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E9" w:rsidRDefault="00364DE9">
      <w:pPr>
        <w:pStyle w:val="Body1"/>
        <w:spacing w:after="0" w:line="240" w:lineRule="auto"/>
        <w:jc w:val="left"/>
        <w:rPr>
          <w:rFonts w:eastAsia="Helvetica"/>
          <w:b/>
          <w:color w:val="C00000"/>
          <w:sz w:val="24"/>
        </w:rPr>
      </w:pPr>
    </w:p>
    <w:p w:rsidR="00364DE9" w:rsidRDefault="00364DE9" w:rsidP="003803CF">
      <w:pPr>
        <w:pStyle w:val="Body1"/>
        <w:spacing w:after="0" w:line="240" w:lineRule="auto"/>
        <w:jc w:val="right"/>
        <w:rPr>
          <w:rFonts w:eastAsia="Helvetica"/>
          <w:b/>
          <w:color w:val="C00000"/>
          <w:sz w:val="24"/>
        </w:rPr>
      </w:pPr>
    </w:p>
    <w:p w:rsidR="00A766BB" w:rsidRDefault="00A766BB">
      <w:pPr>
        <w:pStyle w:val="Body1"/>
        <w:spacing w:after="0" w:line="240" w:lineRule="auto"/>
        <w:jc w:val="left"/>
        <w:rPr>
          <w:rFonts w:eastAsia="Helvetica"/>
          <w:b/>
          <w:color w:val="C00000"/>
          <w:sz w:val="24"/>
        </w:rPr>
      </w:pPr>
    </w:p>
    <w:p w:rsidR="00A766BB" w:rsidRDefault="00A766BB">
      <w:pPr>
        <w:pStyle w:val="Body1"/>
        <w:spacing w:after="0" w:line="240" w:lineRule="auto"/>
        <w:jc w:val="left"/>
        <w:rPr>
          <w:rFonts w:eastAsia="Helvetica"/>
          <w:b/>
          <w:color w:val="C00000"/>
          <w:sz w:val="24"/>
        </w:rPr>
      </w:pPr>
    </w:p>
    <w:p w:rsidR="00F553DB" w:rsidRDefault="0031153C">
      <w:pPr>
        <w:pStyle w:val="Body1"/>
        <w:spacing w:after="0" w:line="240" w:lineRule="auto"/>
        <w:jc w:val="left"/>
        <w:rPr>
          <w:b/>
          <w:color w:val="C00000"/>
          <w:sz w:val="24"/>
        </w:rPr>
      </w:pPr>
      <w:r>
        <w:rPr>
          <w:b/>
          <w:color w:val="C00000"/>
          <w:sz w:val="24"/>
        </w:rPr>
        <w:t>FOR IMMEDIATE RELEASE</w:t>
      </w:r>
      <w:r w:rsidR="000924ED">
        <w:rPr>
          <w:b/>
          <w:color w:val="C00000"/>
          <w:sz w:val="24"/>
        </w:rPr>
        <w:t xml:space="preserve"> </w:t>
      </w:r>
    </w:p>
    <w:p w:rsidR="00F553DB" w:rsidRDefault="00F553DB">
      <w:pPr>
        <w:pStyle w:val="Body1"/>
        <w:spacing w:after="0" w:line="240" w:lineRule="auto"/>
        <w:rPr>
          <w:b/>
          <w:color w:val="C00000"/>
          <w:sz w:val="24"/>
        </w:rPr>
      </w:pPr>
    </w:p>
    <w:p w:rsidR="00F553DB" w:rsidRDefault="00F553DB">
      <w:pPr>
        <w:pStyle w:val="Body1"/>
        <w:spacing w:after="0" w:line="240" w:lineRule="auto"/>
        <w:rPr>
          <w:b/>
          <w:sz w:val="18"/>
        </w:rPr>
      </w:pPr>
      <w:r>
        <w:rPr>
          <w:rFonts w:eastAsia="Helvetica"/>
          <w:b/>
          <w:sz w:val="18"/>
        </w:rPr>
        <w:t>PRESS CONTACT</w:t>
      </w:r>
    </w:p>
    <w:p w:rsidR="00BD7302" w:rsidRDefault="00BD7302">
      <w:pPr>
        <w:pStyle w:val="Body1"/>
        <w:spacing w:after="0" w:line="240" w:lineRule="auto"/>
        <w:rPr>
          <w:rFonts w:eastAsia="Helvetica"/>
          <w:sz w:val="20"/>
        </w:rPr>
      </w:pPr>
      <w:r>
        <w:rPr>
          <w:rFonts w:eastAsia="Helvetica"/>
          <w:sz w:val="20"/>
        </w:rPr>
        <w:t>Charlie Gregoire</w:t>
      </w:r>
    </w:p>
    <w:p w:rsidR="00BD7302" w:rsidRDefault="00BD7302">
      <w:pPr>
        <w:pStyle w:val="Body1"/>
        <w:spacing w:after="0" w:line="240" w:lineRule="auto"/>
        <w:rPr>
          <w:rFonts w:eastAsia="Helvetica"/>
          <w:sz w:val="20"/>
        </w:rPr>
      </w:pPr>
      <w:r>
        <w:rPr>
          <w:rFonts w:eastAsia="Helvetica"/>
          <w:sz w:val="20"/>
        </w:rPr>
        <w:t>VP Sales, Marketing and Services</w:t>
      </w:r>
    </w:p>
    <w:p w:rsidR="007152D4" w:rsidRDefault="00BD7302">
      <w:pPr>
        <w:pStyle w:val="Body1"/>
        <w:spacing w:after="0" w:line="240" w:lineRule="auto"/>
        <w:rPr>
          <w:rFonts w:eastAsia="Helvetica"/>
          <w:sz w:val="20"/>
        </w:rPr>
      </w:pPr>
      <w:r>
        <w:rPr>
          <w:rFonts w:eastAsia="Helvetica"/>
          <w:sz w:val="20"/>
        </w:rPr>
        <w:t>(512) 301-0718</w:t>
      </w:r>
    </w:p>
    <w:p w:rsidR="00BD7302" w:rsidRDefault="00BD7302">
      <w:pPr>
        <w:pStyle w:val="Body1"/>
        <w:spacing w:after="0" w:line="240" w:lineRule="auto"/>
        <w:rPr>
          <w:sz w:val="20"/>
        </w:rPr>
      </w:pPr>
      <w:r>
        <w:rPr>
          <w:rFonts w:eastAsia="Helvetica"/>
          <w:sz w:val="20"/>
        </w:rPr>
        <w:t>cgregoire@redbirdflight.com</w:t>
      </w:r>
    </w:p>
    <w:p w:rsidR="00F553DB" w:rsidRDefault="00F553DB">
      <w:pPr>
        <w:pStyle w:val="Body1"/>
        <w:spacing w:after="0" w:line="240" w:lineRule="auto"/>
        <w:rPr>
          <w:sz w:val="20"/>
        </w:rPr>
      </w:pPr>
    </w:p>
    <w:p w:rsidR="00A766BB" w:rsidRDefault="00A766BB">
      <w:pPr>
        <w:pStyle w:val="Body1"/>
        <w:spacing w:after="0" w:line="240" w:lineRule="auto"/>
        <w:rPr>
          <w:sz w:val="20"/>
        </w:rPr>
      </w:pPr>
    </w:p>
    <w:p w:rsidR="00A766BB" w:rsidRDefault="00A766BB">
      <w:pPr>
        <w:pStyle w:val="Body1"/>
        <w:spacing w:after="0" w:line="240" w:lineRule="auto"/>
        <w:rPr>
          <w:sz w:val="20"/>
        </w:rPr>
      </w:pPr>
    </w:p>
    <w:p w:rsidR="00F553DB" w:rsidRDefault="00F553DB">
      <w:pPr>
        <w:pStyle w:val="Body1"/>
        <w:spacing w:after="0" w:line="240" w:lineRule="auto"/>
        <w:rPr>
          <w:sz w:val="20"/>
        </w:rPr>
      </w:pPr>
    </w:p>
    <w:p w:rsidR="00A766BB" w:rsidRDefault="00BD7302">
      <w:pPr>
        <w:pStyle w:val="Body1"/>
        <w:spacing w:after="0" w:line="360" w:lineRule="auto"/>
        <w:jc w:val="center"/>
        <w:rPr>
          <w:rFonts w:eastAsia="Helvetica"/>
          <w:b/>
          <w:caps/>
          <w:color w:val="C00000"/>
        </w:rPr>
      </w:pPr>
      <w:r w:rsidRPr="00BD7302">
        <w:rPr>
          <w:rFonts w:eastAsia="Helvetica"/>
          <w:b/>
          <w:caps/>
          <w:color w:val="C00000"/>
        </w:rPr>
        <w:t>KING AIR 350 SIM USED FOR 80 PERCENT OF TYPE RATING</w:t>
      </w:r>
    </w:p>
    <w:p w:rsidR="00BD7302" w:rsidRDefault="00BD7302">
      <w:pPr>
        <w:pStyle w:val="Body1"/>
        <w:spacing w:after="0" w:line="360" w:lineRule="auto"/>
        <w:jc w:val="center"/>
        <w:rPr>
          <w:rFonts w:eastAsia="Helvetica"/>
          <w:b/>
          <w:caps/>
          <w:color w:val="C00000"/>
        </w:rPr>
      </w:pPr>
    </w:p>
    <w:p w:rsidR="0031153C" w:rsidRDefault="00BD7302">
      <w:pPr>
        <w:pStyle w:val="Body1"/>
        <w:spacing w:after="0" w:line="360" w:lineRule="auto"/>
        <w:rPr>
          <w:b/>
          <w:i/>
          <w:sz w:val="20"/>
        </w:rPr>
      </w:pPr>
      <w:r w:rsidRPr="00BD7302">
        <w:rPr>
          <w:rFonts w:eastAsia="Helvetica"/>
          <w:b/>
          <w:i/>
          <w:sz w:val="20"/>
        </w:rPr>
        <w:t>Owners and</w:t>
      </w:r>
      <w:r>
        <w:rPr>
          <w:rFonts w:eastAsia="Helvetica"/>
          <w:b/>
          <w:i/>
          <w:sz w:val="20"/>
        </w:rPr>
        <w:t xml:space="preserve"> instructors say the $200,000 A</w:t>
      </w:r>
      <w:r w:rsidRPr="00BD7302">
        <w:rPr>
          <w:rFonts w:eastAsia="Helvetica"/>
          <w:b/>
          <w:i/>
          <w:sz w:val="20"/>
        </w:rPr>
        <w:t>ATD bests many million-dollar simulators.</w:t>
      </w:r>
    </w:p>
    <w:p w:rsidR="00A766BB" w:rsidRDefault="00A766BB">
      <w:pPr>
        <w:pStyle w:val="Body1"/>
        <w:spacing w:after="0" w:line="360" w:lineRule="auto"/>
        <w:rPr>
          <w:b/>
          <w:i/>
          <w:sz w:val="20"/>
        </w:rPr>
      </w:pPr>
    </w:p>
    <w:p w:rsidR="00BD7302" w:rsidRPr="00BD7302" w:rsidRDefault="00BD7302" w:rsidP="00BD7302">
      <w:pPr>
        <w:pStyle w:val="Body1"/>
        <w:spacing w:line="360" w:lineRule="auto"/>
        <w:rPr>
          <w:rFonts w:eastAsia="Helvetica"/>
          <w:sz w:val="20"/>
        </w:rPr>
      </w:pPr>
      <w:r w:rsidRPr="00BD7302">
        <w:rPr>
          <w:rFonts w:eastAsia="Helvetica"/>
          <w:sz w:val="20"/>
        </w:rPr>
        <w:t xml:space="preserve">Austin, TX (October 31, 2012) – Potomac Flight Training in Sterling, Virginia needed a simulation base capable of training the Collins Pro Line 21 avionics in a realistic environment for their King Air 350 type rating and recurrent training. Potomac’s General Manager, Harry Arthur, says the Redbird was chosen for both its reasonable cost and its fast delivery time. “We heard they were doing </w:t>
      </w:r>
      <w:proofErr w:type="spellStart"/>
      <w:r w:rsidRPr="00BD7302">
        <w:rPr>
          <w:rFonts w:eastAsia="Helvetica"/>
          <w:sz w:val="20"/>
        </w:rPr>
        <w:t>Proline</w:t>
      </w:r>
      <w:proofErr w:type="spellEnd"/>
      <w:r w:rsidRPr="00BD7302">
        <w:rPr>
          <w:rFonts w:eastAsia="Helvetica"/>
          <w:sz w:val="20"/>
        </w:rPr>
        <w:t xml:space="preserve"> for the FAA. We signed the contract [with Redbird] on August 31 and had it before the end of the year, which is just unheard of in this industry.”</w:t>
      </w:r>
    </w:p>
    <w:p w:rsidR="00BD7302" w:rsidRPr="00BD7302" w:rsidRDefault="00BD7302" w:rsidP="00BD7302">
      <w:pPr>
        <w:pStyle w:val="Body1"/>
        <w:spacing w:line="360" w:lineRule="auto"/>
        <w:rPr>
          <w:rFonts w:eastAsia="Helvetica"/>
          <w:sz w:val="20"/>
        </w:rPr>
      </w:pPr>
      <w:r w:rsidRPr="00BD7302">
        <w:rPr>
          <w:rFonts w:eastAsia="Helvetica"/>
          <w:sz w:val="20"/>
        </w:rPr>
        <w:t>Arthur</w:t>
      </w:r>
      <w:r>
        <w:rPr>
          <w:rFonts w:eastAsia="Helvetica"/>
          <w:sz w:val="20"/>
        </w:rPr>
        <w:t xml:space="preserve"> notes that the now-certified A</w:t>
      </w:r>
      <w:r w:rsidRPr="00BD7302">
        <w:rPr>
          <w:rFonts w:eastAsia="Helvetica"/>
          <w:sz w:val="20"/>
        </w:rPr>
        <w:t xml:space="preserve">ATD can’t be used for the entire type rating, but says, “You can get 80 to 85 percent done in the Redbird.” In agreement is instructor-pilot Mike Mize, who has extensive experience in top-end simulators at Flight Safety. Mize says, “Compared to a lot of Level-Cs it has as good or better visuals, and they’re integrated better with the motion …. You look at $10- to $15-million Level-D </w:t>
      </w:r>
      <w:proofErr w:type="spellStart"/>
      <w:r w:rsidRPr="00BD7302">
        <w:rPr>
          <w:rFonts w:eastAsia="Helvetica"/>
          <w:sz w:val="20"/>
        </w:rPr>
        <w:t>sim</w:t>
      </w:r>
      <w:proofErr w:type="spellEnd"/>
      <w:r w:rsidRPr="00BD7302">
        <w:rPr>
          <w:rFonts w:eastAsia="Helvetica"/>
          <w:sz w:val="20"/>
        </w:rPr>
        <w:t xml:space="preserve"> [the highest rating for full flight simulators] and compare Redbird’s, and the capability per dollar is through the roof.”</w:t>
      </w:r>
    </w:p>
    <w:p w:rsidR="00F553DB" w:rsidRDefault="00BD7302" w:rsidP="00BD7302">
      <w:pPr>
        <w:pStyle w:val="Body1"/>
        <w:spacing w:after="0" w:line="360" w:lineRule="auto"/>
        <w:rPr>
          <w:sz w:val="20"/>
        </w:rPr>
      </w:pPr>
      <w:r>
        <w:rPr>
          <w:rFonts w:eastAsia="Helvetica"/>
          <w:sz w:val="20"/>
        </w:rPr>
        <w:t>The King Air 350 A</w:t>
      </w:r>
      <w:r w:rsidRPr="00BD7302">
        <w:rPr>
          <w:rFonts w:eastAsia="Helvetica"/>
          <w:sz w:val="20"/>
        </w:rPr>
        <w:t xml:space="preserve">ATD costs $199,800 and emulates the Collins </w:t>
      </w:r>
      <w:proofErr w:type="spellStart"/>
      <w:r w:rsidRPr="00BD7302">
        <w:rPr>
          <w:rFonts w:eastAsia="Helvetica"/>
          <w:sz w:val="20"/>
        </w:rPr>
        <w:t>ProLine</w:t>
      </w:r>
      <w:proofErr w:type="spellEnd"/>
      <w:r w:rsidRPr="00BD7302">
        <w:rPr>
          <w:rFonts w:eastAsia="Helvetica"/>
          <w:sz w:val="20"/>
        </w:rPr>
        <w:t xml:space="preserve"> 21 system with Dual FMS-3000, dual PFDs and a single MFD. Dual flight controls for pilot/co-pilot (MMC) training is standard. Oxygen masks are optional to allow for high altitude/pressurized cabin training. Redbird also has type-specific cockpits for the King Air 90GTx, Piper Meridian, Mirage/Matrix, and Cessna Caravan. The Citation Mustang and Citation CJ1+ will be ready by next January. “I’ve been converted to being a big fan of Redbird,” says Arthur. “I’d seen the smaller GA devices and thought, ‘that’s nice,’ but this is kind of a new focus. I applaud Redbird for getting into this arena.”</w:t>
      </w:r>
    </w:p>
    <w:p w:rsidR="00F553DB" w:rsidRDefault="00F553DB">
      <w:pPr>
        <w:pStyle w:val="Body1"/>
        <w:spacing w:after="0" w:line="360" w:lineRule="auto"/>
        <w:jc w:val="center"/>
        <w:rPr>
          <w:sz w:val="20"/>
        </w:rPr>
      </w:pPr>
      <w:r>
        <w:rPr>
          <w:rFonts w:eastAsia="Helvetica"/>
          <w:sz w:val="20"/>
        </w:rPr>
        <w:t xml:space="preserve">### </w:t>
      </w:r>
    </w:p>
    <w:p w:rsidR="00F553DB" w:rsidRDefault="00F553DB">
      <w:pPr>
        <w:pStyle w:val="Body1"/>
        <w:spacing w:after="0" w:line="360" w:lineRule="auto"/>
        <w:jc w:val="left"/>
        <w:rPr>
          <w:sz w:val="20"/>
        </w:rPr>
      </w:pPr>
    </w:p>
    <w:p w:rsidR="00F553DB" w:rsidRDefault="00F553DB">
      <w:pPr>
        <w:pStyle w:val="Body1"/>
        <w:spacing w:after="0" w:line="360" w:lineRule="auto"/>
        <w:jc w:val="left"/>
        <w:rPr>
          <w:sz w:val="20"/>
        </w:rPr>
      </w:pPr>
    </w:p>
    <w:p w:rsidR="0031153C" w:rsidRDefault="00BD7302" w:rsidP="0031153C">
      <w:pPr>
        <w:pStyle w:val="Body1"/>
        <w:spacing w:after="0"/>
        <w:jc w:val="left"/>
        <w:rPr>
          <w:b/>
          <w:bCs/>
          <w:szCs w:val="22"/>
        </w:rPr>
      </w:pPr>
      <w:r>
        <w:rPr>
          <w:b/>
          <w:bCs/>
          <w:szCs w:val="22"/>
        </w:rPr>
        <w:t>About Potomac Flight Training</w:t>
      </w:r>
    </w:p>
    <w:p w:rsidR="007152D4" w:rsidRPr="007152D4" w:rsidRDefault="007152D4" w:rsidP="0031153C">
      <w:pPr>
        <w:pStyle w:val="Body1"/>
        <w:spacing w:after="0"/>
        <w:jc w:val="left"/>
        <w:rPr>
          <w:szCs w:val="22"/>
        </w:rPr>
      </w:pPr>
    </w:p>
    <w:p w:rsidR="007152D4" w:rsidRDefault="00BD7302" w:rsidP="007152D4">
      <w:pPr>
        <w:pStyle w:val="Body1"/>
        <w:spacing w:line="360" w:lineRule="auto"/>
        <w:rPr>
          <w:sz w:val="20"/>
        </w:rPr>
      </w:pPr>
      <w:r w:rsidRPr="00BD7302">
        <w:rPr>
          <w:sz w:val="20"/>
        </w:rPr>
        <w:t xml:space="preserve">Potomac Flight Training is located in Sterling, VA just five minutes north of Dulles International Airport. Potomac specializes in developing and delivering custom training programs that fit their clients’ unique needs. Potomac provides distinctive training for Intelligence, Surveillance and Reconnaissance pilots. Additional full motion simulators include a Fidelity Flight Simulation King Air 300 AATD with a Universal Avionics 890R EFIS, a Redbird King Air 350 AATD with a Collins </w:t>
      </w:r>
      <w:proofErr w:type="spellStart"/>
      <w:r w:rsidRPr="00BD7302">
        <w:rPr>
          <w:sz w:val="20"/>
        </w:rPr>
        <w:t>Proline</w:t>
      </w:r>
      <w:proofErr w:type="spellEnd"/>
      <w:r w:rsidRPr="00BD7302">
        <w:rPr>
          <w:sz w:val="20"/>
        </w:rPr>
        <w:t xml:space="preserve"> 21 cockpit, along with Elite and Redbird Basic Aviation Training Devices.</w:t>
      </w:r>
    </w:p>
    <w:p w:rsidR="00BD7302" w:rsidRPr="007152D4" w:rsidRDefault="00BD7302" w:rsidP="007152D4">
      <w:pPr>
        <w:pStyle w:val="Body1"/>
        <w:spacing w:line="360" w:lineRule="auto"/>
        <w:rPr>
          <w:sz w:val="20"/>
        </w:rPr>
      </w:pPr>
    </w:p>
    <w:p w:rsidR="0031153C" w:rsidRPr="0031153C" w:rsidRDefault="0031153C" w:rsidP="007152D4">
      <w:pPr>
        <w:pStyle w:val="Body1"/>
        <w:spacing w:line="360" w:lineRule="auto"/>
        <w:rPr>
          <w:rFonts w:eastAsia="Helvetica"/>
          <w:b/>
        </w:rPr>
      </w:pPr>
      <w:proofErr w:type="gramStart"/>
      <w:r w:rsidRPr="0031153C">
        <w:rPr>
          <w:rFonts w:eastAsia="Helvetica"/>
          <w:b/>
        </w:rPr>
        <w:t>About Redbird Flight Simulations™, Inc.</w:t>
      </w:r>
      <w:bookmarkStart w:id="0" w:name="_GoBack"/>
      <w:bookmarkEnd w:id="0"/>
      <w:proofErr w:type="gramEnd"/>
    </w:p>
    <w:p w:rsidR="0031153C" w:rsidRPr="007152D4" w:rsidRDefault="0031153C" w:rsidP="0031153C">
      <w:pPr>
        <w:pStyle w:val="Body1"/>
        <w:spacing w:line="360" w:lineRule="auto"/>
        <w:rPr>
          <w:rFonts w:eastAsia="Helvetica"/>
          <w:sz w:val="20"/>
        </w:rPr>
      </w:pPr>
      <w:r w:rsidRPr="007152D4">
        <w:rPr>
          <w:rFonts w:eastAsia="Helvetica"/>
          <w:sz w:val="20"/>
        </w:rPr>
        <w:t xml:space="preserve">Redbird Flight Simulations, Inc. is an Austin, Texas-based company dedicated to revolutionizing aviation by designing, manufacturing and delivering affordable and innovative flight training technologies. Each of the Redbird devices is designed to enhance the training experience for pilots of all levels, from student to ATP. </w:t>
      </w:r>
    </w:p>
    <w:p w:rsidR="00F553DB" w:rsidRPr="007152D4" w:rsidRDefault="0031153C" w:rsidP="0031153C">
      <w:pPr>
        <w:pStyle w:val="Body1"/>
        <w:spacing w:after="0" w:line="360" w:lineRule="auto"/>
        <w:jc w:val="left"/>
        <w:rPr>
          <w:sz w:val="20"/>
        </w:rPr>
      </w:pPr>
      <w:proofErr w:type="gramStart"/>
      <w:r w:rsidRPr="007152D4">
        <w:rPr>
          <w:rFonts w:eastAsia="Helvetica"/>
          <w:sz w:val="20"/>
        </w:rPr>
        <w:t>For more information visit, www.redbirdflightsimulations.com.</w:t>
      </w:r>
      <w:proofErr w:type="gramEnd"/>
      <w:r w:rsidRPr="007152D4">
        <w:rPr>
          <w:rFonts w:eastAsia="Helvetica"/>
          <w:sz w:val="20"/>
        </w:rPr>
        <w:t xml:space="preserve"> To email or schedule a test flight contact Redbird at info@redbirdflightsimulations.com.</w:t>
      </w:r>
    </w:p>
    <w:p w:rsidR="00F553DB" w:rsidRDefault="00F553DB">
      <w:pPr>
        <w:pStyle w:val="Body1"/>
        <w:spacing w:after="0" w:line="360" w:lineRule="auto"/>
        <w:jc w:val="left"/>
      </w:pPr>
    </w:p>
    <w:p w:rsidR="00F553DB" w:rsidRDefault="00F553DB">
      <w:pPr>
        <w:pStyle w:val="Body1"/>
        <w:spacing w:after="0" w:line="360" w:lineRule="auto"/>
        <w:jc w:val="center"/>
        <w:rPr>
          <w:rFonts w:ascii="Times New Roman" w:eastAsia="Times New Roman" w:hAnsi="Times New Roman"/>
          <w:color w:val="auto"/>
          <w:sz w:val="20"/>
          <w:lang w:bidi="x-none"/>
        </w:rPr>
      </w:pPr>
      <w:r>
        <w:rPr>
          <w:rFonts w:eastAsia="Helvetica"/>
          <w:sz w:val="20"/>
        </w:rPr>
        <w:t>-End-</w:t>
      </w:r>
    </w:p>
    <w:sectPr w:rsidR="00F553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E9"/>
    <w:rsid w:val="000924ED"/>
    <w:rsid w:val="000A3009"/>
    <w:rsid w:val="00196F98"/>
    <w:rsid w:val="001F3134"/>
    <w:rsid w:val="00244086"/>
    <w:rsid w:val="002606B4"/>
    <w:rsid w:val="00294C33"/>
    <w:rsid w:val="0031153C"/>
    <w:rsid w:val="00312266"/>
    <w:rsid w:val="00364DE9"/>
    <w:rsid w:val="003803CF"/>
    <w:rsid w:val="004D6616"/>
    <w:rsid w:val="005650BD"/>
    <w:rsid w:val="00576436"/>
    <w:rsid w:val="006659F6"/>
    <w:rsid w:val="00672EEF"/>
    <w:rsid w:val="007152D4"/>
    <w:rsid w:val="007A4BCC"/>
    <w:rsid w:val="007D7365"/>
    <w:rsid w:val="00865B26"/>
    <w:rsid w:val="00896707"/>
    <w:rsid w:val="008C14EA"/>
    <w:rsid w:val="008C6BC0"/>
    <w:rsid w:val="00A766BB"/>
    <w:rsid w:val="00BA39CB"/>
    <w:rsid w:val="00BD7302"/>
    <w:rsid w:val="00D01DBA"/>
    <w:rsid w:val="00D4647D"/>
    <w:rsid w:val="00EC52ED"/>
    <w:rsid w:val="00F553DB"/>
    <w:rsid w:val="00FE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jc w:val="both"/>
      <w:outlineLvl w:val="0"/>
    </w:pPr>
    <w:rPr>
      <w:rFonts w:ascii="Helvetica" w:eastAsia="ヒラギノ角ゴ Pro W3" w:hAnsi="Helvetica"/>
      <w:color w:val="000000"/>
      <w:sz w:val="22"/>
    </w:rPr>
  </w:style>
  <w:style w:type="paragraph" w:styleId="BalloonText">
    <w:name w:val="Balloon Text"/>
    <w:basedOn w:val="Normal"/>
    <w:link w:val="BalloonTextChar"/>
    <w:locked/>
    <w:rsid w:val="00312266"/>
    <w:rPr>
      <w:rFonts w:ascii="Tahoma" w:hAnsi="Tahoma" w:cs="Tahoma"/>
      <w:sz w:val="16"/>
      <w:szCs w:val="16"/>
    </w:rPr>
  </w:style>
  <w:style w:type="character" w:customStyle="1" w:styleId="BalloonTextChar">
    <w:name w:val="Balloon Text Char"/>
    <w:link w:val="BalloonText"/>
    <w:rsid w:val="00312266"/>
    <w:rPr>
      <w:rFonts w:ascii="Tahoma" w:hAnsi="Tahoma" w:cs="Tahoma"/>
      <w:sz w:val="16"/>
      <w:szCs w:val="16"/>
    </w:rPr>
  </w:style>
  <w:style w:type="character" w:styleId="CommentReference">
    <w:name w:val="annotation reference"/>
    <w:locked/>
    <w:rsid w:val="005650BD"/>
    <w:rPr>
      <w:sz w:val="16"/>
      <w:szCs w:val="16"/>
    </w:rPr>
  </w:style>
  <w:style w:type="paragraph" w:styleId="CommentText">
    <w:name w:val="annotation text"/>
    <w:basedOn w:val="Normal"/>
    <w:link w:val="CommentTextChar"/>
    <w:locked/>
    <w:rsid w:val="005650BD"/>
    <w:rPr>
      <w:sz w:val="20"/>
      <w:szCs w:val="20"/>
    </w:rPr>
  </w:style>
  <w:style w:type="character" w:customStyle="1" w:styleId="CommentTextChar">
    <w:name w:val="Comment Text Char"/>
    <w:basedOn w:val="DefaultParagraphFont"/>
    <w:link w:val="CommentText"/>
    <w:rsid w:val="005650BD"/>
  </w:style>
  <w:style w:type="paragraph" w:styleId="CommentSubject">
    <w:name w:val="annotation subject"/>
    <w:basedOn w:val="CommentText"/>
    <w:next w:val="CommentText"/>
    <w:link w:val="CommentSubjectChar"/>
    <w:locked/>
    <w:rsid w:val="005650BD"/>
    <w:rPr>
      <w:b/>
      <w:bCs/>
    </w:rPr>
  </w:style>
  <w:style w:type="character" w:customStyle="1" w:styleId="CommentSubjectChar">
    <w:name w:val="Comment Subject Char"/>
    <w:link w:val="CommentSubject"/>
    <w:rsid w:val="005650BD"/>
    <w:rPr>
      <w:b/>
      <w:bCs/>
    </w:rPr>
  </w:style>
  <w:style w:type="character" w:styleId="Hyperlink">
    <w:name w:val="Hyperlink"/>
    <w:basedOn w:val="DefaultParagraphFont"/>
    <w:uiPriority w:val="99"/>
    <w:unhideWhenUsed/>
    <w:locked/>
    <w:rsid w:val="003115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jc w:val="both"/>
      <w:outlineLvl w:val="0"/>
    </w:pPr>
    <w:rPr>
      <w:rFonts w:ascii="Helvetica" w:eastAsia="ヒラギノ角ゴ Pro W3" w:hAnsi="Helvetica"/>
      <w:color w:val="000000"/>
      <w:sz w:val="22"/>
    </w:rPr>
  </w:style>
  <w:style w:type="paragraph" w:styleId="BalloonText">
    <w:name w:val="Balloon Text"/>
    <w:basedOn w:val="Normal"/>
    <w:link w:val="BalloonTextChar"/>
    <w:locked/>
    <w:rsid w:val="00312266"/>
    <w:rPr>
      <w:rFonts w:ascii="Tahoma" w:hAnsi="Tahoma" w:cs="Tahoma"/>
      <w:sz w:val="16"/>
      <w:szCs w:val="16"/>
    </w:rPr>
  </w:style>
  <w:style w:type="character" w:customStyle="1" w:styleId="BalloonTextChar">
    <w:name w:val="Balloon Text Char"/>
    <w:link w:val="BalloonText"/>
    <w:rsid w:val="00312266"/>
    <w:rPr>
      <w:rFonts w:ascii="Tahoma" w:hAnsi="Tahoma" w:cs="Tahoma"/>
      <w:sz w:val="16"/>
      <w:szCs w:val="16"/>
    </w:rPr>
  </w:style>
  <w:style w:type="character" w:styleId="CommentReference">
    <w:name w:val="annotation reference"/>
    <w:locked/>
    <w:rsid w:val="005650BD"/>
    <w:rPr>
      <w:sz w:val="16"/>
      <w:szCs w:val="16"/>
    </w:rPr>
  </w:style>
  <w:style w:type="paragraph" w:styleId="CommentText">
    <w:name w:val="annotation text"/>
    <w:basedOn w:val="Normal"/>
    <w:link w:val="CommentTextChar"/>
    <w:locked/>
    <w:rsid w:val="005650BD"/>
    <w:rPr>
      <w:sz w:val="20"/>
      <w:szCs w:val="20"/>
    </w:rPr>
  </w:style>
  <w:style w:type="character" w:customStyle="1" w:styleId="CommentTextChar">
    <w:name w:val="Comment Text Char"/>
    <w:basedOn w:val="DefaultParagraphFont"/>
    <w:link w:val="CommentText"/>
    <w:rsid w:val="005650BD"/>
  </w:style>
  <w:style w:type="paragraph" w:styleId="CommentSubject">
    <w:name w:val="annotation subject"/>
    <w:basedOn w:val="CommentText"/>
    <w:next w:val="CommentText"/>
    <w:link w:val="CommentSubjectChar"/>
    <w:locked/>
    <w:rsid w:val="005650BD"/>
    <w:rPr>
      <w:b/>
      <w:bCs/>
    </w:rPr>
  </w:style>
  <w:style w:type="character" w:customStyle="1" w:styleId="CommentSubjectChar">
    <w:name w:val="Comment Subject Char"/>
    <w:link w:val="CommentSubject"/>
    <w:rsid w:val="005650BD"/>
    <w:rPr>
      <w:b/>
      <w:bCs/>
    </w:rPr>
  </w:style>
  <w:style w:type="character" w:styleId="Hyperlink">
    <w:name w:val="Hyperlink"/>
    <w:basedOn w:val="DefaultParagraphFont"/>
    <w:uiPriority w:val="99"/>
    <w:unhideWhenUsed/>
    <w:locked/>
    <w:rsid w:val="00311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10211">
      <w:bodyDiv w:val="1"/>
      <w:marLeft w:val="0"/>
      <w:marRight w:val="0"/>
      <w:marTop w:val="0"/>
      <w:marBottom w:val="0"/>
      <w:divBdr>
        <w:top w:val="none" w:sz="0" w:space="0" w:color="auto"/>
        <w:left w:val="none" w:sz="0" w:space="0" w:color="auto"/>
        <w:bottom w:val="none" w:sz="0" w:space="0" w:color="auto"/>
        <w:right w:val="none" w:sz="0" w:space="0" w:color="auto"/>
      </w:divBdr>
    </w:div>
    <w:div w:id="19348229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7DE7-5766-4387-B6A2-EAE6B11D1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474</Words>
  <Characters>2702</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
      <vt:lpstr/>
      <vt:lpstr/>
      <vt:lpstr/>
      <vt:lpstr>FOR IMMEDIATE RELEASE </vt:lpstr>
      <vt:lpstr/>
      <vt:lpstr>PRESS CONTACT</vt:lpstr>
      <vt:lpstr>Jeff Van West</vt:lpstr>
      <vt:lpstr>Director</vt:lpstr>
      <vt:lpstr>Redbird Media.</vt:lpstr>
      <vt:lpstr>(207) 619-0236</vt:lpstr>
      <vt:lpstr>jvanwest@redbirdflight.com</vt:lpstr>
      <vt:lpstr/>
      <vt:lpstr/>
      <vt:lpstr/>
      <vt:lpstr/>
      <vt:lpstr>SKYWEST AIRLINES PARTNERS WITH REDBIRD TO INTERVIEW PILOT CANDIDATES AT AIRVENTU</vt:lpstr>
      <vt:lpstr/>
      <vt:lpstr>Airline career hopefuls invited to interview and prove their pilot skills with S</vt:lpstr>
      <vt:lpstr/>
      <vt:lpstr/>
      <vt:lpstr>Oshkosh, WI (July, 2013) - Every airline pilot hopeful dreams of getting that on</vt:lpstr>
      <vt:lpstr>Redbird Flight Simulations is pleased to announce that pilots visiting EAA AirVe</vt:lpstr>
      <vt:lpstr>The process starts at the SkyWest canopy located directly behind Redbirds tent (</vt:lpstr>
      <vt:lpstr>The next step will be a full simulator portion at the Redbird Flight Simulations</vt:lpstr>
      <vt:lpstr>These will be real interviews; SkyWest may extend conditional job offers to thos</vt:lpstr>
      <vt:lpstr/>
      <vt:lpstr>### </vt:lpstr>
      <vt:lpstr/>
      <vt:lpstr/>
      <vt:lpstr>About SkyWest Airlines</vt:lpstr>
      <vt:lpstr/>
      <vt:lpstr>Founded in 1972 SkyWest, of St George, Utah, currently operates 330 aircraft fly</vt:lpstr>
      <vt:lpstr>For more information, visit http://www.skywest.com/skywest-airline-jobs/.</vt:lpstr>
      <vt:lpstr/>
      <vt:lpstr>About Redbird Flight Simulations™, Inc.</vt:lpstr>
      <vt:lpstr>Redbird Flight Simulations, Inc. is an Austin, Texas-based company dedicated to </vt:lpstr>
      <vt:lpstr>For more information visit, www.redbirdflightsimulations.com. To email or schedu</vt:lpstr>
      <vt:lpstr/>
      <vt:lpstr>-End-</vt:lpstr>
    </vt:vector>
  </TitlesOfParts>
  <Company>Redbird Flight Simulations</Company>
  <LinksUpToDate>false</LinksUpToDate>
  <CharactersWithSpaces>3170</CharactersWithSpaces>
  <SharedDoc>false</SharedDoc>
  <HLinks>
    <vt:vector size="12" baseType="variant">
      <vt:variant>
        <vt:i4>2818068</vt:i4>
      </vt:variant>
      <vt:variant>
        <vt:i4>3</vt:i4>
      </vt:variant>
      <vt:variant>
        <vt:i4>0</vt:i4>
      </vt:variant>
      <vt:variant>
        <vt:i4>5</vt:i4>
      </vt:variant>
      <vt:variant>
        <vt:lpwstr>mailto:info@redbirdflightsimulations.com</vt:lpwstr>
      </vt:variant>
      <vt:variant>
        <vt:lpwstr/>
      </vt:variant>
      <vt:variant>
        <vt:i4>5963862</vt:i4>
      </vt:variant>
      <vt:variant>
        <vt:i4>0</vt:i4>
      </vt:variant>
      <vt:variant>
        <vt:i4>0</vt:i4>
      </vt:variant>
      <vt:variant>
        <vt:i4>5</vt:i4>
      </vt:variant>
      <vt:variant>
        <vt:lpwstr>http://www.redbirdflightsimulations.com/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Gregoire</dc:creator>
  <cp:lastModifiedBy>Charlie Gregoire</cp:lastModifiedBy>
  <cp:revision>3</cp:revision>
  <dcterms:created xsi:type="dcterms:W3CDTF">2013-12-05T19:08:00Z</dcterms:created>
  <dcterms:modified xsi:type="dcterms:W3CDTF">2013-12-05T19:11:00Z</dcterms:modified>
</cp:coreProperties>
</file>