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B8" w:rsidRPr="00A83424" w:rsidRDefault="008175B8" w:rsidP="00A83424">
      <w:pPr>
        <w:pStyle w:val="Header"/>
        <w:jc w:val="center"/>
        <w:rPr>
          <w:rFonts w:ascii="Verdana" w:hAnsi="Verdana"/>
          <w:color w:val="333399"/>
          <w:sz w:val="16"/>
          <w:szCs w:val="16"/>
        </w:rPr>
      </w:pPr>
      <w:r>
        <w:rPr>
          <w:noProof/>
        </w:rPr>
        <w:drawing>
          <wp:inline distT="0" distB="0" distL="0" distR="0" wp14:anchorId="26F0D680" wp14:editId="0061B183">
            <wp:extent cx="5829300" cy="742950"/>
            <wp:effectExtent l="0" t="0" r="0" b="0"/>
            <wp:docPr id="4" name="Picture 4" descr="Semaphore, Private Equity, Technology Diligence, Business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maphore, Private Equity, Technology Diligence, Business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742950"/>
                    </a:xfrm>
                    <a:prstGeom prst="rect">
                      <a:avLst/>
                    </a:prstGeom>
                    <a:noFill/>
                    <a:ln>
                      <a:noFill/>
                    </a:ln>
                  </pic:spPr>
                </pic:pic>
              </a:graphicData>
            </a:graphic>
          </wp:inline>
        </w:drawing>
      </w:r>
    </w:p>
    <w:p w:rsidR="00055AC8" w:rsidRPr="008175B8" w:rsidRDefault="008175B8" w:rsidP="00055AC8">
      <w:pPr>
        <w:rPr>
          <w:b/>
        </w:rPr>
      </w:pPr>
      <w:r>
        <w:rPr>
          <w:b/>
        </w:rPr>
        <w:t>Semaphore’s</w:t>
      </w:r>
      <w:r w:rsidR="002F0BDC">
        <w:rPr>
          <w:b/>
        </w:rPr>
        <w:t xml:space="preserve"> </w:t>
      </w:r>
      <w:r w:rsidR="00055AC8" w:rsidRPr="008175B8">
        <w:rPr>
          <w:b/>
        </w:rPr>
        <w:t>201</w:t>
      </w:r>
      <w:r w:rsidR="008D07A4">
        <w:rPr>
          <w:b/>
        </w:rPr>
        <w:t>5</w:t>
      </w:r>
      <w:r>
        <w:rPr>
          <w:b/>
        </w:rPr>
        <w:t xml:space="preserve"> </w:t>
      </w:r>
      <w:r w:rsidR="00A22A29">
        <w:rPr>
          <w:b/>
        </w:rPr>
        <w:t>Confidence</w:t>
      </w:r>
      <w:r>
        <w:rPr>
          <w:b/>
        </w:rPr>
        <w:t xml:space="preserve"> S</w:t>
      </w:r>
      <w:r w:rsidR="00055AC8" w:rsidRPr="008175B8">
        <w:rPr>
          <w:b/>
        </w:rPr>
        <w:t xml:space="preserve">urvey </w:t>
      </w:r>
    </w:p>
    <w:p w:rsidR="00DE4043" w:rsidRDefault="00DE4043" w:rsidP="00DE4043">
      <w:pPr>
        <w:pStyle w:val="NormalWeb"/>
        <w:shd w:val="clear" w:color="auto" w:fill="CCCCFF"/>
        <w:jc w:val="center"/>
        <w:rPr>
          <w:color w:val="000000"/>
          <w:sz w:val="27"/>
          <w:szCs w:val="27"/>
        </w:rPr>
      </w:pPr>
      <w:r>
        <w:rPr>
          <w:color w:val="0000FF"/>
          <w:sz w:val="30"/>
          <w:szCs w:val="30"/>
        </w:rPr>
        <w:t>Semaphore's Annual Confidence Survey</w:t>
      </w:r>
    </w:p>
    <w:p w:rsidR="004F2B1A" w:rsidRPr="00A83424" w:rsidRDefault="00F1502E" w:rsidP="00DE4043">
      <w:pPr>
        <w:shd w:val="clear" w:color="auto" w:fill="CCCCFF"/>
        <w:spacing w:before="100" w:beforeAutospacing="1" w:after="100" w:afterAutospacing="1"/>
        <w:rPr>
          <w:color w:val="000000"/>
          <w:sz w:val="26"/>
          <w:szCs w:val="26"/>
        </w:rPr>
      </w:pPr>
      <w:r w:rsidRPr="00A83424">
        <w:rPr>
          <w:sz w:val="26"/>
          <w:szCs w:val="26"/>
        </w:rPr>
        <w:t xml:space="preserve">Last year hundreds of you told us you hated Congress, thought the President was a failure and expected to make more cash than ever despite the denizens of Washington DC.  </w:t>
      </w:r>
      <w:r w:rsidR="004F2B1A" w:rsidRPr="00A83424">
        <w:rPr>
          <w:sz w:val="26"/>
          <w:szCs w:val="26"/>
        </w:rPr>
        <w:t>Feeling more confident or less confident in the President’s Economic team as</w:t>
      </w:r>
      <w:r w:rsidRPr="00A83424">
        <w:rPr>
          <w:sz w:val="26"/>
          <w:szCs w:val="26"/>
        </w:rPr>
        <w:t xml:space="preserve"> we see a Republican House and Senate taking control of the Capitol</w:t>
      </w:r>
      <w:r w:rsidR="004F2B1A" w:rsidRPr="00A83424">
        <w:rPr>
          <w:sz w:val="26"/>
          <w:szCs w:val="26"/>
        </w:rPr>
        <w:t xml:space="preserve">? </w:t>
      </w:r>
      <w:r w:rsidRPr="00A83424">
        <w:rPr>
          <w:sz w:val="26"/>
          <w:szCs w:val="26"/>
        </w:rPr>
        <w:t>Have t</w:t>
      </w:r>
      <w:r w:rsidR="004F2B1A" w:rsidRPr="00A83424">
        <w:rPr>
          <w:sz w:val="26"/>
          <w:szCs w:val="26"/>
        </w:rPr>
        <w:t xml:space="preserve">houghts on your boss and competitors? </w:t>
      </w:r>
      <w:r w:rsidRPr="00A83424">
        <w:rPr>
          <w:sz w:val="26"/>
          <w:szCs w:val="26"/>
        </w:rPr>
        <w:t xml:space="preserve">Do you expect to make even more personal compensation next year than this year?  </w:t>
      </w:r>
      <w:r w:rsidR="004F2B1A" w:rsidRPr="00A83424">
        <w:rPr>
          <w:sz w:val="26"/>
          <w:szCs w:val="26"/>
        </w:rPr>
        <w:t xml:space="preserve"> Annually we ask our readers to weigh in and share their level of confidence in themselves, the economy and their businesses.  Last year we heard </w:t>
      </w:r>
      <w:r w:rsidRPr="00A83424">
        <w:rPr>
          <w:sz w:val="26"/>
          <w:szCs w:val="26"/>
        </w:rPr>
        <w:t xml:space="preserve">significant </w:t>
      </w:r>
      <w:r w:rsidR="004F2B1A" w:rsidRPr="00A83424">
        <w:rPr>
          <w:sz w:val="26"/>
          <w:szCs w:val="26"/>
        </w:rPr>
        <w:t xml:space="preserve">levels of confidence – did it prove to be so? Especially as the stock market </w:t>
      </w:r>
      <w:r w:rsidR="008D07A4" w:rsidRPr="00A83424">
        <w:rPr>
          <w:sz w:val="26"/>
          <w:szCs w:val="26"/>
        </w:rPr>
        <w:t>rose in a continuing bull market</w:t>
      </w:r>
      <w:r w:rsidR="004F2B1A" w:rsidRPr="00A83424">
        <w:rPr>
          <w:sz w:val="26"/>
          <w:szCs w:val="26"/>
        </w:rPr>
        <w:t xml:space="preserve"> and reported PE</w:t>
      </w:r>
      <w:r w:rsidRPr="00A83424">
        <w:rPr>
          <w:sz w:val="26"/>
          <w:szCs w:val="26"/>
        </w:rPr>
        <w:t>/VC</w:t>
      </w:r>
      <w:r w:rsidR="004F2B1A" w:rsidRPr="00A83424">
        <w:rPr>
          <w:sz w:val="26"/>
          <w:szCs w:val="26"/>
        </w:rPr>
        <w:t xml:space="preserve"> values</w:t>
      </w:r>
      <w:r w:rsidRPr="00A83424">
        <w:rPr>
          <w:sz w:val="26"/>
          <w:szCs w:val="26"/>
        </w:rPr>
        <w:t xml:space="preserve"> (and deal costs)</w:t>
      </w:r>
      <w:r w:rsidR="004F2B1A" w:rsidRPr="00A83424">
        <w:rPr>
          <w:sz w:val="26"/>
          <w:szCs w:val="26"/>
        </w:rPr>
        <w:t xml:space="preserve"> </w:t>
      </w:r>
      <w:r w:rsidRPr="00A83424">
        <w:rPr>
          <w:sz w:val="26"/>
          <w:szCs w:val="26"/>
        </w:rPr>
        <w:t xml:space="preserve">rose as well. </w:t>
      </w:r>
    </w:p>
    <w:p w:rsidR="00DE4043" w:rsidRPr="00A83424" w:rsidRDefault="00DE4043" w:rsidP="00DE4043">
      <w:pPr>
        <w:shd w:val="clear" w:color="auto" w:fill="CCCCFF"/>
        <w:spacing w:before="100" w:beforeAutospacing="1" w:after="100" w:afterAutospacing="1"/>
        <w:rPr>
          <w:color w:val="000000"/>
          <w:sz w:val="26"/>
          <w:szCs w:val="26"/>
        </w:rPr>
      </w:pPr>
      <w:r w:rsidRPr="00A83424">
        <w:rPr>
          <w:color w:val="000000"/>
          <w:sz w:val="26"/>
          <w:szCs w:val="26"/>
        </w:rPr>
        <w:t xml:space="preserve">Semaphore is conducting its </w:t>
      </w:r>
      <w:r w:rsidR="00F1502E" w:rsidRPr="00A83424">
        <w:rPr>
          <w:color w:val="000000"/>
          <w:sz w:val="26"/>
          <w:szCs w:val="26"/>
        </w:rPr>
        <w:t>seventh</w:t>
      </w:r>
      <w:r w:rsidRPr="00A83424">
        <w:rPr>
          <w:color w:val="000000"/>
          <w:sz w:val="26"/>
          <w:szCs w:val="26"/>
        </w:rPr>
        <w:t xml:space="preserve"> annual survey of Private Equity and Venture Capital partners, principals and professionals supporting the industry. The purpose of this survey is to gather anonymous input from our industry friends and clients with the results fully reported to all. It will stay live until mid-January.</w:t>
      </w:r>
    </w:p>
    <w:p w:rsidR="00DE4043" w:rsidRPr="00A83424" w:rsidRDefault="00DE4043" w:rsidP="00DE4043">
      <w:pPr>
        <w:shd w:val="clear" w:color="auto" w:fill="CCCCFF"/>
        <w:spacing w:before="100" w:beforeAutospacing="1" w:after="100" w:afterAutospacing="1"/>
        <w:rPr>
          <w:color w:val="000000"/>
          <w:sz w:val="26"/>
          <w:szCs w:val="26"/>
        </w:rPr>
      </w:pPr>
      <w:r w:rsidRPr="00A83424">
        <w:rPr>
          <w:color w:val="000000"/>
          <w:sz w:val="26"/>
          <w:szCs w:val="26"/>
        </w:rPr>
        <w:t>By participating you</w:t>
      </w:r>
      <w:r w:rsidR="008D07A4" w:rsidRPr="00A83424">
        <w:rPr>
          <w:color w:val="000000"/>
          <w:sz w:val="26"/>
          <w:szCs w:val="26"/>
        </w:rPr>
        <w:t xml:space="preserve"> wi</w:t>
      </w:r>
      <w:r w:rsidRPr="00A83424">
        <w:rPr>
          <w:color w:val="000000"/>
          <w:sz w:val="26"/>
          <w:szCs w:val="26"/>
        </w:rPr>
        <w:t>ll get to gauge your expectations with your peers, competitors and industry colleagues. The survey will take 2-3 minutes and respondent identity will not be reported to us.  Results will be published in Term Sheet and on our website</w:t>
      </w:r>
      <w:bookmarkStart w:id="0" w:name="wwwsema4usacom"/>
      <w:r w:rsidR="008D07A4" w:rsidRPr="00A83424">
        <w:rPr>
          <w:color w:val="000000"/>
          <w:sz w:val="26"/>
          <w:szCs w:val="26"/>
        </w:rPr>
        <w:t xml:space="preserve"> </w:t>
      </w:r>
      <w:hyperlink r:id="rId6" w:history="1">
        <w:r w:rsidRPr="00A83424">
          <w:rPr>
            <w:rStyle w:val="Hyperlink"/>
            <w:sz w:val="26"/>
            <w:szCs w:val="26"/>
          </w:rPr>
          <w:t>www.sema4usa.com</w:t>
        </w:r>
      </w:hyperlink>
      <w:r w:rsidRPr="00A83424">
        <w:rPr>
          <w:color w:val="000000"/>
          <w:sz w:val="26"/>
          <w:szCs w:val="26"/>
        </w:rPr>
        <w:t xml:space="preserve">.  </w:t>
      </w:r>
      <w:r w:rsidR="00F1502E" w:rsidRPr="00A83424">
        <w:rPr>
          <w:color w:val="000000"/>
          <w:sz w:val="26"/>
          <w:szCs w:val="26"/>
        </w:rPr>
        <w:t xml:space="preserve"> We know you have opinions – share them with the world and please take the survey. </w:t>
      </w:r>
    </w:p>
    <w:p w:rsidR="00DE4043" w:rsidRPr="00A83424" w:rsidRDefault="00DE4043" w:rsidP="00DE4043">
      <w:pPr>
        <w:shd w:val="clear" w:color="auto" w:fill="CCCCFF"/>
        <w:spacing w:before="100" w:beforeAutospacing="1" w:after="100" w:afterAutospacing="1"/>
        <w:rPr>
          <w:color w:val="000000"/>
          <w:sz w:val="26"/>
          <w:szCs w:val="26"/>
        </w:rPr>
      </w:pPr>
      <w:r w:rsidRPr="00A83424">
        <w:rPr>
          <w:color w:val="000000"/>
          <w:sz w:val="26"/>
          <w:szCs w:val="26"/>
        </w:rPr>
        <w:t>Click</w:t>
      </w:r>
      <w:r w:rsidRPr="00A83424">
        <w:rPr>
          <w:rStyle w:val="apple-converted-space"/>
          <w:color w:val="000000"/>
          <w:sz w:val="26"/>
          <w:szCs w:val="26"/>
        </w:rPr>
        <w:t> </w:t>
      </w:r>
      <w:bookmarkStart w:id="1" w:name="httpswwwsurveymonkeycoms8G5LVYT"/>
      <w:r w:rsidRPr="00A83424">
        <w:rPr>
          <w:color w:val="000000"/>
          <w:sz w:val="26"/>
          <w:szCs w:val="26"/>
        </w:rPr>
        <w:fldChar w:fldCharType="begin"/>
      </w:r>
      <w:r w:rsidR="00BE52D0" w:rsidRPr="00A83424">
        <w:rPr>
          <w:color w:val="000000"/>
          <w:sz w:val="26"/>
          <w:szCs w:val="26"/>
        </w:rPr>
        <w:instrText>HYPERLINK "https://www.surveymonkey.com/s/JHRVDF7"</w:instrText>
      </w:r>
      <w:r w:rsidRPr="00A83424">
        <w:rPr>
          <w:color w:val="000000"/>
          <w:sz w:val="26"/>
          <w:szCs w:val="26"/>
        </w:rPr>
        <w:fldChar w:fldCharType="separate"/>
      </w:r>
      <w:r w:rsidRPr="00A83424">
        <w:rPr>
          <w:rStyle w:val="Hyperlink"/>
          <w:sz w:val="26"/>
          <w:szCs w:val="26"/>
        </w:rPr>
        <w:t>here</w:t>
      </w:r>
      <w:r w:rsidRPr="00A83424">
        <w:rPr>
          <w:color w:val="000000"/>
          <w:sz w:val="26"/>
          <w:szCs w:val="26"/>
        </w:rPr>
        <w:fldChar w:fldCharType="end"/>
      </w:r>
      <w:bookmarkEnd w:id="1"/>
      <w:r w:rsidRPr="00A83424">
        <w:rPr>
          <w:color w:val="000000"/>
          <w:sz w:val="26"/>
          <w:szCs w:val="26"/>
        </w:rPr>
        <w:t>  to take the survey.</w:t>
      </w:r>
      <w:bookmarkStart w:id="2" w:name="_GoBack"/>
      <w:bookmarkEnd w:id="2"/>
    </w:p>
    <w:p w:rsidR="00DE4043" w:rsidRPr="00A83424" w:rsidRDefault="00DE4043" w:rsidP="00DE4043">
      <w:pPr>
        <w:shd w:val="clear" w:color="auto" w:fill="CCCCFF"/>
        <w:spacing w:before="100" w:beforeAutospacing="1" w:after="100" w:afterAutospacing="1"/>
        <w:rPr>
          <w:color w:val="000000"/>
          <w:sz w:val="26"/>
          <w:szCs w:val="26"/>
        </w:rPr>
      </w:pPr>
      <w:r w:rsidRPr="00A83424">
        <w:rPr>
          <w:color w:val="000000"/>
          <w:sz w:val="26"/>
          <w:szCs w:val="26"/>
        </w:rPr>
        <w:t>Click</w:t>
      </w:r>
      <w:r w:rsidRPr="00A83424">
        <w:rPr>
          <w:rStyle w:val="apple-converted-space"/>
          <w:color w:val="000000"/>
          <w:sz w:val="26"/>
          <w:szCs w:val="26"/>
        </w:rPr>
        <w:t> </w:t>
      </w:r>
      <w:bookmarkStart w:id="3" w:name="wwwsema4usacomPortals70898docsS420Confid"/>
      <w:r w:rsidRPr="00A83424">
        <w:rPr>
          <w:color w:val="000000"/>
          <w:sz w:val="26"/>
          <w:szCs w:val="26"/>
        </w:rPr>
        <w:fldChar w:fldCharType="begin"/>
      </w:r>
      <w:r w:rsidR="008D07A4" w:rsidRPr="00A83424">
        <w:rPr>
          <w:color w:val="000000"/>
          <w:sz w:val="26"/>
          <w:szCs w:val="26"/>
        </w:rPr>
        <w:instrText>HYPERLINK "http://www.sema4usa.com/Portals/70898/docs/S4%20Confidence%20Survey%202014%20Result%20Highlights%20Final.doc"</w:instrText>
      </w:r>
      <w:r w:rsidRPr="00A83424">
        <w:rPr>
          <w:color w:val="000000"/>
          <w:sz w:val="26"/>
          <w:szCs w:val="26"/>
        </w:rPr>
        <w:fldChar w:fldCharType="separate"/>
      </w:r>
      <w:r w:rsidRPr="00A83424">
        <w:rPr>
          <w:rStyle w:val="Hyperlink"/>
          <w:sz w:val="26"/>
          <w:szCs w:val="26"/>
        </w:rPr>
        <w:t>here</w:t>
      </w:r>
      <w:r w:rsidRPr="00A83424">
        <w:rPr>
          <w:color w:val="000000"/>
          <w:sz w:val="26"/>
          <w:szCs w:val="26"/>
        </w:rPr>
        <w:fldChar w:fldCharType="end"/>
      </w:r>
      <w:bookmarkEnd w:id="3"/>
      <w:r w:rsidRPr="00A83424">
        <w:rPr>
          <w:color w:val="000000"/>
          <w:sz w:val="26"/>
          <w:szCs w:val="26"/>
        </w:rPr>
        <w:t>  to see last year's results.</w:t>
      </w:r>
    </w:p>
    <w:p w:rsidR="00DE4043" w:rsidRDefault="00DE4043" w:rsidP="00DE4043">
      <w:pPr>
        <w:pStyle w:val="NormalWeb"/>
        <w:shd w:val="clear" w:color="auto" w:fill="CCCCFF"/>
        <w:rPr>
          <w:color w:val="000000"/>
          <w:sz w:val="27"/>
          <w:szCs w:val="27"/>
        </w:rPr>
      </w:pPr>
      <w:r>
        <w:rPr>
          <w:i/>
          <w:iCs/>
          <w:color w:val="000000"/>
        </w:rPr>
        <w:t>Semaphore (</w:t>
      </w:r>
      <w:hyperlink r:id="rId7" w:history="1">
        <w:r>
          <w:rPr>
            <w:rStyle w:val="Hyperlink"/>
            <w:i/>
            <w:iCs/>
          </w:rPr>
          <w:t>www.sema4usa.com</w:t>
        </w:r>
      </w:hyperlink>
      <w:bookmarkEnd w:id="0"/>
      <w:r>
        <w:rPr>
          <w:i/>
          <w:iCs/>
          <w:color w:val="000000"/>
        </w:rPr>
        <w:t xml:space="preserve">), is a leading global professional services provider of Private Equity and Venture Capital funds under management. Semaphore currently holds fiduciary obligations as General Partner for </w:t>
      </w:r>
      <w:r w:rsidR="00F1502E">
        <w:rPr>
          <w:i/>
          <w:iCs/>
          <w:color w:val="000000"/>
        </w:rPr>
        <w:t>seven</w:t>
      </w:r>
      <w:r>
        <w:rPr>
          <w:i/>
          <w:iCs/>
          <w:color w:val="000000"/>
        </w:rPr>
        <w:t xml:space="preserve"> P</w:t>
      </w:r>
      <w:r w:rsidR="00454BC9">
        <w:rPr>
          <w:i/>
          <w:iCs/>
          <w:color w:val="000000"/>
        </w:rPr>
        <w:t>E</w:t>
      </w:r>
      <w:r>
        <w:rPr>
          <w:i/>
          <w:iCs/>
          <w:color w:val="000000"/>
        </w:rPr>
        <w:t xml:space="preserve"> and V</w:t>
      </w:r>
      <w:r w:rsidR="00454BC9">
        <w:rPr>
          <w:i/>
          <w:iCs/>
          <w:color w:val="000000"/>
        </w:rPr>
        <w:t>C</w:t>
      </w:r>
      <w:r>
        <w:rPr>
          <w:i/>
          <w:iCs/>
          <w:color w:val="000000"/>
        </w:rPr>
        <w:t xml:space="preserve"> funds, is a New Markets Tax Credit </w:t>
      </w:r>
      <w:r w:rsidR="00F1502E">
        <w:rPr>
          <w:i/>
          <w:iCs/>
          <w:color w:val="000000"/>
        </w:rPr>
        <w:t xml:space="preserve">provider </w:t>
      </w:r>
      <w:r>
        <w:rPr>
          <w:i/>
          <w:iCs/>
          <w:color w:val="000000"/>
        </w:rPr>
        <w:t>and advises General and Limited Partners around the world. Semaphore's corporate offices are in Boston with principal offices in New York, London and Dallas.</w:t>
      </w:r>
    </w:p>
    <w:sectPr w:rsidR="00DE4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C8"/>
    <w:rsid w:val="00030EA0"/>
    <w:rsid w:val="00055AC8"/>
    <w:rsid w:val="000D69FD"/>
    <w:rsid w:val="0017313B"/>
    <w:rsid w:val="00185F87"/>
    <w:rsid w:val="001E2084"/>
    <w:rsid w:val="001F01AA"/>
    <w:rsid w:val="002712A5"/>
    <w:rsid w:val="002F0BDC"/>
    <w:rsid w:val="003649CC"/>
    <w:rsid w:val="00382AC1"/>
    <w:rsid w:val="00454BC9"/>
    <w:rsid w:val="004F2B1A"/>
    <w:rsid w:val="005400B4"/>
    <w:rsid w:val="00605093"/>
    <w:rsid w:val="00660BE8"/>
    <w:rsid w:val="006775C1"/>
    <w:rsid w:val="007330C3"/>
    <w:rsid w:val="007762E4"/>
    <w:rsid w:val="007E155A"/>
    <w:rsid w:val="008175B8"/>
    <w:rsid w:val="008D07A4"/>
    <w:rsid w:val="008E333A"/>
    <w:rsid w:val="008F012A"/>
    <w:rsid w:val="00932D95"/>
    <w:rsid w:val="009400EE"/>
    <w:rsid w:val="00996EAF"/>
    <w:rsid w:val="009E2ACD"/>
    <w:rsid w:val="00A061F5"/>
    <w:rsid w:val="00A22A29"/>
    <w:rsid w:val="00A83424"/>
    <w:rsid w:val="00BE52D0"/>
    <w:rsid w:val="00C30386"/>
    <w:rsid w:val="00C479CF"/>
    <w:rsid w:val="00C56BD4"/>
    <w:rsid w:val="00C951C2"/>
    <w:rsid w:val="00CC711A"/>
    <w:rsid w:val="00D11FCA"/>
    <w:rsid w:val="00DE4043"/>
    <w:rsid w:val="00DF1043"/>
    <w:rsid w:val="00F1502E"/>
    <w:rsid w:val="00F6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5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175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5B8"/>
    <w:rPr>
      <w:rFonts w:ascii="Tahoma" w:hAnsi="Tahoma" w:cs="Tahoma"/>
      <w:sz w:val="16"/>
      <w:szCs w:val="16"/>
    </w:rPr>
  </w:style>
  <w:style w:type="character" w:styleId="Hyperlink">
    <w:name w:val="Hyperlink"/>
    <w:basedOn w:val="DefaultParagraphFont"/>
    <w:uiPriority w:val="99"/>
    <w:unhideWhenUsed/>
    <w:rsid w:val="008E333A"/>
    <w:rPr>
      <w:color w:val="0000FF" w:themeColor="hyperlink"/>
      <w:u w:val="single"/>
    </w:rPr>
  </w:style>
  <w:style w:type="character" w:styleId="FollowedHyperlink">
    <w:name w:val="FollowedHyperlink"/>
    <w:basedOn w:val="DefaultParagraphFont"/>
    <w:uiPriority w:val="99"/>
    <w:semiHidden/>
    <w:unhideWhenUsed/>
    <w:rsid w:val="001F01AA"/>
    <w:rPr>
      <w:color w:val="800080" w:themeColor="followedHyperlink"/>
      <w:u w:val="single"/>
    </w:rPr>
  </w:style>
  <w:style w:type="paragraph" w:styleId="NormalWeb">
    <w:name w:val="Normal (Web)"/>
    <w:basedOn w:val="Normal"/>
    <w:uiPriority w:val="99"/>
    <w:semiHidden/>
    <w:unhideWhenUsed/>
    <w:rsid w:val="00DE4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4043"/>
  </w:style>
  <w:style w:type="character" w:styleId="CommentReference">
    <w:name w:val="annotation reference"/>
    <w:basedOn w:val="DefaultParagraphFont"/>
    <w:uiPriority w:val="99"/>
    <w:semiHidden/>
    <w:unhideWhenUsed/>
    <w:rsid w:val="00F1502E"/>
    <w:rPr>
      <w:sz w:val="16"/>
      <w:szCs w:val="16"/>
    </w:rPr>
  </w:style>
  <w:style w:type="paragraph" w:styleId="CommentText">
    <w:name w:val="annotation text"/>
    <w:basedOn w:val="Normal"/>
    <w:link w:val="CommentTextChar"/>
    <w:uiPriority w:val="99"/>
    <w:semiHidden/>
    <w:unhideWhenUsed/>
    <w:rsid w:val="00F1502E"/>
    <w:pPr>
      <w:spacing w:line="240" w:lineRule="auto"/>
    </w:pPr>
    <w:rPr>
      <w:sz w:val="20"/>
      <w:szCs w:val="20"/>
    </w:rPr>
  </w:style>
  <w:style w:type="character" w:customStyle="1" w:styleId="CommentTextChar">
    <w:name w:val="Comment Text Char"/>
    <w:basedOn w:val="DefaultParagraphFont"/>
    <w:link w:val="CommentText"/>
    <w:uiPriority w:val="99"/>
    <w:semiHidden/>
    <w:rsid w:val="00F1502E"/>
    <w:rPr>
      <w:sz w:val="20"/>
      <w:szCs w:val="20"/>
    </w:rPr>
  </w:style>
  <w:style w:type="paragraph" w:styleId="CommentSubject">
    <w:name w:val="annotation subject"/>
    <w:basedOn w:val="CommentText"/>
    <w:next w:val="CommentText"/>
    <w:link w:val="CommentSubjectChar"/>
    <w:uiPriority w:val="99"/>
    <w:semiHidden/>
    <w:unhideWhenUsed/>
    <w:rsid w:val="00F1502E"/>
    <w:rPr>
      <w:b/>
      <w:bCs/>
    </w:rPr>
  </w:style>
  <w:style w:type="character" w:customStyle="1" w:styleId="CommentSubjectChar">
    <w:name w:val="Comment Subject Char"/>
    <w:basedOn w:val="CommentTextChar"/>
    <w:link w:val="CommentSubject"/>
    <w:uiPriority w:val="99"/>
    <w:semiHidden/>
    <w:rsid w:val="00F15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75B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175B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5B8"/>
    <w:rPr>
      <w:rFonts w:ascii="Tahoma" w:hAnsi="Tahoma" w:cs="Tahoma"/>
      <w:sz w:val="16"/>
      <w:szCs w:val="16"/>
    </w:rPr>
  </w:style>
  <w:style w:type="character" w:styleId="Hyperlink">
    <w:name w:val="Hyperlink"/>
    <w:basedOn w:val="DefaultParagraphFont"/>
    <w:uiPriority w:val="99"/>
    <w:unhideWhenUsed/>
    <w:rsid w:val="008E333A"/>
    <w:rPr>
      <w:color w:val="0000FF" w:themeColor="hyperlink"/>
      <w:u w:val="single"/>
    </w:rPr>
  </w:style>
  <w:style w:type="character" w:styleId="FollowedHyperlink">
    <w:name w:val="FollowedHyperlink"/>
    <w:basedOn w:val="DefaultParagraphFont"/>
    <w:uiPriority w:val="99"/>
    <w:semiHidden/>
    <w:unhideWhenUsed/>
    <w:rsid w:val="001F01AA"/>
    <w:rPr>
      <w:color w:val="800080" w:themeColor="followedHyperlink"/>
      <w:u w:val="single"/>
    </w:rPr>
  </w:style>
  <w:style w:type="paragraph" w:styleId="NormalWeb">
    <w:name w:val="Normal (Web)"/>
    <w:basedOn w:val="Normal"/>
    <w:uiPriority w:val="99"/>
    <w:semiHidden/>
    <w:unhideWhenUsed/>
    <w:rsid w:val="00DE40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4043"/>
  </w:style>
  <w:style w:type="character" w:styleId="CommentReference">
    <w:name w:val="annotation reference"/>
    <w:basedOn w:val="DefaultParagraphFont"/>
    <w:uiPriority w:val="99"/>
    <w:semiHidden/>
    <w:unhideWhenUsed/>
    <w:rsid w:val="00F1502E"/>
    <w:rPr>
      <w:sz w:val="16"/>
      <w:szCs w:val="16"/>
    </w:rPr>
  </w:style>
  <w:style w:type="paragraph" w:styleId="CommentText">
    <w:name w:val="annotation text"/>
    <w:basedOn w:val="Normal"/>
    <w:link w:val="CommentTextChar"/>
    <w:uiPriority w:val="99"/>
    <w:semiHidden/>
    <w:unhideWhenUsed/>
    <w:rsid w:val="00F1502E"/>
    <w:pPr>
      <w:spacing w:line="240" w:lineRule="auto"/>
    </w:pPr>
    <w:rPr>
      <w:sz w:val="20"/>
      <w:szCs w:val="20"/>
    </w:rPr>
  </w:style>
  <w:style w:type="character" w:customStyle="1" w:styleId="CommentTextChar">
    <w:name w:val="Comment Text Char"/>
    <w:basedOn w:val="DefaultParagraphFont"/>
    <w:link w:val="CommentText"/>
    <w:uiPriority w:val="99"/>
    <w:semiHidden/>
    <w:rsid w:val="00F1502E"/>
    <w:rPr>
      <w:sz w:val="20"/>
      <w:szCs w:val="20"/>
    </w:rPr>
  </w:style>
  <w:style w:type="paragraph" w:styleId="CommentSubject">
    <w:name w:val="annotation subject"/>
    <w:basedOn w:val="CommentText"/>
    <w:next w:val="CommentText"/>
    <w:link w:val="CommentSubjectChar"/>
    <w:uiPriority w:val="99"/>
    <w:semiHidden/>
    <w:unhideWhenUsed/>
    <w:rsid w:val="00F1502E"/>
    <w:rPr>
      <w:b/>
      <w:bCs/>
    </w:rPr>
  </w:style>
  <w:style w:type="character" w:customStyle="1" w:styleId="CommentSubjectChar">
    <w:name w:val="Comment Subject Char"/>
    <w:basedOn w:val="CommentTextChar"/>
    <w:link w:val="CommentSubject"/>
    <w:uiPriority w:val="99"/>
    <w:semiHidden/>
    <w:rsid w:val="00F15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ma4us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ma4usa.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DiSalvo</dc:creator>
  <cp:lastModifiedBy>Louise Martineau</cp:lastModifiedBy>
  <cp:revision>4</cp:revision>
  <cp:lastPrinted>2010-12-20T21:47:00Z</cp:lastPrinted>
  <dcterms:created xsi:type="dcterms:W3CDTF">2014-12-01T16:41:00Z</dcterms:created>
  <dcterms:modified xsi:type="dcterms:W3CDTF">2014-12-09T12:10:00Z</dcterms:modified>
</cp:coreProperties>
</file>