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171516" w:rsidRDefault="00171516" w:rsidP="00BF4559">
      <w:pPr>
        <w:pStyle w:val="ARCATParagraph"/>
        <w:numPr>
          <w:ilvl w:val="2"/>
          <w:numId w:val="3"/>
        </w:numPr>
        <w:tabs>
          <w:tab w:val="left" w:pos="576"/>
        </w:tabs>
      </w:pPr>
      <w:r w:rsidRPr="00171516">
        <w:t>Overhead Coiling Counter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ASTM B209-04; 2004 - Standard Specification for Aluminum - Alloy Sheet and Plate.</w:t>
      </w:r>
    </w:p>
    <w:p w:rsidR="007C73CF" w:rsidRPr="00A72383" w:rsidRDefault="007C73CF" w:rsidP="00BF4559">
      <w:pPr>
        <w:pStyle w:val="ARCATParagraph"/>
        <w:numPr>
          <w:ilvl w:val="2"/>
          <w:numId w:val="3"/>
        </w:numPr>
        <w:spacing w:before="80"/>
        <w:ind w:left="1152" w:hanging="576"/>
      </w:pPr>
      <w:r w:rsidRPr="00A72383">
        <w:t>ASTM B221-02; 2002 - Standard Specification for Aluminum - Alloy Extruded Bars, Rods, Wires, Shapes and Tubes.</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 xml:space="preserve">For each installation and for special components not dimensioned or </w:t>
      </w:r>
      <w:r w:rsidR="00171516" w:rsidRPr="00A72383">
        <w:lastRenderedPageBreak/>
        <w:t>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lastRenderedPageBreak/>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9A61FF" w:rsidRDefault="009A61FF" w:rsidP="00BF4559">
      <w:pPr>
        <w:pStyle w:val="ARCATArticle"/>
        <w:numPr>
          <w:ilvl w:val="2"/>
          <w:numId w:val="9"/>
        </w:numPr>
        <w:spacing w:before="80"/>
        <w:rPr>
          <w:sz w:val="20"/>
        </w:rPr>
      </w:pPr>
      <w:r>
        <w:rPr>
          <w:sz w:val="20"/>
        </w:rPr>
        <w:t xml:space="preserve">Overhead Coiling Counter Doors </w:t>
      </w:r>
    </w:p>
    <w:p w:rsidR="009A61FF" w:rsidRPr="00AF0AF4" w:rsidRDefault="009A61FF"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9A61FF" w:rsidRPr="00AB3C1B" w:rsidRDefault="009A61FF" w:rsidP="00BF4559">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FC18AA" w:rsidRPr="00AF0AF4" w:rsidRDefault="00FC18AA"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AF0AF4">
        <w:rPr>
          <w:vanish/>
          <w:color w:val="0000CC"/>
          <w:sz w:val="16"/>
          <w:szCs w:val="16"/>
        </w:rPr>
        <w:t xml:space="preserve">** NOTE TO SPECIFIER ** </w:t>
      </w:r>
      <w:r>
        <w:rPr>
          <w:vanish/>
          <w:color w:val="0000CC"/>
          <w:sz w:val="16"/>
          <w:szCs w:val="16"/>
        </w:rPr>
        <w:t xml:space="preserve">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AB3C1B" w:rsidRDefault="00FC18AA" w:rsidP="00BF4559">
      <w:pPr>
        <w:pStyle w:val="ARCATArticle"/>
        <w:numPr>
          <w:ilvl w:val="3"/>
          <w:numId w:val="9"/>
        </w:numPr>
        <w:spacing w:before="40"/>
        <w:rPr>
          <w:sz w:val="20"/>
        </w:rPr>
      </w:pPr>
      <w:r>
        <w:rPr>
          <w:sz w:val="20"/>
        </w:rPr>
        <w:t xml:space="preserve">Operation: Design complete door assembly </w:t>
      </w:r>
      <w:r w:rsidR="00912A3D">
        <w:rPr>
          <w:sz w:val="20"/>
        </w:rPr>
        <w:t xml:space="preserve">including operator for </w:t>
      </w:r>
      <w:r>
        <w:rPr>
          <w:sz w:val="20"/>
        </w:rPr>
        <w:t>usage of up to 20 cycles per day</w:t>
      </w:r>
      <w:r w:rsidRPr="00A72383">
        <w:rPr>
          <w:sz w:val="20"/>
        </w:rPr>
        <w:t>.</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76078E" w:rsidRDefault="0076078E" w:rsidP="00737C63">
      <w:pPr>
        <w:pStyle w:val="ARCATArticle"/>
        <w:numPr>
          <w:ilvl w:val="2"/>
          <w:numId w:val="9"/>
        </w:numPr>
        <w:spacing w:before="240"/>
        <w:rPr>
          <w:sz w:val="20"/>
        </w:rPr>
      </w:pPr>
      <w:r>
        <w:rPr>
          <w:sz w:val="20"/>
        </w:rPr>
        <w:t>Overhead Coiling Counter Doors</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E7420">
        <w:rPr>
          <w:vanish/>
          <w:color w:val="0000CC"/>
          <w:sz w:val="16"/>
          <w:szCs w:val="16"/>
        </w:rPr>
        <w:t xml:space="preserve">** NOTE TO SPECIFIER ** </w:t>
      </w:r>
      <w:r>
        <w:rPr>
          <w:vanish/>
          <w:color w:val="0000CC"/>
          <w:sz w:val="16"/>
          <w:szCs w:val="16"/>
        </w:rPr>
        <w:t xml:space="preserve">Overhead Coiling Counter Doors from C.H.I. Overhead Doors have a standard maximum width of 14’4” and standard maximum height of 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3078"/>
      </w:tblGrid>
      <w:tr w:rsidR="0076078E" w:rsidRPr="00087506" w:rsidTr="0076078E">
        <w:trPr>
          <w:jc w:val="cente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Curtain Material</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Color Options</w:t>
            </w:r>
          </w:p>
        </w:tc>
      </w:tr>
      <w:tr w:rsidR="0076078E" w:rsidRPr="00087506" w:rsidTr="0076078E">
        <w:trPr>
          <w:jc w:val="center"/>
          <w:hidden/>
        </w:trPr>
        <w:tc>
          <w:tcPr>
            <w:tcW w:w="738" w:type="dxa"/>
            <w:tcBorders>
              <w:top w:val="single" w:sz="18" w:space="0" w:color="auto"/>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6522</w:t>
            </w:r>
          </w:p>
        </w:tc>
        <w:tc>
          <w:tcPr>
            <w:tcW w:w="1440" w:type="dxa"/>
            <w:tcBorders>
              <w:top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22 gauge steel</w:t>
            </w:r>
          </w:p>
        </w:tc>
        <w:tc>
          <w:tcPr>
            <w:tcW w:w="3078" w:type="dxa"/>
            <w:tcBorders>
              <w:top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Gray, White, Galvanized, Powder Coat</w:t>
            </w:r>
          </w:p>
        </w:tc>
      </w:tr>
      <w:tr w:rsidR="0076078E" w:rsidRPr="00087506" w:rsidTr="0076078E">
        <w:trPr>
          <w:jc w:val="center"/>
          <w:hidden/>
        </w:trPr>
        <w:tc>
          <w:tcPr>
            <w:tcW w:w="738" w:type="dxa"/>
            <w:tcBorders>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6544</w:t>
            </w:r>
          </w:p>
        </w:tc>
        <w:tc>
          <w:tcPr>
            <w:tcW w:w="1440" w:type="dxa"/>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16 gauge (.050) aluminum</w:t>
            </w:r>
          </w:p>
        </w:tc>
        <w:tc>
          <w:tcPr>
            <w:tcW w:w="3078" w:type="dxa"/>
            <w:tcBorders>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Clear Anodized,</w:t>
            </w:r>
            <w:r w:rsidRPr="00087506">
              <w:rPr>
                <w:vanish/>
                <w:color w:val="0000CC"/>
                <w:sz w:val="16"/>
                <w:szCs w:val="16"/>
              </w:rPr>
              <w:t xml:space="preserve"> Powder Coat</w:t>
            </w:r>
          </w:p>
        </w:tc>
      </w:tr>
      <w:tr w:rsidR="0076078E" w:rsidRPr="00087506" w:rsidTr="0076078E">
        <w:trPr>
          <w:jc w:val="center"/>
          <w:hidden/>
        </w:trPr>
        <w:tc>
          <w:tcPr>
            <w:tcW w:w="738" w:type="dxa"/>
            <w:tcBorders>
              <w:left w:val="single" w:sz="18" w:space="0" w:color="auto"/>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w:t>
            </w:r>
            <w:r w:rsidRPr="00087506">
              <w:rPr>
                <w:vanish/>
                <w:color w:val="0000CC"/>
                <w:sz w:val="16"/>
                <w:szCs w:val="16"/>
              </w:rPr>
              <w:t>66</w:t>
            </w:r>
          </w:p>
        </w:tc>
        <w:tc>
          <w:tcPr>
            <w:tcW w:w="1440" w:type="dxa"/>
            <w:tcBorders>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22 gauge stainless steel</w:t>
            </w:r>
          </w:p>
        </w:tc>
        <w:tc>
          <w:tcPr>
            <w:tcW w:w="3078" w:type="dxa"/>
            <w:tcBorders>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#4 Stainless Steel Finish</w:t>
            </w:r>
          </w:p>
        </w:tc>
      </w:tr>
    </w:tbl>
    <w:p w:rsidR="0076078E" w:rsidRPr="00A72383" w:rsidRDefault="0076078E" w:rsidP="00737C63">
      <w:pPr>
        <w:pStyle w:val="ARCATArticle"/>
        <w:numPr>
          <w:ilvl w:val="3"/>
          <w:numId w:val="9"/>
        </w:numPr>
        <w:spacing w:before="40"/>
        <w:rPr>
          <w:sz w:val="20"/>
        </w:rPr>
      </w:pPr>
      <w:r>
        <w:rPr>
          <w:sz w:val="20"/>
        </w:rPr>
        <w:t>Basis of Design: C.H.I. Overhead Doors model 6544.</w:t>
      </w:r>
    </w:p>
    <w:p w:rsidR="0076078E" w:rsidRDefault="0076078E" w:rsidP="00737C63">
      <w:pPr>
        <w:pStyle w:val="ARCATParagraph"/>
        <w:numPr>
          <w:ilvl w:val="3"/>
          <w:numId w:val="9"/>
        </w:numPr>
        <w:spacing w:before="40"/>
      </w:pPr>
      <w:r w:rsidRPr="00A72383">
        <w:t>Construction:</w:t>
      </w:r>
      <w:r>
        <w:t xml:space="preserve"> </w:t>
      </w:r>
    </w:p>
    <w:p w:rsidR="0076078E" w:rsidRDefault="0076078E"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76078E" w:rsidRDefault="0076078E" w:rsidP="00737C63">
      <w:pPr>
        <w:pStyle w:val="ARCATSubPara"/>
        <w:numPr>
          <w:ilvl w:val="5"/>
          <w:numId w:val="9"/>
        </w:numPr>
        <w:spacing w:before="40"/>
        <w:rPr>
          <w:sz w:val="20"/>
        </w:rPr>
      </w:pPr>
      <w:r>
        <w:rPr>
          <w:sz w:val="20"/>
        </w:rPr>
        <w:t xml:space="preserve">Material: </w:t>
      </w:r>
    </w:p>
    <w:p w:rsidR="0076078E" w:rsidRPr="00F44B12"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paragraphs and delete the paragraphs not required. Reference guide above to determine which material achieves the design requirements of the project.</w:t>
      </w:r>
    </w:p>
    <w:p w:rsidR="0076078E" w:rsidRPr="00281F70" w:rsidRDefault="0076078E" w:rsidP="00737C63">
      <w:pPr>
        <w:pStyle w:val="ARCATSubPara"/>
        <w:numPr>
          <w:ilvl w:val="6"/>
          <w:numId w:val="9"/>
        </w:numPr>
        <w:spacing w:before="80"/>
        <w:rPr>
          <w:sz w:val="20"/>
        </w:rPr>
      </w:pPr>
      <w:r>
        <w:rPr>
          <w:sz w:val="20"/>
        </w:rPr>
        <w:t>16</w:t>
      </w:r>
      <w:r w:rsidRPr="00DB0D9F">
        <w:rPr>
          <w:sz w:val="20"/>
        </w:rPr>
        <w:t xml:space="preserve"> gauge</w:t>
      </w:r>
      <w:r>
        <w:rPr>
          <w:sz w:val="20"/>
        </w:rPr>
        <w:t xml:space="preserve"> (.050) aluminum. </w:t>
      </w:r>
      <w:r w:rsidRPr="00272884">
        <w:rPr>
          <w:b/>
          <w:vanish/>
          <w:color w:val="0000CC"/>
          <w:sz w:val="16"/>
          <w:szCs w:val="16"/>
          <w:shd w:val="clear" w:color="auto" w:fill="CC66FF"/>
        </w:rPr>
        <w:t>(model 6</w:t>
      </w:r>
      <w:r w:rsidR="000A75BC" w:rsidRPr="00272884">
        <w:rPr>
          <w:b/>
          <w:vanish/>
          <w:color w:val="0000CC"/>
          <w:sz w:val="16"/>
          <w:szCs w:val="16"/>
          <w:shd w:val="clear" w:color="auto" w:fill="CC66FF"/>
        </w:rPr>
        <w:t>5</w:t>
      </w:r>
      <w:r w:rsidRPr="00272884">
        <w:rPr>
          <w:b/>
          <w:vanish/>
          <w:color w:val="0000CC"/>
          <w:sz w:val="16"/>
          <w:szCs w:val="16"/>
          <w:shd w:val="clear" w:color="auto" w:fill="CC66FF"/>
        </w:rPr>
        <w:t>44)</w:t>
      </w:r>
    </w:p>
    <w:p w:rsidR="0076078E" w:rsidRDefault="0076078E" w:rsidP="00737C63">
      <w:pPr>
        <w:pStyle w:val="ARCATSubPara"/>
        <w:numPr>
          <w:ilvl w:val="7"/>
          <w:numId w:val="9"/>
        </w:numPr>
        <w:spacing w:before="40"/>
        <w:rPr>
          <w:sz w:val="20"/>
        </w:rPr>
      </w:pPr>
      <w:r>
        <w:rPr>
          <w:sz w:val="20"/>
        </w:rPr>
        <w:t xml:space="preserve">Finish: </w:t>
      </w:r>
    </w:p>
    <w:p w:rsidR="0076078E" w:rsidRPr="00F44B12"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Clear anodized is standard. 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Clear Anodized Finish</w:t>
      </w:r>
    </w:p>
    <w:p w:rsidR="0076078E" w:rsidRDefault="0076078E" w:rsidP="00737C63">
      <w:pPr>
        <w:pStyle w:val="ARCATSubPara"/>
        <w:numPr>
          <w:ilvl w:val="8"/>
          <w:numId w:val="9"/>
        </w:numPr>
        <w:spacing w:before="40"/>
        <w:rPr>
          <w:sz w:val="20"/>
        </w:rPr>
      </w:pPr>
      <w:r>
        <w:rPr>
          <w:sz w:val="20"/>
        </w:rPr>
        <w:t xml:space="preserve">Powder Coat: </w:t>
      </w:r>
      <w:r w:rsidR="005B6E65">
        <w:rPr>
          <w:sz w:val="20"/>
        </w:rPr>
        <w:t>[RAL#      ] [Custom Color Match]</w:t>
      </w:r>
    </w:p>
    <w:p w:rsidR="0076078E" w:rsidRDefault="0076078E" w:rsidP="00737C63">
      <w:pPr>
        <w:pStyle w:val="ARCATSubPara"/>
        <w:numPr>
          <w:ilvl w:val="5"/>
          <w:numId w:val="9"/>
        </w:numPr>
        <w:spacing w:before="80"/>
        <w:rPr>
          <w:sz w:val="20"/>
        </w:rPr>
      </w:pPr>
      <w:bookmarkStart w:id="0" w:name="_GoBack"/>
      <w:bookmarkEnd w:id="0"/>
      <w:r w:rsidRPr="00A72383">
        <w:rPr>
          <w:sz w:val="20"/>
        </w:rPr>
        <w:t>P</w:t>
      </w:r>
      <w:r>
        <w:rPr>
          <w:sz w:val="20"/>
        </w:rPr>
        <w:t>rofile:</w:t>
      </w:r>
    </w:p>
    <w:p w:rsidR="0076078E" w:rsidRDefault="0076078E" w:rsidP="00737C63">
      <w:pPr>
        <w:pStyle w:val="ARCATSubPara"/>
        <w:numPr>
          <w:ilvl w:val="6"/>
          <w:numId w:val="9"/>
        </w:numPr>
        <w:spacing w:before="40"/>
        <w:rPr>
          <w:sz w:val="20"/>
        </w:rPr>
      </w:pPr>
      <w:r>
        <w:rPr>
          <w:sz w:val="20"/>
        </w:rPr>
        <w:t xml:space="preserve">Flat, non-insulated, </w:t>
      </w:r>
      <w:r w:rsidR="006F624C">
        <w:rPr>
          <w:sz w:val="20"/>
        </w:rPr>
        <w:t>1-1/2</w:t>
      </w:r>
      <w:r w:rsidR="000A75BC">
        <w:rPr>
          <w:sz w:val="20"/>
        </w:rPr>
        <w:t xml:space="preserve"> </w:t>
      </w:r>
      <w:r>
        <w:rPr>
          <w:sz w:val="20"/>
        </w:rPr>
        <w:t xml:space="preserve">inches high by </w:t>
      </w:r>
      <w:r w:rsidR="006F624C">
        <w:rPr>
          <w:sz w:val="20"/>
        </w:rPr>
        <w:t>1/2</w:t>
      </w:r>
      <w:r w:rsidR="000A75BC">
        <w:rPr>
          <w:sz w:val="20"/>
        </w:rPr>
        <w:t xml:space="preserve"> </w:t>
      </w:r>
      <w:r w:rsidRPr="00A72383">
        <w:rPr>
          <w:sz w:val="20"/>
        </w:rPr>
        <w:t>inch deep</w:t>
      </w:r>
      <w:r w:rsidR="000A75BC">
        <w:rPr>
          <w:sz w:val="20"/>
        </w:rPr>
        <w:t>.</w:t>
      </w:r>
    </w:p>
    <w:p w:rsidR="0076078E" w:rsidRPr="00775A2D" w:rsidRDefault="0076078E" w:rsidP="00737C63">
      <w:pPr>
        <w:pStyle w:val="ARCATSubPara"/>
        <w:numPr>
          <w:ilvl w:val="5"/>
          <w:numId w:val="9"/>
        </w:numPr>
        <w:spacing w:before="80"/>
        <w:rPr>
          <w:sz w:val="20"/>
        </w:rPr>
      </w:pPr>
      <w:r w:rsidRPr="00775A2D">
        <w:rPr>
          <w:sz w:val="20"/>
        </w:rPr>
        <w:t xml:space="preserve">End locks: </w:t>
      </w:r>
      <w:r w:rsidR="000A75BC">
        <w:rPr>
          <w:sz w:val="20"/>
        </w:rPr>
        <w:t>Nylon</w:t>
      </w:r>
      <w:r w:rsidRPr="00775A2D">
        <w:rPr>
          <w:sz w:val="20"/>
        </w:rPr>
        <w:t>, attached to every other slat to act as wearing surface and prevent lateral movement.</w:t>
      </w:r>
    </w:p>
    <w:p w:rsidR="0076078E" w:rsidRDefault="0076078E" w:rsidP="00737C63">
      <w:pPr>
        <w:pStyle w:val="ARCATSubPara"/>
        <w:numPr>
          <w:ilvl w:val="5"/>
          <w:numId w:val="9"/>
        </w:numPr>
        <w:spacing w:before="40"/>
        <w:rPr>
          <w:sz w:val="20"/>
        </w:rPr>
      </w:pPr>
      <w:r w:rsidRPr="00A72383">
        <w:rPr>
          <w:sz w:val="20"/>
        </w:rPr>
        <w:t xml:space="preserve">Bottom bar: </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272884">
        <w:rPr>
          <w:vanish/>
          <w:color w:val="0000CC"/>
          <w:sz w:val="16"/>
          <w:szCs w:val="16"/>
        </w:rPr>
        <w:t>2</w:t>
      </w:r>
      <w:r>
        <w:rPr>
          <w:vanish/>
          <w:color w:val="0000CC"/>
          <w:sz w:val="16"/>
          <w:szCs w:val="16"/>
        </w:rPr>
        <w:t xml:space="preserve"> paragraphs. </w:t>
      </w:r>
      <w:r w:rsidR="000A75BC">
        <w:rPr>
          <w:vanish/>
          <w:color w:val="0000CC"/>
          <w:sz w:val="16"/>
          <w:szCs w:val="16"/>
        </w:rPr>
        <w:t>Extruded aluminum tubular bottom bar is standard for doors with aluminum and steel curtains.</w:t>
      </w:r>
    </w:p>
    <w:p w:rsidR="000A75BC" w:rsidRDefault="000A75BC" w:rsidP="00737C63">
      <w:pPr>
        <w:pStyle w:val="ARCATSubPara"/>
        <w:numPr>
          <w:ilvl w:val="6"/>
          <w:numId w:val="9"/>
        </w:numPr>
        <w:spacing w:before="80"/>
        <w:rPr>
          <w:sz w:val="20"/>
        </w:rPr>
      </w:pPr>
      <w:r w:rsidRPr="00A72383">
        <w:rPr>
          <w:sz w:val="20"/>
        </w:rPr>
        <w:t>Extruded aluminum tube type bottom bar</w:t>
      </w:r>
      <w:r>
        <w:rPr>
          <w:sz w:val="20"/>
        </w:rPr>
        <w:t>.</w:t>
      </w:r>
    </w:p>
    <w:p w:rsidR="000A75BC" w:rsidRDefault="000A75BC" w:rsidP="00737C63">
      <w:pPr>
        <w:pStyle w:val="ARCATSubPara"/>
        <w:numPr>
          <w:ilvl w:val="7"/>
          <w:numId w:val="9"/>
        </w:numPr>
        <w:spacing w:before="40"/>
        <w:rPr>
          <w:sz w:val="20"/>
        </w:rPr>
      </w:pPr>
      <w:r>
        <w:rPr>
          <w:sz w:val="20"/>
        </w:rPr>
        <w:t>Bottom Bar Finish</w:t>
      </w:r>
    </w:p>
    <w:p w:rsidR="000A75BC" w:rsidRPr="00752C49" w:rsidRDefault="000A75BC"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0A75BC" w:rsidRDefault="000A75BC" w:rsidP="00737C63">
      <w:pPr>
        <w:pStyle w:val="ARCATSubPara"/>
        <w:numPr>
          <w:ilvl w:val="8"/>
          <w:numId w:val="9"/>
        </w:numPr>
        <w:spacing w:before="40"/>
        <w:rPr>
          <w:sz w:val="20"/>
        </w:rPr>
      </w:pPr>
      <w:r>
        <w:rPr>
          <w:sz w:val="20"/>
        </w:rPr>
        <w:t>Clear Anodized Aluminum</w:t>
      </w:r>
    </w:p>
    <w:p w:rsidR="000A75BC" w:rsidRPr="00AA143E" w:rsidRDefault="000A75BC" w:rsidP="00737C63">
      <w:pPr>
        <w:pStyle w:val="ARCATSubPara"/>
        <w:numPr>
          <w:ilvl w:val="8"/>
          <w:numId w:val="9"/>
        </w:numPr>
        <w:spacing w:before="40"/>
        <w:rPr>
          <w:sz w:val="20"/>
        </w:rPr>
      </w:pPr>
      <w:r>
        <w:rPr>
          <w:sz w:val="20"/>
        </w:rPr>
        <w:lastRenderedPageBreak/>
        <w:t>Powder Coat [RAL#      ] [to match curtain]</w:t>
      </w:r>
    </w:p>
    <w:p w:rsidR="0076078E" w:rsidRDefault="000A75BC" w:rsidP="00737C63">
      <w:pPr>
        <w:pStyle w:val="ARCATSubPara"/>
        <w:numPr>
          <w:ilvl w:val="6"/>
          <w:numId w:val="9"/>
        </w:numPr>
        <w:spacing w:before="80"/>
        <w:rPr>
          <w:sz w:val="20"/>
        </w:rPr>
      </w:pPr>
      <w:r>
        <w:rPr>
          <w:sz w:val="20"/>
        </w:rPr>
        <w:t>S</w:t>
      </w:r>
      <w:r w:rsidR="0076078E">
        <w:rPr>
          <w:sz w:val="20"/>
        </w:rPr>
        <w:t>tainless steel</w:t>
      </w:r>
      <w:r>
        <w:rPr>
          <w:sz w:val="20"/>
        </w:rPr>
        <w:t xml:space="preserve"> angle</w:t>
      </w:r>
      <w:r w:rsidR="0076078E" w:rsidRPr="00A72383">
        <w:rPr>
          <w:sz w:val="20"/>
        </w:rPr>
        <w:t xml:space="preserve"> bolted </w:t>
      </w:r>
      <w:r>
        <w:rPr>
          <w:sz w:val="20"/>
        </w:rPr>
        <w:t>to curtain</w:t>
      </w:r>
      <w:r w:rsidR="0076078E" w:rsidRPr="00A72383">
        <w:rPr>
          <w:sz w:val="20"/>
        </w:rPr>
        <w:t>, with adjustable tubular compression weather seal.</w:t>
      </w:r>
      <w:r w:rsidR="0076078E" w:rsidRPr="00352F1F">
        <w:rPr>
          <w:b/>
          <w:vanish/>
          <w:color w:val="0000CC"/>
          <w:sz w:val="16"/>
          <w:szCs w:val="16"/>
        </w:rPr>
        <w:t xml:space="preserve"> </w:t>
      </w:r>
      <w:r w:rsidR="0076078E" w:rsidRPr="00272884">
        <w:rPr>
          <w:b/>
          <w:vanish/>
          <w:color w:val="0000CC"/>
          <w:sz w:val="16"/>
          <w:szCs w:val="16"/>
          <w:shd w:val="clear" w:color="auto" w:fill="CC66FF"/>
        </w:rPr>
        <w:t>(standard for model</w:t>
      </w:r>
      <w:r w:rsidRPr="00272884">
        <w:rPr>
          <w:b/>
          <w:vanish/>
          <w:color w:val="0000CC"/>
          <w:sz w:val="16"/>
          <w:szCs w:val="16"/>
          <w:shd w:val="clear" w:color="auto" w:fill="CC66FF"/>
        </w:rPr>
        <w:t xml:space="preserve"> 65</w:t>
      </w:r>
      <w:r w:rsidR="0076078E" w:rsidRPr="00272884">
        <w:rPr>
          <w:b/>
          <w:vanish/>
          <w:color w:val="0000CC"/>
          <w:sz w:val="16"/>
          <w:szCs w:val="16"/>
          <w:shd w:val="clear" w:color="auto" w:fill="CC66FF"/>
        </w:rPr>
        <w:t>66)</w:t>
      </w:r>
    </w:p>
    <w:p w:rsidR="0076078E" w:rsidRDefault="0076078E" w:rsidP="00737C63">
      <w:pPr>
        <w:pStyle w:val="ARCATSubPara"/>
        <w:numPr>
          <w:ilvl w:val="7"/>
          <w:numId w:val="9"/>
        </w:numPr>
        <w:spacing w:before="40"/>
        <w:rPr>
          <w:sz w:val="20"/>
        </w:rPr>
      </w:pPr>
      <w:r>
        <w:rPr>
          <w:sz w:val="20"/>
        </w:rPr>
        <w:t>Bottom Bar Finish:</w:t>
      </w:r>
    </w:p>
    <w:p w:rsidR="0076078E" w:rsidRDefault="0076078E" w:rsidP="00737C63">
      <w:pPr>
        <w:pStyle w:val="ARCATSubPara"/>
        <w:numPr>
          <w:ilvl w:val="8"/>
          <w:numId w:val="9"/>
        </w:numPr>
        <w:spacing w:before="40"/>
        <w:rPr>
          <w:sz w:val="20"/>
        </w:rPr>
      </w:pPr>
      <w:r>
        <w:rPr>
          <w:sz w:val="20"/>
        </w:rPr>
        <w:t>#4 stainless steel</w:t>
      </w:r>
    </w:p>
    <w:p w:rsidR="0076078E" w:rsidRDefault="0076078E" w:rsidP="00737C63">
      <w:pPr>
        <w:pStyle w:val="ARCATSubPara"/>
        <w:numPr>
          <w:ilvl w:val="4"/>
          <w:numId w:val="9"/>
        </w:numPr>
        <w:spacing w:before="80"/>
        <w:rPr>
          <w:sz w:val="20"/>
        </w:rPr>
      </w:pPr>
      <w:r w:rsidRPr="00A72A05">
        <w:rPr>
          <w:sz w:val="20"/>
        </w:rPr>
        <w:t xml:space="preserve">Guides: </w:t>
      </w:r>
      <w:r w:rsidR="00A318E9">
        <w:rPr>
          <w:sz w:val="20"/>
        </w:rPr>
        <w:t xml:space="preserve">Two piece, box shaped </w:t>
      </w:r>
      <w:r w:rsidR="000A75BC">
        <w:rPr>
          <w:sz w:val="20"/>
        </w:rPr>
        <w:t>guides</w:t>
      </w:r>
      <w:r w:rsidR="00FB742D">
        <w:rPr>
          <w:sz w:val="20"/>
        </w:rPr>
        <w:t xml:space="preserve"> [and pack out angle]</w:t>
      </w:r>
      <w:r w:rsidR="00FB742D" w:rsidRPr="00FB742D">
        <w:rPr>
          <w:b/>
          <w:vanish/>
          <w:color w:val="0000CC"/>
          <w:sz w:val="16"/>
          <w:szCs w:val="16"/>
          <w:shd w:val="clear" w:color="auto" w:fill="CC66FF"/>
        </w:rPr>
        <w:t>(include pack out for between jamb mount application)</w:t>
      </w:r>
    </w:p>
    <w:p w:rsidR="0076078E" w:rsidRPr="00752C49"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A318E9">
        <w:rPr>
          <w:vanish/>
          <w:color w:val="0000CC"/>
          <w:sz w:val="16"/>
          <w:szCs w:val="16"/>
        </w:rPr>
        <w:t>Aluminum</w:t>
      </w:r>
      <w:r>
        <w:rPr>
          <w:vanish/>
          <w:color w:val="0000CC"/>
          <w:sz w:val="16"/>
          <w:szCs w:val="16"/>
        </w:rPr>
        <w:t xml:space="preserve"> is standard for all models. </w:t>
      </w:r>
    </w:p>
    <w:p w:rsidR="0076078E" w:rsidRDefault="0076078E" w:rsidP="00737C63">
      <w:pPr>
        <w:pStyle w:val="ARCATSubPara"/>
        <w:numPr>
          <w:ilvl w:val="5"/>
          <w:numId w:val="9"/>
        </w:numPr>
        <w:spacing w:before="80"/>
        <w:rPr>
          <w:sz w:val="20"/>
        </w:rPr>
      </w:pPr>
      <w:r w:rsidRPr="00AC15E6">
        <w:rPr>
          <w:sz w:val="20"/>
        </w:rPr>
        <w:t xml:space="preserve">Guide Material: </w:t>
      </w:r>
    </w:p>
    <w:p w:rsidR="0076078E" w:rsidRPr="00AC15E6" w:rsidRDefault="00A318E9" w:rsidP="00737C63">
      <w:pPr>
        <w:pStyle w:val="ARCATSubPara"/>
        <w:numPr>
          <w:ilvl w:val="6"/>
          <w:numId w:val="9"/>
        </w:numPr>
        <w:spacing w:before="80"/>
        <w:rPr>
          <w:sz w:val="20"/>
        </w:rPr>
      </w:pPr>
      <w:r>
        <w:rPr>
          <w:sz w:val="20"/>
        </w:rPr>
        <w:t>Aluminum</w:t>
      </w:r>
    </w:p>
    <w:p w:rsidR="0076078E" w:rsidRDefault="0076078E" w:rsidP="00737C63">
      <w:pPr>
        <w:pStyle w:val="ARCATSubPara"/>
        <w:numPr>
          <w:ilvl w:val="7"/>
          <w:numId w:val="9"/>
        </w:numPr>
        <w:spacing w:before="40"/>
        <w:rPr>
          <w:sz w:val="20"/>
        </w:rPr>
      </w:pPr>
      <w:r>
        <w:rPr>
          <w:sz w:val="20"/>
        </w:rPr>
        <w:t>Guide Finish:</w:t>
      </w:r>
    </w:p>
    <w:p w:rsidR="00A318E9" w:rsidRPr="00752C49"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A318E9" w:rsidRDefault="00A318E9" w:rsidP="00737C63">
      <w:pPr>
        <w:pStyle w:val="ARCATSubPara"/>
        <w:numPr>
          <w:ilvl w:val="8"/>
          <w:numId w:val="9"/>
        </w:numPr>
        <w:spacing w:before="40"/>
        <w:rPr>
          <w:sz w:val="20"/>
        </w:rPr>
      </w:pPr>
      <w:r>
        <w:rPr>
          <w:sz w:val="20"/>
        </w:rPr>
        <w:t>Clear Anodized Aluminum</w:t>
      </w:r>
    </w:p>
    <w:p w:rsidR="00A318E9" w:rsidRPr="00AA143E" w:rsidRDefault="00A318E9" w:rsidP="00737C63">
      <w:pPr>
        <w:pStyle w:val="ARCATSubPara"/>
        <w:numPr>
          <w:ilvl w:val="8"/>
          <w:numId w:val="9"/>
        </w:numPr>
        <w:spacing w:before="40"/>
        <w:rPr>
          <w:sz w:val="20"/>
        </w:rPr>
      </w:pPr>
      <w:r>
        <w:rPr>
          <w:sz w:val="20"/>
        </w:rPr>
        <w:t>Powder Coat [RAL#      ] [to match curtain]</w:t>
      </w:r>
    </w:p>
    <w:p w:rsidR="0076078E" w:rsidRDefault="0076078E" w:rsidP="00737C63">
      <w:pPr>
        <w:pStyle w:val="ARCATSubPara"/>
        <w:numPr>
          <w:ilvl w:val="6"/>
          <w:numId w:val="9"/>
        </w:numPr>
        <w:spacing w:before="40"/>
        <w:rPr>
          <w:sz w:val="20"/>
        </w:rPr>
      </w:pPr>
      <w:r>
        <w:rPr>
          <w:sz w:val="20"/>
        </w:rPr>
        <w:t>Stainless Steel</w:t>
      </w:r>
    </w:p>
    <w:p w:rsidR="0076078E" w:rsidRPr="00A72383" w:rsidRDefault="0076078E" w:rsidP="00737C63">
      <w:pPr>
        <w:pStyle w:val="ARCATSubPara"/>
        <w:numPr>
          <w:ilvl w:val="7"/>
          <w:numId w:val="9"/>
        </w:numPr>
        <w:spacing w:before="40"/>
        <w:rPr>
          <w:sz w:val="20"/>
        </w:rPr>
      </w:pPr>
      <w:r>
        <w:rPr>
          <w:sz w:val="20"/>
        </w:rPr>
        <w:t>Guide Finish: Mill finish</w:t>
      </w:r>
    </w:p>
    <w:p w:rsidR="0076078E" w:rsidRPr="00A72383" w:rsidRDefault="0076078E"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76078E" w:rsidRDefault="0076078E"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76078E" w:rsidRDefault="0076078E" w:rsidP="00737C63">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A318E9" w:rsidRPr="00AD0921"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w:t>
      </w:r>
    </w:p>
    <w:p w:rsidR="00A318E9" w:rsidRDefault="00A318E9" w:rsidP="00737C63">
      <w:pPr>
        <w:pStyle w:val="ARCATSubPara"/>
        <w:numPr>
          <w:ilvl w:val="5"/>
          <w:numId w:val="9"/>
        </w:numPr>
        <w:spacing w:before="40"/>
        <w:rPr>
          <w:sz w:val="20"/>
        </w:rPr>
      </w:pPr>
      <w:r>
        <w:rPr>
          <w:sz w:val="20"/>
        </w:rPr>
        <w:t>D</w:t>
      </w:r>
      <w:r w:rsidRPr="00A72383">
        <w:rPr>
          <w:sz w:val="20"/>
        </w:rPr>
        <w:t xml:space="preserve">esigned for </w:t>
      </w:r>
      <w:r w:rsidR="002C19A3">
        <w:rPr>
          <w:sz w:val="20"/>
        </w:rPr>
        <w:t>usage</w:t>
      </w:r>
      <w:r>
        <w:rPr>
          <w:sz w:val="20"/>
        </w:rPr>
        <w:t xml:space="preserve"> up to 20 cycles per day.</w:t>
      </w:r>
    </w:p>
    <w:p w:rsidR="0076078E" w:rsidRDefault="0076078E" w:rsidP="00737C63">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76078E" w:rsidRPr="00AD0921"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w:t>
      </w:r>
      <w:r w:rsidR="002C19A3">
        <w:rPr>
          <w:vanish/>
          <w:color w:val="0000CC"/>
          <w:sz w:val="16"/>
          <w:szCs w:val="16"/>
        </w:rPr>
        <w:t xml:space="preserve">The standard </w:t>
      </w:r>
      <w:r w:rsidR="00C43C25">
        <w:rPr>
          <w:vanish/>
          <w:color w:val="0000CC"/>
          <w:sz w:val="16"/>
          <w:szCs w:val="16"/>
        </w:rPr>
        <w:t>hood material is to match the curtain.</w:t>
      </w:r>
    </w:p>
    <w:p w:rsidR="0076078E" w:rsidRPr="00097D1D" w:rsidRDefault="0076078E" w:rsidP="00737C63">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76078E" w:rsidRDefault="0076078E" w:rsidP="00737C63">
      <w:pPr>
        <w:pStyle w:val="ARCATSubPara"/>
        <w:numPr>
          <w:ilvl w:val="6"/>
          <w:numId w:val="9"/>
        </w:numPr>
        <w:spacing w:before="40"/>
        <w:rPr>
          <w:sz w:val="20"/>
        </w:rPr>
      </w:pPr>
      <w:r>
        <w:rPr>
          <w:sz w:val="20"/>
        </w:rPr>
        <w:t>Minimum 24 gauge galvanized steel</w:t>
      </w:r>
      <w:r w:rsidR="00C43C25">
        <w:rPr>
          <w:sz w:val="20"/>
        </w:rPr>
        <w:t xml:space="preserve"> </w:t>
      </w:r>
      <w:r w:rsidR="00C43C25" w:rsidRPr="00272884">
        <w:rPr>
          <w:b/>
          <w:vanish/>
          <w:color w:val="0000CC"/>
          <w:sz w:val="16"/>
          <w:szCs w:val="16"/>
          <w:shd w:val="clear" w:color="auto" w:fill="CC66FF"/>
        </w:rPr>
        <w:t>(standard for model 6522)</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Retain one of the 3 color options below. Standard color for the hood is to match the coil side of the curtain. Option 2 can be selected if the color of the hood will differ from the curtain.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Match curtain finish</w:t>
      </w:r>
    </w:p>
    <w:p w:rsidR="0076078E" w:rsidRDefault="0076078E" w:rsidP="00737C63">
      <w:pPr>
        <w:pStyle w:val="ARCATSubPara"/>
        <w:numPr>
          <w:ilvl w:val="8"/>
          <w:numId w:val="9"/>
        </w:numPr>
        <w:spacing w:before="40"/>
        <w:rPr>
          <w:sz w:val="20"/>
        </w:rPr>
      </w:pPr>
      <w:r>
        <w:rPr>
          <w:sz w:val="20"/>
        </w:rPr>
        <w:t>Polyester Finish: [Gray], [White], [Tan], [Brown], [Galvanized]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20 gauge (.032) Aluminum.</w:t>
      </w:r>
      <w:r w:rsidR="00C43C25" w:rsidRPr="00C43C25">
        <w:rPr>
          <w:b/>
          <w:vanish/>
          <w:color w:val="0000CC"/>
          <w:sz w:val="16"/>
          <w:szCs w:val="16"/>
        </w:rPr>
        <w:t xml:space="preserve"> </w:t>
      </w:r>
      <w:r w:rsidR="00C43C25" w:rsidRPr="00272884">
        <w:rPr>
          <w:b/>
          <w:vanish/>
          <w:color w:val="0000CC"/>
          <w:sz w:val="16"/>
          <w:szCs w:val="16"/>
          <w:shd w:val="clear" w:color="auto" w:fill="CC66FF"/>
        </w:rPr>
        <w:t>(standard for model 6544)</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2 color options below. Standard color for aluminum hoods is clear anodized.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Clear Anodized.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24 gauge stainless steel</w:t>
      </w:r>
      <w:r w:rsidR="00C43C25">
        <w:rPr>
          <w:sz w:val="20"/>
        </w:rPr>
        <w:t xml:space="preserve"> </w:t>
      </w:r>
      <w:r w:rsidR="00C43C25" w:rsidRPr="00272884">
        <w:rPr>
          <w:b/>
          <w:vanish/>
          <w:color w:val="0000CC"/>
          <w:sz w:val="16"/>
          <w:szCs w:val="16"/>
          <w:shd w:val="clear" w:color="auto" w:fill="CC66FF"/>
        </w:rPr>
        <w:t>(standard for model 6566)</w:t>
      </w:r>
    </w:p>
    <w:p w:rsidR="0076078E" w:rsidRDefault="0076078E" w:rsidP="00737C63">
      <w:pPr>
        <w:pStyle w:val="ARCATSubPara"/>
        <w:numPr>
          <w:ilvl w:val="7"/>
          <w:numId w:val="9"/>
        </w:numPr>
        <w:spacing w:before="80"/>
        <w:rPr>
          <w:sz w:val="20"/>
        </w:rPr>
      </w:pPr>
      <w:r>
        <w:rPr>
          <w:sz w:val="20"/>
        </w:rPr>
        <w:t>Hood finish:</w:t>
      </w:r>
    </w:p>
    <w:p w:rsidR="0076078E" w:rsidRDefault="0076078E" w:rsidP="00737C63">
      <w:pPr>
        <w:pStyle w:val="ARCATSubPara"/>
        <w:numPr>
          <w:ilvl w:val="8"/>
          <w:numId w:val="9"/>
        </w:numPr>
        <w:spacing w:before="40"/>
        <w:rPr>
          <w:sz w:val="20"/>
        </w:rPr>
      </w:pPr>
      <w:r>
        <w:rPr>
          <w:sz w:val="20"/>
        </w:rPr>
        <w:t>#4 polished stainless steel</w:t>
      </w:r>
    </w:p>
    <w:p w:rsidR="00FB742D" w:rsidRPr="001443BF" w:rsidRDefault="00FB742D" w:rsidP="00FB742D">
      <w:pPr>
        <w:pStyle w:val="ARCATSubPara"/>
        <w:numPr>
          <w:ilvl w:val="5"/>
          <w:numId w:val="9"/>
        </w:numPr>
        <w:spacing w:before="40"/>
        <w:rPr>
          <w:sz w:val="20"/>
        </w:rPr>
      </w:pPr>
      <w:r w:rsidRPr="001443BF">
        <w:rPr>
          <w:sz w:val="20"/>
        </w:rPr>
        <w:t>Provide head plate covers to match hood.</w:t>
      </w:r>
    </w:p>
    <w:p w:rsidR="0076078E" w:rsidRPr="00C43C25" w:rsidRDefault="0076078E"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76078E" w:rsidRDefault="0076078E" w:rsidP="00737C63">
      <w:pPr>
        <w:pStyle w:val="ARCATSubPara"/>
        <w:numPr>
          <w:ilvl w:val="5"/>
          <w:numId w:val="9"/>
        </w:numPr>
        <w:spacing w:before="40"/>
        <w:rPr>
          <w:sz w:val="20"/>
        </w:rPr>
      </w:pPr>
      <w:r>
        <w:rPr>
          <w:sz w:val="20"/>
        </w:rPr>
        <w:t>Tubular vinyl bottom seal</w:t>
      </w:r>
    </w:p>
    <w:p w:rsidR="0076078E" w:rsidRDefault="0076078E" w:rsidP="00737C63">
      <w:pPr>
        <w:pStyle w:val="ARCATParagraph"/>
        <w:numPr>
          <w:ilvl w:val="4"/>
          <w:numId w:val="9"/>
        </w:numPr>
        <w:spacing w:before="80"/>
      </w:pPr>
      <w:r w:rsidRPr="00A72383">
        <w:t xml:space="preserve">Locking Mechanism: </w:t>
      </w:r>
    </w:p>
    <w:p w:rsidR="0076078E" w:rsidRPr="004E6009"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sidR="00406CC8">
        <w:rPr>
          <w:b/>
          <w:vanish/>
          <w:color w:val="0000CC"/>
          <w:sz w:val="16"/>
          <w:szCs w:val="16"/>
        </w:rPr>
        <w:t xml:space="preserve">Locks are standard for manually operated doors. </w:t>
      </w:r>
      <w:r>
        <w:rPr>
          <w:b/>
          <w:vanish/>
          <w:color w:val="0000CC"/>
          <w:sz w:val="16"/>
          <w:szCs w:val="16"/>
        </w:rPr>
        <w:t xml:space="preserve">Select one of the following </w:t>
      </w:r>
      <w:r w:rsidR="00C43C25">
        <w:rPr>
          <w:b/>
          <w:vanish/>
          <w:color w:val="0000CC"/>
          <w:sz w:val="16"/>
          <w:szCs w:val="16"/>
        </w:rPr>
        <w:t>two</w:t>
      </w:r>
      <w:r>
        <w:rPr>
          <w:b/>
          <w:vanish/>
          <w:color w:val="0000CC"/>
          <w:sz w:val="16"/>
          <w:szCs w:val="16"/>
        </w:rPr>
        <w:t xml:space="preserve"> options. </w:t>
      </w:r>
      <w:r w:rsidR="00C43C25">
        <w:rPr>
          <w:b/>
          <w:vanish/>
          <w:color w:val="0000CC"/>
          <w:sz w:val="16"/>
          <w:szCs w:val="16"/>
        </w:rPr>
        <w:t>Option 1</w:t>
      </w:r>
      <w:r w:rsidR="00272884">
        <w:rPr>
          <w:b/>
          <w:vanish/>
          <w:color w:val="0000CC"/>
          <w:sz w:val="16"/>
          <w:szCs w:val="16"/>
        </w:rPr>
        <w:t>/</w:t>
      </w:r>
      <w:r w:rsidR="00C43C25">
        <w:rPr>
          <w:b/>
          <w:vanish/>
          <w:color w:val="0000CC"/>
          <w:sz w:val="16"/>
          <w:szCs w:val="16"/>
        </w:rPr>
        <w:t>a for cylinder lock with handle throw is standard for doors with steel and aluminum curtains (models 6522 and 6544) S</w:t>
      </w:r>
      <w:r>
        <w:rPr>
          <w:b/>
          <w:vanish/>
          <w:color w:val="0000CC"/>
          <w:sz w:val="16"/>
          <w:szCs w:val="16"/>
        </w:rPr>
        <w:t xml:space="preserve">teel slide bolt locks is standard for </w:t>
      </w:r>
      <w:r w:rsidR="00C43C25">
        <w:rPr>
          <w:b/>
          <w:vanish/>
          <w:color w:val="0000CC"/>
          <w:sz w:val="16"/>
          <w:szCs w:val="16"/>
        </w:rPr>
        <w:t>doors with stainless steel curtains.</w:t>
      </w:r>
    </w:p>
    <w:p w:rsidR="0076078E" w:rsidRDefault="00C43C25" w:rsidP="00737C63">
      <w:pPr>
        <w:pStyle w:val="ARCATParagraph"/>
        <w:numPr>
          <w:ilvl w:val="5"/>
          <w:numId w:val="9"/>
        </w:numPr>
        <w:spacing w:before="40"/>
      </w:pPr>
      <w:r>
        <w:t>Cylinder lock.</w:t>
      </w:r>
    </w:p>
    <w:p w:rsidR="00C43C25" w:rsidRDefault="00C43C25" w:rsidP="00737C63">
      <w:pPr>
        <w:pStyle w:val="ARCATParagraph"/>
        <w:numPr>
          <w:ilvl w:val="6"/>
          <w:numId w:val="9"/>
        </w:numPr>
        <w:spacing w:before="40"/>
      </w:pPr>
      <w:r>
        <w:t xml:space="preserve">Keyed </w:t>
      </w:r>
      <w:r w:rsidR="002D084E">
        <w:t xml:space="preserve">opposite coil side of </w:t>
      </w:r>
      <w:r>
        <w:t xml:space="preserve"> door with </w:t>
      </w:r>
      <w:r w:rsidR="002D084E">
        <w:t>thumb turn on coil side</w:t>
      </w:r>
      <w:r>
        <w:t>.</w:t>
      </w:r>
    </w:p>
    <w:p w:rsidR="0076078E" w:rsidRDefault="00C43C25" w:rsidP="00737C63">
      <w:pPr>
        <w:pStyle w:val="ARCATParagraph"/>
        <w:numPr>
          <w:ilvl w:val="6"/>
          <w:numId w:val="9"/>
        </w:numPr>
        <w:spacing w:before="40"/>
      </w:pPr>
      <w:r>
        <w:t>Keyed on both sides of the door.</w:t>
      </w:r>
    </w:p>
    <w:p w:rsidR="00C43C25" w:rsidRDefault="00C43C25" w:rsidP="00737C63">
      <w:pPr>
        <w:pStyle w:val="ARCATParagraph"/>
        <w:numPr>
          <w:ilvl w:val="5"/>
          <w:numId w:val="9"/>
        </w:numPr>
        <w:spacing w:before="40"/>
      </w:pPr>
      <w:r>
        <w:t>S</w:t>
      </w:r>
      <w:r w:rsidRPr="00A72383">
        <w:t>teel slide bolt locks with padlock provisions.</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lastRenderedPageBreak/>
        <w:t xml:space="preserve">** NOTE TO SPECIFIER ** </w:t>
      </w:r>
      <w:r>
        <w:rPr>
          <w:b/>
          <w:vanish/>
          <w:color w:val="0000CC"/>
          <w:sz w:val="16"/>
          <w:szCs w:val="16"/>
        </w:rPr>
        <w:t>Select the following option if specifying locks on motor operated doors. Delete if door is manually operated or does not require locks.</w:t>
      </w:r>
    </w:p>
    <w:p w:rsidR="0076078E" w:rsidRPr="008D3DFF" w:rsidRDefault="0076078E"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76078E" w:rsidRDefault="0076078E" w:rsidP="00737C63">
      <w:pPr>
        <w:pStyle w:val="ARCATParagraph"/>
        <w:numPr>
          <w:ilvl w:val="3"/>
          <w:numId w:val="9"/>
        </w:numPr>
        <w:spacing w:before="80"/>
      </w:pPr>
      <w:r>
        <w:t>Mounting:</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76078E" w:rsidRDefault="0076078E" w:rsidP="00737C63">
      <w:pPr>
        <w:pStyle w:val="ARCATParagraph"/>
        <w:numPr>
          <w:ilvl w:val="4"/>
          <w:numId w:val="9"/>
        </w:numPr>
        <w:spacing w:before="40"/>
      </w:pPr>
      <w:r>
        <w:t>Face of wall and above lintel.</w:t>
      </w:r>
    </w:p>
    <w:p w:rsidR="0076078E" w:rsidRDefault="0076078E" w:rsidP="00737C63">
      <w:pPr>
        <w:pStyle w:val="ARCATParagraph"/>
        <w:numPr>
          <w:ilvl w:val="4"/>
          <w:numId w:val="9"/>
        </w:numPr>
        <w:spacing w:before="40"/>
      </w:pPr>
      <w:r>
        <w:t>Face of wall and under lintel.</w:t>
      </w:r>
    </w:p>
    <w:p w:rsidR="0076078E" w:rsidRDefault="0076078E" w:rsidP="00737C63">
      <w:pPr>
        <w:pStyle w:val="ARCATParagraph"/>
        <w:numPr>
          <w:ilvl w:val="4"/>
          <w:numId w:val="9"/>
        </w:numPr>
        <w:spacing w:before="40"/>
      </w:pPr>
      <w:r>
        <w:t>Between jamb and above lintel.</w:t>
      </w:r>
    </w:p>
    <w:p w:rsidR="0076078E" w:rsidRDefault="0076078E" w:rsidP="00737C63">
      <w:pPr>
        <w:pStyle w:val="ARCATParagraph"/>
        <w:numPr>
          <w:ilvl w:val="4"/>
          <w:numId w:val="9"/>
        </w:numPr>
        <w:spacing w:before="40"/>
      </w:pPr>
      <w:r>
        <w:t>Between jamb and under lintel.</w:t>
      </w:r>
    </w:p>
    <w:p w:rsidR="0076078E" w:rsidRDefault="0076078E" w:rsidP="00737C63">
      <w:pPr>
        <w:pStyle w:val="ARCATParagraph"/>
        <w:numPr>
          <w:ilvl w:val="3"/>
          <w:numId w:val="9"/>
        </w:numPr>
        <w:spacing w:before="80"/>
      </w:pPr>
      <w:r>
        <w:t>Manual Operation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Include the following paragraph if manual operation is required and select one of the two manual operation options. Manual push up is available for doors up to 10 feet 4 inches wide and 8 feet 4 inches high. </w:t>
      </w:r>
      <w:r w:rsidR="00406CC8">
        <w:rPr>
          <w:b/>
          <w:vanish/>
          <w:color w:val="0000CC"/>
          <w:sz w:val="16"/>
          <w:szCs w:val="16"/>
        </w:rPr>
        <w:t>Awning crank</w:t>
      </w:r>
      <w:r>
        <w:rPr>
          <w:b/>
          <w:vanish/>
          <w:color w:val="0000CC"/>
          <w:sz w:val="16"/>
          <w:szCs w:val="16"/>
        </w:rPr>
        <w:t xml:space="preserve"> operation is available on all other sizes. Delete the entire paragraph if motor operation is required.</w:t>
      </w:r>
    </w:p>
    <w:p w:rsidR="0076078E" w:rsidRDefault="0076078E" w:rsidP="00737C63">
      <w:pPr>
        <w:pStyle w:val="ARCATParagraph"/>
        <w:numPr>
          <w:ilvl w:val="4"/>
          <w:numId w:val="9"/>
        </w:numPr>
        <w:spacing w:before="40"/>
      </w:pPr>
      <w:r>
        <w:t>Manual push up.</w:t>
      </w:r>
    </w:p>
    <w:p w:rsidR="0076078E" w:rsidRDefault="00406CC8" w:rsidP="00737C63">
      <w:pPr>
        <w:pStyle w:val="ARCATParagraph"/>
        <w:numPr>
          <w:ilvl w:val="4"/>
          <w:numId w:val="9"/>
        </w:numPr>
        <w:spacing w:before="40"/>
      </w:pPr>
      <w:r>
        <w:t>Awning crank</w:t>
      </w:r>
      <w:r w:rsidR="0076078E">
        <w:t>.</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76078E" w:rsidRDefault="0076078E"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76078E" w:rsidRDefault="0076078E" w:rsidP="00406CC8">
      <w:pPr>
        <w:pStyle w:val="ARCATParagraph"/>
        <w:numPr>
          <w:ilvl w:val="4"/>
          <w:numId w:val="18"/>
        </w:numPr>
        <w:spacing w:before="80"/>
      </w:pPr>
      <w:r>
        <w:t>Operator Location: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406CC8" w:rsidRDefault="00247E7D" w:rsidP="00406CC8">
      <w:pPr>
        <w:pStyle w:val="ARCATParagraph"/>
        <w:numPr>
          <w:ilvl w:val="5"/>
          <w:numId w:val="18"/>
        </w:numPr>
        <w:spacing w:before="40"/>
      </w:pPr>
      <w:r>
        <w:t>Internally mounted in barrel.</w:t>
      </w:r>
    </w:p>
    <w:p w:rsidR="0076078E" w:rsidRDefault="00247E7D" w:rsidP="00406CC8">
      <w:pPr>
        <w:pStyle w:val="ARCATParagraph"/>
        <w:numPr>
          <w:ilvl w:val="5"/>
          <w:numId w:val="18"/>
        </w:numPr>
        <w:spacing w:before="40"/>
      </w:pPr>
      <w:r>
        <w:t>Externally mounted on drive side of shutter.</w:t>
      </w:r>
    </w:p>
    <w:p w:rsidR="0076078E" w:rsidRDefault="0076078E" w:rsidP="00406CC8">
      <w:pPr>
        <w:pStyle w:val="ARCATParagraph"/>
        <w:numPr>
          <w:ilvl w:val="4"/>
          <w:numId w:val="18"/>
        </w:numPr>
        <w:spacing w:before="80"/>
      </w:pPr>
      <w:r>
        <w:t>Power Supply:</w:t>
      </w:r>
    </w:p>
    <w:p w:rsidR="0076078E" w:rsidRDefault="0076078E" w:rsidP="00406CC8">
      <w:pPr>
        <w:pStyle w:val="ARCATParagraph"/>
        <w:numPr>
          <w:ilvl w:val="5"/>
          <w:numId w:val="18"/>
        </w:numPr>
        <w:spacing w:before="40"/>
      </w:pPr>
      <w:r>
        <w:t>115 VAC, single phase</w:t>
      </w:r>
    </w:p>
    <w:p w:rsidR="0076078E" w:rsidRDefault="0076078E" w:rsidP="00406CC8">
      <w:pPr>
        <w:pStyle w:val="ARCATParagraph"/>
        <w:numPr>
          <w:ilvl w:val="4"/>
          <w:numId w:val="18"/>
        </w:numPr>
        <w:spacing w:before="80"/>
      </w:pPr>
      <w:r>
        <w:t>Control Station: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76078E" w:rsidRDefault="0076078E" w:rsidP="00406CC8">
      <w:pPr>
        <w:pStyle w:val="ARCATParagraph"/>
        <w:numPr>
          <w:ilvl w:val="5"/>
          <w:numId w:val="18"/>
        </w:numPr>
        <w:spacing w:before="40"/>
      </w:pPr>
      <w:r>
        <w:t>24 V three button control station with open, close, and stop buttons</w:t>
      </w:r>
    </w:p>
    <w:p w:rsidR="0076078E" w:rsidRDefault="0076078E" w:rsidP="00406CC8">
      <w:pPr>
        <w:pStyle w:val="ARCATParagraph"/>
        <w:numPr>
          <w:ilvl w:val="5"/>
          <w:numId w:val="18"/>
        </w:numPr>
        <w:spacing w:before="40"/>
      </w:pPr>
      <w:r>
        <w:t>24 V three button control station with open, close, and stop buttons and keyed lockout.</w:t>
      </w:r>
    </w:p>
    <w:p w:rsidR="0076078E" w:rsidRDefault="0076078E" w:rsidP="00406CC8">
      <w:pPr>
        <w:pStyle w:val="ARCATParagraph"/>
        <w:numPr>
          <w:ilvl w:val="5"/>
          <w:numId w:val="18"/>
        </w:numPr>
        <w:spacing w:before="40"/>
      </w:pPr>
      <w:r>
        <w:t>24 V key control station with open and close contacts.</w:t>
      </w:r>
    </w:p>
    <w:p w:rsidR="0076078E" w:rsidRDefault="0076078E" w:rsidP="00406CC8">
      <w:pPr>
        <w:pStyle w:val="ARCATParagraph"/>
        <w:numPr>
          <w:ilvl w:val="5"/>
          <w:numId w:val="18"/>
        </w:numPr>
        <w:spacing w:before="40"/>
      </w:pPr>
      <w:r>
        <w:t>24 V key control station wi</w:t>
      </w:r>
      <w:r w:rsidR="001443BF">
        <w:t xml:space="preserve">th open/close contacts and </w:t>
      </w:r>
      <w:r>
        <w:t>stop button.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is standard.</w:t>
      </w:r>
    </w:p>
    <w:p w:rsidR="001D2C16" w:rsidRDefault="001D2C16" w:rsidP="001D2C16">
      <w:pPr>
        <w:pStyle w:val="ARCATParagraph"/>
        <w:numPr>
          <w:ilvl w:val="6"/>
          <w:numId w:val="18"/>
        </w:numPr>
        <w:spacing w:before="40"/>
      </w:pPr>
      <w:r>
        <w:t>NEMA 1 Surface mounted for interior.</w:t>
      </w:r>
    </w:p>
    <w:p w:rsidR="001D2C16" w:rsidRDefault="001D2C16" w:rsidP="001D2C16">
      <w:pPr>
        <w:pStyle w:val="ARCATParagraph"/>
        <w:numPr>
          <w:ilvl w:val="6"/>
          <w:numId w:val="18"/>
        </w:numPr>
        <w:spacing w:before="40"/>
      </w:pPr>
      <w:r>
        <w:t>NEMA 1 Flush mounted for interior.</w:t>
      </w:r>
    </w:p>
    <w:p w:rsidR="001D2C16" w:rsidRDefault="001D2C16" w:rsidP="001D2C16">
      <w:pPr>
        <w:pStyle w:val="ARCATParagraph"/>
        <w:numPr>
          <w:ilvl w:val="6"/>
          <w:numId w:val="18"/>
        </w:numPr>
        <w:spacing w:before="40"/>
      </w:pPr>
      <w:r>
        <w:t>NEMA 4 Surface mounted for exterior.</w:t>
      </w:r>
    </w:p>
    <w:p w:rsidR="001D2C16" w:rsidRDefault="001D2C16" w:rsidP="001D2C16">
      <w:pPr>
        <w:pStyle w:val="ARCATParagraph"/>
        <w:numPr>
          <w:ilvl w:val="6"/>
          <w:numId w:val="18"/>
        </w:numPr>
        <w:spacing w:before="40"/>
      </w:pPr>
      <w:r>
        <w:t>NEMA 4 Flush mounted for exterior.</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1E0D4F">
        <w:fldChar w:fldCharType="begin"/>
      </w:r>
      <w:r w:rsidR="001E0D4F">
        <w:instrText xml:space="preserve"> IMPORT "http://www.arcat.com/gfx/csi_revision_21b.gif" \* MERGEFORMAT \d  \x \y</w:instrText>
      </w:r>
      <w:r w:rsidR="001E0D4F">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1E0D4F">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lastRenderedPageBreak/>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4F" w:rsidRDefault="001E0D4F">
      <w:pPr>
        <w:spacing w:after="0" w:line="240" w:lineRule="auto"/>
      </w:pPr>
      <w:r>
        <w:separator/>
      </w:r>
    </w:p>
  </w:endnote>
  <w:endnote w:type="continuationSeparator" w:id="0">
    <w:p w:rsidR="001E0D4F" w:rsidRDefault="001E0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1A51CB">
      <w:rPr>
        <w:noProof/>
        <w:snapToGrid w:val="0"/>
        <w:sz w:val="20"/>
      </w:rPr>
      <w:t>4</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4F" w:rsidRDefault="001E0D4F">
      <w:pPr>
        <w:spacing w:after="0" w:line="240" w:lineRule="auto"/>
      </w:pPr>
      <w:r>
        <w:separator/>
      </w:r>
    </w:p>
  </w:footnote>
  <w:footnote w:type="continuationSeparator" w:id="0">
    <w:p w:rsidR="001E0D4F" w:rsidRDefault="001E0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51CB"/>
    <w:rsid w:val="001A6864"/>
    <w:rsid w:val="001C23A5"/>
    <w:rsid w:val="001D19B8"/>
    <w:rsid w:val="001D2C16"/>
    <w:rsid w:val="001E0D4F"/>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25DAD"/>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E69AF"/>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5272F-0504-4A31-8425-216B9E561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22213</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2016-04-26T15:45:00Z</dcterms:created>
  <dcterms:modified xsi:type="dcterms:W3CDTF">2016-04-26T15:45:00Z</dcterms:modified>
</cp:coreProperties>
</file>