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55E" w:rsidRDefault="006A055E" w:rsidP="006A055E">
      <w:pPr>
        <w:spacing w:after="0"/>
        <w:jc w:val="center"/>
        <w:rPr>
          <w:rFonts w:ascii="Times New Roman" w:hAnsi="Times New Roman"/>
          <w:b/>
          <w:sz w:val="24"/>
          <w:szCs w:val="24"/>
        </w:rPr>
      </w:pPr>
      <w:r>
        <w:rPr>
          <w:rFonts w:ascii="Times New Roman" w:hAnsi="Times New Roman"/>
          <w:b/>
          <w:noProof/>
          <w:sz w:val="24"/>
          <w:szCs w:val="24"/>
        </w:rPr>
        <w:drawing>
          <wp:inline distT="0" distB="0" distL="0" distR="0" wp14:anchorId="0A02C3EB" wp14:editId="2722BA22">
            <wp:extent cx="3343275" cy="622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will Corporate Logo (color).jpg"/>
                    <pic:cNvPicPr/>
                  </pic:nvPicPr>
                  <pic:blipFill>
                    <a:blip r:embed="rId5">
                      <a:extLst>
                        <a:ext uri="{28A0092B-C50C-407E-A947-70E740481C1C}">
                          <a14:useLocalDpi xmlns:a14="http://schemas.microsoft.com/office/drawing/2010/main" val="0"/>
                        </a:ext>
                      </a:extLst>
                    </a:blip>
                    <a:stretch>
                      <a:fillRect/>
                    </a:stretch>
                  </pic:blipFill>
                  <pic:spPr>
                    <a:xfrm>
                      <a:off x="0" y="0"/>
                      <a:ext cx="3354764" cy="624740"/>
                    </a:xfrm>
                    <a:prstGeom prst="rect">
                      <a:avLst/>
                    </a:prstGeom>
                  </pic:spPr>
                </pic:pic>
              </a:graphicData>
            </a:graphic>
          </wp:inline>
        </w:drawing>
      </w:r>
    </w:p>
    <w:p w:rsidR="006A055E" w:rsidRDefault="006A055E" w:rsidP="00310604">
      <w:pPr>
        <w:spacing w:after="0"/>
        <w:rPr>
          <w:rFonts w:ascii="Times New Roman" w:hAnsi="Times New Roman"/>
          <w:b/>
          <w:sz w:val="24"/>
          <w:szCs w:val="24"/>
        </w:rPr>
      </w:pPr>
    </w:p>
    <w:p w:rsidR="00F6385A" w:rsidRDefault="00F6385A" w:rsidP="00F6385A">
      <w:pPr>
        <w:spacing w:after="0"/>
        <w:rPr>
          <w:rFonts w:ascii="Arial" w:hAnsi="Arial" w:cs="Arial"/>
          <w:b/>
          <w:sz w:val="24"/>
          <w:szCs w:val="24"/>
        </w:rPr>
      </w:pPr>
    </w:p>
    <w:p w:rsidR="00411B60" w:rsidRPr="00411B60" w:rsidRDefault="00411B60" w:rsidP="00411B60">
      <w:pPr>
        <w:rPr>
          <w:rFonts w:ascii="Times New Roman" w:hAnsi="Times New Roman"/>
          <w:b/>
          <w:sz w:val="24"/>
          <w:szCs w:val="24"/>
        </w:rPr>
      </w:pPr>
      <w:r w:rsidRPr="00411B60">
        <w:rPr>
          <w:rFonts w:ascii="Times New Roman" w:hAnsi="Times New Roman"/>
          <w:b/>
          <w:sz w:val="24"/>
          <w:szCs w:val="24"/>
        </w:rPr>
        <w:t>MEDIA ALERT</w:t>
      </w:r>
    </w:p>
    <w:p w:rsidR="00411B60" w:rsidRPr="00411B60" w:rsidRDefault="00411B60" w:rsidP="000858E1">
      <w:pPr>
        <w:spacing w:after="0"/>
        <w:rPr>
          <w:rFonts w:ascii="Times New Roman" w:hAnsi="Times New Roman"/>
          <w:sz w:val="24"/>
          <w:szCs w:val="24"/>
        </w:rPr>
      </w:pPr>
      <w:r w:rsidRPr="00411B60">
        <w:rPr>
          <w:rFonts w:ascii="Times New Roman" w:hAnsi="Times New Roman"/>
          <w:b/>
          <w:sz w:val="24"/>
          <w:szCs w:val="24"/>
        </w:rPr>
        <w:t>CONTACT:</w:t>
      </w:r>
      <w:r w:rsidRPr="00411B60">
        <w:rPr>
          <w:rFonts w:ascii="Times New Roman" w:hAnsi="Times New Roman"/>
          <w:b/>
          <w:sz w:val="24"/>
          <w:szCs w:val="24"/>
        </w:rPr>
        <w:tab/>
      </w:r>
      <w:r w:rsidR="00F379BE">
        <w:rPr>
          <w:rFonts w:ascii="Times New Roman" w:hAnsi="Times New Roman"/>
          <w:sz w:val="24"/>
          <w:szCs w:val="24"/>
        </w:rPr>
        <w:t>Cheryl J. Lightholder, Manager of Communications</w:t>
      </w:r>
    </w:p>
    <w:p w:rsidR="00411B60" w:rsidRDefault="00411B60" w:rsidP="000858E1">
      <w:pPr>
        <w:spacing w:after="0"/>
        <w:rPr>
          <w:rFonts w:ascii="Times New Roman" w:hAnsi="Times New Roman"/>
          <w:sz w:val="24"/>
          <w:szCs w:val="24"/>
        </w:rPr>
      </w:pPr>
      <w:r w:rsidRPr="00411B60">
        <w:rPr>
          <w:rFonts w:ascii="Times New Roman" w:hAnsi="Times New Roman"/>
          <w:sz w:val="24"/>
          <w:szCs w:val="24"/>
        </w:rPr>
        <w:tab/>
      </w:r>
      <w:r w:rsidRPr="00411B60">
        <w:rPr>
          <w:rFonts w:ascii="Times New Roman" w:hAnsi="Times New Roman"/>
          <w:sz w:val="24"/>
          <w:szCs w:val="24"/>
        </w:rPr>
        <w:tab/>
        <w:t>414-847-416</w:t>
      </w:r>
      <w:r w:rsidR="00F379BE">
        <w:rPr>
          <w:rFonts w:ascii="Times New Roman" w:hAnsi="Times New Roman"/>
          <w:sz w:val="24"/>
          <w:szCs w:val="24"/>
        </w:rPr>
        <w:t>5</w:t>
      </w:r>
      <w:r w:rsidRPr="00411B60">
        <w:rPr>
          <w:rFonts w:ascii="Times New Roman" w:hAnsi="Times New Roman"/>
          <w:sz w:val="24"/>
          <w:szCs w:val="24"/>
        </w:rPr>
        <w:t xml:space="preserve"> or Cell: 414-</w:t>
      </w:r>
      <w:r w:rsidR="00981B6F">
        <w:rPr>
          <w:rFonts w:ascii="Times New Roman" w:hAnsi="Times New Roman"/>
          <w:sz w:val="24"/>
          <w:szCs w:val="24"/>
        </w:rPr>
        <w:t>750-0603</w:t>
      </w:r>
    </w:p>
    <w:p w:rsidR="000858E1" w:rsidRPr="00411B60" w:rsidRDefault="000858E1" w:rsidP="000858E1">
      <w:pPr>
        <w:spacing w:after="0"/>
        <w:rPr>
          <w:rFonts w:ascii="Times New Roman" w:hAnsi="Times New Roman"/>
          <w:sz w:val="24"/>
          <w:szCs w:val="24"/>
        </w:rPr>
      </w:pPr>
    </w:p>
    <w:p w:rsidR="00411B60" w:rsidRPr="00411B60" w:rsidRDefault="00411B60" w:rsidP="00411B60">
      <w:pPr>
        <w:rPr>
          <w:rFonts w:ascii="Times New Roman" w:hAnsi="Times New Roman"/>
          <w:b/>
          <w:sz w:val="24"/>
          <w:szCs w:val="24"/>
        </w:rPr>
      </w:pPr>
      <w:r w:rsidRPr="00411B60">
        <w:rPr>
          <w:rFonts w:ascii="Times New Roman" w:hAnsi="Times New Roman"/>
          <w:b/>
          <w:sz w:val="24"/>
          <w:szCs w:val="24"/>
        </w:rPr>
        <w:t>FOR IMMEDIATE RELEASE</w:t>
      </w:r>
    </w:p>
    <w:p w:rsidR="00411B60" w:rsidRPr="00411B60" w:rsidRDefault="00411B60" w:rsidP="00411B60">
      <w:pPr>
        <w:spacing w:after="0"/>
        <w:jc w:val="center"/>
        <w:rPr>
          <w:rFonts w:ascii="Times New Roman" w:hAnsi="Times New Roman"/>
          <w:b/>
          <w:sz w:val="24"/>
          <w:szCs w:val="24"/>
        </w:rPr>
      </w:pPr>
      <w:r w:rsidRPr="00411B60">
        <w:rPr>
          <w:rFonts w:ascii="Times New Roman" w:hAnsi="Times New Roman"/>
          <w:b/>
          <w:sz w:val="24"/>
          <w:szCs w:val="24"/>
        </w:rPr>
        <w:t xml:space="preserve">GOODWILL ELECTS MICHAEL BEST PARTNER, </w:t>
      </w:r>
    </w:p>
    <w:p w:rsidR="00411B60" w:rsidRPr="00411B60" w:rsidRDefault="00411B60" w:rsidP="00411B60">
      <w:pPr>
        <w:spacing w:after="0"/>
        <w:jc w:val="center"/>
        <w:rPr>
          <w:rFonts w:ascii="Times New Roman" w:hAnsi="Times New Roman"/>
          <w:b/>
          <w:sz w:val="24"/>
          <w:szCs w:val="24"/>
        </w:rPr>
      </w:pPr>
      <w:r w:rsidRPr="00411B60">
        <w:rPr>
          <w:rFonts w:ascii="Times New Roman" w:hAnsi="Times New Roman"/>
          <w:b/>
          <w:sz w:val="24"/>
          <w:szCs w:val="24"/>
        </w:rPr>
        <w:t xml:space="preserve">BRAD KALSCHEUR, TO BOARD </w:t>
      </w:r>
    </w:p>
    <w:p w:rsidR="00411B60" w:rsidRPr="00411B60" w:rsidRDefault="00093D4D" w:rsidP="00411B60">
      <w:pPr>
        <w:rPr>
          <w:rFonts w:ascii="Times New Roman" w:hAnsi="Times New Roman"/>
          <w:i/>
          <w:sz w:val="24"/>
          <w:szCs w:val="24"/>
        </w:rPr>
      </w:pPr>
      <w:r w:rsidRPr="00093D4D">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0E19AFD9" wp14:editId="0A7BD461">
                <wp:simplePos x="0" y="0"/>
                <wp:positionH relativeFrom="column">
                  <wp:posOffset>4714875</wp:posOffset>
                </wp:positionH>
                <wp:positionV relativeFrom="paragraph">
                  <wp:posOffset>229870</wp:posOffset>
                </wp:positionV>
                <wp:extent cx="1828800" cy="244792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47925"/>
                        </a:xfrm>
                        <a:prstGeom prst="rect">
                          <a:avLst/>
                        </a:prstGeom>
                        <a:solidFill>
                          <a:srgbClr val="FFFFFF"/>
                        </a:solidFill>
                        <a:ln w="9525">
                          <a:noFill/>
                          <a:miter lim="800000"/>
                          <a:headEnd/>
                          <a:tailEnd/>
                        </a:ln>
                      </wps:spPr>
                      <wps:txbx>
                        <w:txbxContent>
                          <w:p w:rsidR="00093D4D" w:rsidRDefault="00093D4D">
                            <w:r>
                              <w:rPr>
                                <w:noProof/>
                              </w:rPr>
                              <w:drawing>
                                <wp:inline distT="0" distB="0" distL="0" distR="0" wp14:anchorId="708E489A" wp14:editId="1D843EEC">
                                  <wp:extent cx="1713139" cy="2398395"/>
                                  <wp:effectExtent l="0" t="0" r="1905" b="1905"/>
                                  <wp:docPr id="2" name="Picture 2" descr="C:\Users\jloveland\AppData\Local\Microsoft\Windows\Temporary Internet Files\Content.Word\Kalscheur_Bradley 300DPI -- 15313713 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oveland\AppData\Local\Microsoft\Windows\Temporary Internet Files\Content.Word\Kalscheur_Bradley 300DPI -- 15313713 v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6376" cy="24029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1.25pt;margin-top:18.1pt;width:2in;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rpIQIAAB4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" stroked="f">
                <v:textbox>
                  <w:txbxContent>
                    <w:p w:rsidR="00093D4D" w:rsidRDefault="00093D4D">
                      <w:r>
                        <w:rPr>
                          <w:noProof/>
                        </w:rPr>
                        <w:drawing>
                          <wp:inline distT="0" distB="0" distL="0" distR="0" wp14:anchorId="708E489A" wp14:editId="1D843EEC">
                            <wp:extent cx="1713139" cy="2398395"/>
                            <wp:effectExtent l="0" t="0" r="1905" b="1905"/>
                            <wp:docPr id="2" name="Picture 2" descr="C:\Users\jloveland\AppData\Local\Microsoft\Windows\Temporary Internet Files\Content.Word\Kalscheur_Bradley 300DPI -- 15313713 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oveland\AppData\Local\Microsoft\Windows\Temporary Internet Files\Content.Word\Kalscheur_Bradley 300DPI -- 15313713 v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6376" cy="2402926"/>
                                    </a:xfrm>
                                    <a:prstGeom prst="rect">
                                      <a:avLst/>
                                    </a:prstGeom>
                                    <a:noFill/>
                                    <a:ln>
                                      <a:noFill/>
                                    </a:ln>
                                  </pic:spPr>
                                </pic:pic>
                              </a:graphicData>
                            </a:graphic>
                          </wp:inline>
                        </w:drawing>
                      </w:r>
                    </w:p>
                  </w:txbxContent>
                </v:textbox>
                <w10:wrap type="square"/>
              </v:shape>
            </w:pict>
          </mc:Fallback>
        </mc:AlternateContent>
      </w:r>
    </w:p>
    <w:p w:rsidR="000858E1" w:rsidRDefault="00411B60" w:rsidP="000858E1">
      <w:pPr>
        <w:spacing w:after="0" w:line="480" w:lineRule="auto"/>
        <w:rPr>
          <w:rFonts w:ascii="Times New Roman" w:hAnsi="Times New Roman"/>
          <w:sz w:val="24"/>
          <w:szCs w:val="24"/>
        </w:rPr>
      </w:pPr>
      <w:r w:rsidRPr="00411B60">
        <w:rPr>
          <w:rFonts w:ascii="Times New Roman" w:hAnsi="Times New Roman"/>
          <w:b/>
          <w:sz w:val="24"/>
          <w:szCs w:val="24"/>
        </w:rPr>
        <w:t>June 17, 2015…</w:t>
      </w:r>
      <w:r w:rsidRPr="00411B60">
        <w:rPr>
          <w:rFonts w:ascii="Times New Roman" w:hAnsi="Times New Roman"/>
          <w:sz w:val="24"/>
          <w:szCs w:val="24"/>
        </w:rPr>
        <w:t>Goodwill Industries of Southe</w:t>
      </w:r>
      <w:bookmarkStart w:id="0" w:name="_GoBack"/>
      <w:bookmarkEnd w:id="0"/>
      <w:r w:rsidRPr="00411B60">
        <w:rPr>
          <w:rFonts w:ascii="Times New Roman" w:hAnsi="Times New Roman"/>
          <w:sz w:val="24"/>
          <w:szCs w:val="24"/>
        </w:rPr>
        <w:t xml:space="preserve">astern Wisconsin, Inc. recently named Brad </w:t>
      </w:r>
      <w:proofErr w:type="spellStart"/>
      <w:r w:rsidRPr="00411B60">
        <w:rPr>
          <w:rFonts w:ascii="Times New Roman" w:hAnsi="Times New Roman"/>
          <w:sz w:val="24"/>
          <w:szCs w:val="24"/>
        </w:rPr>
        <w:t>Kalscheur</w:t>
      </w:r>
      <w:proofErr w:type="spellEnd"/>
      <w:r w:rsidRPr="00411B60">
        <w:rPr>
          <w:rFonts w:ascii="Times New Roman" w:hAnsi="Times New Roman"/>
          <w:sz w:val="24"/>
          <w:szCs w:val="24"/>
        </w:rPr>
        <w:t>, partner in the Wealth Planning Services Practice Gr</w:t>
      </w:r>
      <w:r w:rsidR="003A2D38">
        <w:rPr>
          <w:rFonts w:ascii="Times New Roman" w:hAnsi="Times New Roman"/>
          <w:sz w:val="24"/>
          <w:szCs w:val="24"/>
        </w:rPr>
        <w:t>oup at Michael Best &amp; Friedrich</w:t>
      </w:r>
      <w:r w:rsidRPr="00411B60">
        <w:rPr>
          <w:rFonts w:ascii="Times New Roman" w:hAnsi="Times New Roman"/>
          <w:sz w:val="24"/>
          <w:szCs w:val="24"/>
        </w:rPr>
        <w:t xml:space="preserve"> LLP to its Board of Directors.</w:t>
      </w:r>
    </w:p>
    <w:p w:rsidR="00411B60" w:rsidRPr="00411B60" w:rsidRDefault="00411B60" w:rsidP="000858E1">
      <w:pPr>
        <w:spacing w:after="0" w:line="480" w:lineRule="auto"/>
        <w:ind w:firstLine="720"/>
        <w:rPr>
          <w:rFonts w:ascii="Times New Roman" w:hAnsi="Times New Roman"/>
          <w:sz w:val="24"/>
          <w:szCs w:val="24"/>
        </w:rPr>
      </w:pPr>
      <w:proofErr w:type="spellStart"/>
      <w:r w:rsidRPr="00411B60">
        <w:rPr>
          <w:rFonts w:ascii="Times New Roman" w:hAnsi="Times New Roman"/>
          <w:sz w:val="24"/>
          <w:szCs w:val="24"/>
        </w:rPr>
        <w:t>Kalscheur’s</w:t>
      </w:r>
      <w:proofErr w:type="spellEnd"/>
      <w:r w:rsidRPr="00411B60">
        <w:rPr>
          <w:rFonts w:ascii="Times New Roman" w:hAnsi="Times New Roman"/>
          <w:sz w:val="24"/>
          <w:szCs w:val="24"/>
        </w:rPr>
        <w:t xml:space="preserve"> practice includes all areas of estate and business succession planning, as well as the structuring and taxation of partnerships and limited liability companies. In addition to being a certified public accountant, he received his law degree and was admitted to the Wisconsin Bar in 1995.</w:t>
      </w:r>
    </w:p>
    <w:p w:rsidR="00411B60" w:rsidRPr="00411B60" w:rsidRDefault="00411B60" w:rsidP="000858E1">
      <w:pPr>
        <w:spacing w:after="0" w:line="480" w:lineRule="auto"/>
        <w:ind w:firstLine="720"/>
        <w:rPr>
          <w:rFonts w:ascii="Times New Roman" w:hAnsi="Times New Roman"/>
          <w:sz w:val="24"/>
          <w:szCs w:val="24"/>
        </w:rPr>
      </w:pPr>
      <w:r w:rsidRPr="00411B60">
        <w:rPr>
          <w:rFonts w:ascii="Times New Roman" w:hAnsi="Times New Roman"/>
          <w:sz w:val="24"/>
          <w:szCs w:val="24"/>
        </w:rPr>
        <w:t xml:space="preserve">Prior to attending law school at Marquette University, he was a tax specialist in the Washington D.C. operating office of KPMG Peat Marwick. He sits on the boards of Real Property Probate and Trust Law and the AIDS Resource Center of Wisconsin. Is very involved with Marquette University in their Business Administration Alumni Association, Accounting Department and the Jesuit Partnership (WI Province), and is President of the Planned Giving Council of Eastern Wisconsin. </w:t>
      </w:r>
    </w:p>
    <w:p w:rsidR="00411B60" w:rsidRPr="00411B60" w:rsidRDefault="00411B60" w:rsidP="000858E1">
      <w:pPr>
        <w:spacing w:after="0" w:line="480" w:lineRule="auto"/>
        <w:ind w:firstLine="720"/>
        <w:rPr>
          <w:rFonts w:ascii="Times New Roman" w:hAnsi="Times New Roman"/>
          <w:sz w:val="24"/>
          <w:szCs w:val="24"/>
        </w:rPr>
      </w:pPr>
      <w:proofErr w:type="spellStart"/>
      <w:r w:rsidRPr="00411B60">
        <w:rPr>
          <w:rFonts w:ascii="Times New Roman" w:hAnsi="Times New Roman"/>
          <w:sz w:val="24"/>
          <w:szCs w:val="24"/>
        </w:rPr>
        <w:t>Kalscheur</w:t>
      </w:r>
      <w:proofErr w:type="spellEnd"/>
      <w:r w:rsidRPr="00411B60">
        <w:rPr>
          <w:rFonts w:ascii="Times New Roman" w:hAnsi="Times New Roman"/>
          <w:i/>
          <w:sz w:val="24"/>
          <w:szCs w:val="24"/>
        </w:rPr>
        <w:t xml:space="preserve"> </w:t>
      </w:r>
      <w:r w:rsidRPr="00411B60">
        <w:rPr>
          <w:rFonts w:ascii="Times New Roman" w:hAnsi="Times New Roman"/>
          <w:sz w:val="24"/>
          <w:szCs w:val="24"/>
        </w:rPr>
        <w:t>will help oversee the largest Goodwill organization among 165 agencies in North America. Goodwill Industries of Southeastern Wisconsin employs more people with disabilities than any other private-sector business in the area. In 2014,</w:t>
      </w:r>
      <w:r w:rsidRPr="00411B60">
        <w:rPr>
          <w:rFonts w:ascii="Times New Roman" w:hAnsi="Times New Roman"/>
          <w:b/>
          <w:sz w:val="24"/>
          <w:szCs w:val="24"/>
        </w:rPr>
        <w:t xml:space="preserve"> </w:t>
      </w:r>
      <w:r w:rsidRPr="00411B60">
        <w:rPr>
          <w:rFonts w:ascii="Times New Roman" w:hAnsi="Times New Roman"/>
          <w:sz w:val="24"/>
          <w:szCs w:val="24"/>
        </w:rPr>
        <w:t xml:space="preserve">Goodwill provided services to 72,152 men and women with disabilities and disadvantages. Visit </w:t>
      </w:r>
      <w:hyperlink r:id="rId7" w:history="1">
        <w:r w:rsidRPr="00411B60">
          <w:rPr>
            <w:rStyle w:val="Hyperlink"/>
            <w:rFonts w:ascii="Times New Roman" w:hAnsi="Times New Roman"/>
            <w:sz w:val="24"/>
            <w:szCs w:val="24"/>
          </w:rPr>
          <w:t>www.goodwillew.com</w:t>
        </w:r>
      </w:hyperlink>
      <w:r w:rsidRPr="00411B60">
        <w:rPr>
          <w:rFonts w:ascii="Times New Roman" w:hAnsi="Times New Roman"/>
          <w:sz w:val="24"/>
          <w:szCs w:val="24"/>
        </w:rPr>
        <w:t xml:space="preserve"> for more information.</w:t>
      </w:r>
    </w:p>
    <w:p w:rsidR="006A055E" w:rsidRPr="00F6385A" w:rsidRDefault="00F6385A" w:rsidP="00093D4D">
      <w:pPr>
        <w:spacing w:after="100" w:afterAutospacing="1" w:line="480" w:lineRule="auto"/>
        <w:jc w:val="center"/>
        <w:rPr>
          <w:rFonts w:ascii="Arial" w:hAnsi="Arial" w:cs="Arial"/>
          <w:b/>
          <w:sz w:val="24"/>
          <w:szCs w:val="24"/>
        </w:rPr>
      </w:pPr>
      <w:r w:rsidRPr="00F6385A">
        <w:rPr>
          <w:rFonts w:ascii="Arial" w:hAnsi="Arial" w:cs="Arial"/>
          <w:b/>
          <w:sz w:val="24"/>
          <w:szCs w:val="24"/>
        </w:rPr>
        <w:t>###</w:t>
      </w:r>
    </w:p>
    <w:sectPr w:rsidR="006A055E" w:rsidRPr="00F6385A" w:rsidSect="002E140B">
      <w:pgSz w:w="12240" w:h="15840"/>
      <w:pgMar w:top="720" w:right="108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604"/>
    <w:rsid w:val="000858E1"/>
    <w:rsid w:val="00093D4D"/>
    <w:rsid w:val="002642BB"/>
    <w:rsid w:val="002E140B"/>
    <w:rsid w:val="00310604"/>
    <w:rsid w:val="003A2D38"/>
    <w:rsid w:val="003F276A"/>
    <w:rsid w:val="00411B60"/>
    <w:rsid w:val="004A41AA"/>
    <w:rsid w:val="00532CB8"/>
    <w:rsid w:val="006A055E"/>
    <w:rsid w:val="007340AA"/>
    <w:rsid w:val="0078568A"/>
    <w:rsid w:val="00861097"/>
    <w:rsid w:val="00981B6F"/>
    <w:rsid w:val="00A508C8"/>
    <w:rsid w:val="00BF3A33"/>
    <w:rsid w:val="00CF4019"/>
    <w:rsid w:val="00EF5E27"/>
    <w:rsid w:val="00F379BE"/>
    <w:rsid w:val="00F6385A"/>
    <w:rsid w:val="00FD0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04"/>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55E"/>
    <w:rPr>
      <w:rFonts w:ascii="Tahoma" w:eastAsia="Calibri" w:hAnsi="Tahoma" w:cs="Tahoma"/>
      <w:sz w:val="16"/>
      <w:szCs w:val="16"/>
    </w:rPr>
  </w:style>
  <w:style w:type="character" w:styleId="Hyperlink">
    <w:name w:val="Hyperlink"/>
    <w:uiPriority w:val="99"/>
    <w:semiHidden/>
    <w:unhideWhenUsed/>
    <w:rsid w:val="00411B6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04"/>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55E"/>
    <w:rPr>
      <w:rFonts w:ascii="Tahoma" w:eastAsia="Calibri" w:hAnsi="Tahoma" w:cs="Tahoma"/>
      <w:sz w:val="16"/>
      <w:szCs w:val="16"/>
    </w:rPr>
  </w:style>
  <w:style w:type="character" w:styleId="Hyperlink">
    <w:name w:val="Hyperlink"/>
    <w:uiPriority w:val="99"/>
    <w:semiHidden/>
    <w:unhideWhenUsed/>
    <w:rsid w:val="00411B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85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dwillew.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1371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Goodwill Industries of SE WI</Company>
  <LinksUpToDate>false</LinksUpToDate>
  <CharactersWithSpaces>1608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clightholder</dc:creator>
  <cp:lastModifiedBy>jloveland</cp:lastModifiedBy>
  <cp:revision>2</cp:revision>
  <cp:lastPrinted>2015-06-18T13:20:00Z</cp:lastPrinted>
  <dcterms:created xsi:type="dcterms:W3CDTF">2015-06-18T13:21:00Z</dcterms:created>
  <dcterms:modified xsi:type="dcterms:W3CDTF">2015-06-18T13:21:00Z</dcterms:modified>
</cp:coreProperties>
</file>