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EA" w:rsidRDefault="009A43EA">
      <w:bookmarkStart w:id="0" w:name="_top"/>
      <w:bookmarkEnd w:id="0"/>
      <w:r>
        <w:rPr>
          <w:noProof/>
        </w:rPr>
        <w:drawing>
          <wp:inline distT="0" distB="0" distL="0" distR="0" wp14:anchorId="52C1AD36" wp14:editId="6B1EC343">
            <wp:extent cx="1463040" cy="494786"/>
            <wp:effectExtent l="0" t="0" r="3810" b="635"/>
            <wp:docPr id="4" name="Picture 4" descr="C:\Users\heilmetm\Pictures\LegalShield logo_NEW_EDITED_ECLIPSE_11_13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ilmetm\Pictures\LegalShield logo_NEW_EDITED_ECLIPSE_11_13_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D1362" w:rsidRPr="001D1362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A43EA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Subject Line</w:t>
            </w:r>
            <w:r>
              <w:rPr>
                <w:color w:val="1F497D" w:themeColor="text2"/>
              </w:rPr>
              <w:t xml:space="preserve">: </w:t>
            </w:r>
            <w:r w:rsidR="00F71332">
              <w:rPr>
                <w:color w:val="1F497D" w:themeColor="text2"/>
              </w:rPr>
              <w:t>LegalShield Sales Opportunity</w:t>
            </w:r>
            <w:r w:rsidR="002409B3">
              <w:rPr>
                <w:color w:val="1F497D" w:themeColor="text2"/>
              </w:rPr>
              <w:t xml:space="preserve"> Briefing</w:t>
            </w:r>
            <w:r w:rsidR="006472C9">
              <w:rPr>
                <w:color w:val="1F497D" w:themeColor="text2"/>
              </w:rPr>
              <w:t xml:space="preserve"> – May 3</w:t>
            </w:r>
            <w:r w:rsidR="006472C9" w:rsidRPr="006472C9">
              <w:rPr>
                <w:color w:val="1F497D" w:themeColor="text2"/>
                <w:vertAlign w:val="superscript"/>
              </w:rPr>
              <w:t>rd</w:t>
            </w:r>
            <w:bookmarkStart w:id="1" w:name="_GoBack"/>
            <w:bookmarkEnd w:id="1"/>
            <w:r w:rsidR="00FF5250">
              <w:rPr>
                <w:color w:val="1F497D" w:themeColor="text2"/>
              </w:rPr>
              <w:t>,</w:t>
            </w:r>
            <w:r w:rsidR="008771CE">
              <w:rPr>
                <w:color w:val="1F497D" w:themeColor="text2"/>
              </w:rPr>
              <w:t xml:space="preserve"> 1</w:t>
            </w:r>
            <w:r w:rsidR="00383863">
              <w:rPr>
                <w:color w:val="1F497D" w:themeColor="text2"/>
              </w:rPr>
              <w:t>2</w:t>
            </w:r>
            <w:r w:rsidR="00A94B5E">
              <w:rPr>
                <w:color w:val="1F497D" w:themeColor="text2"/>
              </w:rPr>
              <w:t>:00 CDT</w:t>
            </w:r>
          </w:p>
          <w:p w:rsidR="00F305ED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Audience: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>Prospective B2B Sellers</w:t>
            </w:r>
          </w:p>
          <w:p w:rsidR="00B32F53" w:rsidRDefault="00B32F53">
            <w:pPr>
              <w:rPr>
                <w:color w:val="1F497D" w:themeColor="text2"/>
              </w:rPr>
            </w:pPr>
            <w:r w:rsidRPr="00B32F53">
              <w:rPr>
                <w:b/>
                <w:color w:val="1F497D" w:themeColor="text2"/>
              </w:rPr>
              <w:t>Purpose: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 xml:space="preserve">Prospective B2B Sellers to learn more about the LegalShield </w:t>
            </w:r>
            <w:r w:rsidR="0051745A">
              <w:rPr>
                <w:color w:val="1F497D" w:themeColor="text2"/>
              </w:rPr>
              <w:t xml:space="preserve">Business Solutions selling opportunities. </w:t>
            </w:r>
          </w:p>
          <w:p w:rsidR="00B32F53" w:rsidRPr="00B32F53" w:rsidRDefault="00592438">
            <w:pPr>
              <w:rPr>
                <w:color w:val="1F497D" w:themeColor="text2"/>
                <w:u w:val="single"/>
              </w:rPr>
            </w:pPr>
            <w:r w:rsidRPr="00592438">
              <w:rPr>
                <w:color w:val="1F497D" w:themeColor="text2"/>
              </w:rPr>
              <w:t>(</w:t>
            </w:r>
            <w:r w:rsidR="00B32F53" w:rsidRPr="00592438">
              <w:rPr>
                <w:color w:val="1F497D" w:themeColor="text2"/>
              </w:rPr>
              <w:t>Body of the Email below</w:t>
            </w:r>
            <w:r w:rsidRPr="00592438">
              <w:rPr>
                <w:color w:val="1F497D" w:themeColor="text2"/>
              </w:rPr>
              <w:t>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62" w:rsidRPr="001D136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95F93" w:rsidRDefault="009A43EA" w:rsidP="009A43EA">
                  <w:pPr>
                    <w:rPr>
                      <w:color w:val="1F497D" w:themeColor="text2"/>
                    </w:rPr>
                  </w:pPr>
                  <w:r w:rsidRPr="001D1362">
                    <w:rPr>
                      <w:color w:val="1F497D" w:themeColor="text2"/>
                    </w:rPr>
                    <w:t>Dear (</w:t>
                  </w:r>
                  <w:r w:rsidR="00451677">
                    <w:rPr>
                      <w:color w:val="1F497D" w:themeColor="text2"/>
                    </w:rPr>
                    <w:t xml:space="preserve">Insert Customer </w:t>
                  </w:r>
                  <w:r w:rsidR="00B32F53">
                    <w:rPr>
                      <w:color w:val="1F497D" w:themeColor="text2"/>
                    </w:rPr>
                    <w:t xml:space="preserve">name </w:t>
                  </w:r>
                  <w:r w:rsidR="00451677">
                    <w:rPr>
                      <w:color w:val="1F497D" w:themeColor="text2"/>
                    </w:rPr>
                    <w:t>here</w:t>
                  </w:r>
                  <w:r w:rsidRPr="001D1362">
                    <w:rPr>
                      <w:color w:val="1F497D" w:themeColor="text2"/>
                    </w:rPr>
                    <w:t>)</w:t>
                  </w:r>
                  <w:r w:rsidR="000A6790" w:rsidRPr="001D1362">
                    <w:rPr>
                      <w:color w:val="1F497D" w:themeColor="text2"/>
                    </w:rPr>
                    <w:t xml:space="preserve"> 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</w:pPr>
                  <w:r w:rsidRPr="00EC0CF2"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  <w:t>Why offer LegalShield?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Whether you are an insurance professional expanding your product portfolio, or are looking for a career in a fast-growing market, LegalShield has the sales opportunity for you.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Why should you sell LegalSh</w:t>
                  </w:r>
                  <w:r w:rsidR="002409B3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ield legal and identity theft protection</w:t>
                  </w: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?</w:t>
                  </w:r>
                </w:p>
                <w:p w:rsidR="00EC0CF2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Generous commissions, incentives and </w:t>
                  </w:r>
                  <w:r w:rsidR="00EC0CF2"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long-term renewal income.</w:t>
                  </w:r>
                </w:p>
                <w:p w:rsidR="002A47D4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Fast and easy start up, comprehensive training and field sales support</w:t>
                  </w:r>
                </w:p>
                <w:p w:rsidR="002A47D4" w:rsidRPr="000E2D96" w:rsidRDefault="00F71332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</w:pPr>
                  <w:r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M</w:t>
                  </w:r>
                  <w:r w:rsidR="002A47D4"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ore than four decades of experience, stability and strength as a company</w:t>
                  </w:r>
                </w:p>
                <w:p w:rsidR="004E38EC" w:rsidRDefault="00EC0CF2" w:rsidP="005A77B6">
                  <w:pPr>
                    <w:shd w:val="clear" w:color="auto" w:fill="FFFFFF"/>
                    <w:spacing w:after="0" w:line="432" w:lineRule="atLeast"/>
                    <w:rPr>
                      <w:rFonts w:ascii="Calibri" w:eastAsia="Calibri" w:hAnsi="Calibri" w:cs="Times New Roman"/>
                      <w:color w:val="0563C1"/>
                      <w:u w:val="single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Cement customer relationships, offer a new line of products or launch a new career with service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s that really make a difference.  </w:t>
                  </w:r>
                  <w:r w:rsidR="006472C9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Join us on May 3</w:t>
                  </w:r>
                  <w:proofErr w:type="gramStart"/>
                  <w:r w:rsidR="006472C9" w:rsidRPr="006472C9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  <w:vertAlign w:val="superscript"/>
                    </w:rPr>
                    <w:t>rd</w:t>
                  </w:r>
                  <w:r w:rsidR="006472C9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</w:t>
                  </w:r>
                  <w:r w:rsidR="00FF5250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,</w:t>
                  </w:r>
                  <w:proofErr w:type="gramEnd"/>
                  <w:r w:rsidR="008771CE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2016 at 1</w:t>
                  </w:r>
                  <w:r w:rsidR="00383863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2</w:t>
                  </w:r>
                  <w:r w:rsidR="002409B3" w:rsidRPr="002409B3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:00 CDT</w:t>
                  </w:r>
                  <w:r w:rsidR="00AC52D5" w:rsidRPr="00AC52D5">
                    <w:rPr>
                      <w:rFonts w:ascii="Arial" w:eastAsia="Times New Roman" w:hAnsi="Arial" w:cs="Arial"/>
                      <w:b/>
                      <w:color w:val="262626" w:themeColor="text1" w:themeTint="D9"/>
                      <w:sz w:val="23"/>
                      <w:szCs w:val="23"/>
                    </w:rPr>
                    <w:t>,</w:t>
                  </w:r>
                  <w:r w:rsidR="00AC52D5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</w:t>
                  </w:r>
                  <w:r w:rsidR="00EA65BA" w:rsidRPr="00EA65BA"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  <w:t>to learn more!</w:t>
                  </w:r>
                  <w:r w:rsidR="00EA65BA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  </w:t>
                  </w:r>
                  <w:r w:rsidR="00F7133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>Click on the Webinar link</w:t>
                  </w:r>
                  <w:r w:rsidR="00F305ED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 xml:space="preserve"> below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 to find the right opportunity for you.  </w:t>
                  </w:r>
                </w:p>
                <w:p w:rsidR="005A77B6" w:rsidRPr="005A77B6" w:rsidRDefault="005A77B6" w:rsidP="005A77B6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</w:p>
              </w:tc>
            </w:tr>
          </w:tbl>
          <w:p w:rsidR="009A43EA" w:rsidRPr="001D1362" w:rsidRDefault="009A43EA" w:rsidP="009A43EA">
            <w:pPr>
              <w:rPr>
                <w:color w:val="1F497D" w:themeColor="text2"/>
              </w:rPr>
            </w:pPr>
          </w:p>
        </w:tc>
      </w:tr>
      <w:tr w:rsidR="009A43EA" w:rsidRPr="009A43EA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43EA" w:rsidRPr="009A43E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A43EA" w:rsidRPr="009A43EA" w:rsidRDefault="009A43EA" w:rsidP="009A43EA"/>
              </w:tc>
            </w:tr>
          </w:tbl>
          <w:p w:rsidR="009A43EA" w:rsidRPr="009A43EA" w:rsidRDefault="009A43EA" w:rsidP="009A43EA"/>
        </w:tc>
      </w:tr>
    </w:tbl>
    <w:p w:rsidR="003E0A8D" w:rsidRDefault="003E0A8D" w:rsidP="003E0A8D"/>
    <w:sectPr w:rsidR="003E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5"/>
    <w:multiLevelType w:val="multilevel"/>
    <w:tmpl w:val="4A18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EA"/>
    <w:rsid w:val="00012AA7"/>
    <w:rsid w:val="000A6790"/>
    <w:rsid w:val="000B21BC"/>
    <w:rsid w:val="000E2D96"/>
    <w:rsid w:val="0015443C"/>
    <w:rsid w:val="00154D67"/>
    <w:rsid w:val="001D1362"/>
    <w:rsid w:val="002105B6"/>
    <w:rsid w:val="00226D8C"/>
    <w:rsid w:val="002409B3"/>
    <w:rsid w:val="002A47D4"/>
    <w:rsid w:val="002F5D31"/>
    <w:rsid w:val="003500F1"/>
    <w:rsid w:val="00351A06"/>
    <w:rsid w:val="00374B59"/>
    <w:rsid w:val="00383863"/>
    <w:rsid w:val="003E0A8D"/>
    <w:rsid w:val="00451677"/>
    <w:rsid w:val="004A064F"/>
    <w:rsid w:val="004A2AC5"/>
    <w:rsid w:val="004E38EC"/>
    <w:rsid w:val="00505DE1"/>
    <w:rsid w:val="0051745A"/>
    <w:rsid w:val="00592438"/>
    <w:rsid w:val="005A77B6"/>
    <w:rsid w:val="005B616D"/>
    <w:rsid w:val="0060020A"/>
    <w:rsid w:val="00630B9C"/>
    <w:rsid w:val="006472C9"/>
    <w:rsid w:val="00667001"/>
    <w:rsid w:val="007A4053"/>
    <w:rsid w:val="008771CE"/>
    <w:rsid w:val="00881C94"/>
    <w:rsid w:val="008A3917"/>
    <w:rsid w:val="00900618"/>
    <w:rsid w:val="009854D4"/>
    <w:rsid w:val="00995F93"/>
    <w:rsid w:val="009A43EA"/>
    <w:rsid w:val="009D5C16"/>
    <w:rsid w:val="00A338CE"/>
    <w:rsid w:val="00A51A00"/>
    <w:rsid w:val="00A94B5E"/>
    <w:rsid w:val="00AB4FEE"/>
    <w:rsid w:val="00AC52D5"/>
    <w:rsid w:val="00B32F53"/>
    <w:rsid w:val="00B40AE2"/>
    <w:rsid w:val="00B64223"/>
    <w:rsid w:val="00BA7078"/>
    <w:rsid w:val="00BC5DD9"/>
    <w:rsid w:val="00BC679E"/>
    <w:rsid w:val="00BE7898"/>
    <w:rsid w:val="00C054FF"/>
    <w:rsid w:val="00C9006E"/>
    <w:rsid w:val="00CC4FAF"/>
    <w:rsid w:val="00CD04A4"/>
    <w:rsid w:val="00CD6B1D"/>
    <w:rsid w:val="00D62D13"/>
    <w:rsid w:val="00DC5D0F"/>
    <w:rsid w:val="00DF2EA9"/>
    <w:rsid w:val="00E479DF"/>
    <w:rsid w:val="00EA65BA"/>
    <w:rsid w:val="00EC0CF2"/>
    <w:rsid w:val="00F305ED"/>
    <w:rsid w:val="00F71332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1792"/>
  <w15:docId w15:val="{ECF3999D-A47B-451E-BC95-C81F3DD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577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M. Heilmeier</dc:creator>
  <cp:lastModifiedBy>Theresa M. Heilmeier</cp:lastModifiedBy>
  <cp:revision>2</cp:revision>
  <dcterms:created xsi:type="dcterms:W3CDTF">2016-04-24T14:31:00Z</dcterms:created>
  <dcterms:modified xsi:type="dcterms:W3CDTF">2016-04-24T14:31:00Z</dcterms:modified>
</cp:coreProperties>
</file>