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EA" w:rsidRDefault="009A43EA">
      <w:bookmarkStart w:id="0" w:name="_top"/>
      <w:bookmarkEnd w:id="0"/>
      <w:r>
        <w:rPr>
          <w:noProof/>
        </w:rPr>
        <w:drawing>
          <wp:inline distT="0" distB="0" distL="0" distR="0" wp14:anchorId="52C1AD36" wp14:editId="6B1EC343">
            <wp:extent cx="1463040" cy="494786"/>
            <wp:effectExtent l="0" t="0" r="3810" b="635"/>
            <wp:docPr id="4" name="Picture 4" descr="C:\Users\heilmetm\Pictures\LegalShield logo_NEW_EDITED_ECLIPSE_11_1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ilmetm\Pictures\LegalShield logo_NEW_EDITED_ECLIPSE_11_13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494786"/>
                    </a:xfrm>
                    <a:prstGeom prst="rect">
                      <a:avLst/>
                    </a:prstGeom>
                    <a:noFill/>
                    <a:ln>
                      <a:noFill/>
                    </a:ln>
                  </pic:spPr>
                </pic:pic>
              </a:graphicData>
            </a:graphic>
          </wp:inline>
        </w:drawing>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1D1362" w:rsidRPr="001D1362" w:rsidTr="009A43EA">
        <w:trPr>
          <w:tblCellSpacing w:w="0" w:type="dxa"/>
        </w:trPr>
        <w:tc>
          <w:tcPr>
            <w:tcW w:w="5000" w:type="pct"/>
            <w:shd w:val="clear" w:color="auto" w:fill="FFFFFF"/>
            <w:hideMark/>
          </w:tcPr>
          <w:p w:rsidR="009A43EA" w:rsidRDefault="00881C94">
            <w:pPr>
              <w:rPr>
                <w:color w:val="1F497D" w:themeColor="text2"/>
              </w:rPr>
            </w:pPr>
            <w:r w:rsidRPr="00881C94">
              <w:rPr>
                <w:b/>
                <w:color w:val="1F497D" w:themeColor="text2"/>
              </w:rPr>
              <w:t>Subject Line</w:t>
            </w:r>
            <w:r>
              <w:rPr>
                <w:color w:val="1F497D" w:themeColor="text2"/>
              </w:rPr>
              <w:t>:</w:t>
            </w:r>
            <w:r w:rsidR="00CF6964">
              <w:rPr>
                <w:color w:val="1F497D" w:themeColor="text2"/>
              </w:rPr>
              <w:t xml:space="preserve"> Top Five Identity Theft Scams of 2015</w:t>
            </w:r>
          </w:p>
          <w:p w:rsidR="00881C94" w:rsidRDefault="00881C94">
            <w:pPr>
              <w:rPr>
                <w:color w:val="1F497D" w:themeColor="text2"/>
              </w:rPr>
            </w:pPr>
            <w:r w:rsidRPr="00881C94">
              <w:rPr>
                <w:b/>
                <w:color w:val="1F497D" w:themeColor="text2"/>
              </w:rPr>
              <w:t>Audience:</w:t>
            </w:r>
            <w:r>
              <w:rPr>
                <w:color w:val="1F497D" w:themeColor="text2"/>
              </w:rPr>
              <w:t xml:space="preserve"> Existing group HR managers, HR administrators, Existing Small Business owners</w:t>
            </w:r>
            <w:r w:rsidR="00995F93">
              <w:rPr>
                <w:color w:val="1F497D" w:themeColor="text2"/>
              </w:rPr>
              <w:t>, prospective new customers</w:t>
            </w:r>
          </w:p>
          <w:p w:rsidR="00B32F53" w:rsidRDefault="00B32F53">
            <w:pPr>
              <w:rPr>
                <w:color w:val="1F497D" w:themeColor="text2"/>
              </w:rPr>
            </w:pPr>
            <w:r w:rsidRPr="00B32F53">
              <w:rPr>
                <w:b/>
                <w:color w:val="1F497D" w:themeColor="text2"/>
              </w:rPr>
              <w:t>Purpose:</w:t>
            </w:r>
            <w:r>
              <w:rPr>
                <w:color w:val="1F497D" w:themeColor="text2"/>
              </w:rPr>
              <w:t xml:space="preserve"> To be an Identity Theft resource to your existing customer base, that currently offer our voluntary benefits to their employees</w:t>
            </w:r>
          </w:p>
          <w:p w:rsidR="00B32F53" w:rsidRPr="00B32F53" w:rsidRDefault="00592438">
            <w:pPr>
              <w:rPr>
                <w:color w:val="1F497D" w:themeColor="text2"/>
                <w:u w:val="single"/>
              </w:rPr>
            </w:pPr>
            <w:r w:rsidRPr="00592438">
              <w:rPr>
                <w:color w:val="1F497D" w:themeColor="text2"/>
              </w:rPr>
              <w:t>(</w:t>
            </w:r>
            <w:r w:rsidR="00B32F53" w:rsidRPr="00592438">
              <w:rPr>
                <w:color w:val="1F497D" w:themeColor="text2"/>
              </w:rPr>
              <w:t>Body of the Email below</w:t>
            </w:r>
            <w:r w:rsidRPr="00592438">
              <w:rPr>
                <w:color w:val="1F497D" w:themeColor="text2"/>
              </w:rPr>
              <w:t>)</w:t>
            </w:r>
          </w:p>
          <w:tbl>
            <w:tblPr>
              <w:tblW w:w="5000" w:type="pct"/>
              <w:tblCellSpacing w:w="0" w:type="dxa"/>
              <w:tblCellMar>
                <w:left w:w="0" w:type="dxa"/>
                <w:right w:w="0" w:type="dxa"/>
              </w:tblCellMar>
              <w:tblLook w:val="04A0" w:firstRow="1" w:lastRow="0" w:firstColumn="1" w:lastColumn="0" w:noHBand="0" w:noVBand="1"/>
            </w:tblPr>
            <w:tblGrid>
              <w:gridCol w:w="9000"/>
            </w:tblGrid>
            <w:tr w:rsidR="001D1362" w:rsidRPr="001D1362">
              <w:trPr>
                <w:tblCellSpacing w:w="0" w:type="dxa"/>
              </w:trPr>
              <w:tc>
                <w:tcPr>
                  <w:tcW w:w="5000" w:type="pct"/>
                  <w:hideMark/>
                </w:tcPr>
                <w:p w:rsidR="00995F93" w:rsidRDefault="009A43EA" w:rsidP="009A43EA">
                  <w:pPr>
                    <w:rPr>
                      <w:color w:val="1F497D" w:themeColor="text2"/>
                    </w:rPr>
                  </w:pPr>
                  <w:r w:rsidRPr="001D1362">
                    <w:rPr>
                      <w:color w:val="1F497D" w:themeColor="text2"/>
                    </w:rPr>
                    <w:t>Dear (</w:t>
                  </w:r>
                  <w:r w:rsidR="00451677">
                    <w:rPr>
                      <w:color w:val="1F497D" w:themeColor="text2"/>
                    </w:rPr>
                    <w:t xml:space="preserve">Insert Customer </w:t>
                  </w:r>
                  <w:r w:rsidR="00B32F53">
                    <w:rPr>
                      <w:color w:val="1F497D" w:themeColor="text2"/>
                    </w:rPr>
                    <w:t xml:space="preserve">name </w:t>
                  </w:r>
                  <w:r w:rsidR="00451677">
                    <w:rPr>
                      <w:color w:val="1F497D" w:themeColor="text2"/>
                    </w:rPr>
                    <w:t>here</w:t>
                  </w:r>
                  <w:r w:rsidRPr="001D1362">
                    <w:rPr>
                      <w:color w:val="1F497D" w:themeColor="text2"/>
                    </w:rPr>
                    <w:t>)</w:t>
                  </w:r>
                  <w:r w:rsidR="000A6790" w:rsidRPr="001D1362">
                    <w:rPr>
                      <w:color w:val="1F497D" w:themeColor="text2"/>
                    </w:rPr>
                    <w:t xml:space="preserve"> </w:t>
                  </w:r>
                </w:p>
                <w:p w:rsidR="00CF6964" w:rsidRDefault="00CF6964" w:rsidP="009A43EA">
                  <w:pPr>
                    <w:rPr>
                      <w:color w:val="1F497D" w:themeColor="text2"/>
                    </w:rPr>
                  </w:pPr>
                  <w:r w:rsidRPr="00CF6964">
                    <w:rPr>
                      <w:color w:val="1F497D" w:themeColor="text2"/>
                    </w:rPr>
                    <w:t xml:space="preserve">Identity theft is more than a credit card issue, affecting more than just the victim's money. Some types can compromise the individual’s ability to apply for jobs and receive medical benefits. Some criminals even steal identities when they commit crimes. </w:t>
                  </w:r>
                </w:p>
                <w:p w:rsidR="00995F93" w:rsidRDefault="00995F93" w:rsidP="009A43EA">
                  <w:pPr>
                    <w:rPr>
                      <w:color w:val="1F497D" w:themeColor="text2"/>
                    </w:rPr>
                  </w:pPr>
                  <w:r w:rsidRPr="00995F93">
                    <w:rPr>
                      <w:color w:val="1F497D" w:themeColor="text2"/>
                    </w:rPr>
                    <w:t>As leaders in the legal and identity theft serv</w:t>
                  </w:r>
                  <w:r>
                    <w:rPr>
                      <w:color w:val="1F497D" w:themeColor="text2"/>
                    </w:rPr>
                    <w:t xml:space="preserve">ices industry, we are offering </w:t>
                  </w:r>
                  <w:r w:rsidR="0015443C">
                    <w:rPr>
                      <w:color w:val="1F497D" w:themeColor="text2"/>
                    </w:rPr>
                    <w:t>complimentary educational resources</w:t>
                  </w:r>
                  <w:r w:rsidRPr="00995F93">
                    <w:rPr>
                      <w:color w:val="1F497D" w:themeColor="text2"/>
                    </w:rPr>
                    <w:t xml:space="preserve"> for you and your empl</w:t>
                  </w:r>
                  <w:r>
                    <w:rPr>
                      <w:color w:val="1F497D" w:themeColor="text2"/>
                    </w:rPr>
                    <w:t>o</w:t>
                  </w:r>
                  <w:r w:rsidR="00154D67">
                    <w:rPr>
                      <w:color w:val="1F497D" w:themeColor="text2"/>
                    </w:rPr>
                    <w:t>yees</w:t>
                  </w:r>
                  <w:r w:rsidRPr="00995F93">
                    <w:rPr>
                      <w:color w:val="1F497D" w:themeColor="text2"/>
                    </w:rPr>
                    <w:t>.  </w:t>
                  </w:r>
                  <w:r>
                    <w:rPr>
                      <w:color w:val="1F497D" w:themeColor="text2"/>
                    </w:rPr>
                    <w:t xml:space="preserve"> </w:t>
                  </w:r>
                  <w:r w:rsidRPr="00995F93">
                    <w:rPr>
                      <w:color w:val="1F497D" w:themeColor="text2"/>
                    </w:rPr>
                    <w:t xml:space="preserve">The first resource is information </w:t>
                  </w:r>
                  <w:bookmarkStart w:id="1" w:name="_GoBack"/>
                  <w:bookmarkEnd w:id="1"/>
                  <w:r w:rsidR="009B7807">
                    <w:rPr>
                      <w:color w:val="1F497D" w:themeColor="text2"/>
                    </w:rPr>
                    <w:t xml:space="preserve">on the Top 5 Identity Theft Complaints for 2015.   </w:t>
                  </w:r>
                  <w:r w:rsidR="00CF6964">
                    <w:rPr>
                      <w:color w:val="1F497D" w:themeColor="text2"/>
                    </w:rPr>
                    <w:t xml:space="preserve">  </w:t>
                  </w:r>
                  <w:r w:rsidR="00CF6964" w:rsidRPr="00CF6964">
                    <w:rPr>
                      <w:color w:val="1F497D" w:themeColor="text2"/>
                    </w:rPr>
                    <w:t>V</w:t>
                  </w:r>
                  <w:r w:rsidR="009B7807">
                    <w:rPr>
                      <w:color w:val="1F497D" w:themeColor="text2"/>
                    </w:rPr>
                    <w:t>iew our infographic to learn</w:t>
                  </w:r>
                  <w:r w:rsidR="00CF6964" w:rsidRPr="00CF6964">
                    <w:rPr>
                      <w:color w:val="1F497D" w:themeColor="text2"/>
                    </w:rPr>
                    <w:t xml:space="preserve"> more.</w:t>
                  </w:r>
                </w:p>
                <w:p w:rsidR="005D1A98" w:rsidRDefault="00215C28" w:rsidP="00716622">
                  <w:pPr>
                    <w:autoSpaceDE w:val="0"/>
                    <w:autoSpaceDN w:val="0"/>
                    <w:spacing w:before="40" w:after="40" w:line="240" w:lineRule="auto"/>
                    <w:rPr>
                      <w:rFonts w:ascii="Calibri" w:eastAsia="Times New Roman" w:hAnsi="Calibri" w:cs="Times New Roman"/>
                    </w:rPr>
                  </w:pPr>
                  <w:hyperlink r:id="rId6" w:history="1">
                    <w:r w:rsidR="005D1A98">
                      <w:rPr>
                        <w:rStyle w:val="Hyperlink"/>
                      </w:rPr>
                      <w:t>Top 5 Identity Theft Complaints</w:t>
                    </w:r>
                    <w:r w:rsidRPr="00D84346">
                      <w:rPr>
                        <w:rStyle w:val="Hyperlink"/>
                      </w:rPr>
                      <w:t xml:space="preserve"> </w:t>
                    </w:r>
                  </w:hyperlink>
                  <w:r w:rsidR="00E77887">
                    <w:rPr>
                      <w:color w:val="1F497D" w:themeColor="text2"/>
                      <w:u w:val="single"/>
                    </w:rPr>
                    <w:t>:</w:t>
                  </w:r>
                  <w:r w:rsidR="00FD1C98">
                    <w:t xml:space="preserve"> </w:t>
                  </w:r>
                  <w:r w:rsidR="00CC1129" w:rsidRPr="00716622">
                    <w:rPr>
                      <w:rFonts w:ascii="Segoe UI" w:eastAsia="Times New Roman" w:hAnsi="Segoe UI" w:cs="Segoe UI"/>
                      <w:color w:val="1F497D" w:themeColor="text2"/>
                      <w:sz w:val="20"/>
                      <w:szCs w:val="20"/>
                    </w:rPr>
                    <w:t xml:space="preserve">http://cdn2.hubspot.net/hubfs/471589/LSBS_Downloadable_Content/MEM-130_Inv_Insight_2015DataBook_002.pdf </w:t>
                  </w:r>
                </w:p>
                <w:p w:rsidR="00CC1129" w:rsidRPr="00716622" w:rsidRDefault="00CC1129" w:rsidP="00716622">
                  <w:pPr>
                    <w:autoSpaceDE w:val="0"/>
                    <w:autoSpaceDN w:val="0"/>
                    <w:spacing w:before="40" w:after="40" w:line="240" w:lineRule="auto"/>
                    <w:rPr>
                      <w:rFonts w:ascii="Calibri" w:eastAsia="Times New Roman" w:hAnsi="Calibri" w:cs="Times New Roman"/>
                    </w:rPr>
                  </w:pPr>
                </w:p>
                <w:p w:rsidR="00995F93" w:rsidRDefault="002F5D31" w:rsidP="009A43EA">
                  <w:pPr>
                    <w:rPr>
                      <w:color w:val="1F497D" w:themeColor="text2"/>
                    </w:rPr>
                  </w:pPr>
                  <w:r>
                    <w:rPr>
                      <w:color w:val="1F497D" w:themeColor="text2"/>
                    </w:rPr>
                    <w:t xml:space="preserve">The second resource is webinar about </w:t>
                  </w:r>
                  <w:r w:rsidR="009B7807">
                    <w:rPr>
                      <w:color w:val="1F497D" w:themeColor="text2"/>
                    </w:rPr>
                    <w:t>the Top 5 Identity Theft Complaints of 2015</w:t>
                  </w:r>
                  <w:proofErr w:type="gramStart"/>
                  <w:r w:rsidR="009B7807">
                    <w:rPr>
                      <w:color w:val="1F497D" w:themeColor="text2"/>
                    </w:rPr>
                    <w:t xml:space="preserve">. </w:t>
                  </w:r>
                  <w:r w:rsidR="00215C28">
                    <w:rPr>
                      <w:color w:val="1F497D" w:themeColor="text2"/>
                    </w:rPr>
                    <w:t>,</w:t>
                  </w:r>
                  <w:proofErr w:type="gramEnd"/>
                  <w:r w:rsidR="00215C28">
                    <w:rPr>
                      <w:color w:val="1F497D" w:themeColor="text2"/>
                    </w:rPr>
                    <w:t xml:space="preserve"> </w:t>
                  </w:r>
                  <w:r>
                    <w:rPr>
                      <w:color w:val="1F497D" w:themeColor="text2"/>
                    </w:rPr>
                    <w:t xml:space="preserve">especially for </w:t>
                  </w:r>
                  <w:r w:rsidR="0015443C">
                    <w:rPr>
                      <w:color w:val="1F497D" w:themeColor="text2"/>
                    </w:rPr>
                    <w:t xml:space="preserve">managers </w:t>
                  </w:r>
                  <w:r w:rsidR="00995F93" w:rsidRPr="00995F93">
                    <w:rPr>
                      <w:color w:val="1F497D" w:themeColor="text2"/>
                    </w:rPr>
                    <w:t xml:space="preserve">who want to learn more about how they can help their employees protect themselves against </w:t>
                  </w:r>
                  <w:r w:rsidR="00215C28">
                    <w:rPr>
                      <w:color w:val="1F497D" w:themeColor="text2"/>
                    </w:rPr>
                    <w:t>such fraudulent activity</w:t>
                  </w:r>
                  <w:r w:rsidR="003E0A8D" w:rsidRPr="00995F93">
                    <w:rPr>
                      <w:color w:val="1F497D" w:themeColor="text2"/>
                    </w:rPr>
                    <w:t>.</w:t>
                  </w:r>
                  <w:r w:rsidR="00995F93" w:rsidRPr="00995F93">
                    <w:rPr>
                      <w:color w:val="1F497D" w:themeColor="text2"/>
                    </w:rPr>
                    <w:t>  This webinar</w:t>
                  </w:r>
                  <w:r w:rsidR="00215C28">
                    <w:rPr>
                      <w:color w:val="1F497D" w:themeColor="text2"/>
                    </w:rPr>
                    <w:t xml:space="preserve"> </w:t>
                  </w:r>
                  <w:proofErr w:type="gramStart"/>
                  <w:r w:rsidR="00215C28">
                    <w:rPr>
                      <w:color w:val="1F497D" w:themeColor="text2"/>
                    </w:rPr>
                    <w:t xml:space="preserve">is </w:t>
                  </w:r>
                  <w:r w:rsidR="00995F93" w:rsidRPr="00995F93">
                    <w:rPr>
                      <w:color w:val="1F497D" w:themeColor="text2"/>
                    </w:rPr>
                    <w:t xml:space="preserve"> presented</w:t>
                  </w:r>
                  <w:proofErr w:type="gramEnd"/>
                  <w:r w:rsidR="00995F93" w:rsidRPr="00995F93">
                    <w:rPr>
                      <w:color w:val="1F497D" w:themeColor="text2"/>
                    </w:rPr>
                    <w:t xml:space="preserve"> by Effrin Reeder, Senior Manager at Kroll Inc., a global security firm.  Click the link below to find out more about the webinar and to register. </w:t>
                  </w:r>
                </w:p>
                <w:p w:rsidR="005D1A98" w:rsidRDefault="005D1A98" w:rsidP="00716622">
                  <w:pPr>
                    <w:spacing w:before="100" w:beforeAutospacing="1" w:after="100" w:afterAutospacing="1"/>
                    <w:rPr>
                      <w:rStyle w:val="Hyperlink"/>
                      <w:color w:val="0033CC"/>
                    </w:rPr>
                  </w:pPr>
                  <w:r>
                    <w:rPr>
                      <w:rStyle w:val="Hyperlink"/>
                      <w:color w:val="0033CC"/>
                    </w:rPr>
                    <w:t>Top 5 Identity Theft Complaints of 2015 – register for the webinar</w:t>
                  </w:r>
                </w:p>
                <w:p w:rsidR="00FD1C98" w:rsidRPr="00716622" w:rsidRDefault="005D1A98" w:rsidP="00716622">
                  <w:pPr>
                    <w:spacing w:before="100" w:beforeAutospacing="1" w:after="100" w:afterAutospacing="1"/>
                    <w:rPr>
                      <w:rStyle w:val="Hyperlink"/>
                      <w:color w:val="0033CC"/>
                    </w:rPr>
                  </w:pPr>
                  <w:r w:rsidRPr="005D1A98">
                    <w:rPr>
                      <w:color w:val="0033CC"/>
                    </w:rPr>
                    <w:t>http://event.on24.com/wcc/r/1115319/9AA503700CA85562A12DA3DFF8C51492</w:t>
                  </w:r>
                </w:p>
                <w:p w:rsidR="009A43EA" w:rsidRPr="001D1362" w:rsidRDefault="009A43EA" w:rsidP="009A43EA">
                  <w:pPr>
                    <w:rPr>
                      <w:color w:val="1F497D" w:themeColor="text2"/>
                    </w:rPr>
                  </w:pPr>
                  <w:r w:rsidRPr="001D1362">
                    <w:rPr>
                      <w:color w:val="1F497D" w:themeColor="text2"/>
                    </w:rPr>
                    <w:t>LegalShield, along with our partner Kroll, offer the IDShield guarantee. Every day. Every Hour. Every Second. We do whatever it takes for as long as it takes to restore your identity to its pre-theft status. You have our $5 million service guarantee.</w:t>
                  </w:r>
                </w:p>
                <w:p w:rsidR="009A43EA" w:rsidRPr="001D1362" w:rsidRDefault="009A43EA" w:rsidP="009A43EA">
                  <w:pPr>
                    <w:rPr>
                      <w:color w:val="1F497D" w:themeColor="text2"/>
                    </w:rPr>
                  </w:pPr>
                  <w:r w:rsidRPr="001D1362">
                    <w:rPr>
                      <w:color w:val="1F497D" w:themeColor="text2"/>
                    </w:rPr>
                    <w:t xml:space="preserve">We value you as a client, and think you will find </w:t>
                  </w:r>
                  <w:r w:rsidR="002F5D31">
                    <w:rPr>
                      <w:color w:val="1F497D" w:themeColor="text2"/>
                    </w:rPr>
                    <w:t>these</w:t>
                  </w:r>
                  <w:r w:rsidR="0031703C">
                    <w:rPr>
                      <w:color w:val="1F497D" w:themeColor="text2"/>
                    </w:rPr>
                    <w:t xml:space="preserve"> Identity Theft </w:t>
                  </w:r>
                  <w:r w:rsidR="002F5D31">
                    <w:rPr>
                      <w:color w:val="1F497D" w:themeColor="text2"/>
                    </w:rPr>
                    <w:t>resources</w:t>
                  </w:r>
                  <w:r w:rsidR="002F5D31" w:rsidRPr="001D1362">
                    <w:rPr>
                      <w:color w:val="1F497D" w:themeColor="text2"/>
                    </w:rPr>
                    <w:t xml:space="preserve"> </w:t>
                  </w:r>
                  <w:r w:rsidRPr="001D1362">
                    <w:rPr>
                      <w:color w:val="1F497D" w:themeColor="text2"/>
                    </w:rPr>
                    <w:t>useful. We also look forward to seeing you at the webinar!</w:t>
                  </w:r>
                </w:p>
                <w:p w:rsidR="009A43EA" w:rsidRPr="001D1362" w:rsidRDefault="009A43EA" w:rsidP="009A43EA">
                  <w:pPr>
                    <w:rPr>
                      <w:color w:val="1F497D" w:themeColor="text2"/>
                    </w:rPr>
                  </w:pPr>
                  <w:r w:rsidRPr="001D1362">
                    <w:rPr>
                      <w:color w:val="1F497D" w:themeColor="text2"/>
                    </w:rPr>
                    <w:t>Sincerely,</w:t>
                  </w:r>
                </w:p>
                <w:p w:rsidR="009A43EA" w:rsidRDefault="00451677" w:rsidP="009A43EA">
                  <w:pPr>
                    <w:rPr>
                      <w:color w:val="1F497D" w:themeColor="text2"/>
                    </w:rPr>
                  </w:pPr>
                  <w:r>
                    <w:rPr>
                      <w:color w:val="1F497D" w:themeColor="text2"/>
                    </w:rPr>
                    <w:lastRenderedPageBreak/>
                    <w:t>(Insert your name, title</w:t>
                  </w:r>
                  <w:r w:rsidR="009A43EA" w:rsidRPr="001D1362">
                    <w:rPr>
                      <w:color w:val="1F497D" w:themeColor="text2"/>
                    </w:rPr>
                    <w:t xml:space="preserve"> and contact information </w:t>
                  </w:r>
                  <w:r>
                    <w:rPr>
                      <w:color w:val="1F497D" w:themeColor="text2"/>
                    </w:rPr>
                    <w:t>here)</w:t>
                  </w:r>
                </w:p>
                <w:p w:rsidR="009A43EA" w:rsidRPr="001D1362" w:rsidRDefault="009A43EA" w:rsidP="009A43EA">
                  <w:pPr>
                    <w:rPr>
                      <w:color w:val="1F497D" w:themeColor="text2"/>
                    </w:rPr>
                  </w:pPr>
                </w:p>
                <w:p w:rsidR="004E38EC" w:rsidRPr="001D1362" w:rsidRDefault="004E38EC" w:rsidP="009A43EA">
                  <w:pPr>
                    <w:rPr>
                      <w:color w:val="1F497D" w:themeColor="text2"/>
                    </w:rPr>
                  </w:pPr>
                </w:p>
              </w:tc>
            </w:tr>
          </w:tbl>
          <w:p w:rsidR="009A43EA" w:rsidRPr="001D1362" w:rsidRDefault="009A43EA" w:rsidP="009A43EA">
            <w:pPr>
              <w:rPr>
                <w:color w:val="1F497D" w:themeColor="text2"/>
              </w:rPr>
            </w:pPr>
          </w:p>
        </w:tc>
      </w:tr>
      <w:tr w:rsidR="009A43EA" w:rsidRPr="009A43EA" w:rsidTr="009A43EA">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A43EA" w:rsidRPr="009A43EA">
              <w:trPr>
                <w:tblCellSpacing w:w="0" w:type="dxa"/>
              </w:trPr>
              <w:tc>
                <w:tcPr>
                  <w:tcW w:w="5000" w:type="pct"/>
                  <w:hideMark/>
                </w:tcPr>
                <w:p w:rsidR="009A43EA" w:rsidRPr="009A43EA" w:rsidRDefault="009A43EA" w:rsidP="009A43EA"/>
              </w:tc>
            </w:tr>
          </w:tbl>
          <w:p w:rsidR="009A43EA" w:rsidRPr="009A43EA" w:rsidRDefault="009A43EA" w:rsidP="009A43EA"/>
        </w:tc>
      </w:tr>
    </w:tbl>
    <w:p w:rsidR="003E0A8D" w:rsidRDefault="003E0A8D" w:rsidP="003E0A8D"/>
    <w:sectPr w:rsidR="003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EA"/>
    <w:rsid w:val="00012AA7"/>
    <w:rsid w:val="000A6790"/>
    <w:rsid w:val="0015443C"/>
    <w:rsid w:val="00154D67"/>
    <w:rsid w:val="001D1362"/>
    <w:rsid w:val="002105B6"/>
    <w:rsid w:val="00215C28"/>
    <w:rsid w:val="00226D8C"/>
    <w:rsid w:val="002F5D31"/>
    <w:rsid w:val="0031703C"/>
    <w:rsid w:val="003500F1"/>
    <w:rsid w:val="00351A06"/>
    <w:rsid w:val="003E0A8D"/>
    <w:rsid w:val="00451677"/>
    <w:rsid w:val="004A2AC5"/>
    <w:rsid w:val="004E38EC"/>
    <w:rsid w:val="00505DE1"/>
    <w:rsid w:val="00592438"/>
    <w:rsid w:val="005B616D"/>
    <w:rsid w:val="005D1A98"/>
    <w:rsid w:val="005E1A3A"/>
    <w:rsid w:val="0060020A"/>
    <w:rsid w:val="00630B9C"/>
    <w:rsid w:val="00716622"/>
    <w:rsid w:val="007A4053"/>
    <w:rsid w:val="00881C94"/>
    <w:rsid w:val="00897393"/>
    <w:rsid w:val="008A3917"/>
    <w:rsid w:val="009854D4"/>
    <w:rsid w:val="00995F93"/>
    <w:rsid w:val="009A43EA"/>
    <w:rsid w:val="009B5FA2"/>
    <w:rsid w:val="009B7807"/>
    <w:rsid w:val="009D5C16"/>
    <w:rsid w:val="00A338CE"/>
    <w:rsid w:val="00A51A00"/>
    <w:rsid w:val="00A84206"/>
    <w:rsid w:val="00A86C88"/>
    <w:rsid w:val="00AB4FEE"/>
    <w:rsid w:val="00B32F53"/>
    <w:rsid w:val="00B40AE2"/>
    <w:rsid w:val="00CB0E99"/>
    <w:rsid w:val="00CC1129"/>
    <w:rsid w:val="00CC4FAF"/>
    <w:rsid w:val="00CD04A4"/>
    <w:rsid w:val="00CF6964"/>
    <w:rsid w:val="00D84346"/>
    <w:rsid w:val="00DC5D0F"/>
    <w:rsid w:val="00DF2EA9"/>
    <w:rsid w:val="00E77887"/>
    <w:rsid w:val="00FD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DF24"/>
  <w15:docId w15:val="{ECF3999D-A47B-451E-BC95-C81F3DD1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25491">
      <w:bodyDiv w:val="1"/>
      <w:marLeft w:val="0"/>
      <w:marRight w:val="0"/>
      <w:marTop w:val="0"/>
      <w:marBottom w:val="0"/>
      <w:divBdr>
        <w:top w:val="none" w:sz="0" w:space="0" w:color="auto"/>
        <w:left w:val="none" w:sz="0" w:space="0" w:color="auto"/>
        <w:bottom w:val="none" w:sz="0" w:space="0" w:color="auto"/>
        <w:right w:val="none" w:sz="0" w:space="0" w:color="auto"/>
      </w:divBdr>
      <w:divsChild>
        <w:div w:id="2012178540">
          <w:marLeft w:val="0"/>
          <w:marRight w:val="0"/>
          <w:marTop w:val="0"/>
          <w:marBottom w:val="0"/>
          <w:divBdr>
            <w:top w:val="none" w:sz="0" w:space="0" w:color="auto"/>
            <w:left w:val="none" w:sz="0" w:space="0" w:color="auto"/>
            <w:bottom w:val="none" w:sz="0" w:space="0" w:color="auto"/>
            <w:right w:val="none" w:sz="0" w:space="0" w:color="auto"/>
          </w:divBdr>
          <w:divsChild>
            <w:div w:id="2029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heilmetm\Documents\Grow%20Groups\Anatomy%20of%20a%20Scam%20Investigator%20Insigh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0D72-F2F6-423F-88B2-EF0C2426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 Heilmeier</dc:creator>
  <cp:lastModifiedBy>Theresa M. Heilmeier</cp:lastModifiedBy>
  <cp:revision>2</cp:revision>
  <dcterms:created xsi:type="dcterms:W3CDTF">2016-04-04T14:35:00Z</dcterms:created>
  <dcterms:modified xsi:type="dcterms:W3CDTF">2016-04-04T14:35:00Z</dcterms:modified>
</cp:coreProperties>
</file>