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5548B" w14:textId="0CF71DA5" w:rsidR="00617ED1" w:rsidRPr="004360DC" w:rsidRDefault="00617ED1" w:rsidP="00587745">
      <w:pPr>
        <w:spacing w:after="0"/>
        <w:rPr>
          <w:b/>
          <w:sz w:val="24"/>
          <w:szCs w:val="24"/>
        </w:rPr>
      </w:pPr>
      <w:r w:rsidRPr="004360DC">
        <w:rPr>
          <w:b/>
          <w:sz w:val="24"/>
          <w:szCs w:val="24"/>
        </w:rPr>
        <w:t>Seller to client email</w:t>
      </w:r>
    </w:p>
    <w:p w14:paraId="31F94DD6" w14:textId="77777777" w:rsidR="00617ED1" w:rsidRPr="004360DC" w:rsidRDefault="00617ED1" w:rsidP="00587745">
      <w:pPr>
        <w:spacing w:after="0"/>
        <w:rPr>
          <w:sz w:val="24"/>
          <w:szCs w:val="24"/>
        </w:rPr>
      </w:pPr>
    </w:p>
    <w:p w14:paraId="442BCF9A" w14:textId="77777777" w:rsidR="00A47A1E" w:rsidRPr="004360DC" w:rsidRDefault="00A47A1E" w:rsidP="00B927F8">
      <w:pPr>
        <w:spacing w:after="0" w:line="23" w:lineRule="atLeast"/>
        <w:rPr>
          <w:sz w:val="24"/>
          <w:szCs w:val="24"/>
        </w:rPr>
      </w:pPr>
      <w:r w:rsidRPr="004360DC">
        <w:rPr>
          <w:rFonts w:cs="Times New Roman"/>
          <w:color w:val="000000"/>
          <w:sz w:val="24"/>
          <w:szCs w:val="24"/>
        </w:rPr>
        <w:t>Dear Client,</w:t>
      </w:r>
      <w:r w:rsidRPr="004360DC">
        <w:rPr>
          <w:rFonts w:cs="Times New Roman"/>
          <w:color w:val="000000"/>
          <w:sz w:val="24"/>
          <w:szCs w:val="24"/>
        </w:rPr>
        <w:br/>
      </w:r>
    </w:p>
    <w:p w14:paraId="5FC81E03" w14:textId="77777777" w:rsidR="00B927F8" w:rsidRPr="004360DC" w:rsidRDefault="00B927F8" w:rsidP="00B927F8">
      <w:pPr>
        <w:pStyle w:val="Pa5"/>
        <w:spacing w:line="23" w:lineRule="atLeast"/>
        <w:rPr>
          <w:rStyle w:val="A9"/>
          <w:rFonts w:asciiTheme="minorHAnsi" w:hAnsiTheme="minorHAnsi"/>
          <w:sz w:val="24"/>
          <w:szCs w:val="24"/>
        </w:rPr>
      </w:pPr>
      <w:r w:rsidRPr="004360DC">
        <w:rPr>
          <w:rStyle w:val="A9"/>
          <w:rFonts w:asciiTheme="minorHAnsi" w:hAnsiTheme="minorHAnsi"/>
          <w:sz w:val="24"/>
          <w:szCs w:val="24"/>
        </w:rPr>
        <w:t xml:space="preserve">Identity theft protection is among a new wave of benefits companies like yours are offering employees. When your employees’ identities are protected, they have peace of mind and are more productive at work—a huge advantage for your organization. </w:t>
      </w:r>
    </w:p>
    <w:p w14:paraId="1B34357B" w14:textId="77777777" w:rsidR="004360DC" w:rsidRPr="004360DC" w:rsidRDefault="004360DC" w:rsidP="004360DC">
      <w:pPr>
        <w:pStyle w:val="Default"/>
        <w:rPr>
          <w:rFonts w:asciiTheme="minorHAnsi" w:hAnsiTheme="minorHAnsi"/>
        </w:rPr>
      </w:pPr>
    </w:p>
    <w:p w14:paraId="3CF461BC" w14:textId="33239068" w:rsidR="00DF4B99" w:rsidRPr="004360DC" w:rsidRDefault="00B927F8" w:rsidP="00B927F8">
      <w:pPr>
        <w:pStyle w:val="Pa5"/>
        <w:spacing w:line="23" w:lineRule="atLeast"/>
        <w:rPr>
          <w:rStyle w:val="A9"/>
          <w:rFonts w:asciiTheme="minorHAnsi" w:hAnsiTheme="minorHAnsi"/>
          <w:sz w:val="24"/>
          <w:szCs w:val="24"/>
        </w:rPr>
      </w:pPr>
      <w:r w:rsidRPr="004360DC">
        <w:rPr>
          <w:rStyle w:val="A9"/>
          <w:rFonts w:asciiTheme="minorHAnsi" w:hAnsiTheme="minorHAnsi"/>
          <w:sz w:val="24"/>
          <w:szCs w:val="24"/>
        </w:rPr>
        <w:t xml:space="preserve">If you are </w:t>
      </w:r>
      <w:r w:rsidR="00DF4B99" w:rsidRPr="004360DC">
        <w:rPr>
          <w:rStyle w:val="A9"/>
          <w:rFonts w:asciiTheme="minorHAnsi" w:hAnsiTheme="minorHAnsi"/>
          <w:sz w:val="24"/>
          <w:szCs w:val="24"/>
        </w:rPr>
        <w:t xml:space="preserve">looking for </w:t>
      </w:r>
      <w:r w:rsidRPr="004360DC">
        <w:rPr>
          <w:rStyle w:val="A9"/>
          <w:rFonts w:asciiTheme="minorHAnsi" w:hAnsiTheme="minorHAnsi"/>
          <w:sz w:val="24"/>
          <w:szCs w:val="24"/>
        </w:rPr>
        <w:t>new</w:t>
      </w:r>
      <w:r w:rsidR="008844C1">
        <w:rPr>
          <w:rStyle w:val="A9"/>
          <w:rFonts w:asciiTheme="minorHAnsi" w:hAnsiTheme="minorHAnsi"/>
          <w:sz w:val="24"/>
          <w:szCs w:val="24"/>
        </w:rPr>
        <w:t xml:space="preserve"> </w:t>
      </w:r>
      <w:r w:rsidR="00DF4B99" w:rsidRPr="004360DC">
        <w:rPr>
          <w:rStyle w:val="A9"/>
          <w:rFonts w:asciiTheme="minorHAnsi" w:hAnsiTheme="minorHAnsi"/>
          <w:sz w:val="24"/>
          <w:szCs w:val="24"/>
        </w:rPr>
        <w:t xml:space="preserve">benefits to attract and retain talent, then </w:t>
      </w:r>
      <w:r w:rsidR="004360DC" w:rsidRPr="004360DC">
        <w:rPr>
          <w:rStyle w:val="A9"/>
          <w:rFonts w:asciiTheme="minorHAnsi" w:hAnsiTheme="minorHAnsi"/>
          <w:sz w:val="24"/>
          <w:szCs w:val="24"/>
        </w:rPr>
        <w:t xml:space="preserve">you should consider IDShield, our comprehensive identity theft protection product. </w:t>
      </w:r>
      <w:r w:rsidR="00FF65CF">
        <w:rPr>
          <w:rStyle w:val="A9"/>
          <w:rFonts w:asciiTheme="minorHAnsi" w:hAnsiTheme="minorHAnsi"/>
          <w:sz w:val="24"/>
          <w:szCs w:val="24"/>
        </w:rPr>
        <w:t xml:space="preserve">IDShield offers simple administration:  </w:t>
      </w:r>
    </w:p>
    <w:p w14:paraId="06565007" w14:textId="77777777" w:rsidR="004360DC" w:rsidRPr="004360DC" w:rsidRDefault="004360DC" w:rsidP="004360DC">
      <w:pPr>
        <w:pStyle w:val="Default"/>
        <w:rPr>
          <w:rFonts w:asciiTheme="minorHAnsi" w:hAnsiTheme="minorHAnsi"/>
        </w:rPr>
      </w:pPr>
    </w:p>
    <w:p w14:paraId="3848D125" w14:textId="77777777" w:rsidR="004360DC" w:rsidRDefault="004360DC" w:rsidP="004360DC">
      <w:pPr>
        <w:pStyle w:val="Pa7"/>
        <w:numPr>
          <w:ilvl w:val="0"/>
          <w:numId w:val="4"/>
        </w:numPr>
        <w:spacing w:after="40"/>
        <w:rPr>
          <w:rStyle w:val="A9"/>
          <w:rFonts w:asciiTheme="minorHAnsi" w:hAnsiTheme="minorHAnsi"/>
          <w:sz w:val="24"/>
          <w:szCs w:val="24"/>
        </w:rPr>
      </w:pPr>
      <w:r w:rsidRPr="004360DC">
        <w:rPr>
          <w:rStyle w:val="A9"/>
          <w:rFonts w:asciiTheme="minorHAnsi" w:hAnsiTheme="minorHAnsi"/>
          <w:sz w:val="24"/>
          <w:szCs w:val="24"/>
        </w:rPr>
        <w:t>Individual and family options</w:t>
      </w:r>
      <w:bookmarkStart w:id="0" w:name="_GoBack"/>
      <w:bookmarkEnd w:id="0"/>
    </w:p>
    <w:p w14:paraId="5C8C3F8C" w14:textId="77777777" w:rsidR="004360DC" w:rsidRDefault="004360DC" w:rsidP="004360DC">
      <w:pPr>
        <w:pStyle w:val="Pa7"/>
        <w:numPr>
          <w:ilvl w:val="0"/>
          <w:numId w:val="4"/>
        </w:numPr>
        <w:spacing w:after="40"/>
        <w:rPr>
          <w:rStyle w:val="A9"/>
          <w:rFonts w:asciiTheme="minorHAnsi" w:hAnsiTheme="minorHAnsi"/>
          <w:sz w:val="24"/>
          <w:szCs w:val="24"/>
        </w:rPr>
      </w:pPr>
      <w:r w:rsidRPr="004360DC">
        <w:rPr>
          <w:rStyle w:val="A9"/>
          <w:rFonts w:asciiTheme="minorHAnsi" w:hAnsiTheme="minorHAnsi"/>
          <w:sz w:val="24"/>
          <w:szCs w:val="24"/>
        </w:rPr>
        <w:t xml:space="preserve">No underwriting/guaranteed issue </w:t>
      </w:r>
    </w:p>
    <w:p w14:paraId="0B6EC62A" w14:textId="77777777" w:rsidR="004360DC" w:rsidRPr="00FF65CF" w:rsidRDefault="004360DC" w:rsidP="004360DC">
      <w:pPr>
        <w:pStyle w:val="Pa7"/>
        <w:numPr>
          <w:ilvl w:val="0"/>
          <w:numId w:val="4"/>
        </w:numPr>
        <w:spacing w:after="40"/>
        <w:rPr>
          <w:rStyle w:val="A9"/>
          <w:rFonts w:asciiTheme="minorHAnsi" w:hAnsiTheme="minorHAnsi"/>
          <w:sz w:val="24"/>
          <w:szCs w:val="24"/>
        </w:rPr>
      </w:pPr>
      <w:r w:rsidRPr="00FF65CF">
        <w:rPr>
          <w:rStyle w:val="A9"/>
          <w:rFonts w:asciiTheme="minorHAnsi" w:hAnsiTheme="minorHAnsi"/>
          <w:sz w:val="24"/>
          <w:szCs w:val="24"/>
        </w:rPr>
        <w:t xml:space="preserve">Flexible enrollment options: paper, electronic, web </w:t>
      </w:r>
    </w:p>
    <w:p w14:paraId="33B4E6BE" w14:textId="77777777" w:rsidR="004360DC" w:rsidRPr="00FF65CF" w:rsidRDefault="004360DC" w:rsidP="004360DC">
      <w:pPr>
        <w:pStyle w:val="Pa7"/>
        <w:numPr>
          <w:ilvl w:val="0"/>
          <w:numId w:val="4"/>
        </w:numPr>
        <w:spacing w:after="40"/>
        <w:rPr>
          <w:rFonts w:asciiTheme="minorHAnsi" w:hAnsiTheme="minorHAnsi" w:cs="Gotham Book"/>
          <w:color w:val="000000"/>
        </w:rPr>
      </w:pPr>
      <w:r w:rsidRPr="00FF65CF">
        <w:rPr>
          <w:rStyle w:val="A9"/>
          <w:rFonts w:asciiTheme="minorHAnsi" w:hAnsiTheme="minorHAnsi"/>
          <w:sz w:val="24"/>
          <w:szCs w:val="24"/>
        </w:rPr>
        <w:t xml:space="preserve">Flexible billing options: paper invoice, electronic, self-bill </w:t>
      </w:r>
    </w:p>
    <w:p w14:paraId="3E04C451" w14:textId="77777777" w:rsidR="004360DC" w:rsidRPr="00FF65CF" w:rsidRDefault="004360DC" w:rsidP="004360DC">
      <w:pPr>
        <w:pStyle w:val="Pa7"/>
        <w:numPr>
          <w:ilvl w:val="0"/>
          <w:numId w:val="4"/>
        </w:numPr>
        <w:spacing w:after="40"/>
        <w:rPr>
          <w:rFonts w:asciiTheme="minorHAnsi" w:hAnsiTheme="minorHAnsi" w:cs="Gotham Book"/>
          <w:color w:val="000000"/>
        </w:rPr>
      </w:pPr>
      <w:r w:rsidRPr="00FF65CF">
        <w:rPr>
          <w:rStyle w:val="A9"/>
          <w:rFonts w:asciiTheme="minorHAnsi" w:hAnsiTheme="minorHAnsi"/>
          <w:sz w:val="24"/>
          <w:szCs w:val="24"/>
        </w:rPr>
        <w:t xml:space="preserve">Flexible payment options: payroll, self-pay, and employer-paid </w:t>
      </w:r>
    </w:p>
    <w:p w14:paraId="57EC213B" w14:textId="77777777" w:rsidR="004360DC" w:rsidRPr="00FF65CF" w:rsidRDefault="004360DC" w:rsidP="004360DC">
      <w:pPr>
        <w:pStyle w:val="Pa5"/>
        <w:spacing w:line="23" w:lineRule="atLeast"/>
        <w:rPr>
          <w:rFonts w:asciiTheme="minorHAnsi" w:hAnsiTheme="minorHAnsi" w:cs="Times New Roman"/>
          <w:color w:val="000000"/>
        </w:rPr>
      </w:pPr>
    </w:p>
    <w:p w14:paraId="18C3AB0E" w14:textId="22E0D800" w:rsidR="00FF65CF" w:rsidRPr="00FF65CF" w:rsidRDefault="004360DC" w:rsidP="00FF65CF">
      <w:pPr>
        <w:pStyle w:val="Pa5"/>
        <w:spacing w:line="23" w:lineRule="atLeast"/>
        <w:rPr>
          <w:rStyle w:val="A9"/>
          <w:rFonts w:asciiTheme="minorHAnsi" w:hAnsiTheme="minorHAnsi"/>
          <w:sz w:val="24"/>
          <w:szCs w:val="24"/>
        </w:rPr>
      </w:pPr>
      <w:r w:rsidRPr="00FF65CF">
        <w:rPr>
          <w:rStyle w:val="A9"/>
          <w:rFonts w:asciiTheme="minorHAnsi" w:hAnsiTheme="minorHAnsi"/>
          <w:sz w:val="24"/>
          <w:szCs w:val="24"/>
        </w:rPr>
        <w:t xml:space="preserve">If you are </w:t>
      </w:r>
      <w:r w:rsidR="00FF65CF" w:rsidRPr="00FF65CF">
        <w:rPr>
          <w:rStyle w:val="A9"/>
          <w:rFonts w:asciiTheme="minorHAnsi" w:hAnsiTheme="minorHAnsi"/>
          <w:sz w:val="24"/>
          <w:szCs w:val="24"/>
        </w:rPr>
        <w:t xml:space="preserve">thinking about </w:t>
      </w:r>
      <w:r w:rsidRPr="00FF65CF">
        <w:rPr>
          <w:rStyle w:val="A9"/>
          <w:rFonts w:asciiTheme="minorHAnsi" w:hAnsiTheme="minorHAnsi"/>
          <w:sz w:val="24"/>
          <w:szCs w:val="24"/>
        </w:rPr>
        <w:t xml:space="preserve">offering identity theft </w:t>
      </w:r>
      <w:r w:rsidRPr="008844C1">
        <w:rPr>
          <w:rStyle w:val="A9"/>
          <w:rFonts w:asciiTheme="minorHAnsi" w:hAnsiTheme="minorHAnsi"/>
          <w:color w:val="auto"/>
          <w:sz w:val="24"/>
          <w:szCs w:val="24"/>
        </w:rPr>
        <w:t>protection</w:t>
      </w:r>
      <w:r w:rsidR="001D131F" w:rsidRPr="008844C1">
        <w:rPr>
          <w:rStyle w:val="A9"/>
          <w:rFonts w:asciiTheme="minorHAnsi" w:hAnsiTheme="minorHAnsi"/>
          <w:color w:val="auto"/>
          <w:sz w:val="24"/>
          <w:szCs w:val="24"/>
        </w:rPr>
        <w:t xml:space="preserve"> as an </w:t>
      </w:r>
      <w:r w:rsidR="008844C1" w:rsidRPr="008844C1">
        <w:rPr>
          <w:rStyle w:val="A9"/>
          <w:rFonts w:asciiTheme="minorHAnsi" w:hAnsiTheme="minorHAnsi"/>
          <w:color w:val="auto"/>
          <w:sz w:val="24"/>
          <w:szCs w:val="24"/>
        </w:rPr>
        <w:t>employer</w:t>
      </w:r>
      <w:r w:rsidR="001D131F" w:rsidRPr="008844C1">
        <w:rPr>
          <w:rStyle w:val="A9"/>
          <w:rFonts w:asciiTheme="minorHAnsi" w:hAnsiTheme="minorHAnsi"/>
          <w:color w:val="auto"/>
          <w:sz w:val="24"/>
          <w:szCs w:val="24"/>
        </w:rPr>
        <w:t xml:space="preserve"> paid benefit</w:t>
      </w:r>
      <w:r w:rsidRPr="008844C1">
        <w:rPr>
          <w:rStyle w:val="A9"/>
          <w:rFonts w:asciiTheme="minorHAnsi" w:hAnsiTheme="minorHAnsi"/>
          <w:color w:val="auto"/>
          <w:sz w:val="24"/>
          <w:szCs w:val="24"/>
        </w:rPr>
        <w:t xml:space="preserve">, </w:t>
      </w:r>
      <w:r w:rsidRPr="00FF65CF">
        <w:rPr>
          <w:rStyle w:val="A9"/>
          <w:rFonts w:asciiTheme="minorHAnsi" w:hAnsiTheme="minorHAnsi"/>
          <w:sz w:val="24"/>
          <w:szCs w:val="24"/>
        </w:rPr>
        <w:t>you should know new IRS rules make identity theft protection a non-taxable benefit to your employees.</w:t>
      </w:r>
    </w:p>
    <w:p w14:paraId="2585EAAA" w14:textId="77777777" w:rsidR="00FF65CF" w:rsidRPr="00FF65CF" w:rsidRDefault="00FF65CF" w:rsidP="00FF65CF">
      <w:pPr>
        <w:pStyle w:val="Default"/>
        <w:rPr>
          <w:rFonts w:asciiTheme="minorHAnsi" w:hAnsiTheme="minorHAnsi"/>
        </w:rPr>
      </w:pPr>
    </w:p>
    <w:p w14:paraId="71EF92FA" w14:textId="0CA8C7E9" w:rsidR="004360DC" w:rsidRPr="004360DC" w:rsidRDefault="00FF65CF" w:rsidP="00AB2417">
      <w:pPr>
        <w:pStyle w:val="Default"/>
      </w:pPr>
      <w:r w:rsidRPr="00FF65CF">
        <w:rPr>
          <w:rFonts w:asciiTheme="minorHAnsi" w:hAnsiTheme="minorHAnsi"/>
        </w:rPr>
        <w:t xml:space="preserve">I’ll be calling you soon to </w:t>
      </w:r>
      <w:r w:rsidR="00CA2307">
        <w:rPr>
          <w:rFonts w:asciiTheme="minorHAnsi" w:hAnsiTheme="minorHAnsi"/>
        </w:rPr>
        <w:t>discuss how our IDShield offering can bring value to your organization.</w:t>
      </w:r>
    </w:p>
    <w:sectPr w:rsidR="004360DC" w:rsidRPr="00436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Gotham Book"/>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A274A"/>
    <w:multiLevelType w:val="hybridMultilevel"/>
    <w:tmpl w:val="C810B41C"/>
    <w:lvl w:ilvl="0" w:tplc="04090001">
      <w:start w:val="1"/>
      <w:numFmt w:val="bullet"/>
      <w:lvlText w:val=""/>
      <w:lvlJc w:val="left"/>
      <w:pPr>
        <w:ind w:left="720" w:hanging="360"/>
      </w:pPr>
      <w:rPr>
        <w:rFonts w:ascii="Symbol" w:hAnsi="Symbol" w:hint="default"/>
      </w:rPr>
    </w:lvl>
    <w:lvl w:ilvl="1" w:tplc="36B87FD8">
      <w:numFmt w:val="bullet"/>
      <w:lvlText w:val="•"/>
      <w:lvlJc w:val="left"/>
      <w:pPr>
        <w:ind w:left="1440" w:hanging="360"/>
      </w:pPr>
      <w:rPr>
        <w:rFonts w:ascii="Calibri" w:eastAsiaTheme="minorHAnsi" w:hAnsi="Calibri" w:cs="Gotham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72920"/>
    <w:multiLevelType w:val="hybridMultilevel"/>
    <w:tmpl w:val="79C2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D6FEE"/>
    <w:multiLevelType w:val="hybridMultilevel"/>
    <w:tmpl w:val="9578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8571F"/>
    <w:multiLevelType w:val="hybridMultilevel"/>
    <w:tmpl w:val="F096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D1"/>
    <w:rsid w:val="000448D3"/>
    <w:rsid w:val="001434A7"/>
    <w:rsid w:val="00156916"/>
    <w:rsid w:val="001D131F"/>
    <w:rsid w:val="003170D2"/>
    <w:rsid w:val="00334A57"/>
    <w:rsid w:val="004360DC"/>
    <w:rsid w:val="005431AF"/>
    <w:rsid w:val="00587745"/>
    <w:rsid w:val="00617ED1"/>
    <w:rsid w:val="006E51BB"/>
    <w:rsid w:val="007104CE"/>
    <w:rsid w:val="0086091A"/>
    <w:rsid w:val="008844C1"/>
    <w:rsid w:val="008A1906"/>
    <w:rsid w:val="00A47A1E"/>
    <w:rsid w:val="00AB2417"/>
    <w:rsid w:val="00AD7BCA"/>
    <w:rsid w:val="00B36C41"/>
    <w:rsid w:val="00B927F8"/>
    <w:rsid w:val="00CA2307"/>
    <w:rsid w:val="00DF4B99"/>
    <w:rsid w:val="00DF5517"/>
    <w:rsid w:val="00EC3A71"/>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1D6A"/>
  <w15:chartTrackingRefBased/>
  <w15:docId w15:val="{0CCA74C6-DDB3-4BC0-ACB7-81B406C1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45"/>
    <w:pPr>
      <w:ind w:left="720"/>
      <w:contextualSpacing/>
    </w:pPr>
  </w:style>
  <w:style w:type="character" w:styleId="Hyperlink">
    <w:name w:val="Hyperlink"/>
    <w:basedOn w:val="DefaultParagraphFont"/>
    <w:uiPriority w:val="99"/>
    <w:unhideWhenUsed/>
    <w:rsid w:val="00587745"/>
    <w:rPr>
      <w:color w:val="0000FF" w:themeColor="hyperlink"/>
      <w:u w:val="single"/>
    </w:rPr>
  </w:style>
  <w:style w:type="paragraph" w:customStyle="1" w:styleId="Default">
    <w:name w:val="Default"/>
    <w:rsid w:val="00A47A1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a7">
    <w:name w:val="Pa7"/>
    <w:basedOn w:val="Default"/>
    <w:next w:val="Default"/>
    <w:uiPriority w:val="99"/>
    <w:rsid w:val="00156916"/>
    <w:pPr>
      <w:widowControl/>
      <w:spacing w:line="241" w:lineRule="atLeast"/>
    </w:pPr>
    <w:rPr>
      <w:rFonts w:ascii="Gotham Book" w:eastAsiaTheme="minorHAnsi" w:hAnsi="Gotham Book" w:cstheme="minorBidi"/>
      <w:color w:val="auto"/>
    </w:rPr>
  </w:style>
  <w:style w:type="character" w:customStyle="1" w:styleId="A9">
    <w:name w:val="A9"/>
    <w:uiPriority w:val="99"/>
    <w:rsid w:val="00156916"/>
    <w:rPr>
      <w:rFonts w:cs="Gotham Book"/>
      <w:color w:val="000000"/>
      <w:sz w:val="16"/>
      <w:szCs w:val="16"/>
    </w:rPr>
  </w:style>
  <w:style w:type="paragraph" w:customStyle="1" w:styleId="Pa5">
    <w:name w:val="Pa5"/>
    <w:basedOn w:val="Default"/>
    <w:next w:val="Default"/>
    <w:uiPriority w:val="99"/>
    <w:rsid w:val="00B927F8"/>
    <w:pPr>
      <w:widowControl/>
      <w:spacing w:line="241" w:lineRule="atLeast"/>
    </w:pPr>
    <w:rPr>
      <w:rFonts w:ascii="Gotham Book" w:eastAsiaTheme="minorHAnsi" w:hAnsi="Gotham Book" w:cstheme="minorBidi"/>
      <w:color w:val="auto"/>
    </w:rPr>
  </w:style>
  <w:style w:type="paragraph" w:styleId="BalloonText">
    <w:name w:val="Balloon Text"/>
    <w:basedOn w:val="Normal"/>
    <w:link w:val="BalloonTextChar"/>
    <w:uiPriority w:val="99"/>
    <w:semiHidden/>
    <w:unhideWhenUsed/>
    <w:rsid w:val="00B36C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6C4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36C41"/>
    <w:rPr>
      <w:sz w:val="18"/>
      <w:szCs w:val="18"/>
    </w:rPr>
  </w:style>
  <w:style w:type="paragraph" w:styleId="CommentText">
    <w:name w:val="annotation text"/>
    <w:basedOn w:val="Normal"/>
    <w:link w:val="CommentTextChar"/>
    <w:uiPriority w:val="99"/>
    <w:semiHidden/>
    <w:unhideWhenUsed/>
    <w:rsid w:val="00B36C41"/>
    <w:pPr>
      <w:spacing w:line="240" w:lineRule="auto"/>
    </w:pPr>
    <w:rPr>
      <w:sz w:val="24"/>
      <w:szCs w:val="24"/>
    </w:rPr>
  </w:style>
  <w:style w:type="character" w:customStyle="1" w:styleId="CommentTextChar">
    <w:name w:val="Comment Text Char"/>
    <w:basedOn w:val="DefaultParagraphFont"/>
    <w:link w:val="CommentText"/>
    <w:uiPriority w:val="99"/>
    <w:semiHidden/>
    <w:rsid w:val="00B36C41"/>
    <w:rPr>
      <w:sz w:val="24"/>
      <w:szCs w:val="24"/>
    </w:rPr>
  </w:style>
  <w:style w:type="paragraph" w:styleId="CommentSubject">
    <w:name w:val="annotation subject"/>
    <w:basedOn w:val="CommentText"/>
    <w:next w:val="CommentText"/>
    <w:link w:val="CommentSubjectChar"/>
    <w:uiPriority w:val="99"/>
    <w:semiHidden/>
    <w:unhideWhenUsed/>
    <w:rsid w:val="00B36C41"/>
    <w:rPr>
      <w:b/>
      <w:bCs/>
      <w:sz w:val="20"/>
      <w:szCs w:val="20"/>
    </w:rPr>
  </w:style>
  <w:style w:type="character" w:customStyle="1" w:styleId="CommentSubjectChar">
    <w:name w:val="Comment Subject Char"/>
    <w:basedOn w:val="CommentTextChar"/>
    <w:link w:val="CommentSubject"/>
    <w:uiPriority w:val="99"/>
    <w:semiHidden/>
    <w:rsid w:val="00B36C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 Stubing</dc:creator>
  <cp:keywords/>
  <dc:description/>
  <cp:lastModifiedBy>Erin C. Stubing</cp:lastModifiedBy>
  <cp:revision>2</cp:revision>
  <dcterms:created xsi:type="dcterms:W3CDTF">2016-06-29T21:37:00Z</dcterms:created>
  <dcterms:modified xsi:type="dcterms:W3CDTF">2016-06-29T21:37:00Z</dcterms:modified>
</cp:coreProperties>
</file>