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D73E0B">
        <w:t>[Free Collection] 101 Companies Rocking Social Media</w:t>
      </w:r>
    </w:p>
    <w:p w:rsidR="00A41220" w:rsidRP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Fonts w:asciiTheme="minorHAnsi" w:hAnsiTheme="minorHAnsi"/>
        </w:rPr>
        <w:t>Hi there</w:t>
      </w:r>
      <w:r w:rsidR="003D1746">
        <w:rPr>
          <w:rFonts w:asciiTheme="minorHAnsi" w:hAnsiTheme="minorHAnsi"/>
        </w:rPr>
        <w:t xml:space="preserve"> FIRST NAME,</w:t>
      </w:r>
      <w:bookmarkStart w:id="0" w:name="_GoBack"/>
      <w:bookmarkEnd w:id="0"/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Fonts w:asciiTheme="minorHAnsi" w:hAnsiTheme="minorHAnsi"/>
        </w:rPr>
        <w:t>It seems like social media is everywhere, and smart marketers are clamoring to get in the game. And it's no surprise why:</w:t>
      </w:r>
      <w:r w:rsidRPr="003D1746">
        <w:rPr>
          <w:rStyle w:val="Strong"/>
          <w:rFonts w:asciiTheme="minorHAnsi" w:hAnsiTheme="minorHAnsi"/>
        </w:rPr>
        <w:t xml:space="preserve"> social media use has grown 250% over the past two years!</w:t>
      </w:r>
      <w:r w:rsidRPr="003D1746">
        <w:rPr>
          <w:rFonts w:asciiTheme="minorHAnsi" w:hAnsiTheme="minorHAnsi"/>
        </w:rPr>
        <w:t xml:space="preserve"> It is becoming more and more evident that companies must be present and engaging with their audience on social platforms.</w:t>
      </w:r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Fonts w:asciiTheme="minorHAnsi" w:hAnsiTheme="minorHAnsi"/>
        </w:rPr>
        <w:t xml:space="preserve">To help inspire </w:t>
      </w:r>
      <w:proofErr w:type="gramStart"/>
      <w:r w:rsidRPr="003D1746">
        <w:rPr>
          <w:rFonts w:asciiTheme="minorHAnsi" w:hAnsiTheme="minorHAnsi"/>
        </w:rPr>
        <w:t>your</w:t>
      </w:r>
      <w:proofErr w:type="gramEnd"/>
      <w:r w:rsidRPr="003D1746">
        <w:rPr>
          <w:rFonts w:asciiTheme="minorHAnsi" w:hAnsiTheme="minorHAnsi"/>
        </w:rPr>
        <w:t xml:space="preserve"> creating juices, </w:t>
      </w:r>
      <w:r w:rsidR="003D1746">
        <w:rPr>
          <w:rFonts w:asciiTheme="minorHAnsi" w:hAnsiTheme="minorHAnsi"/>
        </w:rPr>
        <w:t xml:space="preserve">our Partner </w:t>
      </w:r>
      <w:proofErr w:type="spellStart"/>
      <w:r w:rsidR="003D1746">
        <w:rPr>
          <w:rFonts w:asciiTheme="minorHAnsi" w:hAnsiTheme="minorHAnsi"/>
        </w:rPr>
        <w:t>HubSpot</w:t>
      </w:r>
      <w:proofErr w:type="spellEnd"/>
      <w:r w:rsidRPr="003D1746">
        <w:rPr>
          <w:rFonts w:asciiTheme="minorHAnsi" w:hAnsiTheme="minorHAnsi"/>
        </w:rPr>
        <w:t xml:space="preserve"> put together this collection of </w:t>
      </w:r>
      <w:r w:rsidRPr="003D1746">
        <w:rPr>
          <w:rStyle w:val="Strong"/>
          <w:rFonts w:asciiTheme="minorHAnsi" w:hAnsiTheme="minorHAnsi"/>
        </w:rPr>
        <w:t>101 Companies Rocking Social Media.</w:t>
      </w:r>
      <w:r w:rsidRPr="003D1746">
        <w:rPr>
          <w:rFonts w:asciiTheme="minorHAnsi" w:hAnsiTheme="minorHAnsi"/>
        </w:rPr>
        <w:t> </w:t>
      </w:r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Style w:val="Strong"/>
          <w:rFonts w:asciiTheme="minorHAnsi" w:hAnsiTheme="minorHAnsi"/>
          <w:sz w:val="36"/>
          <w:szCs w:val="36"/>
          <w:u w:val="single"/>
        </w:rPr>
        <w:t>&gt;&gt; Download Collection Now</w:t>
      </w:r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Fonts w:asciiTheme="minorHAnsi" w:hAnsiTheme="minorHAnsi"/>
        </w:rPr>
        <w:t>Whether you are just beginning to design your campaigns or hoping to pick up</w:t>
      </w:r>
      <w:proofErr w:type="gramStart"/>
      <w:r w:rsidRPr="003D1746">
        <w:rPr>
          <w:rFonts w:asciiTheme="minorHAnsi" w:hAnsiTheme="minorHAnsi"/>
        </w:rPr>
        <w:t>  new</w:t>
      </w:r>
      <w:proofErr w:type="gramEnd"/>
      <w:r w:rsidRPr="003D1746">
        <w:rPr>
          <w:rFonts w:asciiTheme="minorHAnsi" w:hAnsiTheme="minorHAnsi"/>
        </w:rPr>
        <w:t xml:space="preserve"> tips, we hope you get as excited about these 101 companies rocking it on social media as we are.</w:t>
      </w:r>
    </w:p>
    <w:p w:rsidR="0097690F" w:rsidRPr="003D1746" w:rsidRDefault="0097690F" w:rsidP="0097690F">
      <w:pPr>
        <w:pStyle w:val="NormalWeb"/>
        <w:spacing w:after="240" w:afterAutospacing="0"/>
        <w:rPr>
          <w:rFonts w:asciiTheme="minorHAnsi" w:hAnsiTheme="minorHAnsi"/>
        </w:rPr>
      </w:pPr>
      <w:r w:rsidRPr="003D1746">
        <w:rPr>
          <w:rFonts w:asciiTheme="minorHAnsi" w:hAnsiTheme="minorHAnsi"/>
        </w:rPr>
        <w:t>Enjoy</w:t>
      </w:r>
      <w:proofErr w:type="gramStart"/>
      <w:r w:rsidRPr="003D1746">
        <w:rPr>
          <w:rFonts w:asciiTheme="minorHAnsi" w:hAnsiTheme="minorHAnsi"/>
        </w:rPr>
        <w:t>,</w:t>
      </w:r>
      <w:proofErr w:type="gramEnd"/>
      <w:r w:rsidRPr="003D1746">
        <w:rPr>
          <w:rFonts w:asciiTheme="minorHAnsi" w:hAnsiTheme="minorHAnsi"/>
        </w:rPr>
        <w:br/>
      </w:r>
      <w:r w:rsidR="003D1746">
        <w:rPr>
          <w:rFonts w:asciiTheme="minorHAnsi" w:hAnsiTheme="minorHAnsi"/>
        </w:rPr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A41220" w:rsidRPr="002A6AE8" w:rsidRDefault="003D1746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hyperlink r:id="rId6" w:history="1">
        <w:r w:rsidRPr="006D0D0F">
          <w:rPr>
            <w:rStyle w:val="Hyperlink"/>
            <w:rFonts w:eastAsia="Times New Roman" w:cs="Times New Roman"/>
            <w:sz w:val="24"/>
            <w:szCs w:val="24"/>
          </w:rPr>
          <w:t>http://offers.hubspot.com/101-companies-rocking-social-media-0?utm_source=email&amp;utm_campaign=101_companies_rocking_social_media&amp;partner_portal=</w:t>
        </w:r>
        <w:r w:rsidRPr="006D0D0F">
          <w:rPr>
            <w:rStyle w:val="Hyperlink"/>
            <w:rFonts w:eastAsia="Times New Roman" w:cs="Times New Roman"/>
            <w:b/>
            <w:sz w:val="24"/>
            <w:szCs w:val="24"/>
          </w:rPr>
          <w:t xml:space="preserve"> </w:t>
        </w:r>
        <w:r w:rsidRPr="003D1746">
          <w:rPr>
            <w:rStyle w:val="Hyperlink"/>
            <w:rFonts w:eastAsia="Times New Roman" w:cs="Times New Roman"/>
            <w:b/>
            <w:color w:val="FF0000"/>
            <w:sz w:val="24"/>
            <w:szCs w:val="24"/>
          </w:rPr>
          <w:t>INSERT_PORTAL_ID</w:t>
        </w:r>
      </w:hyperlink>
      <w:r w:rsidR="00A41220">
        <w:rPr>
          <w:rFonts w:eastAsia="Times New Roman" w:cs="Times New Roman"/>
          <w:b/>
          <w:sz w:val="24"/>
          <w:szCs w:val="24"/>
        </w:rPr>
        <w:t xml:space="preserve"> </w:t>
      </w:r>
    </w:p>
    <w:p w:rsidR="00BB769A" w:rsidRPr="002A6AE8" w:rsidRDefault="00D73E0B"/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2A6AE8"/>
    <w:rsid w:val="003D1746"/>
    <w:rsid w:val="0040440A"/>
    <w:rsid w:val="006A2BFF"/>
    <w:rsid w:val="0082683C"/>
    <w:rsid w:val="0097690F"/>
    <w:rsid w:val="00A41220"/>
    <w:rsid w:val="00D7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101-companies-rocking-social-media-0?utm_source=email&amp;utm_campaign=101_companies_rocking_social_media&amp;partner_portal=INSERT_PORTAL_ID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4</cp:revision>
  <dcterms:created xsi:type="dcterms:W3CDTF">2013-06-03T13:02:00Z</dcterms:created>
  <dcterms:modified xsi:type="dcterms:W3CDTF">2013-06-03T13:04:00Z</dcterms:modified>
</cp:coreProperties>
</file>