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73338" w14:textId="2BC81993" w:rsidR="00DD4CAE" w:rsidRPr="00FA587E" w:rsidRDefault="0098238D">
      <w:pPr>
        <w:rPr>
          <w:rFonts w:ascii="Arial" w:hAnsi="Arial" w:cs="Arial"/>
          <w:b/>
          <w:sz w:val="24"/>
          <w:szCs w:val="24"/>
        </w:rPr>
      </w:pPr>
      <w:bookmarkStart w:id="0" w:name="_GoBack"/>
      <w:bookmarkEnd w:id="0"/>
      <w:r w:rsidRPr="00FA587E">
        <w:rPr>
          <w:rFonts w:ascii="Arial" w:hAnsi="Arial" w:cs="Arial"/>
          <w:b/>
          <w:sz w:val="24"/>
          <w:szCs w:val="24"/>
        </w:rPr>
        <w:t xml:space="preserve">Identification of </w:t>
      </w:r>
      <w:r w:rsidR="0020686B" w:rsidRPr="00FA587E">
        <w:rPr>
          <w:rFonts w:ascii="Arial" w:hAnsi="Arial" w:cs="Arial"/>
          <w:b/>
          <w:sz w:val="24"/>
          <w:szCs w:val="24"/>
        </w:rPr>
        <w:t>potential biomarkers useful in differentiation COPD from asthma</w:t>
      </w:r>
    </w:p>
    <w:p w14:paraId="3E94765E" w14:textId="35CCA490" w:rsidR="0098238D" w:rsidRPr="00FA587E" w:rsidRDefault="0098238D" w:rsidP="0098238D">
      <w:pPr>
        <w:rPr>
          <w:rFonts w:ascii="Arial" w:hAnsi="Arial" w:cs="Arial"/>
          <w:vertAlign w:val="superscript"/>
        </w:rPr>
      </w:pPr>
      <w:r w:rsidRPr="00FA587E">
        <w:rPr>
          <w:rFonts w:ascii="Arial" w:hAnsi="Arial" w:cs="Arial"/>
        </w:rPr>
        <w:t>Csilla Nemes</w:t>
      </w:r>
      <w:r w:rsidRPr="00FA587E">
        <w:rPr>
          <w:rFonts w:ascii="Arial" w:hAnsi="Arial" w:cs="Arial"/>
          <w:vertAlign w:val="superscript"/>
        </w:rPr>
        <w:t>1</w:t>
      </w:r>
      <w:r w:rsidRPr="00FA587E">
        <w:rPr>
          <w:rFonts w:ascii="Arial" w:hAnsi="Arial" w:cs="Arial"/>
        </w:rPr>
        <w:t>, Gabor Juhasz</w:t>
      </w:r>
      <w:r w:rsidRPr="00FA587E">
        <w:rPr>
          <w:rFonts w:ascii="Arial" w:hAnsi="Arial" w:cs="Arial"/>
          <w:vertAlign w:val="superscript"/>
        </w:rPr>
        <w:t>1</w:t>
      </w:r>
      <w:r w:rsidRPr="00FA587E">
        <w:rPr>
          <w:rFonts w:ascii="Arial" w:hAnsi="Arial" w:cs="Arial"/>
        </w:rPr>
        <w:t>, Peter Kovacs</w:t>
      </w:r>
      <w:r w:rsidRPr="00FA587E">
        <w:rPr>
          <w:rFonts w:ascii="Arial" w:hAnsi="Arial" w:cs="Arial"/>
          <w:vertAlign w:val="superscript"/>
        </w:rPr>
        <w:t>1</w:t>
      </w:r>
      <w:r w:rsidRPr="00FA587E">
        <w:rPr>
          <w:rFonts w:ascii="Arial" w:hAnsi="Arial" w:cs="Arial"/>
        </w:rPr>
        <w:t xml:space="preserve">, </w:t>
      </w:r>
      <w:proofErr w:type="spellStart"/>
      <w:r w:rsidRPr="00FA587E">
        <w:rPr>
          <w:rFonts w:ascii="Arial" w:hAnsi="Arial" w:cs="Arial"/>
        </w:rPr>
        <w:t>Ildiko</w:t>
      </w:r>
      <w:proofErr w:type="spellEnd"/>
      <w:r w:rsidRPr="00FA587E">
        <w:rPr>
          <w:rFonts w:ascii="Arial" w:hAnsi="Arial" w:cs="Arial"/>
        </w:rPr>
        <w:t xml:space="preserve"> Papp</w:t>
      </w:r>
      <w:r w:rsidRPr="00FA587E">
        <w:rPr>
          <w:rFonts w:ascii="Arial" w:hAnsi="Arial" w:cs="Arial"/>
          <w:vertAlign w:val="superscript"/>
        </w:rPr>
        <w:t>1</w:t>
      </w:r>
    </w:p>
    <w:p w14:paraId="608DCF7C" w14:textId="77777777" w:rsidR="0098238D" w:rsidRPr="00FA587E" w:rsidRDefault="0098238D" w:rsidP="004266C4">
      <w:pPr>
        <w:spacing w:after="0"/>
        <w:rPr>
          <w:rFonts w:ascii="Arial" w:hAnsi="Arial" w:cs="Arial"/>
          <w:sz w:val="20"/>
          <w:szCs w:val="20"/>
        </w:rPr>
      </w:pPr>
      <w:r w:rsidRPr="00FA587E">
        <w:rPr>
          <w:rFonts w:ascii="Arial" w:hAnsi="Arial" w:cs="Arial"/>
          <w:sz w:val="20"/>
          <w:szCs w:val="20"/>
          <w:vertAlign w:val="superscript"/>
        </w:rPr>
        <w:t>1</w:t>
      </w:r>
      <w:r w:rsidRPr="00FA587E">
        <w:rPr>
          <w:rFonts w:ascii="Arial" w:hAnsi="Arial" w:cs="Arial"/>
          <w:sz w:val="20"/>
          <w:szCs w:val="20"/>
        </w:rPr>
        <w:t>CRU Hungary Ltd</w:t>
      </w:r>
    </w:p>
    <w:p w14:paraId="3B5DB1FF" w14:textId="342E78A9" w:rsidR="0098238D" w:rsidRPr="00FA587E" w:rsidRDefault="0098238D" w:rsidP="004266C4">
      <w:pPr>
        <w:spacing w:after="0"/>
        <w:rPr>
          <w:rFonts w:ascii="Arial" w:hAnsi="Arial" w:cs="Arial"/>
          <w:sz w:val="20"/>
          <w:szCs w:val="20"/>
        </w:rPr>
      </w:pPr>
    </w:p>
    <w:p w14:paraId="35022270" w14:textId="2DEFFB8E" w:rsidR="0098238D" w:rsidRPr="00FA587E" w:rsidRDefault="0098238D">
      <w:pPr>
        <w:rPr>
          <w:rFonts w:ascii="Arial" w:hAnsi="Arial" w:cs="Arial"/>
        </w:rPr>
      </w:pPr>
    </w:p>
    <w:p w14:paraId="64A6F1CD" w14:textId="58489624" w:rsidR="00015AD8" w:rsidRPr="00FA587E" w:rsidRDefault="0098238D">
      <w:pPr>
        <w:rPr>
          <w:rFonts w:ascii="Arial" w:hAnsi="Arial" w:cs="Arial"/>
        </w:rPr>
      </w:pPr>
      <w:r w:rsidRPr="00FA587E">
        <w:rPr>
          <w:rFonts w:ascii="Arial" w:hAnsi="Arial" w:cs="Arial"/>
        </w:rPr>
        <w:t xml:space="preserve">Chronic obstructive pulmonary disease (COPD) is a heterogenous disorder, resulting in progressive and irreversible </w:t>
      </w:r>
      <w:r w:rsidR="008562DC" w:rsidRPr="00FA587E">
        <w:rPr>
          <w:rFonts w:ascii="Arial" w:hAnsi="Arial" w:cs="Arial"/>
        </w:rPr>
        <w:t>lung ventilation</w:t>
      </w:r>
      <w:r w:rsidRPr="00FA587E">
        <w:rPr>
          <w:rFonts w:ascii="Arial" w:hAnsi="Arial" w:cs="Arial"/>
        </w:rPr>
        <w:t xml:space="preserve"> alteration caused by exposure to cigarette smoke and inhaled toxic particles and gases. In COPD, chronic </w:t>
      </w:r>
      <w:r w:rsidR="00015AD8" w:rsidRPr="00FA587E">
        <w:rPr>
          <w:rFonts w:ascii="Arial" w:hAnsi="Arial" w:cs="Arial"/>
        </w:rPr>
        <w:t>inflammation leads to the release of different inflammation mediators: chemokines, cytokines, growth factors, proteases and protease inhibitors.</w:t>
      </w:r>
    </w:p>
    <w:p w14:paraId="6A923A65" w14:textId="35298974" w:rsidR="0098238D" w:rsidRPr="00FA587E" w:rsidRDefault="00015AD8">
      <w:pPr>
        <w:rPr>
          <w:rFonts w:ascii="Arial" w:hAnsi="Arial" w:cs="Arial"/>
        </w:rPr>
      </w:pPr>
      <w:r w:rsidRPr="00FA587E">
        <w:rPr>
          <w:rFonts w:ascii="Arial" w:hAnsi="Arial" w:cs="Arial"/>
        </w:rPr>
        <w:t xml:space="preserve">In this study we investigate </w:t>
      </w:r>
      <w:r w:rsidR="00305E6D" w:rsidRPr="00FA587E">
        <w:rPr>
          <w:rFonts w:ascii="Arial" w:hAnsi="Arial" w:cs="Arial"/>
        </w:rPr>
        <w:t>the possibility of using the</w:t>
      </w:r>
      <w:r w:rsidR="00907142" w:rsidRPr="00FA587E">
        <w:rPr>
          <w:rFonts w:ascii="Arial" w:hAnsi="Arial" w:cs="Arial"/>
        </w:rPr>
        <w:t xml:space="preserve"> above listed</w:t>
      </w:r>
      <w:r w:rsidR="00305E6D" w:rsidRPr="00FA587E">
        <w:rPr>
          <w:rFonts w:ascii="Arial" w:hAnsi="Arial" w:cs="Arial"/>
        </w:rPr>
        <w:t xml:space="preserve"> factors as markers in </w:t>
      </w:r>
      <w:r w:rsidR="00AA51E2" w:rsidRPr="00FA587E">
        <w:rPr>
          <w:rFonts w:ascii="Arial" w:hAnsi="Arial" w:cs="Arial"/>
        </w:rPr>
        <w:t>differentiating COPD from other pathological condition of the lung (</w:t>
      </w:r>
      <w:proofErr w:type="spellStart"/>
      <w:r w:rsidR="00AA51E2" w:rsidRPr="00FA587E">
        <w:rPr>
          <w:rFonts w:ascii="Arial" w:hAnsi="Arial" w:cs="Arial"/>
        </w:rPr>
        <w:t>e.g</w:t>
      </w:r>
      <w:proofErr w:type="spellEnd"/>
      <w:r w:rsidR="00AA51E2" w:rsidRPr="00FA587E">
        <w:rPr>
          <w:rFonts w:ascii="Arial" w:hAnsi="Arial" w:cs="Arial"/>
        </w:rPr>
        <w:t xml:space="preserve"> .asthma), or differentiate between different COPD patient categories.</w:t>
      </w:r>
    </w:p>
    <w:p w14:paraId="4AC29EAD" w14:textId="11C952FF" w:rsidR="00132772" w:rsidRPr="00FA587E" w:rsidRDefault="002D0468">
      <w:pPr>
        <w:rPr>
          <w:rFonts w:ascii="Arial" w:hAnsi="Arial" w:cs="Arial"/>
        </w:rPr>
      </w:pPr>
      <w:r w:rsidRPr="00FA587E">
        <w:rPr>
          <w:rFonts w:ascii="Arial" w:hAnsi="Arial" w:cs="Arial"/>
        </w:rPr>
        <w:t xml:space="preserve">Methods: </w:t>
      </w:r>
      <w:r w:rsidR="00593808" w:rsidRPr="00FA587E">
        <w:rPr>
          <w:rFonts w:ascii="Arial" w:hAnsi="Arial" w:cs="Arial"/>
        </w:rPr>
        <w:t>Twenty</w:t>
      </w:r>
      <w:r w:rsidR="00F90AC6" w:rsidRPr="00FA587E">
        <w:rPr>
          <w:rFonts w:ascii="Arial" w:hAnsi="Arial" w:cs="Arial"/>
        </w:rPr>
        <w:t>-</w:t>
      </w:r>
      <w:r w:rsidR="00593808" w:rsidRPr="00FA587E">
        <w:rPr>
          <w:rFonts w:ascii="Arial" w:hAnsi="Arial" w:cs="Arial"/>
        </w:rPr>
        <w:t>nine</w:t>
      </w:r>
      <w:r w:rsidR="00002F1C" w:rsidRPr="00FA587E">
        <w:rPr>
          <w:rFonts w:ascii="Arial" w:hAnsi="Arial" w:cs="Arial"/>
        </w:rPr>
        <w:t xml:space="preserve"> </w:t>
      </w:r>
      <w:r w:rsidR="00132772" w:rsidRPr="00FA587E">
        <w:rPr>
          <w:rFonts w:ascii="Arial" w:hAnsi="Arial" w:cs="Arial"/>
        </w:rPr>
        <w:t xml:space="preserve">biomarker candidates were analyzed in the plasma samples obtained </w:t>
      </w:r>
      <w:r w:rsidR="004D5A16" w:rsidRPr="00FA587E">
        <w:rPr>
          <w:rFonts w:ascii="Arial" w:hAnsi="Arial" w:cs="Arial"/>
        </w:rPr>
        <w:t>from controls</w:t>
      </w:r>
      <w:r w:rsidR="00132772" w:rsidRPr="00FA587E">
        <w:rPr>
          <w:rFonts w:ascii="Arial" w:hAnsi="Arial" w:cs="Arial"/>
        </w:rPr>
        <w:t xml:space="preserve">, COPD </w:t>
      </w:r>
      <w:r w:rsidR="004D5A16" w:rsidRPr="00FA587E">
        <w:rPr>
          <w:rFonts w:ascii="Arial" w:hAnsi="Arial" w:cs="Arial"/>
        </w:rPr>
        <w:t>and asthma</w:t>
      </w:r>
      <w:r w:rsidR="0020686B" w:rsidRPr="00FA587E">
        <w:rPr>
          <w:rFonts w:ascii="Arial" w:hAnsi="Arial" w:cs="Arial"/>
        </w:rPr>
        <w:t xml:space="preserve"> patients</w:t>
      </w:r>
      <w:r w:rsidR="00132772" w:rsidRPr="00FA587E">
        <w:rPr>
          <w:rFonts w:ascii="Arial" w:hAnsi="Arial" w:cs="Arial"/>
        </w:rPr>
        <w:t xml:space="preserve"> by using Luminex magnetic beads based immune assays. The 29 analytes were divided into a 21plex, a 4 plex, a 2 plex and two single plex.   The samples were incubated overnight with the beads and the analytes were quantified with </w:t>
      </w:r>
      <w:r w:rsidR="00907142" w:rsidRPr="00FA587E">
        <w:rPr>
          <w:rFonts w:ascii="Arial" w:hAnsi="Arial" w:cs="Arial"/>
        </w:rPr>
        <w:t>a</w:t>
      </w:r>
      <w:r w:rsidR="00132772" w:rsidRPr="00FA587E">
        <w:rPr>
          <w:rFonts w:ascii="Arial" w:hAnsi="Arial" w:cs="Arial"/>
        </w:rPr>
        <w:t xml:space="preserve"> Luminex </w:t>
      </w:r>
      <w:proofErr w:type="spellStart"/>
      <w:r w:rsidR="00132772" w:rsidRPr="00FA587E">
        <w:rPr>
          <w:rFonts w:ascii="Arial" w:hAnsi="Arial" w:cs="Arial"/>
        </w:rPr>
        <w:t>MagPix</w:t>
      </w:r>
      <w:proofErr w:type="spellEnd"/>
      <w:r w:rsidR="00132772" w:rsidRPr="00FA587E">
        <w:rPr>
          <w:rFonts w:ascii="Arial" w:hAnsi="Arial" w:cs="Arial"/>
        </w:rPr>
        <w:t xml:space="preserve"> instruments.</w:t>
      </w:r>
      <w:r w:rsidR="00F90AC6" w:rsidRPr="00FA587E">
        <w:rPr>
          <w:rFonts w:ascii="Arial" w:hAnsi="Arial" w:cs="Arial"/>
        </w:rPr>
        <w:t xml:space="preserve"> </w:t>
      </w:r>
    </w:p>
    <w:p w14:paraId="218D0DD7" w14:textId="77777777" w:rsidR="0033527B" w:rsidRPr="00FA587E" w:rsidRDefault="002D0468">
      <w:pPr>
        <w:rPr>
          <w:rFonts w:ascii="Arial" w:hAnsi="Arial" w:cs="Arial"/>
        </w:rPr>
      </w:pPr>
      <w:r w:rsidRPr="00FA587E">
        <w:rPr>
          <w:rFonts w:ascii="Arial" w:hAnsi="Arial" w:cs="Arial"/>
        </w:rPr>
        <w:t xml:space="preserve">Results: </w:t>
      </w:r>
      <w:r w:rsidR="00132772" w:rsidRPr="00FA587E">
        <w:rPr>
          <w:rFonts w:ascii="Arial" w:hAnsi="Arial" w:cs="Arial"/>
        </w:rPr>
        <w:t xml:space="preserve"> </w:t>
      </w:r>
      <w:r w:rsidR="00593808" w:rsidRPr="00FA587E">
        <w:rPr>
          <w:rFonts w:ascii="Arial" w:hAnsi="Arial" w:cs="Arial"/>
        </w:rPr>
        <w:t xml:space="preserve">Out of the twenty-nine marker candidates </w:t>
      </w:r>
      <w:r w:rsidR="00F90AC6" w:rsidRPr="00FA587E">
        <w:rPr>
          <w:rFonts w:ascii="Arial" w:hAnsi="Arial" w:cs="Arial"/>
        </w:rPr>
        <w:t>analyzed in this study we found that</w:t>
      </w:r>
      <w:r w:rsidR="00086C4E" w:rsidRPr="00FA587E">
        <w:rPr>
          <w:rFonts w:ascii="Arial" w:hAnsi="Arial" w:cs="Arial"/>
        </w:rPr>
        <w:t xml:space="preserve"> the level of 1</w:t>
      </w:r>
      <w:r w:rsidR="0033527B" w:rsidRPr="00FA587E">
        <w:rPr>
          <w:rFonts w:ascii="Arial" w:hAnsi="Arial" w:cs="Arial"/>
        </w:rPr>
        <w:t>3</w:t>
      </w:r>
      <w:r w:rsidR="00086C4E" w:rsidRPr="00FA587E">
        <w:rPr>
          <w:rFonts w:ascii="Arial" w:hAnsi="Arial" w:cs="Arial"/>
        </w:rPr>
        <w:t xml:space="preserve"> inflammatory mediators: </w:t>
      </w:r>
      <w:r w:rsidR="00DA0542" w:rsidRPr="00FA587E">
        <w:rPr>
          <w:rFonts w:ascii="Arial" w:hAnsi="Arial" w:cs="Arial"/>
        </w:rPr>
        <w:t xml:space="preserve">CCL-2, </w:t>
      </w:r>
      <w:r w:rsidR="00086C4E" w:rsidRPr="00FA587E">
        <w:rPr>
          <w:rFonts w:ascii="Arial" w:hAnsi="Arial" w:cs="Arial"/>
        </w:rPr>
        <w:t>CXCL-1,</w:t>
      </w:r>
      <w:r w:rsidR="00DA0542" w:rsidRPr="00FA587E">
        <w:rPr>
          <w:rFonts w:ascii="Arial" w:hAnsi="Arial" w:cs="Arial"/>
        </w:rPr>
        <w:t xml:space="preserve"> </w:t>
      </w:r>
      <w:r w:rsidR="00CA2EA4" w:rsidRPr="00FA587E">
        <w:rPr>
          <w:rFonts w:ascii="Arial" w:hAnsi="Arial" w:cs="Arial"/>
        </w:rPr>
        <w:t xml:space="preserve">CXCL-8, </w:t>
      </w:r>
      <w:r w:rsidR="00DA0542" w:rsidRPr="00FA587E">
        <w:rPr>
          <w:rFonts w:ascii="Arial" w:hAnsi="Arial" w:cs="Arial"/>
        </w:rPr>
        <w:t>CXCL-</w:t>
      </w:r>
      <w:r w:rsidR="00CA2EA4" w:rsidRPr="00FA587E">
        <w:rPr>
          <w:rFonts w:ascii="Arial" w:hAnsi="Arial" w:cs="Arial"/>
        </w:rPr>
        <w:t>9, CXCL</w:t>
      </w:r>
      <w:r w:rsidR="00086C4E" w:rsidRPr="00FA587E">
        <w:rPr>
          <w:rFonts w:ascii="Arial" w:hAnsi="Arial" w:cs="Arial"/>
        </w:rPr>
        <w:t>-</w:t>
      </w:r>
      <w:r w:rsidR="00CA2EA4" w:rsidRPr="00FA587E">
        <w:rPr>
          <w:rFonts w:ascii="Arial" w:hAnsi="Arial" w:cs="Arial"/>
        </w:rPr>
        <w:t xml:space="preserve">10, CXCL-11, FGF-a, MMP-8, MMP-10, MMP-13, SLPI, TNF-α, and TIMP-1 were </w:t>
      </w:r>
      <w:r w:rsidR="00907142" w:rsidRPr="00FA587E">
        <w:rPr>
          <w:rFonts w:ascii="Arial" w:hAnsi="Arial" w:cs="Arial"/>
        </w:rPr>
        <w:t xml:space="preserve">significantly </w:t>
      </w:r>
      <w:r w:rsidR="00CA2EA4" w:rsidRPr="00FA587E">
        <w:rPr>
          <w:rFonts w:ascii="Arial" w:hAnsi="Arial" w:cs="Arial"/>
        </w:rPr>
        <w:t>in</w:t>
      </w:r>
      <w:r w:rsidR="00907142" w:rsidRPr="00FA587E">
        <w:rPr>
          <w:rFonts w:ascii="Arial" w:hAnsi="Arial" w:cs="Arial"/>
        </w:rPr>
        <w:t xml:space="preserve"> </w:t>
      </w:r>
      <w:r w:rsidR="00275E32" w:rsidRPr="00FA587E">
        <w:rPr>
          <w:rFonts w:ascii="Arial" w:hAnsi="Arial" w:cs="Arial"/>
        </w:rPr>
        <w:t xml:space="preserve">COPD </w:t>
      </w:r>
      <w:r w:rsidR="00907142" w:rsidRPr="00FA587E">
        <w:rPr>
          <w:rFonts w:ascii="Arial" w:hAnsi="Arial" w:cs="Arial"/>
        </w:rPr>
        <w:t>patients compared to the control group</w:t>
      </w:r>
      <w:r w:rsidR="00086C4E" w:rsidRPr="00FA587E">
        <w:rPr>
          <w:rFonts w:ascii="Arial" w:hAnsi="Arial" w:cs="Arial"/>
        </w:rPr>
        <w:t xml:space="preserve">. </w:t>
      </w:r>
    </w:p>
    <w:p w14:paraId="34881B8B" w14:textId="11E8FE27" w:rsidR="0033527B" w:rsidRPr="00FA587E" w:rsidRDefault="0033527B" w:rsidP="0033527B">
      <w:pPr>
        <w:rPr>
          <w:rFonts w:ascii="Arial" w:hAnsi="Arial" w:cs="Arial"/>
        </w:rPr>
      </w:pPr>
      <w:r w:rsidRPr="00FA587E">
        <w:rPr>
          <w:rFonts w:ascii="Arial" w:hAnsi="Arial" w:cs="Arial"/>
        </w:rPr>
        <w:t>When we compered the level of these analytes between the control group and patients classified as GOLD1, GOLD2, GOLD3 and GOLD4 according to GOLD scale, we could not detect significant differences between th</w:t>
      </w:r>
      <w:r w:rsidR="00EE3556" w:rsidRPr="00FA587E">
        <w:rPr>
          <w:rFonts w:ascii="Arial" w:hAnsi="Arial" w:cs="Arial"/>
        </w:rPr>
        <w:t xml:space="preserve">e control and patient groups, or the analyte levels differed slightly.  </w:t>
      </w:r>
      <w:r w:rsidRPr="00FA587E">
        <w:rPr>
          <w:rFonts w:ascii="Arial" w:hAnsi="Arial" w:cs="Arial"/>
        </w:rPr>
        <w:t xml:space="preserve"> </w:t>
      </w:r>
    </w:p>
    <w:p w14:paraId="2C823384" w14:textId="04CC029E" w:rsidR="00AA51E2" w:rsidRPr="00FA587E" w:rsidRDefault="00CA2EA4">
      <w:pPr>
        <w:rPr>
          <w:rFonts w:ascii="Arial" w:hAnsi="Arial" w:cs="Arial"/>
        </w:rPr>
      </w:pPr>
      <w:r w:rsidRPr="00FA587E">
        <w:rPr>
          <w:rFonts w:ascii="Arial" w:hAnsi="Arial" w:cs="Arial"/>
        </w:rPr>
        <w:t>The level of CCL-2, CXCL-8, CXCL-10, CXCL-11, MMP-13, SLPI and TIMP-1 differed significantly between the controls and asthma patients.</w:t>
      </w:r>
      <w:r w:rsidR="0033527B" w:rsidRPr="00FA587E">
        <w:rPr>
          <w:rFonts w:ascii="Arial" w:hAnsi="Arial" w:cs="Arial"/>
        </w:rPr>
        <w:t xml:space="preserve"> But the level of these analytes did not differ significantly in COPD and asthma patients </w:t>
      </w:r>
      <w:r w:rsidRPr="00FA587E">
        <w:rPr>
          <w:rFonts w:ascii="Arial" w:hAnsi="Arial" w:cs="Arial"/>
        </w:rPr>
        <w:t xml:space="preserve"> </w:t>
      </w:r>
    </w:p>
    <w:p w14:paraId="05BB2D01" w14:textId="69F71E63" w:rsidR="00DC7288" w:rsidRPr="00FA587E" w:rsidRDefault="00DC7288">
      <w:pPr>
        <w:rPr>
          <w:rFonts w:ascii="Arial" w:hAnsi="Arial" w:cs="Arial"/>
        </w:rPr>
      </w:pPr>
      <w:r w:rsidRPr="00FA587E">
        <w:rPr>
          <w:rFonts w:ascii="Arial" w:hAnsi="Arial" w:cs="Arial"/>
        </w:rPr>
        <w:t>Comparing the analyte level</w:t>
      </w:r>
      <w:r w:rsidR="00907142" w:rsidRPr="00FA587E">
        <w:rPr>
          <w:rFonts w:ascii="Arial" w:hAnsi="Arial" w:cs="Arial"/>
        </w:rPr>
        <w:t>s</w:t>
      </w:r>
      <w:r w:rsidRPr="00FA587E">
        <w:rPr>
          <w:rFonts w:ascii="Arial" w:hAnsi="Arial" w:cs="Arial"/>
        </w:rPr>
        <w:t xml:space="preserve"> </w:t>
      </w:r>
      <w:r w:rsidR="00907142" w:rsidRPr="00FA587E">
        <w:rPr>
          <w:rFonts w:ascii="Arial" w:hAnsi="Arial" w:cs="Arial"/>
        </w:rPr>
        <w:t>of</w:t>
      </w:r>
      <w:r w:rsidRPr="00FA587E">
        <w:rPr>
          <w:rFonts w:ascii="Arial" w:hAnsi="Arial" w:cs="Arial"/>
        </w:rPr>
        <w:t xml:space="preserve"> the COPD an asthma group, we could not detect significant differences between the two groups.</w:t>
      </w:r>
    </w:p>
    <w:p w14:paraId="195D7E49" w14:textId="03ED1E43" w:rsidR="004D5A16" w:rsidRPr="00FA587E" w:rsidRDefault="00DC7288">
      <w:pPr>
        <w:rPr>
          <w:rFonts w:ascii="Arial" w:hAnsi="Arial" w:cs="Arial"/>
        </w:rPr>
      </w:pPr>
      <w:r w:rsidRPr="00FA587E">
        <w:rPr>
          <w:rFonts w:ascii="Arial" w:hAnsi="Arial" w:cs="Arial"/>
        </w:rPr>
        <w:t xml:space="preserve">Conclusion:  </w:t>
      </w:r>
      <w:r w:rsidR="00B1790D" w:rsidRPr="00FA587E">
        <w:rPr>
          <w:rFonts w:ascii="Arial" w:hAnsi="Arial" w:cs="Arial"/>
        </w:rPr>
        <w:t xml:space="preserve">Further measurements are required as the number of patients enrolled in this study is still not sufficient to define the marker set which will </w:t>
      </w:r>
      <w:r w:rsidR="004D5A16" w:rsidRPr="00FA587E">
        <w:rPr>
          <w:rFonts w:ascii="Arial" w:hAnsi="Arial" w:cs="Arial"/>
        </w:rPr>
        <w:t>be able to discriminate between</w:t>
      </w:r>
      <w:r w:rsidR="00B1790D" w:rsidRPr="00FA587E">
        <w:rPr>
          <w:rFonts w:ascii="Arial" w:hAnsi="Arial" w:cs="Arial"/>
        </w:rPr>
        <w:t xml:space="preserve"> </w:t>
      </w:r>
      <w:r w:rsidR="004D5A16" w:rsidRPr="00FA587E">
        <w:rPr>
          <w:rFonts w:ascii="Arial" w:hAnsi="Arial" w:cs="Arial"/>
        </w:rPr>
        <w:t>“</w:t>
      </w:r>
      <w:r w:rsidR="00B1790D" w:rsidRPr="00FA587E">
        <w:rPr>
          <w:rFonts w:ascii="Arial" w:hAnsi="Arial" w:cs="Arial"/>
        </w:rPr>
        <w:t>healthy</w:t>
      </w:r>
      <w:r w:rsidR="004D5A16" w:rsidRPr="00FA587E">
        <w:rPr>
          <w:rFonts w:ascii="Arial" w:hAnsi="Arial" w:cs="Arial"/>
        </w:rPr>
        <w:t>” control</w:t>
      </w:r>
      <w:r w:rsidR="00B1790D" w:rsidRPr="00FA587E">
        <w:rPr>
          <w:rFonts w:ascii="Arial" w:hAnsi="Arial" w:cs="Arial"/>
        </w:rPr>
        <w:t xml:space="preserve"> </w:t>
      </w:r>
      <w:r w:rsidR="004D5A16" w:rsidRPr="00FA587E">
        <w:rPr>
          <w:rFonts w:ascii="Arial" w:hAnsi="Arial" w:cs="Arial"/>
        </w:rPr>
        <w:t xml:space="preserve">and </w:t>
      </w:r>
      <w:r w:rsidR="008562DC" w:rsidRPr="00FA587E">
        <w:rPr>
          <w:rFonts w:ascii="Arial" w:hAnsi="Arial" w:cs="Arial"/>
        </w:rPr>
        <w:t>COPD</w:t>
      </w:r>
      <w:r w:rsidR="004D5A16" w:rsidRPr="00FA587E">
        <w:rPr>
          <w:rFonts w:ascii="Arial" w:hAnsi="Arial" w:cs="Arial"/>
        </w:rPr>
        <w:t xml:space="preserve"> </w:t>
      </w:r>
      <w:r w:rsidR="008562DC" w:rsidRPr="00FA587E">
        <w:rPr>
          <w:rFonts w:ascii="Arial" w:hAnsi="Arial" w:cs="Arial"/>
        </w:rPr>
        <w:t xml:space="preserve">patients </w:t>
      </w:r>
      <w:r w:rsidR="004D5A16" w:rsidRPr="00FA587E">
        <w:rPr>
          <w:rFonts w:ascii="Arial" w:hAnsi="Arial" w:cs="Arial"/>
        </w:rPr>
        <w:t xml:space="preserve">with high accuracy. </w:t>
      </w:r>
    </w:p>
    <w:p w14:paraId="33F48ACB" w14:textId="5A0FD130" w:rsidR="004A1EC9" w:rsidRPr="00FA587E" w:rsidRDefault="004D5A16">
      <w:pPr>
        <w:rPr>
          <w:rFonts w:ascii="Arial" w:hAnsi="Arial" w:cs="Arial"/>
        </w:rPr>
      </w:pPr>
      <w:r w:rsidRPr="00FA587E">
        <w:rPr>
          <w:rFonts w:ascii="Arial" w:hAnsi="Arial" w:cs="Arial"/>
        </w:rPr>
        <w:t>We are also planning to verify other inflammation factors which be more useful in the classification of patients in categories according to the GOLD stage</w:t>
      </w:r>
      <w:r w:rsidR="004266C4" w:rsidRPr="00FA587E">
        <w:rPr>
          <w:rFonts w:ascii="Arial" w:hAnsi="Arial" w:cs="Arial"/>
        </w:rPr>
        <w:t xml:space="preserve">. </w:t>
      </w:r>
      <w:r w:rsidRPr="00FA587E">
        <w:rPr>
          <w:rFonts w:ascii="Arial" w:hAnsi="Arial" w:cs="Arial"/>
        </w:rPr>
        <w:t xml:space="preserve">  </w:t>
      </w:r>
    </w:p>
    <w:p w14:paraId="7CE7D17F" w14:textId="36648D0E" w:rsidR="00DC7288" w:rsidRPr="00FA587E" w:rsidRDefault="004A1EC9">
      <w:pPr>
        <w:rPr>
          <w:rFonts w:ascii="Arial" w:hAnsi="Arial" w:cs="Arial"/>
        </w:rPr>
      </w:pPr>
      <w:r w:rsidRPr="00FA587E">
        <w:rPr>
          <w:rFonts w:ascii="Arial" w:hAnsi="Arial" w:cs="Arial"/>
        </w:rPr>
        <w:t>We have to analyze other inflammation mediators as well,</w:t>
      </w:r>
      <w:r w:rsidR="008562DC" w:rsidRPr="00FA587E">
        <w:rPr>
          <w:rFonts w:ascii="Arial" w:hAnsi="Arial" w:cs="Arial"/>
        </w:rPr>
        <w:t xml:space="preserve"> because</w:t>
      </w:r>
      <w:r w:rsidRPr="00FA587E">
        <w:rPr>
          <w:rFonts w:ascii="Arial" w:hAnsi="Arial" w:cs="Arial"/>
        </w:rPr>
        <w:t xml:space="preserve"> </w:t>
      </w:r>
      <w:r w:rsidR="008562DC" w:rsidRPr="00FA587E">
        <w:rPr>
          <w:rFonts w:ascii="Arial" w:hAnsi="Arial" w:cs="Arial"/>
        </w:rPr>
        <w:t>the selected</w:t>
      </w:r>
      <w:r w:rsidRPr="00FA587E">
        <w:rPr>
          <w:rFonts w:ascii="Arial" w:hAnsi="Arial" w:cs="Arial"/>
        </w:rPr>
        <w:t xml:space="preserve"> twenty-nine </w:t>
      </w:r>
      <w:r w:rsidR="008562DC" w:rsidRPr="00FA587E">
        <w:rPr>
          <w:rFonts w:ascii="Arial" w:hAnsi="Arial" w:cs="Arial"/>
        </w:rPr>
        <w:t>inflammatory reaction components could not</w:t>
      </w:r>
      <w:r w:rsidRPr="00FA587E">
        <w:rPr>
          <w:rFonts w:ascii="Arial" w:hAnsi="Arial" w:cs="Arial"/>
        </w:rPr>
        <w:t xml:space="preserve"> differentiate between COPD and asthma. </w:t>
      </w:r>
    </w:p>
    <w:p w14:paraId="0CC50B0A" w14:textId="247E61CD" w:rsidR="00AA51E2" w:rsidRPr="00FA587E" w:rsidRDefault="00844F4A">
      <w:pPr>
        <w:rPr>
          <w:rFonts w:ascii="Arial" w:hAnsi="Arial" w:cs="Arial"/>
        </w:rPr>
      </w:pPr>
      <w:r w:rsidRPr="00FA587E">
        <w:rPr>
          <w:rFonts w:ascii="Arial" w:hAnsi="Arial" w:cs="Arial"/>
          <w:bCs/>
        </w:rPr>
        <w:t>Acknowledgements:</w:t>
      </w:r>
      <w:r w:rsidRPr="00FA587E">
        <w:rPr>
          <w:rFonts w:ascii="Arial" w:hAnsi="Arial" w:cs="Arial"/>
          <w:b/>
          <w:bCs/>
        </w:rPr>
        <w:t xml:space="preserve">  </w:t>
      </w:r>
      <w:r w:rsidRPr="00FA587E">
        <w:rPr>
          <w:rFonts w:ascii="Arial" w:hAnsi="Arial" w:cs="Arial"/>
          <w:lang w:val="en-GB"/>
        </w:rPr>
        <w:t xml:space="preserve">This work was </w:t>
      </w:r>
      <w:r w:rsidR="002D0468" w:rsidRPr="00FA587E">
        <w:rPr>
          <w:rFonts w:ascii="Arial" w:hAnsi="Arial" w:cs="Arial"/>
          <w:lang w:val="en-GB"/>
        </w:rPr>
        <w:t xml:space="preserve">partially </w:t>
      </w:r>
      <w:r w:rsidRPr="00FA587E">
        <w:rPr>
          <w:rFonts w:ascii="Arial" w:hAnsi="Arial" w:cs="Arial"/>
          <w:lang w:val="en-GB"/>
        </w:rPr>
        <w:t xml:space="preserve">supported by </w:t>
      </w:r>
      <w:r w:rsidR="002D0468" w:rsidRPr="00FA587E">
        <w:rPr>
          <w:rFonts w:ascii="Arial" w:hAnsi="Arial" w:cs="Arial"/>
          <w:lang w:val="en-GB"/>
        </w:rPr>
        <w:t xml:space="preserve">the project: FIEK_16-1-2016-0005 </w:t>
      </w:r>
      <w:r w:rsidR="00280ABA" w:rsidRPr="00FA587E">
        <w:rPr>
          <w:rFonts w:ascii="Arial" w:hAnsi="Arial" w:cs="Arial"/>
          <w:lang w:val="en-GB"/>
        </w:rPr>
        <w:t xml:space="preserve"> </w:t>
      </w:r>
      <w:r w:rsidR="002D0468" w:rsidRPr="00FA587E">
        <w:rPr>
          <w:rFonts w:ascii="Arial" w:hAnsi="Arial" w:cs="Arial"/>
          <w:lang w:val="en-GB"/>
        </w:rPr>
        <w:t xml:space="preserve">Development of molecular biomarker research and service </w:t>
      </w:r>
      <w:r w:rsidR="00280ABA" w:rsidRPr="00FA587E">
        <w:rPr>
          <w:rFonts w:ascii="Arial" w:hAnsi="Arial" w:cs="Arial"/>
          <w:lang w:val="en-GB"/>
        </w:rPr>
        <w:t>centre</w:t>
      </w:r>
      <w:r w:rsidR="002D0468" w:rsidRPr="00FA587E">
        <w:rPr>
          <w:rFonts w:ascii="Arial" w:hAnsi="Arial" w:cs="Arial"/>
          <w:lang w:val="en-GB"/>
        </w:rPr>
        <w:t>”</w:t>
      </w:r>
    </w:p>
    <w:sectPr w:rsidR="00AA51E2" w:rsidRPr="00FA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8D"/>
    <w:rsid w:val="00002F1C"/>
    <w:rsid w:val="00015AD8"/>
    <w:rsid w:val="00086C4E"/>
    <w:rsid w:val="000C7863"/>
    <w:rsid w:val="00132772"/>
    <w:rsid w:val="001622A7"/>
    <w:rsid w:val="001B2BCD"/>
    <w:rsid w:val="001C284A"/>
    <w:rsid w:val="0020686B"/>
    <w:rsid w:val="00275E32"/>
    <w:rsid w:val="00280ABA"/>
    <w:rsid w:val="002A5CF4"/>
    <w:rsid w:val="002D0468"/>
    <w:rsid w:val="00305E6D"/>
    <w:rsid w:val="0033527B"/>
    <w:rsid w:val="004266C4"/>
    <w:rsid w:val="00467746"/>
    <w:rsid w:val="004A1EC9"/>
    <w:rsid w:val="004D5A16"/>
    <w:rsid w:val="00593808"/>
    <w:rsid w:val="005F09CB"/>
    <w:rsid w:val="00606A1C"/>
    <w:rsid w:val="00844F4A"/>
    <w:rsid w:val="008562DC"/>
    <w:rsid w:val="00907142"/>
    <w:rsid w:val="0098238D"/>
    <w:rsid w:val="009E1FE7"/>
    <w:rsid w:val="00AA51E2"/>
    <w:rsid w:val="00B1790D"/>
    <w:rsid w:val="00CA1482"/>
    <w:rsid w:val="00CA2EA4"/>
    <w:rsid w:val="00D85FE0"/>
    <w:rsid w:val="00D931C3"/>
    <w:rsid w:val="00DA0542"/>
    <w:rsid w:val="00DC7288"/>
    <w:rsid w:val="00DD4CAE"/>
    <w:rsid w:val="00EE3556"/>
    <w:rsid w:val="00F90AC6"/>
    <w:rsid w:val="00FA58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C8D9"/>
  <w15:chartTrackingRefBased/>
  <w15:docId w15:val="{F96D626D-8623-4978-B204-3F866FFE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E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2400</Characters>
  <Application>Microsoft Office Word</Application>
  <DocSecurity>0</DocSecurity>
  <Lines>150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Nemes</dc:creator>
  <cp:keywords/>
  <dc:description/>
  <cp:lastModifiedBy>Marcha Van Der Steen</cp:lastModifiedBy>
  <cp:revision>2</cp:revision>
  <dcterms:created xsi:type="dcterms:W3CDTF">2018-10-22T13:44:00Z</dcterms:created>
  <dcterms:modified xsi:type="dcterms:W3CDTF">2018-10-22T13:44:00Z</dcterms:modified>
</cp:coreProperties>
</file>