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62307" w14:textId="0994B519" w:rsidR="008D3FA8" w:rsidRDefault="008D3FA8" w:rsidP="008D3FA8">
      <w:pPr>
        <w:pStyle w:val="Heading1"/>
        <w:rPr>
          <w:rFonts w:asciiTheme="minorHAnsi" w:hAnsiTheme="minorHAnsi"/>
        </w:rPr>
      </w:pPr>
      <w:bookmarkStart w:id="0" w:name="_Toc97522891"/>
      <w:bookmarkStart w:id="1" w:name="_GoBack"/>
      <w:bookmarkEnd w:id="1"/>
      <w:r>
        <w:t>Terms and Conditions</w:t>
      </w:r>
    </w:p>
    <w:p w14:paraId="181AAE65" w14:textId="3044BB66" w:rsidR="008D3FA8" w:rsidRDefault="008D3FA8" w:rsidP="008D3FA8">
      <w:r>
        <w:t>SIGNING UP FOR ANY BLACKPOINT PROJECT, IT SERVICE OR PURCHASE OF EQUIPMENT, SOFTWARE OR RELATED SERVICE CREATES A CONTRACT BETWEEN YOU AND US, CONSISTING OF THE ORDER, THE APPLICABLE SERVICE DESCRIPTION AND THIS AGREEMENT. ANY ONE OF THE FOLLOWING ACTIONS CONSTITUTES YOUR ACCEPTANCE AND AGREEMENT TO BE BOUND BY THESE TERMS AND CONDITIONS:  [1] ACCEPTING THE TERMS AND CONDITIONS ELECTRONICALLY DURING THE ORDERING PROCESS, [2] SIGNING A SUPPORT AGREEMENT OR MAINTENANCE AGREEMENT, [3] ORDERING PRODUCT OR SOFTWARE [4] SIGNING A STATEMENT OF WORK TO PROVIDE SERVICES.  THROUGH THESE ACTIONS YOU ARE AGREEING TO BE BOUND BY THE TERMS OF THIS AGREEMENT AND ALL TERMS AND CONDITIONS INCORPORATED BY REFERENCE IN THIS AGREEMENT.</w:t>
      </w:r>
    </w:p>
    <w:p w14:paraId="57D5F665" w14:textId="77777777" w:rsidR="008D3FA8" w:rsidRDefault="008D3FA8" w:rsidP="008D3FA8">
      <w:pPr>
        <w:rPr>
          <w:sz w:val="22"/>
          <w:szCs w:val="22"/>
        </w:rPr>
      </w:pPr>
    </w:p>
    <w:p w14:paraId="52A10D11" w14:textId="77777777" w:rsidR="008D3FA8" w:rsidRDefault="008D3FA8" w:rsidP="008D3FA8">
      <w:pPr>
        <w:pStyle w:val="ListParagraph"/>
        <w:numPr>
          <w:ilvl w:val="0"/>
          <w:numId w:val="35"/>
        </w:numPr>
        <w:spacing w:after="200" w:line="276" w:lineRule="auto"/>
        <w:contextualSpacing/>
      </w:pPr>
      <w:r>
        <w:rPr>
          <w:b/>
        </w:rPr>
        <w:t>Introduction.</w:t>
      </w:r>
      <w:r>
        <w:t xml:space="preserve"> BlackPoint IT Services is an IT Managed Services Company, These Terms and Conditions, together with any operating rules, policies, price schedules, or other supplemental documents expressly incorporated herein by reference and published from time to time (collectively, the “Agreement”), constitutes the entire agreement between BlackPoint IT Services, Inc., a Washington corporation (hereinafter referred to as “we,” “us” or “BlackPoint”) and the party set forth in the related order form or agreement (herein after referred to as “you,” or “Client”) regarding BlackPoint’ s Services (as defined herein), and supersedes all prior agreements, discussions and writings between the parties regarding the subject matter of this Agreement.  For purposes of this Agreement, the term “BlackPoint” include our respective subsidiaries, affiliates, agents, employees, predecessors in interest, successors, attorneys and any other service provider that furnishes services to you in connection with this agreement.</w:t>
      </w:r>
    </w:p>
    <w:p w14:paraId="077F1DBF" w14:textId="77777777" w:rsidR="008D3FA8" w:rsidRDefault="008D3FA8" w:rsidP="008D3FA8">
      <w:pPr>
        <w:pStyle w:val="ListParagraph"/>
        <w:numPr>
          <w:ilvl w:val="0"/>
          <w:numId w:val="35"/>
        </w:numPr>
        <w:spacing w:after="200" w:line="276" w:lineRule="auto"/>
        <w:contextualSpacing/>
      </w:pPr>
      <w:r>
        <w:rPr>
          <w:b/>
        </w:rPr>
        <w:t>Revisions to The Terms and Conditions.</w:t>
      </w:r>
      <w:r>
        <w:t xml:space="preserve"> From time to time, we may revise the terms and conditions of this Agreement (including, without limitation, any of the policies incorporated by reference).  Notice of revisions to the Agreement or pricing shall be posted on the BlackPoint Website (“the Website”) and deemed given and effective on the date posted to the Website.  If you do not agree to the revision(s), you must Terminate your Service immediately, subject to the termination provisions provided in this Agreement.  By continuing to use the Service after revision(s) are in effect, you hereby accept and agree to all such revisions.</w:t>
      </w:r>
    </w:p>
    <w:p w14:paraId="32A4D053" w14:textId="77777777" w:rsidR="008D3FA8" w:rsidRDefault="008D3FA8" w:rsidP="008D3FA8">
      <w:pPr>
        <w:pStyle w:val="ListParagraph"/>
        <w:numPr>
          <w:ilvl w:val="0"/>
          <w:numId w:val="35"/>
        </w:numPr>
        <w:spacing w:after="200" w:line="276" w:lineRule="auto"/>
        <w:contextualSpacing/>
        <w:rPr>
          <w:b/>
        </w:rPr>
      </w:pPr>
      <w:r>
        <w:rPr>
          <w:b/>
        </w:rPr>
        <w:t>Taxes.</w:t>
      </w:r>
      <w:r>
        <w:t xml:space="preserve"> Client is responsible for, and shall pay are any applicable federal, state, municipal, local or other governmental sales, use, excise, value-added, personal property, public utility and other taxes,  fees and charges now in force or enacted in the future, that arise from or as a result of clients service or project with BlackPoint.  If client is exempt from payment of such taxes, you will provide BlackPoint with an original government-issued certificate attesting to tax-exempt status.</w:t>
      </w:r>
    </w:p>
    <w:p w14:paraId="77D8D2DF" w14:textId="77777777" w:rsidR="008D3FA8" w:rsidRDefault="008D3FA8" w:rsidP="008D3FA8">
      <w:pPr>
        <w:pStyle w:val="ListParagraph"/>
        <w:numPr>
          <w:ilvl w:val="0"/>
          <w:numId w:val="35"/>
        </w:numPr>
        <w:spacing w:after="200" w:line="276" w:lineRule="auto"/>
        <w:contextualSpacing/>
        <w:rPr>
          <w:b/>
        </w:rPr>
      </w:pPr>
      <w:r>
        <w:rPr>
          <w:b/>
        </w:rPr>
        <w:t>Payment Terms.</w:t>
      </w:r>
      <w:r>
        <w:t xml:space="preserve">  Bla</w:t>
      </w:r>
      <w:r>
        <w:rPr>
          <w:rFonts w:cs="Arial"/>
          <w:color w:val="030005"/>
        </w:rPr>
        <w:t xml:space="preserve">ckPoint accepts credit card payments when processed within 5 days of invoice date.  Credit card payments submitted after 5 days from the due date will be assessed a 3% processing fee.  Additionally; payments, including credit cards, which are paid thirty (30) days after the due date will be assessed a 1.5% per month interest charge on unpaid balances or the maximum permitted by law.  </w:t>
      </w:r>
    </w:p>
    <w:p w14:paraId="541EA33B" w14:textId="07717552" w:rsidR="008D3FA8" w:rsidRDefault="008D3FA8" w:rsidP="008D3FA8">
      <w:pPr>
        <w:pStyle w:val="ListParagraph"/>
        <w:numPr>
          <w:ilvl w:val="0"/>
          <w:numId w:val="35"/>
        </w:numPr>
        <w:spacing w:after="200" w:line="276" w:lineRule="auto"/>
        <w:contextualSpacing/>
        <w:rPr>
          <w:b/>
        </w:rPr>
      </w:pPr>
      <w:r>
        <w:rPr>
          <w:b/>
        </w:rPr>
        <w:t>Collection.</w:t>
      </w:r>
      <w:r>
        <w:t xml:space="preserve"> If we are required to send your account to collections for non-payment you will remain liable to us for all charges under this agreement and all the costs we incur to collect these charges, including, without limitation, collection costs and attorney’s fees. You also agree to pay any additional charges or fees applied to your billing account including but not limited to, interest and charges due to insufficient credit. </w:t>
      </w:r>
    </w:p>
    <w:p w14:paraId="3668EFC4" w14:textId="77777777" w:rsidR="008D3FA8" w:rsidRDefault="008D3FA8" w:rsidP="008D3FA8">
      <w:pPr>
        <w:pStyle w:val="ListParagraph"/>
        <w:numPr>
          <w:ilvl w:val="0"/>
          <w:numId w:val="35"/>
        </w:numPr>
        <w:spacing w:before="100" w:beforeAutospacing="1" w:after="100" w:afterAutospacing="1"/>
        <w:contextualSpacing/>
        <w:rPr>
          <w:rFonts w:cstheme="minorHAnsi"/>
          <w:color w:val="030005"/>
        </w:rPr>
      </w:pPr>
      <w:r>
        <w:rPr>
          <w:b/>
        </w:rPr>
        <w:t>Credit Terms.</w:t>
      </w:r>
      <w:r>
        <w:t xml:space="preserve"> All Services provided to You and covered by the Agreement </w:t>
      </w:r>
      <w:proofErr w:type="gramStart"/>
      <w:r>
        <w:t>shall at all times</w:t>
      </w:r>
      <w:proofErr w:type="gramEnd"/>
      <w:r>
        <w:t xml:space="preserve"> be subject to credit approval or review by BlackPoint. You will provide such credit information or assurance as is requested at any time.  BlackPoint, in its sole discretion and judgment, may discontinue credit at any time without notice or require a deposit.</w:t>
      </w:r>
    </w:p>
    <w:p w14:paraId="72C30A2B" w14:textId="77777777" w:rsidR="008D3FA8" w:rsidRDefault="008D3FA8" w:rsidP="008D3FA8">
      <w:pPr>
        <w:pStyle w:val="ListParagraph"/>
        <w:numPr>
          <w:ilvl w:val="0"/>
          <w:numId w:val="35"/>
        </w:numPr>
        <w:spacing w:before="100" w:beforeAutospacing="1" w:after="100" w:afterAutospacing="1"/>
        <w:contextualSpacing/>
        <w:rPr>
          <w:rFonts w:cstheme="minorHAnsi"/>
          <w:color w:val="030005"/>
        </w:rPr>
      </w:pPr>
      <w:r>
        <w:rPr>
          <w:rFonts w:cstheme="minorHAnsi"/>
          <w:b/>
          <w:bCs/>
          <w:color w:val="030005"/>
        </w:rPr>
        <w:lastRenderedPageBreak/>
        <w:t>Price Changes.</w:t>
      </w:r>
      <w:r>
        <w:rPr>
          <w:rFonts w:cstheme="minorHAnsi"/>
          <w:color w:val="030005"/>
        </w:rPr>
        <w:t xml:space="preserve"> BlackPoint may adjust its pricing for Services at any time without prior written notice.  Fixed price Agreements for a term commitment will not be subject to the price changes until the end of the term and will automatically renew, unless cancelled, at the new rate and term subscribed in the contract.   </w:t>
      </w:r>
    </w:p>
    <w:p w14:paraId="3F69F6E7" w14:textId="77777777" w:rsidR="008D3FA8" w:rsidRDefault="008D3FA8" w:rsidP="008D3FA8">
      <w:pPr>
        <w:numPr>
          <w:ilvl w:val="0"/>
          <w:numId w:val="35"/>
        </w:numPr>
        <w:spacing w:before="100" w:beforeAutospacing="1" w:after="100" w:afterAutospacing="1"/>
        <w:rPr>
          <w:rFonts w:eastAsiaTheme="minorHAnsi" w:cstheme="minorBidi"/>
          <w:b/>
        </w:rPr>
      </w:pPr>
      <w:r>
        <w:rPr>
          <w:rFonts w:cstheme="minorHAnsi"/>
          <w:b/>
          <w:bCs/>
          <w:color w:val="030005"/>
        </w:rPr>
        <w:t>Non-Solicitation.</w:t>
      </w:r>
      <w:r>
        <w:rPr>
          <w:rFonts w:cstheme="minorHAnsi"/>
          <w:color w:val="030005"/>
        </w:rPr>
        <w:t> The client agrees not to solicit for employment any BlackPoint employee. It is further agreed that if You do hire an employee or representative of BlackPoint either directly or indirectly within one hundred twenty (120) days of that individual’s termination from BlackPoint, you will pay BlackPoint as liquidated damages the sum of 100% of the annual salary of such individual, which amount you agrees is fair and reasonable and shall survive termination and cancellation of this Agreement.</w:t>
      </w:r>
    </w:p>
    <w:p w14:paraId="5F31C951" w14:textId="77777777" w:rsidR="008D3FA8" w:rsidRDefault="008D3FA8" w:rsidP="008D3FA8">
      <w:pPr>
        <w:pStyle w:val="ListParagraph"/>
        <w:numPr>
          <w:ilvl w:val="0"/>
          <w:numId w:val="35"/>
        </w:numPr>
        <w:spacing w:after="200" w:line="276" w:lineRule="auto"/>
        <w:contextualSpacing/>
        <w:rPr>
          <w:b/>
        </w:rPr>
      </w:pPr>
      <w:r>
        <w:rPr>
          <w:b/>
        </w:rPr>
        <w:t>Management of Your Data and Computers.</w:t>
      </w:r>
      <w:r>
        <w:t xml:space="preserve"> </w:t>
      </w:r>
    </w:p>
    <w:p w14:paraId="3CBFA78C" w14:textId="3FEF3D3E" w:rsidR="001562F3" w:rsidRPr="001562F3" w:rsidRDefault="001562F3" w:rsidP="008D3FA8">
      <w:pPr>
        <w:pStyle w:val="ListParagraph"/>
        <w:numPr>
          <w:ilvl w:val="1"/>
          <w:numId w:val="35"/>
        </w:numPr>
        <w:spacing w:after="200" w:line="276" w:lineRule="auto"/>
        <w:contextualSpacing/>
        <w:rPr>
          <w:b/>
        </w:rPr>
      </w:pPr>
      <w:r>
        <w:t>Unless contracted otherwise in a Managed Services Agreement you are solely responsible for maintaining suitable equipment, including your computers, backup systems, servers, printers, firewalls, security, phones and software, including any necessary system or software upgrades, patches or other fixes which are or may become necessary.  BlackPoint may make recommendations for upgrading systems, software and applications but it is solely up to the client to act on those recommendations in a timely manner.  Contracting BlackPoint on a time and materials basis for projects, monthly engineering visits does not imply we are taking responsibility for your network or infrastructure.  Please see section 9b.</w:t>
      </w:r>
    </w:p>
    <w:p w14:paraId="14051A9F" w14:textId="1A39525D" w:rsidR="008D3FA8" w:rsidRDefault="008D3FA8" w:rsidP="008D3FA8">
      <w:pPr>
        <w:pStyle w:val="ListParagraph"/>
        <w:numPr>
          <w:ilvl w:val="1"/>
          <w:numId w:val="35"/>
        </w:numPr>
        <w:spacing w:after="200" w:line="276" w:lineRule="auto"/>
        <w:contextualSpacing/>
        <w:rPr>
          <w:b/>
        </w:rPr>
      </w:pPr>
      <w:r>
        <w:t>BLACKPOINT DOES NOT AUTHORIZE ANYONE, INCLUDING BUT NOT LIMITED TO ITS EMPLOYEES, AGENTS OR REPRESENTATIVES, TO MAKE A WARRANTY OF ANY KIND ON ITS BEHALF REGARDING YOUR DATA, BACKUPS, SECURITY</w:t>
      </w:r>
      <w:r w:rsidR="001562F3">
        <w:t xml:space="preserve"> OR</w:t>
      </w:r>
      <w:r>
        <w:t xml:space="preserve"> </w:t>
      </w:r>
      <w:r w:rsidR="001562F3">
        <w:t xml:space="preserve">PHONES REGARDING </w:t>
      </w:r>
      <w:r>
        <w:t>THE SUITABILITY OF A GIVEN SOLUTION AND YOU SHOULD NOT RELY ON ANY SUCH STATEMENT.</w:t>
      </w:r>
      <w:r w:rsidR="001562F3">
        <w:t xml:space="preserve">  ONLY SIGNED CONTRACTS BETWEEN YOU AND BLACKPOINT WILL HAVE BINDING AUTHORITY.   </w:t>
      </w:r>
    </w:p>
    <w:p w14:paraId="448FF6BB" w14:textId="2419841E" w:rsidR="008D3FA8" w:rsidRPr="001562F3" w:rsidRDefault="008D3FA8" w:rsidP="00CB26B9">
      <w:pPr>
        <w:pStyle w:val="ListParagraph"/>
        <w:numPr>
          <w:ilvl w:val="1"/>
          <w:numId w:val="35"/>
        </w:numPr>
        <w:spacing w:after="200" w:line="276" w:lineRule="auto"/>
        <w:contextualSpacing/>
        <w:rPr>
          <w:b/>
        </w:rPr>
      </w:pPr>
      <w:r>
        <w:t>Unless contracted otherwise in a Managed Backup Agreement you are solely responsible for your backups.  This includes ensuring adequate backups are taken before a project starts, ensuring backups are stored securely offsite and the backups are of sound quality and free from corruption.  Additionally; BlackPoint makes no warranty to the effectiveness and suitability of a client’s backup system, how long it will take to restore data or how much data can be saved in the event of a data loss event.  Please see section 9</w:t>
      </w:r>
      <w:r w:rsidR="001562F3">
        <w:t>b</w:t>
      </w:r>
      <w:r>
        <w:t>.</w:t>
      </w:r>
    </w:p>
    <w:p w14:paraId="61F938D3" w14:textId="358E68D5" w:rsidR="008D3FA8" w:rsidRDefault="008D3FA8" w:rsidP="008D3FA8">
      <w:pPr>
        <w:pStyle w:val="ListParagraph"/>
        <w:numPr>
          <w:ilvl w:val="1"/>
          <w:numId w:val="35"/>
        </w:numPr>
        <w:spacing w:before="100" w:beforeAutospacing="1" w:after="100" w:afterAutospacing="1"/>
        <w:contextualSpacing/>
        <w:rPr>
          <w:rFonts w:cstheme="minorHAnsi"/>
          <w:color w:val="030005"/>
        </w:rPr>
      </w:pPr>
      <w:r>
        <w:t>Unless contracted otherwise in an Advanced Security Agreement you are solely responsible for the security of your network, servers and data.  BlackPoint will not be responsible for your security policies, or ensuring your network is configured to reduce the damage of a security breach.  In the event of data theft, corruption, encryption client agrees they are solely responsible and any efforts by BlackPoint to help the client is on a best efforts basis and will likely incur emergency charges for quick response.  We do not warranty we will be able to recover affected systems or remove all instances of the infection.  Please see section 9</w:t>
      </w:r>
      <w:r w:rsidR="001562F3">
        <w:t>b</w:t>
      </w:r>
      <w:r>
        <w:t>.</w:t>
      </w:r>
    </w:p>
    <w:p w14:paraId="3105EF23" w14:textId="77777777" w:rsidR="008D3FA8" w:rsidRDefault="008D3FA8" w:rsidP="008D3FA8">
      <w:pPr>
        <w:pStyle w:val="ListParagraph"/>
        <w:numPr>
          <w:ilvl w:val="0"/>
          <w:numId w:val="35"/>
        </w:numPr>
        <w:spacing w:before="100" w:beforeAutospacing="1" w:after="100" w:afterAutospacing="1"/>
        <w:contextualSpacing/>
        <w:rPr>
          <w:rFonts w:cstheme="minorHAnsi"/>
          <w:color w:val="030005"/>
        </w:rPr>
      </w:pPr>
      <w:r>
        <w:rPr>
          <w:rFonts w:cstheme="minorHAnsi"/>
          <w:b/>
          <w:bCs/>
          <w:color w:val="030005"/>
        </w:rPr>
        <w:t>Warranty/Disclaimer.</w:t>
      </w:r>
      <w:r>
        <w:rPr>
          <w:rFonts w:cstheme="minorHAnsi"/>
          <w:color w:val="030005"/>
        </w:rPr>
        <w:t> When BlackPoint is making recommendations and analyzing your network our knowledge is limited in scope.  BlackPoint warrants that services provided will be of good, workmanlike quality, performed with the requisite skill necessary. If a warranty applies, it will be in effect for thirty (30) days, from the date the services are rendered. BlackPoint does not warrant that as a result of monitoring, limited inspection or working on your systems we will identify all potential problems or issues with your network, nor do we warrant that our recommendation will remedy the problems and issues that you are encountering.</w:t>
      </w:r>
    </w:p>
    <w:p w14:paraId="4BB3EE8D" w14:textId="77777777" w:rsidR="008D3FA8" w:rsidRDefault="008D3FA8" w:rsidP="008D3FA8">
      <w:pPr>
        <w:numPr>
          <w:ilvl w:val="0"/>
          <w:numId w:val="35"/>
        </w:numPr>
        <w:spacing w:before="100" w:beforeAutospacing="1" w:after="100" w:afterAutospacing="1"/>
        <w:rPr>
          <w:rFonts w:cstheme="minorHAnsi"/>
          <w:color w:val="030005"/>
        </w:rPr>
      </w:pPr>
      <w:r>
        <w:rPr>
          <w:rFonts w:cstheme="minorHAnsi"/>
          <w:b/>
          <w:bCs/>
          <w:color w:val="030005"/>
        </w:rPr>
        <w:t>Limitations of Liability.</w:t>
      </w:r>
      <w:r>
        <w:rPr>
          <w:rFonts w:cstheme="minorHAnsi"/>
          <w:color w:val="030005"/>
        </w:rPr>
        <w:t xml:space="preserve"> If any service performed by BlackPoint results in damage to your systems or equipment the liability to BlackPoint will be limited solely to the cost to repair or replace (at Our sole and absolute discretion) the damaged systems or equipment.  No obligations or liability shall arise out of Our rendering of technical or other advice in connection with services rendered hereunder.  Our total liability under this agreement will be limited to the payments received by BlackPoint from the client for that </w:t>
      </w:r>
      <w:proofErr w:type="gramStart"/>
      <w:r>
        <w:rPr>
          <w:rFonts w:cstheme="minorHAnsi"/>
          <w:color w:val="030005"/>
        </w:rPr>
        <w:t>particular service</w:t>
      </w:r>
      <w:proofErr w:type="gramEnd"/>
      <w:r>
        <w:rPr>
          <w:rFonts w:cstheme="minorHAnsi"/>
          <w:color w:val="030005"/>
        </w:rPr>
        <w:t xml:space="preserve"> during the three (3) months immediately prior to the date of the event giving rise to any claim or liability.  In no event will We be liable for any special, incidental, punitive, exemplary or </w:t>
      </w:r>
      <w:r>
        <w:rPr>
          <w:rFonts w:cstheme="minorHAnsi"/>
          <w:color w:val="030005"/>
        </w:rPr>
        <w:lastRenderedPageBreak/>
        <w:t>consequential damages, including, without limitation, lost profits, loss of use, loss of data or loss of goodwill, or the costs of procuring substitute services, arising out of or in connection with this agreement.</w:t>
      </w:r>
    </w:p>
    <w:p w14:paraId="50D37316" w14:textId="77777777" w:rsidR="008D3FA8" w:rsidRDefault="008D3FA8" w:rsidP="008D3FA8">
      <w:pPr>
        <w:numPr>
          <w:ilvl w:val="0"/>
          <w:numId w:val="35"/>
        </w:numPr>
        <w:spacing w:before="100" w:beforeAutospacing="1" w:after="100" w:afterAutospacing="1"/>
        <w:rPr>
          <w:rFonts w:cstheme="minorHAnsi"/>
          <w:color w:val="030005"/>
        </w:rPr>
      </w:pPr>
      <w:r>
        <w:rPr>
          <w:rFonts w:cstheme="minorHAnsi"/>
          <w:b/>
          <w:bCs/>
          <w:color w:val="030005"/>
        </w:rPr>
        <w:t>Subcontractors.</w:t>
      </w:r>
      <w:r>
        <w:rPr>
          <w:rFonts w:cstheme="minorHAnsi"/>
          <w:color w:val="030005"/>
        </w:rPr>
        <w:t> When deemed necessary, BlackPoint may choose to employ subcontractors both foreign and domestic in the following capacities but not limited to; assisting with system operations and troubleshooting, responding to system alerts, patching, updating, remediation, and technical project assistance. Subcontractors will always operate under the guidance of BlackPoint employees, obtain access to client networks through BlackPoint security credentials and not be permitted to save, copy, transport or otherwise obtain or move client data from client location unless otherwise instructed in writing by the client. Client may at any time request subcontractors both foreign and domestic to be restricted from any access. Restricting access may incur additional fees for service and project delivery and/or may result in degraded service and/or longer project delivery times.</w:t>
      </w:r>
    </w:p>
    <w:p w14:paraId="5AF2E0FE" w14:textId="77777777" w:rsidR="008D3FA8" w:rsidRDefault="008D3FA8" w:rsidP="008D3FA8">
      <w:pPr>
        <w:numPr>
          <w:ilvl w:val="0"/>
          <w:numId w:val="35"/>
        </w:numPr>
        <w:spacing w:before="100" w:beforeAutospacing="1" w:after="100" w:afterAutospacing="1"/>
        <w:rPr>
          <w:rFonts w:cstheme="minorHAnsi"/>
          <w:color w:val="030005"/>
        </w:rPr>
      </w:pPr>
      <w:r>
        <w:rPr>
          <w:rFonts w:cstheme="minorHAnsi"/>
          <w:b/>
          <w:bCs/>
          <w:color w:val="030005"/>
        </w:rPr>
        <w:t>Binding Nature of The Agreement.</w:t>
      </w:r>
      <w:r>
        <w:rPr>
          <w:rFonts w:cstheme="minorHAnsi"/>
          <w:color w:val="030005"/>
        </w:rPr>
        <w:t> This Agreement shall be binding and inure to the benefit of BlackPoint and its successors and assigns and binding upon client and its successors and assigns.</w:t>
      </w:r>
    </w:p>
    <w:p w14:paraId="32AE4D7C" w14:textId="77777777" w:rsidR="008D3FA8" w:rsidRDefault="008D3FA8" w:rsidP="008D3FA8">
      <w:pPr>
        <w:numPr>
          <w:ilvl w:val="0"/>
          <w:numId w:val="35"/>
        </w:numPr>
        <w:spacing w:before="100" w:beforeAutospacing="1" w:after="100" w:afterAutospacing="1"/>
        <w:rPr>
          <w:rFonts w:cstheme="minorHAnsi"/>
          <w:color w:val="030005"/>
        </w:rPr>
      </w:pPr>
      <w:r>
        <w:rPr>
          <w:rFonts w:cstheme="minorHAnsi"/>
          <w:b/>
          <w:bCs/>
          <w:color w:val="030005"/>
        </w:rPr>
        <w:t>Confidentiality.</w:t>
      </w:r>
      <w:r>
        <w:rPr>
          <w:rFonts w:cstheme="minorHAnsi"/>
          <w:color w:val="030005"/>
        </w:rPr>
        <w:t> BlackPoint and the client mutually agree to consider and hold all matters relating to services performed and the client’s network in strict confidence and shall not disclose same without the prior written consent of the other. Notwithstanding the foregoing, BlackPoint shall be permitted to disclose that it has performed work for the client, including the general nature of the work performed.</w:t>
      </w:r>
    </w:p>
    <w:p w14:paraId="63DF6663" w14:textId="303FA1C5" w:rsidR="008D3FA8" w:rsidRDefault="008D3FA8" w:rsidP="008D3FA8">
      <w:pPr>
        <w:numPr>
          <w:ilvl w:val="0"/>
          <w:numId w:val="35"/>
        </w:numPr>
        <w:spacing w:before="100" w:beforeAutospacing="1" w:after="100" w:afterAutospacing="1"/>
        <w:rPr>
          <w:rFonts w:cstheme="minorHAnsi"/>
          <w:color w:val="030005"/>
        </w:rPr>
      </w:pPr>
      <w:r>
        <w:rPr>
          <w:rFonts w:cstheme="minorHAnsi"/>
          <w:b/>
          <w:bCs/>
          <w:color w:val="030005"/>
        </w:rPr>
        <w:t>Disputes.</w:t>
      </w:r>
      <w:r>
        <w:rPr>
          <w:rFonts w:cstheme="minorHAnsi"/>
          <w:color w:val="030005"/>
        </w:rPr>
        <w:t xml:space="preserve"> Any disputes between the parties less than $5,000 shall be resolved in small claims court in </w:t>
      </w:r>
      <w:r w:rsidR="00206E0E">
        <w:rPr>
          <w:rFonts w:cstheme="minorHAnsi"/>
          <w:color w:val="030005"/>
        </w:rPr>
        <w:t>King county, Washington</w:t>
      </w:r>
      <w:r>
        <w:rPr>
          <w:rFonts w:cstheme="minorHAnsi"/>
          <w:color w:val="030005"/>
        </w:rPr>
        <w:t>.  Any disputes in excess of $5,000 shall be settled by a mutually agreeable dispute resolution provider, through their established procedures, which shall be binding on the parties.  If the parties cannot agree on a provider, then the party filing the arbitration proceeding shall be entitled to choose the dispute resolution provider, such as ARC, ADR Services, or JAMS, but not including the American Arbitration Association ("AAA").  Judgment upon the award rendered by the arbitrator(s) may be entered by any court of competent jurisdiction. The costs of arbitration shall be borne equally by the parties with each party responsible for his or its own attorneys' fees. The arbitrator(s) shall have the authority to determine all issues of arbitration. The arbitrator(s) may not award punitive or exemplary damages. The parties hereby waive all rights to such damages and to trial by jury.</w:t>
      </w:r>
    </w:p>
    <w:p w14:paraId="0C67C3BA" w14:textId="77777777" w:rsidR="008D3FA8" w:rsidRDefault="008D3FA8" w:rsidP="008D3FA8">
      <w:pPr>
        <w:numPr>
          <w:ilvl w:val="0"/>
          <w:numId w:val="35"/>
        </w:numPr>
        <w:spacing w:before="100" w:beforeAutospacing="1" w:after="100" w:afterAutospacing="1"/>
        <w:rPr>
          <w:rFonts w:cstheme="minorHAnsi"/>
          <w:color w:val="030005"/>
        </w:rPr>
      </w:pPr>
      <w:r>
        <w:rPr>
          <w:b/>
        </w:rPr>
        <w:t>No Third-Party Beneficiaries.</w:t>
      </w:r>
      <w:r>
        <w:t xml:space="preserve"> If you are not a party to this Agreement, you do not have any remedy, claim, liability, reimbursement, or cause of action. This Agreement does not create any other third-party beneficiary rights.</w:t>
      </w:r>
    </w:p>
    <w:p w14:paraId="03CC6F4C" w14:textId="77777777" w:rsidR="008D3FA8" w:rsidRDefault="008D3FA8" w:rsidP="008D3FA8">
      <w:pPr>
        <w:numPr>
          <w:ilvl w:val="0"/>
          <w:numId w:val="35"/>
        </w:numPr>
        <w:spacing w:before="100" w:beforeAutospacing="1" w:after="100" w:afterAutospacing="1"/>
        <w:rPr>
          <w:rFonts w:cstheme="minorHAnsi"/>
          <w:color w:val="030005"/>
        </w:rPr>
      </w:pPr>
      <w:r>
        <w:rPr>
          <w:rFonts w:cstheme="minorHAnsi"/>
          <w:b/>
          <w:bCs/>
          <w:color w:val="030005"/>
        </w:rPr>
        <w:t>Governing Law.</w:t>
      </w:r>
      <w:r>
        <w:rPr>
          <w:rFonts w:cstheme="minorHAnsi"/>
          <w:color w:val="030005"/>
        </w:rPr>
        <w:t> This Agreement shall be governed by and construed in accordance with the laws of the State of Washington. The client consents to jurisdiction of said courts, whether State or Federal.</w:t>
      </w:r>
    </w:p>
    <w:p w14:paraId="54D656FA" w14:textId="77777777" w:rsidR="008D3FA8" w:rsidRDefault="008D3FA8" w:rsidP="008D3FA8">
      <w:pPr>
        <w:numPr>
          <w:ilvl w:val="0"/>
          <w:numId w:val="35"/>
        </w:numPr>
        <w:spacing w:before="100" w:beforeAutospacing="1" w:after="100" w:afterAutospacing="1"/>
        <w:rPr>
          <w:rFonts w:cstheme="minorHAnsi"/>
          <w:color w:val="030005"/>
        </w:rPr>
      </w:pPr>
      <w:r>
        <w:rPr>
          <w:rFonts w:cstheme="minorHAnsi"/>
          <w:b/>
          <w:bCs/>
          <w:color w:val="030005"/>
        </w:rPr>
        <w:t>Severability.</w:t>
      </w:r>
      <w:r>
        <w:rPr>
          <w:rFonts w:cstheme="minorHAnsi"/>
          <w:color w:val="030005"/>
        </w:rPr>
        <w:t> The invalidity or unenforceability of any one or more phrases, sentences, clauses, paragraphs, or sections contained in this Agreement shall not affect the validity or enforceability of the remaining portions of this agreement.</w:t>
      </w:r>
    </w:p>
    <w:p w14:paraId="3DD3A0A5" w14:textId="77777777" w:rsidR="008D3FA8" w:rsidRDefault="008D3FA8" w:rsidP="008D3FA8">
      <w:pPr>
        <w:numPr>
          <w:ilvl w:val="0"/>
          <w:numId w:val="35"/>
        </w:numPr>
        <w:spacing w:before="100" w:beforeAutospacing="1" w:after="100" w:afterAutospacing="1"/>
        <w:rPr>
          <w:rFonts w:cstheme="minorHAnsi"/>
          <w:color w:val="030005"/>
        </w:rPr>
      </w:pPr>
      <w:r>
        <w:rPr>
          <w:rFonts w:cstheme="minorHAnsi"/>
          <w:b/>
          <w:bCs/>
          <w:color w:val="030005"/>
        </w:rPr>
        <w:t>Force Majeure.</w:t>
      </w:r>
      <w:r>
        <w:rPr>
          <w:rFonts w:cstheme="minorHAnsi"/>
          <w:color w:val="030005"/>
        </w:rPr>
        <w:t> No Party shall be liable for any failure to perform its obligations where such failure is as a result of Acts of Nature (including fire, flood, earthquake, storm, hurricane or other natural disaster), war, invasion, act of foreign enemies, hostilities (whether war is declared or not), civil war, rebellion, revolution, insurrection, military or usurped power or confiscation, terrorist activities, nationalization, government sanction, blockage, embargo, labor dispute, strike, lockout or interruption or failure of electricity or telephone service. Any Party asserting Force Majeure as an excuse shall have the burden of proving that reasonable steps were taken (under the circumstances) to minimize delay or damages caused by foreseeable events, that all non-excused obligations were substantially fulfilled, and that the other Party was timely notified of the likelihood or actual occurrence which would justify such an assertion, so that other prudent precautions could be contemplated.</w:t>
      </w:r>
      <w:bookmarkEnd w:id="0"/>
    </w:p>
    <w:sectPr w:rsidR="008D3FA8" w:rsidSect="00AE143D">
      <w:headerReference w:type="default" r:id="rId12"/>
      <w:footerReference w:type="default" r:id="rId13"/>
      <w:endnotePr>
        <w:numFmt w:val="decimal"/>
      </w:endnotePr>
      <w:pgSz w:w="12240" w:h="15840" w:code="1"/>
      <w:pgMar w:top="1440" w:right="1080" w:bottom="1440" w:left="1080" w:header="432" w:footer="64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8204C" w14:textId="77777777" w:rsidR="0014439F" w:rsidRDefault="0014439F">
      <w:r>
        <w:separator/>
      </w:r>
    </w:p>
    <w:p w14:paraId="753BD32E" w14:textId="77777777" w:rsidR="0014439F" w:rsidRDefault="0014439F"/>
    <w:p w14:paraId="1321882B" w14:textId="77777777" w:rsidR="0014439F" w:rsidRDefault="0014439F"/>
  </w:endnote>
  <w:endnote w:type="continuationSeparator" w:id="0">
    <w:p w14:paraId="0B4F5AF1" w14:textId="77777777" w:rsidR="0014439F" w:rsidRDefault="0014439F">
      <w:r>
        <w:continuationSeparator/>
      </w:r>
    </w:p>
    <w:p w14:paraId="7E6086EB" w14:textId="77777777" w:rsidR="0014439F" w:rsidRDefault="0014439F"/>
    <w:p w14:paraId="5824EE7D" w14:textId="77777777" w:rsidR="0014439F" w:rsidRDefault="00144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3 LT Std">
    <w:altName w:val="Cambria"/>
    <w:panose1 w:val="00000000000000000000"/>
    <w:charset w:val="00"/>
    <w:family w:val="roma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1008"/>
      <w:gridCol w:w="9072"/>
    </w:tblGrid>
    <w:tr w:rsidR="00DB2059" w:rsidRPr="00CB5445" w14:paraId="4751E3D8" w14:textId="77777777">
      <w:tc>
        <w:tcPr>
          <w:tcW w:w="500" w:type="pct"/>
          <w:tcBorders>
            <w:top w:val="single" w:sz="4" w:space="0" w:color="FDC429" w:themeColor="accent2" w:themeShade="BF"/>
          </w:tcBorders>
          <w:shd w:val="clear" w:color="auto" w:fill="FDC429" w:themeFill="accent2" w:themeFillShade="BF"/>
        </w:tcPr>
        <w:p w14:paraId="44A7BD1E" w14:textId="315D2382" w:rsidR="00DB2059" w:rsidRPr="004874A4" w:rsidRDefault="00DB2059">
          <w:pPr>
            <w:pStyle w:val="Footer"/>
            <w:jc w:val="right"/>
            <w:rPr>
              <w:rFonts w:asciiTheme="minorHAnsi" w:hAnsiTheme="minorHAnsi"/>
              <w:b/>
              <w:bCs/>
              <w:color w:val="FFFFFF" w:themeColor="background1"/>
            </w:rPr>
          </w:pPr>
          <w:r w:rsidRPr="004874A4">
            <w:rPr>
              <w:rFonts w:asciiTheme="minorHAnsi" w:hAnsiTheme="minorHAnsi"/>
            </w:rPr>
            <w:fldChar w:fldCharType="begin"/>
          </w:r>
          <w:r w:rsidRPr="004874A4">
            <w:rPr>
              <w:rFonts w:asciiTheme="minorHAnsi" w:hAnsiTheme="minorHAnsi"/>
            </w:rPr>
            <w:instrText xml:space="preserve"> PAGE   \* MERGEFORMAT </w:instrText>
          </w:r>
          <w:r w:rsidRPr="004874A4">
            <w:rPr>
              <w:rFonts w:asciiTheme="minorHAnsi" w:hAnsiTheme="minorHAnsi"/>
            </w:rPr>
            <w:fldChar w:fldCharType="separate"/>
          </w:r>
          <w:r w:rsidR="00D8440D" w:rsidRPr="00D8440D">
            <w:rPr>
              <w:rFonts w:asciiTheme="minorHAnsi" w:hAnsiTheme="minorHAnsi"/>
              <w:noProof/>
              <w:color w:val="FFFFFF" w:themeColor="background1"/>
            </w:rPr>
            <w:t>19</w:t>
          </w:r>
          <w:r w:rsidRPr="004874A4">
            <w:rPr>
              <w:rFonts w:asciiTheme="minorHAnsi" w:hAnsiTheme="minorHAnsi"/>
              <w:noProof/>
              <w:color w:val="FFFFFF" w:themeColor="background1"/>
            </w:rPr>
            <w:fldChar w:fldCharType="end"/>
          </w:r>
        </w:p>
      </w:tc>
      <w:tc>
        <w:tcPr>
          <w:tcW w:w="4500" w:type="pct"/>
          <w:tcBorders>
            <w:top w:val="single" w:sz="4" w:space="0" w:color="auto"/>
          </w:tcBorders>
        </w:tcPr>
        <w:p w14:paraId="720F12D2" w14:textId="2BD0968F" w:rsidR="00DB2059" w:rsidRPr="004874A4" w:rsidRDefault="008D3FA8" w:rsidP="003A2531">
          <w:pPr>
            <w:pStyle w:val="Footer"/>
            <w:rPr>
              <w:rFonts w:asciiTheme="minorHAnsi" w:hAnsiTheme="minorHAnsi"/>
            </w:rPr>
          </w:pPr>
          <w:r>
            <w:rPr>
              <w:rFonts w:asciiTheme="minorHAnsi" w:hAnsiTheme="minorHAnsi"/>
            </w:rPr>
            <w:t>Terms and Conditions</w:t>
          </w:r>
          <w:r w:rsidR="00DB2059" w:rsidRPr="004874A4">
            <w:rPr>
              <w:rFonts w:asciiTheme="minorHAnsi" w:hAnsiTheme="minorHAnsi"/>
            </w:rPr>
            <w:t xml:space="preserve">| </w:t>
          </w:r>
          <w:sdt>
            <w:sdtPr>
              <w:rPr>
                <w:rFonts w:asciiTheme="minorHAnsi" w:hAnsiTheme="minorHAnsi"/>
              </w:rPr>
              <w:alias w:val="Company"/>
              <w:id w:val="926001029"/>
              <w:dataBinding w:prefixMappings="xmlns:ns0='http://schemas.openxmlformats.org/officeDocument/2006/extended-properties'" w:xpath="/ns0:Properties[1]/ns0:Company[1]" w:storeItemID="{6668398D-A668-4E3E-A5EB-62B293D839F1}"/>
              <w:text/>
            </w:sdtPr>
            <w:sdtEndPr/>
            <w:sdtContent>
              <w:r w:rsidR="00DB2059" w:rsidRPr="004874A4">
                <w:rPr>
                  <w:rFonts w:asciiTheme="minorHAnsi" w:hAnsiTheme="minorHAnsi"/>
                </w:rPr>
                <w:t>BlackPoint IT Services</w:t>
              </w:r>
            </w:sdtContent>
          </w:sdt>
        </w:p>
      </w:tc>
    </w:tr>
  </w:tbl>
  <w:p w14:paraId="2B9EC27E" w14:textId="77777777" w:rsidR="00DB2059" w:rsidRPr="00CB5445" w:rsidRDefault="00DB2059" w:rsidP="00AF5909">
    <w:pPr>
      <w:pStyle w:val="Footer"/>
      <w:rPr>
        <w:rFonts w:ascii="Garamond 3 LT Std" w:hAnsi="Garamond 3 LT St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5FD1A" w14:textId="77777777" w:rsidR="0014439F" w:rsidRDefault="0014439F">
      <w:r>
        <w:separator/>
      </w:r>
    </w:p>
    <w:p w14:paraId="2DDBB28D" w14:textId="77777777" w:rsidR="0014439F" w:rsidRDefault="0014439F"/>
    <w:p w14:paraId="605D9879" w14:textId="77777777" w:rsidR="0014439F" w:rsidRDefault="0014439F"/>
  </w:footnote>
  <w:footnote w:type="continuationSeparator" w:id="0">
    <w:p w14:paraId="3AF278CE" w14:textId="77777777" w:rsidR="0014439F" w:rsidRDefault="0014439F">
      <w:r>
        <w:continuationSeparator/>
      </w:r>
    </w:p>
    <w:p w14:paraId="031152DB" w14:textId="77777777" w:rsidR="0014439F" w:rsidRDefault="0014439F"/>
    <w:p w14:paraId="4AA441C6" w14:textId="77777777" w:rsidR="0014439F" w:rsidRDefault="00144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81ED4" w14:textId="4CA750D2" w:rsidR="00377399" w:rsidRDefault="00377399">
    <w:pPr>
      <w:pStyle w:val="Header"/>
    </w:pPr>
    <w:r>
      <w:rPr>
        <w:rFonts w:asciiTheme="minorHAnsi" w:hAnsiTheme="minorHAnsi" w:cstheme="minorHAnsi"/>
        <w:noProof/>
        <w:color w:val="000000"/>
        <w:sz w:val="22"/>
        <w:szCs w:val="22"/>
      </w:rPr>
      <w:drawing>
        <wp:inline distT="0" distB="0" distL="0" distR="0" wp14:anchorId="49D4595C" wp14:editId="72750CCA">
          <wp:extent cx="351155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550" cy="688975"/>
                  </a:xfrm>
                  <a:prstGeom prst="rect">
                    <a:avLst/>
                  </a:prstGeom>
                  <a:noFill/>
                </pic:spPr>
              </pic:pic>
            </a:graphicData>
          </a:graphic>
        </wp:inline>
      </w:drawing>
    </w:r>
  </w:p>
  <w:p w14:paraId="7E63F8FA" w14:textId="77777777" w:rsidR="00377399" w:rsidRDefault="00377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D5037C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C653D1"/>
    <w:multiLevelType w:val="hybridMultilevel"/>
    <w:tmpl w:val="C02A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BC3ACA"/>
    <w:multiLevelType w:val="multilevel"/>
    <w:tmpl w:val="2BC4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B6327"/>
    <w:multiLevelType w:val="hybridMultilevel"/>
    <w:tmpl w:val="FCDE8C72"/>
    <w:lvl w:ilvl="0" w:tplc="97CE47A4">
      <w:start w:val="1"/>
      <w:numFmt w:val="bullet"/>
      <w:lvlText w:val="•"/>
      <w:lvlJc w:val="left"/>
      <w:pPr>
        <w:tabs>
          <w:tab w:val="num" w:pos="720"/>
        </w:tabs>
        <w:ind w:left="720" w:hanging="360"/>
      </w:pPr>
      <w:rPr>
        <w:rFonts w:ascii="Times New Roman" w:hAnsi="Times New Roman" w:hint="default"/>
      </w:rPr>
    </w:lvl>
    <w:lvl w:ilvl="1" w:tplc="BD807108">
      <w:start w:val="1"/>
      <w:numFmt w:val="bullet"/>
      <w:lvlText w:val="•"/>
      <w:lvlJc w:val="left"/>
      <w:pPr>
        <w:tabs>
          <w:tab w:val="num" w:pos="1440"/>
        </w:tabs>
        <w:ind w:left="1440" w:hanging="360"/>
      </w:pPr>
      <w:rPr>
        <w:rFonts w:ascii="Times New Roman" w:hAnsi="Times New Roman" w:hint="default"/>
      </w:rPr>
    </w:lvl>
    <w:lvl w:ilvl="2" w:tplc="B36CAE9A" w:tentative="1">
      <w:start w:val="1"/>
      <w:numFmt w:val="bullet"/>
      <w:lvlText w:val="•"/>
      <w:lvlJc w:val="left"/>
      <w:pPr>
        <w:tabs>
          <w:tab w:val="num" w:pos="2160"/>
        </w:tabs>
        <w:ind w:left="2160" w:hanging="360"/>
      </w:pPr>
      <w:rPr>
        <w:rFonts w:ascii="Times New Roman" w:hAnsi="Times New Roman" w:hint="default"/>
      </w:rPr>
    </w:lvl>
    <w:lvl w:ilvl="3" w:tplc="F8B6EAFC" w:tentative="1">
      <w:start w:val="1"/>
      <w:numFmt w:val="bullet"/>
      <w:lvlText w:val="•"/>
      <w:lvlJc w:val="left"/>
      <w:pPr>
        <w:tabs>
          <w:tab w:val="num" w:pos="2880"/>
        </w:tabs>
        <w:ind w:left="2880" w:hanging="360"/>
      </w:pPr>
      <w:rPr>
        <w:rFonts w:ascii="Times New Roman" w:hAnsi="Times New Roman" w:hint="default"/>
      </w:rPr>
    </w:lvl>
    <w:lvl w:ilvl="4" w:tplc="8E6C5DB0" w:tentative="1">
      <w:start w:val="1"/>
      <w:numFmt w:val="bullet"/>
      <w:lvlText w:val="•"/>
      <w:lvlJc w:val="left"/>
      <w:pPr>
        <w:tabs>
          <w:tab w:val="num" w:pos="3600"/>
        </w:tabs>
        <w:ind w:left="3600" w:hanging="360"/>
      </w:pPr>
      <w:rPr>
        <w:rFonts w:ascii="Times New Roman" w:hAnsi="Times New Roman" w:hint="default"/>
      </w:rPr>
    </w:lvl>
    <w:lvl w:ilvl="5" w:tplc="B57621C2" w:tentative="1">
      <w:start w:val="1"/>
      <w:numFmt w:val="bullet"/>
      <w:lvlText w:val="•"/>
      <w:lvlJc w:val="left"/>
      <w:pPr>
        <w:tabs>
          <w:tab w:val="num" w:pos="4320"/>
        </w:tabs>
        <w:ind w:left="4320" w:hanging="360"/>
      </w:pPr>
      <w:rPr>
        <w:rFonts w:ascii="Times New Roman" w:hAnsi="Times New Roman" w:hint="default"/>
      </w:rPr>
    </w:lvl>
    <w:lvl w:ilvl="6" w:tplc="91C0E2A6" w:tentative="1">
      <w:start w:val="1"/>
      <w:numFmt w:val="bullet"/>
      <w:lvlText w:val="•"/>
      <w:lvlJc w:val="left"/>
      <w:pPr>
        <w:tabs>
          <w:tab w:val="num" w:pos="5040"/>
        </w:tabs>
        <w:ind w:left="5040" w:hanging="360"/>
      </w:pPr>
      <w:rPr>
        <w:rFonts w:ascii="Times New Roman" w:hAnsi="Times New Roman" w:hint="default"/>
      </w:rPr>
    </w:lvl>
    <w:lvl w:ilvl="7" w:tplc="B55E9050" w:tentative="1">
      <w:start w:val="1"/>
      <w:numFmt w:val="bullet"/>
      <w:lvlText w:val="•"/>
      <w:lvlJc w:val="left"/>
      <w:pPr>
        <w:tabs>
          <w:tab w:val="num" w:pos="5760"/>
        </w:tabs>
        <w:ind w:left="5760" w:hanging="360"/>
      </w:pPr>
      <w:rPr>
        <w:rFonts w:ascii="Times New Roman" w:hAnsi="Times New Roman" w:hint="default"/>
      </w:rPr>
    </w:lvl>
    <w:lvl w:ilvl="8" w:tplc="AF56EB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48411F"/>
    <w:multiLevelType w:val="hybridMultilevel"/>
    <w:tmpl w:val="2ACADB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B4433"/>
    <w:multiLevelType w:val="multilevel"/>
    <w:tmpl w:val="588A3F20"/>
    <w:lvl w:ilvl="0">
      <w:start w:val="1"/>
      <w:numFmt w:val="bullet"/>
      <w:pStyle w:val="ListBullet"/>
      <w:lvlText w:val=""/>
      <w:lvlJc w:val="left"/>
      <w:pPr>
        <w:tabs>
          <w:tab w:val="num" w:pos="216"/>
        </w:tabs>
        <w:ind w:left="216" w:hanging="216"/>
      </w:pPr>
      <w:rPr>
        <w:rFonts w:ascii="Wingdings 2" w:hAnsi="Wingdings 2" w:hint="default"/>
        <w:color w:val="003366"/>
        <w:sz w:val="18"/>
        <w:szCs w:val="18"/>
      </w:rPr>
    </w:lvl>
    <w:lvl w:ilvl="1">
      <w:start w:val="1"/>
      <w:numFmt w:val="bullet"/>
      <w:lvlText w:val="○"/>
      <w:lvlJc w:val="left"/>
      <w:pPr>
        <w:tabs>
          <w:tab w:val="num" w:pos="432"/>
        </w:tabs>
        <w:ind w:left="720" w:hanging="360"/>
      </w:pPr>
      <w:rPr>
        <w:rFonts w:ascii="Arial" w:hAnsi="Arial" w:hint="default"/>
        <w:sz w:val="18"/>
      </w:rPr>
    </w:lvl>
    <w:lvl w:ilvl="2">
      <w:start w:val="1"/>
      <w:numFmt w:val="bullet"/>
      <w:lvlText w:val="-"/>
      <w:lvlJc w:val="left"/>
      <w:pPr>
        <w:tabs>
          <w:tab w:val="num" w:pos="1152"/>
        </w:tabs>
        <w:ind w:left="1152" w:hanging="180"/>
      </w:pPr>
      <w:rPr>
        <w:rFonts w:ascii="Arial" w:hAnsi="Arial" w:hint="default"/>
      </w:rPr>
    </w:lvl>
    <w:lvl w:ilvl="3">
      <w:start w:val="1"/>
      <w:numFmt w:val="bullet"/>
      <w:lvlText w:val="◦"/>
      <w:lvlJc w:val="left"/>
      <w:pPr>
        <w:tabs>
          <w:tab w:val="num" w:pos="1872"/>
        </w:tabs>
        <w:ind w:left="1872" w:hanging="360"/>
      </w:pPr>
      <w:rPr>
        <w:rFonts w:ascii="Arial" w:hAnsi="Arial" w:hint="default"/>
      </w:rPr>
    </w:lvl>
    <w:lvl w:ilvl="4">
      <w:start w:val="1"/>
      <w:numFmt w:val="lowerLetter"/>
      <w:lvlText w:val="%5."/>
      <w:lvlJc w:val="left"/>
      <w:pPr>
        <w:tabs>
          <w:tab w:val="num" w:pos="2592"/>
        </w:tabs>
        <w:ind w:left="2592" w:hanging="360"/>
      </w:pPr>
      <w:rPr>
        <w:rFonts w:hint="default"/>
      </w:rPr>
    </w:lvl>
    <w:lvl w:ilvl="5">
      <w:start w:val="1"/>
      <w:numFmt w:val="lowerRoman"/>
      <w:lvlText w:val="%6."/>
      <w:lvlJc w:val="right"/>
      <w:pPr>
        <w:tabs>
          <w:tab w:val="num" w:pos="3312"/>
        </w:tabs>
        <w:ind w:left="3312" w:hanging="180"/>
      </w:pPr>
      <w:rPr>
        <w:rFonts w:hint="default"/>
      </w:rPr>
    </w:lvl>
    <w:lvl w:ilvl="6">
      <w:start w:val="1"/>
      <w:numFmt w:val="decimal"/>
      <w:lvlText w:val="%7."/>
      <w:lvlJc w:val="left"/>
      <w:pPr>
        <w:tabs>
          <w:tab w:val="num" w:pos="4032"/>
        </w:tabs>
        <w:ind w:left="4032" w:hanging="360"/>
      </w:pPr>
      <w:rPr>
        <w:rFonts w:hint="default"/>
      </w:rPr>
    </w:lvl>
    <w:lvl w:ilvl="7">
      <w:start w:val="1"/>
      <w:numFmt w:val="lowerLetter"/>
      <w:lvlText w:val="%8."/>
      <w:lvlJc w:val="left"/>
      <w:pPr>
        <w:tabs>
          <w:tab w:val="num" w:pos="4752"/>
        </w:tabs>
        <w:ind w:left="4752" w:hanging="360"/>
      </w:pPr>
      <w:rPr>
        <w:rFonts w:hint="default"/>
      </w:rPr>
    </w:lvl>
    <w:lvl w:ilvl="8">
      <w:start w:val="1"/>
      <w:numFmt w:val="lowerRoman"/>
      <w:lvlText w:val="%9."/>
      <w:lvlJc w:val="right"/>
      <w:pPr>
        <w:tabs>
          <w:tab w:val="num" w:pos="5472"/>
        </w:tabs>
        <w:ind w:left="5472" w:hanging="180"/>
      </w:pPr>
      <w:rPr>
        <w:rFonts w:hint="default"/>
      </w:rPr>
    </w:lvl>
  </w:abstractNum>
  <w:abstractNum w:abstractNumId="6" w15:restartNumberingAfterBreak="0">
    <w:nsid w:val="11EC4B52"/>
    <w:multiLevelType w:val="hybridMultilevel"/>
    <w:tmpl w:val="7B5E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B1BE8"/>
    <w:multiLevelType w:val="multilevel"/>
    <w:tmpl w:val="DDE2A492"/>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E010C7"/>
    <w:multiLevelType w:val="hybridMultilevel"/>
    <w:tmpl w:val="3B0CA202"/>
    <w:lvl w:ilvl="0" w:tplc="1690E0AA">
      <w:start w:val="1"/>
      <w:numFmt w:val="bullet"/>
      <w:lvlText w:val="•"/>
      <w:lvlJc w:val="left"/>
      <w:pPr>
        <w:tabs>
          <w:tab w:val="num" w:pos="720"/>
        </w:tabs>
        <w:ind w:left="720" w:hanging="360"/>
      </w:pPr>
      <w:rPr>
        <w:rFonts w:ascii="Times New Roman" w:hAnsi="Times New Roman" w:hint="default"/>
      </w:rPr>
    </w:lvl>
    <w:lvl w:ilvl="1" w:tplc="6C6E22E2">
      <w:start w:val="1"/>
      <w:numFmt w:val="bullet"/>
      <w:lvlText w:val=""/>
      <w:lvlJc w:val="left"/>
      <w:pPr>
        <w:tabs>
          <w:tab w:val="num" w:pos="1440"/>
        </w:tabs>
        <w:ind w:left="1440" w:hanging="360"/>
      </w:pPr>
      <w:rPr>
        <w:rFonts w:ascii="Symbol" w:hAnsi="Symbol" w:hint="default"/>
        <w:color w:val="auto"/>
      </w:rPr>
    </w:lvl>
    <w:lvl w:ilvl="2" w:tplc="F51E2464" w:tentative="1">
      <w:start w:val="1"/>
      <w:numFmt w:val="bullet"/>
      <w:lvlText w:val="•"/>
      <w:lvlJc w:val="left"/>
      <w:pPr>
        <w:tabs>
          <w:tab w:val="num" w:pos="2160"/>
        </w:tabs>
        <w:ind w:left="2160" w:hanging="360"/>
      </w:pPr>
      <w:rPr>
        <w:rFonts w:ascii="Times New Roman" w:hAnsi="Times New Roman" w:hint="default"/>
      </w:rPr>
    </w:lvl>
    <w:lvl w:ilvl="3" w:tplc="64324BC0" w:tentative="1">
      <w:start w:val="1"/>
      <w:numFmt w:val="bullet"/>
      <w:lvlText w:val="•"/>
      <w:lvlJc w:val="left"/>
      <w:pPr>
        <w:tabs>
          <w:tab w:val="num" w:pos="2880"/>
        </w:tabs>
        <w:ind w:left="2880" w:hanging="360"/>
      </w:pPr>
      <w:rPr>
        <w:rFonts w:ascii="Times New Roman" w:hAnsi="Times New Roman" w:hint="default"/>
      </w:rPr>
    </w:lvl>
    <w:lvl w:ilvl="4" w:tplc="786A2042" w:tentative="1">
      <w:start w:val="1"/>
      <w:numFmt w:val="bullet"/>
      <w:lvlText w:val="•"/>
      <w:lvlJc w:val="left"/>
      <w:pPr>
        <w:tabs>
          <w:tab w:val="num" w:pos="3600"/>
        </w:tabs>
        <w:ind w:left="3600" w:hanging="360"/>
      </w:pPr>
      <w:rPr>
        <w:rFonts w:ascii="Times New Roman" w:hAnsi="Times New Roman" w:hint="default"/>
      </w:rPr>
    </w:lvl>
    <w:lvl w:ilvl="5" w:tplc="F43C364C" w:tentative="1">
      <w:start w:val="1"/>
      <w:numFmt w:val="bullet"/>
      <w:lvlText w:val="•"/>
      <w:lvlJc w:val="left"/>
      <w:pPr>
        <w:tabs>
          <w:tab w:val="num" w:pos="4320"/>
        </w:tabs>
        <w:ind w:left="4320" w:hanging="360"/>
      </w:pPr>
      <w:rPr>
        <w:rFonts w:ascii="Times New Roman" w:hAnsi="Times New Roman" w:hint="default"/>
      </w:rPr>
    </w:lvl>
    <w:lvl w:ilvl="6" w:tplc="58B69DF4" w:tentative="1">
      <w:start w:val="1"/>
      <w:numFmt w:val="bullet"/>
      <w:lvlText w:val="•"/>
      <w:lvlJc w:val="left"/>
      <w:pPr>
        <w:tabs>
          <w:tab w:val="num" w:pos="5040"/>
        </w:tabs>
        <w:ind w:left="5040" w:hanging="360"/>
      </w:pPr>
      <w:rPr>
        <w:rFonts w:ascii="Times New Roman" w:hAnsi="Times New Roman" w:hint="default"/>
      </w:rPr>
    </w:lvl>
    <w:lvl w:ilvl="7" w:tplc="21CE683A" w:tentative="1">
      <w:start w:val="1"/>
      <w:numFmt w:val="bullet"/>
      <w:lvlText w:val="•"/>
      <w:lvlJc w:val="left"/>
      <w:pPr>
        <w:tabs>
          <w:tab w:val="num" w:pos="5760"/>
        </w:tabs>
        <w:ind w:left="5760" w:hanging="360"/>
      </w:pPr>
      <w:rPr>
        <w:rFonts w:ascii="Times New Roman" w:hAnsi="Times New Roman" w:hint="default"/>
      </w:rPr>
    </w:lvl>
    <w:lvl w:ilvl="8" w:tplc="DAA8FFD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450526"/>
    <w:multiLevelType w:val="multilevel"/>
    <w:tmpl w:val="C154496E"/>
    <w:lvl w:ilvl="0">
      <w:start w:val="1"/>
      <w:numFmt w:val="upperLetter"/>
      <w:lvlText w:val="Appendix %1"/>
      <w:lvlJc w:val="left"/>
      <w:pPr>
        <w:ind w:left="355" w:hanging="360"/>
      </w:pPr>
      <w:rPr>
        <w:rFonts w:hint="default"/>
        <w:b/>
        <w:i w:val="0"/>
      </w:rPr>
    </w:lvl>
    <w:lvl w:ilvl="1">
      <w:start w:val="1"/>
      <w:numFmt w:val="decimal"/>
      <w:lvlText w:val="%2"/>
      <w:lvlJc w:val="left"/>
      <w:pPr>
        <w:tabs>
          <w:tab w:val="num" w:pos="576"/>
        </w:tabs>
        <w:ind w:left="576" w:hanging="576"/>
      </w:pPr>
      <w:rPr>
        <w:rFonts w:ascii="Arial" w:hAnsi="Arial" w:hint="default"/>
        <w:b/>
        <w:i w:val="0"/>
        <w:sz w:val="22"/>
      </w:rPr>
    </w:lvl>
    <w:lvl w:ilvl="2">
      <w:start w:val="1"/>
      <w:numFmt w:val="decimal"/>
      <w:pStyle w:val="Heading3"/>
      <w:lvlText w:val="%2.%3"/>
      <w:lvlJc w:val="left"/>
      <w:pPr>
        <w:tabs>
          <w:tab w:val="num" w:pos="715"/>
        </w:tabs>
        <w:ind w:left="715" w:hanging="720"/>
      </w:pPr>
      <w:rPr>
        <w:rFonts w:ascii="Arial" w:hAnsi="Arial" w:hint="default"/>
        <w:b/>
        <w:i w:val="0"/>
      </w:rPr>
    </w:lvl>
    <w:lvl w:ilvl="3">
      <w:start w:val="1"/>
      <w:numFmt w:val="decimal"/>
      <w:pStyle w:val="Heading4"/>
      <w:lvlText w:val="%1.%2.%3.%4"/>
      <w:lvlJc w:val="left"/>
      <w:pPr>
        <w:tabs>
          <w:tab w:val="num" w:pos="859"/>
        </w:tabs>
        <w:ind w:left="859" w:hanging="864"/>
      </w:pPr>
      <w:rPr>
        <w:rFonts w:hint="default"/>
        <w:color w:val="auto"/>
      </w:rPr>
    </w:lvl>
    <w:lvl w:ilvl="4">
      <w:start w:val="1"/>
      <w:numFmt w:val="decimal"/>
      <w:pStyle w:val="Heading5"/>
      <w:lvlText w:val="%1.%2.%3.%4.%5"/>
      <w:lvlJc w:val="left"/>
      <w:pPr>
        <w:tabs>
          <w:tab w:val="num" w:pos="1003"/>
        </w:tabs>
        <w:ind w:left="1003" w:hanging="1008"/>
      </w:pPr>
      <w:rPr>
        <w:rFonts w:hint="default"/>
      </w:rPr>
    </w:lvl>
    <w:lvl w:ilvl="5">
      <w:start w:val="1"/>
      <w:numFmt w:val="decimal"/>
      <w:pStyle w:val="Heading6"/>
      <w:lvlText w:val="%1.%2.%3.%4.%5.%6"/>
      <w:lvlJc w:val="left"/>
      <w:pPr>
        <w:tabs>
          <w:tab w:val="num" w:pos="1147"/>
        </w:tabs>
        <w:ind w:left="1147" w:hanging="1152"/>
      </w:pPr>
      <w:rPr>
        <w:rFonts w:hint="default"/>
      </w:rPr>
    </w:lvl>
    <w:lvl w:ilvl="6">
      <w:start w:val="1"/>
      <w:numFmt w:val="decimal"/>
      <w:pStyle w:val="Heading7"/>
      <w:lvlText w:val="%1.%2.%3.%4.%5.%6.%7"/>
      <w:lvlJc w:val="left"/>
      <w:pPr>
        <w:tabs>
          <w:tab w:val="num" w:pos="1291"/>
        </w:tabs>
        <w:ind w:left="1291" w:hanging="1296"/>
      </w:pPr>
      <w:rPr>
        <w:rFonts w:hint="default"/>
      </w:rPr>
    </w:lvl>
    <w:lvl w:ilvl="7">
      <w:start w:val="1"/>
      <w:numFmt w:val="decimal"/>
      <w:pStyle w:val="Heading8"/>
      <w:lvlText w:val="%1.%2.%3.%4.%5.%6.%7.%8"/>
      <w:lvlJc w:val="left"/>
      <w:pPr>
        <w:tabs>
          <w:tab w:val="num" w:pos="1435"/>
        </w:tabs>
        <w:ind w:left="1435" w:hanging="1440"/>
      </w:pPr>
      <w:rPr>
        <w:rFonts w:hint="default"/>
      </w:rPr>
    </w:lvl>
    <w:lvl w:ilvl="8">
      <w:start w:val="1"/>
      <w:numFmt w:val="decimal"/>
      <w:pStyle w:val="Heading9"/>
      <w:lvlText w:val="%1.%2.%3.%4.%5.%6.%7.%8.%9"/>
      <w:lvlJc w:val="left"/>
      <w:pPr>
        <w:tabs>
          <w:tab w:val="num" w:pos="1579"/>
        </w:tabs>
        <w:ind w:left="1579" w:hanging="1584"/>
      </w:pPr>
      <w:rPr>
        <w:rFonts w:hint="default"/>
      </w:rPr>
    </w:lvl>
  </w:abstractNum>
  <w:abstractNum w:abstractNumId="10" w15:restartNumberingAfterBreak="0">
    <w:nsid w:val="23854D0C"/>
    <w:multiLevelType w:val="multilevel"/>
    <w:tmpl w:val="37984F10"/>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2459BE"/>
    <w:multiLevelType w:val="multilevel"/>
    <w:tmpl w:val="F0188C48"/>
    <w:lvl w:ilvl="0">
      <w:start w:val="1"/>
      <w:numFmt w:val="upperLetter"/>
      <w:pStyle w:val="Appendix"/>
      <w:suff w:val="space"/>
      <w:lvlText w:val="Appendix %1:  "/>
      <w:lvlJc w:val="left"/>
      <w:pPr>
        <w:ind w:left="2340" w:firstLine="0"/>
      </w:pPr>
      <w:rPr>
        <w:rFonts w:asciiTheme="majorHAnsi" w:hAnsiTheme="majorHAnsi" w:hint="default"/>
        <w:b/>
        <w:i w:val="0"/>
      </w:rPr>
    </w:lvl>
    <w:lvl w:ilvl="1">
      <w:start w:val="1"/>
      <w:numFmt w:val="decimal"/>
      <w:pStyle w:val="Style3"/>
      <w:suff w:val="nothing"/>
      <w:lvlText w:val="%1.%2  "/>
      <w:lvlJc w:val="left"/>
      <w:pPr>
        <w:ind w:left="360" w:firstLine="0"/>
      </w:pPr>
      <w:rPr>
        <w:rFonts w:ascii="Arial" w:hAnsi="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5" w:firstLine="0"/>
      </w:pPr>
      <w:rPr>
        <w:rFonts w:hint="default"/>
        <w:b/>
        <w:i w:val="0"/>
      </w:rPr>
    </w:lvl>
    <w:lvl w:ilvl="3">
      <w:start w:val="1"/>
      <w:numFmt w:val="none"/>
      <w:suff w:val="nothing"/>
      <w:lvlText w:val=""/>
      <w:lvlJc w:val="left"/>
      <w:pPr>
        <w:ind w:left="-5" w:firstLine="0"/>
      </w:pPr>
      <w:rPr>
        <w:rFonts w:hint="default"/>
        <w:color w:val="auto"/>
      </w:rPr>
    </w:lvl>
    <w:lvl w:ilvl="4">
      <w:start w:val="1"/>
      <w:numFmt w:val="none"/>
      <w:suff w:val="nothing"/>
      <w:lvlText w:val=""/>
      <w:lvlJc w:val="left"/>
      <w:pPr>
        <w:ind w:left="-5" w:firstLine="0"/>
      </w:pPr>
      <w:rPr>
        <w:rFonts w:hint="default"/>
      </w:rPr>
    </w:lvl>
    <w:lvl w:ilvl="5">
      <w:start w:val="1"/>
      <w:numFmt w:val="none"/>
      <w:suff w:val="nothing"/>
      <w:lvlText w:val=""/>
      <w:lvlJc w:val="left"/>
      <w:pPr>
        <w:ind w:left="-5" w:firstLine="0"/>
      </w:pPr>
      <w:rPr>
        <w:rFonts w:hint="default"/>
      </w:rPr>
    </w:lvl>
    <w:lvl w:ilvl="6">
      <w:start w:val="1"/>
      <w:numFmt w:val="none"/>
      <w:suff w:val="nothing"/>
      <w:lvlText w:val=""/>
      <w:lvlJc w:val="left"/>
      <w:pPr>
        <w:ind w:left="-5" w:firstLine="0"/>
      </w:pPr>
      <w:rPr>
        <w:rFonts w:hint="default"/>
      </w:rPr>
    </w:lvl>
    <w:lvl w:ilvl="7">
      <w:start w:val="1"/>
      <w:numFmt w:val="none"/>
      <w:suff w:val="nothing"/>
      <w:lvlText w:val=""/>
      <w:lvlJc w:val="left"/>
      <w:pPr>
        <w:ind w:left="-5" w:firstLine="0"/>
      </w:pPr>
      <w:rPr>
        <w:rFonts w:hint="default"/>
      </w:rPr>
    </w:lvl>
    <w:lvl w:ilvl="8">
      <w:start w:val="1"/>
      <w:numFmt w:val="none"/>
      <w:suff w:val="nothing"/>
      <w:lvlText w:val=""/>
      <w:lvlJc w:val="left"/>
      <w:pPr>
        <w:ind w:left="-5" w:firstLine="0"/>
      </w:pPr>
      <w:rPr>
        <w:rFonts w:hint="default"/>
      </w:rPr>
    </w:lvl>
  </w:abstractNum>
  <w:abstractNum w:abstractNumId="12" w15:restartNumberingAfterBreak="0">
    <w:nsid w:val="28B44651"/>
    <w:multiLevelType w:val="hybridMultilevel"/>
    <w:tmpl w:val="9326C2A8"/>
    <w:lvl w:ilvl="0" w:tplc="2F346428">
      <w:start w:val="1"/>
      <w:numFmt w:val="bullet"/>
      <w:lvlText w:val="•"/>
      <w:lvlJc w:val="left"/>
      <w:pPr>
        <w:tabs>
          <w:tab w:val="num" w:pos="720"/>
        </w:tabs>
        <w:ind w:left="720" w:hanging="360"/>
      </w:pPr>
      <w:rPr>
        <w:rFonts w:ascii="Times New Roman" w:hAnsi="Times New Roman" w:hint="default"/>
      </w:rPr>
    </w:lvl>
    <w:lvl w:ilvl="1" w:tplc="D3B66544" w:tentative="1">
      <w:start w:val="1"/>
      <w:numFmt w:val="bullet"/>
      <w:lvlText w:val="•"/>
      <w:lvlJc w:val="left"/>
      <w:pPr>
        <w:tabs>
          <w:tab w:val="num" w:pos="1440"/>
        </w:tabs>
        <w:ind w:left="1440" w:hanging="360"/>
      </w:pPr>
      <w:rPr>
        <w:rFonts w:ascii="Times New Roman" w:hAnsi="Times New Roman" w:hint="default"/>
      </w:rPr>
    </w:lvl>
    <w:lvl w:ilvl="2" w:tplc="561A94C4" w:tentative="1">
      <w:start w:val="1"/>
      <w:numFmt w:val="bullet"/>
      <w:lvlText w:val="•"/>
      <w:lvlJc w:val="left"/>
      <w:pPr>
        <w:tabs>
          <w:tab w:val="num" w:pos="2160"/>
        </w:tabs>
        <w:ind w:left="2160" w:hanging="360"/>
      </w:pPr>
      <w:rPr>
        <w:rFonts w:ascii="Times New Roman" w:hAnsi="Times New Roman" w:hint="default"/>
      </w:rPr>
    </w:lvl>
    <w:lvl w:ilvl="3" w:tplc="C814265A" w:tentative="1">
      <w:start w:val="1"/>
      <w:numFmt w:val="bullet"/>
      <w:lvlText w:val="•"/>
      <w:lvlJc w:val="left"/>
      <w:pPr>
        <w:tabs>
          <w:tab w:val="num" w:pos="2880"/>
        </w:tabs>
        <w:ind w:left="2880" w:hanging="360"/>
      </w:pPr>
      <w:rPr>
        <w:rFonts w:ascii="Times New Roman" w:hAnsi="Times New Roman" w:hint="default"/>
      </w:rPr>
    </w:lvl>
    <w:lvl w:ilvl="4" w:tplc="D3E8F74C" w:tentative="1">
      <w:start w:val="1"/>
      <w:numFmt w:val="bullet"/>
      <w:lvlText w:val="•"/>
      <w:lvlJc w:val="left"/>
      <w:pPr>
        <w:tabs>
          <w:tab w:val="num" w:pos="3600"/>
        </w:tabs>
        <w:ind w:left="3600" w:hanging="360"/>
      </w:pPr>
      <w:rPr>
        <w:rFonts w:ascii="Times New Roman" w:hAnsi="Times New Roman" w:hint="default"/>
      </w:rPr>
    </w:lvl>
    <w:lvl w:ilvl="5" w:tplc="B7D2752A" w:tentative="1">
      <w:start w:val="1"/>
      <w:numFmt w:val="bullet"/>
      <w:lvlText w:val="•"/>
      <w:lvlJc w:val="left"/>
      <w:pPr>
        <w:tabs>
          <w:tab w:val="num" w:pos="4320"/>
        </w:tabs>
        <w:ind w:left="4320" w:hanging="360"/>
      </w:pPr>
      <w:rPr>
        <w:rFonts w:ascii="Times New Roman" w:hAnsi="Times New Roman" w:hint="default"/>
      </w:rPr>
    </w:lvl>
    <w:lvl w:ilvl="6" w:tplc="7036346C" w:tentative="1">
      <w:start w:val="1"/>
      <w:numFmt w:val="bullet"/>
      <w:lvlText w:val="•"/>
      <w:lvlJc w:val="left"/>
      <w:pPr>
        <w:tabs>
          <w:tab w:val="num" w:pos="5040"/>
        </w:tabs>
        <w:ind w:left="5040" w:hanging="360"/>
      </w:pPr>
      <w:rPr>
        <w:rFonts w:ascii="Times New Roman" w:hAnsi="Times New Roman" w:hint="default"/>
      </w:rPr>
    </w:lvl>
    <w:lvl w:ilvl="7" w:tplc="85B846D8" w:tentative="1">
      <w:start w:val="1"/>
      <w:numFmt w:val="bullet"/>
      <w:lvlText w:val="•"/>
      <w:lvlJc w:val="left"/>
      <w:pPr>
        <w:tabs>
          <w:tab w:val="num" w:pos="5760"/>
        </w:tabs>
        <w:ind w:left="5760" w:hanging="360"/>
      </w:pPr>
      <w:rPr>
        <w:rFonts w:ascii="Times New Roman" w:hAnsi="Times New Roman" w:hint="default"/>
      </w:rPr>
    </w:lvl>
    <w:lvl w:ilvl="8" w:tplc="3CE0BA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F67344"/>
    <w:multiLevelType w:val="multilevel"/>
    <w:tmpl w:val="B6E870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0E1C53"/>
    <w:multiLevelType w:val="hybridMultilevel"/>
    <w:tmpl w:val="8AE6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65EA2"/>
    <w:multiLevelType w:val="hybridMultilevel"/>
    <w:tmpl w:val="56AEEC0C"/>
    <w:lvl w:ilvl="0" w:tplc="4DB4647A">
      <w:start w:val="1"/>
      <w:numFmt w:val="bullet"/>
      <w:lvlText w:val="•"/>
      <w:lvlJc w:val="left"/>
      <w:pPr>
        <w:tabs>
          <w:tab w:val="num" w:pos="720"/>
        </w:tabs>
        <w:ind w:left="720" w:hanging="360"/>
      </w:pPr>
      <w:rPr>
        <w:rFonts w:ascii="Times New Roman" w:hAnsi="Times New Roman" w:hint="default"/>
      </w:rPr>
    </w:lvl>
    <w:lvl w:ilvl="1" w:tplc="037E4730" w:tentative="1">
      <w:start w:val="1"/>
      <w:numFmt w:val="bullet"/>
      <w:lvlText w:val="•"/>
      <w:lvlJc w:val="left"/>
      <w:pPr>
        <w:tabs>
          <w:tab w:val="num" w:pos="1440"/>
        </w:tabs>
        <w:ind w:left="1440" w:hanging="360"/>
      </w:pPr>
      <w:rPr>
        <w:rFonts w:ascii="Times New Roman" w:hAnsi="Times New Roman" w:hint="default"/>
      </w:rPr>
    </w:lvl>
    <w:lvl w:ilvl="2" w:tplc="69567E3A" w:tentative="1">
      <w:start w:val="1"/>
      <w:numFmt w:val="bullet"/>
      <w:lvlText w:val="•"/>
      <w:lvlJc w:val="left"/>
      <w:pPr>
        <w:tabs>
          <w:tab w:val="num" w:pos="2160"/>
        </w:tabs>
        <w:ind w:left="2160" w:hanging="360"/>
      </w:pPr>
      <w:rPr>
        <w:rFonts w:ascii="Times New Roman" w:hAnsi="Times New Roman" w:hint="default"/>
      </w:rPr>
    </w:lvl>
    <w:lvl w:ilvl="3" w:tplc="D4403C5E" w:tentative="1">
      <w:start w:val="1"/>
      <w:numFmt w:val="bullet"/>
      <w:lvlText w:val="•"/>
      <w:lvlJc w:val="left"/>
      <w:pPr>
        <w:tabs>
          <w:tab w:val="num" w:pos="2880"/>
        </w:tabs>
        <w:ind w:left="2880" w:hanging="360"/>
      </w:pPr>
      <w:rPr>
        <w:rFonts w:ascii="Times New Roman" w:hAnsi="Times New Roman" w:hint="default"/>
      </w:rPr>
    </w:lvl>
    <w:lvl w:ilvl="4" w:tplc="6706D670" w:tentative="1">
      <w:start w:val="1"/>
      <w:numFmt w:val="bullet"/>
      <w:lvlText w:val="•"/>
      <w:lvlJc w:val="left"/>
      <w:pPr>
        <w:tabs>
          <w:tab w:val="num" w:pos="3600"/>
        </w:tabs>
        <w:ind w:left="3600" w:hanging="360"/>
      </w:pPr>
      <w:rPr>
        <w:rFonts w:ascii="Times New Roman" w:hAnsi="Times New Roman" w:hint="default"/>
      </w:rPr>
    </w:lvl>
    <w:lvl w:ilvl="5" w:tplc="392CB558" w:tentative="1">
      <w:start w:val="1"/>
      <w:numFmt w:val="bullet"/>
      <w:lvlText w:val="•"/>
      <w:lvlJc w:val="left"/>
      <w:pPr>
        <w:tabs>
          <w:tab w:val="num" w:pos="4320"/>
        </w:tabs>
        <w:ind w:left="4320" w:hanging="360"/>
      </w:pPr>
      <w:rPr>
        <w:rFonts w:ascii="Times New Roman" w:hAnsi="Times New Roman" w:hint="default"/>
      </w:rPr>
    </w:lvl>
    <w:lvl w:ilvl="6" w:tplc="A680E5DE" w:tentative="1">
      <w:start w:val="1"/>
      <w:numFmt w:val="bullet"/>
      <w:lvlText w:val="•"/>
      <w:lvlJc w:val="left"/>
      <w:pPr>
        <w:tabs>
          <w:tab w:val="num" w:pos="5040"/>
        </w:tabs>
        <w:ind w:left="5040" w:hanging="360"/>
      </w:pPr>
      <w:rPr>
        <w:rFonts w:ascii="Times New Roman" w:hAnsi="Times New Roman" w:hint="default"/>
      </w:rPr>
    </w:lvl>
    <w:lvl w:ilvl="7" w:tplc="2868935A" w:tentative="1">
      <w:start w:val="1"/>
      <w:numFmt w:val="bullet"/>
      <w:lvlText w:val="•"/>
      <w:lvlJc w:val="left"/>
      <w:pPr>
        <w:tabs>
          <w:tab w:val="num" w:pos="5760"/>
        </w:tabs>
        <w:ind w:left="5760" w:hanging="360"/>
      </w:pPr>
      <w:rPr>
        <w:rFonts w:ascii="Times New Roman" w:hAnsi="Times New Roman" w:hint="default"/>
      </w:rPr>
    </w:lvl>
    <w:lvl w:ilvl="8" w:tplc="596CEF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761E26"/>
    <w:multiLevelType w:val="hybridMultilevel"/>
    <w:tmpl w:val="CB3AF0C6"/>
    <w:lvl w:ilvl="0" w:tplc="92B21C8E">
      <w:start w:val="1"/>
      <w:numFmt w:val="bullet"/>
      <w:lvlText w:val="•"/>
      <w:lvlJc w:val="left"/>
      <w:pPr>
        <w:tabs>
          <w:tab w:val="num" w:pos="720"/>
        </w:tabs>
        <w:ind w:left="720" w:hanging="360"/>
      </w:pPr>
      <w:rPr>
        <w:rFonts w:ascii="Times New Roman" w:hAnsi="Times New Roman" w:hint="default"/>
      </w:rPr>
    </w:lvl>
    <w:lvl w:ilvl="1" w:tplc="C3205F26" w:tentative="1">
      <w:start w:val="1"/>
      <w:numFmt w:val="bullet"/>
      <w:lvlText w:val="•"/>
      <w:lvlJc w:val="left"/>
      <w:pPr>
        <w:tabs>
          <w:tab w:val="num" w:pos="1440"/>
        </w:tabs>
        <w:ind w:left="1440" w:hanging="360"/>
      </w:pPr>
      <w:rPr>
        <w:rFonts w:ascii="Times New Roman" w:hAnsi="Times New Roman" w:hint="default"/>
      </w:rPr>
    </w:lvl>
    <w:lvl w:ilvl="2" w:tplc="9120E0CA" w:tentative="1">
      <w:start w:val="1"/>
      <w:numFmt w:val="bullet"/>
      <w:lvlText w:val="•"/>
      <w:lvlJc w:val="left"/>
      <w:pPr>
        <w:tabs>
          <w:tab w:val="num" w:pos="2160"/>
        </w:tabs>
        <w:ind w:left="2160" w:hanging="360"/>
      </w:pPr>
      <w:rPr>
        <w:rFonts w:ascii="Times New Roman" w:hAnsi="Times New Roman" w:hint="default"/>
      </w:rPr>
    </w:lvl>
    <w:lvl w:ilvl="3" w:tplc="483A649A" w:tentative="1">
      <w:start w:val="1"/>
      <w:numFmt w:val="bullet"/>
      <w:lvlText w:val="•"/>
      <w:lvlJc w:val="left"/>
      <w:pPr>
        <w:tabs>
          <w:tab w:val="num" w:pos="2880"/>
        </w:tabs>
        <w:ind w:left="2880" w:hanging="360"/>
      </w:pPr>
      <w:rPr>
        <w:rFonts w:ascii="Times New Roman" w:hAnsi="Times New Roman" w:hint="default"/>
      </w:rPr>
    </w:lvl>
    <w:lvl w:ilvl="4" w:tplc="DC60E12E" w:tentative="1">
      <w:start w:val="1"/>
      <w:numFmt w:val="bullet"/>
      <w:lvlText w:val="•"/>
      <w:lvlJc w:val="left"/>
      <w:pPr>
        <w:tabs>
          <w:tab w:val="num" w:pos="3600"/>
        </w:tabs>
        <w:ind w:left="3600" w:hanging="360"/>
      </w:pPr>
      <w:rPr>
        <w:rFonts w:ascii="Times New Roman" w:hAnsi="Times New Roman" w:hint="default"/>
      </w:rPr>
    </w:lvl>
    <w:lvl w:ilvl="5" w:tplc="1EA02F0A" w:tentative="1">
      <w:start w:val="1"/>
      <w:numFmt w:val="bullet"/>
      <w:lvlText w:val="•"/>
      <w:lvlJc w:val="left"/>
      <w:pPr>
        <w:tabs>
          <w:tab w:val="num" w:pos="4320"/>
        </w:tabs>
        <w:ind w:left="4320" w:hanging="360"/>
      </w:pPr>
      <w:rPr>
        <w:rFonts w:ascii="Times New Roman" w:hAnsi="Times New Roman" w:hint="default"/>
      </w:rPr>
    </w:lvl>
    <w:lvl w:ilvl="6" w:tplc="F9525574" w:tentative="1">
      <w:start w:val="1"/>
      <w:numFmt w:val="bullet"/>
      <w:lvlText w:val="•"/>
      <w:lvlJc w:val="left"/>
      <w:pPr>
        <w:tabs>
          <w:tab w:val="num" w:pos="5040"/>
        </w:tabs>
        <w:ind w:left="5040" w:hanging="360"/>
      </w:pPr>
      <w:rPr>
        <w:rFonts w:ascii="Times New Roman" w:hAnsi="Times New Roman" w:hint="default"/>
      </w:rPr>
    </w:lvl>
    <w:lvl w:ilvl="7" w:tplc="A7529FD6" w:tentative="1">
      <w:start w:val="1"/>
      <w:numFmt w:val="bullet"/>
      <w:lvlText w:val="•"/>
      <w:lvlJc w:val="left"/>
      <w:pPr>
        <w:tabs>
          <w:tab w:val="num" w:pos="5760"/>
        </w:tabs>
        <w:ind w:left="5760" w:hanging="360"/>
      </w:pPr>
      <w:rPr>
        <w:rFonts w:ascii="Times New Roman" w:hAnsi="Times New Roman" w:hint="default"/>
      </w:rPr>
    </w:lvl>
    <w:lvl w:ilvl="8" w:tplc="491C468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4163BD"/>
    <w:multiLevelType w:val="hybridMultilevel"/>
    <w:tmpl w:val="64243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F31015"/>
    <w:multiLevelType w:val="hybridMultilevel"/>
    <w:tmpl w:val="3E88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83C9D"/>
    <w:multiLevelType w:val="multilevel"/>
    <w:tmpl w:val="0712B44A"/>
    <w:lvl w:ilvl="0">
      <w:start w:val="1"/>
      <w:numFmt w:val="bullet"/>
      <w:lvlText w:val=""/>
      <w:lvlJc w:val="left"/>
      <w:pPr>
        <w:ind w:left="360" w:hanging="360"/>
      </w:pPr>
      <w:rPr>
        <w:rFonts w:ascii="Symbol" w:hAnsi="Symbo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647119"/>
    <w:multiLevelType w:val="hybridMultilevel"/>
    <w:tmpl w:val="5854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C4035"/>
    <w:multiLevelType w:val="hybridMultilevel"/>
    <w:tmpl w:val="6540AC02"/>
    <w:lvl w:ilvl="0" w:tplc="CD8ACD58">
      <w:start w:val="1"/>
      <w:numFmt w:val="decimal"/>
      <w:lvlText w:val="%1."/>
      <w:lvlJc w:val="left"/>
      <w:pPr>
        <w:ind w:left="720" w:hanging="360"/>
      </w:pPr>
      <w:rPr>
        <w:b/>
      </w:rPr>
    </w:lvl>
    <w:lvl w:ilvl="1" w:tplc="4E82227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995783"/>
    <w:multiLevelType w:val="hybridMultilevel"/>
    <w:tmpl w:val="045E0CC4"/>
    <w:lvl w:ilvl="0" w:tplc="00C6EAFA">
      <w:start w:val="1"/>
      <w:numFmt w:val="bullet"/>
      <w:lvlText w:val="•"/>
      <w:lvlJc w:val="left"/>
      <w:pPr>
        <w:tabs>
          <w:tab w:val="num" w:pos="720"/>
        </w:tabs>
        <w:ind w:left="720" w:hanging="360"/>
      </w:pPr>
      <w:rPr>
        <w:rFonts w:ascii="Times New Roman" w:hAnsi="Times New Roman" w:hint="default"/>
      </w:rPr>
    </w:lvl>
    <w:lvl w:ilvl="1" w:tplc="411E6AF0" w:tentative="1">
      <w:start w:val="1"/>
      <w:numFmt w:val="bullet"/>
      <w:lvlText w:val="•"/>
      <w:lvlJc w:val="left"/>
      <w:pPr>
        <w:tabs>
          <w:tab w:val="num" w:pos="1440"/>
        </w:tabs>
        <w:ind w:left="1440" w:hanging="360"/>
      </w:pPr>
      <w:rPr>
        <w:rFonts w:ascii="Times New Roman" w:hAnsi="Times New Roman" w:hint="default"/>
      </w:rPr>
    </w:lvl>
    <w:lvl w:ilvl="2" w:tplc="F33E243A" w:tentative="1">
      <w:start w:val="1"/>
      <w:numFmt w:val="bullet"/>
      <w:lvlText w:val="•"/>
      <w:lvlJc w:val="left"/>
      <w:pPr>
        <w:tabs>
          <w:tab w:val="num" w:pos="2160"/>
        </w:tabs>
        <w:ind w:left="2160" w:hanging="360"/>
      </w:pPr>
      <w:rPr>
        <w:rFonts w:ascii="Times New Roman" w:hAnsi="Times New Roman" w:hint="default"/>
      </w:rPr>
    </w:lvl>
    <w:lvl w:ilvl="3" w:tplc="43DA8572" w:tentative="1">
      <w:start w:val="1"/>
      <w:numFmt w:val="bullet"/>
      <w:lvlText w:val="•"/>
      <w:lvlJc w:val="left"/>
      <w:pPr>
        <w:tabs>
          <w:tab w:val="num" w:pos="2880"/>
        </w:tabs>
        <w:ind w:left="2880" w:hanging="360"/>
      </w:pPr>
      <w:rPr>
        <w:rFonts w:ascii="Times New Roman" w:hAnsi="Times New Roman" w:hint="default"/>
      </w:rPr>
    </w:lvl>
    <w:lvl w:ilvl="4" w:tplc="D1AA16B8" w:tentative="1">
      <w:start w:val="1"/>
      <w:numFmt w:val="bullet"/>
      <w:lvlText w:val="•"/>
      <w:lvlJc w:val="left"/>
      <w:pPr>
        <w:tabs>
          <w:tab w:val="num" w:pos="3600"/>
        </w:tabs>
        <w:ind w:left="3600" w:hanging="360"/>
      </w:pPr>
      <w:rPr>
        <w:rFonts w:ascii="Times New Roman" w:hAnsi="Times New Roman" w:hint="default"/>
      </w:rPr>
    </w:lvl>
    <w:lvl w:ilvl="5" w:tplc="E794961E" w:tentative="1">
      <w:start w:val="1"/>
      <w:numFmt w:val="bullet"/>
      <w:lvlText w:val="•"/>
      <w:lvlJc w:val="left"/>
      <w:pPr>
        <w:tabs>
          <w:tab w:val="num" w:pos="4320"/>
        </w:tabs>
        <w:ind w:left="4320" w:hanging="360"/>
      </w:pPr>
      <w:rPr>
        <w:rFonts w:ascii="Times New Roman" w:hAnsi="Times New Roman" w:hint="default"/>
      </w:rPr>
    </w:lvl>
    <w:lvl w:ilvl="6" w:tplc="6EA65E64" w:tentative="1">
      <w:start w:val="1"/>
      <w:numFmt w:val="bullet"/>
      <w:lvlText w:val="•"/>
      <w:lvlJc w:val="left"/>
      <w:pPr>
        <w:tabs>
          <w:tab w:val="num" w:pos="5040"/>
        </w:tabs>
        <w:ind w:left="5040" w:hanging="360"/>
      </w:pPr>
      <w:rPr>
        <w:rFonts w:ascii="Times New Roman" w:hAnsi="Times New Roman" w:hint="default"/>
      </w:rPr>
    </w:lvl>
    <w:lvl w:ilvl="7" w:tplc="955C8220" w:tentative="1">
      <w:start w:val="1"/>
      <w:numFmt w:val="bullet"/>
      <w:lvlText w:val="•"/>
      <w:lvlJc w:val="left"/>
      <w:pPr>
        <w:tabs>
          <w:tab w:val="num" w:pos="5760"/>
        </w:tabs>
        <w:ind w:left="5760" w:hanging="360"/>
      </w:pPr>
      <w:rPr>
        <w:rFonts w:ascii="Times New Roman" w:hAnsi="Times New Roman" w:hint="default"/>
      </w:rPr>
    </w:lvl>
    <w:lvl w:ilvl="8" w:tplc="926496D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3208BB"/>
    <w:multiLevelType w:val="hybridMultilevel"/>
    <w:tmpl w:val="B030C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70AF8"/>
    <w:multiLevelType w:val="multilevel"/>
    <w:tmpl w:val="0FCA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5F2643"/>
    <w:multiLevelType w:val="hybridMultilevel"/>
    <w:tmpl w:val="FDB4A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90A7D"/>
    <w:multiLevelType w:val="hybridMultilevel"/>
    <w:tmpl w:val="7D20DC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F028EB"/>
    <w:multiLevelType w:val="multilevel"/>
    <w:tmpl w:val="074AED76"/>
    <w:lvl w:ilvl="0">
      <w:start w:val="1"/>
      <w:numFmt w:val="decimal"/>
      <w:pStyle w:val="ListNumber"/>
      <w:lvlText w:val="%1"/>
      <w:lvlJc w:val="left"/>
      <w:pPr>
        <w:tabs>
          <w:tab w:val="num" w:pos="792"/>
        </w:tabs>
        <w:ind w:left="792" w:hanging="360"/>
      </w:pPr>
      <w:rPr>
        <w:rFonts w:hint="default"/>
      </w:rPr>
    </w:lvl>
    <w:lvl w:ilvl="1">
      <w:start w:val="1"/>
      <w:numFmt w:val="lowerLetter"/>
      <w:lvlText w:val="%2)"/>
      <w:lvlJc w:val="left"/>
      <w:pPr>
        <w:tabs>
          <w:tab w:val="num" w:pos="1152"/>
        </w:tabs>
        <w:ind w:left="1152" w:hanging="360"/>
      </w:pPr>
      <w:rPr>
        <w:rFonts w:hint="default"/>
      </w:rPr>
    </w:lvl>
    <w:lvl w:ilvl="2">
      <w:start w:val="1"/>
      <w:numFmt w:val="lowerRoman"/>
      <w:lvlText w:val="%3)"/>
      <w:lvlJc w:val="left"/>
      <w:pPr>
        <w:tabs>
          <w:tab w:val="num" w:pos="1512"/>
        </w:tabs>
        <w:ind w:left="1512" w:hanging="360"/>
      </w:pPr>
      <w:rPr>
        <w:rFonts w:hint="default"/>
      </w:rPr>
    </w:lvl>
    <w:lvl w:ilvl="3">
      <w:start w:val="1"/>
      <w:numFmt w:val="decimal"/>
      <w:lvlText w:val="(%4)"/>
      <w:lvlJc w:val="left"/>
      <w:pPr>
        <w:tabs>
          <w:tab w:val="num" w:pos="1872"/>
        </w:tabs>
        <w:ind w:left="1872" w:hanging="360"/>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592"/>
        </w:tabs>
        <w:ind w:left="2592" w:hanging="360"/>
      </w:pPr>
      <w:rPr>
        <w:rFonts w:hint="default"/>
      </w:rPr>
    </w:lvl>
    <w:lvl w:ilvl="6">
      <w:start w:val="1"/>
      <w:numFmt w:val="decimal"/>
      <w:lvlText w:val="%7."/>
      <w:lvlJc w:val="left"/>
      <w:pPr>
        <w:tabs>
          <w:tab w:val="num" w:pos="2952"/>
        </w:tabs>
        <w:ind w:left="2952" w:hanging="360"/>
      </w:pPr>
      <w:rPr>
        <w:rFonts w:hint="default"/>
      </w:rPr>
    </w:lvl>
    <w:lvl w:ilvl="7">
      <w:start w:val="1"/>
      <w:numFmt w:val="lowerLetter"/>
      <w:lvlText w:val="%8."/>
      <w:lvlJc w:val="left"/>
      <w:pPr>
        <w:tabs>
          <w:tab w:val="num" w:pos="3312"/>
        </w:tabs>
        <w:ind w:left="3312" w:hanging="360"/>
      </w:pPr>
      <w:rPr>
        <w:rFonts w:hint="default"/>
      </w:rPr>
    </w:lvl>
    <w:lvl w:ilvl="8">
      <w:start w:val="1"/>
      <w:numFmt w:val="lowerRoman"/>
      <w:lvlText w:val="%9."/>
      <w:lvlJc w:val="left"/>
      <w:pPr>
        <w:tabs>
          <w:tab w:val="num" w:pos="3672"/>
        </w:tabs>
        <w:ind w:left="3672" w:hanging="360"/>
      </w:pPr>
      <w:rPr>
        <w:rFonts w:hint="default"/>
      </w:rPr>
    </w:lvl>
  </w:abstractNum>
  <w:abstractNum w:abstractNumId="28" w15:restartNumberingAfterBreak="0">
    <w:nsid w:val="6C50034B"/>
    <w:multiLevelType w:val="hybridMultilevel"/>
    <w:tmpl w:val="EFD2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54834"/>
    <w:multiLevelType w:val="hybridMultilevel"/>
    <w:tmpl w:val="9F9E1A72"/>
    <w:lvl w:ilvl="0" w:tplc="3C70FD2C">
      <w:start w:val="1"/>
      <w:numFmt w:val="bullet"/>
      <w:lvlText w:val="•"/>
      <w:lvlJc w:val="left"/>
      <w:pPr>
        <w:tabs>
          <w:tab w:val="num" w:pos="720"/>
        </w:tabs>
        <w:ind w:left="720" w:hanging="360"/>
      </w:pPr>
      <w:rPr>
        <w:rFonts w:ascii="Times New Roman" w:hAnsi="Times New Roman" w:hint="default"/>
      </w:rPr>
    </w:lvl>
    <w:lvl w:ilvl="1" w:tplc="0EC26416" w:tentative="1">
      <w:start w:val="1"/>
      <w:numFmt w:val="bullet"/>
      <w:lvlText w:val="•"/>
      <w:lvlJc w:val="left"/>
      <w:pPr>
        <w:tabs>
          <w:tab w:val="num" w:pos="1440"/>
        </w:tabs>
        <w:ind w:left="1440" w:hanging="360"/>
      </w:pPr>
      <w:rPr>
        <w:rFonts w:ascii="Times New Roman" w:hAnsi="Times New Roman" w:hint="default"/>
      </w:rPr>
    </w:lvl>
    <w:lvl w:ilvl="2" w:tplc="18D27C42" w:tentative="1">
      <w:start w:val="1"/>
      <w:numFmt w:val="bullet"/>
      <w:lvlText w:val="•"/>
      <w:lvlJc w:val="left"/>
      <w:pPr>
        <w:tabs>
          <w:tab w:val="num" w:pos="2160"/>
        </w:tabs>
        <w:ind w:left="2160" w:hanging="360"/>
      </w:pPr>
      <w:rPr>
        <w:rFonts w:ascii="Times New Roman" w:hAnsi="Times New Roman" w:hint="default"/>
      </w:rPr>
    </w:lvl>
    <w:lvl w:ilvl="3" w:tplc="7452CD74" w:tentative="1">
      <w:start w:val="1"/>
      <w:numFmt w:val="bullet"/>
      <w:lvlText w:val="•"/>
      <w:lvlJc w:val="left"/>
      <w:pPr>
        <w:tabs>
          <w:tab w:val="num" w:pos="2880"/>
        </w:tabs>
        <w:ind w:left="2880" w:hanging="360"/>
      </w:pPr>
      <w:rPr>
        <w:rFonts w:ascii="Times New Roman" w:hAnsi="Times New Roman" w:hint="default"/>
      </w:rPr>
    </w:lvl>
    <w:lvl w:ilvl="4" w:tplc="6E0C3078" w:tentative="1">
      <w:start w:val="1"/>
      <w:numFmt w:val="bullet"/>
      <w:lvlText w:val="•"/>
      <w:lvlJc w:val="left"/>
      <w:pPr>
        <w:tabs>
          <w:tab w:val="num" w:pos="3600"/>
        </w:tabs>
        <w:ind w:left="3600" w:hanging="360"/>
      </w:pPr>
      <w:rPr>
        <w:rFonts w:ascii="Times New Roman" w:hAnsi="Times New Roman" w:hint="default"/>
      </w:rPr>
    </w:lvl>
    <w:lvl w:ilvl="5" w:tplc="BECE91A8" w:tentative="1">
      <w:start w:val="1"/>
      <w:numFmt w:val="bullet"/>
      <w:lvlText w:val="•"/>
      <w:lvlJc w:val="left"/>
      <w:pPr>
        <w:tabs>
          <w:tab w:val="num" w:pos="4320"/>
        </w:tabs>
        <w:ind w:left="4320" w:hanging="360"/>
      </w:pPr>
      <w:rPr>
        <w:rFonts w:ascii="Times New Roman" w:hAnsi="Times New Roman" w:hint="default"/>
      </w:rPr>
    </w:lvl>
    <w:lvl w:ilvl="6" w:tplc="4A540162" w:tentative="1">
      <w:start w:val="1"/>
      <w:numFmt w:val="bullet"/>
      <w:lvlText w:val="•"/>
      <w:lvlJc w:val="left"/>
      <w:pPr>
        <w:tabs>
          <w:tab w:val="num" w:pos="5040"/>
        </w:tabs>
        <w:ind w:left="5040" w:hanging="360"/>
      </w:pPr>
      <w:rPr>
        <w:rFonts w:ascii="Times New Roman" w:hAnsi="Times New Roman" w:hint="default"/>
      </w:rPr>
    </w:lvl>
    <w:lvl w:ilvl="7" w:tplc="64380E3E" w:tentative="1">
      <w:start w:val="1"/>
      <w:numFmt w:val="bullet"/>
      <w:lvlText w:val="•"/>
      <w:lvlJc w:val="left"/>
      <w:pPr>
        <w:tabs>
          <w:tab w:val="num" w:pos="5760"/>
        </w:tabs>
        <w:ind w:left="5760" w:hanging="360"/>
      </w:pPr>
      <w:rPr>
        <w:rFonts w:ascii="Times New Roman" w:hAnsi="Times New Roman" w:hint="default"/>
      </w:rPr>
    </w:lvl>
    <w:lvl w:ilvl="8" w:tplc="D05CE0B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FB072F5"/>
    <w:multiLevelType w:val="hybridMultilevel"/>
    <w:tmpl w:val="CED42E82"/>
    <w:lvl w:ilvl="0" w:tplc="97CE47A4">
      <w:start w:val="1"/>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B36CAE9A" w:tentative="1">
      <w:start w:val="1"/>
      <w:numFmt w:val="bullet"/>
      <w:lvlText w:val="•"/>
      <w:lvlJc w:val="left"/>
      <w:pPr>
        <w:tabs>
          <w:tab w:val="num" w:pos="2160"/>
        </w:tabs>
        <w:ind w:left="2160" w:hanging="360"/>
      </w:pPr>
      <w:rPr>
        <w:rFonts w:ascii="Times New Roman" w:hAnsi="Times New Roman" w:hint="default"/>
      </w:rPr>
    </w:lvl>
    <w:lvl w:ilvl="3" w:tplc="F8B6EAFC" w:tentative="1">
      <w:start w:val="1"/>
      <w:numFmt w:val="bullet"/>
      <w:lvlText w:val="•"/>
      <w:lvlJc w:val="left"/>
      <w:pPr>
        <w:tabs>
          <w:tab w:val="num" w:pos="2880"/>
        </w:tabs>
        <w:ind w:left="2880" w:hanging="360"/>
      </w:pPr>
      <w:rPr>
        <w:rFonts w:ascii="Times New Roman" w:hAnsi="Times New Roman" w:hint="default"/>
      </w:rPr>
    </w:lvl>
    <w:lvl w:ilvl="4" w:tplc="8E6C5DB0" w:tentative="1">
      <w:start w:val="1"/>
      <w:numFmt w:val="bullet"/>
      <w:lvlText w:val="•"/>
      <w:lvlJc w:val="left"/>
      <w:pPr>
        <w:tabs>
          <w:tab w:val="num" w:pos="3600"/>
        </w:tabs>
        <w:ind w:left="3600" w:hanging="360"/>
      </w:pPr>
      <w:rPr>
        <w:rFonts w:ascii="Times New Roman" w:hAnsi="Times New Roman" w:hint="default"/>
      </w:rPr>
    </w:lvl>
    <w:lvl w:ilvl="5" w:tplc="B57621C2" w:tentative="1">
      <w:start w:val="1"/>
      <w:numFmt w:val="bullet"/>
      <w:lvlText w:val="•"/>
      <w:lvlJc w:val="left"/>
      <w:pPr>
        <w:tabs>
          <w:tab w:val="num" w:pos="4320"/>
        </w:tabs>
        <w:ind w:left="4320" w:hanging="360"/>
      </w:pPr>
      <w:rPr>
        <w:rFonts w:ascii="Times New Roman" w:hAnsi="Times New Roman" w:hint="default"/>
      </w:rPr>
    </w:lvl>
    <w:lvl w:ilvl="6" w:tplc="91C0E2A6" w:tentative="1">
      <w:start w:val="1"/>
      <w:numFmt w:val="bullet"/>
      <w:lvlText w:val="•"/>
      <w:lvlJc w:val="left"/>
      <w:pPr>
        <w:tabs>
          <w:tab w:val="num" w:pos="5040"/>
        </w:tabs>
        <w:ind w:left="5040" w:hanging="360"/>
      </w:pPr>
      <w:rPr>
        <w:rFonts w:ascii="Times New Roman" w:hAnsi="Times New Roman" w:hint="default"/>
      </w:rPr>
    </w:lvl>
    <w:lvl w:ilvl="7" w:tplc="B55E9050" w:tentative="1">
      <w:start w:val="1"/>
      <w:numFmt w:val="bullet"/>
      <w:lvlText w:val="•"/>
      <w:lvlJc w:val="left"/>
      <w:pPr>
        <w:tabs>
          <w:tab w:val="num" w:pos="5760"/>
        </w:tabs>
        <w:ind w:left="5760" w:hanging="360"/>
      </w:pPr>
      <w:rPr>
        <w:rFonts w:ascii="Times New Roman" w:hAnsi="Times New Roman" w:hint="default"/>
      </w:rPr>
    </w:lvl>
    <w:lvl w:ilvl="8" w:tplc="AF56EB6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8C31A49"/>
    <w:multiLevelType w:val="hybridMultilevel"/>
    <w:tmpl w:val="576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1"/>
  </w:num>
  <w:num w:numId="4">
    <w:abstractNumId w:val="9"/>
  </w:num>
  <w:num w:numId="5">
    <w:abstractNumId w:val="0"/>
  </w:num>
  <w:num w:numId="6">
    <w:abstractNumId w:val="2"/>
  </w:num>
  <w:num w:numId="7">
    <w:abstractNumId w:val="7"/>
  </w:num>
  <w:num w:numId="8">
    <w:abstractNumId w:val="13"/>
  </w:num>
  <w:num w:numId="9">
    <w:abstractNumId w:val="14"/>
  </w:num>
  <w:num w:numId="10">
    <w:abstractNumId w:val="23"/>
  </w:num>
  <w:num w:numId="11">
    <w:abstractNumId w:val="4"/>
  </w:num>
  <w:num w:numId="12">
    <w:abstractNumId w:val="26"/>
  </w:num>
  <w:num w:numId="13">
    <w:abstractNumId w:val="17"/>
  </w:num>
  <w:num w:numId="14">
    <w:abstractNumId w:val="10"/>
  </w:num>
  <w:num w:numId="15">
    <w:abstractNumId w:val="23"/>
  </w:num>
  <w:num w:numId="16">
    <w:abstractNumId w:val="20"/>
  </w:num>
  <w:num w:numId="17">
    <w:abstractNumId w:val="1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6"/>
  </w:num>
  <w:num w:numId="21">
    <w:abstractNumId w:val="3"/>
  </w:num>
  <w:num w:numId="22">
    <w:abstractNumId w:val="12"/>
  </w:num>
  <w:num w:numId="23">
    <w:abstractNumId w:val="8"/>
  </w:num>
  <w:num w:numId="24">
    <w:abstractNumId w:val="15"/>
  </w:num>
  <w:num w:numId="25">
    <w:abstractNumId w:val="29"/>
  </w:num>
  <w:num w:numId="26">
    <w:abstractNumId w:val="17"/>
  </w:num>
  <w:num w:numId="27">
    <w:abstractNumId w:val="30"/>
  </w:num>
  <w:num w:numId="28">
    <w:abstractNumId w:val="25"/>
  </w:num>
  <w:num w:numId="29">
    <w:abstractNumId w:val="28"/>
  </w:num>
  <w:num w:numId="30">
    <w:abstractNumId w:val="6"/>
  </w:num>
  <w:num w:numId="31">
    <w:abstractNumId w:val="1"/>
  </w:num>
  <w:num w:numId="32">
    <w:abstractNumId w:val="24"/>
  </w:num>
  <w:num w:numId="33">
    <w:abstractNumId w:val="18"/>
  </w:num>
  <w:num w:numId="34">
    <w:abstractNumId w:val="3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4097">
      <o:colormru v:ext="edit" colors="#036,#0bc3ed"/>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74"/>
    <w:rsid w:val="000006B0"/>
    <w:rsid w:val="00000C1C"/>
    <w:rsid w:val="00002724"/>
    <w:rsid w:val="00005C09"/>
    <w:rsid w:val="00006A68"/>
    <w:rsid w:val="00007DD5"/>
    <w:rsid w:val="000115C8"/>
    <w:rsid w:val="000119CE"/>
    <w:rsid w:val="00011A85"/>
    <w:rsid w:val="0001499E"/>
    <w:rsid w:val="000172FB"/>
    <w:rsid w:val="00020C6B"/>
    <w:rsid w:val="00021AB9"/>
    <w:rsid w:val="000228AE"/>
    <w:rsid w:val="00022D09"/>
    <w:rsid w:val="000234CB"/>
    <w:rsid w:val="000239FF"/>
    <w:rsid w:val="00027660"/>
    <w:rsid w:val="00027B9D"/>
    <w:rsid w:val="00031A37"/>
    <w:rsid w:val="0003267E"/>
    <w:rsid w:val="00034487"/>
    <w:rsid w:val="00036A6B"/>
    <w:rsid w:val="00040117"/>
    <w:rsid w:val="00040D7E"/>
    <w:rsid w:val="00041BE5"/>
    <w:rsid w:val="00042735"/>
    <w:rsid w:val="000436B1"/>
    <w:rsid w:val="000452E2"/>
    <w:rsid w:val="00045EB9"/>
    <w:rsid w:val="00047937"/>
    <w:rsid w:val="00047F31"/>
    <w:rsid w:val="00051C30"/>
    <w:rsid w:val="0005441C"/>
    <w:rsid w:val="00054BF7"/>
    <w:rsid w:val="00054DEB"/>
    <w:rsid w:val="000568E8"/>
    <w:rsid w:val="00071330"/>
    <w:rsid w:val="00072632"/>
    <w:rsid w:val="000726B9"/>
    <w:rsid w:val="00072C5B"/>
    <w:rsid w:val="00076923"/>
    <w:rsid w:val="00076E51"/>
    <w:rsid w:val="00081454"/>
    <w:rsid w:val="0008151C"/>
    <w:rsid w:val="000847C8"/>
    <w:rsid w:val="00085787"/>
    <w:rsid w:val="000914BF"/>
    <w:rsid w:val="000921BA"/>
    <w:rsid w:val="00093A3C"/>
    <w:rsid w:val="00094479"/>
    <w:rsid w:val="000952A9"/>
    <w:rsid w:val="000A15CA"/>
    <w:rsid w:val="000A1E93"/>
    <w:rsid w:val="000A1FC5"/>
    <w:rsid w:val="000A3DD7"/>
    <w:rsid w:val="000A4464"/>
    <w:rsid w:val="000A4F82"/>
    <w:rsid w:val="000A6D80"/>
    <w:rsid w:val="000B19BA"/>
    <w:rsid w:val="000B589B"/>
    <w:rsid w:val="000B6D44"/>
    <w:rsid w:val="000B786E"/>
    <w:rsid w:val="000C1DB6"/>
    <w:rsid w:val="000C4A41"/>
    <w:rsid w:val="000D105A"/>
    <w:rsid w:val="000D10BD"/>
    <w:rsid w:val="000D1616"/>
    <w:rsid w:val="000D189F"/>
    <w:rsid w:val="000D682F"/>
    <w:rsid w:val="000F1F21"/>
    <w:rsid w:val="000F3664"/>
    <w:rsid w:val="000F3E39"/>
    <w:rsid w:val="000F3F68"/>
    <w:rsid w:val="000F51CE"/>
    <w:rsid w:val="001010BE"/>
    <w:rsid w:val="00104946"/>
    <w:rsid w:val="001052D6"/>
    <w:rsid w:val="001102C9"/>
    <w:rsid w:val="00113376"/>
    <w:rsid w:val="00115844"/>
    <w:rsid w:val="00115AC0"/>
    <w:rsid w:val="001179AB"/>
    <w:rsid w:val="00123CE2"/>
    <w:rsid w:val="001245DD"/>
    <w:rsid w:val="00124868"/>
    <w:rsid w:val="00124E9E"/>
    <w:rsid w:val="001258AE"/>
    <w:rsid w:val="00125DBD"/>
    <w:rsid w:val="0012612D"/>
    <w:rsid w:val="0012626B"/>
    <w:rsid w:val="00126A12"/>
    <w:rsid w:val="00130FC1"/>
    <w:rsid w:val="0013130E"/>
    <w:rsid w:val="001326E1"/>
    <w:rsid w:val="00133156"/>
    <w:rsid w:val="001348F9"/>
    <w:rsid w:val="00136AD0"/>
    <w:rsid w:val="0014205E"/>
    <w:rsid w:val="001440E6"/>
    <w:rsid w:val="0014439F"/>
    <w:rsid w:val="00144D25"/>
    <w:rsid w:val="00145594"/>
    <w:rsid w:val="001468DE"/>
    <w:rsid w:val="00146E37"/>
    <w:rsid w:val="001479A6"/>
    <w:rsid w:val="00147FF4"/>
    <w:rsid w:val="0015110E"/>
    <w:rsid w:val="00151300"/>
    <w:rsid w:val="00152090"/>
    <w:rsid w:val="0015237A"/>
    <w:rsid w:val="00152BEE"/>
    <w:rsid w:val="001548F5"/>
    <w:rsid w:val="00154FEF"/>
    <w:rsid w:val="00155688"/>
    <w:rsid w:val="00155A5B"/>
    <w:rsid w:val="00155ADC"/>
    <w:rsid w:val="001562F3"/>
    <w:rsid w:val="00156D3D"/>
    <w:rsid w:val="00157238"/>
    <w:rsid w:val="001616EA"/>
    <w:rsid w:val="00161A28"/>
    <w:rsid w:val="001628C0"/>
    <w:rsid w:val="00163F92"/>
    <w:rsid w:val="00164A11"/>
    <w:rsid w:val="00167A8F"/>
    <w:rsid w:val="001733A3"/>
    <w:rsid w:val="00174143"/>
    <w:rsid w:val="001759D1"/>
    <w:rsid w:val="001808E1"/>
    <w:rsid w:val="00180ECE"/>
    <w:rsid w:val="00184900"/>
    <w:rsid w:val="00184A01"/>
    <w:rsid w:val="00185014"/>
    <w:rsid w:val="00190186"/>
    <w:rsid w:val="001908BE"/>
    <w:rsid w:val="001926E7"/>
    <w:rsid w:val="0019288F"/>
    <w:rsid w:val="00195490"/>
    <w:rsid w:val="001A0B3D"/>
    <w:rsid w:val="001A2468"/>
    <w:rsid w:val="001A2E55"/>
    <w:rsid w:val="001A408E"/>
    <w:rsid w:val="001A40EE"/>
    <w:rsid w:val="001A72BE"/>
    <w:rsid w:val="001B146B"/>
    <w:rsid w:val="001B72DB"/>
    <w:rsid w:val="001B791D"/>
    <w:rsid w:val="001C0DA6"/>
    <w:rsid w:val="001C24A4"/>
    <w:rsid w:val="001C318F"/>
    <w:rsid w:val="001C40F8"/>
    <w:rsid w:val="001C4874"/>
    <w:rsid w:val="001C5144"/>
    <w:rsid w:val="001C6986"/>
    <w:rsid w:val="001D0AF2"/>
    <w:rsid w:val="001D0F35"/>
    <w:rsid w:val="001D3337"/>
    <w:rsid w:val="001D54CE"/>
    <w:rsid w:val="001E09C9"/>
    <w:rsid w:val="001E30B7"/>
    <w:rsid w:val="001E3D27"/>
    <w:rsid w:val="001E426D"/>
    <w:rsid w:val="001E5FF1"/>
    <w:rsid w:val="001E6668"/>
    <w:rsid w:val="001F13FC"/>
    <w:rsid w:val="001F3E61"/>
    <w:rsid w:val="001F6517"/>
    <w:rsid w:val="001F700C"/>
    <w:rsid w:val="001F762B"/>
    <w:rsid w:val="00202710"/>
    <w:rsid w:val="00203569"/>
    <w:rsid w:val="0020463E"/>
    <w:rsid w:val="00205110"/>
    <w:rsid w:val="00205A52"/>
    <w:rsid w:val="00205A6B"/>
    <w:rsid w:val="00206E0E"/>
    <w:rsid w:val="00214F29"/>
    <w:rsid w:val="0021521F"/>
    <w:rsid w:val="00215F50"/>
    <w:rsid w:val="00216C4F"/>
    <w:rsid w:val="00217CA4"/>
    <w:rsid w:val="00217F15"/>
    <w:rsid w:val="00220670"/>
    <w:rsid w:val="00221EF6"/>
    <w:rsid w:val="0022406C"/>
    <w:rsid w:val="00225219"/>
    <w:rsid w:val="0022584F"/>
    <w:rsid w:val="00225F62"/>
    <w:rsid w:val="002265E7"/>
    <w:rsid w:val="00226766"/>
    <w:rsid w:val="00233275"/>
    <w:rsid w:val="002369C0"/>
    <w:rsid w:val="002373F3"/>
    <w:rsid w:val="00240386"/>
    <w:rsid w:val="00242DFF"/>
    <w:rsid w:val="0024499D"/>
    <w:rsid w:val="00247670"/>
    <w:rsid w:val="0024789E"/>
    <w:rsid w:val="00250046"/>
    <w:rsid w:val="00250C29"/>
    <w:rsid w:val="00251F93"/>
    <w:rsid w:val="0025263C"/>
    <w:rsid w:val="00254FBD"/>
    <w:rsid w:val="0025534F"/>
    <w:rsid w:val="002568A9"/>
    <w:rsid w:val="00256C07"/>
    <w:rsid w:val="00257A56"/>
    <w:rsid w:val="00257D7F"/>
    <w:rsid w:val="00261549"/>
    <w:rsid w:val="00261770"/>
    <w:rsid w:val="002626FC"/>
    <w:rsid w:val="00264B30"/>
    <w:rsid w:val="00266595"/>
    <w:rsid w:val="002733EA"/>
    <w:rsid w:val="00274254"/>
    <w:rsid w:val="00280C9C"/>
    <w:rsid w:val="00281BD5"/>
    <w:rsid w:val="00281DE7"/>
    <w:rsid w:val="00282341"/>
    <w:rsid w:val="0028599A"/>
    <w:rsid w:val="00285E9B"/>
    <w:rsid w:val="0028692E"/>
    <w:rsid w:val="00286B6C"/>
    <w:rsid w:val="00287289"/>
    <w:rsid w:val="00287431"/>
    <w:rsid w:val="002875F9"/>
    <w:rsid w:val="0029151E"/>
    <w:rsid w:val="00293005"/>
    <w:rsid w:val="002930A1"/>
    <w:rsid w:val="0029556E"/>
    <w:rsid w:val="002962B3"/>
    <w:rsid w:val="002A5EA3"/>
    <w:rsid w:val="002B0908"/>
    <w:rsid w:val="002B2060"/>
    <w:rsid w:val="002B3361"/>
    <w:rsid w:val="002B3CDD"/>
    <w:rsid w:val="002B5E74"/>
    <w:rsid w:val="002B6075"/>
    <w:rsid w:val="002B6482"/>
    <w:rsid w:val="002B6FBE"/>
    <w:rsid w:val="002C0B6B"/>
    <w:rsid w:val="002C277C"/>
    <w:rsid w:val="002C2C22"/>
    <w:rsid w:val="002C55C9"/>
    <w:rsid w:val="002C712D"/>
    <w:rsid w:val="002D1F14"/>
    <w:rsid w:val="002D26EB"/>
    <w:rsid w:val="002D2F16"/>
    <w:rsid w:val="002D4EEA"/>
    <w:rsid w:val="002D65A8"/>
    <w:rsid w:val="002E0A9B"/>
    <w:rsid w:val="002E1221"/>
    <w:rsid w:val="002E15DC"/>
    <w:rsid w:val="002E1BF5"/>
    <w:rsid w:val="002E237D"/>
    <w:rsid w:val="002E3A14"/>
    <w:rsid w:val="002E411D"/>
    <w:rsid w:val="002E5D68"/>
    <w:rsid w:val="002E624B"/>
    <w:rsid w:val="002E69ED"/>
    <w:rsid w:val="002F162C"/>
    <w:rsid w:val="002F1B1B"/>
    <w:rsid w:val="002F1E9B"/>
    <w:rsid w:val="002F1EF3"/>
    <w:rsid w:val="002F514C"/>
    <w:rsid w:val="002F66E8"/>
    <w:rsid w:val="002F681C"/>
    <w:rsid w:val="002F6A8F"/>
    <w:rsid w:val="002F70C7"/>
    <w:rsid w:val="0030191D"/>
    <w:rsid w:val="003023B3"/>
    <w:rsid w:val="00303050"/>
    <w:rsid w:val="0031496F"/>
    <w:rsid w:val="00316380"/>
    <w:rsid w:val="0031639F"/>
    <w:rsid w:val="003169B1"/>
    <w:rsid w:val="00317E9B"/>
    <w:rsid w:val="003231F3"/>
    <w:rsid w:val="0032574D"/>
    <w:rsid w:val="00326041"/>
    <w:rsid w:val="00327EE0"/>
    <w:rsid w:val="00330B32"/>
    <w:rsid w:val="00331FF5"/>
    <w:rsid w:val="00335764"/>
    <w:rsid w:val="003371BD"/>
    <w:rsid w:val="00337629"/>
    <w:rsid w:val="00342502"/>
    <w:rsid w:val="00343599"/>
    <w:rsid w:val="00343690"/>
    <w:rsid w:val="003452DE"/>
    <w:rsid w:val="003509C4"/>
    <w:rsid w:val="00351518"/>
    <w:rsid w:val="0035345A"/>
    <w:rsid w:val="00353710"/>
    <w:rsid w:val="003608EA"/>
    <w:rsid w:val="00360DB2"/>
    <w:rsid w:val="00362BE6"/>
    <w:rsid w:val="00365E97"/>
    <w:rsid w:val="00366B0B"/>
    <w:rsid w:val="003701B7"/>
    <w:rsid w:val="0037056C"/>
    <w:rsid w:val="00371EEC"/>
    <w:rsid w:val="003727B2"/>
    <w:rsid w:val="00373FBB"/>
    <w:rsid w:val="0037471D"/>
    <w:rsid w:val="003767EF"/>
    <w:rsid w:val="00377399"/>
    <w:rsid w:val="00380E6D"/>
    <w:rsid w:val="00383575"/>
    <w:rsid w:val="00383A27"/>
    <w:rsid w:val="003847BE"/>
    <w:rsid w:val="00385BE8"/>
    <w:rsid w:val="00390B77"/>
    <w:rsid w:val="00392ECE"/>
    <w:rsid w:val="0039454E"/>
    <w:rsid w:val="00396316"/>
    <w:rsid w:val="00396974"/>
    <w:rsid w:val="003A1CB6"/>
    <w:rsid w:val="003A2531"/>
    <w:rsid w:val="003A2581"/>
    <w:rsid w:val="003A33A0"/>
    <w:rsid w:val="003A3C5F"/>
    <w:rsid w:val="003A5330"/>
    <w:rsid w:val="003A5848"/>
    <w:rsid w:val="003A766C"/>
    <w:rsid w:val="003B02EF"/>
    <w:rsid w:val="003B110B"/>
    <w:rsid w:val="003B19D2"/>
    <w:rsid w:val="003B2407"/>
    <w:rsid w:val="003B795E"/>
    <w:rsid w:val="003B7B85"/>
    <w:rsid w:val="003C1E90"/>
    <w:rsid w:val="003C211B"/>
    <w:rsid w:val="003C22A3"/>
    <w:rsid w:val="003C296F"/>
    <w:rsid w:val="003C3F7A"/>
    <w:rsid w:val="003C404B"/>
    <w:rsid w:val="003C439C"/>
    <w:rsid w:val="003C4586"/>
    <w:rsid w:val="003D2D96"/>
    <w:rsid w:val="003D3B49"/>
    <w:rsid w:val="003D5135"/>
    <w:rsid w:val="003D6C00"/>
    <w:rsid w:val="003D74C3"/>
    <w:rsid w:val="003E0C02"/>
    <w:rsid w:val="003E2511"/>
    <w:rsid w:val="003E43C9"/>
    <w:rsid w:val="003E4542"/>
    <w:rsid w:val="003E5699"/>
    <w:rsid w:val="003E6065"/>
    <w:rsid w:val="003E6EC7"/>
    <w:rsid w:val="003E754B"/>
    <w:rsid w:val="003E77C7"/>
    <w:rsid w:val="003E793C"/>
    <w:rsid w:val="003F02EA"/>
    <w:rsid w:val="003F27A5"/>
    <w:rsid w:val="003F3928"/>
    <w:rsid w:val="003F413F"/>
    <w:rsid w:val="003F4BF0"/>
    <w:rsid w:val="003F5766"/>
    <w:rsid w:val="00403411"/>
    <w:rsid w:val="00406F84"/>
    <w:rsid w:val="0040729A"/>
    <w:rsid w:val="004076B2"/>
    <w:rsid w:val="004106C5"/>
    <w:rsid w:val="004131E8"/>
    <w:rsid w:val="004147AE"/>
    <w:rsid w:val="004160F7"/>
    <w:rsid w:val="004201D6"/>
    <w:rsid w:val="00423831"/>
    <w:rsid w:val="004244B9"/>
    <w:rsid w:val="00424713"/>
    <w:rsid w:val="00432429"/>
    <w:rsid w:val="00436333"/>
    <w:rsid w:val="00436F94"/>
    <w:rsid w:val="00440188"/>
    <w:rsid w:val="0044061B"/>
    <w:rsid w:val="004406A4"/>
    <w:rsid w:val="004426B6"/>
    <w:rsid w:val="004435FF"/>
    <w:rsid w:val="0044428B"/>
    <w:rsid w:val="004477D1"/>
    <w:rsid w:val="00447E8D"/>
    <w:rsid w:val="00450C09"/>
    <w:rsid w:val="00455A80"/>
    <w:rsid w:val="00456E25"/>
    <w:rsid w:val="00457AFA"/>
    <w:rsid w:val="004611B6"/>
    <w:rsid w:val="00463325"/>
    <w:rsid w:val="004634B5"/>
    <w:rsid w:val="00466FA2"/>
    <w:rsid w:val="004672AA"/>
    <w:rsid w:val="00467862"/>
    <w:rsid w:val="004707BD"/>
    <w:rsid w:val="00472DD2"/>
    <w:rsid w:val="0047474A"/>
    <w:rsid w:val="00476248"/>
    <w:rsid w:val="00476A45"/>
    <w:rsid w:val="004775DA"/>
    <w:rsid w:val="00477B06"/>
    <w:rsid w:val="004812C0"/>
    <w:rsid w:val="00483944"/>
    <w:rsid w:val="00484CF6"/>
    <w:rsid w:val="004874A4"/>
    <w:rsid w:val="00487E4F"/>
    <w:rsid w:val="00492977"/>
    <w:rsid w:val="0049364B"/>
    <w:rsid w:val="00494851"/>
    <w:rsid w:val="00494E00"/>
    <w:rsid w:val="0049510A"/>
    <w:rsid w:val="004A3D5E"/>
    <w:rsid w:val="004A445F"/>
    <w:rsid w:val="004A49D6"/>
    <w:rsid w:val="004A4C27"/>
    <w:rsid w:val="004A5724"/>
    <w:rsid w:val="004A5747"/>
    <w:rsid w:val="004A73C2"/>
    <w:rsid w:val="004B1436"/>
    <w:rsid w:val="004B15FF"/>
    <w:rsid w:val="004B33B1"/>
    <w:rsid w:val="004B3FC1"/>
    <w:rsid w:val="004B632F"/>
    <w:rsid w:val="004C2462"/>
    <w:rsid w:val="004C48FA"/>
    <w:rsid w:val="004C5E44"/>
    <w:rsid w:val="004C70FC"/>
    <w:rsid w:val="004D1141"/>
    <w:rsid w:val="004D214E"/>
    <w:rsid w:val="004D29F6"/>
    <w:rsid w:val="004D2A87"/>
    <w:rsid w:val="004D414D"/>
    <w:rsid w:val="004D5383"/>
    <w:rsid w:val="004E065A"/>
    <w:rsid w:val="004E109F"/>
    <w:rsid w:val="004E6A24"/>
    <w:rsid w:val="004E6B68"/>
    <w:rsid w:val="004F33C2"/>
    <w:rsid w:val="004F4F62"/>
    <w:rsid w:val="004F605D"/>
    <w:rsid w:val="004F650B"/>
    <w:rsid w:val="00500B76"/>
    <w:rsid w:val="005029AA"/>
    <w:rsid w:val="00502A81"/>
    <w:rsid w:val="00502FBC"/>
    <w:rsid w:val="005036B3"/>
    <w:rsid w:val="005077B3"/>
    <w:rsid w:val="00507955"/>
    <w:rsid w:val="00511D38"/>
    <w:rsid w:val="00511DC4"/>
    <w:rsid w:val="005142B1"/>
    <w:rsid w:val="005157A4"/>
    <w:rsid w:val="00515A77"/>
    <w:rsid w:val="00517A3F"/>
    <w:rsid w:val="00521256"/>
    <w:rsid w:val="00521419"/>
    <w:rsid w:val="005219B8"/>
    <w:rsid w:val="005255D2"/>
    <w:rsid w:val="00527DD4"/>
    <w:rsid w:val="0053015B"/>
    <w:rsid w:val="00530890"/>
    <w:rsid w:val="00530986"/>
    <w:rsid w:val="005311BD"/>
    <w:rsid w:val="0053131C"/>
    <w:rsid w:val="0053152A"/>
    <w:rsid w:val="005329E8"/>
    <w:rsid w:val="00532EED"/>
    <w:rsid w:val="00534F8E"/>
    <w:rsid w:val="00536302"/>
    <w:rsid w:val="00536699"/>
    <w:rsid w:val="00536C01"/>
    <w:rsid w:val="005378C5"/>
    <w:rsid w:val="0054056A"/>
    <w:rsid w:val="00545EAA"/>
    <w:rsid w:val="00546B5D"/>
    <w:rsid w:val="0054798E"/>
    <w:rsid w:val="0055144A"/>
    <w:rsid w:val="005515B7"/>
    <w:rsid w:val="005525B2"/>
    <w:rsid w:val="0055335D"/>
    <w:rsid w:val="0056039A"/>
    <w:rsid w:val="005608D0"/>
    <w:rsid w:val="00560DEB"/>
    <w:rsid w:val="00563117"/>
    <w:rsid w:val="00563537"/>
    <w:rsid w:val="005660DE"/>
    <w:rsid w:val="005709EC"/>
    <w:rsid w:val="00570A9B"/>
    <w:rsid w:val="00570AE7"/>
    <w:rsid w:val="0057137A"/>
    <w:rsid w:val="005716E6"/>
    <w:rsid w:val="00572DDE"/>
    <w:rsid w:val="00573BAA"/>
    <w:rsid w:val="005753EF"/>
    <w:rsid w:val="00575C41"/>
    <w:rsid w:val="005765CA"/>
    <w:rsid w:val="00580136"/>
    <w:rsid w:val="005803BE"/>
    <w:rsid w:val="00580D58"/>
    <w:rsid w:val="0058133B"/>
    <w:rsid w:val="005830E1"/>
    <w:rsid w:val="0058513F"/>
    <w:rsid w:val="005854E8"/>
    <w:rsid w:val="00587106"/>
    <w:rsid w:val="0058737B"/>
    <w:rsid w:val="00591DC3"/>
    <w:rsid w:val="00592B9A"/>
    <w:rsid w:val="00592EE5"/>
    <w:rsid w:val="00593A49"/>
    <w:rsid w:val="0059446A"/>
    <w:rsid w:val="00597DB8"/>
    <w:rsid w:val="005A1780"/>
    <w:rsid w:val="005A4425"/>
    <w:rsid w:val="005A44E5"/>
    <w:rsid w:val="005A4791"/>
    <w:rsid w:val="005A4E7E"/>
    <w:rsid w:val="005B036A"/>
    <w:rsid w:val="005B6087"/>
    <w:rsid w:val="005B71B2"/>
    <w:rsid w:val="005C001C"/>
    <w:rsid w:val="005C2617"/>
    <w:rsid w:val="005C2F78"/>
    <w:rsid w:val="005C47D9"/>
    <w:rsid w:val="005C64F8"/>
    <w:rsid w:val="005D124B"/>
    <w:rsid w:val="005D3981"/>
    <w:rsid w:val="005D5390"/>
    <w:rsid w:val="005D54CA"/>
    <w:rsid w:val="005D5820"/>
    <w:rsid w:val="005D64DC"/>
    <w:rsid w:val="005D67DE"/>
    <w:rsid w:val="005D6CA9"/>
    <w:rsid w:val="005D6EC4"/>
    <w:rsid w:val="005D6F81"/>
    <w:rsid w:val="005E291F"/>
    <w:rsid w:val="005E2C1B"/>
    <w:rsid w:val="005E74A5"/>
    <w:rsid w:val="005F0710"/>
    <w:rsid w:val="005F22C6"/>
    <w:rsid w:val="005F3725"/>
    <w:rsid w:val="005F3C38"/>
    <w:rsid w:val="005F4512"/>
    <w:rsid w:val="005F5347"/>
    <w:rsid w:val="005F5696"/>
    <w:rsid w:val="005F6237"/>
    <w:rsid w:val="005F6896"/>
    <w:rsid w:val="005F7048"/>
    <w:rsid w:val="00602DB2"/>
    <w:rsid w:val="006031C9"/>
    <w:rsid w:val="006054B2"/>
    <w:rsid w:val="006054B9"/>
    <w:rsid w:val="00606DD5"/>
    <w:rsid w:val="0060745D"/>
    <w:rsid w:val="006078E6"/>
    <w:rsid w:val="00607A97"/>
    <w:rsid w:val="00610036"/>
    <w:rsid w:val="0061011F"/>
    <w:rsid w:val="00611313"/>
    <w:rsid w:val="00612716"/>
    <w:rsid w:val="006127DE"/>
    <w:rsid w:val="00612855"/>
    <w:rsid w:val="00614165"/>
    <w:rsid w:val="0061418D"/>
    <w:rsid w:val="00614698"/>
    <w:rsid w:val="00616EC0"/>
    <w:rsid w:val="0062014C"/>
    <w:rsid w:val="0062121E"/>
    <w:rsid w:val="00622792"/>
    <w:rsid w:val="0062286F"/>
    <w:rsid w:val="00622C05"/>
    <w:rsid w:val="00622DBF"/>
    <w:rsid w:val="00622DE9"/>
    <w:rsid w:val="00623344"/>
    <w:rsid w:val="00624155"/>
    <w:rsid w:val="006243FE"/>
    <w:rsid w:val="00625C8F"/>
    <w:rsid w:val="0062651D"/>
    <w:rsid w:val="006269AA"/>
    <w:rsid w:val="006272F3"/>
    <w:rsid w:val="00630245"/>
    <w:rsid w:val="00631001"/>
    <w:rsid w:val="00631520"/>
    <w:rsid w:val="00631602"/>
    <w:rsid w:val="00634E21"/>
    <w:rsid w:val="006406F2"/>
    <w:rsid w:val="0064168F"/>
    <w:rsid w:val="0064236C"/>
    <w:rsid w:val="00642FFC"/>
    <w:rsid w:val="006464FA"/>
    <w:rsid w:val="006468F7"/>
    <w:rsid w:val="00647949"/>
    <w:rsid w:val="0064794E"/>
    <w:rsid w:val="006506B5"/>
    <w:rsid w:val="00650CFA"/>
    <w:rsid w:val="006529FC"/>
    <w:rsid w:val="00654A51"/>
    <w:rsid w:val="0065505E"/>
    <w:rsid w:val="00655298"/>
    <w:rsid w:val="00655A5B"/>
    <w:rsid w:val="00657AC6"/>
    <w:rsid w:val="00660A60"/>
    <w:rsid w:val="00661D1A"/>
    <w:rsid w:val="006642AA"/>
    <w:rsid w:val="0066615F"/>
    <w:rsid w:val="006670BF"/>
    <w:rsid w:val="006675FF"/>
    <w:rsid w:val="00670672"/>
    <w:rsid w:val="00671931"/>
    <w:rsid w:val="00672449"/>
    <w:rsid w:val="00672C1A"/>
    <w:rsid w:val="00673657"/>
    <w:rsid w:val="00675C2A"/>
    <w:rsid w:val="00677D28"/>
    <w:rsid w:val="00681EE5"/>
    <w:rsid w:val="006827DC"/>
    <w:rsid w:val="0068523A"/>
    <w:rsid w:val="00686B20"/>
    <w:rsid w:val="00690FAC"/>
    <w:rsid w:val="0069157A"/>
    <w:rsid w:val="00693316"/>
    <w:rsid w:val="0069453F"/>
    <w:rsid w:val="0069515A"/>
    <w:rsid w:val="00695242"/>
    <w:rsid w:val="00697C17"/>
    <w:rsid w:val="006A11F5"/>
    <w:rsid w:val="006A2AE0"/>
    <w:rsid w:val="006A3146"/>
    <w:rsid w:val="006A4425"/>
    <w:rsid w:val="006A57F5"/>
    <w:rsid w:val="006A6258"/>
    <w:rsid w:val="006A73F3"/>
    <w:rsid w:val="006B03CF"/>
    <w:rsid w:val="006B1056"/>
    <w:rsid w:val="006B3268"/>
    <w:rsid w:val="006B4A98"/>
    <w:rsid w:val="006B4D79"/>
    <w:rsid w:val="006B4E5E"/>
    <w:rsid w:val="006B6999"/>
    <w:rsid w:val="006C00AD"/>
    <w:rsid w:val="006C04FD"/>
    <w:rsid w:val="006C1123"/>
    <w:rsid w:val="006C17C4"/>
    <w:rsid w:val="006C1970"/>
    <w:rsid w:val="006C2948"/>
    <w:rsid w:val="006C29FE"/>
    <w:rsid w:val="006C3457"/>
    <w:rsid w:val="006C3F86"/>
    <w:rsid w:val="006C4B27"/>
    <w:rsid w:val="006C5E92"/>
    <w:rsid w:val="006C7199"/>
    <w:rsid w:val="006D1E21"/>
    <w:rsid w:val="006D4EB0"/>
    <w:rsid w:val="006D52FF"/>
    <w:rsid w:val="006D5F0B"/>
    <w:rsid w:val="006E0CEB"/>
    <w:rsid w:val="006E477F"/>
    <w:rsid w:val="006E5323"/>
    <w:rsid w:val="006E5327"/>
    <w:rsid w:val="006E5DF2"/>
    <w:rsid w:val="006E632E"/>
    <w:rsid w:val="006E68B5"/>
    <w:rsid w:val="006F0C8F"/>
    <w:rsid w:val="006F16C1"/>
    <w:rsid w:val="006F1D5E"/>
    <w:rsid w:val="006F1F49"/>
    <w:rsid w:val="006F3612"/>
    <w:rsid w:val="006F42D7"/>
    <w:rsid w:val="006F43E3"/>
    <w:rsid w:val="006F463E"/>
    <w:rsid w:val="006F4FD0"/>
    <w:rsid w:val="006F6A33"/>
    <w:rsid w:val="006F6F8E"/>
    <w:rsid w:val="006F7353"/>
    <w:rsid w:val="006F74DA"/>
    <w:rsid w:val="006F753F"/>
    <w:rsid w:val="0070177F"/>
    <w:rsid w:val="007019AE"/>
    <w:rsid w:val="00705A69"/>
    <w:rsid w:val="00706C34"/>
    <w:rsid w:val="0071052A"/>
    <w:rsid w:val="007109C7"/>
    <w:rsid w:val="00711EEE"/>
    <w:rsid w:val="0071351C"/>
    <w:rsid w:val="00714B06"/>
    <w:rsid w:val="00716DBB"/>
    <w:rsid w:val="00717425"/>
    <w:rsid w:val="00720022"/>
    <w:rsid w:val="00721EDD"/>
    <w:rsid w:val="00721FD8"/>
    <w:rsid w:val="007233A0"/>
    <w:rsid w:val="007235B3"/>
    <w:rsid w:val="00724E12"/>
    <w:rsid w:val="00725937"/>
    <w:rsid w:val="00725955"/>
    <w:rsid w:val="00727881"/>
    <w:rsid w:val="00733488"/>
    <w:rsid w:val="007339F9"/>
    <w:rsid w:val="0073518E"/>
    <w:rsid w:val="00735550"/>
    <w:rsid w:val="0073581E"/>
    <w:rsid w:val="00737531"/>
    <w:rsid w:val="00737E0B"/>
    <w:rsid w:val="007408AD"/>
    <w:rsid w:val="00740B7B"/>
    <w:rsid w:val="007470F5"/>
    <w:rsid w:val="007476B8"/>
    <w:rsid w:val="0075248C"/>
    <w:rsid w:val="00755C13"/>
    <w:rsid w:val="007569BB"/>
    <w:rsid w:val="007574AA"/>
    <w:rsid w:val="00757A1E"/>
    <w:rsid w:val="00760408"/>
    <w:rsid w:val="007610E2"/>
    <w:rsid w:val="0076355D"/>
    <w:rsid w:val="007642CE"/>
    <w:rsid w:val="0076734C"/>
    <w:rsid w:val="007700CB"/>
    <w:rsid w:val="0077104B"/>
    <w:rsid w:val="007732B7"/>
    <w:rsid w:val="00775135"/>
    <w:rsid w:val="00775432"/>
    <w:rsid w:val="00776034"/>
    <w:rsid w:val="00777AA2"/>
    <w:rsid w:val="0078020F"/>
    <w:rsid w:val="00783429"/>
    <w:rsid w:val="0078346E"/>
    <w:rsid w:val="00783F17"/>
    <w:rsid w:val="00784649"/>
    <w:rsid w:val="00784748"/>
    <w:rsid w:val="0078569E"/>
    <w:rsid w:val="00785ADE"/>
    <w:rsid w:val="00790728"/>
    <w:rsid w:val="007910A0"/>
    <w:rsid w:val="00792E38"/>
    <w:rsid w:val="007948DD"/>
    <w:rsid w:val="00797816"/>
    <w:rsid w:val="007A0306"/>
    <w:rsid w:val="007A3236"/>
    <w:rsid w:val="007A3FE1"/>
    <w:rsid w:val="007A67D0"/>
    <w:rsid w:val="007A6CCC"/>
    <w:rsid w:val="007B2617"/>
    <w:rsid w:val="007C0FF9"/>
    <w:rsid w:val="007C1107"/>
    <w:rsid w:val="007C3974"/>
    <w:rsid w:val="007C4D2A"/>
    <w:rsid w:val="007C4DA5"/>
    <w:rsid w:val="007C5914"/>
    <w:rsid w:val="007C6BE6"/>
    <w:rsid w:val="007C7C7A"/>
    <w:rsid w:val="007D1F9C"/>
    <w:rsid w:val="007D51AD"/>
    <w:rsid w:val="007D72A0"/>
    <w:rsid w:val="007E1687"/>
    <w:rsid w:val="007E37C5"/>
    <w:rsid w:val="007E47D1"/>
    <w:rsid w:val="007E6238"/>
    <w:rsid w:val="007E6C10"/>
    <w:rsid w:val="007F105A"/>
    <w:rsid w:val="007F12FD"/>
    <w:rsid w:val="007F43E6"/>
    <w:rsid w:val="007F4AF6"/>
    <w:rsid w:val="007F4FDE"/>
    <w:rsid w:val="007F7609"/>
    <w:rsid w:val="007F7F0B"/>
    <w:rsid w:val="00801A00"/>
    <w:rsid w:val="00805F5F"/>
    <w:rsid w:val="00807314"/>
    <w:rsid w:val="00817C2C"/>
    <w:rsid w:val="00817D06"/>
    <w:rsid w:val="00817F9C"/>
    <w:rsid w:val="00820141"/>
    <w:rsid w:val="00820797"/>
    <w:rsid w:val="008236F4"/>
    <w:rsid w:val="00823862"/>
    <w:rsid w:val="00824674"/>
    <w:rsid w:val="00824F00"/>
    <w:rsid w:val="00827449"/>
    <w:rsid w:val="00833E31"/>
    <w:rsid w:val="00835948"/>
    <w:rsid w:val="00837AD7"/>
    <w:rsid w:val="00837EE3"/>
    <w:rsid w:val="008417FB"/>
    <w:rsid w:val="00841821"/>
    <w:rsid w:val="008423A5"/>
    <w:rsid w:val="00842D86"/>
    <w:rsid w:val="00842DF2"/>
    <w:rsid w:val="00843B92"/>
    <w:rsid w:val="008442A9"/>
    <w:rsid w:val="00844BCD"/>
    <w:rsid w:val="00844E65"/>
    <w:rsid w:val="00845536"/>
    <w:rsid w:val="008468EF"/>
    <w:rsid w:val="008473C9"/>
    <w:rsid w:val="0085090E"/>
    <w:rsid w:val="00856F2C"/>
    <w:rsid w:val="00856FDE"/>
    <w:rsid w:val="00860F1D"/>
    <w:rsid w:val="00861AB8"/>
    <w:rsid w:val="00864846"/>
    <w:rsid w:val="008709D9"/>
    <w:rsid w:val="00871C50"/>
    <w:rsid w:val="00872A8F"/>
    <w:rsid w:val="00880215"/>
    <w:rsid w:val="00880D50"/>
    <w:rsid w:val="00881B1B"/>
    <w:rsid w:val="008822CA"/>
    <w:rsid w:val="008846ED"/>
    <w:rsid w:val="00886E5A"/>
    <w:rsid w:val="008919CB"/>
    <w:rsid w:val="0089318C"/>
    <w:rsid w:val="008942BD"/>
    <w:rsid w:val="008949EA"/>
    <w:rsid w:val="008A0EA2"/>
    <w:rsid w:val="008A1420"/>
    <w:rsid w:val="008A2468"/>
    <w:rsid w:val="008A268B"/>
    <w:rsid w:val="008A51E1"/>
    <w:rsid w:val="008A53A7"/>
    <w:rsid w:val="008B33C1"/>
    <w:rsid w:val="008B78C1"/>
    <w:rsid w:val="008C4AF7"/>
    <w:rsid w:val="008C562E"/>
    <w:rsid w:val="008C5AE1"/>
    <w:rsid w:val="008C6370"/>
    <w:rsid w:val="008D12F0"/>
    <w:rsid w:val="008D132B"/>
    <w:rsid w:val="008D18BB"/>
    <w:rsid w:val="008D3FA8"/>
    <w:rsid w:val="008D57F5"/>
    <w:rsid w:val="008E0124"/>
    <w:rsid w:val="008E338A"/>
    <w:rsid w:val="008E3706"/>
    <w:rsid w:val="008E4100"/>
    <w:rsid w:val="008E63EC"/>
    <w:rsid w:val="008E6FFD"/>
    <w:rsid w:val="008F1E4D"/>
    <w:rsid w:val="008F2B7B"/>
    <w:rsid w:val="008F3308"/>
    <w:rsid w:val="008F3610"/>
    <w:rsid w:val="008F45AA"/>
    <w:rsid w:val="008F5B9A"/>
    <w:rsid w:val="008F62E6"/>
    <w:rsid w:val="008F747F"/>
    <w:rsid w:val="008F7AD6"/>
    <w:rsid w:val="009001E5"/>
    <w:rsid w:val="00900431"/>
    <w:rsid w:val="00903B2F"/>
    <w:rsid w:val="00906F3B"/>
    <w:rsid w:val="009079E6"/>
    <w:rsid w:val="00907BD1"/>
    <w:rsid w:val="0091259C"/>
    <w:rsid w:val="00913804"/>
    <w:rsid w:val="00915033"/>
    <w:rsid w:val="00915A97"/>
    <w:rsid w:val="0091608D"/>
    <w:rsid w:val="00916BFB"/>
    <w:rsid w:val="00920AC5"/>
    <w:rsid w:val="009216D6"/>
    <w:rsid w:val="00923DED"/>
    <w:rsid w:val="0092508F"/>
    <w:rsid w:val="00926955"/>
    <w:rsid w:val="00931617"/>
    <w:rsid w:val="00931BD6"/>
    <w:rsid w:val="00933B74"/>
    <w:rsid w:val="0093529C"/>
    <w:rsid w:val="00936837"/>
    <w:rsid w:val="00937CD3"/>
    <w:rsid w:val="00940C77"/>
    <w:rsid w:val="0094325C"/>
    <w:rsid w:val="009442D6"/>
    <w:rsid w:val="009473D7"/>
    <w:rsid w:val="00950C81"/>
    <w:rsid w:val="009510FA"/>
    <w:rsid w:val="009524CE"/>
    <w:rsid w:val="0095602B"/>
    <w:rsid w:val="00957C58"/>
    <w:rsid w:val="00960216"/>
    <w:rsid w:val="009605D8"/>
    <w:rsid w:val="009610E5"/>
    <w:rsid w:val="00962846"/>
    <w:rsid w:val="00962B89"/>
    <w:rsid w:val="00963526"/>
    <w:rsid w:val="00965332"/>
    <w:rsid w:val="00965351"/>
    <w:rsid w:val="00967D93"/>
    <w:rsid w:val="00971551"/>
    <w:rsid w:val="00971E1A"/>
    <w:rsid w:val="00972B8C"/>
    <w:rsid w:val="009743FB"/>
    <w:rsid w:val="00975A6E"/>
    <w:rsid w:val="009772E5"/>
    <w:rsid w:val="00977427"/>
    <w:rsid w:val="009833AA"/>
    <w:rsid w:val="00983931"/>
    <w:rsid w:val="0098479A"/>
    <w:rsid w:val="00984D20"/>
    <w:rsid w:val="009873E2"/>
    <w:rsid w:val="00987B25"/>
    <w:rsid w:val="00990F5F"/>
    <w:rsid w:val="00995248"/>
    <w:rsid w:val="00995EF5"/>
    <w:rsid w:val="009977EE"/>
    <w:rsid w:val="009A152F"/>
    <w:rsid w:val="009A1ABC"/>
    <w:rsid w:val="009A28EC"/>
    <w:rsid w:val="009A2BC3"/>
    <w:rsid w:val="009A3BF3"/>
    <w:rsid w:val="009A55E6"/>
    <w:rsid w:val="009A731D"/>
    <w:rsid w:val="009B0BEA"/>
    <w:rsid w:val="009B3F67"/>
    <w:rsid w:val="009B7EA9"/>
    <w:rsid w:val="009C456E"/>
    <w:rsid w:val="009C49C7"/>
    <w:rsid w:val="009C6273"/>
    <w:rsid w:val="009C7A3E"/>
    <w:rsid w:val="009C7AB8"/>
    <w:rsid w:val="009D0866"/>
    <w:rsid w:val="009D44AC"/>
    <w:rsid w:val="009D44CA"/>
    <w:rsid w:val="009D6E12"/>
    <w:rsid w:val="009D6F3E"/>
    <w:rsid w:val="009E1E08"/>
    <w:rsid w:val="009E204D"/>
    <w:rsid w:val="009E3FD8"/>
    <w:rsid w:val="009E5A75"/>
    <w:rsid w:val="009E5F11"/>
    <w:rsid w:val="009E5FE1"/>
    <w:rsid w:val="009E619D"/>
    <w:rsid w:val="009E72A6"/>
    <w:rsid w:val="009E7B74"/>
    <w:rsid w:val="009F0412"/>
    <w:rsid w:val="009F06B9"/>
    <w:rsid w:val="009F07AD"/>
    <w:rsid w:val="009F08E8"/>
    <w:rsid w:val="009F1AAA"/>
    <w:rsid w:val="009F2898"/>
    <w:rsid w:val="009F46E6"/>
    <w:rsid w:val="009F4E21"/>
    <w:rsid w:val="009F5822"/>
    <w:rsid w:val="009F687D"/>
    <w:rsid w:val="009F6BE6"/>
    <w:rsid w:val="009F7083"/>
    <w:rsid w:val="00A00367"/>
    <w:rsid w:val="00A014CD"/>
    <w:rsid w:val="00A01ACA"/>
    <w:rsid w:val="00A01EEA"/>
    <w:rsid w:val="00A06DCC"/>
    <w:rsid w:val="00A1016E"/>
    <w:rsid w:val="00A11A5E"/>
    <w:rsid w:val="00A12CEB"/>
    <w:rsid w:val="00A1527E"/>
    <w:rsid w:val="00A154AF"/>
    <w:rsid w:val="00A15677"/>
    <w:rsid w:val="00A15AA0"/>
    <w:rsid w:val="00A15AD6"/>
    <w:rsid w:val="00A17F7A"/>
    <w:rsid w:val="00A20165"/>
    <w:rsid w:val="00A20319"/>
    <w:rsid w:val="00A25862"/>
    <w:rsid w:val="00A25DAF"/>
    <w:rsid w:val="00A26799"/>
    <w:rsid w:val="00A32AE5"/>
    <w:rsid w:val="00A33D3E"/>
    <w:rsid w:val="00A34DE3"/>
    <w:rsid w:val="00A353AD"/>
    <w:rsid w:val="00A354C2"/>
    <w:rsid w:val="00A3659E"/>
    <w:rsid w:val="00A4015E"/>
    <w:rsid w:val="00A46CD5"/>
    <w:rsid w:val="00A46E6D"/>
    <w:rsid w:val="00A47ABD"/>
    <w:rsid w:val="00A51D9B"/>
    <w:rsid w:val="00A53B76"/>
    <w:rsid w:val="00A543B9"/>
    <w:rsid w:val="00A567AA"/>
    <w:rsid w:val="00A567E9"/>
    <w:rsid w:val="00A57327"/>
    <w:rsid w:val="00A60F4E"/>
    <w:rsid w:val="00A62303"/>
    <w:rsid w:val="00A62423"/>
    <w:rsid w:val="00A62FBD"/>
    <w:rsid w:val="00A6438A"/>
    <w:rsid w:val="00A64394"/>
    <w:rsid w:val="00A64B9E"/>
    <w:rsid w:val="00A650D0"/>
    <w:rsid w:val="00A66833"/>
    <w:rsid w:val="00A6745C"/>
    <w:rsid w:val="00A67D40"/>
    <w:rsid w:val="00A71843"/>
    <w:rsid w:val="00A718DF"/>
    <w:rsid w:val="00A71B68"/>
    <w:rsid w:val="00A73D86"/>
    <w:rsid w:val="00A74463"/>
    <w:rsid w:val="00A81866"/>
    <w:rsid w:val="00A82245"/>
    <w:rsid w:val="00A8397F"/>
    <w:rsid w:val="00A853F1"/>
    <w:rsid w:val="00A85B7E"/>
    <w:rsid w:val="00A85ECC"/>
    <w:rsid w:val="00A877FA"/>
    <w:rsid w:val="00A9357B"/>
    <w:rsid w:val="00A93637"/>
    <w:rsid w:val="00A956F4"/>
    <w:rsid w:val="00A9589C"/>
    <w:rsid w:val="00AA0F57"/>
    <w:rsid w:val="00AA1F18"/>
    <w:rsid w:val="00AA4A0F"/>
    <w:rsid w:val="00AA7E35"/>
    <w:rsid w:val="00AB02D0"/>
    <w:rsid w:val="00AB0E99"/>
    <w:rsid w:val="00AB0F00"/>
    <w:rsid w:val="00AB0FE9"/>
    <w:rsid w:val="00AB11E1"/>
    <w:rsid w:val="00AB151D"/>
    <w:rsid w:val="00AB1EC7"/>
    <w:rsid w:val="00AB25B9"/>
    <w:rsid w:val="00AC0C77"/>
    <w:rsid w:val="00AC1498"/>
    <w:rsid w:val="00AC2886"/>
    <w:rsid w:val="00AC3865"/>
    <w:rsid w:val="00AC3DB3"/>
    <w:rsid w:val="00AD1807"/>
    <w:rsid w:val="00AD2E17"/>
    <w:rsid w:val="00AD3D8D"/>
    <w:rsid w:val="00AD7B51"/>
    <w:rsid w:val="00AE0622"/>
    <w:rsid w:val="00AE143D"/>
    <w:rsid w:val="00AE41B1"/>
    <w:rsid w:val="00AE46F8"/>
    <w:rsid w:val="00AE48BE"/>
    <w:rsid w:val="00AF02E2"/>
    <w:rsid w:val="00AF1576"/>
    <w:rsid w:val="00AF34CD"/>
    <w:rsid w:val="00AF3B7A"/>
    <w:rsid w:val="00AF4E5E"/>
    <w:rsid w:val="00AF57D3"/>
    <w:rsid w:val="00AF5909"/>
    <w:rsid w:val="00AF6466"/>
    <w:rsid w:val="00AF6E77"/>
    <w:rsid w:val="00AF769F"/>
    <w:rsid w:val="00AF7ED9"/>
    <w:rsid w:val="00B01992"/>
    <w:rsid w:val="00B063B3"/>
    <w:rsid w:val="00B06AA4"/>
    <w:rsid w:val="00B10D6A"/>
    <w:rsid w:val="00B12226"/>
    <w:rsid w:val="00B1460C"/>
    <w:rsid w:val="00B162E4"/>
    <w:rsid w:val="00B20338"/>
    <w:rsid w:val="00B20EB2"/>
    <w:rsid w:val="00B22BB7"/>
    <w:rsid w:val="00B25152"/>
    <w:rsid w:val="00B279CD"/>
    <w:rsid w:val="00B30440"/>
    <w:rsid w:val="00B30A10"/>
    <w:rsid w:val="00B3132E"/>
    <w:rsid w:val="00B34117"/>
    <w:rsid w:val="00B34D99"/>
    <w:rsid w:val="00B45A03"/>
    <w:rsid w:val="00B5128D"/>
    <w:rsid w:val="00B52D98"/>
    <w:rsid w:val="00B54228"/>
    <w:rsid w:val="00B55848"/>
    <w:rsid w:val="00B56614"/>
    <w:rsid w:val="00B56725"/>
    <w:rsid w:val="00B60DFB"/>
    <w:rsid w:val="00B648A2"/>
    <w:rsid w:val="00B66626"/>
    <w:rsid w:val="00B67916"/>
    <w:rsid w:val="00B67C33"/>
    <w:rsid w:val="00B718D8"/>
    <w:rsid w:val="00B73C4D"/>
    <w:rsid w:val="00B753BA"/>
    <w:rsid w:val="00B77404"/>
    <w:rsid w:val="00B77BD7"/>
    <w:rsid w:val="00B82BCD"/>
    <w:rsid w:val="00B843A1"/>
    <w:rsid w:val="00B84DA8"/>
    <w:rsid w:val="00B85FD5"/>
    <w:rsid w:val="00B867C2"/>
    <w:rsid w:val="00B86F7D"/>
    <w:rsid w:val="00B86FEC"/>
    <w:rsid w:val="00B93A50"/>
    <w:rsid w:val="00B940FE"/>
    <w:rsid w:val="00B9675A"/>
    <w:rsid w:val="00BA17EA"/>
    <w:rsid w:val="00BB06B8"/>
    <w:rsid w:val="00BB153D"/>
    <w:rsid w:val="00BB1D49"/>
    <w:rsid w:val="00BB26A4"/>
    <w:rsid w:val="00BB28E5"/>
    <w:rsid w:val="00BB2AC2"/>
    <w:rsid w:val="00BB37BB"/>
    <w:rsid w:val="00BB38DA"/>
    <w:rsid w:val="00BB6185"/>
    <w:rsid w:val="00BC0488"/>
    <w:rsid w:val="00BC1368"/>
    <w:rsid w:val="00BC1787"/>
    <w:rsid w:val="00BC3486"/>
    <w:rsid w:val="00BC7D3E"/>
    <w:rsid w:val="00BD0E56"/>
    <w:rsid w:val="00BD149D"/>
    <w:rsid w:val="00BD17EF"/>
    <w:rsid w:val="00BD1997"/>
    <w:rsid w:val="00BD1C4E"/>
    <w:rsid w:val="00BD2BF8"/>
    <w:rsid w:val="00BD35F0"/>
    <w:rsid w:val="00BD422E"/>
    <w:rsid w:val="00BD4850"/>
    <w:rsid w:val="00BD603A"/>
    <w:rsid w:val="00BD6FC0"/>
    <w:rsid w:val="00BD7341"/>
    <w:rsid w:val="00BE0D0B"/>
    <w:rsid w:val="00BE20A7"/>
    <w:rsid w:val="00BE3AFB"/>
    <w:rsid w:val="00BE40AD"/>
    <w:rsid w:val="00BE601F"/>
    <w:rsid w:val="00BF07FE"/>
    <w:rsid w:val="00BF0989"/>
    <w:rsid w:val="00BF0E20"/>
    <w:rsid w:val="00BF156F"/>
    <w:rsid w:val="00BF2828"/>
    <w:rsid w:val="00C00A51"/>
    <w:rsid w:val="00C0104F"/>
    <w:rsid w:val="00C0146B"/>
    <w:rsid w:val="00C016B8"/>
    <w:rsid w:val="00C01A94"/>
    <w:rsid w:val="00C04CF9"/>
    <w:rsid w:val="00C07D24"/>
    <w:rsid w:val="00C12E9D"/>
    <w:rsid w:val="00C1446F"/>
    <w:rsid w:val="00C14F8A"/>
    <w:rsid w:val="00C16EB6"/>
    <w:rsid w:val="00C20A4E"/>
    <w:rsid w:val="00C21460"/>
    <w:rsid w:val="00C23A6B"/>
    <w:rsid w:val="00C23BCE"/>
    <w:rsid w:val="00C241AD"/>
    <w:rsid w:val="00C25B46"/>
    <w:rsid w:val="00C25D1D"/>
    <w:rsid w:val="00C27978"/>
    <w:rsid w:val="00C27C86"/>
    <w:rsid w:val="00C32A3E"/>
    <w:rsid w:val="00C33245"/>
    <w:rsid w:val="00C33328"/>
    <w:rsid w:val="00C34E8D"/>
    <w:rsid w:val="00C34F39"/>
    <w:rsid w:val="00C3595D"/>
    <w:rsid w:val="00C36DD3"/>
    <w:rsid w:val="00C3701C"/>
    <w:rsid w:val="00C415B9"/>
    <w:rsid w:val="00C420CF"/>
    <w:rsid w:val="00C46704"/>
    <w:rsid w:val="00C5024B"/>
    <w:rsid w:val="00C54CEC"/>
    <w:rsid w:val="00C55C6F"/>
    <w:rsid w:val="00C55F4A"/>
    <w:rsid w:val="00C5634F"/>
    <w:rsid w:val="00C62FEB"/>
    <w:rsid w:val="00C65A26"/>
    <w:rsid w:val="00C67BE8"/>
    <w:rsid w:val="00C72EFA"/>
    <w:rsid w:val="00C74090"/>
    <w:rsid w:val="00C74C46"/>
    <w:rsid w:val="00C75296"/>
    <w:rsid w:val="00C76AC3"/>
    <w:rsid w:val="00C77BCD"/>
    <w:rsid w:val="00C82C2C"/>
    <w:rsid w:val="00C839E3"/>
    <w:rsid w:val="00C85008"/>
    <w:rsid w:val="00C865F6"/>
    <w:rsid w:val="00C86D90"/>
    <w:rsid w:val="00C86EAF"/>
    <w:rsid w:val="00C90AF2"/>
    <w:rsid w:val="00C91447"/>
    <w:rsid w:val="00C917E5"/>
    <w:rsid w:val="00C91A69"/>
    <w:rsid w:val="00C92586"/>
    <w:rsid w:val="00C93C9A"/>
    <w:rsid w:val="00C94581"/>
    <w:rsid w:val="00CA035C"/>
    <w:rsid w:val="00CA11C5"/>
    <w:rsid w:val="00CA1AFB"/>
    <w:rsid w:val="00CA2AD5"/>
    <w:rsid w:val="00CA34EB"/>
    <w:rsid w:val="00CA35AE"/>
    <w:rsid w:val="00CA46DA"/>
    <w:rsid w:val="00CA5B8E"/>
    <w:rsid w:val="00CA7184"/>
    <w:rsid w:val="00CB0BDA"/>
    <w:rsid w:val="00CB2B5F"/>
    <w:rsid w:val="00CB341F"/>
    <w:rsid w:val="00CB5445"/>
    <w:rsid w:val="00CB5921"/>
    <w:rsid w:val="00CB76D2"/>
    <w:rsid w:val="00CC05E6"/>
    <w:rsid w:val="00CC27E8"/>
    <w:rsid w:val="00CC3BB3"/>
    <w:rsid w:val="00CD0F61"/>
    <w:rsid w:val="00CD20D0"/>
    <w:rsid w:val="00CD352E"/>
    <w:rsid w:val="00CD3B20"/>
    <w:rsid w:val="00CD3D25"/>
    <w:rsid w:val="00CD7EEE"/>
    <w:rsid w:val="00CE3334"/>
    <w:rsid w:val="00CF0749"/>
    <w:rsid w:val="00CF1112"/>
    <w:rsid w:val="00CF5620"/>
    <w:rsid w:val="00CF585F"/>
    <w:rsid w:val="00CF59C0"/>
    <w:rsid w:val="00CF7CFB"/>
    <w:rsid w:val="00D01833"/>
    <w:rsid w:val="00D03304"/>
    <w:rsid w:val="00D03D6B"/>
    <w:rsid w:val="00D05707"/>
    <w:rsid w:val="00D11466"/>
    <w:rsid w:val="00D13559"/>
    <w:rsid w:val="00D171B4"/>
    <w:rsid w:val="00D213CB"/>
    <w:rsid w:val="00D213DB"/>
    <w:rsid w:val="00D2180D"/>
    <w:rsid w:val="00D23B46"/>
    <w:rsid w:val="00D241EE"/>
    <w:rsid w:val="00D24F59"/>
    <w:rsid w:val="00D257FF"/>
    <w:rsid w:val="00D26942"/>
    <w:rsid w:val="00D33E25"/>
    <w:rsid w:val="00D354C0"/>
    <w:rsid w:val="00D36086"/>
    <w:rsid w:val="00D362CF"/>
    <w:rsid w:val="00D370AA"/>
    <w:rsid w:val="00D4498A"/>
    <w:rsid w:val="00D453BD"/>
    <w:rsid w:val="00D46B51"/>
    <w:rsid w:val="00D47E4B"/>
    <w:rsid w:val="00D50C1B"/>
    <w:rsid w:val="00D5277F"/>
    <w:rsid w:val="00D53127"/>
    <w:rsid w:val="00D56D73"/>
    <w:rsid w:val="00D63237"/>
    <w:rsid w:val="00D65338"/>
    <w:rsid w:val="00D65502"/>
    <w:rsid w:val="00D671DD"/>
    <w:rsid w:val="00D676BA"/>
    <w:rsid w:val="00D717BA"/>
    <w:rsid w:val="00D72E62"/>
    <w:rsid w:val="00D73BC9"/>
    <w:rsid w:val="00D7498F"/>
    <w:rsid w:val="00D75365"/>
    <w:rsid w:val="00D770D8"/>
    <w:rsid w:val="00D77BEB"/>
    <w:rsid w:val="00D81E22"/>
    <w:rsid w:val="00D829F0"/>
    <w:rsid w:val="00D834F7"/>
    <w:rsid w:val="00D8440D"/>
    <w:rsid w:val="00D874FC"/>
    <w:rsid w:val="00D91BAF"/>
    <w:rsid w:val="00D9336A"/>
    <w:rsid w:val="00D9358A"/>
    <w:rsid w:val="00D9423F"/>
    <w:rsid w:val="00D94654"/>
    <w:rsid w:val="00DA132A"/>
    <w:rsid w:val="00DA2985"/>
    <w:rsid w:val="00DA2CFA"/>
    <w:rsid w:val="00DA4C81"/>
    <w:rsid w:val="00DB19B7"/>
    <w:rsid w:val="00DB2059"/>
    <w:rsid w:val="00DB3AA8"/>
    <w:rsid w:val="00DB59B6"/>
    <w:rsid w:val="00DB5B1C"/>
    <w:rsid w:val="00DB5EFC"/>
    <w:rsid w:val="00DC2055"/>
    <w:rsid w:val="00DC2D05"/>
    <w:rsid w:val="00DC36F1"/>
    <w:rsid w:val="00DC384E"/>
    <w:rsid w:val="00DC390E"/>
    <w:rsid w:val="00DC5BA5"/>
    <w:rsid w:val="00DC5BC8"/>
    <w:rsid w:val="00DD2F8D"/>
    <w:rsid w:val="00DD3D7F"/>
    <w:rsid w:val="00DE15D8"/>
    <w:rsid w:val="00DE3549"/>
    <w:rsid w:val="00DE450C"/>
    <w:rsid w:val="00DE4876"/>
    <w:rsid w:val="00DE6F7A"/>
    <w:rsid w:val="00DF217B"/>
    <w:rsid w:val="00DF2EEF"/>
    <w:rsid w:val="00DF385E"/>
    <w:rsid w:val="00DF3A54"/>
    <w:rsid w:val="00DF4067"/>
    <w:rsid w:val="00E00DB2"/>
    <w:rsid w:val="00E01C18"/>
    <w:rsid w:val="00E0223A"/>
    <w:rsid w:val="00E02EC3"/>
    <w:rsid w:val="00E02F27"/>
    <w:rsid w:val="00E03201"/>
    <w:rsid w:val="00E032E7"/>
    <w:rsid w:val="00E071AE"/>
    <w:rsid w:val="00E07946"/>
    <w:rsid w:val="00E103DE"/>
    <w:rsid w:val="00E16DF1"/>
    <w:rsid w:val="00E16E5A"/>
    <w:rsid w:val="00E1756F"/>
    <w:rsid w:val="00E17752"/>
    <w:rsid w:val="00E17AB2"/>
    <w:rsid w:val="00E21134"/>
    <w:rsid w:val="00E242C1"/>
    <w:rsid w:val="00E24F7A"/>
    <w:rsid w:val="00E25237"/>
    <w:rsid w:val="00E25A86"/>
    <w:rsid w:val="00E2646D"/>
    <w:rsid w:val="00E32BA3"/>
    <w:rsid w:val="00E34CD3"/>
    <w:rsid w:val="00E35E71"/>
    <w:rsid w:val="00E40225"/>
    <w:rsid w:val="00E40D51"/>
    <w:rsid w:val="00E446BD"/>
    <w:rsid w:val="00E45744"/>
    <w:rsid w:val="00E475F4"/>
    <w:rsid w:val="00E53D71"/>
    <w:rsid w:val="00E60144"/>
    <w:rsid w:val="00E603B0"/>
    <w:rsid w:val="00E607A2"/>
    <w:rsid w:val="00E61801"/>
    <w:rsid w:val="00E62BD1"/>
    <w:rsid w:val="00E6325A"/>
    <w:rsid w:val="00E642C2"/>
    <w:rsid w:val="00E65143"/>
    <w:rsid w:val="00E701C9"/>
    <w:rsid w:val="00E71446"/>
    <w:rsid w:val="00E7432A"/>
    <w:rsid w:val="00E74462"/>
    <w:rsid w:val="00E80C09"/>
    <w:rsid w:val="00E81088"/>
    <w:rsid w:val="00E839C7"/>
    <w:rsid w:val="00E83A4B"/>
    <w:rsid w:val="00E84791"/>
    <w:rsid w:val="00E867F7"/>
    <w:rsid w:val="00E8771A"/>
    <w:rsid w:val="00E8775F"/>
    <w:rsid w:val="00E87C30"/>
    <w:rsid w:val="00E93090"/>
    <w:rsid w:val="00E942ED"/>
    <w:rsid w:val="00E95416"/>
    <w:rsid w:val="00E95A3D"/>
    <w:rsid w:val="00E95D9A"/>
    <w:rsid w:val="00E95DA1"/>
    <w:rsid w:val="00E97615"/>
    <w:rsid w:val="00E97D1E"/>
    <w:rsid w:val="00EA1E17"/>
    <w:rsid w:val="00EA404F"/>
    <w:rsid w:val="00EA465F"/>
    <w:rsid w:val="00EA72FA"/>
    <w:rsid w:val="00EA7424"/>
    <w:rsid w:val="00EB1117"/>
    <w:rsid w:val="00EB406E"/>
    <w:rsid w:val="00EC09B1"/>
    <w:rsid w:val="00EC1827"/>
    <w:rsid w:val="00EC33BC"/>
    <w:rsid w:val="00EC41BA"/>
    <w:rsid w:val="00EC4F9A"/>
    <w:rsid w:val="00EC50A1"/>
    <w:rsid w:val="00EC51C1"/>
    <w:rsid w:val="00ED3349"/>
    <w:rsid w:val="00ED6A2A"/>
    <w:rsid w:val="00EE1A2A"/>
    <w:rsid w:val="00EE3852"/>
    <w:rsid w:val="00EE61DD"/>
    <w:rsid w:val="00EF2770"/>
    <w:rsid w:val="00EF497E"/>
    <w:rsid w:val="00EF5AE4"/>
    <w:rsid w:val="00EF66D1"/>
    <w:rsid w:val="00F00E14"/>
    <w:rsid w:val="00F038C7"/>
    <w:rsid w:val="00F03E61"/>
    <w:rsid w:val="00F0418E"/>
    <w:rsid w:val="00F059DC"/>
    <w:rsid w:val="00F068C5"/>
    <w:rsid w:val="00F10774"/>
    <w:rsid w:val="00F14D4A"/>
    <w:rsid w:val="00F1553F"/>
    <w:rsid w:val="00F17575"/>
    <w:rsid w:val="00F22FBD"/>
    <w:rsid w:val="00F26082"/>
    <w:rsid w:val="00F27689"/>
    <w:rsid w:val="00F277FD"/>
    <w:rsid w:val="00F35266"/>
    <w:rsid w:val="00F37948"/>
    <w:rsid w:val="00F42C62"/>
    <w:rsid w:val="00F437CB"/>
    <w:rsid w:val="00F44111"/>
    <w:rsid w:val="00F461CE"/>
    <w:rsid w:val="00F524CF"/>
    <w:rsid w:val="00F52629"/>
    <w:rsid w:val="00F53078"/>
    <w:rsid w:val="00F53192"/>
    <w:rsid w:val="00F5325D"/>
    <w:rsid w:val="00F53619"/>
    <w:rsid w:val="00F53B06"/>
    <w:rsid w:val="00F55CD2"/>
    <w:rsid w:val="00F56609"/>
    <w:rsid w:val="00F60734"/>
    <w:rsid w:val="00F618D6"/>
    <w:rsid w:val="00F61E8C"/>
    <w:rsid w:val="00F63613"/>
    <w:rsid w:val="00F65F35"/>
    <w:rsid w:val="00F669B5"/>
    <w:rsid w:val="00F675B5"/>
    <w:rsid w:val="00F67B6C"/>
    <w:rsid w:val="00F70005"/>
    <w:rsid w:val="00F70D23"/>
    <w:rsid w:val="00F73326"/>
    <w:rsid w:val="00F735F1"/>
    <w:rsid w:val="00F741DA"/>
    <w:rsid w:val="00F75C10"/>
    <w:rsid w:val="00F777CE"/>
    <w:rsid w:val="00F80188"/>
    <w:rsid w:val="00F81B4D"/>
    <w:rsid w:val="00F820A5"/>
    <w:rsid w:val="00F84593"/>
    <w:rsid w:val="00F86265"/>
    <w:rsid w:val="00F86F2E"/>
    <w:rsid w:val="00F91DD1"/>
    <w:rsid w:val="00F92405"/>
    <w:rsid w:val="00F92646"/>
    <w:rsid w:val="00F946E6"/>
    <w:rsid w:val="00F94D94"/>
    <w:rsid w:val="00F95656"/>
    <w:rsid w:val="00F9651A"/>
    <w:rsid w:val="00F96C7D"/>
    <w:rsid w:val="00FA0E10"/>
    <w:rsid w:val="00FA2899"/>
    <w:rsid w:val="00FA32B1"/>
    <w:rsid w:val="00FA53DE"/>
    <w:rsid w:val="00FA5C77"/>
    <w:rsid w:val="00FB1A30"/>
    <w:rsid w:val="00FB236A"/>
    <w:rsid w:val="00FB2F0F"/>
    <w:rsid w:val="00FB4C0C"/>
    <w:rsid w:val="00FC2C11"/>
    <w:rsid w:val="00FC4007"/>
    <w:rsid w:val="00FC4897"/>
    <w:rsid w:val="00FC539F"/>
    <w:rsid w:val="00FC55B2"/>
    <w:rsid w:val="00FC581C"/>
    <w:rsid w:val="00FD280B"/>
    <w:rsid w:val="00FD323D"/>
    <w:rsid w:val="00FD42E7"/>
    <w:rsid w:val="00FD6264"/>
    <w:rsid w:val="00FD64B2"/>
    <w:rsid w:val="00FD71A2"/>
    <w:rsid w:val="00FD75CE"/>
    <w:rsid w:val="00FE3EFF"/>
    <w:rsid w:val="00FE6787"/>
    <w:rsid w:val="00FE7F0B"/>
    <w:rsid w:val="00FF06CC"/>
    <w:rsid w:val="00FF1404"/>
    <w:rsid w:val="00FF47CC"/>
    <w:rsid w:val="00FF5A3B"/>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6,#0bc3ed"/>
    </o:shapedefaults>
    <o:shapelayout v:ext="edit">
      <o:idmap v:ext="edit" data="1"/>
    </o:shapelayout>
  </w:shapeDefaults>
  <w:decimalSymbol w:val="."/>
  <w:listSeparator w:val=","/>
  <w14:docId w14:val="681B507D"/>
  <w15:docId w15:val="{3BC2468F-1F04-47A9-AC4C-9979B0FB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7FF"/>
    <w:rPr>
      <w:rFonts w:ascii="Arial" w:hAnsi="Arial"/>
    </w:rPr>
  </w:style>
  <w:style w:type="paragraph" w:styleId="Heading1">
    <w:name w:val="heading 1"/>
    <w:basedOn w:val="Normal"/>
    <w:next w:val="Normal"/>
    <w:qFormat/>
    <w:rsid w:val="002B2060"/>
    <w:pPr>
      <w:keepNext/>
      <w:pageBreakBefore/>
      <w:pBdr>
        <w:bottom w:val="single" w:sz="24" w:space="1" w:color="FDC82F"/>
      </w:pBdr>
      <w:spacing w:before="240" w:after="240"/>
      <w:outlineLvl w:val="0"/>
    </w:pPr>
    <w:rPr>
      <w:rFonts w:asciiTheme="majorHAnsi" w:hAnsiTheme="majorHAnsi" w:cs="Arial"/>
      <w:b/>
      <w:bCs/>
      <w:kern w:val="32"/>
      <w:sz w:val="28"/>
      <w:szCs w:val="32"/>
    </w:rPr>
  </w:style>
  <w:style w:type="paragraph" w:styleId="Heading2">
    <w:name w:val="heading 2"/>
    <w:basedOn w:val="Normal"/>
    <w:next w:val="Normal"/>
    <w:link w:val="Heading2Char1"/>
    <w:qFormat/>
    <w:rsid w:val="003D3B49"/>
    <w:pPr>
      <w:keepNext/>
      <w:spacing w:before="240" w:after="120"/>
      <w:outlineLvl w:val="1"/>
    </w:pPr>
    <w:rPr>
      <w:rFonts w:cs="Arial"/>
      <w:b/>
      <w:bCs/>
      <w:iCs/>
      <w:sz w:val="22"/>
      <w:szCs w:val="28"/>
      <w:u w:val="single"/>
    </w:rPr>
  </w:style>
  <w:style w:type="paragraph" w:styleId="Heading3">
    <w:name w:val="heading 3"/>
    <w:basedOn w:val="Normal"/>
    <w:next w:val="Normal"/>
    <w:qFormat/>
    <w:rsid w:val="00AE48BE"/>
    <w:pPr>
      <w:keepNext/>
      <w:numPr>
        <w:ilvl w:val="2"/>
        <w:numId w:val="4"/>
      </w:numPr>
      <w:spacing w:before="240" w:after="60"/>
      <w:outlineLvl w:val="2"/>
    </w:pPr>
    <w:rPr>
      <w:rFonts w:cs="Arial"/>
      <w:b/>
      <w:bCs/>
      <w:szCs w:val="26"/>
    </w:rPr>
  </w:style>
  <w:style w:type="paragraph" w:styleId="Heading4">
    <w:name w:val="heading 4"/>
    <w:basedOn w:val="Normal"/>
    <w:next w:val="Normal"/>
    <w:qFormat/>
    <w:rsid w:val="00AE48BE"/>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AE48BE"/>
    <w:pPr>
      <w:numPr>
        <w:ilvl w:val="4"/>
        <w:numId w:val="4"/>
      </w:numPr>
      <w:spacing w:before="240" w:after="60"/>
      <w:outlineLvl w:val="4"/>
    </w:pPr>
    <w:rPr>
      <w:b/>
      <w:bCs/>
      <w:i/>
      <w:iCs/>
      <w:sz w:val="26"/>
      <w:szCs w:val="26"/>
    </w:rPr>
  </w:style>
  <w:style w:type="paragraph" w:styleId="Heading6">
    <w:name w:val="heading 6"/>
    <w:basedOn w:val="Normal"/>
    <w:next w:val="Normal"/>
    <w:qFormat/>
    <w:rsid w:val="00AE48BE"/>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AE48BE"/>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qFormat/>
    <w:rsid w:val="00AE48BE"/>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qFormat/>
    <w:rsid w:val="00AE48BE"/>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257FF"/>
  </w:style>
  <w:style w:type="character" w:styleId="Hyperlink">
    <w:name w:val="Hyperlink"/>
    <w:basedOn w:val="DefaultParagraphFont"/>
    <w:uiPriority w:val="99"/>
    <w:rsid w:val="00D257FF"/>
    <w:rPr>
      <w:color w:val="0000FF"/>
      <w:u w:val="single"/>
    </w:rPr>
  </w:style>
  <w:style w:type="table" w:customStyle="1" w:styleId="TableGrid1">
    <w:name w:val="Table Grid1"/>
    <w:basedOn w:val="TableNormal"/>
    <w:next w:val="TableGrid"/>
    <w:rsid w:val="009E5FE1"/>
    <w:rPr>
      <w:rFonts w:ascii="Arial" w:hAnsi="Arial"/>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72" w:type="dxa"/>
        <w:left w:w="72" w:type="dxa"/>
        <w:bottom w:w="72" w:type="dxa"/>
        <w:right w:w="72" w:type="dxa"/>
      </w:tcMar>
      <w:vAlign w:val="center"/>
    </w:tcPr>
    <w:tblStylePr w:type="firstRow">
      <w:pPr>
        <w:jc w:val="left"/>
      </w:pPr>
      <w:rPr>
        <w:rFonts w:ascii="Arial" w:hAnsi="Arial"/>
        <w:b/>
        <w:color w:val="FFFFFF"/>
        <w:sz w:val="18"/>
      </w:rPr>
      <w:tblPr/>
      <w:tcPr>
        <w:shd w:val="clear" w:color="auto" w:fill="464646" w:themeFill="text2"/>
      </w:tcPr>
    </w:tblStylePr>
    <w:tblStylePr w:type="band1Horz">
      <w:tblPr/>
      <w:tcPr>
        <w:shd w:val="clear" w:color="auto" w:fill="E0E0E0"/>
      </w:tcPr>
    </w:tblStylePr>
  </w:style>
  <w:style w:type="table" w:styleId="TableGrid">
    <w:name w:val="Table Grid"/>
    <w:aliases w:val="Signature Table"/>
    <w:basedOn w:val="TableNormal"/>
    <w:rsid w:val="0020463E"/>
    <w:rPr>
      <w:rFonts w:ascii="Arial" w:hAnsi="Arial"/>
      <w:sz w:val="18"/>
    </w:rPr>
    <w:tblPr/>
    <w:tcPr>
      <w:vAlign w:val="bottom"/>
    </w:tcPr>
  </w:style>
  <w:style w:type="paragraph" w:customStyle="1" w:styleId="HeadingSpecial">
    <w:name w:val="Heading Special"/>
    <w:basedOn w:val="Heading1"/>
    <w:rsid w:val="006F753F"/>
    <w:pPr>
      <w:pageBreakBefore w:val="0"/>
    </w:pPr>
  </w:style>
  <w:style w:type="paragraph" w:styleId="BodyText">
    <w:name w:val="Body Text"/>
    <w:basedOn w:val="Normal"/>
    <w:link w:val="BodyTextChar"/>
    <w:rsid w:val="0020463E"/>
    <w:pPr>
      <w:spacing w:before="120" w:after="120"/>
    </w:pPr>
    <w:rPr>
      <w:sz w:val="18"/>
    </w:rPr>
  </w:style>
  <w:style w:type="paragraph" w:styleId="ListBullet">
    <w:name w:val="List Bullet"/>
    <w:basedOn w:val="Normal"/>
    <w:rsid w:val="00477B06"/>
    <w:pPr>
      <w:numPr>
        <w:numId w:val="1"/>
      </w:numPr>
      <w:spacing w:before="120" w:after="120"/>
    </w:pPr>
  </w:style>
  <w:style w:type="character" w:customStyle="1" w:styleId="Heading2Char1">
    <w:name w:val="Heading 2 Char1"/>
    <w:basedOn w:val="DefaultParagraphFont"/>
    <w:link w:val="Heading2"/>
    <w:rsid w:val="003D3B49"/>
    <w:rPr>
      <w:rFonts w:ascii="Arial" w:hAnsi="Arial" w:cs="Arial"/>
      <w:b/>
      <w:bCs/>
      <w:iCs/>
      <w:sz w:val="22"/>
      <w:szCs w:val="28"/>
      <w:u w:val="single"/>
    </w:rPr>
  </w:style>
  <w:style w:type="paragraph" w:styleId="BodyText2">
    <w:name w:val="Body Text 2"/>
    <w:basedOn w:val="Normal"/>
    <w:rsid w:val="00837AD7"/>
    <w:pPr>
      <w:spacing w:before="120" w:after="120"/>
      <w:ind w:left="432"/>
    </w:pPr>
    <w:rPr>
      <w:sz w:val="18"/>
    </w:rPr>
  </w:style>
  <w:style w:type="paragraph" w:styleId="TableofFigures">
    <w:name w:val="table of figures"/>
    <w:basedOn w:val="Normal"/>
    <w:next w:val="Normal"/>
    <w:uiPriority w:val="99"/>
    <w:rsid w:val="00F038C7"/>
    <w:rPr>
      <w:b/>
      <w:sz w:val="18"/>
    </w:rPr>
  </w:style>
  <w:style w:type="paragraph" w:styleId="Footer">
    <w:name w:val="footer"/>
    <w:basedOn w:val="Normal"/>
    <w:link w:val="FooterChar"/>
    <w:uiPriority w:val="99"/>
    <w:rsid w:val="00D171B4"/>
    <w:pPr>
      <w:tabs>
        <w:tab w:val="center" w:pos="4320"/>
        <w:tab w:val="right" w:pos="8640"/>
      </w:tabs>
    </w:pPr>
    <w:rPr>
      <w:sz w:val="16"/>
    </w:rPr>
  </w:style>
  <w:style w:type="paragraph" w:styleId="Title">
    <w:name w:val="Title"/>
    <w:basedOn w:val="Normal"/>
    <w:link w:val="TitleChar"/>
    <w:qFormat/>
    <w:rsid w:val="008F45AA"/>
    <w:pPr>
      <w:spacing w:before="240" w:after="60"/>
      <w:outlineLvl w:val="0"/>
    </w:pPr>
    <w:rPr>
      <w:b/>
      <w:color w:val="FFFFFF"/>
      <w:kern w:val="28"/>
      <w:sz w:val="32"/>
    </w:rPr>
  </w:style>
  <w:style w:type="paragraph" w:customStyle="1" w:styleId="BodyChar">
    <w:name w:val="Body Char"/>
    <w:link w:val="BodyCharChar1"/>
    <w:rsid w:val="00BE40AD"/>
    <w:pPr>
      <w:widowControl w:val="0"/>
      <w:tabs>
        <w:tab w:val="left" w:pos="1560"/>
      </w:tabs>
      <w:spacing w:before="120" w:after="120"/>
    </w:pPr>
    <w:rPr>
      <w:rFonts w:ascii="Arial" w:hAnsi="Arial"/>
    </w:rPr>
  </w:style>
  <w:style w:type="character" w:customStyle="1" w:styleId="BodyCharChar1">
    <w:name w:val="Body Char Char1"/>
    <w:basedOn w:val="DefaultParagraphFont"/>
    <w:link w:val="BodyChar"/>
    <w:rsid w:val="00BE40AD"/>
    <w:rPr>
      <w:rFonts w:ascii="Arial" w:hAnsi="Arial"/>
      <w:lang w:val="en-US" w:eastAsia="en-US" w:bidi="ar-SA"/>
    </w:rPr>
  </w:style>
  <w:style w:type="paragraph" w:customStyle="1" w:styleId="PreparedBy">
    <w:name w:val="PreparedBy"/>
    <w:basedOn w:val="BodyText"/>
    <w:rsid w:val="00BE40AD"/>
    <w:pPr>
      <w:spacing w:before="0" w:after="0"/>
    </w:pPr>
  </w:style>
  <w:style w:type="paragraph" w:styleId="TOC1">
    <w:name w:val="toc 1"/>
    <w:basedOn w:val="Normal"/>
    <w:next w:val="Normal"/>
    <w:autoRedefine/>
    <w:uiPriority w:val="39"/>
    <w:rsid w:val="004874A4"/>
    <w:pPr>
      <w:tabs>
        <w:tab w:val="right" w:leader="dot" w:pos="8731"/>
      </w:tabs>
      <w:spacing w:before="120" w:after="120"/>
    </w:pPr>
    <w:rPr>
      <w:rFonts w:asciiTheme="minorHAnsi" w:hAnsiTheme="minorHAnsi" w:cs="Arial"/>
      <w:bCs/>
      <w:noProof/>
      <w:sz w:val="24"/>
    </w:rPr>
  </w:style>
  <w:style w:type="paragraph" w:styleId="TOC2">
    <w:name w:val="toc 2"/>
    <w:basedOn w:val="Normal"/>
    <w:next w:val="Normal"/>
    <w:autoRedefine/>
    <w:uiPriority w:val="39"/>
    <w:rsid w:val="00F038C7"/>
    <w:pPr>
      <w:tabs>
        <w:tab w:val="right" w:leader="dot" w:pos="8731"/>
      </w:tabs>
    </w:pPr>
    <w:rPr>
      <w:rFonts w:cs="Arial"/>
      <w:b/>
      <w:noProof/>
      <w:sz w:val="18"/>
      <w:szCs w:val="18"/>
    </w:rPr>
  </w:style>
  <w:style w:type="paragraph" w:styleId="TOC3">
    <w:name w:val="toc 3"/>
    <w:basedOn w:val="Normal"/>
    <w:next w:val="Normal"/>
    <w:autoRedefine/>
    <w:semiHidden/>
    <w:rsid w:val="00BE40AD"/>
    <w:pPr>
      <w:ind w:left="400"/>
    </w:pPr>
    <w:rPr>
      <w:rFonts w:ascii="Times New Roman" w:hAnsi="Times New Roman"/>
      <w:i/>
      <w:iCs/>
    </w:rPr>
  </w:style>
  <w:style w:type="paragraph" w:styleId="TOC4">
    <w:name w:val="toc 4"/>
    <w:basedOn w:val="Normal"/>
    <w:next w:val="Normal"/>
    <w:autoRedefine/>
    <w:semiHidden/>
    <w:rsid w:val="00BE40AD"/>
    <w:pPr>
      <w:ind w:left="600"/>
    </w:pPr>
    <w:rPr>
      <w:rFonts w:ascii="Times New Roman" w:hAnsi="Times New Roman"/>
      <w:sz w:val="18"/>
      <w:szCs w:val="18"/>
    </w:rPr>
  </w:style>
  <w:style w:type="paragraph" w:styleId="TOC5">
    <w:name w:val="toc 5"/>
    <w:basedOn w:val="Normal"/>
    <w:next w:val="Normal"/>
    <w:autoRedefine/>
    <w:semiHidden/>
    <w:rsid w:val="00BE40AD"/>
    <w:pPr>
      <w:ind w:left="800"/>
    </w:pPr>
    <w:rPr>
      <w:rFonts w:ascii="Times New Roman" w:hAnsi="Times New Roman"/>
      <w:sz w:val="18"/>
      <w:szCs w:val="18"/>
    </w:rPr>
  </w:style>
  <w:style w:type="paragraph" w:styleId="TOC6">
    <w:name w:val="toc 6"/>
    <w:basedOn w:val="Normal"/>
    <w:next w:val="Normal"/>
    <w:autoRedefine/>
    <w:semiHidden/>
    <w:rsid w:val="00BE40AD"/>
    <w:pPr>
      <w:ind w:left="1000"/>
    </w:pPr>
    <w:rPr>
      <w:rFonts w:ascii="Times New Roman" w:hAnsi="Times New Roman"/>
      <w:sz w:val="18"/>
      <w:szCs w:val="18"/>
    </w:rPr>
  </w:style>
  <w:style w:type="paragraph" w:styleId="TOC7">
    <w:name w:val="toc 7"/>
    <w:basedOn w:val="Normal"/>
    <w:next w:val="Normal"/>
    <w:autoRedefine/>
    <w:semiHidden/>
    <w:rsid w:val="00BE40AD"/>
    <w:pPr>
      <w:ind w:left="1200"/>
    </w:pPr>
    <w:rPr>
      <w:rFonts w:ascii="Times New Roman" w:hAnsi="Times New Roman"/>
      <w:sz w:val="18"/>
      <w:szCs w:val="18"/>
    </w:rPr>
  </w:style>
  <w:style w:type="paragraph" w:styleId="TOC8">
    <w:name w:val="toc 8"/>
    <w:basedOn w:val="Normal"/>
    <w:next w:val="Normal"/>
    <w:autoRedefine/>
    <w:semiHidden/>
    <w:rsid w:val="00BE40AD"/>
    <w:pPr>
      <w:ind w:left="1400"/>
    </w:pPr>
    <w:rPr>
      <w:rFonts w:ascii="Times New Roman" w:hAnsi="Times New Roman"/>
      <w:sz w:val="18"/>
      <w:szCs w:val="18"/>
    </w:rPr>
  </w:style>
  <w:style w:type="paragraph" w:styleId="TOC9">
    <w:name w:val="toc 9"/>
    <w:basedOn w:val="Normal"/>
    <w:next w:val="Normal"/>
    <w:autoRedefine/>
    <w:semiHidden/>
    <w:rsid w:val="00BE40AD"/>
    <w:pPr>
      <w:ind w:left="1600"/>
    </w:pPr>
    <w:rPr>
      <w:rFonts w:ascii="Times New Roman" w:hAnsi="Times New Roman"/>
      <w:sz w:val="18"/>
      <w:szCs w:val="18"/>
    </w:rPr>
  </w:style>
  <w:style w:type="paragraph" w:styleId="Caption">
    <w:name w:val="caption"/>
    <w:basedOn w:val="Normal"/>
    <w:next w:val="Normal"/>
    <w:qFormat/>
    <w:rsid w:val="00622792"/>
    <w:pPr>
      <w:spacing w:before="60" w:after="240"/>
      <w:jc w:val="center"/>
    </w:pPr>
    <w:rPr>
      <w:b/>
      <w:bCs/>
      <w:i/>
      <w:sz w:val="16"/>
    </w:rPr>
  </w:style>
  <w:style w:type="paragraph" w:customStyle="1" w:styleId="HeadingSpecialTOC">
    <w:name w:val="Heading Special TOC"/>
    <w:basedOn w:val="HeadingSpecial"/>
    <w:rsid w:val="00D354C0"/>
  </w:style>
  <w:style w:type="paragraph" w:styleId="BodyTextIndent">
    <w:name w:val="Body Text Indent"/>
    <w:basedOn w:val="Normal"/>
    <w:rsid w:val="007F43E6"/>
    <w:pPr>
      <w:spacing w:after="120"/>
      <w:ind w:left="360"/>
    </w:pPr>
  </w:style>
  <w:style w:type="paragraph" w:styleId="ListNumber">
    <w:name w:val="List Number"/>
    <w:basedOn w:val="Normal"/>
    <w:rsid w:val="007F43E6"/>
    <w:pPr>
      <w:numPr>
        <w:numId w:val="2"/>
      </w:numPr>
      <w:spacing w:after="120"/>
    </w:pPr>
  </w:style>
  <w:style w:type="paragraph" w:styleId="Header">
    <w:name w:val="header"/>
    <w:basedOn w:val="Normal"/>
    <w:link w:val="HeaderChar"/>
    <w:uiPriority w:val="99"/>
    <w:rsid w:val="003C4586"/>
    <w:pPr>
      <w:tabs>
        <w:tab w:val="center" w:pos="4320"/>
        <w:tab w:val="right" w:pos="8640"/>
      </w:tabs>
    </w:pPr>
  </w:style>
  <w:style w:type="paragraph" w:customStyle="1" w:styleId="FooterTop">
    <w:name w:val="FooterTop"/>
    <w:basedOn w:val="Footer"/>
    <w:rsid w:val="00072C5B"/>
    <w:pPr>
      <w:pBdr>
        <w:top w:val="single" w:sz="24" w:space="1" w:color="003366"/>
      </w:pBdr>
      <w:tabs>
        <w:tab w:val="clear" w:pos="4320"/>
        <w:tab w:val="clear" w:pos="8640"/>
        <w:tab w:val="left" w:pos="6804"/>
        <w:tab w:val="right" w:pos="8505"/>
      </w:tabs>
    </w:pPr>
    <w:rPr>
      <w:snapToGrid w:val="0"/>
      <w:sz w:val="15"/>
      <w:lang w:eastAsia="da-DK"/>
    </w:rPr>
  </w:style>
  <w:style w:type="paragraph" w:customStyle="1" w:styleId="Appendix">
    <w:name w:val="Appendix"/>
    <w:basedOn w:val="Heading1"/>
    <w:rsid w:val="00797816"/>
    <w:pPr>
      <w:numPr>
        <w:numId w:val="3"/>
      </w:numPr>
      <w:ind w:left="-5"/>
    </w:pPr>
  </w:style>
  <w:style w:type="character" w:customStyle="1" w:styleId="Heading2Char">
    <w:name w:val="Heading 2 Char"/>
    <w:basedOn w:val="DefaultParagraphFont"/>
    <w:rsid w:val="002C0B6B"/>
    <w:rPr>
      <w:rFonts w:ascii="Arial" w:hAnsi="Arial" w:cs="Arial"/>
      <w:b/>
      <w:bCs/>
      <w:iCs/>
      <w:color w:val="003366"/>
      <w:sz w:val="22"/>
      <w:szCs w:val="28"/>
      <w:lang w:val="en-US" w:eastAsia="en-US" w:bidi="ar-SA"/>
    </w:rPr>
  </w:style>
  <w:style w:type="paragraph" w:customStyle="1" w:styleId="Style3">
    <w:name w:val="Style3"/>
    <w:basedOn w:val="Normal"/>
    <w:link w:val="Style3Char"/>
    <w:rsid w:val="00DA132A"/>
    <w:pPr>
      <w:numPr>
        <w:ilvl w:val="1"/>
        <w:numId w:val="3"/>
      </w:numPr>
    </w:pPr>
    <w:rPr>
      <w:b/>
      <w:sz w:val="22"/>
    </w:rPr>
  </w:style>
  <w:style w:type="character" w:customStyle="1" w:styleId="Style3Char">
    <w:name w:val="Style3 Char"/>
    <w:basedOn w:val="DefaultParagraphFont"/>
    <w:link w:val="Style3"/>
    <w:rsid w:val="005F3C38"/>
    <w:rPr>
      <w:rFonts w:ascii="Arial" w:hAnsi="Arial"/>
      <w:b/>
      <w:sz w:val="22"/>
    </w:rPr>
  </w:style>
  <w:style w:type="character" w:customStyle="1" w:styleId="BodyTextChar">
    <w:name w:val="Body Text Char"/>
    <w:basedOn w:val="DefaultParagraphFont"/>
    <w:link w:val="BodyText"/>
    <w:rsid w:val="00940C77"/>
    <w:rPr>
      <w:rFonts w:ascii="Arial" w:hAnsi="Arial"/>
      <w:sz w:val="18"/>
      <w:lang w:val="en-US" w:eastAsia="en-US" w:bidi="ar-SA"/>
    </w:rPr>
  </w:style>
  <w:style w:type="paragraph" w:customStyle="1" w:styleId="Char2CharCharChar">
    <w:name w:val="Char2 Char Char Char"/>
    <w:basedOn w:val="Normal"/>
    <w:rsid w:val="004076B2"/>
    <w:pPr>
      <w:spacing w:after="160" w:line="240" w:lineRule="exact"/>
    </w:pPr>
    <w:rPr>
      <w:rFonts w:ascii="Verdana" w:hAnsi="Verdana" w:cs="Arial"/>
      <w:sz w:val="22"/>
    </w:rPr>
  </w:style>
  <w:style w:type="paragraph" w:customStyle="1" w:styleId="MainBodyText">
    <w:name w:val="Main Body Text"/>
    <w:basedOn w:val="Normal"/>
    <w:link w:val="MainBodyTextChar"/>
    <w:rsid w:val="0085090E"/>
    <w:pPr>
      <w:ind w:left="360"/>
    </w:pPr>
    <w:rPr>
      <w:sz w:val="22"/>
    </w:rPr>
  </w:style>
  <w:style w:type="paragraph" w:customStyle="1" w:styleId="InstructionalText">
    <w:name w:val="Instructional Text"/>
    <w:basedOn w:val="BodyText"/>
    <w:link w:val="InstructionalTextChar"/>
    <w:rsid w:val="0085090E"/>
    <w:pPr>
      <w:spacing w:before="0" w:after="0"/>
      <w:ind w:left="360"/>
    </w:pPr>
    <w:rPr>
      <w:i/>
      <w:color w:val="FF0000"/>
      <w:szCs w:val="18"/>
    </w:rPr>
  </w:style>
  <w:style w:type="character" w:customStyle="1" w:styleId="InstructionalTextChar">
    <w:name w:val="Instructional Text Char"/>
    <w:basedOn w:val="DefaultParagraphFont"/>
    <w:link w:val="InstructionalText"/>
    <w:rsid w:val="0085090E"/>
    <w:rPr>
      <w:rFonts w:ascii="Arial" w:hAnsi="Arial"/>
      <w:i/>
      <w:color w:val="FF0000"/>
      <w:sz w:val="18"/>
      <w:szCs w:val="18"/>
      <w:lang w:val="en-US" w:eastAsia="en-US" w:bidi="ar-SA"/>
    </w:rPr>
  </w:style>
  <w:style w:type="character" w:customStyle="1" w:styleId="MainBodyTextChar">
    <w:name w:val="Main Body Text Char"/>
    <w:basedOn w:val="DefaultParagraphFont"/>
    <w:link w:val="MainBodyText"/>
    <w:rsid w:val="0085090E"/>
    <w:rPr>
      <w:rFonts w:ascii="Arial" w:hAnsi="Arial"/>
      <w:sz w:val="22"/>
      <w:lang w:val="en-US" w:eastAsia="en-US" w:bidi="ar-SA"/>
    </w:rPr>
  </w:style>
  <w:style w:type="paragraph" w:customStyle="1" w:styleId="StyleHeading210ptLeft0Firstline0">
    <w:name w:val="Style Heading 2 + 10 pt Left:  0&quot; First line:  0&quot;"/>
    <w:basedOn w:val="Heading2"/>
    <w:rsid w:val="00DC390E"/>
    <w:pPr>
      <w:spacing w:before="120"/>
    </w:pPr>
    <w:rPr>
      <w:rFonts w:cs="Times New Roman"/>
      <w:iCs w:val="0"/>
      <w:sz w:val="20"/>
      <w:szCs w:val="20"/>
    </w:rPr>
  </w:style>
  <w:style w:type="paragraph" w:styleId="NormalWeb">
    <w:name w:val="Normal (Web)"/>
    <w:basedOn w:val="Normal"/>
    <w:rsid w:val="007F7F0B"/>
    <w:pPr>
      <w:spacing w:before="100" w:beforeAutospacing="1" w:after="100" w:afterAutospacing="1"/>
    </w:pPr>
    <w:rPr>
      <w:rFonts w:ascii="Times New Roman" w:hAnsi="Times New Roman"/>
      <w:sz w:val="24"/>
      <w:szCs w:val="24"/>
    </w:rPr>
  </w:style>
  <w:style w:type="paragraph" w:styleId="ListBullet2">
    <w:name w:val="List Bullet 2"/>
    <w:basedOn w:val="Normal"/>
    <w:rsid w:val="002E5D68"/>
    <w:pPr>
      <w:numPr>
        <w:numId w:val="5"/>
      </w:numPr>
    </w:pPr>
  </w:style>
  <w:style w:type="paragraph" w:customStyle="1" w:styleId="BodyTextBold">
    <w:name w:val="Body Text Bold"/>
    <w:basedOn w:val="BodyText"/>
    <w:rsid w:val="002E5D68"/>
    <w:pPr>
      <w:keepNext/>
      <w:keepLines/>
      <w:spacing w:before="0" w:after="180" w:line="240" w:lineRule="atLeast"/>
      <w:ind w:left="1080"/>
    </w:pPr>
    <w:rPr>
      <w:rFonts w:ascii="Times New Roman" w:hAnsi="Times New Roman"/>
      <w:b/>
      <w:spacing w:val="-5"/>
      <w:sz w:val="22"/>
      <w:szCs w:val="22"/>
    </w:rPr>
  </w:style>
  <w:style w:type="paragraph" w:customStyle="1" w:styleId="lastincell">
    <w:name w:val="lastincell"/>
    <w:basedOn w:val="Normal"/>
    <w:rsid w:val="00DF2EEF"/>
    <w:pPr>
      <w:spacing w:line="336" w:lineRule="auto"/>
    </w:pPr>
    <w:rPr>
      <w:rFonts w:ascii="Verdana" w:hAnsi="Verdana"/>
      <w:sz w:val="17"/>
      <w:szCs w:val="17"/>
    </w:rPr>
  </w:style>
  <w:style w:type="character" w:styleId="Strong">
    <w:name w:val="Strong"/>
    <w:basedOn w:val="DefaultParagraphFont"/>
    <w:uiPriority w:val="22"/>
    <w:qFormat/>
    <w:rsid w:val="00C33245"/>
    <w:rPr>
      <w:b/>
      <w:bCs/>
    </w:rPr>
  </w:style>
  <w:style w:type="paragraph" w:styleId="BalloonText">
    <w:name w:val="Balloon Text"/>
    <w:basedOn w:val="Normal"/>
    <w:link w:val="BalloonTextChar"/>
    <w:rsid w:val="004131E8"/>
    <w:rPr>
      <w:rFonts w:ascii="Tahoma" w:hAnsi="Tahoma" w:cs="Tahoma"/>
      <w:sz w:val="16"/>
      <w:szCs w:val="16"/>
    </w:rPr>
  </w:style>
  <w:style w:type="character" w:customStyle="1" w:styleId="BalloonTextChar">
    <w:name w:val="Balloon Text Char"/>
    <w:basedOn w:val="DefaultParagraphFont"/>
    <w:link w:val="BalloonText"/>
    <w:rsid w:val="004131E8"/>
    <w:rPr>
      <w:rFonts w:ascii="Tahoma" w:hAnsi="Tahoma" w:cs="Tahoma"/>
      <w:sz w:val="16"/>
      <w:szCs w:val="16"/>
    </w:rPr>
  </w:style>
  <w:style w:type="paragraph" w:styleId="ListParagraph">
    <w:name w:val="List Paragraph"/>
    <w:basedOn w:val="Normal"/>
    <w:uiPriority w:val="34"/>
    <w:qFormat/>
    <w:rsid w:val="005029AA"/>
    <w:pPr>
      <w:ind w:left="720"/>
    </w:pPr>
  </w:style>
  <w:style w:type="character" w:customStyle="1" w:styleId="TitleChar">
    <w:name w:val="Title Char"/>
    <w:basedOn w:val="DefaultParagraphFont"/>
    <w:link w:val="Title"/>
    <w:rsid w:val="00D13559"/>
    <w:rPr>
      <w:rFonts w:ascii="Arial" w:hAnsi="Arial"/>
      <w:b/>
      <w:color w:val="FFFFFF"/>
      <w:kern w:val="28"/>
      <w:sz w:val="32"/>
    </w:rPr>
  </w:style>
  <w:style w:type="character" w:customStyle="1" w:styleId="FooterChar">
    <w:name w:val="Footer Char"/>
    <w:basedOn w:val="DefaultParagraphFont"/>
    <w:link w:val="Footer"/>
    <w:uiPriority w:val="99"/>
    <w:rsid w:val="00AF5909"/>
    <w:rPr>
      <w:rFonts w:ascii="Arial" w:hAnsi="Arial"/>
      <w:sz w:val="16"/>
    </w:rPr>
  </w:style>
  <w:style w:type="character" w:styleId="CommentReference">
    <w:name w:val="annotation reference"/>
    <w:basedOn w:val="DefaultParagraphFont"/>
    <w:rsid w:val="00494851"/>
    <w:rPr>
      <w:sz w:val="16"/>
      <w:szCs w:val="16"/>
    </w:rPr>
  </w:style>
  <w:style w:type="paragraph" w:styleId="CommentText">
    <w:name w:val="annotation text"/>
    <w:basedOn w:val="Normal"/>
    <w:link w:val="CommentTextChar"/>
    <w:rsid w:val="00494851"/>
  </w:style>
  <w:style w:type="character" w:customStyle="1" w:styleId="CommentTextChar">
    <w:name w:val="Comment Text Char"/>
    <w:basedOn w:val="DefaultParagraphFont"/>
    <w:link w:val="CommentText"/>
    <w:rsid w:val="00494851"/>
    <w:rPr>
      <w:rFonts w:ascii="Arial" w:hAnsi="Arial"/>
    </w:rPr>
  </w:style>
  <w:style w:type="paragraph" w:styleId="CommentSubject">
    <w:name w:val="annotation subject"/>
    <w:basedOn w:val="CommentText"/>
    <w:next w:val="CommentText"/>
    <w:link w:val="CommentSubjectChar"/>
    <w:rsid w:val="00494851"/>
    <w:rPr>
      <w:b/>
      <w:bCs/>
    </w:rPr>
  </w:style>
  <w:style w:type="character" w:customStyle="1" w:styleId="CommentSubjectChar">
    <w:name w:val="Comment Subject Char"/>
    <w:basedOn w:val="CommentTextChar"/>
    <w:link w:val="CommentSubject"/>
    <w:rsid w:val="00494851"/>
    <w:rPr>
      <w:rFonts w:ascii="Arial" w:hAnsi="Arial"/>
      <w:b/>
      <w:bCs/>
    </w:rPr>
  </w:style>
  <w:style w:type="character" w:styleId="FollowedHyperlink">
    <w:name w:val="FollowedHyperlink"/>
    <w:basedOn w:val="DefaultParagraphFont"/>
    <w:rsid w:val="00A567E9"/>
    <w:rPr>
      <w:color w:val="A9DB66" w:themeColor="followedHyperlink"/>
      <w:u w:val="single"/>
    </w:rPr>
  </w:style>
  <w:style w:type="character" w:customStyle="1" w:styleId="HeaderChar">
    <w:name w:val="Header Char"/>
    <w:basedOn w:val="DefaultParagraphFont"/>
    <w:link w:val="Header"/>
    <w:uiPriority w:val="99"/>
    <w:rsid w:val="00F53192"/>
    <w:rPr>
      <w:rFonts w:ascii="Arial" w:hAnsi="Arial"/>
    </w:rPr>
  </w:style>
  <w:style w:type="paragraph" w:styleId="Subtitle">
    <w:name w:val="Subtitle"/>
    <w:basedOn w:val="Normal"/>
    <w:next w:val="Normal"/>
    <w:link w:val="SubtitleChar"/>
    <w:qFormat/>
    <w:rsid w:val="000A3DD7"/>
    <w:pPr>
      <w:numPr>
        <w:ilvl w:val="1"/>
      </w:numPr>
    </w:pPr>
    <w:rPr>
      <w:rFonts w:asciiTheme="majorHAnsi" w:eastAsiaTheme="majorEastAsia" w:hAnsiTheme="majorHAnsi" w:cstheme="majorBidi"/>
      <w:i/>
      <w:iCs/>
      <w:color w:val="FDC82F" w:themeColor="accent1"/>
      <w:spacing w:val="15"/>
      <w:sz w:val="24"/>
      <w:szCs w:val="24"/>
    </w:rPr>
  </w:style>
  <w:style w:type="character" w:customStyle="1" w:styleId="SubtitleChar">
    <w:name w:val="Subtitle Char"/>
    <w:basedOn w:val="DefaultParagraphFont"/>
    <w:link w:val="Subtitle"/>
    <w:rsid w:val="000A3DD7"/>
    <w:rPr>
      <w:rFonts w:asciiTheme="majorHAnsi" w:eastAsiaTheme="majorEastAsia" w:hAnsiTheme="majorHAnsi" w:cstheme="majorBidi"/>
      <w:i/>
      <w:iCs/>
      <w:color w:val="FDC82F" w:themeColor="accent1"/>
      <w:spacing w:val="15"/>
      <w:sz w:val="24"/>
      <w:szCs w:val="24"/>
    </w:rPr>
  </w:style>
  <w:style w:type="character" w:customStyle="1" w:styleId="Heading7Char">
    <w:name w:val="Heading 7 Char"/>
    <w:basedOn w:val="DefaultParagraphFont"/>
    <w:link w:val="Heading7"/>
    <w:rsid w:val="004775DA"/>
    <w:rPr>
      <w:sz w:val="24"/>
      <w:szCs w:val="24"/>
    </w:rPr>
  </w:style>
  <w:style w:type="paragraph" w:styleId="FootnoteText">
    <w:name w:val="footnote text"/>
    <w:basedOn w:val="Normal"/>
    <w:link w:val="FootnoteTextChar"/>
    <w:semiHidden/>
    <w:unhideWhenUsed/>
    <w:rsid w:val="003A2531"/>
  </w:style>
  <w:style w:type="character" w:customStyle="1" w:styleId="FootnoteTextChar">
    <w:name w:val="Footnote Text Char"/>
    <w:basedOn w:val="DefaultParagraphFont"/>
    <w:link w:val="FootnoteText"/>
    <w:semiHidden/>
    <w:rsid w:val="003A2531"/>
    <w:rPr>
      <w:rFonts w:ascii="Arial" w:hAnsi="Arial"/>
    </w:rPr>
  </w:style>
  <w:style w:type="character" w:styleId="FootnoteReference">
    <w:name w:val="footnote reference"/>
    <w:basedOn w:val="DefaultParagraphFont"/>
    <w:semiHidden/>
    <w:unhideWhenUsed/>
    <w:rsid w:val="003A2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48654">
      <w:bodyDiv w:val="1"/>
      <w:marLeft w:val="0"/>
      <w:marRight w:val="0"/>
      <w:marTop w:val="0"/>
      <w:marBottom w:val="0"/>
      <w:divBdr>
        <w:top w:val="none" w:sz="0" w:space="0" w:color="auto"/>
        <w:left w:val="none" w:sz="0" w:space="0" w:color="auto"/>
        <w:bottom w:val="none" w:sz="0" w:space="0" w:color="auto"/>
        <w:right w:val="none" w:sz="0" w:space="0" w:color="auto"/>
      </w:divBdr>
      <w:divsChild>
        <w:div w:id="757869655">
          <w:marLeft w:val="0"/>
          <w:marRight w:val="0"/>
          <w:marTop w:val="0"/>
          <w:marBottom w:val="0"/>
          <w:divBdr>
            <w:top w:val="none" w:sz="0" w:space="0" w:color="auto"/>
            <w:left w:val="none" w:sz="0" w:space="0" w:color="auto"/>
            <w:bottom w:val="none" w:sz="0" w:space="0" w:color="auto"/>
            <w:right w:val="none" w:sz="0" w:space="0" w:color="auto"/>
          </w:divBdr>
          <w:divsChild>
            <w:div w:id="902521731">
              <w:marLeft w:val="0"/>
              <w:marRight w:val="0"/>
              <w:marTop w:val="0"/>
              <w:marBottom w:val="0"/>
              <w:divBdr>
                <w:top w:val="none" w:sz="0" w:space="0" w:color="auto"/>
                <w:left w:val="none" w:sz="0" w:space="0" w:color="auto"/>
                <w:bottom w:val="none" w:sz="0" w:space="0" w:color="auto"/>
                <w:right w:val="none" w:sz="0" w:space="0" w:color="auto"/>
              </w:divBdr>
              <w:divsChild>
                <w:div w:id="5677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635">
      <w:bodyDiv w:val="1"/>
      <w:marLeft w:val="0"/>
      <w:marRight w:val="0"/>
      <w:marTop w:val="0"/>
      <w:marBottom w:val="0"/>
      <w:divBdr>
        <w:top w:val="none" w:sz="0" w:space="0" w:color="auto"/>
        <w:left w:val="none" w:sz="0" w:space="0" w:color="auto"/>
        <w:bottom w:val="none" w:sz="0" w:space="0" w:color="auto"/>
        <w:right w:val="none" w:sz="0" w:space="0" w:color="auto"/>
      </w:divBdr>
      <w:divsChild>
        <w:div w:id="743651425">
          <w:marLeft w:val="0"/>
          <w:marRight w:val="0"/>
          <w:marTop w:val="0"/>
          <w:marBottom w:val="0"/>
          <w:divBdr>
            <w:top w:val="none" w:sz="0" w:space="0" w:color="auto"/>
            <w:left w:val="none" w:sz="0" w:space="0" w:color="auto"/>
            <w:bottom w:val="none" w:sz="0" w:space="0" w:color="auto"/>
            <w:right w:val="none" w:sz="0" w:space="0" w:color="auto"/>
          </w:divBdr>
          <w:divsChild>
            <w:div w:id="441531357">
              <w:marLeft w:val="0"/>
              <w:marRight w:val="0"/>
              <w:marTop w:val="0"/>
              <w:marBottom w:val="0"/>
              <w:divBdr>
                <w:top w:val="none" w:sz="0" w:space="0" w:color="auto"/>
                <w:left w:val="none" w:sz="0" w:space="0" w:color="auto"/>
                <w:bottom w:val="none" w:sz="0" w:space="0" w:color="auto"/>
                <w:right w:val="none" w:sz="0" w:space="0" w:color="auto"/>
              </w:divBdr>
            </w:div>
            <w:div w:id="20705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246">
      <w:bodyDiv w:val="1"/>
      <w:marLeft w:val="0"/>
      <w:marRight w:val="0"/>
      <w:marTop w:val="0"/>
      <w:marBottom w:val="0"/>
      <w:divBdr>
        <w:top w:val="none" w:sz="0" w:space="0" w:color="auto"/>
        <w:left w:val="none" w:sz="0" w:space="0" w:color="auto"/>
        <w:bottom w:val="none" w:sz="0" w:space="0" w:color="auto"/>
        <w:right w:val="none" w:sz="0" w:space="0" w:color="auto"/>
      </w:divBdr>
    </w:div>
    <w:div w:id="296762055">
      <w:bodyDiv w:val="1"/>
      <w:marLeft w:val="0"/>
      <w:marRight w:val="0"/>
      <w:marTop w:val="0"/>
      <w:marBottom w:val="0"/>
      <w:divBdr>
        <w:top w:val="none" w:sz="0" w:space="0" w:color="auto"/>
        <w:left w:val="none" w:sz="0" w:space="0" w:color="auto"/>
        <w:bottom w:val="none" w:sz="0" w:space="0" w:color="auto"/>
        <w:right w:val="none" w:sz="0" w:space="0" w:color="auto"/>
      </w:divBdr>
      <w:divsChild>
        <w:div w:id="615602216">
          <w:marLeft w:val="0"/>
          <w:marRight w:val="0"/>
          <w:marTop w:val="0"/>
          <w:marBottom w:val="0"/>
          <w:divBdr>
            <w:top w:val="none" w:sz="0" w:space="0" w:color="auto"/>
            <w:left w:val="none" w:sz="0" w:space="0" w:color="auto"/>
            <w:bottom w:val="none" w:sz="0" w:space="0" w:color="auto"/>
            <w:right w:val="none" w:sz="0" w:space="0" w:color="auto"/>
          </w:divBdr>
          <w:divsChild>
            <w:div w:id="380057388">
              <w:marLeft w:val="0"/>
              <w:marRight w:val="0"/>
              <w:marTop w:val="0"/>
              <w:marBottom w:val="0"/>
              <w:divBdr>
                <w:top w:val="none" w:sz="0" w:space="0" w:color="auto"/>
                <w:left w:val="none" w:sz="0" w:space="0" w:color="auto"/>
                <w:bottom w:val="none" w:sz="0" w:space="0" w:color="auto"/>
                <w:right w:val="none" w:sz="0" w:space="0" w:color="auto"/>
              </w:divBdr>
            </w:div>
            <w:div w:id="17097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3473">
      <w:bodyDiv w:val="1"/>
      <w:marLeft w:val="0"/>
      <w:marRight w:val="0"/>
      <w:marTop w:val="0"/>
      <w:marBottom w:val="0"/>
      <w:divBdr>
        <w:top w:val="none" w:sz="0" w:space="0" w:color="auto"/>
        <w:left w:val="none" w:sz="0" w:space="0" w:color="auto"/>
        <w:bottom w:val="none" w:sz="0" w:space="0" w:color="auto"/>
        <w:right w:val="none" w:sz="0" w:space="0" w:color="auto"/>
      </w:divBdr>
      <w:divsChild>
        <w:div w:id="405033937">
          <w:marLeft w:val="0"/>
          <w:marRight w:val="0"/>
          <w:marTop w:val="0"/>
          <w:marBottom w:val="0"/>
          <w:divBdr>
            <w:top w:val="none" w:sz="0" w:space="0" w:color="auto"/>
            <w:left w:val="none" w:sz="0" w:space="0" w:color="auto"/>
            <w:bottom w:val="none" w:sz="0" w:space="0" w:color="auto"/>
            <w:right w:val="none" w:sz="0" w:space="0" w:color="auto"/>
          </w:divBdr>
          <w:divsChild>
            <w:div w:id="169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2567">
      <w:bodyDiv w:val="1"/>
      <w:marLeft w:val="0"/>
      <w:marRight w:val="0"/>
      <w:marTop w:val="0"/>
      <w:marBottom w:val="0"/>
      <w:divBdr>
        <w:top w:val="none" w:sz="0" w:space="0" w:color="auto"/>
        <w:left w:val="none" w:sz="0" w:space="0" w:color="auto"/>
        <w:bottom w:val="none" w:sz="0" w:space="0" w:color="auto"/>
        <w:right w:val="none" w:sz="0" w:space="0" w:color="auto"/>
      </w:divBdr>
    </w:div>
    <w:div w:id="704870756">
      <w:bodyDiv w:val="1"/>
      <w:marLeft w:val="0"/>
      <w:marRight w:val="0"/>
      <w:marTop w:val="0"/>
      <w:marBottom w:val="0"/>
      <w:divBdr>
        <w:top w:val="none" w:sz="0" w:space="0" w:color="auto"/>
        <w:left w:val="none" w:sz="0" w:space="0" w:color="auto"/>
        <w:bottom w:val="none" w:sz="0" w:space="0" w:color="auto"/>
        <w:right w:val="none" w:sz="0" w:space="0" w:color="auto"/>
      </w:divBdr>
    </w:div>
    <w:div w:id="765662163">
      <w:bodyDiv w:val="1"/>
      <w:marLeft w:val="0"/>
      <w:marRight w:val="0"/>
      <w:marTop w:val="0"/>
      <w:marBottom w:val="0"/>
      <w:divBdr>
        <w:top w:val="none" w:sz="0" w:space="0" w:color="auto"/>
        <w:left w:val="none" w:sz="0" w:space="0" w:color="auto"/>
        <w:bottom w:val="none" w:sz="0" w:space="0" w:color="auto"/>
        <w:right w:val="none" w:sz="0" w:space="0" w:color="auto"/>
      </w:divBdr>
    </w:div>
    <w:div w:id="795297822">
      <w:bodyDiv w:val="1"/>
      <w:marLeft w:val="0"/>
      <w:marRight w:val="0"/>
      <w:marTop w:val="0"/>
      <w:marBottom w:val="0"/>
      <w:divBdr>
        <w:top w:val="none" w:sz="0" w:space="0" w:color="auto"/>
        <w:left w:val="none" w:sz="0" w:space="0" w:color="auto"/>
        <w:bottom w:val="none" w:sz="0" w:space="0" w:color="auto"/>
        <w:right w:val="none" w:sz="0" w:space="0" w:color="auto"/>
      </w:divBdr>
      <w:divsChild>
        <w:div w:id="1745177346">
          <w:marLeft w:val="0"/>
          <w:marRight w:val="0"/>
          <w:marTop w:val="0"/>
          <w:marBottom w:val="0"/>
          <w:divBdr>
            <w:top w:val="none" w:sz="0" w:space="0" w:color="auto"/>
            <w:left w:val="none" w:sz="0" w:space="0" w:color="auto"/>
            <w:bottom w:val="none" w:sz="0" w:space="0" w:color="auto"/>
            <w:right w:val="none" w:sz="0" w:space="0" w:color="auto"/>
          </w:divBdr>
          <w:divsChild>
            <w:div w:id="274531104">
              <w:marLeft w:val="0"/>
              <w:marRight w:val="0"/>
              <w:marTop w:val="0"/>
              <w:marBottom w:val="0"/>
              <w:divBdr>
                <w:top w:val="none" w:sz="0" w:space="0" w:color="auto"/>
                <w:left w:val="none" w:sz="0" w:space="0" w:color="auto"/>
                <w:bottom w:val="none" w:sz="0" w:space="0" w:color="auto"/>
                <w:right w:val="none" w:sz="0" w:space="0" w:color="auto"/>
              </w:divBdr>
              <w:divsChild>
                <w:div w:id="8302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89810">
      <w:bodyDiv w:val="1"/>
      <w:marLeft w:val="0"/>
      <w:marRight w:val="0"/>
      <w:marTop w:val="0"/>
      <w:marBottom w:val="0"/>
      <w:divBdr>
        <w:top w:val="none" w:sz="0" w:space="0" w:color="auto"/>
        <w:left w:val="none" w:sz="0" w:space="0" w:color="auto"/>
        <w:bottom w:val="none" w:sz="0" w:space="0" w:color="auto"/>
        <w:right w:val="none" w:sz="0" w:space="0" w:color="auto"/>
      </w:divBdr>
      <w:divsChild>
        <w:div w:id="846556055">
          <w:marLeft w:val="0"/>
          <w:marRight w:val="0"/>
          <w:marTop w:val="0"/>
          <w:marBottom w:val="0"/>
          <w:divBdr>
            <w:top w:val="none" w:sz="0" w:space="0" w:color="auto"/>
            <w:left w:val="none" w:sz="0" w:space="0" w:color="auto"/>
            <w:bottom w:val="none" w:sz="0" w:space="0" w:color="auto"/>
            <w:right w:val="none" w:sz="0" w:space="0" w:color="auto"/>
          </w:divBdr>
          <w:divsChild>
            <w:div w:id="636643350">
              <w:marLeft w:val="0"/>
              <w:marRight w:val="0"/>
              <w:marTop w:val="0"/>
              <w:marBottom w:val="0"/>
              <w:divBdr>
                <w:top w:val="none" w:sz="0" w:space="0" w:color="auto"/>
                <w:left w:val="none" w:sz="0" w:space="0" w:color="auto"/>
                <w:bottom w:val="none" w:sz="0" w:space="0" w:color="auto"/>
                <w:right w:val="none" w:sz="0" w:space="0" w:color="auto"/>
              </w:divBdr>
            </w:div>
            <w:div w:id="890768747">
              <w:marLeft w:val="0"/>
              <w:marRight w:val="0"/>
              <w:marTop w:val="0"/>
              <w:marBottom w:val="0"/>
              <w:divBdr>
                <w:top w:val="none" w:sz="0" w:space="0" w:color="auto"/>
                <w:left w:val="none" w:sz="0" w:space="0" w:color="auto"/>
                <w:bottom w:val="none" w:sz="0" w:space="0" w:color="auto"/>
                <w:right w:val="none" w:sz="0" w:space="0" w:color="auto"/>
              </w:divBdr>
            </w:div>
            <w:div w:id="1185632957">
              <w:marLeft w:val="0"/>
              <w:marRight w:val="0"/>
              <w:marTop w:val="0"/>
              <w:marBottom w:val="0"/>
              <w:divBdr>
                <w:top w:val="none" w:sz="0" w:space="0" w:color="auto"/>
                <w:left w:val="none" w:sz="0" w:space="0" w:color="auto"/>
                <w:bottom w:val="none" w:sz="0" w:space="0" w:color="auto"/>
                <w:right w:val="none" w:sz="0" w:space="0" w:color="auto"/>
              </w:divBdr>
            </w:div>
            <w:div w:id="12336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2058">
      <w:bodyDiv w:val="1"/>
      <w:marLeft w:val="0"/>
      <w:marRight w:val="0"/>
      <w:marTop w:val="0"/>
      <w:marBottom w:val="0"/>
      <w:divBdr>
        <w:top w:val="none" w:sz="0" w:space="0" w:color="auto"/>
        <w:left w:val="none" w:sz="0" w:space="0" w:color="auto"/>
        <w:bottom w:val="none" w:sz="0" w:space="0" w:color="auto"/>
        <w:right w:val="none" w:sz="0" w:space="0" w:color="auto"/>
      </w:divBdr>
      <w:divsChild>
        <w:div w:id="1518230039">
          <w:marLeft w:val="0"/>
          <w:marRight w:val="0"/>
          <w:marTop w:val="0"/>
          <w:marBottom w:val="0"/>
          <w:divBdr>
            <w:top w:val="none" w:sz="0" w:space="0" w:color="auto"/>
            <w:left w:val="none" w:sz="0" w:space="0" w:color="auto"/>
            <w:bottom w:val="none" w:sz="0" w:space="0" w:color="auto"/>
            <w:right w:val="none" w:sz="0" w:space="0" w:color="auto"/>
          </w:divBdr>
          <w:divsChild>
            <w:div w:id="856621369">
              <w:marLeft w:val="0"/>
              <w:marRight w:val="0"/>
              <w:marTop w:val="0"/>
              <w:marBottom w:val="0"/>
              <w:divBdr>
                <w:top w:val="none" w:sz="0" w:space="0" w:color="auto"/>
                <w:left w:val="none" w:sz="0" w:space="0" w:color="auto"/>
                <w:bottom w:val="none" w:sz="0" w:space="0" w:color="auto"/>
                <w:right w:val="none" w:sz="0" w:space="0" w:color="auto"/>
              </w:divBdr>
            </w:div>
            <w:div w:id="880246328">
              <w:marLeft w:val="0"/>
              <w:marRight w:val="0"/>
              <w:marTop w:val="0"/>
              <w:marBottom w:val="0"/>
              <w:divBdr>
                <w:top w:val="none" w:sz="0" w:space="0" w:color="auto"/>
                <w:left w:val="none" w:sz="0" w:space="0" w:color="auto"/>
                <w:bottom w:val="none" w:sz="0" w:space="0" w:color="auto"/>
                <w:right w:val="none" w:sz="0" w:space="0" w:color="auto"/>
              </w:divBdr>
            </w:div>
            <w:div w:id="16737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119">
      <w:bodyDiv w:val="1"/>
      <w:marLeft w:val="0"/>
      <w:marRight w:val="0"/>
      <w:marTop w:val="0"/>
      <w:marBottom w:val="0"/>
      <w:divBdr>
        <w:top w:val="none" w:sz="0" w:space="0" w:color="auto"/>
        <w:left w:val="none" w:sz="0" w:space="0" w:color="auto"/>
        <w:bottom w:val="none" w:sz="0" w:space="0" w:color="auto"/>
        <w:right w:val="none" w:sz="0" w:space="0" w:color="auto"/>
      </w:divBdr>
      <w:divsChild>
        <w:div w:id="2143958401">
          <w:marLeft w:val="0"/>
          <w:marRight w:val="0"/>
          <w:marTop w:val="0"/>
          <w:marBottom w:val="0"/>
          <w:divBdr>
            <w:top w:val="none" w:sz="0" w:space="0" w:color="auto"/>
            <w:left w:val="none" w:sz="0" w:space="0" w:color="auto"/>
            <w:bottom w:val="none" w:sz="0" w:space="0" w:color="auto"/>
            <w:right w:val="none" w:sz="0" w:space="0" w:color="auto"/>
          </w:divBdr>
          <w:divsChild>
            <w:div w:id="41175986">
              <w:marLeft w:val="0"/>
              <w:marRight w:val="0"/>
              <w:marTop w:val="0"/>
              <w:marBottom w:val="0"/>
              <w:divBdr>
                <w:top w:val="none" w:sz="0" w:space="0" w:color="auto"/>
                <w:left w:val="none" w:sz="0" w:space="0" w:color="auto"/>
                <w:bottom w:val="none" w:sz="0" w:space="0" w:color="auto"/>
                <w:right w:val="none" w:sz="0" w:space="0" w:color="auto"/>
              </w:divBdr>
            </w:div>
            <w:div w:id="262494644">
              <w:marLeft w:val="0"/>
              <w:marRight w:val="0"/>
              <w:marTop w:val="0"/>
              <w:marBottom w:val="0"/>
              <w:divBdr>
                <w:top w:val="none" w:sz="0" w:space="0" w:color="auto"/>
                <w:left w:val="none" w:sz="0" w:space="0" w:color="auto"/>
                <w:bottom w:val="none" w:sz="0" w:space="0" w:color="auto"/>
                <w:right w:val="none" w:sz="0" w:space="0" w:color="auto"/>
              </w:divBdr>
            </w:div>
            <w:div w:id="17082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726">
      <w:bodyDiv w:val="1"/>
      <w:marLeft w:val="0"/>
      <w:marRight w:val="0"/>
      <w:marTop w:val="0"/>
      <w:marBottom w:val="0"/>
      <w:divBdr>
        <w:top w:val="none" w:sz="0" w:space="0" w:color="auto"/>
        <w:left w:val="none" w:sz="0" w:space="0" w:color="auto"/>
        <w:bottom w:val="none" w:sz="0" w:space="0" w:color="auto"/>
        <w:right w:val="none" w:sz="0" w:space="0" w:color="auto"/>
      </w:divBdr>
    </w:div>
    <w:div w:id="1167524484">
      <w:bodyDiv w:val="1"/>
      <w:marLeft w:val="0"/>
      <w:marRight w:val="0"/>
      <w:marTop w:val="0"/>
      <w:marBottom w:val="0"/>
      <w:divBdr>
        <w:top w:val="none" w:sz="0" w:space="0" w:color="auto"/>
        <w:left w:val="none" w:sz="0" w:space="0" w:color="auto"/>
        <w:bottom w:val="none" w:sz="0" w:space="0" w:color="auto"/>
        <w:right w:val="none" w:sz="0" w:space="0" w:color="auto"/>
      </w:divBdr>
    </w:div>
    <w:div w:id="1184200446">
      <w:bodyDiv w:val="1"/>
      <w:marLeft w:val="0"/>
      <w:marRight w:val="0"/>
      <w:marTop w:val="0"/>
      <w:marBottom w:val="0"/>
      <w:divBdr>
        <w:top w:val="none" w:sz="0" w:space="0" w:color="auto"/>
        <w:left w:val="none" w:sz="0" w:space="0" w:color="auto"/>
        <w:bottom w:val="none" w:sz="0" w:space="0" w:color="auto"/>
        <w:right w:val="none" w:sz="0" w:space="0" w:color="auto"/>
      </w:divBdr>
    </w:div>
    <w:div w:id="1271862801">
      <w:bodyDiv w:val="1"/>
      <w:marLeft w:val="0"/>
      <w:marRight w:val="0"/>
      <w:marTop w:val="0"/>
      <w:marBottom w:val="0"/>
      <w:divBdr>
        <w:top w:val="none" w:sz="0" w:space="0" w:color="auto"/>
        <w:left w:val="none" w:sz="0" w:space="0" w:color="auto"/>
        <w:bottom w:val="none" w:sz="0" w:space="0" w:color="auto"/>
        <w:right w:val="none" w:sz="0" w:space="0" w:color="auto"/>
      </w:divBdr>
      <w:divsChild>
        <w:div w:id="2143887257">
          <w:marLeft w:val="0"/>
          <w:marRight w:val="0"/>
          <w:marTop w:val="0"/>
          <w:marBottom w:val="0"/>
          <w:divBdr>
            <w:top w:val="none" w:sz="0" w:space="0" w:color="auto"/>
            <w:left w:val="none" w:sz="0" w:space="0" w:color="auto"/>
            <w:bottom w:val="none" w:sz="0" w:space="0" w:color="auto"/>
            <w:right w:val="none" w:sz="0" w:space="0" w:color="auto"/>
          </w:divBdr>
          <w:divsChild>
            <w:div w:id="653795911">
              <w:marLeft w:val="0"/>
              <w:marRight w:val="0"/>
              <w:marTop w:val="0"/>
              <w:marBottom w:val="0"/>
              <w:divBdr>
                <w:top w:val="none" w:sz="0" w:space="0" w:color="auto"/>
                <w:left w:val="none" w:sz="0" w:space="0" w:color="auto"/>
                <w:bottom w:val="none" w:sz="0" w:space="0" w:color="auto"/>
                <w:right w:val="none" w:sz="0" w:space="0" w:color="auto"/>
              </w:divBdr>
            </w:div>
            <w:div w:id="925264195">
              <w:marLeft w:val="0"/>
              <w:marRight w:val="0"/>
              <w:marTop w:val="0"/>
              <w:marBottom w:val="0"/>
              <w:divBdr>
                <w:top w:val="none" w:sz="0" w:space="0" w:color="auto"/>
                <w:left w:val="none" w:sz="0" w:space="0" w:color="auto"/>
                <w:bottom w:val="none" w:sz="0" w:space="0" w:color="auto"/>
                <w:right w:val="none" w:sz="0" w:space="0" w:color="auto"/>
              </w:divBdr>
            </w:div>
            <w:div w:id="17537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5830">
      <w:bodyDiv w:val="1"/>
      <w:marLeft w:val="0"/>
      <w:marRight w:val="0"/>
      <w:marTop w:val="0"/>
      <w:marBottom w:val="0"/>
      <w:divBdr>
        <w:top w:val="none" w:sz="0" w:space="0" w:color="auto"/>
        <w:left w:val="none" w:sz="0" w:space="0" w:color="auto"/>
        <w:bottom w:val="none" w:sz="0" w:space="0" w:color="auto"/>
        <w:right w:val="none" w:sz="0" w:space="0" w:color="auto"/>
      </w:divBdr>
    </w:div>
    <w:div w:id="1445925008">
      <w:bodyDiv w:val="1"/>
      <w:marLeft w:val="0"/>
      <w:marRight w:val="0"/>
      <w:marTop w:val="0"/>
      <w:marBottom w:val="0"/>
      <w:divBdr>
        <w:top w:val="none" w:sz="0" w:space="0" w:color="auto"/>
        <w:left w:val="none" w:sz="0" w:space="0" w:color="auto"/>
        <w:bottom w:val="none" w:sz="0" w:space="0" w:color="auto"/>
        <w:right w:val="none" w:sz="0" w:space="0" w:color="auto"/>
      </w:divBdr>
      <w:divsChild>
        <w:div w:id="249436434">
          <w:marLeft w:val="0"/>
          <w:marRight w:val="0"/>
          <w:marTop w:val="0"/>
          <w:marBottom w:val="0"/>
          <w:divBdr>
            <w:top w:val="none" w:sz="0" w:space="0" w:color="auto"/>
            <w:left w:val="none" w:sz="0" w:space="0" w:color="auto"/>
            <w:bottom w:val="none" w:sz="0" w:space="0" w:color="auto"/>
            <w:right w:val="none" w:sz="0" w:space="0" w:color="auto"/>
          </w:divBdr>
          <w:divsChild>
            <w:div w:id="233977804">
              <w:marLeft w:val="0"/>
              <w:marRight w:val="0"/>
              <w:marTop w:val="0"/>
              <w:marBottom w:val="0"/>
              <w:divBdr>
                <w:top w:val="none" w:sz="0" w:space="0" w:color="auto"/>
                <w:left w:val="none" w:sz="0" w:space="0" w:color="auto"/>
                <w:bottom w:val="none" w:sz="0" w:space="0" w:color="auto"/>
                <w:right w:val="none" w:sz="0" w:space="0" w:color="auto"/>
              </w:divBdr>
            </w:div>
            <w:div w:id="356393356">
              <w:marLeft w:val="0"/>
              <w:marRight w:val="0"/>
              <w:marTop w:val="0"/>
              <w:marBottom w:val="0"/>
              <w:divBdr>
                <w:top w:val="none" w:sz="0" w:space="0" w:color="auto"/>
                <w:left w:val="none" w:sz="0" w:space="0" w:color="auto"/>
                <w:bottom w:val="none" w:sz="0" w:space="0" w:color="auto"/>
                <w:right w:val="none" w:sz="0" w:space="0" w:color="auto"/>
              </w:divBdr>
            </w:div>
            <w:div w:id="836119212">
              <w:marLeft w:val="0"/>
              <w:marRight w:val="0"/>
              <w:marTop w:val="0"/>
              <w:marBottom w:val="0"/>
              <w:divBdr>
                <w:top w:val="none" w:sz="0" w:space="0" w:color="auto"/>
                <w:left w:val="none" w:sz="0" w:space="0" w:color="auto"/>
                <w:bottom w:val="none" w:sz="0" w:space="0" w:color="auto"/>
                <w:right w:val="none" w:sz="0" w:space="0" w:color="auto"/>
              </w:divBdr>
            </w:div>
            <w:div w:id="1837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70022">
          <w:marLeft w:val="0"/>
          <w:marRight w:val="0"/>
          <w:marTop w:val="0"/>
          <w:marBottom w:val="0"/>
          <w:divBdr>
            <w:top w:val="none" w:sz="0" w:space="0" w:color="auto"/>
            <w:left w:val="none" w:sz="0" w:space="0" w:color="auto"/>
            <w:bottom w:val="none" w:sz="0" w:space="0" w:color="auto"/>
            <w:right w:val="none" w:sz="0" w:space="0" w:color="auto"/>
          </w:divBdr>
          <w:divsChild>
            <w:div w:id="10659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7569">
      <w:bodyDiv w:val="1"/>
      <w:marLeft w:val="0"/>
      <w:marRight w:val="0"/>
      <w:marTop w:val="0"/>
      <w:marBottom w:val="0"/>
      <w:divBdr>
        <w:top w:val="none" w:sz="0" w:space="0" w:color="auto"/>
        <w:left w:val="none" w:sz="0" w:space="0" w:color="auto"/>
        <w:bottom w:val="none" w:sz="0" w:space="0" w:color="auto"/>
        <w:right w:val="none" w:sz="0" w:space="0" w:color="auto"/>
      </w:divBdr>
    </w:div>
    <w:div w:id="163139548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3">
          <w:marLeft w:val="0"/>
          <w:marRight w:val="0"/>
          <w:marTop w:val="0"/>
          <w:marBottom w:val="0"/>
          <w:divBdr>
            <w:top w:val="none" w:sz="0" w:space="0" w:color="auto"/>
            <w:left w:val="none" w:sz="0" w:space="0" w:color="auto"/>
            <w:bottom w:val="none" w:sz="0" w:space="0" w:color="auto"/>
            <w:right w:val="none" w:sz="0" w:space="0" w:color="auto"/>
          </w:divBdr>
          <w:divsChild>
            <w:div w:id="1268121999">
              <w:marLeft w:val="0"/>
              <w:marRight w:val="0"/>
              <w:marTop w:val="0"/>
              <w:marBottom w:val="0"/>
              <w:divBdr>
                <w:top w:val="none" w:sz="0" w:space="0" w:color="auto"/>
                <w:left w:val="none" w:sz="0" w:space="0" w:color="auto"/>
                <w:bottom w:val="none" w:sz="0" w:space="0" w:color="auto"/>
                <w:right w:val="none" w:sz="0" w:space="0" w:color="auto"/>
              </w:divBdr>
              <w:divsChild>
                <w:div w:id="19955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61550">
      <w:bodyDiv w:val="1"/>
      <w:marLeft w:val="0"/>
      <w:marRight w:val="0"/>
      <w:marTop w:val="0"/>
      <w:marBottom w:val="0"/>
      <w:divBdr>
        <w:top w:val="none" w:sz="0" w:space="0" w:color="auto"/>
        <w:left w:val="none" w:sz="0" w:space="0" w:color="auto"/>
        <w:bottom w:val="none" w:sz="0" w:space="0" w:color="auto"/>
        <w:right w:val="none" w:sz="0" w:space="0" w:color="auto"/>
      </w:divBdr>
    </w:div>
    <w:div w:id="1652708439">
      <w:bodyDiv w:val="1"/>
      <w:marLeft w:val="0"/>
      <w:marRight w:val="0"/>
      <w:marTop w:val="0"/>
      <w:marBottom w:val="0"/>
      <w:divBdr>
        <w:top w:val="none" w:sz="0" w:space="0" w:color="auto"/>
        <w:left w:val="none" w:sz="0" w:space="0" w:color="auto"/>
        <w:bottom w:val="none" w:sz="0" w:space="0" w:color="auto"/>
        <w:right w:val="none" w:sz="0" w:space="0" w:color="auto"/>
      </w:divBdr>
    </w:div>
    <w:div w:id="1681006380">
      <w:bodyDiv w:val="1"/>
      <w:marLeft w:val="0"/>
      <w:marRight w:val="0"/>
      <w:marTop w:val="0"/>
      <w:marBottom w:val="0"/>
      <w:divBdr>
        <w:top w:val="none" w:sz="0" w:space="0" w:color="auto"/>
        <w:left w:val="none" w:sz="0" w:space="0" w:color="auto"/>
        <w:bottom w:val="none" w:sz="0" w:space="0" w:color="auto"/>
        <w:right w:val="none" w:sz="0" w:space="0" w:color="auto"/>
      </w:divBdr>
      <w:divsChild>
        <w:div w:id="1579635921">
          <w:marLeft w:val="0"/>
          <w:marRight w:val="0"/>
          <w:marTop w:val="0"/>
          <w:marBottom w:val="0"/>
          <w:divBdr>
            <w:top w:val="none" w:sz="0" w:space="0" w:color="auto"/>
            <w:left w:val="none" w:sz="0" w:space="0" w:color="auto"/>
            <w:bottom w:val="none" w:sz="0" w:space="0" w:color="auto"/>
            <w:right w:val="none" w:sz="0" w:space="0" w:color="auto"/>
          </w:divBdr>
          <w:divsChild>
            <w:div w:id="304244486">
              <w:marLeft w:val="0"/>
              <w:marRight w:val="0"/>
              <w:marTop w:val="0"/>
              <w:marBottom w:val="0"/>
              <w:divBdr>
                <w:top w:val="none" w:sz="0" w:space="0" w:color="auto"/>
                <w:left w:val="none" w:sz="0" w:space="0" w:color="auto"/>
                <w:bottom w:val="none" w:sz="0" w:space="0" w:color="auto"/>
                <w:right w:val="none" w:sz="0" w:space="0" w:color="auto"/>
              </w:divBdr>
            </w:div>
            <w:div w:id="1898783932">
              <w:marLeft w:val="0"/>
              <w:marRight w:val="0"/>
              <w:marTop w:val="0"/>
              <w:marBottom w:val="0"/>
              <w:divBdr>
                <w:top w:val="none" w:sz="0" w:space="0" w:color="auto"/>
                <w:left w:val="none" w:sz="0" w:space="0" w:color="auto"/>
                <w:bottom w:val="none" w:sz="0" w:space="0" w:color="auto"/>
                <w:right w:val="none" w:sz="0" w:space="0" w:color="auto"/>
              </w:divBdr>
            </w:div>
            <w:div w:id="1936785835">
              <w:marLeft w:val="0"/>
              <w:marRight w:val="0"/>
              <w:marTop w:val="0"/>
              <w:marBottom w:val="0"/>
              <w:divBdr>
                <w:top w:val="none" w:sz="0" w:space="0" w:color="auto"/>
                <w:left w:val="none" w:sz="0" w:space="0" w:color="auto"/>
                <w:bottom w:val="none" w:sz="0" w:space="0" w:color="auto"/>
                <w:right w:val="none" w:sz="0" w:space="0" w:color="auto"/>
              </w:divBdr>
            </w:div>
            <w:div w:id="20623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0658">
      <w:bodyDiv w:val="1"/>
      <w:marLeft w:val="0"/>
      <w:marRight w:val="0"/>
      <w:marTop w:val="0"/>
      <w:marBottom w:val="0"/>
      <w:divBdr>
        <w:top w:val="none" w:sz="0" w:space="0" w:color="auto"/>
        <w:left w:val="none" w:sz="0" w:space="0" w:color="auto"/>
        <w:bottom w:val="none" w:sz="0" w:space="0" w:color="auto"/>
        <w:right w:val="none" w:sz="0" w:space="0" w:color="auto"/>
      </w:divBdr>
      <w:divsChild>
        <w:div w:id="605118840">
          <w:marLeft w:val="0"/>
          <w:marRight w:val="0"/>
          <w:marTop w:val="0"/>
          <w:marBottom w:val="0"/>
          <w:divBdr>
            <w:top w:val="none" w:sz="0" w:space="0" w:color="auto"/>
            <w:left w:val="none" w:sz="0" w:space="0" w:color="auto"/>
            <w:bottom w:val="none" w:sz="0" w:space="0" w:color="auto"/>
            <w:right w:val="none" w:sz="0" w:space="0" w:color="auto"/>
          </w:divBdr>
          <w:divsChild>
            <w:div w:id="140973704">
              <w:marLeft w:val="0"/>
              <w:marRight w:val="0"/>
              <w:marTop w:val="0"/>
              <w:marBottom w:val="0"/>
              <w:divBdr>
                <w:top w:val="none" w:sz="0" w:space="0" w:color="auto"/>
                <w:left w:val="none" w:sz="0" w:space="0" w:color="auto"/>
                <w:bottom w:val="none" w:sz="0" w:space="0" w:color="auto"/>
                <w:right w:val="none" w:sz="0" w:space="0" w:color="auto"/>
              </w:divBdr>
            </w:div>
            <w:div w:id="550460469">
              <w:marLeft w:val="0"/>
              <w:marRight w:val="0"/>
              <w:marTop w:val="0"/>
              <w:marBottom w:val="0"/>
              <w:divBdr>
                <w:top w:val="none" w:sz="0" w:space="0" w:color="auto"/>
                <w:left w:val="none" w:sz="0" w:space="0" w:color="auto"/>
                <w:bottom w:val="none" w:sz="0" w:space="0" w:color="auto"/>
                <w:right w:val="none" w:sz="0" w:space="0" w:color="auto"/>
              </w:divBdr>
            </w:div>
            <w:div w:id="19184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8400">
      <w:bodyDiv w:val="1"/>
      <w:marLeft w:val="0"/>
      <w:marRight w:val="0"/>
      <w:marTop w:val="0"/>
      <w:marBottom w:val="0"/>
      <w:divBdr>
        <w:top w:val="none" w:sz="0" w:space="0" w:color="auto"/>
        <w:left w:val="none" w:sz="0" w:space="0" w:color="auto"/>
        <w:bottom w:val="none" w:sz="0" w:space="0" w:color="auto"/>
        <w:right w:val="none" w:sz="0" w:space="0" w:color="auto"/>
      </w:divBdr>
      <w:divsChild>
        <w:div w:id="1604991683">
          <w:marLeft w:val="0"/>
          <w:marRight w:val="0"/>
          <w:marTop w:val="0"/>
          <w:marBottom w:val="0"/>
          <w:divBdr>
            <w:top w:val="none" w:sz="0" w:space="0" w:color="auto"/>
            <w:left w:val="none" w:sz="0" w:space="0" w:color="auto"/>
            <w:bottom w:val="none" w:sz="0" w:space="0" w:color="auto"/>
            <w:right w:val="none" w:sz="0" w:space="0" w:color="auto"/>
          </w:divBdr>
          <w:divsChild>
            <w:div w:id="778450874">
              <w:marLeft w:val="0"/>
              <w:marRight w:val="0"/>
              <w:marTop w:val="0"/>
              <w:marBottom w:val="0"/>
              <w:divBdr>
                <w:top w:val="none" w:sz="0" w:space="0" w:color="auto"/>
                <w:left w:val="none" w:sz="0" w:space="0" w:color="auto"/>
                <w:bottom w:val="none" w:sz="0" w:space="0" w:color="auto"/>
                <w:right w:val="none" w:sz="0" w:space="0" w:color="auto"/>
              </w:divBdr>
            </w:div>
            <w:div w:id="908688645">
              <w:marLeft w:val="0"/>
              <w:marRight w:val="0"/>
              <w:marTop w:val="0"/>
              <w:marBottom w:val="0"/>
              <w:divBdr>
                <w:top w:val="none" w:sz="0" w:space="0" w:color="auto"/>
                <w:left w:val="none" w:sz="0" w:space="0" w:color="auto"/>
                <w:bottom w:val="none" w:sz="0" w:space="0" w:color="auto"/>
                <w:right w:val="none" w:sz="0" w:space="0" w:color="auto"/>
              </w:divBdr>
            </w:div>
            <w:div w:id="1500196044">
              <w:marLeft w:val="0"/>
              <w:marRight w:val="0"/>
              <w:marTop w:val="0"/>
              <w:marBottom w:val="0"/>
              <w:divBdr>
                <w:top w:val="none" w:sz="0" w:space="0" w:color="auto"/>
                <w:left w:val="none" w:sz="0" w:space="0" w:color="auto"/>
                <w:bottom w:val="none" w:sz="0" w:space="0" w:color="auto"/>
                <w:right w:val="none" w:sz="0" w:space="0" w:color="auto"/>
              </w:divBdr>
            </w:div>
            <w:div w:id="1606687876">
              <w:marLeft w:val="0"/>
              <w:marRight w:val="0"/>
              <w:marTop w:val="0"/>
              <w:marBottom w:val="0"/>
              <w:divBdr>
                <w:top w:val="none" w:sz="0" w:space="0" w:color="auto"/>
                <w:left w:val="none" w:sz="0" w:space="0" w:color="auto"/>
                <w:bottom w:val="none" w:sz="0" w:space="0" w:color="auto"/>
                <w:right w:val="none" w:sz="0" w:space="0" w:color="auto"/>
              </w:divBdr>
            </w:div>
            <w:div w:id="1650406639">
              <w:marLeft w:val="0"/>
              <w:marRight w:val="0"/>
              <w:marTop w:val="0"/>
              <w:marBottom w:val="0"/>
              <w:divBdr>
                <w:top w:val="none" w:sz="0" w:space="0" w:color="auto"/>
                <w:left w:val="none" w:sz="0" w:space="0" w:color="auto"/>
                <w:bottom w:val="none" w:sz="0" w:space="0" w:color="auto"/>
                <w:right w:val="none" w:sz="0" w:space="0" w:color="auto"/>
              </w:divBdr>
            </w:div>
            <w:div w:id="20920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141">
      <w:bodyDiv w:val="1"/>
      <w:marLeft w:val="0"/>
      <w:marRight w:val="0"/>
      <w:marTop w:val="0"/>
      <w:marBottom w:val="0"/>
      <w:divBdr>
        <w:top w:val="none" w:sz="0" w:space="0" w:color="auto"/>
        <w:left w:val="none" w:sz="0" w:space="0" w:color="auto"/>
        <w:bottom w:val="none" w:sz="0" w:space="0" w:color="auto"/>
        <w:right w:val="none" w:sz="0" w:space="0" w:color="auto"/>
      </w:divBdr>
      <w:divsChild>
        <w:div w:id="1456486510">
          <w:marLeft w:val="0"/>
          <w:marRight w:val="0"/>
          <w:marTop w:val="0"/>
          <w:marBottom w:val="0"/>
          <w:divBdr>
            <w:top w:val="none" w:sz="0" w:space="0" w:color="auto"/>
            <w:left w:val="none" w:sz="0" w:space="0" w:color="auto"/>
            <w:bottom w:val="none" w:sz="0" w:space="0" w:color="auto"/>
            <w:right w:val="none" w:sz="0" w:space="0" w:color="auto"/>
          </w:divBdr>
          <w:divsChild>
            <w:div w:id="999116134">
              <w:marLeft w:val="0"/>
              <w:marRight w:val="0"/>
              <w:marTop w:val="0"/>
              <w:marBottom w:val="0"/>
              <w:divBdr>
                <w:top w:val="none" w:sz="0" w:space="0" w:color="auto"/>
                <w:left w:val="none" w:sz="0" w:space="0" w:color="auto"/>
                <w:bottom w:val="none" w:sz="0" w:space="0" w:color="auto"/>
                <w:right w:val="none" w:sz="0" w:space="0" w:color="auto"/>
              </w:divBdr>
              <w:divsChild>
                <w:div w:id="21425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Point Temp">
      <a:dk1>
        <a:sysClr val="windowText" lastClr="000000"/>
      </a:dk1>
      <a:lt1>
        <a:sysClr val="window" lastClr="FFFFFF"/>
      </a:lt1>
      <a:dk2>
        <a:srgbClr val="464646"/>
      </a:dk2>
      <a:lt2>
        <a:srgbClr val="E3DED1"/>
      </a:lt2>
      <a:accent1>
        <a:srgbClr val="FDC82F"/>
      </a:accent1>
      <a:accent2>
        <a:srgbClr val="FEE08C"/>
      </a:accent2>
      <a:accent3>
        <a:srgbClr val="989898"/>
      </a:accent3>
      <a:accent4>
        <a:srgbClr val="4E8542"/>
      </a:accent4>
      <a:accent5>
        <a:srgbClr val="595959"/>
      </a:accent5>
      <a:accent6>
        <a:srgbClr val="C19859"/>
      </a:accent6>
      <a:hlink>
        <a:srgbClr val="FCAE3B"/>
      </a:hlink>
      <a:folHlink>
        <a:srgbClr val="A9DB66"/>
      </a:folHlink>
    </a:clrScheme>
    <a:fontScheme name="Custom 1">
      <a:majorFont>
        <a:latin typeface="HelveticaNeueLT St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DA76618C18143B7F3CEB85A08FD3D" ma:contentTypeVersion="4" ma:contentTypeDescription="Create a new document." ma:contentTypeScope="" ma:versionID="e29be0d99f4299a5d83da83e1d1f7aa4">
  <xsd:schema xmlns:xsd="http://www.w3.org/2001/XMLSchema" xmlns:xs="http://www.w3.org/2001/XMLSchema" xmlns:p="http://schemas.microsoft.com/office/2006/metadata/properties" xmlns:ns2="3d6bc702-3705-4463-be77-7b32f31780be" xmlns:ns3="773e87b2-c7d7-45f0-bf32-b41ab6f1df14" targetNamespace="http://schemas.microsoft.com/office/2006/metadata/properties" ma:root="true" ma:fieldsID="74f3991aaa6a180f5bd30ac931aafcdc" ns2:_="" ns3:_="">
    <xsd:import namespace="3d6bc702-3705-4463-be77-7b32f31780be"/>
    <xsd:import namespace="773e87b2-c7d7-45f0-bf32-b41ab6f1df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bc702-3705-4463-be77-7b32f3178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e87b2-c7d7-45f0-bf32-b41ab6f1df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BCEB-310B-48E2-A89D-537548723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bc702-3705-4463-be77-7b32f31780be"/>
    <ds:schemaRef ds:uri="773e87b2-c7d7-45f0-bf32-b41ab6f1d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EA165-AAD5-42A1-A11A-61193D57E256}">
  <ds:schemaRefs>
    <ds:schemaRef ds:uri="http://purl.org/dc/elements/1.1/"/>
    <ds:schemaRef ds:uri="http://schemas.microsoft.com/office/2006/metadata/properties"/>
    <ds:schemaRef ds:uri="773e87b2-c7d7-45f0-bf32-b41ab6f1df1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d6bc702-3705-4463-be77-7b32f31780be"/>
    <ds:schemaRef ds:uri="http://www.w3.org/XML/1998/namespace"/>
  </ds:schemaRefs>
</ds:datastoreItem>
</file>

<file path=customXml/itemProps3.xml><?xml version="1.0" encoding="utf-8"?>
<ds:datastoreItem xmlns:ds="http://schemas.openxmlformats.org/officeDocument/2006/customXml" ds:itemID="{549F76B0-743C-4391-8108-8094AE08F364}">
  <ds:schemaRefs>
    <ds:schemaRef ds:uri="http://schemas.microsoft.com/sharepoint/v3/contenttype/forms"/>
  </ds:schemaRefs>
</ds:datastoreItem>
</file>

<file path=customXml/itemProps4.xml><?xml version="1.0" encoding="utf-8"?>
<ds:datastoreItem xmlns:ds="http://schemas.openxmlformats.org/officeDocument/2006/customXml" ds:itemID="{7171BFF6-2549-4205-A7D3-D70DBC157B9E}">
  <ds:schemaRefs>
    <ds:schemaRef ds:uri="http://schemas.microsoft.com/office/2006/metadata/longProperties"/>
  </ds:schemaRefs>
</ds:datastoreItem>
</file>

<file path=customXml/itemProps5.xml><?xml version="1.0" encoding="utf-8"?>
<ds:datastoreItem xmlns:ds="http://schemas.openxmlformats.org/officeDocument/2006/customXml" ds:itemID="{0B3F633A-C6D2-4D0E-BC22-25DB49B8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2010</Words>
  <Characters>10988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Managed Services Description of Services</vt:lpstr>
    </vt:vector>
  </TitlesOfParts>
  <Company>BlackPoint IT Services</Company>
  <LinksUpToDate>false</LinksUpToDate>
  <CharactersWithSpaces>12973</CharactersWithSpaces>
  <SharedDoc>false</SharedDoc>
  <HLinks>
    <vt:vector size="84" baseType="variant">
      <vt:variant>
        <vt:i4>4128817</vt:i4>
      </vt:variant>
      <vt:variant>
        <vt:i4>96</vt:i4>
      </vt:variant>
      <vt:variant>
        <vt:i4>0</vt:i4>
      </vt:variant>
      <vt:variant>
        <vt:i4>5</vt:i4>
      </vt:variant>
      <vt:variant>
        <vt:lpwstr>http://www.nwcsupport.com/</vt:lpwstr>
      </vt:variant>
      <vt:variant>
        <vt:lpwstr/>
      </vt:variant>
      <vt:variant>
        <vt:i4>5242986</vt:i4>
      </vt:variant>
      <vt:variant>
        <vt:i4>93</vt:i4>
      </vt:variant>
      <vt:variant>
        <vt:i4>0</vt:i4>
      </vt:variant>
      <vt:variant>
        <vt:i4>5</vt:i4>
      </vt:variant>
      <vt:variant>
        <vt:lpwstr>mailto:helpdesk@nwcsupport.com</vt:lpwstr>
      </vt:variant>
      <vt:variant>
        <vt:lpwstr/>
      </vt:variant>
      <vt:variant>
        <vt:i4>1572924</vt:i4>
      </vt:variant>
      <vt:variant>
        <vt:i4>68</vt:i4>
      </vt:variant>
      <vt:variant>
        <vt:i4>0</vt:i4>
      </vt:variant>
      <vt:variant>
        <vt:i4>5</vt:i4>
      </vt:variant>
      <vt:variant>
        <vt:lpwstr/>
      </vt:variant>
      <vt:variant>
        <vt:lpwstr>_Toc211265990</vt:lpwstr>
      </vt:variant>
      <vt:variant>
        <vt:i4>1638460</vt:i4>
      </vt:variant>
      <vt:variant>
        <vt:i4>62</vt:i4>
      </vt:variant>
      <vt:variant>
        <vt:i4>0</vt:i4>
      </vt:variant>
      <vt:variant>
        <vt:i4>5</vt:i4>
      </vt:variant>
      <vt:variant>
        <vt:lpwstr/>
      </vt:variant>
      <vt:variant>
        <vt:lpwstr>_Toc211265989</vt:lpwstr>
      </vt:variant>
      <vt:variant>
        <vt:i4>1638460</vt:i4>
      </vt:variant>
      <vt:variant>
        <vt:i4>56</vt:i4>
      </vt:variant>
      <vt:variant>
        <vt:i4>0</vt:i4>
      </vt:variant>
      <vt:variant>
        <vt:i4>5</vt:i4>
      </vt:variant>
      <vt:variant>
        <vt:lpwstr/>
      </vt:variant>
      <vt:variant>
        <vt:lpwstr>_Toc211265988</vt:lpwstr>
      </vt:variant>
      <vt:variant>
        <vt:i4>1638460</vt:i4>
      </vt:variant>
      <vt:variant>
        <vt:i4>50</vt:i4>
      </vt:variant>
      <vt:variant>
        <vt:i4>0</vt:i4>
      </vt:variant>
      <vt:variant>
        <vt:i4>5</vt:i4>
      </vt:variant>
      <vt:variant>
        <vt:lpwstr/>
      </vt:variant>
      <vt:variant>
        <vt:lpwstr>_Toc211265987</vt:lpwstr>
      </vt:variant>
      <vt:variant>
        <vt:i4>1638460</vt:i4>
      </vt:variant>
      <vt:variant>
        <vt:i4>44</vt:i4>
      </vt:variant>
      <vt:variant>
        <vt:i4>0</vt:i4>
      </vt:variant>
      <vt:variant>
        <vt:i4>5</vt:i4>
      </vt:variant>
      <vt:variant>
        <vt:lpwstr/>
      </vt:variant>
      <vt:variant>
        <vt:lpwstr>_Toc211265986</vt:lpwstr>
      </vt:variant>
      <vt:variant>
        <vt:i4>1638460</vt:i4>
      </vt:variant>
      <vt:variant>
        <vt:i4>38</vt:i4>
      </vt:variant>
      <vt:variant>
        <vt:i4>0</vt:i4>
      </vt:variant>
      <vt:variant>
        <vt:i4>5</vt:i4>
      </vt:variant>
      <vt:variant>
        <vt:lpwstr/>
      </vt:variant>
      <vt:variant>
        <vt:lpwstr>_Toc211265985</vt:lpwstr>
      </vt:variant>
      <vt:variant>
        <vt:i4>1638460</vt:i4>
      </vt:variant>
      <vt:variant>
        <vt:i4>32</vt:i4>
      </vt:variant>
      <vt:variant>
        <vt:i4>0</vt:i4>
      </vt:variant>
      <vt:variant>
        <vt:i4>5</vt:i4>
      </vt:variant>
      <vt:variant>
        <vt:lpwstr/>
      </vt:variant>
      <vt:variant>
        <vt:lpwstr>_Toc211265984</vt:lpwstr>
      </vt:variant>
      <vt:variant>
        <vt:i4>1638460</vt:i4>
      </vt:variant>
      <vt:variant>
        <vt:i4>26</vt:i4>
      </vt:variant>
      <vt:variant>
        <vt:i4>0</vt:i4>
      </vt:variant>
      <vt:variant>
        <vt:i4>5</vt:i4>
      </vt:variant>
      <vt:variant>
        <vt:lpwstr/>
      </vt:variant>
      <vt:variant>
        <vt:lpwstr>_Toc211265983</vt:lpwstr>
      </vt:variant>
      <vt:variant>
        <vt:i4>1638460</vt:i4>
      </vt:variant>
      <vt:variant>
        <vt:i4>20</vt:i4>
      </vt:variant>
      <vt:variant>
        <vt:i4>0</vt:i4>
      </vt:variant>
      <vt:variant>
        <vt:i4>5</vt:i4>
      </vt:variant>
      <vt:variant>
        <vt:lpwstr/>
      </vt:variant>
      <vt:variant>
        <vt:lpwstr>_Toc211265982</vt:lpwstr>
      </vt:variant>
      <vt:variant>
        <vt:i4>1638460</vt:i4>
      </vt:variant>
      <vt:variant>
        <vt:i4>14</vt:i4>
      </vt:variant>
      <vt:variant>
        <vt:i4>0</vt:i4>
      </vt:variant>
      <vt:variant>
        <vt:i4>5</vt:i4>
      </vt:variant>
      <vt:variant>
        <vt:lpwstr/>
      </vt:variant>
      <vt:variant>
        <vt:lpwstr>_Toc211265981</vt:lpwstr>
      </vt:variant>
      <vt:variant>
        <vt:i4>1638460</vt:i4>
      </vt:variant>
      <vt:variant>
        <vt:i4>8</vt:i4>
      </vt:variant>
      <vt:variant>
        <vt:i4>0</vt:i4>
      </vt:variant>
      <vt:variant>
        <vt:i4>5</vt:i4>
      </vt:variant>
      <vt:variant>
        <vt:lpwstr/>
      </vt:variant>
      <vt:variant>
        <vt:lpwstr>_Toc211265980</vt:lpwstr>
      </vt:variant>
      <vt:variant>
        <vt:i4>1441852</vt:i4>
      </vt:variant>
      <vt:variant>
        <vt:i4>2</vt:i4>
      </vt:variant>
      <vt:variant>
        <vt:i4>0</vt:i4>
      </vt:variant>
      <vt:variant>
        <vt:i4>5</vt:i4>
      </vt:variant>
      <vt:variant>
        <vt:lpwstr/>
      </vt:variant>
      <vt:variant>
        <vt:lpwstr>_Toc211265979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Services Description of Services</dc:title>
  <dc:subject>Northwest Corporate Templates</dc:subject>
  <dc:creator>James Watson</dc:creator>
  <cp:keywords/>
  <dc:description/>
  <cp:lastModifiedBy>Jenny Gruen</cp:lastModifiedBy>
  <cp:revision>2</cp:revision>
  <cp:lastPrinted>2017-05-12T19:52:00Z</cp:lastPrinted>
  <dcterms:created xsi:type="dcterms:W3CDTF">2019-06-17T23:12:00Z</dcterms:created>
  <dcterms:modified xsi:type="dcterms:W3CDTF">2019-06-17T23:12:00Z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PSDescription">
    <vt:lpwstr/>
  </property>
  <property fmtid="{D5CDD505-2E9C-101B-9397-08002B2CF9AE}" pid="4" name="Owner">
    <vt:lpwstr/>
  </property>
  <property fmtid="{D5CDD505-2E9C-101B-9397-08002B2CF9AE}" pid="5" name="Status">
    <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ContentTypeId">
    <vt:lpwstr>0x010100999DA76618C18143B7F3CEB85A08FD3D</vt:lpwstr>
  </property>
  <property fmtid="{D5CDD505-2E9C-101B-9397-08002B2CF9AE}" pid="10" name="ContentType">
    <vt:lpwstr>Description of Managed Services</vt:lpwstr>
  </property>
  <property fmtid="{D5CDD505-2E9C-101B-9397-08002B2CF9AE}" pid="11" name="Subject">
    <vt:lpwstr>Northwest Corporate Templates</vt:lpwstr>
  </property>
  <property fmtid="{D5CDD505-2E9C-101B-9397-08002B2CF9AE}" pid="12" name="Keywords">
    <vt:lpwstr/>
  </property>
  <property fmtid="{D5CDD505-2E9C-101B-9397-08002B2CF9AE}" pid="13" name="_Author">
    <vt:lpwstr>James Watson</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display_urn:schemas-microsoft-com:office:office#Editor">
    <vt:lpwstr>Rex Frank</vt:lpwstr>
  </property>
  <property fmtid="{D5CDD505-2E9C-101B-9397-08002B2CF9AE}" pid="20" name="display_urn:schemas-microsoft-com:office:office#Author">
    <vt:lpwstr>Rex Frank</vt:lpwstr>
  </property>
  <property fmtid="{D5CDD505-2E9C-101B-9397-08002B2CF9AE}" pid="21" name="_dlc_DocIdItemGuid">
    <vt:lpwstr>b9907751-e67c-4e1e-adcb-bbafed960824</vt:lpwstr>
  </property>
</Properties>
</file>