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60E" w:rsidRPr="0010460E" w:rsidRDefault="0010460E" w:rsidP="0010460E">
      <w:pPr>
        <w:jc w:val="center"/>
        <w:rPr>
          <w:b/>
        </w:rPr>
      </w:pPr>
      <w:r w:rsidRPr="0010460E">
        <w:rPr>
          <w:b/>
        </w:rPr>
        <w:t>Associate Degree Nursing</w:t>
      </w:r>
      <w:r w:rsidR="00611799">
        <w:rPr>
          <w:b/>
        </w:rPr>
        <w:t>- Generic &amp; Transition To R</w:t>
      </w:r>
      <w:r w:rsidR="0070798C">
        <w:rPr>
          <w:b/>
        </w:rPr>
        <w:t>N</w:t>
      </w:r>
      <w:bookmarkStart w:id="0" w:name="_GoBack"/>
      <w:bookmarkEnd w:id="0"/>
      <w:r w:rsidR="00611799">
        <w:rPr>
          <w:b/>
        </w:rPr>
        <w:t xml:space="preserve"> Options</w:t>
      </w:r>
    </w:p>
    <w:p w:rsidR="0010460E" w:rsidRDefault="0010460E" w:rsidP="0010460E">
      <w:pPr>
        <w:jc w:val="center"/>
        <w:rPr>
          <w:b/>
        </w:rPr>
      </w:pPr>
      <w:r w:rsidRPr="0010460E">
        <w:rPr>
          <w:b/>
        </w:rPr>
        <w:t>Core Performance Standards</w:t>
      </w:r>
    </w:p>
    <w:p w:rsidR="0010460E" w:rsidRDefault="0010460E" w:rsidP="0010460E">
      <w:pPr>
        <w:jc w:val="center"/>
        <w:rPr>
          <w:b/>
        </w:rPr>
      </w:pPr>
    </w:p>
    <w:p w:rsidR="0010460E" w:rsidRDefault="0010460E" w:rsidP="0010460E">
      <w:pPr>
        <w:rPr>
          <w:bCs/>
          <w:sz w:val="22"/>
        </w:rPr>
      </w:pPr>
      <w:r w:rsidRPr="00717E46">
        <w:rPr>
          <w:bCs/>
          <w:sz w:val="22"/>
        </w:rPr>
        <w:t xml:space="preserve">The following performance standards and activities have been identified as essential for successful progression and completion of this program. Students with a diagnosed disability who are unable to meet the standards are advised to contact the </w:t>
      </w:r>
      <w:smartTag w:uri="urn:schemas-microsoft-com:office:smarttags" w:element="City">
        <w:smartTag w:uri="urn:schemas-microsoft-com:office:smarttags" w:element="place">
          <w:r w:rsidRPr="00717E46">
            <w:rPr>
              <w:bCs/>
              <w:sz w:val="22"/>
            </w:rPr>
            <w:t>ADA</w:t>
          </w:r>
        </w:smartTag>
      </w:smartTag>
      <w:r w:rsidRPr="00717E46">
        <w:rPr>
          <w:bCs/>
          <w:sz w:val="22"/>
        </w:rPr>
        <w:t xml:space="preserve"> counselor at the Nursing/Allied Health Center prior to program admission.</w:t>
      </w:r>
    </w:p>
    <w:p w:rsidR="0010460E" w:rsidRPr="0010460E" w:rsidRDefault="0010460E" w:rsidP="0010460E">
      <w:pPr>
        <w:rPr>
          <w:b/>
        </w:rPr>
      </w:pPr>
    </w:p>
    <w:p w:rsidR="0010460E" w:rsidRDefault="0010460E"/>
    <w:tbl>
      <w:tblPr>
        <w:tblStyle w:val="TableGrid"/>
        <w:tblW w:w="9821" w:type="dxa"/>
        <w:tblLook w:val="04A0" w:firstRow="1" w:lastRow="0" w:firstColumn="1" w:lastColumn="0" w:noHBand="0" w:noVBand="1"/>
      </w:tblPr>
      <w:tblGrid>
        <w:gridCol w:w="1975"/>
        <w:gridCol w:w="3510"/>
        <w:gridCol w:w="4336"/>
      </w:tblGrid>
      <w:tr w:rsidR="0010460E" w:rsidRPr="0010460E" w:rsidTr="003E48DE">
        <w:trPr>
          <w:trHeight w:val="566"/>
        </w:trPr>
        <w:tc>
          <w:tcPr>
            <w:tcW w:w="1975" w:type="dxa"/>
            <w:tcBorders>
              <w:bottom w:val="single" w:sz="8" w:space="0" w:color="FFFFFF"/>
            </w:tcBorders>
            <w:shd w:val="clear" w:color="auto" w:fill="000000"/>
          </w:tcPr>
          <w:p w:rsidR="0010460E" w:rsidRPr="0010460E" w:rsidRDefault="0010460E" w:rsidP="0010460E">
            <w:pPr>
              <w:pStyle w:val="TableParagraph"/>
              <w:spacing w:before="79"/>
              <w:ind w:left="65" w:firstLine="0"/>
              <w:rPr>
                <w:rFonts w:ascii="Times New Roman" w:hAnsi="Times New Roman" w:cs="Times New Roman"/>
                <w:b/>
              </w:rPr>
            </w:pPr>
            <w:r w:rsidRPr="0010460E">
              <w:rPr>
                <w:rFonts w:ascii="Times New Roman" w:hAnsi="Times New Roman" w:cs="Times New Roman"/>
                <w:b/>
                <w:color w:val="FFFFFF"/>
              </w:rPr>
              <w:t>Performance</w:t>
            </w:r>
          </w:p>
        </w:tc>
        <w:tc>
          <w:tcPr>
            <w:tcW w:w="3510" w:type="dxa"/>
            <w:tcBorders>
              <w:bottom w:val="single" w:sz="8" w:space="0" w:color="FFFFFF"/>
            </w:tcBorders>
            <w:shd w:val="clear" w:color="auto" w:fill="000000"/>
          </w:tcPr>
          <w:p w:rsidR="0010460E" w:rsidRPr="0010460E" w:rsidRDefault="0010460E" w:rsidP="0010460E">
            <w:pPr>
              <w:pStyle w:val="TableParagraph"/>
              <w:spacing w:before="79"/>
              <w:ind w:left="99" w:firstLine="0"/>
              <w:rPr>
                <w:rFonts w:ascii="Times New Roman" w:hAnsi="Times New Roman" w:cs="Times New Roman"/>
                <w:b/>
              </w:rPr>
            </w:pPr>
            <w:r w:rsidRPr="0010460E">
              <w:rPr>
                <w:rFonts w:ascii="Times New Roman" w:hAnsi="Times New Roman" w:cs="Times New Roman"/>
                <w:b/>
                <w:color w:val="FFFFFF"/>
              </w:rPr>
              <w:t>Standard</w:t>
            </w:r>
          </w:p>
        </w:tc>
        <w:tc>
          <w:tcPr>
            <w:tcW w:w="4336" w:type="dxa"/>
            <w:tcBorders>
              <w:bottom w:val="single" w:sz="8" w:space="0" w:color="FFFFFF"/>
            </w:tcBorders>
            <w:shd w:val="clear" w:color="auto" w:fill="000000"/>
          </w:tcPr>
          <w:p w:rsidR="0010460E" w:rsidRPr="0010460E" w:rsidRDefault="0010460E" w:rsidP="0010460E">
            <w:pPr>
              <w:pStyle w:val="TableParagraph"/>
              <w:spacing w:before="79"/>
              <w:ind w:left="204" w:firstLine="0"/>
              <w:rPr>
                <w:rFonts w:ascii="Times New Roman" w:hAnsi="Times New Roman" w:cs="Times New Roman"/>
                <w:b/>
              </w:rPr>
            </w:pPr>
            <w:r w:rsidRPr="0010460E">
              <w:rPr>
                <w:rFonts w:ascii="Times New Roman" w:hAnsi="Times New Roman" w:cs="Times New Roman"/>
                <w:b/>
                <w:color w:val="FFFFFF"/>
              </w:rPr>
              <w:t>Essential Activities/Tasks (not all inclusive)</w:t>
            </w:r>
          </w:p>
        </w:tc>
      </w:tr>
      <w:tr w:rsidR="0010460E" w:rsidRPr="0010460E" w:rsidTr="008808BD">
        <w:trPr>
          <w:trHeight w:val="3256"/>
        </w:trPr>
        <w:tc>
          <w:tcPr>
            <w:tcW w:w="1975" w:type="dxa"/>
            <w:shd w:val="clear" w:color="auto" w:fill="F2F2F2" w:themeFill="background1" w:themeFillShade="F2"/>
          </w:tcPr>
          <w:p w:rsidR="0010460E" w:rsidRPr="003E48DE" w:rsidRDefault="0010460E" w:rsidP="0010460E">
            <w:pPr>
              <w:pStyle w:val="TableParagraph"/>
              <w:spacing w:before="59"/>
              <w:ind w:left="55" w:firstLine="0"/>
              <w:rPr>
                <w:rFonts w:ascii="Times New Roman" w:hAnsi="Times New Roman" w:cs="Times New Roman"/>
              </w:rPr>
            </w:pPr>
            <w:r w:rsidRPr="003E48DE">
              <w:rPr>
                <w:rFonts w:ascii="Times New Roman" w:hAnsi="Times New Roman" w:cs="Times New Roman"/>
              </w:rPr>
              <w:t>Critical Thinking</w:t>
            </w:r>
          </w:p>
        </w:tc>
        <w:tc>
          <w:tcPr>
            <w:tcW w:w="3510" w:type="dxa"/>
            <w:shd w:val="clear" w:color="auto" w:fill="F2F2F2" w:themeFill="background1" w:themeFillShade="F2"/>
          </w:tcPr>
          <w:p w:rsidR="0010460E" w:rsidRPr="003E48DE" w:rsidRDefault="0010460E" w:rsidP="008808BD">
            <w:pPr>
              <w:pStyle w:val="TableParagraph"/>
              <w:spacing w:before="59"/>
              <w:ind w:left="-18" w:right="187" w:firstLine="0"/>
              <w:rPr>
                <w:rFonts w:ascii="Times New Roman" w:hAnsi="Times New Roman" w:cs="Times New Roman"/>
              </w:rPr>
            </w:pPr>
            <w:r w:rsidRPr="003E48DE">
              <w:rPr>
                <w:rFonts w:ascii="Times New Roman" w:hAnsi="Times New Roman" w:cs="Times New Roman"/>
              </w:rPr>
              <w:t>Critical thinking ability sufficient for clinical decision making.</w:t>
            </w:r>
          </w:p>
        </w:tc>
        <w:tc>
          <w:tcPr>
            <w:tcW w:w="4336" w:type="dxa"/>
            <w:shd w:val="clear" w:color="auto" w:fill="F2F2F2" w:themeFill="background1" w:themeFillShade="F2"/>
          </w:tcPr>
          <w:p w:rsidR="0010460E" w:rsidRPr="003E48DE" w:rsidRDefault="0010460E" w:rsidP="008808BD">
            <w:pPr>
              <w:pStyle w:val="TableParagraph"/>
              <w:numPr>
                <w:ilvl w:val="0"/>
                <w:numId w:val="1"/>
              </w:numPr>
              <w:tabs>
                <w:tab w:val="left" w:pos="624"/>
                <w:tab w:val="left" w:pos="625"/>
              </w:tabs>
              <w:spacing w:before="59"/>
              <w:ind w:left="446" w:right="218"/>
              <w:rPr>
                <w:rFonts w:ascii="Times New Roman" w:hAnsi="Times New Roman" w:cs="Times New Roman"/>
              </w:rPr>
            </w:pPr>
            <w:r w:rsidRPr="003E48DE">
              <w:rPr>
                <w:rFonts w:ascii="Times New Roman" w:hAnsi="Times New Roman" w:cs="Times New Roman"/>
              </w:rPr>
              <w:t>Use relevant data to support the decision making process</w:t>
            </w:r>
          </w:p>
          <w:p w:rsidR="0010460E" w:rsidRPr="003E48DE" w:rsidRDefault="0010460E" w:rsidP="008808BD">
            <w:pPr>
              <w:pStyle w:val="TableParagraph"/>
              <w:numPr>
                <w:ilvl w:val="0"/>
                <w:numId w:val="1"/>
              </w:numPr>
              <w:tabs>
                <w:tab w:val="left" w:pos="624"/>
                <w:tab w:val="left" w:pos="625"/>
              </w:tabs>
              <w:spacing w:line="254" w:lineRule="exact"/>
              <w:ind w:left="446"/>
              <w:rPr>
                <w:rFonts w:ascii="Times New Roman" w:hAnsi="Times New Roman" w:cs="Times New Roman"/>
              </w:rPr>
            </w:pPr>
            <w:r w:rsidRPr="003E48DE">
              <w:rPr>
                <w:rFonts w:ascii="Times New Roman" w:hAnsi="Times New Roman" w:cs="Times New Roman"/>
              </w:rPr>
              <w:t>Identify priorities of care based on analysis of</w:t>
            </w:r>
            <w:r w:rsidRPr="003E48DE">
              <w:rPr>
                <w:rFonts w:ascii="Times New Roman" w:hAnsi="Times New Roman" w:cs="Times New Roman"/>
                <w:spacing w:val="-19"/>
              </w:rPr>
              <w:t xml:space="preserve"> </w:t>
            </w:r>
            <w:r w:rsidRPr="003E48DE">
              <w:rPr>
                <w:rFonts w:ascii="Times New Roman" w:hAnsi="Times New Roman" w:cs="Times New Roman"/>
              </w:rPr>
              <w:t>data</w:t>
            </w:r>
          </w:p>
          <w:p w:rsidR="0010460E" w:rsidRPr="003E48DE" w:rsidRDefault="0010460E" w:rsidP="008808BD">
            <w:pPr>
              <w:pStyle w:val="TableParagraph"/>
              <w:numPr>
                <w:ilvl w:val="0"/>
                <w:numId w:val="1"/>
              </w:numPr>
              <w:tabs>
                <w:tab w:val="left" w:pos="624"/>
                <w:tab w:val="left" w:pos="625"/>
              </w:tabs>
              <w:spacing w:before="1"/>
              <w:ind w:left="446" w:right="228"/>
              <w:rPr>
                <w:rFonts w:ascii="Times New Roman" w:hAnsi="Times New Roman" w:cs="Times New Roman"/>
              </w:rPr>
            </w:pPr>
            <w:r w:rsidRPr="003E48DE">
              <w:rPr>
                <w:rFonts w:ascii="Times New Roman" w:hAnsi="Times New Roman" w:cs="Times New Roman"/>
              </w:rPr>
              <w:t>Analyze and use assessment findings to plan care for clients and</w:t>
            </w:r>
            <w:r w:rsidRPr="003E48DE">
              <w:rPr>
                <w:rFonts w:ascii="Times New Roman" w:hAnsi="Times New Roman" w:cs="Times New Roman"/>
                <w:spacing w:val="-11"/>
              </w:rPr>
              <w:t xml:space="preserve"> </w:t>
            </w:r>
            <w:r w:rsidRPr="003E48DE">
              <w:rPr>
                <w:rFonts w:ascii="Times New Roman" w:hAnsi="Times New Roman" w:cs="Times New Roman"/>
              </w:rPr>
              <w:t>families</w:t>
            </w:r>
          </w:p>
          <w:p w:rsidR="0010460E" w:rsidRPr="003E48DE" w:rsidRDefault="0010460E" w:rsidP="008808BD">
            <w:pPr>
              <w:pStyle w:val="TableParagraph"/>
              <w:numPr>
                <w:ilvl w:val="0"/>
                <w:numId w:val="1"/>
              </w:numPr>
              <w:tabs>
                <w:tab w:val="left" w:pos="624"/>
                <w:tab w:val="left" w:pos="625"/>
              </w:tabs>
              <w:spacing w:line="254" w:lineRule="exact"/>
              <w:ind w:left="446"/>
              <w:rPr>
                <w:rFonts w:ascii="Times New Roman" w:hAnsi="Times New Roman" w:cs="Times New Roman"/>
              </w:rPr>
            </w:pPr>
            <w:r w:rsidRPr="003E48DE">
              <w:rPr>
                <w:rFonts w:ascii="Times New Roman" w:hAnsi="Times New Roman" w:cs="Times New Roman"/>
              </w:rPr>
              <w:t>Evaluate the plan of care and revise as</w:t>
            </w:r>
            <w:r w:rsidRPr="003E48DE">
              <w:rPr>
                <w:rFonts w:ascii="Times New Roman" w:hAnsi="Times New Roman" w:cs="Times New Roman"/>
                <w:spacing w:val="-12"/>
              </w:rPr>
              <w:t xml:space="preserve"> </w:t>
            </w:r>
            <w:r w:rsidRPr="003E48DE">
              <w:rPr>
                <w:rFonts w:ascii="Times New Roman" w:hAnsi="Times New Roman" w:cs="Times New Roman"/>
              </w:rPr>
              <w:t>appropriate</w:t>
            </w:r>
          </w:p>
          <w:p w:rsidR="0010460E" w:rsidRPr="003E48DE" w:rsidRDefault="0010460E" w:rsidP="008808BD">
            <w:pPr>
              <w:pStyle w:val="TableParagraph"/>
              <w:numPr>
                <w:ilvl w:val="0"/>
                <w:numId w:val="1"/>
              </w:numPr>
              <w:tabs>
                <w:tab w:val="left" w:pos="624"/>
                <w:tab w:val="left" w:pos="625"/>
              </w:tabs>
              <w:spacing w:before="1"/>
              <w:ind w:left="446" w:right="184"/>
              <w:rPr>
                <w:rFonts w:ascii="Times New Roman" w:hAnsi="Times New Roman" w:cs="Times New Roman"/>
              </w:rPr>
            </w:pPr>
            <w:r w:rsidRPr="003E48DE">
              <w:rPr>
                <w:rFonts w:ascii="Times New Roman" w:hAnsi="Times New Roman" w:cs="Times New Roman"/>
              </w:rPr>
              <w:t>Solve problems and make valid, rational decisions using logic, creativity, and</w:t>
            </w:r>
            <w:r w:rsidRPr="003E48DE">
              <w:rPr>
                <w:rFonts w:ascii="Times New Roman" w:hAnsi="Times New Roman" w:cs="Times New Roman"/>
                <w:spacing w:val="-25"/>
              </w:rPr>
              <w:t xml:space="preserve"> </w:t>
            </w:r>
            <w:r w:rsidRPr="003E48DE">
              <w:rPr>
                <w:rFonts w:ascii="Times New Roman" w:hAnsi="Times New Roman" w:cs="Times New Roman"/>
              </w:rPr>
              <w:t>reasoning</w:t>
            </w:r>
          </w:p>
          <w:p w:rsidR="0010460E" w:rsidRPr="003E48DE" w:rsidRDefault="0010460E" w:rsidP="008808BD">
            <w:pPr>
              <w:pStyle w:val="TableParagraph"/>
              <w:numPr>
                <w:ilvl w:val="0"/>
                <w:numId w:val="1"/>
              </w:numPr>
              <w:tabs>
                <w:tab w:val="left" w:pos="624"/>
                <w:tab w:val="left" w:pos="625"/>
              </w:tabs>
              <w:spacing w:before="1"/>
              <w:ind w:left="446" w:right="184"/>
              <w:rPr>
                <w:rFonts w:ascii="Times New Roman" w:hAnsi="Times New Roman" w:cs="Times New Roman"/>
              </w:rPr>
            </w:pPr>
            <w:r w:rsidRPr="003E48DE">
              <w:rPr>
                <w:rFonts w:ascii="Times New Roman" w:hAnsi="Times New Roman" w:cs="Times New Roman"/>
              </w:rPr>
              <w:t xml:space="preserve">Utilize basic math skills to safely implement medication and related procedures. </w:t>
            </w:r>
          </w:p>
        </w:tc>
      </w:tr>
      <w:tr w:rsidR="008808BD" w:rsidRPr="0010460E" w:rsidTr="008808BD">
        <w:trPr>
          <w:trHeight w:val="265"/>
        </w:trPr>
        <w:tc>
          <w:tcPr>
            <w:tcW w:w="1975" w:type="dxa"/>
            <w:tcBorders>
              <w:left w:val="single" w:sz="8" w:space="0" w:color="000000"/>
            </w:tcBorders>
            <w:shd w:val="clear" w:color="auto" w:fill="F2F2F2" w:themeFill="background1" w:themeFillShade="F2"/>
          </w:tcPr>
          <w:p w:rsidR="0010460E" w:rsidRPr="003E48DE" w:rsidRDefault="0010460E" w:rsidP="0010460E">
            <w:pPr>
              <w:pStyle w:val="TableParagraph"/>
              <w:spacing w:before="68"/>
              <w:ind w:left="55" w:right="279" w:firstLine="0"/>
              <w:rPr>
                <w:rFonts w:ascii="Times New Roman" w:hAnsi="Times New Roman" w:cs="Times New Roman"/>
              </w:rPr>
            </w:pPr>
            <w:r w:rsidRPr="003E48DE">
              <w:rPr>
                <w:rFonts w:ascii="Times New Roman" w:hAnsi="Times New Roman" w:cs="Times New Roman"/>
              </w:rPr>
              <w:t>Interpersonal Skills</w:t>
            </w:r>
          </w:p>
        </w:tc>
        <w:tc>
          <w:tcPr>
            <w:tcW w:w="3510" w:type="dxa"/>
            <w:shd w:val="clear" w:color="auto" w:fill="F2F2F2" w:themeFill="background1" w:themeFillShade="F2"/>
          </w:tcPr>
          <w:p w:rsidR="0010460E" w:rsidRPr="003E48DE" w:rsidRDefault="0010460E" w:rsidP="008808BD">
            <w:pPr>
              <w:pStyle w:val="TableParagraph"/>
              <w:spacing w:before="68"/>
              <w:ind w:left="-18" w:right="-9" w:firstLine="0"/>
              <w:rPr>
                <w:rFonts w:ascii="Times New Roman" w:hAnsi="Times New Roman" w:cs="Times New Roman"/>
              </w:rPr>
            </w:pPr>
            <w:r w:rsidRPr="003E48DE">
              <w:rPr>
                <w:rFonts w:ascii="Times New Roman" w:hAnsi="Times New Roman" w:cs="Times New Roman"/>
              </w:rPr>
              <w:t>Interpersonal abilities sufficient to interact with individuals, families, and groups from a variety of social, emotional, cultural, and intellectual backgrounds.</w:t>
            </w:r>
          </w:p>
        </w:tc>
        <w:tc>
          <w:tcPr>
            <w:tcW w:w="4336" w:type="dxa"/>
            <w:tcBorders>
              <w:right w:val="single" w:sz="8" w:space="0" w:color="000000"/>
            </w:tcBorders>
            <w:shd w:val="clear" w:color="auto" w:fill="F2F2F2" w:themeFill="background1" w:themeFillShade="F2"/>
          </w:tcPr>
          <w:p w:rsidR="0010460E" w:rsidRPr="003E48DE" w:rsidRDefault="0010460E" w:rsidP="008808BD">
            <w:pPr>
              <w:pStyle w:val="TableParagraph"/>
              <w:numPr>
                <w:ilvl w:val="0"/>
                <w:numId w:val="2"/>
              </w:numPr>
              <w:tabs>
                <w:tab w:val="left" w:pos="624"/>
                <w:tab w:val="left" w:pos="625"/>
              </w:tabs>
              <w:spacing w:before="69"/>
              <w:ind w:left="446" w:right="372"/>
              <w:rPr>
                <w:rFonts w:ascii="Times New Roman" w:hAnsi="Times New Roman" w:cs="Times New Roman"/>
              </w:rPr>
            </w:pPr>
            <w:r w:rsidRPr="003E48DE">
              <w:rPr>
                <w:rFonts w:ascii="Times New Roman" w:hAnsi="Times New Roman" w:cs="Times New Roman"/>
              </w:rPr>
              <w:t>Establish rapport (relationship) with clients and colleagues through speech, touch, and</w:t>
            </w:r>
            <w:r w:rsidRPr="003E48DE">
              <w:rPr>
                <w:rFonts w:ascii="Times New Roman" w:hAnsi="Times New Roman" w:cs="Times New Roman"/>
                <w:spacing w:val="-21"/>
              </w:rPr>
              <w:t xml:space="preserve"> </w:t>
            </w:r>
            <w:r w:rsidRPr="003E48DE">
              <w:rPr>
                <w:rFonts w:ascii="Times New Roman" w:hAnsi="Times New Roman" w:cs="Times New Roman"/>
              </w:rPr>
              <w:t>hearing</w:t>
            </w:r>
          </w:p>
          <w:p w:rsidR="0010460E" w:rsidRPr="003E48DE" w:rsidRDefault="0010460E" w:rsidP="008808BD">
            <w:pPr>
              <w:pStyle w:val="TableParagraph"/>
              <w:numPr>
                <w:ilvl w:val="0"/>
                <w:numId w:val="2"/>
              </w:numPr>
              <w:tabs>
                <w:tab w:val="left" w:pos="624"/>
                <w:tab w:val="left" w:pos="625"/>
              </w:tabs>
              <w:ind w:left="446" w:right="111"/>
              <w:rPr>
                <w:rFonts w:ascii="Times New Roman" w:hAnsi="Times New Roman" w:cs="Times New Roman"/>
              </w:rPr>
            </w:pPr>
            <w:r w:rsidRPr="003E48DE">
              <w:rPr>
                <w:rFonts w:ascii="Times New Roman" w:hAnsi="Times New Roman" w:cs="Times New Roman"/>
              </w:rPr>
              <w:t>Work effectively in small groups as team members and as a team</w:t>
            </w:r>
            <w:r w:rsidRPr="003E48DE">
              <w:rPr>
                <w:rFonts w:ascii="Times New Roman" w:hAnsi="Times New Roman" w:cs="Times New Roman"/>
                <w:spacing w:val="-4"/>
              </w:rPr>
              <w:t xml:space="preserve"> </w:t>
            </w:r>
            <w:r w:rsidRPr="003E48DE">
              <w:rPr>
                <w:rFonts w:ascii="Times New Roman" w:hAnsi="Times New Roman" w:cs="Times New Roman"/>
              </w:rPr>
              <w:t>leader</w:t>
            </w:r>
          </w:p>
          <w:p w:rsidR="0010460E" w:rsidRPr="003E48DE" w:rsidRDefault="0010460E" w:rsidP="008808BD">
            <w:pPr>
              <w:pStyle w:val="TableParagraph"/>
              <w:numPr>
                <w:ilvl w:val="0"/>
                <w:numId w:val="2"/>
              </w:numPr>
              <w:tabs>
                <w:tab w:val="left" w:pos="624"/>
                <w:tab w:val="left" w:pos="625"/>
              </w:tabs>
              <w:spacing w:before="1"/>
              <w:ind w:left="446" w:right="80"/>
              <w:rPr>
                <w:rFonts w:ascii="Times New Roman" w:hAnsi="Times New Roman" w:cs="Times New Roman"/>
              </w:rPr>
            </w:pPr>
            <w:r w:rsidRPr="003E48DE">
              <w:rPr>
                <w:rFonts w:ascii="Times New Roman" w:hAnsi="Times New Roman" w:cs="Times New Roman"/>
              </w:rPr>
              <w:t>Practice therapeutic (non</w:t>
            </w:r>
            <w:r w:rsidRPr="003E48DE">
              <w:rPr>
                <w:rFonts w:ascii="Cambria Math" w:hAnsi="Cambria Math" w:cs="Cambria Math"/>
              </w:rPr>
              <w:t>‐</w:t>
            </w:r>
            <w:r w:rsidRPr="003E48DE">
              <w:rPr>
                <w:rFonts w:ascii="Times New Roman" w:hAnsi="Times New Roman" w:cs="Times New Roman"/>
              </w:rPr>
              <w:t>harmful) communication using speech, hearing, and judgement of appropriate</w:t>
            </w:r>
            <w:r w:rsidRPr="003E48DE">
              <w:rPr>
                <w:rFonts w:ascii="Times New Roman" w:hAnsi="Times New Roman" w:cs="Times New Roman"/>
                <w:spacing w:val="-15"/>
              </w:rPr>
              <w:t xml:space="preserve"> </w:t>
            </w:r>
            <w:r w:rsidRPr="003E48DE">
              <w:rPr>
                <w:rFonts w:ascii="Times New Roman" w:hAnsi="Times New Roman" w:cs="Times New Roman"/>
              </w:rPr>
              <w:t>responses</w:t>
            </w:r>
          </w:p>
          <w:p w:rsidR="0010460E" w:rsidRPr="003E48DE" w:rsidRDefault="0010460E" w:rsidP="008808BD">
            <w:pPr>
              <w:pStyle w:val="TableParagraph"/>
              <w:numPr>
                <w:ilvl w:val="0"/>
                <w:numId w:val="2"/>
              </w:numPr>
              <w:tabs>
                <w:tab w:val="left" w:pos="624"/>
                <w:tab w:val="left" w:pos="625"/>
              </w:tabs>
              <w:ind w:left="446" w:right="426"/>
              <w:rPr>
                <w:rFonts w:ascii="Times New Roman" w:hAnsi="Times New Roman" w:cs="Times New Roman"/>
              </w:rPr>
            </w:pPr>
            <w:r w:rsidRPr="003E48DE">
              <w:rPr>
                <w:rFonts w:ascii="Times New Roman" w:hAnsi="Times New Roman" w:cs="Times New Roman"/>
              </w:rPr>
              <w:t>Recognize crises (times or events that disrupt normal lives) and institute appropriate interventions to bring situation back to</w:t>
            </w:r>
            <w:r w:rsidRPr="003E48DE">
              <w:rPr>
                <w:rFonts w:ascii="Times New Roman" w:hAnsi="Times New Roman" w:cs="Times New Roman"/>
                <w:spacing w:val="-24"/>
              </w:rPr>
              <w:t xml:space="preserve"> </w:t>
            </w:r>
            <w:r w:rsidRPr="003E48DE">
              <w:rPr>
                <w:rFonts w:ascii="Times New Roman" w:hAnsi="Times New Roman" w:cs="Times New Roman"/>
              </w:rPr>
              <w:t>normal</w:t>
            </w:r>
          </w:p>
        </w:tc>
      </w:tr>
      <w:tr w:rsidR="008808BD" w:rsidRPr="0010460E" w:rsidTr="008808BD">
        <w:trPr>
          <w:trHeight w:val="277"/>
        </w:trPr>
        <w:tc>
          <w:tcPr>
            <w:tcW w:w="1975" w:type="dxa"/>
            <w:tcBorders>
              <w:left w:val="single" w:sz="8" w:space="0" w:color="000000"/>
            </w:tcBorders>
            <w:shd w:val="clear" w:color="auto" w:fill="F2F2F2" w:themeFill="background1" w:themeFillShade="F2"/>
          </w:tcPr>
          <w:p w:rsidR="0010460E" w:rsidRPr="003E48DE" w:rsidRDefault="0010460E" w:rsidP="0010460E">
            <w:pPr>
              <w:pStyle w:val="TableParagraph"/>
              <w:spacing w:before="68"/>
              <w:ind w:left="55" w:right="84" w:firstLine="0"/>
              <w:rPr>
                <w:rFonts w:ascii="Times New Roman" w:hAnsi="Times New Roman" w:cs="Times New Roman"/>
              </w:rPr>
            </w:pPr>
            <w:r w:rsidRPr="003E48DE">
              <w:rPr>
                <w:rFonts w:ascii="Times New Roman" w:hAnsi="Times New Roman" w:cs="Times New Roman"/>
              </w:rPr>
              <w:t>Communication Skills</w:t>
            </w:r>
          </w:p>
        </w:tc>
        <w:tc>
          <w:tcPr>
            <w:tcW w:w="3510" w:type="dxa"/>
            <w:shd w:val="clear" w:color="auto" w:fill="F2F2F2" w:themeFill="background1" w:themeFillShade="F2"/>
          </w:tcPr>
          <w:p w:rsidR="0010460E" w:rsidRPr="003E48DE" w:rsidRDefault="0010460E" w:rsidP="008808BD">
            <w:pPr>
              <w:pStyle w:val="TableParagraph"/>
              <w:spacing w:before="68"/>
              <w:ind w:left="-18" w:right="28" w:firstLine="0"/>
              <w:rPr>
                <w:rFonts w:ascii="Times New Roman" w:hAnsi="Times New Roman" w:cs="Times New Roman"/>
              </w:rPr>
            </w:pPr>
            <w:r w:rsidRPr="003E48DE">
              <w:rPr>
                <w:rFonts w:ascii="Times New Roman" w:hAnsi="Times New Roman" w:cs="Times New Roman"/>
              </w:rPr>
              <w:t>Communication abilities sufficient for interaction with others in verbal, nonverbal, and written form.</w:t>
            </w:r>
          </w:p>
        </w:tc>
        <w:tc>
          <w:tcPr>
            <w:tcW w:w="4336" w:type="dxa"/>
            <w:tcBorders>
              <w:right w:val="single" w:sz="8" w:space="0" w:color="000000"/>
            </w:tcBorders>
            <w:shd w:val="clear" w:color="auto" w:fill="F2F2F2" w:themeFill="background1" w:themeFillShade="F2"/>
          </w:tcPr>
          <w:p w:rsidR="0010460E" w:rsidRPr="003E48DE" w:rsidRDefault="0010460E" w:rsidP="0010460E">
            <w:pPr>
              <w:pStyle w:val="TableParagraph"/>
              <w:numPr>
                <w:ilvl w:val="0"/>
                <w:numId w:val="3"/>
              </w:numPr>
              <w:tabs>
                <w:tab w:val="left" w:pos="624"/>
                <w:tab w:val="left" w:pos="625"/>
              </w:tabs>
              <w:spacing w:before="69"/>
              <w:ind w:right="64"/>
              <w:rPr>
                <w:rFonts w:ascii="Times New Roman" w:hAnsi="Times New Roman" w:cs="Times New Roman"/>
              </w:rPr>
            </w:pPr>
            <w:r w:rsidRPr="003E48DE">
              <w:rPr>
                <w:rFonts w:ascii="Times New Roman" w:hAnsi="Times New Roman" w:cs="Times New Roman"/>
              </w:rPr>
              <w:t>Communicate therapeutically with clients,</w:t>
            </w:r>
            <w:r w:rsidRPr="003E48DE">
              <w:rPr>
                <w:rFonts w:ascii="Times New Roman" w:hAnsi="Times New Roman" w:cs="Times New Roman"/>
                <w:spacing w:val="-31"/>
              </w:rPr>
              <w:t xml:space="preserve"> </w:t>
            </w:r>
            <w:r w:rsidRPr="003E48DE">
              <w:rPr>
                <w:rFonts w:ascii="Times New Roman" w:hAnsi="Times New Roman" w:cs="Times New Roman"/>
              </w:rPr>
              <w:t>families, and groups in a variety of</w:t>
            </w:r>
            <w:r w:rsidRPr="003E48DE">
              <w:rPr>
                <w:rFonts w:ascii="Times New Roman" w:hAnsi="Times New Roman" w:cs="Times New Roman"/>
                <w:spacing w:val="-16"/>
              </w:rPr>
              <w:t xml:space="preserve"> </w:t>
            </w:r>
            <w:r w:rsidRPr="003E48DE">
              <w:rPr>
                <w:rFonts w:ascii="Times New Roman" w:hAnsi="Times New Roman" w:cs="Times New Roman"/>
              </w:rPr>
              <w:t>settings</w:t>
            </w:r>
          </w:p>
          <w:p w:rsidR="0010460E" w:rsidRPr="003E48DE" w:rsidRDefault="0010460E" w:rsidP="0010460E">
            <w:pPr>
              <w:pStyle w:val="TableParagraph"/>
              <w:numPr>
                <w:ilvl w:val="0"/>
                <w:numId w:val="3"/>
              </w:numPr>
              <w:tabs>
                <w:tab w:val="left" w:pos="624"/>
                <w:tab w:val="left" w:pos="625"/>
              </w:tabs>
              <w:ind w:right="381"/>
              <w:rPr>
                <w:rFonts w:ascii="Times New Roman" w:hAnsi="Times New Roman" w:cs="Times New Roman"/>
              </w:rPr>
            </w:pPr>
            <w:r w:rsidRPr="003E48DE">
              <w:rPr>
                <w:rFonts w:ascii="Times New Roman" w:hAnsi="Times New Roman" w:cs="Times New Roman"/>
              </w:rPr>
              <w:t>Communicate pertinent information verbally in writing to appropriate</w:t>
            </w:r>
            <w:r w:rsidRPr="003E48DE">
              <w:rPr>
                <w:rFonts w:ascii="Times New Roman" w:hAnsi="Times New Roman" w:cs="Times New Roman"/>
                <w:spacing w:val="-11"/>
              </w:rPr>
              <w:t xml:space="preserve"> </w:t>
            </w:r>
            <w:r w:rsidRPr="003E48DE">
              <w:rPr>
                <w:rFonts w:ascii="Times New Roman" w:hAnsi="Times New Roman" w:cs="Times New Roman"/>
              </w:rPr>
              <w:t>persons</w:t>
            </w:r>
          </w:p>
          <w:p w:rsidR="0010460E" w:rsidRPr="003E48DE" w:rsidRDefault="0010460E" w:rsidP="0010460E">
            <w:pPr>
              <w:pStyle w:val="TableParagraph"/>
              <w:numPr>
                <w:ilvl w:val="0"/>
                <w:numId w:val="3"/>
              </w:numPr>
              <w:tabs>
                <w:tab w:val="left" w:pos="624"/>
                <w:tab w:val="left" w:pos="625"/>
              </w:tabs>
              <w:spacing w:before="1"/>
              <w:ind w:right="126"/>
              <w:rPr>
                <w:rFonts w:ascii="Times New Roman" w:hAnsi="Times New Roman" w:cs="Times New Roman"/>
              </w:rPr>
            </w:pPr>
            <w:r w:rsidRPr="003E48DE">
              <w:rPr>
                <w:rFonts w:ascii="Times New Roman" w:hAnsi="Times New Roman" w:cs="Times New Roman"/>
              </w:rPr>
              <w:t>Document client data and nursing care completely and accurately using appropriate</w:t>
            </w:r>
            <w:r w:rsidRPr="003E48DE">
              <w:rPr>
                <w:rFonts w:ascii="Times New Roman" w:hAnsi="Times New Roman" w:cs="Times New Roman"/>
                <w:spacing w:val="-31"/>
              </w:rPr>
              <w:t xml:space="preserve"> </w:t>
            </w:r>
            <w:r w:rsidRPr="003E48DE">
              <w:rPr>
                <w:rFonts w:ascii="Times New Roman" w:hAnsi="Times New Roman" w:cs="Times New Roman"/>
              </w:rPr>
              <w:t>terminology</w:t>
            </w:r>
          </w:p>
          <w:p w:rsidR="0010460E" w:rsidRPr="003E48DE" w:rsidRDefault="0010460E" w:rsidP="0010460E">
            <w:pPr>
              <w:pStyle w:val="TableParagraph"/>
              <w:numPr>
                <w:ilvl w:val="0"/>
                <w:numId w:val="3"/>
              </w:numPr>
              <w:tabs>
                <w:tab w:val="left" w:pos="624"/>
                <w:tab w:val="left" w:pos="625"/>
              </w:tabs>
              <w:ind w:right="241"/>
              <w:rPr>
                <w:rFonts w:ascii="Times New Roman" w:hAnsi="Times New Roman" w:cs="Times New Roman"/>
              </w:rPr>
            </w:pPr>
            <w:r w:rsidRPr="003E48DE">
              <w:rPr>
                <w:rFonts w:ascii="Times New Roman" w:hAnsi="Times New Roman" w:cs="Times New Roman"/>
              </w:rPr>
              <w:t>Provide health teaching for clients, families and / or groups based on assessed needs, available resources, age, life style and cultural considerations</w:t>
            </w:r>
          </w:p>
          <w:p w:rsidR="0010460E" w:rsidRPr="003E48DE" w:rsidRDefault="0010460E" w:rsidP="0010460E">
            <w:pPr>
              <w:pStyle w:val="TableParagraph"/>
              <w:numPr>
                <w:ilvl w:val="0"/>
                <w:numId w:val="3"/>
              </w:numPr>
              <w:tabs>
                <w:tab w:val="left" w:pos="624"/>
                <w:tab w:val="left" w:pos="625"/>
              </w:tabs>
              <w:ind w:right="125"/>
              <w:rPr>
                <w:rFonts w:ascii="Times New Roman" w:hAnsi="Times New Roman" w:cs="Times New Roman"/>
              </w:rPr>
            </w:pPr>
            <w:r w:rsidRPr="003E48DE">
              <w:rPr>
                <w:rFonts w:ascii="Times New Roman" w:hAnsi="Times New Roman" w:cs="Times New Roman"/>
              </w:rPr>
              <w:lastRenderedPageBreak/>
              <w:t>Speak English in such manner to be understood by general</w:t>
            </w:r>
            <w:r w:rsidRPr="003E48DE">
              <w:rPr>
                <w:rFonts w:ascii="Times New Roman" w:hAnsi="Times New Roman" w:cs="Times New Roman"/>
                <w:spacing w:val="-6"/>
              </w:rPr>
              <w:t xml:space="preserve"> </w:t>
            </w:r>
            <w:r w:rsidRPr="003E48DE">
              <w:rPr>
                <w:rFonts w:ascii="Times New Roman" w:hAnsi="Times New Roman" w:cs="Times New Roman"/>
              </w:rPr>
              <w:t>public</w:t>
            </w:r>
          </w:p>
        </w:tc>
      </w:tr>
      <w:tr w:rsidR="0036492B" w:rsidRPr="0010460E" w:rsidTr="008808BD">
        <w:trPr>
          <w:trHeight w:val="277"/>
        </w:trPr>
        <w:tc>
          <w:tcPr>
            <w:tcW w:w="1975" w:type="dxa"/>
            <w:tcBorders>
              <w:left w:val="single" w:sz="8" w:space="0" w:color="000000"/>
            </w:tcBorders>
            <w:shd w:val="clear" w:color="auto" w:fill="F2F2F2" w:themeFill="background1" w:themeFillShade="F2"/>
          </w:tcPr>
          <w:p w:rsidR="0010460E" w:rsidRPr="003E48DE" w:rsidRDefault="0010460E" w:rsidP="0010460E">
            <w:pPr>
              <w:pStyle w:val="TableParagraph"/>
              <w:spacing w:before="69"/>
              <w:ind w:left="55" w:firstLine="0"/>
              <w:rPr>
                <w:rFonts w:ascii="Times New Roman" w:hAnsi="Times New Roman" w:cs="Times New Roman"/>
              </w:rPr>
            </w:pPr>
            <w:r w:rsidRPr="003E48DE">
              <w:rPr>
                <w:rFonts w:ascii="Times New Roman" w:hAnsi="Times New Roman" w:cs="Times New Roman"/>
              </w:rPr>
              <w:lastRenderedPageBreak/>
              <w:t>Motor Skills</w:t>
            </w:r>
          </w:p>
        </w:tc>
        <w:tc>
          <w:tcPr>
            <w:tcW w:w="3510" w:type="dxa"/>
            <w:shd w:val="clear" w:color="auto" w:fill="F2F2F2" w:themeFill="background1" w:themeFillShade="F2"/>
          </w:tcPr>
          <w:p w:rsidR="0010460E" w:rsidRPr="003E48DE" w:rsidRDefault="0010460E" w:rsidP="008808BD">
            <w:pPr>
              <w:pStyle w:val="TableParagraph"/>
              <w:spacing w:before="69"/>
              <w:ind w:left="0" w:right="14" w:firstLine="0"/>
              <w:rPr>
                <w:rFonts w:ascii="Times New Roman" w:hAnsi="Times New Roman" w:cs="Times New Roman"/>
              </w:rPr>
            </w:pPr>
            <w:r w:rsidRPr="003E48DE">
              <w:rPr>
                <w:rFonts w:ascii="Times New Roman" w:hAnsi="Times New Roman" w:cs="Times New Roman"/>
              </w:rPr>
              <w:t>Gross and fine motor skills sufficient to provide nursing care in a safe, responsible, and cost effective manner.</w:t>
            </w:r>
          </w:p>
        </w:tc>
        <w:tc>
          <w:tcPr>
            <w:tcW w:w="4336" w:type="dxa"/>
            <w:tcBorders>
              <w:right w:val="single" w:sz="8" w:space="0" w:color="000000"/>
            </w:tcBorders>
            <w:shd w:val="clear" w:color="auto" w:fill="F2F2F2" w:themeFill="background1" w:themeFillShade="F2"/>
          </w:tcPr>
          <w:p w:rsidR="0010460E" w:rsidRPr="003E48DE" w:rsidRDefault="0010460E" w:rsidP="0010460E">
            <w:pPr>
              <w:pStyle w:val="TableParagraph"/>
              <w:numPr>
                <w:ilvl w:val="0"/>
                <w:numId w:val="5"/>
              </w:numPr>
              <w:tabs>
                <w:tab w:val="left" w:pos="265"/>
                <w:tab w:val="left" w:pos="624"/>
              </w:tabs>
              <w:spacing w:before="69"/>
              <w:ind w:right="573"/>
              <w:rPr>
                <w:rFonts w:ascii="Times New Roman" w:hAnsi="Times New Roman" w:cs="Times New Roman"/>
              </w:rPr>
            </w:pPr>
            <w:r w:rsidRPr="003E48DE">
              <w:rPr>
                <w:rFonts w:ascii="Times New Roman" w:hAnsi="Times New Roman" w:cs="Times New Roman"/>
              </w:rPr>
              <w:t xml:space="preserve">   Calibrate and use equipment such</w:t>
            </w:r>
            <w:r w:rsidRPr="003E48DE">
              <w:rPr>
                <w:rFonts w:ascii="Times New Roman" w:hAnsi="Times New Roman" w:cs="Times New Roman"/>
                <w:spacing w:val="-20"/>
              </w:rPr>
              <w:t xml:space="preserve"> </w:t>
            </w:r>
            <w:r w:rsidRPr="003E48DE">
              <w:rPr>
                <w:rFonts w:ascii="Times New Roman" w:hAnsi="Times New Roman" w:cs="Times New Roman"/>
              </w:rPr>
              <w:t>as</w:t>
            </w:r>
            <w:r w:rsidRPr="003E48DE">
              <w:rPr>
                <w:rFonts w:ascii="Times New Roman" w:hAnsi="Times New Roman" w:cs="Times New Roman"/>
                <w:spacing w:val="-4"/>
              </w:rPr>
              <w:t xml:space="preserve"> </w:t>
            </w:r>
            <w:r w:rsidRPr="003E48DE">
              <w:rPr>
                <w:rFonts w:ascii="Times New Roman" w:hAnsi="Times New Roman" w:cs="Times New Roman"/>
              </w:rPr>
              <w:t>reading</w:t>
            </w:r>
            <w:r w:rsidRPr="003E48DE">
              <w:rPr>
                <w:rFonts w:ascii="Times New Roman" w:hAnsi="Times New Roman" w:cs="Times New Roman"/>
                <w:spacing w:val="-1"/>
              </w:rPr>
              <w:t xml:space="preserve"> </w:t>
            </w:r>
            <w:r w:rsidRPr="003E48DE">
              <w:rPr>
                <w:rFonts w:ascii="Times New Roman" w:hAnsi="Times New Roman" w:cs="Times New Roman"/>
              </w:rPr>
              <w:t>numbers on measuring cups, syringes, and adjusting flow rates with</w:t>
            </w:r>
            <w:r w:rsidRPr="003E48DE">
              <w:rPr>
                <w:rFonts w:ascii="Times New Roman" w:hAnsi="Times New Roman" w:cs="Times New Roman"/>
                <w:spacing w:val="-14"/>
              </w:rPr>
              <w:t xml:space="preserve"> </w:t>
            </w:r>
            <w:r w:rsidRPr="003E48DE">
              <w:rPr>
                <w:rFonts w:ascii="Times New Roman" w:hAnsi="Times New Roman" w:cs="Times New Roman"/>
              </w:rPr>
              <w:t>stopcocks</w:t>
            </w:r>
          </w:p>
          <w:p w:rsidR="0010460E" w:rsidRPr="003E48DE" w:rsidRDefault="0010460E" w:rsidP="0010460E">
            <w:pPr>
              <w:pStyle w:val="TableParagraph"/>
              <w:numPr>
                <w:ilvl w:val="1"/>
                <w:numId w:val="4"/>
              </w:numPr>
              <w:tabs>
                <w:tab w:val="left" w:pos="624"/>
                <w:tab w:val="left" w:pos="625"/>
              </w:tabs>
              <w:ind w:right="65"/>
              <w:rPr>
                <w:rFonts w:ascii="Times New Roman" w:hAnsi="Times New Roman" w:cs="Times New Roman"/>
              </w:rPr>
            </w:pPr>
            <w:r w:rsidRPr="003E48DE">
              <w:rPr>
                <w:rFonts w:ascii="Times New Roman" w:hAnsi="Times New Roman" w:cs="Times New Roman"/>
              </w:rPr>
              <w:t>Maintain sterile technique when performing sterile procedures</w:t>
            </w:r>
          </w:p>
          <w:p w:rsidR="0010460E" w:rsidRPr="003E48DE" w:rsidRDefault="0010460E" w:rsidP="0010460E">
            <w:pPr>
              <w:pStyle w:val="TableParagraph"/>
              <w:numPr>
                <w:ilvl w:val="1"/>
                <w:numId w:val="4"/>
              </w:numPr>
              <w:tabs>
                <w:tab w:val="left" w:pos="624"/>
                <w:tab w:val="left" w:pos="625"/>
              </w:tabs>
              <w:ind w:right="87"/>
              <w:rPr>
                <w:rFonts w:ascii="Times New Roman" w:hAnsi="Times New Roman" w:cs="Times New Roman"/>
              </w:rPr>
            </w:pPr>
            <w:r w:rsidRPr="003E48DE">
              <w:rPr>
                <w:rFonts w:ascii="Times New Roman" w:hAnsi="Times New Roman" w:cs="Times New Roman"/>
              </w:rPr>
              <w:t>Hold skin taut with one hand while inserting needle in skin or vein with the other hand and perform other procedures requiring the use of two hands</w:t>
            </w:r>
          </w:p>
          <w:p w:rsidR="0010460E" w:rsidRPr="003E48DE" w:rsidRDefault="0010460E" w:rsidP="0010460E">
            <w:pPr>
              <w:pStyle w:val="TableParagraph"/>
              <w:numPr>
                <w:ilvl w:val="1"/>
                <w:numId w:val="4"/>
              </w:numPr>
              <w:tabs>
                <w:tab w:val="left" w:pos="624"/>
                <w:tab w:val="left" w:pos="625"/>
              </w:tabs>
              <w:ind w:right="259"/>
              <w:rPr>
                <w:rFonts w:ascii="Times New Roman" w:hAnsi="Times New Roman" w:cs="Times New Roman"/>
              </w:rPr>
            </w:pPr>
            <w:r w:rsidRPr="003E48DE">
              <w:rPr>
                <w:rFonts w:ascii="Times New Roman" w:hAnsi="Times New Roman" w:cs="Times New Roman"/>
              </w:rPr>
              <w:t>Maintain immobilization devices such as traction equipment and casts, feel for heat or</w:t>
            </w:r>
            <w:r w:rsidRPr="003E48DE">
              <w:rPr>
                <w:rFonts w:ascii="Times New Roman" w:hAnsi="Times New Roman" w:cs="Times New Roman"/>
                <w:spacing w:val="-18"/>
              </w:rPr>
              <w:t xml:space="preserve"> </w:t>
            </w:r>
            <w:r w:rsidRPr="003E48DE">
              <w:rPr>
                <w:rFonts w:ascii="Times New Roman" w:hAnsi="Times New Roman" w:cs="Times New Roman"/>
              </w:rPr>
              <w:t>wetness</w:t>
            </w:r>
          </w:p>
          <w:p w:rsidR="0010460E" w:rsidRPr="003E48DE" w:rsidRDefault="0010460E" w:rsidP="0010460E">
            <w:pPr>
              <w:pStyle w:val="TableParagraph"/>
              <w:numPr>
                <w:ilvl w:val="1"/>
                <w:numId w:val="4"/>
              </w:numPr>
              <w:tabs>
                <w:tab w:val="left" w:pos="624"/>
                <w:tab w:val="left" w:pos="625"/>
              </w:tabs>
              <w:rPr>
                <w:rFonts w:ascii="Times New Roman" w:hAnsi="Times New Roman" w:cs="Times New Roman"/>
              </w:rPr>
            </w:pPr>
            <w:r w:rsidRPr="003E48DE">
              <w:rPr>
                <w:rFonts w:ascii="Times New Roman" w:hAnsi="Times New Roman" w:cs="Times New Roman"/>
              </w:rPr>
              <w:t>Be able to use a computer</w:t>
            </w:r>
            <w:r w:rsidRPr="003E48DE">
              <w:rPr>
                <w:rFonts w:ascii="Times New Roman" w:hAnsi="Times New Roman" w:cs="Times New Roman"/>
                <w:spacing w:val="-16"/>
              </w:rPr>
              <w:t xml:space="preserve"> </w:t>
            </w:r>
            <w:r w:rsidRPr="003E48DE">
              <w:rPr>
                <w:rFonts w:ascii="Times New Roman" w:hAnsi="Times New Roman" w:cs="Times New Roman"/>
              </w:rPr>
              <w:t>keyboard</w:t>
            </w:r>
          </w:p>
        </w:tc>
      </w:tr>
      <w:tr w:rsidR="00E94FBE" w:rsidRPr="0010460E" w:rsidTr="008808BD">
        <w:trPr>
          <w:trHeight w:val="277"/>
        </w:trPr>
        <w:tc>
          <w:tcPr>
            <w:tcW w:w="1975" w:type="dxa"/>
            <w:tcBorders>
              <w:left w:val="single" w:sz="8" w:space="0" w:color="000000"/>
              <w:bottom w:val="single" w:sz="8" w:space="0" w:color="000000"/>
            </w:tcBorders>
            <w:shd w:val="clear" w:color="auto" w:fill="F2F2F2" w:themeFill="background1" w:themeFillShade="F2"/>
          </w:tcPr>
          <w:p w:rsidR="00E94FBE" w:rsidRPr="003E48DE" w:rsidRDefault="0036492B" w:rsidP="0010460E">
            <w:pPr>
              <w:pStyle w:val="TableParagraph"/>
              <w:spacing w:before="69"/>
              <w:ind w:left="55" w:firstLine="0"/>
              <w:rPr>
                <w:rFonts w:ascii="Times New Roman" w:hAnsi="Times New Roman" w:cs="Times New Roman"/>
              </w:rPr>
            </w:pPr>
            <w:r w:rsidRPr="003E48DE">
              <w:rPr>
                <w:rFonts w:ascii="Times New Roman" w:hAnsi="Times New Roman" w:cs="Times New Roman"/>
              </w:rPr>
              <w:t>Hearing</w:t>
            </w:r>
          </w:p>
        </w:tc>
        <w:tc>
          <w:tcPr>
            <w:tcW w:w="3510" w:type="dxa"/>
            <w:tcBorders>
              <w:bottom w:val="single" w:sz="8" w:space="0" w:color="000000"/>
            </w:tcBorders>
            <w:shd w:val="clear" w:color="auto" w:fill="F2F2F2" w:themeFill="background1" w:themeFillShade="F2"/>
          </w:tcPr>
          <w:p w:rsidR="00E94FBE" w:rsidRPr="003E48DE" w:rsidRDefault="0036492B" w:rsidP="008808BD">
            <w:pPr>
              <w:pStyle w:val="TableParagraph"/>
              <w:spacing w:before="69"/>
              <w:ind w:left="0" w:right="14" w:firstLine="0"/>
              <w:rPr>
                <w:rFonts w:ascii="Times New Roman" w:hAnsi="Times New Roman" w:cs="Times New Roman"/>
              </w:rPr>
            </w:pPr>
            <w:r w:rsidRPr="003E48DE">
              <w:rPr>
                <w:rFonts w:ascii="Times New Roman" w:hAnsi="Times New Roman" w:cs="Times New Roman"/>
              </w:rPr>
              <w:t>Hearing ability sufficient to monitor, assess, and provide safe nursing care.</w:t>
            </w:r>
          </w:p>
        </w:tc>
        <w:tc>
          <w:tcPr>
            <w:tcW w:w="4336" w:type="dxa"/>
            <w:tcBorders>
              <w:bottom w:val="single" w:sz="8" w:space="0" w:color="000000"/>
              <w:right w:val="single" w:sz="8" w:space="0" w:color="000000"/>
            </w:tcBorders>
            <w:shd w:val="clear" w:color="auto" w:fill="F2F2F2" w:themeFill="background1" w:themeFillShade="F2"/>
          </w:tcPr>
          <w:p w:rsidR="0036492B" w:rsidRPr="003E48DE" w:rsidRDefault="0036492B" w:rsidP="008808BD">
            <w:pPr>
              <w:pStyle w:val="TableParagraph"/>
              <w:numPr>
                <w:ilvl w:val="0"/>
                <w:numId w:val="5"/>
              </w:numPr>
              <w:tabs>
                <w:tab w:val="left" w:pos="265"/>
                <w:tab w:val="left" w:pos="624"/>
              </w:tabs>
              <w:ind w:left="446" w:right="576"/>
              <w:rPr>
                <w:rFonts w:ascii="Times New Roman" w:hAnsi="Times New Roman" w:cs="Times New Roman"/>
              </w:rPr>
            </w:pPr>
            <w:r w:rsidRPr="003E48DE">
              <w:rPr>
                <w:rFonts w:ascii="Times New Roman" w:hAnsi="Times New Roman" w:cs="Times New Roman"/>
              </w:rPr>
              <w:t xml:space="preserve">   Be able to hear alarms, emergency signals, cries for help, and answer phones</w:t>
            </w:r>
          </w:p>
          <w:p w:rsidR="00E94FBE" w:rsidRPr="003E48DE" w:rsidRDefault="0036492B" w:rsidP="008808BD">
            <w:pPr>
              <w:pStyle w:val="TableParagraph"/>
              <w:numPr>
                <w:ilvl w:val="0"/>
                <w:numId w:val="5"/>
              </w:numPr>
              <w:tabs>
                <w:tab w:val="left" w:pos="265"/>
                <w:tab w:val="left" w:pos="624"/>
              </w:tabs>
              <w:ind w:left="446" w:right="576"/>
              <w:rPr>
                <w:rFonts w:ascii="Times New Roman" w:hAnsi="Times New Roman" w:cs="Times New Roman"/>
              </w:rPr>
            </w:pPr>
            <w:r w:rsidRPr="003E48DE">
              <w:rPr>
                <w:rFonts w:ascii="Times New Roman" w:hAnsi="Times New Roman" w:cs="Times New Roman"/>
              </w:rPr>
              <w:t xml:space="preserve">    Distinguish changes in tone and pitch such as in listening to patient’s breathing</w:t>
            </w:r>
            <w:r w:rsidRPr="003E48DE">
              <w:rPr>
                <w:rFonts w:ascii="Times New Roman" w:hAnsi="Times New Roman" w:cs="Times New Roman"/>
                <w:spacing w:val="-29"/>
              </w:rPr>
              <w:t xml:space="preserve"> </w:t>
            </w:r>
            <w:r w:rsidRPr="003E48DE">
              <w:rPr>
                <w:rFonts w:ascii="Times New Roman" w:hAnsi="Times New Roman" w:cs="Times New Roman"/>
              </w:rPr>
              <w:t>characteristics</w:t>
            </w:r>
          </w:p>
          <w:p w:rsidR="0036492B" w:rsidRPr="003E48DE" w:rsidRDefault="0036492B" w:rsidP="008808BD">
            <w:pPr>
              <w:pStyle w:val="TableParagraph"/>
              <w:numPr>
                <w:ilvl w:val="0"/>
                <w:numId w:val="5"/>
              </w:numPr>
              <w:tabs>
                <w:tab w:val="left" w:pos="265"/>
                <w:tab w:val="left" w:pos="624"/>
              </w:tabs>
              <w:ind w:left="446" w:right="576"/>
              <w:rPr>
                <w:rFonts w:ascii="Times New Roman" w:hAnsi="Times New Roman" w:cs="Times New Roman"/>
              </w:rPr>
            </w:pPr>
            <w:r w:rsidRPr="003E48DE">
              <w:rPr>
                <w:rFonts w:ascii="Times New Roman" w:hAnsi="Times New Roman" w:cs="Times New Roman"/>
              </w:rPr>
              <w:t xml:space="preserve">    Able to hear and interpret communication in stressful situations such as when more than one person is talking at a time, or when they are talking in a loud</w:t>
            </w:r>
            <w:r w:rsidRPr="003E48DE">
              <w:rPr>
                <w:rFonts w:ascii="Times New Roman" w:hAnsi="Times New Roman" w:cs="Times New Roman"/>
                <w:spacing w:val="-11"/>
              </w:rPr>
              <w:t xml:space="preserve"> </w:t>
            </w:r>
            <w:r w:rsidRPr="003E48DE">
              <w:rPr>
                <w:rFonts w:ascii="Times New Roman" w:hAnsi="Times New Roman" w:cs="Times New Roman"/>
              </w:rPr>
              <w:t>voice</w:t>
            </w:r>
          </w:p>
        </w:tc>
      </w:tr>
      <w:tr w:rsidR="0036492B" w:rsidRPr="0010460E" w:rsidTr="008808BD">
        <w:trPr>
          <w:trHeight w:val="277"/>
        </w:trPr>
        <w:tc>
          <w:tcPr>
            <w:tcW w:w="1975" w:type="dxa"/>
            <w:tcBorders>
              <w:left w:val="single" w:sz="8" w:space="0" w:color="000000"/>
            </w:tcBorders>
            <w:shd w:val="clear" w:color="auto" w:fill="F2F2F2" w:themeFill="background1" w:themeFillShade="F2"/>
          </w:tcPr>
          <w:p w:rsidR="0036492B" w:rsidRPr="003E48DE" w:rsidRDefault="0036492B" w:rsidP="0036492B">
            <w:pPr>
              <w:pStyle w:val="TableParagraph"/>
              <w:spacing w:before="69"/>
              <w:ind w:left="55" w:firstLine="0"/>
              <w:rPr>
                <w:rFonts w:ascii="Times New Roman" w:hAnsi="Times New Roman" w:cs="Times New Roman"/>
              </w:rPr>
            </w:pPr>
            <w:r w:rsidRPr="003E48DE">
              <w:rPr>
                <w:rFonts w:ascii="Times New Roman" w:hAnsi="Times New Roman" w:cs="Times New Roman"/>
              </w:rPr>
              <w:t>Mobility</w:t>
            </w:r>
          </w:p>
        </w:tc>
        <w:tc>
          <w:tcPr>
            <w:tcW w:w="3510" w:type="dxa"/>
            <w:shd w:val="clear" w:color="auto" w:fill="F2F2F2" w:themeFill="background1" w:themeFillShade="F2"/>
          </w:tcPr>
          <w:p w:rsidR="0036492B" w:rsidRPr="003E48DE" w:rsidRDefault="0036492B" w:rsidP="008808BD">
            <w:pPr>
              <w:pStyle w:val="TableParagraph"/>
              <w:spacing w:before="69"/>
              <w:ind w:left="-18" w:right="-15" w:firstLine="0"/>
              <w:rPr>
                <w:rFonts w:ascii="Times New Roman" w:hAnsi="Times New Roman" w:cs="Times New Roman"/>
              </w:rPr>
            </w:pPr>
            <w:r w:rsidRPr="003E48DE">
              <w:rPr>
                <w:rFonts w:ascii="Times New Roman" w:hAnsi="Times New Roman" w:cs="Times New Roman"/>
              </w:rPr>
              <w:t xml:space="preserve">Physical abilities sufficient to </w:t>
            </w:r>
            <w:r w:rsidRPr="003E48DE">
              <w:rPr>
                <w:rFonts w:ascii="Times New Roman" w:hAnsi="Times New Roman" w:cs="Times New Roman"/>
                <w:position w:val="1"/>
              </w:rPr>
              <w:t>move</w:t>
            </w:r>
            <w:r w:rsidRPr="003E48DE">
              <w:rPr>
                <w:rFonts w:ascii="Times New Roman" w:hAnsi="Times New Roman" w:cs="Times New Roman"/>
              </w:rPr>
              <w:t xml:space="preserve"> from room to room, maneuver </w:t>
            </w:r>
            <w:r w:rsidR="00EA582E" w:rsidRPr="003E48DE">
              <w:rPr>
                <w:rFonts w:ascii="Times New Roman" w:hAnsi="Times New Roman" w:cs="Times New Roman"/>
              </w:rPr>
              <w:t xml:space="preserve">in small </w:t>
            </w:r>
            <w:r w:rsidRPr="003E48DE">
              <w:rPr>
                <w:rFonts w:ascii="Times New Roman" w:hAnsi="Times New Roman" w:cs="Times New Roman"/>
              </w:rPr>
              <w:t xml:space="preserve">spaces, and to accommodate </w:t>
            </w:r>
            <w:r w:rsidR="00EA582E" w:rsidRPr="003E48DE">
              <w:rPr>
                <w:rFonts w:ascii="Times New Roman" w:hAnsi="Times New Roman" w:cs="Times New Roman"/>
              </w:rPr>
              <w:t xml:space="preserve">stairwell when </w:t>
            </w:r>
            <w:r w:rsidRPr="003E48DE">
              <w:rPr>
                <w:rFonts w:ascii="Times New Roman" w:hAnsi="Times New Roman" w:cs="Times New Roman"/>
              </w:rPr>
              <w:t>necessary.</w:t>
            </w:r>
          </w:p>
        </w:tc>
        <w:tc>
          <w:tcPr>
            <w:tcW w:w="4336" w:type="dxa"/>
            <w:tcBorders>
              <w:right w:val="single" w:sz="8" w:space="0" w:color="000000"/>
            </w:tcBorders>
            <w:shd w:val="clear" w:color="auto" w:fill="F2F2F2" w:themeFill="background1" w:themeFillShade="F2"/>
          </w:tcPr>
          <w:p w:rsidR="00EA582E" w:rsidRPr="003E48DE" w:rsidRDefault="0036492B" w:rsidP="008808BD">
            <w:pPr>
              <w:pStyle w:val="TableParagraph"/>
              <w:numPr>
                <w:ilvl w:val="0"/>
                <w:numId w:val="12"/>
              </w:numPr>
              <w:tabs>
                <w:tab w:val="left" w:pos="1003"/>
                <w:tab w:val="left" w:pos="1363"/>
              </w:tabs>
              <w:ind w:right="115"/>
              <w:rPr>
                <w:rFonts w:ascii="Times New Roman" w:hAnsi="Times New Roman" w:cs="Times New Roman"/>
                <w:spacing w:val="-22"/>
              </w:rPr>
            </w:pPr>
            <w:r w:rsidRPr="003E48DE">
              <w:rPr>
                <w:rFonts w:ascii="Times New Roman" w:hAnsi="Times New Roman" w:cs="Times New Roman"/>
              </w:rPr>
              <w:t>Move around in patient’s rooms, work</w:t>
            </w:r>
            <w:r w:rsidRPr="003E48DE">
              <w:rPr>
                <w:rFonts w:ascii="Times New Roman" w:hAnsi="Times New Roman" w:cs="Times New Roman"/>
                <w:spacing w:val="-22"/>
              </w:rPr>
              <w:t xml:space="preserve"> </w:t>
            </w:r>
            <w:r w:rsidR="00EA582E" w:rsidRPr="003E48DE">
              <w:rPr>
                <w:rFonts w:ascii="Times New Roman" w:hAnsi="Times New Roman" w:cs="Times New Roman"/>
                <w:spacing w:val="-22"/>
              </w:rPr>
              <w:t xml:space="preserve">  </w:t>
            </w:r>
          </w:p>
          <w:p w:rsidR="003E48DE" w:rsidRDefault="00EA582E" w:rsidP="008808BD">
            <w:pPr>
              <w:pStyle w:val="TableParagraph"/>
              <w:tabs>
                <w:tab w:val="left" w:pos="1003"/>
                <w:tab w:val="left" w:pos="1363"/>
              </w:tabs>
              <w:ind w:right="115"/>
              <w:rPr>
                <w:rFonts w:ascii="Times New Roman" w:hAnsi="Times New Roman" w:cs="Times New Roman"/>
              </w:rPr>
            </w:pPr>
            <w:r w:rsidRPr="003E48DE">
              <w:rPr>
                <w:rFonts w:ascii="Times New Roman" w:hAnsi="Times New Roman" w:cs="Times New Roman"/>
                <w:spacing w:val="-22"/>
              </w:rPr>
              <w:t xml:space="preserve">      </w:t>
            </w:r>
            <w:r w:rsidR="0036492B" w:rsidRPr="003E48DE">
              <w:rPr>
                <w:rFonts w:ascii="Times New Roman" w:hAnsi="Times New Roman" w:cs="Times New Roman"/>
              </w:rPr>
              <w:t>spaces,</w:t>
            </w:r>
            <w:r w:rsidR="0036492B" w:rsidRPr="003E48DE">
              <w:rPr>
                <w:rFonts w:ascii="Times New Roman" w:hAnsi="Times New Roman" w:cs="Times New Roman"/>
                <w:spacing w:val="-3"/>
              </w:rPr>
              <w:t xml:space="preserve"> </w:t>
            </w:r>
            <w:r w:rsidR="0036492B" w:rsidRPr="003E48DE">
              <w:rPr>
                <w:rFonts w:ascii="Times New Roman" w:hAnsi="Times New Roman" w:cs="Times New Roman"/>
              </w:rPr>
              <w:t>treatment</w:t>
            </w:r>
            <w:r w:rsidR="0036492B" w:rsidRPr="003E48DE">
              <w:rPr>
                <w:rFonts w:ascii="Times New Roman" w:hAnsi="Times New Roman" w:cs="Times New Roman"/>
                <w:spacing w:val="-11"/>
              </w:rPr>
              <w:t xml:space="preserve"> </w:t>
            </w:r>
            <w:r w:rsidR="0036492B" w:rsidRPr="003E48DE">
              <w:rPr>
                <w:rFonts w:ascii="Times New Roman" w:hAnsi="Times New Roman" w:cs="Times New Roman"/>
              </w:rPr>
              <w:t>areas</w:t>
            </w:r>
          </w:p>
          <w:p w:rsidR="00EA582E" w:rsidRPr="003E48DE" w:rsidRDefault="0036492B" w:rsidP="008808BD">
            <w:pPr>
              <w:pStyle w:val="TableParagraph"/>
              <w:numPr>
                <w:ilvl w:val="0"/>
                <w:numId w:val="12"/>
              </w:numPr>
              <w:tabs>
                <w:tab w:val="left" w:pos="1003"/>
                <w:tab w:val="left" w:pos="1363"/>
              </w:tabs>
              <w:ind w:right="112"/>
              <w:rPr>
                <w:rFonts w:ascii="Times New Roman" w:hAnsi="Times New Roman" w:cs="Times New Roman"/>
              </w:rPr>
            </w:pPr>
            <w:r w:rsidRPr="003E48DE">
              <w:rPr>
                <w:rFonts w:ascii="Times New Roman" w:hAnsi="Times New Roman" w:cs="Times New Roman"/>
              </w:rPr>
              <w:t>Perform physical activities necessary to</w:t>
            </w:r>
          </w:p>
          <w:p w:rsidR="00EA582E" w:rsidRPr="003E48DE" w:rsidRDefault="003E48DE" w:rsidP="008808BD">
            <w:pPr>
              <w:pStyle w:val="TableParagraph"/>
              <w:tabs>
                <w:tab w:val="left" w:pos="1003"/>
                <w:tab w:val="left" w:pos="1363"/>
              </w:tabs>
              <w:ind w:left="1363" w:right="66" w:hanging="1305"/>
              <w:rPr>
                <w:rFonts w:ascii="Times New Roman" w:hAnsi="Times New Roman" w:cs="Times New Roman"/>
              </w:rPr>
            </w:pPr>
            <w:r>
              <w:rPr>
                <w:rFonts w:ascii="Times New Roman" w:hAnsi="Times New Roman" w:cs="Times New Roman"/>
                <w:spacing w:val="-25"/>
              </w:rPr>
              <w:t xml:space="preserve">              </w:t>
            </w:r>
            <w:r w:rsidR="0036492B" w:rsidRPr="003E48DE">
              <w:rPr>
                <w:rFonts w:ascii="Times New Roman" w:hAnsi="Times New Roman" w:cs="Times New Roman"/>
              </w:rPr>
              <w:t>do</w:t>
            </w:r>
            <w:r w:rsidR="0036492B" w:rsidRPr="003E48DE">
              <w:rPr>
                <w:rFonts w:ascii="Times New Roman" w:hAnsi="Times New Roman" w:cs="Times New Roman"/>
                <w:spacing w:val="-6"/>
              </w:rPr>
              <w:t xml:space="preserve"> </w:t>
            </w:r>
            <w:r w:rsidR="0036492B" w:rsidRPr="003E48DE">
              <w:rPr>
                <w:rFonts w:ascii="Times New Roman" w:hAnsi="Times New Roman" w:cs="Times New Roman"/>
              </w:rPr>
              <w:t>basic</w:t>
            </w:r>
            <w:r w:rsidR="0036492B" w:rsidRPr="003E48DE">
              <w:rPr>
                <w:rFonts w:ascii="Times New Roman" w:hAnsi="Times New Roman" w:cs="Times New Roman"/>
                <w:spacing w:val="-1"/>
              </w:rPr>
              <w:t xml:space="preserve"> </w:t>
            </w:r>
            <w:r w:rsidR="00EA582E" w:rsidRPr="003E48DE">
              <w:rPr>
                <w:rFonts w:ascii="Times New Roman" w:hAnsi="Times New Roman" w:cs="Times New Roman"/>
              </w:rPr>
              <w:t xml:space="preserve">nursing skills such as put </w:t>
            </w:r>
            <w:proofErr w:type="gramStart"/>
            <w:r w:rsidR="00EA582E" w:rsidRPr="003E48DE">
              <w:rPr>
                <w:rFonts w:ascii="Times New Roman" w:hAnsi="Times New Roman" w:cs="Times New Roman"/>
              </w:rPr>
              <w:t>on</w:t>
            </w:r>
            <w:proofErr w:type="gramEnd"/>
          </w:p>
          <w:p w:rsidR="00EA582E" w:rsidRPr="003E48DE" w:rsidRDefault="00EA582E" w:rsidP="008808BD">
            <w:pPr>
              <w:pStyle w:val="TableParagraph"/>
              <w:tabs>
                <w:tab w:val="left" w:pos="1003"/>
                <w:tab w:val="left" w:pos="1363"/>
              </w:tabs>
              <w:ind w:left="1363" w:right="66" w:hanging="1305"/>
              <w:rPr>
                <w:rFonts w:ascii="Times New Roman" w:hAnsi="Times New Roman" w:cs="Times New Roman"/>
              </w:rPr>
            </w:pPr>
            <w:r w:rsidRPr="003E48DE">
              <w:rPr>
                <w:rFonts w:ascii="Times New Roman" w:hAnsi="Times New Roman" w:cs="Times New Roman"/>
              </w:rPr>
              <w:t xml:space="preserve">       </w:t>
            </w:r>
            <w:r w:rsidR="0036492B" w:rsidRPr="003E48DE">
              <w:rPr>
                <w:rFonts w:ascii="Times New Roman" w:hAnsi="Times New Roman" w:cs="Times New Roman"/>
              </w:rPr>
              <w:t>sterile glo</w:t>
            </w:r>
            <w:r w:rsidRPr="003E48DE">
              <w:rPr>
                <w:rFonts w:ascii="Times New Roman" w:hAnsi="Times New Roman" w:cs="Times New Roman"/>
              </w:rPr>
              <w:t>ves, attach blood pressure cuff</w:t>
            </w:r>
          </w:p>
          <w:p w:rsidR="00EA582E" w:rsidRPr="003E48DE" w:rsidRDefault="00EA582E" w:rsidP="008808BD">
            <w:pPr>
              <w:pStyle w:val="TableParagraph"/>
              <w:tabs>
                <w:tab w:val="left" w:pos="1003"/>
                <w:tab w:val="left" w:pos="1363"/>
              </w:tabs>
              <w:ind w:left="1363" w:right="66" w:hanging="1305"/>
              <w:rPr>
                <w:rFonts w:ascii="Times New Roman" w:hAnsi="Times New Roman" w:cs="Times New Roman"/>
              </w:rPr>
            </w:pPr>
            <w:r w:rsidRPr="003E48DE">
              <w:rPr>
                <w:rFonts w:ascii="Times New Roman" w:hAnsi="Times New Roman" w:cs="Times New Roman"/>
              </w:rPr>
              <w:t xml:space="preserve">       </w:t>
            </w:r>
            <w:r w:rsidR="0036492B" w:rsidRPr="003E48DE">
              <w:rPr>
                <w:rFonts w:ascii="Times New Roman" w:hAnsi="Times New Roman" w:cs="Times New Roman"/>
              </w:rPr>
              <w:t>on pa</w:t>
            </w:r>
            <w:r w:rsidRPr="003E48DE">
              <w:rPr>
                <w:rFonts w:ascii="Times New Roman" w:hAnsi="Times New Roman" w:cs="Times New Roman"/>
              </w:rPr>
              <w:t>tient’s arm, hold one part of a</w:t>
            </w:r>
          </w:p>
          <w:p w:rsidR="00EA582E" w:rsidRPr="003E48DE" w:rsidRDefault="00EA582E" w:rsidP="008808BD">
            <w:pPr>
              <w:pStyle w:val="TableParagraph"/>
              <w:tabs>
                <w:tab w:val="left" w:pos="1003"/>
                <w:tab w:val="left" w:pos="1363"/>
              </w:tabs>
              <w:ind w:left="1363" w:right="66" w:hanging="1305"/>
              <w:rPr>
                <w:rFonts w:ascii="Times New Roman" w:hAnsi="Times New Roman" w:cs="Times New Roman"/>
              </w:rPr>
            </w:pPr>
            <w:r w:rsidRPr="003E48DE">
              <w:rPr>
                <w:rFonts w:ascii="Times New Roman" w:hAnsi="Times New Roman" w:cs="Times New Roman"/>
              </w:rPr>
              <w:t xml:space="preserve">       </w:t>
            </w:r>
            <w:r w:rsidR="0036492B" w:rsidRPr="003E48DE">
              <w:rPr>
                <w:rFonts w:ascii="Times New Roman" w:hAnsi="Times New Roman" w:cs="Times New Roman"/>
              </w:rPr>
              <w:t>patient</w:t>
            </w:r>
            <w:r w:rsidRPr="003E48DE">
              <w:rPr>
                <w:rFonts w:ascii="Times New Roman" w:hAnsi="Times New Roman" w:cs="Times New Roman"/>
              </w:rPr>
              <w:t>’s body steady while performing</w:t>
            </w:r>
          </w:p>
          <w:p w:rsidR="0036492B" w:rsidRPr="003E48DE" w:rsidRDefault="00EA582E" w:rsidP="008808BD">
            <w:pPr>
              <w:pStyle w:val="TableParagraph"/>
              <w:tabs>
                <w:tab w:val="left" w:pos="1003"/>
                <w:tab w:val="left" w:pos="1363"/>
              </w:tabs>
              <w:ind w:left="1363" w:right="66" w:hanging="1305"/>
              <w:rPr>
                <w:rFonts w:ascii="Times New Roman" w:hAnsi="Times New Roman" w:cs="Times New Roman"/>
              </w:rPr>
            </w:pPr>
            <w:r w:rsidRPr="003E48DE">
              <w:rPr>
                <w:rFonts w:ascii="Times New Roman" w:hAnsi="Times New Roman" w:cs="Times New Roman"/>
              </w:rPr>
              <w:t xml:space="preserve">       </w:t>
            </w:r>
            <w:r w:rsidR="0036492B" w:rsidRPr="003E48DE">
              <w:rPr>
                <w:rFonts w:ascii="Times New Roman" w:hAnsi="Times New Roman" w:cs="Times New Roman"/>
              </w:rPr>
              <w:t>an action on another part of the</w:t>
            </w:r>
            <w:r w:rsidR="0036492B" w:rsidRPr="003E48DE">
              <w:rPr>
                <w:rFonts w:ascii="Times New Roman" w:hAnsi="Times New Roman" w:cs="Times New Roman"/>
                <w:spacing w:val="-9"/>
              </w:rPr>
              <w:t xml:space="preserve"> </w:t>
            </w:r>
            <w:r w:rsidR="0036492B" w:rsidRPr="003E48DE">
              <w:rPr>
                <w:rFonts w:ascii="Times New Roman" w:hAnsi="Times New Roman" w:cs="Times New Roman"/>
              </w:rPr>
              <w:t>body</w:t>
            </w:r>
          </w:p>
          <w:p w:rsidR="0036492B" w:rsidRPr="003E48DE" w:rsidRDefault="0036492B" w:rsidP="008808BD">
            <w:pPr>
              <w:pStyle w:val="TableParagraph"/>
              <w:numPr>
                <w:ilvl w:val="0"/>
                <w:numId w:val="7"/>
              </w:numPr>
              <w:tabs>
                <w:tab w:val="left" w:pos="1363"/>
                <w:tab w:val="left" w:pos="1364"/>
              </w:tabs>
              <w:spacing w:before="5"/>
              <w:ind w:right="206"/>
              <w:rPr>
                <w:rFonts w:ascii="Times New Roman" w:hAnsi="Times New Roman" w:cs="Times New Roman"/>
              </w:rPr>
            </w:pPr>
            <w:r w:rsidRPr="003E48DE">
              <w:rPr>
                <w:rFonts w:ascii="Times New Roman" w:hAnsi="Times New Roman" w:cs="Times New Roman"/>
              </w:rPr>
              <w:t>Perform physical activities necessary to do health assessments such as bending over patient, kneeling, lifting an extremity while tapping with small</w:t>
            </w:r>
            <w:r w:rsidRPr="003E48DE">
              <w:rPr>
                <w:rFonts w:ascii="Times New Roman" w:hAnsi="Times New Roman" w:cs="Times New Roman"/>
                <w:spacing w:val="-8"/>
              </w:rPr>
              <w:t xml:space="preserve"> </w:t>
            </w:r>
            <w:r w:rsidRPr="003E48DE">
              <w:rPr>
                <w:rFonts w:ascii="Times New Roman" w:hAnsi="Times New Roman" w:cs="Times New Roman"/>
              </w:rPr>
              <w:t>hammer</w:t>
            </w:r>
          </w:p>
          <w:p w:rsidR="0036492B" w:rsidRPr="003E48DE" w:rsidRDefault="0036492B" w:rsidP="008808BD">
            <w:pPr>
              <w:pStyle w:val="TableParagraph"/>
              <w:numPr>
                <w:ilvl w:val="0"/>
                <w:numId w:val="7"/>
              </w:numPr>
              <w:tabs>
                <w:tab w:val="left" w:pos="1363"/>
                <w:tab w:val="left" w:pos="1364"/>
              </w:tabs>
              <w:spacing w:before="1"/>
              <w:ind w:right="118"/>
              <w:rPr>
                <w:rFonts w:ascii="Times New Roman" w:hAnsi="Times New Roman" w:cs="Times New Roman"/>
              </w:rPr>
            </w:pPr>
            <w:r w:rsidRPr="003E48DE">
              <w:rPr>
                <w:rFonts w:ascii="Times New Roman" w:hAnsi="Times New Roman" w:cs="Times New Roman"/>
              </w:rPr>
              <w:t>Provide or assist with activities of daily living such as bed bath, oral hygiene, and positioning</w:t>
            </w:r>
            <w:r w:rsidRPr="003E48DE">
              <w:rPr>
                <w:rFonts w:ascii="Times New Roman" w:hAnsi="Times New Roman" w:cs="Times New Roman"/>
                <w:spacing w:val="-23"/>
              </w:rPr>
              <w:t xml:space="preserve"> </w:t>
            </w:r>
            <w:r w:rsidRPr="003E48DE">
              <w:rPr>
                <w:rFonts w:ascii="Times New Roman" w:hAnsi="Times New Roman" w:cs="Times New Roman"/>
              </w:rPr>
              <w:t>patients</w:t>
            </w:r>
          </w:p>
          <w:p w:rsidR="0036492B" w:rsidRPr="003E48DE" w:rsidRDefault="0036492B" w:rsidP="008808BD">
            <w:pPr>
              <w:pStyle w:val="TableParagraph"/>
              <w:numPr>
                <w:ilvl w:val="0"/>
                <w:numId w:val="7"/>
              </w:numPr>
              <w:tabs>
                <w:tab w:val="left" w:pos="1364"/>
              </w:tabs>
              <w:ind w:right="108"/>
              <w:rPr>
                <w:rFonts w:ascii="Times New Roman" w:hAnsi="Times New Roman" w:cs="Times New Roman"/>
              </w:rPr>
            </w:pPr>
            <w:r w:rsidRPr="003E48DE">
              <w:rPr>
                <w:rFonts w:ascii="Times New Roman" w:hAnsi="Times New Roman" w:cs="Times New Roman"/>
              </w:rPr>
              <w:t>Transport and transfer patients from various areas to other areas using such equipment as stretchers, wheelchairs, walkers, and commode</w:t>
            </w:r>
            <w:r w:rsidRPr="003E48DE">
              <w:rPr>
                <w:rFonts w:ascii="Times New Roman" w:hAnsi="Times New Roman" w:cs="Times New Roman"/>
                <w:spacing w:val="-28"/>
              </w:rPr>
              <w:t xml:space="preserve"> </w:t>
            </w:r>
            <w:r w:rsidRPr="003E48DE">
              <w:rPr>
                <w:rFonts w:ascii="Times New Roman" w:hAnsi="Times New Roman" w:cs="Times New Roman"/>
              </w:rPr>
              <w:t>chairs</w:t>
            </w:r>
          </w:p>
          <w:p w:rsidR="0036492B" w:rsidRPr="003E48DE" w:rsidRDefault="0036492B" w:rsidP="0036492B">
            <w:pPr>
              <w:pStyle w:val="TableParagraph"/>
              <w:numPr>
                <w:ilvl w:val="0"/>
                <w:numId w:val="7"/>
              </w:numPr>
              <w:tabs>
                <w:tab w:val="left" w:pos="1363"/>
                <w:tab w:val="left" w:pos="1364"/>
              </w:tabs>
              <w:spacing w:before="1"/>
              <w:ind w:right="387"/>
              <w:rPr>
                <w:rFonts w:ascii="Times New Roman" w:hAnsi="Times New Roman" w:cs="Times New Roman"/>
              </w:rPr>
            </w:pPr>
            <w:r w:rsidRPr="003E48DE">
              <w:rPr>
                <w:rFonts w:ascii="Times New Roman" w:hAnsi="Times New Roman" w:cs="Times New Roman"/>
              </w:rPr>
              <w:t>Move to patient’s level in order to view patient directly</w:t>
            </w:r>
          </w:p>
          <w:p w:rsidR="0036492B" w:rsidRPr="003E48DE" w:rsidRDefault="0036492B" w:rsidP="0036492B">
            <w:pPr>
              <w:pStyle w:val="TableParagraph"/>
              <w:numPr>
                <w:ilvl w:val="0"/>
                <w:numId w:val="7"/>
              </w:numPr>
              <w:tabs>
                <w:tab w:val="left" w:pos="1363"/>
                <w:tab w:val="left" w:pos="1364"/>
              </w:tabs>
              <w:spacing w:line="254" w:lineRule="exact"/>
              <w:rPr>
                <w:rFonts w:ascii="Times New Roman" w:hAnsi="Times New Roman" w:cs="Times New Roman"/>
              </w:rPr>
            </w:pPr>
            <w:r w:rsidRPr="003E48DE">
              <w:rPr>
                <w:rFonts w:ascii="Times New Roman" w:hAnsi="Times New Roman" w:cs="Times New Roman"/>
              </w:rPr>
              <w:t>Lift at least 15 lbs. of</w:t>
            </w:r>
            <w:r w:rsidRPr="003E48DE">
              <w:rPr>
                <w:rFonts w:ascii="Times New Roman" w:hAnsi="Times New Roman" w:cs="Times New Roman"/>
                <w:spacing w:val="-16"/>
              </w:rPr>
              <w:t xml:space="preserve"> </w:t>
            </w:r>
            <w:r w:rsidRPr="003E48DE">
              <w:rPr>
                <w:rFonts w:ascii="Times New Roman" w:hAnsi="Times New Roman" w:cs="Times New Roman"/>
              </w:rPr>
              <w:t>weight</w:t>
            </w:r>
          </w:p>
          <w:p w:rsidR="0036492B" w:rsidRPr="003E48DE" w:rsidRDefault="0036492B" w:rsidP="0036492B">
            <w:pPr>
              <w:pStyle w:val="TableParagraph"/>
              <w:numPr>
                <w:ilvl w:val="0"/>
                <w:numId w:val="7"/>
              </w:numPr>
              <w:tabs>
                <w:tab w:val="left" w:pos="1363"/>
                <w:tab w:val="left" w:pos="1364"/>
              </w:tabs>
              <w:spacing w:before="1" w:line="255" w:lineRule="exact"/>
              <w:rPr>
                <w:rFonts w:ascii="Times New Roman" w:hAnsi="Times New Roman" w:cs="Times New Roman"/>
              </w:rPr>
            </w:pPr>
            <w:r w:rsidRPr="003E48DE">
              <w:rPr>
                <w:rFonts w:ascii="Times New Roman" w:hAnsi="Times New Roman" w:cs="Times New Roman"/>
              </w:rPr>
              <w:lastRenderedPageBreak/>
              <w:t>Respond quickly in an</w:t>
            </w:r>
            <w:r w:rsidRPr="003E48DE">
              <w:rPr>
                <w:rFonts w:ascii="Times New Roman" w:hAnsi="Times New Roman" w:cs="Times New Roman"/>
                <w:spacing w:val="-17"/>
              </w:rPr>
              <w:t xml:space="preserve"> </w:t>
            </w:r>
            <w:r w:rsidRPr="003E48DE">
              <w:rPr>
                <w:rFonts w:ascii="Times New Roman" w:hAnsi="Times New Roman" w:cs="Times New Roman"/>
              </w:rPr>
              <w:t>emergency</w:t>
            </w:r>
          </w:p>
          <w:p w:rsidR="0036492B" w:rsidRPr="003E48DE" w:rsidRDefault="0036492B" w:rsidP="0036492B">
            <w:pPr>
              <w:pStyle w:val="TableParagraph"/>
              <w:numPr>
                <w:ilvl w:val="0"/>
                <w:numId w:val="7"/>
              </w:numPr>
              <w:tabs>
                <w:tab w:val="left" w:pos="1363"/>
                <w:tab w:val="left" w:pos="1364"/>
              </w:tabs>
              <w:ind w:right="110"/>
              <w:rPr>
                <w:rFonts w:ascii="Times New Roman" w:hAnsi="Times New Roman" w:cs="Times New Roman"/>
              </w:rPr>
            </w:pPr>
            <w:r w:rsidRPr="003E48DE">
              <w:rPr>
                <w:rFonts w:ascii="Times New Roman" w:hAnsi="Times New Roman" w:cs="Times New Roman"/>
              </w:rPr>
              <w:t>Gather a minimum of 3</w:t>
            </w:r>
            <w:r w:rsidRPr="003E48DE">
              <w:rPr>
                <w:rFonts w:ascii="Cambria Math" w:hAnsi="Cambria Math" w:cs="Cambria Math"/>
              </w:rPr>
              <w:t>‐</w:t>
            </w:r>
            <w:r w:rsidRPr="003E48DE">
              <w:rPr>
                <w:rFonts w:ascii="Times New Roman" w:hAnsi="Times New Roman" w:cs="Times New Roman"/>
              </w:rPr>
              <w:t>4 pieces of equipment and carry to client’s</w:t>
            </w:r>
            <w:r w:rsidRPr="003E48DE">
              <w:rPr>
                <w:rFonts w:ascii="Times New Roman" w:hAnsi="Times New Roman" w:cs="Times New Roman"/>
                <w:spacing w:val="-14"/>
              </w:rPr>
              <w:t xml:space="preserve"> </w:t>
            </w:r>
            <w:r w:rsidRPr="003E48DE">
              <w:rPr>
                <w:rFonts w:ascii="Times New Roman" w:hAnsi="Times New Roman" w:cs="Times New Roman"/>
              </w:rPr>
              <w:t>room</w:t>
            </w:r>
          </w:p>
          <w:p w:rsidR="0036492B" w:rsidRPr="003E48DE" w:rsidRDefault="0036492B" w:rsidP="0036492B">
            <w:pPr>
              <w:pStyle w:val="TableParagraph"/>
              <w:numPr>
                <w:ilvl w:val="0"/>
                <w:numId w:val="7"/>
              </w:numPr>
              <w:tabs>
                <w:tab w:val="left" w:pos="1363"/>
                <w:tab w:val="left" w:pos="1364"/>
              </w:tabs>
              <w:spacing w:before="1"/>
              <w:rPr>
                <w:rFonts w:ascii="Times New Roman" w:hAnsi="Times New Roman" w:cs="Times New Roman"/>
              </w:rPr>
            </w:pPr>
            <w:r w:rsidRPr="003E48DE">
              <w:rPr>
                <w:rFonts w:ascii="Times New Roman" w:hAnsi="Times New Roman" w:cs="Times New Roman"/>
              </w:rPr>
              <w:t>Direct and assist with ambulation of a</w:t>
            </w:r>
            <w:r w:rsidRPr="003E48DE">
              <w:rPr>
                <w:rFonts w:ascii="Times New Roman" w:hAnsi="Times New Roman" w:cs="Times New Roman"/>
                <w:spacing w:val="-18"/>
              </w:rPr>
              <w:t xml:space="preserve"> </w:t>
            </w:r>
            <w:r w:rsidRPr="003E48DE">
              <w:rPr>
                <w:rFonts w:ascii="Times New Roman" w:hAnsi="Times New Roman" w:cs="Times New Roman"/>
              </w:rPr>
              <w:t>patient</w:t>
            </w:r>
          </w:p>
        </w:tc>
      </w:tr>
      <w:tr w:rsidR="0036492B" w:rsidRPr="0010460E" w:rsidTr="008808BD">
        <w:trPr>
          <w:trHeight w:val="277"/>
        </w:trPr>
        <w:tc>
          <w:tcPr>
            <w:tcW w:w="1975" w:type="dxa"/>
            <w:tcBorders>
              <w:left w:val="single" w:sz="8" w:space="0" w:color="000000"/>
            </w:tcBorders>
            <w:shd w:val="clear" w:color="auto" w:fill="F2F2F2" w:themeFill="background1" w:themeFillShade="F2"/>
          </w:tcPr>
          <w:p w:rsidR="0036492B" w:rsidRPr="003E48DE" w:rsidRDefault="00EA582E" w:rsidP="0036492B">
            <w:pPr>
              <w:pStyle w:val="TableParagraph"/>
              <w:spacing w:before="69"/>
              <w:ind w:left="55" w:firstLine="0"/>
              <w:rPr>
                <w:rFonts w:ascii="Times New Roman" w:hAnsi="Times New Roman" w:cs="Times New Roman"/>
              </w:rPr>
            </w:pPr>
            <w:r w:rsidRPr="003E48DE">
              <w:rPr>
                <w:rFonts w:ascii="Times New Roman" w:hAnsi="Times New Roman" w:cs="Times New Roman"/>
                <w:position w:val="1"/>
              </w:rPr>
              <w:lastRenderedPageBreak/>
              <w:t>Visual</w:t>
            </w:r>
          </w:p>
        </w:tc>
        <w:tc>
          <w:tcPr>
            <w:tcW w:w="3510" w:type="dxa"/>
            <w:shd w:val="clear" w:color="auto" w:fill="F2F2F2" w:themeFill="background1" w:themeFillShade="F2"/>
          </w:tcPr>
          <w:p w:rsidR="00EA582E" w:rsidRPr="003E48DE" w:rsidRDefault="00EA582E" w:rsidP="00EA582E">
            <w:pPr>
              <w:rPr>
                <w:rFonts w:cs="Times New Roman"/>
                <w:sz w:val="22"/>
              </w:rPr>
            </w:pPr>
            <w:r w:rsidRPr="003E48DE">
              <w:rPr>
                <w:rFonts w:cs="Times New Roman"/>
                <w:position w:val="1"/>
                <w:sz w:val="22"/>
              </w:rPr>
              <w:t>Visual ability sufficient</w:t>
            </w:r>
            <w:r w:rsidRPr="003E48DE">
              <w:rPr>
                <w:rFonts w:cs="Times New Roman"/>
                <w:spacing w:val="-12"/>
                <w:position w:val="1"/>
                <w:sz w:val="22"/>
              </w:rPr>
              <w:t xml:space="preserve"> </w:t>
            </w:r>
            <w:r w:rsidRPr="003E48DE">
              <w:rPr>
                <w:rFonts w:cs="Times New Roman"/>
                <w:position w:val="1"/>
                <w:sz w:val="22"/>
              </w:rPr>
              <w:t>to</w:t>
            </w:r>
            <w:r w:rsidRPr="003E48DE">
              <w:rPr>
                <w:rFonts w:cs="Times New Roman"/>
                <w:spacing w:val="-4"/>
                <w:position w:val="1"/>
                <w:sz w:val="22"/>
              </w:rPr>
              <w:t xml:space="preserve"> </w:t>
            </w:r>
            <w:r w:rsidRPr="003E48DE">
              <w:rPr>
                <w:rFonts w:cs="Times New Roman"/>
                <w:position w:val="1"/>
                <w:sz w:val="22"/>
              </w:rPr>
              <w:t>monitor,</w:t>
            </w:r>
          </w:p>
          <w:p w:rsidR="0036492B" w:rsidRPr="003E48DE" w:rsidRDefault="00EA582E" w:rsidP="00EA582E">
            <w:pPr>
              <w:rPr>
                <w:rFonts w:cs="Times New Roman"/>
                <w:sz w:val="22"/>
              </w:rPr>
            </w:pPr>
            <w:r w:rsidRPr="003E48DE">
              <w:rPr>
                <w:rFonts w:cs="Times New Roman"/>
                <w:position w:val="1"/>
                <w:sz w:val="22"/>
              </w:rPr>
              <w:t>assess, and provide safe</w:t>
            </w:r>
            <w:r w:rsidRPr="003E48DE">
              <w:rPr>
                <w:rFonts w:cs="Times New Roman"/>
                <w:spacing w:val="-12"/>
                <w:position w:val="1"/>
                <w:sz w:val="22"/>
              </w:rPr>
              <w:t xml:space="preserve"> </w:t>
            </w:r>
            <w:r w:rsidRPr="003E48DE">
              <w:rPr>
                <w:rFonts w:cs="Times New Roman"/>
                <w:position w:val="1"/>
                <w:sz w:val="22"/>
              </w:rPr>
              <w:t>nursing</w:t>
            </w:r>
            <w:r w:rsidRPr="003E48DE">
              <w:rPr>
                <w:rFonts w:cs="Times New Roman"/>
                <w:spacing w:val="-2"/>
                <w:position w:val="1"/>
                <w:sz w:val="22"/>
              </w:rPr>
              <w:t xml:space="preserve"> </w:t>
            </w:r>
            <w:r w:rsidRPr="003E48DE">
              <w:rPr>
                <w:rFonts w:cs="Times New Roman"/>
                <w:position w:val="1"/>
                <w:sz w:val="22"/>
              </w:rPr>
              <w:t>care.</w:t>
            </w:r>
          </w:p>
        </w:tc>
        <w:tc>
          <w:tcPr>
            <w:tcW w:w="4336" w:type="dxa"/>
            <w:tcBorders>
              <w:right w:val="single" w:sz="8" w:space="0" w:color="000000"/>
            </w:tcBorders>
            <w:shd w:val="clear" w:color="auto" w:fill="F2F2F2" w:themeFill="background1" w:themeFillShade="F2"/>
          </w:tcPr>
          <w:p w:rsidR="00EA582E" w:rsidRPr="003E48DE" w:rsidRDefault="00EA582E" w:rsidP="008808BD">
            <w:pPr>
              <w:pStyle w:val="ListParagraph"/>
              <w:numPr>
                <w:ilvl w:val="0"/>
                <w:numId w:val="9"/>
              </w:numPr>
              <w:ind w:left="446"/>
              <w:rPr>
                <w:rFonts w:cs="Times New Roman"/>
                <w:sz w:val="22"/>
              </w:rPr>
            </w:pPr>
            <w:r w:rsidRPr="003E48DE">
              <w:rPr>
                <w:rFonts w:cs="Times New Roman"/>
                <w:sz w:val="22"/>
              </w:rPr>
              <w:t>Read numbers on dials,</w:t>
            </w:r>
            <w:r w:rsidRPr="003E48DE">
              <w:rPr>
                <w:rFonts w:cs="Times New Roman"/>
                <w:spacing w:val="-16"/>
                <w:sz w:val="22"/>
              </w:rPr>
              <w:t xml:space="preserve"> </w:t>
            </w:r>
            <w:r w:rsidRPr="003E48DE">
              <w:rPr>
                <w:rFonts w:cs="Times New Roman"/>
                <w:sz w:val="22"/>
              </w:rPr>
              <w:t>thermometers,</w:t>
            </w:r>
            <w:r w:rsidRPr="003E48DE">
              <w:rPr>
                <w:rFonts w:cs="Times New Roman"/>
                <w:spacing w:val="-3"/>
                <w:sz w:val="22"/>
              </w:rPr>
              <w:t xml:space="preserve"> </w:t>
            </w:r>
            <w:r w:rsidRPr="003E48DE">
              <w:rPr>
                <w:rFonts w:cs="Times New Roman"/>
                <w:sz w:val="22"/>
              </w:rPr>
              <w:t>gauges, measuring cups,</w:t>
            </w:r>
            <w:r w:rsidRPr="003E48DE">
              <w:rPr>
                <w:rFonts w:cs="Times New Roman"/>
                <w:spacing w:val="-8"/>
                <w:sz w:val="22"/>
              </w:rPr>
              <w:t xml:space="preserve"> </w:t>
            </w:r>
            <w:r w:rsidRPr="003E48DE">
              <w:rPr>
                <w:rFonts w:cs="Times New Roman"/>
                <w:sz w:val="22"/>
              </w:rPr>
              <w:t>etc.</w:t>
            </w:r>
          </w:p>
          <w:p w:rsidR="00EA582E" w:rsidRPr="003E48DE" w:rsidRDefault="00EA582E" w:rsidP="008808BD">
            <w:pPr>
              <w:pStyle w:val="TableParagraph"/>
              <w:numPr>
                <w:ilvl w:val="0"/>
                <w:numId w:val="8"/>
              </w:numPr>
              <w:tabs>
                <w:tab w:val="left" w:pos="265"/>
                <w:tab w:val="left" w:pos="624"/>
              </w:tabs>
              <w:ind w:left="446" w:right="573"/>
              <w:rPr>
                <w:rFonts w:ascii="Times New Roman" w:hAnsi="Times New Roman" w:cs="Times New Roman"/>
              </w:rPr>
            </w:pPr>
            <w:r w:rsidRPr="003E48DE">
              <w:rPr>
                <w:rFonts w:ascii="Times New Roman" w:hAnsi="Times New Roman" w:cs="Times New Roman"/>
              </w:rPr>
              <w:t xml:space="preserve">    Distinguish changes in color, size, continuity of body parts</w:t>
            </w:r>
          </w:p>
          <w:p w:rsidR="00EA582E" w:rsidRPr="003E48DE" w:rsidRDefault="00EA582E" w:rsidP="008808BD">
            <w:pPr>
              <w:pStyle w:val="TableParagraph"/>
              <w:numPr>
                <w:ilvl w:val="0"/>
                <w:numId w:val="8"/>
              </w:numPr>
              <w:tabs>
                <w:tab w:val="left" w:pos="265"/>
                <w:tab w:val="left" w:pos="624"/>
              </w:tabs>
              <w:ind w:left="446" w:right="573"/>
              <w:rPr>
                <w:rFonts w:ascii="Times New Roman" w:hAnsi="Times New Roman" w:cs="Times New Roman"/>
              </w:rPr>
            </w:pPr>
            <w:r w:rsidRPr="003E48DE">
              <w:rPr>
                <w:rFonts w:ascii="Times New Roman" w:hAnsi="Times New Roman" w:cs="Times New Roman"/>
              </w:rPr>
              <w:t xml:space="preserve">    Distinguish alterations in normal body activities such as breathing patterns, level of consciousness</w:t>
            </w:r>
          </w:p>
          <w:p w:rsidR="00EA582E" w:rsidRPr="003E48DE" w:rsidRDefault="00EA582E" w:rsidP="008808BD">
            <w:pPr>
              <w:pStyle w:val="TableParagraph"/>
              <w:numPr>
                <w:ilvl w:val="0"/>
                <w:numId w:val="8"/>
              </w:numPr>
              <w:tabs>
                <w:tab w:val="left" w:pos="265"/>
                <w:tab w:val="left" w:pos="624"/>
              </w:tabs>
              <w:ind w:left="446" w:right="573"/>
              <w:rPr>
                <w:rFonts w:ascii="Times New Roman" w:hAnsi="Times New Roman" w:cs="Times New Roman"/>
              </w:rPr>
            </w:pPr>
            <w:r w:rsidRPr="003E48DE">
              <w:rPr>
                <w:rFonts w:ascii="Times New Roman" w:hAnsi="Times New Roman" w:cs="Times New Roman"/>
              </w:rPr>
              <w:t xml:space="preserve">    Observe safety features in environment such as water on the floor, obstacles in the path of a patient</w:t>
            </w:r>
          </w:p>
          <w:p w:rsidR="00EA582E" w:rsidRPr="003E48DE" w:rsidRDefault="00EA582E" w:rsidP="008808BD">
            <w:pPr>
              <w:pStyle w:val="TableParagraph"/>
              <w:numPr>
                <w:ilvl w:val="0"/>
                <w:numId w:val="8"/>
              </w:numPr>
              <w:tabs>
                <w:tab w:val="left" w:pos="265"/>
                <w:tab w:val="left" w:pos="624"/>
              </w:tabs>
              <w:ind w:left="446" w:right="573"/>
              <w:rPr>
                <w:rFonts w:ascii="Times New Roman" w:hAnsi="Times New Roman" w:cs="Times New Roman"/>
              </w:rPr>
            </w:pPr>
            <w:r w:rsidRPr="003E48DE">
              <w:rPr>
                <w:rFonts w:ascii="Times New Roman" w:hAnsi="Times New Roman" w:cs="Times New Roman"/>
              </w:rPr>
              <w:t xml:space="preserve">    Observe nonverbal responses of patients, families or coworkers</w:t>
            </w:r>
          </w:p>
          <w:p w:rsidR="00EA582E" w:rsidRPr="003E48DE" w:rsidRDefault="008808BD" w:rsidP="008808BD">
            <w:pPr>
              <w:pStyle w:val="TableParagraph"/>
              <w:numPr>
                <w:ilvl w:val="0"/>
                <w:numId w:val="8"/>
              </w:numPr>
              <w:tabs>
                <w:tab w:val="left" w:pos="265"/>
                <w:tab w:val="left" w:pos="624"/>
              </w:tabs>
              <w:ind w:left="446" w:right="573"/>
              <w:rPr>
                <w:rFonts w:ascii="Times New Roman" w:hAnsi="Times New Roman" w:cs="Times New Roman"/>
              </w:rPr>
            </w:pPr>
            <w:r>
              <w:rPr>
                <w:rFonts w:ascii="Times New Roman" w:hAnsi="Times New Roman" w:cs="Times New Roman"/>
              </w:rPr>
              <w:t xml:space="preserve">   </w:t>
            </w:r>
            <w:r w:rsidR="00EA582E" w:rsidRPr="003E48DE">
              <w:rPr>
                <w:rFonts w:ascii="Times New Roman" w:hAnsi="Times New Roman" w:cs="Times New Roman"/>
              </w:rPr>
              <w:t>Visualize written words and a computer screen</w:t>
            </w:r>
          </w:p>
          <w:p w:rsidR="0036492B" w:rsidRPr="003E48DE" w:rsidRDefault="008808BD" w:rsidP="008808BD">
            <w:pPr>
              <w:pStyle w:val="TableParagraph"/>
              <w:numPr>
                <w:ilvl w:val="0"/>
                <w:numId w:val="8"/>
              </w:numPr>
              <w:tabs>
                <w:tab w:val="left" w:pos="265"/>
                <w:tab w:val="left" w:pos="624"/>
              </w:tabs>
              <w:ind w:left="446" w:right="573"/>
              <w:rPr>
                <w:rFonts w:ascii="Times New Roman" w:hAnsi="Times New Roman" w:cs="Times New Roman"/>
              </w:rPr>
            </w:pPr>
            <w:r>
              <w:rPr>
                <w:rFonts w:ascii="Times New Roman" w:hAnsi="Times New Roman" w:cs="Times New Roman"/>
              </w:rPr>
              <w:t xml:space="preserve">   </w:t>
            </w:r>
            <w:r w:rsidR="00EA582E" w:rsidRPr="003E48DE">
              <w:rPr>
                <w:rFonts w:ascii="Times New Roman" w:hAnsi="Times New Roman" w:cs="Times New Roman"/>
              </w:rPr>
              <w:t>Perform basic nursing skills (such as insertion of a catheter, counting respirations, preparing and giving medications, bathing a patient)</w:t>
            </w:r>
          </w:p>
        </w:tc>
      </w:tr>
      <w:tr w:rsidR="0036492B" w:rsidRPr="0010460E" w:rsidTr="008808BD">
        <w:trPr>
          <w:trHeight w:val="277"/>
        </w:trPr>
        <w:tc>
          <w:tcPr>
            <w:tcW w:w="1975" w:type="dxa"/>
            <w:tcBorders>
              <w:left w:val="single" w:sz="8" w:space="0" w:color="000000"/>
            </w:tcBorders>
            <w:shd w:val="clear" w:color="auto" w:fill="F2F2F2" w:themeFill="background1" w:themeFillShade="F2"/>
          </w:tcPr>
          <w:p w:rsidR="0036492B" w:rsidRPr="003E48DE" w:rsidRDefault="00EA582E" w:rsidP="0036492B">
            <w:pPr>
              <w:pStyle w:val="TableParagraph"/>
              <w:spacing w:before="69"/>
              <w:ind w:left="55" w:firstLine="0"/>
              <w:rPr>
                <w:rFonts w:ascii="Times New Roman" w:hAnsi="Times New Roman" w:cs="Times New Roman"/>
              </w:rPr>
            </w:pPr>
            <w:r w:rsidRPr="003E48DE">
              <w:rPr>
                <w:rFonts w:ascii="Times New Roman" w:hAnsi="Times New Roman" w:cs="Times New Roman"/>
                <w:position w:val="1"/>
              </w:rPr>
              <w:t>Tactile</w:t>
            </w:r>
          </w:p>
        </w:tc>
        <w:tc>
          <w:tcPr>
            <w:tcW w:w="3510" w:type="dxa"/>
            <w:shd w:val="clear" w:color="auto" w:fill="F2F2F2" w:themeFill="background1" w:themeFillShade="F2"/>
          </w:tcPr>
          <w:p w:rsidR="0036492B" w:rsidRPr="003E48DE" w:rsidRDefault="00EA582E" w:rsidP="008808BD">
            <w:pPr>
              <w:pStyle w:val="TableParagraph"/>
              <w:spacing w:before="69"/>
              <w:ind w:left="-18" w:right="14" w:firstLine="0"/>
              <w:rPr>
                <w:rFonts w:ascii="Times New Roman" w:hAnsi="Times New Roman" w:cs="Times New Roman"/>
              </w:rPr>
            </w:pPr>
            <w:r w:rsidRPr="003E48DE">
              <w:rPr>
                <w:rFonts w:ascii="Times New Roman" w:hAnsi="Times New Roman" w:cs="Times New Roman"/>
                <w:position w:val="1"/>
              </w:rPr>
              <w:t>Tactile ability sufficient</w:t>
            </w:r>
            <w:r w:rsidRPr="003E48DE">
              <w:rPr>
                <w:rFonts w:ascii="Times New Roman" w:hAnsi="Times New Roman" w:cs="Times New Roman"/>
                <w:spacing w:val="-10"/>
                <w:position w:val="1"/>
              </w:rPr>
              <w:t xml:space="preserve"> </w:t>
            </w:r>
            <w:r w:rsidRPr="003E48DE">
              <w:rPr>
                <w:rFonts w:ascii="Times New Roman" w:hAnsi="Times New Roman" w:cs="Times New Roman"/>
                <w:position w:val="1"/>
              </w:rPr>
              <w:t>to</w:t>
            </w:r>
            <w:r w:rsidRPr="003E48DE">
              <w:rPr>
                <w:rFonts w:ascii="Times New Roman" w:hAnsi="Times New Roman" w:cs="Times New Roman"/>
                <w:spacing w:val="-4"/>
                <w:position w:val="1"/>
              </w:rPr>
              <w:t xml:space="preserve"> </w:t>
            </w:r>
            <w:r w:rsidRPr="003E48DE">
              <w:rPr>
                <w:rFonts w:ascii="Times New Roman" w:hAnsi="Times New Roman" w:cs="Times New Roman"/>
                <w:position w:val="1"/>
              </w:rPr>
              <w:t xml:space="preserve">monitor, </w:t>
            </w:r>
            <w:r w:rsidRPr="003E48DE">
              <w:rPr>
                <w:rFonts w:ascii="Times New Roman" w:hAnsi="Times New Roman" w:cs="Times New Roman"/>
                <w:position w:val="2"/>
              </w:rPr>
              <w:t>assess, and provide safe</w:t>
            </w:r>
            <w:r w:rsidRPr="003E48DE">
              <w:rPr>
                <w:rFonts w:ascii="Times New Roman" w:hAnsi="Times New Roman" w:cs="Times New Roman"/>
                <w:spacing w:val="-12"/>
                <w:position w:val="2"/>
              </w:rPr>
              <w:t xml:space="preserve"> </w:t>
            </w:r>
            <w:r w:rsidRPr="003E48DE">
              <w:rPr>
                <w:rFonts w:ascii="Times New Roman" w:hAnsi="Times New Roman" w:cs="Times New Roman"/>
                <w:position w:val="2"/>
              </w:rPr>
              <w:t>nursing</w:t>
            </w:r>
            <w:r w:rsidRPr="003E48DE">
              <w:rPr>
                <w:rFonts w:ascii="Times New Roman" w:hAnsi="Times New Roman" w:cs="Times New Roman"/>
                <w:spacing w:val="-2"/>
                <w:position w:val="2"/>
              </w:rPr>
              <w:t xml:space="preserve"> </w:t>
            </w:r>
            <w:r w:rsidRPr="003E48DE">
              <w:rPr>
                <w:rFonts w:ascii="Times New Roman" w:hAnsi="Times New Roman" w:cs="Times New Roman"/>
                <w:position w:val="2"/>
              </w:rPr>
              <w:t>care.</w:t>
            </w:r>
          </w:p>
        </w:tc>
        <w:tc>
          <w:tcPr>
            <w:tcW w:w="4336" w:type="dxa"/>
            <w:tcBorders>
              <w:right w:val="single" w:sz="8" w:space="0" w:color="000000"/>
            </w:tcBorders>
            <w:shd w:val="clear" w:color="auto" w:fill="F2F2F2" w:themeFill="background1" w:themeFillShade="F2"/>
          </w:tcPr>
          <w:p w:rsidR="0036492B" w:rsidRPr="003E48DE" w:rsidRDefault="003E48DE" w:rsidP="008808BD">
            <w:pPr>
              <w:pStyle w:val="TableParagraph"/>
              <w:numPr>
                <w:ilvl w:val="0"/>
                <w:numId w:val="5"/>
              </w:numPr>
              <w:tabs>
                <w:tab w:val="left" w:pos="265"/>
                <w:tab w:val="left" w:pos="624"/>
              </w:tabs>
              <w:ind w:left="446" w:right="576"/>
              <w:rPr>
                <w:rFonts w:ascii="Times New Roman" w:hAnsi="Times New Roman" w:cs="Times New Roman"/>
              </w:rPr>
            </w:pPr>
            <w:r w:rsidRPr="003E48DE">
              <w:rPr>
                <w:rFonts w:ascii="Times New Roman" w:hAnsi="Times New Roman" w:cs="Times New Roman"/>
              </w:rPr>
              <w:t xml:space="preserve">    Perform all skills requiring use of</w:t>
            </w:r>
            <w:r w:rsidRPr="003E48DE">
              <w:rPr>
                <w:rFonts w:ascii="Times New Roman" w:hAnsi="Times New Roman" w:cs="Times New Roman"/>
                <w:spacing w:val="-15"/>
              </w:rPr>
              <w:t xml:space="preserve"> </w:t>
            </w:r>
            <w:r w:rsidRPr="003E48DE">
              <w:rPr>
                <w:rFonts w:ascii="Times New Roman" w:hAnsi="Times New Roman" w:cs="Times New Roman"/>
              </w:rPr>
              <w:t>the</w:t>
            </w:r>
            <w:r w:rsidRPr="003E48DE">
              <w:rPr>
                <w:rFonts w:ascii="Times New Roman" w:hAnsi="Times New Roman" w:cs="Times New Roman"/>
                <w:spacing w:val="-2"/>
              </w:rPr>
              <w:t xml:space="preserve"> </w:t>
            </w:r>
            <w:r w:rsidRPr="003E48DE">
              <w:rPr>
                <w:rFonts w:ascii="Times New Roman" w:hAnsi="Times New Roman" w:cs="Times New Roman"/>
              </w:rPr>
              <w:t>hands</w:t>
            </w:r>
          </w:p>
          <w:p w:rsidR="003E48DE" w:rsidRPr="003E48DE" w:rsidRDefault="003E48DE" w:rsidP="008808BD">
            <w:pPr>
              <w:pStyle w:val="TableParagraph"/>
              <w:numPr>
                <w:ilvl w:val="0"/>
                <w:numId w:val="5"/>
              </w:numPr>
              <w:tabs>
                <w:tab w:val="left" w:pos="265"/>
                <w:tab w:val="left" w:pos="624"/>
              </w:tabs>
              <w:ind w:left="446" w:right="576"/>
              <w:rPr>
                <w:rFonts w:ascii="Times New Roman" w:hAnsi="Times New Roman" w:cs="Times New Roman"/>
              </w:rPr>
            </w:pPr>
            <w:r w:rsidRPr="003E48DE">
              <w:rPr>
                <w:rFonts w:ascii="Times New Roman" w:hAnsi="Times New Roman" w:cs="Times New Roman"/>
              </w:rPr>
              <w:t xml:space="preserve">    Palpate for pulses, temperature, texture</w:t>
            </w:r>
            <w:r w:rsidRPr="003E48DE">
              <w:rPr>
                <w:rFonts w:ascii="Times New Roman" w:hAnsi="Times New Roman" w:cs="Times New Roman"/>
                <w:spacing w:val="-29"/>
              </w:rPr>
              <w:t xml:space="preserve"> </w:t>
            </w:r>
            <w:r w:rsidRPr="003E48DE">
              <w:rPr>
                <w:rFonts w:ascii="Times New Roman" w:hAnsi="Times New Roman" w:cs="Times New Roman"/>
              </w:rPr>
              <w:t>hardness or softness, landmarks, etc.</w:t>
            </w:r>
          </w:p>
          <w:p w:rsidR="003E48DE" w:rsidRPr="003E48DE" w:rsidRDefault="003E48DE" w:rsidP="008808BD">
            <w:pPr>
              <w:pStyle w:val="TableParagraph"/>
              <w:numPr>
                <w:ilvl w:val="0"/>
                <w:numId w:val="5"/>
              </w:numPr>
              <w:tabs>
                <w:tab w:val="left" w:pos="265"/>
                <w:tab w:val="left" w:pos="624"/>
              </w:tabs>
              <w:ind w:left="446" w:right="576"/>
              <w:rPr>
                <w:rFonts w:ascii="Times New Roman" w:hAnsi="Times New Roman" w:cs="Times New Roman"/>
              </w:rPr>
            </w:pPr>
            <w:r w:rsidRPr="003E48DE">
              <w:rPr>
                <w:rFonts w:ascii="Times New Roman" w:hAnsi="Times New Roman" w:cs="Times New Roman"/>
              </w:rPr>
              <w:t xml:space="preserve">    Handle</w:t>
            </w:r>
            <w:r w:rsidRPr="003E48DE">
              <w:rPr>
                <w:rFonts w:ascii="Times New Roman" w:hAnsi="Times New Roman" w:cs="Times New Roman"/>
                <w:spacing w:val="-5"/>
              </w:rPr>
              <w:t xml:space="preserve"> </w:t>
            </w:r>
            <w:r w:rsidRPr="003E48DE">
              <w:rPr>
                <w:rFonts w:ascii="Times New Roman" w:hAnsi="Times New Roman" w:cs="Times New Roman"/>
              </w:rPr>
              <w:t>equipment</w:t>
            </w:r>
          </w:p>
        </w:tc>
      </w:tr>
      <w:tr w:rsidR="0036492B" w:rsidRPr="0010460E" w:rsidTr="008808BD">
        <w:trPr>
          <w:trHeight w:val="277"/>
        </w:trPr>
        <w:tc>
          <w:tcPr>
            <w:tcW w:w="1975" w:type="dxa"/>
            <w:tcBorders>
              <w:left w:val="single" w:sz="8" w:space="0" w:color="000000"/>
            </w:tcBorders>
            <w:shd w:val="clear" w:color="auto" w:fill="F2F2F2" w:themeFill="background1" w:themeFillShade="F2"/>
          </w:tcPr>
          <w:p w:rsidR="003E48DE" w:rsidRPr="003E48DE" w:rsidRDefault="003E48DE" w:rsidP="003E48DE">
            <w:pPr>
              <w:rPr>
                <w:rFonts w:cs="Times New Roman"/>
                <w:sz w:val="22"/>
              </w:rPr>
            </w:pPr>
            <w:r w:rsidRPr="003E48DE">
              <w:rPr>
                <w:rFonts w:cs="Times New Roman"/>
                <w:position w:val="1"/>
                <w:sz w:val="22"/>
              </w:rPr>
              <w:t>Accountability &amp;</w:t>
            </w:r>
          </w:p>
          <w:p w:rsidR="0036492B" w:rsidRPr="003E48DE" w:rsidRDefault="003E48DE" w:rsidP="003E48DE">
            <w:pPr>
              <w:rPr>
                <w:rFonts w:cs="Times New Roman"/>
                <w:sz w:val="22"/>
              </w:rPr>
            </w:pPr>
            <w:r w:rsidRPr="003E48DE">
              <w:rPr>
                <w:rFonts w:cs="Times New Roman"/>
                <w:position w:val="1"/>
                <w:sz w:val="22"/>
              </w:rPr>
              <w:t>Responsibility</w:t>
            </w:r>
          </w:p>
        </w:tc>
        <w:tc>
          <w:tcPr>
            <w:tcW w:w="3510" w:type="dxa"/>
            <w:shd w:val="clear" w:color="auto" w:fill="F2F2F2" w:themeFill="background1" w:themeFillShade="F2"/>
          </w:tcPr>
          <w:p w:rsidR="003E48DE" w:rsidRPr="003E48DE" w:rsidRDefault="003E48DE" w:rsidP="003E48DE">
            <w:pPr>
              <w:rPr>
                <w:rFonts w:cs="Times New Roman"/>
                <w:sz w:val="22"/>
              </w:rPr>
            </w:pPr>
            <w:r w:rsidRPr="003E48DE">
              <w:rPr>
                <w:rFonts w:cs="Times New Roman"/>
                <w:position w:val="1"/>
                <w:sz w:val="22"/>
              </w:rPr>
              <w:t>Demonstrate accountability</w:t>
            </w:r>
            <w:r w:rsidRPr="003E48DE">
              <w:rPr>
                <w:rFonts w:cs="Times New Roman"/>
                <w:spacing w:val="-1"/>
                <w:position w:val="1"/>
                <w:sz w:val="22"/>
              </w:rPr>
              <w:t xml:space="preserve"> </w:t>
            </w:r>
            <w:r w:rsidRPr="003E48DE">
              <w:rPr>
                <w:rFonts w:cs="Times New Roman"/>
                <w:position w:val="1"/>
                <w:sz w:val="22"/>
              </w:rPr>
              <w:t>and</w:t>
            </w:r>
          </w:p>
          <w:p w:rsidR="003E48DE" w:rsidRPr="003E48DE" w:rsidRDefault="003E48DE" w:rsidP="003E48DE">
            <w:pPr>
              <w:rPr>
                <w:rFonts w:cs="Times New Roman"/>
                <w:sz w:val="22"/>
              </w:rPr>
            </w:pPr>
            <w:r w:rsidRPr="003E48DE">
              <w:rPr>
                <w:rFonts w:cs="Times New Roman"/>
                <w:position w:val="1"/>
                <w:sz w:val="22"/>
              </w:rPr>
              <w:t>responsibility in all aspects</w:t>
            </w:r>
            <w:r w:rsidRPr="003E48DE">
              <w:rPr>
                <w:rFonts w:cs="Times New Roman"/>
                <w:spacing w:val="-12"/>
                <w:position w:val="1"/>
                <w:sz w:val="22"/>
              </w:rPr>
              <w:t xml:space="preserve"> </w:t>
            </w:r>
            <w:r w:rsidRPr="003E48DE">
              <w:rPr>
                <w:rFonts w:cs="Times New Roman"/>
                <w:position w:val="1"/>
                <w:sz w:val="22"/>
              </w:rPr>
              <w:t>of</w:t>
            </w:r>
            <w:r w:rsidRPr="003E48DE">
              <w:rPr>
                <w:rFonts w:cs="Times New Roman"/>
                <w:spacing w:val="-4"/>
                <w:position w:val="1"/>
                <w:sz w:val="22"/>
              </w:rPr>
              <w:t xml:space="preserve"> </w:t>
            </w:r>
            <w:r w:rsidRPr="003E48DE">
              <w:rPr>
                <w:rFonts w:cs="Times New Roman"/>
                <w:position w:val="1"/>
                <w:sz w:val="22"/>
              </w:rPr>
              <w:t>nursing</w:t>
            </w:r>
          </w:p>
          <w:p w:rsidR="0036492B" w:rsidRPr="003E48DE" w:rsidRDefault="003E48DE" w:rsidP="003E48DE">
            <w:pPr>
              <w:rPr>
                <w:rFonts w:cs="Times New Roman"/>
                <w:sz w:val="22"/>
              </w:rPr>
            </w:pPr>
            <w:r w:rsidRPr="003E48DE">
              <w:rPr>
                <w:rFonts w:cs="Times New Roman"/>
                <w:position w:val="2"/>
                <w:sz w:val="22"/>
              </w:rPr>
              <w:t>practice.</w:t>
            </w:r>
          </w:p>
        </w:tc>
        <w:tc>
          <w:tcPr>
            <w:tcW w:w="4336" w:type="dxa"/>
            <w:tcBorders>
              <w:right w:val="single" w:sz="8" w:space="0" w:color="000000"/>
            </w:tcBorders>
            <w:shd w:val="clear" w:color="auto" w:fill="F2F2F2" w:themeFill="background1" w:themeFillShade="F2"/>
          </w:tcPr>
          <w:p w:rsidR="003E48DE" w:rsidRPr="003E48DE" w:rsidRDefault="003E48DE" w:rsidP="008808BD">
            <w:pPr>
              <w:pStyle w:val="ListParagraph"/>
              <w:numPr>
                <w:ilvl w:val="0"/>
                <w:numId w:val="11"/>
              </w:numPr>
              <w:ind w:left="446"/>
              <w:rPr>
                <w:rFonts w:cs="Times New Roman"/>
                <w:sz w:val="22"/>
              </w:rPr>
            </w:pPr>
            <w:r w:rsidRPr="003E48DE">
              <w:rPr>
                <w:rFonts w:cs="Times New Roman"/>
                <w:sz w:val="22"/>
              </w:rPr>
              <w:t>Able to distinguish right from wrong,</w:t>
            </w:r>
            <w:r w:rsidRPr="003E48DE">
              <w:rPr>
                <w:rFonts w:cs="Times New Roman"/>
                <w:spacing w:val="-22"/>
                <w:sz w:val="22"/>
              </w:rPr>
              <w:t xml:space="preserve"> </w:t>
            </w:r>
            <w:r w:rsidRPr="003E48DE">
              <w:rPr>
                <w:rFonts w:cs="Times New Roman"/>
                <w:sz w:val="22"/>
              </w:rPr>
              <w:t>legal</w:t>
            </w:r>
            <w:r w:rsidRPr="003E48DE">
              <w:rPr>
                <w:rFonts w:cs="Times New Roman"/>
                <w:spacing w:val="-5"/>
                <w:sz w:val="22"/>
              </w:rPr>
              <w:t xml:space="preserve"> </w:t>
            </w:r>
            <w:r w:rsidRPr="003E48DE">
              <w:rPr>
                <w:rFonts w:cs="Times New Roman"/>
                <w:sz w:val="22"/>
              </w:rPr>
              <w:t>from</w:t>
            </w:r>
            <w:r w:rsidRPr="003E48DE">
              <w:rPr>
                <w:rFonts w:cs="Times New Roman"/>
                <w:spacing w:val="-1"/>
                <w:sz w:val="22"/>
              </w:rPr>
              <w:t xml:space="preserve"> </w:t>
            </w:r>
            <w:r w:rsidRPr="003E48DE">
              <w:rPr>
                <w:rFonts w:cs="Times New Roman"/>
                <w:sz w:val="22"/>
              </w:rPr>
              <w:t>illegal and act</w:t>
            </w:r>
            <w:r w:rsidRPr="003E48DE">
              <w:rPr>
                <w:rFonts w:cs="Times New Roman"/>
                <w:spacing w:val="-10"/>
                <w:sz w:val="22"/>
              </w:rPr>
              <w:t xml:space="preserve"> </w:t>
            </w:r>
            <w:r w:rsidRPr="003E48DE">
              <w:rPr>
                <w:rFonts w:cs="Times New Roman"/>
                <w:sz w:val="22"/>
              </w:rPr>
              <w:t>accordingly</w:t>
            </w:r>
          </w:p>
          <w:p w:rsidR="0036492B" w:rsidRPr="003E48DE" w:rsidRDefault="003E48DE" w:rsidP="008808BD">
            <w:pPr>
              <w:pStyle w:val="TableParagraph"/>
              <w:numPr>
                <w:ilvl w:val="0"/>
                <w:numId w:val="5"/>
              </w:numPr>
              <w:tabs>
                <w:tab w:val="left" w:pos="265"/>
                <w:tab w:val="left" w:pos="624"/>
              </w:tabs>
              <w:ind w:left="446" w:right="573"/>
              <w:rPr>
                <w:rFonts w:ascii="Times New Roman" w:hAnsi="Times New Roman" w:cs="Times New Roman"/>
              </w:rPr>
            </w:pPr>
            <w:r w:rsidRPr="003E48DE">
              <w:rPr>
                <w:rFonts w:ascii="Times New Roman" w:hAnsi="Times New Roman" w:cs="Times New Roman"/>
              </w:rPr>
              <w:t xml:space="preserve">    Accept responsibility for own</w:t>
            </w:r>
            <w:r w:rsidRPr="003E48DE">
              <w:rPr>
                <w:rFonts w:ascii="Times New Roman" w:hAnsi="Times New Roman" w:cs="Times New Roman"/>
                <w:spacing w:val="-17"/>
              </w:rPr>
              <w:t xml:space="preserve"> </w:t>
            </w:r>
            <w:r w:rsidRPr="003E48DE">
              <w:rPr>
                <w:rFonts w:ascii="Times New Roman" w:hAnsi="Times New Roman" w:cs="Times New Roman"/>
              </w:rPr>
              <w:t>actions</w:t>
            </w:r>
          </w:p>
          <w:p w:rsidR="003E48DE" w:rsidRPr="003E48DE" w:rsidRDefault="003E48DE" w:rsidP="008808BD">
            <w:pPr>
              <w:pStyle w:val="TableParagraph"/>
              <w:numPr>
                <w:ilvl w:val="0"/>
                <w:numId w:val="5"/>
              </w:numPr>
              <w:tabs>
                <w:tab w:val="left" w:pos="265"/>
                <w:tab w:val="left" w:pos="624"/>
              </w:tabs>
              <w:ind w:left="446" w:right="573"/>
              <w:rPr>
                <w:rFonts w:ascii="Times New Roman" w:hAnsi="Times New Roman" w:cs="Times New Roman"/>
              </w:rPr>
            </w:pPr>
            <w:r w:rsidRPr="003E48DE">
              <w:rPr>
                <w:rFonts w:ascii="Times New Roman" w:hAnsi="Times New Roman" w:cs="Times New Roman"/>
              </w:rPr>
              <w:t xml:space="preserve">    Able to comprehend ethical    standards and agree to abide by them</w:t>
            </w:r>
          </w:p>
          <w:p w:rsidR="003E48DE" w:rsidRPr="003E48DE" w:rsidRDefault="003E48DE" w:rsidP="008808BD">
            <w:pPr>
              <w:pStyle w:val="TableParagraph"/>
              <w:numPr>
                <w:ilvl w:val="0"/>
                <w:numId w:val="5"/>
              </w:numPr>
              <w:tabs>
                <w:tab w:val="left" w:pos="265"/>
                <w:tab w:val="left" w:pos="624"/>
              </w:tabs>
              <w:ind w:left="446" w:right="573"/>
              <w:rPr>
                <w:rFonts w:ascii="Times New Roman" w:hAnsi="Times New Roman" w:cs="Times New Roman"/>
              </w:rPr>
            </w:pPr>
            <w:r w:rsidRPr="003E48DE">
              <w:rPr>
                <w:rFonts w:ascii="Times New Roman" w:hAnsi="Times New Roman" w:cs="Times New Roman"/>
              </w:rPr>
              <w:t xml:space="preserve">    Consider the needs of patients in deference to one’s own</w:t>
            </w:r>
            <w:r w:rsidRPr="003E48DE">
              <w:rPr>
                <w:rFonts w:ascii="Times New Roman" w:hAnsi="Times New Roman" w:cs="Times New Roman"/>
                <w:spacing w:val="-5"/>
              </w:rPr>
              <w:t xml:space="preserve"> </w:t>
            </w:r>
            <w:r w:rsidRPr="003E48DE">
              <w:rPr>
                <w:rFonts w:ascii="Times New Roman" w:hAnsi="Times New Roman" w:cs="Times New Roman"/>
              </w:rPr>
              <w:t>needs</w:t>
            </w:r>
          </w:p>
        </w:tc>
      </w:tr>
    </w:tbl>
    <w:p w:rsidR="0010460E" w:rsidRDefault="0010460E"/>
    <w:p w:rsidR="0010460E" w:rsidRDefault="0010460E"/>
    <w:p w:rsidR="0010460E" w:rsidRPr="0010460E" w:rsidRDefault="0010460E" w:rsidP="0010460E">
      <w:pPr>
        <w:shd w:val="clear" w:color="auto" w:fill="FFFFFF"/>
        <w:rPr>
          <w:rFonts w:cs="Times New Roman"/>
          <w:color w:val="212121"/>
          <w:sz w:val="18"/>
        </w:rPr>
      </w:pPr>
      <w:r w:rsidRPr="0010460E">
        <w:rPr>
          <w:rFonts w:cs="Times New Roman"/>
          <w:b/>
          <w:bCs/>
          <w:color w:val="212121"/>
          <w:sz w:val="20"/>
        </w:rPr>
        <w:t>Notice of Non-discrimination Statement</w:t>
      </w:r>
    </w:p>
    <w:p w:rsidR="0010460E" w:rsidRPr="0010460E" w:rsidRDefault="0010460E" w:rsidP="0010460E">
      <w:pPr>
        <w:shd w:val="clear" w:color="auto" w:fill="FFFFFF"/>
        <w:ind w:right="576"/>
        <w:jc w:val="both"/>
        <w:rPr>
          <w:rFonts w:cs="Times New Roman"/>
          <w:color w:val="212121"/>
          <w:sz w:val="18"/>
        </w:rPr>
      </w:pPr>
      <w:r w:rsidRPr="0010460E">
        <w:rPr>
          <w:rFonts w:cs="Times New Roman"/>
          <w:color w:val="212121"/>
          <w:sz w:val="20"/>
        </w:rPr>
        <w:t>In compliance with the following: Title VI of the Civil Rights Act of 1964, Title IX, Education Amendments of 1972 of the Higher Education Act, Section 504 of the Rehabilitation Act of 1973, the Americans with Disabilities Act of 1990 and other applicable Federal and State Acts, Hinds Community College offers equal education and employment opportunities and does not discriminate on the basis of race, color, national origin, religion, sex, age, disability or veteran status in its educational programs and activities. The following person has been designated to handle inquiries regarding the non-discrimination policies: Dr. Tyrone Jackson, Vice President for Utica Campus and Administrative Services and District Dean of Student Services &amp; Title IX Coordinator, Box 1003, Utica, MS 39175, Phone: 601.885.7002 or email: </w:t>
      </w:r>
      <w:hyperlink r:id="rId5" w:tgtFrame="_blank" w:history="1">
        <w:r w:rsidRPr="0010460E">
          <w:rPr>
            <w:rFonts w:cs="Times New Roman"/>
            <w:color w:val="0563C1"/>
            <w:sz w:val="20"/>
            <w:u w:val="single"/>
          </w:rPr>
          <w:t>titleIX@hindscc.edu</w:t>
        </w:r>
      </w:hyperlink>
    </w:p>
    <w:p w:rsidR="0010460E" w:rsidRDefault="0010460E"/>
    <w:sectPr w:rsidR="0010460E" w:rsidSect="008808B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D19"/>
    <w:multiLevelType w:val="hybridMultilevel"/>
    <w:tmpl w:val="0FFCA9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5025947"/>
    <w:multiLevelType w:val="hybridMultilevel"/>
    <w:tmpl w:val="8C2CDF80"/>
    <w:lvl w:ilvl="0" w:tplc="D3BA03AC">
      <w:numFmt w:val="bullet"/>
      <w:lvlText w:val=""/>
      <w:lvlJc w:val="left"/>
      <w:pPr>
        <w:ind w:left="5268" w:hanging="360"/>
      </w:pPr>
      <w:rPr>
        <w:rFonts w:ascii="Symbol" w:eastAsia="Symbol" w:hAnsi="Symbol" w:cs="Symbol" w:hint="default"/>
        <w:w w:val="100"/>
        <w:sz w:val="20"/>
        <w:szCs w:val="20"/>
      </w:rPr>
    </w:lvl>
    <w:lvl w:ilvl="1" w:tplc="4C6ADA1E">
      <w:numFmt w:val="bullet"/>
      <w:lvlText w:val="•"/>
      <w:lvlJc w:val="left"/>
      <w:pPr>
        <w:ind w:left="5683" w:hanging="360"/>
      </w:pPr>
      <w:rPr>
        <w:rFonts w:hint="default"/>
      </w:rPr>
    </w:lvl>
    <w:lvl w:ilvl="2" w:tplc="5A64FF8A">
      <w:numFmt w:val="bullet"/>
      <w:lvlText w:val="•"/>
      <w:lvlJc w:val="left"/>
      <w:pPr>
        <w:ind w:left="6106" w:hanging="360"/>
      </w:pPr>
      <w:rPr>
        <w:rFonts w:hint="default"/>
      </w:rPr>
    </w:lvl>
    <w:lvl w:ilvl="3" w:tplc="D7F8CF08">
      <w:numFmt w:val="bullet"/>
      <w:lvlText w:val="•"/>
      <w:lvlJc w:val="left"/>
      <w:pPr>
        <w:ind w:left="6529" w:hanging="360"/>
      </w:pPr>
      <w:rPr>
        <w:rFonts w:hint="default"/>
      </w:rPr>
    </w:lvl>
    <w:lvl w:ilvl="4" w:tplc="08B43ECA">
      <w:numFmt w:val="bullet"/>
      <w:lvlText w:val="•"/>
      <w:lvlJc w:val="left"/>
      <w:pPr>
        <w:ind w:left="6952" w:hanging="360"/>
      </w:pPr>
      <w:rPr>
        <w:rFonts w:hint="default"/>
      </w:rPr>
    </w:lvl>
    <w:lvl w:ilvl="5" w:tplc="2478549C">
      <w:numFmt w:val="bullet"/>
      <w:lvlText w:val="•"/>
      <w:lvlJc w:val="left"/>
      <w:pPr>
        <w:ind w:left="7375" w:hanging="360"/>
      </w:pPr>
      <w:rPr>
        <w:rFonts w:hint="default"/>
      </w:rPr>
    </w:lvl>
    <w:lvl w:ilvl="6" w:tplc="42B0C30A">
      <w:numFmt w:val="bullet"/>
      <w:lvlText w:val="•"/>
      <w:lvlJc w:val="left"/>
      <w:pPr>
        <w:ind w:left="7798" w:hanging="360"/>
      </w:pPr>
      <w:rPr>
        <w:rFonts w:hint="default"/>
      </w:rPr>
    </w:lvl>
    <w:lvl w:ilvl="7" w:tplc="F4B69B10">
      <w:numFmt w:val="bullet"/>
      <w:lvlText w:val="•"/>
      <w:lvlJc w:val="left"/>
      <w:pPr>
        <w:ind w:left="8221" w:hanging="360"/>
      </w:pPr>
      <w:rPr>
        <w:rFonts w:hint="default"/>
      </w:rPr>
    </w:lvl>
    <w:lvl w:ilvl="8" w:tplc="50C4FD3C">
      <w:numFmt w:val="bullet"/>
      <w:lvlText w:val="•"/>
      <w:lvlJc w:val="left"/>
      <w:pPr>
        <w:ind w:left="8644" w:hanging="360"/>
      </w:pPr>
      <w:rPr>
        <w:rFonts w:hint="default"/>
      </w:rPr>
    </w:lvl>
  </w:abstractNum>
  <w:abstractNum w:abstractNumId="2" w15:restartNumberingAfterBreak="0">
    <w:nsid w:val="108565FD"/>
    <w:multiLevelType w:val="hybridMultilevel"/>
    <w:tmpl w:val="B5143B82"/>
    <w:lvl w:ilvl="0" w:tplc="4D6224F4">
      <w:numFmt w:val="bullet"/>
      <w:lvlText w:val=""/>
      <w:lvlJc w:val="left"/>
      <w:pPr>
        <w:ind w:left="450" w:hanging="360"/>
      </w:pPr>
      <w:rPr>
        <w:rFonts w:ascii="Symbol" w:eastAsia="Symbol" w:hAnsi="Symbol" w:cs="Symbol" w:hint="default"/>
        <w:w w:val="100"/>
        <w:sz w:val="20"/>
        <w:szCs w:val="20"/>
      </w:rPr>
    </w:lvl>
    <w:lvl w:ilvl="1" w:tplc="11CAC34E">
      <w:numFmt w:val="bullet"/>
      <w:lvlText w:val="•"/>
      <w:lvlJc w:val="left"/>
      <w:pPr>
        <w:ind w:left="868" w:hanging="360"/>
      </w:pPr>
      <w:rPr>
        <w:rFonts w:hint="default"/>
      </w:rPr>
    </w:lvl>
    <w:lvl w:ilvl="2" w:tplc="023635A8">
      <w:numFmt w:val="bullet"/>
      <w:lvlText w:val="•"/>
      <w:lvlJc w:val="left"/>
      <w:pPr>
        <w:ind w:left="1291" w:hanging="360"/>
      </w:pPr>
      <w:rPr>
        <w:rFonts w:hint="default"/>
      </w:rPr>
    </w:lvl>
    <w:lvl w:ilvl="3" w:tplc="D56E74FA">
      <w:numFmt w:val="bullet"/>
      <w:lvlText w:val="•"/>
      <w:lvlJc w:val="left"/>
      <w:pPr>
        <w:ind w:left="1714" w:hanging="360"/>
      </w:pPr>
      <w:rPr>
        <w:rFonts w:hint="default"/>
      </w:rPr>
    </w:lvl>
    <w:lvl w:ilvl="4" w:tplc="2B0A7166">
      <w:numFmt w:val="bullet"/>
      <w:lvlText w:val="•"/>
      <w:lvlJc w:val="left"/>
      <w:pPr>
        <w:ind w:left="2136" w:hanging="360"/>
      </w:pPr>
      <w:rPr>
        <w:rFonts w:hint="default"/>
      </w:rPr>
    </w:lvl>
    <w:lvl w:ilvl="5" w:tplc="C4B25CE4">
      <w:numFmt w:val="bullet"/>
      <w:lvlText w:val="•"/>
      <w:lvlJc w:val="left"/>
      <w:pPr>
        <w:ind w:left="2559" w:hanging="360"/>
      </w:pPr>
      <w:rPr>
        <w:rFonts w:hint="default"/>
      </w:rPr>
    </w:lvl>
    <w:lvl w:ilvl="6" w:tplc="109C9174">
      <w:numFmt w:val="bullet"/>
      <w:lvlText w:val="•"/>
      <w:lvlJc w:val="left"/>
      <w:pPr>
        <w:ind w:left="2982" w:hanging="360"/>
      </w:pPr>
      <w:rPr>
        <w:rFonts w:hint="default"/>
      </w:rPr>
    </w:lvl>
    <w:lvl w:ilvl="7" w:tplc="9070C65E">
      <w:numFmt w:val="bullet"/>
      <w:lvlText w:val="•"/>
      <w:lvlJc w:val="left"/>
      <w:pPr>
        <w:ind w:left="3404" w:hanging="360"/>
      </w:pPr>
      <w:rPr>
        <w:rFonts w:hint="default"/>
      </w:rPr>
    </w:lvl>
    <w:lvl w:ilvl="8" w:tplc="B47211B0">
      <w:numFmt w:val="bullet"/>
      <w:lvlText w:val="•"/>
      <w:lvlJc w:val="left"/>
      <w:pPr>
        <w:ind w:left="3827" w:hanging="360"/>
      </w:pPr>
      <w:rPr>
        <w:rFonts w:hint="default"/>
      </w:rPr>
    </w:lvl>
  </w:abstractNum>
  <w:abstractNum w:abstractNumId="3" w15:restartNumberingAfterBreak="0">
    <w:nsid w:val="116222FC"/>
    <w:multiLevelType w:val="hybridMultilevel"/>
    <w:tmpl w:val="B040F286"/>
    <w:lvl w:ilvl="0" w:tplc="AA6A54C6">
      <w:numFmt w:val="bullet"/>
      <w:lvlText w:val=""/>
      <w:lvlJc w:val="left"/>
      <w:pPr>
        <w:ind w:left="450" w:hanging="360"/>
      </w:pPr>
      <w:rPr>
        <w:rFonts w:ascii="Symbol" w:eastAsia="Symbol" w:hAnsi="Symbol" w:cs="Symbol" w:hint="default"/>
        <w:w w:val="100"/>
        <w:sz w:val="20"/>
        <w:szCs w:val="20"/>
      </w:rPr>
    </w:lvl>
    <w:lvl w:ilvl="1" w:tplc="AD3C62FE">
      <w:numFmt w:val="bullet"/>
      <w:lvlText w:val="•"/>
      <w:lvlJc w:val="left"/>
      <w:pPr>
        <w:ind w:left="868" w:hanging="360"/>
      </w:pPr>
      <w:rPr>
        <w:rFonts w:hint="default"/>
      </w:rPr>
    </w:lvl>
    <w:lvl w:ilvl="2" w:tplc="3336FD72">
      <w:numFmt w:val="bullet"/>
      <w:lvlText w:val="•"/>
      <w:lvlJc w:val="left"/>
      <w:pPr>
        <w:ind w:left="1291" w:hanging="360"/>
      </w:pPr>
      <w:rPr>
        <w:rFonts w:hint="default"/>
      </w:rPr>
    </w:lvl>
    <w:lvl w:ilvl="3" w:tplc="C1ECEF9A">
      <w:numFmt w:val="bullet"/>
      <w:lvlText w:val="•"/>
      <w:lvlJc w:val="left"/>
      <w:pPr>
        <w:ind w:left="1714" w:hanging="360"/>
      </w:pPr>
      <w:rPr>
        <w:rFonts w:hint="default"/>
      </w:rPr>
    </w:lvl>
    <w:lvl w:ilvl="4" w:tplc="81A2B64A">
      <w:numFmt w:val="bullet"/>
      <w:lvlText w:val="•"/>
      <w:lvlJc w:val="left"/>
      <w:pPr>
        <w:ind w:left="2136" w:hanging="360"/>
      </w:pPr>
      <w:rPr>
        <w:rFonts w:hint="default"/>
      </w:rPr>
    </w:lvl>
    <w:lvl w:ilvl="5" w:tplc="DBDE7F7E">
      <w:numFmt w:val="bullet"/>
      <w:lvlText w:val="•"/>
      <w:lvlJc w:val="left"/>
      <w:pPr>
        <w:ind w:left="2559" w:hanging="360"/>
      </w:pPr>
      <w:rPr>
        <w:rFonts w:hint="default"/>
      </w:rPr>
    </w:lvl>
    <w:lvl w:ilvl="6" w:tplc="6F42A37E">
      <w:numFmt w:val="bullet"/>
      <w:lvlText w:val="•"/>
      <w:lvlJc w:val="left"/>
      <w:pPr>
        <w:ind w:left="2982" w:hanging="360"/>
      </w:pPr>
      <w:rPr>
        <w:rFonts w:hint="default"/>
      </w:rPr>
    </w:lvl>
    <w:lvl w:ilvl="7" w:tplc="8F52E47A">
      <w:numFmt w:val="bullet"/>
      <w:lvlText w:val="•"/>
      <w:lvlJc w:val="left"/>
      <w:pPr>
        <w:ind w:left="3404" w:hanging="360"/>
      </w:pPr>
      <w:rPr>
        <w:rFonts w:hint="default"/>
      </w:rPr>
    </w:lvl>
    <w:lvl w:ilvl="8" w:tplc="B7DADF7C">
      <w:numFmt w:val="bullet"/>
      <w:lvlText w:val="•"/>
      <w:lvlJc w:val="left"/>
      <w:pPr>
        <w:ind w:left="3827" w:hanging="360"/>
      </w:pPr>
      <w:rPr>
        <w:rFonts w:hint="default"/>
      </w:rPr>
    </w:lvl>
  </w:abstractNum>
  <w:abstractNum w:abstractNumId="4" w15:restartNumberingAfterBreak="0">
    <w:nsid w:val="238157A4"/>
    <w:multiLevelType w:val="hybridMultilevel"/>
    <w:tmpl w:val="D7E61F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EB21A89"/>
    <w:multiLevelType w:val="hybridMultilevel"/>
    <w:tmpl w:val="75DCF282"/>
    <w:lvl w:ilvl="0" w:tplc="2438D5A2">
      <w:numFmt w:val="bullet"/>
      <w:lvlText w:val="o"/>
      <w:lvlJc w:val="left"/>
      <w:pPr>
        <w:ind w:left="624" w:hanging="296"/>
      </w:pPr>
      <w:rPr>
        <w:rFonts w:ascii="Calibri" w:eastAsia="Calibri" w:hAnsi="Calibri" w:cs="Calibri" w:hint="default"/>
        <w:w w:val="100"/>
        <w:position w:val="1"/>
        <w:sz w:val="20"/>
        <w:szCs w:val="20"/>
      </w:rPr>
    </w:lvl>
    <w:lvl w:ilvl="1" w:tplc="31B2F3C4">
      <w:numFmt w:val="bullet"/>
      <w:lvlText w:val=""/>
      <w:lvlJc w:val="left"/>
      <w:pPr>
        <w:ind w:left="450" w:hanging="360"/>
      </w:pPr>
      <w:rPr>
        <w:rFonts w:ascii="Symbol" w:eastAsia="Symbol" w:hAnsi="Symbol" w:cs="Symbol" w:hint="default"/>
        <w:w w:val="100"/>
        <w:sz w:val="20"/>
        <w:szCs w:val="20"/>
      </w:rPr>
    </w:lvl>
    <w:lvl w:ilvl="2" w:tplc="507AAFE2">
      <w:numFmt w:val="bullet"/>
      <w:lvlText w:val="•"/>
      <w:lvlJc w:val="left"/>
      <w:pPr>
        <w:ind w:left="1465" w:hanging="360"/>
      </w:pPr>
      <w:rPr>
        <w:rFonts w:hint="default"/>
      </w:rPr>
    </w:lvl>
    <w:lvl w:ilvl="3" w:tplc="155009B4">
      <w:numFmt w:val="bullet"/>
      <w:lvlText w:val="•"/>
      <w:lvlJc w:val="left"/>
      <w:pPr>
        <w:ind w:left="1888" w:hanging="360"/>
      </w:pPr>
      <w:rPr>
        <w:rFonts w:hint="default"/>
      </w:rPr>
    </w:lvl>
    <w:lvl w:ilvl="4" w:tplc="B61C0426">
      <w:numFmt w:val="bullet"/>
      <w:lvlText w:val="•"/>
      <w:lvlJc w:val="left"/>
      <w:pPr>
        <w:ind w:left="2310" w:hanging="360"/>
      </w:pPr>
      <w:rPr>
        <w:rFonts w:hint="default"/>
      </w:rPr>
    </w:lvl>
    <w:lvl w:ilvl="5" w:tplc="83EA2902">
      <w:numFmt w:val="bullet"/>
      <w:lvlText w:val="•"/>
      <w:lvlJc w:val="left"/>
      <w:pPr>
        <w:ind w:left="2733" w:hanging="360"/>
      </w:pPr>
      <w:rPr>
        <w:rFonts w:hint="default"/>
      </w:rPr>
    </w:lvl>
    <w:lvl w:ilvl="6" w:tplc="798A477C">
      <w:numFmt w:val="bullet"/>
      <w:lvlText w:val="•"/>
      <w:lvlJc w:val="left"/>
      <w:pPr>
        <w:ind w:left="3156" w:hanging="360"/>
      </w:pPr>
      <w:rPr>
        <w:rFonts w:hint="default"/>
      </w:rPr>
    </w:lvl>
    <w:lvl w:ilvl="7" w:tplc="D39EDF94">
      <w:numFmt w:val="bullet"/>
      <w:lvlText w:val="•"/>
      <w:lvlJc w:val="left"/>
      <w:pPr>
        <w:ind w:left="3578" w:hanging="360"/>
      </w:pPr>
      <w:rPr>
        <w:rFonts w:hint="default"/>
      </w:rPr>
    </w:lvl>
    <w:lvl w:ilvl="8" w:tplc="F2507DF8">
      <w:numFmt w:val="bullet"/>
      <w:lvlText w:val="•"/>
      <w:lvlJc w:val="left"/>
      <w:pPr>
        <w:ind w:left="4001" w:hanging="360"/>
      </w:pPr>
      <w:rPr>
        <w:rFonts w:hint="default"/>
      </w:rPr>
    </w:lvl>
  </w:abstractNum>
  <w:abstractNum w:abstractNumId="6" w15:restartNumberingAfterBreak="0">
    <w:nsid w:val="38E57A96"/>
    <w:multiLevelType w:val="hybridMultilevel"/>
    <w:tmpl w:val="6430EF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19C4CD7"/>
    <w:multiLevelType w:val="hybridMultilevel"/>
    <w:tmpl w:val="371E071E"/>
    <w:lvl w:ilvl="0" w:tplc="710A30E2">
      <w:numFmt w:val="bullet"/>
      <w:lvlText w:val=""/>
      <w:lvlJc w:val="left"/>
      <w:pPr>
        <w:ind w:left="450" w:hanging="360"/>
      </w:pPr>
      <w:rPr>
        <w:rFonts w:ascii="Symbol" w:eastAsia="Symbol" w:hAnsi="Symbol" w:cs="Symbol" w:hint="default"/>
        <w:w w:val="100"/>
        <w:sz w:val="20"/>
        <w:szCs w:val="20"/>
      </w:rPr>
    </w:lvl>
    <w:lvl w:ilvl="1" w:tplc="DF4A9D24">
      <w:numFmt w:val="bullet"/>
      <w:lvlText w:val="•"/>
      <w:lvlJc w:val="left"/>
      <w:pPr>
        <w:ind w:left="869" w:hanging="360"/>
      </w:pPr>
      <w:rPr>
        <w:rFonts w:hint="default"/>
      </w:rPr>
    </w:lvl>
    <w:lvl w:ilvl="2" w:tplc="0D7EE8FC">
      <w:numFmt w:val="bullet"/>
      <w:lvlText w:val="•"/>
      <w:lvlJc w:val="left"/>
      <w:pPr>
        <w:ind w:left="1292" w:hanging="360"/>
      </w:pPr>
      <w:rPr>
        <w:rFonts w:hint="default"/>
      </w:rPr>
    </w:lvl>
    <w:lvl w:ilvl="3" w:tplc="9A24F2DE">
      <w:numFmt w:val="bullet"/>
      <w:lvlText w:val="•"/>
      <w:lvlJc w:val="left"/>
      <w:pPr>
        <w:ind w:left="1714" w:hanging="360"/>
      </w:pPr>
      <w:rPr>
        <w:rFonts w:hint="default"/>
      </w:rPr>
    </w:lvl>
    <w:lvl w:ilvl="4" w:tplc="C2D8904C">
      <w:numFmt w:val="bullet"/>
      <w:lvlText w:val="•"/>
      <w:lvlJc w:val="left"/>
      <w:pPr>
        <w:ind w:left="2137" w:hanging="360"/>
      </w:pPr>
      <w:rPr>
        <w:rFonts w:hint="default"/>
      </w:rPr>
    </w:lvl>
    <w:lvl w:ilvl="5" w:tplc="4462E058">
      <w:numFmt w:val="bullet"/>
      <w:lvlText w:val="•"/>
      <w:lvlJc w:val="left"/>
      <w:pPr>
        <w:ind w:left="2559" w:hanging="360"/>
      </w:pPr>
      <w:rPr>
        <w:rFonts w:hint="default"/>
      </w:rPr>
    </w:lvl>
    <w:lvl w:ilvl="6" w:tplc="25BE3426">
      <w:numFmt w:val="bullet"/>
      <w:lvlText w:val="•"/>
      <w:lvlJc w:val="left"/>
      <w:pPr>
        <w:ind w:left="2982" w:hanging="360"/>
      </w:pPr>
      <w:rPr>
        <w:rFonts w:hint="default"/>
      </w:rPr>
    </w:lvl>
    <w:lvl w:ilvl="7" w:tplc="F22ABA14">
      <w:numFmt w:val="bullet"/>
      <w:lvlText w:val="•"/>
      <w:lvlJc w:val="left"/>
      <w:pPr>
        <w:ind w:left="3405" w:hanging="360"/>
      </w:pPr>
      <w:rPr>
        <w:rFonts w:hint="default"/>
      </w:rPr>
    </w:lvl>
    <w:lvl w:ilvl="8" w:tplc="28A25538">
      <w:numFmt w:val="bullet"/>
      <w:lvlText w:val="•"/>
      <w:lvlJc w:val="left"/>
      <w:pPr>
        <w:ind w:left="3827" w:hanging="360"/>
      </w:pPr>
      <w:rPr>
        <w:rFonts w:hint="default"/>
      </w:rPr>
    </w:lvl>
  </w:abstractNum>
  <w:abstractNum w:abstractNumId="8" w15:restartNumberingAfterBreak="0">
    <w:nsid w:val="4538458D"/>
    <w:multiLevelType w:val="hybridMultilevel"/>
    <w:tmpl w:val="FC1A1E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4DA909C5"/>
    <w:multiLevelType w:val="hybridMultilevel"/>
    <w:tmpl w:val="188AA9E2"/>
    <w:lvl w:ilvl="0" w:tplc="DF649EEE">
      <w:numFmt w:val="bullet"/>
      <w:lvlText w:val=""/>
      <w:lvlJc w:val="left"/>
      <w:pPr>
        <w:ind w:left="450" w:hanging="360"/>
      </w:pPr>
      <w:rPr>
        <w:rFonts w:ascii="Symbol" w:eastAsia="Symbol" w:hAnsi="Symbol" w:cs="Symbol" w:hint="default"/>
        <w:w w:val="100"/>
        <w:sz w:val="20"/>
        <w:szCs w:val="20"/>
      </w:rPr>
    </w:lvl>
    <w:lvl w:ilvl="1" w:tplc="7DDCC92C">
      <w:numFmt w:val="bullet"/>
      <w:lvlText w:val="•"/>
      <w:lvlJc w:val="left"/>
      <w:pPr>
        <w:ind w:left="869" w:hanging="360"/>
      </w:pPr>
      <w:rPr>
        <w:rFonts w:hint="default"/>
      </w:rPr>
    </w:lvl>
    <w:lvl w:ilvl="2" w:tplc="175A3716">
      <w:numFmt w:val="bullet"/>
      <w:lvlText w:val="•"/>
      <w:lvlJc w:val="left"/>
      <w:pPr>
        <w:ind w:left="1292" w:hanging="360"/>
      </w:pPr>
      <w:rPr>
        <w:rFonts w:hint="default"/>
      </w:rPr>
    </w:lvl>
    <w:lvl w:ilvl="3" w:tplc="B1CA0ED8">
      <w:numFmt w:val="bullet"/>
      <w:lvlText w:val="•"/>
      <w:lvlJc w:val="left"/>
      <w:pPr>
        <w:ind w:left="1714" w:hanging="360"/>
      </w:pPr>
      <w:rPr>
        <w:rFonts w:hint="default"/>
      </w:rPr>
    </w:lvl>
    <w:lvl w:ilvl="4" w:tplc="DFA0919E">
      <w:numFmt w:val="bullet"/>
      <w:lvlText w:val="•"/>
      <w:lvlJc w:val="left"/>
      <w:pPr>
        <w:ind w:left="2137" w:hanging="360"/>
      </w:pPr>
      <w:rPr>
        <w:rFonts w:hint="default"/>
      </w:rPr>
    </w:lvl>
    <w:lvl w:ilvl="5" w:tplc="03FAE3BC">
      <w:numFmt w:val="bullet"/>
      <w:lvlText w:val="•"/>
      <w:lvlJc w:val="left"/>
      <w:pPr>
        <w:ind w:left="2559" w:hanging="360"/>
      </w:pPr>
      <w:rPr>
        <w:rFonts w:hint="default"/>
      </w:rPr>
    </w:lvl>
    <w:lvl w:ilvl="6" w:tplc="2314057E">
      <w:numFmt w:val="bullet"/>
      <w:lvlText w:val="•"/>
      <w:lvlJc w:val="left"/>
      <w:pPr>
        <w:ind w:left="2982" w:hanging="360"/>
      </w:pPr>
      <w:rPr>
        <w:rFonts w:hint="default"/>
      </w:rPr>
    </w:lvl>
    <w:lvl w:ilvl="7" w:tplc="EAD6D174">
      <w:numFmt w:val="bullet"/>
      <w:lvlText w:val="•"/>
      <w:lvlJc w:val="left"/>
      <w:pPr>
        <w:ind w:left="3405" w:hanging="360"/>
      </w:pPr>
      <w:rPr>
        <w:rFonts w:hint="default"/>
      </w:rPr>
    </w:lvl>
    <w:lvl w:ilvl="8" w:tplc="CF1265AE">
      <w:numFmt w:val="bullet"/>
      <w:lvlText w:val="•"/>
      <w:lvlJc w:val="left"/>
      <w:pPr>
        <w:ind w:left="3827" w:hanging="360"/>
      </w:pPr>
      <w:rPr>
        <w:rFonts w:hint="default"/>
      </w:rPr>
    </w:lvl>
  </w:abstractNum>
  <w:abstractNum w:abstractNumId="10" w15:restartNumberingAfterBreak="0">
    <w:nsid w:val="6A98218A"/>
    <w:multiLevelType w:val="hybridMultilevel"/>
    <w:tmpl w:val="EBCED23E"/>
    <w:lvl w:ilvl="0" w:tplc="32C634C0">
      <w:numFmt w:val="bullet"/>
      <w:lvlText w:val=""/>
      <w:lvlJc w:val="left"/>
      <w:pPr>
        <w:ind w:left="450" w:hanging="360"/>
      </w:pPr>
      <w:rPr>
        <w:rFonts w:ascii="Symbol" w:eastAsia="Symbol" w:hAnsi="Symbol" w:cs="Symbol" w:hint="default"/>
        <w:w w:val="100"/>
        <w:sz w:val="20"/>
        <w:szCs w:val="20"/>
      </w:rPr>
    </w:lvl>
    <w:lvl w:ilvl="1" w:tplc="15CED396">
      <w:numFmt w:val="bullet"/>
      <w:lvlText w:val="•"/>
      <w:lvlJc w:val="left"/>
      <w:pPr>
        <w:ind w:left="868" w:hanging="360"/>
      </w:pPr>
      <w:rPr>
        <w:rFonts w:hint="default"/>
      </w:rPr>
    </w:lvl>
    <w:lvl w:ilvl="2" w:tplc="B55ABEB4">
      <w:numFmt w:val="bullet"/>
      <w:lvlText w:val="•"/>
      <w:lvlJc w:val="left"/>
      <w:pPr>
        <w:ind w:left="1291" w:hanging="360"/>
      </w:pPr>
      <w:rPr>
        <w:rFonts w:hint="default"/>
      </w:rPr>
    </w:lvl>
    <w:lvl w:ilvl="3" w:tplc="82D0077A">
      <w:numFmt w:val="bullet"/>
      <w:lvlText w:val="•"/>
      <w:lvlJc w:val="left"/>
      <w:pPr>
        <w:ind w:left="1714" w:hanging="360"/>
      </w:pPr>
      <w:rPr>
        <w:rFonts w:hint="default"/>
      </w:rPr>
    </w:lvl>
    <w:lvl w:ilvl="4" w:tplc="30B05BE4">
      <w:numFmt w:val="bullet"/>
      <w:lvlText w:val="•"/>
      <w:lvlJc w:val="left"/>
      <w:pPr>
        <w:ind w:left="2136" w:hanging="360"/>
      </w:pPr>
      <w:rPr>
        <w:rFonts w:hint="default"/>
      </w:rPr>
    </w:lvl>
    <w:lvl w:ilvl="5" w:tplc="C2B42916">
      <w:numFmt w:val="bullet"/>
      <w:lvlText w:val="•"/>
      <w:lvlJc w:val="left"/>
      <w:pPr>
        <w:ind w:left="2559" w:hanging="360"/>
      </w:pPr>
      <w:rPr>
        <w:rFonts w:hint="default"/>
      </w:rPr>
    </w:lvl>
    <w:lvl w:ilvl="6" w:tplc="A62A119A">
      <w:numFmt w:val="bullet"/>
      <w:lvlText w:val="•"/>
      <w:lvlJc w:val="left"/>
      <w:pPr>
        <w:ind w:left="2982" w:hanging="360"/>
      </w:pPr>
      <w:rPr>
        <w:rFonts w:hint="default"/>
      </w:rPr>
    </w:lvl>
    <w:lvl w:ilvl="7" w:tplc="BD0AE112">
      <w:numFmt w:val="bullet"/>
      <w:lvlText w:val="•"/>
      <w:lvlJc w:val="left"/>
      <w:pPr>
        <w:ind w:left="3404" w:hanging="360"/>
      </w:pPr>
      <w:rPr>
        <w:rFonts w:hint="default"/>
      </w:rPr>
    </w:lvl>
    <w:lvl w:ilvl="8" w:tplc="F17E04E4">
      <w:numFmt w:val="bullet"/>
      <w:lvlText w:val="•"/>
      <w:lvlJc w:val="left"/>
      <w:pPr>
        <w:ind w:left="3827" w:hanging="360"/>
      </w:pPr>
      <w:rPr>
        <w:rFonts w:hint="default"/>
      </w:rPr>
    </w:lvl>
  </w:abstractNum>
  <w:abstractNum w:abstractNumId="11" w15:restartNumberingAfterBreak="0">
    <w:nsid w:val="6EFE4FD8"/>
    <w:multiLevelType w:val="hybridMultilevel"/>
    <w:tmpl w:val="A5A2CE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10"/>
  </w:num>
  <w:num w:numId="3">
    <w:abstractNumId w:val="2"/>
  </w:num>
  <w:num w:numId="4">
    <w:abstractNumId w:val="5"/>
  </w:num>
  <w:num w:numId="5">
    <w:abstractNumId w:val="0"/>
  </w:num>
  <w:num w:numId="6">
    <w:abstractNumId w:val="9"/>
  </w:num>
  <w:num w:numId="7">
    <w:abstractNumId w:val="7"/>
  </w:num>
  <w:num w:numId="8">
    <w:abstractNumId w:val="11"/>
  </w:num>
  <w:num w:numId="9">
    <w:abstractNumId w:val="4"/>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0E"/>
    <w:rsid w:val="0010460E"/>
    <w:rsid w:val="00157A73"/>
    <w:rsid w:val="002C4603"/>
    <w:rsid w:val="0036492B"/>
    <w:rsid w:val="003E48DE"/>
    <w:rsid w:val="00611799"/>
    <w:rsid w:val="0070798C"/>
    <w:rsid w:val="008808BD"/>
    <w:rsid w:val="00BA6799"/>
    <w:rsid w:val="00E94FBE"/>
    <w:rsid w:val="00EA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572F85"/>
  <w15:chartTrackingRefBased/>
  <w15:docId w15:val="{654BBE8F-A7CC-4714-940F-DA2851A1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0460E"/>
    <w:pPr>
      <w:widowControl w:val="0"/>
      <w:autoSpaceDE w:val="0"/>
      <w:autoSpaceDN w:val="0"/>
      <w:ind w:left="624" w:hanging="360"/>
    </w:pPr>
    <w:rPr>
      <w:rFonts w:ascii="Calibri" w:eastAsia="Calibri" w:hAnsi="Calibri" w:cs="Calibri"/>
      <w:sz w:val="22"/>
    </w:rPr>
  </w:style>
  <w:style w:type="paragraph" w:styleId="BalloonText">
    <w:name w:val="Balloon Text"/>
    <w:basedOn w:val="Normal"/>
    <w:link w:val="BalloonTextChar"/>
    <w:uiPriority w:val="99"/>
    <w:semiHidden/>
    <w:unhideWhenUsed/>
    <w:rsid w:val="00E94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BE"/>
    <w:rPr>
      <w:rFonts w:ascii="Segoe UI" w:hAnsi="Segoe UI" w:cs="Segoe UI"/>
      <w:sz w:val="18"/>
      <w:szCs w:val="18"/>
    </w:rPr>
  </w:style>
  <w:style w:type="paragraph" w:styleId="ListParagraph">
    <w:name w:val="List Paragraph"/>
    <w:basedOn w:val="Normal"/>
    <w:uiPriority w:val="34"/>
    <w:qFormat/>
    <w:rsid w:val="00EA5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tleIX@hinds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Katharine K</dc:creator>
  <cp:keywords/>
  <dc:description/>
  <cp:lastModifiedBy>Elliott, Katharine K</cp:lastModifiedBy>
  <cp:revision>4</cp:revision>
  <cp:lastPrinted>2019-04-03T18:51:00Z</cp:lastPrinted>
  <dcterms:created xsi:type="dcterms:W3CDTF">2019-04-03T18:43:00Z</dcterms:created>
  <dcterms:modified xsi:type="dcterms:W3CDTF">2019-04-03T21:35:00Z</dcterms:modified>
</cp:coreProperties>
</file>