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5CC" w:rsidRDefault="00931524" w:rsidP="00D950BF">
      <w:pPr>
        <w:spacing w:after="0" w:line="240" w:lineRule="auto"/>
        <w:ind w:left="360"/>
        <w:jc w:val="center"/>
        <w:rPr>
          <w:rFonts w:asciiTheme="majorHAnsi" w:eastAsia="Times New Roman" w:hAnsiTheme="majorHAnsi" w:cs="Arial"/>
          <w:b/>
          <w:color w:val="000000"/>
          <w:sz w:val="28"/>
          <w:szCs w:val="19"/>
        </w:rPr>
      </w:pPr>
      <w:bookmarkStart w:id="0" w:name="_GoBack"/>
      <w:bookmarkEnd w:id="0"/>
      <w:r w:rsidRPr="005222BF">
        <w:rPr>
          <w:noProof/>
        </w:rPr>
        <w:drawing>
          <wp:inline distT="0" distB="0" distL="0" distR="0" wp14:anchorId="3ECD3E75" wp14:editId="62E1EABD">
            <wp:extent cx="4962280" cy="1069041"/>
            <wp:effectExtent l="19050" t="0" r="0" b="0"/>
            <wp:docPr id="1" name="Picture 1" descr="LCL NEW ATHLETIC LOGO-2.jpg"/>
            <wp:cNvGraphicFramePr/>
            <a:graphic xmlns:a="http://schemas.openxmlformats.org/drawingml/2006/main">
              <a:graphicData uri="http://schemas.openxmlformats.org/drawingml/2006/picture">
                <pic:pic xmlns:pic="http://schemas.openxmlformats.org/drawingml/2006/picture">
                  <pic:nvPicPr>
                    <pic:cNvPr id="0" name="Picture 1" descr="LCL NEW ATHLETIC LOGO-2.jpg"/>
                    <pic:cNvPicPr>
                      <a:picLocks noChangeAspect="1" noChangeArrowheads="1"/>
                    </pic:cNvPicPr>
                  </pic:nvPicPr>
                  <pic:blipFill>
                    <a:blip r:embed="rId8" cstate="print"/>
                    <a:srcRect/>
                    <a:stretch>
                      <a:fillRect/>
                    </a:stretch>
                  </pic:blipFill>
                  <pic:spPr bwMode="auto">
                    <a:xfrm>
                      <a:off x="0" y="0"/>
                      <a:ext cx="4986318" cy="1074220"/>
                    </a:xfrm>
                    <a:prstGeom prst="rect">
                      <a:avLst/>
                    </a:prstGeom>
                    <a:noFill/>
                    <a:ln w="9525">
                      <a:noFill/>
                      <a:miter lim="800000"/>
                      <a:headEnd/>
                      <a:tailEnd/>
                    </a:ln>
                  </pic:spPr>
                </pic:pic>
              </a:graphicData>
            </a:graphic>
          </wp:inline>
        </w:drawing>
      </w:r>
    </w:p>
    <w:p w:rsidR="00625B68" w:rsidRPr="00625B68" w:rsidRDefault="00625B68" w:rsidP="00D950BF">
      <w:pPr>
        <w:spacing w:after="0" w:line="240" w:lineRule="auto"/>
        <w:ind w:left="360"/>
        <w:jc w:val="center"/>
        <w:rPr>
          <w:rFonts w:asciiTheme="majorHAnsi" w:eastAsia="Times New Roman" w:hAnsiTheme="majorHAnsi" w:cs="Arial"/>
          <w:b/>
          <w:color w:val="000000"/>
          <w:sz w:val="16"/>
          <w:szCs w:val="19"/>
        </w:rPr>
      </w:pPr>
    </w:p>
    <w:p w:rsidR="005C15CC" w:rsidRDefault="00625B68" w:rsidP="00D950BF">
      <w:pPr>
        <w:spacing w:after="0" w:line="240" w:lineRule="auto"/>
        <w:ind w:left="360"/>
        <w:jc w:val="center"/>
        <w:rPr>
          <w:rFonts w:asciiTheme="majorHAnsi" w:eastAsia="Times New Roman" w:hAnsiTheme="majorHAnsi" w:cs="Arial"/>
          <w:b/>
          <w:color w:val="000000"/>
          <w:sz w:val="28"/>
          <w:szCs w:val="19"/>
        </w:rPr>
      </w:pPr>
      <w:r>
        <w:rPr>
          <w:rFonts w:asciiTheme="majorHAnsi" w:eastAsia="Times New Roman" w:hAnsiTheme="majorHAnsi" w:cs="Arial"/>
          <w:b/>
          <w:color w:val="000000"/>
          <w:sz w:val="28"/>
          <w:szCs w:val="19"/>
        </w:rPr>
        <w:t>Dual Credit Course Options</w:t>
      </w:r>
    </w:p>
    <w:p w:rsidR="005C15CC" w:rsidRPr="00625B68" w:rsidRDefault="005C15CC" w:rsidP="00D950BF">
      <w:pPr>
        <w:spacing w:after="0" w:line="240" w:lineRule="auto"/>
        <w:ind w:left="360"/>
        <w:jc w:val="center"/>
        <w:rPr>
          <w:rFonts w:asciiTheme="majorHAnsi" w:eastAsia="Times New Roman" w:hAnsiTheme="majorHAnsi" w:cs="Arial"/>
          <w:b/>
          <w:color w:val="000000"/>
          <w:sz w:val="12"/>
          <w:szCs w:val="19"/>
        </w:rPr>
      </w:pPr>
    </w:p>
    <w:p w:rsidR="00625B68" w:rsidRDefault="00625B68" w:rsidP="00625B68">
      <w:pPr>
        <w:spacing w:after="0" w:line="240" w:lineRule="auto"/>
        <w:rPr>
          <w:rFonts w:asciiTheme="majorHAnsi" w:eastAsia="Times New Roman" w:hAnsiTheme="majorHAnsi" w:cs="Arial"/>
          <w:color w:val="000000"/>
          <w:szCs w:val="19"/>
        </w:rPr>
      </w:pPr>
      <w:r>
        <w:rPr>
          <w:rFonts w:asciiTheme="majorHAnsi" w:eastAsia="Times New Roman" w:hAnsiTheme="majorHAnsi" w:cs="Arial"/>
          <w:color w:val="000000"/>
          <w:szCs w:val="19"/>
        </w:rPr>
        <w:t xml:space="preserve">Dual credit courses enable students to earn college credits while in high school. The advantage of these courses is that the courses grant credit for successfully completing a course, unlike Advanced Placement credits which are based on passing a single, comprehensive exam. </w:t>
      </w:r>
      <w:r w:rsidR="00DB3276">
        <w:rPr>
          <w:rFonts w:asciiTheme="majorHAnsi" w:eastAsia="Times New Roman" w:hAnsiTheme="majorHAnsi" w:cs="Arial"/>
          <w:color w:val="000000"/>
          <w:szCs w:val="19"/>
        </w:rPr>
        <w:t xml:space="preserve">The high school credit is reflected on our transcript. The college credit is awarded through the participating institution and can be transferred to other colleges in the same way. It is the institution receiving the credit that determines if the credit is accepted and how it is applied. </w:t>
      </w:r>
    </w:p>
    <w:p w:rsidR="00625B68" w:rsidRDefault="00625B68" w:rsidP="00625B68">
      <w:pPr>
        <w:spacing w:after="0" w:line="240" w:lineRule="auto"/>
        <w:rPr>
          <w:rFonts w:asciiTheme="majorHAnsi" w:eastAsia="Times New Roman" w:hAnsiTheme="majorHAnsi" w:cs="Arial"/>
          <w:color w:val="000000"/>
          <w:szCs w:val="19"/>
        </w:rPr>
      </w:pPr>
    </w:p>
    <w:p w:rsidR="00625B68" w:rsidRDefault="00625B68" w:rsidP="00625B68">
      <w:pPr>
        <w:spacing w:after="0" w:line="240" w:lineRule="auto"/>
        <w:rPr>
          <w:rFonts w:asciiTheme="majorHAnsi" w:eastAsia="Times New Roman" w:hAnsiTheme="majorHAnsi" w:cs="Arial"/>
          <w:color w:val="000000"/>
          <w:szCs w:val="19"/>
        </w:rPr>
      </w:pPr>
      <w:r>
        <w:rPr>
          <w:rFonts w:asciiTheme="majorHAnsi" w:eastAsia="Times New Roman" w:hAnsiTheme="majorHAnsi" w:cs="Arial"/>
          <w:color w:val="000000"/>
          <w:szCs w:val="19"/>
        </w:rPr>
        <w:t>The following o</w:t>
      </w:r>
      <w:r w:rsidR="00B818FA">
        <w:rPr>
          <w:rFonts w:asciiTheme="majorHAnsi" w:eastAsia="Times New Roman" w:hAnsiTheme="majorHAnsi" w:cs="Arial"/>
          <w:color w:val="000000"/>
          <w:szCs w:val="19"/>
        </w:rPr>
        <w:t>ptions are approved by Lake Country</w:t>
      </w:r>
      <w:r>
        <w:rPr>
          <w:rFonts w:asciiTheme="majorHAnsi" w:eastAsia="Times New Roman" w:hAnsiTheme="majorHAnsi" w:cs="Arial"/>
          <w:color w:val="000000"/>
          <w:szCs w:val="19"/>
        </w:rPr>
        <w:t xml:space="preserve"> Lutheran for dual credit. </w:t>
      </w:r>
      <w:r w:rsidR="001C6E03">
        <w:rPr>
          <w:rFonts w:asciiTheme="majorHAnsi" w:eastAsia="Times New Roman" w:hAnsiTheme="majorHAnsi" w:cs="Arial"/>
          <w:color w:val="000000"/>
          <w:szCs w:val="19"/>
        </w:rPr>
        <w:t xml:space="preserve">See </w:t>
      </w:r>
      <w:r w:rsidR="00B818FA">
        <w:rPr>
          <w:rFonts w:asciiTheme="majorHAnsi" w:eastAsia="Times New Roman" w:hAnsiTheme="majorHAnsi" w:cs="Arial"/>
          <w:color w:val="000000"/>
          <w:szCs w:val="19"/>
        </w:rPr>
        <w:t xml:space="preserve">Mrs. Garlock </w:t>
      </w:r>
      <w:r w:rsidR="001C6E03">
        <w:rPr>
          <w:rFonts w:asciiTheme="majorHAnsi" w:eastAsia="Times New Roman" w:hAnsiTheme="majorHAnsi" w:cs="Arial"/>
          <w:color w:val="000000"/>
          <w:szCs w:val="19"/>
        </w:rPr>
        <w:t xml:space="preserve"> for information on enrollment and other policies.</w:t>
      </w:r>
    </w:p>
    <w:p w:rsidR="00625B68" w:rsidRDefault="00625B68" w:rsidP="00625B68">
      <w:pPr>
        <w:spacing w:after="0" w:line="240" w:lineRule="auto"/>
        <w:rPr>
          <w:rFonts w:asciiTheme="majorHAnsi" w:eastAsia="Times New Roman" w:hAnsiTheme="majorHAnsi" w:cs="Arial"/>
          <w:color w:val="000000"/>
          <w:szCs w:val="19"/>
        </w:rPr>
      </w:pPr>
    </w:p>
    <w:p w:rsidR="00FE11E7" w:rsidRDefault="00FE11E7" w:rsidP="00625B68">
      <w:pPr>
        <w:spacing w:after="0" w:line="240" w:lineRule="auto"/>
        <w:rPr>
          <w:rFonts w:asciiTheme="majorHAnsi" w:eastAsia="Times New Roman" w:hAnsiTheme="majorHAnsi" w:cs="Arial"/>
          <w:color w:val="000000"/>
          <w:szCs w:val="19"/>
        </w:rPr>
      </w:pPr>
    </w:p>
    <w:p w:rsidR="00625B68" w:rsidRPr="001C6E03" w:rsidRDefault="001C6E03" w:rsidP="00625B68">
      <w:pPr>
        <w:spacing w:after="0" w:line="240" w:lineRule="auto"/>
        <w:rPr>
          <w:rFonts w:asciiTheme="majorHAnsi" w:eastAsia="Times New Roman" w:hAnsiTheme="majorHAnsi" w:cs="Arial"/>
          <w:b/>
          <w:color w:val="000000"/>
          <w:sz w:val="24"/>
          <w:szCs w:val="19"/>
        </w:rPr>
      </w:pPr>
      <w:r w:rsidRPr="00FE11E7">
        <w:rPr>
          <w:rFonts w:asciiTheme="majorHAnsi" w:eastAsia="Times New Roman" w:hAnsiTheme="majorHAnsi" w:cs="Arial"/>
          <w:b/>
          <w:noProof/>
          <w:color w:val="000000"/>
          <w:sz w:val="32"/>
          <w:szCs w:val="19"/>
        </w:rPr>
        <w:drawing>
          <wp:anchor distT="0" distB="0" distL="114300" distR="114300" simplePos="0" relativeHeight="251659264" behindDoc="1" locked="0" layoutInCell="1" allowOverlap="1" wp14:anchorId="07EF3B89" wp14:editId="7FCBABF7">
            <wp:simplePos x="0" y="0"/>
            <wp:positionH relativeFrom="column">
              <wp:posOffset>4776470</wp:posOffset>
            </wp:positionH>
            <wp:positionV relativeFrom="paragraph">
              <wp:posOffset>64770</wp:posOffset>
            </wp:positionV>
            <wp:extent cx="1349375" cy="45783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NE.gif"/>
                    <pic:cNvPicPr/>
                  </pic:nvPicPr>
                  <pic:blipFill>
                    <a:blip r:embed="rId9">
                      <a:extLst>
                        <a:ext uri="{28A0092B-C50C-407E-A947-70E740481C1C}">
                          <a14:useLocalDpi xmlns:a14="http://schemas.microsoft.com/office/drawing/2010/main" val="0"/>
                        </a:ext>
                      </a:extLst>
                    </a:blip>
                    <a:stretch>
                      <a:fillRect/>
                    </a:stretch>
                  </pic:blipFill>
                  <pic:spPr>
                    <a:xfrm>
                      <a:off x="0" y="0"/>
                      <a:ext cx="1349375" cy="457835"/>
                    </a:xfrm>
                    <a:prstGeom prst="rect">
                      <a:avLst/>
                    </a:prstGeom>
                  </pic:spPr>
                </pic:pic>
              </a:graphicData>
            </a:graphic>
            <wp14:sizeRelH relativeFrom="page">
              <wp14:pctWidth>0</wp14:pctWidth>
            </wp14:sizeRelH>
            <wp14:sizeRelV relativeFrom="page">
              <wp14:pctHeight>0</wp14:pctHeight>
            </wp14:sizeRelV>
          </wp:anchor>
        </w:drawing>
      </w:r>
      <w:r w:rsidR="00625B68" w:rsidRPr="00FE11E7">
        <w:rPr>
          <w:rFonts w:asciiTheme="majorHAnsi" w:eastAsia="Times New Roman" w:hAnsiTheme="majorHAnsi" w:cs="Arial"/>
          <w:b/>
          <w:color w:val="000000"/>
          <w:sz w:val="28"/>
          <w:szCs w:val="19"/>
        </w:rPr>
        <w:t xml:space="preserve">Concordia University </w:t>
      </w:r>
      <w:r w:rsidR="00DB3276" w:rsidRPr="00FE11E7">
        <w:rPr>
          <w:rFonts w:asciiTheme="majorHAnsi" w:eastAsia="Times New Roman" w:hAnsiTheme="majorHAnsi" w:cs="Arial"/>
          <w:b/>
          <w:color w:val="000000"/>
          <w:sz w:val="28"/>
          <w:szCs w:val="19"/>
        </w:rPr>
        <w:t>–</w:t>
      </w:r>
      <w:r w:rsidR="00625B68" w:rsidRPr="00FE11E7">
        <w:rPr>
          <w:rFonts w:asciiTheme="majorHAnsi" w:eastAsia="Times New Roman" w:hAnsiTheme="majorHAnsi" w:cs="Arial"/>
          <w:b/>
          <w:color w:val="000000"/>
          <w:sz w:val="28"/>
          <w:szCs w:val="19"/>
        </w:rPr>
        <w:t xml:space="preserve"> Nebraska</w:t>
      </w:r>
    </w:p>
    <w:p w:rsidR="00DB3276" w:rsidRDefault="00DB3276" w:rsidP="00DB3276">
      <w:pPr>
        <w:pStyle w:val="ListParagraph"/>
        <w:numPr>
          <w:ilvl w:val="0"/>
          <w:numId w:val="8"/>
        </w:numPr>
        <w:spacing w:after="0" w:line="240" w:lineRule="auto"/>
        <w:rPr>
          <w:rFonts w:asciiTheme="majorHAnsi" w:eastAsia="Times New Roman" w:hAnsiTheme="majorHAnsi" w:cs="Arial"/>
          <w:b/>
          <w:color w:val="000000"/>
          <w:szCs w:val="19"/>
        </w:rPr>
      </w:pPr>
      <w:r>
        <w:rPr>
          <w:rFonts w:asciiTheme="majorHAnsi" w:eastAsia="Times New Roman" w:hAnsiTheme="majorHAnsi" w:cs="Arial"/>
          <w:b/>
          <w:color w:val="000000"/>
          <w:szCs w:val="19"/>
        </w:rPr>
        <w:t>Courses Available</w:t>
      </w:r>
      <w:r w:rsidR="001C6E03">
        <w:rPr>
          <w:rFonts w:asciiTheme="majorHAnsi" w:eastAsia="Times New Roman" w:hAnsiTheme="majorHAnsi" w:cs="Arial"/>
          <w:b/>
          <w:color w:val="000000"/>
          <w:szCs w:val="19"/>
        </w:rPr>
        <w:t>:</w:t>
      </w:r>
    </w:p>
    <w:p w:rsidR="00DB3276" w:rsidRDefault="00DB3276" w:rsidP="00DB3276">
      <w:pPr>
        <w:pStyle w:val="ListParagraph"/>
        <w:numPr>
          <w:ilvl w:val="1"/>
          <w:numId w:val="8"/>
        </w:numPr>
        <w:spacing w:after="0" w:line="240" w:lineRule="auto"/>
        <w:rPr>
          <w:rFonts w:asciiTheme="majorHAnsi" w:eastAsia="Times New Roman" w:hAnsiTheme="majorHAnsi" w:cs="Arial"/>
          <w:b/>
          <w:color w:val="000000"/>
          <w:szCs w:val="19"/>
        </w:rPr>
      </w:pPr>
      <w:r>
        <w:rPr>
          <w:rFonts w:asciiTheme="majorHAnsi" w:eastAsia="Times New Roman" w:hAnsiTheme="majorHAnsi" w:cs="Arial"/>
          <w:b/>
          <w:color w:val="000000"/>
          <w:szCs w:val="19"/>
        </w:rPr>
        <w:t>Spanish I</w:t>
      </w:r>
    </w:p>
    <w:p w:rsidR="00DB3276" w:rsidRDefault="00DB3276" w:rsidP="00DB3276">
      <w:pPr>
        <w:pStyle w:val="ListParagraph"/>
        <w:numPr>
          <w:ilvl w:val="1"/>
          <w:numId w:val="8"/>
        </w:numPr>
        <w:spacing w:after="0" w:line="240" w:lineRule="auto"/>
        <w:rPr>
          <w:rFonts w:asciiTheme="majorHAnsi" w:eastAsia="Times New Roman" w:hAnsiTheme="majorHAnsi" w:cs="Arial"/>
          <w:b/>
          <w:color w:val="000000"/>
          <w:szCs w:val="19"/>
        </w:rPr>
      </w:pPr>
      <w:r>
        <w:rPr>
          <w:rFonts w:asciiTheme="majorHAnsi" w:eastAsia="Times New Roman" w:hAnsiTheme="majorHAnsi" w:cs="Arial"/>
          <w:b/>
          <w:color w:val="000000"/>
          <w:szCs w:val="19"/>
        </w:rPr>
        <w:t>Spanish II</w:t>
      </w:r>
    </w:p>
    <w:p w:rsidR="00DB3276" w:rsidRDefault="00DB3276" w:rsidP="00DB3276">
      <w:pPr>
        <w:pStyle w:val="ListParagraph"/>
        <w:numPr>
          <w:ilvl w:val="0"/>
          <w:numId w:val="8"/>
        </w:numPr>
        <w:spacing w:after="0" w:line="240" w:lineRule="auto"/>
        <w:rPr>
          <w:rFonts w:asciiTheme="majorHAnsi" w:eastAsia="Times New Roman" w:hAnsiTheme="majorHAnsi" w:cs="Arial"/>
          <w:b/>
          <w:color w:val="000000"/>
          <w:szCs w:val="19"/>
        </w:rPr>
      </w:pPr>
      <w:r>
        <w:rPr>
          <w:rFonts w:asciiTheme="majorHAnsi" w:eastAsia="Times New Roman" w:hAnsiTheme="majorHAnsi" w:cs="Arial"/>
          <w:b/>
          <w:color w:val="000000"/>
          <w:szCs w:val="19"/>
        </w:rPr>
        <w:t>Format</w:t>
      </w:r>
    </w:p>
    <w:p w:rsidR="00DB3276" w:rsidRPr="00DB3276" w:rsidRDefault="00DB3276" w:rsidP="00DB3276">
      <w:pPr>
        <w:pStyle w:val="ListParagraph"/>
        <w:numPr>
          <w:ilvl w:val="1"/>
          <w:numId w:val="8"/>
        </w:numPr>
        <w:spacing w:after="0" w:line="240" w:lineRule="auto"/>
        <w:rPr>
          <w:rFonts w:asciiTheme="majorHAnsi" w:eastAsia="Times New Roman" w:hAnsiTheme="majorHAnsi" w:cs="Arial"/>
          <w:b/>
          <w:color w:val="000000"/>
          <w:szCs w:val="19"/>
        </w:rPr>
      </w:pPr>
      <w:r>
        <w:rPr>
          <w:rFonts w:asciiTheme="majorHAnsi" w:eastAsia="Times New Roman" w:hAnsiTheme="majorHAnsi" w:cs="Arial"/>
          <w:color w:val="000000"/>
          <w:szCs w:val="19"/>
        </w:rPr>
        <w:t>Students are enrolled in Spanish III and S</w:t>
      </w:r>
      <w:r w:rsidR="00931524">
        <w:rPr>
          <w:rFonts w:asciiTheme="majorHAnsi" w:eastAsia="Times New Roman" w:hAnsiTheme="majorHAnsi" w:cs="Arial"/>
          <w:color w:val="000000"/>
          <w:szCs w:val="19"/>
        </w:rPr>
        <w:t xml:space="preserve">panish IV taught by Mr. </w:t>
      </w:r>
      <w:proofErr w:type="gramStart"/>
      <w:r w:rsidR="00931524">
        <w:rPr>
          <w:rFonts w:asciiTheme="majorHAnsi" w:eastAsia="Times New Roman" w:hAnsiTheme="majorHAnsi" w:cs="Arial"/>
          <w:color w:val="000000"/>
          <w:szCs w:val="19"/>
        </w:rPr>
        <w:t xml:space="preserve">Seder </w:t>
      </w:r>
      <w:r>
        <w:rPr>
          <w:rFonts w:asciiTheme="majorHAnsi" w:eastAsia="Times New Roman" w:hAnsiTheme="majorHAnsi" w:cs="Arial"/>
          <w:color w:val="000000"/>
          <w:szCs w:val="19"/>
        </w:rPr>
        <w:t>.</w:t>
      </w:r>
      <w:proofErr w:type="gramEnd"/>
      <w:r>
        <w:rPr>
          <w:rFonts w:asciiTheme="majorHAnsi" w:eastAsia="Times New Roman" w:hAnsiTheme="majorHAnsi" w:cs="Arial"/>
          <w:color w:val="000000"/>
          <w:szCs w:val="19"/>
        </w:rPr>
        <w:t xml:space="preserve"> </w:t>
      </w:r>
      <w:r w:rsidR="0054317F">
        <w:rPr>
          <w:rFonts w:asciiTheme="majorHAnsi" w:eastAsia="Times New Roman" w:hAnsiTheme="majorHAnsi" w:cs="Arial"/>
          <w:color w:val="000000"/>
          <w:szCs w:val="19"/>
        </w:rPr>
        <w:t>The cours</w:t>
      </w:r>
      <w:r w:rsidR="00931524">
        <w:rPr>
          <w:rFonts w:asciiTheme="majorHAnsi" w:eastAsia="Times New Roman" w:hAnsiTheme="majorHAnsi" w:cs="Arial"/>
          <w:color w:val="000000"/>
          <w:szCs w:val="19"/>
        </w:rPr>
        <w:t>e length is the same as the LCL</w:t>
      </w:r>
      <w:r w:rsidR="0054317F">
        <w:rPr>
          <w:rFonts w:asciiTheme="majorHAnsi" w:eastAsia="Times New Roman" w:hAnsiTheme="majorHAnsi" w:cs="Arial"/>
          <w:color w:val="000000"/>
          <w:szCs w:val="19"/>
        </w:rPr>
        <w:t xml:space="preserve"> school calendar.</w:t>
      </w:r>
    </w:p>
    <w:p w:rsidR="00DB3276" w:rsidRDefault="00A65828" w:rsidP="00DB3276">
      <w:pPr>
        <w:pStyle w:val="ListParagraph"/>
        <w:numPr>
          <w:ilvl w:val="0"/>
          <w:numId w:val="8"/>
        </w:numPr>
        <w:spacing w:after="0" w:line="240" w:lineRule="auto"/>
        <w:rPr>
          <w:rFonts w:asciiTheme="majorHAnsi" w:eastAsia="Times New Roman" w:hAnsiTheme="majorHAnsi" w:cs="Arial"/>
          <w:b/>
          <w:color w:val="000000"/>
          <w:szCs w:val="19"/>
        </w:rPr>
      </w:pPr>
      <w:r>
        <w:rPr>
          <w:rFonts w:asciiTheme="majorHAnsi" w:eastAsia="Times New Roman" w:hAnsiTheme="majorHAnsi" w:cs="Arial"/>
          <w:b/>
          <w:color w:val="000000"/>
          <w:szCs w:val="19"/>
        </w:rPr>
        <w:t>Qualifications</w:t>
      </w:r>
    </w:p>
    <w:p w:rsidR="00DB3276" w:rsidRPr="001C6E03" w:rsidRDefault="001C6E03" w:rsidP="00DB3276">
      <w:pPr>
        <w:pStyle w:val="ListParagraph"/>
        <w:numPr>
          <w:ilvl w:val="1"/>
          <w:numId w:val="8"/>
        </w:numPr>
        <w:spacing w:after="0" w:line="240" w:lineRule="auto"/>
        <w:rPr>
          <w:rFonts w:asciiTheme="majorHAnsi" w:eastAsia="Times New Roman" w:hAnsiTheme="majorHAnsi" w:cs="Arial"/>
          <w:b/>
          <w:color w:val="000000"/>
          <w:szCs w:val="19"/>
        </w:rPr>
      </w:pPr>
      <w:r>
        <w:rPr>
          <w:rFonts w:asciiTheme="majorHAnsi" w:eastAsia="Times New Roman" w:hAnsiTheme="majorHAnsi" w:cs="Arial"/>
          <w:color w:val="000000"/>
          <w:szCs w:val="19"/>
        </w:rPr>
        <w:t>Recommended 3.0 cumulative GPA</w:t>
      </w:r>
      <w:r w:rsidR="00B8507B">
        <w:rPr>
          <w:rFonts w:asciiTheme="majorHAnsi" w:eastAsia="Times New Roman" w:hAnsiTheme="majorHAnsi" w:cs="Arial"/>
          <w:color w:val="000000"/>
          <w:szCs w:val="19"/>
        </w:rPr>
        <w:t>.</w:t>
      </w:r>
    </w:p>
    <w:p w:rsidR="001C6E03" w:rsidRPr="001C6E03" w:rsidRDefault="001C6E03" w:rsidP="00DB3276">
      <w:pPr>
        <w:pStyle w:val="ListParagraph"/>
        <w:numPr>
          <w:ilvl w:val="1"/>
          <w:numId w:val="8"/>
        </w:numPr>
        <w:spacing w:after="0" w:line="240" w:lineRule="auto"/>
        <w:rPr>
          <w:rFonts w:asciiTheme="majorHAnsi" w:eastAsia="Times New Roman" w:hAnsiTheme="majorHAnsi" w:cs="Arial"/>
          <w:b/>
          <w:color w:val="000000"/>
          <w:szCs w:val="19"/>
        </w:rPr>
      </w:pPr>
      <w:r>
        <w:rPr>
          <w:rFonts w:asciiTheme="majorHAnsi" w:eastAsia="Times New Roman" w:hAnsiTheme="majorHAnsi" w:cs="Arial"/>
          <w:color w:val="000000"/>
          <w:szCs w:val="19"/>
        </w:rPr>
        <w:t>Recommendation of Principal or Counselor</w:t>
      </w:r>
    </w:p>
    <w:p w:rsidR="001C6E03" w:rsidRDefault="00C3664B" w:rsidP="001C6E03">
      <w:pPr>
        <w:pStyle w:val="ListParagraph"/>
        <w:numPr>
          <w:ilvl w:val="0"/>
          <w:numId w:val="8"/>
        </w:numPr>
        <w:spacing w:after="0" w:line="240" w:lineRule="auto"/>
        <w:rPr>
          <w:rFonts w:asciiTheme="majorHAnsi" w:eastAsia="Times New Roman" w:hAnsiTheme="majorHAnsi" w:cs="Arial"/>
          <w:b/>
          <w:color w:val="000000"/>
          <w:szCs w:val="19"/>
        </w:rPr>
      </w:pPr>
      <w:r>
        <w:rPr>
          <w:noProof/>
        </w:rPr>
        <w:drawing>
          <wp:anchor distT="0" distB="0" distL="114300" distR="114300" simplePos="0" relativeHeight="251660288" behindDoc="1" locked="0" layoutInCell="1" allowOverlap="1" wp14:anchorId="68F87FCF" wp14:editId="204C0E8E">
            <wp:simplePos x="0" y="0"/>
            <wp:positionH relativeFrom="column">
              <wp:posOffset>5265420</wp:posOffset>
            </wp:positionH>
            <wp:positionV relativeFrom="paragraph">
              <wp:posOffset>113665</wp:posOffset>
            </wp:positionV>
            <wp:extent cx="866775" cy="695325"/>
            <wp:effectExtent l="0" t="0" r="9525" b="0"/>
            <wp:wrapTight wrapText="bothSides">
              <wp:wrapPolygon edited="0">
                <wp:start x="4273" y="1184"/>
                <wp:lineTo x="949" y="6510"/>
                <wp:lineTo x="0" y="8877"/>
                <wp:lineTo x="949" y="13611"/>
                <wp:lineTo x="3323" y="19529"/>
                <wp:lineTo x="6171" y="19529"/>
                <wp:lineTo x="14242" y="18345"/>
                <wp:lineTo x="21363" y="15386"/>
                <wp:lineTo x="21363" y="7101"/>
                <wp:lineTo x="18040" y="5326"/>
                <wp:lineTo x="6171" y="1184"/>
                <wp:lineTo x="4273" y="1184"/>
              </wp:wrapPolygon>
            </wp:wrapTight>
            <wp:docPr id="4" name="Picture 4" descr="http://online.cuw.edu/wp-content/uploads/2013/06/CUWOnlin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nline.cuw.edu/wp-content/uploads/2013/06/CUWOnline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6E03">
        <w:rPr>
          <w:rFonts w:asciiTheme="majorHAnsi" w:eastAsia="Times New Roman" w:hAnsiTheme="majorHAnsi" w:cs="Arial"/>
          <w:b/>
          <w:color w:val="000000"/>
          <w:szCs w:val="19"/>
        </w:rPr>
        <w:t>Cost</w:t>
      </w:r>
    </w:p>
    <w:p w:rsidR="001C6E03" w:rsidRPr="001C6E03" w:rsidRDefault="001C6E03" w:rsidP="001C6E03">
      <w:pPr>
        <w:pStyle w:val="ListParagraph"/>
        <w:numPr>
          <w:ilvl w:val="1"/>
          <w:numId w:val="8"/>
        </w:numPr>
        <w:spacing w:after="0" w:line="240" w:lineRule="auto"/>
        <w:rPr>
          <w:rFonts w:asciiTheme="majorHAnsi" w:eastAsia="Times New Roman" w:hAnsiTheme="majorHAnsi" w:cs="Arial"/>
          <w:b/>
          <w:color w:val="000000"/>
          <w:szCs w:val="19"/>
        </w:rPr>
      </w:pPr>
      <w:r>
        <w:rPr>
          <w:rFonts w:asciiTheme="majorHAnsi" w:eastAsia="Times New Roman" w:hAnsiTheme="majorHAnsi" w:cs="Arial"/>
          <w:color w:val="000000"/>
          <w:szCs w:val="19"/>
        </w:rPr>
        <w:t>$85 per credit hour ($255 for the three credit course)</w:t>
      </w:r>
    </w:p>
    <w:p w:rsidR="001C6E03" w:rsidRPr="00FE11E7" w:rsidRDefault="0054317F" w:rsidP="0054317F">
      <w:pPr>
        <w:spacing w:after="0" w:line="240" w:lineRule="auto"/>
        <w:jc w:val="center"/>
        <w:rPr>
          <w:rFonts w:asciiTheme="majorHAnsi" w:eastAsia="Times New Roman" w:hAnsiTheme="majorHAnsi" w:cs="Arial"/>
          <w:b/>
          <w:color w:val="000000"/>
          <w:sz w:val="28"/>
          <w:szCs w:val="19"/>
        </w:rPr>
      </w:pPr>
      <w:r w:rsidRPr="00FE11E7">
        <w:rPr>
          <w:rFonts w:asciiTheme="majorHAnsi" w:eastAsia="Times New Roman" w:hAnsiTheme="majorHAnsi" w:cs="Arial"/>
          <w:b/>
          <w:color w:val="000000"/>
          <w:sz w:val="28"/>
          <w:szCs w:val="19"/>
        </w:rPr>
        <w:t>http://wp.cune.edu/dualcredit/</w:t>
      </w:r>
    </w:p>
    <w:p w:rsidR="00FE11E7" w:rsidRDefault="00FE11E7" w:rsidP="00DB3276">
      <w:pPr>
        <w:spacing w:after="0" w:line="240" w:lineRule="auto"/>
        <w:rPr>
          <w:rFonts w:asciiTheme="majorHAnsi" w:eastAsia="Times New Roman" w:hAnsiTheme="majorHAnsi" w:cs="Arial"/>
          <w:b/>
          <w:color w:val="000000"/>
          <w:szCs w:val="19"/>
        </w:rPr>
      </w:pPr>
    </w:p>
    <w:p w:rsidR="00DB3276" w:rsidRDefault="00DB3276" w:rsidP="00DB3276">
      <w:pPr>
        <w:spacing w:after="0" w:line="240" w:lineRule="auto"/>
        <w:rPr>
          <w:rFonts w:asciiTheme="majorHAnsi" w:eastAsia="Times New Roman" w:hAnsiTheme="majorHAnsi" w:cs="Arial"/>
          <w:b/>
          <w:color w:val="000000"/>
          <w:szCs w:val="19"/>
        </w:rPr>
      </w:pPr>
    </w:p>
    <w:p w:rsidR="00DB3276" w:rsidRPr="00FE11E7" w:rsidRDefault="00DB3276" w:rsidP="00DB3276">
      <w:pPr>
        <w:spacing w:after="0" w:line="240" w:lineRule="auto"/>
        <w:rPr>
          <w:rFonts w:asciiTheme="majorHAnsi" w:eastAsia="Times New Roman" w:hAnsiTheme="majorHAnsi" w:cs="Arial"/>
          <w:b/>
          <w:color w:val="000000"/>
          <w:sz w:val="28"/>
          <w:szCs w:val="19"/>
        </w:rPr>
      </w:pPr>
      <w:r w:rsidRPr="00FE11E7">
        <w:rPr>
          <w:rFonts w:asciiTheme="majorHAnsi" w:eastAsia="Times New Roman" w:hAnsiTheme="majorHAnsi" w:cs="Arial"/>
          <w:b/>
          <w:color w:val="000000"/>
          <w:sz w:val="28"/>
          <w:szCs w:val="19"/>
        </w:rPr>
        <w:t>Concordia University – Wisconsin</w:t>
      </w:r>
    </w:p>
    <w:p w:rsidR="001C6E03" w:rsidRDefault="001C6E03" w:rsidP="00DB3276">
      <w:pPr>
        <w:pStyle w:val="ListParagraph"/>
        <w:numPr>
          <w:ilvl w:val="0"/>
          <w:numId w:val="9"/>
        </w:numPr>
        <w:spacing w:after="0" w:line="240" w:lineRule="auto"/>
        <w:rPr>
          <w:rFonts w:asciiTheme="majorHAnsi" w:eastAsia="Times New Roman" w:hAnsiTheme="majorHAnsi" w:cs="Arial"/>
          <w:b/>
          <w:color w:val="000000"/>
          <w:szCs w:val="19"/>
        </w:rPr>
      </w:pPr>
      <w:r>
        <w:rPr>
          <w:rFonts w:asciiTheme="majorHAnsi" w:eastAsia="Times New Roman" w:hAnsiTheme="majorHAnsi" w:cs="Arial"/>
          <w:b/>
          <w:color w:val="000000"/>
          <w:szCs w:val="19"/>
        </w:rPr>
        <w:t>Courses Available:</w:t>
      </w:r>
    </w:p>
    <w:p w:rsidR="001C6E03" w:rsidRDefault="001C6E03" w:rsidP="001C6E03">
      <w:pPr>
        <w:pStyle w:val="ListParagraph"/>
        <w:numPr>
          <w:ilvl w:val="1"/>
          <w:numId w:val="9"/>
        </w:numPr>
        <w:spacing w:after="0" w:line="240" w:lineRule="auto"/>
        <w:rPr>
          <w:rFonts w:asciiTheme="majorHAnsi" w:eastAsia="Times New Roman" w:hAnsiTheme="majorHAnsi" w:cs="Arial"/>
          <w:b/>
          <w:color w:val="000000"/>
          <w:szCs w:val="19"/>
        </w:rPr>
        <w:sectPr w:rsidR="001C6E03" w:rsidSect="00625B68">
          <w:pgSz w:w="12240" w:h="15840"/>
          <w:pgMar w:top="1008" w:right="1152" w:bottom="1008" w:left="1152" w:header="720" w:footer="720" w:gutter="0"/>
          <w:cols w:space="720"/>
          <w:docGrid w:linePitch="360"/>
        </w:sectPr>
      </w:pPr>
    </w:p>
    <w:p w:rsidR="00DB3276" w:rsidRDefault="00DB3276" w:rsidP="001C6E03">
      <w:pPr>
        <w:pStyle w:val="ListParagraph"/>
        <w:numPr>
          <w:ilvl w:val="1"/>
          <w:numId w:val="9"/>
        </w:numPr>
        <w:spacing w:after="0" w:line="240" w:lineRule="auto"/>
        <w:rPr>
          <w:rFonts w:asciiTheme="majorHAnsi" w:eastAsia="Times New Roman" w:hAnsiTheme="majorHAnsi" w:cs="Arial"/>
          <w:b/>
          <w:color w:val="000000"/>
          <w:szCs w:val="19"/>
        </w:rPr>
      </w:pPr>
      <w:r>
        <w:rPr>
          <w:rFonts w:asciiTheme="majorHAnsi" w:eastAsia="Times New Roman" w:hAnsiTheme="majorHAnsi" w:cs="Arial"/>
          <w:b/>
          <w:color w:val="000000"/>
          <w:szCs w:val="19"/>
        </w:rPr>
        <w:lastRenderedPageBreak/>
        <w:t>Introduction to Sociology</w:t>
      </w:r>
    </w:p>
    <w:p w:rsidR="00DB3276" w:rsidRDefault="00DB3276" w:rsidP="001C6E03">
      <w:pPr>
        <w:pStyle w:val="ListParagraph"/>
        <w:numPr>
          <w:ilvl w:val="1"/>
          <w:numId w:val="9"/>
        </w:numPr>
        <w:spacing w:after="0" w:line="240" w:lineRule="auto"/>
        <w:rPr>
          <w:rFonts w:asciiTheme="majorHAnsi" w:eastAsia="Times New Roman" w:hAnsiTheme="majorHAnsi" w:cs="Arial"/>
          <w:b/>
          <w:color w:val="000000"/>
          <w:szCs w:val="19"/>
        </w:rPr>
      </w:pPr>
      <w:r>
        <w:rPr>
          <w:rFonts w:asciiTheme="majorHAnsi" w:eastAsia="Times New Roman" w:hAnsiTheme="majorHAnsi" w:cs="Arial"/>
          <w:b/>
          <w:color w:val="000000"/>
          <w:szCs w:val="19"/>
        </w:rPr>
        <w:t>Introduction to Psychology</w:t>
      </w:r>
    </w:p>
    <w:p w:rsidR="00DB3276" w:rsidRDefault="00DB3276" w:rsidP="001C6E03">
      <w:pPr>
        <w:pStyle w:val="ListParagraph"/>
        <w:numPr>
          <w:ilvl w:val="1"/>
          <w:numId w:val="9"/>
        </w:numPr>
        <w:spacing w:after="0" w:line="240" w:lineRule="auto"/>
        <w:rPr>
          <w:rFonts w:asciiTheme="majorHAnsi" w:eastAsia="Times New Roman" w:hAnsiTheme="majorHAnsi" w:cs="Arial"/>
          <w:b/>
          <w:color w:val="000000"/>
          <w:szCs w:val="19"/>
        </w:rPr>
      </w:pPr>
      <w:r>
        <w:rPr>
          <w:rFonts w:asciiTheme="majorHAnsi" w:eastAsia="Times New Roman" w:hAnsiTheme="majorHAnsi" w:cs="Arial"/>
          <w:b/>
          <w:color w:val="000000"/>
          <w:szCs w:val="19"/>
        </w:rPr>
        <w:t>American Civilization</w:t>
      </w:r>
    </w:p>
    <w:p w:rsidR="00DB3276" w:rsidRDefault="00DB3276" w:rsidP="001C6E03">
      <w:pPr>
        <w:pStyle w:val="ListParagraph"/>
        <w:numPr>
          <w:ilvl w:val="1"/>
          <w:numId w:val="9"/>
        </w:numPr>
        <w:spacing w:after="0" w:line="240" w:lineRule="auto"/>
        <w:rPr>
          <w:rFonts w:asciiTheme="majorHAnsi" w:eastAsia="Times New Roman" w:hAnsiTheme="majorHAnsi" w:cs="Arial"/>
          <w:b/>
          <w:color w:val="000000"/>
          <w:szCs w:val="19"/>
        </w:rPr>
      </w:pPr>
      <w:r>
        <w:rPr>
          <w:rFonts w:asciiTheme="majorHAnsi" w:eastAsia="Times New Roman" w:hAnsiTheme="majorHAnsi" w:cs="Arial"/>
          <w:b/>
          <w:color w:val="000000"/>
          <w:szCs w:val="19"/>
        </w:rPr>
        <w:t>Civilization and Worldviews: Literature</w:t>
      </w:r>
    </w:p>
    <w:p w:rsidR="00DB3276" w:rsidRDefault="00DB3276" w:rsidP="001C6E03">
      <w:pPr>
        <w:pStyle w:val="ListParagraph"/>
        <w:numPr>
          <w:ilvl w:val="1"/>
          <w:numId w:val="9"/>
        </w:numPr>
        <w:spacing w:after="0" w:line="240" w:lineRule="auto"/>
        <w:rPr>
          <w:rFonts w:asciiTheme="majorHAnsi" w:eastAsia="Times New Roman" w:hAnsiTheme="majorHAnsi" w:cs="Arial"/>
          <w:b/>
          <w:color w:val="000000"/>
          <w:szCs w:val="19"/>
        </w:rPr>
      </w:pPr>
      <w:r>
        <w:rPr>
          <w:rFonts w:asciiTheme="majorHAnsi" w:eastAsia="Times New Roman" w:hAnsiTheme="majorHAnsi" w:cs="Arial"/>
          <w:b/>
          <w:color w:val="000000"/>
          <w:szCs w:val="19"/>
        </w:rPr>
        <w:t>Introduction to Writing</w:t>
      </w:r>
    </w:p>
    <w:p w:rsidR="00DB3276" w:rsidRDefault="00DB3276" w:rsidP="001C6E03">
      <w:pPr>
        <w:pStyle w:val="ListParagraph"/>
        <w:numPr>
          <w:ilvl w:val="1"/>
          <w:numId w:val="9"/>
        </w:numPr>
        <w:spacing w:after="0" w:line="240" w:lineRule="auto"/>
        <w:rPr>
          <w:rFonts w:asciiTheme="majorHAnsi" w:eastAsia="Times New Roman" w:hAnsiTheme="majorHAnsi" w:cs="Arial"/>
          <w:b/>
          <w:color w:val="000000"/>
          <w:szCs w:val="19"/>
        </w:rPr>
      </w:pPr>
      <w:r>
        <w:rPr>
          <w:rFonts w:asciiTheme="majorHAnsi" w:eastAsia="Times New Roman" w:hAnsiTheme="majorHAnsi" w:cs="Arial"/>
          <w:b/>
          <w:color w:val="000000"/>
          <w:szCs w:val="19"/>
        </w:rPr>
        <w:t>Principles of Management</w:t>
      </w:r>
    </w:p>
    <w:p w:rsidR="00DB3276" w:rsidRDefault="00DB3276" w:rsidP="001C6E03">
      <w:pPr>
        <w:pStyle w:val="ListParagraph"/>
        <w:numPr>
          <w:ilvl w:val="1"/>
          <w:numId w:val="9"/>
        </w:numPr>
        <w:spacing w:after="0" w:line="240" w:lineRule="auto"/>
        <w:rPr>
          <w:rFonts w:asciiTheme="majorHAnsi" w:eastAsia="Times New Roman" w:hAnsiTheme="majorHAnsi" w:cs="Arial"/>
          <w:b/>
          <w:color w:val="000000"/>
          <w:szCs w:val="19"/>
        </w:rPr>
      </w:pPr>
      <w:r>
        <w:rPr>
          <w:rFonts w:asciiTheme="majorHAnsi" w:eastAsia="Times New Roman" w:hAnsiTheme="majorHAnsi" w:cs="Arial"/>
          <w:b/>
          <w:color w:val="000000"/>
          <w:szCs w:val="19"/>
        </w:rPr>
        <w:t>Principles of Economics</w:t>
      </w:r>
    </w:p>
    <w:p w:rsidR="00DB3276" w:rsidRDefault="00DB3276" w:rsidP="001C6E03">
      <w:pPr>
        <w:pStyle w:val="ListParagraph"/>
        <w:numPr>
          <w:ilvl w:val="1"/>
          <w:numId w:val="9"/>
        </w:numPr>
        <w:spacing w:after="0" w:line="240" w:lineRule="auto"/>
        <w:rPr>
          <w:rFonts w:asciiTheme="majorHAnsi" w:eastAsia="Times New Roman" w:hAnsiTheme="majorHAnsi" w:cs="Arial"/>
          <w:b/>
          <w:color w:val="000000"/>
          <w:szCs w:val="19"/>
        </w:rPr>
      </w:pPr>
      <w:r>
        <w:rPr>
          <w:rFonts w:asciiTheme="majorHAnsi" w:eastAsia="Times New Roman" w:hAnsiTheme="majorHAnsi" w:cs="Arial"/>
          <w:b/>
          <w:color w:val="000000"/>
          <w:szCs w:val="19"/>
        </w:rPr>
        <w:t>Principles of Marketing</w:t>
      </w:r>
    </w:p>
    <w:p w:rsidR="00DB3276" w:rsidRDefault="00DB3276" w:rsidP="001C6E03">
      <w:pPr>
        <w:pStyle w:val="ListParagraph"/>
        <w:numPr>
          <w:ilvl w:val="1"/>
          <w:numId w:val="9"/>
        </w:numPr>
        <w:spacing w:after="0" w:line="240" w:lineRule="auto"/>
        <w:rPr>
          <w:rFonts w:asciiTheme="majorHAnsi" w:eastAsia="Times New Roman" w:hAnsiTheme="majorHAnsi" w:cs="Arial"/>
          <w:b/>
          <w:color w:val="000000"/>
          <w:szCs w:val="19"/>
        </w:rPr>
      </w:pPr>
      <w:r>
        <w:rPr>
          <w:rFonts w:asciiTheme="majorHAnsi" w:eastAsia="Times New Roman" w:hAnsiTheme="majorHAnsi" w:cs="Arial"/>
          <w:b/>
          <w:color w:val="000000"/>
          <w:szCs w:val="19"/>
        </w:rPr>
        <w:lastRenderedPageBreak/>
        <w:t>Introduction to Business Writing</w:t>
      </w:r>
    </w:p>
    <w:p w:rsidR="00DB3276" w:rsidRDefault="009577D8" w:rsidP="001C6E03">
      <w:pPr>
        <w:pStyle w:val="ListParagraph"/>
        <w:numPr>
          <w:ilvl w:val="1"/>
          <w:numId w:val="9"/>
        </w:numPr>
        <w:spacing w:after="0" w:line="240" w:lineRule="auto"/>
        <w:rPr>
          <w:rFonts w:asciiTheme="majorHAnsi" w:eastAsia="Times New Roman" w:hAnsiTheme="majorHAnsi" w:cs="Arial"/>
          <w:b/>
          <w:color w:val="000000"/>
          <w:szCs w:val="19"/>
        </w:rPr>
      </w:pPr>
      <w:r>
        <w:rPr>
          <w:rFonts w:asciiTheme="majorHAnsi" w:eastAsia="Times New Roman" w:hAnsiTheme="majorHAnsi" w:cs="Arial"/>
          <w:b/>
          <w:color w:val="000000"/>
          <w:szCs w:val="19"/>
        </w:rPr>
        <w:t>American Government</w:t>
      </w:r>
    </w:p>
    <w:p w:rsidR="00DB3276" w:rsidRDefault="00DB3276" w:rsidP="001C6E03">
      <w:pPr>
        <w:pStyle w:val="ListParagraph"/>
        <w:numPr>
          <w:ilvl w:val="1"/>
          <w:numId w:val="9"/>
        </w:numPr>
        <w:spacing w:after="0" w:line="240" w:lineRule="auto"/>
        <w:rPr>
          <w:rFonts w:asciiTheme="majorHAnsi" w:eastAsia="Times New Roman" w:hAnsiTheme="majorHAnsi" w:cs="Arial"/>
          <w:b/>
          <w:color w:val="000000"/>
          <w:szCs w:val="19"/>
        </w:rPr>
      </w:pPr>
      <w:r>
        <w:rPr>
          <w:rFonts w:asciiTheme="majorHAnsi" w:eastAsia="Times New Roman" w:hAnsiTheme="majorHAnsi" w:cs="Arial"/>
          <w:b/>
          <w:color w:val="000000"/>
          <w:szCs w:val="19"/>
        </w:rPr>
        <w:t>Accounting</w:t>
      </w:r>
    </w:p>
    <w:p w:rsidR="00DB3276" w:rsidRDefault="00DB3276" w:rsidP="001C6E03">
      <w:pPr>
        <w:pStyle w:val="ListParagraph"/>
        <w:numPr>
          <w:ilvl w:val="1"/>
          <w:numId w:val="9"/>
        </w:numPr>
        <w:spacing w:after="0" w:line="240" w:lineRule="auto"/>
        <w:rPr>
          <w:rFonts w:asciiTheme="majorHAnsi" w:eastAsia="Times New Roman" w:hAnsiTheme="majorHAnsi" w:cs="Arial"/>
          <w:b/>
          <w:color w:val="000000"/>
          <w:szCs w:val="19"/>
        </w:rPr>
      </w:pPr>
      <w:r>
        <w:rPr>
          <w:rFonts w:asciiTheme="majorHAnsi" w:eastAsia="Times New Roman" w:hAnsiTheme="majorHAnsi" w:cs="Arial"/>
          <w:b/>
          <w:color w:val="000000"/>
          <w:szCs w:val="19"/>
        </w:rPr>
        <w:t>Accounting II</w:t>
      </w:r>
      <w:r w:rsidR="001C6E03" w:rsidRPr="001C6E03">
        <w:rPr>
          <w:noProof/>
        </w:rPr>
        <w:t xml:space="preserve"> </w:t>
      </w:r>
    </w:p>
    <w:p w:rsidR="001C6E03" w:rsidRDefault="00DB3276" w:rsidP="001C6E03">
      <w:pPr>
        <w:pStyle w:val="ListParagraph"/>
        <w:numPr>
          <w:ilvl w:val="1"/>
          <w:numId w:val="9"/>
        </w:numPr>
        <w:spacing w:after="0" w:line="240" w:lineRule="auto"/>
        <w:rPr>
          <w:rFonts w:asciiTheme="majorHAnsi" w:eastAsia="Times New Roman" w:hAnsiTheme="majorHAnsi" w:cs="Arial"/>
          <w:b/>
          <w:color w:val="000000"/>
          <w:szCs w:val="19"/>
        </w:rPr>
      </w:pPr>
      <w:r>
        <w:rPr>
          <w:rFonts w:asciiTheme="majorHAnsi" w:eastAsia="Times New Roman" w:hAnsiTheme="majorHAnsi" w:cs="Arial"/>
          <w:b/>
          <w:color w:val="000000"/>
          <w:szCs w:val="19"/>
        </w:rPr>
        <w:t>Foundations of Computer Science</w:t>
      </w:r>
    </w:p>
    <w:p w:rsidR="009577D8" w:rsidRDefault="009577D8" w:rsidP="001C6E03">
      <w:pPr>
        <w:pStyle w:val="ListParagraph"/>
        <w:numPr>
          <w:ilvl w:val="1"/>
          <w:numId w:val="9"/>
        </w:numPr>
        <w:spacing w:after="0" w:line="240" w:lineRule="auto"/>
        <w:rPr>
          <w:rFonts w:asciiTheme="majorHAnsi" w:eastAsia="Times New Roman" w:hAnsiTheme="majorHAnsi" w:cs="Arial"/>
          <w:b/>
          <w:color w:val="000000"/>
          <w:szCs w:val="19"/>
        </w:rPr>
      </w:pPr>
      <w:r>
        <w:rPr>
          <w:rFonts w:asciiTheme="majorHAnsi" w:eastAsia="Times New Roman" w:hAnsiTheme="majorHAnsi" w:cs="Arial"/>
          <w:b/>
          <w:color w:val="000000"/>
          <w:szCs w:val="19"/>
        </w:rPr>
        <w:t>Interpersonal Communications</w:t>
      </w:r>
    </w:p>
    <w:p w:rsidR="009577D8" w:rsidRDefault="009577D8" w:rsidP="001C6E03">
      <w:pPr>
        <w:pStyle w:val="ListParagraph"/>
        <w:numPr>
          <w:ilvl w:val="1"/>
          <w:numId w:val="9"/>
        </w:numPr>
        <w:spacing w:after="0" w:line="240" w:lineRule="auto"/>
        <w:rPr>
          <w:rFonts w:asciiTheme="majorHAnsi" w:eastAsia="Times New Roman" w:hAnsiTheme="majorHAnsi" w:cs="Arial"/>
          <w:b/>
          <w:color w:val="000000"/>
          <w:szCs w:val="19"/>
        </w:rPr>
        <w:sectPr w:rsidR="009577D8" w:rsidSect="001C6E03">
          <w:type w:val="continuous"/>
          <w:pgSz w:w="12240" w:h="15840"/>
          <w:pgMar w:top="1008" w:right="1152" w:bottom="1008" w:left="1152" w:header="720" w:footer="720" w:gutter="0"/>
          <w:cols w:num="2" w:space="720"/>
          <w:docGrid w:linePitch="360"/>
        </w:sectPr>
      </w:pPr>
    </w:p>
    <w:p w:rsidR="00DB3276" w:rsidRDefault="001C6E03" w:rsidP="001C6E03">
      <w:pPr>
        <w:pStyle w:val="ListParagraph"/>
        <w:numPr>
          <w:ilvl w:val="0"/>
          <w:numId w:val="9"/>
        </w:numPr>
        <w:spacing w:after="0" w:line="240" w:lineRule="auto"/>
        <w:rPr>
          <w:rFonts w:asciiTheme="majorHAnsi" w:eastAsia="Times New Roman" w:hAnsiTheme="majorHAnsi" w:cs="Arial"/>
          <w:b/>
          <w:color w:val="000000"/>
          <w:szCs w:val="19"/>
        </w:rPr>
      </w:pPr>
      <w:r>
        <w:rPr>
          <w:rFonts w:asciiTheme="majorHAnsi" w:eastAsia="Times New Roman" w:hAnsiTheme="majorHAnsi" w:cs="Arial"/>
          <w:b/>
          <w:color w:val="000000"/>
          <w:szCs w:val="19"/>
        </w:rPr>
        <w:lastRenderedPageBreak/>
        <w:t>Format</w:t>
      </w:r>
    </w:p>
    <w:p w:rsidR="0054317F" w:rsidRPr="00B8507B" w:rsidRDefault="0054317F" w:rsidP="0054317F">
      <w:pPr>
        <w:pStyle w:val="ListParagraph"/>
        <w:numPr>
          <w:ilvl w:val="1"/>
          <w:numId w:val="9"/>
        </w:numPr>
        <w:spacing w:after="0" w:line="240" w:lineRule="auto"/>
        <w:rPr>
          <w:rFonts w:asciiTheme="majorHAnsi" w:eastAsia="Times New Roman" w:hAnsiTheme="majorHAnsi" w:cs="Arial"/>
          <w:b/>
          <w:color w:val="000000"/>
          <w:szCs w:val="19"/>
        </w:rPr>
      </w:pPr>
      <w:r>
        <w:rPr>
          <w:rFonts w:asciiTheme="majorHAnsi" w:eastAsia="Times New Roman" w:hAnsiTheme="majorHAnsi" w:cs="Arial"/>
          <w:color w:val="000000"/>
          <w:szCs w:val="19"/>
        </w:rPr>
        <w:t>Students complete web-based courses independently during the school day or at home.</w:t>
      </w:r>
    </w:p>
    <w:p w:rsidR="00B8507B" w:rsidRPr="0054317F" w:rsidRDefault="00B8507B" w:rsidP="0054317F">
      <w:pPr>
        <w:pStyle w:val="ListParagraph"/>
        <w:numPr>
          <w:ilvl w:val="1"/>
          <w:numId w:val="9"/>
        </w:numPr>
        <w:spacing w:after="0" w:line="240" w:lineRule="auto"/>
        <w:rPr>
          <w:rFonts w:asciiTheme="majorHAnsi" w:eastAsia="Times New Roman" w:hAnsiTheme="majorHAnsi" w:cs="Arial"/>
          <w:b/>
          <w:color w:val="000000"/>
          <w:szCs w:val="19"/>
        </w:rPr>
      </w:pPr>
      <w:r>
        <w:rPr>
          <w:rFonts w:asciiTheme="majorHAnsi" w:eastAsia="Times New Roman" w:hAnsiTheme="majorHAnsi" w:cs="Arial"/>
          <w:color w:val="000000"/>
          <w:szCs w:val="19"/>
        </w:rPr>
        <w:t>Courses are taught by Concordia University faculty.</w:t>
      </w:r>
    </w:p>
    <w:p w:rsidR="0054317F" w:rsidRPr="00C3664B" w:rsidRDefault="0054317F" w:rsidP="0054317F">
      <w:pPr>
        <w:pStyle w:val="ListParagraph"/>
        <w:numPr>
          <w:ilvl w:val="1"/>
          <w:numId w:val="9"/>
        </w:numPr>
        <w:spacing w:after="0" w:line="240" w:lineRule="auto"/>
        <w:rPr>
          <w:rFonts w:asciiTheme="majorHAnsi" w:eastAsia="Times New Roman" w:hAnsiTheme="majorHAnsi" w:cs="Arial"/>
          <w:b/>
          <w:color w:val="000000"/>
          <w:szCs w:val="19"/>
        </w:rPr>
      </w:pPr>
      <w:r>
        <w:rPr>
          <w:rFonts w:asciiTheme="majorHAnsi" w:eastAsia="Times New Roman" w:hAnsiTheme="majorHAnsi" w:cs="Arial"/>
          <w:color w:val="000000"/>
          <w:szCs w:val="19"/>
        </w:rPr>
        <w:t>The courses are 15 weeks in length corresponding to the college calendar.</w:t>
      </w:r>
    </w:p>
    <w:p w:rsidR="00C3664B" w:rsidRDefault="00C3664B" w:rsidP="00C3664B">
      <w:pPr>
        <w:pStyle w:val="ListParagraph"/>
        <w:spacing w:after="0" w:line="240" w:lineRule="auto"/>
        <w:ind w:left="1440"/>
        <w:rPr>
          <w:rFonts w:asciiTheme="majorHAnsi" w:eastAsia="Times New Roman" w:hAnsiTheme="majorHAnsi" w:cs="Arial"/>
          <w:b/>
          <w:color w:val="000000"/>
          <w:szCs w:val="19"/>
        </w:rPr>
      </w:pPr>
    </w:p>
    <w:p w:rsidR="00441927" w:rsidRDefault="00441927" w:rsidP="00C3664B">
      <w:pPr>
        <w:pStyle w:val="ListParagraph"/>
        <w:spacing w:after="0" w:line="240" w:lineRule="auto"/>
        <w:ind w:left="1440"/>
        <w:rPr>
          <w:rFonts w:asciiTheme="majorHAnsi" w:eastAsia="Times New Roman" w:hAnsiTheme="majorHAnsi" w:cs="Arial"/>
          <w:b/>
          <w:color w:val="000000"/>
          <w:szCs w:val="19"/>
        </w:rPr>
      </w:pPr>
    </w:p>
    <w:p w:rsidR="001C6E03" w:rsidRDefault="00A65828" w:rsidP="00A65828">
      <w:pPr>
        <w:pStyle w:val="ListParagraph"/>
        <w:numPr>
          <w:ilvl w:val="0"/>
          <w:numId w:val="9"/>
        </w:numPr>
        <w:spacing w:after="0" w:line="240" w:lineRule="auto"/>
        <w:rPr>
          <w:rFonts w:asciiTheme="majorHAnsi" w:eastAsia="Times New Roman" w:hAnsiTheme="majorHAnsi" w:cs="Arial"/>
          <w:b/>
          <w:color w:val="000000"/>
          <w:szCs w:val="19"/>
        </w:rPr>
      </w:pPr>
      <w:r>
        <w:rPr>
          <w:rFonts w:asciiTheme="majorHAnsi" w:eastAsia="Times New Roman" w:hAnsiTheme="majorHAnsi" w:cs="Arial"/>
          <w:b/>
          <w:color w:val="000000"/>
          <w:szCs w:val="19"/>
        </w:rPr>
        <w:lastRenderedPageBreak/>
        <w:t>Qualifications</w:t>
      </w:r>
    </w:p>
    <w:p w:rsidR="007C19E5" w:rsidRPr="007C19E5" w:rsidRDefault="007C19E5" w:rsidP="00A65828">
      <w:pPr>
        <w:pStyle w:val="ListParagraph"/>
        <w:numPr>
          <w:ilvl w:val="1"/>
          <w:numId w:val="9"/>
        </w:numPr>
        <w:spacing w:after="0" w:line="240" w:lineRule="auto"/>
        <w:rPr>
          <w:rFonts w:asciiTheme="majorHAnsi" w:eastAsia="Times New Roman" w:hAnsiTheme="majorHAnsi" w:cs="Arial"/>
          <w:b/>
          <w:color w:val="000000"/>
          <w:szCs w:val="19"/>
        </w:rPr>
      </w:pPr>
      <w:r>
        <w:rPr>
          <w:rFonts w:asciiTheme="majorHAnsi" w:eastAsia="Times New Roman" w:hAnsiTheme="majorHAnsi" w:cs="Arial"/>
          <w:color w:val="000000"/>
          <w:szCs w:val="19"/>
        </w:rPr>
        <w:t>Minimum 3.0 cumulative GPA</w:t>
      </w:r>
      <w:r w:rsidR="00B8507B">
        <w:rPr>
          <w:rFonts w:asciiTheme="majorHAnsi" w:eastAsia="Times New Roman" w:hAnsiTheme="majorHAnsi" w:cs="Arial"/>
          <w:color w:val="000000"/>
          <w:szCs w:val="19"/>
        </w:rPr>
        <w:t>.</w:t>
      </w:r>
    </w:p>
    <w:p w:rsidR="00A65828" w:rsidRPr="00A65828" w:rsidRDefault="00A65828" w:rsidP="00A65828">
      <w:pPr>
        <w:pStyle w:val="ListParagraph"/>
        <w:numPr>
          <w:ilvl w:val="1"/>
          <w:numId w:val="9"/>
        </w:numPr>
        <w:spacing w:after="0" w:line="240" w:lineRule="auto"/>
        <w:rPr>
          <w:rFonts w:asciiTheme="majorHAnsi" w:eastAsia="Times New Roman" w:hAnsiTheme="majorHAnsi" w:cs="Arial"/>
          <w:b/>
          <w:color w:val="000000"/>
          <w:szCs w:val="19"/>
        </w:rPr>
      </w:pPr>
      <w:r>
        <w:rPr>
          <w:rFonts w:asciiTheme="majorHAnsi" w:eastAsia="Times New Roman" w:hAnsiTheme="majorHAnsi" w:cs="Arial"/>
          <w:color w:val="000000"/>
          <w:szCs w:val="19"/>
        </w:rPr>
        <w:t xml:space="preserve">Recommended ACT composite of 23 or </w:t>
      </w:r>
      <w:r w:rsidR="007C19E5">
        <w:rPr>
          <w:rFonts w:asciiTheme="majorHAnsi" w:eastAsia="Times New Roman" w:hAnsiTheme="majorHAnsi" w:cs="Arial"/>
          <w:color w:val="000000"/>
          <w:szCs w:val="19"/>
        </w:rPr>
        <w:t xml:space="preserve">a score of </w:t>
      </w:r>
      <w:r>
        <w:rPr>
          <w:rFonts w:asciiTheme="majorHAnsi" w:eastAsia="Times New Roman" w:hAnsiTheme="majorHAnsi" w:cs="Arial"/>
          <w:color w:val="000000"/>
          <w:szCs w:val="19"/>
        </w:rPr>
        <w:t xml:space="preserve">25 on an applicable </w:t>
      </w:r>
      <w:r w:rsidR="007C19E5">
        <w:rPr>
          <w:rFonts w:asciiTheme="majorHAnsi" w:eastAsia="Times New Roman" w:hAnsiTheme="majorHAnsi" w:cs="Arial"/>
          <w:color w:val="000000"/>
          <w:szCs w:val="19"/>
        </w:rPr>
        <w:t xml:space="preserve">ACT </w:t>
      </w:r>
      <w:r>
        <w:rPr>
          <w:rFonts w:asciiTheme="majorHAnsi" w:eastAsia="Times New Roman" w:hAnsiTheme="majorHAnsi" w:cs="Arial"/>
          <w:color w:val="000000"/>
          <w:szCs w:val="19"/>
        </w:rPr>
        <w:t xml:space="preserve">subsection </w:t>
      </w:r>
    </w:p>
    <w:p w:rsidR="00A65828" w:rsidRDefault="007C19E5" w:rsidP="007C19E5">
      <w:pPr>
        <w:pStyle w:val="ListParagraph"/>
        <w:numPr>
          <w:ilvl w:val="0"/>
          <w:numId w:val="9"/>
        </w:numPr>
        <w:spacing w:after="0" w:line="240" w:lineRule="auto"/>
        <w:rPr>
          <w:rFonts w:asciiTheme="majorHAnsi" w:eastAsia="Times New Roman" w:hAnsiTheme="majorHAnsi" w:cs="Arial"/>
          <w:b/>
          <w:color w:val="000000"/>
          <w:szCs w:val="19"/>
        </w:rPr>
      </w:pPr>
      <w:r>
        <w:rPr>
          <w:rFonts w:asciiTheme="majorHAnsi" w:eastAsia="Times New Roman" w:hAnsiTheme="majorHAnsi" w:cs="Arial"/>
          <w:b/>
          <w:color w:val="000000"/>
          <w:szCs w:val="19"/>
        </w:rPr>
        <w:t>Cost</w:t>
      </w:r>
    </w:p>
    <w:p w:rsidR="00FE11E7" w:rsidRPr="00FE11E7" w:rsidRDefault="00FE11E7" w:rsidP="00FE11E7">
      <w:pPr>
        <w:pStyle w:val="ListParagraph"/>
        <w:numPr>
          <w:ilvl w:val="1"/>
          <w:numId w:val="9"/>
        </w:numPr>
        <w:spacing w:after="0" w:line="240" w:lineRule="auto"/>
        <w:rPr>
          <w:rFonts w:asciiTheme="majorHAnsi" w:eastAsia="Times New Roman" w:hAnsiTheme="majorHAnsi" w:cs="Arial"/>
          <w:b/>
          <w:color w:val="000000"/>
          <w:szCs w:val="19"/>
        </w:rPr>
      </w:pPr>
      <w:r>
        <w:rPr>
          <w:rFonts w:asciiTheme="majorHAnsi" w:eastAsia="Times New Roman" w:hAnsiTheme="majorHAnsi" w:cs="Arial"/>
          <w:color w:val="000000"/>
          <w:szCs w:val="19"/>
        </w:rPr>
        <w:t>$50 per credit hour through the Concordia Promise Scholarship ($150 for a three credit course)</w:t>
      </w:r>
    </w:p>
    <w:p w:rsidR="00FE11E7" w:rsidRPr="00DB3276" w:rsidRDefault="00FE11E7" w:rsidP="00FE11E7">
      <w:pPr>
        <w:pStyle w:val="ListParagraph"/>
        <w:numPr>
          <w:ilvl w:val="1"/>
          <w:numId w:val="9"/>
        </w:numPr>
        <w:spacing w:after="0" w:line="240" w:lineRule="auto"/>
        <w:rPr>
          <w:rFonts w:asciiTheme="majorHAnsi" w:eastAsia="Times New Roman" w:hAnsiTheme="majorHAnsi" w:cs="Arial"/>
          <w:b/>
          <w:color w:val="000000"/>
          <w:szCs w:val="19"/>
        </w:rPr>
      </w:pPr>
      <w:r>
        <w:rPr>
          <w:rFonts w:asciiTheme="majorHAnsi" w:eastAsia="Times New Roman" w:hAnsiTheme="majorHAnsi" w:cs="Arial"/>
          <w:color w:val="000000"/>
          <w:szCs w:val="19"/>
        </w:rPr>
        <w:t>Students who enroll at Concordia University – Wisconsin will be eligible for the Concordia Promise Plus which will deduct the dual credit cost already paid off the tuition bill.</w:t>
      </w:r>
    </w:p>
    <w:p w:rsidR="005C15CC" w:rsidRDefault="0054317F" w:rsidP="005C15CC">
      <w:pPr>
        <w:spacing w:after="0" w:line="240" w:lineRule="auto"/>
        <w:jc w:val="center"/>
        <w:rPr>
          <w:rFonts w:asciiTheme="majorHAnsi" w:eastAsia="Times New Roman" w:hAnsiTheme="majorHAnsi" w:cs="Arial"/>
          <w:b/>
          <w:color w:val="000000"/>
          <w:sz w:val="28"/>
          <w:szCs w:val="19"/>
        </w:rPr>
      </w:pPr>
      <w:r w:rsidRPr="0054317F">
        <w:rPr>
          <w:rFonts w:asciiTheme="majorHAnsi" w:eastAsia="Times New Roman" w:hAnsiTheme="majorHAnsi" w:cs="Arial"/>
          <w:b/>
          <w:color w:val="000000"/>
          <w:sz w:val="28"/>
          <w:szCs w:val="19"/>
        </w:rPr>
        <w:t>http://online.cuw.edu/programs/high-school/</w:t>
      </w:r>
    </w:p>
    <w:p w:rsidR="00D950BF" w:rsidRDefault="00D950BF" w:rsidP="00D950BF">
      <w:pPr>
        <w:spacing w:after="0" w:line="240" w:lineRule="auto"/>
        <w:rPr>
          <w:rFonts w:asciiTheme="majorHAnsi" w:eastAsia="Times New Roman" w:hAnsiTheme="majorHAnsi" w:cs="Arial"/>
          <w:b/>
          <w:color w:val="000000"/>
          <w:szCs w:val="19"/>
        </w:rPr>
      </w:pPr>
    </w:p>
    <w:p w:rsidR="00FE11E7" w:rsidRDefault="00FE11E7" w:rsidP="00D950BF">
      <w:pPr>
        <w:spacing w:after="0" w:line="240" w:lineRule="auto"/>
        <w:rPr>
          <w:rFonts w:asciiTheme="majorHAnsi" w:eastAsia="Times New Roman" w:hAnsiTheme="majorHAnsi" w:cs="Arial"/>
          <w:b/>
          <w:color w:val="000000"/>
          <w:szCs w:val="19"/>
        </w:rPr>
      </w:pPr>
    </w:p>
    <w:p w:rsidR="00CF6DBC" w:rsidRDefault="00CF6DBC" w:rsidP="00D950BF">
      <w:pPr>
        <w:spacing w:after="0" w:line="240" w:lineRule="auto"/>
        <w:rPr>
          <w:rFonts w:asciiTheme="majorHAnsi" w:eastAsia="Times New Roman" w:hAnsiTheme="majorHAnsi" w:cs="Arial"/>
          <w:b/>
          <w:color w:val="000000"/>
          <w:szCs w:val="19"/>
        </w:rPr>
      </w:pPr>
    </w:p>
    <w:p w:rsidR="00FE11E7" w:rsidRPr="00FE11E7" w:rsidRDefault="00C064B2" w:rsidP="00FE11E7">
      <w:pPr>
        <w:spacing w:after="0" w:line="240" w:lineRule="auto"/>
        <w:rPr>
          <w:rFonts w:asciiTheme="majorHAnsi" w:eastAsia="Times New Roman" w:hAnsiTheme="majorHAnsi" w:cs="Arial"/>
          <w:b/>
          <w:color w:val="000000"/>
          <w:sz w:val="28"/>
          <w:szCs w:val="19"/>
        </w:rPr>
      </w:pPr>
      <w:r>
        <w:rPr>
          <w:noProof/>
        </w:rPr>
        <w:drawing>
          <wp:anchor distT="0" distB="0" distL="114300" distR="114300" simplePos="0" relativeHeight="251661312" behindDoc="1" locked="0" layoutInCell="1" allowOverlap="1" wp14:anchorId="7DC9637A" wp14:editId="31FA4A77">
            <wp:simplePos x="0" y="0"/>
            <wp:positionH relativeFrom="column">
              <wp:posOffset>4860290</wp:posOffset>
            </wp:positionH>
            <wp:positionV relativeFrom="paragraph">
              <wp:posOffset>70485</wp:posOffset>
            </wp:positionV>
            <wp:extent cx="1365250" cy="557530"/>
            <wp:effectExtent l="0" t="0" r="6350" b="0"/>
            <wp:wrapTight wrapText="bothSides">
              <wp:wrapPolygon edited="0">
                <wp:start x="0" y="0"/>
                <wp:lineTo x="0" y="20665"/>
                <wp:lineTo x="21399" y="20665"/>
                <wp:lineTo x="21399" y="0"/>
                <wp:lineTo x="0" y="0"/>
              </wp:wrapPolygon>
            </wp:wrapTight>
            <wp:docPr id="5" name="Picture 5" descr="Grand Canyo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nd Canyon Universit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5250" cy="557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11E7">
        <w:rPr>
          <w:rFonts w:asciiTheme="majorHAnsi" w:eastAsia="Times New Roman" w:hAnsiTheme="majorHAnsi" w:cs="Arial"/>
          <w:b/>
          <w:color w:val="000000"/>
          <w:sz w:val="28"/>
          <w:szCs w:val="19"/>
        </w:rPr>
        <w:t>Grand Canyon University (AZ)</w:t>
      </w:r>
      <w:r w:rsidRPr="00C064B2">
        <w:t xml:space="preserve"> </w:t>
      </w:r>
    </w:p>
    <w:p w:rsidR="00FE11E7" w:rsidRDefault="00FE11E7" w:rsidP="00FE11E7">
      <w:pPr>
        <w:pStyle w:val="ListParagraph"/>
        <w:numPr>
          <w:ilvl w:val="0"/>
          <w:numId w:val="9"/>
        </w:numPr>
        <w:spacing w:after="0" w:line="240" w:lineRule="auto"/>
        <w:rPr>
          <w:rFonts w:asciiTheme="majorHAnsi" w:eastAsia="Times New Roman" w:hAnsiTheme="majorHAnsi" w:cs="Arial"/>
          <w:b/>
          <w:color w:val="000000"/>
          <w:szCs w:val="19"/>
        </w:rPr>
      </w:pPr>
      <w:r>
        <w:rPr>
          <w:rFonts w:asciiTheme="majorHAnsi" w:eastAsia="Times New Roman" w:hAnsiTheme="majorHAnsi" w:cs="Arial"/>
          <w:b/>
          <w:color w:val="000000"/>
          <w:szCs w:val="19"/>
        </w:rPr>
        <w:t>Courses Available:</w:t>
      </w:r>
    </w:p>
    <w:p w:rsidR="00FE11E7" w:rsidRDefault="00FE11E7" w:rsidP="00FE11E7">
      <w:pPr>
        <w:pStyle w:val="ListParagraph"/>
        <w:numPr>
          <w:ilvl w:val="1"/>
          <w:numId w:val="9"/>
        </w:numPr>
        <w:spacing w:after="0" w:line="240" w:lineRule="auto"/>
        <w:rPr>
          <w:rFonts w:asciiTheme="majorHAnsi" w:eastAsia="Times New Roman" w:hAnsiTheme="majorHAnsi" w:cs="Arial"/>
          <w:b/>
          <w:color w:val="000000"/>
          <w:szCs w:val="19"/>
        </w:rPr>
        <w:sectPr w:rsidR="00FE11E7" w:rsidSect="00FE11E7">
          <w:type w:val="continuous"/>
          <w:pgSz w:w="12240" w:h="15840"/>
          <w:pgMar w:top="1008" w:right="1152" w:bottom="1008" w:left="1152" w:header="720" w:footer="720" w:gutter="0"/>
          <w:cols w:space="720"/>
          <w:docGrid w:linePitch="360"/>
        </w:sectPr>
      </w:pPr>
    </w:p>
    <w:p w:rsidR="00FE11E7" w:rsidRDefault="00C064B2" w:rsidP="00FE11E7">
      <w:pPr>
        <w:pStyle w:val="ListParagraph"/>
        <w:numPr>
          <w:ilvl w:val="1"/>
          <w:numId w:val="9"/>
        </w:numPr>
        <w:spacing w:after="0" w:line="240" w:lineRule="auto"/>
        <w:rPr>
          <w:rFonts w:asciiTheme="majorHAnsi" w:eastAsia="Times New Roman" w:hAnsiTheme="majorHAnsi" w:cs="Arial"/>
          <w:b/>
          <w:color w:val="000000"/>
          <w:szCs w:val="19"/>
        </w:rPr>
      </w:pPr>
      <w:r>
        <w:rPr>
          <w:rFonts w:asciiTheme="majorHAnsi" w:eastAsia="Times New Roman" w:hAnsiTheme="majorHAnsi" w:cs="Arial"/>
          <w:b/>
          <w:color w:val="000000"/>
          <w:szCs w:val="19"/>
        </w:rPr>
        <w:lastRenderedPageBreak/>
        <w:t>Financial Accounting</w:t>
      </w:r>
    </w:p>
    <w:p w:rsidR="00C064B2" w:rsidRDefault="00C064B2" w:rsidP="00FE11E7">
      <w:pPr>
        <w:pStyle w:val="ListParagraph"/>
        <w:numPr>
          <w:ilvl w:val="1"/>
          <w:numId w:val="9"/>
        </w:numPr>
        <w:spacing w:after="0" w:line="240" w:lineRule="auto"/>
        <w:rPr>
          <w:rFonts w:asciiTheme="majorHAnsi" w:eastAsia="Times New Roman" w:hAnsiTheme="majorHAnsi" w:cs="Arial"/>
          <w:b/>
          <w:color w:val="000000"/>
          <w:szCs w:val="19"/>
        </w:rPr>
      </w:pPr>
      <w:r>
        <w:rPr>
          <w:rFonts w:asciiTheme="majorHAnsi" w:eastAsia="Times New Roman" w:hAnsiTheme="majorHAnsi" w:cs="Arial"/>
          <w:b/>
          <w:color w:val="000000"/>
          <w:szCs w:val="19"/>
        </w:rPr>
        <w:t>Old Testament Historical Perspectives</w:t>
      </w:r>
    </w:p>
    <w:p w:rsidR="00C064B2" w:rsidRDefault="00C064B2" w:rsidP="00FE11E7">
      <w:pPr>
        <w:pStyle w:val="ListParagraph"/>
        <w:numPr>
          <w:ilvl w:val="1"/>
          <w:numId w:val="9"/>
        </w:numPr>
        <w:spacing w:after="0" w:line="240" w:lineRule="auto"/>
        <w:rPr>
          <w:rFonts w:asciiTheme="majorHAnsi" w:eastAsia="Times New Roman" w:hAnsiTheme="majorHAnsi" w:cs="Arial"/>
          <w:b/>
          <w:color w:val="000000"/>
          <w:szCs w:val="19"/>
        </w:rPr>
      </w:pPr>
      <w:r>
        <w:rPr>
          <w:rFonts w:asciiTheme="majorHAnsi" w:eastAsia="Times New Roman" w:hAnsiTheme="majorHAnsi" w:cs="Arial"/>
          <w:b/>
          <w:color w:val="000000"/>
          <w:szCs w:val="19"/>
        </w:rPr>
        <w:t>New Testament Historical Perspectives</w:t>
      </w:r>
    </w:p>
    <w:p w:rsidR="00C064B2" w:rsidRDefault="00C064B2" w:rsidP="00FE11E7">
      <w:pPr>
        <w:pStyle w:val="ListParagraph"/>
        <w:numPr>
          <w:ilvl w:val="1"/>
          <w:numId w:val="9"/>
        </w:numPr>
        <w:spacing w:after="0" w:line="240" w:lineRule="auto"/>
        <w:rPr>
          <w:rFonts w:asciiTheme="majorHAnsi" w:eastAsia="Times New Roman" w:hAnsiTheme="majorHAnsi" w:cs="Arial"/>
          <w:b/>
          <w:color w:val="000000"/>
          <w:szCs w:val="19"/>
        </w:rPr>
      </w:pPr>
      <w:r>
        <w:rPr>
          <w:rFonts w:asciiTheme="majorHAnsi" w:eastAsia="Times New Roman" w:hAnsiTheme="majorHAnsi" w:cs="Arial"/>
          <w:b/>
          <w:color w:val="000000"/>
          <w:szCs w:val="19"/>
        </w:rPr>
        <w:t>Introduction to Life Sciences I</w:t>
      </w:r>
    </w:p>
    <w:p w:rsidR="00C064B2" w:rsidRDefault="00C064B2" w:rsidP="00FE11E7">
      <w:pPr>
        <w:pStyle w:val="ListParagraph"/>
        <w:numPr>
          <w:ilvl w:val="1"/>
          <w:numId w:val="9"/>
        </w:numPr>
        <w:spacing w:after="0" w:line="240" w:lineRule="auto"/>
        <w:rPr>
          <w:rFonts w:asciiTheme="majorHAnsi" w:eastAsia="Times New Roman" w:hAnsiTheme="majorHAnsi" w:cs="Arial"/>
          <w:b/>
          <w:color w:val="000000"/>
          <w:szCs w:val="19"/>
        </w:rPr>
      </w:pPr>
      <w:r>
        <w:rPr>
          <w:rFonts w:asciiTheme="majorHAnsi" w:eastAsia="Times New Roman" w:hAnsiTheme="majorHAnsi" w:cs="Arial"/>
          <w:b/>
          <w:color w:val="000000"/>
          <w:szCs w:val="19"/>
        </w:rPr>
        <w:t>Introduction to Life Sciences II</w:t>
      </w:r>
    </w:p>
    <w:p w:rsidR="00C064B2" w:rsidRDefault="00C064B2" w:rsidP="00FE11E7">
      <w:pPr>
        <w:pStyle w:val="ListParagraph"/>
        <w:numPr>
          <w:ilvl w:val="1"/>
          <w:numId w:val="9"/>
        </w:numPr>
        <w:spacing w:after="0" w:line="240" w:lineRule="auto"/>
        <w:rPr>
          <w:rFonts w:asciiTheme="majorHAnsi" w:eastAsia="Times New Roman" w:hAnsiTheme="majorHAnsi" w:cs="Arial"/>
          <w:b/>
          <w:color w:val="000000"/>
          <w:szCs w:val="19"/>
        </w:rPr>
      </w:pPr>
      <w:r>
        <w:rPr>
          <w:rFonts w:asciiTheme="majorHAnsi" w:eastAsia="Times New Roman" w:hAnsiTheme="majorHAnsi" w:cs="Arial"/>
          <w:b/>
          <w:color w:val="000000"/>
          <w:szCs w:val="19"/>
        </w:rPr>
        <w:t>Environmental Science</w:t>
      </w:r>
    </w:p>
    <w:p w:rsidR="00C064B2" w:rsidRDefault="00C064B2" w:rsidP="00FE11E7">
      <w:pPr>
        <w:pStyle w:val="ListParagraph"/>
        <w:numPr>
          <w:ilvl w:val="1"/>
          <w:numId w:val="9"/>
        </w:numPr>
        <w:spacing w:after="0" w:line="240" w:lineRule="auto"/>
        <w:rPr>
          <w:rFonts w:asciiTheme="majorHAnsi" w:eastAsia="Times New Roman" w:hAnsiTheme="majorHAnsi" w:cs="Arial"/>
          <w:b/>
          <w:color w:val="000000"/>
          <w:szCs w:val="19"/>
        </w:rPr>
      </w:pPr>
      <w:r>
        <w:rPr>
          <w:rFonts w:asciiTheme="majorHAnsi" w:eastAsia="Times New Roman" w:hAnsiTheme="majorHAnsi" w:cs="Arial"/>
          <w:b/>
          <w:color w:val="000000"/>
          <w:szCs w:val="19"/>
        </w:rPr>
        <w:t>Introduction to Sports Management</w:t>
      </w:r>
    </w:p>
    <w:p w:rsidR="00C064B2" w:rsidRDefault="00C064B2" w:rsidP="00FE11E7">
      <w:pPr>
        <w:pStyle w:val="ListParagraph"/>
        <w:numPr>
          <w:ilvl w:val="1"/>
          <w:numId w:val="9"/>
        </w:numPr>
        <w:spacing w:after="0" w:line="240" w:lineRule="auto"/>
        <w:rPr>
          <w:rFonts w:asciiTheme="majorHAnsi" w:eastAsia="Times New Roman" w:hAnsiTheme="majorHAnsi" w:cs="Arial"/>
          <w:b/>
          <w:color w:val="000000"/>
          <w:szCs w:val="19"/>
        </w:rPr>
      </w:pPr>
      <w:r>
        <w:rPr>
          <w:rFonts w:asciiTheme="majorHAnsi" w:eastAsia="Times New Roman" w:hAnsiTheme="majorHAnsi" w:cs="Arial"/>
          <w:b/>
          <w:color w:val="000000"/>
          <w:szCs w:val="19"/>
        </w:rPr>
        <w:t>Communications and the Media</w:t>
      </w:r>
    </w:p>
    <w:p w:rsidR="00C064B2" w:rsidRDefault="00C064B2" w:rsidP="00FE11E7">
      <w:pPr>
        <w:pStyle w:val="ListParagraph"/>
        <w:numPr>
          <w:ilvl w:val="1"/>
          <w:numId w:val="9"/>
        </w:numPr>
        <w:spacing w:after="0" w:line="240" w:lineRule="auto"/>
        <w:rPr>
          <w:rFonts w:asciiTheme="majorHAnsi" w:eastAsia="Times New Roman" w:hAnsiTheme="majorHAnsi" w:cs="Arial"/>
          <w:b/>
          <w:color w:val="000000"/>
          <w:szCs w:val="19"/>
        </w:rPr>
      </w:pPr>
      <w:r>
        <w:rPr>
          <w:rFonts w:asciiTheme="majorHAnsi" w:eastAsia="Times New Roman" w:hAnsiTheme="majorHAnsi" w:cs="Arial"/>
          <w:b/>
          <w:color w:val="000000"/>
          <w:szCs w:val="19"/>
        </w:rPr>
        <w:t>History and Criticism of Visual Media</w:t>
      </w:r>
    </w:p>
    <w:p w:rsidR="004D5A20" w:rsidRDefault="004D5A20" w:rsidP="00FE11E7">
      <w:pPr>
        <w:pStyle w:val="ListParagraph"/>
        <w:numPr>
          <w:ilvl w:val="1"/>
          <w:numId w:val="9"/>
        </w:numPr>
        <w:spacing w:after="0" w:line="240" w:lineRule="auto"/>
        <w:rPr>
          <w:rFonts w:asciiTheme="majorHAnsi" w:eastAsia="Times New Roman" w:hAnsiTheme="majorHAnsi" w:cs="Arial"/>
          <w:b/>
          <w:color w:val="000000"/>
          <w:szCs w:val="19"/>
        </w:rPr>
      </w:pPr>
      <w:r>
        <w:rPr>
          <w:rFonts w:asciiTheme="majorHAnsi" w:eastAsia="Times New Roman" w:hAnsiTheme="majorHAnsi" w:cs="Arial"/>
          <w:b/>
          <w:color w:val="000000"/>
          <w:szCs w:val="19"/>
        </w:rPr>
        <w:t>Persuasive Theory</w:t>
      </w:r>
    </w:p>
    <w:p w:rsidR="004D5A20" w:rsidRDefault="004D5A20" w:rsidP="00FE11E7">
      <w:pPr>
        <w:pStyle w:val="ListParagraph"/>
        <w:numPr>
          <w:ilvl w:val="1"/>
          <w:numId w:val="9"/>
        </w:numPr>
        <w:spacing w:after="0" w:line="240" w:lineRule="auto"/>
        <w:rPr>
          <w:rFonts w:asciiTheme="majorHAnsi" w:eastAsia="Times New Roman" w:hAnsiTheme="majorHAnsi" w:cs="Arial"/>
          <w:b/>
          <w:color w:val="000000"/>
          <w:szCs w:val="19"/>
        </w:rPr>
      </w:pPr>
      <w:r>
        <w:rPr>
          <w:rFonts w:asciiTheme="majorHAnsi" w:eastAsia="Times New Roman" w:hAnsiTheme="majorHAnsi" w:cs="Arial"/>
          <w:b/>
          <w:color w:val="000000"/>
          <w:szCs w:val="19"/>
        </w:rPr>
        <w:t>Foundations of a Christian Worldview</w:t>
      </w:r>
    </w:p>
    <w:p w:rsidR="004D5A20" w:rsidRDefault="004D5A20" w:rsidP="00FE11E7">
      <w:pPr>
        <w:pStyle w:val="ListParagraph"/>
        <w:numPr>
          <w:ilvl w:val="1"/>
          <w:numId w:val="9"/>
        </w:numPr>
        <w:spacing w:after="0" w:line="240" w:lineRule="auto"/>
        <w:rPr>
          <w:rFonts w:asciiTheme="majorHAnsi" w:eastAsia="Times New Roman" w:hAnsiTheme="majorHAnsi" w:cs="Arial"/>
          <w:b/>
          <w:color w:val="000000"/>
          <w:szCs w:val="19"/>
        </w:rPr>
      </w:pPr>
      <w:r>
        <w:rPr>
          <w:rFonts w:asciiTheme="majorHAnsi" w:eastAsia="Times New Roman" w:hAnsiTheme="majorHAnsi" w:cs="Arial"/>
          <w:b/>
          <w:color w:val="000000"/>
          <w:szCs w:val="19"/>
        </w:rPr>
        <w:t>Introduction to Cinema: History &amp; Aesthetics</w:t>
      </w:r>
    </w:p>
    <w:p w:rsidR="004D5A20" w:rsidRDefault="004D5A20" w:rsidP="00FE11E7">
      <w:pPr>
        <w:pStyle w:val="ListParagraph"/>
        <w:numPr>
          <w:ilvl w:val="1"/>
          <w:numId w:val="9"/>
        </w:numPr>
        <w:spacing w:after="0" w:line="240" w:lineRule="auto"/>
        <w:rPr>
          <w:rFonts w:asciiTheme="majorHAnsi" w:eastAsia="Times New Roman" w:hAnsiTheme="majorHAnsi" w:cs="Arial"/>
          <w:b/>
          <w:color w:val="000000"/>
          <w:szCs w:val="19"/>
        </w:rPr>
      </w:pPr>
      <w:r>
        <w:rPr>
          <w:rFonts w:asciiTheme="majorHAnsi" w:eastAsia="Times New Roman" w:hAnsiTheme="majorHAnsi" w:cs="Arial"/>
          <w:b/>
          <w:color w:val="000000"/>
          <w:szCs w:val="19"/>
        </w:rPr>
        <w:t>Digital Video Production I</w:t>
      </w:r>
    </w:p>
    <w:p w:rsidR="004D5A20" w:rsidRDefault="004D5A20" w:rsidP="00FE11E7">
      <w:pPr>
        <w:pStyle w:val="ListParagraph"/>
        <w:numPr>
          <w:ilvl w:val="1"/>
          <w:numId w:val="9"/>
        </w:numPr>
        <w:spacing w:after="0" w:line="240" w:lineRule="auto"/>
        <w:rPr>
          <w:rFonts w:asciiTheme="majorHAnsi" w:eastAsia="Times New Roman" w:hAnsiTheme="majorHAnsi" w:cs="Arial"/>
          <w:b/>
          <w:color w:val="000000"/>
          <w:szCs w:val="19"/>
        </w:rPr>
      </w:pPr>
      <w:r>
        <w:rPr>
          <w:rFonts w:asciiTheme="majorHAnsi" w:eastAsia="Times New Roman" w:hAnsiTheme="majorHAnsi" w:cs="Arial"/>
          <w:b/>
          <w:color w:val="000000"/>
          <w:szCs w:val="19"/>
        </w:rPr>
        <w:t>Foundations of Early Childhood</w:t>
      </w:r>
    </w:p>
    <w:p w:rsidR="004D5A20" w:rsidRDefault="004D5A20" w:rsidP="00FE11E7">
      <w:pPr>
        <w:pStyle w:val="ListParagraph"/>
        <w:numPr>
          <w:ilvl w:val="1"/>
          <w:numId w:val="9"/>
        </w:numPr>
        <w:spacing w:after="0" w:line="240" w:lineRule="auto"/>
        <w:rPr>
          <w:rFonts w:asciiTheme="majorHAnsi" w:eastAsia="Times New Roman" w:hAnsiTheme="majorHAnsi" w:cs="Arial"/>
          <w:b/>
          <w:color w:val="000000"/>
          <w:szCs w:val="19"/>
        </w:rPr>
      </w:pPr>
      <w:r>
        <w:rPr>
          <w:rFonts w:asciiTheme="majorHAnsi" w:eastAsia="Times New Roman" w:hAnsiTheme="majorHAnsi" w:cs="Arial"/>
          <w:b/>
          <w:color w:val="000000"/>
          <w:szCs w:val="19"/>
        </w:rPr>
        <w:t>Introduction to Economics</w:t>
      </w:r>
    </w:p>
    <w:p w:rsidR="004D5A20" w:rsidRDefault="004D5A20" w:rsidP="00FE11E7">
      <w:pPr>
        <w:pStyle w:val="ListParagraph"/>
        <w:numPr>
          <w:ilvl w:val="1"/>
          <w:numId w:val="9"/>
        </w:numPr>
        <w:spacing w:after="0" w:line="240" w:lineRule="auto"/>
        <w:rPr>
          <w:rFonts w:asciiTheme="majorHAnsi" w:eastAsia="Times New Roman" w:hAnsiTheme="majorHAnsi" w:cs="Arial"/>
          <w:b/>
          <w:color w:val="000000"/>
          <w:szCs w:val="19"/>
        </w:rPr>
      </w:pPr>
      <w:r>
        <w:rPr>
          <w:rFonts w:asciiTheme="majorHAnsi" w:eastAsia="Times New Roman" w:hAnsiTheme="majorHAnsi" w:cs="Arial"/>
          <w:b/>
          <w:color w:val="000000"/>
          <w:szCs w:val="19"/>
        </w:rPr>
        <w:t>Foundations of Education</w:t>
      </w:r>
    </w:p>
    <w:p w:rsidR="004D5A20" w:rsidRDefault="004D5A20" w:rsidP="00FE11E7">
      <w:pPr>
        <w:pStyle w:val="ListParagraph"/>
        <w:numPr>
          <w:ilvl w:val="1"/>
          <w:numId w:val="9"/>
        </w:numPr>
        <w:spacing w:after="0" w:line="240" w:lineRule="auto"/>
        <w:rPr>
          <w:rFonts w:asciiTheme="majorHAnsi" w:eastAsia="Times New Roman" w:hAnsiTheme="majorHAnsi" w:cs="Arial"/>
          <w:b/>
          <w:color w:val="000000"/>
          <w:szCs w:val="19"/>
        </w:rPr>
      </w:pPr>
      <w:r>
        <w:rPr>
          <w:rFonts w:asciiTheme="majorHAnsi" w:eastAsia="Times New Roman" w:hAnsiTheme="majorHAnsi" w:cs="Arial"/>
          <w:b/>
          <w:color w:val="000000"/>
          <w:szCs w:val="19"/>
        </w:rPr>
        <w:t>Cultural Diversity in the Classroom</w:t>
      </w:r>
    </w:p>
    <w:p w:rsidR="004D5A20" w:rsidRDefault="004D5A20" w:rsidP="00FE11E7">
      <w:pPr>
        <w:pStyle w:val="ListParagraph"/>
        <w:numPr>
          <w:ilvl w:val="1"/>
          <w:numId w:val="9"/>
        </w:numPr>
        <w:spacing w:after="0" w:line="240" w:lineRule="auto"/>
        <w:rPr>
          <w:rFonts w:asciiTheme="majorHAnsi" w:eastAsia="Times New Roman" w:hAnsiTheme="majorHAnsi" w:cs="Arial"/>
          <w:b/>
          <w:color w:val="000000"/>
          <w:szCs w:val="19"/>
        </w:rPr>
      </w:pPr>
      <w:r>
        <w:rPr>
          <w:rFonts w:asciiTheme="majorHAnsi" w:eastAsia="Times New Roman" w:hAnsiTheme="majorHAnsi" w:cs="Arial"/>
          <w:b/>
          <w:color w:val="000000"/>
          <w:szCs w:val="19"/>
        </w:rPr>
        <w:t>English Composition I</w:t>
      </w:r>
    </w:p>
    <w:p w:rsidR="004D5A20" w:rsidRDefault="004D5A20" w:rsidP="00FE11E7">
      <w:pPr>
        <w:pStyle w:val="ListParagraph"/>
        <w:numPr>
          <w:ilvl w:val="1"/>
          <w:numId w:val="9"/>
        </w:numPr>
        <w:spacing w:after="0" w:line="240" w:lineRule="auto"/>
        <w:rPr>
          <w:rFonts w:asciiTheme="majorHAnsi" w:eastAsia="Times New Roman" w:hAnsiTheme="majorHAnsi" w:cs="Arial"/>
          <w:b/>
          <w:color w:val="000000"/>
          <w:szCs w:val="19"/>
        </w:rPr>
      </w:pPr>
      <w:r>
        <w:rPr>
          <w:rFonts w:asciiTheme="majorHAnsi" w:eastAsia="Times New Roman" w:hAnsiTheme="majorHAnsi" w:cs="Arial"/>
          <w:b/>
          <w:color w:val="000000"/>
          <w:szCs w:val="19"/>
        </w:rPr>
        <w:t>English Composition II</w:t>
      </w:r>
    </w:p>
    <w:p w:rsidR="004D5A20" w:rsidRDefault="004D5A20" w:rsidP="00FE11E7">
      <w:pPr>
        <w:pStyle w:val="ListParagraph"/>
        <w:numPr>
          <w:ilvl w:val="1"/>
          <w:numId w:val="9"/>
        </w:numPr>
        <w:spacing w:after="0" w:line="240" w:lineRule="auto"/>
        <w:rPr>
          <w:rFonts w:asciiTheme="majorHAnsi" w:eastAsia="Times New Roman" w:hAnsiTheme="majorHAnsi" w:cs="Arial"/>
          <w:b/>
          <w:color w:val="000000"/>
          <w:szCs w:val="19"/>
        </w:rPr>
      </w:pPr>
      <w:r>
        <w:rPr>
          <w:rFonts w:asciiTheme="majorHAnsi" w:eastAsia="Times New Roman" w:hAnsiTheme="majorHAnsi" w:cs="Arial"/>
          <w:b/>
          <w:color w:val="000000"/>
          <w:szCs w:val="19"/>
        </w:rPr>
        <w:t>Analysis of World  Literature</w:t>
      </w:r>
    </w:p>
    <w:p w:rsidR="004D5A20" w:rsidRDefault="004D5A20" w:rsidP="00FE11E7">
      <w:pPr>
        <w:pStyle w:val="ListParagraph"/>
        <w:numPr>
          <w:ilvl w:val="1"/>
          <w:numId w:val="9"/>
        </w:numPr>
        <w:spacing w:after="0" w:line="240" w:lineRule="auto"/>
        <w:rPr>
          <w:rFonts w:asciiTheme="majorHAnsi" w:eastAsia="Times New Roman" w:hAnsiTheme="majorHAnsi" w:cs="Arial"/>
          <w:b/>
          <w:color w:val="000000"/>
          <w:szCs w:val="19"/>
        </w:rPr>
      </w:pPr>
      <w:r>
        <w:rPr>
          <w:rFonts w:asciiTheme="majorHAnsi" w:eastAsia="Times New Roman" w:hAnsiTheme="majorHAnsi" w:cs="Arial"/>
          <w:b/>
          <w:color w:val="000000"/>
          <w:szCs w:val="19"/>
        </w:rPr>
        <w:t>English Literature I</w:t>
      </w:r>
    </w:p>
    <w:p w:rsidR="004D5A20" w:rsidRDefault="004D5A20" w:rsidP="00FE11E7">
      <w:pPr>
        <w:pStyle w:val="ListParagraph"/>
        <w:numPr>
          <w:ilvl w:val="1"/>
          <w:numId w:val="9"/>
        </w:numPr>
        <w:spacing w:after="0" w:line="240" w:lineRule="auto"/>
        <w:rPr>
          <w:rFonts w:asciiTheme="majorHAnsi" w:eastAsia="Times New Roman" w:hAnsiTheme="majorHAnsi" w:cs="Arial"/>
          <w:b/>
          <w:color w:val="000000"/>
          <w:szCs w:val="19"/>
        </w:rPr>
      </w:pPr>
      <w:r>
        <w:rPr>
          <w:rFonts w:asciiTheme="majorHAnsi" w:eastAsia="Times New Roman" w:hAnsiTheme="majorHAnsi" w:cs="Arial"/>
          <w:b/>
          <w:color w:val="000000"/>
          <w:szCs w:val="19"/>
        </w:rPr>
        <w:t>English Literature II</w:t>
      </w:r>
    </w:p>
    <w:p w:rsidR="00C064B2" w:rsidRDefault="00C064B2" w:rsidP="00FE11E7">
      <w:pPr>
        <w:pStyle w:val="ListParagraph"/>
        <w:numPr>
          <w:ilvl w:val="1"/>
          <w:numId w:val="9"/>
        </w:numPr>
        <w:spacing w:after="0" w:line="240" w:lineRule="auto"/>
        <w:rPr>
          <w:rFonts w:asciiTheme="majorHAnsi" w:eastAsia="Times New Roman" w:hAnsiTheme="majorHAnsi" w:cs="Arial"/>
          <w:b/>
          <w:color w:val="000000"/>
          <w:szCs w:val="19"/>
        </w:rPr>
      </w:pPr>
      <w:r>
        <w:rPr>
          <w:rFonts w:asciiTheme="majorHAnsi" w:eastAsia="Times New Roman" w:hAnsiTheme="majorHAnsi" w:cs="Arial"/>
          <w:b/>
          <w:color w:val="000000"/>
          <w:szCs w:val="19"/>
        </w:rPr>
        <w:t>World History Themes</w:t>
      </w:r>
    </w:p>
    <w:p w:rsidR="00C064B2" w:rsidRDefault="00C064B2" w:rsidP="00FE11E7">
      <w:pPr>
        <w:pStyle w:val="ListParagraph"/>
        <w:numPr>
          <w:ilvl w:val="1"/>
          <w:numId w:val="9"/>
        </w:numPr>
        <w:spacing w:after="0" w:line="240" w:lineRule="auto"/>
        <w:rPr>
          <w:rFonts w:asciiTheme="majorHAnsi" w:eastAsia="Times New Roman" w:hAnsiTheme="majorHAnsi" w:cs="Arial"/>
          <w:b/>
          <w:color w:val="000000"/>
          <w:szCs w:val="19"/>
        </w:rPr>
      </w:pPr>
      <w:r>
        <w:rPr>
          <w:rFonts w:asciiTheme="majorHAnsi" w:eastAsia="Times New Roman" w:hAnsiTheme="majorHAnsi" w:cs="Arial"/>
          <w:b/>
          <w:color w:val="000000"/>
          <w:szCs w:val="19"/>
        </w:rPr>
        <w:t>United States History Themes</w:t>
      </w:r>
    </w:p>
    <w:p w:rsidR="00C064B2" w:rsidRDefault="00C064B2" w:rsidP="00FE11E7">
      <w:pPr>
        <w:pStyle w:val="ListParagraph"/>
        <w:numPr>
          <w:ilvl w:val="1"/>
          <w:numId w:val="9"/>
        </w:numPr>
        <w:spacing w:after="0" w:line="240" w:lineRule="auto"/>
        <w:rPr>
          <w:rFonts w:asciiTheme="majorHAnsi" w:eastAsia="Times New Roman" w:hAnsiTheme="majorHAnsi" w:cs="Arial"/>
          <w:b/>
          <w:color w:val="000000"/>
          <w:szCs w:val="19"/>
        </w:rPr>
      </w:pPr>
      <w:r>
        <w:rPr>
          <w:rFonts w:asciiTheme="majorHAnsi" w:eastAsia="Times New Roman" w:hAnsiTheme="majorHAnsi" w:cs="Arial"/>
          <w:b/>
          <w:color w:val="000000"/>
          <w:szCs w:val="19"/>
        </w:rPr>
        <w:t>World Religions</w:t>
      </w:r>
    </w:p>
    <w:p w:rsidR="00C064B2" w:rsidRDefault="00C064B2" w:rsidP="00FE11E7">
      <w:pPr>
        <w:pStyle w:val="ListParagraph"/>
        <w:numPr>
          <w:ilvl w:val="1"/>
          <w:numId w:val="9"/>
        </w:numPr>
        <w:spacing w:after="0" w:line="240" w:lineRule="auto"/>
        <w:rPr>
          <w:rFonts w:asciiTheme="majorHAnsi" w:eastAsia="Times New Roman" w:hAnsiTheme="majorHAnsi" w:cs="Arial"/>
          <w:b/>
          <w:color w:val="000000"/>
          <w:szCs w:val="19"/>
        </w:rPr>
      </w:pPr>
      <w:r>
        <w:rPr>
          <w:rFonts w:asciiTheme="majorHAnsi" w:eastAsia="Times New Roman" w:hAnsiTheme="majorHAnsi" w:cs="Arial"/>
          <w:b/>
          <w:color w:val="000000"/>
          <w:szCs w:val="19"/>
        </w:rPr>
        <w:t>Introduction to Justice Studies</w:t>
      </w:r>
    </w:p>
    <w:p w:rsidR="00C064B2" w:rsidRDefault="00C064B2" w:rsidP="00FE11E7">
      <w:pPr>
        <w:pStyle w:val="ListParagraph"/>
        <w:numPr>
          <w:ilvl w:val="1"/>
          <w:numId w:val="9"/>
        </w:numPr>
        <w:spacing w:after="0" w:line="240" w:lineRule="auto"/>
        <w:rPr>
          <w:rFonts w:asciiTheme="majorHAnsi" w:eastAsia="Times New Roman" w:hAnsiTheme="majorHAnsi" w:cs="Arial"/>
          <w:b/>
          <w:color w:val="000000"/>
          <w:szCs w:val="19"/>
        </w:rPr>
      </w:pPr>
      <w:r>
        <w:rPr>
          <w:rFonts w:asciiTheme="majorHAnsi" w:eastAsia="Times New Roman" w:hAnsiTheme="majorHAnsi" w:cs="Arial"/>
          <w:b/>
          <w:color w:val="000000"/>
          <w:szCs w:val="19"/>
        </w:rPr>
        <w:t>Crime and Criminology</w:t>
      </w:r>
    </w:p>
    <w:p w:rsidR="00C064B2" w:rsidRDefault="00C064B2" w:rsidP="00FE11E7">
      <w:pPr>
        <w:pStyle w:val="ListParagraph"/>
        <w:numPr>
          <w:ilvl w:val="1"/>
          <w:numId w:val="9"/>
        </w:numPr>
        <w:spacing w:after="0" w:line="240" w:lineRule="auto"/>
        <w:rPr>
          <w:rFonts w:asciiTheme="majorHAnsi" w:eastAsia="Times New Roman" w:hAnsiTheme="majorHAnsi" w:cs="Arial"/>
          <w:b/>
          <w:color w:val="000000"/>
          <w:szCs w:val="19"/>
        </w:rPr>
      </w:pPr>
      <w:r>
        <w:rPr>
          <w:rFonts w:asciiTheme="majorHAnsi" w:eastAsia="Times New Roman" w:hAnsiTheme="majorHAnsi" w:cs="Arial"/>
          <w:b/>
          <w:color w:val="000000"/>
          <w:szCs w:val="19"/>
        </w:rPr>
        <w:t>Critical Issues in Criminal Justice</w:t>
      </w:r>
    </w:p>
    <w:p w:rsidR="00C064B2" w:rsidRDefault="00C064B2" w:rsidP="00FE11E7">
      <w:pPr>
        <w:pStyle w:val="ListParagraph"/>
        <w:numPr>
          <w:ilvl w:val="1"/>
          <w:numId w:val="9"/>
        </w:numPr>
        <w:spacing w:after="0" w:line="240" w:lineRule="auto"/>
        <w:rPr>
          <w:rFonts w:asciiTheme="majorHAnsi" w:eastAsia="Times New Roman" w:hAnsiTheme="majorHAnsi" w:cs="Arial"/>
          <w:b/>
          <w:color w:val="000000"/>
          <w:szCs w:val="19"/>
        </w:rPr>
      </w:pPr>
      <w:r>
        <w:rPr>
          <w:rFonts w:asciiTheme="majorHAnsi" w:eastAsia="Times New Roman" w:hAnsiTheme="majorHAnsi" w:cs="Arial"/>
          <w:b/>
          <w:color w:val="000000"/>
          <w:szCs w:val="19"/>
        </w:rPr>
        <w:t>Applications of Algebra</w:t>
      </w:r>
    </w:p>
    <w:p w:rsidR="00C064B2" w:rsidRDefault="00C064B2" w:rsidP="00FE11E7">
      <w:pPr>
        <w:pStyle w:val="ListParagraph"/>
        <w:numPr>
          <w:ilvl w:val="1"/>
          <w:numId w:val="9"/>
        </w:numPr>
        <w:spacing w:after="0" w:line="240" w:lineRule="auto"/>
        <w:rPr>
          <w:rFonts w:asciiTheme="majorHAnsi" w:eastAsia="Times New Roman" w:hAnsiTheme="majorHAnsi" w:cs="Arial"/>
          <w:b/>
          <w:color w:val="000000"/>
          <w:szCs w:val="19"/>
        </w:rPr>
      </w:pPr>
      <w:r>
        <w:rPr>
          <w:rFonts w:asciiTheme="majorHAnsi" w:eastAsia="Times New Roman" w:hAnsiTheme="majorHAnsi" w:cs="Arial"/>
          <w:b/>
          <w:color w:val="000000"/>
          <w:szCs w:val="19"/>
        </w:rPr>
        <w:t>College Algebra and Trigonometry</w:t>
      </w:r>
    </w:p>
    <w:p w:rsidR="00C064B2" w:rsidRDefault="00C064B2" w:rsidP="00FE11E7">
      <w:pPr>
        <w:pStyle w:val="ListParagraph"/>
        <w:numPr>
          <w:ilvl w:val="1"/>
          <w:numId w:val="9"/>
        </w:numPr>
        <w:spacing w:after="0" w:line="240" w:lineRule="auto"/>
        <w:rPr>
          <w:rFonts w:asciiTheme="majorHAnsi" w:eastAsia="Times New Roman" w:hAnsiTheme="majorHAnsi" w:cs="Arial"/>
          <w:b/>
          <w:color w:val="000000"/>
          <w:szCs w:val="19"/>
        </w:rPr>
      </w:pPr>
      <w:r>
        <w:rPr>
          <w:rFonts w:asciiTheme="majorHAnsi" w:eastAsia="Times New Roman" w:hAnsiTheme="majorHAnsi" w:cs="Arial"/>
          <w:b/>
          <w:color w:val="000000"/>
          <w:szCs w:val="19"/>
        </w:rPr>
        <w:t>Calculus and Analytic Geometry I</w:t>
      </w:r>
    </w:p>
    <w:p w:rsidR="00C064B2" w:rsidRDefault="004D5A20" w:rsidP="00FE11E7">
      <w:pPr>
        <w:pStyle w:val="ListParagraph"/>
        <w:numPr>
          <w:ilvl w:val="1"/>
          <w:numId w:val="9"/>
        </w:numPr>
        <w:spacing w:after="0" w:line="240" w:lineRule="auto"/>
        <w:rPr>
          <w:rFonts w:asciiTheme="majorHAnsi" w:eastAsia="Times New Roman" w:hAnsiTheme="majorHAnsi" w:cs="Arial"/>
          <w:b/>
          <w:color w:val="000000"/>
          <w:szCs w:val="19"/>
        </w:rPr>
      </w:pPr>
      <w:r>
        <w:rPr>
          <w:rFonts w:asciiTheme="majorHAnsi" w:eastAsia="Times New Roman" w:hAnsiTheme="majorHAnsi" w:cs="Arial"/>
          <w:b/>
          <w:color w:val="000000"/>
          <w:szCs w:val="19"/>
        </w:rPr>
        <w:t>Probability and Statistics</w:t>
      </w:r>
    </w:p>
    <w:p w:rsidR="004D5A20" w:rsidRDefault="004D5A20" w:rsidP="00FE11E7">
      <w:pPr>
        <w:pStyle w:val="ListParagraph"/>
        <w:numPr>
          <w:ilvl w:val="1"/>
          <w:numId w:val="9"/>
        </w:numPr>
        <w:spacing w:after="0" w:line="240" w:lineRule="auto"/>
        <w:rPr>
          <w:rFonts w:asciiTheme="majorHAnsi" w:eastAsia="Times New Roman" w:hAnsiTheme="majorHAnsi" w:cs="Arial"/>
          <w:b/>
          <w:color w:val="000000"/>
          <w:szCs w:val="19"/>
        </w:rPr>
      </w:pPr>
      <w:r>
        <w:rPr>
          <w:rFonts w:asciiTheme="majorHAnsi" w:eastAsia="Times New Roman" w:hAnsiTheme="majorHAnsi" w:cs="Arial"/>
          <w:b/>
          <w:color w:val="000000"/>
          <w:szCs w:val="19"/>
        </w:rPr>
        <w:t>Introduction to Management</w:t>
      </w:r>
    </w:p>
    <w:p w:rsidR="004D5A20" w:rsidRDefault="004D5A20" w:rsidP="00FE11E7">
      <w:pPr>
        <w:pStyle w:val="ListParagraph"/>
        <w:numPr>
          <w:ilvl w:val="1"/>
          <w:numId w:val="9"/>
        </w:numPr>
        <w:spacing w:after="0" w:line="240" w:lineRule="auto"/>
        <w:rPr>
          <w:rFonts w:asciiTheme="majorHAnsi" w:eastAsia="Times New Roman" w:hAnsiTheme="majorHAnsi" w:cs="Arial"/>
          <w:b/>
          <w:color w:val="000000"/>
          <w:szCs w:val="19"/>
        </w:rPr>
      </w:pPr>
      <w:r>
        <w:rPr>
          <w:rFonts w:asciiTheme="majorHAnsi" w:eastAsia="Times New Roman" w:hAnsiTheme="majorHAnsi" w:cs="Arial"/>
          <w:b/>
          <w:color w:val="000000"/>
          <w:szCs w:val="19"/>
        </w:rPr>
        <w:t>Principles of Marketing</w:t>
      </w:r>
    </w:p>
    <w:p w:rsidR="004D5A20" w:rsidRDefault="004D5A20" w:rsidP="00FE11E7">
      <w:pPr>
        <w:pStyle w:val="ListParagraph"/>
        <w:numPr>
          <w:ilvl w:val="1"/>
          <w:numId w:val="9"/>
        </w:numPr>
        <w:spacing w:after="0" w:line="240" w:lineRule="auto"/>
        <w:rPr>
          <w:rFonts w:asciiTheme="majorHAnsi" w:eastAsia="Times New Roman" w:hAnsiTheme="majorHAnsi" w:cs="Arial"/>
          <w:b/>
          <w:color w:val="000000"/>
          <w:szCs w:val="19"/>
        </w:rPr>
      </w:pPr>
      <w:r>
        <w:rPr>
          <w:rFonts w:asciiTheme="majorHAnsi" w:eastAsia="Times New Roman" w:hAnsiTheme="majorHAnsi" w:cs="Arial"/>
          <w:b/>
          <w:color w:val="000000"/>
          <w:szCs w:val="19"/>
        </w:rPr>
        <w:t>Introduction to Physical Science</w:t>
      </w:r>
    </w:p>
    <w:p w:rsidR="004D5A20" w:rsidRDefault="004D5A20" w:rsidP="00FE11E7">
      <w:pPr>
        <w:pStyle w:val="ListParagraph"/>
        <w:numPr>
          <w:ilvl w:val="1"/>
          <w:numId w:val="9"/>
        </w:numPr>
        <w:spacing w:after="0" w:line="240" w:lineRule="auto"/>
        <w:rPr>
          <w:rFonts w:asciiTheme="majorHAnsi" w:eastAsia="Times New Roman" w:hAnsiTheme="majorHAnsi" w:cs="Arial"/>
          <w:b/>
          <w:color w:val="000000"/>
          <w:szCs w:val="19"/>
        </w:rPr>
      </w:pPr>
      <w:r>
        <w:rPr>
          <w:rFonts w:asciiTheme="majorHAnsi" w:eastAsia="Times New Roman" w:hAnsiTheme="majorHAnsi" w:cs="Arial"/>
          <w:b/>
          <w:color w:val="000000"/>
          <w:szCs w:val="19"/>
        </w:rPr>
        <w:t>Earth and Space Science</w:t>
      </w:r>
    </w:p>
    <w:p w:rsidR="004D5A20" w:rsidRDefault="004D5A20" w:rsidP="00FE11E7">
      <w:pPr>
        <w:pStyle w:val="ListParagraph"/>
        <w:numPr>
          <w:ilvl w:val="1"/>
          <w:numId w:val="9"/>
        </w:numPr>
        <w:spacing w:after="0" w:line="240" w:lineRule="auto"/>
        <w:rPr>
          <w:rFonts w:asciiTheme="majorHAnsi" w:eastAsia="Times New Roman" w:hAnsiTheme="majorHAnsi" w:cs="Arial"/>
          <w:b/>
          <w:color w:val="000000"/>
          <w:szCs w:val="19"/>
        </w:rPr>
      </w:pPr>
      <w:r>
        <w:rPr>
          <w:rFonts w:asciiTheme="majorHAnsi" w:eastAsia="Times New Roman" w:hAnsiTheme="majorHAnsi" w:cs="Arial"/>
          <w:b/>
          <w:color w:val="000000"/>
          <w:szCs w:val="19"/>
        </w:rPr>
        <w:t>General Psychology</w:t>
      </w:r>
    </w:p>
    <w:p w:rsidR="004D5A20" w:rsidRDefault="004D5A20" w:rsidP="00FE11E7">
      <w:pPr>
        <w:pStyle w:val="ListParagraph"/>
        <w:numPr>
          <w:ilvl w:val="1"/>
          <w:numId w:val="9"/>
        </w:numPr>
        <w:spacing w:after="0" w:line="240" w:lineRule="auto"/>
        <w:rPr>
          <w:rFonts w:asciiTheme="majorHAnsi" w:eastAsia="Times New Roman" w:hAnsiTheme="majorHAnsi" w:cs="Arial"/>
          <w:b/>
          <w:color w:val="000000"/>
          <w:szCs w:val="19"/>
        </w:rPr>
      </w:pPr>
      <w:r>
        <w:rPr>
          <w:rFonts w:asciiTheme="majorHAnsi" w:eastAsia="Times New Roman" w:hAnsiTheme="majorHAnsi" w:cs="Arial"/>
          <w:b/>
          <w:color w:val="000000"/>
          <w:szCs w:val="19"/>
        </w:rPr>
        <w:t>Personality Psychology</w:t>
      </w:r>
    </w:p>
    <w:p w:rsidR="004D5A20" w:rsidRDefault="004D5A20" w:rsidP="00FE11E7">
      <w:pPr>
        <w:pStyle w:val="ListParagraph"/>
        <w:numPr>
          <w:ilvl w:val="1"/>
          <w:numId w:val="9"/>
        </w:numPr>
        <w:spacing w:after="0" w:line="240" w:lineRule="auto"/>
        <w:rPr>
          <w:rFonts w:asciiTheme="majorHAnsi" w:eastAsia="Times New Roman" w:hAnsiTheme="majorHAnsi" w:cs="Arial"/>
          <w:b/>
          <w:color w:val="000000"/>
          <w:szCs w:val="19"/>
        </w:rPr>
        <w:sectPr w:rsidR="004D5A20" w:rsidSect="001C6E03">
          <w:type w:val="continuous"/>
          <w:pgSz w:w="12240" w:h="15840"/>
          <w:pgMar w:top="1008" w:right="1152" w:bottom="1008" w:left="1152" w:header="720" w:footer="720" w:gutter="0"/>
          <w:cols w:num="2" w:space="720"/>
          <w:docGrid w:linePitch="360"/>
        </w:sectPr>
      </w:pPr>
      <w:r>
        <w:rPr>
          <w:rFonts w:asciiTheme="majorHAnsi" w:eastAsia="Times New Roman" w:hAnsiTheme="majorHAnsi" w:cs="Arial"/>
          <w:b/>
          <w:color w:val="000000"/>
          <w:szCs w:val="19"/>
        </w:rPr>
        <w:t>Principles of Sociology</w:t>
      </w:r>
    </w:p>
    <w:p w:rsidR="00FE11E7" w:rsidRDefault="00FE11E7" w:rsidP="00FE11E7">
      <w:pPr>
        <w:pStyle w:val="ListParagraph"/>
        <w:numPr>
          <w:ilvl w:val="0"/>
          <w:numId w:val="9"/>
        </w:numPr>
        <w:spacing w:after="0" w:line="240" w:lineRule="auto"/>
        <w:rPr>
          <w:rFonts w:asciiTheme="majorHAnsi" w:eastAsia="Times New Roman" w:hAnsiTheme="majorHAnsi" w:cs="Arial"/>
          <w:b/>
          <w:color w:val="000000"/>
          <w:szCs w:val="19"/>
        </w:rPr>
      </w:pPr>
      <w:r>
        <w:rPr>
          <w:rFonts w:asciiTheme="majorHAnsi" w:eastAsia="Times New Roman" w:hAnsiTheme="majorHAnsi" w:cs="Arial"/>
          <w:b/>
          <w:color w:val="000000"/>
          <w:szCs w:val="19"/>
        </w:rPr>
        <w:lastRenderedPageBreak/>
        <w:t>Format</w:t>
      </w:r>
    </w:p>
    <w:p w:rsidR="00B8507B" w:rsidRPr="00B8507B" w:rsidRDefault="00FE11E7" w:rsidP="00FE11E7">
      <w:pPr>
        <w:pStyle w:val="ListParagraph"/>
        <w:numPr>
          <w:ilvl w:val="1"/>
          <w:numId w:val="9"/>
        </w:numPr>
        <w:spacing w:after="0" w:line="240" w:lineRule="auto"/>
        <w:rPr>
          <w:rFonts w:asciiTheme="majorHAnsi" w:eastAsia="Times New Roman" w:hAnsiTheme="majorHAnsi" w:cs="Arial"/>
          <w:b/>
          <w:color w:val="000000"/>
          <w:szCs w:val="19"/>
        </w:rPr>
      </w:pPr>
      <w:r>
        <w:rPr>
          <w:rFonts w:asciiTheme="majorHAnsi" w:eastAsia="Times New Roman" w:hAnsiTheme="majorHAnsi" w:cs="Arial"/>
          <w:color w:val="000000"/>
          <w:szCs w:val="19"/>
        </w:rPr>
        <w:t>Students complete web-based courses</w:t>
      </w:r>
      <w:r w:rsidR="00B8507B">
        <w:rPr>
          <w:rFonts w:asciiTheme="majorHAnsi" w:eastAsia="Times New Roman" w:hAnsiTheme="majorHAnsi" w:cs="Arial"/>
          <w:color w:val="000000"/>
          <w:szCs w:val="19"/>
        </w:rPr>
        <w:t xml:space="preserve"> with other Grand Canyon University students. </w:t>
      </w:r>
    </w:p>
    <w:p w:rsidR="00B8507B" w:rsidRPr="00B8507B" w:rsidRDefault="00B8507B" w:rsidP="00FE11E7">
      <w:pPr>
        <w:pStyle w:val="ListParagraph"/>
        <w:numPr>
          <w:ilvl w:val="1"/>
          <w:numId w:val="9"/>
        </w:numPr>
        <w:spacing w:after="0" w:line="240" w:lineRule="auto"/>
        <w:rPr>
          <w:rFonts w:asciiTheme="majorHAnsi" w:eastAsia="Times New Roman" w:hAnsiTheme="majorHAnsi" w:cs="Arial"/>
          <w:b/>
          <w:color w:val="000000"/>
          <w:szCs w:val="19"/>
        </w:rPr>
      </w:pPr>
      <w:r>
        <w:rPr>
          <w:rFonts w:asciiTheme="majorHAnsi" w:eastAsia="Times New Roman" w:hAnsiTheme="majorHAnsi" w:cs="Arial"/>
          <w:color w:val="000000"/>
          <w:szCs w:val="19"/>
        </w:rPr>
        <w:t xml:space="preserve">Courses are taught by Grand Canyon University faculty. </w:t>
      </w:r>
    </w:p>
    <w:p w:rsidR="00FE11E7" w:rsidRDefault="00B8507B" w:rsidP="00FE11E7">
      <w:pPr>
        <w:pStyle w:val="ListParagraph"/>
        <w:numPr>
          <w:ilvl w:val="1"/>
          <w:numId w:val="9"/>
        </w:numPr>
        <w:spacing w:after="0" w:line="240" w:lineRule="auto"/>
        <w:rPr>
          <w:rFonts w:asciiTheme="majorHAnsi" w:eastAsia="Times New Roman" w:hAnsiTheme="majorHAnsi" w:cs="Arial"/>
          <w:b/>
          <w:color w:val="000000"/>
          <w:szCs w:val="19"/>
        </w:rPr>
      </w:pPr>
      <w:r>
        <w:rPr>
          <w:rFonts w:asciiTheme="majorHAnsi" w:eastAsia="Times New Roman" w:hAnsiTheme="majorHAnsi" w:cs="Arial"/>
          <w:color w:val="000000"/>
          <w:szCs w:val="19"/>
        </w:rPr>
        <w:t>The courses are 7</w:t>
      </w:r>
      <w:r w:rsidR="00FE11E7">
        <w:rPr>
          <w:rFonts w:asciiTheme="majorHAnsi" w:eastAsia="Times New Roman" w:hAnsiTheme="majorHAnsi" w:cs="Arial"/>
          <w:color w:val="000000"/>
          <w:szCs w:val="19"/>
        </w:rPr>
        <w:t xml:space="preserve"> weeks in length </w:t>
      </w:r>
      <w:r>
        <w:rPr>
          <w:rFonts w:asciiTheme="majorHAnsi" w:eastAsia="Times New Roman" w:hAnsiTheme="majorHAnsi" w:cs="Arial"/>
          <w:color w:val="000000"/>
          <w:szCs w:val="19"/>
        </w:rPr>
        <w:t>and begin year-round</w:t>
      </w:r>
      <w:r w:rsidR="00FE11E7">
        <w:rPr>
          <w:rFonts w:asciiTheme="majorHAnsi" w:eastAsia="Times New Roman" w:hAnsiTheme="majorHAnsi" w:cs="Arial"/>
          <w:color w:val="000000"/>
          <w:szCs w:val="19"/>
        </w:rPr>
        <w:t>.</w:t>
      </w:r>
    </w:p>
    <w:p w:rsidR="00FE11E7" w:rsidRDefault="00FE11E7" w:rsidP="00FE11E7">
      <w:pPr>
        <w:pStyle w:val="ListParagraph"/>
        <w:numPr>
          <w:ilvl w:val="0"/>
          <w:numId w:val="9"/>
        </w:numPr>
        <w:spacing w:after="0" w:line="240" w:lineRule="auto"/>
        <w:rPr>
          <w:rFonts w:asciiTheme="majorHAnsi" w:eastAsia="Times New Roman" w:hAnsiTheme="majorHAnsi" w:cs="Arial"/>
          <w:b/>
          <w:color w:val="000000"/>
          <w:szCs w:val="19"/>
        </w:rPr>
      </w:pPr>
      <w:r>
        <w:rPr>
          <w:rFonts w:asciiTheme="majorHAnsi" w:eastAsia="Times New Roman" w:hAnsiTheme="majorHAnsi" w:cs="Arial"/>
          <w:b/>
          <w:color w:val="000000"/>
          <w:szCs w:val="19"/>
        </w:rPr>
        <w:t>Qualifications</w:t>
      </w:r>
    </w:p>
    <w:p w:rsidR="00FE11E7" w:rsidRPr="007C19E5" w:rsidRDefault="00FE11E7" w:rsidP="00FE11E7">
      <w:pPr>
        <w:pStyle w:val="ListParagraph"/>
        <w:numPr>
          <w:ilvl w:val="1"/>
          <w:numId w:val="9"/>
        </w:numPr>
        <w:spacing w:after="0" w:line="240" w:lineRule="auto"/>
        <w:rPr>
          <w:rFonts w:asciiTheme="majorHAnsi" w:eastAsia="Times New Roman" w:hAnsiTheme="majorHAnsi" w:cs="Arial"/>
          <w:b/>
          <w:color w:val="000000"/>
          <w:szCs w:val="19"/>
        </w:rPr>
      </w:pPr>
      <w:r>
        <w:rPr>
          <w:rFonts w:asciiTheme="majorHAnsi" w:eastAsia="Times New Roman" w:hAnsiTheme="majorHAnsi" w:cs="Arial"/>
          <w:color w:val="000000"/>
          <w:szCs w:val="19"/>
        </w:rPr>
        <w:t>Minimum 3.0 cumulative GPA</w:t>
      </w:r>
      <w:r w:rsidR="00B8507B">
        <w:rPr>
          <w:rFonts w:asciiTheme="majorHAnsi" w:eastAsia="Times New Roman" w:hAnsiTheme="majorHAnsi" w:cs="Arial"/>
          <w:color w:val="000000"/>
          <w:szCs w:val="19"/>
        </w:rPr>
        <w:t>. Sophomores qualify with a GPA of 3.25.</w:t>
      </w:r>
    </w:p>
    <w:p w:rsidR="00FE11E7" w:rsidRPr="00A65828" w:rsidRDefault="00B8507B" w:rsidP="00FE11E7">
      <w:pPr>
        <w:pStyle w:val="ListParagraph"/>
        <w:numPr>
          <w:ilvl w:val="1"/>
          <w:numId w:val="9"/>
        </w:numPr>
        <w:spacing w:after="0" w:line="240" w:lineRule="auto"/>
        <w:rPr>
          <w:rFonts w:asciiTheme="majorHAnsi" w:eastAsia="Times New Roman" w:hAnsiTheme="majorHAnsi" w:cs="Arial"/>
          <w:b/>
          <w:color w:val="000000"/>
          <w:szCs w:val="19"/>
        </w:rPr>
      </w:pPr>
      <w:r>
        <w:rPr>
          <w:rFonts w:asciiTheme="majorHAnsi" w:eastAsia="Times New Roman" w:hAnsiTheme="majorHAnsi" w:cs="Arial"/>
          <w:color w:val="000000"/>
          <w:szCs w:val="19"/>
        </w:rPr>
        <w:t>All students taking English or math courses are required to take an online placement test.</w:t>
      </w:r>
    </w:p>
    <w:p w:rsidR="00FE11E7" w:rsidRDefault="00FE11E7" w:rsidP="00FE11E7">
      <w:pPr>
        <w:pStyle w:val="ListParagraph"/>
        <w:numPr>
          <w:ilvl w:val="0"/>
          <w:numId w:val="9"/>
        </w:numPr>
        <w:spacing w:after="0" w:line="240" w:lineRule="auto"/>
        <w:rPr>
          <w:rFonts w:asciiTheme="majorHAnsi" w:eastAsia="Times New Roman" w:hAnsiTheme="majorHAnsi" w:cs="Arial"/>
          <w:b/>
          <w:color w:val="000000"/>
          <w:szCs w:val="19"/>
        </w:rPr>
      </w:pPr>
      <w:r>
        <w:rPr>
          <w:rFonts w:asciiTheme="majorHAnsi" w:eastAsia="Times New Roman" w:hAnsiTheme="majorHAnsi" w:cs="Arial"/>
          <w:b/>
          <w:color w:val="000000"/>
          <w:szCs w:val="19"/>
        </w:rPr>
        <w:t>Cost</w:t>
      </w:r>
    </w:p>
    <w:p w:rsidR="00FE11E7" w:rsidRPr="00FE11E7" w:rsidRDefault="00B8507B" w:rsidP="00FE11E7">
      <w:pPr>
        <w:pStyle w:val="ListParagraph"/>
        <w:numPr>
          <w:ilvl w:val="1"/>
          <w:numId w:val="9"/>
        </w:numPr>
        <w:spacing w:after="0" w:line="240" w:lineRule="auto"/>
        <w:rPr>
          <w:rFonts w:asciiTheme="majorHAnsi" w:eastAsia="Times New Roman" w:hAnsiTheme="majorHAnsi" w:cs="Arial"/>
          <w:b/>
          <w:color w:val="000000"/>
          <w:szCs w:val="19"/>
        </w:rPr>
      </w:pPr>
      <w:r>
        <w:rPr>
          <w:rFonts w:asciiTheme="majorHAnsi" w:eastAsia="Times New Roman" w:hAnsiTheme="majorHAnsi" w:cs="Arial"/>
          <w:color w:val="000000"/>
          <w:szCs w:val="19"/>
        </w:rPr>
        <w:t>$52.50</w:t>
      </w:r>
      <w:r w:rsidR="00FE11E7">
        <w:rPr>
          <w:rFonts w:asciiTheme="majorHAnsi" w:eastAsia="Times New Roman" w:hAnsiTheme="majorHAnsi" w:cs="Arial"/>
          <w:color w:val="000000"/>
          <w:szCs w:val="19"/>
        </w:rPr>
        <w:t xml:space="preserve"> per credit hour </w:t>
      </w:r>
      <w:r>
        <w:rPr>
          <w:rFonts w:asciiTheme="majorHAnsi" w:eastAsia="Times New Roman" w:hAnsiTheme="majorHAnsi" w:cs="Arial"/>
          <w:color w:val="000000"/>
          <w:szCs w:val="19"/>
        </w:rPr>
        <w:t>($210 for a four</w:t>
      </w:r>
      <w:r w:rsidR="00FE11E7">
        <w:rPr>
          <w:rFonts w:asciiTheme="majorHAnsi" w:eastAsia="Times New Roman" w:hAnsiTheme="majorHAnsi" w:cs="Arial"/>
          <w:color w:val="000000"/>
          <w:szCs w:val="19"/>
        </w:rPr>
        <w:t xml:space="preserve"> credit course)</w:t>
      </w:r>
    </w:p>
    <w:p w:rsidR="00FE11E7" w:rsidRDefault="00B8507B" w:rsidP="00B8507B">
      <w:pPr>
        <w:spacing w:after="0" w:line="240" w:lineRule="auto"/>
        <w:jc w:val="center"/>
        <w:rPr>
          <w:rFonts w:asciiTheme="majorHAnsi" w:eastAsia="Times New Roman" w:hAnsiTheme="majorHAnsi" w:cs="Arial"/>
          <w:b/>
          <w:color w:val="000000"/>
          <w:szCs w:val="19"/>
        </w:rPr>
      </w:pPr>
      <w:r w:rsidRPr="00B8507B">
        <w:rPr>
          <w:rFonts w:asciiTheme="majorHAnsi" w:eastAsia="Times New Roman" w:hAnsiTheme="majorHAnsi" w:cs="Arial"/>
          <w:b/>
          <w:color w:val="000000"/>
          <w:sz w:val="28"/>
          <w:szCs w:val="19"/>
        </w:rPr>
        <w:t>http://www.gcu.edu/Dual-Enrollment.php</w:t>
      </w:r>
    </w:p>
    <w:p w:rsidR="00FE11E7" w:rsidRDefault="00FE11E7" w:rsidP="00D950BF">
      <w:pPr>
        <w:spacing w:after="0" w:line="240" w:lineRule="auto"/>
        <w:rPr>
          <w:rFonts w:asciiTheme="majorHAnsi" w:eastAsia="Times New Roman" w:hAnsiTheme="majorHAnsi" w:cs="Arial"/>
          <w:b/>
          <w:color w:val="000000"/>
          <w:szCs w:val="19"/>
        </w:rPr>
      </w:pPr>
    </w:p>
    <w:sectPr w:rsidR="00FE11E7" w:rsidSect="001C6E03">
      <w:type w:val="continuous"/>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7D8" w:rsidRDefault="009577D8" w:rsidP="009577D8">
      <w:pPr>
        <w:spacing w:after="0" w:line="240" w:lineRule="auto"/>
      </w:pPr>
      <w:r>
        <w:separator/>
      </w:r>
    </w:p>
  </w:endnote>
  <w:endnote w:type="continuationSeparator" w:id="0">
    <w:p w:rsidR="009577D8" w:rsidRDefault="009577D8" w:rsidP="00957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7D8" w:rsidRDefault="009577D8" w:rsidP="009577D8">
      <w:pPr>
        <w:spacing w:after="0" w:line="240" w:lineRule="auto"/>
      </w:pPr>
      <w:r>
        <w:separator/>
      </w:r>
    </w:p>
  </w:footnote>
  <w:footnote w:type="continuationSeparator" w:id="0">
    <w:p w:rsidR="009577D8" w:rsidRDefault="009577D8" w:rsidP="009577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027D2"/>
    <w:multiLevelType w:val="hybridMultilevel"/>
    <w:tmpl w:val="CA246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086E5D"/>
    <w:multiLevelType w:val="hybridMultilevel"/>
    <w:tmpl w:val="7AB6F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D24BB7"/>
    <w:multiLevelType w:val="multilevel"/>
    <w:tmpl w:val="DBF49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EB5E02"/>
    <w:multiLevelType w:val="multilevel"/>
    <w:tmpl w:val="6FE4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106304"/>
    <w:multiLevelType w:val="hybridMultilevel"/>
    <w:tmpl w:val="3E90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9F136A"/>
    <w:multiLevelType w:val="multilevel"/>
    <w:tmpl w:val="F29C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4F6BD9"/>
    <w:multiLevelType w:val="hybridMultilevel"/>
    <w:tmpl w:val="48843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4D2557"/>
    <w:multiLevelType w:val="hybridMultilevel"/>
    <w:tmpl w:val="57CA3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5E3EA8"/>
    <w:multiLevelType w:val="hybridMultilevel"/>
    <w:tmpl w:val="CD18B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4"/>
  </w:num>
  <w:num w:numId="6">
    <w:abstractNumId w:val="8"/>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676"/>
    <w:rsid w:val="001076BB"/>
    <w:rsid w:val="001C6E03"/>
    <w:rsid w:val="002C2676"/>
    <w:rsid w:val="00441927"/>
    <w:rsid w:val="004D5A20"/>
    <w:rsid w:val="00540B81"/>
    <w:rsid w:val="0054317F"/>
    <w:rsid w:val="005C15CC"/>
    <w:rsid w:val="005C1781"/>
    <w:rsid w:val="00625B68"/>
    <w:rsid w:val="00685263"/>
    <w:rsid w:val="006E5474"/>
    <w:rsid w:val="00740D0C"/>
    <w:rsid w:val="007C19E5"/>
    <w:rsid w:val="00931524"/>
    <w:rsid w:val="009577D8"/>
    <w:rsid w:val="0096242D"/>
    <w:rsid w:val="00A65828"/>
    <w:rsid w:val="00B818FA"/>
    <w:rsid w:val="00B82A09"/>
    <w:rsid w:val="00B8507B"/>
    <w:rsid w:val="00C064B2"/>
    <w:rsid w:val="00C3664B"/>
    <w:rsid w:val="00CF6DBC"/>
    <w:rsid w:val="00D26B9A"/>
    <w:rsid w:val="00D950BF"/>
    <w:rsid w:val="00DB3276"/>
    <w:rsid w:val="00FE1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474"/>
    <w:pPr>
      <w:ind w:left="720"/>
      <w:contextualSpacing/>
    </w:pPr>
  </w:style>
  <w:style w:type="character" w:styleId="Hyperlink">
    <w:name w:val="Hyperlink"/>
    <w:basedOn w:val="DefaultParagraphFont"/>
    <w:uiPriority w:val="99"/>
    <w:unhideWhenUsed/>
    <w:rsid w:val="00D950BF"/>
    <w:rPr>
      <w:color w:val="0000FF" w:themeColor="hyperlink"/>
      <w:u w:val="single"/>
    </w:rPr>
  </w:style>
  <w:style w:type="paragraph" w:styleId="BalloonText">
    <w:name w:val="Balloon Text"/>
    <w:basedOn w:val="Normal"/>
    <w:link w:val="BalloonTextChar"/>
    <w:uiPriority w:val="99"/>
    <w:semiHidden/>
    <w:unhideWhenUsed/>
    <w:rsid w:val="005C1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5CC"/>
    <w:rPr>
      <w:rFonts w:ascii="Tahoma" w:hAnsi="Tahoma" w:cs="Tahoma"/>
      <w:sz w:val="16"/>
      <w:szCs w:val="16"/>
    </w:rPr>
  </w:style>
  <w:style w:type="paragraph" w:styleId="Header">
    <w:name w:val="header"/>
    <w:basedOn w:val="Normal"/>
    <w:link w:val="HeaderChar"/>
    <w:uiPriority w:val="99"/>
    <w:unhideWhenUsed/>
    <w:rsid w:val="009577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7D8"/>
  </w:style>
  <w:style w:type="paragraph" w:styleId="Footer">
    <w:name w:val="footer"/>
    <w:basedOn w:val="Normal"/>
    <w:link w:val="FooterChar"/>
    <w:uiPriority w:val="99"/>
    <w:unhideWhenUsed/>
    <w:rsid w:val="009577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7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474"/>
    <w:pPr>
      <w:ind w:left="720"/>
      <w:contextualSpacing/>
    </w:pPr>
  </w:style>
  <w:style w:type="character" w:styleId="Hyperlink">
    <w:name w:val="Hyperlink"/>
    <w:basedOn w:val="DefaultParagraphFont"/>
    <w:uiPriority w:val="99"/>
    <w:unhideWhenUsed/>
    <w:rsid w:val="00D950BF"/>
    <w:rPr>
      <w:color w:val="0000FF" w:themeColor="hyperlink"/>
      <w:u w:val="single"/>
    </w:rPr>
  </w:style>
  <w:style w:type="paragraph" w:styleId="BalloonText">
    <w:name w:val="Balloon Text"/>
    <w:basedOn w:val="Normal"/>
    <w:link w:val="BalloonTextChar"/>
    <w:uiPriority w:val="99"/>
    <w:semiHidden/>
    <w:unhideWhenUsed/>
    <w:rsid w:val="005C1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5CC"/>
    <w:rPr>
      <w:rFonts w:ascii="Tahoma" w:hAnsi="Tahoma" w:cs="Tahoma"/>
      <w:sz w:val="16"/>
      <w:szCs w:val="16"/>
    </w:rPr>
  </w:style>
  <w:style w:type="paragraph" w:styleId="Header">
    <w:name w:val="header"/>
    <w:basedOn w:val="Normal"/>
    <w:link w:val="HeaderChar"/>
    <w:uiPriority w:val="99"/>
    <w:unhideWhenUsed/>
    <w:rsid w:val="009577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7D8"/>
  </w:style>
  <w:style w:type="paragraph" w:styleId="Footer">
    <w:name w:val="footer"/>
    <w:basedOn w:val="Normal"/>
    <w:link w:val="FooterChar"/>
    <w:uiPriority w:val="99"/>
    <w:unhideWhenUsed/>
    <w:rsid w:val="009577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01125">
      <w:bodyDiv w:val="1"/>
      <w:marLeft w:val="0"/>
      <w:marRight w:val="0"/>
      <w:marTop w:val="0"/>
      <w:marBottom w:val="0"/>
      <w:divBdr>
        <w:top w:val="none" w:sz="0" w:space="0" w:color="auto"/>
        <w:left w:val="none" w:sz="0" w:space="0" w:color="auto"/>
        <w:bottom w:val="none" w:sz="0" w:space="0" w:color="auto"/>
        <w:right w:val="none" w:sz="0" w:space="0" w:color="auto"/>
      </w:divBdr>
      <w:divsChild>
        <w:div w:id="2031563207">
          <w:marLeft w:val="0"/>
          <w:marRight w:val="0"/>
          <w:marTop w:val="0"/>
          <w:marBottom w:val="0"/>
          <w:divBdr>
            <w:top w:val="none" w:sz="0" w:space="0" w:color="auto"/>
            <w:left w:val="none" w:sz="0" w:space="0" w:color="auto"/>
            <w:bottom w:val="none" w:sz="0" w:space="0" w:color="auto"/>
            <w:right w:val="none" w:sz="0" w:space="0" w:color="auto"/>
          </w:divBdr>
          <w:divsChild>
            <w:div w:id="2100563976">
              <w:marLeft w:val="0"/>
              <w:marRight w:val="0"/>
              <w:marTop w:val="0"/>
              <w:marBottom w:val="0"/>
              <w:divBdr>
                <w:top w:val="none" w:sz="0" w:space="0" w:color="auto"/>
                <w:left w:val="none" w:sz="0" w:space="0" w:color="auto"/>
                <w:bottom w:val="none" w:sz="0" w:space="0" w:color="auto"/>
                <w:right w:val="none" w:sz="0" w:space="0" w:color="auto"/>
              </w:divBdr>
              <w:divsChild>
                <w:div w:id="261232328">
                  <w:marLeft w:val="0"/>
                  <w:marRight w:val="0"/>
                  <w:marTop w:val="0"/>
                  <w:marBottom w:val="0"/>
                  <w:divBdr>
                    <w:top w:val="none" w:sz="0" w:space="0" w:color="auto"/>
                    <w:left w:val="none" w:sz="0" w:space="0" w:color="auto"/>
                    <w:bottom w:val="none" w:sz="0" w:space="0" w:color="auto"/>
                    <w:right w:val="none" w:sz="0" w:space="0" w:color="auto"/>
                  </w:divBdr>
                  <w:divsChild>
                    <w:div w:id="199249095">
                      <w:marLeft w:val="0"/>
                      <w:marRight w:val="0"/>
                      <w:marTop w:val="0"/>
                      <w:marBottom w:val="0"/>
                      <w:divBdr>
                        <w:top w:val="none" w:sz="0" w:space="0" w:color="auto"/>
                        <w:left w:val="none" w:sz="0" w:space="0" w:color="auto"/>
                        <w:bottom w:val="none" w:sz="0" w:space="0" w:color="auto"/>
                        <w:right w:val="none" w:sz="0" w:space="0" w:color="auto"/>
                      </w:divBdr>
                      <w:divsChild>
                        <w:div w:id="109012556">
                          <w:marLeft w:val="0"/>
                          <w:marRight w:val="0"/>
                          <w:marTop w:val="0"/>
                          <w:marBottom w:val="0"/>
                          <w:divBdr>
                            <w:top w:val="none" w:sz="0" w:space="0" w:color="auto"/>
                            <w:left w:val="none" w:sz="0" w:space="0" w:color="auto"/>
                            <w:bottom w:val="none" w:sz="0" w:space="0" w:color="auto"/>
                            <w:right w:val="none" w:sz="0" w:space="0" w:color="auto"/>
                          </w:divBdr>
                          <w:divsChild>
                            <w:div w:id="1014070524">
                              <w:marLeft w:val="0"/>
                              <w:marRight w:val="0"/>
                              <w:marTop w:val="0"/>
                              <w:marBottom w:val="0"/>
                              <w:divBdr>
                                <w:top w:val="none" w:sz="0" w:space="0" w:color="auto"/>
                                <w:left w:val="none" w:sz="0" w:space="0" w:color="auto"/>
                                <w:bottom w:val="none" w:sz="0" w:space="0" w:color="auto"/>
                                <w:right w:val="none" w:sz="0" w:space="0" w:color="auto"/>
                              </w:divBdr>
                              <w:divsChild>
                                <w:div w:id="1028799744">
                                  <w:marLeft w:val="0"/>
                                  <w:marRight w:val="0"/>
                                  <w:marTop w:val="0"/>
                                  <w:marBottom w:val="0"/>
                                  <w:divBdr>
                                    <w:top w:val="none" w:sz="0" w:space="0" w:color="auto"/>
                                    <w:left w:val="none" w:sz="0" w:space="0" w:color="auto"/>
                                    <w:bottom w:val="none" w:sz="0" w:space="0" w:color="auto"/>
                                    <w:right w:val="none" w:sz="0" w:space="0" w:color="auto"/>
                                  </w:divBdr>
                                  <w:divsChild>
                                    <w:div w:id="212159248">
                                      <w:marLeft w:val="0"/>
                                      <w:marRight w:val="0"/>
                                      <w:marTop w:val="0"/>
                                      <w:marBottom w:val="0"/>
                                      <w:divBdr>
                                        <w:top w:val="none" w:sz="0" w:space="0" w:color="auto"/>
                                        <w:left w:val="none" w:sz="0" w:space="0" w:color="auto"/>
                                        <w:bottom w:val="none" w:sz="0" w:space="0" w:color="auto"/>
                                        <w:right w:val="none" w:sz="0" w:space="0" w:color="auto"/>
                                      </w:divBdr>
                                      <w:divsChild>
                                        <w:div w:id="1619751626">
                                          <w:marLeft w:val="0"/>
                                          <w:marRight w:val="0"/>
                                          <w:marTop w:val="0"/>
                                          <w:marBottom w:val="0"/>
                                          <w:divBdr>
                                            <w:top w:val="none" w:sz="0" w:space="0" w:color="auto"/>
                                            <w:left w:val="none" w:sz="0" w:space="0" w:color="auto"/>
                                            <w:bottom w:val="none" w:sz="0" w:space="0" w:color="auto"/>
                                            <w:right w:val="none" w:sz="0" w:space="0" w:color="auto"/>
                                          </w:divBdr>
                                        </w:div>
                                        <w:div w:id="1700159026">
                                          <w:marLeft w:val="0"/>
                                          <w:marRight w:val="0"/>
                                          <w:marTop w:val="0"/>
                                          <w:marBottom w:val="0"/>
                                          <w:divBdr>
                                            <w:top w:val="none" w:sz="0" w:space="0" w:color="auto"/>
                                            <w:left w:val="none" w:sz="0" w:space="0" w:color="auto"/>
                                            <w:bottom w:val="none" w:sz="0" w:space="0" w:color="auto"/>
                                            <w:right w:val="none" w:sz="0" w:space="0" w:color="auto"/>
                                          </w:divBdr>
                                        </w:div>
                                        <w:div w:id="1027026735">
                                          <w:marLeft w:val="0"/>
                                          <w:marRight w:val="0"/>
                                          <w:marTop w:val="0"/>
                                          <w:marBottom w:val="0"/>
                                          <w:divBdr>
                                            <w:top w:val="none" w:sz="0" w:space="0" w:color="auto"/>
                                            <w:left w:val="none" w:sz="0" w:space="0" w:color="auto"/>
                                            <w:bottom w:val="none" w:sz="0" w:space="0" w:color="auto"/>
                                            <w:right w:val="none" w:sz="0" w:space="0" w:color="auto"/>
                                          </w:divBdr>
                                        </w:div>
                                        <w:div w:id="582572058">
                                          <w:marLeft w:val="0"/>
                                          <w:marRight w:val="0"/>
                                          <w:marTop w:val="0"/>
                                          <w:marBottom w:val="0"/>
                                          <w:divBdr>
                                            <w:top w:val="none" w:sz="0" w:space="0" w:color="auto"/>
                                            <w:left w:val="none" w:sz="0" w:space="0" w:color="auto"/>
                                            <w:bottom w:val="none" w:sz="0" w:space="0" w:color="auto"/>
                                            <w:right w:val="none" w:sz="0" w:space="0" w:color="auto"/>
                                          </w:divBdr>
                                        </w:div>
                                        <w:div w:id="2142767001">
                                          <w:marLeft w:val="0"/>
                                          <w:marRight w:val="0"/>
                                          <w:marTop w:val="0"/>
                                          <w:marBottom w:val="0"/>
                                          <w:divBdr>
                                            <w:top w:val="none" w:sz="0" w:space="0" w:color="auto"/>
                                            <w:left w:val="none" w:sz="0" w:space="0" w:color="auto"/>
                                            <w:bottom w:val="none" w:sz="0" w:space="0" w:color="auto"/>
                                            <w:right w:val="none" w:sz="0" w:space="0" w:color="auto"/>
                                          </w:divBdr>
                                        </w:div>
                                        <w:div w:id="2098016735">
                                          <w:marLeft w:val="0"/>
                                          <w:marRight w:val="0"/>
                                          <w:marTop w:val="0"/>
                                          <w:marBottom w:val="0"/>
                                          <w:divBdr>
                                            <w:top w:val="none" w:sz="0" w:space="0" w:color="auto"/>
                                            <w:left w:val="none" w:sz="0" w:space="0" w:color="auto"/>
                                            <w:bottom w:val="none" w:sz="0" w:space="0" w:color="auto"/>
                                            <w:right w:val="none" w:sz="0" w:space="0" w:color="auto"/>
                                          </w:divBdr>
                                        </w:div>
                                        <w:div w:id="1511219945">
                                          <w:marLeft w:val="0"/>
                                          <w:marRight w:val="0"/>
                                          <w:marTop w:val="0"/>
                                          <w:marBottom w:val="0"/>
                                          <w:divBdr>
                                            <w:top w:val="none" w:sz="0" w:space="0" w:color="auto"/>
                                            <w:left w:val="none" w:sz="0" w:space="0" w:color="auto"/>
                                            <w:bottom w:val="none" w:sz="0" w:space="0" w:color="auto"/>
                                            <w:right w:val="none" w:sz="0" w:space="0" w:color="auto"/>
                                          </w:divBdr>
                                        </w:div>
                                        <w:div w:id="987825587">
                                          <w:marLeft w:val="0"/>
                                          <w:marRight w:val="0"/>
                                          <w:marTop w:val="0"/>
                                          <w:marBottom w:val="0"/>
                                          <w:divBdr>
                                            <w:top w:val="none" w:sz="0" w:space="0" w:color="auto"/>
                                            <w:left w:val="none" w:sz="0" w:space="0" w:color="auto"/>
                                            <w:bottom w:val="none" w:sz="0" w:space="0" w:color="auto"/>
                                            <w:right w:val="none" w:sz="0" w:space="0" w:color="auto"/>
                                          </w:divBdr>
                                        </w:div>
                                        <w:div w:id="852842463">
                                          <w:marLeft w:val="0"/>
                                          <w:marRight w:val="0"/>
                                          <w:marTop w:val="0"/>
                                          <w:marBottom w:val="0"/>
                                          <w:divBdr>
                                            <w:top w:val="none" w:sz="0" w:space="0" w:color="auto"/>
                                            <w:left w:val="none" w:sz="0" w:space="0" w:color="auto"/>
                                            <w:bottom w:val="none" w:sz="0" w:space="0" w:color="auto"/>
                                            <w:right w:val="none" w:sz="0" w:space="0" w:color="auto"/>
                                          </w:divBdr>
                                        </w:div>
                                        <w:div w:id="76939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4379051">
      <w:bodyDiv w:val="1"/>
      <w:marLeft w:val="0"/>
      <w:marRight w:val="0"/>
      <w:marTop w:val="0"/>
      <w:marBottom w:val="0"/>
      <w:divBdr>
        <w:top w:val="none" w:sz="0" w:space="0" w:color="auto"/>
        <w:left w:val="none" w:sz="0" w:space="0" w:color="auto"/>
        <w:bottom w:val="none" w:sz="0" w:space="0" w:color="auto"/>
        <w:right w:val="none" w:sz="0" w:space="0" w:color="auto"/>
      </w:divBdr>
      <w:divsChild>
        <w:div w:id="36517986">
          <w:marLeft w:val="0"/>
          <w:marRight w:val="0"/>
          <w:marTop w:val="0"/>
          <w:marBottom w:val="0"/>
          <w:divBdr>
            <w:top w:val="none" w:sz="0" w:space="0" w:color="auto"/>
            <w:left w:val="none" w:sz="0" w:space="0" w:color="auto"/>
            <w:bottom w:val="none" w:sz="0" w:space="0" w:color="auto"/>
            <w:right w:val="none" w:sz="0" w:space="0" w:color="auto"/>
          </w:divBdr>
          <w:divsChild>
            <w:div w:id="679817279">
              <w:marLeft w:val="0"/>
              <w:marRight w:val="0"/>
              <w:marTop w:val="0"/>
              <w:marBottom w:val="0"/>
              <w:divBdr>
                <w:top w:val="none" w:sz="0" w:space="0" w:color="auto"/>
                <w:left w:val="none" w:sz="0" w:space="0" w:color="auto"/>
                <w:bottom w:val="none" w:sz="0" w:space="0" w:color="auto"/>
                <w:right w:val="none" w:sz="0" w:space="0" w:color="auto"/>
              </w:divBdr>
              <w:divsChild>
                <w:div w:id="128864934">
                  <w:marLeft w:val="0"/>
                  <w:marRight w:val="0"/>
                  <w:marTop w:val="0"/>
                  <w:marBottom w:val="0"/>
                  <w:divBdr>
                    <w:top w:val="none" w:sz="0" w:space="0" w:color="auto"/>
                    <w:left w:val="none" w:sz="0" w:space="0" w:color="auto"/>
                    <w:bottom w:val="none" w:sz="0" w:space="0" w:color="auto"/>
                    <w:right w:val="none" w:sz="0" w:space="0" w:color="auto"/>
                  </w:divBdr>
                </w:div>
                <w:div w:id="1181624652">
                  <w:marLeft w:val="0"/>
                  <w:marRight w:val="0"/>
                  <w:marTop w:val="0"/>
                  <w:marBottom w:val="0"/>
                  <w:divBdr>
                    <w:top w:val="none" w:sz="0" w:space="0" w:color="auto"/>
                    <w:left w:val="none" w:sz="0" w:space="0" w:color="auto"/>
                    <w:bottom w:val="none" w:sz="0" w:space="0" w:color="auto"/>
                    <w:right w:val="none" w:sz="0" w:space="0" w:color="auto"/>
                  </w:divBdr>
                </w:div>
                <w:div w:id="1874034097">
                  <w:marLeft w:val="0"/>
                  <w:marRight w:val="0"/>
                  <w:marTop w:val="0"/>
                  <w:marBottom w:val="0"/>
                  <w:divBdr>
                    <w:top w:val="none" w:sz="0" w:space="0" w:color="auto"/>
                    <w:left w:val="none" w:sz="0" w:space="0" w:color="auto"/>
                    <w:bottom w:val="none" w:sz="0" w:space="0" w:color="auto"/>
                    <w:right w:val="none" w:sz="0" w:space="0" w:color="auto"/>
                  </w:divBdr>
                  <w:divsChild>
                    <w:div w:id="1724520379">
                      <w:marLeft w:val="0"/>
                      <w:marRight w:val="0"/>
                      <w:marTop w:val="0"/>
                      <w:marBottom w:val="0"/>
                      <w:divBdr>
                        <w:top w:val="none" w:sz="0" w:space="0" w:color="auto"/>
                        <w:left w:val="none" w:sz="0" w:space="0" w:color="auto"/>
                        <w:bottom w:val="none" w:sz="0" w:space="0" w:color="auto"/>
                        <w:right w:val="none" w:sz="0" w:space="0" w:color="auto"/>
                      </w:divBdr>
                    </w:div>
                    <w:div w:id="1908026648">
                      <w:marLeft w:val="0"/>
                      <w:marRight w:val="0"/>
                      <w:marTop w:val="0"/>
                      <w:marBottom w:val="0"/>
                      <w:divBdr>
                        <w:top w:val="none" w:sz="0" w:space="0" w:color="auto"/>
                        <w:left w:val="none" w:sz="0" w:space="0" w:color="auto"/>
                        <w:bottom w:val="none" w:sz="0" w:space="0" w:color="auto"/>
                        <w:right w:val="none" w:sz="0" w:space="0" w:color="auto"/>
                      </w:divBdr>
                    </w:div>
                    <w:div w:id="2130394357">
                      <w:marLeft w:val="0"/>
                      <w:marRight w:val="0"/>
                      <w:marTop w:val="0"/>
                      <w:marBottom w:val="0"/>
                      <w:divBdr>
                        <w:top w:val="none" w:sz="0" w:space="0" w:color="auto"/>
                        <w:left w:val="none" w:sz="0" w:space="0" w:color="auto"/>
                        <w:bottom w:val="none" w:sz="0" w:space="0" w:color="auto"/>
                        <w:right w:val="none" w:sz="0" w:space="0" w:color="auto"/>
                      </w:divBdr>
                    </w:div>
                    <w:div w:id="21747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974609">
      <w:bodyDiv w:val="1"/>
      <w:marLeft w:val="0"/>
      <w:marRight w:val="0"/>
      <w:marTop w:val="0"/>
      <w:marBottom w:val="0"/>
      <w:divBdr>
        <w:top w:val="none" w:sz="0" w:space="0" w:color="auto"/>
        <w:left w:val="none" w:sz="0" w:space="0" w:color="auto"/>
        <w:bottom w:val="none" w:sz="0" w:space="0" w:color="auto"/>
        <w:right w:val="none" w:sz="0" w:space="0" w:color="auto"/>
      </w:divBdr>
      <w:divsChild>
        <w:div w:id="1712536662">
          <w:marLeft w:val="0"/>
          <w:marRight w:val="0"/>
          <w:marTop w:val="0"/>
          <w:marBottom w:val="0"/>
          <w:divBdr>
            <w:top w:val="none" w:sz="0" w:space="0" w:color="auto"/>
            <w:left w:val="none" w:sz="0" w:space="0" w:color="auto"/>
            <w:bottom w:val="none" w:sz="0" w:space="0" w:color="auto"/>
            <w:right w:val="none" w:sz="0" w:space="0" w:color="auto"/>
          </w:divBdr>
          <w:divsChild>
            <w:div w:id="1851947923">
              <w:marLeft w:val="0"/>
              <w:marRight w:val="0"/>
              <w:marTop w:val="300"/>
              <w:marBottom w:val="300"/>
              <w:divBdr>
                <w:top w:val="none" w:sz="0" w:space="0" w:color="auto"/>
                <w:left w:val="none" w:sz="0" w:space="0" w:color="auto"/>
                <w:bottom w:val="none" w:sz="0" w:space="0" w:color="auto"/>
                <w:right w:val="none" w:sz="0" w:space="0" w:color="auto"/>
              </w:divBdr>
              <w:divsChild>
                <w:div w:id="850025404">
                  <w:marLeft w:val="0"/>
                  <w:marRight w:val="0"/>
                  <w:marTop w:val="0"/>
                  <w:marBottom w:val="0"/>
                  <w:divBdr>
                    <w:top w:val="none" w:sz="0" w:space="0" w:color="auto"/>
                    <w:left w:val="none" w:sz="0" w:space="0" w:color="auto"/>
                    <w:bottom w:val="none" w:sz="0" w:space="0" w:color="auto"/>
                    <w:right w:val="none" w:sz="0" w:space="0" w:color="auto"/>
                  </w:divBdr>
                  <w:divsChild>
                    <w:div w:id="598025039">
                      <w:marLeft w:val="0"/>
                      <w:marRight w:val="0"/>
                      <w:marTop w:val="0"/>
                      <w:marBottom w:val="0"/>
                      <w:divBdr>
                        <w:top w:val="none" w:sz="0" w:space="0" w:color="auto"/>
                        <w:left w:val="none" w:sz="0" w:space="0" w:color="auto"/>
                        <w:bottom w:val="none" w:sz="0" w:space="0" w:color="auto"/>
                        <w:right w:val="none" w:sz="0" w:space="0" w:color="auto"/>
                      </w:divBdr>
                    </w:div>
                    <w:div w:id="277178176">
                      <w:marLeft w:val="0"/>
                      <w:marRight w:val="0"/>
                      <w:marTop w:val="0"/>
                      <w:marBottom w:val="0"/>
                      <w:divBdr>
                        <w:top w:val="none" w:sz="0" w:space="0" w:color="auto"/>
                        <w:left w:val="none" w:sz="0" w:space="0" w:color="auto"/>
                        <w:bottom w:val="none" w:sz="0" w:space="0" w:color="auto"/>
                        <w:right w:val="none" w:sz="0" w:space="0" w:color="auto"/>
                      </w:divBdr>
                    </w:div>
                    <w:div w:id="107199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533906">
      <w:bodyDiv w:val="1"/>
      <w:marLeft w:val="0"/>
      <w:marRight w:val="0"/>
      <w:marTop w:val="0"/>
      <w:marBottom w:val="0"/>
      <w:divBdr>
        <w:top w:val="none" w:sz="0" w:space="0" w:color="auto"/>
        <w:left w:val="none" w:sz="0" w:space="0" w:color="auto"/>
        <w:bottom w:val="none" w:sz="0" w:space="0" w:color="auto"/>
        <w:right w:val="none" w:sz="0" w:space="0" w:color="auto"/>
      </w:divBdr>
      <w:divsChild>
        <w:div w:id="476261898">
          <w:marLeft w:val="0"/>
          <w:marRight w:val="0"/>
          <w:marTop w:val="0"/>
          <w:marBottom w:val="0"/>
          <w:divBdr>
            <w:top w:val="none" w:sz="0" w:space="0" w:color="auto"/>
            <w:left w:val="none" w:sz="0" w:space="0" w:color="auto"/>
            <w:bottom w:val="none" w:sz="0" w:space="0" w:color="auto"/>
            <w:right w:val="none" w:sz="0" w:space="0" w:color="auto"/>
          </w:divBdr>
          <w:divsChild>
            <w:div w:id="2062702215">
              <w:marLeft w:val="0"/>
              <w:marRight w:val="0"/>
              <w:marTop w:val="300"/>
              <w:marBottom w:val="300"/>
              <w:divBdr>
                <w:top w:val="none" w:sz="0" w:space="0" w:color="auto"/>
                <w:left w:val="none" w:sz="0" w:space="0" w:color="auto"/>
                <w:bottom w:val="none" w:sz="0" w:space="0" w:color="auto"/>
                <w:right w:val="none" w:sz="0" w:space="0" w:color="auto"/>
              </w:divBdr>
              <w:divsChild>
                <w:div w:id="2053192374">
                  <w:marLeft w:val="0"/>
                  <w:marRight w:val="0"/>
                  <w:marTop w:val="0"/>
                  <w:marBottom w:val="0"/>
                  <w:divBdr>
                    <w:top w:val="none" w:sz="0" w:space="0" w:color="auto"/>
                    <w:left w:val="none" w:sz="0" w:space="0" w:color="auto"/>
                    <w:bottom w:val="none" w:sz="0" w:space="0" w:color="auto"/>
                    <w:right w:val="none" w:sz="0" w:space="0" w:color="auto"/>
                  </w:divBdr>
                  <w:divsChild>
                    <w:div w:id="894122831">
                      <w:marLeft w:val="0"/>
                      <w:marRight w:val="0"/>
                      <w:marTop w:val="0"/>
                      <w:marBottom w:val="0"/>
                      <w:divBdr>
                        <w:top w:val="none" w:sz="0" w:space="0" w:color="auto"/>
                        <w:left w:val="none" w:sz="0" w:space="0" w:color="auto"/>
                        <w:bottom w:val="none" w:sz="0" w:space="0" w:color="auto"/>
                        <w:right w:val="none" w:sz="0" w:space="0" w:color="auto"/>
                      </w:divBdr>
                    </w:div>
                    <w:div w:id="1630168126">
                      <w:marLeft w:val="0"/>
                      <w:marRight w:val="0"/>
                      <w:marTop w:val="0"/>
                      <w:marBottom w:val="0"/>
                      <w:divBdr>
                        <w:top w:val="none" w:sz="0" w:space="0" w:color="auto"/>
                        <w:left w:val="none" w:sz="0" w:space="0" w:color="auto"/>
                        <w:bottom w:val="none" w:sz="0" w:space="0" w:color="auto"/>
                        <w:right w:val="none" w:sz="0" w:space="0" w:color="auto"/>
                      </w:divBdr>
                    </w:div>
                    <w:div w:id="144083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Kirsch</dc:creator>
  <cp:lastModifiedBy>Becky Garlock</cp:lastModifiedBy>
  <cp:revision>2</cp:revision>
  <cp:lastPrinted>2015-01-29T20:14:00Z</cp:lastPrinted>
  <dcterms:created xsi:type="dcterms:W3CDTF">2015-01-29T21:01:00Z</dcterms:created>
  <dcterms:modified xsi:type="dcterms:W3CDTF">2015-01-29T21:01:00Z</dcterms:modified>
</cp:coreProperties>
</file>