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AC" w:rsidRDefault="00CA6BAC" w:rsidP="00CA6BAC">
      <w:pPr>
        <w:numPr>
          <w:ilvl w:val="0"/>
          <w:numId w:val="2"/>
        </w:numPr>
      </w:pPr>
      <w:r>
        <w:t>Remote Room Condition Monitoring is to be monitored by a Setra Systems, Inc. - MRMS:</w:t>
      </w:r>
    </w:p>
    <w:p w:rsidR="00CA6BAC" w:rsidRDefault="00CA6BAC" w:rsidP="00CA6BAC"/>
    <w:p w:rsidR="00CA6BAC" w:rsidRDefault="00CA6BAC" w:rsidP="00CA6BAC">
      <w:pPr>
        <w:numPr>
          <w:ilvl w:val="0"/>
          <w:numId w:val="1"/>
        </w:numPr>
      </w:pPr>
      <w:r>
        <w:t>The MRMS (Multiple Room Monitoring Station) monitor shall be capable of monitoring the condition of up to 8 rooms remotely.  Each monitor shall communicate via BACnet to a system controller</w:t>
      </w:r>
    </w:p>
    <w:p w:rsidR="00CA6BAC" w:rsidRDefault="00CA6BAC" w:rsidP="00CA6BAC">
      <w:pPr>
        <w:numPr>
          <w:ilvl w:val="0"/>
          <w:numId w:val="1"/>
        </w:numPr>
      </w:pPr>
      <w:r>
        <w:t>Each monitor shall have a 4.3” TFT, dimmable, full color touch-screen display with a 480 x 272 resolution.  The touch screen shall display the current differential pressure, two user defined parameters and the room status (green – ok, red – in alarm, yellow - warning) of each of the monitored rooms</w:t>
      </w:r>
    </w:p>
    <w:p w:rsidR="00CA6BAC" w:rsidRDefault="00CA6BAC" w:rsidP="00CA6BAC">
      <w:pPr>
        <w:numPr>
          <w:ilvl w:val="0"/>
          <w:numId w:val="1"/>
        </w:numPr>
      </w:pPr>
      <w:r>
        <w:t>Each monitor shall be flush mount design and installed in a standard off-the-shelf electrical wall box with no visible external fasteners; visible screw heads are not acceptable.  The Monitor shall be rated for wipe down cleaning procedures.</w:t>
      </w:r>
    </w:p>
    <w:p w:rsidR="00CA6BAC" w:rsidRDefault="00CA6BAC" w:rsidP="00CA6BAC">
      <w:pPr>
        <w:numPr>
          <w:ilvl w:val="0"/>
          <w:numId w:val="1"/>
        </w:numPr>
      </w:pPr>
      <w:r>
        <w:t>Each Monitor shall have two levels of password protection; user and supervisory.  Room type and alarm set points must only be able to be changed using the supervisory security level.  Key switches are not acceptable.</w:t>
      </w:r>
    </w:p>
    <w:p w:rsidR="00CA6BAC" w:rsidRDefault="00CA6BAC" w:rsidP="00CA6BAC">
      <w:pPr>
        <w:numPr>
          <w:ilvl w:val="0"/>
          <w:numId w:val="1"/>
        </w:numPr>
      </w:pPr>
      <w:r>
        <w:t xml:space="preserve">Each Monitor shall have the ability to be auto-discover other Setra monitors (SRPM/SRCM) on the BACnet network. Each unit shall have the ability to configure which rooms are monitored via the touch screen configuration. </w:t>
      </w:r>
    </w:p>
    <w:p w:rsidR="00CA6BAC" w:rsidRDefault="00CA6BAC" w:rsidP="00CA6BAC">
      <w:pPr>
        <w:numPr>
          <w:ilvl w:val="0"/>
          <w:numId w:val="1"/>
        </w:numPr>
      </w:pPr>
      <w:r>
        <w:t>The unit should display “Room ID” for each monitored space with the ability to be customized on the monitored unit.</w:t>
      </w:r>
    </w:p>
    <w:p w:rsidR="00CA6BAC" w:rsidRDefault="00CA6BAC" w:rsidP="00CA6BAC">
      <w:pPr>
        <w:numPr>
          <w:ilvl w:val="0"/>
          <w:numId w:val="1"/>
        </w:numPr>
      </w:pPr>
      <w:r>
        <w:t xml:space="preserve">Each monitor must have the ability to communicate through the BACnet protocol as installed. </w:t>
      </w:r>
    </w:p>
    <w:p w:rsidR="00CA6BAC" w:rsidRDefault="00CA6BAC" w:rsidP="00CA6BAC">
      <w:pPr>
        <w:ind w:left="1080"/>
      </w:pPr>
    </w:p>
    <w:p w:rsidR="00CA6BAC" w:rsidRDefault="00CA6BAC" w:rsidP="00CA6BAC">
      <w:pPr>
        <w:numPr>
          <w:ilvl w:val="0"/>
          <w:numId w:val="2"/>
        </w:numPr>
      </w:pPr>
      <w:r>
        <w:t>Acceptable Manufacturers:</w:t>
      </w:r>
    </w:p>
    <w:p w:rsidR="00CA6BAC" w:rsidRDefault="00CA6BAC" w:rsidP="00CA6BAC">
      <w:pPr>
        <w:ind w:left="360"/>
      </w:pPr>
    </w:p>
    <w:p w:rsidR="00CA6BAC" w:rsidRDefault="00CA6BAC" w:rsidP="00CA6BAC">
      <w:pPr>
        <w:numPr>
          <w:ilvl w:val="0"/>
          <w:numId w:val="3"/>
        </w:numPr>
      </w:pPr>
      <w:r>
        <w:t xml:space="preserve">The remote room condition monitors shall be the MRMS as manufactured by Setra Systems, Inc., </w:t>
      </w:r>
      <w:smartTag w:uri="urn:schemas-microsoft-com:office:smarttags" w:element="place">
        <w:smartTag w:uri="urn:schemas-microsoft-com:office:smarttags" w:element="City">
          <w:r>
            <w:t>Boxborough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.  Telephone (978) 263-1400 Fax (978) 264-0292 Web Site www.setra.com</w:t>
      </w:r>
    </w:p>
    <w:p w:rsidR="007C5B76" w:rsidRDefault="00CA6BAC">
      <w:r>
        <w:br w:type="textWrapping" w:clear="all"/>
      </w:r>
    </w:p>
    <w:sectPr w:rsidR="007C5B76" w:rsidSect="00CA6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49" w:rsidRDefault="00F52349" w:rsidP="00F52349">
      <w:r>
        <w:separator/>
      </w:r>
    </w:p>
  </w:endnote>
  <w:endnote w:type="continuationSeparator" w:id="0">
    <w:p w:rsidR="00F52349" w:rsidRDefault="00F52349" w:rsidP="00F5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AC" w:rsidRDefault="00CA6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shd w:val="clear" w:color="auto" w:fill="0033A1"/>
      <w:tblLook w:val="04A0" w:firstRow="1" w:lastRow="0" w:firstColumn="1" w:lastColumn="0" w:noHBand="0" w:noVBand="1"/>
    </w:tblPr>
    <w:tblGrid>
      <w:gridCol w:w="7308"/>
      <w:gridCol w:w="2268"/>
    </w:tblGrid>
    <w:tr w:rsidR="00F52349" w:rsidTr="00E15CDE">
      <w:trPr>
        <w:trHeight w:val="264"/>
      </w:trPr>
      <w:tc>
        <w:tcPr>
          <w:tcW w:w="3816" w:type="pct"/>
          <w:shd w:val="clear" w:color="auto" w:fill="0033A1"/>
        </w:tcPr>
        <w:p w:rsidR="00F52349" w:rsidRDefault="00F52349" w:rsidP="00E15CDE">
          <w:pPr>
            <w:pStyle w:val="Footer"/>
            <w:jc w:val="center"/>
          </w:pPr>
        </w:p>
      </w:tc>
      <w:tc>
        <w:tcPr>
          <w:tcW w:w="1184" w:type="pct"/>
          <w:shd w:val="clear" w:color="auto" w:fill="0033A1"/>
        </w:tcPr>
        <w:p w:rsidR="00F52349" w:rsidRPr="00CA6BAC" w:rsidRDefault="00E15CDE" w:rsidP="00804166">
          <w:pPr>
            <w:pStyle w:val="Footer"/>
            <w:jc w:val="center"/>
            <w:rPr>
              <w:rFonts w:ascii="Helvetica" w:hAnsi="Helvetica"/>
              <w:b/>
              <w:color w:val="FFFFFF" w:themeColor="background1"/>
            </w:rPr>
          </w:pPr>
          <w:r>
            <w:rPr>
              <w:rFonts w:ascii="Helvetica" w:hAnsi="Helvetica"/>
              <w:b/>
            </w:rPr>
            <w:t xml:space="preserve">        Model </w:t>
          </w:r>
          <w:r w:rsidR="00F52349" w:rsidRPr="00CA6BAC">
            <w:rPr>
              <w:rFonts w:ascii="Helvetica" w:hAnsi="Helvetica"/>
              <w:b/>
            </w:rPr>
            <w:t>MRMS</w:t>
          </w:r>
        </w:p>
      </w:tc>
    </w:tr>
  </w:tbl>
  <w:p w:rsidR="00F52349" w:rsidRDefault="00F523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AC" w:rsidRDefault="00CA6B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49" w:rsidRDefault="00F52349" w:rsidP="00F52349">
      <w:r>
        <w:separator/>
      </w:r>
    </w:p>
  </w:footnote>
  <w:footnote w:type="continuationSeparator" w:id="0">
    <w:p w:rsidR="00F52349" w:rsidRDefault="00F52349" w:rsidP="00F5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AC" w:rsidRDefault="00CA6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49" w:rsidRDefault="00804166" w:rsidP="00CA6BAC">
    <w:pPr>
      <w:pStyle w:val="Header"/>
      <w:tabs>
        <w:tab w:val="clear" w:pos="468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803C49" wp14:editId="7295723E">
              <wp:simplePos x="0" y="0"/>
              <wp:positionH relativeFrom="margin">
                <wp:posOffset>-213824</wp:posOffset>
              </wp:positionH>
              <wp:positionV relativeFrom="topMargin">
                <wp:posOffset>509270</wp:posOffset>
              </wp:positionV>
              <wp:extent cx="5356367" cy="161290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367" cy="16129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Helvetica" w:hAnsi="Helvetica"/>
                              <w:b/>
                              <w:color w:val="0033A1"/>
                              <w:sz w:val="32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52349" w:rsidRPr="00CA6BAC" w:rsidRDefault="00E15CDE">
                              <w:pPr>
                                <w:rPr>
                                  <w:rFonts w:ascii="Helvetica" w:hAnsi="Helvetica"/>
                                  <w:b/>
                                  <w:color w:val="0033A1"/>
                                  <w:sz w:val="3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color w:val="0033A1"/>
                                  <w:sz w:val="32"/>
                                </w:rPr>
                                <w:t xml:space="preserve">Model </w:t>
                              </w:r>
                              <w:r w:rsidR="00CA6BAC" w:rsidRPr="00CA6BAC">
                                <w:rPr>
                                  <w:rFonts w:ascii="Helvetica" w:hAnsi="Helvetica"/>
                                  <w:b/>
                                  <w:color w:val="0033A1"/>
                                  <w:sz w:val="32"/>
                                </w:rPr>
                                <w:t xml:space="preserve">MRMS </w:t>
                              </w:r>
                              <w:r w:rsidR="00F52349" w:rsidRPr="00CA6BAC">
                                <w:rPr>
                                  <w:rFonts w:ascii="Helvetica" w:hAnsi="Helvetica"/>
                                  <w:b/>
                                  <w:color w:val="0033A1"/>
                                  <w:sz w:val="32"/>
                                </w:rPr>
                                <w:t>A/E SPECIFICATION INFORMATION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left:0;text-align:left;margin-left:-16.85pt;margin-top:40.1pt;width:421.7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rorwIAAJ8FAAAOAAAAZHJzL2Uyb0RvYy54bWysVG1vmzAQ/j5p/8HydwokhARUUrUhTJO6&#10;F6ndD3CMCdbAZrYT6Kr9951N3tp+mbbxAdnn83P33D2+65uhbdCeKc2lyHB4FWDEBJUlF9sMf3ss&#10;vAVG2hBRkkYKluEnpvHN8v27675L2UTWsimZQgAidNp3Ga6N6VLf17RmLdFXsmMCDiupWmJgq7Z+&#10;qUgP6G3jT4Ig9nupyk5JyrQGaz4e4qXDrypGzZeq0sygJsOQm3F/5f4b+/eX1yTdKtLVnB7SIH+R&#10;RUu4gKAnqJwYgnaKv4FqOVVSy8pcUdn6sqo4ZY4DsAmDV2weatIxxwWKo7tTmfT/g6Wf918V4mWG&#10;o/kUI0FaaNIjGwy6kwOyNqhQ3+kUHB86cDUDHECnHVvd3Uv6XSMhVzURW3arlOxrRkrIMLQ3/Yur&#10;I462IJv+kywhENkZ6YCGSrW2fFAQBOjQqadTd2wyFIyz6SyexnOMKJyFcThJXPt8kh5vd0qbD0y2&#10;yC4yrKD7Dp3s77Wx2ZD06GKDCVnwpnEKgBjgYo02mmvccxIk68V6EXnRJF57UZDn3m2xiry4COez&#10;fJqvVnn4y+KHUVrzsmTCwh1FFEZ/1qSDnMf2n2SkZcNLC2dT0mq7WTUK7QmIuHCfqy2cnN38l2k4&#10;ssDlFaVwEgV3k8Qr4sXci4po5iXzYOEFYXKXxEGURHnxktI9F+zfKaE+w8lsMhtFc076FbfAfW+5&#10;kbTlBsZEw9sML05OJLVSW4vStdAQ3ozri1LY9M+lgP4fG+2EabU4qtIMmwFQrFo3snwCiSoJCgId&#10;wmyDRS3VT4x6mBMZ1j92RDGMmo8CZJ6EUWQHi9vAQl1aN0crERQgMkyNwmjcrMw4hnad4tsaYhyf&#10;1C08ioI7vZ7zOTwlmAKOzmFi2TFzuXde57m6/A0AAP//AwBQSwMEFAAGAAgAAAAhABBcADHdAAAA&#10;CgEAAA8AAABkcnMvZG93bnJldi54bWxMj8FOwzAQRO9I/IO1SNxam0aENI1TIUQPCC6UcnfjJYmw&#10;11HstIGvZznBcbVPM2+q7eydOOEY+0AabpYKBFITbE+thsPbblGAiMmQNS4QavjCCNv68qIypQ1n&#10;esXTPrWCQyiWRkOX0lBKGZsOvYnLMCDx7yOM3iQ+x1ba0Zw53Du5UiqX3vTEDZ0Z8KHD5nM/eQ2P&#10;kzr4l5RReHqWbUHfrs/fd1pfX833GxAJ5/QHw68+q0PNTscwkY3CaVhk2R2jGgq1AsFAoda85cik&#10;us1B1pX8P6H+AQAA//8DAFBLAQItABQABgAIAAAAIQC2gziS/gAAAOEBAAATAAAAAAAAAAAAAAAA&#10;AAAAAABbQ29udGVudF9UeXBlc10ueG1sUEsBAi0AFAAGAAgAAAAhADj9If/WAAAAlAEAAAsAAAAA&#10;AAAAAAAAAAAALwEAAF9yZWxzLy5yZWxzUEsBAi0AFAAGAAgAAAAhADejWuivAgAAnwUAAA4AAAAA&#10;AAAAAAAAAAAALgIAAGRycy9lMm9Eb2MueG1sUEsBAi0AFAAGAAgAAAAhABBcADHdAAAACgEAAA8A&#10;AAAAAAAAAAAAAAAACQ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Helvetica" w:hAnsi="Helvetica"/>
                        <w:b/>
                        <w:color w:val="0033A1"/>
                        <w:sz w:val="32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52349" w:rsidRPr="00CA6BAC" w:rsidRDefault="00E15CDE">
                        <w:pPr>
                          <w:rPr>
                            <w:rFonts w:ascii="Helvetica" w:hAnsi="Helvetica"/>
                            <w:b/>
                            <w:color w:val="0033A1"/>
                            <w:sz w:val="3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color w:val="0033A1"/>
                            <w:sz w:val="32"/>
                          </w:rPr>
                          <w:t xml:space="preserve">Model </w:t>
                        </w:r>
                        <w:r w:rsidR="00CA6BAC" w:rsidRPr="00CA6BAC">
                          <w:rPr>
                            <w:rFonts w:ascii="Helvetica" w:hAnsi="Helvetica"/>
                            <w:b/>
                            <w:color w:val="0033A1"/>
                            <w:sz w:val="32"/>
                          </w:rPr>
                          <w:t xml:space="preserve">MRMS </w:t>
                        </w:r>
                        <w:r w:rsidR="00F52349" w:rsidRPr="00CA6BAC">
                          <w:rPr>
                            <w:rFonts w:ascii="Helvetica" w:hAnsi="Helvetica"/>
                            <w:b/>
                            <w:color w:val="0033A1"/>
                            <w:sz w:val="32"/>
                          </w:rPr>
                          <w:t>A/E SPECIFICATION INFORMATION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F52349">
      <w:tab/>
    </w:r>
    <w:r w:rsidR="004D1ADB">
      <w:rPr>
        <w:noProof/>
      </w:rPr>
      <w:drawing>
        <wp:inline distT="0" distB="0" distL="0" distR="0" wp14:anchorId="200A9AC4">
          <wp:extent cx="952500" cy="4286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AC" w:rsidRDefault="00CA6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DF9"/>
    <w:multiLevelType w:val="hybridMultilevel"/>
    <w:tmpl w:val="3F74989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192831"/>
    <w:multiLevelType w:val="hybridMultilevel"/>
    <w:tmpl w:val="C0D09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162BD"/>
    <w:multiLevelType w:val="hybridMultilevel"/>
    <w:tmpl w:val="651432C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9"/>
    <w:rsid w:val="000B4CF2"/>
    <w:rsid w:val="000D5A56"/>
    <w:rsid w:val="00132751"/>
    <w:rsid w:val="001513C0"/>
    <w:rsid w:val="001671F5"/>
    <w:rsid w:val="001822B7"/>
    <w:rsid w:val="001A30B3"/>
    <w:rsid w:val="001C500F"/>
    <w:rsid w:val="001D625D"/>
    <w:rsid w:val="001E2E56"/>
    <w:rsid w:val="001E6C6F"/>
    <w:rsid w:val="001F06DE"/>
    <w:rsid w:val="001F74C1"/>
    <w:rsid w:val="0022041B"/>
    <w:rsid w:val="00225691"/>
    <w:rsid w:val="0024215B"/>
    <w:rsid w:val="00263A7F"/>
    <w:rsid w:val="0026499C"/>
    <w:rsid w:val="002761AD"/>
    <w:rsid w:val="0028546F"/>
    <w:rsid w:val="00311444"/>
    <w:rsid w:val="00324224"/>
    <w:rsid w:val="003448A7"/>
    <w:rsid w:val="003C53BD"/>
    <w:rsid w:val="003D7FB0"/>
    <w:rsid w:val="003E565B"/>
    <w:rsid w:val="00432ECF"/>
    <w:rsid w:val="00435B06"/>
    <w:rsid w:val="00456C25"/>
    <w:rsid w:val="00457634"/>
    <w:rsid w:val="00465F09"/>
    <w:rsid w:val="004939A7"/>
    <w:rsid w:val="004A2157"/>
    <w:rsid w:val="004D1ADB"/>
    <w:rsid w:val="004D5A66"/>
    <w:rsid w:val="004D6D52"/>
    <w:rsid w:val="004E0266"/>
    <w:rsid w:val="0050496B"/>
    <w:rsid w:val="00506986"/>
    <w:rsid w:val="005201E7"/>
    <w:rsid w:val="00535326"/>
    <w:rsid w:val="00536769"/>
    <w:rsid w:val="005410AB"/>
    <w:rsid w:val="00596762"/>
    <w:rsid w:val="005B4F2B"/>
    <w:rsid w:val="005E3165"/>
    <w:rsid w:val="005E7AD4"/>
    <w:rsid w:val="006142C9"/>
    <w:rsid w:val="00634155"/>
    <w:rsid w:val="00634445"/>
    <w:rsid w:val="006653AB"/>
    <w:rsid w:val="00676E87"/>
    <w:rsid w:val="006C083D"/>
    <w:rsid w:val="007538FA"/>
    <w:rsid w:val="00753C83"/>
    <w:rsid w:val="007C5B76"/>
    <w:rsid w:val="0080228B"/>
    <w:rsid w:val="00804166"/>
    <w:rsid w:val="00832B59"/>
    <w:rsid w:val="00856322"/>
    <w:rsid w:val="00865EF6"/>
    <w:rsid w:val="00866009"/>
    <w:rsid w:val="008836C8"/>
    <w:rsid w:val="00885304"/>
    <w:rsid w:val="008C2A1D"/>
    <w:rsid w:val="008E01C3"/>
    <w:rsid w:val="0090318D"/>
    <w:rsid w:val="00914BF8"/>
    <w:rsid w:val="00977BC5"/>
    <w:rsid w:val="009927DD"/>
    <w:rsid w:val="009A1552"/>
    <w:rsid w:val="009B6B0C"/>
    <w:rsid w:val="009D1AD9"/>
    <w:rsid w:val="009E03DD"/>
    <w:rsid w:val="009E3B7B"/>
    <w:rsid w:val="00A014DD"/>
    <w:rsid w:val="00A26002"/>
    <w:rsid w:val="00A5724E"/>
    <w:rsid w:val="00A711AB"/>
    <w:rsid w:val="00A72731"/>
    <w:rsid w:val="00A90F3E"/>
    <w:rsid w:val="00AA1D12"/>
    <w:rsid w:val="00AB715E"/>
    <w:rsid w:val="00AD06C7"/>
    <w:rsid w:val="00AE3E37"/>
    <w:rsid w:val="00AF7BDB"/>
    <w:rsid w:val="00B6490C"/>
    <w:rsid w:val="00B667F0"/>
    <w:rsid w:val="00B709E4"/>
    <w:rsid w:val="00B74388"/>
    <w:rsid w:val="00BB7A04"/>
    <w:rsid w:val="00BD004C"/>
    <w:rsid w:val="00BD7ECC"/>
    <w:rsid w:val="00BE40E3"/>
    <w:rsid w:val="00BF7D35"/>
    <w:rsid w:val="00C033A0"/>
    <w:rsid w:val="00C306F4"/>
    <w:rsid w:val="00C320AB"/>
    <w:rsid w:val="00C5132B"/>
    <w:rsid w:val="00C61D46"/>
    <w:rsid w:val="00C84E41"/>
    <w:rsid w:val="00CA6BAC"/>
    <w:rsid w:val="00CD12DF"/>
    <w:rsid w:val="00CE33B7"/>
    <w:rsid w:val="00D26E42"/>
    <w:rsid w:val="00D30657"/>
    <w:rsid w:val="00D415C0"/>
    <w:rsid w:val="00D478AF"/>
    <w:rsid w:val="00DA1D52"/>
    <w:rsid w:val="00DD2C51"/>
    <w:rsid w:val="00E15296"/>
    <w:rsid w:val="00E15CDE"/>
    <w:rsid w:val="00E165FA"/>
    <w:rsid w:val="00E2002E"/>
    <w:rsid w:val="00E44560"/>
    <w:rsid w:val="00E83E47"/>
    <w:rsid w:val="00EA2743"/>
    <w:rsid w:val="00EB759C"/>
    <w:rsid w:val="00EC4711"/>
    <w:rsid w:val="00EE5554"/>
    <w:rsid w:val="00EF4EA2"/>
    <w:rsid w:val="00F323E7"/>
    <w:rsid w:val="00F41249"/>
    <w:rsid w:val="00F443F8"/>
    <w:rsid w:val="00F50D4D"/>
    <w:rsid w:val="00F52349"/>
    <w:rsid w:val="00F841EF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349"/>
  </w:style>
  <w:style w:type="paragraph" w:styleId="Footer">
    <w:name w:val="footer"/>
    <w:basedOn w:val="Normal"/>
    <w:link w:val="FooterChar"/>
    <w:uiPriority w:val="99"/>
    <w:unhideWhenUsed/>
    <w:rsid w:val="00F52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49"/>
  </w:style>
  <w:style w:type="paragraph" w:styleId="BalloonText">
    <w:name w:val="Balloon Text"/>
    <w:basedOn w:val="Normal"/>
    <w:link w:val="BalloonTextChar"/>
    <w:uiPriority w:val="99"/>
    <w:semiHidden/>
    <w:unhideWhenUsed/>
    <w:rsid w:val="00F5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349"/>
  </w:style>
  <w:style w:type="paragraph" w:styleId="Footer">
    <w:name w:val="footer"/>
    <w:basedOn w:val="Normal"/>
    <w:link w:val="FooterChar"/>
    <w:uiPriority w:val="99"/>
    <w:unhideWhenUsed/>
    <w:rsid w:val="00F52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49"/>
  </w:style>
  <w:style w:type="paragraph" w:styleId="BalloonText">
    <w:name w:val="Balloon Text"/>
    <w:basedOn w:val="Normal"/>
    <w:link w:val="BalloonTextChar"/>
    <w:uiPriority w:val="99"/>
    <w:semiHidden/>
    <w:unhideWhenUsed/>
    <w:rsid w:val="00F5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MRMS A/E SPECIFICATION INFORMATION</vt:lpstr>
    </vt:vector>
  </TitlesOfParts>
  <Company>MRMS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MRMS A/E SPECIFICATION INFORMATION</dc:title>
  <dc:creator>Meghan Gleason</dc:creator>
  <cp:lastModifiedBy>Meghan Gleason</cp:lastModifiedBy>
  <cp:revision>4</cp:revision>
  <cp:lastPrinted>2015-02-04T14:12:00Z</cp:lastPrinted>
  <dcterms:created xsi:type="dcterms:W3CDTF">2015-02-04T13:40:00Z</dcterms:created>
  <dcterms:modified xsi:type="dcterms:W3CDTF">2015-04-29T17:14:00Z</dcterms:modified>
</cp:coreProperties>
</file>