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1D26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Hi Team ______</w:t>
      </w:r>
      <w:proofErr w:type="gramStart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_ ,</w:t>
      </w:r>
      <w:proofErr w:type="gramEnd"/>
    </w:p>
    <w:p w14:paraId="7CA9080E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 </w:t>
      </w:r>
    </w:p>
    <w:p w14:paraId="7BA6FC57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We hope that you are all doing well in the midst of the COVID-19 outbreak. We understand that this is a difficult time since social isolation is not a normal human practice. While we are advising not to meet in person for your walking </w:t>
      </w:r>
      <w:proofErr w:type="spellStart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moai</w:t>
      </w:r>
      <w:proofErr w:type="spellEnd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 groups, we wanted to offer some alternative options to connect and keep the activity going.</w:t>
      </w:r>
    </w:p>
    <w:p w14:paraId="502B8E2A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 </w:t>
      </w:r>
    </w:p>
    <w:p w14:paraId="31F9C523" w14:textId="77777777" w:rsidR="00AD5DA3" w:rsidRPr="00AD5DA3" w:rsidRDefault="00AD5DA3" w:rsidP="00AD5D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Virtual </w:t>
      </w:r>
      <w:proofErr w:type="spellStart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Moai</w:t>
      </w:r>
      <w:proofErr w:type="spellEnd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 Meetings</w:t>
      </w:r>
    </w:p>
    <w:p w14:paraId="560CAE6C" w14:textId="6A212269" w:rsidR="00AD5DA3" w:rsidRPr="00AD5DA3" w:rsidRDefault="00AD5DA3" w:rsidP="00AD5DA3">
      <w:pPr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Use a free app like </w:t>
      </w:r>
      <w:hyperlink r:id="rId5" w:history="1">
        <w:r w:rsidRPr="00AD5DA3">
          <w:rPr>
            <w:rFonts w:ascii="Calibri Light" w:eastAsia="Times New Roman" w:hAnsi="Calibri Light" w:cs="Calibri"/>
            <w:b/>
            <w:bCs/>
            <w:color w:val="954F72"/>
            <w:sz w:val="22"/>
            <w:szCs w:val="22"/>
            <w:u w:val="single"/>
          </w:rPr>
          <w:t>Zo</w:t>
        </w:r>
        <w:r w:rsidRPr="00AD5DA3">
          <w:rPr>
            <w:rFonts w:ascii="Calibri Light" w:eastAsia="Times New Roman" w:hAnsi="Calibri Light" w:cs="Calibri"/>
            <w:b/>
            <w:bCs/>
            <w:color w:val="954F72"/>
            <w:sz w:val="22"/>
            <w:szCs w:val="22"/>
            <w:u w:val="single"/>
          </w:rPr>
          <w:t>o</w:t>
        </w:r>
        <w:r w:rsidRPr="00AD5DA3">
          <w:rPr>
            <w:rFonts w:ascii="Calibri Light" w:eastAsia="Times New Roman" w:hAnsi="Calibri Light" w:cs="Calibri"/>
            <w:b/>
            <w:bCs/>
            <w:color w:val="954F72"/>
            <w:sz w:val="22"/>
            <w:szCs w:val="22"/>
            <w:u w:val="single"/>
          </w:rPr>
          <w:t>m</w:t>
        </w:r>
      </w:hyperlink>
      <w:r w:rsidRPr="00AD5DA3">
        <w:rPr>
          <w:rFonts w:ascii="Calibri Light" w:eastAsia="Times New Roman" w:hAnsi="Calibri Light" w:cs="Calibri"/>
          <w:b/>
          <w:bCs/>
          <w:color w:val="000000"/>
          <w:sz w:val="22"/>
          <w:szCs w:val="22"/>
        </w:rPr>
        <w:t> </w:t>
      </w: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to get the group together. Keep the walking schedule </w:t>
      </w: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intact</w:t>
      </w: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 but simply ask everyone to walk individually. As soon as the walk is done, join the Zoom team that your </w:t>
      </w:r>
      <w:proofErr w:type="spellStart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Moai</w:t>
      </w:r>
      <w:proofErr w:type="spellEnd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 Leader has created to talk about your walk! Record your steps and simply share your thoughts with your team during this difficult time. Tip: Share your latest plant slant recipe you’ve tried while practicing social isolation.</w:t>
      </w:r>
    </w:p>
    <w:p w14:paraId="3F8C55DA" w14:textId="77777777" w:rsidR="00AD5DA3" w:rsidRPr="00AD5DA3" w:rsidRDefault="00AD5DA3" w:rsidP="00AD5D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Blue Zones Buddies</w:t>
      </w:r>
    </w:p>
    <w:p w14:paraId="05C66643" w14:textId="77777777" w:rsidR="00AD5DA3" w:rsidRPr="00AD5DA3" w:rsidRDefault="00AD5DA3" w:rsidP="00AD5DA3">
      <w:pPr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 xml:space="preserve">Whether you’re pairing off in your team or choosing someone outside of the </w:t>
      </w:r>
      <w:proofErr w:type="spellStart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moai</w:t>
      </w:r>
      <w:proofErr w:type="spellEnd"/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, formalize a schedule when you folks can walk separately but still talk on the phone while walking. Or simply create an exercise schedule together that you’ll hold each other accountable for.</w:t>
      </w:r>
    </w:p>
    <w:p w14:paraId="274DD88E" w14:textId="77777777" w:rsidR="00AD5DA3" w:rsidRPr="00AD5DA3" w:rsidRDefault="00AD5DA3" w:rsidP="00AD5D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Power 9 (social distancing version)</w:t>
      </w:r>
    </w:p>
    <w:p w14:paraId="70798C9C" w14:textId="77777777" w:rsidR="00AD5DA3" w:rsidRPr="00AD5DA3" w:rsidRDefault="00AD5DA3" w:rsidP="00AD5DA3">
      <w:pPr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Refer to our edited version of the Power 9 </w:t>
      </w:r>
      <w:hyperlink r:id="rId6" w:tooltip="https://info.bluezonesproject.com/hawaii/email/covid-19-impact?hs_preview=RyfbsZGo-27143426323&amp;ecid=&amp;utm_campaign=Hawaii%20News&amp;utm_source=hs_email&amp;utm_medium=email&amp;utm_content=2&amp;_hsenc=p2ANqtz--Jrxgv2mSfOPEE_Dunwn7ja8J340TnLVbRXixVVGCLZw6j8ZMq6WuAL8Uq2IDy3HmR9U5la60MF_wDFZfUooFOajC899gJjH0egsBS6M92pwi3ToY&amp;_hsmi=2" w:history="1">
        <w:r w:rsidRPr="00AD5DA3">
          <w:rPr>
            <w:rFonts w:ascii="Calibri Light" w:eastAsia="Times New Roman" w:hAnsi="Calibri Light" w:cs="Calibri"/>
            <w:b/>
            <w:bCs/>
            <w:color w:val="954F72"/>
            <w:sz w:val="22"/>
            <w:szCs w:val="22"/>
            <w:u w:val="single"/>
          </w:rPr>
          <w:t>her</w:t>
        </w:r>
        <w:bookmarkStart w:id="0" w:name="_GoBack"/>
        <w:bookmarkEnd w:id="0"/>
        <w:r w:rsidRPr="00AD5DA3">
          <w:rPr>
            <w:rFonts w:ascii="Calibri Light" w:eastAsia="Times New Roman" w:hAnsi="Calibri Light" w:cs="Calibri"/>
            <w:b/>
            <w:bCs/>
            <w:color w:val="954F72"/>
            <w:sz w:val="22"/>
            <w:szCs w:val="22"/>
            <w:u w:val="single"/>
          </w:rPr>
          <w:t>e</w:t>
        </w:r>
      </w:hyperlink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. There are still many ways to practice the Power 9 when you’re at home with your family. Have fun with it!</w:t>
      </w:r>
    </w:p>
    <w:p w14:paraId="02143263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 </w:t>
      </w:r>
    </w:p>
    <w:p w14:paraId="5BDDC13A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Stay healthy friends,</w:t>
      </w:r>
    </w:p>
    <w:p w14:paraId="654AAFED" w14:textId="77777777" w:rsidR="00AD5DA3" w:rsidRPr="00AD5DA3" w:rsidRDefault="00AD5DA3" w:rsidP="00AD5DA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D5DA3">
        <w:rPr>
          <w:rFonts w:ascii="Calibri Light" w:eastAsia="Times New Roman" w:hAnsi="Calibri Light" w:cs="Calibri"/>
          <w:color w:val="000000"/>
          <w:sz w:val="22"/>
          <w:szCs w:val="22"/>
        </w:rPr>
        <w:t> </w:t>
      </w:r>
    </w:p>
    <w:p w14:paraId="723CC80A" w14:textId="77777777" w:rsidR="002E76FA" w:rsidRDefault="00AD5DA3"/>
    <w:sectPr w:rsidR="002E76FA" w:rsidSect="0055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A6D"/>
    <w:multiLevelType w:val="multilevel"/>
    <w:tmpl w:val="D4C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A3"/>
    <w:rsid w:val="00557669"/>
    <w:rsid w:val="00AD5DA3"/>
    <w:rsid w:val="00E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100E8"/>
  <w15:chartTrackingRefBased/>
  <w15:docId w15:val="{8616A28C-48B3-9B4D-88A5-48A940EE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D5DA3"/>
  </w:style>
  <w:style w:type="character" w:styleId="Hyperlink">
    <w:name w:val="Hyperlink"/>
    <w:basedOn w:val="DefaultParagraphFont"/>
    <w:uiPriority w:val="99"/>
    <w:semiHidden/>
    <w:unhideWhenUsed/>
    <w:rsid w:val="00AD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bluezonesproject.com/hawaii/email/covid-19-impact?hs_preview=RyfbsZGo-27143426323&amp;ecid=&amp;utm_campaign=Hawaii%20News&amp;utm_source=hs_email&amp;utm_medium=email&amp;utm_content=2&amp;_hsenc=p2ANqtz--Jrxgv2mSfOPEE_Dunwn7ja8J340TnLVbRXixVVGCLZw6j8ZMq6WuAL8Uq2IDy3HmR9U5la60MF_wDFZfUooFOajC899gJjH0egsBS6M92pwi3ToY&amp;_hsmi=2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Tabata</dc:creator>
  <cp:keywords/>
  <dc:description/>
  <cp:lastModifiedBy>Megan Tabata</cp:lastModifiedBy>
  <cp:revision>1</cp:revision>
  <dcterms:created xsi:type="dcterms:W3CDTF">2020-03-19T21:34:00Z</dcterms:created>
  <dcterms:modified xsi:type="dcterms:W3CDTF">2020-03-19T21:35:00Z</dcterms:modified>
</cp:coreProperties>
</file>