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121BC" w14:textId="77777777" w:rsidR="00A10E63" w:rsidRDefault="00CB5610">
      <w:pPr>
        <w:spacing w:before="95"/>
        <w:ind w:left="100" w:right="220"/>
        <w:rPr>
          <w:rFonts w:ascii="Tahoma"/>
          <w:b/>
          <w:sz w:val="36"/>
        </w:rPr>
      </w:pPr>
      <w:r>
        <w:rPr>
          <w:rFonts w:ascii="Tahoma"/>
          <w:b/>
          <w:color w:val="231F20"/>
          <w:sz w:val="36"/>
        </w:rPr>
        <w:t xml:space="preserve">TGS Data Privacy </w:t>
      </w:r>
      <w:r w:rsidR="00251CE5">
        <w:rPr>
          <w:rFonts w:ascii="Tahoma"/>
          <w:b/>
          <w:color w:val="231F20"/>
          <w:sz w:val="36"/>
        </w:rPr>
        <w:t>Addendum for COVID-19 Exposure</w:t>
      </w:r>
    </w:p>
    <w:p w14:paraId="55480D7A" w14:textId="77777777" w:rsidR="00A10E63" w:rsidRDefault="00CB5610">
      <w:pPr>
        <w:pStyle w:val="Heading2"/>
        <w:spacing w:before="42"/>
        <w:ind w:right="220"/>
        <w:rPr>
          <w:color w:val="5E6062"/>
        </w:rPr>
      </w:pPr>
      <w:r>
        <w:rPr>
          <w:color w:val="5E6062"/>
        </w:rPr>
        <w:t xml:space="preserve">Dated: </w:t>
      </w:r>
      <w:r w:rsidR="00F16DC9">
        <w:rPr>
          <w:color w:val="5E6062"/>
        </w:rPr>
        <w:t>March 10</w:t>
      </w:r>
      <w:r>
        <w:rPr>
          <w:color w:val="5E6062"/>
        </w:rPr>
        <w:t>, 2020</w:t>
      </w:r>
    </w:p>
    <w:p w14:paraId="6DC1EF43" w14:textId="292564DB" w:rsidR="00A10E63" w:rsidRDefault="00A10E63">
      <w:pPr>
        <w:pStyle w:val="BodyText"/>
        <w:spacing w:before="6"/>
        <w:ind w:left="0" w:right="220"/>
        <w:rPr>
          <w:rFonts w:ascii="Tahoma"/>
          <w:sz w:val="30"/>
        </w:rPr>
      </w:pPr>
    </w:p>
    <w:p w14:paraId="1A9ADBBC" w14:textId="03F2B914" w:rsidR="00251CE5" w:rsidRPr="00251CE5" w:rsidRDefault="00251CE5" w:rsidP="00251CE5">
      <w:pPr>
        <w:jc w:val="both"/>
        <w:rPr>
          <w:rStyle w:val="PageNumber"/>
        </w:rPr>
      </w:pPr>
      <w:r>
        <w:rPr>
          <w:rFonts w:eastAsia="Times New Roman"/>
        </w:rPr>
        <w:t>TGS</w:t>
      </w:r>
      <w:r>
        <w:rPr>
          <w:rFonts w:eastAsia="Times New Roman"/>
        </w:rPr>
        <w:t xml:space="preserve"> may process your personal data relating to your health if you are an employee or, on an exceptional basis during COVID-19 or any other contagion, if you are connected with an employee.  The legal basis for such processing is our legitimate interest in safeguarding the health of our employees and those connected to them.  Such data will be deleted when public health advice indicates </w:t>
      </w:r>
      <w:r>
        <w:rPr>
          <w:rFonts w:eastAsia="Times New Roman"/>
        </w:rPr>
        <w:t>t</w:t>
      </w:r>
      <w:r>
        <w:rPr>
          <w:rFonts w:eastAsia="Times New Roman"/>
        </w:rPr>
        <w:t>hat it is appropriate to do so. Such data will be held securely.  We may need to disclose such data to medical professio</w:t>
      </w:r>
      <w:bookmarkStart w:id="0" w:name="_GoBack"/>
      <w:bookmarkEnd w:id="0"/>
      <w:r>
        <w:rPr>
          <w:rFonts w:eastAsia="Times New Roman"/>
        </w:rPr>
        <w:t>nals, public authorities and to individuals who may be at risk of infection or those connected to them.</w:t>
      </w:r>
    </w:p>
    <w:sectPr w:rsidR="00251CE5" w:rsidRPr="00251CE5">
      <w:pgSz w:w="12240" w:h="15840"/>
      <w:pgMar w:top="1240" w:right="600" w:bottom="560" w:left="620" w:header="497"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C9E7D" w14:textId="77777777" w:rsidR="00A10E63" w:rsidRDefault="00CB5610">
      <w:r>
        <w:separator/>
      </w:r>
    </w:p>
  </w:endnote>
  <w:endnote w:type="continuationSeparator" w:id="0">
    <w:p w14:paraId="779FBD2A" w14:textId="77777777" w:rsidR="00A10E63" w:rsidRDefault="00CB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004D5" w14:textId="77777777" w:rsidR="00A10E63" w:rsidRDefault="00CB5610">
      <w:r>
        <w:separator/>
      </w:r>
    </w:p>
  </w:footnote>
  <w:footnote w:type="continuationSeparator" w:id="0">
    <w:p w14:paraId="249690C8" w14:textId="77777777" w:rsidR="00A10E63" w:rsidRDefault="00CB5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D469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748F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A09C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869C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7EE4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624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AFC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8B6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F078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36672"/>
    <w:multiLevelType w:val="hybridMultilevel"/>
    <w:tmpl w:val="BD3C4D40"/>
    <w:lvl w:ilvl="0" w:tplc="F996AF6A">
      <w:start w:val="1"/>
      <w:numFmt w:val="upperRoman"/>
      <w:lvlText w:val="%1."/>
      <w:lvlJc w:val="left"/>
      <w:pPr>
        <w:ind w:left="356" w:hanging="257"/>
      </w:pPr>
      <w:rPr>
        <w:rFonts w:ascii="Tahoma" w:eastAsia="Tahoma" w:hAnsi="Tahoma" w:cs="Tahoma" w:hint="default"/>
        <w:color w:val="00AAAB"/>
        <w:spacing w:val="-6"/>
        <w:w w:val="78"/>
        <w:sz w:val="26"/>
        <w:szCs w:val="26"/>
        <w:lang w:val="en-US" w:eastAsia="en-US" w:bidi="en-US"/>
      </w:rPr>
    </w:lvl>
    <w:lvl w:ilvl="1" w:tplc="19B6B5E8">
      <w:numFmt w:val="bullet"/>
      <w:lvlText w:val=""/>
      <w:lvlJc w:val="left"/>
      <w:pPr>
        <w:ind w:left="440" w:hanging="227"/>
      </w:pPr>
      <w:rPr>
        <w:rFonts w:ascii="Wingdings" w:eastAsia="Wingdings" w:hAnsi="Wingdings" w:cs="Wingdings" w:hint="default"/>
        <w:color w:val="5E6062"/>
        <w:w w:val="100"/>
        <w:sz w:val="19"/>
        <w:szCs w:val="19"/>
        <w:lang w:val="en-US" w:eastAsia="en-US" w:bidi="en-US"/>
      </w:rPr>
    </w:lvl>
    <w:lvl w:ilvl="2" w:tplc="FB7AFBD2">
      <w:numFmt w:val="bullet"/>
      <w:lvlText w:val="•"/>
      <w:lvlJc w:val="left"/>
      <w:pPr>
        <w:ind w:left="440" w:hanging="227"/>
      </w:pPr>
      <w:rPr>
        <w:rFonts w:hint="default"/>
        <w:lang w:val="en-US" w:eastAsia="en-US" w:bidi="en-US"/>
      </w:rPr>
    </w:lvl>
    <w:lvl w:ilvl="3" w:tplc="2CB0AC32">
      <w:numFmt w:val="bullet"/>
      <w:lvlText w:val="•"/>
      <w:lvlJc w:val="left"/>
      <w:pPr>
        <w:ind w:left="1762" w:hanging="227"/>
      </w:pPr>
      <w:rPr>
        <w:rFonts w:hint="default"/>
        <w:lang w:val="en-US" w:eastAsia="en-US" w:bidi="en-US"/>
      </w:rPr>
    </w:lvl>
    <w:lvl w:ilvl="4" w:tplc="8A30F95C">
      <w:numFmt w:val="bullet"/>
      <w:lvlText w:val="•"/>
      <w:lvlJc w:val="left"/>
      <w:pPr>
        <w:ind w:left="3085" w:hanging="227"/>
      </w:pPr>
      <w:rPr>
        <w:rFonts w:hint="default"/>
        <w:lang w:val="en-US" w:eastAsia="en-US" w:bidi="en-US"/>
      </w:rPr>
    </w:lvl>
    <w:lvl w:ilvl="5" w:tplc="C27C8D1C">
      <w:numFmt w:val="bullet"/>
      <w:lvlText w:val="•"/>
      <w:lvlJc w:val="left"/>
      <w:pPr>
        <w:ind w:left="4407" w:hanging="227"/>
      </w:pPr>
      <w:rPr>
        <w:rFonts w:hint="default"/>
        <w:lang w:val="en-US" w:eastAsia="en-US" w:bidi="en-US"/>
      </w:rPr>
    </w:lvl>
    <w:lvl w:ilvl="6" w:tplc="FA6474D4">
      <w:numFmt w:val="bullet"/>
      <w:lvlText w:val="•"/>
      <w:lvlJc w:val="left"/>
      <w:pPr>
        <w:ind w:left="5730" w:hanging="227"/>
      </w:pPr>
      <w:rPr>
        <w:rFonts w:hint="default"/>
        <w:lang w:val="en-US" w:eastAsia="en-US" w:bidi="en-US"/>
      </w:rPr>
    </w:lvl>
    <w:lvl w:ilvl="7" w:tplc="815E89C8">
      <w:numFmt w:val="bullet"/>
      <w:lvlText w:val="•"/>
      <w:lvlJc w:val="left"/>
      <w:pPr>
        <w:ind w:left="7052" w:hanging="227"/>
      </w:pPr>
      <w:rPr>
        <w:rFonts w:hint="default"/>
        <w:lang w:val="en-US" w:eastAsia="en-US" w:bidi="en-US"/>
      </w:rPr>
    </w:lvl>
    <w:lvl w:ilvl="8" w:tplc="1FCEAC3A">
      <w:numFmt w:val="bullet"/>
      <w:lvlText w:val="•"/>
      <w:lvlJc w:val="left"/>
      <w:pPr>
        <w:ind w:left="8375" w:hanging="227"/>
      </w:pPr>
      <w:rPr>
        <w:rFonts w:hint="default"/>
        <w:lang w:val="en-US" w:eastAsia="en-US" w:bidi="en-US"/>
      </w:rPr>
    </w:lvl>
  </w:abstractNum>
  <w:abstractNum w:abstractNumId="11" w15:restartNumberingAfterBreak="0">
    <w:nsid w:val="221B2884"/>
    <w:multiLevelType w:val="hybridMultilevel"/>
    <w:tmpl w:val="186E9558"/>
    <w:lvl w:ilvl="0" w:tplc="B540DFA8">
      <w:numFmt w:val="bullet"/>
      <w:lvlText w:val=""/>
      <w:lvlJc w:val="left"/>
      <w:pPr>
        <w:ind w:left="440" w:hanging="227"/>
      </w:pPr>
      <w:rPr>
        <w:rFonts w:ascii="Wingdings" w:eastAsia="Wingdings" w:hAnsi="Wingdings" w:cs="Wingdings" w:hint="default"/>
        <w:color w:val="5E6062"/>
        <w:w w:val="100"/>
        <w:sz w:val="19"/>
        <w:szCs w:val="19"/>
        <w:lang w:val="en-US" w:eastAsia="en-US" w:bidi="en-US"/>
      </w:rPr>
    </w:lvl>
    <w:lvl w:ilvl="1" w:tplc="DD12B832">
      <w:numFmt w:val="bullet"/>
      <w:lvlText w:val="•"/>
      <w:lvlJc w:val="left"/>
      <w:pPr>
        <w:ind w:left="1498" w:hanging="227"/>
      </w:pPr>
      <w:rPr>
        <w:rFonts w:hint="default"/>
        <w:lang w:val="en-US" w:eastAsia="en-US" w:bidi="en-US"/>
      </w:rPr>
    </w:lvl>
    <w:lvl w:ilvl="2" w:tplc="D1F07888">
      <w:numFmt w:val="bullet"/>
      <w:lvlText w:val="•"/>
      <w:lvlJc w:val="left"/>
      <w:pPr>
        <w:ind w:left="2556" w:hanging="227"/>
      </w:pPr>
      <w:rPr>
        <w:rFonts w:hint="default"/>
        <w:lang w:val="en-US" w:eastAsia="en-US" w:bidi="en-US"/>
      </w:rPr>
    </w:lvl>
    <w:lvl w:ilvl="3" w:tplc="5AF864F0">
      <w:numFmt w:val="bullet"/>
      <w:lvlText w:val="•"/>
      <w:lvlJc w:val="left"/>
      <w:pPr>
        <w:ind w:left="3614" w:hanging="227"/>
      </w:pPr>
      <w:rPr>
        <w:rFonts w:hint="default"/>
        <w:lang w:val="en-US" w:eastAsia="en-US" w:bidi="en-US"/>
      </w:rPr>
    </w:lvl>
    <w:lvl w:ilvl="4" w:tplc="E4368150">
      <w:numFmt w:val="bullet"/>
      <w:lvlText w:val="•"/>
      <w:lvlJc w:val="left"/>
      <w:pPr>
        <w:ind w:left="4672" w:hanging="227"/>
      </w:pPr>
      <w:rPr>
        <w:rFonts w:hint="default"/>
        <w:lang w:val="en-US" w:eastAsia="en-US" w:bidi="en-US"/>
      </w:rPr>
    </w:lvl>
    <w:lvl w:ilvl="5" w:tplc="55F4C5A4">
      <w:numFmt w:val="bullet"/>
      <w:lvlText w:val="•"/>
      <w:lvlJc w:val="left"/>
      <w:pPr>
        <w:ind w:left="5730" w:hanging="227"/>
      </w:pPr>
      <w:rPr>
        <w:rFonts w:hint="default"/>
        <w:lang w:val="en-US" w:eastAsia="en-US" w:bidi="en-US"/>
      </w:rPr>
    </w:lvl>
    <w:lvl w:ilvl="6" w:tplc="B0E856DC">
      <w:numFmt w:val="bullet"/>
      <w:lvlText w:val="•"/>
      <w:lvlJc w:val="left"/>
      <w:pPr>
        <w:ind w:left="6788" w:hanging="227"/>
      </w:pPr>
      <w:rPr>
        <w:rFonts w:hint="default"/>
        <w:lang w:val="en-US" w:eastAsia="en-US" w:bidi="en-US"/>
      </w:rPr>
    </w:lvl>
    <w:lvl w:ilvl="7" w:tplc="9AFE8408">
      <w:numFmt w:val="bullet"/>
      <w:lvlText w:val="•"/>
      <w:lvlJc w:val="left"/>
      <w:pPr>
        <w:ind w:left="7846" w:hanging="227"/>
      </w:pPr>
      <w:rPr>
        <w:rFonts w:hint="default"/>
        <w:lang w:val="en-US" w:eastAsia="en-US" w:bidi="en-US"/>
      </w:rPr>
    </w:lvl>
    <w:lvl w:ilvl="8" w:tplc="BB22B6CC">
      <w:numFmt w:val="bullet"/>
      <w:lvlText w:val="•"/>
      <w:lvlJc w:val="left"/>
      <w:pPr>
        <w:ind w:left="8904" w:hanging="227"/>
      </w:pPr>
      <w:rPr>
        <w:rFonts w:hint="default"/>
        <w:lang w:val="en-US" w:eastAsia="en-US" w:bidi="en-US"/>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2"/>
  </w:docVars>
  <w:rsids>
    <w:rsidRoot w:val="00A10E63"/>
    <w:rsid w:val="00251CE5"/>
    <w:rsid w:val="00A10E63"/>
    <w:rsid w:val="00B36490"/>
    <w:rsid w:val="00C630AD"/>
    <w:rsid w:val="00CB5610"/>
    <w:rsid w:val="00CC697A"/>
    <w:rsid w:val="00F16DC9"/>
    <w:rsid w:val="00F9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8F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iPriority="29"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unhideWhenUsed="1"/>
    <w:lsdException w:name="Intense Emphasis" w:unhideWhenUsed="1"/>
    <w:lsdException w:name="Subtle Referenc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9"/>
    <w:unhideWhenUsed/>
    <w:qFormat/>
    <w:rPr>
      <w:rFonts w:ascii="Century Gothic" w:eastAsia="Century Gothic" w:hAnsi="Century Gothic" w:cs="Century Gothic"/>
      <w:lang w:bidi="en-US"/>
    </w:rPr>
  </w:style>
  <w:style w:type="paragraph" w:styleId="Heading1">
    <w:name w:val="heading 1"/>
    <w:basedOn w:val="Normal"/>
    <w:uiPriority w:val="99"/>
    <w:semiHidden/>
    <w:unhideWhenUsed/>
    <w:pPr>
      <w:spacing w:before="148"/>
      <w:ind w:left="100" w:hanging="505"/>
      <w:outlineLvl w:val="0"/>
    </w:pPr>
    <w:rPr>
      <w:rFonts w:ascii="Tahoma" w:eastAsia="Tahoma" w:hAnsi="Tahoma" w:cs="Tahoma"/>
      <w:sz w:val="26"/>
      <w:szCs w:val="26"/>
    </w:rPr>
  </w:style>
  <w:style w:type="paragraph" w:styleId="Heading2">
    <w:name w:val="heading 2"/>
    <w:basedOn w:val="Normal"/>
    <w:uiPriority w:val="99"/>
    <w:semiHidden/>
    <w:unhideWhenUsed/>
    <w:pPr>
      <w:spacing w:before="129"/>
      <w:ind w:left="100"/>
      <w:outlineLvl w:val="1"/>
    </w:pPr>
    <w:rPr>
      <w:rFonts w:ascii="Tahoma" w:eastAsia="Tahoma" w:hAnsi="Tahoma" w:cs="Tahoma"/>
    </w:rPr>
  </w:style>
  <w:style w:type="paragraph" w:styleId="Heading3">
    <w:name w:val="heading 3"/>
    <w:basedOn w:val="Normal"/>
    <w:next w:val="Normal"/>
    <w:link w:val="Heading3Char"/>
    <w:uiPriority w:val="99"/>
    <w:semiHidden/>
    <w:unhideWhenUs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semiHidden/>
    <w:unhideWhenUse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unhideWhenUse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unhideWhenUs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ind w:left="100"/>
    </w:pPr>
    <w:rPr>
      <w:sz w:val="20"/>
      <w:szCs w:val="20"/>
    </w:rPr>
  </w:style>
  <w:style w:type="paragraph" w:styleId="ListParagraph">
    <w:name w:val="List Paragraph"/>
    <w:basedOn w:val="Normal"/>
    <w:uiPriority w:val="99"/>
    <w:semiHidden/>
    <w:unhideWhenUsed/>
    <w:pPr>
      <w:spacing w:before="110"/>
      <w:ind w:left="440" w:hanging="228"/>
    </w:pPr>
  </w:style>
  <w:style w:type="paragraph" w:customStyle="1" w:styleId="TableParagraph">
    <w:name w:val="Table Paragraph"/>
    <w:basedOn w:val="Normal"/>
    <w:uiPriority w:val="29"/>
    <w:qFormat/>
    <w:pPr>
      <w:spacing w:before="38"/>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Century Gothic" w:eastAsia="Century Gothic" w:hAnsi="Century Gothic" w:cs="Century Gothic"/>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entury Gothic" w:eastAsia="Century Gothic" w:hAnsi="Century Gothic" w:cs="Century Gothic"/>
      <w:b/>
      <w:bCs/>
      <w:sz w:val="20"/>
      <w:szCs w:val="20"/>
      <w:lang w:bidi="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entury Gothic" w:hAnsi="Segoe UI" w:cs="Segoe UI"/>
      <w:sz w:val="18"/>
      <w:szCs w:val="18"/>
      <w:lang w:bidi="en-US"/>
    </w:rPr>
  </w:style>
  <w:style w:type="character" w:styleId="Hyperlink">
    <w:name w:val="Hyperlink"/>
    <w:basedOn w:val="DefaultParagraphFont"/>
    <w:uiPriority w:val="99"/>
    <w:semiHidden/>
    <w:unhideWhenUsed/>
    <w:rPr>
      <w:color w:val="0000FF" w:themeColor="hyperlink"/>
      <w:u w:val="single"/>
    </w:rPr>
  </w:style>
  <w:style w:type="character" w:customStyle="1" w:styleId="UnresolvedMention1">
    <w:name w:val="Unresolved Mention1"/>
    <w:basedOn w:val="DefaultParagraphFont"/>
    <w:uiPriority w:val="29"/>
    <w:unhideWhenUsed/>
    <w:qFormat/>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entury Gothic" w:eastAsia="Century Gothic" w:hAnsi="Century Gothic" w:cs="Century Gothic"/>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entury Gothic" w:eastAsia="Century Gothic" w:hAnsi="Century Gothic" w:cs="Century Gothic"/>
      <w:lang w:bidi="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Century Gothic" w:eastAsia="Century Gothic" w:hAnsi="Century Gothic" w:cs="Century Gothic"/>
      <w:lang w:bidi="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Century Gothic" w:eastAsia="Century Gothic" w:hAnsi="Century Gothic" w:cs="Century Gothic"/>
      <w:sz w:val="16"/>
      <w:szCs w:val="16"/>
      <w:lang w:bidi="en-US"/>
    </w:rPr>
  </w:style>
  <w:style w:type="paragraph" w:styleId="BodyTextFirstIndent">
    <w:name w:val="Body Text First Indent"/>
    <w:basedOn w:val="BodyText"/>
    <w:link w:val="BodyTextFirstIndentChar"/>
    <w:uiPriority w:val="99"/>
    <w:semiHidden/>
    <w:unhideWhenUsed/>
    <w:pPr>
      <w:ind w:left="0" w:firstLine="360"/>
    </w:pPr>
    <w:rPr>
      <w:sz w:val="22"/>
      <w:szCs w:val="22"/>
    </w:rPr>
  </w:style>
  <w:style w:type="character" w:customStyle="1" w:styleId="BodyTextChar">
    <w:name w:val="Body Text Char"/>
    <w:basedOn w:val="DefaultParagraphFont"/>
    <w:link w:val="BodyText"/>
    <w:uiPriority w:val="99"/>
    <w:semiHidden/>
    <w:rPr>
      <w:rFonts w:ascii="Century Gothic" w:eastAsia="Century Gothic" w:hAnsi="Century Gothic" w:cs="Century Gothic"/>
      <w:sz w:val="20"/>
      <w:szCs w:val="20"/>
      <w:lang w:bidi="en-US"/>
    </w:rPr>
  </w:style>
  <w:style w:type="character" w:customStyle="1" w:styleId="BodyTextFirstIndentChar">
    <w:name w:val="Body Text First Indent Char"/>
    <w:basedOn w:val="BodyTextChar"/>
    <w:link w:val="BodyTextFirstIndent"/>
    <w:uiPriority w:val="99"/>
    <w:semiHidden/>
    <w:rPr>
      <w:rFonts w:ascii="Century Gothic" w:eastAsia="Century Gothic" w:hAnsi="Century Gothic" w:cs="Century Gothic"/>
      <w:sz w:val="20"/>
      <w:szCs w:val="20"/>
      <w:lang w:bidi="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Century Gothic" w:eastAsia="Century Gothic" w:hAnsi="Century Gothic" w:cs="Century Gothic"/>
      <w:lang w:bidi="en-US"/>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Century Gothic" w:eastAsia="Century Gothic" w:hAnsi="Century Gothic" w:cs="Century Gothic"/>
      <w:lang w:bidi="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Century Gothic" w:eastAsia="Century Gothic" w:hAnsi="Century Gothic" w:cs="Century Gothic"/>
      <w:lang w:bidi="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Century Gothic" w:eastAsia="Century Gothic" w:hAnsi="Century Gothic" w:cs="Century Gothic"/>
      <w:sz w:val="16"/>
      <w:szCs w:val="16"/>
      <w:lang w:bidi="en-US"/>
    </w:rPr>
  </w:style>
  <w:style w:type="character" w:styleId="BookTitle">
    <w:name w:val="Book Title"/>
    <w:basedOn w:val="DefaultParagraphFont"/>
    <w:uiPriority w:val="99"/>
    <w:semiHidden/>
    <w:unhideWhenUsed/>
    <w:rPr>
      <w:b/>
      <w:bCs/>
      <w:i/>
      <w:iCs/>
      <w:spacing w:val="5"/>
    </w:rPr>
  </w:style>
  <w:style w:type="paragraph" w:styleId="Caption">
    <w:name w:val="caption"/>
    <w:basedOn w:val="Normal"/>
    <w:next w:val="Normal"/>
    <w:uiPriority w:val="99"/>
    <w:semiHidden/>
    <w:unhideWhenUsed/>
    <w:pPr>
      <w:spacing w:after="200"/>
    </w:pPr>
    <w:rPr>
      <w:i/>
      <w:iCs/>
      <w:color w:val="1F497D" w:themeColor="text2"/>
      <w:sz w:val="18"/>
      <w:szCs w:val="18"/>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uiPriority w:val="99"/>
    <w:semiHidden/>
    <w:rPr>
      <w:rFonts w:ascii="Century Gothic" w:eastAsia="Century Gothic" w:hAnsi="Century Gothic" w:cs="Century Gothic"/>
      <w:lang w:bidi="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rPr>
      <w:rFonts w:ascii="Century Gothic" w:eastAsia="Century Gothic" w:hAnsi="Century Gothic" w:cs="Century Gothic"/>
      <w:lang w:bidi="en-US"/>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Century Gothic" w:hAnsi="Segoe UI" w:cs="Segoe UI"/>
      <w:sz w:val="16"/>
      <w:szCs w:val="16"/>
      <w:lang w:bidi="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Century Gothic" w:eastAsia="Century Gothic" w:hAnsi="Century Gothic" w:cs="Century Gothic"/>
      <w:lang w:bidi="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entury Gothic" w:eastAsia="Century Gothic" w:hAnsi="Century Gothic" w:cs="Century Gothic"/>
      <w:sz w:val="20"/>
      <w:szCs w:val="20"/>
      <w:lang w:bidi="en-U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entury Gothic" w:eastAsia="Century Gothic" w:hAnsi="Century Gothic" w:cs="Century Gothic"/>
      <w:sz w:val="20"/>
      <w:szCs w:val="20"/>
      <w:lang w:bidi="en-US"/>
    </w:rPr>
  </w:style>
  <w:style w:type="table" w:styleId="GridTable1Light">
    <w:name w:val="Grid Table 1 Light"/>
    <w:basedOn w:val="TableNormal"/>
    <w:uiPriority w:val="99"/>
    <w:semiHidden/>
    <w:unhideWhenUs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semiHidden/>
    <w:unhideWhenUse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semiHidden/>
    <w:unhideWhenUse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semiHidden/>
    <w:unhideWhenUse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semiHidden/>
    <w:unhideWhenUse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semiHidden/>
    <w:unhideWhenUse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semiHidden/>
    <w:unhideWhenUse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semiHidden/>
    <w:unhideWhenUse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semiHidden/>
    <w:unhideWhenUs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semiHidden/>
    <w:unhideWhenUs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semiHidden/>
    <w:unhideWhenUs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semiHidden/>
    <w:unhideWhenUs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semiHidden/>
    <w:unhideWhenUs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semiHidden/>
    <w:unhideWhenUs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semiHidden/>
    <w:unhideWhenUs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semiHidden/>
    <w:unhideWhenUs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semiHidden/>
    <w:unhideWhenUs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semiHidden/>
    <w:unhideWhenUs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semiHidden/>
    <w:unhideWhenUs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semiHidden/>
    <w:unhideWhenUs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semiHidden/>
    <w:unhideWhenUs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semiHidden/>
    <w:unhideWhenUs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semiHidden/>
    <w:unhideWhenUs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semiHidden/>
    <w:unhideWhenUs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semiHidden/>
    <w:unhideWhenUs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semiHidden/>
    <w:unhideWhenUs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semiHidden/>
    <w:unhideWhenUs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semiHidden/>
    <w:unhideWhenUs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semiHidden/>
    <w:unhideWhenUs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semiHidden/>
    <w:unhideWhenUs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semiHidden/>
    <w:unhideWhenUs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semiHidden/>
    <w:unhideWhenUs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semiHidden/>
    <w:unhideWhenUs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semiHidden/>
    <w:unhideWhenUs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semiHidden/>
    <w:unhideWhenUs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semiHidden/>
    <w:unhideWhenUs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semiHidden/>
    <w:unhideWhenUs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bidi="en-US"/>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Century Gothic" w:eastAsia="Century Gothic" w:hAnsi="Century Gothic" w:cs="Century Gothic"/>
      <w:i/>
      <w:iCs/>
      <w:lang w:bidi="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Century Gothic" w:hAnsi="Consolas" w:cs="Consolas"/>
      <w:sz w:val="20"/>
      <w:szCs w:val="20"/>
      <w:lang w:bidi="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i/>
      <w:iCs/>
      <w:color w:val="4F81BD" w:themeColor="accent1"/>
    </w:rPr>
  </w:style>
  <w:style w:type="paragraph" w:styleId="IntenseQuote">
    <w:name w:val="Intense Quote"/>
    <w:basedOn w:val="Normal"/>
    <w:next w:val="Normal"/>
    <w:link w:val="IntenseQuoteChar"/>
    <w:uiPriority w:val="99"/>
    <w:semiHidden/>
    <w:unhideWhenUs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Century Gothic" w:eastAsia="Century Gothic" w:hAnsi="Century Gothic" w:cs="Century Gothic"/>
      <w:i/>
      <w:iCs/>
      <w:color w:val="4F81BD" w:themeColor="accent1"/>
      <w:lang w:bidi="en-US"/>
    </w:rPr>
  </w:style>
  <w:style w:type="character" w:styleId="IntenseReference">
    <w:name w:val="Intense Reference"/>
    <w:basedOn w:val="DefaultParagraphFont"/>
    <w:uiPriority w:val="99"/>
    <w:semiHidden/>
    <w:unhideWhenUsed/>
    <w:rPr>
      <w:b/>
      <w:bCs/>
      <w:smallCaps/>
      <w:color w:val="4F81BD" w:themeColor="accent1"/>
      <w:spacing w:val="5"/>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ListNumber5">
    <w:name w:val="List Number 5"/>
    <w:basedOn w:val="Normal"/>
    <w:uiPriority w:val="99"/>
    <w:semiHidden/>
    <w:unhideWhenUsed/>
    <w:pPr>
      <w:numPr>
        <w:numId w:val="12"/>
      </w:numPr>
      <w:contextualSpacing/>
    </w:pPr>
  </w:style>
  <w:style w:type="table" w:styleId="ListTable1Light">
    <w:name w:val="List Table 1 Light"/>
    <w:basedOn w:val="TableNormal"/>
    <w:uiPriority w:val="99"/>
    <w:semiHidden/>
    <w:unhideWhenUs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semiHidden/>
    <w:unhideWhenUse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semiHidden/>
    <w:unhideWhenUse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semiHidden/>
    <w:unhideWhenUse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semiHidden/>
    <w:unhideWhenUse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semiHidden/>
    <w:unhideWhenUse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semiHidden/>
    <w:unhideWhenUse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semiHidden/>
    <w:unhideWhenUse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semiHidden/>
    <w:unhideWhenUse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semiHidden/>
    <w:unhideWhenUse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semiHidden/>
    <w:unhideWhenUse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semiHidden/>
    <w:unhideWhenUse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semiHidden/>
    <w:unhideWhenUse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semiHidden/>
    <w:unhideWhenUse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semiHidden/>
    <w:unhideWhenUs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semiHidden/>
    <w:unhideWhenUse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semiHidden/>
    <w:unhideWhenUse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semiHidden/>
    <w:unhideWhenUse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semiHidden/>
    <w:unhideWhenUse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semiHidden/>
    <w:unhideWhenUse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semiHidden/>
    <w:unhideWhenUse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semiHidden/>
    <w:unhideWhenUs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semiHidden/>
    <w:unhideWhenUs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semiHidden/>
    <w:unhideWhenUs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semiHidden/>
    <w:unhideWhenUs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semiHidden/>
    <w:unhideWhenUs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semiHidden/>
    <w:unhideWhenUs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semiHidden/>
    <w:unhideWhenUs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semiHidden/>
    <w:unhideWhenUse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semiHidden/>
    <w:unhideWhenUse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semiHidden/>
    <w:unhideWhenUse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semiHidden/>
    <w:unhideWhenUse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semiHidden/>
    <w:unhideWhenUse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semiHidden/>
    <w:unhideWhenUse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semiHidden/>
    <w:unhideWhenUse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semiHidden/>
    <w:unhideWhenUse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Century Gothic" w:hAnsi="Consolas" w:cs="Consolas"/>
      <w:sz w:val="20"/>
      <w:szCs w:val="20"/>
      <w:lang w:bidi="en-US"/>
    </w:rPr>
  </w:style>
  <w:style w:type="character" w:customStyle="1" w:styleId="MacroTextChar">
    <w:name w:val="Macro Text Char"/>
    <w:basedOn w:val="DefaultParagraphFont"/>
    <w:link w:val="MacroText"/>
    <w:uiPriority w:val="99"/>
    <w:semiHidden/>
    <w:rPr>
      <w:rFonts w:ascii="Consolas" w:eastAsia="Century Gothic" w:hAnsi="Consolas" w:cs="Consolas"/>
      <w:sz w:val="20"/>
      <w:szCs w:val="20"/>
      <w:lang w:bidi="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bidi="en-US"/>
    </w:rPr>
  </w:style>
  <w:style w:type="paragraph" w:styleId="NoSpacing">
    <w:name w:val="No Spacing"/>
    <w:uiPriority w:val="99"/>
    <w:semiHidden/>
    <w:unhideWhenUsed/>
    <w:rPr>
      <w:rFonts w:ascii="Century Gothic" w:eastAsia="Century Gothic" w:hAnsi="Century Gothic" w:cs="Century Gothic"/>
      <w:lang w:bidi="en-US"/>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Century Gothic" w:eastAsia="Century Gothic" w:hAnsi="Century Gothic" w:cs="Century Gothic"/>
      <w:lang w:bidi="en-US"/>
    </w:rPr>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table" w:styleId="PlainTable1">
    <w:name w:val="Plain Table 1"/>
    <w:basedOn w:val="TableNormal"/>
    <w:uiPriority w:val="99"/>
    <w:semiHidden/>
    <w:unhideWhenUs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semiHidden/>
    <w:unhideWhenUs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semiHidden/>
    <w:unhideWhenUs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Century Gothic" w:hAnsi="Consolas" w:cs="Consolas"/>
      <w:sz w:val="21"/>
      <w:szCs w:val="21"/>
      <w:lang w:bidi="en-US"/>
    </w:rPr>
  </w:style>
  <w:style w:type="paragraph" w:styleId="Quote">
    <w:name w:val="Quote"/>
    <w:basedOn w:val="Normal"/>
    <w:next w:val="Normal"/>
    <w:link w:val="QuoteChar"/>
    <w:uiPriority w:val="99"/>
    <w:semiHidden/>
    <w:unhideWhenUs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Century Gothic" w:eastAsia="Century Gothic" w:hAnsi="Century Gothic" w:cs="Century Gothic"/>
      <w:i/>
      <w:iCs/>
      <w:color w:val="404040" w:themeColor="text1" w:themeTint="BF"/>
      <w:lang w:bidi="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Century Gothic" w:eastAsia="Century Gothic" w:hAnsi="Century Gothic" w:cs="Century Gothic"/>
      <w:lang w:bidi="en-US"/>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Century Gothic" w:eastAsia="Century Gothic" w:hAnsi="Century Gothic" w:cs="Century Gothic"/>
      <w:lang w:bidi="en-US"/>
    </w:rPr>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lang w:bidi="en-US"/>
    </w:rPr>
  </w:style>
  <w:style w:type="character" w:styleId="SubtleEmphasis">
    <w:name w:val="Subtle Emphasis"/>
    <w:basedOn w:val="DefaultParagraphFont"/>
    <w:uiPriority w:val="99"/>
    <w:semiHidden/>
    <w:unhideWhenUsed/>
    <w:rPr>
      <w:i/>
      <w:iCs/>
      <w:color w:val="404040" w:themeColor="text1" w:themeTint="BF"/>
    </w:rPr>
  </w:style>
  <w:style w:type="character" w:styleId="SubtleReference">
    <w:name w:val="Subtle Reference"/>
    <w:basedOn w:val="DefaultParagraphFont"/>
    <w:uiPriority w:val="99"/>
    <w:semiHidden/>
    <w:unhideWhenUsed/>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semiHidden/>
    <w:unhideWhenUs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20"/>
    </w:pPr>
  </w:style>
  <w:style w:type="paragraph" w:styleId="TOC3">
    <w:name w:val="toc 3"/>
    <w:basedOn w:val="Normal"/>
    <w:next w:val="Normal"/>
    <w:autoRedefine/>
    <w:uiPriority w:val="99"/>
    <w:semiHidden/>
    <w:unhideWhenUsed/>
    <w:pPr>
      <w:spacing w:after="100"/>
      <w:ind w:left="440"/>
    </w:pPr>
  </w:style>
  <w:style w:type="paragraph" w:styleId="TOC4">
    <w:name w:val="toc 4"/>
    <w:basedOn w:val="Normal"/>
    <w:next w:val="Normal"/>
    <w:autoRedefine/>
    <w:uiPriority w:val="99"/>
    <w:semiHidden/>
    <w:unhideWhenUsed/>
    <w:pPr>
      <w:spacing w:after="100"/>
      <w:ind w:left="660"/>
    </w:pPr>
  </w:style>
  <w:style w:type="paragraph" w:styleId="TOC5">
    <w:name w:val="toc 5"/>
    <w:basedOn w:val="Normal"/>
    <w:next w:val="Normal"/>
    <w:autoRedefine/>
    <w:uiPriority w:val="99"/>
    <w:semiHidden/>
    <w:unhideWhenUsed/>
    <w:pPr>
      <w:spacing w:after="100"/>
      <w:ind w:left="880"/>
    </w:pPr>
  </w:style>
  <w:style w:type="paragraph" w:styleId="TOC6">
    <w:name w:val="toc 6"/>
    <w:basedOn w:val="Normal"/>
    <w:next w:val="Normal"/>
    <w:autoRedefine/>
    <w:uiPriority w:val="99"/>
    <w:semiHidden/>
    <w:unhideWhenUsed/>
    <w:pPr>
      <w:spacing w:after="100"/>
      <w:ind w:left="1100"/>
    </w:pPr>
  </w:style>
  <w:style w:type="paragraph" w:styleId="TOC7">
    <w:name w:val="toc 7"/>
    <w:basedOn w:val="Normal"/>
    <w:next w:val="Normal"/>
    <w:autoRedefine/>
    <w:uiPriority w:val="99"/>
    <w:semiHidden/>
    <w:unhideWhenUsed/>
    <w:pPr>
      <w:spacing w:after="100"/>
      <w:ind w:left="1320"/>
    </w:pPr>
  </w:style>
  <w:style w:type="paragraph" w:styleId="TOC8">
    <w:name w:val="toc 8"/>
    <w:basedOn w:val="Normal"/>
    <w:next w:val="Normal"/>
    <w:autoRedefine/>
    <w:uiPriority w:val="99"/>
    <w:semiHidden/>
    <w:unhideWhenUsed/>
    <w:pPr>
      <w:spacing w:after="100"/>
      <w:ind w:left="1540"/>
    </w:pPr>
  </w:style>
  <w:style w:type="paragraph" w:styleId="TOC9">
    <w:name w:val="toc 9"/>
    <w:basedOn w:val="Normal"/>
    <w:next w:val="Normal"/>
    <w:autoRedefine/>
    <w:uiPriority w:val="99"/>
    <w:semiHidden/>
    <w:unhideWhenUsed/>
    <w:pPr>
      <w:spacing w:after="100"/>
      <w:ind w:left="1760"/>
    </w:pPr>
  </w:style>
  <w:style w:type="paragraph" w:styleId="TOCHeading">
    <w:name w:val="TOC Heading"/>
    <w:basedOn w:val="Heading1"/>
    <w:next w:val="Normal"/>
    <w:uiPriority w:val="99"/>
    <w:semiHidden/>
    <w:unhideWhenUsed/>
    <w:pPr>
      <w:keepNext/>
      <w:keepLines/>
      <w:spacing w:before="24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DocsID">
    <w:name w:val="DocsID"/>
    <w:basedOn w:val="Normal"/>
    <w:qFormat/>
    <w:pPr>
      <w:autoSpaceDE/>
      <w:autoSpaceDN/>
      <w:spacing w:before="20" w:line="160" w:lineRule="exact"/>
    </w:pPr>
    <w:rPr>
      <w:rFonts w:ascii="Arial" w:eastAsia="Times New Roman" w:hAnsi="Arial" w:cs="Times New Roman"/>
      <w:sz w:val="16"/>
      <w:szCs w:val="13"/>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AFF2-4945-4941-B83A-56DF287E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2020-03-10T20:23:00Z</dcterms:created>
  <dcterms:modified xsi:type="dcterms:W3CDTF">2020-03-10T20:25:00Z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82005954v.1</vt:lpwstr>
  </property>
</Properties>
</file>