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920BFD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D5DCB" w:rsidRDefault="00BD5DCB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BD5DCB">
                      <w:rPr>
                        <w:sz w:val="40"/>
                        <w:szCs w:val="40"/>
                        <w:lang w:val="es-MX"/>
                      </w:rPr>
                      <w:t>Administración de Recursos Financieros</w:t>
                    </w:r>
                  </w:p>
                  <w:p w:rsidR="00941C29" w:rsidRPr="00BD5DCB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 w:rsidRPr="00D431E8">
                      <w:rPr>
                        <w:sz w:val="32"/>
                        <w:szCs w:val="32"/>
                        <w:lang w:val="es-MX"/>
                      </w:rPr>
                      <w:t>“</w:t>
                    </w:r>
                    <w:r w:rsidR="00B6523D" w:rsidRPr="00D431E8">
                      <w:rPr>
                        <w:sz w:val="32"/>
                        <w:szCs w:val="32"/>
                        <w:lang w:val="es-MX"/>
                      </w:rPr>
                      <w:t>Razones</w:t>
                    </w:r>
                    <w:r w:rsidR="00D431E8" w:rsidRPr="00D431E8"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16380F">
                      <w:rPr>
                        <w:sz w:val="32"/>
                        <w:szCs w:val="32"/>
                        <w:lang w:val="es-MX"/>
                      </w:rPr>
                      <w:t>de Rent</w:t>
                    </w:r>
                    <w:r w:rsidR="0037216E">
                      <w:rPr>
                        <w:sz w:val="32"/>
                        <w:szCs w:val="32"/>
                        <w:lang w:val="es-MX"/>
                      </w:rPr>
                      <w:t>abilidad</w:t>
                    </w:r>
                    <w:r w:rsidRPr="00BD5DCB">
                      <w:rPr>
                        <w:sz w:val="40"/>
                        <w:szCs w:val="40"/>
                        <w:lang w:val="es-MX"/>
                      </w:rPr>
                      <w:t>”</w:t>
                    </w:r>
                    <w:r w:rsidR="00135D49" w:rsidRPr="00BD5DCB">
                      <w:rPr>
                        <w:sz w:val="40"/>
                        <w:szCs w:val="40"/>
                        <w:lang w:val="es-MX"/>
                      </w:rPr>
                      <w:t xml:space="preserve"> 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920BFD">
        <w:rPr>
          <w:noProof/>
          <w:lang w:val="es-MX" w:eastAsia="es-MX"/>
        </w:rPr>
        <w:pict>
          <v:rect id="AutoShape 1" o:spid="_x0000_s1047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920BFD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840"/>
        <w:gridCol w:w="160"/>
      </w:tblGrid>
      <w:tr w:rsidR="00941C29" w:rsidRPr="00662F9D" w:rsidTr="000C652A">
        <w:trPr>
          <w:trHeight w:val="723"/>
        </w:trPr>
        <w:tc>
          <w:tcPr>
            <w:tcW w:w="8840" w:type="dxa"/>
            <w:vAlign w:val="center"/>
          </w:tcPr>
          <w:p w:rsidR="00830B26" w:rsidRDefault="00662F9D" w:rsidP="0095449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830B26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 53</w:t>
            </w:r>
            <w:r w:rsidR="00830B26">
              <w:rPr>
                <w:b/>
                <w:sz w:val="20"/>
                <w:szCs w:val="20"/>
              </w:rPr>
              <w:t>A y 53</w:t>
            </w:r>
            <w:r w:rsidR="005156A9">
              <w:rPr>
                <w:b/>
                <w:sz w:val="20"/>
                <w:szCs w:val="20"/>
              </w:rPr>
              <w:t>B</w:t>
            </w:r>
            <w:r w:rsidR="000C652A">
              <w:rPr>
                <w:b/>
                <w:sz w:val="20"/>
                <w:szCs w:val="20"/>
              </w:rPr>
              <w:t xml:space="preserve">                                                                                       Prof. Rosa María López </w:t>
            </w:r>
            <w:proofErr w:type="spellStart"/>
            <w:r w:rsidR="000C652A">
              <w:rPr>
                <w:b/>
                <w:sz w:val="20"/>
                <w:szCs w:val="20"/>
              </w:rPr>
              <w:t>Larios</w:t>
            </w:r>
            <w:proofErr w:type="spellEnd"/>
          </w:p>
          <w:p w:rsidR="00941C29" w:rsidRPr="00662F9D" w:rsidRDefault="00736EA5" w:rsidP="002841A6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Semana: </w:t>
            </w:r>
            <w:proofErr w:type="spellStart"/>
            <w:r w:rsidR="002841A6">
              <w:rPr>
                <w:b/>
                <w:sz w:val="20"/>
                <w:szCs w:val="20"/>
              </w:rPr>
              <w:t>Nov</w:t>
            </w:r>
            <w:proofErr w:type="spellEnd"/>
            <w:r w:rsidR="00830B26">
              <w:rPr>
                <w:b/>
                <w:sz w:val="20"/>
                <w:szCs w:val="20"/>
              </w:rPr>
              <w:t xml:space="preserve"> </w:t>
            </w:r>
            <w:r w:rsidR="002841A6">
              <w:rPr>
                <w:b/>
                <w:sz w:val="20"/>
                <w:szCs w:val="20"/>
              </w:rPr>
              <w:t>6</w:t>
            </w:r>
            <w:r w:rsidR="00636E53">
              <w:rPr>
                <w:b/>
                <w:sz w:val="20"/>
                <w:szCs w:val="20"/>
              </w:rPr>
              <w:t xml:space="preserve"> a</w:t>
            </w:r>
            <w:r w:rsidR="00B6523D">
              <w:rPr>
                <w:b/>
                <w:sz w:val="20"/>
                <w:szCs w:val="20"/>
              </w:rPr>
              <w:t xml:space="preserve"> </w:t>
            </w:r>
            <w:r w:rsidR="002841A6">
              <w:rPr>
                <w:b/>
                <w:sz w:val="20"/>
                <w:szCs w:val="20"/>
              </w:rPr>
              <w:t>10</w:t>
            </w:r>
            <w:r w:rsidR="000C652A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0C652A">
              <w:rPr>
                <w:b/>
                <w:sz w:val="20"/>
                <w:szCs w:val="20"/>
              </w:rPr>
              <w:t xml:space="preserve">                                      </w:t>
            </w:r>
            <w:r w:rsidR="00636E53">
              <w:rPr>
                <w:b/>
                <w:sz w:val="20"/>
                <w:szCs w:val="20"/>
              </w:rPr>
              <w:t xml:space="preserve">                      </w:t>
            </w:r>
            <w:r w:rsidR="002841A6">
              <w:rPr>
                <w:b/>
                <w:sz w:val="20"/>
                <w:szCs w:val="20"/>
              </w:rPr>
              <w:t xml:space="preserve">       </w:t>
            </w:r>
            <w:r w:rsidR="00636E53">
              <w:rPr>
                <w:b/>
                <w:sz w:val="20"/>
                <w:szCs w:val="20"/>
              </w:rPr>
              <w:t xml:space="preserve">Clases: </w:t>
            </w:r>
            <w:r w:rsidR="002841A6">
              <w:rPr>
                <w:b/>
                <w:sz w:val="20"/>
                <w:szCs w:val="20"/>
              </w:rPr>
              <w:t>49</w:t>
            </w:r>
            <w:r w:rsidR="000C652A">
              <w:rPr>
                <w:b/>
                <w:sz w:val="20"/>
                <w:szCs w:val="20"/>
              </w:rPr>
              <w:t xml:space="preserve"> a </w:t>
            </w:r>
            <w:r w:rsidR="002841A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60" w:type="dxa"/>
            <w:vAlign w:val="center"/>
          </w:tcPr>
          <w:p w:rsidR="00941C29" w:rsidRPr="00662F9D" w:rsidRDefault="00941C29" w:rsidP="00662F9D">
            <w:pPr>
              <w:ind w:left="1581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CD3803" w:rsidRDefault="00827EF3" w:rsidP="003952B9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827EF3" w:rsidRPr="00CD3803" w:rsidRDefault="00B6523D" w:rsidP="00CD3803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Conocer el concepto</w:t>
      </w:r>
      <w:r w:rsidR="005F1112">
        <w:rPr>
          <w:rFonts w:ascii="Arial" w:hAnsi="Arial" w:cs="Arial"/>
          <w:sz w:val="23"/>
          <w:szCs w:val="23"/>
          <w:lang w:val="es-MX"/>
        </w:rPr>
        <w:t xml:space="preserve"> de razones financieras de rentabilidad</w:t>
      </w:r>
      <w:r>
        <w:rPr>
          <w:rFonts w:ascii="Arial" w:hAnsi="Arial" w:cs="Arial"/>
          <w:sz w:val="23"/>
          <w:szCs w:val="23"/>
          <w:lang w:val="es-MX"/>
        </w:rPr>
        <w:t xml:space="preserve">, </w:t>
      </w:r>
      <w:r w:rsidR="00A05656">
        <w:rPr>
          <w:rFonts w:ascii="Arial" w:hAnsi="Arial" w:cs="Arial"/>
          <w:sz w:val="23"/>
          <w:szCs w:val="23"/>
          <w:lang w:val="es-MX"/>
        </w:rPr>
        <w:t>identificar aquellas m</w:t>
      </w:r>
      <w:r w:rsidR="005F1112">
        <w:rPr>
          <w:rFonts w:ascii="Arial" w:hAnsi="Arial" w:cs="Arial"/>
          <w:sz w:val="23"/>
          <w:szCs w:val="23"/>
          <w:lang w:val="es-MX"/>
        </w:rPr>
        <w:t xml:space="preserve">s representativas para efectos del análisis financiero y </w:t>
      </w:r>
      <w:r>
        <w:rPr>
          <w:rFonts w:ascii="Arial" w:hAnsi="Arial" w:cs="Arial"/>
          <w:sz w:val="23"/>
          <w:szCs w:val="23"/>
          <w:lang w:val="es-MX"/>
        </w:rPr>
        <w:t>realiza</w:t>
      </w:r>
      <w:r w:rsidR="005F1112">
        <w:rPr>
          <w:rFonts w:ascii="Arial" w:hAnsi="Arial" w:cs="Arial"/>
          <w:sz w:val="23"/>
          <w:szCs w:val="23"/>
          <w:lang w:val="es-MX"/>
        </w:rPr>
        <w:t>r</w:t>
      </w:r>
      <w:r>
        <w:rPr>
          <w:rFonts w:ascii="Arial" w:hAnsi="Arial" w:cs="Arial"/>
          <w:sz w:val="23"/>
          <w:szCs w:val="23"/>
          <w:lang w:val="es-MX"/>
        </w:rPr>
        <w:t xml:space="preserve"> las interpretaci</w:t>
      </w:r>
      <w:r w:rsidR="005F1112">
        <w:rPr>
          <w:rFonts w:ascii="Arial" w:hAnsi="Arial" w:cs="Arial"/>
          <w:sz w:val="23"/>
          <w:szCs w:val="23"/>
          <w:lang w:val="es-MX"/>
        </w:rPr>
        <w:t>ones correspondientes</w:t>
      </w:r>
    </w:p>
    <w:p w:rsidR="00CD3803" w:rsidRPr="009D0265" w:rsidRDefault="00CD3803" w:rsidP="00842ED4">
      <w:pPr>
        <w:jc w:val="both"/>
        <w:rPr>
          <w:rFonts w:ascii="Arial" w:eastAsia="Arial Unicode MS" w:hAnsi="Arial" w:cs="Arial"/>
          <w:sz w:val="22"/>
          <w:szCs w:val="22"/>
          <w:lang w:val="es-MX"/>
        </w:rPr>
      </w:pPr>
    </w:p>
    <w:p w:rsidR="00CD3803" w:rsidRDefault="00CD3803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CD3803">
        <w:rPr>
          <w:rFonts w:ascii="Arial" w:eastAsia="Arial Unicode MS" w:hAnsi="Arial" w:cs="Arial"/>
          <w:b/>
          <w:sz w:val="22"/>
          <w:szCs w:val="22"/>
        </w:rPr>
        <w:t>DESARROLLO</w:t>
      </w:r>
    </w:p>
    <w:p w:rsidR="00F51F61" w:rsidRDefault="00F51F61" w:rsidP="00842ED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BA70A4" w:rsidRDefault="00C77A93" w:rsidP="00BA70A4">
      <w:pPr>
        <w:spacing w:line="360" w:lineRule="auto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Razones de Rentabilidad</w:t>
      </w:r>
    </w:p>
    <w:p w:rsidR="00467338" w:rsidRDefault="00617D3A" w:rsidP="006F75D4">
      <w:p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 xml:space="preserve">La rentabilidad es el resultado neto de varias políticas y decisiones. </w:t>
      </w:r>
      <w:r w:rsidR="00467338">
        <w:rPr>
          <w:rFonts w:ascii="Arial" w:hAnsi="Arial" w:cs="Arial"/>
          <w:sz w:val="23"/>
          <w:szCs w:val="23"/>
          <w:lang w:val="es-MX"/>
        </w:rPr>
        <w:t xml:space="preserve">La rentabilidad se refiere a la capacidad de la organización para generar utilidades o incrementar los activos netos de la entidad, en relación a sus ingresos, su capital contable y sus propios activos. </w:t>
      </w:r>
    </w:p>
    <w:p w:rsidR="00467338" w:rsidRDefault="00467338" w:rsidP="00467338">
      <w:p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Las razones de rentabilidad muestran los efectos combinados de la liquidez, de la administración de activos, y de la administración de las deudas sobre los resultados de operación.</w:t>
      </w:r>
    </w:p>
    <w:p w:rsidR="00467338" w:rsidRDefault="00467338" w:rsidP="006F75D4">
      <w:p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:rsidR="00BD2AF6" w:rsidRDefault="00BD2AF6" w:rsidP="00BD2AF6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BD2AF6">
        <w:rPr>
          <w:rFonts w:ascii="Arial" w:hAnsi="Arial" w:cs="Arial"/>
          <w:b/>
          <w:sz w:val="23"/>
          <w:szCs w:val="23"/>
          <w:lang w:val="es-MX"/>
        </w:rPr>
        <w:t>Razón de Margen de Utilidad sobre Ventas</w:t>
      </w:r>
    </w:p>
    <w:p w:rsidR="00BD2AF6" w:rsidRPr="00BD2AF6" w:rsidRDefault="00BD2AF6" w:rsidP="00BD2AF6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BD2AF6" w:rsidRDefault="00BD2AF6" w:rsidP="00BD2AF6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BD2AF6">
        <w:rPr>
          <w:rFonts w:ascii="Arial" w:hAnsi="Arial" w:cs="Arial"/>
          <w:b/>
          <w:sz w:val="23"/>
          <w:szCs w:val="23"/>
          <w:lang w:val="es-MX"/>
        </w:rPr>
        <w:t>Utilidad Neta / Ventas totales netas</w:t>
      </w:r>
    </w:p>
    <w:p w:rsidR="00BD2AF6" w:rsidRDefault="00BD2AF6" w:rsidP="00BD2AF6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BD2AF6" w:rsidRDefault="00DE5AF2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DE5AF2">
        <w:rPr>
          <w:rFonts w:ascii="Arial" w:hAnsi="Arial" w:cs="Arial"/>
          <w:sz w:val="23"/>
          <w:szCs w:val="23"/>
          <w:lang w:val="es-MX"/>
        </w:rPr>
        <w:t>Las ventas totales pueden ser ventas a crédito o de contado</w:t>
      </w:r>
      <w:r>
        <w:rPr>
          <w:rFonts w:ascii="Arial" w:hAnsi="Arial" w:cs="Arial"/>
          <w:sz w:val="23"/>
          <w:szCs w:val="23"/>
          <w:lang w:val="es-MX"/>
        </w:rPr>
        <w:t>}</w:t>
      </w:r>
    </w:p>
    <w:p w:rsidR="00DE5AF2" w:rsidRDefault="00DE5AF2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La utilidad neta es después de ISR y PTU</w:t>
      </w:r>
    </w:p>
    <w:p w:rsidR="00DE5AF2" w:rsidRDefault="00DE5AF2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Ésta razón indica el porcentaje de utilidad sobre las ventas realizadas</w:t>
      </w:r>
    </w:p>
    <w:p w:rsidR="00DE5AF2" w:rsidRDefault="00DE5AF2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Un porcentaje alto equivale a beneficio. Se sugiere comparar el precio con la competencia, si existe un precio elevado se podría perder mercado en un futuro</w:t>
      </w:r>
    </w:p>
    <w:p w:rsidR="001531D0" w:rsidRDefault="001531D0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lastRenderedPageBreak/>
        <w:t>Se puede sacrificar margen de utilidad a cambio de mayor volumen de ventas</w:t>
      </w:r>
    </w:p>
    <w:p w:rsidR="001531D0" w:rsidRDefault="001531D0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Se debe analizar el método para fijar precios de venta</w:t>
      </w:r>
    </w:p>
    <w:p w:rsidR="009972EE" w:rsidRDefault="001531D0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 xml:space="preserve">Si resulta un porcentaje bajo entonces se recomienda </w:t>
      </w:r>
      <w:r w:rsidR="009972EE">
        <w:rPr>
          <w:rFonts w:ascii="Arial" w:hAnsi="Arial" w:cs="Arial"/>
          <w:sz w:val="23"/>
          <w:szCs w:val="23"/>
          <w:lang w:val="es-MX"/>
        </w:rPr>
        <w:t>revisar precios y compara contra la competencia</w:t>
      </w:r>
    </w:p>
    <w:p w:rsidR="009972EE" w:rsidRDefault="009972EE" w:rsidP="00DE5AF2">
      <w:pPr>
        <w:pStyle w:val="Prrafodelista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Se sugiere analizar y controlar costos fijos y variables</w:t>
      </w:r>
    </w:p>
    <w:p w:rsidR="001531D0" w:rsidRPr="009972EE" w:rsidRDefault="001531D0" w:rsidP="009972EE">
      <w:p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9972EE">
        <w:rPr>
          <w:rFonts w:ascii="Arial" w:hAnsi="Arial" w:cs="Arial"/>
          <w:sz w:val="23"/>
          <w:szCs w:val="23"/>
          <w:lang w:val="es-MX"/>
        </w:rPr>
        <w:t xml:space="preserve"> </w:t>
      </w:r>
    </w:p>
    <w:p w:rsidR="00BD2AF6" w:rsidRDefault="00BD2AF6" w:rsidP="00BD2AF6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9972EE" w:rsidRPr="009972EE" w:rsidRDefault="009972EE" w:rsidP="009972EE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9972EE">
        <w:rPr>
          <w:rFonts w:ascii="Arial" w:hAnsi="Arial" w:cs="Arial"/>
          <w:b/>
          <w:sz w:val="23"/>
          <w:szCs w:val="23"/>
          <w:lang w:val="es-MX"/>
        </w:rPr>
        <w:t xml:space="preserve">Razón de </w:t>
      </w:r>
      <w:r>
        <w:rPr>
          <w:rFonts w:ascii="Arial" w:hAnsi="Arial" w:cs="Arial"/>
          <w:b/>
          <w:sz w:val="23"/>
          <w:szCs w:val="23"/>
          <w:lang w:val="es-MX"/>
        </w:rPr>
        <w:t>Rendimiento</w:t>
      </w:r>
      <w:r w:rsidRPr="009972EE">
        <w:rPr>
          <w:rFonts w:ascii="Arial" w:hAnsi="Arial" w:cs="Arial"/>
          <w:b/>
          <w:sz w:val="23"/>
          <w:szCs w:val="23"/>
          <w:lang w:val="es-MX"/>
        </w:rPr>
        <w:t xml:space="preserve"> sobre </w:t>
      </w:r>
      <w:r>
        <w:rPr>
          <w:rFonts w:ascii="Arial" w:hAnsi="Arial" w:cs="Arial"/>
          <w:b/>
          <w:sz w:val="23"/>
          <w:szCs w:val="23"/>
          <w:lang w:val="es-MX"/>
        </w:rPr>
        <w:t>el capital social</w:t>
      </w:r>
    </w:p>
    <w:p w:rsidR="009972EE" w:rsidRPr="00BD2AF6" w:rsidRDefault="009972EE" w:rsidP="009972EE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9972EE" w:rsidRDefault="009972EE" w:rsidP="009972EE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BD2AF6">
        <w:rPr>
          <w:rFonts w:ascii="Arial" w:hAnsi="Arial" w:cs="Arial"/>
          <w:b/>
          <w:sz w:val="23"/>
          <w:szCs w:val="23"/>
          <w:lang w:val="es-MX"/>
        </w:rPr>
        <w:t>Util</w:t>
      </w:r>
      <w:r>
        <w:rPr>
          <w:rFonts w:ascii="Arial" w:hAnsi="Arial" w:cs="Arial"/>
          <w:b/>
          <w:sz w:val="23"/>
          <w:szCs w:val="23"/>
          <w:lang w:val="es-MX"/>
        </w:rPr>
        <w:t>idad Neta / Capital social</w:t>
      </w:r>
    </w:p>
    <w:p w:rsidR="009972EE" w:rsidRDefault="009972EE" w:rsidP="009972EE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9972EE" w:rsidRDefault="009972EE" w:rsidP="009972EE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9972EE">
        <w:rPr>
          <w:rFonts w:ascii="Arial" w:hAnsi="Arial" w:cs="Arial"/>
          <w:sz w:val="23"/>
          <w:szCs w:val="23"/>
          <w:lang w:val="es-MX"/>
        </w:rPr>
        <w:t>Indica el rendimiento en relación a las aportaciones</w:t>
      </w:r>
      <w:r>
        <w:rPr>
          <w:rFonts w:ascii="Arial" w:hAnsi="Arial" w:cs="Arial"/>
          <w:sz w:val="23"/>
          <w:szCs w:val="23"/>
          <w:lang w:val="es-MX"/>
        </w:rPr>
        <w:t xml:space="preserve"> de los accionistas</w:t>
      </w:r>
    </w:p>
    <w:p w:rsidR="009972EE" w:rsidRDefault="009972EE" w:rsidP="009972EE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 xml:space="preserve">Una razón baja indica posible reducción o pérdida de mercado. </w:t>
      </w:r>
    </w:p>
    <w:p w:rsidR="009972EE" w:rsidRDefault="009972EE" w:rsidP="009972EE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Deberá analizarse si existen ventas suficientes que proporcionen utilidades</w:t>
      </w:r>
    </w:p>
    <w:p w:rsidR="001F1A1A" w:rsidRPr="009972EE" w:rsidRDefault="001F1A1A" w:rsidP="009972EE">
      <w:pPr>
        <w:pStyle w:val="Prrafode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 xml:space="preserve">Se debe analizar el producto su precio, la garantía, el servicio, el empaque y la presentación </w:t>
      </w:r>
    </w:p>
    <w:p w:rsidR="009972EE" w:rsidRDefault="009972EE" w:rsidP="009972EE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BD2AF6" w:rsidRDefault="00BD2AF6" w:rsidP="00BD2AF6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BD2AF6" w:rsidRDefault="00A957C5" w:rsidP="00A957C5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Rendimiento sobre el patrimonio</w:t>
      </w:r>
    </w:p>
    <w:p w:rsidR="00A957C5" w:rsidRDefault="00A957C5" w:rsidP="00A957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A957C5" w:rsidRDefault="00A957C5" w:rsidP="00A957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Utilidad n</w:t>
      </w:r>
      <w:r w:rsidR="007947BA">
        <w:rPr>
          <w:rFonts w:ascii="Arial" w:hAnsi="Arial" w:cs="Arial"/>
          <w:b/>
          <w:sz w:val="23"/>
          <w:szCs w:val="23"/>
          <w:lang w:val="es-MX"/>
        </w:rPr>
        <w:t>eta / Capital contable</w:t>
      </w:r>
    </w:p>
    <w:p w:rsidR="007947BA" w:rsidRDefault="007947BA" w:rsidP="00A957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7947BA" w:rsidRPr="007947BA" w:rsidRDefault="007947BA" w:rsidP="007947BA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7947BA">
        <w:rPr>
          <w:rFonts w:ascii="Arial" w:hAnsi="Arial" w:cs="Arial"/>
          <w:sz w:val="23"/>
          <w:szCs w:val="23"/>
          <w:lang w:val="es-MX"/>
        </w:rPr>
        <w:t>Se conoce también como tasa de rendimiento</w:t>
      </w:r>
      <w:r>
        <w:rPr>
          <w:rFonts w:ascii="Arial" w:hAnsi="Arial" w:cs="Arial"/>
          <w:sz w:val="23"/>
          <w:szCs w:val="23"/>
          <w:lang w:val="es-MX"/>
        </w:rPr>
        <w:t xml:space="preserve"> sobre la inversión de los accionistas</w:t>
      </w:r>
    </w:p>
    <w:p w:rsidR="007947BA" w:rsidRPr="007947BA" w:rsidRDefault="007947BA" w:rsidP="007947BA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7947BA">
        <w:rPr>
          <w:rFonts w:ascii="Arial" w:hAnsi="Arial" w:cs="Arial"/>
          <w:sz w:val="23"/>
          <w:szCs w:val="23"/>
          <w:lang w:val="es-MX"/>
        </w:rPr>
        <w:t>Indica cuál es el rendimiento que genera el patrimonio de la entidad</w:t>
      </w:r>
      <w:r>
        <w:rPr>
          <w:rFonts w:ascii="Arial" w:hAnsi="Arial" w:cs="Arial"/>
          <w:sz w:val="23"/>
          <w:szCs w:val="23"/>
          <w:lang w:val="es-MX"/>
        </w:rPr>
        <w:t xml:space="preserve"> ( derechos de los accionistas sobre los activos netos de la misma)</w:t>
      </w:r>
    </w:p>
    <w:p w:rsidR="00A957C5" w:rsidRDefault="00A957C5" w:rsidP="00A957C5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A957C5" w:rsidRDefault="00F668EB" w:rsidP="00F668EB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Rendimiento sobre la inversión</w:t>
      </w:r>
    </w:p>
    <w:p w:rsidR="00F668EB" w:rsidRDefault="00F668EB" w:rsidP="00F668E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F668EB" w:rsidRDefault="00F668EB" w:rsidP="00F668E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sz w:val="23"/>
          <w:szCs w:val="23"/>
          <w:lang w:val="es-MX"/>
        </w:rPr>
      </w:pPr>
      <w:r>
        <w:rPr>
          <w:rFonts w:ascii="Arial" w:hAnsi="Arial" w:cs="Arial"/>
          <w:b/>
          <w:sz w:val="23"/>
          <w:szCs w:val="23"/>
          <w:lang w:val="es-MX"/>
        </w:rPr>
        <w:t>Utilidad neta / Activo total</w:t>
      </w:r>
    </w:p>
    <w:p w:rsidR="00F668EB" w:rsidRDefault="00F668EB" w:rsidP="00F668E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F668EB" w:rsidRDefault="00521D3A" w:rsidP="00521D3A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521D3A">
        <w:rPr>
          <w:rFonts w:ascii="Arial" w:hAnsi="Arial" w:cs="Arial"/>
          <w:sz w:val="23"/>
          <w:szCs w:val="23"/>
          <w:lang w:val="es-MX"/>
        </w:rPr>
        <w:t>Conocido también como ROA</w:t>
      </w:r>
    </w:p>
    <w:p w:rsidR="00521D3A" w:rsidRDefault="00521D3A" w:rsidP="00521D3A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Mide la eficiencia total de la administración de la empresa en la obtención de utilidades después de utilidades después de impuestos, a partir de los activos disponibles</w:t>
      </w:r>
    </w:p>
    <w:p w:rsidR="00521D3A" w:rsidRPr="00521D3A" w:rsidRDefault="00521D3A" w:rsidP="00521D3A">
      <w:pPr>
        <w:pStyle w:val="Prrafode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>
        <w:rPr>
          <w:rFonts w:ascii="Arial" w:hAnsi="Arial" w:cs="Arial"/>
          <w:sz w:val="23"/>
          <w:szCs w:val="23"/>
          <w:lang w:val="es-MX"/>
        </w:rPr>
        <w:t>Cuanto más alto sea el rendimiento sobre la inversión de la empresa</w:t>
      </w:r>
    </w:p>
    <w:p w:rsidR="00BD2AF6" w:rsidRDefault="00BD2AF6" w:rsidP="00BD2AF6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3"/>
          <w:szCs w:val="23"/>
          <w:lang w:val="es-MX"/>
        </w:rPr>
      </w:pPr>
    </w:p>
    <w:p w:rsidR="008B7506" w:rsidRDefault="00AC2956" w:rsidP="008B7506">
      <w:pPr>
        <w:spacing w:line="360" w:lineRule="auto"/>
        <w:rPr>
          <w:rFonts w:ascii="Arial" w:eastAsia="Arial Unicode MS" w:hAnsi="Arial" w:cs="Arial"/>
          <w:b/>
          <w:sz w:val="22"/>
          <w:szCs w:val="22"/>
        </w:rPr>
      </w:pPr>
      <w:r w:rsidRPr="00BA70A4">
        <w:rPr>
          <w:rFonts w:ascii="Arial" w:eastAsia="Arial Unicode MS" w:hAnsi="Arial" w:cs="Arial"/>
          <w:b/>
          <w:sz w:val="22"/>
          <w:szCs w:val="22"/>
        </w:rPr>
        <w:t>ACTIVIDAD</w:t>
      </w:r>
    </w:p>
    <w:p w:rsidR="00245AE6" w:rsidRPr="00245AE6" w:rsidRDefault="00245AE6" w:rsidP="00245AE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245AE6" w:rsidRDefault="00245AE6" w:rsidP="00245AE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45AE6">
        <w:rPr>
          <w:rFonts w:ascii="Arial" w:eastAsia="Arial Unicode MS" w:hAnsi="Arial" w:cs="Arial"/>
          <w:sz w:val="22"/>
          <w:szCs w:val="22"/>
        </w:rPr>
        <w:t>Realiza los ejercicios en  clase con los datos proporcion</w:t>
      </w:r>
      <w:r>
        <w:rPr>
          <w:rFonts w:ascii="Arial" w:eastAsia="Arial Unicode MS" w:hAnsi="Arial" w:cs="Arial"/>
          <w:sz w:val="22"/>
          <w:szCs w:val="22"/>
        </w:rPr>
        <w:t>ados por el maestro y determina</w:t>
      </w:r>
      <w:r w:rsidRPr="00245AE6">
        <w:rPr>
          <w:rFonts w:ascii="Arial" w:eastAsia="Arial Unicode MS" w:hAnsi="Arial" w:cs="Arial"/>
          <w:sz w:val="22"/>
          <w:szCs w:val="22"/>
        </w:rPr>
        <w:t xml:space="preserve"> las razones correspondientes, </w:t>
      </w:r>
      <w:r>
        <w:rPr>
          <w:rFonts w:ascii="Arial" w:eastAsia="Arial Unicode MS" w:hAnsi="Arial" w:cs="Arial"/>
          <w:sz w:val="22"/>
          <w:szCs w:val="22"/>
        </w:rPr>
        <w:t>con su interpretación que le corresponde</w:t>
      </w:r>
    </w:p>
    <w:p w:rsidR="00245AE6" w:rsidRDefault="00245AE6" w:rsidP="00245AE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245AE6" w:rsidRPr="00245AE6" w:rsidRDefault="00245AE6" w:rsidP="00245AE6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Entrega la información de acuerdo a los requisitos para la presentación de trabajos</w:t>
      </w:r>
    </w:p>
    <w:sectPr w:rsidR="00245AE6" w:rsidRPr="00245AE6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6B" w:rsidRDefault="001C6D6B">
      <w:r>
        <w:separator/>
      </w:r>
    </w:p>
  </w:endnote>
  <w:endnote w:type="continuationSeparator" w:id="0">
    <w:p w:rsidR="001C6D6B" w:rsidRDefault="001C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6B" w:rsidRDefault="001C6D6B">
      <w:r>
        <w:separator/>
      </w:r>
    </w:p>
  </w:footnote>
  <w:footnote w:type="continuationSeparator" w:id="0">
    <w:p w:rsidR="001C6D6B" w:rsidRDefault="001C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A2D"/>
    <w:multiLevelType w:val="hybridMultilevel"/>
    <w:tmpl w:val="684A7992"/>
    <w:lvl w:ilvl="0" w:tplc="080A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1857363"/>
    <w:multiLevelType w:val="hybridMultilevel"/>
    <w:tmpl w:val="D0166EE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BA5731"/>
    <w:multiLevelType w:val="hybridMultilevel"/>
    <w:tmpl w:val="BCB4C3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256A9"/>
    <w:multiLevelType w:val="hybridMultilevel"/>
    <w:tmpl w:val="972E69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D4E8D"/>
    <w:multiLevelType w:val="hybridMultilevel"/>
    <w:tmpl w:val="5FFEF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56EE9"/>
    <w:multiLevelType w:val="hybridMultilevel"/>
    <w:tmpl w:val="6C5EB73A"/>
    <w:lvl w:ilvl="0" w:tplc="5A3E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D2358"/>
    <w:multiLevelType w:val="hybridMultilevel"/>
    <w:tmpl w:val="6056179E"/>
    <w:lvl w:ilvl="0" w:tplc="E3D8853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A2AB9"/>
    <w:multiLevelType w:val="hybridMultilevel"/>
    <w:tmpl w:val="07EC3F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0D0EC1"/>
    <w:multiLevelType w:val="hybridMultilevel"/>
    <w:tmpl w:val="0DD612C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6665B0D"/>
    <w:multiLevelType w:val="hybridMultilevel"/>
    <w:tmpl w:val="3684E5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055F"/>
    <w:multiLevelType w:val="hybridMultilevel"/>
    <w:tmpl w:val="90F6BED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D0E288A"/>
    <w:multiLevelType w:val="hybridMultilevel"/>
    <w:tmpl w:val="07EC3F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67213"/>
    <w:multiLevelType w:val="hybridMultilevel"/>
    <w:tmpl w:val="BCB4C3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61B9C"/>
    <w:multiLevelType w:val="hybridMultilevel"/>
    <w:tmpl w:val="6F0EF1F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A4523E8"/>
    <w:multiLevelType w:val="hybridMultilevel"/>
    <w:tmpl w:val="4D3EC0D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1A4474"/>
    <w:multiLevelType w:val="hybridMultilevel"/>
    <w:tmpl w:val="CF2EAE10"/>
    <w:lvl w:ilvl="0" w:tplc="0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D4E68F2"/>
    <w:multiLevelType w:val="hybridMultilevel"/>
    <w:tmpl w:val="C8224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6"/>
  </w:num>
  <w:num w:numId="5">
    <w:abstractNumId w:val="23"/>
  </w:num>
  <w:num w:numId="6">
    <w:abstractNumId w:val="17"/>
  </w:num>
  <w:num w:numId="7">
    <w:abstractNumId w:val="8"/>
  </w:num>
  <w:num w:numId="8">
    <w:abstractNumId w:val="12"/>
  </w:num>
  <w:num w:numId="9">
    <w:abstractNumId w:val="19"/>
  </w:num>
  <w:num w:numId="10">
    <w:abstractNumId w:val="21"/>
  </w:num>
  <w:num w:numId="11">
    <w:abstractNumId w:val="0"/>
  </w:num>
  <w:num w:numId="12">
    <w:abstractNumId w:val="7"/>
  </w:num>
  <w:num w:numId="13">
    <w:abstractNumId w:val="15"/>
  </w:num>
  <w:num w:numId="14">
    <w:abstractNumId w:val="10"/>
  </w:num>
  <w:num w:numId="15">
    <w:abstractNumId w:val="13"/>
  </w:num>
  <w:num w:numId="16">
    <w:abstractNumId w:val="6"/>
  </w:num>
  <w:num w:numId="17">
    <w:abstractNumId w:val="4"/>
  </w:num>
  <w:num w:numId="18">
    <w:abstractNumId w:val="18"/>
  </w:num>
  <w:num w:numId="19">
    <w:abstractNumId w:val="22"/>
  </w:num>
  <w:num w:numId="20">
    <w:abstractNumId w:val="2"/>
  </w:num>
  <w:num w:numId="21">
    <w:abstractNumId w:val="1"/>
  </w:num>
  <w:num w:numId="22">
    <w:abstractNumId w:val="14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777D"/>
    <w:rsid w:val="00056FE5"/>
    <w:rsid w:val="00057845"/>
    <w:rsid w:val="00060DDF"/>
    <w:rsid w:val="00076DE8"/>
    <w:rsid w:val="00082CAB"/>
    <w:rsid w:val="000C6359"/>
    <w:rsid w:val="000C652A"/>
    <w:rsid w:val="000C7912"/>
    <w:rsid w:val="000E4941"/>
    <w:rsid w:val="00112BF7"/>
    <w:rsid w:val="00135D49"/>
    <w:rsid w:val="00136055"/>
    <w:rsid w:val="00141439"/>
    <w:rsid w:val="001531D0"/>
    <w:rsid w:val="00162BAD"/>
    <w:rsid w:val="0016380F"/>
    <w:rsid w:val="001B37F8"/>
    <w:rsid w:val="001B42BC"/>
    <w:rsid w:val="001C6D6B"/>
    <w:rsid w:val="001D7E99"/>
    <w:rsid w:val="001F1A1A"/>
    <w:rsid w:val="00221778"/>
    <w:rsid w:val="002319AF"/>
    <w:rsid w:val="002452CB"/>
    <w:rsid w:val="00245AE6"/>
    <w:rsid w:val="002546AF"/>
    <w:rsid w:val="00261476"/>
    <w:rsid w:val="00283087"/>
    <w:rsid w:val="002841A6"/>
    <w:rsid w:val="002A0E6A"/>
    <w:rsid w:val="002B5989"/>
    <w:rsid w:val="002C7FDE"/>
    <w:rsid w:val="002E0762"/>
    <w:rsid w:val="002F66B8"/>
    <w:rsid w:val="0034637A"/>
    <w:rsid w:val="00370280"/>
    <w:rsid w:val="0037216E"/>
    <w:rsid w:val="0039147B"/>
    <w:rsid w:val="003952B9"/>
    <w:rsid w:val="00396C1D"/>
    <w:rsid w:val="00397E93"/>
    <w:rsid w:val="003A0B99"/>
    <w:rsid w:val="003A79B2"/>
    <w:rsid w:val="003B2BF5"/>
    <w:rsid w:val="003F0FF8"/>
    <w:rsid w:val="004064FC"/>
    <w:rsid w:val="00441A9B"/>
    <w:rsid w:val="004464E0"/>
    <w:rsid w:val="004627AA"/>
    <w:rsid w:val="00467338"/>
    <w:rsid w:val="00486A4E"/>
    <w:rsid w:val="00487DB7"/>
    <w:rsid w:val="004A49D5"/>
    <w:rsid w:val="004A7EB9"/>
    <w:rsid w:val="004B1F9A"/>
    <w:rsid w:val="004C0AE1"/>
    <w:rsid w:val="004C2C6B"/>
    <w:rsid w:val="005156A9"/>
    <w:rsid w:val="00521D3A"/>
    <w:rsid w:val="00521E46"/>
    <w:rsid w:val="0054162C"/>
    <w:rsid w:val="00543D68"/>
    <w:rsid w:val="00544899"/>
    <w:rsid w:val="0055119F"/>
    <w:rsid w:val="00565921"/>
    <w:rsid w:val="00583761"/>
    <w:rsid w:val="005873E9"/>
    <w:rsid w:val="005D5350"/>
    <w:rsid w:val="005F1112"/>
    <w:rsid w:val="00607505"/>
    <w:rsid w:val="00617D3A"/>
    <w:rsid w:val="00631831"/>
    <w:rsid w:val="00636E53"/>
    <w:rsid w:val="00651D18"/>
    <w:rsid w:val="00651F22"/>
    <w:rsid w:val="00662F9D"/>
    <w:rsid w:val="006B5446"/>
    <w:rsid w:val="006F55B4"/>
    <w:rsid w:val="006F70B1"/>
    <w:rsid w:val="006F75D4"/>
    <w:rsid w:val="00736EA5"/>
    <w:rsid w:val="00742350"/>
    <w:rsid w:val="007947BA"/>
    <w:rsid w:val="007B18B5"/>
    <w:rsid w:val="007C5E2C"/>
    <w:rsid w:val="007D090F"/>
    <w:rsid w:val="007F4850"/>
    <w:rsid w:val="00800025"/>
    <w:rsid w:val="00827EF3"/>
    <w:rsid w:val="00830B26"/>
    <w:rsid w:val="00834DA3"/>
    <w:rsid w:val="00842ED4"/>
    <w:rsid w:val="00866C19"/>
    <w:rsid w:val="008B7506"/>
    <w:rsid w:val="008F7F1F"/>
    <w:rsid w:val="00920BFD"/>
    <w:rsid w:val="00935F45"/>
    <w:rsid w:val="00941C29"/>
    <w:rsid w:val="00942564"/>
    <w:rsid w:val="00953389"/>
    <w:rsid w:val="0095449A"/>
    <w:rsid w:val="009972EE"/>
    <w:rsid w:val="009B5BF2"/>
    <w:rsid w:val="009D0265"/>
    <w:rsid w:val="009F3636"/>
    <w:rsid w:val="00A05656"/>
    <w:rsid w:val="00A11C2C"/>
    <w:rsid w:val="00A2674D"/>
    <w:rsid w:val="00A341A2"/>
    <w:rsid w:val="00A70074"/>
    <w:rsid w:val="00A957C5"/>
    <w:rsid w:val="00AC2956"/>
    <w:rsid w:val="00AD2702"/>
    <w:rsid w:val="00B10F9C"/>
    <w:rsid w:val="00B260E5"/>
    <w:rsid w:val="00B3669B"/>
    <w:rsid w:val="00B64113"/>
    <w:rsid w:val="00B6523D"/>
    <w:rsid w:val="00B6550F"/>
    <w:rsid w:val="00B7386A"/>
    <w:rsid w:val="00B73EBD"/>
    <w:rsid w:val="00BA70A4"/>
    <w:rsid w:val="00BD2AF6"/>
    <w:rsid w:val="00BD5DCB"/>
    <w:rsid w:val="00BD6EC2"/>
    <w:rsid w:val="00C21115"/>
    <w:rsid w:val="00C23106"/>
    <w:rsid w:val="00C64B99"/>
    <w:rsid w:val="00C67432"/>
    <w:rsid w:val="00C7194E"/>
    <w:rsid w:val="00C77A93"/>
    <w:rsid w:val="00CA6788"/>
    <w:rsid w:val="00CA797C"/>
    <w:rsid w:val="00CD3803"/>
    <w:rsid w:val="00CE1824"/>
    <w:rsid w:val="00D10B40"/>
    <w:rsid w:val="00D431E8"/>
    <w:rsid w:val="00D513A3"/>
    <w:rsid w:val="00D7276C"/>
    <w:rsid w:val="00DC7686"/>
    <w:rsid w:val="00DE5AF2"/>
    <w:rsid w:val="00E01609"/>
    <w:rsid w:val="00E35301"/>
    <w:rsid w:val="00E4484C"/>
    <w:rsid w:val="00EA7645"/>
    <w:rsid w:val="00EB61C0"/>
    <w:rsid w:val="00EE5A5F"/>
    <w:rsid w:val="00F00B2F"/>
    <w:rsid w:val="00F51F61"/>
    <w:rsid w:val="00F56066"/>
    <w:rsid w:val="00F668EB"/>
    <w:rsid w:val="00F77304"/>
    <w:rsid w:val="00F945BE"/>
    <w:rsid w:val="00F95EDF"/>
    <w:rsid w:val="00FB2498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E1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842ED4"/>
    <w:pPr>
      <w:keepNext/>
      <w:ind w:firstLine="708"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ar"/>
    <w:qFormat/>
    <w:rsid w:val="00842ED4"/>
    <w:pPr>
      <w:keepNext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CE18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E18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842ED4"/>
    <w:pPr>
      <w:keepNext/>
      <w:jc w:val="both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ar"/>
    <w:qFormat/>
    <w:rsid w:val="00842ED4"/>
    <w:pPr>
      <w:keepNext/>
      <w:ind w:firstLine="708"/>
      <w:jc w:val="both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angradetextonormal">
    <w:name w:val="Body Text Indent"/>
    <w:basedOn w:val="Normal"/>
    <w:link w:val="SangradetextonormalCar"/>
    <w:rsid w:val="00842ED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42ED4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842ED4"/>
    <w:rPr>
      <w:rFonts w:ascii="Arial" w:hAnsi="Arial"/>
      <w:b/>
      <w:sz w:val="18"/>
      <w:szCs w:val="24"/>
    </w:rPr>
  </w:style>
  <w:style w:type="character" w:customStyle="1" w:styleId="Ttulo5Car">
    <w:name w:val="Título 5 Car"/>
    <w:basedOn w:val="Fuentedeprrafopredeter"/>
    <w:link w:val="Ttulo5"/>
    <w:rsid w:val="00842ED4"/>
    <w:rPr>
      <w:rFonts w:ascii="Arial" w:hAnsi="Arial"/>
      <w:b/>
      <w:sz w:val="16"/>
      <w:szCs w:val="24"/>
    </w:rPr>
  </w:style>
  <w:style w:type="character" w:customStyle="1" w:styleId="Ttulo8Car">
    <w:name w:val="Título 8 Car"/>
    <w:basedOn w:val="Fuentedeprrafopredeter"/>
    <w:link w:val="Ttulo8"/>
    <w:rsid w:val="00842ED4"/>
    <w:rPr>
      <w:rFonts w:ascii="Arial" w:hAnsi="Arial"/>
      <w:b/>
      <w:sz w:val="18"/>
      <w:szCs w:val="24"/>
    </w:rPr>
  </w:style>
  <w:style w:type="character" w:customStyle="1" w:styleId="Ttulo9Car">
    <w:name w:val="Título 9 Car"/>
    <w:basedOn w:val="Fuentedeprrafopredeter"/>
    <w:link w:val="Ttulo9"/>
    <w:rsid w:val="00842ED4"/>
    <w:rPr>
      <w:rFonts w:ascii="Arial" w:hAnsi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CE1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CE18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CE18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CE182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1824"/>
    <w:rPr>
      <w:sz w:val="16"/>
      <w:szCs w:val="16"/>
    </w:rPr>
  </w:style>
  <w:style w:type="paragraph" w:styleId="Textoindependiente3">
    <w:name w:val="Body Text 3"/>
    <w:basedOn w:val="Normal"/>
    <w:link w:val="Textoindependiente3Car"/>
    <w:rsid w:val="00CE182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E1824"/>
    <w:rPr>
      <w:sz w:val="16"/>
      <w:szCs w:val="16"/>
    </w:rPr>
  </w:style>
  <w:style w:type="paragraph" w:styleId="Textonotapie">
    <w:name w:val="footnote text"/>
    <w:basedOn w:val="Normal"/>
    <w:link w:val="TextonotapieCar"/>
    <w:rsid w:val="00CE1824"/>
    <w:rPr>
      <w:rFonts w:ascii="CG Times (WN)" w:hAnsi="CG Times (WN)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E1824"/>
    <w:rPr>
      <w:rFonts w:ascii="CG Times (WN)" w:hAnsi="CG Times (WN)"/>
      <w:lang w:val="es-ES_tradnl"/>
    </w:rPr>
  </w:style>
  <w:style w:type="paragraph" w:styleId="Textonotaalfinal">
    <w:name w:val="endnote text"/>
    <w:basedOn w:val="Normal"/>
    <w:link w:val="TextonotaalfinalCar"/>
    <w:rsid w:val="009D0265"/>
    <w:rPr>
      <w:sz w:val="20"/>
      <w:szCs w:val="20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9D0265"/>
    <w:rPr>
      <w:lang w:val="es-MX" w:eastAsia="en-US"/>
    </w:rPr>
  </w:style>
  <w:style w:type="character" w:styleId="Refdenotaalfinal">
    <w:name w:val="endnote reference"/>
    <w:basedOn w:val="Fuentedeprrafopredeter"/>
    <w:rsid w:val="009D0265"/>
    <w:rPr>
      <w:vertAlign w:val="superscript"/>
    </w:rPr>
  </w:style>
  <w:style w:type="table" w:styleId="Tablasutil2">
    <w:name w:val="Table Subtle 2"/>
    <w:basedOn w:val="Tablanormal"/>
    <w:rsid w:val="00441A9B"/>
    <w:rPr>
      <w:lang w:val="es-MX" w:eastAsia="es-MX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BA70A4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70A4"/>
    <w:rPr>
      <w:b/>
      <w:bCs/>
    </w:rPr>
  </w:style>
  <w:style w:type="character" w:styleId="nfasis">
    <w:name w:val="Emphasis"/>
    <w:basedOn w:val="Fuentedeprrafopredeter"/>
    <w:uiPriority w:val="20"/>
    <w:qFormat/>
    <w:rsid w:val="00BA70A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A70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77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21</cp:revision>
  <cp:lastPrinted>2015-04-20T03:28:00Z</cp:lastPrinted>
  <dcterms:created xsi:type="dcterms:W3CDTF">2017-11-03T01:53:00Z</dcterms:created>
  <dcterms:modified xsi:type="dcterms:W3CDTF">2017-11-03T03:59:00Z</dcterms:modified>
</cp:coreProperties>
</file>