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942564"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BD5DCB" w:rsidRDefault="00BD5DCB" w:rsidP="00370280">
                    <w:pPr>
                      <w:pStyle w:val="Textoindependiente2"/>
                      <w:spacing w:before="240"/>
                      <w:rPr>
                        <w:sz w:val="40"/>
                        <w:szCs w:val="40"/>
                        <w:lang w:val="es-MX"/>
                      </w:rPr>
                    </w:pPr>
                    <w:r w:rsidRPr="00BD5DCB">
                      <w:rPr>
                        <w:sz w:val="40"/>
                        <w:szCs w:val="40"/>
                        <w:lang w:val="es-MX"/>
                      </w:rPr>
                      <w:t>Administración de Recursos Financieros</w:t>
                    </w:r>
                  </w:p>
                  <w:p w:rsidR="00941C29" w:rsidRPr="00BD5DCB" w:rsidRDefault="00E01609" w:rsidP="003952B9">
                    <w:pPr>
                      <w:pStyle w:val="Textoindependiente2"/>
                      <w:spacing w:before="240"/>
                      <w:rPr>
                        <w:sz w:val="40"/>
                        <w:szCs w:val="40"/>
                        <w:lang w:val="es-MX"/>
                      </w:rPr>
                    </w:pPr>
                    <w:r w:rsidRPr="00D431E8">
                      <w:rPr>
                        <w:sz w:val="32"/>
                        <w:szCs w:val="32"/>
                        <w:lang w:val="es-MX"/>
                      </w:rPr>
                      <w:t>“</w:t>
                    </w:r>
                    <w:r w:rsidR="00B6523D" w:rsidRPr="00D431E8">
                      <w:rPr>
                        <w:sz w:val="32"/>
                        <w:szCs w:val="32"/>
                        <w:lang w:val="es-MX"/>
                      </w:rPr>
                      <w:t>Razones</w:t>
                    </w:r>
                    <w:r w:rsidR="00D431E8" w:rsidRPr="00D431E8">
                      <w:rPr>
                        <w:sz w:val="32"/>
                        <w:szCs w:val="32"/>
                        <w:lang w:val="es-MX"/>
                      </w:rPr>
                      <w:t xml:space="preserve"> Simples: </w:t>
                    </w:r>
                    <w:r w:rsidR="00B6523D" w:rsidRPr="00D431E8">
                      <w:rPr>
                        <w:sz w:val="32"/>
                        <w:szCs w:val="32"/>
                        <w:lang w:val="es-MX"/>
                      </w:rPr>
                      <w:t>Liquidez</w:t>
                    </w:r>
                    <w:r w:rsidR="00D431E8" w:rsidRPr="00D431E8">
                      <w:rPr>
                        <w:sz w:val="32"/>
                        <w:szCs w:val="32"/>
                        <w:lang w:val="es-MX"/>
                      </w:rPr>
                      <w:t xml:space="preserve"> y</w:t>
                    </w:r>
                    <w:r w:rsidR="00D431E8">
                      <w:rPr>
                        <w:sz w:val="40"/>
                        <w:szCs w:val="40"/>
                        <w:lang w:val="es-MX"/>
                      </w:rPr>
                      <w:t xml:space="preserve"> </w:t>
                    </w:r>
                    <w:r w:rsidR="00D431E8" w:rsidRPr="00D431E8">
                      <w:rPr>
                        <w:sz w:val="32"/>
                        <w:szCs w:val="32"/>
                        <w:lang w:val="es-MX"/>
                      </w:rPr>
                      <w:t>Endeudamien</w:t>
                    </w:r>
                    <w:r w:rsidR="00D431E8">
                      <w:rPr>
                        <w:sz w:val="32"/>
                        <w:szCs w:val="32"/>
                        <w:lang w:val="es-MX"/>
                      </w:rPr>
                      <w:t>to</w:t>
                    </w:r>
                    <w:r w:rsidRPr="00BD5DCB">
                      <w:rPr>
                        <w:sz w:val="40"/>
                        <w:szCs w:val="40"/>
                        <w:lang w:val="es-MX"/>
                      </w:rPr>
                      <w:t>”</w:t>
                    </w:r>
                    <w:r w:rsidR="00135D49" w:rsidRPr="00BD5DCB">
                      <w:rPr>
                        <w:sz w:val="40"/>
                        <w:szCs w:val="40"/>
                        <w:lang w:val="es-MX"/>
                      </w:rPr>
                      <w:t xml:space="preserve"> </w:t>
                    </w:r>
                  </w:p>
                  <w:p w:rsidR="00135D49" w:rsidRPr="00BD5DCB" w:rsidRDefault="00135D49"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942564">
        <w:rPr>
          <w:noProof/>
          <w:lang w:val="es-MX" w:eastAsia="es-MX"/>
        </w:rPr>
        <w:pict>
          <v:rect id="AutoShape 1" o:spid="_x0000_s1047" style="width:425.25pt;height:74.25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942564"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8840"/>
        <w:gridCol w:w="160"/>
      </w:tblGrid>
      <w:tr w:rsidR="00941C29" w:rsidRPr="00662F9D" w:rsidTr="000C652A">
        <w:trPr>
          <w:trHeight w:val="723"/>
        </w:trPr>
        <w:tc>
          <w:tcPr>
            <w:tcW w:w="8840" w:type="dxa"/>
            <w:vAlign w:val="center"/>
          </w:tcPr>
          <w:p w:rsidR="00830B26" w:rsidRDefault="00662F9D" w:rsidP="0095449A">
            <w:pPr>
              <w:spacing w:after="200" w:line="276" w:lineRule="auto"/>
              <w:rPr>
                <w:b/>
                <w:sz w:val="20"/>
                <w:szCs w:val="20"/>
              </w:rPr>
            </w:pPr>
            <w:r>
              <w:rPr>
                <w:b/>
                <w:sz w:val="20"/>
                <w:szCs w:val="20"/>
              </w:rPr>
              <w:t>Grupo</w:t>
            </w:r>
            <w:r w:rsidR="00830B26">
              <w:rPr>
                <w:b/>
                <w:sz w:val="20"/>
                <w:szCs w:val="20"/>
              </w:rPr>
              <w:t>s</w:t>
            </w:r>
            <w:r>
              <w:rPr>
                <w:b/>
                <w:sz w:val="20"/>
                <w:szCs w:val="20"/>
              </w:rPr>
              <w:t>: 53</w:t>
            </w:r>
            <w:r w:rsidR="00830B26">
              <w:rPr>
                <w:b/>
                <w:sz w:val="20"/>
                <w:szCs w:val="20"/>
              </w:rPr>
              <w:t>A y 53</w:t>
            </w:r>
            <w:r w:rsidR="005156A9">
              <w:rPr>
                <w:b/>
                <w:sz w:val="20"/>
                <w:szCs w:val="20"/>
              </w:rPr>
              <w:t>B</w:t>
            </w:r>
            <w:r w:rsidR="000C652A">
              <w:rPr>
                <w:b/>
                <w:sz w:val="20"/>
                <w:szCs w:val="20"/>
              </w:rPr>
              <w:t xml:space="preserve">                                                                                       Prof. Rosa María López </w:t>
            </w:r>
            <w:proofErr w:type="spellStart"/>
            <w:r w:rsidR="000C652A">
              <w:rPr>
                <w:b/>
                <w:sz w:val="20"/>
                <w:szCs w:val="20"/>
              </w:rPr>
              <w:t>Larios</w:t>
            </w:r>
            <w:proofErr w:type="spellEnd"/>
          </w:p>
          <w:p w:rsidR="00941C29" w:rsidRPr="00662F9D" w:rsidRDefault="00736EA5" w:rsidP="00B6523D">
            <w:pPr>
              <w:spacing w:after="200" w:line="276" w:lineRule="auto"/>
              <w:rPr>
                <w:b/>
                <w:sz w:val="20"/>
                <w:szCs w:val="20"/>
              </w:rPr>
            </w:pPr>
            <w:r>
              <w:rPr>
                <w:b/>
                <w:sz w:val="20"/>
                <w:szCs w:val="20"/>
              </w:rPr>
              <w:t xml:space="preserve">Semana: </w:t>
            </w:r>
            <w:proofErr w:type="spellStart"/>
            <w:r>
              <w:rPr>
                <w:b/>
                <w:sz w:val="20"/>
                <w:szCs w:val="20"/>
              </w:rPr>
              <w:t>Oct</w:t>
            </w:r>
            <w:proofErr w:type="spellEnd"/>
            <w:r w:rsidR="00830B26">
              <w:rPr>
                <w:b/>
                <w:sz w:val="20"/>
                <w:szCs w:val="20"/>
              </w:rPr>
              <w:t xml:space="preserve"> </w:t>
            </w:r>
            <w:r w:rsidR="00B6523D">
              <w:rPr>
                <w:b/>
                <w:sz w:val="20"/>
                <w:szCs w:val="20"/>
              </w:rPr>
              <w:t>30</w:t>
            </w:r>
            <w:r w:rsidR="00636E53">
              <w:rPr>
                <w:b/>
                <w:sz w:val="20"/>
                <w:szCs w:val="20"/>
              </w:rPr>
              <w:t xml:space="preserve"> a</w:t>
            </w:r>
            <w:r w:rsidR="00B6523D">
              <w:rPr>
                <w:b/>
                <w:sz w:val="20"/>
                <w:szCs w:val="20"/>
              </w:rPr>
              <w:t xml:space="preserve"> </w:t>
            </w:r>
            <w:proofErr w:type="spellStart"/>
            <w:r w:rsidR="00B6523D">
              <w:rPr>
                <w:b/>
                <w:sz w:val="20"/>
                <w:szCs w:val="20"/>
              </w:rPr>
              <w:t>Nov</w:t>
            </w:r>
            <w:proofErr w:type="spellEnd"/>
            <w:r w:rsidR="00B6523D">
              <w:rPr>
                <w:b/>
                <w:sz w:val="20"/>
                <w:szCs w:val="20"/>
              </w:rPr>
              <w:t xml:space="preserve"> 3</w:t>
            </w:r>
            <w:r w:rsidR="000C652A">
              <w:rPr>
                <w:b/>
                <w:sz w:val="20"/>
                <w:szCs w:val="20"/>
              </w:rPr>
              <w:t xml:space="preserve">               </w:t>
            </w:r>
            <w:r>
              <w:rPr>
                <w:b/>
                <w:sz w:val="20"/>
                <w:szCs w:val="20"/>
              </w:rPr>
              <w:t xml:space="preserve">   </w:t>
            </w:r>
            <w:r w:rsidR="000C652A">
              <w:rPr>
                <w:b/>
                <w:sz w:val="20"/>
                <w:szCs w:val="20"/>
              </w:rPr>
              <w:t xml:space="preserve">                                      </w:t>
            </w:r>
            <w:r w:rsidR="00636E53">
              <w:rPr>
                <w:b/>
                <w:sz w:val="20"/>
                <w:szCs w:val="20"/>
              </w:rPr>
              <w:t xml:space="preserve">                      Clases: </w:t>
            </w:r>
            <w:r w:rsidR="00B6523D">
              <w:rPr>
                <w:b/>
                <w:sz w:val="20"/>
                <w:szCs w:val="20"/>
              </w:rPr>
              <w:t>44</w:t>
            </w:r>
            <w:r w:rsidR="000C652A">
              <w:rPr>
                <w:b/>
                <w:sz w:val="20"/>
                <w:szCs w:val="20"/>
              </w:rPr>
              <w:t xml:space="preserve"> a </w:t>
            </w:r>
            <w:r w:rsidR="00636E53">
              <w:rPr>
                <w:b/>
                <w:sz w:val="20"/>
                <w:szCs w:val="20"/>
              </w:rPr>
              <w:t>4</w:t>
            </w:r>
            <w:r w:rsidR="00B6523D">
              <w:rPr>
                <w:b/>
                <w:sz w:val="20"/>
                <w:szCs w:val="20"/>
              </w:rPr>
              <w:t>8</w:t>
            </w:r>
          </w:p>
        </w:tc>
        <w:tc>
          <w:tcPr>
            <w:tcW w:w="160" w:type="dxa"/>
            <w:vAlign w:val="center"/>
          </w:tcPr>
          <w:p w:rsidR="00941C29" w:rsidRPr="00662F9D" w:rsidRDefault="00941C29" w:rsidP="00662F9D">
            <w:pPr>
              <w:ind w:left="1581"/>
              <w:jc w:val="both"/>
              <w:rPr>
                <w:b/>
                <w:sz w:val="20"/>
                <w:szCs w:val="20"/>
              </w:rPr>
            </w:pP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CD3803" w:rsidRDefault="00827EF3" w:rsidP="003952B9">
      <w:pPr>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p>
    <w:p w:rsidR="00827EF3" w:rsidRPr="00CD3803" w:rsidRDefault="00B6523D" w:rsidP="00CD3803">
      <w:pPr>
        <w:spacing w:line="360" w:lineRule="auto"/>
        <w:jc w:val="both"/>
        <w:rPr>
          <w:rFonts w:ascii="Arial" w:hAnsi="Arial" w:cs="Arial"/>
          <w:sz w:val="23"/>
          <w:szCs w:val="23"/>
          <w:lang w:val="es-MX"/>
        </w:rPr>
      </w:pPr>
      <w:r>
        <w:rPr>
          <w:rFonts w:ascii="Arial" w:hAnsi="Arial" w:cs="Arial"/>
          <w:sz w:val="23"/>
          <w:szCs w:val="23"/>
          <w:lang w:val="es-MX"/>
        </w:rPr>
        <w:t xml:space="preserve">Conocer el concepto de razones financieras simples y </w:t>
      </w:r>
      <w:proofErr w:type="spellStart"/>
      <w:r>
        <w:rPr>
          <w:rFonts w:ascii="Arial" w:hAnsi="Arial" w:cs="Arial"/>
          <w:sz w:val="23"/>
          <w:szCs w:val="23"/>
          <w:lang w:val="es-MX"/>
        </w:rPr>
        <w:t>rllevar</w:t>
      </w:r>
      <w:proofErr w:type="spellEnd"/>
      <w:r>
        <w:rPr>
          <w:rFonts w:ascii="Arial" w:hAnsi="Arial" w:cs="Arial"/>
          <w:sz w:val="23"/>
          <w:szCs w:val="23"/>
          <w:lang w:val="es-MX"/>
        </w:rPr>
        <w:t xml:space="preserve"> a cabo su determinación, realizando las interpretaciones correspondientes y el análisis de los resultados obtenidos </w:t>
      </w:r>
    </w:p>
    <w:p w:rsidR="00CD3803" w:rsidRPr="009D0265" w:rsidRDefault="00CD3803" w:rsidP="00842ED4">
      <w:pPr>
        <w:jc w:val="both"/>
        <w:rPr>
          <w:rFonts w:ascii="Arial" w:eastAsia="Arial Unicode MS" w:hAnsi="Arial" w:cs="Arial"/>
          <w:sz w:val="22"/>
          <w:szCs w:val="22"/>
          <w:lang w:val="es-MX"/>
        </w:rPr>
      </w:pPr>
    </w:p>
    <w:p w:rsidR="00CD3803" w:rsidRDefault="00CD3803" w:rsidP="00842ED4">
      <w:pPr>
        <w:jc w:val="both"/>
        <w:rPr>
          <w:rFonts w:ascii="Arial" w:eastAsia="Arial Unicode MS" w:hAnsi="Arial" w:cs="Arial"/>
          <w:b/>
          <w:sz w:val="22"/>
          <w:szCs w:val="22"/>
        </w:rPr>
      </w:pPr>
      <w:r w:rsidRPr="00CD3803">
        <w:rPr>
          <w:rFonts w:ascii="Arial" w:eastAsia="Arial Unicode MS" w:hAnsi="Arial" w:cs="Arial"/>
          <w:b/>
          <w:sz w:val="22"/>
          <w:szCs w:val="22"/>
        </w:rPr>
        <w:t>DESARROLLO</w:t>
      </w:r>
    </w:p>
    <w:p w:rsidR="00F51F61" w:rsidRDefault="00F51F61" w:rsidP="00842ED4">
      <w:pPr>
        <w:jc w:val="both"/>
        <w:rPr>
          <w:rFonts w:ascii="Arial" w:eastAsia="Arial Unicode MS" w:hAnsi="Arial" w:cs="Arial"/>
          <w:b/>
          <w:sz w:val="22"/>
          <w:szCs w:val="22"/>
        </w:rPr>
      </w:pPr>
    </w:p>
    <w:p w:rsidR="009D0265" w:rsidRDefault="00B6523D" w:rsidP="009D0265">
      <w:pPr>
        <w:jc w:val="both"/>
        <w:rPr>
          <w:rFonts w:ascii="Arial" w:hAnsi="Arial" w:cs="Arial"/>
          <w:b/>
          <w:sz w:val="23"/>
          <w:szCs w:val="23"/>
          <w:lang w:val="es-MX"/>
        </w:rPr>
      </w:pPr>
      <w:r>
        <w:rPr>
          <w:rFonts w:ascii="Arial" w:hAnsi="Arial" w:cs="Arial"/>
          <w:b/>
          <w:sz w:val="23"/>
          <w:szCs w:val="23"/>
          <w:lang w:val="es-MX"/>
        </w:rPr>
        <w:t>Razones financieras</w:t>
      </w:r>
    </w:p>
    <w:p w:rsidR="00FD71FE" w:rsidRDefault="00FD71FE" w:rsidP="009D0265">
      <w:pPr>
        <w:jc w:val="both"/>
        <w:rPr>
          <w:rFonts w:ascii="Arial" w:hAnsi="Arial" w:cs="Arial"/>
          <w:b/>
          <w:sz w:val="23"/>
          <w:szCs w:val="23"/>
          <w:lang w:val="es-MX"/>
        </w:rPr>
      </w:pPr>
    </w:p>
    <w:p w:rsidR="00B6523D" w:rsidRDefault="00B6523D" w:rsidP="00FD71FE">
      <w:pPr>
        <w:spacing w:line="360" w:lineRule="auto"/>
        <w:jc w:val="both"/>
        <w:rPr>
          <w:rFonts w:ascii="Arial" w:hAnsi="Arial" w:cs="Arial"/>
          <w:sz w:val="23"/>
          <w:szCs w:val="23"/>
          <w:lang w:val="es-MX"/>
        </w:rPr>
      </w:pPr>
      <w:r>
        <w:rPr>
          <w:rFonts w:ascii="Arial" w:hAnsi="Arial" w:cs="Arial"/>
          <w:sz w:val="23"/>
          <w:szCs w:val="23"/>
          <w:lang w:val="es-MX"/>
        </w:rPr>
        <w:t>C</w:t>
      </w:r>
      <w:r w:rsidRPr="00B6523D">
        <w:rPr>
          <w:rFonts w:ascii="Arial" w:hAnsi="Arial" w:cs="Arial"/>
          <w:sz w:val="23"/>
          <w:szCs w:val="23"/>
          <w:lang w:val="es-MX"/>
        </w:rPr>
        <w:t xml:space="preserve">omo </w:t>
      </w:r>
      <w:r>
        <w:rPr>
          <w:rFonts w:ascii="Arial" w:hAnsi="Arial" w:cs="Arial"/>
          <w:sz w:val="23"/>
          <w:szCs w:val="23"/>
          <w:lang w:val="es-MX"/>
        </w:rPr>
        <w:t>hemos estudiado con anterioridad, una razón financiera</w:t>
      </w:r>
      <w:r w:rsidRPr="00B6523D">
        <w:rPr>
          <w:rFonts w:ascii="Arial" w:hAnsi="Arial" w:cs="Arial"/>
          <w:sz w:val="23"/>
          <w:szCs w:val="23"/>
          <w:lang w:val="es-MX"/>
        </w:rPr>
        <w:t xml:space="preserve"> </w:t>
      </w:r>
      <w:r>
        <w:rPr>
          <w:rFonts w:ascii="Arial" w:hAnsi="Arial" w:cs="Arial"/>
          <w:sz w:val="23"/>
          <w:szCs w:val="23"/>
          <w:lang w:val="es-MX"/>
        </w:rPr>
        <w:t>es</w:t>
      </w:r>
      <w:r w:rsidRPr="00441A9B">
        <w:rPr>
          <w:rFonts w:ascii="Arial" w:hAnsi="Arial" w:cs="Arial"/>
          <w:sz w:val="23"/>
          <w:szCs w:val="23"/>
          <w:lang w:val="es-MX"/>
        </w:rPr>
        <w:t xml:space="preserve"> la relación de magnitud, aritmética o geométrica que existe entre dos cifras que se comparan entre sí.</w:t>
      </w:r>
    </w:p>
    <w:p w:rsidR="00FD71FE" w:rsidRDefault="00FD71FE" w:rsidP="00B6523D">
      <w:pPr>
        <w:spacing w:line="360" w:lineRule="auto"/>
        <w:ind w:firstLine="708"/>
        <w:jc w:val="both"/>
        <w:rPr>
          <w:rFonts w:ascii="Arial" w:hAnsi="Arial" w:cs="Arial"/>
          <w:sz w:val="23"/>
          <w:szCs w:val="23"/>
          <w:lang w:val="es-MX"/>
        </w:rPr>
      </w:pPr>
    </w:p>
    <w:p w:rsidR="00FD71FE" w:rsidRDefault="00FD71FE" w:rsidP="00FD71FE">
      <w:pPr>
        <w:jc w:val="both"/>
        <w:rPr>
          <w:rFonts w:ascii="Arial" w:hAnsi="Arial" w:cs="Arial"/>
          <w:b/>
          <w:sz w:val="23"/>
          <w:szCs w:val="23"/>
          <w:lang w:val="es-MX"/>
        </w:rPr>
      </w:pPr>
      <w:r>
        <w:rPr>
          <w:rFonts w:ascii="Arial" w:hAnsi="Arial" w:cs="Arial"/>
          <w:b/>
          <w:sz w:val="23"/>
          <w:szCs w:val="23"/>
          <w:lang w:val="es-MX"/>
        </w:rPr>
        <w:t>Razones financieras simples</w:t>
      </w:r>
    </w:p>
    <w:p w:rsidR="00FD71FE" w:rsidRDefault="00FD71FE" w:rsidP="00FD71FE">
      <w:pPr>
        <w:jc w:val="both"/>
        <w:rPr>
          <w:rFonts w:ascii="Arial" w:hAnsi="Arial" w:cs="Arial"/>
          <w:b/>
          <w:sz w:val="23"/>
          <w:szCs w:val="23"/>
          <w:lang w:val="es-MX"/>
        </w:rPr>
      </w:pPr>
    </w:p>
    <w:p w:rsidR="00FD71FE" w:rsidRPr="00BA70A4" w:rsidRDefault="00BA70A4" w:rsidP="00BA70A4">
      <w:pPr>
        <w:spacing w:line="360" w:lineRule="auto"/>
        <w:jc w:val="both"/>
        <w:rPr>
          <w:rFonts w:ascii="Arial" w:hAnsi="Arial" w:cs="Arial"/>
          <w:sz w:val="23"/>
          <w:szCs w:val="23"/>
          <w:lang w:val="es-MX"/>
        </w:rPr>
      </w:pPr>
      <w:r w:rsidRPr="00BA70A4">
        <w:rPr>
          <w:rFonts w:ascii="Arial" w:hAnsi="Arial" w:cs="Arial"/>
          <w:sz w:val="23"/>
          <w:szCs w:val="23"/>
          <w:lang w:val="es-MX"/>
        </w:rPr>
        <w:t xml:space="preserve">Consisten en determinar </w:t>
      </w:r>
      <w:r>
        <w:rPr>
          <w:rFonts w:ascii="Arial" w:hAnsi="Arial" w:cs="Arial"/>
          <w:sz w:val="23"/>
          <w:szCs w:val="23"/>
          <w:lang w:val="es-MX"/>
        </w:rPr>
        <w:t xml:space="preserve">las diferentes relaciones de dependencia que existen al comparar las cifras de dos o más conceptos que integran los estados financieros de una empresa determinada. </w:t>
      </w:r>
    </w:p>
    <w:p w:rsidR="00BA70A4" w:rsidRDefault="00BA70A4" w:rsidP="00BA70A4">
      <w:pPr>
        <w:spacing w:line="360" w:lineRule="auto"/>
        <w:rPr>
          <w:rFonts w:ascii="Arial" w:hAnsi="Arial" w:cs="Arial"/>
          <w:b/>
          <w:sz w:val="23"/>
          <w:szCs w:val="23"/>
          <w:lang w:val="es-MX"/>
        </w:rPr>
      </w:pPr>
    </w:p>
    <w:p w:rsidR="00BA70A4" w:rsidRDefault="00BA70A4" w:rsidP="00BA70A4">
      <w:pPr>
        <w:spacing w:line="360" w:lineRule="auto"/>
        <w:rPr>
          <w:rFonts w:ascii="Arial" w:hAnsi="Arial" w:cs="Arial"/>
          <w:b/>
          <w:sz w:val="23"/>
          <w:szCs w:val="23"/>
          <w:lang w:val="es-MX"/>
        </w:rPr>
      </w:pPr>
      <w:r>
        <w:rPr>
          <w:rFonts w:ascii="Arial" w:hAnsi="Arial" w:cs="Arial"/>
          <w:b/>
          <w:sz w:val="23"/>
          <w:szCs w:val="23"/>
          <w:lang w:val="es-MX"/>
        </w:rPr>
        <w:t>Razones de Liquidez</w:t>
      </w:r>
    </w:p>
    <w:p w:rsidR="00BA70A4" w:rsidRPr="00BA70A4" w:rsidRDefault="00BA70A4" w:rsidP="00BA70A4">
      <w:pPr>
        <w:pStyle w:val="NormalWeb"/>
        <w:shd w:val="clear" w:color="auto" w:fill="FFFFFF"/>
        <w:spacing w:before="0" w:beforeAutospacing="0" w:after="150" w:afterAutospacing="0" w:line="480" w:lineRule="atLeast"/>
        <w:jc w:val="both"/>
        <w:textAlignment w:val="baseline"/>
        <w:rPr>
          <w:rFonts w:ascii="Arial" w:hAnsi="Arial" w:cs="Arial"/>
          <w:sz w:val="23"/>
          <w:szCs w:val="23"/>
          <w:lang w:eastAsia="es-ES"/>
        </w:rPr>
      </w:pPr>
      <w:r w:rsidRPr="00BA70A4">
        <w:rPr>
          <w:rFonts w:ascii="Arial" w:hAnsi="Arial" w:cs="Arial"/>
          <w:sz w:val="23"/>
          <w:szCs w:val="23"/>
          <w:lang w:eastAsia="es-ES"/>
        </w:rPr>
        <w:t>Este tipo de razones financieras nos facilitan la manera de poder evaluar la capacidad financiera de una empresa para poder cubrir sus pasivos de corto plazo.</w:t>
      </w:r>
    </w:p>
    <w:p w:rsidR="00BA70A4" w:rsidRDefault="00BA70A4" w:rsidP="00BA70A4">
      <w:pPr>
        <w:pStyle w:val="NormalWeb"/>
        <w:shd w:val="clear" w:color="auto" w:fill="FFFFFF"/>
        <w:spacing w:before="0" w:beforeAutospacing="0" w:after="150" w:afterAutospacing="0" w:line="480" w:lineRule="atLeast"/>
        <w:jc w:val="both"/>
        <w:textAlignment w:val="baseline"/>
        <w:rPr>
          <w:rFonts w:ascii="Arial" w:hAnsi="Arial" w:cs="Arial"/>
          <w:sz w:val="23"/>
          <w:szCs w:val="23"/>
          <w:lang w:eastAsia="es-ES"/>
        </w:rPr>
      </w:pPr>
      <w:r w:rsidRPr="00BA70A4">
        <w:rPr>
          <w:rFonts w:ascii="Arial" w:hAnsi="Arial" w:cs="Arial"/>
          <w:sz w:val="23"/>
          <w:szCs w:val="23"/>
          <w:lang w:eastAsia="es-ES"/>
        </w:rPr>
        <w:t>En el caso de alguna adversidad empresarial, la empresa puede evaluar la posibilidad de rematar sus activos para cubrir sus pasivos más urgentes.</w:t>
      </w:r>
    </w:p>
    <w:p w:rsidR="00BA70A4" w:rsidRPr="00BA70A4" w:rsidRDefault="00BA70A4" w:rsidP="00BA70A4">
      <w:pPr>
        <w:pStyle w:val="NormalWeb"/>
        <w:shd w:val="clear" w:color="auto" w:fill="FFFFFF"/>
        <w:spacing w:before="0" w:beforeAutospacing="0" w:after="150" w:afterAutospacing="0" w:line="480" w:lineRule="atLeast"/>
        <w:jc w:val="both"/>
        <w:textAlignment w:val="baseline"/>
        <w:rPr>
          <w:rFonts w:ascii="Arial" w:hAnsi="Arial" w:cs="Arial"/>
          <w:sz w:val="23"/>
          <w:szCs w:val="23"/>
          <w:lang w:eastAsia="es-ES"/>
        </w:rPr>
      </w:pPr>
      <w:r>
        <w:rPr>
          <w:rFonts w:ascii="Arial" w:hAnsi="Arial" w:cs="Arial"/>
          <w:sz w:val="23"/>
          <w:szCs w:val="23"/>
          <w:lang w:eastAsia="es-ES"/>
        </w:rPr>
        <w:lastRenderedPageBreak/>
        <w:t>Dan un panorama de la solvencia de efectivo actual de una empresa y su capacidad para seguir siendo solventes en caso de adversidad</w:t>
      </w:r>
    </w:p>
    <w:p w:rsidR="00BA70A4" w:rsidRPr="00BA70A4" w:rsidRDefault="00BA70A4" w:rsidP="00BA70A4">
      <w:pPr>
        <w:pStyle w:val="NormalWeb"/>
        <w:shd w:val="clear" w:color="auto" w:fill="FFFFFF"/>
        <w:spacing w:before="0" w:beforeAutospacing="0" w:after="150" w:afterAutospacing="0" w:line="480" w:lineRule="atLeast"/>
        <w:jc w:val="both"/>
        <w:textAlignment w:val="baseline"/>
        <w:rPr>
          <w:rFonts w:ascii="Arial" w:hAnsi="Arial" w:cs="Arial"/>
          <w:sz w:val="23"/>
          <w:szCs w:val="23"/>
          <w:lang w:eastAsia="es-ES"/>
        </w:rPr>
      </w:pPr>
      <w:r w:rsidRPr="00BA70A4">
        <w:rPr>
          <w:rFonts w:ascii="Arial" w:hAnsi="Arial" w:cs="Arial"/>
          <w:sz w:val="23"/>
          <w:szCs w:val="23"/>
          <w:lang w:eastAsia="es-ES"/>
        </w:rPr>
        <w:t>Dentro de la lista de las razones de liquidez más empleadas se encuentran:</w:t>
      </w:r>
    </w:p>
    <w:p w:rsidR="00396C1D" w:rsidRDefault="00BA70A4" w:rsidP="00396C1D">
      <w:pPr>
        <w:pStyle w:val="NormalWeb"/>
        <w:numPr>
          <w:ilvl w:val="0"/>
          <w:numId w:val="13"/>
        </w:numPr>
        <w:shd w:val="clear" w:color="auto" w:fill="FFFFFF"/>
        <w:spacing w:before="0" w:beforeAutospacing="0" w:after="0" w:afterAutospacing="0" w:line="480" w:lineRule="atLeast"/>
        <w:jc w:val="both"/>
        <w:textAlignment w:val="baseline"/>
        <w:rPr>
          <w:rFonts w:ascii="Arial" w:hAnsi="Arial" w:cs="Arial"/>
          <w:b/>
          <w:bCs/>
          <w:sz w:val="23"/>
          <w:szCs w:val="23"/>
          <w:lang w:eastAsia="es-ES"/>
        </w:rPr>
      </w:pPr>
      <w:r w:rsidRPr="00BA70A4">
        <w:rPr>
          <w:rFonts w:ascii="Arial" w:hAnsi="Arial" w:cs="Arial"/>
          <w:b/>
          <w:bCs/>
          <w:sz w:val="23"/>
          <w:szCs w:val="23"/>
          <w:lang w:eastAsia="es-ES"/>
        </w:rPr>
        <w:t>Razón</w:t>
      </w:r>
      <w:r w:rsidR="00396C1D">
        <w:rPr>
          <w:rFonts w:ascii="Arial" w:hAnsi="Arial" w:cs="Arial"/>
          <w:b/>
          <w:bCs/>
          <w:sz w:val="23"/>
          <w:szCs w:val="23"/>
          <w:lang w:eastAsia="es-ES"/>
        </w:rPr>
        <w:t xml:space="preserve"> de Capital de Trabajo o Razón</w:t>
      </w:r>
      <w:r w:rsidRPr="00BA70A4">
        <w:rPr>
          <w:rFonts w:ascii="Arial" w:hAnsi="Arial" w:cs="Arial"/>
          <w:b/>
          <w:bCs/>
          <w:sz w:val="23"/>
          <w:szCs w:val="23"/>
          <w:lang w:eastAsia="es-ES"/>
        </w:rPr>
        <w:t xml:space="preserve"> Circulante </w:t>
      </w:r>
    </w:p>
    <w:p w:rsidR="00BA70A4" w:rsidRDefault="00396C1D" w:rsidP="00396C1D">
      <w:pPr>
        <w:pStyle w:val="NormalWeb"/>
        <w:shd w:val="clear" w:color="auto" w:fill="FFFFFF"/>
        <w:spacing w:before="0" w:beforeAutospacing="0" w:after="0" w:afterAutospacing="0" w:line="480" w:lineRule="atLeast"/>
        <w:ind w:left="720"/>
        <w:jc w:val="both"/>
        <w:textAlignment w:val="baseline"/>
        <w:rPr>
          <w:rFonts w:ascii="Arial" w:hAnsi="Arial" w:cs="Arial"/>
          <w:b/>
          <w:bCs/>
          <w:sz w:val="23"/>
          <w:szCs w:val="23"/>
          <w:lang w:eastAsia="es-ES"/>
        </w:rPr>
      </w:pPr>
      <w:r>
        <w:rPr>
          <w:rFonts w:ascii="Arial" w:hAnsi="Arial" w:cs="Arial"/>
          <w:b/>
          <w:bCs/>
          <w:sz w:val="23"/>
          <w:szCs w:val="23"/>
          <w:lang w:eastAsia="es-ES"/>
        </w:rPr>
        <w:t>Activos Circulante / Pasivo</w:t>
      </w:r>
      <w:r w:rsidR="00BA70A4" w:rsidRPr="00BA70A4">
        <w:rPr>
          <w:rFonts w:ascii="Arial" w:hAnsi="Arial" w:cs="Arial"/>
          <w:b/>
          <w:bCs/>
          <w:sz w:val="23"/>
          <w:szCs w:val="23"/>
          <w:lang w:eastAsia="es-ES"/>
        </w:rPr>
        <w:t xml:space="preserve"> Circulante</w:t>
      </w:r>
    </w:p>
    <w:p w:rsidR="003F0FF8" w:rsidRPr="003F0FF8" w:rsidRDefault="003F0FF8" w:rsidP="003F0FF8">
      <w:pPr>
        <w:pStyle w:val="NormalWeb"/>
        <w:shd w:val="clear" w:color="auto" w:fill="FFFFFF"/>
        <w:spacing w:before="0" w:beforeAutospacing="0" w:after="150" w:afterAutospacing="0" w:line="480" w:lineRule="atLeast"/>
        <w:jc w:val="both"/>
        <w:textAlignment w:val="baseline"/>
        <w:rPr>
          <w:rFonts w:ascii="Arial" w:hAnsi="Arial" w:cs="Arial"/>
          <w:sz w:val="23"/>
          <w:szCs w:val="23"/>
          <w:lang w:eastAsia="es-ES"/>
        </w:rPr>
      </w:pPr>
      <w:r w:rsidRPr="003F0FF8">
        <w:rPr>
          <w:rFonts w:ascii="Arial" w:hAnsi="Arial" w:cs="Arial"/>
          <w:sz w:val="23"/>
          <w:szCs w:val="23"/>
          <w:lang w:eastAsia="es-ES"/>
        </w:rPr>
        <w:t>Los activos circulantes incluyen el dinero que una empresa tiene en caja y en el banco, además de cualquier activo que se pueda convertir en efectivo dentro del periodo “normal” de operaciones de doce meses, como los títulos comercializables que se mantienen como inversiones de corto plazo, las cuentas por cobrar, los inventarios y los pagos anticipados. El pasivo circulante incluye cualquier obligación financiera cuyo vencimiento ocurra durante el año siguiente, como cuentas por pagar, obligaciones por pagar, la parte por vencerse de la deuda a largo plazo, otras cuentas por pagar e impuestos y salarios por pagar acumulados.</w:t>
      </w:r>
    </w:p>
    <w:p w:rsidR="00BA70A4" w:rsidRPr="00BA70A4" w:rsidRDefault="00BA70A4" w:rsidP="00BA70A4">
      <w:pPr>
        <w:pStyle w:val="NormalWeb"/>
        <w:shd w:val="clear" w:color="auto" w:fill="FFFFFF"/>
        <w:spacing w:before="0" w:beforeAutospacing="0" w:after="150" w:afterAutospacing="0" w:line="480" w:lineRule="atLeast"/>
        <w:jc w:val="both"/>
        <w:textAlignment w:val="baseline"/>
        <w:rPr>
          <w:rFonts w:ascii="Arial" w:hAnsi="Arial" w:cs="Arial"/>
          <w:sz w:val="23"/>
          <w:szCs w:val="23"/>
          <w:lang w:eastAsia="es-ES"/>
        </w:rPr>
      </w:pPr>
      <w:r w:rsidRPr="00BA70A4">
        <w:rPr>
          <w:rFonts w:ascii="Arial" w:hAnsi="Arial" w:cs="Arial"/>
          <w:sz w:val="23"/>
          <w:szCs w:val="23"/>
          <w:lang w:eastAsia="es-ES"/>
        </w:rPr>
        <w:t>Esta razón de liquidez plasma la liquidez actual de la empresa para poder solventar las deudas con sus acreedores, por lo general un resultado que vaya por encima de 1.5, habla de una buena liquidez a corto plazo. Sin embargo, el exceso de liquidez habla de una mala utilización de recursos, teniendo un exceso en caja o activos circulantes que podrían ser aprovechados de una manera más benéfica para la empresa.</w:t>
      </w:r>
    </w:p>
    <w:p w:rsidR="00C67432" w:rsidRDefault="00BA70A4" w:rsidP="00C67432">
      <w:pPr>
        <w:pStyle w:val="NormalWeb"/>
        <w:numPr>
          <w:ilvl w:val="0"/>
          <w:numId w:val="13"/>
        </w:numPr>
        <w:shd w:val="clear" w:color="auto" w:fill="FFFFFF"/>
        <w:spacing w:before="0" w:beforeAutospacing="0" w:after="0" w:afterAutospacing="0" w:line="480" w:lineRule="atLeast"/>
        <w:jc w:val="both"/>
        <w:textAlignment w:val="baseline"/>
        <w:rPr>
          <w:rFonts w:ascii="Arial" w:hAnsi="Arial" w:cs="Arial"/>
          <w:b/>
          <w:bCs/>
          <w:sz w:val="23"/>
          <w:szCs w:val="23"/>
          <w:lang w:eastAsia="es-ES"/>
        </w:rPr>
      </w:pPr>
      <w:hyperlink r:id="rId8" w:history="1">
        <w:r w:rsidRPr="00C67432">
          <w:rPr>
            <w:rFonts w:ascii="Arial" w:hAnsi="Arial" w:cs="Arial"/>
            <w:b/>
            <w:bCs/>
            <w:sz w:val="23"/>
            <w:szCs w:val="23"/>
            <w:lang w:eastAsia="es-ES"/>
          </w:rPr>
          <w:t>Prueba del ácido</w:t>
        </w:r>
      </w:hyperlink>
    </w:p>
    <w:p w:rsidR="00BA70A4" w:rsidRPr="00C67432" w:rsidRDefault="00BA70A4" w:rsidP="00C67432">
      <w:pPr>
        <w:pStyle w:val="NormalWeb"/>
        <w:shd w:val="clear" w:color="auto" w:fill="FFFFFF"/>
        <w:spacing w:before="0" w:beforeAutospacing="0" w:after="0" w:afterAutospacing="0" w:line="480" w:lineRule="atLeast"/>
        <w:ind w:left="720"/>
        <w:jc w:val="both"/>
        <w:textAlignment w:val="baseline"/>
        <w:rPr>
          <w:rFonts w:ascii="Arial" w:hAnsi="Arial" w:cs="Arial"/>
          <w:b/>
          <w:bCs/>
          <w:sz w:val="23"/>
          <w:szCs w:val="23"/>
          <w:lang w:eastAsia="es-ES"/>
        </w:rPr>
      </w:pPr>
      <w:r w:rsidRPr="00C67432">
        <w:rPr>
          <w:rFonts w:ascii="Arial" w:hAnsi="Arial" w:cs="Arial"/>
          <w:b/>
          <w:bCs/>
          <w:sz w:val="23"/>
          <w:szCs w:val="23"/>
          <w:lang w:eastAsia="es-ES"/>
        </w:rPr>
        <w:t>(Activos Circulantes – Inventario) / Pasivos Circulantes</w:t>
      </w:r>
    </w:p>
    <w:p w:rsidR="00BA70A4" w:rsidRPr="00BA70A4" w:rsidRDefault="00BA70A4" w:rsidP="00BA70A4">
      <w:pPr>
        <w:pStyle w:val="NormalWeb"/>
        <w:shd w:val="clear" w:color="auto" w:fill="FFFFFF"/>
        <w:spacing w:before="0" w:beforeAutospacing="0" w:after="150" w:afterAutospacing="0" w:line="480" w:lineRule="atLeast"/>
        <w:jc w:val="both"/>
        <w:textAlignment w:val="baseline"/>
        <w:rPr>
          <w:rFonts w:ascii="Arial" w:hAnsi="Arial" w:cs="Arial"/>
          <w:sz w:val="23"/>
          <w:szCs w:val="23"/>
          <w:lang w:eastAsia="es-ES"/>
        </w:rPr>
      </w:pPr>
      <w:r w:rsidRPr="00BA70A4">
        <w:rPr>
          <w:rFonts w:ascii="Arial" w:hAnsi="Arial" w:cs="Arial"/>
          <w:sz w:val="23"/>
          <w:szCs w:val="23"/>
          <w:lang w:eastAsia="es-ES"/>
        </w:rPr>
        <w:t xml:space="preserve">A esta razón se le conoce como prueba del ácido, debido a que se le sustrae el inventario a los activos circulantes, de tal manera que solamente se toman en cuenta los activos que se pueden liquidar, en el caso de que se tengan que cubrir </w:t>
      </w:r>
      <w:proofErr w:type="gramStart"/>
      <w:r w:rsidRPr="00BA70A4">
        <w:rPr>
          <w:rFonts w:ascii="Arial" w:hAnsi="Arial" w:cs="Arial"/>
          <w:sz w:val="23"/>
          <w:szCs w:val="23"/>
          <w:lang w:eastAsia="es-ES"/>
        </w:rPr>
        <w:t>deudas</w:t>
      </w:r>
      <w:proofErr w:type="gramEnd"/>
      <w:r w:rsidRPr="00BA70A4">
        <w:rPr>
          <w:rFonts w:ascii="Arial" w:hAnsi="Arial" w:cs="Arial"/>
          <w:sz w:val="23"/>
          <w:szCs w:val="23"/>
          <w:lang w:eastAsia="es-ES"/>
        </w:rPr>
        <w:t xml:space="preserve"> de corto plazo. El inventario se elimina del cálculo, ya que en algunos casos, a las empresas les podría resultar difícil el convertir su inventario en dinero para cubrir sus pasivos.</w:t>
      </w:r>
    </w:p>
    <w:p w:rsidR="00BA70A4" w:rsidRDefault="00BA70A4" w:rsidP="00BA70A4">
      <w:pPr>
        <w:pStyle w:val="NormalWeb"/>
        <w:shd w:val="clear" w:color="auto" w:fill="FFFFFF"/>
        <w:spacing w:before="0" w:beforeAutospacing="0" w:after="150" w:afterAutospacing="0" w:line="480" w:lineRule="atLeast"/>
        <w:jc w:val="both"/>
        <w:textAlignment w:val="baseline"/>
        <w:rPr>
          <w:rFonts w:ascii="Arial" w:hAnsi="Arial" w:cs="Arial"/>
          <w:sz w:val="23"/>
          <w:szCs w:val="23"/>
          <w:lang w:eastAsia="es-ES"/>
        </w:rPr>
      </w:pPr>
      <w:r w:rsidRPr="00BA70A4">
        <w:rPr>
          <w:rFonts w:ascii="Arial" w:hAnsi="Arial" w:cs="Arial"/>
          <w:sz w:val="23"/>
          <w:szCs w:val="23"/>
          <w:lang w:eastAsia="es-ES"/>
        </w:rPr>
        <w:t>De esta manera se contemplan únicamente los activos que tengan una rápida conversión a efectivo.</w:t>
      </w:r>
    </w:p>
    <w:p w:rsidR="000C7912" w:rsidRDefault="000C7912" w:rsidP="00BA70A4">
      <w:pPr>
        <w:pStyle w:val="NormalWeb"/>
        <w:shd w:val="clear" w:color="auto" w:fill="FFFFFF"/>
        <w:spacing w:before="0" w:beforeAutospacing="0" w:after="150" w:afterAutospacing="0" w:line="480" w:lineRule="atLeast"/>
        <w:jc w:val="both"/>
        <w:textAlignment w:val="baseline"/>
        <w:rPr>
          <w:rFonts w:ascii="Arial" w:hAnsi="Arial" w:cs="Arial"/>
          <w:sz w:val="23"/>
          <w:szCs w:val="23"/>
          <w:lang w:eastAsia="es-ES"/>
        </w:rPr>
      </w:pPr>
      <w:r>
        <w:rPr>
          <w:rFonts w:ascii="Arial" w:hAnsi="Arial" w:cs="Arial"/>
          <w:sz w:val="23"/>
          <w:szCs w:val="23"/>
          <w:lang w:eastAsia="es-ES"/>
        </w:rPr>
        <w:t>Representa la suficiencia o insuficiencia de la empresa para cubrir los pasivos a corto plazo, es decir el índice de solvencia inmediata de la empresa</w:t>
      </w:r>
    </w:p>
    <w:p w:rsidR="003F0FF8" w:rsidRPr="003F0FF8" w:rsidRDefault="003F0FF8" w:rsidP="003F0FF8">
      <w:pPr>
        <w:pStyle w:val="NormalWeb"/>
        <w:shd w:val="clear" w:color="auto" w:fill="FFFFFF"/>
        <w:spacing w:line="450" w:lineRule="atLeast"/>
        <w:jc w:val="both"/>
        <w:rPr>
          <w:rFonts w:ascii="Arial" w:hAnsi="Arial" w:cs="Arial"/>
          <w:sz w:val="23"/>
          <w:szCs w:val="23"/>
          <w:lang w:eastAsia="es-ES"/>
        </w:rPr>
      </w:pPr>
      <w:r w:rsidRPr="003F0FF8">
        <w:rPr>
          <w:rFonts w:ascii="Arial" w:hAnsi="Arial" w:cs="Arial"/>
          <w:sz w:val="23"/>
          <w:szCs w:val="23"/>
          <w:lang w:eastAsia="es-ES"/>
        </w:rPr>
        <w:t xml:space="preserve">La baja liquidez del inventario generalmente se debe </w:t>
      </w:r>
      <w:r>
        <w:rPr>
          <w:rFonts w:ascii="Arial" w:hAnsi="Arial" w:cs="Arial"/>
          <w:sz w:val="23"/>
          <w:szCs w:val="23"/>
          <w:lang w:eastAsia="es-ES"/>
        </w:rPr>
        <w:t>a dos factores primordiales: </w:t>
      </w:r>
      <w:r w:rsidRPr="003F0FF8">
        <w:rPr>
          <w:rFonts w:ascii="Arial" w:hAnsi="Arial" w:cs="Arial"/>
          <w:sz w:val="23"/>
          <w:szCs w:val="23"/>
          <w:lang w:eastAsia="es-ES"/>
        </w:rPr>
        <w:t>muchos tipos de inventario no se pueden vender fácilmente porque son pro</w:t>
      </w:r>
      <w:r>
        <w:rPr>
          <w:rFonts w:ascii="Arial" w:hAnsi="Arial" w:cs="Arial"/>
          <w:sz w:val="23"/>
          <w:szCs w:val="23"/>
          <w:lang w:eastAsia="es-ES"/>
        </w:rPr>
        <w:t xml:space="preserve">ductos parcialmente terminados o </w:t>
      </w:r>
      <w:r w:rsidRPr="003F0FF8">
        <w:rPr>
          <w:rFonts w:ascii="Arial" w:hAnsi="Arial" w:cs="Arial"/>
          <w:sz w:val="23"/>
          <w:szCs w:val="23"/>
          <w:lang w:eastAsia="es-ES"/>
        </w:rPr>
        <w:t>artículos con una finalidad especial y el inventario se vende generalmente a crédito, lo que significa que se vuelve una cuenta por cobrar antes de convertirse en efectivo. Un problema adicional con el inventario como activo líquido es que cuando las compañías enfrentan la más apremiante necesidad de liquidez, es decir, cuando el negocio anda mal, es precisamente el momento en el que resulta más difícil convertir el inventario en efectivo por medio de su venta. La suposición fundamental de la prueba ácida, es que las cuentas por cobrar de una empresa podrán convertirse en efectivo dentro del periodo “normal” de recuperación (y con poca “reducción”) o dentro del término en el que se otorgó originalmente el crédito.</w:t>
      </w:r>
    </w:p>
    <w:p w:rsidR="003F0FF8" w:rsidRDefault="003F0FF8" w:rsidP="003F0FF8">
      <w:pPr>
        <w:pStyle w:val="NormalWeb"/>
        <w:shd w:val="clear" w:color="auto" w:fill="FFFFFF"/>
        <w:spacing w:line="450" w:lineRule="atLeast"/>
        <w:jc w:val="both"/>
        <w:rPr>
          <w:rFonts w:ascii="Arial" w:hAnsi="Arial" w:cs="Arial"/>
          <w:sz w:val="23"/>
          <w:szCs w:val="23"/>
          <w:lang w:eastAsia="es-ES"/>
        </w:rPr>
      </w:pPr>
      <w:r w:rsidRPr="003F0FF8">
        <w:rPr>
          <w:rFonts w:ascii="Arial" w:hAnsi="Arial" w:cs="Arial"/>
          <w:sz w:val="23"/>
          <w:szCs w:val="23"/>
          <w:lang w:eastAsia="es-ES"/>
        </w:rPr>
        <w:t>Al igual que en el caso de la liquidez corriente, el nivel de la razón rápida que una empresa debe esforzarse por alcanzar depende en gran medida de la industria en la cual opera. La razón rápida ofrece una mejor medida de la liquidez integral solo cuando el inventario de la empresa no puede convertirse fácilmente en efectivo. Si el inventario es líquido, la liquidez corriente es una medida preferible para la liquidez general.</w:t>
      </w:r>
    </w:p>
    <w:p w:rsidR="00BA70A4" w:rsidRPr="00D431E8" w:rsidRDefault="00D431E8" w:rsidP="009D0265">
      <w:pPr>
        <w:spacing w:line="360" w:lineRule="auto"/>
        <w:rPr>
          <w:rFonts w:ascii="Arial" w:hAnsi="Arial" w:cs="Arial"/>
          <w:b/>
          <w:sz w:val="23"/>
          <w:szCs w:val="23"/>
          <w:lang w:val="es-MX"/>
        </w:rPr>
      </w:pPr>
      <w:r w:rsidRPr="00D431E8">
        <w:rPr>
          <w:rFonts w:ascii="Arial" w:hAnsi="Arial" w:cs="Arial"/>
          <w:b/>
          <w:sz w:val="23"/>
          <w:szCs w:val="23"/>
          <w:lang w:val="es-MX"/>
        </w:rPr>
        <w:t>Razones de Endeudamiento o Solvencia</w:t>
      </w:r>
    </w:p>
    <w:p w:rsidR="00D431E8" w:rsidRPr="00D431E8" w:rsidRDefault="00D431E8" w:rsidP="006F75D4">
      <w:pPr>
        <w:shd w:val="clear" w:color="auto" w:fill="FFFFFF"/>
        <w:spacing w:line="360" w:lineRule="auto"/>
        <w:jc w:val="both"/>
        <w:rPr>
          <w:rFonts w:ascii="Arial" w:hAnsi="Arial" w:cs="Arial"/>
          <w:sz w:val="23"/>
          <w:szCs w:val="23"/>
          <w:lang w:val="es-MX"/>
        </w:rPr>
      </w:pPr>
      <w:r w:rsidRPr="00D431E8">
        <w:rPr>
          <w:rFonts w:ascii="Arial" w:hAnsi="Arial" w:cs="Arial"/>
          <w:sz w:val="23"/>
          <w:szCs w:val="23"/>
          <w:lang w:val="es-MX"/>
        </w:rPr>
        <w:t>Los indicadores de endeudamiento o solvencia tienen por objeto medir en qué grado y de qué forma participan los acreedores dentro del financiamiento de la empresa. Se trata de establecer también el riesgo que corren tales acreedores y los dueños de la compañía y la conveniencia o inconveniencia del endeudamiento.</w:t>
      </w:r>
    </w:p>
    <w:p w:rsidR="00D431E8" w:rsidRPr="00D431E8" w:rsidRDefault="00D431E8" w:rsidP="006F75D4">
      <w:pPr>
        <w:shd w:val="clear" w:color="auto" w:fill="FFFFFF"/>
        <w:spacing w:line="360" w:lineRule="auto"/>
        <w:jc w:val="both"/>
        <w:rPr>
          <w:rFonts w:ascii="Arial" w:hAnsi="Arial" w:cs="Arial"/>
          <w:sz w:val="23"/>
          <w:szCs w:val="23"/>
          <w:lang w:val="es-MX"/>
        </w:rPr>
      </w:pPr>
      <w:r w:rsidRPr="00D431E8">
        <w:rPr>
          <w:rFonts w:ascii="Arial" w:hAnsi="Arial" w:cs="Arial"/>
          <w:sz w:val="23"/>
          <w:szCs w:val="23"/>
          <w:lang w:val="es-MX"/>
        </w:rPr>
        <w:t>Desde el punto de vista de los administradores de la empresa, el manejo del endeudamiento es todo un arte y su optimización depende, entre otras variables, de la situación financiera de la empresa en particular, de los márgenes de rentabilidad de la misma y del nivel de las tasas de interés vigentes en el mercado, teniendo siempre presente que trabajar con dinero prestado es bueno siempre y cuando se logre una rentabilidad neta superior a los intereses que se debe pagar por ese dinero.</w:t>
      </w:r>
    </w:p>
    <w:p w:rsidR="00D431E8" w:rsidRPr="00D431E8" w:rsidRDefault="00D431E8" w:rsidP="006F75D4">
      <w:pPr>
        <w:shd w:val="clear" w:color="auto" w:fill="FFFFFF"/>
        <w:spacing w:line="360" w:lineRule="auto"/>
        <w:jc w:val="both"/>
        <w:rPr>
          <w:rFonts w:ascii="Arial" w:hAnsi="Arial" w:cs="Arial"/>
          <w:sz w:val="23"/>
          <w:szCs w:val="23"/>
          <w:lang w:val="es-MX"/>
        </w:rPr>
      </w:pPr>
      <w:r w:rsidRPr="00D431E8">
        <w:rPr>
          <w:rFonts w:ascii="Arial" w:hAnsi="Arial" w:cs="Arial"/>
          <w:sz w:val="23"/>
          <w:szCs w:val="23"/>
          <w:lang w:val="es-MX"/>
        </w:rPr>
        <w:t>Por su parte los acreedores, para otorgar nuevo financiamiento, generalmente prefieren que la empresa tenga un endeudamiento "bajo", una buena situación de liquidez y una alta generación de utilidades, factores que disminuyen el riesgo de crédito.</w:t>
      </w:r>
    </w:p>
    <w:p w:rsidR="00D431E8" w:rsidRPr="00D431E8" w:rsidRDefault="00D431E8" w:rsidP="00D431E8">
      <w:pPr>
        <w:shd w:val="clear" w:color="auto" w:fill="FFFFFF"/>
        <w:spacing w:line="277" w:lineRule="atLeast"/>
        <w:jc w:val="both"/>
        <w:rPr>
          <w:rFonts w:ascii="Arial" w:hAnsi="Arial" w:cs="Arial"/>
          <w:sz w:val="23"/>
          <w:szCs w:val="23"/>
          <w:lang w:val="es-MX"/>
        </w:rPr>
      </w:pPr>
    </w:p>
    <w:p w:rsidR="00D431E8" w:rsidRPr="006F75D4" w:rsidRDefault="00D431E8" w:rsidP="006F75D4">
      <w:pPr>
        <w:pStyle w:val="Prrafodelista"/>
        <w:numPr>
          <w:ilvl w:val="0"/>
          <w:numId w:val="16"/>
        </w:numPr>
        <w:shd w:val="clear" w:color="auto" w:fill="FFFFFF"/>
        <w:spacing w:line="277" w:lineRule="atLeast"/>
        <w:jc w:val="both"/>
        <w:rPr>
          <w:rFonts w:ascii="Arial" w:hAnsi="Arial" w:cs="Arial"/>
          <w:b/>
          <w:sz w:val="23"/>
          <w:szCs w:val="23"/>
          <w:lang w:val="es-MX"/>
        </w:rPr>
      </w:pPr>
      <w:r w:rsidRPr="006F75D4">
        <w:rPr>
          <w:rFonts w:ascii="Arial" w:hAnsi="Arial" w:cs="Arial"/>
          <w:b/>
          <w:sz w:val="23"/>
          <w:szCs w:val="23"/>
          <w:lang w:val="es-MX"/>
        </w:rPr>
        <w:t>Endeudamiento del Activo</w:t>
      </w:r>
    </w:p>
    <w:p w:rsidR="00D431E8" w:rsidRDefault="00D431E8" w:rsidP="00D431E8">
      <w:pPr>
        <w:rPr>
          <w:rFonts w:ascii="Arial" w:hAnsi="Arial" w:cs="Arial"/>
          <w:sz w:val="23"/>
          <w:szCs w:val="23"/>
          <w:lang w:val="es-MX"/>
        </w:rPr>
      </w:pPr>
    </w:p>
    <w:p w:rsidR="006F75D4" w:rsidRPr="00C67432" w:rsidRDefault="006F75D4" w:rsidP="006F75D4">
      <w:pPr>
        <w:pStyle w:val="NormalWeb"/>
        <w:shd w:val="clear" w:color="auto" w:fill="FFFFFF"/>
        <w:spacing w:before="0" w:beforeAutospacing="0" w:after="0" w:afterAutospacing="0" w:line="480" w:lineRule="atLeast"/>
        <w:ind w:left="720"/>
        <w:jc w:val="both"/>
        <w:textAlignment w:val="baseline"/>
        <w:rPr>
          <w:rFonts w:ascii="Arial" w:hAnsi="Arial" w:cs="Arial"/>
          <w:b/>
          <w:bCs/>
          <w:sz w:val="23"/>
          <w:szCs w:val="23"/>
          <w:lang w:eastAsia="es-ES"/>
        </w:rPr>
      </w:pPr>
      <w:r>
        <w:rPr>
          <w:rFonts w:ascii="Arial" w:hAnsi="Arial" w:cs="Arial"/>
          <w:b/>
          <w:bCs/>
          <w:sz w:val="23"/>
          <w:szCs w:val="23"/>
          <w:lang w:eastAsia="es-ES"/>
        </w:rPr>
        <w:t>Pasivo Total</w:t>
      </w:r>
      <w:r w:rsidRPr="00C67432">
        <w:rPr>
          <w:rFonts w:ascii="Arial" w:hAnsi="Arial" w:cs="Arial"/>
          <w:b/>
          <w:bCs/>
          <w:sz w:val="23"/>
          <w:szCs w:val="23"/>
          <w:lang w:eastAsia="es-ES"/>
        </w:rPr>
        <w:t xml:space="preserve"> / </w:t>
      </w:r>
      <w:r>
        <w:rPr>
          <w:rFonts w:ascii="Arial" w:hAnsi="Arial" w:cs="Arial"/>
          <w:b/>
          <w:bCs/>
          <w:sz w:val="23"/>
          <w:szCs w:val="23"/>
          <w:lang w:eastAsia="es-ES"/>
        </w:rPr>
        <w:t>Activo Total</w:t>
      </w:r>
    </w:p>
    <w:p w:rsidR="006F75D4" w:rsidRPr="00D431E8" w:rsidRDefault="006F75D4" w:rsidP="00D431E8">
      <w:pPr>
        <w:rPr>
          <w:rFonts w:ascii="Arial" w:hAnsi="Arial" w:cs="Arial"/>
          <w:sz w:val="23"/>
          <w:szCs w:val="23"/>
          <w:lang w:val="es-MX"/>
        </w:rPr>
      </w:pPr>
    </w:p>
    <w:p w:rsidR="00D431E8" w:rsidRPr="00D431E8" w:rsidRDefault="00D431E8" w:rsidP="00D431E8">
      <w:pPr>
        <w:shd w:val="clear" w:color="auto" w:fill="FFFFFF"/>
        <w:spacing w:line="277" w:lineRule="atLeast"/>
        <w:jc w:val="both"/>
        <w:rPr>
          <w:rFonts w:ascii="Arial" w:hAnsi="Arial" w:cs="Arial"/>
          <w:sz w:val="23"/>
          <w:szCs w:val="23"/>
          <w:lang w:val="es-MX"/>
        </w:rPr>
      </w:pPr>
    </w:p>
    <w:p w:rsidR="00D431E8" w:rsidRPr="00D431E8" w:rsidRDefault="00D431E8" w:rsidP="006F75D4">
      <w:pPr>
        <w:shd w:val="clear" w:color="auto" w:fill="FFFFFF"/>
        <w:spacing w:line="360" w:lineRule="auto"/>
        <w:jc w:val="both"/>
        <w:rPr>
          <w:rFonts w:ascii="Arial" w:hAnsi="Arial" w:cs="Arial"/>
          <w:sz w:val="23"/>
          <w:szCs w:val="23"/>
          <w:lang w:val="es-MX"/>
        </w:rPr>
      </w:pPr>
      <w:r w:rsidRPr="00D431E8">
        <w:rPr>
          <w:rFonts w:ascii="Arial" w:hAnsi="Arial" w:cs="Arial"/>
          <w:sz w:val="23"/>
          <w:szCs w:val="23"/>
          <w:lang w:val="es-MX"/>
        </w:rPr>
        <w:t>Este índice permite determinar el nivel de autonomía financiera. Cuando el índice es elevado indica que la empresa depende mucho de sus acreedores y que dispone de una limitada capacidad de endeudamiento, o lo que es lo mismo, se está descapitalizando y funciona con una estructura financiera más arriesgada. Por el contrario, un índice bajo representa un elevado grado de independencia de la empresa frente a sus acreedores.</w:t>
      </w:r>
    </w:p>
    <w:p w:rsidR="00D431E8" w:rsidRPr="00D431E8" w:rsidRDefault="00D431E8" w:rsidP="006F75D4">
      <w:pPr>
        <w:shd w:val="clear" w:color="auto" w:fill="FFFFFF"/>
        <w:spacing w:line="360" w:lineRule="auto"/>
        <w:jc w:val="both"/>
        <w:rPr>
          <w:rFonts w:ascii="Arial" w:hAnsi="Arial" w:cs="Arial"/>
          <w:sz w:val="23"/>
          <w:szCs w:val="23"/>
          <w:lang w:val="es-MX"/>
        </w:rPr>
      </w:pPr>
    </w:p>
    <w:p w:rsidR="00D431E8" w:rsidRPr="006F75D4" w:rsidRDefault="00D431E8" w:rsidP="006F75D4">
      <w:pPr>
        <w:pStyle w:val="Prrafodelista"/>
        <w:numPr>
          <w:ilvl w:val="0"/>
          <w:numId w:val="16"/>
        </w:numPr>
        <w:shd w:val="clear" w:color="auto" w:fill="FFFFFF"/>
        <w:spacing w:line="277" w:lineRule="atLeast"/>
        <w:jc w:val="both"/>
        <w:rPr>
          <w:rFonts w:ascii="Arial" w:hAnsi="Arial" w:cs="Arial"/>
          <w:b/>
          <w:sz w:val="23"/>
          <w:szCs w:val="23"/>
          <w:lang w:val="es-MX"/>
        </w:rPr>
      </w:pPr>
      <w:r w:rsidRPr="006F75D4">
        <w:rPr>
          <w:rFonts w:ascii="Arial" w:hAnsi="Arial" w:cs="Arial"/>
          <w:b/>
          <w:sz w:val="23"/>
          <w:szCs w:val="23"/>
          <w:lang w:val="es-MX"/>
        </w:rPr>
        <w:t>Endeudamiento Patrimonial</w:t>
      </w:r>
    </w:p>
    <w:p w:rsidR="006F75D4" w:rsidRDefault="006F75D4" w:rsidP="006F75D4">
      <w:pPr>
        <w:shd w:val="clear" w:color="auto" w:fill="FFFFFF"/>
        <w:spacing w:line="277" w:lineRule="atLeast"/>
        <w:jc w:val="both"/>
        <w:rPr>
          <w:rFonts w:ascii="Arial" w:hAnsi="Arial" w:cs="Arial"/>
          <w:b/>
          <w:sz w:val="23"/>
          <w:szCs w:val="23"/>
          <w:lang w:val="es-MX"/>
        </w:rPr>
      </w:pPr>
    </w:p>
    <w:p w:rsidR="006F75D4" w:rsidRPr="006F75D4" w:rsidRDefault="006F75D4" w:rsidP="006F75D4">
      <w:pPr>
        <w:shd w:val="clear" w:color="auto" w:fill="FFFFFF"/>
        <w:spacing w:line="277" w:lineRule="atLeast"/>
        <w:ind w:left="708"/>
        <w:jc w:val="both"/>
        <w:rPr>
          <w:rFonts w:ascii="Arial" w:hAnsi="Arial" w:cs="Arial"/>
          <w:b/>
          <w:sz w:val="23"/>
          <w:szCs w:val="23"/>
          <w:lang w:val="es-MX"/>
        </w:rPr>
      </w:pPr>
      <w:r>
        <w:rPr>
          <w:rFonts w:ascii="Arial" w:hAnsi="Arial" w:cs="Arial"/>
          <w:b/>
          <w:sz w:val="23"/>
          <w:szCs w:val="23"/>
          <w:lang w:val="es-MX"/>
        </w:rPr>
        <w:t>Pasivo Total / Patrimonio</w:t>
      </w:r>
    </w:p>
    <w:p w:rsidR="00D431E8" w:rsidRPr="00D431E8" w:rsidRDefault="00D431E8" w:rsidP="00D431E8">
      <w:pPr>
        <w:shd w:val="clear" w:color="auto" w:fill="FFFFFF"/>
        <w:spacing w:line="277" w:lineRule="atLeast"/>
        <w:jc w:val="both"/>
        <w:rPr>
          <w:rFonts w:ascii="Arial" w:hAnsi="Arial" w:cs="Arial"/>
          <w:sz w:val="23"/>
          <w:szCs w:val="23"/>
          <w:lang w:val="es-MX"/>
        </w:rPr>
      </w:pPr>
    </w:p>
    <w:p w:rsidR="00D431E8" w:rsidRPr="00D431E8" w:rsidRDefault="00D431E8" w:rsidP="006F75D4">
      <w:pPr>
        <w:shd w:val="clear" w:color="auto" w:fill="FFFFFF"/>
        <w:spacing w:line="360" w:lineRule="auto"/>
        <w:jc w:val="both"/>
        <w:rPr>
          <w:rFonts w:ascii="Arial" w:hAnsi="Arial" w:cs="Arial"/>
          <w:sz w:val="23"/>
          <w:szCs w:val="23"/>
          <w:lang w:val="es-MX"/>
        </w:rPr>
      </w:pPr>
      <w:r w:rsidRPr="00D431E8">
        <w:rPr>
          <w:rFonts w:ascii="Arial" w:hAnsi="Arial" w:cs="Arial"/>
          <w:sz w:val="23"/>
          <w:szCs w:val="23"/>
          <w:lang w:val="es-MX"/>
        </w:rPr>
        <w:t>Este indicador mide el grado de compromiso del patrimonio para con los acreedores de la empresa. No debe entenderse como que los pasivos se puedan pagar con patrimonio, puesto que, en el fondo, ambos constituyen un compromiso para la empresa. </w:t>
      </w:r>
    </w:p>
    <w:p w:rsidR="00D431E8" w:rsidRPr="00D431E8" w:rsidRDefault="00D431E8" w:rsidP="006F75D4">
      <w:pPr>
        <w:shd w:val="clear" w:color="auto" w:fill="FFFFFF"/>
        <w:spacing w:line="360" w:lineRule="auto"/>
        <w:jc w:val="both"/>
        <w:rPr>
          <w:rFonts w:ascii="Arial" w:hAnsi="Arial" w:cs="Arial"/>
          <w:sz w:val="23"/>
          <w:szCs w:val="23"/>
          <w:lang w:val="es-MX"/>
        </w:rPr>
      </w:pPr>
    </w:p>
    <w:p w:rsidR="00D431E8" w:rsidRPr="00BA70A4" w:rsidRDefault="00D431E8" w:rsidP="009D0265">
      <w:pPr>
        <w:spacing w:line="360" w:lineRule="auto"/>
        <w:rPr>
          <w:rFonts w:ascii="Arial" w:hAnsi="Arial" w:cs="Arial"/>
          <w:sz w:val="23"/>
          <w:szCs w:val="23"/>
          <w:lang w:val="es-MX"/>
        </w:rPr>
      </w:pPr>
    </w:p>
    <w:p w:rsidR="008B7506" w:rsidRPr="00BA70A4" w:rsidRDefault="00AC2956" w:rsidP="008B7506">
      <w:pPr>
        <w:spacing w:line="360" w:lineRule="auto"/>
        <w:rPr>
          <w:rFonts w:ascii="Arial" w:eastAsia="Arial Unicode MS" w:hAnsi="Arial" w:cs="Arial"/>
          <w:b/>
          <w:sz w:val="22"/>
          <w:szCs w:val="22"/>
        </w:rPr>
      </w:pPr>
      <w:r w:rsidRPr="00BA70A4">
        <w:rPr>
          <w:rFonts w:ascii="Arial" w:eastAsia="Arial Unicode MS" w:hAnsi="Arial" w:cs="Arial"/>
          <w:b/>
          <w:sz w:val="22"/>
          <w:szCs w:val="22"/>
        </w:rPr>
        <w:t>ACTIVIDAD</w:t>
      </w:r>
    </w:p>
    <w:p w:rsidR="00AC2956" w:rsidRPr="00BA70A4" w:rsidRDefault="00AC2956" w:rsidP="008B7506">
      <w:pPr>
        <w:spacing w:line="360" w:lineRule="auto"/>
        <w:rPr>
          <w:rFonts w:ascii="Arial" w:eastAsia="Arial Unicode MS" w:hAnsi="Arial" w:cs="Arial"/>
          <w:sz w:val="22"/>
          <w:szCs w:val="22"/>
        </w:rPr>
      </w:pPr>
    </w:p>
    <w:p w:rsidR="00AC2956" w:rsidRPr="00BA70A4" w:rsidRDefault="00AC2956" w:rsidP="008B7506">
      <w:pPr>
        <w:spacing w:line="360" w:lineRule="auto"/>
        <w:rPr>
          <w:rFonts w:ascii="Arial" w:eastAsia="Arial Unicode MS" w:hAnsi="Arial" w:cs="Arial"/>
          <w:sz w:val="22"/>
          <w:szCs w:val="22"/>
        </w:rPr>
      </w:pPr>
      <w:r w:rsidRPr="00BA70A4">
        <w:rPr>
          <w:rFonts w:ascii="Arial" w:eastAsia="Arial Unicode MS" w:hAnsi="Arial" w:cs="Arial"/>
          <w:sz w:val="22"/>
          <w:szCs w:val="22"/>
        </w:rPr>
        <w:t xml:space="preserve">1.- </w:t>
      </w:r>
      <w:r w:rsidR="00F945BE">
        <w:rPr>
          <w:rFonts w:ascii="Arial" w:eastAsia="Arial Unicode MS" w:hAnsi="Arial" w:cs="Arial"/>
          <w:sz w:val="22"/>
          <w:szCs w:val="22"/>
        </w:rPr>
        <w:t>Desarrollar</w:t>
      </w:r>
      <w:r w:rsidR="00A70074" w:rsidRPr="00BA70A4">
        <w:rPr>
          <w:rFonts w:ascii="Arial" w:eastAsia="Arial Unicode MS" w:hAnsi="Arial" w:cs="Arial"/>
          <w:sz w:val="22"/>
          <w:szCs w:val="22"/>
        </w:rPr>
        <w:t xml:space="preserve"> ejemplo</w:t>
      </w:r>
      <w:r w:rsidR="00F945BE">
        <w:rPr>
          <w:rFonts w:ascii="Arial" w:eastAsia="Arial Unicode MS" w:hAnsi="Arial" w:cs="Arial"/>
          <w:sz w:val="22"/>
          <w:szCs w:val="22"/>
        </w:rPr>
        <w:t>s</w:t>
      </w:r>
      <w:r w:rsidR="00A70074" w:rsidRPr="00BA70A4">
        <w:rPr>
          <w:rFonts w:ascii="Arial" w:eastAsia="Arial Unicode MS" w:hAnsi="Arial" w:cs="Arial"/>
          <w:sz w:val="22"/>
          <w:szCs w:val="22"/>
        </w:rPr>
        <w:t xml:space="preserve"> de </w:t>
      </w:r>
      <w:r w:rsidR="00F945BE">
        <w:rPr>
          <w:rFonts w:ascii="Arial" w:eastAsia="Arial Unicode MS" w:hAnsi="Arial" w:cs="Arial"/>
          <w:sz w:val="22"/>
          <w:szCs w:val="22"/>
        </w:rPr>
        <w:t>las razones anteriores y su interpretación de acuerdo a los datos proporcionados en clase por el profesor</w:t>
      </w:r>
    </w:p>
    <w:p w:rsidR="00CE1824" w:rsidRDefault="00AC2956" w:rsidP="00441A9B">
      <w:pPr>
        <w:spacing w:line="360" w:lineRule="auto"/>
        <w:rPr>
          <w:rFonts w:ascii="Arial" w:eastAsia="Arial Unicode MS" w:hAnsi="Arial" w:cs="Arial"/>
          <w:sz w:val="22"/>
          <w:szCs w:val="22"/>
        </w:rPr>
      </w:pPr>
      <w:r w:rsidRPr="00BA70A4">
        <w:rPr>
          <w:rFonts w:ascii="Arial" w:eastAsia="Arial Unicode MS" w:hAnsi="Arial" w:cs="Arial"/>
          <w:sz w:val="22"/>
          <w:szCs w:val="22"/>
        </w:rPr>
        <w:t xml:space="preserve">2.- </w:t>
      </w:r>
      <w:r w:rsidR="00942564" w:rsidRPr="00BA70A4">
        <w:rPr>
          <w:rFonts w:ascii="Arial Unicode MS" w:eastAsia="Arial Unicode MS" w:hAnsi="Arial Unicode MS" w:cs="Arial Unicode MS"/>
          <w:noProof/>
        </w:rPr>
        <w:pict>
          <v:line id="_x0000_s1046" style="position:absolute;z-index:251670016;mso-position-horizontal-relative:text;mso-position-vertical-relative:text" from="130.95pt,8.85pt" to="130.95pt,8.85pt" o:allowincell="f"/>
        </w:pict>
      </w:r>
      <w:proofErr w:type="gramStart"/>
      <w:r w:rsidR="00A341A2">
        <w:rPr>
          <w:rFonts w:ascii="Arial" w:eastAsia="Arial Unicode MS" w:hAnsi="Arial" w:cs="Arial"/>
          <w:sz w:val="22"/>
          <w:szCs w:val="22"/>
        </w:rPr>
        <w:t>Contesta :</w:t>
      </w:r>
      <w:proofErr w:type="gramEnd"/>
      <w:r w:rsidR="00A341A2">
        <w:rPr>
          <w:rFonts w:ascii="Arial" w:eastAsia="Arial Unicode MS" w:hAnsi="Arial" w:cs="Arial"/>
          <w:sz w:val="22"/>
          <w:szCs w:val="22"/>
        </w:rPr>
        <w:t xml:space="preserve"> </w:t>
      </w:r>
    </w:p>
    <w:p w:rsidR="00A341A2" w:rsidRDefault="00A341A2" w:rsidP="00A341A2">
      <w:pPr>
        <w:pStyle w:val="Prrafodelista"/>
        <w:numPr>
          <w:ilvl w:val="0"/>
          <w:numId w:val="17"/>
        </w:numPr>
        <w:spacing w:line="360" w:lineRule="auto"/>
        <w:rPr>
          <w:rFonts w:ascii="Arial" w:eastAsia="Arial Unicode MS" w:hAnsi="Arial" w:cs="Arial"/>
          <w:sz w:val="22"/>
          <w:szCs w:val="22"/>
        </w:rPr>
      </w:pPr>
      <w:r>
        <w:rPr>
          <w:rFonts w:ascii="Arial" w:eastAsia="Arial Unicode MS" w:hAnsi="Arial" w:cs="Arial"/>
          <w:sz w:val="22"/>
          <w:szCs w:val="22"/>
        </w:rPr>
        <w:t>Qué es una razón financiera</w:t>
      </w:r>
      <w:proofErr w:type="gramStart"/>
      <w:r>
        <w:rPr>
          <w:rFonts w:ascii="Arial" w:eastAsia="Arial Unicode MS" w:hAnsi="Arial" w:cs="Arial"/>
          <w:sz w:val="22"/>
          <w:szCs w:val="22"/>
        </w:rPr>
        <w:t>?</w:t>
      </w:r>
      <w:proofErr w:type="gramEnd"/>
    </w:p>
    <w:p w:rsidR="00A341A2" w:rsidRDefault="00A341A2" w:rsidP="00A341A2">
      <w:pPr>
        <w:pStyle w:val="Prrafodelista"/>
        <w:numPr>
          <w:ilvl w:val="0"/>
          <w:numId w:val="17"/>
        </w:numPr>
        <w:spacing w:line="360" w:lineRule="auto"/>
        <w:rPr>
          <w:rFonts w:ascii="Arial" w:eastAsia="Arial Unicode MS" w:hAnsi="Arial" w:cs="Arial"/>
          <w:sz w:val="22"/>
          <w:szCs w:val="22"/>
        </w:rPr>
      </w:pPr>
      <w:r>
        <w:rPr>
          <w:rFonts w:ascii="Arial" w:eastAsia="Arial Unicode MS" w:hAnsi="Arial" w:cs="Arial"/>
          <w:sz w:val="22"/>
          <w:szCs w:val="22"/>
        </w:rPr>
        <w:t>Cuáles son las razones de liquidez</w:t>
      </w:r>
      <w:proofErr w:type="gramStart"/>
      <w:r>
        <w:rPr>
          <w:rFonts w:ascii="Arial" w:eastAsia="Arial Unicode MS" w:hAnsi="Arial" w:cs="Arial"/>
          <w:sz w:val="22"/>
          <w:szCs w:val="22"/>
        </w:rPr>
        <w:t>?</w:t>
      </w:r>
      <w:proofErr w:type="gramEnd"/>
    </w:p>
    <w:p w:rsidR="00A341A2" w:rsidRDefault="00A341A2" w:rsidP="00A341A2">
      <w:pPr>
        <w:pStyle w:val="Prrafodelista"/>
        <w:numPr>
          <w:ilvl w:val="0"/>
          <w:numId w:val="17"/>
        </w:numPr>
        <w:spacing w:line="360" w:lineRule="auto"/>
        <w:rPr>
          <w:rFonts w:ascii="Arial" w:eastAsia="Arial Unicode MS" w:hAnsi="Arial" w:cs="Arial"/>
          <w:sz w:val="22"/>
          <w:szCs w:val="22"/>
        </w:rPr>
      </w:pPr>
      <w:r>
        <w:rPr>
          <w:rFonts w:ascii="Arial" w:eastAsia="Arial Unicode MS" w:hAnsi="Arial" w:cs="Arial"/>
          <w:sz w:val="22"/>
          <w:szCs w:val="22"/>
        </w:rPr>
        <w:t>Cuál es la razón de capital de trabajo</w:t>
      </w:r>
      <w:proofErr w:type="gramStart"/>
      <w:r>
        <w:rPr>
          <w:rFonts w:ascii="Arial" w:eastAsia="Arial Unicode MS" w:hAnsi="Arial" w:cs="Arial"/>
          <w:sz w:val="22"/>
          <w:szCs w:val="22"/>
        </w:rPr>
        <w:t>?</w:t>
      </w:r>
      <w:proofErr w:type="gramEnd"/>
    </w:p>
    <w:p w:rsidR="00A341A2" w:rsidRDefault="00A341A2" w:rsidP="00A341A2">
      <w:pPr>
        <w:pStyle w:val="Prrafodelista"/>
        <w:numPr>
          <w:ilvl w:val="0"/>
          <w:numId w:val="17"/>
        </w:numPr>
        <w:spacing w:line="360" w:lineRule="auto"/>
        <w:rPr>
          <w:rFonts w:ascii="Arial" w:eastAsia="Arial Unicode MS" w:hAnsi="Arial" w:cs="Arial"/>
          <w:sz w:val="22"/>
          <w:szCs w:val="22"/>
        </w:rPr>
      </w:pPr>
      <w:r>
        <w:rPr>
          <w:rFonts w:ascii="Arial" w:eastAsia="Arial Unicode MS" w:hAnsi="Arial" w:cs="Arial"/>
          <w:sz w:val="22"/>
          <w:szCs w:val="22"/>
        </w:rPr>
        <w:t>Qué representa la razón de capital de trabajo</w:t>
      </w:r>
      <w:proofErr w:type="gramStart"/>
      <w:r>
        <w:rPr>
          <w:rFonts w:ascii="Arial" w:eastAsia="Arial Unicode MS" w:hAnsi="Arial" w:cs="Arial"/>
          <w:sz w:val="22"/>
          <w:szCs w:val="22"/>
        </w:rPr>
        <w:t>?</w:t>
      </w:r>
      <w:proofErr w:type="gramEnd"/>
    </w:p>
    <w:p w:rsidR="00A341A2" w:rsidRDefault="00A341A2" w:rsidP="00A341A2">
      <w:pPr>
        <w:pStyle w:val="Prrafodelista"/>
        <w:numPr>
          <w:ilvl w:val="0"/>
          <w:numId w:val="17"/>
        </w:numPr>
        <w:spacing w:line="360" w:lineRule="auto"/>
        <w:rPr>
          <w:rFonts w:ascii="Arial" w:eastAsia="Arial Unicode MS" w:hAnsi="Arial" w:cs="Arial"/>
          <w:sz w:val="22"/>
          <w:szCs w:val="22"/>
        </w:rPr>
      </w:pPr>
      <w:r>
        <w:rPr>
          <w:rFonts w:ascii="Arial" w:eastAsia="Arial Unicode MS" w:hAnsi="Arial" w:cs="Arial"/>
          <w:sz w:val="22"/>
          <w:szCs w:val="22"/>
        </w:rPr>
        <w:t>Qué es la prueba del ácido y qué elementos involucra</w:t>
      </w:r>
      <w:proofErr w:type="gramStart"/>
      <w:r>
        <w:rPr>
          <w:rFonts w:ascii="Arial" w:eastAsia="Arial Unicode MS" w:hAnsi="Arial" w:cs="Arial"/>
          <w:sz w:val="22"/>
          <w:szCs w:val="22"/>
        </w:rPr>
        <w:t>?</w:t>
      </w:r>
      <w:proofErr w:type="gramEnd"/>
    </w:p>
    <w:p w:rsidR="00A341A2" w:rsidRDefault="00A341A2" w:rsidP="00A341A2">
      <w:pPr>
        <w:pStyle w:val="Prrafodelista"/>
        <w:numPr>
          <w:ilvl w:val="0"/>
          <w:numId w:val="17"/>
        </w:numPr>
        <w:spacing w:line="360" w:lineRule="auto"/>
        <w:rPr>
          <w:rFonts w:ascii="Arial" w:eastAsia="Arial Unicode MS" w:hAnsi="Arial" w:cs="Arial"/>
          <w:sz w:val="22"/>
          <w:szCs w:val="22"/>
        </w:rPr>
      </w:pPr>
      <w:r>
        <w:rPr>
          <w:rFonts w:ascii="Arial" w:eastAsia="Arial Unicode MS" w:hAnsi="Arial" w:cs="Arial"/>
          <w:sz w:val="22"/>
          <w:szCs w:val="22"/>
        </w:rPr>
        <w:t>Por qué se le llama prueba del ácido</w:t>
      </w:r>
      <w:proofErr w:type="gramStart"/>
      <w:r>
        <w:rPr>
          <w:rFonts w:ascii="Arial" w:eastAsia="Arial Unicode MS" w:hAnsi="Arial" w:cs="Arial"/>
          <w:sz w:val="22"/>
          <w:szCs w:val="22"/>
        </w:rPr>
        <w:t>?</w:t>
      </w:r>
      <w:proofErr w:type="gramEnd"/>
    </w:p>
    <w:p w:rsidR="00A341A2" w:rsidRDefault="00A341A2" w:rsidP="00A341A2">
      <w:pPr>
        <w:pStyle w:val="Prrafodelista"/>
        <w:numPr>
          <w:ilvl w:val="0"/>
          <w:numId w:val="17"/>
        </w:numPr>
        <w:spacing w:line="360" w:lineRule="auto"/>
        <w:rPr>
          <w:rFonts w:ascii="Arial" w:eastAsia="Arial Unicode MS" w:hAnsi="Arial" w:cs="Arial"/>
          <w:sz w:val="22"/>
          <w:szCs w:val="22"/>
        </w:rPr>
      </w:pPr>
      <w:r>
        <w:rPr>
          <w:rFonts w:ascii="Arial" w:eastAsia="Arial Unicode MS" w:hAnsi="Arial" w:cs="Arial"/>
          <w:sz w:val="22"/>
          <w:szCs w:val="22"/>
        </w:rPr>
        <w:t>Qué son las razones de endeudamiento o solvencia</w:t>
      </w:r>
      <w:proofErr w:type="gramStart"/>
      <w:r>
        <w:rPr>
          <w:rFonts w:ascii="Arial" w:eastAsia="Arial Unicode MS" w:hAnsi="Arial" w:cs="Arial"/>
          <w:sz w:val="22"/>
          <w:szCs w:val="22"/>
        </w:rPr>
        <w:t>?</w:t>
      </w:r>
      <w:proofErr w:type="gramEnd"/>
    </w:p>
    <w:p w:rsidR="00A341A2" w:rsidRDefault="00A341A2" w:rsidP="00A341A2">
      <w:pPr>
        <w:pStyle w:val="Prrafodelista"/>
        <w:numPr>
          <w:ilvl w:val="0"/>
          <w:numId w:val="17"/>
        </w:numPr>
        <w:spacing w:line="360" w:lineRule="auto"/>
        <w:rPr>
          <w:rFonts w:ascii="Arial" w:eastAsia="Arial Unicode MS" w:hAnsi="Arial" w:cs="Arial"/>
          <w:sz w:val="22"/>
          <w:szCs w:val="22"/>
        </w:rPr>
      </w:pPr>
      <w:r>
        <w:rPr>
          <w:rFonts w:ascii="Arial" w:eastAsia="Arial Unicode MS" w:hAnsi="Arial" w:cs="Arial"/>
          <w:sz w:val="22"/>
          <w:szCs w:val="22"/>
        </w:rPr>
        <w:t>Cuál es la razón de endeudamiento del activo y qué significa</w:t>
      </w:r>
      <w:proofErr w:type="gramStart"/>
      <w:r>
        <w:rPr>
          <w:rFonts w:ascii="Arial" w:eastAsia="Arial Unicode MS" w:hAnsi="Arial" w:cs="Arial"/>
          <w:sz w:val="22"/>
          <w:szCs w:val="22"/>
        </w:rPr>
        <w:t>?</w:t>
      </w:r>
      <w:proofErr w:type="gramEnd"/>
    </w:p>
    <w:p w:rsidR="00A341A2" w:rsidRPr="00A341A2" w:rsidRDefault="00A341A2" w:rsidP="00A341A2">
      <w:pPr>
        <w:pStyle w:val="Prrafodelista"/>
        <w:numPr>
          <w:ilvl w:val="0"/>
          <w:numId w:val="17"/>
        </w:numPr>
        <w:spacing w:line="360" w:lineRule="auto"/>
        <w:rPr>
          <w:rFonts w:ascii="Arial" w:eastAsia="Arial Unicode MS" w:hAnsi="Arial" w:cs="Arial"/>
          <w:sz w:val="22"/>
          <w:szCs w:val="22"/>
        </w:rPr>
      </w:pPr>
      <w:r>
        <w:rPr>
          <w:rFonts w:ascii="Arial" w:eastAsia="Arial Unicode MS" w:hAnsi="Arial" w:cs="Arial"/>
          <w:sz w:val="22"/>
          <w:szCs w:val="22"/>
        </w:rPr>
        <w:t>Cuál es la razón de endeudamiento patrimonial y qué significa</w:t>
      </w:r>
      <w:proofErr w:type="gramStart"/>
      <w:r>
        <w:rPr>
          <w:rFonts w:ascii="Arial" w:eastAsia="Arial Unicode MS" w:hAnsi="Arial" w:cs="Arial"/>
          <w:sz w:val="22"/>
          <w:szCs w:val="22"/>
        </w:rPr>
        <w:t>?</w:t>
      </w:r>
      <w:proofErr w:type="gramEnd"/>
    </w:p>
    <w:sectPr w:rsidR="00A341A2" w:rsidRPr="00A341A2"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F7" w:rsidRDefault="00112BF7">
      <w:r>
        <w:separator/>
      </w:r>
    </w:p>
  </w:endnote>
  <w:endnote w:type="continuationSeparator" w:id="0">
    <w:p w:rsidR="00112BF7" w:rsidRDefault="00112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F7" w:rsidRDefault="00112BF7">
      <w:r>
        <w:separator/>
      </w:r>
    </w:p>
  </w:footnote>
  <w:footnote w:type="continuationSeparator" w:id="0">
    <w:p w:rsidR="00112BF7" w:rsidRDefault="00112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A2D"/>
    <w:multiLevelType w:val="hybridMultilevel"/>
    <w:tmpl w:val="684A7992"/>
    <w:lvl w:ilvl="0" w:tplc="080A0011">
      <w:start w:val="1"/>
      <w:numFmt w:val="decimal"/>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nsid w:val="168D4E8D"/>
    <w:multiLevelType w:val="hybridMultilevel"/>
    <w:tmpl w:val="5FFEF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CC56EE9"/>
    <w:multiLevelType w:val="hybridMultilevel"/>
    <w:tmpl w:val="6C5EB73A"/>
    <w:lvl w:ilvl="0" w:tplc="5A3E559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F8D2358"/>
    <w:multiLevelType w:val="hybridMultilevel"/>
    <w:tmpl w:val="6056179E"/>
    <w:lvl w:ilvl="0" w:tplc="E3D8853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03A2AB9"/>
    <w:multiLevelType w:val="hybridMultilevel"/>
    <w:tmpl w:val="07EC3F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520D0EC1"/>
    <w:multiLevelType w:val="hybridMultilevel"/>
    <w:tmpl w:val="0DD612CC"/>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56665B0D"/>
    <w:multiLevelType w:val="hybridMultilevel"/>
    <w:tmpl w:val="3684E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0E288A"/>
    <w:multiLevelType w:val="hybridMultilevel"/>
    <w:tmpl w:val="07EC3F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8E61B9C"/>
    <w:multiLevelType w:val="hybridMultilevel"/>
    <w:tmpl w:val="6F0EF1F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5">
    <w:nsid w:val="751A4474"/>
    <w:multiLevelType w:val="hybridMultilevel"/>
    <w:tmpl w:val="CF2EAE10"/>
    <w:lvl w:ilvl="0" w:tplc="080A000F">
      <w:start w:val="1"/>
      <w:numFmt w:val="decimal"/>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6">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8"/>
  </w:num>
  <w:num w:numId="4">
    <w:abstractNumId w:val="12"/>
  </w:num>
  <w:num w:numId="5">
    <w:abstractNumId w:val="16"/>
  </w:num>
  <w:num w:numId="6">
    <w:abstractNumId w:val="13"/>
  </w:num>
  <w:num w:numId="7">
    <w:abstractNumId w:val="5"/>
  </w:num>
  <w:num w:numId="8">
    <w:abstractNumId w:val="9"/>
  </w:num>
  <w:num w:numId="9">
    <w:abstractNumId w:val="14"/>
  </w:num>
  <w:num w:numId="10">
    <w:abstractNumId w:val="15"/>
  </w:num>
  <w:num w:numId="11">
    <w:abstractNumId w:val="0"/>
  </w:num>
  <w:num w:numId="12">
    <w:abstractNumId w:val="4"/>
  </w:num>
  <w:num w:numId="13">
    <w:abstractNumId w:val="11"/>
  </w:num>
  <w:num w:numId="14">
    <w:abstractNumId w:val="7"/>
  </w:num>
  <w:num w:numId="15">
    <w:abstractNumId w:val="10"/>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777D"/>
    <w:rsid w:val="00056FE5"/>
    <w:rsid w:val="00057845"/>
    <w:rsid w:val="00060DDF"/>
    <w:rsid w:val="00076DE8"/>
    <w:rsid w:val="00082CAB"/>
    <w:rsid w:val="000C6359"/>
    <w:rsid w:val="000C652A"/>
    <w:rsid w:val="000C7912"/>
    <w:rsid w:val="000E4941"/>
    <w:rsid w:val="00112BF7"/>
    <w:rsid w:val="00135D49"/>
    <w:rsid w:val="00141439"/>
    <w:rsid w:val="00162BAD"/>
    <w:rsid w:val="001B37F8"/>
    <w:rsid w:val="001B42BC"/>
    <w:rsid w:val="001D7E99"/>
    <w:rsid w:val="00221778"/>
    <w:rsid w:val="002319AF"/>
    <w:rsid w:val="002546AF"/>
    <w:rsid w:val="00261476"/>
    <w:rsid w:val="00283087"/>
    <w:rsid w:val="002A0E6A"/>
    <w:rsid w:val="002B5989"/>
    <w:rsid w:val="002C7FDE"/>
    <w:rsid w:val="002E0762"/>
    <w:rsid w:val="002F66B8"/>
    <w:rsid w:val="0034637A"/>
    <w:rsid w:val="00370280"/>
    <w:rsid w:val="0039147B"/>
    <w:rsid w:val="003952B9"/>
    <w:rsid w:val="00396C1D"/>
    <w:rsid w:val="00397E93"/>
    <w:rsid w:val="003A0B99"/>
    <w:rsid w:val="003A79B2"/>
    <w:rsid w:val="003B2BF5"/>
    <w:rsid w:val="003F0FF8"/>
    <w:rsid w:val="004064FC"/>
    <w:rsid w:val="00441A9B"/>
    <w:rsid w:val="004464E0"/>
    <w:rsid w:val="004627AA"/>
    <w:rsid w:val="00486A4E"/>
    <w:rsid w:val="00487DB7"/>
    <w:rsid w:val="004A49D5"/>
    <w:rsid w:val="004A7EB9"/>
    <w:rsid w:val="004B1F9A"/>
    <w:rsid w:val="004C0AE1"/>
    <w:rsid w:val="004C2C6B"/>
    <w:rsid w:val="005156A9"/>
    <w:rsid w:val="00521E46"/>
    <w:rsid w:val="0054162C"/>
    <w:rsid w:val="00543D68"/>
    <w:rsid w:val="00544899"/>
    <w:rsid w:val="0055119F"/>
    <w:rsid w:val="00583761"/>
    <w:rsid w:val="005873E9"/>
    <w:rsid w:val="005D5350"/>
    <w:rsid w:val="00607505"/>
    <w:rsid w:val="00631831"/>
    <w:rsid w:val="00636E53"/>
    <w:rsid w:val="00651D18"/>
    <w:rsid w:val="00651F22"/>
    <w:rsid w:val="00662F9D"/>
    <w:rsid w:val="006B5446"/>
    <w:rsid w:val="006F55B4"/>
    <w:rsid w:val="006F70B1"/>
    <w:rsid w:val="006F75D4"/>
    <w:rsid w:val="00736EA5"/>
    <w:rsid w:val="00742350"/>
    <w:rsid w:val="007B18B5"/>
    <w:rsid w:val="007C5E2C"/>
    <w:rsid w:val="007F4850"/>
    <w:rsid w:val="00800025"/>
    <w:rsid w:val="00827EF3"/>
    <w:rsid w:val="00830B26"/>
    <w:rsid w:val="00834DA3"/>
    <w:rsid w:val="00842ED4"/>
    <w:rsid w:val="00866C19"/>
    <w:rsid w:val="008B7506"/>
    <w:rsid w:val="008F7F1F"/>
    <w:rsid w:val="00935F45"/>
    <w:rsid w:val="00941C29"/>
    <w:rsid w:val="00942564"/>
    <w:rsid w:val="00953389"/>
    <w:rsid w:val="0095449A"/>
    <w:rsid w:val="009B5BF2"/>
    <w:rsid w:val="009D0265"/>
    <w:rsid w:val="009F3636"/>
    <w:rsid w:val="00A2674D"/>
    <w:rsid w:val="00A341A2"/>
    <w:rsid w:val="00A70074"/>
    <w:rsid w:val="00AC2956"/>
    <w:rsid w:val="00AD2702"/>
    <w:rsid w:val="00B10F9C"/>
    <w:rsid w:val="00B260E5"/>
    <w:rsid w:val="00B3669B"/>
    <w:rsid w:val="00B64113"/>
    <w:rsid w:val="00B6523D"/>
    <w:rsid w:val="00B6550F"/>
    <w:rsid w:val="00B7386A"/>
    <w:rsid w:val="00B73EBD"/>
    <w:rsid w:val="00BA70A4"/>
    <w:rsid w:val="00BD5DCB"/>
    <w:rsid w:val="00BD6EC2"/>
    <w:rsid w:val="00C21115"/>
    <w:rsid w:val="00C23106"/>
    <w:rsid w:val="00C64B99"/>
    <w:rsid w:val="00C67432"/>
    <w:rsid w:val="00C7194E"/>
    <w:rsid w:val="00CA6788"/>
    <w:rsid w:val="00CA797C"/>
    <w:rsid w:val="00CD3803"/>
    <w:rsid w:val="00CE1824"/>
    <w:rsid w:val="00D10B40"/>
    <w:rsid w:val="00D431E8"/>
    <w:rsid w:val="00D513A3"/>
    <w:rsid w:val="00D7276C"/>
    <w:rsid w:val="00DC7686"/>
    <w:rsid w:val="00E01609"/>
    <w:rsid w:val="00E35301"/>
    <w:rsid w:val="00E4484C"/>
    <w:rsid w:val="00EA7645"/>
    <w:rsid w:val="00EE5A5F"/>
    <w:rsid w:val="00F00B2F"/>
    <w:rsid w:val="00F51F61"/>
    <w:rsid w:val="00F56066"/>
    <w:rsid w:val="00F77304"/>
    <w:rsid w:val="00F945BE"/>
    <w:rsid w:val="00F95EDF"/>
    <w:rsid w:val="00FB2498"/>
    <w:rsid w:val="00FD71F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next w:val="Normal"/>
    <w:link w:val="Ttulo2Car"/>
    <w:semiHidden/>
    <w:unhideWhenUsed/>
    <w:qFormat/>
    <w:rsid w:val="00CE18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842ED4"/>
    <w:pPr>
      <w:keepNext/>
      <w:ind w:firstLine="708"/>
      <w:jc w:val="center"/>
      <w:outlineLvl w:val="3"/>
    </w:pPr>
    <w:rPr>
      <w:rFonts w:ascii="Arial" w:hAnsi="Arial"/>
      <w:b/>
      <w:sz w:val="18"/>
    </w:rPr>
  </w:style>
  <w:style w:type="paragraph" w:styleId="Ttulo5">
    <w:name w:val="heading 5"/>
    <w:basedOn w:val="Normal"/>
    <w:next w:val="Normal"/>
    <w:link w:val="Ttulo5Car"/>
    <w:qFormat/>
    <w:rsid w:val="00842ED4"/>
    <w:pPr>
      <w:keepNext/>
      <w:outlineLvl w:val="4"/>
    </w:pPr>
    <w:rPr>
      <w:rFonts w:ascii="Arial" w:hAnsi="Arial"/>
      <w:b/>
      <w:sz w:val="16"/>
    </w:rPr>
  </w:style>
  <w:style w:type="paragraph" w:styleId="Ttulo6">
    <w:name w:val="heading 6"/>
    <w:basedOn w:val="Normal"/>
    <w:next w:val="Normal"/>
    <w:link w:val="Ttulo6Car"/>
    <w:semiHidden/>
    <w:unhideWhenUsed/>
    <w:qFormat/>
    <w:rsid w:val="00CE182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CE1824"/>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842ED4"/>
    <w:pPr>
      <w:keepNext/>
      <w:jc w:val="both"/>
      <w:outlineLvl w:val="7"/>
    </w:pPr>
    <w:rPr>
      <w:rFonts w:ascii="Arial" w:hAnsi="Arial"/>
      <w:b/>
      <w:sz w:val="18"/>
    </w:rPr>
  </w:style>
  <w:style w:type="paragraph" w:styleId="Ttulo9">
    <w:name w:val="heading 9"/>
    <w:basedOn w:val="Normal"/>
    <w:next w:val="Normal"/>
    <w:link w:val="Ttulo9Car"/>
    <w:qFormat/>
    <w:rsid w:val="00842ED4"/>
    <w:pPr>
      <w:keepNext/>
      <w:ind w:firstLine="708"/>
      <w:jc w:val="both"/>
      <w:outlineLvl w:val="8"/>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Sangradetextonormal">
    <w:name w:val="Body Text Indent"/>
    <w:basedOn w:val="Normal"/>
    <w:link w:val="SangradetextonormalCar"/>
    <w:rsid w:val="00842ED4"/>
    <w:pPr>
      <w:spacing w:after="120"/>
      <w:ind w:left="283"/>
    </w:pPr>
  </w:style>
  <w:style w:type="character" w:customStyle="1" w:styleId="SangradetextonormalCar">
    <w:name w:val="Sangría de texto normal Car"/>
    <w:basedOn w:val="Fuentedeprrafopredeter"/>
    <w:link w:val="Sangradetextonormal"/>
    <w:rsid w:val="00842ED4"/>
    <w:rPr>
      <w:sz w:val="24"/>
      <w:szCs w:val="24"/>
    </w:rPr>
  </w:style>
  <w:style w:type="character" w:customStyle="1" w:styleId="Ttulo4Car">
    <w:name w:val="Título 4 Car"/>
    <w:basedOn w:val="Fuentedeprrafopredeter"/>
    <w:link w:val="Ttulo4"/>
    <w:rsid w:val="00842ED4"/>
    <w:rPr>
      <w:rFonts w:ascii="Arial" w:hAnsi="Arial"/>
      <w:b/>
      <w:sz w:val="18"/>
      <w:szCs w:val="24"/>
    </w:rPr>
  </w:style>
  <w:style w:type="character" w:customStyle="1" w:styleId="Ttulo5Car">
    <w:name w:val="Título 5 Car"/>
    <w:basedOn w:val="Fuentedeprrafopredeter"/>
    <w:link w:val="Ttulo5"/>
    <w:rsid w:val="00842ED4"/>
    <w:rPr>
      <w:rFonts w:ascii="Arial" w:hAnsi="Arial"/>
      <w:b/>
      <w:sz w:val="16"/>
      <w:szCs w:val="24"/>
    </w:rPr>
  </w:style>
  <w:style w:type="character" w:customStyle="1" w:styleId="Ttulo8Car">
    <w:name w:val="Título 8 Car"/>
    <w:basedOn w:val="Fuentedeprrafopredeter"/>
    <w:link w:val="Ttulo8"/>
    <w:rsid w:val="00842ED4"/>
    <w:rPr>
      <w:rFonts w:ascii="Arial" w:hAnsi="Arial"/>
      <w:b/>
      <w:sz w:val="18"/>
      <w:szCs w:val="24"/>
    </w:rPr>
  </w:style>
  <w:style w:type="character" w:customStyle="1" w:styleId="Ttulo9Car">
    <w:name w:val="Título 9 Car"/>
    <w:basedOn w:val="Fuentedeprrafopredeter"/>
    <w:link w:val="Ttulo9"/>
    <w:rsid w:val="00842ED4"/>
    <w:rPr>
      <w:rFonts w:ascii="Arial" w:hAnsi="Arial"/>
      <w:b/>
      <w:sz w:val="18"/>
      <w:szCs w:val="24"/>
    </w:rPr>
  </w:style>
  <w:style w:type="character" w:customStyle="1" w:styleId="Ttulo2Car">
    <w:name w:val="Título 2 Car"/>
    <w:basedOn w:val="Fuentedeprrafopredeter"/>
    <w:link w:val="Ttulo2"/>
    <w:semiHidden/>
    <w:rsid w:val="00CE1824"/>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semiHidden/>
    <w:rsid w:val="00CE1824"/>
    <w:rPr>
      <w:rFonts w:asciiTheme="majorHAnsi" w:eastAsiaTheme="majorEastAsia" w:hAnsiTheme="majorHAnsi" w:cstheme="majorBidi"/>
      <w:i/>
      <w:iCs/>
      <w:color w:val="243F60" w:themeColor="accent1" w:themeShade="7F"/>
      <w:sz w:val="24"/>
      <w:szCs w:val="24"/>
    </w:rPr>
  </w:style>
  <w:style w:type="character" w:customStyle="1" w:styleId="Ttulo7Car">
    <w:name w:val="Título 7 Car"/>
    <w:basedOn w:val="Fuentedeprrafopredeter"/>
    <w:link w:val="Ttulo7"/>
    <w:semiHidden/>
    <w:rsid w:val="00CE1824"/>
    <w:rPr>
      <w:rFonts w:asciiTheme="majorHAnsi" w:eastAsiaTheme="majorEastAsia" w:hAnsiTheme="majorHAnsi" w:cstheme="majorBidi"/>
      <w:i/>
      <w:iCs/>
      <w:color w:val="404040" w:themeColor="text1" w:themeTint="BF"/>
      <w:sz w:val="24"/>
      <w:szCs w:val="24"/>
    </w:rPr>
  </w:style>
  <w:style w:type="paragraph" w:styleId="Sangra3detindependiente">
    <w:name w:val="Body Text Indent 3"/>
    <w:basedOn w:val="Normal"/>
    <w:link w:val="Sangra3detindependienteCar"/>
    <w:rsid w:val="00CE182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E1824"/>
    <w:rPr>
      <w:sz w:val="16"/>
      <w:szCs w:val="16"/>
    </w:rPr>
  </w:style>
  <w:style w:type="paragraph" w:styleId="Textoindependiente3">
    <w:name w:val="Body Text 3"/>
    <w:basedOn w:val="Normal"/>
    <w:link w:val="Textoindependiente3Car"/>
    <w:rsid w:val="00CE1824"/>
    <w:pPr>
      <w:spacing w:after="120"/>
    </w:pPr>
    <w:rPr>
      <w:sz w:val="16"/>
      <w:szCs w:val="16"/>
    </w:rPr>
  </w:style>
  <w:style w:type="character" w:customStyle="1" w:styleId="Textoindependiente3Car">
    <w:name w:val="Texto independiente 3 Car"/>
    <w:basedOn w:val="Fuentedeprrafopredeter"/>
    <w:link w:val="Textoindependiente3"/>
    <w:rsid w:val="00CE1824"/>
    <w:rPr>
      <w:sz w:val="16"/>
      <w:szCs w:val="16"/>
    </w:rPr>
  </w:style>
  <w:style w:type="paragraph" w:styleId="Textonotapie">
    <w:name w:val="footnote text"/>
    <w:basedOn w:val="Normal"/>
    <w:link w:val="TextonotapieCar"/>
    <w:rsid w:val="00CE1824"/>
    <w:rPr>
      <w:rFonts w:ascii="CG Times (WN)" w:hAnsi="CG Times (WN)"/>
      <w:sz w:val="20"/>
      <w:szCs w:val="20"/>
      <w:lang w:val="es-ES_tradnl"/>
    </w:rPr>
  </w:style>
  <w:style w:type="character" w:customStyle="1" w:styleId="TextonotapieCar">
    <w:name w:val="Texto nota pie Car"/>
    <w:basedOn w:val="Fuentedeprrafopredeter"/>
    <w:link w:val="Textonotapie"/>
    <w:rsid w:val="00CE1824"/>
    <w:rPr>
      <w:rFonts w:ascii="CG Times (WN)" w:hAnsi="CG Times (WN)"/>
      <w:lang w:val="es-ES_tradnl"/>
    </w:rPr>
  </w:style>
  <w:style w:type="paragraph" w:styleId="Textonotaalfinal">
    <w:name w:val="endnote text"/>
    <w:basedOn w:val="Normal"/>
    <w:link w:val="TextonotaalfinalCar"/>
    <w:rsid w:val="009D0265"/>
    <w:rPr>
      <w:sz w:val="20"/>
      <w:szCs w:val="20"/>
      <w:lang w:val="es-MX" w:eastAsia="en-US"/>
    </w:rPr>
  </w:style>
  <w:style w:type="character" w:customStyle="1" w:styleId="TextonotaalfinalCar">
    <w:name w:val="Texto nota al final Car"/>
    <w:basedOn w:val="Fuentedeprrafopredeter"/>
    <w:link w:val="Textonotaalfinal"/>
    <w:rsid w:val="009D0265"/>
    <w:rPr>
      <w:lang w:val="es-MX" w:eastAsia="en-US"/>
    </w:rPr>
  </w:style>
  <w:style w:type="character" w:styleId="Refdenotaalfinal">
    <w:name w:val="endnote reference"/>
    <w:basedOn w:val="Fuentedeprrafopredeter"/>
    <w:rsid w:val="009D0265"/>
    <w:rPr>
      <w:vertAlign w:val="superscript"/>
    </w:rPr>
  </w:style>
  <w:style w:type="table" w:styleId="Tablasutil2">
    <w:name w:val="Table Subtle 2"/>
    <w:basedOn w:val="Tablanormal"/>
    <w:rsid w:val="00441A9B"/>
    <w:rPr>
      <w:lang w:val="es-MX"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BA70A4"/>
    <w:pPr>
      <w:spacing w:before="100" w:beforeAutospacing="1" w:after="100" w:afterAutospacing="1"/>
    </w:pPr>
    <w:rPr>
      <w:lang w:val="es-MX" w:eastAsia="es-MX"/>
    </w:rPr>
  </w:style>
  <w:style w:type="character" w:styleId="Textoennegrita">
    <w:name w:val="Strong"/>
    <w:basedOn w:val="Fuentedeprrafopredeter"/>
    <w:uiPriority w:val="22"/>
    <w:qFormat/>
    <w:rsid w:val="00BA70A4"/>
    <w:rPr>
      <w:b/>
      <w:bCs/>
    </w:rPr>
  </w:style>
  <w:style w:type="character" w:styleId="nfasis">
    <w:name w:val="Emphasis"/>
    <w:basedOn w:val="Fuentedeprrafopredeter"/>
    <w:uiPriority w:val="20"/>
    <w:qFormat/>
    <w:rsid w:val="00BA70A4"/>
    <w:rPr>
      <w:i/>
      <w:iCs/>
    </w:rPr>
  </w:style>
  <w:style w:type="character" w:styleId="Hipervnculo">
    <w:name w:val="Hyperlink"/>
    <w:basedOn w:val="Fuentedeprrafopredeter"/>
    <w:uiPriority w:val="99"/>
    <w:unhideWhenUsed/>
    <w:rsid w:val="00BA70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3156535">
      <w:bodyDiv w:val="1"/>
      <w:marLeft w:val="0"/>
      <w:marRight w:val="0"/>
      <w:marTop w:val="0"/>
      <w:marBottom w:val="0"/>
      <w:divBdr>
        <w:top w:val="none" w:sz="0" w:space="0" w:color="auto"/>
        <w:left w:val="none" w:sz="0" w:space="0" w:color="auto"/>
        <w:bottom w:val="none" w:sz="0" w:space="0" w:color="auto"/>
        <w:right w:val="none" w:sz="0" w:space="0" w:color="auto"/>
      </w:divBdr>
    </w:div>
    <w:div w:id="192946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bmhomebroker.com/blog/post/2014/01/29/Que-es-el-Quick-Ratio-y-para-que-se-utili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1111</Words>
  <Characters>6112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13</cp:revision>
  <cp:lastPrinted>2015-04-20T03:28:00Z</cp:lastPrinted>
  <dcterms:created xsi:type="dcterms:W3CDTF">2017-10-26T02:47:00Z</dcterms:created>
  <dcterms:modified xsi:type="dcterms:W3CDTF">2017-10-26T06:29:00Z</dcterms:modified>
</cp:coreProperties>
</file>