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074654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40439E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E0A91">
                      <w:rPr>
                        <w:sz w:val="30"/>
                        <w:szCs w:val="30"/>
                      </w:rPr>
                      <w:t>“</w:t>
                    </w:r>
                    <w:r w:rsidR="00231E0A" w:rsidRPr="00EE0A91">
                      <w:rPr>
                        <w:sz w:val="30"/>
                        <w:szCs w:val="30"/>
                      </w:rPr>
                      <w:t>Case</w:t>
                    </w:r>
                    <w:r w:rsidR="007C2146" w:rsidRPr="00EE0A91">
                      <w:rPr>
                        <w:sz w:val="30"/>
                        <w:szCs w:val="30"/>
                      </w:rPr>
                      <w:t xml:space="preserve">: </w:t>
                    </w:r>
                    <w:r w:rsidR="00FE45A8">
                      <w:rPr>
                        <w:sz w:val="30"/>
                        <w:szCs w:val="30"/>
                      </w:rPr>
                      <w:t>Consequences of a Deficient Audit Program</w:t>
                    </w:r>
                    <w:r w:rsidR="00EF55AF" w:rsidRPr="00EF55AF">
                      <w:rPr>
                        <w:sz w:val="36"/>
                        <w:szCs w:val="36"/>
                      </w:rPr>
                      <w:t>”</w:t>
                    </w:r>
                    <w:r w:rsidR="00337DB4">
                      <w:rPr>
                        <w:sz w:val="40"/>
                        <w:szCs w:val="40"/>
                      </w:rPr>
                      <w:t xml:space="preserve"> </w:t>
                    </w:r>
                    <w:r w:rsidR="0040439E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941C29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Audit Objectives</w:t>
                    </w:r>
                    <w:r w:rsidR="00E01609"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074654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74654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885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2"/>
        <w:gridCol w:w="3827"/>
      </w:tblGrid>
      <w:tr w:rsidR="0040439E" w:rsidRPr="00662F9D" w:rsidTr="007857F8">
        <w:trPr>
          <w:trHeight w:val="723"/>
        </w:trPr>
        <w:tc>
          <w:tcPr>
            <w:tcW w:w="5032" w:type="dxa"/>
            <w:vAlign w:val="center"/>
          </w:tcPr>
          <w:p w:rsidR="0040439E" w:rsidRPr="00CF24DD" w:rsidRDefault="008B51BA" w:rsidP="00C11613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F24DD">
              <w:rPr>
                <w:b/>
                <w:sz w:val="20"/>
                <w:szCs w:val="20"/>
                <w:lang w:val="en-US"/>
              </w:rPr>
              <w:t>Group</w:t>
            </w:r>
            <w:r w:rsidR="0040439E" w:rsidRPr="00CF24DD">
              <w:rPr>
                <w:b/>
                <w:sz w:val="20"/>
                <w:szCs w:val="20"/>
                <w:lang w:val="en-US"/>
              </w:rPr>
              <w:t xml:space="preserve">: </w:t>
            </w:r>
            <w:r w:rsidR="00B06F96" w:rsidRPr="00CF24DD">
              <w:rPr>
                <w:b/>
                <w:sz w:val="20"/>
                <w:szCs w:val="20"/>
                <w:lang w:val="en-US"/>
              </w:rPr>
              <w:t>F</w:t>
            </w:r>
            <w:r w:rsidR="0040439E" w:rsidRPr="00CF24DD">
              <w:rPr>
                <w:b/>
                <w:sz w:val="20"/>
                <w:szCs w:val="20"/>
                <w:lang w:val="en-US"/>
              </w:rPr>
              <w:t>53A</w:t>
            </w:r>
            <w:r w:rsidR="00BF347F" w:rsidRPr="00CF24DD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AD26C3">
              <w:rPr>
                <w:b/>
                <w:sz w:val="20"/>
                <w:szCs w:val="20"/>
                <w:lang w:val="en-US"/>
              </w:rPr>
              <w:t xml:space="preserve">Date </w:t>
            </w:r>
            <w:r w:rsidR="00492771">
              <w:rPr>
                <w:b/>
                <w:sz w:val="20"/>
                <w:szCs w:val="20"/>
                <w:lang w:val="en-US"/>
              </w:rPr>
              <w:t xml:space="preserve">December </w:t>
            </w:r>
            <w:r w:rsidR="00C11613">
              <w:rPr>
                <w:b/>
                <w:sz w:val="20"/>
                <w:szCs w:val="20"/>
                <w:lang w:val="en-US"/>
              </w:rPr>
              <w:t>11</w:t>
            </w:r>
            <w:r w:rsidR="00EE0A91" w:rsidRPr="00EE0A91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EE0A91">
              <w:rPr>
                <w:b/>
                <w:sz w:val="20"/>
                <w:szCs w:val="20"/>
                <w:lang w:val="en-US"/>
              </w:rPr>
              <w:t xml:space="preserve"> to</w:t>
            </w:r>
            <w:r w:rsidR="00C11613">
              <w:rPr>
                <w:b/>
                <w:sz w:val="20"/>
                <w:szCs w:val="20"/>
                <w:lang w:val="en-US"/>
              </w:rPr>
              <w:t xml:space="preserve"> 15</w:t>
            </w:r>
            <w:r w:rsidR="00EE0A91" w:rsidRPr="00EE0A91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EE0A9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0439E" w:rsidRPr="00662F9D" w:rsidRDefault="007857F8" w:rsidP="007857F8">
            <w:pPr>
              <w:jc w:val="both"/>
              <w:rPr>
                <w:b/>
                <w:sz w:val="20"/>
                <w:szCs w:val="20"/>
              </w:rPr>
            </w:pPr>
            <w:r w:rsidRPr="00501B58">
              <w:rPr>
                <w:b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="0040439E"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="0040439E"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="0040439E"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C2146" w:rsidRDefault="007C2146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78517C">
        <w:rPr>
          <w:rFonts w:ascii="Arial" w:hAnsi="Arial" w:cs="Arial"/>
          <w:b/>
          <w:sz w:val="23"/>
          <w:szCs w:val="23"/>
          <w:lang w:val="en-US"/>
        </w:rPr>
        <w:t>OBJECTIVE</w:t>
      </w:r>
      <w:r w:rsidRPr="0078517C">
        <w:rPr>
          <w:rFonts w:ascii="Arial" w:hAnsi="Arial" w:cs="Arial"/>
          <w:sz w:val="23"/>
          <w:szCs w:val="23"/>
          <w:lang w:val="en-US"/>
        </w:rPr>
        <w:t>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="00AD26C3">
        <w:rPr>
          <w:rFonts w:ascii="Arial" w:hAnsi="Arial" w:cs="Arial"/>
          <w:sz w:val="23"/>
          <w:szCs w:val="23"/>
          <w:lang w:val="en-US"/>
        </w:rPr>
        <w:t xml:space="preserve">Identify </w:t>
      </w:r>
      <w:r w:rsidR="00501B58">
        <w:rPr>
          <w:rFonts w:ascii="Arial" w:hAnsi="Arial" w:cs="Arial"/>
          <w:sz w:val="23"/>
          <w:szCs w:val="23"/>
          <w:lang w:val="en-US"/>
        </w:rPr>
        <w:t xml:space="preserve">situations in which the </w:t>
      </w:r>
      <w:r w:rsidR="00EE0A91">
        <w:rPr>
          <w:rFonts w:ascii="Arial" w:hAnsi="Arial" w:cs="Arial"/>
          <w:sz w:val="23"/>
          <w:szCs w:val="23"/>
          <w:lang w:val="en-US"/>
        </w:rPr>
        <w:t xml:space="preserve">audit </w:t>
      </w:r>
      <w:r w:rsidR="00FE45A8">
        <w:rPr>
          <w:rFonts w:ascii="Arial" w:hAnsi="Arial" w:cs="Arial"/>
          <w:sz w:val="23"/>
          <w:szCs w:val="23"/>
          <w:lang w:val="en-US"/>
        </w:rPr>
        <w:t xml:space="preserve">program does not comply with the necessary requirements to perform an </w:t>
      </w:r>
      <w:r w:rsidR="00E44045">
        <w:rPr>
          <w:rFonts w:ascii="Arial" w:hAnsi="Arial" w:cs="Arial"/>
          <w:sz w:val="23"/>
          <w:szCs w:val="23"/>
          <w:lang w:val="en-US"/>
        </w:rPr>
        <w:t>adequate administrative audit and achieve the audit program</w:t>
      </w:r>
      <w:r w:rsidR="00F71A9E">
        <w:rPr>
          <w:rFonts w:ascii="Arial" w:hAnsi="Arial" w:cs="Arial"/>
          <w:sz w:val="23"/>
          <w:szCs w:val="23"/>
          <w:lang w:val="en-US"/>
        </w:rPr>
        <w:t xml:space="preserve"> objectives.</w:t>
      </w:r>
    </w:p>
    <w:p w:rsidR="00372147" w:rsidRDefault="00372147" w:rsidP="007C2146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501B58" w:rsidRDefault="007C2146" w:rsidP="007C2146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7C2146">
        <w:rPr>
          <w:rFonts w:ascii="Arial" w:hAnsi="Arial" w:cs="Arial"/>
          <w:b/>
          <w:sz w:val="23"/>
          <w:szCs w:val="23"/>
          <w:lang w:val="en-US"/>
        </w:rPr>
        <w:t>INSTRUCTIONS</w:t>
      </w:r>
    </w:p>
    <w:p w:rsidR="007C2146" w:rsidRDefault="00501B58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501B58">
        <w:rPr>
          <w:rFonts w:ascii="Arial" w:hAnsi="Arial" w:cs="Arial"/>
          <w:sz w:val="23"/>
          <w:szCs w:val="23"/>
          <w:lang w:val="en-US"/>
        </w:rPr>
        <w:t xml:space="preserve">Read the following </w:t>
      </w:r>
      <w:r w:rsidR="00372147">
        <w:rPr>
          <w:rFonts w:ascii="Arial" w:hAnsi="Arial" w:cs="Arial"/>
          <w:sz w:val="23"/>
          <w:szCs w:val="23"/>
          <w:lang w:val="en-US"/>
        </w:rPr>
        <w:t xml:space="preserve">situations presented in </w:t>
      </w:r>
      <w:r w:rsidR="00E44045">
        <w:rPr>
          <w:rFonts w:ascii="Arial" w:hAnsi="Arial" w:cs="Arial"/>
          <w:sz w:val="23"/>
          <w:szCs w:val="23"/>
          <w:lang w:val="en-US"/>
        </w:rPr>
        <w:t xml:space="preserve">the audit to </w:t>
      </w:r>
      <w:proofErr w:type="spellStart"/>
      <w:r w:rsidR="00E44045">
        <w:rPr>
          <w:rFonts w:ascii="Arial" w:hAnsi="Arial" w:cs="Arial"/>
          <w:sz w:val="23"/>
          <w:szCs w:val="23"/>
          <w:lang w:val="en-US"/>
        </w:rPr>
        <w:t>Refacciones</w:t>
      </w:r>
      <w:proofErr w:type="spellEnd"/>
      <w:r w:rsidR="00E4404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E44045">
        <w:rPr>
          <w:rFonts w:ascii="Arial" w:hAnsi="Arial" w:cs="Arial"/>
          <w:sz w:val="23"/>
          <w:szCs w:val="23"/>
          <w:lang w:val="en-US"/>
        </w:rPr>
        <w:t>Imperio</w:t>
      </w:r>
      <w:proofErr w:type="spellEnd"/>
      <w:r w:rsidR="00E44045">
        <w:rPr>
          <w:rFonts w:ascii="Arial" w:hAnsi="Arial" w:cs="Arial"/>
          <w:sz w:val="23"/>
          <w:szCs w:val="23"/>
          <w:lang w:val="en-US"/>
        </w:rPr>
        <w:t>, S.A. in the preparation of the audit program</w:t>
      </w:r>
      <w:r w:rsidR="008A522B">
        <w:rPr>
          <w:rFonts w:ascii="Arial" w:hAnsi="Arial" w:cs="Arial"/>
          <w:sz w:val="23"/>
          <w:szCs w:val="23"/>
          <w:lang w:val="en-US"/>
        </w:rPr>
        <w:t xml:space="preserve"> and answer the questions</w:t>
      </w:r>
      <w:r w:rsidR="002E6F94">
        <w:rPr>
          <w:rFonts w:ascii="Arial" w:hAnsi="Arial" w:cs="Arial"/>
          <w:sz w:val="23"/>
          <w:szCs w:val="23"/>
          <w:lang w:val="en-US"/>
        </w:rPr>
        <w:t xml:space="preserve"> at the end.</w:t>
      </w:r>
    </w:p>
    <w:p w:rsidR="00372147" w:rsidRDefault="00372147" w:rsidP="007C2146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372147" w:rsidRDefault="002D2827" w:rsidP="007C2146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>DEVELOPMENT</w:t>
      </w:r>
    </w:p>
    <w:p w:rsidR="002D2827" w:rsidRDefault="00E44045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E44045">
        <w:rPr>
          <w:rFonts w:ascii="Arial" w:hAnsi="Arial" w:cs="Arial"/>
          <w:sz w:val="23"/>
          <w:szCs w:val="23"/>
          <w:lang w:val="en-US"/>
        </w:rPr>
        <w:t xml:space="preserve">The independent auditor José </w:t>
      </w:r>
      <w:proofErr w:type="spellStart"/>
      <w:r w:rsidRPr="00E44045">
        <w:rPr>
          <w:rFonts w:ascii="Arial" w:hAnsi="Arial" w:cs="Arial"/>
          <w:sz w:val="23"/>
          <w:szCs w:val="23"/>
          <w:lang w:val="en-US"/>
        </w:rPr>
        <w:t>Armenta</w:t>
      </w:r>
      <w:proofErr w:type="spellEnd"/>
      <w:r w:rsidRPr="00E44045">
        <w:rPr>
          <w:rFonts w:ascii="Arial" w:hAnsi="Arial" w:cs="Arial"/>
          <w:sz w:val="23"/>
          <w:szCs w:val="23"/>
          <w:lang w:val="en-US"/>
        </w:rPr>
        <w:t xml:space="preserve"> receives a phone call from Andrés Franco General Director of </w:t>
      </w:r>
      <w:proofErr w:type="spellStart"/>
      <w:r w:rsidRPr="00E44045">
        <w:rPr>
          <w:rFonts w:ascii="Arial" w:hAnsi="Arial" w:cs="Arial"/>
          <w:sz w:val="23"/>
          <w:szCs w:val="23"/>
          <w:lang w:val="en-US"/>
        </w:rPr>
        <w:t>Refacciones</w:t>
      </w:r>
      <w:proofErr w:type="spellEnd"/>
      <w:r w:rsidRPr="00E4404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E44045">
        <w:rPr>
          <w:rFonts w:ascii="Arial" w:hAnsi="Arial" w:cs="Arial"/>
          <w:sz w:val="23"/>
          <w:szCs w:val="23"/>
          <w:lang w:val="en-US"/>
        </w:rPr>
        <w:t>Imperio</w:t>
      </w:r>
      <w:proofErr w:type="spellEnd"/>
      <w:r w:rsidRPr="00E44045">
        <w:rPr>
          <w:rFonts w:ascii="Arial" w:hAnsi="Arial" w:cs="Arial"/>
          <w:sz w:val="23"/>
          <w:szCs w:val="23"/>
          <w:lang w:val="en-US"/>
        </w:rPr>
        <w:t xml:space="preserve"> S.A. to require the examination of different areas of the company in which he has serious doubts about the correct development of methods and procedures</w:t>
      </w:r>
      <w:r w:rsidR="002D2827">
        <w:rPr>
          <w:rFonts w:ascii="Arial" w:hAnsi="Arial" w:cs="Arial"/>
          <w:sz w:val="23"/>
          <w:szCs w:val="23"/>
          <w:lang w:val="en-US"/>
        </w:rPr>
        <w:t>. However</w:t>
      </w:r>
      <w:r w:rsidR="00F71A9E">
        <w:rPr>
          <w:rFonts w:ascii="Arial" w:hAnsi="Arial" w:cs="Arial"/>
          <w:sz w:val="23"/>
          <w:szCs w:val="23"/>
          <w:lang w:val="en-US"/>
        </w:rPr>
        <w:t>,</w:t>
      </w:r>
      <w:r w:rsidR="002D2827">
        <w:rPr>
          <w:rFonts w:ascii="Arial" w:hAnsi="Arial" w:cs="Arial"/>
          <w:sz w:val="23"/>
          <w:szCs w:val="23"/>
          <w:lang w:val="en-US"/>
        </w:rPr>
        <w:t xml:space="preserve"> there were different situations in the preparation of the audit program that do not correspond to its adequate preparation. </w:t>
      </w:r>
    </w:p>
    <w:p w:rsidR="002D2827" w:rsidRPr="007F003C" w:rsidRDefault="002D2827" w:rsidP="007F003C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7F003C">
        <w:rPr>
          <w:rFonts w:ascii="Arial" w:hAnsi="Arial" w:cs="Arial"/>
          <w:sz w:val="23"/>
          <w:szCs w:val="23"/>
          <w:lang w:val="en-US"/>
        </w:rPr>
        <w:t>The Director of the company wanted to determine the scope of the audit and the procedures to be applied in the review.</w:t>
      </w:r>
    </w:p>
    <w:p w:rsidR="007F003C" w:rsidRPr="007F003C" w:rsidRDefault="007F003C" w:rsidP="007F003C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7F003C">
        <w:rPr>
          <w:rFonts w:ascii="Arial" w:hAnsi="Arial" w:cs="Arial"/>
          <w:sz w:val="23"/>
          <w:szCs w:val="23"/>
          <w:lang w:val="en-US"/>
        </w:rPr>
        <w:t>The audit program only included the name of the areas to be reviewed and the time estimated.</w:t>
      </w:r>
    </w:p>
    <w:p w:rsidR="007F003C" w:rsidRDefault="007F003C" w:rsidP="007F003C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7F003C">
        <w:rPr>
          <w:rFonts w:ascii="Arial" w:hAnsi="Arial" w:cs="Arial"/>
          <w:sz w:val="23"/>
          <w:szCs w:val="23"/>
          <w:lang w:val="en-US"/>
        </w:rPr>
        <w:lastRenderedPageBreak/>
        <w:t>Audit techniques to be applied in the examination were not included in the audit program</w:t>
      </w:r>
    </w:p>
    <w:p w:rsidR="00002BEA" w:rsidRDefault="00002BEA" w:rsidP="007F003C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The auditor wanted to use the same audit program applied by another auditor three years ago because he considers that the audit program should never change</w:t>
      </w:r>
    </w:p>
    <w:p w:rsidR="004E6E83" w:rsidRPr="007F003C" w:rsidRDefault="004E6E83" w:rsidP="007F003C">
      <w:pPr>
        <w:pStyle w:val="Prrafodelista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The auditor considers that the audit program is not really important because it only includes irrelevant information</w:t>
      </w:r>
    </w:p>
    <w:p w:rsidR="002D2827" w:rsidRDefault="002D2827" w:rsidP="002D2827">
      <w:pPr>
        <w:pStyle w:val="Prrafodelista"/>
        <w:rPr>
          <w:rFonts w:ascii="Arial" w:hAnsi="Arial" w:cs="Arial"/>
          <w:lang w:val="en-US"/>
        </w:rPr>
      </w:pPr>
    </w:p>
    <w:p w:rsidR="002D2827" w:rsidRPr="008B6192" w:rsidRDefault="002D2827" w:rsidP="002D2827">
      <w:pPr>
        <w:pStyle w:val="Prrafodelista"/>
        <w:rPr>
          <w:rFonts w:ascii="Arial" w:hAnsi="Arial" w:cs="Arial"/>
          <w:lang w:val="en-US"/>
        </w:rPr>
      </w:pPr>
    </w:p>
    <w:p w:rsidR="00372147" w:rsidRPr="002D2827" w:rsidRDefault="004E6E83" w:rsidP="00372147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QUESTIONS</w:t>
      </w:r>
    </w:p>
    <w:p w:rsidR="004E6E83" w:rsidRDefault="00372147" w:rsidP="004E6E83">
      <w:pPr>
        <w:pStyle w:val="Prrafodelista"/>
        <w:numPr>
          <w:ilvl w:val="0"/>
          <w:numId w:val="22"/>
        </w:num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  <w:r w:rsidRPr="004E6E83">
        <w:rPr>
          <w:rFonts w:ascii="Arial" w:hAnsi="Arial" w:cs="Arial"/>
          <w:sz w:val="23"/>
          <w:szCs w:val="23"/>
          <w:lang w:val="en-US"/>
        </w:rPr>
        <w:t xml:space="preserve">Give your personal </w:t>
      </w:r>
      <w:r w:rsidR="004E6E83">
        <w:rPr>
          <w:rFonts w:ascii="Arial" w:hAnsi="Arial" w:cs="Arial"/>
          <w:sz w:val="23"/>
          <w:szCs w:val="23"/>
          <w:lang w:val="en-US"/>
        </w:rPr>
        <w:t xml:space="preserve">detailed </w:t>
      </w:r>
      <w:r w:rsidRPr="004E6E83">
        <w:rPr>
          <w:rFonts w:ascii="Arial" w:hAnsi="Arial" w:cs="Arial"/>
          <w:sz w:val="23"/>
          <w:szCs w:val="23"/>
          <w:lang w:val="en-US"/>
        </w:rPr>
        <w:t xml:space="preserve">comments to each </w:t>
      </w:r>
      <w:r w:rsidR="004E6E83" w:rsidRPr="004E6E83">
        <w:rPr>
          <w:rFonts w:ascii="Arial" w:hAnsi="Arial" w:cs="Arial"/>
          <w:sz w:val="23"/>
          <w:szCs w:val="23"/>
          <w:lang w:val="en-US"/>
        </w:rPr>
        <w:t>point</w:t>
      </w:r>
      <w:r w:rsidRPr="004E6E83">
        <w:rPr>
          <w:rFonts w:ascii="Arial" w:hAnsi="Arial" w:cs="Arial"/>
          <w:sz w:val="23"/>
          <w:szCs w:val="23"/>
          <w:lang w:val="en-US"/>
        </w:rPr>
        <w:t xml:space="preserve"> mention above</w:t>
      </w:r>
      <w:r w:rsidR="004E6E83" w:rsidRPr="004E6E83">
        <w:rPr>
          <w:rFonts w:ascii="Arial" w:hAnsi="Arial" w:cs="Arial"/>
          <w:sz w:val="23"/>
          <w:szCs w:val="23"/>
          <w:lang w:val="en-US"/>
        </w:rPr>
        <w:t xml:space="preserve">. </w:t>
      </w:r>
    </w:p>
    <w:p w:rsidR="00D21277" w:rsidRDefault="004E6E83" w:rsidP="004E6E83">
      <w:pPr>
        <w:pStyle w:val="Prrafodelista"/>
        <w:numPr>
          <w:ilvl w:val="0"/>
          <w:numId w:val="22"/>
        </w:num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What should have done in each point according to what you have learned about the importance of audit norms and audit program?</w:t>
      </w:r>
    </w:p>
    <w:p w:rsidR="00372147" w:rsidRDefault="004E6E83" w:rsidP="004E6E83">
      <w:pPr>
        <w:pStyle w:val="Prrafodelista"/>
        <w:numPr>
          <w:ilvl w:val="0"/>
          <w:numId w:val="22"/>
        </w:num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  <w:r w:rsidRPr="004E6E83">
        <w:rPr>
          <w:rFonts w:ascii="Arial" w:hAnsi="Arial" w:cs="Arial"/>
          <w:sz w:val="23"/>
          <w:szCs w:val="23"/>
          <w:lang w:val="en-US"/>
        </w:rPr>
        <w:t xml:space="preserve">Explain the impact </w:t>
      </w:r>
      <w:r>
        <w:rPr>
          <w:rFonts w:ascii="Arial" w:hAnsi="Arial" w:cs="Arial"/>
          <w:sz w:val="23"/>
          <w:szCs w:val="23"/>
          <w:lang w:val="en-US"/>
        </w:rPr>
        <w:t xml:space="preserve">of </w:t>
      </w:r>
      <w:r w:rsidR="00372147" w:rsidRPr="004E6E83">
        <w:rPr>
          <w:rFonts w:ascii="Arial" w:hAnsi="Arial" w:cs="Arial"/>
          <w:sz w:val="23"/>
          <w:szCs w:val="23"/>
          <w:lang w:val="en-US"/>
        </w:rPr>
        <w:t xml:space="preserve">not </w:t>
      </w:r>
      <w:r>
        <w:rPr>
          <w:rFonts w:ascii="Arial" w:hAnsi="Arial" w:cs="Arial"/>
          <w:sz w:val="23"/>
          <w:szCs w:val="23"/>
          <w:lang w:val="en-US"/>
        </w:rPr>
        <w:t>preparing a proper audit program</w:t>
      </w:r>
    </w:p>
    <w:p w:rsidR="004E6E83" w:rsidRDefault="004E6E83" w:rsidP="004E6E83">
      <w:pPr>
        <w:pStyle w:val="Prrafodelista"/>
        <w:numPr>
          <w:ilvl w:val="0"/>
          <w:numId w:val="22"/>
        </w:num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Give your opinion about the statements given by the auditor regarding the audit program</w:t>
      </w:r>
    </w:p>
    <w:p w:rsidR="004E6E83" w:rsidRPr="004E6E83" w:rsidRDefault="004E6E83" w:rsidP="004E6E83">
      <w:pPr>
        <w:pStyle w:val="Prrafodelista"/>
        <w:numPr>
          <w:ilvl w:val="0"/>
          <w:numId w:val="22"/>
        </w:num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What is your opinion about the owner of the company?</w:t>
      </w:r>
    </w:p>
    <w:p w:rsidR="004E6E83" w:rsidRDefault="004E6E83" w:rsidP="004E6E83">
      <w:p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</w:p>
    <w:p w:rsidR="00A167D2" w:rsidRDefault="00A167D2" w:rsidP="004E6E83">
      <w:p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Write your report according to the specifications given in class</w:t>
      </w:r>
      <w:r w:rsidR="004E6E83">
        <w:rPr>
          <w:rFonts w:ascii="Arial" w:hAnsi="Arial" w:cs="Arial"/>
          <w:sz w:val="23"/>
          <w:szCs w:val="23"/>
          <w:lang w:val="en-US"/>
        </w:rPr>
        <w:t xml:space="preserve"> an bring it to class</w:t>
      </w:r>
    </w:p>
    <w:p w:rsidR="00372147" w:rsidRDefault="00372147" w:rsidP="004E6E83">
      <w:p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</w:p>
    <w:p w:rsidR="00D21277" w:rsidRPr="00372147" w:rsidRDefault="00D21277" w:rsidP="004E6E83">
      <w:pPr>
        <w:spacing w:line="480" w:lineRule="auto"/>
        <w:ind w:left="348"/>
        <w:jc w:val="both"/>
        <w:rPr>
          <w:rFonts w:ascii="Arial" w:hAnsi="Arial" w:cs="Arial"/>
          <w:sz w:val="23"/>
          <w:szCs w:val="23"/>
          <w:lang w:val="en-US"/>
        </w:rPr>
      </w:pPr>
    </w:p>
    <w:p w:rsidR="00372147" w:rsidRDefault="00372147" w:rsidP="00372147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1E473E" w:rsidRPr="001E473E" w:rsidRDefault="001E473E" w:rsidP="001E473E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501B58" w:rsidRPr="00501B58" w:rsidRDefault="00501B58" w:rsidP="00501B58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  <w:lang w:val="en-US" w:eastAsia="es-ES"/>
        </w:rPr>
      </w:pPr>
    </w:p>
    <w:sectPr w:rsidR="00501B58" w:rsidRPr="00501B5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23" w:rsidRDefault="004E6223">
      <w:r>
        <w:separator/>
      </w:r>
    </w:p>
  </w:endnote>
  <w:endnote w:type="continuationSeparator" w:id="0">
    <w:p w:rsidR="004E6223" w:rsidRDefault="004E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23" w:rsidRDefault="004E6223">
      <w:r>
        <w:separator/>
      </w:r>
    </w:p>
  </w:footnote>
  <w:footnote w:type="continuationSeparator" w:id="0">
    <w:p w:rsidR="004E6223" w:rsidRDefault="004E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B69"/>
    <w:multiLevelType w:val="hybridMultilevel"/>
    <w:tmpl w:val="4B44E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01D50"/>
    <w:multiLevelType w:val="hybridMultilevel"/>
    <w:tmpl w:val="1F16CF5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AF4BEE"/>
    <w:multiLevelType w:val="hybridMultilevel"/>
    <w:tmpl w:val="10329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1BD6"/>
    <w:multiLevelType w:val="hybridMultilevel"/>
    <w:tmpl w:val="0B9805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1285A"/>
    <w:multiLevelType w:val="hybridMultilevel"/>
    <w:tmpl w:val="58308B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11FD9"/>
    <w:multiLevelType w:val="hybridMultilevel"/>
    <w:tmpl w:val="10329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354F"/>
    <w:multiLevelType w:val="hybridMultilevel"/>
    <w:tmpl w:val="A62E9F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A25FD"/>
    <w:multiLevelType w:val="hybridMultilevel"/>
    <w:tmpl w:val="AB685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3F6C9B"/>
    <w:multiLevelType w:val="hybridMultilevel"/>
    <w:tmpl w:val="D5EC790E"/>
    <w:lvl w:ilvl="0" w:tplc="DCB0F0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21DB5"/>
    <w:multiLevelType w:val="hybridMultilevel"/>
    <w:tmpl w:val="A4F49F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96A47"/>
    <w:multiLevelType w:val="hybridMultilevel"/>
    <w:tmpl w:val="E5FC72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32C0"/>
    <w:multiLevelType w:val="hybridMultilevel"/>
    <w:tmpl w:val="A05A1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C0000"/>
    <w:multiLevelType w:val="hybridMultilevel"/>
    <w:tmpl w:val="3EFE1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52ED5"/>
    <w:multiLevelType w:val="hybridMultilevel"/>
    <w:tmpl w:val="4B44E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D96CB6"/>
    <w:multiLevelType w:val="hybridMultilevel"/>
    <w:tmpl w:val="9F364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5"/>
  </w:num>
  <w:num w:numId="5">
    <w:abstractNumId w:val="20"/>
  </w:num>
  <w:num w:numId="6">
    <w:abstractNumId w:val="16"/>
  </w:num>
  <w:num w:numId="7">
    <w:abstractNumId w:val="0"/>
  </w:num>
  <w:num w:numId="8">
    <w:abstractNumId w:val="9"/>
  </w:num>
  <w:num w:numId="9">
    <w:abstractNumId w:val="21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9"/>
  </w:num>
  <w:num w:numId="18">
    <w:abstractNumId w:val="17"/>
  </w:num>
  <w:num w:numId="19">
    <w:abstractNumId w:val="10"/>
  </w:num>
  <w:num w:numId="20">
    <w:abstractNumId w:val="18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2BEA"/>
    <w:rsid w:val="00025C52"/>
    <w:rsid w:val="00030C5D"/>
    <w:rsid w:val="00045F5C"/>
    <w:rsid w:val="00056FE5"/>
    <w:rsid w:val="00057845"/>
    <w:rsid w:val="00060DDF"/>
    <w:rsid w:val="00074654"/>
    <w:rsid w:val="00082CAB"/>
    <w:rsid w:val="000C6359"/>
    <w:rsid w:val="000E3642"/>
    <w:rsid w:val="000E4941"/>
    <w:rsid w:val="000F3B96"/>
    <w:rsid w:val="00135D49"/>
    <w:rsid w:val="00141439"/>
    <w:rsid w:val="001510BE"/>
    <w:rsid w:val="00162BAD"/>
    <w:rsid w:val="001778B5"/>
    <w:rsid w:val="001B42BC"/>
    <w:rsid w:val="001D7E99"/>
    <w:rsid w:val="001E473E"/>
    <w:rsid w:val="002319AF"/>
    <w:rsid w:val="00231E0A"/>
    <w:rsid w:val="002546AF"/>
    <w:rsid w:val="00284EE1"/>
    <w:rsid w:val="002B5473"/>
    <w:rsid w:val="002B5969"/>
    <w:rsid w:val="002B5989"/>
    <w:rsid w:val="002C795E"/>
    <w:rsid w:val="002C7FDE"/>
    <w:rsid w:val="002D2827"/>
    <w:rsid w:val="002D2C03"/>
    <w:rsid w:val="002E0762"/>
    <w:rsid w:val="002E6F94"/>
    <w:rsid w:val="002F4439"/>
    <w:rsid w:val="00330765"/>
    <w:rsid w:val="0033157A"/>
    <w:rsid w:val="00337DB4"/>
    <w:rsid w:val="00370280"/>
    <w:rsid w:val="00372147"/>
    <w:rsid w:val="003952B9"/>
    <w:rsid w:val="003A79B2"/>
    <w:rsid w:val="003A7E67"/>
    <w:rsid w:val="003B2BF5"/>
    <w:rsid w:val="003E017F"/>
    <w:rsid w:val="0040439E"/>
    <w:rsid w:val="0045368D"/>
    <w:rsid w:val="004627AA"/>
    <w:rsid w:val="00476011"/>
    <w:rsid w:val="00486A4E"/>
    <w:rsid w:val="00487DB7"/>
    <w:rsid w:val="00492771"/>
    <w:rsid w:val="004953B8"/>
    <w:rsid w:val="004A0345"/>
    <w:rsid w:val="004A49D5"/>
    <w:rsid w:val="004B1F9A"/>
    <w:rsid w:val="004D507B"/>
    <w:rsid w:val="004E6223"/>
    <w:rsid w:val="004E6E83"/>
    <w:rsid w:val="004F7CE7"/>
    <w:rsid w:val="00501B58"/>
    <w:rsid w:val="005125CE"/>
    <w:rsid w:val="00521E46"/>
    <w:rsid w:val="005314C1"/>
    <w:rsid w:val="00543D68"/>
    <w:rsid w:val="0055119F"/>
    <w:rsid w:val="005625E3"/>
    <w:rsid w:val="00583761"/>
    <w:rsid w:val="005873E9"/>
    <w:rsid w:val="005D10EC"/>
    <w:rsid w:val="005F780A"/>
    <w:rsid w:val="0062076B"/>
    <w:rsid w:val="00631831"/>
    <w:rsid w:val="00651D18"/>
    <w:rsid w:val="00651F22"/>
    <w:rsid w:val="0066542F"/>
    <w:rsid w:val="00667768"/>
    <w:rsid w:val="006904A3"/>
    <w:rsid w:val="006F37B6"/>
    <w:rsid w:val="00721B90"/>
    <w:rsid w:val="00734E42"/>
    <w:rsid w:val="00742350"/>
    <w:rsid w:val="007857F8"/>
    <w:rsid w:val="007B18B5"/>
    <w:rsid w:val="007C1741"/>
    <w:rsid w:val="007C2146"/>
    <w:rsid w:val="007C5E2C"/>
    <w:rsid w:val="007F003C"/>
    <w:rsid w:val="007F3FEF"/>
    <w:rsid w:val="008269F7"/>
    <w:rsid w:val="00834DA3"/>
    <w:rsid w:val="008A3732"/>
    <w:rsid w:val="008A522B"/>
    <w:rsid w:val="008B51BA"/>
    <w:rsid w:val="008F7F1F"/>
    <w:rsid w:val="00900BCC"/>
    <w:rsid w:val="00915F72"/>
    <w:rsid w:val="00935F45"/>
    <w:rsid w:val="00941C29"/>
    <w:rsid w:val="00953389"/>
    <w:rsid w:val="0095449A"/>
    <w:rsid w:val="00967A34"/>
    <w:rsid w:val="0097006B"/>
    <w:rsid w:val="00982587"/>
    <w:rsid w:val="00991C2E"/>
    <w:rsid w:val="00993771"/>
    <w:rsid w:val="009F3636"/>
    <w:rsid w:val="00A167D2"/>
    <w:rsid w:val="00A41B2E"/>
    <w:rsid w:val="00A45297"/>
    <w:rsid w:val="00A6549B"/>
    <w:rsid w:val="00A7562C"/>
    <w:rsid w:val="00AC6592"/>
    <w:rsid w:val="00AD26C3"/>
    <w:rsid w:val="00AF4FBC"/>
    <w:rsid w:val="00B06F96"/>
    <w:rsid w:val="00B10F9C"/>
    <w:rsid w:val="00B171AA"/>
    <w:rsid w:val="00B260E5"/>
    <w:rsid w:val="00B508D9"/>
    <w:rsid w:val="00B7386A"/>
    <w:rsid w:val="00B73EBD"/>
    <w:rsid w:val="00B91AA8"/>
    <w:rsid w:val="00BC3459"/>
    <w:rsid w:val="00BC678E"/>
    <w:rsid w:val="00BD6EC2"/>
    <w:rsid w:val="00BF347F"/>
    <w:rsid w:val="00C05802"/>
    <w:rsid w:val="00C062BB"/>
    <w:rsid w:val="00C11613"/>
    <w:rsid w:val="00C20E91"/>
    <w:rsid w:val="00C21115"/>
    <w:rsid w:val="00C23106"/>
    <w:rsid w:val="00C705E7"/>
    <w:rsid w:val="00C7194E"/>
    <w:rsid w:val="00CA0384"/>
    <w:rsid w:val="00CA6788"/>
    <w:rsid w:val="00CA797C"/>
    <w:rsid w:val="00CC1949"/>
    <w:rsid w:val="00CD42EB"/>
    <w:rsid w:val="00CF2082"/>
    <w:rsid w:val="00CF24DD"/>
    <w:rsid w:val="00D10B40"/>
    <w:rsid w:val="00D21277"/>
    <w:rsid w:val="00D34D10"/>
    <w:rsid w:val="00D44645"/>
    <w:rsid w:val="00D513A3"/>
    <w:rsid w:val="00D92FD7"/>
    <w:rsid w:val="00D9527B"/>
    <w:rsid w:val="00DA32FC"/>
    <w:rsid w:val="00DB53EC"/>
    <w:rsid w:val="00DF271E"/>
    <w:rsid w:val="00E01609"/>
    <w:rsid w:val="00E35301"/>
    <w:rsid w:val="00E44045"/>
    <w:rsid w:val="00E4484C"/>
    <w:rsid w:val="00E510C3"/>
    <w:rsid w:val="00E528FD"/>
    <w:rsid w:val="00E6343F"/>
    <w:rsid w:val="00EB0845"/>
    <w:rsid w:val="00EB1BFC"/>
    <w:rsid w:val="00EE0A91"/>
    <w:rsid w:val="00EE2CB7"/>
    <w:rsid w:val="00EF182D"/>
    <w:rsid w:val="00EF55AF"/>
    <w:rsid w:val="00F5114C"/>
    <w:rsid w:val="00F56066"/>
    <w:rsid w:val="00F71A9E"/>
    <w:rsid w:val="00F95EDF"/>
    <w:rsid w:val="00FC06E9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3A7E67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A7E6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3A7E6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8269F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8269F7"/>
  </w:style>
  <w:style w:type="character" w:styleId="Textoennegrita">
    <w:name w:val="Strong"/>
    <w:basedOn w:val="Fuentedeprrafopredeter"/>
    <w:uiPriority w:val="22"/>
    <w:qFormat/>
    <w:rsid w:val="008269F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7E67"/>
    <w:rPr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A7E67"/>
    <w:rPr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A7E67"/>
    <w:rPr>
      <w:b/>
      <w:bCs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A7E6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A7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321">
          <w:marLeft w:val="0"/>
          <w:marRight w:val="0"/>
          <w:marTop w:val="0"/>
          <w:marBottom w:val="419"/>
          <w:divBdr>
            <w:top w:val="single" w:sz="6" w:space="17" w:color="AFCDE3"/>
            <w:left w:val="single" w:sz="6" w:space="17" w:color="AFCDE3"/>
            <w:bottom w:val="single" w:sz="6" w:space="17" w:color="AFCDE3"/>
            <w:right w:val="single" w:sz="6" w:space="17" w:color="AFCDE3"/>
          </w:divBdr>
        </w:div>
      </w:divsChild>
    </w:div>
    <w:div w:id="1851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6</cp:revision>
  <cp:lastPrinted>2015-04-20T03:28:00Z</cp:lastPrinted>
  <dcterms:created xsi:type="dcterms:W3CDTF">2017-12-03T18:30:00Z</dcterms:created>
  <dcterms:modified xsi:type="dcterms:W3CDTF">2017-12-03T19:34:00Z</dcterms:modified>
</cp:coreProperties>
</file>