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39FA35" w14:textId="6FF02848" w:rsidR="00F12344" w:rsidRPr="00F12344" w:rsidRDefault="001B6197" w:rsidP="00F12344">
      <w:pPr>
        <w:jc w:val="right"/>
        <w:rPr>
          <w:rFonts w:ascii="Comic Sans MS" w:hAnsi="Comic Sans MS"/>
          <w:b/>
          <w:sz w:val="12"/>
        </w:rPr>
      </w:pPr>
      <w:r>
        <w:rPr>
          <w:rFonts w:ascii="Comic Sans MS" w:hAnsi="Comic Sans MS"/>
          <w:b/>
          <w:sz w:val="12"/>
        </w:rPr>
        <w:t>OCTUBRE 18</w:t>
      </w:r>
      <w:r w:rsidR="00F12344" w:rsidRPr="00F12344">
        <w:rPr>
          <w:rFonts w:ascii="Comic Sans MS" w:hAnsi="Comic Sans MS"/>
          <w:b/>
          <w:sz w:val="12"/>
        </w:rPr>
        <w:t>, 2010</w:t>
      </w:r>
    </w:p>
    <w:p w14:paraId="0240851F" w14:textId="77777777" w:rsidR="00F12344" w:rsidRDefault="00F12344" w:rsidP="00F12344">
      <w:pPr>
        <w:spacing w:line="240" w:lineRule="auto"/>
        <w:jc w:val="center"/>
        <w:rPr>
          <w:rFonts w:ascii="Comic Sans MS" w:hAnsi="Comic Sans MS"/>
          <w:b/>
          <w:sz w:val="32"/>
        </w:rPr>
      </w:pPr>
      <w:r w:rsidRPr="00F12344">
        <w:rPr>
          <w:rFonts w:ascii="Comic Sans MS" w:hAnsi="Comic Sans MS"/>
          <w:b/>
          <w:sz w:val="32"/>
        </w:rPr>
        <w:t xml:space="preserve">CUESTIONARIO </w:t>
      </w:r>
      <w:r w:rsidR="008C3BD8">
        <w:rPr>
          <w:rFonts w:ascii="Comic Sans MS" w:hAnsi="Comic Sans MS"/>
          <w:b/>
          <w:sz w:val="32"/>
        </w:rPr>
        <w:t>¿</w:t>
      </w:r>
      <w:r>
        <w:rPr>
          <w:rFonts w:ascii="Comic Sans MS" w:hAnsi="Comic Sans MS"/>
          <w:b/>
          <w:sz w:val="32"/>
        </w:rPr>
        <w:t>QUE ES UNA HOJA DE CALCULO</w:t>
      </w:r>
      <w:r w:rsidR="008C3BD8">
        <w:rPr>
          <w:rFonts w:ascii="Comic Sans MS" w:hAnsi="Comic Sans MS"/>
          <w:b/>
          <w:sz w:val="32"/>
        </w:rPr>
        <w:t>?</w:t>
      </w:r>
    </w:p>
    <w:p w14:paraId="003F9CC7" w14:textId="77777777" w:rsidR="00F12344" w:rsidRPr="00F12344" w:rsidRDefault="00F12344" w:rsidP="00F12344">
      <w:pPr>
        <w:spacing w:line="240" w:lineRule="auto"/>
        <w:jc w:val="center"/>
        <w:rPr>
          <w:rFonts w:ascii="Comic Sans MS" w:hAnsi="Comic Sans MS"/>
          <w:b/>
          <w:sz w:val="32"/>
        </w:rPr>
      </w:pPr>
      <w:r w:rsidRPr="00F12344">
        <w:rPr>
          <w:rFonts w:ascii="Comic Sans MS" w:hAnsi="Comic Sans MS"/>
          <w:b/>
          <w:sz w:val="32"/>
        </w:rPr>
        <w:t xml:space="preserve">GRUPO </w:t>
      </w:r>
      <w:r>
        <w:rPr>
          <w:rFonts w:ascii="Comic Sans MS" w:hAnsi="Comic Sans MS"/>
          <w:b/>
          <w:sz w:val="32"/>
        </w:rPr>
        <w:t>52-B</w:t>
      </w:r>
    </w:p>
    <w:p w14:paraId="236E3FB6" w14:textId="6F4AF144" w:rsidR="00F12344" w:rsidRDefault="00F12344" w:rsidP="00F12344">
      <w:pPr>
        <w:spacing w:line="240" w:lineRule="auto"/>
        <w:jc w:val="center"/>
        <w:rPr>
          <w:rFonts w:ascii="Comic Sans MS" w:hAnsi="Comic Sans MS"/>
          <w:b/>
          <w:sz w:val="32"/>
        </w:rPr>
      </w:pPr>
      <w:r w:rsidRPr="00F12344">
        <w:rPr>
          <w:rFonts w:ascii="Comic Sans MS" w:hAnsi="Comic Sans MS"/>
          <w:b/>
          <w:sz w:val="32"/>
        </w:rPr>
        <w:t xml:space="preserve"> COMPUTACION I</w:t>
      </w:r>
      <w:r>
        <w:rPr>
          <w:rFonts w:ascii="Comic Sans MS" w:hAnsi="Comic Sans MS"/>
          <w:b/>
          <w:sz w:val="32"/>
        </w:rPr>
        <w:t>II</w:t>
      </w:r>
    </w:p>
    <w:p w14:paraId="2916BF68" w14:textId="0A078AB9" w:rsidR="00853376" w:rsidRDefault="00853376" w:rsidP="00F12344">
      <w:pPr>
        <w:spacing w:line="240" w:lineRule="auto"/>
        <w:jc w:val="center"/>
        <w:rPr>
          <w:rFonts w:ascii="Comic Sans MS" w:hAnsi="Comic Sans MS"/>
          <w:b/>
          <w:sz w:val="32"/>
        </w:rPr>
      </w:pPr>
      <w:r>
        <w:rPr>
          <w:rFonts w:ascii="Comic Sans MS" w:hAnsi="Comic Sans MS"/>
          <w:b/>
          <w:sz w:val="32"/>
        </w:rPr>
        <w:t>PROF. ELIZABETH DE LOS RIOS</w:t>
      </w:r>
      <w:bookmarkStart w:id="0" w:name="_GoBack"/>
      <w:bookmarkEnd w:id="0"/>
    </w:p>
    <w:p w14:paraId="578EE32E" w14:textId="77777777" w:rsidR="00BC50AC" w:rsidRDefault="00BC50AC" w:rsidP="00F12344">
      <w:pPr>
        <w:spacing w:line="240" w:lineRule="auto"/>
        <w:jc w:val="center"/>
        <w:rPr>
          <w:rFonts w:ascii="Comic Sans MS" w:hAnsi="Comic Sans MS"/>
          <w:b/>
          <w:sz w:val="32"/>
        </w:rPr>
      </w:pPr>
    </w:p>
    <w:p w14:paraId="1FAE42E4" w14:textId="77777777" w:rsidR="009B1375" w:rsidRPr="00BC50AC" w:rsidRDefault="009B1375" w:rsidP="00BC50AC">
      <w:pPr>
        <w:jc w:val="both"/>
        <w:rPr>
          <w:rFonts w:ascii="Comic Sans MS" w:hAnsi="Comic Sans MS"/>
          <w:sz w:val="28"/>
          <w:szCs w:val="28"/>
        </w:rPr>
      </w:pPr>
      <w:r w:rsidRPr="00BC50AC">
        <w:rPr>
          <w:rFonts w:ascii="Comic Sans MS" w:hAnsi="Comic Sans MS"/>
          <w:sz w:val="28"/>
          <w:szCs w:val="28"/>
        </w:rPr>
        <w:t xml:space="preserve">1.- ¿Qué es una </w:t>
      </w:r>
      <w:r w:rsidR="008C3BD8">
        <w:rPr>
          <w:rFonts w:ascii="Comic Sans MS" w:hAnsi="Comic Sans MS"/>
          <w:sz w:val="28"/>
          <w:szCs w:val="28"/>
        </w:rPr>
        <w:t>Hoja de Cálculo</w:t>
      </w:r>
      <w:r w:rsidRPr="00BC50AC">
        <w:rPr>
          <w:rFonts w:ascii="Comic Sans MS" w:hAnsi="Comic Sans MS"/>
          <w:sz w:val="28"/>
          <w:szCs w:val="28"/>
        </w:rPr>
        <w:t>?</w:t>
      </w:r>
    </w:p>
    <w:p w14:paraId="7B48DCDF" w14:textId="77777777" w:rsidR="009B1375" w:rsidRPr="00BC50AC" w:rsidRDefault="00BC50AC" w:rsidP="00BC50AC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2.- ¿P</w:t>
      </w:r>
      <w:r w:rsidR="009B1375" w:rsidRPr="00BC50AC">
        <w:rPr>
          <w:rFonts w:ascii="Comic Sans MS" w:hAnsi="Comic Sans MS"/>
          <w:sz w:val="28"/>
          <w:szCs w:val="28"/>
        </w:rPr>
        <w:t xml:space="preserve">ara </w:t>
      </w:r>
      <w:proofErr w:type="spellStart"/>
      <w:r w:rsidR="009B1375" w:rsidRPr="00BC50AC">
        <w:rPr>
          <w:rFonts w:ascii="Comic Sans MS" w:hAnsi="Comic Sans MS"/>
          <w:sz w:val="28"/>
          <w:szCs w:val="28"/>
        </w:rPr>
        <w:t>que</w:t>
      </w:r>
      <w:proofErr w:type="spellEnd"/>
      <w:r w:rsidR="009B1375" w:rsidRPr="00BC50AC">
        <w:rPr>
          <w:rFonts w:ascii="Comic Sans MS" w:hAnsi="Comic Sans MS"/>
          <w:sz w:val="28"/>
          <w:szCs w:val="28"/>
        </w:rPr>
        <w:t xml:space="preserve"> </w:t>
      </w:r>
      <w:r w:rsidR="008C3BD8" w:rsidRPr="00BC50AC">
        <w:rPr>
          <w:rFonts w:ascii="Comic Sans MS" w:hAnsi="Comic Sans MS"/>
          <w:sz w:val="28"/>
          <w:szCs w:val="28"/>
        </w:rPr>
        <w:t>está</w:t>
      </w:r>
      <w:r w:rsidR="009B1375" w:rsidRPr="00BC50AC">
        <w:rPr>
          <w:rFonts w:ascii="Comic Sans MS" w:hAnsi="Comic Sans MS"/>
          <w:sz w:val="28"/>
          <w:szCs w:val="28"/>
        </w:rPr>
        <w:t xml:space="preserve"> programada una </w:t>
      </w:r>
      <w:r w:rsidR="008C3BD8">
        <w:rPr>
          <w:rFonts w:ascii="Comic Sans MS" w:hAnsi="Comic Sans MS"/>
          <w:sz w:val="28"/>
          <w:szCs w:val="28"/>
        </w:rPr>
        <w:t>Hoja de Cálculo</w:t>
      </w:r>
      <w:r w:rsidR="009B1375" w:rsidRPr="00BC50AC">
        <w:rPr>
          <w:rFonts w:ascii="Comic Sans MS" w:hAnsi="Comic Sans MS"/>
          <w:sz w:val="28"/>
          <w:szCs w:val="28"/>
        </w:rPr>
        <w:t>?</w:t>
      </w:r>
    </w:p>
    <w:p w14:paraId="354E521F" w14:textId="77777777" w:rsidR="009B1375" w:rsidRPr="00BC50AC" w:rsidRDefault="009B1375" w:rsidP="00BC50AC">
      <w:pPr>
        <w:jc w:val="both"/>
        <w:rPr>
          <w:rFonts w:ascii="Comic Sans MS" w:hAnsi="Comic Sans MS"/>
          <w:sz w:val="28"/>
          <w:szCs w:val="28"/>
        </w:rPr>
      </w:pPr>
      <w:r w:rsidRPr="00BC50AC">
        <w:rPr>
          <w:rFonts w:ascii="Comic Sans MS" w:hAnsi="Comic Sans MS"/>
          <w:sz w:val="28"/>
          <w:szCs w:val="28"/>
        </w:rPr>
        <w:t xml:space="preserve">3.- ¿Cuáles son los orígenes de las </w:t>
      </w:r>
      <w:r w:rsidR="008C3BD8">
        <w:rPr>
          <w:rFonts w:ascii="Comic Sans MS" w:hAnsi="Comic Sans MS"/>
          <w:sz w:val="28"/>
          <w:szCs w:val="28"/>
        </w:rPr>
        <w:t>Hojas de Cálculo</w:t>
      </w:r>
      <w:r w:rsidRPr="00BC50AC">
        <w:rPr>
          <w:rFonts w:ascii="Comic Sans MS" w:hAnsi="Comic Sans MS"/>
          <w:sz w:val="28"/>
          <w:szCs w:val="28"/>
        </w:rPr>
        <w:t xml:space="preserve"> modernas?</w:t>
      </w:r>
    </w:p>
    <w:p w14:paraId="18B13386" w14:textId="77777777" w:rsidR="009B1375" w:rsidRPr="00BC50AC" w:rsidRDefault="009B1375" w:rsidP="00BC50AC">
      <w:pPr>
        <w:jc w:val="both"/>
        <w:rPr>
          <w:rFonts w:ascii="Comic Sans MS" w:hAnsi="Comic Sans MS"/>
          <w:sz w:val="28"/>
          <w:szCs w:val="28"/>
        </w:rPr>
      </w:pPr>
      <w:r w:rsidRPr="00BC50AC">
        <w:rPr>
          <w:rFonts w:ascii="Comic Sans MS" w:hAnsi="Comic Sans MS"/>
          <w:sz w:val="28"/>
          <w:szCs w:val="28"/>
        </w:rPr>
        <w:t xml:space="preserve">4.- ¿Para </w:t>
      </w:r>
      <w:r w:rsidR="00BC50AC" w:rsidRPr="00BC50AC">
        <w:rPr>
          <w:rFonts w:ascii="Comic Sans MS" w:hAnsi="Comic Sans MS"/>
          <w:sz w:val="28"/>
          <w:szCs w:val="28"/>
        </w:rPr>
        <w:t>qué</w:t>
      </w:r>
      <w:r w:rsidRPr="00BC50AC">
        <w:rPr>
          <w:rFonts w:ascii="Comic Sans MS" w:hAnsi="Comic Sans MS"/>
          <w:sz w:val="28"/>
          <w:szCs w:val="28"/>
        </w:rPr>
        <w:t xml:space="preserve"> s</w:t>
      </w:r>
      <w:r w:rsidR="008C3BD8">
        <w:rPr>
          <w:rFonts w:ascii="Comic Sans MS" w:hAnsi="Comic Sans MS"/>
          <w:sz w:val="28"/>
          <w:szCs w:val="28"/>
        </w:rPr>
        <w:t>e emplean las Hojas de Cálculo</w:t>
      </w:r>
      <w:r w:rsidRPr="00BC50AC">
        <w:rPr>
          <w:rFonts w:ascii="Comic Sans MS" w:hAnsi="Comic Sans MS"/>
          <w:sz w:val="28"/>
          <w:szCs w:val="28"/>
        </w:rPr>
        <w:t>?</w:t>
      </w:r>
    </w:p>
    <w:p w14:paraId="6112615C" w14:textId="77777777" w:rsidR="009B1375" w:rsidRPr="00BC50AC" w:rsidRDefault="009B1375" w:rsidP="00BC50AC">
      <w:pPr>
        <w:jc w:val="both"/>
        <w:rPr>
          <w:rFonts w:ascii="Comic Sans MS" w:hAnsi="Comic Sans MS"/>
          <w:sz w:val="28"/>
          <w:szCs w:val="28"/>
        </w:rPr>
      </w:pPr>
      <w:r w:rsidRPr="00BC50AC">
        <w:rPr>
          <w:rFonts w:ascii="Comic Sans MS" w:hAnsi="Comic Sans MS"/>
          <w:sz w:val="28"/>
          <w:szCs w:val="28"/>
        </w:rPr>
        <w:t xml:space="preserve">5.- ¿Cuál fue la primera </w:t>
      </w:r>
      <w:r w:rsidR="008C3BD8">
        <w:rPr>
          <w:rFonts w:ascii="Comic Sans MS" w:hAnsi="Comic Sans MS"/>
          <w:sz w:val="28"/>
          <w:szCs w:val="28"/>
        </w:rPr>
        <w:t>Hoja de Cálculo</w:t>
      </w:r>
      <w:r w:rsidRPr="00BC50AC">
        <w:rPr>
          <w:rFonts w:ascii="Comic Sans MS" w:hAnsi="Comic Sans MS"/>
          <w:sz w:val="28"/>
          <w:szCs w:val="28"/>
        </w:rPr>
        <w:t xml:space="preserve"> comercial?</w:t>
      </w:r>
    </w:p>
    <w:p w14:paraId="192E03C8" w14:textId="77777777" w:rsidR="009B1375" w:rsidRPr="00BC50AC" w:rsidRDefault="009B1375" w:rsidP="00BC50AC">
      <w:pPr>
        <w:jc w:val="both"/>
        <w:rPr>
          <w:rFonts w:ascii="Comic Sans MS" w:hAnsi="Comic Sans MS"/>
          <w:sz w:val="28"/>
          <w:szCs w:val="28"/>
        </w:rPr>
      </w:pPr>
      <w:r w:rsidRPr="00BC50AC">
        <w:rPr>
          <w:rFonts w:ascii="Comic Sans MS" w:hAnsi="Comic Sans MS"/>
          <w:sz w:val="28"/>
          <w:szCs w:val="28"/>
        </w:rPr>
        <w:t xml:space="preserve">6.- ¿Qué </w:t>
      </w:r>
      <w:r w:rsidR="008C3BD8">
        <w:rPr>
          <w:rFonts w:ascii="Comic Sans MS" w:hAnsi="Comic Sans MS"/>
          <w:sz w:val="28"/>
          <w:szCs w:val="28"/>
        </w:rPr>
        <w:t>ventajas tiene utilizar Hojas de Cálculo</w:t>
      </w:r>
      <w:r w:rsidRPr="00BC50AC">
        <w:rPr>
          <w:rFonts w:ascii="Comic Sans MS" w:hAnsi="Comic Sans MS"/>
          <w:sz w:val="28"/>
          <w:szCs w:val="28"/>
        </w:rPr>
        <w:t xml:space="preserve"> en nuestro trabajo?</w:t>
      </w:r>
    </w:p>
    <w:p w14:paraId="1553BEB7" w14:textId="77777777" w:rsidR="009B1375" w:rsidRPr="00BC50AC" w:rsidRDefault="009B1375" w:rsidP="00BC50AC">
      <w:pPr>
        <w:jc w:val="both"/>
        <w:rPr>
          <w:rFonts w:ascii="Comic Sans MS" w:hAnsi="Comic Sans MS"/>
          <w:sz w:val="28"/>
          <w:szCs w:val="28"/>
        </w:rPr>
      </w:pPr>
      <w:r w:rsidRPr="00BC50AC">
        <w:rPr>
          <w:rFonts w:ascii="Comic Sans MS" w:hAnsi="Comic Sans MS"/>
          <w:sz w:val="28"/>
          <w:szCs w:val="28"/>
        </w:rPr>
        <w:t xml:space="preserve">7.- ¿Qué </w:t>
      </w:r>
      <w:r w:rsidR="008C3BD8">
        <w:rPr>
          <w:rFonts w:ascii="Comic Sans MS" w:hAnsi="Comic Sans MS"/>
          <w:sz w:val="28"/>
          <w:szCs w:val="28"/>
        </w:rPr>
        <w:t>Hojas de Cálculo</w:t>
      </w:r>
      <w:r w:rsidRPr="00BC50AC">
        <w:rPr>
          <w:rFonts w:ascii="Comic Sans MS" w:hAnsi="Comic Sans MS"/>
          <w:sz w:val="28"/>
          <w:szCs w:val="28"/>
        </w:rPr>
        <w:t xml:space="preserve"> conoces?</w:t>
      </w:r>
    </w:p>
    <w:p w14:paraId="48C828A7" w14:textId="77777777" w:rsidR="009B1375" w:rsidRPr="00BC50AC" w:rsidRDefault="009B1375" w:rsidP="00BC50AC">
      <w:pPr>
        <w:jc w:val="both"/>
        <w:rPr>
          <w:rFonts w:ascii="Comic Sans MS" w:hAnsi="Comic Sans MS"/>
          <w:sz w:val="28"/>
          <w:szCs w:val="28"/>
        </w:rPr>
      </w:pPr>
      <w:r w:rsidRPr="00BC50AC">
        <w:rPr>
          <w:rFonts w:ascii="Comic Sans MS" w:hAnsi="Comic Sans MS"/>
          <w:sz w:val="28"/>
          <w:szCs w:val="28"/>
        </w:rPr>
        <w:t xml:space="preserve">8.- ¿Para </w:t>
      </w:r>
      <w:r w:rsidR="00BC50AC" w:rsidRPr="00BC50AC">
        <w:rPr>
          <w:rFonts w:ascii="Comic Sans MS" w:hAnsi="Comic Sans MS"/>
          <w:sz w:val="28"/>
          <w:szCs w:val="28"/>
        </w:rPr>
        <w:t>qué</w:t>
      </w:r>
      <w:r w:rsidRPr="00BC50AC">
        <w:rPr>
          <w:rFonts w:ascii="Comic Sans MS" w:hAnsi="Comic Sans MS"/>
          <w:sz w:val="28"/>
          <w:szCs w:val="28"/>
        </w:rPr>
        <w:t xml:space="preserve"> sirven las </w:t>
      </w:r>
      <w:r w:rsidR="008C3BD8">
        <w:rPr>
          <w:rFonts w:ascii="Comic Sans MS" w:hAnsi="Comic Sans MS"/>
          <w:sz w:val="28"/>
          <w:szCs w:val="28"/>
        </w:rPr>
        <w:t>Hojas de Cálculo</w:t>
      </w:r>
      <w:r w:rsidRPr="00BC50AC">
        <w:rPr>
          <w:rFonts w:ascii="Comic Sans MS" w:hAnsi="Comic Sans MS"/>
          <w:sz w:val="28"/>
          <w:szCs w:val="28"/>
        </w:rPr>
        <w:t xml:space="preserve"> en general?</w:t>
      </w:r>
    </w:p>
    <w:p w14:paraId="41CC7505" w14:textId="77777777" w:rsidR="009B1375" w:rsidRPr="00BC50AC" w:rsidRDefault="009B1375" w:rsidP="00BC50AC">
      <w:pPr>
        <w:jc w:val="both"/>
        <w:rPr>
          <w:rFonts w:ascii="Comic Sans MS" w:hAnsi="Comic Sans MS"/>
          <w:sz w:val="28"/>
          <w:szCs w:val="28"/>
        </w:rPr>
      </w:pPr>
      <w:r w:rsidRPr="00BC50AC">
        <w:rPr>
          <w:rFonts w:ascii="Comic Sans MS" w:hAnsi="Comic Sans MS"/>
          <w:sz w:val="28"/>
          <w:szCs w:val="28"/>
        </w:rPr>
        <w:t xml:space="preserve">9.- </w:t>
      </w:r>
      <w:r w:rsidR="00BC50AC" w:rsidRPr="00BC50AC">
        <w:rPr>
          <w:rFonts w:ascii="Comic Sans MS" w:hAnsi="Comic Sans MS"/>
          <w:sz w:val="28"/>
          <w:szCs w:val="28"/>
        </w:rPr>
        <w:t xml:space="preserve">¿Por qué los cálculos en las </w:t>
      </w:r>
      <w:r w:rsidR="008C3BD8">
        <w:rPr>
          <w:rFonts w:ascii="Comic Sans MS" w:hAnsi="Comic Sans MS"/>
          <w:sz w:val="28"/>
          <w:szCs w:val="28"/>
        </w:rPr>
        <w:t>Hojas de Cálculo</w:t>
      </w:r>
      <w:r w:rsidR="00BC50AC" w:rsidRPr="00BC50AC">
        <w:rPr>
          <w:rFonts w:ascii="Comic Sans MS" w:hAnsi="Comic Sans MS"/>
          <w:sz w:val="28"/>
          <w:szCs w:val="28"/>
        </w:rPr>
        <w:t xml:space="preserve"> son exactos?</w:t>
      </w:r>
    </w:p>
    <w:p w14:paraId="5BB21F4D" w14:textId="77777777" w:rsidR="00BC50AC" w:rsidRPr="00BC50AC" w:rsidRDefault="00BC50AC" w:rsidP="00BC50AC">
      <w:pPr>
        <w:jc w:val="both"/>
        <w:rPr>
          <w:rFonts w:ascii="Comic Sans MS" w:hAnsi="Comic Sans MS"/>
          <w:sz w:val="28"/>
          <w:szCs w:val="28"/>
        </w:rPr>
      </w:pPr>
      <w:r w:rsidRPr="00BC50AC">
        <w:rPr>
          <w:rFonts w:ascii="Comic Sans MS" w:hAnsi="Comic Sans MS"/>
          <w:sz w:val="28"/>
          <w:szCs w:val="28"/>
        </w:rPr>
        <w:t xml:space="preserve">10.- ¿Cómo presentan los datos las </w:t>
      </w:r>
      <w:r w:rsidR="008C3BD8">
        <w:rPr>
          <w:rFonts w:ascii="Comic Sans MS" w:hAnsi="Comic Sans MS"/>
          <w:sz w:val="28"/>
          <w:szCs w:val="28"/>
        </w:rPr>
        <w:t>Hojas de Cálculo</w:t>
      </w:r>
      <w:r w:rsidRPr="00BC50AC">
        <w:rPr>
          <w:rFonts w:ascii="Comic Sans MS" w:hAnsi="Comic Sans MS"/>
          <w:sz w:val="28"/>
          <w:szCs w:val="28"/>
        </w:rPr>
        <w:t>?</w:t>
      </w:r>
    </w:p>
    <w:p w14:paraId="5B67A8AF" w14:textId="77777777" w:rsidR="00BC50AC" w:rsidRPr="00BC50AC" w:rsidRDefault="00BC50AC" w:rsidP="00BC50AC">
      <w:pPr>
        <w:jc w:val="both"/>
        <w:rPr>
          <w:rFonts w:ascii="Comic Sans MS" w:hAnsi="Comic Sans MS"/>
          <w:sz w:val="28"/>
          <w:szCs w:val="28"/>
        </w:rPr>
      </w:pPr>
      <w:r w:rsidRPr="00BC50AC">
        <w:rPr>
          <w:rFonts w:ascii="Comic Sans MS" w:hAnsi="Comic Sans MS"/>
          <w:sz w:val="28"/>
          <w:szCs w:val="28"/>
        </w:rPr>
        <w:t xml:space="preserve">11.- ¿Qué se almacena en las </w:t>
      </w:r>
      <w:r w:rsidR="008C3BD8">
        <w:rPr>
          <w:rFonts w:ascii="Comic Sans MS" w:hAnsi="Comic Sans MS"/>
          <w:sz w:val="28"/>
          <w:szCs w:val="28"/>
        </w:rPr>
        <w:t>Hojas de Cálculo</w:t>
      </w:r>
      <w:r w:rsidRPr="00BC50AC">
        <w:rPr>
          <w:rFonts w:ascii="Comic Sans MS" w:hAnsi="Comic Sans MS"/>
          <w:sz w:val="28"/>
          <w:szCs w:val="28"/>
        </w:rPr>
        <w:t>?</w:t>
      </w:r>
    </w:p>
    <w:p w14:paraId="32BF2801" w14:textId="77777777" w:rsidR="00BC50AC" w:rsidRPr="00BC50AC" w:rsidRDefault="00BC50AC" w:rsidP="00BC50AC">
      <w:pPr>
        <w:jc w:val="both"/>
        <w:rPr>
          <w:rFonts w:ascii="Comic Sans MS" w:hAnsi="Comic Sans MS"/>
          <w:sz w:val="28"/>
          <w:szCs w:val="28"/>
        </w:rPr>
      </w:pPr>
      <w:r w:rsidRPr="00BC50AC">
        <w:rPr>
          <w:rFonts w:ascii="Comic Sans MS" w:hAnsi="Comic Sans MS"/>
          <w:sz w:val="28"/>
          <w:szCs w:val="28"/>
        </w:rPr>
        <w:t>12.- ¿</w:t>
      </w:r>
      <w:r>
        <w:rPr>
          <w:rFonts w:ascii="Comic Sans MS" w:hAnsi="Comic Sans MS"/>
          <w:sz w:val="28"/>
          <w:szCs w:val="28"/>
        </w:rPr>
        <w:t>P</w:t>
      </w:r>
      <w:r w:rsidRPr="00BC50AC">
        <w:rPr>
          <w:rFonts w:ascii="Comic Sans MS" w:hAnsi="Comic Sans MS"/>
          <w:sz w:val="28"/>
          <w:szCs w:val="28"/>
        </w:rPr>
        <w:t xml:space="preserve">ara que utiliza formulas las </w:t>
      </w:r>
      <w:r w:rsidR="008C3BD8">
        <w:rPr>
          <w:rFonts w:ascii="Comic Sans MS" w:hAnsi="Comic Sans MS"/>
          <w:sz w:val="28"/>
          <w:szCs w:val="28"/>
        </w:rPr>
        <w:t>Hojas de Cálculo</w:t>
      </w:r>
      <w:r w:rsidRPr="00BC50AC">
        <w:rPr>
          <w:rFonts w:ascii="Comic Sans MS" w:hAnsi="Comic Sans MS"/>
          <w:sz w:val="28"/>
          <w:szCs w:val="28"/>
        </w:rPr>
        <w:t>?</w:t>
      </w:r>
    </w:p>
    <w:p w14:paraId="6A6E6D73" w14:textId="77777777" w:rsidR="00BC50AC" w:rsidRPr="00BC50AC" w:rsidRDefault="00BC50AC" w:rsidP="00BC50AC">
      <w:pPr>
        <w:jc w:val="both"/>
        <w:rPr>
          <w:rFonts w:ascii="Comic Sans MS" w:hAnsi="Comic Sans MS"/>
          <w:sz w:val="28"/>
          <w:szCs w:val="28"/>
        </w:rPr>
      </w:pPr>
      <w:r w:rsidRPr="00BC50AC">
        <w:rPr>
          <w:rFonts w:ascii="Comic Sans MS" w:hAnsi="Comic Sans MS"/>
          <w:sz w:val="28"/>
          <w:szCs w:val="28"/>
        </w:rPr>
        <w:t xml:space="preserve">13.- ¿Qué otras cosas podemos utilizar dentro de las </w:t>
      </w:r>
      <w:r w:rsidR="008C3BD8">
        <w:rPr>
          <w:rFonts w:ascii="Comic Sans MS" w:hAnsi="Comic Sans MS"/>
          <w:sz w:val="28"/>
          <w:szCs w:val="28"/>
        </w:rPr>
        <w:t>Hojas de Cálculo</w:t>
      </w:r>
      <w:r w:rsidRPr="00BC50AC">
        <w:rPr>
          <w:rFonts w:ascii="Comic Sans MS" w:hAnsi="Comic Sans MS"/>
          <w:sz w:val="28"/>
          <w:szCs w:val="28"/>
        </w:rPr>
        <w:t>?</w:t>
      </w:r>
    </w:p>
    <w:p w14:paraId="2969D2BC" w14:textId="27A2E463" w:rsidR="00BC50AC" w:rsidRDefault="001B6197" w:rsidP="00BC50AC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14.- ¿Qué es una referencia en Excel?</w:t>
      </w:r>
    </w:p>
    <w:p w14:paraId="2F20841B" w14:textId="64198418" w:rsidR="001B6197" w:rsidRDefault="001B6197" w:rsidP="00BC50AC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15.- ¿Qué le permiten hacer las referencias a Excel?</w:t>
      </w:r>
    </w:p>
    <w:p w14:paraId="41ED87FA" w14:textId="7A1DD55C" w:rsidR="001B6197" w:rsidRDefault="001B6197" w:rsidP="00BC50AC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16.- ¿Qué es una referencia relativa?</w:t>
      </w:r>
    </w:p>
    <w:p w14:paraId="658F3620" w14:textId="787FB61F" w:rsidR="001B6197" w:rsidRDefault="001B6197" w:rsidP="00BC50AC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>17.- ¿Qué es una referencia absoluta?</w:t>
      </w:r>
    </w:p>
    <w:p w14:paraId="567AAD95" w14:textId="633EE3B0" w:rsidR="001B6197" w:rsidRPr="00BC50AC" w:rsidRDefault="001B6197" w:rsidP="00BC50AC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18.- ¿Cuál es la diferencia entre referencias relativas y referencias absolutas?</w:t>
      </w:r>
    </w:p>
    <w:p w14:paraId="5BC636BC" w14:textId="77777777" w:rsidR="00F12344" w:rsidRPr="00BC50AC" w:rsidRDefault="00F12344" w:rsidP="00BC50AC">
      <w:pPr>
        <w:spacing w:line="240" w:lineRule="auto"/>
        <w:jc w:val="both"/>
        <w:rPr>
          <w:rFonts w:ascii="Comic Sans MS" w:hAnsi="Comic Sans MS"/>
          <w:b/>
          <w:sz w:val="28"/>
          <w:szCs w:val="28"/>
        </w:rPr>
      </w:pPr>
    </w:p>
    <w:sectPr w:rsidR="00F12344" w:rsidRPr="00BC50A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2344"/>
    <w:rsid w:val="001B6197"/>
    <w:rsid w:val="00313320"/>
    <w:rsid w:val="00853376"/>
    <w:rsid w:val="008C3BD8"/>
    <w:rsid w:val="009B1375"/>
    <w:rsid w:val="00BC50AC"/>
    <w:rsid w:val="00F12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178FE6"/>
  <w15:chartTrackingRefBased/>
  <w15:docId w15:val="{357CD341-983A-4D46-A6EA-2EC820AA5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162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ALESSANDRO GARCIA DE LOS RIOS</dc:creator>
  <cp:keywords/>
  <dc:description/>
  <cp:lastModifiedBy>SEBASTIAN ALESSANDRO GARCIA DE LOS RIOS</cp:lastModifiedBy>
  <cp:revision>3</cp:revision>
  <dcterms:created xsi:type="dcterms:W3CDTF">2017-10-02T21:03:00Z</dcterms:created>
  <dcterms:modified xsi:type="dcterms:W3CDTF">2017-10-20T00:40:00Z</dcterms:modified>
</cp:coreProperties>
</file>