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A0898" id="Rectangle 7" o:spid="_x0000_s1026" style="position:absolute;margin-left:-9pt;margin-top:27pt;width:66.25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4656"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5C6171">
                                <w:rPr>
                                  <w:sz w:val="32"/>
                                  <w:szCs w:val="32"/>
                                  <w:lang w:val="es-MX"/>
                                </w:rPr>
                                <w:t xml:space="preserve">: </w:t>
                              </w:r>
                              <w:r w:rsidR="005C6171" w:rsidRPr="005C6171">
                                <w:rPr>
                                  <w:sz w:val="32"/>
                                  <w:szCs w:val="32"/>
                                  <w:u w:val="single"/>
                                  <w:lang w:val="es-MX"/>
                                </w:rPr>
                                <w:t>Matemáticas II</w:t>
                              </w:r>
                              <w:r>
                                <w:rPr>
                                  <w:sz w:val="32"/>
                                  <w:szCs w:val="32"/>
                                  <w:lang w:val="es-MX"/>
                                </w:rPr>
                                <w:t xml:space="preserve">    </w:t>
                              </w:r>
                            </w:p>
                            <w:p w:rsidR="00230212" w:rsidRPr="00280FA4" w:rsidRDefault="005C6171" w:rsidP="005C6171">
                              <w:pPr>
                                <w:pStyle w:val="Textoindependiente2"/>
                                <w:spacing w:before="240"/>
                                <w:jc w:val="left"/>
                                <w:rPr>
                                  <w:i/>
                                  <w:sz w:val="24"/>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5C6171">
                                <w:rPr>
                                  <w:i/>
                                  <w:sz w:val="28"/>
                                  <w:szCs w:val="28"/>
                                  <w:u w:val="single"/>
                                  <w:lang w:val="es-MX"/>
                                </w:rPr>
                                <w:t>C.P Enrique López</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4656"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5C6171">
                          <w:rPr>
                            <w:sz w:val="32"/>
                            <w:szCs w:val="32"/>
                            <w:lang w:val="es-MX"/>
                          </w:rPr>
                          <w:t xml:space="preserve">: </w:t>
                        </w:r>
                        <w:r w:rsidR="005C6171" w:rsidRPr="005C6171">
                          <w:rPr>
                            <w:sz w:val="32"/>
                            <w:szCs w:val="32"/>
                            <w:u w:val="single"/>
                            <w:lang w:val="es-MX"/>
                          </w:rPr>
                          <w:t>Matemáticas II</w:t>
                        </w:r>
                        <w:r>
                          <w:rPr>
                            <w:sz w:val="32"/>
                            <w:szCs w:val="32"/>
                            <w:lang w:val="es-MX"/>
                          </w:rPr>
                          <w:t xml:space="preserve">    </w:t>
                        </w:r>
                      </w:p>
                      <w:p w:rsidR="00230212" w:rsidRPr="00280FA4" w:rsidRDefault="005C6171" w:rsidP="005C6171">
                        <w:pPr>
                          <w:pStyle w:val="Textoindependiente2"/>
                          <w:spacing w:before="240"/>
                          <w:jc w:val="left"/>
                          <w:rPr>
                            <w:i/>
                            <w:sz w:val="24"/>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5C6171">
                          <w:rPr>
                            <w:i/>
                            <w:sz w:val="28"/>
                            <w:szCs w:val="28"/>
                            <w:u w:val="single"/>
                            <w:lang w:val="es-MX"/>
                          </w:rPr>
                          <w:t>C.P Enrique López</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4D015"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5C6171" w:rsidP="005835E8">
      <w:pPr>
        <w:pStyle w:val="Encabezado"/>
        <w:tabs>
          <w:tab w:val="clear" w:pos="4252"/>
          <w:tab w:val="clear" w:pos="8504"/>
        </w:tabs>
        <w:spacing w:after="120"/>
        <w:jc w:val="center"/>
        <w:rPr>
          <w:b/>
        </w:rPr>
      </w:pPr>
      <w:r>
        <w:rPr>
          <w:b/>
        </w:rPr>
        <w:t xml:space="preserve">Grupo: </w:t>
      </w:r>
      <w:r w:rsidRPr="005C6171">
        <w:rPr>
          <w:b/>
          <w:u w:val="single"/>
        </w:rPr>
        <w:t xml:space="preserve">41 </w:t>
      </w:r>
      <w:r>
        <w:rPr>
          <w:b/>
          <w:u w:val="single"/>
        </w:rPr>
        <w:t xml:space="preserve">- </w:t>
      </w:r>
      <w:r w:rsidRPr="005C6171">
        <w:rPr>
          <w:b/>
          <w:u w:val="single"/>
        </w:rPr>
        <w:t xml:space="preserve">A </w:t>
      </w:r>
      <w:r>
        <w:rPr>
          <w:b/>
          <w:u w:val="single"/>
        </w:rPr>
        <w:t>/</w:t>
      </w:r>
      <w:r w:rsidRPr="005C6171">
        <w:rPr>
          <w:b/>
          <w:u w:val="single"/>
        </w:rPr>
        <w:t xml:space="preserve"> 51</w:t>
      </w:r>
      <w:r>
        <w:rPr>
          <w:b/>
          <w:u w:val="single"/>
        </w:rPr>
        <w:t xml:space="preserve"> -</w:t>
      </w:r>
      <w:r w:rsidRPr="005C6171">
        <w:rPr>
          <w:b/>
          <w:u w:val="single"/>
        </w:rPr>
        <w:t xml:space="preserve"> 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1E104"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5C6171">
              <w:rPr>
                <w:b/>
                <w:sz w:val="22"/>
                <w:szCs w:val="22"/>
              </w:rPr>
              <w:t xml:space="preserve"> </w:t>
            </w:r>
            <w:r w:rsidR="00D97C95" w:rsidRPr="007C4DEE">
              <w:rPr>
                <w:b/>
                <w:sz w:val="20"/>
                <w:szCs w:val="22"/>
              </w:rPr>
              <w:t>Propiedades relativas de los triángulos</w:t>
            </w:r>
          </w:p>
          <w:p w:rsidR="00A047C2" w:rsidRPr="004403CC" w:rsidRDefault="005835E8" w:rsidP="00D97C95">
            <w:pPr>
              <w:spacing w:after="200" w:line="360" w:lineRule="auto"/>
              <w:contextualSpacing/>
              <w:rPr>
                <w:b/>
                <w:sz w:val="22"/>
                <w:szCs w:val="22"/>
              </w:rPr>
            </w:pPr>
            <w:r>
              <w:rPr>
                <w:b/>
                <w:sz w:val="22"/>
                <w:szCs w:val="22"/>
              </w:rPr>
              <w:t>Subtema</w:t>
            </w:r>
            <w:r w:rsidR="006A78F6">
              <w:rPr>
                <w:b/>
                <w:sz w:val="22"/>
                <w:szCs w:val="22"/>
              </w:rPr>
              <w:t>:</w:t>
            </w:r>
            <w:r w:rsidR="005C6171">
              <w:rPr>
                <w:b/>
                <w:sz w:val="22"/>
                <w:szCs w:val="22"/>
              </w:rPr>
              <w:t xml:space="preserve"> </w:t>
            </w:r>
            <w:r w:rsidR="00D97C95" w:rsidRPr="007C4DEE">
              <w:rPr>
                <w:b/>
                <w:sz w:val="18"/>
                <w:szCs w:val="22"/>
              </w:rPr>
              <w:t>Mediana / Mediatriz / Altura / Bisectriz</w:t>
            </w:r>
          </w:p>
        </w:tc>
        <w:tc>
          <w:tcPr>
            <w:tcW w:w="4769" w:type="dxa"/>
            <w:vAlign w:val="center"/>
          </w:tcPr>
          <w:p w:rsidR="006A78F6" w:rsidRDefault="006A78F6" w:rsidP="006A78F6">
            <w:pPr>
              <w:spacing w:line="360" w:lineRule="auto"/>
              <w:ind w:left="1581"/>
              <w:contextualSpacing/>
              <w:rPr>
                <w:b/>
                <w:sz w:val="22"/>
                <w:szCs w:val="22"/>
              </w:rPr>
            </w:pPr>
          </w:p>
          <w:p w:rsidR="00230212" w:rsidRDefault="00D97C95" w:rsidP="006A78F6">
            <w:pPr>
              <w:spacing w:line="360" w:lineRule="auto"/>
              <w:ind w:left="1581"/>
              <w:contextualSpacing/>
              <w:rPr>
                <w:b/>
                <w:sz w:val="22"/>
                <w:szCs w:val="22"/>
              </w:rPr>
            </w:pPr>
            <w:r>
              <w:rPr>
                <w:b/>
                <w:sz w:val="22"/>
                <w:szCs w:val="22"/>
              </w:rPr>
              <w:t>Clases: 16 - 20</w:t>
            </w:r>
            <w:r w:rsidR="004403CC">
              <w:rPr>
                <w:b/>
                <w:sz w:val="22"/>
                <w:szCs w:val="22"/>
              </w:rPr>
              <w:t xml:space="preserve">       </w:t>
            </w:r>
          </w:p>
          <w:p w:rsidR="003C3C9F" w:rsidRDefault="007C4DEE" w:rsidP="005835E8">
            <w:pPr>
              <w:spacing w:line="360" w:lineRule="auto"/>
              <w:ind w:left="1581"/>
              <w:contextualSpacing/>
              <w:rPr>
                <w:b/>
                <w:sz w:val="22"/>
                <w:szCs w:val="22"/>
              </w:rPr>
            </w:pPr>
            <w:r>
              <w:rPr>
                <w:b/>
                <w:sz w:val="22"/>
                <w:szCs w:val="22"/>
              </w:rPr>
              <w:t xml:space="preserve">Fecha: </w:t>
            </w:r>
            <w:r>
              <w:rPr>
                <w:b/>
                <w:sz w:val="22"/>
                <w:szCs w:val="22"/>
              </w:rPr>
              <w:t>De 26 Feb. Al 02 Mar.</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4403CC" w:rsidRDefault="00827EF3" w:rsidP="00E13705">
      <w:pPr>
        <w:spacing w:line="360" w:lineRule="auto"/>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5C6171">
        <w:rPr>
          <w:b/>
          <w:sz w:val="22"/>
          <w:szCs w:val="22"/>
          <w:lang w:val="es-MX"/>
        </w:rPr>
        <w:t>S:</w:t>
      </w:r>
    </w:p>
    <w:p w:rsidR="00A27D3C" w:rsidRPr="00A27D3C" w:rsidRDefault="00A27D3C" w:rsidP="007C4DEE">
      <w:pPr>
        <w:pStyle w:val="Prrafodelista"/>
        <w:numPr>
          <w:ilvl w:val="0"/>
          <w:numId w:val="29"/>
        </w:numPr>
        <w:contextualSpacing/>
        <w:jc w:val="both"/>
        <w:rPr>
          <w:b/>
          <w:sz w:val="22"/>
          <w:szCs w:val="22"/>
          <w:lang w:val="es-MX"/>
        </w:rPr>
      </w:pPr>
      <w:r>
        <w:rPr>
          <w:b/>
          <w:sz w:val="22"/>
          <w:szCs w:val="22"/>
          <w:lang w:val="es-MX"/>
        </w:rPr>
        <w:t>Analizar</w:t>
      </w:r>
      <w:r w:rsidRPr="00A27D3C">
        <w:rPr>
          <w:b/>
          <w:sz w:val="22"/>
          <w:szCs w:val="22"/>
          <w:lang w:val="es-MX"/>
        </w:rPr>
        <w:t xml:space="preserve"> la pertinencia de la aplicación de los conceptos, aprendidos en esta secuencia, en situaciones problemáticas concretas.</w:t>
      </w:r>
    </w:p>
    <w:p w:rsidR="00A27D3C" w:rsidRPr="00A27D3C" w:rsidRDefault="00A27D3C" w:rsidP="007C4DEE">
      <w:pPr>
        <w:pStyle w:val="Prrafodelista"/>
        <w:numPr>
          <w:ilvl w:val="0"/>
          <w:numId w:val="29"/>
        </w:numPr>
        <w:contextualSpacing/>
        <w:jc w:val="both"/>
        <w:rPr>
          <w:b/>
          <w:sz w:val="22"/>
          <w:szCs w:val="22"/>
          <w:lang w:val="es-MX"/>
        </w:rPr>
      </w:pPr>
      <w:r>
        <w:rPr>
          <w:b/>
          <w:sz w:val="22"/>
          <w:szCs w:val="22"/>
          <w:lang w:val="es-MX"/>
        </w:rPr>
        <w:t>Reconocer</w:t>
      </w:r>
      <w:r w:rsidRPr="00A27D3C">
        <w:rPr>
          <w:b/>
          <w:sz w:val="22"/>
          <w:szCs w:val="22"/>
          <w:lang w:val="es-MX"/>
        </w:rPr>
        <w:t xml:space="preserve"> los puntos notables del triángulo y sus aplicaciones.</w:t>
      </w:r>
    </w:p>
    <w:p w:rsidR="005C6171" w:rsidRDefault="007C4DEE" w:rsidP="007C4DEE">
      <w:pPr>
        <w:pStyle w:val="Prrafodelista"/>
        <w:numPr>
          <w:ilvl w:val="0"/>
          <w:numId w:val="29"/>
        </w:numPr>
        <w:contextualSpacing/>
        <w:jc w:val="both"/>
        <w:rPr>
          <w:b/>
          <w:sz w:val="22"/>
          <w:szCs w:val="22"/>
          <w:lang w:val="es-MX"/>
        </w:rPr>
      </w:pPr>
      <w:r>
        <w:rPr>
          <w:b/>
          <w:sz w:val="22"/>
          <w:szCs w:val="22"/>
          <w:lang w:val="es-MX"/>
        </w:rPr>
        <w:t>Distinguir</w:t>
      </w:r>
      <w:r w:rsidRPr="007C4DEE">
        <w:rPr>
          <w:b/>
          <w:sz w:val="22"/>
          <w:szCs w:val="22"/>
          <w:lang w:val="es-MX"/>
        </w:rPr>
        <w:t xml:space="preserve"> las rectas notables que se pueden trazar en un triángulo y los puntos</w:t>
      </w:r>
      <w:r>
        <w:rPr>
          <w:b/>
          <w:sz w:val="22"/>
          <w:szCs w:val="22"/>
          <w:lang w:val="es-MX"/>
        </w:rPr>
        <w:t xml:space="preserve"> de corte que estas determinan.</w:t>
      </w:r>
    </w:p>
    <w:p w:rsidR="007C4DEE" w:rsidRPr="007C4DEE" w:rsidRDefault="007C4DEE" w:rsidP="007C4DEE">
      <w:pPr>
        <w:pStyle w:val="Prrafodelista"/>
        <w:ind w:left="720"/>
        <w:contextualSpacing/>
        <w:jc w:val="both"/>
        <w:rPr>
          <w:b/>
          <w:sz w:val="22"/>
          <w:szCs w:val="22"/>
          <w:lang w:val="es-MX"/>
        </w:rPr>
      </w:pPr>
    </w:p>
    <w:p w:rsidR="005C6171"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5C6171">
        <w:rPr>
          <w:sz w:val="22"/>
          <w:szCs w:val="22"/>
          <w:lang w:val="es-MX"/>
        </w:rPr>
        <w:t>:</w:t>
      </w:r>
    </w:p>
    <w:p w:rsidR="007C4DEE" w:rsidRDefault="007C4DEE" w:rsidP="00016DDE">
      <w:pPr>
        <w:ind w:right="-1396"/>
        <w:jc w:val="both"/>
        <w:rPr>
          <w:rFonts w:eastAsia="MS Mincho"/>
          <w:b/>
          <w:sz w:val="22"/>
          <w:szCs w:val="22"/>
          <w:lang w:val="es-MX" w:eastAsia="ja-JP"/>
        </w:rPr>
      </w:pPr>
      <w:r w:rsidRPr="007C4DEE">
        <w:rPr>
          <w:rFonts w:eastAsia="MS Mincho"/>
          <w:b/>
          <w:sz w:val="22"/>
          <w:szCs w:val="22"/>
          <w:lang w:val="es-MX" w:eastAsia="ja-JP"/>
        </w:rPr>
        <w:t xml:space="preserve">Para poder conseguir con éxito los objetivos que pretende este tema has de tener claro </w:t>
      </w:r>
    </w:p>
    <w:p w:rsidR="007C4DEE" w:rsidRDefault="007C4DEE" w:rsidP="00016DDE">
      <w:pPr>
        <w:ind w:right="-1396"/>
        <w:jc w:val="both"/>
        <w:rPr>
          <w:rFonts w:eastAsia="MS Mincho"/>
          <w:b/>
          <w:sz w:val="22"/>
          <w:szCs w:val="22"/>
          <w:lang w:val="es-MX" w:eastAsia="ja-JP"/>
        </w:rPr>
      </w:pPr>
      <w:proofErr w:type="gramStart"/>
      <w:r w:rsidRPr="007C4DEE">
        <w:rPr>
          <w:rFonts w:eastAsia="MS Mincho"/>
          <w:b/>
          <w:sz w:val="22"/>
          <w:szCs w:val="22"/>
          <w:lang w:val="es-MX" w:eastAsia="ja-JP"/>
        </w:rPr>
        <w:t>conceptos</w:t>
      </w:r>
      <w:proofErr w:type="gramEnd"/>
      <w:r w:rsidRPr="007C4DEE">
        <w:rPr>
          <w:rFonts w:eastAsia="MS Mincho"/>
          <w:b/>
          <w:sz w:val="22"/>
          <w:szCs w:val="22"/>
          <w:lang w:val="es-MX" w:eastAsia="ja-JP"/>
        </w:rPr>
        <w:t xml:space="preserve"> como: rectas perpendiculares, mediatriz de un segmento, bisectriz de un ángulo, etc. </w:t>
      </w:r>
    </w:p>
    <w:p w:rsidR="007C4DEE" w:rsidRDefault="007C4DEE" w:rsidP="00016DDE">
      <w:pPr>
        <w:ind w:right="-1396"/>
        <w:jc w:val="both"/>
        <w:rPr>
          <w:rFonts w:eastAsia="MS Mincho"/>
          <w:b/>
          <w:sz w:val="22"/>
          <w:szCs w:val="22"/>
          <w:lang w:val="es-MX" w:eastAsia="ja-JP"/>
        </w:rPr>
      </w:pPr>
      <w:proofErr w:type="gramStart"/>
      <w:r w:rsidRPr="007C4DEE">
        <w:rPr>
          <w:rFonts w:eastAsia="MS Mincho"/>
          <w:b/>
          <w:sz w:val="22"/>
          <w:szCs w:val="22"/>
          <w:lang w:val="es-MX" w:eastAsia="ja-JP"/>
        </w:rPr>
        <w:t>pues</w:t>
      </w:r>
      <w:proofErr w:type="gramEnd"/>
      <w:r w:rsidRPr="007C4DEE">
        <w:rPr>
          <w:rFonts w:eastAsia="MS Mincho"/>
          <w:b/>
          <w:sz w:val="22"/>
          <w:szCs w:val="22"/>
          <w:lang w:val="es-MX" w:eastAsia="ja-JP"/>
        </w:rPr>
        <w:t xml:space="preserve"> en esta unidad didáctica, se van a aplicar estos conceptos a los triángulos y se </w:t>
      </w:r>
    </w:p>
    <w:p w:rsidR="007C4DEE" w:rsidRDefault="007C4DEE" w:rsidP="00016DDE">
      <w:pPr>
        <w:ind w:right="-1396"/>
        <w:jc w:val="both"/>
        <w:rPr>
          <w:rFonts w:eastAsia="MS Mincho"/>
          <w:b/>
          <w:sz w:val="22"/>
          <w:szCs w:val="22"/>
          <w:lang w:val="es-MX" w:eastAsia="ja-JP"/>
        </w:rPr>
      </w:pPr>
      <w:proofErr w:type="gramStart"/>
      <w:r w:rsidRPr="007C4DEE">
        <w:rPr>
          <w:rFonts w:eastAsia="MS Mincho"/>
          <w:b/>
          <w:sz w:val="22"/>
          <w:szCs w:val="22"/>
          <w:lang w:val="es-MX" w:eastAsia="ja-JP"/>
        </w:rPr>
        <w:t>definirán</w:t>
      </w:r>
      <w:proofErr w:type="gramEnd"/>
      <w:r w:rsidRPr="007C4DEE">
        <w:rPr>
          <w:rFonts w:eastAsia="MS Mincho"/>
          <w:b/>
          <w:sz w:val="22"/>
          <w:szCs w:val="22"/>
          <w:lang w:val="es-MX" w:eastAsia="ja-JP"/>
        </w:rPr>
        <w:t xml:space="preserve"> las rectas notables de un triángulo: alturas, medianas, mediatrices y bisectrices, así </w:t>
      </w:r>
    </w:p>
    <w:p w:rsidR="007C4DEE" w:rsidRDefault="007C4DEE" w:rsidP="00016DDE">
      <w:pPr>
        <w:ind w:right="-1396"/>
        <w:jc w:val="both"/>
        <w:rPr>
          <w:rFonts w:eastAsia="MS Mincho"/>
          <w:b/>
          <w:sz w:val="22"/>
          <w:szCs w:val="22"/>
          <w:lang w:val="es-MX" w:eastAsia="ja-JP"/>
        </w:rPr>
      </w:pPr>
      <w:proofErr w:type="gramStart"/>
      <w:r w:rsidRPr="007C4DEE">
        <w:rPr>
          <w:rFonts w:eastAsia="MS Mincho"/>
          <w:b/>
          <w:sz w:val="22"/>
          <w:szCs w:val="22"/>
          <w:lang w:val="es-MX" w:eastAsia="ja-JP"/>
        </w:rPr>
        <w:t>como</w:t>
      </w:r>
      <w:proofErr w:type="gramEnd"/>
      <w:r w:rsidRPr="007C4DEE">
        <w:rPr>
          <w:rFonts w:eastAsia="MS Mincho"/>
          <w:b/>
          <w:sz w:val="22"/>
          <w:szCs w:val="22"/>
          <w:lang w:val="es-MX" w:eastAsia="ja-JP"/>
        </w:rPr>
        <w:t xml:space="preserve"> los puntos que determinan al cortarse dicha rectas y en los casos correspondientes ver </w:t>
      </w:r>
    </w:p>
    <w:p w:rsidR="00016DDE" w:rsidRPr="007C4DEE" w:rsidRDefault="007C4DEE" w:rsidP="00016DDE">
      <w:pPr>
        <w:ind w:right="-1396"/>
        <w:jc w:val="both"/>
        <w:rPr>
          <w:rFonts w:eastAsia="MS Mincho"/>
          <w:b/>
          <w:sz w:val="22"/>
          <w:szCs w:val="22"/>
          <w:lang w:val="es-MX" w:eastAsia="ja-JP"/>
        </w:rPr>
      </w:pPr>
      <w:proofErr w:type="gramStart"/>
      <w:r w:rsidRPr="007C4DEE">
        <w:rPr>
          <w:rFonts w:eastAsia="MS Mincho"/>
          <w:b/>
          <w:sz w:val="22"/>
          <w:szCs w:val="22"/>
          <w:lang w:val="es-MX" w:eastAsia="ja-JP"/>
        </w:rPr>
        <w:t>cómo</w:t>
      </w:r>
      <w:proofErr w:type="gramEnd"/>
      <w:r w:rsidRPr="007C4DEE">
        <w:rPr>
          <w:rFonts w:eastAsia="MS Mincho"/>
          <w:b/>
          <w:sz w:val="22"/>
          <w:szCs w:val="22"/>
          <w:lang w:val="es-MX" w:eastAsia="ja-JP"/>
        </w:rPr>
        <w:t xml:space="preserve"> estos puntos son centros de ciertas circunferencias singulares.</w:t>
      </w:r>
    </w:p>
    <w:p w:rsidR="00A27D3C" w:rsidRDefault="00A27D3C" w:rsidP="00E13705">
      <w:pPr>
        <w:spacing w:line="360" w:lineRule="auto"/>
        <w:contextualSpacing/>
        <w:jc w:val="both"/>
        <w:rPr>
          <w:b/>
          <w:sz w:val="22"/>
          <w:szCs w:val="22"/>
          <w:lang w:val="es-MX"/>
        </w:rPr>
      </w:pPr>
    </w:p>
    <w:p w:rsidR="00016DDE" w:rsidRPr="00A27D3C" w:rsidRDefault="00A27D3C" w:rsidP="00A27D3C">
      <w:pPr>
        <w:spacing w:line="360" w:lineRule="auto"/>
        <w:contextualSpacing/>
        <w:rPr>
          <w:rFonts w:eastAsia="MS Mincho"/>
          <w:b/>
          <w:sz w:val="22"/>
          <w:szCs w:val="22"/>
          <w:lang w:val="es-MX" w:eastAsia="ja-JP"/>
        </w:rPr>
      </w:pPr>
      <w:r w:rsidRPr="00A27D3C">
        <w:rPr>
          <w:rFonts w:eastAsia="MS Mincho"/>
          <w:b/>
          <w:sz w:val="22"/>
          <w:szCs w:val="22"/>
          <w:lang w:val="es-MX" w:eastAsia="ja-JP"/>
        </w:rPr>
        <w:t>En la Geometría sin lugar a dudas el triángulo ocupa un</w:t>
      </w:r>
      <w:r>
        <w:rPr>
          <w:rFonts w:eastAsia="MS Mincho"/>
          <w:b/>
          <w:sz w:val="22"/>
          <w:szCs w:val="22"/>
          <w:lang w:val="es-MX" w:eastAsia="ja-JP"/>
        </w:rPr>
        <w:t xml:space="preserve"> lugar importante y así ha sido </w:t>
      </w:r>
      <w:r w:rsidRPr="00A27D3C">
        <w:rPr>
          <w:rFonts w:eastAsia="MS Mincho"/>
          <w:b/>
          <w:sz w:val="22"/>
          <w:szCs w:val="22"/>
          <w:lang w:val="es-MX" w:eastAsia="ja-JP"/>
        </w:rPr>
        <w:t>demostrado a través de la historia, en la familia de los polígonos se encontró que el triángulo es indeformable precisamente por su rigidez hace que sea utilizado en múltiples construcciones; un ejemplo hermoso es la Torre de Eiffel de Paris Francia que está conformada por una seriación de triángulos. La Torre de Eiffel, fue construida en conmemoración del centenario de la Revolución Francesa, fue inaugurada el 31 de marzo de 1989.</w:t>
      </w:r>
    </w:p>
    <w:p w:rsidR="00016DDE" w:rsidRDefault="00016DDE" w:rsidP="00E13705">
      <w:pPr>
        <w:spacing w:line="360" w:lineRule="auto"/>
        <w:contextualSpacing/>
        <w:jc w:val="both"/>
        <w:rPr>
          <w:b/>
          <w:sz w:val="22"/>
          <w:szCs w:val="22"/>
          <w:lang w:val="es-MX"/>
        </w:rPr>
      </w:pPr>
    </w:p>
    <w:p w:rsidR="00016DDE" w:rsidRDefault="00016DDE" w:rsidP="00E13705">
      <w:pPr>
        <w:spacing w:line="360" w:lineRule="auto"/>
        <w:contextualSpacing/>
        <w:jc w:val="both"/>
        <w:rPr>
          <w:b/>
          <w:sz w:val="22"/>
          <w:szCs w:val="22"/>
          <w:lang w:val="es-MX"/>
        </w:rPr>
      </w:pPr>
    </w:p>
    <w:p w:rsidR="00A27D3C" w:rsidRDefault="00A27D3C" w:rsidP="00E13705">
      <w:pPr>
        <w:spacing w:line="360" w:lineRule="auto"/>
        <w:contextualSpacing/>
        <w:jc w:val="both"/>
        <w:rPr>
          <w:b/>
          <w:sz w:val="22"/>
          <w:szCs w:val="22"/>
          <w:lang w:val="es-MX"/>
        </w:rPr>
      </w:pPr>
    </w:p>
    <w:p w:rsidR="00A27D3C" w:rsidRDefault="00A27D3C" w:rsidP="00E13705">
      <w:pPr>
        <w:spacing w:line="360" w:lineRule="auto"/>
        <w:contextualSpacing/>
        <w:jc w:val="both"/>
        <w:rPr>
          <w:b/>
          <w:sz w:val="22"/>
          <w:szCs w:val="22"/>
          <w:lang w:val="es-MX"/>
        </w:rPr>
      </w:pPr>
    </w:p>
    <w:p w:rsidR="00A27D3C" w:rsidRDefault="00A27D3C" w:rsidP="00E13705">
      <w:pPr>
        <w:spacing w:line="360" w:lineRule="auto"/>
        <w:contextualSpacing/>
        <w:jc w:val="both"/>
        <w:rPr>
          <w:b/>
          <w:sz w:val="22"/>
          <w:szCs w:val="22"/>
          <w:lang w:val="es-MX"/>
        </w:rPr>
      </w:pPr>
    </w:p>
    <w:p w:rsidR="000A0193" w:rsidRDefault="00E76034" w:rsidP="00E13705">
      <w:pPr>
        <w:spacing w:line="360" w:lineRule="auto"/>
        <w:contextualSpacing/>
        <w:jc w:val="both"/>
        <w:rPr>
          <w:b/>
          <w:sz w:val="22"/>
          <w:szCs w:val="22"/>
          <w:lang w:val="es-MX"/>
        </w:rPr>
      </w:pPr>
      <w:r>
        <w:rPr>
          <w:b/>
          <w:sz w:val="22"/>
          <w:szCs w:val="22"/>
          <w:lang w:val="es-MX"/>
        </w:rPr>
        <w:lastRenderedPageBreak/>
        <w:t>DESARROLLO</w:t>
      </w:r>
      <w:r w:rsidR="000A0193" w:rsidRPr="0025056E">
        <w:rPr>
          <w:b/>
          <w:sz w:val="22"/>
          <w:szCs w:val="22"/>
          <w:lang w:val="es-MX"/>
        </w:rPr>
        <w:t>:</w:t>
      </w:r>
      <w:r w:rsidR="00E76A08">
        <w:rPr>
          <w:b/>
          <w:sz w:val="22"/>
          <w:szCs w:val="22"/>
          <w:lang w:val="es-MX"/>
        </w:rPr>
        <w:t xml:space="preserve"> </w:t>
      </w:r>
    </w:p>
    <w:p w:rsidR="007C4DEE" w:rsidRDefault="007C4DEE" w:rsidP="00E13705">
      <w:pPr>
        <w:pStyle w:val="Prrafodelista"/>
        <w:numPr>
          <w:ilvl w:val="0"/>
          <w:numId w:val="29"/>
        </w:numPr>
        <w:spacing w:line="360" w:lineRule="auto"/>
        <w:contextualSpacing/>
        <w:jc w:val="both"/>
        <w:rPr>
          <w:b/>
          <w:sz w:val="22"/>
          <w:szCs w:val="22"/>
          <w:lang w:val="es-MX"/>
        </w:rPr>
      </w:pPr>
      <w:r w:rsidRPr="007C4DEE">
        <w:rPr>
          <w:b/>
          <w:sz w:val="22"/>
          <w:szCs w:val="22"/>
          <w:lang w:val="es-MX"/>
        </w:rPr>
        <w:t>La MEDIATRIZ de un lado de un triángulo se define como la recta perpendicular a dicho lado que pasa por su punto medio</w:t>
      </w:r>
    </w:p>
    <w:p w:rsidR="007C4DEE" w:rsidRPr="007C4DEE" w:rsidRDefault="007C4DEE" w:rsidP="007C4DEE">
      <w:pPr>
        <w:pStyle w:val="Prrafodelista"/>
        <w:spacing w:line="360" w:lineRule="auto"/>
        <w:ind w:left="720"/>
        <w:contextualSpacing/>
        <w:jc w:val="both"/>
        <w:rPr>
          <w:b/>
          <w:sz w:val="22"/>
          <w:szCs w:val="22"/>
          <w:lang w:val="es-MX"/>
        </w:rPr>
      </w:pPr>
      <w:r w:rsidRPr="007C4DEE">
        <w:rPr>
          <w:b/>
          <w:sz w:val="22"/>
          <w:szCs w:val="22"/>
          <w:lang w:val="es-MX"/>
        </w:rPr>
        <w:t>"Los puntos de la mediatriz de un lado de un triángulo equidistan de los vértices que definen dicho lado"</w:t>
      </w:r>
    </w:p>
    <w:p w:rsidR="007C4DEE" w:rsidRDefault="007C4DEE" w:rsidP="007C4DEE">
      <w:pPr>
        <w:pStyle w:val="Prrafodelista"/>
        <w:numPr>
          <w:ilvl w:val="0"/>
          <w:numId w:val="29"/>
        </w:numPr>
        <w:spacing w:line="360" w:lineRule="auto"/>
        <w:contextualSpacing/>
        <w:jc w:val="both"/>
        <w:rPr>
          <w:b/>
          <w:sz w:val="22"/>
          <w:szCs w:val="22"/>
          <w:lang w:val="es-MX"/>
        </w:rPr>
      </w:pPr>
      <w:r w:rsidRPr="007C4DEE">
        <w:rPr>
          <w:b/>
          <w:sz w:val="22"/>
          <w:szCs w:val="22"/>
          <w:lang w:val="es-MX"/>
        </w:rPr>
        <w:t>La ALTURA de un triángulo, respecto de uno de sus lados, se define como la recta perpendicular a dicho lado que pasa por el vértice opuesto.</w:t>
      </w:r>
    </w:p>
    <w:p w:rsidR="00A27D3C" w:rsidRDefault="007C4DEE" w:rsidP="00A27D3C">
      <w:pPr>
        <w:pStyle w:val="Prrafodelista"/>
        <w:spacing w:line="360" w:lineRule="auto"/>
        <w:ind w:left="720"/>
        <w:contextualSpacing/>
        <w:jc w:val="both"/>
        <w:rPr>
          <w:b/>
          <w:sz w:val="22"/>
          <w:szCs w:val="22"/>
          <w:lang w:val="es-MX"/>
        </w:rPr>
      </w:pPr>
      <w:r w:rsidRPr="007C4DEE">
        <w:rPr>
          <w:b/>
          <w:sz w:val="22"/>
          <w:szCs w:val="22"/>
          <w:lang w:val="es-MX"/>
        </w:rPr>
        <w:t xml:space="preserve">Una altura puede ser interior al triángulo, exterior al mismo, o incluso, coincidir con alguno de sus </w:t>
      </w:r>
      <w:r w:rsidR="00A27D3C">
        <w:rPr>
          <w:b/>
          <w:sz w:val="22"/>
          <w:szCs w:val="22"/>
          <w:lang w:val="es-MX"/>
        </w:rPr>
        <w:t xml:space="preserve">3 </w:t>
      </w:r>
      <w:r w:rsidRPr="007C4DEE">
        <w:rPr>
          <w:b/>
          <w:sz w:val="22"/>
          <w:szCs w:val="22"/>
          <w:lang w:val="es-MX"/>
        </w:rPr>
        <w:t>lados (</w:t>
      </w:r>
      <w:r w:rsidR="00A27D3C">
        <w:rPr>
          <w:b/>
          <w:sz w:val="22"/>
          <w:szCs w:val="22"/>
          <w:lang w:val="es-MX"/>
        </w:rPr>
        <w:t>de acuerdo al</w:t>
      </w:r>
      <w:r w:rsidRPr="007C4DEE">
        <w:rPr>
          <w:b/>
          <w:sz w:val="22"/>
          <w:szCs w:val="22"/>
          <w:lang w:val="es-MX"/>
        </w:rPr>
        <w:t xml:space="preserve"> tipo de triángulo</w:t>
      </w:r>
      <w:r w:rsidR="00A27D3C">
        <w:rPr>
          <w:b/>
          <w:sz w:val="22"/>
          <w:szCs w:val="22"/>
          <w:lang w:val="es-MX"/>
        </w:rPr>
        <w:t xml:space="preserve"> a trabajar</w:t>
      </w:r>
      <w:r w:rsidRPr="007C4DEE">
        <w:rPr>
          <w:b/>
          <w:sz w:val="22"/>
          <w:szCs w:val="22"/>
          <w:lang w:val="es-MX"/>
        </w:rPr>
        <w:t xml:space="preserve">): </w:t>
      </w:r>
      <w:r w:rsidR="00A27D3C">
        <w:rPr>
          <w:b/>
          <w:sz w:val="22"/>
          <w:szCs w:val="22"/>
          <w:lang w:val="es-MX"/>
        </w:rPr>
        <w:br/>
      </w:r>
      <w:r w:rsidRPr="007C4DEE">
        <w:rPr>
          <w:b/>
          <w:sz w:val="22"/>
          <w:szCs w:val="22"/>
          <w:lang w:val="es-MX"/>
        </w:rPr>
        <w:t xml:space="preserve">Si el triángulo es RECTÁNGULO: "La altura respecto a la hipotenusa es interior, y las otras dos alturas coinciden con los catetos del triángulo" </w:t>
      </w:r>
      <w:r w:rsidR="00A27D3C">
        <w:rPr>
          <w:b/>
          <w:sz w:val="22"/>
          <w:szCs w:val="22"/>
          <w:lang w:val="es-MX"/>
        </w:rPr>
        <w:br/>
      </w:r>
      <w:r w:rsidRPr="007C4DEE">
        <w:rPr>
          <w:b/>
          <w:sz w:val="22"/>
          <w:szCs w:val="22"/>
          <w:lang w:val="es-MX"/>
        </w:rPr>
        <w:t xml:space="preserve">Si el triángulo es ACUTÁNGULO: "Las tres alturas son interiores al triángulo" </w:t>
      </w:r>
      <w:r w:rsidR="00A27D3C">
        <w:rPr>
          <w:b/>
          <w:sz w:val="22"/>
          <w:szCs w:val="22"/>
          <w:lang w:val="es-MX"/>
        </w:rPr>
        <w:br/>
      </w:r>
      <w:r w:rsidRPr="007C4DEE">
        <w:rPr>
          <w:b/>
          <w:sz w:val="22"/>
          <w:szCs w:val="22"/>
          <w:lang w:val="es-MX"/>
        </w:rPr>
        <w:t>Si el triángulo es OBTUSÁNGULO: "La altura respecto al mayor de sus lados es interior, siendo las otras dos alturas exteriores al triángulo"</w:t>
      </w:r>
    </w:p>
    <w:p w:rsidR="00A27D3C" w:rsidRPr="00A27D3C" w:rsidRDefault="00A27D3C" w:rsidP="00A27D3C">
      <w:pPr>
        <w:pStyle w:val="Prrafodelista"/>
        <w:numPr>
          <w:ilvl w:val="0"/>
          <w:numId w:val="29"/>
        </w:numPr>
        <w:spacing w:line="360" w:lineRule="auto"/>
        <w:contextualSpacing/>
        <w:jc w:val="both"/>
        <w:rPr>
          <w:b/>
          <w:sz w:val="22"/>
          <w:szCs w:val="22"/>
          <w:lang w:val="es-MX"/>
        </w:rPr>
      </w:pPr>
      <w:r w:rsidRPr="00A27D3C">
        <w:rPr>
          <w:b/>
          <w:sz w:val="22"/>
          <w:szCs w:val="22"/>
          <w:lang w:val="es-MX"/>
        </w:rPr>
        <w:t>La MEDIANA de un triángulo, correspondiente a uno de sus vértices, se define como la recta que une dicho vértice del triángulo con el punto medio del lado opuesto.</w:t>
      </w:r>
    </w:p>
    <w:p w:rsidR="007C4DEE" w:rsidRPr="00A27D3C" w:rsidRDefault="00A27D3C" w:rsidP="00A27D3C">
      <w:pPr>
        <w:pStyle w:val="Prrafodelista"/>
        <w:numPr>
          <w:ilvl w:val="0"/>
          <w:numId w:val="29"/>
        </w:numPr>
        <w:spacing w:line="360" w:lineRule="auto"/>
        <w:contextualSpacing/>
        <w:jc w:val="both"/>
        <w:rPr>
          <w:b/>
          <w:sz w:val="22"/>
          <w:szCs w:val="22"/>
          <w:lang w:val="es-MX"/>
        </w:rPr>
      </w:pPr>
      <w:r w:rsidRPr="00A27D3C">
        <w:rPr>
          <w:b/>
          <w:sz w:val="22"/>
          <w:szCs w:val="22"/>
          <w:lang w:val="es-MX"/>
        </w:rPr>
        <w:t>La BISECTRIZ de un triángulo, correspondiente a uno de sus vértices, se define como la recta que, pasando por dicho vértice, divide al ángulo correspondiente en dos partes iguales.</w:t>
      </w:r>
    </w:p>
    <w:p w:rsidR="007C4DEE" w:rsidRPr="007C4DEE" w:rsidRDefault="007C4DEE" w:rsidP="007C4DEE">
      <w:pPr>
        <w:spacing w:line="360" w:lineRule="auto"/>
        <w:contextualSpacing/>
        <w:jc w:val="both"/>
        <w:rPr>
          <w:rFonts w:eastAsia="MS Mincho"/>
          <w:b/>
          <w:sz w:val="22"/>
          <w:szCs w:val="22"/>
          <w:lang w:val="es-MX"/>
        </w:rPr>
      </w:pPr>
    </w:p>
    <w:p w:rsidR="001D39DE" w:rsidRDefault="00E76034" w:rsidP="00E13705">
      <w:pPr>
        <w:spacing w:line="360" w:lineRule="auto"/>
        <w:contextualSpacing/>
        <w:jc w:val="both"/>
        <w:rPr>
          <w:b/>
          <w:sz w:val="22"/>
          <w:szCs w:val="22"/>
          <w:lang w:val="es-MX"/>
        </w:rPr>
      </w:pPr>
      <w:r>
        <w:rPr>
          <w:b/>
          <w:sz w:val="22"/>
          <w:szCs w:val="22"/>
          <w:lang w:val="es-MX"/>
        </w:rPr>
        <w:t>PREGUNTAS</w:t>
      </w:r>
      <w:r w:rsidR="006A78F6">
        <w:rPr>
          <w:b/>
          <w:sz w:val="22"/>
          <w:szCs w:val="22"/>
          <w:lang w:val="es-MX"/>
        </w:rPr>
        <w:t>:</w:t>
      </w:r>
      <w:r>
        <w:rPr>
          <w:b/>
          <w:sz w:val="22"/>
          <w:szCs w:val="22"/>
          <w:lang w:val="es-MX"/>
        </w:rPr>
        <w:t xml:space="preserve"> </w:t>
      </w:r>
    </w:p>
    <w:p w:rsidR="00016DDE" w:rsidRPr="004A0281" w:rsidRDefault="004A0281" w:rsidP="004A0281">
      <w:pPr>
        <w:spacing w:line="360" w:lineRule="auto"/>
        <w:contextualSpacing/>
        <w:rPr>
          <w:b/>
          <w:sz w:val="22"/>
          <w:szCs w:val="22"/>
          <w:lang w:val="es-MX"/>
        </w:rPr>
      </w:pPr>
      <w:r w:rsidRPr="004A0281">
        <w:rPr>
          <w:rFonts w:eastAsia="MS Mincho"/>
          <w:b/>
          <w:bCs/>
          <w:sz w:val="22"/>
          <w:szCs w:val="22"/>
          <w:lang w:val="es-MX" w:eastAsia="ja-JP"/>
        </w:rPr>
        <w:t>¿Qué es la bisectriz y mediana?</w:t>
      </w:r>
      <w:r w:rsidR="00E76A08" w:rsidRPr="00016DDE">
        <w:rPr>
          <w:rFonts w:eastAsia="MS Mincho"/>
          <w:b/>
          <w:sz w:val="22"/>
          <w:szCs w:val="22"/>
          <w:lang w:val="es-MX" w:eastAsia="ja-JP"/>
        </w:rPr>
        <w:br/>
      </w:r>
      <w:r w:rsidRPr="004A0281">
        <w:rPr>
          <w:b/>
          <w:sz w:val="22"/>
          <w:szCs w:val="22"/>
          <w:lang w:val="es-MX"/>
        </w:rPr>
        <w:t>¿Qué son las medianas de un triángulo?</w:t>
      </w:r>
      <w:r w:rsidR="00E76A08" w:rsidRPr="004A0281">
        <w:rPr>
          <w:b/>
          <w:sz w:val="22"/>
          <w:szCs w:val="22"/>
          <w:lang w:val="es-MX"/>
        </w:rPr>
        <w:br/>
      </w:r>
      <w:r w:rsidRPr="004A0281">
        <w:rPr>
          <w:b/>
          <w:sz w:val="22"/>
          <w:szCs w:val="22"/>
          <w:lang w:val="es-MX"/>
        </w:rPr>
        <w:t>¿Cómo hacer una mediana de un triángulo?</w:t>
      </w:r>
    </w:p>
    <w:p w:rsidR="004A0281" w:rsidRPr="004A0281" w:rsidRDefault="004A0281" w:rsidP="004A0281">
      <w:pPr>
        <w:spacing w:line="360" w:lineRule="auto"/>
        <w:contextualSpacing/>
        <w:rPr>
          <w:b/>
          <w:sz w:val="22"/>
          <w:szCs w:val="22"/>
          <w:lang w:val="es-MX"/>
        </w:rPr>
      </w:pPr>
      <w:r w:rsidRPr="004A0281">
        <w:rPr>
          <w:b/>
          <w:sz w:val="22"/>
          <w:szCs w:val="22"/>
          <w:lang w:val="es-MX"/>
        </w:rPr>
        <w:t>¿Qué es mediatrices y bisectrices?</w:t>
      </w:r>
    </w:p>
    <w:p w:rsidR="004A0281" w:rsidRPr="004A0281" w:rsidRDefault="004A0281" w:rsidP="004A0281">
      <w:pPr>
        <w:spacing w:line="360" w:lineRule="auto"/>
        <w:contextualSpacing/>
        <w:rPr>
          <w:b/>
          <w:sz w:val="22"/>
          <w:szCs w:val="22"/>
          <w:lang w:val="es-MX"/>
        </w:rPr>
      </w:pPr>
      <w:r w:rsidRPr="004A0281">
        <w:rPr>
          <w:b/>
          <w:sz w:val="22"/>
          <w:szCs w:val="22"/>
          <w:lang w:val="es-MX"/>
        </w:rPr>
        <w:t>¿Qué es la bisectriz en matemáticas?</w:t>
      </w:r>
    </w:p>
    <w:p w:rsidR="004A0281" w:rsidRDefault="004A0281" w:rsidP="009408FA">
      <w:pPr>
        <w:spacing w:line="360" w:lineRule="auto"/>
        <w:contextualSpacing/>
        <w:jc w:val="both"/>
        <w:rPr>
          <w:b/>
          <w:sz w:val="22"/>
          <w:szCs w:val="22"/>
          <w:lang w:val="es-MX"/>
        </w:rPr>
      </w:pPr>
    </w:p>
    <w:p w:rsidR="009408FA" w:rsidRDefault="009408FA" w:rsidP="009408FA">
      <w:pPr>
        <w:spacing w:line="360" w:lineRule="auto"/>
        <w:contextualSpacing/>
        <w:jc w:val="both"/>
        <w:rPr>
          <w:b/>
          <w:sz w:val="22"/>
          <w:szCs w:val="22"/>
          <w:lang w:val="es-MX"/>
        </w:rPr>
      </w:pPr>
      <w:r>
        <w:rPr>
          <w:b/>
          <w:sz w:val="22"/>
          <w:szCs w:val="22"/>
          <w:lang w:val="es-MX"/>
        </w:rPr>
        <w:t>TAREA:</w:t>
      </w:r>
    </w:p>
    <w:p w:rsidR="009408FA" w:rsidRDefault="009408FA" w:rsidP="009408FA">
      <w:pPr>
        <w:spacing w:line="360" w:lineRule="auto"/>
        <w:contextualSpacing/>
        <w:jc w:val="both"/>
        <w:rPr>
          <w:b/>
          <w:sz w:val="22"/>
          <w:szCs w:val="22"/>
          <w:lang w:val="es-MX"/>
        </w:rPr>
      </w:pPr>
      <w:r>
        <w:rPr>
          <w:b/>
          <w:sz w:val="22"/>
          <w:szCs w:val="22"/>
          <w:lang w:val="es-MX"/>
        </w:rPr>
        <w:t xml:space="preserve">El alumno deberá aplicar un ejemplo de </w:t>
      </w:r>
      <w:r w:rsidR="00016DDE">
        <w:rPr>
          <w:b/>
          <w:sz w:val="22"/>
          <w:szCs w:val="22"/>
          <w:lang w:val="es-MX"/>
        </w:rPr>
        <w:t>tri</w:t>
      </w:r>
      <w:r>
        <w:rPr>
          <w:b/>
          <w:sz w:val="22"/>
          <w:szCs w:val="22"/>
          <w:lang w:val="es-MX"/>
        </w:rPr>
        <w:t xml:space="preserve">ángulos </w:t>
      </w:r>
      <w:r w:rsidR="004A0281">
        <w:rPr>
          <w:b/>
          <w:sz w:val="22"/>
          <w:szCs w:val="22"/>
          <w:lang w:val="es-MX"/>
        </w:rPr>
        <w:t>con recortes de revistas sobre figuras en forma de triángulos y dibujar su bisectriz, mediana, mediatriz y altura.</w:t>
      </w:r>
      <w:bookmarkStart w:id="0" w:name="_GoBack"/>
      <w:bookmarkEnd w:id="0"/>
    </w:p>
    <w:p w:rsidR="009408FA" w:rsidRDefault="009408FA" w:rsidP="009408FA">
      <w:pPr>
        <w:spacing w:line="360" w:lineRule="auto"/>
        <w:contextualSpacing/>
        <w:jc w:val="both"/>
        <w:rPr>
          <w:b/>
          <w:sz w:val="22"/>
          <w:szCs w:val="22"/>
          <w:lang w:val="es-MX"/>
        </w:rPr>
      </w:pPr>
    </w:p>
    <w:p w:rsidR="009408FA" w:rsidRDefault="009408FA" w:rsidP="009408FA">
      <w:pPr>
        <w:spacing w:line="360" w:lineRule="auto"/>
        <w:contextualSpacing/>
        <w:jc w:val="both"/>
        <w:rPr>
          <w:b/>
          <w:sz w:val="22"/>
          <w:szCs w:val="22"/>
          <w:lang w:val="es-MX"/>
        </w:rPr>
      </w:pPr>
      <w:r>
        <w:rPr>
          <w:b/>
          <w:sz w:val="22"/>
          <w:szCs w:val="22"/>
          <w:lang w:val="es-MX"/>
        </w:rPr>
        <w:t>SOLUCIÓN:</w:t>
      </w:r>
    </w:p>
    <w:p w:rsidR="009408FA" w:rsidRDefault="009408FA" w:rsidP="009408FA">
      <w:pPr>
        <w:spacing w:line="360" w:lineRule="auto"/>
        <w:contextualSpacing/>
        <w:jc w:val="both"/>
        <w:rPr>
          <w:b/>
          <w:sz w:val="22"/>
          <w:szCs w:val="22"/>
          <w:lang w:val="es-MX"/>
        </w:rPr>
      </w:pPr>
      <w:r>
        <w:rPr>
          <w:b/>
          <w:sz w:val="22"/>
          <w:szCs w:val="22"/>
          <w:lang w:val="es-MX"/>
        </w:rPr>
        <w:t xml:space="preserve">La solución a las preguntas y al caso expuesto para saber dónde aplicar los </w:t>
      </w:r>
      <w:r w:rsidR="00016DDE">
        <w:rPr>
          <w:b/>
          <w:sz w:val="22"/>
          <w:szCs w:val="22"/>
          <w:lang w:val="es-MX"/>
        </w:rPr>
        <w:t>tri</w:t>
      </w:r>
      <w:r>
        <w:rPr>
          <w:b/>
          <w:sz w:val="22"/>
          <w:szCs w:val="22"/>
          <w:lang w:val="es-MX"/>
        </w:rPr>
        <w:t xml:space="preserve">ángulos se </w:t>
      </w:r>
      <w:r w:rsidRPr="009408FA">
        <w:rPr>
          <w:b/>
          <w:sz w:val="22"/>
          <w:szCs w:val="22"/>
          <w:u w:val="single"/>
          <w:lang w:val="es-MX"/>
        </w:rPr>
        <w:t>dará en clase</w:t>
      </w:r>
      <w:r>
        <w:rPr>
          <w:b/>
          <w:sz w:val="22"/>
          <w:szCs w:val="22"/>
          <w:lang w:val="es-MX"/>
        </w:rPr>
        <w:t>.</w:t>
      </w:r>
    </w:p>
    <w:p w:rsidR="009408FA" w:rsidRPr="0025056E" w:rsidRDefault="009408FA" w:rsidP="009408FA">
      <w:pPr>
        <w:spacing w:line="360" w:lineRule="auto"/>
        <w:contextualSpacing/>
        <w:jc w:val="both"/>
        <w:rPr>
          <w:b/>
          <w:sz w:val="22"/>
          <w:szCs w:val="22"/>
          <w:lang w:val="es-MX"/>
        </w:rPr>
      </w:pPr>
    </w:p>
    <w:sectPr w:rsidR="009408FA" w:rsidRPr="0025056E"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82" w:rsidRDefault="00FB2582">
      <w:r>
        <w:separator/>
      </w:r>
    </w:p>
  </w:endnote>
  <w:endnote w:type="continuationSeparator" w:id="0">
    <w:p w:rsidR="00FB2582" w:rsidRDefault="00FB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82" w:rsidRDefault="00FB2582">
      <w:r>
        <w:separator/>
      </w:r>
    </w:p>
  </w:footnote>
  <w:footnote w:type="continuationSeparator" w:id="0">
    <w:p w:rsidR="00FB2582" w:rsidRDefault="00FB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04105"/>
    <w:multiLevelType w:val="multilevel"/>
    <w:tmpl w:val="419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45C"/>
    <w:multiLevelType w:val="hybridMultilevel"/>
    <w:tmpl w:val="A14A32DE"/>
    <w:lvl w:ilvl="0" w:tplc="080A0001">
      <w:start w:val="7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2D9282D"/>
    <w:multiLevelType w:val="multilevel"/>
    <w:tmpl w:val="1530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442338"/>
    <w:multiLevelType w:val="multilevel"/>
    <w:tmpl w:val="A328D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7143B"/>
    <w:multiLevelType w:val="hybridMultilevel"/>
    <w:tmpl w:val="961C4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1"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7"/>
  </w:num>
  <w:num w:numId="4">
    <w:abstractNumId w:val="24"/>
  </w:num>
  <w:num w:numId="5">
    <w:abstractNumId w:val="32"/>
  </w:num>
  <w:num w:numId="6">
    <w:abstractNumId w:val="25"/>
  </w:num>
  <w:num w:numId="7">
    <w:abstractNumId w:val="8"/>
  </w:num>
  <w:num w:numId="8">
    <w:abstractNumId w:val="20"/>
  </w:num>
  <w:num w:numId="9">
    <w:abstractNumId w:val="27"/>
  </w:num>
  <w:num w:numId="10">
    <w:abstractNumId w:val="5"/>
  </w:num>
  <w:num w:numId="11">
    <w:abstractNumId w:val="19"/>
  </w:num>
  <w:num w:numId="12">
    <w:abstractNumId w:val="0"/>
  </w:num>
  <w:num w:numId="13">
    <w:abstractNumId w:val="15"/>
  </w:num>
  <w:num w:numId="14">
    <w:abstractNumId w:val="14"/>
  </w:num>
  <w:num w:numId="15">
    <w:abstractNumId w:val="30"/>
  </w:num>
  <w:num w:numId="16">
    <w:abstractNumId w:val="6"/>
  </w:num>
  <w:num w:numId="17">
    <w:abstractNumId w:val="21"/>
  </w:num>
  <w:num w:numId="18">
    <w:abstractNumId w:val="28"/>
  </w:num>
  <w:num w:numId="19">
    <w:abstractNumId w:val="16"/>
  </w:num>
  <w:num w:numId="20">
    <w:abstractNumId w:val="12"/>
  </w:num>
  <w:num w:numId="21">
    <w:abstractNumId w:val="1"/>
  </w:num>
  <w:num w:numId="22">
    <w:abstractNumId w:val="3"/>
  </w:num>
  <w:num w:numId="23">
    <w:abstractNumId w:val="4"/>
  </w:num>
  <w:num w:numId="24">
    <w:abstractNumId w:val="11"/>
  </w:num>
  <w:num w:numId="25">
    <w:abstractNumId w:val="13"/>
  </w:num>
  <w:num w:numId="26">
    <w:abstractNumId w:val="29"/>
  </w:num>
  <w:num w:numId="27">
    <w:abstractNumId w:val="26"/>
  </w:num>
  <w:num w:numId="28">
    <w:abstractNumId w:val="31"/>
  </w:num>
  <w:num w:numId="29">
    <w:abstractNumId w:val="9"/>
  </w:num>
  <w:num w:numId="30">
    <w:abstractNumId w:val="23"/>
  </w:num>
  <w:num w:numId="31">
    <w:abstractNumId w:val="18"/>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6DDE"/>
    <w:rsid w:val="00031FD2"/>
    <w:rsid w:val="00045A7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0281"/>
    <w:rsid w:val="004A49D5"/>
    <w:rsid w:val="004A7EB9"/>
    <w:rsid w:val="004B1F9A"/>
    <w:rsid w:val="004C51A3"/>
    <w:rsid w:val="004C5AE5"/>
    <w:rsid w:val="004D2BF2"/>
    <w:rsid w:val="004D6C20"/>
    <w:rsid w:val="004E189B"/>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1CC7"/>
    <w:rsid w:val="005C6171"/>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4DEE"/>
    <w:rsid w:val="007C5E2C"/>
    <w:rsid w:val="00800025"/>
    <w:rsid w:val="00827A96"/>
    <w:rsid w:val="00827EF3"/>
    <w:rsid w:val="00834DA3"/>
    <w:rsid w:val="008539DD"/>
    <w:rsid w:val="00866C19"/>
    <w:rsid w:val="0089602D"/>
    <w:rsid w:val="008E2E15"/>
    <w:rsid w:val="008F7F1F"/>
    <w:rsid w:val="00907DCC"/>
    <w:rsid w:val="009172AE"/>
    <w:rsid w:val="00927B59"/>
    <w:rsid w:val="00935F45"/>
    <w:rsid w:val="009408FA"/>
    <w:rsid w:val="00941C29"/>
    <w:rsid w:val="009438EB"/>
    <w:rsid w:val="00953389"/>
    <w:rsid w:val="0095449A"/>
    <w:rsid w:val="009C34D0"/>
    <w:rsid w:val="009F3636"/>
    <w:rsid w:val="00A01C0E"/>
    <w:rsid w:val="00A047C2"/>
    <w:rsid w:val="00A10401"/>
    <w:rsid w:val="00A276AD"/>
    <w:rsid w:val="00A27D3C"/>
    <w:rsid w:val="00A8244D"/>
    <w:rsid w:val="00A95AD4"/>
    <w:rsid w:val="00AB48F0"/>
    <w:rsid w:val="00AC794E"/>
    <w:rsid w:val="00AD2702"/>
    <w:rsid w:val="00AF1CD3"/>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97C95"/>
    <w:rsid w:val="00DA2856"/>
    <w:rsid w:val="00DA5E06"/>
    <w:rsid w:val="00DB48E2"/>
    <w:rsid w:val="00DC7686"/>
    <w:rsid w:val="00E01609"/>
    <w:rsid w:val="00E13705"/>
    <w:rsid w:val="00E14C01"/>
    <w:rsid w:val="00E14F4C"/>
    <w:rsid w:val="00E1643C"/>
    <w:rsid w:val="00E2586B"/>
    <w:rsid w:val="00E33D11"/>
    <w:rsid w:val="00E35301"/>
    <w:rsid w:val="00E4484C"/>
    <w:rsid w:val="00E50E09"/>
    <w:rsid w:val="00E76034"/>
    <w:rsid w:val="00E766D3"/>
    <w:rsid w:val="00E76A08"/>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B2582"/>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53CE9-6401-42FE-93B3-6A909BB3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0584">
      <w:bodyDiv w:val="1"/>
      <w:marLeft w:val="0"/>
      <w:marRight w:val="0"/>
      <w:marTop w:val="0"/>
      <w:marBottom w:val="0"/>
      <w:divBdr>
        <w:top w:val="none" w:sz="0" w:space="0" w:color="auto"/>
        <w:left w:val="none" w:sz="0" w:space="0" w:color="auto"/>
        <w:bottom w:val="none" w:sz="0" w:space="0" w:color="auto"/>
        <w:right w:val="none" w:sz="0" w:space="0" w:color="auto"/>
      </w:divBdr>
    </w:div>
    <w:div w:id="379864855">
      <w:bodyDiv w:val="1"/>
      <w:marLeft w:val="0"/>
      <w:marRight w:val="0"/>
      <w:marTop w:val="0"/>
      <w:marBottom w:val="0"/>
      <w:divBdr>
        <w:top w:val="none" w:sz="0" w:space="0" w:color="auto"/>
        <w:left w:val="none" w:sz="0" w:space="0" w:color="auto"/>
        <w:bottom w:val="none" w:sz="0" w:space="0" w:color="auto"/>
        <w:right w:val="none" w:sz="0" w:space="0" w:color="auto"/>
      </w:divBdr>
    </w:div>
    <w:div w:id="67076315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125730134">
      <w:bodyDiv w:val="1"/>
      <w:marLeft w:val="0"/>
      <w:marRight w:val="0"/>
      <w:marTop w:val="0"/>
      <w:marBottom w:val="0"/>
      <w:divBdr>
        <w:top w:val="none" w:sz="0" w:space="0" w:color="auto"/>
        <w:left w:val="none" w:sz="0" w:space="0" w:color="auto"/>
        <w:bottom w:val="none" w:sz="0" w:space="0" w:color="auto"/>
        <w:right w:val="none" w:sz="0" w:space="0" w:color="auto"/>
      </w:divBdr>
    </w:div>
    <w:div w:id="125096344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5515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Usuario de Windows</cp:lastModifiedBy>
  <cp:revision>2</cp:revision>
  <cp:lastPrinted>2015-04-20T03:28:00Z</cp:lastPrinted>
  <dcterms:created xsi:type="dcterms:W3CDTF">2018-02-19T02:26:00Z</dcterms:created>
  <dcterms:modified xsi:type="dcterms:W3CDTF">2018-02-19T02:26:00Z</dcterms:modified>
</cp:coreProperties>
</file>