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5A0898" id="Rectangle 7" o:spid="_x0000_s1026" style="position:absolute;margin-left:-9pt;margin-top:27pt;width:66.2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</w:t>
                              </w:r>
                              <w:r w:rsidR="005C6171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: </w:t>
                              </w:r>
                              <w:r w:rsidR="005C6171" w:rsidRPr="005C6171">
                                <w:rPr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Matemáticas II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</w:t>
                              </w:r>
                            </w:p>
                            <w:p w:rsidR="00230212" w:rsidRPr="00280FA4" w:rsidRDefault="005C6171" w:rsidP="005C6171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</w:t>
                              </w:r>
                              <w:proofErr w:type="spellStart"/>
                              <w:r w:rsidR="006A78F6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:          </w:t>
                              </w:r>
                              <w:r w:rsidRPr="005C6171">
                                <w:rPr>
                                  <w:i/>
                                  <w:sz w:val="28"/>
                                  <w:szCs w:val="28"/>
                                  <w:u w:val="single"/>
                                  <w:lang w:val="es-MX"/>
                                </w:rPr>
                                <w:t>C.P Enrique López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4656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</w:t>
                        </w:r>
                        <w:r w:rsidR="005C6171">
                          <w:rPr>
                            <w:sz w:val="32"/>
                            <w:szCs w:val="32"/>
                            <w:lang w:val="es-MX"/>
                          </w:rPr>
                          <w:t xml:space="preserve">: </w:t>
                        </w:r>
                        <w:r w:rsidR="005C6171" w:rsidRPr="005C6171">
                          <w:rPr>
                            <w:sz w:val="32"/>
                            <w:szCs w:val="32"/>
                            <w:u w:val="single"/>
                            <w:lang w:val="es-MX"/>
                          </w:rPr>
                          <w:t>Matemáticas II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</w:t>
                        </w:r>
                      </w:p>
                      <w:p w:rsidR="00230212" w:rsidRPr="00280FA4" w:rsidRDefault="005C6171" w:rsidP="005C6171">
                        <w:pPr>
                          <w:pStyle w:val="Textoindependiente2"/>
                          <w:spacing w:before="240"/>
                          <w:jc w:val="left"/>
                          <w:rPr>
                            <w:i/>
                            <w:sz w:val="24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</w:t>
                        </w:r>
                        <w:proofErr w:type="spellStart"/>
                        <w:r w:rsidR="006A78F6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:          </w:t>
                        </w:r>
                        <w:r w:rsidRPr="005C6171">
                          <w:rPr>
                            <w:i/>
                            <w:sz w:val="28"/>
                            <w:szCs w:val="28"/>
                            <w:u w:val="single"/>
                            <w:lang w:val="es-MX"/>
                          </w:rPr>
                          <w:t>C.P Enrique López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4D015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5C617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Pr="005C6171">
        <w:rPr>
          <w:b/>
          <w:u w:val="single"/>
        </w:rPr>
        <w:t xml:space="preserve">41 </w:t>
      </w:r>
      <w:r>
        <w:rPr>
          <w:b/>
          <w:u w:val="single"/>
        </w:rPr>
        <w:t xml:space="preserve">- </w:t>
      </w:r>
      <w:r w:rsidRPr="005C6171">
        <w:rPr>
          <w:b/>
          <w:u w:val="single"/>
        </w:rPr>
        <w:t xml:space="preserve">A </w:t>
      </w:r>
      <w:r>
        <w:rPr>
          <w:b/>
          <w:u w:val="single"/>
        </w:rPr>
        <w:t>/</w:t>
      </w:r>
      <w:r w:rsidRPr="005C6171">
        <w:rPr>
          <w:b/>
          <w:u w:val="single"/>
        </w:rPr>
        <w:t xml:space="preserve"> 51</w:t>
      </w:r>
      <w:r>
        <w:rPr>
          <w:b/>
          <w:u w:val="single"/>
        </w:rPr>
        <w:t xml:space="preserve"> -</w:t>
      </w:r>
      <w:r w:rsidRPr="005C6171">
        <w:rPr>
          <w:b/>
          <w:u w:val="single"/>
        </w:rPr>
        <w:t xml:space="preserve">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D1E104" id="Line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5C6171">
              <w:rPr>
                <w:b/>
                <w:sz w:val="22"/>
                <w:szCs w:val="22"/>
              </w:rPr>
              <w:t xml:space="preserve"> </w:t>
            </w:r>
            <w:r w:rsidR="00082537" w:rsidRPr="00506038">
              <w:rPr>
                <w:b/>
                <w:sz w:val="20"/>
                <w:szCs w:val="22"/>
              </w:rPr>
              <w:t>Congruencia de Triángulos</w:t>
            </w:r>
          </w:p>
          <w:p w:rsidR="00A047C2" w:rsidRPr="004403CC" w:rsidRDefault="005835E8" w:rsidP="00D97C95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>:</w:t>
            </w:r>
            <w:r w:rsidR="005C617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82537" w:rsidRPr="00506038">
              <w:rPr>
                <w:b/>
                <w:sz w:val="20"/>
                <w:szCs w:val="22"/>
              </w:rPr>
              <w:t>L .</w:t>
            </w:r>
            <w:proofErr w:type="gramEnd"/>
            <w:r w:rsidR="00082537" w:rsidRPr="00506038">
              <w:rPr>
                <w:b/>
                <w:sz w:val="20"/>
                <w:szCs w:val="22"/>
              </w:rPr>
              <w:t xml:space="preserve"> </w:t>
            </w:r>
            <w:proofErr w:type="gramStart"/>
            <w:r w:rsidR="00082537" w:rsidRPr="00506038">
              <w:rPr>
                <w:b/>
                <w:sz w:val="20"/>
                <w:szCs w:val="22"/>
              </w:rPr>
              <w:t>L .</w:t>
            </w:r>
            <w:proofErr w:type="gramEnd"/>
            <w:r w:rsidR="00082537" w:rsidRPr="00506038">
              <w:rPr>
                <w:b/>
                <w:sz w:val="20"/>
                <w:szCs w:val="22"/>
              </w:rPr>
              <w:t xml:space="preserve"> L / </w:t>
            </w:r>
            <w:proofErr w:type="gramStart"/>
            <w:r w:rsidR="00082537" w:rsidRPr="00506038">
              <w:rPr>
                <w:b/>
                <w:sz w:val="20"/>
                <w:szCs w:val="22"/>
              </w:rPr>
              <w:t>L .</w:t>
            </w:r>
            <w:proofErr w:type="gramEnd"/>
            <w:r w:rsidR="00082537" w:rsidRPr="00506038">
              <w:rPr>
                <w:b/>
                <w:sz w:val="20"/>
                <w:szCs w:val="22"/>
              </w:rPr>
              <w:t xml:space="preserve"> </w:t>
            </w:r>
            <w:proofErr w:type="gramStart"/>
            <w:r w:rsidR="00082537" w:rsidRPr="00506038">
              <w:rPr>
                <w:b/>
                <w:sz w:val="20"/>
                <w:szCs w:val="22"/>
              </w:rPr>
              <w:t>A .</w:t>
            </w:r>
            <w:proofErr w:type="gramEnd"/>
            <w:r w:rsidR="00082537" w:rsidRPr="00506038">
              <w:rPr>
                <w:b/>
                <w:sz w:val="20"/>
                <w:szCs w:val="22"/>
              </w:rPr>
              <w:t xml:space="preserve"> L / </w:t>
            </w:r>
            <w:proofErr w:type="gramStart"/>
            <w:r w:rsidR="00082537" w:rsidRPr="00506038">
              <w:rPr>
                <w:b/>
                <w:sz w:val="20"/>
                <w:szCs w:val="22"/>
              </w:rPr>
              <w:t>A .</w:t>
            </w:r>
            <w:proofErr w:type="gramEnd"/>
            <w:r w:rsidR="00082537" w:rsidRPr="00506038">
              <w:rPr>
                <w:b/>
                <w:sz w:val="20"/>
                <w:szCs w:val="22"/>
              </w:rPr>
              <w:t xml:space="preserve"> </w:t>
            </w:r>
            <w:proofErr w:type="gramStart"/>
            <w:r w:rsidR="00082537" w:rsidRPr="00506038">
              <w:rPr>
                <w:b/>
                <w:sz w:val="20"/>
                <w:szCs w:val="22"/>
              </w:rPr>
              <w:t>L .</w:t>
            </w:r>
            <w:proofErr w:type="gramEnd"/>
            <w:r w:rsidR="00082537" w:rsidRPr="00506038">
              <w:rPr>
                <w:b/>
                <w:sz w:val="20"/>
                <w:szCs w:val="22"/>
              </w:rPr>
              <w:t xml:space="preserve"> A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D97C95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Clases: </w:t>
            </w:r>
            <w:r w:rsidR="00082537">
              <w:rPr>
                <w:b/>
                <w:sz w:val="22"/>
                <w:szCs w:val="22"/>
              </w:rPr>
              <w:t xml:space="preserve">25 - 29         </w:t>
            </w:r>
          </w:p>
          <w:p w:rsidR="003C3C9F" w:rsidRDefault="007C4DEE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</w:t>
            </w:r>
            <w:r w:rsidR="00082537">
              <w:rPr>
                <w:b/>
                <w:sz w:val="22"/>
                <w:szCs w:val="22"/>
              </w:rPr>
              <w:t>De 12 Mar. Al 16 Mar.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4403CC" w:rsidRDefault="00827EF3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5C6171">
        <w:rPr>
          <w:b/>
          <w:sz w:val="22"/>
          <w:szCs w:val="22"/>
          <w:lang w:val="es-MX"/>
        </w:rPr>
        <w:t>S:</w:t>
      </w:r>
    </w:p>
    <w:p w:rsidR="00082537" w:rsidRDefault="00082537" w:rsidP="00082537">
      <w:pPr>
        <w:pStyle w:val="Prrafodelista"/>
        <w:numPr>
          <w:ilvl w:val="0"/>
          <w:numId w:val="34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Afianzar el concepto de triángulo.</w:t>
      </w:r>
    </w:p>
    <w:p w:rsidR="00082537" w:rsidRPr="000B18F2" w:rsidRDefault="00082537" w:rsidP="00082537">
      <w:pPr>
        <w:pStyle w:val="Prrafodelista"/>
        <w:numPr>
          <w:ilvl w:val="0"/>
          <w:numId w:val="34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Aplicar las propiedades de la desigualdad triangular.</w:t>
      </w:r>
    </w:p>
    <w:p w:rsidR="00082537" w:rsidRDefault="00082537" w:rsidP="00082537">
      <w:pPr>
        <w:pStyle w:val="Prrafodelista"/>
        <w:numPr>
          <w:ilvl w:val="0"/>
          <w:numId w:val="34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Representar geométricamente un triángulo y comprobar sus propiedades.</w:t>
      </w:r>
    </w:p>
    <w:p w:rsidR="00082537" w:rsidRPr="007000CC" w:rsidRDefault="00082537" w:rsidP="00082537">
      <w:pPr>
        <w:pStyle w:val="Prrafodelista"/>
        <w:numPr>
          <w:ilvl w:val="0"/>
          <w:numId w:val="34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Enunciar los diferentes criterios de congruencia, con base en las actividades realizadas por los estudiantes.</w:t>
      </w:r>
    </w:p>
    <w:p w:rsidR="007C4DEE" w:rsidRPr="007C4DEE" w:rsidRDefault="007C4DEE" w:rsidP="007C4DEE">
      <w:pPr>
        <w:pStyle w:val="Prrafodelista"/>
        <w:ind w:left="720"/>
        <w:contextualSpacing/>
        <w:jc w:val="both"/>
        <w:rPr>
          <w:b/>
          <w:sz w:val="22"/>
          <w:szCs w:val="22"/>
          <w:lang w:val="es-MX"/>
        </w:rPr>
      </w:pPr>
    </w:p>
    <w:p w:rsidR="005C6171" w:rsidRPr="00082537" w:rsidRDefault="00E76034" w:rsidP="00E13705">
      <w:pPr>
        <w:spacing w:line="360" w:lineRule="auto"/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 w:rsidRPr="00082537">
        <w:rPr>
          <w:rFonts w:eastAsia="MS Mincho"/>
          <w:b/>
          <w:sz w:val="22"/>
          <w:szCs w:val="22"/>
          <w:lang w:val="es-MX" w:eastAsia="ja-JP"/>
        </w:rPr>
        <w:t>IN</w:t>
      </w:r>
      <w:r w:rsidR="00485DC6" w:rsidRPr="00082537">
        <w:rPr>
          <w:rFonts w:eastAsia="MS Mincho"/>
          <w:b/>
          <w:sz w:val="22"/>
          <w:szCs w:val="22"/>
          <w:lang w:val="es-MX" w:eastAsia="ja-JP"/>
        </w:rPr>
        <w:t>TR</w:t>
      </w:r>
      <w:r w:rsidRPr="00082537">
        <w:rPr>
          <w:rFonts w:eastAsia="MS Mincho"/>
          <w:b/>
          <w:sz w:val="22"/>
          <w:szCs w:val="22"/>
          <w:lang w:val="es-MX" w:eastAsia="ja-JP"/>
        </w:rPr>
        <w:t>ODUCCION</w:t>
      </w:r>
      <w:r w:rsidR="005C6171" w:rsidRPr="00082537">
        <w:rPr>
          <w:rFonts w:eastAsia="MS Mincho"/>
          <w:b/>
          <w:sz w:val="22"/>
          <w:szCs w:val="22"/>
          <w:lang w:val="es-MX" w:eastAsia="ja-JP"/>
        </w:rPr>
        <w:t>:</w:t>
      </w:r>
    </w:p>
    <w:p w:rsidR="00124651" w:rsidRPr="00082537" w:rsidRDefault="00082537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 w:rsidRPr="00082537">
        <w:rPr>
          <w:rFonts w:eastAsia="MS Mincho"/>
          <w:b/>
          <w:sz w:val="22"/>
          <w:szCs w:val="22"/>
          <w:lang w:val="es-MX" w:eastAsia="ja-JP"/>
        </w:rPr>
        <w:t>El postulado de congruencia LLL es una de las formas con las cuales puedes probar que dos triángulos son congruentes sin necesidad de medir seis ángulos y seis lados. Es útil conocer todas las diferentes formas con que puedes probar la congruencia de triángulos o descartarla si es necesario.</w:t>
      </w: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>
        <w:rPr>
          <w:rFonts w:eastAsia="MS Mincho"/>
          <w:b/>
          <w:sz w:val="22"/>
          <w:szCs w:val="22"/>
          <w:lang w:val="es-MX" w:eastAsia="ja-JP"/>
        </w:rPr>
        <w:t>Congruencia ALA</w:t>
      </w: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 w:rsidRPr="00BD67AA">
        <w:rPr>
          <w:rFonts w:eastAsia="MS Mincho"/>
          <w:b/>
          <w:sz w:val="22"/>
          <w:szCs w:val="22"/>
          <w:lang w:val="es-MX" w:eastAsia="ja-JP"/>
        </w:rPr>
        <w:t xml:space="preserve">Una de </w:t>
      </w:r>
      <w:r w:rsidRPr="00BD67AA">
        <w:rPr>
          <w:rFonts w:eastAsia="MS Mincho"/>
          <w:b/>
          <w:sz w:val="22"/>
          <w:szCs w:val="22"/>
          <w:lang w:val="es-MX" w:eastAsia="ja-JP"/>
        </w:rPr>
        <w:t>las formas</w:t>
      </w:r>
      <w:r w:rsidRPr="00BD67AA">
        <w:rPr>
          <w:rFonts w:eastAsia="MS Mincho"/>
          <w:b/>
          <w:sz w:val="22"/>
          <w:szCs w:val="22"/>
          <w:lang w:val="es-MX" w:eastAsia="ja-JP"/>
        </w:rPr>
        <w:t xml:space="preserve"> con la que cuentas para probar la congruencia entre dos triángulos es el </w:t>
      </w:r>
      <w:r w:rsidRPr="00BD67AA">
        <w:rPr>
          <w:rFonts w:eastAsia="MS Mincho"/>
          <w:b/>
          <w:bCs/>
          <w:sz w:val="22"/>
          <w:szCs w:val="22"/>
          <w:lang w:val="es-MX" w:eastAsia="ja-JP"/>
        </w:rPr>
        <w:t>Postulado de congruencia ALA</w:t>
      </w:r>
      <w:r w:rsidRPr="00BD67AA">
        <w:rPr>
          <w:rFonts w:eastAsia="MS Mincho"/>
          <w:b/>
          <w:sz w:val="22"/>
          <w:szCs w:val="22"/>
          <w:lang w:val="es-MX" w:eastAsia="ja-JP"/>
        </w:rPr>
        <w:t xml:space="preserve">. La “L” representa al “lado”, de la misma forma que en el teorema LLL. La “A” abrevia la palabra “ángulo” y el orden en que estas letras aparasen en el nombre </w:t>
      </w:r>
      <w:r w:rsidRPr="00BD67AA">
        <w:rPr>
          <w:rFonts w:eastAsia="MS Mincho"/>
          <w:b/>
          <w:sz w:val="22"/>
          <w:szCs w:val="22"/>
          <w:lang w:val="es-MX" w:eastAsia="ja-JP"/>
        </w:rPr>
        <w:t>del</w:t>
      </w:r>
      <w:r w:rsidRPr="00BD67AA">
        <w:rPr>
          <w:rFonts w:eastAsia="MS Mincho"/>
          <w:b/>
          <w:sz w:val="22"/>
          <w:szCs w:val="22"/>
          <w:lang w:val="es-MX" w:eastAsia="ja-JP"/>
        </w:rPr>
        <w:t xml:space="preserve"> postulado son cruciales para el postulado. Para usar el postulada ALA en la demostración de la congruencia de dos triángulos, tú debes de identificar dos ángulos y el lado entre ellos. Si los lados y ángulos correspondientes son congruentes, entonces los dos triángulos son congruentes. </w:t>
      </w: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>
        <w:rPr>
          <w:rFonts w:eastAsia="MS Mincho"/>
          <w:b/>
          <w:sz w:val="22"/>
          <w:szCs w:val="22"/>
          <w:lang w:val="es-MX" w:eastAsia="ja-JP"/>
        </w:rPr>
        <w:lastRenderedPageBreak/>
        <w:t>Congruencia AAL</w:t>
      </w:r>
    </w:p>
    <w:p w:rsidR="00BD67AA" w:rsidRDefault="00BD67AA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BD67AA" w:rsidRPr="00BD67AA" w:rsidRDefault="00BD67AA" w:rsidP="00BD67AA">
      <w:pPr>
        <w:pStyle w:val="NormalWeb"/>
        <w:shd w:val="clear" w:color="auto" w:fill="FFFFFF"/>
        <w:spacing w:before="0" w:beforeAutospacing="0" w:after="300" w:afterAutospacing="0"/>
        <w:rPr>
          <w:rFonts w:eastAsia="MS Mincho"/>
          <w:b/>
          <w:bCs/>
          <w:sz w:val="22"/>
          <w:szCs w:val="22"/>
          <w:lang w:eastAsia="ja-JP"/>
        </w:rPr>
      </w:pPr>
      <w:r w:rsidRPr="00BD67AA">
        <w:rPr>
          <w:rFonts w:eastAsia="MS Mincho"/>
          <w:b/>
          <w:sz w:val="22"/>
          <w:szCs w:val="22"/>
          <w:lang w:eastAsia="ja-JP"/>
        </w:rPr>
        <w:t>Otra forma con la que puedes probar la congruencia entre dos triángulos es usando dos ángulos y el lado que no incluido entre los ángulos.</w:t>
      </w:r>
      <w:r>
        <w:rPr>
          <w:rFonts w:eastAsia="MS Mincho"/>
          <w:b/>
          <w:sz w:val="22"/>
          <w:szCs w:val="22"/>
          <w:lang w:eastAsia="ja-JP"/>
        </w:rPr>
        <w:br/>
      </w:r>
      <w:r w:rsidRPr="00BD67AA">
        <w:rPr>
          <w:rFonts w:eastAsia="MS Mincho"/>
          <w:b/>
          <w:bCs/>
          <w:sz w:val="22"/>
          <w:szCs w:val="22"/>
          <w:lang w:eastAsia="ja-JP"/>
        </w:rPr>
        <w:t>Teorema de congruencia Ángulo-Ángulo-Lado (AAL)</w:t>
      </w:r>
      <w:r w:rsidRPr="00BD67AA">
        <w:rPr>
          <w:rFonts w:eastAsia="MS Mincho"/>
          <w:b/>
          <w:sz w:val="22"/>
          <w:szCs w:val="22"/>
          <w:lang w:eastAsia="ja-JP"/>
        </w:rPr>
        <w:t xml:space="preserve">: Si dos ángulos y un lado que no </w:t>
      </w:r>
      <w:r w:rsidRPr="00BD67AA">
        <w:rPr>
          <w:rFonts w:eastAsia="MS Mincho"/>
          <w:b/>
          <w:sz w:val="22"/>
          <w:szCs w:val="22"/>
          <w:lang w:eastAsia="ja-JP"/>
        </w:rPr>
        <w:t>esté</w:t>
      </w:r>
      <w:r w:rsidRPr="00BD67AA">
        <w:rPr>
          <w:rFonts w:eastAsia="MS Mincho"/>
          <w:b/>
          <w:sz w:val="22"/>
          <w:szCs w:val="22"/>
          <w:lang w:eastAsia="ja-JP"/>
        </w:rPr>
        <w:t xml:space="preserve"> entre ellos en un triángulo son congruentes a dos ángulos correspondientes y a un lado no incluido entre ellos en otro triángulo, entonces los triángulos son congruentes.</w:t>
      </w:r>
    </w:p>
    <w:p w:rsidR="00BD67AA" w:rsidRPr="00BD67AA" w:rsidRDefault="00BD67AA" w:rsidP="00BD67A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eastAsia="MS Mincho"/>
          <w:b/>
          <w:sz w:val="22"/>
          <w:szCs w:val="22"/>
          <w:lang w:eastAsia="ja-JP"/>
        </w:rPr>
      </w:pPr>
      <w:r w:rsidRPr="00BD67AA">
        <w:rPr>
          <w:rFonts w:eastAsia="MS Mincho"/>
          <w:b/>
          <w:sz w:val="22"/>
          <w:szCs w:val="22"/>
          <w:lang w:eastAsia="ja-JP"/>
        </w:rPr>
        <w:t>Este es un</w:t>
      </w:r>
      <w:r w:rsidRPr="006033F1">
        <w:rPr>
          <w:rFonts w:eastAsia="MS Mincho"/>
          <w:b/>
          <w:sz w:val="22"/>
          <w:szCs w:val="22"/>
          <w:lang w:eastAsia="ja-JP"/>
        </w:rPr>
        <w:t> </w:t>
      </w:r>
      <w:r w:rsidRPr="006033F1">
        <w:rPr>
          <w:rFonts w:eastAsia="MS Mincho"/>
          <w:b/>
          <w:iCs/>
          <w:sz w:val="22"/>
          <w:szCs w:val="22"/>
          <w:lang w:eastAsia="ja-JP"/>
        </w:rPr>
        <w:t>teorema</w:t>
      </w:r>
      <w:r w:rsidRPr="00BD67AA">
        <w:rPr>
          <w:rFonts w:eastAsia="MS Mincho"/>
          <w:b/>
          <w:sz w:val="22"/>
          <w:szCs w:val="22"/>
          <w:lang w:eastAsia="ja-JP"/>
        </w:rPr>
        <w:t> por que puede ser demostrado. Primero, haremos un ejemplo para explorar por que el teorema es verdadero, después procederemos a probarlo formalmente. Al igual que el postulado ALA, el teorema AAL usa dos ángulos y un lado para probar la congruencia. Sin embargo, el orden de las letras (y los ángulos y lados que ellos representan) son diferentes.</w:t>
      </w:r>
    </w:p>
    <w:p w:rsidR="00BD67AA" w:rsidRDefault="006033F1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>
        <w:rPr>
          <w:rFonts w:eastAsia="MS Mincho"/>
          <w:b/>
          <w:sz w:val="22"/>
          <w:szCs w:val="22"/>
          <w:lang w:val="es-MX" w:eastAsia="ja-JP"/>
        </w:rPr>
        <w:t>Ejercicios:</w:t>
      </w:r>
    </w:p>
    <w:p w:rsidR="006033F1" w:rsidRDefault="006033F1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6033F1" w:rsidRDefault="006033F1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>
        <w:rPr>
          <w:noProof/>
          <w:lang w:val="es-MX" w:eastAsia="es-MX"/>
        </w:rPr>
        <w:drawing>
          <wp:inline distT="0" distB="0" distL="0" distR="0" wp14:anchorId="7F813A8D" wp14:editId="5FEB440A">
            <wp:extent cx="4391025" cy="18859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F1" w:rsidRDefault="006033F1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</w:p>
    <w:p w:rsidR="006033F1" w:rsidRPr="00BD67AA" w:rsidRDefault="006033F1" w:rsidP="00BD67AA">
      <w:pPr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>
        <w:rPr>
          <w:noProof/>
          <w:lang w:val="es-MX" w:eastAsia="es-MX"/>
        </w:rPr>
        <w:drawing>
          <wp:inline distT="0" distB="0" distL="0" distR="0" wp14:anchorId="02B647C7" wp14:editId="776A55A6">
            <wp:extent cx="4324350" cy="14097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3F1" w:rsidRPr="00BD67AA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40" w:rsidRDefault="00644540">
      <w:r>
        <w:separator/>
      </w:r>
    </w:p>
  </w:endnote>
  <w:endnote w:type="continuationSeparator" w:id="0">
    <w:p w:rsidR="00644540" w:rsidRDefault="0064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40" w:rsidRDefault="00644540">
      <w:r>
        <w:separator/>
      </w:r>
    </w:p>
  </w:footnote>
  <w:footnote w:type="continuationSeparator" w:id="0">
    <w:p w:rsidR="00644540" w:rsidRDefault="0064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105"/>
    <w:multiLevelType w:val="multilevel"/>
    <w:tmpl w:val="419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445C"/>
    <w:multiLevelType w:val="hybridMultilevel"/>
    <w:tmpl w:val="A14A32DE"/>
    <w:lvl w:ilvl="0" w:tplc="080A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C1341"/>
    <w:multiLevelType w:val="multilevel"/>
    <w:tmpl w:val="9F3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9282D"/>
    <w:multiLevelType w:val="multilevel"/>
    <w:tmpl w:val="153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42338"/>
    <w:multiLevelType w:val="multilevel"/>
    <w:tmpl w:val="A328D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7143B"/>
    <w:multiLevelType w:val="hybridMultilevel"/>
    <w:tmpl w:val="961C4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72B9B"/>
    <w:multiLevelType w:val="hybridMultilevel"/>
    <w:tmpl w:val="DB4EF05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5"/>
  </w:num>
  <w:num w:numId="5">
    <w:abstractNumId w:val="34"/>
  </w:num>
  <w:num w:numId="6">
    <w:abstractNumId w:val="26"/>
  </w:num>
  <w:num w:numId="7">
    <w:abstractNumId w:val="8"/>
  </w:num>
  <w:num w:numId="8">
    <w:abstractNumId w:val="21"/>
  </w:num>
  <w:num w:numId="9">
    <w:abstractNumId w:val="28"/>
  </w:num>
  <w:num w:numId="10">
    <w:abstractNumId w:val="5"/>
  </w:num>
  <w:num w:numId="11">
    <w:abstractNumId w:val="20"/>
  </w:num>
  <w:num w:numId="12">
    <w:abstractNumId w:val="0"/>
  </w:num>
  <w:num w:numId="13">
    <w:abstractNumId w:val="15"/>
  </w:num>
  <w:num w:numId="14">
    <w:abstractNumId w:val="14"/>
  </w:num>
  <w:num w:numId="15">
    <w:abstractNumId w:val="32"/>
  </w:num>
  <w:num w:numId="16">
    <w:abstractNumId w:val="6"/>
  </w:num>
  <w:num w:numId="17">
    <w:abstractNumId w:val="22"/>
  </w:num>
  <w:num w:numId="18">
    <w:abstractNumId w:val="29"/>
  </w:num>
  <w:num w:numId="19">
    <w:abstractNumId w:val="17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11"/>
  </w:num>
  <w:num w:numId="25">
    <w:abstractNumId w:val="13"/>
  </w:num>
  <w:num w:numId="26">
    <w:abstractNumId w:val="30"/>
  </w:num>
  <w:num w:numId="27">
    <w:abstractNumId w:val="27"/>
  </w:num>
  <w:num w:numId="28">
    <w:abstractNumId w:val="33"/>
  </w:num>
  <w:num w:numId="29">
    <w:abstractNumId w:val="9"/>
  </w:num>
  <w:num w:numId="30">
    <w:abstractNumId w:val="24"/>
  </w:num>
  <w:num w:numId="31">
    <w:abstractNumId w:val="19"/>
  </w:num>
  <w:num w:numId="32">
    <w:abstractNumId w:val="2"/>
  </w:num>
  <w:num w:numId="33">
    <w:abstractNumId w:val="23"/>
  </w:num>
  <w:num w:numId="34">
    <w:abstractNumId w:val="3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16DDE"/>
    <w:rsid w:val="00031FD2"/>
    <w:rsid w:val="00045A78"/>
    <w:rsid w:val="00056FE5"/>
    <w:rsid w:val="00057845"/>
    <w:rsid w:val="00060DDF"/>
    <w:rsid w:val="00071693"/>
    <w:rsid w:val="00076305"/>
    <w:rsid w:val="00080DEF"/>
    <w:rsid w:val="0008169D"/>
    <w:rsid w:val="00082537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24651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0281"/>
    <w:rsid w:val="004A49D5"/>
    <w:rsid w:val="004A7EB9"/>
    <w:rsid w:val="004B1F9A"/>
    <w:rsid w:val="004C51A3"/>
    <w:rsid w:val="004C5AE5"/>
    <w:rsid w:val="004D2BF2"/>
    <w:rsid w:val="004D6C20"/>
    <w:rsid w:val="004E189B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C1CC7"/>
    <w:rsid w:val="005C6171"/>
    <w:rsid w:val="005D5350"/>
    <w:rsid w:val="005D5FD4"/>
    <w:rsid w:val="005E3BD8"/>
    <w:rsid w:val="005F79E7"/>
    <w:rsid w:val="006033F1"/>
    <w:rsid w:val="00604A89"/>
    <w:rsid w:val="006108DF"/>
    <w:rsid w:val="006129A8"/>
    <w:rsid w:val="00631831"/>
    <w:rsid w:val="00644540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A49B7"/>
    <w:rsid w:val="007B18B5"/>
    <w:rsid w:val="007C19BB"/>
    <w:rsid w:val="007C4AD8"/>
    <w:rsid w:val="007C4DEE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08FA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27D3C"/>
    <w:rsid w:val="00A8244D"/>
    <w:rsid w:val="00A95AD4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7AA"/>
    <w:rsid w:val="00BD6EC2"/>
    <w:rsid w:val="00BE76D5"/>
    <w:rsid w:val="00BF035D"/>
    <w:rsid w:val="00C05966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CF6DAF"/>
    <w:rsid w:val="00D0252F"/>
    <w:rsid w:val="00D10B40"/>
    <w:rsid w:val="00D26B5A"/>
    <w:rsid w:val="00D513A3"/>
    <w:rsid w:val="00D97C95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3905"/>
    <w:rsid w:val="00E76034"/>
    <w:rsid w:val="00E766D3"/>
    <w:rsid w:val="00E76A08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2582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953CE9-6401-42FE-93B3-6A909BB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font-size-4">
    <w:name w:val="font-size-4"/>
    <w:basedOn w:val="Fuentedeprrafopredeter"/>
    <w:rsid w:val="00BE76D5"/>
  </w:style>
  <w:style w:type="character" w:customStyle="1" w:styleId="font-size-3">
    <w:name w:val="font-size-3"/>
    <w:basedOn w:val="Fuentedeprrafopredeter"/>
    <w:rsid w:val="00BE76D5"/>
  </w:style>
  <w:style w:type="character" w:styleId="nfasis">
    <w:name w:val="Emphasis"/>
    <w:basedOn w:val="Fuentedeprrafopredeter"/>
    <w:uiPriority w:val="20"/>
    <w:qFormat/>
    <w:rsid w:val="00BD6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Usuario de Windows</cp:lastModifiedBy>
  <cp:revision>3</cp:revision>
  <cp:lastPrinted>2015-04-20T03:28:00Z</cp:lastPrinted>
  <dcterms:created xsi:type="dcterms:W3CDTF">2018-03-05T02:45:00Z</dcterms:created>
  <dcterms:modified xsi:type="dcterms:W3CDTF">2018-03-05T02:56:00Z</dcterms:modified>
</cp:coreProperties>
</file>