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769" w:rsidRPr="00D4524C" w:rsidRDefault="0065776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57769" w:rsidRPr="00D4524C" w:rsidRDefault="0065776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657769">
              <w:rPr>
                <w:b/>
                <w:sz w:val="20"/>
                <w:szCs w:val="20"/>
              </w:rPr>
              <w:t>Laboratorio de Informática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7769">
              <w:rPr>
                <w:b/>
                <w:sz w:val="20"/>
                <w:szCs w:val="20"/>
              </w:rPr>
              <w:t xml:space="preserve">       </w:t>
            </w:r>
          </w:p>
          <w:p w:rsidR="00FF145C" w:rsidRPr="00941C29" w:rsidRDefault="00657769" w:rsidP="006577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83</w:t>
            </w:r>
            <w:r w:rsidR="00FF145C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 xml:space="preserve">TEMA </w:t>
            </w:r>
            <w:r w:rsidR="00657769">
              <w:rPr>
                <w:b/>
              </w:rPr>
              <w:t>Elementos de presentación</w:t>
            </w:r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941C29" w:rsidRDefault="00941C29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OBJETIVO</w:t>
      </w:r>
    </w:p>
    <w:p w:rsid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los elementos básicos de una presentación</w:t>
      </w:r>
    </w:p>
    <w:p w:rsidR="00941C29" w:rsidRDefault="00941C29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INTRODUCCIÓN</w:t>
      </w:r>
    </w:p>
    <w:p w:rsid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a realizar una presentación</w:t>
      </w:r>
    </w:p>
    <w:p w:rsidR="00FF145C" w:rsidRPr="00657769" w:rsidRDefault="00941C29" w:rsidP="00657769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DESARROLLO DEL PROBLEMA</w:t>
      </w:r>
      <w:r w:rsidR="00FF145C" w:rsidRPr="00657769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MX"/>
        </w:rPr>
        <w:t> </w:t>
      </w:r>
    </w:p>
    <w:p w:rsidR="00657769" w:rsidRP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657769">
        <w:rPr>
          <w:i/>
          <w:spacing w:val="10"/>
          <w:lang w:val="es-ES_tradnl"/>
        </w:rPr>
        <w:t>Comúnmente el ponente joven no sabe exponer el tema ni llama la atención del tema</w:t>
      </w:r>
    </w:p>
    <w:p w:rsidR="00FF145C" w:rsidRPr="00FF145C" w:rsidRDefault="00FF145C" w:rsidP="00FF145C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</w:rPr>
      </w:pPr>
    </w:p>
    <w:p w:rsidR="00657769" w:rsidRDefault="00770D38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SOLUCIONES</w:t>
      </w:r>
      <w:r w:rsidR="00941C29" w:rsidRPr="00FF145C">
        <w:rPr>
          <w:i/>
          <w:spacing w:val="10"/>
          <w:lang w:val="es-ES_tradnl"/>
        </w:rPr>
        <w:t xml:space="preserve"> DEL PROBLEMA</w:t>
      </w:r>
    </w:p>
    <w:p w:rsidR="00770D38" w:rsidRDefault="00657769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elementos  Básicos que componen una presentación desde el color hasta evitar la saturación de texto el ponente dominara el tema a exponer</w:t>
      </w:r>
    </w:p>
    <w:p w:rsidR="00B856DD" w:rsidRPr="00B856DD" w:rsidRDefault="00B856DD" w:rsidP="00770D38">
      <w:pPr>
        <w:widowControl w:val="0"/>
        <w:autoSpaceDE w:val="0"/>
        <w:autoSpaceDN w:val="0"/>
        <w:ind w:right="-81"/>
        <w:jc w:val="both"/>
        <w:rPr>
          <w:b/>
          <w:i/>
          <w:spacing w:val="10"/>
          <w:sz w:val="36"/>
          <w:szCs w:val="36"/>
          <w:lang w:val="es-ES_tradnl"/>
        </w:rPr>
      </w:pPr>
      <w:r w:rsidRPr="00B856DD">
        <w:rPr>
          <w:b/>
          <w:i/>
          <w:spacing w:val="10"/>
          <w:sz w:val="36"/>
          <w:szCs w:val="36"/>
          <w:lang w:val="es-ES_tradnl"/>
        </w:rPr>
        <w:t>Tarea</w:t>
      </w:r>
    </w:p>
    <w:p w:rsidR="00B856DD" w:rsidRDefault="00B856DD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Apuntar las características de las herramientas  de los comandos</w:t>
      </w:r>
    </w:p>
    <w:p w:rsidR="00B856DD" w:rsidRDefault="00B856DD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</w:p>
    <w:p w:rsidR="00B856DD" w:rsidRDefault="00657769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noProof/>
          <w:spacing w:val="10"/>
          <w:lang w:val="es-MX" w:eastAsia="es-MX"/>
        </w:rPr>
        <w:drawing>
          <wp:inline distT="0" distB="0" distL="0" distR="0">
            <wp:extent cx="5400040" cy="126682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584bb3-a200-41b6-a944-e63e451fb5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6DD" w:rsidSect="00162BA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26" w:rsidRDefault="00217326">
      <w:r>
        <w:separator/>
      </w:r>
    </w:p>
  </w:endnote>
  <w:endnote w:type="continuationSeparator" w:id="0">
    <w:p w:rsidR="00217326" w:rsidRDefault="0021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26" w:rsidRDefault="00217326">
      <w:r>
        <w:separator/>
      </w:r>
    </w:p>
  </w:footnote>
  <w:footnote w:type="continuationSeparator" w:id="0">
    <w:p w:rsidR="00217326" w:rsidRDefault="0021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9" w:rsidRDefault="00657769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CAMARA DE COMERCIO</w:t>
    </w:r>
  </w:p>
  <w:p w:rsidR="00657769" w:rsidRPr="00941C29" w:rsidRDefault="00657769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657769" w:rsidRPr="00941C29" w:rsidRDefault="0065776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162BAD"/>
    <w:rsid w:val="00181776"/>
    <w:rsid w:val="00217326"/>
    <w:rsid w:val="002C7FDE"/>
    <w:rsid w:val="002E0762"/>
    <w:rsid w:val="00370280"/>
    <w:rsid w:val="003E163F"/>
    <w:rsid w:val="004271C3"/>
    <w:rsid w:val="004957D4"/>
    <w:rsid w:val="004B1F9A"/>
    <w:rsid w:val="00651D18"/>
    <w:rsid w:val="00657769"/>
    <w:rsid w:val="006F18F4"/>
    <w:rsid w:val="00766EE0"/>
    <w:rsid w:val="00770D38"/>
    <w:rsid w:val="008E11CF"/>
    <w:rsid w:val="008F16FD"/>
    <w:rsid w:val="008F2314"/>
    <w:rsid w:val="008F7F1F"/>
    <w:rsid w:val="00935F45"/>
    <w:rsid w:val="00941C29"/>
    <w:rsid w:val="00B10F9C"/>
    <w:rsid w:val="00B260E5"/>
    <w:rsid w:val="00B7386A"/>
    <w:rsid w:val="00B856DD"/>
    <w:rsid w:val="00B954E2"/>
    <w:rsid w:val="00BD6EC2"/>
    <w:rsid w:val="00C02A2C"/>
    <w:rsid w:val="00C21115"/>
    <w:rsid w:val="00E35301"/>
    <w:rsid w:val="00E70B15"/>
    <w:rsid w:val="00E90264"/>
    <w:rsid w:val="00FA36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Dayana</cp:lastModifiedBy>
  <cp:revision>2</cp:revision>
  <cp:lastPrinted>2014-11-19T18:00:00Z</cp:lastPrinted>
  <dcterms:created xsi:type="dcterms:W3CDTF">2017-09-07T20:48:00Z</dcterms:created>
  <dcterms:modified xsi:type="dcterms:W3CDTF">2017-09-07T20:48:00Z</dcterms:modified>
</cp:coreProperties>
</file>