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Tema: Ortografía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Fecha: 19 - 20 de octubre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Tema: Acentuación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Objetivo: Conocer la importancia de la ortografía y reafirmar las reglas ortográficas, así como mejorar el la expresión escrita.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Introducción: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lengua impone reglas y normas para lograr una comunicación uniforme y más eficaz.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Existen reglas y normas que deben seguirse para el uso adecuado del idioma. Al hablar debemos expresarnos con claridad y propiedad para lograr el cometido del lenguaje: comunicar.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 escribir es necesario obedecer las reglas gramaticales propias de cada lengua, con el fin de no incurrir en faltas ortográficas ni de construcción sintáctica.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ortografía y la sintaxis forman parte de la gramática y ambas buscan la corrección lingüística.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ortografía proporciona las reglas necesarias para escribir apropiada y correctamente los signos lingüísticos.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  sintaxis, por su parte, enseña la ordenación lógica y coherente que deben tener las palabras dentro de un enunciado.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Tanto la ortografía cómo la sintaxis requieren, para su aprendizaje, de práctica constante, de la lectura de buenos autores y por supuesto del estudio en sí de las reglas ortográficas y sintácticas.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Considerando la información anterior contesta las siguientes preguntas: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1.- Qué es la ortografía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2.- Por qué es importante la ortografía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3.- Por qué es importante expresarnos con claridad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4.- Por qué es importante aplicar las reglas gramaticales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5.- Qué es la sintaxis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6.- De qué requieren la ortografía y la sintaxis.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Tema: Acentuación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Objetivo: Escribir correctamente los signos lingüísticos con el fin de mejorar la expresión escrita.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Introducción: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 gramática española existen preceptos que regulan, entre otras cosas, el uso correcto de los signos ortográficos. Entre ellos encontramos los que se refieren a la correcta acentuación de las palabras.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Lograr una escritura correcta requiere de práctica constante que conducen, finalmente, al dominio de la expresión escrita.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Aquellas sílabas en las cuales recae la intensidad de la pronunciación de denominan sílabas tónicas.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Belleza          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Bañémonos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Regresó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Camino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Ropa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Vergüenza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Orilla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Nadaron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Playa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Las sílabas en las que recae la intensidad de la pronunciación son las sílabas tónicas. A las sílabas restantes se les denomina átonas por carecer de acento fonético.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Actividad: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Marca la sílaba tónica en cada una de las palabras que forman el siguiente texto: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Vestimenta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Cierto día, la Belleza y la Fealdad se encontraron a la orilla de un mar y se dijeron una a la otra, “ Bañémonos en el mar”.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quitaron la ropa y nadaron. Poco después, la Fealdad regresó a la playa, vistió las prendas de la belleza y tomó su camino.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 la Belleza también salió del mar y al no encontrar su ropa sintió vergüenza de su desnudez. Entonces se cubrió con las ropas de la Fealdad y tomó su camino.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 aún hoy en día, hombres y mujeres confunden a la una con la otra.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Sin embargo, hay algunos que al mirar el rostro de la Belleza, adivinan que esa ropa no es la suya. Y hay quienes al ver el rostro de la Fealdad, saben que el vestido no la oculta a sus ojos.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Gibrán Jalil Gibrán, Vestimenta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Existen tres diferentes tipos de acento que son: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 acento de intensidad o prosódico supone un aumento en la intensidad de la voz con que se pronuncia una sílaba respecto a las otras que la acompañan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Ejemplos: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Mesa, playa, ropero, experimento, reglamento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 acento ortográfico se representa por un signo llamado tilde que se utiliza en determinadas situaciones. La tilde se coloca siempre encima de una vocal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Sillón, compás, césped, príncipe, sótano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 acento diacrítico se utiliza para diferenciar ciertas palabras de otras de la misma escritura, pero que poseen distinta categoría gramatical.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Ejemplos: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Estímulo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Estimulo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Estimuló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Actividad: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Contesta las siguientes preguntas: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1.- Qué es la sílaba tónica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2.- Por qué es importante el acento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3.- Qué se requiere para lograr una escritura correcta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4.- Cuáles son las sílabas átonas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5.- Cuál es el acento prosódico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6.- Cuál es el acento ortográfico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7.- Cuál es el acento diacrítico.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Escribe una lista de 15 palabras con acento ortográfico, 15 con acento prosódico y 15 con acento diacrítico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