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B75E9A">
        <w:rPr>
          <w:rFonts w:ascii="Times New Roman" w:hAnsi="Times New Roman" w:cs="Times New Roman"/>
          <w:sz w:val="24"/>
          <w:szCs w:val="24"/>
        </w:rPr>
        <w:t>No. 14</w:t>
      </w:r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B75E9A" w:rsidRDefault="00FB748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75E9A">
        <w:rPr>
          <w:rFonts w:ascii="Times New Roman" w:hAnsi="Times New Roman" w:cs="Times New Roman"/>
          <w:sz w:val="24"/>
          <w:szCs w:val="24"/>
          <w:lang w:val="es-MX"/>
        </w:rPr>
        <w:t xml:space="preserve">SUBJET: English </w:t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>III</w:t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F2955" w:rsidRPr="00B75E9A">
        <w:rPr>
          <w:rFonts w:ascii="Times New Roman" w:hAnsi="Times New Roman" w:cs="Times New Roman"/>
          <w:sz w:val="24"/>
          <w:szCs w:val="24"/>
          <w:lang w:val="es-MX"/>
        </w:rPr>
        <w:tab/>
        <w:t>GROUP: 42-</w:t>
      </w:r>
      <w:r w:rsidR="00CF69AC" w:rsidRPr="00B75E9A">
        <w:rPr>
          <w:rFonts w:ascii="Times New Roman" w:hAnsi="Times New Roman" w:cs="Times New Roman"/>
          <w:sz w:val="24"/>
          <w:szCs w:val="24"/>
          <w:lang w:val="es-MX"/>
        </w:rPr>
        <w:t xml:space="preserve"> “A”</w:t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5E9A">
        <w:rPr>
          <w:rFonts w:ascii="Times New Roman" w:hAnsi="Times New Roman" w:cs="Times New Roman"/>
          <w:sz w:val="24"/>
          <w:szCs w:val="24"/>
          <w:lang w:val="es-MX"/>
        </w:rPr>
        <w:t xml:space="preserve">TEACHER: </w:t>
      </w:r>
      <w:r w:rsidR="005379B5" w:rsidRPr="00B75E9A">
        <w:rPr>
          <w:rFonts w:ascii="Times New Roman" w:hAnsi="Times New Roman" w:cs="Times New Roman"/>
          <w:sz w:val="24"/>
          <w:szCs w:val="24"/>
          <w:lang w:val="es-MX"/>
        </w:rPr>
        <w:t>María Isabel Mendoza Arvizu.</w:t>
      </w:r>
      <w:r w:rsidR="00DC7843" w:rsidRPr="00B75E9A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                                                   </w:t>
      </w:r>
      <w:r w:rsidR="00BD606A" w:rsidRPr="00B75E9A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</w:t>
      </w:r>
      <w:r w:rsidR="00B75E9A">
        <w:rPr>
          <w:rFonts w:ascii="Times New Roman" w:hAnsi="Times New Roman" w:cs="Times New Roman"/>
          <w:sz w:val="24"/>
          <w:szCs w:val="24"/>
          <w:lang w:val="en-US"/>
        </w:rPr>
        <w:t>December 5</w:t>
      </w:r>
      <w:r w:rsidR="00244688">
        <w:rPr>
          <w:rFonts w:ascii="Times New Roman" w:hAnsi="Times New Roman" w:cs="Times New Roman"/>
          <w:sz w:val="24"/>
          <w:szCs w:val="24"/>
          <w:lang w:val="en-US"/>
        </w:rPr>
        <w:t>, 2017</w:t>
      </w:r>
      <w:r w:rsidR="005810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4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075"/>
        <w:gridCol w:w="6000"/>
        <w:gridCol w:w="3780"/>
      </w:tblGrid>
      <w:tr w:rsidR="00132E4E" w:rsidRPr="00B75E9A" w:rsidTr="007C77DA">
        <w:trPr>
          <w:trHeight w:val="6307"/>
        </w:trPr>
        <w:tc>
          <w:tcPr>
            <w:tcW w:w="1290" w:type="dxa"/>
          </w:tcPr>
          <w:p w:rsidR="00B75E9A" w:rsidRDefault="00BD606A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r w:rsidR="00244688">
              <w:rPr>
                <w:lang w:val="en-US"/>
              </w:rPr>
              <w:t>V</w:t>
            </w:r>
          </w:p>
          <w:p w:rsidR="00B75E9A" w:rsidRDefault="00B75E9A" w:rsidP="005379B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B75E9A" w:rsidRDefault="00B75E9A" w:rsidP="005379B5">
            <w:pPr>
              <w:rPr>
                <w:lang w:val="en-US"/>
              </w:rPr>
            </w:pPr>
            <w:r>
              <w:rPr>
                <w:lang w:val="en-US"/>
              </w:rPr>
              <w:t>Vocabulary</w:t>
            </w:r>
          </w:p>
          <w:p w:rsidR="000D2F24" w:rsidRDefault="00B75E9A" w:rsidP="005379B5">
            <w:pPr>
              <w:rPr>
                <w:lang w:val="en-US"/>
              </w:rPr>
            </w:pPr>
            <w:r>
              <w:rPr>
                <w:lang w:val="en-US"/>
              </w:rPr>
              <w:t>Objects in a house.</w:t>
            </w:r>
          </w:p>
          <w:p w:rsidR="00B75E9A" w:rsidRDefault="00B75E9A" w:rsidP="005379B5">
            <w:pPr>
              <w:rPr>
                <w:lang w:val="en-US"/>
              </w:rPr>
            </w:pPr>
            <w:r>
              <w:rPr>
                <w:lang w:val="en-US"/>
              </w:rPr>
              <w:t>Book page 60.</w:t>
            </w:r>
          </w:p>
          <w:p w:rsidR="007F2C1E" w:rsidRDefault="007F2C1E" w:rsidP="005379B5">
            <w:pPr>
              <w:rPr>
                <w:lang w:val="en-US"/>
              </w:rPr>
            </w:pPr>
          </w:p>
          <w:p w:rsidR="008E4F45" w:rsidRPr="00CF69AC" w:rsidRDefault="008E4F45" w:rsidP="005379B5">
            <w:pPr>
              <w:rPr>
                <w:lang w:val="en-US"/>
              </w:rPr>
            </w:pPr>
          </w:p>
        </w:tc>
        <w:tc>
          <w:tcPr>
            <w:tcW w:w="3075" w:type="dxa"/>
          </w:tcPr>
          <w:p w:rsidR="00913E91" w:rsidRDefault="00CF69AC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OBJECTIVE:</w:t>
            </w:r>
          </w:p>
          <w:p w:rsidR="008E4F45" w:rsidRDefault="00B75E9A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Students review some of the vocabulary related to rooms and furniture.</w:t>
            </w:r>
          </w:p>
          <w:p w:rsidR="00B75E9A" w:rsidRDefault="00B75E9A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e.g.) kitchen, living room, bathroom, bedroom, etc.</w:t>
            </w: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Pr="00CF69AC" w:rsidRDefault="008E4F45" w:rsidP="007C77DA">
            <w:pPr>
              <w:jc w:val="both"/>
              <w:rPr>
                <w:lang w:val="en-US"/>
              </w:rPr>
            </w:pPr>
          </w:p>
        </w:tc>
        <w:tc>
          <w:tcPr>
            <w:tcW w:w="6000" w:type="dxa"/>
          </w:tcPr>
          <w:p w:rsidR="00097224" w:rsidRDefault="00CF69AC" w:rsidP="0009722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INTRODUCTION:</w:t>
            </w:r>
          </w:p>
          <w:p w:rsidR="008E0438" w:rsidRDefault="00B75E9A" w:rsidP="00097224">
            <w:pPr>
              <w:rPr>
                <w:lang w:val="en-US"/>
              </w:rPr>
            </w:pPr>
            <w:r>
              <w:rPr>
                <w:lang w:val="en-US"/>
              </w:rPr>
              <w:t>Students draw a label the missing words items in the architect’s house plan and draw the symbols in the key in the appropriate rooms and the positions in the rooms where the</w:t>
            </w:r>
            <w:r w:rsidR="0023555C">
              <w:rPr>
                <w:lang w:val="en-US"/>
              </w:rPr>
              <w:t>y would prefer to put the items.</w:t>
            </w:r>
          </w:p>
          <w:p w:rsidR="0023555C" w:rsidRDefault="0023555C" w:rsidP="00097224">
            <w:pPr>
              <w:rPr>
                <w:lang w:val="en-US"/>
              </w:rPr>
            </w:pPr>
            <w:r>
              <w:rPr>
                <w:lang w:val="en-US"/>
              </w:rPr>
              <w:t>e.g.) The nightstand could be either on the left of the bed or on the right on the bed, etc.</w:t>
            </w:r>
          </w:p>
          <w:p w:rsidR="0023555C" w:rsidRPr="00097224" w:rsidRDefault="0023555C" w:rsidP="00097224">
            <w:pPr>
              <w:rPr>
                <w:lang w:val="en-US"/>
              </w:rPr>
            </w:pPr>
            <w:r>
              <w:rPr>
                <w:lang w:val="en-US"/>
              </w:rPr>
              <w:t>Vocabulary: Kitchen, living room, dining room, bathroom, bedroom, coffee table, refrigerator, dining chair, armchair, dressing table, toilet, armchair, dressing table, etc.</w:t>
            </w:r>
          </w:p>
          <w:p w:rsidR="0023685E" w:rsidRPr="0023685E" w:rsidRDefault="0023685E" w:rsidP="0023685E">
            <w:pPr>
              <w:rPr>
                <w:lang w:val="en-US"/>
              </w:rPr>
            </w:pPr>
          </w:p>
        </w:tc>
        <w:tc>
          <w:tcPr>
            <w:tcW w:w="3780" w:type="dxa"/>
          </w:tcPr>
          <w:p w:rsidR="008E0438" w:rsidRDefault="0023555C" w:rsidP="00132E4E">
            <w:pPr>
              <w:rPr>
                <w:lang w:val="en-US"/>
              </w:rPr>
            </w:pPr>
            <w:r>
              <w:rPr>
                <w:lang w:val="en-US"/>
              </w:rPr>
              <w:t>ACTIVITY:</w:t>
            </w:r>
          </w:p>
          <w:p w:rsidR="0023555C" w:rsidRDefault="0023555C" w:rsidP="00132E4E">
            <w:pPr>
              <w:rPr>
                <w:lang w:val="en-US"/>
              </w:rPr>
            </w:pPr>
            <w:r>
              <w:rPr>
                <w:lang w:val="en-US"/>
              </w:rPr>
              <w:t>Exercise “A” Draw two large rectangles on a sheet of paper and label them 1 and 2.</w:t>
            </w:r>
          </w:p>
          <w:p w:rsidR="0023555C" w:rsidRDefault="0023555C" w:rsidP="00132E4E">
            <w:pPr>
              <w:rPr>
                <w:lang w:val="en-US"/>
              </w:rPr>
            </w:pPr>
            <w:r>
              <w:rPr>
                <w:lang w:val="en-US"/>
              </w:rPr>
              <w:t>The in rectangle 1, draw a diagram of their bedroom, labelling different items of furniture and making doors and windows.</w:t>
            </w:r>
          </w:p>
          <w:p w:rsidR="0023555C" w:rsidRDefault="0023555C" w:rsidP="00132E4E">
            <w:pPr>
              <w:rPr>
                <w:lang w:val="en-US"/>
              </w:rPr>
            </w:pPr>
            <w:r>
              <w:rPr>
                <w:lang w:val="en-US"/>
              </w:rPr>
              <w:t>Draw the missing items and give the answers:</w:t>
            </w:r>
          </w:p>
          <w:p w:rsidR="0023555C" w:rsidRDefault="0023555C" w:rsidP="00132E4E">
            <w:pPr>
              <w:rPr>
                <w:lang w:val="en-US"/>
              </w:rPr>
            </w:pPr>
            <w:r>
              <w:rPr>
                <w:lang w:val="en-US"/>
              </w:rPr>
              <w:t>e.g.) Kitchen, refrigerator, dining table, etc.</w:t>
            </w:r>
          </w:p>
          <w:p w:rsidR="0023555C" w:rsidRDefault="0023555C" w:rsidP="00132E4E">
            <w:pPr>
              <w:rPr>
                <w:lang w:val="en-US"/>
              </w:rPr>
            </w:pPr>
            <w:r>
              <w:rPr>
                <w:lang w:val="en-US"/>
              </w:rPr>
              <w:t>Homework Think of an unusual or very nice living space that you have seen or read. Make notes about it and write the words in the c</w:t>
            </w:r>
            <w:r w:rsidR="00437535">
              <w:rPr>
                <w:lang w:val="en-US"/>
              </w:rPr>
              <w:t>orrect column.</w:t>
            </w:r>
          </w:p>
          <w:p w:rsidR="0023555C" w:rsidRDefault="0023555C" w:rsidP="00132E4E">
            <w:pPr>
              <w:rPr>
                <w:lang w:val="en-US"/>
              </w:rPr>
            </w:pPr>
            <w:r>
              <w:rPr>
                <w:lang w:val="en-US"/>
              </w:rPr>
              <w:t>Type of room, furniture, features.</w:t>
            </w:r>
            <w:bookmarkStart w:id="0" w:name="_GoBack"/>
            <w:bookmarkEnd w:id="0"/>
          </w:p>
          <w:p w:rsidR="008E0438" w:rsidRDefault="008E0438" w:rsidP="00132E4E">
            <w:pPr>
              <w:rPr>
                <w:lang w:val="en-US"/>
              </w:rPr>
            </w:pPr>
          </w:p>
          <w:p w:rsidR="008E0438" w:rsidRDefault="008E0438" w:rsidP="00132E4E">
            <w:pPr>
              <w:rPr>
                <w:lang w:val="en-US"/>
              </w:rPr>
            </w:pPr>
          </w:p>
          <w:p w:rsidR="008E0438" w:rsidRDefault="008E0438" w:rsidP="00132E4E">
            <w:pPr>
              <w:rPr>
                <w:lang w:val="en-US"/>
              </w:rPr>
            </w:pPr>
          </w:p>
          <w:p w:rsidR="000D2F24" w:rsidRDefault="000D2F24" w:rsidP="00132E4E">
            <w:pPr>
              <w:rPr>
                <w:lang w:val="en-US"/>
              </w:rPr>
            </w:pPr>
          </w:p>
          <w:p w:rsidR="000D2F24" w:rsidRDefault="000D2F24" w:rsidP="00132E4E">
            <w:pPr>
              <w:rPr>
                <w:lang w:val="en-US"/>
              </w:rPr>
            </w:pPr>
          </w:p>
          <w:p w:rsidR="000D2F24" w:rsidRDefault="000D2F24" w:rsidP="00132E4E">
            <w:pPr>
              <w:rPr>
                <w:lang w:val="en-US"/>
              </w:rPr>
            </w:pPr>
          </w:p>
          <w:p w:rsidR="00097224" w:rsidRPr="00097224" w:rsidRDefault="00097224" w:rsidP="00132E4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</w:p>
          <w:p w:rsidR="00166BB9" w:rsidRPr="00D85536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</w:t>
            </w:r>
          </w:p>
        </w:tc>
      </w:tr>
    </w:tbl>
    <w:p w:rsidR="005379B5" w:rsidRPr="00CF69AC" w:rsidRDefault="005379B5" w:rsidP="007C77DA">
      <w:pPr>
        <w:rPr>
          <w:lang w:val="en-US"/>
        </w:rPr>
      </w:pPr>
    </w:p>
    <w:sectPr w:rsidR="005379B5" w:rsidRPr="00CF69AC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373"/>
    <w:multiLevelType w:val="hybridMultilevel"/>
    <w:tmpl w:val="0690FD80"/>
    <w:lvl w:ilvl="0" w:tplc="D09449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265CF"/>
    <w:multiLevelType w:val="hybridMultilevel"/>
    <w:tmpl w:val="FC7EFF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223D"/>
    <w:multiLevelType w:val="hybridMultilevel"/>
    <w:tmpl w:val="CF14DCCE"/>
    <w:lvl w:ilvl="0" w:tplc="56382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097224"/>
    <w:rsid w:val="000D2F24"/>
    <w:rsid w:val="00132E4E"/>
    <w:rsid w:val="00166BB9"/>
    <w:rsid w:val="00167563"/>
    <w:rsid w:val="001F10FA"/>
    <w:rsid w:val="0023555C"/>
    <w:rsid w:val="0023685E"/>
    <w:rsid w:val="00244688"/>
    <w:rsid w:val="00437535"/>
    <w:rsid w:val="00490633"/>
    <w:rsid w:val="005379B5"/>
    <w:rsid w:val="005810B6"/>
    <w:rsid w:val="00747702"/>
    <w:rsid w:val="007C77DA"/>
    <w:rsid w:val="007F2C1E"/>
    <w:rsid w:val="008C255F"/>
    <w:rsid w:val="008E0438"/>
    <w:rsid w:val="008E4F45"/>
    <w:rsid w:val="00913E91"/>
    <w:rsid w:val="00931C6C"/>
    <w:rsid w:val="0099137F"/>
    <w:rsid w:val="00A60BE8"/>
    <w:rsid w:val="00A93636"/>
    <w:rsid w:val="00AE1988"/>
    <w:rsid w:val="00AF2955"/>
    <w:rsid w:val="00B14432"/>
    <w:rsid w:val="00B75E9A"/>
    <w:rsid w:val="00BD606A"/>
    <w:rsid w:val="00CF69AC"/>
    <w:rsid w:val="00D85536"/>
    <w:rsid w:val="00DC7843"/>
    <w:rsid w:val="00EC4325"/>
    <w:rsid w:val="00F67951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EB7E85A8-1406-40D7-A7D9-26E9A9E9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14</cp:revision>
  <cp:lastPrinted>2017-09-07T21:09:00Z</cp:lastPrinted>
  <dcterms:created xsi:type="dcterms:W3CDTF">2017-09-07T20:36:00Z</dcterms:created>
  <dcterms:modified xsi:type="dcterms:W3CDTF">2017-11-28T02:55:00Z</dcterms:modified>
</cp:coreProperties>
</file>