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A10401" w:rsidP="003952B9">
                              <w:pPr>
                                <w:pStyle w:val="Textoindependiente2"/>
                                <w:spacing w:before="240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Empresa Turística </w:t>
                              </w:r>
                            </w:p>
                            <w:p w:rsidR="00941C29" w:rsidRPr="001D39DE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1D39DE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A10401" w:rsidP="003952B9">
                        <w:pPr>
                          <w:pStyle w:val="Textoindependiente2"/>
                          <w:spacing w:before="240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Empresa Turística </w:t>
                        </w:r>
                      </w:p>
                      <w:p w:rsidR="00941C29" w:rsidRPr="001D39DE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 w:rsidRPr="001D39DE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A1040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41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A10401">
              <w:rPr>
                <w:b/>
                <w:sz w:val="22"/>
                <w:szCs w:val="22"/>
              </w:rPr>
              <w:t xml:space="preserve"> Empresas de hospedaje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Subtemas: </w:t>
            </w:r>
            <w:r w:rsidR="00D75F7B">
              <w:rPr>
                <w:b/>
                <w:sz w:val="22"/>
                <w:szCs w:val="22"/>
              </w:rPr>
              <w:t>Guía de estudio y examen</w:t>
            </w:r>
          </w:p>
        </w:tc>
        <w:tc>
          <w:tcPr>
            <w:tcW w:w="4769" w:type="dxa"/>
            <w:vAlign w:val="center"/>
          </w:tcPr>
          <w:p w:rsidR="00D75F7B" w:rsidRDefault="004403CC" w:rsidP="00D75F7B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230212" w:rsidRDefault="00D75F7B" w:rsidP="00D75F7B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Semana del 23 al 27 de </w:t>
            </w:r>
            <w:r w:rsidR="00230212" w:rsidRPr="004403CC">
              <w:rPr>
                <w:b/>
                <w:sz w:val="22"/>
                <w:szCs w:val="22"/>
              </w:rPr>
              <w:t>octubre</w:t>
            </w:r>
          </w:p>
          <w:p w:rsidR="003C3C9F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Clases:  </w:t>
            </w:r>
            <w:r w:rsidR="00D75F7B">
              <w:rPr>
                <w:b/>
                <w:sz w:val="22"/>
                <w:szCs w:val="22"/>
              </w:rPr>
              <w:t>37 a 39</w:t>
            </w:r>
          </w:p>
        </w:tc>
      </w:tr>
    </w:tbl>
    <w:p w:rsidR="00280FA4" w:rsidRDefault="00280FA4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b/>
          <w:sz w:val="22"/>
          <w:szCs w:val="22"/>
          <w:lang w:val="es-MX"/>
        </w:rPr>
      </w:pPr>
      <w:r w:rsidRPr="00981E05">
        <w:rPr>
          <w:b/>
          <w:sz w:val="22"/>
          <w:szCs w:val="22"/>
          <w:lang w:val="es-MX"/>
        </w:rPr>
        <w:t>RESUMEN:</w:t>
      </w:r>
      <w:r>
        <w:rPr>
          <w:b/>
          <w:sz w:val="22"/>
          <w:szCs w:val="22"/>
          <w:lang w:val="es-MX"/>
        </w:rPr>
        <w:t xml:space="preserve"> </w:t>
      </w:r>
    </w:p>
    <w:p w:rsidR="00981E05" w:rsidRDefault="00981E05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El origen de las estrellas en los hoteles.-</w:t>
      </w:r>
    </w:p>
    <w:p w:rsidR="00981E05" w:rsidRDefault="00981E05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1900 nace la “Guía Michelin” (</w:t>
      </w:r>
      <w:proofErr w:type="spellStart"/>
      <w:r>
        <w:rPr>
          <w:sz w:val="22"/>
          <w:szCs w:val="22"/>
          <w:lang w:val="es-MX"/>
        </w:rPr>
        <w:t>Eduard</w:t>
      </w:r>
      <w:proofErr w:type="spellEnd"/>
      <w:r>
        <w:rPr>
          <w:sz w:val="22"/>
          <w:szCs w:val="22"/>
          <w:lang w:val="es-MX"/>
        </w:rPr>
        <w:t xml:space="preserve"> y André) que regalan una lista que contenía nombres de mecánicos, médicos, mapas de algunas ciudades y datos curiosos, en la compra de neumáticos.</w:t>
      </w: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1910 se lanza la edición española y portuguesa.</w:t>
      </w: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1920 se empi9eza a cobrar por la guía y es la primera vez que aparece una lista de restaurantes</w:t>
      </w: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En 1926 la guía establece una calificación para evaluar a los restaurantes, va de </w:t>
      </w:r>
      <w:smartTag w:uri="urn:schemas-microsoft-com:office:smarttags" w:element="metricconverter">
        <w:smartTagPr>
          <w:attr w:name="ProductID" w:val="1 a"/>
        </w:smartTagPr>
        <w:r>
          <w:rPr>
            <w:sz w:val="22"/>
            <w:szCs w:val="22"/>
            <w:lang w:val="es-MX"/>
          </w:rPr>
          <w:t>1 a</w:t>
        </w:r>
      </w:smartTag>
      <w:r>
        <w:rPr>
          <w:sz w:val="22"/>
          <w:szCs w:val="22"/>
          <w:lang w:val="es-MX"/>
        </w:rPr>
        <w:t xml:space="preserve"> 3 estrellas y se cataloga como muy bueno, excelente y excepcional.</w:t>
      </w: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1932 esta guía se lanza en España</w:t>
      </w: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Tenemos la guía Repsol, trabaja con soles y solo se aplica con España y Portugal, los soles son otorgados a los mejores restaurantes y cocineros</w:t>
      </w: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Asociación de Amigos de la Real Academia de Gastronomía y la Cofradía de la Buena mesa, seleccionan y evalúan los restaurantes: </w:t>
      </w:r>
    </w:p>
    <w:p w:rsidR="00981E05" w:rsidRDefault="00981E05" w:rsidP="00981E05">
      <w:pPr>
        <w:pStyle w:val="Prrafodelista"/>
        <w:numPr>
          <w:ilvl w:val="0"/>
          <w:numId w:val="30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3 soles Repsol.- a los mejores restaurantes del año</w:t>
      </w:r>
    </w:p>
    <w:p w:rsidR="00981E05" w:rsidRDefault="00981E05" w:rsidP="00981E05">
      <w:pPr>
        <w:pStyle w:val="Prrafodelista"/>
        <w:numPr>
          <w:ilvl w:val="0"/>
          <w:numId w:val="30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2 Soles Repsol.- A aquellos que garantizan una calidad excelente en cocina y servicio</w:t>
      </w:r>
    </w:p>
    <w:p w:rsidR="00981E05" w:rsidRDefault="00981E05" w:rsidP="00981E05">
      <w:pPr>
        <w:pStyle w:val="Prrafodelista"/>
        <w:numPr>
          <w:ilvl w:val="0"/>
          <w:numId w:val="30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1 Sol Repsol.- Establecimientos que cuentan con una cocina y variedad en platillos fuertes</w:t>
      </w:r>
    </w:p>
    <w:p w:rsidR="00981E05" w:rsidRDefault="00981E05" w:rsidP="00981E05">
      <w:pPr>
        <w:pStyle w:val="Prrafodelista"/>
        <w:ind w:left="720"/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981E05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Categorías para “calificar” a las empresas de restauración:</w:t>
      </w:r>
    </w:p>
    <w:p w:rsidR="00981E05" w:rsidRDefault="00981E05" w:rsidP="00981E05">
      <w:pPr>
        <w:contextualSpacing/>
        <w:jc w:val="both"/>
        <w:rPr>
          <w:sz w:val="22"/>
          <w:szCs w:val="22"/>
          <w:lang w:val="es-MX"/>
        </w:rPr>
      </w:pPr>
    </w:p>
    <w:p w:rsidR="00981E05" w:rsidRDefault="00981E05" w:rsidP="00981E05">
      <w:pPr>
        <w:pStyle w:val="Prrafodelista"/>
        <w:numPr>
          <w:ilvl w:val="0"/>
          <w:numId w:val="31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Tenedores.-   Servicio</w:t>
      </w:r>
    </w:p>
    <w:p w:rsidR="00981E05" w:rsidRDefault="00981E05" w:rsidP="00981E05">
      <w:pPr>
        <w:pStyle w:val="Prrafodelista"/>
        <w:numPr>
          <w:ilvl w:val="0"/>
          <w:numId w:val="31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Distintivo H.-   Higiene</w:t>
      </w:r>
    </w:p>
    <w:p w:rsidR="00981E05" w:rsidRPr="00981E05" w:rsidRDefault="00981E05" w:rsidP="00981E05">
      <w:pPr>
        <w:pStyle w:val="Prrafodelista"/>
        <w:numPr>
          <w:ilvl w:val="0"/>
          <w:numId w:val="31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Distintivo M.-  Calidad</w:t>
      </w:r>
      <w:bookmarkStart w:id="0" w:name="_GoBack"/>
      <w:bookmarkEnd w:id="0"/>
    </w:p>
    <w:p w:rsid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981E05" w:rsidRPr="00981E05" w:rsidRDefault="00981E05" w:rsidP="004403CC">
      <w:pPr>
        <w:contextualSpacing/>
        <w:jc w:val="both"/>
        <w:rPr>
          <w:sz w:val="22"/>
          <w:szCs w:val="22"/>
          <w:lang w:val="es-MX"/>
        </w:rPr>
      </w:pPr>
    </w:p>
    <w:p w:rsidR="004403CC" w:rsidRPr="0025056E" w:rsidRDefault="004403CC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0A0193" w:rsidRDefault="00485DC6" w:rsidP="00D75F7B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D75F7B">
        <w:rPr>
          <w:sz w:val="22"/>
          <w:szCs w:val="22"/>
          <w:lang w:val="es-MX"/>
        </w:rPr>
        <w:t>: Resuelve las siguientes preguntas, una vez en tu cuaderno de apuntes y una segunda vez en hojas blancas para entregar (derecho a examen).</w:t>
      </w:r>
    </w:p>
    <w:p w:rsidR="00D75F7B" w:rsidRDefault="00D75F7B" w:rsidP="00D75F7B">
      <w:pPr>
        <w:contextualSpacing/>
        <w:jc w:val="both"/>
        <w:rPr>
          <w:sz w:val="22"/>
          <w:szCs w:val="22"/>
          <w:lang w:val="es-MX"/>
        </w:rPr>
      </w:pPr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Qué estudia la materia de empresas turísticas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P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quién se le consideró como el “padre” del turismo en México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qué año nace la Asociación Mexicana de Hoteles y Moteles (AMHM)?</w:t>
      </w:r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y explica dos de sus objetivos</w:t>
      </w:r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 qué año nace la Organización Mundial del Turismo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Dónde se encuentra la sede de la OMT?</w:t>
      </w:r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y explica dos de sus objetivos</w:t>
      </w:r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En qué fecha se celebra el </w:t>
      </w:r>
      <w:r w:rsidR="009E46F0">
        <w:rPr>
          <w:sz w:val="22"/>
          <w:szCs w:val="22"/>
          <w:lang w:val="es-MX"/>
        </w:rPr>
        <w:t>Día</w:t>
      </w:r>
      <w:r>
        <w:rPr>
          <w:sz w:val="22"/>
          <w:szCs w:val="22"/>
          <w:lang w:val="es-MX"/>
        </w:rPr>
        <w:t xml:space="preserve"> Mundial del Turismo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Qué es una empresa de alojamiento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y explica los objetivos que persiguen las empresas de hospedaje o alojamiento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Qué es un hotel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Qué significan las estrellas en un hotel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Qué significan los diamantes en un hotel</w:t>
      </w:r>
      <w:proofErr w:type="gramStart"/>
      <w:r>
        <w:rPr>
          <w:sz w:val="22"/>
          <w:szCs w:val="22"/>
          <w:lang w:val="es-MX"/>
        </w:rPr>
        <w:t>?</w:t>
      </w:r>
      <w:proofErr w:type="gramEnd"/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y explica con detalle tres alternativas de hospedaje</w:t>
      </w:r>
    </w:p>
    <w:p w:rsidR="00D75F7B" w:rsidRDefault="00D75F7B" w:rsidP="00D75F7B">
      <w:pPr>
        <w:pStyle w:val="Prrafodelista"/>
        <w:numPr>
          <w:ilvl w:val="0"/>
          <w:numId w:val="29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Menciona  los requisitos para la apertura de un hotel.</w:t>
      </w:r>
    </w:p>
    <w:p w:rsidR="00D75F7B" w:rsidRPr="00D75F7B" w:rsidRDefault="00D75F7B" w:rsidP="00D75F7B">
      <w:pPr>
        <w:pStyle w:val="Prrafodelista"/>
        <w:ind w:left="720"/>
        <w:contextualSpacing/>
        <w:jc w:val="both"/>
        <w:rPr>
          <w:sz w:val="22"/>
          <w:szCs w:val="22"/>
          <w:lang w:val="es-MX"/>
        </w:rPr>
      </w:pPr>
    </w:p>
    <w:p w:rsidR="002043F0" w:rsidRDefault="002043F0" w:rsidP="002043F0">
      <w:pPr>
        <w:jc w:val="both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C133E" w:rsidTr="002043F0">
        <w:tc>
          <w:tcPr>
            <w:tcW w:w="0" w:type="auto"/>
          </w:tcPr>
          <w:p w:rsidR="002043F0" w:rsidRDefault="00703E7C" w:rsidP="002043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TAREA: </w:t>
            </w:r>
          </w:p>
          <w:p w:rsidR="00FC133E" w:rsidRDefault="00FC133E" w:rsidP="002043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Elaborar un collage sobre el tema de empresas de hospedaje. En una hoja blanca para entregar a tu profesora.</w:t>
            </w:r>
          </w:p>
        </w:tc>
      </w:tr>
    </w:tbl>
    <w:p w:rsidR="002043F0" w:rsidRDefault="002043F0" w:rsidP="002043F0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07"/>
      </w:tblGrid>
      <w:tr w:rsidR="00FC133E" w:rsidTr="00FC133E">
        <w:tc>
          <w:tcPr>
            <w:tcW w:w="0" w:type="auto"/>
          </w:tcPr>
          <w:p w:rsidR="00FC133E" w:rsidRDefault="00FC133E" w:rsidP="002043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INVESTIGAR:</w:t>
            </w:r>
          </w:p>
          <w:p w:rsidR="00FC133E" w:rsidRDefault="00FC133E" w:rsidP="002043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Qué es una empresa de restauración y sus antecedentes históricos                                                  .</w:t>
            </w:r>
          </w:p>
        </w:tc>
      </w:tr>
    </w:tbl>
    <w:p w:rsidR="00FC133E" w:rsidRPr="00FC133E" w:rsidRDefault="00FC133E" w:rsidP="002043F0">
      <w:pPr>
        <w:jc w:val="both"/>
        <w:rPr>
          <w:sz w:val="22"/>
          <w:szCs w:val="22"/>
        </w:rPr>
      </w:pPr>
    </w:p>
    <w:sectPr w:rsidR="00FC133E" w:rsidRPr="00FC133E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F7" w:rsidRDefault="00DF3BF7">
      <w:r>
        <w:separator/>
      </w:r>
    </w:p>
  </w:endnote>
  <w:endnote w:type="continuationSeparator" w:id="0">
    <w:p w:rsidR="00DF3BF7" w:rsidRDefault="00D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F7" w:rsidRDefault="00DF3BF7">
      <w:r>
        <w:separator/>
      </w:r>
    </w:p>
  </w:footnote>
  <w:footnote w:type="continuationSeparator" w:id="0">
    <w:p w:rsidR="00DF3BF7" w:rsidRDefault="00DF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613"/>
    <w:multiLevelType w:val="hybridMultilevel"/>
    <w:tmpl w:val="16D2C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36F49"/>
    <w:multiLevelType w:val="hybridMultilevel"/>
    <w:tmpl w:val="192C0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173B2"/>
    <w:multiLevelType w:val="hybridMultilevel"/>
    <w:tmpl w:val="EB00E5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2"/>
  </w:num>
  <w:num w:numId="5">
    <w:abstractNumId w:val="30"/>
  </w:num>
  <w:num w:numId="6">
    <w:abstractNumId w:val="23"/>
  </w:num>
  <w:num w:numId="7">
    <w:abstractNumId w:val="9"/>
  </w:num>
  <w:num w:numId="8">
    <w:abstractNumId w:val="20"/>
  </w:num>
  <w:num w:numId="9">
    <w:abstractNumId w:val="25"/>
  </w:num>
  <w:num w:numId="10">
    <w:abstractNumId w:val="5"/>
  </w:num>
  <w:num w:numId="11">
    <w:abstractNumId w:val="19"/>
  </w:num>
  <w:num w:numId="12">
    <w:abstractNumId w:val="0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21"/>
  </w:num>
  <w:num w:numId="18">
    <w:abstractNumId w:val="26"/>
  </w:num>
  <w:num w:numId="19">
    <w:abstractNumId w:val="17"/>
  </w:num>
  <w:num w:numId="20">
    <w:abstractNumId w:val="13"/>
  </w:num>
  <w:num w:numId="21">
    <w:abstractNumId w:val="1"/>
  </w:num>
  <w:num w:numId="22">
    <w:abstractNumId w:val="3"/>
  </w:num>
  <w:num w:numId="23">
    <w:abstractNumId w:val="4"/>
  </w:num>
  <w:num w:numId="24">
    <w:abstractNumId w:val="12"/>
  </w:num>
  <w:num w:numId="25">
    <w:abstractNumId w:val="14"/>
  </w:num>
  <w:num w:numId="26">
    <w:abstractNumId w:val="27"/>
  </w:num>
  <w:num w:numId="27">
    <w:abstractNumId w:val="24"/>
  </w:num>
  <w:num w:numId="28">
    <w:abstractNumId w:val="29"/>
  </w:num>
  <w:num w:numId="29">
    <w:abstractNumId w:val="11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176C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1746"/>
    <w:rsid w:val="00676C9E"/>
    <w:rsid w:val="006B5446"/>
    <w:rsid w:val="006D712C"/>
    <w:rsid w:val="006D7A2B"/>
    <w:rsid w:val="006F70B1"/>
    <w:rsid w:val="0070035E"/>
    <w:rsid w:val="00703E7C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81E05"/>
    <w:rsid w:val="009C34D0"/>
    <w:rsid w:val="009E46F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75F7B"/>
    <w:rsid w:val="00DA2856"/>
    <w:rsid w:val="00DA5E06"/>
    <w:rsid w:val="00DB48E2"/>
    <w:rsid w:val="00DC7686"/>
    <w:rsid w:val="00DF3BF7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133E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4</cp:revision>
  <cp:lastPrinted>2015-04-20T03:28:00Z</cp:lastPrinted>
  <dcterms:created xsi:type="dcterms:W3CDTF">2017-10-17T03:06:00Z</dcterms:created>
  <dcterms:modified xsi:type="dcterms:W3CDTF">2017-10-17T03:14:00Z</dcterms:modified>
</cp:coreProperties>
</file>