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104" w:rsidRDefault="001E3811" w:rsidP="001E3811">
      <w:pPr>
        <w:pStyle w:val="Sinespaciado"/>
        <w:jc w:val="center"/>
      </w:pPr>
      <w:r>
        <w:t>ESCUELA COMERCIAL CAMARA DE COMERCIO</w:t>
      </w:r>
    </w:p>
    <w:p w:rsidR="001E3811" w:rsidRDefault="001E3811" w:rsidP="001E3811">
      <w:pPr>
        <w:pStyle w:val="Sinespaciado"/>
        <w:jc w:val="center"/>
      </w:pPr>
      <w:r>
        <w:t>EXTENSION DE ESTUDIOS PROFESIONALES</w:t>
      </w:r>
    </w:p>
    <w:p w:rsidR="001E3811" w:rsidRDefault="001E3811" w:rsidP="001E3811">
      <w:pPr>
        <w:pStyle w:val="Sinespaciado"/>
        <w:jc w:val="center"/>
      </w:pPr>
      <w:r>
        <w:t>GUIA DE ESTUDIOS PARA EL GRUPO T-800-C</w:t>
      </w:r>
    </w:p>
    <w:p w:rsidR="001E3811" w:rsidRDefault="001E3811" w:rsidP="001E3811">
      <w:pPr>
        <w:pStyle w:val="Sinespaciado"/>
        <w:jc w:val="center"/>
      </w:pPr>
      <w:r>
        <w:t>MATERIA TALLER FISCAL</w:t>
      </w:r>
    </w:p>
    <w:p w:rsidR="001E3811" w:rsidRDefault="001E3811" w:rsidP="001E3811">
      <w:pPr>
        <w:pStyle w:val="Sinespaciado"/>
        <w:jc w:val="center"/>
      </w:pPr>
    </w:p>
    <w:p w:rsidR="001E3811" w:rsidRDefault="001E3811" w:rsidP="001E3811">
      <w:pPr>
        <w:pStyle w:val="Sinespaciado"/>
        <w:jc w:val="center"/>
      </w:pPr>
    </w:p>
    <w:p w:rsidR="001E3811" w:rsidRDefault="001E3811" w:rsidP="001E3811">
      <w:pPr>
        <w:pStyle w:val="Sinespaciado"/>
      </w:pPr>
      <w:r>
        <w:t>Alumno: ________________________________________________________________________</w:t>
      </w:r>
    </w:p>
    <w:p w:rsidR="001E3811" w:rsidRDefault="001E3811" w:rsidP="001E3811">
      <w:pPr>
        <w:pStyle w:val="Sinespaciado"/>
      </w:pPr>
    </w:p>
    <w:p w:rsidR="001E3811" w:rsidRDefault="001E3811" w:rsidP="001E3811">
      <w:pPr>
        <w:pStyle w:val="Sinespaciado"/>
      </w:pPr>
      <w:r>
        <w:t>Lea cuidadosamente cada una de las siguientes preguntas y conteste correctamente.</w:t>
      </w:r>
    </w:p>
    <w:p w:rsidR="001E3811" w:rsidRDefault="001E3811" w:rsidP="001E3811">
      <w:pPr>
        <w:pStyle w:val="Sinespaciado"/>
      </w:pPr>
    </w:p>
    <w:p w:rsidR="001E3811" w:rsidRDefault="001E3811" w:rsidP="001E3811">
      <w:pPr>
        <w:pStyle w:val="Sinespaciado"/>
        <w:numPr>
          <w:ilvl w:val="0"/>
          <w:numId w:val="1"/>
        </w:numPr>
      </w:pPr>
      <w:r>
        <w:t>¿Qué entiende por impuestos?</w:t>
      </w:r>
    </w:p>
    <w:p w:rsidR="001E3811" w:rsidRDefault="001E3811" w:rsidP="001E3811">
      <w:pPr>
        <w:pStyle w:val="Sinespaciado"/>
        <w:numPr>
          <w:ilvl w:val="0"/>
          <w:numId w:val="1"/>
        </w:numPr>
      </w:pPr>
      <w:r>
        <w:t>¿Cómo se clasifican los impuestos?</w:t>
      </w:r>
    </w:p>
    <w:p w:rsidR="001E3811" w:rsidRDefault="001E3811" w:rsidP="001E3811">
      <w:pPr>
        <w:pStyle w:val="Sinespaciado"/>
        <w:numPr>
          <w:ilvl w:val="0"/>
          <w:numId w:val="1"/>
        </w:numPr>
      </w:pPr>
      <w:r>
        <w:t>¿Cuáles son los elementos de los impuestos?</w:t>
      </w:r>
    </w:p>
    <w:p w:rsidR="001E3811" w:rsidRDefault="001E3811" w:rsidP="001E3811">
      <w:pPr>
        <w:pStyle w:val="Sinespaciado"/>
        <w:numPr>
          <w:ilvl w:val="0"/>
          <w:numId w:val="1"/>
        </w:numPr>
      </w:pPr>
      <w:r>
        <w:t>¿Qué es un pago provisional y cuál es su fundamento?</w:t>
      </w:r>
    </w:p>
    <w:p w:rsidR="001E3811" w:rsidRDefault="001E3811" w:rsidP="001E3811">
      <w:pPr>
        <w:pStyle w:val="Sinespaciado"/>
        <w:numPr>
          <w:ilvl w:val="0"/>
          <w:numId w:val="1"/>
        </w:numPr>
      </w:pPr>
      <w:r>
        <w:t xml:space="preserve"> ¿Cuál es la fecha de presentación de los pagos provisionales?</w:t>
      </w:r>
    </w:p>
    <w:p w:rsidR="001E3811" w:rsidRDefault="001E3811" w:rsidP="001E3811">
      <w:pPr>
        <w:pStyle w:val="Sinespaciado"/>
        <w:numPr>
          <w:ilvl w:val="0"/>
          <w:numId w:val="1"/>
        </w:numPr>
      </w:pPr>
      <w:r>
        <w:t>Menciones los tres pasos fundamentales para determinar el pago provisional</w:t>
      </w:r>
    </w:p>
    <w:p w:rsidR="001E3811" w:rsidRDefault="001E3811" w:rsidP="001E3811">
      <w:pPr>
        <w:pStyle w:val="Sinespaciado"/>
        <w:numPr>
          <w:ilvl w:val="0"/>
          <w:numId w:val="1"/>
        </w:numPr>
      </w:pPr>
      <w:r>
        <w:t>¿Cómo determinamos el coeficiente de utilidad y cuál es su fundamento?</w:t>
      </w:r>
    </w:p>
    <w:p w:rsidR="001E3811" w:rsidRDefault="001E3811" w:rsidP="001E3811">
      <w:pPr>
        <w:pStyle w:val="Sinespaciado"/>
        <w:numPr>
          <w:ilvl w:val="0"/>
          <w:numId w:val="1"/>
        </w:numPr>
      </w:pPr>
      <w:r>
        <w:t>¿Cuál es el ejercicio base para el calculo del coeficiente de utilidad?</w:t>
      </w:r>
    </w:p>
    <w:p w:rsidR="001E3811" w:rsidRDefault="001E3811" w:rsidP="006F6CFA">
      <w:pPr>
        <w:pStyle w:val="Sinespaciado"/>
        <w:numPr>
          <w:ilvl w:val="0"/>
          <w:numId w:val="1"/>
        </w:numPr>
        <w:jc w:val="both"/>
      </w:pPr>
      <w:r>
        <w:t xml:space="preserve">Cuando en el último ejercicio de 12 meses se hubiere determinado pérdida fiscal, </w:t>
      </w:r>
      <w:r w:rsidR="006F6CFA">
        <w:t>¿qué debo</w:t>
      </w:r>
      <w:r>
        <w:t xml:space="preserve"> hacer para obtener un coeficiente de utilidad</w:t>
      </w:r>
      <w:r w:rsidR="006F6CFA">
        <w:t>?</w:t>
      </w:r>
    </w:p>
    <w:p w:rsidR="006F6CFA" w:rsidRDefault="006F6CFA" w:rsidP="006F6CFA">
      <w:pPr>
        <w:pStyle w:val="Sinespaciado"/>
        <w:numPr>
          <w:ilvl w:val="0"/>
          <w:numId w:val="1"/>
        </w:numPr>
        <w:jc w:val="both"/>
      </w:pPr>
      <w:r>
        <w:t>¿Cuál es la diferencia entre ingresos acumulables e ingresos nominales?</w:t>
      </w:r>
    </w:p>
    <w:p w:rsidR="006F6CFA" w:rsidRDefault="006F6CFA" w:rsidP="006F6CFA">
      <w:pPr>
        <w:pStyle w:val="Sinespaciado"/>
        <w:ind w:left="405"/>
        <w:jc w:val="both"/>
      </w:pPr>
    </w:p>
    <w:p w:rsidR="006F6CFA" w:rsidRDefault="006F6CFA" w:rsidP="006F6CFA">
      <w:pPr>
        <w:pStyle w:val="Sinespaciado"/>
        <w:ind w:left="405"/>
        <w:jc w:val="both"/>
      </w:pPr>
    </w:p>
    <w:p w:rsidR="006F6CFA" w:rsidRDefault="006F6CFA" w:rsidP="006F6CFA">
      <w:pPr>
        <w:pStyle w:val="Sinespaciado"/>
        <w:ind w:left="405"/>
        <w:jc w:val="both"/>
      </w:pPr>
      <w:r>
        <w:t>La Empresa Ejemplo, S.A. lo proporciona la siguiente información para determinar los pagos provisionales correspondientes de enero a junio de 2017.</w:t>
      </w:r>
    </w:p>
    <w:p w:rsidR="006F453C" w:rsidRDefault="006F453C" w:rsidP="006F6CFA">
      <w:pPr>
        <w:pStyle w:val="Sinespaciado"/>
        <w:ind w:left="405"/>
        <w:jc w:val="both"/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288"/>
        <w:gridCol w:w="146"/>
        <w:gridCol w:w="1309"/>
        <w:gridCol w:w="1200"/>
        <w:gridCol w:w="1421"/>
        <w:gridCol w:w="1240"/>
      </w:tblGrid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Datos de 2016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Ingresos acumulables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18,000,000.00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Ajuste anual por inflación acumulable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312,800.00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Deducciones autorizadas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16,850,000.00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Deducción inmediata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365,000.00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Pérdidas fiscales actualizadas por amortizar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128,000.00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bookmarkStart w:id="0" w:name="_GoBack"/>
        <w:bookmarkEnd w:id="0"/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Paga utilidades en el mes de mayo por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192,000.00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Datos de 2017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ISR RETENIDO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1,380,000.00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6,900.00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Febrero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1,412,000.00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7,060.00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960,000.00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4,800.00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Abril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1,345,600.00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6,728.00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Mayo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845,900.00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4,229.50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Junio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1,100,000.00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6F453C">
              <w:rPr>
                <w:rFonts w:ascii="Calibri" w:eastAsia="Times New Roman" w:hAnsi="Calibri" w:cs="Times New Roman"/>
                <w:color w:val="000000"/>
                <w:lang w:eastAsia="es-MX"/>
              </w:rPr>
              <w:t>5,500.00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F453C" w:rsidRPr="006F453C" w:rsidTr="006F453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53C" w:rsidRPr="006F453C" w:rsidRDefault="006F453C" w:rsidP="006F4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6F453C" w:rsidRDefault="006F453C" w:rsidP="006F6CFA">
      <w:pPr>
        <w:pStyle w:val="Sinespaciado"/>
        <w:ind w:left="405"/>
        <w:jc w:val="both"/>
      </w:pPr>
    </w:p>
    <w:sectPr w:rsidR="006F45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B115B"/>
    <w:multiLevelType w:val="hybridMultilevel"/>
    <w:tmpl w:val="14B61266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11"/>
    <w:rsid w:val="001E3811"/>
    <w:rsid w:val="006753B4"/>
    <w:rsid w:val="006F453C"/>
    <w:rsid w:val="006F6CFA"/>
    <w:rsid w:val="00B6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9448"/>
  <w15:chartTrackingRefBased/>
  <w15:docId w15:val="{90A5A1DF-9111-4643-8A5A-4AAF2296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38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7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Eliezer</dc:creator>
  <cp:keywords/>
  <dc:description/>
  <cp:lastModifiedBy>Eliezer</cp:lastModifiedBy>
  <cp:revision>2</cp:revision>
  <dcterms:created xsi:type="dcterms:W3CDTF">2018-02-21T19:18:00Z</dcterms:created>
  <dcterms:modified xsi:type="dcterms:W3CDTF">2018-02-21T19:41:00Z</dcterms:modified>
</cp:coreProperties>
</file>