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E0" w:rsidRPr="00F93C94" w:rsidRDefault="00F93C94" w:rsidP="007511BE">
      <w:pPr>
        <w:jc w:val="both"/>
        <w:rPr>
          <w:rFonts w:ascii="Arial Rounded MT Bold" w:hAnsi="Arial Rounded MT Bold" w:cs="Arial"/>
          <w:sz w:val="24"/>
          <w:szCs w:val="24"/>
        </w:rPr>
      </w:pPr>
      <w:r w:rsidRPr="00F93C94">
        <w:rPr>
          <w:rFonts w:ascii="Arial Rounded MT Bold" w:hAnsi="Arial Rounded MT Bold" w:cs="Arial"/>
          <w:sz w:val="24"/>
          <w:szCs w:val="24"/>
        </w:rPr>
        <w:t>CLASE PREPARADA</w:t>
      </w:r>
    </w:p>
    <w:p w:rsidR="009B55DF" w:rsidRPr="009B55DF" w:rsidRDefault="00B86D9B" w:rsidP="009B55DF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D142D0" wp14:editId="33FD0D7D">
                <wp:simplePos x="0" y="0"/>
                <wp:positionH relativeFrom="column">
                  <wp:posOffset>2910840</wp:posOffset>
                </wp:positionH>
                <wp:positionV relativeFrom="paragraph">
                  <wp:posOffset>59055</wp:posOffset>
                </wp:positionV>
                <wp:extent cx="3886200" cy="1912620"/>
                <wp:effectExtent l="0" t="0" r="19050" b="1143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9126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D9B" w:rsidRDefault="00B86D9B" w:rsidP="00B86D9B">
                            <w:pPr>
                              <w:spacing w:after="0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Profesora: Myriam Galván</w:t>
                            </w:r>
                            <w:r w:rsidR="008A50C8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O.</w:t>
                            </w:r>
                          </w:p>
                          <w:p w:rsidR="00B86D9B" w:rsidRDefault="00980233" w:rsidP="00B86D9B">
                            <w:pPr>
                              <w:spacing w:after="0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Asignatura: Estructura Socioeconómica de México</w:t>
                            </w:r>
                          </w:p>
                          <w:p w:rsidR="00570B76" w:rsidRDefault="00B86D9B" w:rsidP="00B86D9B">
                            <w:pPr>
                              <w:spacing w:after="0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B86D9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Tema</w:t>
                            </w:r>
                            <w:r w:rsidR="00992FA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(s)</w:t>
                            </w:r>
                            <w:r w:rsidR="00CB4EA6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:</w:t>
                            </w:r>
                            <w:r w:rsidR="00FB1491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Modelos económicos en la estructura de México</w:t>
                            </w:r>
                          </w:p>
                          <w:p w:rsidR="00B86D9B" w:rsidRDefault="00B86D9B" w:rsidP="00B86D9B">
                            <w:pPr>
                              <w:spacing w:after="0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B86D9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No. de clase</w:t>
                            </w:r>
                            <w:r w:rsidR="008A50C8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(s)</w:t>
                            </w:r>
                            <w:r w:rsidRPr="00B86D9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:</w:t>
                            </w:r>
                            <w:r w:rsidR="008A606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4EA6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29, 30, 31,32</w:t>
                            </w:r>
                          </w:p>
                          <w:p w:rsidR="00255EE2" w:rsidRPr="00B86D9B" w:rsidRDefault="00CB4EA6" w:rsidP="00B86D9B">
                            <w:pPr>
                              <w:spacing w:after="0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Fechas: 22 A 26 </w:t>
                            </w:r>
                            <w:r w:rsidR="00255EE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de octubre,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229.2pt;margin-top:4.65pt;width:306pt;height:15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" fillcolor="white [3201]" strokecolor="black [3213]" strokeweight="2pt">
                <v:textbox>
                  <w:txbxContent>
                    <w:p w:rsidR="00B86D9B" w:rsidRDefault="00B86D9B" w:rsidP="00B86D9B">
                      <w:pPr>
                        <w:spacing w:after="0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Profesora: Myriam Galván</w:t>
                      </w:r>
                      <w:r w:rsidR="008A50C8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O.</w:t>
                      </w:r>
                    </w:p>
                    <w:p w:rsidR="00B86D9B" w:rsidRDefault="00980233" w:rsidP="00B86D9B">
                      <w:pPr>
                        <w:spacing w:after="0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Asignatura: Estructura Socioeconómica de México</w:t>
                      </w:r>
                    </w:p>
                    <w:p w:rsidR="00570B76" w:rsidRDefault="00B86D9B" w:rsidP="00B86D9B">
                      <w:pPr>
                        <w:spacing w:after="0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B86D9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Tema</w:t>
                      </w:r>
                      <w:r w:rsidR="00992FA0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(s)</w:t>
                      </w:r>
                      <w:r w:rsidR="00CB4EA6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:</w:t>
                      </w:r>
                      <w:r w:rsidR="00FB1491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Modelos económicos en la estructura de México</w:t>
                      </w:r>
                    </w:p>
                    <w:p w:rsidR="00B86D9B" w:rsidRDefault="00B86D9B" w:rsidP="00B86D9B">
                      <w:pPr>
                        <w:spacing w:after="0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B86D9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No. de clase</w:t>
                      </w:r>
                      <w:r w:rsidR="008A50C8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(s)</w:t>
                      </w:r>
                      <w:r w:rsidRPr="00B86D9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:</w:t>
                      </w:r>
                      <w:r w:rsidR="008A606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</w:t>
                      </w:r>
                      <w:r w:rsidR="00CB4EA6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29, 30, 31,32</w:t>
                      </w:r>
                    </w:p>
                    <w:p w:rsidR="00255EE2" w:rsidRPr="00B86D9B" w:rsidRDefault="00CB4EA6" w:rsidP="00B86D9B">
                      <w:pPr>
                        <w:spacing w:after="0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Fechas: 22 A 26 </w:t>
                      </w:r>
                      <w:r w:rsidR="00255EE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de octubre, 2017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ahoma" w:hAnsi="Tahoma" w:cs="Tahoma"/>
        </w:rPr>
        <w:t xml:space="preserve">           </w:t>
      </w:r>
      <w:r>
        <w:rPr>
          <w:rFonts w:ascii="Tahoma" w:hAnsi="Tahoma" w:cs="Tahoma"/>
          <w:noProof/>
          <w:lang w:eastAsia="es-MX"/>
        </w:rPr>
        <w:drawing>
          <wp:inline distT="0" distB="0" distL="0" distR="0" wp14:anchorId="59EDC7DB" wp14:editId="1218F08E">
            <wp:extent cx="2261976" cy="2186940"/>
            <wp:effectExtent l="0" t="0" r="508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880" cy="2184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6D9B" w:rsidRPr="009B55DF" w:rsidRDefault="00B86D9B" w:rsidP="009B55DF">
      <w:pPr>
        <w:rPr>
          <w:rFonts w:ascii="Tahoma" w:hAnsi="Tahoma" w:cs="Tahoma"/>
        </w:rPr>
      </w:pPr>
    </w:p>
    <w:p w:rsidR="008C08A2" w:rsidRDefault="0065021E" w:rsidP="008C08A2">
      <w:pPr>
        <w:jc w:val="both"/>
        <w:rPr>
          <w:rFonts w:ascii="Arial Rounded MT Bold" w:hAnsi="Arial Rounded MT Bold" w:cs="Tahoma"/>
          <w:sz w:val="24"/>
          <w:szCs w:val="24"/>
        </w:rPr>
      </w:pPr>
      <w:r>
        <w:rPr>
          <w:rFonts w:ascii="Arial Rounded MT Bold" w:hAnsi="Arial Rounded MT Bold" w:cs="Tahoma"/>
          <w:sz w:val="24"/>
          <w:szCs w:val="24"/>
        </w:rPr>
        <w:t>I</w:t>
      </w:r>
      <w:r w:rsidR="008A6062">
        <w:rPr>
          <w:rFonts w:ascii="Arial Rounded MT Bold" w:hAnsi="Arial Rounded MT Bold" w:cs="Tahoma"/>
          <w:sz w:val="24"/>
          <w:szCs w:val="24"/>
        </w:rPr>
        <w:t>. OBJETIVO</w:t>
      </w:r>
      <w:r w:rsidR="008A6062" w:rsidRPr="008A6062">
        <w:rPr>
          <w:rFonts w:ascii="Arial Rounded MT Bold" w:hAnsi="Arial Rounded MT Bold" w:cs="Tahoma"/>
          <w:sz w:val="24"/>
          <w:szCs w:val="24"/>
        </w:rPr>
        <w:t xml:space="preserve">… </w:t>
      </w:r>
      <w:r w:rsidR="00FB1491">
        <w:rPr>
          <w:rFonts w:ascii="Arial Rounded MT Bold" w:hAnsi="Arial Rounded MT Bold" w:cs="Tahoma"/>
          <w:sz w:val="24"/>
          <w:szCs w:val="24"/>
        </w:rPr>
        <w:t>identificar las diferencias entre los principales modelos económicos aplicados en la economía mexicana durante el siglo XX.</w:t>
      </w:r>
    </w:p>
    <w:p w:rsidR="00FB1491" w:rsidRPr="00FB1491" w:rsidRDefault="0065021E" w:rsidP="00FB1491">
      <w:pPr>
        <w:jc w:val="both"/>
        <w:rPr>
          <w:rFonts w:ascii="Arial Rounded MT Bold" w:hAnsi="Arial Rounded MT Bold" w:cs="Tahoma"/>
          <w:sz w:val="24"/>
          <w:szCs w:val="24"/>
        </w:rPr>
      </w:pPr>
      <w:r>
        <w:rPr>
          <w:rFonts w:ascii="Arial Rounded MT Bold" w:hAnsi="Arial Rounded MT Bold" w:cs="Tahoma"/>
          <w:sz w:val="24"/>
          <w:szCs w:val="24"/>
        </w:rPr>
        <w:t>II</w:t>
      </w:r>
      <w:r w:rsidR="008A6062" w:rsidRPr="008A6062">
        <w:rPr>
          <w:rFonts w:ascii="Arial Rounded MT Bold" w:hAnsi="Arial Rounded MT Bold" w:cs="Tahoma"/>
          <w:sz w:val="24"/>
          <w:szCs w:val="24"/>
        </w:rPr>
        <w:t>. CONTENIDOS</w:t>
      </w:r>
      <w:r w:rsidR="008A6062">
        <w:rPr>
          <w:rFonts w:ascii="Arial Rounded MT Bold" w:hAnsi="Arial Rounded MT Bold" w:cs="Tahoma"/>
          <w:sz w:val="24"/>
          <w:szCs w:val="24"/>
        </w:rPr>
        <w:t xml:space="preserve">…. </w:t>
      </w:r>
      <w:r w:rsidR="00FB1491" w:rsidRPr="00FB1491">
        <w:rPr>
          <w:rFonts w:ascii="Arial Rounded MT Bold" w:hAnsi="Arial Rounded MT Bold" w:cs="Tahoma"/>
          <w:sz w:val="24"/>
          <w:szCs w:val="24"/>
        </w:rPr>
        <w:t>Los tres modelos económicos más representativos en la historia de México son los siguientes</w:t>
      </w:r>
      <w:r w:rsidR="00FB1491">
        <w:rPr>
          <w:rStyle w:val="Refdenotaalpie"/>
          <w:rFonts w:ascii="Arial Rounded MT Bold" w:hAnsi="Arial Rounded MT Bold" w:cs="Tahoma"/>
          <w:sz w:val="24"/>
          <w:szCs w:val="24"/>
        </w:rPr>
        <w:footnoteReference w:id="1"/>
      </w:r>
      <w:r w:rsidR="00FB1491" w:rsidRPr="00FB1491">
        <w:rPr>
          <w:rFonts w:ascii="Arial Rounded MT Bold" w:hAnsi="Arial Rounded MT Bold" w:cs="Tahoma"/>
          <w:sz w:val="24"/>
          <w:szCs w:val="24"/>
        </w:rPr>
        <w:t>:</w:t>
      </w:r>
    </w:p>
    <w:p w:rsidR="00FB1491" w:rsidRPr="00FB1491" w:rsidRDefault="00FB1491" w:rsidP="00FB1491">
      <w:pPr>
        <w:jc w:val="both"/>
        <w:rPr>
          <w:rFonts w:ascii="Arial Rounded MT Bold" w:hAnsi="Arial Rounded MT Bold" w:cs="Tahoma"/>
          <w:sz w:val="24"/>
          <w:szCs w:val="24"/>
        </w:rPr>
      </w:pPr>
      <w:r w:rsidRPr="00FB1491">
        <w:rPr>
          <w:rFonts w:ascii="Arial Rounded MT Bold" w:hAnsi="Arial Rounded MT Bold" w:cs="Tahoma"/>
          <w:sz w:val="24"/>
          <w:szCs w:val="24"/>
        </w:rPr>
        <w:t>El Modelo de sustitución de importaciones.</w:t>
      </w:r>
    </w:p>
    <w:p w:rsidR="00FB1491" w:rsidRDefault="00FB1491" w:rsidP="00FB1491">
      <w:pPr>
        <w:jc w:val="both"/>
        <w:rPr>
          <w:rFonts w:ascii="Arial Rounded MT Bold" w:hAnsi="Arial Rounded MT Bold" w:cs="Tahoma"/>
          <w:sz w:val="24"/>
          <w:szCs w:val="24"/>
        </w:rPr>
      </w:pPr>
      <w:r w:rsidRPr="00FB1491">
        <w:rPr>
          <w:rFonts w:ascii="Arial Rounded MT Bold" w:hAnsi="Arial Rounded MT Bold" w:cs="Tahoma"/>
          <w:sz w:val="24"/>
          <w:szCs w:val="24"/>
        </w:rPr>
        <w:t>En 1940 comenzó a aplicarse este modelo. A causa de la segunda guerra mundial, creció la demanda de bienes mexicanos y esto, a su vez, elevó la tasa de empleo. Esta circunstancia se combinó con la política del</w:t>
      </w:r>
      <w:r>
        <w:rPr>
          <w:rFonts w:ascii="Arial Rounded MT Bold" w:hAnsi="Arial Rounded MT Bold" w:cs="Tahoma"/>
          <w:sz w:val="24"/>
          <w:szCs w:val="24"/>
        </w:rPr>
        <w:t xml:space="preserve"> presidente Ávila Camacho (1941-</w:t>
      </w:r>
      <w:r w:rsidRPr="00FB1491">
        <w:rPr>
          <w:rFonts w:ascii="Arial Rounded MT Bold" w:hAnsi="Arial Rounded MT Bold" w:cs="Tahoma"/>
          <w:sz w:val="24"/>
          <w:szCs w:val="24"/>
        </w:rPr>
        <w:t>1946), quien prometió indemnizar a los ex</w:t>
      </w:r>
      <w:r>
        <w:rPr>
          <w:rFonts w:ascii="Arial Rounded MT Bold" w:hAnsi="Arial Rounded MT Bold" w:cs="Tahoma"/>
          <w:sz w:val="24"/>
          <w:szCs w:val="24"/>
        </w:rPr>
        <w:t xml:space="preserve"> </w:t>
      </w:r>
      <w:r w:rsidRPr="00FB1491">
        <w:rPr>
          <w:rFonts w:ascii="Arial Rounded MT Bold" w:hAnsi="Arial Rounded MT Bold" w:cs="Tahoma"/>
          <w:sz w:val="24"/>
          <w:szCs w:val="24"/>
        </w:rPr>
        <w:t>dueños de la industria petrolera mexicana y estimuló la inversión extran</w:t>
      </w:r>
      <w:r>
        <w:rPr>
          <w:rFonts w:ascii="Arial Rounded MT Bold" w:hAnsi="Arial Rounded MT Bold" w:cs="Tahoma"/>
          <w:sz w:val="24"/>
          <w:szCs w:val="24"/>
        </w:rPr>
        <w:t xml:space="preserve">jera en manufactura y comercio. </w:t>
      </w:r>
      <w:r w:rsidRPr="00FB1491">
        <w:rPr>
          <w:rFonts w:ascii="Arial Rounded MT Bold" w:hAnsi="Arial Rounded MT Bold" w:cs="Tahoma"/>
          <w:sz w:val="24"/>
          <w:szCs w:val="24"/>
        </w:rPr>
        <w:t>El presidente Miguel Alemán impulso aún más este modelo económico al imponer un fuerte control sobre la importación de bienes de consumo y ser flex</w:t>
      </w:r>
      <w:r>
        <w:rPr>
          <w:rFonts w:ascii="Arial Rounded MT Bold" w:hAnsi="Arial Rounded MT Bold" w:cs="Tahoma"/>
          <w:sz w:val="24"/>
          <w:szCs w:val="24"/>
        </w:rPr>
        <w:t>ible con los bienes de capital.</w:t>
      </w:r>
    </w:p>
    <w:p w:rsidR="00FB1491" w:rsidRPr="00FB1491" w:rsidRDefault="00FB1491" w:rsidP="00FB1491">
      <w:pPr>
        <w:jc w:val="both"/>
        <w:rPr>
          <w:rFonts w:ascii="Arial Rounded MT Bold" w:hAnsi="Arial Rounded MT Bold" w:cs="Tahoma"/>
          <w:sz w:val="24"/>
          <w:szCs w:val="24"/>
        </w:rPr>
      </w:pPr>
      <w:r w:rsidRPr="00FB1491">
        <w:rPr>
          <w:rFonts w:ascii="Arial Rounded MT Bold" w:hAnsi="Arial Rounded MT Bold" w:cs="Tahoma"/>
          <w:sz w:val="24"/>
          <w:szCs w:val="24"/>
        </w:rPr>
        <w:t xml:space="preserve">Conocida como la época del </w:t>
      </w:r>
      <w:r w:rsidRPr="00FB1491">
        <w:rPr>
          <w:rFonts w:ascii="Arial Rounded MT Bold" w:hAnsi="Arial Rounded MT Bold" w:cs="Arial Rounded MT Bold"/>
          <w:sz w:val="24"/>
          <w:szCs w:val="24"/>
        </w:rPr>
        <w:t></w:t>
      </w:r>
      <w:r w:rsidRPr="00FB1491">
        <w:rPr>
          <w:rFonts w:ascii="Arial Rounded MT Bold" w:hAnsi="Arial Rounded MT Bold" w:cs="Tahoma"/>
          <w:sz w:val="24"/>
          <w:szCs w:val="24"/>
        </w:rPr>
        <w:t>milagro mexicano</w:t>
      </w:r>
      <w:r w:rsidRPr="00FB1491">
        <w:rPr>
          <w:rFonts w:ascii="Arial Rounded MT Bold" w:hAnsi="Arial Rounded MT Bold" w:cs="Arial Rounded MT Bold"/>
          <w:sz w:val="24"/>
          <w:szCs w:val="24"/>
        </w:rPr>
        <w:t></w:t>
      </w:r>
      <w:r w:rsidRPr="00FB1491">
        <w:rPr>
          <w:rFonts w:ascii="Arial Rounded MT Bold" w:hAnsi="Arial Rounded MT Bold" w:cs="Tahoma"/>
          <w:sz w:val="24"/>
          <w:szCs w:val="24"/>
        </w:rPr>
        <w:t xml:space="preserve"> por haber extendido sus beneficios a toda la población, este modelo fue fortalecido por los empresarios mexicanos. Ellos aceptaron la necesidad de una reforma económica y social, fomentando la expansión de los mercados nacionales y extranjeros.</w:t>
      </w:r>
    </w:p>
    <w:p w:rsidR="00FB1491" w:rsidRPr="00FB1491" w:rsidRDefault="00FB1491" w:rsidP="00FB1491">
      <w:pPr>
        <w:jc w:val="both"/>
        <w:rPr>
          <w:rFonts w:ascii="Arial Rounded MT Bold" w:hAnsi="Arial Rounded MT Bold" w:cs="Tahoma"/>
          <w:sz w:val="24"/>
          <w:szCs w:val="24"/>
        </w:rPr>
      </w:pPr>
      <w:r w:rsidRPr="00FB1491">
        <w:rPr>
          <w:rFonts w:ascii="Arial Rounded MT Bold" w:hAnsi="Arial Rounded MT Bold" w:cs="Tahoma"/>
          <w:sz w:val="24"/>
          <w:szCs w:val="24"/>
        </w:rPr>
        <w:t xml:space="preserve">El modelo del </w:t>
      </w:r>
      <w:r w:rsidRPr="00FB1491">
        <w:rPr>
          <w:rFonts w:ascii="Arial Rounded MT Bold" w:hAnsi="Arial Rounded MT Bold" w:cs="Arial Rounded MT Bold"/>
          <w:sz w:val="24"/>
          <w:szCs w:val="24"/>
        </w:rPr>
        <w:t></w:t>
      </w:r>
      <w:r w:rsidRPr="00FB1491">
        <w:rPr>
          <w:rFonts w:ascii="Arial Rounded MT Bold" w:hAnsi="Arial Rounded MT Bold" w:cs="Tahoma"/>
          <w:sz w:val="24"/>
          <w:szCs w:val="24"/>
        </w:rPr>
        <w:t>desarrollo estabilizador</w:t>
      </w:r>
      <w:r w:rsidRPr="00FB1491">
        <w:rPr>
          <w:rFonts w:ascii="Arial Rounded MT Bold" w:hAnsi="Arial Rounded MT Bold" w:cs="Arial Rounded MT Bold"/>
          <w:sz w:val="24"/>
          <w:szCs w:val="24"/>
        </w:rPr>
        <w:t></w:t>
      </w:r>
      <w:r w:rsidRPr="00FB1491">
        <w:rPr>
          <w:rFonts w:ascii="Arial Rounded MT Bold" w:hAnsi="Arial Rounded MT Bold" w:cs="Tahoma"/>
          <w:sz w:val="24"/>
          <w:szCs w:val="24"/>
        </w:rPr>
        <w:t>.</w:t>
      </w:r>
    </w:p>
    <w:p w:rsidR="00FB1491" w:rsidRPr="00FB1491" w:rsidRDefault="00FB1491" w:rsidP="00FB1491">
      <w:pPr>
        <w:jc w:val="both"/>
        <w:rPr>
          <w:rFonts w:ascii="Arial Rounded MT Bold" w:hAnsi="Arial Rounded MT Bold" w:cs="Tahoma"/>
          <w:sz w:val="24"/>
          <w:szCs w:val="24"/>
        </w:rPr>
      </w:pPr>
      <w:r w:rsidRPr="00FB1491">
        <w:rPr>
          <w:rFonts w:ascii="Arial Rounded MT Bold" w:hAnsi="Arial Rounded MT Bold" w:cs="Tahoma"/>
          <w:sz w:val="24"/>
          <w:szCs w:val="24"/>
        </w:rPr>
        <w:t>Aplicado por Gustavo Díaz Ordaz (1964-1970) y Luis Echeverría (1970-1976), este modelo proyectó modernizar la industria, aumentar la productividad y lograr la competitividad internacional a través de la incorporación de tecnología moderna. Las intenciones de Echeverría fueron reordenar el régimen mixto constitucional a través de la inversión pública, como la clave para dirigir al país hacia el crecimiento. También se comenzaron a basar los resultados en los indicadores sociales, ya no sólo en los económicos.</w:t>
      </w:r>
    </w:p>
    <w:p w:rsidR="00FB1491" w:rsidRPr="00FB1491" w:rsidRDefault="00FB1491" w:rsidP="00FB1491">
      <w:pPr>
        <w:jc w:val="both"/>
        <w:rPr>
          <w:rFonts w:ascii="Arial Rounded MT Bold" w:hAnsi="Arial Rounded MT Bold" w:cs="Tahoma"/>
          <w:sz w:val="24"/>
          <w:szCs w:val="24"/>
        </w:rPr>
      </w:pPr>
      <w:r w:rsidRPr="00FB1491">
        <w:rPr>
          <w:rFonts w:ascii="Arial Rounded MT Bold" w:hAnsi="Arial Rounded MT Bold" w:cs="Tahoma"/>
          <w:sz w:val="24"/>
          <w:szCs w:val="24"/>
        </w:rPr>
        <w:lastRenderedPageBreak/>
        <w:t>El periodo de José López Portillo se vio alentado hacia el neo-populismo por la autodeterminación financiera del país otorgada por la exportación petrolera. Este modelo desarrolló las áreas estratégicas del acero, la química, la petroquímica, los fertilizantes, la electricidad y el petróleo, punta de lanza de este modelo desarrollista.</w:t>
      </w:r>
    </w:p>
    <w:p w:rsidR="00FB1491" w:rsidRPr="00FB1491" w:rsidRDefault="00FB1491" w:rsidP="00FB1491">
      <w:pPr>
        <w:jc w:val="both"/>
        <w:rPr>
          <w:rFonts w:ascii="Arial Rounded MT Bold" w:hAnsi="Arial Rounded MT Bold" w:cs="Tahoma"/>
          <w:sz w:val="24"/>
          <w:szCs w:val="24"/>
        </w:rPr>
      </w:pPr>
      <w:r w:rsidRPr="00FB1491">
        <w:rPr>
          <w:rFonts w:ascii="Arial Rounded MT Bold" w:hAnsi="Arial Rounded MT Bold" w:cs="Tahoma"/>
          <w:sz w:val="24"/>
          <w:szCs w:val="24"/>
        </w:rPr>
        <w:t>El modelo neoliberal.</w:t>
      </w:r>
    </w:p>
    <w:p w:rsidR="00FB1491" w:rsidRPr="00FB1491" w:rsidRDefault="00FB1491" w:rsidP="00FB1491">
      <w:pPr>
        <w:jc w:val="both"/>
        <w:rPr>
          <w:rFonts w:ascii="Arial Rounded MT Bold" w:hAnsi="Arial Rounded MT Bold" w:cs="Tahoma"/>
          <w:sz w:val="24"/>
          <w:szCs w:val="24"/>
        </w:rPr>
      </w:pPr>
      <w:r w:rsidRPr="00FB1491">
        <w:rPr>
          <w:rFonts w:ascii="Arial Rounded MT Bold" w:hAnsi="Arial Rounded MT Bold" w:cs="Tahoma"/>
          <w:sz w:val="24"/>
          <w:szCs w:val="24"/>
        </w:rPr>
        <w:t>Este modelo, detectado desde 1982 hasta la presidencia de Presidente Zedillo, pretende la reducción del gasto público, el combate a la inflación, la estabilidad financiera y el fortalecimiento del ahorro interno. Los empresarios nacionales están encargados de reactivar y llevar a cabo el nuevo impulso económico del país. Esta reorientación consolidó la posición del gobierno para una apertura comercial radical y el establecimiento del tratado de integración económi</w:t>
      </w:r>
      <w:r>
        <w:rPr>
          <w:rFonts w:ascii="Arial Rounded MT Bold" w:hAnsi="Arial Rounded MT Bold" w:cs="Tahoma"/>
          <w:sz w:val="24"/>
          <w:szCs w:val="24"/>
        </w:rPr>
        <w:t>ca con Estados Unidos y Canadá.</w:t>
      </w:r>
    </w:p>
    <w:p w:rsidR="008A6062" w:rsidRPr="008A6062" w:rsidRDefault="0065021E" w:rsidP="00ED6B29">
      <w:pPr>
        <w:spacing w:after="0"/>
        <w:jc w:val="both"/>
        <w:rPr>
          <w:rFonts w:ascii="Arial Rounded MT Bold" w:hAnsi="Arial Rounded MT Bold" w:cs="Tahoma"/>
          <w:sz w:val="24"/>
          <w:szCs w:val="24"/>
        </w:rPr>
      </w:pPr>
      <w:r>
        <w:rPr>
          <w:rFonts w:ascii="Arial Rounded MT Bold" w:hAnsi="Arial Rounded MT Bold" w:cs="Tahoma"/>
          <w:sz w:val="24"/>
          <w:szCs w:val="24"/>
        </w:rPr>
        <w:t xml:space="preserve">III. EVALUACIÓN… </w:t>
      </w:r>
      <w:r w:rsidR="00FB1491">
        <w:rPr>
          <w:rFonts w:ascii="Arial Rounded MT Bold" w:hAnsi="Arial Rounded MT Bold" w:cs="Tahoma"/>
          <w:sz w:val="24"/>
          <w:szCs w:val="24"/>
        </w:rPr>
        <w:t xml:space="preserve">Elaborar una línea del tiempo a partir del primer modelo económico aplicado en México a partir </w:t>
      </w:r>
      <w:proofErr w:type="gramStart"/>
      <w:r w:rsidR="00FB1491">
        <w:rPr>
          <w:rFonts w:ascii="Arial Rounded MT Bold" w:hAnsi="Arial Rounded MT Bold" w:cs="Tahoma"/>
          <w:sz w:val="24"/>
          <w:szCs w:val="24"/>
        </w:rPr>
        <w:t>de la</w:t>
      </w:r>
      <w:proofErr w:type="gramEnd"/>
      <w:r w:rsidR="00FB1491">
        <w:rPr>
          <w:rFonts w:ascii="Arial Rounded MT Bold" w:hAnsi="Arial Rounded MT Bold" w:cs="Tahoma"/>
          <w:sz w:val="24"/>
          <w:szCs w:val="24"/>
        </w:rPr>
        <w:t xml:space="preserve"> pos revolución.</w:t>
      </w:r>
      <w:bookmarkStart w:id="0" w:name="_GoBack"/>
      <w:bookmarkEnd w:id="0"/>
    </w:p>
    <w:p w:rsidR="009B55DF" w:rsidRPr="00B86D9B" w:rsidRDefault="009B55DF" w:rsidP="009B55DF">
      <w:pPr>
        <w:rPr>
          <w:rFonts w:ascii="Arial Rounded MT Bold" w:hAnsi="Arial Rounded MT Bold" w:cs="Tahoma"/>
          <w:sz w:val="24"/>
          <w:szCs w:val="24"/>
        </w:rPr>
      </w:pPr>
    </w:p>
    <w:p w:rsidR="007511BE" w:rsidRPr="007511BE" w:rsidRDefault="007511BE" w:rsidP="007511BE">
      <w:pPr>
        <w:rPr>
          <w:rFonts w:ascii="Tahoma" w:hAnsi="Tahoma" w:cs="Tahoma"/>
        </w:rPr>
      </w:pPr>
    </w:p>
    <w:sectPr w:rsidR="007511BE" w:rsidRPr="007511BE" w:rsidSect="00592774">
      <w:footerReference w:type="default" r:id="rId10"/>
      <w:pgSz w:w="12240" w:h="15840" w:code="1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FC0" w:rsidRDefault="00D62FC0" w:rsidP="00CE4E50">
      <w:pPr>
        <w:spacing w:after="0" w:line="240" w:lineRule="auto"/>
      </w:pPr>
      <w:r>
        <w:separator/>
      </w:r>
    </w:p>
  </w:endnote>
  <w:endnote w:type="continuationSeparator" w:id="0">
    <w:p w:rsidR="00D62FC0" w:rsidRDefault="00D62FC0" w:rsidP="00CE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029766"/>
      <w:docPartObj>
        <w:docPartGallery w:val="Page Numbers (Bottom of Page)"/>
        <w:docPartUnique/>
      </w:docPartObj>
    </w:sdtPr>
    <w:sdtEndPr>
      <w:rPr>
        <w:rFonts w:ascii="Arial Rounded MT Bold" w:hAnsi="Arial Rounded MT Bold"/>
      </w:rPr>
    </w:sdtEndPr>
    <w:sdtContent>
      <w:p w:rsidR="00CE4E50" w:rsidRPr="009A204F" w:rsidRDefault="00CE4E50">
        <w:pPr>
          <w:pStyle w:val="Piedepgina"/>
          <w:jc w:val="right"/>
          <w:rPr>
            <w:rFonts w:ascii="Arial Rounded MT Bold" w:hAnsi="Arial Rounded MT Bold"/>
          </w:rPr>
        </w:pPr>
        <w:r w:rsidRPr="009A204F">
          <w:rPr>
            <w:rFonts w:ascii="Arial Rounded MT Bold" w:hAnsi="Arial Rounded MT Bold"/>
          </w:rPr>
          <w:fldChar w:fldCharType="begin"/>
        </w:r>
        <w:r w:rsidRPr="009A204F">
          <w:rPr>
            <w:rFonts w:ascii="Arial Rounded MT Bold" w:hAnsi="Arial Rounded MT Bold"/>
          </w:rPr>
          <w:instrText>PAGE   \* MERGEFORMAT</w:instrText>
        </w:r>
        <w:r w:rsidRPr="009A204F">
          <w:rPr>
            <w:rFonts w:ascii="Arial Rounded MT Bold" w:hAnsi="Arial Rounded MT Bold"/>
          </w:rPr>
          <w:fldChar w:fldCharType="separate"/>
        </w:r>
        <w:r w:rsidR="00FB1491" w:rsidRPr="00FB1491">
          <w:rPr>
            <w:rFonts w:ascii="Arial Rounded MT Bold" w:hAnsi="Arial Rounded MT Bold"/>
            <w:noProof/>
            <w:lang w:val="es-ES"/>
          </w:rPr>
          <w:t>2</w:t>
        </w:r>
        <w:r w:rsidRPr="009A204F">
          <w:rPr>
            <w:rFonts w:ascii="Arial Rounded MT Bold" w:hAnsi="Arial Rounded MT Bold"/>
          </w:rPr>
          <w:fldChar w:fldCharType="end"/>
        </w:r>
      </w:p>
    </w:sdtContent>
  </w:sdt>
  <w:p w:rsidR="00CE4E50" w:rsidRDefault="00CE4E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FC0" w:rsidRDefault="00D62FC0" w:rsidP="00CE4E50">
      <w:pPr>
        <w:spacing w:after="0" w:line="240" w:lineRule="auto"/>
      </w:pPr>
      <w:r>
        <w:separator/>
      </w:r>
    </w:p>
  </w:footnote>
  <w:footnote w:type="continuationSeparator" w:id="0">
    <w:p w:rsidR="00D62FC0" w:rsidRDefault="00D62FC0" w:rsidP="00CE4E50">
      <w:pPr>
        <w:spacing w:after="0" w:line="240" w:lineRule="auto"/>
      </w:pPr>
      <w:r>
        <w:continuationSeparator/>
      </w:r>
    </w:p>
  </w:footnote>
  <w:footnote w:id="1">
    <w:p w:rsidR="00FB1491" w:rsidRPr="00FB1491" w:rsidRDefault="00FB1491" w:rsidP="00FB1491">
      <w:pPr>
        <w:pStyle w:val="Textonotapie"/>
        <w:rPr>
          <w:b/>
        </w:rPr>
      </w:pPr>
      <w:r w:rsidRPr="00FB1491">
        <w:rPr>
          <w:rStyle w:val="Refdenotaalpie"/>
          <w:b/>
        </w:rPr>
        <w:footnoteRef/>
      </w:r>
      <w:r w:rsidRPr="00FB1491">
        <w:rPr>
          <w:b/>
        </w:rPr>
        <w:t xml:space="preserve"> </w:t>
      </w:r>
      <w:r w:rsidRPr="00FB1491">
        <w:rPr>
          <w:b/>
        </w:rPr>
        <w:t>Artículo Producido por el Equi</w:t>
      </w:r>
      <w:r>
        <w:rPr>
          <w:b/>
        </w:rPr>
        <w:t xml:space="preserve">po Editorial Explorando México; </w:t>
      </w:r>
      <w:r w:rsidRPr="00FB1491">
        <w:rPr>
          <w:b/>
        </w:rPr>
        <w:t>Copyright Explorando México, todos los Derechos Reservados.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FE7"/>
    <w:multiLevelType w:val="hybridMultilevel"/>
    <w:tmpl w:val="37FABDC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AD1DC8"/>
    <w:multiLevelType w:val="hybridMultilevel"/>
    <w:tmpl w:val="4E5238D6"/>
    <w:lvl w:ilvl="0" w:tplc="080A0013">
      <w:start w:val="1"/>
      <w:numFmt w:val="upperRoman"/>
      <w:lvlText w:val="%1."/>
      <w:lvlJc w:val="righ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A7C2EBE"/>
    <w:multiLevelType w:val="hybridMultilevel"/>
    <w:tmpl w:val="FB0806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975BD"/>
    <w:multiLevelType w:val="hybridMultilevel"/>
    <w:tmpl w:val="51C0C80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C6260D"/>
    <w:multiLevelType w:val="hybridMultilevel"/>
    <w:tmpl w:val="FDC2C5EE"/>
    <w:lvl w:ilvl="0" w:tplc="08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AB334D7"/>
    <w:multiLevelType w:val="hybridMultilevel"/>
    <w:tmpl w:val="7AC8E15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4AC4F18">
      <w:numFmt w:val="bullet"/>
      <w:lvlText w:val="•"/>
      <w:lvlJc w:val="left"/>
      <w:pPr>
        <w:ind w:left="2493" w:hanging="705"/>
      </w:pPr>
      <w:rPr>
        <w:rFonts w:ascii="Tahoma" w:eastAsiaTheme="minorHAnsi" w:hAnsi="Tahoma" w:cs="Tahoma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5546080"/>
    <w:multiLevelType w:val="hybridMultilevel"/>
    <w:tmpl w:val="8F2C011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5E10D67"/>
    <w:multiLevelType w:val="hybridMultilevel"/>
    <w:tmpl w:val="C032B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F547C"/>
    <w:multiLevelType w:val="hybridMultilevel"/>
    <w:tmpl w:val="8AEACDB2"/>
    <w:lvl w:ilvl="0" w:tplc="4E0A3806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498054B"/>
    <w:multiLevelType w:val="hybridMultilevel"/>
    <w:tmpl w:val="68620E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21D47"/>
    <w:multiLevelType w:val="hybridMultilevel"/>
    <w:tmpl w:val="D67262DA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F80642"/>
    <w:multiLevelType w:val="hybridMultilevel"/>
    <w:tmpl w:val="B52CEFB0"/>
    <w:lvl w:ilvl="0" w:tplc="DB1EA656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CC5F92"/>
    <w:multiLevelType w:val="hybridMultilevel"/>
    <w:tmpl w:val="382E8A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8770EA"/>
    <w:multiLevelType w:val="hybridMultilevel"/>
    <w:tmpl w:val="FDE85900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A4E0FE2"/>
    <w:multiLevelType w:val="hybridMultilevel"/>
    <w:tmpl w:val="112E91DA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F95514B"/>
    <w:multiLevelType w:val="hybridMultilevel"/>
    <w:tmpl w:val="02B06D30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13"/>
  </w:num>
  <w:num w:numId="6">
    <w:abstractNumId w:val="11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15"/>
  </w:num>
  <w:num w:numId="12">
    <w:abstractNumId w:val="1"/>
  </w:num>
  <w:num w:numId="13">
    <w:abstractNumId w:val="7"/>
  </w:num>
  <w:num w:numId="14">
    <w:abstractNumId w:val="9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8F"/>
    <w:rsid w:val="0001347B"/>
    <w:rsid w:val="000972FA"/>
    <w:rsid w:val="000C0BB5"/>
    <w:rsid w:val="00195A01"/>
    <w:rsid w:val="001A405E"/>
    <w:rsid w:val="0025107A"/>
    <w:rsid w:val="00255EE2"/>
    <w:rsid w:val="002811AA"/>
    <w:rsid w:val="0036368F"/>
    <w:rsid w:val="003E2606"/>
    <w:rsid w:val="00460AAA"/>
    <w:rsid w:val="004C79B5"/>
    <w:rsid w:val="00525DBA"/>
    <w:rsid w:val="00530FE0"/>
    <w:rsid w:val="005374BF"/>
    <w:rsid w:val="00540905"/>
    <w:rsid w:val="00570B76"/>
    <w:rsid w:val="00592774"/>
    <w:rsid w:val="0063601F"/>
    <w:rsid w:val="0065021E"/>
    <w:rsid w:val="007511BE"/>
    <w:rsid w:val="007E4F61"/>
    <w:rsid w:val="00854A99"/>
    <w:rsid w:val="008A50C8"/>
    <w:rsid w:val="008A6062"/>
    <w:rsid w:val="008C08A2"/>
    <w:rsid w:val="00912CFA"/>
    <w:rsid w:val="0092386D"/>
    <w:rsid w:val="00980233"/>
    <w:rsid w:val="00992FA0"/>
    <w:rsid w:val="009A204F"/>
    <w:rsid w:val="009B55DF"/>
    <w:rsid w:val="00A8737C"/>
    <w:rsid w:val="00B86D9B"/>
    <w:rsid w:val="00C30460"/>
    <w:rsid w:val="00C4280D"/>
    <w:rsid w:val="00C957F8"/>
    <w:rsid w:val="00CB4EA6"/>
    <w:rsid w:val="00CE4E50"/>
    <w:rsid w:val="00D006F6"/>
    <w:rsid w:val="00D62FC0"/>
    <w:rsid w:val="00E171FB"/>
    <w:rsid w:val="00EC7124"/>
    <w:rsid w:val="00ED6B29"/>
    <w:rsid w:val="00ED732F"/>
    <w:rsid w:val="00F14F64"/>
    <w:rsid w:val="00F17BEE"/>
    <w:rsid w:val="00F61190"/>
    <w:rsid w:val="00F93C94"/>
    <w:rsid w:val="00FB1491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1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1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11BE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386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386D"/>
    <w:rPr>
      <w:b/>
      <w:bCs/>
      <w:i/>
      <w:iCs/>
      <w:color w:val="4F81BD" w:themeColor="accent1"/>
    </w:rPr>
  </w:style>
  <w:style w:type="paragraph" w:styleId="Sinespaciado">
    <w:name w:val="No Spacing"/>
    <w:uiPriority w:val="1"/>
    <w:qFormat/>
    <w:rsid w:val="00D006F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E4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E50"/>
  </w:style>
  <w:style w:type="paragraph" w:styleId="Piedepgina">
    <w:name w:val="footer"/>
    <w:basedOn w:val="Normal"/>
    <w:link w:val="PiedepginaCar"/>
    <w:uiPriority w:val="99"/>
    <w:unhideWhenUsed/>
    <w:rsid w:val="00CE4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E50"/>
  </w:style>
  <w:style w:type="paragraph" w:styleId="Textonotapie">
    <w:name w:val="footnote text"/>
    <w:basedOn w:val="Normal"/>
    <w:link w:val="TextonotapieCar"/>
    <w:uiPriority w:val="99"/>
    <w:semiHidden/>
    <w:unhideWhenUsed/>
    <w:rsid w:val="00C957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57F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957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1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1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11BE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386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386D"/>
    <w:rPr>
      <w:b/>
      <w:bCs/>
      <w:i/>
      <w:iCs/>
      <w:color w:val="4F81BD" w:themeColor="accent1"/>
    </w:rPr>
  </w:style>
  <w:style w:type="paragraph" w:styleId="Sinespaciado">
    <w:name w:val="No Spacing"/>
    <w:uiPriority w:val="1"/>
    <w:qFormat/>
    <w:rsid w:val="00D006F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E4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E50"/>
  </w:style>
  <w:style w:type="paragraph" w:styleId="Piedepgina">
    <w:name w:val="footer"/>
    <w:basedOn w:val="Normal"/>
    <w:link w:val="PiedepginaCar"/>
    <w:uiPriority w:val="99"/>
    <w:unhideWhenUsed/>
    <w:rsid w:val="00CE4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E50"/>
  </w:style>
  <w:style w:type="paragraph" w:styleId="Textonotapie">
    <w:name w:val="footnote text"/>
    <w:basedOn w:val="Normal"/>
    <w:link w:val="TextonotapieCar"/>
    <w:uiPriority w:val="99"/>
    <w:semiHidden/>
    <w:unhideWhenUsed/>
    <w:rsid w:val="00C957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57F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957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7B0E7-995A-4BB5-8AD3-12A570CA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Galvan</dc:creator>
  <cp:keywords/>
  <dc:description/>
  <cp:lastModifiedBy>Myriam G</cp:lastModifiedBy>
  <cp:revision>36</cp:revision>
  <dcterms:created xsi:type="dcterms:W3CDTF">2012-09-11T20:04:00Z</dcterms:created>
  <dcterms:modified xsi:type="dcterms:W3CDTF">2017-10-24T03:11:00Z</dcterms:modified>
</cp:coreProperties>
</file>