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22DA" w:rsidRDefault="005822DA" w:rsidP="005822DA">
      <w:pPr>
        <w:pBdr>
          <w:bottom w:val="single" w:sz="12" w:space="1" w:color="auto"/>
        </w:pBdr>
        <w:jc w:val="center"/>
        <w:rPr>
          <w:b/>
          <w:sz w:val="26"/>
          <w:szCs w:val="26"/>
        </w:rPr>
      </w:pPr>
      <w:r>
        <w:rPr>
          <w:b/>
          <w:sz w:val="26"/>
          <w:szCs w:val="26"/>
        </w:rPr>
        <w:t>ESCUELA COMERCIAL CAMARA DE COMERCIO</w:t>
      </w:r>
    </w:p>
    <w:p w:rsidR="005822DA" w:rsidRPr="000F6E39" w:rsidRDefault="005822DA" w:rsidP="005822DA">
      <w:pPr>
        <w:pBdr>
          <w:bottom w:val="single" w:sz="12" w:space="1" w:color="auto"/>
        </w:pBdr>
        <w:jc w:val="center"/>
        <w:rPr>
          <w:b/>
          <w:sz w:val="26"/>
          <w:szCs w:val="26"/>
        </w:rPr>
      </w:pPr>
    </w:p>
    <w:p w:rsidR="005822DA" w:rsidRDefault="00A826AD" w:rsidP="00F43523">
      <w:pPr>
        <w:tabs>
          <w:tab w:val="left" w:pos="1095"/>
        </w:tabs>
        <w:jc w:val="both"/>
      </w:pPr>
      <w:r>
        <w:t>Ma</w:t>
      </w:r>
      <w:r w:rsidR="00C828EF">
        <w:t>teria: Empresa Turística</w:t>
      </w:r>
    </w:p>
    <w:p w:rsidR="000F6E39" w:rsidRDefault="005822DA" w:rsidP="00F43523">
      <w:pPr>
        <w:tabs>
          <w:tab w:val="left" w:pos="1095"/>
        </w:tabs>
        <w:jc w:val="both"/>
      </w:pPr>
      <w:r>
        <w:t>Grupo</w:t>
      </w:r>
      <w:r w:rsidR="00C828EF">
        <w:t>s  41</w:t>
      </w:r>
      <w:r w:rsidR="008353BB">
        <w:t xml:space="preserve">-A                       </w:t>
      </w:r>
      <w:r>
        <w:t xml:space="preserve">                                                                              </w:t>
      </w:r>
      <w:r w:rsidR="00480E60">
        <w:t xml:space="preserve">           </w:t>
      </w:r>
      <w:r>
        <w:t>Semana: 25 a 29 de septiembre</w:t>
      </w:r>
    </w:p>
    <w:p w:rsidR="005822DA" w:rsidRDefault="005822DA" w:rsidP="00F43523">
      <w:pPr>
        <w:pBdr>
          <w:bottom w:val="single" w:sz="12" w:space="1" w:color="auto"/>
        </w:pBdr>
        <w:tabs>
          <w:tab w:val="left" w:pos="1095"/>
        </w:tabs>
        <w:jc w:val="both"/>
      </w:pPr>
      <w:r>
        <w:t xml:space="preserve">Profa. Lorena Montero Bernal            </w:t>
      </w:r>
      <w:r w:rsidR="00A826AD">
        <w:t xml:space="preserve">                               </w:t>
      </w:r>
      <w:r w:rsidR="008353BB">
        <w:t xml:space="preserve">    </w:t>
      </w:r>
      <w:r w:rsidR="00C828EF">
        <w:t xml:space="preserve">                                  </w:t>
      </w:r>
      <w:r>
        <w:t>T</w:t>
      </w:r>
      <w:r w:rsidR="00C828EF">
        <w:t>ema: Empresas de hospedaje</w:t>
      </w:r>
    </w:p>
    <w:p w:rsidR="005822DA" w:rsidRPr="005822DA" w:rsidRDefault="005822DA" w:rsidP="00F43523">
      <w:pPr>
        <w:tabs>
          <w:tab w:val="left" w:pos="1095"/>
        </w:tabs>
        <w:jc w:val="both"/>
        <w:rPr>
          <w:b/>
        </w:rPr>
      </w:pPr>
    </w:p>
    <w:p w:rsidR="00C828EF" w:rsidRDefault="005822DA" w:rsidP="00C828EF">
      <w:pPr>
        <w:tabs>
          <w:tab w:val="left" w:pos="1095"/>
        </w:tabs>
        <w:jc w:val="center"/>
      </w:pPr>
      <w:r w:rsidRPr="009576D9">
        <w:t>RESUMEN</w:t>
      </w:r>
    </w:p>
    <w:p w:rsidR="00C828EF" w:rsidRDefault="00C828EF" w:rsidP="00C828EF">
      <w:pPr>
        <w:tabs>
          <w:tab w:val="left" w:pos="1095"/>
        </w:tabs>
        <w:jc w:val="both"/>
      </w:pPr>
      <w:r>
        <w:t>1984     En el sexenio de Miguel de la Madrid hurtado se modifica por quinta vez la Ley federal del turismo con los siguientes objetivos:</w:t>
      </w:r>
    </w:p>
    <w:p w:rsidR="00C828EF" w:rsidRDefault="00C828EF" w:rsidP="00C828EF">
      <w:pPr>
        <w:pStyle w:val="Prrafodelista"/>
        <w:numPr>
          <w:ilvl w:val="0"/>
          <w:numId w:val="19"/>
        </w:numPr>
        <w:tabs>
          <w:tab w:val="left" w:pos="1095"/>
        </w:tabs>
        <w:jc w:val="both"/>
      </w:pPr>
      <w:r>
        <w:t>Programación de la actividad turística</w:t>
      </w:r>
    </w:p>
    <w:p w:rsidR="00C828EF" w:rsidRDefault="00C828EF" w:rsidP="00C828EF">
      <w:pPr>
        <w:pStyle w:val="Prrafodelista"/>
        <w:numPr>
          <w:ilvl w:val="0"/>
          <w:numId w:val="19"/>
        </w:numPr>
        <w:tabs>
          <w:tab w:val="left" w:pos="1095"/>
        </w:tabs>
        <w:jc w:val="both"/>
      </w:pPr>
      <w:r>
        <w:t>Protección y aprovechamiento de los recursos turísticos</w:t>
      </w:r>
    </w:p>
    <w:p w:rsidR="00C828EF" w:rsidRDefault="00C828EF" w:rsidP="00C828EF">
      <w:pPr>
        <w:pStyle w:val="Prrafodelista"/>
        <w:numPr>
          <w:ilvl w:val="0"/>
          <w:numId w:val="19"/>
        </w:numPr>
        <w:tabs>
          <w:tab w:val="left" w:pos="1095"/>
        </w:tabs>
        <w:jc w:val="both"/>
      </w:pPr>
      <w:r>
        <w:t>Protección, conservación y mejora de los atractivos turísticos</w:t>
      </w:r>
    </w:p>
    <w:p w:rsidR="00C828EF" w:rsidRDefault="00C828EF" w:rsidP="00C828EF">
      <w:pPr>
        <w:pStyle w:val="Prrafodelista"/>
        <w:numPr>
          <w:ilvl w:val="0"/>
          <w:numId w:val="19"/>
        </w:numPr>
        <w:tabs>
          <w:tab w:val="left" w:pos="1095"/>
        </w:tabs>
        <w:jc w:val="both"/>
      </w:pPr>
      <w:r>
        <w:t>Promoción, fomento y desarrollo del turismo</w:t>
      </w:r>
    </w:p>
    <w:p w:rsidR="00C828EF" w:rsidRDefault="00C828EF" w:rsidP="00C828EF">
      <w:pPr>
        <w:pStyle w:val="Prrafodelista"/>
        <w:numPr>
          <w:ilvl w:val="0"/>
          <w:numId w:val="19"/>
        </w:numPr>
        <w:tabs>
          <w:tab w:val="left" w:pos="1095"/>
        </w:tabs>
        <w:jc w:val="both"/>
      </w:pPr>
      <w:r>
        <w:t>Protección y auxilio al turista</w:t>
      </w:r>
    </w:p>
    <w:p w:rsidR="00C828EF" w:rsidRDefault="00C828EF" w:rsidP="00C828EF">
      <w:pPr>
        <w:pStyle w:val="Prrafodelista"/>
        <w:numPr>
          <w:ilvl w:val="0"/>
          <w:numId w:val="19"/>
        </w:numPr>
        <w:tabs>
          <w:tab w:val="left" w:pos="1095"/>
        </w:tabs>
        <w:jc w:val="both"/>
      </w:pPr>
      <w:r>
        <w:t>Regulación, clasificación y control de los servicios turísticos.</w:t>
      </w:r>
    </w:p>
    <w:p w:rsidR="00C828EF" w:rsidRDefault="00C828EF" w:rsidP="00C828EF">
      <w:pPr>
        <w:tabs>
          <w:tab w:val="left" w:pos="1095"/>
        </w:tabs>
        <w:jc w:val="both"/>
      </w:pPr>
      <w:r>
        <w:t>NOTA: Durante el gobierno de Miguel Alemán el turismo toma importancia en la planeación del desarrollo social y económico del país. A Miguel alemán se le considera como el gran impulsor y constructor de esta actividad ya que, se proyecta al exterior una nueva imagen de México. Se impulsó la creación de los primeros lugares turísticos del país: Acapulco, manzanillo, Mazatlán, Puerto Vallarta, Cabo San Lucas</w:t>
      </w:r>
      <w:proofErr w:type="gramStart"/>
      <w:r>
        <w:t>,.</w:t>
      </w:r>
      <w:proofErr w:type="gramEnd"/>
      <w:r>
        <w:t xml:space="preserve"> Cozumel, Isla Mujeres, Veracruz, Mérida, Guadalajara y CDMX.</w:t>
      </w:r>
    </w:p>
    <w:p w:rsidR="00C828EF" w:rsidRDefault="00C828EF" w:rsidP="00C828EF">
      <w:pPr>
        <w:tabs>
          <w:tab w:val="left" w:pos="1095"/>
        </w:tabs>
        <w:jc w:val="both"/>
      </w:pPr>
      <w:r>
        <w:t>En este tiempo la política de turismo estaba a cargo de la Secretaria de Gobernación, misma que para darle independencia creo la Dirección General del Turismo la que posteriormente se convertiría en SECTUR.</w:t>
      </w:r>
    </w:p>
    <w:p w:rsidR="00C828EF" w:rsidRDefault="00C828EF" w:rsidP="00C828EF">
      <w:pPr>
        <w:tabs>
          <w:tab w:val="left" w:pos="1095"/>
        </w:tabs>
        <w:jc w:val="both"/>
      </w:pPr>
      <w:r>
        <w:t>2012     23 millones de turistas visitan nuestro país.</w:t>
      </w:r>
    </w:p>
    <w:p w:rsidR="00EB2375" w:rsidRDefault="00EB2375" w:rsidP="00C828EF">
      <w:pPr>
        <w:tabs>
          <w:tab w:val="left" w:pos="1095"/>
        </w:tabs>
        <w:jc w:val="both"/>
      </w:pPr>
    </w:p>
    <w:p w:rsidR="00EB2375" w:rsidRDefault="00EB2375" w:rsidP="00C828EF">
      <w:pPr>
        <w:tabs>
          <w:tab w:val="left" w:pos="1095"/>
        </w:tabs>
        <w:jc w:val="both"/>
      </w:pPr>
      <w:r>
        <w:t>Antecedentes de la Industria Hotelera.-</w:t>
      </w:r>
    </w:p>
    <w:p w:rsidR="00EB2375" w:rsidRDefault="00EB2375" w:rsidP="00EB2375">
      <w:pPr>
        <w:spacing w:line="240" w:lineRule="auto"/>
        <w:contextualSpacing/>
        <w:jc w:val="both"/>
      </w:pPr>
      <w:r w:rsidRPr="00EB2375">
        <w:t>El termino desplazamiento ha estado siempre íntimamente vinculado al de alojamiento, por lo que, para remontarnos a los orígenes de la actual industria hotelera, es necesario hacer referencia a los pueblos antiguos, los cuales por razones de comercio, de conquista o religiosas, tuvieron la necesidad de desplazarse de su espacio vital a otros pueblos.</w:t>
      </w:r>
    </w:p>
    <w:p w:rsidR="00EB2375" w:rsidRDefault="00EB2375" w:rsidP="00EB2375">
      <w:pPr>
        <w:spacing w:line="240" w:lineRule="auto"/>
        <w:contextualSpacing/>
        <w:jc w:val="both"/>
      </w:pPr>
    </w:p>
    <w:p w:rsidR="00EB2375" w:rsidRPr="00EB2375" w:rsidRDefault="00EB2375" w:rsidP="00EB2375">
      <w:pPr>
        <w:spacing w:line="240" w:lineRule="auto"/>
        <w:contextualSpacing/>
        <w:jc w:val="both"/>
      </w:pPr>
      <w:r w:rsidRPr="00EB2375">
        <w:t>Desarrollo de la Hotelería en México.-</w:t>
      </w:r>
    </w:p>
    <w:p w:rsidR="00EB2375" w:rsidRPr="00EB2375" w:rsidRDefault="00EB2375" w:rsidP="00EB2375">
      <w:pPr>
        <w:spacing w:line="240" w:lineRule="auto"/>
        <w:ind w:left="720"/>
        <w:contextualSpacing/>
        <w:jc w:val="both"/>
      </w:pPr>
    </w:p>
    <w:p w:rsidR="00EB2375" w:rsidRPr="00EB2375" w:rsidRDefault="00EB2375" w:rsidP="00EB2375">
      <w:pPr>
        <w:spacing w:line="240" w:lineRule="auto"/>
        <w:contextualSpacing/>
        <w:jc w:val="both"/>
      </w:pPr>
      <w:r w:rsidRPr="00EB2375">
        <w:t>La industria hotelera en México tuvo una marcada influencia europea, debido a que los conquistadores españoles trajeron consigo su cultura y en consecuencia una serie de situaciones que propiciaron el inicio del desarrollo de esta importante industria.</w:t>
      </w:r>
    </w:p>
    <w:p w:rsidR="00EB2375" w:rsidRPr="00EB2375" w:rsidRDefault="00EB2375" w:rsidP="00EB2375">
      <w:pPr>
        <w:spacing w:line="240" w:lineRule="auto"/>
        <w:ind w:left="720"/>
        <w:contextualSpacing/>
        <w:jc w:val="both"/>
      </w:pPr>
    </w:p>
    <w:p w:rsidR="00EB2375" w:rsidRPr="00EB2375" w:rsidRDefault="00EB2375" w:rsidP="00EB2375">
      <w:pPr>
        <w:spacing w:line="240" w:lineRule="auto"/>
        <w:contextualSpacing/>
        <w:jc w:val="both"/>
      </w:pPr>
      <w:r w:rsidRPr="00EB2375">
        <w:lastRenderedPageBreak/>
        <w:t xml:space="preserve">Durante la Colonia, cuando en la Nueva España viajaba gente de la nobleza, altos dignatarios civiles o eclesiásticos, solían alojarse en las casas de sus familias, amigos o en los múltiples conventos. Donde disfrutaban de las relativas comodidades propias de esa época; no sucedía lo mismo con los mercaderes, muleros y carreteros con sus bestias, quienes se alojaban en los mesones. No obstante, en los caminos, tanto nobles como plebeyos tenían que alojarse en las ventas, cuyos servicios en términos generales eran superiores a los de los mesones, solo que estas carecían de suficientes habitaciones, razón por la cual había de tres a diez personas en cada cuarto. </w:t>
      </w:r>
    </w:p>
    <w:p w:rsidR="00EB2375" w:rsidRPr="00EB2375" w:rsidRDefault="00EB2375" w:rsidP="00EB2375">
      <w:pPr>
        <w:spacing w:line="240" w:lineRule="auto"/>
        <w:ind w:left="720"/>
        <w:contextualSpacing/>
        <w:jc w:val="both"/>
      </w:pPr>
    </w:p>
    <w:p w:rsidR="00EB2375" w:rsidRPr="00EB2375" w:rsidRDefault="00EB2375" w:rsidP="00EB2375">
      <w:pPr>
        <w:spacing w:line="240" w:lineRule="auto"/>
        <w:contextualSpacing/>
        <w:jc w:val="both"/>
      </w:pPr>
      <w:r w:rsidRPr="00EB2375">
        <w:t>Los clásicos mesones y ventas de la Nueva España ostentaban piadosamente en un lugar visible del exterior la imagen del santo titular con su respectiva lámpara de aceite continuamente encendida; estos establecimientos llevaban asimismo el nombre de ese santo.</w:t>
      </w:r>
    </w:p>
    <w:p w:rsidR="00EB2375" w:rsidRPr="00EB2375" w:rsidRDefault="00EB2375" w:rsidP="00EB2375">
      <w:pPr>
        <w:spacing w:line="240" w:lineRule="auto"/>
        <w:ind w:left="720"/>
        <w:contextualSpacing/>
        <w:jc w:val="both"/>
      </w:pPr>
    </w:p>
    <w:p w:rsidR="00EB2375" w:rsidRPr="00EB2375" w:rsidRDefault="00EB2375" w:rsidP="00EB2375">
      <w:pPr>
        <w:spacing w:line="240" w:lineRule="auto"/>
        <w:contextualSpacing/>
        <w:jc w:val="both"/>
      </w:pPr>
      <w:r w:rsidRPr="00EB2375">
        <w:t xml:space="preserve">En Europa, tales establecimientos eran identificados con un listón verde o una rama de árbol que colocaban en un lugar visible del exterior. Estos lugares llevaban nombres como: “LA Campana”, “El Paraíso”, “El Sol”, etc. Ahora bien, se ignora la fecha exacta en que se estableció el primer mesón de la Nueva España, pero Luis Gonzales  Obregón afirma que consta en el acta del cabildo de la capital de la Nueva España levantada </w:t>
      </w:r>
      <w:proofErr w:type="spellStart"/>
      <w:r w:rsidRPr="00EB2375">
        <w:t>el</w:t>
      </w:r>
      <w:proofErr w:type="spellEnd"/>
      <w:r w:rsidRPr="00EB2375">
        <w:t xml:space="preserve"> lo. De diciembre de 1525,  que se presentó el vecino don Pedro Hernández Paniagua, con objeto de solicitar autorización para establecer un mesón, donde pudiera acoger a los que a él fueren y les vendiera pan, vino, carne, etc. Tal permiso le fue concedido, por lo que estableció dicho mesón en la que actualmente es la calle de Mesones, en la Ciudad de México. </w:t>
      </w:r>
    </w:p>
    <w:p w:rsidR="00EB2375" w:rsidRPr="00EB2375" w:rsidRDefault="00EB2375" w:rsidP="00EB2375">
      <w:pPr>
        <w:spacing w:line="240" w:lineRule="auto"/>
        <w:ind w:left="720"/>
        <w:contextualSpacing/>
        <w:jc w:val="both"/>
      </w:pPr>
    </w:p>
    <w:p w:rsidR="00EB2375" w:rsidRPr="00EB2375" w:rsidRDefault="00EB2375" w:rsidP="00EB2375">
      <w:pPr>
        <w:spacing w:line="240" w:lineRule="auto"/>
        <w:contextualSpacing/>
        <w:jc w:val="both"/>
      </w:pPr>
      <w:r w:rsidRPr="00EB2375">
        <w:t xml:space="preserve">No obstante lo anterior, se tienen noticias de la existencia previa de mesones en el país, tales como el de San Juan de la Villa Rica de la Veracruz, u el del colonizador don Francisco Aguilar, quien obtuvo permiso para abrir un mesón en el camino de Medellín a Veracruz, en octubre de 1525. </w:t>
      </w:r>
    </w:p>
    <w:p w:rsidR="00EB2375" w:rsidRPr="00EB2375" w:rsidRDefault="00EB2375" w:rsidP="00EB2375">
      <w:pPr>
        <w:spacing w:line="240" w:lineRule="auto"/>
        <w:ind w:left="720"/>
        <w:contextualSpacing/>
        <w:jc w:val="both"/>
      </w:pPr>
    </w:p>
    <w:p w:rsidR="00EB2375" w:rsidRPr="00EB2375" w:rsidRDefault="00EB2375" w:rsidP="00EB2375">
      <w:pPr>
        <w:spacing w:line="240" w:lineRule="auto"/>
        <w:contextualSpacing/>
        <w:jc w:val="both"/>
      </w:pPr>
      <w:r w:rsidRPr="00EB2375">
        <w:t xml:space="preserve">Por otra parte, en 1526, Juan de Paredes, a nombre de Rodrigo de Rangel, abrió un mesón en Cholula. Asimismo, Juan de la Torre obtuvo permiso para abrir una venta en </w:t>
      </w:r>
      <w:proofErr w:type="spellStart"/>
      <w:r w:rsidRPr="00EB2375">
        <w:t>Tajimaroa</w:t>
      </w:r>
      <w:proofErr w:type="spellEnd"/>
      <w:r w:rsidRPr="00EB2375">
        <w:t xml:space="preserve"> (actualmente Ciudad Hidalgo, </w:t>
      </w:r>
      <w:proofErr w:type="spellStart"/>
      <w:r w:rsidRPr="00EB2375">
        <w:t>Mich</w:t>
      </w:r>
      <w:proofErr w:type="spellEnd"/>
      <w:r w:rsidRPr="00EB2375">
        <w:t xml:space="preserve">.) y un mesón en Cuernavaca. </w:t>
      </w:r>
    </w:p>
    <w:p w:rsidR="00EB2375" w:rsidRPr="00EB2375" w:rsidRDefault="00EB2375" w:rsidP="00EB2375">
      <w:pPr>
        <w:spacing w:line="240" w:lineRule="auto"/>
        <w:ind w:left="720"/>
        <w:contextualSpacing/>
        <w:jc w:val="both"/>
      </w:pPr>
    </w:p>
    <w:p w:rsidR="00EB2375" w:rsidRPr="00EB2375" w:rsidRDefault="00EB2375" w:rsidP="00EB2375">
      <w:pPr>
        <w:spacing w:line="240" w:lineRule="auto"/>
        <w:contextualSpacing/>
        <w:jc w:val="both"/>
      </w:pPr>
      <w:r w:rsidRPr="00EB2375">
        <w:t xml:space="preserve">Otro de los mesones más relevantes, fue el de San José de Perote, cuyo propietario era Pedro Anzures, a quien por su elevada estatura llamaban Perote; tal establecimiento fue puesto en servicio en 1527, en el camino de la Villa Rica a México. Este mesón disponía de amplias habitaciones para los viajeros y de suficiente espacio para s sus bestias. Cabe aclarar que los mesones y ventas de la Nueva España, estaban sujetos a aranceles con objeto de proteger a los viajeros. Una vez concedidos los primeros permisos a pobladores y conquistadores, para establecer ventas y mesones, pronto se cubrió la Nueva España de estos. Aun cuando durante el Virreinato no hubo precisamente turismo, las peregrinaciones religiosas y viajeros dejaron interesantes relatos y estudios. Durante 350 años aproximadamente, los mesones y ventas fueron los únicos establecimientos de alojamiento de que disponían los viajeros en México; posteriormente empezaron a surgir hoteles, por ejemplo el hotel de Gante que se estableció en 1921 en la Ciudad de México. En esa mismo época, en provincia aparecen hoteles como el “Gran Hotel </w:t>
      </w:r>
      <w:proofErr w:type="spellStart"/>
      <w:r w:rsidRPr="00EB2375">
        <w:t>Ancira</w:t>
      </w:r>
      <w:proofErr w:type="spellEnd"/>
      <w:r w:rsidRPr="00EB2375">
        <w:t>” en Monterrey, N. L. el “Fénix” y el “Imperial” en Guadalajara, Jal, etc.</w:t>
      </w:r>
    </w:p>
    <w:p w:rsidR="00EB2375" w:rsidRPr="00EB2375" w:rsidRDefault="00EB2375" w:rsidP="00EB2375">
      <w:pPr>
        <w:spacing w:line="240" w:lineRule="auto"/>
        <w:ind w:left="720"/>
        <w:contextualSpacing/>
        <w:jc w:val="both"/>
      </w:pPr>
    </w:p>
    <w:p w:rsidR="00EB2375" w:rsidRPr="00EB2375" w:rsidRDefault="00EB2375" w:rsidP="00EB2375">
      <w:pPr>
        <w:spacing w:line="240" w:lineRule="auto"/>
        <w:contextualSpacing/>
        <w:jc w:val="both"/>
      </w:pPr>
      <w:r w:rsidRPr="00EB2375">
        <w:t>Sin embargo la industria hotelera moderna, propiamente dicha, se inició en México en 1936 con la inauguración del hotel Reforma, que contaba con 380 habitaciones, tal establecimiento causo sensación por haber sido el primero de su tipo en ofrecer privacidad total, esto es, cuartos sencillos y dobles, baño privado y jabón en las habitaciones. Por otra parte, introdujo en su sistema al personal uniformado, es decir, botones, pajes y portero.</w:t>
      </w:r>
    </w:p>
    <w:p w:rsidR="00EB2375" w:rsidRPr="00EB2375" w:rsidRDefault="00EB2375" w:rsidP="00EB2375">
      <w:pPr>
        <w:spacing w:line="240" w:lineRule="auto"/>
        <w:ind w:left="720"/>
        <w:contextualSpacing/>
        <w:jc w:val="both"/>
      </w:pPr>
    </w:p>
    <w:p w:rsidR="00EB2375" w:rsidRPr="00EB2375" w:rsidRDefault="00EB2375" w:rsidP="00EB2375">
      <w:pPr>
        <w:spacing w:line="240" w:lineRule="auto"/>
        <w:contextualSpacing/>
        <w:jc w:val="both"/>
      </w:pPr>
      <w:r w:rsidRPr="00EB2375">
        <w:t>El sistema en cuestión vino a revolucionar los hoteles anteriormente establecidos, propiciando asimismo, la aparición de más y mejores hoteles en México, lo cual significa un reto de carácter administrativo y de</w:t>
      </w:r>
      <w:r w:rsidR="00B52199">
        <w:t xml:space="preserve"> se</w:t>
      </w:r>
      <w:r w:rsidRPr="00EB2375">
        <w:t xml:space="preserve">rvicio para todos aquellos que en forma directa o indirecta dependen de esta industria para subsistir, </w:t>
      </w:r>
    </w:p>
    <w:p w:rsidR="00C828EF" w:rsidRDefault="00C828EF" w:rsidP="00C828EF">
      <w:pPr>
        <w:tabs>
          <w:tab w:val="left" w:pos="1095"/>
        </w:tabs>
        <w:jc w:val="both"/>
      </w:pPr>
    </w:p>
    <w:p w:rsidR="00C828EF" w:rsidRPr="009576D9" w:rsidRDefault="00C828EF" w:rsidP="00C828EF">
      <w:pPr>
        <w:tabs>
          <w:tab w:val="left" w:pos="1095"/>
        </w:tabs>
        <w:jc w:val="both"/>
      </w:pPr>
    </w:p>
    <w:tbl>
      <w:tblPr>
        <w:tblStyle w:val="Tablaconcuadrcula"/>
        <w:tblW w:w="0" w:type="auto"/>
        <w:tblInd w:w="720" w:type="dxa"/>
        <w:tblLook w:val="04A0" w:firstRow="1" w:lastRow="0" w:firstColumn="1" w:lastColumn="0" w:noHBand="0" w:noVBand="1"/>
      </w:tblPr>
      <w:tblGrid>
        <w:gridCol w:w="9128"/>
      </w:tblGrid>
      <w:tr w:rsidR="00A826AD" w:rsidTr="005822DA">
        <w:tc>
          <w:tcPr>
            <w:tcW w:w="0" w:type="auto"/>
          </w:tcPr>
          <w:p w:rsidR="005822DA" w:rsidRDefault="005822DA" w:rsidP="005822DA">
            <w:pPr>
              <w:pStyle w:val="Prrafodelista"/>
              <w:tabs>
                <w:tab w:val="left" w:pos="1095"/>
              </w:tabs>
              <w:ind w:left="0"/>
              <w:jc w:val="both"/>
            </w:pPr>
          </w:p>
          <w:p w:rsidR="005822DA" w:rsidRDefault="005822DA" w:rsidP="005822DA">
            <w:pPr>
              <w:pStyle w:val="Prrafodelista"/>
              <w:tabs>
                <w:tab w:val="left" w:pos="1095"/>
              </w:tabs>
              <w:ind w:left="0"/>
              <w:jc w:val="both"/>
            </w:pPr>
            <w:r>
              <w:t>ACTIVIDADES:</w:t>
            </w:r>
          </w:p>
          <w:p w:rsidR="005822DA" w:rsidRDefault="009576D9" w:rsidP="005822DA">
            <w:pPr>
              <w:pStyle w:val="Prrafodelista"/>
              <w:numPr>
                <w:ilvl w:val="0"/>
                <w:numId w:val="11"/>
              </w:numPr>
              <w:tabs>
                <w:tab w:val="left" w:pos="1095"/>
              </w:tabs>
              <w:jc w:val="both"/>
            </w:pPr>
            <w:r>
              <w:t>Copia en t</w:t>
            </w:r>
            <w:r w:rsidR="00A826AD">
              <w:t xml:space="preserve">u cuaderno el resumen.                                                                                                . </w:t>
            </w:r>
          </w:p>
          <w:p w:rsidR="005822DA" w:rsidRDefault="005822DA" w:rsidP="009576D9">
            <w:pPr>
              <w:tabs>
                <w:tab w:val="left" w:pos="1095"/>
              </w:tabs>
              <w:jc w:val="both"/>
            </w:pPr>
          </w:p>
        </w:tc>
      </w:tr>
    </w:tbl>
    <w:p w:rsidR="005822DA" w:rsidRDefault="005822DA" w:rsidP="005822DA">
      <w:pPr>
        <w:pStyle w:val="Prrafodelista"/>
        <w:tabs>
          <w:tab w:val="left" w:pos="1095"/>
        </w:tabs>
        <w:jc w:val="both"/>
      </w:pPr>
    </w:p>
    <w:tbl>
      <w:tblPr>
        <w:tblStyle w:val="Tablaconcuadrcula"/>
        <w:tblW w:w="0" w:type="auto"/>
        <w:tblInd w:w="720" w:type="dxa"/>
        <w:tblLook w:val="04A0" w:firstRow="1" w:lastRow="0" w:firstColumn="1" w:lastColumn="0" w:noHBand="0" w:noVBand="1"/>
      </w:tblPr>
      <w:tblGrid>
        <w:gridCol w:w="9128"/>
      </w:tblGrid>
      <w:tr w:rsidR="009576D9" w:rsidTr="005822DA">
        <w:tc>
          <w:tcPr>
            <w:tcW w:w="0" w:type="auto"/>
          </w:tcPr>
          <w:p w:rsidR="005822DA" w:rsidRDefault="005822DA" w:rsidP="005822DA">
            <w:pPr>
              <w:pStyle w:val="Prrafodelista"/>
              <w:tabs>
                <w:tab w:val="left" w:pos="1095"/>
              </w:tabs>
              <w:ind w:left="0"/>
              <w:jc w:val="both"/>
            </w:pPr>
          </w:p>
          <w:p w:rsidR="005822DA" w:rsidRDefault="005822DA" w:rsidP="005822DA">
            <w:pPr>
              <w:pStyle w:val="Prrafodelista"/>
              <w:tabs>
                <w:tab w:val="left" w:pos="1095"/>
              </w:tabs>
              <w:ind w:left="0"/>
              <w:jc w:val="both"/>
            </w:pPr>
            <w:r>
              <w:t>TAREA:</w:t>
            </w:r>
          </w:p>
          <w:p w:rsidR="009576D9" w:rsidRDefault="009576D9" w:rsidP="009576D9">
            <w:pPr>
              <w:pStyle w:val="Prrafodelista"/>
              <w:numPr>
                <w:ilvl w:val="0"/>
                <w:numId w:val="18"/>
              </w:numPr>
              <w:tabs>
                <w:tab w:val="left" w:pos="1095"/>
              </w:tabs>
              <w:jc w:val="both"/>
            </w:pPr>
            <w:r>
              <w:t>Investiga</w:t>
            </w:r>
            <w:r w:rsidR="008C6D65">
              <w:t>r</w:t>
            </w:r>
            <w:r>
              <w:t xml:space="preserve"> los antecedentes </w:t>
            </w:r>
            <w:r w:rsidR="008C6D65">
              <w:t>históricos</w:t>
            </w:r>
            <w:r>
              <w:t xml:space="preserve"> de la Asociación </w:t>
            </w:r>
            <w:r w:rsidR="008C6D65">
              <w:t>Nacional de Hoteles y Moteles (ANHM)</w:t>
            </w:r>
          </w:p>
          <w:p w:rsidR="008C6D65" w:rsidRDefault="008C6D65" w:rsidP="009576D9">
            <w:pPr>
              <w:pStyle w:val="Prrafodelista"/>
              <w:numPr>
                <w:ilvl w:val="0"/>
                <w:numId w:val="18"/>
              </w:numPr>
              <w:tabs>
                <w:tab w:val="left" w:pos="1095"/>
              </w:tabs>
              <w:jc w:val="both"/>
            </w:pPr>
            <w:r>
              <w:t>Investigar los objetivos que persigue y los servicios que brinda la ANHM</w:t>
            </w:r>
          </w:p>
          <w:p w:rsidR="008C6D65" w:rsidRDefault="008C6D65" w:rsidP="009576D9">
            <w:pPr>
              <w:pStyle w:val="Prrafodelista"/>
              <w:numPr>
                <w:ilvl w:val="0"/>
                <w:numId w:val="18"/>
              </w:numPr>
              <w:tabs>
                <w:tab w:val="left" w:pos="1095"/>
              </w:tabs>
              <w:jc w:val="both"/>
            </w:pPr>
            <w:r>
              <w:t xml:space="preserve">Investigar los objetivos que persigue y los servicios que brinda SECTUR </w:t>
            </w:r>
          </w:p>
          <w:p w:rsidR="008C6D65" w:rsidRDefault="008C6D65" w:rsidP="009576D9">
            <w:pPr>
              <w:pStyle w:val="Prrafodelista"/>
              <w:numPr>
                <w:ilvl w:val="0"/>
                <w:numId w:val="18"/>
              </w:numPr>
              <w:tabs>
                <w:tab w:val="left" w:pos="1095"/>
              </w:tabs>
              <w:jc w:val="both"/>
            </w:pPr>
            <w:r>
              <w:t>Investigar los objetivos que persigue y los servicios que brinda la Organización Mundial del Turismo (OMT)</w:t>
            </w:r>
          </w:p>
          <w:p w:rsidR="00B52199" w:rsidRDefault="00B52199" w:rsidP="009576D9">
            <w:pPr>
              <w:pStyle w:val="Prrafodelista"/>
              <w:numPr>
                <w:ilvl w:val="0"/>
                <w:numId w:val="18"/>
              </w:numPr>
              <w:tabs>
                <w:tab w:val="left" w:pos="1095"/>
              </w:tabs>
              <w:jc w:val="both"/>
            </w:pPr>
            <w:r>
              <w:t>Elaborar un cuestionario de 20 preguntas con sus respuestas.</w:t>
            </w:r>
          </w:p>
          <w:p w:rsidR="00B52199" w:rsidRDefault="00B52199" w:rsidP="00B52199">
            <w:pPr>
              <w:tabs>
                <w:tab w:val="left" w:pos="1095"/>
              </w:tabs>
              <w:ind w:left="360"/>
              <w:jc w:val="both"/>
            </w:pPr>
          </w:p>
          <w:p w:rsidR="00B52199" w:rsidRDefault="00B52199" w:rsidP="00B52199">
            <w:pPr>
              <w:tabs>
                <w:tab w:val="left" w:pos="1095"/>
              </w:tabs>
              <w:ind w:left="360"/>
              <w:jc w:val="both"/>
            </w:pPr>
            <w:r>
              <w:t>NOTA: La tarea se entregara en hojas blancas, a computadora (</w:t>
            </w:r>
            <w:proofErr w:type="spellStart"/>
            <w:r>
              <w:t>arial</w:t>
            </w:r>
            <w:proofErr w:type="spellEnd"/>
            <w:r>
              <w:t xml:space="preserve"> 11”),  cuidando presentación y ortografía. Deja en tu cuaderno espacio suficiente para pegar tu tarea una vez que haya sido corregida y devuelta.</w:t>
            </w:r>
            <w:bookmarkStart w:id="0" w:name="_GoBack"/>
            <w:bookmarkEnd w:id="0"/>
          </w:p>
          <w:p w:rsidR="00480E60" w:rsidRDefault="00480E60" w:rsidP="009576D9">
            <w:pPr>
              <w:pStyle w:val="Prrafodelista"/>
              <w:tabs>
                <w:tab w:val="left" w:pos="1095"/>
              </w:tabs>
              <w:jc w:val="both"/>
            </w:pPr>
          </w:p>
        </w:tc>
      </w:tr>
    </w:tbl>
    <w:p w:rsidR="00F43523" w:rsidRDefault="00F43523" w:rsidP="00F43523">
      <w:pPr>
        <w:tabs>
          <w:tab w:val="left" w:pos="1095"/>
        </w:tabs>
        <w:jc w:val="both"/>
      </w:pPr>
    </w:p>
    <w:p w:rsidR="00480E60" w:rsidRPr="00D87B0E" w:rsidRDefault="00480E60" w:rsidP="00480E60">
      <w:pPr>
        <w:tabs>
          <w:tab w:val="left" w:pos="1095"/>
        </w:tabs>
        <w:jc w:val="both"/>
      </w:pPr>
    </w:p>
    <w:p w:rsidR="00480E60" w:rsidRPr="00D87B0E" w:rsidRDefault="00480E60" w:rsidP="00480E60">
      <w:pPr>
        <w:tabs>
          <w:tab w:val="left" w:pos="1095"/>
        </w:tabs>
        <w:jc w:val="both"/>
      </w:pPr>
    </w:p>
    <w:sectPr w:rsidR="00480E60" w:rsidRPr="00D87B0E" w:rsidSect="00056527">
      <w:pgSz w:w="12240" w:h="15840"/>
      <w:pgMar w:top="851" w:right="1304" w:bottom="851"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5234"/>
    <w:multiLevelType w:val="hybridMultilevel"/>
    <w:tmpl w:val="7400BAB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AB31988"/>
    <w:multiLevelType w:val="multilevel"/>
    <w:tmpl w:val="7E308F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0B160C30"/>
    <w:multiLevelType w:val="hybridMultilevel"/>
    <w:tmpl w:val="9B3E07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B6D7FB2"/>
    <w:multiLevelType w:val="hybridMultilevel"/>
    <w:tmpl w:val="41E0C09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DCB5962"/>
    <w:multiLevelType w:val="hybridMultilevel"/>
    <w:tmpl w:val="A6220844"/>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5">
    <w:nsid w:val="14541C67"/>
    <w:multiLevelType w:val="hybridMultilevel"/>
    <w:tmpl w:val="9DCC17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47A31BB"/>
    <w:multiLevelType w:val="hybridMultilevel"/>
    <w:tmpl w:val="23E2FD7C"/>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7">
    <w:nsid w:val="1E6A0233"/>
    <w:multiLevelType w:val="hybridMultilevel"/>
    <w:tmpl w:val="FB9ADF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2EA125E"/>
    <w:multiLevelType w:val="hybridMultilevel"/>
    <w:tmpl w:val="BCF818AC"/>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nsid w:val="28E64072"/>
    <w:multiLevelType w:val="hybridMultilevel"/>
    <w:tmpl w:val="F784349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E2E4DC3"/>
    <w:multiLevelType w:val="hybridMultilevel"/>
    <w:tmpl w:val="2F22AE24"/>
    <w:lvl w:ilvl="0" w:tplc="75D286DC">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1">
    <w:nsid w:val="2FF518E3"/>
    <w:multiLevelType w:val="hybridMultilevel"/>
    <w:tmpl w:val="214E331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30C951D1"/>
    <w:multiLevelType w:val="hybridMultilevel"/>
    <w:tmpl w:val="30E66E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32A1052D"/>
    <w:multiLevelType w:val="hybridMultilevel"/>
    <w:tmpl w:val="88F223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4D6E2EB1"/>
    <w:multiLevelType w:val="hybridMultilevel"/>
    <w:tmpl w:val="9806C9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501F6F46"/>
    <w:multiLevelType w:val="hybridMultilevel"/>
    <w:tmpl w:val="25220B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58893C4C"/>
    <w:multiLevelType w:val="hybridMultilevel"/>
    <w:tmpl w:val="6B10AA9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62250026"/>
    <w:multiLevelType w:val="hybridMultilevel"/>
    <w:tmpl w:val="A2169F6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671F5397"/>
    <w:multiLevelType w:val="hybridMultilevel"/>
    <w:tmpl w:val="B31EF1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6"/>
  </w:num>
  <w:num w:numId="3">
    <w:abstractNumId w:val="7"/>
  </w:num>
  <w:num w:numId="4">
    <w:abstractNumId w:val="8"/>
  </w:num>
  <w:num w:numId="5">
    <w:abstractNumId w:val="12"/>
  </w:num>
  <w:num w:numId="6">
    <w:abstractNumId w:val="3"/>
  </w:num>
  <w:num w:numId="7">
    <w:abstractNumId w:val="5"/>
  </w:num>
  <w:num w:numId="8">
    <w:abstractNumId w:val="2"/>
  </w:num>
  <w:num w:numId="9">
    <w:abstractNumId w:val="14"/>
  </w:num>
  <w:num w:numId="10">
    <w:abstractNumId w:val="18"/>
  </w:num>
  <w:num w:numId="11">
    <w:abstractNumId w:val="17"/>
  </w:num>
  <w:num w:numId="12">
    <w:abstractNumId w:val="16"/>
  </w:num>
  <w:num w:numId="13">
    <w:abstractNumId w:val="4"/>
  </w:num>
  <w:num w:numId="14">
    <w:abstractNumId w:val="10"/>
  </w:num>
  <w:num w:numId="15">
    <w:abstractNumId w:val="9"/>
  </w:num>
  <w:num w:numId="16">
    <w:abstractNumId w:val="13"/>
  </w:num>
  <w:num w:numId="17">
    <w:abstractNumId w:val="15"/>
  </w:num>
  <w:num w:numId="18">
    <w:abstractNumId w:val="11"/>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523"/>
    <w:rsid w:val="000039A4"/>
    <w:rsid w:val="00056527"/>
    <w:rsid w:val="000F6E39"/>
    <w:rsid w:val="00151FA1"/>
    <w:rsid w:val="003A1EA2"/>
    <w:rsid w:val="004023F0"/>
    <w:rsid w:val="00480E60"/>
    <w:rsid w:val="005822DA"/>
    <w:rsid w:val="008353BB"/>
    <w:rsid w:val="008C6D65"/>
    <w:rsid w:val="00944598"/>
    <w:rsid w:val="009576D9"/>
    <w:rsid w:val="00A826AD"/>
    <w:rsid w:val="00B52199"/>
    <w:rsid w:val="00C828EF"/>
    <w:rsid w:val="00EB2375"/>
    <w:rsid w:val="00F4352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360" w:lineRule="auto"/>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3523"/>
    <w:pPr>
      <w:spacing w:line="276" w:lineRule="auto"/>
      <w:ind w:left="0"/>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F43523"/>
    <w:pPr>
      <w:spacing w:after="0" w:line="240" w:lineRule="auto"/>
      <w:ind w:left="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F4352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360" w:lineRule="auto"/>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3523"/>
    <w:pPr>
      <w:spacing w:line="276" w:lineRule="auto"/>
      <w:ind w:left="0"/>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F43523"/>
    <w:pPr>
      <w:spacing w:after="0" w:line="240" w:lineRule="auto"/>
      <w:ind w:left="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F435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1111</Words>
  <Characters>6111</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Delivery</dc:creator>
  <cp:lastModifiedBy>Delivery</cp:lastModifiedBy>
  <cp:revision>5</cp:revision>
  <dcterms:created xsi:type="dcterms:W3CDTF">2017-09-26T23:26:00Z</dcterms:created>
  <dcterms:modified xsi:type="dcterms:W3CDTF">2017-09-26T23:41:00Z</dcterms:modified>
</cp:coreProperties>
</file>