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F0" w:rsidRDefault="001826F0" w:rsidP="001826F0"/>
    <w:tbl>
      <w:tblPr>
        <w:tblStyle w:val="Tablaconcuadrcula"/>
        <w:tblW w:w="0" w:type="auto"/>
        <w:tblInd w:w="25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F07DCA" w:rsidRPr="00F07DCA" w:rsidTr="00F07DCA">
        <w:tc>
          <w:tcPr>
            <w:tcW w:w="9862" w:type="dxa"/>
          </w:tcPr>
          <w:p w:rsidR="00F07DCA" w:rsidRPr="002E1F91" w:rsidRDefault="002E1F91" w:rsidP="00C7075B">
            <w:pPr>
              <w:rPr>
                <w:b/>
              </w:rPr>
            </w:pPr>
            <w:r w:rsidRPr="002E1F91">
              <w:rPr>
                <w:b/>
              </w:rPr>
              <w:t>LA ADMINISTRACIÓN.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 xml:space="preserve">1.1 Concepto de Administración.  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1.2. Clasificación de la administración.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1.2.1. Administración pública.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1.2.1.1. Concepto.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 xml:space="preserve">1.2.1.2. Elementos.  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1.2.2. Administración privada.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 xml:space="preserve">1.2.2.1. Concepto. 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 xml:space="preserve">1.2.2.2. Elementos. 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1.3. Diferencias entre administración pública y privada.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2E1F91" w:rsidRDefault="002E1F91" w:rsidP="00C7075B">
            <w:pPr>
              <w:rPr>
                <w:b/>
              </w:rPr>
            </w:pPr>
            <w:r w:rsidRPr="002E1F91">
              <w:rPr>
                <w:b/>
              </w:rPr>
              <w:t>EL DERECHO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2.1 Derecho 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2.1.1. Concepto.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2.1.2. Elementos.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2.1.3. Características.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2.2. Las ramas del Derecho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2.3. Las fuentes del Derecho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2.3.1. Concepto de fuentes del Derecho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2.3.2. Clasificaciones de las fuentes del Derecho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2.3.3. Análisis de las fuentes formales del Derecho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2.3.4. Otras fuentes del Derecho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2.4. La relación con otras disciplinas jurídicas y no jurídicas.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2.4.1. Relaciones del Derecho Administrativo con el Derecho constitucional.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2.4.2. Relaciones del Derecho Administrativo con el derecho internacional.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2.4.3. Relaciones del Derecho Administrativo con el Derecho Civil.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2.4.4. Relaciones del Derecho Administrativo con el Derecho Mercantil.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2.4.5. Relaciones del Derecho Administrativo con el Derecho Penal.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2.4.6. Relaciones del derecho administrativo con el Derecho Laboral.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2.4.7. Relaciones del derecho administrativo con el Derecho Procesal.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2.4.8. Relaciones del Derecho Administrativo con otras disciplinas jurídicas.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2.4.9. Relaciones del Derecho Administrativo con la Economía.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2.4.10. Relaciones del Derecho Administrativo con la Ciencia Política.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2.4.11. Relaciones del Derecho Administrativo con la Sociología.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2.4.12. Relaciones del Derecho Administrativo con el Urbanismo.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2.5. Los principios de Derecho Administrativo y su fundamento constitucional.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2.5.1. Los principios del orden jurídico general.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lastRenderedPageBreak/>
              <w:t>2.5.2. La aplicación de los principios del orden jurídico general al derecho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2.5.3. Fundamento constitucional de los principios jurídicos aplicables al derecho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2.5.3.1. Legalidad.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2.5.3.2. División de Poderes.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2.5.3.3. El debido proceso.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2.5.3.4. Igualdad.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2.5.3.5.  Proporcionalidad.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2.5.3.6. El principio pro-­persona.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2E1F91" w:rsidRDefault="002E1F91" w:rsidP="00C7075B">
            <w:pPr>
              <w:rPr>
                <w:b/>
              </w:rPr>
            </w:pPr>
            <w:r w:rsidRPr="002E1F91">
              <w:rPr>
                <w:b/>
              </w:rPr>
              <w:t>LA FUNCIÓN PÚBLICA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3.1 Concepto de función pública.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3.1.1 Análisis teórico de la función pública.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3.1.2 Teoría de la división de poderes.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3.1.3 Teoría jurídica de la función pública.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3.2 Las funciones públicas del Estado.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3.2.1 Función legislativa.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 xml:space="preserve"> 3.2.1.1 Aspecto material.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3.2.1.2 Aspecto formal.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3.2.2 Función jurisdiccional.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3.2.2.1 Aspecto material.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3.2.2.2 Aspecto formal.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3.2.3 Función ejecutiva o administrativa.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3.2.3.1 Aspecto material.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3.2.3.2 Aspecto formal.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3.3 Funciones públicas emergentes.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3.3.1 Función de regulación monetaria.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3.3.2 Función electoral.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3.3.3 Función registral.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3.3.4 Otras funciones públicas.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3.4 La función pública desarrollada por los poderes federales, locales y municipales.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 Los servidores públicos desarrolladores de la función pública.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3.5.1 Órgano administrativo y servidores públicos.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3.5.1.1 Teoría del mandato.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3.5.1.2 Teoría de la representación.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3.5.1.3 Teoría del órgano.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3.5.2 El fenómeno burocrático.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3.5.3 La aparición de la burocracia.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3.5.4 Evolución de la burocracia.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lastRenderedPageBreak/>
              <w:t>3.5.5 La burocracia en México, y su régimen jurídico.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3.5.6 Naturaleza de la relación del Estado con sus empleados y funcionarios.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3.5.6.1 Tesis medievales.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3.5.6.2 Tesis de Derecho Civil.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3.5.6.3 Teoría del contrato civil de prestación de servicios.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3.5.6.4 Teoría del acto administrativo unilateral.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3.5.6.5 Tesis del contrato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3.5.6.6 Tesis del contrato laboral.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3.5.6.7 Teoría del acto condición.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3.5.6.8 Tesis del acto mixto.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3.5.7 Clasificaciones del empleo público en el ámbito federal.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3.6 El servicio público.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3.6.1 Corrientes doctrinales sobre el servicio público.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3.6.2 Criterios que determinan el carácter público de un servicio.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3.6.3 División del servicio público.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3.6.4 Caracteres esenciales.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3.6.5 Elementos.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3.6.6 Clasificación.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3.7 La obra pública.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2E1F91" w:rsidRDefault="002E1F91" w:rsidP="00C7075B">
            <w:pPr>
              <w:rPr>
                <w:b/>
              </w:rPr>
            </w:pPr>
            <w:r w:rsidRPr="002E1F91">
              <w:rPr>
                <w:b/>
              </w:rPr>
              <w:t>EL PODER EJECUTIVO Y LA FUNCIÓN EJECUTIVA ADMINISTRATIVA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4.1 El presidente de la República, jefe de Estado y jefe de Gobierno.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4.1.1 Facultades.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4.1.2 Obligaciones.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4.2 La estructura político-­administrativa de la presidencia de la República.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4.3 Las formas de organización administrativa.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4.3.1 La centralización administrativa.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4.3.1.1 Las potestades características de la centralización administrativa.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4.3.2 La descentralización administrativa.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4.3.2.1 La descentralización por servicio.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4.3.2.2 La descentralización por región.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4.3.2.3 La descentralización por colaboración.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4.3.3 La desconcentración administrativa.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4.4 La Administración Pública Federal centralizada.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4.4.1 La oficina de la presidencia de la República.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4.4.2 Las secretarías de Estado.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4.4.3 La Consejería Jurídica del Ejecutivo Federal.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4.4.4 Los órganos reguladores coordinados en materia energética.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lastRenderedPageBreak/>
              <w:t>4.5 La administración pública paraestatal.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4.5.1 Los organismos públicos descentralizados.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4.5.1.1 Las características de los organismos públicos descentralizados.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4.5.2 Las empresas de participación estatal.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4.5.3 Los fideicomisos públicos.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4.6 Las empresas productivas del Estado.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2E1F91" w:rsidRDefault="002E1F91" w:rsidP="00C7075B">
            <w:pPr>
              <w:rPr>
                <w:b/>
              </w:rPr>
            </w:pPr>
            <w:r w:rsidRPr="002E1F91">
              <w:rPr>
                <w:b/>
              </w:rPr>
              <w:t>FORMAS DE ACTUACIÓN DEL PODER EJECUTIVO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5.1 El hecho y el acto jurídico, su distinción.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 El acto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5.2.1 Definición.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 Elementos.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5.2.3 Efectos.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5.2.4 Características.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5.2.5 Clasificación.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5.2.6 Formas de extinción del acto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5.2.6.1 Medios normales.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5.2.6.2 Medios anormales.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5.2.7 La revocación.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5.2.7.1 Causas.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5.2.7.2 Requisitos.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5.2.7.3 Efectos.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5.2.8 La invalidez del acto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5.2.9 La ineficacia del acto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5.2.9.1 Ineficacia absoluta.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5.2.9.2 Ineficacia relativa.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5.2.9.3 La inexistencia.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5.2.10 El silencio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5.2.10.1 La negativa ficta.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5.2.10.2 La afirmativa tácita.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5.3 El acto de gobierno y el acto político.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5.4 La distinción entre hecho y acto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5.5 Los actos jurídicos administrativos internacionales.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 La contratación administrativa.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 El contrato administrativo.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5.6.1.1 Definición.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5.6.1.2 Naturaleza.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5.6.1.3 Características.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lastRenderedPageBreak/>
              <w:t>5.6.1.4 Principios.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5.6.1.5 Régimen jurídico.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5.6.1.5.1 Fundamento constitucional.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5.6.1.5.2 Tratados internacionales.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5.6.1.5.3 Ley de adquisiciones, arrendamientos y servicios del sector público y su reglamento.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5.6.1.5.4 Ley de Obras Públicas y Servicios relacionados con las mismas y su reglamento.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5.6.1.5.5 Ley de asociaciones público-­privadas.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5.6.1.5.6 Otras disposiciones jurídicas aplicables a la contratación administrativa.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5.6.1.6 Procedimiento de contratación.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5.6.1.6.1 Licitación.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5.6.1.6.2 Invitación de cuando menos a tres.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5.6.1.6.3 Adjudicación directa.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5.6.1.7 El contrato de Obra pública.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5.6.1.8 El contrato administrativo de adquisiciones.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5.6.1.9 El contrato administrativo de adquisiciones.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5.6.1.10 El contrato administrativo de servicios.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5.6.1.11 La contratación administrativa de las empresas productivas del Estado.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5.6.1.12 Contratos para la exploración y explotación de hidrocarburos.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5.6.1.13 Otros contratos administrativos.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5.7 Concesión administrativa.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5.7.1 Definición.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5.7.2 Tipos de Concesión.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5.7.3 Naturaleza jurídica.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5.7.4 Otorgamiento de la concesión.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5.7.5 Derechos y obligaciones en la concesión.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5.7.6 Régimen financiero.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5.7.7 Plazos por los que se pueden otorgar las distintas concesiones.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5.7.8 Extinción de la concesión.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5.7.9 La asignación.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5.8 Los permisos, las licencias y las autorizaciones.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5.9 Delegación de facultades.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5.9.1 Concepto.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5.9.2 Requisitos.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5.9.3 Distinción entre delegación de facultades y suplencia por ausencia.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5.10 Determinación de los conceptos.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5.10.1 Función.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5.10.2 Atribución.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lastRenderedPageBreak/>
              <w:t>5.10.3 Facultad.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5.10.4 Cometido.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5.10.5 Competencia.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5.10.6  Capacidad.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2E1F91" w:rsidRDefault="002E1F91" w:rsidP="00C7075B">
            <w:pPr>
              <w:rPr>
                <w:b/>
              </w:rPr>
            </w:pPr>
            <w:r w:rsidRPr="002E1F91">
              <w:rPr>
                <w:b/>
              </w:rPr>
              <w:t>LEGISLACIÓN ADMINISTRATIVA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6.1 La Constitución Política de los Estados Unidos Mexicanos.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6.2 Los tratados internacionales.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6.2.1 Convencionalidad administrativa.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6.3 Ley.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6.3.1 Federal.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6.3.2 General.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6.3.3 Orgánica.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6.3.4 Reglamentaria.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6.3.5 Ordinaria.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6.3.6 Individualizada.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6.4 El reglamento.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6.4.1 Concepto.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6.4.2 Fundamento constitucional.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6.4.3 Tipos.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6.4.4 Límites.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6.4.5 Sujetos que ejercen facultad reglamentaria en el sistema jurídico mexicano.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6.4.6 El ejercicio de la facultad reglamentaria en las entidades federativas.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6.4.7 El ejercicio de la facultad reglamentaria en los municipios.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6.5 Los decretos en sus distintas manifestaciones jurídicas.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6.6 Los acuerdos, circulares y normas oficiales mexicanas.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2E1F91" w:rsidRDefault="002E1F91" w:rsidP="00C7075B">
            <w:pPr>
              <w:rPr>
                <w:b/>
              </w:rPr>
            </w:pPr>
            <w:bookmarkStart w:id="0" w:name="_GoBack"/>
            <w:r w:rsidRPr="002E1F91">
              <w:rPr>
                <w:b/>
              </w:rPr>
              <w:t>LA ÉTICA PÚBLICA Y EL COMBATE A LA CORRUPCIÓN</w:t>
            </w:r>
            <w:bookmarkEnd w:id="0"/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7.1 La ética.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7.1.1 La ética pública.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7.1.2 La ética en la administración pública.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7.1.3 Régimen jurídico de la ética en la administración pública.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7.2 Qué se entiende por corrupción.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7.2.1 México en el ranking mundial de la corrupción en el mundo.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7.2.2 La reforma constitucional en materia de combate a la corrupción, publicada el 27 de mayo de 2015 en el Diario Oficial de la Federación.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7.3 La Auditoría Superior de la Federación.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7.3.1 Organización.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7.3.2 Facultades.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lastRenderedPageBreak/>
              <w:t>7.3.3 Fiscalización.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7.3.3.1 Estados de la República.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7.3.3.2 Distrito Federal.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7.3.4 Revisión de la cuenta pública.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7.4 El nuevo Tribunal Federal de Justicia Administrativa.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7.5 Los sujetos a responsabilidades administrativas.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7.5.1 Los servidores públicos.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7.5.2 Los particulares.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7.6 El Sistema Nacional Anticorrupción.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7.6.1 Ámbito de competencia.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7.6.2 Funciones.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7.6.3 Estructura.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7.6.3.1 Comité Coordinador.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7.6.3.2 Comité de Participación Ciudadana.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7.6.3.3 Análisis de las Leyes y Disposiciones Reglamentarias anticorrupción.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7.6.3.3.1 Ley General del Sistema Nacional Anticorrupción.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7.6.3.3.2 Ley General de Responsabilidades Administrativas.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7.6.3.3.3 Ley Orgánica del Tribunal Federal de Justicia Administrativa.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7.6.3.3.4 Código Penal Federal, Título Décimo: Delitos por hechos de corrupción.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7.6.3.3.5 Ley General de Contabilidad Gubernamental.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7.6.3.3.6 Ley de Coordinación Fiscal.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7.6.3.3.7 Ley Orgánica de la Administración Pública Federal.</w:t>
            </w:r>
          </w:p>
        </w:tc>
      </w:tr>
      <w:tr w:rsidR="00F07DCA" w:rsidRPr="00F07DCA" w:rsidTr="00F07DCA">
        <w:tc>
          <w:tcPr>
            <w:tcW w:w="9862" w:type="dxa"/>
          </w:tcPr>
          <w:p w:rsidR="00F07DCA" w:rsidRPr="00F07DCA" w:rsidRDefault="00F07DCA" w:rsidP="00C7075B">
            <w:r w:rsidRPr="00F07DCA">
              <w:t>7.6.3.3.8 Ley Orgánica de la Procuraduría General de la República.</w:t>
            </w:r>
          </w:p>
        </w:tc>
      </w:tr>
    </w:tbl>
    <w:p w:rsidR="001826F0" w:rsidRDefault="001826F0" w:rsidP="001826F0"/>
    <w:p w:rsidR="001826F0" w:rsidRPr="001826F0" w:rsidRDefault="001826F0" w:rsidP="001826F0"/>
    <w:sectPr w:rsidR="001826F0" w:rsidRPr="001826F0" w:rsidSect="009B72C5">
      <w:headerReference w:type="default" r:id="rId7"/>
      <w:pgSz w:w="12240" w:h="15840" w:code="1"/>
      <w:pgMar w:top="1134" w:right="1134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CA" w:rsidRDefault="00F07DCA" w:rsidP="00F07DCA">
      <w:pPr>
        <w:spacing w:line="240" w:lineRule="auto"/>
      </w:pPr>
      <w:r>
        <w:separator/>
      </w:r>
    </w:p>
  </w:endnote>
  <w:endnote w:type="continuationSeparator" w:id="0">
    <w:p w:rsidR="00F07DCA" w:rsidRDefault="00F07DCA" w:rsidP="00F07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CA" w:rsidRDefault="00F07DCA" w:rsidP="00F07DCA">
      <w:pPr>
        <w:spacing w:line="240" w:lineRule="auto"/>
      </w:pPr>
      <w:r>
        <w:separator/>
      </w:r>
    </w:p>
  </w:footnote>
  <w:footnote w:type="continuationSeparator" w:id="0">
    <w:p w:rsidR="00F07DCA" w:rsidRDefault="00F07DCA" w:rsidP="00F07D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DCA" w:rsidRPr="00F07DCA" w:rsidRDefault="00F07DCA" w:rsidP="00F07DCA">
    <w:pPr>
      <w:pStyle w:val="Encabezado"/>
      <w:spacing w:line="260" w:lineRule="exact"/>
    </w:pPr>
    <w:r w:rsidRPr="00F07DCA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2EEA239" wp14:editId="67D21F86">
          <wp:simplePos x="0" y="0"/>
          <wp:positionH relativeFrom="column">
            <wp:posOffset>5054600</wp:posOffset>
          </wp:positionH>
          <wp:positionV relativeFrom="paragraph">
            <wp:posOffset>130810</wp:posOffset>
          </wp:positionV>
          <wp:extent cx="1264285" cy="515620"/>
          <wp:effectExtent l="0" t="0" r="0" b="0"/>
          <wp:wrapNone/>
          <wp:docPr id="3" name="Imagen 3" descr="E:\EN PROCESO\LOGO CON FIRMA E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EN PROCESO\LOGO CON FIRMA ET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7DCA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3104813" wp14:editId="22A9C610">
          <wp:simplePos x="0" y="0"/>
          <wp:positionH relativeFrom="column">
            <wp:posOffset>97790</wp:posOffset>
          </wp:positionH>
          <wp:positionV relativeFrom="paragraph">
            <wp:posOffset>34995</wp:posOffset>
          </wp:positionV>
          <wp:extent cx="1128395" cy="644525"/>
          <wp:effectExtent l="0" t="0" r="0" b="317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C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9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7DCA" w:rsidRPr="00F07DCA" w:rsidRDefault="00F07DCA" w:rsidP="00F07DCA">
    <w:pPr>
      <w:pStyle w:val="Encabezado"/>
      <w:spacing w:line="260" w:lineRule="exact"/>
    </w:pPr>
  </w:p>
  <w:p w:rsidR="00F07DCA" w:rsidRPr="00F07DCA" w:rsidRDefault="00F07DCA" w:rsidP="00F07DCA">
    <w:pPr>
      <w:spacing w:line="260" w:lineRule="exact"/>
      <w:jc w:val="center"/>
      <w:rPr>
        <w:b/>
        <w:i/>
        <w:sz w:val="26"/>
        <w:szCs w:val="26"/>
        <w:u w:val="single"/>
      </w:rPr>
    </w:pPr>
    <w:r w:rsidRPr="00F07DCA">
      <w:rPr>
        <w:b/>
        <w:i/>
        <w:sz w:val="26"/>
        <w:szCs w:val="26"/>
        <w:u w:val="single"/>
      </w:rPr>
      <w:t>GUÍA ESTUDIO DERECHO ADMINISTRATIVO I</w:t>
    </w:r>
  </w:p>
  <w:p w:rsidR="00F07DCA" w:rsidRDefault="00F07D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F0"/>
    <w:rsid w:val="001826F0"/>
    <w:rsid w:val="002863CA"/>
    <w:rsid w:val="002E1F91"/>
    <w:rsid w:val="003A04DC"/>
    <w:rsid w:val="004C6E92"/>
    <w:rsid w:val="007459E1"/>
    <w:rsid w:val="00781AE9"/>
    <w:rsid w:val="007D572E"/>
    <w:rsid w:val="0085646A"/>
    <w:rsid w:val="009A3E2D"/>
    <w:rsid w:val="009B72C5"/>
    <w:rsid w:val="00C27295"/>
    <w:rsid w:val="00C45E15"/>
    <w:rsid w:val="00F0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7D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7DC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DCA"/>
  </w:style>
  <w:style w:type="paragraph" w:styleId="Piedepgina">
    <w:name w:val="footer"/>
    <w:basedOn w:val="Normal"/>
    <w:link w:val="PiedepginaCar"/>
    <w:uiPriority w:val="99"/>
    <w:unhideWhenUsed/>
    <w:rsid w:val="00F07DC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DCA"/>
  </w:style>
  <w:style w:type="paragraph" w:styleId="Textodeglobo">
    <w:name w:val="Balloon Text"/>
    <w:basedOn w:val="Normal"/>
    <w:link w:val="TextodegloboCar"/>
    <w:uiPriority w:val="99"/>
    <w:semiHidden/>
    <w:unhideWhenUsed/>
    <w:rsid w:val="00F07D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7D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7DC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DCA"/>
  </w:style>
  <w:style w:type="paragraph" w:styleId="Piedepgina">
    <w:name w:val="footer"/>
    <w:basedOn w:val="Normal"/>
    <w:link w:val="PiedepginaCar"/>
    <w:uiPriority w:val="99"/>
    <w:unhideWhenUsed/>
    <w:rsid w:val="00F07DC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DCA"/>
  </w:style>
  <w:style w:type="paragraph" w:styleId="Textodeglobo">
    <w:name w:val="Balloon Text"/>
    <w:basedOn w:val="Normal"/>
    <w:link w:val="TextodegloboCar"/>
    <w:uiPriority w:val="99"/>
    <w:semiHidden/>
    <w:unhideWhenUsed/>
    <w:rsid w:val="00F07D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1564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Eusebio</dc:creator>
  <cp:keywords/>
  <dc:description/>
  <cp:lastModifiedBy>etalaverac@yahoo.com.mx</cp:lastModifiedBy>
  <cp:revision>6</cp:revision>
  <dcterms:created xsi:type="dcterms:W3CDTF">2017-09-16T02:57:00Z</dcterms:created>
  <dcterms:modified xsi:type="dcterms:W3CDTF">2017-09-17T19:23:00Z</dcterms:modified>
</cp:coreProperties>
</file>