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95" w:rsidRDefault="00C27295">
      <w:bookmarkStart w:id="0" w:name="_GoBack"/>
      <w:bookmarkEnd w:id="0"/>
    </w:p>
    <w:tbl>
      <w:tblPr>
        <w:tblStyle w:val="Tablaconcuadrcula"/>
        <w:tblW w:w="0" w:type="auto"/>
        <w:tblInd w:w="2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pPr>
              <w:rPr>
                <w:b/>
              </w:rPr>
            </w:pPr>
            <w:r w:rsidRPr="00CF6B9C">
              <w:rPr>
                <w:b/>
              </w:rPr>
              <w:t>PATRIMONIO DE LA NACIÓN Y DEL ESTADO.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1.1. El patrimonio de la Nación y del Estado.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1.1.1. Elementos y características.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1.1.2. Su régimen constitucional, legal y reglamentario.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1.1.3. Clasificaciones.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1.2. Bienes del dominio público y privado del Estado. Bienes del dominio directo.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1.2.1. Dominio público y sus titulares.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1.2.2. Clasificación de los bienes del dominio público, el artículo 27 constitucional.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1.2.3. Bienes destinados a servicio público.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1.2.4. Bienes de uso común.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1.2.5. Dominio privado.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1.2.6. Bienes del dominio privado del Estado.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1.2.7. Régimen de los bienes muebles de dominio privado.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 xml:space="preserve">1.2.8. Titularidad de los bienes de dominio privado.  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1.3. Formas de adquirir bienes por parte del Estado.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1.3.1. Expropiación.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1.3.2. Decomiso.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1.3.3. Nacionalización o estatización.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1.3.4. Requisición.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1.3.5. Esquilmos.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1.3.6. Confiscación.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1.3.7. Donaciones.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1.3.8. Herencia y beneficencia pública.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1.3.9. Modalidades a la propiedad privada.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pPr>
              <w:rPr>
                <w:b/>
              </w:rPr>
            </w:pPr>
            <w:r w:rsidRPr="00CF6B9C">
              <w:rPr>
                <w:b/>
              </w:rPr>
              <w:t>FINANZAS DEL ESTADO.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2.1. Gasto público.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2.2. Ingresos del Estado, Su clasificación.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2.2.1. Contribuciones y su clasificación.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2.2.2. Análisis de los conceptos de ingresos del Estado.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2.3. Egresos del Estado.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2.3.1. Presupuesto. Naturaleza jurídica, principios que lo rigen.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2.3.2. Elementos del presupuesto.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2.3.3. Ejecución del presupuesto.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lastRenderedPageBreak/>
              <w:t>2.3.4. Clases de presupuesto.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2.3.5. Regulación jurídica de los ingresos y egresos del Estado.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pPr>
              <w:rPr>
                <w:b/>
              </w:rPr>
            </w:pPr>
            <w:r w:rsidRPr="00CF6B9C">
              <w:rPr>
                <w:b/>
              </w:rPr>
              <w:t>ORDEN PÚBLICO.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3.1. El concepto de orden público y sus elementos.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3.2. Planeación demográfica.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3.3. Salubridad pública.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3.4. Tranquilidad pública.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3.5. Seguridad pública.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3.6. Alimentación integral de la población.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3.7. Educación.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3.8. Bien común, Interés público, interés social, utilidad pública, beneficio social, interés general.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pPr>
              <w:rPr>
                <w:b/>
              </w:rPr>
            </w:pPr>
            <w:r w:rsidRPr="00CF6B9C">
              <w:rPr>
                <w:b/>
              </w:rPr>
              <w:t>LOS MEDIOS DE DEFENSA DEL PARTICULAR ANTE LA ADMINISTRACIÓN PÚBLICA.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4.1. Justicia administrativa.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4.2. Los recursos administrativos, sus tipos y modalidades.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4.3. El proceso administrativo y el procedimiento administrativo y sus fases procedimentales.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4.4. Reglas formalidades y disposiciones generales en el procedimiento administrativo.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4.5. Contencioso administrativo.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4.6. Amparo administrativo.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4.7. Las comisiones de derechos humanos.</w:t>
            </w:r>
          </w:p>
        </w:tc>
      </w:tr>
      <w:tr w:rsidR="00CF6B9C" w:rsidRPr="00CF6B9C" w:rsidTr="00CF6B9C">
        <w:tc>
          <w:tcPr>
            <w:tcW w:w="9862" w:type="dxa"/>
          </w:tcPr>
          <w:p w:rsidR="00CF6B9C" w:rsidRPr="00CF6B9C" w:rsidRDefault="00CF6B9C" w:rsidP="008F7510">
            <w:r w:rsidRPr="00CF6B9C">
              <w:t>4.8. Los tribunales de la administración pública.</w:t>
            </w:r>
          </w:p>
        </w:tc>
      </w:tr>
    </w:tbl>
    <w:p w:rsidR="00BB1706" w:rsidRDefault="00BB1706"/>
    <w:p w:rsidR="00BB1706" w:rsidRDefault="00BB1706"/>
    <w:p w:rsidR="00BB1706" w:rsidRDefault="00BB1706"/>
    <w:p w:rsidR="00BB1706" w:rsidRDefault="00BB1706"/>
    <w:sectPr w:rsidR="00BB1706" w:rsidSect="00CF6B9C">
      <w:headerReference w:type="default" r:id="rId7"/>
      <w:pgSz w:w="12240" w:h="15840" w:code="1"/>
      <w:pgMar w:top="1134" w:right="1134" w:bottom="1134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9C" w:rsidRDefault="00CF6B9C" w:rsidP="00CF6B9C">
      <w:pPr>
        <w:spacing w:line="240" w:lineRule="auto"/>
      </w:pPr>
      <w:r>
        <w:separator/>
      </w:r>
    </w:p>
  </w:endnote>
  <w:endnote w:type="continuationSeparator" w:id="0">
    <w:p w:rsidR="00CF6B9C" w:rsidRDefault="00CF6B9C" w:rsidP="00CF6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9C" w:rsidRDefault="00CF6B9C" w:rsidP="00CF6B9C">
      <w:pPr>
        <w:spacing w:line="240" w:lineRule="auto"/>
      </w:pPr>
      <w:r>
        <w:separator/>
      </w:r>
    </w:p>
  </w:footnote>
  <w:footnote w:type="continuationSeparator" w:id="0">
    <w:p w:rsidR="00CF6B9C" w:rsidRDefault="00CF6B9C" w:rsidP="00CF6B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9C" w:rsidRPr="006534E5" w:rsidRDefault="00CF6B9C" w:rsidP="00CF6B9C">
    <w:pPr>
      <w:pStyle w:val="Encabezado"/>
      <w:rPr>
        <w:sz w:val="20"/>
        <w:szCs w:val="20"/>
      </w:rPr>
    </w:pPr>
    <w:r>
      <w:rPr>
        <w:noProof/>
        <w:sz w:val="20"/>
        <w:szCs w:val="20"/>
        <w:lang w:eastAsia="es-MX"/>
      </w:rPr>
      <w:drawing>
        <wp:anchor distT="0" distB="0" distL="114300" distR="114300" simplePos="0" relativeHeight="251660288" behindDoc="0" locked="0" layoutInCell="1" allowOverlap="1" wp14:anchorId="68A08D82" wp14:editId="7261964E">
          <wp:simplePos x="0" y="0"/>
          <wp:positionH relativeFrom="column">
            <wp:posOffset>5078095</wp:posOffset>
          </wp:positionH>
          <wp:positionV relativeFrom="paragraph">
            <wp:posOffset>20390</wp:posOffset>
          </wp:positionV>
          <wp:extent cx="1264285" cy="598805"/>
          <wp:effectExtent l="0" t="0" r="0" b="0"/>
          <wp:wrapNone/>
          <wp:docPr id="3" name="Imagen 3" descr="E:\EN PROCESO\LOGO CON FIRMA ET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EN PROCESO\LOGO CON FIRMA ET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4E5">
      <w:rPr>
        <w:noProof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308313F7" wp14:editId="2FA1AE18">
          <wp:simplePos x="0" y="0"/>
          <wp:positionH relativeFrom="column">
            <wp:posOffset>97790</wp:posOffset>
          </wp:positionH>
          <wp:positionV relativeFrom="paragraph">
            <wp:posOffset>-34855</wp:posOffset>
          </wp:positionV>
          <wp:extent cx="1128395" cy="644525"/>
          <wp:effectExtent l="0" t="0" r="0" b="317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C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39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B9C" w:rsidRDefault="00CF6B9C" w:rsidP="00CF6B9C">
    <w:pPr>
      <w:pStyle w:val="Encabezado"/>
      <w:rPr>
        <w:sz w:val="20"/>
        <w:szCs w:val="20"/>
      </w:rPr>
    </w:pPr>
  </w:p>
  <w:p w:rsidR="00CF6B9C" w:rsidRPr="00C33484" w:rsidRDefault="00CF6B9C" w:rsidP="00CF6B9C">
    <w:pPr>
      <w:spacing w:line="300" w:lineRule="exact"/>
      <w:rPr>
        <w:b/>
        <w:i/>
        <w:sz w:val="26"/>
        <w:szCs w:val="26"/>
        <w:u w:val="single"/>
      </w:rPr>
    </w:pPr>
    <w:r w:rsidRPr="00CF6B9C">
      <w:rPr>
        <w:b/>
        <w:i/>
        <w:sz w:val="26"/>
        <w:szCs w:val="26"/>
      </w:rPr>
      <w:t xml:space="preserve">                        </w:t>
    </w:r>
    <w:r w:rsidRPr="00C33484">
      <w:rPr>
        <w:b/>
        <w:i/>
        <w:sz w:val="26"/>
        <w:szCs w:val="26"/>
        <w:u w:val="single"/>
      </w:rPr>
      <w:t xml:space="preserve">GUÍA ESTUDIO DERECHO </w:t>
    </w:r>
    <w:r>
      <w:rPr>
        <w:b/>
        <w:i/>
        <w:sz w:val="26"/>
        <w:szCs w:val="26"/>
        <w:u w:val="single"/>
      </w:rPr>
      <w:t>ADMINISTRATIVO II</w:t>
    </w:r>
  </w:p>
  <w:p w:rsidR="00CF6B9C" w:rsidRPr="006534E5" w:rsidRDefault="00CF6B9C" w:rsidP="00CF6B9C">
    <w:pPr>
      <w:pStyle w:val="Encabezad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06"/>
    <w:rsid w:val="007459E1"/>
    <w:rsid w:val="00BB1706"/>
    <w:rsid w:val="00C27295"/>
    <w:rsid w:val="00C45E15"/>
    <w:rsid w:val="00C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6B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6B9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B9C"/>
  </w:style>
  <w:style w:type="paragraph" w:styleId="Piedepgina">
    <w:name w:val="footer"/>
    <w:basedOn w:val="Normal"/>
    <w:link w:val="PiedepginaCar"/>
    <w:uiPriority w:val="99"/>
    <w:unhideWhenUsed/>
    <w:rsid w:val="00CF6B9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B9C"/>
  </w:style>
  <w:style w:type="paragraph" w:styleId="Textodeglobo">
    <w:name w:val="Balloon Text"/>
    <w:basedOn w:val="Normal"/>
    <w:link w:val="TextodegloboCar"/>
    <w:uiPriority w:val="99"/>
    <w:semiHidden/>
    <w:unhideWhenUsed/>
    <w:rsid w:val="00CF6B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6B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6B9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B9C"/>
  </w:style>
  <w:style w:type="paragraph" w:styleId="Piedepgina">
    <w:name w:val="footer"/>
    <w:basedOn w:val="Normal"/>
    <w:link w:val="PiedepginaCar"/>
    <w:uiPriority w:val="99"/>
    <w:unhideWhenUsed/>
    <w:rsid w:val="00CF6B9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B9C"/>
  </w:style>
  <w:style w:type="paragraph" w:styleId="Textodeglobo">
    <w:name w:val="Balloon Text"/>
    <w:basedOn w:val="Normal"/>
    <w:link w:val="TextodegloboCar"/>
    <w:uiPriority w:val="99"/>
    <w:semiHidden/>
    <w:unhideWhenUsed/>
    <w:rsid w:val="00CF6B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1928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Eusebio</dc:creator>
  <cp:keywords/>
  <dc:description/>
  <cp:lastModifiedBy>etalaverac@yahoo.com.mx</cp:lastModifiedBy>
  <cp:revision>2</cp:revision>
  <dcterms:created xsi:type="dcterms:W3CDTF">2017-09-16T04:14:00Z</dcterms:created>
  <dcterms:modified xsi:type="dcterms:W3CDTF">2017-09-17T19:06:00Z</dcterms:modified>
</cp:coreProperties>
</file>