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50" w:rsidRPr="008565AD" w:rsidRDefault="00004950" w:rsidP="008565AD">
      <w:pPr>
        <w:spacing w:line="300" w:lineRule="exact"/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Ind w:w="2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862"/>
      </w:tblGrid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1.1 El derecho y la empresa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1.2 Definición y alcance del término empresa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1.3 La empresa y sus elementos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1.4 Características de la empresa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1.5 Clases de empresas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1.6 La empresa y su estudio desde distintas disciplinas: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1.6.1 Economía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1.6.2 Sociología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1.6.3 Ética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1.6.4 Política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1.6.5 Administración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1.6.6 Fiscal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2. La empresa y el derecho económico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2.1 Regulación jurídica de la empresa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2.2 Sustento constitucional de la libre empresa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2.3 Relación entre la política económica y la empresa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2.3.1 Estado liberal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2.3.2 Estado interventor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2.3.3 Estado neoliberal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2.4 Regulación de la competencia económica en el Estado mexicano (Ley de Competencia Económica)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 La persona moral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3.1.1 Concepto y antecedentes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3.1.2 Atributos de la persona moral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3.2 Asociación y sociedad civil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 xml:space="preserve">3.3 El comerciante y la actividad mercantil 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3.3.1 Actos de comercio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3.3.2 Obligaciones de todo comerciante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lastRenderedPageBreak/>
              <w:t>3.3.3 Auxiliares mercantiles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3.4 Sociedades mercantiles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3.4.5 Sociedad anónima en particular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3.4.6 Fusión, transformación y escisión de las sociedades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3.6 Disolución y liquidación de las sociedades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3.7 El concurso mercantil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3.8 Definición y características generales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3.9. Sujetos que intervienen en el concurso mercantil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3.10 Demanda de concurso mercantil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3.11 Procedimiento para la declaración de concurso mercantil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3.12 Sentencia de concurso mercantil y efectos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3.12.1 Efectos de la sentencia de concurso mercantil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3.13 Etapas de conciliación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3.14 Quiebra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3.15 El contrato de asociación en participación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 xml:space="preserve">3.16 El contrato de </w:t>
            </w:r>
            <w:proofErr w:type="spellStart"/>
            <w:r w:rsidRPr="008565AD">
              <w:rPr>
                <w:sz w:val="20"/>
                <w:szCs w:val="20"/>
              </w:rPr>
              <w:t>joint</w:t>
            </w:r>
            <w:proofErr w:type="spellEnd"/>
            <w:r w:rsidRPr="008565AD">
              <w:rPr>
                <w:sz w:val="20"/>
                <w:szCs w:val="20"/>
              </w:rPr>
              <w:t xml:space="preserve"> </w:t>
            </w:r>
            <w:proofErr w:type="spellStart"/>
            <w:r w:rsidRPr="008565AD">
              <w:rPr>
                <w:sz w:val="20"/>
                <w:szCs w:val="20"/>
              </w:rPr>
              <w:t>venture</w:t>
            </w:r>
            <w:proofErr w:type="spellEnd"/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4.1 El capital como factor de crecimiento de la empresa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4.2 Derecho bancario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4.3 Principales operaciones bancarias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4.4 Usos y prácticas bancarias y mercantiles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4.5 Banca múltiple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4.5.1 Banca de desarrollo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4.5.2 Banco de México  (Banxico)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 xml:space="preserve">4.5.3 Instituto de Protección al Ahorro Bancario (IPAB)  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4.5.4 Secreto bancario y lavado de dinero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4.6 La empresa y el mercado de valores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4.6.1 El mercado primario y el mercado secundario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4.6.2 Participantes del mercado de valores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4.7 La Comisión Nacional para la Defensa de los Usuarios de los Servicios Financieros (</w:t>
            </w:r>
            <w:proofErr w:type="spellStart"/>
            <w:r w:rsidRPr="008565AD">
              <w:rPr>
                <w:sz w:val="20"/>
                <w:szCs w:val="20"/>
              </w:rPr>
              <w:t>Condusef</w:t>
            </w:r>
            <w:proofErr w:type="spellEnd"/>
            <w:r w:rsidRPr="008565AD">
              <w:rPr>
                <w:sz w:val="20"/>
                <w:szCs w:val="20"/>
              </w:rPr>
              <w:t xml:space="preserve">)  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5.1 El empresario como contribuyente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5.2 La coordinación fiscal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5.3 Garantías constitucionales del contribuyente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5.4 Clasificación de los ingresos del Estado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5.5 Nacimiento de la obligación fiscal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5.6 Elementos de la obligación fiscal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5.6 Derechos y obligaciones de los contribuyentes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5.7 Potestad tributaria del Estado y delitos fiscales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5.8 Autoridades fiscales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6.1 Comercio exterior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6.2 Legislación en materia de comercio exterior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6.2.1 Medidas arancelarias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6.2.2 Medidas de regulación no arancelaria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6.3 Prácticas desleales de comercio internacional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 xml:space="preserve">6.4 Los </w:t>
            </w:r>
            <w:proofErr w:type="spellStart"/>
            <w:r w:rsidRPr="008565AD">
              <w:rPr>
                <w:sz w:val="20"/>
                <w:szCs w:val="20"/>
              </w:rPr>
              <w:t>incoterms</w:t>
            </w:r>
            <w:proofErr w:type="spellEnd"/>
            <w:r w:rsidRPr="008565AD">
              <w:rPr>
                <w:sz w:val="20"/>
                <w:szCs w:val="20"/>
              </w:rPr>
              <w:t xml:space="preserve"> en el comercio internacional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6.5 Arbitraje internacional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6.6 Inversión extranjera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6.6.1 Actividades reservadas al Estado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 xml:space="preserve">6.6.2 Actividades reservadas a nacionales  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7.1 Derechos de autor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1.1 Ley Federal de Derecho de Autor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7.2 Propiedad industrial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7.2.1 Ley de Propiedad Industrial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7.2.2 Invenciones, modelos de utilidad y diseños industriales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7.2.3 Signos distintivos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7.2.4 Franquicia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7.2.5 Secreto industrial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8.1 La relación laboral concepto y características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8.2 Formas de contratación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8.2.1 Contrato individual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8.2.2 Contrato colectivo de trabajo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8.2.3 Contrato ley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8.3 Suspensión de la relación laboral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8.3.1 Rescisión de la relación de trabajo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8.3.2 Causas de rescisión laboral sin responsabilidad para el trabajador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8.3.3 Causas de terminación de las relaciones de trabajo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 xml:space="preserve">8.4 Reglamento interior de trabajo 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8.5 El sindicato, frente a las corporaciones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8.6 Huelga y las Corporaciones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8.8 Autoridades del trabajo</w:t>
            </w:r>
          </w:p>
        </w:tc>
      </w:tr>
      <w:tr w:rsidR="008565AD" w:rsidRPr="008565AD" w:rsidTr="008565AD">
        <w:tc>
          <w:tcPr>
            <w:tcW w:w="9862" w:type="dxa"/>
          </w:tcPr>
          <w:p w:rsidR="008565AD" w:rsidRPr="008565AD" w:rsidRDefault="008565AD" w:rsidP="008565AD">
            <w:pPr>
              <w:spacing w:line="300" w:lineRule="exact"/>
              <w:rPr>
                <w:sz w:val="20"/>
                <w:szCs w:val="20"/>
              </w:rPr>
            </w:pPr>
            <w:r w:rsidRPr="008565AD">
              <w:rPr>
                <w:sz w:val="20"/>
                <w:szCs w:val="20"/>
              </w:rPr>
              <w:t>8.9 Nuevos esquemas de contratación en el derecho Corporativo</w:t>
            </w:r>
          </w:p>
        </w:tc>
      </w:tr>
    </w:tbl>
    <w:p w:rsidR="00C00ED8" w:rsidRPr="008565AD" w:rsidRDefault="00C00ED8" w:rsidP="008565AD">
      <w:pPr>
        <w:spacing w:line="300" w:lineRule="exact"/>
        <w:rPr>
          <w:sz w:val="20"/>
          <w:szCs w:val="20"/>
        </w:rPr>
      </w:pPr>
    </w:p>
    <w:p w:rsidR="00C00ED8" w:rsidRPr="008565AD" w:rsidRDefault="00C00ED8" w:rsidP="008565AD">
      <w:pPr>
        <w:spacing w:line="300" w:lineRule="exact"/>
        <w:rPr>
          <w:sz w:val="20"/>
          <w:szCs w:val="20"/>
        </w:rPr>
      </w:pPr>
    </w:p>
    <w:sectPr w:rsidR="00C00ED8" w:rsidRPr="008565AD" w:rsidSect="008565AD">
      <w:headerReference w:type="default" r:id="rId7"/>
      <w:pgSz w:w="12240" w:h="15840" w:code="1"/>
      <w:pgMar w:top="1134" w:right="1021" w:bottom="1134" w:left="102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AD" w:rsidRDefault="008565AD" w:rsidP="008565AD">
      <w:pPr>
        <w:spacing w:line="240" w:lineRule="auto"/>
      </w:pPr>
      <w:r>
        <w:separator/>
      </w:r>
    </w:p>
  </w:endnote>
  <w:endnote w:type="continuationSeparator" w:id="0">
    <w:p w:rsidR="008565AD" w:rsidRDefault="008565AD" w:rsidP="00856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AD" w:rsidRDefault="008565AD" w:rsidP="008565AD">
      <w:pPr>
        <w:spacing w:line="240" w:lineRule="auto"/>
      </w:pPr>
      <w:r>
        <w:separator/>
      </w:r>
    </w:p>
  </w:footnote>
  <w:footnote w:type="continuationSeparator" w:id="0">
    <w:p w:rsidR="008565AD" w:rsidRDefault="008565AD" w:rsidP="00856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AD" w:rsidRPr="006534E5" w:rsidRDefault="006534E5">
    <w:pPr>
      <w:pStyle w:val="Encabezado"/>
      <w:rPr>
        <w:sz w:val="20"/>
        <w:szCs w:val="2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776F5BA6" wp14:editId="061BDF7A">
          <wp:simplePos x="0" y="0"/>
          <wp:positionH relativeFrom="column">
            <wp:posOffset>5078095</wp:posOffset>
          </wp:positionH>
          <wp:positionV relativeFrom="paragraph">
            <wp:posOffset>113665</wp:posOffset>
          </wp:positionV>
          <wp:extent cx="1264285" cy="598805"/>
          <wp:effectExtent l="0" t="0" r="0" b="0"/>
          <wp:wrapNone/>
          <wp:docPr id="3" name="Imagen 3" descr="E:\EN PROCESO\LOGO CON FIRMA E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EN PROCESO\LOGO CON FIRMA E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4E5">
      <w:rPr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6F821769" wp14:editId="6CC9091C">
          <wp:simplePos x="0" y="0"/>
          <wp:positionH relativeFrom="column">
            <wp:posOffset>98355</wp:posOffset>
          </wp:positionH>
          <wp:positionV relativeFrom="paragraph">
            <wp:posOffset>52705</wp:posOffset>
          </wp:positionV>
          <wp:extent cx="1128395" cy="644525"/>
          <wp:effectExtent l="0" t="0" r="0" b="317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C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65AD" w:rsidRDefault="008565AD">
    <w:pPr>
      <w:pStyle w:val="Encabezado"/>
      <w:rPr>
        <w:sz w:val="20"/>
        <w:szCs w:val="20"/>
      </w:rPr>
    </w:pPr>
  </w:p>
  <w:p w:rsidR="006534E5" w:rsidRPr="00C33484" w:rsidRDefault="006534E5" w:rsidP="006534E5">
    <w:pPr>
      <w:spacing w:line="300" w:lineRule="exact"/>
      <w:jc w:val="center"/>
      <w:rPr>
        <w:b/>
        <w:i/>
        <w:sz w:val="26"/>
        <w:szCs w:val="26"/>
        <w:u w:val="single"/>
      </w:rPr>
    </w:pPr>
    <w:r w:rsidRPr="00C33484">
      <w:rPr>
        <w:b/>
        <w:i/>
        <w:sz w:val="26"/>
        <w:szCs w:val="26"/>
        <w:u w:val="single"/>
      </w:rPr>
      <w:t>GUÍA ESTUDIO DERECHO CORPORATIVO</w:t>
    </w:r>
  </w:p>
  <w:p w:rsidR="006534E5" w:rsidRPr="006534E5" w:rsidRDefault="006534E5">
    <w:pPr>
      <w:pStyle w:val="Encabezado"/>
      <w:rPr>
        <w:sz w:val="20"/>
        <w:szCs w:val="20"/>
      </w:rPr>
    </w:pPr>
  </w:p>
  <w:p w:rsidR="006534E5" w:rsidRPr="006534E5" w:rsidRDefault="006534E5">
    <w:pPr>
      <w:pStyle w:val="Encabezad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D8"/>
    <w:rsid w:val="00004950"/>
    <w:rsid w:val="0051183B"/>
    <w:rsid w:val="006534E5"/>
    <w:rsid w:val="007459E1"/>
    <w:rsid w:val="008565AD"/>
    <w:rsid w:val="00AD21B3"/>
    <w:rsid w:val="00BB20BE"/>
    <w:rsid w:val="00C00ED8"/>
    <w:rsid w:val="00C27295"/>
    <w:rsid w:val="00C33484"/>
    <w:rsid w:val="00C4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E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6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65A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5AD"/>
  </w:style>
  <w:style w:type="paragraph" w:styleId="Piedepgina">
    <w:name w:val="footer"/>
    <w:basedOn w:val="Normal"/>
    <w:link w:val="PiedepginaCar"/>
    <w:uiPriority w:val="99"/>
    <w:unhideWhenUsed/>
    <w:rsid w:val="008565A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5AD"/>
  </w:style>
  <w:style w:type="paragraph" w:styleId="Textodeglobo">
    <w:name w:val="Balloon Text"/>
    <w:basedOn w:val="Normal"/>
    <w:link w:val="TextodegloboCar"/>
    <w:uiPriority w:val="99"/>
    <w:semiHidden/>
    <w:unhideWhenUsed/>
    <w:rsid w:val="00856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E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56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65A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5AD"/>
  </w:style>
  <w:style w:type="paragraph" w:styleId="Piedepgina">
    <w:name w:val="footer"/>
    <w:basedOn w:val="Normal"/>
    <w:link w:val="PiedepginaCar"/>
    <w:uiPriority w:val="99"/>
    <w:unhideWhenUsed/>
    <w:rsid w:val="008565A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5AD"/>
  </w:style>
  <w:style w:type="paragraph" w:styleId="Textodeglobo">
    <w:name w:val="Balloon Text"/>
    <w:basedOn w:val="Normal"/>
    <w:link w:val="TextodegloboCar"/>
    <w:uiPriority w:val="99"/>
    <w:semiHidden/>
    <w:unhideWhenUsed/>
    <w:rsid w:val="00856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Eusebio</dc:creator>
  <cp:keywords/>
  <dc:description/>
  <cp:lastModifiedBy>etalaverac@yahoo.com.mx</cp:lastModifiedBy>
  <cp:revision>6</cp:revision>
  <dcterms:created xsi:type="dcterms:W3CDTF">2017-09-17T04:38:00Z</dcterms:created>
  <dcterms:modified xsi:type="dcterms:W3CDTF">2017-09-17T18:34:00Z</dcterms:modified>
</cp:coreProperties>
</file>