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86" w:rsidRDefault="00055786" w:rsidP="00055786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Guía de estudio correspondiente a la asignatura Derecho Fiscal I</w:t>
      </w:r>
    </w:p>
    <w:p w:rsidR="00055786" w:rsidRPr="00055786" w:rsidRDefault="00055786" w:rsidP="00055786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Grupo 700-D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iCs/>
          <w:color w:val="000000"/>
          <w:sz w:val="24"/>
          <w:szCs w:val="24"/>
        </w:rPr>
        <w:t>Lee cuidadosamente las siguientes preguntas y subraya la respuesta correcta:</w:t>
      </w:r>
      <w:r w:rsidRPr="000557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1. Regula el establecimiento de control y recaudación de los ingresos del Estado: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Derecho tributario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Derecho presupuestario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Derecho patrimonial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Derecho financiero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2. Conjunto de normas que regulan la obtención, administración y erogación de los recursos del Estado: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Derecho tributario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Derecho presupuestario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Derecho financiero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Derecho administrativo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3. Conjunto de normas que regulan la administración de los bienes patrimoniales del Estado: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Derecho tributario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Derecho patrimonial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Derecho presupuestario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Derecho administrativo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lastRenderedPageBreak/>
        <w:t xml:space="preserve">4. Conjunto de normas que regulan la creación y obtención de recursos del Estado para sufragar el gasto público: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Derecho tributario y/o derecho fiscal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Derecho patrimonial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Derecho presupuestario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>d) Derecho administrativo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br/>
        <w:t xml:space="preserve">5. Conjunto de normas que regulan la vigilancia y erogación de recursos en beneficio de los gobernados: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Derecho fiscal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Derecho patrimonial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Derecho presupuestario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Derecho penal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6. Como fuente de origen, es emanada de la ley máxima que regula el poder de legislación: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La constitución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Ley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Reglamento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Circular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7. Es emanada del Poder Legislativo y promulgada por el Poder Ejecutivo: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La constitución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Circulares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lastRenderedPageBreak/>
        <w:t xml:space="preserve">c) Ley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Reglamento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8. En ciertos casos, la ley autoriza al Poder Ejecutivo emitir leyes por un tiempo determinado: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Decreto delegado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Constitución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Ley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Diario oficial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9. En ciertos casos, la ley autoriza al Poder Ejecutivo emitir normas en situaciones de seguridad de la nación: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Decreto delegado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>b) Decreto ley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Ley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d) Circular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10. Es emanada del Poder Ejecutivo en uso de sus facultades para regular determinadas acciones abstractas o concretas: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a) Reglamento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b) Ley 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 xml:space="preserve">c) Constitución </w:t>
      </w:r>
    </w:p>
    <w:p w:rsidR="00055786" w:rsidRPr="00055786" w:rsidRDefault="00055786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786">
        <w:rPr>
          <w:rFonts w:ascii="Arial" w:hAnsi="Arial" w:cs="Arial"/>
          <w:color w:val="000000"/>
          <w:sz w:val="24"/>
          <w:szCs w:val="24"/>
        </w:rPr>
        <w:t>d) Circular</w:t>
      </w:r>
    </w:p>
    <w:p w:rsidR="00055786" w:rsidRDefault="00055786" w:rsidP="00055786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55786" w:rsidRDefault="00055786" w:rsidP="00055786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>Guía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de estudio </w:t>
      </w:r>
      <w:r>
        <w:rPr>
          <w:rFonts w:ascii="Arial" w:hAnsi="Arial" w:cs="Arial"/>
          <w:iCs/>
          <w:color w:val="000000"/>
          <w:sz w:val="24"/>
          <w:szCs w:val="24"/>
        </w:rPr>
        <w:t>correspondiente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a la asignatura Derecho </w:t>
      </w:r>
      <w:r w:rsidR="00950B54">
        <w:rPr>
          <w:rFonts w:ascii="Arial" w:hAnsi="Arial" w:cs="Arial"/>
          <w:iCs/>
          <w:color w:val="000000"/>
          <w:sz w:val="24"/>
          <w:szCs w:val="24"/>
        </w:rPr>
        <w:t>Notarial y Registral</w:t>
      </w:r>
    </w:p>
    <w:p w:rsidR="00950B54" w:rsidRPr="00055786" w:rsidRDefault="00950B54" w:rsidP="00055786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Grupos 700-D y 900-D</w:t>
      </w:r>
    </w:p>
    <w:p w:rsidR="00055786" w:rsidRPr="00055786" w:rsidRDefault="00055786" w:rsidP="000557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Explique en media cuartilla l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z w:val="24"/>
          <w:szCs w:val="24"/>
        </w:rPr>
        <w:t xml:space="preserve">siguientes 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>principios registrales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1.-P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>rincipio de rogación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2.-Principio de </w:t>
      </w:r>
      <w:r w:rsidRPr="00055786">
        <w:rPr>
          <w:rFonts w:ascii="Arial" w:hAnsi="Arial" w:cs="Arial"/>
          <w:color w:val="000000"/>
          <w:sz w:val="24"/>
          <w:szCs w:val="24"/>
        </w:rPr>
        <w:t>prioridad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3.-Principio de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 xml:space="preserve"> fe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>pública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4.-Principio 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>registral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5.-Principio de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 xml:space="preserve"> legalidad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6.-Principio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Pr="00055786">
        <w:rPr>
          <w:rFonts w:ascii="Arial" w:hAnsi="Arial" w:cs="Arial"/>
          <w:color w:val="000000"/>
          <w:sz w:val="24"/>
          <w:szCs w:val="24"/>
        </w:rPr>
        <w:t>publicidad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7.-Principio de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 xml:space="preserve"> legitimación</w:t>
      </w:r>
    </w:p>
    <w:p w:rsidR="00950B54" w:rsidRDefault="00950B54" w:rsidP="000557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8.-Principio de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 xml:space="preserve"> tracto sucesivo</w:t>
      </w:r>
    </w:p>
    <w:p w:rsidR="00055786" w:rsidRPr="00055786" w:rsidRDefault="00950B54" w:rsidP="000557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9.-Principio de </w:t>
      </w:r>
      <w:r w:rsidR="00055786" w:rsidRPr="00055786">
        <w:rPr>
          <w:rFonts w:ascii="Arial" w:hAnsi="Arial" w:cs="Arial"/>
          <w:color w:val="000000"/>
          <w:sz w:val="24"/>
          <w:szCs w:val="24"/>
        </w:rPr>
        <w:t>especialidad e impenetrabilidad.</w:t>
      </w:r>
    </w:p>
    <w:sectPr w:rsidR="00055786" w:rsidRPr="00055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6"/>
    <w:rsid w:val="00055786"/>
    <w:rsid w:val="009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9DA3"/>
  <w15:chartTrackingRefBased/>
  <w15:docId w15:val="{DA3CE5FE-3AE4-411D-8ECF-B182689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DOCTORANDO ARTURO RAMIREZ</dc:creator>
  <cp:keywords/>
  <dc:description/>
  <cp:lastModifiedBy>DOCTORANDO ARTURO RAMIREZ</cp:lastModifiedBy>
  <cp:revision>1</cp:revision>
  <dcterms:created xsi:type="dcterms:W3CDTF">2017-12-09T04:41:00Z</dcterms:created>
  <dcterms:modified xsi:type="dcterms:W3CDTF">2017-12-09T04:57:00Z</dcterms:modified>
</cp:coreProperties>
</file>