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EB399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TURISMO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EB399D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TURISMO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C2945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C2945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Grupo</w:t>
            </w:r>
            <w:r w:rsidR="00FD6A41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41-A</w:t>
            </w:r>
            <w:r w:rsidR="004D2BF2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:rsidR="00941C29" w:rsidRPr="00DC2945" w:rsidRDefault="00F8388B" w:rsidP="00E82D53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CLASE</w:t>
            </w:r>
            <w:r w:rsidR="00E50E0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82D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49 a 53</w:t>
            </w:r>
            <w:r w:rsidR="00B31EA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C353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Fecha :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82D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22,23,24 DE </w:t>
            </w:r>
            <w:r w:rsidR="001406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NOV</w:t>
            </w:r>
            <w:r w:rsidR="00C218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Pr="00DC2945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Profra.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Sandra Luz Guadarrama Esqueda</w:t>
            </w:r>
            <w:r w:rsidR="00E50A2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Lic. En Turismo </w:t>
            </w:r>
          </w:p>
        </w:tc>
      </w:tr>
    </w:tbl>
    <w:p w:rsidR="00FD5B13" w:rsidRDefault="00FD5B13" w:rsidP="000F35F3">
      <w:pPr>
        <w:jc w:val="both"/>
        <w:rPr>
          <w:rFonts w:asciiTheme="minorHAnsi" w:hAnsiTheme="minorHAnsi" w:cs="Arial"/>
          <w:b/>
          <w:i/>
          <w:lang w:val="es-MX"/>
        </w:rPr>
      </w:pPr>
    </w:p>
    <w:p w:rsidR="00A81C7C" w:rsidRPr="00E676FD" w:rsidRDefault="00752886" w:rsidP="00E676FD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E82D53">
        <w:rPr>
          <w:rFonts w:ascii="Calibri" w:hAnsi="Calibri" w:cs="Arial"/>
          <w:b/>
          <w:i/>
          <w:sz w:val="28"/>
          <w:szCs w:val="28"/>
          <w:lang w:val="es-MX"/>
        </w:rPr>
        <w:t>22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NOV</w:t>
      </w:r>
      <w:r w:rsidR="005753ED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–</w:t>
      </w:r>
      <w:r w:rsidR="002D4DF6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CLASE </w:t>
      </w:r>
      <w:r w:rsidR="00B82CBF">
        <w:rPr>
          <w:rFonts w:ascii="Calibri" w:hAnsi="Calibri" w:cs="Arial"/>
          <w:b/>
          <w:i/>
          <w:sz w:val="28"/>
          <w:szCs w:val="28"/>
          <w:lang w:val="es-MX"/>
        </w:rPr>
        <w:t>4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9</w:t>
      </w:r>
      <w:r w:rsidR="00A81C7C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-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 </w:t>
      </w:r>
      <w:r w:rsidR="005733B3">
        <w:rPr>
          <w:rFonts w:ascii="Calibri" w:hAnsi="Calibri" w:cs="Arial"/>
          <w:b/>
          <w:i/>
          <w:sz w:val="28"/>
          <w:szCs w:val="28"/>
          <w:lang w:val="es-MX"/>
        </w:rPr>
        <w:t>Programas Regionales de Sectur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lang w:val="es-MX"/>
        </w:rPr>
      </w:pPr>
      <w:r>
        <w:rPr>
          <w:rFonts w:ascii="Calibri" w:hAnsi="Calibri" w:cs="Arial"/>
          <w:b/>
          <w:i/>
          <w:lang w:val="es-MX"/>
        </w:rPr>
        <w:t xml:space="preserve"> 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 w:rsidR="00A86BC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</w:t>
      </w:r>
      <w:r w:rsidR="007C637E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alumno</w:t>
      </w:r>
      <w:r w:rsidR="00A86BC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  <w:r w:rsidR="001A6F9C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entenderá</w:t>
      </w:r>
      <w:r w:rsidR="005733B3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la importancia delos Programas Regionales.</w:t>
      </w:r>
      <w:r w:rsidR="00640961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</w:p>
    <w:p w:rsidR="00752886" w:rsidRDefault="00752886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A81C7C" w:rsidRDefault="00A81C7C" w:rsidP="000222F1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</w:t>
      </w:r>
      <w:r w:rsidR="00342011">
        <w:rPr>
          <w:rFonts w:ascii="Calibri" w:hAnsi="Calibri" w:cs="Arial"/>
          <w:i/>
          <w:sz w:val="22"/>
          <w:szCs w:val="22"/>
          <w:lang w:val="es-MX"/>
        </w:rPr>
        <w:t>Las preguntas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 contestarán en clase </w:t>
      </w:r>
      <w:r w:rsidR="00342011">
        <w:rPr>
          <w:rFonts w:ascii="Calibri" w:hAnsi="Calibri" w:cs="Arial"/>
          <w:i/>
          <w:sz w:val="22"/>
          <w:szCs w:val="22"/>
          <w:lang w:val="es-MX"/>
        </w:rPr>
        <w:t xml:space="preserve">ya que para no perder el interés en </w:t>
      </w:r>
      <w:r w:rsidR="00BD40D7">
        <w:rPr>
          <w:rFonts w:ascii="Calibri" w:hAnsi="Calibri" w:cs="Arial"/>
          <w:i/>
          <w:sz w:val="22"/>
          <w:szCs w:val="22"/>
          <w:lang w:val="es-MX"/>
        </w:rPr>
        <w:t>la misma solo estoy enviando un</w:t>
      </w:r>
      <w:r w:rsidR="00342011">
        <w:rPr>
          <w:rFonts w:ascii="Calibri" w:hAnsi="Calibri" w:cs="Arial"/>
          <w:i/>
          <w:sz w:val="22"/>
          <w:szCs w:val="22"/>
          <w:lang w:val="es-MX"/>
        </w:rPr>
        <w:t xml:space="preserve">a síntesis de la clase. 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 </w:t>
      </w:r>
      <w:r w:rsidR="00A17411">
        <w:rPr>
          <w:rFonts w:ascii="Calibri" w:hAnsi="Calibri" w:cs="Arial"/>
          <w:i/>
          <w:sz w:val="22"/>
          <w:szCs w:val="22"/>
          <w:lang w:val="es-MX"/>
        </w:rPr>
        <w:t xml:space="preserve">Mi clase será mejorada dentro de la hora </w:t>
      </w:r>
    </w:p>
    <w:p w:rsidR="00092E32" w:rsidRPr="009D75EC" w:rsidRDefault="00092E32" w:rsidP="00986057">
      <w:pPr>
        <w:rPr>
          <w:rFonts w:asciiTheme="minorHAnsi" w:hAnsiTheme="minorHAnsi"/>
          <w:i/>
          <w:sz w:val="22"/>
          <w:szCs w:val="22"/>
        </w:rPr>
      </w:pPr>
    </w:p>
    <w:p w:rsidR="00FA73E9" w:rsidRDefault="00986057" w:rsidP="00FA73E9">
      <w:pPr>
        <w:rPr>
          <w:rFonts w:asciiTheme="minorHAnsi" w:hAnsiTheme="minorHAnsi"/>
          <w:b/>
          <w:i/>
          <w:sz w:val="28"/>
          <w:szCs w:val="28"/>
        </w:rPr>
      </w:pPr>
      <w:r w:rsidRPr="001D5EC0">
        <w:rPr>
          <w:rFonts w:asciiTheme="minorHAnsi" w:hAnsiTheme="minorHAnsi"/>
          <w:b/>
          <w:i/>
          <w:sz w:val="28"/>
          <w:szCs w:val="28"/>
        </w:rPr>
        <w:t xml:space="preserve">Desarrollo del </w:t>
      </w:r>
      <w:r w:rsidR="00D13C45" w:rsidRPr="001D5EC0">
        <w:rPr>
          <w:rFonts w:asciiTheme="minorHAnsi" w:hAnsiTheme="minorHAnsi"/>
          <w:b/>
          <w:i/>
          <w:sz w:val="28"/>
          <w:szCs w:val="28"/>
        </w:rPr>
        <w:t>tema:</w:t>
      </w:r>
      <w:r w:rsidR="00FA73E9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F80771" w:rsidRPr="00FA73E9" w:rsidRDefault="00F80771" w:rsidP="00FA73E9">
      <w:pPr>
        <w:rPr>
          <w:rFonts w:asciiTheme="minorHAnsi" w:hAnsiTheme="minorHAnsi"/>
          <w:b/>
          <w:i/>
          <w:sz w:val="28"/>
          <w:szCs w:val="28"/>
        </w:rPr>
      </w:pPr>
      <w:r w:rsidRPr="00F8172E">
        <w:rPr>
          <w:b/>
          <w:bCs/>
          <w:i/>
          <w:sz w:val="32"/>
          <w:szCs w:val="32"/>
          <w:lang w:eastAsia="es-MX"/>
        </w:rPr>
        <w:t>Programas Regionales De Sectur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La Dirección General de Programas Regionales conduce la administración territorial de la función federal a cargo de la Secretaría de Turismo, aportando los elementos de servicio y soporte que la SECTUR, en su conjunto, canaliza en favor de los Estados. 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La administración territorial se concentra en tres Coordinaciones que generan 6 Programas Regionales, además del Programa Pueblos Mágicos que se opera en 32 poblaciones del país con características específicas.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La administración se realiza y complementa al conjugar la vocación y potencial turístico en las entidades participantes por cada Coordinación división, impulsando un Programa de Mercadotecnia, que a la vez se traduzca en desarrollo regional.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137C49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La labor de Sectur 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incluye la reasignación de los recursos federales hacia los Estados mediante Convenios de Coordinación y Reasignación de Recursos, además de la orientación estratégica de los proyectos de desarrollo que detonen el valor de la inversión y aceleren el crecimiento de los mercados, así como también la transferencia de </w:t>
      </w:r>
      <w:r w:rsidR="00FA73E9"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tecnología.</w:t>
      </w:r>
    </w:p>
    <w:p w:rsidR="00F80771" w:rsidRPr="00137C49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Esos recursos, destinados al desarrollo y la promoción regional, han permitido dar énfasis a los segmentos de mercado en los que cada Estado está posicionado con ventajas comparativas, y en otros casos, responde a las necesidades sociales de sus comunidades para acercar oportunidades de mejora y bienestar.</w:t>
      </w:r>
    </w:p>
    <w:p w:rsid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El diseño y conducción de programas regionales para el desarrollo turístico con los estados y municipios, integran regiones que generan valor agregado y sinergias de tematización con circuitos y corredores diferenciados y busca fortalecer los destinos, estados y regiones turísticas del </w:t>
      </w:r>
      <w:r w:rsidR="001A6F9C"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país.</w:t>
      </w:r>
    </w:p>
    <w:p w:rsidR="00C7529E" w:rsidRPr="00C7529E" w:rsidRDefault="00C7529E" w:rsidP="00F80771">
      <w:pPr>
        <w:shd w:val="clear" w:color="auto" w:fill="FFFFFF"/>
        <w:rPr>
          <w:rFonts w:asciiTheme="minorHAnsi" w:hAnsiTheme="minorHAnsi" w:cs="Helvetica"/>
          <w:b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b/>
          <w:i/>
          <w:color w:val="545454"/>
          <w:sz w:val="22"/>
          <w:szCs w:val="22"/>
          <w:lang w:eastAsia="es-MX"/>
        </w:rPr>
        <w:lastRenderedPageBreak/>
        <w:t>Preguntas del tema: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¿Qué Dirección lleva a cabo los Programas Regionales de SECTUR?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¿En cuántos programas se generan los Programas Regionales?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¿Cuál es la labor de Sectur 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¿Que se ha logrado con los recursos que se destinas a esas regiones?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¿Cuáles son las 3 coordinaciones que realizan los programas Regionales?</w:t>
      </w:r>
    </w:p>
    <w:p w:rsidR="00FA73E9" w:rsidRDefault="00FA73E9" w:rsidP="00FA73E9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FA73E9" w:rsidRPr="00E676FD" w:rsidRDefault="00FA73E9" w:rsidP="00FA73E9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>
        <w:rPr>
          <w:rFonts w:ascii="Calibri" w:hAnsi="Calibri" w:cs="Arial"/>
          <w:b/>
          <w:i/>
          <w:sz w:val="28"/>
          <w:szCs w:val="28"/>
          <w:lang w:val="es-MX"/>
        </w:rPr>
        <w:t>23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NOV – CLASE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50-51</w:t>
      </w: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-   </w:t>
      </w:r>
      <w:r>
        <w:rPr>
          <w:rFonts w:ascii="Calibri" w:hAnsi="Calibri" w:cs="Arial"/>
          <w:b/>
          <w:i/>
          <w:sz w:val="28"/>
          <w:szCs w:val="28"/>
          <w:lang w:val="es-MX"/>
        </w:rPr>
        <w:t>Segunda parte de Programas Regionales de Sectur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lang w:val="es-MX"/>
        </w:rPr>
      </w:pPr>
      <w:r>
        <w:rPr>
          <w:rFonts w:ascii="Calibri" w:hAnsi="Calibri" w:cs="Arial"/>
          <w:b/>
          <w:i/>
          <w:lang w:val="es-MX"/>
        </w:rPr>
        <w:t xml:space="preserve"> 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 alumno </w:t>
      </w:r>
      <w:r w:rsidR="00E9167A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e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ntenderá la importancia delos Programas Regionales. 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FA73E9" w:rsidRDefault="00FA73E9" w:rsidP="00FA73E9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Las preguntas contestarán en clase ya que para no perder el interés en la misma solo estoy enviando una síntesis de la clase.  </w:t>
      </w:r>
    </w:p>
    <w:p w:rsidR="00E9167A" w:rsidRDefault="00E9167A" w:rsidP="00FA73E9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</w:p>
    <w:p w:rsidR="00E9167A" w:rsidRDefault="001A6F9C" w:rsidP="00FA73E9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E9167A">
        <w:rPr>
          <w:rFonts w:ascii="Calibri" w:hAnsi="Calibri" w:cs="Arial"/>
          <w:b/>
          <w:i/>
          <w:sz w:val="28"/>
          <w:szCs w:val="28"/>
          <w:lang w:val="es-MX"/>
        </w:rPr>
        <w:t>Desarrollo</w:t>
      </w:r>
      <w:r w:rsidR="00E9167A"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 del tema </w:t>
      </w:r>
    </w:p>
    <w:p w:rsidR="00A23FC8" w:rsidRPr="00E9167A" w:rsidRDefault="00A23FC8" w:rsidP="00FA73E9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A23FC8" w:rsidRDefault="00A23FC8" w:rsidP="00A23FC8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Como ya </w:t>
      </w:r>
      <w:r w:rsidR="001A6F9C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mencionamos,</w:t>
      </w: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e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 diseño y conducción de programas regionales para el desarrollo turístico con los estados y municipios, </w:t>
      </w: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se llevan a cabo en conjunto </w:t>
      </w:r>
      <w:r w:rsidR="001A6F9C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con: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</w:t>
      </w:r>
    </w:p>
    <w:p w:rsidR="00A23FC8" w:rsidRPr="00F80771" w:rsidRDefault="00A23FC8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pStyle w:val="Prrafodelista"/>
        <w:numPr>
          <w:ilvl w:val="0"/>
          <w:numId w:val="38"/>
        </w:numPr>
        <w:shd w:val="clear" w:color="auto" w:fill="FFFFFF"/>
        <w:contextualSpacing/>
        <w:rPr>
          <w:rFonts w:asciiTheme="minorHAnsi" w:eastAsia="Times New Roman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eastAsia="Times New Roman" w:hAnsiTheme="minorHAnsi" w:cs="Helvetica"/>
          <w:i/>
          <w:color w:val="545454"/>
          <w:sz w:val="22"/>
          <w:szCs w:val="22"/>
          <w:lang w:eastAsia="es-MX"/>
        </w:rPr>
        <w:t>Gobierno Federal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Estados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Municipios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Iniciativa Privada</w:t>
      </w:r>
    </w:p>
    <w:p w:rsidR="00F80771" w:rsidRPr="00F80771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Sector Social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En términos regionales, estatales y municipales se impulsa de manera preferente aquellos proyectos turísticos que, por sus beneficios inmediatos de recuperación de inversión y fuerte crecimiento de su demanda, se han considerado como exitosos. Todo ello a través de los seis diferentes programas Regionales:</w:t>
      </w:r>
    </w:p>
    <w:p w:rsidR="00F80771" w:rsidRPr="00F80771" w:rsidRDefault="00CE1805" w:rsidP="00F80771">
      <w:pPr>
        <w:pStyle w:val="Prrafodelista"/>
        <w:numPr>
          <w:ilvl w:val="0"/>
          <w:numId w:val="39"/>
        </w:numPr>
        <w:shd w:val="clear" w:color="auto" w:fill="FFFFFF"/>
        <w:contextualSpacing/>
        <w:rPr>
          <w:rFonts w:asciiTheme="minorHAnsi" w:eastAsia="Times New Roman" w:hAnsiTheme="minorHAnsi" w:cs="Helvetica"/>
          <w:i/>
          <w:sz w:val="22"/>
          <w:szCs w:val="22"/>
          <w:lang w:eastAsia="es-MX"/>
        </w:rPr>
      </w:pPr>
      <w:hyperlink r:id="rId10" w:tooltip="Programa México Norte" w:history="1">
        <w:r w:rsidR="00F80771" w:rsidRPr="00F80771">
          <w:rPr>
            <w:rFonts w:asciiTheme="minorHAnsi" w:eastAsia="Times New Roman" w:hAnsiTheme="minorHAnsi" w:cs="Helvetica"/>
            <w:i/>
            <w:sz w:val="22"/>
            <w:szCs w:val="22"/>
            <w:lang w:eastAsia="es-MX"/>
          </w:rPr>
          <w:t>Programa México Norte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1" w:tooltip="Programa Mundo Maya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Mundo Maya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2" w:tooltip="Programa Ruta de los Diose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Ruta de los Dioses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3" w:tooltip="Programa Tesoros Coloniale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Tesoros Coloniales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4" w:tooltip="Programa en el Corazón de México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En el Corazón de México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5" w:tooltip="Centros de Playa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Centros de Playa</w:t>
        </w:r>
      </w:hyperlink>
    </w:p>
    <w:p w:rsidR="00F80771" w:rsidRPr="007C12F8" w:rsidRDefault="00CE18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6" w:tooltip="Pueblos Mágico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Pueblos Mágicos</w:t>
        </w:r>
      </w:hyperlink>
    </w:p>
    <w:p w:rsidR="00F80771" w:rsidRPr="007C12F8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Adicionalmente a estos, las Coordinaciones de esta Dirección General actúan como interlocutores entre las diversas instancias de los tres niveles de gobierno y los prestadores de servicios turísticos que participan en el Programa Pueblos Mágicos.</w:t>
      </w:r>
    </w:p>
    <w:p w:rsidR="00E9167A" w:rsidRDefault="00F80771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Hacia el futuro, nuestra función se amplía para integrar a cada entidad federativa a los proyectos especiales que SECTUR tiene en proceso de consolidación, ya que el objetivo es unificar la prestación de servicios públicos y privados al turista con base en estándares internacionales de calidad, como soporte de competitividad.</w:t>
      </w:r>
    </w:p>
    <w:p w:rsidR="00E9167A" w:rsidRDefault="00E9167A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>
        <w:rPr>
          <w:rFonts w:asciiTheme="minorHAnsi" w:hAnsiTheme="minorHAnsi" w:cs="Helvetica"/>
          <w:i/>
          <w:sz w:val="22"/>
          <w:szCs w:val="22"/>
          <w:lang w:eastAsia="es-MX"/>
        </w:rPr>
        <w:t xml:space="preserve">Preguntas del </w:t>
      </w:r>
      <w:r w:rsidR="003C0CEE">
        <w:rPr>
          <w:rFonts w:asciiTheme="minorHAnsi" w:hAnsiTheme="minorHAnsi" w:cs="Helvetica"/>
          <w:i/>
          <w:sz w:val="22"/>
          <w:szCs w:val="22"/>
          <w:lang w:eastAsia="es-MX"/>
        </w:rPr>
        <w:t>tema:</w:t>
      </w:r>
    </w:p>
    <w:p w:rsidR="00E9167A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¿En  conjunto con qué organismo se lleva a cabo los Programas Regionales?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lastRenderedPageBreak/>
        <w:t>¿Cuál es la labor de los Municipios?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¿Cuál</w:t>
      </w:r>
      <w:r w:rsidR="00D26372">
        <w:rPr>
          <w:rFonts w:asciiTheme="minorHAnsi" w:hAnsiTheme="minorHAnsi" w:cs="Helvetica"/>
          <w:i/>
          <w:sz w:val="22"/>
          <w:szCs w:val="22"/>
          <w:lang w:eastAsia="es-MX"/>
        </w:rPr>
        <w:t xml:space="preserve"> </w:t>
      </w: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es la labor del Sector Social?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Indica algunas regiones de México Norte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¿Quién lleva a cabo los Centros de Playa?</w:t>
      </w:r>
    </w:p>
    <w:p w:rsidR="003C0CEE" w:rsidRPr="00FA73E9" w:rsidRDefault="003C0CEE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</w:p>
    <w:p w:rsidR="00FA73E9" w:rsidRDefault="00577B37" w:rsidP="00577B37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FA73E9">
        <w:rPr>
          <w:rFonts w:ascii="Calibri" w:hAnsi="Calibri" w:cs="Arial"/>
          <w:b/>
          <w:i/>
          <w:sz w:val="28"/>
          <w:szCs w:val="28"/>
          <w:lang w:val="es-MX"/>
        </w:rPr>
        <w:t>24 NOV</w:t>
      </w: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 –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CLASE 52 Y 53 -</w:t>
      </w:r>
      <w:r>
        <w:rPr>
          <w:rFonts w:ascii="Calibri" w:hAnsi="Calibri" w:cs="Arial"/>
          <w:b/>
          <w:i/>
          <w:sz w:val="28"/>
          <w:szCs w:val="28"/>
          <w:lang w:val="es-MX"/>
        </w:rPr>
        <w:t>C</w:t>
      </w: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LASE </w:t>
      </w: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PRÁCTICA</w:t>
      </w:r>
      <w:r w:rsidR="00FA73E9">
        <w:rPr>
          <w:rFonts w:ascii="Calibri" w:hAnsi="Calibri" w:cs="Arial"/>
          <w:b/>
          <w:i/>
          <w:sz w:val="28"/>
          <w:szCs w:val="28"/>
          <w:lang w:val="es-MX"/>
        </w:rPr>
        <w:t xml:space="preserve">-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 xml:space="preserve">Película viaje organizado  por </w:t>
      </w:r>
      <w:r w:rsidR="001A6F9C">
        <w:rPr>
          <w:rFonts w:ascii="Calibri" w:hAnsi="Calibri" w:cs="Arial"/>
          <w:b/>
          <w:i/>
          <w:sz w:val="28"/>
          <w:szCs w:val="28"/>
          <w:lang w:val="es-MX"/>
        </w:rPr>
        <w:t>Orlando,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 xml:space="preserve"> Miami y Europa</w:t>
      </w:r>
    </w:p>
    <w:p w:rsidR="00577B37" w:rsidRDefault="00577B37" w:rsidP="00577B37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910C65" w:rsidRDefault="00910C65" w:rsidP="00910C65">
      <w:pPr>
        <w:rPr>
          <w:rFonts w:ascii="Calibri" w:hAnsi="Calibri" w:cs="Arial"/>
          <w:b/>
          <w:i/>
          <w:sz w:val="28"/>
          <w:szCs w:val="28"/>
          <w:lang w:val="es-MX"/>
        </w:rPr>
      </w:pPr>
      <w:r>
        <w:rPr>
          <w:rFonts w:ascii="Calibri" w:hAnsi="Calibri" w:cs="Arial"/>
          <w:b/>
          <w:i/>
          <w:sz w:val="28"/>
          <w:szCs w:val="28"/>
          <w:lang w:val="es-MX"/>
        </w:rPr>
        <w:t>Los alumnos disfrutarán de la Magia del Cine.</w:t>
      </w:r>
    </w:p>
    <w:p w:rsidR="00577B37" w:rsidRPr="00C95F84" w:rsidRDefault="00577B37" w:rsidP="00910C65">
      <w:pPr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 xml:space="preserve"> </w:t>
      </w:r>
    </w:p>
    <w:p w:rsidR="00910C65" w:rsidRPr="00910C65" w:rsidRDefault="00577B37" w:rsidP="00910C65">
      <w:pPr>
        <w:ind w:left="360"/>
        <w:jc w:val="both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OBJETIVO:</w:t>
      </w:r>
      <w:r w:rsidRPr="00C95F84">
        <w:rPr>
          <w:rFonts w:asciiTheme="minorHAnsi" w:hAnsiTheme="minorHAnsi" w:cs="Arial"/>
          <w:b/>
          <w:i/>
          <w:color w:val="333333"/>
          <w:sz w:val="22"/>
          <w:szCs w:val="22"/>
          <w:lang w:eastAsia="es-MX"/>
        </w:rPr>
        <w:t xml:space="preserve"> </w:t>
      </w:r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El alumno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podrá disfrutar de una Película cultural con </w:t>
      </w:r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la ventaja de tener una clase distinta, divertida como en el cine, podrá llevar unas papas y refresco y a la vez aprender</w:t>
      </w:r>
      <w:r w:rsid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d</w:t>
      </w:r>
      <w:r w:rsidR="00910C65" w:rsidRPr="00910C65">
        <w:rPr>
          <w:rFonts w:asciiTheme="minorHAnsi" w:hAnsiTheme="minorHAnsi" w:cs="Arial"/>
          <w:i/>
          <w:sz w:val="22"/>
          <w:szCs w:val="22"/>
          <w:lang w:val="es-MX"/>
        </w:rPr>
        <w:t xml:space="preserve">e los distintos atractivos que pueden visitar en Orlando, Miami y las principales ciudades de Europa como.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Paris, Madrid, Barcelona, Viena, Alemania, Ámsterdam, entre otros.</w:t>
      </w:r>
    </w:p>
    <w:p w:rsidR="00577B37" w:rsidRPr="00C95F84" w:rsidRDefault="00577B37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p w:rsidR="00577B37" w:rsidRDefault="00577B37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INSTRUCCIONES.</w:t>
      </w:r>
    </w:p>
    <w:p w:rsidR="00A500A5" w:rsidRDefault="005A1C04" w:rsidP="00577B37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 w:rsidRPr="00A500A5">
        <w:rPr>
          <w:rFonts w:asciiTheme="minorHAnsi" w:hAnsiTheme="minorHAnsi" w:cs="Arial"/>
          <w:i/>
          <w:sz w:val="22"/>
          <w:szCs w:val="22"/>
          <w:lang w:val="es-MX"/>
        </w:rPr>
        <w:t>Prepárate</w:t>
      </w:r>
      <w:r w:rsidR="00A500A5" w:rsidRPr="00A500A5">
        <w:rPr>
          <w:rFonts w:asciiTheme="minorHAnsi" w:hAnsiTheme="minorHAnsi" w:cs="Arial"/>
          <w:i/>
          <w:sz w:val="22"/>
          <w:szCs w:val="22"/>
          <w:lang w:val="es-MX"/>
        </w:rPr>
        <w:t xml:space="preserve"> para disfrutar de una buena película y de aprender de lo mejor de grandes </w:t>
      </w:r>
      <w:r w:rsidRPr="00A500A5">
        <w:rPr>
          <w:rFonts w:asciiTheme="minorHAnsi" w:hAnsiTheme="minorHAnsi" w:cs="Arial"/>
          <w:i/>
          <w:sz w:val="22"/>
          <w:szCs w:val="22"/>
          <w:lang w:val="es-MX"/>
        </w:rPr>
        <w:t>países</w:t>
      </w:r>
    </w:p>
    <w:p w:rsidR="001A6F9C" w:rsidRDefault="001A6F9C" w:rsidP="00577B37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</w:p>
    <w:p w:rsidR="001A6F9C" w:rsidRPr="001A6F9C" w:rsidRDefault="001A6F9C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1A6F9C">
        <w:rPr>
          <w:rFonts w:asciiTheme="minorHAnsi" w:hAnsiTheme="minorHAnsi" w:cs="Arial"/>
          <w:b/>
          <w:i/>
          <w:sz w:val="22"/>
          <w:szCs w:val="22"/>
          <w:lang w:val="es-MX"/>
        </w:rPr>
        <w:t>Preguntas del tema: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¿Dónde se localiza Orlando?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¿De qué Operadora turística fue la película vista?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¿A qué Sector del País está centrada la actividad?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 xml:space="preserve">Indica que atractivos encuentras en Orlando </w:t>
      </w:r>
    </w:p>
    <w:p w:rsidR="001A6F9C" w:rsidRP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¿Y qué países puedes visitar en Europa?</w:t>
      </w:r>
    </w:p>
    <w:p w:rsidR="00577B37" w:rsidRDefault="00577B37" w:rsidP="00577B37">
      <w:pPr>
        <w:ind w:left="360"/>
        <w:rPr>
          <w:rFonts w:asciiTheme="minorHAnsi" w:hAnsiTheme="minorHAnsi"/>
          <w:i/>
          <w:sz w:val="22"/>
          <w:szCs w:val="22"/>
        </w:rPr>
      </w:pPr>
    </w:p>
    <w:p w:rsidR="007C31D8" w:rsidRPr="00C95F84" w:rsidRDefault="007C31D8" w:rsidP="00577B37">
      <w:pPr>
        <w:ind w:left="360"/>
        <w:rPr>
          <w:rFonts w:asciiTheme="minorHAnsi" w:hAnsiTheme="minorHAnsi"/>
          <w:i/>
          <w:sz w:val="22"/>
          <w:szCs w:val="22"/>
        </w:rPr>
      </w:pPr>
    </w:p>
    <w:p w:rsidR="00893275" w:rsidRPr="006F245D" w:rsidRDefault="00893275" w:rsidP="00893275">
      <w:pPr>
        <w:pStyle w:val="Prrafodelista"/>
        <w:shd w:val="clear" w:color="auto" w:fill="FFFFFF"/>
        <w:spacing w:line="330" w:lineRule="atLeast"/>
        <w:ind w:left="720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</w:p>
    <w:p w:rsidR="00C95F84" w:rsidRDefault="00C95F84" w:rsidP="00C95F84">
      <w:pPr>
        <w:ind w:left="1440"/>
        <w:rPr>
          <w:rFonts w:asciiTheme="minorHAnsi" w:hAnsiTheme="minorHAnsi"/>
          <w:i/>
          <w:sz w:val="22"/>
          <w:szCs w:val="22"/>
        </w:rPr>
      </w:pPr>
    </w:p>
    <w:sectPr w:rsidR="00C95F84" w:rsidSect="00162BAD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05" w:rsidRDefault="00CE1805">
      <w:r>
        <w:separator/>
      </w:r>
    </w:p>
  </w:endnote>
  <w:endnote w:type="continuationSeparator" w:id="0">
    <w:p w:rsidR="00CE1805" w:rsidRDefault="00C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05" w:rsidRDefault="00CE1805">
      <w:r>
        <w:separator/>
      </w:r>
    </w:p>
  </w:footnote>
  <w:footnote w:type="continuationSeparator" w:id="0">
    <w:p w:rsidR="00CE1805" w:rsidRDefault="00CE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2A3"/>
    <w:multiLevelType w:val="multilevel"/>
    <w:tmpl w:val="75C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04E8B"/>
    <w:multiLevelType w:val="multilevel"/>
    <w:tmpl w:val="C62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06E5"/>
    <w:multiLevelType w:val="hybridMultilevel"/>
    <w:tmpl w:val="00BCA86C"/>
    <w:lvl w:ilvl="0" w:tplc="0D5252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3B71"/>
    <w:multiLevelType w:val="hybridMultilevel"/>
    <w:tmpl w:val="5B2E7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67E2"/>
    <w:multiLevelType w:val="hybridMultilevel"/>
    <w:tmpl w:val="07C44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5188D"/>
    <w:multiLevelType w:val="hybridMultilevel"/>
    <w:tmpl w:val="DC428BA4"/>
    <w:lvl w:ilvl="0" w:tplc="900221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47463E4"/>
    <w:multiLevelType w:val="hybridMultilevel"/>
    <w:tmpl w:val="B7525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8E8"/>
    <w:multiLevelType w:val="multilevel"/>
    <w:tmpl w:val="7598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35094"/>
    <w:multiLevelType w:val="hybridMultilevel"/>
    <w:tmpl w:val="2C5E779C"/>
    <w:lvl w:ilvl="0" w:tplc="71FC6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71E70"/>
    <w:multiLevelType w:val="hybridMultilevel"/>
    <w:tmpl w:val="ABEAC2F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9A1149"/>
    <w:multiLevelType w:val="multilevel"/>
    <w:tmpl w:val="62D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12DE5"/>
    <w:multiLevelType w:val="hybridMultilevel"/>
    <w:tmpl w:val="EE2A63D0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6E5B"/>
    <w:multiLevelType w:val="hybridMultilevel"/>
    <w:tmpl w:val="CD98B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815"/>
    <w:multiLevelType w:val="multilevel"/>
    <w:tmpl w:val="4BE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80D7E"/>
    <w:multiLevelType w:val="hybridMultilevel"/>
    <w:tmpl w:val="BA887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81A88"/>
    <w:multiLevelType w:val="multilevel"/>
    <w:tmpl w:val="1E66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E77A6"/>
    <w:multiLevelType w:val="hybridMultilevel"/>
    <w:tmpl w:val="39142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5DA7"/>
    <w:multiLevelType w:val="hybridMultilevel"/>
    <w:tmpl w:val="3E386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541B4"/>
    <w:multiLevelType w:val="hybridMultilevel"/>
    <w:tmpl w:val="D152F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54DD"/>
    <w:multiLevelType w:val="hybridMultilevel"/>
    <w:tmpl w:val="DC729F5C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0" w:hanging="360"/>
      </w:pPr>
    </w:lvl>
    <w:lvl w:ilvl="2" w:tplc="080A001B" w:tentative="1">
      <w:start w:val="1"/>
      <w:numFmt w:val="lowerRoman"/>
      <w:lvlText w:val="%3."/>
      <w:lvlJc w:val="right"/>
      <w:pPr>
        <w:ind w:left="2490" w:hanging="180"/>
      </w:pPr>
    </w:lvl>
    <w:lvl w:ilvl="3" w:tplc="080A000F" w:tentative="1">
      <w:start w:val="1"/>
      <w:numFmt w:val="decimal"/>
      <w:lvlText w:val="%4."/>
      <w:lvlJc w:val="left"/>
      <w:pPr>
        <w:ind w:left="3210" w:hanging="360"/>
      </w:pPr>
    </w:lvl>
    <w:lvl w:ilvl="4" w:tplc="080A0019" w:tentative="1">
      <w:start w:val="1"/>
      <w:numFmt w:val="lowerLetter"/>
      <w:lvlText w:val="%5."/>
      <w:lvlJc w:val="left"/>
      <w:pPr>
        <w:ind w:left="3930" w:hanging="360"/>
      </w:pPr>
    </w:lvl>
    <w:lvl w:ilvl="5" w:tplc="080A001B" w:tentative="1">
      <w:start w:val="1"/>
      <w:numFmt w:val="lowerRoman"/>
      <w:lvlText w:val="%6."/>
      <w:lvlJc w:val="right"/>
      <w:pPr>
        <w:ind w:left="4650" w:hanging="180"/>
      </w:pPr>
    </w:lvl>
    <w:lvl w:ilvl="6" w:tplc="080A000F" w:tentative="1">
      <w:start w:val="1"/>
      <w:numFmt w:val="decimal"/>
      <w:lvlText w:val="%7."/>
      <w:lvlJc w:val="left"/>
      <w:pPr>
        <w:ind w:left="5370" w:hanging="360"/>
      </w:pPr>
    </w:lvl>
    <w:lvl w:ilvl="7" w:tplc="080A0019" w:tentative="1">
      <w:start w:val="1"/>
      <w:numFmt w:val="lowerLetter"/>
      <w:lvlText w:val="%8."/>
      <w:lvlJc w:val="left"/>
      <w:pPr>
        <w:ind w:left="6090" w:hanging="360"/>
      </w:pPr>
    </w:lvl>
    <w:lvl w:ilvl="8" w:tplc="0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03D1937"/>
    <w:multiLevelType w:val="hybridMultilevel"/>
    <w:tmpl w:val="1924F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D587F"/>
    <w:multiLevelType w:val="hybridMultilevel"/>
    <w:tmpl w:val="8D068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151F"/>
    <w:multiLevelType w:val="multilevel"/>
    <w:tmpl w:val="FA5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F4EA4"/>
    <w:multiLevelType w:val="multilevel"/>
    <w:tmpl w:val="483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82443"/>
    <w:multiLevelType w:val="hybridMultilevel"/>
    <w:tmpl w:val="2230F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309FB"/>
    <w:multiLevelType w:val="hybridMultilevel"/>
    <w:tmpl w:val="2E421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4269E"/>
    <w:multiLevelType w:val="hybridMultilevel"/>
    <w:tmpl w:val="5784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325A2"/>
    <w:multiLevelType w:val="hybridMultilevel"/>
    <w:tmpl w:val="D09A5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234F"/>
    <w:multiLevelType w:val="multilevel"/>
    <w:tmpl w:val="82F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C5221"/>
    <w:multiLevelType w:val="hybridMultilevel"/>
    <w:tmpl w:val="27881358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34642"/>
    <w:multiLevelType w:val="multilevel"/>
    <w:tmpl w:val="38F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971CC"/>
    <w:multiLevelType w:val="hybridMultilevel"/>
    <w:tmpl w:val="228A6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454D3"/>
    <w:multiLevelType w:val="hybridMultilevel"/>
    <w:tmpl w:val="163424F2"/>
    <w:lvl w:ilvl="0" w:tplc="779C41B4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85709"/>
    <w:multiLevelType w:val="hybridMultilevel"/>
    <w:tmpl w:val="211EB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94171"/>
    <w:multiLevelType w:val="hybridMultilevel"/>
    <w:tmpl w:val="988C9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DF9"/>
    <w:multiLevelType w:val="hybridMultilevel"/>
    <w:tmpl w:val="09BCA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B448D"/>
    <w:multiLevelType w:val="hybridMultilevel"/>
    <w:tmpl w:val="130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90115"/>
    <w:multiLevelType w:val="hybridMultilevel"/>
    <w:tmpl w:val="7F0A1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21E18"/>
    <w:multiLevelType w:val="multilevel"/>
    <w:tmpl w:val="482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30"/>
  </w:num>
  <w:num w:numId="4">
    <w:abstractNumId w:val="12"/>
  </w:num>
  <w:num w:numId="5">
    <w:abstractNumId w:val="40"/>
  </w:num>
  <w:num w:numId="6">
    <w:abstractNumId w:val="16"/>
  </w:num>
  <w:num w:numId="7">
    <w:abstractNumId w:val="26"/>
  </w:num>
  <w:num w:numId="8">
    <w:abstractNumId w:val="24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17"/>
  </w:num>
  <w:num w:numId="17">
    <w:abstractNumId w:val="34"/>
  </w:num>
  <w:num w:numId="18">
    <w:abstractNumId w:val="2"/>
  </w:num>
  <w:num w:numId="19">
    <w:abstractNumId w:val="15"/>
  </w:num>
  <w:num w:numId="20">
    <w:abstractNumId w:val="39"/>
  </w:num>
  <w:num w:numId="21">
    <w:abstractNumId w:val="38"/>
  </w:num>
  <w:num w:numId="22">
    <w:abstractNumId w:val="35"/>
  </w:num>
  <w:num w:numId="23">
    <w:abstractNumId w:val="6"/>
  </w:num>
  <w:num w:numId="24">
    <w:abstractNumId w:val="5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1"/>
  </w:num>
  <w:num w:numId="30">
    <w:abstractNumId w:val="8"/>
  </w:num>
  <w:num w:numId="31">
    <w:abstractNumId w:val="23"/>
  </w:num>
  <w:num w:numId="32">
    <w:abstractNumId w:val="29"/>
  </w:num>
  <w:num w:numId="33">
    <w:abstractNumId w:val="11"/>
  </w:num>
  <w:num w:numId="34">
    <w:abstractNumId w:val="33"/>
  </w:num>
  <w:num w:numId="35">
    <w:abstractNumId w:val="27"/>
  </w:num>
  <w:num w:numId="36">
    <w:abstractNumId w:val="32"/>
  </w:num>
  <w:num w:numId="37">
    <w:abstractNumId w:val="10"/>
  </w:num>
  <w:num w:numId="38">
    <w:abstractNumId w:val="28"/>
  </w:num>
  <w:num w:numId="39">
    <w:abstractNumId w:val="21"/>
  </w:num>
  <w:num w:numId="40">
    <w:abstractNumId w:val="19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15469"/>
    <w:rsid w:val="000222F1"/>
    <w:rsid w:val="000266F9"/>
    <w:rsid w:val="00031FD2"/>
    <w:rsid w:val="00036D49"/>
    <w:rsid w:val="00054B0E"/>
    <w:rsid w:val="00056FE5"/>
    <w:rsid w:val="00057845"/>
    <w:rsid w:val="00060CB1"/>
    <w:rsid w:val="00060DDF"/>
    <w:rsid w:val="00065F4B"/>
    <w:rsid w:val="00071693"/>
    <w:rsid w:val="00072DA9"/>
    <w:rsid w:val="00080DEF"/>
    <w:rsid w:val="0008169D"/>
    <w:rsid w:val="00082688"/>
    <w:rsid w:val="00082CAB"/>
    <w:rsid w:val="00084668"/>
    <w:rsid w:val="00085C40"/>
    <w:rsid w:val="00092E32"/>
    <w:rsid w:val="00094DBD"/>
    <w:rsid w:val="00096582"/>
    <w:rsid w:val="000A1161"/>
    <w:rsid w:val="000B6766"/>
    <w:rsid w:val="000B77C5"/>
    <w:rsid w:val="000C1B81"/>
    <w:rsid w:val="000C6359"/>
    <w:rsid w:val="000E4941"/>
    <w:rsid w:val="000E7241"/>
    <w:rsid w:val="000F35F3"/>
    <w:rsid w:val="000F49D4"/>
    <w:rsid w:val="00111454"/>
    <w:rsid w:val="00115749"/>
    <w:rsid w:val="001226B4"/>
    <w:rsid w:val="00122BA1"/>
    <w:rsid w:val="00122BDE"/>
    <w:rsid w:val="00130FC9"/>
    <w:rsid w:val="00132D0D"/>
    <w:rsid w:val="00135D49"/>
    <w:rsid w:val="00140615"/>
    <w:rsid w:val="00141439"/>
    <w:rsid w:val="00144FAD"/>
    <w:rsid w:val="0015471E"/>
    <w:rsid w:val="001559C9"/>
    <w:rsid w:val="00162BAD"/>
    <w:rsid w:val="00166D6C"/>
    <w:rsid w:val="00171D5F"/>
    <w:rsid w:val="001740A2"/>
    <w:rsid w:val="00175DB4"/>
    <w:rsid w:val="001A2B50"/>
    <w:rsid w:val="001A6F9C"/>
    <w:rsid w:val="001B37F8"/>
    <w:rsid w:val="001B42BC"/>
    <w:rsid w:val="001B53E1"/>
    <w:rsid w:val="001B7C6C"/>
    <w:rsid w:val="001C5603"/>
    <w:rsid w:val="001C7067"/>
    <w:rsid w:val="001D5EC0"/>
    <w:rsid w:val="001D7E99"/>
    <w:rsid w:val="001E5397"/>
    <w:rsid w:val="002138FE"/>
    <w:rsid w:val="00216A70"/>
    <w:rsid w:val="00221778"/>
    <w:rsid w:val="0022483C"/>
    <w:rsid w:val="002273E4"/>
    <w:rsid w:val="002319AF"/>
    <w:rsid w:val="00233BF4"/>
    <w:rsid w:val="00234C92"/>
    <w:rsid w:val="002458AC"/>
    <w:rsid w:val="002546AF"/>
    <w:rsid w:val="00256D0F"/>
    <w:rsid w:val="00275562"/>
    <w:rsid w:val="00276ACE"/>
    <w:rsid w:val="00280C4C"/>
    <w:rsid w:val="00283087"/>
    <w:rsid w:val="00295A91"/>
    <w:rsid w:val="00295A96"/>
    <w:rsid w:val="002B214C"/>
    <w:rsid w:val="002B5989"/>
    <w:rsid w:val="002C2001"/>
    <w:rsid w:val="002C21C0"/>
    <w:rsid w:val="002C7FDE"/>
    <w:rsid w:val="002D4DF6"/>
    <w:rsid w:val="002E0762"/>
    <w:rsid w:val="002F66B8"/>
    <w:rsid w:val="00306BE6"/>
    <w:rsid w:val="00332423"/>
    <w:rsid w:val="003364BD"/>
    <w:rsid w:val="00342011"/>
    <w:rsid w:val="0034637A"/>
    <w:rsid w:val="00346C21"/>
    <w:rsid w:val="003534B5"/>
    <w:rsid w:val="00370280"/>
    <w:rsid w:val="00391E0A"/>
    <w:rsid w:val="003952B9"/>
    <w:rsid w:val="003A1EBE"/>
    <w:rsid w:val="003A79B2"/>
    <w:rsid w:val="003B1F34"/>
    <w:rsid w:val="003B2BF5"/>
    <w:rsid w:val="003C0CEE"/>
    <w:rsid w:val="003C75C0"/>
    <w:rsid w:val="003D224C"/>
    <w:rsid w:val="003D4DCD"/>
    <w:rsid w:val="003E54A8"/>
    <w:rsid w:val="003E5F0B"/>
    <w:rsid w:val="003E75F3"/>
    <w:rsid w:val="003F4EA9"/>
    <w:rsid w:val="004064FC"/>
    <w:rsid w:val="00406A0D"/>
    <w:rsid w:val="004140C6"/>
    <w:rsid w:val="0041582E"/>
    <w:rsid w:val="0041688B"/>
    <w:rsid w:val="00432F5E"/>
    <w:rsid w:val="00436112"/>
    <w:rsid w:val="00441C62"/>
    <w:rsid w:val="004458FA"/>
    <w:rsid w:val="004464E0"/>
    <w:rsid w:val="00446FD6"/>
    <w:rsid w:val="00451943"/>
    <w:rsid w:val="00451A5F"/>
    <w:rsid w:val="004608A6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3530"/>
    <w:rsid w:val="004C5AE5"/>
    <w:rsid w:val="004D2BF2"/>
    <w:rsid w:val="004D6C20"/>
    <w:rsid w:val="00502A2B"/>
    <w:rsid w:val="005156A9"/>
    <w:rsid w:val="00515D24"/>
    <w:rsid w:val="00517DA6"/>
    <w:rsid w:val="00521E46"/>
    <w:rsid w:val="00526E8F"/>
    <w:rsid w:val="00543D68"/>
    <w:rsid w:val="00544899"/>
    <w:rsid w:val="0055119F"/>
    <w:rsid w:val="005624E6"/>
    <w:rsid w:val="0056273F"/>
    <w:rsid w:val="00570937"/>
    <w:rsid w:val="005733B3"/>
    <w:rsid w:val="005753ED"/>
    <w:rsid w:val="005764B6"/>
    <w:rsid w:val="00577B37"/>
    <w:rsid w:val="00577E75"/>
    <w:rsid w:val="00583761"/>
    <w:rsid w:val="005873E9"/>
    <w:rsid w:val="005933D2"/>
    <w:rsid w:val="005954BA"/>
    <w:rsid w:val="00596A78"/>
    <w:rsid w:val="005A1C04"/>
    <w:rsid w:val="005C418D"/>
    <w:rsid w:val="005D5350"/>
    <w:rsid w:val="005D5FD4"/>
    <w:rsid w:val="005E3BD8"/>
    <w:rsid w:val="005F3BCF"/>
    <w:rsid w:val="005F49CB"/>
    <w:rsid w:val="005F6D5A"/>
    <w:rsid w:val="005F79E7"/>
    <w:rsid w:val="0060228A"/>
    <w:rsid w:val="0060459D"/>
    <w:rsid w:val="006108DF"/>
    <w:rsid w:val="006129A8"/>
    <w:rsid w:val="006261FC"/>
    <w:rsid w:val="00626A95"/>
    <w:rsid w:val="00631831"/>
    <w:rsid w:val="00640961"/>
    <w:rsid w:val="00641DCB"/>
    <w:rsid w:val="00651D18"/>
    <w:rsid w:val="00651F22"/>
    <w:rsid w:val="00657207"/>
    <w:rsid w:val="00662F9D"/>
    <w:rsid w:val="00665396"/>
    <w:rsid w:val="00671A76"/>
    <w:rsid w:val="006721BF"/>
    <w:rsid w:val="006826B1"/>
    <w:rsid w:val="006846A5"/>
    <w:rsid w:val="0069243F"/>
    <w:rsid w:val="006A20F2"/>
    <w:rsid w:val="006B5446"/>
    <w:rsid w:val="006C28E1"/>
    <w:rsid w:val="006D163C"/>
    <w:rsid w:val="006D51A0"/>
    <w:rsid w:val="006D712C"/>
    <w:rsid w:val="006E0B75"/>
    <w:rsid w:val="006F245D"/>
    <w:rsid w:val="006F277E"/>
    <w:rsid w:val="006F70B1"/>
    <w:rsid w:val="00705527"/>
    <w:rsid w:val="0073253E"/>
    <w:rsid w:val="00742350"/>
    <w:rsid w:val="007512D0"/>
    <w:rsid w:val="00752886"/>
    <w:rsid w:val="00773A9C"/>
    <w:rsid w:val="007805BB"/>
    <w:rsid w:val="007819B6"/>
    <w:rsid w:val="00783CAE"/>
    <w:rsid w:val="00787C62"/>
    <w:rsid w:val="007A25E2"/>
    <w:rsid w:val="007A49B7"/>
    <w:rsid w:val="007B18B5"/>
    <w:rsid w:val="007B4156"/>
    <w:rsid w:val="007C19BB"/>
    <w:rsid w:val="007C31D8"/>
    <w:rsid w:val="007C4AD8"/>
    <w:rsid w:val="007C5E2C"/>
    <w:rsid w:val="007C637E"/>
    <w:rsid w:val="007C78EA"/>
    <w:rsid w:val="007D3F3F"/>
    <w:rsid w:val="007E2F92"/>
    <w:rsid w:val="00800025"/>
    <w:rsid w:val="00806D27"/>
    <w:rsid w:val="00815745"/>
    <w:rsid w:val="00823118"/>
    <w:rsid w:val="00823224"/>
    <w:rsid w:val="00825E54"/>
    <w:rsid w:val="00827EF3"/>
    <w:rsid w:val="00834DA3"/>
    <w:rsid w:val="00842608"/>
    <w:rsid w:val="008539DD"/>
    <w:rsid w:val="00866C19"/>
    <w:rsid w:val="00893275"/>
    <w:rsid w:val="0089602D"/>
    <w:rsid w:val="008C3128"/>
    <w:rsid w:val="008E2E15"/>
    <w:rsid w:val="008F0C5F"/>
    <w:rsid w:val="008F7F1F"/>
    <w:rsid w:val="00910C65"/>
    <w:rsid w:val="00911321"/>
    <w:rsid w:val="009136A6"/>
    <w:rsid w:val="009172AE"/>
    <w:rsid w:val="00922803"/>
    <w:rsid w:val="00926F98"/>
    <w:rsid w:val="00927B59"/>
    <w:rsid w:val="00935F45"/>
    <w:rsid w:val="00941C29"/>
    <w:rsid w:val="009438EB"/>
    <w:rsid w:val="00953389"/>
    <w:rsid w:val="0095449A"/>
    <w:rsid w:val="00960546"/>
    <w:rsid w:val="00966E88"/>
    <w:rsid w:val="009718EF"/>
    <w:rsid w:val="00972240"/>
    <w:rsid w:val="00982A08"/>
    <w:rsid w:val="00986057"/>
    <w:rsid w:val="009D75EC"/>
    <w:rsid w:val="009E1EE9"/>
    <w:rsid w:val="009F3636"/>
    <w:rsid w:val="00A01050"/>
    <w:rsid w:val="00A01C0E"/>
    <w:rsid w:val="00A16997"/>
    <w:rsid w:val="00A17411"/>
    <w:rsid w:val="00A23FC8"/>
    <w:rsid w:val="00A276AD"/>
    <w:rsid w:val="00A32C91"/>
    <w:rsid w:val="00A448E5"/>
    <w:rsid w:val="00A500A5"/>
    <w:rsid w:val="00A81C7C"/>
    <w:rsid w:val="00A828DE"/>
    <w:rsid w:val="00A84710"/>
    <w:rsid w:val="00A86BC6"/>
    <w:rsid w:val="00A95AD4"/>
    <w:rsid w:val="00AB48F0"/>
    <w:rsid w:val="00AC794E"/>
    <w:rsid w:val="00AD2702"/>
    <w:rsid w:val="00AF6B28"/>
    <w:rsid w:val="00B10F9C"/>
    <w:rsid w:val="00B23617"/>
    <w:rsid w:val="00B24303"/>
    <w:rsid w:val="00B260E5"/>
    <w:rsid w:val="00B31EA4"/>
    <w:rsid w:val="00B54A2C"/>
    <w:rsid w:val="00B65961"/>
    <w:rsid w:val="00B7386A"/>
    <w:rsid w:val="00B73EBD"/>
    <w:rsid w:val="00B76DFB"/>
    <w:rsid w:val="00B82CBF"/>
    <w:rsid w:val="00BD053E"/>
    <w:rsid w:val="00BD28FF"/>
    <w:rsid w:val="00BD40D7"/>
    <w:rsid w:val="00BD4C52"/>
    <w:rsid w:val="00BD5DCB"/>
    <w:rsid w:val="00BD6EC2"/>
    <w:rsid w:val="00BE2EEA"/>
    <w:rsid w:val="00BE30F4"/>
    <w:rsid w:val="00BE6EF1"/>
    <w:rsid w:val="00BF035D"/>
    <w:rsid w:val="00BF6877"/>
    <w:rsid w:val="00C02F3A"/>
    <w:rsid w:val="00C21115"/>
    <w:rsid w:val="00C21810"/>
    <w:rsid w:val="00C219A7"/>
    <w:rsid w:val="00C23106"/>
    <w:rsid w:val="00C2720E"/>
    <w:rsid w:val="00C32DA7"/>
    <w:rsid w:val="00C64F80"/>
    <w:rsid w:val="00C702C8"/>
    <w:rsid w:val="00C7194E"/>
    <w:rsid w:val="00C7529E"/>
    <w:rsid w:val="00C8168C"/>
    <w:rsid w:val="00C90916"/>
    <w:rsid w:val="00C95F84"/>
    <w:rsid w:val="00CA6753"/>
    <w:rsid w:val="00CA6788"/>
    <w:rsid w:val="00CA797C"/>
    <w:rsid w:val="00CB066D"/>
    <w:rsid w:val="00CC0D3F"/>
    <w:rsid w:val="00CC12E8"/>
    <w:rsid w:val="00CE1805"/>
    <w:rsid w:val="00CF0B2D"/>
    <w:rsid w:val="00CF4CD2"/>
    <w:rsid w:val="00CF7F21"/>
    <w:rsid w:val="00D00349"/>
    <w:rsid w:val="00D0252F"/>
    <w:rsid w:val="00D10389"/>
    <w:rsid w:val="00D10B40"/>
    <w:rsid w:val="00D13C45"/>
    <w:rsid w:val="00D26372"/>
    <w:rsid w:val="00D26B5A"/>
    <w:rsid w:val="00D41451"/>
    <w:rsid w:val="00D513A3"/>
    <w:rsid w:val="00DA2856"/>
    <w:rsid w:val="00DA5E06"/>
    <w:rsid w:val="00DB04C7"/>
    <w:rsid w:val="00DB48E2"/>
    <w:rsid w:val="00DC2945"/>
    <w:rsid w:val="00DC29B5"/>
    <w:rsid w:val="00DC6F68"/>
    <w:rsid w:val="00DC7686"/>
    <w:rsid w:val="00DD564A"/>
    <w:rsid w:val="00DD6CF4"/>
    <w:rsid w:val="00DD7AD8"/>
    <w:rsid w:val="00DF7D6B"/>
    <w:rsid w:val="00E0088C"/>
    <w:rsid w:val="00E01609"/>
    <w:rsid w:val="00E14C01"/>
    <w:rsid w:val="00E1643C"/>
    <w:rsid w:val="00E2586B"/>
    <w:rsid w:val="00E33D11"/>
    <w:rsid w:val="00E35301"/>
    <w:rsid w:val="00E4484C"/>
    <w:rsid w:val="00E50A29"/>
    <w:rsid w:val="00E50E09"/>
    <w:rsid w:val="00E63CD6"/>
    <w:rsid w:val="00E676FD"/>
    <w:rsid w:val="00E766D3"/>
    <w:rsid w:val="00E82B0A"/>
    <w:rsid w:val="00E82D53"/>
    <w:rsid w:val="00E85A0F"/>
    <w:rsid w:val="00E9167A"/>
    <w:rsid w:val="00EB399D"/>
    <w:rsid w:val="00EB5790"/>
    <w:rsid w:val="00EC4B5D"/>
    <w:rsid w:val="00ED08EA"/>
    <w:rsid w:val="00ED68E6"/>
    <w:rsid w:val="00EF0D5F"/>
    <w:rsid w:val="00EF3704"/>
    <w:rsid w:val="00EF7F89"/>
    <w:rsid w:val="00F00B2F"/>
    <w:rsid w:val="00F00D42"/>
    <w:rsid w:val="00F16006"/>
    <w:rsid w:val="00F23465"/>
    <w:rsid w:val="00F23A2F"/>
    <w:rsid w:val="00F2529E"/>
    <w:rsid w:val="00F33F53"/>
    <w:rsid w:val="00F42C80"/>
    <w:rsid w:val="00F56066"/>
    <w:rsid w:val="00F729AD"/>
    <w:rsid w:val="00F75643"/>
    <w:rsid w:val="00F77304"/>
    <w:rsid w:val="00F80771"/>
    <w:rsid w:val="00F8388B"/>
    <w:rsid w:val="00F95EDF"/>
    <w:rsid w:val="00FA73E9"/>
    <w:rsid w:val="00FA7501"/>
    <w:rsid w:val="00FB2498"/>
    <w:rsid w:val="00FB2788"/>
    <w:rsid w:val="00FD5B13"/>
    <w:rsid w:val="00FD6A4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ctur.gob.mx/programas/programas-regionales/programa-tesoros-colonial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ctur.gob.mx/programas/programas-regionales/programa-ruta-de-los-dios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ectur.gob.mx/pueblos-magico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tur.gob.mx/programas/programas-regionales/programa-mundo-m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tur.gob.mx/programas/programas-regionales/centros-de-playa/" TargetMode="External"/><Relationship Id="rId10" Type="http://schemas.openxmlformats.org/officeDocument/2006/relationships/hyperlink" Target="http://www.sectur.gob.mx/programas/programas-regionales/programa-mexico-nor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ctur.gob.mx/programas/programas-regionales/programa-en-el-corazon-de-mex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</cp:lastModifiedBy>
  <cp:revision>2</cp:revision>
  <cp:lastPrinted>2017-10-24T19:59:00Z</cp:lastPrinted>
  <dcterms:created xsi:type="dcterms:W3CDTF">2017-12-04T19:12:00Z</dcterms:created>
  <dcterms:modified xsi:type="dcterms:W3CDTF">2017-12-04T19:12:00Z</dcterms:modified>
</cp:coreProperties>
</file>