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2" w:rsidRDefault="001A0C52" w:rsidP="001A0C52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noProof/>
          <w:sz w:val="24"/>
          <w:lang w:eastAsia="es-MX"/>
        </w:rPr>
        <w:drawing>
          <wp:inline distT="0" distB="0" distL="0" distR="0" wp14:anchorId="0C8A903F">
            <wp:extent cx="5614670" cy="87820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C52" w:rsidRPr="001A0C52" w:rsidRDefault="001A0C52" w:rsidP="001A0C52">
      <w:pPr>
        <w:jc w:val="center"/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E C O N O M Í A</w:t>
      </w:r>
    </w:p>
    <w:p w:rsidR="00E758ED" w:rsidRDefault="00E758ED" w:rsidP="00E758ED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Semana de aplicación de exámenes 22 al 26 de octubre</w:t>
      </w:r>
      <w:r w:rsidR="006E24ED">
        <w:rPr>
          <w:rFonts w:ascii="Arial Rounded MT Bold" w:hAnsi="Arial Rounded MT Bold"/>
          <w:sz w:val="24"/>
        </w:rPr>
        <w:t xml:space="preserve"> 2017</w:t>
      </w:r>
      <w:bookmarkStart w:id="0" w:name="_GoBack"/>
      <w:bookmarkEnd w:id="0"/>
    </w:p>
    <w:p w:rsidR="006E24ED" w:rsidRDefault="006E24ED" w:rsidP="00E758ED">
      <w:pPr>
        <w:spacing w:after="0"/>
        <w:rPr>
          <w:rFonts w:ascii="Arial Rounded MT Bold" w:hAnsi="Arial Rounded MT Bold"/>
          <w:sz w:val="24"/>
        </w:rPr>
      </w:pPr>
    </w:p>
    <w:p w:rsidR="001A0C52" w:rsidRDefault="001A0C52" w:rsidP="00E758ED">
      <w:pPr>
        <w:spacing w:after="0"/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Profa.: My</w:t>
      </w:r>
      <w:r w:rsidRPr="001A0C52">
        <w:rPr>
          <w:rFonts w:ascii="Arial Rounded MT Bold" w:hAnsi="Arial Rounded MT Bold"/>
          <w:sz w:val="24"/>
        </w:rPr>
        <w:t>riam Galván</w:t>
      </w:r>
      <w:r w:rsidR="00E758ED">
        <w:rPr>
          <w:rFonts w:ascii="Arial Rounded MT Bold" w:hAnsi="Arial Rounded MT Bold"/>
          <w:sz w:val="24"/>
        </w:rPr>
        <w:t xml:space="preserve">                                                        </w:t>
      </w:r>
      <w:r w:rsidR="006E24ED">
        <w:rPr>
          <w:rFonts w:ascii="Arial Rounded MT Bold" w:hAnsi="Arial Rounded MT Bold"/>
          <w:sz w:val="24"/>
        </w:rPr>
        <w:t xml:space="preserve">                                 </w:t>
      </w:r>
      <w:r w:rsidRPr="001A0C52">
        <w:rPr>
          <w:rFonts w:ascii="Arial Rounded MT Bold" w:hAnsi="Arial Rounded MT Bold"/>
          <w:sz w:val="24"/>
        </w:rPr>
        <w:t>Grupos: 53-A; 53-B; 83-A</w:t>
      </w:r>
    </w:p>
    <w:p w:rsidR="001A0C52" w:rsidRPr="001A0C52" w:rsidRDefault="001A0C52" w:rsidP="001A0C52">
      <w:pPr>
        <w:spacing w:after="0"/>
        <w:jc w:val="right"/>
        <w:rPr>
          <w:rFonts w:ascii="Arial Rounded MT Bold" w:hAnsi="Arial Rounded MT Bold"/>
          <w:sz w:val="24"/>
        </w:rPr>
      </w:pPr>
    </w:p>
    <w:p w:rsidR="006E24ED" w:rsidRDefault="006E24ED" w:rsidP="001A0C52">
      <w:pPr>
        <w:jc w:val="center"/>
        <w:rPr>
          <w:rFonts w:ascii="Arial Rounded MT Bold" w:hAnsi="Arial Rounded MT Bold"/>
          <w:sz w:val="24"/>
        </w:rPr>
      </w:pPr>
    </w:p>
    <w:p w:rsidR="001A0C52" w:rsidRPr="001A0C52" w:rsidRDefault="001A0C52" w:rsidP="001A0C52">
      <w:pPr>
        <w:jc w:val="center"/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 xml:space="preserve">Guía </w:t>
      </w:r>
      <w:r>
        <w:rPr>
          <w:rFonts w:ascii="Arial Rounded MT Bold" w:hAnsi="Arial Rounded MT Bold"/>
          <w:sz w:val="24"/>
        </w:rPr>
        <w:t>para evaluación segundo parcial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1.</w:t>
      </w:r>
      <w:r w:rsidRPr="001A0C52">
        <w:rPr>
          <w:rFonts w:ascii="Arial Rounded MT Bold" w:hAnsi="Arial Rounded MT Bold"/>
          <w:sz w:val="24"/>
        </w:rPr>
        <w:tab/>
        <w:t>¿Quiénes son los agentes económicos?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2.</w:t>
      </w:r>
      <w:r w:rsidRPr="001A0C52">
        <w:rPr>
          <w:rFonts w:ascii="Arial Rounded MT Bold" w:hAnsi="Arial Rounded MT Bold"/>
          <w:sz w:val="24"/>
        </w:rPr>
        <w:tab/>
        <w:t>¿Cuáles son los factores económicos?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3.</w:t>
      </w:r>
      <w:r w:rsidRPr="001A0C52">
        <w:rPr>
          <w:rFonts w:ascii="Arial Rounded MT Bold" w:hAnsi="Arial Rounded MT Bold"/>
          <w:sz w:val="24"/>
        </w:rPr>
        <w:tab/>
        <w:t>¿Cuáles son los otros nombres con que se conoce a cada uno de los factores productivos?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4.</w:t>
      </w:r>
      <w:r w:rsidRPr="001A0C52">
        <w:rPr>
          <w:rFonts w:ascii="Arial Rounded MT Bold" w:hAnsi="Arial Rounded MT Bold"/>
          <w:sz w:val="24"/>
        </w:rPr>
        <w:tab/>
        <w:t>¿Qué señala el modelo de flujo circular?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5.</w:t>
      </w:r>
      <w:r w:rsidRPr="001A0C52">
        <w:rPr>
          <w:rFonts w:ascii="Arial Rounded MT Bold" w:hAnsi="Arial Rounded MT Bold"/>
          <w:sz w:val="24"/>
        </w:rPr>
        <w:tab/>
        <w:t>¿Qué son los ingresos comerciales y de dónde proceden?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6.</w:t>
      </w:r>
      <w:r w:rsidRPr="001A0C52">
        <w:rPr>
          <w:rFonts w:ascii="Arial Rounded MT Bold" w:hAnsi="Arial Rounded MT Bold"/>
          <w:sz w:val="24"/>
        </w:rPr>
        <w:tab/>
        <w:t>¿Qué son los ingresos domésticos y para qué sirven?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7.</w:t>
      </w:r>
      <w:r w:rsidRPr="001A0C52">
        <w:rPr>
          <w:rFonts w:ascii="Arial Rounded MT Bold" w:hAnsi="Arial Rounded MT Bold"/>
          <w:sz w:val="24"/>
        </w:rPr>
        <w:tab/>
        <w:t>¿Para</w:t>
      </w:r>
      <w:r w:rsidRPr="001A0C52">
        <w:rPr>
          <w:rFonts w:ascii="Arial Rounded MT Bold" w:hAnsi="Arial Rounded MT Bold"/>
          <w:sz w:val="24"/>
        </w:rPr>
        <w:t xml:space="preserve"> qué</w:t>
      </w:r>
      <w:r w:rsidRPr="001A0C52">
        <w:rPr>
          <w:rFonts w:ascii="Arial Rounded MT Bold" w:hAnsi="Arial Rounded MT Bold"/>
          <w:sz w:val="24"/>
        </w:rPr>
        <w:t xml:space="preserve"> se realizan los gastos comerciales y dónde se realizan?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8.</w:t>
      </w:r>
      <w:r w:rsidRPr="001A0C52">
        <w:rPr>
          <w:rFonts w:ascii="Arial Rounded MT Bold" w:hAnsi="Arial Rounded MT Bold"/>
          <w:sz w:val="24"/>
        </w:rPr>
        <w:tab/>
        <w:t>¿Para qué</w:t>
      </w:r>
      <w:r w:rsidRPr="001A0C52">
        <w:rPr>
          <w:rFonts w:ascii="Arial Rounded MT Bold" w:hAnsi="Arial Rounded MT Bold"/>
          <w:sz w:val="24"/>
        </w:rPr>
        <w:t xml:space="preserve"> se realizan los gastos en consumo y dónde se realizan?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9.</w:t>
      </w:r>
      <w:r w:rsidRPr="001A0C52">
        <w:rPr>
          <w:rFonts w:ascii="Arial Rounded MT Bold" w:hAnsi="Arial Rounded MT Bold"/>
          <w:sz w:val="24"/>
        </w:rPr>
        <w:tab/>
        <w:t>¿Qué se intercambia en el mercado de factores?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10.</w:t>
      </w:r>
      <w:r w:rsidRPr="001A0C52">
        <w:rPr>
          <w:rFonts w:ascii="Arial Rounded MT Bold" w:hAnsi="Arial Rounded MT Bold"/>
          <w:sz w:val="24"/>
        </w:rPr>
        <w:tab/>
      </w:r>
      <w:proofErr w:type="gramStart"/>
      <w:r w:rsidRPr="001A0C52">
        <w:rPr>
          <w:rFonts w:ascii="Arial Rounded MT Bold" w:hAnsi="Arial Rounded MT Bold"/>
          <w:sz w:val="24"/>
        </w:rPr>
        <w:t>¿</w:t>
      </w:r>
      <w:proofErr w:type="gramEnd"/>
      <w:r w:rsidRPr="001A0C52">
        <w:rPr>
          <w:rFonts w:ascii="Arial Rounded MT Bold" w:hAnsi="Arial Rounded MT Bold"/>
          <w:sz w:val="24"/>
        </w:rPr>
        <w:t>Qué se intercambia en el mercado de bienes y servicios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11.</w:t>
      </w:r>
      <w:r w:rsidRPr="001A0C52">
        <w:rPr>
          <w:rFonts w:ascii="Arial Rounded MT Bold" w:hAnsi="Arial Rounded MT Bold"/>
          <w:sz w:val="24"/>
        </w:rPr>
        <w:tab/>
        <w:t>¿Cuáles son las interrogantes del problema económico?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12.</w:t>
      </w:r>
      <w:r w:rsidRPr="001A0C52">
        <w:rPr>
          <w:rFonts w:ascii="Arial Rounded MT Bold" w:hAnsi="Arial Rounded MT Bold"/>
          <w:sz w:val="24"/>
        </w:rPr>
        <w:tab/>
        <w:t>¿Qué ocurre cuando se responde adecuadamente a las interrogantes del problema económico?</w:t>
      </w:r>
    </w:p>
    <w:p w:rsidR="001A0C52" w:rsidRPr="001A0C52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13.</w:t>
      </w:r>
      <w:r w:rsidRPr="001A0C52">
        <w:rPr>
          <w:rFonts w:ascii="Arial Rounded MT Bold" w:hAnsi="Arial Rounded MT Bold"/>
          <w:sz w:val="24"/>
        </w:rPr>
        <w:tab/>
        <w:t>¿Qué sucede si no es acertada la respuesta a las interrogantes del problema económico?</w:t>
      </w:r>
    </w:p>
    <w:p w:rsidR="001A0C52" w:rsidRPr="00E758ED" w:rsidRDefault="001A0C52" w:rsidP="001A0C52">
      <w:pPr>
        <w:rPr>
          <w:rFonts w:ascii="Arial Rounded MT Bold" w:hAnsi="Arial Rounded MT Bold"/>
          <w:sz w:val="24"/>
        </w:rPr>
      </w:pPr>
      <w:r w:rsidRPr="001A0C52">
        <w:rPr>
          <w:rFonts w:ascii="Arial Rounded MT Bold" w:hAnsi="Arial Rounded MT Bold"/>
          <w:sz w:val="24"/>
        </w:rPr>
        <w:t>14.</w:t>
      </w:r>
      <w:r w:rsidRPr="001A0C52">
        <w:rPr>
          <w:rFonts w:ascii="Arial Rounded MT Bold" w:hAnsi="Arial Rounded MT Bold"/>
          <w:sz w:val="24"/>
        </w:rPr>
        <w:tab/>
      </w:r>
      <w:proofErr w:type="gramStart"/>
      <w:r w:rsidRPr="001A0C52">
        <w:rPr>
          <w:rFonts w:ascii="Arial Rounded MT Bold" w:hAnsi="Arial Rounded MT Bold"/>
          <w:sz w:val="24"/>
        </w:rPr>
        <w:t>¿</w:t>
      </w:r>
      <w:proofErr w:type="gramEnd"/>
      <w:r w:rsidRPr="001A0C52">
        <w:rPr>
          <w:rFonts w:ascii="Arial Rounded MT Bold" w:hAnsi="Arial Rounded MT Bold"/>
          <w:sz w:val="24"/>
        </w:rPr>
        <w:t>Cuáles son las características de la recta de posibilidades de producción (FPP o LPP)</w:t>
      </w:r>
    </w:p>
    <w:p w:rsidR="001D7E47" w:rsidRDefault="001D7E47"/>
    <w:sectPr w:rsidR="001D7E47" w:rsidSect="006E24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2"/>
    <w:rsid w:val="0000311E"/>
    <w:rsid w:val="000C51F4"/>
    <w:rsid w:val="0012059C"/>
    <w:rsid w:val="00146E28"/>
    <w:rsid w:val="00170D0D"/>
    <w:rsid w:val="001741DE"/>
    <w:rsid w:val="00193D4D"/>
    <w:rsid w:val="001A0C52"/>
    <w:rsid w:val="001D7E47"/>
    <w:rsid w:val="0024234A"/>
    <w:rsid w:val="00244081"/>
    <w:rsid w:val="00333E87"/>
    <w:rsid w:val="00352A27"/>
    <w:rsid w:val="003A4713"/>
    <w:rsid w:val="003B05EC"/>
    <w:rsid w:val="003E066E"/>
    <w:rsid w:val="00447F9E"/>
    <w:rsid w:val="00506BDA"/>
    <w:rsid w:val="005C7AAD"/>
    <w:rsid w:val="005D52C3"/>
    <w:rsid w:val="005E33E0"/>
    <w:rsid w:val="00612290"/>
    <w:rsid w:val="006B7323"/>
    <w:rsid w:val="006E24ED"/>
    <w:rsid w:val="007836F3"/>
    <w:rsid w:val="007E68C3"/>
    <w:rsid w:val="008D63F1"/>
    <w:rsid w:val="00A34E87"/>
    <w:rsid w:val="00AF796B"/>
    <w:rsid w:val="00B32CD5"/>
    <w:rsid w:val="00D7685F"/>
    <w:rsid w:val="00E758ED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</dc:creator>
  <cp:lastModifiedBy>Myriam G</cp:lastModifiedBy>
  <cp:revision>1</cp:revision>
  <dcterms:created xsi:type="dcterms:W3CDTF">2017-10-23T21:47:00Z</dcterms:created>
  <dcterms:modified xsi:type="dcterms:W3CDTF">2017-10-23T22:12:00Z</dcterms:modified>
</cp:coreProperties>
</file>