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A0D6" w14:textId="77777777" w:rsidR="00084DDF" w:rsidRDefault="00084DDF"/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57"/>
      </w:tblGrid>
      <w:tr w:rsidR="00084DDF" w:rsidRPr="005514F0" w14:paraId="6CF08E8E" w14:textId="77777777" w:rsidTr="00AE6C66">
        <w:trPr>
          <w:trHeight w:val="491"/>
        </w:trPr>
        <w:tc>
          <w:tcPr>
            <w:tcW w:w="9242" w:type="dxa"/>
            <w:gridSpan w:val="2"/>
            <w:shd w:val="clear" w:color="auto" w:fill="D9D9D9"/>
            <w:vAlign w:val="center"/>
          </w:tcPr>
          <w:p w14:paraId="118D1879" w14:textId="77777777" w:rsidR="00084DDF" w:rsidRPr="005514F0" w:rsidRDefault="00084DDF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8"/>
              </w:rPr>
            </w:pPr>
            <w:r w:rsidRPr="005514F0">
              <w:rPr>
                <w:rFonts w:asciiTheme="minorHAnsi" w:hAnsiTheme="minorHAnsi" w:cstheme="minorHAnsi"/>
                <w:color w:val="auto"/>
                <w:sz w:val="28"/>
              </w:rPr>
              <w:t>POSITION INFORMATION</w:t>
            </w:r>
          </w:p>
        </w:tc>
      </w:tr>
      <w:tr w:rsidR="000B1A28" w:rsidRPr="005514F0" w14:paraId="5D5749AE" w14:textId="77777777" w:rsidTr="00AE6C66">
        <w:trPr>
          <w:trHeight w:val="453"/>
        </w:trPr>
        <w:tc>
          <w:tcPr>
            <w:tcW w:w="1985" w:type="dxa"/>
            <w:shd w:val="clear" w:color="auto" w:fill="auto"/>
            <w:vAlign w:val="center"/>
          </w:tcPr>
          <w:p w14:paraId="6399CB0E" w14:textId="77777777" w:rsidR="000B1A28" w:rsidRPr="005514F0" w:rsidRDefault="00084DDF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Position Title</w:t>
            </w:r>
            <w:r w:rsidR="002A3AB4" w:rsidRPr="005514F0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1E0FC077" w14:textId="73D90B7D" w:rsidR="000B1A28" w:rsidRPr="005514F0" w:rsidRDefault="00F40DB5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514F0">
              <w:rPr>
                <w:rFonts w:asciiTheme="minorHAnsi" w:hAnsiTheme="minorHAnsi" w:cstheme="minorHAnsi"/>
                <w:color w:val="auto"/>
              </w:rPr>
              <w:t xml:space="preserve">Intake &amp; Access </w:t>
            </w:r>
            <w:r w:rsidR="000E6A22">
              <w:rPr>
                <w:rFonts w:asciiTheme="minorHAnsi" w:hAnsiTheme="minorHAnsi" w:cstheme="minorHAnsi"/>
                <w:color w:val="auto"/>
              </w:rPr>
              <w:t>Officer</w:t>
            </w:r>
          </w:p>
        </w:tc>
      </w:tr>
      <w:tr w:rsidR="00084DDF" w:rsidRPr="005514F0" w14:paraId="6DBE21EB" w14:textId="77777777" w:rsidTr="00AE6C66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78B277BE" w14:textId="77777777" w:rsidR="00084DDF" w:rsidRPr="005514F0" w:rsidRDefault="00084DDF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Position Term</w:t>
            </w:r>
            <w:r w:rsidR="002A3AB4" w:rsidRPr="005514F0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1A8A490" w14:textId="1B02826D" w:rsidR="00084DDF" w:rsidRPr="005514F0" w:rsidRDefault="000E6A22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TBC</w:t>
            </w:r>
          </w:p>
        </w:tc>
      </w:tr>
      <w:tr w:rsidR="002A3AB4" w:rsidRPr="005514F0" w14:paraId="6B64DE18" w14:textId="77777777" w:rsidTr="00AE6C66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32282D15" w14:textId="77777777" w:rsidR="002A3AB4" w:rsidRPr="005514F0" w:rsidRDefault="002A3AB4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Hours: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4A564A15" w14:textId="5175A9EA" w:rsidR="002A3AB4" w:rsidRPr="005514F0" w:rsidRDefault="000E6A22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TBC</w:t>
            </w:r>
          </w:p>
        </w:tc>
      </w:tr>
      <w:tr w:rsidR="002A3AB4" w:rsidRPr="005514F0" w14:paraId="20CC29B1" w14:textId="77777777" w:rsidTr="00AE6C66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14:paraId="17A93017" w14:textId="77777777" w:rsidR="002A3AB4" w:rsidRPr="005514F0" w:rsidRDefault="002A3AB4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Award: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50A68F16" w14:textId="77777777" w:rsidR="002A3AB4" w:rsidRPr="005514F0" w:rsidRDefault="002A3AB4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A3AB4" w:rsidRPr="005514F0" w14:paraId="47319D62" w14:textId="77777777" w:rsidTr="00AE6C66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536837F4" w14:textId="77777777" w:rsidR="002A3AB4" w:rsidRPr="005514F0" w:rsidRDefault="002A3AB4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Location: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60375E82" w14:textId="77777777" w:rsidR="002A3AB4" w:rsidRPr="005514F0" w:rsidRDefault="00B70268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514F0">
              <w:rPr>
                <w:rFonts w:asciiTheme="minorHAnsi" w:hAnsiTheme="minorHAnsi" w:cstheme="minorHAnsi"/>
                <w:color w:val="auto"/>
              </w:rPr>
              <w:t xml:space="preserve">The Service currently has sites at </w:t>
            </w:r>
            <w:r w:rsidR="00F74073">
              <w:rPr>
                <w:rFonts w:asciiTheme="minorHAnsi" w:hAnsiTheme="minorHAnsi" w:cstheme="minorHAnsi"/>
                <w:color w:val="auto"/>
              </w:rPr>
              <w:t xml:space="preserve">Lilydale, Belgrave and </w:t>
            </w:r>
            <w:r w:rsidR="00F74073" w:rsidRPr="005514F0">
              <w:rPr>
                <w:rFonts w:asciiTheme="minorHAnsi" w:hAnsiTheme="minorHAnsi" w:cstheme="minorHAnsi"/>
                <w:color w:val="auto"/>
              </w:rPr>
              <w:t>Healesville</w:t>
            </w:r>
            <w:r w:rsidR="00F74073">
              <w:rPr>
                <w:rFonts w:asciiTheme="minorHAnsi" w:hAnsiTheme="minorHAnsi" w:cstheme="minorHAnsi"/>
                <w:color w:val="auto"/>
              </w:rPr>
              <w:t xml:space="preserve">.  </w:t>
            </w:r>
            <w:r w:rsidRPr="005514F0">
              <w:rPr>
                <w:rFonts w:asciiTheme="minorHAnsi" w:hAnsiTheme="minorHAnsi" w:cstheme="minorHAnsi"/>
                <w:color w:val="auto"/>
              </w:rPr>
              <w:t xml:space="preserve">This position is based primarily at </w:t>
            </w:r>
            <w:proofErr w:type="gramStart"/>
            <w:r w:rsidRPr="005514F0">
              <w:rPr>
                <w:rFonts w:asciiTheme="minorHAnsi" w:hAnsiTheme="minorHAnsi" w:cstheme="minorHAnsi"/>
                <w:color w:val="auto"/>
              </w:rPr>
              <w:t>Lilydale</w:t>
            </w:r>
            <w:proofErr w:type="gramEnd"/>
            <w:r w:rsidRPr="005514F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74073">
              <w:rPr>
                <w:rFonts w:asciiTheme="minorHAnsi" w:hAnsiTheme="minorHAnsi" w:cstheme="minorHAnsi"/>
                <w:color w:val="auto"/>
              </w:rPr>
              <w:t xml:space="preserve">but you may be required </w:t>
            </w:r>
            <w:r w:rsidR="003141C1">
              <w:rPr>
                <w:rFonts w:asciiTheme="minorHAnsi" w:hAnsiTheme="minorHAnsi" w:cstheme="minorHAnsi"/>
                <w:color w:val="auto"/>
              </w:rPr>
              <w:t xml:space="preserve">to </w:t>
            </w:r>
            <w:r w:rsidR="003141C1" w:rsidRPr="005514F0">
              <w:rPr>
                <w:rFonts w:asciiTheme="minorHAnsi" w:hAnsiTheme="minorHAnsi" w:cstheme="minorHAnsi"/>
                <w:color w:val="auto"/>
              </w:rPr>
              <w:t>work</w:t>
            </w:r>
            <w:r w:rsidRPr="005514F0">
              <w:rPr>
                <w:rFonts w:asciiTheme="minorHAnsi" w:hAnsiTheme="minorHAnsi" w:cstheme="minorHAnsi"/>
                <w:color w:val="auto"/>
              </w:rPr>
              <w:t xml:space="preserve"> at other</w:t>
            </w:r>
            <w:r w:rsidR="00F74073">
              <w:rPr>
                <w:rFonts w:asciiTheme="minorHAnsi" w:hAnsiTheme="minorHAnsi" w:cstheme="minorHAnsi"/>
                <w:color w:val="auto"/>
              </w:rPr>
              <w:t xml:space="preserve"> our other</w:t>
            </w:r>
            <w:r w:rsidRPr="005514F0">
              <w:rPr>
                <w:rFonts w:asciiTheme="minorHAnsi" w:hAnsiTheme="minorHAnsi" w:cstheme="minorHAnsi"/>
                <w:color w:val="auto"/>
              </w:rPr>
              <w:t xml:space="preserve"> sites </w:t>
            </w:r>
            <w:r w:rsidR="00F74073">
              <w:rPr>
                <w:rFonts w:asciiTheme="minorHAnsi" w:hAnsiTheme="minorHAnsi" w:cstheme="minorHAnsi"/>
                <w:color w:val="auto"/>
              </w:rPr>
              <w:t xml:space="preserve">or </w:t>
            </w:r>
            <w:r w:rsidRPr="005514F0">
              <w:rPr>
                <w:rFonts w:asciiTheme="minorHAnsi" w:hAnsiTheme="minorHAnsi" w:cstheme="minorHAnsi"/>
                <w:color w:val="auto"/>
              </w:rPr>
              <w:t>within the community.</w:t>
            </w:r>
          </w:p>
        </w:tc>
      </w:tr>
      <w:tr w:rsidR="000B1A28" w:rsidRPr="005514F0" w14:paraId="03D467CE" w14:textId="77777777" w:rsidTr="00AE6C66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556F919E" w14:textId="77777777" w:rsidR="000B1A28" w:rsidRPr="005514F0" w:rsidRDefault="00084DDF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Team</w:t>
            </w:r>
            <w:r w:rsidR="002A3AB4" w:rsidRPr="005514F0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34322C25" w14:textId="77777777" w:rsidR="000B1A28" w:rsidRPr="005514F0" w:rsidRDefault="00F40DB5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514F0">
              <w:rPr>
                <w:rFonts w:asciiTheme="minorHAnsi" w:hAnsiTheme="minorHAnsi" w:cstheme="minorHAnsi"/>
                <w:color w:val="auto"/>
              </w:rPr>
              <w:t>Intake</w:t>
            </w:r>
          </w:p>
        </w:tc>
      </w:tr>
      <w:tr w:rsidR="00084DDF" w:rsidRPr="005514F0" w14:paraId="029AA3A7" w14:textId="77777777" w:rsidTr="00AE6C66">
        <w:trPr>
          <w:trHeight w:val="554"/>
        </w:trPr>
        <w:tc>
          <w:tcPr>
            <w:tcW w:w="1985" w:type="dxa"/>
            <w:shd w:val="clear" w:color="auto" w:fill="auto"/>
            <w:vAlign w:val="center"/>
          </w:tcPr>
          <w:p w14:paraId="069EED95" w14:textId="77777777" w:rsidR="00084DDF" w:rsidRPr="005514F0" w:rsidRDefault="00084DDF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Reports To</w:t>
            </w:r>
            <w:r w:rsidR="002A3AB4" w:rsidRPr="005514F0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1A0D12E5" w14:textId="77777777" w:rsidR="00084DDF" w:rsidRPr="005514F0" w:rsidRDefault="00F40DB5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514F0">
              <w:rPr>
                <w:rFonts w:asciiTheme="minorHAnsi" w:hAnsiTheme="minorHAnsi" w:cstheme="minorHAnsi"/>
                <w:color w:val="auto"/>
              </w:rPr>
              <w:t>Clinical Operations Manager (Counselling &amp; Children’s services)</w:t>
            </w:r>
          </w:p>
        </w:tc>
      </w:tr>
      <w:tr w:rsidR="004A7258" w:rsidRPr="005514F0" w14:paraId="59106CB6" w14:textId="77777777" w:rsidTr="00AE6C66">
        <w:trPr>
          <w:trHeight w:val="554"/>
        </w:trPr>
        <w:tc>
          <w:tcPr>
            <w:tcW w:w="1985" w:type="dxa"/>
            <w:shd w:val="clear" w:color="auto" w:fill="auto"/>
            <w:vAlign w:val="center"/>
          </w:tcPr>
          <w:p w14:paraId="0184E396" w14:textId="77777777" w:rsidR="004A7258" w:rsidRPr="005514F0" w:rsidRDefault="004A7258" w:rsidP="00AE6C6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514F0">
              <w:rPr>
                <w:rFonts w:asciiTheme="minorHAnsi" w:hAnsiTheme="minorHAnsi" w:cstheme="minorHAnsi"/>
                <w:b/>
                <w:color w:val="auto"/>
              </w:rPr>
              <w:t>Date: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621BA186" w14:textId="77777777" w:rsidR="004A7258" w:rsidRPr="005514F0" w:rsidRDefault="00F74073" w:rsidP="00AE6C6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June 2019</w:t>
            </w:r>
          </w:p>
        </w:tc>
      </w:tr>
    </w:tbl>
    <w:p w14:paraId="66276372" w14:textId="77777777" w:rsidR="00084DDF" w:rsidRPr="005514F0" w:rsidRDefault="00084DDF" w:rsidP="00457B36">
      <w:pPr>
        <w:spacing w:before="240" w:after="0"/>
        <w:rPr>
          <w:rFonts w:asciiTheme="minorHAnsi" w:hAnsiTheme="minorHAnsi" w:cstheme="minorHAnsi"/>
          <w:caps/>
          <w:color w:val="auto"/>
          <w:sz w:val="28"/>
        </w:rPr>
      </w:pPr>
      <w:r w:rsidRPr="005514F0">
        <w:rPr>
          <w:rFonts w:asciiTheme="minorHAnsi" w:hAnsiTheme="minorHAnsi" w:cstheme="minorHAnsi"/>
          <w:caps/>
          <w:color w:val="auto"/>
          <w:sz w:val="28"/>
        </w:rPr>
        <w:t>About Inspiro</w:t>
      </w:r>
    </w:p>
    <w:p w14:paraId="101F0ABF" w14:textId="77777777" w:rsidR="00084DDF" w:rsidRPr="005514F0" w:rsidRDefault="002A3AB4" w:rsidP="002A3AB4">
      <w:pPr>
        <w:spacing w:after="12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Inspiro is a local, not-for-profit health service providing allied health, counselling, dental and health promotion services to the Yarra Ranges community.</w:t>
      </w:r>
    </w:p>
    <w:p w14:paraId="11EBFE4E" w14:textId="77777777" w:rsidR="002A3AB4" w:rsidRPr="005514F0" w:rsidRDefault="002A3AB4" w:rsidP="00084DDF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Our Vision:</w:t>
      </w:r>
    </w:p>
    <w:p w14:paraId="2587C3AA" w14:textId="77777777" w:rsidR="002A3AB4" w:rsidRPr="005514F0" w:rsidRDefault="002A3AB4" w:rsidP="002A3AB4">
      <w:pPr>
        <w:spacing w:after="12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Inspiring healthier lives. Our vision is to inspire as many people as we can to identify and achieve their own health goals.</w:t>
      </w:r>
    </w:p>
    <w:p w14:paraId="646A159D" w14:textId="77777777" w:rsidR="002A3AB4" w:rsidRPr="005514F0" w:rsidRDefault="002A3AB4" w:rsidP="00084DDF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Ou</w:t>
      </w:r>
      <w:r w:rsidR="00E2553F" w:rsidRPr="005514F0">
        <w:rPr>
          <w:rFonts w:asciiTheme="minorHAnsi" w:hAnsiTheme="minorHAnsi" w:cstheme="minorHAnsi"/>
          <w:b/>
          <w:color w:val="auto"/>
        </w:rPr>
        <w:t>r</w:t>
      </w:r>
      <w:r w:rsidRPr="005514F0">
        <w:rPr>
          <w:rFonts w:asciiTheme="minorHAnsi" w:hAnsiTheme="minorHAnsi" w:cstheme="minorHAnsi"/>
          <w:b/>
          <w:color w:val="auto"/>
        </w:rPr>
        <w:t xml:space="preserve"> Values:</w:t>
      </w:r>
    </w:p>
    <w:p w14:paraId="54CC2577" w14:textId="77777777" w:rsidR="002A3AB4" w:rsidRPr="005514F0" w:rsidRDefault="002A3AB4" w:rsidP="002A3AB4">
      <w:pPr>
        <w:spacing w:after="4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bCs/>
          <w:i/>
          <w:color w:val="auto"/>
        </w:rPr>
        <w:t>Friendly:</w:t>
      </w:r>
      <w:r w:rsidRPr="005514F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514F0">
        <w:rPr>
          <w:rFonts w:asciiTheme="minorHAnsi" w:hAnsiTheme="minorHAnsi" w:cstheme="minorHAnsi"/>
          <w:color w:val="auto"/>
        </w:rPr>
        <w:t>we offer a welcoming and accessible place where people are treated with respect and dignity.</w:t>
      </w:r>
    </w:p>
    <w:p w14:paraId="36C6229E" w14:textId="77777777" w:rsidR="002A3AB4" w:rsidRPr="005514F0" w:rsidRDefault="002A3AB4" w:rsidP="002A3AB4">
      <w:pPr>
        <w:spacing w:after="4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bCs/>
          <w:i/>
          <w:color w:val="auto"/>
        </w:rPr>
        <w:t>Client centred:</w:t>
      </w:r>
      <w:r w:rsidRPr="005514F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514F0">
        <w:rPr>
          <w:rFonts w:asciiTheme="minorHAnsi" w:hAnsiTheme="minorHAnsi" w:cstheme="minorHAnsi"/>
          <w:color w:val="auto"/>
        </w:rPr>
        <w:t xml:space="preserve">We support the right of </w:t>
      </w:r>
      <w:proofErr w:type="gramStart"/>
      <w:r w:rsidRPr="005514F0">
        <w:rPr>
          <w:rFonts w:asciiTheme="minorHAnsi" w:hAnsiTheme="minorHAnsi" w:cstheme="minorHAnsi"/>
          <w:color w:val="auto"/>
        </w:rPr>
        <w:t>each individual</w:t>
      </w:r>
      <w:proofErr w:type="gramEnd"/>
      <w:r w:rsidRPr="005514F0">
        <w:rPr>
          <w:rFonts w:asciiTheme="minorHAnsi" w:hAnsiTheme="minorHAnsi" w:cstheme="minorHAnsi"/>
          <w:color w:val="auto"/>
        </w:rPr>
        <w:t xml:space="preserve"> to set their own health goals and actively work alongside and empower people to reach them.</w:t>
      </w:r>
    </w:p>
    <w:p w14:paraId="6A2ADFD0" w14:textId="77777777" w:rsidR="002A3AB4" w:rsidRPr="005514F0" w:rsidRDefault="002A3AB4" w:rsidP="00F873AE">
      <w:pPr>
        <w:spacing w:after="12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bCs/>
          <w:i/>
          <w:color w:val="auto"/>
        </w:rPr>
        <w:t>Local:</w:t>
      </w:r>
      <w:r w:rsidRPr="005514F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514F0">
        <w:rPr>
          <w:rFonts w:asciiTheme="minorHAnsi" w:hAnsiTheme="minorHAnsi" w:cstheme="minorHAnsi"/>
          <w:color w:val="auto"/>
        </w:rPr>
        <w:t>we provide a strong community membership, board and workforce which keeps us grounded on what is important for clients.</w:t>
      </w:r>
    </w:p>
    <w:p w14:paraId="09D9154B" w14:textId="77777777" w:rsidR="00F873AE" w:rsidRPr="005514F0" w:rsidRDefault="00F873AE" w:rsidP="00F873AE">
      <w:pPr>
        <w:spacing w:after="12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Our work environment is based around the workplace values of respect, recognition, collaboration, openness, integrity and empowerment.</w:t>
      </w:r>
    </w:p>
    <w:p w14:paraId="681292D8" w14:textId="77777777" w:rsidR="00E0685E" w:rsidRPr="005514F0" w:rsidRDefault="00E0685E" w:rsidP="00E0685E">
      <w:pPr>
        <w:spacing w:before="240" w:after="0"/>
        <w:rPr>
          <w:rFonts w:asciiTheme="minorHAnsi" w:eastAsia="Calibri" w:hAnsiTheme="minorHAnsi" w:cstheme="minorHAnsi"/>
          <w:caps/>
          <w:color w:val="auto"/>
          <w:sz w:val="28"/>
        </w:rPr>
      </w:pPr>
      <w:r w:rsidRPr="005514F0">
        <w:rPr>
          <w:rFonts w:asciiTheme="minorHAnsi" w:eastAsia="Calibri" w:hAnsiTheme="minorHAnsi" w:cstheme="minorHAnsi"/>
          <w:caps/>
          <w:color w:val="auto"/>
          <w:sz w:val="28"/>
        </w:rPr>
        <w:t>Position Summary</w:t>
      </w:r>
    </w:p>
    <w:p w14:paraId="2B9855F1" w14:textId="2864B36D" w:rsidR="00E0685E" w:rsidRPr="00D6515F" w:rsidRDefault="00E0685E" w:rsidP="00E0685E">
      <w:pPr>
        <w:spacing w:after="120"/>
        <w:rPr>
          <w:rFonts w:asciiTheme="minorHAnsi" w:eastAsia="Calibri" w:hAnsiTheme="minorHAnsi" w:cstheme="minorHAnsi"/>
          <w:color w:val="auto"/>
        </w:rPr>
      </w:pPr>
      <w:proofErr w:type="spellStart"/>
      <w:r w:rsidRPr="00D6515F">
        <w:rPr>
          <w:rFonts w:asciiTheme="minorHAnsi" w:eastAsia="Calibri" w:hAnsiTheme="minorHAnsi" w:cstheme="minorHAnsi"/>
          <w:color w:val="auto"/>
        </w:rPr>
        <w:t>Inspiro</w:t>
      </w:r>
      <w:proofErr w:type="spellEnd"/>
      <w:r w:rsidRPr="00D6515F">
        <w:rPr>
          <w:rFonts w:asciiTheme="minorHAnsi" w:eastAsia="Calibri" w:hAnsiTheme="minorHAnsi" w:cstheme="minorHAnsi"/>
          <w:color w:val="auto"/>
        </w:rPr>
        <w:t xml:space="preserve"> </w:t>
      </w:r>
      <w:r w:rsidR="009C0ADF" w:rsidRPr="00D6515F">
        <w:rPr>
          <w:rFonts w:asciiTheme="minorHAnsi" w:eastAsia="Calibri" w:hAnsiTheme="minorHAnsi" w:cstheme="minorHAnsi"/>
          <w:color w:val="auto"/>
        </w:rPr>
        <w:t xml:space="preserve">provides a </w:t>
      </w:r>
      <w:r w:rsidRPr="00D6515F">
        <w:rPr>
          <w:rFonts w:asciiTheme="minorHAnsi" w:eastAsia="Calibri" w:hAnsiTheme="minorHAnsi" w:cstheme="minorHAnsi"/>
          <w:color w:val="auto"/>
        </w:rPr>
        <w:t xml:space="preserve">centralised </w:t>
      </w:r>
      <w:r w:rsidR="009C0ADF" w:rsidRPr="00D6515F">
        <w:rPr>
          <w:rFonts w:asciiTheme="minorHAnsi" w:eastAsia="Calibri" w:hAnsiTheme="minorHAnsi" w:cstheme="minorHAnsi"/>
          <w:color w:val="auto"/>
        </w:rPr>
        <w:t xml:space="preserve">intake system that identifies the initial needs of clients </w:t>
      </w:r>
      <w:r w:rsidRPr="00D6515F">
        <w:rPr>
          <w:rFonts w:asciiTheme="minorHAnsi" w:eastAsia="Calibri" w:hAnsiTheme="minorHAnsi" w:cstheme="minorHAnsi"/>
          <w:color w:val="auto"/>
        </w:rPr>
        <w:t>across all counselling, allied health and nursing programs.</w:t>
      </w:r>
    </w:p>
    <w:p w14:paraId="0E25C07E" w14:textId="1D564373" w:rsidR="00E0685E" w:rsidRPr="005514F0" w:rsidRDefault="00E0685E" w:rsidP="00E0685E">
      <w:pPr>
        <w:spacing w:after="120"/>
        <w:rPr>
          <w:rFonts w:asciiTheme="minorHAnsi" w:eastAsia="Calibri" w:hAnsiTheme="minorHAnsi" w:cstheme="minorHAnsi"/>
          <w:color w:val="auto"/>
        </w:rPr>
      </w:pPr>
      <w:r w:rsidRPr="00D6515F">
        <w:rPr>
          <w:rFonts w:asciiTheme="minorHAnsi" w:eastAsia="Calibri" w:hAnsiTheme="minorHAnsi" w:cstheme="minorHAnsi"/>
          <w:color w:val="auto"/>
        </w:rPr>
        <w:t xml:space="preserve">The purpose of </w:t>
      </w:r>
      <w:r w:rsidR="0014514C" w:rsidRPr="00D6515F">
        <w:rPr>
          <w:rFonts w:asciiTheme="minorHAnsi" w:eastAsia="Calibri" w:hAnsiTheme="minorHAnsi" w:cstheme="minorHAnsi"/>
          <w:color w:val="auto"/>
        </w:rPr>
        <w:t xml:space="preserve">the </w:t>
      </w:r>
      <w:r w:rsidRPr="00D6515F">
        <w:rPr>
          <w:rFonts w:asciiTheme="minorHAnsi" w:eastAsia="Calibri" w:hAnsiTheme="minorHAnsi" w:cstheme="minorHAnsi"/>
          <w:color w:val="auto"/>
        </w:rPr>
        <w:t xml:space="preserve">Intake and Access </w:t>
      </w:r>
      <w:r w:rsidR="00515B02" w:rsidRPr="00D6515F">
        <w:rPr>
          <w:rFonts w:asciiTheme="minorHAnsi" w:eastAsia="Calibri" w:hAnsiTheme="minorHAnsi" w:cstheme="minorHAnsi"/>
          <w:color w:val="auto"/>
        </w:rPr>
        <w:t xml:space="preserve">Officer </w:t>
      </w:r>
      <w:r w:rsidRPr="00D6515F">
        <w:rPr>
          <w:rFonts w:asciiTheme="minorHAnsi" w:eastAsia="Calibri" w:hAnsiTheme="minorHAnsi" w:cstheme="minorHAnsi"/>
          <w:color w:val="auto"/>
        </w:rPr>
        <w:t xml:space="preserve">position is to ensure clients have timely </w:t>
      </w:r>
      <w:r w:rsidR="00D6515F" w:rsidRPr="00D6515F">
        <w:rPr>
          <w:rFonts w:asciiTheme="minorHAnsi" w:eastAsia="Calibri" w:hAnsiTheme="minorHAnsi" w:cstheme="minorHAnsi"/>
          <w:color w:val="auto"/>
        </w:rPr>
        <w:t>access to</w:t>
      </w:r>
      <w:r w:rsidRPr="00D6515F">
        <w:rPr>
          <w:rFonts w:asciiTheme="minorHAnsi" w:eastAsia="Calibri" w:hAnsiTheme="minorHAnsi" w:cstheme="minorHAnsi"/>
          <w:color w:val="auto"/>
        </w:rPr>
        <w:t xml:space="preserve"> the services they need.  </w:t>
      </w:r>
    </w:p>
    <w:p w14:paraId="59564F41" w14:textId="77777777" w:rsidR="00302EBB" w:rsidRDefault="00E0685E" w:rsidP="00302EBB">
      <w:pPr>
        <w:spacing w:after="120"/>
        <w:rPr>
          <w:rFonts w:asciiTheme="minorHAnsi" w:eastAsia="Calibri" w:hAnsiTheme="minorHAnsi" w:cstheme="minorHAnsi"/>
          <w:color w:val="000000"/>
        </w:rPr>
      </w:pPr>
      <w:r w:rsidRPr="005514F0">
        <w:rPr>
          <w:rFonts w:asciiTheme="minorHAnsi" w:eastAsia="Calibri" w:hAnsiTheme="minorHAnsi" w:cstheme="minorHAnsi"/>
          <w:color w:val="auto"/>
        </w:rPr>
        <w:t xml:space="preserve"> </w:t>
      </w:r>
    </w:p>
    <w:p w14:paraId="5F2B5444" w14:textId="77777777" w:rsidR="00457B36" w:rsidRPr="00302EBB" w:rsidRDefault="00457B36" w:rsidP="00302EBB">
      <w:pPr>
        <w:spacing w:after="120"/>
        <w:rPr>
          <w:rFonts w:asciiTheme="minorHAnsi" w:eastAsia="Calibri" w:hAnsiTheme="minorHAnsi" w:cstheme="minorHAnsi"/>
          <w:color w:val="000000"/>
        </w:rPr>
      </w:pPr>
      <w:r w:rsidRPr="005514F0">
        <w:rPr>
          <w:rFonts w:asciiTheme="minorHAnsi" w:hAnsiTheme="minorHAnsi" w:cstheme="minorHAnsi"/>
          <w:caps/>
          <w:color w:val="auto"/>
          <w:sz w:val="28"/>
        </w:rPr>
        <w:lastRenderedPageBreak/>
        <w:t>Position responsiblities</w:t>
      </w:r>
    </w:p>
    <w:p w14:paraId="435DD5A1" w14:textId="77777777" w:rsidR="00302EBB" w:rsidRPr="00302EBB" w:rsidRDefault="00677369" w:rsidP="00302EBB">
      <w:pPr>
        <w:spacing w:after="0"/>
        <w:rPr>
          <w:rFonts w:ascii="Calibri" w:eastAsia="Calibri" w:hAnsi="Calibri" w:cs="Calibr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Clinical Service Delivery</w:t>
      </w:r>
      <w:r w:rsidR="00302EBB" w:rsidRPr="00302EBB">
        <w:rPr>
          <w:rFonts w:asciiTheme="minorHAnsi" w:eastAsia="Calibri" w:hAnsiTheme="minorHAnsi" w:cstheme="minorHAnsi"/>
          <w:b/>
          <w:color w:val="auto"/>
        </w:rPr>
        <w:t xml:space="preserve"> </w:t>
      </w:r>
    </w:p>
    <w:p w14:paraId="4FC38BE6" w14:textId="77777777" w:rsidR="00180CFD" w:rsidRDefault="00180CFD" w:rsidP="00180CFD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proofErr w:type="spellStart"/>
      <w:r>
        <w:rPr>
          <w:rFonts w:ascii="Calibri" w:eastAsia="Calibri" w:hAnsi="Calibri" w:cs="Calibri"/>
          <w:color w:val="auto"/>
        </w:rPr>
        <w:t>Inspiro’s</w:t>
      </w:r>
      <w:proofErr w:type="spellEnd"/>
      <w:r>
        <w:rPr>
          <w:rFonts w:ascii="Calibri" w:eastAsia="Calibri" w:hAnsi="Calibri" w:cs="Calibri"/>
          <w:color w:val="auto"/>
        </w:rPr>
        <w:t xml:space="preserve"> Intake Team consists of the Intake &amp; Access Coordinator, Intake &amp; Access Officer and Intake &amp; Access Admin Support</w:t>
      </w:r>
    </w:p>
    <w:p w14:paraId="541FE02B" w14:textId="7EBEBECC" w:rsidR="00E43663" w:rsidRDefault="00E43663" w:rsidP="00302EBB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Provide a client focused Intake Service that:</w:t>
      </w:r>
    </w:p>
    <w:p w14:paraId="76AAA6D8" w14:textId="1F6A1259" w:rsidR="00E43663" w:rsidRDefault="00E43663" w:rsidP="0003261D">
      <w:pPr>
        <w:numPr>
          <w:ilvl w:val="1"/>
          <w:numId w:val="8"/>
        </w:numPr>
        <w:spacing w:after="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Focuses on client needs and outcomes</w:t>
      </w:r>
    </w:p>
    <w:p w14:paraId="3ABBAFED" w14:textId="35C0E6F0" w:rsidR="00E43663" w:rsidRDefault="00E43663" w:rsidP="00E43663">
      <w:pPr>
        <w:numPr>
          <w:ilvl w:val="1"/>
          <w:numId w:val="8"/>
        </w:numPr>
        <w:spacing w:after="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Is responsive to clients, providing an onsite service where needed</w:t>
      </w:r>
    </w:p>
    <w:p w14:paraId="253DC007" w14:textId="292DA9BC" w:rsidR="00E43663" w:rsidRPr="00AC1C06" w:rsidRDefault="00AC1C06" w:rsidP="0003261D">
      <w:pPr>
        <w:numPr>
          <w:ilvl w:val="1"/>
          <w:numId w:val="8"/>
        </w:numPr>
        <w:spacing w:after="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Assesses the level of risk to clients and responds appropriately</w:t>
      </w:r>
    </w:p>
    <w:p w14:paraId="01D95A6F" w14:textId="0AB61312" w:rsidR="00302EBB" w:rsidRPr="00302EBB" w:rsidRDefault="00180CFD" w:rsidP="00302EBB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Screen clients </w:t>
      </w:r>
      <w:r w:rsidR="008D42D0">
        <w:rPr>
          <w:rFonts w:ascii="Calibri" w:eastAsia="Calibri" w:hAnsi="Calibri" w:cs="Calibri"/>
          <w:color w:val="auto"/>
        </w:rPr>
        <w:t xml:space="preserve">primarily </w:t>
      </w:r>
      <w:r w:rsidR="00302EBB" w:rsidRPr="00302EBB">
        <w:rPr>
          <w:rFonts w:ascii="Calibri" w:eastAsia="Calibri" w:hAnsi="Calibri" w:cs="Calibri"/>
          <w:color w:val="auto"/>
        </w:rPr>
        <w:t xml:space="preserve">for </w:t>
      </w:r>
      <w:proofErr w:type="spellStart"/>
      <w:r w:rsidR="00302EBB" w:rsidRPr="00302EBB">
        <w:rPr>
          <w:rFonts w:ascii="Calibri" w:eastAsia="Calibri" w:hAnsi="Calibri" w:cs="Calibri"/>
          <w:color w:val="auto"/>
        </w:rPr>
        <w:t>Inspiro’s</w:t>
      </w:r>
      <w:proofErr w:type="spellEnd"/>
      <w:r w:rsidR="00302EBB" w:rsidRPr="00302EBB">
        <w:rPr>
          <w:rFonts w:ascii="Calibri" w:eastAsia="Calibri" w:hAnsi="Calibri" w:cs="Calibri"/>
          <w:color w:val="auto"/>
        </w:rPr>
        <w:t xml:space="preserve"> </w:t>
      </w:r>
      <w:r w:rsidR="008D42D0">
        <w:rPr>
          <w:rFonts w:ascii="Calibri" w:eastAsia="Calibri" w:hAnsi="Calibri" w:cs="Calibri"/>
          <w:color w:val="auto"/>
        </w:rPr>
        <w:t>Allied Health &amp; Nursing department</w:t>
      </w:r>
      <w:r w:rsidR="00302EBB" w:rsidRPr="00302EBB">
        <w:rPr>
          <w:rFonts w:ascii="Calibri" w:eastAsia="Calibri" w:hAnsi="Calibri" w:cs="Calibri"/>
          <w:color w:val="auto"/>
        </w:rPr>
        <w:t>, ensuring all clients have access to the most appropriate service</w:t>
      </w:r>
      <w:r w:rsidR="008D42D0">
        <w:rPr>
          <w:rFonts w:ascii="Calibri" w:eastAsia="Calibri" w:hAnsi="Calibri" w:cs="Calibri"/>
          <w:color w:val="auto"/>
        </w:rPr>
        <w:t xml:space="preserve">. This role may also be </w:t>
      </w:r>
      <w:r w:rsidR="00246C36">
        <w:rPr>
          <w:rFonts w:ascii="Calibri" w:eastAsia="Calibri" w:hAnsi="Calibri" w:cs="Calibri"/>
          <w:color w:val="auto"/>
        </w:rPr>
        <w:t>needed</w:t>
      </w:r>
      <w:r w:rsidR="008D42D0">
        <w:rPr>
          <w:rFonts w:ascii="Calibri" w:eastAsia="Calibri" w:hAnsi="Calibri" w:cs="Calibri"/>
          <w:color w:val="auto"/>
        </w:rPr>
        <w:t xml:space="preserve"> to provide intake services to other areas of the business</w:t>
      </w:r>
      <w:r w:rsidR="00246C36">
        <w:rPr>
          <w:rFonts w:ascii="Calibri" w:eastAsia="Calibri" w:hAnsi="Calibri" w:cs="Calibri"/>
          <w:color w:val="auto"/>
        </w:rPr>
        <w:t>,</w:t>
      </w:r>
      <w:r w:rsidR="008D42D0">
        <w:rPr>
          <w:rFonts w:ascii="Calibri" w:eastAsia="Calibri" w:hAnsi="Calibri" w:cs="Calibri"/>
          <w:color w:val="auto"/>
        </w:rPr>
        <w:t xml:space="preserve"> as required and </w:t>
      </w:r>
      <w:commentRangeStart w:id="0"/>
      <w:r w:rsidR="008D42D0">
        <w:rPr>
          <w:rFonts w:ascii="Calibri" w:eastAsia="Calibri" w:hAnsi="Calibri" w:cs="Calibri"/>
          <w:color w:val="auto"/>
        </w:rPr>
        <w:t>appropriate</w:t>
      </w:r>
      <w:commentRangeEnd w:id="0"/>
      <w:r w:rsidR="00153F57">
        <w:rPr>
          <w:rStyle w:val="CommentReference"/>
        </w:rPr>
        <w:commentReference w:id="0"/>
      </w:r>
    </w:p>
    <w:p w14:paraId="0A6EF8BE" w14:textId="547F7D90" w:rsidR="008D42D0" w:rsidRPr="008D42D0" w:rsidRDefault="008D42D0" w:rsidP="008D42D0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8D42D0">
        <w:rPr>
          <w:rFonts w:ascii="Calibri" w:eastAsia="Calibri" w:hAnsi="Calibri" w:cs="Calibri"/>
          <w:color w:val="auto"/>
        </w:rPr>
        <w:t>Complete initial needs</w:t>
      </w:r>
      <w:r w:rsidR="00153F57">
        <w:rPr>
          <w:rFonts w:ascii="Calibri" w:eastAsia="Calibri" w:hAnsi="Calibri" w:cs="Calibri"/>
          <w:color w:val="auto"/>
        </w:rPr>
        <w:t xml:space="preserve"> &amp; risk</w:t>
      </w:r>
      <w:r w:rsidRPr="008D42D0">
        <w:rPr>
          <w:rFonts w:ascii="Calibri" w:eastAsia="Calibri" w:hAnsi="Calibri" w:cs="Calibri"/>
          <w:color w:val="auto"/>
        </w:rPr>
        <w:t xml:space="preserve"> identification with clients (over the phone) to determine their needs and appropriate referral </w:t>
      </w:r>
      <w:commentRangeStart w:id="1"/>
      <w:r w:rsidRPr="008D42D0">
        <w:rPr>
          <w:rFonts w:ascii="Calibri" w:eastAsia="Calibri" w:hAnsi="Calibri" w:cs="Calibri"/>
          <w:color w:val="auto"/>
        </w:rPr>
        <w:t>pathways</w:t>
      </w:r>
      <w:commentRangeEnd w:id="1"/>
      <w:r>
        <w:rPr>
          <w:rStyle w:val="CommentReference"/>
        </w:rPr>
        <w:commentReference w:id="1"/>
      </w:r>
      <w:r w:rsidRPr="008D42D0">
        <w:rPr>
          <w:rFonts w:ascii="Calibri" w:eastAsia="Calibri" w:hAnsi="Calibri" w:cs="Calibri"/>
          <w:color w:val="auto"/>
        </w:rPr>
        <w:t xml:space="preserve"> </w:t>
      </w:r>
    </w:p>
    <w:p w14:paraId="5E494F24" w14:textId="78107D69" w:rsidR="008D42D0" w:rsidRPr="008D42D0" w:rsidRDefault="008D42D0" w:rsidP="008D42D0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8D42D0">
        <w:rPr>
          <w:rFonts w:ascii="Calibri" w:eastAsia="Calibri" w:hAnsi="Calibri" w:cs="Calibri"/>
          <w:color w:val="auto"/>
        </w:rPr>
        <w:t xml:space="preserve">Provide service coordination, including initial assessment and referral </w:t>
      </w:r>
      <w:r w:rsidR="00515B02">
        <w:rPr>
          <w:rFonts w:ascii="Calibri" w:eastAsia="Calibri" w:hAnsi="Calibri" w:cs="Calibri"/>
          <w:color w:val="auto"/>
        </w:rPr>
        <w:t>with</w:t>
      </w:r>
      <w:r w:rsidRPr="008D42D0">
        <w:rPr>
          <w:rFonts w:ascii="Calibri" w:eastAsia="Calibri" w:hAnsi="Calibri" w:cs="Calibri"/>
          <w:color w:val="auto"/>
        </w:rPr>
        <w:t>in a community setting</w:t>
      </w:r>
      <w:r w:rsidR="00515B02">
        <w:rPr>
          <w:rFonts w:ascii="Calibri" w:eastAsia="Calibri" w:hAnsi="Calibri" w:cs="Calibri"/>
          <w:color w:val="auto"/>
        </w:rPr>
        <w:t>, u</w:t>
      </w:r>
      <w:r w:rsidR="00515B02" w:rsidRPr="0003261D">
        <w:rPr>
          <w:rFonts w:ascii="Calibri" w:eastAsia="Calibri" w:hAnsi="Calibri" w:cs="Calibri"/>
          <w:color w:val="auto"/>
        </w:rPr>
        <w:t>nderstand and apply knowledge in areas including funding sources and relevant legislations</w:t>
      </w:r>
    </w:p>
    <w:p w14:paraId="5A0B3E6F" w14:textId="2F1994FE" w:rsidR="00153F57" w:rsidRPr="008D42D0" w:rsidRDefault="008D42D0" w:rsidP="008D42D0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153F57">
        <w:rPr>
          <w:rFonts w:ascii="Calibri" w:eastAsia="Calibri" w:hAnsi="Calibri" w:cs="Calibri"/>
          <w:color w:val="auto"/>
        </w:rPr>
        <w:t>Listen to and prioritise client’s needs and problem solve with client</w:t>
      </w:r>
      <w:r w:rsidR="00153F57">
        <w:rPr>
          <w:rFonts w:ascii="Calibri" w:eastAsia="Calibri" w:hAnsi="Calibri" w:cs="Calibri"/>
          <w:color w:val="auto"/>
        </w:rPr>
        <w:t xml:space="preserve">. Ensuring clients are informed </w:t>
      </w:r>
      <w:r w:rsidR="00153F57" w:rsidRPr="00153F57">
        <w:rPr>
          <w:rFonts w:ascii="Calibri" w:eastAsia="Calibri" w:hAnsi="Calibri" w:cs="Calibri"/>
          <w:color w:val="auto"/>
        </w:rPr>
        <w:t>about available services, eligibility criteria, waiting times, fees policy and their rights and responsibilities in relation to accessing services</w:t>
      </w:r>
      <w:r w:rsidR="006B2614">
        <w:rPr>
          <w:rFonts w:ascii="Calibri" w:eastAsia="Calibri" w:hAnsi="Calibri" w:cs="Calibri"/>
          <w:color w:val="auto"/>
        </w:rPr>
        <w:t xml:space="preserve">.  </w:t>
      </w:r>
      <w:bookmarkStart w:id="2" w:name="_GoBack"/>
      <w:bookmarkEnd w:id="2"/>
      <w:r w:rsidR="00153F57">
        <w:rPr>
          <w:rFonts w:ascii="Calibri" w:eastAsia="Calibri" w:hAnsi="Calibri" w:cs="Calibri"/>
          <w:color w:val="auto"/>
        </w:rPr>
        <w:t xml:space="preserve">Support the </w:t>
      </w:r>
      <w:r w:rsidR="00180CFD">
        <w:rPr>
          <w:rFonts w:ascii="Calibri" w:eastAsia="Calibri" w:hAnsi="Calibri" w:cs="Calibri"/>
          <w:color w:val="auto"/>
        </w:rPr>
        <w:t>Intake &amp; Access A</w:t>
      </w:r>
      <w:r w:rsidR="00153F57">
        <w:rPr>
          <w:rFonts w:ascii="Calibri" w:eastAsia="Calibri" w:hAnsi="Calibri" w:cs="Calibri"/>
          <w:color w:val="auto"/>
        </w:rPr>
        <w:t xml:space="preserve">dmin </w:t>
      </w:r>
      <w:r w:rsidR="00180CFD">
        <w:rPr>
          <w:rFonts w:ascii="Calibri" w:eastAsia="Calibri" w:hAnsi="Calibri" w:cs="Calibri"/>
          <w:color w:val="auto"/>
        </w:rPr>
        <w:t>position with</w:t>
      </w:r>
      <w:r w:rsidR="00153F57">
        <w:rPr>
          <w:rFonts w:ascii="Calibri" w:eastAsia="Calibri" w:hAnsi="Calibri" w:cs="Calibri"/>
          <w:color w:val="auto"/>
        </w:rPr>
        <w:t xml:space="preserve"> clinical triage decisions, risk and urgency of Allied Health &amp; Nursing referrals. Provide a back up service for counselling referrals. </w:t>
      </w:r>
    </w:p>
    <w:p w14:paraId="0CAC6E1D" w14:textId="77777777" w:rsidR="00246C36" w:rsidRDefault="00302EBB" w:rsidP="00246C36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302EBB">
        <w:rPr>
          <w:rFonts w:ascii="Calibri" w:eastAsia="Calibri" w:hAnsi="Calibri" w:cs="Calibri"/>
          <w:color w:val="auto"/>
        </w:rPr>
        <w:t>Ensure all clinician diaries are fully booked with appointments at least one week and up to 4 weeks in advance.  Schedule appointments to fill gaps at short notice.</w:t>
      </w:r>
    </w:p>
    <w:p w14:paraId="4E090981" w14:textId="77777777" w:rsidR="00246C36" w:rsidRDefault="00246C36" w:rsidP="00246C36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246C36">
        <w:rPr>
          <w:rFonts w:ascii="Calibri" w:eastAsia="Calibri" w:hAnsi="Calibri" w:cs="Calibri"/>
          <w:color w:val="auto"/>
        </w:rPr>
        <w:t>Maintain appropriate files, records and statistics to facilitate good client care and accountability</w:t>
      </w:r>
    </w:p>
    <w:p w14:paraId="4BBE71D4" w14:textId="77777777" w:rsidR="00246C36" w:rsidRDefault="00246C36" w:rsidP="00246C36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246C36">
        <w:rPr>
          <w:rFonts w:ascii="Calibri" w:eastAsia="Calibri" w:hAnsi="Calibri" w:cs="Calibri"/>
          <w:color w:val="auto"/>
        </w:rPr>
        <w:t>Facilitate and monitor the integration and coordination of care of Inspiro clients, including participating in case review meetings.</w:t>
      </w:r>
    </w:p>
    <w:p w14:paraId="6421B54B" w14:textId="77777777" w:rsidR="00246C36" w:rsidRDefault="00246C36" w:rsidP="00246C36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246C36">
        <w:rPr>
          <w:rFonts w:ascii="Calibri" w:eastAsia="Calibri" w:hAnsi="Calibri" w:cs="Calibri"/>
          <w:color w:val="auto"/>
        </w:rPr>
        <w:t>Ensure effective communication with and involvement of staff, clients, their families and friends in the delivery of service</w:t>
      </w:r>
    </w:p>
    <w:p w14:paraId="7C34F1EF" w14:textId="77777777" w:rsidR="00246C36" w:rsidRDefault="00246C36" w:rsidP="00246C36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246C36">
        <w:rPr>
          <w:rFonts w:ascii="Calibri" w:eastAsia="Calibri" w:hAnsi="Calibri" w:cs="Calibri"/>
          <w:color w:val="auto"/>
        </w:rPr>
        <w:t xml:space="preserve">Utilise interpreter services for clients with language barriers and advocate on behalf of people from CALD backgrounds to access the service system. </w:t>
      </w:r>
    </w:p>
    <w:p w14:paraId="1632490D" w14:textId="77777777" w:rsidR="00246C36" w:rsidRPr="00246C36" w:rsidRDefault="00246C36" w:rsidP="00246C36">
      <w:pPr>
        <w:numPr>
          <w:ilvl w:val="0"/>
          <w:numId w:val="8"/>
        </w:numPr>
        <w:spacing w:after="40"/>
        <w:ind w:left="357" w:hanging="357"/>
        <w:rPr>
          <w:rFonts w:ascii="Calibri" w:eastAsia="Calibri" w:hAnsi="Calibri" w:cs="Calibri"/>
          <w:color w:val="auto"/>
        </w:rPr>
      </w:pPr>
      <w:r w:rsidRPr="00246C36">
        <w:rPr>
          <w:rFonts w:ascii="Calibri" w:eastAsia="Calibri" w:hAnsi="Calibri" w:cs="Calibri"/>
          <w:color w:val="auto"/>
        </w:rPr>
        <w:t xml:space="preserve">Work closely with staff and community to ensure equity of access (particularly for disadvantaged groups within the community) to the range of services and programs </w:t>
      </w:r>
      <w:r>
        <w:rPr>
          <w:rFonts w:ascii="Calibri" w:eastAsia="Calibri" w:hAnsi="Calibri" w:cs="Calibri"/>
          <w:color w:val="auto"/>
        </w:rPr>
        <w:t>Inspiro</w:t>
      </w:r>
      <w:r w:rsidRPr="00246C36">
        <w:rPr>
          <w:rFonts w:ascii="Calibri" w:eastAsia="Calibri" w:hAnsi="Calibri" w:cs="Calibri"/>
          <w:color w:val="auto"/>
        </w:rPr>
        <w:t xml:space="preserve"> provides</w:t>
      </w:r>
    </w:p>
    <w:p w14:paraId="22292881" w14:textId="77777777" w:rsidR="00F74073" w:rsidRPr="005514F0" w:rsidRDefault="00F74073" w:rsidP="00677369">
      <w:pPr>
        <w:spacing w:after="0"/>
        <w:rPr>
          <w:rFonts w:asciiTheme="minorHAnsi" w:hAnsiTheme="minorHAnsi" w:cstheme="minorHAnsi"/>
          <w:b/>
          <w:color w:val="auto"/>
        </w:rPr>
      </w:pPr>
    </w:p>
    <w:p w14:paraId="200399DB" w14:textId="77777777" w:rsidR="00677369" w:rsidRPr="005514F0" w:rsidRDefault="00677369" w:rsidP="00677369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Teamwork, Quality Improvement and Professional Development</w:t>
      </w:r>
    </w:p>
    <w:p w14:paraId="45323ADA" w14:textId="77777777" w:rsidR="008D42D0" w:rsidRPr="008D42D0" w:rsidRDefault="008D42D0" w:rsidP="008D42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8D42D0">
        <w:rPr>
          <w:rFonts w:asciiTheme="minorHAnsi" w:hAnsiTheme="minorHAnsi" w:cstheme="minorHAnsi"/>
          <w:color w:val="auto"/>
        </w:rPr>
        <w:t xml:space="preserve">Develop practice knowledge and expertise through active learning within the team and by engaging in professional and service development activities. </w:t>
      </w:r>
    </w:p>
    <w:p w14:paraId="3308A44C" w14:textId="77777777" w:rsidR="00677369" w:rsidRPr="005514F0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Participate in Inspiro’s continual quality improvement program including the development of new practice models and community development approaches.</w:t>
      </w:r>
    </w:p>
    <w:p w14:paraId="6D93CF0C" w14:textId="77777777" w:rsidR="00677369" w:rsidRPr="005514F0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Be committed to ongoing professional development and undertake annual mandatory training.  Keep up to date with developments and trends within Community Health.</w:t>
      </w:r>
    </w:p>
    <w:p w14:paraId="5A7AFE96" w14:textId="77777777" w:rsidR="00751F2B" w:rsidRPr="005514F0" w:rsidRDefault="00751F2B" w:rsidP="0060760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Participate in the creation of a culturally safe environment for staff, clients and the       community in line with Inspiro’s commitment to cultural diversity and inclusiveness</w:t>
      </w:r>
    </w:p>
    <w:p w14:paraId="3B85AAD1" w14:textId="77777777" w:rsidR="00DE6D30" w:rsidRPr="005514F0" w:rsidRDefault="00DE6D30" w:rsidP="00DE6D30">
      <w:pPr>
        <w:pStyle w:val="ListParagraph"/>
        <w:numPr>
          <w:ilvl w:val="0"/>
          <w:numId w:val="8"/>
        </w:numPr>
        <w:spacing w:after="120"/>
        <w:ind w:left="36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 xml:space="preserve">Receive and record any feedback from clients, carers, or members of the community.   </w:t>
      </w:r>
    </w:p>
    <w:p w14:paraId="11F6E41A" w14:textId="77777777" w:rsidR="00DE6D30" w:rsidRPr="005514F0" w:rsidRDefault="00DE6D30" w:rsidP="00DE6D30">
      <w:pPr>
        <w:spacing w:after="120"/>
        <w:rPr>
          <w:rFonts w:asciiTheme="minorHAnsi" w:hAnsiTheme="minorHAnsi" w:cstheme="minorHAnsi"/>
          <w:color w:val="auto"/>
        </w:rPr>
      </w:pPr>
    </w:p>
    <w:p w14:paraId="47997A8F" w14:textId="77777777" w:rsidR="00677369" w:rsidRPr="005514F0" w:rsidRDefault="00677369" w:rsidP="00677369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Occupational Health and Safety</w:t>
      </w:r>
    </w:p>
    <w:p w14:paraId="65FF93DE" w14:textId="77777777" w:rsidR="00677369" w:rsidRPr="005514F0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Comply with best practice infection control guidelines.</w:t>
      </w:r>
    </w:p>
    <w:p w14:paraId="18D89646" w14:textId="77777777" w:rsidR="00677369" w:rsidRPr="005514F0" w:rsidRDefault="00677369" w:rsidP="00677369">
      <w:pPr>
        <w:pStyle w:val="ListParagraph"/>
        <w:numPr>
          <w:ilvl w:val="0"/>
          <w:numId w:val="8"/>
        </w:numPr>
        <w:spacing w:after="120"/>
        <w:ind w:left="36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Comply with all OHS guidelines and contribute expertise when required, to maximizing the safety of staff and clients of the organisation.</w:t>
      </w:r>
    </w:p>
    <w:p w14:paraId="4809C11D" w14:textId="77777777" w:rsidR="004D02AD" w:rsidRPr="005514F0" w:rsidRDefault="004D02AD" w:rsidP="00677369">
      <w:pPr>
        <w:pStyle w:val="ListParagraph"/>
        <w:numPr>
          <w:ilvl w:val="0"/>
          <w:numId w:val="8"/>
        </w:numPr>
        <w:spacing w:after="120"/>
        <w:ind w:left="36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Actively participate in education related to emergency procedures and in some circumstances, first aid courses</w:t>
      </w:r>
    </w:p>
    <w:p w14:paraId="39424C87" w14:textId="77777777" w:rsidR="004D02AD" w:rsidRPr="005514F0" w:rsidRDefault="004D02AD" w:rsidP="00677369">
      <w:pPr>
        <w:pStyle w:val="ListParagraph"/>
        <w:numPr>
          <w:ilvl w:val="0"/>
          <w:numId w:val="8"/>
        </w:numPr>
        <w:spacing w:after="120"/>
        <w:ind w:left="36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 xml:space="preserve">Report any real or potential hazards to </w:t>
      </w:r>
      <w:r w:rsidR="0077628D" w:rsidRPr="005514F0">
        <w:rPr>
          <w:rFonts w:asciiTheme="minorHAnsi" w:hAnsiTheme="minorHAnsi" w:cstheme="minorHAnsi"/>
          <w:color w:val="auto"/>
        </w:rPr>
        <w:t>staff, clients</w:t>
      </w:r>
      <w:r w:rsidRPr="005514F0">
        <w:rPr>
          <w:rFonts w:asciiTheme="minorHAnsi" w:hAnsiTheme="minorHAnsi" w:cstheme="minorHAnsi"/>
          <w:color w:val="auto"/>
        </w:rPr>
        <w:t>, visitors or the community</w:t>
      </w:r>
    </w:p>
    <w:p w14:paraId="3F7EAC76" w14:textId="77777777" w:rsidR="00DE6D30" w:rsidRPr="005514F0" w:rsidRDefault="00DE6D30" w:rsidP="00DE6D3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Report any adverse outcome or near miss experienced by the client so that strategies can be implemented to prevent recurrence.</w:t>
      </w:r>
    </w:p>
    <w:p w14:paraId="79AB0767" w14:textId="77777777" w:rsidR="006434EC" w:rsidRPr="005514F0" w:rsidRDefault="006434EC" w:rsidP="006434EC">
      <w:pPr>
        <w:jc w:val="both"/>
        <w:rPr>
          <w:rFonts w:asciiTheme="minorHAnsi" w:hAnsiTheme="minorHAnsi" w:cstheme="minorHAnsi"/>
          <w:b/>
        </w:rPr>
      </w:pPr>
    </w:p>
    <w:p w14:paraId="3147E0C5" w14:textId="77777777" w:rsidR="00677369" w:rsidRPr="005514F0" w:rsidRDefault="00677369" w:rsidP="00B70268">
      <w:pPr>
        <w:rPr>
          <w:rFonts w:asciiTheme="minorHAnsi" w:hAnsiTheme="minorHAnsi" w:cstheme="minorHAnsi"/>
          <w:caps/>
          <w:color w:val="auto"/>
          <w:sz w:val="28"/>
        </w:rPr>
      </w:pPr>
      <w:r w:rsidRPr="005514F0">
        <w:rPr>
          <w:rFonts w:asciiTheme="minorHAnsi" w:hAnsiTheme="minorHAnsi" w:cstheme="minorHAnsi"/>
          <w:caps/>
          <w:color w:val="auto"/>
          <w:sz w:val="28"/>
        </w:rPr>
        <w:t>Performance objectives and indicators</w:t>
      </w:r>
    </w:p>
    <w:p w14:paraId="2D86C434" w14:textId="77777777" w:rsidR="006033D0" w:rsidRPr="005514F0" w:rsidRDefault="006033D0" w:rsidP="006033D0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Performance Targets</w:t>
      </w:r>
    </w:p>
    <w:p w14:paraId="2621C22E" w14:textId="77777777" w:rsidR="006033D0" w:rsidRPr="005514F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 xml:space="preserve">Achievement of </w:t>
      </w:r>
      <w:r w:rsidR="00B70268" w:rsidRPr="005514F0">
        <w:rPr>
          <w:rFonts w:asciiTheme="minorHAnsi" w:hAnsiTheme="minorHAnsi" w:cstheme="minorHAnsi"/>
          <w:color w:val="auto"/>
        </w:rPr>
        <w:t>6</w:t>
      </w:r>
      <w:r w:rsidRPr="005514F0">
        <w:rPr>
          <w:rFonts w:asciiTheme="minorHAnsi" w:hAnsiTheme="minorHAnsi" w:cstheme="minorHAnsi"/>
          <w:color w:val="auto"/>
        </w:rPr>
        <w:t xml:space="preserve"> billable hours per </w:t>
      </w:r>
      <w:r w:rsidR="00B70268" w:rsidRPr="005514F0">
        <w:rPr>
          <w:rFonts w:asciiTheme="minorHAnsi" w:hAnsiTheme="minorHAnsi" w:cstheme="minorHAnsi"/>
          <w:color w:val="auto"/>
        </w:rPr>
        <w:t>7.6 -hour day</w:t>
      </w:r>
    </w:p>
    <w:p w14:paraId="78231688" w14:textId="77777777" w:rsidR="00B70268" w:rsidRPr="005514F0" w:rsidRDefault="00B70268" w:rsidP="00B70268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Meet service and contract response to referral timeframes.</w:t>
      </w:r>
    </w:p>
    <w:p w14:paraId="7524459B" w14:textId="77777777" w:rsidR="00B70268" w:rsidRPr="005514F0" w:rsidRDefault="00B70268" w:rsidP="00B70268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 xml:space="preserve">Attend training and supervision as specified </w:t>
      </w:r>
    </w:p>
    <w:p w14:paraId="0B8F4239" w14:textId="77777777" w:rsidR="006033D0" w:rsidRPr="005514F0" w:rsidRDefault="006033D0" w:rsidP="006033D0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Practice Framework</w:t>
      </w:r>
    </w:p>
    <w:p w14:paraId="11EC4260" w14:textId="77777777" w:rsidR="006033D0" w:rsidRPr="005514F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 xml:space="preserve">Compliance with Inspiro </w:t>
      </w:r>
      <w:r w:rsidR="00B70268" w:rsidRPr="005514F0">
        <w:rPr>
          <w:rFonts w:asciiTheme="minorHAnsi" w:hAnsiTheme="minorHAnsi" w:cstheme="minorHAnsi"/>
          <w:color w:val="auto"/>
        </w:rPr>
        <w:t>Intake</w:t>
      </w:r>
      <w:r w:rsidRPr="005514F0">
        <w:rPr>
          <w:rFonts w:asciiTheme="minorHAnsi" w:hAnsiTheme="minorHAnsi" w:cstheme="minorHAnsi"/>
          <w:color w:val="auto"/>
        </w:rPr>
        <w:t xml:space="preserve"> service model and practice framework</w:t>
      </w:r>
    </w:p>
    <w:p w14:paraId="2FBB2329" w14:textId="77777777" w:rsidR="006033D0" w:rsidRPr="005514F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Compliance with APHRA</w:t>
      </w:r>
      <w:r w:rsidR="00B70268" w:rsidRPr="005514F0">
        <w:rPr>
          <w:rFonts w:asciiTheme="minorHAnsi" w:hAnsiTheme="minorHAnsi" w:cstheme="minorHAnsi"/>
          <w:color w:val="auto"/>
        </w:rPr>
        <w:t>, or other relevant professional association</w:t>
      </w:r>
      <w:r w:rsidRPr="005514F0">
        <w:rPr>
          <w:rFonts w:asciiTheme="minorHAnsi" w:hAnsiTheme="minorHAnsi" w:cstheme="minorHAnsi"/>
          <w:color w:val="auto"/>
        </w:rPr>
        <w:t>, credentialing and accreditation requirements</w:t>
      </w:r>
    </w:p>
    <w:p w14:paraId="39409DE8" w14:textId="77777777" w:rsidR="006033D0" w:rsidRPr="005514F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Compliance with Inspiro policy and procedures</w:t>
      </w:r>
    </w:p>
    <w:p w14:paraId="7EF6A817" w14:textId="77777777" w:rsidR="006033D0" w:rsidRPr="005514F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Compliance with documentation and data reporting requirements</w:t>
      </w:r>
    </w:p>
    <w:p w14:paraId="579B8040" w14:textId="77777777" w:rsidR="006033D0" w:rsidRPr="005514F0" w:rsidRDefault="00992886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Compliance with file audits and peer review</w:t>
      </w:r>
    </w:p>
    <w:p w14:paraId="039407DF" w14:textId="77777777" w:rsidR="00992886" w:rsidRPr="005514F0" w:rsidRDefault="00992886" w:rsidP="00992886">
      <w:pPr>
        <w:spacing w:after="0"/>
        <w:rPr>
          <w:rFonts w:asciiTheme="minorHAnsi" w:hAnsiTheme="minorHAnsi" w:cstheme="minorHAnsi"/>
          <w:b/>
          <w:color w:val="auto"/>
        </w:rPr>
      </w:pPr>
      <w:r w:rsidRPr="005514F0">
        <w:rPr>
          <w:rFonts w:asciiTheme="minorHAnsi" w:hAnsiTheme="minorHAnsi" w:cstheme="minorHAnsi"/>
          <w:b/>
          <w:color w:val="auto"/>
        </w:rPr>
        <w:t>Quality Improvement and Evaluation</w:t>
      </w:r>
    </w:p>
    <w:p w14:paraId="60FEA9B6" w14:textId="77777777" w:rsidR="00992886" w:rsidRPr="005514F0" w:rsidRDefault="00992886" w:rsidP="00992886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Evidence of participation in quality improvement activities</w:t>
      </w:r>
    </w:p>
    <w:p w14:paraId="24C191B2" w14:textId="77777777" w:rsidR="00992886" w:rsidRPr="005514F0" w:rsidRDefault="00992886" w:rsidP="00992886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Evidence of participation in professional development activities relevant to the position</w:t>
      </w:r>
    </w:p>
    <w:p w14:paraId="477C23A6" w14:textId="77777777" w:rsidR="00677369" w:rsidRDefault="00677369" w:rsidP="00677369">
      <w:pPr>
        <w:spacing w:after="120"/>
        <w:rPr>
          <w:rFonts w:asciiTheme="minorHAnsi" w:hAnsiTheme="minorHAnsi" w:cstheme="minorHAnsi"/>
          <w:color w:val="auto"/>
        </w:rPr>
      </w:pPr>
      <w:r w:rsidRPr="005514F0">
        <w:rPr>
          <w:rFonts w:asciiTheme="minorHAnsi" w:hAnsiTheme="minorHAnsi" w:cstheme="minorHAnsi"/>
          <w:color w:val="auto"/>
        </w:rPr>
        <w:t>Performance objectives and indicators will be discussed with your manager</w:t>
      </w:r>
      <w:r w:rsidR="00992886" w:rsidRPr="005514F0">
        <w:rPr>
          <w:rFonts w:asciiTheme="minorHAnsi" w:hAnsiTheme="minorHAnsi" w:cstheme="minorHAnsi"/>
          <w:color w:val="auto"/>
        </w:rPr>
        <w:t xml:space="preserve"> and a workplan developed</w:t>
      </w:r>
      <w:r w:rsidRPr="005514F0">
        <w:rPr>
          <w:rFonts w:asciiTheme="minorHAnsi" w:hAnsiTheme="minorHAnsi" w:cstheme="minorHAnsi"/>
          <w:color w:val="auto"/>
        </w:rPr>
        <w:t>.</w:t>
      </w:r>
    </w:p>
    <w:p w14:paraId="00707EDC" w14:textId="77777777" w:rsidR="005514F0" w:rsidRPr="005514F0" w:rsidRDefault="005514F0" w:rsidP="005514F0">
      <w:pPr>
        <w:spacing w:before="240" w:after="0"/>
        <w:rPr>
          <w:rFonts w:asciiTheme="minorHAnsi" w:eastAsia="Calibri" w:hAnsiTheme="minorHAnsi" w:cstheme="minorHAnsi"/>
          <w:caps/>
          <w:color w:val="auto"/>
          <w:sz w:val="28"/>
        </w:rPr>
      </w:pPr>
      <w:r w:rsidRPr="005514F0">
        <w:rPr>
          <w:rFonts w:asciiTheme="minorHAnsi" w:eastAsia="Calibri" w:hAnsiTheme="minorHAnsi" w:cstheme="minorHAnsi"/>
          <w:caps/>
          <w:color w:val="auto"/>
          <w:sz w:val="28"/>
        </w:rPr>
        <w:t>Key selection criteria</w:t>
      </w:r>
    </w:p>
    <w:p w14:paraId="76BF7272" w14:textId="77777777" w:rsidR="005514F0" w:rsidRPr="005514F0" w:rsidRDefault="005514F0" w:rsidP="005514F0">
      <w:pPr>
        <w:spacing w:after="0"/>
        <w:rPr>
          <w:rFonts w:asciiTheme="minorHAnsi" w:eastAsia="Calibri" w:hAnsiTheme="minorHAnsi" w:cstheme="minorHAnsi"/>
          <w:b/>
          <w:color w:val="auto"/>
        </w:rPr>
      </w:pPr>
      <w:r w:rsidRPr="005514F0">
        <w:rPr>
          <w:rFonts w:asciiTheme="minorHAnsi" w:eastAsia="Calibri" w:hAnsiTheme="minorHAnsi" w:cstheme="minorHAnsi"/>
          <w:b/>
          <w:color w:val="auto"/>
        </w:rPr>
        <w:t>Qualifications, knowledge and experience</w:t>
      </w:r>
    </w:p>
    <w:p w14:paraId="299665EB" w14:textId="77777777" w:rsidR="005514F0" w:rsidRPr="005514F0" w:rsidRDefault="005514F0" w:rsidP="005514F0">
      <w:pPr>
        <w:numPr>
          <w:ilvl w:val="0"/>
          <w:numId w:val="18"/>
        </w:numPr>
        <w:autoSpaceDE w:val="0"/>
        <w:autoSpaceDN w:val="0"/>
        <w:adjustRightInd w:val="0"/>
        <w:spacing w:after="40"/>
        <w:ind w:hanging="357"/>
        <w:rPr>
          <w:rFonts w:asciiTheme="minorHAnsi" w:eastAsia="Calibri" w:hAnsiTheme="minorHAnsi" w:cstheme="minorHAnsi"/>
          <w:color w:val="000000"/>
          <w:lang w:eastAsia="en-AU"/>
        </w:rPr>
      </w:pPr>
      <w:r w:rsidRPr="005514F0">
        <w:rPr>
          <w:rFonts w:asciiTheme="minorHAnsi" w:eastAsia="Calibri" w:hAnsiTheme="minorHAnsi" w:cstheme="minorHAnsi"/>
          <w:color w:val="000000"/>
          <w:lang w:eastAsia="en-AU"/>
        </w:rPr>
        <w:t>Proven ability to work and participate in a busy team environment which operates within a framework of established procedures, workplace routines, deadlines and expectations</w:t>
      </w:r>
    </w:p>
    <w:p w14:paraId="09D0B9F9" w14:textId="77777777" w:rsidR="005514F0" w:rsidRPr="005514F0" w:rsidRDefault="005514F0" w:rsidP="005514F0">
      <w:pPr>
        <w:numPr>
          <w:ilvl w:val="0"/>
          <w:numId w:val="18"/>
        </w:numPr>
        <w:autoSpaceDE w:val="0"/>
        <w:autoSpaceDN w:val="0"/>
        <w:adjustRightInd w:val="0"/>
        <w:spacing w:after="40"/>
        <w:ind w:hanging="357"/>
        <w:rPr>
          <w:rFonts w:asciiTheme="minorHAnsi" w:eastAsia="Calibri" w:hAnsiTheme="minorHAnsi" w:cstheme="minorHAnsi"/>
          <w:color w:val="000000"/>
          <w:lang w:eastAsia="en-AU"/>
        </w:rPr>
      </w:pPr>
      <w:r w:rsidRPr="005514F0">
        <w:rPr>
          <w:rFonts w:asciiTheme="minorHAnsi" w:eastAsia="Calibri" w:hAnsiTheme="minorHAnsi" w:cstheme="minorHAnsi"/>
          <w:color w:val="000000"/>
          <w:lang w:eastAsia="en-AU"/>
        </w:rPr>
        <w:t>Excellent communication and interpersonal skills including strong Customer Service skills and outstanding rapport building capacity</w:t>
      </w:r>
    </w:p>
    <w:p w14:paraId="277B3184" w14:textId="77777777" w:rsidR="005514F0" w:rsidRPr="005514F0" w:rsidRDefault="005514F0" w:rsidP="005514F0">
      <w:pPr>
        <w:numPr>
          <w:ilvl w:val="0"/>
          <w:numId w:val="18"/>
        </w:numPr>
        <w:autoSpaceDE w:val="0"/>
        <w:autoSpaceDN w:val="0"/>
        <w:adjustRightInd w:val="0"/>
        <w:spacing w:after="40"/>
        <w:ind w:hanging="357"/>
        <w:rPr>
          <w:rFonts w:asciiTheme="minorHAnsi" w:eastAsia="Calibri" w:hAnsiTheme="minorHAnsi" w:cstheme="minorHAnsi"/>
          <w:color w:val="000000"/>
          <w:lang w:eastAsia="en-AU"/>
        </w:rPr>
      </w:pPr>
      <w:r w:rsidRPr="005514F0">
        <w:rPr>
          <w:rFonts w:asciiTheme="minorHAnsi" w:eastAsia="Calibri" w:hAnsiTheme="minorHAnsi" w:cstheme="minorHAnsi"/>
          <w:color w:val="000000"/>
          <w:lang w:eastAsia="en-AU"/>
        </w:rPr>
        <w:t>A high attention to detail, a systematic approach and high levels of accuracy</w:t>
      </w:r>
    </w:p>
    <w:p w14:paraId="1D9BF650" w14:textId="6036A4A3" w:rsidR="005514F0" w:rsidRPr="005514F0" w:rsidRDefault="00515B02" w:rsidP="005514F0">
      <w:pPr>
        <w:numPr>
          <w:ilvl w:val="0"/>
          <w:numId w:val="19"/>
        </w:numPr>
        <w:autoSpaceDE w:val="0"/>
        <w:autoSpaceDN w:val="0"/>
        <w:adjustRightInd w:val="0"/>
        <w:spacing w:after="40"/>
        <w:ind w:hanging="357"/>
        <w:rPr>
          <w:rFonts w:asciiTheme="minorHAnsi" w:eastAsia="Calibri" w:hAnsiTheme="minorHAnsi" w:cstheme="minorHAnsi"/>
          <w:color w:val="000000"/>
          <w:lang w:eastAsia="en-AU"/>
        </w:rPr>
      </w:pPr>
      <w:r>
        <w:rPr>
          <w:rStyle w:val="CommentReference"/>
        </w:rPr>
        <w:commentReference w:id="3"/>
      </w:r>
      <w:r w:rsidR="005514F0" w:rsidRPr="005514F0">
        <w:rPr>
          <w:rFonts w:asciiTheme="minorHAnsi" w:eastAsia="Calibri" w:hAnsiTheme="minorHAnsi" w:cstheme="minorHAnsi"/>
          <w:color w:val="000000"/>
          <w:lang w:eastAsia="en-AU"/>
        </w:rPr>
        <w:t xml:space="preserve">Demonstrated proficiency in Microsoft software, </w:t>
      </w:r>
      <w:r w:rsidR="00F74073">
        <w:rPr>
          <w:rFonts w:asciiTheme="minorHAnsi" w:eastAsia="Calibri" w:hAnsiTheme="minorHAnsi" w:cstheme="minorHAnsi"/>
          <w:color w:val="000000"/>
          <w:lang w:eastAsia="en-AU"/>
        </w:rPr>
        <w:t xml:space="preserve">TRAK, </w:t>
      </w:r>
      <w:r w:rsidR="005514F0" w:rsidRPr="005514F0">
        <w:rPr>
          <w:rFonts w:asciiTheme="minorHAnsi" w:eastAsia="Calibri" w:hAnsiTheme="minorHAnsi" w:cstheme="minorHAnsi"/>
          <w:color w:val="000000"/>
          <w:lang w:eastAsia="en-AU"/>
        </w:rPr>
        <w:t>the internet and the use of electronic data bases</w:t>
      </w:r>
    </w:p>
    <w:p w14:paraId="03451643" w14:textId="77777777" w:rsidR="005514F0" w:rsidRPr="00F74073" w:rsidRDefault="00F74073" w:rsidP="00F740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0"/>
        <w:rPr>
          <w:rFonts w:asciiTheme="minorHAnsi" w:eastAsia="Calibri" w:hAnsiTheme="minorHAnsi" w:cstheme="minorHAnsi"/>
          <w:color w:val="000000"/>
          <w:lang w:eastAsia="en-AU"/>
        </w:rPr>
      </w:pPr>
      <w:r w:rsidRPr="00F74073">
        <w:rPr>
          <w:rFonts w:asciiTheme="minorHAnsi" w:eastAsia="Calibri" w:hAnsiTheme="minorHAnsi" w:cstheme="minorHAnsi"/>
          <w:color w:val="000000"/>
          <w:lang w:eastAsia="en-AU"/>
        </w:rPr>
        <w:t>An a</w:t>
      </w:r>
      <w:r w:rsidR="005514F0" w:rsidRPr="00F74073">
        <w:rPr>
          <w:rFonts w:asciiTheme="minorHAnsi" w:eastAsia="Calibri" w:hAnsiTheme="minorHAnsi" w:cstheme="minorHAnsi"/>
          <w:color w:val="000000"/>
          <w:lang w:eastAsia="en-AU"/>
        </w:rPr>
        <w:t xml:space="preserve">ppropriate tertiary qualification, and minimum of </w:t>
      </w:r>
      <w:r w:rsidRPr="00F74073">
        <w:rPr>
          <w:rFonts w:asciiTheme="minorHAnsi" w:eastAsia="Calibri" w:hAnsiTheme="minorHAnsi" w:cstheme="minorHAnsi"/>
          <w:color w:val="000000"/>
          <w:lang w:eastAsia="en-AU"/>
        </w:rPr>
        <w:t>2 years’ experience</w:t>
      </w:r>
    </w:p>
    <w:p w14:paraId="0C73A87D" w14:textId="77777777" w:rsidR="005514F0" w:rsidRPr="005514F0" w:rsidRDefault="005514F0" w:rsidP="005514F0">
      <w:pPr>
        <w:numPr>
          <w:ilvl w:val="0"/>
          <w:numId w:val="19"/>
        </w:numPr>
        <w:spacing w:after="40"/>
        <w:ind w:hanging="357"/>
        <w:rPr>
          <w:rFonts w:asciiTheme="minorHAnsi" w:eastAsia="Calibri" w:hAnsiTheme="minorHAnsi" w:cstheme="minorHAnsi"/>
          <w:color w:val="000000"/>
        </w:rPr>
      </w:pPr>
      <w:r w:rsidRPr="005514F0">
        <w:rPr>
          <w:rFonts w:asciiTheme="minorHAnsi" w:eastAsia="Calibri" w:hAnsiTheme="minorHAnsi" w:cstheme="minorHAnsi"/>
          <w:color w:val="000000"/>
        </w:rPr>
        <w:t>Current Victorian Driver’s Licence.</w:t>
      </w:r>
    </w:p>
    <w:p w14:paraId="4C1373F7" w14:textId="77777777" w:rsidR="005514F0" w:rsidRPr="005514F0" w:rsidRDefault="005514F0" w:rsidP="005514F0">
      <w:pPr>
        <w:spacing w:after="160" w:line="259" w:lineRule="auto"/>
        <w:rPr>
          <w:rFonts w:asciiTheme="minorHAnsi" w:eastAsia="Times New Roman" w:hAnsiTheme="minorHAnsi" w:cstheme="minorHAnsi"/>
          <w:b/>
          <w:color w:val="404040"/>
          <w:lang w:val="en"/>
        </w:rPr>
      </w:pPr>
    </w:p>
    <w:p w14:paraId="2154B02D" w14:textId="77777777" w:rsidR="005514F0" w:rsidRPr="005514F0" w:rsidRDefault="005514F0" w:rsidP="005514F0">
      <w:pPr>
        <w:spacing w:after="0" w:line="259" w:lineRule="auto"/>
        <w:rPr>
          <w:rFonts w:asciiTheme="minorHAnsi" w:eastAsia="Times New Roman" w:hAnsiTheme="minorHAnsi" w:cstheme="minorHAnsi"/>
          <w:b/>
          <w:color w:val="404040"/>
          <w:lang w:val="en"/>
        </w:rPr>
      </w:pPr>
      <w:r w:rsidRPr="005514F0">
        <w:rPr>
          <w:rFonts w:asciiTheme="minorHAnsi" w:eastAsia="Times New Roman" w:hAnsiTheme="minorHAnsi" w:cstheme="minorHAnsi"/>
          <w:b/>
          <w:color w:val="404040"/>
          <w:lang w:val="en"/>
        </w:rPr>
        <w:lastRenderedPageBreak/>
        <w:t>Desirable</w:t>
      </w:r>
    </w:p>
    <w:p w14:paraId="48F776A7" w14:textId="77777777" w:rsidR="005514F0" w:rsidRPr="005514F0" w:rsidRDefault="005514F0" w:rsidP="005514F0">
      <w:pPr>
        <w:numPr>
          <w:ilvl w:val="0"/>
          <w:numId w:val="19"/>
        </w:numPr>
        <w:autoSpaceDE w:val="0"/>
        <w:autoSpaceDN w:val="0"/>
        <w:adjustRightInd w:val="0"/>
        <w:spacing w:after="40"/>
        <w:ind w:hanging="357"/>
        <w:rPr>
          <w:rFonts w:asciiTheme="minorHAnsi" w:eastAsia="Times New Roman" w:hAnsiTheme="minorHAnsi" w:cstheme="minorHAnsi"/>
          <w:color w:val="auto"/>
          <w:lang w:val="en"/>
        </w:rPr>
      </w:pPr>
      <w:r w:rsidRPr="005514F0">
        <w:rPr>
          <w:rFonts w:asciiTheme="minorHAnsi" w:eastAsia="Times New Roman" w:hAnsiTheme="minorHAnsi" w:cstheme="minorHAnsi"/>
          <w:color w:val="auto"/>
          <w:lang w:val="en"/>
        </w:rPr>
        <w:t xml:space="preserve">Experience in working in the Community Health, Aged Care, Disability or similar </w:t>
      </w:r>
      <w:commentRangeStart w:id="4"/>
      <w:r w:rsidRPr="005514F0">
        <w:rPr>
          <w:rFonts w:asciiTheme="minorHAnsi" w:eastAsia="Times New Roman" w:hAnsiTheme="minorHAnsi" w:cstheme="minorHAnsi"/>
          <w:color w:val="auto"/>
          <w:lang w:val="en"/>
        </w:rPr>
        <w:t>setting</w:t>
      </w:r>
      <w:commentRangeEnd w:id="4"/>
      <w:r w:rsidR="00515B02">
        <w:rPr>
          <w:rStyle w:val="CommentReference"/>
        </w:rPr>
        <w:commentReference w:id="4"/>
      </w:r>
    </w:p>
    <w:p w14:paraId="588FC95F" w14:textId="77777777" w:rsidR="005514F0" w:rsidRPr="005514F0" w:rsidRDefault="005514F0" w:rsidP="005514F0">
      <w:pPr>
        <w:autoSpaceDE w:val="0"/>
        <w:autoSpaceDN w:val="0"/>
        <w:adjustRightInd w:val="0"/>
        <w:spacing w:after="40"/>
        <w:rPr>
          <w:rFonts w:asciiTheme="minorHAnsi" w:eastAsia="Times New Roman" w:hAnsiTheme="minorHAnsi" w:cstheme="minorHAnsi"/>
          <w:color w:val="auto"/>
          <w:lang w:val="en"/>
        </w:rPr>
      </w:pPr>
    </w:p>
    <w:p w14:paraId="1F2D2026" w14:textId="77777777" w:rsidR="005514F0" w:rsidRPr="005514F0" w:rsidRDefault="005514F0" w:rsidP="005514F0">
      <w:pPr>
        <w:spacing w:after="120"/>
        <w:rPr>
          <w:rFonts w:asciiTheme="minorHAnsi" w:eastAsia="Calibri" w:hAnsiTheme="minorHAnsi" w:cstheme="minorHAnsi"/>
          <w:color w:val="auto"/>
        </w:rPr>
      </w:pPr>
      <w:r w:rsidRPr="005514F0">
        <w:rPr>
          <w:rFonts w:asciiTheme="minorHAnsi" w:eastAsia="Calibri" w:hAnsiTheme="minorHAnsi" w:cstheme="minorHAnsi"/>
          <w:color w:val="auto"/>
        </w:rPr>
        <w:t>Employment is subject to a police check and applicants are required to hold a current and ongoing working with children check.  Persons who have worked overseas may be required to obtain an international police check.</w:t>
      </w:r>
    </w:p>
    <w:p w14:paraId="21371518" w14:textId="77777777" w:rsidR="005514F0" w:rsidRPr="005514F0" w:rsidRDefault="005514F0" w:rsidP="005514F0">
      <w:pPr>
        <w:spacing w:before="240" w:after="0"/>
        <w:rPr>
          <w:rFonts w:asciiTheme="minorHAnsi" w:eastAsia="Calibri" w:hAnsiTheme="minorHAnsi" w:cstheme="minorHAnsi"/>
          <w:caps/>
          <w:color w:val="auto"/>
          <w:sz w:val="28"/>
        </w:rPr>
      </w:pPr>
      <w:r w:rsidRPr="005514F0">
        <w:rPr>
          <w:rFonts w:asciiTheme="minorHAnsi" w:eastAsia="Calibri" w:hAnsiTheme="minorHAnsi" w:cstheme="minorHAnsi"/>
          <w:caps/>
          <w:color w:val="auto"/>
          <w:sz w:val="28"/>
        </w:rPr>
        <w:t>AcknowledGEment</w:t>
      </w:r>
    </w:p>
    <w:p w14:paraId="5930F18A" w14:textId="77777777" w:rsidR="005514F0" w:rsidRPr="005514F0" w:rsidRDefault="005514F0" w:rsidP="005514F0">
      <w:pPr>
        <w:spacing w:after="0"/>
        <w:rPr>
          <w:rFonts w:asciiTheme="minorHAnsi" w:eastAsia="Calibri" w:hAnsiTheme="minorHAnsi" w:cstheme="minorHAnsi"/>
          <w:color w:val="auto"/>
        </w:rPr>
      </w:pPr>
      <w:r w:rsidRPr="005514F0">
        <w:rPr>
          <w:rFonts w:asciiTheme="minorHAnsi" w:eastAsia="Calibri" w:hAnsiTheme="minorHAnsi" w:cstheme="minorHAnsi"/>
          <w:color w:val="auto"/>
        </w:rPr>
        <w:t>I acknowledge and agree with the above position description.</w:t>
      </w:r>
    </w:p>
    <w:p w14:paraId="45AF2156" w14:textId="77777777" w:rsidR="005514F0" w:rsidRPr="005514F0" w:rsidRDefault="005514F0" w:rsidP="005514F0">
      <w:pPr>
        <w:spacing w:before="360" w:after="0"/>
        <w:rPr>
          <w:rFonts w:asciiTheme="minorHAnsi" w:eastAsia="Calibri" w:hAnsiTheme="minorHAnsi" w:cstheme="minorHAnsi"/>
          <w:color w:val="auto"/>
        </w:rPr>
      </w:pPr>
      <w:r w:rsidRPr="005514F0">
        <w:rPr>
          <w:rFonts w:asciiTheme="minorHAnsi" w:eastAsia="Calibri" w:hAnsiTheme="minorHAnsi" w:cstheme="minorHAnsi"/>
          <w:color w:val="auto"/>
        </w:rPr>
        <w:t xml:space="preserve">Signed: </w:t>
      </w:r>
    </w:p>
    <w:p w14:paraId="6A9EB0CA" w14:textId="77777777" w:rsidR="005514F0" w:rsidRPr="005514F0" w:rsidRDefault="005514F0" w:rsidP="005514F0">
      <w:pPr>
        <w:spacing w:before="240" w:after="0"/>
        <w:rPr>
          <w:rFonts w:asciiTheme="minorHAnsi" w:eastAsia="Calibri" w:hAnsiTheme="minorHAnsi" w:cstheme="minorHAnsi"/>
          <w:color w:val="auto"/>
        </w:rPr>
      </w:pPr>
      <w:r w:rsidRPr="005514F0">
        <w:rPr>
          <w:rFonts w:asciiTheme="minorHAnsi" w:eastAsia="Calibri" w:hAnsiTheme="minorHAnsi" w:cstheme="minorHAnsi"/>
          <w:color w:val="auto"/>
        </w:rPr>
        <w:t>Employee Name:</w:t>
      </w:r>
    </w:p>
    <w:p w14:paraId="64F11956" w14:textId="77777777" w:rsidR="005514F0" w:rsidRPr="005514F0" w:rsidRDefault="005514F0" w:rsidP="005514F0">
      <w:pPr>
        <w:spacing w:before="240" w:after="0"/>
        <w:rPr>
          <w:rFonts w:asciiTheme="minorHAnsi" w:eastAsia="Calibri" w:hAnsiTheme="minorHAnsi" w:cstheme="minorHAnsi"/>
          <w:color w:val="auto"/>
        </w:rPr>
      </w:pPr>
      <w:r w:rsidRPr="005514F0">
        <w:rPr>
          <w:rFonts w:asciiTheme="minorHAnsi" w:eastAsia="Calibri" w:hAnsiTheme="minorHAnsi" w:cstheme="minorHAnsi"/>
          <w:color w:val="auto"/>
        </w:rPr>
        <w:t>Date:</w:t>
      </w:r>
    </w:p>
    <w:p w14:paraId="1065DDEC" w14:textId="77777777" w:rsidR="005514F0" w:rsidRPr="005514F0" w:rsidRDefault="005514F0" w:rsidP="005514F0">
      <w:pPr>
        <w:rPr>
          <w:rFonts w:asciiTheme="minorHAnsi" w:eastAsia="Calibri" w:hAnsiTheme="minorHAnsi" w:cstheme="minorHAnsi"/>
          <w:color w:val="000000"/>
        </w:rPr>
      </w:pPr>
    </w:p>
    <w:p w14:paraId="2EFF6CDE" w14:textId="77777777" w:rsidR="005514F0" w:rsidRPr="005514F0" w:rsidRDefault="005514F0" w:rsidP="005514F0">
      <w:pPr>
        <w:rPr>
          <w:rFonts w:asciiTheme="minorHAnsi" w:eastAsia="Calibri" w:hAnsiTheme="minorHAnsi" w:cstheme="minorHAnsi"/>
          <w:color w:val="000000"/>
        </w:rPr>
      </w:pPr>
    </w:p>
    <w:p w14:paraId="18005B17" w14:textId="77777777" w:rsidR="005514F0" w:rsidRPr="005514F0" w:rsidRDefault="005514F0" w:rsidP="005514F0">
      <w:pPr>
        <w:rPr>
          <w:rFonts w:ascii="Calibri" w:eastAsia="Calibri" w:hAnsi="Calibri"/>
          <w:color w:val="000000"/>
        </w:rPr>
      </w:pPr>
    </w:p>
    <w:p w14:paraId="60B33E0C" w14:textId="77777777" w:rsidR="004A7258" w:rsidRPr="004A7258" w:rsidRDefault="004A7258" w:rsidP="005514F0">
      <w:pPr>
        <w:spacing w:before="240" w:after="0"/>
        <w:rPr>
          <w:color w:val="auto"/>
        </w:rPr>
      </w:pPr>
    </w:p>
    <w:sectPr w:rsidR="004A7258" w:rsidRPr="004A7258" w:rsidSect="00302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851" w:left="1440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bbie Pearson" w:date="2019-06-26T11:25:00Z" w:initials="AP">
    <w:p w14:paraId="34E59A63" w14:textId="20DD3ADA" w:rsidR="00B11F59" w:rsidRDefault="00B11F59">
      <w:pPr>
        <w:pStyle w:val="CommentText"/>
      </w:pPr>
      <w:r>
        <w:rPr>
          <w:rStyle w:val="CommentReference"/>
        </w:rPr>
        <w:annotationRef/>
      </w:r>
      <w:r>
        <w:t>Do we need to specifically mention paediatric?</w:t>
      </w:r>
    </w:p>
  </w:comment>
  <w:comment w:id="1" w:author="Abbie Pearson" w:date="2019-06-26T10:57:00Z" w:initials="AP">
    <w:p w14:paraId="34DAB094" w14:textId="77777777" w:rsidR="00B11F59" w:rsidRDefault="00B11F59">
      <w:pPr>
        <w:pStyle w:val="CommentText"/>
      </w:pPr>
      <w:r>
        <w:rPr>
          <w:rStyle w:val="CommentReference"/>
        </w:rPr>
        <w:annotationRef/>
      </w:r>
      <w:r>
        <w:t>Are there any service level requirements we need to mention?</w:t>
      </w:r>
    </w:p>
  </w:comment>
  <w:comment w:id="3" w:author="Abbie Pearson" w:date="2019-06-26T11:19:00Z" w:initials="AP">
    <w:p w14:paraId="5DEBE452" w14:textId="73BBE31D" w:rsidR="00B11F59" w:rsidRDefault="00B11F59">
      <w:pPr>
        <w:pStyle w:val="CommentText"/>
      </w:pPr>
      <w:r>
        <w:rPr>
          <w:rStyle w:val="CommentReference"/>
        </w:rPr>
        <w:annotationRef/>
      </w:r>
      <w:r>
        <w:t>Removing duplication</w:t>
      </w:r>
    </w:p>
  </w:comment>
  <w:comment w:id="4" w:author="Abbie Pearson" w:date="2019-06-26T11:18:00Z" w:initials="AP">
    <w:p w14:paraId="7300DD3E" w14:textId="78B54A2F" w:rsidR="00B11F59" w:rsidRDefault="00B11F59">
      <w:pPr>
        <w:pStyle w:val="CommentText"/>
      </w:pPr>
      <w:r>
        <w:rPr>
          <w:rStyle w:val="CommentReference"/>
        </w:rPr>
        <w:annotationRef/>
      </w:r>
      <w:r>
        <w:t>Pls update with desirable quals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E59A63" w15:done="0"/>
  <w15:commentEx w15:paraId="34DAB094" w15:done="0"/>
  <w15:commentEx w15:paraId="5DEBE452" w15:done="0"/>
  <w15:commentEx w15:paraId="7300DD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59A63" w16cid:durableId="20BDD49D"/>
  <w16cid:commentId w16cid:paraId="34DAB094" w16cid:durableId="20BDCE27"/>
  <w16cid:commentId w16cid:paraId="7300DD3E" w16cid:durableId="20BDD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C717" w14:textId="77777777" w:rsidR="00B11F59" w:rsidRDefault="00B11F59" w:rsidP="00627104">
      <w:pPr>
        <w:spacing w:after="0" w:line="240" w:lineRule="auto"/>
      </w:pPr>
      <w:r>
        <w:separator/>
      </w:r>
    </w:p>
  </w:endnote>
  <w:endnote w:type="continuationSeparator" w:id="0">
    <w:p w14:paraId="1B759DCB" w14:textId="77777777" w:rsidR="00B11F59" w:rsidRDefault="00B11F59" w:rsidP="006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3DBF" w14:textId="77777777" w:rsidR="00B11F59" w:rsidRDefault="00B1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0179" w14:textId="77777777" w:rsidR="00B11F59" w:rsidRDefault="00B1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8345" w14:textId="77777777" w:rsidR="00B11F59" w:rsidRDefault="00B1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4709" w14:textId="77777777" w:rsidR="00B11F59" w:rsidRDefault="00B11F59" w:rsidP="00627104">
      <w:pPr>
        <w:spacing w:after="0" w:line="240" w:lineRule="auto"/>
      </w:pPr>
      <w:r>
        <w:separator/>
      </w:r>
    </w:p>
  </w:footnote>
  <w:footnote w:type="continuationSeparator" w:id="0">
    <w:p w14:paraId="58DA269C" w14:textId="77777777" w:rsidR="00B11F59" w:rsidRDefault="00B11F59" w:rsidP="006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6919" w14:textId="77777777" w:rsidR="00B11F59" w:rsidRDefault="00B11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D3" w14:textId="77777777" w:rsidR="00B11F59" w:rsidRDefault="00B11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BD26" w14:textId="77777777" w:rsidR="00B11F59" w:rsidRPr="00AE6C66" w:rsidRDefault="00B11F59" w:rsidP="00627104">
    <w:pPr>
      <w:pStyle w:val="Header"/>
      <w:ind w:left="-709"/>
      <w:rPr>
        <w:rFonts w:ascii="Arial Rounded MT Bold" w:hAnsi="Arial Rounded MT Bold"/>
        <w:color w:val="auto"/>
        <w:sz w:val="44"/>
        <w:szCs w:val="44"/>
      </w:rPr>
    </w:pPr>
    <w:r w:rsidRPr="00F419DA">
      <w:rPr>
        <w:noProof/>
        <w:lang w:eastAsia="en-AU"/>
      </w:rPr>
      <w:drawing>
        <wp:inline distT="0" distB="0" distL="0" distR="0" wp14:anchorId="4DFEAC30" wp14:editId="3E208DDF">
          <wp:extent cx="800100" cy="1190625"/>
          <wp:effectExtent l="0" t="0" r="0" b="0"/>
          <wp:docPr id="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E6C66">
      <w:rPr>
        <w:rFonts w:ascii="Arial Rounded MT Bold" w:hAnsi="Arial Rounded MT Bold"/>
        <w:color w:val="auto"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2BB"/>
    <w:multiLevelType w:val="hybridMultilevel"/>
    <w:tmpl w:val="389C0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91D"/>
    <w:multiLevelType w:val="hybridMultilevel"/>
    <w:tmpl w:val="F4A61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333"/>
    <w:multiLevelType w:val="hybridMultilevel"/>
    <w:tmpl w:val="B4B6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0EF0"/>
    <w:multiLevelType w:val="hybridMultilevel"/>
    <w:tmpl w:val="67E06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858"/>
    <w:multiLevelType w:val="hybridMultilevel"/>
    <w:tmpl w:val="3DEE5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5CE9"/>
    <w:multiLevelType w:val="multilevel"/>
    <w:tmpl w:val="B33CABF6"/>
    <w:lvl w:ilvl="0">
      <w:start w:val="1"/>
      <w:numFmt w:val="decimal"/>
      <w:pStyle w:val="PolicyHeading1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olicy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4CB0C07"/>
    <w:multiLevelType w:val="hybridMultilevel"/>
    <w:tmpl w:val="21D425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2E01"/>
    <w:multiLevelType w:val="hybridMultilevel"/>
    <w:tmpl w:val="85D6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A4BC8"/>
    <w:multiLevelType w:val="multilevel"/>
    <w:tmpl w:val="E16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86A12"/>
    <w:multiLevelType w:val="hybridMultilevel"/>
    <w:tmpl w:val="C1624DB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4B7F"/>
    <w:multiLevelType w:val="hybridMultilevel"/>
    <w:tmpl w:val="1896B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4431F"/>
    <w:multiLevelType w:val="hybridMultilevel"/>
    <w:tmpl w:val="84426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12CD0"/>
    <w:multiLevelType w:val="hybridMultilevel"/>
    <w:tmpl w:val="BBE83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3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ie Pearson">
    <w15:presenceInfo w15:providerId="AD" w15:userId="S-1-5-21-3505317575-627987474-2565674331-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B5"/>
    <w:rsid w:val="0003261D"/>
    <w:rsid w:val="00084DDF"/>
    <w:rsid w:val="000B1A28"/>
    <w:rsid w:val="000E6A22"/>
    <w:rsid w:val="0014514C"/>
    <w:rsid w:val="00153F57"/>
    <w:rsid w:val="00180CFD"/>
    <w:rsid w:val="001A7AE7"/>
    <w:rsid w:val="00246C36"/>
    <w:rsid w:val="00262BF2"/>
    <w:rsid w:val="002A3AB4"/>
    <w:rsid w:val="002C536F"/>
    <w:rsid w:val="002E3B0B"/>
    <w:rsid w:val="00302EBB"/>
    <w:rsid w:val="003141C1"/>
    <w:rsid w:val="0037318B"/>
    <w:rsid w:val="00400C15"/>
    <w:rsid w:val="0040270B"/>
    <w:rsid w:val="00457B36"/>
    <w:rsid w:val="004A7258"/>
    <w:rsid w:val="004D02AD"/>
    <w:rsid w:val="00505403"/>
    <w:rsid w:val="00515B02"/>
    <w:rsid w:val="005514F0"/>
    <w:rsid w:val="005525F5"/>
    <w:rsid w:val="006033D0"/>
    <w:rsid w:val="00607600"/>
    <w:rsid w:val="006101B8"/>
    <w:rsid w:val="0061086B"/>
    <w:rsid w:val="00627104"/>
    <w:rsid w:val="006434EC"/>
    <w:rsid w:val="006731FD"/>
    <w:rsid w:val="00677369"/>
    <w:rsid w:val="006B2614"/>
    <w:rsid w:val="00721B20"/>
    <w:rsid w:val="00751F2B"/>
    <w:rsid w:val="0077628D"/>
    <w:rsid w:val="00795449"/>
    <w:rsid w:val="0080583C"/>
    <w:rsid w:val="00882D52"/>
    <w:rsid w:val="00897AB3"/>
    <w:rsid w:val="00897F8A"/>
    <w:rsid w:val="008B4BCD"/>
    <w:rsid w:val="008D42D0"/>
    <w:rsid w:val="0096024D"/>
    <w:rsid w:val="00992886"/>
    <w:rsid w:val="009C0ADF"/>
    <w:rsid w:val="00A8534A"/>
    <w:rsid w:val="00AC1C06"/>
    <w:rsid w:val="00AE6C66"/>
    <w:rsid w:val="00AF3D09"/>
    <w:rsid w:val="00AF4314"/>
    <w:rsid w:val="00B11F59"/>
    <w:rsid w:val="00B36E15"/>
    <w:rsid w:val="00B70268"/>
    <w:rsid w:val="00BA6C63"/>
    <w:rsid w:val="00BE3E20"/>
    <w:rsid w:val="00CD5C4C"/>
    <w:rsid w:val="00D43E29"/>
    <w:rsid w:val="00D6515F"/>
    <w:rsid w:val="00DD32DD"/>
    <w:rsid w:val="00DE6D30"/>
    <w:rsid w:val="00DF0F88"/>
    <w:rsid w:val="00E0685E"/>
    <w:rsid w:val="00E2553F"/>
    <w:rsid w:val="00E43663"/>
    <w:rsid w:val="00F154C1"/>
    <w:rsid w:val="00F40866"/>
    <w:rsid w:val="00F40DB5"/>
    <w:rsid w:val="00F74073"/>
    <w:rsid w:val="00F83588"/>
    <w:rsid w:val="00F873AE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B94FF"/>
  <w15:docId w15:val="{85F9BB6F-E3E2-436B-B1C0-AFE0C642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52"/>
    <w:pPr>
      <w:spacing w:after="200" w:line="276" w:lineRule="auto"/>
    </w:pPr>
    <w:rPr>
      <w:color w:val="5F5F5F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/>
      <w:bCs/>
      <w:color w:val="FFD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/>
      <w:bCs/>
      <w:color w:val="FFD3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rPr>
      <w:rFonts w:ascii="Arial Rounded MT Bold" w:hAnsi="Arial Rounded MT Bold"/>
      <w:color w:val="FFD300"/>
    </w:rPr>
  </w:style>
  <w:style w:type="character" w:customStyle="1" w:styleId="Heading1Char">
    <w:name w:val="Heading 1 Char"/>
    <w:link w:val="Heading1"/>
    <w:uiPriority w:val="9"/>
    <w:rsid w:val="00882D52"/>
    <w:rPr>
      <w:rFonts w:ascii="Arial Rounded MT Bold" w:eastAsia="Times New Roman" w:hAnsi="Arial Rounded MT Bold" w:cs="Times New Roman"/>
      <w:b/>
      <w:bCs/>
      <w:color w:val="FFD30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82D52"/>
    <w:rPr>
      <w:rFonts w:ascii="Arial Rounded MT Bold" w:eastAsia="Times New Roman" w:hAnsi="Arial Rounded MT Bold" w:cs="Times New Roman"/>
      <w:b/>
      <w:bCs/>
      <w:color w:val="FFD3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/>
      </w:pBdr>
      <w:spacing w:after="300" w:line="240" w:lineRule="auto"/>
      <w:contextualSpacing/>
    </w:pPr>
    <w:rPr>
      <w:rFonts w:ascii="Arial Rounded MT Bold" w:eastAsia="Times New Roman" w:hAnsi="Arial Rounded MT Bold"/>
      <w:color w:val="FFD3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2D52"/>
    <w:rPr>
      <w:rFonts w:ascii="Arial Rounded MT Bold" w:eastAsia="Times New Roman" w:hAnsi="Arial Rounded MT Bold" w:cs="Times New Roman"/>
      <w:color w:val="FFD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</w:pPr>
    <w:rPr>
      <w:rFonts w:ascii="Arial Rounded MT Bold" w:eastAsia="Times New Roman" w:hAnsi="Arial Rounded MT Bold"/>
      <w:i/>
      <w:iCs/>
      <w:color w:val="FFD3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2D52"/>
    <w:rPr>
      <w:rFonts w:ascii="Arial Rounded MT Bold" w:eastAsia="Times New Roman" w:hAnsi="Arial Rounded MT Bold" w:cs="Times New Roman"/>
      <w:i/>
      <w:iCs/>
      <w:color w:val="FFD300"/>
      <w:spacing w:val="15"/>
      <w:sz w:val="24"/>
      <w:szCs w:val="24"/>
    </w:rPr>
  </w:style>
  <w:style w:type="character" w:styleId="Emphasis">
    <w:name w:val="Emphasis"/>
    <w:uiPriority w:val="20"/>
    <w:qFormat/>
    <w:rsid w:val="00882D52"/>
    <w:rPr>
      <w:i/>
      <w:iCs/>
    </w:rPr>
  </w:style>
  <w:style w:type="character" w:styleId="SubtleEmphasis">
    <w:name w:val="Subtle Emphasis"/>
    <w:uiPriority w:val="19"/>
    <w:qFormat/>
    <w:rsid w:val="00882D52"/>
    <w:rPr>
      <w:i/>
      <w:iCs/>
      <w:color w:val="AFAFAF"/>
    </w:rPr>
  </w:style>
  <w:style w:type="paragraph" w:customStyle="1" w:styleId="PolicyHeading2">
    <w:name w:val="Policy Heading 2"/>
    <w:basedOn w:val="Normal"/>
    <w:link w:val="PolicyHeading2Char"/>
    <w:qFormat/>
    <w:rsid w:val="00F83588"/>
    <w:pPr>
      <w:numPr>
        <w:ilvl w:val="1"/>
        <w:numId w:val="7"/>
      </w:numPr>
      <w:spacing w:before="240" w:after="0" w:line="240" w:lineRule="auto"/>
    </w:pPr>
    <w:rPr>
      <w:rFonts w:ascii="Tahoma" w:hAnsi="Tahoma" w:cs="Tahoma"/>
      <w:b/>
      <w:color w:val="auto"/>
    </w:rPr>
  </w:style>
  <w:style w:type="character" w:customStyle="1" w:styleId="PolicyHeading2Char">
    <w:name w:val="Policy Heading 2 Char"/>
    <w:link w:val="PolicyHeading2"/>
    <w:rsid w:val="00F83588"/>
    <w:rPr>
      <w:rFonts w:ascii="Tahoma" w:hAnsi="Tahoma" w:cs="Tahoma"/>
      <w:b/>
    </w:rPr>
  </w:style>
  <w:style w:type="paragraph" w:customStyle="1" w:styleId="PolicyHeading1">
    <w:name w:val="Policy Heading 1"/>
    <w:basedOn w:val="FootnoteText"/>
    <w:link w:val="PolicyHeading1Char"/>
    <w:qFormat/>
    <w:rsid w:val="00F83588"/>
    <w:pPr>
      <w:numPr>
        <w:numId w:val="7"/>
      </w:numPr>
      <w:spacing w:before="240" w:after="60"/>
      <w:jc w:val="both"/>
    </w:pPr>
    <w:rPr>
      <w:rFonts w:ascii="Tahoma" w:hAnsi="Tahoma" w:cs="Tahoma"/>
      <w:b/>
      <w:color w:val="auto"/>
    </w:rPr>
  </w:style>
  <w:style w:type="character" w:customStyle="1" w:styleId="PolicyHeading1Char">
    <w:name w:val="Policy Heading 1 Char"/>
    <w:link w:val="PolicyHeading1"/>
    <w:rsid w:val="00F83588"/>
    <w:rPr>
      <w:rFonts w:ascii="Tahoma" w:hAnsi="Tahoma" w:cs="Tahoma"/>
      <w:b/>
      <w:color w:val="5F5F5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3588"/>
    <w:rPr>
      <w:color w:val="5F5F5F"/>
      <w:sz w:val="20"/>
      <w:szCs w:val="20"/>
    </w:rPr>
  </w:style>
  <w:style w:type="paragraph" w:customStyle="1" w:styleId="PolicyHeading3">
    <w:name w:val="Policy Heading 3"/>
    <w:basedOn w:val="Normal"/>
    <w:link w:val="PolicyHeading3Char"/>
    <w:qFormat/>
    <w:rsid w:val="00F83588"/>
    <w:pPr>
      <w:spacing w:before="240" w:after="0" w:line="240" w:lineRule="auto"/>
      <w:ind w:left="1474" w:hanging="794"/>
    </w:pPr>
    <w:rPr>
      <w:rFonts w:ascii="Tahoma" w:hAnsi="Tahoma" w:cs="Tahoma"/>
      <w:b/>
      <w:color w:val="auto"/>
    </w:rPr>
  </w:style>
  <w:style w:type="character" w:customStyle="1" w:styleId="PolicyHeading3Char">
    <w:name w:val="Policy Heading 3 Char"/>
    <w:link w:val="PolicyHeading3"/>
    <w:rsid w:val="00F83588"/>
    <w:rPr>
      <w:rFonts w:ascii="Tahoma" w:hAnsi="Tahoma" w:cs="Tahoma"/>
      <w:b/>
    </w:rPr>
  </w:style>
  <w:style w:type="paragraph" w:customStyle="1" w:styleId="PolicyBodyText">
    <w:name w:val="Policy Body Text"/>
    <w:basedOn w:val="FootnoteText"/>
    <w:link w:val="PolicyBodyTextChar"/>
    <w:qFormat/>
    <w:rsid w:val="00F83588"/>
    <w:pPr>
      <w:spacing w:after="60"/>
    </w:pPr>
    <w:rPr>
      <w:rFonts w:ascii="Tahoma" w:hAnsi="Tahoma" w:cs="Tahoma"/>
      <w:color w:val="auto"/>
    </w:rPr>
  </w:style>
  <w:style w:type="character" w:customStyle="1" w:styleId="PolicyBodyTextChar">
    <w:name w:val="Policy Body Text Char"/>
    <w:link w:val="PolicyBodyText"/>
    <w:rsid w:val="00F83588"/>
    <w:rPr>
      <w:rFonts w:ascii="Tahoma" w:hAnsi="Tahoma" w:cs="Tahoma"/>
      <w:color w:val="5F5F5F"/>
      <w:sz w:val="20"/>
      <w:szCs w:val="20"/>
    </w:rPr>
  </w:style>
  <w:style w:type="paragraph" w:customStyle="1" w:styleId="PolicyHeadingTitle">
    <w:name w:val="Policy Heading Title"/>
    <w:basedOn w:val="Heading2"/>
    <w:link w:val="PolicyHeadingTitleChar"/>
    <w:qFormat/>
    <w:rsid w:val="00F83588"/>
    <w:pPr>
      <w:keepLines w:val="0"/>
      <w:spacing w:before="0" w:after="240" w:line="240" w:lineRule="auto"/>
      <w:jc w:val="both"/>
    </w:pPr>
    <w:rPr>
      <w:rFonts w:ascii="Tahoma" w:eastAsia="Cambria" w:hAnsi="Tahoma" w:cs="Tahoma"/>
      <w:iCs/>
      <w:caps/>
      <w:color w:val="auto"/>
      <w:sz w:val="28"/>
      <w:szCs w:val="28"/>
    </w:rPr>
  </w:style>
  <w:style w:type="character" w:customStyle="1" w:styleId="PolicyHeadingTitleChar">
    <w:name w:val="Policy Heading Title Char"/>
    <w:link w:val="PolicyHeadingTitle"/>
    <w:rsid w:val="00F83588"/>
    <w:rPr>
      <w:rFonts w:ascii="Tahoma" w:eastAsia="Times New Roman" w:hAnsi="Tahoma" w:cs="Tahoma"/>
      <w:b/>
      <w:bCs/>
      <w:iCs/>
      <w:caps/>
      <w:color w:val="FFD300"/>
      <w:sz w:val="28"/>
      <w:szCs w:val="28"/>
    </w:rPr>
  </w:style>
  <w:style w:type="paragraph" w:styleId="Header">
    <w:name w:val="header"/>
    <w:basedOn w:val="Normal"/>
    <w:link w:val="HeaderChar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627104"/>
    <w:rPr>
      <w:color w:val="5F5F5F"/>
    </w:rPr>
  </w:style>
  <w:style w:type="paragraph" w:styleId="Footer">
    <w:name w:val="footer"/>
    <w:basedOn w:val="Normal"/>
    <w:link w:val="FooterChar"/>
    <w:uiPriority w:val="99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27104"/>
    <w:rPr>
      <w:color w:val="5F5F5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104"/>
    <w:rPr>
      <w:rFonts w:ascii="Tahoma" w:hAnsi="Tahoma" w:cs="Tahoma"/>
      <w:color w:val="5F5F5F"/>
      <w:sz w:val="16"/>
      <w:szCs w:val="16"/>
    </w:rPr>
  </w:style>
  <w:style w:type="table" w:styleId="TableGrid">
    <w:name w:val="Table Grid"/>
    <w:basedOn w:val="TableNormal"/>
    <w:uiPriority w:val="59"/>
    <w:rsid w:val="000B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D0"/>
    <w:rPr>
      <w:color w:val="5F5F5F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D0"/>
    <w:rPr>
      <w:b/>
      <w:bCs/>
      <w:color w:val="5F5F5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orate\HR\Job%20Descriptions\PD%20Sample%20updated%20July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 Sample updated July 2018</Template>
  <TotalTime>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Ranges Community Health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Waugh</dc:creator>
  <cp:keywords/>
  <cp:lastModifiedBy>Gillian Smith</cp:lastModifiedBy>
  <cp:revision>6</cp:revision>
  <cp:lastPrinted>2017-10-18T03:38:00Z</cp:lastPrinted>
  <dcterms:created xsi:type="dcterms:W3CDTF">2019-07-09T04:54:00Z</dcterms:created>
  <dcterms:modified xsi:type="dcterms:W3CDTF">2019-07-09T05:34:00Z</dcterms:modified>
</cp:coreProperties>
</file>