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37888" w14:textId="4AD25931" w:rsidR="00880EC7" w:rsidRPr="005B053F" w:rsidRDefault="00324467" w:rsidP="003579D4">
      <w:pPr>
        <w:rPr>
          <w:b/>
          <w:color w:val="0042C7" w:themeColor="text2" w:themeTint="BF"/>
        </w:rPr>
      </w:pPr>
      <w:r w:rsidRPr="005B053F">
        <w:rPr>
          <w:b/>
          <w:color w:val="0042C7" w:themeColor="text2" w:themeTint="BF"/>
        </w:rPr>
        <w:t>A</w:t>
      </w:r>
      <w:r w:rsidR="00483258" w:rsidRPr="005B053F">
        <w:rPr>
          <w:b/>
          <w:color w:val="0042C7" w:themeColor="text2" w:themeTint="BF"/>
        </w:rPr>
        <w:t xml:space="preserve">s part of a </w:t>
      </w:r>
      <w:r w:rsidRPr="005B053F">
        <w:rPr>
          <w:b/>
          <w:color w:val="0042C7" w:themeColor="text2" w:themeTint="BF"/>
        </w:rPr>
        <w:t>Client</w:t>
      </w:r>
      <w:r w:rsidR="00483258" w:rsidRPr="005B053F">
        <w:rPr>
          <w:b/>
          <w:color w:val="0042C7" w:themeColor="text2" w:themeTint="BF"/>
        </w:rPr>
        <w:t xml:space="preserve"> request</w:t>
      </w:r>
      <w:r w:rsidR="00EF5172" w:rsidRPr="005B053F">
        <w:rPr>
          <w:b/>
          <w:color w:val="0042C7" w:themeColor="text2" w:themeTint="BF"/>
        </w:rPr>
        <w:t>,</w:t>
      </w:r>
      <w:r w:rsidR="00483258" w:rsidRPr="005B053F">
        <w:rPr>
          <w:b/>
          <w:color w:val="0042C7" w:themeColor="text2" w:themeTint="BF"/>
        </w:rPr>
        <w:t xml:space="preserve"> NEPC</w:t>
      </w:r>
      <w:r w:rsidR="00837A26" w:rsidRPr="005B053F">
        <w:rPr>
          <w:b/>
          <w:color w:val="0042C7" w:themeColor="text2" w:themeTint="BF"/>
        </w:rPr>
        <w:t xml:space="preserve"> is soliciting proposals from investment management firms to manage mandate</w:t>
      </w:r>
      <w:r w:rsidR="00483258" w:rsidRPr="005B053F">
        <w:rPr>
          <w:b/>
          <w:color w:val="0042C7" w:themeColor="text2" w:themeTint="BF"/>
        </w:rPr>
        <w:t>s in an endowment portfolio</w:t>
      </w:r>
      <w:r w:rsidR="00802D80" w:rsidRPr="005B053F">
        <w:rPr>
          <w:b/>
          <w:color w:val="0042C7" w:themeColor="text2" w:themeTint="BF"/>
        </w:rPr>
        <w:t xml:space="preserve"> (and potentially a defined benefit plan)</w:t>
      </w:r>
      <w:r w:rsidR="00837A26" w:rsidRPr="005B053F">
        <w:rPr>
          <w:b/>
          <w:color w:val="0042C7" w:themeColor="text2" w:themeTint="BF"/>
        </w:rPr>
        <w:t>.</w:t>
      </w:r>
      <w:r w:rsidR="00483258" w:rsidRPr="005B053F">
        <w:rPr>
          <w:b/>
          <w:color w:val="0042C7" w:themeColor="text2" w:themeTint="BF"/>
        </w:rPr>
        <w:t xml:space="preserve"> The search seeks to gather </w:t>
      </w:r>
      <w:r w:rsidR="00E11643" w:rsidRPr="005B053F">
        <w:rPr>
          <w:b/>
          <w:color w:val="0042C7" w:themeColor="text2" w:themeTint="BF"/>
        </w:rPr>
        <w:t>responses from</w:t>
      </w:r>
      <w:r w:rsidR="00483258" w:rsidRPr="005B053F">
        <w:rPr>
          <w:b/>
          <w:color w:val="0042C7" w:themeColor="text2" w:themeTint="BF"/>
        </w:rPr>
        <w:t xml:space="preserve"> </w:t>
      </w:r>
      <w:r w:rsidR="00E11643" w:rsidRPr="005B053F">
        <w:rPr>
          <w:b/>
          <w:color w:val="0042C7" w:themeColor="text2" w:themeTint="BF"/>
        </w:rPr>
        <w:t>strategies</w:t>
      </w:r>
      <w:r w:rsidR="00483258" w:rsidRPr="005B053F">
        <w:rPr>
          <w:b/>
          <w:color w:val="0042C7" w:themeColor="text2" w:themeTint="BF"/>
        </w:rPr>
        <w:t xml:space="preserve"> managed </w:t>
      </w:r>
      <w:r w:rsidR="00802D80" w:rsidRPr="005B053F">
        <w:rPr>
          <w:b/>
          <w:color w:val="0042C7" w:themeColor="text2" w:themeTint="BF"/>
        </w:rPr>
        <w:t xml:space="preserve">with a </w:t>
      </w:r>
      <w:r w:rsidR="00B5707B" w:rsidRPr="005B053F">
        <w:rPr>
          <w:b/>
          <w:color w:val="0042C7" w:themeColor="text2" w:themeTint="BF"/>
        </w:rPr>
        <w:t xml:space="preserve">gender lens mandate or a </w:t>
      </w:r>
      <w:r w:rsidR="00802D80" w:rsidRPr="005B053F">
        <w:rPr>
          <w:b/>
          <w:color w:val="0042C7" w:themeColor="text2" w:themeTint="BF"/>
        </w:rPr>
        <w:t>focus on gender diversity</w:t>
      </w:r>
      <w:r w:rsidR="00483258" w:rsidRPr="005B053F">
        <w:rPr>
          <w:b/>
          <w:color w:val="0042C7" w:themeColor="text2" w:themeTint="BF"/>
        </w:rPr>
        <w:t xml:space="preserve">. </w:t>
      </w:r>
    </w:p>
    <w:p w14:paraId="1683D75F" w14:textId="77777777" w:rsidR="006053A3" w:rsidRDefault="006053A3" w:rsidP="003579D4"/>
    <w:p w14:paraId="5AEA0272" w14:textId="5514F8B6" w:rsidR="00837A26" w:rsidRPr="005B053F" w:rsidRDefault="006053A3" w:rsidP="006053A3">
      <w:r w:rsidRPr="00DB3C28">
        <w:t>In order to be considered, each strategy must have a live track record</w:t>
      </w:r>
      <w:r w:rsidR="00DE419F">
        <w:t xml:space="preserve"> of at least one year</w:t>
      </w:r>
      <w:r w:rsidRPr="00DB3C28">
        <w:t xml:space="preserve"> and assets of at least $</w:t>
      </w:r>
      <w:r w:rsidR="00B5707B" w:rsidRPr="00DB3C28">
        <w:t>75</w:t>
      </w:r>
      <w:r w:rsidR="00802D80" w:rsidRPr="00DB3C28">
        <w:t xml:space="preserve"> </w:t>
      </w:r>
      <w:r w:rsidRPr="00DB3C28">
        <w:t>million within the proposed strategy.</w:t>
      </w:r>
      <w:r w:rsidR="00802D80" w:rsidRPr="00DB3C28">
        <w:t xml:space="preserve"> </w:t>
      </w:r>
      <w:r w:rsidR="0025628D">
        <w:t>W</w:t>
      </w:r>
      <w:r w:rsidR="00802D80" w:rsidRPr="00DB3C28">
        <w:t xml:space="preserve">e may consider strategies that do not meet these requirements </w:t>
      </w:r>
      <w:r w:rsidR="004769FF" w:rsidRPr="00DB3C28">
        <w:t>on a case by case basis</w:t>
      </w:r>
      <w:r w:rsidR="00802D80" w:rsidRPr="00DB3C28">
        <w:t>. If the</w:t>
      </w:r>
      <w:r w:rsidR="005B053F" w:rsidRPr="00DB3C28">
        <w:t xml:space="preserve"> proposed</w:t>
      </w:r>
      <w:r w:rsidR="00802D80" w:rsidRPr="00DB3C28">
        <w:t xml:space="preserve"> strategy does not meet the above requirements, please provide reference to </w:t>
      </w:r>
      <w:r w:rsidR="00FF435B" w:rsidRPr="00DB3C28">
        <w:t>other strategies at the firm to illustrate proof of process and team</w:t>
      </w:r>
      <w:r w:rsidR="00FF435B" w:rsidRPr="005B053F">
        <w:t>.</w:t>
      </w:r>
      <w:r w:rsidRPr="005B053F">
        <w:t xml:space="preserve"> </w:t>
      </w:r>
      <w:r w:rsidR="00837A26" w:rsidRPr="005B053F">
        <w:t>Managers submitting proposals must work with NEPC to conduct due diligence</w:t>
      </w:r>
      <w:r w:rsidRPr="005B053F">
        <w:t>, as needed</w:t>
      </w:r>
      <w:r w:rsidR="00837A26" w:rsidRPr="005B053F">
        <w:t xml:space="preserve">. Managers are expected to provide performance data for funds through </w:t>
      </w:r>
      <w:r w:rsidR="0022106F">
        <w:t>June</w:t>
      </w:r>
      <w:r w:rsidR="00837A26" w:rsidRPr="005B053F">
        <w:t xml:space="preserve"> </w:t>
      </w:r>
      <w:r w:rsidRPr="005B053F">
        <w:t>3</w:t>
      </w:r>
      <w:r w:rsidR="0022106F">
        <w:t>0</w:t>
      </w:r>
      <w:r w:rsidRPr="005B053F">
        <w:t>,</w:t>
      </w:r>
      <w:r w:rsidR="00837A26" w:rsidRPr="005B053F">
        <w:t xml:space="preserve"> 201</w:t>
      </w:r>
      <w:r w:rsidR="0066547C" w:rsidRPr="005B053F">
        <w:t>9</w:t>
      </w:r>
      <w:r w:rsidR="00837A26" w:rsidRPr="005B053F">
        <w:t xml:space="preserve">. </w:t>
      </w:r>
    </w:p>
    <w:p w14:paraId="5E6CAC53" w14:textId="77777777" w:rsidR="00483258" w:rsidRPr="005B053F" w:rsidRDefault="00483258" w:rsidP="006053A3">
      <w:pPr>
        <w:jc w:val="both"/>
        <w:rPr>
          <w:szCs w:val="20"/>
        </w:rPr>
      </w:pPr>
    </w:p>
    <w:p w14:paraId="0A1BCEFD" w14:textId="2CDAFDCD" w:rsidR="006053A3" w:rsidRPr="005B053F" w:rsidRDefault="006053A3" w:rsidP="006053A3">
      <w:pPr>
        <w:jc w:val="both"/>
        <w:rPr>
          <w:szCs w:val="20"/>
        </w:rPr>
      </w:pPr>
      <w:r w:rsidRPr="005B053F">
        <w:rPr>
          <w:szCs w:val="20"/>
        </w:rPr>
        <w:t xml:space="preserve">If you are interested in participating in the search, please update </w:t>
      </w:r>
      <w:proofErr w:type="spellStart"/>
      <w:r w:rsidRPr="005B053F">
        <w:rPr>
          <w:szCs w:val="20"/>
        </w:rPr>
        <w:t>eVestment</w:t>
      </w:r>
      <w:proofErr w:type="spellEnd"/>
      <w:r w:rsidRPr="005B053F">
        <w:rPr>
          <w:szCs w:val="20"/>
        </w:rPr>
        <w:t xml:space="preserve"> Alliance through Q</w:t>
      </w:r>
      <w:r w:rsidR="00AA6FDD">
        <w:rPr>
          <w:szCs w:val="20"/>
        </w:rPr>
        <w:t>2</w:t>
      </w:r>
      <w:r w:rsidRPr="005B053F">
        <w:rPr>
          <w:szCs w:val="20"/>
        </w:rPr>
        <w:t xml:space="preserve"> 2019 at </w:t>
      </w:r>
      <w:hyperlink r:id="rId10" w:history="1">
        <w:r w:rsidRPr="005B053F">
          <w:rPr>
            <w:rStyle w:val="Hyperlink"/>
            <w:szCs w:val="20"/>
          </w:rPr>
          <w:t>www.evestmentalliance.com</w:t>
        </w:r>
      </w:hyperlink>
      <w:r w:rsidRPr="005B053F">
        <w:rPr>
          <w:szCs w:val="20"/>
        </w:rPr>
        <w:t xml:space="preserve"> no later than 3:00 p.m. (EDT) on </w:t>
      </w:r>
      <w:r w:rsidR="00802D80" w:rsidRPr="005B053F">
        <w:rPr>
          <w:szCs w:val="20"/>
        </w:rPr>
        <w:t xml:space="preserve">July </w:t>
      </w:r>
      <w:r w:rsidR="00B5707B" w:rsidRPr="005B053F">
        <w:rPr>
          <w:szCs w:val="20"/>
        </w:rPr>
        <w:t>22</w:t>
      </w:r>
      <w:r w:rsidRPr="005B053F">
        <w:rPr>
          <w:szCs w:val="20"/>
        </w:rPr>
        <w:t>, 201</w:t>
      </w:r>
      <w:r w:rsidR="003B46BB" w:rsidRPr="005B053F">
        <w:rPr>
          <w:szCs w:val="20"/>
        </w:rPr>
        <w:t>9</w:t>
      </w:r>
      <w:r w:rsidRPr="005B053F">
        <w:rPr>
          <w:szCs w:val="20"/>
        </w:rPr>
        <w:t>.  In addition, please provide NEPC with the following information:</w:t>
      </w:r>
    </w:p>
    <w:p w14:paraId="67E0636D" w14:textId="77777777" w:rsidR="006053A3" w:rsidRPr="005B053F" w:rsidRDefault="006053A3" w:rsidP="006053A3">
      <w:pPr>
        <w:jc w:val="both"/>
        <w:rPr>
          <w:szCs w:val="20"/>
        </w:rPr>
      </w:pPr>
    </w:p>
    <w:p w14:paraId="26532A2F" w14:textId="77777777" w:rsidR="006053A3" w:rsidRPr="005B053F" w:rsidRDefault="006053A3" w:rsidP="006053A3">
      <w:pPr>
        <w:numPr>
          <w:ilvl w:val="0"/>
          <w:numId w:val="20"/>
        </w:numPr>
        <w:jc w:val="both"/>
        <w:rPr>
          <w:szCs w:val="20"/>
        </w:rPr>
      </w:pPr>
      <w:r w:rsidRPr="005B053F">
        <w:rPr>
          <w:szCs w:val="20"/>
        </w:rPr>
        <w:t xml:space="preserve">A completed copy of the </w:t>
      </w:r>
      <w:r w:rsidRPr="005B053F">
        <w:rPr>
          <w:szCs w:val="20"/>
          <w:u w:val="single"/>
        </w:rPr>
        <w:t>Cover Letter</w:t>
      </w:r>
      <w:r w:rsidRPr="005B053F">
        <w:rPr>
          <w:szCs w:val="20"/>
        </w:rPr>
        <w:t xml:space="preserve"> provided by NEPC for each proposed product</w:t>
      </w:r>
    </w:p>
    <w:p w14:paraId="5F8621E4" w14:textId="77777777" w:rsidR="00D075F2" w:rsidRPr="005B053F" w:rsidRDefault="00D075F2" w:rsidP="00D075F2">
      <w:pPr>
        <w:ind w:left="720"/>
        <w:jc w:val="both"/>
        <w:rPr>
          <w:szCs w:val="20"/>
        </w:rPr>
      </w:pPr>
    </w:p>
    <w:p w14:paraId="37CF1958" w14:textId="77777777" w:rsidR="00D075F2" w:rsidRPr="005B053F" w:rsidRDefault="00D075F2" w:rsidP="006053A3">
      <w:pPr>
        <w:numPr>
          <w:ilvl w:val="0"/>
          <w:numId w:val="20"/>
        </w:numPr>
        <w:jc w:val="both"/>
        <w:rPr>
          <w:szCs w:val="20"/>
        </w:rPr>
      </w:pPr>
      <w:r w:rsidRPr="005B053F">
        <w:rPr>
          <w:szCs w:val="20"/>
        </w:rPr>
        <w:t xml:space="preserve">A completed copy of the </w:t>
      </w:r>
      <w:r w:rsidRPr="005B053F">
        <w:rPr>
          <w:szCs w:val="20"/>
          <w:u w:val="single"/>
        </w:rPr>
        <w:t>Append</w:t>
      </w:r>
      <w:r w:rsidR="004C7D02" w:rsidRPr="005B053F">
        <w:rPr>
          <w:szCs w:val="20"/>
          <w:u w:val="single"/>
        </w:rPr>
        <w:t>ix</w:t>
      </w:r>
      <w:r w:rsidRPr="005B053F">
        <w:rPr>
          <w:szCs w:val="20"/>
          <w:u w:val="single"/>
        </w:rPr>
        <w:t xml:space="preserve"> I</w:t>
      </w:r>
      <w:r w:rsidRPr="005B053F">
        <w:rPr>
          <w:szCs w:val="20"/>
        </w:rPr>
        <w:t xml:space="preserve"> provided by NEPC for each proposed product</w:t>
      </w:r>
    </w:p>
    <w:p w14:paraId="1F0C25EE" w14:textId="77777777" w:rsidR="006053A3" w:rsidRPr="005B053F" w:rsidRDefault="006053A3" w:rsidP="006053A3">
      <w:pPr>
        <w:ind w:left="720"/>
        <w:jc w:val="both"/>
        <w:rPr>
          <w:szCs w:val="20"/>
        </w:rPr>
      </w:pPr>
    </w:p>
    <w:p w14:paraId="3017D096" w14:textId="77777777" w:rsidR="006053A3" w:rsidRPr="005B053F" w:rsidRDefault="006053A3" w:rsidP="006053A3">
      <w:pPr>
        <w:numPr>
          <w:ilvl w:val="0"/>
          <w:numId w:val="20"/>
        </w:numPr>
        <w:jc w:val="both"/>
        <w:rPr>
          <w:szCs w:val="20"/>
        </w:rPr>
      </w:pPr>
      <w:r w:rsidRPr="005B053F">
        <w:rPr>
          <w:szCs w:val="20"/>
        </w:rPr>
        <w:t xml:space="preserve">An email copy of all </w:t>
      </w:r>
      <w:proofErr w:type="spellStart"/>
      <w:r w:rsidRPr="005B053F">
        <w:rPr>
          <w:szCs w:val="20"/>
        </w:rPr>
        <w:t>eVestment</w:t>
      </w:r>
      <w:proofErr w:type="spellEnd"/>
      <w:r w:rsidRPr="005B053F">
        <w:rPr>
          <w:szCs w:val="20"/>
        </w:rPr>
        <w:t xml:space="preserve"> Alliance information at the firm and product level for the proposed strategy(s)  </w:t>
      </w:r>
    </w:p>
    <w:p w14:paraId="1CA9DC04" w14:textId="77777777" w:rsidR="006053A3" w:rsidRPr="005B053F" w:rsidRDefault="006053A3" w:rsidP="006053A3">
      <w:pPr>
        <w:pStyle w:val="ListParagraph"/>
        <w:rPr>
          <w:szCs w:val="20"/>
        </w:rPr>
      </w:pPr>
    </w:p>
    <w:p w14:paraId="3B6A50E8" w14:textId="77777777" w:rsidR="006053A3" w:rsidRPr="005B053F" w:rsidRDefault="006053A3" w:rsidP="006053A3">
      <w:pPr>
        <w:ind w:left="720"/>
        <w:jc w:val="both"/>
        <w:rPr>
          <w:szCs w:val="20"/>
        </w:rPr>
      </w:pPr>
    </w:p>
    <w:p w14:paraId="78AEAABF" w14:textId="5142AD99" w:rsidR="006053A3" w:rsidRDefault="006053A3" w:rsidP="006053A3">
      <w:pPr>
        <w:jc w:val="both"/>
        <w:rPr>
          <w:b/>
          <w:szCs w:val="20"/>
        </w:rPr>
      </w:pPr>
      <w:r w:rsidRPr="005B053F">
        <w:rPr>
          <w:b/>
          <w:szCs w:val="20"/>
        </w:rPr>
        <w:t>All questions should be directed via email to the following contact (no phone calls please).</w:t>
      </w:r>
      <w:r w:rsidRPr="005B053F">
        <w:rPr>
          <w:szCs w:val="20"/>
        </w:rPr>
        <w:t xml:space="preserve"> </w:t>
      </w:r>
      <w:r w:rsidRPr="005B053F">
        <w:rPr>
          <w:b/>
          <w:szCs w:val="20"/>
        </w:rPr>
        <w:t xml:space="preserve">All proposals must be submitted via email to </w:t>
      </w:r>
      <w:r w:rsidR="00324467" w:rsidRPr="005B053F">
        <w:rPr>
          <w:b/>
          <w:szCs w:val="20"/>
        </w:rPr>
        <w:t>Abby McLaughlin</w:t>
      </w:r>
      <w:r w:rsidRPr="005B053F">
        <w:rPr>
          <w:b/>
          <w:szCs w:val="20"/>
        </w:rPr>
        <w:t xml:space="preserve"> at </w:t>
      </w:r>
      <w:r w:rsidR="00324467" w:rsidRPr="005B053F">
        <w:rPr>
          <w:rStyle w:val="Hyperlink"/>
          <w:b/>
          <w:szCs w:val="20"/>
        </w:rPr>
        <w:t>AMcLaughlin@nepc.com</w:t>
      </w:r>
      <w:r w:rsidRPr="005B053F">
        <w:rPr>
          <w:b/>
          <w:szCs w:val="20"/>
        </w:rPr>
        <w:t xml:space="preserve"> by 3:00 pm (EDT) on </w:t>
      </w:r>
      <w:r w:rsidR="00802D80" w:rsidRPr="005B053F">
        <w:rPr>
          <w:b/>
          <w:szCs w:val="20"/>
        </w:rPr>
        <w:t xml:space="preserve">July </w:t>
      </w:r>
      <w:r w:rsidR="00B5707B" w:rsidRPr="005B053F">
        <w:rPr>
          <w:b/>
          <w:szCs w:val="20"/>
        </w:rPr>
        <w:t>22</w:t>
      </w:r>
      <w:r w:rsidRPr="005B053F">
        <w:rPr>
          <w:b/>
          <w:szCs w:val="20"/>
        </w:rPr>
        <w:t>, 2019.</w:t>
      </w:r>
      <w:r w:rsidRPr="009A7FFD">
        <w:rPr>
          <w:b/>
          <w:szCs w:val="20"/>
        </w:rPr>
        <w:t xml:space="preserve">  </w:t>
      </w:r>
    </w:p>
    <w:p w14:paraId="5FD952C0" w14:textId="77777777" w:rsidR="006053A3" w:rsidRDefault="006053A3" w:rsidP="006053A3">
      <w:pPr>
        <w:jc w:val="both"/>
        <w:rPr>
          <w:b/>
          <w:szCs w:val="20"/>
        </w:rPr>
      </w:pPr>
    </w:p>
    <w:p w14:paraId="2F488936" w14:textId="30698A37" w:rsidR="006053A3" w:rsidRPr="004360E5" w:rsidRDefault="00A44CE6" w:rsidP="006053A3">
      <w:pPr>
        <w:jc w:val="both"/>
        <w:rPr>
          <w:b/>
          <w:szCs w:val="20"/>
        </w:rPr>
      </w:pPr>
      <w:r>
        <w:rPr>
          <w:szCs w:val="20"/>
        </w:rPr>
        <w:t>P</w:t>
      </w:r>
      <w:r w:rsidR="006053A3" w:rsidRPr="009A7FFD">
        <w:rPr>
          <w:szCs w:val="20"/>
        </w:rPr>
        <w:t xml:space="preserve">roposals </w:t>
      </w:r>
      <w:r>
        <w:rPr>
          <w:szCs w:val="20"/>
        </w:rPr>
        <w:t xml:space="preserve">arriving after this deadline </w:t>
      </w:r>
      <w:r w:rsidR="006053A3" w:rsidRPr="009A7FFD">
        <w:rPr>
          <w:szCs w:val="20"/>
        </w:rPr>
        <w:t>will</w:t>
      </w:r>
      <w:r>
        <w:rPr>
          <w:szCs w:val="20"/>
        </w:rPr>
        <w:t xml:space="preserve"> still be reviewed but may not be eligible for consideration in the Client’s portfolio.</w:t>
      </w:r>
      <w:r w:rsidR="006053A3">
        <w:rPr>
          <w:szCs w:val="20"/>
        </w:rPr>
        <w:t xml:space="preserve"> T</w:t>
      </w:r>
      <w:r w:rsidR="006053A3" w:rsidRPr="009A7FFD">
        <w:rPr>
          <w:szCs w:val="20"/>
        </w:rPr>
        <w:t xml:space="preserve">he subject line of your e-mail </w:t>
      </w:r>
      <w:r w:rsidR="00526446">
        <w:rPr>
          <w:szCs w:val="20"/>
        </w:rPr>
        <w:t>must</w:t>
      </w:r>
      <w:r w:rsidR="006053A3" w:rsidRPr="009A7FFD">
        <w:rPr>
          <w:szCs w:val="20"/>
        </w:rPr>
        <w:t xml:space="preserve"> include reference to </w:t>
      </w:r>
      <w:r w:rsidR="00B5707B">
        <w:rPr>
          <w:b/>
          <w:szCs w:val="20"/>
        </w:rPr>
        <w:t>Gender Lens Investing</w:t>
      </w:r>
      <w:r w:rsidR="006053A3">
        <w:rPr>
          <w:b/>
          <w:szCs w:val="20"/>
        </w:rPr>
        <w:t xml:space="preserve"> Search</w:t>
      </w:r>
      <w:r w:rsidR="006053A3" w:rsidRPr="009A7FFD">
        <w:rPr>
          <w:b/>
          <w:szCs w:val="20"/>
        </w:rPr>
        <w:t>.</w:t>
      </w:r>
    </w:p>
    <w:p w14:paraId="0CC4A0F5" w14:textId="77777777" w:rsidR="006053A3" w:rsidRPr="009A7FFD" w:rsidRDefault="006053A3" w:rsidP="006053A3">
      <w:pPr>
        <w:jc w:val="both"/>
        <w:rPr>
          <w:szCs w:val="20"/>
        </w:rPr>
      </w:pPr>
    </w:p>
    <w:p w14:paraId="6056791D" w14:textId="0D5BF767" w:rsidR="006053A3" w:rsidRDefault="006053A3" w:rsidP="00B82E5D">
      <w:pPr>
        <w:jc w:val="both"/>
        <w:rPr>
          <w:szCs w:val="20"/>
        </w:rPr>
      </w:pPr>
      <w:r w:rsidRPr="009A7FFD">
        <w:rPr>
          <w:szCs w:val="20"/>
        </w:rPr>
        <w:t>Please fo</w:t>
      </w:r>
      <w:r>
        <w:rPr>
          <w:szCs w:val="20"/>
        </w:rPr>
        <w:t xml:space="preserve">llow all directions carefully! </w:t>
      </w:r>
      <w:r w:rsidRPr="009A7FFD">
        <w:rPr>
          <w:szCs w:val="20"/>
        </w:rPr>
        <w:t xml:space="preserve">Any response that is not completed according to the enclosed instructions </w:t>
      </w:r>
      <w:r w:rsidR="00802D80">
        <w:rPr>
          <w:szCs w:val="20"/>
        </w:rPr>
        <w:t>may</w:t>
      </w:r>
      <w:r w:rsidR="00802D80" w:rsidRPr="009A7FFD">
        <w:rPr>
          <w:szCs w:val="20"/>
        </w:rPr>
        <w:t xml:space="preserve"> </w:t>
      </w:r>
      <w:r w:rsidRPr="009A7FFD">
        <w:rPr>
          <w:szCs w:val="20"/>
        </w:rPr>
        <w:t>be reje</w:t>
      </w:r>
      <w:r>
        <w:rPr>
          <w:szCs w:val="20"/>
        </w:rPr>
        <w:t xml:space="preserve">cted. </w:t>
      </w:r>
      <w:r w:rsidRPr="009A7FFD">
        <w:rPr>
          <w:szCs w:val="20"/>
        </w:rPr>
        <w:t>Pl</w:t>
      </w:r>
      <w:r>
        <w:rPr>
          <w:szCs w:val="20"/>
        </w:rPr>
        <w:t xml:space="preserve">ease do not fax your response or mail hard copies. </w:t>
      </w:r>
      <w:r w:rsidRPr="009A7FFD">
        <w:rPr>
          <w:szCs w:val="20"/>
        </w:rPr>
        <w:t xml:space="preserve">Thank you in advance for your participation in this search. </w:t>
      </w:r>
    </w:p>
    <w:p w14:paraId="1C2EEEAE" w14:textId="77777777" w:rsidR="00B82E5D" w:rsidRPr="00B82E5D" w:rsidRDefault="00B82E5D" w:rsidP="00B82E5D">
      <w:pPr>
        <w:jc w:val="both"/>
        <w:rPr>
          <w:szCs w:val="20"/>
        </w:rPr>
      </w:pPr>
    </w:p>
    <w:p w14:paraId="707149D7" w14:textId="77777777" w:rsidR="00324467" w:rsidRPr="001F3644" w:rsidRDefault="00324467" w:rsidP="006053A3">
      <w:pPr>
        <w:pStyle w:val="BodyText"/>
      </w:pPr>
      <w:bookmarkStart w:id="0" w:name="_GoBack"/>
      <w:bookmarkEnd w:id="0"/>
    </w:p>
    <w:p w14:paraId="452AA40F" w14:textId="77777777" w:rsidR="00837A26" w:rsidRPr="008B5868" w:rsidRDefault="00324467" w:rsidP="00837A26">
      <w:pPr>
        <w:jc w:val="both"/>
        <w:rPr>
          <w:szCs w:val="20"/>
        </w:rPr>
      </w:pPr>
      <w:r>
        <w:rPr>
          <w:szCs w:val="20"/>
        </w:rPr>
        <w:t>Abby McLaughlin</w:t>
      </w:r>
      <w:r w:rsidR="00837A26" w:rsidRPr="008B5868">
        <w:rPr>
          <w:szCs w:val="20"/>
        </w:rPr>
        <w:tab/>
      </w:r>
    </w:p>
    <w:p w14:paraId="0FE49D1B" w14:textId="77777777" w:rsidR="00837A26" w:rsidRPr="008B5868" w:rsidRDefault="00837A26" w:rsidP="00837A26">
      <w:pPr>
        <w:jc w:val="both"/>
        <w:rPr>
          <w:szCs w:val="20"/>
        </w:rPr>
      </w:pPr>
      <w:r w:rsidRPr="008B5868">
        <w:rPr>
          <w:szCs w:val="20"/>
        </w:rPr>
        <w:t>NEPC, LLC</w:t>
      </w:r>
      <w:r w:rsidRPr="008B5868">
        <w:rPr>
          <w:szCs w:val="20"/>
        </w:rPr>
        <w:tab/>
      </w:r>
    </w:p>
    <w:p w14:paraId="506BDD7D" w14:textId="77777777" w:rsidR="00837A26" w:rsidRPr="008B5868" w:rsidRDefault="00837A26" w:rsidP="00837A26">
      <w:pPr>
        <w:jc w:val="both"/>
        <w:rPr>
          <w:szCs w:val="20"/>
        </w:rPr>
      </w:pPr>
      <w:r w:rsidRPr="008B5868">
        <w:rPr>
          <w:szCs w:val="20"/>
        </w:rPr>
        <w:t>255 State Street</w:t>
      </w:r>
    </w:p>
    <w:p w14:paraId="551CE597" w14:textId="77777777" w:rsidR="00837A26" w:rsidRPr="008B5868" w:rsidRDefault="00837A26" w:rsidP="00837A26">
      <w:pPr>
        <w:jc w:val="both"/>
        <w:rPr>
          <w:szCs w:val="20"/>
        </w:rPr>
      </w:pPr>
      <w:r w:rsidRPr="008B5868">
        <w:rPr>
          <w:szCs w:val="20"/>
        </w:rPr>
        <w:t>Boston, MA 02109</w:t>
      </w:r>
    </w:p>
    <w:p w14:paraId="50A0C23F" w14:textId="77777777" w:rsidR="00837A26" w:rsidRDefault="00324467" w:rsidP="00837A26">
      <w:pPr>
        <w:jc w:val="both"/>
        <w:rPr>
          <w:szCs w:val="20"/>
        </w:rPr>
      </w:pPr>
      <w:r w:rsidRPr="00324467">
        <w:rPr>
          <w:rStyle w:val="Hyperlink"/>
          <w:szCs w:val="20"/>
        </w:rPr>
        <w:t>AMcLaughlin@nepc.com</w:t>
      </w:r>
    </w:p>
    <w:p w14:paraId="4248D669" w14:textId="77777777" w:rsidR="00837A26" w:rsidRPr="003579D4" w:rsidRDefault="00837A26" w:rsidP="003579D4"/>
    <w:sectPr w:rsidR="00837A26" w:rsidRPr="003579D4" w:rsidSect="006921F4">
      <w:head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E6B99" w14:textId="77777777" w:rsidR="0067259E" w:rsidRDefault="0067259E">
      <w:r>
        <w:separator/>
      </w:r>
    </w:p>
  </w:endnote>
  <w:endnote w:type="continuationSeparator" w:id="0">
    <w:p w14:paraId="01D92FF2" w14:textId="77777777" w:rsidR="0067259E" w:rsidRDefault="0067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F0D34" w14:textId="77777777" w:rsidR="0067259E" w:rsidRDefault="0067259E">
      <w:r>
        <w:separator/>
      </w:r>
    </w:p>
  </w:footnote>
  <w:footnote w:type="continuationSeparator" w:id="0">
    <w:p w14:paraId="297AFBF4" w14:textId="77777777" w:rsidR="0067259E" w:rsidRDefault="00672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7645" w14:textId="17AD214E" w:rsidR="00483258" w:rsidRDefault="00B5707B" w:rsidP="00483258">
    <w:pPr>
      <w:jc w:val="center"/>
      <w:rPr>
        <w:b/>
        <w:sz w:val="28"/>
        <w:szCs w:val="32"/>
      </w:rPr>
    </w:pPr>
    <w:r>
      <w:rPr>
        <w:b/>
        <w:sz w:val="28"/>
        <w:szCs w:val="32"/>
      </w:rPr>
      <w:t>Gender Lens Investing</w:t>
    </w:r>
    <w:r w:rsidR="00483258">
      <w:rPr>
        <w:b/>
        <w:sz w:val="28"/>
        <w:szCs w:val="32"/>
      </w:rPr>
      <w:t xml:space="preserve"> Manager Search</w:t>
    </w:r>
  </w:p>
  <w:p w14:paraId="67E375A4" w14:textId="77777777" w:rsidR="005B053F" w:rsidRPr="009A7FFD" w:rsidRDefault="005B053F" w:rsidP="00483258">
    <w:pPr>
      <w:jc w:val="center"/>
      <w:rPr>
        <w:b/>
        <w:sz w:val="28"/>
        <w:szCs w:val="32"/>
      </w:rPr>
    </w:pPr>
  </w:p>
  <w:p w14:paraId="0939F0A1" w14:textId="231A20FC" w:rsidR="00483258" w:rsidRPr="009A7FFD" w:rsidRDefault="00483258" w:rsidP="00483258">
    <w:pPr>
      <w:jc w:val="center"/>
      <w:rPr>
        <w:sz w:val="28"/>
        <w:szCs w:val="32"/>
      </w:rPr>
    </w:pPr>
    <w:r>
      <w:rPr>
        <w:sz w:val="28"/>
        <w:szCs w:val="32"/>
      </w:rPr>
      <w:t xml:space="preserve">General Search for </w:t>
    </w:r>
    <w:r w:rsidR="00B5707B">
      <w:rPr>
        <w:sz w:val="28"/>
        <w:szCs w:val="32"/>
      </w:rPr>
      <w:t>Public Equity</w:t>
    </w:r>
    <w:r>
      <w:rPr>
        <w:sz w:val="28"/>
        <w:szCs w:val="32"/>
      </w:rPr>
      <w:t xml:space="preserve"> Strategies </w:t>
    </w:r>
    <w:r w:rsidR="00B5707B">
      <w:rPr>
        <w:sz w:val="28"/>
        <w:szCs w:val="32"/>
      </w:rPr>
      <w:t>with a Gender Lens Focus</w:t>
    </w:r>
  </w:p>
  <w:p w14:paraId="0ED1043B" w14:textId="77777777" w:rsidR="00837A26" w:rsidRDefault="00837A26" w:rsidP="00837A26">
    <w:pPr>
      <w:pStyle w:val="Header"/>
      <w:tabs>
        <w:tab w:val="left" w:pos="-270"/>
      </w:tabs>
      <w:ind w:left="-90"/>
    </w:pPr>
  </w:p>
  <w:p w14:paraId="039BFBF4" w14:textId="77777777" w:rsidR="00975F99" w:rsidRPr="00837A26" w:rsidRDefault="00975F99" w:rsidP="00837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5C9C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2443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362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14A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5E1C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FE5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9689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0A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963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360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D565B6"/>
    <w:multiLevelType w:val="hybridMultilevel"/>
    <w:tmpl w:val="07EE8E60"/>
    <w:lvl w:ilvl="0" w:tplc="932C8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5E757A"/>
    <w:multiLevelType w:val="hybridMultilevel"/>
    <w:tmpl w:val="638C8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A6E9A"/>
    <w:multiLevelType w:val="hybridMultilevel"/>
    <w:tmpl w:val="B1F0E1AE"/>
    <w:lvl w:ilvl="0" w:tplc="932C8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A1CB4"/>
    <w:multiLevelType w:val="hybridMultilevel"/>
    <w:tmpl w:val="99FA9684"/>
    <w:lvl w:ilvl="0" w:tplc="1A0CA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D08ACB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E67D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C6B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C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B6B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A8F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324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488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3F5393"/>
    <w:multiLevelType w:val="hybridMultilevel"/>
    <w:tmpl w:val="EAB25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33229"/>
    <w:multiLevelType w:val="hybridMultilevel"/>
    <w:tmpl w:val="7B528384"/>
    <w:lvl w:ilvl="0" w:tplc="F3163898">
      <w:start w:val="1"/>
      <w:numFmt w:val="decimal"/>
      <w:suff w:val="space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66A173B9"/>
    <w:multiLevelType w:val="hybridMultilevel"/>
    <w:tmpl w:val="8AEAA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175F76"/>
    <w:multiLevelType w:val="hybridMultilevel"/>
    <w:tmpl w:val="00F06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37696"/>
    <w:multiLevelType w:val="hybridMultilevel"/>
    <w:tmpl w:val="BC42D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12"/>
  </w:num>
  <w:num w:numId="14">
    <w:abstractNumId w:val="18"/>
  </w:num>
  <w:num w:numId="15">
    <w:abstractNumId w:val="13"/>
  </w:num>
  <w:num w:numId="16">
    <w:abstractNumId w:val="11"/>
  </w:num>
  <w:num w:numId="17">
    <w:abstractNumId w:val="17"/>
  </w:num>
  <w:num w:numId="18">
    <w:abstractNumId w:val="15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59E"/>
    <w:rsid w:val="00055B3C"/>
    <w:rsid w:val="0009604F"/>
    <w:rsid w:val="000A52EB"/>
    <w:rsid w:val="000D52ED"/>
    <w:rsid w:val="000E414C"/>
    <w:rsid w:val="00106F5C"/>
    <w:rsid w:val="00125549"/>
    <w:rsid w:val="00182C66"/>
    <w:rsid w:val="00192C33"/>
    <w:rsid w:val="001D166B"/>
    <w:rsid w:val="001F3644"/>
    <w:rsid w:val="0022106F"/>
    <w:rsid w:val="002531BF"/>
    <w:rsid w:val="0025628D"/>
    <w:rsid w:val="00263807"/>
    <w:rsid w:val="002D35FB"/>
    <w:rsid w:val="002D73CC"/>
    <w:rsid w:val="00301A81"/>
    <w:rsid w:val="00303CF8"/>
    <w:rsid w:val="00324467"/>
    <w:rsid w:val="00330E09"/>
    <w:rsid w:val="003579D4"/>
    <w:rsid w:val="00382F90"/>
    <w:rsid w:val="003B46BB"/>
    <w:rsid w:val="004112A4"/>
    <w:rsid w:val="0041191E"/>
    <w:rsid w:val="00412939"/>
    <w:rsid w:val="00421E6D"/>
    <w:rsid w:val="00432C62"/>
    <w:rsid w:val="004769FF"/>
    <w:rsid w:val="00483258"/>
    <w:rsid w:val="004C7561"/>
    <w:rsid w:val="004C7D02"/>
    <w:rsid w:val="00525B94"/>
    <w:rsid w:val="00526446"/>
    <w:rsid w:val="00587521"/>
    <w:rsid w:val="005B053F"/>
    <w:rsid w:val="005B1C0B"/>
    <w:rsid w:val="005B672D"/>
    <w:rsid w:val="005C2BEE"/>
    <w:rsid w:val="006053A3"/>
    <w:rsid w:val="00637C34"/>
    <w:rsid w:val="0066547C"/>
    <w:rsid w:val="0067259E"/>
    <w:rsid w:val="006921F4"/>
    <w:rsid w:val="006D3F6B"/>
    <w:rsid w:val="007329CA"/>
    <w:rsid w:val="007676D1"/>
    <w:rsid w:val="007703FC"/>
    <w:rsid w:val="0078781D"/>
    <w:rsid w:val="007A2D66"/>
    <w:rsid w:val="007F4742"/>
    <w:rsid w:val="00802D80"/>
    <w:rsid w:val="00837A26"/>
    <w:rsid w:val="00880EC7"/>
    <w:rsid w:val="008A4E2C"/>
    <w:rsid w:val="008A5EE2"/>
    <w:rsid w:val="008B2926"/>
    <w:rsid w:val="008E504E"/>
    <w:rsid w:val="008F7134"/>
    <w:rsid w:val="00905826"/>
    <w:rsid w:val="009151C3"/>
    <w:rsid w:val="0092378B"/>
    <w:rsid w:val="009426BE"/>
    <w:rsid w:val="00975F99"/>
    <w:rsid w:val="009A4446"/>
    <w:rsid w:val="009C605C"/>
    <w:rsid w:val="009F5486"/>
    <w:rsid w:val="00A44CE6"/>
    <w:rsid w:val="00A53EE8"/>
    <w:rsid w:val="00A806A7"/>
    <w:rsid w:val="00AA6FDD"/>
    <w:rsid w:val="00B14BF7"/>
    <w:rsid w:val="00B35121"/>
    <w:rsid w:val="00B530B6"/>
    <w:rsid w:val="00B5707B"/>
    <w:rsid w:val="00B80E3C"/>
    <w:rsid w:val="00B82E5D"/>
    <w:rsid w:val="00BC3EFE"/>
    <w:rsid w:val="00BF6002"/>
    <w:rsid w:val="00C1553E"/>
    <w:rsid w:val="00C6730C"/>
    <w:rsid w:val="00C744DD"/>
    <w:rsid w:val="00CB0475"/>
    <w:rsid w:val="00D000E3"/>
    <w:rsid w:val="00D075F2"/>
    <w:rsid w:val="00D17CA5"/>
    <w:rsid w:val="00D24C25"/>
    <w:rsid w:val="00D536CB"/>
    <w:rsid w:val="00D5606A"/>
    <w:rsid w:val="00D76736"/>
    <w:rsid w:val="00D8496C"/>
    <w:rsid w:val="00D84D3C"/>
    <w:rsid w:val="00DB3C28"/>
    <w:rsid w:val="00DC4CA0"/>
    <w:rsid w:val="00DE419F"/>
    <w:rsid w:val="00E11643"/>
    <w:rsid w:val="00E14ABD"/>
    <w:rsid w:val="00E6569E"/>
    <w:rsid w:val="00E86145"/>
    <w:rsid w:val="00E95524"/>
    <w:rsid w:val="00EA621B"/>
    <w:rsid w:val="00EF5172"/>
    <w:rsid w:val="00F35BF3"/>
    <w:rsid w:val="00F80C75"/>
    <w:rsid w:val="00F875AE"/>
    <w:rsid w:val="00F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2859702"/>
  <w15:chartTrackingRefBased/>
  <w15:docId w15:val="{08480C50-C68A-47AE-AEB7-287364BE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4CA0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6D3F6B"/>
    <w:pPr>
      <w:keepNext/>
      <w:keepLines/>
      <w:spacing w:before="480"/>
      <w:outlineLvl w:val="0"/>
    </w:pPr>
    <w:rPr>
      <w:rFonts w:eastAsiaTheme="majorEastAsia" w:cstheme="majorBidi"/>
      <w:b/>
      <w:bCs/>
      <w:color w:val="778014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3F6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9220BF"/>
  </w:style>
  <w:style w:type="character" w:styleId="PageNumber">
    <w:name w:val="page number"/>
    <w:basedOn w:val="DefaultParagraphFont"/>
    <w:rsid w:val="006D3F6B"/>
    <w:rPr>
      <w:rFonts w:ascii="Verdana" w:hAnsi="Verdana"/>
    </w:rPr>
  </w:style>
  <w:style w:type="character" w:styleId="Strong">
    <w:name w:val="Strong"/>
    <w:basedOn w:val="DefaultParagraphFont"/>
    <w:qFormat/>
    <w:rsid w:val="006D3F6B"/>
    <w:rPr>
      <w:rFonts w:ascii="Verdana" w:hAnsi="Verdana"/>
      <w:b/>
      <w:bCs/>
    </w:rPr>
  </w:style>
  <w:style w:type="paragraph" w:styleId="TOC9">
    <w:name w:val="toc 9"/>
    <w:basedOn w:val="Normal"/>
    <w:next w:val="Normal"/>
    <w:autoRedefine/>
    <w:semiHidden/>
    <w:rsid w:val="009220BF"/>
    <w:pPr>
      <w:ind w:left="1920"/>
    </w:pPr>
  </w:style>
  <w:style w:type="paragraph" w:styleId="Footer">
    <w:name w:val="footer"/>
    <w:basedOn w:val="Normal"/>
    <w:link w:val="FooterChar"/>
    <w:rsid w:val="006D3F6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6D3F6B"/>
    <w:rPr>
      <w:rFonts w:cs="Courier New"/>
      <w:szCs w:val="20"/>
    </w:rPr>
  </w:style>
  <w:style w:type="paragraph" w:styleId="BodyText">
    <w:name w:val="Body Text"/>
    <w:basedOn w:val="Normal"/>
    <w:rsid w:val="006D3F6B"/>
    <w:pPr>
      <w:jc w:val="both"/>
    </w:pPr>
    <w:rPr>
      <w:rFonts w:cs="Arial"/>
      <w:color w:val="FF0000"/>
      <w:szCs w:val="20"/>
    </w:rPr>
  </w:style>
  <w:style w:type="paragraph" w:customStyle="1" w:styleId="NumberIndent">
    <w:name w:val="Number Indent"/>
    <w:basedOn w:val="Normal"/>
    <w:rsid w:val="009220BF"/>
    <w:pPr>
      <w:spacing w:after="120"/>
      <w:ind w:left="1080" w:right="360" w:hanging="360"/>
      <w:jc w:val="both"/>
    </w:pPr>
    <w:rPr>
      <w:szCs w:val="20"/>
    </w:rPr>
  </w:style>
  <w:style w:type="character" w:styleId="Hyperlink">
    <w:name w:val="Hyperlink"/>
    <w:basedOn w:val="DefaultParagraphFont"/>
    <w:rsid w:val="009220BF"/>
    <w:rPr>
      <w:color w:val="0000FF"/>
      <w:u w:val="single"/>
    </w:rPr>
  </w:style>
  <w:style w:type="paragraph" w:styleId="List3">
    <w:name w:val="List 3"/>
    <w:basedOn w:val="Normal"/>
    <w:rsid w:val="006D3F6B"/>
    <w:pPr>
      <w:widowControl w:val="0"/>
      <w:spacing w:after="120"/>
      <w:ind w:left="1080" w:hanging="360"/>
      <w:jc w:val="both"/>
    </w:pPr>
    <w:rPr>
      <w:snapToGrid w:val="0"/>
      <w:szCs w:val="20"/>
    </w:rPr>
  </w:style>
  <w:style w:type="paragraph" w:styleId="BalloonText">
    <w:name w:val="Balloon Text"/>
    <w:basedOn w:val="Normal"/>
    <w:link w:val="BalloonTextChar"/>
    <w:rsid w:val="006D3F6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3F6B"/>
    <w:rPr>
      <w:rFonts w:ascii="Verdana" w:hAnsi="Verdana" w:cs="Tahoma"/>
      <w:sz w:val="16"/>
      <w:szCs w:val="16"/>
    </w:rPr>
  </w:style>
  <w:style w:type="paragraph" w:customStyle="1" w:styleId="StyleBodyTextLeft">
    <w:name w:val="Style Body Text + Left"/>
    <w:basedOn w:val="BodyText"/>
    <w:rsid w:val="006D3F6B"/>
    <w:pPr>
      <w:jc w:val="left"/>
    </w:pPr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6D3F6B"/>
    <w:rPr>
      <w:rFonts w:ascii="Verdana" w:eastAsiaTheme="majorEastAsia" w:hAnsi="Verdana" w:cstheme="majorBidi"/>
      <w:b/>
      <w:bCs/>
      <w:color w:val="778014" w:themeColor="accent1" w:themeShade="BF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4C7561"/>
    <w:rPr>
      <w:rFonts w:ascii="Verdana" w:hAnsi="Verdana"/>
      <w:szCs w:val="24"/>
    </w:rPr>
  </w:style>
  <w:style w:type="table" w:styleId="TableGrid">
    <w:name w:val="Table Grid"/>
    <w:basedOn w:val="TableNormal"/>
    <w:rsid w:val="00303CF8"/>
    <w:tblPr>
      <w:tblBorders>
        <w:top w:val="single" w:sz="4" w:space="0" w:color="4D4E54" w:themeColor="text1"/>
        <w:left w:val="single" w:sz="4" w:space="0" w:color="4D4E54" w:themeColor="text1"/>
        <w:bottom w:val="single" w:sz="4" w:space="0" w:color="4D4E54" w:themeColor="text1"/>
        <w:right w:val="single" w:sz="4" w:space="0" w:color="4D4E54" w:themeColor="text1"/>
        <w:insideH w:val="single" w:sz="4" w:space="0" w:color="4D4E54" w:themeColor="text1"/>
        <w:insideV w:val="single" w:sz="4" w:space="0" w:color="4D4E54" w:themeColor="text1"/>
      </w:tblBorders>
    </w:tblPr>
  </w:style>
  <w:style w:type="paragraph" w:styleId="ListParagraph">
    <w:name w:val="List Paragraph"/>
    <w:basedOn w:val="Normal"/>
    <w:uiPriority w:val="34"/>
    <w:qFormat/>
    <w:rsid w:val="008E504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053A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E116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16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1643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1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1643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4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vestmentallianc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NEPC 2015 Colors">
      <a:dk1>
        <a:srgbClr val="4D4E54"/>
      </a:dk1>
      <a:lt1>
        <a:srgbClr val="FFFFFF"/>
      </a:lt1>
      <a:dk2>
        <a:srgbClr val="002060"/>
      </a:dk2>
      <a:lt2>
        <a:srgbClr val="EEECE1"/>
      </a:lt2>
      <a:accent1>
        <a:srgbClr val="A0AC1B"/>
      </a:accent1>
      <a:accent2>
        <a:srgbClr val="D0D68F"/>
      </a:accent2>
      <a:accent3>
        <a:srgbClr val="002060"/>
      </a:accent3>
      <a:accent4>
        <a:srgbClr val="A0BDC0"/>
      </a:accent4>
      <a:accent5>
        <a:srgbClr val="993300"/>
      </a:accent5>
      <a:accent6>
        <a:srgbClr val="CC9900"/>
      </a:accent6>
      <a:hlink>
        <a:srgbClr val="A0AC1B"/>
      </a:hlink>
      <a:folHlink>
        <a:srgbClr val="A0AC1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Notes0 xmlns="3ed25960-0445-4a8d-99e7-8cfb55289c7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800B52E01D048B1B9FE1BDC56A7D5" ma:contentTypeVersion="6" ma:contentTypeDescription="Create a new document." ma:contentTypeScope="" ma:versionID="e9f1842b712ca32c642770d3567b82ca">
  <xsd:schema xmlns:xsd="http://www.w3.org/2001/XMLSchema" xmlns:xs="http://www.w3.org/2001/XMLSchema" xmlns:p="http://schemas.microsoft.com/office/2006/metadata/properties" xmlns:ns2="3ed25960-0445-4a8d-99e7-8cfb55289c7d" targetNamespace="http://schemas.microsoft.com/office/2006/metadata/properties" ma:root="true" ma:fieldsID="0ed676540a019050b3c590471232b888" ns2:_="">
    <xsd:import namespace="3ed25960-0445-4a8d-99e7-8cfb55289c7d"/>
    <xsd:element name="properties">
      <xsd:complexType>
        <xsd:sequence>
          <xsd:element name="documentManagement">
            <xsd:complexType>
              <xsd:all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25960-0445-4a8d-99e7-8cfb55289c7d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58951B-FF9B-40AC-B294-945EA1D3B8C2}">
  <ds:schemaRefs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ed25960-0445-4a8d-99e7-8cfb55289c7d"/>
  </ds:schemaRefs>
</ds:datastoreItem>
</file>

<file path=customXml/itemProps2.xml><?xml version="1.0" encoding="utf-8"?>
<ds:datastoreItem xmlns:ds="http://schemas.openxmlformats.org/officeDocument/2006/customXml" ds:itemID="{02EEDE4C-CA6E-49A1-AC8D-FB873AC3A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25960-0445-4a8d-99e7-8cfb55289c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C489C3-9446-4920-A991-8C11463446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358</Words>
  <Characters>1858</Characters>
  <Application>Microsoft Office Word</Application>
  <DocSecurity>0</DocSecurity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NAME]</vt:lpstr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[YOUR NAME]</dc:title>
  <dc:subject/>
  <dc:creator>Fischer, Kiley</dc:creator>
  <cp:keywords/>
  <dc:description/>
  <cp:lastModifiedBy>McLaughlin, Abby</cp:lastModifiedBy>
  <cp:revision>19</cp:revision>
  <cp:lastPrinted>2010-03-29T18:01:00Z</cp:lastPrinted>
  <dcterms:created xsi:type="dcterms:W3CDTF">2019-06-21T16:58:00Z</dcterms:created>
  <dcterms:modified xsi:type="dcterms:W3CDTF">2019-07-09T18:12:00Z</dcterms:modified>
</cp:coreProperties>
</file>