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496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864CD7" w:rsidP="00E00C01">
            <w:pPr>
              <w:spacing w:before="60" w:after="60"/>
              <w:jc w:val="center"/>
              <w:rPr>
                <w:b/>
                <w:color w:val="FFFFFF" w:themeColor="background1"/>
                <w:sz w:val="16"/>
                <w:szCs w:val="16"/>
              </w:rPr>
            </w:pPr>
            <w:r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CE7BA4" w:rsidRDefault="00CE7BA4" w:rsidP="00CE7BA4">
      <w:pPr>
        <w:spacing w:before="60" w:after="60"/>
        <w:jc w:val="center"/>
        <w:rPr>
          <w:b/>
          <w:sz w:val="20"/>
          <w:szCs w:val="20"/>
        </w:rPr>
      </w:pP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1B517C" w:rsidP="00B63BD3">
            <w:pPr>
              <w:spacing w:before="60" w:after="60"/>
              <w:rPr>
                <w:b/>
                <w:color w:val="1F497D" w:themeColor="text2"/>
                <w:sz w:val="16"/>
                <w:szCs w:val="16"/>
              </w:rPr>
            </w:pPr>
            <w:r>
              <w:rPr>
                <w:b/>
                <w:color w:val="1F497D" w:themeColor="text2"/>
                <w:sz w:val="16"/>
                <w:szCs w:val="16"/>
              </w:rPr>
              <w:t>Energy</w:t>
            </w:r>
            <w:r w:rsidR="00B63BD3">
              <w:rPr>
                <w:b/>
                <w:color w:val="1F497D" w:themeColor="text2"/>
                <w:sz w:val="16"/>
                <w:szCs w:val="16"/>
              </w:rPr>
              <w:t xml:space="preserve"> Assets Under Management</w:t>
            </w:r>
          </w:p>
        </w:tc>
        <w:tc>
          <w:tcPr>
            <w:tcW w:w="7344" w:type="dxa"/>
            <w:gridSpan w:val="3"/>
            <w:tcBorders>
              <w:left w:val="nil"/>
            </w:tcBorders>
          </w:tcPr>
          <w:p w:rsidR="00B63BD3" w:rsidRDefault="00B63BD3" w:rsidP="001B517C">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1B517C">
              <w:rPr>
                <w:sz w:val="16"/>
                <w:szCs w:val="16"/>
              </w:rPr>
              <w:t xml:space="preserve">energy </w:t>
            </w:r>
            <w:r>
              <w:rPr>
                <w:sz w:val="16"/>
                <w:szCs w:val="16"/>
              </w:rPr>
              <w:t>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1B517C">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1B517C">
              <w:rPr>
                <w:b/>
                <w:color w:val="1F497D" w:themeColor="text2"/>
                <w:sz w:val="16"/>
                <w:szCs w:val="16"/>
              </w:rPr>
              <w:t xml:space="preserve">Energy </w:t>
            </w:r>
            <w:r w:rsidRPr="005E1EEA">
              <w:rPr>
                <w:b/>
                <w:color w:val="1F497D" w:themeColor="text2"/>
                <w:sz w:val="16"/>
                <w:szCs w:val="16"/>
              </w:rPr>
              <w:t>Funds</w:t>
            </w:r>
          </w:p>
        </w:tc>
        <w:tc>
          <w:tcPr>
            <w:tcW w:w="7344" w:type="dxa"/>
            <w:gridSpan w:val="3"/>
            <w:tcBorders>
              <w:left w:val="nil"/>
            </w:tcBorders>
          </w:tcPr>
          <w:p w:rsidR="00B63BD3" w:rsidRPr="005E1EEA" w:rsidRDefault="00B63BD3" w:rsidP="00E70667">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E70667">
              <w:rPr>
                <w:sz w:val="16"/>
                <w:szCs w:val="16"/>
              </w:rPr>
              <w:t>energy</w:t>
            </w:r>
            <w:r w:rsidRPr="005E1EEA">
              <w:rPr>
                <w:sz w:val="16"/>
                <w:szCs w:val="16"/>
              </w:rPr>
              <w:t xml:space="preserve"> funds that have been raised by the firm]</w:t>
            </w:r>
          </w:p>
        </w:tc>
      </w:tr>
    </w:tbl>
    <w:p w:rsidR="0089106D" w:rsidRPr="005E1EEA" w:rsidRDefault="0089106D" w:rsidP="005E1EEA">
      <w:pPr>
        <w:spacing w:before="60" w:after="60"/>
        <w:rPr>
          <w:sz w:val="16"/>
          <w:szCs w:val="16"/>
        </w:rPr>
        <w:sectPr w:rsidR="0089106D" w:rsidRPr="005E1EEA" w:rsidSect="006A2B71">
          <w:headerReference w:type="default" r:id="rId9"/>
          <w:footerReference w:type="default" r:id="rId10"/>
          <w:type w:val="continuous"/>
          <w:pgSz w:w="12240" w:h="15840" w:code="1"/>
          <w:pgMar w:top="720" w:right="994" w:bottom="1440" w:left="1800" w:header="360" w:footer="288" w:gutter="0"/>
          <w:pgNumType w:start="1"/>
          <w:cols w:space="720"/>
          <w:docGrid w:linePitch="360"/>
        </w:sectPr>
      </w:pPr>
    </w:p>
    <w:p w:rsidR="006620C4" w:rsidRDefault="006620C4">
      <w:r>
        <w:lastRenderedPageBreak/>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E70667">
            <w:pPr>
              <w:spacing w:before="60" w:after="60"/>
              <w:rPr>
                <w:sz w:val="16"/>
                <w:szCs w:val="16"/>
              </w:rPr>
            </w:pPr>
            <w:r w:rsidRPr="005E1EEA">
              <w:rPr>
                <w:sz w:val="16"/>
                <w:szCs w:val="16"/>
              </w:rPr>
              <w:t xml:space="preserve">[Ex. </w:t>
            </w:r>
            <w:r w:rsidR="00E70667">
              <w:rPr>
                <w:sz w:val="16"/>
                <w:szCs w:val="16"/>
              </w:rPr>
              <w:t>5</w:t>
            </w:r>
            <w:r w:rsidRPr="005E1EEA">
              <w:rPr>
                <w:sz w:val="16"/>
                <w:szCs w:val="16"/>
              </w:rPr>
              <w:t xml:space="preserve"> years from initial close]</w:t>
            </w:r>
          </w:p>
        </w:tc>
      </w:tr>
      <w:tr w:rsidR="00E70667" w:rsidRPr="005E1EEA" w:rsidTr="00330630">
        <w:trPr>
          <w:trHeight w:val="360"/>
          <w:jc w:val="right"/>
        </w:trPr>
        <w:tc>
          <w:tcPr>
            <w:tcW w:w="2448" w:type="dxa"/>
            <w:vMerge w:val="restart"/>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r>
              <w:rPr>
                <w:b/>
                <w:color w:val="1F497D" w:themeColor="text2"/>
                <w:sz w:val="16"/>
                <w:szCs w:val="16"/>
              </w:rPr>
              <w:t>Projected Fund Draw-downs (% per Year)</w:t>
            </w:r>
          </w:p>
          <w:p w:rsidR="00E70667" w:rsidRDefault="00E70667" w:rsidP="004E7B73">
            <w:pPr>
              <w:spacing w:before="60" w:after="60"/>
              <w:rPr>
                <w:b/>
                <w:color w:val="1F497D" w:themeColor="text2"/>
                <w:sz w:val="16"/>
                <w:szCs w:val="16"/>
              </w:rPr>
            </w:pPr>
          </w:p>
          <w:p w:rsidR="00E70667" w:rsidRPr="00330630" w:rsidRDefault="00E70667" w:rsidP="00330630">
            <w:pPr>
              <w:spacing w:before="60" w:after="60"/>
              <w:rPr>
                <w:color w:val="1F497D" w:themeColor="text2"/>
                <w:sz w:val="16"/>
                <w:szCs w:val="16"/>
              </w:rPr>
            </w:pPr>
            <w:r w:rsidRPr="00330630">
              <w:rPr>
                <w:color w:val="1F497D" w:themeColor="text2"/>
                <w:sz w:val="16"/>
                <w:szCs w:val="16"/>
              </w:rPr>
              <w:t>(</w:t>
            </w:r>
            <w:r>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E70667" w:rsidRPr="005E1EEA" w:rsidRDefault="00E70667" w:rsidP="004E7B73">
            <w:pPr>
              <w:spacing w:before="60" w:after="60"/>
              <w:rPr>
                <w:sz w:val="16"/>
                <w:szCs w:val="16"/>
              </w:rPr>
            </w:pPr>
            <w:r>
              <w:rPr>
                <w:sz w:val="16"/>
                <w:szCs w:val="16"/>
              </w:rPr>
              <w:t>[Please enter % of target fund size]</w:t>
            </w:r>
          </w:p>
        </w:tc>
      </w:tr>
      <w:tr w:rsidR="00E70667" w:rsidRPr="005E1EEA" w:rsidTr="00330630">
        <w:trPr>
          <w:trHeight w:val="358"/>
          <w:jc w:val="right"/>
        </w:trPr>
        <w:tc>
          <w:tcPr>
            <w:tcW w:w="2448" w:type="dxa"/>
            <w:vMerge/>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E70667" w:rsidRPr="005E1EEA" w:rsidRDefault="00E70667" w:rsidP="004E7B73">
            <w:pPr>
              <w:spacing w:before="60" w:after="60"/>
              <w:rPr>
                <w:sz w:val="16"/>
                <w:szCs w:val="16"/>
              </w:rPr>
            </w:pPr>
            <w:r>
              <w:rPr>
                <w:sz w:val="16"/>
                <w:szCs w:val="16"/>
              </w:rPr>
              <w:t>[Please enter % of target fund size]</w:t>
            </w:r>
          </w:p>
        </w:tc>
      </w:tr>
      <w:tr w:rsidR="00E70667" w:rsidRPr="005E1EEA" w:rsidTr="00330630">
        <w:trPr>
          <w:trHeight w:val="358"/>
          <w:jc w:val="right"/>
        </w:trPr>
        <w:tc>
          <w:tcPr>
            <w:tcW w:w="2448" w:type="dxa"/>
            <w:vMerge/>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E70667" w:rsidRPr="005E1EEA" w:rsidRDefault="00E70667" w:rsidP="004E7B73">
            <w:pPr>
              <w:spacing w:before="60" w:after="60"/>
              <w:rPr>
                <w:sz w:val="16"/>
                <w:szCs w:val="16"/>
              </w:rPr>
            </w:pPr>
            <w:r>
              <w:rPr>
                <w:sz w:val="16"/>
                <w:szCs w:val="16"/>
              </w:rPr>
              <w:t>[Please enter % of target fund size]</w:t>
            </w:r>
          </w:p>
        </w:tc>
      </w:tr>
      <w:tr w:rsidR="00E70667" w:rsidRPr="005E1EEA" w:rsidTr="00330630">
        <w:trPr>
          <w:trHeight w:val="358"/>
          <w:jc w:val="right"/>
        </w:trPr>
        <w:tc>
          <w:tcPr>
            <w:tcW w:w="2448" w:type="dxa"/>
            <w:vMerge/>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E70667" w:rsidRPr="005E1EEA" w:rsidRDefault="00E70667" w:rsidP="004E7B73">
            <w:pPr>
              <w:spacing w:before="60" w:after="60"/>
              <w:rPr>
                <w:sz w:val="16"/>
                <w:szCs w:val="16"/>
              </w:rPr>
            </w:pPr>
            <w:r>
              <w:rPr>
                <w:sz w:val="16"/>
                <w:szCs w:val="16"/>
              </w:rPr>
              <w:t>[Please enter % of target fund size]</w:t>
            </w:r>
          </w:p>
        </w:tc>
      </w:tr>
      <w:tr w:rsidR="00E70667" w:rsidRPr="005E1EEA" w:rsidTr="00330630">
        <w:trPr>
          <w:trHeight w:val="358"/>
          <w:jc w:val="right"/>
        </w:trPr>
        <w:tc>
          <w:tcPr>
            <w:tcW w:w="2448" w:type="dxa"/>
            <w:vMerge/>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sidRPr="00330630">
              <w:rPr>
                <w:b/>
                <w:color w:val="1F497D" w:themeColor="text2"/>
                <w:sz w:val="16"/>
                <w:szCs w:val="16"/>
              </w:rPr>
              <w:t>Year 5</w:t>
            </w:r>
          </w:p>
        </w:tc>
        <w:tc>
          <w:tcPr>
            <w:tcW w:w="5324" w:type="dxa"/>
            <w:tcBorders>
              <w:left w:val="nil"/>
            </w:tcBorders>
          </w:tcPr>
          <w:p w:rsidR="00E70667" w:rsidRPr="005E1EEA" w:rsidRDefault="00E70667" w:rsidP="004E7B73">
            <w:pPr>
              <w:spacing w:before="60" w:after="60"/>
              <w:rPr>
                <w:sz w:val="16"/>
                <w:szCs w:val="16"/>
              </w:rPr>
            </w:pPr>
            <w:r>
              <w:rPr>
                <w:sz w:val="16"/>
                <w:szCs w:val="16"/>
              </w:rPr>
              <w:t>[Please enter % of target fund size]</w:t>
            </w:r>
          </w:p>
        </w:tc>
      </w:tr>
      <w:tr w:rsidR="00E70667" w:rsidRPr="005E1EEA" w:rsidTr="00330630">
        <w:trPr>
          <w:trHeight w:val="358"/>
          <w:jc w:val="right"/>
        </w:trPr>
        <w:tc>
          <w:tcPr>
            <w:tcW w:w="2448" w:type="dxa"/>
            <w:vMerge/>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Pr>
                <w:b/>
                <w:color w:val="1F497D" w:themeColor="text2"/>
                <w:sz w:val="16"/>
                <w:szCs w:val="16"/>
              </w:rPr>
              <w:t>Year 6</w:t>
            </w:r>
          </w:p>
        </w:tc>
        <w:tc>
          <w:tcPr>
            <w:tcW w:w="5324" w:type="dxa"/>
            <w:tcBorders>
              <w:left w:val="nil"/>
            </w:tcBorders>
          </w:tcPr>
          <w:p w:rsidR="00E70667" w:rsidRDefault="00E70667" w:rsidP="004E7B73">
            <w:pPr>
              <w:spacing w:before="60" w:after="60"/>
              <w:rPr>
                <w:sz w:val="16"/>
                <w:szCs w:val="16"/>
              </w:rPr>
            </w:pPr>
            <w:r>
              <w:rPr>
                <w:sz w:val="16"/>
                <w:szCs w:val="16"/>
              </w:rPr>
              <w:t>[Please enter % of target fund size]</w:t>
            </w:r>
          </w:p>
        </w:tc>
      </w:tr>
      <w:tr w:rsidR="00E70667" w:rsidRPr="005E1EEA" w:rsidTr="00330630">
        <w:trPr>
          <w:trHeight w:val="358"/>
          <w:jc w:val="right"/>
        </w:trPr>
        <w:tc>
          <w:tcPr>
            <w:tcW w:w="2448" w:type="dxa"/>
            <w:vMerge/>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Pr>
                <w:b/>
                <w:color w:val="1F497D" w:themeColor="text2"/>
                <w:sz w:val="16"/>
                <w:szCs w:val="16"/>
              </w:rPr>
              <w:t>Year 7</w:t>
            </w:r>
          </w:p>
        </w:tc>
        <w:tc>
          <w:tcPr>
            <w:tcW w:w="5324" w:type="dxa"/>
            <w:tcBorders>
              <w:left w:val="nil"/>
            </w:tcBorders>
          </w:tcPr>
          <w:p w:rsidR="00E70667" w:rsidRDefault="00E70667" w:rsidP="004E7B73">
            <w:pPr>
              <w:spacing w:before="60" w:after="60"/>
              <w:rPr>
                <w:sz w:val="16"/>
                <w:szCs w:val="16"/>
              </w:rPr>
            </w:pPr>
            <w:r>
              <w:rPr>
                <w:sz w:val="16"/>
                <w:szCs w:val="16"/>
              </w:rPr>
              <w:t>[Please enter % of target fund size]</w:t>
            </w:r>
          </w:p>
        </w:tc>
      </w:tr>
      <w:tr w:rsidR="00E70667" w:rsidRPr="005E1EEA" w:rsidTr="00330630">
        <w:trPr>
          <w:trHeight w:val="358"/>
          <w:jc w:val="right"/>
        </w:trPr>
        <w:tc>
          <w:tcPr>
            <w:tcW w:w="2448" w:type="dxa"/>
            <w:vMerge/>
            <w:tcBorders>
              <w:right w:val="nil"/>
            </w:tcBorders>
            <w:shd w:val="clear" w:color="auto" w:fill="DBE5F1" w:themeFill="accent1" w:themeFillTint="33"/>
          </w:tcPr>
          <w:p w:rsidR="00E70667" w:rsidRDefault="00E70667"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E70667" w:rsidRPr="00330630" w:rsidRDefault="00E70667" w:rsidP="004E7B73">
            <w:pPr>
              <w:spacing w:before="60" w:after="60"/>
              <w:rPr>
                <w:b/>
                <w:color w:val="1F497D" w:themeColor="text2"/>
                <w:sz w:val="16"/>
                <w:szCs w:val="16"/>
              </w:rPr>
            </w:pPr>
            <w:r>
              <w:rPr>
                <w:b/>
                <w:color w:val="1F497D" w:themeColor="text2"/>
                <w:sz w:val="16"/>
                <w:szCs w:val="16"/>
              </w:rPr>
              <w:t>Year 8+</w:t>
            </w:r>
          </w:p>
        </w:tc>
        <w:tc>
          <w:tcPr>
            <w:tcW w:w="5324" w:type="dxa"/>
            <w:tcBorders>
              <w:left w:val="nil"/>
            </w:tcBorders>
          </w:tcPr>
          <w:p w:rsidR="00E70667" w:rsidRDefault="00E70667" w:rsidP="004E7B73">
            <w:pPr>
              <w:spacing w:before="60" w:after="60"/>
              <w:rPr>
                <w:sz w:val="16"/>
                <w:szCs w:val="16"/>
              </w:rPr>
            </w:pPr>
            <w:r>
              <w:rPr>
                <w:sz w:val="16"/>
                <w:szCs w:val="16"/>
              </w:rPr>
              <w:t>[Please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930D75" w:rsidRDefault="0020443C" w:rsidP="00930D75">
            <w:pPr>
              <w:spacing w:before="60" w:after="60"/>
              <w:rPr>
                <w:sz w:val="16"/>
                <w:szCs w:val="16"/>
              </w:rPr>
            </w:pPr>
            <w:r w:rsidRPr="005E1EEA">
              <w:rPr>
                <w:sz w:val="16"/>
                <w:szCs w:val="16"/>
              </w:rPr>
              <w:t>[E</w:t>
            </w:r>
            <w:r w:rsidR="00C51D0C" w:rsidRPr="005E1EEA">
              <w:rPr>
                <w:sz w:val="16"/>
                <w:szCs w:val="16"/>
              </w:rPr>
              <w:t xml:space="preserve">x.  </w:t>
            </w:r>
            <w:r w:rsidR="00E70667">
              <w:rPr>
                <w:sz w:val="16"/>
                <w:szCs w:val="16"/>
              </w:rPr>
              <w:t>Upstream, midstream, multi-strategy – if multiple, please</w:t>
            </w:r>
            <w:r w:rsidR="00930D75">
              <w:rPr>
                <w:sz w:val="16"/>
                <w:szCs w:val="16"/>
              </w:rPr>
              <w:t xml:space="preserve"> add subsectors</w:t>
            </w:r>
            <w:r w:rsidR="00E70667">
              <w:rPr>
                <w:sz w:val="16"/>
                <w:szCs w:val="16"/>
              </w:rPr>
              <w:t xml:space="preserve"> </w:t>
            </w:r>
            <w:r w:rsidR="00C51D0C" w:rsidRPr="005E1EEA">
              <w:rPr>
                <w:sz w:val="16"/>
                <w:szCs w:val="16"/>
              </w:rPr>
              <w:t>]</w:t>
            </w:r>
          </w:p>
          <w:p w:rsidR="00426D7E" w:rsidRPr="005E1EEA" w:rsidRDefault="00426D7E" w:rsidP="00930D75">
            <w:pPr>
              <w:spacing w:before="60" w:after="60"/>
              <w:rPr>
                <w:sz w:val="16"/>
                <w:szCs w:val="16"/>
              </w:rPr>
            </w:pPr>
            <w:r>
              <w:rPr>
                <w:sz w:val="16"/>
                <w:szCs w:val="16"/>
              </w:rPr>
              <w:t>[growth equity, buyout, development, distressed]</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930D75" w:rsidRDefault="00930D75" w:rsidP="00930D75">
            <w:pPr>
              <w:spacing w:before="60" w:after="60"/>
              <w:rPr>
                <w:sz w:val="16"/>
                <w:szCs w:val="16"/>
              </w:rPr>
            </w:pPr>
            <w:r>
              <w:rPr>
                <w:sz w:val="16"/>
                <w:szCs w:val="16"/>
              </w:rPr>
              <w:t>[control or non-control positions]</w:t>
            </w:r>
          </w:p>
          <w:p w:rsidR="004A7BC3" w:rsidRPr="005E1EEA" w:rsidRDefault="00930D75" w:rsidP="00930D75">
            <w:pPr>
              <w:spacing w:before="60" w:after="60"/>
              <w:rPr>
                <w:sz w:val="16"/>
                <w:szCs w:val="16"/>
                <w:highlight w:val="yellow"/>
              </w:rPr>
            </w:pPr>
            <w:r>
              <w:rPr>
                <w:sz w:val="16"/>
                <w:szCs w:val="16"/>
              </w:rPr>
              <w:t>[valuations and revenues of target companies]</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930D75">
              <w:rPr>
                <w:sz w:val="16"/>
                <w:szCs w:val="16"/>
              </w:rPr>
              <w:t xml:space="preserve"> number or range</w:t>
            </w:r>
            <w:r w:rsidRPr="005E1EEA">
              <w:rPr>
                <w:sz w:val="16"/>
                <w:szCs w:val="16"/>
              </w:rPr>
              <w:t>]</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930D75">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Pr="005E1EEA"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w:t>
            </w:r>
            <w:r w:rsidR="00930D75">
              <w:rPr>
                <w:sz w:val="16"/>
                <w:szCs w:val="16"/>
              </w:rPr>
              <w:t xml:space="preserve"> deal structuring,</w:t>
            </w:r>
            <w:r>
              <w:rPr>
                <w:sz w:val="16"/>
                <w:szCs w:val="16"/>
              </w:rPr>
              <w:t xml:space="preserve"> </w:t>
            </w:r>
            <w:r w:rsidR="00930D75">
              <w:rPr>
                <w:sz w:val="16"/>
                <w:szCs w:val="16"/>
              </w:rPr>
              <w:t>business strategy</w:t>
            </w:r>
            <w:r>
              <w:rPr>
                <w:sz w:val="16"/>
                <w:szCs w:val="16"/>
              </w:rPr>
              <w:t xml:space="preserve">, asset </w:t>
            </w:r>
            <w:r w:rsidR="00930D75">
              <w:rPr>
                <w:sz w:val="16"/>
                <w:szCs w:val="16"/>
              </w:rPr>
              <w:t xml:space="preserve">optimization, technical, operational, </w:t>
            </w:r>
            <w:r>
              <w:rPr>
                <w:sz w:val="16"/>
                <w:szCs w:val="16"/>
              </w:rPr>
              <w:t>sales</w:t>
            </w:r>
            <w:r w:rsidR="00930D75">
              <w:rPr>
                <w:sz w:val="16"/>
                <w:szCs w:val="16"/>
              </w:rPr>
              <w:t>, repositioning</w:t>
            </w:r>
            <w:r>
              <w:rPr>
                <w:sz w:val="16"/>
                <w:szCs w:val="16"/>
              </w:rPr>
              <w:t>, development, etc.]</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930D75">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(regarding </w:t>
            </w:r>
            <w:r w:rsidR="00930D75">
              <w:rPr>
                <w:sz w:val="16"/>
                <w:szCs w:val="16"/>
              </w:rPr>
              <w:t>asset/sector</w:t>
            </w:r>
            <w:r w:rsidR="00F77543">
              <w:rPr>
                <w:sz w:val="16"/>
                <w:szCs w:val="16"/>
              </w:rPr>
              <w:t xml:space="preserve"> types, maximum investment size, geographic concentration, development,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r w:rsidR="00930D75">
              <w:rPr>
                <w:sz w:val="16"/>
                <w:szCs w:val="16"/>
              </w:rPr>
              <w:t xml:space="preserve"> (or holding period range)</w:t>
            </w:r>
            <w:r w:rsidRPr="005E1EEA">
              <w:rPr>
                <w:sz w:val="16"/>
                <w:szCs w:val="16"/>
              </w:rPr>
              <w: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r w:rsidR="00AE12D1">
              <w:rPr>
                <w:sz w:val="16"/>
                <w:szCs w:val="16"/>
              </w:rPr>
              <w:t xml:space="preserve"> at both the fund-level and individual portfolio company-level</w:t>
            </w:r>
            <w:r>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E40205" w:rsidRPr="005E1EEA" w:rsidTr="00B63BD3">
        <w:trPr>
          <w:trHeight w:val="323"/>
          <w:jc w:val="right"/>
        </w:trPr>
        <w:tc>
          <w:tcPr>
            <w:tcW w:w="2448" w:type="dxa"/>
            <w:vMerge w:val="restart"/>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Split Between Debt and Equity Investments</w:t>
            </w:r>
          </w:p>
        </w:tc>
        <w:tc>
          <w:tcPr>
            <w:tcW w:w="1570" w:type="dxa"/>
            <w:tcBorders>
              <w:left w:val="nil"/>
            </w:tcBorders>
            <w:shd w:val="clear" w:color="auto" w:fill="E5DFEC" w:themeFill="accent4" w:themeFillTint="33"/>
          </w:tcPr>
          <w:p w:rsidR="00E40205" w:rsidRPr="00936FF5" w:rsidRDefault="00E40205" w:rsidP="005E1EEA">
            <w:pPr>
              <w:spacing w:before="60" w:after="60"/>
              <w:rPr>
                <w:b/>
                <w:color w:val="1F497D" w:themeColor="text2"/>
                <w:sz w:val="16"/>
                <w:szCs w:val="16"/>
              </w:rPr>
            </w:pPr>
            <w:r w:rsidRPr="00936FF5">
              <w:rPr>
                <w:b/>
                <w:color w:val="1F497D" w:themeColor="text2"/>
                <w:sz w:val="16"/>
                <w:szCs w:val="16"/>
              </w:rPr>
              <w:t>Equity %</w:t>
            </w:r>
          </w:p>
        </w:tc>
        <w:tc>
          <w:tcPr>
            <w:tcW w:w="5774" w:type="dxa"/>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 of investments that funds would expect to be a pure equity investment in a deal]</w:t>
            </w:r>
          </w:p>
        </w:tc>
      </w:tr>
      <w:tr w:rsidR="00E40205" w:rsidRPr="005E1EEA" w:rsidTr="00B63BD3">
        <w:trPr>
          <w:trHeight w:val="322"/>
          <w:jc w:val="right"/>
        </w:trPr>
        <w:tc>
          <w:tcPr>
            <w:tcW w:w="2448" w:type="dxa"/>
            <w:vMerge/>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p>
        </w:tc>
        <w:tc>
          <w:tcPr>
            <w:tcW w:w="1570" w:type="dxa"/>
            <w:tcBorders>
              <w:left w:val="nil"/>
            </w:tcBorders>
            <w:shd w:val="clear" w:color="auto" w:fill="E5DFEC" w:themeFill="accent4" w:themeFillTint="33"/>
          </w:tcPr>
          <w:p w:rsidR="00E40205" w:rsidRPr="00936FF5" w:rsidRDefault="00E40205" w:rsidP="005E1EEA">
            <w:pPr>
              <w:spacing w:before="60" w:after="60"/>
              <w:rPr>
                <w:b/>
                <w:color w:val="1F497D" w:themeColor="text2"/>
                <w:sz w:val="16"/>
                <w:szCs w:val="16"/>
              </w:rPr>
            </w:pPr>
            <w:r w:rsidRPr="00936FF5">
              <w:rPr>
                <w:b/>
                <w:color w:val="1F497D" w:themeColor="text2"/>
                <w:sz w:val="16"/>
                <w:szCs w:val="16"/>
              </w:rPr>
              <w:t>Debt %</w:t>
            </w:r>
          </w:p>
        </w:tc>
        <w:tc>
          <w:tcPr>
            <w:tcW w:w="5774" w:type="dxa"/>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 of investments that funds would expect to be a debt or structured investment in a deal]</w:t>
            </w:r>
          </w:p>
        </w:tc>
      </w:tr>
    </w:tbl>
    <w:p w:rsidR="00C25499" w:rsidRDefault="00C25499"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p w:rsidR="00ED5514" w:rsidRDefault="00ED5514" w:rsidP="005E1EEA">
      <w:pPr>
        <w:spacing w:before="60" w:after="60"/>
        <w:rPr>
          <w:sz w:val="16"/>
          <w:szCs w:val="16"/>
        </w:rPr>
      </w:pPr>
    </w:p>
    <w:tbl>
      <w:tblPr>
        <w:tblStyle w:val="TableGrid"/>
        <w:tblW w:w="995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10"/>
        <w:gridCol w:w="1620"/>
        <w:gridCol w:w="1350"/>
        <w:gridCol w:w="1440"/>
        <w:gridCol w:w="1383"/>
        <w:gridCol w:w="8"/>
      </w:tblGrid>
      <w:tr w:rsidR="00EB4B29" w:rsidRPr="005E1EEA" w:rsidTr="00EB4B29">
        <w:trPr>
          <w:trHeight w:val="370"/>
        </w:trPr>
        <w:tc>
          <w:tcPr>
            <w:tcW w:w="9959" w:type="dxa"/>
            <w:gridSpan w:val="7"/>
            <w:tcBorders>
              <w:bottom w:val="single" w:sz="4" w:space="0" w:color="FFFFFF" w:themeColor="background1"/>
            </w:tcBorders>
            <w:shd w:val="clear" w:color="auto" w:fill="1F497D" w:themeFill="text2"/>
          </w:tcPr>
          <w:p w:rsidR="00EB4B29" w:rsidRPr="00480E71" w:rsidRDefault="00EB4B29" w:rsidP="00EB4B29">
            <w:pPr>
              <w:spacing w:before="60" w:after="60"/>
              <w:jc w:val="center"/>
              <w:rPr>
                <w:b/>
                <w:color w:val="FFFFFF" w:themeColor="background1"/>
                <w:sz w:val="20"/>
                <w:szCs w:val="20"/>
              </w:rPr>
            </w:pPr>
            <w:r w:rsidRPr="006620C4">
              <w:rPr>
                <w:b/>
                <w:color w:val="FFFFFF" w:themeColor="background1"/>
                <w:sz w:val="20"/>
                <w:szCs w:val="20"/>
              </w:rPr>
              <w:lastRenderedPageBreak/>
              <w:t>Fund</w:t>
            </w:r>
            <w:r w:rsidR="00ED5514">
              <w:rPr>
                <w:b/>
                <w:color w:val="FFFFFF" w:themeColor="background1"/>
                <w:sz w:val="20"/>
                <w:szCs w:val="20"/>
              </w:rPr>
              <w:t xml:space="preserve"> Strategy</w:t>
            </w:r>
          </w:p>
        </w:tc>
      </w:tr>
      <w:tr w:rsidR="00ED5514" w:rsidRPr="005E1EEA" w:rsidTr="00ED5514">
        <w:trPr>
          <w:gridAfter w:val="1"/>
          <w:wAfter w:w="8" w:type="dxa"/>
          <w:trHeight w:val="387"/>
        </w:trPr>
        <w:tc>
          <w:tcPr>
            <w:tcW w:w="9951" w:type="dxa"/>
            <w:gridSpan w:val="6"/>
            <w:tcBorders>
              <w:top w:val="single" w:sz="4" w:space="0" w:color="FFFFFF" w:themeColor="background1"/>
              <w:bottom w:val="single" w:sz="4" w:space="0" w:color="1F497D" w:themeColor="text2"/>
            </w:tcBorders>
            <w:shd w:val="clear" w:color="auto" w:fill="auto"/>
          </w:tcPr>
          <w:p w:rsidR="00ED5514" w:rsidRPr="00480E71" w:rsidRDefault="00ED5514" w:rsidP="00ED5514">
            <w:pPr>
              <w:spacing w:before="60" w:after="60"/>
              <w:rPr>
                <w:b/>
                <w:color w:val="FFFFFF" w:themeColor="background1"/>
                <w:sz w:val="20"/>
                <w:szCs w:val="20"/>
              </w:rPr>
            </w:pPr>
            <w:r w:rsidRPr="005E1EEA">
              <w:rPr>
                <w:sz w:val="16"/>
                <w:szCs w:val="16"/>
              </w:rPr>
              <w:t>[</w:t>
            </w:r>
            <w:r>
              <w:rPr>
                <w:sz w:val="16"/>
                <w:szCs w:val="16"/>
              </w:rPr>
              <w:t xml:space="preserve">please define the fund’s strategy within the below framework – there are other categories if you would like to define yourself] </w:t>
            </w:r>
          </w:p>
        </w:tc>
      </w:tr>
      <w:tr w:rsidR="00EB4B29" w:rsidRPr="005E1EEA" w:rsidTr="00ED5514">
        <w:trPr>
          <w:gridAfter w:val="1"/>
          <w:wAfter w:w="8" w:type="dxa"/>
          <w:trHeight w:val="387"/>
        </w:trPr>
        <w:tc>
          <w:tcPr>
            <w:tcW w:w="2448"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EB4B29" w:rsidRPr="005E1EEA" w:rsidRDefault="00EB4B29" w:rsidP="00EB4B29">
            <w:pPr>
              <w:spacing w:before="60" w:after="60"/>
              <w:jc w:val="center"/>
              <w:rPr>
                <w:b/>
                <w:color w:val="FFFFFF" w:themeColor="background1"/>
                <w:sz w:val="16"/>
                <w:szCs w:val="16"/>
              </w:rPr>
            </w:pPr>
          </w:p>
        </w:tc>
        <w:tc>
          <w:tcPr>
            <w:tcW w:w="333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EB4B29" w:rsidRPr="005E1EEA" w:rsidRDefault="00EB4B29" w:rsidP="00EB4B29">
            <w:pPr>
              <w:spacing w:before="60" w:after="60"/>
              <w:jc w:val="center"/>
              <w:rPr>
                <w:b/>
                <w:color w:val="FFFFFF" w:themeColor="background1"/>
                <w:sz w:val="16"/>
                <w:szCs w:val="16"/>
              </w:rPr>
            </w:pPr>
            <w:r>
              <w:rPr>
                <w:b/>
                <w:color w:val="FFFFFF" w:themeColor="background1"/>
                <w:sz w:val="20"/>
                <w:szCs w:val="20"/>
              </w:rPr>
              <w:t>New Fund</w:t>
            </w:r>
          </w:p>
        </w:tc>
        <w:tc>
          <w:tcPr>
            <w:tcW w:w="4173"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EB4B29" w:rsidRPr="005E1EEA" w:rsidRDefault="00EB4B29" w:rsidP="00EB4B29">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EB4B29" w:rsidRPr="005E1EEA" w:rsidTr="00ED5514">
        <w:trPr>
          <w:trHeight w:val="268"/>
        </w:trPr>
        <w:tc>
          <w:tcPr>
            <w:tcW w:w="2448" w:type="dxa"/>
            <w:tcBorders>
              <w:left w:val="single" w:sz="4" w:space="0" w:color="1F497D" w:themeColor="text2"/>
            </w:tcBorders>
            <w:shd w:val="clear" w:color="auto" w:fill="DBE5F1" w:themeFill="accent1" w:themeFillTint="33"/>
          </w:tcPr>
          <w:p w:rsidR="00EB4B29" w:rsidRPr="005E1EEA" w:rsidRDefault="00ED5514" w:rsidP="00EB4B29">
            <w:pPr>
              <w:spacing w:before="60" w:after="60"/>
              <w:rPr>
                <w:sz w:val="16"/>
                <w:szCs w:val="16"/>
                <w:highlight w:val="yellow"/>
              </w:rPr>
            </w:pPr>
            <w:r>
              <w:rPr>
                <w:b/>
                <w:color w:val="1F497D" w:themeColor="text2"/>
                <w:sz w:val="16"/>
                <w:szCs w:val="16"/>
              </w:rPr>
              <w:t>Strategy</w:t>
            </w:r>
          </w:p>
        </w:tc>
        <w:tc>
          <w:tcPr>
            <w:tcW w:w="1710" w:type="dxa"/>
            <w:tcBorders>
              <w:left w:val="single" w:sz="4" w:space="0" w:color="1F497D" w:themeColor="text2"/>
            </w:tcBorders>
            <w:shd w:val="clear" w:color="auto" w:fill="DBE5F1" w:themeFill="accent1" w:themeFillTint="33"/>
          </w:tcPr>
          <w:p w:rsidR="00EB4B29" w:rsidRPr="005E1EEA" w:rsidRDefault="00EB4B29" w:rsidP="00EB4B29">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Strategy</w:t>
            </w:r>
          </w:p>
        </w:tc>
        <w:tc>
          <w:tcPr>
            <w:tcW w:w="1620" w:type="dxa"/>
            <w:tcBorders>
              <w:left w:val="single" w:sz="4" w:space="0" w:color="1F497D" w:themeColor="text2"/>
            </w:tcBorders>
            <w:shd w:val="clear" w:color="auto" w:fill="DBE5F1" w:themeFill="accent1" w:themeFillTint="33"/>
          </w:tcPr>
          <w:p w:rsidR="00EB4B29" w:rsidRPr="00810CC9" w:rsidRDefault="00EB4B29" w:rsidP="00EB4B29">
            <w:pPr>
              <w:spacing w:before="60" w:after="60"/>
              <w:jc w:val="center"/>
              <w:rPr>
                <w:b/>
                <w:color w:val="1F497D" w:themeColor="text2"/>
                <w:sz w:val="16"/>
                <w:szCs w:val="16"/>
              </w:rPr>
            </w:pPr>
            <w:r w:rsidRPr="005E1EEA">
              <w:rPr>
                <w:b/>
                <w:color w:val="1F497D" w:themeColor="text2"/>
                <w:sz w:val="16"/>
                <w:szCs w:val="16"/>
              </w:rPr>
              <w:t>Target % of Fund</w:t>
            </w:r>
          </w:p>
        </w:tc>
        <w:tc>
          <w:tcPr>
            <w:tcW w:w="1350" w:type="dxa"/>
            <w:tcBorders>
              <w:left w:val="nil"/>
            </w:tcBorders>
            <w:shd w:val="clear" w:color="auto" w:fill="FFFFFF" w:themeFill="background1"/>
          </w:tcPr>
          <w:p w:rsidR="00EB4B29" w:rsidRPr="005E1EEA" w:rsidRDefault="00EB4B29" w:rsidP="00EB4B29">
            <w:pPr>
              <w:spacing w:before="60" w:after="60"/>
              <w:jc w:val="center"/>
              <w:rPr>
                <w:b/>
                <w:color w:val="1F497D" w:themeColor="text2"/>
                <w:sz w:val="16"/>
                <w:szCs w:val="16"/>
              </w:rPr>
            </w:pPr>
            <w:r>
              <w:rPr>
                <w:b/>
                <w:color w:val="1F497D" w:themeColor="text2"/>
                <w:sz w:val="16"/>
                <w:szCs w:val="16"/>
              </w:rPr>
              <w:t>[Enter Fund Name]</w:t>
            </w:r>
          </w:p>
        </w:tc>
        <w:tc>
          <w:tcPr>
            <w:tcW w:w="1440" w:type="dxa"/>
            <w:tcBorders>
              <w:left w:val="nil"/>
            </w:tcBorders>
            <w:shd w:val="clear" w:color="auto" w:fill="FFFFFF" w:themeFill="background1"/>
          </w:tcPr>
          <w:p w:rsidR="00EB4B29" w:rsidRPr="00810CC9" w:rsidRDefault="00EB4B29" w:rsidP="00EB4B29">
            <w:pPr>
              <w:spacing w:before="60" w:after="60"/>
              <w:jc w:val="center"/>
              <w:rPr>
                <w:b/>
                <w:color w:val="1F497D" w:themeColor="text2"/>
                <w:sz w:val="16"/>
                <w:szCs w:val="16"/>
              </w:rPr>
            </w:pPr>
            <w:r>
              <w:rPr>
                <w:b/>
                <w:color w:val="1F497D" w:themeColor="text2"/>
                <w:sz w:val="16"/>
                <w:szCs w:val="16"/>
              </w:rPr>
              <w:t>[Enter Fund Name]</w:t>
            </w:r>
          </w:p>
        </w:tc>
        <w:tc>
          <w:tcPr>
            <w:tcW w:w="1391" w:type="dxa"/>
            <w:gridSpan w:val="2"/>
            <w:tcBorders>
              <w:left w:val="nil"/>
            </w:tcBorders>
            <w:shd w:val="clear" w:color="auto" w:fill="FFFFFF" w:themeFill="background1"/>
          </w:tcPr>
          <w:p w:rsidR="00EB4B29" w:rsidRPr="005E1EEA" w:rsidRDefault="00EB4B29" w:rsidP="00EB4B29">
            <w:pPr>
              <w:spacing w:before="60" w:after="60"/>
              <w:jc w:val="center"/>
              <w:rPr>
                <w:b/>
                <w:color w:val="1F497D" w:themeColor="text2"/>
                <w:sz w:val="16"/>
                <w:szCs w:val="16"/>
              </w:rPr>
            </w:pPr>
            <w:r>
              <w:rPr>
                <w:b/>
                <w:color w:val="1F497D" w:themeColor="text2"/>
                <w:sz w:val="16"/>
                <w:szCs w:val="16"/>
              </w:rPr>
              <w:t>[Enter Fund Name]</w:t>
            </w:r>
          </w:p>
        </w:tc>
      </w:tr>
      <w:tr w:rsidR="00EB4B29" w:rsidRPr="005E1EEA" w:rsidTr="00ED5514">
        <w:trPr>
          <w:trHeight w:val="576"/>
        </w:trPr>
        <w:tc>
          <w:tcPr>
            <w:tcW w:w="2448" w:type="dxa"/>
            <w:tcBorders>
              <w:left w:val="single" w:sz="4" w:space="0" w:color="1F497D" w:themeColor="text2"/>
            </w:tcBorders>
            <w:shd w:val="clear" w:color="auto" w:fill="E5DFEC" w:themeFill="accent4" w:themeFillTint="33"/>
            <w:vAlign w:val="center"/>
          </w:tcPr>
          <w:p w:rsidR="00EB4B29" w:rsidRPr="005E1EEA" w:rsidRDefault="00ED5514" w:rsidP="00ED5514">
            <w:pPr>
              <w:spacing w:before="60" w:after="60"/>
              <w:rPr>
                <w:sz w:val="16"/>
                <w:szCs w:val="16"/>
              </w:rPr>
            </w:pPr>
            <w:r>
              <w:rPr>
                <w:b/>
                <w:color w:val="1F497D" w:themeColor="text2"/>
                <w:sz w:val="16"/>
                <w:szCs w:val="16"/>
              </w:rPr>
              <w:t xml:space="preserve">Greenfield/Development </w:t>
            </w:r>
          </w:p>
        </w:tc>
        <w:tc>
          <w:tcPr>
            <w:tcW w:w="1710" w:type="dxa"/>
            <w:tcBorders>
              <w:left w:val="nil"/>
            </w:tcBorders>
            <w:shd w:val="clear" w:color="auto" w:fill="auto"/>
            <w:vAlign w:val="center"/>
          </w:tcPr>
          <w:p w:rsidR="00EB4B29" w:rsidRPr="005E1EEA" w:rsidRDefault="00EB4B29" w:rsidP="00EB4B29">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B29" w:rsidRDefault="00ED5514" w:rsidP="00EB4B29">
            <w:pPr>
              <w:jc w:val="center"/>
            </w:pPr>
            <w:r>
              <w:rPr>
                <w:sz w:val="16"/>
                <w:szCs w:val="16"/>
              </w:rPr>
              <w:t>[Enter %]</w:t>
            </w:r>
          </w:p>
        </w:tc>
        <w:tc>
          <w:tcPr>
            <w:tcW w:w="135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B4B29" w:rsidRPr="005E1EEA" w:rsidTr="00ED5514">
        <w:trPr>
          <w:trHeight w:val="576"/>
        </w:trPr>
        <w:tc>
          <w:tcPr>
            <w:tcW w:w="2448" w:type="dxa"/>
            <w:tcBorders>
              <w:left w:val="single" w:sz="4" w:space="0" w:color="1F497D" w:themeColor="text2"/>
            </w:tcBorders>
            <w:shd w:val="clear" w:color="auto" w:fill="E5DFEC" w:themeFill="accent4" w:themeFillTint="33"/>
            <w:vAlign w:val="center"/>
          </w:tcPr>
          <w:p w:rsidR="00EB4B29" w:rsidRPr="005E1EEA" w:rsidRDefault="00ED5514" w:rsidP="00ED5514">
            <w:pPr>
              <w:spacing w:before="60" w:after="60"/>
              <w:rPr>
                <w:sz w:val="16"/>
                <w:szCs w:val="16"/>
              </w:rPr>
            </w:pPr>
            <w:r>
              <w:rPr>
                <w:b/>
                <w:color w:val="1F497D" w:themeColor="text2"/>
                <w:sz w:val="16"/>
                <w:szCs w:val="16"/>
              </w:rPr>
              <w:t>Brownfield/Expansion</w:t>
            </w:r>
          </w:p>
        </w:tc>
        <w:tc>
          <w:tcPr>
            <w:tcW w:w="1710" w:type="dxa"/>
            <w:tcBorders>
              <w:left w:val="nil"/>
            </w:tcBorders>
            <w:shd w:val="clear" w:color="auto" w:fill="auto"/>
            <w:vAlign w:val="center"/>
          </w:tcPr>
          <w:p w:rsidR="00EB4B29" w:rsidRPr="005E1EEA" w:rsidRDefault="00EB4B29" w:rsidP="00EB4B29">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B29" w:rsidRDefault="00ED5514" w:rsidP="00EB4B29">
            <w:pPr>
              <w:jc w:val="center"/>
            </w:pPr>
            <w:r>
              <w:rPr>
                <w:sz w:val="16"/>
                <w:szCs w:val="16"/>
              </w:rPr>
              <w:t>[Enter %]</w:t>
            </w:r>
          </w:p>
        </w:tc>
        <w:tc>
          <w:tcPr>
            <w:tcW w:w="135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B4B29" w:rsidRPr="005E1EEA" w:rsidTr="00ED5514">
        <w:trPr>
          <w:trHeight w:val="576"/>
        </w:trPr>
        <w:tc>
          <w:tcPr>
            <w:tcW w:w="2448" w:type="dxa"/>
            <w:tcBorders>
              <w:left w:val="single" w:sz="4" w:space="0" w:color="1F497D" w:themeColor="text2"/>
            </w:tcBorders>
            <w:shd w:val="clear" w:color="auto" w:fill="E5DFEC" w:themeFill="accent4" w:themeFillTint="33"/>
            <w:vAlign w:val="center"/>
          </w:tcPr>
          <w:p w:rsidR="00EB4B29" w:rsidRPr="005E1EEA" w:rsidRDefault="00ED5514" w:rsidP="00ED5514">
            <w:pPr>
              <w:spacing w:before="60" w:after="60"/>
              <w:rPr>
                <w:sz w:val="16"/>
                <w:szCs w:val="16"/>
              </w:rPr>
            </w:pPr>
            <w:r>
              <w:rPr>
                <w:b/>
                <w:color w:val="1F497D" w:themeColor="text2"/>
                <w:sz w:val="16"/>
                <w:szCs w:val="16"/>
              </w:rPr>
              <w:t xml:space="preserve">Operating/Producing </w:t>
            </w:r>
          </w:p>
        </w:tc>
        <w:tc>
          <w:tcPr>
            <w:tcW w:w="1710" w:type="dxa"/>
            <w:tcBorders>
              <w:left w:val="nil"/>
            </w:tcBorders>
            <w:shd w:val="clear" w:color="auto" w:fill="auto"/>
            <w:vAlign w:val="center"/>
          </w:tcPr>
          <w:p w:rsidR="00EB4B29" w:rsidRPr="005E1EEA" w:rsidRDefault="00EB4B29" w:rsidP="00EB4B29">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B29" w:rsidRDefault="00ED5514" w:rsidP="00EB4B29">
            <w:pPr>
              <w:jc w:val="center"/>
            </w:pPr>
            <w:r>
              <w:rPr>
                <w:sz w:val="16"/>
                <w:szCs w:val="16"/>
              </w:rPr>
              <w:t>[Enter %]</w:t>
            </w:r>
          </w:p>
        </w:tc>
        <w:tc>
          <w:tcPr>
            <w:tcW w:w="135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B4B29" w:rsidRPr="005E1EEA" w:rsidTr="00ED5514">
        <w:trPr>
          <w:trHeight w:val="576"/>
        </w:trPr>
        <w:tc>
          <w:tcPr>
            <w:tcW w:w="2448" w:type="dxa"/>
            <w:tcBorders>
              <w:left w:val="single" w:sz="4" w:space="0" w:color="1F497D" w:themeColor="text2"/>
            </w:tcBorders>
            <w:shd w:val="clear" w:color="auto" w:fill="E5DFEC" w:themeFill="accent4" w:themeFillTint="33"/>
            <w:vAlign w:val="center"/>
          </w:tcPr>
          <w:p w:rsidR="00EB4B29" w:rsidRPr="005E1EEA" w:rsidRDefault="00ED5514" w:rsidP="00ED5514">
            <w:pPr>
              <w:spacing w:before="60" w:after="60"/>
              <w:rPr>
                <w:sz w:val="16"/>
                <w:szCs w:val="16"/>
              </w:rPr>
            </w:pPr>
            <w:r>
              <w:rPr>
                <w:b/>
                <w:color w:val="1F497D" w:themeColor="text2"/>
                <w:sz w:val="16"/>
                <w:szCs w:val="16"/>
              </w:rPr>
              <w:t>Buyout/Carve out</w:t>
            </w:r>
          </w:p>
        </w:tc>
        <w:tc>
          <w:tcPr>
            <w:tcW w:w="1710" w:type="dxa"/>
            <w:tcBorders>
              <w:left w:val="nil"/>
              <w:bottom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sidRPr="005E1EEA">
              <w:rPr>
                <w:sz w:val="16"/>
                <w:szCs w:val="16"/>
              </w:rPr>
              <w:t>[Yes or No]</w:t>
            </w:r>
          </w:p>
        </w:tc>
        <w:tc>
          <w:tcPr>
            <w:tcW w:w="1620" w:type="dxa"/>
            <w:tcBorders>
              <w:left w:val="nil"/>
              <w:bottom w:val="single" w:sz="4" w:space="0" w:color="1F497D" w:themeColor="text2"/>
            </w:tcBorders>
            <w:shd w:val="clear" w:color="auto" w:fill="auto"/>
            <w:vAlign w:val="center"/>
          </w:tcPr>
          <w:p w:rsidR="00EB4B29" w:rsidRDefault="00ED5514" w:rsidP="00EB4B29">
            <w:pPr>
              <w:jc w:val="center"/>
            </w:pPr>
            <w:r>
              <w:rPr>
                <w:sz w:val="16"/>
                <w:szCs w:val="16"/>
              </w:rPr>
              <w:t>[Enter %]</w:t>
            </w:r>
          </w:p>
        </w:tc>
        <w:tc>
          <w:tcPr>
            <w:tcW w:w="1350" w:type="dxa"/>
            <w:tcBorders>
              <w:left w:val="nil"/>
              <w:bottom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nil"/>
              <w:bottom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nil"/>
              <w:bottom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D5514" w:rsidRPr="005E1EEA" w:rsidTr="00ED5514">
        <w:trPr>
          <w:trHeight w:val="576"/>
        </w:trPr>
        <w:tc>
          <w:tcPr>
            <w:tcW w:w="2448" w:type="dxa"/>
            <w:tcBorders>
              <w:left w:val="single" w:sz="4" w:space="0" w:color="1F497D" w:themeColor="text2"/>
            </w:tcBorders>
            <w:shd w:val="clear" w:color="auto" w:fill="E5DFEC" w:themeFill="accent4" w:themeFillTint="33"/>
            <w:vAlign w:val="center"/>
          </w:tcPr>
          <w:p w:rsidR="00ED5514" w:rsidRPr="005E1EEA" w:rsidRDefault="00ED5514" w:rsidP="00ED5514">
            <w:pPr>
              <w:spacing w:before="60" w:after="60"/>
              <w:rPr>
                <w:sz w:val="16"/>
                <w:szCs w:val="16"/>
              </w:rPr>
            </w:pPr>
            <w:r>
              <w:rPr>
                <w:b/>
                <w:color w:val="1F497D" w:themeColor="text2"/>
                <w:sz w:val="16"/>
                <w:szCs w:val="16"/>
              </w:rPr>
              <w:t xml:space="preserve">Distressed </w:t>
            </w:r>
          </w:p>
        </w:tc>
        <w:tc>
          <w:tcPr>
            <w:tcW w:w="1710" w:type="dxa"/>
            <w:tcBorders>
              <w:left w:val="nil"/>
              <w:bottom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sidRPr="005E1EEA">
              <w:rPr>
                <w:sz w:val="16"/>
                <w:szCs w:val="16"/>
              </w:rPr>
              <w:t>[Yes or No]</w:t>
            </w:r>
          </w:p>
        </w:tc>
        <w:tc>
          <w:tcPr>
            <w:tcW w:w="1620" w:type="dxa"/>
            <w:tcBorders>
              <w:left w:val="nil"/>
              <w:bottom w:val="single" w:sz="4" w:space="0" w:color="1F497D" w:themeColor="text2"/>
            </w:tcBorders>
            <w:shd w:val="clear" w:color="auto" w:fill="auto"/>
            <w:vAlign w:val="center"/>
          </w:tcPr>
          <w:p w:rsidR="00ED5514" w:rsidRDefault="00ED5514" w:rsidP="00ED5514">
            <w:pPr>
              <w:jc w:val="center"/>
            </w:pPr>
            <w:r>
              <w:rPr>
                <w:sz w:val="16"/>
                <w:szCs w:val="16"/>
              </w:rPr>
              <w:t>[Enter %]</w:t>
            </w:r>
          </w:p>
        </w:tc>
        <w:tc>
          <w:tcPr>
            <w:tcW w:w="1350" w:type="dxa"/>
            <w:tcBorders>
              <w:left w:val="nil"/>
              <w:bottom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440" w:type="dxa"/>
            <w:tcBorders>
              <w:left w:val="nil"/>
              <w:bottom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391" w:type="dxa"/>
            <w:gridSpan w:val="2"/>
            <w:tcBorders>
              <w:left w:val="nil"/>
              <w:bottom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r>
      <w:tr w:rsidR="00EB4B29" w:rsidRPr="005E1EEA" w:rsidTr="00ED5514">
        <w:trPr>
          <w:trHeight w:val="576"/>
        </w:trPr>
        <w:tc>
          <w:tcPr>
            <w:tcW w:w="2448" w:type="dxa"/>
            <w:tcBorders>
              <w:left w:val="single" w:sz="4" w:space="0" w:color="1F497D" w:themeColor="text2"/>
            </w:tcBorders>
            <w:shd w:val="clear" w:color="auto" w:fill="FFFFFF" w:themeFill="background1"/>
            <w:vAlign w:val="center"/>
          </w:tcPr>
          <w:p w:rsidR="00EB4B29" w:rsidRPr="005E1EEA" w:rsidRDefault="00EB4B29" w:rsidP="00ED5514">
            <w:pPr>
              <w:spacing w:before="60" w:after="60"/>
              <w:rPr>
                <w:b/>
                <w:color w:val="1F497D" w:themeColor="text2"/>
                <w:sz w:val="16"/>
                <w:szCs w:val="16"/>
              </w:rPr>
            </w:pPr>
            <w:r>
              <w:rPr>
                <w:b/>
                <w:color w:val="1F497D" w:themeColor="text2"/>
                <w:sz w:val="16"/>
                <w:szCs w:val="16"/>
              </w:rPr>
              <w:t xml:space="preserve">[Other, Please define] </w:t>
            </w:r>
          </w:p>
        </w:tc>
        <w:tc>
          <w:tcPr>
            <w:tcW w:w="1710" w:type="dxa"/>
            <w:tcBorders>
              <w:left w:val="nil"/>
            </w:tcBorders>
            <w:shd w:val="clear" w:color="auto" w:fill="auto"/>
            <w:vAlign w:val="center"/>
          </w:tcPr>
          <w:p w:rsidR="00EB4B29" w:rsidRPr="005E1EEA" w:rsidRDefault="00EB4B29" w:rsidP="00EB4B29">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B29" w:rsidRDefault="00ED5514" w:rsidP="00EB4B29">
            <w:pPr>
              <w:jc w:val="center"/>
            </w:pPr>
            <w:r>
              <w:rPr>
                <w:sz w:val="16"/>
                <w:szCs w:val="16"/>
              </w:rPr>
              <w:t>[Enter %]</w:t>
            </w:r>
          </w:p>
        </w:tc>
        <w:tc>
          <w:tcPr>
            <w:tcW w:w="135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nil"/>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D5514" w:rsidRPr="005E1EEA" w:rsidTr="00ED5514">
        <w:trPr>
          <w:trHeight w:val="576"/>
        </w:trPr>
        <w:tc>
          <w:tcPr>
            <w:tcW w:w="2448" w:type="dxa"/>
            <w:tcBorders>
              <w:left w:val="single" w:sz="4" w:space="0" w:color="1F497D" w:themeColor="text2"/>
            </w:tcBorders>
            <w:shd w:val="clear" w:color="auto" w:fill="FFFFFF" w:themeFill="background1"/>
            <w:vAlign w:val="center"/>
          </w:tcPr>
          <w:p w:rsidR="00ED5514" w:rsidRPr="005E1EEA" w:rsidRDefault="00ED5514" w:rsidP="00ED5514">
            <w:pPr>
              <w:spacing w:before="60" w:after="60"/>
              <w:rPr>
                <w:b/>
                <w:color w:val="1F497D" w:themeColor="text2"/>
                <w:sz w:val="16"/>
                <w:szCs w:val="16"/>
              </w:rPr>
            </w:pPr>
            <w:r>
              <w:rPr>
                <w:b/>
                <w:color w:val="1F497D" w:themeColor="text2"/>
                <w:sz w:val="16"/>
                <w:szCs w:val="16"/>
              </w:rPr>
              <w:t xml:space="preserve">[Other, Please define] </w:t>
            </w:r>
          </w:p>
        </w:tc>
        <w:tc>
          <w:tcPr>
            <w:tcW w:w="1710" w:type="dxa"/>
            <w:tcBorders>
              <w:left w:val="nil"/>
            </w:tcBorders>
            <w:shd w:val="clear" w:color="auto" w:fill="auto"/>
            <w:vAlign w:val="center"/>
          </w:tcPr>
          <w:p w:rsidR="00ED5514" w:rsidRPr="005E1EEA" w:rsidRDefault="00ED5514" w:rsidP="00ED551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D5514" w:rsidRDefault="00ED5514" w:rsidP="00ED5514">
            <w:pPr>
              <w:jc w:val="center"/>
            </w:pPr>
            <w:r>
              <w:rPr>
                <w:sz w:val="16"/>
                <w:szCs w:val="16"/>
              </w:rPr>
              <w:t>[Enter %]</w:t>
            </w:r>
          </w:p>
        </w:tc>
        <w:tc>
          <w:tcPr>
            <w:tcW w:w="1350" w:type="dxa"/>
            <w:tcBorders>
              <w:left w:val="nil"/>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440" w:type="dxa"/>
            <w:tcBorders>
              <w:left w:val="nil"/>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391" w:type="dxa"/>
            <w:gridSpan w:val="2"/>
            <w:tcBorders>
              <w:left w:val="nil"/>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r>
      <w:tr w:rsidR="00ED5514" w:rsidRPr="005E1EEA" w:rsidTr="00ED5514">
        <w:trPr>
          <w:trHeight w:val="576"/>
        </w:trPr>
        <w:tc>
          <w:tcPr>
            <w:tcW w:w="2448" w:type="dxa"/>
            <w:tcBorders>
              <w:left w:val="single" w:sz="4" w:space="0" w:color="1F497D" w:themeColor="text2"/>
            </w:tcBorders>
            <w:shd w:val="clear" w:color="auto" w:fill="FFFFFF" w:themeFill="background1"/>
            <w:vAlign w:val="center"/>
          </w:tcPr>
          <w:p w:rsidR="00ED5514" w:rsidRPr="005E1EEA" w:rsidRDefault="00ED5514" w:rsidP="00ED5514">
            <w:pPr>
              <w:spacing w:before="60" w:after="60"/>
              <w:rPr>
                <w:b/>
                <w:color w:val="1F497D" w:themeColor="text2"/>
                <w:sz w:val="16"/>
                <w:szCs w:val="16"/>
              </w:rPr>
            </w:pPr>
            <w:r>
              <w:rPr>
                <w:b/>
                <w:color w:val="1F497D" w:themeColor="text2"/>
                <w:sz w:val="16"/>
                <w:szCs w:val="16"/>
              </w:rPr>
              <w:t xml:space="preserve">[Other, Please define] </w:t>
            </w:r>
          </w:p>
        </w:tc>
        <w:tc>
          <w:tcPr>
            <w:tcW w:w="1710" w:type="dxa"/>
            <w:tcBorders>
              <w:left w:val="nil"/>
            </w:tcBorders>
            <w:shd w:val="clear" w:color="auto" w:fill="auto"/>
            <w:vAlign w:val="center"/>
          </w:tcPr>
          <w:p w:rsidR="00ED5514" w:rsidRPr="005E1EEA" w:rsidRDefault="00ED5514" w:rsidP="00ED551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D5514" w:rsidRDefault="00ED5514" w:rsidP="00ED5514">
            <w:pPr>
              <w:jc w:val="center"/>
            </w:pPr>
            <w:r>
              <w:rPr>
                <w:sz w:val="16"/>
                <w:szCs w:val="16"/>
              </w:rPr>
              <w:t>[Enter %]</w:t>
            </w:r>
          </w:p>
        </w:tc>
        <w:tc>
          <w:tcPr>
            <w:tcW w:w="1350" w:type="dxa"/>
            <w:tcBorders>
              <w:left w:val="nil"/>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440" w:type="dxa"/>
            <w:tcBorders>
              <w:left w:val="nil"/>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391" w:type="dxa"/>
            <w:gridSpan w:val="2"/>
            <w:tcBorders>
              <w:left w:val="nil"/>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r>
    </w:tbl>
    <w:p w:rsidR="00810CC9" w:rsidRDefault="00810CC9">
      <w:r>
        <w:br w:type="page"/>
      </w:r>
    </w:p>
    <w:tbl>
      <w:tblPr>
        <w:tblStyle w:val="TableGrid"/>
        <w:tblW w:w="995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18"/>
        <w:gridCol w:w="2520"/>
        <w:gridCol w:w="1185"/>
        <w:gridCol w:w="255"/>
        <w:gridCol w:w="1350"/>
        <w:gridCol w:w="1440"/>
        <w:gridCol w:w="1383"/>
        <w:gridCol w:w="8"/>
      </w:tblGrid>
      <w:tr w:rsidR="002269A2" w:rsidRPr="005E1EEA" w:rsidTr="00EB4B29">
        <w:trPr>
          <w:trHeight w:val="370"/>
        </w:trPr>
        <w:tc>
          <w:tcPr>
            <w:tcW w:w="9959" w:type="dxa"/>
            <w:gridSpan w:val="8"/>
            <w:tcBorders>
              <w:bottom w:val="single" w:sz="4" w:space="0" w:color="FFFFFF" w:themeColor="background1"/>
            </w:tcBorders>
            <w:shd w:val="clear" w:color="auto" w:fill="1F497D" w:themeFill="text2"/>
          </w:tcPr>
          <w:p w:rsidR="002269A2" w:rsidRPr="00480E71" w:rsidRDefault="00ED5514" w:rsidP="00E40205">
            <w:pPr>
              <w:spacing w:before="60" w:after="60"/>
              <w:jc w:val="center"/>
              <w:rPr>
                <w:b/>
                <w:color w:val="FFFFFF" w:themeColor="background1"/>
                <w:sz w:val="20"/>
                <w:szCs w:val="20"/>
              </w:rPr>
            </w:pPr>
            <w:r>
              <w:rPr>
                <w:b/>
                <w:color w:val="FFFFFF" w:themeColor="background1"/>
                <w:sz w:val="20"/>
                <w:szCs w:val="20"/>
              </w:rPr>
              <w:lastRenderedPageBreak/>
              <w:t>Target Sectors</w:t>
            </w:r>
            <w:r w:rsidR="002269A2" w:rsidRPr="006620C4">
              <w:rPr>
                <w:b/>
                <w:color w:val="FFFFFF" w:themeColor="background1"/>
                <w:sz w:val="20"/>
                <w:szCs w:val="20"/>
              </w:rPr>
              <w:t xml:space="preserve"> in Fund</w:t>
            </w:r>
          </w:p>
        </w:tc>
      </w:tr>
      <w:tr w:rsidR="00480E71" w:rsidRPr="005E1EEA" w:rsidTr="00EB4B29">
        <w:trPr>
          <w:gridAfter w:val="1"/>
          <w:wAfter w:w="8" w:type="dxa"/>
          <w:trHeight w:val="387"/>
        </w:trPr>
        <w:tc>
          <w:tcPr>
            <w:tcW w:w="1818"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480E71" w:rsidP="00E40205">
            <w:pPr>
              <w:spacing w:before="60" w:after="60"/>
              <w:jc w:val="center"/>
              <w:rPr>
                <w:b/>
                <w:color w:val="FFFFFF" w:themeColor="background1"/>
                <w:sz w:val="16"/>
                <w:szCs w:val="16"/>
              </w:rPr>
            </w:pPr>
          </w:p>
        </w:tc>
        <w:tc>
          <w:tcPr>
            <w:tcW w:w="3705"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2269A2" w:rsidP="00E40205">
            <w:pPr>
              <w:spacing w:before="60" w:after="60"/>
              <w:jc w:val="center"/>
              <w:rPr>
                <w:b/>
                <w:color w:val="FFFFFF" w:themeColor="background1"/>
                <w:sz w:val="16"/>
                <w:szCs w:val="16"/>
              </w:rPr>
            </w:pPr>
            <w:r>
              <w:rPr>
                <w:b/>
                <w:color w:val="FFFFFF" w:themeColor="background1"/>
                <w:sz w:val="20"/>
                <w:szCs w:val="20"/>
              </w:rPr>
              <w:t>New Fund</w:t>
            </w:r>
          </w:p>
        </w:tc>
        <w:tc>
          <w:tcPr>
            <w:tcW w:w="4428" w:type="dxa"/>
            <w:gridSpan w:val="4"/>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480E71" w:rsidRPr="005E1EEA" w:rsidRDefault="00480E71" w:rsidP="00E40205">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480E71" w:rsidRPr="005E1EEA" w:rsidTr="00EB4B29">
        <w:trPr>
          <w:trHeight w:val="268"/>
        </w:trPr>
        <w:tc>
          <w:tcPr>
            <w:tcW w:w="1818" w:type="dxa"/>
            <w:tcBorders>
              <w:left w:val="single" w:sz="4" w:space="0" w:color="1F497D" w:themeColor="text2"/>
            </w:tcBorders>
            <w:shd w:val="clear" w:color="auto" w:fill="DBE5F1" w:themeFill="accent1" w:themeFillTint="33"/>
          </w:tcPr>
          <w:p w:rsidR="00480E71" w:rsidRPr="005E1EEA" w:rsidRDefault="00480E71" w:rsidP="00397E5B">
            <w:pPr>
              <w:spacing w:before="60" w:after="60"/>
              <w:rPr>
                <w:sz w:val="16"/>
                <w:szCs w:val="16"/>
                <w:highlight w:val="yellow"/>
              </w:rPr>
            </w:pPr>
            <w:r w:rsidRPr="005E1EEA">
              <w:rPr>
                <w:b/>
                <w:color w:val="1F497D" w:themeColor="text2"/>
                <w:sz w:val="16"/>
                <w:szCs w:val="16"/>
              </w:rPr>
              <w:t>Sector</w:t>
            </w:r>
          </w:p>
        </w:tc>
        <w:tc>
          <w:tcPr>
            <w:tcW w:w="2520" w:type="dxa"/>
            <w:tcBorders>
              <w:left w:val="single" w:sz="4" w:space="0" w:color="1F497D" w:themeColor="text2"/>
            </w:tcBorders>
            <w:shd w:val="clear" w:color="auto" w:fill="DBE5F1" w:themeFill="accent1" w:themeFillTint="33"/>
          </w:tcPr>
          <w:p w:rsidR="00480E71" w:rsidRPr="005E1EEA" w:rsidRDefault="00480E71" w:rsidP="00ED5514">
            <w:pPr>
              <w:spacing w:before="60" w:after="60"/>
              <w:jc w:val="center"/>
              <w:rPr>
                <w:b/>
                <w:color w:val="1F497D" w:themeColor="text2"/>
                <w:sz w:val="16"/>
                <w:szCs w:val="16"/>
              </w:rPr>
            </w:pPr>
            <w:r w:rsidRPr="005E1EEA">
              <w:rPr>
                <w:b/>
                <w:color w:val="1F497D" w:themeColor="text2"/>
                <w:sz w:val="16"/>
                <w:szCs w:val="16"/>
              </w:rPr>
              <w:t xml:space="preserve">Target </w:t>
            </w:r>
            <w:r w:rsidR="00ED5514">
              <w:rPr>
                <w:b/>
                <w:color w:val="1F497D" w:themeColor="text2"/>
                <w:sz w:val="16"/>
                <w:szCs w:val="16"/>
              </w:rPr>
              <w:t>Sector</w:t>
            </w:r>
          </w:p>
        </w:tc>
        <w:tc>
          <w:tcPr>
            <w:tcW w:w="1440" w:type="dxa"/>
            <w:gridSpan w:val="2"/>
            <w:tcBorders>
              <w:left w:val="single" w:sz="4" w:space="0" w:color="1F497D" w:themeColor="text2"/>
            </w:tcBorders>
            <w:shd w:val="clear" w:color="auto" w:fill="DBE5F1" w:themeFill="accent1" w:themeFillTint="33"/>
          </w:tcPr>
          <w:p w:rsidR="00480E71" w:rsidRPr="00810CC9" w:rsidRDefault="00480E71" w:rsidP="00397E5B">
            <w:pPr>
              <w:spacing w:before="60" w:after="60"/>
              <w:jc w:val="center"/>
              <w:rPr>
                <w:b/>
                <w:color w:val="1F497D" w:themeColor="text2"/>
                <w:sz w:val="16"/>
                <w:szCs w:val="16"/>
              </w:rPr>
            </w:pPr>
            <w:r w:rsidRPr="005E1EEA">
              <w:rPr>
                <w:b/>
                <w:color w:val="1F497D" w:themeColor="text2"/>
                <w:sz w:val="16"/>
                <w:szCs w:val="16"/>
              </w:rPr>
              <w:t>Target % of Fund</w:t>
            </w:r>
          </w:p>
        </w:tc>
        <w:tc>
          <w:tcPr>
            <w:tcW w:w="1350" w:type="dxa"/>
            <w:tcBorders>
              <w:left w:val="nil"/>
            </w:tcBorders>
            <w:shd w:val="clear" w:color="auto" w:fill="FFFFFF" w:themeFill="background1"/>
          </w:tcPr>
          <w:p w:rsidR="00480E71" w:rsidRPr="005E1EEA" w:rsidRDefault="00480E71" w:rsidP="00E40205">
            <w:pPr>
              <w:spacing w:before="60" w:after="60"/>
              <w:jc w:val="center"/>
              <w:rPr>
                <w:b/>
                <w:color w:val="1F497D" w:themeColor="text2"/>
                <w:sz w:val="16"/>
                <w:szCs w:val="16"/>
              </w:rPr>
            </w:pPr>
            <w:r>
              <w:rPr>
                <w:b/>
                <w:color w:val="1F497D" w:themeColor="text2"/>
                <w:sz w:val="16"/>
                <w:szCs w:val="16"/>
              </w:rPr>
              <w:t>[Enter Fund Name]</w:t>
            </w:r>
          </w:p>
        </w:tc>
        <w:tc>
          <w:tcPr>
            <w:tcW w:w="1440" w:type="dxa"/>
            <w:tcBorders>
              <w:left w:val="nil"/>
            </w:tcBorders>
            <w:shd w:val="clear" w:color="auto" w:fill="FFFFFF" w:themeFill="background1"/>
          </w:tcPr>
          <w:p w:rsidR="00480E71" w:rsidRPr="00810CC9" w:rsidRDefault="00480E71" w:rsidP="00810CC9">
            <w:pPr>
              <w:spacing w:before="60" w:after="60"/>
              <w:jc w:val="center"/>
              <w:rPr>
                <w:b/>
                <w:color w:val="1F497D" w:themeColor="text2"/>
                <w:sz w:val="16"/>
                <w:szCs w:val="16"/>
              </w:rPr>
            </w:pPr>
            <w:r>
              <w:rPr>
                <w:b/>
                <w:color w:val="1F497D" w:themeColor="text2"/>
                <w:sz w:val="16"/>
                <w:szCs w:val="16"/>
              </w:rPr>
              <w:t>[Enter Fund Name]</w:t>
            </w:r>
          </w:p>
        </w:tc>
        <w:tc>
          <w:tcPr>
            <w:tcW w:w="1391" w:type="dxa"/>
            <w:gridSpan w:val="2"/>
            <w:tcBorders>
              <w:left w:val="nil"/>
            </w:tcBorders>
            <w:shd w:val="clear" w:color="auto" w:fill="FFFFFF" w:themeFill="background1"/>
          </w:tcPr>
          <w:p w:rsidR="00480E71" w:rsidRPr="005E1EEA" w:rsidRDefault="00480E71" w:rsidP="00E40205">
            <w:pPr>
              <w:spacing w:before="60" w:after="60"/>
              <w:jc w:val="center"/>
              <w:rPr>
                <w:b/>
                <w:color w:val="1F497D" w:themeColor="text2"/>
                <w:sz w:val="16"/>
                <w:szCs w:val="16"/>
              </w:rPr>
            </w:pPr>
            <w:r>
              <w:rPr>
                <w:b/>
                <w:color w:val="1F497D" w:themeColor="text2"/>
                <w:sz w:val="16"/>
                <w:szCs w:val="16"/>
              </w:rPr>
              <w:t>[Enter Fund Name]</w:t>
            </w:r>
          </w:p>
        </w:tc>
      </w:tr>
      <w:tr w:rsidR="008136EF" w:rsidRPr="005E1EEA" w:rsidTr="00EB4B29">
        <w:trPr>
          <w:trHeight w:val="373"/>
        </w:trPr>
        <w:tc>
          <w:tcPr>
            <w:tcW w:w="1818" w:type="dxa"/>
            <w:vMerge w:val="restart"/>
            <w:tcBorders>
              <w:left w:val="single" w:sz="4" w:space="0" w:color="1F497D" w:themeColor="text2"/>
            </w:tcBorders>
            <w:shd w:val="clear" w:color="auto" w:fill="E5DFEC" w:themeFill="accent4" w:themeFillTint="33"/>
          </w:tcPr>
          <w:p w:rsidR="008136EF" w:rsidRPr="005E1EEA" w:rsidRDefault="008136EF" w:rsidP="00E40205">
            <w:pPr>
              <w:spacing w:before="60" w:after="60"/>
              <w:rPr>
                <w:sz w:val="16"/>
                <w:szCs w:val="16"/>
              </w:rPr>
            </w:pPr>
            <w:r>
              <w:rPr>
                <w:b/>
                <w:color w:val="1F497D" w:themeColor="text2"/>
                <w:sz w:val="16"/>
                <w:szCs w:val="16"/>
              </w:rPr>
              <w:t>Upstream</w:t>
            </w:r>
          </w:p>
        </w:tc>
        <w:tc>
          <w:tcPr>
            <w:tcW w:w="252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sidRPr="005E1EEA">
              <w:rPr>
                <w:sz w:val="16"/>
                <w:szCs w:val="16"/>
              </w:rPr>
              <w:t>[Yes or No]</w:t>
            </w:r>
          </w:p>
        </w:tc>
        <w:tc>
          <w:tcPr>
            <w:tcW w:w="1440" w:type="dxa"/>
            <w:gridSpan w:val="2"/>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35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r>
      <w:tr w:rsidR="008136EF" w:rsidRPr="005E1EEA" w:rsidTr="00EB4B29">
        <w:trPr>
          <w:trHeight w:val="373"/>
        </w:trPr>
        <w:tc>
          <w:tcPr>
            <w:tcW w:w="1818" w:type="dxa"/>
            <w:vMerge/>
            <w:tcBorders>
              <w:left w:val="single" w:sz="4" w:space="0" w:color="1F497D" w:themeColor="text2"/>
            </w:tcBorders>
            <w:shd w:val="clear" w:color="auto" w:fill="E5DFEC" w:themeFill="accent4" w:themeFillTint="33"/>
          </w:tcPr>
          <w:p w:rsidR="008136EF" w:rsidRDefault="008136EF"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b/>
                <w:color w:val="1F497D" w:themeColor="text2"/>
                <w:sz w:val="16"/>
                <w:szCs w:val="16"/>
              </w:rPr>
              <w:t>A&amp;E</w:t>
            </w:r>
          </w:p>
        </w:tc>
        <w:tc>
          <w:tcPr>
            <w:tcW w:w="1440" w:type="dxa"/>
            <w:gridSpan w:val="2"/>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sz w:val="16"/>
                <w:szCs w:val="16"/>
              </w:rPr>
              <w:t>[Enter %]</w:t>
            </w:r>
          </w:p>
        </w:tc>
        <w:tc>
          <w:tcPr>
            <w:tcW w:w="135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r>
      <w:tr w:rsidR="008136EF" w:rsidRPr="005E1EEA" w:rsidTr="00EB4B29">
        <w:trPr>
          <w:trHeight w:val="373"/>
        </w:trPr>
        <w:tc>
          <w:tcPr>
            <w:tcW w:w="1818" w:type="dxa"/>
            <w:vMerge/>
            <w:tcBorders>
              <w:left w:val="single" w:sz="4" w:space="0" w:color="1F497D" w:themeColor="text2"/>
            </w:tcBorders>
            <w:shd w:val="clear" w:color="auto" w:fill="E5DFEC" w:themeFill="accent4" w:themeFillTint="33"/>
          </w:tcPr>
          <w:p w:rsidR="008136EF" w:rsidRDefault="008136EF"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b/>
                <w:color w:val="1F497D" w:themeColor="text2"/>
                <w:sz w:val="16"/>
                <w:szCs w:val="16"/>
              </w:rPr>
              <w:t>Development</w:t>
            </w:r>
          </w:p>
        </w:tc>
        <w:tc>
          <w:tcPr>
            <w:tcW w:w="1440" w:type="dxa"/>
            <w:gridSpan w:val="2"/>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sz w:val="16"/>
                <w:szCs w:val="16"/>
              </w:rPr>
              <w:t>[Enter %]</w:t>
            </w:r>
          </w:p>
        </w:tc>
        <w:tc>
          <w:tcPr>
            <w:tcW w:w="135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r>
      <w:tr w:rsidR="008136EF" w:rsidRPr="005E1EEA" w:rsidTr="00EB4B29">
        <w:trPr>
          <w:trHeight w:val="373"/>
        </w:trPr>
        <w:tc>
          <w:tcPr>
            <w:tcW w:w="1818" w:type="dxa"/>
            <w:vMerge/>
            <w:tcBorders>
              <w:left w:val="single" w:sz="4" w:space="0" w:color="1F497D" w:themeColor="text2"/>
            </w:tcBorders>
            <w:shd w:val="clear" w:color="auto" w:fill="E5DFEC" w:themeFill="accent4" w:themeFillTint="33"/>
          </w:tcPr>
          <w:p w:rsidR="008136EF" w:rsidRDefault="008136EF"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b/>
                <w:color w:val="1F497D" w:themeColor="text2"/>
                <w:sz w:val="16"/>
                <w:szCs w:val="16"/>
              </w:rPr>
              <w:t>Production</w:t>
            </w:r>
          </w:p>
        </w:tc>
        <w:tc>
          <w:tcPr>
            <w:tcW w:w="1440" w:type="dxa"/>
            <w:gridSpan w:val="2"/>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sz w:val="16"/>
                <w:szCs w:val="16"/>
              </w:rPr>
              <w:t>[Enter %]</w:t>
            </w:r>
          </w:p>
        </w:tc>
        <w:tc>
          <w:tcPr>
            <w:tcW w:w="135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r>
      <w:tr w:rsidR="008136EF" w:rsidRPr="005E1EEA" w:rsidTr="00EB4B29">
        <w:trPr>
          <w:trHeight w:val="373"/>
        </w:trPr>
        <w:tc>
          <w:tcPr>
            <w:tcW w:w="1818" w:type="dxa"/>
            <w:vMerge/>
            <w:tcBorders>
              <w:left w:val="single" w:sz="4" w:space="0" w:color="1F497D" w:themeColor="text2"/>
            </w:tcBorders>
            <w:shd w:val="clear" w:color="auto" w:fill="E5DFEC" w:themeFill="accent4" w:themeFillTint="33"/>
          </w:tcPr>
          <w:p w:rsidR="008136EF" w:rsidRDefault="008136EF"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b/>
                <w:color w:val="1F497D" w:themeColor="text2"/>
                <w:sz w:val="16"/>
                <w:szCs w:val="16"/>
              </w:rPr>
              <w:t>Royalties</w:t>
            </w:r>
          </w:p>
        </w:tc>
        <w:tc>
          <w:tcPr>
            <w:tcW w:w="1440" w:type="dxa"/>
            <w:gridSpan w:val="2"/>
            <w:tcBorders>
              <w:left w:val="single" w:sz="4" w:space="0" w:color="1F497D" w:themeColor="text2"/>
            </w:tcBorders>
            <w:shd w:val="clear" w:color="auto" w:fill="auto"/>
            <w:vAlign w:val="center"/>
          </w:tcPr>
          <w:p w:rsidR="008136EF" w:rsidRDefault="008136EF" w:rsidP="00010AA0">
            <w:pPr>
              <w:spacing w:before="60" w:after="60"/>
              <w:jc w:val="center"/>
              <w:rPr>
                <w:b/>
                <w:color w:val="1F497D" w:themeColor="text2"/>
                <w:sz w:val="16"/>
                <w:szCs w:val="16"/>
              </w:rPr>
            </w:pPr>
            <w:r>
              <w:rPr>
                <w:sz w:val="16"/>
                <w:szCs w:val="16"/>
              </w:rPr>
              <w:t>[Enter %]</w:t>
            </w:r>
          </w:p>
        </w:tc>
        <w:tc>
          <w:tcPr>
            <w:tcW w:w="135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8136EF" w:rsidRPr="005E1EEA" w:rsidRDefault="008136EF" w:rsidP="00010AA0">
            <w:pPr>
              <w:spacing w:before="60" w:after="60"/>
              <w:jc w:val="center"/>
              <w:rPr>
                <w:sz w:val="16"/>
                <w:szCs w:val="16"/>
              </w:rPr>
            </w:pPr>
            <w:r>
              <w:rPr>
                <w:sz w:val="16"/>
                <w:szCs w:val="16"/>
              </w:rPr>
              <w:t>[Enter %]</w:t>
            </w:r>
          </w:p>
        </w:tc>
      </w:tr>
      <w:tr w:rsidR="00EB4B29" w:rsidRPr="005E1EEA" w:rsidTr="00EB4B29">
        <w:trPr>
          <w:trHeight w:val="257"/>
        </w:trPr>
        <w:tc>
          <w:tcPr>
            <w:tcW w:w="1818" w:type="dxa"/>
            <w:vMerge w:val="restart"/>
            <w:tcBorders>
              <w:left w:val="single" w:sz="4" w:space="0" w:color="1F497D" w:themeColor="text2"/>
            </w:tcBorders>
            <w:shd w:val="clear" w:color="auto" w:fill="E5DFEC" w:themeFill="accent4" w:themeFillTint="33"/>
          </w:tcPr>
          <w:p w:rsidR="00EB4B29" w:rsidRPr="005E1EEA" w:rsidRDefault="00EB4B29" w:rsidP="00E40205">
            <w:pPr>
              <w:spacing w:before="60" w:after="60"/>
              <w:rPr>
                <w:sz w:val="16"/>
                <w:szCs w:val="16"/>
              </w:rPr>
            </w:pPr>
            <w:r>
              <w:rPr>
                <w:b/>
                <w:color w:val="1F497D" w:themeColor="text2"/>
                <w:sz w:val="16"/>
                <w:szCs w:val="16"/>
              </w:rPr>
              <w:t>Midstream</w:t>
            </w:r>
          </w:p>
        </w:tc>
        <w:tc>
          <w:tcPr>
            <w:tcW w:w="2520" w:type="dxa"/>
            <w:tcBorders>
              <w:left w:val="single" w:sz="4" w:space="0" w:color="1F497D" w:themeColor="text2"/>
            </w:tcBorders>
            <w:shd w:val="clear" w:color="auto" w:fill="auto"/>
            <w:vAlign w:val="center"/>
          </w:tcPr>
          <w:p w:rsidR="00EB4B29" w:rsidRPr="005E1EEA" w:rsidRDefault="00EB4B29" w:rsidP="00010AA0">
            <w:pPr>
              <w:spacing w:before="60" w:after="60"/>
              <w:jc w:val="center"/>
              <w:rPr>
                <w:sz w:val="16"/>
                <w:szCs w:val="16"/>
              </w:rPr>
            </w:pPr>
            <w:r w:rsidRPr="005E1EEA">
              <w:rPr>
                <w:sz w:val="16"/>
                <w:szCs w:val="16"/>
              </w:rPr>
              <w:t>[Yes or No]</w:t>
            </w:r>
          </w:p>
        </w:tc>
        <w:tc>
          <w:tcPr>
            <w:tcW w:w="1440" w:type="dxa"/>
            <w:gridSpan w:val="2"/>
            <w:tcBorders>
              <w:left w:val="single" w:sz="4" w:space="0" w:color="1F497D" w:themeColor="text2"/>
            </w:tcBorders>
            <w:shd w:val="clear" w:color="auto" w:fill="auto"/>
            <w:vAlign w:val="center"/>
          </w:tcPr>
          <w:p w:rsidR="00EB4B29" w:rsidRDefault="00EB4B29" w:rsidP="00010AA0">
            <w:pPr>
              <w:jc w:val="center"/>
            </w:pPr>
            <w:r w:rsidRPr="00C65843">
              <w:rPr>
                <w:sz w:val="16"/>
                <w:szCs w:val="16"/>
              </w:rPr>
              <w:t>[Enter %]</w:t>
            </w:r>
          </w:p>
        </w:tc>
        <w:tc>
          <w:tcPr>
            <w:tcW w:w="1350" w:type="dxa"/>
            <w:tcBorders>
              <w:left w:val="single" w:sz="4" w:space="0" w:color="1F497D" w:themeColor="text2"/>
            </w:tcBorders>
            <w:shd w:val="clear" w:color="auto" w:fill="auto"/>
            <w:vAlign w:val="center"/>
          </w:tcPr>
          <w:p w:rsidR="00EB4B29" w:rsidRPr="005E1EEA" w:rsidRDefault="00EB4B29"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EB4B29" w:rsidRPr="005E1EEA" w:rsidRDefault="00EB4B29"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EB4B29" w:rsidRPr="005E1EEA" w:rsidRDefault="00EB4B29" w:rsidP="00010AA0">
            <w:pPr>
              <w:spacing w:before="60" w:after="60"/>
              <w:jc w:val="center"/>
              <w:rPr>
                <w:sz w:val="16"/>
                <w:szCs w:val="16"/>
              </w:rPr>
            </w:pPr>
            <w:r>
              <w:rPr>
                <w:sz w:val="16"/>
                <w:szCs w:val="16"/>
              </w:rPr>
              <w:t>[Enter %]</w:t>
            </w:r>
          </w:p>
        </w:tc>
      </w:tr>
      <w:tr w:rsidR="00EB4B29" w:rsidRPr="005E1EEA" w:rsidTr="00EB4B29">
        <w:trPr>
          <w:trHeight w:val="253"/>
        </w:trPr>
        <w:tc>
          <w:tcPr>
            <w:tcW w:w="1818" w:type="dxa"/>
            <w:vMerge/>
            <w:tcBorders>
              <w:left w:val="single" w:sz="4" w:space="0" w:color="1F497D" w:themeColor="text2"/>
            </w:tcBorders>
            <w:shd w:val="clear" w:color="auto" w:fill="E5DFEC" w:themeFill="accent4" w:themeFillTint="33"/>
          </w:tcPr>
          <w:p w:rsidR="00EB4B29" w:rsidRDefault="00EB4B29"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EB4B29" w:rsidRDefault="00EB4B29" w:rsidP="00010AA0">
            <w:pPr>
              <w:spacing w:before="60" w:after="60"/>
              <w:jc w:val="center"/>
              <w:rPr>
                <w:b/>
                <w:color w:val="1F497D" w:themeColor="text2"/>
                <w:sz w:val="16"/>
                <w:szCs w:val="16"/>
              </w:rPr>
            </w:pPr>
            <w:r>
              <w:rPr>
                <w:b/>
                <w:color w:val="1F497D" w:themeColor="text2"/>
                <w:sz w:val="16"/>
                <w:szCs w:val="16"/>
              </w:rPr>
              <w:t>Gathering &amp; Storage</w:t>
            </w:r>
          </w:p>
        </w:tc>
        <w:tc>
          <w:tcPr>
            <w:tcW w:w="1440" w:type="dxa"/>
            <w:gridSpan w:val="2"/>
            <w:tcBorders>
              <w:left w:val="single" w:sz="4" w:space="0" w:color="1F497D" w:themeColor="text2"/>
            </w:tcBorders>
            <w:shd w:val="clear" w:color="auto" w:fill="auto"/>
            <w:vAlign w:val="center"/>
          </w:tcPr>
          <w:p w:rsidR="00EB4B29" w:rsidRDefault="00EB4B29" w:rsidP="00EB4B29">
            <w:pPr>
              <w:jc w:val="center"/>
            </w:pPr>
            <w:r w:rsidRPr="00C65843">
              <w:rPr>
                <w:sz w:val="16"/>
                <w:szCs w:val="16"/>
              </w:rPr>
              <w:t>[Enter %]</w:t>
            </w:r>
          </w:p>
        </w:tc>
        <w:tc>
          <w:tcPr>
            <w:tcW w:w="135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B4B29" w:rsidRPr="005E1EEA" w:rsidTr="00EB4B29">
        <w:trPr>
          <w:trHeight w:val="253"/>
        </w:trPr>
        <w:tc>
          <w:tcPr>
            <w:tcW w:w="1818" w:type="dxa"/>
            <w:vMerge/>
            <w:tcBorders>
              <w:left w:val="single" w:sz="4" w:space="0" w:color="1F497D" w:themeColor="text2"/>
            </w:tcBorders>
            <w:shd w:val="clear" w:color="auto" w:fill="E5DFEC" w:themeFill="accent4" w:themeFillTint="33"/>
          </w:tcPr>
          <w:p w:rsidR="00EB4B29" w:rsidRDefault="00EB4B29"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EB4B29" w:rsidRDefault="00EB4B29" w:rsidP="00010AA0">
            <w:pPr>
              <w:spacing w:before="60" w:after="60"/>
              <w:jc w:val="center"/>
              <w:rPr>
                <w:b/>
                <w:color w:val="1F497D" w:themeColor="text2"/>
                <w:sz w:val="16"/>
                <w:szCs w:val="16"/>
              </w:rPr>
            </w:pPr>
            <w:r>
              <w:rPr>
                <w:b/>
                <w:color w:val="1F497D" w:themeColor="text2"/>
                <w:sz w:val="16"/>
                <w:szCs w:val="16"/>
              </w:rPr>
              <w:t xml:space="preserve">Refining </w:t>
            </w:r>
          </w:p>
        </w:tc>
        <w:tc>
          <w:tcPr>
            <w:tcW w:w="1440" w:type="dxa"/>
            <w:gridSpan w:val="2"/>
            <w:tcBorders>
              <w:left w:val="single" w:sz="4" w:space="0" w:color="1F497D" w:themeColor="text2"/>
            </w:tcBorders>
            <w:shd w:val="clear" w:color="auto" w:fill="auto"/>
            <w:vAlign w:val="center"/>
          </w:tcPr>
          <w:p w:rsidR="00EB4B29" w:rsidRDefault="00EB4B29" w:rsidP="00EB4B29">
            <w:pPr>
              <w:jc w:val="center"/>
            </w:pPr>
            <w:r w:rsidRPr="00C65843">
              <w:rPr>
                <w:sz w:val="16"/>
                <w:szCs w:val="16"/>
              </w:rPr>
              <w:t>[Enter %]</w:t>
            </w:r>
          </w:p>
        </w:tc>
        <w:tc>
          <w:tcPr>
            <w:tcW w:w="135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B4B29" w:rsidRPr="005E1EEA" w:rsidTr="00EB4B29">
        <w:trPr>
          <w:trHeight w:val="253"/>
        </w:trPr>
        <w:tc>
          <w:tcPr>
            <w:tcW w:w="1818" w:type="dxa"/>
            <w:vMerge/>
            <w:tcBorders>
              <w:left w:val="single" w:sz="4" w:space="0" w:color="1F497D" w:themeColor="text2"/>
            </w:tcBorders>
            <w:shd w:val="clear" w:color="auto" w:fill="E5DFEC" w:themeFill="accent4" w:themeFillTint="33"/>
          </w:tcPr>
          <w:p w:rsidR="00EB4B29" w:rsidRDefault="00EB4B29"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EB4B29" w:rsidRDefault="00EB4B29" w:rsidP="00010AA0">
            <w:pPr>
              <w:spacing w:before="60" w:after="60"/>
              <w:jc w:val="center"/>
              <w:rPr>
                <w:b/>
                <w:color w:val="1F497D" w:themeColor="text2"/>
                <w:sz w:val="16"/>
                <w:szCs w:val="16"/>
              </w:rPr>
            </w:pPr>
            <w:r>
              <w:rPr>
                <w:b/>
                <w:color w:val="1F497D" w:themeColor="text2"/>
                <w:sz w:val="16"/>
                <w:szCs w:val="16"/>
              </w:rPr>
              <w:t xml:space="preserve">Transport/Transmission </w:t>
            </w:r>
          </w:p>
        </w:tc>
        <w:tc>
          <w:tcPr>
            <w:tcW w:w="1440" w:type="dxa"/>
            <w:gridSpan w:val="2"/>
            <w:tcBorders>
              <w:left w:val="single" w:sz="4" w:space="0" w:color="1F497D" w:themeColor="text2"/>
            </w:tcBorders>
            <w:shd w:val="clear" w:color="auto" w:fill="auto"/>
            <w:vAlign w:val="center"/>
          </w:tcPr>
          <w:p w:rsidR="00EB4B29" w:rsidRDefault="00EB4B29" w:rsidP="00EB4B29">
            <w:pPr>
              <w:jc w:val="center"/>
            </w:pPr>
            <w:r w:rsidRPr="00C65843">
              <w:rPr>
                <w:sz w:val="16"/>
                <w:szCs w:val="16"/>
              </w:rPr>
              <w:t>[Enter %]</w:t>
            </w:r>
          </w:p>
        </w:tc>
        <w:tc>
          <w:tcPr>
            <w:tcW w:w="135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B4B29" w:rsidRPr="005E1EEA" w:rsidTr="00EB4B29">
        <w:trPr>
          <w:trHeight w:val="395"/>
        </w:trPr>
        <w:tc>
          <w:tcPr>
            <w:tcW w:w="1818" w:type="dxa"/>
            <w:vMerge w:val="restart"/>
            <w:tcBorders>
              <w:left w:val="single" w:sz="4" w:space="0" w:color="1F497D" w:themeColor="text2"/>
            </w:tcBorders>
            <w:shd w:val="clear" w:color="auto" w:fill="E5DFEC" w:themeFill="accent4" w:themeFillTint="33"/>
          </w:tcPr>
          <w:p w:rsidR="00EB4B29" w:rsidRPr="005E1EEA" w:rsidRDefault="00EB4B29" w:rsidP="00E40205">
            <w:pPr>
              <w:spacing w:before="60" w:after="60"/>
              <w:rPr>
                <w:sz w:val="16"/>
                <w:szCs w:val="16"/>
              </w:rPr>
            </w:pPr>
            <w:r>
              <w:rPr>
                <w:b/>
                <w:color w:val="1F497D" w:themeColor="text2"/>
                <w:sz w:val="16"/>
                <w:szCs w:val="16"/>
              </w:rPr>
              <w:t>Downstream</w:t>
            </w:r>
          </w:p>
        </w:tc>
        <w:tc>
          <w:tcPr>
            <w:tcW w:w="252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sidRPr="005E1EEA">
              <w:rPr>
                <w:sz w:val="16"/>
                <w:szCs w:val="16"/>
              </w:rPr>
              <w:t>[Yes or No]</w:t>
            </w:r>
          </w:p>
        </w:tc>
        <w:tc>
          <w:tcPr>
            <w:tcW w:w="1440" w:type="dxa"/>
            <w:gridSpan w:val="2"/>
            <w:tcBorders>
              <w:left w:val="single" w:sz="4" w:space="0" w:color="1F497D" w:themeColor="text2"/>
            </w:tcBorders>
            <w:shd w:val="clear" w:color="auto" w:fill="auto"/>
            <w:vAlign w:val="center"/>
          </w:tcPr>
          <w:p w:rsidR="00EB4B29" w:rsidRDefault="00ED5514" w:rsidP="00EB4B29">
            <w:pPr>
              <w:jc w:val="center"/>
            </w:pPr>
            <w:r w:rsidRPr="00C65843">
              <w:rPr>
                <w:sz w:val="16"/>
                <w:szCs w:val="16"/>
              </w:rPr>
              <w:t>[Enter %]</w:t>
            </w:r>
          </w:p>
        </w:tc>
        <w:tc>
          <w:tcPr>
            <w:tcW w:w="135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EB4B29" w:rsidRPr="005E1EEA" w:rsidRDefault="00EB4B29" w:rsidP="00EB4B29">
            <w:pPr>
              <w:spacing w:before="60" w:after="60"/>
              <w:jc w:val="center"/>
              <w:rPr>
                <w:sz w:val="16"/>
                <w:szCs w:val="16"/>
              </w:rPr>
            </w:pPr>
            <w:r>
              <w:rPr>
                <w:sz w:val="16"/>
                <w:szCs w:val="16"/>
              </w:rPr>
              <w:t>[Enter %]</w:t>
            </w:r>
          </w:p>
        </w:tc>
      </w:tr>
      <w:tr w:rsidR="00ED5514" w:rsidRPr="005E1EEA" w:rsidTr="00ED5514">
        <w:trPr>
          <w:trHeight w:val="422"/>
        </w:trPr>
        <w:tc>
          <w:tcPr>
            <w:tcW w:w="1818" w:type="dxa"/>
            <w:vMerge/>
            <w:tcBorders>
              <w:left w:val="single" w:sz="4" w:space="0" w:color="1F497D" w:themeColor="text2"/>
            </w:tcBorders>
            <w:shd w:val="clear" w:color="auto" w:fill="E5DFEC" w:themeFill="accent4" w:themeFillTint="33"/>
          </w:tcPr>
          <w:p w:rsidR="00ED5514" w:rsidRDefault="00ED5514" w:rsidP="00E40205">
            <w:pPr>
              <w:spacing w:before="60" w:after="60"/>
              <w:rPr>
                <w:b/>
                <w:color w:val="1F497D" w:themeColor="text2"/>
                <w:sz w:val="16"/>
                <w:szCs w:val="16"/>
              </w:rPr>
            </w:pPr>
          </w:p>
        </w:tc>
        <w:tc>
          <w:tcPr>
            <w:tcW w:w="8141" w:type="dxa"/>
            <w:gridSpan w:val="7"/>
            <w:tcBorders>
              <w:left w:val="single" w:sz="4" w:space="0" w:color="1F497D" w:themeColor="text2"/>
            </w:tcBorders>
            <w:shd w:val="clear" w:color="auto" w:fill="auto"/>
            <w:vAlign w:val="center"/>
          </w:tcPr>
          <w:p w:rsidR="00ED5514" w:rsidRDefault="00ED5514" w:rsidP="00E40205">
            <w:pPr>
              <w:spacing w:before="60" w:after="60"/>
              <w:rPr>
                <w:b/>
                <w:color w:val="1F497D" w:themeColor="text2"/>
                <w:sz w:val="16"/>
                <w:szCs w:val="16"/>
              </w:rPr>
            </w:pPr>
            <w:r>
              <w:rPr>
                <w:b/>
                <w:color w:val="1F497D" w:themeColor="text2"/>
                <w:sz w:val="16"/>
                <w:szCs w:val="16"/>
              </w:rPr>
              <w:t>[downstream define]</w:t>
            </w:r>
          </w:p>
        </w:tc>
      </w:tr>
      <w:tr w:rsidR="00EB4B29" w:rsidRPr="005E1EEA" w:rsidTr="00ED5514">
        <w:trPr>
          <w:trHeight w:val="458"/>
        </w:trPr>
        <w:tc>
          <w:tcPr>
            <w:tcW w:w="1818" w:type="dxa"/>
            <w:tcBorders>
              <w:left w:val="single" w:sz="4" w:space="0" w:color="1F497D" w:themeColor="text2"/>
            </w:tcBorders>
            <w:shd w:val="clear" w:color="auto" w:fill="E5DFEC" w:themeFill="accent4" w:themeFillTint="33"/>
          </w:tcPr>
          <w:p w:rsidR="00EB4B29" w:rsidRPr="005E1EEA" w:rsidRDefault="00EB4B29" w:rsidP="00E40205">
            <w:pPr>
              <w:spacing w:before="60" w:after="60"/>
              <w:rPr>
                <w:sz w:val="16"/>
                <w:szCs w:val="16"/>
              </w:rPr>
            </w:pPr>
            <w:r>
              <w:rPr>
                <w:b/>
                <w:color w:val="1F497D" w:themeColor="text2"/>
                <w:sz w:val="16"/>
                <w:szCs w:val="16"/>
              </w:rPr>
              <w:t>Oilfield Services</w:t>
            </w:r>
          </w:p>
        </w:tc>
        <w:tc>
          <w:tcPr>
            <w:tcW w:w="2520" w:type="dxa"/>
            <w:tcBorders>
              <w:left w:val="nil"/>
              <w:bottom w:val="single" w:sz="4" w:space="0" w:color="1F497D" w:themeColor="text2"/>
            </w:tcBorders>
            <w:shd w:val="clear" w:color="auto" w:fill="auto"/>
            <w:vAlign w:val="center"/>
          </w:tcPr>
          <w:p w:rsidR="00EB4B29" w:rsidRPr="005E1EEA" w:rsidRDefault="00EB4B29" w:rsidP="00010AA0">
            <w:pPr>
              <w:spacing w:before="60" w:after="60"/>
              <w:jc w:val="center"/>
              <w:rPr>
                <w:sz w:val="16"/>
                <w:szCs w:val="16"/>
              </w:rPr>
            </w:pPr>
            <w:r w:rsidRPr="005E1EEA">
              <w:rPr>
                <w:sz w:val="16"/>
                <w:szCs w:val="16"/>
              </w:rPr>
              <w:t>[Yes or No]</w:t>
            </w:r>
          </w:p>
        </w:tc>
        <w:tc>
          <w:tcPr>
            <w:tcW w:w="1440" w:type="dxa"/>
            <w:gridSpan w:val="2"/>
            <w:tcBorders>
              <w:left w:val="nil"/>
              <w:bottom w:val="single" w:sz="4" w:space="0" w:color="1F497D" w:themeColor="text2"/>
            </w:tcBorders>
            <w:shd w:val="clear" w:color="auto" w:fill="auto"/>
            <w:vAlign w:val="center"/>
          </w:tcPr>
          <w:p w:rsidR="00EB4B29" w:rsidRDefault="00ED5514" w:rsidP="00ED5514">
            <w:pPr>
              <w:jc w:val="center"/>
            </w:pPr>
            <w:r w:rsidRPr="00C65843">
              <w:rPr>
                <w:sz w:val="16"/>
                <w:szCs w:val="16"/>
              </w:rPr>
              <w:t>[Enter %]</w:t>
            </w:r>
          </w:p>
        </w:tc>
        <w:tc>
          <w:tcPr>
            <w:tcW w:w="1350" w:type="dxa"/>
            <w:tcBorders>
              <w:left w:val="nil"/>
              <w:bottom w:val="single" w:sz="4" w:space="0" w:color="1F497D" w:themeColor="text2"/>
            </w:tcBorders>
            <w:shd w:val="clear" w:color="auto" w:fill="auto"/>
            <w:vAlign w:val="center"/>
          </w:tcPr>
          <w:p w:rsidR="00EB4B29" w:rsidRPr="005E1EEA" w:rsidRDefault="00EB4B29" w:rsidP="00ED5514">
            <w:pPr>
              <w:spacing w:before="60" w:after="60"/>
              <w:jc w:val="center"/>
              <w:rPr>
                <w:sz w:val="16"/>
                <w:szCs w:val="16"/>
              </w:rPr>
            </w:pPr>
            <w:r>
              <w:rPr>
                <w:sz w:val="16"/>
                <w:szCs w:val="16"/>
              </w:rPr>
              <w:t>[Enter %]</w:t>
            </w:r>
          </w:p>
        </w:tc>
        <w:tc>
          <w:tcPr>
            <w:tcW w:w="1440" w:type="dxa"/>
            <w:tcBorders>
              <w:left w:val="nil"/>
              <w:bottom w:val="single" w:sz="4" w:space="0" w:color="1F497D" w:themeColor="text2"/>
            </w:tcBorders>
            <w:shd w:val="clear" w:color="auto" w:fill="auto"/>
            <w:vAlign w:val="center"/>
          </w:tcPr>
          <w:p w:rsidR="00EB4B29" w:rsidRPr="005E1EEA" w:rsidRDefault="00EB4B29" w:rsidP="00ED5514">
            <w:pPr>
              <w:spacing w:before="60" w:after="60"/>
              <w:jc w:val="center"/>
              <w:rPr>
                <w:sz w:val="16"/>
                <w:szCs w:val="16"/>
              </w:rPr>
            </w:pPr>
            <w:r>
              <w:rPr>
                <w:sz w:val="16"/>
                <w:szCs w:val="16"/>
              </w:rPr>
              <w:t>[Enter %]</w:t>
            </w:r>
          </w:p>
        </w:tc>
        <w:tc>
          <w:tcPr>
            <w:tcW w:w="1391" w:type="dxa"/>
            <w:gridSpan w:val="2"/>
            <w:tcBorders>
              <w:left w:val="nil"/>
              <w:bottom w:val="single" w:sz="4" w:space="0" w:color="1F497D" w:themeColor="text2"/>
            </w:tcBorders>
            <w:shd w:val="clear" w:color="auto" w:fill="auto"/>
            <w:vAlign w:val="center"/>
          </w:tcPr>
          <w:p w:rsidR="00EB4B29" w:rsidRPr="005E1EEA" w:rsidRDefault="00EB4B29" w:rsidP="00ED5514">
            <w:pPr>
              <w:spacing w:before="60" w:after="60"/>
              <w:jc w:val="center"/>
              <w:rPr>
                <w:sz w:val="16"/>
                <w:szCs w:val="16"/>
              </w:rPr>
            </w:pPr>
            <w:r>
              <w:rPr>
                <w:sz w:val="16"/>
                <w:szCs w:val="16"/>
              </w:rPr>
              <w:t>[Enter %]</w:t>
            </w:r>
          </w:p>
        </w:tc>
      </w:tr>
      <w:tr w:rsidR="00ED5514" w:rsidRPr="005E1EEA" w:rsidTr="00ED5514">
        <w:trPr>
          <w:trHeight w:val="350"/>
        </w:trPr>
        <w:tc>
          <w:tcPr>
            <w:tcW w:w="1818" w:type="dxa"/>
            <w:vMerge w:val="restart"/>
            <w:tcBorders>
              <w:left w:val="single" w:sz="4" w:space="0" w:color="1F497D" w:themeColor="text2"/>
            </w:tcBorders>
            <w:shd w:val="clear" w:color="auto" w:fill="E5DFEC" w:themeFill="accent4" w:themeFillTint="33"/>
          </w:tcPr>
          <w:p w:rsidR="00ED5514" w:rsidRPr="005E1EEA" w:rsidRDefault="00ED5514" w:rsidP="00E40205">
            <w:pPr>
              <w:spacing w:before="60" w:after="60"/>
              <w:rPr>
                <w:sz w:val="16"/>
                <w:szCs w:val="16"/>
              </w:rPr>
            </w:pPr>
            <w:r>
              <w:rPr>
                <w:b/>
                <w:color w:val="1F497D" w:themeColor="text2"/>
                <w:sz w:val="16"/>
                <w:szCs w:val="16"/>
              </w:rPr>
              <w:t>Technology</w:t>
            </w:r>
          </w:p>
        </w:tc>
        <w:tc>
          <w:tcPr>
            <w:tcW w:w="2520" w:type="dxa"/>
            <w:tcBorders>
              <w:left w:val="single" w:sz="4" w:space="0" w:color="1F497D" w:themeColor="text2"/>
            </w:tcBorders>
            <w:shd w:val="clear" w:color="auto" w:fill="auto"/>
          </w:tcPr>
          <w:p w:rsidR="00ED5514" w:rsidRPr="005E1EEA" w:rsidRDefault="00ED5514" w:rsidP="00010AA0">
            <w:pPr>
              <w:spacing w:before="60" w:after="60"/>
              <w:jc w:val="center"/>
              <w:rPr>
                <w:sz w:val="16"/>
                <w:szCs w:val="16"/>
              </w:rPr>
            </w:pPr>
            <w:r w:rsidRPr="005E1EEA">
              <w:rPr>
                <w:sz w:val="16"/>
                <w:szCs w:val="16"/>
              </w:rPr>
              <w:t>[Yes or No]</w:t>
            </w:r>
          </w:p>
        </w:tc>
        <w:tc>
          <w:tcPr>
            <w:tcW w:w="1440" w:type="dxa"/>
            <w:gridSpan w:val="2"/>
            <w:tcBorders>
              <w:left w:val="single" w:sz="4" w:space="0" w:color="1F497D" w:themeColor="text2"/>
            </w:tcBorders>
            <w:shd w:val="clear" w:color="auto" w:fill="auto"/>
            <w:vAlign w:val="center"/>
          </w:tcPr>
          <w:p w:rsidR="00ED5514" w:rsidRDefault="00ED5514" w:rsidP="00ED5514">
            <w:pPr>
              <w:jc w:val="center"/>
            </w:pPr>
            <w:r w:rsidRPr="00C65843">
              <w:rPr>
                <w:sz w:val="16"/>
                <w:szCs w:val="16"/>
              </w:rPr>
              <w:t>[Enter %]</w:t>
            </w:r>
          </w:p>
        </w:tc>
        <w:tc>
          <w:tcPr>
            <w:tcW w:w="1350" w:type="dxa"/>
            <w:tcBorders>
              <w:left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r>
      <w:tr w:rsidR="00ED5514" w:rsidRPr="005E1EEA" w:rsidTr="00ED5514">
        <w:trPr>
          <w:trHeight w:val="341"/>
        </w:trPr>
        <w:tc>
          <w:tcPr>
            <w:tcW w:w="1818" w:type="dxa"/>
            <w:vMerge/>
            <w:tcBorders>
              <w:left w:val="single" w:sz="4" w:space="0" w:color="1F497D" w:themeColor="text2"/>
            </w:tcBorders>
            <w:shd w:val="clear" w:color="auto" w:fill="E5DFEC" w:themeFill="accent4" w:themeFillTint="33"/>
          </w:tcPr>
          <w:p w:rsidR="00ED5514" w:rsidRDefault="00ED5514"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ED5514" w:rsidRDefault="00ED5514" w:rsidP="00ED5514">
            <w:pPr>
              <w:spacing w:before="60" w:after="60"/>
              <w:jc w:val="center"/>
              <w:rPr>
                <w:b/>
                <w:color w:val="1F497D" w:themeColor="text2"/>
                <w:sz w:val="16"/>
                <w:szCs w:val="16"/>
              </w:rPr>
            </w:pPr>
            <w:r>
              <w:rPr>
                <w:b/>
                <w:color w:val="1F497D" w:themeColor="text2"/>
                <w:sz w:val="16"/>
                <w:szCs w:val="16"/>
              </w:rPr>
              <w:t>Clean Technology</w:t>
            </w:r>
          </w:p>
        </w:tc>
        <w:tc>
          <w:tcPr>
            <w:tcW w:w="1440" w:type="dxa"/>
            <w:gridSpan w:val="2"/>
            <w:tcBorders>
              <w:left w:val="single" w:sz="4" w:space="0" w:color="1F497D" w:themeColor="text2"/>
            </w:tcBorders>
            <w:shd w:val="clear" w:color="auto" w:fill="auto"/>
            <w:vAlign w:val="center"/>
          </w:tcPr>
          <w:p w:rsidR="00ED5514" w:rsidRDefault="00ED5514" w:rsidP="00ED5514">
            <w:pPr>
              <w:jc w:val="center"/>
            </w:pPr>
            <w:r w:rsidRPr="00C65843">
              <w:rPr>
                <w:sz w:val="16"/>
                <w:szCs w:val="16"/>
              </w:rPr>
              <w:t>[Enter %]</w:t>
            </w:r>
          </w:p>
        </w:tc>
        <w:tc>
          <w:tcPr>
            <w:tcW w:w="1350" w:type="dxa"/>
            <w:tcBorders>
              <w:left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r>
      <w:tr w:rsidR="00ED5514" w:rsidRPr="005E1EEA" w:rsidTr="0063343D">
        <w:trPr>
          <w:trHeight w:val="170"/>
        </w:trPr>
        <w:tc>
          <w:tcPr>
            <w:tcW w:w="1818" w:type="dxa"/>
            <w:vMerge/>
            <w:tcBorders>
              <w:left w:val="single" w:sz="4" w:space="0" w:color="1F497D" w:themeColor="text2"/>
            </w:tcBorders>
            <w:shd w:val="clear" w:color="auto" w:fill="E5DFEC" w:themeFill="accent4" w:themeFillTint="33"/>
          </w:tcPr>
          <w:p w:rsidR="00ED5514" w:rsidRDefault="00ED5514" w:rsidP="00E40205">
            <w:pPr>
              <w:spacing w:before="60" w:after="60"/>
              <w:rPr>
                <w:b/>
                <w:color w:val="1F497D" w:themeColor="text2"/>
                <w:sz w:val="16"/>
                <w:szCs w:val="16"/>
              </w:rPr>
            </w:pPr>
          </w:p>
        </w:tc>
        <w:tc>
          <w:tcPr>
            <w:tcW w:w="2520" w:type="dxa"/>
            <w:tcBorders>
              <w:left w:val="single" w:sz="4" w:space="0" w:color="1F497D" w:themeColor="text2"/>
              <w:bottom w:val="single" w:sz="4" w:space="0" w:color="1F497D" w:themeColor="text2"/>
            </w:tcBorders>
            <w:shd w:val="clear" w:color="auto" w:fill="auto"/>
            <w:vAlign w:val="center"/>
          </w:tcPr>
          <w:p w:rsidR="00ED5514" w:rsidRDefault="00ED5514" w:rsidP="00ED5514">
            <w:pPr>
              <w:spacing w:before="60" w:after="60"/>
              <w:jc w:val="center"/>
              <w:rPr>
                <w:b/>
                <w:color w:val="1F497D" w:themeColor="text2"/>
                <w:sz w:val="16"/>
                <w:szCs w:val="16"/>
              </w:rPr>
            </w:pPr>
            <w:r>
              <w:rPr>
                <w:b/>
                <w:color w:val="1F497D" w:themeColor="text2"/>
                <w:sz w:val="16"/>
                <w:szCs w:val="16"/>
              </w:rPr>
              <w:t>Energy Efficiency</w:t>
            </w:r>
          </w:p>
        </w:tc>
        <w:tc>
          <w:tcPr>
            <w:tcW w:w="1440" w:type="dxa"/>
            <w:gridSpan w:val="2"/>
            <w:tcBorders>
              <w:left w:val="single" w:sz="4" w:space="0" w:color="1F497D" w:themeColor="text2"/>
              <w:bottom w:val="single" w:sz="4" w:space="0" w:color="1F497D" w:themeColor="text2"/>
            </w:tcBorders>
            <w:shd w:val="clear" w:color="auto" w:fill="auto"/>
            <w:vAlign w:val="center"/>
          </w:tcPr>
          <w:p w:rsidR="00ED5514" w:rsidRDefault="00ED5514" w:rsidP="00ED5514">
            <w:pPr>
              <w:jc w:val="center"/>
            </w:pPr>
            <w:r w:rsidRPr="00C65843">
              <w:rPr>
                <w:sz w:val="16"/>
                <w:szCs w:val="16"/>
              </w:rPr>
              <w:t>[Enter %]</w:t>
            </w:r>
          </w:p>
        </w:tc>
        <w:tc>
          <w:tcPr>
            <w:tcW w:w="1350" w:type="dxa"/>
            <w:tcBorders>
              <w:left w:val="single" w:sz="4" w:space="0" w:color="1F497D" w:themeColor="text2"/>
              <w:bottom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440" w:type="dxa"/>
            <w:tcBorders>
              <w:left w:val="single" w:sz="4" w:space="0" w:color="1F497D" w:themeColor="text2"/>
              <w:bottom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c>
          <w:tcPr>
            <w:tcW w:w="1391" w:type="dxa"/>
            <w:gridSpan w:val="2"/>
            <w:tcBorders>
              <w:left w:val="single" w:sz="4" w:space="0" w:color="1F497D" w:themeColor="text2"/>
              <w:bottom w:val="single" w:sz="4" w:space="0" w:color="1F497D" w:themeColor="text2"/>
            </w:tcBorders>
            <w:shd w:val="clear" w:color="auto" w:fill="auto"/>
            <w:vAlign w:val="center"/>
          </w:tcPr>
          <w:p w:rsidR="00ED5514" w:rsidRPr="005E1EEA" w:rsidRDefault="00ED5514" w:rsidP="00ED5514">
            <w:pPr>
              <w:spacing w:before="60" w:after="60"/>
              <w:jc w:val="center"/>
              <w:rPr>
                <w:sz w:val="16"/>
                <w:szCs w:val="16"/>
              </w:rPr>
            </w:pPr>
            <w:r>
              <w:rPr>
                <w:sz w:val="16"/>
                <w:szCs w:val="16"/>
              </w:rPr>
              <w:t>[Enter %]</w:t>
            </w:r>
          </w:p>
        </w:tc>
      </w:tr>
      <w:tr w:rsidR="0063343D" w:rsidRPr="005E1EEA" w:rsidTr="0063343D">
        <w:trPr>
          <w:trHeight w:val="355"/>
        </w:trPr>
        <w:tc>
          <w:tcPr>
            <w:tcW w:w="1818" w:type="dxa"/>
            <w:vMerge w:val="restart"/>
            <w:tcBorders>
              <w:left w:val="single" w:sz="4" w:space="0" w:color="1F497D" w:themeColor="text2"/>
            </w:tcBorders>
            <w:shd w:val="clear" w:color="auto" w:fill="E5DFEC" w:themeFill="accent4" w:themeFillTint="33"/>
          </w:tcPr>
          <w:p w:rsidR="0063343D" w:rsidRPr="005E1EEA" w:rsidRDefault="0063343D" w:rsidP="00E40205">
            <w:pPr>
              <w:spacing w:before="60" w:after="60"/>
              <w:rPr>
                <w:sz w:val="16"/>
                <w:szCs w:val="16"/>
              </w:rPr>
            </w:pPr>
            <w:r>
              <w:rPr>
                <w:b/>
                <w:color w:val="1F497D" w:themeColor="text2"/>
                <w:sz w:val="16"/>
                <w:szCs w:val="16"/>
              </w:rPr>
              <w:t>Power Generation</w:t>
            </w:r>
          </w:p>
        </w:tc>
        <w:tc>
          <w:tcPr>
            <w:tcW w:w="2520" w:type="dxa"/>
            <w:tcBorders>
              <w:left w:val="single" w:sz="4" w:space="0" w:color="1F497D" w:themeColor="text2"/>
            </w:tcBorders>
            <w:shd w:val="clear" w:color="auto" w:fill="auto"/>
            <w:vAlign w:val="center"/>
          </w:tcPr>
          <w:p w:rsidR="0063343D" w:rsidRPr="005E1EEA" w:rsidRDefault="0063343D" w:rsidP="0063343D">
            <w:pPr>
              <w:spacing w:before="60" w:after="60"/>
              <w:jc w:val="center"/>
              <w:rPr>
                <w:sz w:val="16"/>
                <w:szCs w:val="16"/>
              </w:rPr>
            </w:pPr>
            <w:r w:rsidRPr="005E1EEA">
              <w:rPr>
                <w:sz w:val="16"/>
                <w:szCs w:val="16"/>
              </w:rPr>
              <w:t>[Yes or No]</w:t>
            </w:r>
          </w:p>
        </w:tc>
        <w:tc>
          <w:tcPr>
            <w:tcW w:w="1440" w:type="dxa"/>
            <w:gridSpan w:val="2"/>
            <w:tcBorders>
              <w:left w:val="single" w:sz="4" w:space="0" w:color="1F497D" w:themeColor="text2"/>
            </w:tcBorders>
            <w:shd w:val="clear" w:color="auto" w:fill="auto"/>
            <w:vAlign w:val="center"/>
          </w:tcPr>
          <w:p w:rsidR="0063343D" w:rsidRDefault="0063343D" w:rsidP="0063343D">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63343D">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63343D">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63343D">
            <w:pPr>
              <w:spacing w:before="60" w:after="60"/>
              <w:jc w:val="center"/>
              <w:rPr>
                <w:sz w:val="16"/>
                <w:szCs w:val="16"/>
              </w:rPr>
            </w:pPr>
            <w:r>
              <w:rPr>
                <w:sz w:val="16"/>
                <w:szCs w:val="16"/>
              </w:rPr>
              <w:t>[Enter %]</w:t>
            </w:r>
          </w:p>
        </w:tc>
      </w:tr>
      <w:tr w:rsidR="0063343D" w:rsidRPr="005E1EEA" w:rsidTr="0063343D">
        <w:trPr>
          <w:trHeight w:val="355"/>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Default="0063343D" w:rsidP="0063343D">
            <w:pPr>
              <w:spacing w:before="60" w:after="60"/>
              <w:jc w:val="center"/>
              <w:rPr>
                <w:b/>
                <w:color w:val="1F497D" w:themeColor="text2"/>
                <w:sz w:val="16"/>
                <w:szCs w:val="16"/>
              </w:rPr>
            </w:pPr>
            <w:r>
              <w:rPr>
                <w:b/>
                <w:color w:val="1F497D" w:themeColor="text2"/>
                <w:sz w:val="16"/>
                <w:szCs w:val="16"/>
              </w:rPr>
              <w:t>Coal</w:t>
            </w:r>
          </w:p>
        </w:tc>
        <w:tc>
          <w:tcPr>
            <w:tcW w:w="1440" w:type="dxa"/>
            <w:gridSpan w:val="2"/>
            <w:tcBorders>
              <w:left w:val="single" w:sz="4" w:space="0" w:color="1F497D" w:themeColor="text2"/>
            </w:tcBorders>
            <w:shd w:val="clear" w:color="auto" w:fill="auto"/>
            <w:vAlign w:val="center"/>
          </w:tcPr>
          <w:p w:rsidR="0063343D" w:rsidRDefault="0063343D" w:rsidP="00685B88">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r>
      <w:tr w:rsidR="0063343D" w:rsidRPr="005E1EEA" w:rsidTr="0063343D">
        <w:trPr>
          <w:trHeight w:val="355"/>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Default="0063343D" w:rsidP="0063343D">
            <w:pPr>
              <w:spacing w:before="60" w:after="60"/>
              <w:jc w:val="center"/>
              <w:rPr>
                <w:b/>
                <w:color w:val="1F497D" w:themeColor="text2"/>
                <w:sz w:val="16"/>
                <w:szCs w:val="16"/>
              </w:rPr>
            </w:pPr>
            <w:r>
              <w:rPr>
                <w:b/>
                <w:color w:val="1F497D" w:themeColor="text2"/>
                <w:sz w:val="16"/>
                <w:szCs w:val="16"/>
              </w:rPr>
              <w:t>Natural Gas</w:t>
            </w:r>
          </w:p>
        </w:tc>
        <w:tc>
          <w:tcPr>
            <w:tcW w:w="1440" w:type="dxa"/>
            <w:gridSpan w:val="2"/>
            <w:tcBorders>
              <w:left w:val="single" w:sz="4" w:space="0" w:color="1F497D" w:themeColor="text2"/>
            </w:tcBorders>
            <w:shd w:val="clear" w:color="auto" w:fill="auto"/>
            <w:vAlign w:val="center"/>
          </w:tcPr>
          <w:p w:rsidR="0063343D" w:rsidRDefault="0063343D" w:rsidP="00685B88">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r>
      <w:tr w:rsidR="0063343D" w:rsidRPr="005E1EEA" w:rsidTr="0063343D">
        <w:trPr>
          <w:trHeight w:val="355"/>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Default="0063343D" w:rsidP="0063343D">
            <w:pPr>
              <w:spacing w:before="60" w:after="60"/>
              <w:jc w:val="center"/>
              <w:rPr>
                <w:b/>
                <w:color w:val="1F497D" w:themeColor="text2"/>
                <w:sz w:val="16"/>
                <w:szCs w:val="16"/>
              </w:rPr>
            </w:pPr>
            <w:r>
              <w:rPr>
                <w:b/>
                <w:color w:val="1F497D" w:themeColor="text2"/>
                <w:sz w:val="16"/>
                <w:szCs w:val="16"/>
              </w:rPr>
              <w:t>Hydro</w:t>
            </w:r>
          </w:p>
        </w:tc>
        <w:tc>
          <w:tcPr>
            <w:tcW w:w="1440" w:type="dxa"/>
            <w:gridSpan w:val="2"/>
            <w:tcBorders>
              <w:left w:val="single" w:sz="4" w:space="0" w:color="1F497D" w:themeColor="text2"/>
            </w:tcBorders>
            <w:shd w:val="clear" w:color="auto" w:fill="auto"/>
            <w:vAlign w:val="center"/>
          </w:tcPr>
          <w:p w:rsidR="0063343D" w:rsidRDefault="0063343D" w:rsidP="00685B88">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r>
      <w:tr w:rsidR="0063343D" w:rsidRPr="005E1EEA" w:rsidTr="0063343D">
        <w:trPr>
          <w:trHeight w:val="355"/>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Default="0063343D" w:rsidP="0063343D">
            <w:pPr>
              <w:spacing w:before="60" w:after="60"/>
              <w:jc w:val="center"/>
              <w:rPr>
                <w:b/>
                <w:color w:val="1F497D" w:themeColor="text2"/>
                <w:sz w:val="16"/>
                <w:szCs w:val="16"/>
              </w:rPr>
            </w:pPr>
            <w:r>
              <w:rPr>
                <w:b/>
                <w:color w:val="1F497D" w:themeColor="text2"/>
                <w:sz w:val="16"/>
                <w:szCs w:val="16"/>
              </w:rPr>
              <w:t>Other – define</w:t>
            </w:r>
          </w:p>
        </w:tc>
        <w:tc>
          <w:tcPr>
            <w:tcW w:w="1440" w:type="dxa"/>
            <w:gridSpan w:val="2"/>
            <w:tcBorders>
              <w:left w:val="single" w:sz="4" w:space="0" w:color="1F497D" w:themeColor="text2"/>
            </w:tcBorders>
            <w:shd w:val="clear" w:color="auto" w:fill="auto"/>
            <w:vAlign w:val="center"/>
          </w:tcPr>
          <w:p w:rsidR="0063343D" w:rsidRDefault="0063343D" w:rsidP="00685B88">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685B88">
            <w:pPr>
              <w:spacing w:before="60" w:after="60"/>
              <w:jc w:val="center"/>
              <w:rPr>
                <w:sz w:val="16"/>
                <w:szCs w:val="16"/>
              </w:rPr>
            </w:pPr>
            <w:r>
              <w:rPr>
                <w:sz w:val="16"/>
                <w:szCs w:val="16"/>
              </w:rPr>
              <w:t>[Enter %]</w:t>
            </w:r>
          </w:p>
        </w:tc>
      </w:tr>
      <w:tr w:rsidR="0063343D" w:rsidRPr="005E1EEA" w:rsidTr="00ED5514">
        <w:trPr>
          <w:trHeight w:val="270"/>
        </w:trPr>
        <w:tc>
          <w:tcPr>
            <w:tcW w:w="1818" w:type="dxa"/>
            <w:vMerge w:val="restart"/>
            <w:tcBorders>
              <w:left w:val="single" w:sz="4" w:space="0" w:color="1F497D" w:themeColor="text2"/>
            </w:tcBorders>
            <w:shd w:val="clear" w:color="auto" w:fill="E5DFEC" w:themeFill="accent4" w:themeFillTint="33"/>
          </w:tcPr>
          <w:p w:rsidR="0063343D" w:rsidRPr="005E1EEA" w:rsidRDefault="0063343D" w:rsidP="00E40205">
            <w:pPr>
              <w:spacing w:before="60" w:after="60"/>
              <w:rPr>
                <w:sz w:val="16"/>
                <w:szCs w:val="16"/>
              </w:rPr>
            </w:pPr>
            <w:r>
              <w:rPr>
                <w:b/>
                <w:color w:val="1F497D" w:themeColor="text2"/>
                <w:sz w:val="16"/>
                <w:szCs w:val="16"/>
              </w:rPr>
              <w:t xml:space="preserve">Renewables </w:t>
            </w:r>
          </w:p>
        </w:tc>
        <w:tc>
          <w:tcPr>
            <w:tcW w:w="252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sidRPr="005E1EEA">
              <w:rPr>
                <w:sz w:val="16"/>
                <w:szCs w:val="16"/>
              </w:rPr>
              <w:t>[Yes or No]</w:t>
            </w:r>
          </w:p>
        </w:tc>
        <w:tc>
          <w:tcPr>
            <w:tcW w:w="1440" w:type="dxa"/>
            <w:gridSpan w:val="2"/>
            <w:tcBorders>
              <w:left w:val="single" w:sz="4" w:space="0" w:color="1F497D" w:themeColor="text2"/>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r w:rsidR="0063343D" w:rsidRPr="005E1EEA" w:rsidTr="00ED5514">
        <w:trPr>
          <w:trHeight w:val="266"/>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b/>
                <w:color w:val="1F497D" w:themeColor="text2"/>
                <w:sz w:val="16"/>
                <w:szCs w:val="16"/>
              </w:rPr>
              <w:t>Wind</w:t>
            </w:r>
          </w:p>
        </w:tc>
        <w:tc>
          <w:tcPr>
            <w:tcW w:w="1440" w:type="dxa"/>
            <w:gridSpan w:val="2"/>
            <w:tcBorders>
              <w:left w:val="single" w:sz="4" w:space="0" w:color="1F497D" w:themeColor="text2"/>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r w:rsidR="0063343D" w:rsidRPr="005E1EEA" w:rsidTr="00ED5514">
        <w:trPr>
          <w:trHeight w:val="266"/>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b/>
                <w:color w:val="1F497D" w:themeColor="text2"/>
                <w:sz w:val="16"/>
                <w:szCs w:val="16"/>
              </w:rPr>
              <w:t>Solar</w:t>
            </w:r>
          </w:p>
        </w:tc>
        <w:tc>
          <w:tcPr>
            <w:tcW w:w="1440" w:type="dxa"/>
            <w:gridSpan w:val="2"/>
            <w:tcBorders>
              <w:left w:val="single" w:sz="4" w:space="0" w:color="1F497D" w:themeColor="text2"/>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r w:rsidR="0063343D" w:rsidRPr="005E1EEA" w:rsidTr="00ED5514">
        <w:trPr>
          <w:trHeight w:val="266"/>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b/>
                <w:color w:val="1F497D" w:themeColor="text2"/>
                <w:sz w:val="16"/>
                <w:szCs w:val="16"/>
              </w:rPr>
              <w:t>Geothermal</w:t>
            </w:r>
          </w:p>
        </w:tc>
        <w:tc>
          <w:tcPr>
            <w:tcW w:w="1440" w:type="dxa"/>
            <w:gridSpan w:val="2"/>
            <w:tcBorders>
              <w:left w:val="single" w:sz="4" w:space="0" w:color="1F497D" w:themeColor="text2"/>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r w:rsidR="0063343D" w:rsidRPr="005E1EEA" w:rsidTr="00ED5514">
        <w:trPr>
          <w:trHeight w:val="266"/>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b/>
                <w:color w:val="1F497D" w:themeColor="text2"/>
                <w:sz w:val="16"/>
                <w:szCs w:val="16"/>
              </w:rPr>
              <w:t>Biomass</w:t>
            </w:r>
          </w:p>
        </w:tc>
        <w:tc>
          <w:tcPr>
            <w:tcW w:w="1440" w:type="dxa"/>
            <w:gridSpan w:val="2"/>
            <w:tcBorders>
              <w:left w:val="single" w:sz="4" w:space="0" w:color="1F497D" w:themeColor="text2"/>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r w:rsidR="0063343D" w:rsidRPr="005E1EEA" w:rsidTr="00ED5514">
        <w:trPr>
          <w:trHeight w:val="266"/>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Pr="005E1EEA" w:rsidRDefault="0063343D" w:rsidP="0063343D">
            <w:pPr>
              <w:spacing w:before="60" w:after="60"/>
              <w:jc w:val="center"/>
              <w:rPr>
                <w:sz w:val="16"/>
                <w:szCs w:val="16"/>
              </w:rPr>
            </w:pPr>
            <w:r>
              <w:rPr>
                <w:b/>
                <w:color w:val="1F497D" w:themeColor="text2"/>
                <w:sz w:val="16"/>
                <w:szCs w:val="16"/>
              </w:rPr>
              <w:t>Biofuel</w:t>
            </w:r>
          </w:p>
        </w:tc>
        <w:tc>
          <w:tcPr>
            <w:tcW w:w="1440" w:type="dxa"/>
            <w:gridSpan w:val="2"/>
            <w:tcBorders>
              <w:left w:val="single" w:sz="4" w:space="0" w:color="1F497D" w:themeColor="text2"/>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r w:rsidR="0063343D" w:rsidRPr="005E1EEA" w:rsidTr="00ED5514">
        <w:trPr>
          <w:trHeight w:val="266"/>
        </w:trPr>
        <w:tc>
          <w:tcPr>
            <w:tcW w:w="1818" w:type="dxa"/>
            <w:vMerge/>
            <w:tcBorders>
              <w:left w:val="single" w:sz="4" w:space="0" w:color="1F497D" w:themeColor="text2"/>
            </w:tcBorders>
            <w:shd w:val="clear" w:color="auto" w:fill="E5DFEC" w:themeFill="accent4" w:themeFillTint="33"/>
          </w:tcPr>
          <w:p w:rsidR="0063343D" w:rsidRDefault="0063343D" w:rsidP="00E40205">
            <w:pPr>
              <w:spacing w:before="60" w:after="60"/>
              <w:rPr>
                <w:b/>
                <w:color w:val="1F497D" w:themeColor="text2"/>
                <w:sz w:val="16"/>
                <w:szCs w:val="16"/>
              </w:rPr>
            </w:pPr>
          </w:p>
        </w:tc>
        <w:tc>
          <w:tcPr>
            <w:tcW w:w="252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b/>
                <w:color w:val="1F497D" w:themeColor="text2"/>
                <w:sz w:val="16"/>
                <w:szCs w:val="16"/>
              </w:rPr>
              <w:t>Waste-to-Energy</w:t>
            </w:r>
          </w:p>
        </w:tc>
        <w:tc>
          <w:tcPr>
            <w:tcW w:w="1440" w:type="dxa"/>
            <w:gridSpan w:val="2"/>
            <w:tcBorders>
              <w:left w:val="single" w:sz="4" w:space="0" w:color="1F497D" w:themeColor="text2"/>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single" w:sz="4" w:space="0" w:color="1F497D" w:themeColor="text2"/>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r w:rsidR="0063343D" w:rsidRPr="005E1EEA" w:rsidTr="00ED5514">
        <w:trPr>
          <w:trHeight w:val="739"/>
        </w:trPr>
        <w:tc>
          <w:tcPr>
            <w:tcW w:w="1818" w:type="dxa"/>
            <w:tcBorders>
              <w:left w:val="single" w:sz="4" w:space="0" w:color="1F497D" w:themeColor="text2"/>
            </w:tcBorders>
            <w:shd w:val="clear" w:color="auto" w:fill="FFFFFF" w:themeFill="background1"/>
          </w:tcPr>
          <w:p w:rsidR="0063343D" w:rsidRPr="005E1EEA" w:rsidRDefault="0063343D" w:rsidP="00E40205">
            <w:pPr>
              <w:spacing w:before="60" w:after="60"/>
              <w:rPr>
                <w:b/>
                <w:color w:val="1F497D" w:themeColor="text2"/>
                <w:sz w:val="16"/>
                <w:szCs w:val="16"/>
              </w:rPr>
            </w:pPr>
            <w:r>
              <w:rPr>
                <w:b/>
                <w:color w:val="1F497D" w:themeColor="text2"/>
                <w:sz w:val="16"/>
                <w:szCs w:val="16"/>
              </w:rPr>
              <w:t xml:space="preserve">[Other, Please define] </w:t>
            </w:r>
          </w:p>
        </w:tc>
        <w:tc>
          <w:tcPr>
            <w:tcW w:w="2520" w:type="dxa"/>
            <w:tcBorders>
              <w:left w:val="nil"/>
            </w:tcBorders>
            <w:shd w:val="clear" w:color="auto" w:fill="auto"/>
            <w:vAlign w:val="center"/>
          </w:tcPr>
          <w:p w:rsidR="0063343D" w:rsidRPr="005E1EEA" w:rsidRDefault="0063343D" w:rsidP="00010AA0">
            <w:pPr>
              <w:spacing w:before="60" w:after="60"/>
              <w:jc w:val="center"/>
              <w:rPr>
                <w:sz w:val="16"/>
                <w:szCs w:val="16"/>
              </w:rPr>
            </w:pPr>
            <w:r w:rsidRPr="005E1EEA">
              <w:rPr>
                <w:sz w:val="16"/>
                <w:szCs w:val="16"/>
              </w:rPr>
              <w:t>[Yes or No]</w:t>
            </w:r>
          </w:p>
        </w:tc>
        <w:tc>
          <w:tcPr>
            <w:tcW w:w="1440" w:type="dxa"/>
            <w:gridSpan w:val="2"/>
            <w:tcBorders>
              <w:left w:val="nil"/>
            </w:tcBorders>
            <w:shd w:val="clear" w:color="auto" w:fill="auto"/>
            <w:vAlign w:val="center"/>
          </w:tcPr>
          <w:p w:rsidR="0063343D" w:rsidRDefault="0063343D" w:rsidP="00ED5514">
            <w:pPr>
              <w:jc w:val="center"/>
            </w:pPr>
            <w:r w:rsidRPr="003955D3">
              <w:rPr>
                <w:sz w:val="16"/>
                <w:szCs w:val="16"/>
              </w:rPr>
              <w:t>[Enter %]</w:t>
            </w:r>
          </w:p>
        </w:tc>
        <w:tc>
          <w:tcPr>
            <w:tcW w:w="1350" w:type="dxa"/>
            <w:tcBorders>
              <w:left w:val="nil"/>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440" w:type="dxa"/>
            <w:tcBorders>
              <w:left w:val="nil"/>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c>
          <w:tcPr>
            <w:tcW w:w="1391" w:type="dxa"/>
            <w:gridSpan w:val="2"/>
            <w:tcBorders>
              <w:left w:val="nil"/>
            </w:tcBorders>
            <w:shd w:val="clear" w:color="auto" w:fill="auto"/>
            <w:vAlign w:val="center"/>
          </w:tcPr>
          <w:p w:rsidR="0063343D" w:rsidRPr="005E1EEA" w:rsidRDefault="0063343D" w:rsidP="00010AA0">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lastRenderedPageBreak/>
              <w:br w:type="page"/>
            </w:r>
            <w:r w:rsidR="008D0B4E">
              <w:rPr>
                <w:b/>
                <w:color w:val="FFFFFF" w:themeColor="background1"/>
                <w:sz w:val="20"/>
                <w:szCs w:val="20"/>
              </w:rPr>
              <w:t xml:space="preserve">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58095C" w:rsidRPr="005E1EEA" w:rsidTr="008D0B4E">
        <w:trPr>
          <w:trHeight w:val="296"/>
          <w:jc w:val="right"/>
        </w:trPr>
        <w:tc>
          <w:tcPr>
            <w:tcW w:w="1484" w:type="dxa"/>
            <w:tcBorders>
              <w:left w:val="single" w:sz="4" w:space="0" w:color="1F497D" w:themeColor="text2"/>
            </w:tcBorders>
            <w:shd w:val="clear" w:color="auto" w:fill="auto"/>
          </w:tcPr>
          <w:p w:rsidR="0058095C" w:rsidRDefault="008D0B4E" w:rsidP="00C3111B">
            <w:pPr>
              <w:spacing w:before="60" w:after="60"/>
              <w:jc w:val="center"/>
              <w:rPr>
                <w:sz w:val="16"/>
                <w:szCs w:val="16"/>
              </w:rPr>
            </w:pPr>
            <w:r>
              <w:rPr>
                <w:sz w:val="16"/>
                <w:szCs w:val="16"/>
              </w:rPr>
              <w:t>[Name]</w:t>
            </w:r>
          </w:p>
          <w:p w:rsidR="008D0B4E" w:rsidRPr="005E1EEA" w:rsidRDefault="008D0B4E" w:rsidP="00C3111B">
            <w:pPr>
              <w:spacing w:before="60" w:after="60"/>
              <w:jc w:val="center"/>
              <w:rPr>
                <w:sz w:val="16"/>
                <w:szCs w:val="16"/>
              </w:rPr>
            </w:pPr>
            <w:r>
              <w:rPr>
                <w:sz w:val="16"/>
                <w:szCs w:val="16"/>
              </w:rPr>
              <w:t>[Date]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530" w:type="dxa"/>
            <w:tcBorders>
              <w:left w:val="nil"/>
            </w:tcBorders>
            <w:shd w:val="clear" w:color="auto" w:fill="auto"/>
          </w:tcPr>
          <w:p w:rsidR="0058095C" w:rsidRPr="005E1EEA" w:rsidRDefault="0058095C" w:rsidP="00426D7E">
            <w:pPr>
              <w:spacing w:before="60" w:after="60"/>
              <w:jc w:val="center"/>
              <w:rPr>
                <w:sz w:val="16"/>
                <w:szCs w:val="16"/>
              </w:rPr>
            </w:pPr>
            <w:r>
              <w:rPr>
                <w:sz w:val="16"/>
                <w:szCs w:val="16"/>
              </w:rPr>
              <w:t xml:space="preserve">(ex. </w:t>
            </w:r>
            <w:r w:rsidR="00426D7E">
              <w:rPr>
                <w:sz w:val="16"/>
                <w:szCs w:val="16"/>
              </w:rPr>
              <w:t xml:space="preserve">Upstream, Midstream, Services, </w:t>
            </w:r>
            <w:r>
              <w:rPr>
                <w:sz w:val="16"/>
                <w:szCs w:val="16"/>
              </w:rPr>
              <w:t>etc.)</w:t>
            </w:r>
          </w:p>
        </w:tc>
        <w:tc>
          <w:tcPr>
            <w:tcW w:w="123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58095C" w:rsidRDefault="008D0B4E" w:rsidP="00C3111B">
            <w:pPr>
              <w:spacing w:before="60" w:after="60"/>
              <w:jc w:val="center"/>
              <w:rPr>
                <w:sz w:val="16"/>
                <w:szCs w:val="16"/>
              </w:rPr>
            </w:pPr>
            <w:r>
              <w:rPr>
                <w:sz w:val="16"/>
                <w:szCs w:val="16"/>
              </w:rPr>
              <w:t>[X.X]%</w:t>
            </w:r>
          </w:p>
          <w:p w:rsidR="008D0B4E" w:rsidRPr="005E1EEA" w:rsidRDefault="008D0B4E" w:rsidP="008D0B4E">
            <w:pPr>
              <w:spacing w:before="60" w:after="60"/>
              <w:jc w:val="center"/>
              <w:rPr>
                <w:sz w:val="16"/>
                <w:szCs w:val="16"/>
              </w:rPr>
            </w:pPr>
            <w:r>
              <w:rPr>
                <w:sz w:val="16"/>
                <w:szCs w:val="16"/>
              </w:rPr>
              <w:t>[X.X]x</w:t>
            </w:r>
          </w:p>
        </w:tc>
      </w:tr>
      <w:tr w:rsidR="00426D7E" w:rsidRPr="005E1EEA" w:rsidTr="008D0B4E">
        <w:trPr>
          <w:trHeight w:val="314"/>
          <w:jc w:val="right"/>
        </w:trPr>
        <w:tc>
          <w:tcPr>
            <w:tcW w:w="1484" w:type="dxa"/>
            <w:tcBorders>
              <w:left w:val="single" w:sz="4" w:space="0" w:color="1F497D" w:themeColor="text2"/>
            </w:tcBorders>
            <w:shd w:val="clear" w:color="auto" w:fill="auto"/>
          </w:tcPr>
          <w:p w:rsidR="00426D7E" w:rsidRDefault="00426D7E" w:rsidP="008D0B4E">
            <w:pPr>
              <w:spacing w:before="60" w:after="60"/>
              <w:jc w:val="center"/>
              <w:rPr>
                <w:sz w:val="16"/>
                <w:szCs w:val="16"/>
              </w:rPr>
            </w:pPr>
            <w:r>
              <w:rPr>
                <w:sz w:val="16"/>
                <w:szCs w:val="16"/>
              </w:rPr>
              <w:t>[Name]</w:t>
            </w:r>
          </w:p>
          <w:p w:rsidR="00426D7E" w:rsidRPr="005E1EEA" w:rsidRDefault="00426D7E" w:rsidP="008D0B4E">
            <w:pPr>
              <w:spacing w:before="60" w:after="60"/>
              <w:jc w:val="center"/>
              <w:rPr>
                <w:sz w:val="16"/>
                <w:szCs w:val="16"/>
              </w:rPr>
            </w:pPr>
            <w:r>
              <w:rPr>
                <w:sz w:val="16"/>
                <w:szCs w:val="16"/>
              </w:rPr>
              <w:t>[Date]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530" w:type="dxa"/>
            <w:tcBorders>
              <w:left w:val="nil"/>
            </w:tcBorders>
            <w:shd w:val="clear" w:color="auto" w:fill="auto"/>
          </w:tcPr>
          <w:p w:rsidR="00426D7E" w:rsidRDefault="00426D7E" w:rsidP="00426D7E">
            <w:r w:rsidRPr="00FD0A9B">
              <w:rPr>
                <w:sz w:val="16"/>
                <w:szCs w:val="16"/>
              </w:rPr>
              <w:t>(ex. Upstream, Midstream, Services, etc.)</w:t>
            </w:r>
          </w:p>
        </w:tc>
        <w:tc>
          <w:tcPr>
            <w:tcW w:w="123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426D7E" w:rsidRDefault="00426D7E" w:rsidP="008D0B4E">
            <w:pPr>
              <w:spacing w:before="60" w:after="60"/>
              <w:jc w:val="center"/>
              <w:rPr>
                <w:sz w:val="16"/>
                <w:szCs w:val="16"/>
              </w:rPr>
            </w:pPr>
            <w:r>
              <w:rPr>
                <w:sz w:val="16"/>
                <w:szCs w:val="16"/>
              </w:rPr>
              <w:t>[X.X]%</w:t>
            </w:r>
          </w:p>
          <w:p w:rsidR="00426D7E" w:rsidRPr="005E1EEA" w:rsidRDefault="00426D7E" w:rsidP="008D0B4E">
            <w:pPr>
              <w:spacing w:before="60" w:after="60"/>
              <w:jc w:val="center"/>
              <w:rPr>
                <w:sz w:val="16"/>
                <w:szCs w:val="16"/>
              </w:rPr>
            </w:pPr>
            <w:r>
              <w:rPr>
                <w:sz w:val="16"/>
                <w:szCs w:val="16"/>
              </w:rPr>
              <w:t>[X.X]x</w:t>
            </w:r>
          </w:p>
        </w:tc>
      </w:tr>
      <w:tr w:rsidR="00426D7E" w:rsidRPr="005E1EEA" w:rsidTr="008D0B4E">
        <w:trPr>
          <w:trHeight w:val="314"/>
          <w:jc w:val="right"/>
        </w:trPr>
        <w:tc>
          <w:tcPr>
            <w:tcW w:w="1484" w:type="dxa"/>
            <w:tcBorders>
              <w:left w:val="single" w:sz="4" w:space="0" w:color="1F497D" w:themeColor="text2"/>
            </w:tcBorders>
            <w:shd w:val="clear" w:color="auto" w:fill="auto"/>
          </w:tcPr>
          <w:p w:rsidR="00426D7E" w:rsidRDefault="00426D7E" w:rsidP="008D0B4E">
            <w:pPr>
              <w:spacing w:before="60" w:after="60"/>
              <w:jc w:val="center"/>
              <w:rPr>
                <w:sz w:val="16"/>
                <w:szCs w:val="16"/>
              </w:rPr>
            </w:pPr>
            <w:r>
              <w:rPr>
                <w:sz w:val="16"/>
                <w:szCs w:val="16"/>
              </w:rPr>
              <w:t>[Name]</w:t>
            </w:r>
          </w:p>
          <w:p w:rsidR="00426D7E" w:rsidRPr="005E1EEA" w:rsidRDefault="00426D7E" w:rsidP="008D0B4E">
            <w:pPr>
              <w:spacing w:before="60" w:after="60"/>
              <w:jc w:val="center"/>
              <w:rPr>
                <w:sz w:val="16"/>
                <w:szCs w:val="16"/>
              </w:rPr>
            </w:pPr>
            <w:r>
              <w:rPr>
                <w:sz w:val="16"/>
                <w:szCs w:val="16"/>
              </w:rPr>
              <w:t>[Date]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530" w:type="dxa"/>
            <w:tcBorders>
              <w:left w:val="nil"/>
            </w:tcBorders>
            <w:shd w:val="clear" w:color="auto" w:fill="auto"/>
          </w:tcPr>
          <w:p w:rsidR="00426D7E" w:rsidRDefault="00426D7E" w:rsidP="00426D7E">
            <w:r w:rsidRPr="00FD0A9B">
              <w:rPr>
                <w:sz w:val="16"/>
                <w:szCs w:val="16"/>
              </w:rPr>
              <w:t>(ex. Upstream, Midstream, Services, etc.)</w:t>
            </w:r>
          </w:p>
        </w:tc>
        <w:tc>
          <w:tcPr>
            <w:tcW w:w="123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426D7E" w:rsidRDefault="00426D7E" w:rsidP="008D0B4E">
            <w:pPr>
              <w:spacing w:before="60" w:after="60"/>
              <w:jc w:val="center"/>
              <w:rPr>
                <w:sz w:val="16"/>
                <w:szCs w:val="16"/>
              </w:rPr>
            </w:pPr>
            <w:r>
              <w:rPr>
                <w:sz w:val="16"/>
                <w:szCs w:val="16"/>
              </w:rPr>
              <w:t>[X.X]%</w:t>
            </w:r>
          </w:p>
          <w:p w:rsidR="00426D7E" w:rsidRPr="005E1EEA" w:rsidRDefault="00426D7E" w:rsidP="008D0B4E">
            <w:pPr>
              <w:spacing w:before="60" w:after="60"/>
              <w:jc w:val="center"/>
              <w:rPr>
                <w:sz w:val="16"/>
                <w:szCs w:val="16"/>
              </w:rPr>
            </w:pPr>
            <w:r>
              <w:rPr>
                <w:sz w:val="16"/>
                <w:szCs w:val="16"/>
              </w:rPr>
              <w:t>[X.X]x</w:t>
            </w:r>
          </w:p>
        </w:tc>
      </w:tr>
      <w:tr w:rsidR="00426D7E" w:rsidRPr="005E1EEA" w:rsidTr="008D0B4E">
        <w:trPr>
          <w:trHeight w:val="323"/>
          <w:jc w:val="right"/>
        </w:trPr>
        <w:tc>
          <w:tcPr>
            <w:tcW w:w="1484" w:type="dxa"/>
            <w:tcBorders>
              <w:left w:val="single" w:sz="4" w:space="0" w:color="1F497D" w:themeColor="text2"/>
            </w:tcBorders>
            <w:shd w:val="clear" w:color="auto" w:fill="auto"/>
          </w:tcPr>
          <w:p w:rsidR="00426D7E" w:rsidRDefault="00426D7E" w:rsidP="008D0B4E">
            <w:pPr>
              <w:spacing w:before="60" w:after="60"/>
              <w:jc w:val="center"/>
              <w:rPr>
                <w:sz w:val="16"/>
                <w:szCs w:val="16"/>
              </w:rPr>
            </w:pPr>
            <w:r>
              <w:rPr>
                <w:sz w:val="16"/>
                <w:szCs w:val="16"/>
              </w:rPr>
              <w:t>[Name]</w:t>
            </w:r>
          </w:p>
          <w:p w:rsidR="00426D7E" w:rsidRPr="005E1EEA" w:rsidRDefault="00426D7E" w:rsidP="008D0B4E">
            <w:pPr>
              <w:spacing w:before="60" w:after="60"/>
              <w:jc w:val="center"/>
              <w:rPr>
                <w:sz w:val="16"/>
                <w:szCs w:val="16"/>
              </w:rPr>
            </w:pPr>
            <w:r>
              <w:rPr>
                <w:sz w:val="16"/>
                <w:szCs w:val="16"/>
              </w:rPr>
              <w:t>[Date]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530" w:type="dxa"/>
            <w:tcBorders>
              <w:left w:val="nil"/>
            </w:tcBorders>
            <w:shd w:val="clear" w:color="auto" w:fill="auto"/>
          </w:tcPr>
          <w:p w:rsidR="00426D7E" w:rsidRDefault="00426D7E" w:rsidP="00426D7E">
            <w:r w:rsidRPr="00FD0A9B">
              <w:rPr>
                <w:sz w:val="16"/>
                <w:szCs w:val="16"/>
              </w:rPr>
              <w:t>(ex. Upstream, Midstream, Services, etc.)</w:t>
            </w:r>
          </w:p>
        </w:tc>
        <w:tc>
          <w:tcPr>
            <w:tcW w:w="123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426D7E" w:rsidRDefault="00426D7E" w:rsidP="008D0B4E">
            <w:pPr>
              <w:spacing w:before="60" w:after="60"/>
              <w:jc w:val="center"/>
              <w:rPr>
                <w:sz w:val="16"/>
                <w:szCs w:val="16"/>
              </w:rPr>
            </w:pPr>
            <w:r>
              <w:rPr>
                <w:sz w:val="16"/>
                <w:szCs w:val="16"/>
              </w:rPr>
              <w:t>[X.X]%</w:t>
            </w:r>
          </w:p>
          <w:p w:rsidR="00426D7E" w:rsidRPr="005E1EEA" w:rsidRDefault="00426D7E" w:rsidP="008D0B4E">
            <w:pPr>
              <w:spacing w:before="60" w:after="60"/>
              <w:jc w:val="center"/>
              <w:rPr>
                <w:sz w:val="16"/>
                <w:szCs w:val="16"/>
              </w:rPr>
            </w:pPr>
            <w:r>
              <w:rPr>
                <w:sz w:val="16"/>
                <w:szCs w:val="16"/>
              </w:rPr>
              <w:t>[X.X]x</w:t>
            </w:r>
          </w:p>
        </w:tc>
      </w:tr>
      <w:tr w:rsidR="00426D7E" w:rsidRPr="005E1EEA" w:rsidTr="008D0B4E">
        <w:trPr>
          <w:trHeight w:val="323"/>
          <w:jc w:val="right"/>
        </w:trPr>
        <w:tc>
          <w:tcPr>
            <w:tcW w:w="1484" w:type="dxa"/>
            <w:tcBorders>
              <w:left w:val="single" w:sz="4" w:space="0" w:color="1F497D" w:themeColor="text2"/>
            </w:tcBorders>
            <w:shd w:val="clear" w:color="auto" w:fill="auto"/>
          </w:tcPr>
          <w:p w:rsidR="00426D7E" w:rsidRDefault="00426D7E" w:rsidP="008D0B4E">
            <w:pPr>
              <w:spacing w:before="60" w:after="60"/>
              <w:jc w:val="center"/>
              <w:rPr>
                <w:sz w:val="16"/>
                <w:szCs w:val="16"/>
              </w:rPr>
            </w:pPr>
            <w:r>
              <w:rPr>
                <w:sz w:val="16"/>
                <w:szCs w:val="16"/>
              </w:rPr>
              <w:t>[Name]</w:t>
            </w:r>
          </w:p>
          <w:p w:rsidR="00426D7E" w:rsidRPr="005E1EEA" w:rsidRDefault="00426D7E" w:rsidP="008D0B4E">
            <w:pPr>
              <w:spacing w:before="60" w:after="60"/>
              <w:jc w:val="center"/>
              <w:rPr>
                <w:sz w:val="16"/>
                <w:szCs w:val="16"/>
              </w:rPr>
            </w:pPr>
            <w:r>
              <w:rPr>
                <w:sz w:val="16"/>
                <w:szCs w:val="16"/>
              </w:rPr>
              <w:t>[Date]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530" w:type="dxa"/>
            <w:tcBorders>
              <w:left w:val="nil"/>
            </w:tcBorders>
            <w:shd w:val="clear" w:color="auto" w:fill="auto"/>
          </w:tcPr>
          <w:p w:rsidR="00426D7E" w:rsidRDefault="00426D7E" w:rsidP="00426D7E">
            <w:r w:rsidRPr="00FD0A9B">
              <w:rPr>
                <w:sz w:val="16"/>
                <w:szCs w:val="16"/>
              </w:rPr>
              <w:t>(ex. Upstream, Midstream, Services, etc.)</w:t>
            </w:r>
          </w:p>
        </w:tc>
        <w:tc>
          <w:tcPr>
            <w:tcW w:w="123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426D7E" w:rsidRDefault="00426D7E" w:rsidP="008D0B4E">
            <w:pPr>
              <w:spacing w:before="60" w:after="60"/>
              <w:jc w:val="center"/>
              <w:rPr>
                <w:sz w:val="16"/>
                <w:szCs w:val="16"/>
              </w:rPr>
            </w:pPr>
            <w:r>
              <w:rPr>
                <w:sz w:val="16"/>
                <w:szCs w:val="16"/>
              </w:rPr>
              <w:t>[X.X]%</w:t>
            </w:r>
          </w:p>
          <w:p w:rsidR="00426D7E" w:rsidRPr="005E1EEA" w:rsidRDefault="00426D7E" w:rsidP="008D0B4E">
            <w:pPr>
              <w:spacing w:before="60" w:after="60"/>
              <w:jc w:val="center"/>
              <w:rPr>
                <w:sz w:val="16"/>
                <w:szCs w:val="16"/>
              </w:rPr>
            </w:pPr>
            <w:r>
              <w:rPr>
                <w:sz w:val="16"/>
                <w:szCs w:val="16"/>
              </w:rPr>
              <w:t>[X.X]x</w:t>
            </w:r>
          </w:p>
        </w:tc>
      </w:tr>
      <w:tr w:rsidR="00426D7E" w:rsidRPr="005E1EEA" w:rsidTr="008D0B4E">
        <w:trPr>
          <w:trHeight w:val="305"/>
          <w:jc w:val="right"/>
        </w:trPr>
        <w:tc>
          <w:tcPr>
            <w:tcW w:w="1484" w:type="dxa"/>
            <w:tcBorders>
              <w:left w:val="single" w:sz="4" w:space="0" w:color="1F497D" w:themeColor="text2"/>
            </w:tcBorders>
            <w:shd w:val="clear" w:color="auto" w:fill="auto"/>
          </w:tcPr>
          <w:p w:rsidR="00426D7E" w:rsidRDefault="00426D7E" w:rsidP="008D0B4E">
            <w:pPr>
              <w:spacing w:before="60" w:after="60"/>
              <w:jc w:val="center"/>
              <w:rPr>
                <w:sz w:val="16"/>
                <w:szCs w:val="16"/>
              </w:rPr>
            </w:pPr>
            <w:r>
              <w:rPr>
                <w:sz w:val="16"/>
                <w:szCs w:val="16"/>
              </w:rPr>
              <w:t>[Name]</w:t>
            </w:r>
          </w:p>
          <w:p w:rsidR="00426D7E" w:rsidRPr="005E1EEA" w:rsidRDefault="00426D7E" w:rsidP="008D0B4E">
            <w:pPr>
              <w:spacing w:before="60" w:after="60"/>
              <w:jc w:val="center"/>
              <w:rPr>
                <w:sz w:val="16"/>
                <w:szCs w:val="16"/>
              </w:rPr>
            </w:pPr>
            <w:r>
              <w:rPr>
                <w:sz w:val="16"/>
                <w:szCs w:val="16"/>
              </w:rPr>
              <w:t>[Date]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530" w:type="dxa"/>
            <w:tcBorders>
              <w:left w:val="nil"/>
            </w:tcBorders>
            <w:shd w:val="clear" w:color="auto" w:fill="auto"/>
          </w:tcPr>
          <w:p w:rsidR="00426D7E" w:rsidRDefault="00426D7E" w:rsidP="00426D7E">
            <w:r w:rsidRPr="00FD0A9B">
              <w:rPr>
                <w:sz w:val="16"/>
                <w:szCs w:val="16"/>
              </w:rPr>
              <w:t>(ex. Upstream, Midstream, Services, etc.)</w:t>
            </w:r>
          </w:p>
        </w:tc>
        <w:tc>
          <w:tcPr>
            <w:tcW w:w="123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426D7E" w:rsidRDefault="00426D7E" w:rsidP="008D0B4E">
            <w:pPr>
              <w:spacing w:before="60" w:after="60"/>
              <w:jc w:val="center"/>
              <w:rPr>
                <w:sz w:val="16"/>
                <w:szCs w:val="16"/>
              </w:rPr>
            </w:pPr>
            <w:r>
              <w:rPr>
                <w:sz w:val="16"/>
                <w:szCs w:val="16"/>
              </w:rPr>
              <w:t>[X.X]%</w:t>
            </w:r>
          </w:p>
          <w:p w:rsidR="00426D7E" w:rsidRPr="005E1EEA" w:rsidRDefault="00426D7E" w:rsidP="008D0B4E">
            <w:pPr>
              <w:spacing w:before="60" w:after="60"/>
              <w:jc w:val="center"/>
              <w:rPr>
                <w:sz w:val="16"/>
                <w:szCs w:val="16"/>
              </w:rPr>
            </w:pPr>
            <w:r>
              <w:rPr>
                <w:sz w:val="16"/>
                <w:szCs w:val="16"/>
              </w:rPr>
              <w:t>[X.X]x</w:t>
            </w:r>
          </w:p>
        </w:tc>
      </w:tr>
      <w:tr w:rsidR="00426D7E" w:rsidRPr="005E1EEA" w:rsidTr="008D0B4E">
        <w:trPr>
          <w:trHeight w:val="323"/>
          <w:jc w:val="right"/>
        </w:trPr>
        <w:tc>
          <w:tcPr>
            <w:tcW w:w="1484" w:type="dxa"/>
            <w:tcBorders>
              <w:left w:val="single" w:sz="4" w:space="0" w:color="1F497D" w:themeColor="text2"/>
            </w:tcBorders>
            <w:shd w:val="clear" w:color="auto" w:fill="auto"/>
          </w:tcPr>
          <w:p w:rsidR="00426D7E" w:rsidRDefault="00426D7E" w:rsidP="008D0B4E">
            <w:pPr>
              <w:spacing w:before="60" w:after="60"/>
              <w:jc w:val="center"/>
              <w:rPr>
                <w:sz w:val="16"/>
                <w:szCs w:val="16"/>
              </w:rPr>
            </w:pPr>
            <w:r>
              <w:rPr>
                <w:sz w:val="16"/>
                <w:szCs w:val="16"/>
              </w:rPr>
              <w:t>[Name]</w:t>
            </w:r>
          </w:p>
          <w:p w:rsidR="00426D7E" w:rsidRPr="005E1EEA" w:rsidRDefault="00426D7E" w:rsidP="008D0B4E">
            <w:pPr>
              <w:spacing w:before="60" w:after="60"/>
              <w:jc w:val="center"/>
              <w:rPr>
                <w:sz w:val="16"/>
                <w:szCs w:val="16"/>
              </w:rPr>
            </w:pPr>
            <w:r>
              <w:rPr>
                <w:sz w:val="16"/>
                <w:szCs w:val="16"/>
              </w:rPr>
              <w:t>[Date]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530" w:type="dxa"/>
            <w:tcBorders>
              <w:left w:val="nil"/>
            </w:tcBorders>
            <w:shd w:val="clear" w:color="auto" w:fill="auto"/>
          </w:tcPr>
          <w:p w:rsidR="00426D7E" w:rsidRDefault="00426D7E" w:rsidP="00426D7E">
            <w:r w:rsidRPr="00FD0A9B">
              <w:rPr>
                <w:sz w:val="16"/>
                <w:szCs w:val="16"/>
              </w:rPr>
              <w:t>(ex. Upstream, Midstream, Services, etc.)</w:t>
            </w:r>
          </w:p>
        </w:tc>
        <w:tc>
          <w:tcPr>
            <w:tcW w:w="123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426D7E" w:rsidRDefault="00426D7E" w:rsidP="008D0B4E">
            <w:pPr>
              <w:spacing w:before="60" w:after="60"/>
              <w:jc w:val="center"/>
              <w:rPr>
                <w:sz w:val="16"/>
                <w:szCs w:val="16"/>
              </w:rPr>
            </w:pPr>
            <w:r>
              <w:rPr>
                <w:sz w:val="16"/>
                <w:szCs w:val="16"/>
              </w:rPr>
              <w:t>[X.X]%</w:t>
            </w:r>
          </w:p>
          <w:p w:rsidR="00426D7E" w:rsidRPr="005E1EEA" w:rsidRDefault="00426D7E" w:rsidP="008D0B4E">
            <w:pPr>
              <w:spacing w:before="60" w:after="60"/>
              <w:jc w:val="center"/>
              <w:rPr>
                <w:sz w:val="16"/>
                <w:szCs w:val="16"/>
              </w:rPr>
            </w:pPr>
            <w:r>
              <w:rPr>
                <w:sz w:val="16"/>
                <w:szCs w:val="16"/>
              </w:rPr>
              <w:t>[X.X]x</w:t>
            </w:r>
          </w:p>
        </w:tc>
      </w:tr>
      <w:tr w:rsidR="00426D7E" w:rsidRPr="005E1EEA" w:rsidTr="008D0B4E">
        <w:trPr>
          <w:trHeight w:val="77"/>
          <w:jc w:val="right"/>
        </w:trPr>
        <w:tc>
          <w:tcPr>
            <w:tcW w:w="1484" w:type="dxa"/>
            <w:tcBorders>
              <w:left w:val="single" w:sz="4" w:space="0" w:color="1F497D" w:themeColor="text2"/>
            </w:tcBorders>
            <w:shd w:val="clear" w:color="auto" w:fill="auto"/>
          </w:tcPr>
          <w:p w:rsidR="00426D7E" w:rsidRDefault="00426D7E" w:rsidP="008D0B4E">
            <w:pPr>
              <w:spacing w:before="60" w:after="60"/>
              <w:jc w:val="center"/>
              <w:rPr>
                <w:sz w:val="16"/>
                <w:szCs w:val="16"/>
              </w:rPr>
            </w:pPr>
            <w:r>
              <w:rPr>
                <w:sz w:val="16"/>
                <w:szCs w:val="16"/>
              </w:rPr>
              <w:t>[Name]</w:t>
            </w:r>
          </w:p>
          <w:p w:rsidR="00426D7E" w:rsidRPr="005E1EEA" w:rsidRDefault="00426D7E" w:rsidP="008D0B4E">
            <w:pPr>
              <w:spacing w:before="60" w:after="60"/>
              <w:jc w:val="center"/>
              <w:rPr>
                <w:sz w:val="16"/>
                <w:szCs w:val="16"/>
              </w:rPr>
            </w:pPr>
            <w:r>
              <w:rPr>
                <w:sz w:val="16"/>
                <w:szCs w:val="16"/>
              </w:rPr>
              <w:t>[Date]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035"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[Name]</w:t>
            </w:r>
          </w:p>
        </w:tc>
        <w:tc>
          <w:tcPr>
            <w:tcW w:w="1530" w:type="dxa"/>
            <w:tcBorders>
              <w:left w:val="nil"/>
            </w:tcBorders>
            <w:shd w:val="clear" w:color="auto" w:fill="auto"/>
          </w:tcPr>
          <w:p w:rsidR="00426D7E" w:rsidRDefault="00426D7E" w:rsidP="00426D7E">
            <w:r w:rsidRPr="00FD0A9B">
              <w:rPr>
                <w:sz w:val="16"/>
                <w:szCs w:val="16"/>
              </w:rPr>
              <w:t>(ex. Upstream, Midstream, Services, etc.)</w:t>
            </w:r>
          </w:p>
        </w:tc>
        <w:tc>
          <w:tcPr>
            <w:tcW w:w="123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426D7E" w:rsidRPr="005E1EEA" w:rsidRDefault="00426D7E"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426D7E" w:rsidRDefault="00426D7E" w:rsidP="008D0B4E">
            <w:pPr>
              <w:spacing w:before="60" w:after="60"/>
              <w:jc w:val="center"/>
              <w:rPr>
                <w:sz w:val="16"/>
                <w:szCs w:val="16"/>
              </w:rPr>
            </w:pPr>
            <w:r>
              <w:rPr>
                <w:sz w:val="16"/>
                <w:szCs w:val="16"/>
              </w:rPr>
              <w:t>[X.X]%</w:t>
            </w:r>
          </w:p>
          <w:p w:rsidR="00426D7E" w:rsidRPr="005E1EEA" w:rsidRDefault="00426D7E" w:rsidP="008D0B4E">
            <w:pPr>
              <w:spacing w:before="60" w:after="60"/>
              <w:jc w:val="center"/>
              <w:rPr>
                <w:sz w:val="16"/>
                <w:szCs w:val="16"/>
              </w:rPr>
            </w:pPr>
            <w:r>
              <w:rPr>
                <w:sz w:val="16"/>
                <w:szCs w:val="16"/>
              </w:rPr>
              <w:t>[X.X]x</w:t>
            </w:r>
          </w:p>
        </w:tc>
      </w:tr>
    </w:tbl>
    <w:p w:rsidR="00810CC9" w:rsidRDefault="00810CC9"/>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p w:rsidR="00685B88" w:rsidRDefault="00685B88"/>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1F497D" w:themeColor="text2"/>
            </w:tcBorders>
            <w:shd w:val="clear" w:color="auto" w:fill="1F497D" w:themeFill="text2"/>
          </w:tcPr>
          <w:p w:rsidR="000F6899" w:rsidRPr="005E1EEA" w:rsidRDefault="004655B7" w:rsidP="005E1EEA">
            <w:pPr>
              <w:spacing w:before="60" w:after="60"/>
              <w:jc w:val="center"/>
              <w:rPr>
                <w:b/>
                <w:color w:val="FFFFFF" w:themeColor="background1"/>
                <w:sz w:val="16"/>
                <w:szCs w:val="16"/>
              </w:rPr>
            </w:pPr>
            <w:r>
              <w:rPr>
                <w:b/>
                <w:color w:val="FFFFFF" w:themeColor="background1"/>
                <w:sz w:val="20"/>
                <w:szCs w:val="20"/>
              </w:rPr>
              <w:lastRenderedPageBreak/>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1"/>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lastRenderedPageBreak/>
              <w:t>Expected Investment Level Leverage</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6454AF" w:rsidRPr="005E1EEA" w:rsidRDefault="006454AF" w:rsidP="00685B88">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w:t>
            </w:r>
            <w:r w:rsidR="00685B88">
              <w:rPr>
                <w:sz w:val="16"/>
                <w:szCs w:val="16"/>
              </w:rPr>
              <w:t>value</w:t>
            </w:r>
            <w:r w:rsidRPr="005E1EEA">
              <w:rPr>
                <w:sz w:val="16"/>
                <w:szCs w:val="16"/>
              </w:rPr>
              <w: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w:t>
            </w:r>
            <w:r w:rsidR="00685B88" w:rsidRPr="005E1EEA">
              <w:rPr>
                <w:sz w:val="16"/>
                <w:szCs w:val="16"/>
              </w:rPr>
              <w:t>(loan-to-</w:t>
            </w:r>
            <w:r w:rsidR="00685B88">
              <w:rPr>
                <w:sz w:val="16"/>
                <w:szCs w:val="16"/>
              </w:rPr>
              <w:t>value</w:t>
            </w:r>
            <w:r w:rsidR="00685B88" w:rsidRPr="005E1EEA">
              <w:rPr>
                <w:sz w:val="16"/>
                <w:szCs w:val="16"/>
              </w:rPr>
              <w:t xml:space="preserve">) </w:t>
            </w:r>
            <w:r w:rsidRPr="005E1EEA">
              <w:rPr>
                <w:sz w:val="16"/>
                <w:szCs w:val="16"/>
              </w:rPr>
              <w:t>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w:t>
            </w:r>
            <w:r w:rsidR="00685B88" w:rsidRPr="005E1EEA">
              <w:rPr>
                <w:sz w:val="16"/>
                <w:szCs w:val="16"/>
              </w:rPr>
              <w:t>(loan-to-</w:t>
            </w:r>
            <w:r w:rsidR="00685B88">
              <w:rPr>
                <w:sz w:val="16"/>
                <w:szCs w:val="16"/>
              </w:rPr>
              <w:t>value</w:t>
            </w:r>
            <w:r w:rsidR="00685B88" w:rsidRPr="005E1EEA">
              <w:rPr>
                <w:sz w:val="16"/>
                <w:szCs w:val="16"/>
              </w:rPr>
              <w:t xml:space="preserve">) </w:t>
            </w:r>
            <w:r w:rsidRPr="005E1EEA">
              <w:rPr>
                <w:sz w:val="16"/>
                <w:szCs w:val="16"/>
              </w:rPr>
              <w:t>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w:t>
            </w:r>
            <w:r w:rsidR="00685B88" w:rsidRPr="005E1EEA">
              <w:rPr>
                <w:sz w:val="16"/>
                <w:szCs w:val="16"/>
              </w:rPr>
              <w:t>(loan-to-</w:t>
            </w:r>
            <w:r w:rsidR="00685B88">
              <w:rPr>
                <w:sz w:val="16"/>
                <w:szCs w:val="16"/>
              </w:rPr>
              <w:t>value</w:t>
            </w:r>
            <w:r w:rsidR="00685B88" w:rsidRPr="005E1EEA">
              <w:rPr>
                <w:sz w:val="16"/>
                <w:szCs w:val="16"/>
              </w:rPr>
              <w:t xml:space="preserve">) </w:t>
            </w:r>
            <w:r w:rsidR="006454AF" w:rsidRPr="005E1EEA">
              <w:rPr>
                <w:sz w:val="16"/>
                <w:szCs w:val="16"/>
              </w:rPr>
              <w:t xml:space="preserve">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r w:rsidR="006454AF" w:rsidRPr="005E1EEA" w:rsidTr="00F77543">
        <w:trPr>
          <w:trHeight w:val="322"/>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Recourse Debt</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Does the Fund Intend to Use Recourse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Is the Fund Restricted from Using Recourse Debt on Investments</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bl>
    <w:p w:rsidR="00E40205" w:rsidRDefault="00E40205"/>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F809FD" w:rsidP="0000528C">
            <w:pPr>
              <w:spacing w:before="60" w:after="60"/>
              <w:jc w:val="center"/>
              <w:rPr>
                <w:b/>
                <w:color w:val="FFFFFF" w:themeColor="background1"/>
                <w:sz w:val="16"/>
                <w:szCs w:val="16"/>
              </w:rPr>
            </w:pPr>
            <w:r>
              <w:rPr>
                <w:b/>
                <w:color w:val="FFFFFF" w:themeColor="background1"/>
                <w:sz w:val="20"/>
                <w:szCs w:val="20"/>
              </w:rPr>
              <w:t xml:space="preserve">Leverage </w:t>
            </w:r>
            <w:r w:rsidR="009C706C">
              <w:rPr>
                <w:b/>
                <w:color w:val="FFFFFF" w:themeColor="background1"/>
                <w:sz w:val="20"/>
                <w:szCs w:val="20"/>
              </w:rPr>
              <w:t>S</w:t>
            </w:r>
            <w:r w:rsidR="0000528C" w:rsidRPr="006620C4">
              <w:rPr>
                <w:b/>
                <w:color w:val="FFFFFF" w:themeColor="background1"/>
                <w:sz w:val="20"/>
                <w:szCs w:val="20"/>
              </w:rPr>
              <w:t>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2"/>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lastRenderedPageBreak/>
              <w:t xml:space="preserve">Fund Level Line of Credit </w:t>
            </w: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 xml:space="preserve">Does the Fund Intent to Put In Place a Fund Level 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BD3340" w:rsidRPr="005E1EEA" w:rsidTr="00F77543">
        <w:trPr>
          <w:trHeight w:val="323"/>
          <w:jc w:val="right"/>
        </w:trPr>
        <w:tc>
          <w:tcPr>
            <w:tcW w:w="1498" w:type="dxa"/>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Does the Fund Intend to Use Leverage at the Fund Level</w:t>
            </w:r>
            <w:r w:rsidR="006E5CE9" w:rsidRPr="005E1EEA">
              <w:rPr>
                <w:b/>
                <w:color w:val="1F497D" w:themeColor="text2"/>
                <w:sz w:val="16"/>
                <w:szCs w:val="16"/>
              </w:rPr>
              <w:t xml:space="preserve"> in Addition to any Line of Credit</w:t>
            </w:r>
          </w:p>
        </w:tc>
        <w:tc>
          <w:tcPr>
            <w:tcW w:w="5954" w:type="dxa"/>
            <w:tcBorders>
              <w:left w:val="nil"/>
            </w:tcBorders>
          </w:tcPr>
          <w:p w:rsidR="00BD3340"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p w:rsidR="00685B88" w:rsidRPr="005E1EEA" w:rsidRDefault="00685B88" w:rsidP="005E1EEA">
            <w:pPr>
              <w:spacing w:before="60" w:after="60"/>
              <w:rPr>
                <w:sz w:val="16"/>
                <w:szCs w:val="16"/>
              </w:rPr>
            </w:pPr>
            <w:r>
              <w:rPr>
                <w:sz w:val="16"/>
                <w:szCs w:val="16"/>
              </w:rPr>
              <w:t>[If yes, please enter Target %, Expected Minimum %, Expected Maximum %]</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w:t>
            </w:r>
            <w:r w:rsidR="00685B88">
              <w:rPr>
                <w:sz w:val="16"/>
                <w:szCs w:val="16"/>
              </w:rPr>
              <w:t xml:space="preserve">industry relationships </w:t>
            </w:r>
            <w:r>
              <w:rPr>
                <w:sz w:val="16"/>
                <w:szCs w:val="16"/>
              </w:rPr>
              <w:t>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p w:rsidR="00FB4166" w:rsidRDefault="00E40205">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4166" w:rsidRDefault="00FB4166" w:rsidP="00FB4166"/>
    <w:p w:rsidR="00FA26DE" w:rsidRDefault="00FA26D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260"/>
        <w:gridCol w:w="216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lastRenderedPageBreak/>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260" w:type="dxa"/>
            <w:tcBorders>
              <w:left w:val="nil"/>
            </w:tcBorders>
            <w:shd w:val="clear" w:color="auto" w:fill="DBE5F1" w:themeFill="accent1" w:themeFillTint="33"/>
          </w:tcPr>
          <w:p w:rsidR="00397E5B" w:rsidRPr="00810CC9" w:rsidRDefault="00397E5B" w:rsidP="00F87A96">
            <w:pPr>
              <w:spacing w:before="60" w:after="60"/>
              <w:jc w:val="center"/>
              <w:rPr>
                <w:b/>
                <w:color w:val="1F497D" w:themeColor="text2"/>
                <w:sz w:val="16"/>
                <w:szCs w:val="16"/>
              </w:rPr>
            </w:pPr>
            <w:r>
              <w:rPr>
                <w:b/>
                <w:color w:val="1F497D" w:themeColor="text2"/>
                <w:sz w:val="16"/>
                <w:szCs w:val="16"/>
              </w:rPr>
              <w:t xml:space="preserve">Years Prior </w:t>
            </w:r>
            <w:r w:rsidR="00F87A96">
              <w:rPr>
                <w:b/>
                <w:color w:val="1F497D" w:themeColor="text2"/>
                <w:sz w:val="16"/>
                <w:szCs w:val="16"/>
              </w:rPr>
              <w:t>Energy</w:t>
            </w:r>
            <w:r>
              <w:rPr>
                <w:b/>
                <w:color w:val="1F497D" w:themeColor="text2"/>
                <w:sz w:val="16"/>
                <w:szCs w:val="16"/>
              </w:rPr>
              <w:t xml:space="preserve"> Experience</w:t>
            </w:r>
          </w:p>
        </w:tc>
        <w:tc>
          <w:tcPr>
            <w:tcW w:w="216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397E5B">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397E5B">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26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216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p w:rsidR="00044123" w:rsidRDefault="00044123">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lastRenderedPageBreak/>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[i.e. acquisitions, asset mgmt, etc]</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[i.e. acquisitions, asset mgmt, etc]</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p w:rsidR="00B5575F" w:rsidRDefault="00B5575F">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
        <w:br w:type="page"/>
      </w:r>
    </w:p>
    <w:p w:rsidR="00FB4166" w:rsidRDefault="00FB4166" w:rsidP="00FB4166"/>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lastRenderedPageBreak/>
              <w:br w:type="page"/>
            </w:r>
            <w:r>
              <w:rPr>
                <w:b/>
                <w:color w:val="FFFFFF" w:themeColor="background1"/>
                <w:sz w:val="20"/>
                <w:szCs w:val="20"/>
              </w:rPr>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685B88">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a analysis for the track record of </w:t>
            </w:r>
            <w:r w:rsidR="00685B88">
              <w:rPr>
                <w:color w:val="FFFFFF" w:themeColor="background1"/>
                <w:sz w:val="16"/>
                <w:szCs w:val="16"/>
              </w:rPr>
              <w:t>energy</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7B11AF" w:rsidP="00685B88">
            <w:pPr>
              <w:spacing w:before="60" w:after="60"/>
              <w:rPr>
                <w:sz w:val="16"/>
                <w:szCs w:val="16"/>
              </w:rPr>
            </w:pPr>
            <w:r>
              <w:rPr>
                <w:sz w:val="16"/>
                <w:szCs w:val="16"/>
              </w:rPr>
              <w:t xml:space="preserve">[Ex. </w:t>
            </w:r>
            <w:r w:rsidR="00685B88">
              <w:rPr>
                <w:sz w:val="16"/>
                <w:szCs w:val="16"/>
              </w:rPr>
              <w:t>Upstream, midstream, oilfield services</w:t>
            </w:r>
            <w:r>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685B88" w:rsidP="007B11AF">
            <w:pPr>
              <w:spacing w:before="60" w:after="60"/>
              <w:rPr>
                <w:sz w:val="16"/>
                <w:szCs w:val="16"/>
              </w:rPr>
            </w:pPr>
            <w:r>
              <w:rPr>
                <w:sz w:val="16"/>
                <w:szCs w:val="16"/>
              </w:rPr>
              <w:t>[Ex. Upstream, midstream, oilfield services]</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lastRenderedPageBreak/>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685B88" w:rsidP="007B11AF">
            <w:pPr>
              <w:spacing w:before="60" w:after="60"/>
              <w:rPr>
                <w:sz w:val="16"/>
                <w:szCs w:val="16"/>
              </w:rPr>
            </w:pPr>
            <w:r>
              <w:rPr>
                <w:sz w:val="16"/>
                <w:szCs w:val="16"/>
              </w:rPr>
              <w:t>[Ex. Upstream, midstream, oilfield services]</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etc]</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3"/>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685B88" w:rsidTr="00493A52">
        <w:trPr>
          <w:jc w:val="right"/>
        </w:trPr>
        <w:tc>
          <w:tcPr>
            <w:tcW w:w="2448" w:type="dxa"/>
            <w:tcBorders>
              <w:bottom w:val="single" w:sz="4" w:space="0" w:color="1F497D" w:themeColor="text2"/>
              <w:right w:val="nil"/>
            </w:tcBorders>
            <w:shd w:val="clear" w:color="auto" w:fill="DBE5F1" w:themeFill="accent1" w:themeFillTint="33"/>
          </w:tcPr>
          <w:p w:rsidR="00685B88" w:rsidRDefault="00685B88" w:rsidP="00493A52">
            <w:pPr>
              <w:spacing w:before="60" w:after="60"/>
              <w:rPr>
                <w:b/>
                <w:color w:val="1F497D" w:themeColor="text2"/>
                <w:sz w:val="16"/>
                <w:szCs w:val="16"/>
              </w:rPr>
            </w:pPr>
            <w:r>
              <w:rPr>
                <w:b/>
                <w:color w:val="1F497D" w:themeColor="text2"/>
                <w:sz w:val="16"/>
                <w:szCs w:val="16"/>
              </w:rPr>
              <w:t>Preferred Return</w:t>
            </w:r>
          </w:p>
        </w:tc>
        <w:tc>
          <w:tcPr>
            <w:tcW w:w="7344" w:type="dxa"/>
            <w:gridSpan w:val="2"/>
            <w:tcBorders>
              <w:left w:val="nil"/>
              <w:bottom w:val="single" w:sz="4" w:space="0" w:color="1F497D" w:themeColor="text2"/>
            </w:tcBorders>
          </w:tcPr>
          <w:p w:rsidR="00685B88" w:rsidRDefault="00685B88" w:rsidP="00493A52">
            <w:pPr>
              <w:spacing w:before="60" w:after="60"/>
              <w:rPr>
                <w:sz w:val="16"/>
                <w:szCs w:val="16"/>
              </w:rPr>
            </w:pPr>
            <w:r>
              <w:rPr>
                <w:sz w:val="16"/>
                <w:szCs w:val="16"/>
              </w:rPr>
              <w:t>[Please state the preferred return. Is the preferred return on a compounded basis?]</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1F497D" w:themeColor="text2"/>
            </w:tcBorders>
            <w:shd w:val="clear" w:color="auto" w:fill="1F497D"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lastRenderedPageBreak/>
              <w:t xml:space="preserve">Fund </w:t>
            </w:r>
            <w:r w:rsidR="00493A52" w:rsidRPr="006620C4">
              <w:rPr>
                <w:b/>
                <w:color w:val="FFFFFF" w:themeColor="background1"/>
                <w:sz w:val="20"/>
                <w:szCs w:val="20"/>
              </w:rPr>
              <w:t>Management and Other Fees</w:t>
            </w:r>
          </w:p>
        </w:tc>
      </w:tr>
      <w:tr w:rsidR="00493A52" w:rsidTr="00EA030F">
        <w:trPr>
          <w:trHeight w:val="105"/>
          <w:jc w:val="right"/>
        </w:trPr>
        <w:tc>
          <w:tcPr>
            <w:tcW w:w="2308" w:type="dxa"/>
            <w:vMerge w:val="restart"/>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493A52" w:rsidRDefault="00493A52" w:rsidP="00493A52">
            <w:pPr>
              <w:spacing w:before="60" w:after="60"/>
              <w:rPr>
                <w:sz w:val="16"/>
                <w:szCs w:val="16"/>
              </w:rPr>
            </w:pPr>
            <w:r>
              <w:rPr>
                <w:sz w:val="16"/>
                <w:szCs w:val="16"/>
              </w:rPr>
              <w:t>[</w:t>
            </w:r>
            <w:r w:rsidR="00704E4A">
              <w:rPr>
                <w:sz w:val="16"/>
                <w:szCs w:val="16"/>
              </w:rPr>
              <w:t>A</w:t>
            </w:r>
            <w:r w:rsidRPr="00493A52">
              <w:rPr>
                <w:sz w:val="16"/>
                <w:szCs w:val="16"/>
              </w:rPr>
              <w:t>re Management Fees included in the capital commitment or are the management fees in addition to the capital Commitment.</w:t>
            </w:r>
            <w:r>
              <w:rPr>
                <w:sz w:val="16"/>
                <w:szCs w:val="16"/>
              </w:rPr>
              <w:t xml:space="preserve"> </w:t>
            </w:r>
            <w:r w:rsidR="00FA26DE">
              <w:rPr>
                <w:sz w:val="16"/>
                <w:szCs w:val="16"/>
              </w:rPr>
              <w:t>Please</w:t>
            </w:r>
            <w:r>
              <w:rPr>
                <w:sz w:val="16"/>
                <w:szCs w:val="16"/>
              </w:rPr>
              <w:t xml:space="preserve"> provide any additional detail if required]</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Other Fees Charged to Fund by the Sponsor or a Related Party</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47AFA">
            <w:pPr>
              <w:spacing w:before="60" w:after="60"/>
              <w:jc w:val="center"/>
              <w:rPr>
                <w:b/>
                <w:color w:val="1F497D" w:themeColor="text2"/>
                <w:sz w:val="16"/>
                <w:szCs w:val="16"/>
              </w:rPr>
            </w:pPr>
            <w:r>
              <w:rPr>
                <w:b/>
                <w:color w:val="1F497D" w:themeColor="text2"/>
                <w:sz w:val="16"/>
                <w:szCs w:val="16"/>
              </w:rPr>
              <w:t>Amount or Fee</w:t>
            </w:r>
            <w:r w:rsidR="00447AFA">
              <w:rPr>
                <w:b/>
                <w:color w:val="1F497D" w:themeColor="text2"/>
                <w:sz w:val="16"/>
                <w:szCs w:val="16"/>
              </w:rPr>
              <w:t xml:space="preserve"> %</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Acquisition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Financing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Leasing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Disposition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493A52">
            <w:pPr>
              <w:spacing w:before="60" w:after="60"/>
              <w:ind w:left="310"/>
              <w:rPr>
                <w:b/>
                <w:color w:val="1F497D" w:themeColor="text2"/>
                <w:sz w:val="16"/>
                <w:szCs w:val="16"/>
              </w:rPr>
            </w:pPr>
            <w:r>
              <w:rPr>
                <w:b/>
                <w:color w:val="1F497D" w:themeColor="text2"/>
                <w:sz w:val="16"/>
                <w:szCs w:val="16"/>
              </w:rPr>
              <w:t>Board Member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47AFA" w:rsidP="00493A52">
            <w:pPr>
              <w:spacing w:before="60" w:after="60"/>
              <w:ind w:left="310"/>
              <w:rPr>
                <w:b/>
                <w:color w:val="1F497D" w:themeColor="text2"/>
                <w:sz w:val="16"/>
                <w:szCs w:val="16"/>
              </w:rPr>
            </w:pPr>
            <w:r>
              <w:rPr>
                <w:b/>
                <w:color w:val="1F497D" w:themeColor="text2"/>
                <w:sz w:val="16"/>
                <w:szCs w:val="16"/>
              </w:rPr>
              <w:t>Marketing / Consulting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47AFA" w:rsidRPr="00BD38E0" w:rsidTr="00EA030F">
        <w:trPr>
          <w:trHeight w:val="105"/>
          <w:jc w:val="right"/>
        </w:trPr>
        <w:tc>
          <w:tcPr>
            <w:tcW w:w="2308" w:type="dxa"/>
            <w:tcBorders>
              <w:right w:val="nil"/>
            </w:tcBorders>
            <w:shd w:val="clear" w:color="auto" w:fill="E5DFEC" w:themeFill="accent4" w:themeFillTint="33"/>
          </w:tcPr>
          <w:p w:rsidR="00447AFA" w:rsidRDefault="00447AFA" w:rsidP="00493A52">
            <w:pPr>
              <w:spacing w:before="60" w:after="60"/>
              <w:ind w:left="310"/>
              <w:rPr>
                <w:b/>
                <w:color w:val="1F497D" w:themeColor="text2"/>
                <w:sz w:val="16"/>
                <w:szCs w:val="16"/>
              </w:rPr>
            </w:pPr>
            <w:r>
              <w:rPr>
                <w:b/>
                <w:color w:val="1F497D" w:themeColor="text2"/>
                <w:sz w:val="16"/>
                <w:szCs w:val="16"/>
              </w:rPr>
              <w:t>Introductory / Relationship Fees</w:t>
            </w:r>
          </w:p>
        </w:tc>
        <w:tc>
          <w:tcPr>
            <w:tcW w:w="124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[Yes or No]</w:t>
            </w:r>
          </w:p>
        </w:tc>
        <w:tc>
          <w:tcPr>
            <w:tcW w:w="110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 and/or %</w:t>
            </w:r>
          </w:p>
        </w:tc>
        <w:tc>
          <w:tcPr>
            <w:tcW w:w="5144"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47AFA" w:rsidRPr="00BD38E0" w:rsidTr="00EA030F">
        <w:trPr>
          <w:trHeight w:val="105"/>
          <w:jc w:val="right"/>
        </w:trPr>
        <w:tc>
          <w:tcPr>
            <w:tcW w:w="2308" w:type="dxa"/>
            <w:tcBorders>
              <w:right w:val="nil"/>
            </w:tcBorders>
            <w:shd w:val="clear" w:color="auto" w:fill="E5DFEC" w:themeFill="accent4" w:themeFillTint="33"/>
          </w:tcPr>
          <w:p w:rsidR="00447AFA" w:rsidRDefault="00447AFA" w:rsidP="00447AFA">
            <w:pPr>
              <w:spacing w:before="60" w:after="60"/>
              <w:ind w:left="310"/>
              <w:rPr>
                <w:b/>
                <w:color w:val="1F497D" w:themeColor="text2"/>
                <w:sz w:val="16"/>
                <w:szCs w:val="16"/>
              </w:rPr>
            </w:pPr>
            <w:r>
              <w:rPr>
                <w:b/>
                <w:color w:val="1F497D" w:themeColor="text2"/>
                <w:sz w:val="16"/>
                <w:szCs w:val="16"/>
              </w:rPr>
              <w:t>Other Fees</w:t>
            </w:r>
          </w:p>
        </w:tc>
        <w:tc>
          <w:tcPr>
            <w:tcW w:w="124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[Yes or No]</w:t>
            </w:r>
          </w:p>
        </w:tc>
        <w:tc>
          <w:tcPr>
            <w:tcW w:w="1100"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 and/or %</w:t>
            </w:r>
          </w:p>
        </w:tc>
        <w:tc>
          <w:tcPr>
            <w:tcW w:w="5144" w:type="dxa"/>
            <w:tcBorders>
              <w:left w:val="nil"/>
            </w:tcBorders>
            <w:shd w:val="clear" w:color="auto" w:fill="auto"/>
          </w:tcPr>
          <w:p w:rsidR="00447AFA" w:rsidRPr="00BD38E0" w:rsidRDefault="00447AFA" w:rsidP="00447AFA">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DBE5F1" w:themeFill="accent1" w:themeFillTint="33"/>
          </w:tcPr>
          <w:p w:rsidR="00561089" w:rsidRDefault="00561089" w:rsidP="00493A52">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41144A" w:rsidRDefault="00493A52">
      <w:r>
        <w:br w:type="page"/>
      </w:r>
    </w:p>
    <w:tbl>
      <w:tblPr>
        <w:tblStyle w:val="TableGrid"/>
        <w:tblW w:w="9854"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4"/>
        <w:gridCol w:w="3255"/>
        <w:gridCol w:w="3345"/>
      </w:tblGrid>
      <w:tr w:rsidR="0041144A" w:rsidRPr="005E1EEA" w:rsidTr="0041144A">
        <w:trPr>
          <w:jc w:val="right"/>
        </w:trPr>
        <w:tc>
          <w:tcPr>
            <w:tcW w:w="9854" w:type="dxa"/>
            <w:gridSpan w:val="3"/>
            <w:tcBorders>
              <w:bottom w:val="single" w:sz="4" w:space="0" w:color="1F497D" w:themeColor="text2"/>
            </w:tcBorders>
            <w:shd w:val="clear" w:color="auto" w:fill="1F497D" w:themeFill="text2"/>
          </w:tcPr>
          <w:p w:rsidR="0041144A" w:rsidRPr="00044123" w:rsidRDefault="0041144A" w:rsidP="009A22F1">
            <w:pPr>
              <w:spacing w:before="60" w:after="60"/>
              <w:jc w:val="center"/>
              <w:rPr>
                <w:color w:val="FFFFFF" w:themeColor="background1"/>
                <w:sz w:val="16"/>
                <w:szCs w:val="16"/>
              </w:rPr>
            </w:pPr>
            <w:r>
              <w:rPr>
                <w:b/>
                <w:color w:val="FFFFFF" w:themeColor="background1"/>
                <w:sz w:val="20"/>
                <w:szCs w:val="20"/>
              </w:rPr>
              <w:lastRenderedPageBreak/>
              <w:t>Management Fees and Partnership Expenses</w:t>
            </w:r>
            <w:r w:rsidRPr="00044123">
              <w:rPr>
                <w:color w:val="FFFFFF" w:themeColor="background1"/>
                <w:sz w:val="16"/>
                <w:szCs w:val="16"/>
              </w:rPr>
              <w:t xml:space="preserve"> </w:t>
            </w:r>
          </w:p>
        </w:tc>
      </w:tr>
      <w:tr w:rsidR="0041144A" w:rsidRPr="005E1EEA" w:rsidTr="0041144A">
        <w:trPr>
          <w:trHeight w:val="440"/>
          <w:jc w:val="right"/>
        </w:trPr>
        <w:tc>
          <w:tcPr>
            <w:tcW w:w="3254" w:type="dxa"/>
            <w:tcBorders>
              <w:left w:val="single" w:sz="4" w:space="0" w:color="1F497D" w:themeColor="text2"/>
            </w:tcBorders>
            <w:shd w:val="clear" w:color="auto" w:fill="DBE5F1" w:themeFill="accent1" w:themeFillTint="33"/>
          </w:tcPr>
          <w:p w:rsidR="0041144A" w:rsidRPr="0075483E" w:rsidRDefault="0041144A" w:rsidP="009A22F1">
            <w:pPr>
              <w:spacing w:before="60" w:after="60"/>
              <w:rPr>
                <w:b/>
                <w:sz w:val="16"/>
                <w:szCs w:val="16"/>
                <w:highlight w:val="yellow"/>
              </w:rPr>
            </w:pPr>
            <w:r w:rsidRPr="0075483E">
              <w:rPr>
                <w:b/>
                <w:color w:val="1F497D" w:themeColor="text2"/>
                <w:sz w:val="16"/>
                <w:szCs w:val="16"/>
              </w:rPr>
              <w:t>Fee or Expense</w:t>
            </w:r>
          </w:p>
        </w:tc>
        <w:tc>
          <w:tcPr>
            <w:tcW w:w="3255" w:type="dxa"/>
            <w:tcBorders>
              <w:left w:val="nil"/>
            </w:tcBorders>
            <w:shd w:val="clear" w:color="auto" w:fill="DBE5F1" w:themeFill="accent1" w:themeFillTint="33"/>
          </w:tcPr>
          <w:p w:rsidR="0041144A" w:rsidRPr="00044123" w:rsidRDefault="0041144A" w:rsidP="009A22F1">
            <w:pPr>
              <w:spacing w:before="60" w:after="60"/>
              <w:jc w:val="center"/>
              <w:rPr>
                <w:b/>
                <w:color w:val="1F497D" w:themeColor="text2"/>
                <w:sz w:val="16"/>
                <w:szCs w:val="16"/>
              </w:rPr>
            </w:pPr>
            <w:r>
              <w:rPr>
                <w:b/>
                <w:color w:val="1F497D" w:themeColor="text2"/>
                <w:sz w:val="16"/>
                <w:szCs w:val="16"/>
              </w:rPr>
              <w:t>Management Fees</w:t>
            </w:r>
          </w:p>
        </w:tc>
        <w:tc>
          <w:tcPr>
            <w:tcW w:w="3345" w:type="dxa"/>
            <w:tcBorders>
              <w:left w:val="nil"/>
            </w:tcBorders>
            <w:shd w:val="clear" w:color="auto" w:fill="DBE5F1" w:themeFill="accent1" w:themeFillTint="33"/>
          </w:tcPr>
          <w:p w:rsidR="0041144A" w:rsidRPr="005E1EEA" w:rsidRDefault="0041144A" w:rsidP="009A22F1">
            <w:pPr>
              <w:spacing w:before="60" w:after="60"/>
              <w:jc w:val="center"/>
              <w:rPr>
                <w:b/>
                <w:color w:val="1F497D" w:themeColor="text2"/>
                <w:sz w:val="16"/>
                <w:szCs w:val="16"/>
              </w:rPr>
            </w:pPr>
            <w:r>
              <w:rPr>
                <w:b/>
                <w:color w:val="1F497D" w:themeColor="text2"/>
                <w:sz w:val="16"/>
                <w:szCs w:val="16"/>
              </w:rPr>
              <w:t>Partnership Expenses borne by LPs</w:t>
            </w:r>
          </w:p>
        </w:tc>
      </w:tr>
      <w:tr w:rsidR="0041144A" w:rsidRPr="005E1EEA" w:rsidTr="0041144A">
        <w:trPr>
          <w:trHeight w:val="296"/>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Compensation and Benefits for Investment Professionals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r>
      <w:tr w:rsidR="0041144A" w:rsidRPr="005E1EEA" w:rsidTr="0041144A">
        <w:trPr>
          <w:trHeight w:val="314"/>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Compensation and Benefits for Administrative Staff</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14"/>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Compensation and Benefits for In-house Counsel</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Salaries of Operating Professionals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Hardware (i.e. laptops, mobile phones, copy machines, data center, etc.)</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Business Applications &amp; other software (i.e. Bloomberg, Investran)</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Office Rent</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Utilities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Out-of-Pocket Travel Expenses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LP Advisory Board Expenses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Annual Meeting Expenses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Broken Deal Fees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3</w:t>
            </w:r>
            <w:r w:rsidRPr="00B41899">
              <w:rPr>
                <w:b/>
                <w:color w:val="1F497D" w:themeColor="text2"/>
                <w:sz w:val="16"/>
                <w:szCs w:val="16"/>
                <w:vertAlign w:val="superscript"/>
              </w:rPr>
              <w:t>rd</w:t>
            </w:r>
            <w:r w:rsidRPr="00B41899">
              <w:rPr>
                <w:b/>
                <w:color w:val="1F497D" w:themeColor="text2"/>
                <w:sz w:val="16"/>
                <w:szCs w:val="16"/>
              </w:rPr>
              <w:t xml:space="preserve"> Party Consultants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Fund Auditors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Financing Fees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Acquisition Fees &amp; Related Party fees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Valuation Services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E5DFEC" w:themeFill="accent4" w:themeFillTint="33"/>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Legal Services</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323"/>
          <w:jc w:val="right"/>
        </w:trPr>
        <w:tc>
          <w:tcPr>
            <w:tcW w:w="3254" w:type="dxa"/>
            <w:tcBorders>
              <w:left w:val="single" w:sz="4" w:space="0" w:color="1F497D" w:themeColor="text2"/>
            </w:tcBorders>
            <w:shd w:val="clear" w:color="auto" w:fill="FFFFFF" w:themeFill="background1"/>
          </w:tcPr>
          <w:p w:rsidR="0041144A" w:rsidRPr="00B41899" w:rsidRDefault="0041144A" w:rsidP="009A22F1">
            <w:pPr>
              <w:spacing w:before="60" w:after="60"/>
              <w:rPr>
                <w:b/>
                <w:color w:val="1F497D" w:themeColor="text2"/>
                <w:sz w:val="16"/>
                <w:szCs w:val="16"/>
              </w:rPr>
            </w:pPr>
            <w:r w:rsidRPr="00B41899">
              <w:rPr>
                <w:b/>
                <w:color w:val="1F497D" w:themeColor="text2"/>
                <w:sz w:val="16"/>
                <w:szCs w:val="16"/>
              </w:rPr>
              <w:t>Other (please specify)</w:t>
            </w:r>
          </w:p>
        </w:tc>
        <w:tc>
          <w:tcPr>
            <w:tcW w:w="3255" w:type="dxa"/>
            <w:tcBorders>
              <w:left w:val="nil"/>
            </w:tcBorders>
            <w:shd w:val="clear" w:color="auto" w:fill="auto"/>
          </w:tcPr>
          <w:p w:rsidR="0041144A" w:rsidRPr="005E1EEA" w:rsidRDefault="0041144A" w:rsidP="009A22F1">
            <w:pPr>
              <w:spacing w:before="60" w:after="60"/>
              <w:rPr>
                <w:sz w:val="16"/>
                <w:szCs w:val="16"/>
              </w:rPr>
            </w:pPr>
            <w:r>
              <w:rPr>
                <w:sz w:val="16"/>
                <w:szCs w:val="16"/>
              </w:rPr>
              <w:t>[Yes or No]</w:t>
            </w:r>
          </w:p>
        </w:tc>
        <w:tc>
          <w:tcPr>
            <w:tcW w:w="3345" w:type="dxa"/>
            <w:tcBorders>
              <w:left w:val="nil"/>
            </w:tcBorders>
            <w:shd w:val="clear" w:color="auto" w:fill="auto"/>
          </w:tcPr>
          <w:p w:rsidR="0041144A" w:rsidRPr="00AF02E9" w:rsidRDefault="0041144A" w:rsidP="009A22F1">
            <w:pPr>
              <w:rPr>
                <w:sz w:val="16"/>
                <w:szCs w:val="16"/>
              </w:rPr>
            </w:pPr>
            <w:r>
              <w:rPr>
                <w:sz w:val="16"/>
                <w:szCs w:val="16"/>
              </w:rPr>
              <w:t>[Yes or No]</w:t>
            </w:r>
          </w:p>
        </w:tc>
      </w:tr>
      <w:tr w:rsidR="0041144A" w:rsidRPr="005E1EEA" w:rsidTr="0041144A">
        <w:trPr>
          <w:trHeight w:val="557"/>
          <w:jc w:val="right"/>
        </w:trPr>
        <w:tc>
          <w:tcPr>
            <w:tcW w:w="3254" w:type="dxa"/>
            <w:tcBorders>
              <w:left w:val="single" w:sz="4" w:space="0" w:color="1F497D" w:themeColor="text2"/>
            </w:tcBorders>
            <w:shd w:val="clear" w:color="auto" w:fill="DBE5F1" w:themeFill="accent1" w:themeFillTint="33"/>
          </w:tcPr>
          <w:p w:rsidR="0041144A" w:rsidRPr="00A4272C" w:rsidRDefault="0041144A" w:rsidP="009A22F1">
            <w:pPr>
              <w:spacing w:before="60" w:after="60"/>
              <w:rPr>
                <w:b/>
                <w:sz w:val="16"/>
                <w:szCs w:val="16"/>
              </w:rPr>
            </w:pPr>
            <w:r w:rsidRPr="00A4272C">
              <w:rPr>
                <w:b/>
                <w:color w:val="1F497D" w:themeColor="text2"/>
                <w:sz w:val="16"/>
                <w:szCs w:val="16"/>
              </w:rPr>
              <w:t>Prior Funds</w:t>
            </w:r>
          </w:p>
        </w:tc>
        <w:tc>
          <w:tcPr>
            <w:tcW w:w="6600" w:type="dxa"/>
            <w:gridSpan w:val="2"/>
            <w:tcBorders>
              <w:left w:val="nil"/>
            </w:tcBorders>
            <w:shd w:val="clear" w:color="auto" w:fill="auto"/>
          </w:tcPr>
          <w:p w:rsidR="0041144A" w:rsidRDefault="0041144A" w:rsidP="009A22F1">
            <w:pPr>
              <w:rPr>
                <w:sz w:val="16"/>
                <w:szCs w:val="16"/>
              </w:rPr>
            </w:pPr>
            <w:r>
              <w:rPr>
                <w:sz w:val="16"/>
                <w:szCs w:val="16"/>
              </w:rPr>
              <w:t>Please list the total amount of Partnership Expenses borne by Limited Partners for each of the prior funds</w:t>
            </w:r>
          </w:p>
        </w:tc>
      </w:tr>
      <w:tr w:rsidR="0041144A" w:rsidRPr="005E1EEA" w:rsidTr="0041144A">
        <w:trPr>
          <w:trHeight w:val="317"/>
          <w:jc w:val="right"/>
        </w:trPr>
        <w:tc>
          <w:tcPr>
            <w:tcW w:w="3254" w:type="dxa"/>
            <w:tcBorders>
              <w:left w:val="single" w:sz="4" w:space="0" w:color="1F497D" w:themeColor="text2"/>
            </w:tcBorders>
            <w:shd w:val="clear" w:color="auto" w:fill="FFFFFF" w:themeFill="background1"/>
          </w:tcPr>
          <w:p w:rsidR="0041144A" w:rsidRPr="00A4272C" w:rsidRDefault="0041144A" w:rsidP="009A22F1">
            <w:pPr>
              <w:spacing w:before="60" w:after="60"/>
              <w:rPr>
                <w:b/>
                <w:color w:val="1F497D" w:themeColor="text2"/>
                <w:sz w:val="16"/>
                <w:szCs w:val="16"/>
              </w:rPr>
            </w:pPr>
            <w:r>
              <w:rPr>
                <w:b/>
                <w:color w:val="1F497D" w:themeColor="text2"/>
                <w:sz w:val="16"/>
                <w:szCs w:val="16"/>
              </w:rPr>
              <w:t>[Enter Fund Name]</w:t>
            </w:r>
          </w:p>
        </w:tc>
        <w:tc>
          <w:tcPr>
            <w:tcW w:w="6600" w:type="dxa"/>
            <w:gridSpan w:val="2"/>
            <w:tcBorders>
              <w:left w:val="nil"/>
            </w:tcBorders>
            <w:shd w:val="clear" w:color="auto" w:fill="auto"/>
          </w:tcPr>
          <w:p w:rsidR="0041144A" w:rsidRDefault="0041144A" w:rsidP="009A22F1">
            <w:pPr>
              <w:rPr>
                <w:sz w:val="16"/>
                <w:szCs w:val="16"/>
              </w:rPr>
            </w:pPr>
            <w:r>
              <w:rPr>
                <w:sz w:val="16"/>
                <w:szCs w:val="16"/>
              </w:rPr>
              <w:t>[Enter Amount]</w:t>
            </w:r>
          </w:p>
        </w:tc>
      </w:tr>
      <w:tr w:rsidR="0041144A" w:rsidRPr="005E1EEA" w:rsidTr="0041144A">
        <w:trPr>
          <w:trHeight w:val="317"/>
          <w:jc w:val="right"/>
        </w:trPr>
        <w:tc>
          <w:tcPr>
            <w:tcW w:w="3254" w:type="dxa"/>
            <w:tcBorders>
              <w:left w:val="single" w:sz="4" w:space="0" w:color="1F497D" w:themeColor="text2"/>
            </w:tcBorders>
            <w:shd w:val="clear" w:color="auto" w:fill="FFFFFF" w:themeFill="background1"/>
          </w:tcPr>
          <w:p w:rsidR="0041144A" w:rsidRPr="00A4272C" w:rsidRDefault="0041144A" w:rsidP="009A22F1">
            <w:pPr>
              <w:spacing w:before="60" w:after="60"/>
              <w:rPr>
                <w:b/>
                <w:color w:val="1F497D" w:themeColor="text2"/>
                <w:sz w:val="16"/>
                <w:szCs w:val="16"/>
              </w:rPr>
            </w:pPr>
            <w:r>
              <w:rPr>
                <w:b/>
                <w:color w:val="1F497D" w:themeColor="text2"/>
                <w:sz w:val="16"/>
                <w:szCs w:val="16"/>
              </w:rPr>
              <w:t>[Enter Fund Name]</w:t>
            </w:r>
          </w:p>
        </w:tc>
        <w:tc>
          <w:tcPr>
            <w:tcW w:w="6600" w:type="dxa"/>
            <w:gridSpan w:val="2"/>
            <w:tcBorders>
              <w:left w:val="nil"/>
            </w:tcBorders>
            <w:shd w:val="clear" w:color="auto" w:fill="auto"/>
          </w:tcPr>
          <w:p w:rsidR="0041144A" w:rsidRDefault="0041144A" w:rsidP="009A22F1">
            <w:pPr>
              <w:rPr>
                <w:sz w:val="16"/>
                <w:szCs w:val="16"/>
              </w:rPr>
            </w:pPr>
            <w:r>
              <w:rPr>
                <w:sz w:val="16"/>
                <w:szCs w:val="16"/>
              </w:rPr>
              <w:t>[Enter Amount]</w:t>
            </w:r>
          </w:p>
        </w:tc>
      </w:tr>
      <w:tr w:rsidR="0041144A" w:rsidRPr="005E1EEA" w:rsidTr="0041144A">
        <w:trPr>
          <w:trHeight w:val="317"/>
          <w:jc w:val="right"/>
        </w:trPr>
        <w:tc>
          <w:tcPr>
            <w:tcW w:w="3254" w:type="dxa"/>
            <w:tcBorders>
              <w:left w:val="single" w:sz="4" w:space="0" w:color="1F497D" w:themeColor="text2"/>
            </w:tcBorders>
            <w:shd w:val="clear" w:color="auto" w:fill="FFFFFF" w:themeFill="background1"/>
          </w:tcPr>
          <w:p w:rsidR="0041144A" w:rsidRPr="00A4272C" w:rsidRDefault="0041144A" w:rsidP="009A22F1">
            <w:pPr>
              <w:spacing w:before="60" w:after="60"/>
              <w:rPr>
                <w:b/>
                <w:color w:val="1F497D" w:themeColor="text2"/>
                <w:sz w:val="16"/>
                <w:szCs w:val="16"/>
              </w:rPr>
            </w:pPr>
            <w:r>
              <w:rPr>
                <w:b/>
                <w:color w:val="1F497D" w:themeColor="text2"/>
                <w:sz w:val="16"/>
                <w:szCs w:val="16"/>
              </w:rPr>
              <w:t>[Enter Fund Name]</w:t>
            </w:r>
          </w:p>
        </w:tc>
        <w:tc>
          <w:tcPr>
            <w:tcW w:w="6600" w:type="dxa"/>
            <w:gridSpan w:val="2"/>
            <w:tcBorders>
              <w:left w:val="nil"/>
            </w:tcBorders>
            <w:shd w:val="clear" w:color="auto" w:fill="auto"/>
          </w:tcPr>
          <w:p w:rsidR="0041144A" w:rsidRDefault="0041144A" w:rsidP="009A22F1">
            <w:pPr>
              <w:rPr>
                <w:sz w:val="16"/>
                <w:szCs w:val="16"/>
              </w:rPr>
            </w:pPr>
            <w:r>
              <w:rPr>
                <w:sz w:val="16"/>
                <w:szCs w:val="16"/>
              </w:rPr>
              <w:t>[Enter Amount]</w:t>
            </w:r>
          </w:p>
        </w:tc>
      </w:tr>
      <w:tr w:rsidR="0041144A" w:rsidRPr="005E1EEA" w:rsidTr="0041144A">
        <w:trPr>
          <w:trHeight w:val="317"/>
          <w:jc w:val="right"/>
        </w:trPr>
        <w:tc>
          <w:tcPr>
            <w:tcW w:w="3254" w:type="dxa"/>
            <w:tcBorders>
              <w:left w:val="single" w:sz="4" w:space="0" w:color="1F497D" w:themeColor="text2"/>
            </w:tcBorders>
            <w:shd w:val="clear" w:color="auto" w:fill="FFFFFF" w:themeFill="background1"/>
          </w:tcPr>
          <w:p w:rsidR="0041144A" w:rsidRPr="00A4272C" w:rsidRDefault="0041144A" w:rsidP="009A22F1">
            <w:pPr>
              <w:spacing w:before="60" w:after="60"/>
              <w:rPr>
                <w:b/>
                <w:color w:val="1F497D" w:themeColor="text2"/>
                <w:sz w:val="16"/>
                <w:szCs w:val="16"/>
              </w:rPr>
            </w:pPr>
            <w:r>
              <w:rPr>
                <w:b/>
                <w:color w:val="1F497D" w:themeColor="text2"/>
                <w:sz w:val="16"/>
                <w:szCs w:val="16"/>
              </w:rPr>
              <w:t>[Enter Fund Name]</w:t>
            </w:r>
          </w:p>
        </w:tc>
        <w:tc>
          <w:tcPr>
            <w:tcW w:w="6600" w:type="dxa"/>
            <w:gridSpan w:val="2"/>
            <w:tcBorders>
              <w:left w:val="nil"/>
            </w:tcBorders>
            <w:shd w:val="clear" w:color="auto" w:fill="auto"/>
          </w:tcPr>
          <w:p w:rsidR="0041144A" w:rsidRDefault="0041144A" w:rsidP="009A22F1">
            <w:pPr>
              <w:rPr>
                <w:sz w:val="16"/>
                <w:szCs w:val="16"/>
              </w:rPr>
            </w:pPr>
            <w:r>
              <w:rPr>
                <w:sz w:val="16"/>
                <w:szCs w:val="16"/>
              </w:rPr>
              <w:t>[Enter Amount]</w:t>
            </w:r>
          </w:p>
        </w:tc>
      </w:tr>
      <w:tr w:rsidR="0041144A" w:rsidRPr="005E1EEA" w:rsidTr="0041144A">
        <w:trPr>
          <w:trHeight w:val="317"/>
          <w:jc w:val="right"/>
        </w:trPr>
        <w:tc>
          <w:tcPr>
            <w:tcW w:w="3254" w:type="dxa"/>
            <w:tcBorders>
              <w:left w:val="single" w:sz="4" w:space="0" w:color="1F497D" w:themeColor="text2"/>
            </w:tcBorders>
            <w:shd w:val="clear" w:color="auto" w:fill="FFFFFF" w:themeFill="background1"/>
          </w:tcPr>
          <w:p w:rsidR="0041144A" w:rsidRPr="00A4272C" w:rsidRDefault="0041144A" w:rsidP="009A22F1">
            <w:pPr>
              <w:spacing w:before="60" w:after="60"/>
              <w:rPr>
                <w:b/>
                <w:color w:val="1F497D" w:themeColor="text2"/>
                <w:sz w:val="16"/>
                <w:szCs w:val="16"/>
              </w:rPr>
            </w:pPr>
            <w:r>
              <w:rPr>
                <w:b/>
                <w:color w:val="1F497D" w:themeColor="text2"/>
                <w:sz w:val="16"/>
                <w:szCs w:val="16"/>
              </w:rPr>
              <w:t>[Enter Fund Name]</w:t>
            </w:r>
          </w:p>
        </w:tc>
        <w:tc>
          <w:tcPr>
            <w:tcW w:w="6600" w:type="dxa"/>
            <w:gridSpan w:val="2"/>
            <w:tcBorders>
              <w:left w:val="nil"/>
            </w:tcBorders>
            <w:shd w:val="clear" w:color="auto" w:fill="auto"/>
          </w:tcPr>
          <w:p w:rsidR="0041144A" w:rsidRDefault="0041144A" w:rsidP="009A22F1">
            <w:pPr>
              <w:rPr>
                <w:sz w:val="16"/>
                <w:szCs w:val="16"/>
              </w:rPr>
            </w:pPr>
            <w:r>
              <w:rPr>
                <w:sz w:val="16"/>
                <w:szCs w:val="16"/>
              </w:rPr>
              <w:t>[Enter Amount]</w:t>
            </w:r>
          </w:p>
        </w:tc>
      </w:tr>
    </w:tbl>
    <w:p w:rsidR="0041144A" w:rsidRDefault="0041144A">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1433BF" w:rsidRPr="005E1EEA" w:rsidTr="001433BF">
        <w:trPr>
          <w:jc w:val="right"/>
        </w:trPr>
        <w:tc>
          <w:tcPr>
            <w:tcW w:w="9778" w:type="dxa"/>
            <w:gridSpan w:val="2"/>
            <w:tcBorders>
              <w:bottom w:val="single" w:sz="4" w:space="0" w:color="1F497D" w:themeColor="text2"/>
            </w:tcBorders>
            <w:shd w:val="clear" w:color="auto" w:fill="1F497D" w:themeFill="text2"/>
          </w:tcPr>
          <w:p w:rsidR="001433BF" w:rsidRDefault="001433BF" w:rsidP="001433BF">
            <w:pPr>
              <w:spacing w:before="60" w:after="60"/>
              <w:jc w:val="center"/>
              <w:rPr>
                <w:b/>
                <w:color w:val="FFFFFF" w:themeColor="background1"/>
                <w:sz w:val="20"/>
                <w:szCs w:val="20"/>
              </w:rPr>
            </w:pPr>
            <w:r>
              <w:rPr>
                <w:b/>
                <w:color w:val="FFFFFF" w:themeColor="background1"/>
                <w:sz w:val="20"/>
                <w:szCs w:val="20"/>
              </w:rPr>
              <w:lastRenderedPageBreak/>
              <w:t xml:space="preserve">Third Party Service Providers </w:t>
            </w:r>
          </w:p>
          <w:p w:rsidR="001433BF" w:rsidRPr="00530A0B" w:rsidRDefault="001433BF" w:rsidP="001433BF">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433BF" w:rsidRPr="00FB4166" w:rsidTr="001433BF">
        <w:trPr>
          <w:trHeight w:val="255"/>
          <w:jc w:val="right"/>
        </w:trPr>
        <w:tc>
          <w:tcPr>
            <w:tcW w:w="9778" w:type="dxa"/>
            <w:gridSpan w:val="2"/>
            <w:tcBorders>
              <w:left w:val="single" w:sz="4" w:space="0" w:color="1F497D" w:themeColor="text2"/>
            </w:tcBorders>
            <w:shd w:val="clear" w:color="auto" w:fill="DBE5F1" w:themeFill="accent1" w:themeFillTint="33"/>
          </w:tcPr>
          <w:p w:rsidR="001433BF" w:rsidRPr="00530A0B" w:rsidRDefault="001433BF" w:rsidP="001433BF">
            <w:pPr>
              <w:spacing w:before="60" w:after="60"/>
              <w:jc w:val="center"/>
              <w:rPr>
                <w:b/>
                <w:color w:val="1F497D" w:themeColor="text2"/>
                <w:sz w:val="16"/>
                <w:szCs w:val="16"/>
              </w:rPr>
            </w:pPr>
            <w:r>
              <w:rPr>
                <w:b/>
                <w:color w:val="1F497D" w:themeColor="text2"/>
                <w:sz w:val="16"/>
                <w:szCs w:val="16"/>
              </w:rPr>
              <w:t>Firm # 1</w:t>
            </w:r>
          </w:p>
        </w:tc>
      </w:tr>
      <w:tr w:rsidR="001433BF" w:rsidRPr="00FB4166" w:rsidTr="001433BF">
        <w:trPr>
          <w:trHeight w:val="255"/>
          <w:jc w:val="right"/>
        </w:trPr>
        <w:tc>
          <w:tcPr>
            <w:tcW w:w="3194" w:type="dxa"/>
            <w:tcBorders>
              <w:left w:val="single" w:sz="4" w:space="0" w:color="1F497D" w:themeColor="text2"/>
            </w:tcBorders>
            <w:shd w:val="clear" w:color="auto" w:fill="E5DFEC" w:themeFill="accent4" w:themeFillTint="33"/>
          </w:tcPr>
          <w:p w:rsidR="001433BF" w:rsidRPr="00170FB5" w:rsidRDefault="001433BF" w:rsidP="001433B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433BF" w:rsidRPr="00170FB5" w:rsidRDefault="001433BF" w:rsidP="001433BF">
            <w:pPr>
              <w:spacing w:before="60" w:after="60"/>
              <w:rPr>
                <w:sz w:val="16"/>
                <w:szCs w:val="16"/>
              </w:rPr>
            </w:pPr>
            <w:r>
              <w:rPr>
                <w:sz w:val="16"/>
                <w:szCs w:val="16"/>
              </w:rPr>
              <w:t>[Please Enter Firm Name]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[Enter Key Contact at Firm]</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Pr="005E1EEA" w:rsidRDefault="001433BF" w:rsidP="001433B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433BF" w:rsidRDefault="001433BF" w:rsidP="001433BF">
            <w:pPr>
              <w:spacing w:before="60" w:after="60"/>
            </w:pPr>
            <w:r>
              <w:rPr>
                <w:sz w:val="16"/>
                <w:szCs w:val="16"/>
              </w:rPr>
              <w:t>[Please describe]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[Yes or No]</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[Please describe]</w:t>
            </w:r>
          </w:p>
        </w:tc>
      </w:tr>
      <w:tr w:rsidR="001433BF" w:rsidRPr="00530A0B" w:rsidTr="001433BF">
        <w:trPr>
          <w:trHeight w:val="255"/>
          <w:jc w:val="right"/>
        </w:trPr>
        <w:tc>
          <w:tcPr>
            <w:tcW w:w="9778" w:type="dxa"/>
            <w:gridSpan w:val="2"/>
            <w:tcBorders>
              <w:left w:val="single" w:sz="4" w:space="0" w:color="1F497D" w:themeColor="text2"/>
            </w:tcBorders>
            <w:shd w:val="clear" w:color="auto" w:fill="DBE5F1" w:themeFill="accent1" w:themeFillTint="33"/>
          </w:tcPr>
          <w:p w:rsidR="001433BF" w:rsidRPr="00530A0B" w:rsidRDefault="001433BF" w:rsidP="001433BF">
            <w:pPr>
              <w:spacing w:before="60" w:after="60"/>
              <w:jc w:val="center"/>
              <w:rPr>
                <w:b/>
                <w:color w:val="1F497D" w:themeColor="text2"/>
                <w:sz w:val="16"/>
                <w:szCs w:val="16"/>
              </w:rPr>
            </w:pPr>
            <w:r>
              <w:rPr>
                <w:b/>
                <w:color w:val="1F497D" w:themeColor="text2"/>
                <w:sz w:val="16"/>
                <w:szCs w:val="16"/>
              </w:rPr>
              <w:t>Firm # 2</w:t>
            </w:r>
          </w:p>
        </w:tc>
      </w:tr>
      <w:tr w:rsidR="001433BF" w:rsidRPr="00170FB5" w:rsidTr="001433BF">
        <w:trPr>
          <w:trHeight w:val="255"/>
          <w:jc w:val="right"/>
        </w:trPr>
        <w:tc>
          <w:tcPr>
            <w:tcW w:w="3194" w:type="dxa"/>
            <w:tcBorders>
              <w:left w:val="single" w:sz="4" w:space="0" w:color="1F497D" w:themeColor="text2"/>
            </w:tcBorders>
            <w:shd w:val="clear" w:color="auto" w:fill="E5DFEC" w:themeFill="accent4" w:themeFillTint="33"/>
          </w:tcPr>
          <w:p w:rsidR="001433BF" w:rsidRPr="00170FB5" w:rsidRDefault="001433BF" w:rsidP="001433B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433BF" w:rsidRPr="00170FB5" w:rsidRDefault="001433BF" w:rsidP="001433BF">
            <w:pPr>
              <w:spacing w:before="60" w:after="60"/>
              <w:rPr>
                <w:sz w:val="16"/>
                <w:szCs w:val="16"/>
              </w:rPr>
            </w:pPr>
            <w:r>
              <w:rPr>
                <w:sz w:val="16"/>
                <w:szCs w:val="16"/>
              </w:rPr>
              <w:t>[Please Enter Firm Name]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[Enter Key Contact at Firm]</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Pr="005E1EEA" w:rsidRDefault="001433BF" w:rsidP="001433B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433BF" w:rsidRDefault="001433BF" w:rsidP="001433BF">
            <w:pPr>
              <w:spacing w:before="60" w:after="60"/>
            </w:pPr>
            <w:r>
              <w:rPr>
                <w:sz w:val="16"/>
                <w:szCs w:val="16"/>
              </w:rPr>
              <w:t>[Please describe]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[Yes or No]</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[Please describe]</w:t>
            </w:r>
          </w:p>
        </w:tc>
      </w:tr>
      <w:tr w:rsidR="001433BF" w:rsidRPr="00530A0B" w:rsidTr="001433BF">
        <w:trPr>
          <w:trHeight w:val="255"/>
          <w:jc w:val="right"/>
        </w:trPr>
        <w:tc>
          <w:tcPr>
            <w:tcW w:w="9778" w:type="dxa"/>
            <w:gridSpan w:val="2"/>
            <w:tcBorders>
              <w:left w:val="single" w:sz="4" w:space="0" w:color="1F497D" w:themeColor="text2"/>
            </w:tcBorders>
            <w:shd w:val="clear" w:color="auto" w:fill="DBE5F1" w:themeFill="accent1" w:themeFillTint="33"/>
          </w:tcPr>
          <w:p w:rsidR="001433BF" w:rsidRPr="00530A0B" w:rsidRDefault="001433BF" w:rsidP="001433BF">
            <w:pPr>
              <w:spacing w:before="60" w:after="60"/>
              <w:jc w:val="center"/>
              <w:rPr>
                <w:b/>
                <w:color w:val="1F497D" w:themeColor="text2"/>
                <w:sz w:val="16"/>
                <w:szCs w:val="16"/>
              </w:rPr>
            </w:pPr>
            <w:r>
              <w:rPr>
                <w:b/>
                <w:color w:val="1F497D" w:themeColor="text2"/>
                <w:sz w:val="16"/>
                <w:szCs w:val="16"/>
              </w:rPr>
              <w:t>Firm # 3</w:t>
            </w:r>
          </w:p>
        </w:tc>
      </w:tr>
      <w:tr w:rsidR="001433BF" w:rsidRPr="00170FB5" w:rsidTr="001433BF">
        <w:trPr>
          <w:trHeight w:val="255"/>
          <w:jc w:val="right"/>
        </w:trPr>
        <w:tc>
          <w:tcPr>
            <w:tcW w:w="3194" w:type="dxa"/>
            <w:tcBorders>
              <w:left w:val="single" w:sz="4" w:space="0" w:color="1F497D" w:themeColor="text2"/>
            </w:tcBorders>
            <w:shd w:val="clear" w:color="auto" w:fill="E5DFEC" w:themeFill="accent4" w:themeFillTint="33"/>
          </w:tcPr>
          <w:p w:rsidR="001433BF" w:rsidRPr="00170FB5" w:rsidRDefault="001433BF" w:rsidP="001433B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433BF" w:rsidRPr="00170FB5" w:rsidRDefault="001433BF" w:rsidP="001433BF">
            <w:pPr>
              <w:spacing w:before="60" w:after="60"/>
              <w:rPr>
                <w:sz w:val="16"/>
                <w:szCs w:val="16"/>
              </w:rPr>
            </w:pPr>
            <w:r>
              <w:rPr>
                <w:sz w:val="16"/>
                <w:szCs w:val="16"/>
              </w:rPr>
              <w:t>[Please Enter Firm Name]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[Enter Key Contact at Firm]</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Pr="005E1EEA" w:rsidRDefault="001433BF" w:rsidP="001433B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433BF" w:rsidRDefault="001433BF" w:rsidP="001433BF">
            <w:pPr>
              <w:spacing w:before="60" w:after="60"/>
            </w:pPr>
            <w:r>
              <w:rPr>
                <w:sz w:val="16"/>
                <w:szCs w:val="16"/>
              </w:rPr>
              <w:t>[Please describe]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[Yes or No]</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[Please describe]</w:t>
            </w:r>
          </w:p>
        </w:tc>
      </w:tr>
      <w:tr w:rsidR="001433BF" w:rsidRPr="00530A0B" w:rsidTr="001433BF">
        <w:trPr>
          <w:trHeight w:val="255"/>
          <w:jc w:val="right"/>
        </w:trPr>
        <w:tc>
          <w:tcPr>
            <w:tcW w:w="9778" w:type="dxa"/>
            <w:gridSpan w:val="2"/>
            <w:tcBorders>
              <w:left w:val="single" w:sz="4" w:space="0" w:color="1F497D" w:themeColor="text2"/>
            </w:tcBorders>
            <w:shd w:val="clear" w:color="auto" w:fill="DBE5F1" w:themeFill="accent1" w:themeFillTint="33"/>
          </w:tcPr>
          <w:p w:rsidR="001433BF" w:rsidRPr="00530A0B" w:rsidRDefault="001433BF" w:rsidP="001433BF">
            <w:pPr>
              <w:spacing w:before="60" w:after="60"/>
              <w:jc w:val="center"/>
              <w:rPr>
                <w:b/>
                <w:color w:val="1F497D" w:themeColor="text2"/>
                <w:sz w:val="16"/>
                <w:szCs w:val="16"/>
              </w:rPr>
            </w:pPr>
            <w:r>
              <w:rPr>
                <w:b/>
                <w:color w:val="1F497D" w:themeColor="text2"/>
                <w:sz w:val="16"/>
                <w:szCs w:val="16"/>
              </w:rPr>
              <w:t>Firm # 4</w:t>
            </w:r>
          </w:p>
        </w:tc>
      </w:tr>
      <w:tr w:rsidR="001433BF" w:rsidRPr="00170FB5" w:rsidTr="001433BF">
        <w:trPr>
          <w:trHeight w:val="255"/>
          <w:jc w:val="right"/>
        </w:trPr>
        <w:tc>
          <w:tcPr>
            <w:tcW w:w="3194" w:type="dxa"/>
            <w:tcBorders>
              <w:left w:val="single" w:sz="4" w:space="0" w:color="1F497D" w:themeColor="text2"/>
            </w:tcBorders>
            <w:shd w:val="clear" w:color="auto" w:fill="E5DFEC" w:themeFill="accent4" w:themeFillTint="33"/>
          </w:tcPr>
          <w:p w:rsidR="001433BF" w:rsidRPr="00170FB5" w:rsidRDefault="001433BF" w:rsidP="001433BF">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433BF" w:rsidRPr="00170FB5" w:rsidRDefault="001433BF" w:rsidP="001433BF">
            <w:pPr>
              <w:spacing w:before="60" w:after="60"/>
              <w:rPr>
                <w:sz w:val="16"/>
                <w:szCs w:val="16"/>
              </w:rPr>
            </w:pPr>
            <w:r>
              <w:rPr>
                <w:sz w:val="16"/>
                <w:szCs w:val="16"/>
              </w:rPr>
              <w:t>[Please Enter Firm Name]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[Enter Key Contact at Firm]</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Pr="005E1EEA" w:rsidRDefault="001433BF" w:rsidP="001433BF">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433BF" w:rsidRDefault="001433BF" w:rsidP="001433BF">
            <w:pPr>
              <w:spacing w:before="60" w:after="60"/>
            </w:pPr>
            <w:r>
              <w:rPr>
                <w:sz w:val="16"/>
                <w:szCs w:val="16"/>
              </w:rPr>
              <w:t>[Please describe]</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[Yes or No]</w:t>
            </w:r>
          </w:p>
        </w:tc>
      </w:tr>
      <w:tr w:rsidR="001433BF" w:rsidTr="001433BF">
        <w:trPr>
          <w:trHeight w:val="296"/>
          <w:jc w:val="right"/>
        </w:trPr>
        <w:tc>
          <w:tcPr>
            <w:tcW w:w="3194" w:type="dxa"/>
            <w:tcBorders>
              <w:left w:val="single" w:sz="4" w:space="0" w:color="1F497D" w:themeColor="text2"/>
            </w:tcBorders>
            <w:shd w:val="clear" w:color="auto" w:fill="E5DFEC" w:themeFill="accent4" w:themeFillTint="33"/>
          </w:tcPr>
          <w:p w:rsidR="001433BF" w:rsidRDefault="001433BF" w:rsidP="001433BF">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433BF" w:rsidRDefault="001433BF" w:rsidP="001433BF">
            <w:pPr>
              <w:spacing w:before="60" w:after="60"/>
              <w:rPr>
                <w:sz w:val="16"/>
                <w:szCs w:val="16"/>
              </w:rPr>
            </w:pPr>
            <w:r>
              <w:rPr>
                <w:sz w:val="16"/>
                <w:szCs w:val="16"/>
              </w:rPr>
              <w:t>[Please describe]</w:t>
            </w:r>
          </w:p>
        </w:tc>
      </w:tr>
      <w:tr w:rsidR="001433BF" w:rsidRPr="00530A0B" w:rsidTr="001433BF">
        <w:trPr>
          <w:trHeight w:val="255"/>
          <w:jc w:val="right"/>
        </w:trPr>
        <w:tc>
          <w:tcPr>
            <w:tcW w:w="9778" w:type="dxa"/>
            <w:gridSpan w:val="2"/>
            <w:tcBorders>
              <w:left w:val="single" w:sz="4" w:space="0" w:color="1F497D" w:themeColor="text2"/>
            </w:tcBorders>
            <w:shd w:val="clear" w:color="auto" w:fill="DBE5F1" w:themeFill="accent1" w:themeFillTint="33"/>
          </w:tcPr>
          <w:p w:rsidR="001433BF" w:rsidRPr="00530A0B" w:rsidRDefault="001433BF" w:rsidP="001433BF">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AF13D1" w:rsidRPr="005E1EEA" w:rsidTr="00483381">
        <w:trPr>
          <w:jc w:val="right"/>
        </w:trPr>
        <w:tc>
          <w:tcPr>
            <w:tcW w:w="9792" w:type="dxa"/>
            <w:gridSpan w:val="2"/>
            <w:tcBorders>
              <w:bottom w:val="single" w:sz="4" w:space="0" w:color="1F497D" w:themeColor="text2"/>
            </w:tcBorders>
            <w:shd w:val="clear" w:color="auto" w:fill="1F497D" w:themeFill="text2"/>
          </w:tcPr>
          <w:p w:rsidR="00AF13D1" w:rsidRPr="005E1EEA" w:rsidRDefault="00AF13D1" w:rsidP="00483381">
            <w:pPr>
              <w:spacing w:before="60" w:after="60"/>
              <w:jc w:val="center"/>
              <w:rPr>
                <w:b/>
                <w:color w:val="FFFFFF" w:themeColor="background1"/>
                <w:sz w:val="16"/>
                <w:szCs w:val="16"/>
              </w:rPr>
            </w:pPr>
            <w:r>
              <w:rPr>
                <w:b/>
                <w:color w:val="FFFFFF" w:themeColor="background1"/>
                <w:sz w:val="20"/>
                <w:szCs w:val="20"/>
              </w:rPr>
              <w:lastRenderedPageBreak/>
              <w:t>Fund Administration, Structure and Policies</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AF13D1" w:rsidRPr="005E1EEA" w:rsidRDefault="00AF13D1" w:rsidP="00483381">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AF13D1" w:rsidRPr="005E1EEA" w:rsidRDefault="00AF13D1" w:rsidP="00483381">
            <w:pPr>
              <w:spacing w:before="60" w:after="60"/>
              <w:rPr>
                <w:sz w:val="16"/>
                <w:szCs w:val="16"/>
                <w:highlight w:val="yellow"/>
              </w:rPr>
            </w:pPr>
            <w:r w:rsidRPr="005E1EEA">
              <w:rPr>
                <w:sz w:val="16"/>
                <w:szCs w:val="16"/>
              </w:rPr>
              <w:t>[Ex. Delaware Limited Partnership, etc.]</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AF13D1" w:rsidRDefault="00AF13D1" w:rsidP="00483381">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AF13D1" w:rsidRPr="005E1EEA" w:rsidRDefault="00AF13D1" w:rsidP="00483381">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AF13D1" w:rsidRPr="005E1EEA" w:rsidRDefault="00AF13D1" w:rsidP="0036041E">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w:t>
            </w:r>
            <w:r w:rsidR="0036041E">
              <w:rPr>
                <w:sz w:val="16"/>
                <w:szCs w:val="16"/>
              </w:rPr>
              <w:t xml:space="preserve"> reporting for limited partners and how much UBTI is expected to be generated? Please list all possible Fund Vehicles.]</w:t>
            </w:r>
            <w:bookmarkStart w:id="0" w:name="_GoBack"/>
            <w:bookmarkEnd w:id="0"/>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AF13D1" w:rsidRPr="005E1EEA" w:rsidRDefault="00AF13D1" w:rsidP="00483381">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AF13D1" w:rsidRPr="005E1EEA" w:rsidTr="00483381">
        <w:trPr>
          <w:trHeight w:val="322"/>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AF13D1" w:rsidRDefault="00AF13D1" w:rsidP="00483381">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AF13D1" w:rsidRPr="005E1EEA" w:rsidRDefault="00AF13D1" w:rsidP="00483381">
            <w:pPr>
              <w:spacing w:before="60" w:after="60"/>
              <w:rPr>
                <w:sz w:val="16"/>
                <w:szCs w:val="16"/>
              </w:rPr>
            </w:pPr>
          </w:p>
        </w:tc>
      </w:tr>
      <w:tr w:rsidR="00AF13D1" w:rsidRPr="005E1EEA" w:rsidTr="00483381">
        <w:trPr>
          <w:trHeight w:val="322"/>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AF13D1" w:rsidRDefault="00AF13D1" w:rsidP="00483381">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AF13D1" w:rsidRPr="005E1EEA" w:rsidRDefault="00AF13D1" w:rsidP="00483381">
            <w:pPr>
              <w:spacing w:before="60" w:after="60"/>
              <w:rPr>
                <w:sz w:val="16"/>
                <w:szCs w:val="16"/>
              </w:rPr>
            </w:pPr>
          </w:p>
        </w:tc>
      </w:tr>
      <w:tr w:rsidR="00AF13D1" w:rsidRPr="005E1EEA" w:rsidTr="00483381">
        <w:trPr>
          <w:trHeight w:val="322"/>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AF13D1" w:rsidRDefault="00AF13D1" w:rsidP="00483381">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AF13D1" w:rsidRPr="005E1EEA" w:rsidRDefault="00AF13D1" w:rsidP="00483381">
            <w:pPr>
              <w:spacing w:before="60" w:after="60"/>
              <w:rPr>
                <w:sz w:val="16"/>
                <w:szCs w:val="16"/>
              </w:rPr>
            </w:pPr>
          </w:p>
        </w:tc>
      </w:tr>
      <w:tr w:rsidR="00AF13D1" w:rsidRPr="005E1EEA" w:rsidTr="00483381">
        <w:trPr>
          <w:jc w:val="right"/>
        </w:trPr>
        <w:tc>
          <w:tcPr>
            <w:tcW w:w="2448" w:type="dxa"/>
            <w:tcBorders>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AF13D1" w:rsidRDefault="00AF13D1" w:rsidP="00483381">
            <w:pPr>
              <w:spacing w:before="60" w:after="60"/>
              <w:rPr>
                <w:sz w:val="16"/>
                <w:szCs w:val="16"/>
              </w:rPr>
            </w:pPr>
            <w:r>
              <w:rPr>
                <w:sz w:val="16"/>
                <w:szCs w:val="16"/>
              </w:rPr>
              <w:t>[Please describe the conditions under which Limited Partners may engage in either a “For Cause” or  a “No Fault” Cancellation.]</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AF13D1" w:rsidRDefault="00AF13D1" w:rsidP="00483381">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AF13D1" w:rsidRPr="005E1EEA" w:rsidRDefault="00AF13D1" w:rsidP="00483381">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ASC 820/FAS 157 Accounting</w:t>
            </w:r>
          </w:p>
        </w:tc>
        <w:tc>
          <w:tcPr>
            <w:tcW w:w="7344" w:type="dxa"/>
            <w:tcBorders>
              <w:left w:val="nil"/>
            </w:tcBorders>
          </w:tcPr>
          <w:p w:rsidR="00AF13D1" w:rsidRPr="005E1EEA" w:rsidRDefault="00AF13D1" w:rsidP="00483381">
            <w:pPr>
              <w:spacing w:before="60" w:after="60"/>
              <w:rPr>
                <w:sz w:val="16"/>
                <w:szCs w:val="16"/>
              </w:rPr>
            </w:pPr>
            <w:r>
              <w:rPr>
                <w:sz w:val="16"/>
                <w:szCs w:val="16"/>
              </w:rPr>
              <w:t>[Will the fund use ASC 820/FAS 157 accounting standards? Please enter “Yes” or “No”]</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AF13D1" w:rsidRPr="005E1EEA" w:rsidRDefault="00AF13D1" w:rsidP="00483381">
            <w:pPr>
              <w:spacing w:before="60" w:after="60"/>
              <w:rPr>
                <w:sz w:val="16"/>
                <w:szCs w:val="16"/>
              </w:rPr>
            </w:pPr>
            <w:r>
              <w:rPr>
                <w:sz w:val="16"/>
                <w:szCs w:val="16"/>
              </w:rPr>
              <w:t>[Please</w:t>
            </w:r>
            <w:r w:rsidRPr="005E1EEA">
              <w:rPr>
                <w:sz w:val="16"/>
                <w:szCs w:val="16"/>
              </w:rPr>
              <w:t xml:space="preserve"> describe the levels of coverage at the fund level and the insurance requirements at the portfolio investment level]</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AF13D1" w:rsidRPr="005E1EEA" w:rsidRDefault="00AF13D1" w:rsidP="00483381">
            <w:pPr>
              <w:spacing w:before="60" w:after="60"/>
              <w:rPr>
                <w:sz w:val="16"/>
                <w:szCs w:val="16"/>
              </w:rPr>
            </w:pPr>
            <w:r>
              <w:rPr>
                <w:sz w:val="16"/>
                <w:szCs w:val="16"/>
              </w:rPr>
              <w:t>[Please</w:t>
            </w:r>
            <w:r w:rsidRPr="005E1EEA">
              <w:rPr>
                <w:sz w:val="16"/>
                <w:szCs w:val="16"/>
              </w:rPr>
              <w:t xml:space="preserve"> describe</w:t>
            </w:r>
            <w:r>
              <w:rPr>
                <w:sz w:val="16"/>
                <w:szCs w:val="16"/>
              </w:rPr>
              <w:t xml:space="preserve"> any </w:t>
            </w:r>
            <w:r w:rsidRPr="00447AFA">
              <w:rPr>
                <w:sz w:val="16"/>
                <w:szCs w:val="16"/>
              </w:rPr>
              <w:t>environmental policies and practices</w:t>
            </w:r>
            <w:r>
              <w:rPr>
                <w:sz w:val="16"/>
                <w:szCs w:val="16"/>
              </w:rPr>
              <w:t xml:space="preserve"> for the fund</w:t>
            </w:r>
            <w:r w:rsidRPr="005E1EEA">
              <w:rPr>
                <w:sz w:val="16"/>
                <w:szCs w:val="16"/>
              </w:rPr>
              <w:t>]</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AF13D1" w:rsidRPr="005E1EEA" w:rsidRDefault="00AF13D1" w:rsidP="00483381">
            <w:pPr>
              <w:spacing w:before="60" w:after="60"/>
              <w:rPr>
                <w:sz w:val="16"/>
                <w:szCs w:val="16"/>
              </w:rPr>
            </w:pPr>
            <w:r>
              <w:rPr>
                <w:sz w:val="16"/>
                <w:szCs w:val="16"/>
              </w:rPr>
              <w:t>[Does</w:t>
            </w:r>
            <w:r w:rsidRPr="005E1EEA">
              <w:rPr>
                <w:sz w:val="16"/>
                <w:szCs w:val="16"/>
              </w:rPr>
              <w:t xml:space="preserve"> the fund have a socially-responsible policy?] </w:t>
            </w:r>
          </w:p>
        </w:tc>
      </w:tr>
      <w:tr w:rsidR="00AF13D1" w:rsidRPr="005E1EEA" w:rsidTr="00483381">
        <w:trPr>
          <w:jc w:val="right"/>
        </w:trPr>
        <w:tc>
          <w:tcPr>
            <w:tcW w:w="2448" w:type="dxa"/>
            <w:tcBorders>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AF13D1" w:rsidRDefault="00AF13D1" w:rsidP="00483381">
            <w:pPr>
              <w:spacing w:before="60" w:after="60"/>
              <w:rPr>
                <w:sz w:val="16"/>
                <w:szCs w:val="16"/>
              </w:rPr>
            </w:pPr>
            <w:r>
              <w:rPr>
                <w:sz w:val="16"/>
                <w:szCs w:val="16"/>
              </w:rPr>
              <w:t>[Please describe the ownership structure of the firm.  For private firms, Please include the names of any individuals or employees who own greater than 10% of the firm.  For public firms, Please provide the names of firm employees who own a significant percentage of the firm]</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AF13D1" w:rsidRPr="005E1EEA" w:rsidRDefault="00AF13D1" w:rsidP="00483381">
            <w:pPr>
              <w:spacing w:before="60" w:after="60"/>
              <w:rPr>
                <w:sz w:val="16"/>
                <w:szCs w:val="16"/>
              </w:rPr>
            </w:pPr>
            <w:r>
              <w:rPr>
                <w:sz w:val="16"/>
                <w:szCs w:val="16"/>
              </w:rPr>
              <w:t>[Please describe the succession plan for the firm]</w:t>
            </w:r>
          </w:p>
        </w:tc>
      </w:tr>
      <w:tr w:rsidR="00AF13D1" w:rsidRPr="005E1EEA" w:rsidTr="00483381">
        <w:trPr>
          <w:jc w:val="right"/>
        </w:trPr>
        <w:tc>
          <w:tcPr>
            <w:tcW w:w="2448" w:type="dxa"/>
            <w:tcBorders>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AF13D1" w:rsidRDefault="00AF13D1" w:rsidP="00483381">
            <w:pPr>
              <w:spacing w:before="60" w:after="60"/>
              <w:rPr>
                <w:sz w:val="16"/>
                <w:szCs w:val="16"/>
              </w:rPr>
            </w:pPr>
            <w:r>
              <w:rPr>
                <w:sz w:val="16"/>
                <w:szCs w:val="16"/>
              </w:rPr>
              <w:t>[Please describe the compensation philosophy of the firm.  Are</w:t>
            </w:r>
            <w:r w:rsidRPr="00982294">
              <w:rPr>
                <w:sz w:val="16"/>
                <w:szCs w:val="16"/>
              </w:rPr>
              <w:t xml:space="preserve"> employees rewarded with carried interest points?  </w:t>
            </w:r>
            <w:r>
              <w:rPr>
                <w:sz w:val="16"/>
                <w:szCs w:val="16"/>
              </w:rPr>
              <w:t>Please provide tables detailing how the management company net profits are allocated and how the GP carry is expected to be allocated.  How</w:t>
            </w:r>
            <w:r w:rsidRPr="00982294">
              <w:rPr>
                <w:sz w:val="16"/>
                <w:szCs w:val="16"/>
              </w:rPr>
              <w:t xml:space="preserve"> do you structure your overall compensation package?</w:t>
            </w:r>
            <w:r>
              <w:rPr>
                <w:sz w:val="16"/>
                <w:szCs w:val="16"/>
              </w:rPr>
              <w:t>]</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CB0B22" w:rsidRPr="005E1EEA" w:rsidTr="00A30FEB">
        <w:trPr>
          <w:jc w:val="right"/>
        </w:trPr>
        <w:tc>
          <w:tcPr>
            <w:tcW w:w="2448" w:type="dxa"/>
            <w:vMerge w:val="restart"/>
            <w:tcBorders>
              <w:right w:val="nil"/>
            </w:tcBorders>
            <w:shd w:val="clear" w:color="auto" w:fill="DBE5F1" w:themeFill="accent1" w:themeFillTint="33"/>
          </w:tcPr>
          <w:p w:rsidR="004E660F" w:rsidRDefault="00CB0B22" w:rsidP="005E1EEA">
            <w:pPr>
              <w:spacing w:before="60" w:after="60"/>
              <w:rPr>
                <w:b/>
                <w:color w:val="1F497D" w:themeColor="text2"/>
                <w:sz w:val="16"/>
                <w:szCs w:val="16"/>
              </w:rPr>
            </w:pPr>
            <w:r>
              <w:rPr>
                <w:b/>
                <w:color w:val="1F497D" w:themeColor="text2"/>
                <w:sz w:val="16"/>
                <w:szCs w:val="16"/>
              </w:rPr>
              <w:lastRenderedPageBreak/>
              <w:t xml:space="preserve">Firm </w:t>
            </w:r>
          </w:p>
          <w:p w:rsidR="00CB0B22" w:rsidRPr="005E1EEA" w:rsidRDefault="00CB0B22" w:rsidP="005E1EEA">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CB0B22" w:rsidRPr="005E1EEA" w:rsidRDefault="00CB0B22" w:rsidP="00D431E4">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CB0B22" w:rsidRPr="005E1EEA" w:rsidRDefault="00CB0B22" w:rsidP="005E1EEA">
            <w:pPr>
              <w:spacing w:before="60" w:after="60"/>
              <w:rPr>
                <w:sz w:val="16"/>
                <w:szCs w:val="16"/>
              </w:rPr>
            </w:pPr>
            <w:r>
              <w:rPr>
                <w:sz w:val="16"/>
                <w:szCs w:val="16"/>
              </w:rPr>
              <w:t>[</w:t>
            </w:r>
            <w:r w:rsidR="00FA26DE">
              <w:rPr>
                <w:sz w:val="16"/>
                <w:szCs w:val="16"/>
              </w:rPr>
              <w:t>Please</w:t>
            </w:r>
            <w:r>
              <w:rPr>
                <w:sz w:val="16"/>
                <w:szCs w:val="16"/>
              </w:rPr>
              <w:t xml:space="preserve"> enter “Yes” or “No”]</w:t>
            </w:r>
          </w:p>
        </w:tc>
      </w:tr>
      <w:tr w:rsidR="00CB0B22" w:rsidRPr="005E1EEA" w:rsidTr="00A30FEB">
        <w:trPr>
          <w:jc w:val="right"/>
        </w:trPr>
        <w:tc>
          <w:tcPr>
            <w:tcW w:w="2448" w:type="dxa"/>
            <w:vMerge/>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p>
        </w:tc>
        <w:tc>
          <w:tcPr>
            <w:tcW w:w="1840" w:type="dxa"/>
            <w:tcBorders>
              <w:left w:val="nil"/>
            </w:tcBorders>
            <w:shd w:val="clear" w:color="auto" w:fill="E5DFEC" w:themeFill="accent4" w:themeFillTint="33"/>
          </w:tcPr>
          <w:p w:rsidR="00CB0B22" w:rsidRPr="0000528C" w:rsidRDefault="00CB0B22" w:rsidP="0000528C">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CB0B22" w:rsidRDefault="00CB0B22" w:rsidP="005E1EEA">
            <w:pPr>
              <w:spacing w:before="60" w:after="60"/>
              <w:rPr>
                <w:sz w:val="16"/>
                <w:szCs w:val="16"/>
              </w:rPr>
            </w:pPr>
            <w:r>
              <w:rPr>
                <w:sz w:val="16"/>
                <w:szCs w:val="16"/>
              </w:rPr>
              <w:t>[</w:t>
            </w:r>
            <w:r w:rsidR="00FA26DE">
              <w:rPr>
                <w:sz w:val="16"/>
                <w:szCs w:val="16"/>
              </w:rPr>
              <w:t>Please</w:t>
            </w:r>
            <w:r>
              <w:rPr>
                <w:sz w:val="16"/>
                <w:szCs w:val="16"/>
              </w:rPr>
              <w:t xml:space="preserve"> describe]</w:t>
            </w:r>
          </w:p>
        </w:tc>
      </w:tr>
      <w:tr w:rsidR="00CB0B22" w:rsidRPr="005E1EEA" w:rsidTr="00A30FEB">
        <w:trPr>
          <w:jc w:val="right"/>
        </w:trPr>
        <w:tc>
          <w:tcPr>
            <w:tcW w:w="2448" w:type="dxa"/>
            <w:vMerge/>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p>
        </w:tc>
        <w:tc>
          <w:tcPr>
            <w:tcW w:w="1840" w:type="dxa"/>
            <w:tcBorders>
              <w:left w:val="nil"/>
            </w:tcBorders>
            <w:shd w:val="clear" w:color="auto" w:fill="E5DFEC" w:themeFill="accent4" w:themeFillTint="33"/>
          </w:tcPr>
          <w:p w:rsidR="00CB0B22" w:rsidRPr="0000528C" w:rsidRDefault="00CB0B22" w:rsidP="0000528C">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CB0B22" w:rsidRDefault="00CB0B22" w:rsidP="005E1EEA">
            <w:pPr>
              <w:spacing w:before="60" w:after="60"/>
              <w:rPr>
                <w:sz w:val="16"/>
                <w:szCs w:val="16"/>
              </w:rPr>
            </w:pPr>
            <w:r>
              <w:rPr>
                <w:sz w:val="16"/>
                <w:szCs w:val="16"/>
              </w:rPr>
              <w:t>[</w:t>
            </w:r>
            <w:r w:rsidR="00FA26DE">
              <w:rPr>
                <w:sz w:val="16"/>
                <w:szCs w:val="16"/>
              </w:rPr>
              <w:t>Please</w:t>
            </w:r>
            <w:r>
              <w:rPr>
                <w:sz w:val="16"/>
                <w:szCs w:val="16"/>
              </w:rPr>
              <w:t xml:space="preserve"> describe]</w:t>
            </w:r>
          </w:p>
        </w:tc>
      </w:tr>
      <w:tr w:rsidR="00CB0B22" w:rsidRPr="005E1EEA" w:rsidTr="00A30FEB">
        <w:trPr>
          <w:trHeight w:val="321"/>
          <w:jc w:val="right"/>
        </w:trPr>
        <w:tc>
          <w:tcPr>
            <w:tcW w:w="2448" w:type="dxa"/>
            <w:vMerge/>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CB0B22" w:rsidRDefault="00CB0B22" w:rsidP="00C53F8E">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CB0B22" w:rsidRPr="00C53F8E" w:rsidRDefault="00CB0B22" w:rsidP="00C53F8E">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CB0B22" w:rsidRPr="00C53F8E" w:rsidRDefault="00FA26DE" w:rsidP="00C53F8E">
            <w:pPr>
              <w:spacing w:before="60" w:after="60"/>
              <w:jc w:val="center"/>
              <w:rPr>
                <w:b/>
                <w:color w:val="1F497D" w:themeColor="text2"/>
                <w:sz w:val="16"/>
                <w:szCs w:val="16"/>
              </w:rPr>
            </w:pPr>
            <w:r>
              <w:rPr>
                <w:b/>
                <w:color w:val="1F497D" w:themeColor="text2"/>
                <w:sz w:val="16"/>
                <w:szCs w:val="16"/>
              </w:rPr>
              <w:t>Firm</w:t>
            </w:r>
          </w:p>
        </w:tc>
      </w:tr>
      <w:tr w:rsidR="00A30FEB" w:rsidRPr="005E1EEA" w:rsidTr="00A30FEB">
        <w:trPr>
          <w:trHeight w:val="321"/>
          <w:jc w:val="right"/>
        </w:trPr>
        <w:tc>
          <w:tcPr>
            <w:tcW w:w="2448" w:type="dxa"/>
            <w:vMerge/>
            <w:tcBorders>
              <w:right w:val="nil"/>
            </w:tcBorders>
            <w:shd w:val="clear" w:color="auto" w:fill="DBE5F1" w:themeFill="accent1" w:themeFillTint="33"/>
          </w:tcPr>
          <w:p w:rsidR="00A30FEB" w:rsidRDefault="00A30FEB"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A30FEB" w:rsidRDefault="00A30FEB" w:rsidP="0000528C">
            <w:pPr>
              <w:spacing w:before="60" w:after="60"/>
              <w:rPr>
                <w:b/>
                <w:color w:val="1F497D" w:themeColor="text2"/>
                <w:sz w:val="16"/>
                <w:szCs w:val="16"/>
              </w:rPr>
            </w:pPr>
          </w:p>
        </w:tc>
        <w:tc>
          <w:tcPr>
            <w:tcW w:w="2520" w:type="dxa"/>
            <w:tcBorders>
              <w:left w:val="nil"/>
            </w:tcBorders>
          </w:tcPr>
          <w:p w:rsidR="00A30FEB" w:rsidRDefault="00A30FEB" w:rsidP="00A30FEB">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A30FEB" w:rsidRDefault="00A30FEB" w:rsidP="00A30FEB">
            <w:pPr>
              <w:spacing w:before="60" w:after="60"/>
              <w:rPr>
                <w:sz w:val="16"/>
                <w:szCs w:val="16"/>
              </w:rPr>
            </w:pPr>
            <w:r>
              <w:rPr>
                <w:sz w:val="16"/>
                <w:szCs w:val="16"/>
              </w:rPr>
              <w:t>[</w:t>
            </w:r>
            <w:r w:rsidR="00FA26DE">
              <w:rPr>
                <w:sz w:val="16"/>
                <w:szCs w:val="16"/>
              </w:rPr>
              <w:t>Please</w:t>
            </w:r>
            <w:r>
              <w:rPr>
                <w:sz w:val="16"/>
                <w:szCs w:val="16"/>
              </w:rPr>
              <w:t xml:space="preserve"> enter]</w:t>
            </w:r>
          </w:p>
        </w:tc>
      </w:tr>
      <w:tr w:rsidR="00D85233" w:rsidRPr="005E1EEA" w:rsidTr="00A30FEB">
        <w:trPr>
          <w:trHeight w:val="321"/>
          <w:jc w:val="right"/>
        </w:trPr>
        <w:tc>
          <w:tcPr>
            <w:tcW w:w="2448" w:type="dxa"/>
            <w:vMerge/>
            <w:tcBorders>
              <w:right w:val="nil"/>
            </w:tcBorders>
            <w:shd w:val="clear" w:color="auto" w:fill="DBE5F1" w:themeFill="accent1" w:themeFillTint="33"/>
          </w:tcPr>
          <w:p w:rsidR="00D85233" w:rsidRDefault="00D85233"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85233" w:rsidRDefault="00D85233" w:rsidP="0000528C">
            <w:pPr>
              <w:spacing w:before="60" w:after="60"/>
              <w:rPr>
                <w:b/>
                <w:color w:val="1F497D" w:themeColor="text2"/>
                <w:sz w:val="16"/>
                <w:szCs w:val="16"/>
              </w:rPr>
            </w:pPr>
          </w:p>
        </w:tc>
        <w:tc>
          <w:tcPr>
            <w:tcW w:w="2520" w:type="dxa"/>
            <w:tcBorders>
              <w:left w:val="nil"/>
            </w:tcBorders>
          </w:tcPr>
          <w:p w:rsidR="00D85233" w:rsidRDefault="00D85233" w:rsidP="00982294">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D85233" w:rsidRDefault="00D85233" w:rsidP="00982294">
            <w:pPr>
              <w:spacing w:before="60" w:after="60"/>
              <w:rPr>
                <w:sz w:val="16"/>
                <w:szCs w:val="16"/>
              </w:rPr>
            </w:pPr>
            <w:r>
              <w:rPr>
                <w:sz w:val="16"/>
                <w:szCs w:val="16"/>
              </w:rPr>
              <w:t>[</w:t>
            </w:r>
            <w:r w:rsidR="00FA26DE">
              <w:rPr>
                <w:sz w:val="16"/>
                <w:szCs w:val="16"/>
              </w:rPr>
              <w:t>Please</w:t>
            </w:r>
            <w:r>
              <w:rPr>
                <w:sz w:val="16"/>
                <w:szCs w:val="16"/>
              </w:rPr>
              <w:t xml:space="preserve"> enter]</w:t>
            </w:r>
          </w:p>
        </w:tc>
      </w:tr>
      <w:tr w:rsidR="00D85233" w:rsidRPr="005E1EEA" w:rsidTr="00A30FEB">
        <w:trPr>
          <w:trHeight w:val="321"/>
          <w:jc w:val="right"/>
        </w:trPr>
        <w:tc>
          <w:tcPr>
            <w:tcW w:w="2448" w:type="dxa"/>
            <w:vMerge/>
            <w:tcBorders>
              <w:right w:val="nil"/>
            </w:tcBorders>
            <w:shd w:val="clear" w:color="auto" w:fill="DBE5F1" w:themeFill="accent1" w:themeFillTint="33"/>
          </w:tcPr>
          <w:p w:rsidR="00D85233" w:rsidRDefault="00D85233"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85233" w:rsidRDefault="00D85233" w:rsidP="0000528C">
            <w:pPr>
              <w:spacing w:before="60" w:after="60"/>
              <w:rPr>
                <w:b/>
                <w:color w:val="1F497D" w:themeColor="text2"/>
                <w:sz w:val="16"/>
                <w:szCs w:val="16"/>
              </w:rPr>
            </w:pPr>
          </w:p>
        </w:tc>
        <w:tc>
          <w:tcPr>
            <w:tcW w:w="2520" w:type="dxa"/>
            <w:tcBorders>
              <w:left w:val="nil"/>
            </w:tcBorders>
          </w:tcPr>
          <w:p w:rsidR="00D85233" w:rsidRDefault="00D85233" w:rsidP="00982294">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D85233" w:rsidRDefault="00D85233" w:rsidP="00982294">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A30FEB">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520" w:type="dxa"/>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A30FEB">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520" w:type="dxa"/>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A30FEB">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520" w:type="dxa"/>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A30FEB">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520" w:type="dxa"/>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A30FEB">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520" w:type="dxa"/>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D85233" w:rsidRPr="005E1EEA" w:rsidTr="00A30FEB">
        <w:trPr>
          <w:trHeight w:val="321"/>
          <w:jc w:val="right"/>
        </w:trPr>
        <w:tc>
          <w:tcPr>
            <w:tcW w:w="2448" w:type="dxa"/>
            <w:vMerge/>
            <w:tcBorders>
              <w:right w:val="nil"/>
            </w:tcBorders>
            <w:shd w:val="clear" w:color="auto" w:fill="DBE5F1" w:themeFill="accent1" w:themeFillTint="33"/>
          </w:tcPr>
          <w:p w:rsidR="00D85233" w:rsidRDefault="00D85233"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85233" w:rsidRDefault="00D85233" w:rsidP="0000528C">
            <w:pPr>
              <w:spacing w:before="60" w:after="60"/>
              <w:rPr>
                <w:b/>
                <w:color w:val="1F497D" w:themeColor="text2"/>
                <w:sz w:val="16"/>
                <w:szCs w:val="16"/>
              </w:rPr>
            </w:pPr>
          </w:p>
        </w:tc>
        <w:tc>
          <w:tcPr>
            <w:tcW w:w="2520" w:type="dxa"/>
            <w:tcBorders>
              <w:left w:val="nil"/>
            </w:tcBorders>
          </w:tcPr>
          <w:p w:rsidR="00D85233" w:rsidRDefault="00D85233" w:rsidP="00982294">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D85233" w:rsidRDefault="00D85233" w:rsidP="00982294">
            <w:pPr>
              <w:spacing w:before="60" w:after="60"/>
              <w:rPr>
                <w:sz w:val="16"/>
                <w:szCs w:val="16"/>
              </w:rPr>
            </w:pPr>
            <w:r>
              <w:rPr>
                <w:sz w:val="16"/>
                <w:szCs w:val="16"/>
              </w:rPr>
              <w:t>[</w:t>
            </w:r>
            <w:r w:rsidR="00FA26DE">
              <w:rPr>
                <w:sz w:val="16"/>
                <w:szCs w:val="16"/>
              </w:rPr>
              <w:t>Please</w:t>
            </w:r>
            <w:r>
              <w:rPr>
                <w:sz w:val="16"/>
                <w:szCs w:val="16"/>
              </w:rPr>
              <w:t xml:space="preserve"> enter]</w:t>
            </w:r>
          </w:p>
        </w:tc>
      </w:tr>
      <w:tr w:rsidR="00A30FEB" w:rsidRPr="005E1EEA" w:rsidTr="00A30FEB">
        <w:trPr>
          <w:trHeight w:val="321"/>
          <w:jc w:val="right"/>
        </w:trPr>
        <w:tc>
          <w:tcPr>
            <w:tcW w:w="2448" w:type="dxa"/>
            <w:vMerge/>
            <w:tcBorders>
              <w:right w:val="nil"/>
            </w:tcBorders>
            <w:shd w:val="clear" w:color="auto" w:fill="DBE5F1" w:themeFill="accent1" w:themeFillTint="33"/>
          </w:tcPr>
          <w:p w:rsidR="00A30FEB" w:rsidRDefault="00A30FEB"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A30FEB" w:rsidRDefault="00A30FEB" w:rsidP="0000528C">
            <w:pPr>
              <w:spacing w:before="60" w:after="60"/>
              <w:rPr>
                <w:b/>
                <w:color w:val="1F497D" w:themeColor="text2"/>
                <w:sz w:val="16"/>
                <w:szCs w:val="16"/>
              </w:rPr>
            </w:pPr>
          </w:p>
        </w:tc>
        <w:tc>
          <w:tcPr>
            <w:tcW w:w="2520" w:type="dxa"/>
            <w:tcBorders>
              <w:left w:val="nil"/>
            </w:tcBorders>
          </w:tcPr>
          <w:p w:rsidR="00A30FEB" w:rsidRDefault="00A30FEB" w:rsidP="00A30FEB">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A30FEB" w:rsidRDefault="00A30FEB" w:rsidP="00A30FEB">
            <w:pPr>
              <w:spacing w:before="60" w:after="60"/>
              <w:rPr>
                <w:sz w:val="16"/>
                <w:szCs w:val="16"/>
              </w:rPr>
            </w:pPr>
            <w:r>
              <w:rPr>
                <w:sz w:val="16"/>
                <w:szCs w:val="16"/>
              </w:rPr>
              <w:t>[</w:t>
            </w:r>
            <w:r w:rsidR="00FA26DE">
              <w:rPr>
                <w:sz w:val="16"/>
                <w:szCs w:val="16"/>
              </w:rPr>
              <w:t>Please</w:t>
            </w:r>
            <w:r>
              <w:rPr>
                <w:sz w:val="16"/>
                <w:szCs w:val="16"/>
              </w:rPr>
              <w:t xml:space="preserve"> enter]</w:t>
            </w:r>
          </w:p>
        </w:tc>
      </w:tr>
      <w:tr w:rsidR="00A30FEB" w:rsidRPr="005E1EEA" w:rsidTr="00A30FEB">
        <w:trPr>
          <w:trHeight w:val="321"/>
          <w:jc w:val="right"/>
        </w:trPr>
        <w:tc>
          <w:tcPr>
            <w:tcW w:w="2448" w:type="dxa"/>
            <w:vMerge/>
            <w:tcBorders>
              <w:right w:val="nil"/>
            </w:tcBorders>
            <w:shd w:val="clear" w:color="auto" w:fill="DBE5F1" w:themeFill="accent1" w:themeFillTint="33"/>
          </w:tcPr>
          <w:p w:rsidR="00A30FEB" w:rsidRDefault="00A30FEB"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A30FEB" w:rsidRDefault="00A30FEB" w:rsidP="0000528C">
            <w:pPr>
              <w:spacing w:before="60" w:after="60"/>
              <w:rPr>
                <w:b/>
                <w:color w:val="1F497D" w:themeColor="text2"/>
                <w:sz w:val="16"/>
                <w:szCs w:val="16"/>
              </w:rPr>
            </w:pPr>
          </w:p>
        </w:tc>
        <w:tc>
          <w:tcPr>
            <w:tcW w:w="2520" w:type="dxa"/>
            <w:tcBorders>
              <w:left w:val="nil"/>
            </w:tcBorders>
          </w:tcPr>
          <w:p w:rsidR="00A30FEB" w:rsidRDefault="00A30FEB" w:rsidP="00A30FEB">
            <w:pPr>
              <w:spacing w:before="60" w:after="60"/>
              <w:rPr>
                <w:sz w:val="16"/>
                <w:szCs w:val="16"/>
              </w:rPr>
            </w:pPr>
            <w:r>
              <w:rPr>
                <w:sz w:val="16"/>
                <w:szCs w:val="16"/>
              </w:rPr>
              <w:t>[</w:t>
            </w:r>
            <w:r w:rsidR="00FA26DE">
              <w:rPr>
                <w:sz w:val="16"/>
                <w:szCs w:val="16"/>
              </w:rPr>
              <w:t>Please</w:t>
            </w:r>
            <w:r>
              <w:rPr>
                <w:sz w:val="16"/>
                <w:szCs w:val="16"/>
              </w:rPr>
              <w:t xml:space="preserve"> enter]</w:t>
            </w:r>
          </w:p>
        </w:tc>
        <w:tc>
          <w:tcPr>
            <w:tcW w:w="2984" w:type="dxa"/>
            <w:gridSpan w:val="2"/>
            <w:tcBorders>
              <w:left w:val="nil"/>
            </w:tcBorders>
          </w:tcPr>
          <w:p w:rsidR="00A30FEB" w:rsidRDefault="00A30FEB" w:rsidP="00A30FEB">
            <w:pPr>
              <w:spacing w:before="60" w:after="60"/>
              <w:rPr>
                <w:sz w:val="16"/>
                <w:szCs w:val="16"/>
              </w:rPr>
            </w:pPr>
            <w:r>
              <w:rPr>
                <w:sz w:val="16"/>
                <w:szCs w:val="16"/>
              </w:rPr>
              <w:t>[</w:t>
            </w:r>
            <w:r w:rsidR="00FA26DE">
              <w:rPr>
                <w:sz w:val="16"/>
                <w:szCs w:val="16"/>
              </w:rPr>
              <w:t>Please</w:t>
            </w:r>
            <w:r>
              <w:rPr>
                <w:sz w:val="16"/>
                <w:szCs w:val="16"/>
              </w:rPr>
              <w:t xml:space="preserve"> enter]</w:t>
            </w:r>
          </w:p>
        </w:tc>
      </w:tr>
      <w:tr w:rsidR="00D431E4" w:rsidRPr="005E1EEA" w:rsidTr="00D431E4">
        <w:trPr>
          <w:trHeight w:val="321"/>
          <w:jc w:val="right"/>
        </w:trPr>
        <w:tc>
          <w:tcPr>
            <w:tcW w:w="2448" w:type="dxa"/>
            <w:vMerge w:val="restart"/>
            <w:tcBorders>
              <w:right w:val="nil"/>
            </w:tcBorders>
            <w:shd w:val="clear" w:color="auto" w:fill="DBE5F1" w:themeFill="accent1" w:themeFillTint="33"/>
          </w:tcPr>
          <w:p w:rsidR="004E660F" w:rsidRDefault="00D431E4" w:rsidP="004E660F">
            <w:pPr>
              <w:spacing w:before="60" w:after="60"/>
              <w:rPr>
                <w:b/>
                <w:color w:val="1F497D" w:themeColor="text2"/>
                <w:sz w:val="16"/>
                <w:szCs w:val="16"/>
              </w:rPr>
            </w:pPr>
            <w:r>
              <w:rPr>
                <w:b/>
                <w:color w:val="1F497D" w:themeColor="text2"/>
                <w:sz w:val="16"/>
                <w:szCs w:val="16"/>
              </w:rPr>
              <w:t xml:space="preserve">Fund </w:t>
            </w:r>
          </w:p>
          <w:p w:rsidR="00D431E4" w:rsidRPr="005E1EEA" w:rsidRDefault="00D431E4" w:rsidP="004E660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D431E4" w:rsidRPr="005E1EEA" w:rsidRDefault="00D431E4" w:rsidP="00D431E4">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D431E4" w:rsidRPr="005E1EEA"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 “Yes” or “No”]</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describe]</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describe]</w:t>
            </w:r>
          </w:p>
        </w:tc>
      </w:tr>
      <w:tr w:rsidR="00D431E4" w:rsidRPr="005E1EEA" w:rsidTr="004E660F">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D431E4" w:rsidRPr="00C53F8E" w:rsidRDefault="00D431E4" w:rsidP="004E660F">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D431E4" w:rsidRPr="00C53F8E" w:rsidRDefault="00FA26DE" w:rsidP="00FA26DE">
            <w:pPr>
              <w:spacing w:before="60" w:after="60"/>
              <w:jc w:val="center"/>
              <w:rPr>
                <w:b/>
                <w:color w:val="1F497D" w:themeColor="text2"/>
                <w:sz w:val="16"/>
                <w:szCs w:val="16"/>
              </w:rPr>
            </w:pPr>
            <w:r>
              <w:rPr>
                <w:b/>
                <w:color w:val="1F497D" w:themeColor="text2"/>
                <w:sz w:val="16"/>
                <w:szCs w:val="16"/>
              </w:rPr>
              <w:t xml:space="preserve">Firm </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p>
        </w:tc>
        <w:tc>
          <w:tcPr>
            <w:tcW w:w="2752" w:type="dxa"/>
            <w:gridSpan w:val="2"/>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p>
        </w:tc>
        <w:tc>
          <w:tcPr>
            <w:tcW w:w="2752" w:type="dxa"/>
            <w:gridSpan w:val="2"/>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p>
        </w:tc>
        <w:tc>
          <w:tcPr>
            <w:tcW w:w="2752" w:type="dxa"/>
            <w:gridSpan w:val="2"/>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D431E4">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752" w:type="dxa"/>
            <w:gridSpan w:val="2"/>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D431E4">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752" w:type="dxa"/>
            <w:gridSpan w:val="2"/>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D431E4">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752" w:type="dxa"/>
            <w:gridSpan w:val="2"/>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4E660F" w:rsidRPr="005E1EEA" w:rsidTr="00D431E4">
        <w:trPr>
          <w:trHeight w:val="321"/>
          <w:jc w:val="right"/>
        </w:trPr>
        <w:tc>
          <w:tcPr>
            <w:tcW w:w="2448" w:type="dxa"/>
            <w:vMerge/>
            <w:tcBorders>
              <w:right w:val="nil"/>
            </w:tcBorders>
            <w:shd w:val="clear" w:color="auto" w:fill="DBE5F1" w:themeFill="accent1" w:themeFillTint="33"/>
          </w:tcPr>
          <w:p w:rsidR="004E660F" w:rsidRDefault="004E660F"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4E660F" w:rsidRDefault="004E660F" w:rsidP="0000528C">
            <w:pPr>
              <w:spacing w:before="60" w:after="60"/>
              <w:rPr>
                <w:b/>
                <w:color w:val="1F497D" w:themeColor="text2"/>
                <w:sz w:val="16"/>
                <w:szCs w:val="16"/>
              </w:rPr>
            </w:pPr>
          </w:p>
        </w:tc>
        <w:tc>
          <w:tcPr>
            <w:tcW w:w="2752" w:type="dxa"/>
            <w:gridSpan w:val="2"/>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4E660F" w:rsidRDefault="004E660F"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p>
        </w:tc>
        <w:tc>
          <w:tcPr>
            <w:tcW w:w="2752" w:type="dxa"/>
            <w:gridSpan w:val="2"/>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p>
        </w:tc>
        <w:tc>
          <w:tcPr>
            <w:tcW w:w="2752" w:type="dxa"/>
            <w:gridSpan w:val="2"/>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p>
        </w:tc>
        <w:tc>
          <w:tcPr>
            <w:tcW w:w="2752" w:type="dxa"/>
            <w:gridSpan w:val="2"/>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r w:rsidR="00D431E4" w:rsidRPr="005E1EEA" w:rsidTr="00D431E4">
        <w:trPr>
          <w:trHeight w:val="321"/>
          <w:jc w:val="right"/>
        </w:trPr>
        <w:tc>
          <w:tcPr>
            <w:tcW w:w="2448" w:type="dxa"/>
            <w:vMerge/>
            <w:tcBorders>
              <w:right w:val="nil"/>
            </w:tcBorders>
            <w:shd w:val="clear" w:color="auto" w:fill="DBE5F1" w:themeFill="accent1" w:themeFillTint="33"/>
          </w:tcPr>
          <w:p w:rsidR="00D431E4" w:rsidRDefault="00D431E4" w:rsidP="005E1EEA">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D431E4" w:rsidRDefault="00D431E4" w:rsidP="0000528C">
            <w:pPr>
              <w:spacing w:before="60" w:after="60"/>
              <w:rPr>
                <w:b/>
                <w:color w:val="1F497D" w:themeColor="text2"/>
                <w:sz w:val="16"/>
                <w:szCs w:val="16"/>
              </w:rPr>
            </w:pPr>
          </w:p>
        </w:tc>
        <w:tc>
          <w:tcPr>
            <w:tcW w:w="2752" w:type="dxa"/>
            <w:gridSpan w:val="2"/>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c>
          <w:tcPr>
            <w:tcW w:w="2752" w:type="dxa"/>
            <w:tcBorders>
              <w:left w:val="nil"/>
            </w:tcBorders>
            <w:shd w:val="clear" w:color="auto" w:fill="auto"/>
          </w:tcPr>
          <w:p w:rsidR="00D431E4" w:rsidRDefault="00D431E4" w:rsidP="004E660F">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50A1" w:rsidRPr="005E1EEA" w:rsidRDefault="00FB50A1" w:rsidP="005E1EEA">
      <w:pPr>
        <w:spacing w:before="60" w:after="60"/>
        <w:rPr>
          <w:sz w:val="16"/>
          <w:szCs w:val="16"/>
        </w:rPr>
      </w:pPr>
    </w:p>
    <w:p w:rsidR="00AF13D1" w:rsidRDefault="00AF13D1"/>
    <w:p w:rsidR="00AF13D1" w:rsidRDefault="00AF13D1"/>
    <w:p w:rsidR="00AF13D1" w:rsidRDefault="00AF13D1"/>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AF13D1" w:rsidRPr="005E1EEA" w:rsidTr="00483381">
        <w:trPr>
          <w:jc w:val="right"/>
        </w:trPr>
        <w:tc>
          <w:tcPr>
            <w:tcW w:w="9792" w:type="dxa"/>
            <w:gridSpan w:val="3"/>
            <w:tcBorders>
              <w:bottom w:val="single" w:sz="4" w:space="0" w:color="1F497D" w:themeColor="text2"/>
            </w:tcBorders>
            <w:shd w:val="clear" w:color="auto" w:fill="1F497D" w:themeFill="text2"/>
          </w:tcPr>
          <w:p w:rsidR="00AF13D1" w:rsidRPr="005E1EEA" w:rsidRDefault="00AF13D1" w:rsidP="00483381">
            <w:pPr>
              <w:spacing w:before="60" w:after="60"/>
              <w:jc w:val="center"/>
              <w:rPr>
                <w:b/>
                <w:color w:val="FFFFFF" w:themeColor="background1"/>
                <w:sz w:val="16"/>
                <w:szCs w:val="16"/>
              </w:rPr>
            </w:pPr>
            <w:r>
              <w:rPr>
                <w:b/>
                <w:color w:val="FFFFFF" w:themeColor="background1"/>
                <w:sz w:val="20"/>
                <w:szCs w:val="20"/>
              </w:rPr>
              <w:t>Litigation, Regulation and Compliance</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AF13D1" w:rsidRPr="005E1EEA" w:rsidRDefault="00AF13D1" w:rsidP="00483381">
            <w:pPr>
              <w:spacing w:before="60" w:after="60"/>
              <w:rPr>
                <w:sz w:val="16"/>
                <w:szCs w:val="16"/>
              </w:rPr>
            </w:pPr>
            <w:r>
              <w:rPr>
                <w:sz w:val="16"/>
                <w:szCs w:val="16"/>
              </w:rPr>
              <w:t>[Please describe any current material litigation regarding the firm]</w:t>
            </w:r>
          </w:p>
        </w:tc>
      </w:tr>
      <w:tr w:rsidR="00AF13D1" w:rsidRPr="005E1EEA" w:rsidTr="00483381">
        <w:trPr>
          <w:jc w:val="right"/>
        </w:trPr>
        <w:tc>
          <w:tcPr>
            <w:tcW w:w="2448" w:type="dxa"/>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AF13D1" w:rsidRPr="005E1EEA" w:rsidRDefault="00AF13D1" w:rsidP="00483381">
            <w:pPr>
              <w:spacing w:before="60" w:after="60"/>
              <w:rPr>
                <w:sz w:val="16"/>
                <w:szCs w:val="16"/>
              </w:rPr>
            </w:pPr>
            <w:r>
              <w:rPr>
                <w:sz w:val="16"/>
                <w:szCs w:val="16"/>
              </w:rPr>
              <w:t>[Please describe any past material litigation regarding the firm]</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AF13D1" w:rsidRPr="005E1EEA" w:rsidRDefault="00AF13D1" w:rsidP="00483381">
            <w:pPr>
              <w:spacing w:before="60" w:after="60"/>
              <w:rPr>
                <w:sz w:val="16"/>
                <w:szCs w:val="16"/>
              </w:rPr>
            </w:pPr>
            <w:r>
              <w:rPr>
                <w:sz w:val="16"/>
                <w:szCs w:val="16"/>
              </w:rPr>
              <w:t>[Please describe the Firm’s compliance philosophy and staff allocated to this function, e.g. how many and which staff resources are assigned to this function, what are their roles and responsibilities? What are the key compliance procedures?]</w:t>
            </w:r>
          </w:p>
        </w:tc>
      </w:tr>
      <w:tr w:rsidR="00AF13D1" w:rsidRPr="005E1EEA" w:rsidTr="00483381">
        <w:trPr>
          <w:trHeight w:val="170"/>
          <w:jc w:val="right"/>
        </w:trPr>
        <w:tc>
          <w:tcPr>
            <w:tcW w:w="2448" w:type="dxa"/>
            <w:vMerge w:val="restart"/>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AF13D1" w:rsidRPr="00C53F8E" w:rsidRDefault="00AF13D1" w:rsidP="00483381">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AF13D1" w:rsidRPr="005E1EEA" w:rsidRDefault="00AF13D1" w:rsidP="00483381">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AF13D1" w:rsidRPr="005E1EEA" w:rsidTr="00483381">
        <w:trPr>
          <w:trHeight w:val="170"/>
          <w:jc w:val="right"/>
        </w:trPr>
        <w:tc>
          <w:tcPr>
            <w:tcW w:w="2448" w:type="dxa"/>
            <w:vMerge/>
            <w:tcBorders>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AF13D1" w:rsidRPr="00C53F8E" w:rsidRDefault="00AF13D1" w:rsidP="00483381">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AF13D1" w:rsidRPr="005E1EEA" w:rsidRDefault="00AF13D1" w:rsidP="00483381">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AF13D1" w:rsidRPr="005E1EEA" w:rsidTr="00483381">
        <w:trPr>
          <w:trHeight w:val="170"/>
          <w:jc w:val="right"/>
        </w:trPr>
        <w:tc>
          <w:tcPr>
            <w:tcW w:w="2448" w:type="dxa"/>
            <w:vMerge/>
            <w:tcBorders>
              <w:bottom w:val="single" w:sz="4" w:space="0" w:color="1F497D" w:themeColor="text2"/>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AF13D1" w:rsidRPr="00C53F8E" w:rsidRDefault="00AF13D1" w:rsidP="00483381">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AF13D1" w:rsidRPr="005E1EEA" w:rsidRDefault="00AF13D1" w:rsidP="00483381">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AF13D1" w:rsidRDefault="00AF13D1" w:rsidP="00483381">
            <w:pPr>
              <w:spacing w:before="60" w:after="60"/>
              <w:rPr>
                <w:sz w:val="16"/>
                <w:szCs w:val="16"/>
              </w:rPr>
            </w:pPr>
            <w:r>
              <w:rPr>
                <w:sz w:val="16"/>
                <w:szCs w:val="16"/>
              </w:rPr>
              <w:t>[Please describe the Firm’s most recent examination by the SEC. When was the date of the most recent SEC examination? What were the key findings? Were there any deficiencies noted and what was done to remediate them?]</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AF13D1" w:rsidRDefault="00AF13D1" w:rsidP="00483381">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AF13D1" w:rsidRPr="005E1EEA" w:rsidTr="00483381">
        <w:trPr>
          <w:jc w:val="right"/>
        </w:trPr>
        <w:tc>
          <w:tcPr>
            <w:tcW w:w="2448" w:type="dxa"/>
            <w:tcBorders>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AF13D1" w:rsidRDefault="00AF13D1" w:rsidP="00483381">
            <w:pPr>
              <w:spacing w:before="60" w:after="60"/>
              <w:rPr>
                <w:sz w:val="16"/>
                <w:szCs w:val="16"/>
              </w:rPr>
            </w:pPr>
            <w:r>
              <w:rPr>
                <w:sz w:val="16"/>
                <w:szCs w:val="16"/>
              </w:rPr>
              <w:t>[Please provide your compliance policy with regard to personal trading restrictions.]</w:t>
            </w:r>
          </w:p>
        </w:tc>
      </w:tr>
    </w:tbl>
    <w:p w:rsidR="00AF13D1" w:rsidRDefault="00AF13D1"/>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AF13D1" w:rsidRPr="005E1EEA" w:rsidTr="00483381">
        <w:trPr>
          <w:jc w:val="right"/>
        </w:trPr>
        <w:tc>
          <w:tcPr>
            <w:tcW w:w="9792" w:type="dxa"/>
            <w:gridSpan w:val="2"/>
            <w:tcBorders>
              <w:bottom w:val="single" w:sz="4" w:space="0" w:color="1F497D" w:themeColor="text2"/>
            </w:tcBorders>
            <w:shd w:val="clear" w:color="auto" w:fill="1F497D" w:themeFill="text2"/>
          </w:tcPr>
          <w:p w:rsidR="00AF13D1" w:rsidRPr="005E1EEA" w:rsidRDefault="00AF13D1" w:rsidP="00483381">
            <w:pPr>
              <w:spacing w:before="60" w:after="60"/>
              <w:jc w:val="center"/>
              <w:rPr>
                <w:b/>
                <w:color w:val="FFFFFF" w:themeColor="background1"/>
                <w:sz w:val="16"/>
                <w:szCs w:val="16"/>
              </w:rPr>
            </w:pPr>
            <w:r>
              <w:rPr>
                <w:b/>
                <w:color w:val="FFFFFF" w:themeColor="background1"/>
                <w:sz w:val="20"/>
                <w:szCs w:val="20"/>
              </w:rPr>
              <w:t>Firm Infrastructure</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AF13D1" w:rsidRDefault="00AF13D1" w:rsidP="00483381">
            <w:pPr>
              <w:spacing w:before="60" w:after="60"/>
              <w:rPr>
                <w:sz w:val="16"/>
                <w:szCs w:val="16"/>
              </w:rPr>
            </w:pPr>
            <w:r>
              <w:rPr>
                <w:sz w:val="16"/>
                <w:szCs w:val="16"/>
              </w:rPr>
              <w:t>[Please provide office locations, office functions and number of employees at each office.]</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AF13D1" w:rsidRDefault="00AF13D1" w:rsidP="00483381">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AF13D1" w:rsidRPr="005E1EEA" w:rsidTr="00483381">
        <w:trPr>
          <w:jc w:val="right"/>
        </w:trPr>
        <w:tc>
          <w:tcPr>
            <w:tcW w:w="2448" w:type="dxa"/>
            <w:tcBorders>
              <w:bottom w:val="single" w:sz="4" w:space="0" w:color="1F497D" w:themeColor="text2"/>
              <w:right w:val="nil"/>
            </w:tcBorders>
            <w:shd w:val="clear" w:color="auto" w:fill="DBE5F1" w:themeFill="accent1" w:themeFillTint="33"/>
          </w:tcPr>
          <w:p w:rsidR="00AF13D1" w:rsidRPr="005E1EEA" w:rsidRDefault="00AF13D1" w:rsidP="00483381">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AF13D1" w:rsidRPr="005E1EEA" w:rsidRDefault="00AF13D1" w:rsidP="00483381">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AF13D1" w:rsidRPr="005E1EEA" w:rsidTr="00483381">
        <w:trPr>
          <w:jc w:val="right"/>
        </w:trPr>
        <w:tc>
          <w:tcPr>
            <w:tcW w:w="2448" w:type="dxa"/>
            <w:tcBorders>
              <w:right w:val="nil"/>
            </w:tcBorders>
            <w:shd w:val="clear" w:color="auto" w:fill="DBE5F1" w:themeFill="accent1" w:themeFillTint="33"/>
          </w:tcPr>
          <w:p w:rsidR="00AF13D1" w:rsidRDefault="00AF13D1" w:rsidP="00483381">
            <w:pPr>
              <w:spacing w:before="60" w:after="60"/>
              <w:rPr>
                <w:b/>
                <w:color w:val="1F497D" w:themeColor="text2"/>
                <w:sz w:val="16"/>
                <w:szCs w:val="16"/>
              </w:rPr>
            </w:pPr>
            <w:r>
              <w:rPr>
                <w:b/>
                <w:color w:val="1F497D" w:themeColor="text2"/>
                <w:sz w:val="16"/>
                <w:szCs w:val="16"/>
              </w:rPr>
              <w:t>Back Office Resources</w:t>
            </w:r>
          </w:p>
          <w:p w:rsidR="00AF13D1" w:rsidRDefault="00AF13D1" w:rsidP="00483381">
            <w:pPr>
              <w:spacing w:before="60" w:after="60"/>
              <w:rPr>
                <w:b/>
                <w:color w:val="1F497D" w:themeColor="text2"/>
                <w:sz w:val="16"/>
                <w:szCs w:val="16"/>
              </w:rPr>
            </w:pPr>
          </w:p>
        </w:tc>
        <w:tc>
          <w:tcPr>
            <w:tcW w:w="7344" w:type="dxa"/>
            <w:tcBorders>
              <w:left w:val="nil"/>
            </w:tcBorders>
          </w:tcPr>
          <w:p w:rsidR="00AF13D1" w:rsidRDefault="00AF13D1" w:rsidP="00483381">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D82B9B" w:rsidRDefault="00D82B9B"/>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D82B9B" w:rsidRPr="005E1EEA" w:rsidTr="00DA4FFA">
        <w:trPr>
          <w:jc w:val="right"/>
        </w:trPr>
        <w:tc>
          <w:tcPr>
            <w:tcW w:w="9792" w:type="dxa"/>
            <w:gridSpan w:val="3"/>
            <w:tcBorders>
              <w:bottom w:val="single" w:sz="4" w:space="0" w:color="1F497D" w:themeColor="text2"/>
            </w:tcBorders>
            <w:shd w:val="clear" w:color="auto" w:fill="1F497D" w:themeFill="text2"/>
          </w:tcPr>
          <w:p w:rsidR="00D82B9B" w:rsidRPr="00D82B9B" w:rsidRDefault="00D82B9B" w:rsidP="00DA4FFA">
            <w:pPr>
              <w:spacing w:before="60" w:after="60"/>
              <w:jc w:val="center"/>
              <w:rPr>
                <w:b/>
                <w:color w:val="FFFFFF" w:themeColor="background1"/>
                <w:sz w:val="20"/>
                <w:szCs w:val="20"/>
              </w:rPr>
            </w:pPr>
            <w:r w:rsidRPr="00D82B9B">
              <w:rPr>
                <w:b/>
                <w:color w:val="FFFFFF" w:themeColor="background1"/>
                <w:sz w:val="20"/>
                <w:szCs w:val="20"/>
              </w:rPr>
              <w:t>Environmental, Social &amp; Governance (ESG) Disclosures</w:t>
            </w:r>
          </w:p>
        </w:tc>
      </w:tr>
      <w:tr w:rsidR="00D82B9B"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D82B9B" w:rsidRPr="005E1EEA" w:rsidRDefault="00D82B9B" w:rsidP="00DA4FFA">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D82B9B" w:rsidRPr="005E1EEA" w:rsidRDefault="00D82B9B" w:rsidP="00DA4FFA">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Pr>
                <w:sz w:val="16"/>
                <w:szCs w:val="16"/>
              </w:rPr>
              <w:t>? Please</w:t>
            </w:r>
            <w:r w:rsidRPr="005E1EEA">
              <w:rPr>
                <w:sz w:val="16"/>
                <w:szCs w:val="16"/>
              </w:rPr>
              <w:t xml:space="preserve"> enter</w:t>
            </w:r>
            <w:r>
              <w:rPr>
                <w:sz w:val="16"/>
                <w:szCs w:val="16"/>
              </w:rPr>
              <w:t xml:space="preserve"> “Yes” or “no”]</w:t>
            </w:r>
          </w:p>
        </w:tc>
      </w:tr>
      <w:tr w:rsidR="00D82B9B" w:rsidRPr="005E1EEA" w:rsidTr="00DA4FFA">
        <w:trPr>
          <w:jc w:val="right"/>
        </w:trPr>
        <w:tc>
          <w:tcPr>
            <w:tcW w:w="2448" w:type="dxa"/>
            <w:tcBorders>
              <w:right w:val="nil"/>
            </w:tcBorders>
            <w:shd w:val="clear" w:color="auto" w:fill="DBE5F1" w:themeFill="accent1" w:themeFillTint="33"/>
          </w:tcPr>
          <w:p w:rsidR="00D82B9B" w:rsidRPr="005E1EEA" w:rsidRDefault="00D82B9B" w:rsidP="00DA4FFA">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D82B9B" w:rsidRPr="005E1EEA" w:rsidRDefault="00D82B9B" w:rsidP="00DA4FFA">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D82B9B" w:rsidRPr="005E1EEA" w:rsidTr="00DA4FFA">
        <w:trPr>
          <w:trHeight w:val="170"/>
          <w:jc w:val="right"/>
        </w:trPr>
        <w:tc>
          <w:tcPr>
            <w:tcW w:w="2448" w:type="dxa"/>
            <w:vMerge w:val="restart"/>
            <w:tcBorders>
              <w:right w:val="nil"/>
            </w:tcBorders>
            <w:shd w:val="clear" w:color="auto" w:fill="DBE5F1" w:themeFill="accent1" w:themeFillTint="33"/>
          </w:tcPr>
          <w:p w:rsidR="00D82B9B" w:rsidRPr="005E1EEA" w:rsidRDefault="00D82B9B" w:rsidP="00DA4FFA">
            <w:pPr>
              <w:spacing w:before="60" w:after="60"/>
              <w:rPr>
                <w:b/>
                <w:color w:val="1F497D" w:themeColor="text2"/>
                <w:sz w:val="16"/>
                <w:szCs w:val="16"/>
              </w:rPr>
            </w:pPr>
            <w:r w:rsidRPr="00E3427F">
              <w:rPr>
                <w:b/>
                <w:color w:val="1F497D" w:themeColor="text2"/>
                <w:sz w:val="16"/>
                <w:szCs w:val="16"/>
              </w:rPr>
              <w:t>Principles for Responsible Investment</w:t>
            </w:r>
          </w:p>
        </w:tc>
        <w:tc>
          <w:tcPr>
            <w:tcW w:w="1840" w:type="dxa"/>
            <w:tcBorders>
              <w:left w:val="nil"/>
              <w:bottom w:val="single" w:sz="4" w:space="0" w:color="1F497D" w:themeColor="text2"/>
            </w:tcBorders>
            <w:shd w:val="clear" w:color="auto" w:fill="E5DFEC" w:themeFill="accent4" w:themeFillTint="33"/>
          </w:tcPr>
          <w:p w:rsidR="00D82B9B" w:rsidRPr="00C53F8E" w:rsidRDefault="00D82B9B" w:rsidP="00DA4FFA">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D82B9B" w:rsidRPr="005E1EEA" w:rsidRDefault="00D82B9B"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D82B9B" w:rsidRPr="005E1EEA" w:rsidTr="00DA4FFA">
        <w:trPr>
          <w:trHeight w:val="170"/>
          <w:jc w:val="right"/>
        </w:trPr>
        <w:tc>
          <w:tcPr>
            <w:tcW w:w="2448" w:type="dxa"/>
            <w:vMerge/>
            <w:tcBorders>
              <w:right w:val="nil"/>
            </w:tcBorders>
            <w:shd w:val="clear" w:color="auto" w:fill="DBE5F1" w:themeFill="accent1" w:themeFillTint="33"/>
          </w:tcPr>
          <w:p w:rsidR="00D82B9B" w:rsidRPr="005E1EEA" w:rsidRDefault="00D82B9B"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D82B9B" w:rsidRPr="00C53F8E" w:rsidRDefault="00D82B9B" w:rsidP="00DA4FFA">
            <w:pPr>
              <w:spacing w:before="60" w:after="60"/>
              <w:rPr>
                <w:b/>
                <w:color w:val="1F497D" w:themeColor="text2"/>
                <w:sz w:val="16"/>
                <w:szCs w:val="16"/>
              </w:rPr>
            </w:pPr>
            <w:r>
              <w:rPr>
                <w:b/>
                <w:color w:val="1F497D" w:themeColor="text2"/>
                <w:sz w:val="16"/>
                <w:szCs w:val="16"/>
              </w:rPr>
              <w:t>Year Signed</w:t>
            </w:r>
          </w:p>
        </w:tc>
        <w:tc>
          <w:tcPr>
            <w:tcW w:w="5504" w:type="dxa"/>
            <w:tcBorders>
              <w:left w:val="nil"/>
              <w:bottom w:val="single" w:sz="4" w:space="0" w:color="1F497D" w:themeColor="text2"/>
            </w:tcBorders>
          </w:tcPr>
          <w:p w:rsidR="00D82B9B" w:rsidRPr="005E1EEA" w:rsidRDefault="00D82B9B"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D82B9B" w:rsidRPr="005E1EEA" w:rsidTr="00DA4FFA">
        <w:trPr>
          <w:trHeight w:val="170"/>
          <w:jc w:val="right"/>
        </w:trPr>
        <w:tc>
          <w:tcPr>
            <w:tcW w:w="2448" w:type="dxa"/>
            <w:vMerge/>
            <w:tcBorders>
              <w:bottom w:val="single" w:sz="4" w:space="0" w:color="1F497D" w:themeColor="text2"/>
              <w:right w:val="nil"/>
            </w:tcBorders>
            <w:shd w:val="clear" w:color="auto" w:fill="DBE5F1" w:themeFill="accent1" w:themeFillTint="33"/>
          </w:tcPr>
          <w:p w:rsidR="00D82B9B" w:rsidRPr="005E1EEA" w:rsidRDefault="00D82B9B" w:rsidP="00DA4FFA">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D82B9B" w:rsidRPr="00C53F8E" w:rsidRDefault="00D82B9B" w:rsidP="00DA4FFA">
            <w:pPr>
              <w:spacing w:before="60" w:after="60"/>
              <w:rPr>
                <w:b/>
                <w:color w:val="1F497D" w:themeColor="text2"/>
                <w:sz w:val="16"/>
                <w:szCs w:val="16"/>
              </w:rPr>
            </w:pPr>
            <w:r>
              <w:rPr>
                <w:b/>
                <w:color w:val="1F497D" w:themeColor="text2"/>
                <w:sz w:val="16"/>
                <w:szCs w:val="16"/>
              </w:rPr>
              <w:t xml:space="preserve">ESG Policy  Attached </w:t>
            </w:r>
          </w:p>
        </w:tc>
        <w:tc>
          <w:tcPr>
            <w:tcW w:w="5504" w:type="dxa"/>
            <w:tcBorders>
              <w:left w:val="nil"/>
              <w:bottom w:val="single" w:sz="4" w:space="0" w:color="1F497D" w:themeColor="text2"/>
            </w:tcBorders>
          </w:tcPr>
          <w:p w:rsidR="00D82B9B" w:rsidRPr="005E1EEA" w:rsidRDefault="00D82B9B" w:rsidP="00DA4FFA">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D82B9B" w:rsidRPr="005E1EEA" w:rsidTr="00DA4FFA">
        <w:trPr>
          <w:jc w:val="right"/>
        </w:trPr>
        <w:tc>
          <w:tcPr>
            <w:tcW w:w="2448" w:type="dxa"/>
            <w:tcBorders>
              <w:right w:val="nil"/>
            </w:tcBorders>
            <w:shd w:val="clear" w:color="auto" w:fill="DBE5F1" w:themeFill="accent1" w:themeFillTint="33"/>
          </w:tcPr>
          <w:p w:rsidR="00D82B9B" w:rsidRDefault="00D82B9B" w:rsidP="00DA4FFA">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D82B9B" w:rsidRDefault="00D82B9B" w:rsidP="00DA4FFA">
            <w:pPr>
              <w:spacing w:before="60" w:after="60"/>
              <w:rPr>
                <w:sz w:val="16"/>
                <w:szCs w:val="16"/>
              </w:rPr>
            </w:pPr>
            <w:r>
              <w:rPr>
                <w:sz w:val="16"/>
                <w:szCs w:val="16"/>
              </w:rPr>
              <w:t>[Does the Firm generate a RI Transparency Report? A RI Activity Report?  Please</w:t>
            </w:r>
            <w:r w:rsidRPr="005E1EEA">
              <w:rPr>
                <w:sz w:val="16"/>
                <w:szCs w:val="16"/>
              </w:rPr>
              <w:t xml:space="preserve"> enter</w:t>
            </w:r>
            <w:r>
              <w:rPr>
                <w:sz w:val="16"/>
                <w:szCs w:val="16"/>
              </w:rPr>
              <w:t xml:space="preserve"> “Yes” or “no”]</w:t>
            </w:r>
          </w:p>
        </w:tc>
      </w:tr>
      <w:tr w:rsidR="00D82B9B" w:rsidRPr="005E1EEA" w:rsidTr="00DA4FFA">
        <w:trPr>
          <w:jc w:val="right"/>
        </w:trPr>
        <w:tc>
          <w:tcPr>
            <w:tcW w:w="2448" w:type="dxa"/>
            <w:tcBorders>
              <w:bottom w:val="single" w:sz="4" w:space="0" w:color="1F497D" w:themeColor="text2"/>
              <w:right w:val="nil"/>
            </w:tcBorders>
            <w:shd w:val="clear" w:color="auto" w:fill="DBE5F1" w:themeFill="accent1" w:themeFillTint="33"/>
          </w:tcPr>
          <w:p w:rsidR="00D82B9B" w:rsidRPr="003726AB" w:rsidRDefault="00D82B9B" w:rsidP="00DA4FFA">
            <w:pPr>
              <w:spacing w:before="60" w:after="60"/>
              <w:rPr>
                <w:b/>
                <w:color w:val="1F497D" w:themeColor="text2"/>
                <w:sz w:val="16"/>
                <w:szCs w:val="16"/>
              </w:rPr>
            </w:pPr>
            <w:r>
              <w:rPr>
                <w:b/>
                <w:color w:val="1F497D" w:themeColor="text2"/>
                <w:sz w:val="16"/>
                <w:szCs w:val="16"/>
              </w:rPr>
              <w:t>SRI Vehicles and Shares Classes</w:t>
            </w:r>
          </w:p>
        </w:tc>
        <w:tc>
          <w:tcPr>
            <w:tcW w:w="7344" w:type="dxa"/>
            <w:gridSpan w:val="2"/>
            <w:tcBorders>
              <w:left w:val="nil"/>
              <w:bottom w:val="single" w:sz="4" w:space="0" w:color="1F497D" w:themeColor="text2"/>
            </w:tcBorders>
          </w:tcPr>
          <w:p w:rsidR="00D82B9B" w:rsidRDefault="00D82B9B" w:rsidP="00DA4FFA">
            <w:pPr>
              <w:spacing w:before="60" w:after="60"/>
              <w:rPr>
                <w:sz w:val="16"/>
                <w:szCs w:val="16"/>
              </w:rPr>
            </w:pPr>
            <w:r>
              <w:rPr>
                <w:sz w:val="16"/>
                <w:szCs w:val="16"/>
              </w:rPr>
              <w:t>[Does the Firm offer any SRI vehicles or share classes?]</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w:t>
            </w:r>
            <w:r w:rsidR="008571CB">
              <w:rPr>
                <w:color w:val="FFFFFF" w:themeColor="background1"/>
                <w:sz w:val="16"/>
                <w:szCs w:val="16"/>
              </w:rPr>
              <w:t xml:space="preserve">at least 3 </w:t>
            </w:r>
            <w:r w:rsidRPr="00FA26DE">
              <w:rPr>
                <w:color w:val="FFFFFF" w:themeColor="background1"/>
                <w:sz w:val="16"/>
                <w:szCs w:val="16"/>
              </w:rPr>
              <w:t xml:space="preserve">references from the following sources: investors in prior funds, </w:t>
            </w:r>
          </w:p>
          <w:p w:rsidR="00FA26DE" w:rsidRPr="00FA26DE" w:rsidRDefault="00FA26DE" w:rsidP="00E40205">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or lending sources]</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E7BA4">
            <w:pPr>
              <w:spacing w:before="60" w:after="60"/>
              <w:rPr>
                <w:b/>
                <w:color w:val="1F497D" w:themeColor="text2"/>
                <w:sz w:val="16"/>
                <w:szCs w:val="16"/>
              </w:rPr>
            </w:pPr>
            <w:r>
              <w:rPr>
                <w:b/>
                <w:color w:val="1F497D"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fund …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2 </w:t>
            </w:r>
          </w:p>
          <w:p w:rsidR="00CE7BA4" w:rsidRPr="005E1EEA" w:rsidRDefault="00CE7BA4" w:rsidP="00CE7BA4">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3 </w:t>
            </w:r>
          </w:p>
          <w:p w:rsidR="007E5A3E" w:rsidRDefault="007E5A3E" w:rsidP="007E5A3E">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7E5A3E" w:rsidRDefault="007E5A3E" w:rsidP="00C6164C">
            <w:pPr>
              <w:spacing w:before="60" w:after="60"/>
              <w:rPr>
                <w:sz w:val="16"/>
                <w:szCs w:val="16"/>
              </w:rPr>
            </w:pPr>
            <w:r>
              <w:rPr>
                <w:sz w:val="16"/>
                <w:szCs w:val="16"/>
              </w:rPr>
              <w:t xml:space="preserve">Please provide deal-by-deal analysis for each past </w:t>
            </w:r>
            <w:r w:rsidR="00F87A96">
              <w:rPr>
                <w:sz w:val="16"/>
                <w:szCs w:val="16"/>
              </w:rPr>
              <w:t xml:space="preserve">energy </w:t>
            </w:r>
            <w:r>
              <w:rPr>
                <w:sz w:val="16"/>
                <w:szCs w:val="16"/>
              </w:rPr>
              <w:t>fund … Please see attached excel spreadsheet</w:t>
            </w:r>
          </w:p>
          <w:p w:rsidR="007E5A3E" w:rsidRPr="005E1EEA" w:rsidRDefault="007E5A3E" w:rsidP="00C6164C">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F87A96">
              <w:rPr>
                <w:sz w:val="16"/>
                <w:szCs w:val="16"/>
              </w:rPr>
              <w:t>energy</w:t>
            </w:r>
            <w:r w:rsidRPr="00BB5516">
              <w:rPr>
                <w:sz w:val="16"/>
                <w:szCs w:val="16"/>
              </w:rPr>
              <w:t xml:space="preserve"> 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F87A96">
              <w:rPr>
                <w:sz w:val="16"/>
                <w:szCs w:val="16"/>
              </w:rPr>
              <w:t xml:space="preserve">energy </w:t>
            </w:r>
            <w:r w:rsidRPr="00BB5516">
              <w:rPr>
                <w:sz w:val="16"/>
                <w:szCs w:val="16"/>
              </w:rPr>
              <w:t>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4"/>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BF" w:rsidRDefault="001433BF">
      <w:r>
        <w:separator/>
      </w:r>
    </w:p>
  </w:endnote>
  <w:endnote w:type="continuationSeparator" w:id="0">
    <w:p w:rsidR="001433BF" w:rsidRDefault="0014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F" w:rsidRDefault="001433BF" w:rsidP="004655B7">
    <w:pPr>
      <w:pStyle w:val="Footer"/>
      <w:jc w:val="right"/>
      <w:rPr>
        <w:sz w:val="16"/>
        <w:szCs w:val="16"/>
      </w:rPr>
    </w:pPr>
  </w:p>
  <w:p w:rsidR="001433BF" w:rsidRDefault="001433BF" w:rsidP="004655B7">
    <w:pPr>
      <w:pStyle w:val="Footer"/>
      <w:spacing w:line="360" w:lineRule="auto"/>
      <w:ind w:left="-187"/>
      <w:rPr>
        <w:color w:val="A0AC1B"/>
        <w:spacing w:val="-2"/>
        <w:sz w:val="17"/>
        <w:szCs w:val="16"/>
      </w:rPr>
    </w:pPr>
    <w:r>
      <w:rPr>
        <w:color w:val="A0AC1B"/>
        <w:spacing w:val="6"/>
        <w:sz w:val="17"/>
        <w:szCs w:val="16"/>
      </w:rPr>
      <w:t>255 State Street | Boston</w:t>
    </w:r>
    <w:r>
      <w:rPr>
        <w:smallCaps/>
        <w:color w:val="A0AC1B"/>
        <w:spacing w:val="6"/>
        <w:sz w:val="17"/>
        <w:szCs w:val="16"/>
      </w:rPr>
      <w:t>, MA  02109</w:t>
    </w:r>
    <w:r>
      <w:rPr>
        <w:caps/>
        <w:smallCaps/>
        <w:color w:val="A0AC1B"/>
        <w:spacing w:val="6"/>
        <w:sz w:val="17"/>
        <w:szCs w:val="16"/>
      </w:rPr>
      <w:t xml:space="preserve"> | </w:t>
    </w:r>
    <w:r>
      <w:rPr>
        <w:smallCaps/>
        <w:color w:val="A0AC1B"/>
        <w:spacing w:val="6"/>
        <w:sz w:val="17"/>
        <w:szCs w:val="16"/>
      </w:rPr>
      <w:t xml:space="preserve">tel: 617.374.1300 | </w:t>
    </w:r>
    <w:r>
      <w:rPr>
        <w:color w:val="A0AC1B"/>
        <w:spacing w:val="-2"/>
        <w:sz w:val="17"/>
        <w:szCs w:val="16"/>
      </w:rPr>
      <w:t>www.nepc.com</w:t>
    </w:r>
    <w:r>
      <w:rPr>
        <w:color w:val="A0AC1B"/>
        <w:spacing w:val="-2"/>
        <w:sz w:val="17"/>
        <w:szCs w:val="16"/>
      </w:rPr>
      <w:tab/>
    </w:r>
  </w:p>
  <w:p w:rsidR="001433BF" w:rsidRDefault="001433BF" w:rsidP="004655B7">
    <w:pPr>
      <w:pStyle w:val="Footer"/>
      <w:tabs>
        <w:tab w:val="left" w:pos="720"/>
      </w:tabs>
      <w:spacing w:line="360" w:lineRule="auto"/>
      <w:ind w:left="-187"/>
      <w:rPr>
        <w:caps/>
        <w:color w:val="002060"/>
        <w:spacing w:val="20"/>
        <w:sz w:val="15"/>
        <w:szCs w:val="15"/>
      </w:rPr>
    </w:pPr>
    <w:r>
      <w:rPr>
        <w:caps/>
        <w:color w:val="002060"/>
        <w:spacing w:val="20"/>
        <w:sz w:val="15"/>
        <w:szCs w:val="15"/>
      </w:rPr>
      <w:t xml:space="preserve">BOSTON | ATLANTA | charlotte | ChicaGO | Detroit | Las Vegas | San Francisco       </w:t>
    </w:r>
  </w:p>
  <w:p w:rsidR="001433BF" w:rsidRPr="004655B7" w:rsidRDefault="001433BF" w:rsidP="004655B7">
    <w:pPr>
      <w:pStyle w:val="Footer"/>
      <w:spacing w:line="360" w:lineRule="auto"/>
      <w:ind w:left="-187"/>
      <w:rPr>
        <w:i/>
      </w:rPr>
    </w:pPr>
    <w:r>
      <w:rPr>
        <w:i/>
        <w:sz w:val="17"/>
        <w:szCs w:val="17"/>
      </w:rPr>
      <w:t xml:space="preserve">Confidential Information – For NEPC Client Use Only © Copyright 2014 NEPC, LLC All Rights Reserved </w:t>
    </w:r>
    <w:r>
      <w:rPr>
        <w:i/>
      </w:rPr>
      <w:tab/>
    </w:r>
    <w:r w:rsidRPr="00344768">
      <w:rPr>
        <w:i/>
      </w:rPr>
      <w:tab/>
    </w:r>
  </w:p>
  <w:p w:rsidR="001433BF" w:rsidRDefault="001433BF" w:rsidP="00711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F" w:rsidRPr="008F7134" w:rsidRDefault="001433B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Pr>
        <w:i/>
        <w:sz w:val="17"/>
        <w:szCs w:val="17"/>
      </w:rPr>
      <w:t>Client Use Only © Copyright 2014</w:t>
    </w:r>
    <w:r w:rsidRPr="00344768">
      <w:rPr>
        <w:i/>
        <w:sz w:val="17"/>
        <w:szCs w:val="17"/>
      </w:rPr>
      <w:t xml:space="preserve"> NEPC, LLC All Rights Reserve</w:t>
    </w:r>
    <w:r>
      <w:rPr>
        <w:i/>
        <w:sz w:val="17"/>
        <w:szCs w:val="17"/>
      </w:rPr>
      <w:t xml:space="preserve">d </w:t>
    </w:r>
    <w:r w:rsidRPr="00344768">
      <w:rPr>
        <w:i/>
      </w:rPr>
      <w:tab/>
    </w:r>
  </w:p>
  <w:p w:rsidR="001433BF" w:rsidRDefault="001433BF" w:rsidP="00711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F" w:rsidRPr="00376F88" w:rsidRDefault="001433BF" w:rsidP="00376F88">
    <w:pPr>
      <w:pStyle w:val="Footer"/>
      <w:spacing w:line="360" w:lineRule="auto"/>
      <w:ind w:left="-187"/>
      <w:rPr>
        <w:i/>
      </w:rPr>
    </w:pPr>
    <w:r w:rsidRPr="00B35121">
      <w:rPr>
        <w:color w:val="A0AC1B"/>
        <w:spacing w:val="6"/>
        <w:sz w:val="17"/>
        <w:szCs w:val="16"/>
      </w:rPr>
      <w:t xml:space="preserve">One Main Street  |  </w:t>
    </w:r>
    <w:smartTag w:uri="urn:schemas-microsoft-com:office:smarttags" w:element="City">
      <w:smartTag w:uri="urn:schemas-microsoft-com:office:smarttags" w:element="place">
        <w:r w:rsidRPr="00B35121">
          <w:rPr>
            <w:color w:val="A0AC1B"/>
            <w:spacing w:val="6"/>
            <w:sz w:val="17"/>
            <w:szCs w:val="16"/>
          </w:rPr>
          <w:t>Cambridge</w:t>
        </w:r>
      </w:smartTag>
      <w:r w:rsidRPr="00B35121">
        <w:rPr>
          <w:smallCaps/>
          <w:color w:val="A0AC1B"/>
          <w:spacing w:val="6"/>
          <w:sz w:val="17"/>
          <w:szCs w:val="16"/>
        </w:rPr>
        <w:t xml:space="preserve">, </w:t>
      </w:r>
      <w:smartTag w:uri="urn:schemas-microsoft-com:office:smarttags" w:element="State">
        <w:r w:rsidRPr="00B35121">
          <w:rPr>
            <w:smallCaps/>
            <w:color w:val="A0AC1B"/>
            <w:spacing w:val="6"/>
            <w:sz w:val="17"/>
            <w:szCs w:val="16"/>
          </w:rPr>
          <w:t>MA</w:t>
        </w:r>
      </w:smartTag>
      <w:r w:rsidRPr="00B35121">
        <w:rPr>
          <w:smallCaps/>
          <w:color w:val="A0AC1B"/>
          <w:spacing w:val="6"/>
          <w:sz w:val="17"/>
          <w:szCs w:val="16"/>
        </w:rPr>
        <w:t xml:space="preserve">  </w:t>
      </w:r>
      <w:smartTag w:uri="urn:schemas-microsoft-com:office:smarttags" w:element="PostalCode">
        <w:r w:rsidRPr="00B35121">
          <w:rPr>
            <w:smallCaps/>
            <w:color w:val="A0AC1B"/>
            <w:spacing w:val="6"/>
            <w:sz w:val="17"/>
            <w:szCs w:val="16"/>
          </w:rPr>
          <w:t>02142</w:t>
        </w:r>
      </w:smartTag>
    </w:smartTag>
    <w:r w:rsidRPr="00B35121">
      <w:rPr>
        <w:caps/>
        <w:smallCaps/>
        <w:color w:val="A0AC1B"/>
        <w:spacing w:val="6"/>
        <w:sz w:val="17"/>
        <w:szCs w:val="16"/>
      </w:rPr>
      <w:t xml:space="preserve">  |  </w:t>
    </w:r>
    <w:r w:rsidRPr="00B35121">
      <w:rPr>
        <w:smallCaps/>
        <w:color w:val="A0AC1B"/>
        <w:spacing w:val="6"/>
        <w:sz w:val="17"/>
        <w:szCs w:val="16"/>
      </w:rPr>
      <w:t xml:space="preserve">tel: 617.374.1300  |  </w:t>
    </w:r>
    <w:r>
      <w:rPr>
        <w:color w:val="A0AC1B"/>
        <w:spacing w:val="-2"/>
        <w:sz w:val="17"/>
        <w:szCs w:val="16"/>
      </w:rPr>
      <w:t>www.nepc.com</w:t>
    </w:r>
  </w:p>
  <w:p w:rsidR="001433BF" w:rsidRDefault="001433BF" w:rsidP="00376F88">
    <w:pPr>
      <w:pStyle w:val="Footer"/>
      <w:tabs>
        <w:tab w:val="clear" w:pos="4320"/>
        <w:tab w:val="clear" w:pos="8640"/>
      </w:tabs>
      <w:spacing w:line="360" w:lineRule="auto"/>
      <w:ind w:left="-187"/>
      <w:rPr>
        <w:caps/>
        <w:color w:val="002060"/>
        <w:spacing w:val="20"/>
        <w:sz w:val="15"/>
        <w:szCs w:val="15"/>
      </w:rPr>
    </w:pPr>
    <w:smartTag w:uri="urn:schemas-microsoft-com:office:smarttags" w:element="City">
      <w:r w:rsidRPr="008F7134">
        <w:rPr>
          <w:caps/>
          <w:color w:val="002060"/>
          <w:spacing w:val="20"/>
          <w:sz w:val="15"/>
          <w:szCs w:val="15"/>
        </w:rPr>
        <w:t>cambridge</w:t>
      </w:r>
    </w:smartTag>
    <w:r w:rsidRPr="008F7134">
      <w:rPr>
        <w:caps/>
        <w:color w:val="002060"/>
        <w:spacing w:val="20"/>
        <w:sz w:val="15"/>
        <w:szCs w:val="15"/>
      </w:rPr>
      <w:t xml:space="preserve"> | </w:t>
    </w:r>
    <w:smartTag w:uri="urn:schemas-microsoft-com:office:smarttags" w:element="City">
      <w:r w:rsidRPr="008F7134">
        <w:rPr>
          <w:caps/>
          <w:color w:val="002060"/>
          <w:spacing w:val="20"/>
          <w:sz w:val="15"/>
          <w:szCs w:val="15"/>
        </w:rPr>
        <w:t>ATLANTA</w:t>
      </w:r>
    </w:smartTag>
    <w:r w:rsidRPr="008F7134">
      <w:rPr>
        <w:caps/>
        <w:color w:val="002060"/>
        <w:spacing w:val="20"/>
        <w:sz w:val="15"/>
        <w:szCs w:val="15"/>
      </w:rPr>
      <w:t xml:space="preserve"> | </w:t>
    </w:r>
    <w:smartTag w:uri="urn:schemas-microsoft-com:office:smarttags" w:element="City">
      <w:r w:rsidRPr="008F7134">
        <w:rPr>
          <w:caps/>
          <w:color w:val="002060"/>
          <w:spacing w:val="20"/>
          <w:sz w:val="15"/>
          <w:szCs w:val="15"/>
        </w:rPr>
        <w:t>charlotte</w:t>
      </w:r>
    </w:smartTag>
    <w:r w:rsidRPr="008F7134">
      <w:rPr>
        <w:caps/>
        <w:color w:val="002060"/>
        <w:spacing w:val="20"/>
        <w:sz w:val="15"/>
        <w:szCs w:val="15"/>
      </w:rPr>
      <w:t xml:space="preserve"> | </w:t>
    </w:r>
    <w:smartTag w:uri="urn:schemas-microsoft-com:office:smarttags" w:element="City">
      <w:r w:rsidRPr="008F7134">
        <w:rPr>
          <w:caps/>
          <w:color w:val="002060"/>
          <w:spacing w:val="20"/>
          <w:sz w:val="15"/>
          <w:szCs w:val="15"/>
        </w:rPr>
        <w:t>Detroit</w:t>
      </w:r>
    </w:smartTag>
    <w:r w:rsidRPr="008F7134">
      <w:rPr>
        <w:caps/>
        <w:color w:val="002060"/>
        <w:spacing w:val="20"/>
        <w:sz w:val="15"/>
        <w:szCs w:val="15"/>
      </w:rPr>
      <w:t xml:space="preserve"> | </w:t>
    </w:r>
    <w:smartTag w:uri="urn:schemas-microsoft-com:office:smarttags" w:element="City">
      <w:r w:rsidRPr="008F7134">
        <w:rPr>
          <w:caps/>
          <w:color w:val="002060"/>
          <w:spacing w:val="20"/>
          <w:sz w:val="15"/>
          <w:szCs w:val="15"/>
        </w:rPr>
        <w:t>Las Vegas</w:t>
      </w:r>
    </w:smartTag>
    <w:r w:rsidRPr="008F7134">
      <w:rPr>
        <w:caps/>
        <w:color w:val="002060"/>
        <w:spacing w:val="20"/>
        <w:sz w:val="15"/>
        <w:szCs w:val="15"/>
      </w:rPr>
      <w:t xml:space="preserve"> | </w:t>
    </w:r>
    <w:smartTag w:uri="urn:schemas-microsoft-com:office:smarttags" w:element="City">
      <w:smartTag w:uri="urn:schemas-microsoft-com:office:smarttags" w:element="place">
        <w:r w:rsidRPr="008F7134">
          <w:rPr>
            <w:caps/>
            <w:color w:val="002060"/>
            <w:spacing w:val="20"/>
            <w:sz w:val="15"/>
            <w:szCs w:val="15"/>
          </w:rPr>
          <w:t>San Francisco</w:t>
        </w:r>
      </w:smartTag>
    </w:smartTag>
  </w:p>
  <w:p w:rsidR="001433BF" w:rsidRPr="008F7134" w:rsidRDefault="001433B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2010 NEPC, LLC All Rights Reserve</w:t>
    </w:r>
    <w:r>
      <w:rPr>
        <w:i/>
        <w:sz w:val="17"/>
        <w:szCs w:val="17"/>
      </w:rPr>
      <w:t xml:space="preserve">d </w:t>
    </w:r>
    <w:r w:rsidRPr="00344768">
      <w:rPr>
        <w:i/>
      </w:rPr>
      <w:tab/>
    </w:r>
  </w:p>
  <w:p w:rsidR="001433BF" w:rsidRDefault="001433BF" w:rsidP="0071134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F" w:rsidRPr="008F7134" w:rsidRDefault="001433B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w:t>
    </w:r>
    <w:r>
      <w:rPr>
        <w:i/>
        <w:sz w:val="17"/>
        <w:szCs w:val="17"/>
      </w:rPr>
      <w:t>4</w:t>
    </w:r>
    <w:r w:rsidRPr="00344768">
      <w:rPr>
        <w:i/>
        <w:sz w:val="17"/>
        <w:szCs w:val="17"/>
      </w:rPr>
      <w:t xml:space="preserve"> NEPC, LLC All Rights Reserve</w:t>
    </w:r>
    <w:r>
      <w:rPr>
        <w:i/>
        <w:sz w:val="17"/>
        <w:szCs w:val="17"/>
      </w:rPr>
      <w:t xml:space="preserve">d </w:t>
    </w:r>
    <w:r w:rsidRPr="00344768">
      <w:rPr>
        <w:i/>
      </w:rPr>
      <w:tab/>
    </w:r>
  </w:p>
  <w:p w:rsidR="001433BF" w:rsidRDefault="001433BF" w:rsidP="00711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BF" w:rsidRDefault="001433BF">
      <w:r>
        <w:separator/>
      </w:r>
    </w:p>
  </w:footnote>
  <w:footnote w:type="continuationSeparator" w:id="0">
    <w:p w:rsidR="001433BF" w:rsidRDefault="0014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F" w:rsidRDefault="001433BF" w:rsidP="006E2809">
    <w:pPr>
      <w:pStyle w:val="NoSpacing"/>
      <w:jc w:val="center"/>
      <w:rPr>
        <w:rStyle w:val="Strong"/>
        <w:i/>
        <w:color w:val="002060"/>
        <w:sz w:val="28"/>
        <w:szCs w:val="28"/>
      </w:rPr>
    </w:pPr>
    <w:r>
      <w:rPr>
        <w:rStyle w:val="Strong"/>
        <w:i/>
        <w:color w:val="002060"/>
        <w:sz w:val="28"/>
        <w:szCs w:val="28"/>
      </w:rPr>
      <w:t>[Enter Firm Name / Enter Fund Name]</w:t>
    </w:r>
  </w:p>
  <w:p w:rsidR="001433BF" w:rsidRDefault="001433B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Energy Funds</w:t>
    </w:r>
  </w:p>
  <w:p w:rsidR="001433BF" w:rsidRDefault="001433BF" w:rsidP="006E2809">
    <w:r>
      <w:rPr>
        <w:noProof/>
      </w:rPr>
      <mc:AlternateContent>
        <mc:Choice Requires="wps">
          <w:drawing>
            <wp:anchor distT="0" distB="0" distL="114300" distR="114300" simplePos="0" relativeHeight="251651072" behindDoc="0" locked="0" layoutInCell="1" allowOverlap="1" wp14:anchorId="696469DF" wp14:editId="4C3E7397">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14:anchorId="12E5510F" wp14:editId="026360D4">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1433BF" w:rsidRPr="006E2809" w:rsidRDefault="001433BF" w:rsidP="006E2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BF" w:rsidRPr="007803E5" w:rsidRDefault="001433BF" w:rsidP="0078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10AA0"/>
    <w:rsid w:val="0001175C"/>
    <w:rsid w:val="00017006"/>
    <w:rsid w:val="0002061F"/>
    <w:rsid w:val="000322B0"/>
    <w:rsid w:val="000325A3"/>
    <w:rsid w:val="00036AB3"/>
    <w:rsid w:val="00044123"/>
    <w:rsid w:val="00044D2A"/>
    <w:rsid w:val="0005388F"/>
    <w:rsid w:val="00054BB7"/>
    <w:rsid w:val="000736C6"/>
    <w:rsid w:val="00076010"/>
    <w:rsid w:val="00076205"/>
    <w:rsid w:val="00077537"/>
    <w:rsid w:val="00091567"/>
    <w:rsid w:val="00094FDD"/>
    <w:rsid w:val="00097396"/>
    <w:rsid w:val="000A30BD"/>
    <w:rsid w:val="000A5F28"/>
    <w:rsid w:val="000A76C0"/>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351F1"/>
    <w:rsid w:val="001433BF"/>
    <w:rsid w:val="001479F0"/>
    <w:rsid w:val="0015139B"/>
    <w:rsid w:val="00160A32"/>
    <w:rsid w:val="00162653"/>
    <w:rsid w:val="00162B18"/>
    <w:rsid w:val="00162E46"/>
    <w:rsid w:val="00167CEE"/>
    <w:rsid w:val="00170FB5"/>
    <w:rsid w:val="001754B5"/>
    <w:rsid w:val="0018039F"/>
    <w:rsid w:val="001905FF"/>
    <w:rsid w:val="00190C91"/>
    <w:rsid w:val="001915D5"/>
    <w:rsid w:val="00191F88"/>
    <w:rsid w:val="00193290"/>
    <w:rsid w:val="001A3303"/>
    <w:rsid w:val="001A494A"/>
    <w:rsid w:val="001A68EF"/>
    <w:rsid w:val="001B517C"/>
    <w:rsid w:val="001B536B"/>
    <w:rsid w:val="001C0417"/>
    <w:rsid w:val="001C3E86"/>
    <w:rsid w:val="001D097E"/>
    <w:rsid w:val="001D4FDA"/>
    <w:rsid w:val="001F57EB"/>
    <w:rsid w:val="001F5AA7"/>
    <w:rsid w:val="00200CB8"/>
    <w:rsid w:val="0020443C"/>
    <w:rsid w:val="002130FE"/>
    <w:rsid w:val="00213FF5"/>
    <w:rsid w:val="00214BD9"/>
    <w:rsid w:val="00220D28"/>
    <w:rsid w:val="00221582"/>
    <w:rsid w:val="002269A2"/>
    <w:rsid w:val="00227112"/>
    <w:rsid w:val="00236D10"/>
    <w:rsid w:val="00240D0C"/>
    <w:rsid w:val="00242A69"/>
    <w:rsid w:val="00242E6E"/>
    <w:rsid w:val="002500AB"/>
    <w:rsid w:val="00250E2E"/>
    <w:rsid w:val="002512C2"/>
    <w:rsid w:val="00252397"/>
    <w:rsid w:val="00252B4D"/>
    <w:rsid w:val="00284427"/>
    <w:rsid w:val="0029249B"/>
    <w:rsid w:val="0029540F"/>
    <w:rsid w:val="002A72C4"/>
    <w:rsid w:val="002C44FB"/>
    <w:rsid w:val="002D1FB2"/>
    <w:rsid w:val="002D6EB2"/>
    <w:rsid w:val="002E31A6"/>
    <w:rsid w:val="002F3419"/>
    <w:rsid w:val="0030087F"/>
    <w:rsid w:val="0031304C"/>
    <w:rsid w:val="00321E79"/>
    <w:rsid w:val="00325B21"/>
    <w:rsid w:val="00330630"/>
    <w:rsid w:val="00330EFF"/>
    <w:rsid w:val="00330F48"/>
    <w:rsid w:val="00335690"/>
    <w:rsid w:val="0033679D"/>
    <w:rsid w:val="00340E57"/>
    <w:rsid w:val="00344768"/>
    <w:rsid w:val="00344FED"/>
    <w:rsid w:val="00350B71"/>
    <w:rsid w:val="00352604"/>
    <w:rsid w:val="00353F89"/>
    <w:rsid w:val="00356E12"/>
    <w:rsid w:val="0036041E"/>
    <w:rsid w:val="00371BD1"/>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144A"/>
    <w:rsid w:val="0041201A"/>
    <w:rsid w:val="00415718"/>
    <w:rsid w:val="00423B54"/>
    <w:rsid w:val="00426D7E"/>
    <w:rsid w:val="00434821"/>
    <w:rsid w:val="00443319"/>
    <w:rsid w:val="00444864"/>
    <w:rsid w:val="004478D0"/>
    <w:rsid w:val="00447AFA"/>
    <w:rsid w:val="00450F80"/>
    <w:rsid w:val="004655B7"/>
    <w:rsid w:val="0046566E"/>
    <w:rsid w:val="0047223B"/>
    <w:rsid w:val="004745C3"/>
    <w:rsid w:val="00480E71"/>
    <w:rsid w:val="00482E3B"/>
    <w:rsid w:val="00487489"/>
    <w:rsid w:val="004934FF"/>
    <w:rsid w:val="00493A52"/>
    <w:rsid w:val="00496730"/>
    <w:rsid w:val="004972C5"/>
    <w:rsid w:val="004A2D2A"/>
    <w:rsid w:val="004A7BC3"/>
    <w:rsid w:val="004B12B2"/>
    <w:rsid w:val="004B4D56"/>
    <w:rsid w:val="004C0D8A"/>
    <w:rsid w:val="004C125D"/>
    <w:rsid w:val="004D61C2"/>
    <w:rsid w:val="004E660F"/>
    <w:rsid w:val="004E7B73"/>
    <w:rsid w:val="004E7EE5"/>
    <w:rsid w:val="004F3D70"/>
    <w:rsid w:val="004F60C9"/>
    <w:rsid w:val="004F794F"/>
    <w:rsid w:val="00501130"/>
    <w:rsid w:val="005029CE"/>
    <w:rsid w:val="00505B14"/>
    <w:rsid w:val="00505F4B"/>
    <w:rsid w:val="00512306"/>
    <w:rsid w:val="00530A0B"/>
    <w:rsid w:val="00531C83"/>
    <w:rsid w:val="005326EC"/>
    <w:rsid w:val="00532DAD"/>
    <w:rsid w:val="00540870"/>
    <w:rsid w:val="00546030"/>
    <w:rsid w:val="005478F7"/>
    <w:rsid w:val="00561089"/>
    <w:rsid w:val="00563115"/>
    <w:rsid w:val="005664E0"/>
    <w:rsid w:val="005706CB"/>
    <w:rsid w:val="00571470"/>
    <w:rsid w:val="00572EC7"/>
    <w:rsid w:val="0057315F"/>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C0E52"/>
    <w:rsid w:val="005C0F1B"/>
    <w:rsid w:val="005C3948"/>
    <w:rsid w:val="005C4D2C"/>
    <w:rsid w:val="005E1EEA"/>
    <w:rsid w:val="005E3807"/>
    <w:rsid w:val="005E5C21"/>
    <w:rsid w:val="005F4CEA"/>
    <w:rsid w:val="005F62D6"/>
    <w:rsid w:val="0060732C"/>
    <w:rsid w:val="00617E3F"/>
    <w:rsid w:val="00620848"/>
    <w:rsid w:val="00623591"/>
    <w:rsid w:val="0062567C"/>
    <w:rsid w:val="0063224D"/>
    <w:rsid w:val="0063343D"/>
    <w:rsid w:val="00635422"/>
    <w:rsid w:val="006454AF"/>
    <w:rsid w:val="0064558B"/>
    <w:rsid w:val="00646945"/>
    <w:rsid w:val="006614FD"/>
    <w:rsid w:val="006620C4"/>
    <w:rsid w:val="00665E05"/>
    <w:rsid w:val="006671B0"/>
    <w:rsid w:val="006773A2"/>
    <w:rsid w:val="00680228"/>
    <w:rsid w:val="00685B39"/>
    <w:rsid w:val="00685B88"/>
    <w:rsid w:val="00687ECA"/>
    <w:rsid w:val="00691B5A"/>
    <w:rsid w:val="006A10BA"/>
    <w:rsid w:val="006A247E"/>
    <w:rsid w:val="006A2B71"/>
    <w:rsid w:val="006A4FD2"/>
    <w:rsid w:val="006B0FE3"/>
    <w:rsid w:val="006B6559"/>
    <w:rsid w:val="006B6DA9"/>
    <w:rsid w:val="006C13E8"/>
    <w:rsid w:val="006D16B6"/>
    <w:rsid w:val="006D55D4"/>
    <w:rsid w:val="006D7672"/>
    <w:rsid w:val="006E11DF"/>
    <w:rsid w:val="006E2809"/>
    <w:rsid w:val="006E5CE9"/>
    <w:rsid w:val="006F6BEB"/>
    <w:rsid w:val="006F6ED4"/>
    <w:rsid w:val="006F7EF7"/>
    <w:rsid w:val="00704026"/>
    <w:rsid w:val="00704E4A"/>
    <w:rsid w:val="007105C2"/>
    <w:rsid w:val="00711344"/>
    <w:rsid w:val="007123D3"/>
    <w:rsid w:val="00712F3F"/>
    <w:rsid w:val="00726F41"/>
    <w:rsid w:val="00736A57"/>
    <w:rsid w:val="00740DC0"/>
    <w:rsid w:val="00742F0E"/>
    <w:rsid w:val="00755356"/>
    <w:rsid w:val="00761190"/>
    <w:rsid w:val="0076126E"/>
    <w:rsid w:val="007620E8"/>
    <w:rsid w:val="0076711E"/>
    <w:rsid w:val="007779F5"/>
    <w:rsid w:val="007803E5"/>
    <w:rsid w:val="007826F0"/>
    <w:rsid w:val="007843A4"/>
    <w:rsid w:val="0079356F"/>
    <w:rsid w:val="0079487C"/>
    <w:rsid w:val="007A0B72"/>
    <w:rsid w:val="007B11AF"/>
    <w:rsid w:val="007B226D"/>
    <w:rsid w:val="007B3D02"/>
    <w:rsid w:val="007C08B3"/>
    <w:rsid w:val="007C4350"/>
    <w:rsid w:val="007C4DC9"/>
    <w:rsid w:val="007C5611"/>
    <w:rsid w:val="007C6060"/>
    <w:rsid w:val="007C6F7D"/>
    <w:rsid w:val="007D0B3C"/>
    <w:rsid w:val="007D0B93"/>
    <w:rsid w:val="007D300A"/>
    <w:rsid w:val="007D354D"/>
    <w:rsid w:val="007D3FEA"/>
    <w:rsid w:val="007D45AF"/>
    <w:rsid w:val="007D49CA"/>
    <w:rsid w:val="007D53A7"/>
    <w:rsid w:val="007E5529"/>
    <w:rsid w:val="007E5A3E"/>
    <w:rsid w:val="007E5DEF"/>
    <w:rsid w:val="007E6CB4"/>
    <w:rsid w:val="007F7D00"/>
    <w:rsid w:val="008010E1"/>
    <w:rsid w:val="00810CC9"/>
    <w:rsid w:val="008136EF"/>
    <w:rsid w:val="00825089"/>
    <w:rsid w:val="008261EA"/>
    <w:rsid w:val="008268FF"/>
    <w:rsid w:val="008338A6"/>
    <w:rsid w:val="00840491"/>
    <w:rsid w:val="008426F8"/>
    <w:rsid w:val="0085043B"/>
    <w:rsid w:val="008516C1"/>
    <w:rsid w:val="0085271B"/>
    <w:rsid w:val="00852CD2"/>
    <w:rsid w:val="008531E7"/>
    <w:rsid w:val="008547A5"/>
    <w:rsid w:val="00855EED"/>
    <w:rsid w:val="008560D8"/>
    <w:rsid w:val="00856135"/>
    <w:rsid w:val="008571CB"/>
    <w:rsid w:val="00864CD7"/>
    <w:rsid w:val="00872499"/>
    <w:rsid w:val="00881CAE"/>
    <w:rsid w:val="008820DE"/>
    <w:rsid w:val="008842DB"/>
    <w:rsid w:val="0089106D"/>
    <w:rsid w:val="008925AA"/>
    <w:rsid w:val="008928CA"/>
    <w:rsid w:val="008932F9"/>
    <w:rsid w:val="008959E4"/>
    <w:rsid w:val="008A69D5"/>
    <w:rsid w:val="008B137C"/>
    <w:rsid w:val="008B38DA"/>
    <w:rsid w:val="008B51E0"/>
    <w:rsid w:val="008B7A75"/>
    <w:rsid w:val="008C6408"/>
    <w:rsid w:val="008D004F"/>
    <w:rsid w:val="008D0B4E"/>
    <w:rsid w:val="008D1106"/>
    <w:rsid w:val="008D5F62"/>
    <w:rsid w:val="008E1E1D"/>
    <w:rsid w:val="008E3AA2"/>
    <w:rsid w:val="008E4320"/>
    <w:rsid w:val="008E744D"/>
    <w:rsid w:val="008E777B"/>
    <w:rsid w:val="008F0EB2"/>
    <w:rsid w:val="008F6B04"/>
    <w:rsid w:val="008F7134"/>
    <w:rsid w:val="00901139"/>
    <w:rsid w:val="00901F4B"/>
    <w:rsid w:val="009046DA"/>
    <w:rsid w:val="009064D4"/>
    <w:rsid w:val="0091720D"/>
    <w:rsid w:val="00917FA8"/>
    <w:rsid w:val="00922CDD"/>
    <w:rsid w:val="00930D75"/>
    <w:rsid w:val="00931FFD"/>
    <w:rsid w:val="00936FF5"/>
    <w:rsid w:val="00942E84"/>
    <w:rsid w:val="00945470"/>
    <w:rsid w:val="00947B71"/>
    <w:rsid w:val="009526E1"/>
    <w:rsid w:val="00953B9B"/>
    <w:rsid w:val="00965730"/>
    <w:rsid w:val="009678FD"/>
    <w:rsid w:val="009714BE"/>
    <w:rsid w:val="00975A77"/>
    <w:rsid w:val="00981977"/>
    <w:rsid w:val="00981978"/>
    <w:rsid w:val="00982294"/>
    <w:rsid w:val="009843D2"/>
    <w:rsid w:val="00987298"/>
    <w:rsid w:val="009946A4"/>
    <w:rsid w:val="009A1419"/>
    <w:rsid w:val="009A2928"/>
    <w:rsid w:val="009A46AD"/>
    <w:rsid w:val="009B034F"/>
    <w:rsid w:val="009B1B31"/>
    <w:rsid w:val="009C2797"/>
    <w:rsid w:val="009C4598"/>
    <w:rsid w:val="009C706C"/>
    <w:rsid w:val="009D1025"/>
    <w:rsid w:val="009D3E33"/>
    <w:rsid w:val="009D459D"/>
    <w:rsid w:val="009D5240"/>
    <w:rsid w:val="009E01A6"/>
    <w:rsid w:val="009E27E6"/>
    <w:rsid w:val="009E5D54"/>
    <w:rsid w:val="009F1C45"/>
    <w:rsid w:val="009F4A4A"/>
    <w:rsid w:val="009F6883"/>
    <w:rsid w:val="009F7510"/>
    <w:rsid w:val="00A030FB"/>
    <w:rsid w:val="00A03BE2"/>
    <w:rsid w:val="00A04AE4"/>
    <w:rsid w:val="00A0651B"/>
    <w:rsid w:val="00A10E2E"/>
    <w:rsid w:val="00A15778"/>
    <w:rsid w:val="00A164F2"/>
    <w:rsid w:val="00A25025"/>
    <w:rsid w:val="00A253B2"/>
    <w:rsid w:val="00A27EBA"/>
    <w:rsid w:val="00A30FEB"/>
    <w:rsid w:val="00A365C8"/>
    <w:rsid w:val="00A36B69"/>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12D1"/>
    <w:rsid w:val="00AE3307"/>
    <w:rsid w:val="00AF13D1"/>
    <w:rsid w:val="00AF4B36"/>
    <w:rsid w:val="00AF5333"/>
    <w:rsid w:val="00B04373"/>
    <w:rsid w:val="00B05845"/>
    <w:rsid w:val="00B103A4"/>
    <w:rsid w:val="00B1661F"/>
    <w:rsid w:val="00B2531B"/>
    <w:rsid w:val="00B266DF"/>
    <w:rsid w:val="00B27DB2"/>
    <w:rsid w:val="00B35121"/>
    <w:rsid w:val="00B41097"/>
    <w:rsid w:val="00B54586"/>
    <w:rsid w:val="00B5575F"/>
    <w:rsid w:val="00B61B9A"/>
    <w:rsid w:val="00B63BD3"/>
    <w:rsid w:val="00B65E90"/>
    <w:rsid w:val="00B72AF0"/>
    <w:rsid w:val="00B72EB1"/>
    <w:rsid w:val="00B73F7D"/>
    <w:rsid w:val="00B81729"/>
    <w:rsid w:val="00B8194D"/>
    <w:rsid w:val="00B81CC7"/>
    <w:rsid w:val="00B9362C"/>
    <w:rsid w:val="00B9465D"/>
    <w:rsid w:val="00B965FB"/>
    <w:rsid w:val="00B9698F"/>
    <w:rsid w:val="00BA1885"/>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C04E7D"/>
    <w:rsid w:val="00C11F83"/>
    <w:rsid w:val="00C13F51"/>
    <w:rsid w:val="00C14C3F"/>
    <w:rsid w:val="00C205C4"/>
    <w:rsid w:val="00C2239C"/>
    <w:rsid w:val="00C25499"/>
    <w:rsid w:val="00C277B7"/>
    <w:rsid w:val="00C27852"/>
    <w:rsid w:val="00C3111B"/>
    <w:rsid w:val="00C407DB"/>
    <w:rsid w:val="00C41DAA"/>
    <w:rsid w:val="00C46545"/>
    <w:rsid w:val="00C46C3C"/>
    <w:rsid w:val="00C51959"/>
    <w:rsid w:val="00C51D0C"/>
    <w:rsid w:val="00C53F8E"/>
    <w:rsid w:val="00C556CB"/>
    <w:rsid w:val="00C556F2"/>
    <w:rsid w:val="00C567CB"/>
    <w:rsid w:val="00C579D9"/>
    <w:rsid w:val="00C6164C"/>
    <w:rsid w:val="00C747A2"/>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2B9B"/>
    <w:rsid w:val="00D85233"/>
    <w:rsid w:val="00DB2F99"/>
    <w:rsid w:val="00DB3310"/>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31D49"/>
    <w:rsid w:val="00E40205"/>
    <w:rsid w:val="00E40C6C"/>
    <w:rsid w:val="00E4203E"/>
    <w:rsid w:val="00E462FE"/>
    <w:rsid w:val="00E53FC4"/>
    <w:rsid w:val="00E5752B"/>
    <w:rsid w:val="00E70667"/>
    <w:rsid w:val="00E72849"/>
    <w:rsid w:val="00E76A2A"/>
    <w:rsid w:val="00E76DF0"/>
    <w:rsid w:val="00E813DD"/>
    <w:rsid w:val="00E84E17"/>
    <w:rsid w:val="00EA030F"/>
    <w:rsid w:val="00EA3BD7"/>
    <w:rsid w:val="00EA5D1C"/>
    <w:rsid w:val="00EB4B29"/>
    <w:rsid w:val="00EB521A"/>
    <w:rsid w:val="00EB7A1A"/>
    <w:rsid w:val="00EC60FF"/>
    <w:rsid w:val="00ED2BE3"/>
    <w:rsid w:val="00ED5514"/>
    <w:rsid w:val="00ED73D8"/>
    <w:rsid w:val="00EE1A16"/>
    <w:rsid w:val="00EE28C0"/>
    <w:rsid w:val="00EE3FDE"/>
    <w:rsid w:val="00EE54C2"/>
    <w:rsid w:val="00EF3071"/>
    <w:rsid w:val="00EF32B0"/>
    <w:rsid w:val="00EF4F5A"/>
    <w:rsid w:val="00F07ACF"/>
    <w:rsid w:val="00F1093D"/>
    <w:rsid w:val="00F1372C"/>
    <w:rsid w:val="00F15EE6"/>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4337"/>
    <w:rsid w:val="00F648CD"/>
    <w:rsid w:val="00F64AB7"/>
    <w:rsid w:val="00F654DC"/>
    <w:rsid w:val="00F6785F"/>
    <w:rsid w:val="00F73863"/>
    <w:rsid w:val="00F73B21"/>
    <w:rsid w:val="00F77543"/>
    <w:rsid w:val="00F809FD"/>
    <w:rsid w:val="00F81162"/>
    <w:rsid w:val="00F81CA4"/>
    <w:rsid w:val="00F87A96"/>
    <w:rsid w:val="00F9295D"/>
    <w:rsid w:val="00F93BB0"/>
    <w:rsid w:val="00F95819"/>
    <w:rsid w:val="00F9681B"/>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224759763">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FAF8-1357-4BEB-BD07-C9A447F8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Elcock, William</cp:lastModifiedBy>
  <cp:revision>11</cp:revision>
  <cp:lastPrinted>2010-11-05T12:44:00Z</cp:lastPrinted>
  <dcterms:created xsi:type="dcterms:W3CDTF">2014-03-03T17:45:00Z</dcterms:created>
  <dcterms:modified xsi:type="dcterms:W3CDTF">2015-04-27T17:27:00Z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