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9E" w:rsidRPr="00A37910" w:rsidRDefault="00BE6B9E" w:rsidP="00A37910"/>
    <w:p w:rsidR="00BE6B9E" w:rsidRPr="008E3F75" w:rsidRDefault="00BE6B9E" w:rsidP="00A37910">
      <w:pPr>
        <w:pStyle w:val="ListParagraph"/>
        <w:numPr>
          <w:ilvl w:val="0"/>
          <w:numId w:val="9"/>
        </w:numPr>
        <w:rPr>
          <w:b/>
        </w:rPr>
      </w:pPr>
      <w:r w:rsidRPr="008E3F75">
        <w:rPr>
          <w:b/>
        </w:rPr>
        <w:t xml:space="preserve">Will multi manager/MOM programs be considered? </w:t>
      </w:r>
    </w:p>
    <w:p w:rsidR="00BE6B9E" w:rsidRPr="00A37910" w:rsidRDefault="00BE6B9E" w:rsidP="00A37910">
      <w:pPr>
        <w:pStyle w:val="ListParagraph"/>
        <w:numPr>
          <w:ilvl w:val="0"/>
          <w:numId w:val="10"/>
        </w:numPr>
      </w:pPr>
      <w:r w:rsidRPr="00A37910">
        <w:t xml:space="preserve">Yes. </w:t>
      </w:r>
    </w:p>
    <w:p w:rsidR="00BE6B9E" w:rsidRPr="00A37910" w:rsidRDefault="00BE6B9E" w:rsidP="00A37910"/>
    <w:p w:rsidR="00D14F14" w:rsidRPr="008E3F75" w:rsidRDefault="00D14F14" w:rsidP="00A37910">
      <w:pPr>
        <w:pStyle w:val="ListParagraph"/>
        <w:numPr>
          <w:ilvl w:val="0"/>
          <w:numId w:val="9"/>
        </w:numPr>
        <w:rPr>
          <w:b/>
        </w:rPr>
      </w:pPr>
      <w:r w:rsidRPr="008E3F75">
        <w:rPr>
          <w:b/>
        </w:rPr>
        <w:t>Exhibit B requests an MWDBE vendors and consultant questionnaire, requested in #7 of the minimum qualifications. There is no mention of a questionnaire in #7. Can you clarify what Exhibit B should be?</w:t>
      </w:r>
    </w:p>
    <w:p w:rsidR="00CF510C" w:rsidRPr="00A37910" w:rsidRDefault="00CF510C" w:rsidP="00A37910">
      <w:pPr>
        <w:pStyle w:val="ListParagraph"/>
        <w:numPr>
          <w:ilvl w:val="0"/>
          <w:numId w:val="11"/>
        </w:numPr>
      </w:pPr>
      <w:r w:rsidRPr="00A37910">
        <w:t>Please refer</w:t>
      </w:r>
      <w:r w:rsidR="007D5B69">
        <w:t xml:space="preserve"> to</w:t>
      </w:r>
      <w:r w:rsidRPr="00A37910">
        <w:t xml:space="preserve"> the two</w:t>
      </w:r>
      <w:r w:rsidR="00E239A5" w:rsidRPr="00A37910">
        <w:t xml:space="preserve"> disclosures </w:t>
      </w:r>
      <w:r w:rsidR="00E453CB">
        <w:t>requested in t</w:t>
      </w:r>
      <w:r w:rsidR="007D5B69">
        <w:t>he 7</w:t>
      </w:r>
      <w:r w:rsidR="007D5B69" w:rsidRPr="007D5B69">
        <w:rPr>
          <w:vertAlign w:val="superscript"/>
        </w:rPr>
        <w:t>th</w:t>
      </w:r>
      <w:r w:rsidR="007D5B69">
        <w:t xml:space="preserve"> minimum qualification</w:t>
      </w:r>
      <w:r w:rsidR="00E239A5" w:rsidRPr="00A37910">
        <w:t xml:space="preserve">. </w:t>
      </w:r>
    </w:p>
    <w:p w:rsidR="00CF510C" w:rsidRPr="00A37910" w:rsidRDefault="00CF510C" w:rsidP="00A37910"/>
    <w:p w:rsidR="00D14F14" w:rsidRPr="008E3F75" w:rsidRDefault="00D14F14" w:rsidP="00A37910">
      <w:pPr>
        <w:pStyle w:val="ListParagraph"/>
        <w:numPr>
          <w:ilvl w:val="0"/>
          <w:numId w:val="9"/>
        </w:numPr>
        <w:rPr>
          <w:b/>
        </w:rPr>
      </w:pPr>
      <w:r w:rsidRPr="008E3F75">
        <w:rPr>
          <w:b/>
        </w:rPr>
        <w:t>Should the Sample Investment Policy by a statement specific to a client account or guidelines for a strategy?</w:t>
      </w:r>
    </w:p>
    <w:p w:rsidR="00E239A5" w:rsidRPr="00A37910" w:rsidRDefault="00E239A5" w:rsidP="00A37910">
      <w:pPr>
        <w:pStyle w:val="ListParagraph"/>
        <w:numPr>
          <w:ilvl w:val="0"/>
          <w:numId w:val="12"/>
        </w:numPr>
      </w:pPr>
      <w:r w:rsidRPr="00A37910">
        <w:t>Please provide the guidelines for the proposed strategy.</w:t>
      </w:r>
    </w:p>
    <w:p w:rsidR="00E239A5" w:rsidRPr="00A37910" w:rsidRDefault="00E239A5" w:rsidP="00A37910"/>
    <w:p w:rsidR="00D14F14" w:rsidRPr="008E3F75" w:rsidRDefault="00D14F14" w:rsidP="00A37910">
      <w:pPr>
        <w:pStyle w:val="ListParagraph"/>
        <w:numPr>
          <w:ilvl w:val="0"/>
          <w:numId w:val="9"/>
        </w:numPr>
        <w:rPr>
          <w:b/>
        </w:rPr>
      </w:pPr>
      <w:r w:rsidRPr="008E3F75">
        <w:rPr>
          <w:b/>
        </w:rPr>
        <w:t>In regards to completing the eVestment profile, when it says “if the database is not complete”, is this referring to general firm information or Micro Cap product information?</w:t>
      </w:r>
    </w:p>
    <w:p w:rsidR="00E239A5" w:rsidRPr="00A37910" w:rsidRDefault="00E239A5" w:rsidP="00A37910">
      <w:pPr>
        <w:pStyle w:val="ListParagraph"/>
        <w:numPr>
          <w:ilvl w:val="0"/>
          <w:numId w:val="13"/>
        </w:numPr>
      </w:pPr>
      <w:r w:rsidRPr="00A37910">
        <w:t xml:space="preserve">This is referring to both the general firm information and the product information for the proposed strategy(s). </w:t>
      </w:r>
    </w:p>
    <w:p w:rsidR="00E239A5" w:rsidRPr="00A37910" w:rsidRDefault="00E239A5" w:rsidP="00A37910"/>
    <w:p w:rsidR="00D14F14" w:rsidRPr="008E3F75" w:rsidRDefault="00D14F14" w:rsidP="00A37910">
      <w:pPr>
        <w:pStyle w:val="ListParagraph"/>
        <w:numPr>
          <w:ilvl w:val="0"/>
          <w:numId w:val="9"/>
        </w:numPr>
        <w:rPr>
          <w:b/>
        </w:rPr>
      </w:pPr>
      <w:r w:rsidRPr="008E3F75">
        <w:rPr>
          <w:b/>
        </w:rPr>
        <w:t>Instead of uploading Holdings to eVestment, is that something we can provide to you directly? If we don’t upload holdings to eVestment, will that disqualify us (because all sections will not be completed)?</w:t>
      </w:r>
    </w:p>
    <w:p w:rsidR="00E239A5" w:rsidRPr="00A37910" w:rsidRDefault="00E239A5" w:rsidP="00A37910">
      <w:pPr>
        <w:pStyle w:val="ListParagraph"/>
        <w:numPr>
          <w:ilvl w:val="0"/>
          <w:numId w:val="14"/>
        </w:numPr>
      </w:pPr>
      <w:r w:rsidRPr="00A37910">
        <w:t xml:space="preserve">All sections of eVestment must be completed in order for the response to be complete. </w:t>
      </w:r>
    </w:p>
    <w:p w:rsidR="00E239A5" w:rsidRPr="00A37910" w:rsidRDefault="00E239A5" w:rsidP="00A37910"/>
    <w:p w:rsidR="00D14F14" w:rsidRPr="008E3F75" w:rsidRDefault="00D14F14" w:rsidP="00A37910">
      <w:pPr>
        <w:pStyle w:val="ListParagraph"/>
        <w:numPr>
          <w:ilvl w:val="0"/>
          <w:numId w:val="9"/>
        </w:numPr>
        <w:rPr>
          <w:b/>
        </w:rPr>
      </w:pPr>
      <w:r w:rsidRPr="008E3F75">
        <w:rPr>
          <w:b/>
        </w:rPr>
        <w:t xml:space="preserve">We would like to submit a bid to work on behalf of the Chicago Policemen’s Annuity Benefit Fund as a </w:t>
      </w:r>
      <w:proofErr w:type="spellStart"/>
      <w:r w:rsidRPr="008E3F75">
        <w:rPr>
          <w:b/>
        </w:rPr>
        <w:t>Micro Cap</w:t>
      </w:r>
      <w:proofErr w:type="spellEnd"/>
      <w:r w:rsidRPr="008E3F75">
        <w:rPr>
          <w:b/>
        </w:rPr>
        <w:t xml:space="preserve"> Equity Manager.  Our investment approach focuses on North American companies (U.S. and Canada)</w:t>
      </w:r>
      <w:proofErr w:type="gramStart"/>
      <w:r w:rsidRPr="008E3F75">
        <w:rPr>
          <w:b/>
        </w:rPr>
        <w:t>,</w:t>
      </w:r>
      <w:proofErr w:type="gramEnd"/>
      <w:r w:rsidRPr="008E3F75">
        <w:rPr>
          <w:b/>
        </w:rPr>
        <w:t xml:space="preserve"> sub $250 million in market capitalization.  Will our exposure to Canadian companies – historically 15-40% of the portfolio – preclude us from being considered in your search?  We do offer our service on a separate account basis and are willing to be restricted from investing in Canada if that is in the best interest of your client.  </w:t>
      </w:r>
    </w:p>
    <w:p w:rsidR="006D2D97" w:rsidRPr="00A37910" w:rsidRDefault="006D2D97" w:rsidP="00A37910">
      <w:pPr>
        <w:pStyle w:val="ListParagraph"/>
        <w:numPr>
          <w:ilvl w:val="0"/>
          <w:numId w:val="15"/>
        </w:numPr>
      </w:pPr>
      <w:r w:rsidRPr="00A37910">
        <w:t xml:space="preserve">This RFP is for global and US mandates. </w:t>
      </w:r>
    </w:p>
    <w:p w:rsidR="006D2D97" w:rsidRPr="00A37910" w:rsidRDefault="006D2D97" w:rsidP="00A37910"/>
    <w:p w:rsidR="00D14F14" w:rsidRPr="008E3F75" w:rsidRDefault="00D14F14" w:rsidP="00A37910">
      <w:pPr>
        <w:pStyle w:val="ListParagraph"/>
        <w:numPr>
          <w:ilvl w:val="0"/>
          <w:numId w:val="9"/>
        </w:numPr>
        <w:rPr>
          <w:b/>
        </w:rPr>
      </w:pPr>
      <w:r w:rsidRPr="008E3F75">
        <w:rPr>
          <w:b/>
        </w:rPr>
        <w:t>Our strategy is capacity constrained and we have traditionally charged a management fee of 1.5%, plus an incentive fee of 15% of net new profits.  We would discount our fee for the Chicago Policemen’s Annuity Benefit Fund, and would like to know if incentive fees, at a lower rate or based upon a level of outperformance vs. an index, would be acceptable to your client.</w:t>
      </w:r>
    </w:p>
    <w:p w:rsidR="006D2D97" w:rsidRDefault="006D2D97" w:rsidP="00A37910">
      <w:pPr>
        <w:pStyle w:val="ListParagraph"/>
        <w:numPr>
          <w:ilvl w:val="0"/>
          <w:numId w:val="16"/>
        </w:numPr>
      </w:pPr>
      <w:r w:rsidRPr="00A37910">
        <w:t xml:space="preserve">This is acceptable. </w:t>
      </w:r>
    </w:p>
    <w:p w:rsidR="00A37910" w:rsidRDefault="00A37910" w:rsidP="00A37910">
      <w:pPr>
        <w:pStyle w:val="ListParagraph"/>
      </w:pPr>
    </w:p>
    <w:p w:rsidR="00A37910" w:rsidRPr="008E3F75" w:rsidRDefault="00A37910" w:rsidP="00A37910">
      <w:pPr>
        <w:pStyle w:val="ListParagraph"/>
        <w:rPr>
          <w:b/>
        </w:rPr>
      </w:pPr>
    </w:p>
    <w:p w:rsidR="00D14F14" w:rsidRPr="008E3F75" w:rsidRDefault="00D14F14" w:rsidP="00A37910">
      <w:pPr>
        <w:pStyle w:val="ListParagraph"/>
        <w:numPr>
          <w:ilvl w:val="0"/>
          <w:numId w:val="9"/>
        </w:numPr>
        <w:rPr>
          <w:b/>
        </w:rPr>
      </w:pPr>
      <w:r w:rsidRPr="008E3F75">
        <w:rPr>
          <w:b/>
        </w:rPr>
        <w:t>What are the Fund’s MWBE brokerage goal requirements? (Question #3 under the Trading section).</w:t>
      </w:r>
    </w:p>
    <w:p w:rsidR="006D2D97" w:rsidRPr="00A37910" w:rsidRDefault="006D2D97" w:rsidP="00A37910">
      <w:pPr>
        <w:pStyle w:val="ListParagraph"/>
        <w:numPr>
          <w:ilvl w:val="0"/>
          <w:numId w:val="17"/>
        </w:numPr>
      </w:pPr>
      <w:r w:rsidRPr="00A37910">
        <w:t xml:space="preserve">The exact brokerage goal will be </w:t>
      </w:r>
      <w:r w:rsidR="00E453CB">
        <w:t xml:space="preserve">determined at a later date. </w:t>
      </w:r>
    </w:p>
    <w:p w:rsidR="006D2D97" w:rsidRPr="00A37910" w:rsidRDefault="006D2D97" w:rsidP="00A37910"/>
    <w:p w:rsidR="00D14F14" w:rsidRPr="008E3F75" w:rsidRDefault="00D14F14" w:rsidP="00A37910">
      <w:pPr>
        <w:pStyle w:val="ListParagraph"/>
        <w:numPr>
          <w:ilvl w:val="0"/>
          <w:numId w:val="9"/>
        </w:numPr>
        <w:rPr>
          <w:b/>
        </w:rPr>
      </w:pPr>
      <w:r w:rsidRPr="008E3F75">
        <w:rPr>
          <w:b/>
        </w:rPr>
        <w:t>I was hoping to understand, will this search be an open search or will NEPC be operating from a list of pre-approved managers?</w:t>
      </w:r>
    </w:p>
    <w:p w:rsidR="00A37910" w:rsidRDefault="006D2D97" w:rsidP="00A37910">
      <w:pPr>
        <w:pStyle w:val="ListParagraph"/>
        <w:numPr>
          <w:ilvl w:val="0"/>
          <w:numId w:val="18"/>
        </w:numPr>
      </w:pPr>
      <w:r w:rsidRPr="00A37910">
        <w:t xml:space="preserve">In line with PA 0096-006, this is a public search with RFPs posted on NEPC’s (the Fund’s investment consultant) website and the Fund’s website. </w:t>
      </w:r>
    </w:p>
    <w:p w:rsidR="00A37910" w:rsidRDefault="00A37910" w:rsidP="00A37910">
      <w:pPr>
        <w:pStyle w:val="ListParagraph"/>
      </w:pPr>
    </w:p>
    <w:p w:rsidR="006D2D97" w:rsidRPr="008E3F75" w:rsidRDefault="006D2D97" w:rsidP="00A37910">
      <w:pPr>
        <w:pStyle w:val="ListParagraph"/>
        <w:numPr>
          <w:ilvl w:val="0"/>
          <w:numId w:val="9"/>
        </w:numPr>
        <w:rPr>
          <w:b/>
        </w:rPr>
      </w:pPr>
      <w:r w:rsidRPr="008E3F75">
        <w:rPr>
          <w:b/>
        </w:rPr>
        <w:t xml:space="preserve">We have managed small cap equity for 5 years. We managed </w:t>
      </w:r>
      <w:r w:rsidR="008E3F75" w:rsidRPr="008E3F75">
        <w:rPr>
          <w:b/>
        </w:rPr>
        <w:t>Euro</w:t>
      </w:r>
      <w:r w:rsidRPr="008E3F75">
        <w:rPr>
          <w:b/>
        </w:rPr>
        <w:t xml:space="preserve"> Small Cap equity composite for 2.75 years ending September 2015. Subsequently, the strategy was rolled into our US Euro Small Cap Equity composite in September 2015. How would the client like the supplemental information presented? Is the attached supplemental record sufficient?</w:t>
      </w:r>
    </w:p>
    <w:p w:rsidR="00BE6B9E" w:rsidRPr="00A37910" w:rsidRDefault="006D2D97" w:rsidP="00A37910">
      <w:pPr>
        <w:pStyle w:val="ListParagraph"/>
        <w:numPr>
          <w:ilvl w:val="0"/>
          <w:numId w:val="19"/>
        </w:numPr>
      </w:pPr>
      <w:r w:rsidRPr="00A37910">
        <w:t xml:space="preserve">Please </w:t>
      </w:r>
      <w:r w:rsidR="00883FEB" w:rsidRPr="00A37910">
        <w:t xml:space="preserve">use your discretion when submitting the performance for the combined portfolios. </w:t>
      </w:r>
    </w:p>
    <w:p w:rsidR="0097706B" w:rsidRPr="00A37910" w:rsidRDefault="0097706B" w:rsidP="00A37910"/>
    <w:sectPr w:rsidR="0097706B" w:rsidRPr="00A37910" w:rsidSect="00357894">
      <w:footerReference w:type="default" r:id="rId12"/>
      <w:pgSz w:w="12240" w:h="15840"/>
      <w:pgMar w:top="1440" w:right="1080" w:bottom="1440" w:left="1080"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EF" w:rsidRDefault="007070EF" w:rsidP="00A214C9">
      <w:r>
        <w:separator/>
      </w:r>
    </w:p>
  </w:endnote>
  <w:endnote w:type="continuationSeparator" w:id="0">
    <w:p w:rsidR="007070EF" w:rsidRDefault="007070EF"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A5" w:rsidRDefault="00C747A5" w:rsidP="00C747A5">
    <w:pPr>
      <w:pStyle w:val="Footer"/>
      <w:ind w:right="-990"/>
      <w:rPr>
        <w:b/>
        <w:sz w:val="20"/>
      </w:rPr>
    </w:pPr>
    <w:r w:rsidRPr="00C747A5">
      <w:rPr>
        <w:noProof/>
        <w:color w:val="837E7E"/>
        <w:sz w:val="20"/>
        <w:szCs w:val="20"/>
      </w:rPr>
      <mc:AlternateContent>
        <mc:Choice Requires="wps">
          <w:drawing>
            <wp:anchor distT="0" distB="0" distL="114300" distR="114300" simplePos="0" relativeHeight="251662336" behindDoc="0" locked="0" layoutInCell="1" allowOverlap="1" wp14:anchorId="106405E6" wp14:editId="49D9C837">
              <wp:simplePos x="0" y="0"/>
              <wp:positionH relativeFrom="column">
                <wp:posOffset>-30480</wp:posOffset>
              </wp:positionH>
              <wp:positionV relativeFrom="paragraph">
                <wp:posOffset>123190</wp:posOffset>
              </wp:positionV>
              <wp:extent cx="514985" cy="483870"/>
              <wp:effectExtent l="0" t="0" r="0" b="0"/>
              <wp:wrapNone/>
              <wp:docPr id="18" name="Rectangle 15"/>
              <wp:cNvGraphicFramePr/>
              <a:graphic xmlns:a="http://schemas.openxmlformats.org/drawingml/2006/main">
                <a:graphicData uri="http://schemas.microsoft.com/office/word/2010/wordprocessingShape">
                  <wps:wsp>
                    <wps:cNvSpPr/>
                    <wps:spPr>
                      <a:xfrm flipV="1">
                        <a:off x="0" y="0"/>
                        <a:ext cx="514985" cy="48387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15" o:spid="_x0000_s1026" style="position:absolute;margin-left:-2.4pt;margin-top:9.7pt;width:40.55pt;height:38.1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" fillcolor="#002060" stroked="f" strokeweight="2pt"/>
          </w:pict>
        </mc:Fallback>
      </mc:AlternateContent>
    </w:r>
  </w:p>
  <w:p w:rsidR="00C747A5" w:rsidRDefault="00C747A5" w:rsidP="00C747A5">
    <w:pPr>
      <w:pStyle w:val="Footer"/>
      <w:ind w:right="-990"/>
      <w:jc w:val="right"/>
      <w:rPr>
        <w:b/>
        <w:sz w:val="20"/>
      </w:rPr>
    </w:pPr>
    <w:r w:rsidRPr="00C747A5">
      <w:rPr>
        <w:noProof/>
        <w:color w:val="837E7E"/>
        <w:sz w:val="20"/>
        <w:szCs w:val="20"/>
      </w:rPr>
      <w:drawing>
        <wp:anchor distT="0" distB="0" distL="114300" distR="114300" simplePos="0" relativeHeight="251666432" behindDoc="0" locked="0" layoutInCell="1" allowOverlap="1" wp14:anchorId="6BB1DD40" wp14:editId="378E8D42">
          <wp:simplePos x="0" y="0"/>
          <wp:positionH relativeFrom="column">
            <wp:posOffset>23495</wp:posOffset>
          </wp:positionH>
          <wp:positionV relativeFrom="paragraph">
            <wp:posOffset>36830</wp:posOffset>
          </wp:positionV>
          <wp:extent cx="422275" cy="365760"/>
          <wp:effectExtent l="38100" t="38100" r="34925" b="34290"/>
          <wp:wrapNone/>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
                  <pic:cNvPicPr>
                    <a:picLocks noChangeAspect="1"/>
                  </pic:cNvPicPr>
                </pic:nvPicPr>
                <pic:blipFill>
                  <a:blip r:embed="rId1">
                    <a:extLst>
                      <a:ext uri="{96DAC541-7B7A-43D3-8B79-37D633B846F1}">
                        <asvg:svgBlip xmlns:asvg="http://schemas.microsoft.com/office/drawing/2016/SVG/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22275" cy="365760"/>
                  </a:xfrm>
                  <a:prstGeom prst="rect">
                    <a:avLst/>
                  </a:prstGeom>
                  <a:ln w="31750">
                    <a:solidFill>
                      <a:srgbClr val="002060"/>
                    </a:solidFill>
                  </a:ln>
                </pic:spPr>
              </pic:pic>
            </a:graphicData>
          </a:graphic>
        </wp:anchor>
      </w:drawing>
    </w:r>
  </w:p>
  <w:p w:rsidR="004647CE" w:rsidRDefault="00C747A5" w:rsidP="00C747A5">
    <w:pPr>
      <w:pStyle w:val="Footer"/>
      <w:ind w:right="-990"/>
      <w:jc w:val="right"/>
      <w:rPr>
        <w:b/>
        <w:sz w:val="20"/>
      </w:rPr>
    </w:pPr>
    <w:r w:rsidRPr="00C747A5">
      <w:rPr>
        <w:b/>
        <w:noProof/>
        <w:sz w:val="20"/>
      </w:rPr>
      <mc:AlternateContent>
        <mc:Choice Requires="wps">
          <w:drawing>
            <wp:anchor distT="0" distB="0" distL="114300" distR="114300" simplePos="0" relativeHeight="251665408" behindDoc="0" locked="0" layoutInCell="1" allowOverlap="1" wp14:anchorId="5A7090C6" wp14:editId="1B05360E">
              <wp:simplePos x="0" y="0"/>
              <wp:positionH relativeFrom="column">
                <wp:posOffset>-449844</wp:posOffset>
              </wp:positionH>
              <wp:positionV relativeFrom="paragraph">
                <wp:posOffset>65977</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5.2pt" to="68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" strokecolor="#002060" strokeweight="1.5pt">
              <o:lock v:ext="edit" shapetype="f"/>
            </v:line>
          </w:pict>
        </mc:Fallback>
      </mc:AlternateContent>
    </w: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4647CE" w:rsidRPr="00A7042E" w:rsidTr="001E2806">
      <w:trPr>
        <w:trHeight w:val="8"/>
      </w:trPr>
      <w:tc>
        <w:tcPr>
          <w:tcW w:w="4636" w:type="dxa"/>
          <w:shd w:val="clear" w:color="auto" w:fill="auto"/>
        </w:tcPr>
        <w:p w:rsidR="004647CE" w:rsidRDefault="004647CE" w:rsidP="001E2806">
          <w:pPr>
            <w:pStyle w:val="footerpagenumber"/>
            <w:rPr>
              <w:rStyle w:val="greytext"/>
              <w:caps w:val="0"/>
            </w:rPr>
          </w:pPr>
        </w:p>
        <w:p w:rsidR="004647CE" w:rsidRPr="00A7042E" w:rsidRDefault="004647CE" w:rsidP="004129AB">
          <w:pPr>
            <w:pStyle w:val="footerpagenumber"/>
            <w:tabs>
              <w:tab w:val="left" w:pos="4876"/>
              <w:tab w:val="left" w:pos="5040"/>
            </w:tabs>
            <w:rPr>
              <w:rStyle w:val="greytext"/>
              <w:caps w:val="0"/>
            </w:rPr>
          </w:pPr>
          <w:r>
            <w:rPr>
              <w:rStyle w:val="greytext"/>
              <w:caps w:val="0"/>
            </w:rPr>
            <w:t xml:space="preserve">                                                       </w:t>
          </w:r>
          <w:r w:rsidR="004129AB">
            <w:rPr>
              <w:rStyle w:val="greytext"/>
              <w:caps w:val="0"/>
            </w:rPr>
            <w:t xml:space="preserve"> </w:t>
          </w:r>
          <w:r w:rsidR="00394665">
            <w:rPr>
              <w:rStyle w:val="greytext"/>
              <w:caps w:val="0"/>
            </w:rPr>
            <w:t xml:space="preserve">            </w:t>
          </w:r>
          <w:r>
            <w:rPr>
              <w:rStyle w:val="greytext"/>
              <w:caps w:val="0"/>
            </w:rPr>
            <w:t xml:space="preserve">1                                                                   </w:t>
          </w:r>
        </w:p>
      </w:tc>
      <w:tc>
        <w:tcPr>
          <w:tcW w:w="5644" w:type="dxa"/>
          <w:shd w:val="clear" w:color="auto" w:fill="auto"/>
        </w:tcPr>
        <w:p w:rsidR="004647CE" w:rsidRDefault="004647CE" w:rsidP="001E2806">
          <w:pPr>
            <w:pStyle w:val="footerdate"/>
            <w:jc w:val="left"/>
            <w:rPr>
              <w:rStyle w:val="greytext"/>
            </w:rPr>
          </w:pPr>
        </w:p>
        <w:p w:rsidR="004647CE" w:rsidRDefault="004647CE" w:rsidP="001E2806">
          <w:pPr>
            <w:pStyle w:val="footerdate"/>
            <w:jc w:val="left"/>
            <w:rPr>
              <w:rStyle w:val="greytext"/>
            </w:rPr>
          </w:pPr>
          <w:r>
            <w:rPr>
              <w:rStyle w:val="greytext"/>
            </w:rPr>
            <w:t xml:space="preserve">                                               DATE HERE</w:t>
          </w:r>
        </w:p>
        <w:p w:rsidR="004647CE" w:rsidRPr="00A7042E" w:rsidRDefault="004647CE" w:rsidP="001E2806">
          <w:pPr>
            <w:pStyle w:val="footerdate"/>
            <w:rPr>
              <w:rStyle w:val="greytext"/>
            </w:rPr>
          </w:pPr>
        </w:p>
      </w:tc>
    </w:tr>
  </w:tbl>
  <w:p w:rsidR="00C747A5" w:rsidRDefault="00C747A5" w:rsidP="00C747A5">
    <w:pPr>
      <w:pStyle w:val="Footer"/>
      <w:ind w:right="-990"/>
      <w:jc w:val="right"/>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EF" w:rsidRDefault="007070EF" w:rsidP="00A214C9">
      <w:r>
        <w:separator/>
      </w:r>
    </w:p>
  </w:footnote>
  <w:footnote w:type="continuationSeparator" w:id="0">
    <w:p w:rsidR="007070EF" w:rsidRDefault="007070EF" w:rsidP="00A21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5E5"/>
    <w:multiLevelType w:val="hybridMultilevel"/>
    <w:tmpl w:val="B616E6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BE2801"/>
    <w:multiLevelType w:val="hybridMultilevel"/>
    <w:tmpl w:val="C39CE0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A0B77"/>
    <w:multiLevelType w:val="hybridMultilevel"/>
    <w:tmpl w:val="103E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839F7"/>
    <w:multiLevelType w:val="hybridMultilevel"/>
    <w:tmpl w:val="EB0A9C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B9741A"/>
    <w:multiLevelType w:val="hybridMultilevel"/>
    <w:tmpl w:val="A8DEC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F10EE1"/>
    <w:multiLevelType w:val="hybridMultilevel"/>
    <w:tmpl w:val="22986A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6170AB"/>
    <w:multiLevelType w:val="hybridMultilevel"/>
    <w:tmpl w:val="3F80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57FEA"/>
    <w:multiLevelType w:val="hybridMultilevel"/>
    <w:tmpl w:val="037AD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C064C3"/>
    <w:multiLevelType w:val="hybridMultilevel"/>
    <w:tmpl w:val="91BC7B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F825F9"/>
    <w:multiLevelType w:val="hybridMultilevel"/>
    <w:tmpl w:val="F61AE1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5D55B7"/>
    <w:multiLevelType w:val="hybridMultilevel"/>
    <w:tmpl w:val="403EE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3">
    <w:nsid w:val="5DFA7C0C"/>
    <w:multiLevelType w:val="hybridMultilevel"/>
    <w:tmpl w:val="318672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5">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F1884"/>
    <w:multiLevelType w:val="hybridMultilevel"/>
    <w:tmpl w:val="4516A9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BB2F52"/>
    <w:multiLevelType w:val="hybridMultilevel"/>
    <w:tmpl w:val="53FEBB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14"/>
  </w:num>
  <w:num w:numId="4">
    <w:abstractNumId w:val="12"/>
  </w:num>
  <w:num w:numId="5">
    <w:abstractNumId w:val="10"/>
  </w:num>
  <w:num w:numId="6">
    <w:abstractNumId w:val="10"/>
  </w:num>
  <w:num w:numId="7">
    <w:abstractNumId w:val="7"/>
  </w:num>
  <w:num w:numId="8">
    <w:abstractNumId w:val="6"/>
  </w:num>
  <w:num w:numId="9">
    <w:abstractNumId w:val="2"/>
  </w:num>
  <w:num w:numId="10">
    <w:abstractNumId w:val="0"/>
  </w:num>
  <w:num w:numId="11">
    <w:abstractNumId w:val="16"/>
  </w:num>
  <w:num w:numId="12">
    <w:abstractNumId w:val="9"/>
  </w:num>
  <w:num w:numId="13">
    <w:abstractNumId w:val="8"/>
  </w:num>
  <w:num w:numId="14">
    <w:abstractNumId w:val="17"/>
  </w:num>
  <w:num w:numId="15">
    <w:abstractNumId w:val="3"/>
  </w:num>
  <w:num w:numId="16">
    <w:abstractNumId w:val="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14"/>
    <w:rsid w:val="00017812"/>
    <w:rsid w:val="0003075C"/>
    <w:rsid w:val="00036E75"/>
    <w:rsid w:val="0005215A"/>
    <w:rsid w:val="0007167C"/>
    <w:rsid w:val="000746CD"/>
    <w:rsid w:val="00085755"/>
    <w:rsid w:val="000904C8"/>
    <w:rsid w:val="0009783E"/>
    <w:rsid w:val="000C4A08"/>
    <w:rsid w:val="000F2B1D"/>
    <w:rsid w:val="0010120E"/>
    <w:rsid w:val="001100BB"/>
    <w:rsid w:val="001111F0"/>
    <w:rsid w:val="001142DB"/>
    <w:rsid w:val="00147B82"/>
    <w:rsid w:val="0015520A"/>
    <w:rsid w:val="00160A5C"/>
    <w:rsid w:val="001A00B7"/>
    <w:rsid w:val="001F12B0"/>
    <w:rsid w:val="0020087E"/>
    <w:rsid w:val="0020170A"/>
    <w:rsid w:val="002242BD"/>
    <w:rsid w:val="002332B9"/>
    <w:rsid w:val="00233563"/>
    <w:rsid w:val="0023633F"/>
    <w:rsid w:val="00242770"/>
    <w:rsid w:val="00245C1C"/>
    <w:rsid w:val="002A556A"/>
    <w:rsid w:val="002E2D52"/>
    <w:rsid w:val="002E7F73"/>
    <w:rsid w:val="00314F9C"/>
    <w:rsid w:val="00325276"/>
    <w:rsid w:val="00336A51"/>
    <w:rsid w:val="00357894"/>
    <w:rsid w:val="00360861"/>
    <w:rsid w:val="00365BB1"/>
    <w:rsid w:val="00394665"/>
    <w:rsid w:val="003B6BA4"/>
    <w:rsid w:val="003F4B20"/>
    <w:rsid w:val="004129AB"/>
    <w:rsid w:val="0043737A"/>
    <w:rsid w:val="0046224E"/>
    <w:rsid w:val="004647CE"/>
    <w:rsid w:val="004748DA"/>
    <w:rsid w:val="004B0A58"/>
    <w:rsid w:val="004D207A"/>
    <w:rsid w:val="004F65EE"/>
    <w:rsid w:val="00551679"/>
    <w:rsid w:val="005840F5"/>
    <w:rsid w:val="005B613B"/>
    <w:rsid w:val="005C0E09"/>
    <w:rsid w:val="005C1B72"/>
    <w:rsid w:val="005F4795"/>
    <w:rsid w:val="006419D7"/>
    <w:rsid w:val="006476A0"/>
    <w:rsid w:val="006522D1"/>
    <w:rsid w:val="00660A3E"/>
    <w:rsid w:val="00673092"/>
    <w:rsid w:val="00677C41"/>
    <w:rsid w:val="006D2D97"/>
    <w:rsid w:val="0070495E"/>
    <w:rsid w:val="007070EF"/>
    <w:rsid w:val="00710A94"/>
    <w:rsid w:val="007222F2"/>
    <w:rsid w:val="007370FE"/>
    <w:rsid w:val="0074261E"/>
    <w:rsid w:val="00794313"/>
    <w:rsid w:val="007A0228"/>
    <w:rsid w:val="007B37C5"/>
    <w:rsid w:val="007C26A3"/>
    <w:rsid w:val="007D4CC6"/>
    <w:rsid w:val="007D5B69"/>
    <w:rsid w:val="007E1D5F"/>
    <w:rsid w:val="008411D0"/>
    <w:rsid w:val="00857BB6"/>
    <w:rsid w:val="008670FC"/>
    <w:rsid w:val="00871B6F"/>
    <w:rsid w:val="00874AB9"/>
    <w:rsid w:val="00883DB3"/>
    <w:rsid w:val="00883FEB"/>
    <w:rsid w:val="008E3F75"/>
    <w:rsid w:val="009148D5"/>
    <w:rsid w:val="00924EB5"/>
    <w:rsid w:val="00972942"/>
    <w:rsid w:val="0097706B"/>
    <w:rsid w:val="00982604"/>
    <w:rsid w:val="009B2953"/>
    <w:rsid w:val="009B36EF"/>
    <w:rsid w:val="009C3CE6"/>
    <w:rsid w:val="00A11FED"/>
    <w:rsid w:val="00A12725"/>
    <w:rsid w:val="00A214C9"/>
    <w:rsid w:val="00A34117"/>
    <w:rsid w:val="00A37910"/>
    <w:rsid w:val="00A44651"/>
    <w:rsid w:val="00A535F2"/>
    <w:rsid w:val="00A67329"/>
    <w:rsid w:val="00AA53B6"/>
    <w:rsid w:val="00AB2B76"/>
    <w:rsid w:val="00AB42C8"/>
    <w:rsid w:val="00AB756B"/>
    <w:rsid w:val="00AC7CBB"/>
    <w:rsid w:val="00AD7D4A"/>
    <w:rsid w:val="00AF2805"/>
    <w:rsid w:val="00B71CE6"/>
    <w:rsid w:val="00B97FD4"/>
    <w:rsid w:val="00BA06CC"/>
    <w:rsid w:val="00BA5F12"/>
    <w:rsid w:val="00BA7955"/>
    <w:rsid w:val="00BD2876"/>
    <w:rsid w:val="00BD5D2E"/>
    <w:rsid w:val="00BE6B9E"/>
    <w:rsid w:val="00C25042"/>
    <w:rsid w:val="00C747A5"/>
    <w:rsid w:val="00C819B4"/>
    <w:rsid w:val="00CA6F69"/>
    <w:rsid w:val="00CB46AD"/>
    <w:rsid w:val="00CE6F8E"/>
    <w:rsid w:val="00CF510C"/>
    <w:rsid w:val="00D14F14"/>
    <w:rsid w:val="00D154A2"/>
    <w:rsid w:val="00D16D07"/>
    <w:rsid w:val="00D23A54"/>
    <w:rsid w:val="00D353F6"/>
    <w:rsid w:val="00D424A2"/>
    <w:rsid w:val="00D62C81"/>
    <w:rsid w:val="00D65402"/>
    <w:rsid w:val="00D70725"/>
    <w:rsid w:val="00E0683F"/>
    <w:rsid w:val="00E239A5"/>
    <w:rsid w:val="00E3453F"/>
    <w:rsid w:val="00E453CB"/>
    <w:rsid w:val="00E474DE"/>
    <w:rsid w:val="00EA31CA"/>
    <w:rsid w:val="00EC1274"/>
    <w:rsid w:val="00EC301F"/>
    <w:rsid w:val="00ED0850"/>
    <w:rsid w:val="00F167FC"/>
    <w:rsid w:val="00F75624"/>
    <w:rsid w:val="00F86834"/>
    <w:rsid w:val="00F94B19"/>
    <w:rsid w:val="00FC4E66"/>
    <w:rsid w:val="00FC78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footer"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lsdException w:name="Normal (Web)" w:uiPriority="99"/>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D424A2"/>
    <w:rPr>
      <w:rFonts w:ascii="Verdana"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24A2"/>
    <w:pPr>
      <w:tabs>
        <w:tab w:val="center" w:pos="4320"/>
        <w:tab w:val="right" w:pos="8640"/>
      </w:tabs>
    </w:pPr>
  </w:style>
  <w:style w:type="character" w:customStyle="1" w:styleId="HeaderChar">
    <w:name w:val="Header Char"/>
    <w:basedOn w:val="DefaultParagraphFont"/>
    <w:link w:val="Header"/>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footer"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lsdException w:name="Normal (Web)" w:uiPriority="99"/>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D424A2"/>
    <w:rPr>
      <w:rFonts w:ascii="Verdana"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24A2"/>
    <w:pPr>
      <w:tabs>
        <w:tab w:val="center" w:pos="4320"/>
        <w:tab w:val="right" w:pos="8640"/>
      </w:tabs>
    </w:pPr>
  </w:style>
  <w:style w:type="character" w:customStyle="1" w:styleId="HeaderChar">
    <w:name w:val="Header Char"/>
    <w:basedOn w:val="DefaultParagraphFont"/>
    <w:link w:val="Header"/>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51206">
      <w:bodyDiv w:val="1"/>
      <w:marLeft w:val="0"/>
      <w:marRight w:val="0"/>
      <w:marTop w:val="0"/>
      <w:marBottom w:val="0"/>
      <w:divBdr>
        <w:top w:val="none" w:sz="0" w:space="0" w:color="auto"/>
        <w:left w:val="none" w:sz="0" w:space="0" w:color="auto"/>
        <w:bottom w:val="none" w:sz="0" w:space="0" w:color="auto"/>
        <w:right w:val="none" w:sz="0" w:space="0" w:color="auto"/>
      </w:divBdr>
    </w:div>
    <w:div w:id="1535802597">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6" ma:contentTypeDescription="Create a new document." ma:contentTypeScope="" ma:versionID="e9f1842b712ca32c642770d3567b82ca">
  <xsd:schema xmlns:xsd="http://www.w3.org/2001/XMLSchema" xmlns:xs="http://www.w3.org/2001/XMLSchema" xmlns:p="http://schemas.microsoft.com/office/2006/metadata/properties" xmlns:ns2="3ed25960-0445-4a8d-99e7-8cfb55289c7d" targetNamespace="http://schemas.microsoft.com/office/2006/metadata/properties" ma:root="true" ma:fieldsID="0ed676540a019050b3c590471232b888"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otes0 xmlns="3ed25960-0445-4a8d-99e7-8cfb55289c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3A8D-A279-47E3-8AD7-818CE49B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3ed25960-0445-4a8d-99e7-8cfb55289c7d"/>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16326330-BF3B-4745-AA59-DEE57ECC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2452</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HedgeFund-Report - BOSTON</vt:lpstr>
    </vt:vector>
  </TitlesOfParts>
  <Company>NEPC, LLC</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HedgeFund-Report - BOSTON</dc:title>
  <dc:creator>Jones, DeAnna I.</dc:creator>
  <cp:lastModifiedBy>Jones, DeAnna I.</cp:lastModifiedBy>
  <cp:revision>2</cp:revision>
  <cp:lastPrinted>2010-03-11T16:26:00Z</cp:lastPrinted>
  <dcterms:created xsi:type="dcterms:W3CDTF">2018-01-17T22:46:00Z</dcterms:created>
  <dcterms:modified xsi:type="dcterms:W3CDTF">2018-01-17T22:46:00Z</dcterms:modified>
</cp:coreProperties>
</file>