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2E" w:rsidRPr="007B3AD1" w:rsidRDefault="007B3AD1" w:rsidP="007B3AD1">
      <w:pPr>
        <w:spacing w:after="0"/>
        <w:rPr>
          <w:rFonts w:ascii="Arial" w:hAnsi="Arial" w:cs="Arial"/>
          <w:sz w:val="40"/>
          <w:szCs w:val="40"/>
        </w:rPr>
      </w:pPr>
      <w:r w:rsidRPr="007B3AD1">
        <w:rPr>
          <w:rFonts w:ascii="Arial" w:hAnsi="Arial" w:cs="Arial"/>
          <w:sz w:val="40"/>
          <w:szCs w:val="40"/>
        </w:rPr>
        <w:t>Delaware Center for Health Innovation</w:t>
      </w:r>
    </w:p>
    <w:p w:rsidR="007B3AD1" w:rsidRPr="007B3AD1" w:rsidRDefault="00A94A41" w:rsidP="007B3AD1">
      <w:pPr>
        <w:tabs>
          <w:tab w:val="left" w:pos="7140"/>
        </w:tabs>
        <w:spacing w:after="0"/>
        <w:rPr>
          <w:rFonts w:ascii="Arial" w:hAnsi="Arial" w:cs="Arial"/>
          <w:sz w:val="40"/>
          <w:szCs w:val="40"/>
        </w:rPr>
      </w:pPr>
      <w:r>
        <w:rPr>
          <w:rFonts w:ascii="Arial" w:hAnsi="Arial" w:cs="Arial"/>
          <w:sz w:val="40"/>
          <w:szCs w:val="40"/>
        </w:rPr>
        <w:t>Patient and Consumer Advisory</w:t>
      </w:r>
      <w:r w:rsidR="007B3AD1" w:rsidRPr="007B3AD1">
        <w:rPr>
          <w:rFonts w:ascii="Arial" w:hAnsi="Arial" w:cs="Arial"/>
          <w:sz w:val="40"/>
          <w:szCs w:val="40"/>
        </w:rPr>
        <w:t xml:space="preserve"> Committee Meeting</w:t>
      </w:r>
      <w:r w:rsidR="007B3AD1" w:rsidRPr="007B3AD1">
        <w:rPr>
          <w:rFonts w:ascii="Arial" w:hAnsi="Arial" w:cs="Arial"/>
          <w:sz w:val="40"/>
          <w:szCs w:val="40"/>
        </w:rPr>
        <w:tab/>
      </w:r>
    </w:p>
    <w:p w:rsidR="007B3AD1" w:rsidRDefault="007B3AD1" w:rsidP="007B3AD1">
      <w:pPr>
        <w:tabs>
          <w:tab w:val="left" w:pos="7140"/>
        </w:tabs>
        <w:spacing w:after="0"/>
        <w:rPr>
          <w:rFonts w:ascii="Arial" w:hAnsi="Arial" w:cs="Arial"/>
          <w:b/>
          <w:sz w:val="32"/>
          <w:szCs w:val="32"/>
        </w:rPr>
      </w:pPr>
    </w:p>
    <w:p w:rsidR="007B3AD1" w:rsidRDefault="007B3AD1" w:rsidP="007B3AD1">
      <w:pPr>
        <w:tabs>
          <w:tab w:val="left" w:pos="7140"/>
        </w:tabs>
        <w:spacing w:after="120"/>
        <w:rPr>
          <w:rFonts w:ascii="Arial" w:hAnsi="Arial" w:cs="Arial"/>
          <w:b/>
          <w:sz w:val="28"/>
          <w:szCs w:val="28"/>
        </w:rPr>
      </w:pPr>
      <w:r w:rsidRPr="007B3AD1">
        <w:rPr>
          <w:rFonts w:ascii="Arial" w:hAnsi="Arial" w:cs="Arial"/>
          <w:b/>
          <w:sz w:val="28"/>
          <w:szCs w:val="28"/>
        </w:rPr>
        <w:t>MEETING INFORMATION</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 xml:space="preserve">Date: </w:t>
      </w:r>
      <w:r w:rsidR="00A94A41">
        <w:rPr>
          <w:rFonts w:ascii="Times New Roman" w:hAnsi="Times New Roman" w:cs="Times New Roman"/>
          <w:sz w:val="28"/>
          <w:szCs w:val="28"/>
        </w:rPr>
        <w:t>Thursday</w:t>
      </w:r>
      <w:r w:rsidRPr="007B3AD1">
        <w:rPr>
          <w:rFonts w:ascii="Times New Roman" w:hAnsi="Times New Roman" w:cs="Times New Roman"/>
          <w:sz w:val="28"/>
          <w:szCs w:val="28"/>
        </w:rPr>
        <w:t>,</w:t>
      </w:r>
      <w:r w:rsidR="00067BDA">
        <w:rPr>
          <w:rFonts w:ascii="Times New Roman" w:hAnsi="Times New Roman" w:cs="Times New Roman"/>
          <w:sz w:val="28"/>
          <w:szCs w:val="28"/>
        </w:rPr>
        <w:t xml:space="preserve"> </w:t>
      </w:r>
      <w:r w:rsidR="002D09B3">
        <w:rPr>
          <w:rFonts w:ascii="Times New Roman" w:hAnsi="Times New Roman" w:cs="Times New Roman"/>
          <w:sz w:val="28"/>
          <w:szCs w:val="28"/>
        </w:rPr>
        <w:t>October 6</w:t>
      </w:r>
      <w:r w:rsidR="00A94A41">
        <w:rPr>
          <w:rFonts w:ascii="Times New Roman" w:hAnsi="Times New Roman" w:cs="Times New Roman"/>
          <w:sz w:val="28"/>
          <w:szCs w:val="28"/>
        </w:rPr>
        <w:t>,</w:t>
      </w:r>
      <w:r w:rsidRPr="007B3AD1">
        <w:rPr>
          <w:rFonts w:ascii="Times New Roman" w:hAnsi="Times New Roman" w:cs="Times New Roman"/>
          <w:sz w:val="28"/>
          <w:szCs w:val="28"/>
        </w:rPr>
        <w:t xml:space="preserve"> 1:00 p.m.</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 xml:space="preserve">Location: </w:t>
      </w:r>
      <w:r w:rsidR="002D09B3">
        <w:rPr>
          <w:rFonts w:ascii="Times New Roman" w:hAnsi="Times New Roman" w:cs="Times New Roman"/>
          <w:sz w:val="28"/>
          <w:szCs w:val="28"/>
        </w:rPr>
        <w:t>Edgehill Shopping Center, 43 S. DuPont Highway, Dover, DE, 19901</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Next Meeting:</w:t>
      </w:r>
      <w:r>
        <w:rPr>
          <w:rFonts w:ascii="Times New Roman" w:hAnsi="Times New Roman" w:cs="Times New Roman"/>
          <w:sz w:val="28"/>
          <w:szCs w:val="28"/>
        </w:rPr>
        <w:t xml:space="preserve"> </w:t>
      </w:r>
      <w:r w:rsidR="00A94A41">
        <w:rPr>
          <w:rFonts w:ascii="Times New Roman" w:hAnsi="Times New Roman" w:cs="Times New Roman"/>
          <w:sz w:val="28"/>
          <w:szCs w:val="28"/>
        </w:rPr>
        <w:t>Thursday</w:t>
      </w:r>
      <w:r>
        <w:rPr>
          <w:rFonts w:ascii="Times New Roman" w:hAnsi="Times New Roman" w:cs="Times New Roman"/>
          <w:sz w:val="28"/>
          <w:szCs w:val="28"/>
        </w:rPr>
        <w:t>,</w:t>
      </w:r>
      <w:r w:rsidR="00424F6C">
        <w:rPr>
          <w:rFonts w:ascii="Times New Roman" w:hAnsi="Times New Roman" w:cs="Times New Roman"/>
          <w:sz w:val="28"/>
          <w:szCs w:val="28"/>
        </w:rPr>
        <w:t xml:space="preserve"> December 1</w:t>
      </w:r>
      <w:r>
        <w:rPr>
          <w:rFonts w:ascii="Times New Roman" w:hAnsi="Times New Roman" w:cs="Times New Roman"/>
          <w:sz w:val="28"/>
          <w:szCs w:val="28"/>
        </w:rPr>
        <w:t>, 1:00 p.m.</w:t>
      </w:r>
      <w:r w:rsidR="00046FD9">
        <w:rPr>
          <w:rFonts w:ascii="Times New Roman" w:hAnsi="Times New Roman" w:cs="Times New Roman"/>
          <w:sz w:val="28"/>
          <w:szCs w:val="28"/>
        </w:rPr>
        <w:t xml:space="preserve"> Edgehill Shopping Center, 43 S. DuPont Highway, Dover, DE, 19901</w:t>
      </w:r>
    </w:p>
    <w:p w:rsidR="007B3AD1" w:rsidRPr="007B3AD1" w:rsidRDefault="007B3AD1" w:rsidP="007B3AD1">
      <w:pPr>
        <w:pStyle w:val="ListParagraph"/>
        <w:tabs>
          <w:tab w:val="left" w:pos="7140"/>
        </w:tabs>
        <w:spacing w:after="0"/>
        <w:rPr>
          <w:rFonts w:ascii="Times New Roman" w:hAnsi="Times New Roman" w:cs="Times New Roman"/>
          <w:b/>
          <w:sz w:val="24"/>
          <w:szCs w:val="24"/>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AGENDA</w:t>
      </w:r>
    </w:p>
    <w:p w:rsidR="007B3AD1" w:rsidRDefault="00530F5C"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DCHI Public Relations Update</w:t>
      </w:r>
    </w:p>
    <w:p w:rsidR="007B3AD1" w:rsidRDefault="002D09B3"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Outreach Opportunities</w:t>
      </w:r>
    </w:p>
    <w:p w:rsidR="002D09B3" w:rsidRDefault="002D09B3"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Latino Summit – November 3</w:t>
      </w:r>
    </w:p>
    <w:p w:rsidR="00A81AE8" w:rsidRDefault="00067BDA"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Consensus Paper </w:t>
      </w:r>
      <w:r w:rsidR="002D09B3">
        <w:rPr>
          <w:rFonts w:ascii="Times New Roman" w:hAnsi="Times New Roman" w:cs="Times New Roman"/>
          <w:sz w:val="28"/>
          <w:szCs w:val="28"/>
        </w:rPr>
        <w:t xml:space="preserve">Final </w:t>
      </w:r>
      <w:r>
        <w:rPr>
          <w:rFonts w:ascii="Times New Roman" w:hAnsi="Times New Roman" w:cs="Times New Roman"/>
          <w:sz w:val="28"/>
          <w:szCs w:val="28"/>
        </w:rPr>
        <w:t>Review</w:t>
      </w:r>
      <w:r w:rsidR="00A81AE8">
        <w:rPr>
          <w:rFonts w:ascii="Times New Roman" w:hAnsi="Times New Roman" w:cs="Times New Roman"/>
          <w:sz w:val="28"/>
          <w:szCs w:val="28"/>
        </w:rPr>
        <w:t>: Consumer Engagement Best Practices</w:t>
      </w:r>
    </w:p>
    <w:p w:rsidR="007B3AD1" w:rsidRDefault="002D09B3"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DCHI</w:t>
      </w:r>
      <w:r w:rsidR="00A94A41">
        <w:rPr>
          <w:rFonts w:ascii="Times New Roman" w:hAnsi="Times New Roman" w:cs="Times New Roman"/>
          <w:sz w:val="28"/>
          <w:szCs w:val="28"/>
        </w:rPr>
        <w:t xml:space="preserve"> Updates</w:t>
      </w:r>
    </w:p>
    <w:p w:rsidR="002D09B3" w:rsidRDefault="002D09B3"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Review of Committee Charter</w:t>
      </w:r>
    </w:p>
    <w:p w:rsidR="007B3AD1" w:rsidRDefault="00A94A4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Other Business</w:t>
      </w:r>
    </w:p>
    <w:p w:rsidR="00A94A41" w:rsidRPr="007B3AD1" w:rsidRDefault="00A94A4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Public Comment</w:t>
      </w:r>
    </w:p>
    <w:p w:rsidR="007B3AD1" w:rsidRDefault="007B3AD1" w:rsidP="007B3AD1">
      <w:pPr>
        <w:tabs>
          <w:tab w:val="left" w:pos="7140"/>
        </w:tabs>
        <w:spacing w:after="0"/>
        <w:rPr>
          <w:rFonts w:ascii="Arial" w:hAnsi="Arial" w:cs="Arial"/>
          <w:b/>
          <w:sz w:val="32"/>
          <w:szCs w:val="32"/>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SUMMARY OF DISCUSSION</w:t>
      </w:r>
    </w:p>
    <w:p w:rsidR="00F342E0" w:rsidRDefault="00067BDA"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Committee members were briefed on the DCHI public relations campaign </w:t>
      </w:r>
      <w:r w:rsidR="00926DEC">
        <w:rPr>
          <w:rFonts w:ascii="Times New Roman" w:hAnsi="Times New Roman" w:cs="Times New Roman"/>
          <w:sz w:val="28"/>
          <w:szCs w:val="28"/>
        </w:rPr>
        <w:t>specifically as related to the remaining community forums. An update was also provided regarding outreach events geared toward the Latino community held in Georgetown and Milford</w:t>
      </w:r>
      <w:r w:rsidR="00F342E0">
        <w:rPr>
          <w:rFonts w:ascii="Times New Roman" w:hAnsi="Times New Roman" w:cs="Times New Roman"/>
          <w:sz w:val="28"/>
          <w:szCs w:val="28"/>
        </w:rPr>
        <w:t>, each of which attracted between 50-60 individuals. Pre- and post-forum surveys were conducted in a simplified format and Rosa Colon-</w:t>
      </w:r>
      <w:proofErr w:type="spellStart"/>
      <w:r w:rsidR="00F342E0">
        <w:rPr>
          <w:rFonts w:ascii="Times New Roman" w:hAnsi="Times New Roman" w:cs="Times New Roman"/>
          <w:sz w:val="28"/>
          <w:szCs w:val="28"/>
        </w:rPr>
        <w:t>Kalacko</w:t>
      </w:r>
      <w:proofErr w:type="spellEnd"/>
      <w:r w:rsidR="00F342E0">
        <w:rPr>
          <w:rFonts w:ascii="Times New Roman" w:hAnsi="Times New Roman" w:cs="Times New Roman"/>
          <w:sz w:val="28"/>
          <w:szCs w:val="28"/>
        </w:rPr>
        <w:t xml:space="preserve"> is compiling the feedback.</w:t>
      </w:r>
    </w:p>
    <w:p w:rsidR="000436F6" w:rsidRPr="00452AA0" w:rsidRDefault="00F342E0"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Secretary Landgraf led a discussion about the need for Committee members and others to be more mobile and strategic with communications in order to reach new audiences. Committee members were encouraged to use good messaging developed by DCHI and adapt it to suit the interests and needs of various audiences. </w:t>
      </w:r>
      <w:proofErr w:type="spellStart"/>
      <w:r>
        <w:rPr>
          <w:rFonts w:ascii="Times New Roman" w:hAnsi="Times New Roman" w:cs="Times New Roman"/>
          <w:sz w:val="28"/>
          <w:szCs w:val="28"/>
        </w:rPr>
        <w:t>Ab+c</w:t>
      </w:r>
      <w:proofErr w:type="spellEnd"/>
      <w:r>
        <w:rPr>
          <w:rFonts w:ascii="Times New Roman" w:hAnsi="Times New Roman" w:cs="Times New Roman"/>
          <w:sz w:val="28"/>
          <w:szCs w:val="28"/>
        </w:rPr>
        <w:t xml:space="preserve"> will be reviewing the previously developed provider packet to determine how it might be adapted for a consumer resource.</w:t>
      </w:r>
      <w:r w:rsidR="00067BDA">
        <w:rPr>
          <w:rFonts w:ascii="Times New Roman" w:hAnsi="Times New Roman" w:cs="Times New Roman"/>
          <w:sz w:val="28"/>
          <w:szCs w:val="28"/>
        </w:rPr>
        <w:t xml:space="preserve"> </w:t>
      </w:r>
    </w:p>
    <w:p w:rsidR="00A001A2" w:rsidRPr="00452AA0" w:rsidRDefault="00E6009D"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lastRenderedPageBreak/>
        <w:t>November 3 is the Latino Summit in Georgetown, which will feature panels on healthcare and education. This year’s theme is civic engagement and the event is specifically targeting a younger audience. Secretary Landgraf encouraged Committee members to attend the Summit in lieu of the regularly scheduled Committee meeting, which has been cancelled.</w:t>
      </w:r>
    </w:p>
    <w:p w:rsidR="00452AA0" w:rsidRPr="00452AA0" w:rsidRDefault="00452AA0"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The </w:t>
      </w:r>
      <w:r w:rsidR="00E6009D">
        <w:rPr>
          <w:rFonts w:ascii="Times New Roman" w:hAnsi="Times New Roman" w:cs="Times New Roman"/>
          <w:sz w:val="28"/>
          <w:szCs w:val="28"/>
        </w:rPr>
        <w:t>final draft</w:t>
      </w:r>
      <w:r>
        <w:rPr>
          <w:rFonts w:ascii="Times New Roman" w:hAnsi="Times New Roman" w:cs="Times New Roman"/>
          <w:sz w:val="28"/>
          <w:szCs w:val="28"/>
        </w:rPr>
        <w:t xml:space="preserve"> of the consensus paper on consumer engagement best practices was reviewed</w:t>
      </w:r>
      <w:r w:rsidR="00E6009D">
        <w:rPr>
          <w:rFonts w:ascii="Times New Roman" w:hAnsi="Times New Roman" w:cs="Times New Roman"/>
          <w:sz w:val="28"/>
          <w:szCs w:val="28"/>
        </w:rPr>
        <w:t xml:space="preserve"> and outstanding comments and updates were discussed. The paper will be circulated to the DCHI Board for initial presentation at the October 12 meeting.</w:t>
      </w:r>
    </w:p>
    <w:p w:rsidR="00452AA0" w:rsidRDefault="00452AA0"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Committee members received updates on a number of </w:t>
      </w:r>
      <w:r w:rsidR="00E6009D">
        <w:rPr>
          <w:rFonts w:ascii="Times New Roman" w:hAnsi="Times New Roman" w:cs="Times New Roman"/>
          <w:sz w:val="28"/>
          <w:szCs w:val="28"/>
        </w:rPr>
        <w:t xml:space="preserve">DCHI initiatives, including version 2 of the </w:t>
      </w:r>
      <w:r>
        <w:rPr>
          <w:rFonts w:ascii="Times New Roman" w:hAnsi="Times New Roman" w:cs="Times New Roman"/>
          <w:sz w:val="28"/>
          <w:szCs w:val="28"/>
        </w:rPr>
        <w:t>provide</w:t>
      </w:r>
      <w:r w:rsidR="00474283">
        <w:rPr>
          <w:rFonts w:ascii="Times New Roman" w:hAnsi="Times New Roman" w:cs="Times New Roman"/>
          <w:sz w:val="28"/>
          <w:szCs w:val="28"/>
        </w:rPr>
        <w:t xml:space="preserve">r common </w:t>
      </w:r>
      <w:r w:rsidR="00E6009D">
        <w:rPr>
          <w:rFonts w:ascii="Times New Roman" w:hAnsi="Times New Roman" w:cs="Times New Roman"/>
          <w:sz w:val="28"/>
          <w:szCs w:val="28"/>
        </w:rPr>
        <w:t>scorecard, behavioral health related initiatives and</w:t>
      </w:r>
      <w:r w:rsidR="00474283">
        <w:rPr>
          <w:rFonts w:ascii="Times New Roman" w:hAnsi="Times New Roman" w:cs="Times New Roman"/>
          <w:sz w:val="28"/>
          <w:szCs w:val="28"/>
        </w:rPr>
        <w:t xml:space="preserve"> implementati</w:t>
      </w:r>
      <w:r w:rsidR="00E6009D">
        <w:rPr>
          <w:rFonts w:ascii="Times New Roman" w:hAnsi="Times New Roman" w:cs="Times New Roman"/>
          <w:sz w:val="28"/>
          <w:szCs w:val="28"/>
        </w:rPr>
        <w:t>on of the Healthy Neighborhoods strategy. Julane Armbrister noted that DCHI is also undertaking planning efforts focused on the life of DCHI beyond the grant funding period.</w:t>
      </w:r>
    </w:p>
    <w:p w:rsidR="00E6009D" w:rsidRPr="00452AA0" w:rsidRDefault="00E6009D"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The Committee reviewed its existing charter and discussed opportunities for updating and refining the document. Secretary Landgraf will add more clarity on accountability targets, and other comments centered on more clearly defining and evaluating consumer tools.</w:t>
      </w:r>
    </w:p>
    <w:p w:rsidR="003D146A" w:rsidRDefault="003D146A" w:rsidP="00CD0A06">
      <w:pPr>
        <w:pStyle w:val="ListParagraph"/>
        <w:tabs>
          <w:tab w:val="left" w:pos="7140"/>
        </w:tabs>
        <w:spacing w:after="120"/>
        <w:ind w:left="360"/>
        <w:rPr>
          <w:rFonts w:ascii="Arial" w:hAnsi="Arial" w:cs="Arial"/>
          <w:b/>
          <w:sz w:val="28"/>
          <w:szCs w:val="28"/>
        </w:rPr>
      </w:pPr>
    </w:p>
    <w:p w:rsidR="00452AA0" w:rsidRDefault="00452AA0" w:rsidP="008210D0">
      <w:pPr>
        <w:tabs>
          <w:tab w:val="left" w:pos="7140"/>
        </w:tabs>
        <w:spacing w:after="120"/>
        <w:rPr>
          <w:rFonts w:ascii="Arial" w:hAnsi="Arial" w:cs="Arial"/>
          <w:b/>
          <w:sz w:val="28"/>
          <w:szCs w:val="28"/>
        </w:rPr>
      </w:pPr>
      <w:r>
        <w:rPr>
          <w:rFonts w:ascii="Arial" w:hAnsi="Arial" w:cs="Arial"/>
          <w:b/>
          <w:sz w:val="28"/>
          <w:szCs w:val="28"/>
        </w:rPr>
        <w:t>PUBLIC COMMENT</w:t>
      </w:r>
    </w:p>
    <w:p w:rsidR="00452AA0" w:rsidRPr="00452AA0" w:rsidRDefault="00E6009D" w:rsidP="00452AA0">
      <w:pPr>
        <w:pStyle w:val="ListParagraph"/>
        <w:numPr>
          <w:ilvl w:val="0"/>
          <w:numId w:val="16"/>
        </w:numPr>
        <w:tabs>
          <w:tab w:val="left" w:pos="7140"/>
        </w:tabs>
        <w:spacing w:after="120"/>
        <w:rPr>
          <w:rFonts w:ascii="Arial" w:hAnsi="Arial" w:cs="Arial"/>
          <w:b/>
          <w:sz w:val="28"/>
          <w:szCs w:val="28"/>
        </w:rPr>
      </w:pPr>
      <w:r>
        <w:rPr>
          <w:rFonts w:ascii="Times New Roman" w:hAnsi="Times New Roman" w:cs="Times New Roman"/>
          <w:sz w:val="28"/>
          <w:szCs w:val="28"/>
        </w:rPr>
        <w:t>No public comment</w:t>
      </w:r>
    </w:p>
    <w:p w:rsidR="00452AA0" w:rsidRPr="00452AA0" w:rsidRDefault="00452AA0" w:rsidP="00693331">
      <w:pPr>
        <w:pStyle w:val="ListParagraph"/>
        <w:tabs>
          <w:tab w:val="left" w:pos="7140"/>
        </w:tabs>
        <w:spacing w:after="120"/>
        <w:rPr>
          <w:rFonts w:ascii="Arial" w:hAnsi="Arial" w:cs="Arial"/>
          <w:b/>
          <w:sz w:val="28"/>
          <w:szCs w:val="28"/>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 xml:space="preserve">NEXT </w:t>
      </w:r>
      <w:r w:rsidR="008210D0">
        <w:rPr>
          <w:rFonts w:ascii="Arial" w:hAnsi="Arial" w:cs="Arial"/>
          <w:b/>
          <w:sz w:val="28"/>
          <w:szCs w:val="28"/>
        </w:rPr>
        <w:t>STEPS</w:t>
      </w:r>
      <w:bookmarkStart w:id="0" w:name="_GoBack"/>
      <w:bookmarkEnd w:id="0"/>
    </w:p>
    <w:p w:rsidR="00A07CF6" w:rsidRDefault="00E6009D" w:rsidP="000436F6">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Distribute</w:t>
      </w:r>
      <w:r w:rsidR="00A07CF6">
        <w:rPr>
          <w:rFonts w:ascii="Times New Roman" w:hAnsi="Times New Roman" w:cs="Times New Roman"/>
          <w:sz w:val="28"/>
          <w:szCs w:val="28"/>
        </w:rPr>
        <w:t xml:space="preserve"> the final version </w:t>
      </w:r>
      <w:r>
        <w:rPr>
          <w:rFonts w:ascii="Times New Roman" w:hAnsi="Times New Roman" w:cs="Times New Roman"/>
          <w:sz w:val="28"/>
          <w:szCs w:val="28"/>
        </w:rPr>
        <w:t xml:space="preserve">of the consensus paper to the DCHI Board for initial review </w:t>
      </w:r>
      <w:r w:rsidR="00A07CF6">
        <w:rPr>
          <w:rFonts w:ascii="Times New Roman" w:hAnsi="Times New Roman" w:cs="Times New Roman"/>
          <w:sz w:val="28"/>
          <w:szCs w:val="28"/>
        </w:rPr>
        <w:t xml:space="preserve">at the October meeting. </w:t>
      </w:r>
    </w:p>
    <w:p w:rsidR="00E6009D" w:rsidRPr="00994B4B" w:rsidRDefault="00E6009D" w:rsidP="000436F6">
      <w:pPr>
        <w:pStyle w:val="ListParagraph"/>
        <w:numPr>
          <w:ilvl w:val="0"/>
          <w:numId w:val="15"/>
        </w:numPr>
        <w:tabs>
          <w:tab w:val="left" w:pos="7140"/>
        </w:tabs>
        <w:spacing w:after="120"/>
        <w:rPr>
          <w:rFonts w:ascii="Times New Roman" w:hAnsi="Times New Roman" w:cs="Times New Roman"/>
          <w:sz w:val="28"/>
          <w:szCs w:val="28"/>
        </w:rPr>
      </w:pPr>
      <w:proofErr w:type="spellStart"/>
      <w:r>
        <w:rPr>
          <w:rFonts w:ascii="Times New Roman" w:hAnsi="Times New Roman" w:cs="Times New Roman"/>
          <w:sz w:val="28"/>
          <w:szCs w:val="28"/>
        </w:rPr>
        <w:t>Ab+c</w:t>
      </w:r>
      <w:proofErr w:type="spellEnd"/>
      <w:r>
        <w:rPr>
          <w:rFonts w:ascii="Times New Roman" w:hAnsi="Times New Roman" w:cs="Times New Roman"/>
          <w:sz w:val="28"/>
          <w:szCs w:val="28"/>
        </w:rPr>
        <w:t xml:space="preserve"> will compile results from the pre- and post-forum surveys from all six community forums and present results at the December meeting.</w:t>
      </w:r>
    </w:p>
    <w:sectPr w:rsidR="00E6009D" w:rsidRPr="0099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9F9"/>
    <w:multiLevelType w:val="hybridMultilevel"/>
    <w:tmpl w:val="26C6F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41DD"/>
    <w:multiLevelType w:val="hybridMultilevel"/>
    <w:tmpl w:val="114298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C0A5C"/>
    <w:multiLevelType w:val="hybridMultilevel"/>
    <w:tmpl w:val="30302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935"/>
    <w:multiLevelType w:val="hybridMultilevel"/>
    <w:tmpl w:val="B59A75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6D0B93"/>
    <w:multiLevelType w:val="hybridMultilevel"/>
    <w:tmpl w:val="8D903A56"/>
    <w:lvl w:ilvl="0" w:tplc="6A0268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27A2E"/>
    <w:multiLevelType w:val="hybridMultilevel"/>
    <w:tmpl w:val="EDE28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53669"/>
    <w:multiLevelType w:val="hybridMultilevel"/>
    <w:tmpl w:val="14CE6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840629"/>
    <w:multiLevelType w:val="hybridMultilevel"/>
    <w:tmpl w:val="ED22B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738A4"/>
    <w:multiLevelType w:val="hybridMultilevel"/>
    <w:tmpl w:val="59E8A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638AD"/>
    <w:multiLevelType w:val="hybridMultilevel"/>
    <w:tmpl w:val="14208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07788"/>
    <w:multiLevelType w:val="hybridMultilevel"/>
    <w:tmpl w:val="C80AA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A242E"/>
    <w:multiLevelType w:val="hybridMultilevel"/>
    <w:tmpl w:val="58E25B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729D9"/>
    <w:multiLevelType w:val="hybridMultilevel"/>
    <w:tmpl w:val="388A5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67CCF"/>
    <w:multiLevelType w:val="hybridMultilevel"/>
    <w:tmpl w:val="B41882BA"/>
    <w:lvl w:ilvl="0" w:tplc="6A026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F3C58"/>
    <w:multiLevelType w:val="hybridMultilevel"/>
    <w:tmpl w:val="7A9E6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27778"/>
    <w:multiLevelType w:val="hybridMultilevel"/>
    <w:tmpl w:val="18AA8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3"/>
  </w:num>
  <w:num w:numId="7">
    <w:abstractNumId w:val="10"/>
  </w:num>
  <w:num w:numId="8">
    <w:abstractNumId w:val="4"/>
  </w:num>
  <w:num w:numId="9">
    <w:abstractNumId w:val="6"/>
  </w:num>
  <w:num w:numId="10">
    <w:abstractNumId w:val="15"/>
  </w:num>
  <w:num w:numId="11">
    <w:abstractNumId w:val="1"/>
  </w:num>
  <w:num w:numId="12">
    <w:abstractNumId w:val="9"/>
  </w:num>
  <w:num w:numId="13">
    <w:abstractNumId w:val="8"/>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1"/>
    <w:rsid w:val="00004F06"/>
    <w:rsid w:val="00005C17"/>
    <w:rsid w:val="00031D48"/>
    <w:rsid w:val="000436F6"/>
    <w:rsid w:val="00046FD9"/>
    <w:rsid w:val="00067BDA"/>
    <w:rsid w:val="000A5CBF"/>
    <w:rsid w:val="000D682E"/>
    <w:rsid w:val="00182D58"/>
    <w:rsid w:val="002D09B3"/>
    <w:rsid w:val="003552AF"/>
    <w:rsid w:val="003607BD"/>
    <w:rsid w:val="003D146A"/>
    <w:rsid w:val="00412FAD"/>
    <w:rsid w:val="00424F6C"/>
    <w:rsid w:val="004348AF"/>
    <w:rsid w:val="00452AA0"/>
    <w:rsid w:val="00474283"/>
    <w:rsid w:val="004B00AE"/>
    <w:rsid w:val="00503E4B"/>
    <w:rsid w:val="0051408B"/>
    <w:rsid w:val="00530F5C"/>
    <w:rsid w:val="00610446"/>
    <w:rsid w:val="006313D8"/>
    <w:rsid w:val="006619B0"/>
    <w:rsid w:val="00693331"/>
    <w:rsid w:val="007B3AD1"/>
    <w:rsid w:val="008210D0"/>
    <w:rsid w:val="008E026B"/>
    <w:rsid w:val="00926DEC"/>
    <w:rsid w:val="00944B48"/>
    <w:rsid w:val="00987604"/>
    <w:rsid w:val="00994B4B"/>
    <w:rsid w:val="009D1260"/>
    <w:rsid w:val="00A001A2"/>
    <w:rsid w:val="00A07CF6"/>
    <w:rsid w:val="00A74774"/>
    <w:rsid w:val="00A81AE8"/>
    <w:rsid w:val="00A94A41"/>
    <w:rsid w:val="00AA4956"/>
    <w:rsid w:val="00AC4323"/>
    <w:rsid w:val="00BC1293"/>
    <w:rsid w:val="00CB5CA3"/>
    <w:rsid w:val="00CC3775"/>
    <w:rsid w:val="00CD0A06"/>
    <w:rsid w:val="00D73968"/>
    <w:rsid w:val="00D8052C"/>
    <w:rsid w:val="00DC6409"/>
    <w:rsid w:val="00DD2AAE"/>
    <w:rsid w:val="00DD5DB8"/>
    <w:rsid w:val="00E6009D"/>
    <w:rsid w:val="00E831EB"/>
    <w:rsid w:val="00EB54FC"/>
    <w:rsid w:val="00EE1882"/>
    <w:rsid w:val="00F0323A"/>
    <w:rsid w:val="00F07ADC"/>
    <w:rsid w:val="00F311F5"/>
    <w:rsid w:val="00F342E0"/>
    <w:rsid w:val="00F9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22EF"/>
  <w15:chartTrackingRefBased/>
  <w15:docId w15:val="{26BCFE48-B6D2-4C0E-AB05-06E1212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Leslie</dc:creator>
  <cp:keywords/>
  <dc:description/>
  <cp:lastModifiedBy>Tremberth, Leslie</cp:lastModifiedBy>
  <cp:revision>3</cp:revision>
  <dcterms:created xsi:type="dcterms:W3CDTF">2016-11-29T19:14:00Z</dcterms:created>
  <dcterms:modified xsi:type="dcterms:W3CDTF">2016-11-29T20:11:00Z</dcterms:modified>
</cp:coreProperties>
</file>