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00DE3" w14:textId="5071830A" w:rsidR="00C23BD3" w:rsidRDefault="003511EF" w:rsidP="00E116E5">
      <w:pPr>
        <w:rPr>
          <w:rFonts w:ascii="Georgia" w:hAnsi="Georgia"/>
          <w:b/>
          <w:noProof/>
          <w:color w:val="595959" w:themeColor="text1" w:themeTint="A6"/>
          <w:sz w:val="20"/>
          <w:szCs w:val="22"/>
        </w:rPr>
      </w:pPr>
      <w:r>
        <w:rPr>
          <w:rFonts w:ascii="Georgia" w:hAnsi="Georgia"/>
          <w:b/>
          <w:noProof/>
          <w:color w:val="595959" w:themeColor="text1" w:themeTint="A6"/>
          <w:sz w:val="20"/>
          <w:szCs w:val="22"/>
          <w:lang w:val="en-GB" w:eastAsia="en-GB"/>
        </w:rPr>
        <w:drawing>
          <wp:anchor distT="0" distB="0" distL="114300" distR="114300" simplePos="0" relativeHeight="251658240" behindDoc="1" locked="0" layoutInCell="1" allowOverlap="1" wp14:anchorId="1C50FC2B" wp14:editId="0E7A1E6E">
            <wp:simplePos x="0" y="0"/>
            <wp:positionH relativeFrom="margin">
              <wp:align>left</wp:align>
            </wp:positionH>
            <wp:positionV relativeFrom="paragraph">
              <wp:posOffset>-616688</wp:posOffset>
            </wp:positionV>
            <wp:extent cx="5715798" cy="19052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AO Sydney 2020 Request for Approval.png"/>
                    <pic:cNvPicPr/>
                  </pic:nvPicPr>
                  <pic:blipFill>
                    <a:blip r:embed="rId5">
                      <a:extLst>
                        <a:ext uri="{28A0092B-C50C-407E-A947-70E740481C1C}">
                          <a14:useLocalDpi xmlns:a14="http://schemas.microsoft.com/office/drawing/2010/main" val="0"/>
                        </a:ext>
                      </a:extLst>
                    </a:blip>
                    <a:stretch>
                      <a:fillRect/>
                    </a:stretch>
                  </pic:blipFill>
                  <pic:spPr>
                    <a:xfrm>
                      <a:off x="0" y="0"/>
                      <a:ext cx="5715798" cy="1905266"/>
                    </a:xfrm>
                    <a:prstGeom prst="rect">
                      <a:avLst/>
                    </a:prstGeom>
                  </pic:spPr>
                </pic:pic>
              </a:graphicData>
            </a:graphic>
          </wp:anchor>
        </w:drawing>
      </w:r>
      <w:r w:rsidR="00697A77">
        <w:rPr>
          <w:rFonts w:ascii="Georgia" w:hAnsi="Georgia"/>
          <w:b/>
          <w:noProof/>
          <w:color w:val="595959" w:themeColor="text1" w:themeTint="A6"/>
          <w:sz w:val="20"/>
          <w:szCs w:val="22"/>
          <w:lang w:val="en-GB" w:eastAsia="en-GB"/>
        </w:rPr>
        <w:t xml:space="preserve"> </w:t>
      </w:r>
    </w:p>
    <w:p w14:paraId="7331865E" w14:textId="651B619C" w:rsidR="00B02324" w:rsidRDefault="00B02324" w:rsidP="00B954B9">
      <w:pPr>
        <w:jc w:val="center"/>
        <w:rPr>
          <w:rFonts w:ascii="Georgia" w:hAnsi="Georgia"/>
          <w:b/>
          <w:noProof/>
          <w:color w:val="595959" w:themeColor="text1" w:themeTint="A6"/>
          <w:sz w:val="22"/>
          <w:szCs w:val="22"/>
        </w:rPr>
      </w:pPr>
    </w:p>
    <w:p w14:paraId="4DFCBA3C" w14:textId="77777777" w:rsidR="00B02324" w:rsidRDefault="00B02324" w:rsidP="003511EF">
      <w:pPr>
        <w:rPr>
          <w:rFonts w:ascii="Georgia" w:hAnsi="Georgia"/>
          <w:b/>
          <w:noProof/>
          <w:color w:val="595959" w:themeColor="text1" w:themeTint="A6"/>
          <w:sz w:val="22"/>
          <w:szCs w:val="22"/>
        </w:rPr>
      </w:pPr>
    </w:p>
    <w:p w14:paraId="7A05BD14" w14:textId="309C8717" w:rsidR="00C05926" w:rsidRDefault="00C05926" w:rsidP="00EF17D7">
      <w:pPr>
        <w:spacing w:line="276" w:lineRule="auto"/>
        <w:jc w:val="center"/>
        <w:rPr>
          <w:rFonts w:asciiTheme="majorHAnsi" w:hAnsiTheme="majorHAnsi"/>
          <w:b/>
          <w:noProof/>
          <w:sz w:val="20"/>
          <w:szCs w:val="21"/>
        </w:rPr>
      </w:pPr>
    </w:p>
    <w:p w14:paraId="5ADED747" w14:textId="77777777" w:rsidR="00C05926" w:rsidRDefault="00C05926" w:rsidP="00EF17D7">
      <w:pPr>
        <w:spacing w:line="276" w:lineRule="auto"/>
        <w:jc w:val="center"/>
        <w:rPr>
          <w:rFonts w:asciiTheme="majorHAnsi" w:hAnsiTheme="majorHAnsi"/>
          <w:b/>
          <w:noProof/>
          <w:sz w:val="20"/>
          <w:szCs w:val="21"/>
        </w:rPr>
      </w:pPr>
    </w:p>
    <w:p w14:paraId="3EC11BA7" w14:textId="77777777" w:rsidR="00697A77" w:rsidRDefault="00697A77" w:rsidP="00EF17D7">
      <w:pPr>
        <w:spacing w:line="276" w:lineRule="auto"/>
        <w:jc w:val="center"/>
        <w:rPr>
          <w:rFonts w:asciiTheme="minorHAnsi" w:hAnsiTheme="minorHAnsi" w:cstheme="minorHAnsi"/>
          <w:b/>
          <w:noProof/>
          <w:sz w:val="32"/>
          <w:szCs w:val="32"/>
        </w:rPr>
      </w:pPr>
    </w:p>
    <w:p w14:paraId="2E5B5FBD" w14:textId="59284450" w:rsidR="00E2588E" w:rsidRDefault="00E2588E" w:rsidP="00B954B9">
      <w:pPr>
        <w:rPr>
          <w:rFonts w:asciiTheme="minorHAnsi" w:hAnsiTheme="minorHAnsi" w:cstheme="minorHAnsi"/>
          <w:b/>
          <w:noProof/>
          <w:sz w:val="32"/>
          <w:szCs w:val="32"/>
        </w:rPr>
      </w:pPr>
    </w:p>
    <w:p w14:paraId="78D18FFE" w14:textId="77777777" w:rsidR="00697A77" w:rsidRPr="00B02324" w:rsidRDefault="00697A77" w:rsidP="00B954B9">
      <w:pPr>
        <w:rPr>
          <w:rFonts w:asciiTheme="minorHAnsi" w:hAnsiTheme="minorHAnsi" w:cs="Open Sans"/>
          <w:sz w:val="22"/>
          <w:szCs w:val="22"/>
        </w:rPr>
      </w:pPr>
    </w:p>
    <w:p w14:paraId="0274A098" w14:textId="77777777" w:rsidR="00B954B9" w:rsidRPr="00B02324" w:rsidRDefault="00B954B9" w:rsidP="00B954B9">
      <w:pPr>
        <w:rPr>
          <w:rFonts w:asciiTheme="minorHAnsi" w:hAnsiTheme="minorHAnsi" w:cs="Open Sans"/>
          <w:sz w:val="22"/>
          <w:szCs w:val="22"/>
        </w:rPr>
      </w:pPr>
      <w:r w:rsidRPr="00B02324">
        <w:rPr>
          <w:rFonts w:asciiTheme="minorHAnsi" w:hAnsiTheme="minorHAnsi" w:cs="Open Sans"/>
          <w:sz w:val="22"/>
          <w:szCs w:val="22"/>
        </w:rPr>
        <w:t>Dear [Approving Manager],</w:t>
      </w:r>
    </w:p>
    <w:p w14:paraId="4F418CE8" w14:textId="77777777" w:rsidR="00B954B9" w:rsidRPr="00B02324" w:rsidRDefault="00B954B9" w:rsidP="00B954B9">
      <w:pPr>
        <w:rPr>
          <w:rFonts w:asciiTheme="minorHAnsi" w:hAnsiTheme="minorHAnsi" w:cs="Open Sans"/>
          <w:sz w:val="22"/>
          <w:szCs w:val="22"/>
        </w:rPr>
      </w:pPr>
    </w:p>
    <w:p w14:paraId="20C78823" w14:textId="44BA2409" w:rsidR="00B954B9" w:rsidRPr="00B02324" w:rsidRDefault="00B954B9" w:rsidP="00B954B9">
      <w:pPr>
        <w:rPr>
          <w:rFonts w:asciiTheme="minorHAnsi" w:hAnsiTheme="minorHAnsi" w:cs="Open Sans"/>
          <w:sz w:val="22"/>
          <w:szCs w:val="22"/>
        </w:rPr>
      </w:pPr>
      <w:r w:rsidRPr="00B02324">
        <w:rPr>
          <w:rFonts w:asciiTheme="minorHAnsi" w:hAnsiTheme="minorHAnsi" w:cs="Open Sans"/>
          <w:sz w:val="22"/>
          <w:szCs w:val="22"/>
        </w:rPr>
        <w:t xml:space="preserve">I’d like to request your approval to attend </w:t>
      </w:r>
      <w:r w:rsidR="00F94A45" w:rsidRPr="00B02324">
        <w:rPr>
          <w:rFonts w:asciiTheme="minorHAnsi" w:hAnsiTheme="minorHAnsi" w:cs="Open Sans"/>
          <w:sz w:val="22"/>
          <w:szCs w:val="22"/>
        </w:rPr>
        <w:t>the</w:t>
      </w:r>
      <w:r w:rsidRPr="00B02324">
        <w:rPr>
          <w:rFonts w:asciiTheme="minorHAnsi" w:hAnsiTheme="minorHAnsi" w:cs="Open Sans"/>
          <w:sz w:val="22"/>
          <w:szCs w:val="22"/>
        </w:rPr>
        <w:t xml:space="preserve"> </w:t>
      </w:r>
      <w:r w:rsidR="00C05926">
        <w:rPr>
          <w:rFonts w:asciiTheme="minorHAnsi" w:hAnsiTheme="minorHAnsi" w:cs="Open Sans"/>
          <w:b/>
          <w:sz w:val="22"/>
          <w:szCs w:val="22"/>
        </w:rPr>
        <w:t>Chief Data &amp; An</w:t>
      </w:r>
      <w:r w:rsidR="00986B33">
        <w:rPr>
          <w:rFonts w:asciiTheme="minorHAnsi" w:hAnsiTheme="minorHAnsi" w:cs="Open Sans"/>
          <w:b/>
          <w:sz w:val="22"/>
          <w:szCs w:val="22"/>
        </w:rPr>
        <w:t xml:space="preserve">alytics Officer </w:t>
      </w:r>
      <w:r w:rsidR="003511EF">
        <w:rPr>
          <w:rFonts w:asciiTheme="minorHAnsi" w:hAnsiTheme="minorHAnsi" w:cs="Open Sans"/>
          <w:b/>
          <w:sz w:val="22"/>
          <w:szCs w:val="22"/>
        </w:rPr>
        <w:t>Sydney</w:t>
      </w:r>
      <w:r w:rsidR="00986B33">
        <w:rPr>
          <w:rFonts w:asciiTheme="minorHAnsi" w:hAnsiTheme="minorHAnsi" w:cs="Open Sans"/>
          <w:b/>
          <w:sz w:val="22"/>
          <w:szCs w:val="22"/>
        </w:rPr>
        <w:t xml:space="preserve"> (</w:t>
      </w:r>
      <w:r w:rsidR="00C05926">
        <w:rPr>
          <w:rFonts w:asciiTheme="minorHAnsi" w:hAnsiTheme="minorHAnsi" w:cs="Open Sans"/>
          <w:b/>
          <w:sz w:val="22"/>
          <w:szCs w:val="22"/>
        </w:rPr>
        <w:t>CDAO) event</w:t>
      </w:r>
      <w:r w:rsidR="00E2588E" w:rsidRPr="00B02324">
        <w:rPr>
          <w:rFonts w:asciiTheme="minorHAnsi" w:hAnsiTheme="minorHAnsi" w:cs="Open Sans"/>
          <w:b/>
          <w:sz w:val="22"/>
          <w:szCs w:val="22"/>
        </w:rPr>
        <w:t xml:space="preserve"> </w:t>
      </w:r>
      <w:r w:rsidR="00C05926">
        <w:rPr>
          <w:rFonts w:asciiTheme="minorHAnsi" w:hAnsiTheme="minorHAnsi" w:cs="Open Sans"/>
          <w:sz w:val="22"/>
          <w:szCs w:val="22"/>
        </w:rPr>
        <w:t xml:space="preserve">on the </w:t>
      </w:r>
      <w:r w:rsidR="003511EF">
        <w:rPr>
          <w:rFonts w:asciiTheme="minorHAnsi" w:hAnsiTheme="minorHAnsi" w:cs="Open Sans"/>
          <w:sz w:val="22"/>
          <w:szCs w:val="22"/>
        </w:rPr>
        <w:t>18-20 May</w:t>
      </w:r>
      <w:r w:rsidR="00C05926">
        <w:rPr>
          <w:rFonts w:asciiTheme="minorHAnsi" w:hAnsiTheme="minorHAnsi" w:cs="Open Sans"/>
          <w:sz w:val="22"/>
          <w:szCs w:val="22"/>
        </w:rPr>
        <w:t>, 2020.</w:t>
      </w:r>
      <w:r w:rsidR="00697A77" w:rsidRPr="00697A77">
        <w:rPr>
          <w:rFonts w:asciiTheme="minorHAnsi" w:hAnsiTheme="minorHAnsi" w:cstheme="minorHAnsi"/>
          <w:b/>
          <w:noProof/>
        </w:rPr>
        <w:t xml:space="preserve"> </w:t>
      </w:r>
      <w:hyperlink r:id="rId6" w:history="1">
        <w:r w:rsidR="003511EF" w:rsidRPr="00C601A9">
          <w:rPr>
            <w:rStyle w:val="Hyperlink"/>
            <w:rFonts w:asciiTheme="minorHAnsi" w:hAnsiTheme="minorHAnsi" w:cstheme="minorHAnsi"/>
            <w:b/>
            <w:noProof/>
            <w:sz w:val="22"/>
            <w:szCs w:val="22"/>
          </w:rPr>
          <w:t>https://cdao-syd.coriniumintelligence.com/</w:t>
        </w:r>
      </w:hyperlink>
    </w:p>
    <w:p w14:paraId="21BE67C1" w14:textId="77777777" w:rsidR="00C23BD3" w:rsidRPr="00B02324" w:rsidRDefault="00C23BD3" w:rsidP="00B954B9">
      <w:pPr>
        <w:rPr>
          <w:rFonts w:asciiTheme="minorHAnsi" w:hAnsiTheme="minorHAnsi" w:cs="Open Sans"/>
          <w:sz w:val="22"/>
          <w:szCs w:val="22"/>
        </w:rPr>
      </w:pPr>
    </w:p>
    <w:p w14:paraId="209F2411" w14:textId="589FEA5F" w:rsidR="00B02324" w:rsidRDefault="00B02324" w:rsidP="00B02324">
      <w:pPr>
        <w:rPr>
          <w:rFonts w:asciiTheme="minorHAnsi" w:hAnsiTheme="minorHAnsi" w:cs="Open Sans"/>
          <w:sz w:val="22"/>
          <w:szCs w:val="22"/>
        </w:rPr>
      </w:pPr>
      <w:r w:rsidRPr="00B02324">
        <w:rPr>
          <w:rFonts w:asciiTheme="minorHAnsi" w:hAnsiTheme="minorHAnsi" w:cs="Open Sans"/>
          <w:sz w:val="22"/>
          <w:szCs w:val="22"/>
        </w:rPr>
        <w:t>Th</w:t>
      </w:r>
      <w:r>
        <w:rPr>
          <w:rFonts w:asciiTheme="minorHAnsi" w:hAnsiTheme="minorHAnsi" w:cs="Open Sans"/>
          <w:sz w:val="22"/>
          <w:szCs w:val="22"/>
        </w:rPr>
        <w:t xml:space="preserve">is </w:t>
      </w:r>
      <w:r w:rsidRPr="00B02324">
        <w:rPr>
          <w:rFonts w:asciiTheme="minorHAnsi" w:hAnsiTheme="minorHAnsi" w:cs="Open Sans"/>
          <w:sz w:val="22"/>
          <w:szCs w:val="22"/>
        </w:rPr>
        <w:t xml:space="preserve">exclusive </w:t>
      </w:r>
      <w:r w:rsidR="00C05926">
        <w:rPr>
          <w:rFonts w:asciiTheme="minorHAnsi" w:hAnsiTheme="minorHAnsi" w:cs="Open Sans"/>
          <w:sz w:val="22"/>
          <w:szCs w:val="22"/>
        </w:rPr>
        <w:t xml:space="preserve">event provides our </w:t>
      </w:r>
      <w:proofErr w:type="spellStart"/>
      <w:r w:rsidR="00C05926">
        <w:rPr>
          <w:rFonts w:asciiTheme="minorHAnsi" w:hAnsiTheme="minorHAnsi" w:cs="Open Sans"/>
          <w:sz w:val="22"/>
          <w:szCs w:val="22"/>
        </w:rPr>
        <w:t>organis</w:t>
      </w:r>
      <w:r>
        <w:rPr>
          <w:rFonts w:asciiTheme="minorHAnsi" w:hAnsiTheme="minorHAnsi" w:cs="Open Sans"/>
          <w:sz w:val="22"/>
          <w:szCs w:val="22"/>
        </w:rPr>
        <w:t>ation</w:t>
      </w:r>
      <w:proofErr w:type="spellEnd"/>
      <w:r>
        <w:rPr>
          <w:rFonts w:asciiTheme="minorHAnsi" w:hAnsiTheme="minorHAnsi" w:cs="Open Sans"/>
          <w:sz w:val="22"/>
          <w:szCs w:val="22"/>
        </w:rPr>
        <w:t xml:space="preserve"> with the</w:t>
      </w:r>
      <w:r w:rsidRPr="00B02324">
        <w:rPr>
          <w:rFonts w:asciiTheme="minorHAnsi" w:hAnsiTheme="minorHAnsi" w:cs="Open Sans"/>
          <w:sz w:val="22"/>
          <w:szCs w:val="22"/>
        </w:rPr>
        <w:t xml:space="preserve"> </w:t>
      </w:r>
      <w:r>
        <w:rPr>
          <w:rFonts w:asciiTheme="minorHAnsi" w:hAnsiTheme="minorHAnsi" w:cs="Open Sans"/>
          <w:sz w:val="22"/>
          <w:szCs w:val="22"/>
        </w:rPr>
        <w:t xml:space="preserve">opportunity to connect </w:t>
      </w:r>
      <w:r w:rsidR="00EF17D7">
        <w:rPr>
          <w:rFonts w:asciiTheme="minorHAnsi" w:hAnsiTheme="minorHAnsi" w:cs="Open Sans"/>
          <w:sz w:val="22"/>
          <w:szCs w:val="22"/>
        </w:rPr>
        <w:t>with</w:t>
      </w:r>
      <w:r>
        <w:rPr>
          <w:rFonts w:asciiTheme="minorHAnsi" w:hAnsiTheme="minorHAnsi" w:cs="Open Sans"/>
          <w:sz w:val="22"/>
          <w:szCs w:val="22"/>
        </w:rPr>
        <w:t xml:space="preserve"> the leading </w:t>
      </w:r>
      <w:r w:rsidR="00C05926">
        <w:rPr>
          <w:rFonts w:asciiTheme="minorHAnsi" w:hAnsiTheme="minorHAnsi" w:cs="Open Sans"/>
          <w:sz w:val="22"/>
          <w:szCs w:val="22"/>
        </w:rPr>
        <w:t>data and analytics professionals</w:t>
      </w:r>
      <w:r w:rsidR="00986B33" w:rsidRPr="00986B33">
        <w:rPr>
          <w:rFonts w:ascii="Arial" w:hAnsi="Arial" w:cs="Arial"/>
          <w:color w:val="444444"/>
          <w:sz w:val="20"/>
          <w:szCs w:val="20"/>
          <w:shd w:val="clear" w:color="auto" w:fill="FFFFFF"/>
        </w:rPr>
        <w:t xml:space="preserve"> </w:t>
      </w:r>
      <w:r w:rsidR="00986B33" w:rsidRPr="00986B33">
        <w:rPr>
          <w:rFonts w:asciiTheme="minorHAnsi" w:hAnsiTheme="minorHAnsi" w:cstheme="minorHAnsi"/>
          <w:sz w:val="22"/>
          <w:szCs w:val="22"/>
          <w:shd w:val="clear" w:color="auto" w:fill="FFFFFF"/>
        </w:rPr>
        <w:t>to explore strategies and approaches for delivering actionable insights, and the effective use of data and analytics.</w:t>
      </w:r>
      <w:r w:rsidR="00986B33" w:rsidRPr="00986B33">
        <w:rPr>
          <w:rFonts w:ascii="Arial" w:hAnsi="Arial" w:cs="Arial"/>
          <w:sz w:val="20"/>
          <w:szCs w:val="20"/>
          <w:shd w:val="clear" w:color="auto" w:fill="FFFFFF"/>
        </w:rPr>
        <w:t xml:space="preserve"> </w:t>
      </w:r>
      <w:r>
        <w:rPr>
          <w:rFonts w:asciiTheme="minorHAnsi" w:hAnsiTheme="minorHAnsi" w:cs="Open Sans"/>
          <w:sz w:val="22"/>
          <w:szCs w:val="22"/>
        </w:rPr>
        <w:t xml:space="preserve">I will be able to learn from </w:t>
      </w:r>
      <w:r w:rsidR="00C05926">
        <w:rPr>
          <w:rFonts w:asciiTheme="minorHAnsi" w:hAnsiTheme="minorHAnsi" w:cs="Open Sans"/>
          <w:sz w:val="22"/>
          <w:szCs w:val="22"/>
        </w:rPr>
        <w:t>these key leaders</w:t>
      </w:r>
      <w:r>
        <w:rPr>
          <w:rFonts w:asciiTheme="minorHAnsi" w:hAnsiTheme="minorHAnsi" w:cs="Open Sans"/>
          <w:sz w:val="22"/>
          <w:szCs w:val="22"/>
        </w:rPr>
        <w:t xml:space="preserve"> who will </w:t>
      </w:r>
      <w:r w:rsidR="00EF17D7">
        <w:rPr>
          <w:rFonts w:asciiTheme="minorHAnsi" w:hAnsiTheme="minorHAnsi" w:cs="Open Sans"/>
          <w:sz w:val="22"/>
          <w:szCs w:val="22"/>
        </w:rPr>
        <w:t xml:space="preserve">be </w:t>
      </w:r>
      <w:r>
        <w:rPr>
          <w:rFonts w:asciiTheme="minorHAnsi" w:hAnsiTheme="minorHAnsi" w:cs="Open Sans"/>
          <w:sz w:val="22"/>
          <w:szCs w:val="22"/>
        </w:rPr>
        <w:t>address</w:t>
      </w:r>
      <w:r w:rsidR="00EF17D7">
        <w:rPr>
          <w:rFonts w:asciiTheme="minorHAnsi" w:hAnsiTheme="minorHAnsi" w:cs="Open Sans"/>
          <w:sz w:val="22"/>
          <w:szCs w:val="22"/>
        </w:rPr>
        <w:t>ing common challenges and providing</w:t>
      </w:r>
      <w:r>
        <w:rPr>
          <w:rFonts w:asciiTheme="minorHAnsi" w:hAnsiTheme="minorHAnsi" w:cs="Open Sans"/>
          <w:sz w:val="22"/>
          <w:szCs w:val="22"/>
        </w:rPr>
        <w:t xml:space="preserve"> solutions</w:t>
      </w:r>
      <w:r w:rsidR="00EF17D7">
        <w:rPr>
          <w:rFonts w:asciiTheme="minorHAnsi" w:hAnsiTheme="minorHAnsi" w:cs="Open Sans"/>
          <w:sz w:val="22"/>
          <w:szCs w:val="22"/>
        </w:rPr>
        <w:t xml:space="preserve"> </w:t>
      </w:r>
      <w:r w:rsidR="00480924">
        <w:rPr>
          <w:rFonts w:asciiTheme="minorHAnsi" w:hAnsiTheme="minorHAnsi" w:cs="Open Sans"/>
          <w:sz w:val="22"/>
          <w:szCs w:val="22"/>
        </w:rPr>
        <w:t>that will</w:t>
      </w:r>
      <w:r w:rsidR="00EF17D7">
        <w:rPr>
          <w:rFonts w:asciiTheme="minorHAnsi" w:hAnsiTheme="minorHAnsi" w:cs="Open Sans"/>
          <w:sz w:val="22"/>
          <w:szCs w:val="22"/>
        </w:rPr>
        <w:t xml:space="preserve"> help us successfully </w:t>
      </w:r>
      <w:r>
        <w:rPr>
          <w:rFonts w:asciiTheme="minorHAnsi" w:hAnsiTheme="minorHAnsi" w:cs="Open Sans"/>
          <w:sz w:val="22"/>
          <w:szCs w:val="22"/>
        </w:rPr>
        <w:t xml:space="preserve">take our </w:t>
      </w:r>
      <w:r w:rsidR="00C05926">
        <w:rPr>
          <w:rFonts w:asciiTheme="minorHAnsi" w:hAnsiTheme="minorHAnsi" w:cs="Open Sans"/>
          <w:sz w:val="22"/>
          <w:szCs w:val="22"/>
        </w:rPr>
        <w:t>data and analytics strategy</w:t>
      </w:r>
      <w:r>
        <w:rPr>
          <w:rFonts w:asciiTheme="minorHAnsi" w:hAnsiTheme="minorHAnsi" w:cs="Open Sans"/>
          <w:sz w:val="22"/>
          <w:szCs w:val="22"/>
        </w:rPr>
        <w:t xml:space="preserve"> to the next l</w:t>
      </w:r>
      <w:r w:rsidR="00EF17D7">
        <w:rPr>
          <w:rFonts w:asciiTheme="minorHAnsi" w:hAnsiTheme="minorHAnsi" w:cs="Open Sans"/>
          <w:sz w:val="22"/>
          <w:szCs w:val="22"/>
        </w:rPr>
        <w:t>evel</w:t>
      </w:r>
      <w:r w:rsidR="00C05926">
        <w:rPr>
          <w:rFonts w:asciiTheme="minorHAnsi" w:hAnsiTheme="minorHAnsi" w:cs="Open Sans"/>
          <w:sz w:val="22"/>
          <w:szCs w:val="22"/>
        </w:rPr>
        <w:t>.</w:t>
      </w:r>
    </w:p>
    <w:p w14:paraId="1437688F" w14:textId="77777777" w:rsidR="00B02324" w:rsidRDefault="00B02324" w:rsidP="00B02324">
      <w:pPr>
        <w:rPr>
          <w:rFonts w:asciiTheme="minorHAnsi" w:hAnsiTheme="minorHAnsi" w:cs="Open Sans"/>
          <w:sz w:val="22"/>
          <w:szCs w:val="22"/>
        </w:rPr>
      </w:pPr>
    </w:p>
    <w:p w14:paraId="2CB2FB42" w14:textId="2905FE19" w:rsidR="00EF17D7" w:rsidRDefault="00480924" w:rsidP="00B02324">
      <w:pPr>
        <w:rPr>
          <w:rFonts w:asciiTheme="minorHAnsi" w:hAnsiTheme="minorHAnsi" w:cs="Open Sans"/>
          <w:sz w:val="22"/>
          <w:szCs w:val="22"/>
        </w:rPr>
      </w:pPr>
      <w:r>
        <w:rPr>
          <w:rFonts w:asciiTheme="minorHAnsi" w:hAnsiTheme="minorHAnsi" w:cs="Open Sans"/>
          <w:sz w:val="22"/>
          <w:szCs w:val="22"/>
        </w:rPr>
        <w:t>This event’s k</w:t>
      </w:r>
      <w:r w:rsidR="00EF17D7">
        <w:rPr>
          <w:rFonts w:asciiTheme="minorHAnsi" w:hAnsiTheme="minorHAnsi" w:cs="Open Sans"/>
          <w:sz w:val="22"/>
          <w:szCs w:val="22"/>
        </w:rPr>
        <w:t xml:space="preserve">ey themes </w:t>
      </w:r>
      <w:r w:rsidR="00697A77">
        <w:rPr>
          <w:rFonts w:asciiTheme="minorHAnsi" w:hAnsiTheme="minorHAnsi" w:cs="Open Sans"/>
          <w:sz w:val="22"/>
          <w:szCs w:val="22"/>
        </w:rPr>
        <w:t>cover:</w:t>
      </w:r>
      <w:r w:rsidR="00EF17D7">
        <w:rPr>
          <w:rFonts w:asciiTheme="minorHAnsi" w:hAnsiTheme="minorHAnsi" w:cs="Open Sans"/>
          <w:sz w:val="22"/>
          <w:szCs w:val="22"/>
        </w:rPr>
        <w:t xml:space="preserve"> </w:t>
      </w:r>
    </w:p>
    <w:p w14:paraId="67042085" w14:textId="77777777" w:rsidR="003511EF" w:rsidRPr="003511EF" w:rsidRDefault="003511EF" w:rsidP="003511EF">
      <w:pPr>
        <w:pStyle w:val="NormalWeb"/>
        <w:numPr>
          <w:ilvl w:val="0"/>
          <w:numId w:val="13"/>
        </w:numPr>
        <w:shd w:val="clear" w:color="auto" w:fill="FFFFFF"/>
        <w:spacing w:before="0" w:beforeAutospacing="0" w:after="0" w:afterAutospacing="0"/>
        <w:rPr>
          <w:rFonts w:asciiTheme="minorHAnsi" w:hAnsiTheme="minorHAnsi" w:cstheme="minorHAnsi"/>
          <w:color w:val="444444"/>
          <w:sz w:val="22"/>
          <w:szCs w:val="22"/>
        </w:rPr>
      </w:pPr>
      <w:r w:rsidRPr="003511EF">
        <w:rPr>
          <w:rStyle w:val="Strong"/>
          <w:rFonts w:asciiTheme="minorHAnsi" w:eastAsia="SimSun" w:hAnsiTheme="minorHAnsi" w:cstheme="minorHAnsi"/>
          <w:color w:val="444444"/>
          <w:sz w:val="22"/>
          <w:szCs w:val="22"/>
        </w:rPr>
        <w:t>Awaken Data Investment and Opportunity</w:t>
      </w:r>
      <w:r w:rsidRPr="003511EF">
        <w:rPr>
          <w:rFonts w:asciiTheme="minorHAnsi" w:hAnsiTheme="minorHAnsi" w:cstheme="minorHAnsi"/>
          <w:color w:val="444444"/>
          <w:sz w:val="22"/>
          <w:szCs w:val="22"/>
        </w:rPr>
        <w:t> </w:t>
      </w:r>
    </w:p>
    <w:p w14:paraId="24607CD6" w14:textId="77777777" w:rsidR="003511EF" w:rsidRPr="003511EF" w:rsidRDefault="003511EF" w:rsidP="003511EF">
      <w:pPr>
        <w:pStyle w:val="NormalWeb"/>
        <w:shd w:val="clear" w:color="auto" w:fill="FFFFFF"/>
        <w:spacing w:before="0" w:beforeAutospacing="0" w:after="0" w:afterAutospacing="0"/>
        <w:ind w:left="720"/>
        <w:rPr>
          <w:rFonts w:asciiTheme="minorHAnsi" w:hAnsiTheme="minorHAnsi" w:cstheme="minorHAnsi"/>
          <w:color w:val="444444"/>
          <w:sz w:val="22"/>
          <w:szCs w:val="22"/>
        </w:rPr>
      </w:pPr>
      <w:r w:rsidRPr="003511EF">
        <w:rPr>
          <w:rFonts w:asciiTheme="minorHAnsi" w:hAnsiTheme="minorHAnsi" w:cstheme="minorHAnsi"/>
          <w:color w:val="444444"/>
          <w:sz w:val="22"/>
          <w:szCs w:val="22"/>
        </w:rPr>
        <w:t>Turning your analytics narrative into a success story. With data analytics at a crossroads it’s time to separate the grain from the chaff and ensure value.</w:t>
      </w:r>
    </w:p>
    <w:p w14:paraId="7EE37F76" w14:textId="77777777" w:rsidR="003511EF" w:rsidRPr="003511EF" w:rsidRDefault="003511EF" w:rsidP="003511EF">
      <w:pPr>
        <w:pStyle w:val="NormalWeb"/>
        <w:numPr>
          <w:ilvl w:val="0"/>
          <w:numId w:val="13"/>
        </w:numPr>
        <w:shd w:val="clear" w:color="auto" w:fill="FFFFFF"/>
        <w:spacing w:before="0" w:beforeAutospacing="0" w:after="0" w:afterAutospacing="0"/>
        <w:rPr>
          <w:rFonts w:asciiTheme="minorHAnsi" w:hAnsiTheme="minorHAnsi" w:cstheme="minorHAnsi"/>
          <w:color w:val="444444"/>
          <w:sz w:val="22"/>
          <w:szCs w:val="22"/>
        </w:rPr>
      </w:pPr>
      <w:r w:rsidRPr="003511EF">
        <w:rPr>
          <w:rStyle w:val="Strong"/>
          <w:rFonts w:asciiTheme="minorHAnsi" w:eastAsia="SimSun" w:hAnsiTheme="minorHAnsi" w:cstheme="minorHAnsi"/>
          <w:color w:val="444444"/>
          <w:sz w:val="22"/>
          <w:szCs w:val="22"/>
        </w:rPr>
        <w:t>Effective Risk Management for Data</w:t>
      </w:r>
    </w:p>
    <w:p w14:paraId="789DC5C7" w14:textId="77777777" w:rsidR="003511EF" w:rsidRPr="003511EF" w:rsidRDefault="003511EF" w:rsidP="003511EF">
      <w:pPr>
        <w:pStyle w:val="NormalWeb"/>
        <w:shd w:val="clear" w:color="auto" w:fill="FFFFFF"/>
        <w:spacing w:before="0" w:beforeAutospacing="0" w:after="0" w:afterAutospacing="0"/>
        <w:ind w:left="720"/>
        <w:rPr>
          <w:rFonts w:asciiTheme="minorHAnsi" w:hAnsiTheme="minorHAnsi" w:cstheme="minorHAnsi"/>
          <w:color w:val="444444"/>
          <w:sz w:val="22"/>
          <w:szCs w:val="22"/>
        </w:rPr>
      </w:pPr>
      <w:r w:rsidRPr="003511EF">
        <w:rPr>
          <w:rFonts w:asciiTheme="minorHAnsi" w:hAnsiTheme="minorHAnsi" w:cstheme="minorHAnsi"/>
          <w:color w:val="444444"/>
          <w:sz w:val="22"/>
          <w:szCs w:val="22"/>
        </w:rPr>
        <w:t>Understand specific instruments and tools that can be deployed to operationalise data governance and ensure security, privacy and the ethical use of data and AI.</w:t>
      </w:r>
    </w:p>
    <w:p w14:paraId="11BED30A" w14:textId="77777777" w:rsidR="003511EF" w:rsidRPr="003511EF" w:rsidRDefault="003511EF" w:rsidP="003511EF">
      <w:pPr>
        <w:pStyle w:val="NormalWeb"/>
        <w:numPr>
          <w:ilvl w:val="0"/>
          <w:numId w:val="13"/>
        </w:numPr>
        <w:shd w:val="clear" w:color="auto" w:fill="FFFFFF"/>
        <w:spacing w:before="0" w:beforeAutospacing="0" w:after="0" w:afterAutospacing="0"/>
        <w:rPr>
          <w:rFonts w:asciiTheme="minorHAnsi" w:hAnsiTheme="minorHAnsi" w:cstheme="minorHAnsi"/>
          <w:color w:val="444444"/>
          <w:sz w:val="22"/>
          <w:szCs w:val="22"/>
        </w:rPr>
      </w:pPr>
      <w:r w:rsidRPr="003511EF">
        <w:rPr>
          <w:rStyle w:val="Strong"/>
          <w:rFonts w:asciiTheme="minorHAnsi" w:eastAsia="SimSun" w:hAnsiTheme="minorHAnsi" w:cstheme="minorHAnsi"/>
          <w:color w:val="444444"/>
          <w:sz w:val="22"/>
          <w:szCs w:val="22"/>
        </w:rPr>
        <w:t>Data-Informed</w:t>
      </w:r>
    </w:p>
    <w:p w14:paraId="60B2D6A9" w14:textId="77777777" w:rsidR="003511EF" w:rsidRPr="003511EF" w:rsidRDefault="003511EF" w:rsidP="003511EF">
      <w:pPr>
        <w:pStyle w:val="NormalWeb"/>
        <w:shd w:val="clear" w:color="auto" w:fill="FFFFFF"/>
        <w:spacing w:before="0" w:beforeAutospacing="0" w:after="0" w:afterAutospacing="0"/>
        <w:ind w:left="720"/>
        <w:rPr>
          <w:rFonts w:asciiTheme="minorHAnsi" w:hAnsiTheme="minorHAnsi" w:cstheme="minorHAnsi"/>
          <w:color w:val="444444"/>
          <w:sz w:val="22"/>
          <w:szCs w:val="22"/>
        </w:rPr>
      </w:pPr>
      <w:bookmarkStart w:id="0" w:name="_GoBack"/>
      <w:bookmarkEnd w:id="0"/>
      <w:r w:rsidRPr="003511EF">
        <w:rPr>
          <w:rFonts w:asciiTheme="minorHAnsi" w:hAnsiTheme="minorHAnsi" w:cstheme="minorHAnsi"/>
          <w:color w:val="444444"/>
          <w:sz w:val="22"/>
          <w:szCs w:val="22"/>
        </w:rPr>
        <w:t>Upskill, adapt and evolve. Learn how organisations are enabling change through entire cross-functional, data literate, agile teams who excel in consulting and communication skills.</w:t>
      </w:r>
    </w:p>
    <w:p w14:paraId="37BC3180" w14:textId="2C57886E" w:rsidR="00986B33" w:rsidRDefault="00986B33" w:rsidP="003511EF">
      <w:pPr>
        <w:rPr>
          <w:rFonts w:asciiTheme="minorHAnsi" w:hAnsiTheme="minorHAnsi" w:cs="Open Sans"/>
          <w:sz w:val="22"/>
          <w:szCs w:val="22"/>
        </w:rPr>
      </w:pPr>
    </w:p>
    <w:p w14:paraId="3519BD0D" w14:textId="77777777" w:rsidR="003511EF" w:rsidRPr="003511EF" w:rsidRDefault="003511EF" w:rsidP="003511EF">
      <w:pPr>
        <w:rPr>
          <w:rFonts w:asciiTheme="minorHAnsi" w:hAnsiTheme="minorHAnsi" w:cs="Open Sans"/>
          <w:sz w:val="22"/>
          <w:szCs w:val="22"/>
        </w:rPr>
      </w:pPr>
    </w:p>
    <w:p w14:paraId="2EB8BA0C" w14:textId="50474940" w:rsidR="00EF17D7" w:rsidRDefault="00EF17D7" w:rsidP="00B02324">
      <w:pPr>
        <w:rPr>
          <w:rFonts w:asciiTheme="minorHAnsi" w:hAnsiTheme="minorHAnsi" w:cs="Open Sans"/>
          <w:sz w:val="22"/>
          <w:szCs w:val="22"/>
        </w:rPr>
      </w:pPr>
      <w:r w:rsidRPr="00EF17D7">
        <w:rPr>
          <w:rFonts w:asciiTheme="minorHAnsi" w:hAnsiTheme="minorHAnsi" w:cs="Open Sans"/>
          <w:sz w:val="22"/>
          <w:szCs w:val="22"/>
        </w:rPr>
        <w:t>I believe this is the one event in 20</w:t>
      </w:r>
      <w:r w:rsidR="00986B33">
        <w:rPr>
          <w:rFonts w:asciiTheme="minorHAnsi" w:hAnsiTheme="minorHAnsi" w:cs="Open Sans"/>
          <w:sz w:val="22"/>
          <w:szCs w:val="22"/>
        </w:rPr>
        <w:t xml:space="preserve">20 </w:t>
      </w:r>
      <w:r w:rsidRPr="00EF17D7">
        <w:rPr>
          <w:rFonts w:asciiTheme="minorHAnsi" w:hAnsiTheme="minorHAnsi" w:cs="Open Sans"/>
          <w:sz w:val="22"/>
          <w:szCs w:val="22"/>
        </w:rPr>
        <w:t>that we do not want to miss. Here’s a list of sessions I’d like to listen to, as I feel the return on my time investment would be twofold</w:t>
      </w:r>
      <w:r w:rsidR="00C26644">
        <w:rPr>
          <w:rFonts w:asciiTheme="minorHAnsi" w:hAnsiTheme="minorHAnsi" w:cs="Open Sans"/>
          <w:sz w:val="22"/>
          <w:szCs w:val="22"/>
        </w:rPr>
        <w:t>:</w:t>
      </w:r>
    </w:p>
    <w:p w14:paraId="7FC62E01" w14:textId="77777777" w:rsidR="00EF17D7" w:rsidRPr="00EF17D7" w:rsidRDefault="00EF17D7" w:rsidP="00B02324">
      <w:pPr>
        <w:rPr>
          <w:rFonts w:asciiTheme="minorHAnsi" w:hAnsiTheme="minorHAnsi" w:cs="Open Sans"/>
          <w:sz w:val="22"/>
          <w:szCs w:val="22"/>
        </w:rPr>
      </w:pPr>
    </w:p>
    <w:p w14:paraId="70DFDFC9" w14:textId="4C87A3C1" w:rsidR="00EF17D7" w:rsidRPr="00EF17D7" w:rsidRDefault="00EF17D7" w:rsidP="00EF17D7">
      <w:pPr>
        <w:pStyle w:val="ListParagraph"/>
        <w:numPr>
          <w:ilvl w:val="0"/>
          <w:numId w:val="11"/>
        </w:numPr>
        <w:rPr>
          <w:rFonts w:asciiTheme="minorHAnsi" w:hAnsiTheme="minorHAnsi" w:cs="Open Sans"/>
          <w:i/>
          <w:sz w:val="22"/>
          <w:szCs w:val="22"/>
        </w:rPr>
      </w:pPr>
      <w:r w:rsidRPr="00EF17D7">
        <w:rPr>
          <w:rFonts w:asciiTheme="minorHAnsi" w:hAnsiTheme="minorHAnsi" w:cs="Open Sans"/>
          <w:i/>
          <w:sz w:val="22"/>
          <w:szCs w:val="22"/>
        </w:rPr>
        <w:t>Session Title;</w:t>
      </w:r>
      <w:r w:rsidR="00986B33">
        <w:rPr>
          <w:rFonts w:asciiTheme="minorHAnsi" w:hAnsiTheme="minorHAnsi" w:cs="Open Sans"/>
          <w:i/>
          <w:sz w:val="22"/>
          <w:szCs w:val="22"/>
        </w:rPr>
        <w:t xml:space="preserve"> Speaker Name, Job Title, </w:t>
      </w:r>
      <w:proofErr w:type="spellStart"/>
      <w:r w:rsidR="00986B33">
        <w:rPr>
          <w:rFonts w:asciiTheme="minorHAnsi" w:hAnsiTheme="minorHAnsi" w:cs="Open Sans"/>
          <w:i/>
          <w:sz w:val="22"/>
          <w:szCs w:val="22"/>
        </w:rPr>
        <w:t>Organis</w:t>
      </w:r>
      <w:r w:rsidRPr="00EF17D7">
        <w:rPr>
          <w:rFonts w:asciiTheme="minorHAnsi" w:hAnsiTheme="minorHAnsi" w:cs="Open Sans"/>
          <w:i/>
          <w:sz w:val="22"/>
          <w:szCs w:val="22"/>
        </w:rPr>
        <w:t>ation</w:t>
      </w:r>
      <w:proofErr w:type="spellEnd"/>
    </w:p>
    <w:p w14:paraId="579912EF" w14:textId="4CC0091B" w:rsidR="00EF17D7" w:rsidRPr="00EF17D7" w:rsidRDefault="00EF17D7" w:rsidP="00EF17D7">
      <w:pPr>
        <w:pStyle w:val="ListParagraph"/>
        <w:numPr>
          <w:ilvl w:val="0"/>
          <w:numId w:val="11"/>
        </w:numPr>
        <w:rPr>
          <w:rFonts w:asciiTheme="minorHAnsi" w:hAnsiTheme="minorHAnsi" w:cs="Open Sans"/>
          <w:i/>
          <w:sz w:val="22"/>
          <w:szCs w:val="22"/>
        </w:rPr>
      </w:pPr>
      <w:r w:rsidRPr="00EF17D7">
        <w:rPr>
          <w:rFonts w:asciiTheme="minorHAnsi" w:hAnsiTheme="minorHAnsi" w:cs="Open Sans"/>
          <w:i/>
          <w:sz w:val="22"/>
          <w:szCs w:val="22"/>
        </w:rPr>
        <w:t xml:space="preserve">Session Title; Speaker Name, Job Title, </w:t>
      </w:r>
      <w:proofErr w:type="spellStart"/>
      <w:r w:rsidR="00986B33">
        <w:rPr>
          <w:rFonts w:asciiTheme="minorHAnsi" w:hAnsiTheme="minorHAnsi" w:cs="Open Sans"/>
          <w:i/>
          <w:sz w:val="22"/>
          <w:szCs w:val="22"/>
        </w:rPr>
        <w:t>Organis</w:t>
      </w:r>
      <w:r w:rsidR="00986B33" w:rsidRPr="00EF17D7">
        <w:rPr>
          <w:rFonts w:asciiTheme="minorHAnsi" w:hAnsiTheme="minorHAnsi" w:cs="Open Sans"/>
          <w:i/>
          <w:sz w:val="22"/>
          <w:szCs w:val="22"/>
        </w:rPr>
        <w:t>ation</w:t>
      </w:r>
      <w:proofErr w:type="spellEnd"/>
    </w:p>
    <w:p w14:paraId="267850D7" w14:textId="326DF715" w:rsidR="00EF17D7" w:rsidRPr="00EF17D7" w:rsidRDefault="00EF17D7" w:rsidP="00EF17D7">
      <w:pPr>
        <w:pStyle w:val="ListParagraph"/>
        <w:numPr>
          <w:ilvl w:val="0"/>
          <w:numId w:val="11"/>
        </w:numPr>
        <w:rPr>
          <w:rFonts w:asciiTheme="minorHAnsi" w:hAnsiTheme="minorHAnsi" w:cs="Open Sans"/>
          <w:i/>
          <w:sz w:val="22"/>
          <w:szCs w:val="22"/>
        </w:rPr>
      </w:pPr>
      <w:r w:rsidRPr="00EF17D7">
        <w:rPr>
          <w:rFonts w:asciiTheme="minorHAnsi" w:hAnsiTheme="minorHAnsi" w:cs="Open Sans"/>
          <w:i/>
          <w:sz w:val="22"/>
          <w:szCs w:val="22"/>
        </w:rPr>
        <w:t xml:space="preserve">Session Title; Speaker Name, Job Title, </w:t>
      </w:r>
      <w:proofErr w:type="spellStart"/>
      <w:r w:rsidR="00986B33">
        <w:rPr>
          <w:rFonts w:asciiTheme="minorHAnsi" w:hAnsiTheme="minorHAnsi" w:cs="Open Sans"/>
          <w:i/>
          <w:sz w:val="22"/>
          <w:szCs w:val="22"/>
        </w:rPr>
        <w:t>Organis</w:t>
      </w:r>
      <w:r w:rsidR="00986B33" w:rsidRPr="00EF17D7">
        <w:rPr>
          <w:rFonts w:asciiTheme="minorHAnsi" w:hAnsiTheme="minorHAnsi" w:cs="Open Sans"/>
          <w:i/>
          <w:sz w:val="22"/>
          <w:szCs w:val="22"/>
        </w:rPr>
        <w:t>ation</w:t>
      </w:r>
      <w:proofErr w:type="spellEnd"/>
    </w:p>
    <w:p w14:paraId="70C1FECD" w14:textId="5E01FBB7" w:rsidR="00EF17D7" w:rsidRPr="00EF17D7" w:rsidRDefault="00EF17D7" w:rsidP="00EF17D7">
      <w:pPr>
        <w:pStyle w:val="ListParagraph"/>
        <w:numPr>
          <w:ilvl w:val="0"/>
          <w:numId w:val="11"/>
        </w:numPr>
        <w:rPr>
          <w:rFonts w:asciiTheme="minorHAnsi" w:hAnsiTheme="minorHAnsi" w:cs="Open Sans"/>
          <w:i/>
          <w:sz w:val="22"/>
          <w:szCs w:val="22"/>
        </w:rPr>
      </w:pPr>
      <w:r w:rsidRPr="00EF17D7">
        <w:rPr>
          <w:rFonts w:asciiTheme="minorHAnsi" w:hAnsiTheme="minorHAnsi" w:cs="Open Sans"/>
          <w:i/>
          <w:sz w:val="22"/>
          <w:szCs w:val="22"/>
        </w:rPr>
        <w:t xml:space="preserve">Session Title; Speaker Name, Job Title, </w:t>
      </w:r>
      <w:proofErr w:type="spellStart"/>
      <w:r w:rsidR="00986B33">
        <w:rPr>
          <w:rFonts w:asciiTheme="minorHAnsi" w:hAnsiTheme="minorHAnsi" w:cs="Open Sans"/>
          <w:i/>
          <w:sz w:val="22"/>
          <w:szCs w:val="22"/>
        </w:rPr>
        <w:t>Organis</w:t>
      </w:r>
      <w:r w:rsidR="00986B33" w:rsidRPr="00EF17D7">
        <w:rPr>
          <w:rFonts w:asciiTheme="minorHAnsi" w:hAnsiTheme="minorHAnsi" w:cs="Open Sans"/>
          <w:i/>
          <w:sz w:val="22"/>
          <w:szCs w:val="22"/>
        </w:rPr>
        <w:t>ation</w:t>
      </w:r>
      <w:proofErr w:type="spellEnd"/>
    </w:p>
    <w:p w14:paraId="5D58EF3D" w14:textId="018DB357" w:rsidR="00EF17D7" w:rsidRPr="00EF17D7" w:rsidRDefault="00EF17D7" w:rsidP="00EF17D7">
      <w:pPr>
        <w:pStyle w:val="ListParagraph"/>
        <w:numPr>
          <w:ilvl w:val="0"/>
          <w:numId w:val="11"/>
        </w:numPr>
        <w:rPr>
          <w:rFonts w:asciiTheme="minorHAnsi" w:hAnsiTheme="minorHAnsi" w:cs="Open Sans"/>
          <w:i/>
          <w:sz w:val="22"/>
          <w:szCs w:val="22"/>
        </w:rPr>
      </w:pPr>
      <w:r w:rsidRPr="00EF17D7">
        <w:rPr>
          <w:rFonts w:asciiTheme="minorHAnsi" w:hAnsiTheme="minorHAnsi" w:cs="Open Sans"/>
          <w:i/>
          <w:sz w:val="22"/>
          <w:szCs w:val="22"/>
        </w:rPr>
        <w:t xml:space="preserve">Session Title; Speaker Name, Job Title, </w:t>
      </w:r>
      <w:proofErr w:type="spellStart"/>
      <w:r w:rsidR="00986B33">
        <w:rPr>
          <w:rFonts w:asciiTheme="minorHAnsi" w:hAnsiTheme="minorHAnsi" w:cs="Open Sans"/>
          <w:i/>
          <w:sz w:val="22"/>
          <w:szCs w:val="22"/>
        </w:rPr>
        <w:t>Organis</w:t>
      </w:r>
      <w:r w:rsidR="00986B33" w:rsidRPr="00EF17D7">
        <w:rPr>
          <w:rFonts w:asciiTheme="minorHAnsi" w:hAnsiTheme="minorHAnsi" w:cs="Open Sans"/>
          <w:i/>
          <w:sz w:val="22"/>
          <w:szCs w:val="22"/>
        </w:rPr>
        <w:t>ation</w:t>
      </w:r>
      <w:proofErr w:type="spellEnd"/>
    </w:p>
    <w:p w14:paraId="37DEDF3D" w14:textId="77777777" w:rsidR="00EF17D7" w:rsidRPr="00B02324" w:rsidRDefault="00EF17D7" w:rsidP="00B02324">
      <w:pPr>
        <w:rPr>
          <w:rFonts w:asciiTheme="minorHAnsi" w:hAnsiTheme="minorHAnsi" w:cs="Open Sans"/>
          <w:sz w:val="22"/>
          <w:szCs w:val="22"/>
        </w:rPr>
      </w:pPr>
    </w:p>
    <w:p w14:paraId="7C26E619" w14:textId="77777777" w:rsidR="00480924" w:rsidRDefault="00EF17D7" w:rsidP="00EF17D7">
      <w:pPr>
        <w:rPr>
          <w:rFonts w:asciiTheme="minorHAnsi" w:hAnsiTheme="minorHAnsi" w:cs="Open Sans"/>
          <w:sz w:val="22"/>
          <w:szCs w:val="22"/>
        </w:rPr>
      </w:pPr>
      <w:r w:rsidRPr="00EF17D7">
        <w:rPr>
          <w:rFonts w:asciiTheme="minorHAnsi" w:hAnsiTheme="minorHAnsi" w:cs="Open Sans"/>
          <w:sz w:val="22"/>
          <w:szCs w:val="22"/>
        </w:rPr>
        <w:t>Additionally, I will return with all speaker presentations, which I can share with the team upon my return. Therefore, I’d like the opportunity to review the materials with you and discuss how we can best leverage my time at the event.</w:t>
      </w:r>
    </w:p>
    <w:p w14:paraId="7B563D19" w14:textId="77777777" w:rsidR="00480924" w:rsidRDefault="00480924" w:rsidP="00EF17D7">
      <w:pPr>
        <w:rPr>
          <w:rFonts w:asciiTheme="minorHAnsi" w:hAnsiTheme="minorHAnsi" w:cs="Open Sans"/>
          <w:sz w:val="22"/>
          <w:szCs w:val="22"/>
        </w:rPr>
      </w:pPr>
    </w:p>
    <w:p w14:paraId="3672D734" w14:textId="77777777" w:rsidR="00B954B9" w:rsidRPr="00B02324" w:rsidRDefault="00EF17D7" w:rsidP="00EF17D7">
      <w:pPr>
        <w:rPr>
          <w:rFonts w:asciiTheme="minorHAnsi" w:hAnsiTheme="minorHAnsi" w:cs="Open Sans"/>
          <w:sz w:val="22"/>
          <w:szCs w:val="22"/>
        </w:rPr>
      </w:pPr>
      <w:r w:rsidRPr="00EF17D7">
        <w:rPr>
          <w:rFonts w:asciiTheme="minorHAnsi" w:hAnsiTheme="minorHAnsi" w:cs="Open Sans"/>
          <w:sz w:val="22"/>
          <w:szCs w:val="22"/>
        </w:rPr>
        <w:t>Thank you for considering my request. I look forward to discussing the event in further detail.</w:t>
      </w:r>
    </w:p>
    <w:p w14:paraId="6EB6A7C0" w14:textId="77777777" w:rsidR="00EF17D7" w:rsidRDefault="00EF17D7" w:rsidP="00B954B9">
      <w:pPr>
        <w:rPr>
          <w:rFonts w:asciiTheme="minorHAnsi" w:hAnsiTheme="minorHAnsi" w:cs="Open Sans"/>
          <w:sz w:val="22"/>
          <w:szCs w:val="22"/>
        </w:rPr>
      </w:pPr>
    </w:p>
    <w:p w14:paraId="704E63FD" w14:textId="77777777" w:rsidR="00B954B9" w:rsidRPr="00B02324" w:rsidRDefault="00B954B9" w:rsidP="00B954B9">
      <w:pPr>
        <w:rPr>
          <w:rFonts w:asciiTheme="minorHAnsi" w:hAnsiTheme="minorHAnsi" w:cs="Open Sans"/>
          <w:sz w:val="22"/>
          <w:szCs w:val="22"/>
        </w:rPr>
      </w:pPr>
      <w:r w:rsidRPr="00B02324">
        <w:rPr>
          <w:rFonts w:asciiTheme="minorHAnsi" w:hAnsiTheme="minorHAnsi" w:cs="Open Sans"/>
          <w:sz w:val="22"/>
          <w:szCs w:val="22"/>
        </w:rPr>
        <w:t xml:space="preserve">Sincerely, </w:t>
      </w:r>
    </w:p>
    <w:p w14:paraId="0A5EC8D7" w14:textId="77777777" w:rsidR="00B954B9" w:rsidRPr="00B02324" w:rsidRDefault="00B954B9" w:rsidP="00B954B9">
      <w:pPr>
        <w:rPr>
          <w:rFonts w:asciiTheme="minorHAnsi" w:hAnsiTheme="minorHAnsi" w:cs="Open Sans"/>
          <w:sz w:val="22"/>
          <w:szCs w:val="22"/>
        </w:rPr>
      </w:pPr>
    </w:p>
    <w:p w14:paraId="7B0D90F0" w14:textId="2724E050" w:rsidR="00B94901" w:rsidRPr="00697A77" w:rsidRDefault="00B954B9">
      <w:pPr>
        <w:rPr>
          <w:rFonts w:asciiTheme="minorHAnsi" w:hAnsiTheme="minorHAnsi" w:cs="Open Sans"/>
          <w:sz w:val="22"/>
          <w:szCs w:val="22"/>
        </w:rPr>
      </w:pPr>
      <w:r w:rsidRPr="00B02324">
        <w:rPr>
          <w:rFonts w:asciiTheme="minorHAnsi" w:hAnsiTheme="minorHAnsi" w:cs="Open Sans"/>
          <w:sz w:val="22"/>
          <w:szCs w:val="22"/>
        </w:rPr>
        <w:t xml:space="preserve">[NAME] </w:t>
      </w:r>
    </w:p>
    <w:sectPr w:rsidR="00B94901" w:rsidRPr="00697A77" w:rsidSect="00697A77">
      <w:pgSz w:w="12240" w:h="15840" w:code="1"/>
      <w:pgMar w:top="144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455"/>
    <w:multiLevelType w:val="hybridMultilevel"/>
    <w:tmpl w:val="6352D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C47154"/>
    <w:multiLevelType w:val="hybridMultilevel"/>
    <w:tmpl w:val="B896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64EAD"/>
    <w:multiLevelType w:val="hybridMultilevel"/>
    <w:tmpl w:val="44E2E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930343"/>
    <w:multiLevelType w:val="hybridMultilevel"/>
    <w:tmpl w:val="91669FEA"/>
    <w:lvl w:ilvl="0" w:tplc="462ECCAC">
      <w:numFmt w:val="bullet"/>
      <w:lvlText w:val="•"/>
      <w:lvlJc w:val="left"/>
      <w:pPr>
        <w:ind w:left="1080" w:hanging="720"/>
      </w:pPr>
      <w:rPr>
        <w:rFonts w:ascii="Calibri" w:eastAsia="SimSun"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40CC7"/>
    <w:multiLevelType w:val="hybridMultilevel"/>
    <w:tmpl w:val="CA1627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FE22FF0"/>
    <w:multiLevelType w:val="hybridMultilevel"/>
    <w:tmpl w:val="08225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0D2E89"/>
    <w:multiLevelType w:val="hybridMultilevel"/>
    <w:tmpl w:val="156A00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65467C0B"/>
    <w:multiLevelType w:val="hybridMultilevel"/>
    <w:tmpl w:val="FEC6A0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E85341B"/>
    <w:multiLevelType w:val="hybridMultilevel"/>
    <w:tmpl w:val="5B9E17AE"/>
    <w:lvl w:ilvl="0" w:tplc="462ECCAC">
      <w:numFmt w:val="bullet"/>
      <w:lvlText w:val="•"/>
      <w:lvlJc w:val="left"/>
      <w:pPr>
        <w:ind w:left="1080" w:hanging="720"/>
      </w:pPr>
      <w:rPr>
        <w:rFonts w:ascii="Calibri" w:eastAsia="SimSun"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D5163"/>
    <w:multiLevelType w:val="hybridMultilevel"/>
    <w:tmpl w:val="14FC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A490D"/>
    <w:multiLevelType w:val="hybridMultilevel"/>
    <w:tmpl w:val="9D28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E780C"/>
    <w:multiLevelType w:val="hybridMultilevel"/>
    <w:tmpl w:val="E00C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D68BE"/>
    <w:multiLevelType w:val="hybridMultilevel"/>
    <w:tmpl w:val="02F4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2"/>
  </w:num>
  <w:num w:numId="5">
    <w:abstractNumId w:val="0"/>
  </w:num>
  <w:num w:numId="6">
    <w:abstractNumId w:val="4"/>
  </w:num>
  <w:num w:numId="7">
    <w:abstractNumId w:val="6"/>
  </w:num>
  <w:num w:numId="8">
    <w:abstractNumId w:val="11"/>
  </w:num>
  <w:num w:numId="9">
    <w:abstractNumId w:val="9"/>
  </w:num>
  <w:num w:numId="10">
    <w:abstractNumId w:val="10"/>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B9"/>
    <w:rsid w:val="0003600A"/>
    <w:rsid w:val="000F451C"/>
    <w:rsid w:val="002A1D1B"/>
    <w:rsid w:val="0030684D"/>
    <w:rsid w:val="003511EF"/>
    <w:rsid w:val="00401A74"/>
    <w:rsid w:val="00424532"/>
    <w:rsid w:val="00480924"/>
    <w:rsid w:val="004E1F9A"/>
    <w:rsid w:val="004F1A14"/>
    <w:rsid w:val="00697A77"/>
    <w:rsid w:val="008251AB"/>
    <w:rsid w:val="008C0EB7"/>
    <w:rsid w:val="00954D83"/>
    <w:rsid w:val="00986B33"/>
    <w:rsid w:val="00B02324"/>
    <w:rsid w:val="00B94901"/>
    <w:rsid w:val="00B954B9"/>
    <w:rsid w:val="00C05926"/>
    <w:rsid w:val="00C23BD3"/>
    <w:rsid w:val="00C26644"/>
    <w:rsid w:val="00C77500"/>
    <w:rsid w:val="00D36123"/>
    <w:rsid w:val="00E01A2F"/>
    <w:rsid w:val="00E116E5"/>
    <w:rsid w:val="00E2588E"/>
    <w:rsid w:val="00E96CCB"/>
    <w:rsid w:val="00EA7B47"/>
    <w:rsid w:val="00EF17D7"/>
    <w:rsid w:val="00EF5BD6"/>
    <w:rsid w:val="00F32DF8"/>
    <w:rsid w:val="00F9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AF3C"/>
  <w15:docId w15:val="{0DEBD695-57B7-4927-8C03-F9EB6AC8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B9"/>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B9"/>
    <w:pPr>
      <w:ind w:left="720"/>
      <w:contextualSpacing/>
    </w:pPr>
  </w:style>
  <w:style w:type="paragraph" w:styleId="BalloonText">
    <w:name w:val="Balloon Text"/>
    <w:basedOn w:val="Normal"/>
    <w:link w:val="BalloonTextChar"/>
    <w:uiPriority w:val="99"/>
    <w:semiHidden/>
    <w:unhideWhenUsed/>
    <w:rsid w:val="00C23BD3"/>
    <w:rPr>
      <w:rFonts w:ascii="Tahoma" w:hAnsi="Tahoma" w:cs="Tahoma"/>
      <w:sz w:val="16"/>
      <w:szCs w:val="16"/>
    </w:rPr>
  </w:style>
  <w:style w:type="character" w:customStyle="1" w:styleId="BalloonTextChar">
    <w:name w:val="Balloon Text Char"/>
    <w:basedOn w:val="DefaultParagraphFont"/>
    <w:link w:val="BalloonText"/>
    <w:uiPriority w:val="99"/>
    <w:semiHidden/>
    <w:rsid w:val="00C23BD3"/>
    <w:rPr>
      <w:rFonts w:ascii="Tahoma" w:eastAsia="SimSun" w:hAnsi="Tahoma" w:cs="Tahoma"/>
      <w:sz w:val="16"/>
      <w:szCs w:val="16"/>
    </w:rPr>
  </w:style>
  <w:style w:type="character" w:styleId="Hyperlink">
    <w:name w:val="Hyperlink"/>
    <w:basedOn w:val="DefaultParagraphFont"/>
    <w:uiPriority w:val="99"/>
    <w:unhideWhenUsed/>
    <w:rsid w:val="00EF17D7"/>
    <w:rPr>
      <w:color w:val="0000FF" w:themeColor="hyperlink"/>
      <w:u w:val="single"/>
    </w:rPr>
  </w:style>
  <w:style w:type="character" w:styleId="FollowedHyperlink">
    <w:name w:val="FollowedHyperlink"/>
    <w:basedOn w:val="DefaultParagraphFont"/>
    <w:uiPriority w:val="99"/>
    <w:semiHidden/>
    <w:unhideWhenUsed/>
    <w:rsid w:val="00C05926"/>
    <w:rPr>
      <w:color w:val="800080" w:themeColor="followedHyperlink"/>
      <w:u w:val="single"/>
    </w:rPr>
  </w:style>
  <w:style w:type="character" w:styleId="Strong">
    <w:name w:val="Strong"/>
    <w:basedOn w:val="DefaultParagraphFont"/>
    <w:uiPriority w:val="22"/>
    <w:qFormat/>
    <w:rsid w:val="00986B33"/>
    <w:rPr>
      <w:b/>
      <w:bCs/>
    </w:rPr>
  </w:style>
  <w:style w:type="table" w:styleId="TableGrid">
    <w:name w:val="Table Grid"/>
    <w:basedOn w:val="TableNormal"/>
    <w:uiPriority w:val="59"/>
    <w:rsid w:val="0069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11EF"/>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4245">
      <w:bodyDiv w:val="1"/>
      <w:marLeft w:val="0"/>
      <w:marRight w:val="0"/>
      <w:marTop w:val="0"/>
      <w:marBottom w:val="0"/>
      <w:divBdr>
        <w:top w:val="none" w:sz="0" w:space="0" w:color="auto"/>
        <w:left w:val="none" w:sz="0" w:space="0" w:color="auto"/>
        <w:bottom w:val="none" w:sz="0" w:space="0" w:color="auto"/>
        <w:right w:val="none" w:sz="0" w:space="0" w:color="auto"/>
      </w:divBdr>
      <w:divsChild>
        <w:div w:id="64958465">
          <w:marLeft w:val="0"/>
          <w:marRight w:val="0"/>
          <w:marTop w:val="0"/>
          <w:marBottom w:val="0"/>
          <w:divBdr>
            <w:top w:val="none" w:sz="0" w:space="0" w:color="auto"/>
            <w:left w:val="none" w:sz="0" w:space="0" w:color="auto"/>
            <w:bottom w:val="none" w:sz="0" w:space="0" w:color="auto"/>
            <w:right w:val="none" w:sz="0" w:space="0" w:color="auto"/>
          </w:divBdr>
        </w:div>
        <w:div w:id="1037048062">
          <w:marLeft w:val="0"/>
          <w:marRight w:val="0"/>
          <w:marTop w:val="0"/>
          <w:marBottom w:val="0"/>
          <w:divBdr>
            <w:top w:val="none" w:sz="0" w:space="0" w:color="auto"/>
            <w:left w:val="none" w:sz="0" w:space="0" w:color="auto"/>
            <w:bottom w:val="none" w:sz="0" w:space="0" w:color="auto"/>
            <w:right w:val="none" w:sz="0" w:space="0" w:color="auto"/>
          </w:divBdr>
        </w:div>
        <w:div w:id="1629047723">
          <w:marLeft w:val="0"/>
          <w:marRight w:val="0"/>
          <w:marTop w:val="0"/>
          <w:marBottom w:val="0"/>
          <w:divBdr>
            <w:top w:val="none" w:sz="0" w:space="0" w:color="auto"/>
            <w:left w:val="none" w:sz="0" w:space="0" w:color="auto"/>
            <w:bottom w:val="none" w:sz="0" w:space="0" w:color="auto"/>
            <w:right w:val="none" w:sz="0" w:space="0" w:color="auto"/>
          </w:divBdr>
        </w:div>
      </w:divsChild>
    </w:div>
    <w:div w:id="389501878">
      <w:bodyDiv w:val="1"/>
      <w:marLeft w:val="0"/>
      <w:marRight w:val="0"/>
      <w:marTop w:val="0"/>
      <w:marBottom w:val="0"/>
      <w:divBdr>
        <w:top w:val="none" w:sz="0" w:space="0" w:color="auto"/>
        <w:left w:val="none" w:sz="0" w:space="0" w:color="auto"/>
        <w:bottom w:val="none" w:sz="0" w:space="0" w:color="auto"/>
        <w:right w:val="none" w:sz="0" w:space="0" w:color="auto"/>
      </w:divBdr>
      <w:divsChild>
        <w:div w:id="1797286275">
          <w:marLeft w:val="0"/>
          <w:marRight w:val="0"/>
          <w:marTop w:val="0"/>
          <w:marBottom w:val="0"/>
          <w:divBdr>
            <w:top w:val="none" w:sz="0" w:space="0" w:color="auto"/>
            <w:left w:val="none" w:sz="0" w:space="0" w:color="auto"/>
            <w:bottom w:val="none" w:sz="0" w:space="0" w:color="auto"/>
            <w:right w:val="none" w:sz="0" w:space="0" w:color="auto"/>
          </w:divBdr>
        </w:div>
        <w:div w:id="1792936361">
          <w:marLeft w:val="0"/>
          <w:marRight w:val="0"/>
          <w:marTop w:val="0"/>
          <w:marBottom w:val="0"/>
          <w:divBdr>
            <w:top w:val="none" w:sz="0" w:space="0" w:color="auto"/>
            <w:left w:val="none" w:sz="0" w:space="0" w:color="auto"/>
            <w:bottom w:val="none" w:sz="0" w:space="0" w:color="auto"/>
            <w:right w:val="none" w:sz="0" w:space="0" w:color="auto"/>
          </w:divBdr>
        </w:div>
      </w:divsChild>
    </w:div>
    <w:div w:id="390423241">
      <w:bodyDiv w:val="1"/>
      <w:marLeft w:val="0"/>
      <w:marRight w:val="0"/>
      <w:marTop w:val="0"/>
      <w:marBottom w:val="0"/>
      <w:divBdr>
        <w:top w:val="none" w:sz="0" w:space="0" w:color="auto"/>
        <w:left w:val="none" w:sz="0" w:space="0" w:color="auto"/>
        <w:bottom w:val="none" w:sz="0" w:space="0" w:color="auto"/>
        <w:right w:val="none" w:sz="0" w:space="0" w:color="auto"/>
      </w:divBdr>
      <w:divsChild>
        <w:div w:id="1744331683">
          <w:marLeft w:val="0"/>
          <w:marRight w:val="0"/>
          <w:marTop w:val="0"/>
          <w:marBottom w:val="0"/>
          <w:divBdr>
            <w:top w:val="none" w:sz="0" w:space="0" w:color="auto"/>
            <w:left w:val="none" w:sz="0" w:space="0" w:color="auto"/>
            <w:bottom w:val="none" w:sz="0" w:space="0" w:color="auto"/>
            <w:right w:val="none" w:sz="0" w:space="0" w:color="auto"/>
          </w:divBdr>
        </w:div>
        <w:div w:id="224099634">
          <w:marLeft w:val="0"/>
          <w:marRight w:val="0"/>
          <w:marTop w:val="0"/>
          <w:marBottom w:val="0"/>
          <w:divBdr>
            <w:top w:val="none" w:sz="0" w:space="0" w:color="auto"/>
            <w:left w:val="none" w:sz="0" w:space="0" w:color="auto"/>
            <w:bottom w:val="none" w:sz="0" w:space="0" w:color="auto"/>
            <w:right w:val="none" w:sz="0" w:space="0" w:color="auto"/>
          </w:divBdr>
        </w:div>
      </w:divsChild>
    </w:div>
    <w:div w:id="615258970">
      <w:bodyDiv w:val="1"/>
      <w:marLeft w:val="0"/>
      <w:marRight w:val="0"/>
      <w:marTop w:val="0"/>
      <w:marBottom w:val="0"/>
      <w:divBdr>
        <w:top w:val="none" w:sz="0" w:space="0" w:color="auto"/>
        <w:left w:val="none" w:sz="0" w:space="0" w:color="auto"/>
        <w:bottom w:val="none" w:sz="0" w:space="0" w:color="auto"/>
        <w:right w:val="none" w:sz="0" w:space="0" w:color="auto"/>
      </w:divBdr>
    </w:div>
    <w:div w:id="1165824398">
      <w:bodyDiv w:val="1"/>
      <w:marLeft w:val="0"/>
      <w:marRight w:val="0"/>
      <w:marTop w:val="0"/>
      <w:marBottom w:val="0"/>
      <w:divBdr>
        <w:top w:val="none" w:sz="0" w:space="0" w:color="auto"/>
        <w:left w:val="none" w:sz="0" w:space="0" w:color="auto"/>
        <w:bottom w:val="none" w:sz="0" w:space="0" w:color="auto"/>
        <w:right w:val="none" w:sz="0" w:space="0" w:color="auto"/>
      </w:divBdr>
      <w:divsChild>
        <w:div w:id="148139164">
          <w:marLeft w:val="0"/>
          <w:marRight w:val="0"/>
          <w:marTop w:val="0"/>
          <w:marBottom w:val="0"/>
          <w:divBdr>
            <w:top w:val="none" w:sz="0" w:space="0" w:color="auto"/>
            <w:left w:val="none" w:sz="0" w:space="0" w:color="auto"/>
            <w:bottom w:val="none" w:sz="0" w:space="0" w:color="auto"/>
            <w:right w:val="none" w:sz="0" w:space="0" w:color="auto"/>
          </w:divBdr>
        </w:div>
        <w:div w:id="1171457500">
          <w:marLeft w:val="0"/>
          <w:marRight w:val="0"/>
          <w:marTop w:val="0"/>
          <w:marBottom w:val="0"/>
          <w:divBdr>
            <w:top w:val="none" w:sz="0" w:space="0" w:color="auto"/>
            <w:left w:val="none" w:sz="0" w:space="0" w:color="auto"/>
            <w:bottom w:val="none" w:sz="0" w:space="0" w:color="auto"/>
            <w:right w:val="none" w:sz="0" w:space="0" w:color="auto"/>
          </w:divBdr>
        </w:div>
        <w:div w:id="1666471270">
          <w:marLeft w:val="0"/>
          <w:marRight w:val="0"/>
          <w:marTop w:val="0"/>
          <w:marBottom w:val="0"/>
          <w:divBdr>
            <w:top w:val="none" w:sz="0" w:space="0" w:color="auto"/>
            <w:left w:val="none" w:sz="0" w:space="0" w:color="auto"/>
            <w:bottom w:val="none" w:sz="0" w:space="0" w:color="auto"/>
            <w:right w:val="none" w:sz="0" w:space="0" w:color="auto"/>
          </w:divBdr>
        </w:div>
      </w:divsChild>
    </w:div>
    <w:div w:id="1268467323">
      <w:bodyDiv w:val="1"/>
      <w:marLeft w:val="0"/>
      <w:marRight w:val="0"/>
      <w:marTop w:val="0"/>
      <w:marBottom w:val="0"/>
      <w:divBdr>
        <w:top w:val="none" w:sz="0" w:space="0" w:color="auto"/>
        <w:left w:val="none" w:sz="0" w:space="0" w:color="auto"/>
        <w:bottom w:val="none" w:sz="0" w:space="0" w:color="auto"/>
        <w:right w:val="none" w:sz="0" w:space="0" w:color="auto"/>
      </w:divBdr>
    </w:div>
    <w:div w:id="1325281476">
      <w:bodyDiv w:val="1"/>
      <w:marLeft w:val="0"/>
      <w:marRight w:val="0"/>
      <w:marTop w:val="0"/>
      <w:marBottom w:val="0"/>
      <w:divBdr>
        <w:top w:val="none" w:sz="0" w:space="0" w:color="auto"/>
        <w:left w:val="none" w:sz="0" w:space="0" w:color="auto"/>
        <w:bottom w:val="none" w:sz="0" w:space="0" w:color="auto"/>
        <w:right w:val="none" w:sz="0" w:space="0" w:color="auto"/>
      </w:divBdr>
      <w:divsChild>
        <w:div w:id="1297833126">
          <w:marLeft w:val="0"/>
          <w:marRight w:val="0"/>
          <w:marTop w:val="0"/>
          <w:marBottom w:val="0"/>
          <w:divBdr>
            <w:top w:val="none" w:sz="0" w:space="0" w:color="auto"/>
            <w:left w:val="none" w:sz="0" w:space="0" w:color="auto"/>
            <w:bottom w:val="none" w:sz="0" w:space="0" w:color="auto"/>
            <w:right w:val="none" w:sz="0" w:space="0" w:color="auto"/>
          </w:divBdr>
        </w:div>
        <w:div w:id="1772048402">
          <w:marLeft w:val="0"/>
          <w:marRight w:val="0"/>
          <w:marTop w:val="0"/>
          <w:marBottom w:val="0"/>
          <w:divBdr>
            <w:top w:val="none" w:sz="0" w:space="0" w:color="auto"/>
            <w:left w:val="none" w:sz="0" w:space="0" w:color="auto"/>
            <w:bottom w:val="none" w:sz="0" w:space="0" w:color="auto"/>
            <w:right w:val="none" w:sz="0" w:space="0" w:color="auto"/>
          </w:divBdr>
        </w:div>
        <w:div w:id="1457216997">
          <w:marLeft w:val="0"/>
          <w:marRight w:val="0"/>
          <w:marTop w:val="0"/>
          <w:marBottom w:val="0"/>
          <w:divBdr>
            <w:top w:val="none" w:sz="0" w:space="0" w:color="auto"/>
            <w:left w:val="none" w:sz="0" w:space="0" w:color="auto"/>
            <w:bottom w:val="none" w:sz="0" w:space="0" w:color="auto"/>
            <w:right w:val="none" w:sz="0" w:space="0" w:color="auto"/>
          </w:divBdr>
        </w:div>
      </w:divsChild>
    </w:div>
    <w:div w:id="1657032627">
      <w:bodyDiv w:val="1"/>
      <w:marLeft w:val="0"/>
      <w:marRight w:val="0"/>
      <w:marTop w:val="0"/>
      <w:marBottom w:val="0"/>
      <w:divBdr>
        <w:top w:val="none" w:sz="0" w:space="0" w:color="auto"/>
        <w:left w:val="none" w:sz="0" w:space="0" w:color="auto"/>
        <w:bottom w:val="none" w:sz="0" w:space="0" w:color="auto"/>
        <w:right w:val="none" w:sz="0" w:space="0" w:color="auto"/>
      </w:divBdr>
    </w:div>
    <w:div w:id="1709407719">
      <w:bodyDiv w:val="1"/>
      <w:marLeft w:val="0"/>
      <w:marRight w:val="0"/>
      <w:marTop w:val="0"/>
      <w:marBottom w:val="0"/>
      <w:divBdr>
        <w:top w:val="none" w:sz="0" w:space="0" w:color="auto"/>
        <w:left w:val="none" w:sz="0" w:space="0" w:color="auto"/>
        <w:bottom w:val="none" w:sz="0" w:space="0" w:color="auto"/>
        <w:right w:val="none" w:sz="0" w:space="0" w:color="auto"/>
      </w:divBdr>
      <w:divsChild>
        <w:div w:id="1212115389">
          <w:marLeft w:val="0"/>
          <w:marRight w:val="0"/>
          <w:marTop w:val="0"/>
          <w:marBottom w:val="0"/>
          <w:divBdr>
            <w:top w:val="none" w:sz="0" w:space="0" w:color="auto"/>
            <w:left w:val="none" w:sz="0" w:space="0" w:color="auto"/>
            <w:bottom w:val="none" w:sz="0" w:space="0" w:color="auto"/>
            <w:right w:val="none" w:sz="0" w:space="0" w:color="auto"/>
          </w:divBdr>
        </w:div>
        <w:div w:id="417554239">
          <w:marLeft w:val="0"/>
          <w:marRight w:val="0"/>
          <w:marTop w:val="0"/>
          <w:marBottom w:val="0"/>
          <w:divBdr>
            <w:top w:val="none" w:sz="0" w:space="0" w:color="auto"/>
            <w:left w:val="none" w:sz="0" w:space="0" w:color="auto"/>
            <w:bottom w:val="none" w:sz="0" w:space="0" w:color="auto"/>
            <w:right w:val="none" w:sz="0" w:space="0" w:color="auto"/>
          </w:divBdr>
        </w:div>
        <w:div w:id="309480479">
          <w:marLeft w:val="0"/>
          <w:marRight w:val="0"/>
          <w:marTop w:val="0"/>
          <w:marBottom w:val="0"/>
          <w:divBdr>
            <w:top w:val="none" w:sz="0" w:space="0" w:color="auto"/>
            <w:left w:val="none" w:sz="0" w:space="0" w:color="auto"/>
            <w:bottom w:val="none" w:sz="0" w:space="0" w:color="auto"/>
            <w:right w:val="none" w:sz="0" w:space="0" w:color="auto"/>
          </w:divBdr>
        </w:div>
      </w:divsChild>
    </w:div>
    <w:div w:id="1804347371">
      <w:bodyDiv w:val="1"/>
      <w:marLeft w:val="0"/>
      <w:marRight w:val="0"/>
      <w:marTop w:val="0"/>
      <w:marBottom w:val="0"/>
      <w:divBdr>
        <w:top w:val="none" w:sz="0" w:space="0" w:color="auto"/>
        <w:left w:val="none" w:sz="0" w:space="0" w:color="auto"/>
        <w:bottom w:val="none" w:sz="0" w:space="0" w:color="auto"/>
        <w:right w:val="none" w:sz="0" w:space="0" w:color="auto"/>
      </w:divBdr>
    </w:div>
    <w:div w:id="2035500396">
      <w:bodyDiv w:val="1"/>
      <w:marLeft w:val="0"/>
      <w:marRight w:val="0"/>
      <w:marTop w:val="0"/>
      <w:marBottom w:val="0"/>
      <w:divBdr>
        <w:top w:val="none" w:sz="0" w:space="0" w:color="auto"/>
        <w:left w:val="none" w:sz="0" w:space="0" w:color="auto"/>
        <w:bottom w:val="none" w:sz="0" w:space="0" w:color="auto"/>
        <w:right w:val="none" w:sz="0" w:space="0" w:color="auto"/>
      </w:divBdr>
      <w:divsChild>
        <w:div w:id="1202328219">
          <w:marLeft w:val="0"/>
          <w:marRight w:val="0"/>
          <w:marTop w:val="0"/>
          <w:marBottom w:val="0"/>
          <w:divBdr>
            <w:top w:val="none" w:sz="0" w:space="0" w:color="auto"/>
            <w:left w:val="none" w:sz="0" w:space="0" w:color="auto"/>
            <w:bottom w:val="none" w:sz="0" w:space="0" w:color="auto"/>
            <w:right w:val="none" w:sz="0" w:space="0" w:color="auto"/>
          </w:divBdr>
        </w:div>
        <w:div w:id="112145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ao-syd.coriniumintelligenc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E277D471</Template>
  <TotalTime>33</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IQPC</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Scheno</dc:creator>
  <cp:lastModifiedBy>Kyeling Gan</cp:lastModifiedBy>
  <cp:revision>5</cp:revision>
  <dcterms:created xsi:type="dcterms:W3CDTF">2019-11-13T03:05:00Z</dcterms:created>
  <dcterms:modified xsi:type="dcterms:W3CDTF">2019-11-20T08:58:00Z</dcterms:modified>
</cp:coreProperties>
</file>