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A6" w:rsidRPr="00FB3EF2" w:rsidRDefault="003544D4">
      <w:pPr>
        <w:jc w:val="center"/>
        <w:rPr>
          <w:rFonts w:ascii="Arial" w:hAnsi="Arial" w:cs="Arial"/>
          <w:b/>
        </w:rPr>
      </w:pPr>
      <w:r w:rsidRPr="00FB3EF2">
        <w:rPr>
          <w:rFonts w:ascii="Arial" w:hAnsi="Arial" w:cs="Arial"/>
          <w:b/>
        </w:rPr>
        <w:t>A</w:t>
      </w:r>
      <w:r w:rsidR="00444FF0" w:rsidRPr="00FB3EF2">
        <w:rPr>
          <w:rFonts w:ascii="Arial" w:hAnsi="Arial" w:cs="Arial"/>
          <w:b/>
        </w:rPr>
        <w:t>spire</w:t>
      </w:r>
      <w:r w:rsidRPr="00FB3EF2">
        <w:rPr>
          <w:rFonts w:ascii="Arial" w:hAnsi="Arial" w:cs="Arial"/>
          <w:b/>
        </w:rPr>
        <w:t xml:space="preserve"> </w:t>
      </w:r>
      <w:r w:rsidR="00444FF0" w:rsidRPr="00FB3EF2">
        <w:rPr>
          <w:rFonts w:ascii="Arial" w:hAnsi="Arial" w:cs="Arial"/>
          <w:b/>
        </w:rPr>
        <w:t xml:space="preserve">Savings </w:t>
      </w:r>
      <w:r w:rsidRPr="00FB3EF2">
        <w:rPr>
          <w:rFonts w:ascii="Arial" w:hAnsi="Arial" w:cs="Arial"/>
          <w:b/>
        </w:rPr>
        <w:t>Trust (the Scheme)</w:t>
      </w:r>
    </w:p>
    <w:p w:rsidR="00F672A6" w:rsidRPr="00FB3EF2" w:rsidRDefault="00F672A6">
      <w:pPr>
        <w:jc w:val="center"/>
        <w:rPr>
          <w:rFonts w:ascii="Arial" w:hAnsi="Arial" w:cs="Arial"/>
          <w:b/>
        </w:rPr>
      </w:pPr>
    </w:p>
    <w:p w:rsidR="00F672A6" w:rsidRPr="00FB3EF2" w:rsidRDefault="00F672A6">
      <w:pPr>
        <w:jc w:val="center"/>
        <w:rPr>
          <w:rFonts w:ascii="Arial" w:hAnsi="Arial" w:cs="Arial"/>
          <w:b/>
        </w:rPr>
      </w:pPr>
      <w:r w:rsidRPr="00FB3EF2">
        <w:rPr>
          <w:rFonts w:ascii="Arial" w:hAnsi="Arial" w:cs="Arial"/>
          <w:b/>
        </w:rPr>
        <w:t>Internal Dispute Resolution Procedure for Members and Beneficiaries</w:t>
      </w:r>
    </w:p>
    <w:p w:rsidR="00F672A6" w:rsidRPr="00FB3EF2" w:rsidRDefault="00F672A6">
      <w:pPr>
        <w:jc w:val="both"/>
        <w:rPr>
          <w:rFonts w:ascii="Arial" w:hAnsi="Arial" w:cs="Arial"/>
        </w:rPr>
      </w:pPr>
    </w:p>
    <w:p w:rsidR="00F672A6" w:rsidRPr="00FB3EF2" w:rsidRDefault="00F672A6">
      <w:pPr>
        <w:jc w:val="both"/>
        <w:rPr>
          <w:rFonts w:ascii="Arial" w:hAnsi="Arial" w:cs="Arial"/>
          <w:b/>
        </w:rPr>
      </w:pPr>
    </w:p>
    <w:p w:rsidR="00F672A6" w:rsidRPr="00FB3EF2" w:rsidRDefault="00F672A6">
      <w:pPr>
        <w:jc w:val="both"/>
        <w:rPr>
          <w:rFonts w:ascii="Arial" w:hAnsi="Arial" w:cs="Arial"/>
          <w:b/>
        </w:rPr>
      </w:pPr>
      <w:r w:rsidRPr="00FB3EF2">
        <w:rPr>
          <w:rFonts w:ascii="Arial" w:hAnsi="Arial" w:cs="Arial"/>
          <w:b/>
        </w:rPr>
        <w:t>Introduction</w:t>
      </w:r>
    </w:p>
    <w:p w:rsidR="00F672A6" w:rsidRPr="00FB3EF2" w:rsidRDefault="00F672A6">
      <w:pPr>
        <w:jc w:val="both"/>
        <w:rPr>
          <w:rFonts w:ascii="Arial" w:hAnsi="Arial" w:cs="Arial"/>
        </w:rPr>
      </w:pPr>
    </w:p>
    <w:p w:rsidR="00F672A6" w:rsidRPr="00FB3EF2" w:rsidRDefault="00F672A6" w:rsidP="00C35958">
      <w:pPr>
        <w:rPr>
          <w:rFonts w:ascii="Arial" w:hAnsi="Arial" w:cs="Arial"/>
        </w:rPr>
      </w:pPr>
      <w:r w:rsidRPr="00FB3EF2">
        <w:rPr>
          <w:rFonts w:ascii="Arial" w:hAnsi="Arial" w:cs="Arial"/>
        </w:rPr>
        <w:t xml:space="preserve">If you have a complaint about any matter connected with the </w:t>
      </w:r>
      <w:r w:rsidR="000E5B88" w:rsidRPr="00FB3EF2">
        <w:rPr>
          <w:rFonts w:ascii="Arial" w:hAnsi="Arial" w:cs="Arial"/>
        </w:rPr>
        <w:t>S</w:t>
      </w:r>
      <w:r w:rsidRPr="00FB3EF2">
        <w:rPr>
          <w:rFonts w:ascii="Arial" w:hAnsi="Arial" w:cs="Arial"/>
        </w:rPr>
        <w:t xml:space="preserve">cheme, either relating to your benefits or the service that you have received, </w:t>
      </w:r>
      <w:r w:rsidR="000E5B88" w:rsidRPr="00FB3EF2">
        <w:rPr>
          <w:rFonts w:ascii="Arial" w:hAnsi="Arial" w:cs="Arial"/>
        </w:rPr>
        <w:t xml:space="preserve">we </w:t>
      </w:r>
      <w:r w:rsidR="00FB3EF2" w:rsidRPr="00FB3EF2">
        <w:rPr>
          <w:rFonts w:ascii="Arial" w:hAnsi="Arial" w:cs="Arial"/>
        </w:rPr>
        <w:t>suggest in</w:t>
      </w:r>
      <w:r w:rsidRPr="00FB3EF2">
        <w:rPr>
          <w:rFonts w:ascii="Arial" w:hAnsi="Arial" w:cs="Arial"/>
        </w:rPr>
        <w:t xml:space="preserve"> the first instance rais</w:t>
      </w:r>
      <w:r w:rsidR="000E5B88" w:rsidRPr="00FB3EF2">
        <w:rPr>
          <w:rFonts w:ascii="Arial" w:hAnsi="Arial" w:cs="Arial"/>
        </w:rPr>
        <w:t>ing</w:t>
      </w:r>
      <w:r w:rsidRPr="00FB3EF2">
        <w:rPr>
          <w:rFonts w:ascii="Arial" w:hAnsi="Arial" w:cs="Arial"/>
        </w:rPr>
        <w:t xml:space="preserve"> the matter informally by speaking to your </w:t>
      </w:r>
      <w:r w:rsidR="000E5B88" w:rsidRPr="00FB3EF2">
        <w:rPr>
          <w:rFonts w:ascii="Arial" w:hAnsi="Arial" w:cs="Arial"/>
        </w:rPr>
        <w:t>employer</w:t>
      </w:r>
      <w:r w:rsidR="00FB3EF2">
        <w:rPr>
          <w:rFonts w:ascii="Arial" w:hAnsi="Arial" w:cs="Arial"/>
        </w:rPr>
        <w:t xml:space="preserve"> (if your employer enrolled you in the Scheme)</w:t>
      </w:r>
      <w:r w:rsidR="00FB3EF2" w:rsidRPr="00FB3EF2">
        <w:rPr>
          <w:rFonts w:ascii="Arial" w:hAnsi="Arial" w:cs="Arial"/>
        </w:rPr>
        <w:t xml:space="preserve"> or by ringing the Scheme administrator on 0203 327 5470</w:t>
      </w:r>
      <w:r w:rsidRPr="00FB3EF2">
        <w:rPr>
          <w:rFonts w:ascii="Arial" w:hAnsi="Arial" w:cs="Arial"/>
        </w:rPr>
        <w:t>.  It is likely that</w:t>
      </w:r>
      <w:r w:rsidR="000E5B88" w:rsidRPr="00FB3EF2">
        <w:rPr>
          <w:rFonts w:ascii="Arial" w:hAnsi="Arial" w:cs="Arial"/>
        </w:rPr>
        <w:t xml:space="preserve"> the person who looks after the Scheme for your employer</w:t>
      </w:r>
      <w:r w:rsidR="00FB3EF2">
        <w:rPr>
          <w:rFonts w:ascii="Arial" w:hAnsi="Arial" w:cs="Arial"/>
        </w:rPr>
        <w:t xml:space="preserve"> or the Scheme’s administrator</w:t>
      </w:r>
      <w:r w:rsidRPr="00FB3EF2">
        <w:rPr>
          <w:rFonts w:ascii="Arial" w:hAnsi="Arial" w:cs="Arial"/>
        </w:rPr>
        <w:t xml:space="preserve"> will be able to resolve the matter very quickly.  If you do not receive a response within four weeks of speaking to your </w:t>
      </w:r>
      <w:r w:rsidR="00323F08">
        <w:rPr>
          <w:rFonts w:ascii="Arial" w:hAnsi="Arial" w:cs="Arial"/>
        </w:rPr>
        <w:t>employer or the administrator</w:t>
      </w:r>
      <w:r w:rsidR="000479C4" w:rsidRPr="00FB3EF2">
        <w:rPr>
          <w:rFonts w:ascii="Arial" w:hAnsi="Arial" w:cs="Arial"/>
        </w:rPr>
        <w:t>,</w:t>
      </w:r>
      <w:r w:rsidRPr="00FB3EF2">
        <w:rPr>
          <w:rFonts w:ascii="Arial" w:hAnsi="Arial" w:cs="Arial"/>
        </w:rPr>
        <w:t xml:space="preserve"> or if you are not satisfied with the response, you may make use of the Scheme’s formal dispute procedure, which has been established by the Trustee of the</w:t>
      </w:r>
      <w:r w:rsidR="003544D4" w:rsidRPr="00FB3EF2">
        <w:rPr>
          <w:rFonts w:ascii="Arial" w:hAnsi="Arial" w:cs="Arial"/>
        </w:rPr>
        <w:t xml:space="preserve"> Scheme. </w:t>
      </w:r>
    </w:p>
    <w:p w:rsidR="00F672A6" w:rsidRPr="00FB3EF2" w:rsidRDefault="00F672A6" w:rsidP="00C35958">
      <w:pPr>
        <w:rPr>
          <w:rFonts w:ascii="Arial" w:hAnsi="Arial" w:cs="Arial"/>
        </w:rPr>
      </w:pPr>
    </w:p>
    <w:p w:rsidR="00F672A6" w:rsidRPr="00FB3EF2" w:rsidRDefault="00F672A6" w:rsidP="00C35958">
      <w:pPr>
        <w:rPr>
          <w:rFonts w:ascii="Arial" w:hAnsi="Arial" w:cs="Arial"/>
        </w:rPr>
      </w:pPr>
      <w:r w:rsidRPr="00FB3EF2">
        <w:rPr>
          <w:rFonts w:ascii="Arial" w:hAnsi="Arial" w:cs="Arial"/>
        </w:rPr>
        <w:t>The Internal Dispute Resolution Procedure (“IDRP”) is a two-stage process.  It can be used if you are a</w:t>
      </w:r>
      <w:r w:rsidR="00B20F9A" w:rsidRPr="00FB3EF2">
        <w:rPr>
          <w:rFonts w:ascii="Arial" w:hAnsi="Arial" w:cs="Arial"/>
        </w:rPr>
        <w:t xml:space="preserve">n active </w:t>
      </w:r>
      <w:r w:rsidR="000E5B88" w:rsidRPr="00FB3EF2">
        <w:rPr>
          <w:rFonts w:ascii="Arial" w:hAnsi="Arial" w:cs="Arial"/>
        </w:rPr>
        <w:t xml:space="preserve">or non-contributing </w:t>
      </w:r>
      <w:r w:rsidR="00B20F9A" w:rsidRPr="00FB3EF2">
        <w:rPr>
          <w:rFonts w:ascii="Arial" w:hAnsi="Arial" w:cs="Arial"/>
        </w:rPr>
        <w:t>member,</w:t>
      </w:r>
      <w:r w:rsidRPr="00FB3EF2">
        <w:rPr>
          <w:rFonts w:ascii="Arial" w:hAnsi="Arial" w:cs="Arial"/>
        </w:rPr>
        <w:t xml:space="preserve"> </w:t>
      </w:r>
      <w:r w:rsidR="000E5B88" w:rsidRPr="00FB3EF2">
        <w:rPr>
          <w:rFonts w:ascii="Arial" w:hAnsi="Arial" w:cs="Arial"/>
        </w:rPr>
        <w:t xml:space="preserve">are taking (or are waiting to take) your savings, </w:t>
      </w:r>
      <w:r w:rsidRPr="00FB3EF2">
        <w:rPr>
          <w:rFonts w:ascii="Arial" w:hAnsi="Arial" w:cs="Arial"/>
        </w:rPr>
        <w:t xml:space="preserve"> the spouse or </w:t>
      </w:r>
      <w:r w:rsidR="00E50F54">
        <w:rPr>
          <w:rFonts w:ascii="Arial" w:hAnsi="Arial" w:cs="Arial"/>
        </w:rPr>
        <w:t>depende</w:t>
      </w:r>
      <w:r w:rsidR="00BB0995" w:rsidRPr="00FB3EF2">
        <w:rPr>
          <w:rFonts w:ascii="Arial" w:hAnsi="Arial" w:cs="Arial"/>
        </w:rPr>
        <w:t>nt</w:t>
      </w:r>
      <w:r w:rsidR="003351DB" w:rsidRPr="00FB3EF2">
        <w:rPr>
          <w:rFonts w:ascii="Arial" w:hAnsi="Arial" w:cs="Arial"/>
        </w:rPr>
        <w:t xml:space="preserve"> / non-</w:t>
      </w:r>
      <w:proofErr w:type="spellStart"/>
      <w:r w:rsidR="00BB0995" w:rsidRPr="00FB3EF2">
        <w:rPr>
          <w:rFonts w:ascii="Arial" w:hAnsi="Arial" w:cs="Arial"/>
        </w:rPr>
        <w:t>dependant</w:t>
      </w:r>
      <w:proofErr w:type="spellEnd"/>
      <w:r w:rsidR="003351DB" w:rsidRPr="00FB3EF2">
        <w:rPr>
          <w:rFonts w:ascii="Arial" w:hAnsi="Arial" w:cs="Arial"/>
        </w:rPr>
        <w:t xml:space="preserve"> of a deceased Scheme member, </w:t>
      </w:r>
      <w:r w:rsidR="008F6981" w:rsidRPr="00FB3EF2">
        <w:rPr>
          <w:rFonts w:ascii="Arial" w:hAnsi="Arial" w:cs="Arial"/>
        </w:rPr>
        <w:t xml:space="preserve">or </w:t>
      </w:r>
      <w:r w:rsidR="003351DB" w:rsidRPr="00FB3EF2">
        <w:rPr>
          <w:rFonts w:ascii="Arial" w:hAnsi="Arial" w:cs="Arial"/>
        </w:rPr>
        <w:t xml:space="preserve">you have a pension credit in the Scheme </w:t>
      </w:r>
      <w:r w:rsidRPr="00FB3EF2">
        <w:rPr>
          <w:rFonts w:ascii="Arial" w:hAnsi="Arial" w:cs="Arial"/>
        </w:rPr>
        <w:t>(or have ceased to be within one of the categories within six months preceding the date of your application).</w:t>
      </w:r>
    </w:p>
    <w:p w:rsidR="00F672A6" w:rsidRPr="00FB3EF2" w:rsidRDefault="00F672A6" w:rsidP="00C35958">
      <w:pPr>
        <w:rPr>
          <w:rFonts w:ascii="Arial" w:hAnsi="Arial" w:cs="Arial"/>
        </w:rPr>
      </w:pPr>
    </w:p>
    <w:p w:rsidR="00F672A6" w:rsidRPr="00FB3EF2" w:rsidRDefault="00833A4A" w:rsidP="00C35958">
      <w:pPr>
        <w:rPr>
          <w:rFonts w:ascii="Arial" w:hAnsi="Arial" w:cs="Arial"/>
        </w:rPr>
      </w:pPr>
      <w:r w:rsidRPr="00FB3EF2">
        <w:rPr>
          <w:rFonts w:ascii="Arial" w:hAnsi="Arial" w:cs="Arial"/>
        </w:rPr>
        <w:t>T</w:t>
      </w:r>
      <w:r w:rsidR="00F672A6" w:rsidRPr="00FB3EF2">
        <w:rPr>
          <w:rFonts w:ascii="Arial" w:hAnsi="Arial" w:cs="Arial"/>
        </w:rPr>
        <w:t>PAS (The Pensions Advisory Service)</w:t>
      </w:r>
      <w:r w:rsidR="00B6785F">
        <w:rPr>
          <w:rFonts w:ascii="Arial" w:hAnsi="Arial" w:cs="Arial"/>
        </w:rPr>
        <w:t>, which is part of the Single Financial Guidance Body,</w:t>
      </w:r>
      <w:r w:rsidR="00F672A6" w:rsidRPr="00FB3EF2">
        <w:rPr>
          <w:rFonts w:ascii="Arial" w:hAnsi="Arial" w:cs="Arial"/>
        </w:rPr>
        <w:t xml:space="preserve"> is available at the same time to assist members and beneficiaries of the Scheme in connection with any difficulty wit</w:t>
      </w:r>
      <w:r w:rsidR="00BF1FE0">
        <w:rPr>
          <w:rFonts w:ascii="Arial" w:hAnsi="Arial" w:cs="Arial"/>
        </w:rPr>
        <w:t>h the S</w:t>
      </w:r>
      <w:r w:rsidR="00F672A6" w:rsidRPr="00FB3EF2">
        <w:rPr>
          <w:rFonts w:ascii="Arial" w:hAnsi="Arial" w:cs="Arial"/>
        </w:rPr>
        <w:t xml:space="preserve">cheme.  </w:t>
      </w:r>
      <w:r w:rsidRPr="00FB3EF2">
        <w:rPr>
          <w:rFonts w:ascii="Arial" w:hAnsi="Arial" w:cs="Arial"/>
        </w:rPr>
        <w:t>T</w:t>
      </w:r>
      <w:r w:rsidR="00F672A6" w:rsidRPr="00FB3EF2">
        <w:rPr>
          <w:rFonts w:ascii="Arial" w:hAnsi="Arial" w:cs="Arial"/>
        </w:rPr>
        <w:t xml:space="preserve">PAS can be contacted </w:t>
      </w:r>
      <w:r w:rsidR="00B6785F">
        <w:rPr>
          <w:rFonts w:ascii="Arial" w:hAnsi="Arial" w:cs="Arial"/>
        </w:rPr>
        <w:t xml:space="preserve">on 0800 011 3797 or by going to </w:t>
      </w:r>
      <w:r w:rsidR="00B6785F" w:rsidRPr="00E50F54">
        <w:rPr>
          <w:rFonts w:ascii="Arial" w:hAnsi="Arial" w:cs="Arial"/>
        </w:rPr>
        <w:t>www.pensionsadvisoryservice.org</w:t>
      </w:r>
      <w:r w:rsidR="00B6785F">
        <w:rPr>
          <w:rFonts w:ascii="Arial" w:hAnsi="Arial" w:cs="Arial"/>
        </w:rPr>
        <w:t>.uk</w:t>
      </w:r>
      <w:r w:rsidR="00F672A6" w:rsidRPr="00FB3EF2">
        <w:rPr>
          <w:rFonts w:ascii="Arial" w:hAnsi="Arial" w:cs="Arial"/>
        </w:rPr>
        <w:t>.</w:t>
      </w:r>
    </w:p>
    <w:p w:rsidR="00F672A6" w:rsidRPr="00FB3EF2" w:rsidRDefault="00F672A6" w:rsidP="00C35958">
      <w:pPr>
        <w:rPr>
          <w:rFonts w:ascii="Arial" w:hAnsi="Arial" w:cs="Arial"/>
        </w:rPr>
      </w:pPr>
    </w:p>
    <w:p w:rsidR="00F672A6" w:rsidRPr="00FB3EF2" w:rsidRDefault="00F672A6" w:rsidP="00C35958">
      <w:pPr>
        <w:rPr>
          <w:rFonts w:ascii="Arial" w:hAnsi="Arial" w:cs="Arial"/>
          <w:b/>
        </w:rPr>
      </w:pPr>
      <w:r w:rsidRPr="00FB3EF2">
        <w:rPr>
          <w:rFonts w:ascii="Arial" w:hAnsi="Arial" w:cs="Arial"/>
          <w:b/>
        </w:rPr>
        <w:t>Stage 1 - Written Complaint</w:t>
      </w:r>
    </w:p>
    <w:p w:rsidR="00F672A6" w:rsidRPr="00FB3EF2" w:rsidRDefault="00F672A6" w:rsidP="00C35958">
      <w:pPr>
        <w:rPr>
          <w:rFonts w:ascii="Arial" w:hAnsi="Arial" w:cs="Arial"/>
        </w:rPr>
      </w:pPr>
    </w:p>
    <w:p w:rsidR="006E4B35" w:rsidRPr="00FB3EF2" w:rsidRDefault="00F672A6" w:rsidP="00C35958">
      <w:pPr>
        <w:rPr>
          <w:rFonts w:ascii="Arial" w:hAnsi="Arial" w:cs="Arial"/>
          <w:lang w:val="en-GB"/>
        </w:rPr>
      </w:pPr>
      <w:r w:rsidRPr="00FB3EF2">
        <w:rPr>
          <w:rFonts w:ascii="Arial" w:hAnsi="Arial" w:cs="Arial"/>
        </w:rPr>
        <w:t xml:space="preserve">You should write to the </w:t>
      </w:r>
      <w:r w:rsidR="000479C4" w:rsidRPr="00FB3EF2">
        <w:rPr>
          <w:rFonts w:ascii="Arial" w:hAnsi="Arial" w:cs="Arial"/>
        </w:rPr>
        <w:t xml:space="preserve">persons who </w:t>
      </w:r>
      <w:r w:rsidRPr="00FB3EF2">
        <w:rPr>
          <w:rFonts w:ascii="Arial" w:hAnsi="Arial" w:cs="Arial"/>
        </w:rPr>
        <w:t>ha</w:t>
      </w:r>
      <w:r w:rsidR="000479C4" w:rsidRPr="00FB3EF2">
        <w:rPr>
          <w:rFonts w:ascii="Arial" w:hAnsi="Arial" w:cs="Arial"/>
        </w:rPr>
        <w:t xml:space="preserve">ve </w:t>
      </w:r>
      <w:r w:rsidRPr="00FB3EF2">
        <w:rPr>
          <w:rFonts w:ascii="Arial" w:hAnsi="Arial" w:cs="Arial"/>
        </w:rPr>
        <w:t xml:space="preserve">been appointed </w:t>
      </w:r>
      <w:r w:rsidR="000479C4" w:rsidRPr="00FB3EF2">
        <w:rPr>
          <w:rFonts w:ascii="Arial" w:hAnsi="Arial" w:cs="Arial"/>
        </w:rPr>
        <w:t xml:space="preserve">by the Trustee of the </w:t>
      </w:r>
      <w:r w:rsidR="003544D4" w:rsidRPr="00FB3EF2">
        <w:rPr>
          <w:rFonts w:ascii="Arial" w:hAnsi="Arial" w:cs="Arial"/>
        </w:rPr>
        <w:t xml:space="preserve">Scheme </w:t>
      </w:r>
      <w:r w:rsidRPr="00FB3EF2">
        <w:rPr>
          <w:rFonts w:ascii="Arial" w:hAnsi="Arial" w:cs="Arial"/>
        </w:rPr>
        <w:t xml:space="preserve">to resolve disputes </w:t>
      </w:r>
      <w:r w:rsidR="000479C4" w:rsidRPr="00FB3EF2">
        <w:rPr>
          <w:rFonts w:ascii="Arial" w:hAnsi="Arial" w:cs="Arial"/>
        </w:rPr>
        <w:t xml:space="preserve">clearly </w:t>
      </w:r>
      <w:r w:rsidRPr="00FB3EF2">
        <w:rPr>
          <w:rFonts w:ascii="Arial" w:hAnsi="Arial" w:cs="Arial"/>
        </w:rPr>
        <w:t xml:space="preserve">setting out </w:t>
      </w:r>
      <w:r w:rsidR="000479C4" w:rsidRPr="00FB3EF2">
        <w:rPr>
          <w:rFonts w:ascii="Arial" w:hAnsi="Arial" w:cs="Arial"/>
        </w:rPr>
        <w:t xml:space="preserve">the details of </w:t>
      </w:r>
      <w:r w:rsidRPr="00FB3EF2">
        <w:rPr>
          <w:rFonts w:ascii="Arial" w:hAnsi="Arial" w:cs="Arial"/>
        </w:rPr>
        <w:t xml:space="preserve">your complaint. You may nominate someone to submit this complaint, and in the event of death it may be made by your personal representative.  </w:t>
      </w:r>
      <w:r w:rsidR="006E4B35" w:rsidRPr="00FB3EF2">
        <w:rPr>
          <w:rFonts w:ascii="Arial" w:hAnsi="Arial" w:cs="Arial"/>
          <w:lang w:val="en-GB"/>
        </w:rPr>
        <w:t>The letter must be signed by you or on your behalf.</w:t>
      </w:r>
    </w:p>
    <w:p w:rsidR="00090F89" w:rsidRPr="00FB3EF2" w:rsidRDefault="00090F89" w:rsidP="00C35958">
      <w:pPr>
        <w:rPr>
          <w:rFonts w:ascii="Arial" w:hAnsi="Arial" w:cs="Arial"/>
        </w:rPr>
      </w:pPr>
    </w:p>
    <w:p w:rsidR="00090F89" w:rsidRPr="00FB3EF2" w:rsidRDefault="00090F89" w:rsidP="00C35958">
      <w:pPr>
        <w:rPr>
          <w:rFonts w:ascii="Arial" w:hAnsi="Arial" w:cs="Arial"/>
        </w:rPr>
      </w:pPr>
      <w:r w:rsidRPr="00FB3EF2">
        <w:rPr>
          <w:rFonts w:ascii="Arial" w:hAnsi="Arial" w:cs="Arial"/>
        </w:rPr>
        <w:t xml:space="preserve">Your letter should be </w:t>
      </w:r>
      <w:r w:rsidR="00C35958" w:rsidRPr="00FB3EF2">
        <w:rPr>
          <w:rFonts w:ascii="Arial" w:hAnsi="Arial" w:cs="Arial"/>
        </w:rPr>
        <w:t>marked</w:t>
      </w:r>
      <w:r w:rsidRPr="00FB3EF2">
        <w:rPr>
          <w:rFonts w:ascii="Arial" w:hAnsi="Arial" w:cs="Arial"/>
        </w:rPr>
        <w:t xml:space="preserve"> private and confidential</w:t>
      </w:r>
      <w:r w:rsidR="00C35958" w:rsidRPr="00FB3EF2">
        <w:rPr>
          <w:rFonts w:ascii="Arial" w:hAnsi="Arial" w:cs="Arial"/>
        </w:rPr>
        <w:t xml:space="preserve"> and sent</w:t>
      </w:r>
      <w:r w:rsidR="00CD34B4" w:rsidRPr="00FB3EF2">
        <w:rPr>
          <w:rFonts w:ascii="Arial" w:hAnsi="Arial" w:cs="Arial"/>
        </w:rPr>
        <w:t xml:space="preserve"> to the following</w:t>
      </w:r>
      <w:r w:rsidRPr="00FB3EF2">
        <w:rPr>
          <w:rFonts w:ascii="Arial" w:hAnsi="Arial" w:cs="Arial"/>
        </w:rPr>
        <w:t>:</w:t>
      </w:r>
    </w:p>
    <w:p w:rsidR="00F672A6" w:rsidRPr="00FB3EF2" w:rsidRDefault="00F672A6" w:rsidP="00C35958">
      <w:pPr>
        <w:rPr>
          <w:rFonts w:ascii="Arial" w:hAnsi="Arial" w:cs="Arial"/>
        </w:rPr>
      </w:pPr>
    </w:p>
    <w:p w:rsidR="00CD34B4" w:rsidRPr="00FB3EF2" w:rsidRDefault="00CD34B4" w:rsidP="00C35958">
      <w:pPr>
        <w:tabs>
          <w:tab w:val="left" w:pos="2552"/>
        </w:tabs>
        <w:ind w:left="720"/>
        <w:rPr>
          <w:rFonts w:ascii="Arial" w:hAnsi="Arial" w:cs="Arial"/>
        </w:rPr>
      </w:pPr>
      <w:r w:rsidRPr="00FB3EF2">
        <w:rPr>
          <w:rFonts w:ascii="Arial" w:hAnsi="Arial" w:cs="Arial"/>
        </w:rPr>
        <w:t>Chief Operating Officer</w:t>
      </w:r>
    </w:p>
    <w:p w:rsidR="00090F89" w:rsidRPr="00FB3EF2" w:rsidRDefault="00090F89" w:rsidP="00C35958">
      <w:pPr>
        <w:tabs>
          <w:tab w:val="left" w:pos="2552"/>
        </w:tabs>
        <w:ind w:left="720"/>
        <w:rPr>
          <w:rFonts w:ascii="Arial" w:hAnsi="Arial" w:cs="Arial"/>
        </w:rPr>
      </w:pPr>
      <w:r w:rsidRPr="00FB3EF2">
        <w:rPr>
          <w:rFonts w:ascii="Arial" w:hAnsi="Arial" w:cs="Arial"/>
        </w:rPr>
        <w:t xml:space="preserve">Punter Southall </w:t>
      </w:r>
      <w:r w:rsidR="000479C4" w:rsidRPr="00FB3EF2">
        <w:rPr>
          <w:rFonts w:ascii="Arial" w:hAnsi="Arial" w:cs="Arial"/>
        </w:rPr>
        <w:t>A</w:t>
      </w:r>
      <w:r w:rsidRPr="00FB3EF2">
        <w:rPr>
          <w:rFonts w:ascii="Arial" w:hAnsi="Arial" w:cs="Arial"/>
        </w:rPr>
        <w:t>spire</w:t>
      </w:r>
    </w:p>
    <w:p w:rsidR="00090F89" w:rsidRPr="00FB3EF2" w:rsidRDefault="00090F89" w:rsidP="00C35958">
      <w:pPr>
        <w:tabs>
          <w:tab w:val="left" w:pos="2552"/>
        </w:tabs>
        <w:ind w:left="720"/>
        <w:rPr>
          <w:rFonts w:ascii="Arial" w:hAnsi="Arial" w:cs="Arial"/>
        </w:rPr>
      </w:pPr>
      <w:r w:rsidRPr="00FB3EF2">
        <w:rPr>
          <w:rFonts w:ascii="Arial" w:hAnsi="Arial" w:cs="Arial"/>
        </w:rPr>
        <w:t>80 Leadenhall Street</w:t>
      </w:r>
    </w:p>
    <w:p w:rsidR="00C35958" w:rsidRPr="00FB3EF2" w:rsidRDefault="00090F89" w:rsidP="00C35958">
      <w:pPr>
        <w:tabs>
          <w:tab w:val="left" w:pos="2552"/>
        </w:tabs>
        <w:ind w:left="720"/>
        <w:rPr>
          <w:rFonts w:ascii="Arial" w:hAnsi="Arial" w:cs="Arial"/>
        </w:rPr>
      </w:pPr>
      <w:r w:rsidRPr="00FB3EF2">
        <w:rPr>
          <w:rFonts w:ascii="Arial" w:hAnsi="Arial" w:cs="Arial"/>
        </w:rPr>
        <w:t xml:space="preserve">London </w:t>
      </w:r>
    </w:p>
    <w:p w:rsidR="00F672A6" w:rsidRPr="00FB3EF2" w:rsidRDefault="00090F89" w:rsidP="00C35958">
      <w:pPr>
        <w:tabs>
          <w:tab w:val="left" w:pos="2552"/>
        </w:tabs>
        <w:ind w:left="720"/>
        <w:rPr>
          <w:rFonts w:ascii="Arial" w:hAnsi="Arial" w:cs="Arial"/>
        </w:rPr>
      </w:pPr>
      <w:r w:rsidRPr="00FB3EF2">
        <w:rPr>
          <w:rFonts w:ascii="Arial" w:hAnsi="Arial" w:cs="Arial"/>
        </w:rPr>
        <w:t>WC2N 5HR</w:t>
      </w:r>
      <w:r w:rsidR="00F672A6" w:rsidRPr="00FB3EF2">
        <w:rPr>
          <w:rFonts w:ascii="Arial" w:hAnsi="Arial" w:cs="Arial"/>
        </w:rPr>
        <w:t xml:space="preserve"> </w:t>
      </w:r>
    </w:p>
    <w:p w:rsidR="00F672A6" w:rsidRPr="00FB3EF2" w:rsidRDefault="00F672A6" w:rsidP="00C35958">
      <w:pPr>
        <w:rPr>
          <w:rFonts w:ascii="Arial" w:hAnsi="Arial" w:cs="Arial"/>
        </w:rPr>
      </w:pPr>
    </w:p>
    <w:p w:rsidR="00F672A6" w:rsidRPr="00FB3EF2" w:rsidRDefault="00F672A6" w:rsidP="00C35958">
      <w:pPr>
        <w:rPr>
          <w:rFonts w:ascii="Arial" w:hAnsi="Arial" w:cs="Arial"/>
        </w:rPr>
      </w:pPr>
      <w:r w:rsidRPr="00FB3EF2">
        <w:rPr>
          <w:rFonts w:ascii="Arial" w:hAnsi="Arial" w:cs="Arial"/>
        </w:rPr>
        <w:t>Please make sure you include the following details in your letter</w:t>
      </w:r>
      <w:r w:rsidR="000479C4" w:rsidRPr="00FB3EF2">
        <w:rPr>
          <w:rFonts w:ascii="Arial" w:hAnsi="Arial" w:cs="Arial"/>
        </w:rPr>
        <w:t>:</w:t>
      </w:r>
    </w:p>
    <w:p w:rsidR="00F672A6" w:rsidRPr="00FB3EF2" w:rsidRDefault="00F672A6" w:rsidP="00C35958">
      <w:pPr>
        <w:rPr>
          <w:rFonts w:ascii="Arial" w:hAnsi="Arial" w:cs="Arial"/>
        </w:rPr>
      </w:pPr>
    </w:p>
    <w:p w:rsidR="00F672A6" w:rsidRPr="00FB3EF2" w:rsidRDefault="00090F89" w:rsidP="00C35958">
      <w:pPr>
        <w:numPr>
          <w:ilvl w:val="0"/>
          <w:numId w:val="1"/>
        </w:numPr>
        <w:rPr>
          <w:rFonts w:ascii="Arial" w:hAnsi="Arial" w:cs="Arial"/>
        </w:rPr>
      </w:pPr>
      <w:r w:rsidRPr="00FB3EF2">
        <w:rPr>
          <w:rFonts w:ascii="Arial" w:hAnsi="Arial" w:cs="Arial"/>
        </w:rPr>
        <w:t>Your full name and address</w:t>
      </w:r>
    </w:p>
    <w:p w:rsidR="00F672A6" w:rsidRPr="00FB3EF2" w:rsidRDefault="00C35958" w:rsidP="00C35958">
      <w:pPr>
        <w:numPr>
          <w:ilvl w:val="0"/>
          <w:numId w:val="1"/>
        </w:numPr>
        <w:rPr>
          <w:rFonts w:ascii="Arial" w:hAnsi="Arial" w:cs="Arial"/>
        </w:rPr>
      </w:pPr>
      <w:r w:rsidRPr="00FB3EF2">
        <w:rPr>
          <w:rFonts w:ascii="Arial" w:hAnsi="Arial" w:cs="Arial"/>
        </w:rPr>
        <w:t>Your date of birth</w:t>
      </w:r>
    </w:p>
    <w:p w:rsidR="00F672A6" w:rsidRPr="00FB3EF2" w:rsidRDefault="00C35958" w:rsidP="00C35958">
      <w:pPr>
        <w:numPr>
          <w:ilvl w:val="0"/>
          <w:numId w:val="1"/>
        </w:numPr>
        <w:rPr>
          <w:rFonts w:ascii="Arial" w:hAnsi="Arial" w:cs="Arial"/>
        </w:rPr>
      </w:pPr>
      <w:r w:rsidRPr="00FB3EF2">
        <w:rPr>
          <w:rFonts w:ascii="Arial" w:hAnsi="Arial" w:cs="Arial"/>
        </w:rPr>
        <w:t>Your National Insurance number</w:t>
      </w:r>
    </w:p>
    <w:p w:rsidR="00F672A6" w:rsidRPr="00FB3EF2" w:rsidRDefault="00F672A6" w:rsidP="00C35958">
      <w:pPr>
        <w:numPr>
          <w:ilvl w:val="0"/>
          <w:numId w:val="1"/>
        </w:numPr>
        <w:rPr>
          <w:rFonts w:ascii="Arial" w:hAnsi="Arial" w:cs="Arial"/>
        </w:rPr>
      </w:pPr>
      <w:r w:rsidRPr="00FB3EF2">
        <w:rPr>
          <w:rFonts w:ascii="Arial" w:hAnsi="Arial" w:cs="Arial"/>
        </w:rPr>
        <w:t xml:space="preserve">If you are not a member of the Scheme but you are a beneficiary (such as the widow of a Scheme member), please include items </w:t>
      </w:r>
      <w:r w:rsidR="00F839D5" w:rsidRPr="00FB3EF2">
        <w:rPr>
          <w:rFonts w:ascii="Arial" w:hAnsi="Arial" w:cs="Arial"/>
        </w:rPr>
        <w:t>(</w:t>
      </w:r>
      <w:r w:rsidRPr="00FB3EF2">
        <w:rPr>
          <w:rFonts w:ascii="Arial" w:hAnsi="Arial" w:cs="Arial"/>
        </w:rPr>
        <w:t>1</w:t>
      </w:r>
      <w:r w:rsidR="00F839D5" w:rsidRPr="00FB3EF2">
        <w:rPr>
          <w:rFonts w:ascii="Arial" w:hAnsi="Arial" w:cs="Arial"/>
        </w:rPr>
        <w:t>)</w:t>
      </w:r>
      <w:r w:rsidRPr="00FB3EF2">
        <w:rPr>
          <w:rFonts w:ascii="Arial" w:hAnsi="Arial" w:cs="Arial"/>
        </w:rPr>
        <w:t xml:space="preserve"> to </w:t>
      </w:r>
      <w:r w:rsidR="00F839D5" w:rsidRPr="00FB3EF2">
        <w:rPr>
          <w:rFonts w:ascii="Arial" w:hAnsi="Arial" w:cs="Arial"/>
        </w:rPr>
        <w:t>(</w:t>
      </w:r>
      <w:r w:rsidRPr="00FB3EF2">
        <w:rPr>
          <w:rFonts w:ascii="Arial" w:hAnsi="Arial" w:cs="Arial"/>
        </w:rPr>
        <w:t>3</w:t>
      </w:r>
      <w:r w:rsidR="00F839D5" w:rsidRPr="00FB3EF2">
        <w:rPr>
          <w:rFonts w:ascii="Arial" w:hAnsi="Arial" w:cs="Arial"/>
        </w:rPr>
        <w:t>)</w:t>
      </w:r>
      <w:r w:rsidRPr="00FB3EF2">
        <w:rPr>
          <w:rFonts w:ascii="Arial" w:hAnsi="Arial" w:cs="Arial"/>
        </w:rPr>
        <w:t xml:space="preserve"> for </w:t>
      </w:r>
      <w:r w:rsidR="00F14E52" w:rsidRPr="00FB3EF2">
        <w:rPr>
          <w:rFonts w:ascii="Arial" w:hAnsi="Arial" w:cs="Arial"/>
        </w:rPr>
        <w:t xml:space="preserve">both </w:t>
      </w:r>
      <w:r w:rsidRPr="00FB3EF2">
        <w:rPr>
          <w:rFonts w:ascii="Arial" w:hAnsi="Arial" w:cs="Arial"/>
        </w:rPr>
        <w:t xml:space="preserve">your </w:t>
      </w:r>
      <w:r w:rsidRPr="00FB3EF2">
        <w:rPr>
          <w:rFonts w:ascii="Arial" w:hAnsi="Arial" w:cs="Arial"/>
          <w:b/>
        </w:rPr>
        <w:t>and</w:t>
      </w:r>
      <w:r w:rsidRPr="00FB3EF2">
        <w:rPr>
          <w:rFonts w:ascii="Arial" w:hAnsi="Arial" w:cs="Arial"/>
        </w:rPr>
        <w:t xml:space="preserve"> </w:t>
      </w:r>
      <w:r w:rsidR="00F14E52" w:rsidRPr="00FB3EF2">
        <w:rPr>
          <w:rFonts w:ascii="Arial" w:hAnsi="Arial" w:cs="Arial"/>
        </w:rPr>
        <w:t xml:space="preserve">for the Scheme member, </w:t>
      </w:r>
      <w:r w:rsidRPr="00FB3EF2">
        <w:rPr>
          <w:rFonts w:ascii="Arial" w:hAnsi="Arial" w:cs="Arial"/>
        </w:rPr>
        <w:t>stat</w:t>
      </w:r>
      <w:r w:rsidR="00F14E52" w:rsidRPr="00FB3EF2">
        <w:rPr>
          <w:rFonts w:ascii="Arial" w:hAnsi="Arial" w:cs="Arial"/>
        </w:rPr>
        <w:t>ing</w:t>
      </w:r>
      <w:r w:rsidRPr="00FB3EF2">
        <w:rPr>
          <w:rFonts w:ascii="Arial" w:hAnsi="Arial" w:cs="Arial"/>
        </w:rPr>
        <w:t xml:space="preserve"> your relationship to the Scheme member.</w:t>
      </w:r>
    </w:p>
    <w:p w:rsidR="00F672A6" w:rsidRPr="00FB3EF2" w:rsidRDefault="00F672A6" w:rsidP="00C35958">
      <w:pPr>
        <w:numPr>
          <w:ilvl w:val="0"/>
          <w:numId w:val="1"/>
        </w:numPr>
        <w:rPr>
          <w:rFonts w:ascii="Arial" w:hAnsi="Arial" w:cs="Arial"/>
        </w:rPr>
      </w:pPr>
      <w:r w:rsidRPr="00FB3EF2">
        <w:rPr>
          <w:rFonts w:ascii="Arial" w:hAnsi="Arial" w:cs="Arial"/>
        </w:rPr>
        <w:t>The full name, address and profession (if any) of any representative acting on your behalf.  Please confirm whether you want correspondence addressed directly to you or to your representative.</w:t>
      </w:r>
    </w:p>
    <w:p w:rsidR="00F672A6" w:rsidRPr="00FB3EF2" w:rsidRDefault="00F672A6" w:rsidP="00C35958">
      <w:pPr>
        <w:numPr>
          <w:ilvl w:val="0"/>
          <w:numId w:val="1"/>
        </w:numPr>
        <w:rPr>
          <w:rFonts w:ascii="Arial" w:hAnsi="Arial" w:cs="Arial"/>
        </w:rPr>
      </w:pPr>
      <w:r w:rsidRPr="00FB3EF2">
        <w:rPr>
          <w:rFonts w:ascii="Arial" w:hAnsi="Arial" w:cs="Arial"/>
        </w:rPr>
        <w:t>The facts relating to your disagreement with enough detail to show why you feel aggrieved.</w:t>
      </w:r>
    </w:p>
    <w:p w:rsidR="00F672A6" w:rsidRPr="00FB3EF2" w:rsidRDefault="00F672A6" w:rsidP="00C35958">
      <w:pPr>
        <w:rPr>
          <w:rFonts w:ascii="Arial" w:hAnsi="Arial" w:cs="Arial"/>
        </w:rPr>
      </w:pPr>
    </w:p>
    <w:p w:rsidR="00CD34B4" w:rsidRPr="00FB3EF2" w:rsidRDefault="00CD34B4">
      <w:pPr>
        <w:overflowPunct/>
        <w:autoSpaceDE/>
        <w:autoSpaceDN/>
        <w:adjustRightInd/>
        <w:textAlignment w:val="auto"/>
        <w:rPr>
          <w:rFonts w:ascii="Arial" w:hAnsi="Arial" w:cs="Arial"/>
        </w:rPr>
      </w:pPr>
      <w:r w:rsidRPr="00FB3EF2">
        <w:rPr>
          <w:rFonts w:ascii="Arial" w:hAnsi="Arial" w:cs="Arial"/>
        </w:rPr>
        <w:br w:type="page"/>
      </w:r>
    </w:p>
    <w:p w:rsidR="00F672A6" w:rsidRPr="00FB3EF2" w:rsidRDefault="00F672A6" w:rsidP="00C35958">
      <w:pPr>
        <w:rPr>
          <w:rFonts w:ascii="Arial" w:hAnsi="Arial" w:cs="Arial"/>
        </w:rPr>
      </w:pPr>
      <w:r w:rsidRPr="00FB3EF2">
        <w:rPr>
          <w:rFonts w:ascii="Arial" w:hAnsi="Arial" w:cs="Arial"/>
        </w:rPr>
        <w:lastRenderedPageBreak/>
        <w:t xml:space="preserve">You will receive </w:t>
      </w:r>
      <w:r w:rsidR="00B20F9A" w:rsidRPr="00FB3EF2">
        <w:rPr>
          <w:rFonts w:ascii="Arial" w:hAnsi="Arial" w:cs="Arial"/>
        </w:rPr>
        <w:t>a</w:t>
      </w:r>
      <w:r w:rsidRPr="00FB3EF2">
        <w:rPr>
          <w:rFonts w:ascii="Arial" w:hAnsi="Arial" w:cs="Arial"/>
        </w:rPr>
        <w:t xml:space="preserve"> </w:t>
      </w:r>
      <w:r w:rsidR="00B20F9A" w:rsidRPr="00FB3EF2">
        <w:rPr>
          <w:rFonts w:ascii="Arial" w:hAnsi="Arial" w:cs="Arial"/>
        </w:rPr>
        <w:t>prompt</w:t>
      </w:r>
      <w:r w:rsidRPr="00FB3EF2">
        <w:rPr>
          <w:rFonts w:ascii="Arial" w:hAnsi="Arial" w:cs="Arial"/>
        </w:rPr>
        <w:t xml:space="preserve"> acknowledgement and a </w:t>
      </w:r>
      <w:r w:rsidRPr="00FB3EF2">
        <w:rPr>
          <w:rFonts w:ascii="Arial" w:hAnsi="Arial" w:cs="Arial"/>
          <w:b/>
        </w:rPr>
        <w:t>written</w:t>
      </w:r>
      <w:r w:rsidRPr="00FB3EF2">
        <w:rPr>
          <w:rFonts w:ascii="Arial" w:hAnsi="Arial" w:cs="Arial"/>
        </w:rPr>
        <w:t xml:space="preserve"> response will follow within </w:t>
      </w:r>
      <w:r w:rsidRPr="00FB3EF2">
        <w:rPr>
          <w:rFonts w:ascii="Arial" w:hAnsi="Arial" w:cs="Arial"/>
          <w:b/>
        </w:rPr>
        <w:t>two months</w:t>
      </w:r>
      <w:r w:rsidRPr="00FB3EF2">
        <w:rPr>
          <w:rFonts w:ascii="Arial" w:hAnsi="Arial" w:cs="Arial"/>
        </w:rPr>
        <w:t xml:space="preserve"> of receipt of your letter, although this may be to tell you that your complaint will take longer than this to investigate and resolve fully.  If so, you will be told how long it is expected to take.</w:t>
      </w:r>
    </w:p>
    <w:p w:rsidR="00F672A6" w:rsidRPr="00FB3EF2" w:rsidRDefault="00F672A6" w:rsidP="00C35958">
      <w:pPr>
        <w:rPr>
          <w:rFonts w:ascii="Arial" w:hAnsi="Arial" w:cs="Arial"/>
        </w:rPr>
      </w:pPr>
    </w:p>
    <w:p w:rsidR="00F672A6" w:rsidRPr="00FB3EF2" w:rsidRDefault="00F672A6" w:rsidP="00C35958">
      <w:pPr>
        <w:rPr>
          <w:rFonts w:ascii="Arial" w:hAnsi="Arial" w:cs="Arial"/>
        </w:rPr>
      </w:pPr>
      <w:r w:rsidRPr="00FB3EF2">
        <w:rPr>
          <w:rFonts w:ascii="Arial" w:hAnsi="Arial" w:cs="Arial"/>
        </w:rPr>
        <w:t xml:space="preserve">When you receive </w:t>
      </w:r>
      <w:r w:rsidR="00071E9F" w:rsidRPr="00FB3EF2">
        <w:rPr>
          <w:rFonts w:ascii="Arial" w:hAnsi="Arial" w:cs="Arial"/>
        </w:rPr>
        <w:t xml:space="preserve">details of </w:t>
      </w:r>
      <w:r w:rsidRPr="00FB3EF2">
        <w:rPr>
          <w:rFonts w:ascii="Arial" w:hAnsi="Arial" w:cs="Arial"/>
        </w:rPr>
        <w:t xml:space="preserve">the decision </w:t>
      </w:r>
      <w:r w:rsidR="00071E9F" w:rsidRPr="00FB3EF2">
        <w:rPr>
          <w:rFonts w:ascii="Arial" w:hAnsi="Arial" w:cs="Arial"/>
        </w:rPr>
        <w:t>that has been made in relation to your complaint</w:t>
      </w:r>
      <w:r w:rsidRPr="00FB3EF2">
        <w:rPr>
          <w:rFonts w:ascii="Arial" w:hAnsi="Arial" w:cs="Arial"/>
        </w:rPr>
        <w:t>, you will be asked to confirm whether or not you accept the response and are satisfied that the matter has been dealt with.</w:t>
      </w:r>
    </w:p>
    <w:p w:rsidR="00F672A6" w:rsidRPr="00FB3EF2" w:rsidRDefault="00F672A6" w:rsidP="00C35958">
      <w:pPr>
        <w:rPr>
          <w:rFonts w:ascii="Arial" w:hAnsi="Arial" w:cs="Arial"/>
        </w:rPr>
      </w:pPr>
    </w:p>
    <w:p w:rsidR="00F672A6" w:rsidRPr="00FB3EF2" w:rsidRDefault="00F672A6" w:rsidP="00C35958">
      <w:pPr>
        <w:rPr>
          <w:rFonts w:ascii="Arial" w:hAnsi="Arial" w:cs="Arial"/>
          <w:b/>
        </w:rPr>
      </w:pPr>
      <w:r w:rsidRPr="00FB3EF2">
        <w:rPr>
          <w:rFonts w:ascii="Arial" w:hAnsi="Arial" w:cs="Arial"/>
          <w:b/>
        </w:rPr>
        <w:t>Stage 2 - Appeal</w:t>
      </w:r>
    </w:p>
    <w:p w:rsidR="00F672A6" w:rsidRPr="00FB3EF2" w:rsidRDefault="00F672A6" w:rsidP="00C35958">
      <w:pPr>
        <w:rPr>
          <w:rFonts w:ascii="Arial" w:hAnsi="Arial" w:cs="Arial"/>
        </w:rPr>
      </w:pPr>
    </w:p>
    <w:p w:rsidR="00BB0995" w:rsidRPr="00FB3EF2" w:rsidRDefault="00F672A6" w:rsidP="00C35958">
      <w:pPr>
        <w:rPr>
          <w:rFonts w:ascii="Arial" w:hAnsi="Arial" w:cs="Arial"/>
        </w:rPr>
      </w:pPr>
      <w:r w:rsidRPr="00FB3EF2">
        <w:rPr>
          <w:rFonts w:ascii="Arial" w:hAnsi="Arial" w:cs="Arial"/>
        </w:rPr>
        <w:t xml:space="preserve">If you are not satisfied with the final response that you received in Stage 1, you have the right to appeal to the Trustee.  You must write within six months of the date of the decision that you received in Stage 1, </w:t>
      </w:r>
      <w:r w:rsidR="00C35958" w:rsidRPr="00FB3EF2">
        <w:rPr>
          <w:rFonts w:ascii="Arial" w:hAnsi="Arial" w:cs="Arial"/>
        </w:rPr>
        <w:t>to</w:t>
      </w:r>
      <w:r w:rsidR="00BB0995" w:rsidRPr="00FB3EF2">
        <w:rPr>
          <w:rFonts w:ascii="Arial" w:hAnsi="Arial" w:cs="Arial"/>
        </w:rPr>
        <w:t>:</w:t>
      </w:r>
    </w:p>
    <w:p w:rsidR="00BB0995" w:rsidRPr="00FB3EF2" w:rsidRDefault="00BB0995" w:rsidP="00C35958">
      <w:pPr>
        <w:rPr>
          <w:rFonts w:ascii="Arial" w:hAnsi="Arial" w:cs="Arial"/>
        </w:rPr>
      </w:pPr>
    </w:p>
    <w:p w:rsidR="00C35958" w:rsidRPr="00FB3EF2" w:rsidRDefault="00C35958" w:rsidP="00BB0995">
      <w:pPr>
        <w:ind w:left="720"/>
        <w:rPr>
          <w:rFonts w:ascii="Arial" w:hAnsi="Arial" w:cs="Arial"/>
        </w:rPr>
      </w:pPr>
      <w:r w:rsidRPr="00FB3EF2">
        <w:rPr>
          <w:rFonts w:ascii="Arial" w:hAnsi="Arial" w:cs="Arial"/>
        </w:rPr>
        <w:t xml:space="preserve">Chair of </w:t>
      </w:r>
      <w:r w:rsidR="00BB0995" w:rsidRPr="00FB3EF2">
        <w:rPr>
          <w:rFonts w:ascii="Arial" w:hAnsi="Arial" w:cs="Arial"/>
        </w:rPr>
        <w:t xml:space="preserve">the </w:t>
      </w:r>
      <w:r w:rsidRPr="00FB3EF2">
        <w:rPr>
          <w:rFonts w:ascii="Arial" w:hAnsi="Arial" w:cs="Arial"/>
        </w:rPr>
        <w:t xml:space="preserve">Trustee of the Aspire </w:t>
      </w:r>
      <w:r w:rsidR="00E917CD" w:rsidRPr="00FB3EF2">
        <w:rPr>
          <w:rFonts w:ascii="Arial" w:hAnsi="Arial" w:cs="Arial"/>
        </w:rPr>
        <w:t>Savings</w:t>
      </w:r>
      <w:r w:rsidRPr="00FB3EF2">
        <w:rPr>
          <w:rFonts w:ascii="Arial" w:hAnsi="Arial" w:cs="Arial"/>
        </w:rPr>
        <w:t xml:space="preserve"> Trust </w:t>
      </w:r>
      <w:r w:rsidR="00BB0995" w:rsidRPr="00FB3EF2">
        <w:rPr>
          <w:rFonts w:ascii="Arial" w:hAnsi="Arial" w:cs="Arial"/>
        </w:rPr>
        <w:br/>
      </w:r>
      <w:r w:rsidRPr="00FB3EF2">
        <w:rPr>
          <w:rFonts w:ascii="Arial" w:hAnsi="Arial" w:cs="Arial"/>
        </w:rPr>
        <w:t xml:space="preserve">(again marked private and confidential) at: </w:t>
      </w:r>
    </w:p>
    <w:p w:rsidR="00090F89" w:rsidRPr="00FB3EF2" w:rsidRDefault="00090F89" w:rsidP="00C35958">
      <w:pPr>
        <w:rPr>
          <w:rFonts w:ascii="Arial" w:hAnsi="Arial" w:cs="Arial"/>
        </w:rPr>
      </w:pPr>
    </w:p>
    <w:p w:rsidR="00090F89" w:rsidRPr="00FB3EF2" w:rsidRDefault="00090F89" w:rsidP="00C35958">
      <w:pPr>
        <w:ind w:firstLine="720"/>
        <w:rPr>
          <w:rFonts w:ascii="Arial" w:hAnsi="Arial" w:cs="Arial"/>
        </w:rPr>
      </w:pPr>
      <w:r w:rsidRPr="00FB3EF2">
        <w:rPr>
          <w:rFonts w:ascii="Arial" w:hAnsi="Arial" w:cs="Arial"/>
        </w:rPr>
        <w:t xml:space="preserve">80 Leadenhall Street </w:t>
      </w:r>
    </w:p>
    <w:p w:rsidR="00C35958" w:rsidRPr="00FB3EF2" w:rsidRDefault="00C35958" w:rsidP="00C35958">
      <w:pPr>
        <w:tabs>
          <w:tab w:val="left" w:pos="2552"/>
        </w:tabs>
        <w:ind w:left="720"/>
        <w:rPr>
          <w:rFonts w:ascii="Arial" w:hAnsi="Arial" w:cs="Arial"/>
        </w:rPr>
      </w:pPr>
      <w:r w:rsidRPr="00FB3EF2">
        <w:rPr>
          <w:rFonts w:ascii="Arial" w:hAnsi="Arial" w:cs="Arial"/>
        </w:rPr>
        <w:t xml:space="preserve">London </w:t>
      </w:r>
    </w:p>
    <w:p w:rsidR="00C35958" w:rsidRPr="00FB3EF2" w:rsidRDefault="00C35958" w:rsidP="00C35958">
      <w:pPr>
        <w:tabs>
          <w:tab w:val="left" w:pos="2552"/>
        </w:tabs>
        <w:ind w:left="720"/>
        <w:rPr>
          <w:rFonts w:ascii="Arial" w:hAnsi="Arial" w:cs="Arial"/>
        </w:rPr>
      </w:pPr>
      <w:r w:rsidRPr="00FB3EF2">
        <w:rPr>
          <w:rFonts w:ascii="Arial" w:hAnsi="Arial" w:cs="Arial"/>
        </w:rPr>
        <w:t xml:space="preserve">WC2N 5HR </w:t>
      </w:r>
    </w:p>
    <w:p w:rsidR="00C35958" w:rsidRPr="00FB3EF2" w:rsidRDefault="00C35958" w:rsidP="00C35958">
      <w:pPr>
        <w:rPr>
          <w:rFonts w:ascii="Arial" w:hAnsi="Arial" w:cs="Arial"/>
        </w:rPr>
      </w:pPr>
    </w:p>
    <w:p w:rsidR="00F672A6" w:rsidRPr="00FB3EF2" w:rsidRDefault="00090F89" w:rsidP="00C35958">
      <w:pPr>
        <w:rPr>
          <w:rFonts w:ascii="Arial" w:hAnsi="Arial" w:cs="Arial"/>
        </w:rPr>
      </w:pPr>
      <w:r w:rsidRPr="00FB3EF2">
        <w:rPr>
          <w:rFonts w:ascii="Arial" w:hAnsi="Arial" w:cs="Arial"/>
        </w:rPr>
        <w:t xml:space="preserve">You should state in your letter </w:t>
      </w:r>
      <w:r w:rsidR="00F672A6" w:rsidRPr="00FB3EF2">
        <w:rPr>
          <w:rFonts w:ascii="Arial" w:hAnsi="Arial" w:cs="Arial"/>
        </w:rPr>
        <w:t>that you want the matter to be reconsidered and explaining why you are dissatisfied with the original decision.  Please ma</w:t>
      </w:r>
      <w:r w:rsidRPr="00FB3EF2">
        <w:rPr>
          <w:rFonts w:ascii="Arial" w:hAnsi="Arial" w:cs="Arial"/>
        </w:rPr>
        <w:t>ke sure that you include items one to five</w:t>
      </w:r>
      <w:r w:rsidR="00F672A6" w:rsidRPr="00FB3EF2">
        <w:rPr>
          <w:rFonts w:ascii="Arial" w:hAnsi="Arial" w:cs="Arial"/>
        </w:rPr>
        <w:t xml:space="preserve"> from Stage 1 in your letter, and that you enclose </w:t>
      </w:r>
      <w:r w:rsidR="00BA6246" w:rsidRPr="00FB3EF2">
        <w:rPr>
          <w:rFonts w:ascii="Arial" w:hAnsi="Arial" w:cs="Arial"/>
        </w:rPr>
        <w:t>a copy</w:t>
      </w:r>
      <w:r w:rsidR="00F672A6" w:rsidRPr="00FB3EF2">
        <w:rPr>
          <w:rFonts w:ascii="Arial" w:hAnsi="Arial" w:cs="Arial"/>
        </w:rPr>
        <w:t xml:space="preserve"> of the Stage 1 decision.</w:t>
      </w:r>
      <w:r w:rsidR="006E4B35" w:rsidRPr="00FB3EF2">
        <w:rPr>
          <w:rFonts w:ascii="Arial" w:hAnsi="Arial" w:cs="Arial"/>
        </w:rPr>
        <w:t xml:space="preserve">  </w:t>
      </w:r>
      <w:r w:rsidR="006E4B35" w:rsidRPr="00FB3EF2">
        <w:rPr>
          <w:rFonts w:ascii="Arial" w:hAnsi="Arial" w:cs="Arial"/>
          <w:lang w:val="en-GB"/>
        </w:rPr>
        <w:t>Again the letter must be signed by you or on your behalf</w:t>
      </w:r>
    </w:p>
    <w:p w:rsidR="00F672A6" w:rsidRPr="00FB3EF2" w:rsidRDefault="00F672A6" w:rsidP="00C35958">
      <w:pPr>
        <w:rPr>
          <w:rFonts w:ascii="Arial" w:hAnsi="Arial" w:cs="Arial"/>
        </w:rPr>
      </w:pPr>
    </w:p>
    <w:p w:rsidR="00F672A6" w:rsidRPr="00FB3EF2" w:rsidRDefault="00F672A6" w:rsidP="00C35958">
      <w:pPr>
        <w:rPr>
          <w:rFonts w:ascii="Arial" w:hAnsi="Arial" w:cs="Arial"/>
        </w:rPr>
      </w:pPr>
      <w:r w:rsidRPr="00FB3EF2">
        <w:rPr>
          <w:rFonts w:ascii="Arial" w:hAnsi="Arial" w:cs="Arial"/>
        </w:rPr>
        <w:t xml:space="preserve">You will receive a final decision in writing within </w:t>
      </w:r>
      <w:r w:rsidRPr="00FB3EF2">
        <w:rPr>
          <w:rFonts w:ascii="Arial" w:hAnsi="Arial" w:cs="Arial"/>
          <w:b/>
        </w:rPr>
        <w:t>two months</w:t>
      </w:r>
      <w:r w:rsidRPr="00FB3EF2">
        <w:rPr>
          <w:rFonts w:ascii="Arial" w:hAnsi="Arial" w:cs="Arial"/>
        </w:rPr>
        <w:t xml:space="preserve"> of the date on which the Trustee receives your appeal.  If this is not possible, you will be sent an interim reply, explaining the reasons for the delay and the expected date for the Trustee’s decision.  This decision will be final and you cannot ask the Trustee to reconsider the matter again.</w:t>
      </w:r>
    </w:p>
    <w:p w:rsidR="00F672A6" w:rsidRPr="00FB3EF2" w:rsidRDefault="00F672A6" w:rsidP="00C35958">
      <w:pPr>
        <w:rPr>
          <w:rFonts w:ascii="Arial" w:hAnsi="Arial" w:cs="Arial"/>
        </w:rPr>
      </w:pPr>
    </w:p>
    <w:p w:rsidR="00F672A6" w:rsidRPr="00FB3EF2" w:rsidRDefault="00F672A6" w:rsidP="00C35958">
      <w:pPr>
        <w:rPr>
          <w:rFonts w:ascii="Arial" w:hAnsi="Arial" w:cs="Arial"/>
        </w:rPr>
      </w:pPr>
      <w:r w:rsidRPr="00FB3EF2">
        <w:rPr>
          <w:rFonts w:ascii="Arial" w:hAnsi="Arial" w:cs="Arial"/>
        </w:rPr>
        <w:t xml:space="preserve">If you </w:t>
      </w:r>
      <w:r w:rsidR="00B6785F">
        <w:rPr>
          <w:rFonts w:ascii="Arial" w:hAnsi="Arial" w:cs="Arial"/>
        </w:rPr>
        <w:t xml:space="preserve">are not satisfied with the outcome and </w:t>
      </w:r>
      <w:r w:rsidRPr="00FB3EF2">
        <w:rPr>
          <w:rFonts w:ascii="Arial" w:hAnsi="Arial" w:cs="Arial"/>
        </w:rPr>
        <w:t>wish to proceed further</w:t>
      </w:r>
      <w:r w:rsidR="00B6785F">
        <w:rPr>
          <w:rFonts w:ascii="Arial" w:hAnsi="Arial" w:cs="Arial"/>
        </w:rPr>
        <w:t xml:space="preserve"> with your complaint</w:t>
      </w:r>
      <w:r w:rsidRPr="00FB3EF2">
        <w:rPr>
          <w:rFonts w:ascii="Arial" w:hAnsi="Arial" w:cs="Arial"/>
        </w:rPr>
        <w:t>, you may refer your case to the Pensions Ombudsman. Information regarding the Pensions Ombudsman will have been given to you at Stage 2</w:t>
      </w:r>
      <w:r w:rsidR="00090F89" w:rsidRPr="00FB3EF2">
        <w:rPr>
          <w:rFonts w:ascii="Arial" w:hAnsi="Arial" w:cs="Arial"/>
        </w:rPr>
        <w:t xml:space="preserve"> </w:t>
      </w:r>
      <w:r w:rsidRPr="00FB3EF2">
        <w:rPr>
          <w:rFonts w:ascii="Arial" w:hAnsi="Arial" w:cs="Arial"/>
        </w:rPr>
        <w:t>and will also be included in t</w:t>
      </w:r>
      <w:r w:rsidR="00CD34B4" w:rsidRPr="00FB3EF2">
        <w:rPr>
          <w:rFonts w:ascii="Arial" w:hAnsi="Arial" w:cs="Arial"/>
        </w:rPr>
        <w:t>he Scheme’s explanatory documentation</w:t>
      </w:r>
      <w:r w:rsidR="00B6785F">
        <w:rPr>
          <w:rFonts w:ascii="Arial" w:hAnsi="Arial" w:cs="Arial"/>
        </w:rPr>
        <w:t xml:space="preserve"> and can be contacted on 0800 917 4487 or by going to www.pensions-ombudsman.org.uk</w:t>
      </w:r>
      <w:r w:rsidRPr="00FB3EF2">
        <w:rPr>
          <w:rFonts w:ascii="Arial" w:hAnsi="Arial" w:cs="Arial"/>
        </w:rPr>
        <w:t>.</w:t>
      </w:r>
    </w:p>
    <w:p w:rsidR="00F672A6" w:rsidRPr="00FB3EF2" w:rsidRDefault="00F672A6" w:rsidP="00C35958">
      <w:pPr>
        <w:rPr>
          <w:rFonts w:ascii="Arial" w:hAnsi="Arial" w:cs="Arial"/>
        </w:rPr>
      </w:pPr>
    </w:p>
    <w:p w:rsidR="00CD34B4" w:rsidRPr="00FB3EF2" w:rsidRDefault="00444FF0" w:rsidP="00C35958">
      <w:pPr>
        <w:rPr>
          <w:rFonts w:ascii="Arial" w:hAnsi="Arial" w:cs="Arial"/>
          <w:b/>
        </w:rPr>
      </w:pPr>
      <w:r w:rsidRPr="00FB3EF2">
        <w:rPr>
          <w:rFonts w:ascii="Arial" w:hAnsi="Arial" w:cs="Arial"/>
          <w:b/>
        </w:rPr>
        <w:t>Root cause analysis</w:t>
      </w:r>
    </w:p>
    <w:p w:rsidR="00CD34B4" w:rsidRPr="00FB3EF2" w:rsidRDefault="00CD34B4" w:rsidP="00C35958">
      <w:pPr>
        <w:rPr>
          <w:rFonts w:ascii="Arial" w:hAnsi="Arial" w:cs="Arial"/>
        </w:rPr>
      </w:pPr>
    </w:p>
    <w:p w:rsidR="00CD34B4" w:rsidRPr="00FB3EF2" w:rsidRDefault="00444FF0" w:rsidP="00C35958">
      <w:pPr>
        <w:rPr>
          <w:rFonts w:ascii="Arial" w:hAnsi="Arial" w:cs="Arial"/>
        </w:rPr>
      </w:pPr>
      <w:r w:rsidRPr="00FB3EF2">
        <w:rPr>
          <w:rFonts w:ascii="Arial" w:hAnsi="Arial" w:cs="Arial"/>
        </w:rPr>
        <w:t>Once a complaint has been resolved the Trustee will investigate its cause and any steps that can or should be taken to improve processes within the Scheme.</w:t>
      </w:r>
    </w:p>
    <w:p w:rsidR="00CD34B4" w:rsidRPr="00FB3EF2" w:rsidRDefault="00CD34B4" w:rsidP="00C35958">
      <w:pPr>
        <w:rPr>
          <w:rFonts w:ascii="Arial" w:hAnsi="Arial" w:cs="Arial"/>
        </w:rPr>
      </w:pPr>
    </w:p>
    <w:p w:rsidR="00F672A6" w:rsidRDefault="00FB3EF2" w:rsidP="00C35958">
      <w:pPr>
        <w:rPr>
          <w:rFonts w:ascii="Arial" w:hAnsi="Arial" w:cs="Arial"/>
        </w:rPr>
      </w:pPr>
      <w:r w:rsidRPr="00FB3EF2">
        <w:rPr>
          <w:rFonts w:ascii="Arial" w:hAnsi="Arial" w:cs="Arial"/>
          <w:b/>
        </w:rPr>
        <w:t>The Trustee of the Aspire Savings Trust</w:t>
      </w:r>
    </w:p>
    <w:p w:rsidR="00E50F54" w:rsidRDefault="00E50F54" w:rsidP="00C35958">
      <w:pPr>
        <w:rPr>
          <w:rFonts w:ascii="Arial" w:hAnsi="Arial" w:cs="Arial"/>
        </w:rPr>
      </w:pPr>
    </w:p>
    <w:p w:rsidR="00E50F54" w:rsidRPr="00E50F54" w:rsidRDefault="00E50F54" w:rsidP="00C35958">
      <w:pPr>
        <w:rPr>
          <w:rFonts w:ascii="Arial" w:hAnsi="Arial" w:cs="Arial"/>
        </w:rPr>
      </w:pPr>
      <w:r>
        <w:rPr>
          <w:rFonts w:ascii="Arial" w:hAnsi="Arial" w:cs="Arial"/>
        </w:rPr>
        <w:t>March 2019</w:t>
      </w:r>
      <w:bookmarkStart w:id="0" w:name="_GoBack"/>
      <w:bookmarkEnd w:id="0"/>
    </w:p>
    <w:sectPr w:rsidR="00E50F54" w:rsidRPr="00E50F5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87F65"/>
    <w:multiLevelType w:val="singleLevel"/>
    <w:tmpl w:val="58CC06CA"/>
    <w:lvl w:ilvl="0">
      <w:start w:val="1"/>
      <w:numFmt w:val="decimal"/>
      <w:lvlText w:val="%1."/>
      <w:legacy w:legacy="1" w:legacySpace="0" w:legacyIndent="283"/>
      <w:lvlJc w:val="left"/>
      <w:pPr>
        <w:ind w:left="283" w:hanging="283"/>
      </w:pPr>
    </w:lvl>
  </w:abstractNum>
  <w:abstractNum w:abstractNumId="1">
    <w:nsid w:val="71260F20"/>
    <w:multiLevelType w:val="hybridMultilevel"/>
    <w:tmpl w:val="BD667406"/>
    <w:lvl w:ilvl="0" w:tplc="B89845F8">
      <w:start w:val="1"/>
      <w:numFmt w:val="decimal"/>
      <w:lvlText w:val="%1."/>
      <w:lvlJc w:val="left"/>
      <w:pPr>
        <w:tabs>
          <w:tab w:val="num" w:pos="1980"/>
        </w:tabs>
        <w:ind w:left="198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A6"/>
    <w:rsid w:val="000479C4"/>
    <w:rsid w:val="0007128B"/>
    <w:rsid w:val="00071E9F"/>
    <w:rsid w:val="00090F89"/>
    <w:rsid w:val="000E5B88"/>
    <w:rsid w:val="00125FC5"/>
    <w:rsid w:val="00323F08"/>
    <w:rsid w:val="003351DB"/>
    <w:rsid w:val="003544D4"/>
    <w:rsid w:val="00422E8C"/>
    <w:rsid w:val="00444FF0"/>
    <w:rsid w:val="00483EA5"/>
    <w:rsid w:val="004C3385"/>
    <w:rsid w:val="00501466"/>
    <w:rsid w:val="00575C3F"/>
    <w:rsid w:val="00613CEB"/>
    <w:rsid w:val="006C2DD6"/>
    <w:rsid w:val="006E4B35"/>
    <w:rsid w:val="00776B02"/>
    <w:rsid w:val="00833A4A"/>
    <w:rsid w:val="008F6981"/>
    <w:rsid w:val="00A21EE2"/>
    <w:rsid w:val="00A95B8A"/>
    <w:rsid w:val="00AA6788"/>
    <w:rsid w:val="00AB4261"/>
    <w:rsid w:val="00AF45C0"/>
    <w:rsid w:val="00B13328"/>
    <w:rsid w:val="00B20F9A"/>
    <w:rsid w:val="00B6785F"/>
    <w:rsid w:val="00B6790D"/>
    <w:rsid w:val="00BA6246"/>
    <w:rsid w:val="00BB0995"/>
    <w:rsid w:val="00BD7761"/>
    <w:rsid w:val="00BF18F0"/>
    <w:rsid w:val="00BF1FE0"/>
    <w:rsid w:val="00C35958"/>
    <w:rsid w:val="00CD34B4"/>
    <w:rsid w:val="00DF0499"/>
    <w:rsid w:val="00E50F54"/>
    <w:rsid w:val="00E917CD"/>
    <w:rsid w:val="00F14E52"/>
    <w:rsid w:val="00F5327E"/>
    <w:rsid w:val="00F672A6"/>
    <w:rsid w:val="00F81E90"/>
    <w:rsid w:val="00F839D5"/>
    <w:rsid w:val="00FB3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532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53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S Research Document" ma:contentTypeID="0x01010057769DCE2AF3044B9668C809C0A7DABC00C6B0602608D33349B757CEDD1084BD26" ma:contentTypeVersion="48" ma:contentTypeDescription="" ma:contentTypeScope="" ma:versionID="e2fd47b06a44b0fa364d423d09520c1a">
  <xsd:schema xmlns:xsd="http://www.w3.org/2001/XMLSchema" xmlns:xs="http://www.w3.org/2001/XMLSchema" xmlns:p="http://schemas.microsoft.com/office/2006/metadata/properties" xmlns:ns1="http://schemas.microsoft.com/sharepoint/v3" xmlns:ns2="ed8628c3-1f82-423a-b08f-52afb41b9789" targetNamespace="http://schemas.microsoft.com/office/2006/metadata/properties" ma:root="true" ma:fieldsID="dd99515a45c43f9669dafb6cac0fbb86" ns1:_="" ns2:_="">
    <xsd:import namespace="http://schemas.microsoft.com/sharepoint/v3"/>
    <xsd:import namespace="ed8628c3-1f82-423a-b08f-52afb41b9789"/>
    <xsd:element name="properties">
      <xsd:complexType>
        <xsd:sequence>
          <xsd:element name="documentManagement">
            <xsd:complexType>
              <xsd:all>
                <xsd:element ref="ns2:Date1"/>
                <xsd:element ref="ns2:DocumentAuthor"/>
                <xsd:element ref="ns2:AuthoringBody"/>
                <xsd:element ref="ns2:PSDocType" minOccurs="0"/>
                <xsd:element ref="ns2:Archived" minOccurs="0"/>
                <xsd:element ref="ns2:TAS" minOccurs="0"/>
                <xsd:element ref="ns2:ExternalAccess" minOccurs="0"/>
                <xsd:element ref="ns2:KeyDocument" minOccurs="0"/>
                <xsd:element ref="ns2:cff62ffea8ac48debfa49bd88e91c4ea" minOccurs="0"/>
                <xsd:element ref="ns2:TaxCatchAll" minOccurs="0"/>
                <xsd:element ref="ns2:TaxCatchAllLabel" minOccurs="0"/>
                <xsd:element ref="ns2:PSAdmin"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8628c3-1f82-423a-b08f-52afb41b9789" elementFormDefault="qualified">
    <xsd:import namespace="http://schemas.microsoft.com/office/2006/documentManagement/types"/>
    <xsd:import namespace="http://schemas.microsoft.com/office/infopath/2007/PartnerControls"/>
    <xsd:element name="Date1" ma:index="2" ma:displayName="Date" ma:default="[today]" ma:description="For new docs - date document signed off (defaults to today)" ma:format="DateOnly" ma:internalName="Date1" ma:readOnly="false">
      <xsd:simpleType>
        <xsd:restriction base="dms:DateTime"/>
      </xsd:simpleType>
    </xsd:element>
    <xsd:element name="DocumentAuthor" ma:index="3" ma:displayName="Document Author" ma:description="The name of the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ingBody" ma:index="4" ma:displayName="Authoring Body" ma:format="Dropdown" ma:internalName="AuthoringBody">
      <xsd:simpleType>
        <xsd:restriction base="dms:Choice">
          <xsd:enumeration value="ABI (Association of British Insurers)"/>
          <xsd:enumeration value="Actuarial Profession"/>
          <xsd:enumeration value="Actuarieel Adviesbureau Confident B.V."/>
          <xsd:enumeration value="Actuarieel Genootschap &amp; Actuarieel Institute"/>
          <xsd:enumeration value="Aegon"/>
          <xsd:enumeration value="Age Concern"/>
          <xsd:enumeration value="Allen &amp; Overy"/>
          <xsd:enumeration value="Allianz"/>
          <xsd:enumeration value="Aon Consulting"/>
          <xsd:enumeration value="Aries"/>
          <xsd:enumeration value="ASB"/>
          <xsd:enumeration value="Association of British Insurers"/>
          <xsd:enumeration value="Association of Consulting Actuaries (ACA)"/>
          <xsd:enumeration value="Association of Pension Lawyers (APL)"/>
          <xsd:enumeration value="AXA"/>
          <xsd:enumeration value="Bailii"/>
          <xsd:enumeration value="Baker &amp; McKenzie"/>
          <xsd:enumeration value="Baker Tilly"/>
          <xsd:enumeration value="Barnett Waddingham"/>
          <xsd:enumeration value="Barrie &amp; Hibbert"/>
          <xsd:enumeration value="BIS"/>
          <xsd:enumeration value="Board for Actuarial Standards (BAS)"/>
          <xsd:enumeration value="Buck Consultants"/>
          <xsd:enumeration value="Burges Salmon"/>
          <xsd:enumeration value="Cameron McKenna"/>
          <xsd:enumeration value="CAMRADATA"/>
          <xsd:enumeration value="Capita"/>
          <xsd:enumeration value="Capita Hartshead"/>
          <xsd:enumeration value="Cass Business School"/>
          <xsd:enumeration value="Centre for Policy Studies"/>
          <xsd:enumeration value="Chartered Institute of Personnel and Development (CIPD)"/>
          <xsd:enumeration value="Citywire"/>
          <xsd:enumeration value="Close Brothers"/>
          <xsd:enumeration value="Club Vita"/>
          <xsd:enumeration value="Clyde &amp; Co"/>
          <xsd:enumeration value="Confederation of British Industry (CBI)"/>
          <xsd:enumeration value="Council of EU"/>
          <xsd:enumeration value="Court of Appeal"/>
          <xsd:enumeration value="Crowe Clark Whitehill"/>
          <xsd:enumeration value="D&amp;B"/>
          <xsd:enumeration value="Department for Work and Pensions (DWP)"/>
          <xsd:enumeration value="Department of Health"/>
          <xsd:enumeration value="Deutsche Bank"/>
          <xsd:enumeration value="EIOPA"/>
          <xsd:enumeration value="Employer Task Force"/>
          <xsd:enumeration value="European Commission"/>
          <xsd:enumeration value="European Court of Justice (ECJ)"/>
          <xsd:enumeration value="Eversheds"/>
          <xsd:enumeration value="F&amp;C"/>
          <xsd:enumeration value="FASB"/>
          <xsd:enumeration value="Fidelis"/>
          <xsd:enumeration value="Financial Conduct Authority (FCA)"/>
          <xsd:enumeration value="Financial Reporting Council (FRC)"/>
          <xsd:enumeration value="Financial Services Authority (FSA)"/>
          <xsd:enumeration value="First Actuarial"/>
          <xsd:enumeration value="Freshfields"/>
          <xsd:enumeration value="Friends Provident"/>
          <xsd:enumeration value="Gazelle"/>
          <xsd:enumeration value="Generali"/>
          <xsd:enumeration value="Global Benefits Associates"/>
          <xsd:enumeration value="Global Investor magazine"/>
          <xsd:enumeration value="Government Actuary's Department (GAD)"/>
          <xsd:enumeration value="Government Equalities Office"/>
          <xsd:enumeration value="Grant Thornton"/>
          <xsd:enumeration value="Group Consultatif Actuariel Européen"/>
          <xsd:enumeration value="Herbert Smith"/>
          <xsd:enumeration value="Heubeck AG"/>
          <xsd:enumeration value="Hewitt"/>
          <xsd:enumeration value="High Court of Justice"/>
          <xsd:enumeration value="HM Treasury"/>
          <xsd:enumeration value="HMRC"/>
          <xsd:enumeration value="Hogan Lovells"/>
          <xsd:enumeration value="House of Commons"/>
          <xsd:enumeration value="House of Lords"/>
          <xsd:enumeration value="Hymans"/>
          <xsd:enumeration value="IASB"/>
          <xsd:enumeration value="ICO"/>
          <xsd:enumeration value="IGG (Investment Governance Group)"/>
          <xsd:enumeration value="International Longevity Centre"/>
          <xsd:enumeration value="Investment &amp; Pensions Europe (IPE)"/>
          <xsd:enumeration value="JLT"/>
          <xsd:enumeration value="JP Morgan"/>
          <xsd:enumeration value="KPMG"/>
          <xsd:enumeration value="Law Commission"/>
          <xsd:enumeration value="Law Debenture"/>
          <xsd:enumeration value="Law-Now"/>
          <xsd:enumeration value="LCP"/>
          <xsd:enumeration value="Legal &amp; General"/>
          <xsd:enumeration value="Linklaters"/>
          <xsd:enumeration value="Lucida"/>
          <xsd:enumeration value="MacFarlanes"/>
          <xsd:enumeration value="Mayer Brown"/>
          <xsd:enumeration value="Mercer"/>
          <xsd:enumeration value="Merrill Lynch"/>
          <xsd:enumeration value="MetLife Assurance"/>
          <xsd:enumeration value="Mills Reeve"/>
          <xsd:enumeration value="Nabarro Nathanson"/>
          <xsd:enumeration value="NAPF"/>
          <xsd:enumeration value="Natixis"/>
          <xsd:enumeration value="NEST"/>
          <xsd:enumeration value="Norton Rose"/>
          <xsd:enumeration value="Occupational Pension Schemes Joint Working Group"/>
          <xsd:enumeration value="ONS"/>
          <xsd:enumeration value="OPDU"/>
          <xsd:enumeration value="Origen"/>
          <xsd:enumeration value="Osborne Clarke"/>
          <xsd:enumeration value="Outer Temple"/>
          <xsd:enumeration value="PADA"/>
          <xsd:enumeration value="Paternoster"/>
          <xsd:enumeration value="Pension Corporation"/>
          <xsd:enumeration value="Pensions Commission"/>
          <xsd:enumeration value="PensionsFirst"/>
          <xsd:enumeration value="Pensions Insight"/>
          <xsd:enumeration value="Pensions Liberation Industry Group"/>
          <xsd:enumeration value="Pensions Management Institute (PMI)"/>
          <xsd:enumeration value="Pensions Ombudsman"/>
          <xsd:enumeration value="Pensions Policy Institute"/>
          <xsd:enumeration value="Pensions Week"/>
          <xsd:enumeration value="Pinsent Masons"/>
          <xsd:enumeration value="Pitmans"/>
          <xsd:enumeration value="PPF"/>
          <xsd:enumeration value="Practical Law"/>
          <xsd:enumeration value="Professional Pensions"/>
          <xsd:enumeration value="P-Solve"/>
          <xsd:enumeration value="PSFM"/>
          <xsd:enumeration value="PS Investment Consulting"/>
          <xsd:enumeration value="Punter Southall"/>
          <xsd:enumeration value="Punter Southall DC Consulting"/>
          <xsd:enumeration value="Punter Southall Independent Trustees (PSIT)"/>
          <xsd:enumeration value="Punter Southall International"/>
          <xsd:enumeration value="Punter Southall Transaction Services"/>
          <xsd:enumeration value="PWC"/>
          <xsd:enumeration value="PWT Advice"/>
          <xsd:enumeration value="RBS"/>
          <xsd:enumeration value="Redington"/>
          <xsd:enumeration value="Risklab Germany GmbH"/>
          <xsd:enumeration value="RMS"/>
          <xsd:enumeration value="Sackers"/>
          <xsd:enumeration value="Scottish Life"/>
          <xsd:enumeration value="Simmons &amp; Simmons"/>
          <xsd:enumeration value="Slaughter and May"/>
          <xsd:enumeration value="SPC"/>
          <xsd:enumeration value="Squire Sanders"/>
          <xsd:enumeration value="Standard &amp; Poors"/>
          <xsd:enumeration value="Standard Life"/>
          <xsd:enumeration value="Stephenson Harwood"/>
          <xsd:enumeration value="Supreme Court"/>
          <xsd:enumeration value="Swedish Pensions Registration Institute"/>
          <xsd:enumeration value="The Pensions Advisory Service (TPAS)"/>
          <xsd:enumeration value="The Pensions Regulator"/>
          <xsd:enumeration value="The Society of Pension Consultants"/>
          <xsd:enumeration value="The Treasurer magazine"/>
          <xsd:enumeration value="Towers Watson"/>
          <xsd:enumeration value="TPAS"/>
          <xsd:enumeration value="Trades Union Congress (TUC)"/>
          <xsd:enumeration value="Travers Smith Braithwaite"/>
          <xsd:enumeration value="Tribunals Service"/>
          <xsd:enumeration value="Wedlake Bell"/>
          <xsd:enumeration value="Wragge &amp; Co"/>
          <xsd:enumeration value="Xafinity Paymaster"/>
        </xsd:restriction>
      </xsd:simpleType>
    </xsd:element>
    <xsd:element name="PSDocType" ma:index="5" nillable="true" ma:displayName="PS Doc Type" ma:description="The document type" ma:internalName="PSDocType" ma:requiredMultiChoice="true">
      <xsd:complexType>
        <xsd:complexContent>
          <xsd:extension base="dms:MultiChoice">
            <xsd:sequence>
              <xsd:element name="Value" maxOccurs="unbounded" minOccurs="0" nillable="true">
                <xsd:simpleType>
                  <xsd:restriction base="dms:Choice">
                    <xsd:enumeration value="Checklist"/>
                    <xsd:enumeration value="Precedent"/>
                    <xsd:enumeration value="Internal"/>
                    <xsd:enumeration value="Standard"/>
                    <xsd:enumeration value="External"/>
                    <xsd:enumeration value="Client Briefing Note"/>
                    <xsd:enumeration value="FAQ"/>
                    <xsd:enumeration value="User Guide"/>
                    <xsd:enumeration value="Marketing"/>
                  </xsd:restriction>
                </xsd:simpleType>
              </xsd:element>
            </xsd:sequence>
          </xsd:extension>
        </xsd:complexContent>
      </xsd:complexType>
    </xsd:element>
    <xsd:element name="Archived" ma:index="7" nillable="true" ma:displayName="Archived" ma:default="0" ma:internalName="Archived" ma:readOnly="false">
      <xsd:simpleType>
        <xsd:restriction base="dms:Boolean"/>
      </xsd:simpleType>
    </xsd:element>
    <xsd:element name="TAS" ma:index="8" nillable="true" ma:displayName="TAS" ma:default="0" ma:internalName="TAS" ma:readOnly="false">
      <xsd:simpleType>
        <xsd:restriction base="dms:Boolean"/>
      </xsd:simpleType>
    </xsd:element>
    <xsd:element name="ExternalAccess" ma:index="9" nillable="true" ma:displayName="External Access" ma:default="0" ma:internalName="ExternalAccess" ma:readOnly="false">
      <xsd:simpleType>
        <xsd:restriction base="dms:Boolean"/>
      </xsd:simpleType>
    </xsd:element>
    <xsd:element name="KeyDocument" ma:index="10" nillable="true" ma:displayName="Key Document" ma:default="0" ma:internalName="KeyDocument" ma:readOnly="false">
      <xsd:simpleType>
        <xsd:restriction base="dms:Boolean"/>
      </xsd:simpleType>
    </xsd:element>
    <xsd:element name="cff62ffea8ac48debfa49bd88e91c4ea" ma:index="11" ma:taxonomy="true" ma:internalName="cff62ffea8ac48debfa49bd88e91c4ea" ma:taxonomyFieldName="TeamTSCTopic" ma:displayName="Team-TSC-Topic" ma:default="" ma:fieldId="{cff62ffe-a8ac-48de-bfa4-9bd88e91c4ea}" ma:taxonomyMulti="true" ma:sspId="7584be7a-32c5-4d89-8448-6d7ef3ad486b" ma:termSetId="9e3f154e-8a14-4504-b3ac-2afa4b239c2a"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cd6691-92d4-44fd-b394-65424533a55b}" ma:internalName="TaxCatchAll" ma:showField="CatchAllData" ma:web="ed8628c3-1f82-423a-b08f-52afb41b97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cd6691-92d4-44fd-b394-65424533a55b}" ma:internalName="TaxCatchAllLabel" ma:readOnly="true" ma:showField="CatchAllDataLabel" ma:web="ed8628c3-1f82-423a-b08f-52afb41b9789">
      <xsd:complexType>
        <xsd:complexContent>
          <xsd:extension base="dms:MultiChoiceLookup">
            <xsd:sequence>
              <xsd:element name="Value" type="dms:Lookup" maxOccurs="unbounded" minOccurs="0" nillable="true"/>
            </xsd:sequence>
          </xsd:extension>
        </xsd:complexContent>
      </xsd:complexType>
    </xsd:element>
    <xsd:element name="PSAdmin" ma:index="20" nillable="true" ma:displayName="PS Admin" ma:default="0" ma:description="Show this on PS Admin Intranet Site" ma:internalName="PSAdmin"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PS Research Document</p:Name>
  <p:Description/>
  <p:Statement/>
  <p:PolicyItems>
    <p:PolicyItem featureId="Microsoft.Office.RecordsManagement.PolicyFeatures.PolicyAudit" staticId="0x01010057769DCE2AF3044B9668C809C0A7DABC00C6B0602608D33349B757CEDD1084BD26|937198175" UniqueId="3aaafcb5-5543-4aaf-881d-d294d7792baf">
      <p:Name>Auditing</p:Name>
      <p:Description>Audits user actions on documents and list items to the Audit Log.</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SDocType xmlns="ed8628c3-1f82-423a-b08f-52afb41b9789">
      <Value>Precedent</Value>
    </PSDocType>
    <PSAdmin xmlns="ed8628c3-1f82-423a-b08f-52afb41b9789">false</PSAdmin>
    <KeyDocument xmlns="ed8628c3-1f82-423a-b08f-52afb41b9789">false</KeyDocument>
    <Date1 xmlns="ed8628c3-1f82-423a-b08f-52afb41b9789">2008-12-01T00:00:00+00:00</Date1>
    <AuthoringBody xmlns="ed8628c3-1f82-423a-b08f-52afb41b9789">Punter Southall</AuthoringBody>
    <cff62ffea8ac48debfa49bd88e91c4ea xmlns="ed8628c3-1f82-423a-b08f-52afb41b9789">
      <Terms xmlns="http://schemas.microsoft.com/office/infopath/2007/PartnerControls">
        <TermInfo xmlns="http://schemas.microsoft.com/office/infopath/2007/PartnerControls">
          <TermName xmlns="http://schemas.microsoft.com/office/infopath/2007/PartnerControls">IDRP (Internal Dispute Resolution Process)</TermName>
          <TermId xmlns="http://schemas.microsoft.com/office/infopath/2007/PartnerControls">7f481ea2-8dd2-45f7-8138-e2b481dc33c0</TermId>
        </TermInfo>
      </Terms>
    </cff62ffea8ac48debfa49bd88e91c4ea>
    <TaxCatchAll xmlns="ed8628c3-1f82-423a-b08f-52afb41b9789">
      <Value>883</Value>
    </TaxCatchAll>
    <TAS xmlns="ed8628c3-1f82-423a-b08f-52afb41b9789">false</TAS>
    <ExternalAccess xmlns="ed8628c3-1f82-423a-b08f-52afb41b9789">false</ExternalAccess>
    <DocumentAuthor xmlns="ed8628c3-1f82-423a-b08f-52afb41b9789">
      <UserInfo>
        <DisplayName/>
        <AccountId>22</AccountId>
        <AccountType/>
      </UserInfo>
    </DocumentAuthor>
    <Archived xmlns="ed8628c3-1f82-423a-b08f-52afb41b9789">false</Archive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41CD5C4-63C0-4A5A-A440-926E14CE4833}">
  <ds:schemaRefs>
    <ds:schemaRef ds:uri="http://schemas.microsoft.com/sharepoint/v3/contenttype/forms"/>
  </ds:schemaRefs>
</ds:datastoreItem>
</file>

<file path=customXml/itemProps2.xml><?xml version="1.0" encoding="utf-8"?>
<ds:datastoreItem xmlns:ds="http://schemas.openxmlformats.org/officeDocument/2006/customXml" ds:itemID="{B5EA9C4E-A0CA-433B-8B3A-EFC68140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8628c3-1f82-423a-b08f-52afb41b9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8F3D-0F25-4770-AD94-AD6168CC4057}">
  <ds:schemaRefs>
    <ds:schemaRef ds:uri="office.server.policy"/>
  </ds:schemaRefs>
</ds:datastoreItem>
</file>

<file path=customXml/itemProps4.xml><?xml version="1.0" encoding="utf-8"?>
<ds:datastoreItem xmlns:ds="http://schemas.openxmlformats.org/officeDocument/2006/customXml" ds:itemID="{6E97A33D-D4F6-480A-A6DA-55B9874DA3A1}">
  <ds:schemaRefs>
    <ds:schemaRef ds:uri="http://schemas.microsoft.com/office/2006/documentManagement/types"/>
    <ds:schemaRef ds:uri="http://purl.org/dc/elements/1.1/"/>
    <ds:schemaRef ds:uri="http://schemas.openxmlformats.org/package/2006/metadata/core-properties"/>
    <ds:schemaRef ds:uri="ed8628c3-1f82-423a-b08f-52afb41b9789"/>
    <ds:schemaRef ds:uri="http://purl.org/dc/terms/"/>
    <ds:schemaRef ds:uri="http://schemas.microsoft.com/office/2006/metadata/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7462ACD7-E996-43B7-93E3-A6037A79EDE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858</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Punter Southall</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Ferris</dc:creator>
  <cp:lastModifiedBy>David Ferris</cp:lastModifiedBy>
  <cp:revision>4</cp:revision>
  <cp:lastPrinted>2018-12-18T08:36:00Z</cp:lastPrinted>
  <dcterms:created xsi:type="dcterms:W3CDTF">2019-01-09T12:16:00Z</dcterms:created>
  <dcterms:modified xsi:type="dcterms:W3CDTF">2019-03-27T17:12:00Z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TSCTopic">
    <vt:lpwstr>883;#IDRP (Internal Dispute Resolution Process)|7f481ea2-8dd2-45f7-8138-e2b481dc33c0</vt:lpwstr>
  </property>
  <property fmtid="{D5CDD505-2E9C-101B-9397-08002B2CF9AE}" pid="3" name="display_urn:schemas-microsoft-com:office:office#DocumentAuthor">
    <vt:lpwstr>Sarah Collett</vt:lpwstr>
  </property>
  <property fmtid="{D5CDD505-2E9C-101B-9397-08002B2CF9AE}" pid="4" name="Order">
    <vt:lpwstr>7400.00000000000</vt:lpwstr>
  </property>
</Properties>
</file>