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994" w:rsidRDefault="000B3994" w:rsidP="00AB3DA5">
      <w:pPr>
        <w:widowControl w:val="0"/>
        <w:rPr>
          <w:u w:val="single"/>
        </w:rPr>
      </w:pPr>
    </w:p>
    <w:p w:rsidR="00EB0BCE" w:rsidRDefault="00EB0BCE" w:rsidP="00AB3DA5">
      <w:pPr>
        <w:widowControl w:val="0"/>
        <w:rPr>
          <w:u w:val="single"/>
        </w:rPr>
      </w:pPr>
      <w:r w:rsidRPr="00EB0BCE">
        <w:rPr>
          <w:u w:val="single"/>
        </w:rPr>
        <w:t xml:space="preserve">FOR IMMEDIATE </w:t>
      </w:r>
      <w:r w:rsidR="00DB628B">
        <w:rPr>
          <w:u w:val="single"/>
        </w:rPr>
        <w:t>R</w:t>
      </w:r>
      <w:r w:rsidRPr="00EB0BCE">
        <w:rPr>
          <w:u w:val="single"/>
        </w:rPr>
        <w:t>ELEASE</w:t>
      </w:r>
    </w:p>
    <w:p w:rsidR="000B3994" w:rsidRPr="00EB0BCE" w:rsidRDefault="000B3994" w:rsidP="00AB3DA5">
      <w:pPr>
        <w:widowControl w:val="0"/>
        <w:rPr>
          <w:u w:val="single"/>
        </w:rPr>
      </w:pPr>
    </w:p>
    <w:p w:rsidR="00EB0BCE" w:rsidRPr="00E65F1B" w:rsidRDefault="00E65F1B" w:rsidP="00AB3DA5">
      <w:pPr>
        <w:widowControl w:val="0"/>
        <w:rPr>
          <w:b/>
          <w:sz w:val="32"/>
        </w:rPr>
      </w:pPr>
      <w:r w:rsidRPr="00E65F1B">
        <w:rPr>
          <w:b/>
          <w:sz w:val="32"/>
        </w:rPr>
        <w:t xml:space="preserve">Learn about </w:t>
      </w:r>
      <w:r w:rsidR="00D659CB">
        <w:rPr>
          <w:b/>
          <w:sz w:val="32"/>
        </w:rPr>
        <w:t xml:space="preserve">the </w:t>
      </w:r>
      <w:r w:rsidRPr="00E65F1B">
        <w:rPr>
          <w:b/>
          <w:sz w:val="32"/>
        </w:rPr>
        <w:t>‘Rosary Priest’</w:t>
      </w:r>
    </w:p>
    <w:p w:rsidR="00E65F1B" w:rsidRDefault="00E65F1B" w:rsidP="00AB3DA5">
      <w:pPr>
        <w:widowControl w:val="0"/>
        <w:spacing w:line="360" w:lineRule="auto"/>
      </w:pPr>
      <w:r w:rsidRPr="00E65F1B">
        <w:rPr>
          <w:b/>
          <w:sz w:val="32"/>
        </w:rPr>
        <w:t xml:space="preserve">at </w:t>
      </w:r>
      <w:r w:rsidR="00D659CB">
        <w:rPr>
          <w:b/>
          <w:sz w:val="32"/>
        </w:rPr>
        <w:t>Father</w:t>
      </w:r>
      <w:r>
        <w:rPr>
          <w:b/>
          <w:sz w:val="32"/>
        </w:rPr>
        <w:t xml:space="preserve"> </w:t>
      </w:r>
      <w:r w:rsidRPr="00E65F1B">
        <w:rPr>
          <w:b/>
          <w:sz w:val="32"/>
        </w:rPr>
        <w:t>Peyton Guild meeting</w:t>
      </w:r>
    </w:p>
    <w:p w:rsidR="00C00559" w:rsidRDefault="006764E6" w:rsidP="00AB3DA5">
      <w:pPr>
        <w:widowControl w:val="0"/>
        <w:spacing w:line="360" w:lineRule="auto"/>
      </w:pPr>
      <w:r>
        <w:tab/>
      </w:r>
      <w:r w:rsidR="00525C69">
        <w:t xml:space="preserve">How does a humble priest become a saint? Find out through the </w:t>
      </w:r>
      <w:r>
        <w:t>local chapter of the Father Peyton Guild</w:t>
      </w:r>
      <w:r w:rsidR="00525C69">
        <w:t xml:space="preserve">, which </w:t>
      </w:r>
      <w:r>
        <w:t>meet</w:t>
      </w:r>
      <w:r w:rsidR="00525C69">
        <w:t>s</w:t>
      </w:r>
      <w:r>
        <w:t xml:space="preserve"> </w:t>
      </w:r>
      <w:r w:rsidRPr="00AB3DA5">
        <w:rPr>
          <w:i/>
        </w:rPr>
        <w:t>(date)</w:t>
      </w:r>
      <w:r>
        <w:t xml:space="preserve"> at </w:t>
      </w:r>
      <w:r w:rsidRPr="00AB3DA5">
        <w:rPr>
          <w:i/>
        </w:rPr>
        <w:t>(location).</w:t>
      </w:r>
      <w:r>
        <w:t xml:space="preserve"> </w:t>
      </w:r>
      <w:r w:rsidR="002A2EBE">
        <w:t xml:space="preserve">The group, dedicated to honoring the memory of </w:t>
      </w:r>
      <w:r w:rsidR="00DB628B">
        <w:t>Venerable</w:t>
      </w:r>
      <w:r w:rsidR="002A2EBE">
        <w:t xml:space="preserve"> Patrick Peyton, will pray the Rosary and discuss the Cause for Beatification of this sainthood candidate.</w:t>
      </w:r>
    </w:p>
    <w:p w:rsidR="002A2EBE" w:rsidRDefault="002A2EBE" w:rsidP="00AB3DA5">
      <w:pPr>
        <w:widowControl w:val="0"/>
        <w:spacing w:line="360" w:lineRule="auto"/>
      </w:pPr>
      <w:r>
        <w:tab/>
      </w:r>
      <w:r w:rsidR="00525C69">
        <w:t xml:space="preserve">At this free meeting, attendees </w:t>
      </w:r>
      <w:r>
        <w:t xml:space="preserve">will be introduced to Father Patrick Peyton, C.S.C., who was also known as the “Rosary Priest.” </w:t>
      </w:r>
      <w:r w:rsidR="00E65F1B">
        <w:t>Devoted to Mary, h</w:t>
      </w:r>
      <w:r>
        <w:t xml:space="preserve">e </w:t>
      </w:r>
      <w:r w:rsidR="00E65F1B">
        <w:t>preached to millions of people about</w:t>
      </w:r>
      <w:r>
        <w:t xml:space="preserve"> family unity and world peace</w:t>
      </w:r>
      <w:r w:rsidR="00E65F1B">
        <w:t>. He also founded Family Rosary and Family Theater Productions, two ministries dedicated to encouraging daily family prayer, especially the Rosary.</w:t>
      </w:r>
    </w:p>
    <w:p w:rsidR="005D259A" w:rsidRDefault="005D259A" w:rsidP="00AB3DA5">
      <w:pPr>
        <w:widowControl w:val="0"/>
        <w:spacing w:line="360" w:lineRule="auto"/>
      </w:pPr>
      <w:r>
        <w:tab/>
        <w:t xml:space="preserve">The Father Peyton Guild was established to promote </w:t>
      </w:r>
      <w:r w:rsidR="00525C69">
        <w:t>his</w:t>
      </w:r>
      <w:r>
        <w:t xml:space="preserve"> </w:t>
      </w:r>
      <w:r w:rsidR="00525C69">
        <w:t>Cause for Beatification</w:t>
      </w:r>
      <w:r>
        <w:t xml:space="preserve">. A guild is </w:t>
      </w:r>
      <w:r w:rsidRPr="005D259A">
        <w:t>a group of people who join together f</w:t>
      </w:r>
      <w:r>
        <w:t xml:space="preserve">or the pursuit of a common goal – in this case, praying for Father Peyton’s </w:t>
      </w:r>
      <w:r w:rsidR="00525C69">
        <w:t>sainthood</w:t>
      </w:r>
      <w:r>
        <w:t>. M</w:t>
      </w:r>
      <w:r w:rsidRPr="005D259A">
        <w:t xml:space="preserve">embers </w:t>
      </w:r>
      <w:r>
        <w:t>pray with others for this</w:t>
      </w:r>
      <w:r w:rsidRPr="005D259A">
        <w:t xml:space="preserve"> Saint for Famil</w:t>
      </w:r>
      <w:r w:rsidR="00CD5F9F">
        <w:t>y Prayer</w:t>
      </w:r>
      <w:bookmarkStart w:id="0" w:name="_GoBack"/>
      <w:bookmarkEnd w:id="0"/>
      <w:r w:rsidRPr="005D259A">
        <w:t xml:space="preserve">, </w:t>
      </w:r>
      <w:r>
        <w:t xml:space="preserve">as well as </w:t>
      </w:r>
      <w:r w:rsidRPr="005D259A">
        <w:t>pray</w:t>
      </w:r>
      <w:r>
        <w:t>ing</w:t>
      </w:r>
      <w:r w:rsidRPr="005D259A">
        <w:t xml:space="preserve"> for their own family concerns</w:t>
      </w:r>
      <w:r>
        <w:t>. They also learn about and become a part of the sainthood process</w:t>
      </w:r>
      <w:r w:rsidRPr="005D259A">
        <w:t>.</w:t>
      </w:r>
    </w:p>
    <w:p w:rsidR="00E65F1B" w:rsidRDefault="00E65F1B" w:rsidP="00AB3DA5">
      <w:pPr>
        <w:widowControl w:val="0"/>
        <w:spacing w:line="360" w:lineRule="auto"/>
      </w:pPr>
      <w:r>
        <w:tab/>
        <w:t xml:space="preserve">For details about </w:t>
      </w:r>
      <w:r w:rsidRPr="00AB3DA5">
        <w:rPr>
          <w:i/>
        </w:rPr>
        <w:t>(name of local chapter)</w:t>
      </w:r>
      <w:r>
        <w:t xml:space="preserve"> of the Father Peyton Guild, please contact </w:t>
      </w:r>
      <w:r w:rsidRPr="00AB3DA5">
        <w:rPr>
          <w:i/>
        </w:rPr>
        <w:t xml:space="preserve">(local name) </w:t>
      </w:r>
      <w:r w:rsidRPr="00AB3DA5">
        <w:t>at</w:t>
      </w:r>
      <w:r w:rsidRPr="00AB3DA5">
        <w:rPr>
          <w:i/>
        </w:rPr>
        <w:t xml:space="preserve"> (email) </w:t>
      </w:r>
      <w:r w:rsidRPr="00AB3DA5">
        <w:t>or</w:t>
      </w:r>
      <w:r w:rsidRPr="00AB3DA5">
        <w:rPr>
          <w:i/>
        </w:rPr>
        <w:t xml:space="preserve"> (telephone).</w:t>
      </w:r>
      <w:r>
        <w:t xml:space="preserve"> </w:t>
      </w:r>
    </w:p>
    <w:p w:rsidR="00761588" w:rsidRDefault="00761588" w:rsidP="00AB3DA5">
      <w:pPr>
        <w:widowControl w:val="0"/>
        <w:spacing w:line="360" w:lineRule="auto"/>
        <w:ind w:firstLine="720"/>
      </w:pPr>
      <w:r>
        <w:t xml:space="preserve">The Father Peyton Guild is a worldwide group of people who meet to pray the Rosary together, learn about </w:t>
      </w:r>
      <w:r w:rsidR="00DB628B">
        <w:t>Venerable</w:t>
      </w:r>
      <w:r>
        <w:t xml:space="preserve"> Patri</w:t>
      </w:r>
      <w:r w:rsidR="00C00559">
        <w:t xml:space="preserve">ck Peyton, his ongoing mission </w:t>
      </w:r>
      <w:r>
        <w:t>and his Cause for Beatification.</w:t>
      </w:r>
      <w:r w:rsidR="00C00559" w:rsidRPr="00C00559">
        <w:t xml:space="preserve"> Father Peyton was one of the 20th century’s most recognized priests. He built his ministry by preaching these simple yet profound beliefs: “The family that prays together stays together” and “A world at prayer is a world at peace.”</w:t>
      </w:r>
    </w:p>
    <w:p w:rsidR="000173E4" w:rsidRDefault="000173E4" w:rsidP="00AB3DA5">
      <w:pPr>
        <w:widowControl w:val="0"/>
        <w:spacing w:line="360" w:lineRule="auto"/>
        <w:ind w:firstLine="720"/>
      </w:pPr>
      <w:r>
        <w:t>To learn more about the “Rosary Priest,” visit www.FatherPeyton.org.</w:t>
      </w:r>
    </w:p>
    <w:p w:rsidR="00612C98" w:rsidRDefault="00C00559" w:rsidP="00AB3DA5">
      <w:pPr>
        <w:widowControl w:val="0"/>
        <w:spacing w:line="360" w:lineRule="auto"/>
        <w:ind w:firstLine="720"/>
      </w:pPr>
      <w:r>
        <w:t xml:space="preserve">For more information about </w:t>
      </w:r>
      <w:r w:rsidR="00761588">
        <w:t>start</w:t>
      </w:r>
      <w:r>
        <w:t>ing</w:t>
      </w:r>
      <w:r w:rsidR="00761588">
        <w:t xml:space="preserve"> a Guild chapter or join</w:t>
      </w:r>
      <w:r>
        <w:t>ing</w:t>
      </w:r>
      <w:r w:rsidR="00761588">
        <w:t xml:space="preserve"> an existing one</w:t>
      </w:r>
      <w:r>
        <w:t xml:space="preserve">, </w:t>
      </w:r>
      <w:r w:rsidR="00761588">
        <w:t xml:space="preserve">contact </w:t>
      </w:r>
      <w:r w:rsidRPr="00C00559">
        <w:t xml:space="preserve">Father David Marcham </w:t>
      </w:r>
      <w:r>
        <w:t>at</w:t>
      </w:r>
      <w:r w:rsidR="00761588">
        <w:t xml:space="preserve"> </w:t>
      </w:r>
      <w:r w:rsidR="00DB628B">
        <w:t>V</w:t>
      </w:r>
      <w:r w:rsidRPr="00C00559">
        <w:t>ice</w:t>
      </w:r>
      <w:r w:rsidR="00DB628B">
        <w:t>P</w:t>
      </w:r>
      <w:r w:rsidRPr="00C00559">
        <w:t>ostulator@</w:t>
      </w:r>
      <w:r w:rsidR="00DB628B">
        <w:t>HCFM</w:t>
      </w:r>
      <w:r w:rsidRPr="00C00559">
        <w:t>.org</w:t>
      </w:r>
      <w:r>
        <w:t xml:space="preserve"> or 508-238-4095. He can also be reached by mail at </w:t>
      </w:r>
      <w:r w:rsidR="00DB628B">
        <w:t xml:space="preserve">The Father Peyton Center, </w:t>
      </w:r>
      <w:r>
        <w:t xml:space="preserve">Holy Cross Family Ministries, </w:t>
      </w:r>
      <w:r w:rsidR="00761588">
        <w:t>518 Washin</w:t>
      </w:r>
      <w:r>
        <w:t>g</w:t>
      </w:r>
      <w:r w:rsidR="005D259A">
        <w:t xml:space="preserve">ton </w:t>
      </w:r>
      <w:r w:rsidR="000B3994">
        <w:t>St,</w:t>
      </w:r>
      <w:r w:rsidR="005D259A">
        <w:t xml:space="preserve"> North Easton, MA 02356.</w:t>
      </w:r>
    </w:p>
    <w:p w:rsidR="00C00559" w:rsidRDefault="002F5992" w:rsidP="00AB3DA5">
      <w:pPr>
        <w:widowControl w:val="0"/>
        <w:spacing w:line="360" w:lineRule="auto"/>
        <w:jc w:val="center"/>
      </w:pPr>
      <w:r>
        <w:t># # #</w:t>
      </w:r>
    </w:p>
    <w:sectPr w:rsidR="00C00559" w:rsidSect="000B3994">
      <w:headerReference w:type="default" r:id="rId7"/>
      <w:pgSz w:w="12240" w:h="15840" w:code="1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5B1" w:rsidRDefault="00E565B1" w:rsidP="00E565B1">
      <w:r>
        <w:separator/>
      </w:r>
    </w:p>
  </w:endnote>
  <w:endnote w:type="continuationSeparator" w:id="0">
    <w:p w:rsidR="00E565B1" w:rsidRDefault="00E565B1" w:rsidP="00E5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5B1" w:rsidRDefault="00E565B1" w:rsidP="00E565B1">
      <w:r>
        <w:separator/>
      </w:r>
    </w:p>
  </w:footnote>
  <w:footnote w:type="continuationSeparator" w:id="0">
    <w:p w:rsidR="00E565B1" w:rsidRDefault="00E565B1" w:rsidP="00E56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B1" w:rsidRDefault="000B3994">
    <w:pPr>
      <w:pStyle w:val="Header"/>
    </w:pPr>
    <w:r>
      <w:rPr>
        <w:noProof/>
      </w:rPr>
      <w:drawing>
        <wp:inline distT="0" distB="0" distL="0" distR="0">
          <wp:extent cx="1181100" cy="1181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ther+Peyton+logo-FPG.2018010817532977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247" cy="1181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0BCE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AA360AB" wp14:editId="78C05683">
              <wp:simplePos x="0" y="0"/>
              <wp:positionH relativeFrom="margin">
                <wp:align>right</wp:align>
              </wp:positionH>
              <wp:positionV relativeFrom="paragraph">
                <wp:posOffset>76200</wp:posOffset>
              </wp:positionV>
              <wp:extent cx="4152900" cy="104140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0" cy="1041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0BCE" w:rsidRPr="00EB0BCE" w:rsidRDefault="00EB0BCE" w:rsidP="00EB0BC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EB0BC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PRESS RELEASE</w:t>
                          </w:r>
                        </w:p>
                        <w:p w:rsidR="0083662D" w:rsidRPr="0083662D" w:rsidRDefault="0083662D" w:rsidP="00EB0BC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</w:rPr>
                          </w:pPr>
                          <w:r w:rsidRPr="0083662D"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>Father Peyton Guild</w:t>
                          </w:r>
                        </w:p>
                        <w:p w:rsidR="00EB0BCE" w:rsidRPr="00EB0BCE" w:rsidRDefault="00EB0BCE" w:rsidP="00EB0BCE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EB0BCE">
                            <w:rPr>
                              <w:rFonts w:ascii="Arial" w:hAnsi="Arial" w:cs="Arial"/>
                            </w:rPr>
                            <w:t>For more information, contact:</w:t>
                          </w:r>
                        </w:p>
                        <w:p w:rsidR="00EB0BCE" w:rsidRPr="00612C98" w:rsidRDefault="00612C98" w:rsidP="00EB0BCE">
                          <w:pPr>
                            <w:jc w:val="center"/>
                            <w:rPr>
                              <w:rFonts w:ascii="Arial" w:hAnsi="Arial" w:cs="Arial"/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</w:rPr>
                            <w:t>(</w:t>
                          </w:r>
                          <w:r w:rsidRPr="00612C98">
                            <w:rPr>
                              <w:rFonts w:ascii="Arial" w:hAnsi="Arial" w:cs="Arial"/>
                              <w:i/>
                            </w:rPr>
                            <w:t>Local Name/Local Telephone</w:t>
                          </w:r>
                          <w:r>
                            <w:rPr>
                              <w:rFonts w:ascii="Arial" w:hAnsi="Arial" w:cs="Arial"/>
                              <w:i/>
                            </w:rPr>
                            <w:t>)</w:t>
                          </w:r>
                        </w:p>
                        <w:p w:rsidR="00C3490E" w:rsidRDefault="00C3490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5.8pt;margin-top:6pt;width:327pt;height:8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" stroked="f">
              <v:textbox>
                <w:txbxContent>
                  <w:p w:rsidR="00EB0BCE" w:rsidRPr="00EB0BCE" w:rsidRDefault="00EB0BCE" w:rsidP="00EB0BC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EB0BCE">
                      <w:rPr>
                        <w:rFonts w:ascii="Arial" w:hAnsi="Arial" w:cs="Arial"/>
                        <w:b/>
                        <w:sz w:val="40"/>
                      </w:rPr>
                      <w:t>PRESS RELEASE</w:t>
                    </w:r>
                  </w:p>
                  <w:p w:rsidR="0083662D" w:rsidRPr="0083662D" w:rsidRDefault="0083662D" w:rsidP="00EB0BCE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</w:rPr>
                    </w:pPr>
                    <w:r w:rsidRPr="0083662D">
                      <w:rPr>
                        <w:rFonts w:ascii="Arial" w:hAnsi="Arial" w:cs="Arial"/>
                        <w:b/>
                        <w:sz w:val="28"/>
                      </w:rPr>
                      <w:t>Father Peyton Guild</w:t>
                    </w:r>
                  </w:p>
                  <w:p w:rsidR="00EB0BCE" w:rsidRPr="00EB0BCE" w:rsidRDefault="00EB0BCE" w:rsidP="00EB0BCE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EB0BCE">
                      <w:rPr>
                        <w:rFonts w:ascii="Arial" w:hAnsi="Arial" w:cs="Arial"/>
                      </w:rPr>
                      <w:t>For more information, contact:</w:t>
                    </w:r>
                  </w:p>
                  <w:p w:rsidR="00EB0BCE" w:rsidRPr="00612C98" w:rsidRDefault="00612C98" w:rsidP="00EB0BCE">
                    <w:pPr>
                      <w:jc w:val="center"/>
                      <w:rPr>
                        <w:rFonts w:ascii="Arial" w:hAnsi="Arial" w:cs="Arial"/>
                        <w:i/>
                      </w:rPr>
                    </w:pPr>
                    <w:r>
                      <w:rPr>
                        <w:rFonts w:ascii="Arial" w:hAnsi="Arial" w:cs="Arial"/>
                        <w:i/>
                      </w:rPr>
                      <w:t>(</w:t>
                    </w:r>
                    <w:r w:rsidRPr="00612C98">
                      <w:rPr>
                        <w:rFonts w:ascii="Arial" w:hAnsi="Arial" w:cs="Arial"/>
                        <w:i/>
                      </w:rPr>
                      <w:t>Local Name/Local Telephone</w:t>
                    </w:r>
                    <w:r>
                      <w:rPr>
                        <w:rFonts w:ascii="Arial" w:hAnsi="Arial" w:cs="Arial"/>
                        <w:i/>
                      </w:rPr>
                      <w:t>)</w:t>
                    </w:r>
                  </w:p>
                  <w:p w:rsidR="00000000" w:rsidRDefault="00AB3DA5"/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B1"/>
    <w:rsid w:val="000173E4"/>
    <w:rsid w:val="000B3994"/>
    <w:rsid w:val="000E77BF"/>
    <w:rsid w:val="002A2EBE"/>
    <w:rsid w:val="002E3F4F"/>
    <w:rsid w:val="002F5992"/>
    <w:rsid w:val="00303EAA"/>
    <w:rsid w:val="00354F91"/>
    <w:rsid w:val="00393CF9"/>
    <w:rsid w:val="00525C69"/>
    <w:rsid w:val="005D259A"/>
    <w:rsid w:val="00612C98"/>
    <w:rsid w:val="00615ABA"/>
    <w:rsid w:val="006764E6"/>
    <w:rsid w:val="007360E3"/>
    <w:rsid w:val="00761588"/>
    <w:rsid w:val="007A48DC"/>
    <w:rsid w:val="007D0DAA"/>
    <w:rsid w:val="007E7481"/>
    <w:rsid w:val="0083662D"/>
    <w:rsid w:val="00995003"/>
    <w:rsid w:val="00AB3DA5"/>
    <w:rsid w:val="00AD18F3"/>
    <w:rsid w:val="00C00559"/>
    <w:rsid w:val="00C3490E"/>
    <w:rsid w:val="00CD5F9F"/>
    <w:rsid w:val="00D659CB"/>
    <w:rsid w:val="00DB628B"/>
    <w:rsid w:val="00E565B1"/>
    <w:rsid w:val="00E65F1B"/>
    <w:rsid w:val="00EB0BCE"/>
    <w:rsid w:val="00EB5EA1"/>
    <w:rsid w:val="00EE2B48"/>
    <w:rsid w:val="00E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46E1F"/>
  <w15:chartTrackingRefBased/>
  <w15:docId w15:val="{8B699AA3-4D92-403B-8860-A4EEA39A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5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5B1"/>
  </w:style>
  <w:style w:type="paragraph" w:styleId="Footer">
    <w:name w:val="footer"/>
    <w:basedOn w:val="Normal"/>
    <w:link w:val="FooterChar"/>
    <w:uiPriority w:val="99"/>
    <w:unhideWhenUsed/>
    <w:rsid w:val="00E565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5B1"/>
  </w:style>
  <w:style w:type="character" w:styleId="Hyperlink">
    <w:name w:val="Hyperlink"/>
    <w:basedOn w:val="DefaultParagraphFont"/>
    <w:uiPriority w:val="99"/>
    <w:unhideWhenUsed/>
    <w:rsid w:val="00C0055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2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3255D-778F-45A0-B332-99D56922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Cygawnoski, Julie</cp:lastModifiedBy>
  <cp:revision>3</cp:revision>
  <dcterms:created xsi:type="dcterms:W3CDTF">2018-06-19T18:18:00Z</dcterms:created>
  <dcterms:modified xsi:type="dcterms:W3CDTF">2018-07-12T19:32:00Z</dcterms:modified>
</cp:coreProperties>
</file>