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17" w:rsidRPr="00EA3B17" w:rsidRDefault="00EA3B17" w:rsidP="00EA3B17">
      <w:pPr>
        <w:shd w:val="clear" w:color="auto" w:fill="F8F8F8"/>
        <w:spacing w:after="150" w:line="300" w:lineRule="atLeast"/>
        <w:rPr>
          <w:rFonts w:ascii="Roboto" w:hAnsi="Roboto" w:cs="Times New Roman"/>
          <w:color w:val="464646"/>
          <w:sz w:val="21"/>
          <w:szCs w:val="21"/>
        </w:rPr>
      </w:pPr>
      <w:r w:rsidRPr="00EA3B17">
        <w:rPr>
          <w:rFonts w:ascii="Roboto" w:hAnsi="Roboto" w:cs="Times New Roman"/>
          <w:color w:val="464646"/>
          <w:sz w:val="21"/>
          <w:szCs w:val="21"/>
        </w:rPr>
        <w:t>BUSINESS CARD PROMOTIONAL MATERIALS</w:t>
      </w:r>
    </w:p>
    <w:p w:rsidR="00EA3B17" w:rsidRPr="00EA3B17" w:rsidRDefault="00EA3B17" w:rsidP="00EA3B17">
      <w:pPr>
        <w:shd w:val="clear" w:color="auto" w:fill="F8F8F8"/>
        <w:spacing w:after="150" w:line="300" w:lineRule="atLeast"/>
        <w:rPr>
          <w:rFonts w:ascii="Roboto" w:hAnsi="Roboto" w:cs="Times New Roman"/>
          <w:color w:val="464646"/>
          <w:sz w:val="21"/>
          <w:szCs w:val="21"/>
        </w:rPr>
      </w:pPr>
      <w:r w:rsidRPr="00EA3B17">
        <w:rPr>
          <w:rFonts w:ascii="Roboto" w:hAnsi="Roboto" w:cs="Times New Roman"/>
          <w:b/>
          <w:bCs/>
          <w:color w:val="464646"/>
          <w:sz w:val="21"/>
          <w:szCs w:val="21"/>
        </w:rPr>
        <w:t>Purpose:</w:t>
      </w:r>
    </w:p>
    <w:p w:rsidR="00EA3B17" w:rsidRPr="00EA3B17" w:rsidRDefault="00EA3B17" w:rsidP="00EA3B17">
      <w:pPr>
        <w:shd w:val="clear" w:color="auto" w:fill="F8F8F8"/>
        <w:spacing w:after="150" w:line="300" w:lineRule="atLeast"/>
        <w:rPr>
          <w:rFonts w:ascii="Roboto" w:hAnsi="Roboto" w:cs="Times New Roman"/>
          <w:color w:val="464646"/>
          <w:sz w:val="21"/>
          <w:szCs w:val="21"/>
        </w:rPr>
      </w:pPr>
      <w:r w:rsidRPr="00EA3B17">
        <w:rPr>
          <w:rFonts w:ascii="Roboto" w:hAnsi="Roboto" w:cs="Times New Roman"/>
          <w:color w:val="464646"/>
          <w:sz w:val="21"/>
          <w:szCs w:val="21"/>
        </w:rPr>
        <w:t>These pocket-sized advertisements are a great way to push digital campaigns in a face-to-face interaction</w:t>
      </w:r>
      <w:r>
        <w:rPr>
          <w:rFonts w:ascii="Roboto" w:hAnsi="Roboto" w:cs="Times New Roman"/>
          <w:color w:val="464646"/>
          <w:sz w:val="21"/>
          <w:szCs w:val="21"/>
        </w:rPr>
        <w:t>, and are specifically geared toward increasing rider awareness of the app. We ask that operators hand out these cards to riders as they get on the bus. A version for train-specific clients is available in a .</w:t>
      </w:r>
      <w:proofErr w:type="spellStart"/>
      <w:r>
        <w:rPr>
          <w:rFonts w:ascii="Roboto" w:hAnsi="Roboto" w:cs="Times New Roman"/>
          <w:color w:val="464646"/>
          <w:sz w:val="21"/>
          <w:szCs w:val="21"/>
        </w:rPr>
        <w:t>pdf</w:t>
      </w:r>
      <w:proofErr w:type="spellEnd"/>
      <w:r>
        <w:rPr>
          <w:rFonts w:ascii="Roboto" w:hAnsi="Roboto" w:cs="Times New Roman"/>
          <w:color w:val="464646"/>
          <w:sz w:val="21"/>
          <w:szCs w:val="21"/>
        </w:rPr>
        <w:t xml:space="preserve"> and these would ideally be made available to riders through optimal placement.</w:t>
      </w:r>
      <w:r w:rsidRPr="00EA3B17">
        <w:rPr>
          <w:rFonts w:ascii="Roboto" w:hAnsi="Roboto" w:cs="Times New Roman"/>
          <w:color w:val="464646"/>
          <w:sz w:val="21"/>
          <w:szCs w:val="21"/>
        </w:rPr>
        <w:br/>
      </w:r>
      <w:r w:rsidRPr="00EA3B17">
        <w:rPr>
          <w:rFonts w:ascii="Roboto" w:hAnsi="Roboto" w:cs="Times New Roman"/>
          <w:color w:val="464646"/>
          <w:sz w:val="21"/>
          <w:szCs w:val="21"/>
        </w:rPr>
        <w:br/>
        <w:t>Printing Guidelines:</w:t>
      </w:r>
    </w:p>
    <w:p w:rsidR="00EA3B17" w:rsidRPr="00EA3B17" w:rsidRDefault="00EA3B17" w:rsidP="00EA3B17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00" w:lineRule="atLeast"/>
        <w:rPr>
          <w:rFonts w:ascii="Roboto" w:eastAsia="Times New Roman" w:hAnsi="Roboto" w:cs="Times New Roman"/>
          <w:color w:val="464646"/>
          <w:sz w:val="21"/>
          <w:szCs w:val="21"/>
        </w:rPr>
      </w:pPr>
      <w:r>
        <w:rPr>
          <w:rFonts w:ascii="Roboto" w:eastAsia="Times New Roman" w:hAnsi="Roboto" w:cs="Times New Roman"/>
          <w:color w:val="464646"/>
          <w:sz w:val="21"/>
          <w:szCs w:val="21"/>
        </w:rPr>
        <w:t>Print on 3.5" × 2</w:t>
      </w:r>
      <w:r w:rsidRPr="00EA3B17">
        <w:rPr>
          <w:rFonts w:ascii="Roboto" w:eastAsia="Times New Roman" w:hAnsi="Roboto" w:cs="Times New Roman"/>
          <w:color w:val="464646"/>
          <w:sz w:val="21"/>
          <w:szCs w:val="21"/>
        </w:rPr>
        <w:t>" card stock</w:t>
      </w:r>
    </w:p>
    <w:p w:rsidR="00EA3B17" w:rsidRDefault="00EA3B17" w:rsidP="00EA3B17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00" w:lineRule="atLeast"/>
        <w:rPr>
          <w:rFonts w:ascii="Roboto" w:eastAsia="Times New Roman" w:hAnsi="Roboto" w:cs="Times New Roman"/>
          <w:color w:val="464646"/>
          <w:sz w:val="21"/>
          <w:szCs w:val="21"/>
        </w:rPr>
      </w:pPr>
      <w:r>
        <w:rPr>
          <w:rFonts w:ascii="Roboto" w:eastAsia="Times New Roman" w:hAnsi="Roboto" w:cs="Times New Roman"/>
          <w:color w:val="464646"/>
          <w:sz w:val="21"/>
          <w:szCs w:val="21"/>
        </w:rPr>
        <w:t>Full bleed</w:t>
      </w:r>
    </w:p>
    <w:p w:rsidR="00EA3B17" w:rsidRPr="00EA3B17" w:rsidRDefault="00EA3B17" w:rsidP="00EA3B17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00" w:lineRule="atLeast"/>
        <w:rPr>
          <w:rFonts w:ascii="Roboto" w:eastAsia="Times New Roman" w:hAnsi="Roboto" w:cs="Times New Roman"/>
          <w:color w:val="464646"/>
          <w:sz w:val="21"/>
          <w:szCs w:val="21"/>
        </w:rPr>
      </w:pPr>
      <w:r w:rsidRPr="00EA3B17">
        <w:rPr>
          <w:rFonts w:ascii="Roboto" w:eastAsia="Times New Roman" w:hAnsi="Roboto" w:cs="Times New Roman"/>
          <w:color w:val="464646"/>
          <w:sz w:val="21"/>
          <w:szCs w:val="21"/>
        </w:rPr>
        <w:t>Full color</w:t>
      </w:r>
    </w:p>
    <w:p w:rsidR="00EA3B17" w:rsidRPr="00EA3B17" w:rsidRDefault="00EA3B17" w:rsidP="00EA3B17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00" w:lineRule="atLeast"/>
        <w:rPr>
          <w:rFonts w:ascii="Roboto" w:eastAsia="Times New Roman" w:hAnsi="Roboto" w:cs="Times New Roman"/>
          <w:color w:val="464646"/>
          <w:sz w:val="21"/>
          <w:szCs w:val="21"/>
        </w:rPr>
      </w:pPr>
      <w:r>
        <w:rPr>
          <w:rFonts w:ascii="Roboto" w:eastAsia="Times New Roman" w:hAnsi="Roboto" w:cs="Times New Roman"/>
          <w:color w:val="464646"/>
          <w:sz w:val="21"/>
          <w:szCs w:val="21"/>
        </w:rPr>
        <w:t>Matte or</w:t>
      </w:r>
      <w:r w:rsidRPr="00EA3B17">
        <w:rPr>
          <w:rFonts w:ascii="Roboto" w:eastAsia="Times New Roman" w:hAnsi="Roboto" w:cs="Times New Roman"/>
          <w:color w:val="464646"/>
          <w:sz w:val="21"/>
          <w:szCs w:val="21"/>
        </w:rPr>
        <w:t xml:space="preserve"> high-gloss suggested</w:t>
      </w:r>
      <w:bookmarkStart w:id="0" w:name="_GoBack"/>
      <w:bookmarkEnd w:id="0"/>
    </w:p>
    <w:p w:rsidR="00AA3068" w:rsidRDefault="00AA3068"/>
    <w:sectPr w:rsidR="00AA3068" w:rsidSect="001D76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129C0"/>
    <w:multiLevelType w:val="multilevel"/>
    <w:tmpl w:val="E302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17"/>
    <w:rsid w:val="001D767A"/>
    <w:rsid w:val="00AA3068"/>
    <w:rsid w:val="00EA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B415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B1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A3B1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B1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A3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466</Characters>
  <Application>Microsoft Macintosh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TransLocSales1</dc:creator>
  <cp:keywords/>
  <dc:description/>
  <cp:lastModifiedBy>TransLocSales1</cp:lastModifiedBy>
  <cp:revision>1</cp:revision>
  <dcterms:created xsi:type="dcterms:W3CDTF">2015-07-14T17:17:00Z</dcterms:created>
  <dcterms:modified xsi:type="dcterms:W3CDTF">2015-07-14T17:24:00Z</dcterms:modified>
</cp:coreProperties>
</file>