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5B29A" w14:textId="77777777" w:rsidR="007502B1" w:rsidRDefault="007502B1" w:rsidP="00A51B3B">
      <w:pPr>
        <w:jc w:val="right"/>
        <w:rPr>
          <w:b/>
          <w:sz w:val="32"/>
          <w:szCs w:val="32"/>
        </w:rPr>
      </w:pPr>
    </w:p>
    <w:p w14:paraId="1F7F7350" w14:textId="77777777" w:rsidR="00A51B3B" w:rsidRDefault="00A51B3B" w:rsidP="00A51B3B">
      <w:pPr>
        <w:jc w:val="right"/>
        <w:rPr>
          <w:b/>
          <w:sz w:val="32"/>
          <w:szCs w:val="32"/>
        </w:rPr>
      </w:pPr>
      <w:r>
        <w:rPr>
          <w:b/>
          <w:sz w:val="32"/>
          <w:szCs w:val="32"/>
        </w:rPr>
        <w:t>FOR IMMEDIATE RELEASE</w:t>
      </w:r>
    </w:p>
    <w:p w14:paraId="77778133" w14:textId="77777777" w:rsidR="00C61F89" w:rsidRDefault="00C61F89" w:rsidP="00A51B3B">
      <w:pPr>
        <w:jc w:val="right"/>
        <w:rPr>
          <w:b/>
          <w:sz w:val="32"/>
          <w:szCs w:val="32"/>
        </w:rPr>
      </w:pPr>
    </w:p>
    <w:p w14:paraId="3EA48A1F" w14:textId="2456F167" w:rsidR="008A2D8B" w:rsidRDefault="00A51B3B" w:rsidP="0009583C">
      <w:pPr>
        <w:rPr>
          <w:b/>
          <w:caps/>
          <w:sz w:val="32"/>
          <w:szCs w:val="32"/>
        </w:rPr>
      </w:pPr>
      <w:r w:rsidRPr="00C61F89">
        <w:rPr>
          <w:b/>
          <w:caps/>
          <w:sz w:val="32"/>
          <w:szCs w:val="32"/>
        </w:rPr>
        <w:t xml:space="preserve">Reputation Institute </w:t>
      </w:r>
      <w:r w:rsidR="00C17AB4">
        <w:rPr>
          <w:b/>
          <w:caps/>
          <w:sz w:val="32"/>
          <w:szCs w:val="32"/>
        </w:rPr>
        <w:t xml:space="preserve">SUPPORTS </w:t>
      </w:r>
      <w:r w:rsidRPr="00C61F89">
        <w:rPr>
          <w:b/>
          <w:caps/>
          <w:sz w:val="32"/>
          <w:szCs w:val="32"/>
        </w:rPr>
        <w:t>UK</w:t>
      </w:r>
      <w:r w:rsidR="00C17AB4">
        <w:rPr>
          <w:b/>
          <w:caps/>
          <w:sz w:val="32"/>
          <w:szCs w:val="32"/>
        </w:rPr>
        <w:t>/IrELAND growth with CONSULTING, SALES hires</w:t>
      </w:r>
    </w:p>
    <w:p w14:paraId="291BAB53" w14:textId="75C0D41C" w:rsidR="00C61F89" w:rsidRPr="00124EF6" w:rsidRDefault="00C17AB4" w:rsidP="0009583C">
      <w:pPr>
        <w:rPr>
          <w:b/>
          <w:i/>
          <w:sz w:val="24"/>
          <w:szCs w:val="24"/>
        </w:rPr>
      </w:pPr>
      <w:r>
        <w:rPr>
          <w:b/>
          <w:i/>
          <w:sz w:val="24"/>
          <w:szCs w:val="24"/>
        </w:rPr>
        <w:t>G</w:t>
      </w:r>
      <w:r w:rsidR="00124EF6">
        <w:rPr>
          <w:b/>
          <w:i/>
          <w:sz w:val="24"/>
          <w:szCs w:val="24"/>
        </w:rPr>
        <w:t>lobal leader in reputation management</w:t>
      </w:r>
      <w:r>
        <w:rPr>
          <w:b/>
          <w:i/>
          <w:sz w:val="24"/>
          <w:szCs w:val="24"/>
        </w:rPr>
        <w:t xml:space="preserve"> names </w:t>
      </w:r>
      <w:r w:rsidRPr="00C17AB4">
        <w:rPr>
          <w:b/>
          <w:i/>
          <w:sz w:val="24"/>
          <w:szCs w:val="24"/>
        </w:rPr>
        <w:t>E</w:t>
      </w:r>
      <w:r>
        <w:rPr>
          <w:b/>
          <w:i/>
          <w:sz w:val="24"/>
          <w:szCs w:val="24"/>
        </w:rPr>
        <w:t>d Coke director of consulting services and Jason Stokes vice president of sales</w:t>
      </w:r>
    </w:p>
    <w:p w14:paraId="25885CDB" w14:textId="4CF5ACD2" w:rsidR="008A2D8B" w:rsidRDefault="00C61F89" w:rsidP="009B23DC">
      <w:pPr>
        <w:pStyle w:val="NoSpacing"/>
        <w:spacing w:after="160" w:line="259" w:lineRule="auto"/>
        <w:rPr>
          <w:rFonts w:ascii="Calibri" w:hAnsi="Calibri"/>
        </w:rPr>
      </w:pPr>
      <w:r w:rsidRPr="00803A27">
        <w:rPr>
          <w:b/>
        </w:rPr>
        <w:t xml:space="preserve">NEW YORK AND </w:t>
      </w:r>
      <w:r w:rsidR="004C606B">
        <w:rPr>
          <w:b/>
        </w:rPr>
        <w:t>COPENHAGEN (April 2</w:t>
      </w:r>
      <w:r w:rsidR="00320D52">
        <w:rPr>
          <w:b/>
        </w:rPr>
        <w:t>2</w:t>
      </w:r>
      <w:r w:rsidRPr="00803A27">
        <w:rPr>
          <w:b/>
        </w:rPr>
        <w:t>, 2015)</w:t>
      </w:r>
      <w:r>
        <w:t xml:space="preserve"> </w:t>
      </w:r>
      <w:r w:rsidR="008A2D8B">
        <w:rPr>
          <w:rFonts w:ascii="Calibri" w:hAnsi="Calibri"/>
          <w:b/>
        </w:rPr>
        <w:t>—</w:t>
      </w:r>
      <w:r w:rsidR="00A2559C">
        <w:rPr>
          <w:rFonts w:ascii="Calibri" w:hAnsi="Calibri"/>
          <w:b/>
        </w:rPr>
        <w:t xml:space="preserve"> </w:t>
      </w:r>
      <w:r w:rsidR="00E04245">
        <w:rPr>
          <w:rFonts w:ascii="Calibri" w:hAnsi="Calibri"/>
        </w:rPr>
        <w:t xml:space="preserve">Reputation Institute </w:t>
      </w:r>
      <w:r w:rsidR="0009583C" w:rsidRPr="009B23DC">
        <w:rPr>
          <w:rFonts w:ascii="Calibri" w:hAnsi="Calibri"/>
        </w:rPr>
        <w:t xml:space="preserve">has appointed Ed Coke as </w:t>
      </w:r>
      <w:r w:rsidR="008A2D8B">
        <w:rPr>
          <w:rFonts w:ascii="Calibri" w:hAnsi="Calibri"/>
        </w:rPr>
        <w:t>d</w:t>
      </w:r>
      <w:r w:rsidR="0009583C" w:rsidRPr="009B23DC">
        <w:rPr>
          <w:rFonts w:ascii="Calibri" w:hAnsi="Calibri"/>
        </w:rPr>
        <w:t xml:space="preserve">irector of </w:t>
      </w:r>
      <w:r w:rsidR="008A2D8B">
        <w:rPr>
          <w:rFonts w:ascii="Calibri" w:hAnsi="Calibri"/>
        </w:rPr>
        <w:t>c</w:t>
      </w:r>
      <w:r w:rsidR="0009583C" w:rsidRPr="009B23DC">
        <w:rPr>
          <w:rFonts w:ascii="Calibri" w:hAnsi="Calibri"/>
        </w:rPr>
        <w:t xml:space="preserve">onsulting </w:t>
      </w:r>
      <w:r w:rsidR="008A2D8B">
        <w:rPr>
          <w:rFonts w:ascii="Calibri" w:hAnsi="Calibri"/>
        </w:rPr>
        <w:t>s</w:t>
      </w:r>
      <w:r w:rsidR="0009583C" w:rsidRPr="009B23DC">
        <w:rPr>
          <w:rFonts w:ascii="Calibri" w:hAnsi="Calibri"/>
        </w:rPr>
        <w:t>ervices for the U</w:t>
      </w:r>
      <w:r w:rsidR="008A2D8B">
        <w:rPr>
          <w:rFonts w:ascii="Calibri" w:hAnsi="Calibri"/>
        </w:rPr>
        <w:t>nited Kingdom</w:t>
      </w:r>
      <w:r w:rsidR="0009583C" w:rsidRPr="009B23DC">
        <w:rPr>
          <w:rFonts w:ascii="Calibri" w:hAnsi="Calibri"/>
        </w:rPr>
        <w:t xml:space="preserve"> and Ireland</w:t>
      </w:r>
      <w:r w:rsidRPr="009B23DC">
        <w:rPr>
          <w:rFonts w:ascii="Calibri" w:hAnsi="Calibri"/>
        </w:rPr>
        <w:t xml:space="preserve"> and Jason Stokes as </w:t>
      </w:r>
      <w:r w:rsidR="008A2D8B">
        <w:rPr>
          <w:rFonts w:ascii="Calibri" w:hAnsi="Calibri"/>
        </w:rPr>
        <w:t>v</w:t>
      </w:r>
      <w:r w:rsidRPr="009B23DC">
        <w:rPr>
          <w:rFonts w:ascii="Calibri" w:hAnsi="Calibri"/>
        </w:rPr>
        <w:t xml:space="preserve">ice </w:t>
      </w:r>
      <w:r w:rsidR="008A2D8B">
        <w:rPr>
          <w:rFonts w:ascii="Calibri" w:hAnsi="Calibri"/>
        </w:rPr>
        <w:t>p</w:t>
      </w:r>
      <w:r w:rsidRPr="004C606B">
        <w:rPr>
          <w:rFonts w:ascii="Calibri" w:hAnsi="Calibri"/>
        </w:rPr>
        <w:t xml:space="preserve">resident of </w:t>
      </w:r>
      <w:r w:rsidR="008A2D8B">
        <w:rPr>
          <w:rFonts w:ascii="Calibri" w:hAnsi="Calibri"/>
        </w:rPr>
        <w:t>s</w:t>
      </w:r>
      <w:r w:rsidRPr="004C606B">
        <w:rPr>
          <w:rFonts w:ascii="Calibri" w:hAnsi="Calibri"/>
        </w:rPr>
        <w:t>ales for the U</w:t>
      </w:r>
      <w:r w:rsidR="008A2D8B">
        <w:rPr>
          <w:rFonts w:ascii="Calibri" w:hAnsi="Calibri"/>
        </w:rPr>
        <w:t>.</w:t>
      </w:r>
      <w:r w:rsidRPr="004C606B">
        <w:rPr>
          <w:rFonts w:ascii="Calibri" w:hAnsi="Calibri"/>
        </w:rPr>
        <w:t>K</w:t>
      </w:r>
      <w:r w:rsidR="0009583C" w:rsidRPr="004C606B">
        <w:rPr>
          <w:rFonts w:ascii="Calibri" w:hAnsi="Calibri"/>
        </w:rPr>
        <w:t>.</w:t>
      </w:r>
      <w:r w:rsidR="00564857">
        <w:rPr>
          <w:rFonts w:ascii="Calibri" w:hAnsi="Calibri"/>
        </w:rPr>
        <w:t xml:space="preserve"> and Ireland.</w:t>
      </w:r>
      <w:r w:rsidR="0009583C" w:rsidRPr="004C606B">
        <w:rPr>
          <w:rFonts w:ascii="Calibri" w:hAnsi="Calibri"/>
        </w:rPr>
        <w:t xml:space="preserve"> </w:t>
      </w:r>
    </w:p>
    <w:p w14:paraId="2D0AA351" w14:textId="7FF692C1" w:rsidR="00B27619" w:rsidRPr="004C606B" w:rsidRDefault="00B27619" w:rsidP="00B27619">
      <w:pPr>
        <w:rPr>
          <w:rFonts w:ascii="Calibri" w:hAnsi="Calibri"/>
        </w:rPr>
      </w:pPr>
      <w:r w:rsidRPr="004C606B">
        <w:rPr>
          <w:rFonts w:ascii="Calibri" w:hAnsi="Calibri"/>
        </w:rPr>
        <w:t>“</w:t>
      </w:r>
      <w:r>
        <w:rPr>
          <w:rFonts w:ascii="Calibri" w:hAnsi="Calibri"/>
        </w:rPr>
        <w:t xml:space="preserve">Ed and Jason are two talented, experienced leaders who will bolster Reputation Institute’s European team and support the </w:t>
      </w:r>
      <w:r w:rsidRPr="004C606B">
        <w:rPr>
          <w:rFonts w:ascii="Calibri" w:hAnsi="Calibri"/>
        </w:rPr>
        <w:t xml:space="preserve">strong growth in our business </w:t>
      </w:r>
      <w:r>
        <w:rPr>
          <w:rFonts w:ascii="Calibri" w:hAnsi="Calibri"/>
        </w:rPr>
        <w:t>in this area,” said Kasper Nielsen, executive partner</w:t>
      </w:r>
      <w:r w:rsidRPr="004C606B">
        <w:rPr>
          <w:rFonts w:ascii="Calibri" w:hAnsi="Calibri"/>
        </w:rPr>
        <w:t xml:space="preserve">. </w:t>
      </w:r>
      <w:r>
        <w:rPr>
          <w:rFonts w:ascii="Calibri" w:hAnsi="Calibri"/>
        </w:rPr>
        <w:t xml:space="preserve">“For our clients, Ed’s </w:t>
      </w:r>
      <w:r w:rsidRPr="004C606B">
        <w:rPr>
          <w:rFonts w:ascii="Calibri" w:hAnsi="Calibri"/>
        </w:rPr>
        <w:t xml:space="preserve">experience with fully customized research solutions is a perfect complement to our reputation RepTrak® research framework.” </w:t>
      </w:r>
    </w:p>
    <w:p w14:paraId="06658005" w14:textId="6146B25E" w:rsidR="0009583C" w:rsidRPr="004C606B" w:rsidRDefault="0009583C" w:rsidP="0009583C">
      <w:pPr>
        <w:rPr>
          <w:rFonts w:ascii="Calibri" w:hAnsi="Calibri"/>
          <w:b/>
        </w:rPr>
      </w:pPr>
      <w:r w:rsidRPr="004C606B">
        <w:rPr>
          <w:rFonts w:ascii="Calibri" w:hAnsi="Calibri"/>
        </w:rPr>
        <w:t xml:space="preserve">Coke joins from Millward Brown’s corporate practice, and brings with him </w:t>
      </w:r>
      <w:r w:rsidR="008A2D8B">
        <w:rPr>
          <w:rFonts w:ascii="Calibri" w:hAnsi="Calibri"/>
        </w:rPr>
        <w:t>more than</w:t>
      </w:r>
      <w:r w:rsidRPr="004C606B">
        <w:rPr>
          <w:rFonts w:ascii="Calibri" w:hAnsi="Calibri"/>
        </w:rPr>
        <w:t xml:space="preserve"> 20 years of experience </w:t>
      </w:r>
      <w:r w:rsidR="00C61F89" w:rsidRPr="004C606B">
        <w:rPr>
          <w:rFonts w:ascii="Calibri" w:hAnsi="Calibri"/>
        </w:rPr>
        <w:t>in</w:t>
      </w:r>
      <w:r w:rsidRPr="004C606B">
        <w:rPr>
          <w:rFonts w:ascii="Calibri" w:hAnsi="Calibri"/>
        </w:rPr>
        <w:t xml:space="preserve"> corporate reputation and stakeholder research. </w:t>
      </w:r>
      <w:r w:rsidR="009B23DC" w:rsidRPr="004C606B">
        <w:rPr>
          <w:rFonts w:ascii="Calibri" w:hAnsi="Calibri"/>
        </w:rPr>
        <w:t>Coke will be base</w:t>
      </w:r>
      <w:r w:rsidR="004C606B">
        <w:rPr>
          <w:rFonts w:ascii="Calibri" w:hAnsi="Calibri"/>
        </w:rPr>
        <w:t>d in London and will lead Reputation Institute</w:t>
      </w:r>
      <w:r w:rsidR="009B23DC" w:rsidRPr="004C606B">
        <w:rPr>
          <w:rFonts w:ascii="Calibri" w:hAnsi="Calibri"/>
        </w:rPr>
        <w:t>’s client delivery team.</w:t>
      </w:r>
    </w:p>
    <w:p w14:paraId="63EACE28" w14:textId="512C1D0C" w:rsidR="001B6EDA" w:rsidRPr="004C606B" w:rsidRDefault="009B23DC" w:rsidP="00C61F89">
      <w:pPr>
        <w:rPr>
          <w:rFonts w:ascii="Calibri" w:hAnsi="Calibri"/>
        </w:rPr>
      </w:pPr>
      <w:r w:rsidRPr="004C606B">
        <w:rPr>
          <w:rFonts w:ascii="Calibri" w:hAnsi="Calibri"/>
        </w:rPr>
        <w:t>“</w:t>
      </w:r>
      <w:r w:rsidR="00B27619">
        <w:rPr>
          <w:rFonts w:ascii="Calibri" w:hAnsi="Calibri"/>
        </w:rPr>
        <w:t xml:space="preserve">Reputation Institute is </w:t>
      </w:r>
      <w:r w:rsidR="0009583C" w:rsidRPr="004C606B">
        <w:rPr>
          <w:rFonts w:ascii="Calibri" w:hAnsi="Calibri"/>
        </w:rPr>
        <w:t>a hugely respected leader in an expanding and dynamic category, and I’m looking forward to providing outstanding service for bot</w:t>
      </w:r>
      <w:r w:rsidR="00C61F89" w:rsidRPr="004C606B">
        <w:rPr>
          <w:rFonts w:ascii="Calibri" w:hAnsi="Calibri"/>
        </w:rPr>
        <w:t>h our current and new clients</w:t>
      </w:r>
      <w:r w:rsidR="00B27619">
        <w:rPr>
          <w:rFonts w:ascii="Calibri" w:hAnsi="Calibri"/>
        </w:rPr>
        <w:t>,</w:t>
      </w:r>
      <w:r w:rsidR="00C61F89" w:rsidRPr="004C606B">
        <w:rPr>
          <w:rFonts w:ascii="Calibri" w:hAnsi="Calibri"/>
        </w:rPr>
        <w:t>”</w:t>
      </w:r>
      <w:r w:rsidR="00B27619" w:rsidRPr="00B27619">
        <w:rPr>
          <w:rFonts w:ascii="Calibri" w:hAnsi="Calibri"/>
        </w:rPr>
        <w:t xml:space="preserve"> </w:t>
      </w:r>
      <w:r w:rsidR="00B27619">
        <w:rPr>
          <w:rFonts w:ascii="Calibri" w:hAnsi="Calibri"/>
        </w:rPr>
        <w:t>said Coke.</w:t>
      </w:r>
    </w:p>
    <w:p w14:paraId="41F3C35A" w14:textId="4ABDB32F" w:rsidR="001B6EDA" w:rsidRPr="00B27619" w:rsidRDefault="001B6EDA" w:rsidP="00B27619">
      <w:pPr>
        <w:rPr>
          <w:rFonts w:ascii="Calibri" w:hAnsi="Calibri"/>
        </w:rPr>
      </w:pPr>
      <w:r w:rsidRPr="00B27619">
        <w:rPr>
          <w:rFonts w:ascii="Calibri" w:hAnsi="Calibri"/>
        </w:rPr>
        <w:t>Sto</w:t>
      </w:r>
      <w:r w:rsidR="00C61F89" w:rsidRPr="00B27619">
        <w:rPr>
          <w:rFonts w:ascii="Calibri" w:hAnsi="Calibri"/>
        </w:rPr>
        <w:t>kes is a senior sales executive with a strong background in marketing, c</w:t>
      </w:r>
      <w:r w:rsidRPr="00B27619">
        <w:rPr>
          <w:rFonts w:ascii="Calibri" w:hAnsi="Calibri"/>
        </w:rPr>
        <w:t xml:space="preserve">orporate </w:t>
      </w:r>
      <w:r w:rsidR="00C61F89" w:rsidRPr="00B27619">
        <w:rPr>
          <w:rFonts w:ascii="Calibri" w:hAnsi="Calibri"/>
        </w:rPr>
        <w:t>communications and investor r</w:t>
      </w:r>
      <w:r w:rsidRPr="00B27619">
        <w:rPr>
          <w:rFonts w:ascii="Calibri" w:hAnsi="Calibri"/>
        </w:rPr>
        <w:t xml:space="preserve">elations in companies such as Forrester Research, Thomson Reuters and CEB. His </w:t>
      </w:r>
      <w:r w:rsidR="00C61F89" w:rsidRPr="00B27619">
        <w:rPr>
          <w:rFonts w:ascii="Calibri" w:hAnsi="Calibri"/>
        </w:rPr>
        <w:t>focus has been on</w:t>
      </w:r>
      <w:r w:rsidRPr="00B27619">
        <w:rPr>
          <w:rFonts w:ascii="Calibri" w:hAnsi="Calibri"/>
        </w:rPr>
        <w:t xml:space="preserve"> delivering strong, sustainable growth by identifying which key clients to target and how best to meet their needs. </w:t>
      </w:r>
    </w:p>
    <w:p w14:paraId="26B97294" w14:textId="60C612EA" w:rsidR="004C606B" w:rsidRPr="00B27619" w:rsidRDefault="004C606B" w:rsidP="00B27619">
      <w:pPr>
        <w:rPr>
          <w:rFonts w:ascii="Calibri" w:hAnsi="Calibri"/>
        </w:rPr>
      </w:pPr>
      <w:r w:rsidRPr="00B27619">
        <w:rPr>
          <w:rFonts w:ascii="Calibri" w:hAnsi="Calibri"/>
        </w:rPr>
        <w:t>“I'm looking forward to working with many of the U</w:t>
      </w:r>
      <w:r w:rsidR="008A2D8B" w:rsidRPr="00B27619">
        <w:rPr>
          <w:rFonts w:ascii="Calibri" w:hAnsi="Calibri"/>
        </w:rPr>
        <w:t>.</w:t>
      </w:r>
      <w:r w:rsidRPr="00B27619">
        <w:rPr>
          <w:rFonts w:ascii="Calibri" w:hAnsi="Calibri"/>
        </w:rPr>
        <w:t>K</w:t>
      </w:r>
      <w:r w:rsidR="008A2D8B" w:rsidRPr="00B27619">
        <w:rPr>
          <w:rFonts w:ascii="Calibri" w:hAnsi="Calibri"/>
        </w:rPr>
        <w:t>.</w:t>
      </w:r>
      <w:r w:rsidRPr="00B27619">
        <w:rPr>
          <w:rFonts w:ascii="Calibri" w:hAnsi="Calibri"/>
        </w:rPr>
        <w:t>'s leading brands, and helping Re</w:t>
      </w:r>
      <w:r w:rsidR="00B27619" w:rsidRPr="00B27619">
        <w:rPr>
          <w:rFonts w:ascii="Calibri" w:hAnsi="Calibri"/>
        </w:rPr>
        <w:t>putation</w:t>
      </w:r>
      <w:r w:rsidRPr="00B27619">
        <w:rPr>
          <w:rFonts w:ascii="Calibri" w:hAnsi="Calibri"/>
        </w:rPr>
        <w:t xml:space="preserve"> Institute's accomplished U</w:t>
      </w:r>
      <w:r w:rsidR="008A2D8B" w:rsidRPr="00B27619">
        <w:rPr>
          <w:rFonts w:ascii="Calibri" w:hAnsi="Calibri"/>
        </w:rPr>
        <w:t>.</w:t>
      </w:r>
      <w:r w:rsidRPr="00B27619">
        <w:rPr>
          <w:rFonts w:ascii="Calibri" w:hAnsi="Calibri"/>
        </w:rPr>
        <w:t>K</w:t>
      </w:r>
      <w:r w:rsidR="008A2D8B" w:rsidRPr="00B27619">
        <w:rPr>
          <w:rFonts w:ascii="Calibri" w:hAnsi="Calibri"/>
        </w:rPr>
        <w:t>.</w:t>
      </w:r>
      <w:r w:rsidRPr="00B27619">
        <w:rPr>
          <w:rFonts w:ascii="Calibri" w:hAnsi="Calibri"/>
        </w:rPr>
        <w:t xml:space="preserve"> team deliver meaningful value to our customers in this growing economy,” </w:t>
      </w:r>
      <w:r w:rsidR="00B27619" w:rsidRPr="00B27619">
        <w:rPr>
          <w:rFonts w:ascii="Calibri" w:hAnsi="Calibri"/>
        </w:rPr>
        <w:t xml:space="preserve">said </w:t>
      </w:r>
      <w:r w:rsidRPr="00B27619">
        <w:rPr>
          <w:rFonts w:ascii="Calibri" w:hAnsi="Calibri"/>
        </w:rPr>
        <w:t xml:space="preserve">Stokes. "Reputation Institute has developed a powerful methodology, backed by extensive quantitative research, to help companies understand what their reputation is, and how to manage their reputation as a tangible asset.” </w:t>
      </w:r>
    </w:p>
    <w:p w14:paraId="383364C8" w14:textId="40BDF5E8" w:rsidR="00B27619" w:rsidRPr="00B27619" w:rsidRDefault="00B27619" w:rsidP="00B27619">
      <w:pPr>
        <w:rPr>
          <w:rFonts w:ascii="Calibri" w:hAnsi="Calibri"/>
        </w:rPr>
      </w:pPr>
      <w:r w:rsidRPr="004C606B">
        <w:rPr>
          <w:rFonts w:ascii="Calibri" w:hAnsi="Calibri"/>
        </w:rPr>
        <w:t>Reputation Institute is unique among marketing and communications consultancies in its sole focus on — and data-driven approach to —</w:t>
      </w:r>
      <w:r>
        <w:rPr>
          <w:rFonts w:ascii="Calibri" w:hAnsi="Calibri"/>
        </w:rPr>
        <w:t xml:space="preserve"> </w:t>
      </w:r>
      <w:r w:rsidRPr="004C606B">
        <w:rPr>
          <w:rFonts w:ascii="Calibri" w:hAnsi="Calibri"/>
        </w:rPr>
        <w:t>measuring and managing client reputations. Reputation Institute’s RepTrak</w:t>
      </w:r>
      <w:r>
        <w:rPr>
          <w:rFonts w:ascii="Calibri" w:hAnsi="Calibri"/>
        </w:rPr>
        <w:t>®</w:t>
      </w:r>
      <w:r w:rsidRPr="004C606B">
        <w:rPr>
          <w:rFonts w:ascii="Calibri" w:hAnsi="Calibri"/>
        </w:rPr>
        <w:t xml:space="preserve"> model is the gold standard for reputation measurement, providing a one-of-a-kind appraisal of how consumers view the world’s best-known companies. </w:t>
      </w:r>
    </w:p>
    <w:p w14:paraId="7495A01C" w14:textId="77777777" w:rsidR="00B27619" w:rsidRPr="004C606B" w:rsidRDefault="00B27619" w:rsidP="004C606B">
      <w:pPr>
        <w:pStyle w:val="NormalWeb"/>
        <w:shd w:val="clear" w:color="auto" w:fill="FFFFFF"/>
        <w:rPr>
          <w:rFonts w:ascii="Calibri" w:hAnsi="Calibri"/>
          <w:color w:val="000000"/>
          <w:sz w:val="22"/>
          <w:szCs w:val="22"/>
        </w:rPr>
      </w:pPr>
    </w:p>
    <w:p w14:paraId="00C758F3" w14:textId="77777777" w:rsidR="007502B1" w:rsidRDefault="007502B1" w:rsidP="004F7848">
      <w:pPr>
        <w:pStyle w:val="MediumGrid21"/>
        <w:rPr>
          <w:rFonts w:ascii="Calibri" w:hAnsi="Calibri"/>
          <w:b/>
        </w:rPr>
      </w:pPr>
      <w:r>
        <w:rPr>
          <w:rFonts w:ascii="Calibri" w:hAnsi="Calibri"/>
          <w:b/>
        </w:rPr>
        <w:br w:type="page"/>
      </w:r>
    </w:p>
    <w:p w14:paraId="7AAC23E9" w14:textId="77777777" w:rsidR="007502B1" w:rsidRDefault="007502B1" w:rsidP="004F7848">
      <w:pPr>
        <w:pStyle w:val="MediumGrid21"/>
        <w:rPr>
          <w:rFonts w:ascii="Calibri" w:hAnsi="Calibri"/>
          <w:b/>
        </w:rPr>
      </w:pPr>
    </w:p>
    <w:p w14:paraId="38EAA658" w14:textId="77777777" w:rsidR="007502B1" w:rsidRDefault="007502B1" w:rsidP="004F7848">
      <w:pPr>
        <w:pStyle w:val="MediumGrid21"/>
        <w:rPr>
          <w:rFonts w:ascii="Calibri" w:hAnsi="Calibri"/>
          <w:b/>
        </w:rPr>
      </w:pPr>
    </w:p>
    <w:p w14:paraId="04596AC6" w14:textId="41C36A07" w:rsidR="004F7848" w:rsidRPr="003F6785" w:rsidRDefault="004F7848" w:rsidP="004F7848">
      <w:pPr>
        <w:pStyle w:val="MediumGrid21"/>
        <w:rPr>
          <w:rFonts w:ascii="Calibri" w:hAnsi="Calibri"/>
          <w:b/>
        </w:rPr>
      </w:pPr>
      <w:bookmarkStart w:id="0" w:name="_GoBack"/>
      <w:bookmarkEnd w:id="0"/>
      <w:r w:rsidRPr="003F6785">
        <w:rPr>
          <w:rFonts w:ascii="Calibri" w:hAnsi="Calibri"/>
          <w:b/>
        </w:rPr>
        <w:t>About</w:t>
      </w:r>
      <w:r>
        <w:rPr>
          <w:rFonts w:ascii="Calibri" w:hAnsi="Calibri"/>
          <w:b/>
        </w:rPr>
        <w:t xml:space="preserve"> </w:t>
      </w:r>
      <w:r w:rsidRPr="003F6785">
        <w:rPr>
          <w:rFonts w:ascii="Calibri" w:hAnsi="Calibri"/>
          <w:b/>
        </w:rPr>
        <w:t>Reputation Institute</w:t>
      </w:r>
    </w:p>
    <w:p w14:paraId="7561EEAA" w14:textId="2FD9DFA2" w:rsidR="004F7848" w:rsidRDefault="004F7848" w:rsidP="004F7848">
      <w:pPr>
        <w:pStyle w:val="MediumGrid21"/>
        <w:rPr>
          <w:rStyle w:val="Hyperlink"/>
          <w:rFonts w:ascii="Calibri" w:eastAsiaTheme="minorEastAsia" w:hAnsi="Calibri" w:cstheme="minorBidi"/>
        </w:rPr>
      </w:pPr>
      <w:r w:rsidRPr="003F6785">
        <w:rPr>
          <w:rFonts w:ascii="Calibri" w:hAnsi="Calibri"/>
        </w:rPr>
        <w:t>Reputation Institute</w:t>
      </w:r>
      <w:r>
        <w:rPr>
          <w:rFonts w:ascii="Calibri" w:hAnsi="Calibri"/>
        </w:rPr>
        <w:t xml:space="preserve"> (RI)</w:t>
      </w:r>
      <w:r w:rsidRPr="003F6785">
        <w:rPr>
          <w:rFonts w:ascii="Calibri" w:hAnsi="Calibri"/>
        </w:rPr>
        <w:t xml:space="preserve"> is the world’s leading research-based consulting and advisory firm</w:t>
      </w:r>
      <w:r>
        <w:rPr>
          <w:rFonts w:ascii="Calibri" w:hAnsi="Calibri"/>
        </w:rPr>
        <w:t xml:space="preserve"> for reputation</w:t>
      </w:r>
      <w:r w:rsidRPr="003F6785">
        <w:rPr>
          <w:rFonts w:ascii="Calibri" w:hAnsi="Calibri"/>
        </w:rPr>
        <w:t xml:space="preserve">. RI enables many of the world’s leading companies to make more confident business decisions that build and protect reputation capital, analyze risk and sustainability topics, and drive competitive advantage. RI’s most prominent management tool is the RepTrak® model for analyzing the reputations of companies and institutions </w:t>
      </w:r>
      <w:r>
        <w:rPr>
          <w:rFonts w:ascii="Calibri" w:hAnsi="Calibri"/>
        </w:rPr>
        <w:t xml:space="preserve">— </w:t>
      </w:r>
      <w:r w:rsidRPr="003F6785">
        <w:rPr>
          <w:rFonts w:ascii="Calibri" w:hAnsi="Calibri"/>
        </w:rPr>
        <w:t xml:space="preserve">best known via the Global RepTrak® 100, the world’s largest and most comprehensive study of corporate reputations, as well as Country RepTrak® and City RepTrak® studies that look at reputation across organizations within a given geography. </w:t>
      </w:r>
      <w:r w:rsidRPr="003F6785">
        <w:rPr>
          <w:rFonts w:ascii="Calibri" w:hAnsi="Calibri"/>
        </w:rPr>
        <w:br/>
      </w:r>
      <w:r w:rsidRPr="003F6785">
        <w:rPr>
          <w:rFonts w:ascii="Calibri" w:hAnsi="Calibri"/>
        </w:rPr>
        <w:br/>
        <w:t xml:space="preserve">Learn more at: </w:t>
      </w:r>
      <w:hyperlink r:id="rId7" w:history="1">
        <w:r w:rsidRPr="003A7F2E">
          <w:rPr>
            <w:rStyle w:val="Hyperlink"/>
            <w:rFonts w:ascii="Calibri" w:eastAsiaTheme="minorEastAsia" w:hAnsi="Calibri" w:cstheme="minorBidi"/>
          </w:rPr>
          <w:t>http://www.reputationinstitute.com/</w:t>
        </w:r>
      </w:hyperlink>
    </w:p>
    <w:p w14:paraId="6BF4FA50" w14:textId="77777777" w:rsidR="009B5960" w:rsidRDefault="009B5960" w:rsidP="004F7848">
      <w:pPr>
        <w:pStyle w:val="MediumGrid21"/>
        <w:rPr>
          <w:rStyle w:val="Hyperlink"/>
          <w:rFonts w:ascii="Calibri" w:eastAsiaTheme="minorEastAsia" w:hAnsi="Calibri" w:cstheme="minorBidi"/>
        </w:rPr>
      </w:pPr>
    </w:p>
    <w:p w14:paraId="544EF82C" w14:textId="77777777" w:rsidR="00BF0549" w:rsidRPr="00BF0549" w:rsidRDefault="00BF0549" w:rsidP="009B5960">
      <w:pPr>
        <w:spacing w:after="0"/>
        <w:ind w:right="-331"/>
        <w:rPr>
          <w:rFonts w:ascii="Lato" w:hAnsi="Lato"/>
          <w:b/>
        </w:rPr>
      </w:pPr>
      <w:r w:rsidRPr="00BF0549">
        <w:rPr>
          <w:rFonts w:ascii="Lato" w:hAnsi="Lato"/>
          <w:b/>
        </w:rPr>
        <w:t>Further information</w:t>
      </w:r>
    </w:p>
    <w:p w14:paraId="4EF3B1D4" w14:textId="74938DB7" w:rsidR="009B5960" w:rsidRDefault="009B5960" w:rsidP="009B5960">
      <w:pPr>
        <w:spacing w:after="0"/>
        <w:ind w:right="-331"/>
        <w:rPr>
          <w:rFonts w:ascii="Lato" w:hAnsi="Lato"/>
        </w:rPr>
      </w:pPr>
      <w:r w:rsidRPr="005827CC">
        <w:rPr>
          <w:rFonts w:ascii="Lato" w:hAnsi="Lato"/>
        </w:rPr>
        <w:t>Helga Eriksson</w:t>
      </w:r>
      <w:r>
        <w:rPr>
          <w:rFonts w:ascii="Lato" w:hAnsi="Lato"/>
        </w:rPr>
        <w:t>, Marketing Manager</w:t>
      </w:r>
    </w:p>
    <w:p w14:paraId="75F9F212" w14:textId="77777777" w:rsidR="009B5960" w:rsidRDefault="009B5960" w:rsidP="009B5960">
      <w:pPr>
        <w:spacing w:after="0"/>
        <w:ind w:right="-331"/>
        <w:rPr>
          <w:rFonts w:ascii="Lato" w:hAnsi="Lato"/>
        </w:rPr>
      </w:pPr>
      <w:r w:rsidRPr="005827CC">
        <w:rPr>
          <w:rFonts w:ascii="Lato" w:hAnsi="Lato"/>
        </w:rPr>
        <w:t>+45 70 25 03 13</w:t>
      </w:r>
    </w:p>
    <w:p w14:paraId="10C89780" w14:textId="77777777" w:rsidR="009B5960" w:rsidRPr="005827CC" w:rsidRDefault="00460EC1" w:rsidP="009B5960">
      <w:pPr>
        <w:spacing w:after="0"/>
        <w:ind w:right="-331"/>
        <w:rPr>
          <w:rFonts w:ascii="Lato" w:hAnsi="Lato" w:cs="Arial"/>
        </w:rPr>
      </w:pPr>
      <w:hyperlink r:id="rId8" w:history="1">
        <w:r w:rsidR="009B5960" w:rsidRPr="006C457A">
          <w:rPr>
            <w:rStyle w:val="Hyperlink"/>
            <w:rFonts w:ascii="Lato" w:hAnsi="Lato"/>
          </w:rPr>
          <w:t>heriksson@reputationinstitute.com</w:t>
        </w:r>
      </w:hyperlink>
      <w:r w:rsidR="009B5960">
        <w:rPr>
          <w:rFonts w:ascii="Lato" w:hAnsi="Lato"/>
        </w:rPr>
        <w:t xml:space="preserve"> </w:t>
      </w:r>
    </w:p>
    <w:p w14:paraId="490DED90" w14:textId="77777777" w:rsidR="004F7848" w:rsidRPr="003F6785" w:rsidRDefault="004F7848" w:rsidP="004F7848">
      <w:pPr>
        <w:rPr>
          <w:rFonts w:ascii="Calibri" w:hAnsi="Calibri"/>
        </w:rPr>
      </w:pPr>
    </w:p>
    <w:p w14:paraId="75D41459" w14:textId="77777777" w:rsidR="007502B1" w:rsidRPr="00195FD6" w:rsidRDefault="007502B1" w:rsidP="007502B1">
      <w:pPr>
        <w:jc w:val="center"/>
        <w:rPr>
          <w:i/>
        </w:rPr>
      </w:pPr>
      <w:r w:rsidRPr="00195FD6">
        <w:rPr>
          <w:rFonts w:ascii="Calibri" w:eastAsia="Times New Roman" w:hAnsi="Calibri" w:cs="Times New Roman"/>
          <w:lang w:eastAsia="nl-NL"/>
        </w:rPr>
        <w:t>#  #  #</w:t>
      </w:r>
    </w:p>
    <w:p w14:paraId="641D8C12" w14:textId="77777777" w:rsidR="007502B1" w:rsidRPr="00195FD6" w:rsidRDefault="007502B1" w:rsidP="007502B1">
      <w:pPr>
        <w:rPr>
          <w:sz w:val="24"/>
          <w:szCs w:val="24"/>
        </w:rPr>
      </w:pPr>
      <w:r w:rsidRPr="00195FD6">
        <w:rPr>
          <w:b/>
          <w:noProof/>
        </w:rPr>
        <w:drawing>
          <wp:anchor distT="0" distB="0" distL="114300" distR="114300" simplePos="0" relativeHeight="251657216" behindDoc="1" locked="0" layoutInCell="1" allowOverlap="1" wp14:anchorId="3AA2D9BC" wp14:editId="4E3F6DBA">
            <wp:simplePos x="0" y="0"/>
            <wp:positionH relativeFrom="column">
              <wp:posOffset>-342900</wp:posOffset>
            </wp:positionH>
            <wp:positionV relativeFrom="paragraph">
              <wp:posOffset>175260</wp:posOffset>
            </wp:positionV>
            <wp:extent cx="6476365" cy="95250"/>
            <wp:effectExtent l="0" t="0" r="635" b="0"/>
            <wp:wrapNone/>
            <wp:docPr id="40" name="Imagen 2" descr="International_Letterhead_A4_30Ma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_Letterhead_A4_30Mar09"/>
                    <pic:cNvPicPr>
                      <a:picLocks noChangeAspect="1" noChangeArrowheads="1"/>
                    </pic:cNvPicPr>
                  </pic:nvPicPr>
                  <pic:blipFill rotWithShape="1">
                    <a:blip r:embed="rId9">
                      <a:extLst>
                        <a:ext uri="{28A0092B-C50C-407E-A947-70E740481C1C}">
                          <a14:useLocalDpi xmlns:a14="http://schemas.microsoft.com/office/drawing/2010/main" val="0"/>
                        </a:ext>
                      </a:extLst>
                    </a:blip>
                    <a:srcRect t="5074" b="94003"/>
                    <a:stretch/>
                  </pic:blipFill>
                  <pic:spPr bwMode="auto">
                    <a:xfrm>
                      <a:off x="0" y="0"/>
                      <a:ext cx="6476365" cy="952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p w14:paraId="5C93848D" w14:textId="77777777" w:rsidR="007502B1" w:rsidRPr="00195FD6" w:rsidRDefault="007502B1" w:rsidP="007502B1">
      <w:pPr>
        <w:pStyle w:val="Footer"/>
        <w:tabs>
          <w:tab w:val="left" w:pos="2390"/>
        </w:tabs>
        <w:rPr>
          <w:sz w:val="18"/>
          <w:szCs w:val="18"/>
        </w:rPr>
      </w:pPr>
      <w:r w:rsidRPr="00195FD6">
        <w:rPr>
          <w:b/>
          <w:sz w:val="18"/>
          <w:szCs w:val="18"/>
        </w:rPr>
        <w:t>RI Offices:</w:t>
      </w:r>
      <w:r w:rsidRPr="00195FD6">
        <w:rPr>
          <w:sz w:val="18"/>
          <w:szCs w:val="18"/>
        </w:rPr>
        <w:t xml:space="preserve"> Brazil • China • Denmark • Italy • Netherlands • Panama • South Africa • Spain </w:t>
      </w:r>
      <w:proofErr w:type="gramStart"/>
      <w:r w:rsidRPr="00195FD6">
        <w:rPr>
          <w:sz w:val="18"/>
          <w:szCs w:val="18"/>
        </w:rPr>
        <w:t>•  United</w:t>
      </w:r>
      <w:proofErr w:type="gramEnd"/>
      <w:r w:rsidRPr="00195FD6">
        <w:rPr>
          <w:sz w:val="18"/>
          <w:szCs w:val="18"/>
        </w:rPr>
        <w:t xml:space="preserve"> Arab Emirates • </w:t>
      </w:r>
      <w:r w:rsidRPr="00195FD6">
        <w:rPr>
          <w:sz w:val="18"/>
          <w:szCs w:val="18"/>
        </w:rPr>
        <w:br/>
        <w:t>United Kingdom • United States</w:t>
      </w:r>
    </w:p>
    <w:p w14:paraId="2250F249" w14:textId="77777777" w:rsidR="007502B1" w:rsidRPr="00195FD6" w:rsidRDefault="007502B1" w:rsidP="007502B1">
      <w:pPr>
        <w:pStyle w:val="Footer"/>
        <w:tabs>
          <w:tab w:val="left" w:pos="2390"/>
        </w:tabs>
        <w:rPr>
          <w:sz w:val="18"/>
          <w:szCs w:val="18"/>
        </w:rPr>
      </w:pPr>
    </w:p>
    <w:p w14:paraId="166BA4ED" w14:textId="77777777" w:rsidR="007502B1" w:rsidRPr="00195FD6" w:rsidRDefault="007502B1" w:rsidP="007502B1">
      <w:pPr>
        <w:pStyle w:val="Footer"/>
        <w:tabs>
          <w:tab w:val="left" w:pos="2390"/>
        </w:tabs>
        <w:rPr>
          <w:sz w:val="18"/>
          <w:szCs w:val="18"/>
        </w:rPr>
      </w:pPr>
      <w:r w:rsidRPr="00195FD6">
        <w:rPr>
          <w:b/>
          <w:sz w:val="18"/>
          <w:szCs w:val="18"/>
        </w:rPr>
        <w:t>RI Associates:</w:t>
      </w:r>
      <w:r w:rsidRPr="00195FD6">
        <w:rPr>
          <w:sz w:val="18"/>
          <w:szCs w:val="18"/>
        </w:rPr>
        <w:t xml:space="preserve"> Australia • Belgium • Bolivia • Canada • Chile • Colombia • Finland • France • Germany • Greece • India </w:t>
      </w:r>
      <w:proofErr w:type="gramStart"/>
      <w:r w:rsidRPr="00195FD6">
        <w:rPr>
          <w:sz w:val="18"/>
          <w:szCs w:val="18"/>
        </w:rPr>
        <w:t>•  Ireland</w:t>
      </w:r>
      <w:proofErr w:type="gramEnd"/>
      <w:r w:rsidRPr="00195FD6">
        <w:rPr>
          <w:sz w:val="18"/>
          <w:szCs w:val="18"/>
        </w:rPr>
        <w:t xml:space="preserve"> • Japan • Malaysia • Norway • Peru • Portugal • Russia • Singapore • Sweden • Switzerland • Turkey • Ukraine</w:t>
      </w:r>
    </w:p>
    <w:p w14:paraId="09AE3665" w14:textId="77777777" w:rsidR="004F7848" w:rsidRDefault="004F7848"/>
    <w:sectPr w:rsidR="004F784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0B5B3" w14:textId="77777777" w:rsidR="00460EC1" w:rsidRDefault="00460EC1" w:rsidP="007502B1">
      <w:pPr>
        <w:spacing w:after="0" w:line="240" w:lineRule="auto"/>
      </w:pPr>
      <w:r>
        <w:separator/>
      </w:r>
    </w:p>
  </w:endnote>
  <w:endnote w:type="continuationSeparator" w:id="0">
    <w:p w14:paraId="3F1DA002" w14:textId="77777777" w:rsidR="00460EC1" w:rsidRDefault="00460EC1" w:rsidP="0075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Lato">
    <w:altName w:val="Calibri"/>
    <w:charset w:val="00"/>
    <w:family w:val="swiss"/>
    <w:pitch w:val="variable"/>
    <w:sig w:usb0="00000001"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367F4" w14:textId="6019720E" w:rsidR="007502B1" w:rsidRDefault="007502B1">
    <w:pPr>
      <w:pStyle w:val="Footer"/>
    </w:pPr>
    <w:r>
      <w:rPr>
        <w:noProof/>
      </w:rPr>
      <w:drawing>
        <wp:anchor distT="0" distB="0" distL="114300" distR="114300" simplePos="0" relativeHeight="251660288" behindDoc="1" locked="0" layoutInCell="1" allowOverlap="1" wp14:anchorId="4B395E93" wp14:editId="72EDFEEC">
          <wp:simplePos x="0" y="0"/>
          <wp:positionH relativeFrom="column">
            <wp:posOffset>0</wp:posOffset>
          </wp:positionH>
          <wp:positionV relativeFrom="paragraph">
            <wp:posOffset>0</wp:posOffset>
          </wp:positionV>
          <wp:extent cx="6476365" cy="95250"/>
          <wp:effectExtent l="0" t="0" r="635" b="0"/>
          <wp:wrapNone/>
          <wp:docPr id="1" name="Imagen 2" descr="International_Letterhead_A4_30Ma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_Letterhead_A4_30Mar09"/>
                  <pic:cNvPicPr>
                    <a:picLocks noChangeAspect="1" noChangeArrowheads="1"/>
                  </pic:cNvPicPr>
                </pic:nvPicPr>
                <pic:blipFill rotWithShape="1">
                  <a:blip r:embed="rId1">
                    <a:extLst>
                      <a:ext uri="{28A0092B-C50C-407E-A947-70E740481C1C}">
                        <a14:useLocalDpi xmlns:a14="http://schemas.microsoft.com/office/drawing/2010/main" val="0"/>
                      </a:ext>
                    </a:extLst>
                  </a:blip>
                  <a:srcRect t="5074" b="94003"/>
                  <a:stretch/>
                </pic:blipFill>
                <pic:spPr bwMode="auto">
                  <a:xfrm>
                    <a:off x="0" y="0"/>
                    <a:ext cx="6476365" cy="952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E4A89" w14:textId="77777777" w:rsidR="00460EC1" w:rsidRDefault="00460EC1" w:rsidP="007502B1">
      <w:pPr>
        <w:spacing w:after="0" w:line="240" w:lineRule="auto"/>
      </w:pPr>
      <w:r>
        <w:separator/>
      </w:r>
    </w:p>
  </w:footnote>
  <w:footnote w:type="continuationSeparator" w:id="0">
    <w:p w14:paraId="189E42D3" w14:textId="77777777" w:rsidR="00460EC1" w:rsidRDefault="00460EC1" w:rsidP="00750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46E70" w14:textId="66EA86E2" w:rsidR="007502B1" w:rsidRDefault="007502B1">
    <w:pPr>
      <w:pStyle w:val="Header"/>
    </w:pPr>
    <w:r>
      <w:rPr>
        <w:noProof/>
      </w:rPr>
      <w:drawing>
        <wp:anchor distT="0" distB="0" distL="114300" distR="114300" simplePos="0" relativeHeight="251658240" behindDoc="1" locked="0" layoutInCell="1" allowOverlap="1" wp14:anchorId="4E4571EE" wp14:editId="59308B87">
          <wp:simplePos x="0" y="0"/>
          <wp:positionH relativeFrom="column">
            <wp:posOffset>0</wp:posOffset>
          </wp:positionH>
          <wp:positionV relativeFrom="paragraph">
            <wp:posOffset>0</wp:posOffset>
          </wp:positionV>
          <wp:extent cx="6476999" cy="619125"/>
          <wp:effectExtent l="0" t="0" r="635" b="0"/>
          <wp:wrapNone/>
          <wp:docPr id="39" name="Imagen 1" descr="International_Letterhead_A4_30Ma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_Letterhead_A4_30Mar09"/>
                  <pic:cNvPicPr>
                    <a:picLocks noChangeAspect="1" noChangeArrowheads="1"/>
                  </pic:cNvPicPr>
                </pic:nvPicPr>
                <pic:blipFill rotWithShape="1">
                  <a:blip r:embed="rId1">
                    <a:extLst>
                      <a:ext uri="{28A0092B-C50C-407E-A947-70E740481C1C}">
                        <a14:useLocalDpi xmlns:a14="http://schemas.microsoft.com/office/drawing/2010/main" val="0"/>
                      </a:ext>
                    </a:extLst>
                  </a:blip>
                  <a:srcRect b="94003"/>
                  <a:stretch/>
                </pic:blipFill>
                <pic:spPr bwMode="auto">
                  <a:xfrm>
                    <a:off x="0" y="0"/>
                    <a:ext cx="6482080" cy="619611"/>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83571"/>
    <w:multiLevelType w:val="hybridMultilevel"/>
    <w:tmpl w:val="A77CB6E8"/>
    <w:lvl w:ilvl="0" w:tplc="04090005">
      <w:start w:val="1"/>
      <w:numFmt w:val="bullet"/>
      <w:lvlText w:val=""/>
      <w:lvlJc w:val="left"/>
      <w:pPr>
        <w:ind w:left="400" w:hanging="360"/>
      </w:pPr>
      <w:rPr>
        <w:rFonts w:ascii="Wingdings" w:hAnsi="Wingdings" w:hint="default"/>
      </w:rPr>
    </w:lvl>
    <w:lvl w:ilvl="1" w:tplc="04090003">
      <w:start w:val="1"/>
      <w:numFmt w:val="bullet"/>
      <w:lvlText w:val="o"/>
      <w:lvlJc w:val="left"/>
      <w:pPr>
        <w:ind w:left="1120" w:hanging="360"/>
      </w:pPr>
      <w:rPr>
        <w:rFonts w:ascii="Courier New" w:hAnsi="Courier New" w:cs="Times New Roman" w:hint="default"/>
      </w:rPr>
    </w:lvl>
    <w:lvl w:ilvl="2" w:tplc="04090005">
      <w:start w:val="1"/>
      <w:numFmt w:val="bullet"/>
      <w:lvlText w:val=""/>
      <w:lvlJc w:val="left"/>
      <w:pPr>
        <w:ind w:left="1840" w:hanging="360"/>
      </w:pPr>
      <w:rPr>
        <w:rFonts w:ascii="Wingdings" w:hAnsi="Wingdings" w:hint="default"/>
      </w:rPr>
    </w:lvl>
    <w:lvl w:ilvl="3" w:tplc="04090001">
      <w:start w:val="1"/>
      <w:numFmt w:val="bullet"/>
      <w:lvlText w:val=""/>
      <w:lvlJc w:val="left"/>
      <w:pPr>
        <w:ind w:left="2560" w:hanging="360"/>
      </w:pPr>
      <w:rPr>
        <w:rFonts w:ascii="Symbol" w:hAnsi="Symbol" w:hint="default"/>
      </w:rPr>
    </w:lvl>
    <w:lvl w:ilvl="4" w:tplc="04090003">
      <w:start w:val="1"/>
      <w:numFmt w:val="bullet"/>
      <w:lvlText w:val="o"/>
      <w:lvlJc w:val="left"/>
      <w:pPr>
        <w:ind w:left="3280" w:hanging="360"/>
      </w:pPr>
      <w:rPr>
        <w:rFonts w:ascii="Courier New" w:hAnsi="Courier New" w:cs="Times New Roman" w:hint="default"/>
      </w:rPr>
    </w:lvl>
    <w:lvl w:ilvl="5" w:tplc="04090005">
      <w:start w:val="1"/>
      <w:numFmt w:val="bullet"/>
      <w:lvlText w:val=""/>
      <w:lvlJc w:val="left"/>
      <w:pPr>
        <w:ind w:left="4000" w:hanging="360"/>
      </w:pPr>
      <w:rPr>
        <w:rFonts w:ascii="Wingdings" w:hAnsi="Wingdings" w:hint="default"/>
      </w:rPr>
    </w:lvl>
    <w:lvl w:ilvl="6" w:tplc="04090001">
      <w:start w:val="1"/>
      <w:numFmt w:val="bullet"/>
      <w:lvlText w:val=""/>
      <w:lvlJc w:val="left"/>
      <w:pPr>
        <w:ind w:left="4720" w:hanging="360"/>
      </w:pPr>
      <w:rPr>
        <w:rFonts w:ascii="Symbol" w:hAnsi="Symbol" w:hint="default"/>
      </w:rPr>
    </w:lvl>
    <w:lvl w:ilvl="7" w:tplc="04090003">
      <w:start w:val="1"/>
      <w:numFmt w:val="bullet"/>
      <w:lvlText w:val="o"/>
      <w:lvlJc w:val="left"/>
      <w:pPr>
        <w:ind w:left="5440" w:hanging="360"/>
      </w:pPr>
      <w:rPr>
        <w:rFonts w:ascii="Courier New" w:hAnsi="Courier New" w:cs="Times New Roman" w:hint="default"/>
      </w:rPr>
    </w:lvl>
    <w:lvl w:ilvl="8" w:tplc="04090005">
      <w:start w:val="1"/>
      <w:numFmt w:val="bullet"/>
      <w:lvlText w:val=""/>
      <w:lvlJc w:val="left"/>
      <w:pPr>
        <w:ind w:left="61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F5"/>
    <w:rsid w:val="0009583C"/>
    <w:rsid w:val="00124EF6"/>
    <w:rsid w:val="00167085"/>
    <w:rsid w:val="001B6EDA"/>
    <w:rsid w:val="002A2400"/>
    <w:rsid w:val="00320D52"/>
    <w:rsid w:val="003302FD"/>
    <w:rsid w:val="00460EC1"/>
    <w:rsid w:val="004851C4"/>
    <w:rsid w:val="004C606B"/>
    <w:rsid w:val="004F7848"/>
    <w:rsid w:val="00564857"/>
    <w:rsid w:val="00731C0D"/>
    <w:rsid w:val="007502B1"/>
    <w:rsid w:val="00845CED"/>
    <w:rsid w:val="0089565F"/>
    <w:rsid w:val="008A2D8B"/>
    <w:rsid w:val="009B23DC"/>
    <w:rsid w:val="009B5960"/>
    <w:rsid w:val="00A2559C"/>
    <w:rsid w:val="00A51B3B"/>
    <w:rsid w:val="00B27619"/>
    <w:rsid w:val="00BF0549"/>
    <w:rsid w:val="00C17AB4"/>
    <w:rsid w:val="00C501A2"/>
    <w:rsid w:val="00C51CF5"/>
    <w:rsid w:val="00C61F89"/>
    <w:rsid w:val="00E04245"/>
    <w:rsid w:val="00FA6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40E934"/>
  <w15:docId w15:val="{789058AB-4B8E-4766-9473-C6EDE711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EDA"/>
    <w:pPr>
      <w:spacing w:after="0" w:line="240" w:lineRule="auto"/>
    </w:pPr>
    <w:rPr>
      <w:rFonts w:ascii="Times New Roman" w:hAnsi="Times New Roman" w:cs="Times New Roman"/>
      <w:sz w:val="24"/>
      <w:szCs w:val="24"/>
    </w:rPr>
  </w:style>
  <w:style w:type="paragraph" w:styleId="NoSpacing">
    <w:name w:val="No Spacing"/>
    <w:uiPriority w:val="1"/>
    <w:qFormat/>
    <w:rsid w:val="009B23DC"/>
    <w:pPr>
      <w:spacing w:after="0" w:line="240" w:lineRule="auto"/>
    </w:pPr>
  </w:style>
  <w:style w:type="paragraph" w:customStyle="1" w:styleId="MediumGrid21">
    <w:name w:val="Medium Grid 21"/>
    <w:uiPriority w:val="1"/>
    <w:qFormat/>
    <w:rsid w:val="004F7848"/>
    <w:pPr>
      <w:spacing w:after="0" w:line="240" w:lineRule="auto"/>
    </w:pPr>
    <w:rPr>
      <w:rFonts w:ascii="Cambria" w:eastAsia="Cambria" w:hAnsi="Cambria" w:cs="Times New Roman"/>
    </w:rPr>
  </w:style>
  <w:style w:type="character" w:styleId="Hyperlink">
    <w:name w:val="Hyperlink"/>
    <w:uiPriority w:val="99"/>
    <w:unhideWhenUsed/>
    <w:rsid w:val="004F7848"/>
    <w:rPr>
      <w:color w:val="0000FF"/>
      <w:u w:val="single"/>
    </w:rPr>
  </w:style>
  <w:style w:type="paragraph" w:styleId="BalloonText">
    <w:name w:val="Balloon Text"/>
    <w:basedOn w:val="Normal"/>
    <w:link w:val="BalloonTextChar"/>
    <w:uiPriority w:val="99"/>
    <w:semiHidden/>
    <w:unhideWhenUsed/>
    <w:rsid w:val="008A2D8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2D8B"/>
    <w:rPr>
      <w:rFonts w:ascii="Lucida Grande" w:hAnsi="Lucida Grande" w:cs="Lucida Grande"/>
      <w:sz w:val="18"/>
      <w:szCs w:val="18"/>
    </w:rPr>
  </w:style>
  <w:style w:type="character" w:styleId="CommentReference">
    <w:name w:val="annotation reference"/>
    <w:basedOn w:val="DefaultParagraphFont"/>
    <w:uiPriority w:val="99"/>
    <w:semiHidden/>
    <w:unhideWhenUsed/>
    <w:rsid w:val="008A2D8B"/>
    <w:rPr>
      <w:sz w:val="18"/>
      <w:szCs w:val="18"/>
    </w:rPr>
  </w:style>
  <w:style w:type="paragraph" w:styleId="CommentText">
    <w:name w:val="annotation text"/>
    <w:basedOn w:val="Normal"/>
    <w:link w:val="CommentTextChar"/>
    <w:uiPriority w:val="99"/>
    <w:semiHidden/>
    <w:unhideWhenUsed/>
    <w:rsid w:val="008A2D8B"/>
    <w:pPr>
      <w:spacing w:line="240" w:lineRule="auto"/>
    </w:pPr>
    <w:rPr>
      <w:sz w:val="24"/>
      <w:szCs w:val="24"/>
    </w:rPr>
  </w:style>
  <w:style w:type="character" w:customStyle="1" w:styleId="CommentTextChar">
    <w:name w:val="Comment Text Char"/>
    <w:basedOn w:val="DefaultParagraphFont"/>
    <w:link w:val="CommentText"/>
    <w:uiPriority w:val="99"/>
    <w:semiHidden/>
    <w:rsid w:val="008A2D8B"/>
    <w:rPr>
      <w:sz w:val="24"/>
      <w:szCs w:val="24"/>
    </w:rPr>
  </w:style>
  <w:style w:type="paragraph" w:styleId="CommentSubject">
    <w:name w:val="annotation subject"/>
    <w:basedOn w:val="CommentText"/>
    <w:next w:val="CommentText"/>
    <w:link w:val="CommentSubjectChar"/>
    <w:uiPriority w:val="99"/>
    <w:semiHidden/>
    <w:unhideWhenUsed/>
    <w:rsid w:val="008A2D8B"/>
    <w:rPr>
      <w:b/>
      <w:bCs/>
      <w:sz w:val="20"/>
      <w:szCs w:val="20"/>
    </w:rPr>
  </w:style>
  <w:style w:type="character" w:customStyle="1" w:styleId="CommentSubjectChar">
    <w:name w:val="Comment Subject Char"/>
    <w:basedOn w:val="CommentTextChar"/>
    <w:link w:val="CommentSubject"/>
    <w:uiPriority w:val="99"/>
    <w:semiHidden/>
    <w:rsid w:val="008A2D8B"/>
    <w:rPr>
      <w:b/>
      <w:bCs/>
      <w:sz w:val="20"/>
      <w:szCs w:val="20"/>
    </w:rPr>
  </w:style>
  <w:style w:type="paragraph" w:styleId="Revision">
    <w:name w:val="Revision"/>
    <w:hidden/>
    <w:uiPriority w:val="99"/>
    <w:semiHidden/>
    <w:rsid w:val="00B27619"/>
    <w:pPr>
      <w:spacing w:after="0" w:line="240" w:lineRule="auto"/>
    </w:pPr>
  </w:style>
  <w:style w:type="paragraph" w:styleId="Header">
    <w:name w:val="header"/>
    <w:basedOn w:val="Normal"/>
    <w:link w:val="HeaderChar"/>
    <w:uiPriority w:val="99"/>
    <w:unhideWhenUsed/>
    <w:rsid w:val="00750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2B1"/>
  </w:style>
  <w:style w:type="paragraph" w:styleId="Footer">
    <w:name w:val="footer"/>
    <w:basedOn w:val="Normal"/>
    <w:link w:val="FooterChar"/>
    <w:uiPriority w:val="99"/>
    <w:unhideWhenUsed/>
    <w:rsid w:val="007502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93520">
      <w:bodyDiv w:val="1"/>
      <w:marLeft w:val="0"/>
      <w:marRight w:val="0"/>
      <w:marTop w:val="0"/>
      <w:marBottom w:val="0"/>
      <w:divBdr>
        <w:top w:val="none" w:sz="0" w:space="0" w:color="auto"/>
        <w:left w:val="none" w:sz="0" w:space="0" w:color="auto"/>
        <w:bottom w:val="none" w:sz="0" w:space="0" w:color="auto"/>
        <w:right w:val="none" w:sz="0" w:space="0" w:color="auto"/>
      </w:divBdr>
    </w:div>
    <w:div w:id="382171868">
      <w:bodyDiv w:val="1"/>
      <w:marLeft w:val="0"/>
      <w:marRight w:val="0"/>
      <w:marTop w:val="0"/>
      <w:marBottom w:val="0"/>
      <w:divBdr>
        <w:top w:val="none" w:sz="0" w:space="0" w:color="auto"/>
        <w:left w:val="none" w:sz="0" w:space="0" w:color="auto"/>
        <w:bottom w:val="none" w:sz="0" w:space="0" w:color="auto"/>
        <w:right w:val="none" w:sz="0" w:space="0" w:color="auto"/>
      </w:divBdr>
    </w:div>
    <w:div w:id="693961347">
      <w:bodyDiv w:val="1"/>
      <w:marLeft w:val="0"/>
      <w:marRight w:val="0"/>
      <w:marTop w:val="0"/>
      <w:marBottom w:val="0"/>
      <w:divBdr>
        <w:top w:val="none" w:sz="0" w:space="0" w:color="auto"/>
        <w:left w:val="none" w:sz="0" w:space="0" w:color="auto"/>
        <w:bottom w:val="none" w:sz="0" w:space="0" w:color="auto"/>
        <w:right w:val="none" w:sz="0" w:space="0" w:color="auto"/>
      </w:divBdr>
    </w:div>
    <w:div w:id="152405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ksson@reputationinstitut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eputationinstitut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Reputation Institute</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Villarreal</dc:creator>
  <cp:keywords/>
  <dc:description/>
  <cp:lastModifiedBy>Jennifer Villarreal</cp:lastModifiedBy>
  <cp:revision>12</cp:revision>
  <cp:lastPrinted>2015-04-22T17:27:00Z</cp:lastPrinted>
  <dcterms:created xsi:type="dcterms:W3CDTF">2015-04-17T00:11:00Z</dcterms:created>
  <dcterms:modified xsi:type="dcterms:W3CDTF">2015-04-27T19:08:00Z</dcterms:modified>
</cp:coreProperties>
</file>