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967BB" w14:textId="77777777" w:rsidR="00F17EB4" w:rsidRDefault="00F17EB4" w:rsidP="00803A27">
      <w:pPr>
        <w:jc w:val="right"/>
        <w:rPr>
          <w:b/>
          <w:sz w:val="32"/>
          <w:szCs w:val="32"/>
        </w:rPr>
      </w:pPr>
    </w:p>
    <w:p w14:paraId="0C72BE90" w14:textId="77777777" w:rsidR="00803A27" w:rsidRDefault="00803A27" w:rsidP="00803A27">
      <w:pPr>
        <w:jc w:val="right"/>
        <w:rPr>
          <w:b/>
          <w:sz w:val="32"/>
          <w:szCs w:val="32"/>
        </w:rPr>
      </w:pPr>
      <w:r>
        <w:rPr>
          <w:b/>
          <w:sz w:val="32"/>
          <w:szCs w:val="32"/>
        </w:rPr>
        <w:t>FOR IMMEDIATE RELEASE</w:t>
      </w:r>
    </w:p>
    <w:p w14:paraId="290550DD" w14:textId="77777777" w:rsidR="00803A27" w:rsidRDefault="00803A27">
      <w:pPr>
        <w:rPr>
          <w:b/>
          <w:sz w:val="32"/>
          <w:szCs w:val="32"/>
        </w:rPr>
      </w:pPr>
    </w:p>
    <w:p w14:paraId="4BFBEAC0" w14:textId="1DADC60B" w:rsidR="00D26FE8" w:rsidRPr="00803A27" w:rsidRDefault="00906E8E">
      <w:pPr>
        <w:rPr>
          <w:b/>
          <w:caps/>
          <w:sz w:val="32"/>
          <w:szCs w:val="32"/>
        </w:rPr>
      </w:pPr>
      <w:r>
        <w:rPr>
          <w:b/>
          <w:caps/>
          <w:sz w:val="32"/>
          <w:szCs w:val="32"/>
        </w:rPr>
        <w:t>BMW, Google</w:t>
      </w:r>
      <w:r w:rsidR="001E25D8">
        <w:rPr>
          <w:b/>
          <w:caps/>
          <w:sz w:val="32"/>
          <w:szCs w:val="32"/>
        </w:rPr>
        <w:t>, Daimler</w:t>
      </w:r>
      <w:r>
        <w:rPr>
          <w:b/>
          <w:caps/>
          <w:sz w:val="32"/>
          <w:szCs w:val="32"/>
        </w:rPr>
        <w:t xml:space="preserve"> Top</w:t>
      </w:r>
      <w:r w:rsidR="00803A27" w:rsidRPr="00803A27">
        <w:rPr>
          <w:b/>
          <w:caps/>
          <w:sz w:val="32"/>
          <w:szCs w:val="32"/>
        </w:rPr>
        <w:t xml:space="preserve"> </w:t>
      </w:r>
      <w:r w:rsidR="001E25D8">
        <w:rPr>
          <w:b/>
          <w:caps/>
          <w:sz w:val="32"/>
          <w:szCs w:val="32"/>
        </w:rPr>
        <w:t>WORLD’S LARGEST SURVEY OF CORPORATE REPUTATIONS</w:t>
      </w:r>
    </w:p>
    <w:p w14:paraId="028ADD80" w14:textId="399247FB" w:rsidR="0068728F" w:rsidRPr="0068728F" w:rsidRDefault="00906E8E" w:rsidP="0068728F">
      <w:pPr>
        <w:rPr>
          <w:rFonts w:ascii="Calibri" w:hAnsi="Calibri"/>
          <w:b/>
          <w:i/>
          <w:sz w:val="24"/>
          <w:szCs w:val="24"/>
        </w:rPr>
      </w:pPr>
      <w:r>
        <w:rPr>
          <w:rFonts w:ascii="Calibri" w:hAnsi="Calibri"/>
          <w:b/>
          <w:i/>
          <w:sz w:val="24"/>
          <w:szCs w:val="24"/>
        </w:rPr>
        <w:t>Reputation Institute’s</w:t>
      </w:r>
      <w:r w:rsidR="0068728F" w:rsidRPr="0068728F">
        <w:rPr>
          <w:rFonts w:ascii="Calibri" w:hAnsi="Calibri"/>
          <w:b/>
          <w:i/>
          <w:sz w:val="24"/>
          <w:szCs w:val="24"/>
        </w:rPr>
        <w:t xml:space="preserve"> Global RepTrak® 100 </w:t>
      </w:r>
      <w:r w:rsidR="001E25D8">
        <w:rPr>
          <w:rFonts w:ascii="Calibri" w:hAnsi="Calibri"/>
          <w:b/>
          <w:i/>
          <w:sz w:val="24"/>
          <w:szCs w:val="24"/>
        </w:rPr>
        <w:t>uncovers</w:t>
      </w:r>
      <w:r w:rsidR="0068728F" w:rsidRPr="0068728F">
        <w:rPr>
          <w:rFonts w:ascii="Calibri" w:hAnsi="Calibri"/>
          <w:b/>
          <w:i/>
          <w:sz w:val="24"/>
          <w:szCs w:val="24"/>
        </w:rPr>
        <w:t xml:space="preserve"> world’s most reputable companies on innovation, governance, citizenship and more</w:t>
      </w:r>
    </w:p>
    <w:p w14:paraId="6CDBB2AC" w14:textId="3081C6FD" w:rsidR="001E25D8" w:rsidRDefault="00803A27" w:rsidP="001E25D8">
      <w:r w:rsidRPr="00803A27">
        <w:rPr>
          <w:b/>
        </w:rPr>
        <w:t>NEW YORK AND COPENHAGEN (April 21, 2015)</w:t>
      </w:r>
      <w:r>
        <w:t xml:space="preserve"> </w:t>
      </w:r>
      <w:r w:rsidRPr="00803A27">
        <w:rPr>
          <w:b/>
        </w:rPr>
        <w:t>–</w:t>
      </w:r>
      <w:r w:rsidR="001E25D8">
        <w:rPr>
          <w:b/>
        </w:rPr>
        <w:t xml:space="preserve"> </w:t>
      </w:r>
      <w:r w:rsidR="0068728F">
        <w:t xml:space="preserve">BMW </w:t>
      </w:r>
      <w:r w:rsidR="001E25D8">
        <w:t>has passed</w:t>
      </w:r>
      <w:r w:rsidR="00906E8E">
        <w:t xml:space="preserve"> </w:t>
      </w:r>
      <w:r w:rsidR="0068728F">
        <w:t>the Walt Disney Company and Google</w:t>
      </w:r>
      <w:r w:rsidR="001E25D8">
        <w:t xml:space="preserve"> to take the top spot in Reputation Institute’s </w:t>
      </w:r>
      <w:r w:rsidR="00906E8E">
        <w:t xml:space="preserve">2015 Global RepTrak® </w:t>
      </w:r>
      <w:r w:rsidR="001E25D8">
        <w:t>100</w:t>
      </w:r>
      <w:r w:rsidR="001E25D8">
        <w:rPr>
          <w:rFonts w:ascii="Calibri" w:hAnsi="Calibri"/>
        </w:rPr>
        <w:t>, the world’s largest annual survey</w:t>
      </w:r>
      <w:r w:rsidR="001E25D8" w:rsidRPr="001E25D8">
        <w:t xml:space="preserve"> </w:t>
      </w:r>
      <w:r w:rsidR="001E25D8">
        <w:t>of corporate reputations.</w:t>
      </w:r>
    </w:p>
    <w:p w14:paraId="2F4A435E" w14:textId="50DA9023" w:rsidR="0068728F" w:rsidRPr="00BA4273" w:rsidRDefault="00906E8E" w:rsidP="005C2240">
      <w:r>
        <w:t>“</w:t>
      </w:r>
      <w:r w:rsidR="001E25D8">
        <w:t>After several years of turmoil tied to the global financial crisis, corporate reputations</w:t>
      </w:r>
      <w:r w:rsidR="005C2240">
        <w:t xml:space="preserve"> have begun to stabilize</w:t>
      </w:r>
      <w:r w:rsidR="001E25D8">
        <w:t xml:space="preserve"> </w:t>
      </w:r>
      <w:r w:rsidR="005C2240">
        <w:t>as companies rebuild trust and respect with consumers</w:t>
      </w:r>
      <w:r>
        <w:t>,” said Jamie Bedard, CEO of Reputation Institute</w:t>
      </w:r>
      <w:r w:rsidR="00BA4273">
        <w:t xml:space="preserve">. </w:t>
      </w:r>
      <w:r>
        <w:t>“</w:t>
      </w:r>
      <w:r w:rsidR="005C2240">
        <w:t>Continuing a trend, the companies with the strongest reputations are focused on more than just the products or services they sell, with corporate social responsibility – citizenship, governance and workplace</w:t>
      </w:r>
      <w:r w:rsidR="00DC7944">
        <w:t xml:space="preserve"> </w:t>
      </w:r>
      <w:r w:rsidR="005C2240">
        <w:t>– taking on more importance than ever.”</w:t>
      </w:r>
      <w:r w:rsidR="005C2240" w:rsidDel="005C2240">
        <w:t xml:space="preserve"> </w:t>
      </w:r>
    </w:p>
    <w:p w14:paraId="6CA75CCE" w14:textId="5E523ABC" w:rsidR="0034307A" w:rsidRDefault="005C2240" w:rsidP="0034307A">
      <w:pPr>
        <w:rPr>
          <w:rFonts w:ascii="Calibri" w:hAnsi="Calibri"/>
        </w:rPr>
      </w:pPr>
      <w:r>
        <w:rPr>
          <w:rFonts w:ascii="Calibri" w:hAnsi="Calibri"/>
        </w:rPr>
        <w:t xml:space="preserve">Corporate reputations drive a wide range of downstream outcomes, from consumer willingness to buy from, recommend or invest, to stock performance and crisis resiliency. </w:t>
      </w:r>
      <w:r w:rsidR="0034307A">
        <w:rPr>
          <w:rFonts w:ascii="Calibri" w:hAnsi="Calibri"/>
        </w:rPr>
        <w:t xml:space="preserve">The majority of </w:t>
      </w:r>
      <w:r w:rsidR="0034307A" w:rsidRPr="0034307A">
        <w:rPr>
          <w:rFonts w:ascii="Calibri" w:hAnsi="Calibri"/>
        </w:rPr>
        <w:t>consumers w</w:t>
      </w:r>
      <w:r w:rsidR="0034307A">
        <w:rPr>
          <w:rFonts w:ascii="Calibri" w:hAnsi="Calibri"/>
        </w:rPr>
        <w:t xml:space="preserve">ill </w:t>
      </w:r>
      <w:r w:rsidR="0034307A" w:rsidRPr="0034307A">
        <w:rPr>
          <w:rFonts w:ascii="Calibri" w:hAnsi="Calibri"/>
        </w:rPr>
        <w:t>give reputable companies the benefit of the doubt in a crisis, compared to only 20 percent for companies with a poor reputation.</w:t>
      </w:r>
    </w:p>
    <w:p w14:paraId="3FD9297E" w14:textId="6CBBCE53" w:rsidR="005C2240" w:rsidRDefault="005C2240" w:rsidP="005C2240">
      <w:r>
        <w:t xml:space="preserve">The top ten companies in the 2015 </w:t>
      </w:r>
      <w:r w:rsidRPr="005C2240">
        <w:t xml:space="preserve">Global RepTrak 100 </w:t>
      </w:r>
      <w:r>
        <w:t xml:space="preserve">are: </w:t>
      </w:r>
    </w:p>
    <w:p w14:paraId="1A6AE5BB" w14:textId="77777777" w:rsidR="005C2240" w:rsidRDefault="005C2240" w:rsidP="005C2240">
      <w:pPr>
        <w:contextualSpacing/>
        <w:sectPr w:rsidR="005C2240">
          <w:headerReference w:type="default" r:id="rId7"/>
          <w:footerReference w:type="default" r:id="rId8"/>
          <w:pgSz w:w="12240" w:h="15840"/>
          <w:pgMar w:top="1440" w:right="1440" w:bottom="1440" w:left="1440" w:header="720" w:footer="720" w:gutter="0"/>
          <w:cols w:space="720"/>
          <w:docGrid w:linePitch="360"/>
        </w:sectPr>
      </w:pPr>
    </w:p>
    <w:p w14:paraId="0919A257" w14:textId="7769233E" w:rsidR="005C2240" w:rsidRDefault="005C2240" w:rsidP="005852EC">
      <w:pPr>
        <w:pStyle w:val="ListParagraph"/>
        <w:numPr>
          <w:ilvl w:val="0"/>
          <w:numId w:val="3"/>
        </w:numPr>
      </w:pPr>
      <w:r>
        <w:lastRenderedPageBreak/>
        <w:t>BMW</w:t>
      </w:r>
    </w:p>
    <w:p w14:paraId="377595BC" w14:textId="37D75C9C" w:rsidR="005C2240" w:rsidRDefault="005C2240" w:rsidP="005852EC">
      <w:pPr>
        <w:pStyle w:val="ListParagraph"/>
        <w:numPr>
          <w:ilvl w:val="0"/>
          <w:numId w:val="3"/>
        </w:numPr>
      </w:pPr>
      <w:r>
        <w:t>Google</w:t>
      </w:r>
    </w:p>
    <w:p w14:paraId="34FE14A1" w14:textId="346EF8BD" w:rsidR="005C2240" w:rsidRDefault="005C2240" w:rsidP="005852EC">
      <w:pPr>
        <w:pStyle w:val="ListParagraph"/>
        <w:numPr>
          <w:ilvl w:val="0"/>
          <w:numId w:val="3"/>
        </w:numPr>
      </w:pPr>
      <w:r>
        <w:t>Daimler</w:t>
      </w:r>
    </w:p>
    <w:p w14:paraId="126A3B55" w14:textId="600C53A5" w:rsidR="005C2240" w:rsidRDefault="005C2240" w:rsidP="005852EC">
      <w:pPr>
        <w:pStyle w:val="ListParagraph"/>
        <w:numPr>
          <w:ilvl w:val="0"/>
          <w:numId w:val="3"/>
        </w:numPr>
      </w:pPr>
      <w:r>
        <w:t>Rolex</w:t>
      </w:r>
    </w:p>
    <w:p w14:paraId="1072F35D" w14:textId="1EA5D835" w:rsidR="005C2240" w:rsidRDefault="005C2240" w:rsidP="005852EC">
      <w:pPr>
        <w:pStyle w:val="ListParagraph"/>
        <w:numPr>
          <w:ilvl w:val="0"/>
          <w:numId w:val="3"/>
        </w:numPr>
      </w:pPr>
      <w:r>
        <w:t>LEGO</w:t>
      </w:r>
    </w:p>
    <w:p w14:paraId="24EEF534" w14:textId="4E201303" w:rsidR="005C2240" w:rsidRDefault="005C2240" w:rsidP="005852EC">
      <w:pPr>
        <w:pStyle w:val="ListParagraph"/>
        <w:numPr>
          <w:ilvl w:val="0"/>
          <w:numId w:val="3"/>
        </w:numPr>
      </w:pPr>
      <w:r>
        <w:lastRenderedPageBreak/>
        <w:t>The Walt Disney Company</w:t>
      </w:r>
    </w:p>
    <w:p w14:paraId="7E418B20" w14:textId="5B671676" w:rsidR="005C2240" w:rsidRDefault="005C2240" w:rsidP="005852EC">
      <w:pPr>
        <w:pStyle w:val="ListParagraph"/>
        <w:numPr>
          <w:ilvl w:val="0"/>
          <w:numId w:val="3"/>
        </w:numPr>
      </w:pPr>
      <w:r>
        <w:t>Canon</w:t>
      </w:r>
    </w:p>
    <w:p w14:paraId="33835684" w14:textId="59F45075" w:rsidR="005C2240" w:rsidRDefault="005C2240" w:rsidP="005852EC">
      <w:pPr>
        <w:pStyle w:val="ListParagraph"/>
        <w:numPr>
          <w:ilvl w:val="0"/>
          <w:numId w:val="3"/>
        </w:numPr>
      </w:pPr>
      <w:r>
        <w:t>Apple</w:t>
      </w:r>
    </w:p>
    <w:p w14:paraId="509AE496" w14:textId="5535966E" w:rsidR="005C2240" w:rsidRDefault="005C2240" w:rsidP="005852EC">
      <w:pPr>
        <w:pStyle w:val="ListParagraph"/>
        <w:numPr>
          <w:ilvl w:val="0"/>
          <w:numId w:val="3"/>
        </w:numPr>
      </w:pPr>
      <w:r>
        <w:t>Sony</w:t>
      </w:r>
    </w:p>
    <w:p w14:paraId="6C54660E" w14:textId="6CCE4C40" w:rsidR="005C2240" w:rsidRPr="007C2B1A" w:rsidRDefault="005C2240" w:rsidP="005852EC">
      <w:pPr>
        <w:pStyle w:val="ListParagraph"/>
        <w:numPr>
          <w:ilvl w:val="0"/>
          <w:numId w:val="3"/>
        </w:numPr>
      </w:pPr>
      <w:r>
        <w:t>Intel</w:t>
      </w:r>
    </w:p>
    <w:p w14:paraId="0A9B75F4" w14:textId="77777777" w:rsidR="005C2240" w:rsidRDefault="005C2240" w:rsidP="00A130A4">
      <w:pPr>
        <w:sectPr w:rsidR="005C2240" w:rsidSect="005852EC">
          <w:type w:val="continuous"/>
          <w:pgSz w:w="12240" w:h="15840"/>
          <w:pgMar w:top="1440" w:right="1440" w:bottom="1440" w:left="1440" w:header="720" w:footer="720" w:gutter="0"/>
          <w:cols w:num="2" w:space="360"/>
          <w:docGrid w:linePitch="360"/>
        </w:sectPr>
      </w:pPr>
    </w:p>
    <w:p w14:paraId="5639C55F" w14:textId="77777777" w:rsidR="005C2240" w:rsidRPr="005852EC" w:rsidRDefault="005C2240" w:rsidP="005852EC">
      <w:pPr>
        <w:spacing w:after="0"/>
        <w:rPr>
          <w:sz w:val="8"/>
        </w:rPr>
      </w:pPr>
    </w:p>
    <w:p w14:paraId="38171C48" w14:textId="05BE6968" w:rsidR="0071298F" w:rsidRDefault="0034307A" w:rsidP="0071298F">
      <w:pPr>
        <w:rPr>
          <w:rFonts w:cs="Arial"/>
        </w:rPr>
      </w:pPr>
      <w:r w:rsidRPr="006D6FB1">
        <w:rPr>
          <w:rFonts w:ascii="Calibri" w:hAnsi="Calibri"/>
        </w:rPr>
        <w:t xml:space="preserve">The RepTrak model is the gold standard for reputation measurement, providing a one-of-a-kind measurement </w:t>
      </w:r>
      <w:r w:rsidRPr="0068728F">
        <w:rPr>
          <w:rFonts w:cs="Arial"/>
        </w:rPr>
        <w:t>of how the public views the world’s best-known companies</w:t>
      </w:r>
      <w:r>
        <w:rPr>
          <w:rFonts w:cs="Arial"/>
        </w:rPr>
        <w:t>,</w:t>
      </w:r>
      <w:r w:rsidRPr="0068728F">
        <w:rPr>
          <w:rFonts w:cs="Arial"/>
        </w:rPr>
        <w:t xml:space="preserve"> examining 15 stakeholder groups in more than 25 industries and more than 50 countries for more than </w:t>
      </w:r>
      <w:r w:rsidR="00995DDF">
        <w:rPr>
          <w:rFonts w:cs="Arial"/>
        </w:rPr>
        <w:t>7</w:t>
      </w:r>
      <w:r w:rsidRPr="0068728F">
        <w:rPr>
          <w:rFonts w:cs="Arial"/>
        </w:rPr>
        <w:t xml:space="preserve">,000 companies. </w:t>
      </w:r>
    </w:p>
    <w:p w14:paraId="00DB49A0" w14:textId="2AB430A9" w:rsidR="00D9102B" w:rsidRDefault="0071298F" w:rsidP="0071298F">
      <w:pPr>
        <w:rPr>
          <w:rFonts w:ascii="Calibri" w:hAnsi="Calibri" w:cs="Arial"/>
        </w:rPr>
      </w:pPr>
      <w:r>
        <w:rPr>
          <w:rFonts w:cs="Arial"/>
        </w:rPr>
        <w:t>The rankings are based on each company’s “</w:t>
      </w:r>
      <w:r w:rsidRPr="0071298F">
        <w:rPr>
          <w:rFonts w:cs="Arial"/>
        </w:rPr>
        <w:t>Pulse</w:t>
      </w:r>
      <w:r>
        <w:rPr>
          <w:rFonts w:cs="Arial"/>
        </w:rPr>
        <w:t>”</w:t>
      </w:r>
      <w:r w:rsidRPr="0071298F">
        <w:rPr>
          <w:rFonts w:cs="Arial"/>
        </w:rPr>
        <w:t xml:space="preserve"> </w:t>
      </w:r>
      <w:r>
        <w:rPr>
          <w:rFonts w:cs="Arial"/>
        </w:rPr>
        <w:t xml:space="preserve">– </w:t>
      </w:r>
      <w:r w:rsidRPr="0071298F">
        <w:rPr>
          <w:rFonts w:cs="Arial"/>
        </w:rPr>
        <w:t>the emotional connection consumers have to a brand</w:t>
      </w:r>
      <w:r>
        <w:rPr>
          <w:rFonts w:cs="Arial"/>
        </w:rPr>
        <w:t xml:space="preserve">. </w:t>
      </w:r>
      <w:r w:rsidRPr="00B80EE4">
        <w:rPr>
          <w:rFonts w:ascii="Calibri" w:hAnsi="Calibri" w:cs="Arial"/>
        </w:rPr>
        <w:t>The results are further broken down into seven dimensions of rationality, which define why consumers feel the way they do.</w:t>
      </w:r>
    </w:p>
    <w:p w14:paraId="5DBB7A17" w14:textId="77777777" w:rsidR="00D9102B" w:rsidRDefault="00D9102B">
      <w:pPr>
        <w:rPr>
          <w:rFonts w:ascii="Calibri" w:hAnsi="Calibri" w:cs="Arial"/>
        </w:rPr>
      </w:pPr>
      <w:r>
        <w:rPr>
          <w:rFonts w:ascii="Calibri" w:hAnsi="Calibri" w:cs="Arial"/>
        </w:rPr>
        <w:br w:type="page"/>
      </w:r>
    </w:p>
    <w:p w14:paraId="62B090E9" w14:textId="77777777" w:rsidR="0034307A" w:rsidRPr="00B80EE4" w:rsidRDefault="0034307A" w:rsidP="0071298F">
      <w:pPr>
        <w:rPr>
          <w:rFonts w:ascii="Calibri" w:hAnsi="Calibri" w:cs="Arial"/>
        </w:rPr>
      </w:pPr>
      <w:bookmarkStart w:id="0" w:name="_GoBack"/>
      <w:bookmarkEnd w:id="0"/>
    </w:p>
    <w:p w14:paraId="796EFD42" w14:textId="77777777" w:rsidR="00B80EE4" w:rsidRPr="00B80EE4" w:rsidRDefault="0071298F" w:rsidP="00B80EE4">
      <w:pPr>
        <w:pStyle w:val="NoSpacing"/>
        <w:rPr>
          <w:rFonts w:ascii="Calibri" w:hAnsi="Calibri"/>
        </w:rPr>
      </w:pPr>
      <w:r w:rsidRPr="00B80EE4">
        <w:rPr>
          <w:rFonts w:ascii="Calibri" w:hAnsi="Calibri"/>
        </w:rPr>
        <w:t>“The added depth of the RepTrak methodology uncovers exactly those areas where companies must work to better manage their reputations,” said Bedard.</w:t>
      </w:r>
      <w:r w:rsidR="00B80EE4" w:rsidRPr="00B80EE4">
        <w:rPr>
          <w:rFonts w:ascii="Calibri" w:hAnsi="Calibri"/>
        </w:rPr>
        <w:t xml:space="preserve"> “Improving reputation by five points coincides with a 6.3 percent increase in recommendation and a more than 5 percent increase in propensity to buy.”</w:t>
      </w:r>
    </w:p>
    <w:p w14:paraId="1DA70A13" w14:textId="75550169" w:rsidR="0071298F" w:rsidRPr="00BA4273" w:rsidRDefault="0071298F" w:rsidP="005852EC">
      <w:pPr>
        <w:rPr>
          <w:rFonts w:cs="Arial"/>
        </w:rPr>
      </w:pPr>
    </w:p>
    <w:p w14:paraId="7E12082C" w14:textId="651B6A86" w:rsidR="003B0EED" w:rsidRDefault="0034307A" w:rsidP="00A130A4">
      <w:r>
        <w:rPr>
          <w:rFonts w:ascii="Calibri" w:hAnsi="Calibri"/>
        </w:rPr>
        <w:t>In 2015, Reputation Institute conducted more than 61,000 interviews</w:t>
      </w:r>
      <w:r w:rsidR="00923811">
        <w:rPr>
          <w:rFonts w:ascii="Calibri" w:hAnsi="Calibri"/>
        </w:rPr>
        <w:t xml:space="preserve"> for </w:t>
      </w:r>
      <w:r w:rsidR="00D03EAA">
        <w:rPr>
          <w:rFonts w:ascii="Calibri" w:hAnsi="Calibri"/>
        </w:rPr>
        <w:t>the</w:t>
      </w:r>
      <w:r w:rsidR="00923811">
        <w:rPr>
          <w:rFonts w:ascii="Calibri" w:hAnsi="Calibri"/>
        </w:rPr>
        <w:t xml:space="preserve"> Global RepTrak 100 study</w:t>
      </w:r>
      <w:r>
        <w:rPr>
          <w:rFonts w:ascii="Calibri" w:hAnsi="Calibri"/>
        </w:rPr>
        <w:t xml:space="preserve"> to measure the public’s </w:t>
      </w:r>
      <w:r w:rsidRPr="003F6785">
        <w:rPr>
          <w:rFonts w:ascii="Calibri" w:hAnsi="Calibri"/>
        </w:rPr>
        <w:t xml:space="preserve">perception of </w:t>
      </w:r>
      <w:r>
        <w:rPr>
          <w:rFonts w:ascii="Calibri" w:hAnsi="Calibri"/>
        </w:rPr>
        <w:t xml:space="preserve">companies based </w:t>
      </w:r>
      <w:r w:rsidRPr="003F6785">
        <w:rPr>
          <w:rFonts w:ascii="Calibri" w:hAnsi="Calibri"/>
        </w:rPr>
        <w:t>on</w:t>
      </w:r>
      <w:r>
        <w:rPr>
          <w:rFonts w:ascii="Calibri" w:hAnsi="Calibri"/>
        </w:rPr>
        <w:t xml:space="preserve"> seven</w:t>
      </w:r>
      <w:r w:rsidRPr="003F6785">
        <w:rPr>
          <w:rFonts w:ascii="Calibri" w:hAnsi="Calibri"/>
        </w:rPr>
        <w:t xml:space="preserve"> </w:t>
      </w:r>
      <w:r>
        <w:rPr>
          <w:rFonts w:ascii="Calibri" w:hAnsi="Calibri"/>
        </w:rPr>
        <w:t>dimensions:</w:t>
      </w:r>
      <w:r w:rsidRPr="003F6785">
        <w:rPr>
          <w:rFonts w:ascii="Calibri" w:hAnsi="Calibri"/>
        </w:rPr>
        <w:t xml:space="preserve"> innovation, leadership, governance</w:t>
      </w:r>
      <w:r>
        <w:rPr>
          <w:rFonts w:ascii="Calibri" w:hAnsi="Calibri"/>
        </w:rPr>
        <w:t xml:space="preserve">, </w:t>
      </w:r>
      <w:r w:rsidRPr="003F6785">
        <w:rPr>
          <w:rFonts w:ascii="Calibri" w:hAnsi="Calibri"/>
        </w:rPr>
        <w:t>citizenship</w:t>
      </w:r>
      <w:r>
        <w:rPr>
          <w:rFonts w:ascii="Calibri" w:hAnsi="Calibri"/>
        </w:rPr>
        <w:t>, workplace, performance, and products/services</w:t>
      </w:r>
      <w:r w:rsidRPr="003F6785">
        <w:rPr>
          <w:rFonts w:ascii="Calibri" w:hAnsi="Calibri"/>
        </w:rPr>
        <w:t xml:space="preserve">. </w:t>
      </w:r>
      <w:r w:rsidR="00EB765C">
        <w:t xml:space="preserve">The complete list of Global RepTrak 100 companies </w:t>
      </w:r>
      <w:r w:rsidR="00E029F8">
        <w:t>can be found online</w:t>
      </w:r>
      <w:r w:rsidR="00EB765C">
        <w:t xml:space="preserve"> at </w:t>
      </w:r>
      <w:hyperlink r:id="rId9" w:history="1">
        <w:r w:rsidR="00EB765C" w:rsidRPr="00204FDB">
          <w:rPr>
            <w:rStyle w:val="Hyperlink"/>
            <w:rFonts w:ascii="Calibri" w:hAnsi="Calibri"/>
          </w:rPr>
          <w:t>http://www.reputationinstitute.com/thought-leadership/global-reptrak-100</w:t>
        </w:r>
      </w:hyperlink>
      <w:r w:rsidR="00EB765C" w:rsidRPr="003F6785">
        <w:rPr>
          <w:rFonts w:ascii="Calibri" w:hAnsi="Calibri"/>
        </w:rPr>
        <w:t>.</w:t>
      </w:r>
    </w:p>
    <w:p w14:paraId="14D0874F" w14:textId="271AD737" w:rsidR="00194063" w:rsidRPr="003F6785" w:rsidRDefault="00194063" w:rsidP="001670AA">
      <w:pPr>
        <w:pStyle w:val="MediumGrid21"/>
        <w:keepNext/>
        <w:keepLines/>
        <w:spacing w:after="160" w:line="259" w:lineRule="auto"/>
        <w:rPr>
          <w:rFonts w:ascii="Calibri" w:hAnsi="Calibri"/>
          <w:b/>
        </w:rPr>
      </w:pPr>
      <w:r w:rsidRPr="003F6785">
        <w:rPr>
          <w:rFonts w:ascii="Calibri" w:hAnsi="Calibri"/>
          <w:b/>
        </w:rPr>
        <w:t>About</w:t>
      </w:r>
      <w:r>
        <w:rPr>
          <w:rFonts w:ascii="Calibri" w:hAnsi="Calibri"/>
          <w:b/>
        </w:rPr>
        <w:t xml:space="preserve"> </w:t>
      </w:r>
      <w:r w:rsidRPr="003F6785">
        <w:rPr>
          <w:rFonts w:ascii="Calibri" w:hAnsi="Calibri"/>
          <w:b/>
        </w:rPr>
        <w:t>Reputation Institute</w:t>
      </w:r>
    </w:p>
    <w:p w14:paraId="2E8A8B05" w14:textId="66F9E9F8" w:rsidR="00B27C85" w:rsidRDefault="00194063" w:rsidP="001670AA">
      <w:pPr>
        <w:pStyle w:val="MediumGrid21"/>
        <w:keepNext/>
        <w:keepLines/>
        <w:spacing w:after="160" w:line="259" w:lineRule="auto"/>
        <w:rPr>
          <w:rStyle w:val="Hyperlink"/>
          <w:rFonts w:ascii="Calibri" w:eastAsiaTheme="minorEastAsia" w:hAnsi="Calibri" w:cstheme="minorBidi"/>
        </w:rPr>
      </w:pPr>
      <w:r w:rsidRPr="003F6785">
        <w:rPr>
          <w:rFonts w:ascii="Calibri" w:hAnsi="Calibri"/>
        </w:rPr>
        <w:t>Reputation Institute</w:t>
      </w:r>
      <w:r>
        <w:rPr>
          <w:rFonts w:ascii="Calibri" w:hAnsi="Calibri"/>
        </w:rPr>
        <w:t xml:space="preserve"> (RI)</w:t>
      </w:r>
      <w:r w:rsidRPr="003F6785">
        <w:rPr>
          <w:rFonts w:ascii="Calibri" w:hAnsi="Calibri"/>
        </w:rPr>
        <w:t xml:space="preserve"> is the world’s leading consulting and advisory firm</w:t>
      </w:r>
      <w:r w:rsidR="00F023B6">
        <w:rPr>
          <w:rFonts w:ascii="Calibri" w:hAnsi="Calibri"/>
        </w:rPr>
        <w:t xml:space="preserve"> for reputation</w:t>
      </w:r>
      <w:r w:rsidRPr="003F6785">
        <w:rPr>
          <w:rFonts w:ascii="Calibri" w:hAnsi="Calibri"/>
        </w:rPr>
        <w:t xml:space="preserve">. RI enables many of the world’s leading companies to make more confident business decisions that build and protect reputation capital, analyze risk and sustainability topics, and drive competitive advantage. RI’s most prominent management tool is the RepTrak® model for analyzing the reputations of companies and institutions </w:t>
      </w:r>
      <w:r>
        <w:rPr>
          <w:rFonts w:ascii="Calibri" w:hAnsi="Calibri"/>
        </w:rPr>
        <w:t xml:space="preserve">— </w:t>
      </w:r>
      <w:r w:rsidRPr="003F6785">
        <w:rPr>
          <w:rFonts w:ascii="Calibri" w:hAnsi="Calibri"/>
        </w:rPr>
        <w:t xml:space="preserve">best known via the Global RepTrak® 100, the world’s largest and most comprehensive study of corporate reputations, as well as Country RepTrak® and City RepTrak® studies that look at reputation across organizations within a given geography. </w:t>
      </w:r>
      <w:r w:rsidRPr="003F6785">
        <w:rPr>
          <w:rFonts w:ascii="Calibri" w:hAnsi="Calibri"/>
        </w:rPr>
        <w:br/>
      </w:r>
      <w:r w:rsidRPr="003F6785">
        <w:rPr>
          <w:rFonts w:ascii="Calibri" w:hAnsi="Calibri"/>
        </w:rPr>
        <w:br/>
        <w:t xml:space="preserve">Learn more at: </w:t>
      </w:r>
      <w:hyperlink r:id="rId10" w:history="1">
        <w:r w:rsidRPr="003A7F2E">
          <w:rPr>
            <w:rStyle w:val="Hyperlink"/>
            <w:rFonts w:ascii="Calibri" w:eastAsiaTheme="minorEastAsia" w:hAnsi="Calibri" w:cstheme="minorBidi"/>
          </w:rPr>
          <w:t>http://www.reputationinstitute.com/</w:t>
        </w:r>
      </w:hyperlink>
    </w:p>
    <w:p w14:paraId="7B0D83E4" w14:textId="77777777" w:rsidR="00B27C85" w:rsidRPr="006B07E6" w:rsidRDefault="00B27C85" w:rsidP="00B27C85">
      <w:pPr>
        <w:spacing w:after="0"/>
        <w:rPr>
          <w:rStyle w:val="Hyperlink"/>
          <w:rFonts w:ascii="Calibri" w:eastAsiaTheme="minorEastAsia" w:hAnsi="Calibri"/>
          <w:b/>
          <w:color w:val="auto"/>
          <w:u w:val="none"/>
        </w:rPr>
      </w:pPr>
      <w:r>
        <w:rPr>
          <w:rStyle w:val="Hyperlink"/>
          <w:rFonts w:ascii="Calibri" w:eastAsiaTheme="minorEastAsia" w:hAnsi="Calibri"/>
          <w:b/>
          <w:color w:val="auto"/>
          <w:u w:val="none"/>
        </w:rPr>
        <w:t>F</w:t>
      </w:r>
      <w:r w:rsidRPr="006B07E6">
        <w:rPr>
          <w:rStyle w:val="Hyperlink"/>
          <w:rFonts w:ascii="Calibri" w:eastAsiaTheme="minorEastAsia" w:hAnsi="Calibri"/>
          <w:b/>
          <w:color w:val="auto"/>
          <w:u w:val="none"/>
        </w:rPr>
        <w:t>urther information</w:t>
      </w:r>
    </w:p>
    <w:p w14:paraId="5089BFEF" w14:textId="77777777" w:rsidR="00B27C85" w:rsidRPr="006B07E6" w:rsidRDefault="00B27C85" w:rsidP="00B27C85">
      <w:pPr>
        <w:spacing w:after="0"/>
        <w:rPr>
          <w:rStyle w:val="Hyperlink"/>
          <w:rFonts w:ascii="Calibri" w:eastAsiaTheme="minorEastAsia" w:hAnsi="Calibri"/>
          <w:color w:val="auto"/>
          <w:u w:val="none"/>
        </w:rPr>
      </w:pPr>
      <w:r w:rsidRPr="006B07E6">
        <w:rPr>
          <w:rStyle w:val="Hyperlink"/>
          <w:rFonts w:ascii="Calibri" w:eastAsiaTheme="minorEastAsia" w:hAnsi="Calibri"/>
          <w:color w:val="auto"/>
          <w:u w:val="none"/>
        </w:rPr>
        <w:t>Jennifer Villarreal, Communications Manager</w:t>
      </w:r>
    </w:p>
    <w:p w14:paraId="4F950246" w14:textId="77777777" w:rsidR="00B27C85" w:rsidRPr="006B07E6" w:rsidRDefault="00B27C85" w:rsidP="00B27C85">
      <w:pPr>
        <w:spacing w:after="0"/>
        <w:rPr>
          <w:rStyle w:val="Hyperlink"/>
          <w:rFonts w:ascii="Calibri" w:eastAsiaTheme="minorEastAsia" w:hAnsi="Calibri"/>
          <w:color w:val="auto"/>
          <w:u w:val="none"/>
        </w:rPr>
      </w:pPr>
      <w:r w:rsidRPr="006B07E6">
        <w:rPr>
          <w:rStyle w:val="Hyperlink"/>
          <w:rFonts w:ascii="Calibri" w:eastAsiaTheme="minorEastAsia" w:hAnsi="Calibri"/>
          <w:color w:val="auto"/>
          <w:u w:val="none"/>
        </w:rPr>
        <w:t>+1 617 758 0956</w:t>
      </w:r>
    </w:p>
    <w:p w14:paraId="1C23ADEB" w14:textId="1C91B11A" w:rsidR="00194063" w:rsidRPr="003F6785" w:rsidRDefault="00F3460D" w:rsidP="00B27C85">
      <w:pPr>
        <w:spacing w:after="0"/>
        <w:rPr>
          <w:rFonts w:ascii="Calibri" w:hAnsi="Calibri"/>
        </w:rPr>
      </w:pPr>
      <w:hyperlink r:id="rId11" w:history="1">
        <w:r w:rsidR="00B27C85" w:rsidRPr="00723832">
          <w:rPr>
            <w:rStyle w:val="Hyperlink"/>
            <w:rFonts w:ascii="Calibri" w:eastAsiaTheme="minorEastAsia" w:hAnsi="Calibri"/>
          </w:rPr>
          <w:t>jvillarreal@reputationinstitute.com</w:t>
        </w:r>
      </w:hyperlink>
    </w:p>
    <w:p w14:paraId="1FD3D396" w14:textId="77777777" w:rsidR="00194063" w:rsidRPr="003F6785" w:rsidRDefault="00194063" w:rsidP="00194063">
      <w:pPr>
        <w:jc w:val="center"/>
        <w:rPr>
          <w:rFonts w:ascii="Calibri" w:hAnsi="Calibri"/>
        </w:rPr>
      </w:pPr>
      <w:r w:rsidRPr="003F6785">
        <w:rPr>
          <w:rFonts w:ascii="Calibri" w:hAnsi="Calibri"/>
        </w:rPr>
        <w:t>#</w:t>
      </w:r>
      <w:r>
        <w:rPr>
          <w:rFonts w:ascii="Calibri" w:hAnsi="Calibri"/>
        </w:rPr>
        <w:t xml:space="preserve"> </w:t>
      </w:r>
      <w:r w:rsidRPr="003F6785">
        <w:rPr>
          <w:rFonts w:ascii="Calibri" w:hAnsi="Calibri"/>
        </w:rPr>
        <w:t>#</w:t>
      </w:r>
      <w:r>
        <w:rPr>
          <w:rFonts w:ascii="Calibri" w:hAnsi="Calibri"/>
        </w:rPr>
        <w:t xml:space="preserve"> </w:t>
      </w:r>
      <w:r w:rsidRPr="003F6785">
        <w:rPr>
          <w:rFonts w:ascii="Calibri" w:hAnsi="Calibri"/>
        </w:rPr>
        <w:t>#</w:t>
      </w:r>
    </w:p>
    <w:p w14:paraId="34A37B8E" w14:textId="0308EC36" w:rsidR="00263100" w:rsidRPr="00195FD6" w:rsidRDefault="00C76C2F" w:rsidP="00263100">
      <w:pPr>
        <w:rPr>
          <w:sz w:val="24"/>
          <w:szCs w:val="24"/>
        </w:rPr>
      </w:pPr>
      <w:r w:rsidRPr="00195FD6">
        <w:rPr>
          <w:b/>
          <w:noProof/>
        </w:rPr>
        <w:drawing>
          <wp:anchor distT="0" distB="0" distL="114300" distR="114300" simplePos="0" relativeHeight="251659264" behindDoc="1" locked="0" layoutInCell="1" allowOverlap="1" wp14:anchorId="3E9D1D62" wp14:editId="34CCB410">
            <wp:simplePos x="0" y="0"/>
            <wp:positionH relativeFrom="margin">
              <wp:posOffset>-342900</wp:posOffset>
            </wp:positionH>
            <wp:positionV relativeFrom="paragraph">
              <wp:posOffset>266700</wp:posOffset>
            </wp:positionV>
            <wp:extent cx="6476365" cy="95250"/>
            <wp:effectExtent l="0" t="0" r="635" b="0"/>
            <wp:wrapNone/>
            <wp:docPr id="40" name="Imagen 2" descr="International_Letterhead_A4_30Ma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_Letterhead_A4_30Mar09"/>
                    <pic:cNvPicPr>
                      <a:picLocks noChangeAspect="1" noChangeArrowheads="1"/>
                    </pic:cNvPicPr>
                  </pic:nvPicPr>
                  <pic:blipFill rotWithShape="1">
                    <a:blip r:embed="rId12">
                      <a:extLst>
                        <a:ext uri="{28A0092B-C50C-407E-A947-70E740481C1C}">
                          <a14:useLocalDpi xmlns:a14="http://schemas.microsoft.com/office/drawing/2010/main" val="0"/>
                        </a:ext>
                      </a:extLst>
                    </a:blip>
                    <a:srcRect t="5074" b="94003"/>
                    <a:stretch/>
                  </pic:blipFill>
                  <pic:spPr bwMode="auto">
                    <a:xfrm>
                      <a:off x="0" y="0"/>
                      <a:ext cx="6476365" cy="952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12A5AAD8" w14:textId="0AA5505E" w:rsidR="00C76C2F" w:rsidRDefault="00C76C2F" w:rsidP="00263100">
      <w:pPr>
        <w:pStyle w:val="Footer"/>
        <w:tabs>
          <w:tab w:val="left" w:pos="2390"/>
        </w:tabs>
        <w:rPr>
          <w:b/>
          <w:sz w:val="18"/>
          <w:szCs w:val="18"/>
        </w:rPr>
      </w:pPr>
    </w:p>
    <w:p w14:paraId="7EC7BC6A" w14:textId="37DE8BFD" w:rsidR="00263100" w:rsidRPr="00195FD6" w:rsidRDefault="00263100" w:rsidP="00263100">
      <w:pPr>
        <w:pStyle w:val="Footer"/>
        <w:tabs>
          <w:tab w:val="left" w:pos="2390"/>
        </w:tabs>
        <w:rPr>
          <w:sz w:val="18"/>
          <w:szCs w:val="18"/>
        </w:rPr>
      </w:pPr>
      <w:r w:rsidRPr="00195FD6">
        <w:rPr>
          <w:b/>
          <w:sz w:val="18"/>
          <w:szCs w:val="18"/>
        </w:rPr>
        <w:t>RI Offices:</w:t>
      </w:r>
      <w:r w:rsidRPr="00195FD6">
        <w:rPr>
          <w:sz w:val="18"/>
          <w:szCs w:val="18"/>
        </w:rPr>
        <w:t xml:space="preserve"> Brazil • China • Denmark • Italy • Netherlands • Panama • South Africa • Spain </w:t>
      </w:r>
      <w:proofErr w:type="gramStart"/>
      <w:r w:rsidRPr="00195FD6">
        <w:rPr>
          <w:sz w:val="18"/>
          <w:szCs w:val="18"/>
        </w:rPr>
        <w:t>•  United</w:t>
      </w:r>
      <w:proofErr w:type="gramEnd"/>
      <w:r w:rsidRPr="00195FD6">
        <w:rPr>
          <w:sz w:val="18"/>
          <w:szCs w:val="18"/>
        </w:rPr>
        <w:t xml:space="preserve"> Arab Emirates • </w:t>
      </w:r>
      <w:r w:rsidRPr="00195FD6">
        <w:rPr>
          <w:sz w:val="18"/>
          <w:szCs w:val="18"/>
        </w:rPr>
        <w:br/>
        <w:t>United Kingdom • United States</w:t>
      </w:r>
    </w:p>
    <w:p w14:paraId="4F9439CD" w14:textId="77777777" w:rsidR="00263100" w:rsidRPr="00195FD6" w:rsidRDefault="00263100" w:rsidP="00263100">
      <w:pPr>
        <w:pStyle w:val="Footer"/>
        <w:tabs>
          <w:tab w:val="left" w:pos="2390"/>
        </w:tabs>
        <w:rPr>
          <w:sz w:val="18"/>
          <w:szCs w:val="18"/>
        </w:rPr>
      </w:pPr>
    </w:p>
    <w:p w14:paraId="047A3ABA" w14:textId="77777777" w:rsidR="00263100" w:rsidRPr="00195FD6" w:rsidRDefault="00263100" w:rsidP="00263100">
      <w:pPr>
        <w:pStyle w:val="Footer"/>
        <w:tabs>
          <w:tab w:val="left" w:pos="2390"/>
        </w:tabs>
        <w:rPr>
          <w:sz w:val="18"/>
          <w:szCs w:val="18"/>
        </w:rPr>
      </w:pPr>
      <w:r w:rsidRPr="00195FD6">
        <w:rPr>
          <w:b/>
          <w:sz w:val="18"/>
          <w:szCs w:val="18"/>
        </w:rPr>
        <w:t>RI Associates:</w:t>
      </w:r>
      <w:r w:rsidRPr="00195FD6">
        <w:rPr>
          <w:sz w:val="18"/>
          <w:szCs w:val="18"/>
        </w:rPr>
        <w:t xml:space="preserve"> Australia • Belgium • Bolivia • Canada • Chile • Colombia • Finland • France • Germany • Greece • India </w:t>
      </w:r>
      <w:proofErr w:type="gramStart"/>
      <w:r w:rsidRPr="00195FD6">
        <w:rPr>
          <w:sz w:val="18"/>
          <w:szCs w:val="18"/>
        </w:rPr>
        <w:t>•  Ireland</w:t>
      </w:r>
      <w:proofErr w:type="gramEnd"/>
      <w:r w:rsidRPr="00195FD6">
        <w:rPr>
          <w:sz w:val="18"/>
          <w:szCs w:val="18"/>
        </w:rPr>
        <w:t xml:space="preserve"> • Japan • Malaysia • Norway • Peru • Portugal • Russia • Singapore • Sweden • Switzerland • Turkey • Ukraine</w:t>
      </w:r>
    </w:p>
    <w:p w14:paraId="1C68D259" w14:textId="77777777" w:rsidR="00194063" w:rsidRDefault="00194063" w:rsidP="00BA792B"/>
    <w:p w14:paraId="7C5A644A" w14:textId="77777777" w:rsidR="00BA792B" w:rsidRPr="00BA792B" w:rsidRDefault="00BA792B" w:rsidP="00BA792B"/>
    <w:p w14:paraId="32C6616C" w14:textId="77777777" w:rsidR="00BA792B" w:rsidRPr="00BA792B" w:rsidRDefault="00BA792B"/>
    <w:sectPr w:rsidR="00BA792B" w:rsidRPr="00BA792B" w:rsidSect="005C224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FE718" w14:textId="77777777" w:rsidR="00F3460D" w:rsidRDefault="00F3460D" w:rsidP="00F17EB4">
      <w:pPr>
        <w:spacing w:after="0" w:line="240" w:lineRule="auto"/>
      </w:pPr>
      <w:r>
        <w:separator/>
      </w:r>
    </w:p>
  </w:endnote>
  <w:endnote w:type="continuationSeparator" w:id="0">
    <w:p w14:paraId="32A4FE47" w14:textId="77777777" w:rsidR="00F3460D" w:rsidRDefault="00F3460D" w:rsidP="00F1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0C24A" w14:textId="77777777" w:rsidR="00263100" w:rsidRDefault="00263100" w:rsidP="00263100"/>
  <w:p w14:paraId="68CA4CC0" w14:textId="77777777" w:rsidR="00263100" w:rsidRPr="00B31272" w:rsidRDefault="00263100" w:rsidP="00263100">
    <w:pPr>
      <w:rPr>
        <w:sz w:val="24"/>
        <w:szCs w:val="24"/>
      </w:rPr>
    </w:pPr>
  </w:p>
  <w:p w14:paraId="33EF409C" w14:textId="77777777" w:rsidR="00263100" w:rsidRDefault="00263100" w:rsidP="00263100">
    <w:pPr>
      <w:pStyle w:val="Footer"/>
    </w:pPr>
    <w:r>
      <w:rPr>
        <w:noProof/>
      </w:rPr>
      <w:drawing>
        <wp:anchor distT="0" distB="0" distL="114300" distR="114300" simplePos="0" relativeHeight="251662336" behindDoc="1" locked="0" layoutInCell="1" allowOverlap="1" wp14:anchorId="4ED55B22" wp14:editId="6A1613B2">
          <wp:simplePos x="0" y="0"/>
          <wp:positionH relativeFrom="column">
            <wp:posOffset>-346710</wp:posOffset>
          </wp:positionH>
          <wp:positionV relativeFrom="paragraph">
            <wp:posOffset>-165735</wp:posOffset>
          </wp:positionV>
          <wp:extent cx="6476365" cy="95250"/>
          <wp:effectExtent l="0" t="0" r="635" b="0"/>
          <wp:wrapNone/>
          <wp:docPr id="2" name="Imagen 2" descr="International_Letterhead_A4_30Ma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_Letterhead_A4_30Mar09"/>
                  <pic:cNvPicPr>
                    <a:picLocks noChangeAspect="1" noChangeArrowheads="1"/>
                  </pic:cNvPicPr>
                </pic:nvPicPr>
                <pic:blipFill rotWithShape="1">
                  <a:blip r:embed="rId1">
                    <a:extLst>
                      <a:ext uri="{28A0092B-C50C-407E-A947-70E740481C1C}">
                        <a14:useLocalDpi xmlns:a14="http://schemas.microsoft.com/office/drawing/2010/main" val="0"/>
                      </a:ext>
                    </a:extLst>
                  </a:blip>
                  <a:srcRect t="5074" b="94003"/>
                  <a:stretch/>
                </pic:blipFill>
                <pic:spPr bwMode="auto">
                  <a:xfrm>
                    <a:off x="0" y="0"/>
                    <a:ext cx="6476365" cy="952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r w:rsidRPr="00F24AA1">
      <w:t xml:space="preserve"> </w:t>
    </w:r>
    <w:r w:rsidRPr="00F24AA1">
      <w:rPr>
        <w:sz w:val="18"/>
        <w:szCs w:val="18"/>
      </w:rPr>
      <w:t xml:space="preserve"> </w:t>
    </w:r>
  </w:p>
  <w:p w14:paraId="22157A3A" w14:textId="77777777" w:rsidR="00263100" w:rsidRDefault="00263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1CA65" w14:textId="77777777" w:rsidR="00F3460D" w:rsidRDefault="00F3460D" w:rsidP="00F17EB4">
      <w:pPr>
        <w:spacing w:after="0" w:line="240" w:lineRule="auto"/>
      </w:pPr>
      <w:r>
        <w:separator/>
      </w:r>
    </w:p>
  </w:footnote>
  <w:footnote w:type="continuationSeparator" w:id="0">
    <w:p w14:paraId="30FC2002" w14:textId="77777777" w:rsidR="00F3460D" w:rsidRDefault="00F3460D" w:rsidP="00F17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24C41" w14:textId="2E50045B" w:rsidR="00F17EB4" w:rsidRDefault="00F17EB4">
    <w:pPr>
      <w:pStyle w:val="Header"/>
    </w:pPr>
    <w:r>
      <w:rPr>
        <w:noProof/>
      </w:rPr>
      <w:drawing>
        <wp:anchor distT="0" distB="0" distL="114300" distR="114300" simplePos="0" relativeHeight="251659264" behindDoc="1" locked="0" layoutInCell="1" allowOverlap="1" wp14:anchorId="4EC3E056" wp14:editId="4B8235CF">
          <wp:simplePos x="0" y="0"/>
          <wp:positionH relativeFrom="column">
            <wp:posOffset>0</wp:posOffset>
          </wp:positionH>
          <wp:positionV relativeFrom="paragraph">
            <wp:posOffset>0</wp:posOffset>
          </wp:positionV>
          <wp:extent cx="6476999" cy="619125"/>
          <wp:effectExtent l="0" t="0" r="635" b="0"/>
          <wp:wrapNone/>
          <wp:docPr id="39" name="Imagen 1" descr="International_Letterhead_A4_30Ma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_Letterhead_A4_30Mar09"/>
                  <pic:cNvPicPr>
                    <a:picLocks noChangeAspect="1" noChangeArrowheads="1"/>
                  </pic:cNvPicPr>
                </pic:nvPicPr>
                <pic:blipFill rotWithShape="1">
                  <a:blip r:embed="rId1">
                    <a:extLst>
                      <a:ext uri="{28A0092B-C50C-407E-A947-70E740481C1C}">
                        <a14:useLocalDpi xmlns:a14="http://schemas.microsoft.com/office/drawing/2010/main" val="0"/>
                      </a:ext>
                    </a:extLst>
                  </a:blip>
                  <a:srcRect b="94003"/>
                  <a:stretch/>
                </pic:blipFill>
                <pic:spPr bwMode="auto">
                  <a:xfrm>
                    <a:off x="0" y="0"/>
                    <a:ext cx="6482080" cy="61961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83571"/>
    <w:multiLevelType w:val="hybridMultilevel"/>
    <w:tmpl w:val="DF346716"/>
    <w:lvl w:ilvl="0" w:tplc="04090005">
      <w:start w:val="1"/>
      <w:numFmt w:val="bullet"/>
      <w:lvlText w:val=""/>
      <w:lvlJc w:val="left"/>
      <w:pPr>
        <w:ind w:left="400" w:hanging="360"/>
      </w:pPr>
      <w:rPr>
        <w:rFonts w:ascii="Wingdings" w:hAnsi="Wingdings" w:hint="default"/>
      </w:rPr>
    </w:lvl>
    <w:lvl w:ilvl="1" w:tplc="04090003">
      <w:start w:val="1"/>
      <w:numFmt w:val="bullet"/>
      <w:lvlText w:val="o"/>
      <w:lvlJc w:val="left"/>
      <w:pPr>
        <w:ind w:left="1120" w:hanging="360"/>
      </w:pPr>
      <w:rPr>
        <w:rFonts w:ascii="Courier New" w:hAnsi="Courier New" w:hint="default"/>
      </w:rPr>
    </w:lvl>
    <w:lvl w:ilvl="2" w:tplc="04090005">
      <w:start w:val="1"/>
      <w:numFmt w:val="bullet"/>
      <w:lvlText w:val=""/>
      <w:lvlJc w:val="left"/>
      <w:pPr>
        <w:ind w:left="1840" w:hanging="360"/>
      </w:pPr>
      <w:rPr>
        <w:rFonts w:ascii="Wingdings" w:hAnsi="Wingdings" w:hint="default"/>
      </w:rPr>
    </w:lvl>
    <w:lvl w:ilvl="3" w:tplc="0409000F">
      <w:start w:val="1"/>
      <w:numFmt w:val="decimal"/>
      <w:lvlText w:val="%4."/>
      <w:lvlJc w:val="left"/>
      <w:pPr>
        <w:ind w:left="2560" w:hanging="360"/>
      </w:pPr>
      <w:rPr>
        <w:rFonts w:hint="default"/>
      </w:rPr>
    </w:lvl>
    <w:lvl w:ilvl="4" w:tplc="04090003">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nsid w:val="17793CE8"/>
    <w:multiLevelType w:val="hybridMultilevel"/>
    <w:tmpl w:val="ECB0C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04EC5"/>
    <w:multiLevelType w:val="hybridMultilevel"/>
    <w:tmpl w:val="528E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10"/>
    <w:rsid w:val="000122D0"/>
    <w:rsid w:val="000A41A5"/>
    <w:rsid w:val="000A484A"/>
    <w:rsid w:val="001670AA"/>
    <w:rsid w:val="00194063"/>
    <w:rsid w:val="001A6CA6"/>
    <w:rsid w:val="001E25D8"/>
    <w:rsid w:val="001E79CE"/>
    <w:rsid w:val="00254D43"/>
    <w:rsid w:val="00263100"/>
    <w:rsid w:val="002C0B40"/>
    <w:rsid w:val="0034307A"/>
    <w:rsid w:val="003B073B"/>
    <w:rsid w:val="003B0EED"/>
    <w:rsid w:val="003B6C9B"/>
    <w:rsid w:val="003C2F3F"/>
    <w:rsid w:val="003D2025"/>
    <w:rsid w:val="004534EC"/>
    <w:rsid w:val="00455C1E"/>
    <w:rsid w:val="004C0530"/>
    <w:rsid w:val="004F31E2"/>
    <w:rsid w:val="00561689"/>
    <w:rsid w:val="005852EC"/>
    <w:rsid w:val="005C2240"/>
    <w:rsid w:val="005D64C3"/>
    <w:rsid w:val="005F09F5"/>
    <w:rsid w:val="00642775"/>
    <w:rsid w:val="0067226C"/>
    <w:rsid w:val="0068728F"/>
    <w:rsid w:val="0071298F"/>
    <w:rsid w:val="00737D51"/>
    <w:rsid w:val="007C2B1A"/>
    <w:rsid w:val="00803A27"/>
    <w:rsid w:val="008208AE"/>
    <w:rsid w:val="00904541"/>
    <w:rsid w:val="00906E8E"/>
    <w:rsid w:val="00923811"/>
    <w:rsid w:val="00966C32"/>
    <w:rsid w:val="00992963"/>
    <w:rsid w:val="00995DDF"/>
    <w:rsid w:val="009D4847"/>
    <w:rsid w:val="009F3E7F"/>
    <w:rsid w:val="00A130A4"/>
    <w:rsid w:val="00A21EED"/>
    <w:rsid w:val="00A54485"/>
    <w:rsid w:val="00A700AC"/>
    <w:rsid w:val="00B27C85"/>
    <w:rsid w:val="00B47082"/>
    <w:rsid w:val="00B7302E"/>
    <w:rsid w:val="00B76164"/>
    <w:rsid w:val="00B80EE4"/>
    <w:rsid w:val="00BA4273"/>
    <w:rsid w:val="00BA792B"/>
    <w:rsid w:val="00BB1A40"/>
    <w:rsid w:val="00C76C2F"/>
    <w:rsid w:val="00D03EAA"/>
    <w:rsid w:val="00D26FE8"/>
    <w:rsid w:val="00D90B19"/>
    <w:rsid w:val="00D9102B"/>
    <w:rsid w:val="00DC7944"/>
    <w:rsid w:val="00E029F8"/>
    <w:rsid w:val="00E43010"/>
    <w:rsid w:val="00EB765C"/>
    <w:rsid w:val="00F023B6"/>
    <w:rsid w:val="00F11A60"/>
    <w:rsid w:val="00F17EB4"/>
    <w:rsid w:val="00F34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BDB7F"/>
  <w15:docId w15:val="{1B63D8C9-7C2A-4275-B2AA-A2B6ED32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92B"/>
    <w:pPr>
      <w:spacing w:after="0" w:line="240" w:lineRule="auto"/>
    </w:pPr>
  </w:style>
  <w:style w:type="paragraph" w:customStyle="1" w:styleId="MediumGrid21">
    <w:name w:val="Medium Grid 21"/>
    <w:uiPriority w:val="1"/>
    <w:qFormat/>
    <w:rsid w:val="00194063"/>
    <w:pPr>
      <w:spacing w:after="0" w:line="240" w:lineRule="auto"/>
    </w:pPr>
    <w:rPr>
      <w:rFonts w:ascii="Cambria" w:eastAsia="Cambria" w:hAnsi="Cambria" w:cs="Times New Roman"/>
    </w:rPr>
  </w:style>
  <w:style w:type="character" w:styleId="Hyperlink">
    <w:name w:val="Hyperlink"/>
    <w:uiPriority w:val="99"/>
    <w:unhideWhenUsed/>
    <w:rsid w:val="00194063"/>
    <w:rPr>
      <w:color w:val="0000FF"/>
      <w:u w:val="single"/>
    </w:rPr>
  </w:style>
  <w:style w:type="character" w:styleId="CommentReference">
    <w:name w:val="annotation reference"/>
    <w:basedOn w:val="DefaultParagraphFont"/>
    <w:uiPriority w:val="99"/>
    <w:semiHidden/>
    <w:unhideWhenUsed/>
    <w:rsid w:val="00904541"/>
    <w:rPr>
      <w:sz w:val="16"/>
      <w:szCs w:val="16"/>
    </w:rPr>
  </w:style>
  <w:style w:type="paragraph" w:styleId="CommentText">
    <w:name w:val="annotation text"/>
    <w:basedOn w:val="Normal"/>
    <w:link w:val="CommentTextChar"/>
    <w:uiPriority w:val="99"/>
    <w:semiHidden/>
    <w:unhideWhenUsed/>
    <w:rsid w:val="00904541"/>
    <w:pPr>
      <w:spacing w:line="240" w:lineRule="auto"/>
    </w:pPr>
    <w:rPr>
      <w:sz w:val="20"/>
      <w:szCs w:val="20"/>
    </w:rPr>
  </w:style>
  <w:style w:type="character" w:customStyle="1" w:styleId="CommentTextChar">
    <w:name w:val="Comment Text Char"/>
    <w:basedOn w:val="DefaultParagraphFont"/>
    <w:link w:val="CommentText"/>
    <w:uiPriority w:val="99"/>
    <w:semiHidden/>
    <w:rsid w:val="00904541"/>
    <w:rPr>
      <w:sz w:val="20"/>
      <w:szCs w:val="20"/>
    </w:rPr>
  </w:style>
  <w:style w:type="paragraph" w:styleId="CommentSubject">
    <w:name w:val="annotation subject"/>
    <w:basedOn w:val="CommentText"/>
    <w:next w:val="CommentText"/>
    <w:link w:val="CommentSubjectChar"/>
    <w:uiPriority w:val="99"/>
    <w:semiHidden/>
    <w:unhideWhenUsed/>
    <w:rsid w:val="00904541"/>
    <w:rPr>
      <w:b/>
      <w:bCs/>
    </w:rPr>
  </w:style>
  <w:style w:type="character" w:customStyle="1" w:styleId="CommentSubjectChar">
    <w:name w:val="Comment Subject Char"/>
    <w:basedOn w:val="CommentTextChar"/>
    <w:link w:val="CommentSubject"/>
    <w:uiPriority w:val="99"/>
    <w:semiHidden/>
    <w:rsid w:val="00904541"/>
    <w:rPr>
      <w:b/>
      <w:bCs/>
      <w:sz w:val="20"/>
      <w:szCs w:val="20"/>
    </w:rPr>
  </w:style>
  <w:style w:type="paragraph" w:styleId="BalloonText">
    <w:name w:val="Balloon Text"/>
    <w:basedOn w:val="Normal"/>
    <w:link w:val="BalloonTextChar"/>
    <w:uiPriority w:val="99"/>
    <w:semiHidden/>
    <w:unhideWhenUsed/>
    <w:rsid w:val="00904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541"/>
    <w:rPr>
      <w:rFonts w:ascii="Segoe UI" w:hAnsi="Segoe UI" w:cs="Segoe UI"/>
      <w:sz w:val="18"/>
      <w:szCs w:val="18"/>
    </w:rPr>
  </w:style>
  <w:style w:type="paragraph" w:styleId="ListParagraph">
    <w:name w:val="List Paragraph"/>
    <w:basedOn w:val="Normal"/>
    <w:uiPriority w:val="34"/>
    <w:qFormat/>
    <w:rsid w:val="005C2240"/>
    <w:pPr>
      <w:ind w:left="720"/>
      <w:contextualSpacing/>
    </w:pPr>
  </w:style>
  <w:style w:type="character" w:styleId="FollowedHyperlink">
    <w:name w:val="FollowedHyperlink"/>
    <w:basedOn w:val="DefaultParagraphFont"/>
    <w:uiPriority w:val="99"/>
    <w:semiHidden/>
    <w:unhideWhenUsed/>
    <w:rsid w:val="00DC7944"/>
    <w:rPr>
      <w:color w:val="954F72" w:themeColor="followedHyperlink"/>
      <w:u w:val="single"/>
    </w:rPr>
  </w:style>
  <w:style w:type="paragraph" w:styleId="Header">
    <w:name w:val="header"/>
    <w:basedOn w:val="Normal"/>
    <w:link w:val="HeaderChar"/>
    <w:uiPriority w:val="99"/>
    <w:unhideWhenUsed/>
    <w:rsid w:val="00F17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EB4"/>
  </w:style>
  <w:style w:type="paragraph" w:styleId="Footer">
    <w:name w:val="footer"/>
    <w:basedOn w:val="Normal"/>
    <w:link w:val="FooterChar"/>
    <w:uiPriority w:val="99"/>
    <w:unhideWhenUsed/>
    <w:rsid w:val="00F17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5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villarreal@reputationinstitute.com" TargetMode="External"/><Relationship Id="rId5" Type="http://schemas.openxmlformats.org/officeDocument/2006/relationships/footnotes" Target="footnotes.xml"/><Relationship Id="rId10" Type="http://schemas.openxmlformats.org/officeDocument/2006/relationships/hyperlink" Target="http://www.reputationinstitute.com/" TargetMode="External"/><Relationship Id="rId4" Type="http://schemas.openxmlformats.org/officeDocument/2006/relationships/webSettings" Target="webSettings.xml"/><Relationship Id="rId9" Type="http://schemas.openxmlformats.org/officeDocument/2006/relationships/hyperlink" Target="http://www.reputationinstitute.com/thought-leadership/global-reptrak-10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Reputation Institute</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Villarreal</dc:creator>
  <cp:keywords/>
  <dc:description/>
  <cp:lastModifiedBy>Jennifer Villarreal</cp:lastModifiedBy>
  <cp:revision>8</cp:revision>
  <dcterms:created xsi:type="dcterms:W3CDTF">2015-04-20T19:19:00Z</dcterms:created>
  <dcterms:modified xsi:type="dcterms:W3CDTF">2015-04-27T19:04:00Z</dcterms:modified>
</cp:coreProperties>
</file>