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F38E63" w14:textId="77777777" w:rsidR="00C42A34" w:rsidRPr="00E379A4" w:rsidRDefault="00C42A34" w:rsidP="00C42A34">
      <w:pPr>
        <w:spacing w:line="360" w:lineRule="auto"/>
        <w:jc w:val="center"/>
        <w:rPr>
          <w:b/>
          <w:sz w:val="40"/>
          <w:szCs w:val="40"/>
        </w:rPr>
      </w:pPr>
      <w:bookmarkStart w:id="0" w:name="_Toc520869942"/>
    </w:p>
    <w:p w14:paraId="2F3FDB51" w14:textId="77777777" w:rsidR="00C42A34" w:rsidRPr="00E379A4" w:rsidRDefault="00C42A34" w:rsidP="00C42A34">
      <w:pPr>
        <w:spacing w:line="360" w:lineRule="auto"/>
        <w:jc w:val="center"/>
        <w:rPr>
          <w:b/>
          <w:sz w:val="40"/>
          <w:szCs w:val="40"/>
        </w:rPr>
      </w:pPr>
    </w:p>
    <w:p w14:paraId="4B937DFD" w14:textId="77777777" w:rsidR="00C42A34" w:rsidRPr="00E379A4" w:rsidRDefault="00C42A34" w:rsidP="00C42A34">
      <w:pPr>
        <w:spacing w:line="360" w:lineRule="auto"/>
        <w:jc w:val="center"/>
        <w:rPr>
          <w:b/>
          <w:sz w:val="40"/>
          <w:szCs w:val="40"/>
        </w:rPr>
      </w:pPr>
    </w:p>
    <w:p w14:paraId="438469B6" w14:textId="77777777" w:rsidR="00C42A34" w:rsidRPr="00E379A4" w:rsidRDefault="00C42A34" w:rsidP="00C42A34">
      <w:pPr>
        <w:spacing w:line="360" w:lineRule="auto"/>
        <w:jc w:val="center"/>
        <w:rPr>
          <w:b/>
          <w:sz w:val="40"/>
          <w:szCs w:val="40"/>
        </w:rPr>
      </w:pPr>
    </w:p>
    <w:p w14:paraId="068FD710" w14:textId="77777777" w:rsidR="00C42A34" w:rsidRPr="00E379A4" w:rsidRDefault="00C42A34" w:rsidP="00C42A34">
      <w:pPr>
        <w:spacing w:line="360" w:lineRule="auto"/>
        <w:jc w:val="center"/>
        <w:rPr>
          <w:b/>
          <w:sz w:val="40"/>
          <w:szCs w:val="40"/>
        </w:rPr>
      </w:pPr>
    </w:p>
    <w:p w14:paraId="6E651305" w14:textId="77777777" w:rsidR="00C42A34" w:rsidRPr="00E379A4" w:rsidRDefault="00C42A34" w:rsidP="00C42A34">
      <w:pPr>
        <w:spacing w:line="360" w:lineRule="auto"/>
        <w:jc w:val="center"/>
        <w:rPr>
          <w:b/>
          <w:sz w:val="40"/>
          <w:szCs w:val="40"/>
        </w:rPr>
      </w:pPr>
    </w:p>
    <w:p w14:paraId="6F4066FB" w14:textId="77777777" w:rsidR="00C42A34" w:rsidRPr="00E379A4" w:rsidRDefault="00C42A34" w:rsidP="00C42A34">
      <w:pPr>
        <w:spacing w:line="360" w:lineRule="auto"/>
        <w:jc w:val="center"/>
        <w:rPr>
          <w:b/>
          <w:sz w:val="40"/>
          <w:szCs w:val="40"/>
        </w:rPr>
      </w:pPr>
    </w:p>
    <w:p w14:paraId="7B3E0E3A" w14:textId="77777777" w:rsidR="00C42A34" w:rsidRPr="00E379A4" w:rsidRDefault="00C42A34" w:rsidP="00C42A34">
      <w:pPr>
        <w:spacing w:line="360" w:lineRule="auto"/>
        <w:jc w:val="center"/>
        <w:rPr>
          <w:b/>
          <w:sz w:val="40"/>
          <w:szCs w:val="40"/>
        </w:rPr>
      </w:pPr>
    </w:p>
    <w:p w14:paraId="3738E65E" w14:textId="19E03037" w:rsidR="00C42A34" w:rsidRPr="00E379A4" w:rsidRDefault="00C42A34" w:rsidP="002C4D69">
      <w:pPr>
        <w:spacing w:line="360" w:lineRule="auto"/>
        <w:ind w:left="-142"/>
        <w:rPr>
          <w:b/>
          <w:sz w:val="44"/>
          <w:szCs w:val="40"/>
        </w:rPr>
      </w:pPr>
      <w:r w:rsidRPr="00E379A4">
        <w:rPr>
          <w:b/>
          <w:sz w:val="44"/>
          <w:szCs w:val="40"/>
        </w:rPr>
        <w:t xml:space="preserve">PROJETO PEDAGÓGICO DE CURSO – </w:t>
      </w:r>
      <w:r w:rsidR="002C4D69" w:rsidRPr="00E379A4">
        <w:rPr>
          <w:b/>
          <w:sz w:val="44"/>
          <w:szCs w:val="40"/>
        </w:rPr>
        <w:t>P</w:t>
      </w:r>
      <w:r w:rsidRPr="00E379A4">
        <w:rPr>
          <w:b/>
          <w:sz w:val="44"/>
          <w:szCs w:val="40"/>
        </w:rPr>
        <w:t>PC</w:t>
      </w:r>
    </w:p>
    <w:p w14:paraId="1CEA64AA" w14:textId="77777777" w:rsidR="00C42A34" w:rsidRPr="00E379A4" w:rsidRDefault="00C42A34" w:rsidP="00C42A34">
      <w:pPr>
        <w:spacing w:line="360" w:lineRule="auto"/>
        <w:jc w:val="center"/>
        <w:rPr>
          <w:b/>
          <w:sz w:val="10"/>
          <w:szCs w:val="10"/>
        </w:rPr>
      </w:pPr>
    </w:p>
    <w:p w14:paraId="6724904B" w14:textId="77777777" w:rsidR="00C42A34" w:rsidRPr="00E379A4" w:rsidRDefault="00C42A34" w:rsidP="00C42A34">
      <w:pPr>
        <w:spacing w:line="360" w:lineRule="auto"/>
        <w:jc w:val="center"/>
        <w:rPr>
          <w:b/>
          <w:sz w:val="16"/>
          <w:szCs w:val="16"/>
        </w:rPr>
      </w:pPr>
    </w:p>
    <w:p w14:paraId="00C0727A" w14:textId="77777777" w:rsidR="00C42A34" w:rsidRPr="00E379A4" w:rsidRDefault="00C42A34" w:rsidP="00C42A34">
      <w:pPr>
        <w:spacing w:line="360" w:lineRule="auto"/>
        <w:jc w:val="center"/>
        <w:rPr>
          <w:b/>
          <w:sz w:val="16"/>
          <w:szCs w:val="16"/>
        </w:rPr>
      </w:pPr>
    </w:p>
    <w:p w14:paraId="71F47501" w14:textId="6324903D" w:rsidR="00C42A34" w:rsidRPr="00E379A4" w:rsidRDefault="002C4D69" w:rsidP="000B566E">
      <w:pPr>
        <w:spacing w:line="360" w:lineRule="auto"/>
        <w:jc w:val="center"/>
        <w:rPr>
          <w:b/>
          <w:sz w:val="36"/>
        </w:rPr>
      </w:pPr>
      <w:r w:rsidRPr="00E379A4">
        <w:rPr>
          <w:b/>
          <w:sz w:val="36"/>
        </w:rPr>
        <w:t>CURSO DE ADMINISTRAÇÃO</w:t>
      </w:r>
    </w:p>
    <w:p w14:paraId="66F711AC" w14:textId="2F6DD21F" w:rsidR="00F76315" w:rsidRPr="00E379A4" w:rsidRDefault="00F76315" w:rsidP="00C42A34">
      <w:pPr>
        <w:spacing w:line="360" w:lineRule="auto"/>
        <w:rPr>
          <w:b/>
          <w:sz w:val="36"/>
        </w:rPr>
      </w:pPr>
    </w:p>
    <w:p w14:paraId="2322B28D" w14:textId="0528830C" w:rsidR="00F76315" w:rsidRPr="00E379A4" w:rsidRDefault="00F76315" w:rsidP="00C42A34">
      <w:pPr>
        <w:spacing w:line="360" w:lineRule="auto"/>
        <w:rPr>
          <w:b/>
          <w:sz w:val="36"/>
        </w:rPr>
      </w:pPr>
    </w:p>
    <w:p w14:paraId="7E382332" w14:textId="4AAB2C13" w:rsidR="00F76315" w:rsidRPr="00E379A4" w:rsidRDefault="00F76315" w:rsidP="00C42A34">
      <w:pPr>
        <w:spacing w:line="360" w:lineRule="auto"/>
        <w:rPr>
          <w:b/>
          <w:sz w:val="36"/>
        </w:rPr>
      </w:pPr>
    </w:p>
    <w:p w14:paraId="23C6B8EF" w14:textId="19B16F1C" w:rsidR="00F76315" w:rsidRPr="00E379A4" w:rsidRDefault="00F76315" w:rsidP="00C42A34">
      <w:pPr>
        <w:spacing w:line="360" w:lineRule="auto"/>
        <w:rPr>
          <w:b/>
          <w:sz w:val="36"/>
        </w:rPr>
      </w:pPr>
    </w:p>
    <w:p w14:paraId="4700472F" w14:textId="70B7B0E2" w:rsidR="00F76315" w:rsidRDefault="00F76315" w:rsidP="00C42A34">
      <w:pPr>
        <w:spacing w:line="360" w:lineRule="auto"/>
        <w:rPr>
          <w:b/>
          <w:sz w:val="36"/>
        </w:rPr>
      </w:pPr>
    </w:p>
    <w:p w14:paraId="79793F3F" w14:textId="77777777" w:rsidR="006B056E" w:rsidRDefault="006B056E" w:rsidP="00C42A34">
      <w:pPr>
        <w:spacing w:line="360" w:lineRule="auto"/>
        <w:rPr>
          <w:b/>
          <w:sz w:val="36"/>
        </w:rPr>
      </w:pPr>
    </w:p>
    <w:p w14:paraId="3B7C5CC8" w14:textId="77777777" w:rsidR="006B056E" w:rsidRPr="00E379A4" w:rsidRDefault="006B056E" w:rsidP="00C42A34">
      <w:pPr>
        <w:spacing w:line="360" w:lineRule="auto"/>
        <w:rPr>
          <w:b/>
          <w:sz w:val="36"/>
        </w:rPr>
      </w:pPr>
    </w:p>
    <w:p w14:paraId="5209D3FF" w14:textId="5E16CE41" w:rsidR="00F76315" w:rsidRPr="00E379A4" w:rsidRDefault="00F76315" w:rsidP="00C42A34">
      <w:pPr>
        <w:spacing w:line="360" w:lineRule="auto"/>
        <w:rPr>
          <w:b/>
          <w:sz w:val="36"/>
        </w:rPr>
      </w:pPr>
    </w:p>
    <w:p w14:paraId="2BF36DAE" w14:textId="34C36C6D" w:rsidR="00F76315" w:rsidRPr="00E379A4" w:rsidRDefault="00F76315" w:rsidP="00C42A34">
      <w:pPr>
        <w:spacing w:line="360" w:lineRule="auto"/>
        <w:rPr>
          <w:b/>
          <w:sz w:val="36"/>
        </w:rPr>
      </w:pPr>
    </w:p>
    <w:p w14:paraId="1ECE612F" w14:textId="5C2618E6" w:rsidR="009A75B1" w:rsidRPr="006B056E" w:rsidRDefault="00F76315" w:rsidP="006B056E">
      <w:pPr>
        <w:spacing w:line="360" w:lineRule="auto"/>
        <w:jc w:val="center"/>
        <w:rPr>
          <w:b/>
          <w:sz w:val="36"/>
        </w:rPr>
      </w:pPr>
      <w:r w:rsidRPr="00E379A4">
        <w:rPr>
          <w:b/>
          <w:sz w:val="36"/>
        </w:rPr>
        <w:t>Recife</w:t>
      </w:r>
      <w:r w:rsidR="00C31162" w:rsidRPr="00E379A4">
        <w:rPr>
          <w:b/>
          <w:sz w:val="36"/>
        </w:rPr>
        <w:t>-PE</w:t>
      </w:r>
      <w:r w:rsidR="006B056E">
        <w:rPr>
          <w:b/>
          <w:sz w:val="36"/>
        </w:rPr>
        <w:t xml:space="preserve"> - 201</w:t>
      </w:r>
      <w:r w:rsidR="002827ED">
        <w:rPr>
          <w:b/>
          <w:sz w:val="36"/>
        </w:rPr>
        <w:t>9</w:t>
      </w:r>
    </w:p>
    <w:p w14:paraId="00FB48E2" w14:textId="7C67E664" w:rsidR="00DF7AA7" w:rsidRPr="00E379A4" w:rsidRDefault="00DF7AA7" w:rsidP="00D76365">
      <w:pPr>
        <w:pStyle w:val="Ttulo0"/>
        <w:shd w:val="clear" w:color="auto" w:fill="FFFFFF" w:themeFill="background1"/>
        <w:spacing w:line="360" w:lineRule="auto"/>
        <w:outlineLvl w:val="0"/>
        <w:rPr>
          <w:sz w:val="24"/>
        </w:rPr>
      </w:pPr>
      <w:r w:rsidRPr="00E379A4">
        <w:rPr>
          <w:snapToGrid w:val="0"/>
          <w:sz w:val="24"/>
        </w:rPr>
        <w:lastRenderedPageBreak/>
        <w:t>CENTRO UNIVERSITÁRIO TIRADENTES DE PERNAMBUCO – UNIT-PE</w:t>
      </w:r>
      <w:bookmarkEnd w:id="0"/>
    </w:p>
    <w:p w14:paraId="4327C99D" w14:textId="7F6A3A38" w:rsidR="00DF7AA7" w:rsidRPr="00E379A4" w:rsidRDefault="00DF7AA7" w:rsidP="00D76365">
      <w:pPr>
        <w:pStyle w:val="Ttulo0"/>
        <w:shd w:val="clear" w:color="auto" w:fill="FFFFFF" w:themeFill="background1"/>
        <w:spacing w:line="360" w:lineRule="auto"/>
        <w:rPr>
          <w:sz w:val="24"/>
        </w:rPr>
      </w:pPr>
    </w:p>
    <w:p w14:paraId="686E58C3" w14:textId="2F57542D" w:rsidR="00DF7AA7" w:rsidRPr="00E379A4" w:rsidRDefault="00DF7AA7" w:rsidP="00D76365">
      <w:pPr>
        <w:pStyle w:val="Ttulo0"/>
        <w:shd w:val="clear" w:color="auto" w:fill="FFFFFF" w:themeFill="background1"/>
        <w:spacing w:line="360" w:lineRule="auto"/>
        <w:outlineLvl w:val="0"/>
        <w:rPr>
          <w:sz w:val="24"/>
        </w:rPr>
      </w:pPr>
    </w:p>
    <w:p w14:paraId="6C501624" w14:textId="57F53F62" w:rsidR="00DF7AA7" w:rsidRPr="00E379A4" w:rsidRDefault="00DF7AA7" w:rsidP="00D76365">
      <w:pPr>
        <w:pStyle w:val="Ttulo0"/>
        <w:shd w:val="clear" w:color="auto" w:fill="FFFFFF" w:themeFill="background1"/>
        <w:spacing w:line="360" w:lineRule="auto"/>
        <w:outlineLvl w:val="0"/>
        <w:rPr>
          <w:sz w:val="24"/>
        </w:rPr>
      </w:pPr>
    </w:p>
    <w:p w14:paraId="576E5318" w14:textId="2CBA4330" w:rsidR="00DF7AA7" w:rsidRPr="00E379A4" w:rsidRDefault="00DF7AA7" w:rsidP="00D76365">
      <w:pPr>
        <w:pStyle w:val="Ttulo0"/>
        <w:shd w:val="clear" w:color="auto" w:fill="FFFFFF" w:themeFill="background1"/>
        <w:spacing w:line="360" w:lineRule="auto"/>
        <w:outlineLvl w:val="0"/>
        <w:rPr>
          <w:sz w:val="24"/>
        </w:rPr>
      </w:pPr>
    </w:p>
    <w:p w14:paraId="3E76AED6" w14:textId="519E16A2" w:rsidR="00DF7AA7" w:rsidRPr="00E379A4" w:rsidRDefault="00DF7AA7" w:rsidP="00D76365">
      <w:pPr>
        <w:pStyle w:val="Ttulo0"/>
        <w:shd w:val="clear" w:color="auto" w:fill="FFFFFF" w:themeFill="background1"/>
        <w:spacing w:line="360" w:lineRule="auto"/>
        <w:outlineLvl w:val="0"/>
        <w:rPr>
          <w:sz w:val="24"/>
        </w:rPr>
      </w:pPr>
    </w:p>
    <w:p w14:paraId="6A1E2FE4" w14:textId="77777777" w:rsidR="00DF7AA7" w:rsidRPr="00E379A4" w:rsidRDefault="00DF7AA7" w:rsidP="00D76365">
      <w:pPr>
        <w:pStyle w:val="Ttulo0"/>
        <w:shd w:val="clear" w:color="auto" w:fill="FFFFFF" w:themeFill="background1"/>
        <w:spacing w:line="360" w:lineRule="auto"/>
        <w:outlineLvl w:val="0"/>
        <w:rPr>
          <w:sz w:val="24"/>
        </w:rPr>
      </w:pPr>
    </w:p>
    <w:p w14:paraId="23202A1A" w14:textId="77777777" w:rsidR="00DF7AA7" w:rsidRPr="00E379A4" w:rsidRDefault="00DF7AA7" w:rsidP="00D76365">
      <w:pPr>
        <w:pStyle w:val="Ttulo0"/>
        <w:shd w:val="clear" w:color="auto" w:fill="FFFFFF" w:themeFill="background1"/>
        <w:spacing w:line="360" w:lineRule="auto"/>
        <w:outlineLvl w:val="0"/>
        <w:rPr>
          <w:sz w:val="24"/>
        </w:rPr>
      </w:pPr>
    </w:p>
    <w:p w14:paraId="23FBECFB" w14:textId="77777777" w:rsidR="00DF7AA7" w:rsidRPr="00E379A4" w:rsidRDefault="00DF7AA7" w:rsidP="00D76365">
      <w:pPr>
        <w:pStyle w:val="Ttulo0"/>
        <w:shd w:val="clear" w:color="auto" w:fill="FFFFFF" w:themeFill="background1"/>
        <w:spacing w:line="360" w:lineRule="auto"/>
        <w:outlineLvl w:val="0"/>
        <w:rPr>
          <w:sz w:val="24"/>
        </w:rPr>
      </w:pPr>
    </w:p>
    <w:p w14:paraId="12BF223E" w14:textId="77777777" w:rsidR="00DF7AA7" w:rsidRPr="00E379A4" w:rsidRDefault="00DF7AA7" w:rsidP="00D76365">
      <w:pPr>
        <w:pStyle w:val="Ttulo0"/>
        <w:shd w:val="clear" w:color="auto" w:fill="FFFFFF" w:themeFill="background1"/>
        <w:spacing w:line="360" w:lineRule="auto"/>
        <w:outlineLvl w:val="0"/>
        <w:rPr>
          <w:sz w:val="24"/>
        </w:rPr>
      </w:pPr>
    </w:p>
    <w:p w14:paraId="687C6313" w14:textId="77777777" w:rsidR="00DF7AA7" w:rsidRPr="00E379A4" w:rsidRDefault="00DF7AA7" w:rsidP="00D76365">
      <w:pPr>
        <w:pStyle w:val="Ttulo0"/>
        <w:shd w:val="clear" w:color="auto" w:fill="FFFFFF" w:themeFill="background1"/>
        <w:spacing w:line="360" w:lineRule="auto"/>
        <w:outlineLvl w:val="0"/>
        <w:rPr>
          <w:sz w:val="24"/>
        </w:rPr>
      </w:pPr>
    </w:p>
    <w:p w14:paraId="06F1BD4D" w14:textId="77777777" w:rsidR="00DF7AA7" w:rsidRPr="00E379A4" w:rsidRDefault="00DF7AA7" w:rsidP="00D76365">
      <w:pPr>
        <w:pStyle w:val="Ttulo0"/>
        <w:shd w:val="clear" w:color="auto" w:fill="FFFFFF" w:themeFill="background1"/>
        <w:spacing w:line="360" w:lineRule="auto"/>
        <w:outlineLvl w:val="0"/>
        <w:rPr>
          <w:sz w:val="24"/>
        </w:rPr>
      </w:pPr>
    </w:p>
    <w:p w14:paraId="02F7EDF2" w14:textId="77777777" w:rsidR="00DF7AA7" w:rsidRPr="00E379A4" w:rsidRDefault="00DF7AA7" w:rsidP="00D76365">
      <w:pPr>
        <w:pStyle w:val="Ttulo0"/>
        <w:shd w:val="clear" w:color="auto" w:fill="FFFFFF" w:themeFill="background1"/>
        <w:spacing w:line="360" w:lineRule="auto"/>
        <w:outlineLvl w:val="0"/>
        <w:rPr>
          <w:sz w:val="24"/>
        </w:rPr>
      </w:pPr>
    </w:p>
    <w:p w14:paraId="7C700E83" w14:textId="77777777" w:rsidR="00DF7AA7" w:rsidRPr="00E379A4" w:rsidRDefault="00DF7AA7" w:rsidP="00D76365">
      <w:pPr>
        <w:shd w:val="clear" w:color="auto" w:fill="FFFFFF" w:themeFill="background1"/>
        <w:spacing w:line="360" w:lineRule="auto"/>
        <w:jc w:val="center"/>
        <w:rPr>
          <w:b/>
        </w:rPr>
      </w:pPr>
      <w:r w:rsidRPr="00E379A4">
        <w:rPr>
          <w:b/>
        </w:rPr>
        <w:t>PROJETO PEDAGÓGICO DE CURSO – PPC</w:t>
      </w:r>
    </w:p>
    <w:p w14:paraId="71E9C13C" w14:textId="231419FB" w:rsidR="00DF7AA7" w:rsidRDefault="00DF7AA7" w:rsidP="00D76365">
      <w:pPr>
        <w:pStyle w:val="Ttulo0"/>
        <w:shd w:val="clear" w:color="auto" w:fill="FFFFFF" w:themeFill="background1"/>
        <w:spacing w:line="360" w:lineRule="auto"/>
        <w:outlineLvl w:val="0"/>
        <w:rPr>
          <w:sz w:val="24"/>
        </w:rPr>
      </w:pPr>
      <w:r w:rsidRPr="00E379A4">
        <w:rPr>
          <w:sz w:val="24"/>
        </w:rPr>
        <w:t xml:space="preserve">CURSO DE </w:t>
      </w:r>
      <w:r w:rsidR="002C4D69" w:rsidRPr="00E379A4">
        <w:rPr>
          <w:sz w:val="24"/>
        </w:rPr>
        <w:t>ADMINISTRAÇÃO</w:t>
      </w:r>
    </w:p>
    <w:p w14:paraId="52ADD3CA" w14:textId="69D43C8F" w:rsidR="00554F7A" w:rsidRPr="00E379A4" w:rsidRDefault="00554F7A" w:rsidP="00D76365">
      <w:pPr>
        <w:pStyle w:val="Ttulo0"/>
        <w:shd w:val="clear" w:color="auto" w:fill="FFFFFF" w:themeFill="background1"/>
        <w:spacing w:line="360" w:lineRule="auto"/>
        <w:outlineLvl w:val="0"/>
        <w:rPr>
          <w:sz w:val="24"/>
        </w:rPr>
      </w:pPr>
      <w:r>
        <w:rPr>
          <w:sz w:val="24"/>
        </w:rPr>
        <w:t>Unidade Nossa Senhora do Carmo</w:t>
      </w:r>
    </w:p>
    <w:p w14:paraId="2FA6FF21" w14:textId="77777777" w:rsidR="00DF7AA7" w:rsidRPr="00E379A4" w:rsidRDefault="00DF7AA7" w:rsidP="00D76365">
      <w:pPr>
        <w:shd w:val="clear" w:color="auto" w:fill="FFFFFF" w:themeFill="background1"/>
        <w:spacing w:line="360" w:lineRule="auto"/>
        <w:jc w:val="center"/>
        <w:rPr>
          <w:b/>
        </w:rPr>
      </w:pPr>
    </w:p>
    <w:p w14:paraId="349650DB" w14:textId="77777777" w:rsidR="00DF7AA7" w:rsidRPr="00E379A4" w:rsidRDefault="00DF7AA7" w:rsidP="00D76365">
      <w:pPr>
        <w:pStyle w:val="Ttulo0"/>
        <w:shd w:val="clear" w:color="auto" w:fill="FFFFFF" w:themeFill="background1"/>
        <w:spacing w:line="360" w:lineRule="auto"/>
        <w:outlineLvl w:val="0"/>
        <w:rPr>
          <w:sz w:val="24"/>
        </w:rPr>
      </w:pPr>
    </w:p>
    <w:p w14:paraId="05A8C06C" w14:textId="77777777" w:rsidR="00DF7AA7" w:rsidRPr="00E379A4" w:rsidRDefault="00DF7AA7" w:rsidP="00D76365">
      <w:pPr>
        <w:pStyle w:val="Ttulo0"/>
        <w:shd w:val="clear" w:color="auto" w:fill="FFFFFF" w:themeFill="background1"/>
        <w:spacing w:line="360" w:lineRule="auto"/>
        <w:outlineLvl w:val="0"/>
        <w:rPr>
          <w:sz w:val="24"/>
        </w:rPr>
      </w:pPr>
    </w:p>
    <w:p w14:paraId="35EAA110" w14:textId="77777777" w:rsidR="00DF7AA7" w:rsidRPr="00E379A4" w:rsidRDefault="00DF7AA7" w:rsidP="00D76365">
      <w:pPr>
        <w:pStyle w:val="Ttulo0"/>
        <w:shd w:val="clear" w:color="auto" w:fill="FFFFFF" w:themeFill="background1"/>
        <w:spacing w:line="360" w:lineRule="auto"/>
        <w:outlineLvl w:val="0"/>
        <w:rPr>
          <w:sz w:val="24"/>
        </w:rPr>
      </w:pPr>
    </w:p>
    <w:p w14:paraId="0531B4A3" w14:textId="77777777" w:rsidR="00DF7AA7" w:rsidRPr="00E379A4" w:rsidRDefault="00DF7AA7" w:rsidP="00D76365">
      <w:pPr>
        <w:pStyle w:val="Ttulo0"/>
        <w:shd w:val="clear" w:color="auto" w:fill="FFFFFF" w:themeFill="background1"/>
        <w:spacing w:line="360" w:lineRule="auto"/>
        <w:outlineLvl w:val="0"/>
        <w:rPr>
          <w:sz w:val="24"/>
        </w:rPr>
      </w:pPr>
    </w:p>
    <w:p w14:paraId="5EEB922D" w14:textId="77777777" w:rsidR="00DF7AA7" w:rsidRPr="00E379A4" w:rsidRDefault="00DF7AA7" w:rsidP="00D76365">
      <w:pPr>
        <w:pStyle w:val="Ttulo0"/>
        <w:shd w:val="clear" w:color="auto" w:fill="FFFFFF" w:themeFill="background1"/>
        <w:spacing w:line="360" w:lineRule="auto"/>
        <w:outlineLvl w:val="0"/>
        <w:rPr>
          <w:sz w:val="24"/>
        </w:rPr>
      </w:pPr>
    </w:p>
    <w:p w14:paraId="0E53B4B3" w14:textId="77777777" w:rsidR="00DF7AA7" w:rsidRPr="00E379A4" w:rsidRDefault="00DF7AA7" w:rsidP="00D76365">
      <w:pPr>
        <w:pStyle w:val="Ttulo0"/>
        <w:shd w:val="clear" w:color="auto" w:fill="FFFFFF" w:themeFill="background1"/>
        <w:spacing w:line="360" w:lineRule="auto"/>
        <w:outlineLvl w:val="0"/>
        <w:rPr>
          <w:sz w:val="24"/>
        </w:rPr>
      </w:pPr>
    </w:p>
    <w:p w14:paraId="3C47DD2B" w14:textId="77777777" w:rsidR="00DF7AA7" w:rsidRPr="00E379A4" w:rsidRDefault="00DF7AA7" w:rsidP="00D76365">
      <w:pPr>
        <w:pStyle w:val="Ttulo0"/>
        <w:shd w:val="clear" w:color="auto" w:fill="FFFFFF" w:themeFill="background1"/>
        <w:spacing w:line="360" w:lineRule="auto"/>
        <w:outlineLvl w:val="0"/>
        <w:rPr>
          <w:sz w:val="24"/>
        </w:rPr>
      </w:pPr>
    </w:p>
    <w:p w14:paraId="2B4C78BD" w14:textId="77777777" w:rsidR="00112C34" w:rsidRPr="00E379A4" w:rsidRDefault="00112C34" w:rsidP="00D76365">
      <w:pPr>
        <w:pStyle w:val="Ttulo0"/>
        <w:shd w:val="clear" w:color="auto" w:fill="FFFFFF" w:themeFill="background1"/>
        <w:spacing w:line="360" w:lineRule="auto"/>
        <w:outlineLvl w:val="0"/>
        <w:rPr>
          <w:sz w:val="24"/>
        </w:rPr>
      </w:pPr>
    </w:p>
    <w:p w14:paraId="2BFC7F8F" w14:textId="77777777" w:rsidR="00DF7AA7" w:rsidRPr="00E379A4" w:rsidRDefault="00DF7AA7" w:rsidP="00D76365">
      <w:pPr>
        <w:pStyle w:val="Ttulo0"/>
        <w:shd w:val="clear" w:color="auto" w:fill="FFFFFF" w:themeFill="background1"/>
        <w:spacing w:line="360" w:lineRule="auto"/>
        <w:outlineLvl w:val="0"/>
        <w:rPr>
          <w:sz w:val="24"/>
        </w:rPr>
      </w:pPr>
    </w:p>
    <w:p w14:paraId="3C0CD407" w14:textId="77777777" w:rsidR="00DF7AA7" w:rsidRPr="00E379A4" w:rsidRDefault="00DF7AA7" w:rsidP="00D76365">
      <w:pPr>
        <w:shd w:val="clear" w:color="auto" w:fill="FFFFFF" w:themeFill="background1"/>
        <w:spacing w:line="360" w:lineRule="auto"/>
        <w:jc w:val="center"/>
        <w:rPr>
          <w:b/>
        </w:rPr>
      </w:pPr>
      <w:bookmarkStart w:id="1" w:name="_Toc365895847"/>
      <w:bookmarkStart w:id="2" w:name="_Toc365896585"/>
      <w:bookmarkStart w:id="3" w:name="_Toc365898263"/>
      <w:bookmarkStart w:id="4" w:name="_Toc366066146"/>
      <w:bookmarkStart w:id="5" w:name="_Toc368393150"/>
    </w:p>
    <w:p w14:paraId="532EE955" w14:textId="77777777" w:rsidR="00DF7AA7" w:rsidRDefault="00DF7AA7" w:rsidP="00D76365">
      <w:pPr>
        <w:shd w:val="clear" w:color="auto" w:fill="FFFFFF" w:themeFill="background1"/>
        <w:spacing w:line="360" w:lineRule="auto"/>
        <w:jc w:val="center"/>
        <w:rPr>
          <w:b/>
        </w:rPr>
      </w:pPr>
    </w:p>
    <w:p w14:paraId="6B666983" w14:textId="77777777" w:rsidR="00572EC7" w:rsidRDefault="00572EC7" w:rsidP="00D76365">
      <w:pPr>
        <w:shd w:val="clear" w:color="auto" w:fill="FFFFFF" w:themeFill="background1"/>
        <w:spacing w:line="360" w:lineRule="auto"/>
        <w:jc w:val="center"/>
        <w:rPr>
          <w:b/>
        </w:rPr>
      </w:pPr>
    </w:p>
    <w:p w14:paraId="52EAB628" w14:textId="77777777" w:rsidR="00572EC7" w:rsidRDefault="00572EC7" w:rsidP="00D76365">
      <w:pPr>
        <w:shd w:val="clear" w:color="auto" w:fill="FFFFFF" w:themeFill="background1"/>
        <w:spacing w:line="360" w:lineRule="auto"/>
        <w:jc w:val="center"/>
        <w:rPr>
          <w:b/>
        </w:rPr>
      </w:pPr>
    </w:p>
    <w:p w14:paraId="115B0835" w14:textId="77777777" w:rsidR="00572EC7" w:rsidRPr="00E379A4" w:rsidRDefault="00572EC7" w:rsidP="00D76365">
      <w:pPr>
        <w:shd w:val="clear" w:color="auto" w:fill="FFFFFF" w:themeFill="background1"/>
        <w:spacing w:line="360" w:lineRule="auto"/>
        <w:jc w:val="center"/>
        <w:rPr>
          <w:b/>
        </w:rPr>
      </w:pPr>
    </w:p>
    <w:p w14:paraId="49BA4515" w14:textId="77777777" w:rsidR="00DF7AA7" w:rsidRPr="00E379A4" w:rsidRDefault="00DF7AA7" w:rsidP="00D76365">
      <w:pPr>
        <w:shd w:val="clear" w:color="auto" w:fill="FFFFFF" w:themeFill="background1"/>
        <w:spacing w:line="360" w:lineRule="auto"/>
        <w:jc w:val="center"/>
        <w:rPr>
          <w:b/>
        </w:rPr>
      </w:pPr>
    </w:p>
    <w:p w14:paraId="35CDFCAD" w14:textId="49E4091D" w:rsidR="00DF7AA7" w:rsidRPr="00E379A4" w:rsidRDefault="00DF7AA7" w:rsidP="00112C34">
      <w:pPr>
        <w:shd w:val="clear" w:color="auto" w:fill="FFFFFF" w:themeFill="background1"/>
        <w:spacing w:line="360" w:lineRule="auto"/>
        <w:jc w:val="center"/>
        <w:rPr>
          <w:b/>
        </w:rPr>
      </w:pPr>
      <w:r w:rsidRPr="00E379A4">
        <w:rPr>
          <w:b/>
        </w:rPr>
        <w:t>RECIFE</w:t>
      </w:r>
      <w:bookmarkEnd w:id="1"/>
      <w:bookmarkEnd w:id="2"/>
      <w:bookmarkEnd w:id="3"/>
      <w:bookmarkEnd w:id="4"/>
      <w:bookmarkEnd w:id="5"/>
      <w:r w:rsidRPr="00E379A4">
        <w:rPr>
          <w:b/>
        </w:rPr>
        <w:t>-PE</w:t>
      </w:r>
      <w:bookmarkStart w:id="6" w:name="_Toc365896586"/>
      <w:bookmarkStart w:id="7" w:name="_Toc365898264"/>
      <w:bookmarkStart w:id="8" w:name="_Toc366066147"/>
      <w:bookmarkStart w:id="9" w:name="_Toc368393151"/>
    </w:p>
    <w:p w14:paraId="6E33025E" w14:textId="4A30D003" w:rsidR="00112C34" w:rsidRPr="00E379A4" w:rsidRDefault="00DF7AA7" w:rsidP="007062D1">
      <w:pPr>
        <w:shd w:val="clear" w:color="auto" w:fill="FFFFFF" w:themeFill="background1"/>
        <w:spacing w:line="360" w:lineRule="auto"/>
        <w:jc w:val="center"/>
        <w:rPr>
          <w:b/>
        </w:rPr>
      </w:pPr>
      <w:r w:rsidRPr="00E379A4">
        <w:rPr>
          <w:b/>
        </w:rPr>
        <w:t>20</w:t>
      </w:r>
      <w:bookmarkEnd w:id="6"/>
      <w:bookmarkEnd w:id="7"/>
      <w:bookmarkEnd w:id="8"/>
      <w:bookmarkEnd w:id="9"/>
      <w:r w:rsidR="0021151F">
        <w:rPr>
          <w:b/>
        </w:rPr>
        <w:t>19</w:t>
      </w:r>
    </w:p>
    <w:p w14:paraId="28D144F8" w14:textId="77777777" w:rsidR="004C2439" w:rsidRPr="00E379A4" w:rsidRDefault="004C2439" w:rsidP="005F1426">
      <w:pPr>
        <w:pStyle w:val="Sumrio1"/>
      </w:pPr>
      <w:r w:rsidRPr="00E379A4">
        <w:lastRenderedPageBreak/>
        <w:t>SUMÁRIO</w:t>
      </w:r>
    </w:p>
    <w:p w14:paraId="7F4F9490" w14:textId="474CDAC0" w:rsidR="004C2439" w:rsidRPr="00572EC7" w:rsidRDefault="004C2439" w:rsidP="004C2439">
      <w:pPr>
        <w:pStyle w:val="Ttulo1"/>
        <w:tabs>
          <w:tab w:val="left" w:pos="945"/>
        </w:tabs>
        <w:spacing w:before="0" w:line="360" w:lineRule="auto"/>
        <w:rPr>
          <w:rFonts w:ascii="Times New Roman" w:hAnsi="Times New Roman" w:cs="Times New Roman"/>
          <w:b w:val="0"/>
          <w:sz w:val="20"/>
          <w:szCs w:val="20"/>
        </w:rPr>
      </w:pPr>
    </w:p>
    <w:p w14:paraId="083DC17F" w14:textId="77777777" w:rsidR="00572EC7" w:rsidRPr="00572EC7" w:rsidRDefault="00FC512A">
      <w:pPr>
        <w:pStyle w:val="Sumrio1"/>
        <w:tabs>
          <w:tab w:val="left" w:pos="720"/>
          <w:tab w:val="right" w:leader="dot" w:pos="8778"/>
        </w:tabs>
        <w:rPr>
          <w:rFonts w:eastAsiaTheme="minorEastAsia"/>
          <w:b w:val="0"/>
          <w:noProof/>
          <w:sz w:val="20"/>
          <w:szCs w:val="20"/>
        </w:rPr>
      </w:pPr>
      <w:r w:rsidRPr="00572EC7">
        <w:rPr>
          <w:b w:val="0"/>
          <w:sz w:val="20"/>
          <w:szCs w:val="20"/>
        </w:rPr>
        <w:fldChar w:fldCharType="begin"/>
      </w:r>
      <w:r w:rsidRPr="00572EC7">
        <w:rPr>
          <w:b w:val="0"/>
          <w:sz w:val="20"/>
          <w:szCs w:val="20"/>
        </w:rPr>
        <w:instrText xml:space="preserve"> TOC \h \z \t "Apresentação;1;Cabeçalho do Sumário1;1;PPC 1;1;PPC 2;2;PPC 3;3;PPC4;4" </w:instrText>
      </w:r>
      <w:r w:rsidRPr="00572EC7">
        <w:rPr>
          <w:b w:val="0"/>
          <w:sz w:val="20"/>
          <w:szCs w:val="20"/>
        </w:rPr>
        <w:fldChar w:fldCharType="separate"/>
      </w:r>
      <w:hyperlink w:anchor="_Toc536189790" w:history="1">
        <w:r w:rsidR="00572EC7" w:rsidRPr="00572EC7">
          <w:rPr>
            <w:rStyle w:val="Hyperlink"/>
            <w:b w:val="0"/>
            <w:noProof/>
            <w:sz w:val="20"/>
            <w:szCs w:val="20"/>
          </w:rPr>
          <w:t>1.</w:t>
        </w:r>
        <w:r w:rsidR="00572EC7" w:rsidRPr="00572EC7">
          <w:rPr>
            <w:rFonts w:eastAsiaTheme="minorEastAsia"/>
            <w:b w:val="0"/>
            <w:noProof/>
            <w:sz w:val="20"/>
            <w:szCs w:val="20"/>
          </w:rPr>
          <w:tab/>
        </w:r>
        <w:r w:rsidR="00572EC7" w:rsidRPr="00572EC7">
          <w:rPr>
            <w:rStyle w:val="Hyperlink"/>
            <w:b w:val="0"/>
            <w:noProof/>
            <w:sz w:val="20"/>
            <w:szCs w:val="20"/>
          </w:rPr>
          <w:t>APRESENTAÇÃO</w:t>
        </w:r>
        <w:r w:rsidR="00572EC7" w:rsidRPr="00572EC7">
          <w:rPr>
            <w:b w:val="0"/>
            <w:noProof/>
            <w:webHidden/>
            <w:sz w:val="20"/>
            <w:szCs w:val="20"/>
          </w:rPr>
          <w:tab/>
        </w:r>
        <w:r w:rsidR="00572EC7" w:rsidRPr="00572EC7">
          <w:rPr>
            <w:b w:val="0"/>
            <w:noProof/>
            <w:webHidden/>
            <w:sz w:val="20"/>
            <w:szCs w:val="20"/>
          </w:rPr>
          <w:fldChar w:fldCharType="begin"/>
        </w:r>
        <w:r w:rsidR="00572EC7" w:rsidRPr="00572EC7">
          <w:rPr>
            <w:b w:val="0"/>
            <w:noProof/>
            <w:webHidden/>
            <w:sz w:val="20"/>
            <w:szCs w:val="20"/>
          </w:rPr>
          <w:instrText xml:space="preserve"> PAGEREF _Toc536189790 \h </w:instrText>
        </w:r>
        <w:r w:rsidR="00572EC7" w:rsidRPr="00572EC7">
          <w:rPr>
            <w:b w:val="0"/>
            <w:noProof/>
            <w:webHidden/>
            <w:sz w:val="20"/>
            <w:szCs w:val="20"/>
          </w:rPr>
        </w:r>
        <w:r w:rsidR="00572EC7" w:rsidRPr="00572EC7">
          <w:rPr>
            <w:b w:val="0"/>
            <w:noProof/>
            <w:webHidden/>
            <w:sz w:val="20"/>
            <w:szCs w:val="20"/>
          </w:rPr>
          <w:fldChar w:fldCharType="separate"/>
        </w:r>
        <w:r w:rsidR="00572EC7" w:rsidRPr="00572EC7">
          <w:rPr>
            <w:b w:val="0"/>
            <w:noProof/>
            <w:webHidden/>
            <w:sz w:val="20"/>
            <w:szCs w:val="20"/>
          </w:rPr>
          <w:t>6</w:t>
        </w:r>
        <w:r w:rsidR="00572EC7" w:rsidRPr="00572EC7">
          <w:rPr>
            <w:b w:val="0"/>
            <w:noProof/>
            <w:webHidden/>
            <w:sz w:val="20"/>
            <w:szCs w:val="20"/>
          </w:rPr>
          <w:fldChar w:fldCharType="end"/>
        </w:r>
      </w:hyperlink>
    </w:p>
    <w:p w14:paraId="4434DE28" w14:textId="77777777" w:rsidR="00572EC7" w:rsidRPr="00572EC7" w:rsidRDefault="004802A0">
      <w:pPr>
        <w:pStyle w:val="Sumrio1"/>
        <w:tabs>
          <w:tab w:val="left" w:pos="720"/>
          <w:tab w:val="right" w:leader="dot" w:pos="8778"/>
        </w:tabs>
        <w:rPr>
          <w:rFonts w:eastAsiaTheme="minorEastAsia"/>
          <w:b w:val="0"/>
          <w:noProof/>
          <w:sz w:val="20"/>
          <w:szCs w:val="20"/>
        </w:rPr>
      </w:pPr>
      <w:hyperlink w:anchor="_Toc536189791" w:history="1">
        <w:r w:rsidR="00572EC7" w:rsidRPr="00572EC7">
          <w:rPr>
            <w:rStyle w:val="Hyperlink"/>
            <w:b w:val="0"/>
            <w:noProof/>
            <w:sz w:val="20"/>
            <w:szCs w:val="20"/>
          </w:rPr>
          <w:t>2.</w:t>
        </w:r>
        <w:r w:rsidR="00572EC7" w:rsidRPr="00572EC7">
          <w:rPr>
            <w:rFonts w:eastAsiaTheme="minorEastAsia"/>
            <w:b w:val="0"/>
            <w:noProof/>
            <w:sz w:val="20"/>
            <w:szCs w:val="20"/>
          </w:rPr>
          <w:tab/>
        </w:r>
        <w:r w:rsidR="00572EC7" w:rsidRPr="00572EC7">
          <w:rPr>
            <w:rStyle w:val="Hyperlink"/>
            <w:b w:val="0"/>
            <w:noProof/>
            <w:sz w:val="20"/>
            <w:szCs w:val="20"/>
          </w:rPr>
          <w:t>DADOS GERAIS SOBRE O CENTRO UNIVERSITÁRIO TIRADENTES DE PERNAMBUCO</w:t>
        </w:r>
        <w:r w:rsidR="00572EC7" w:rsidRPr="00572EC7">
          <w:rPr>
            <w:b w:val="0"/>
            <w:noProof/>
            <w:webHidden/>
            <w:sz w:val="20"/>
            <w:szCs w:val="20"/>
          </w:rPr>
          <w:tab/>
        </w:r>
        <w:r w:rsidR="00572EC7" w:rsidRPr="00572EC7">
          <w:rPr>
            <w:b w:val="0"/>
            <w:noProof/>
            <w:webHidden/>
            <w:sz w:val="20"/>
            <w:szCs w:val="20"/>
          </w:rPr>
          <w:fldChar w:fldCharType="begin"/>
        </w:r>
        <w:r w:rsidR="00572EC7" w:rsidRPr="00572EC7">
          <w:rPr>
            <w:b w:val="0"/>
            <w:noProof/>
            <w:webHidden/>
            <w:sz w:val="20"/>
            <w:szCs w:val="20"/>
          </w:rPr>
          <w:instrText xml:space="preserve"> PAGEREF _Toc536189791 \h </w:instrText>
        </w:r>
        <w:r w:rsidR="00572EC7" w:rsidRPr="00572EC7">
          <w:rPr>
            <w:b w:val="0"/>
            <w:noProof/>
            <w:webHidden/>
            <w:sz w:val="20"/>
            <w:szCs w:val="20"/>
          </w:rPr>
        </w:r>
        <w:r w:rsidR="00572EC7" w:rsidRPr="00572EC7">
          <w:rPr>
            <w:b w:val="0"/>
            <w:noProof/>
            <w:webHidden/>
            <w:sz w:val="20"/>
            <w:szCs w:val="20"/>
          </w:rPr>
          <w:fldChar w:fldCharType="separate"/>
        </w:r>
        <w:r w:rsidR="00572EC7" w:rsidRPr="00572EC7">
          <w:rPr>
            <w:b w:val="0"/>
            <w:noProof/>
            <w:webHidden/>
            <w:sz w:val="20"/>
            <w:szCs w:val="20"/>
          </w:rPr>
          <w:t>7</w:t>
        </w:r>
        <w:r w:rsidR="00572EC7" w:rsidRPr="00572EC7">
          <w:rPr>
            <w:b w:val="0"/>
            <w:noProof/>
            <w:webHidden/>
            <w:sz w:val="20"/>
            <w:szCs w:val="20"/>
          </w:rPr>
          <w:fldChar w:fldCharType="end"/>
        </w:r>
      </w:hyperlink>
    </w:p>
    <w:p w14:paraId="3B3B8723" w14:textId="77777777" w:rsidR="00572EC7" w:rsidRPr="00572EC7" w:rsidRDefault="004802A0" w:rsidP="00572EC7">
      <w:pPr>
        <w:pStyle w:val="Sumrio2"/>
        <w:rPr>
          <w:rFonts w:eastAsiaTheme="minorEastAsia"/>
        </w:rPr>
      </w:pPr>
      <w:hyperlink w:anchor="_Toc536189792" w:history="1">
        <w:r w:rsidR="00572EC7" w:rsidRPr="00572EC7">
          <w:rPr>
            <w:rStyle w:val="Hyperlink"/>
          </w:rPr>
          <w:t>2.1</w:t>
        </w:r>
        <w:r w:rsidR="00572EC7" w:rsidRPr="00572EC7">
          <w:rPr>
            <w:rFonts w:eastAsiaTheme="minorEastAsia"/>
          </w:rPr>
          <w:tab/>
        </w:r>
        <w:r w:rsidR="00572EC7" w:rsidRPr="00572EC7">
          <w:rPr>
            <w:rStyle w:val="Hyperlink"/>
          </w:rPr>
          <w:t>Histórico da Entidade Mantenedora</w:t>
        </w:r>
        <w:r w:rsidR="00572EC7" w:rsidRPr="00572EC7">
          <w:rPr>
            <w:webHidden/>
          </w:rPr>
          <w:tab/>
        </w:r>
        <w:r w:rsidR="00572EC7" w:rsidRPr="00572EC7">
          <w:rPr>
            <w:webHidden/>
          </w:rPr>
          <w:fldChar w:fldCharType="begin"/>
        </w:r>
        <w:r w:rsidR="00572EC7" w:rsidRPr="00572EC7">
          <w:rPr>
            <w:webHidden/>
          </w:rPr>
          <w:instrText xml:space="preserve"> PAGEREF _Toc536189792 \h </w:instrText>
        </w:r>
        <w:r w:rsidR="00572EC7" w:rsidRPr="00572EC7">
          <w:rPr>
            <w:webHidden/>
          </w:rPr>
        </w:r>
        <w:r w:rsidR="00572EC7" w:rsidRPr="00572EC7">
          <w:rPr>
            <w:webHidden/>
          </w:rPr>
          <w:fldChar w:fldCharType="separate"/>
        </w:r>
        <w:r w:rsidR="00572EC7" w:rsidRPr="00572EC7">
          <w:rPr>
            <w:webHidden/>
          </w:rPr>
          <w:t>7</w:t>
        </w:r>
        <w:r w:rsidR="00572EC7" w:rsidRPr="00572EC7">
          <w:rPr>
            <w:webHidden/>
          </w:rPr>
          <w:fldChar w:fldCharType="end"/>
        </w:r>
      </w:hyperlink>
    </w:p>
    <w:p w14:paraId="75BC250D" w14:textId="77777777" w:rsidR="00572EC7" w:rsidRPr="00572EC7" w:rsidRDefault="004802A0">
      <w:pPr>
        <w:pStyle w:val="Sumrio3"/>
        <w:tabs>
          <w:tab w:val="left" w:pos="1680"/>
          <w:tab w:val="right" w:leader="dot" w:pos="8778"/>
        </w:tabs>
        <w:rPr>
          <w:rFonts w:ascii="Times New Roman" w:eastAsiaTheme="minorEastAsia" w:hAnsi="Times New Roman" w:cs="Times New Roman"/>
          <w:b w:val="0"/>
          <w:noProof/>
          <w:sz w:val="20"/>
          <w:szCs w:val="20"/>
        </w:rPr>
      </w:pPr>
      <w:hyperlink w:anchor="_Toc536189793" w:history="1">
        <w:r w:rsidR="00572EC7" w:rsidRPr="00572EC7">
          <w:rPr>
            <w:rStyle w:val="Hyperlink"/>
            <w:rFonts w:ascii="Times New Roman" w:hAnsi="Times New Roman" w:cs="Times New Roman"/>
            <w:b w:val="0"/>
            <w:noProof/>
            <w:sz w:val="20"/>
            <w:szCs w:val="20"/>
          </w:rPr>
          <w:t>2.1.1</w:t>
        </w:r>
        <w:r w:rsidR="00572EC7" w:rsidRPr="00572EC7">
          <w:rPr>
            <w:rFonts w:ascii="Times New Roman" w:eastAsiaTheme="minorEastAsia" w:hAnsi="Times New Roman" w:cs="Times New Roman"/>
            <w:b w:val="0"/>
            <w:noProof/>
            <w:sz w:val="20"/>
            <w:szCs w:val="20"/>
          </w:rPr>
          <w:tab/>
        </w:r>
        <w:r w:rsidR="00572EC7" w:rsidRPr="00572EC7">
          <w:rPr>
            <w:rStyle w:val="Hyperlink"/>
            <w:rFonts w:ascii="Times New Roman" w:hAnsi="Times New Roman" w:cs="Times New Roman"/>
            <w:b w:val="0"/>
            <w:noProof/>
            <w:sz w:val="20"/>
            <w:szCs w:val="20"/>
          </w:rPr>
          <w:t>Campi, Infraestrutura e Cursos</w:t>
        </w:r>
        <w:r w:rsidR="00572EC7" w:rsidRPr="00572EC7">
          <w:rPr>
            <w:rFonts w:ascii="Times New Roman" w:hAnsi="Times New Roman" w:cs="Times New Roman"/>
            <w:b w:val="0"/>
            <w:noProof/>
            <w:webHidden/>
            <w:sz w:val="20"/>
            <w:szCs w:val="20"/>
          </w:rPr>
          <w:tab/>
        </w:r>
        <w:r w:rsidR="00572EC7" w:rsidRPr="00572EC7">
          <w:rPr>
            <w:rFonts w:ascii="Times New Roman" w:hAnsi="Times New Roman" w:cs="Times New Roman"/>
            <w:b w:val="0"/>
            <w:noProof/>
            <w:webHidden/>
            <w:sz w:val="20"/>
            <w:szCs w:val="20"/>
          </w:rPr>
          <w:fldChar w:fldCharType="begin"/>
        </w:r>
        <w:r w:rsidR="00572EC7" w:rsidRPr="00572EC7">
          <w:rPr>
            <w:rFonts w:ascii="Times New Roman" w:hAnsi="Times New Roman" w:cs="Times New Roman"/>
            <w:b w:val="0"/>
            <w:noProof/>
            <w:webHidden/>
            <w:sz w:val="20"/>
            <w:szCs w:val="20"/>
          </w:rPr>
          <w:instrText xml:space="preserve"> PAGEREF _Toc536189793 \h </w:instrText>
        </w:r>
        <w:r w:rsidR="00572EC7" w:rsidRPr="00572EC7">
          <w:rPr>
            <w:rFonts w:ascii="Times New Roman" w:hAnsi="Times New Roman" w:cs="Times New Roman"/>
            <w:b w:val="0"/>
            <w:noProof/>
            <w:webHidden/>
            <w:sz w:val="20"/>
            <w:szCs w:val="20"/>
          </w:rPr>
        </w:r>
        <w:r w:rsidR="00572EC7" w:rsidRPr="00572EC7">
          <w:rPr>
            <w:rFonts w:ascii="Times New Roman" w:hAnsi="Times New Roman" w:cs="Times New Roman"/>
            <w:b w:val="0"/>
            <w:noProof/>
            <w:webHidden/>
            <w:sz w:val="20"/>
            <w:szCs w:val="20"/>
          </w:rPr>
          <w:fldChar w:fldCharType="separate"/>
        </w:r>
        <w:r w:rsidR="00572EC7" w:rsidRPr="00572EC7">
          <w:rPr>
            <w:rFonts w:ascii="Times New Roman" w:hAnsi="Times New Roman" w:cs="Times New Roman"/>
            <w:b w:val="0"/>
            <w:noProof/>
            <w:webHidden/>
            <w:sz w:val="20"/>
            <w:szCs w:val="20"/>
          </w:rPr>
          <w:t>13</w:t>
        </w:r>
        <w:r w:rsidR="00572EC7" w:rsidRPr="00572EC7">
          <w:rPr>
            <w:rFonts w:ascii="Times New Roman" w:hAnsi="Times New Roman" w:cs="Times New Roman"/>
            <w:b w:val="0"/>
            <w:noProof/>
            <w:webHidden/>
            <w:sz w:val="20"/>
            <w:szCs w:val="20"/>
          </w:rPr>
          <w:fldChar w:fldCharType="end"/>
        </w:r>
      </w:hyperlink>
    </w:p>
    <w:p w14:paraId="4DE64DAC" w14:textId="77777777" w:rsidR="00572EC7" w:rsidRPr="00572EC7" w:rsidRDefault="004802A0" w:rsidP="00572EC7">
      <w:pPr>
        <w:pStyle w:val="Sumrio2"/>
        <w:rPr>
          <w:rFonts w:eastAsiaTheme="minorEastAsia"/>
        </w:rPr>
      </w:pPr>
      <w:hyperlink w:anchor="_Toc536189794" w:history="1">
        <w:r w:rsidR="00572EC7" w:rsidRPr="00572EC7">
          <w:rPr>
            <w:rStyle w:val="Hyperlink"/>
          </w:rPr>
          <w:t>2.2</w:t>
        </w:r>
        <w:r w:rsidR="00572EC7" w:rsidRPr="00572EC7">
          <w:rPr>
            <w:rFonts w:eastAsiaTheme="minorEastAsia"/>
          </w:rPr>
          <w:tab/>
        </w:r>
        <w:r w:rsidR="00572EC7" w:rsidRPr="00572EC7">
          <w:rPr>
            <w:rStyle w:val="Hyperlink"/>
          </w:rPr>
          <w:t>Missão e Objetivos do Centro Universitário Tiradentes de Pernambuco – UNIT-PE</w:t>
        </w:r>
        <w:r w:rsidR="00572EC7" w:rsidRPr="00572EC7">
          <w:rPr>
            <w:webHidden/>
          </w:rPr>
          <w:tab/>
        </w:r>
        <w:r w:rsidR="00572EC7" w:rsidRPr="00572EC7">
          <w:rPr>
            <w:webHidden/>
          </w:rPr>
          <w:fldChar w:fldCharType="begin"/>
        </w:r>
        <w:r w:rsidR="00572EC7" w:rsidRPr="00572EC7">
          <w:rPr>
            <w:webHidden/>
          </w:rPr>
          <w:instrText xml:space="preserve"> PAGEREF _Toc536189794 \h </w:instrText>
        </w:r>
        <w:r w:rsidR="00572EC7" w:rsidRPr="00572EC7">
          <w:rPr>
            <w:webHidden/>
          </w:rPr>
        </w:r>
        <w:r w:rsidR="00572EC7" w:rsidRPr="00572EC7">
          <w:rPr>
            <w:webHidden/>
          </w:rPr>
          <w:fldChar w:fldCharType="separate"/>
        </w:r>
        <w:r w:rsidR="00572EC7" w:rsidRPr="00572EC7">
          <w:rPr>
            <w:webHidden/>
          </w:rPr>
          <w:t>14</w:t>
        </w:r>
        <w:r w:rsidR="00572EC7" w:rsidRPr="00572EC7">
          <w:rPr>
            <w:webHidden/>
          </w:rPr>
          <w:fldChar w:fldCharType="end"/>
        </w:r>
      </w:hyperlink>
    </w:p>
    <w:p w14:paraId="173E9355" w14:textId="77777777" w:rsidR="00572EC7" w:rsidRPr="00572EC7" w:rsidRDefault="004802A0" w:rsidP="00572EC7">
      <w:pPr>
        <w:pStyle w:val="Sumrio2"/>
        <w:rPr>
          <w:rFonts w:eastAsiaTheme="minorEastAsia"/>
        </w:rPr>
      </w:pPr>
      <w:hyperlink w:anchor="_Toc536189795" w:history="1">
        <w:r w:rsidR="00572EC7" w:rsidRPr="00572EC7">
          <w:rPr>
            <w:rStyle w:val="Hyperlink"/>
          </w:rPr>
          <w:t>2.3</w:t>
        </w:r>
        <w:r w:rsidR="00572EC7" w:rsidRPr="00572EC7">
          <w:rPr>
            <w:rFonts w:eastAsiaTheme="minorEastAsia"/>
          </w:rPr>
          <w:tab/>
        </w:r>
        <w:r w:rsidR="00572EC7" w:rsidRPr="00572EC7">
          <w:rPr>
            <w:rStyle w:val="Hyperlink"/>
          </w:rPr>
          <w:t>Organograma da Instituição</w:t>
        </w:r>
        <w:r w:rsidR="00572EC7" w:rsidRPr="00572EC7">
          <w:rPr>
            <w:webHidden/>
          </w:rPr>
          <w:tab/>
        </w:r>
        <w:r w:rsidR="00572EC7" w:rsidRPr="00572EC7">
          <w:rPr>
            <w:webHidden/>
          </w:rPr>
          <w:fldChar w:fldCharType="begin"/>
        </w:r>
        <w:r w:rsidR="00572EC7" w:rsidRPr="00572EC7">
          <w:rPr>
            <w:webHidden/>
          </w:rPr>
          <w:instrText xml:space="preserve"> PAGEREF _Toc536189795 \h </w:instrText>
        </w:r>
        <w:r w:rsidR="00572EC7" w:rsidRPr="00572EC7">
          <w:rPr>
            <w:webHidden/>
          </w:rPr>
        </w:r>
        <w:r w:rsidR="00572EC7" w:rsidRPr="00572EC7">
          <w:rPr>
            <w:webHidden/>
          </w:rPr>
          <w:fldChar w:fldCharType="separate"/>
        </w:r>
        <w:r w:rsidR="00572EC7" w:rsidRPr="00572EC7">
          <w:rPr>
            <w:webHidden/>
          </w:rPr>
          <w:t>16</w:t>
        </w:r>
        <w:r w:rsidR="00572EC7" w:rsidRPr="00572EC7">
          <w:rPr>
            <w:webHidden/>
          </w:rPr>
          <w:fldChar w:fldCharType="end"/>
        </w:r>
      </w:hyperlink>
    </w:p>
    <w:p w14:paraId="56A6E12B" w14:textId="77777777" w:rsidR="00572EC7" w:rsidRPr="00572EC7" w:rsidRDefault="004802A0" w:rsidP="00572EC7">
      <w:pPr>
        <w:pStyle w:val="Sumrio2"/>
        <w:rPr>
          <w:rFonts w:eastAsiaTheme="minorEastAsia"/>
        </w:rPr>
      </w:pPr>
      <w:hyperlink w:anchor="_Toc536189796" w:history="1">
        <w:r w:rsidR="00572EC7" w:rsidRPr="00572EC7">
          <w:rPr>
            <w:rStyle w:val="Hyperlink"/>
          </w:rPr>
          <w:t>2.4</w:t>
        </w:r>
        <w:r w:rsidR="00572EC7" w:rsidRPr="00572EC7">
          <w:rPr>
            <w:rFonts w:eastAsiaTheme="minorEastAsia"/>
          </w:rPr>
          <w:tab/>
        </w:r>
        <w:r w:rsidR="00572EC7" w:rsidRPr="00572EC7">
          <w:rPr>
            <w:rStyle w:val="Hyperlink"/>
          </w:rPr>
          <w:t>Estrutura Acadêmica Administrativa</w:t>
        </w:r>
        <w:r w:rsidR="00572EC7" w:rsidRPr="00572EC7">
          <w:rPr>
            <w:webHidden/>
          </w:rPr>
          <w:tab/>
        </w:r>
        <w:r w:rsidR="00572EC7" w:rsidRPr="00572EC7">
          <w:rPr>
            <w:webHidden/>
          </w:rPr>
          <w:fldChar w:fldCharType="begin"/>
        </w:r>
        <w:r w:rsidR="00572EC7" w:rsidRPr="00572EC7">
          <w:rPr>
            <w:webHidden/>
          </w:rPr>
          <w:instrText xml:space="preserve"> PAGEREF _Toc536189796 \h </w:instrText>
        </w:r>
        <w:r w:rsidR="00572EC7" w:rsidRPr="00572EC7">
          <w:rPr>
            <w:webHidden/>
          </w:rPr>
        </w:r>
        <w:r w:rsidR="00572EC7" w:rsidRPr="00572EC7">
          <w:rPr>
            <w:webHidden/>
          </w:rPr>
          <w:fldChar w:fldCharType="separate"/>
        </w:r>
        <w:r w:rsidR="00572EC7" w:rsidRPr="00572EC7">
          <w:rPr>
            <w:webHidden/>
          </w:rPr>
          <w:t>16</w:t>
        </w:r>
        <w:r w:rsidR="00572EC7" w:rsidRPr="00572EC7">
          <w:rPr>
            <w:webHidden/>
          </w:rPr>
          <w:fldChar w:fldCharType="end"/>
        </w:r>
      </w:hyperlink>
    </w:p>
    <w:p w14:paraId="5B191ECA" w14:textId="77777777" w:rsidR="00572EC7" w:rsidRPr="00572EC7" w:rsidRDefault="004802A0">
      <w:pPr>
        <w:pStyle w:val="Sumrio1"/>
        <w:tabs>
          <w:tab w:val="left" w:pos="720"/>
          <w:tab w:val="right" w:leader="dot" w:pos="8778"/>
        </w:tabs>
        <w:rPr>
          <w:rFonts w:eastAsiaTheme="minorEastAsia"/>
          <w:b w:val="0"/>
          <w:noProof/>
          <w:sz w:val="20"/>
          <w:szCs w:val="20"/>
        </w:rPr>
      </w:pPr>
      <w:hyperlink w:anchor="_Toc536189797" w:history="1">
        <w:r w:rsidR="00572EC7" w:rsidRPr="00572EC7">
          <w:rPr>
            <w:rStyle w:val="Hyperlink"/>
            <w:b w:val="0"/>
            <w:noProof/>
            <w:sz w:val="20"/>
            <w:szCs w:val="20"/>
          </w:rPr>
          <w:t>3.</w:t>
        </w:r>
        <w:r w:rsidR="00572EC7" w:rsidRPr="00572EC7">
          <w:rPr>
            <w:rFonts w:eastAsiaTheme="minorEastAsia"/>
            <w:b w:val="0"/>
            <w:noProof/>
            <w:sz w:val="20"/>
            <w:szCs w:val="20"/>
          </w:rPr>
          <w:tab/>
        </w:r>
        <w:r w:rsidR="00572EC7" w:rsidRPr="00572EC7">
          <w:rPr>
            <w:rStyle w:val="Hyperlink"/>
            <w:b w:val="0"/>
            <w:noProof/>
            <w:sz w:val="20"/>
            <w:szCs w:val="20"/>
          </w:rPr>
          <w:t>ASPECTOS FÍSICOS, ECONÔMICOS E EDUCACIONAIS DE PERNAMBUCO</w:t>
        </w:r>
        <w:r w:rsidR="00572EC7" w:rsidRPr="00572EC7">
          <w:rPr>
            <w:b w:val="0"/>
            <w:noProof/>
            <w:webHidden/>
            <w:sz w:val="20"/>
            <w:szCs w:val="20"/>
          </w:rPr>
          <w:tab/>
        </w:r>
        <w:r w:rsidR="00572EC7" w:rsidRPr="00572EC7">
          <w:rPr>
            <w:b w:val="0"/>
            <w:noProof/>
            <w:webHidden/>
            <w:sz w:val="20"/>
            <w:szCs w:val="20"/>
          </w:rPr>
          <w:fldChar w:fldCharType="begin"/>
        </w:r>
        <w:r w:rsidR="00572EC7" w:rsidRPr="00572EC7">
          <w:rPr>
            <w:b w:val="0"/>
            <w:noProof/>
            <w:webHidden/>
            <w:sz w:val="20"/>
            <w:szCs w:val="20"/>
          </w:rPr>
          <w:instrText xml:space="preserve"> PAGEREF _Toc536189797 \h </w:instrText>
        </w:r>
        <w:r w:rsidR="00572EC7" w:rsidRPr="00572EC7">
          <w:rPr>
            <w:b w:val="0"/>
            <w:noProof/>
            <w:webHidden/>
            <w:sz w:val="20"/>
            <w:szCs w:val="20"/>
          </w:rPr>
        </w:r>
        <w:r w:rsidR="00572EC7" w:rsidRPr="00572EC7">
          <w:rPr>
            <w:b w:val="0"/>
            <w:noProof/>
            <w:webHidden/>
            <w:sz w:val="20"/>
            <w:szCs w:val="20"/>
          </w:rPr>
          <w:fldChar w:fldCharType="separate"/>
        </w:r>
        <w:r w:rsidR="00572EC7" w:rsidRPr="00572EC7">
          <w:rPr>
            <w:b w:val="0"/>
            <w:noProof/>
            <w:webHidden/>
            <w:sz w:val="20"/>
            <w:szCs w:val="20"/>
          </w:rPr>
          <w:t>19</w:t>
        </w:r>
        <w:r w:rsidR="00572EC7" w:rsidRPr="00572EC7">
          <w:rPr>
            <w:b w:val="0"/>
            <w:noProof/>
            <w:webHidden/>
            <w:sz w:val="20"/>
            <w:szCs w:val="20"/>
          </w:rPr>
          <w:fldChar w:fldCharType="end"/>
        </w:r>
      </w:hyperlink>
    </w:p>
    <w:p w14:paraId="6DBF01FF" w14:textId="77777777" w:rsidR="00572EC7" w:rsidRPr="00572EC7" w:rsidRDefault="004802A0" w:rsidP="00572EC7">
      <w:pPr>
        <w:pStyle w:val="Sumrio2"/>
        <w:rPr>
          <w:rFonts w:eastAsiaTheme="minorEastAsia"/>
        </w:rPr>
      </w:pPr>
      <w:hyperlink w:anchor="_Toc536189798" w:history="1">
        <w:r w:rsidR="00572EC7" w:rsidRPr="00572EC7">
          <w:rPr>
            <w:rStyle w:val="Hyperlink"/>
          </w:rPr>
          <w:t>3.1</w:t>
        </w:r>
        <w:r w:rsidR="00572EC7" w:rsidRPr="00572EC7">
          <w:rPr>
            <w:rFonts w:eastAsiaTheme="minorEastAsia"/>
          </w:rPr>
          <w:tab/>
        </w:r>
        <w:r w:rsidR="00572EC7" w:rsidRPr="00572EC7">
          <w:rPr>
            <w:rStyle w:val="Hyperlink"/>
          </w:rPr>
          <w:t>Aspectos Físicos e Demográficos</w:t>
        </w:r>
        <w:r w:rsidR="00572EC7" w:rsidRPr="00572EC7">
          <w:rPr>
            <w:webHidden/>
          </w:rPr>
          <w:tab/>
        </w:r>
        <w:r w:rsidR="00572EC7" w:rsidRPr="00572EC7">
          <w:rPr>
            <w:webHidden/>
          </w:rPr>
          <w:fldChar w:fldCharType="begin"/>
        </w:r>
        <w:r w:rsidR="00572EC7" w:rsidRPr="00572EC7">
          <w:rPr>
            <w:webHidden/>
          </w:rPr>
          <w:instrText xml:space="preserve"> PAGEREF _Toc536189798 \h </w:instrText>
        </w:r>
        <w:r w:rsidR="00572EC7" w:rsidRPr="00572EC7">
          <w:rPr>
            <w:webHidden/>
          </w:rPr>
        </w:r>
        <w:r w:rsidR="00572EC7" w:rsidRPr="00572EC7">
          <w:rPr>
            <w:webHidden/>
          </w:rPr>
          <w:fldChar w:fldCharType="separate"/>
        </w:r>
        <w:r w:rsidR="00572EC7" w:rsidRPr="00572EC7">
          <w:rPr>
            <w:webHidden/>
          </w:rPr>
          <w:t>19</w:t>
        </w:r>
        <w:r w:rsidR="00572EC7" w:rsidRPr="00572EC7">
          <w:rPr>
            <w:webHidden/>
          </w:rPr>
          <w:fldChar w:fldCharType="end"/>
        </w:r>
      </w:hyperlink>
    </w:p>
    <w:p w14:paraId="53BC92F0" w14:textId="77777777" w:rsidR="00572EC7" w:rsidRPr="00572EC7" w:rsidRDefault="004802A0" w:rsidP="00572EC7">
      <w:pPr>
        <w:pStyle w:val="Sumrio2"/>
        <w:rPr>
          <w:rFonts w:eastAsiaTheme="minorEastAsia"/>
        </w:rPr>
      </w:pPr>
      <w:hyperlink w:anchor="_Toc536189799" w:history="1">
        <w:r w:rsidR="00572EC7" w:rsidRPr="00572EC7">
          <w:rPr>
            <w:rStyle w:val="Hyperlink"/>
          </w:rPr>
          <w:t>3.2</w:t>
        </w:r>
        <w:r w:rsidR="00572EC7" w:rsidRPr="00572EC7">
          <w:rPr>
            <w:rFonts w:eastAsiaTheme="minorEastAsia"/>
          </w:rPr>
          <w:tab/>
        </w:r>
        <w:r w:rsidR="00572EC7" w:rsidRPr="00572EC7">
          <w:rPr>
            <w:rStyle w:val="Hyperlink"/>
          </w:rPr>
          <w:t>Aspectos Econômicos</w:t>
        </w:r>
        <w:r w:rsidR="00572EC7" w:rsidRPr="00572EC7">
          <w:rPr>
            <w:webHidden/>
          </w:rPr>
          <w:tab/>
        </w:r>
        <w:r w:rsidR="00572EC7" w:rsidRPr="00572EC7">
          <w:rPr>
            <w:webHidden/>
          </w:rPr>
          <w:fldChar w:fldCharType="begin"/>
        </w:r>
        <w:r w:rsidR="00572EC7" w:rsidRPr="00572EC7">
          <w:rPr>
            <w:webHidden/>
          </w:rPr>
          <w:instrText xml:space="preserve"> PAGEREF _Toc536189799 \h </w:instrText>
        </w:r>
        <w:r w:rsidR="00572EC7" w:rsidRPr="00572EC7">
          <w:rPr>
            <w:webHidden/>
          </w:rPr>
        </w:r>
        <w:r w:rsidR="00572EC7" w:rsidRPr="00572EC7">
          <w:rPr>
            <w:webHidden/>
          </w:rPr>
          <w:fldChar w:fldCharType="separate"/>
        </w:r>
        <w:r w:rsidR="00572EC7" w:rsidRPr="00572EC7">
          <w:rPr>
            <w:webHidden/>
          </w:rPr>
          <w:t>23</w:t>
        </w:r>
        <w:r w:rsidR="00572EC7" w:rsidRPr="00572EC7">
          <w:rPr>
            <w:webHidden/>
          </w:rPr>
          <w:fldChar w:fldCharType="end"/>
        </w:r>
      </w:hyperlink>
    </w:p>
    <w:p w14:paraId="045DF268" w14:textId="77777777" w:rsidR="00572EC7" w:rsidRPr="00572EC7" w:rsidRDefault="004802A0" w:rsidP="00572EC7">
      <w:pPr>
        <w:pStyle w:val="Sumrio2"/>
        <w:rPr>
          <w:rFonts w:eastAsiaTheme="minorEastAsia"/>
        </w:rPr>
      </w:pPr>
      <w:hyperlink w:anchor="_Toc536189800" w:history="1">
        <w:r w:rsidR="00572EC7" w:rsidRPr="00572EC7">
          <w:rPr>
            <w:rStyle w:val="Hyperlink"/>
          </w:rPr>
          <w:t>3.3</w:t>
        </w:r>
        <w:r w:rsidR="00572EC7" w:rsidRPr="00572EC7">
          <w:rPr>
            <w:rFonts w:eastAsiaTheme="minorEastAsia"/>
          </w:rPr>
          <w:tab/>
        </w:r>
        <w:r w:rsidR="00572EC7" w:rsidRPr="00572EC7">
          <w:rPr>
            <w:rStyle w:val="Hyperlink"/>
          </w:rPr>
          <w:t>Aspectos Educacionais</w:t>
        </w:r>
        <w:r w:rsidR="00572EC7" w:rsidRPr="00572EC7">
          <w:rPr>
            <w:webHidden/>
          </w:rPr>
          <w:tab/>
        </w:r>
        <w:r w:rsidR="00572EC7" w:rsidRPr="00572EC7">
          <w:rPr>
            <w:webHidden/>
          </w:rPr>
          <w:fldChar w:fldCharType="begin"/>
        </w:r>
        <w:r w:rsidR="00572EC7" w:rsidRPr="00572EC7">
          <w:rPr>
            <w:webHidden/>
          </w:rPr>
          <w:instrText xml:space="preserve"> PAGEREF _Toc536189800 \h </w:instrText>
        </w:r>
        <w:r w:rsidR="00572EC7" w:rsidRPr="00572EC7">
          <w:rPr>
            <w:webHidden/>
          </w:rPr>
        </w:r>
        <w:r w:rsidR="00572EC7" w:rsidRPr="00572EC7">
          <w:rPr>
            <w:webHidden/>
          </w:rPr>
          <w:fldChar w:fldCharType="separate"/>
        </w:r>
        <w:r w:rsidR="00572EC7" w:rsidRPr="00572EC7">
          <w:rPr>
            <w:webHidden/>
          </w:rPr>
          <w:t>32</w:t>
        </w:r>
        <w:r w:rsidR="00572EC7" w:rsidRPr="00572EC7">
          <w:rPr>
            <w:webHidden/>
          </w:rPr>
          <w:fldChar w:fldCharType="end"/>
        </w:r>
      </w:hyperlink>
    </w:p>
    <w:p w14:paraId="232944DE" w14:textId="77777777" w:rsidR="00572EC7" w:rsidRPr="00572EC7" w:rsidRDefault="004802A0" w:rsidP="00572EC7">
      <w:pPr>
        <w:pStyle w:val="Sumrio2"/>
        <w:rPr>
          <w:rFonts w:eastAsiaTheme="minorEastAsia"/>
        </w:rPr>
      </w:pPr>
      <w:hyperlink w:anchor="_Toc536189801" w:history="1">
        <w:r w:rsidR="00572EC7" w:rsidRPr="00572EC7">
          <w:rPr>
            <w:rStyle w:val="Hyperlink"/>
          </w:rPr>
          <w:t>3.4</w:t>
        </w:r>
        <w:r w:rsidR="00572EC7" w:rsidRPr="00572EC7">
          <w:rPr>
            <w:rFonts w:eastAsiaTheme="minorEastAsia"/>
          </w:rPr>
          <w:tab/>
        </w:r>
        <w:r w:rsidR="00572EC7" w:rsidRPr="00572EC7">
          <w:rPr>
            <w:rStyle w:val="Hyperlink"/>
          </w:rPr>
          <w:t>A UNIT-PE Frente ao Desenvolviemnto do Estado e Região</w:t>
        </w:r>
        <w:r w:rsidR="00572EC7" w:rsidRPr="00572EC7">
          <w:rPr>
            <w:webHidden/>
          </w:rPr>
          <w:tab/>
        </w:r>
        <w:r w:rsidR="00572EC7" w:rsidRPr="00572EC7">
          <w:rPr>
            <w:webHidden/>
          </w:rPr>
          <w:fldChar w:fldCharType="begin"/>
        </w:r>
        <w:r w:rsidR="00572EC7" w:rsidRPr="00572EC7">
          <w:rPr>
            <w:webHidden/>
          </w:rPr>
          <w:instrText xml:space="preserve"> PAGEREF _Toc536189801 \h </w:instrText>
        </w:r>
        <w:r w:rsidR="00572EC7" w:rsidRPr="00572EC7">
          <w:rPr>
            <w:webHidden/>
          </w:rPr>
        </w:r>
        <w:r w:rsidR="00572EC7" w:rsidRPr="00572EC7">
          <w:rPr>
            <w:webHidden/>
          </w:rPr>
          <w:fldChar w:fldCharType="separate"/>
        </w:r>
        <w:r w:rsidR="00572EC7" w:rsidRPr="00572EC7">
          <w:rPr>
            <w:webHidden/>
          </w:rPr>
          <w:t>35</w:t>
        </w:r>
        <w:r w:rsidR="00572EC7" w:rsidRPr="00572EC7">
          <w:rPr>
            <w:webHidden/>
          </w:rPr>
          <w:fldChar w:fldCharType="end"/>
        </w:r>
      </w:hyperlink>
    </w:p>
    <w:p w14:paraId="0143BE43" w14:textId="77777777" w:rsidR="00572EC7" w:rsidRPr="00572EC7" w:rsidRDefault="004802A0">
      <w:pPr>
        <w:pStyle w:val="Sumrio3"/>
        <w:tabs>
          <w:tab w:val="left" w:pos="1680"/>
          <w:tab w:val="right" w:leader="dot" w:pos="8778"/>
        </w:tabs>
        <w:rPr>
          <w:rFonts w:ascii="Times New Roman" w:eastAsiaTheme="minorEastAsia" w:hAnsi="Times New Roman" w:cs="Times New Roman"/>
          <w:b w:val="0"/>
          <w:noProof/>
          <w:sz w:val="20"/>
          <w:szCs w:val="20"/>
        </w:rPr>
      </w:pPr>
      <w:hyperlink w:anchor="_Toc536189802" w:history="1">
        <w:r w:rsidR="00572EC7" w:rsidRPr="00572EC7">
          <w:rPr>
            <w:rStyle w:val="Hyperlink"/>
            <w:rFonts w:ascii="Times New Roman" w:hAnsi="Times New Roman" w:cs="Times New Roman"/>
            <w:b w:val="0"/>
            <w:noProof/>
            <w:sz w:val="20"/>
            <w:szCs w:val="20"/>
          </w:rPr>
          <w:t>3.4.1</w:t>
        </w:r>
        <w:r w:rsidR="00572EC7" w:rsidRPr="00572EC7">
          <w:rPr>
            <w:rFonts w:ascii="Times New Roman" w:eastAsiaTheme="minorEastAsia" w:hAnsi="Times New Roman" w:cs="Times New Roman"/>
            <w:b w:val="0"/>
            <w:noProof/>
            <w:sz w:val="20"/>
            <w:szCs w:val="20"/>
          </w:rPr>
          <w:tab/>
        </w:r>
        <w:r w:rsidR="00572EC7" w:rsidRPr="00572EC7">
          <w:rPr>
            <w:rStyle w:val="Hyperlink"/>
            <w:rFonts w:ascii="Times New Roman" w:hAnsi="Times New Roman" w:cs="Times New Roman"/>
            <w:b w:val="0"/>
            <w:noProof/>
            <w:sz w:val="20"/>
            <w:szCs w:val="20"/>
          </w:rPr>
          <w:t>A IES no município onde atua</w:t>
        </w:r>
        <w:r w:rsidR="00572EC7" w:rsidRPr="00572EC7">
          <w:rPr>
            <w:rFonts w:ascii="Times New Roman" w:hAnsi="Times New Roman" w:cs="Times New Roman"/>
            <w:b w:val="0"/>
            <w:noProof/>
            <w:webHidden/>
            <w:sz w:val="20"/>
            <w:szCs w:val="20"/>
          </w:rPr>
          <w:tab/>
        </w:r>
        <w:r w:rsidR="00572EC7" w:rsidRPr="00572EC7">
          <w:rPr>
            <w:rFonts w:ascii="Times New Roman" w:hAnsi="Times New Roman" w:cs="Times New Roman"/>
            <w:b w:val="0"/>
            <w:noProof/>
            <w:webHidden/>
            <w:sz w:val="20"/>
            <w:szCs w:val="20"/>
          </w:rPr>
          <w:fldChar w:fldCharType="begin"/>
        </w:r>
        <w:r w:rsidR="00572EC7" w:rsidRPr="00572EC7">
          <w:rPr>
            <w:rFonts w:ascii="Times New Roman" w:hAnsi="Times New Roman" w:cs="Times New Roman"/>
            <w:b w:val="0"/>
            <w:noProof/>
            <w:webHidden/>
            <w:sz w:val="20"/>
            <w:szCs w:val="20"/>
          </w:rPr>
          <w:instrText xml:space="preserve"> PAGEREF _Toc536189802 \h </w:instrText>
        </w:r>
        <w:r w:rsidR="00572EC7" w:rsidRPr="00572EC7">
          <w:rPr>
            <w:rFonts w:ascii="Times New Roman" w:hAnsi="Times New Roman" w:cs="Times New Roman"/>
            <w:b w:val="0"/>
            <w:noProof/>
            <w:webHidden/>
            <w:sz w:val="20"/>
            <w:szCs w:val="20"/>
          </w:rPr>
        </w:r>
        <w:r w:rsidR="00572EC7" w:rsidRPr="00572EC7">
          <w:rPr>
            <w:rFonts w:ascii="Times New Roman" w:hAnsi="Times New Roman" w:cs="Times New Roman"/>
            <w:b w:val="0"/>
            <w:noProof/>
            <w:webHidden/>
            <w:sz w:val="20"/>
            <w:szCs w:val="20"/>
          </w:rPr>
          <w:fldChar w:fldCharType="separate"/>
        </w:r>
        <w:r w:rsidR="00572EC7" w:rsidRPr="00572EC7">
          <w:rPr>
            <w:rFonts w:ascii="Times New Roman" w:hAnsi="Times New Roman" w:cs="Times New Roman"/>
            <w:b w:val="0"/>
            <w:noProof/>
            <w:webHidden/>
            <w:sz w:val="20"/>
            <w:szCs w:val="20"/>
          </w:rPr>
          <w:t>37</w:t>
        </w:r>
        <w:r w:rsidR="00572EC7" w:rsidRPr="00572EC7">
          <w:rPr>
            <w:rFonts w:ascii="Times New Roman" w:hAnsi="Times New Roman" w:cs="Times New Roman"/>
            <w:b w:val="0"/>
            <w:noProof/>
            <w:webHidden/>
            <w:sz w:val="20"/>
            <w:szCs w:val="20"/>
          </w:rPr>
          <w:fldChar w:fldCharType="end"/>
        </w:r>
      </w:hyperlink>
    </w:p>
    <w:p w14:paraId="1EE6BA01" w14:textId="77777777" w:rsidR="00572EC7" w:rsidRPr="00572EC7" w:rsidRDefault="004802A0" w:rsidP="00572EC7">
      <w:pPr>
        <w:pStyle w:val="Sumrio2"/>
        <w:rPr>
          <w:rFonts w:eastAsiaTheme="minorEastAsia"/>
        </w:rPr>
      </w:pPr>
      <w:hyperlink w:anchor="_Toc536189803" w:history="1">
        <w:r w:rsidR="00572EC7" w:rsidRPr="00572EC7">
          <w:rPr>
            <w:rStyle w:val="Hyperlink"/>
          </w:rPr>
          <w:t>3.5</w:t>
        </w:r>
        <w:r w:rsidR="00572EC7" w:rsidRPr="00572EC7">
          <w:rPr>
            <w:rFonts w:eastAsiaTheme="minorEastAsia"/>
          </w:rPr>
          <w:tab/>
        </w:r>
        <w:r w:rsidR="00572EC7" w:rsidRPr="00572EC7">
          <w:rPr>
            <w:rStyle w:val="Hyperlink"/>
          </w:rPr>
          <w:t>Políticas Institucionais no Âmbito do Curso</w:t>
        </w:r>
        <w:r w:rsidR="00572EC7" w:rsidRPr="00572EC7">
          <w:rPr>
            <w:webHidden/>
          </w:rPr>
          <w:tab/>
        </w:r>
        <w:r w:rsidR="00572EC7" w:rsidRPr="00572EC7">
          <w:rPr>
            <w:webHidden/>
          </w:rPr>
          <w:fldChar w:fldCharType="begin"/>
        </w:r>
        <w:r w:rsidR="00572EC7" w:rsidRPr="00572EC7">
          <w:rPr>
            <w:webHidden/>
          </w:rPr>
          <w:instrText xml:space="preserve"> PAGEREF _Toc536189803 \h </w:instrText>
        </w:r>
        <w:r w:rsidR="00572EC7" w:rsidRPr="00572EC7">
          <w:rPr>
            <w:webHidden/>
          </w:rPr>
        </w:r>
        <w:r w:rsidR="00572EC7" w:rsidRPr="00572EC7">
          <w:rPr>
            <w:webHidden/>
          </w:rPr>
          <w:fldChar w:fldCharType="separate"/>
        </w:r>
        <w:r w:rsidR="00572EC7" w:rsidRPr="00572EC7">
          <w:rPr>
            <w:webHidden/>
          </w:rPr>
          <w:t>42</w:t>
        </w:r>
        <w:r w:rsidR="00572EC7" w:rsidRPr="00572EC7">
          <w:rPr>
            <w:webHidden/>
          </w:rPr>
          <w:fldChar w:fldCharType="end"/>
        </w:r>
      </w:hyperlink>
    </w:p>
    <w:p w14:paraId="147A6B8B" w14:textId="77777777" w:rsidR="00572EC7" w:rsidRPr="00572EC7" w:rsidRDefault="004802A0" w:rsidP="00572EC7">
      <w:pPr>
        <w:pStyle w:val="Sumrio2"/>
        <w:rPr>
          <w:rFonts w:eastAsiaTheme="minorEastAsia"/>
        </w:rPr>
      </w:pPr>
      <w:hyperlink w:anchor="_Toc536189804" w:history="1">
        <w:r w:rsidR="00572EC7" w:rsidRPr="00572EC7">
          <w:rPr>
            <w:rStyle w:val="Hyperlink"/>
          </w:rPr>
          <w:t>3.6</w:t>
        </w:r>
        <w:r w:rsidR="00572EC7" w:rsidRPr="00572EC7">
          <w:rPr>
            <w:rFonts w:eastAsiaTheme="minorEastAsia"/>
          </w:rPr>
          <w:tab/>
        </w:r>
        <w:r w:rsidR="00572EC7" w:rsidRPr="00572EC7">
          <w:rPr>
            <w:rStyle w:val="Hyperlink"/>
          </w:rPr>
          <w:t>Políticas de Ensino</w:t>
        </w:r>
        <w:r w:rsidR="00572EC7" w:rsidRPr="00572EC7">
          <w:rPr>
            <w:webHidden/>
          </w:rPr>
          <w:tab/>
        </w:r>
        <w:r w:rsidR="00572EC7" w:rsidRPr="00572EC7">
          <w:rPr>
            <w:webHidden/>
          </w:rPr>
          <w:fldChar w:fldCharType="begin"/>
        </w:r>
        <w:r w:rsidR="00572EC7" w:rsidRPr="00572EC7">
          <w:rPr>
            <w:webHidden/>
          </w:rPr>
          <w:instrText xml:space="preserve"> PAGEREF _Toc536189804 \h </w:instrText>
        </w:r>
        <w:r w:rsidR="00572EC7" w:rsidRPr="00572EC7">
          <w:rPr>
            <w:webHidden/>
          </w:rPr>
        </w:r>
        <w:r w:rsidR="00572EC7" w:rsidRPr="00572EC7">
          <w:rPr>
            <w:webHidden/>
          </w:rPr>
          <w:fldChar w:fldCharType="separate"/>
        </w:r>
        <w:r w:rsidR="00572EC7" w:rsidRPr="00572EC7">
          <w:rPr>
            <w:webHidden/>
          </w:rPr>
          <w:t>43</w:t>
        </w:r>
        <w:r w:rsidR="00572EC7" w:rsidRPr="00572EC7">
          <w:rPr>
            <w:webHidden/>
          </w:rPr>
          <w:fldChar w:fldCharType="end"/>
        </w:r>
      </w:hyperlink>
    </w:p>
    <w:p w14:paraId="377C74CC" w14:textId="77777777" w:rsidR="00572EC7" w:rsidRPr="00572EC7" w:rsidRDefault="004802A0" w:rsidP="00572EC7">
      <w:pPr>
        <w:pStyle w:val="Sumrio2"/>
        <w:rPr>
          <w:rFonts w:eastAsiaTheme="minorEastAsia"/>
        </w:rPr>
      </w:pPr>
      <w:hyperlink w:anchor="_Toc536189805" w:history="1">
        <w:r w:rsidR="00572EC7" w:rsidRPr="00572EC7">
          <w:rPr>
            <w:rStyle w:val="Hyperlink"/>
          </w:rPr>
          <w:t>3.7</w:t>
        </w:r>
        <w:r w:rsidR="00572EC7" w:rsidRPr="00572EC7">
          <w:rPr>
            <w:rFonts w:eastAsiaTheme="minorEastAsia"/>
          </w:rPr>
          <w:tab/>
        </w:r>
        <w:r w:rsidR="00572EC7" w:rsidRPr="00572EC7">
          <w:rPr>
            <w:rStyle w:val="Hyperlink"/>
          </w:rPr>
          <w:t>Políticas de Pesquisa</w:t>
        </w:r>
        <w:r w:rsidR="00572EC7" w:rsidRPr="00572EC7">
          <w:rPr>
            <w:webHidden/>
          </w:rPr>
          <w:tab/>
        </w:r>
        <w:r w:rsidR="00572EC7" w:rsidRPr="00572EC7">
          <w:rPr>
            <w:webHidden/>
          </w:rPr>
          <w:fldChar w:fldCharType="begin"/>
        </w:r>
        <w:r w:rsidR="00572EC7" w:rsidRPr="00572EC7">
          <w:rPr>
            <w:webHidden/>
          </w:rPr>
          <w:instrText xml:space="preserve"> PAGEREF _Toc536189805 \h </w:instrText>
        </w:r>
        <w:r w:rsidR="00572EC7" w:rsidRPr="00572EC7">
          <w:rPr>
            <w:webHidden/>
          </w:rPr>
        </w:r>
        <w:r w:rsidR="00572EC7" w:rsidRPr="00572EC7">
          <w:rPr>
            <w:webHidden/>
          </w:rPr>
          <w:fldChar w:fldCharType="separate"/>
        </w:r>
        <w:r w:rsidR="00572EC7" w:rsidRPr="00572EC7">
          <w:rPr>
            <w:webHidden/>
          </w:rPr>
          <w:t>43</w:t>
        </w:r>
        <w:r w:rsidR="00572EC7" w:rsidRPr="00572EC7">
          <w:rPr>
            <w:webHidden/>
          </w:rPr>
          <w:fldChar w:fldCharType="end"/>
        </w:r>
      </w:hyperlink>
    </w:p>
    <w:p w14:paraId="3C998845" w14:textId="77777777" w:rsidR="00572EC7" w:rsidRPr="00572EC7" w:rsidRDefault="004802A0" w:rsidP="00572EC7">
      <w:pPr>
        <w:pStyle w:val="Sumrio2"/>
        <w:rPr>
          <w:rFonts w:eastAsiaTheme="minorEastAsia"/>
        </w:rPr>
      </w:pPr>
      <w:hyperlink w:anchor="_Toc536189806" w:history="1">
        <w:r w:rsidR="00572EC7" w:rsidRPr="00572EC7">
          <w:rPr>
            <w:rStyle w:val="Hyperlink"/>
          </w:rPr>
          <w:t>3.8</w:t>
        </w:r>
        <w:r w:rsidR="00572EC7" w:rsidRPr="00572EC7">
          <w:rPr>
            <w:rFonts w:eastAsiaTheme="minorEastAsia"/>
          </w:rPr>
          <w:tab/>
        </w:r>
        <w:r w:rsidR="00572EC7" w:rsidRPr="00572EC7">
          <w:rPr>
            <w:rStyle w:val="Hyperlink"/>
          </w:rPr>
          <w:t>Políticas de Extensão</w:t>
        </w:r>
        <w:r w:rsidR="00572EC7" w:rsidRPr="00572EC7">
          <w:rPr>
            <w:webHidden/>
          </w:rPr>
          <w:tab/>
        </w:r>
        <w:r w:rsidR="00572EC7" w:rsidRPr="00572EC7">
          <w:rPr>
            <w:webHidden/>
          </w:rPr>
          <w:fldChar w:fldCharType="begin"/>
        </w:r>
        <w:r w:rsidR="00572EC7" w:rsidRPr="00572EC7">
          <w:rPr>
            <w:webHidden/>
          </w:rPr>
          <w:instrText xml:space="preserve"> PAGEREF _Toc536189806 \h </w:instrText>
        </w:r>
        <w:r w:rsidR="00572EC7" w:rsidRPr="00572EC7">
          <w:rPr>
            <w:webHidden/>
          </w:rPr>
        </w:r>
        <w:r w:rsidR="00572EC7" w:rsidRPr="00572EC7">
          <w:rPr>
            <w:webHidden/>
          </w:rPr>
          <w:fldChar w:fldCharType="separate"/>
        </w:r>
        <w:r w:rsidR="00572EC7" w:rsidRPr="00572EC7">
          <w:rPr>
            <w:webHidden/>
          </w:rPr>
          <w:t>45</w:t>
        </w:r>
        <w:r w:rsidR="00572EC7" w:rsidRPr="00572EC7">
          <w:rPr>
            <w:webHidden/>
          </w:rPr>
          <w:fldChar w:fldCharType="end"/>
        </w:r>
      </w:hyperlink>
    </w:p>
    <w:p w14:paraId="690D8C3E" w14:textId="77777777" w:rsidR="00572EC7" w:rsidRPr="00572EC7" w:rsidRDefault="004802A0" w:rsidP="00572EC7">
      <w:pPr>
        <w:pStyle w:val="Sumrio2"/>
        <w:rPr>
          <w:rFonts w:eastAsiaTheme="minorEastAsia"/>
        </w:rPr>
      </w:pPr>
      <w:hyperlink w:anchor="_Toc536189807" w:history="1">
        <w:r w:rsidR="00572EC7" w:rsidRPr="00572EC7">
          <w:rPr>
            <w:rStyle w:val="Hyperlink"/>
          </w:rPr>
          <w:t>3.9</w:t>
        </w:r>
        <w:r w:rsidR="00572EC7" w:rsidRPr="00572EC7">
          <w:rPr>
            <w:rFonts w:eastAsiaTheme="minorEastAsia"/>
          </w:rPr>
          <w:tab/>
        </w:r>
        <w:r w:rsidR="00572EC7" w:rsidRPr="00572EC7">
          <w:rPr>
            <w:rStyle w:val="Hyperlink"/>
          </w:rPr>
          <w:t>Política de Inclusão</w:t>
        </w:r>
        <w:r w:rsidR="00572EC7" w:rsidRPr="00572EC7">
          <w:rPr>
            <w:webHidden/>
          </w:rPr>
          <w:tab/>
        </w:r>
        <w:r w:rsidR="00572EC7" w:rsidRPr="00572EC7">
          <w:rPr>
            <w:webHidden/>
          </w:rPr>
          <w:fldChar w:fldCharType="begin"/>
        </w:r>
        <w:r w:rsidR="00572EC7" w:rsidRPr="00572EC7">
          <w:rPr>
            <w:webHidden/>
          </w:rPr>
          <w:instrText xml:space="preserve"> PAGEREF _Toc536189807 \h </w:instrText>
        </w:r>
        <w:r w:rsidR="00572EC7" w:rsidRPr="00572EC7">
          <w:rPr>
            <w:webHidden/>
          </w:rPr>
        </w:r>
        <w:r w:rsidR="00572EC7" w:rsidRPr="00572EC7">
          <w:rPr>
            <w:webHidden/>
          </w:rPr>
          <w:fldChar w:fldCharType="separate"/>
        </w:r>
        <w:r w:rsidR="00572EC7" w:rsidRPr="00572EC7">
          <w:rPr>
            <w:webHidden/>
          </w:rPr>
          <w:t>46</w:t>
        </w:r>
        <w:r w:rsidR="00572EC7" w:rsidRPr="00572EC7">
          <w:rPr>
            <w:webHidden/>
          </w:rPr>
          <w:fldChar w:fldCharType="end"/>
        </w:r>
      </w:hyperlink>
    </w:p>
    <w:p w14:paraId="47CA03CF" w14:textId="77777777" w:rsidR="00572EC7" w:rsidRPr="00572EC7" w:rsidRDefault="004802A0">
      <w:pPr>
        <w:pStyle w:val="Sumrio1"/>
        <w:tabs>
          <w:tab w:val="left" w:pos="720"/>
          <w:tab w:val="right" w:leader="dot" w:pos="8778"/>
        </w:tabs>
        <w:rPr>
          <w:rFonts w:eastAsiaTheme="minorEastAsia"/>
          <w:b w:val="0"/>
          <w:noProof/>
          <w:sz w:val="20"/>
          <w:szCs w:val="20"/>
        </w:rPr>
      </w:pPr>
      <w:hyperlink w:anchor="_Toc536189808" w:history="1">
        <w:r w:rsidR="00572EC7" w:rsidRPr="00572EC7">
          <w:rPr>
            <w:rStyle w:val="Hyperlink"/>
            <w:b w:val="0"/>
            <w:noProof/>
            <w:sz w:val="20"/>
            <w:szCs w:val="20"/>
          </w:rPr>
          <w:t>4.</w:t>
        </w:r>
        <w:r w:rsidR="00572EC7" w:rsidRPr="00572EC7">
          <w:rPr>
            <w:rFonts w:eastAsiaTheme="minorEastAsia"/>
            <w:b w:val="0"/>
            <w:noProof/>
            <w:sz w:val="20"/>
            <w:szCs w:val="20"/>
          </w:rPr>
          <w:tab/>
        </w:r>
        <w:r w:rsidR="00572EC7" w:rsidRPr="00572EC7">
          <w:rPr>
            <w:rStyle w:val="Hyperlink"/>
            <w:b w:val="0"/>
            <w:noProof/>
            <w:sz w:val="20"/>
            <w:szCs w:val="20"/>
          </w:rPr>
          <w:t>DADOS FORMAIS DO CURSO</w:t>
        </w:r>
        <w:r w:rsidR="00572EC7" w:rsidRPr="00572EC7">
          <w:rPr>
            <w:b w:val="0"/>
            <w:noProof/>
            <w:webHidden/>
            <w:sz w:val="20"/>
            <w:szCs w:val="20"/>
          </w:rPr>
          <w:tab/>
        </w:r>
        <w:r w:rsidR="00572EC7" w:rsidRPr="00572EC7">
          <w:rPr>
            <w:b w:val="0"/>
            <w:noProof/>
            <w:webHidden/>
            <w:sz w:val="20"/>
            <w:szCs w:val="20"/>
          </w:rPr>
          <w:fldChar w:fldCharType="begin"/>
        </w:r>
        <w:r w:rsidR="00572EC7" w:rsidRPr="00572EC7">
          <w:rPr>
            <w:b w:val="0"/>
            <w:noProof/>
            <w:webHidden/>
            <w:sz w:val="20"/>
            <w:szCs w:val="20"/>
          </w:rPr>
          <w:instrText xml:space="preserve"> PAGEREF _Toc536189808 \h </w:instrText>
        </w:r>
        <w:r w:rsidR="00572EC7" w:rsidRPr="00572EC7">
          <w:rPr>
            <w:b w:val="0"/>
            <w:noProof/>
            <w:webHidden/>
            <w:sz w:val="20"/>
            <w:szCs w:val="20"/>
          </w:rPr>
        </w:r>
        <w:r w:rsidR="00572EC7" w:rsidRPr="00572EC7">
          <w:rPr>
            <w:b w:val="0"/>
            <w:noProof/>
            <w:webHidden/>
            <w:sz w:val="20"/>
            <w:szCs w:val="20"/>
          </w:rPr>
          <w:fldChar w:fldCharType="separate"/>
        </w:r>
        <w:r w:rsidR="00572EC7" w:rsidRPr="00572EC7">
          <w:rPr>
            <w:b w:val="0"/>
            <w:noProof/>
            <w:webHidden/>
            <w:sz w:val="20"/>
            <w:szCs w:val="20"/>
          </w:rPr>
          <w:t>47</w:t>
        </w:r>
        <w:r w:rsidR="00572EC7" w:rsidRPr="00572EC7">
          <w:rPr>
            <w:b w:val="0"/>
            <w:noProof/>
            <w:webHidden/>
            <w:sz w:val="20"/>
            <w:szCs w:val="20"/>
          </w:rPr>
          <w:fldChar w:fldCharType="end"/>
        </w:r>
      </w:hyperlink>
    </w:p>
    <w:p w14:paraId="2C00FB82" w14:textId="77777777" w:rsidR="00572EC7" w:rsidRPr="00572EC7" w:rsidRDefault="004802A0" w:rsidP="00572EC7">
      <w:pPr>
        <w:pStyle w:val="Sumrio2"/>
        <w:rPr>
          <w:rFonts w:eastAsiaTheme="minorEastAsia"/>
        </w:rPr>
      </w:pPr>
      <w:hyperlink w:anchor="_Toc536189809" w:history="1">
        <w:r w:rsidR="00572EC7" w:rsidRPr="00572EC7">
          <w:rPr>
            <w:rStyle w:val="Hyperlink"/>
          </w:rPr>
          <w:t>4.1</w:t>
        </w:r>
        <w:r w:rsidR="00572EC7" w:rsidRPr="00572EC7">
          <w:rPr>
            <w:rFonts w:eastAsiaTheme="minorEastAsia"/>
          </w:rPr>
          <w:tab/>
        </w:r>
        <w:r w:rsidR="00572EC7" w:rsidRPr="00572EC7">
          <w:rPr>
            <w:rStyle w:val="Hyperlink"/>
          </w:rPr>
          <w:t>Dados Gerais do Curso de Bacharelado em Administração</w:t>
        </w:r>
        <w:r w:rsidR="00572EC7" w:rsidRPr="00572EC7">
          <w:rPr>
            <w:webHidden/>
          </w:rPr>
          <w:tab/>
        </w:r>
        <w:r w:rsidR="00572EC7" w:rsidRPr="00572EC7">
          <w:rPr>
            <w:webHidden/>
          </w:rPr>
          <w:fldChar w:fldCharType="begin"/>
        </w:r>
        <w:r w:rsidR="00572EC7" w:rsidRPr="00572EC7">
          <w:rPr>
            <w:webHidden/>
          </w:rPr>
          <w:instrText xml:space="preserve"> PAGEREF _Toc536189809 \h </w:instrText>
        </w:r>
        <w:r w:rsidR="00572EC7" w:rsidRPr="00572EC7">
          <w:rPr>
            <w:webHidden/>
          </w:rPr>
        </w:r>
        <w:r w:rsidR="00572EC7" w:rsidRPr="00572EC7">
          <w:rPr>
            <w:webHidden/>
          </w:rPr>
          <w:fldChar w:fldCharType="separate"/>
        </w:r>
        <w:r w:rsidR="00572EC7" w:rsidRPr="00572EC7">
          <w:rPr>
            <w:webHidden/>
          </w:rPr>
          <w:t>47</w:t>
        </w:r>
        <w:r w:rsidR="00572EC7" w:rsidRPr="00572EC7">
          <w:rPr>
            <w:webHidden/>
          </w:rPr>
          <w:fldChar w:fldCharType="end"/>
        </w:r>
      </w:hyperlink>
    </w:p>
    <w:p w14:paraId="3CBD85DD" w14:textId="77777777" w:rsidR="00572EC7" w:rsidRPr="00572EC7" w:rsidRDefault="004802A0" w:rsidP="00572EC7">
      <w:pPr>
        <w:pStyle w:val="Sumrio2"/>
        <w:rPr>
          <w:rFonts w:eastAsiaTheme="minorEastAsia"/>
        </w:rPr>
      </w:pPr>
      <w:hyperlink w:anchor="_Toc536189810" w:history="1">
        <w:r w:rsidR="00572EC7" w:rsidRPr="00572EC7">
          <w:rPr>
            <w:rStyle w:val="Hyperlink"/>
          </w:rPr>
          <w:t>4.2</w:t>
        </w:r>
        <w:r w:rsidR="00572EC7" w:rsidRPr="00572EC7">
          <w:rPr>
            <w:rFonts w:eastAsiaTheme="minorEastAsia"/>
          </w:rPr>
          <w:tab/>
        </w:r>
        <w:r w:rsidR="00572EC7" w:rsidRPr="00572EC7">
          <w:rPr>
            <w:rStyle w:val="Hyperlink"/>
          </w:rPr>
          <w:t>- Regime Acadêmico</w:t>
        </w:r>
        <w:r w:rsidR="00572EC7" w:rsidRPr="00572EC7">
          <w:rPr>
            <w:webHidden/>
          </w:rPr>
          <w:tab/>
        </w:r>
        <w:r w:rsidR="00572EC7" w:rsidRPr="00572EC7">
          <w:rPr>
            <w:webHidden/>
          </w:rPr>
          <w:fldChar w:fldCharType="begin"/>
        </w:r>
        <w:r w:rsidR="00572EC7" w:rsidRPr="00572EC7">
          <w:rPr>
            <w:webHidden/>
          </w:rPr>
          <w:instrText xml:space="preserve"> PAGEREF _Toc536189810 \h </w:instrText>
        </w:r>
        <w:r w:rsidR="00572EC7" w:rsidRPr="00572EC7">
          <w:rPr>
            <w:webHidden/>
          </w:rPr>
        </w:r>
        <w:r w:rsidR="00572EC7" w:rsidRPr="00572EC7">
          <w:rPr>
            <w:webHidden/>
          </w:rPr>
          <w:fldChar w:fldCharType="separate"/>
        </w:r>
        <w:r w:rsidR="00572EC7" w:rsidRPr="00572EC7">
          <w:rPr>
            <w:webHidden/>
          </w:rPr>
          <w:t>47</w:t>
        </w:r>
        <w:r w:rsidR="00572EC7" w:rsidRPr="00572EC7">
          <w:rPr>
            <w:webHidden/>
          </w:rPr>
          <w:fldChar w:fldCharType="end"/>
        </w:r>
      </w:hyperlink>
    </w:p>
    <w:p w14:paraId="4DC54EBE" w14:textId="77777777" w:rsidR="00572EC7" w:rsidRPr="00572EC7" w:rsidRDefault="004802A0" w:rsidP="00572EC7">
      <w:pPr>
        <w:pStyle w:val="Sumrio2"/>
        <w:rPr>
          <w:rFonts w:eastAsiaTheme="minorEastAsia"/>
        </w:rPr>
      </w:pPr>
      <w:hyperlink w:anchor="_Toc536189811" w:history="1">
        <w:r w:rsidR="00572EC7" w:rsidRPr="00572EC7">
          <w:rPr>
            <w:rStyle w:val="Hyperlink"/>
          </w:rPr>
          <w:t>4.3</w:t>
        </w:r>
        <w:r w:rsidR="00572EC7" w:rsidRPr="00572EC7">
          <w:rPr>
            <w:rFonts w:eastAsiaTheme="minorEastAsia"/>
          </w:rPr>
          <w:tab/>
        </w:r>
        <w:r w:rsidR="00572EC7" w:rsidRPr="00572EC7">
          <w:rPr>
            <w:rStyle w:val="Hyperlink"/>
          </w:rPr>
          <w:t>LEGISLAÇÃO E NORMAS QUE REGEM O CURSO</w:t>
        </w:r>
        <w:r w:rsidR="00572EC7" w:rsidRPr="00572EC7">
          <w:rPr>
            <w:webHidden/>
          </w:rPr>
          <w:tab/>
        </w:r>
        <w:r w:rsidR="00572EC7" w:rsidRPr="00572EC7">
          <w:rPr>
            <w:webHidden/>
          </w:rPr>
          <w:fldChar w:fldCharType="begin"/>
        </w:r>
        <w:r w:rsidR="00572EC7" w:rsidRPr="00572EC7">
          <w:rPr>
            <w:webHidden/>
          </w:rPr>
          <w:instrText xml:space="preserve"> PAGEREF _Toc536189811 \h </w:instrText>
        </w:r>
        <w:r w:rsidR="00572EC7" w:rsidRPr="00572EC7">
          <w:rPr>
            <w:webHidden/>
          </w:rPr>
        </w:r>
        <w:r w:rsidR="00572EC7" w:rsidRPr="00572EC7">
          <w:rPr>
            <w:webHidden/>
          </w:rPr>
          <w:fldChar w:fldCharType="separate"/>
        </w:r>
        <w:r w:rsidR="00572EC7" w:rsidRPr="00572EC7">
          <w:rPr>
            <w:webHidden/>
          </w:rPr>
          <w:t>48</w:t>
        </w:r>
        <w:r w:rsidR="00572EC7" w:rsidRPr="00572EC7">
          <w:rPr>
            <w:webHidden/>
          </w:rPr>
          <w:fldChar w:fldCharType="end"/>
        </w:r>
      </w:hyperlink>
    </w:p>
    <w:p w14:paraId="256AB899" w14:textId="77777777" w:rsidR="00572EC7" w:rsidRPr="00572EC7" w:rsidRDefault="004802A0" w:rsidP="00572EC7">
      <w:pPr>
        <w:pStyle w:val="Sumrio2"/>
        <w:rPr>
          <w:rFonts w:eastAsiaTheme="minorEastAsia"/>
        </w:rPr>
      </w:pPr>
      <w:hyperlink w:anchor="_Toc536189812" w:history="1">
        <w:r w:rsidR="00572EC7" w:rsidRPr="00572EC7">
          <w:rPr>
            <w:rStyle w:val="Hyperlink"/>
          </w:rPr>
          <w:t>4.4</w:t>
        </w:r>
        <w:r w:rsidR="00572EC7" w:rsidRPr="00572EC7">
          <w:rPr>
            <w:rFonts w:eastAsiaTheme="minorEastAsia"/>
          </w:rPr>
          <w:tab/>
        </w:r>
        <w:r w:rsidR="00572EC7" w:rsidRPr="00572EC7">
          <w:rPr>
            <w:rStyle w:val="Hyperlink"/>
          </w:rPr>
          <w:t>Formas de Acesso ao Curso</w:t>
        </w:r>
        <w:r w:rsidR="00572EC7" w:rsidRPr="00572EC7">
          <w:rPr>
            <w:webHidden/>
          </w:rPr>
          <w:tab/>
        </w:r>
        <w:r w:rsidR="00572EC7" w:rsidRPr="00572EC7">
          <w:rPr>
            <w:webHidden/>
          </w:rPr>
          <w:fldChar w:fldCharType="begin"/>
        </w:r>
        <w:r w:rsidR="00572EC7" w:rsidRPr="00572EC7">
          <w:rPr>
            <w:webHidden/>
          </w:rPr>
          <w:instrText xml:space="preserve"> PAGEREF _Toc536189812 \h </w:instrText>
        </w:r>
        <w:r w:rsidR="00572EC7" w:rsidRPr="00572EC7">
          <w:rPr>
            <w:webHidden/>
          </w:rPr>
        </w:r>
        <w:r w:rsidR="00572EC7" w:rsidRPr="00572EC7">
          <w:rPr>
            <w:webHidden/>
          </w:rPr>
          <w:fldChar w:fldCharType="separate"/>
        </w:r>
        <w:r w:rsidR="00572EC7" w:rsidRPr="00572EC7">
          <w:rPr>
            <w:webHidden/>
          </w:rPr>
          <w:t>48</w:t>
        </w:r>
        <w:r w:rsidR="00572EC7" w:rsidRPr="00572EC7">
          <w:rPr>
            <w:webHidden/>
          </w:rPr>
          <w:fldChar w:fldCharType="end"/>
        </w:r>
      </w:hyperlink>
    </w:p>
    <w:p w14:paraId="0A389CCD" w14:textId="77777777" w:rsidR="00572EC7" w:rsidRPr="00572EC7" w:rsidRDefault="004802A0">
      <w:pPr>
        <w:pStyle w:val="Sumrio1"/>
        <w:tabs>
          <w:tab w:val="left" w:pos="720"/>
          <w:tab w:val="right" w:leader="dot" w:pos="8778"/>
        </w:tabs>
        <w:rPr>
          <w:rFonts w:eastAsiaTheme="minorEastAsia"/>
          <w:b w:val="0"/>
          <w:noProof/>
          <w:sz w:val="20"/>
          <w:szCs w:val="20"/>
        </w:rPr>
      </w:pPr>
      <w:hyperlink w:anchor="_Toc536189813" w:history="1">
        <w:r w:rsidR="00572EC7" w:rsidRPr="00572EC7">
          <w:rPr>
            <w:rStyle w:val="Hyperlink"/>
            <w:b w:val="0"/>
            <w:noProof/>
            <w:sz w:val="20"/>
            <w:szCs w:val="20"/>
          </w:rPr>
          <w:t>5.</w:t>
        </w:r>
        <w:r w:rsidR="00572EC7" w:rsidRPr="00572EC7">
          <w:rPr>
            <w:rFonts w:eastAsiaTheme="minorEastAsia"/>
            <w:b w:val="0"/>
            <w:noProof/>
            <w:sz w:val="20"/>
            <w:szCs w:val="20"/>
          </w:rPr>
          <w:tab/>
        </w:r>
        <w:r w:rsidR="00572EC7" w:rsidRPr="00572EC7">
          <w:rPr>
            <w:rStyle w:val="Hyperlink"/>
            <w:b w:val="0"/>
            <w:noProof/>
            <w:sz w:val="20"/>
            <w:szCs w:val="20"/>
          </w:rPr>
          <w:t>CONTEXTO EDUCACIONAL</w:t>
        </w:r>
        <w:r w:rsidR="00572EC7" w:rsidRPr="00572EC7">
          <w:rPr>
            <w:b w:val="0"/>
            <w:noProof/>
            <w:webHidden/>
            <w:sz w:val="20"/>
            <w:szCs w:val="20"/>
          </w:rPr>
          <w:tab/>
        </w:r>
        <w:r w:rsidR="00572EC7" w:rsidRPr="00572EC7">
          <w:rPr>
            <w:b w:val="0"/>
            <w:noProof/>
            <w:webHidden/>
            <w:sz w:val="20"/>
            <w:szCs w:val="20"/>
          </w:rPr>
          <w:fldChar w:fldCharType="begin"/>
        </w:r>
        <w:r w:rsidR="00572EC7" w:rsidRPr="00572EC7">
          <w:rPr>
            <w:b w:val="0"/>
            <w:noProof/>
            <w:webHidden/>
            <w:sz w:val="20"/>
            <w:szCs w:val="20"/>
          </w:rPr>
          <w:instrText xml:space="preserve"> PAGEREF _Toc536189813 \h </w:instrText>
        </w:r>
        <w:r w:rsidR="00572EC7" w:rsidRPr="00572EC7">
          <w:rPr>
            <w:b w:val="0"/>
            <w:noProof/>
            <w:webHidden/>
            <w:sz w:val="20"/>
            <w:szCs w:val="20"/>
          </w:rPr>
        </w:r>
        <w:r w:rsidR="00572EC7" w:rsidRPr="00572EC7">
          <w:rPr>
            <w:b w:val="0"/>
            <w:noProof/>
            <w:webHidden/>
            <w:sz w:val="20"/>
            <w:szCs w:val="20"/>
          </w:rPr>
          <w:fldChar w:fldCharType="separate"/>
        </w:r>
        <w:r w:rsidR="00572EC7" w:rsidRPr="00572EC7">
          <w:rPr>
            <w:b w:val="0"/>
            <w:noProof/>
            <w:webHidden/>
            <w:sz w:val="20"/>
            <w:szCs w:val="20"/>
          </w:rPr>
          <w:t>49</w:t>
        </w:r>
        <w:r w:rsidR="00572EC7" w:rsidRPr="00572EC7">
          <w:rPr>
            <w:b w:val="0"/>
            <w:noProof/>
            <w:webHidden/>
            <w:sz w:val="20"/>
            <w:szCs w:val="20"/>
          </w:rPr>
          <w:fldChar w:fldCharType="end"/>
        </w:r>
      </w:hyperlink>
    </w:p>
    <w:p w14:paraId="38E4286F" w14:textId="77777777" w:rsidR="00572EC7" w:rsidRPr="00572EC7" w:rsidRDefault="004802A0" w:rsidP="00572EC7">
      <w:pPr>
        <w:pStyle w:val="Sumrio2"/>
        <w:rPr>
          <w:rFonts w:eastAsiaTheme="minorEastAsia"/>
        </w:rPr>
      </w:pPr>
      <w:hyperlink w:anchor="_Toc536189814" w:history="1">
        <w:r w:rsidR="00572EC7" w:rsidRPr="00572EC7">
          <w:rPr>
            <w:rStyle w:val="Hyperlink"/>
          </w:rPr>
          <w:t>5.1</w:t>
        </w:r>
        <w:r w:rsidR="00572EC7" w:rsidRPr="00572EC7">
          <w:rPr>
            <w:rFonts w:eastAsiaTheme="minorEastAsia"/>
          </w:rPr>
          <w:tab/>
        </w:r>
        <w:r w:rsidR="00572EC7" w:rsidRPr="00572EC7">
          <w:rPr>
            <w:rStyle w:val="Hyperlink"/>
          </w:rPr>
          <w:t>Contextualização e justificativa da oferta do curso</w:t>
        </w:r>
        <w:r w:rsidR="00572EC7" w:rsidRPr="00572EC7">
          <w:rPr>
            <w:webHidden/>
          </w:rPr>
          <w:tab/>
        </w:r>
        <w:r w:rsidR="00572EC7" w:rsidRPr="00572EC7">
          <w:rPr>
            <w:webHidden/>
          </w:rPr>
          <w:fldChar w:fldCharType="begin"/>
        </w:r>
        <w:r w:rsidR="00572EC7" w:rsidRPr="00572EC7">
          <w:rPr>
            <w:webHidden/>
          </w:rPr>
          <w:instrText xml:space="preserve"> PAGEREF _Toc536189814 \h </w:instrText>
        </w:r>
        <w:r w:rsidR="00572EC7" w:rsidRPr="00572EC7">
          <w:rPr>
            <w:webHidden/>
          </w:rPr>
        </w:r>
        <w:r w:rsidR="00572EC7" w:rsidRPr="00572EC7">
          <w:rPr>
            <w:webHidden/>
          </w:rPr>
          <w:fldChar w:fldCharType="separate"/>
        </w:r>
        <w:r w:rsidR="00572EC7" w:rsidRPr="00572EC7">
          <w:rPr>
            <w:webHidden/>
          </w:rPr>
          <w:t>49</w:t>
        </w:r>
        <w:r w:rsidR="00572EC7" w:rsidRPr="00572EC7">
          <w:rPr>
            <w:webHidden/>
          </w:rPr>
          <w:fldChar w:fldCharType="end"/>
        </w:r>
      </w:hyperlink>
    </w:p>
    <w:p w14:paraId="23EFFA80" w14:textId="77777777" w:rsidR="00572EC7" w:rsidRPr="00572EC7" w:rsidRDefault="004802A0">
      <w:pPr>
        <w:pStyle w:val="Sumrio3"/>
        <w:tabs>
          <w:tab w:val="left" w:pos="1680"/>
          <w:tab w:val="right" w:leader="dot" w:pos="8778"/>
        </w:tabs>
        <w:rPr>
          <w:rFonts w:ascii="Times New Roman" w:eastAsiaTheme="minorEastAsia" w:hAnsi="Times New Roman" w:cs="Times New Roman"/>
          <w:b w:val="0"/>
          <w:noProof/>
          <w:sz w:val="20"/>
          <w:szCs w:val="20"/>
        </w:rPr>
      </w:pPr>
      <w:hyperlink w:anchor="_Toc536189815" w:history="1">
        <w:r w:rsidR="00572EC7" w:rsidRPr="00572EC7">
          <w:rPr>
            <w:rStyle w:val="Hyperlink"/>
            <w:rFonts w:ascii="Times New Roman" w:hAnsi="Times New Roman" w:cs="Times New Roman"/>
            <w:b w:val="0"/>
            <w:noProof/>
            <w:sz w:val="20"/>
            <w:szCs w:val="20"/>
          </w:rPr>
          <w:t>5.1.1</w:t>
        </w:r>
        <w:r w:rsidR="00572EC7" w:rsidRPr="00572EC7">
          <w:rPr>
            <w:rFonts w:ascii="Times New Roman" w:eastAsiaTheme="minorEastAsia" w:hAnsi="Times New Roman" w:cs="Times New Roman"/>
            <w:b w:val="0"/>
            <w:noProof/>
            <w:sz w:val="20"/>
            <w:szCs w:val="20"/>
          </w:rPr>
          <w:tab/>
        </w:r>
        <w:r w:rsidR="00572EC7" w:rsidRPr="00572EC7">
          <w:rPr>
            <w:rStyle w:val="Hyperlink"/>
            <w:rFonts w:ascii="Times New Roman" w:hAnsi="Times New Roman" w:cs="Times New Roman"/>
            <w:b w:val="0"/>
            <w:noProof/>
            <w:sz w:val="20"/>
            <w:szCs w:val="20"/>
          </w:rPr>
          <w:t>Bases Formativas e Pedagógicas do Curso de Administração</w:t>
        </w:r>
        <w:r w:rsidR="00572EC7" w:rsidRPr="00572EC7">
          <w:rPr>
            <w:rFonts w:ascii="Times New Roman" w:hAnsi="Times New Roman" w:cs="Times New Roman"/>
            <w:b w:val="0"/>
            <w:noProof/>
            <w:webHidden/>
            <w:sz w:val="20"/>
            <w:szCs w:val="20"/>
          </w:rPr>
          <w:tab/>
        </w:r>
        <w:r w:rsidR="00572EC7" w:rsidRPr="00572EC7">
          <w:rPr>
            <w:rFonts w:ascii="Times New Roman" w:hAnsi="Times New Roman" w:cs="Times New Roman"/>
            <w:b w:val="0"/>
            <w:noProof/>
            <w:webHidden/>
            <w:sz w:val="20"/>
            <w:szCs w:val="20"/>
          </w:rPr>
          <w:fldChar w:fldCharType="begin"/>
        </w:r>
        <w:r w:rsidR="00572EC7" w:rsidRPr="00572EC7">
          <w:rPr>
            <w:rFonts w:ascii="Times New Roman" w:hAnsi="Times New Roman" w:cs="Times New Roman"/>
            <w:b w:val="0"/>
            <w:noProof/>
            <w:webHidden/>
            <w:sz w:val="20"/>
            <w:szCs w:val="20"/>
          </w:rPr>
          <w:instrText xml:space="preserve"> PAGEREF _Toc536189815 \h </w:instrText>
        </w:r>
        <w:r w:rsidR="00572EC7" w:rsidRPr="00572EC7">
          <w:rPr>
            <w:rFonts w:ascii="Times New Roman" w:hAnsi="Times New Roman" w:cs="Times New Roman"/>
            <w:b w:val="0"/>
            <w:noProof/>
            <w:webHidden/>
            <w:sz w:val="20"/>
            <w:szCs w:val="20"/>
          </w:rPr>
        </w:r>
        <w:r w:rsidR="00572EC7" w:rsidRPr="00572EC7">
          <w:rPr>
            <w:rFonts w:ascii="Times New Roman" w:hAnsi="Times New Roman" w:cs="Times New Roman"/>
            <w:b w:val="0"/>
            <w:noProof/>
            <w:webHidden/>
            <w:sz w:val="20"/>
            <w:szCs w:val="20"/>
          </w:rPr>
          <w:fldChar w:fldCharType="separate"/>
        </w:r>
        <w:r w:rsidR="00572EC7" w:rsidRPr="00572EC7">
          <w:rPr>
            <w:rFonts w:ascii="Times New Roman" w:hAnsi="Times New Roman" w:cs="Times New Roman"/>
            <w:b w:val="0"/>
            <w:noProof/>
            <w:webHidden/>
            <w:sz w:val="20"/>
            <w:szCs w:val="20"/>
          </w:rPr>
          <w:t>53</w:t>
        </w:r>
        <w:r w:rsidR="00572EC7" w:rsidRPr="00572EC7">
          <w:rPr>
            <w:rFonts w:ascii="Times New Roman" w:hAnsi="Times New Roman" w:cs="Times New Roman"/>
            <w:b w:val="0"/>
            <w:noProof/>
            <w:webHidden/>
            <w:sz w:val="20"/>
            <w:szCs w:val="20"/>
          </w:rPr>
          <w:fldChar w:fldCharType="end"/>
        </w:r>
      </w:hyperlink>
    </w:p>
    <w:p w14:paraId="4869C19D" w14:textId="77777777" w:rsidR="00572EC7" w:rsidRPr="00572EC7" w:rsidRDefault="004802A0" w:rsidP="00572EC7">
      <w:pPr>
        <w:pStyle w:val="Sumrio2"/>
        <w:rPr>
          <w:rFonts w:eastAsiaTheme="minorEastAsia"/>
        </w:rPr>
      </w:pPr>
      <w:hyperlink w:anchor="_Toc536189816" w:history="1">
        <w:r w:rsidR="00572EC7" w:rsidRPr="00572EC7">
          <w:rPr>
            <w:rStyle w:val="Hyperlink"/>
          </w:rPr>
          <w:t>5.2</w:t>
        </w:r>
        <w:r w:rsidR="00572EC7" w:rsidRPr="00572EC7">
          <w:rPr>
            <w:rFonts w:eastAsiaTheme="minorEastAsia"/>
          </w:rPr>
          <w:tab/>
        </w:r>
        <w:r w:rsidR="00572EC7" w:rsidRPr="00572EC7">
          <w:rPr>
            <w:rStyle w:val="Hyperlink"/>
          </w:rPr>
          <w:t>Objetivos do Curso</w:t>
        </w:r>
        <w:r w:rsidR="00572EC7" w:rsidRPr="00572EC7">
          <w:rPr>
            <w:webHidden/>
          </w:rPr>
          <w:tab/>
        </w:r>
        <w:r w:rsidR="00572EC7" w:rsidRPr="00572EC7">
          <w:rPr>
            <w:webHidden/>
          </w:rPr>
          <w:fldChar w:fldCharType="begin"/>
        </w:r>
        <w:r w:rsidR="00572EC7" w:rsidRPr="00572EC7">
          <w:rPr>
            <w:webHidden/>
          </w:rPr>
          <w:instrText xml:space="preserve"> PAGEREF _Toc536189816 \h </w:instrText>
        </w:r>
        <w:r w:rsidR="00572EC7" w:rsidRPr="00572EC7">
          <w:rPr>
            <w:webHidden/>
          </w:rPr>
        </w:r>
        <w:r w:rsidR="00572EC7" w:rsidRPr="00572EC7">
          <w:rPr>
            <w:webHidden/>
          </w:rPr>
          <w:fldChar w:fldCharType="separate"/>
        </w:r>
        <w:r w:rsidR="00572EC7" w:rsidRPr="00572EC7">
          <w:rPr>
            <w:webHidden/>
          </w:rPr>
          <w:t>57</w:t>
        </w:r>
        <w:r w:rsidR="00572EC7" w:rsidRPr="00572EC7">
          <w:rPr>
            <w:webHidden/>
          </w:rPr>
          <w:fldChar w:fldCharType="end"/>
        </w:r>
      </w:hyperlink>
    </w:p>
    <w:p w14:paraId="1C3577F5" w14:textId="77777777" w:rsidR="00572EC7" w:rsidRPr="00572EC7" w:rsidRDefault="004802A0">
      <w:pPr>
        <w:pStyle w:val="Sumrio3"/>
        <w:tabs>
          <w:tab w:val="left" w:pos="1680"/>
          <w:tab w:val="right" w:leader="dot" w:pos="8778"/>
        </w:tabs>
        <w:rPr>
          <w:rFonts w:ascii="Times New Roman" w:eastAsiaTheme="minorEastAsia" w:hAnsi="Times New Roman" w:cs="Times New Roman"/>
          <w:b w:val="0"/>
          <w:noProof/>
          <w:sz w:val="20"/>
          <w:szCs w:val="20"/>
        </w:rPr>
      </w:pPr>
      <w:hyperlink w:anchor="_Toc536189817" w:history="1">
        <w:r w:rsidR="00572EC7" w:rsidRPr="00572EC7">
          <w:rPr>
            <w:rStyle w:val="Hyperlink"/>
            <w:rFonts w:ascii="Times New Roman" w:hAnsi="Times New Roman" w:cs="Times New Roman"/>
            <w:b w:val="0"/>
            <w:noProof/>
            <w:sz w:val="20"/>
            <w:szCs w:val="20"/>
          </w:rPr>
          <w:t>5.2.1</w:t>
        </w:r>
        <w:r w:rsidR="00572EC7" w:rsidRPr="00572EC7">
          <w:rPr>
            <w:rFonts w:ascii="Times New Roman" w:eastAsiaTheme="minorEastAsia" w:hAnsi="Times New Roman" w:cs="Times New Roman"/>
            <w:b w:val="0"/>
            <w:noProof/>
            <w:sz w:val="20"/>
            <w:szCs w:val="20"/>
          </w:rPr>
          <w:tab/>
        </w:r>
        <w:r w:rsidR="00572EC7" w:rsidRPr="00572EC7">
          <w:rPr>
            <w:rStyle w:val="Hyperlink"/>
            <w:rFonts w:ascii="Times New Roman" w:hAnsi="Times New Roman" w:cs="Times New Roman"/>
            <w:b w:val="0"/>
            <w:noProof/>
            <w:sz w:val="20"/>
            <w:szCs w:val="20"/>
          </w:rPr>
          <w:t>Objetivo Geral:</w:t>
        </w:r>
        <w:r w:rsidR="00572EC7" w:rsidRPr="00572EC7">
          <w:rPr>
            <w:rFonts w:ascii="Times New Roman" w:hAnsi="Times New Roman" w:cs="Times New Roman"/>
            <w:b w:val="0"/>
            <w:noProof/>
            <w:webHidden/>
            <w:sz w:val="20"/>
            <w:szCs w:val="20"/>
          </w:rPr>
          <w:tab/>
        </w:r>
        <w:r w:rsidR="00572EC7" w:rsidRPr="00572EC7">
          <w:rPr>
            <w:rFonts w:ascii="Times New Roman" w:hAnsi="Times New Roman" w:cs="Times New Roman"/>
            <w:b w:val="0"/>
            <w:noProof/>
            <w:webHidden/>
            <w:sz w:val="20"/>
            <w:szCs w:val="20"/>
          </w:rPr>
          <w:fldChar w:fldCharType="begin"/>
        </w:r>
        <w:r w:rsidR="00572EC7" w:rsidRPr="00572EC7">
          <w:rPr>
            <w:rFonts w:ascii="Times New Roman" w:hAnsi="Times New Roman" w:cs="Times New Roman"/>
            <w:b w:val="0"/>
            <w:noProof/>
            <w:webHidden/>
            <w:sz w:val="20"/>
            <w:szCs w:val="20"/>
          </w:rPr>
          <w:instrText xml:space="preserve"> PAGEREF _Toc536189817 \h </w:instrText>
        </w:r>
        <w:r w:rsidR="00572EC7" w:rsidRPr="00572EC7">
          <w:rPr>
            <w:rFonts w:ascii="Times New Roman" w:hAnsi="Times New Roman" w:cs="Times New Roman"/>
            <w:b w:val="0"/>
            <w:noProof/>
            <w:webHidden/>
            <w:sz w:val="20"/>
            <w:szCs w:val="20"/>
          </w:rPr>
        </w:r>
        <w:r w:rsidR="00572EC7" w:rsidRPr="00572EC7">
          <w:rPr>
            <w:rFonts w:ascii="Times New Roman" w:hAnsi="Times New Roman" w:cs="Times New Roman"/>
            <w:b w:val="0"/>
            <w:noProof/>
            <w:webHidden/>
            <w:sz w:val="20"/>
            <w:szCs w:val="20"/>
          </w:rPr>
          <w:fldChar w:fldCharType="separate"/>
        </w:r>
        <w:r w:rsidR="00572EC7" w:rsidRPr="00572EC7">
          <w:rPr>
            <w:rFonts w:ascii="Times New Roman" w:hAnsi="Times New Roman" w:cs="Times New Roman"/>
            <w:b w:val="0"/>
            <w:noProof/>
            <w:webHidden/>
            <w:sz w:val="20"/>
            <w:szCs w:val="20"/>
          </w:rPr>
          <w:t>57</w:t>
        </w:r>
        <w:r w:rsidR="00572EC7" w:rsidRPr="00572EC7">
          <w:rPr>
            <w:rFonts w:ascii="Times New Roman" w:hAnsi="Times New Roman" w:cs="Times New Roman"/>
            <w:b w:val="0"/>
            <w:noProof/>
            <w:webHidden/>
            <w:sz w:val="20"/>
            <w:szCs w:val="20"/>
          </w:rPr>
          <w:fldChar w:fldCharType="end"/>
        </w:r>
      </w:hyperlink>
    </w:p>
    <w:p w14:paraId="4A47B643" w14:textId="77777777" w:rsidR="00572EC7" w:rsidRPr="00572EC7" w:rsidRDefault="004802A0">
      <w:pPr>
        <w:pStyle w:val="Sumrio3"/>
        <w:tabs>
          <w:tab w:val="left" w:pos="1680"/>
          <w:tab w:val="right" w:leader="dot" w:pos="8778"/>
        </w:tabs>
        <w:rPr>
          <w:rFonts w:ascii="Times New Roman" w:eastAsiaTheme="minorEastAsia" w:hAnsi="Times New Roman" w:cs="Times New Roman"/>
          <w:b w:val="0"/>
          <w:noProof/>
          <w:sz w:val="20"/>
          <w:szCs w:val="20"/>
        </w:rPr>
      </w:pPr>
      <w:hyperlink w:anchor="_Toc536189818" w:history="1">
        <w:r w:rsidR="00572EC7" w:rsidRPr="00572EC7">
          <w:rPr>
            <w:rStyle w:val="Hyperlink"/>
            <w:rFonts w:ascii="Times New Roman" w:hAnsi="Times New Roman" w:cs="Times New Roman"/>
            <w:b w:val="0"/>
            <w:noProof/>
            <w:sz w:val="20"/>
            <w:szCs w:val="20"/>
          </w:rPr>
          <w:t>5.2.2</w:t>
        </w:r>
        <w:r w:rsidR="00572EC7" w:rsidRPr="00572EC7">
          <w:rPr>
            <w:rFonts w:ascii="Times New Roman" w:eastAsiaTheme="minorEastAsia" w:hAnsi="Times New Roman" w:cs="Times New Roman"/>
            <w:b w:val="0"/>
            <w:noProof/>
            <w:sz w:val="20"/>
            <w:szCs w:val="20"/>
          </w:rPr>
          <w:tab/>
        </w:r>
        <w:r w:rsidR="00572EC7" w:rsidRPr="00572EC7">
          <w:rPr>
            <w:rStyle w:val="Hyperlink"/>
            <w:rFonts w:ascii="Times New Roman" w:hAnsi="Times New Roman" w:cs="Times New Roman"/>
            <w:b w:val="0"/>
            <w:noProof/>
            <w:sz w:val="20"/>
            <w:szCs w:val="20"/>
          </w:rPr>
          <w:t>Objetivos Específicos:</w:t>
        </w:r>
        <w:r w:rsidR="00572EC7" w:rsidRPr="00572EC7">
          <w:rPr>
            <w:rFonts w:ascii="Times New Roman" w:hAnsi="Times New Roman" w:cs="Times New Roman"/>
            <w:b w:val="0"/>
            <w:noProof/>
            <w:webHidden/>
            <w:sz w:val="20"/>
            <w:szCs w:val="20"/>
          </w:rPr>
          <w:tab/>
        </w:r>
        <w:r w:rsidR="00572EC7" w:rsidRPr="00572EC7">
          <w:rPr>
            <w:rFonts w:ascii="Times New Roman" w:hAnsi="Times New Roman" w:cs="Times New Roman"/>
            <w:b w:val="0"/>
            <w:noProof/>
            <w:webHidden/>
            <w:sz w:val="20"/>
            <w:szCs w:val="20"/>
          </w:rPr>
          <w:fldChar w:fldCharType="begin"/>
        </w:r>
        <w:r w:rsidR="00572EC7" w:rsidRPr="00572EC7">
          <w:rPr>
            <w:rFonts w:ascii="Times New Roman" w:hAnsi="Times New Roman" w:cs="Times New Roman"/>
            <w:b w:val="0"/>
            <w:noProof/>
            <w:webHidden/>
            <w:sz w:val="20"/>
            <w:szCs w:val="20"/>
          </w:rPr>
          <w:instrText xml:space="preserve"> PAGEREF _Toc536189818 \h </w:instrText>
        </w:r>
        <w:r w:rsidR="00572EC7" w:rsidRPr="00572EC7">
          <w:rPr>
            <w:rFonts w:ascii="Times New Roman" w:hAnsi="Times New Roman" w:cs="Times New Roman"/>
            <w:b w:val="0"/>
            <w:noProof/>
            <w:webHidden/>
            <w:sz w:val="20"/>
            <w:szCs w:val="20"/>
          </w:rPr>
        </w:r>
        <w:r w:rsidR="00572EC7" w:rsidRPr="00572EC7">
          <w:rPr>
            <w:rFonts w:ascii="Times New Roman" w:hAnsi="Times New Roman" w:cs="Times New Roman"/>
            <w:b w:val="0"/>
            <w:noProof/>
            <w:webHidden/>
            <w:sz w:val="20"/>
            <w:szCs w:val="20"/>
          </w:rPr>
          <w:fldChar w:fldCharType="separate"/>
        </w:r>
        <w:r w:rsidR="00572EC7" w:rsidRPr="00572EC7">
          <w:rPr>
            <w:rFonts w:ascii="Times New Roman" w:hAnsi="Times New Roman" w:cs="Times New Roman"/>
            <w:b w:val="0"/>
            <w:noProof/>
            <w:webHidden/>
            <w:sz w:val="20"/>
            <w:szCs w:val="20"/>
          </w:rPr>
          <w:t>57</w:t>
        </w:r>
        <w:r w:rsidR="00572EC7" w:rsidRPr="00572EC7">
          <w:rPr>
            <w:rFonts w:ascii="Times New Roman" w:hAnsi="Times New Roman" w:cs="Times New Roman"/>
            <w:b w:val="0"/>
            <w:noProof/>
            <w:webHidden/>
            <w:sz w:val="20"/>
            <w:szCs w:val="20"/>
          </w:rPr>
          <w:fldChar w:fldCharType="end"/>
        </w:r>
      </w:hyperlink>
    </w:p>
    <w:p w14:paraId="3C281463" w14:textId="77777777" w:rsidR="00572EC7" w:rsidRPr="00572EC7" w:rsidRDefault="004802A0" w:rsidP="00572EC7">
      <w:pPr>
        <w:pStyle w:val="Sumrio2"/>
        <w:rPr>
          <w:rFonts w:eastAsiaTheme="minorEastAsia"/>
        </w:rPr>
      </w:pPr>
      <w:hyperlink w:anchor="_Toc536189819" w:history="1">
        <w:r w:rsidR="00572EC7" w:rsidRPr="00572EC7">
          <w:rPr>
            <w:rStyle w:val="Hyperlink"/>
          </w:rPr>
          <w:t>5.4</w:t>
        </w:r>
        <w:r w:rsidR="00572EC7" w:rsidRPr="00572EC7">
          <w:rPr>
            <w:rFonts w:eastAsiaTheme="minorEastAsia"/>
          </w:rPr>
          <w:tab/>
        </w:r>
        <w:r w:rsidR="00572EC7" w:rsidRPr="00572EC7">
          <w:rPr>
            <w:rStyle w:val="Hyperlink"/>
          </w:rPr>
          <w:t>Campos de Atuação</w:t>
        </w:r>
        <w:r w:rsidR="00572EC7" w:rsidRPr="00572EC7">
          <w:rPr>
            <w:webHidden/>
          </w:rPr>
          <w:tab/>
        </w:r>
        <w:r w:rsidR="00572EC7" w:rsidRPr="00572EC7">
          <w:rPr>
            <w:webHidden/>
          </w:rPr>
          <w:fldChar w:fldCharType="begin"/>
        </w:r>
        <w:r w:rsidR="00572EC7" w:rsidRPr="00572EC7">
          <w:rPr>
            <w:webHidden/>
          </w:rPr>
          <w:instrText xml:space="preserve"> PAGEREF _Toc536189819 \h </w:instrText>
        </w:r>
        <w:r w:rsidR="00572EC7" w:rsidRPr="00572EC7">
          <w:rPr>
            <w:webHidden/>
          </w:rPr>
        </w:r>
        <w:r w:rsidR="00572EC7" w:rsidRPr="00572EC7">
          <w:rPr>
            <w:webHidden/>
          </w:rPr>
          <w:fldChar w:fldCharType="separate"/>
        </w:r>
        <w:r w:rsidR="00572EC7" w:rsidRPr="00572EC7">
          <w:rPr>
            <w:webHidden/>
          </w:rPr>
          <w:t>59</w:t>
        </w:r>
        <w:r w:rsidR="00572EC7" w:rsidRPr="00572EC7">
          <w:rPr>
            <w:webHidden/>
          </w:rPr>
          <w:fldChar w:fldCharType="end"/>
        </w:r>
      </w:hyperlink>
    </w:p>
    <w:p w14:paraId="68A2F0F4" w14:textId="77777777" w:rsidR="00572EC7" w:rsidRPr="00572EC7" w:rsidRDefault="004802A0">
      <w:pPr>
        <w:pStyle w:val="Sumrio1"/>
        <w:tabs>
          <w:tab w:val="left" w:pos="720"/>
          <w:tab w:val="right" w:leader="dot" w:pos="8778"/>
        </w:tabs>
        <w:rPr>
          <w:rFonts w:eastAsiaTheme="minorEastAsia"/>
          <w:b w:val="0"/>
          <w:noProof/>
          <w:sz w:val="20"/>
          <w:szCs w:val="20"/>
        </w:rPr>
      </w:pPr>
      <w:hyperlink w:anchor="_Toc536189820" w:history="1">
        <w:r w:rsidR="00572EC7" w:rsidRPr="00572EC7">
          <w:rPr>
            <w:rStyle w:val="Hyperlink"/>
            <w:b w:val="0"/>
            <w:noProof/>
            <w:sz w:val="20"/>
            <w:szCs w:val="20"/>
          </w:rPr>
          <w:t>6.</w:t>
        </w:r>
        <w:r w:rsidR="00572EC7" w:rsidRPr="00572EC7">
          <w:rPr>
            <w:rFonts w:eastAsiaTheme="minorEastAsia"/>
            <w:b w:val="0"/>
            <w:noProof/>
            <w:sz w:val="20"/>
            <w:szCs w:val="20"/>
          </w:rPr>
          <w:tab/>
        </w:r>
        <w:r w:rsidR="00572EC7" w:rsidRPr="00572EC7">
          <w:rPr>
            <w:rStyle w:val="Hyperlink"/>
            <w:b w:val="0"/>
            <w:noProof/>
            <w:sz w:val="20"/>
            <w:szCs w:val="20"/>
          </w:rPr>
          <w:t>ORGANIZAÇÃO CURRICULAR E METODOLÓGICA DO CURSO</w:t>
        </w:r>
        <w:r w:rsidR="00572EC7" w:rsidRPr="00572EC7">
          <w:rPr>
            <w:b w:val="0"/>
            <w:noProof/>
            <w:webHidden/>
            <w:sz w:val="20"/>
            <w:szCs w:val="20"/>
          </w:rPr>
          <w:tab/>
        </w:r>
        <w:r w:rsidR="00572EC7" w:rsidRPr="00572EC7">
          <w:rPr>
            <w:b w:val="0"/>
            <w:noProof/>
            <w:webHidden/>
            <w:sz w:val="20"/>
            <w:szCs w:val="20"/>
          </w:rPr>
          <w:fldChar w:fldCharType="begin"/>
        </w:r>
        <w:r w:rsidR="00572EC7" w:rsidRPr="00572EC7">
          <w:rPr>
            <w:b w:val="0"/>
            <w:noProof/>
            <w:webHidden/>
            <w:sz w:val="20"/>
            <w:szCs w:val="20"/>
          </w:rPr>
          <w:instrText xml:space="preserve"> PAGEREF _Toc536189820 \h </w:instrText>
        </w:r>
        <w:r w:rsidR="00572EC7" w:rsidRPr="00572EC7">
          <w:rPr>
            <w:b w:val="0"/>
            <w:noProof/>
            <w:webHidden/>
            <w:sz w:val="20"/>
            <w:szCs w:val="20"/>
          </w:rPr>
        </w:r>
        <w:r w:rsidR="00572EC7" w:rsidRPr="00572EC7">
          <w:rPr>
            <w:b w:val="0"/>
            <w:noProof/>
            <w:webHidden/>
            <w:sz w:val="20"/>
            <w:szCs w:val="20"/>
          </w:rPr>
          <w:fldChar w:fldCharType="separate"/>
        </w:r>
        <w:r w:rsidR="00572EC7" w:rsidRPr="00572EC7">
          <w:rPr>
            <w:b w:val="0"/>
            <w:noProof/>
            <w:webHidden/>
            <w:sz w:val="20"/>
            <w:szCs w:val="20"/>
          </w:rPr>
          <w:t>59</w:t>
        </w:r>
        <w:r w:rsidR="00572EC7" w:rsidRPr="00572EC7">
          <w:rPr>
            <w:b w:val="0"/>
            <w:noProof/>
            <w:webHidden/>
            <w:sz w:val="20"/>
            <w:szCs w:val="20"/>
          </w:rPr>
          <w:fldChar w:fldCharType="end"/>
        </w:r>
      </w:hyperlink>
    </w:p>
    <w:p w14:paraId="4E02BC6C" w14:textId="77777777" w:rsidR="00572EC7" w:rsidRPr="00572EC7" w:rsidRDefault="004802A0" w:rsidP="00572EC7">
      <w:pPr>
        <w:pStyle w:val="Sumrio2"/>
        <w:rPr>
          <w:rFonts w:eastAsiaTheme="minorEastAsia"/>
        </w:rPr>
      </w:pPr>
      <w:hyperlink w:anchor="_Toc536189821" w:history="1">
        <w:r w:rsidR="00572EC7" w:rsidRPr="00572EC7">
          <w:rPr>
            <w:rStyle w:val="Hyperlink"/>
          </w:rPr>
          <w:t>6.1</w:t>
        </w:r>
        <w:r w:rsidR="00572EC7" w:rsidRPr="00572EC7">
          <w:rPr>
            <w:rFonts w:eastAsiaTheme="minorEastAsia"/>
          </w:rPr>
          <w:tab/>
        </w:r>
        <w:r w:rsidR="00572EC7" w:rsidRPr="00572EC7">
          <w:rPr>
            <w:rStyle w:val="Hyperlink"/>
          </w:rPr>
          <w:t>Estrutura Curricular</w:t>
        </w:r>
        <w:r w:rsidR="00572EC7" w:rsidRPr="00572EC7">
          <w:rPr>
            <w:webHidden/>
          </w:rPr>
          <w:tab/>
        </w:r>
        <w:r w:rsidR="00572EC7" w:rsidRPr="00572EC7">
          <w:rPr>
            <w:webHidden/>
          </w:rPr>
          <w:fldChar w:fldCharType="begin"/>
        </w:r>
        <w:r w:rsidR="00572EC7" w:rsidRPr="00572EC7">
          <w:rPr>
            <w:webHidden/>
          </w:rPr>
          <w:instrText xml:space="preserve"> PAGEREF _Toc536189821 \h </w:instrText>
        </w:r>
        <w:r w:rsidR="00572EC7" w:rsidRPr="00572EC7">
          <w:rPr>
            <w:webHidden/>
          </w:rPr>
        </w:r>
        <w:r w:rsidR="00572EC7" w:rsidRPr="00572EC7">
          <w:rPr>
            <w:webHidden/>
          </w:rPr>
          <w:fldChar w:fldCharType="separate"/>
        </w:r>
        <w:r w:rsidR="00572EC7" w:rsidRPr="00572EC7">
          <w:rPr>
            <w:webHidden/>
          </w:rPr>
          <w:t>69</w:t>
        </w:r>
        <w:r w:rsidR="00572EC7" w:rsidRPr="00572EC7">
          <w:rPr>
            <w:webHidden/>
          </w:rPr>
          <w:fldChar w:fldCharType="end"/>
        </w:r>
      </w:hyperlink>
    </w:p>
    <w:p w14:paraId="5A0357C5" w14:textId="77777777" w:rsidR="00572EC7" w:rsidRPr="00572EC7" w:rsidRDefault="004802A0" w:rsidP="00572EC7">
      <w:pPr>
        <w:pStyle w:val="Sumrio2"/>
        <w:rPr>
          <w:rFonts w:eastAsiaTheme="minorEastAsia"/>
        </w:rPr>
      </w:pPr>
      <w:hyperlink w:anchor="_Toc536189822" w:history="1">
        <w:r w:rsidR="00572EC7" w:rsidRPr="00572EC7">
          <w:rPr>
            <w:rStyle w:val="Hyperlink"/>
          </w:rPr>
          <w:t>6.2</w:t>
        </w:r>
        <w:r w:rsidR="00572EC7" w:rsidRPr="00572EC7">
          <w:rPr>
            <w:rFonts w:eastAsiaTheme="minorEastAsia"/>
          </w:rPr>
          <w:tab/>
        </w:r>
        <w:r w:rsidR="00572EC7" w:rsidRPr="00572EC7">
          <w:rPr>
            <w:rStyle w:val="Hyperlink"/>
          </w:rPr>
          <w:t>Eixos Estruturantes</w:t>
        </w:r>
        <w:r w:rsidR="00572EC7" w:rsidRPr="00572EC7">
          <w:rPr>
            <w:webHidden/>
          </w:rPr>
          <w:tab/>
        </w:r>
        <w:r w:rsidR="00572EC7" w:rsidRPr="00572EC7">
          <w:rPr>
            <w:webHidden/>
          </w:rPr>
          <w:fldChar w:fldCharType="begin"/>
        </w:r>
        <w:r w:rsidR="00572EC7" w:rsidRPr="00572EC7">
          <w:rPr>
            <w:webHidden/>
          </w:rPr>
          <w:instrText xml:space="preserve"> PAGEREF _Toc536189822 \h </w:instrText>
        </w:r>
        <w:r w:rsidR="00572EC7" w:rsidRPr="00572EC7">
          <w:rPr>
            <w:webHidden/>
          </w:rPr>
        </w:r>
        <w:r w:rsidR="00572EC7" w:rsidRPr="00572EC7">
          <w:rPr>
            <w:webHidden/>
          </w:rPr>
          <w:fldChar w:fldCharType="separate"/>
        </w:r>
        <w:r w:rsidR="00572EC7" w:rsidRPr="00572EC7">
          <w:rPr>
            <w:webHidden/>
          </w:rPr>
          <w:t>75</w:t>
        </w:r>
        <w:r w:rsidR="00572EC7" w:rsidRPr="00572EC7">
          <w:rPr>
            <w:webHidden/>
          </w:rPr>
          <w:fldChar w:fldCharType="end"/>
        </w:r>
      </w:hyperlink>
    </w:p>
    <w:p w14:paraId="4D4B06EB" w14:textId="77777777" w:rsidR="00572EC7" w:rsidRPr="00572EC7" w:rsidRDefault="004802A0">
      <w:pPr>
        <w:pStyle w:val="Sumrio3"/>
        <w:tabs>
          <w:tab w:val="left" w:pos="1680"/>
          <w:tab w:val="right" w:leader="dot" w:pos="8778"/>
        </w:tabs>
        <w:rPr>
          <w:rFonts w:ascii="Times New Roman" w:eastAsiaTheme="minorEastAsia" w:hAnsi="Times New Roman" w:cs="Times New Roman"/>
          <w:b w:val="0"/>
          <w:noProof/>
          <w:sz w:val="20"/>
          <w:szCs w:val="20"/>
        </w:rPr>
      </w:pPr>
      <w:hyperlink w:anchor="_Toc536189823" w:history="1">
        <w:r w:rsidR="00572EC7" w:rsidRPr="00572EC7">
          <w:rPr>
            <w:rStyle w:val="Hyperlink"/>
            <w:rFonts w:ascii="Times New Roman" w:hAnsi="Times New Roman" w:cs="Times New Roman"/>
            <w:b w:val="0"/>
            <w:noProof/>
            <w:sz w:val="20"/>
            <w:szCs w:val="20"/>
          </w:rPr>
          <w:t>6.2.1</w:t>
        </w:r>
        <w:r w:rsidR="00572EC7" w:rsidRPr="00572EC7">
          <w:rPr>
            <w:rFonts w:ascii="Times New Roman" w:eastAsiaTheme="minorEastAsia" w:hAnsi="Times New Roman" w:cs="Times New Roman"/>
            <w:b w:val="0"/>
            <w:noProof/>
            <w:sz w:val="20"/>
            <w:szCs w:val="20"/>
          </w:rPr>
          <w:tab/>
        </w:r>
        <w:r w:rsidR="00572EC7" w:rsidRPr="00572EC7">
          <w:rPr>
            <w:rStyle w:val="Hyperlink"/>
            <w:rFonts w:ascii="Times New Roman" w:hAnsi="Times New Roman" w:cs="Times New Roman"/>
            <w:b w:val="0"/>
            <w:noProof/>
            <w:sz w:val="20"/>
            <w:szCs w:val="20"/>
          </w:rPr>
          <w:t>Eixo de Fenômenos e Processos Básicos:</w:t>
        </w:r>
        <w:r w:rsidR="00572EC7" w:rsidRPr="00572EC7">
          <w:rPr>
            <w:rFonts w:ascii="Times New Roman" w:hAnsi="Times New Roman" w:cs="Times New Roman"/>
            <w:b w:val="0"/>
            <w:noProof/>
            <w:webHidden/>
            <w:sz w:val="20"/>
            <w:szCs w:val="20"/>
          </w:rPr>
          <w:tab/>
        </w:r>
        <w:r w:rsidR="00572EC7" w:rsidRPr="00572EC7">
          <w:rPr>
            <w:rFonts w:ascii="Times New Roman" w:hAnsi="Times New Roman" w:cs="Times New Roman"/>
            <w:b w:val="0"/>
            <w:noProof/>
            <w:webHidden/>
            <w:sz w:val="20"/>
            <w:szCs w:val="20"/>
          </w:rPr>
          <w:fldChar w:fldCharType="begin"/>
        </w:r>
        <w:r w:rsidR="00572EC7" w:rsidRPr="00572EC7">
          <w:rPr>
            <w:rFonts w:ascii="Times New Roman" w:hAnsi="Times New Roman" w:cs="Times New Roman"/>
            <w:b w:val="0"/>
            <w:noProof/>
            <w:webHidden/>
            <w:sz w:val="20"/>
            <w:szCs w:val="20"/>
          </w:rPr>
          <w:instrText xml:space="preserve"> PAGEREF _Toc536189823 \h </w:instrText>
        </w:r>
        <w:r w:rsidR="00572EC7" w:rsidRPr="00572EC7">
          <w:rPr>
            <w:rFonts w:ascii="Times New Roman" w:hAnsi="Times New Roman" w:cs="Times New Roman"/>
            <w:b w:val="0"/>
            <w:noProof/>
            <w:webHidden/>
            <w:sz w:val="20"/>
            <w:szCs w:val="20"/>
          </w:rPr>
        </w:r>
        <w:r w:rsidR="00572EC7" w:rsidRPr="00572EC7">
          <w:rPr>
            <w:rFonts w:ascii="Times New Roman" w:hAnsi="Times New Roman" w:cs="Times New Roman"/>
            <w:b w:val="0"/>
            <w:noProof/>
            <w:webHidden/>
            <w:sz w:val="20"/>
            <w:szCs w:val="20"/>
          </w:rPr>
          <w:fldChar w:fldCharType="separate"/>
        </w:r>
        <w:r w:rsidR="00572EC7" w:rsidRPr="00572EC7">
          <w:rPr>
            <w:rFonts w:ascii="Times New Roman" w:hAnsi="Times New Roman" w:cs="Times New Roman"/>
            <w:b w:val="0"/>
            <w:noProof/>
            <w:webHidden/>
            <w:sz w:val="20"/>
            <w:szCs w:val="20"/>
          </w:rPr>
          <w:t>75</w:t>
        </w:r>
        <w:r w:rsidR="00572EC7" w:rsidRPr="00572EC7">
          <w:rPr>
            <w:rFonts w:ascii="Times New Roman" w:hAnsi="Times New Roman" w:cs="Times New Roman"/>
            <w:b w:val="0"/>
            <w:noProof/>
            <w:webHidden/>
            <w:sz w:val="20"/>
            <w:szCs w:val="20"/>
          </w:rPr>
          <w:fldChar w:fldCharType="end"/>
        </w:r>
      </w:hyperlink>
    </w:p>
    <w:p w14:paraId="525543DB" w14:textId="77777777" w:rsidR="00572EC7" w:rsidRPr="00572EC7" w:rsidRDefault="004802A0">
      <w:pPr>
        <w:pStyle w:val="Sumrio3"/>
        <w:tabs>
          <w:tab w:val="left" w:pos="1680"/>
          <w:tab w:val="right" w:leader="dot" w:pos="8778"/>
        </w:tabs>
        <w:rPr>
          <w:rFonts w:ascii="Times New Roman" w:eastAsiaTheme="minorEastAsia" w:hAnsi="Times New Roman" w:cs="Times New Roman"/>
          <w:b w:val="0"/>
          <w:noProof/>
          <w:sz w:val="20"/>
          <w:szCs w:val="20"/>
        </w:rPr>
      </w:pPr>
      <w:hyperlink w:anchor="_Toc536189824" w:history="1">
        <w:r w:rsidR="00572EC7" w:rsidRPr="00572EC7">
          <w:rPr>
            <w:rStyle w:val="Hyperlink"/>
            <w:rFonts w:ascii="Times New Roman" w:hAnsi="Times New Roman" w:cs="Times New Roman"/>
            <w:b w:val="0"/>
            <w:noProof/>
            <w:sz w:val="20"/>
            <w:szCs w:val="20"/>
          </w:rPr>
          <w:t>6.2.2</w:t>
        </w:r>
        <w:r w:rsidR="00572EC7" w:rsidRPr="00572EC7">
          <w:rPr>
            <w:rFonts w:ascii="Times New Roman" w:eastAsiaTheme="minorEastAsia" w:hAnsi="Times New Roman" w:cs="Times New Roman"/>
            <w:b w:val="0"/>
            <w:noProof/>
            <w:sz w:val="20"/>
            <w:szCs w:val="20"/>
          </w:rPr>
          <w:tab/>
        </w:r>
        <w:r w:rsidR="00572EC7" w:rsidRPr="00572EC7">
          <w:rPr>
            <w:rStyle w:val="Hyperlink"/>
            <w:rFonts w:ascii="Times New Roman" w:hAnsi="Times New Roman" w:cs="Times New Roman"/>
            <w:b w:val="0"/>
            <w:noProof/>
            <w:sz w:val="20"/>
            <w:szCs w:val="20"/>
          </w:rPr>
          <w:t>Eixo de Formação Específica:</w:t>
        </w:r>
        <w:r w:rsidR="00572EC7" w:rsidRPr="00572EC7">
          <w:rPr>
            <w:rFonts w:ascii="Times New Roman" w:hAnsi="Times New Roman" w:cs="Times New Roman"/>
            <w:b w:val="0"/>
            <w:noProof/>
            <w:webHidden/>
            <w:sz w:val="20"/>
            <w:szCs w:val="20"/>
          </w:rPr>
          <w:tab/>
        </w:r>
        <w:r w:rsidR="00572EC7" w:rsidRPr="00572EC7">
          <w:rPr>
            <w:rFonts w:ascii="Times New Roman" w:hAnsi="Times New Roman" w:cs="Times New Roman"/>
            <w:b w:val="0"/>
            <w:noProof/>
            <w:webHidden/>
            <w:sz w:val="20"/>
            <w:szCs w:val="20"/>
          </w:rPr>
          <w:fldChar w:fldCharType="begin"/>
        </w:r>
        <w:r w:rsidR="00572EC7" w:rsidRPr="00572EC7">
          <w:rPr>
            <w:rFonts w:ascii="Times New Roman" w:hAnsi="Times New Roman" w:cs="Times New Roman"/>
            <w:b w:val="0"/>
            <w:noProof/>
            <w:webHidden/>
            <w:sz w:val="20"/>
            <w:szCs w:val="20"/>
          </w:rPr>
          <w:instrText xml:space="preserve"> PAGEREF _Toc536189824 \h </w:instrText>
        </w:r>
        <w:r w:rsidR="00572EC7" w:rsidRPr="00572EC7">
          <w:rPr>
            <w:rFonts w:ascii="Times New Roman" w:hAnsi="Times New Roman" w:cs="Times New Roman"/>
            <w:b w:val="0"/>
            <w:noProof/>
            <w:webHidden/>
            <w:sz w:val="20"/>
            <w:szCs w:val="20"/>
          </w:rPr>
        </w:r>
        <w:r w:rsidR="00572EC7" w:rsidRPr="00572EC7">
          <w:rPr>
            <w:rFonts w:ascii="Times New Roman" w:hAnsi="Times New Roman" w:cs="Times New Roman"/>
            <w:b w:val="0"/>
            <w:noProof/>
            <w:webHidden/>
            <w:sz w:val="20"/>
            <w:szCs w:val="20"/>
          </w:rPr>
          <w:fldChar w:fldCharType="separate"/>
        </w:r>
        <w:r w:rsidR="00572EC7" w:rsidRPr="00572EC7">
          <w:rPr>
            <w:rFonts w:ascii="Times New Roman" w:hAnsi="Times New Roman" w:cs="Times New Roman"/>
            <w:b w:val="0"/>
            <w:noProof/>
            <w:webHidden/>
            <w:sz w:val="20"/>
            <w:szCs w:val="20"/>
          </w:rPr>
          <w:t>75</w:t>
        </w:r>
        <w:r w:rsidR="00572EC7" w:rsidRPr="00572EC7">
          <w:rPr>
            <w:rFonts w:ascii="Times New Roman" w:hAnsi="Times New Roman" w:cs="Times New Roman"/>
            <w:b w:val="0"/>
            <w:noProof/>
            <w:webHidden/>
            <w:sz w:val="20"/>
            <w:szCs w:val="20"/>
          </w:rPr>
          <w:fldChar w:fldCharType="end"/>
        </w:r>
      </w:hyperlink>
    </w:p>
    <w:p w14:paraId="2C190446" w14:textId="77777777" w:rsidR="00572EC7" w:rsidRPr="00572EC7" w:rsidRDefault="004802A0">
      <w:pPr>
        <w:pStyle w:val="Sumrio3"/>
        <w:tabs>
          <w:tab w:val="left" w:pos="1680"/>
          <w:tab w:val="right" w:leader="dot" w:pos="8778"/>
        </w:tabs>
        <w:rPr>
          <w:rFonts w:ascii="Times New Roman" w:eastAsiaTheme="minorEastAsia" w:hAnsi="Times New Roman" w:cs="Times New Roman"/>
          <w:b w:val="0"/>
          <w:noProof/>
          <w:sz w:val="20"/>
          <w:szCs w:val="20"/>
        </w:rPr>
      </w:pPr>
      <w:hyperlink w:anchor="_Toc536189825" w:history="1">
        <w:r w:rsidR="00572EC7" w:rsidRPr="00572EC7">
          <w:rPr>
            <w:rStyle w:val="Hyperlink"/>
            <w:rFonts w:ascii="Times New Roman" w:hAnsi="Times New Roman" w:cs="Times New Roman"/>
            <w:b w:val="0"/>
            <w:noProof/>
            <w:sz w:val="20"/>
            <w:szCs w:val="20"/>
          </w:rPr>
          <w:t>6.2.3</w:t>
        </w:r>
        <w:r w:rsidR="00572EC7" w:rsidRPr="00572EC7">
          <w:rPr>
            <w:rFonts w:ascii="Times New Roman" w:eastAsiaTheme="minorEastAsia" w:hAnsi="Times New Roman" w:cs="Times New Roman"/>
            <w:b w:val="0"/>
            <w:noProof/>
            <w:sz w:val="20"/>
            <w:szCs w:val="20"/>
          </w:rPr>
          <w:tab/>
        </w:r>
        <w:r w:rsidR="00572EC7" w:rsidRPr="00572EC7">
          <w:rPr>
            <w:rStyle w:val="Hyperlink"/>
            <w:rFonts w:ascii="Times New Roman" w:hAnsi="Times New Roman" w:cs="Times New Roman"/>
            <w:b w:val="0"/>
            <w:noProof/>
            <w:sz w:val="20"/>
            <w:szCs w:val="20"/>
          </w:rPr>
          <w:t>Eixo de Práticas Investigativas</w:t>
        </w:r>
        <w:r w:rsidR="00572EC7" w:rsidRPr="00572EC7">
          <w:rPr>
            <w:rFonts w:ascii="Times New Roman" w:hAnsi="Times New Roman" w:cs="Times New Roman"/>
            <w:b w:val="0"/>
            <w:noProof/>
            <w:webHidden/>
            <w:sz w:val="20"/>
            <w:szCs w:val="20"/>
          </w:rPr>
          <w:tab/>
        </w:r>
        <w:r w:rsidR="00572EC7" w:rsidRPr="00572EC7">
          <w:rPr>
            <w:rFonts w:ascii="Times New Roman" w:hAnsi="Times New Roman" w:cs="Times New Roman"/>
            <w:b w:val="0"/>
            <w:noProof/>
            <w:webHidden/>
            <w:sz w:val="20"/>
            <w:szCs w:val="20"/>
          </w:rPr>
          <w:fldChar w:fldCharType="begin"/>
        </w:r>
        <w:r w:rsidR="00572EC7" w:rsidRPr="00572EC7">
          <w:rPr>
            <w:rFonts w:ascii="Times New Roman" w:hAnsi="Times New Roman" w:cs="Times New Roman"/>
            <w:b w:val="0"/>
            <w:noProof/>
            <w:webHidden/>
            <w:sz w:val="20"/>
            <w:szCs w:val="20"/>
          </w:rPr>
          <w:instrText xml:space="preserve"> PAGEREF _Toc536189825 \h </w:instrText>
        </w:r>
        <w:r w:rsidR="00572EC7" w:rsidRPr="00572EC7">
          <w:rPr>
            <w:rFonts w:ascii="Times New Roman" w:hAnsi="Times New Roman" w:cs="Times New Roman"/>
            <w:b w:val="0"/>
            <w:noProof/>
            <w:webHidden/>
            <w:sz w:val="20"/>
            <w:szCs w:val="20"/>
          </w:rPr>
        </w:r>
        <w:r w:rsidR="00572EC7" w:rsidRPr="00572EC7">
          <w:rPr>
            <w:rFonts w:ascii="Times New Roman" w:hAnsi="Times New Roman" w:cs="Times New Roman"/>
            <w:b w:val="0"/>
            <w:noProof/>
            <w:webHidden/>
            <w:sz w:val="20"/>
            <w:szCs w:val="20"/>
          </w:rPr>
          <w:fldChar w:fldCharType="separate"/>
        </w:r>
        <w:r w:rsidR="00572EC7" w:rsidRPr="00572EC7">
          <w:rPr>
            <w:rFonts w:ascii="Times New Roman" w:hAnsi="Times New Roman" w:cs="Times New Roman"/>
            <w:b w:val="0"/>
            <w:noProof/>
            <w:webHidden/>
            <w:sz w:val="20"/>
            <w:szCs w:val="20"/>
          </w:rPr>
          <w:t>76</w:t>
        </w:r>
        <w:r w:rsidR="00572EC7" w:rsidRPr="00572EC7">
          <w:rPr>
            <w:rFonts w:ascii="Times New Roman" w:hAnsi="Times New Roman" w:cs="Times New Roman"/>
            <w:b w:val="0"/>
            <w:noProof/>
            <w:webHidden/>
            <w:sz w:val="20"/>
            <w:szCs w:val="20"/>
          </w:rPr>
          <w:fldChar w:fldCharType="end"/>
        </w:r>
      </w:hyperlink>
    </w:p>
    <w:p w14:paraId="56C5B17E" w14:textId="77777777" w:rsidR="00572EC7" w:rsidRPr="00572EC7" w:rsidRDefault="004802A0">
      <w:pPr>
        <w:pStyle w:val="Sumrio3"/>
        <w:tabs>
          <w:tab w:val="left" w:pos="1680"/>
          <w:tab w:val="right" w:leader="dot" w:pos="8778"/>
        </w:tabs>
        <w:rPr>
          <w:rFonts w:ascii="Times New Roman" w:eastAsiaTheme="minorEastAsia" w:hAnsi="Times New Roman" w:cs="Times New Roman"/>
          <w:b w:val="0"/>
          <w:noProof/>
          <w:sz w:val="20"/>
          <w:szCs w:val="20"/>
        </w:rPr>
      </w:pPr>
      <w:hyperlink w:anchor="_Toc536189826" w:history="1">
        <w:r w:rsidR="00572EC7" w:rsidRPr="00572EC7">
          <w:rPr>
            <w:rStyle w:val="Hyperlink"/>
            <w:rFonts w:ascii="Times New Roman" w:hAnsi="Times New Roman" w:cs="Times New Roman"/>
            <w:b w:val="0"/>
            <w:noProof/>
            <w:sz w:val="20"/>
            <w:szCs w:val="20"/>
          </w:rPr>
          <w:t>6.2.4</w:t>
        </w:r>
        <w:r w:rsidR="00572EC7" w:rsidRPr="00572EC7">
          <w:rPr>
            <w:rFonts w:ascii="Times New Roman" w:eastAsiaTheme="minorEastAsia" w:hAnsi="Times New Roman" w:cs="Times New Roman"/>
            <w:b w:val="0"/>
            <w:noProof/>
            <w:sz w:val="20"/>
            <w:szCs w:val="20"/>
          </w:rPr>
          <w:tab/>
        </w:r>
        <w:r w:rsidR="00572EC7" w:rsidRPr="00572EC7">
          <w:rPr>
            <w:rStyle w:val="Hyperlink"/>
            <w:rFonts w:ascii="Times New Roman" w:hAnsi="Times New Roman" w:cs="Times New Roman"/>
            <w:b w:val="0"/>
            <w:noProof/>
            <w:sz w:val="20"/>
            <w:szCs w:val="20"/>
          </w:rPr>
          <w:t>Eixo de práticas Profissionais</w:t>
        </w:r>
        <w:r w:rsidR="00572EC7" w:rsidRPr="00572EC7">
          <w:rPr>
            <w:rFonts w:ascii="Times New Roman" w:hAnsi="Times New Roman" w:cs="Times New Roman"/>
            <w:b w:val="0"/>
            <w:noProof/>
            <w:webHidden/>
            <w:sz w:val="20"/>
            <w:szCs w:val="20"/>
          </w:rPr>
          <w:tab/>
        </w:r>
        <w:r w:rsidR="00572EC7" w:rsidRPr="00572EC7">
          <w:rPr>
            <w:rFonts w:ascii="Times New Roman" w:hAnsi="Times New Roman" w:cs="Times New Roman"/>
            <w:b w:val="0"/>
            <w:noProof/>
            <w:webHidden/>
            <w:sz w:val="20"/>
            <w:szCs w:val="20"/>
          </w:rPr>
          <w:fldChar w:fldCharType="begin"/>
        </w:r>
        <w:r w:rsidR="00572EC7" w:rsidRPr="00572EC7">
          <w:rPr>
            <w:rFonts w:ascii="Times New Roman" w:hAnsi="Times New Roman" w:cs="Times New Roman"/>
            <w:b w:val="0"/>
            <w:noProof/>
            <w:webHidden/>
            <w:sz w:val="20"/>
            <w:szCs w:val="20"/>
          </w:rPr>
          <w:instrText xml:space="preserve"> PAGEREF _Toc536189826 \h </w:instrText>
        </w:r>
        <w:r w:rsidR="00572EC7" w:rsidRPr="00572EC7">
          <w:rPr>
            <w:rFonts w:ascii="Times New Roman" w:hAnsi="Times New Roman" w:cs="Times New Roman"/>
            <w:b w:val="0"/>
            <w:noProof/>
            <w:webHidden/>
            <w:sz w:val="20"/>
            <w:szCs w:val="20"/>
          </w:rPr>
        </w:r>
        <w:r w:rsidR="00572EC7" w:rsidRPr="00572EC7">
          <w:rPr>
            <w:rFonts w:ascii="Times New Roman" w:hAnsi="Times New Roman" w:cs="Times New Roman"/>
            <w:b w:val="0"/>
            <w:noProof/>
            <w:webHidden/>
            <w:sz w:val="20"/>
            <w:szCs w:val="20"/>
          </w:rPr>
          <w:fldChar w:fldCharType="separate"/>
        </w:r>
        <w:r w:rsidR="00572EC7" w:rsidRPr="00572EC7">
          <w:rPr>
            <w:rFonts w:ascii="Times New Roman" w:hAnsi="Times New Roman" w:cs="Times New Roman"/>
            <w:b w:val="0"/>
            <w:noProof/>
            <w:webHidden/>
            <w:sz w:val="20"/>
            <w:szCs w:val="20"/>
          </w:rPr>
          <w:t>76</w:t>
        </w:r>
        <w:r w:rsidR="00572EC7" w:rsidRPr="00572EC7">
          <w:rPr>
            <w:rFonts w:ascii="Times New Roman" w:hAnsi="Times New Roman" w:cs="Times New Roman"/>
            <w:b w:val="0"/>
            <w:noProof/>
            <w:webHidden/>
            <w:sz w:val="20"/>
            <w:szCs w:val="20"/>
          </w:rPr>
          <w:fldChar w:fldCharType="end"/>
        </w:r>
      </w:hyperlink>
    </w:p>
    <w:p w14:paraId="79371439" w14:textId="77777777" w:rsidR="00572EC7" w:rsidRPr="00572EC7" w:rsidRDefault="004802A0" w:rsidP="00572EC7">
      <w:pPr>
        <w:pStyle w:val="Sumrio2"/>
        <w:rPr>
          <w:rFonts w:eastAsiaTheme="minorEastAsia"/>
        </w:rPr>
      </w:pPr>
      <w:hyperlink w:anchor="_Toc536189827" w:history="1">
        <w:r w:rsidR="00572EC7" w:rsidRPr="00572EC7">
          <w:rPr>
            <w:rStyle w:val="Hyperlink"/>
          </w:rPr>
          <w:t>6.3</w:t>
        </w:r>
        <w:r w:rsidR="00572EC7" w:rsidRPr="00572EC7">
          <w:rPr>
            <w:rFonts w:eastAsiaTheme="minorEastAsia"/>
          </w:rPr>
          <w:tab/>
        </w:r>
        <w:r w:rsidR="00572EC7" w:rsidRPr="00572EC7">
          <w:rPr>
            <w:rStyle w:val="Hyperlink"/>
          </w:rPr>
          <w:t>Temas Transversais</w:t>
        </w:r>
        <w:r w:rsidR="00572EC7" w:rsidRPr="00572EC7">
          <w:rPr>
            <w:webHidden/>
          </w:rPr>
          <w:tab/>
        </w:r>
        <w:r w:rsidR="00572EC7" w:rsidRPr="00572EC7">
          <w:rPr>
            <w:webHidden/>
          </w:rPr>
          <w:fldChar w:fldCharType="begin"/>
        </w:r>
        <w:r w:rsidR="00572EC7" w:rsidRPr="00572EC7">
          <w:rPr>
            <w:webHidden/>
          </w:rPr>
          <w:instrText xml:space="preserve"> PAGEREF _Toc536189827 \h </w:instrText>
        </w:r>
        <w:r w:rsidR="00572EC7" w:rsidRPr="00572EC7">
          <w:rPr>
            <w:webHidden/>
          </w:rPr>
        </w:r>
        <w:r w:rsidR="00572EC7" w:rsidRPr="00572EC7">
          <w:rPr>
            <w:webHidden/>
          </w:rPr>
          <w:fldChar w:fldCharType="separate"/>
        </w:r>
        <w:r w:rsidR="00572EC7" w:rsidRPr="00572EC7">
          <w:rPr>
            <w:webHidden/>
          </w:rPr>
          <w:t>76</w:t>
        </w:r>
        <w:r w:rsidR="00572EC7" w:rsidRPr="00572EC7">
          <w:rPr>
            <w:webHidden/>
          </w:rPr>
          <w:fldChar w:fldCharType="end"/>
        </w:r>
      </w:hyperlink>
    </w:p>
    <w:p w14:paraId="510FCCA9" w14:textId="77777777" w:rsidR="00572EC7" w:rsidRPr="00572EC7" w:rsidRDefault="004802A0" w:rsidP="00572EC7">
      <w:pPr>
        <w:pStyle w:val="Sumrio2"/>
        <w:rPr>
          <w:rFonts w:eastAsiaTheme="minorEastAsia"/>
        </w:rPr>
      </w:pPr>
      <w:hyperlink w:anchor="_Toc536189828" w:history="1">
        <w:r w:rsidR="00572EC7" w:rsidRPr="00572EC7">
          <w:rPr>
            <w:rStyle w:val="Hyperlink"/>
          </w:rPr>
          <w:t>6.4</w:t>
        </w:r>
        <w:r w:rsidR="00572EC7" w:rsidRPr="00572EC7">
          <w:rPr>
            <w:rFonts w:eastAsiaTheme="minorEastAsia"/>
          </w:rPr>
          <w:tab/>
        </w:r>
        <w:r w:rsidR="00572EC7" w:rsidRPr="00572EC7">
          <w:rPr>
            <w:rStyle w:val="Hyperlink"/>
          </w:rPr>
          <w:t>Atividades Complementares</w:t>
        </w:r>
        <w:r w:rsidR="00572EC7" w:rsidRPr="00572EC7">
          <w:rPr>
            <w:webHidden/>
          </w:rPr>
          <w:tab/>
        </w:r>
        <w:r w:rsidR="00572EC7" w:rsidRPr="00572EC7">
          <w:rPr>
            <w:webHidden/>
          </w:rPr>
          <w:fldChar w:fldCharType="begin"/>
        </w:r>
        <w:r w:rsidR="00572EC7" w:rsidRPr="00572EC7">
          <w:rPr>
            <w:webHidden/>
          </w:rPr>
          <w:instrText xml:space="preserve"> PAGEREF _Toc536189828 \h </w:instrText>
        </w:r>
        <w:r w:rsidR="00572EC7" w:rsidRPr="00572EC7">
          <w:rPr>
            <w:webHidden/>
          </w:rPr>
        </w:r>
        <w:r w:rsidR="00572EC7" w:rsidRPr="00572EC7">
          <w:rPr>
            <w:webHidden/>
          </w:rPr>
          <w:fldChar w:fldCharType="separate"/>
        </w:r>
        <w:r w:rsidR="00572EC7" w:rsidRPr="00572EC7">
          <w:rPr>
            <w:webHidden/>
          </w:rPr>
          <w:t>78</w:t>
        </w:r>
        <w:r w:rsidR="00572EC7" w:rsidRPr="00572EC7">
          <w:rPr>
            <w:webHidden/>
          </w:rPr>
          <w:fldChar w:fldCharType="end"/>
        </w:r>
      </w:hyperlink>
    </w:p>
    <w:p w14:paraId="662B5645" w14:textId="77777777" w:rsidR="00572EC7" w:rsidRPr="00572EC7" w:rsidRDefault="004802A0" w:rsidP="00572EC7">
      <w:pPr>
        <w:pStyle w:val="Sumrio2"/>
        <w:rPr>
          <w:rFonts w:eastAsiaTheme="minorEastAsia"/>
        </w:rPr>
      </w:pPr>
      <w:hyperlink w:anchor="_Toc536189829" w:history="1">
        <w:r w:rsidR="00572EC7" w:rsidRPr="00572EC7">
          <w:rPr>
            <w:rStyle w:val="Hyperlink"/>
          </w:rPr>
          <w:t>6.5</w:t>
        </w:r>
        <w:r w:rsidR="00572EC7" w:rsidRPr="00572EC7">
          <w:rPr>
            <w:rFonts w:eastAsiaTheme="minorEastAsia"/>
          </w:rPr>
          <w:tab/>
        </w:r>
        <w:r w:rsidR="00572EC7" w:rsidRPr="00572EC7">
          <w:rPr>
            <w:rStyle w:val="Hyperlink"/>
          </w:rPr>
          <w:t>Metodologia do Curso</w:t>
        </w:r>
        <w:r w:rsidR="00572EC7" w:rsidRPr="00572EC7">
          <w:rPr>
            <w:webHidden/>
          </w:rPr>
          <w:tab/>
        </w:r>
        <w:r w:rsidR="00572EC7" w:rsidRPr="00572EC7">
          <w:rPr>
            <w:webHidden/>
          </w:rPr>
          <w:fldChar w:fldCharType="begin"/>
        </w:r>
        <w:r w:rsidR="00572EC7" w:rsidRPr="00572EC7">
          <w:rPr>
            <w:webHidden/>
          </w:rPr>
          <w:instrText xml:space="preserve"> PAGEREF _Toc536189829 \h </w:instrText>
        </w:r>
        <w:r w:rsidR="00572EC7" w:rsidRPr="00572EC7">
          <w:rPr>
            <w:webHidden/>
          </w:rPr>
        </w:r>
        <w:r w:rsidR="00572EC7" w:rsidRPr="00572EC7">
          <w:rPr>
            <w:webHidden/>
          </w:rPr>
          <w:fldChar w:fldCharType="separate"/>
        </w:r>
        <w:r w:rsidR="00572EC7" w:rsidRPr="00572EC7">
          <w:rPr>
            <w:webHidden/>
          </w:rPr>
          <w:t>79</w:t>
        </w:r>
        <w:r w:rsidR="00572EC7" w:rsidRPr="00572EC7">
          <w:rPr>
            <w:webHidden/>
          </w:rPr>
          <w:fldChar w:fldCharType="end"/>
        </w:r>
      </w:hyperlink>
    </w:p>
    <w:p w14:paraId="27997DF8" w14:textId="77777777" w:rsidR="00572EC7" w:rsidRPr="00572EC7" w:rsidRDefault="004802A0">
      <w:pPr>
        <w:pStyle w:val="Sumrio3"/>
        <w:tabs>
          <w:tab w:val="left" w:pos="1680"/>
          <w:tab w:val="right" w:leader="dot" w:pos="8778"/>
        </w:tabs>
        <w:rPr>
          <w:rFonts w:ascii="Times New Roman" w:eastAsiaTheme="minorEastAsia" w:hAnsi="Times New Roman" w:cs="Times New Roman"/>
          <w:b w:val="0"/>
          <w:noProof/>
          <w:sz w:val="20"/>
          <w:szCs w:val="20"/>
        </w:rPr>
      </w:pPr>
      <w:hyperlink w:anchor="_Toc536189830" w:history="1">
        <w:r w:rsidR="00572EC7" w:rsidRPr="00572EC7">
          <w:rPr>
            <w:rStyle w:val="Hyperlink"/>
            <w:rFonts w:ascii="Times New Roman" w:hAnsi="Times New Roman" w:cs="Times New Roman"/>
            <w:b w:val="0"/>
            <w:noProof/>
            <w:sz w:val="20"/>
            <w:szCs w:val="20"/>
          </w:rPr>
          <w:t>6.5.1</w:t>
        </w:r>
        <w:r w:rsidR="00572EC7" w:rsidRPr="00572EC7">
          <w:rPr>
            <w:rFonts w:ascii="Times New Roman" w:eastAsiaTheme="minorEastAsia" w:hAnsi="Times New Roman" w:cs="Times New Roman"/>
            <w:b w:val="0"/>
            <w:noProof/>
            <w:sz w:val="20"/>
            <w:szCs w:val="20"/>
          </w:rPr>
          <w:tab/>
        </w:r>
        <w:r w:rsidR="00572EC7" w:rsidRPr="00572EC7">
          <w:rPr>
            <w:rStyle w:val="Hyperlink"/>
            <w:rFonts w:ascii="Times New Roman" w:hAnsi="Times New Roman" w:cs="Times New Roman"/>
            <w:b w:val="0"/>
            <w:noProof/>
            <w:sz w:val="20"/>
            <w:szCs w:val="20"/>
          </w:rPr>
          <w:t>Metodologia do Processo de Ensino-Aprendizagem</w:t>
        </w:r>
        <w:r w:rsidR="00572EC7" w:rsidRPr="00572EC7">
          <w:rPr>
            <w:rFonts w:ascii="Times New Roman" w:hAnsi="Times New Roman" w:cs="Times New Roman"/>
            <w:b w:val="0"/>
            <w:noProof/>
            <w:webHidden/>
            <w:sz w:val="20"/>
            <w:szCs w:val="20"/>
          </w:rPr>
          <w:tab/>
        </w:r>
        <w:r w:rsidR="00572EC7" w:rsidRPr="00572EC7">
          <w:rPr>
            <w:rFonts w:ascii="Times New Roman" w:hAnsi="Times New Roman" w:cs="Times New Roman"/>
            <w:b w:val="0"/>
            <w:noProof/>
            <w:webHidden/>
            <w:sz w:val="20"/>
            <w:szCs w:val="20"/>
          </w:rPr>
          <w:fldChar w:fldCharType="begin"/>
        </w:r>
        <w:r w:rsidR="00572EC7" w:rsidRPr="00572EC7">
          <w:rPr>
            <w:rFonts w:ascii="Times New Roman" w:hAnsi="Times New Roman" w:cs="Times New Roman"/>
            <w:b w:val="0"/>
            <w:noProof/>
            <w:webHidden/>
            <w:sz w:val="20"/>
            <w:szCs w:val="20"/>
          </w:rPr>
          <w:instrText xml:space="preserve"> PAGEREF _Toc536189830 \h </w:instrText>
        </w:r>
        <w:r w:rsidR="00572EC7" w:rsidRPr="00572EC7">
          <w:rPr>
            <w:rFonts w:ascii="Times New Roman" w:hAnsi="Times New Roman" w:cs="Times New Roman"/>
            <w:b w:val="0"/>
            <w:noProof/>
            <w:webHidden/>
            <w:sz w:val="20"/>
            <w:szCs w:val="20"/>
          </w:rPr>
        </w:r>
        <w:r w:rsidR="00572EC7" w:rsidRPr="00572EC7">
          <w:rPr>
            <w:rFonts w:ascii="Times New Roman" w:hAnsi="Times New Roman" w:cs="Times New Roman"/>
            <w:b w:val="0"/>
            <w:noProof/>
            <w:webHidden/>
            <w:sz w:val="20"/>
            <w:szCs w:val="20"/>
          </w:rPr>
          <w:fldChar w:fldCharType="separate"/>
        </w:r>
        <w:r w:rsidR="00572EC7" w:rsidRPr="00572EC7">
          <w:rPr>
            <w:rFonts w:ascii="Times New Roman" w:hAnsi="Times New Roman" w:cs="Times New Roman"/>
            <w:b w:val="0"/>
            <w:noProof/>
            <w:webHidden/>
            <w:sz w:val="20"/>
            <w:szCs w:val="20"/>
          </w:rPr>
          <w:t>81</w:t>
        </w:r>
        <w:r w:rsidR="00572EC7" w:rsidRPr="00572EC7">
          <w:rPr>
            <w:rFonts w:ascii="Times New Roman" w:hAnsi="Times New Roman" w:cs="Times New Roman"/>
            <w:b w:val="0"/>
            <w:noProof/>
            <w:webHidden/>
            <w:sz w:val="20"/>
            <w:szCs w:val="20"/>
          </w:rPr>
          <w:fldChar w:fldCharType="end"/>
        </w:r>
      </w:hyperlink>
    </w:p>
    <w:p w14:paraId="468251F5" w14:textId="77777777" w:rsidR="00572EC7" w:rsidRPr="00572EC7" w:rsidRDefault="004802A0">
      <w:pPr>
        <w:pStyle w:val="Sumrio3"/>
        <w:tabs>
          <w:tab w:val="left" w:pos="1680"/>
          <w:tab w:val="right" w:leader="dot" w:pos="8778"/>
        </w:tabs>
        <w:rPr>
          <w:rFonts w:ascii="Times New Roman" w:eastAsiaTheme="minorEastAsia" w:hAnsi="Times New Roman" w:cs="Times New Roman"/>
          <w:b w:val="0"/>
          <w:noProof/>
          <w:sz w:val="20"/>
          <w:szCs w:val="20"/>
        </w:rPr>
      </w:pPr>
      <w:hyperlink w:anchor="_Toc536189831" w:history="1">
        <w:r w:rsidR="00572EC7" w:rsidRPr="00572EC7">
          <w:rPr>
            <w:rStyle w:val="Hyperlink"/>
            <w:rFonts w:ascii="Times New Roman" w:hAnsi="Times New Roman" w:cs="Times New Roman"/>
            <w:b w:val="0"/>
            <w:noProof/>
            <w:sz w:val="20"/>
            <w:szCs w:val="20"/>
          </w:rPr>
          <w:t>6.5.2</w:t>
        </w:r>
        <w:r w:rsidR="00572EC7" w:rsidRPr="00572EC7">
          <w:rPr>
            <w:rFonts w:ascii="Times New Roman" w:eastAsiaTheme="minorEastAsia" w:hAnsi="Times New Roman" w:cs="Times New Roman"/>
            <w:b w:val="0"/>
            <w:noProof/>
            <w:sz w:val="20"/>
            <w:szCs w:val="20"/>
          </w:rPr>
          <w:tab/>
        </w:r>
        <w:r w:rsidR="00572EC7" w:rsidRPr="00572EC7">
          <w:rPr>
            <w:rStyle w:val="Hyperlink"/>
            <w:rFonts w:ascii="Times New Roman" w:hAnsi="Times New Roman" w:cs="Times New Roman"/>
            <w:b w:val="0"/>
            <w:noProof/>
            <w:sz w:val="20"/>
            <w:szCs w:val="20"/>
          </w:rPr>
          <w:t>Atividades Práticas Supervisionadas Extraclasse - APS</w:t>
        </w:r>
        <w:r w:rsidR="00572EC7" w:rsidRPr="00572EC7">
          <w:rPr>
            <w:rFonts w:ascii="Times New Roman" w:hAnsi="Times New Roman" w:cs="Times New Roman"/>
            <w:b w:val="0"/>
            <w:noProof/>
            <w:webHidden/>
            <w:sz w:val="20"/>
            <w:szCs w:val="20"/>
          </w:rPr>
          <w:tab/>
        </w:r>
        <w:r w:rsidR="00572EC7" w:rsidRPr="00572EC7">
          <w:rPr>
            <w:rFonts w:ascii="Times New Roman" w:hAnsi="Times New Roman" w:cs="Times New Roman"/>
            <w:b w:val="0"/>
            <w:noProof/>
            <w:webHidden/>
            <w:sz w:val="20"/>
            <w:szCs w:val="20"/>
          </w:rPr>
          <w:fldChar w:fldCharType="begin"/>
        </w:r>
        <w:r w:rsidR="00572EC7" w:rsidRPr="00572EC7">
          <w:rPr>
            <w:rFonts w:ascii="Times New Roman" w:hAnsi="Times New Roman" w:cs="Times New Roman"/>
            <w:b w:val="0"/>
            <w:noProof/>
            <w:webHidden/>
            <w:sz w:val="20"/>
            <w:szCs w:val="20"/>
          </w:rPr>
          <w:instrText xml:space="preserve"> PAGEREF _Toc536189831 \h </w:instrText>
        </w:r>
        <w:r w:rsidR="00572EC7" w:rsidRPr="00572EC7">
          <w:rPr>
            <w:rFonts w:ascii="Times New Roman" w:hAnsi="Times New Roman" w:cs="Times New Roman"/>
            <w:b w:val="0"/>
            <w:noProof/>
            <w:webHidden/>
            <w:sz w:val="20"/>
            <w:szCs w:val="20"/>
          </w:rPr>
        </w:r>
        <w:r w:rsidR="00572EC7" w:rsidRPr="00572EC7">
          <w:rPr>
            <w:rFonts w:ascii="Times New Roman" w:hAnsi="Times New Roman" w:cs="Times New Roman"/>
            <w:b w:val="0"/>
            <w:noProof/>
            <w:webHidden/>
            <w:sz w:val="20"/>
            <w:szCs w:val="20"/>
          </w:rPr>
          <w:fldChar w:fldCharType="separate"/>
        </w:r>
        <w:r w:rsidR="00572EC7" w:rsidRPr="00572EC7">
          <w:rPr>
            <w:rFonts w:ascii="Times New Roman" w:hAnsi="Times New Roman" w:cs="Times New Roman"/>
            <w:b w:val="0"/>
            <w:noProof/>
            <w:webHidden/>
            <w:sz w:val="20"/>
            <w:szCs w:val="20"/>
          </w:rPr>
          <w:t>86</w:t>
        </w:r>
        <w:r w:rsidR="00572EC7" w:rsidRPr="00572EC7">
          <w:rPr>
            <w:rFonts w:ascii="Times New Roman" w:hAnsi="Times New Roman" w:cs="Times New Roman"/>
            <w:b w:val="0"/>
            <w:noProof/>
            <w:webHidden/>
            <w:sz w:val="20"/>
            <w:szCs w:val="20"/>
          </w:rPr>
          <w:fldChar w:fldCharType="end"/>
        </w:r>
      </w:hyperlink>
    </w:p>
    <w:p w14:paraId="108F0D0E" w14:textId="77777777" w:rsidR="00572EC7" w:rsidRPr="00572EC7" w:rsidRDefault="004802A0">
      <w:pPr>
        <w:pStyle w:val="Sumrio3"/>
        <w:tabs>
          <w:tab w:val="left" w:pos="1680"/>
          <w:tab w:val="right" w:leader="dot" w:pos="8778"/>
        </w:tabs>
        <w:rPr>
          <w:rFonts w:ascii="Times New Roman" w:eastAsiaTheme="minorEastAsia" w:hAnsi="Times New Roman" w:cs="Times New Roman"/>
          <w:b w:val="0"/>
          <w:noProof/>
          <w:sz w:val="20"/>
          <w:szCs w:val="20"/>
        </w:rPr>
      </w:pPr>
      <w:hyperlink w:anchor="_Toc536189832" w:history="1">
        <w:r w:rsidR="00572EC7" w:rsidRPr="00572EC7">
          <w:rPr>
            <w:rStyle w:val="Hyperlink"/>
            <w:rFonts w:ascii="Times New Roman" w:hAnsi="Times New Roman" w:cs="Times New Roman"/>
            <w:b w:val="0"/>
            <w:noProof/>
            <w:sz w:val="20"/>
            <w:szCs w:val="20"/>
          </w:rPr>
          <w:t>6.5.3</w:t>
        </w:r>
        <w:r w:rsidR="00572EC7" w:rsidRPr="00572EC7">
          <w:rPr>
            <w:rFonts w:ascii="Times New Roman" w:eastAsiaTheme="minorEastAsia" w:hAnsi="Times New Roman" w:cs="Times New Roman"/>
            <w:b w:val="0"/>
            <w:noProof/>
            <w:sz w:val="20"/>
            <w:szCs w:val="20"/>
          </w:rPr>
          <w:tab/>
        </w:r>
        <w:r w:rsidR="00572EC7" w:rsidRPr="00572EC7">
          <w:rPr>
            <w:rStyle w:val="Hyperlink"/>
            <w:rFonts w:ascii="Times New Roman" w:hAnsi="Times New Roman" w:cs="Times New Roman"/>
            <w:b w:val="0"/>
            <w:noProof/>
            <w:sz w:val="20"/>
            <w:szCs w:val="20"/>
          </w:rPr>
          <w:t>Tecnologias de Informação e Comunicação – TICs- no processo ensino-aprendizagem</w:t>
        </w:r>
        <w:r w:rsidR="00572EC7" w:rsidRPr="00572EC7">
          <w:rPr>
            <w:rFonts w:ascii="Times New Roman" w:hAnsi="Times New Roman" w:cs="Times New Roman"/>
            <w:b w:val="0"/>
            <w:noProof/>
            <w:webHidden/>
            <w:sz w:val="20"/>
            <w:szCs w:val="20"/>
          </w:rPr>
          <w:tab/>
        </w:r>
        <w:r w:rsidR="00572EC7" w:rsidRPr="00572EC7">
          <w:rPr>
            <w:rFonts w:ascii="Times New Roman" w:hAnsi="Times New Roman" w:cs="Times New Roman"/>
            <w:b w:val="0"/>
            <w:noProof/>
            <w:webHidden/>
            <w:sz w:val="20"/>
            <w:szCs w:val="20"/>
          </w:rPr>
          <w:fldChar w:fldCharType="begin"/>
        </w:r>
        <w:r w:rsidR="00572EC7" w:rsidRPr="00572EC7">
          <w:rPr>
            <w:rFonts w:ascii="Times New Roman" w:hAnsi="Times New Roman" w:cs="Times New Roman"/>
            <w:b w:val="0"/>
            <w:noProof/>
            <w:webHidden/>
            <w:sz w:val="20"/>
            <w:szCs w:val="20"/>
          </w:rPr>
          <w:instrText xml:space="preserve"> PAGEREF _Toc536189832 \h </w:instrText>
        </w:r>
        <w:r w:rsidR="00572EC7" w:rsidRPr="00572EC7">
          <w:rPr>
            <w:rFonts w:ascii="Times New Roman" w:hAnsi="Times New Roman" w:cs="Times New Roman"/>
            <w:b w:val="0"/>
            <w:noProof/>
            <w:webHidden/>
            <w:sz w:val="20"/>
            <w:szCs w:val="20"/>
          </w:rPr>
        </w:r>
        <w:r w:rsidR="00572EC7" w:rsidRPr="00572EC7">
          <w:rPr>
            <w:rFonts w:ascii="Times New Roman" w:hAnsi="Times New Roman" w:cs="Times New Roman"/>
            <w:b w:val="0"/>
            <w:noProof/>
            <w:webHidden/>
            <w:sz w:val="20"/>
            <w:szCs w:val="20"/>
          </w:rPr>
          <w:fldChar w:fldCharType="separate"/>
        </w:r>
        <w:r w:rsidR="00572EC7" w:rsidRPr="00572EC7">
          <w:rPr>
            <w:rFonts w:ascii="Times New Roman" w:hAnsi="Times New Roman" w:cs="Times New Roman"/>
            <w:b w:val="0"/>
            <w:noProof/>
            <w:webHidden/>
            <w:sz w:val="20"/>
            <w:szCs w:val="20"/>
          </w:rPr>
          <w:t>86</w:t>
        </w:r>
        <w:r w:rsidR="00572EC7" w:rsidRPr="00572EC7">
          <w:rPr>
            <w:rFonts w:ascii="Times New Roman" w:hAnsi="Times New Roman" w:cs="Times New Roman"/>
            <w:b w:val="0"/>
            <w:noProof/>
            <w:webHidden/>
            <w:sz w:val="20"/>
            <w:szCs w:val="20"/>
          </w:rPr>
          <w:fldChar w:fldCharType="end"/>
        </w:r>
      </w:hyperlink>
    </w:p>
    <w:p w14:paraId="5AF49EE3" w14:textId="77777777" w:rsidR="00572EC7" w:rsidRPr="00572EC7" w:rsidRDefault="004802A0" w:rsidP="00572EC7">
      <w:pPr>
        <w:pStyle w:val="Sumrio2"/>
        <w:rPr>
          <w:rFonts w:eastAsiaTheme="minorEastAsia"/>
        </w:rPr>
      </w:pPr>
      <w:hyperlink w:anchor="_Toc536189833" w:history="1">
        <w:r w:rsidR="00572EC7" w:rsidRPr="00572EC7">
          <w:rPr>
            <w:rStyle w:val="Hyperlink"/>
          </w:rPr>
          <w:t>6.6</w:t>
        </w:r>
        <w:r w:rsidR="00572EC7" w:rsidRPr="00572EC7">
          <w:rPr>
            <w:rFonts w:eastAsiaTheme="minorEastAsia"/>
          </w:rPr>
          <w:tab/>
        </w:r>
        <w:r w:rsidR="00572EC7" w:rsidRPr="00572EC7">
          <w:rPr>
            <w:rStyle w:val="Hyperlink"/>
          </w:rPr>
          <w:t>Integração Ensino/Pesquisa/Extensão (Núcleos de Pesquisa e Geradores de Extensão)</w:t>
        </w:r>
        <w:r w:rsidR="00572EC7" w:rsidRPr="00572EC7">
          <w:rPr>
            <w:webHidden/>
          </w:rPr>
          <w:tab/>
        </w:r>
        <w:r w:rsidR="00572EC7" w:rsidRPr="00572EC7">
          <w:rPr>
            <w:webHidden/>
          </w:rPr>
          <w:fldChar w:fldCharType="begin"/>
        </w:r>
        <w:r w:rsidR="00572EC7" w:rsidRPr="00572EC7">
          <w:rPr>
            <w:webHidden/>
          </w:rPr>
          <w:instrText xml:space="preserve"> PAGEREF _Toc536189833 \h </w:instrText>
        </w:r>
        <w:r w:rsidR="00572EC7" w:rsidRPr="00572EC7">
          <w:rPr>
            <w:webHidden/>
          </w:rPr>
        </w:r>
        <w:r w:rsidR="00572EC7" w:rsidRPr="00572EC7">
          <w:rPr>
            <w:webHidden/>
          </w:rPr>
          <w:fldChar w:fldCharType="separate"/>
        </w:r>
        <w:r w:rsidR="00572EC7" w:rsidRPr="00572EC7">
          <w:rPr>
            <w:webHidden/>
          </w:rPr>
          <w:t>88</w:t>
        </w:r>
        <w:r w:rsidR="00572EC7" w:rsidRPr="00572EC7">
          <w:rPr>
            <w:webHidden/>
          </w:rPr>
          <w:fldChar w:fldCharType="end"/>
        </w:r>
      </w:hyperlink>
    </w:p>
    <w:p w14:paraId="75804B45" w14:textId="77777777" w:rsidR="00572EC7" w:rsidRPr="00572EC7" w:rsidRDefault="004802A0">
      <w:pPr>
        <w:pStyle w:val="Sumrio3"/>
        <w:tabs>
          <w:tab w:val="left" w:pos="1680"/>
          <w:tab w:val="right" w:leader="dot" w:pos="8778"/>
        </w:tabs>
        <w:rPr>
          <w:rFonts w:ascii="Times New Roman" w:eastAsiaTheme="minorEastAsia" w:hAnsi="Times New Roman" w:cs="Times New Roman"/>
          <w:b w:val="0"/>
          <w:noProof/>
          <w:sz w:val="20"/>
          <w:szCs w:val="20"/>
        </w:rPr>
      </w:pPr>
      <w:hyperlink w:anchor="_Toc536189834" w:history="1">
        <w:r w:rsidR="00572EC7" w:rsidRPr="00572EC7">
          <w:rPr>
            <w:rStyle w:val="Hyperlink"/>
            <w:rFonts w:ascii="Times New Roman" w:hAnsi="Times New Roman" w:cs="Times New Roman"/>
            <w:b w:val="0"/>
            <w:noProof/>
            <w:sz w:val="20"/>
            <w:szCs w:val="20"/>
          </w:rPr>
          <w:t>6.6.1</w:t>
        </w:r>
        <w:r w:rsidR="00572EC7" w:rsidRPr="00572EC7">
          <w:rPr>
            <w:rFonts w:ascii="Times New Roman" w:eastAsiaTheme="minorEastAsia" w:hAnsi="Times New Roman" w:cs="Times New Roman"/>
            <w:b w:val="0"/>
            <w:noProof/>
            <w:sz w:val="20"/>
            <w:szCs w:val="20"/>
          </w:rPr>
          <w:tab/>
        </w:r>
        <w:r w:rsidR="00572EC7" w:rsidRPr="00572EC7">
          <w:rPr>
            <w:rStyle w:val="Hyperlink"/>
            <w:rFonts w:ascii="Times New Roman" w:hAnsi="Times New Roman" w:cs="Times New Roman"/>
            <w:b w:val="0"/>
            <w:noProof/>
            <w:sz w:val="20"/>
            <w:szCs w:val="20"/>
          </w:rPr>
          <w:t>Programas/ Projetos/ Atividades de Iniciação Científica</w:t>
        </w:r>
        <w:r w:rsidR="00572EC7" w:rsidRPr="00572EC7">
          <w:rPr>
            <w:rFonts w:ascii="Times New Roman" w:hAnsi="Times New Roman" w:cs="Times New Roman"/>
            <w:b w:val="0"/>
            <w:noProof/>
            <w:webHidden/>
            <w:sz w:val="20"/>
            <w:szCs w:val="20"/>
          </w:rPr>
          <w:tab/>
        </w:r>
        <w:r w:rsidR="00572EC7" w:rsidRPr="00572EC7">
          <w:rPr>
            <w:rFonts w:ascii="Times New Roman" w:hAnsi="Times New Roman" w:cs="Times New Roman"/>
            <w:b w:val="0"/>
            <w:noProof/>
            <w:webHidden/>
            <w:sz w:val="20"/>
            <w:szCs w:val="20"/>
          </w:rPr>
          <w:fldChar w:fldCharType="begin"/>
        </w:r>
        <w:r w:rsidR="00572EC7" w:rsidRPr="00572EC7">
          <w:rPr>
            <w:rFonts w:ascii="Times New Roman" w:hAnsi="Times New Roman" w:cs="Times New Roman"/>
            <w:b w:val="0"/>
            <w:noProof/>
            <w:webHidden/>
            <w:sz w:val="20"/>
            <w:szCs w:val="20"/>
          </w:rPr>
          <w:instrText xml:space="preserve"> PAGEREF _Toc536189834 \h </w:instrText>
        </w:r>
        <w:r w:rsidR="00572EC7" w:rsidRPr="00572EC7">
          <w:rPr>
            <w:rFonts w:ascii="Times New Roman" w:hAnsi="Times New Roman" w:cs="Times New Roman"/>
            <w:b w:val="0"/>
            <w:noProof/>
            <w:webHidden/>
            <w:sz w:val="20"/>
            <w:szCs w:val="20"/>
          </w:rPr>
        </w:r>
        <w:r w:rsidR="00572EC7" w:rsidRPr="00572EC7">
          <w:rPr>
            <w:rFonts w:ascii="Times New Roman" w:hAnsi="Times New Roman" w:cs="Times New Roman"/>
            <w:b w:val="0"/>
            <w:noProof/>
            <w:webHidden/>
            <w:sz w:val="20"/>
            <w:szCs w:val="20"/>
          </w:rPr>
          <w:fldChar w:fldCharType="separate"/>
        </w:r>
        <w:r w:rsidR="00572EC7" w:rsidRPr="00572EC7">
          <w:rPr>
            <w:rFonts w:ascii="Times New Roman" w:hAnsi="Times New Roman" w:cs="Times New Roman"/>
            <w:b w:val="0"/>
            <w:noProof/>
            <w:webHidden/>
            <w:sz w:val="20"/>
            <w:szCs w:val="20"/>
          </w:rPr>
          <w:t>91</w:t>
        </w:r>
        <w:r w:rsidR="00572EC7" w:rsidRPr="00572EC7">
          <w:rPr>
            <w:rFonts w:ascii="Times New Roman" w:hAnsi="Times New Roman" w:cs="Times New Roman"/>
            <w:b w:val="0"/>
            <w:noProof/>
            <w:webHidden/>
            <w:sz w:val="20"/>
            <w:szCs w:val="20"/>
          </w:rPr>
          <w:fldChar w:fldCharType="end"/>
        </w:r>
      </w:hyperlink>
    </w:p>
    <w:p w14:paraId="55D489FB" w14:textId="77777777" w:rsidR="00572EC7" w:rsidRPr="00572EC7" w:rsidRDefault="004802A0" w:rsidP="00572EC7">
      <w:pPr>
        <w:pStyle w:val="Sumrio2"/>
        <w:rPr>
          <w:rFonts w:eastAsiaTheme="minorEastAsia"/>
        </w:rPr>
      </w:pPr>
      <w:hyperlink w:anchor="_Toc536189835" w:history="1">
        <w:r w:rsidR="00572EC7" w:rsidRPr="00572EC7">
          <w:rPr>
            <w:rStyle w:val="Hyperlink"/>
          </w:rPr>
          <w:t>6.7</w:t>
        </w:r>
        <w:r w:rsidR="00572EC7" w:rsidRPr="00572EC7">
          <w:rPr>
            <w:rFonts w:eastAsiaTheme="minorEastAsia"/>
          </w:rPr>
          <w:tab/>
        </w:r>
        <w:r w:rsidR="00572EC7" w:rsidRPr="00572EC7">
          <w:rPr>
            <w:rStyle w:val="Hyperlink"/>
          </w:rPr>
          <w:t>Interação Teoria e Prática</w:t>
        </w:r>
        <w:r w:rsidR="00572EC7" w:rsidRPr="00572EC7">
          <w:rPr>
            <w:webHidden/>
          </w:rPr>
          <w:tab/>
        </w:r>
        <w:r w:rsidR="00572EC7" w:rsidRPr="00572EC7">
          <w:rPr>
            <w:webHidden/>
          </w:rPr>
          <w:fldChar w:fldCharType="begin"/>
        </w:r>
        <w:r w:rsidR="00572EC7" w:rsidRPr="00572EC7">
          <w:rPr>
            <w:webHidden/>
          </w:rPr>
          <w:instrText xml:space="preserve"> PAGEREF _Toc536189835 \h </w:instrText>
        </w:r>
        <w:r w:rsidR="00572EC7" w:rsidRPr="00572EC7">
          <w:rPr>
            <w:webHidden/>
          </w:rPr>
        </w:r>
        <w:r w:rsidR="00572EC7" w:rsidRPr="00572EC7">
          <w:rPr>
            <w:webHidden/>
          </w:rPr>
          <w:fldChar w:fldCharType="separate"/>
        </w:r>
        <w:r w:rsidR="00572EC7" w:rsidRPr="00572EC7">
          <w:rPr>
            <w:webHidden/>
          </w:rPr>
          <w:t>91</w:t>
        </w:r>
        <w:r w:rsidR="00572EC7" w:rsidRPr="00572EC7">
          <w:rPr>
            <w:webHidden/>
          </w:rPr>
          <w:fldChar w:fldCharType="end"/>
        </w:r>
      </w:hyperlink>
    </w:p>
    <w:p w14:paraId="55BE3C06" w14:textId="77777777" w:rsidR="00572EC7" w:rsidRPr="00572EC7" w:rsidRDefault="004802A0">
      <w:pPr>
        <w:pStyle w:val="Sumrio3"/>
        <w:tabs>
          <w:tab w:val="left" w:pos="1680"/>
          <w:tab w:val="right" w:leader="dot" w:pos="8778"/>
        </w:tabs>
        <w:rPr>
          <w:rFonts w:ascii="Times New Roman" w:eastAsiaTheme="minorEastAsia" w:hAnsi="Times New Roman" w:cs="Times New Roman"/>
          <w:b w:val="0"/>
          <w:noProof/>
          <w:sz w:val="20"/>
          <w:szCs w:val="20"/>
        </w:rPr>
      </w:pPr>
      <w:hyperlink w:anchor="_Toc536189836" w:history="1">
        <w:r w:rsidR="00572EC7" w:rsidRPr="00572EC7">
          <w:rPr>
            <w:rStyle w:val="Hyperlink"/>
            <w:rFonts w:ascii="Times New Roman" w:hAnsi="Times New Roman" w:cs="Times New Roman"/>
            <w:b w:val="0"/>
            <w:noProof/>
            <w:sz w:val="20"/>
            <w:szCs w:val="20"/>
          </w:rPr>
          <w:t>6.7.1</w:t>
        </w:r>
        <w:r w:rsidR="00572EC7" w:rsidRPr="00572EC7">
          <w:rPr>
            <w:rFonts w:ascii="Times New Roman" w:eastAsiaTheme="minorEastAsia" w:hAnsi="Times New Roman" w:cs="Times New Roman"/>
            <w:b w:val="0"/>
            <w:noProof/>
            <w:sz w:val="20"/>
            <w:szCs w:val="20"/>
          </w:rPr>
          <w:tab/>
        </w:r>
        <w:r w:rsidR="00572EC7" w:rsidRPr="00572EC7">
          <w:rPr>
            <w:rStyle w:val="Hyperlink"/>
            <w:rFonts w:ascii="Times New Roman" w:hAnsi="Times New Roman" w:cs="Times New Roman"/>
            <w:b w:val="0"/>
            <w:noProof/>
            <w:sz w:val="20"/>
            <w:szCs w:val="20"/>
          </w:rPr>
          <w:t>Práticas Profissionais e Estágio</w:t>
        </w:r>
        <w:r w:rsidR="00572EC7" w:rsidRPr="00572EC7">
          <w:rPr>
            <w:rFonts w:ascii="Times New Roman" w:hAnsi="Times New Roman" w:cs="Times New Roman"/>
            <w:b w:val="0"/>
            <w:noProof/>
            <w:webHidden/>
            <w:sz w:val="20"/>
            <w:szCs w:val="20"/>
          </w:rPr>
          <w:tab/>
        </w:r>
        <w:r w:rsidR="00572EC7" w:rsidRPr="00572EC7">
          <w:rPr>
            <w:rFonts w:ascii="Times New Roman" w:hAnsi="Times New Roman" w:cs="Times New Roman"/>
            <w:b w:val="0"/>
            <w:noProof/>
            <w:webHidden/>
            <w:sz w:val="20"/>
            <w:szCs w:val="20"/>
          </w:rPr>
          <w:fldChar w:fldCharType="begin"/>
        </w:r>
        <w:r w:rsidR="00572EC7" w:rsidRPr="00572EC7">
          <w:rPr>
            <w:rFonts w:ascii="Times New Roman" w:hAnsi="Times New Roman" w:cs="Times New Roman"/>
            <w:b w:val="0"/>
            <w:noProof/>
            <w:webHidden/>
            <w:sz w:val="20"/>
            <w:szCs w:val="20"/>
          </w:rPr>
          <w:instrText xml:space="preserve"> PAGEREF _Toc536189836 \h </w:instrText>
        </w:r>
        <w:r w:rsidR="00572EC7" w:rsidRPr="00572EC7">
          <w:rPr>
            <w:rFonts w:ascii="Times New Roman" w:hAnsi="Times New Roman" w:cs="Times New Roman"/>
            <w:b w:val="0"/>
            <w:noProof/>
            <w:webHidden/>
            <w:sz w:val="20"/>
            <w:szCs w:val="20"/>
          </w:rPr>
        </w:r>
        <w:r w:rsidR="00572EC7" w:rsidRPr="00572EC7">
          <w:rPr>
            <w:rFonts w:ascii="Times New Roman" w:hAnsi="Times New Roman" w:cs="Times New Roman"/>
            <w:b w:val="0"/>
            <w:noProof/>
            <w:webHidden/>
            <w:sz w:val="20"/>
            <w:szCs w:val="20"/>
          </w:rPr>
          <w:fldChar w:fldCharType="separate"/>
        </w:r>
        <w:r w:rsidR="00572EC7" w:rsidRPr="00572EC7">
          <w:rPr>
            <w:rFonts w:ascii="Times New Roman" w:hAnsi="Times New Roman" w:cs="Times New Roman"/>
            <w:b w:val="0"/>
            <w:noProof/>
            <w:webHidden/>
            <w:sz w:val="20"/>
            <w:szCs w:val="20"/>
          </w:rPr>
          <w:t>92</w:t>
        </w:r>
        <w:r w:rsidR="00572EC7" w:rsidRPr="00572EC7">
          <w:rPr>
            <w:rFonts w:ascii="Times New Roman" w:hAnsi="Times New Roman" w:cs="Times New Roman"/>
            <w:b w:val="0"/>
            <w:noProof/>
            <w:webHidden/>
            <w:sz w:val="20"/>
            <w:szCs w:val="20"/>
          </w:rPr>
          <w:fldChar w:fldCharType="end"/>
        </w:r>
      </w:hyperlink>
    </w:p>
    <w:p w14:paraId="7E1183D9" w14:textId="77777777" w:rsidR="00572EC7" w:rsidRPr="00572EC7" w:rsidRDefault="004802A0">
      <w:pPr>
        <w:pStyle w:val="Sumrio4"/>
        <w:rPr>
          <w:rFonts w:eastAsiaTheme="minorEastAsia"/>
        </w:rPr>
      </w:pPr>
      <w:hyperlink w:anchor="_Toc536189837" w:history="1">
        <w:r w:rsidR="00572EC7" w:rsidRPr="00572EC7">
          <w:rPr>
            <w:rStyle w:val="Hyperlink"/>
          </w:rPr>
          <w:t>6.7.1.1</w:t>
        </w:r>
        <w:r w:rsidR="00572EC7" w:rsidRPr="00572EC7">
          <w:rPr>
            <w:rFonts w:eastAsiaTheme="minorEastAsia"/>
          </w:rPr>
          <w:tab/>
        </w:r>
        <w:r w:rsidR="00572EC7" w:rsidRPr="00572EC7">
          <w:rPr>
            <w:rStyle w:val="Hyperlink"/>
          </w:rPr>
          <w:t>Estágio Não Obrigatório.</w:t>
        </w:r>
        <w:r w:rsidR="00572EC7" w:rsidRPr="00572EC7">
          <w:rPr>
            <w:webHidden/>
          </w:rPr>
          <w:tab/>
        </w:r>
        <w:r w:rsidR="00572EC7" w:rsidRPr="00572EC7">
          <w:rPr>
            <w:webHidden/>
          </w:rPr>
          <w:fldChar w:fldCharType="begin"/>
        </w:r>
        <w:r w:rsidR="00572EC7" w:rsidRPr="00572EC7">
          <w:rPr>
            <w:webHidden/>
          </w:rPr>
          <w:instrText xml:space="preserve"> PAGEREF _Toc536189837 \h </w:instrText>
        </w:r>
        <w:r w:rsidR="00572EC7" w:rsidRPr="00572EC7">
          <w:rPr>
            <w:webHidden/>
          </w:rPr>
        </w:r>
        <w:r w:rsidR="00572EC7" w:rsidRPr="00572EC7">
          <w:rPr>
            <w:webHidden/>
          </w:rPr>
          <w:fldChar w:fldCharType="separate"/>
        </w:r>
        <w:r w:rsidR="00572EC7" w:rsidRPr="00572EC7">
          <w:rPr>
            <w:webHidden/>
          </w:rPr>
          <w:t>92</w:t>
        </w:r>
        <w:r w:rsidR="00572EC7" w:rsidRPr="00572EC7">
          <w:rPr>
            <w:webHidden/>
          </w:rPr>
          <w:fldChar w:fldCharType="end"/>
        </w:r>
      </w:hyperlink>
    </w:p>
    <w:p w14:paraId="00FC1B97" w14:textId="77777777" w:rsidR="00572EC7" w:rsidRPr="00572EC7" w:rsidRDefault="004802A0">
      <w:pPr>
        <w:pStyle w:val="Sumrio4"/>
        <w:rPr>
          <w:rFonts w:eastAsiaTheme="minorEastAsia"/>
        </w:rPr>
      </w:pPr>
      <w:hyperlink w:anchor="_Toc536189838" w:history="1">
        <w:r w:rsidR="00572EC7" w:rsidRPr="00572EC7">
          <w:rPr>
            <w:rStyle w:val="Hyperlink"/>
          </w:rPr>
          <w:t>6.7.1.2</w:t>
        </w:r>
        <w:r w:rsidR="00572EC7" w:rsidRPr="00572EC7">
          <w:rPr>
            <w:rFonts w:eastAsiaTheme="minorEastAsia"/>
          </w:rPr>
          <w:tab/>
        </w:r>
        <w:r w:rsidR="00572EC7" w:rsidRPr="00572EC7">
          <w:rPr>
            <w:rStyle w:val="Hyperlink"/>
          </w:rPr>
          <w:t>Estágio Obrigatório.</w:t>
        </w:r>
        <w:r w:rsidR="00572EC7" w:rsidRPr="00572EC7">
          <w:rPr>
            <w:webHidden/>
          </w:rPr>
          <w:tab/>
        </w:r>
        <w:r w:rsidR="00572EC7" w:rsidRPr="00572EC7">
          <w:rPr>
            <w:webHidden/>
          </w:rPr>
          <w:fldChar w:fldCharType="begin"/>
        </w:r>
        <w:r w:rsidR="00572EC7" w:rsidRPr="00572EC7">
          <w:rPr>
            <w:webHidden/>
          </w:rPr>
          <w:instrText xml:space="preserve"> PAGEREF _Toc536189838 \h </w:instrText>
        </w:r>
        <w:r w:rsidR="00572EC7" w:rsidRPr="00572EC7">
          <w:rPr>
            <w:webHidden/>
          </w:rPr>
        </w:r>
        <w:r w:rsidR="00572EC7" w:rsidRPr="00572EC7">
          <w:rPr>
            <w:webHidden/>
          </w:rPr>
          <w:fldChar w:fldCharType="separate"/>
        </w:r>
        <w:r w:rsidR="00572EC7" w:rsidRPr="00572EC7">
          <w:rPr>
            <w:webHidden/>
          </w:rPr>
          <w:t>93</w:t>
        </w:r>
        <w:r w:rsidR="00572EC7" w:rsidRPr="00572EC7">
          <w:rPr>
            <w:webHidden/>
          </w:rPr>
          <w:fldChar w:fldCharType="end"/>
        </w:r>
      </w:hyperlink>
    </w:p>
    <w:p w14:paraId="62BB17CA" w14:textId="77777777" w:rsidR="00572EC7" w:rsidRPr="00572EC7" w:rsidRDefault="004802A0" w:rsidP="00572EC7">
      <w:pPr>
        <w:pStyle w:val="Sumrio2"/>
        <w:rPr>
          <w:rFonts w:eastAsiaTheme="minorEastAsia"/>
        </w:rPr>
      </w:pPr>
      <w:hyperlink w:anchor="_Toc536189839" w:history="1">
        <w:r w:rsidR="00572EC7" w:rsidRPr="00572EC7">
          <w:rPr>
            <w:rStyle w:val="Hyperlink"/>
          </w:rPr>
          <w:t>6.8</w:t>
        </w:r>
        <w:r w:rsidR="00572EC7" w:rsidRPr="00572EC7">
          <w:rPr>
            <w:rFonts w:eastAsiaTheme="minorEastAsia"/>
          </w:rPr>
          <w:tab/>
        </w:r>
        <w:r w:rsidR="00572EC7" w:rsidRPr="00572EC7">
          <w:rPr>
            <w:rStyle w:val="Hyperlink"/>
          </w:rPr>
          <w:t>Sistemas de Avaliação</w:t>
        </w:r>
        <w:r w:rsidR="00572EC7" w:rsidRPr="00572EC7">
          <w:rPr>
            <w:webHidden/>
          </w:rPr>
          <w:tab/>
        </w:r>
        <w:r w:rsidR="00572EC7" w:rsidRPr="00572EC7">
          <w:rPr>
            <w:webHidden/>
          </w:rPr>
          <w:fldChar w:fldCharType="begin"/>
        </w:r>
        <w:r w:rsidR="00572EC7" w:rsidRPr="00572EC7">
          <w:rPr>
            <w:webHidden/>
          </w:rPr>
          <w:instrText xml:space="preserve"> PAGEREF _Toc536189839 \h </w:instrText>
        </w:r>
        <w:r w:rsidR="00572EC7" w:rsidRPr="00572EC7">
          <w:rPr>
            <w:webHidden/>
          </w:rPr>
        </w:r>
        <w:r w:rsidR="00572EC7" w:rsidRPr="00572EC7">
          <w:rPr>
            <w:webHidden/>
          </w:rPr>
          <w:fldChar w:fldCharType="separate"/>
        </w:r>
        <w:r w:rsidR="00572EC7" w:rsidRPr="00572EC7">
          <w:rPr>
            <w:webHidden/>
          </w:rPr>
          <w:t>94</w:t>
        </w:r>
        <w:r w:rsidR="00572EC7" w:rsidRPr="00572EC7">
          <w:rPr>
            <w:webHidden/>
          </w:rPr>
          <w:fldChar w:fldCharType="end"/>
        </w:r>
      </w:hyperlink>
    </w:p>
    <w:p w14:paraId="3E8C9978" w14:textId="77777777" w:rsidR="00572EC7" w:rsidRPr="00572EC7" w:rsidRDefault="004802A0">
      <w:pPr>
        <w:pStyle w:val="Sumrio3"/>
        <w:tabs>
          <w:tab w:val="left" w:pos="1680"/>
          <w:tab w:val="right" w:leader="dot" w:pos="8778"/>
        </w:tabs>
        <w:rPr>
          <w:rFonts w:ascii="Times New Roman" w:eastAsiaTheme="minorEastAsia" w:hAnsi="Times New Roman" w:cs="Times New Roman"/>
          <w:b w:val="0"/>
          <w:noProof/>
          <w:sz w:val="20"/>
          <w:szCs w:val="20"/>
        </w:rPr>
      </w:pPr>
      <w:hyperlink w:anchor="_Toc536189840" w:history="1">
        <w:r w:rsidR="00572EC7" w:rsidRPr="00572EC7">
          <w:rPr>
            <w:rStyle w:val="Hyperlink"/>
            <w:rFonts w:ascii="Times New Roman" w:hAnsi="Times New Roman" w:cs="Times New Roman"/>
            <w:b w:val="0"/>
            <w:noProof/>
            <w:sz w:val="20"/>
            <w:szCs w:val="20"/>
          </w:rPr>
          <w:t>6.8.1</w:t>
        </w:r>
        <w:r w:rsidR="00572EC7" w:rsidRPr="00572EC7">
          <w:rPr>
            <w:rFonts w:ascii="Times New Roman" w:eastAsiaTheme="minorEastAsia" w:hAnsi="Times New Roman" w:cs="Times New Roman"/>
            <w:b w:val="0"/>
            <w:noProof/>
            <w:sz w:val="20"/>
            <w:szCs w:val="20"/>
          </w:rPr>
          <w:tab/>
        </w:r>
        <w:r w:rsidR="00572EC7" w:rsidRPr="00572EC7">
          <w:rPr>
            <w:rStyle w:val="Hyperlink"/>
            <w:rFonts w:ascii="Times New Roman" w:hAnsi="Times New Roman" w:cs="Times New Roman"/>
            <w:b w:val="0"/>
            <w:noProof/>
            <w:sz w:val="20"/>
            <w:szCs w:val="20"/>
          </w:rPr>
          <w:t>Avaliação do processo de ensino e aprendizagem</w:t>
        </w:r>
        <w:r w:rsidR="00572EC7" w:rsidRPr="00572EC7">
          <w:rPr>
            <w:rFonts w:ascii="Times New Roman" w:hAnsi="Times New Roman" w:cs="Times New Roman"/>
            <w:b w:val="0"/>
            <w:noProof/>
            <w:webHidden/>
            <w:sz w:val="20"/>
            <w:szCs w:val="20"/>
          </w:rPr>
          <w:tab/>
        </w:r>
        <w:r w:rsidR="00572EC7" w:rsidRPr="00572EC7">
          <w:rPr>
            <w:rFonts w:ascii="Times New Roman" w:hAnsi="Times New Roman" w:cs="Times New Roman"/>
            <w:b w:val="0"/>
            <w:noProof/>
            <w:webHidden/>
            <w:sz w:val="20"/>
            <w:szCs w:val="20"/>
          </w:rPr>
          <w:fldChar w:fldCharType="begin"/>
        </w:r>
        <w:r w:rsidR="00572EC7" w:rsidRPr="00572EC7">
          <w:rPr>
            <w:rFonts w:ascii="Times New Roman" w:hAnsi="Times New Roman" w:cs="Times New Roman"/>
            <w:b w:val="0"/>
            <w:noProof/>
            <w:webHidden/>
            <w:sz w:val="20"/>
            <w:szCs w:val="20"/>
          </w:rPr>
          <w:instrText xml:space="preserve"> PAGEREF _Toc536189840 \h </w:instrText>
        </w:r>
        <w:r w:rsidR="00572EC7" w:rsidRPr="00572EC7">
          <w:rPr>
            <w:rFonts w:ascii="Times New Roman" w:hAnsi="Times New Roman" w:cs="Times New Roman"/>
            <w:b w:val="0"/>
            <w:noProof/>
            <w:webHidden/>
            <w:sz w:val="20"/>
            <w:szCs w:val="20"/>
          </w:rPr>
        </w:r>
        <w:r w:rsidR="00572EC7" w:rsidRPr="00572EC7">
          <w:rPr>
            <w:rFonts w:ascii="Times New Roman" w:hAnsi="Times New Roman" w:cs="Times New Roman"/>
            <w:b w:val="0"/>
            <w:noProof/>
            <w:webHidden/>
            <w:sz w:val="20"/>
            <w:szCs w:val="20"/>
          </w:rPr>
          <w:fldChar w:fldCharType="separate"/>
        </w:r>
        <w:r w:rsidR="00572EC7" w:rsidRPr="00572EC7">
          <w:rPr>
            <w:rFonts w:ascii="Times New Roman" w:hAnsi="Times New Roman" w:cs="Times New Roman"/>
            <w:b w:val="0"/>
            <w:noProof/>
            <w:webHidden/>
            <w:sz w:val="20"/>
            <w:szCs w:val="20"/>
          </w:rPr>
          <w:t>94</w:t>
        </w:r>
        <w:r w:rsidR="00572EC7" w:rsidRPr="00572EC7">
          <w:rPr>
            <w:rFonts w:ascii="Times New Roman" w:hAnsi="Times New Roman" w:cs="Times New Roman"/>
            <w:b w:val="0"/>
            <w:noProof/>
            <w:webHidden/>
            <w:sz w:val="20"/>
            <w:szCs w:val="20"/>
          </w:rPr>
          <w:fldChar w:fldCharType="end"/>
        </w:r>
      </w:hyperlink>
    </w:p>
    <w:p w14:paraId="32E863EA" w14:textId="77777777" w:rsidR="00572EC7" w:rsidRPr="00572EC7" w:rsidRDefault="004802A0">
      <w:pPr>
        <w:pStyle w:val="Sumrio3"/>
        <w:tabs>
          <w:tab w:val="left" w:pos="1680"/>
          <w:tab w:val="right" w:leader="dot" w:pos="8778"/>
        </w:tabs>
        <w:rPr>
          <w:rFonts w:ascii="Times New Roman" w:eastAsiaTheme="minorEastAsia" w:hAnsi="Times New Roman" w:cs="Times New Roman"/>
          <w:b w:val="0"/>
          <w:noProof/>
          <w:sz w:val="20"/>
          <w:szCs w:val="20"/>
        </w:rPr>
      </w:pPr>
      <w:hyperlink w:anchor="_Toc536189841" w:history="1">
        <w:r w:rsidR="00572EC7" w:rsidRPr="00572EC7">
          <w:rPr>
            <w:rStyle w:val="Hyperlink"/>
            <w:rFonts w:ascii="Times New Roman" w:hAnsi="Times New Roman" w:cs="Times New Roman"/>
            <w:b w:val="0"/>
            <w:noProof/>
            <w:sz w:val="20"/>
            <w:szCs w:val="20"/>
          </w:rPr>
          <w:t>6.8.2</w:t>
        </w:r>
        <w:r w:rsidR="00572EC7" w:rsidRPr="00572EC7">
          <w:rPr>
            <w:rFonts w:ascii="Times New Roman" w:eastAsiaTheme="minorEastAsia" w:hAnsi="Times New Roman" w:cs="Times New Roman"/>
            <w:b w:val="0"/>
            <w:noProof/>
            <w:sz w:val="20"/>
            <w:szCs w:val="20"/>
          </w:rPr>
          <w:tab/>
        </w:r>
        <w:r w:rsidR="00572EC7" w:rsidRPr="00572EC7">
          <w:rPr>
            <w:rStyle w:val="Hyperlink"/>
            <w:rFonts w:ascii="Times New Roman" w:hAnsi="Times New Roman" w:cs="Times New Roman"/>
            <w:b w:val="0"/>
            <w:noProof/>
            <w:sz w:val="20"/>
            <w:szCs w:val="20"/>
          </w:rPr>
          <w:t>Articulação da Autoavaliação do Curso com Auto Avaliação Institucional</w:t>
        </w:r>
        <w:r w:rsidR="00572EC7" w:rsidRPr="00572EC7">
          <w:rPr>
            <w:rFonts w:ascii="Times New Roman" w:hAnsi="Times New Roman" w:cs="Times New Roman"/>
            <w:b w:val="0"/>
            <w:noProof/>
            <w:webHidden/>
            <w:sz w:val="20"/>
            <w:szCs w:val="20"/>
          </w:rPr>
          <w:tab/>
        </w:r>
        <w:r w:rsidR="00572EC7" w:rsidRPr="00572EC7">
          <w:rPr>
            <w:rFonts w:ascii="Times New Roman" w:hAnsi="Times New Roman" w:cs="Times New Roman"/>
            <w:b w:val="0"/>
            <w:noProof/>
            <w:webHidden/>
            <w:sz w:val="20"/>
            <w:szCs w:val="20"/>
          </w:rPr>
          <w:fldChar w:fldCharType="begin"/>
        </w:r>
        <w:r w:rsidR="00572EC7" w:rsidRPr="00572EC7">
          <w:rPr>
            <w:rFonts w:ascii="Times New Roman" w:hAnsi="Times New Roman" w:cs="Times New Roman"/>
            <w:b w:val="0"/>
            <w:noProof/>
            <w:webHidden/>
            <w:sz w:val="20"/>
            <w:szCs w:val="20"/>
          </w:rPr>
          <w:instrText xml:space="preserve"> PAGEREF _Toc536189841 \h </w:instrText>
        </w:r>
        <w:r w:rsidR="00572EC7" w:rsidRPr="00572EC7">
          <w:rPr>
            <w:rFonts w:ascii="Times New Roman" w:hAnsi="Times New Roman" w:cs="Times New Roman"/>
            <w:b w:val="0"/>
            <w:noProof/>
            <w:webHidden/>
            <w:sz w:val="20"/>
            <w:szCs w:val="20"/>
          </w:rPr>
        </w:r>
        <w:r w:rsidR="00572EC7" w:rsidRPr="00572EC7">
          <w:rPr>
            <w:rFonts w:ascii="Times New Roman" w:hAnsi="Times New Roman" w:cs="Times New Roman"/>
            <w:b w:val="0"/>
            <w:noProof/>
            <w:webHidden/>
            <w:sz w:val="20"/>
            <w:szCs w:val="20"/>
          </w:rPr>
          <w:fldChar w:fldCharType="separate"/>
        </w:r>
        <w:r w:rsidR="00572EC7" w:rsidRPr="00572EC7">
          <w:rPr>
            <w:rFonts w:ascii="Times New Roman" w:hAnsi="Times New Roman" w:cs="Times New Roman"/>
            <w:b w:val="0"/>
            <w:noProof/>
            <w:webHidden/>
            <w:sz w:val="20"/>
            <w:szCs w:val="20"/>
          </w:rPr>
          <w:t>97</w:t>
        </w:r>
        <w:r w:rsidR="00572EC7" w:rsidRPr="00572EC7">
          <w:rPr>
            <w:rFonts w:ascii="Times New Roman" w:hAnsi="Times New Roman" w:cs="Times New Roman"/>
            <w:b w:val="0"/>
            <w:noProof/>
            <w:webHidden/>
            <w:sz w:val="20"/>
            <w:szCs w:val="20"/>
          </w:rPr>
          <w:fldChar w:fldCharType="end"/>
        </w:r>
      </w:hyperlink>
    </w:p>
    <w:p w14:paraId="184DE140" w14:textId="77777777" w:rsidR="00572EC7" w:rsidRPr="00572EC7" w:rsidRDefault="004802A0">
      <w:pPr>
        <w:pStyle w:val="Sumrio3"/>
        <w:tabs>
          <w:tab w:val="left" w:pos="1680"/>
          <w:tab w:val="right" w:leader="dot" w:pos="8778"/>
        </w:tabs>
        <w:rPr>
          <w:rFonts w:ascii="Times New Roman" w:eastAsiaTheme="minorEastAsia" w:hAnsi="Times New Roman" w:cs="Times New Roman"/>
          <w:b w:val="0"/>
          <w:noProof/>
          <w:sz w:val="20"/>
          <w:szCs w:val="20"/>
        </w:rPr>
      </w:pPr>
      <w:hyperlink w:anchor="_Toc536189842" w:history="1">
        <w:r w:rsidR="00572EC7" w:rsidRPr="00572EC7">
          <w:rPr>
            <w:rStyle w:val="Hyperlink"/>
            <w:rFonts w:ascii="Times New Roman" w:hAnsi="Times New Roman" w:cs="Times New Roman"/>
            <w:b w:val="0"/>
            <w:noProof/>
            <w:sz w:val="20"/>
            <w:szCs w:val="20"/>
          </w:rPr>
          <w:t>6.8.3</w:t>
        </w:r>
        <w:r w:rsidR="00572EC7" w:rsidRPr="00572EC7">
          <w:rPr>
            <w:rFonts w:ascii="Times New Roman" w:eastAsiaTheme="minorEastAsia" w:hAnsi="Times New Roman" w:cs="Times New Roman"/>
            <w:b w:val="0"/>
            <w:noProof/>
            <w:sz w:val="20"/>
            <w:szCs w:val="20"/>
          </w:rPr>
          <w:tab/>
        </w:r>
        <w:r w:rsidR="00572EC7" w:rsidRPr="00572EC7">
          <w:rPr>
            <w:rStyle w:val="Hyperlink"/>
            <w:rFonts w:ascii="Times New Roman" w:hAnsi="Times New Roman" w:cs="Times New Roman"/>
            <w:b w:val="0"/>
            <w:noProof/>
            <w:sz w:val="20"/>
            <w:szCs w:val="20"/>
          </w:rPr>
          <w:t>Ações Decorrentes dos Processos de Avaliação do Curso</w:t>
        </w:r>
        <w:r w:rsidR="00572EC7" w:rsidRPr="00572EC7">
          <w:rPr>
            <w:rFonts w:ascii="Times New Roman" w:hAnsi="Times New Roman" w:cs="Times New Roman"/>
            <w:b w:val="0"/>
            <w:noProof/>
            <w:webHidden/>
            <w:sz w:val="20"/>
            <w:szCs w:val="20"/>
          </w:rPr>
          <w:tab/>
        </w:r>
        <w:r w:rsidR="00572EC7" w:rsidRPr="00572EC7">
          <w:rPr>
            <w:rFonts w:ascii="Times New Roman" w:hAnsi="Times New Roman" w:cs="Times New Roman"/>
            <w:b w:val="0"/>
            <w:noProof/>
            <w:webHidden/>
            <w:sz w:val="20"/>
            <w:szCs w:val="20"/>
          </w:rPr>
          <w:fldChar w:fldCharType="begin"/>
        </w:r>
        <w:r w:rsidR="00572EC7" w:rsidRPr="00572EC7">
          <w:rPr>
            <w:rFonts w:ascii="Times New Roman" w:hAnsi="Times New Roman" w:cs="Times New Roman"/>
            <w:b w:val="0"/>
            <w:noProof/>
            <w:webHidden/>
            <w:sz w:val="20"/>
            <w:szCs w:val="20"/>
          </w:rPr>
          <w:instrText xml:space="preserve"> PAGEREF _Toc536189842 \h </w:instrText>
        </w:r>
        <w:r w:rsidR="00572EC7" w:rsidRPr="00572EC7">
          <w:rPr>
            <w:rFonts w:ascii="Times New Roman" w:hAnsi="Times New Roman" w:cs="Times New Roman"/>
            <w:b w:val="0"/>
            <w:noProof/>
            <w:webHidden/>
            <w:sz w:val="20"/>
            <w:szCs w:val="20"/>
          </w:rPr>
        </w:r>
        <w:r w:rsidR="00572EC7" w:rsidRPr="00572EC7">
          <w:rPr>
            <w:rFonts w:ascii="Times New Roman" w:hAnsi="Times New Roman" w:cs="Times New Roman"/>
            <w:b w:val="0"/>
            <w:noProof/>
            <w:webHidden/>
            <w:sz w:val="20"/>
            <w:szCs w:val="20"/>
          </w:rPr>
          <w:fldChar w:fldCharType="separate"/>
        </w:r>
        <w:r w:rsidR="00572EC7" w:rsidRPr="00572EC7">
          <w:rPr>
            <w:rFonts w:ascii="Times New Roman" w:hAnsi="Times New Roman" w:cs="Times New Roman"/>
            <w:b w:val="0"/>
            <w:noProof/>
            <w:webHidden/>
            <w:sz w:val="20"/>
            <w:szCs w:val="20"/>
          </w:rPr>
          <w:t>99</w:t>
        </w:r>
        <w:r w:rsidR="00572EC7" w:rsidRPr="00572EC7">
          <w:rPr>
            <w:rFonts w:ascii="Times New Roman" w:hAnsi="Times New Roman" w:cs="Times New Roman"/>
            <w:b w:val="0"/>
            <w:noProof/>
            <w:webHidden/>
            <w:sz w:val="20"/>
            <w:szCs w:val="20"/>
          </w:rPr>
          <w:fldChar w:fldCharType="end"/>
        </w:r>
      </w:hyperlink>
    </w:p>
    <w:p w14:paraId="7EC71489" w14:textId="77777777" w:rsidR="00572EC7" w:rsidRPr="00572EC7" w:rsidRDefault="004802A0">
      <w:pPr>
        <w:pStyle w:val="Sumrio3"/>
        <w:tabs>
          <w:tab w:val="left" w:pos="1680"/>
          <w:tab w:val="right" w:leader="dot" w:pos="8778"/>
        </w:tabs>
        <w:rPr>
          <w:rFonts w:ascii="Times New Roman" w:eastAsiaTheme="minorEastAsia" w:hAnsi="Times New Roman" w:cs="Times New Roman"/>
          <w:b w:val="0"/>
          <w:noProof/>
          <w:sz w:val="20"/>
          <w:szCs w:val="20"/>
        </w:rPr>
      </w:pPr>
      <w:hyperlink w:anchor="_Toc536189843" w:history="1">
        <w:r w:rsidR="00572EC7" w:rsidRPr="00572EC7">
          <w:rPr>
            <w:rStyle w:val="Hyperlink"/>
            <w:rFonts w:ascii="Times New Roman" w:hAnsi="Times New Roman" w:cs="Times New Roman"/>
            <w:b w:val="0"/>
            <w:noProof/>
            <w:sz w:val="20"/>
            <w:szCs w:val="20"/>
          </w:rPr>
          <w:t>6.8.4</w:t>
        </w:r>
        <w:r w:rsidR="00572EC7" w:rsidRPr="00572EC7">
          <w:rPr>
            <w:rFonts w:ascii="Times New Roman" w:eastAsiaTheme="minorEastAsia" w:hAnsi="Times New Roman" w:cs="Times New Roman"/>
            <w:b w:val="0"/>
            <w:noProof/>
            <w:sz w:val="20"/>
            <w:szCs w:val="20"/>
          </w:rPr>
          <w:tab/>
        </w:r>
        <w:r w:rsidR="00572EC7" w:rsidRPr="00572EC7">
          <w:rPr>
            <w:rStyle w:val="Hyperlink"/>
            <w:rFonts w:ascii="Times New Roman" w:hAnsi="Times New Roman" w:cs="Times New Roman"/>
            <w:b w:val="0"/>
            <w:noProof/>
            <w:sz w:val="20"/>
            <w:szCs w:val="20"/>
          </w:rPr>
          <w:t>Enade</w:t>
        </w:r>
        <w:r w:rsidR="00572EC7" w:rsidRPr="00572EC7">
          <w:rPr>
            <w:rFonts w:ascii="Times New Roman" w:hAnsi="Times New Roman" w:cs="Times New Roman"/>
            <w:b w:val="0"/>
            <w:noProof/>
            <w:webHidden/>
            <w:sz w:val="20"/>
            <w:szCs w:val="20"/>
          </w:rPr>
          <w:tab/>
        </w:r>
        <w:r w:rsidR="00572EC7" w:rsidRPr="00572EC7">
          <w:rPr>
            <w:rFonts w:ascii="Times New Roman" w:hAnsi="Times New Roman" w:cs="Times New Roman"/>
            <w:b w:val="0"/>
            <w:noProof/>
            <w:webHidden/>
            <w:sz w:val="20"/>
            <w:szCs w:val="20"/>
          </w:rPr>
          <w:fldChar w:fldCharType="begin"/>
        </w:r>
        <w:r w:rsidR="00572EC7" w:rsidRPr="00572EC7">
          <w:rPr>
            <w:rFonts w:ascii="Times New Roman" w:hAnsi="Times New Roman" w:cs="Times New Roman"/>
            <w:b w:val="0"/>
            <w:noProof/>
            <w:webHidden/>
            <w:sz w:val="20"/>
            <w:szCs w:val="20"/>
          </w:rPr>
          <w:instrText xml:space="preserve"> PAGEREF _Toc536189843 \h </w:instrText>
        </w:r>
        <w:r w:rsidR="00572EC7" w:rsidRPr="00572EC7">
          <w:rPr>
            <w:rFonts w:ascii="Times New Roman" w:hAnsi="Times New Roman" w:cs="Times New Roman"/>
            <w:b w:val="0"/>
            <w:noProof/>
            <w:webHidden/>
            <w:sz w:val="20"/>
            <w:szCs w:val="20"/>
          </w:rPr>
        </w:r>
        <w:r w:rsidR="00572EC7" w:rsidRPr="00572EC7">
          <w:rPr>
            <w:rFonts w:ascii="Times New Roman" w:hAnsi="Times New Roman" w:cs="Times New Roman"/>
            <w:b w:val="0"/>
            <w:noProof/>
            <w:webHidden/>
            <w:sz w:val="20"/>
            <w:szCs w:val="20"/>
          </w:rPr>
          <w:fldChar w:fldCharType="separate"/>
        </w:r>
        <w:r w:rsidR="00572EC7" w:rsidRPr="00572EC7">
          <w:rPr>
            <w:rFonts w:ascii="Times New Roman" w:hAnsi="Times New Roman" w:cs="Times New Roman"/>
            <w:b w:val="0"/>
            <w:noProof/>
            <w:webHidden/>
            <w:sz w:val="20"/>
            <w:szCs w:val="20"/>
          </w:rPr>
          <w:t>101</w:t>
        </w:r>
        <w:r w:rsidR="00572EC7" w:rsidRPr="00572EC7">
          <w:rPr>
            <w:rFonts w:ascii="Times New Roman" w:hAnsi="Times New Roman" w:cs="Times New Roman"/>
            <w:b w:val="0"/>
            <w:noProof/>
            <w:webHidden/>
            <w:sz w:val="20"/>
            <w:szCs w:val="20"/>
          </w:rPr>
          <w:fldChar w:fldCharType="end"/>
        </w:r>
      </w:hyperlink>
    </w:p>
    <w:p w14:paraId="366BC621" w14:textId="77777777" w:rsidR="00572EC7" w:rsidRPr="00572EC7" w:rsidRDefault="004802A0">
      <w:pPr>
        <w:pStyle w:val="Sumrio1"/>
        <w:tabs>
          <w:tab w:val="left" w:pos="720"/>
          <w:tab w:val="right" w:leader="dot" w:pos="8778"/>
        </w:tabs>
        <w:rPr>
          <w:rFonts w:eastAsiaTheme="minorEastAsia"/>
          <w:b w:val="0"/>
          <w:noProof/>
          <w:sz w:val="20"/>
          <w:szCs w:val="20"/>
        </w:rPr>
      </w:pPr>
      <w:hyperlink w:anchor="_Toc536189844" w:history="1">
        <w:r w:rsidR="00572EC7" w:rsidRPr="00572EC7">
          <w:rPr>
            <w:rStyle w:val="Hyperlink"/>
            <w:b w:val="0"/>
            <w:noProof/>
            <w:sz w:val="20"/>
            <w:szCs w:val="20"/>
          </w:rPr>
          <w:t>7.</w:t>
        </w:r>
        <w:r w:rsidR="00572EC7" w:rsidRPr="00572EC7">
          <w:rPr>
            <w:rFonts w:eastAsiaTheme="minorEastAsia"/>
            <w:b w:val="0"/>
            <w:noProof/>
            <w:sz w:val="20"/>
            <w:szCs w:val="20"/>
          </w:rPr>
          <w:tab/>
        </w:r>
        <w:r w:rsidR="00572EC7" w:rsidRPr="00572EC7">
          <w:rPr>
            <w:rStyle w:val="Hyperlink"/>
            <w:b w:val="0"/>
            <w:noProof/>
            <w:sz w:val="20"/>
            <w:szCs w:val="20"/>
          </w:rPr>
          <w:t>PARTICIPAÇÃO DO CORPO DOCENTE E DISCENTE NO PROCESSO PEDAGÓGICO</w:t>
        </w:r>
        <w:r w:rsidR="00572EC7" w:rsidRPr="00572EC7">
          <w:rPr>
            <w:b w:val="0"/>
            <w:noProof/>
            <w:webHidden/>
            <w:sz w:val="20"/>
            <w:szCs w:val="20"/>
          </w:rPr>
          <w:tab/>
        </w:r>
        <w:r w:rsidR="00572EC7" w:rsidRPr="00572EC7">
          <w:rPr>
            <w:b w:val="0"/>
            <w:noProof/>
            <w:webHidden/>
            <w:sz w:val="20"/>
            <w:szCs w:val="20"/>
          </w:rPr>
          <w:fldChar w:fldCharType="begin"/>
        </w:r>
        <w:r w:rsidR="00572EC7" w:rsidRPr="00572EC7">
          <w:rPr>
            <w:b w:val="0"/>
            <w:noProof/>
            <w:webHidden/>
            <w:sz w:val="20"/>
            <w:szCs w:val="20"/>
          </w:rPr>
          <w:instrText xml:space="preserve"> PAGEREF _Toc536189844 \h </w:instrText>
        </w:r>
        <w:r w:rsidR="00572EC7" w:rsidRPr="00572EC7">
          <w:rPr>
            <w:b w:val="0"/>
            <w:noProof/>
            <w:webHidden/>
            <w:sz w:val="20"/>
            <w:szCs w:val="20"/>
          </w:rPr>
        </w:r>
        <w:r w:rsidR="00572EC7" w:rsidRPr="00572EC7">
          <w:rPr>
            <w:b w:val="0"/>
            <w:noProof/>
            <w:webHidden/>
            <w:sz w:val="20"/>
            <w:szCs w:val="20"/>
          </w:rPr>
          <w:fldChar w:fldCharType="separate"/>
        </w:r>
        <w:r w:rsidR="00572EC7" w:rsidRPr="00572EC7">
          <w:rPr>
            <w:b w:val="0"/>
            <w:noProof/>
            <w:webHidden/>
            <w:sz w:val="20"/>
            <w:szCs w:val="20"/>
          </w:rPr>
          <w:t>102</w:t>
        </w:r>
        <w:r w:rsidR="00572EC7" w:rsidRPr="00572EC7">
          <w:rPr>
            <w:b w:val="0"/>
            <w:noProof/>
            <w:webHidden/>
            <w:sz w:val="20"/>
            <w:szCs w:val="20"/>
          </w:rPr>
          <w:fldChar w:fldCharType="end"/>
        </w:r>
      </w:hyperlink>
    </w:p>
    <w:p w14:paraId="5F9CAB4A" w14:textId="77777777" w:rsidR="00572EC7" w:rsidRPr="00572EC7" w:rsidRDefault="004802A0" w:rsidP="00572EC7">
      <w:pPr>
        <w:pStyle w:val="Sumrio2"/>
        <w:rPr>
          <w:rFonts w:eastAsiaTheme="minorEastAsia"/>
        </w:rPr>
      </w:pPr>
      <w:hyperlink w:anchor="_Toc536189845" w:history="1">
        <w:r w:rsidR="00572EC7" w:rsidRPr="00572EC7">
          <w:rPr>
            <w:rStyle w:val="Hyperlink"/>
          </w:rPr>
          <w:t>7.1</w:t>
        </w:r>
        <w:r w:rsidR="00572EC7" w:rsidRPr="00572EC7">
          <w:rPr>
            <w:rFonts w:eastAsiaTheme="minorEastAsia"/>
          </w:rPr>
          <w:tab/>
        </w:r>
        <w:r w:rsidR="00572EC7" w:rsidRPr="00572EC7">
          <w:rPr>
            <w:rStyle w:val="Hyperlink"/>
          </w:rPr>
          <w:t>Núcleo Docente Estruturante (NDE)</w:t>
        </w:r>
        <w:r w:rsidR="00572EC7" w:rsidRPr="00572EC7">
          <w:rPr>
            <w:webHidden/>
          </w:rPr>
          <w:tab/>
        </w:r>
        <w:r w:rsidR="00572EC7" w:rsidRPr="00572EC7">
          <w:rPr>
            <w:webHidden/>
          </w:rPr>
          <w:fldChar w:fldCharType="begin"/>
        </w:r>
        <w:r w:rsidR="00572EC7" w:rsidRPr="00572EC7">
          <w:rPr>
            <w:webHidden/>
          </w:rPr>
          <w:instrText xml:space="preserve"> PAGEREF _Toc536189845 \h </w:instrText>
        </w:r>
        <w:r w:rsidR="00572EC7" w:rsidRPr="00572EC7">
          <w:rPr>
            <w:webHidden/>
          </w:rPr>
        </w:r>
        <w:r w:rsidR="00572EC7" w:rsidRPr="00572EC7">
          <w:rPr>
            <w:webHidden/>
          </w:rPr>
          <w:fldChar w:fldCharType="separate"/>
        </w:r>
        <w:r w:rsidR="00572EC7" w:rsidRPr="00572EC7">
          <w:rPr>
            <w:webHidden/>
          </w:rPr>
          <w:t>104</w:t>
        </w:r>
        <w:r w:rsidR="00572EC7" w:rsidRPr="00572EC7">
          <w:rPr>
            <w:webHidden/>
          </w:rPr>
          <w:fldChar w:fldCharType="end"/>
        </w:r>
      </w:hyperlink>
    </w:p>
    <w:p w14:paraId="186424C8" w14:textId="77777777" w:rsidR="00572EC7" w:rsidRPr="00572EC7" w:rsidRDefault="004802A0" w:rsidP="00572EC7">
      <w:pPr>
        <w:pStyle w:val="Sumrio2"/>
        <w:rPr>
          <w:rFonts w:eastAsiaTheme="minorEastAsia"/>
        </w:rPr>
      </w:pPr>
      <w:hyperlink w:anchor="_Toc536189846" w:history="1">
        <w:r w:rsidR="00572EC7" w:rsidRPr="00572EC7">
          <w:rPr>
            <w:rStyle w:val="Hyperlink"/>
          </w:rPr>
          <w:t>7.2</w:t>
        </w:r>
        <w:r w:rsidR="00572EC7" w:rsidRPr="00572EC7">
          <w:rPr>
            <w:rFonts w:eastAsiaTheme="minorEastAsia"/>
          </w:rPr>
          <w:tab/>
        </w:r>
        <w:r w:rsidR="00572EC7" w:rsidRPr="00572EC7">
          <w:rPr>
            <w:rStyle w:val="Hyperlink"/>
          </w:rPr>
          <w:t>Colegiado de Curso</w:t>
        </w:r>
        <w:r w:rsidR="00572EC7" w:rsidRPr="00572EC7">
          <w:rPr>
            <w:webHidden/>
          </w:rPr>
          <w:tab/>
        </w:r>
        <w:r w:rsidR="00572EC7" w:rsidRPr="00572EC7">
          <w:rPr>
            <w:webHidden/>
          </w:rPr>
          <w:fldChar w:fldCharType="begin"/>
        </w:r>
        <w:r w:rsidR="00572EC7" w:rsidRPr="00572EC7">
          <w:rPr>
            <w:webHidden/>
          </w:rPr>
          <w:instrText xml:space="preserve"> PAGEREF _Toc536189846 \h </w:instrText>
        </w:r>
        <w:r w:rsidR="00572EC7" w:rsidRPr="00572EC7">
          <w:rPr>
            <w:webHidden/>
          </w:rPr>
        </w:r>
        <w:r w:rsidR="00572EC7" w:rsidRPr="00572EC7">
          <w:rPr>
            <w:webHidden/>
          </w:rPr>
          <w:fldChar w:fldCharType="separate"/>
        </w:r>
        <w:r w:rsidR="00572EC7" w:rsidRPr="00572EC7">
          <w:rPr>
            <w:webHidden/>
          </w:rPr>
          <w:t>106</w:t>
        </w:r>
        <w:r w:rsidR="00572EC7" w:rsidRPr="00572EC7">
          <w:rPr>
            <w:webHidden/>
          </w:rPr>
          <w:fldChar w:fldCharType="end"/>
        </w:r>
      </w:hyperlink>
    </w:p>
    <w:p w14:paraId="54E3B98A" w14:textId="77777777" w:rsidR="00572EC7" w:rsidRPr="00572EC7" w:rsidRDefault="004802A0">
      <w:pPr>
        <w:pStyle w:val="Sumrio1"/>
        <w:tabs>
          <w:tab w:val="left" w:pos="720"/>
          <w:tab w:val="right" w:leader="dot" w:pos="8778"/>
        </w:tabs>
        <w:rPr>
          <w:rFonts w:eastAsiaTheme="minorEastAsia"/>
          <w:b w:val="0"/>
          <w:noProof/>
          <w:sz w:val="20"/>
          <w:szCs w:val="20"/>
        </w:rPr>
      </w:pPr>
      <w:hyperlink w:anchor="_Toc536189847" w:history="1">
        <w:r w:rsidR="00572EC7" w:rsidRPr="00572EC7">
          <w:rPr>
            <w:rStyle w:val="Hyperlink"/>
            <w:b w:val="0"/>
            <w:noProof/>
            <w:sz w:val="20"/>
            <w:szCs w:val="20"/>
          </w:rPr>
          <w:t>8.</w:t>
        </w:r>
        <w:r w:rsidR="00572EC7" w:rsidRPr="00572EC7">
          <w:rPr>
            <w:rFonts w:eastAsiaTheme="minorEastAsia"/>
            <w:b w:val="0"/>
            <w:noProof/>
            <w:sz w:val="20"/>
            <w:szCs w:val="20"/>
          </w:rPr>
          <w:tab/>
        </w:r>
        <w:r w:rsidR="00572EC7" w:rsidRPr="00572EC7">
          <w:rPr>
            <w:rStyle w:val="Hyperlink"/>
            <w:b w:val="0"/>
            <w:noProof/>
            <w:sz w:val="20"/>
            <w:szCs w:val="20"/>
          </w:rPr>
          <w:t>CORPO SOCIAL (CORPO DOCENTE E TÉCNICO-ADMINISTRATIVO)</w:t>
        </w:r>
        <w:r w:rsidR="00572EC7" w:rsidRPr="00572EC7">
          <w:rPr>
            <w:b w:val="0"/>
            <w:noProof/>
            <w:webHidden/>
            <w:sz w:val="20"/>
            <w:szCs w:val="20"/>
          </w:rPr>
          <w:tab/>
        </w:r>
        <w:r w:rsidR="00572EC7" w:rsidRPr="00572EC7">
          <w:rPr>
            <w:b w:val="0"/>
            <w:noProof/>
            <w:webHidden/>
            <w:sz w:val="20"/>
            <w:szCs w:val="20"/>
          </w:rPr>
          <w:fldChar w:fldCharType="begin"/>
        </w:r>
        <w:r w:rsidR="00572EC7" w:rsidRPr="00572EC7">
          <w:rPr>
            <w:b w:val="0"/>
            <w:noProof/>
            <w:webHidden/>
            <w:sz w:val="20"/>
            <w:szCs w:val="20"/>
          </w:rPr>
          <w:instrText xml:space="preserve"> PAGEREF _Toc536189847 \h </w:instrText>
        </w:r>
        <w:r w:rsidR="00572EC7" w:rsidRPr="00572EC7">
          <w:rPr>
            <w:b w:val="0"/>
            <w:noProof/>
            <w:webHidden/>
            <w:sz w:val="20"/>
            <w:szCs w:val="20"/>
          </w:rPr>
        </w:r>
        <w:r w:rsidR="00572EC7" w:rsidRPr="00572EC7">
          <w:rPr>
            <w:b w:val="0"/>
            <w:noProof/>
            <w:webHidden/>
            <w:sz w:val="20"/>
            <w:szCs w:val="20"/>
          </w:rPr>
          <w:fldChar w:fldCharType="separate"/>
        </w:r>
        <w:r w:rsidR="00572EC7" w:rsidRPr="00572EC7">
          <w:rPr>
            <w:b w:val="0"/>
            <w:noProof/>
            <w:webHidden/>
            <w:sz w:val="20"/>
            <w:szCs w:val="20"/>
          </w:rPr>
          <w:t>108</w:t>
        </w:r>
        <w:r w:rsidR="00572EC7" w:rsidRPr="00572EC7">
          <w:rPr>
            <w:b w:val="0"/>
            <w:noProof/>
            <w:webHidden/>
            <w:sz w:val="20"/>
            <w:szCs w:val="20"/>
          </w:rPr>
          <w:fldChar w:fldCharType="end"/>
        </w:r>
      </w:hyperlink>
    </w:p>
    <w:p w14:paraId="3F51B568" w14:textId="77777777" w:rsidR="00572EC7" w:rsidRPr="00572EC7" w:rsidRDefault="004802A0" w:rsidP="00572EC7">
      <w:pPr>
        <w:pStyle w:val="Sumrio2"/>
        <w:rPr>
          <w:rFonts w:eastAsiaTheme="minorEastAsia"/>
        </w:rPr>
      </w:pPr>
      <w:hyperlink w:anchor="_Toc536189848" w:history="1">
        <w:r w:rsidR="00572EC7" w:rsidRPr="00572EC7">
          <w:rPr>
            <w:rStyle w:val="Hyperlink"/>
          </w:rPr>
          <w:t>8.1</w:t>
        </w:r>
        <w:r w:rsidR="00572EC7" w:rsidRPr="00572EC7">
          <w:rPr>
            <w:rFonts w:eastAsiaTheme="minorEastAsia"/>
          </w:rPr>
          <w:tab/>
        </w:r>
        <w:r w:rsidR="00572EC7" w:rsidRPr="00572EC7">
          <w:rPr>
            <w:rStyle w:val="Hyperlink"/>
          </w:rPr>
          <w:t>Corpo Docente</w:t>
        </w:r>
        <w:r w:rsidR="00572EC7" w:rsidRPr="00572EC7">
          <w:rPr>
            <w:webHidden/>
          </w:rPr>
          <w:tab/>
        </w:r>
        <w:r w:rsidR="00572EC7" w:rsidRPr="00572EC7">
          <w:rPr>
            <w:webHidden/>
          </w:rPr>
          <w:fldChar w:fldCharType="begin"/>
        </w:r>
        <w:r w:rsidR="00572EC7" w:rsidRPr="00572EC7">
          <w:rPr>
            <w:webHidden/>
          </w:rPr>
          <w:instrText xml:space="preserve"> PAGEREF _Toc536189848 \h </w:instrText>
        </w:r>
        <w:r w:rsidR="00572EC7" w:rsidRPr="00572EC7">
          <w:rPr>
            <w:webHidden/>
          </w:rPr>
        </w:r>
        <w:r w:rsidR="00572EC7" w:rsidRPr="00572EC7">
          <w:rPr>
            <w:webHidden/>
          </w:rPr>
          <w:fldChar w:fldCharType="separate"/>
        </w:r>
        <w:r w:rsidR="00572EC7" w:rsidRPr="00572EC7">
          <w:rPr>
            <w:webHidden/>
          </w:rPr>
          <w:t>108</w:t>
        </w:r>
        <w:r w:rsidR="00572EC7" w:rsidRPr="00572EC7">
          <w:rPr>
            <w:webHidden/>
          </w:rPr>
          <w:fldChar w:fldCharType="end"/>
        </w:r>
      </w:hyperlink>
    </w:p>
    <w:p w14:paraId="3CA91B31" w14:textId="77777777" w:rsidR="00572EC7" w:rsidRPr="00572EC7" w:rsidRDefault="004802A0" w:rsidP="00572EC7">
      <w:pPr>
        <w:pStyle w:val="Sumrio2"/>
        <w:rPr>
          <w:rFonts w:eastAsiaTheme="minorEastAsia"/>
        </w:rPr>
      </w:pPr>
      <w:hyperlink w:anchor="_Toc536189849" w:history="1">
        <w:r w:rsidR="00572EC7" w:rsidRPr="00572EC7">
          <w:rPr>
            <w:rStyle w:val="Hyperlink"/>
          </w:rPr>
          <w:t>8.2</w:t>
        </w:r>
        <w:r w:rsidR="00572EC7" w:rsidRPr="00572EC7">
          <w:rPr>
            <w:rFonts w:eastAsiaTheme="minorEastAsia"/>
          </w:rPr>
          <w:tab/>
        </w:r>
        <w:r w:rsidR="00572EC7" w:rsidRPr="00572EC7">
          <w:rPr>
            <w:rStyle w:val="Hyperlink"/>
          </w:rPr>
          <w:t>Administração Acadêmica do Curso</w:t>
        </w:r>
        <w:r w:rsidR="00572EC7" w:rsidRPr="00572EC7">
          <w:rPr>
            <w:webHidden/>
          </w:rPr>
          <w:tab/>
        </w:r>
        <w:r w:rsidR="00572EC7" w:rsidRPr="00572EC7">
          <w:rPr>
            <w:webHidden/>
          </w:rPr>
          <w:fldChar w:fldCharType="begin"/>
        </w:r>
        <w:r w:rsidR="00572EC7" w:rsidRPr="00572EC7">
          <w:rPr>
            <w:webHidden/>
          </w:rPr>
          <w:instrText xml:space="preserve"> PAGEREF _Toc536189849 \h </w:instrText>
        </w:r>
        <w:r w:rsidR="00572EC7" w:rsidRPr="00572EC7">
          <w:rPr>
            <w:webHidden/>
          </w:rPr>
        </w:r>
        <w:r w:rsidR="00572EC7" w:rsidRPr="00572EC7">
          <w:rPr>
            <w:webHidden/>
          </w:rPr>
          <w:fldChar w:fldCharType="separate"/>
        </w:r>
        <w:r w:rsidR="00572EC7" w:rsidRPr="00572EC7">
          <w:rPr>
            <w:webHidden/>
          </w:rPr>
          <w:t>119</w:t>
        </w:r>
        <w:r w:rsidR="00572EC7" w:rsidRPr="00572EC7">
          <w:rPr>
            <w:webHidden/>
          </w:rPr>
          <w:fldChar w:fldCharType="end"/>
        </w:r>
      </w:hyperlink>
    </w:p>
    <w:p w14:paraId="3E84FA6C" w14:textId="77777777" w:rsidR="00572EC7" w:rsidRPr="00572EC7" w:rsidRDefault="004802A0">
      <w:pPr>
        <w:pStyle w:val="Sumrio3"/>
        <w:tabs>
          <w:tab w:val="left" w:pos="1680"/>
          <w:tab w:val="right" w:leader="dot" w:pos="8778"/>
        </w:tabs>
        <w:rPr>
          <w:rFonts w:ascii="Times New Roman" w:eastAsiaTheme="minorEastAsia" w:hAnsi="Times New Roman" w:cs="Times New Roman"/>
          <w:b w:val="0"/>
          <w:noProof/>
          <w:sz w:val="20"/>
          <w:szCs w:val="20"/>
        </w:rPr>
      </w:pPr>
      <w:hyperlink w:anchor="_Toc536189850" w:history="1">
        <w:r w:rsidR="00572EC7" w:rsidRPr="00572EC7">
          <w:rPr>
            <w:rStyle w:val="Hyperlink"/>
            <w:rFonts w:ascii="Times New Roman" w:hAnsi="Times New Roman" w:cs="Times New Roman"/>
            <w:b w:val="0"/>
            <w:noProof/>
            <w:sz w:val="20"/>
            <w:szCs w:val="20"/>
          </w:rPr>
          <w:t>8.2.1</w:t>
        </w:r>
        <w:r w:rsidR="00572EC7" w:rsidRPr="00572EC7">
          <w:rPr>
            <w:rFonts w:ascii="Times New Roman" w:eastAsiaTheme="minorEastAsia" w:hAnsi="Times New Roman" w:cs="Times New Roman"/>
            <w:b w:val="0"/>
            <w:noProof/>
            <w:sz w:val="20"/>
            <w:szCs w:val="20"/>
          </w:rPr>
          <w:tab/>
        </w:r>
        <w:r w:rsidR="00572EC7" w:rsidRPr="00572EC7">
          <w:rPr>
            <w:rStyle w:val="Hyperlink"/>
            <w:rFonts w:ascii="Times New Roman" w:hAnsi="Times New Roman" w:cs="Times New Roman"/>
            <w:b w:val="0"/>
            <w:noProof/>
            <w:sz w:val="20"/>
            <w:szCs w:val="20"/>
          </w:rPr>
          <w:t>Corpo Técnico – Administrativo e Pedagógico</w:t>
        </w:r>
        <w:r w:rsidR="00572EC7" w:rsidRPr="00572EC7">
          <w:rPr>
            <w:rFonts w:ascii="Times New Roman" w:hAnsi="Times New Roman" w:cs="Times New Roman"/>
            <w:b w:val="0"/>
            <w:noProof/>
            <w:webHidden/>
            <w:sz w:val="20"/>
            <w:szCs w:val="20"/>
          </w:rPr>
          <w:tab/>
        </w:r>
        <w:r w:rsidR="00572EC7" w:rsidRPr="00572EC7">
          <w:rPr>
            <w:rFonts w:ascii="Times New Roman" w:hAnsi="Times New Roman" w:cs="Times New Roman"/>
            <w:b w:val="0"/>
            <w:noProof/>
            <w:webHidden/>
            <w:sz w:val="20"/>
            <w:szCs w:val="20"/>
          </w:rPr>
          <w:fldChar w:fldCharType="begin"/>
        </w:r>
        <w:r w:rsidR="00572EC7" w:rsidRPr="00572EC7">
          <w:rPr>
            <w:rFonts w:ascii="Times New Roman" w:hAnsi="Times New Roman" w:cs="Times New Roman"/>
            <w:b w:val="0"/>
            <w:noProof/>
            <w:webHidden/>
            <w:sz w:val="20"/>
            <w:szCs w:val="20"/>
          </w:rPr>
          <w:instrText xml:space="preserve"> PAGEREF _Toc536189850 \h </w:instrText>
        </w:r>
        <w:r w:rsidR="00572EC7" w:rsidRPr="00572EC7">
          <w:rPr>
            <w:rFonts w:ascii="Times New Roman" w:hAnsi="Times New Roman" w:cs="Times New Roman"/>
            <w:b w:val="0"/>
            <w:noProof/>
            <w:webHidden/>
            <w:sz w:val="20"/>
            <w:szCs w:val="20"/>
          </w:rPr>
        </w:r>
        <w:r w:rsidR="00572EC7" w:rsidRPr="00572EC7">
          <w:rPr>
            <w:rFonts w:ascii="Times New Roman" w:hAnsi="Times New Roman" w:cs="Times New Roman"/>
            <w:b w:val="0"/>
            <w:noProof/>
            <w:webHidden/>
            <w:sz w:val="20"/>
            <w:szCs w:val="20"/>
          </w:rPr>
          <w:fldChar w:fldCharType="separate"/>
        </w:r>
        <w:r w:rsidR="00572EC7" w:rsidRPr="00572EC7">
          <w:rPr>
            <w:rFonts w:ascii="Times New Roman" w:hAnsi="Times New Roman" w:cs="Times New Roman"/>
            <w:b w:val="0"/>
            <w:noProof/>
            <w:webHidden/>
            <w:sz w:val="20"/>
            <w:szCs w:val="20"/>
          </w:rPr>
          <w:t>119</w:t>
        </w:r>
        <w:r w:rsidR="00572EC7" w:rsidRPr="00572EC7">
          <w:rPr>
            <w:rFonts w:ascii="Times New Roman" w:hAnsi="Times New Roman" w:cs="Times New Roman"/>
            <w:b w:val="0"/>
            <w:noProof/>
            <w:webHidden/>
            <w:sz w:val="20"/>
            <w:szCs w:val="20"/>
          </w:rPr>
          <w:fldChar w:fldCharType="end"/>
        </w:r>
      </w:hyperlink>
    </w:p>
    <w:p w14:paraId="0E87CFFD" w14:textId="77777777" w:rsidR="00572EC7" w:rsidRPr="00572EC7" w:rsidRDefault="004802A0">
      <w:pPr>
        <w:pStyle w:val="Sumrio1"/>
        <w:tabs>
          <w:tab w:val="left" w:pos="720"/>
          <w:tab w:val="right" w:leader="dot" w:pos="8778"/>
        </w:tabs>
        <w:rPr>
          <w:rFonts w:eastAsiaTheme="minorEastAsia"/>
          <w:b w:val="0"/>
          <w:noProof/>
          <w:sz w:val="20"/>
          <w:szCs w:val="20"/>
        </w:rPr>
      </w:pPr>
      <w:hyperlink w:anchor="_Toc536189851" w:history="1">
        <w:r w:rsidR="00572EC7" w:rsidRPr="00572EC7">
          <w:rPr>
            <w:rStyle w:val="Hyperlink"/>
            <w:b w:val="0"/>
            <w:noProof/>
            <w:sz w:val="20"/>
            <w:szCs w:val="20"/>
          </w:rPr>
          <w:t>9.</w:t>
        </w:r>
        <w:r w:rsidR="00572EC7" w:rsidRPr="00572EC7">
          <w:rPr>
            <w:rFonts w:eastAsiaTheme="minorEastAsia"/>
            <w:b w:val="0"/>
            <w:noProof/>
            <w:sz w:val="20"/>
            <w:szCs w:val="20"/>
          </w:rPr>
          <w:tab/>
        </w:r>
        <w:r w:rsidR="00572EC7" w:rsidRPr="00572EC7">
          <w:rPr>
            <w:rStyle w:val="Hyperlink"/>
            <w:b w:val="0"/>
            <w:noProof/>
            <w:sz w:val="20"/>
            <w:szCs w:val="20"/>
          </w:rPr>
          <w:t>FORMAS DE ATUALIZAÇÃO E REFLEXÃO</w:t>
        </w:r>
        <w:r w:rsidR="00572EC7" w:rsidRPr="00572EC7">
          <w:rPr>
            <w:b w:val="0"/>
            <w:noProof/>
            <w:webHidden/>
            <w:sz w:val="20"/>
            <w:szCs w:val="20"/>
          </w:rPr>
          <w:tab/>
        </w:r>
        <w:r w:rsidR="00572EC7" w:rsidRPr="00572EC7">
          <w:rPr>
            <w:b w:val="0"/>
            <w:noProof/>
            <w:webHidden/>
            <w:sz w:val="20"/>
            <w:szCs w:val="20"/>
          </w:rPr>
          <w:fldChar w:fldCharType="begin"/>
        </w:r>
        <w:r w:rsidR="00572EC7" w:rsidRPr="00572EC7">
          <w:rPr>
            <w:b w:val="0"/>
            <w:noProof/>
            <w:webHidden/>
            <w:sz w:val="20"/>
            <w:szCs w:val="20"/>
          </w:rPr>
          <w:instrText xml:space="preserve"> PAGEREF _Toc536189851 \h </w:instrText>
        </w:r>
        <w:r w:rsidR="00572EC7" w:rsidRPr="00572EC7">
          <w:rPr>
            <w:b w:val="0"/>
            <w:noProof/>
            <w:webHidden/>
            <w:sz w:val="20"/>
            <w:szCs w:val="20"/>
          </w:rPr>
        </w:r>
        <w:r w:rsidR="00572EC7" w:rsidRPr="00572EC7">
          <w:rPr>
            <w:b w:val="0"/>
            <w:noProof/>
            <w:webHidden/>
            <w:sz w:val="20"/>
            <w:szCs w:val="20"/>
          </w:rPr>
          <w:fldChar w:fldCharType="separate"/>
        </w:r>
        <w:r w:rsidR="00572EC7" w:rsidRPr="00572EC7">
          <w:rPr>
            <w:b w:val="0"/>
            <w:noProof/>
            <w:webHidden/>
            <w:sz w:val="20"/>
            <w:szCs w:val="20"/>
          </w:rPr>
          <w:t>123</w:t>
        </w:r>
        <w:r w:rsidR="00572EC7" w:rsidRPr="00572EC7">
          <w:rPr>
            <w:b w:val="0"/>
            <w:noProof/>
            <w:webHidden/>
            <w:sz w:val="20"/>
            <w:szCs w:val="20"/>
          </w:rPr>
          <w:fldChar w:fldCharType="end"/>
        </w:r>
      </w:hyperlink>
    </w:p>
    <w:p w14:paraId="0B42CCB8" w14:textId="77777777" w:rsidR="00572EC7" w:rsidRPr="00572EC7" w:rsidRDefault="004802A0" w:rsidP="00572EC7">
      <w:pPr>
        <w:pStyle w:val="Sumrio2"/>
        <w:rPr>
          <w:rFonts w:eastAsiaTheme="minorEastAsia"/>
        </w:rPr>
      </w:pPr>
      <w:hyperlink w:anchor="_Toc536189852" w:history="1">
        <w:r w:rsidR="00572EC7" w:rsidRPr="00572EC7">
          <w:rPr>
            <w:rStyle w:val="Hyperlink"/>
          </w:rPr>
          <w:t>9.1</w:t>
        </w:r>
        <w:r w:rsidR="00572EC7" w:rsidRPr="00572EC7">
          <w:rPr>
            <w:rFonts w:eastAsiaTheme="minorEastAsia"/>
          </w:rPr>
          <w:tab/>
        </w:r>
        <w:r w:rsidR="00572EC7" w:rsidRPr="00572EC7">
          <w:rPr>
            <w:rStyle w:val="Hyperlink"/>
          </w:rPr>
          <w:t>Modos de Integração entre a Graduação e a Pós-Graduação</w:t>
        </w:r>
        <w:r w:rsidR="00572EC7" w:rsidRPr="00572EC7">
          <w:rPr>
            <w:webHidden/>
          </w:rPr>
          <w:tab/>
        </w:r>
        <w:r w:rsidR="00572EC7" w:rsidRPr="00572EC7">
          <w:rPr>
            <w:webHidden/>
          </w:rPr>
          <w:fldChar w:fldCharType="begin"/>
        </w:r>
        <w:r w:rsidR="00572EC7" w:rsidRPr="00572EC7">
          <w:rPr>
            <w:webHidden/>
          </w:rPr>
          <w:instrText xml:space="preserve"> PAGEREF _Toc536189852 \h </w:instrText>
        </w:r>
        <w:r w:rsidR="00572EC7" w:rsidRPr="00572EC7">
          <w:rPr>
            <w:webHidden/>
          </w:rPr>
        </w:r>
        <w:r w:rsidR="00572EC7" w:rsidRPr="00572EC7">
          <w:rPr>
            <w:webHidden/>
          </w:rPr>
          <w:fldChar w:fldCharType="separate"/>
        </w:r>
        <w:r w:rsidR="00572EC7" w:rsidRPr="00572EC7">
          <w:rPr>
            <w:webHidden/>
          </w:rPr>
          <w:t>125</w:t>
        </w:r>
        <w:r w:rsidR="00572EC7" w:rsidRPr="00572EC7">
          <w:rPr>
            <w:webHidden/>
          </w:rPr>
          <w:fldChar w:fldCharType="end"/>
        </w:r>
      </w:hyperlink>
    </w:p>
    <w:p w14:paraId="1CB45DFA" w14:textId="77777777" w:rsidR="00572EC7" w:rsidRPr="00572EC7" w:rsidRDefault="004802A0" w:rsidP="00572EC7">
      <w:pPr>
        <w:pStyle w:val="Sumrio2"/>
        <w:rPr>
          <w:rFonts w:eastAsiaTheme="minorEastAsia"/>
        </w:rPr>
      </w:pPr>
      <w:hyperlink w:anchor="_Toc536189853" w:history="1">
        <w:r w:rsidR="00572EC7" w:rsidRPr="00572EC7">
          <w:rPr>
            <w:rStyle w:val="Hyperlink"/>
          </w:rPr>
          <w:t>9.2</w:t>
        </w:r>
        <w:r w:rsidR="00572EC7" w:rsidRPr="00572EC7">
          <w:rPr>
            <w:rFonts w:eastAsiaTheme="minorEastAsia"/>
          </w:rPr>
          <w:tab/>
        </w:r>
        <w:r w:rsidR="00572EC7" w:rsidRPr="00572EC7">
          <w:rPr>
            <w:rStyle w:val="Hyperlink"/>
          </w:rPr>
          <w:t>Acompanhamento e Orientação Discente</w:t>
        </w:r>
        <w:r w:rsidR="00572EC7" w:rsidRPr="00572EC7">
          <w:rPr>
            <w:webHidden/>
          </w:rPr>
          <w:tab/>
        </w:r>
        <w:r w:rsidR="00572EC7" w:rsidRPr="00572EC7">
          <w:rPr>
            <w:webHidden/>
          </w:rPr>
          <w:fldChar w:fldCharType="begin"/>
        </w:r>
        <w:r w:rsidR="00572EC7" w:rsidRPr="00572EC7">
          <w:rPr>
            <w:webHidden/>
          </w:rPr>
          <w:instrText xml:space="preserve"> PAGEREF _Toc536189853 \h </w:instrText>
        </w:r>
        <w:r w:rsidR="00572EC7" w:rsidRPr="00572EC7">
          <w:rPr>
            <w:webHidden/>
          </w:rPr>
        </w:r>
        <w:r w:rsidR="00572EC7" w:rsidRPr="00572EC7">
          <w:rPr>
            <w:webHidden/>
          </w:rPr>
          <w:fldChar w:fldCharType="separate"/>
        </w:r>
        <w:r w:rsidR="00572EC7" w:rsidRPr="00572EC7">
          <w:rPr>
            <w:webHidden/>
          </w:rPr>
          <w:t>125</w:t>
        </w:r>
        <w:r w:rsidR="00572EC7" w:rsidRPr="00572EC7">
          <w:rPr>
            <w:webHidden/>
          </w:rPr>
          <w:fldChar w:fldCharType="end"/>
        </w:r>
      </w:hyperlink>
    </w:p>
    <w:p w14:paraId="4E85FCF6" w14:textId="77777777" w:rsidR="00572EC7" w:rsidRPr="00572EC7" w:rsidRDefault="004802A0" w:rsidP="00572EC7">
      <w:pPr>
        <w:pStyle w:val="Sumrio2"/>
        <w:rPr>
          <w:rFonts w:eastAsiaTheme="minorEastAsia"/>
        </w:rPr>
      </w:pPr>
      <w:hyperlink w:anchor="_Toc536189854" w:history="1">
        <w:r w:rsidR="00572EC7" w:rsidRPr="00572EC7">
          <w:rPr>
            <w:rStyle w:val="Hyperlink"/>
          </w:rPr>
          <w:t>9.3</w:t>
        </w:r>
        <w:r w:rsidR="00572EC7" w:rsidRPr="00572EC7">
          <w:rPr>
            <w:rFonts w:eastAsiaTheme="minorEastAsia"/>
          </w:rPr>
          <w:tab/>
        </w:r>
        <w:r w:rsidR="00572EC7" w:rsidRPr="00572EC7">
          <w:rPr>
            <w:rStyle w:val="Hyperlink"/>
          </w:rPr>
          <w:t>Núcleo de Apoio Pedagógico e Psicossocial – NAPPS</w:t>
        </w:r>
        <w:r w:rsidR="00572EC7" w:rsidRPr="00572EC7">
          <w:rPr>
            <w:webHidden/>
          </w:rPr>
          <w:tab/>
        </w:r>
        <w:r w:rsidR="00572EC7" w:rsidRPr="00572EC7">
          <w:rPr>
            <w:webHidden/>
          </w:rPr>
          <w:fldChar w:fldCharType="begin"/>
        </w:r>
        <w:r w:rsidR="00572EC7" w:rsidRPr="00572EC7">
          <w:rPr>
            <w:webHidden/>
          </w:rPr>
          <w:instrText xml:space="preserve"> PAGEREF _Toc536189854 \h </w:instrText>
        </w:r>
        <w:r w:rsidR="00572EC7" w:rsidRPr="00572EC7">
          <w:rPr>
            <w:webHidden/>
          </w:rPr>
        </w:r>
        <w:r w:rsidR="00572EC7" w:rsidRPr="00572EC7">
          <w:rPr>
            <w:webHidden/>
          </w:rPr>
          <w:fldChar w:fldCharType="separate"/>
        </w:r>
        <w:r w:rsidR="00572EC7" w:rsidRPr="00572EC7">
          <w:rPr>
            <w:webHidden/>
          </w:rPr>
          <w:t>126</w:t>
        </w:r>
        <w:r w:rsidR="00572EC7" w:rsidRPr="00572EC7">
          <w:rPr>
            <w:webHidden/>
          </w:rPr>
          <w:fldChar w:fldCharType="end"/>
        </w:r>
      </w:hyperlink>
    </w:p>
    <w:p w14:paraId="05464B9A" w14:textId="77777777" w:rsidR="00572EC7" w:rsidRPr="00572EC7" w:rsidRDefault="004802A0" w:rsidP="00572EC7">
      <w:pPr>
        <w:pStyle w:val="Sumrio2"/>
        <w:rPr>
          <w:rFonts w:eastAsiaTheme="minorEastAsia"/>
        </w:rPr>
      </w:pPr>
      <w:hyperlink w:anchor="_Toc536189855" w:history="1">
        <w:r w:rsidR="00572EC7" w:rsidRPr="00572EC7">
          <w:rPr>
            <w:rStyle w:val="Hyperlink"/>
          </w:rPr>
          <w:t>9.4</w:t>
        </w:r>
        <w:r w:rsidR="00572EC7" w:rsidRPr="00572EC7">
          <w:rPr>
            <w:rFonts w:eastAsiaTheme="minorEastAsia"/>
          </w:rPr>
          <w:tab/>
        </w:r>
        <w:r w:rsidR="00572EC7" w:rsidRPr="00572EC7">
          <w:rPr>
            <w:rStyle w:val="Hyperlink"/>
          </w:rPr>
          <w:t>Programa de Apoio Pedagógico e Integração de Calouros - PAPI</w:t>
        </w:r>
        <w:r w:rsidR="00572EC7" w:rsidRPr="00572EC7">
          <w:rPr>
            <w:webHidden/>
          </w:rPr>
          <w:tab/>
        </w:r>
        <w:r w:rsidR="00572EC7" w:rsidRPr="00572EC7">
          <w:rPr>
            <w:webHidden/>
          </w:rPr>
          <w:fldChar w:fldCharType="begin"/>
        </w:r>
        <w:r w:rsidR="00572EC7" w:rsidRPr="00572EC7">
          <w:rPr>
            <w:webHidden/>
          </w:rPr>
          <w:instrText xml:space="preserve"> PAGEREF _Toc536189855 \h </w:instrText>
        </w:r>
        <w:r w:rsidR="00572EC7" w:rsidRPr="00572EC7">
          <w:rPr>
            <w:webHidden/>
          </w:rPr>
        </w:r>
        <w:r w:rsidR="00572EC7" w:rsidRPr="00572EC7">
          <w:rPr>
            <w:webHidden/>
          </w:rPr>
          <w:fldChar w:fldCharType="separate"/>
        </w:r>
        <w:r w:rsidR="00572EC7" w:rsidRPr="00572EC7">
          <w:rPr>
            <w:webHidden/>
          </w:rPr>
          <w:t>127</w:t>
        </w:r>
        <w:r w:rsidR="00572EC7" w:rsidRPr="00572EC7">
          <w:rPr>
            <w:webHidden/>
          </w:rPr>
          <w:fldChar w:fldCharType="end"/>
        </w:r>
      </w:hyperlink>
    </w:p>
    <w:p w14:paraId="74CF0B70" w14:textId="77777777" w:rsidR="00572EC7" w:rsidRPr="00572EC7" w:rsidRDefault="004802A0" w:rsidP="00572EC7">
      <w:pPr>
        <w:pStyle w:val="Sumrio2"/>
        <w:rPr>
          <w:rFonts w:eastAsiaTheme="minorEastAsia"/>
        </w:rPr>
      </w:pPr>
      <w:hyperlink w:anchor="_Toc536189856" w:history="1">
        <w:r w:rsidR="00572EC7" w:rsidRPr="00572EC7">
          <w:rPr>
            <w:rStyle w:val="Hyperlink"/>
            <w:rFonts w:eastAsia="Calibri"/>
          </w:rPr>
          <w:t>9.5</w:t>
        </w:r>
        <w:r w:rsidR="00572EC7" w:rsidRPr="00572EC7">
          <w:rPr>
            <w:rFonts w:eastAsiaTheme="minorEastAsia"/>
          </w:rPr>
          <w:tab/>
        </w:r>
        <w:r w:rsidR="00572EC7" w:rsidRPr="00572EC7">
          <w:rPr>
            <w:rStyle w:val="Hyperlink"/>
          </w:rPr>
          <w:t>Monitoria</w:t>
        </w:r>
        <w:r w:rsidR="00572EC7" w:rsidRPr="00572EC7">
          <w:rPr>
            <w:webHidden/>
          </w:rPr>
          <w:tab/>
        </w:r>
        <w:r w:rsidR="00572EC7" w:rsidRPr="00572EC7">
          <w:rPr>
            <w:webHidden/>
          </w:rPr>
          <w:fldChar w:fldCharType="begin"/>
        </w:r>
        <w:r w:rsidR="00572EC7" w:rsidRPr="00572EC7">
          <w:rPr>
            <w:webHidden/>
          </w:rPr>
          <w:instrText xml:space="preserve"> PAGEREF _Toc536189856 \h </w:instrText>
        </w:r>
        <w:r w:rsidR="00572EC7" w:rsidRPr="00572EC7">
          <w:rPr>
            <w:webHidden/>
          </w:rPr>
        </w:r>
        <w:r w:rsidR="00572EC7" w:rsidRPr="00572EC7">
          <w:rPr>
            <w:webHidden/>
          </w:rPr>
          <w:fldChar w:fldCharType="separate"/>
        </w:r>
        <w:r w:rsidR="00572EC7" w:rsidRPr="00572EC7">
          <w:rPr>
            <w:webHidden/>
          </w:rPr>
          <w:t>129</w:t>
        </w:r>
        <w:r w:rsidR="00572EC7" w:rsidRPr="00572EC7">
          <w:rPr>
            <w:webHidden/>
          </w:rPr>
          <w:fldChar w:fldCharType="end"/>
        </w:r>
      </w:hyperlink>
    </w:p>
    <w:p w14:paraId="45F6C63E" w14:textId="77777777" w:rsidR="00572EC7" w:rsidRPr="00572EC7" w:rsidRDefault="004802A0" w:rsidP="00572EC7">
      <w:pPr>
        <w:pStyle w:val="Sumrio2"/>
        <w:rPr>
          <w:rFonts w:eastAsiaTheme="minorEastAsia"/>
        </w:rPr>
      </w:pPr>
      <w:hyperlink w:anchor="_Toc536189857" w:history="1">
        <w:r w:rsidR="00572EC7" w:rsidRPr="00572EC7">
          <w:rPr>
            <w:rStyle w:val="Hyperlink"/>
          </w:rPr>
          <w:t>9.6</w:t>
        </w:r>
        <w:r w:rsidR="00572EC7" w:rsidRPr="00572EC7">
          <w:rPr>
            <w:rFonts w:eastAsiaTheme="minorEastAsia"/>
          </w:rPr>
          <w:tab/>
        </w:r>
        <w:r w:rsidR="00572EC7" w:rsidRPr="00572EC7">
          <w:rPr>
            <w:rStyle w:val="Hyperlink"/>
          </w:rPr>
          <w:t>Formação Complementar e Nivelamento Discente</w:t>
        </w:r>
        <w:r w:rsidR="00572EC7" w:rsidRPr="00572EC7">
          <w:rPr>
            <w:webHidden/>
          </w:rPr>
          <w:tab/>
        </w:r>
        <w:r w:rsidR="00572EC7" w:rsidRPr="00572EC7">
          <w:rPr>
            <w:webHidden/>
          </w:rPr>
          <w:fldChar w:fldCharType="begin"/>
        </w:r>
        <w:r w:rsidR="00572EC7" w:rsidRPr="00572EC7">
          <w:rPr>
            <w:webHidden/>
          </w:rPr>
          <w:instrText xml:space="preserve"> PAGEREF _Toc536189857 \h </w:instrText>
        </w:r>
        <w:r w:rsidR="00572EC7" w:rsidRPr="00572EC7">
          <w:rPr>
            <w:webHidden/>
          </w:rPr>
        </w:r>
        <w:r w:rsidR="00572EC7" w:rsidRPr="00572EC7">
          <w:rPr>
            <w:webHidden/>
          </w:rPr>
          <w:fldChar w:fldCharType="separate"/>
        </w:r>
        <w:r w:rsidR="00572EC7" w:rsidRPr="00572EC7">
          <w:rPr>
            <w:webHidden/>
          </w:rPr>
          <w:t>129</w:t>
        </w:r>
        <w:r w:rsidR="00572EC7" w:rsidRPr="00572EC7">
          <w:rPr>
            <w:webHidden/>
          </w:rPr>
          <w:fldChar w:fldCharType="end"/>
        </w:r>
      </w:hyperlink>
    </w:p>
    <w:p w14:paraId="27200A6C" w14:textId="77777777" w:rsidR="00572EC7" w:rsidRPr="00572EC7" w:rsidRDefault="004802A0" w:rsidP="00572EC7">
      <w:pPr>
        <w:pStyle w:val="Sumrio2"/>
        <w:rPr>
          <w:rFonts w:eastAsiaTheme="minorEastAsia"/>
        </w:rPr>
      </w:pPr>
      <w:hyperlink w:anchor="_Toc536189858" w:history="1">
        <w:r w:rsidR="00572EC7" w:rsidRPr="00572EC7">
          <w:rPr>
            <w:rStyle w:val="Hyperlink"/>
          </w:rPr>
          <w:t>9.7</w:t>
        </w:r>
        <w:r w:rsidR="00572EC7" w:rsidRPr="00572EC7">
          <w:rPr>
            <w:rFonts w:eastAsiaTheme="minorEastAsia"/>
          </w:rPr>
          <w:tab/>
        </w:r>
        <w:r w:rsidR="00572EC7" w:rsidRPr="00572EC7">
          <w:rPr>
            <w:rStyle w:val="Hyperlink"/>
          </w:rPr>
          <w:t>Programa UNIT Carreiras</w:t>
        </w:r>
        <w:r w:rsidR="00572EC7" w:rsidRPr="00572EC7">
          <w:rPr>
            <w:webHidden/>
          </w:rPr>
          <w:tab/>
        </w:r>
        <w:r w:rsidR="00572EC7" w:rsidRPr="00572EC7">
          <w:rPr>
            <w:webHidden/>
          </w:rPr>
          <w:fldChar w:fldCharType="begin"/>
        </w:r>
        <w:r w:rsidR="00572EC7" w:rsidRPr="00572EC7">
          <w:rPr>
            <w:webHidden/>
          </w:rPr>
          <w:instrText xml:space="preserve"> PAGEREF _Toc536189858 \h </w:instrText>
        </w:r>
        <w:r w:rsidR="00572EC7" w:rsidRPr="00572EC7">
          <w:rPr>
            <w:webHidden/>
          </w:rPr>
        </w:r>
        <w:r w:rsidR="00572EC7" w:rsidRPr="00572EC7">
          <w:rPr>
            <w:webHidden/>
          </w:rPr>
          <w:fldChar w:fldCharType="separate"/>
        </w:r>
        <w:r w:rsidR="00572EC7" w:rsidRPr="00572EC7">
          <w:rPr>
            <w:webHidden/>
          </w:rPr>
          <w:t>130</w:t>
        </w:r>
        <w:r w:rsidR="00572EC7" w:rsidRPr="00572EC7">
          <w:rPr>
            <w:webHidden/>
          </w:rPr>
          <w:fldChar w:fldCharType="end"/>
        </w:r>
      </w:hyperlink>
    </w:p>
    <w:p w14:paraId="133C992B" w14:textId="77777777" w:rsidR="00572EC7" w:rsidRPr="00572EC7" w:rsidRDefault="004802A0" w:rsidP="00572EC7">
      <w:pPr>
        <w:pStyle w:val="Sumrio2"/>
        <w:rPr>
          <w:rFonts w:eastAsiaTheme="minorEastAsia"/>
        </w:rPr>
      </w:pPr>
      <w:hyperlink w:anchor="_Toc536189859" w:history="1">
        <w:r w:rsidR="00572EC7" w:rsidRPr="00572EC7">
          <w:rPr>
            <w:rStyle w:val="Hyperlink"/>
          </w:rPr>
          <w:t>9.8</w:t>
        </w:r>
        <w:r w:rsidR="00572EC7" w:rsidRPr="00572EC7">
          <w:rPr>
            <w:rFonts w:eastAsiaTheme="minorEastAsia"/>
          </w:rPr>
          <w:tab/>
        </w:r>
        <w:r w:rsidR="00572EC7" w:rsidRPr="00572EC7">
          <w:rPr>
            <w:rStyle w:val="Hyperlink"/>
          </w:rPr>
          <w:t>Formas de Acesso aos Registros Acadêmicos</w:t>
        </w:r>
        <w:r w:rsidR="00572EC7" w:rsidRPr="00572EC7">
          <w:rPr>
            <w:webHidden/>
          </w:rPr>
          <w:tab/>
        </w:r>
        <w:r w:rsidR="00572EC7" w:rsidRPr="00572EC7">
          <w:rPr>
            <w:webHidden/>
          </w:rPr>
          <w:fldChar w:fldCharType="begin"/>
        </w:r>
        <w:r w:rsidR="00572EC7" w:rsidRPr="00572EC7">
          <w:rPr>
            <w:webHidden/>
          </w:rPr>
          <w:instrText xml:space="preserve"> PAGEREF _Toc536189859 \h </w:instrText>
        </w:r>
        <w:r w:rsidR="00572EC7" w:rsidRPr="00572EC7">
          <w:rPr>
            <w:webHidden/>
          </w:rPr>
        </w:r>
        <w:r w:rsidR="00572EC7" w:rsidRPr="00572EC7">
          <w:rPr>
            <w:webHidden/>
          </w:rPr>
          <w:fldChar w:fldCharType="separate"/>
        </w:r>
        <w:r w:rsidR="00572EC7" w:rsidRPr="00572EC7">
          <w:rPr>
            <w:webHidden/>
          </w:rPr>
          <w:t>131</w:t>
        </w:r>
        <w:r w:rsidR="00572EC7" w:rsidRPr="00572EC7">
          <w:rPr>
            <w:webHidden/>
          </w:rPr>
          <w:fldChar w:fldCharType="end"/>
        </w:r>
      </w:hyperlink>
    </w:p>
    <w:p w14:paraId="16CCC87C" w14:textId="77777777" w:rsidR="00572EC7" w:rsidRPr="00572EC7" w:rsidRDefault="004802A0" w:rsidP="00572EC7">
      <w:pPr>
        <w:pStyle w:val="Sumrio2"/>
        <w:rPr>
          <w:rFonts w:eastAsiaTheme="minorEastAsia"/>
        </w:rPr>
      </w:pPr>
      <w:hyperlink w:anchor="_Toc536189860" w:history="1">
        <w:r w:rsidR="00572EC7" w:rsidRPr="00572EC7">
          <w:rPr>
            <w:rStyle w:val="Hyperlink"/>
          </w:rPr>
          <w:t>9.9</w:t>
        </w:r>
        <w:r w:rsidR="00572EC7" w:rsidRPr="00572EC7">
          <w:rPr>
            <w:rFonts w:eastAsiaTheme="minorEastAsia"/>
          </w:rPr>
          <w:tab/>
        </w:r>
        <w:r w:rsidR="00572EC7" w:rsidRPr="00572EC7">
          <w:rPr>
            <w:rStyle w:val="Hyperlink"/>
          </w:rPr>
          <w:t>Acompanhamento dos Egressos</w:t>
        </w:r>
        <w:r w:rsidR="00572EC7" w:rsidRPr="00572EC7">
          <w:rPr>
            <w:webHidden/>
          </w:rPr>
          <w:tab/>
        </w:r>
        <w:r w:rsidR="00572EC7" w:rsidRPr="00572EC7">
          <w:rPr>
            <w:webHidden/>
          </w:rPr>
          <w:fldChar w:fldCharType="begin"/>
        </w:r>
        <w:r w:rsidR="00572EC7" w:rsidRPr="00572EC7">
          <w:rPr>
            <w:webHidden/>
          </w:rPr>
          <w:instrText xml:space="preserve"> PAGEREF _Toc536189860 \h </w:instrText>
        </w:r>
        <w:r w:rsidR="00572EC7" w:rsidRPr="00572EC7">
          <w:rPr>
            <w:webHidden/>
          </w:rPr>
        </w:r>
        <w:r w:rsidR="00572EC7" w:rsidRPr="00572EC7">
          <w:rPr>
            <w:webHidden/>
          </w:rPr>
          <w:fldChar w:fldCharType="separate"/>
        </w:r>
        <w:r w:rsidR="00572EC7" w:rsidRPr="00572EC7">
          <w:rPr>
            <w:webHidden/>
          </w:rPr>
          <w:t>132</w:t>
        </w:r>
        <w:r w:rsidR="00572EC7" w:rsidRPr="00572EC7">
          <w:rPr>
            <w:webHidden/>
          </w:rPr>
          <w:fldChar w:fldCharType="end"/>
        </w:r>
      </w:hyperlink>
    </w:p>
    <w:p w14:paraId="493409EC" w14:textId="77777777" w:rsidR="00572EC7" w:rsidRPr="00572EC7" w:rsidRDefault="004802A0">
      <w:pPr>
        <w:pStyle w:val="Sumrio1"/>
        <w:tabs>
          <w:tab w:val="left" w:pos="720"/>
          <w:tab w:val="right" w:leader="dot" w:pos="8778"/>
        </w:tabs>
        <w:rPr>
          <w:rFonts w:eastAsiaTheme="minorEastAsia"/>
          <w:b w:val="0"/>
          <w:noProof/>
          <w:sz w:val="20"/>
          <w:szCs w:val="20"/>
        </w:rPr>
      </w:pPr>
      <w:hyperlink w:anchor="_Toc536189861" w:history="1">
        <w:r w:rsidR="00572EC7" w:rsidRPr="00572EC7">
          <w:rPr>
            <w:rStyle w:val="Hyperlink"/>
            <w:b w:val="0"/>
            <w:noProof/>
            <w:sz w:val="20"/>
            <w:szCs w:val="20"/>
          </w:rPr>
          <w:t>10.</w:t>
        </w:r>
        <w:r w:rsidR="00572EC7" w:rsidRPr="00572EC7">
          <w:rPr>
            <w:rFonts w:eastAsiaTheme="minorEastAsia"/>
            <w:b w:val="0"/>
            <w:noProof/>
            <w:sz w:val="20"/>
            <w:szCs w:val="20"/>
          </w:rPr>
          <w:tab/>
        </w:r>
        <w:r w:rsidR="00572EC7" w:rsidRPr="00572EC7">
          <w:rPr>
            <w:rStyle w:val="Hyperlink"/>
            <w:b w:val="0"/>
            <w:noProof/>
            <w:sz w:val="20"/>
            <w:szCs w:val="20"/>
          </w:rPr>
          <w:t>CONTEÚDOS CURRICULARES</w:t>
        </w:r>
        <w:r w:rsidR="00572EC7" w:rsidRPr="00572EC7">
          <w:rPr>
            <w:b w:val="0"/>
            <w:noProof/>
            <w:webHidden/>
            <w:sz w:val="20"/>
            <w:szCs w:val="20"/>
          </w:rPr>
          <w:tab/>
        </w:r>
        <w:r w:rsidR="00572EC7" w:rsidRPr="00572EC7">
          <w:rPr>
            <w:b w:val="0"/>
            <w:noProof/>
            <w:webHidden/>
            <w:sz w:val="20"/>
            <w:szCs w:val="20"/>
          </w:rPr>
          <w:fldChar w:fldCharType="begin"/>
        </w:r>
        <w:r w:rsidR="00572EC7" w:rsidRPr="00572EC7">
          <w:rPr>
            <w:b w:val="0"/>
            <w:noProof/>
            <w:webHidden/>
            <w:sz w:val="20"/>
            <w:szCs w:val="20"/>
          </w:rPr>
          <w:instrText xml:space="preserve"> PAGEREF _Toc536189861 \h </w:instrText>
        </w:r>
        <w:r w:rsidR="00572EC7" w:rsidRPr="00572EC7">
          <w:rPr>
            <w:b w:val="0"/>
            <w:noProof/>
            <w:webHidden/>
            <w:sz w:val="20"/>
            <w:szCs w:val="20"/>
          </w:rPr>
        </w:r>
        <w:r w:rsidR="00572EC7" w:rsidRPr="00572EC7">
          <w:rPr>
            <w:b w:val="0"/>
            <w:noProof/>
            <w:webHidden/>
            <w:sz w:val="20"/>
            <w:szCs w:val="20"/>
          </w:rPr>
          <w:fldChar w:fldCharType="separate"/>
        </w:r>
        <w:r w:rsidR="00572EC7" w:rsidRPr="00572EC7">
          <w:rPr>
            <w:b w:val="0"/>
            <w:noProof/>
            <w:webHidden/>
            <w:sz w:val="20"/>
            <w:szCs w:val="20"/>
          </w:rPr>
          <w:t>133</w:t>
        </w:r>
        <w:r w:rsidR="00572EC7" w:rsidRPr="00572EC7">
          <w:rPr>
            <w:b w:val="0"/>
            <w:noProof/>
            <w:webHidden/>
            <w:sz w:val="20"/>
            <w:szCs w:val="20"/>
          </w:rPr>
          <w:fldChar w:fldCharType="end"/>
        </w:r>
      </w:hyperlink>
    </w:p>
    <w:p w14:paraId="6C6D8A82" w14:textId="77777777" w:rsidR="00572EC7" w:rsidRPr="00572EC7" w:rsidRDefault="004802A0" w:rsidP="00572EC7">
      <w:pPr>
        <w:pStyle w:val="Sumrio2"/>
        <w:rPr>
          <w:rFonts w:eastAsiaTheme="minorEastAsia"/>
        </w:rPr>
      </w:pPr>
      <w:hyperlink w:anchor="_Toc536189862" w:history="1">
        <w:r w:rsidR="00572EC7" w:rsidRPr="00572EC7">
          <w:rPr>
            <w:rStyle w:val="Hyperlink"/>
          </w:rPr>
          <w:t>10.1</w:t>
        </w:r>
        <w:r w:rsidR="00572EC7" w:rsidRPr="00572EC7">
          <w:rPr>
            <w:rFonts w:eastAsiaTheme="minorEastAsia"/>
          </w:rPr>
          <w:tab/>
        </w:r>
        <w:r w:rsidR="00572EC7" w:rsidRPr="00572EC7">
          <w:rPr>
            <w:rStyle w:val="Hyperlink"/>
          </w:rPr>
          <w:t>Adequação e atualização</w:t>
        </w:r>
        <w:r w:rsidR="00572EC7" w:rsidRPr="00572EC7">
          <w:rPr>
            <w:webHidden/>
          </w:rPr>
          <w:tab/>
        </w:r>
        <w:r w:rsidR="00572EC7" w:rsidRPr="00572EC7">
          <w:rPr>
            <w:webHidden/>
          </w:rPr>
          <w:fldChar w:fldCharType="begin"/>
        </w:r>
        <w:r w:rsidR="00572EC7" w:rsidRPr="00572EC7">
          <w:rPr>
            <w:webHidden/>
          </w:rPr>
          <w:instrText xml:space="preserve"> PAGEREF _Toc536189862 \h </w:instrText>
        </w:r>
        <w:r w:rsidR="00572EC7" w:rsidRPr="00572EC7">
          <w:rPr>
            <w:webHidden/>
          </w:rPr>
        </w:r>
        <w:r w:rsidR="00572EC7" w:rsidRPr="00572EC7">
          <w:rPr>
            <w:webHidden/>
          </w:rPr>
          <w:fldChar w:fldCharType="separate"/>
        </w:r>
        <w:r w:rsidR="00572EC7" w:rsidRPr="00572EC7">
          <w:rPr>
            <w:webHidden/>
          </w:rPr>
          <w:t>141</w:t>
        </w:r>
        <w:r w:rsidR="00572EC7" w:rsidRPr="00572EC7">
          <w:rPr>
            <w:webHidden/>
          </w:rPr>
          <w:fldChar w:fldCharType="end"/>
        </w:r>
      </w:hyperlink>
    </w:p>
    <w:p w14:paraId="41678D05" w14:textId="77777777" w:rsidR="00572EC7" w:rsidRPr="00572EC7" w:rsidRDefault="004802A0" w:rsidP="00572EC7">
      <w:pPr>
        <w:pStyle w:val="Sumrio2"/>
        <w:rPr>
          <w:rFonts w:eastAsiaTheme="minorEastAsia"/>
        </w:rPr>
      </w:pPr>
      <w:hyperlink w:anchor="_Toc536189863" w:history="1">
        <w:r w:rsidR="00572EC7" w:rsidRPr="00572EC7">
          <w:rPr>
            <w:rStyle w:val="Hyperlink"/>
          </w:rPr>
          <w:t>10.2</w:t>
        </w:r>
        <w:r w:rsidR="00572EC7" w:rsidRPr="00572EC7">
          <w:rPr>
            <w:rFonts w:eastAsiaTheme="minorEastAsia"/>
          </w:rPr>
          <w:tab/>
        </w:r>
        <w:r w:rsidR="00572EC7" w:rsidRPr="00572EC7">
          <w:rPr>
            <w:rStyle w:val="Hyperlink"/>
          </w:rPr>
          <w:t>Dimensionamento da Carga Horária das Disciplinas</w:t>
        </w:r>
        <w:r w:rsidR="00572EC7" w:rsidRPr="00572EC7">
          <w:rPr>
            <w:webHidden/>
          </w:rPr>
          <w:tab/>
        </w:r>
        <w:r w:rsidR="00572EC7" w:rsidRPr="00572EC7">
          <w:rPr>
            <w:webHidden/>
          </w:rPr>
          <w:fldChar w:fldCharType="begin"/>
        </w:r>
        <w:r w:rsidR="00572EC7" w:rsidRPr="00572EC7">
          <w:rPr>
            <w:webHidden/>
          </w:rPr>
          <w:instrText xml:space="preserve"> PAGEREF _Toc536189863 \h </w:instrText>
        </w:r>
        <w:r w:rsidR="00572EC7" w:rsidRPr="00572EC7">
          <w:rPr>
            <w:webHidden/>
          </w:rPr>
        </w:r>
        <w:r w:rsidR="00572EC7" w:rsidRPr="00572EC7">
          <w:rPr>
            <w:webHidden/>
          </w:rPr>
          <w:fldChar w:fldCharType="separate"/>
        </w:r>
        <w:r w:rsidR="00572EC7" w:rsidRPr="00572EC7">
          <w:rPr>
            <w:webHidden/>
          </w:rPr>
          <w:t>141</w:t>
        </w:r>
        <w:r w:rsidR="00572EC7" w:rsidRPr="00572EC7">
          <w:rPr>
            <w:webHidden/>
          </w:rPr>
          <w:fldChar w:fldCharType="end"/>
        </w:r>
      </w:hyperlink>
    </w:p>
    <w:p w14:paraId="3C99D2F5" w14:textId="77777777" w:rsidR="00572EC7" w:rsidRPr="00572EC7" w:rsidRDefault="004802A0" w:rsidP="00572EC7">
      <w:pPr>
        <w:pStyle w:val="Sumrio2"/>
        <w:rPr>
          <w:rFonts w:eastAsiaTheme="minorEastAsia"/>
        </w:rPr>
      </w:pPr>
      <w:hyperlink w:anchor="_Toc536189864" w:history="1">
        <w:r w:rsidR="00572EC7" w:rsidRPr="00572EC7">
          <w:rPr>
            <w:rStyle w:val="Hyperlink"/>
          </w:rPr>
          <w:t>10.3</w:t>
        </w:r>
        <w:r w:rsidR="00572EC7" w:rsidRPr="00572EC7">
          <w:rPr>
            <w:rFonts w:eastAsiaTheme="minorEastAsia"/>
          </w:rPr>
          <w:tab/>
        </w:r>
        <w:r w:rsidR="00572EC7" w:rsidRPr="00572EC7">
          <w:rPr>
            <w:rStyle w:val="Hyperlink"/>
          </w:rPr>
          <w:t>Adequação e Atualização das Ementas e Planos de Ensino</w:t>
        </w:r>
        <w:r w:rsidR="00572EC7" w:rsidRPr="00572EC7">
          <w:rPr>
            <w:webHidden/>
          </w:rPr>
          <w:tab/>
        </w:r>
        <w:r w:rsidR="00572EC7" w:rsidRPr="00572EC7">
          <w:rPr>
            <w:webHidden/>
          </w:rPr>
          <w:fldChar w:fldCharType="begin"/>
        </w:r>
        <w:r w:rsidR="00572EC7" w:rsidRPr="00572EC7">
          <w:rPr>
            <w:webHidden/>
          </w:rPr>
          <w:instrText xml:space="preserve"> PAGEREF _Toc536189864 \h </w:instrText>
        </w:r>
        <w:r w:rsidR="00572EC7" w:rsidRPr="00572EC7">
          <w:rPr>
            <w:webHidden/>
          </w:rPr>
        </w:r>
        <w:r w:rsidR="00572EC7" w:rsidRPr="00572EC7">
          <w:rPr>
            <w:webHidden/>
          </w:rPr>
          <w:fldChar w:fldCharType="separate"/>
        </w:r>
        <w:r w:rsidR="00572EC7" w:rsidRPr="00572EC7">
          <w:rPr>
            <w:webHidden/>
          </w:rPr>
          <w:t>142</w:t>
        </w:r>
        <w:r w:rsidR="00572EC7" w:rsidRPr="00572EC7">
          <w:rPr>
            <w:webHidden/>
          </w:rPr>
          <w:fldChar w:fldCharType="end"/>
        </w:r>
      </w:hyperlink>
    </w:p>
    <w:p w14:paraId="743EC82F" w14:textId="77777777" w:rsidR="00572EC7" w:rsidRPr="00572EC7" w:rsidRDefault="004802A0" w:rsidP="00572EC7">
      <w:pPr>
        <w:pStyle w:val="Sumrio2"/>
        <w:rPr>
          <w:rFonts w:eastAsiaTheme="minorEastAsia"/>
        </w:rPr>
      </w:pPr>
      <w:hyperlink w:anchor="_Toc536189865" w:history="1">
        <w:r w:rsidR="00572EC7" w:rsidRPr="00572EC7">
          <w:rPr>
            <w:rStyle w:val="Hyperlink"/>
          </w:rPr>
          <w:t>10.4</w:t>
        </w:r>
        <w:r w:rsidR="00572EC7" w:rsidRPr="00572EC7">
          <w:rPr>
            <w:rFonts w:eastAsiaTheme="minorEastAsia"/>
          </w:rPr>
          <w:tab/>
        </w:r>
        <w:r w:rsidR="00572EC7" w:rsidRPr="00572EC7">
          <w:rPr>
            <w:rStyle w:val="Hyperlink"/>
          </w:rPr>
          <w:t>Adequação, atualização e relevância da bibliografia</w:t>
        </w:r>
        <w:r w:rsidR="00572EC7" w:rsidRPr="00572EC7">
          <w:rPr>
            <w:webHidden/>
          </w:rPr>
          <w:tab/>
        </w:r>
        <w:r w:rsidR="00572EC7" w:rsidRPr="00572EC7">
          <w:rPr>
            <w:webHidden/>
          </w:rPr>
          <w:fldChar w:fldCharType="begin"/>
        </w:r>
        <w:r w:rsidR="00572EC7" w:rsidRPr="00572EC7">
          <w:rPr>
            <w:webHidden/>
          </w:rPr>
          <w:instrText xml:space="preserve"> PAGEREF _Toc536189865 \h </w:instrText>
        </w:r>
        <w:r w:rsidR="00572EC7" w:rsidRPr="00572EC7">
          <w:rPr>
            <w:webHidden/>
          </w:rPr>
        </w:r>
        <w:r w:rsidR="00572EC7" w:rsidRPr="00572EC7">
          <w:rPr>
            <w:webHidden/>
          </w:rPr>
          <w:fldChar w:fldCharType="separate"/>
        </w:r>
        <w:r w:rsidR="00572EC7" w:rsidRPr="00572EC7">
          <w:rPr>
            <w:webHidden/>
          </w:rPr>
          <w:t>142</w:t>
        </w:r>
        <w:r w:rsidR="00572EC7" w:rsidRPr="00572EC7">
          <w:rPr>
            <w:webHidden/>
          </w:rPr>
          <w:fldChar w:fldCharType="end"/>
        </w:r>
      </w:hyperlink>
    </w:p>
    <w:p w14:paraId="2792A258" w14:textId="77777777" w:rsidR="00572EC7" w:rsidRPr="00572EC7" w:rsidRDefault="004802A0">
      <w:pPr>
        <w:pStyle w:val="Sumrio3"/>
        <w:tabs>
          <w:tab w:val="left" w:pos="1680"/>
          <w:tab w:val="right" w:leader="dot" w:pos="8778"/>
        </w:tabs>
        <w:rPr>
          <w:rFonts w:ascii="Times New Roman" w:eastAsiaTheme="minorEastAsia" w:hAnsi="Times New Roman" w:cs="Times New Roman"/>
          <w:b w:val="0"/>
          <w:noProof/>
          <w:sz w:val="20"/>
          <w:szCs w:val="20"/>
        </w:rPr>
      </w:pPr>
      <w:hyperlink w:anchor="_Toc536189866" w:history="1">
        <w:r w:rsidR="00572EC7" w:rsidRPr="00572EC7">
          <w:rPr>
            <w:rStyle w:val="Hyperlink"/>
            <w:rFonts w:ascii="Times New Roman" w:hAnsi="Times New Roman" w:cs="Times New Roman"/>
            <w:b w:val="0"/>
            <w:noProof/>
            <w:sz w:val="20"/>
            <w:szCs w:val="20"/>
          </w:rPr>
          <w:t>10.4.1</w:t>
        </w:r>
        <w:r w:rsidR="00572EC7" w:rsidRPr="00572EC7">
          <w:rPr>
            <w:rFonts w:ascii="Times New Roman" w:eastAsiaTheme="minorEastAsia" w:hAnsi="Times New Roman" w:cs="Times New Roman"/>
            <w:b w:val="0"/>
            <w:noProof/>
            <w:sz w:val="20"/>
            <w:szCs w:val="20"/>
          </w:rPr>
          <w:tab/>
        </w:r>
        <w:r w:rsidR="00572EC7" w:rsidRPr="00572EC7">
          <w:rPr>
            <w:rStyle w:val="Hyperlink"/>
            <w:rFonts w:ascii="Times New Roman" w:hAnsi="Times New Roman" w:cs="Times New Roman"/>
            <w:b w:val="0"/>
            <w:noProof/>
            <w:sz w:val="20"/>
            <w:szCs w:val="20"/>
          </w:rPr>
          <w:t>Bibliografia Básica</w:t>
        </w:r>
        <w:r w:rsidR="00572EC7" w:rsidRPr="00572EC7">
          <w:rPr>
            <w:rFonts w:ascii="Times New Roman" w:hAnsi="Times New Roman" w:cs="Times New Roman"/>
            <w:b w:val="0"/>
            <w:noProof/>
            <w:webHidden/>
            <w:sz w:val="20"/>
            <w:szCs w:val="20"/>
          </w:rPr>
          <w:tab/>
        </w:r>
        <w:r w:rsidR="00572EC7" w:rsidRPr="00572EC7">
          <w:rPr>
            <w:rFonts w:ascii="Times New Roman" w:hAnsi="Times New Roman" w:cs="Times New Roman"/>
            <w:b w:val="0"/>
            <w:noProof/>
            <w:webHidden/>
            <w:sz w:val="20"/>
            <w:szCs w:val="20"/>
          </w:rPr>
          <w:fldChar w:fldCharType="begin"/>
        </w:r>
        <w:r w:rsidR="00572EC7" w:rsidRPr="00572EC7">
          <w:rPr>
            <w:rFonts w:ascii="Times New Roman" w:hAnsi="Times New Roman" w:cs="Times New Roman"/>
            <w:b w:val="0"/>
            <w:noProof/>
            <w:webHidden/>
            <w:sz w:val="20"/>
            <w:szCs w:val="20"/>
          </w:rPr>
          <w:instrText xml:space="preserve"> PAGEREF _Toc536189866 \h </w:instrText>
        </w:r>
        <w:r w:rsidR="00572EC7" w:rsidRPr="00572EC7">
          <w:rPr>
            <w:rFonts w:ascii="Times New Roman" w:hAnsi="Times New Roman" w:cs="Times New Roman"/>
            <w:b w:val="0"/>
            <w:noProof/>
            <w:webHidden/>
            <w:sz w:val="20"/>
            <w:szCs w:val="20"/>
          </w:rPr>
        </w:r>
        <w:r w:rsidR="00572EC7" w:rsidRPr="00572EC7">
          <w:rPr>
            <w:rFonts w:ascii="Times New Roman" w:hAnsi="Times New Roman" w:cs="Times New Roman"/>
            <w:b w:val="0"/>
            <w:noProof/>
            <w:webHidden/>
            <w:sz w:val="20"/>
            <w:szCs w:val="20"/>
          </w:rPr>
          <w:fldChar w:fldCharType="separate"/>
        </w:r>
        <w:r w:rsidR="00572EC7" w:rsidRPr="00572EC7">
          <w:rPr>
            <w:rFonts w:ascii="Times New Roman" w:hAnsi="Times New Roman" w:cs="Times New Roman"/>
            <w:b w:val="0"/>
            <w:noProof/>
            <w:webHidden/>
            <w:sz w:val="20"/>
            <w:szCs w:val="20"/>
          </w:rPr>
          <w:t>143</w:t>
        </w:r>
        <w:r w:rsidR="00572EC7" w:rsidRPr="00572EC7">
          <w:rPr>
            <w:rFonts w:ascii="Times New Roman" w:hAnsi="Times New Roman" w:cs="Times New Roman"/>
            <w:b w:val="0"/>
            <w:noProof/>
            <w:webHidden/>
            <w:sz w:val="20"/>
            <w:szCs w:val="20"/>
          </w:rPr>
          <w:fldChar w:fldCharType="end"/>
        </w:r>
      </w:hyperlink>
    </w:p>
    <w:p w14:paraId="3F6AD9C5" w14:textId="77777777" w:rsidR="00572EC7" w:rsidRPr="00572EC7" w:rsidRDefault="004802A0">
      <w:pPr>
        <w:pStyle w:val="Sumrio3"/>
        <w:tabs>
          <w:tab w:val="left" w:pos="1680"/>
          <w:tab w:val="right" w:leader="dot" w:pos="8778"/>
        </w:tabs>
        <w:rPr>
          <w:rFonts w:ascii="Times New Roman" w:eastAsiaTheme="minorEastAsia" w:hAnsi="Times New Roman" w:cs="Times New Roman"/>
          <w:b w:val="0"/>
          <w:noProof/>
          <w:sz w:val="20"/>
          <w:szCs w:val="20"/>
        </w:rPr>
      </w:pPr>
      <w:hyperlink w:anchor="_Toc536189867" w:history="1">
        <w:r w:rsidR="00572EC7" w:rsidRPr="00572EC7">
          <w:rPr>
            <w:rStyle w:val="Hyperlink"/>
            <w:rFonts w:ascii="Times New Roman" w:hAnsi="Times New Roman" w:cs="Times New Roman"/>
            <w:b w:val="0"/>
            <w:noProof/>
            <w:sz w:val="20"/>
            <w:szCs w:val="20"/>
          </w:rPr>
          <w:t>10.4.2</w:t>
        </w:r>
        <w:r w:rsidR="00572EC7" w:rsidRPr="00572EC7">
          <w:rPr>
            <w:rFonts w:ascii="Times New Roman" w:eastAsiaTheme="minorEastAsia" w:hAnsi="Times New Roman" w:cs="Times New Roman"/>
            <w:b w:val="0"/>
            <w:noProof/>
            <w:sz w:val="20"/>
            <w:szCs w:val="20"/>
          </w:rPr>
          <w:tab/>
        </w:r>
        <w:r w:rsidR="00572EC7" w:rsidRPr="00572EC7">
          <w:rPr>
            <w:rStyle w:val="Hyperlink"/>
            <w:rFonts w:ascii="Times New Roman" w:hAnsi="Times New Roman" w:cs="Times New Roman"/>
            <w:b w:val="0"/>
            <w:noProof/>
            <w:sz w:val="20"/>
            <w:szCs w:val="20"/>
          </w:rPr>
          <w:t>Bibliografia complementar</w:t>
        </w:r>
        <w:r w:rsidR="00572EC7" w:rsidRPr="00572EC7">
          <w:rPr>
            <w:rFonts w:ascii="Times New Roman" w:hAnsi="Times New Roman" w:cs="Times New Roman"/>
            <w:b w:val="0"/>
            <w:noProof/>
            <w:webHidden/>
            <w:sz w:val="20"/>
            <w:szCs w:val="20"/>
          </w:rPr>
          <w:tab/>
        </w:r>
        <w:r w:rsidR="00572EC7" w:rsidRPr="00572EC7">
          <w:rPr>
            <w:rFonts w:ascii="Times New Roman" w:hAnsi="Times New Roman" w:cs="Times New Roman"/>
            <w:b w:val="0"/>
            <w:noProof/>
            <w:webHidden/>
            <w:sz w:val="20"/>
            <w:szCs w:val="20"/>
          </w:rPr>
          <w:fldChar w:fldCharType="begin"/>
        </w:r>
        <w:r w:rsidR="00572EC7" w:rsidRPr="00572EC7">
          <w:rPr>
            <w:rFonts w:ascii="Times New Roman" w:hAnsi="Times New Roman" w:cs="Times New Roman"/>
            <w:b w:val="0"/>
            <w:noProof/>
            <w:webHidden/>
            <w:sz w:val="20"/>
            <w:szCs w:val="20"/>
          </w:rPr>
          <w:instrText xml:space="preserve"> PAGEREF _Toc536189867 \h </w:instrText>
        </w:r>
        <w:r w:rsidR="00572EC7" w:rsidRPr="00572EC7">
          <w:rPr>
            <w:rFonts w:ascii="Times New Roman" w:hAnsi="Times New Roman" w:cs="Times New Roman"/>
            <w:b w:val="0"/>
            <w:noProof/>
            <w:webHidden/>
            <w:sz w:val="20"/>
            <w:szCs w:val="20"/>
          </w:rPr>
        </w:r>
        <w:r w:rsidR="00572EC7" w:rsidRPr="00572EC7">
          <w:rPr>
            <w:rFonts w:ascii="Times New Roman" w:hAnsi="Times New Roman" w:cs="Times New Roman"/>
            <w:b w:val="0"/>
            <w:noProof/>
            <w:webHidden/>
            <w:sz w:val="20"/>
            <w:szCs w:val="20"/>
          </w:rPr>
          <w:fldChar w:fldCharType="separate"/>
        </w:r>
        <w:r w:rsidR="00572EC7" w:rsidRPr="00572EC7">
          <w:rPr>
            <w:rFonts w:ascii="Times New Roman" w:hAnsi="Times New Roman" w:cs="Times New Roman"/>
            <w:b w:val="0"/>
            <w:noProof/>
            <w:webHidden/>
            <w:sz w:val="20"/>
            <w:szCs w:val="20"/>
          </w:rPr>
          <w:t>144</w:t>
        </w:r>
        <w:r w:rsidR="00572EC7" w:rsidRPr="00572EC7">
          <w:rPr>
            <w:rFonts w:ascii="Times New Roman" w:hAnsi="Times New Roman" w:cs="Times New Roman"/>
            <w:b w:val="0"/>
            <w:noProof/>
            <w:webHidden/>
            <w:sz w:val="20"/>
            <w:szCs w:val="20"/>
          </w:rPr>
          <w:fldChar w:fldCharType="end"/>
        </w:r>
      </w:hyperlink>
    </w:p>
    <w:p w14:paraId="01311F34" w14:textId="77777777" w:rsidR="00572EC7" w:rsidRPr="00572EC7" w:rsidRDefault="004802A0">
      <w:pPr>
        <w:pStyle w:val="Sumrio3"/>
        <w:tabs>
          <w:tab w:val="left" w:pos="1680"/>
          <w:tab w:val="right" w:leader="dot" w:pos="8778"/>
        </w:tabs>
        <w:rPr>
          <w:rFonts w:ascii="Times New Roman" w:eastAsiaTheme="minorEastAsia" w:hAnsi="Times New Roman" w:cs="Times New Roman"/>
          <w:b w:val="0"/>
          <w:noProof/>
          <w:sz w:val="20"/>
          <w:szCs w:val="20"/>
        </w:rPr>
      </w:pPr>
      <w:hyperlink w:anchor="_Toc536189868" w:history="1">
        <w:r w:rsidR="00572EC7" w:rsidRPr="00572EC7">
          <w:rPr>
            <w:rStyle w:val="Hyperlink"/>
            <w:rFonts w:ascii="Times New Roman" w:hAnsi="Times New Roman" w:cs="Times New Roman"/>
            <w:b w:val="0"/>
            <w:noProof/>
            <w:sz w:val="20"/>
            <w:szCs w:val="20"/>
          </w:rPr>
          <w:t>10.4.3</w:t>
        </w:r>
        <w:r w:rsidR="00572EC7" w:rsidRPr="00572EC7">
          <w:rPr>
            <w:rFonts w:ascii="Times New Roman" w:eastAsiaTheme="minorEastAsia" w:hAnsi="Times New Roman" w:cs="Times New Roman"/>
            <w:b w:val="0"/>
            <w:noProof/>
            <w:sz w:val="20"/>
            <w:szCs w:val="20"/>
          </w:rPr>
          <w:tab/>
        </w:r>
        <w:r w:rsidR="00572EC7" w:rsidRPr="00572EC7">
          <w:rPr>
            <w:rStyle w:val="Hyperlink"/>
            <w:rFonts w:ascii="Times New Roman" w:hAnsi="Times New Roman" w:cs="Times New Roman"/>
            <w:b w:val="0"/>
            <w:noProof/>
            <w:sz w:val="20"/>
            <w:szCs w:val="20"/>
          </w:rPr>
          <w:t>Periódicos Especializados</w:t>
        </w:r>
        <w:r w:rsidR="00572EC7" w:rsidRPr="00572EC7">
          <w:rPr>
            <w:rFonts w:ascii="Times New Roman" w:hAnsi="Times New Roman" w:cs="Times New Roman"/>
            <w:b w:val="0"/>
            <w:noProof/>
            <w:webHidden/>
            <w:sz w:val="20"/>
            <w:szCs w:val="20"/>
          </w:rPr>
          <w:tab/>
        </w:r>
        <w:r w:rsidR="00572EC7" w:rsidRPr="00572EC7">
          <w:rPr>
            <w:rFonts w:ascii="Times New Roman" w:hAnsi="Times New Roman" w:cs="Times New Roman"/>
            <w:b w:val="0"/>
            <w:noProof/>
            <w:webHidden/>
            <w:sz w:val="20"/>
            <w:szCs w:val="20"/>
          </w:rPr>
          <w:fldChar w:fldCharType="begin"/>
        </w:r>
        <w:r w:rsidR="00572EC7" w:rsidRPr="00572EC7">
          <w:rPr>
            <w:rFonts w:ascii="Times New Roman" w:hAnsi="Times New Roman" w:cs="Times New Roman"/>
            <w:b w:val="0"/>
            <w:noProof/>
            <w:webHidden/>
            <w:sz w:val="20"/>
            <w:szCs w:val="20"/>
          </w:rPr>
          <w:instrText xml:space="preserve"> PAGEREF _Toc536189868 \h </w:instrText>
        </w:r>
        <w:r w:rsidR="00572EC7" w:rsidRPr="00572EC7">
          <w:rPr>
            <w:rFonts w:ascii="Times New Roman" w:hAnsi="Times New Roman" w:cs="Times New Roman"/>
            <w:b w:val="0"/>
            <w:noProof/>
            <w:webHidden/>
            <w:sz w:val="20"/>
            <w:szCs w:val="20"/>
          </w:rPr>
        </w:r>
        <w:r w:rsidR="00572EC7" w:rsidRPr="00572EC7">
          <w:rPr>
            <w:rFonts w:ascii="Times New Roman" w:hAnsi="Times New Roman" w:cs="Times New Roman"/>
            <w:b w:val="0"/>
            <w:noProof/>
            <w:webHidden/>
            <w:sz w:val="20"/>
            <w:szCs w:val="20"/>
          </w:rPr>
          <w:fldChar w:fldCharType="separate"/>
        </w:r>
        <w:r w:rsidR="00572EC7" w:rsidRPr="00572EC7">
          <w:rPr>
            <w:rFonts w:ascii="Times New Roman" w:hAnsi="Times New Roman" w:cs="Times New Roman"/>
            <w:b w:val="0"/>
            <w:noProof/>
            <w:webHidden/>
            <w:sz w:val="20"/>
            <w:szCs w:val="20"/>
          </w:rPr>
          <w:t>146</w:t>
        </w:r>
        <w:r w:rsidR="00572EC7" w:rsidRPr="00572EC7">
          <w:rPr>
            <w:rFonts w:ascii="Times New Roman" w:hAnsi="Times New Roman" w:cs="Times New Roman"/>
            <w:b w:val="0"/>
            <w:noProof/>
            <w:webHidden/>
            <w:sz w:val="20"/>
            <w:szCs w:val="20"/>
          </w:rPr>
          <w:fldChar w:fldCharType="end"/>
        </w:r>
      </w:hyperlink>
    </w:p>
    <w:p w14:paraId="5486D00D" w14:textId="77777777" w:rsidR="00572EC7" w:rsidRPr="00572EC7" w:rsidRDefault="004802A0" w:rsidP="00572EC7">
      <w:pPr>
        <w:pStyle w:val="Sumrio2"/>
        <w:rPr>
          <w:rFonts w:eastAsiaTheme="minorEastAsia"/>
        </w:rPr>
      </w:pPr>
      <w:hyperlink w:anchor="_Toc536189869" w:history="1">
        <w:r w:rsidR="00572EC7" w:rsidRPr="00572EC7">
          <w:rPr>
            <w:rStyle w:val="Hyperlink"/>
          </w:rPr>
          <w:t>10.5</w:t>
        </w:r>
        <w:r w:rsidR="00572EC7" w:rsidRPr="00572EC7">
          <w:rPr>
            <w:rFonts w:eastAsiaTheme="minorEastAsia"/>
          </w:rPr>
          <w:tab/>
        </w:r>
        <w:r w:rsidR="00572EC7" w:rsidRPr="00572EC7">
          <w:rPr>
            <w:rStyle w:val="Hyperlink"/>
          </w:rPr>
          <w:t>Planos de Ensino e Aprendizagem</w:t>
        </w:r>
        <w:r w:rsidR="00572EC7" w:rsidRPr="00572EC7">
          <w:rPr>
            <w:webHidden/>
          </w:rPr>
          <w:tab/>
        </w:r>
        <w:r w:rsidR="00572EC7" w:rsidRPr="00572EC7">
          <w:rPr>
            <w:webHidden/>
          </w:rPr>
          <w:fldChar w:fldCharType="begin"/>
        </w:r>
        <w:r w:rsidR="00572EC7" w:rsidRPr="00572EC7">
          <w:rPr>
            <w:webHidden/>
          </w:rPr>
          <w:instrText xml:space="preserve"> PAGEREF _Toc536189869 \h </w:instrText>
        </w:r>
        <w:r w:rsidR="00572EC7" w:rsidRPr="00572EC7">
          <w:rPr>
            <w:webHidden/>
          </w:rPr>
        </w:r>
        <w:r w:rsidR="00572EC7" w:rsidRPr="00572EC7">
          <w:rPr>
            <w:webHidden/>
          </w:rPr>
          <w:fldChar w:fldCharType="separate"/>
        </w:r>
        <w:r w:rsidR="00572EC7" w:rsidRPr="00572EC7">
          <w:rPr>
            <w:webHidden/>
          </w:rPr>
          <w:t>146</w:t>
        </w:r>
        <w:r w:rsidR="00572EC7" w:rsidRPr="00572EC7">
          <w:rPr>
            <w:webHidden/>
          </w:rPr>
          <w:fldChar w:fldCharType="end"/>
        </w:r>
      </w:hyperlink>
    </w:p>
    <w:p w14:paraId="52E86B79" w14:textId="77777777" w:rsidR="00572EC7" w:rsidRPr="00572EC7" w:rsidRDefault="004802A0">
      <w:pPr>
        <w:pStyle w:val="Sumrio1"/>
        <w:tabs>
          <w:tab w:val="left" w:pos="720"/>
          <w:tab w:val="right" w:leader="dot" w:pos="8778"/>
        </w:tabs>
        <w:rPr>
          <w:rFonts w:eastAsiaTheme="minorEastAsia"/>
          <w:b w:val="0"/>
          <w:noProof/>
          <w:sz w:val="20"/>
          <w:szCs w:val="20"/>
        </w:rPr>
      </w:pPr>
      <w:hyperlink w:anchor="_Toc536189870" w:history="1">
        <w:r w:rsidR="00572EC7" w:rsidRPr="00572EC7">
          <w:rPr>
            <w:rStyle w:val="Hyperlink"/>
            <w:b w:val="0"/>
            <w:noProof/>
            <w:sz w:val="20"/>
            <w:szCs w:val="20"/>
          </w:rPr>
          <w:t>11.</w:t>
        </w:r>
        <w:r w:rsidR="00572EC7" w:rsidRPr="00572EC7">
          <w:rPr>
            <w:rFonts w:eastAsiaTheme="minorEastAsia"/>
            <w:b w:val="0"/>
            <w:noProof/>
            <w:sz w:val="20"/>
            <w:szCs w:val="20"/>
          </w:rPr>
          <w:tab/>
        </w:r>
        <w:r w:rsidR="00572EC7" w:rsidRPr="00572EC7">
          <w:rPr>
            <w:rStyle w:val="Hyperlink"/>
            <w:b w:val="0"/>
            <w:noProof/>
            <w:sz w:val="20"/>
            <w:szCs w:val="20"/>
          </w:rPr>
          <w:t>INSTALAÇÕES DO CURSO</w:t>
        </w:r>
        <w:r w:rsidR="00572EC7" w:rsidRPr="00572EC7">
          <w:rPr>
            <w:b w:val="0"/>
            <w:noProof/>
            <w:webHidden/>
            <w:sz w:val="20"/>
            <w:szCs w:val="20"/>
          </w:rPr>
          <w:tab/>
        </w:r>
        <w:r w:rsidR="00572EC7" w:rsidRPr="00572EC7">
          <w:rPr>
            <w:b w:val="0"/>
            <w:noProof/>
            <w:webHidden/>
            <w:sz w:val="20"/>
            <w:szCs w:val="20"/>
          </w:rPr>
          <w:fldChar w:fldCharType="begin"/>
        </w:r>
        <w:r w:rsidR="00572EC7" w:rsidRPr="00572EC7">
          <w:rPr>
            <w:b w:val="0"/>
            <w:noProof/>
            <w:webHidden/>
            <w:sz w:val="20"/>
            <w:szCs w:val="20"/>
          </w:rPr>
          <w:instrText xml:space="preserve"> PAGEREF _Toc536189870 \h </w:instrText>
        </w:r>
        <w:r w:rsidR="00572EC7" w:rsidRPr="00572EC7">
          <w:rPr>
            <w:b w:val="0"/>
            <w:noProof/>
            <w:webHidden/>
            <w:sz w:val="20"/>
            <w:szCs w:val="20"/>
          </w:rPr>
        </w:r>
        <w:r w:rsidR="00572EC7" w:rsidRPr="00572EC7">
          <w:rPr>
            <w:b w:val="0"/>
            <w:noProof/>
            <w:webHidden/>
            <w:sz w:val="20"/>
            <w:szCs w:val="20"/>
          </w:rPr>
          <w:fldChar w:fldCharType="separate"/>
        </w:r>
        <w:r w:rsidR="00572EC7" w:rsidRPr="00572EC7">
          <w:rPr>
            <w:b w:val="0"/>
            <w:noProof/>
            <w:webHidden/>
            <w:sz w:val="20"/>
            <w:szCs w:val="20"/>
          </w:rPr>
          <w:t>343</w:t>
        </w:r>
        <w:r w:rsidR="00572EC7" w:rsidRPr="00572EC7">
          <w:rPr>
            <w:b w:val="0"/>
            <w:noProof/>
            <w:webHidden/>
            <w:sz w:val="20"/>
            <w:szCs w:val="20"/>
          </w:rPr>
          <w:fldChar w:fldCharType="end"/>
        </w:r>
      </w:hyperlink>
    </w:p>
    <w:p w14:paraId="396FE3B7" w14:textId="77777777" w:rsidR="00572EC7" w:rsidRPr="00572EC7" w:rsidRDefault="004802A0" w:rsidP="00572EC7">
      <w:pPr>
        <w:pStyle w:val="Sumrio2"/>
        <w:rPr>
          <w:rFonts w:eastAsiaTheme="minorEastAsia"/>
        </w:rPr>
      </w:pPr>
      <w:hyperlink w:anchor="_Toc536189871" w:history="1">
        <w:r w:rsidR="00572EC7" w:rsidRPr="00572EC7">
          <w:rPr>
            <w:rStyle w:val="Hyperlink"/>
          </w:rPr>
          <w:t>11.1</w:t>
        </w:r>
        <w:r w:rsidR="00572EC7" w:rsidRPr="00572EC7">
          <w:rPr>
            <w:rFonts w:eastAsiaTheme="minorEastAsia"/>
          </w:rPr>
          <w:tab/>
        </w:r>
        <w:r w:rsidR="00572EC7" w:rsidRPr="00572EC7">
          <w:rPr>
            <w:rStyle w:val="Hyperlink"/>
          </w:rPr>
          <w:t>Instalações Gerais</w:t>
        </w:r>
        <w:r w:rsidR="00572EC7" w:rsidRPr="00572EC7">
          <w:rPr>
            <w:webHidden/>
          </w:rPr>
          <w:tab/>
        </w:r>
        <w:r w:rsidR="00572EC7" w:rsidRPr="00572EC7">
          <w:rPr>
            <w:webHidden/>
          </w:rPr>
          <w:fldChar w:fldCharType="begin"/>
        </w:r>
        <w:r w:rsidR="00572EC7" w:rsidRPr="00572EC7">
          <w:rPr>
            <w:webHidden/>
          </w:rPr>
          <w:instrText xml:space="preserve"> PAGEREF _Toc536189871 \h </w:instrText>
        </w:r>
        <w:r w:rsidR="00572EC7" w:rsidRPr="00572EC7">
          <w:rPr>
            <w:webHidden/>
          </w:rPr>
        </w:r>
        <w:r w:rsidR="00572EC7" w:rsidRPr="00572EC7">
          <w:rPr>
            <w:webHidden/>
          </w:rPr>
          <w:fldChar w:fldCharType="separate"/>
        </w:r>
        <w:r w:rsidR="00572EC7" w:rsidRPr="00572EC7">
          <w:rPr>
            <w:webHidden/>
          </w:rPr>
          <w:t>343</w:t>
        </w:r>
        <w:r w:rsidR="00572EC7" w:rsidRPr="00572EC7">
          <w:rPr>
            <w:webHidden/>
          </w:rPr>
          <w:fldChar w:fldCharType="end"/>
        </w:r>
      </w:hyperlink>
    </w:p>
    <w:p w14:paraId="147FA665" w14:textId="77777777" w:rsidR="00572EC7" w:rsidRPr="00572EC7" w:rsidRDefault="004802A0">
      <w:pPr>
        <w:pStyle w:val="Sumrio3"/>
        <w:tabs>
          <w:tab w:val="left" w:pos="1680"/>
          <w:tab w:val="right" w:leader="dot" w:pos="8778"/>
        </w:tabs>
        <w:rPr>
          <w:rFonts w:ascii="Times New Roman" w:eastAsiaTheme="minorEastAsia" w:hAnsi="Times New Roman" w:cs="Times New Roman"/>
          <w:b w:val="0"/>
          <w:noProof/>
          <w:sz w:val="20"/>
          <w:szCs w:val="20"/>
        </w:rPr>
      </w:pPr>
      <w:hyperlink w:anchor="_Toc536189872" w:history="1">
        <w:r w:rsidR="00572EC7" w:rsidRPr="00572EC7">
          <w:rPr>
            <w:rStyle w:val="Hyperlink"/>
            <w:rFonts w:ascii="Times New Roman" w:hAnsi="Times New Roman" w:cs="Times New Roman"/>
            <w:b w:val="0"/>
            <w:noProof/>
            <w:sz w:val="20"/>
            <w:szCs w:val="20"/>
          </w:rPr>
          <w:t>11.1.1</w:t>
        </w:r>
        <w:r w:rsidR="00572EC7" w:rsidRPr="00572EC7">
          <w:rPr>
            <w:rFonts w:ascii="Times New Roman" w:eastAsiaTheme="minorEastAsia" w:hAnsi="Times New Roman" w:cs="Times New Roman"/>
            <w:b w:val="0"/>
            <w:noProof/>
            <w:sz w:val="20"/>
            <w:szCs w:val="20"/>
          </w:rPr>
          <w:tab/>
        </w:r>
        <w:r w:rsidR="00572EC7" w:rsidRPr="00572EC7">
          <w:rPr>
            <w:rStyle w:val="Hyperlink"/>
            <w:rFonts w:ascii="Times New Roman" w:hAnsi="Times New Roman" w:cs="Times New Roman"/>
            <w:b w:val="0"/>
            <w:noProof/>
            <w:sz w:val="20"/>
            <w:szCs w:val="20"/>
          </w:rPr>
          <w:t>Salas de Aula</w:t>
        </w:r>
        <w:r w:rsidR="00572EC7" w:rsidRPr="00572EC7">
          <w:rPr>
            <w:rFonts w:ascii="Times New Roman" w:hAnsi="Times New Roman" w:cs="Times New Roman"/>
            <w:b w:val="0"/>
            <w:noProof/>
            <w:webHidden/>
            <w:sz w:val="20"/>
            <w:szCs w:val="20"/>
          </w:rPr>
          <w:tab/>
        </w:r>
        <w:r w:rsidR="00572EC7" w:rsidRPr="00572EC7">
          <w:rPr>
            <w:rFonts w:ascii="Times New Roman" w:hAnsi="Times New Roman" w:cs="Times New Roman"/>
            <w:b w:val="0"/>
            <w:noProof/>
            <w:webHidden/>
            <w:sz w:val="20"/>
            <w:szCs w:val="20"/>
          </w:rPr>
          <w:fldChar w:fldCharType="begin"/>
        </w:r>
        <w:r w:rsidR="00572EC7" w:rsidRPr="00572EC7">
          <w:rPr>
            <w:rFonts w:ascii="Times New Roman" w:hAnsi="Times New Roman" w:cs="Times New Roman"/>
            <w:b w:val="0"/>
            <w:noProof/>
            <w:webHidden/>
            <w:sz w:val="20"/>
            <w:szCs w:val="20"/>
          </w:rPr>
          <w:instrText xml:space="preserve"> PAGEREF _Toc536189872 \h </w:instrText>
        </w:r>
        <w:r w:rsidR="00572EC7" w:rsidRPr="00572EC7">
          <w:rPr>
            <w:rFonts w:ascii="Times New Roman" w:hAnsi="Times New Roman" w:cs="Times New Roman"/>
            <w:b w:val="0"/>
            <w:noProof/>
            <w:webHidden/>
            <w:sz w:val="20"/>
            <w:szCs w:val="20"/>
          </w:rPr>
        </w:r>
        <w:r w:rsidR="00572EC7" w:rsidRPr="00572EC7">
          <w:rPr>
            <w:rFonts w:ascii="Times New Roman" w:hAnsi="Times New Roman" w:cs="Times New Roman"/>
            <w:b w:val="0"/>
            <w:noProof/>
            <w:webHidden/>
            <w:sz w:val="20"/>
            <w:szCs w:val="20"/>
          </w:rPr>
          <w:fldChar w:fldCharType="separate"/>
        </w:r>
        <w:r w:rsidR="00572EC7" w:rsidRPr="00572EC7">
          <w:rPr>
            <w:rFonts w:ascii="Times New Roman" w:hAnsi="Times New Roman" w:cs="Times New Roman"/>
            <w:b w:val="0"/>
            <w:noProof/>
            <w:webHidden/>
            <w:sz w:val="20"/>
            <w:szCs w:val="20"/>
          </w:rPr>
          <w:t>344</w:t>
        </w:r>
        <w:r w:rsidR="00572EC7" w:rsidRPr="00572EC7">
          <w:rPr>
            <w:rFonts w:ascii="Times New Roman" w:hAnsi="Times New Roman" w:cs="Times New Roman"/>
            <w:b w:val="0"/>
            <w:noProof/>
            <w:webHidden/>
            <w:sz w:val="20"/>
            <w:szCs w:val="20"/>
          </w:rPr>
          <w:fldChar w:fldCharType="end"/>
        </w:r>
      </w:hyperlink>
    </w:p>
    <w:p w14:paraId="001F2C0A" w14:textId="77777777" w:rsidR="00572EC7" w:rsidRPr="00572EC7" w:rsidRDefault="004802A0">
      <w:pPr>
        <w:pStyle w:val="Sumrio3"/>
        <w:tabs>
          <w:tab w:val="left" w:pos="1680"/>
          <w:tab w:val="right" w:leader="dot" w:pos="8778"/>
        </w:tabs>
        <w:rPr>
          <w:rFonts w:ascii="Times New Roman" w:eastAsiaTheme="minorEastAsia" w:hAnsi="Times New Roman" w:cs="Times New Roman"/>
          <w:b w:val="0"/>
          <w:noProof/>
          <w:sz w:val="20"/>
          <w:szCs w:val="20"/>
        </w:rPr>
      </w:pPr>
      <w:hyperlink w:anchor="_Toc536189873" w:history="1">
        <w:r w:rsidR="00572EC7" w:rsidRPr="00572EC7">
          <w:rPr>
            <w:rStyle w:val="Hyperlink"/>
            <w:rFonts w:ascii="Times New Roman" w:hAnsi="Times New Roman" w:cs="Times New Roman"/>
            <w:b w:val="0"/>
            <w:noProof/>
            <w:sz w:val="20"/>
            <w:szCs w:val="20"/>
          </w:rPr>
          <w:t>11.1.2</w:t>
        </w:r>
        <w:r w:rsidR="00572EC7" w:rsidRPr="00572EC7">
          <w:rPr>
            <w:rFonts w:ascii="Times New Roman" w:eastAsiaTheme="minorEastAsia" w:hAnsi="Times New Roman" w:cs="Times New Roman"/>
            <w:b w:val="0"/>
            <w:noProof/>
            <w:sz w:val="20"/>
            <w:szCs w:val="20"/>
          </w:rPr>
          <w:tab/>
        </w:r>
        <w:r w:rsidR="00572EC7" w:rsidRPr="00572EC7">
          <w:rPr>
            <w:rStyle w:val="Hyperlink"/>
            <w:rFonts w:ascii="Times New Roman" w:hAnsi="Times New Roman" w:cs="Times New Roman"/>
            <w:b w:val="0"/>
            <w:noProof/>
            <w:sz w:val="20"/>
            <w:szCs w:val="20"/>
          </w:rPr>
          <w:t>Instalações Administrativas</w:t>
        </w:r>
        <w:r w:rsidR="00572EC7" w:rsidRPr="00572EC7">
          <w:rPr>
            <w:rFonts w:ascii="Times New Roman" w:hAnsi="Times New Roman" w:cs="Times New Roman"/>
            <w:b w:val="0"/>
            <w:noProof/>
            <w:webHidden/>
            <w:sz w:val="20"/>
            <w:szCs w:val="20"/>
          </w:rPr>
          <w:tab/>
        </w:r>
        <w:r w:rsidR="00572EC7" w:rsidRPr="00572EC7">
          <w:rPr>
            <w:rFonts w:ascii="Times New Roman" w:hAnsi="Times New Roman" w:cs="Times New Roman"/>
            <w:b w:val="0"/>
            <w:noProof/>
            <w:webHidden/>
            <w:sz w:val="20"/>
            <w:szCs w:val="20"/>
          </w:rPr>
          <w:fldChar w:fldCharType="begin"/>
        </w:r>
        <w:r w:rsidR="00572EC7" w:rsidRPr="00572EC7">
          <w:rPr>
            <w:rFonts w:ascii="Times New Roman" w:hAnsi="Times New Roman" w:cs="Times New Roman"/>
            <w:b w:val="0"/>
            <w:noProof/>
            <w:webHidden/>
            <w:sz w:val="20"/>
            <w:szCs w:val="20"/>
          </w:rPr>
          <w:instrText xml:space="preserve"> PAGEREF _Toc536189873 \h </w:instrText>
        </w:r>
        <w:r w:rsidR="00572EC7" w:rsidRPr="00572EC7">
          <w:rPr>
            <w:rFonts w:ascii="Times New Roman" w:hAnsi="Times New Roman" w:cs="Times New Roman"/>
            <w:b w:val="0"/>
            <w:noProof/>
            <w:webHidden/>
            <w:sz w:val="20"/>
            <w:szCs w:val="20"/>
          </w:rPr>
        </w:r>
        <w:r w:rsidR="00572EC7" w:rsidRPr="00572EC7">
          <w:rPr>
            <w:rFonts w:ascii="Times New Roman" w:hAnsi="Times New Roman" w:cs="Times New Roman"/>
            <w:b w:val="0"/>
            <w:noProof/>
            <w:webHidden/>
            <w:sz w:val="20"/>
            <w:szCs w:val="20"/>
          </w:rPr>
          <w:fldChar w:fldCharType="separate"/>
        </w:r>
        <w:r w:rsidR="00572EC7" w:rsidRPr="00572EC7">
          <w:rPr>
            <w:rFonts w:ascii="Times New Roman" w:hAnsi="Times New Roman" w:cs="Times New Roman"/>
            <w:b w:val="0"/>
            <w:noProof/>
            <w:webHidden/>
            <w:sz w:val="20"/>
            <w:szCs w:val="20"/>
          </w:rPr>
          <w:t>344</w:t>
        </w:r>
        <w:r w:rsidR="00572EC7" w:rsidRPr="00572EC7">
          <w:rPr>
            <w:rFonts w:ascii="Times New Roman" w:hAnsi="Times New Roman" w:cs="Times New Roman"/>
            <w:b w:val="0"/>
            <w:noProof/>
            <w:webHidden/>
            <w:sz w:val="20"/>
            <w:szCs w:val="20"/>
          </w:rPr>
          <w:fldChar w:fldCharType="end"/>
        </w:r>
      </w:hyperlink>
    </w:p>
    <w:p w14:paraId="46E929B7" w14:textId="77777777" w:rsidR="00572EC7" w:rsidRPr="00572EC7" w:rsidRDefault="004802A0">
      <w:pPr>
        <w:pStyle w:val="Sumrio3"/>
        <w:tabs>
          <w:tab w:val="left" w:pos="1680"/>
          <w:tab w:val="right" w:leader="dot" w:pos="8778"/>
        </w:tabs>
        <w:rPr>
          <w:rFonts w:ascii="Times New Roman" w:eastAsiaTheme="minorEastAsia" w:hAnsi="Times New Roman" w:cs="Times New Roman"/>
          <w:b w:val="0"/>
          <w:noProof/>
          <w:sz w:val="20"/>
          <w:szCs w:val="20"/>
        </w:rPr>
      </w:pPr>
      <w:hyperlink w:anchor="_Toc536189874" w:history="1">
        <w:r w:rsidR="00572EC7" w:rsidRPr="00572EC7">
          <w:rPr>
            <w:rStyle w:val="Hyperlink"/>
            <w:rFonts w:ascii="Times New Roman" w:hAnsi="Times New Roman" w:cs="Times New Roman"/>
            <w:b w:val="0"/>
            <w:noProof/>
            <w:sz w:val="20"/>
            <w:szCs w:val="20"/>
          </w:rPr>
          <w:t>11.1.3</w:t>
        </w:r>
        <w:r w:rsidR="00572EC7" w:rsidRPr="00572EC7">
          <w:rPr>
            <w:rFonts w:ascii="Times New Roman" w:eastAsiaTheme="minorEastAsia" w:hAnsi="Times New Roman" w:cs="Times New Roman"/>
            <w:b w:val="0"/>
            <w:noProof/>
            <w:sz w:val="20"/>
            <w:szCs w:val="20"/>
          </w:rPr>
          <w:tab/>
        </w:r>
        <w:r w:rsidR="00572EC7" w:rsidRPr="00572EC7">
          <w:rPr>
            <w:rStyle w:val="Hyperlink"/>
            <w:rFonts w:ascii="Times New Roman" w:hAnsi="Times New Roman" w:cs="Times New Roman"/>
            <w:b w:val="0"/>
            <w:noProof/>
            <w:sz w:val="20"/>
            <w:szCs w:val="20"/>
          </w:rPr>
          <w:t>Instalações para docentes – Sala de Professores, Salas de Reunião e Gabinetes de Trabalho</w:t>
        </w:r>
        <w:r w:rsidR="00572EC7" w:rsidRPr="00572EC7">
          <w:rPr>
            <w:rFonts w:ascii="Times New Roman" w:hAnsi="Times New Roman" w:cs="Times New Roman"/>
            <w:b w:val="0"/>
            <w:noProof/>
            <w:webHidden/>
            <w:sz w:val="20"/>
            <w:szCs w:val="20"/>
          </w:rPr>
          <w:tab/>
        </w:r>
        <w:r w:rsidR="00572EC7" w:rsidRPr="00572EC7">
          <w:rPr>
            <w:rFonts w:ascii="Times New Roman" w:hAnsi="Times New Roman" w:cs="Times New Roman"/>
            <w:b w:val="0"/>
            <w:noProof/>
            <w:webHidden/>
            <w:sz w:val="20"/>
            <w:szCs w:val="20"/>
          </w:rPr>
          <w:fldChar w:fldCharType="begin"/>
        </w:r>
        <w:r w:rsidR="00572EC7" w:rsidRPr="00572EC7">
          <w:rPr>
            <w:rFonts w:ascii="Times New Roman" w:hAnsi="Times New Roman" w:cs="Times New Roman"/>
            <w:b w:val="0"/>
            <w:noProof/>
            <w:webHidden/>
            <w:sz w:val="20"/>
            <w:szCs w:val="20"/>
          </w:rPr>
          <w:instrText xml:space="preserve"> PAGEREF _Toc536189874 \h </w:instrText>
        </w:r>
        <w:r w:rsidR="00572EC7" w:rsidRPr="00572EC7">
          <w:rPr>
            <w:rFonts w:ascii="Times New Roman" w:hAnsi="Times New Roman" w:cs="Times New Roman"/>
            <w:b w:val="0"/>
            <w:noProof/>
            <w:webHidden/>
            <w:sz w:val="20"/>
            <w:szCs w:val="20"/>
          </w:rPr>
        </w:r>
        <w:r w:rsidR="00572EC7" w:rsidRPr="00572EC7">
          <w:rPr>
            <w:rFonts w:ascii="Times New Roman" w:hAnsi="Times New Roman" w:cs="Times New Roman"/>
            <w:b w:val="0"/>
            <w:noProof/>
            <w:webHidden/>
            <w:sz w:val="20"/>
            <w:szCs w:val="20"/>
          </w:rPr>
          <w:fldChar w:fldCharType="separate"/>
        </w:r>
        <w:r w:rsidR="00572EC7" w:rsidRPr="00572EC7">
          <w:rPr>
            <w:rFonts w:ascii="Times New Roman" w:hAnsi="Times New Roman" w:cs="Times New Roman"/>
            <w:b w:val="0"/>
            <w:noProof/>
            <w:webHidden/>
            <w:sz w:val="20"/>
            <w:szCs w:val="20"/>
          </w:rPr>
          <w:t>345</w:t>
        </w:r>
        <w:r w:rsidR="00572EC7" w:rsidRPr="00572EC7">
          <w:rPr>
            <w:rFonts w:ascii="Times New Roman" w:hAnsi="Times New Roman" w:cs="Times New Roman"/>
            <w:b w:val="0"/>
            <w:noProof/>
            <w:webHidden/>
            <w:sz w:val="20"/>
            <w:szCs w:val="20"/>
          </w:rPr>
          <w:fldChar w:fldCharType="end"/>
        </w:r>
      </w:hyperlink>
    </w:p>
    <w:p w14:paraId="79F22027" w14:textId="77777777" w:rsidR="00572EC7" w:rsidRPr="00572EC7" w:rsidRDefault="004802A0">
      <w:pPr>
        <w:pStyle w:val="Sumrio3"/>
        <w:tabs>
          <w:tab w:val="left" w:pos="1680"/>
          <w:tab w:val="right" w:leader="dot" w:pos="8778"/>
        </w:tabs>
        <w:rPr>
          <w:rFonts w:ascii="Times New Roman" w:eastAsiaTheme="minorEastAsia" w:hAnsi="Times New Roman" w:cs="Times New Roman"/>
          <w:b w:val="0"/>
          <w:noProof/>
          <w:sz w:val="20"/>
          <w:szCs w:val="20"/>
        </w:rPr>
      </w:pPr>
      <w:hyperlink w:anchor="_Toc536189875" w:history="1">
        <w:r w:rsidR="00572EC7" w:rsidRPr="00572EC7">
          <w:rPr>
            <w:rStyle w:val="Hyperlink"/>
            <w:rFonts w:ascii="Times New Roman" w:hAnsi="Times New Roman" w:cs="Times New Roman"/>
            <w:b w:val="0"/>
            <w:noProof/>
            <w:sz w:val="20"/>
            <w:szCs w:val="20"/>
          </w:rPr>
          <w:t>11.1.4</w:t>
        </w:r>
        <w:r w:rsidR="00572EC7" w:rsidRPr="00572EC7">
          <w:rPr>
            <w:rFonts w:ascii="Times New Roman" w:eastAsiaTheme="minorEastAsia" w:hAnsi="Times New Roman" w:cs="Times New Roman"/>
            <w:b w:val="0"/>
            <w:noProof/>
            <w:sz w:val="20"/>
            <w:szCs w:val="20"/>
          </w:rPr>
          <w:tab/>
        </w:r>
        <w:r w:rsidR="00572EC7" w:rsidRPr="00572EC7">
          <w:rPr>
            <w:rStyle w:val="Hyperlink"/>
            <w:rFonts w:ascii="Times New Roman" w:hAnsi="Times New Roman" w:cs="Times New Roman"/>
            <w:b w:val="0"/>
            <w:noProof/>
            <w:sz w:val="20"/>
            <w:szCs w:val="20"/>
          </w:rPr>
          <w:t>Instalações para Coordenação do Curso</w:t>
        </w:r>
        <w:r w:rsidR="00572EC7" w:rsidRPr="00572EC7">
          <w:rPr>
            <w:rFonts w:ascii="Times New Roman" w:hAnsi="Times New Roman" w:cs="Times New Roman"/>
            <w:b w:val="0"/>
            <w:noProof/>
            <w:webHidden/>
            <w:sz w:val="20"/>
            <w:szCs w:val="20"/>
          </w:rPr>
          <w:tab/>
        </w:r>
        <w:r w:rsidR="00572EC7" w:rsidRPr="00572EC7">
          <w:rPr>
            <w:rFonts w:ascii="Times New Roman" w:hAnsi="Times New Roman" w:cs="Times New Roman"/>
            <w:b w:val="0"/>
            <w:noProof/>
            <w:webHidden/>
            <w:sz w:val="20"/>
            <w:szCs w:val="20"/>
          </w:rPr>
          <w:fldChar w:fldCharType="begin"/>
        </w:r>
        <w:r w:rsidR="00572EC7" w:rsidRPr="00572EC7">
          <w:rPr>
            <w:rFonts w:ascii="Times New Roman" w:hAnsi="Times New Roman" w:cs="Times New Roman"/>
            <w:b w:val="0"/>
            <w:noProof/>
            <w:webHidden/>
            <w:sz w:val="20"/>
            <w:szCs w:val="20"/>
          </w:rPr>
          <w:instrText xml:space="preserve"> PAGEREF _Toc536189875 \h </w:instrText>
        </w:r>
        <w:r w:rsidR="00572EC7" w:rsidRPr="00572EC7">
          <w:rPr>
            <w:rFonts w:ascii="Times New Roman" w:hAnsi="Times New Roman" w:cs="Times New Roman"/>
            <w:b w:val="0"/>
            <w:noProof/>
            <w:webHidden/>
            <w:sz w:val="20"/>
            <w:szCs w:val="20"/>
          </w:rPr>
        </w:r>
        <w:r w:rsidR="00572EC7" w:rsidRPr="00572EC7">
          <w:rPr>
            <w:rFonts w:ascii="Times New Roman" w:hAnsi="Times New Roman" w:cs="Times New Roman"/>
            <w:b w:val="0"/>
            <w:noProof/>
            <w:webHidden/>
            <w:sz w:val="20"/>
            <w:szCs w:val="20"/>
          </w:rPr>
          <w:fldChar w:fldCharType="separate"/>
        </w:r>
        <w:r w:rsidR="00572EC7" w:rsidRPr="00572EC7">
          <w:rPr>
            <w:rFonts w:ascii="Times New Roman" w:hAnsi="Times New Roman" w:cs="Times New Roman"/>
            <w:b w:val="0"/>
            <w:noProof/>
            <w:webHidden/>
            <w:sz w:val="20"/>
            <w:szCs w:val="20"/>
          </w:rPr>
          <w:t>346</w:t>
        </w:r>
        <w:r w:rsidR="00572EC7" w:rsidRPr="00572EC7">
          <w:rPr>
            <w:rFonts w:ascii="Times New Roman" w:hAnsi="Times New Roman" w:cs="Times New Roman"/>
            <w:b w:val="0"/>
            <w:noProof/>
            <w:webHidden/>
            <w:sz w:val="20"/>
            <w:szCs w:val="20"/>
          </w:rPr>
          <w:fldChar w:fldCharType="end"/>
        </w:r>
      </w:hyperlink>
    </w:p>
    <w:p w14:paraId="58C87C1E" w14:textId="77777777" w:rsidR="00572EC7" w:rsidRPr="00572EC7" w:rsidRDefault="004802A0">
      <w:pPr>
        <w:pStyle w:val="Sumrio3"/>
        <w:tabs>
          <w:tab w:val="left" w:pos="1680"/>
          <w:tab w:val="right" w:leader="dot" w:pos="8778"/>
        </w:tabs>
        <w:rPr>
          <w:rFonts w:ascii="Times New Roman" w:eastAsiaTheme="minorEastAsia" w:hAnsi="Times New Roman" w:cs="Times New Roman"/>
          <w:b w:val="0"/>
          <w:noProof/>
          <w:sz w:val="20"/>
          <w:szCs w:val="20"/>
        </w:rPr>
      </w:pPr>
      <w:hyperlink w:anchor="_Toc536189876" w:history="1">
        <w:r w:rsidR="00572EC7" w:rsidRPr="00572EC7">
          <w:rPr>
            <w:rStyle w:val="Hyperlink"/>
            <w:rFonts w:ascii="Times New Roman" w:hAnsi="Times New Roman" w:cs="Times New Roman"/>
            <w:b w:val="0"/>
            <w:noProof/>
            <w:sz w:val="20"/>
            <w:szCs w:val="20"/>
          </w:rPr>
          <w:t>11.1.5</w:t>
        </w:r>
        <w:r w:rsidR="00572EC7" w:rsidRPr="00572EC7">
          <w:rPr>
            <w:rFonts w:ascii="Times New Roman" w:eastAsiaTheme="minorEastAsia" w:hAnsi="Times New Roman" w:cs="Times New Roman"/>
            <w:b w:val="0"/>
            <w:noProof/>
            <w:sz w:val="20"/>
            <w:szCs w:val="20"/>
          </w:rPr>
          <w:tab/>
        </w:r>
        <w:r w:rsidR="00572EC7" w:rsidRPr="00572EC7">
          <w:rPr>
            <w:rStyle w:val="Hyperlink"/>
            <w:rFonts w:ascii="Times New Roman" w:hAnsi="Times New Roman" w:cs="Times New Roman"/>
            <w:b w:val="0"/>
            <w:noProof/>
            <w:sz w:val="20"/>
            <w:szCs w:val="20"/>
          </w:rPr>
          <w:t>Auditório</w:t>
        </w:r>
        <w:r w:rsidR="00572EC7" w:rsidRPr="00572EC7">
          <w:rPr>
            <w:rFonts w:ascii="Times New Roman" w:hAnsi="Times New Roman" w:cs="Times New Roman"/>
            <w:b w:val="0"/>
            <w:noProof/>
            <w:webHidden/>
            <w:sz w:val="20"/>
            <w:szCs w:val="20"/>
          </w:rPr>
          <w:tab/>
        </w:r>
        <w:r w:rsidR="00572EC7" w:rsidRPr="00572EC7">
          <w:rPr>
            <w:rFonts w:ascii="Times New Roman" w:hAnsi="Times New Roman" w:cs="Times New Roman"/>
            <w:b w:val="0"/>
            <w:noProof/>
            <w:webHidden/>
            <w:sz w:val="20"/>
            <w:szCs w:val="20"/>
          </w:rPr>
          <w:fldChar w:fldCharType="begin"/>
        </w:r>
        <w:r w:rsidR="00572EC7" w:rsidRPr="00572EC7">
          <w:rPr>
            <w:rFonts w:ascii="Times New Roman" w:hAnsi="Times New Roman" w:cs="Times New Roman"/>
            <w:b w:val="0"/>
            <w:noProof/>
            <w:webHidden/>
            <w:sz w:val="20"/>
            <w:szCs w:val="20"/>
          </w:rPr>
          <w:instrText xml:space="preserve"> PAGEREF _Toc536189876 \h </w:instrText>
        </w:r>
        <w:r w:rsidR="00572EC7" w:rsidRPr="00572EC7">
          <w:rPr>
            <w:rFonts w:ascii="Times New Roman" w:hAnsi="Times New Roman" w:cs="Times New Roman"/>
            <w:b w:val="0"/>
            <w:noProof/>
            <w:webHidden/>
            <w:sz w:val="20"/>
            <w:szCs w:val="20"/>
          </w:rPr>
        </w:r>
        <w:r w:rsidR="00572EC7" w:rsidRPr="00572EC7">
          <w:rPr>
            <w:rFonts w:ascii="Times New Roman" w:hAnsi="Times New Roman" w:cs="Times New Roman"/>
            <w:b w:val="0"/>
            <w:noProof/>
            <w:webHidden/>
            <w:sz w:val="20"/>
            <w:szCs w:val="20"/>
          </w:rPr>
          <w:fldChar w:fldCharType="separate"/>
        </w:r>
        <w:r w:rsidR="00572EC7" w:rsidRPr="00572EC7">
          <w:rPr>
            <w:rFonts w:ascii="Times New Roman" w:hAnsi="Times New Roman" w:cs="Times New Roman"/>
            <w:b w:val="0"/>
            <w:noProof/>
            <w:webHidden/>
            <w:sz w:val="20"/>
            <w:szCs w:val="20"/>
          </w:rPr>
          <w:t>346</w:t>
        </w:r>
        <w:r w:rsidR="00572EC7" w:rsidRPr="00572EC7">
          <w:rPr>
            <w:rFonts w:ascii="Times New Roman" w:hAnsi="Times New Roman" w:cs="Times New Roman"/>
            <w:b w:val="0"/>
            <w:noProof/>
            <w:webHidden/>
            <w:sz w:val="20"/>
            <w:szCs w:val="20"/>
          </w:rPr>
          <w:fldChar w:fldCharType="end"/>
        </w:r>
      </w:hyperlink>
    </w:p>
    <w:p w14:paraId="1E4E5FCB" w14:textId="77777777" w:rsidR="00572EC7" w:rsidRPr="00572EC7" w:rsidRDefault="004802A0">
      <w:pPr>
        <w:pStyle w:val="Sumrio3"/>
        <w:tabs>
          <w:tab w:val="left" w:pos="1680"/>
          <w:tab w:val="right" w:leader="dot" w:pos="8778"/>
        </w:tabs>
        <w:rPr>
          <w:rFonts w:ascii="Times New Roman" w:eastAsiaTheme="minorEastAsia" w:hAnsi="Times New Roman" w:cs="Times New Roman"/>
          <w:b w:val="0"/>
          <w:noProof/>
          <w:sz w:val="20"/>
          <w:szCs w:val="20"/>
        </w:rPr>
      </w:pPr>
      <w:hyperlink w:anchor="_Toc536189877" w:history="1">
        <w:r w:rsidR="00572EC7" w:rsidRPr="00572EC7">
          <w:rPr>
            <w:rStyle w:val="Hyperlink"/>
            <w:rFonts w:ascii="Times New Roman" w:hAnsi="Times New Roman" w:cs="Times New Roman"/>
            <w:b w:val="0"/>
            <w:noProof/>
            <w:sz w:val="20"/>
            <w:szCs w:val="20"/>
          </w:rPr>
          <w:t>11.1.6</w:t>
        </w:r>
        <w:r w:rsidR="00572EC7" w:rsidRPr="00572EC7">
          <w:rPr>
            <w:rFonts w:ascii="Times New Roman" w:eastAsiaTheme="minorEastAsia" w:hAnsi="Times New Roman" w:cs="Times New Roman"/>
            <w:b w:val="0"/>
            <w:noProof/>
            <w:sz w:val="20"/>
            <w:szCs w:val="20"/>
          </w:rPr>
          <w:tab/>
        </w:r>
        <w:r w:rsidR="00572EC7" w:rsidRPr="00572EC7">
          <w:rPr>
            <w:rStyle w:val="Hyperlink"/>
            <w:rFonts w:ascii="Times New Roman" w:hAnsi="Times New Roman" w:cs="Times New Roman"/>
            <w:b w:val="0"/>
            <w:noProof/>
            <w:sz w:val="20"/>
            <w:szCs w:val="20"/>
          </w:rPr>
          <w:t>Instalações Sanitárias</w:t>
        </w:r>
        <w:r w:rsidR="00572EC7" w:rsidRPr="00572EC7">
          <w:rPr>
            <w:rFonts w:ascii="Times New Roman" w:hAnsi="Times New Roman" w:cs="Times New Roman"/>
            <w:b w:val="0"/>
            <w:noProof/>
            <w:webHidden/>
            <w:sz w:val="20"/>
            <w:szCs w:val="20"/>
          </w:rPr>
          <w:tab/>
        </w:r>
        <w:r w:rsidR="00572EC7" w:rsidRPr="00572EC7">
          <w:rPr>
            <w:rFonts w:ascii="Times New Roman" w:hAnsi="Times New Roman" w:cs="Times New Roman"/>
            <w:b w:val="0"/>
            <w:noProof/>
            <w:webHidden/>
            <w:sz w:val="20"/>
            <w:szCs w:val="20"/>
          </w:rPr>
          <w:fldChar w:fldCharType="begin"/>
        </w:r>
        <w:r w:rsidR="00572EC7" w:rsidRPr="00572EC7">
          <w:rPr>
            <w:rFonts w:ascii="Times New Roman" w:hAnsi="Times New Roman" w:cs="Times New Roman"/>
            <w:b w:val="0"/>
            <w:noProof/>
            <w:webHidden/>
            <w:sz w:val="20"/>
            <w:szCs w:val="20"/>
          </w:rPr>
          <w:instrText xml:space="preserve"> PAGEREF _Toc536189877 \h </w:instrText>
        </w:r>
        <w:r w:rsidR="00572EC7" w:rsidRPr="00572EC7">
          <w:rPr>
            <w:rFonts w:ascii="Times New Roman" w:hAnsi="Times New Roman" w:cs="Times New Roman"/>
            <w:b w:val="0"/>
            <w:noProof/>
            <w:webHidden/>
            <w:sz w:val="20"/>
            <w:szCs w:val="20"/>
          </w:rPr>
        </w:r>
        <w:r w:rsidR="00572EC7" w:rsidRPr="00572EC7">
          <w:rPr>
            <w:rFonts w:ascii="Times New Roman" w:hAnsi="Times New Roman" w:cs="Times New Roman"/>
            <w:b w:val="0"/>
            <w:noProof/>
            <w:webHidden/>
            <w:sz w:val="20"/>
            <w:szCs w:val="20"/>
          </w:rPr>
          <w:fldChar w:fldCharType="separate"/>
        </w:r>
        <w:r w:rsidR="00572EC7" w:rsidRPr="00572EC7">
          <w:rPr>
            <w:rFonts w:ascii="Times New Roman" w:hAnsi="Times New Roman" w:cs="Times New Roman"/>
            <w:b w:val="0"/>
            <w:noProof/>
            <w:webHidden/>
            <w:sz w:val="20"/>
            <w:szCs w:val="20"/>
          </w:rPr>
          <w:t>347</w:t>
        </w:r>
        <w:r w:rsidR="00572EC7" w:rsidRPr="00572EC7">
          <w:rPr>
            <w:rFonts w:ascii="Times New Roman" w:hAnsi="Times New Roman" w:cs="Times New Roman"/>
            <w:b w:val="0"/>
            <w:noProof/>
            <w:webHidden/>
            <w:sz w:val="20"/>
            <w:szCs w:val="20"/>
          </w:rPr>
          <w:fldChar w:fldCharType="end"/>
        </w:r>
      </w:hyperlink>
    </w:p>
    <w:p w14:paraId="3FBDC0DE" w14:textId="77777777" w:rsidR="00572EC7" w:rsidRPr="00572EC7" w:rsidRDefault="004802A0">
      <w:pPr>
        <w:pStyle w:val="Sumrio3"/>
        <w:tabs>
          <w:tab w:val="left" w:pos="1680"/>
          <w:tab w:val="right" w:leader="dot" w:pos="8778"/>
        </w:tabs>
        <w:rPr>
          <w:rFonts w:ascii="Times New Roman" w:eastAsiaTheme="minorEastAsia" w:hAnsi="Times New Roman" w:cs="Times New Roman"/>
          <w:b w:val="0"/>
          <w:noProof/>
          <w:sz w:val="20"/>
          <w:szCs w:val="20"/>
        </w:rPr>
      </w:pPr>
      <w:hyperlink w:anchor="_Toc536189878" w:history="1">
        <w:r w:rsidR="00572EC7" w:rsidRPr="00572EC7">
          <w:rPr>
            <w:rStyle w:val="Hyperlink"/>
            <w:rFonts w:ascii="Times New Roman" w:hAnsi="Times New Roman" w:cs="Times New Roman"/>
            <w:b w:val="0"/>
            <w:noProof/>
            <w:sz w:val="20"/>
            <w:szCs w:val="20"/>
          </w:rPr>
          <w:t>11.1.7</w:t>
        </w:r>
        <w:r w:rsidR="00572EC7" w:rsidRPr="00572EC7">
          <w:rPr>
            <w:rFonts w:ascii="Times New Roman" w:eastAsiaTheme="minorEastAsia" w:hAnsi="Times New Roman" w:cs="Times New Roman"/>
            <w:b w:val="0"/>
            <w:noProof/>
            <w:sz w:val="20"/>
            <w:szCs w:val="20"/>
          </w:rPr>
          <w:tab/>
        </w:r>
        <w:r w:rsidR="00572EC7" w:rsidRPr="00572EC7">
          <w:rPr>
            <w:rStyle w:val="Hyperlink"/>
            <w:rFonts w:ascii="Times New Roman" w:hAnsi="Times New Roman" w:cs="Times New Roman"/>
            <w:b w:val="0"/>
            <w:noProof/>
            <w:sz w:val="20"/>
            <w:szCs w:val="20"/>
          </w:rPr>
          <w:t>Condições de acesso para Pessoas com Deficiência</w:t>
        </w:r>
        <w:r w:rsidR="00572EC7" w:rsidRPr="00572EC7">
          <w:rPr>
            <w:rFonts w:ascii="Times New Roman" w:hAnsi="Times New Roman" w:cs="Times New Roman"/>
            <w:b w:val="0"/>
            <w:noProof/>
            <w:webHidden/>
            <w:sz w:val="20"/>
            <w:szCs w:val="20"/>
          </w:rPr>
          <w:tab/>
        </w:r>
        <w:r w:rsidR="00572EC7" w:rsidRPr="00572EC7">
          <w:rPr>
            <w:rFonts w:ascii="Times New Roman" w:hAnsi="Times New Roman" w:cs="Times New Roman"/>
            <w:b w:val="0"/>
            <w:noProof/>
            <w:webHidden/>
            <w:sz w:val="20"/>
            <w:szCs w:val="20"/>
          </w:rPr>
          <w:fldChar w:fldCharType="begin"/>
        </w:r>
        <w:r w:rsidR="00572EC7" w:rsidRPr="00572EC7">
          <w:rPr>
            <w:rFonts w:ascii="Times New Roman" w:hAnsi="Times New Roman" w:cs="Times New Roman"/>
            <w:b w:val="0"/>
            <w:noProof/>
            <w:webHidden/>
            <w:sz w:val="20"/>
            <w:szCs w:val="20"/>
          </w:rPr>
          <w:instrText xml:space="preserve"> PAGEREF _Toc536189878 \h </w:instrText>
        </w:r>
        <w:r w:rsidR="00572EC7" w:rsidRPr="00572EC7">
          <w:rPr>
            <w:rFonts w:ascii="Times New Roman" w:hAnsi="Times New Roman" w:cs="Times New Roman"/>
            <w:b w:val="0"/>
            <w:noProof/>
            <w:webHidden/>
            <w:sz w:val="20"/>
            <w:szCs w:val="20"/>
          </w:rPr>
        </w:r>
        <w:r w:rsidR="00572EC7" w:rsidRPr="00572EC7">
          <w:rPr>
            <w:rFonts w:ascii="Times New Roman" w:hAnsi="Times New Roman" w:cs="Times New Roman"/>
            <w:b w:val="0"/>
            <w:noProof/>
            <w:webHidden/>
            <w:sz w:val="20"/>
            <w:szCs w:val="20"/>
          </w:rPr>
          <w:fldChar w:fldCharType="separate"/>
        </w:r>
        <w:r w:rsidR="00572EC7" w:rsidRPr="00572EC7">
          <w:rPr>
            <w:rFonts w:ascii="Times New Roman" w:hAnsi="Times New Roman" w:cs="Times New Roman"/>
            <w:b w:val="0"/>
            <w:noProof/>
            <w:webHidden/>
            <w:sz w:val="20"/>
            <w:szCs w:val="20"/>
          </w:rPr>
          <w:t>347</w:t>
        </w:r>
        <w:r w:rsidR="00572EC7" w:rsidRPr="00572EC7">
          <w:rPr>
            <w:rFonts w:ascii="Times New Roman" w:hAnsi="Times New Roman" w:cs="Times New Roman"/>
            <w:b w:val="0"/>
            <w:noProof/>
            <w:webHidden/>
            <w:sz w:val="20"/>
            <w:szCs w:val="20"/>
          </w:rPr>
          <w:fldChar w:fldCharType="end"/>
        </w:r>
      </w:hyperlink>
    </w:p>
    <w:p w14:paraId="6D9CE17B" w14:textId="77777777" w:rsidR="00572EC7" w:rsidRPr="00572EC7" w:rsidRDefault="004802A0">
      <w:pPr>
        <w:pStyle w:val="Sumrio3"/>
        <w:tabs>
          <w:tab w:val="left" w:pos="1680"/>
          <w:tab w:val="right" w:leader="dot" w:pos="8778"/>
        </w:tabs>
        <w:rPr>
          <w:rFonts w:ascii="Times New Roman" w:eastAsiaTheme="minorEastAsia" w:hAnsi="Times New Roman" w:cs="Times New Roman"/>
          <w:b w:val="0"/>
          <w:noProof/>
          <w:sz w:val="20"/>
          <w:szCs w:val="20"/>
        </w:rPr>
      </w:pPr>
      <w:hyperlink w:anchor="_Toc536189879" w:history="1">
        <w:r w:rsidR="00572EC7" w:rsidRPr="00572EC7">
          <w:rPr>
            <w:rStyle w:val="Hyperlink"/>
            <w:rFonts w:ascii="Times New Roman" w:hAnsi="Times New Roman" w:cs="Times New Roman"/>
            <w:b w:val="0"/>
            <w:noProof/>
            <w:sz w:val="20"/>
            <w:szCs w:val="20"/>
          </w:rPr>
          <w:t>11.1.8</w:t>
        </w:r>
        <w:r w:rsidR="00572EC7" w:rsidRPr="00572EC7">
          <w:rPr>
            <w:rFonts w:ascii="Times New Roman" w:eastAsiaTheme="minorEastAsia" w:hAnsi="Times New Roman" w:cs="Times New Roman"/>
            <w:b w:val="0"/>
            <w:noProof/>
            <w:sz w:val="20"/>
            <w:szCs w:val="20"/>
          </w:rPr>
          <w:tab/>
        </w:r>
        <w:r w:rsidR="00572EC7" w:rsidRPr="00572EC7">
          <w:rPr>
            <w:rStyle w:val="Hyperlink"/>
            <w:rFonts w:ascii="Times New Roman" w:hAnsi="Times New Roman" w:cs="Times New Roman"/>
            <w:b w:val="0"/>
            <w:noProof/>
            <w:sz w:val="20"/>
            <w:szCs w:val="20"/>
          </w:rPr>
          <w:t>Infraestrutura de Segurança</w:t>
        </w:r>
        <w:r w:rsidR="00572EC7" w:rsidRPr="00572EC7">
          <w:rPr>
            <w:rFonts w:ascii="Times New Roman" w:hAnsi="Times New Roman" w:cs="Times New Roman"/>
            <w:b w:val="0"/>
            <w:noProof/>
            <w:webHidden/>
            <w:sz w:val="20"/>
            <w:szCs w:val="20"/>
          </w:rPr>
          <w:tab/>
        </w:r>
        <w:r w:rsidR="00572EC7" w:rsidRPr="00572EC7">
          <w:rPr>
            <w:rFonts w:ascii="Times New Roman" w:hAnsi="Times New Roman" w:cs="Times New Roman"/>
            <w:b w:val="0"/>
            <w:noProof/>
            <w:webHidden/>
            <w:sz w:val="20"/>
            <w:szCs w:val="20"/>
          </w:rPr>
          <w:fldChar w:fldCharType="begin"/>
        </w:r>
        <w:r w:rsidR="00572EC7" w:rsidRPr="00572EC7">
          <w:rPr>
            <w:rFonts w:ascii="Times New Roman" w:hAnsi="Times New Roman" w:cs="Times New Roman"/>
            <w:b w:val="0"/>
            <w:noProof/>
            <w:webHidden/>
            <w:sz w:val="20"/>
            <w:szCs w:val="20"/>
          </w:rPr>
          <w:instrText xml:space="preserve"> PAGEREF _Toc536189879 \h </w:instrText>
        </w:r>
        <w:r w:rsidR="00572EC7" w:rsidRPr="00572EC7">
          <w:rPr>
            <w:rFonts w:ascii="Times New Roman" w:hAnsi="Times New Roman" w:cs="Times New Roman"/>
            <w:b w:val="0"/>
            <w:noProof/>
            <w:webHidden/>
            <w:sz w:val="20"/>
            <w:szCs w:val="20"/>
          </w:rPr>
        </w:r>
        <w:r w:rsidR="00572EC7" w:rsidRPr="00572EC7">
          <w:rPr>
            <w:rFonts w:ascii="Times New Roman" w:hAnsi="Times New Roman" w:cs="Times New Roman"/>
            <w:b w:val="0"/>
            <w:noProof/>
            <w:webHidden/>
            <w:sz w:val="20"/>
            <w:szCs w:val="20"/>
          </w:rPr>
          <w:fldChar w:fldCharType="separate"/>
        </w:r>
        <w:r w:rsidR="00572EC7" w:rsidRPr="00572EC7">
          <w:rPr>
            <w:rFonts w:ascii="Times New Roman" w:hAnsi="Times New Roman" w:cs="Times New Roman"/>
            <w:b w:val="0"/>
            <w:noProof/>
            <w:webHidden/>
            <w:sz w:val="20"/>
            <w:szCs w:val="20"/>
          </w:rPr>
          <w:t>348</w:t>
        </w:r>
        <w:r w:rsidR="00572EC7" w:rsidRPr="00572EC7">
          <w:rPr>
            <w:rFonts w:ascii="Times New Roman" w:hAnsi="Times New Roman" w:cs="Times New Roman"/>
            <w:b w:val="0"/>
            <w:noProof/>
            <w:webHidden/>
            <w:sz w:val="20"/>
            <w:szCs w:val="20"/>
          </w:rPr>
          <w:fldChar w:fldCharType="end"/>
        </w:r>
      </w:hyperlink>
    </w:p>
    <w:p w14:paraId="36832DE9" w14:textId="77777777" w:rsidR="00572EC7" w:rsidRPr="00572EC7" w:rsidRDefault="004802A0">
      <w:pPr>
        <w:pStyle w:val="Sumrio1"/>
        <w:tabs>
          <w:tab w:val="left" w:pos="720"/>
          <w:tab w:val="right" w:leader="dot" w:pos="8778"/>
        </w:tabs>
        <w:rPr>
          <w:rFonts w:eastAsiaTheme="minorEastAsia"/>
          <w:b w:val="0"/>
          <w:noProof/>
          <w:sz w:val="20"/>
          <w:szCs w:val="20"/>
        </w:rPr>
      </w:pPr>
      <w:hyperlink w:anchor="_Toc536189880" w:history="1">
        <w:r w:rsidR="00572EC7" w:rsidRPr="00572EC7">
          <w:rPr>
            <w:rStyle w:val="Hyperlink"/>
            <w:b w:val="0"/>
            <w:noProof/>
            <w:sz w:val="20"/>
            <w:szCs w:val="20"/>
          </w:rPr>
          <w:t>12.</w:t>
        </w:r>
        <w:r w:rsidR="00572EC7" w:rsidRPr="00572EC7">
          <w:rPr>
            <w:rFonts w:eastAsiaTheme="minorEastAsia"/>
            <w:b w:val="0"/>
            <w:noProof/>
            <w:sz w:val="20"/>
            <w:szCs w:val="20"/>
          </w:rPr>
          <w:tab/>
        </w:r>
        <w:r w:rsidR="00572EC7" w:rsidRPr="00572EC7">
          <w:rPr>
            <w:rStyle w:val="Hyperlink"/>
            <w:b w:val="0"/>
            <w:noProof/>
            <w:sz w:val="20"/>
            <w:szCs w:val="20"/>
          </w:rPr>
          <w:t>BIBLIOTECA</w:t>
        </w:r>
        <w:r w:rsidR="00572EC7" w:rsidRPr="00572EC7">
          <w:rPr>
            <w:b w:val="0"/>
            <w:noProof/>
            <w:webHidden/>
            <w:sz w:val="20"/>
            <w:szCs w:val="20"/>
          </w:rPr>
          <w:tab/>
        </w:r>
        <w:r w:rsidR="00572EC7" w:rsidRPr="00572EC7">
          <w:rPr>
            <w:b w:val="0"/>
            <w:noProof/>
            <w:webHidden/>
            <w:sz w:val="20"/>
            <w:szCs w:val="20"/>
          </w:rPr>
          <w:fldChar w:fldCharType="begin"/>
        </w:r>
        <w:r w:rsidR="00572EC7" w:rsidRPr="00572EC7">
          <w:rPr>
            <w:b w:val="0"/>
            <w:noProof/>
            <w:webHidden/>
            <w:sz w:val="20"/>
            <w:szCs w:val="20"/>
          </w:rPr>
          <w:instrText xml:space="preserve"> PAGEREF _Toc536189880 \h </w:instrText>
        </w:r>
        <w:r w:rsidR="00572EC7" w:rsidRPr="00572EC7">
          <w:rPr>
            <w:b w:val="0"/>
            <w:noProof/>
            <w:webHidden/>
            <w:sz w:val="20"/>
            <w:szCs w:val="20"/>
          </w:rPr>
        </w:r>
        <w:r w:rsidR="00572EC7" w:rsidRPr="00572EC7">
          <w:rPr>
            <w:b w:val="0"/>
            <w:noProof/>
            <w:webHidden/>
            <w:sz w:val="20"/>
            <w:szCs w:val="20"/>
          </w:rPr>
          <w:fldChar w:fldCharType="separate"/>
        </w:r>
        <w:r w:rsidR="00572EC7" w:rsidRPr="00572EC7">
          <w:rPr>
            <w:b w:val="0"/>
            <w:noProof/>
            <w:webHidden/>
            <w:sz w:val="20"/>
            <w:szCs w:val="20"/>
          </w:rPr>
          <w:t>352</w:t>
        </w:r>
        <w:r w:rsidR="00572EC7" w:rsidRPr="00572EC7">
          <w:rPr>
            <w:b w:val="0"/>
            <w:noProof/>
            <w:webHidden/>
            <w:sz w:val="20"/>
            <w:szCs w:val="20"/>
          </w:rPr>
          <w:fldChar w:fldCharType="end"/>
        </w:r>
      </w:hyperlink>
    </w:p>
    <w:p w14:paraId="618511CB" w14:textId="77777777" w:rsidR="00572EC7" w:rsidRPr="00572EC7" w:rsidRDefault="004802A0" w:rsidP="00572EC7">
      <w:pPr>
        <w:pStyle w:val="Sumrio2"/>
        <w:rPr>
          <w:rFonts w:eastAsiaTheme="minorEastAsia"/>
        </w:rPr>
      </w:pPr>
      <w:hyperlink w:anchor="_Toc536189881" w:history="1">
        <w:r w:rsidR="00572EC7" w:rsidRPr="00572EC7">
          <w:rPr>
            <w:rStyle w:val="Hyperlink"/>
          </w:rPr>
          <w:t>12.1</w:t>
        </w:r>
        <w:r w:rsidR="00572EC7" w:rsidRPr="00572EC7">
          <w:rPr>
            <w:rFonts w:eastAsiaTheme="minorEastAsia"/>
          </w:rPr>
          <w:tab/>
        </w:r>
        <w:r w:rsidR="00572EC7" w:rsidRPr="00572EC7">
          <w:rPr>
            <w:rStyle w:val="Hyperlink"/>
          </w:rPr>
          <w:t>Estrutura Física</w:t>
        </w:r>
        <w:r w:rsidR="00572EC7" w:rsidRPr="00572EC7">
          <w:rPr>
            <w:webHidden/>
          </w:rPr>
          <w:tab/>
        </w:r>
        <w:r w:rsidR="00572EC7" w:rsidRPr="00572EC7">
          <w:rPr>
            <w:webHidden/>
          </w:rPr>
          <w:fldChar w:fldCharType="begin"/>
        </w:r>
        <w:r w:rsidR="00572EC7" w:rsidRPr="00572EC7">
          <w:rPr>
            <w:webHidden/>
          </w:rPr>
          <w:instrText xml:space="preserve"> PAGEREF _Toc536189881 \h </w:instrText>
        </w:r>
        <w:r w:rsidR="00572EC7" w:rsidRPr="00572EC7">
          <w:rPr>
            <w:webHidden/>
          </w:rPr>
        </w:r>
        <w:r w:rsidR="00572EC7" w:rsidRPr="00572EC7">
          <w:rPr>
            <w:webHidden/>
          </w:rPr>
          <w:fldChar w:fldCharType="separate"/>
        </w:r>
        <w:r w:rsidR="00572EC7" w:rsidRPr="00572EC7">
          <w:rPr>
            <w:webHidden/>
          </w:rPr>
          <w:t>352</w:t>
        </w:r>
        <w:r w:rsidR="00572EC7" w:rsidRPr="00572EC7">
          <w:rPr>
            <w:webHidden/>
          </w:rPr>
          <w:fldChar w:fldCharType="end"/>
        </w:r>
      </w:hyperlink>
    </w:p>
    <w:p w14:paraId="490883E5" w14:textId="77777777" w:rsidR="00572EC7" w:rsidRPr="00572EC7" w:rsidRDefault="004802A0" w:rsidP="00572EC7">
      <w:pPr>
        <w:pStyle w:val="Sumrio2"/>
        <w:rPr>
          <w:rFonts w:eastAsiaTheme="minorEastAsia"/>
        </w:rPr>
      </w:pPr>
      <w:hyperlink w:anchor="_Toc536189882" w:history="1">
        <w:r w:rsidR="00572EC7" w:rsidRPr="00572EC7">
          <w:rPr>
            <w:rStyle w:val="Hyperlink"/>
          </w:rPr>
          <w:t>12.2</w:t>
        </w:r>
        <w:r w:rsidR="00572EC7" w:rsidRPr="00572EC7">
          <w:rPr>
            <w:rFonts w:eastAsiaTheme="minorEastAsia"/>
          </w:rPr>
          <w:tab/>
        </w:r>
        <w:r w:rsidR="00572EC7" w:rsidRPr="00572EC7">
          <w:rPr>
            <w:rStyle w:val="Hyperlink"/>
          </w:rPr>
          <w:t>Informatização da Biblioteca</w:t>
        </w:r>
        <w:r w:rsidR="00572EC7" w:rsidRPr="00572EC7">
          <w:rPr>
            <w:webHidden/>
          </w:rPr>
          <w:tab/>
        </w:r>
        <w:r w:rsidR="00572EC7" w:rsidRPr="00572EC7">
          <w:rPr>
            <w:webHidden/>
          </w:rPr>
          <w:fldChar w:fldCharType="begin"/>
        </w:r>
        <w:r w:rsidR="00572EC7" w:rsidRPr="00572EC7">
          <w:rPr>
            <w:webHidden/>
          </w:rPr>
          <w:instrText xml:space="preserve"> PAGEREF _Toc536189882 \h </w:instrText>
        </w:r>
        <w:r w:rsidR="00572EC7" w:rsidRPr="00572EC7">
          <w:rPr>
            <w:webHidden/>
          </w:rPr>
        </w:r>
        <w:r w:rsidR="00572EC7" w:rsidRPr="00572EC7">
          <w:rPr>
            <w:webHidden/>
          </w:rPr>
          <w:fldChar w:fldCharType="separate"/>
        </w:r>
        <w:r w:rsidR="00572EC7" w:rsidRPr="00572EC7">
          <w:rPr>
            <w:webHidden/>
          </w:rPr>
          <w:t>352</w:t>
        </w:r>
        <w:r w:rsidR="00572EC7" w:rsidRPr="00572EC7">
          <w:rPr>
            <w:webHidden/>
          </w:rPr>
          <w:fldChar w:fldCharType="end"/>
        </w:r>
      </w:hyperlink>
    </w:p>
    <w:p w14:paraId="66B8B84A" w14:textId="77777777" w:rsidR="00572EC7" w:rsidRPr="00572EC7" w:rsidRDefault="004802A0" w:rsidP="00572EC7">
      <w:pPr>
        <w:pStyle w:val="Sumrio2"/>
        <w:rPr>
          <w:rFonts w:eastAsiaTheme="minorEastAsia"/>
        </w:rPr>
      </w:pPr>
      <w:hyperlink w:anchor="_Toc536189883" w:history="1">
        <w:r w:rsidR="00572EC7" w:rsidRPr="00572EC7">
          <w:rPr>
            <w:rStyle w:val="Hyperlink"/>
          </w:rPr>
          <w:t>12.3</w:t>
        </w:r>
        <w:r w:rsidR="00572EC7" w:rsidRPr="00572EC7">
          <w:rPr>
            <w:rFonts w:eastAsiaTheme="minorEastAsia"/>
          </w:rPr>
          <w:tab/>
        </w:r>
        <w:r w:rsidR="00572EC7" w:rsidRPr="00572EC7">
          <w:rPr>
            <w:rStyle w:val="Hyperlink"/>
          </w:rPr>
          <w:t>Acervo Total da Biblioteca</w:t>
        </w:r>
        <w:r w:rsidR="00572EC7" w:rsidRPr="00572EC7">
          <w:rPr>
            <w:webHidden/>
          </w:rPr>
          <w:tab/>
        </w:r>
        <w:r w:rsidR="00572EC7" w:rsidRPr="00572EC7">
          <w:rPr>
            <w:webHidden/>
          </w:rPr>
          <w:fldChar w:fldCharType="begin"/>
        </w:r>
        <w:r w:rsidR="00572EC7" w:rsidRPr="00572EC7">
          <w:rPr>
            <w:webHidden/>
          </w:rPr>
          <w:instrText xml:space="preserve"> PAGEREF _Toc536189883 \h </w:instrText>
        </w:r>
        <w:r w:rsidR="00572EC7" w:rsidRPr="00572EC7">
          <w:rPr>
            <w:webHidden/>
          </w:rPr>
        </w:r>
        <w:r w:rsidR="00572EC7" w:rsidRPr="00572EC7">
          <w:rPr>
            <w:webHidden/>
          </w:rPr>
          <w:fldChar w:fldCharType="separate"/>
        </w:r>
        <w:r w:rsidR="00572EC7" w:rsidRPr="00572EC7">
          <w:rPr>
            <w:webHidden/>
          </w:rPr>
          <w:t>354</w:t>
        </w:r>
        <w:r w:rsidR="00572EC7" w:rsidRPr="00572EC7">
          <w:rPr>
            <w:webHidden/>
          </w:rPr>
          <w:fldChar w:fldCharType="end"/>
        </w:r>
      </w:hyperlink>
    </w:p>
    <w:p w14:paraId="5782CF64" w14:textId="77777777" w:rsidR="00572EC7" w:rsidRPr="00572EC7" w:rsidRDefault="004802A0" w:rsidP="00572EC7">
      <w:pPr>
        <w:pStyle w:val="Sumrio2"/>
        <w:rPr>
          <w:rFonts w:eastAsiaTheme="minorEastAsia"/>
        </w:rPr>
      </w:pPr>
      <w:hyperlink w:anchor="_Toc536189884" w:history="1">
        <w:r w:rsidR="00572EC7" w:rsidRPr="00572EC7">
          <w:rPr>
            <w:rStyle w:val="Hyperlink"/>
          </w:rPr>
          <w:t>12.4</w:t>
        </w:r>
        <w:r w:rsidR="00572EC7" w:rsidRPr="00572EC7">
          <w:rPr>
            <w:rFonts w:eastAsiaTheme="minorEastAsia"/>
          </w:rPr>
          <w:tab/>
        </w:r>
        <w:r w:rsidR="00572EC7" w:rsidRPr="00572EC7">
          <w:rPr>
            <w:rStyle w:val="Hyperlink"/>
          </w:rPr>
          <w:t>Política de Aquisição, Expansão e Atualização do Acervo</w:t>
        </w:r>
        <w:r w:rsidR="00572EC7" w:rsidRPr="00572EC7">
          <w:rPr>
            <w:webHidden/>
          </w:rPr>
          <w:tab/>
        </w:r>
        <w:r w:rsidR="00572EC7" w:rsidRPr="00572EC7">
          <w:rPr>
            <w:webHidden/>
          </w:rPr>
          <w:fldChar w:fldCharType="begin"/>
        </w:r>
        <w:r w:rsidR="00572EC7" w:rsidRPr="00572EC7">
          <w:rPr>
            <w:webHidden/>
          </w:rPr>
          <w:instrText xml:space="preserve"> PAGEREF _Toc536189884 \h </w:instrText>
        </w:r>
        <w:r w:rsidR="00572EC7" w:rsidRPr="00572EC7">
          <w:rPr>
            <w:webHidden/>
          </w:rPr>
        </w:r>
        <w:r w:rsidR="00572EC7" w:rsidRPr="00572EC7">
          <w:rPr>
            <w:webHidden/>
          </w:rPr>
          <w:fldChar w:fldCharType="separate"/>
        </w:r>
        <w:r w:rsidR="00572EC7" w:rsidRPr="00572EC7">
          <w:rPr>
            <w:webHidden/>
          </w:rPr>
          <w:t>356</w:t>
        </w:r>
        <w:r w:rsidR="00572EC7" w:rsidRPr="00572EC7">
          <w:rPr>
            <w:webHidden/>
          </w:rPr>
          <w:fldChar w:fldCharType="end"/>
        </w:r>
      </w:hyperlink>
    </w:p>
    <w:p w14:paraId="505B075E" w14:textId="77777777" w:rsidR="00572EC7" w:rsidRPr="00572EC7" w:rsidRDefault="004802A0" w:rsidP="00572EC7">
      <w:pPr>
        <w:pStyle w:val="Sumrio2"/>
        <w:rPr>
          <w:rFonts w:eastAsiaTheme="minorEastAsia"/>
        </w:rPr>
      </w:pPr>
      <w:hyperlink w:anchor="_Toc536189885" w:history="1">
        <w:r w:rsidR="00572EC7" w:rsidRPr="00572EC7">
          <w:rPr>
            <w:rStyle w:val="Hyperlink"/>
          </w:rPr>
          <w:t>12.5</w:t>
        </w:r>
        <w:r w:rsidR="00572EC7" w:rsidRPr="00572EC7">
          <w:rPr>
            <w:rFonts w:eastAsiaTheme="minorEastAsia"/>
          </w:rPr>
          <w:tab/>
        </w:r>
        <w:r w:rsidR="00572EC7" w:rsidRPr="00572EC7">
          <w:rPr>
            <w:rStyle w:val="Hyperlink"/>
          </w:rPr>
          <w:t>Serviços</w:t>
        </w:r>
        <w:r w:rsidR="00572EC7" w:rsidRPr="00572EC7">
          <w:rPr>
            <w:webHidden/>
          </w:rPr>
          <w:tab/>
        </w:r>
        <w:r w:rsidR="00572EC7" w:rsidRPr="00572EC7">
          <w:rPr>
            <w:webHidden/>
          </w:rPr>
          <w:fldChar w:fldCharType="begin"/>
        </w:r>
        <w:r w:rsidR="00572EC7" w:rsidRPr="00572EC7">
          <w:rPr>
            <w:webHidden/>
          </w:rPr>
          <w:instrText xml:space="preserve"> PAGEREF _Toc536189885 \h </w:instrText>
        </w:r>
        <w:r w:rsidR="00572EC7" w:rsidRPr="00572EC7">
          <w:rPr>
            <w:webHidden/>
          </w:rPr>
        </w:r>
        <w:r w:rsidR="00572EC7" w:rsidRPr="00572EC7">
          <w:rPr>
            <w:webHidden/>
          </w:rPr>
          <w:fldChar w:fldCharType="separate"/>
        </w:r>
        <w:r w:rsidR="00572EC7" w:rsidRPr="00572EC7">
          <w:rPr>
            <w:webHidden/>
          </w:rPr>
          <w:t>356</w:t>
        </w:r>
        <w:r w:rsidR="00572EC7" w:rsidRPr="00572EC7">
          <w:rPr>
            <w:webHidden/>
          </w:rPr>
          <w:fldChar w:fldCharType="end"/>
        </w:r>
      </w:hyperlink>
    </w:p>
    <w:p w14:paraId="4F368B65" w14:textId="77777777" w:rsidR="00572EC7" w:rsidRPr="00572EC7" w:rsidRDefault="004802A0" w:rsidP="00572EC7">
      <w:pPr>
        <w:pStyle w:val="Sumrio2"/>
        <w:rPr>
          <w:rFonts w:eastAsiaTheme="minorEastAsia"/>
        </w:rPr>
      </w:pPr>
      <w:hyperlink w:anchor="_Toc536189886" w:history="1">
        <w:r w:rsidR="00572EC7" w:rsidRPr="00572EC7">
          <w:rPr>
            <w:rStyle w:val="Hyperlink"/>
          </w:rPr>
          <w:t>12.6</w:t>
        </w:r>
        <w:r w:rsidR="00572EC7" w:rsidRPr="00572EC7">
          <w:rPr>
            <w:rFonts w:eastAsiaTheme="minorEastAsia"/>
          </w:rPr>
          <w:tab/>
        </w:r>
        <w:r w:rsidR="00572EC7" w:rsidRPr="00572EC7">
          <w:rPr>
            <w:rStyle w:val="Hyperlink"/>
          </w:rPr>
          <w:t>Serviço de acesso ao acervo</w:t>
        </w:r>
        <w:r w:rsidR="00572EC7" w:rsidRPr="00572EC7">
          <w:rPr>
            <w:webHidden/>
          </w:rPr>
          <w:tab/>
        </w:r>
        <w:r w:rsidR="00572EC7" w:rsidRPr="00572EC7">
          <w:rPr>
            <w:webHidden/>
          </w:rPr>
          <w:fldChar w:fldCharType="begin"/>
        </w:r>
        <w:r w:rsidR="00572EC7" w:rsidRPr="00572EC7">
          <w:rPr>
            <w:webHidden/>
          </w:rPr>
          <w:instrText xml:space="preserve"> PAGEREF _Toc536189886 \h </w:instrText>
        </w:r>
        <w:r w:rsidR="00572EC7" w:rsidRPr="00572EC7">
          <w:rPr>
            <w:webHidden/>
          </w:rPr>
        </w:r>
        <w:r w:rsidR="00572EC7" w:rsidRPr="00572EC7">
          <w:rPr>
            <w:webHidden/>
          </w:rPr>
          <w:fldChar w:fldCharType="separate"/>
        </w:r>
        <w:r w:rsidR="00572EC7" w:rsidRPr="00572EC7">
          <w:rPr>
            <w:webHidden/>
          </w:rPr>
          <w:t>357</w:t>
        </w:r>
        <w:r w:rsidR="00572EC7" w:rsidRPr="00572EC7">
          <w:rPr>
            <w:webHidden/>
          </w:rPr>
          <w:fldChar w:fldCharType="end"/>
        </w:r>
      </w:hyperlink>
    </w:p>
    <w:p w14:paraId="7A8E9142" w14:textId="77777777" w:rsidR="00572EC7" w:rsidRPr="00572EC7" w:rsidRDefault="004802A0" w:rsidP="00572EC7">
      <w:pPr>
        <w:pStyle w:val="Sumrio2"/>
        <w:rPr>
          <w:rFonts w:eastAsiaTheme="minorEastAsia"/>
        </w:rPr>
      </w:pPr>
      <w:hyperlink w:anchor="_Toc536189887" w:history="1">
        <w:r w:rsidR="00572EC7" w:rsidRPr="00572EC7">
          <w:rPr>
            <w:rStyle w:val="Hyperlink"/>
          </w:rPr>
          <w:t>12.7</w:t>
        </w:r>
        <w:r w:rsidR="00572EC7" w:rsidRPr="00572EC7">
          <w:rPr>
            <w:rFonts w:eastAsiaTheme="minorEastAsia"/>
          </w:rPr>
          <w:tab/>
        </w:r>
        <w:r w:rsidR="00572EC7" w:rsidRPr="00572EC7">
          <w:rPr>
            <w:rStyle w:val="Hyperlink"/>
          </w:rPr>
          <w:t>Serviços Oferecidos</w:t>
        </w:r>
        <w:r w:rsidR="00572EC7" w:rsidRPr="00572EC7">
          <w:rPr>
            <w:webHidden/>
          </w:rPr>
          <w:tab/>
        </w:r>
        <w:r w:rsidR="00572EC7" w:rsidRPr="00572EC7">
          <w:rPr>
            <w:webHidden/>
          </w:rPr>
          <w:fldChar w:fldCharType="begin"/>
        </w:r>
        <w:r w:rsidR="00572EC7" w:rsidRPr="00572EC7">
          <w:rPr>
            <w:webHidden/>
          </w:rPr>
          <w:instrText xml:space="preserve"> PAGEREF _Toc536189887 \h </w:instrText>
        </w:r>
        <w:r w:rsidR="00572EC7" w:rsidRPr="00572EC7">
          <w:rPr>
            <w:webHidden/>
          </w:rPr>
        </w:r>
        <w:r w:rsidR="00572EC7" w:rsidRPr="00572EC7">
          <w:rPr>
            <w:webHidden/>
          </w:rPr>
          <w:fldChar w:fldCharType="separate"/>
        </w:r>
        <w:r w:rsidR="00572EC7" w:rsidRPr="00572EC7">
          <w:rPr>
            <w:webHidden/>
          </w:rPr>
          <w:t>358</w:t>
        </w:r>
        <w:r w:rsidR="00572EC7" w:rsidRPr="00572EC7">
          <w:rPr>
            <w:webHidden/>
          </w:rPr>
          <w:fldChar w:fldCharType="end"/>
        </w:r>
      </w:hyperlink>
    </w:p>
    <w:p w14:paraId="4A677C93" w14:textId="77777777" w:rsidR="00572EC7" w:rsidRPr="00572EC7" w:rsidRDefault="004802A0" w:rsidP="00572EC7">
      <w:pPr>
        <w:pStyle w:val="Sumrio2"/>
        <w:rPr>
          <w:rFonts w:eastAsiaTheme="minorEastAsia"/>
        </w:rPr>
      </w:pPr>
      <w:hyperlink w:anchor="_Toc536189888" w:history="1">
        <w:r w:rsidR="00572EC7" w:rsidRPr="00572EC7">
          <w:rPr>
            <w:rStyle w:val="Hyperlink"/>
          </w:rPr>
          <w:t>12.8</w:t>
        </w:r>
        <w:r w:rsidR="00572EC7" w:rsidRPr="00572EC7">
          <w:rPr>
            <w:rFonts w:eastAsiaTheme="minorEastAsia"/>
          </w:rPr>
          <w:tab/>
        </w:r>
        <w:r w:rsidR="00572EC7" w:rsidRPr="00572EC7">
          <w:rPr>
            <w:rStyle w:val="Hyperlink"/>
          </w:rPr>
          <w:t>Indexação</w:t>
        </w:r>
        <w:r w:rsidR="00572EC7" w:rsidRPr="00572EC7">
          <w:rPr>
            <w:webHidden/>
          </w:rPr>
          <w:tab/>
        </w:r>
        <w:r w:rsidR="00572EC7" w:rsidRPr="00572EC7">
          <w:rPr>
            <w:webHidden/>
          </w:rPr>
          <w:fldChar w:fldCharType="begin"/>
        </w:r>
        <w:r w:rsidR="00572EC7" w:rsidRPr="00572EC7">
          <w:rPr>
            <w:webHidden/>
          </w:rPr>
          <w:instrText xml:space="preserve"> PAGEREF _Toc536189888 \h </w:instrText>
        </w:r>
        <w:r w:rsidR="00572EC7" w:rsidRPr="00572EC7">
          <w:rPr>
            <w:webHidden/>
          </w:rPr>
        </w:r>
        <w:r w:rsidR="00572EC7" w:rsidRPr="00572EC7">
          <w:rPr>
            <w:webHidden/>
          </w:rPr>
          <w:fldChar w:fldCharType="separate"/>
        </w:r>
        <w:r w:rsidR="00572EC7" w:rsidRPr="00572EC7">
          <w:rPr>
            <w:webHidden/>
          </w:rPr>
          <w:t>360</w:t>
        </w:r>
        <w:r w:rsidR="00572EC7" w:rsidRPr="00572EC7">
          <w:rPr>
            <w:webHidden/>
          </w:rPr>
          <w:fldChar w:fldCharType="end"/>
        </w:r>
      </w:hyperlink>
    </w:p>
    <w:p w14:paraId="7F22E6F2" w14:textId="77777777" w:rsidR="00572EC7" w:rsidRPr="00572EC7" w:rsidRDefault="004802A0" w:rsidP="00572EC7">
      <w:pPr>
        <w:pStyle w:val="Sumrio2"/>
        <w:rPr>
          <w:rFonts w:eastAsiaTheme="minorEastAsia"/>
        </w:rPr>
      </w:pPr>
      <w:hyperlink w:anchor="_Toc536189889" w:history="1">
        <w:r w:rsidR="00572EC7" w:rsidRPr="00572EC7">
          <w:rPr>
            <w:rStyle w:val="Hyperlink"/>
          </w:rPr>
          <w:t>12.9</w:t>
        </w:r>
        <w:r w:rsidR="00572EC7" w:rsidRPr="00572EC7">
          <w:rPr>
            <w:rFonts w:eastAsiaTheme="minorEastAsia"/>
          </w:rPr>
          <w:tab/>
        </w:r>
        <w:r w:rsidR="00572EC7" w:rsidRPr="00572EC7">
          <w:rPr>
            <w:rStyle w:val="Hyperlink"/>
          </w:rPr>
          <w:t>Pessoal Técnico e Administrativo</w:t>
        </w:r>
        <w:r w:rsidR="00572EC7" w:rsidRPr="00572EC7">
          <w:rPr>
            <w:webHidden/>
          </w:rPr>
          <w:tab/>
        </w:r>
        <w:r w:rsidR="00572EC7" w:rsidRPr="00572EC7">
          <w:rPr>
            <w:webHidden/>
          </w:rPr>
          <w:fldChar w:fldCharType="begin"/>
        </w:r>
        <w:r w:rsidR="00572EC7" w:rsidRPr="00572EC7">
          <w:rPr>
            <w:webHidden/>
          </w:rPr>
          <w:instrText xml:space="preserve"> PAGEREF _Toc536189889 \h </w:instrText>
        </w:r>
        <w:r w:rsidR="00572EC7" w:rsidRPr="00572EC7">
          <w:rPr>
            <w:webHidden/>
          </w:rPr>
        </w:r>
        <w:r w:rsidR="00572EC7" w:rsidRPr="00572EC7">
          <w:rPr>
            <w:webHidden/>
          </w:rPr>
          <w:fldChar w:fldCharType="separate"/>
        </w:r>
        <w:r w:rsidR="00572EC7" w:rsidRPr="00572EC7">
          <w:rPr>
            <w:webHidden/>
          </w:rPr>
          <w:t>363</w:t>
        </w:r>
        <w:r w:rsidR="00572EC7" w:rsidRPr="00572EC7">
          <w:rPr>
            <w:webHidden/>
          </w:rPr>
          <w:fldChar w:fldCharType="end"/>
        </w:r>
      </w:hyperlink>
    </w:p>
    <w:p w14:paraId="7902C00E" w14:textId="77777777" w:rsidR="00572EC7" w:rsidRPr="00572EC7" w:rsidRDefault="004802A0">
      <w:pPr>
        <w:pStyle w:val="Sumrio1"/>
        <w:tabs>
          <w:tab w:val="left" w:pos="720"/>
          <w:tab w:val="right" w:leader="dot" w:pos="8778"/>
        </w:tabs>
        <w:rPr>
          <w:rFonts w:eastAsiaTheme="minorEastAsia"/>
          <w:b w:val="0"/>
          <w:noProof/>
          <w:sz w:val="20"/>
          <w:szCs w:val="20"/>
        </w:rPr>
      </w:pPr>
      <w:hyperlink w:anchor="_Toc536189890" w:history="1">
        <w:r w:rsidR="00572EC7" w:rsidRPr="00572EC7">
          <w:rPr>
            <w:rStyle w:val="Hyperlink"/>
            <w:b w:val="0"/>
            <w:noProof/>
            <w:sz w:val="20"/>
            <w:szCs w:val="20"/>
          </w:rPr>
          <w:t>13.</w:t>
        </w:r>
        <w:r w:rsidR="00572EC7" w:rsidRPr="00572EC7">
          <w:rPr>
            <w:rFonts w:eastAsiaTheme="minorEastAsia"/>
            <w:b w:val="0"/>
            <w:noProof/>
            <w:sz w:val="20"/>
            <w:szCs w:val="20"/>
          </w:rPr>
          <w:tab/>
        </w:r>
        <w:r w:rsidR="00572EC7" w:rsidRPr="00572EC7">
          <w:rPr>
            <w:rStyle w:val="Hyperlink"/>
            <w:b w:val="0"/>
            <w:noProof/>
            <w:sz w:val="20"/>
            <w:szCs w:val="20"/>
          </w:rPr>
          <w:t>LABORATÓRIO ESPECÍFICOS</w:t>
        </w:r>
        <w:r w:rsidR="00572EC7" w:rsidRPr="00572EC7">
          <w:rPr>
            <w:b w:val="0"/>
            <w:noProof/>
            <w:webHidden/>
            <w:sz w:val="20"/>
            <w:szCs w:val="20"/>
          </w:rPr>
          <w:tab/>
        </w:r>
        <w:r w:rsidR="00572EC7" w:rsidRPr="00572EC7">
          <w:rPr>
            <w:b w:val="0"/>
            <w:noProof/>
            <w:webHidden/>
            <w:sz w:val="20"/>
            <w:szCs w:val="20"/>
          </w:rPr>
          <w:fldChar w:fldCharType="begin"/>
        </w:r>
        <w:r w:rsidR="00572EC7" w:rsidRPr="00572EC7">
          <w:rPr>
            <w:b w:val="0"/>
            <w:noProof/>
            <w:webHidden/>
            <w:sz w:val="20"/>
            <w:szCs w:val="20"/>
          </w:rPr>
          <w:instrText xml:space="preserve"> PAGEREF _Toc536189890 \h </w:instrText>
        </w:r>
        <w:r w:rsidR="00572EC7" w:rsidRPr="00572EC7">
          <w:rPr>
            <w:b w:val="0"/>
            <w:noProof/>
            <w:webHidden/>
            <w:sz w:val="20"/>
            <w:szCs w:val="20"/>
          </w:rPr>
        </w:r>
        <w:r w:rsidR="00572EC7" w:rsidRPr="00572EC7">
          <w:rPr>
            <w:b w:val="0"/>
            <w:noProof/>
            <w:webHidden/>
            <w:sz w:val="20"/>
            <w:szCs w:val="20"/>
          </w:rPr>
          <w:fldChar w:fldCharType="separate"/>
        </w:r>
        <w:r w:rsidR="00572EC7" w:rsidRPr="00572EC7">
          <w:rPr>
            <w:b w:val="0"/>
            <w:noProof/>
            <w:webHidden/>
            <w:sz w:val="20"/>
            <w:szCs w:val="20"/>
          </w:rPr>
          <w:t>364</w:t>
        </w:r>
        <w:r w:rsidR="00572EC7" w:rsidRPr="00572EC7">
          <w:rPr>
            <w:b w:val="0"/>
            <w:noProof/>
            <w:webHidden/>
            <w:sz w:val="20"/>
            <w:szCs w:val="20"/>
          </w:rPr>
          <w:fldChar w:fldCharType="end"/>
        </w:r>
      </w:hyperlink>
    </w:p>
    <w:p w14:paraId="798ED9E2" w14:textId="77777777" w:rsidR="00572EC7" w:rsidRPr="00572EC7" w:rsidRDefault="004802A0" w:rsidP="00572EC7">
      <w:pPr>
        <w:pStyle w:val="Sumrio2"/>
        <w:rPr>
          <w:rFonts w:eastAsiaTheme="minorEastAsia"/>
        </w:rPr>
      </w:pPr>
      <w:hyperlink w:anchor="_Toc536189891" w:history="1">
        <w:r w:rsidR="00572EC7" w:rsidRPr="00572EC7">
          <w:rPr>
            <w:rStyle w:val="Hyperlink"/>
          </w:rPr>
          <w:t>13.1</w:t>
        </w:r>
        <w:r w:rsidR="00572EC7" w:rsidRPr="00572EC7">
          <w:rPr>
            <w:rFonts w:eastAsiaTheme="minorEastAsia"/>
          </w:rPr>
          <w:tab/>
        </w:r>
        <w:r w:rsidR="00572EC7" w:rsidRPr="00572EC7">
          <w:rPr>
            <w:rStyle w:val="Hyperlink"/>
          </w:rPr>
          <w:t>Espaço Físico dos Laboratórios</w:t>
        </w:r>
        <w:r w:rsidR="00572EC7" w:rsidRPr="00572EC7">
          <w:rPr>
            <w:webHidden/>
          </w:rPr>
          <w:tab/>
        </w:r>
        <w:r w:rsidR="00572EC7" w:rsidRPr="00572EC7">
          <w:rPr>
            <w:webHidden/>
          </w:rPr>
          <w:fldChar w:fldCharType="begin"/>
        </w:r>
        <w:r w:rsidR="00572EC7" w:rsidRPr="00572EC7">
          <w:rPr>
            <w:webHidden/>
          </w:rPr>
          <w:instrText xml:space="preserve"> PAGEREF _Toc536189891 \h </w:instrText>
        </w:r>
        <w:r w:rsidR="00572EC7" w:rsidRPr="00572EC7">
          <w:rPr>
            <w:webHidden/>
          </w:rPr>
        </w:r>
        <w:r w:rsidR="00572EC7" w:rsidRPr="00572EC7">
          <w:rPr>
            <w:webHidden/>
          </w:rPr>
          <w:fldChar w:fldCharType="separate"/>
        </w:r>
        <w:r w:rsidR="00572EC7" w:rsidRPr="00572EC7">
          <w:rPr>
            <w:webHidden/>
          </w:rPr>
          <w:t>364</w:t>
        </w:r>
        <w:r w:rsidR="00572EC7" w:rsidRPr="00572EC7">
          <w:rPr>
            <w:webHidden/>
          </w:rPr>
          <w:fldChar w:fldCharType="end"/>
        </w:r>
      </w:hyperlink>
    </w:p>
    <w:p w14:paraId="7849BC98" w14:textId="77777777" w:rsidR="00572EC7" w:rsidRPr="00572EC7" w:rsidRDefault="004802A0" w:rsidP="00572EC7">
      <w:pPr>
        <w:pStyle w:val="Sumrio2"/>
        <w:rPr>
          <w:rFonts w:eastAsiaTheme="minorEastAsia"/>
        </w:rPr>
      </w:pPr>
      <w:hyperlink w:anchor="_Toc536189892" w:history="1">
        <w:r w:rsidR="00572EC7" w:rsidRPr="00572EC7">
          <w:rPr>
            <w:rStyle w:val="Hyperlink"/>
          </w:rPr>
          <w:t>13.2</w:t>
        </w:r>
        <w:r w:rsidR="00572EC7" w:rsidRPr="00572EC7">
          <w:rPr>
            <w:rFonts w:eastAsiaTheme="minorEastAsia"/>
          </w:rPr>
          <w:tab/>
        </w:r>
        <w:r w:rsidR="00572EC7" w:rsidRPr="00572EC7">
          <w:rPr>
            <w:rStyle w:val="Hyperlink"/>
          </w:rPr>
          <w:t>Laboratórios didáticos especializados</w:t>
        </w:r>
        <w:r w:rsidR="00572EC7" w:rsidRPr="00572EC7">
          <w:rPr>
            <w:webHidden/>
          </w:rPr>
          <w:tab/>
        </w:r>
        <w:r w:rsidR="00572EC7" w:rsidRPr="00572EC7">
          <w:rPr>
            <w:webHidden/>
          </w:rPr>
          <w:fldChar w:fldCharType="begin"/>
        </w:r>
        <w:r w:rsidR="00572EC7" w:rsidRPr="00572EC7">
          <w:rPr>
            <w:webHidden/>
          </w:rPr>
          <w:instrText xml:space="preserve"> PAGEREF _Toc536189892 \h </w:instrText>
        </w:r>
        <w:r w:rsidR="00572EC7" w:rsidRPr="00572EC7">
          <w:rPr>
            <w:webHidden/>
          </w:rPr>
        </w:r>
        <w:r w:rsidR="00572EC7" w:rsidRPr="00572EC7">
          <w:rPr>
            <w:webHidden/>
          </w:rPr>
          <w:fldChar w:fldCharType="separate"/>
        </w:r>
        <w:r w:rsidR="00572EC7" w:rsidRPr="00572EC7">
          <w:rPr>
            <w:webHidden/>
          </w:rPr>
          <w:t>365</w:t>
        </w:r>
        <w:r w:rsidR="00572EC7" w:rsidRPr="00572EC7">
          <w:rPr>
            <w:webHidden/>
          </w:rPr>
          <w:fldChar w:fldCharType="end"/>
        </w:r>
      </w:hyperlink>
    </w:p>
    <w:p w14:paraId="3FD4F90C" w14:textId="77777777" w:rsidR="00572EC7" w:rsidRPr="00572EC7" w:rsidRDefault="004802A0">
      <w:pPr>
        <w:pStyle w:val="Sumrio1"/>
        <w:tabs>
          <w:tab w:val="left" w:pos="720"/>
          <w:tab w:val="right" w:leader="dot" w:pos="8778"/>
        </w:tabs>
        <w:rPr>
          <w:rFonts w:eastAsiaTheme="minorEastAsia"/>
          <w:b w:val="0"/>
          <w:noProof/>
          <w:sz w:val="20"/>
          <w:szCs w:val="20"/>
        </w:rPr>
      </w:pPr>
      <w:hyperlink w:anchor="_Toc536189893" w:history="1">
        <w:r w:rsidR="00572EC7" w:rsidRPr="00572EC7">
          <w:rPr>
            <w:rStyle w:val="Hyperlink"/>
            <w:b w:val="0"/>
            <w:noProof/>
            <w:sz w:val="20"/>
            <w:szCs w:val="20"/>
          </w:rPr>
          <w:t>14.</w:t>
        </w:r>
        <w:r w:rsidR="00572EC7" w:rsidRPr="00572EC7">
          <w:rPr>
            <w:rFonts w:eastAsiaTheme="minorEastAsia"/>
            <w:b w:val="0"/>
            <w:noProof/>
            <w:sz w:val="20"/>
            <w:szCs w:val="20"/>
          </w:rPr>
          <w:tab/>
        </w:r>
        <w:r w:rsidR="00572EC7" w:rsidRPr="00572EC7">
          <w:rPr>
            <w:rStyle w:val="Hyperlink"/>
            <w:b w:val="0"/>
            <w:noProof/>
            <w:sz w:val="20"/>
            <w:szCs w:val="20"/>
          </w:rPr>
          <w:t>CONDIÇÕES DE CONSERVAÇÃO DAS INSTALAÇÕES</w:t>
        </w:r>
        <w:r w:rsidR="00572EC7" w:rsidRPr="00572EC7">
          <w:rPr>
            <w:b w:val="0"/>
            <w:noProof/>
            <w:webHidden/>
            <w:sz w:val="20"/>
            <w:szCs w:val="20"/>
          </w:rPr>
          <w:tab/>
        </w:r>
        <w:r w:rsidR="00572EC7" w:rsidRPr="00572EC7">
          <w:rPr>
            <w:b w:val="0"/>
            <w:noProof/>
            <w:webHidden/>
            <w:sz w:val="20"/>
            <w:szCs w:val="20"/>
          </w:rPr>
          <w:fldChar w:fldCharType="begin"/>
        </w:r>
        <w:r w:rsidR="00572EC7" w:rsidRPr="00572EC7">
          <w:rPr>
            <w:b w:val="0"/>
            <w:noProof/>
            <w:webHidden/>
            <w:sz w:val="20"/>
            <w:szCs w:val="20"/>
          </w:rPr>
          <w:instrText xml:space="preserve"> PAGEREF _Toc536189893 \h </w:instrText>
        </w:r>
        <w:r w:rsidR="00572EC7" w:rsidRPr="00572EC7">
          <w:rPr>
            <w:b w:val="0"/>
            <w:noProof/>
            <w:webHidden/>
            <w:sz w:val="20"/>
            <w:szCs w:val="20"/>
          </w:rPr>
        </w:r>
        <w:r w:rsidR="00572EC7" w:rsidRPr="00572EC7">
          <w:rPr>
            <w:b w:val="0"/>
            <w:noProof/>
            <w:webHidden/>
            <w:sz w:val="20"/>
            <w:szCs w:val="20"/>
          </w:rPr>
          <w:fldChar w:fldCharType="separate"/>
        </w:r>
        <w:r w:rsidR="00572EC7" w:rsidRPr="00572EC7">
          <w:rPr>
            <w:b w:val="0"/>
            <w:noProof/>
            <w:webHidden/>
            <w:sz w:val="20"/>
            <w:szCs w:val="20"/>
          </w:rPr>
          <w:t>366</w:t>
        </w:r>
        <w:r w:rsidR="00572EC7" w:rsidRPr="00572EC7">
          <w:rPr>
            <w:b w:val="0"/>
            <w:noProof/>
            <w:webHidden/>
            <w:sz w:val="20"/>
            <w:szCs w:val="20"/>
          </w:rPr>
          <w:fldChar w:fldCharType="end"/>
        </w:r>
      </w:hyperlink>
    </w:p>
    <w:p w14:paraId="68631580" w14:textId="77777777" w:rsidR="00572EC7" w:rsidRPr="00572EC7" w:rsidRDefault="004802A0" w:rsidP="00572EC7">
      <w:pPr>
        <w:pStyle w:val="Sumrio2"/>
        <w:rPr>
          <w:rFonts w:eastAsiaTheme="minorEastAsia"/>
        </w:rPr>
      </w:pPr>
      <w:hyperlink w:anchor="_Toc536189894" w:history="1">
        <w:r w:rsidR="00572EC7" w:rsidRPr="00572EC7">
          <w:rPr>
            <w:rStyle w:val="Hyperlink"/>
          </w:rPr>
          <w:t>14.1</w:t>
        </w:r>
        <w:r w:rsidR="00572EC7" w:rsidRPr="00572EC7">
          <w:rPr>
            <w:rFonts w:eastAsiaTheme="minorEastAsia"/>
          </w:rPr>
          <w:tab/>
        </w:r>
        <w:r w:rsidR="00572EC7" w:rsidRPr="00572EC7">
          <w:rPr>
            <w:rStyle w:val="Hyperlink"/>
          </w:rPr>
          <w:t>Manutenção e Conservação dos Equipamentos</w:t>
        </w:r>
        <w:r w:rsidR="00572EC7" w:rsidRPr="00572EC7">
          <w:rPr>
            <w:webHidden/>
          </w:rPr>
          <w:tab/>
        </w:r>
        <w:r w:rsidR="00572EC7" w:rsidRPr="00572EC7">
          <w:rPr>
            <w:webHidden/>
          </w:rPr>
          <w:fldChar w:fldCharType="begin"/>
        </w:r>
        <w:r w:rsidR="00572EC7" w:rsidRPr="00572EC7">
          <w:rPr>
            <w:webHidden/>
          </w:rPr>
          <w:instrText xml:space="preserve"> PAGEREF _Toc536189894 \h </w:instrText>
        </w:r>
        <w:r w:rsidR="00572EC7" w:rsidRPr="00572EC7">
          <w:rPr>
            <w:webHidden/>
          </w:rPr>
        </w:r>
        <w:r w:rsidR="00572EC7" w:rsidRPr="00572EC7">
          <w:rPr>
            <w:webHidden/>
          </w:rPr>
          <w:fldChar w:fldCharType="separate"/>
        </w:r>
        <w:r w:rsidR="00572EC7" w:rsidRPr="00572EC7">
          <w:rPr>
            <w:webHidden/>
          </w:rPr>
          <w:t>366</w:t>
        </w:r>
        <w:r w:rsidR="00572EC7" w:rsidRPr="00572EC7">
          <w:rPr>
            <w:webHidden/>
          </w:rPr>
          <w:fldChar w:fldCharType="end"/>
        </w:r>
      </w:hyperlink>
    </w:p>
    <w:p w14:paraId="3C3CCF07" w14:textId="77777777" w:rsidR="00572EC7" w:rsidRPr="00572EC7" w:rsidRDefault="004802A0">
      <w:pPr>
        <w:pStyle w:val="Sumrio1"/>
        <w:tabs>
          <w:tab w:val="left" w:pos="720"/>
          <w:tab w:val="right" w:leader="dot" w:pos="8778"/>
        </w:tabs>
        <w:rPr>
          <w:rFonts w:eastAsiaTheme="minorEastAsia"/>
          <w:b w:val="0"/>
          <w:noProof/>
          <w:sz w:val="20"/>
          <w:szCs w:val="20"/>
        </w:rPr>
      </w:pPr>
      <w:hyperlink w:anchor="_Toc536189895" w:history="1">
        <w:r w:rsidR="00572EC7" w:rsidRPr="00572EC7">
          <w:rPr>
            <w:rStyle w:val="Hyperlink"/>
            <w:b w:val="0"/>
            <w:noProof/>
            <w:sz w:val="20"/>
            <w:szCs w:val="20"/>
          </w:rPr>
          <w:t>15.</w:t>
        </w:r>
        <w:r w:rsidR="00572EC7" w:rsidRPr="00572EC7">
          <w:rPr>
            <w:rFonts w:eastAsiaTheme="minorEastAsia"/>
            <w:b w:val="0"/>
            <w:noProof/>
            <w:sz w:val="20"/>
            <w:szCs w:val="20"/>
          </w:rPr>
          <w:tab/>
        </w:r>
        <w:r w:rsidR="00572EC7" w:rsidRPr="00572EC7">
          <w:rPr>
            <w:rStyle w:val="Hyperlink"/>
            <w:b w:val="0"/>
            <w:noProof/>
            <w:sz w:val="20"/>
            <w:szCs w:val="20"/>
          </w:rPr>
          <w:t>REFERÊNCIAS</w:t>
        </w:r>
        <w:r w:rsidR="00572EC7" w:rsidRPr="00572EC7">
          <w:rPr>
            <w:b w:val="0"/>
            <w:noProof/>
            <w:webHidden/>
            <w:sz w:val="20"/>
            <w:szCs w:val="20"/>
          </w:rPr>
          <w:tab/>
        </w:r>
        <w:r w:rsidR="00572EC7" w:rsidRPr="00572EC7">
          <w:rPr>
            <w:b w:val="0"/>
            <w:noProof/>
            <w:webHidden/>
            <w:sz w:val="20"/>
            <w:szCs w:val="20"/>
          </w:rPr>
          <w:fldChar w:fldCharType="begin"/>
        </w:r>
        <w:r w:rsidR="00572EC7" w:rsidRPr="00572EC7">
          <w:rPr>
            <w:b w:val="0"/>
            <w:noProof/>
            <w:webHidden/>
            <w:sz w:val="20"/>
            <w:szCs w:val="20"/>
          </w:rPr>
          <w:instrText xml:space="preserve"> PAGEREF _Toc536189895 \h </w:instrText>
        </w:r>
        <w:r w:rsidR="00572EC7" w:rsidRPr="00572EC7">
          <w:rPr>
            <w:b w:val="0"/>
            <w:noProof/>
            <w:webHidden/>
            <w:sz w:val="20"/>
            <w:szCs w:val="20"/>
          </w:rPr>
        </w:r>
        <w:r w:rsidR="00572EC7" w:rsidRPr="00572EC7">
          <w:rPr>
            <w:b w:val="0"/>
            <w:noProof/>
            <w:webHidden/>
            <w:sz w:val="20"/>
            <w:szCs w:val="20"/>
          </w:rPr>
          <w:fldChar w:fldCharType="separate"/>
        </w:r>
        <w:r w:rsidR="00572EC7" w:rsidRPr="00572EC7">
          <w:rPr>
            <w:b w:val="0"/>
            <w:noProof/>
            <w:webHidden/>
            <w:sz w:val="20"/>
            <w:szCs w:val="20"/>
          </w:rPr>
          <w:t>368</w:t>
        </w:r>
        <w:r w:rsidR="00572EC7" w:rsidRPr="00572EC7">
          <w:rPr>
            <w:b w:val="0"/>
            <w:noProof/>
            <w:webHidden/>
            <w:sz w:val="20"/>
            <w:szCs w:val="20"/>
          </w:rPr>
          <w:fldChar w:fldCharType="end"/>
        </w:r>
      </w:hyperlink>
    </w:p>
    <w:p w14:paraId="2606483C" w14:textId="6B740B67" w:rsidR="00C80F50" w:rsidRPr="00572EC7" w:rsidRDefault="00FC512A" w:rsidP="00DE03E1">
      <w:pPr>
        <w:spacing w:after="120"/>
        <w:ind w:right="-284"/>
        <w:rPr>
          <w:sz w:val="20"/>
          <w:szCs w:val="20"/>
        </w:rPr>
      </w:pPr>
      <w:r w:rsidRPr="00572EC7">
        <w:rPr>
          <w:sz w:val="20"/>
          <w:szCs w:val="20"/>
        </w:rPr>
        <w:fldChar w:fldCharType="end"/>
      </w:r>
    </w:p>
    <w:p w14:paraId="6BF23E4C" w14:textId="4DA8DC2E" w:rsidR="006D23C4" w:rsidRPr="00E379A4" w:rsidRDefault="00AB0C66" w:rsidP="007062D1">
      <w:pPr>
        <w:rPr>
          <w:b/>
        </w:rPr>
      </w:pPr>
      <w:r w:rsidRPr="00E379A4">
        <w:rPr>
          <w:b/>
        </w:rPr>
        <w:br w:type="page"/>
      </w:r>
    </w:p>
    <w:p w14:paraId="397B608A" w14:textId="19631627" w:rsidR="00FF059E" w:rsidRPr="00E379A4" w:rsidRDefault="00FF059E" w:rsidP="00AB0C66">
      <w:pPr>
        <w:pStyle w:val="PPC1"/>
      </w:pPr>
      <w:bookmarkStart w:id="10" w:name="_Toc536189790"/>
      <w:r w:rsidRPr="00E379A4">
        <w:lastRenderedPageBreak/>
        <w:t>APRESENTAÇÃO</w:t>
      </w:r>
      <w:bookmarkEnd w:id="10"/>
    </w:p>
    <w:p w14:paraId="4D3363ED" w14:textId="77777777" w:rsidR="00FF059E" w:rsidRPr="00E379A4" w:rsidRDefault="00FF059E" w:rsidP="00D76365">
      <w:pPr>
        <w:shd w:val="clear" w:color="auto" w:fill="FFFFFF" w:themeFill="background1"/>
        <w:spacing w:line="360" w:lineRule="auto"/>
        <w:jc w:val="center"/>
        <w:rPr>
          <w:b/>
        </w:rPr>
      </w:pPr>
    </w:p>
    <w:p w14:paraId="478D541D" w14:textId="77777777" w:rsidR="00FF059E" w:rsidRPr="00E379A4" w:rsidRDefault="00FF059E" w:rsidP="00AB0C66">
      <w:pPr>
        <w:pStyle w:val="PPCNormal"/>
      </w:pPr>
      <w:r w:rsidRPr="00E379A4">
        <w:t>O Projeto Pedagógico é um importante instrumento que reflete a identidade e as direções intencionais do curso, definindo ações educativas e as características necessárias ao cumprimento dos propósitos e intencionalidades. Nele encontra-se explicitado tanto a organização quanto o trabalho pedagógico na sua globalidade.</w:t>
      </w:r>
    </w:p>
    <w:p w14:paraId="13E0AE49" w14:textId="673E967F" w:rsidR="00FF059E" w:rsidRPr="00E379A4" w:rsidRDefault="00FF059E" w:rsidP="00AB0C66">
      <w:pPr>
        <w:pStyle w:val="PPCNormal"/>
      </w:pPr>
      <w:r w:rsidRPr="00E379A4">
        <w:t>O</w:t>
      </w:r>
      <w:r w:rsidRPr="00E379A4">
        <w:rPr>
          <w:lang w:val="pt-PT"/>
        </w:rPr>
        <w:t xml:space="preserve"> Projeto Pedagó</w:t>
      </w:r>
      <w:r w:rsidR="004F1440" w:rsidRPr="00E379A4">
        <w:rPr>
          <w:lang w:val="pt-PT"/>
        </w:rPr>
        <w:t xml:space="preserve">gico do </w:t>
      </w:r>
      <w:r w:rsidR="004F1440" w:rsidRPr="00E379A4">
        <w:t xml:space="preserve">Curso </w:t>
      </w:r>
      <w:r w:rsidR="0072543B" w:rsidRPr="00E379A4">
        <w:rPr>
          <w:lang w:val="pt-PT"/>
        </w:rPr>
        <w:t xml:space="preserve">de Bacharelado em Administração </w:t>
      </w:r>
      <w:r w:rsidRPr="00E379A4">
        <w:rPr>
          <w:lang w:val="pt-PT"/>
        </w:rPr>
        <w:t xml:space="preserve">é resultado da participação do corpo docente da IES e do curso por meio de seus representantes do Núcleo Docente Estruturante (NDE) e </w:t>
      </w:r>
      <w:r w:rsidRPr="00E379A4">
        <w:t>encontra-se articulado com as bases legais e concepção de formação profissional que favoreça ao estudante, o desenvolvimento de competências necessárias ao exercício da capacidade de observação, criticidade e questionamento, sintonizado com a dinâmica da sociedade nas suas demandas locais, regionais e nacionais, assim como com os avanços científicos e tecnológicos.</w:t>
      </w:r>
    </w:p>
    <w:p w14:paraId="2D8AE084" w14:textId="77777777" w:rsidR="00FF059E" w:rsidRPr="00E379A4" w:rsidRDefault="00FF059E" w:rsidP="00AB0C66">
      <w:pPr>
        <w:pStyle w:val="PPCNormal"/>
      </w:pPr>
      <w:r w:rsidRPr="00E379A4">
        <w:t>Pautado no contexto acima e coerente com o que é preconizado pelas Diretrizes Curriculares Nacionais, o presente PPC explicita o conjunto de diretrizes organizacionais e operacionais, tais como objetivos, perfil do egresso, metodologia, estrutura curricular, ementas, bibliografia, sistema de avaliação, estrutura física a ser utilizada pelo curso, dentre outros aspectos.</w:t>
      </w:r>
    </w:p>
    <w:p w14:paraId="43D3F20F" w14:textId="77777777" w:rsidR="00FF059E" w:rsidRPr="00E379A4" w:rsidRDefault="00FF059E" w:rsidP="00AB0C66">
      <w:pPr>
        <w:pStyle w:val="PPCNormal"/>
      </w:pPr>
      <w:r w:rsidRPr="00E379A4">
        <w:t xml:space="preserve">Desse modo, apresenta um currículo que sistematiza teorias, reflexões e práticas acerca do processo de formação profissional, além de traduzir à filosofia organizacional e pedagógica da unidade acadêmica, suas diretrizes, as estratégias de seu desenvolvimento e atuação a curto, médio e longo prazo. </w:t>
      </w:r>
    </w:p>
    <w:p w14:paraId="34F9F594" w14:textId="77777777" w:rsidR="00D92F6D" w:rsidRPr="00E379A4" w:rsidRDefault="00FF059E" w:rsidP="00D76365">
      <w:pPr>
        <w:shd w:val="clear" w:color="auto" w:fill="FFFFFF" w:themeFill="background1"/>
        <w:spacing w:line="360" w:lineRule="auto"/>
        <w:ind w:firstLine="851"/>
      </w:pPr>
      <w:r w:rsidRPr="00E379A4">
        <w:br w:type="page"/>
      </w:r>
    </w:p>
    <w:p w14:paraId="744EF738" w14:textId="1FBFEA07" w:rsidR="00C14E0E" w:rsidRPr="00E379A4" w:rsidRDefault="005F1426" w:rsidP="00AB0C66">
      <w:pPr>
        <w:pStyle w:val="PPC1"/>
      </w:pPr>
      <w:bookmarkStart w:id="11" w:name="_Toc536189791"/>
      <w:bookmarkStart w:id="12" w:name="_Toc482107329"/>
      <w:bookmarkStart w:id="13" w:name="_Toc482108059"/>
      <w:bookmarkStart w:id="14" w:name="_Toc482111460"/>
      <w:r w:rsidRPr="00E379A4">
        <w:lastRenderedPageBreak/>
        <w:t>DADOS GERAIS SOBRE</w:t>
      </w:r>
      <w:r w:rsidR="00D66491" w:rsidRPr="00E379A4">
        <w:t xml:space="preserve"> O CENTRO UNIVERSITÁRIO TIRADENTES DE PERNAMBUCO</w:t>
      </w:r>
      <w:bookmarkEnd w:id="11"/>
      <w:r w:rsidR="00D0183A" w:rsidRPr="00E379A4">
        <w:t xml:space="preserve"> </w:t>
      </w:r>
      <w:r w:rsidR="00C14E0E" w:rsidRPr="00E379A4">
        <w:t xml:space="preserve"> </w:t>
      </w:r>
      <w:bookmarkEnd w:id="12"/>
      <w:bookmarkEnd w:id="13"/>
      <w:bookmarkEnd w:id="14"/>
    </w:p>
    <w:p w14:paraId="146F11FD" w14:textId="77777777" w:rsidR="00C14E0E" w:rsidRPr="00E379A4" w:rsidRDefault="00C14E0E" w:rsidP="00D76365">
      <w:pPr>
        <w:shd w:val="clear" w:color="auto" w:fill="FFFFFF" w:themeFill="background1"/>
        <w:tabs>
          <w:tab w:val="left" w:pos="284"/>
          <w:tab w:val="left" w:pos="567"/>
        </w:tabs>
        <w:spacing w:line="276" w:lineRule="auto"/>
        <w:jc w:val="both"/>
        <w:rPr>
          <w:lang w:eastAsia="en-US"/>
        </w:rPr>
      </w:pPr>
    </w:p>
    <w:p w14:paraId="0411C718" w14:textId="2081CBC3" w:rsidR="00C14E0E" w:rsidRPr="00E379A4" w:rsidRDefault="00C14E0E" w:rsidP="00D76365">
      <w:pPr>
        <w:pStyle w:val="PPCFacipe01"/>
        <w:shd w:val="clear" w:color="auto" w:fill="FFFFFF" w:themeFill="background1"/>
      </w:pPr>
      <w:bookmarkStart w:id="15" w:name="_Toc427060608"/>
      <w:bookmarkStart w:id="16" w:name="_Toc427521154"/>
      <w:bookmarkStart w:id="17" w:name="_Toc482107330"/>
      <w:bookmarkStart w:id="18" w:name="_Toc482108060"/>
      <w:bookmarkStart w:id="19" w:name="_Toc482111461"/>
      <w:r w:rsidRPr="00E379A4">
        <w:t>Identificação</w:t>
      </w:r>
      <w:bookmarkEnd w:id="15"/>
      <w:bookmarkEnd w:id="16"/>
      <w:bookmarkEnd w:id="17"/>
      <w:bookmarkEnd w:id="18"/>
      <w:bookmarkEnd w:id="19"/>
      <w:r w:rsidR="005F1426" w:rsidRPr="00E379A4">
        <w:t>:</w:t>
      </w:r>
    </w:p>
    <w:p w14:paraId="390F8F54" w14:textId="77777777" w:rsidR="00C14E0E" w:rsidRPr="00E379A4" w:rsidRDefault="00C14E0E" w:rsidP="00D76365">
      <w:pPr>
        <w:shd w:val="clear" w:color="auto" w:fill="FFFFFF" w:themeFill="background1"/>
        <w:spacing w:line="276" w:lineRule="auto"/>
        <w:jc w:val="both"/>
        <w:rPr>
          <w:lang w:eastAsia="en-US"/>
        </w:rPr>
      </w:pPr>
    </w:p>
    <w:p w14:paraId="06CE1A13" w14:textId="5B6D5892" w:rsidR="00C14E0E" w:rsidRPr="00E379A4" w:rsidRDefault="00C14E0E" w:rsidP="00D76365">
      <w:pPr>
        <w:shd w:val="clear" w:color="auto" w:fill="FFFFFF" w:themeFill="background1"/>
        <w:spacing w:line="360" w:lineRule="auto"/>
        <w:jc w:val="both"/>
      </w:pPr>
      <w:r w:rsidRPr="00E379A4">
        <w:rPr>
          <w:b/>
          <w:lang w:eastAsia="en-US"/>
        </w:rPr>
        <w:t xml:space="preserve">Mantenedora </w:t>
      </w:r>
    </w:p>
    <w:p w14:paraId="02705997" w14:textId="77777777" w:rsidR="005F1426" w:rsidRPr="00E379A4" w:rsidRDefault="00C14E0E" w:rsidP="00D76365">
      <w:pPr>
        <w:pBdr>
          <w:top w:val="nil"/>
          <w:left w:val="nil"/>
          <w:bottom w:val="nil"/>
          <w:right w:val="nil"/>
          <w:between w:val="nil"/>
        </w:pBdr>
        <w:shd w:val="clear" w:color="auto" w:fill="FFFFFF" w:themeFill="background1"/>
        <w:spacing w:line="360" w:lineRule="auto"/>
        <w:ind w:left="405" w:hanging="405"/>
        <w:jc w:val="both"/>
      </w:pPr>
      <w:r w:rsidRPr="00E379A4">
        <w:rPr>
          <w:b/>
          <w:sz w:val="22"/>
          <w:szCs w:val="22"/>
        </w:rPr>
        <w:t>Razão Social</w:t>
      </w:r>
      <w:r w:rsidRPr="00E379A4">
        <w:t>: Sociedade Pernambucana de Ensino Superior</w:t>
      </w:r>
    </w:p>
    <w:p w14:paraId="2BCAEC2C" w14:textId="27C86AA5" w:rsidR="00C14E0E" w:rsidRPr="00E379A4" w:rsidRDefault="005F1426" w:rsidP="00D76365">
      <w:pPr>
        <w:pBdr>
          <w:top w:val="nil"/>
          <w:left w:val="nil"/>
          <w:bottom w:val="nil"/>
          <w:right w:val="nil"/>
          <w:between w:val="nil"/>
        </w:pBdr>
        <w:shd w:val="clear" w:color="auto" w:fill="FFFFFF" w:themeFill="background1"/>
        <w:spacing w:line="360" w:lineRule="auto"/>
        <w:ind w:left="405" w:hanging="405"/>
        <w:jc w:val="both"/>
      </w:pPr>
      <w:r w:rsidRPr="00E379A4">
        <w:rPr>
          <w:b/>
          <w:sz w:val="22"/>
          <w:szCs w:val="22"/>
        </w:rPr>
        <w:t>Sigla:</w:t>
      </w:r>
      <w:r w:rsidRPr="00E379A4">
        <w:t xml:space="preserve"> SOPES</w:t>
      </w:r>
      <w:r w:rsidR="00C14E0E" w:rsidRPr="00E379A4">
        <w:t>.</w:t>
      </w:r>
    </w:p>
    <w:p w14:paraId="22D32057" w14:textId="28F65FC9" w:rsidR="00C14E0E" w:rsidRPr="00E379A4" w:rsidRDefault="00C14E0E" w:rsidP="00D76365">
      <w:pPr>
        <w:pBdr>
          <w:top w:val="nil"/>
          <w:left w:val="nil"/>
          <w:bottom w:val="nil"/>
          <w:right w:val="nil"/>
          <w:between w:val="nil"/>
        </w:pBdr>
        <w:shd w:val="clear" w:color="auto" w:fill="FFFFFF" w:themeFill="background1"/>
        <w:spacing w:line="360" w:lineRule="auto"/>
        <w:ind w:left="405" w:hanging="405"/>
        <w:jc w:val="both"/>
      </w:pPr>
      <w:r w:rsidRPr="00E379A4">
        <w:rPr>
          <w:b/>
          <w:sz w:val="22"/>
          <w:szCs w:val="22"/>
        </w:rPr>
        <w:t>Categoria Administrativa</w:t>
      </w:r>
      <w:r w:rsidRPr="00E379A4">
        <w:t>: Pessoa</w:t>
      </w:r>
      <w:r w:rsidR="007B2078" w:rsidRPr="00E379A4">
        <w:t xml:space="preserve"> Jurídica de Direito Privado com Fins L</w:t>
      </w:r>
      <w:r w:rsidRPr="00E379A4">
        <w:t>ucrativos.</w:t>
      </w:r>
    </w:p>
    <w:p w14:paraId="188C609B" w14:textId="77777777" w:rsidR="00C14E0E" w:rsidRPr="00E379A4" w:rsidRDefault="00C14E0E" w:rsidP="00D76365">
      <w:pPr>
        <w:pBdr>
          <w:top w:val="nil"/>
          <w:left w:val="nil"/>
          <w:bottom w:val="nil"/>
          <w:right w:val="nil"/>
          <w:between w:val="nil"/>
        </w:pBdr>
        <w:shd w:val="clear" w:color="auto" w:fill="FFFFFF" w:themeFill="background1"/>
        <w:spacing w:line="360" w:lineRule="auto"/>
        <w:ind w:left="405" w:hanging="405"/>
        <w:jc w:val="both"/>
      </w:pPr>
      <w:r w:rsidRPr="00E379A4">
        <w:rPr>
          <w:b/>
          <w:sz w:val="22"/>
          <w:szCs w:val="22"/>
        </w:rPr>
        <w:t>CNPJ</w:t>
      </w:r>
      <w:r w:rsidRPr="00E379A4">
        <w:t>: 03.844.218/0001-10.</w:t>
      </w:r>
    </w:p>
    <w:p w14:paraId="5C62DA39" w14:textId="55E919CF" w:rsidR="00C14E0E" w:rsidRPr="00E379A4" w:rsidRDefault="00C14E0E" w:rsidP="00D76365">
      <w:pPr>
        <w:pBdr>
          <w:top w:val="nil"/>
          <w:left w:val="nil"/>
          <w:bottom w:val="nil"/>
          <w:right w:val="nil"/>
          <w:between w:val="nil"/>
        </w:pBdr>
        <w:shd w:val="clear" w:color="auto" w:fill="FFFFFF" w:themeFill="background1"/>
        <w:spacing w:line="360" w:lineRule="auto"/>
        <w:ind w:left="405" w:hanging="405"/>
        <w:jc w:val="both"/>
      </w:pPr>
      <w:r w:rsidRPr="00E379A4">
        <w:rPr>
          <w:b/>
          <w:sz w:val="22"/>
          <w:szCs w:val="22"/>
        </w:rPr>
        <w:t>Endereço</w:t>
      </w:r>
      <w:r w:rsidR="007B2078" w:rsidRPr="00E379A4">
        <w:t>: R. Barão de São Borja, 427,</w:t>
      </w:r>
      <w:r w:rsidRPr="00E379A4">
        <w:t xml:space="preserve"> </w:t>
      </w:r>
      <w:r w:rsidR="007B2078" w:rsidRPr="00E379A4">
        <w:t>Boa Vista</w:t>
      </w:r>
      <w:r w:rsidRPr="00E379A4">
        <w:t>. CEP: 50</w:t>
      </w:r>
      <w:r w:rsidR="007B2078" w:rsidRPr="00E379A4">
        <w:t>.070-310, Recife-</w:t>
      </w:r>
      <w:r w:rsidRPr="00E379A4">
        <w:t>PE.</w:t>
      </w:r>
    </w:p>
    <w:p w14:paraId="575A9439" w14:textId="23614049" w:rsidR="00C14E0E" w:rsidRPr="00E379A4" w:rsidRDefault="00C14E0E" w:rsidP="00D76365">
      <w:pPr>
        <w:pBdr>
          <w:top w:val="nil"/>
          <w:left w:val="nil"/>
          <w:bottom w:val="nil"/>
          <w:right w:val="nil"/>
          <w:between w:val="nil"/>
        </w:pBdr>
        <w:shd w:val="clear" w:color="auto" w:fill="FFFFFF" w:themeFill="background1"/>
        <w:spacing w:line="360" w:lineRule="auto"/>
        <w:ind w:left="405" w:hanging="405"/>
        <w:jc w:val="both"/>
      </w:pPr>
      <w:r w:rsidRPr="00E379A4">
        <w:rPr>
          <w:b/>
          <w:sz w:val="22"/>
          <w:szCs w:val="22"/>
        </w:rPr>
        <w:t>Telefone</w:t>
      </w:r>
      <w:r w:rsidR="007B2078" w:rsidRPr="00E379A4">
        <w:t>: 3878-</w:t>
      </w:r>
      <w:r w:rsidRPr="00E379A4">
        <w:t>5100.</w:t>
      </w:r>
    </w:p>
    <w:p w14:paraId="01074A30" w14:textId="26BBD0A1" w:rsidR="00F40868" w:rsidRPr="00E379A4" w:rsidRDefault="00C14E0E" w:rsidP="00094105">
      <w:pPr>
        <w:pBdr>
          <w:top w:val="nil"/>
          <w:left w:val="nil"/>
          <w:bottom w:val="nil"/>
          <w:right w:val="nil"/>
          <w:between w:val="nil"/>
        </w:pBdr>
        <w:shd w:val="clear" w:color="auto" w:fill="FFFFFF" w:themeFill="background1"/>
        <w:spacing w:line="360" w:lineRule="auto"/>
        <w:ind w:left="405" w:hanging="405"/>
        <w:jc w:val="both"/>
      </w:pPr>
      <w:r w:rsidRPr="00E379A4">
        <w:rPr>
          <w:b/>
          <w:sz w:val="22"/>
          <w:szCs w:val="22"/>
        </w:rPr>
        <w:t>Representante Legal</w:t>
      </w:r>
      <w:r w:rsidRPr="00E379A4">
        <w:t xml:space="preserve">: </w:t>
      </w:r>
      <w:bookmarkStart w:id="20" w:name="_3znysh7" w:colFirst="0" w:colLast="0"/>
      <w:bookmarkEnd w:id="20"/>
      <w:r w:rsidR="007B2078" w:rsidRPr="00E379A4">
        <w:t>Jouberto Uchoa de Mendonca Junior</w:t>
      </w:r>
    </w:p>
    <w:p w14:paraId="399B7847" w14:textId="77777777" w:rsidR="00D0183A" w:rsidRPr="00E379A4" w:rsidRDefault="00D0183A" w:rsidP="00094105">
      <w:pPr>
        <w:pBdr>
          <w:top w:val="nil"/>
          <w:left w:val="nil"/>
          <w:bottom w:val="nil"/>
          <w:right w:val="nil"/>
          <w:between w:val="nil"/>
        </w:pBdr>
        <w:shd w:val="clear" w:color="auto" w:fill="FFFFFF" w:themeFill="background1"/>
        <w:spacing w:line="360" w:lineRule="auto"/>
        <w:ind w:left="405" w:hanging="405"/>
        <w:jc w:val="both"/>
      </w:pPr>
    </w:p>
    <w:p w14:paraId="79FD7FE4" w14:textId="7E5885A5" w:rsidR="00D0183A" w:rsidRPr="00E379A4" w:rsidRDefault="00D0183A" w:rsidP="00D0183A">
      <w:pPr>
        <w:shd w:val="clear" w:color="auto" w:fill="FFFFFF" w:themeFill="background1"/>
        <w:spacing w:line="360" w:lineRule="auto"/>
        <w:jc w:val="both"/>
        <w:rPr>
          <w:b/>
          <w:lang w:eastAsia="en-US"/>
        </w:rPr>
      </w:pPr>
      <w:r w:rsidRPr="00E379A4">
        <w:rPr>
          <w:b/>
          <w:lang w:eastAsia="en-US"/>
        </w:rPr>
        <w:t xml:space="preserve">Mantida </w:t>
      </w:r>
    </w:p>
    <w:p w14:paraId="0D2042DF" w14:textId="77777777" w:rsidR="00D0183A" w:rsidRPr="00E379A4" w:rsidRDefault="00D0183A" w:rsidP="00D0183A">
      <w:pPr>
        <w:pBdr>
          <w:top w:val="nil"/>
          <w:left w:val="nil"/>
          <w:bottom w:val="nil"/>
          <w:right w:val="nil"/>
          <w:between w:val="nil"/>
        </w:pBdr>
        <w:shd w:val="clear" w:color="auto" w:fill="FFFFFF" w:themeFill="background1"/>
        <w:spacing w:line="360" w:lineRule="auto"/>
        <w:ind w:left="405" w:hanging="405"/>
        <w:jc w:val="both"/>
      </w:pPr>
      <w:r w:rsidRPr="00E379A4">
        <w:rPr>
          <w:b/>
          <w:sz w:val="22"/>
          <w:szCs w:val="22"/>
        </w:rPr>
        <w:t>Nome</w:t>
      </w:r>
      <w:r w:rsidRPr="00E379A4">
        <w:t>: Centro Universitário Tiradentes de Pernambuco</w:t>
      </w:r>
    </w:p>
    <w:p w14:paraId="29B20E00" w14:textId="77777777" w:rsidR="00D0183A" w:rsidRPr="00E379A4" w:rsidRDefault="00D0183A" w:rsidP="00D0183A">
      <w:pPr>
        <w:pBdr>
          <w:top w:val="nil"/>
          <w:left w:val="nil"/>
          <w:bottom w:val="nil"/>
          <w:right w:val="nil"/>
          <w:between w:val="nil"/>
        </w:pBdr>
        <w:shd w:val="clear" w:color="auto" w:fill="FFFFFF" w:themeFill="background1"/>
        <w:spacing w:line="360" w:lineRule="auto"/>
        <w:ind w:left="405" w:hanging="405"/>
        <w:jc w:val="both"/>
      </w:pPr>
      <w:r w:rsidRPr="00E379A4">
        <w:rPr>
          <w:b/>
          <w:sz w:val="22"/>
          <w:szCs w:val="22"/>
        </w:rPr>
        <w:t>Sigla</w:t>
      </w:r>
      <w:r w:rsidRPr="00E379A4">
        <w:t>: UNIT-PE</w:t>
      </w:r>
    </w:p>
    <w:p w14:paraId="2ECFD730" w14:textId="77777777" w:rsidR="00D0183A" w:rsidRPr="00E379A4" w:rsidRDefault="00D0183A" w:rsidP="00D0183A">
      <w:pPr>
        <w:pBdr>
          <w:top w:val="nil"/>
          <w:left w:val="nil"/>
          <w:bottom w:val="nil"/>
          <w:right w:val="nil"/>
          <w:between w:val="nil"/>
        </w:pBdr>
        <w:shd w:val="clear" w:color="auto" w:fill="FFFFFF" w:themeFill="background1"/>
        <w:spacing w:line="360" w:lineRule="auto"/>
        <w:ind w:left="405" w:hanging="405"/>
        <w:jc w:val="both"/>
      </w:pPr>
      <w:r w:rsidRPr="00E379A4">
        <w:rPr>
          <w:b/>
          <w:sz w:val="22"/>
          <w:szCs w:val="22"/>
        </w:rPr>
        <w:t>Endereço</w:t>
      </w:r>
      <w:r w:rsidRPr="00E379A4">
        <w:t xml:space="preserve">: Rua. Barão de São Borja, 427 - Bairro – Soledade, Recife – PE, </w:t>
      </w:r>
    </w:p>
    <w:p w14:paraId="767F2753" w14:textId="77777777" w:rsidR="00D0183A" w:rsidRPr="00E379A4" w:rsidRDefault="00D0183A" w:rsidP="00D0183A">
      <w:pPr>
        <w:pBdr>
          <w:top w:val="nil"/>
          <w:left w:val="nil"/>
          <w:bottom w:val="nil"/>
          <w:right w:val="nil"/>
          <w:between w:val="nil"/>
        </w:pBdr>
        <w:shd w:val="clear" w:color="auto" w:fill="FFFFFF" w:themeFill="background1"/>
        <w:spacing w:line="360" w:lineRule="auto"/>
        <w:ind w:left="405" w:hanging="405"/>
        <w:jc w:val="both"/>
      </w:pPr>
      <w:r w:rsidRPr="00E379A4">
        <w:t>CEP: 50.070-310</w:t>
      </w:r>
    </w:p>
    <w:p w14:paraId="071481A8" w14:textId="4B9D2720" w:rsidR="00D0183A" w:rsidRPr="00E379A4" w:rsidRDefault="00D0183A" w:rsidP="00D0183A">
      <w:pPr>
        <w:pBdr>
          <w:top w:val="nil"/>
          <w:left w:val="nil"/>
          <w:bottom w:val="nil"/>
          <w:right w:val="nil"/>
          <w:between w:val="nil"/>
        </w:pBdr>
        <w:shd w:val="clear" w:color="auto" w:fill="FFFFFF" w:themeFill="background1"/>
        <w:spacing w:line="360" w:lineRule="auto"/>
        <w:ind w:left="405" w:hanging="405"/>
        <w:jc w:val="both"/>
      </w:pPr>
      <w:r w:rsidRPr="00E379A4">
        <w:rPr>
          <w:b/>
          <w:sz w:val="22"/>
          <w:szCs w:val="22"/>
        </w:rPr>
        <w:t>Telefone/Fax</w:t>
      </w:r>
      <w:r w:rsidRPr="00E379A4">
        <w:t>: (81) 3878-5100 / 3878-5128 /</w:t>
      </w:r>
      <w:r w:rsidR="000B23C4">
        <w:t xml:space="preserve"> </w:t>
      </w:r>
      <w:r w:rsidRPr="00E379A4">
        <w:t>3878-5129</w:t>
      </w:r>
    </w:p>
    <w:p w14:paraId="38BED017" w14:textId="0440F900" w:rsidR="00D0183A" w:rsidRPr="00E379A4" w:rsidRDefault="00D0183A" w:rsidP="00D0183A">
      <w:pPr>
        <w:pBdr>
          <w:top w:val="nil"/>
          <w:left w:val="nil"/>
          <w:bottom w:val="nil"/>
          <w:right w:val="nil"/>
          <w:between w:val="nil"/>
        </w:pBdr>
        <w:shd w:val="clear" w:color="auto" w:fill="FFFFFF" w:themeFill="background1"/>
        <w:spacing w:line="360" w:lineRule="auto"/>
        <w:ind w:left="405" w:hanging="405"/>
        <w:jc w:val="both"/>
      </w:pPr>
      <w:r w:rsidRPr="00E379A4">
        <w:rPr>
          <w:b/>
          <w:sz w:val="22"/>
          <w:szCs w:val="22"/>
        </w:rPr>
        <w:t>Site</w:t>
      </w:r>
      <w:r w:rsidRPr="00E379A4">
        <w:t xml:space="preserve">: </w:t>
      </w:r>
      <w:r w:rsidR="000B23C4" w:rsidRPr="000B23C4">
        <w:t>https://pe.unit.br/</w:t>
      </w:r>
    </w:p>
    <w:p w14:paraId="0B41D5D4" w14:textId="71B9B772" w:rsidR="00D0183A" w:rsidRPr="00E379A4" w:rsidRDefault="008811A6" w:rsidP="00D0183A">
      <w:pPr>
        <w:pBdr>
          <w:top w:val="nil"/>
          <w:left w:val="nil"/>
          <w:bottom w:val="nil"/>
          <w:right w:val="nil"/>
          <w:between w:val="nil"/>
        </w:pBdr>
        <w:shd w:val="clear" w:color="auto" w:fill="FFFFFF" w:themeFill="background1"/>
        <w:spacing w:line="360" w:lineRule="auto"/>
        <w:ind w:left="405" w:hanging="405"/>
        <w:jc w:val="both"/>
      </w:pPr>
      <w:r w:rsidRPr="00E379A4">
        <w:rPr>
          <w:b/>
          <w:sz w:val="22"/>
          <w:szCs w:val="22"/>
        </w:rPr>
        <w:t>E-mail</w:t>
      </w:r>
      <w:r w:rsidR="00D0183A" w:rsidRPr="00E379A4">
        <w:t xml:space="preserve">: unitpe@pe.unit.br  </w:t>
      </w:r>
    </w:p>
    <w:p w14:paraId="0FB5D60D" w14:textId="2BAC6DCF" w:rsidR="00C14E0E" w:rsidRPr="00E379A4" w:rsidRDefault="00C14E0E" w:rsidP="00AB0C66">
      <w:pPr>
        <w:pStyle w:val="PPC2"/>
      </w:pPr>
      <w:bookmarkStart w:id="21" w:name="_Toc482107331"/>
      <w:bookmarkStart w:id="22" w:name="_Toc482108061"/>
      <w:bookmarkStart w:id="23" w:name="_Toc482111462"/>
      <w:bookmarkStart w:id="24" w:name="_Toc536189792"/>
      <w:r w:rsidRPr="00E379A4">
        <w:t>Histórico da Entidade Mantenedora</w:t>
      </w:r>
      <w:bookmarkEnd w:id="21"/>
      <w:bookmarkEnd w:id="22"/>
      <w:bookmarkEnd w:id="23"/>
      <w:bookmarkEnd w:id="24"/>
      <w:r w:rsidRPr="00E379A4">
        <w:t xml:space="preserve"> </w:t>
      </w:r>
    </w:p>
    <w:p w14:paraId="4DE1768E" w14:textId="77777777" w:rsidR="00C14E0E" w:rsidRPr="00E379A4" w:rsidRDefault="00C14E0E" w:rsidP="00D76365">
      <w:pPr>
        <w:pStyle w:val="Corpodetexto"/>
        <w:shd w:val="clear" w:color="auto" w:fill="FFFFFF" w:themeFill="background1"/>
        <w:ind w:firstLine="706"/>
        <w:rPr>
          <w:rFonts w:ascii="Times New Roman" w:hAnsi="Times New Roman"/>
          <w:szCs w:val="24"/>
        </w:rPr>
      </w:pPr>
    </w:p>
    <w:p w14:paraId="5D8E1604" w14:textId="492DF78F" w:rsidR="00C14E0E" w:rsidRPr="00E379A4" w:rsidRDefault="00C14E0E" w:rsidP="00AB0C66">
      <w:pPr>
        <w:pStyle w:val="PPCNormal"/>
        <w:rPr>
          <w:rFonts w:eastAsia="Calibri"/>
          <w:lang w:eastAsia="en-US"/>
        </w:rPr>
      </w:pPr>
      <w:r w:rsidRPr="00E379A4">
        <w:rPr>
          <w:rFonts w:eastAsia="Calibri"/>
          <w:lang w:eastAsia="en-US"/>
        </w:rPr>
        <w:t>A Sociedade Pernambucana de Ensino Superior – SOPES - foi</w:t>
      </w:r>
      <w:r w:rsidR="007B2078" w:rsidRPr="00E379A4">
        <w:rPr>
          <w:rFonts w:eastAsia="Calibri"/>
          <w:lang w:eastAsia="en-US"/>
        </w:rPr>
        <w:t xml:space="preserve"> fundada em 29 de maio de 2000</w:t>
      </w:r>
      <w:r w:rsidRPr="00E379A4">
        <w:rPr>
          <w:rFonts w:eastAsia="Calibri"/>
          <w:lang w:eastAsia="en-US"/>
        </w:rPr>
        <w:t>, com sede no município do Recife-PE, mantenedora da Instituição de Ensino Superior, doravante denominada de Centro Universitário Tiradentes de Pernambuco – UNIT-PE.</w:t>
      </w:r>
    </w:p>
    <w:p w14:paraId="2EEF7351" w14:textId="21471220" w:rsidR="00C14E0E" w:rsidRPr="00E379A4" w:rsidRDefault="00C14E0E" w:rsidP="00AB0C66">
      <w:pPr>
        <w:pStyle w:val="PPCNormal"/>
        <w:rPr>
          <w:rFonts w:eastAsia="Calibri"/>
          <w:lang w:eastAsia="en-US"/>
        </w:rPr>
      </w:pPr>
      <w:r w:rsidRPr="00E379A4">
        <w:rPr>
          <w:rFonts w:eastAsia="Calibri"/>
          <w:lang w:eastAsia="en-US"/>
        </w:rPr>
        <w:t>A SOPES acha-se funcionando regularmente e seu ato c</w:t>
      </w:r>
      <w:r w:rsidR="005B0AFE" w:rsidRPr="00E379A4">
        <w:rPr>
          <w:rFonts w:eastAsia="Calibri"/>
          <w:lang w:eastAsia="en-US"/>
        </w:rPr>
        <w:t xml:space="preserve">onstitutivo – Estatuto Social </w:t>
      </w:r>
      <w:r w:rsidRPr="00E379A4">
        <w:rPr>
          <w:rFonts w:eastAsia="Calibri"/>
          <w:lang w:eastAsia="en-US"/>
        </w:rPr>
        <w:t>está registrado no Registro Civil de Pessoas Jurídicas do Cartório de Registro de Títulos e Documentos da cidade do Recife. Está devidamente inscrita no Cadastro Nacional das Pessoas Jurídicas do Ministério da Fazenda sob nº. 03.844.218/0001-10, bem como na Prefeitura do município de Recife.</w:t>
      </w:r>
    </w:p>
    <w:p w14:paraId="15DB0AD0" w14:textId="0E3F70C8" w:rsidR="00F40868" w:rsidRPr="00E379A4" w:rsidRDefault="00C14E0E" w:rsidP="00AB0C66">
      <w:pPr>
        <w:pStyle w:val="PPCNormal"/>
        <w:rPr>
          <w:rFonts w:eastAsia="Calibri"/>
          <w:lang w:eastAsia="en-US"/>
        </w:rPr>
      </w:pPr>
      <w:r w:rsidRPr="00E379A4">
        <w:rPr>
          <w:rFonts w:eastAsia="Calibri"/>
          <w:lang w:eastAsia="en-US"/>
        </w:rPr>
        <w:lastRenderedPageBreak/>
        <w:t xml:space="preserve">O Centro Universitário Tiradentes de Pernambuco – UNIT-PE – </w:t>
      </w:r>
      <w:r w:rsidR="007B2078" w:rsidRPr="00E379A4">
        <w:rPr>
          <w:rFonts w:eastAsia="Calibri"/>
          <w:lang w:eastAsia="en-US"/>
        </w:rPr>
        <w:t>mantida da SOPES foi credenciado inicialmente com faculdade, Faculda</w:t>
      </w:r>
      <w:r w:rsidR="003156F8" w:rsidRPr="00E379A4">
        <w:rPr>
          <w:rFonts w:eastAsia="Calibri"/>
          <w:lang w:eastAsia="en-US"/>
        </w:rPr>
        <w:t>d</w:t>
      </w:r>
      <w:r w:rsidR="007B2078" w:rsidRPr="00E379A4">
        <w:rPr>
          <w:rFonts w:eastAsia="Calibri"/>
          <w:lang w:eastAsia="en-US"/>
        </w:rPr>
        <w:t xml:space="preserve">e Integrada de Pernambuco – </w:t>
      </w:r>
      <w:r w:rsidR="003156F8" w:rsidRPr="00E379A4">
        <w:rPr>
          <w:rFonts w:eastAsia="Calibri"/>
          <w:lang w:eastAsia="en-US"/>
        </w:rPr>
        <w:t>FACIPE</w:t>
      </w:r>
      <w:r w:rsidRPr="00E379A4">
        <w:rPr>
          <w:rFonts w:eastAsia="Calibri"/>
          <w:lang w:eastAsia="en-US"/>
        </w:rPr>
        <w:t xml:space="preserve"> pela Portaria MEC nº 826, de 27 de abril de 2001, publicada no DOU de 02 de maio de 2001. Também em abril de 2001, teve dois cursos autorizados, sendo eles Administração (Portaria Sesu nº 827 de 27/04/2001) e Turismo (Portaria Sesu nº 826 de 27/04/2001). Em novembro de 2004, por meio da Portaria Nº 3.852, a IES recebeu autorização para o funcionamento do Curso de Direito. No segundo semestre de 2007, a UNIT-PE recebeu autorização de funcionamento para os seguintes cursos de graduação tecnológica: Gestão Financeira, Portaria MEC Nº 503, de 12 de setembro de 2007 e Processos Gerenciais, Portaria MEC Nº 580, de 3 de dezembro de 2007. Posteriormente, foram autorizados os seguintes bacharelados: Enfermagem, Portaria MEC Nº 94 de 28 de janeiro de 2009; Odontologia, Portaria MEC Nº 21 de 06 de janeiro de 2011; Biomedicina, Portaria MEC Nº 338 de 03 de fevereiro de 2011; Estética e Cosmética, Portaria MEC Nº 182 de 30 de junho de 2009; Radiologia, Portaria MEC Nº 16 de 26 de janeiro de 2009; Ciências Contábeis, Portaria MEC Nº 120, de 15 março de 2013.</w:t>
      </w:r>
    </w:p>
    <w:p w14:paraId="523BB0E4" w14:textId="32D6564A" w:rsidR="00C14E0E" w:rsidRPr="00E379A4" w:rsidRDefault="00C14E0E" w:rsidP="00AB0C66">
      <w:pPr>
        <w:pStyle w:val="PPCNormal"/>
        <w:rPr>
          <w:rFonts w:eastAsia="Calibri"/>
          <w:lang w:eastAsia="en-US"/>
        </w:rPr>
      </w:pPr>
      <w:r w:rsidRPr="00E379A4">
        <w:rPr>
          <w:rFonts w:eastAsia="Calibri"/>
          <w:lang w:eastAsia="en-US"/>
        </w:rPr>
        <w:t>No primeiro semestre do ano de 2014 ocorreram as autorizações para funcionamento dos cursos de Engenharia Civil, Ciência da Computação, Sistemas de Informação, Redes de Computadores, Design de Interiores e Administração (unidade de Casa Amarela). Nesse mesmo semestre foi reconhecido o curso de Tecnologia em Estética e Cosmética. No segundo semestre desse mesmo ano ocorreu a autorização dos cursos de Engenharia de Produção, Engenharia Mecatrônica e Fisioterapia, além do reconhecimento do curso superior de Tecnologia em Radiologia.</w:t>
      </w:r>
    </w:p>
    <w:p w14:paraId="68694CBD" w14:textId="63B9201C" w:rsidR="00C14E0E" w:rsidRPr="00E379A4" w:rsidRDefault="00C14E0E" w:rsidP="00AB0C66">
      <w:pPr>
        <w:pStyle w:val="PPCNormal"/>
        <w:rPr>
          <w:rFonts w:eastAsia="Calibri"/>
          <w:lang w:eastAsia="en-US"/>
        </w:rPr>
      </w:pPr>
      <w:r w:rsidRPr="00E379A4">
        <w:rPr>
          <w:rFonts w:eastAsia="Calibri"/>
          <w:lang w:eastAsia="en-US"/>
        </w:rPr>
        <w:t>Já no primeiro semestre do ano de 2015 ocorreu autorização dos cursos de Arquitetura e Urbanismo e Engenharia Ambiental, bem como o reconhecimento do curso de Enfermagem.</w:t>
      </w:r>
    </w:p>
    <w:p w14:paraId="04178923" w14:textId="7519B6D6" w:rsidR="00C14E0E" w:rsidRPr="00E379A4" w:rsidRDefault="00C14E0E" w:rsidP="00924DDE">
      <w:pPr>
        <w:pStyle w:val="PPCNormal"/>
        <w:rPr>
          <w:rFonts w:eastAsia="Calibri"/>
          <w:lang w:eastAsia="en-US"/>
        </w:rPr>
      </w:pPr>
      <w:r w:rsidRPr="00E379A4">
        <w:rPr>
          <w:rFonts w:eastAsia="Calibri"/>
          <w:lang w:eastAsia="en-US"/>
        </w:rPr>
        <w:t>No primeiro semestre do ano de 2016 ocorreu o reconhecimento do curso de Biomedicina. No segundo semestre do ano de 2016 ocorreu o reconhecimento do curso de Odontologia, bem como as autorizações dos cursos de Gestão de Recursos Humanos e Serviço Social para a unidade Casa Amarela.</w:t>
      </w:r>
    </w:p>
    <w:p w14:paraId="695556C3" w14:textId="5011BA19" w:rsidR="00C14E0E" w:rsidRPr="00E379A4" w:rsidRDefault="00C14E0E" w:rsidP="00AB0C66">
      <w:pPr>
        <w:pStyle w:val="PPCNormal"/>
        <w:rPr>
          <w:rFonts w:eastAsia="Calibri"/>
          <w:lang w:eastAsia="en-US"/>
        </w:rPr>
      </w:pPr>
      <w:r w:rsidRPr="00E379A4">
        <w:rPr>
          <w:rFonts w:eastAsia="Calibri"/>
          <w:lang w:eastAsia="en-US"/>
        </w:rPr>
        <w:t>Além dos cursos de graduação, a UNIT-PE oferece Cursos de Pós-graduação Lato Sensu. Também, estruturou um grupo de estudos denominado Núcleo de Pós-graduação da UNIT-PE - NUFA - para elaboração e Apresentação de Proposta para Cursos Novos (APCN) com o objetivo de implantar o primeiro curso de Pós-graduação Stricto Sensu (Mestrado).</w:t>
      </w:r>
    </w:p>
    <w:p w14:paraId="1A0F4D0E" w14:textId="531D2873" w:rsidR="00C14E0E" w:rsidRPr="00E379A4" w:rsidRDefault="00C14E0E" w:rsidP="00AB0C66">
      <w:pPr>
        <w:pStyle w:val="PPCNormal"/>
        <w:rPr>
          <w:rFonts w:eastAsia="Calibri"/>
          <w:lang w:eastAsia="en-US"/>
        </w:rPr>
      </w:pPr>
      <w:r w:rsidRPr="00E379A4">
        <w:rPr>
          <w:rFonts w:eastAsia="Calibri"/>
          <w:lang w:eastAsia="en-US"/>
        </w:rPr>
        <w:lastRenderedPageBreak/>
        <w:t xml:space="preserve">No ano de 2018 a UNIT-PE obteve o recredenciamento e a ascensão à Centro Universitário pela transformação da Faculdade Integrada de Pernambuco – </w:t>
      </w:r>
      <w:r w:rsidR="003156F8" w:rsidRPr="00E379A4">
        <w:rPr>
          <w:rFonts w:eastAsia="Calibri"/>
          <w:lang w:eastAsia="en-US"/>
        </w:rPr>
        <w:t>FACIPE</w:t>
      </w:r>
      <w:r w:rsidRPr="00E379A4">
        <w:rPr>
          <w:rFonts w:eastAsia="Calibri"/>
          <w:lang w:eastAsia="en-US"/>
        </w:rPr>
        <w:t xml:space="preserve"> no Centro Universitário Tiradentes de P</w:t>
      </w:r>
      <w:r w:rsidR="00792A20" w:rsidRPr="00E379A4">
        <w:rPr>
          <w:rFonts w:eastAsia="Calibri"/>
          <w:lang w:eastAsia="en-US"/>
        </w:rPr>
        <w:t>ernambuco – UNIT-PE através da Portaria MEC nº 490, de 22 de maio de 2018, publicada no DOU n° 98, de 23 de maio de 2018 (retificada DOU Nº 101, de 28 de maio de 2018). A denominação da IES de UNIPERNAMBUCO para UNIT-PE foi alterada pela Resolução nº 005/2018 / CONSUPE.</w:t>
      </w:r>
    </w:p>
    <w:p w14:paraId="56173D73" w14:textId="20A595AD" w:rsidR="00C14E0E" w:rsidRPr="00E379A4" w:rsidRDefault="00C14E0E" w:rsidP="00AB0C66">
      <w:pPr>
        <w:pStyle w:val="PPCNormal"/>
        <w:rPr>
          <w:rFonts w:eastAsia="Calibri"/>
          <w:lang w:eastAsia="en-US"/>
        </w:rPr>
      </w:pPr>
      <w:r w:rsidRPr="00E379A4">
        <w:rPr>
          <w:rFonts w:eastAsia="Calibri"/>
          <w:lang w:eastAsia="en-US"/>
        </w:rPr>
        <w:t>A UNIT-PE tem o desafio de ser uma instituição de educação superior que não apenas atue em ensino, pesquisa e extensão, mas também garanta a indissociabilidade desses processos. As atividades de ensino não se restringem a preparar o indivíduo apenas para atender as necessidades da população. Objetivam formar profissionais para atuarem como agentes transformadores da sociedade, centrados em uma visão generalista. Assim, a IES identifica os princípios da construção coletiva, flexibilidade curricular, interdisciplinaridade e problematização do saber como essenciais para a aquisição de uma aprendizagem significativa, articulada pela qualidade de ensino, pelas atividades de formação e preparação técnico-científica, que contribuirão para a autonomia intelectual e profissional.</w:t>
      </w:r>
    </w:p>
    <w:p w14:paraId="5664A139" w14:textId="768824ED" w:rsidR="00D86F9D" w:rsidRPr="00E379A4" w:rsidRDefault="00C14E0E" w:rsidP="00924DDE">
      <w:pPr>
        <w:pStyle w:val="PPCNormal"/>
        <w:rPr>
          <w:rFonts w:eastAsia="Calibri"/>
          <w:lang w:eastAsia="en-US"/>
        </w:rPr>
      </w:pPr>
      <w:r w:rsidRPr="00E379A4">
        <w:rPr>
          <w:rFonts w:eastAsia="Calibri"/>
          <w:lang w:eastAsia="en-US"/>
        </w:rPr>
        <w:t>A instituição tem definidas politicas acadêmicas e sociais como forma de se fazer atuante no processo de educação e formação profissional sensível aos problemas da comunidade, assumindo a corresponsabilidade pelo desenvolvimento sustentável local e regional. A UNIT-PE, ao propiciar o processo de formação aos seus alunos, assume compromisso com o avanço e as transformações da realidade local e nacional, patrocinando eventos acadêmicos em interface com o mercado, com a formação continuada de gestores e docentes e com o estimulo as atividades complementares ao</w:t>
      </w:r>
      <w:r w:rsidRPr="00E379A4">
        <w:t xml:space="preserve"> </w:t>
      </w:r>
      <w:r w:rsidRPr="00E379A4">
        <w:rPr>
          <w:rFonts w:eastAsia="Calibri"/>
          <w:lang w:eastAsia="en-US"/>
        </w:rPr>
        <w:t xml:space="preserve">ensino através de unidades de aprendizagem tais como: </w:t>
      </w:r>
      <w:r w:rsidR="00D86F9D" w:rsidRPr="00E379A4">
        <w:rPr>
          <w:rFonts w:eastAsia="Calibri"/>
          <w:lang w:eastAsia="en-US"/>
        </w:rPr>
        <w:t xml:space="preserve">Núcleo de Prática Jurídica/NPJ, Clínica Escola de Odontologia, Clínica-escola de Estética e Cosmética, Clínica-escola de Fisioterapia, Laboratório de </w:t>
      </w:r>
      <w:proofErr w:type="spellStart"/>
      <w:r w:rsidR="00D86F9D" w:rsidRPr="00E379A4">
        <w:rPr>
          <w:rFonts w:eastAsia="Calibri"/>
          <w:lang w:eastAsia="en-US"/>
        </w:rPr>
        <w:t>Biomedidicna</w:t>
      </w:r>
      <w:proofErr w:type="spellEnd"/>
      <w:r w:rsidR="00D86F9D" w:rsidRPr="00E379A4">
        <w:rPr>
          <w:rFonts w:eastAsia="Calibri"/>
          <w:lang w:eastAsia="en-US"/>
        </w:rPr>
        <w:t>, dentre outros. Além destes, há paulatino investimento na pesquisa através de um programa de Iniciação Científica e da realização de um encontro anual, A Semana de Pesquisa e Extensão - SEMPEX.</w:t>
      </w:r>
    </w:p>
    <w:p w14:paraId="35AF0BC2" w14:textId="77777777" w:rsidR="00D86F9D" w:rsidRPr="00E379A4" w:rsidRDefault="00D86F9D" w:rsidP="00AB0C66">
      <w:pPr>
        <w:pStyle w:val="PPCNormal"/>
        <w:rPr>
          <w:rFonts w:eastAsia="Calibri"/>
          <w:lang w:eastAsia="en-US"/>
        </w:rPr>
      </w:pPr>
      <w:r w:rsidRPr="00E379A4">
        <w:rPr>
          <w:rFonts w:eastAsia="Calibri"/>
          <w:lang w:eastAsia="en-US"/>
        </w:rPr>
        <w:t>A qualidade dos serviços e processos desenvolvidos pela UNIT-PE manifesta-se através dos conceitos obtidos em avaliações desenvolvidas in loco em processos de autorização, reconhecimento ou renovação de reconhecimento de cursos, conforme pode ser observado no Quadro 1.</w:t>
      </w:r>
    </w:p>
    <w:p w14:paraId="1762E83F" w14:textId="77777777" w:rsidR="00D86F9D" w:rsidRDefault="00D86F9D" w:rsidP="00D86F9D">
      <w:pPr>
        <w:shd w:val="clear" w:color="auto" w:fill="FFFFFF"/>
        <w:spacing w:line="360" w:lineRule="auto"/>
        <w:jc w:val="both"/>
        <w:rPr>
          <w:rFonts w:eastAsia="Calibri"/>
          <w:lang w:eastAsia="en-US"/>
        </w:rPr>
      </w:pPr>
    </w:p>
    <w:p w14:paraId="5FFD9B98" w14:textId="77777777" w:rsidR="00924DDE" w:rsidRPr="00E379A4" w:rsidRDefault="00924DDE" w:rsidP="00D86F9D">
      <w:pPr>
        <w:shd w:val="clear" w:color="auto" w:fill="FFFFFF"/>
        <w:spacing w:line="360" w:lineRule="auto"/>
        <w:jc w:val="both"/>
        <w:rPr>
          <w:rFonts w:eastAsia="Calibri"/>
          <w:lang w:eastAsia="en-US"/>
        </w:rPr>
      </w:pPr>
    </w:p>
    <w:p w14:paraId="23F0DC8A" w14:textId="22580E85" w:rsidR="00D86F9D" w:rsidRPr="00841575" w:rsidRDefault="00D86F9D" w:rsidP="00AB0C66">
      <w:pPr>
        <w:pStyle w:val="PPCQuadro"/>
      </w:pPr>
      <w:r w:rsidRPr="00841575">
        <w:t xml:space="preserve">Síntese das avaliações de curso em oferta realizadas pelo INEP </w:t>
      </w:r>
    </w:p>
    <w:tbl>
      <w:tblPr>
        <w:tblW w:w="9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276"/>
        <w:gridCol w:w="1871"/>
        <w:gridCol w:w="709"/>
        <w:gridCol w:w="1134"/>
        <w:gridCol w:w="1134"/>
        <w:gridCol w:w="1112"/>
        <w:gridCol w:w="900"/>
      </w:tblGrid>
      <w:tr w:rsidR="00541616" w:rsidRPr="00E379A4" w14:paraId="1AAA8BF8" w14:textId="77777777" w:rsidTr="00AB0C66">
        <w:trPr>
          <w:trHeight w:val="384"/>
          <w:jc w:val="center"/>
        </w:trPr>
        <w:tc>
          <w:tcPr>
            <w:tcW w:w="2276" w:type="dxa"/>
            <w:vMerge w:val="restart"/>
            <w:shd w:val="clear" w:color="auto" w:fill="auto"/>
            <w:tcMar>
              <w:top w:w="0" w:type="dxa"/>
              <w:left w:w="70" w:type="dxa"/>
              <w:bottom w:w="0" w:type="dxa"/>
              <w:right w:w="70" w:type="dxa"/>
            </w:tcMar>
            <w:vAlign w:val="center"/>
          </w:tcPr>
          <w:p w14:paraId="6A495686" w14:textId="77777777" w:rsidR="00D86F9D" w:rsidRPr="00E379A4" w:rsidRDefault="00D86F9D" w:rsidP="00AB0C66">
            <w:pPr>
              <w:shd w:val="clear" w:color="auto" w:fill="FFFFFF"/>
              <w:jc w:val="center"/>
              <w:rPr>
                <w:rFonts w:eastAsia="Calibri"/>
                <w:b/>
                <w:sz w:val="20"/>
                <w:szCs w:val="20"/>
                <w:lang w:eastAsia="en-US"/>
              </w:rPr>
            </w:pPr>
            <w:r w:rsidRPr="00E379A4">
              <w:rPr>
                <w:rFonts w:eastAsia="Calibri"/>
                <w:b/>
                <w:sz w:val="20"/>
                <w:szCs w:val="20"/>
                <w:lang w:eastAsia="en-US"/>
              </w:rPr>
              <w:lastRenderedPageBreak/>
              <w:t>Curso</w:t>
            </w:r>
          </w:p>
        </w:tc>
        <w:tc>
          <w:tcPr>
            <w:tcW w:w="1871" w:type="dxa"/>
            <w:vMerge w:val="restart"/>
            <w:shd w:val="clear" w:color="auto" w:fill="auto"/>
            <w:tcMar>
              <w:top w:w="0" w:type="dxa"/>
              <w:left w:w="70" w:type="dxa"/>
              <w:bottom w:w="0" w:type="dxa"/>
              <w:right w:w="70" w:type="dxa"/>
            </w:tcMar>
            <w:vAlign w:val="center"/>
          </w:tcPr>
          <w:p w14:paraId="1A893BF5" w14:textId="77777777" w:rsidR="00D86F9D" w:rsidRPr="00E379A4" w:rsidRDefault="00D86F9D" w:rsidP="00AB0C66">
            <w:pPr>
              <w:shd w:val="clear" w:color="auto" w:fill="FFFFFF"/>
              <w:jc w:val="center"/>
              <w:rPr>
                <w:rFonts w:eastAsia="Calibri"/>
                <w:b/>
                <w:sz w:val="20"/>
                <w:szCs w:val="20"/>
                <w:lang w:eastAsia="en-US"/>
              </w:rPr>
            </w:pPr>
            <w:r w:rsidRPr="00E379A4">
              <w:rPr>
                <w:rFonts w:eastAsia="Calibri"/>
                <w:b/>
                <w:sz w:val="20"/>
                <w:szCs w:val="20"/>
                <w:lang w:eastAsia="en-US"/>
              </w:rPr>
              <w:t>Processo de Avaliação</w:t>
            </w:r>
          </w:p>
        </w:tc>
        <w:tc>
          <w:tcPr>
            <w:tcW w:w="709" w:type="dxa"/>
            <w:vMerge w:val="restart"/>
            <w:shd w:val="clear" w:color="auto" w:fill="auto"/>
            <w:tcMar>
              <w:top w:w="0" w:type="dxa"/>
              <w:left w:w="70" w:type="dxa"/>
              <w:bottom w:w="0" w:type="dxa"/>
              <w:right w:w="70" w:type="dxa"/>
            </w:tcMar>
            <w:vAlign w:val="center"/>
          </w:tcPr>
          <w:p w14:paraId="1DCDE159" w14:textId="77777777" w:rsidR="00D86F9D" w:rsidRPr="00E379A4" w:rsidRDefault="00D86F9D" w:rsidP="00AB0C66">
            <w:pPr>
              <w:shd w:val="clear" w:color="auto" w:fill="FFFFFF"/>
              <w:jc w:val="center"/>
              <w:rPr>
                <w:rFonts w:eastAsia="Calibri"/>
                <w:b/>
                <w:sz w:val="20"/>
                <w:szCs w:val="20"/>
                <w:lang w:eastAsia="en-US"/>
              </w:rPr>
            </w:pPr>
            <w:r w:rsidRPr="00E379A4">
              <w:rPr>
                <w:rFonts w:eastAsia="Calibri"/>
                <w:b/>
                <w:sz w:val="20"/>
                <w:szCs w:val="20"/>
                <w:lang w:eastAsia="en-US"/>
              </w:rPr>
              <w:t>Ano</w:t>
            </w:r>
          </w:p>
        </w:tc>
        <w:tc>
          <w:tcPr>
            <w:tcW w:w="4280" w:type="dxa"/>
            <w:gridSpan w:val="4"/>
            <w:shd w:val="clear" w:color="auto" w:fill="auto"/>
            <w:tcMar>
              <w:top w:w="0" w:type="dxa"/>
              <w:left w:w="70" w:type="dxa"/>
              <w:bottom w:w="0" w:type="dxa"/>
              <w:right w:w="70" w:type="dxa"/>
            </w:tcMar>
            <w:vAlign w:val="center"/>
          </w:tcPr>
          <w:p w14:paraId="7E4AE7C6" w14:textId="77777777" w:rsidR="00D86F9D" w:rsidRPr="00E379A4" w:rsidRDefault="00D86F9D" w:rsidP="00AB0C66">
            <w:pPr>
              <w:shd w:val="clear" w:color="auto" w:fill="FFFFFF"/>
              <w:jc w:val="center"/>
              <w:rPr>
                <w:rFonts w:eastAsia="Calibri"/>
                <w:b/>
                <w:sz w:val="20"/>
                <w:szCs w:val="20"/>
                <w:lang w:eastAsia="en-US"/>
              </w:rPr>
            </w:pPr>
            <w:r w:rsidRPr="00E379A4">
              <w:rPr>
                <w:rFonts w:eastAsia="Calibri"/>
                <w:b/>
                <w:sz w:val="20"/>
                <w:szCs w:val="20"/>
                <w:lang w:eastAsia="en-US"/>
              </w:rPr>
              <w:t>Conceitos</w:t>
            </w:r>
          </w:p>
        </w:tc>
      </w:tr>
      <w:tr w:rsidR="00541616" w:rsidRPr="00E379A4" w14:paraId="3A58F226" w14:textId="77777777" w:rsidTr="00AB0C66">
        <w:trPr>
          <w:trHeight w:val="637"/>
          <w:jc w:val="center"/>
        </w:trPr>
        <w:tc>
          <w:tcPr>
            <w:tcW w:w="2276" w:type="dxa"/>
            <w:vMerge/>
            <w:shd w:val="clear" w:color="auto" w:fill="auto"/>
            <w:tcMar>
              <w:top w:w="0" w:type="dxa"/>
              <w:left w:w="70" w:type="dxa"/>
              <w:bottom w:w="0" w:type="dxa"/>
              <w:right w:w="70" w:type="dxa"/>
            </w:tcMar>
            <w:vAlign w:val="center"/>
          </w:tcPr>
          <w:p w14:paraId="1BC87872" w14:textId="77777777" w:rsidR="00D86F9D" w:rsidRPr="00E379A4" w:rsidRDefault="00D86F9D" w:rsidP="00AB0C66">
            <w:pPr>
              <w:shd w:val="clear" w:color="auto" w:fill="FFFFFF"/>
              <w:jc w:val="both"/>
              <w:rPr>
                <w:rFonts w:eastAsia="Calibri"/>
                <w:b/>
                <w:sz w:val="20"/>
                <w:szCs w:val="20"/>
                <w:lang w:eastAsia="en-US"/>
              </w:rPr>
            </w:pPr>
          </w:p>
        </w:tc>
        <w:tc>
          <w:tcPr>
            <w:tcW w:w="1871" w:type="dxa"/>
            <w:vMerge/>
            <w:shd w:val="clear" w:color="auto" w:fill="auto"/>
            <w:tcMar>
              <w:top w:w="0" w:type="dxa"/>
              <w:left w:w="70" w:type="dxa"/>
              <w:bottom w:w="0" w:type="dxa"/>
              <w:right w:w="70" w:type="dxa"/>
            </w:tcMar>
            <w:vAlign w:val="center"/>
          </w:tcPr>
          <w:p w14:paraId="74C16E99" w14:textId="77777777" w:rsidR="00D86F9D" w:rsidRPr="00E379A4" w:rsidRDefault="00D86F9D" w:rsidP="00AB0C66">
            <w:pPr>
              <w:shd w:val="clear" w:color="auto" w:fill="FFFFFF"/>
              <w:jc w:val="both"/>
              <w:rPr>
                <w:rFonts w:eastAsia="Calibri"/>
                <w:b/>
                <w:sz w:val="20"/>
                <w:szCs w:val="20"/>
                <w:lang w:eastAsia="en-US"/>
              </w:rPr>
            </w:pPr>
          </w:p>
        </w:tc>
        <w:tc>
          <w:tcPr>
            <w:tcW w:w="709" w:type="dxa"/>
            <w:vMerge/>
            <w:shd w:val="clear" w:color="auto" w:fill="auto"/>
            <w:tcMar>
              <w:top w:w="0" w:type="dxa"/>
              <w:left w:w="70" w:type="dxa"/>
              <w:bottom w:w="0" w:type="dxa"/>
              <w:right w:w="70" w:type="dxa"/>
            </w:tcMar>
            <w:vAlign w:val="center"/>
          </w:tcPr>
          <w:p w14:paraId="3BBCE4D5" w14:textId="77777777" w:rsidR="00D86F9D" w:rsidRPr="00E379A4" w:rsidRDefault="00D86F9D" w:rsidP="00AB0C66">
            <w:pPr>
              <w:shd w:val="clear" w:color="auto" w:fill="FFFFFF"/>
              <w:jc w:val="both"/>
              <w:rPr>
                <w:rFonts w:eastAsia="Calibri"/>
                <w:b/>
                <w:sz w:val="20"/>
                <w:szCs w:val="20"/>
                <w:lang w:eastAsia="en-US"/>
              </w:rPr>
            </w:pPr>
          </w:p>
        </w:tc>
        <w:tc>
          <w:tcPr>
            <w:tcW w:w="1134" w:type="dxa"/>
            <w:shd w:val="clear" w:color="auto" w:fill="auto"/>
            <w:tcMar>
              <w:top w:w="0" w:type="dxa"/>
              <w:left w:w="70" w:type="dxa"/>
              <w:bottom w:w="0" w:type="dxa"/>
              <w:right w:w="70" w:type="dxa"/>
            </w:tcMar>
            <w:vAlign w:val="center"/>
          </w:tcPr>
          <w:p w14:paraId="58A3A5F4" w14:textId="77777777" w:rsidR="00D86F9D" w:rsidRPr="00E379A4" w:rsidRDefault="00D86F9D" w:rsidP="00AB0C66">
            <w:pPr>
              <w:shd w:val="clear" w:color="auto" w:fill="FFFFFF"/>
              <w:jc w:val="center"/>
              <w:rPr>
                <w:rFonts w:eastAsia="Calibri"/>
                <w:b/>
                <w:sz w:val="20"/>
                <w:szCs w:val="20"/>
                <w:lang w:eastAsia="en-US"/>
              </w:rPr>
            </w:pPr>
            <w:r w:rsidRPr="00E379A4">
              <w:rPr>
                <w:rFonts w:eastAsia="Calibri"/>
                <w:b/>
                <w:sz w:val="20"/>
                <w:szCs w:val="20"/>
                <w:lang w:eastAsia="en-US"/>
              </w:rPr>
              <w:t>Dimensão 1</w:t>
            </w:r>
          </w:p>
        </w:tc>
        <w:tc>
          <w:tcPr>
            <w:tcW w:w="1134" w:type="dxa"/>
            <w:shd w:val="clear" w:color="auto" w:fill="auto"/>
            <w:tcMar>
              <w:top w:w="0" w:type="dxa"/>
              <w:left w:w="70" w:type="dxa"/>
              <w:bottom w:w="0" w:type="dxa"/>
              <w:right w:w="70" w:type="dxa"/>
            </w:tcMar>
            <w:vAlign w:val="center"/>
          </w:tcPr>
          <w:p w14:paraId="19227508" w14:textId="77777777" w:rsidR="00D86F9D" w:rsidRPr="00E379A4" w:rsidRDefault="00D86F9D" w:rsidP="00AB0C66">
            <w:pPr>
              <w:shd w:val="clear" w:color="auto" w:fill="FFFFFF"/>
              <w:jc w:val="center"/>
              <w:rPr>
                <w:rFonts w:eastAsia="Calibri"/>
                <w:b/>
                <w:sz w:val="20"/>
                <w:szCs w:val="20"/>
                <w:lang w:eastAsia="en-US"/>
              </w:rPr>
            </w:pPr>
            <w:r w:rsidRPr="00E379A4">
              <w:rPr>
                <w:rFonts w:eastAsia="Calibri"/>
                <w:b/>
                <w:sz w:val="20"/>
                <w:szCs w:val="20"/>
                <w:lang w:eastAsia="en-US"/>
              </w:rPr>
              <w:t>Dimensão 2</w:t>
            </w:r>
          </w:p>
        </w:tc>
        <w:tc>
          <w:tcPr>
            <w:tcW w:w="1112" w:type="dxa"/>
            <w:shd w:val="clear" w:color="auto" w:fill="auto"/>
            <w:tcMar>
              <w:top w:w="0" w:type="dxa"/>
              <w:left w:w="70" w:type="dxa"/>
              <w:bottom w:w="0" w:type="dxa"/>
              <w:right w:w="70" w:type="dxa"/>
            </w:tcMar>
            <w:vAlign w:val="center"/>
          </w:tcPr>
          <w:p w14:paraId="59F08341" w14:textId="77777777" w:rsidR="00D86F9D" w:rsidRPr="00E379A4" w:rsidRDefault="00D86F9D" w:rsidP="00AB0C66">
            <w:pPr>
              <w:shd w:val="clear" w:color="auto" w:fill="FFFFFF"/>
              <w:jc w:val="center"/>
              <w:rPr>
                <w:rFonts w:eastAsia="Calibri"/>
                <w:b/>
                <w:sz w:val="20"/>
                <w:szCs w:val="20"/>
                <w:lang w:eastAsia="en-US"/>
              </w:rPr>
            </w:pPr>
            <w:r w:rsidRPr="00E379A4">
              <w:rPr>
                <w:rFonts w:eastAsia="Calibri"/>
                <w:b/>
                <w:sz w:val="20"/>
                <w:szCs w:val="20"/>
                <w:lang w:eastAsia="en-US"/>
              </w:rPr>
              <w:t>Dimensão 3</w:t>
            </w:r>
          </w:p>
        </w:tc>
        <w:tc>
          <w:tcPr>
            <w:tcW w:w="900" w:type="dxa"/>
            <w:shd w:val="clear" w:color="auto" w:fill="auto"/>
            <w:tcMar>
              <w:top w:w="0" w:type="dxa"/>
              <w:left w:w="70" w:type="dxa"/>
              <w:bottom w:w="0" w:type="dxa"/>
              <w:right w:w="70" w:type="dxa"/>
            </w:tcMar>
            <w:vAlign w:val="center"/>
          </w:tcPr>
          <w:p w14:paraId="7AE83C29" w14:textId="77777777" w:rsidR="00D86F9D" w:rsidRPr="00E379A4" w:rsidRDefault="00D86F9D" w:rsidP="00AB0C66">
            <w:pPr>
              <w:shd w:val="clear" w:color="auto" w:fill="FFFFFF"/>
              <w:jc w:val="center"/>
              <w:rPr>
                <w:rFonts w:eastAsia="Calibri"/>
                <w:b/>
                <w:sz w:val="20"/>
                <w:szCs w:val="20"/>
                <w:lang w:eastAsia="en-US"/>
              </w:rPr>
            </w:pPr>
            <w:r w:rsidRPr="00E379A4">
              <w:rPr>
                <w:rFonts w:eastAsia="Calibri"/>
                <w:b/>
                <w:sz w:val="20"/>
                <w:szCs w:val="20"/>
                <w:lang w:eastAsia="en-US"/>
              </w:rPr>
              <w:t>Conceito do Curso</w:t>
            </w:r>
          </w:p>
        </w:tc>
      </w:tr>
      <w:tr w:rsidR="00541616" w:rsidRPr="00E379A4" w14:paraId="0BF02CCB" w14:textId="77777777" w:rsidTr="00AB0C66">
        <w:trPr>
          <w:trHeight w:val="309"/>
          <w:jc w:val="center"/>
        </w:trPr>
        <w:tc>
          <w:tcPr>
            <w:tcW w:w="2276" w:type="dxa"/>
            <w:shd w:val="clear" w:color="auto" w:fill="auto"/>
            <w:tcMar>
              <w:top w:w="0" w:type="dxa"/>
              <w:left w:w="70" w:type="dxa"/>
              <w:bottom w:w="0" w:type="dxa"/>
              <w:right w:w="70" w:type="dxa"/>
            </w:tcMar>
            <w:vAlign w:val="center"/>
          </w:tcPr>
          <w:p w14:paraId="014E5C06" w14:textId="77777777" w:rsidR="00D86F9D" w:rsidRPr="00E379A4" w:rsidRDefault="00D86F9D" w:rsidP="00AB0C66">
            <w:pPr>
              <w:shd w:val="clear" w:color="auto" w:fill="FFFFFF"/>
              <w:jc w:val="both"/>
              <w:rPr>
                <w:rFonts w:eastAsia="Calibri"/>
                <w:sz w:val="20"/>
                <w:szCs w:val="20"/>
                <w:lang w:eastAsia="en-US"/>
              </w:rPr>
            </w:pPr>
            <w:r w:rsidRPr="00E379A4">
              <w:rPr>
                <w:rFonts w:eastAsia="Calibri"/>
                <w:sz w:val="20"/>
                <w:szCs w:val="20"/>
                <w:lang w:eastAsia="en-US"/>
              </w:rPr>
              <w:t>Engenharia Civil</w:t>
            </w:r>
          </w:p>
        </w:tc>
        <w:tc>
          <w:tcPr>
            <w:tcW w:w="1871" w:type="dxa"/>
            <w:shd w:val="clear" w:color="auto" w:fill="auto"/>
            <w:tcMar>
              <w:top w:w="0" w:type="dxa"/>
              <w:left w:w="70" w:type="dxa"/>
              <w:bottom w:w="0" w:type="dxa"/>
              <w:right w:w="70" w:type="dxa"/>
            </w:tcMar>
            <w:vAlign w:val="center"/>
          </w:tcPr>
          <w:p w14:paraId="362CF8D8" w14:textId="77777777" w:rsidR="00D86F9D" w:rsidRPr="00E379A4" w:rsidRDefault="00D86F9D" w:rsidP="00AB0C66">
            <w:pPr>
              <w:shd w:val="clear" w:color="auto" w:fill="FFFFFF"/>
              <w:jc w:val="both"/>
              <w:rPr>
                <w:rFonts w:eastAsia="Calibri"/>
                <w:sz w:val="20"/>
                <w:szCs w:val="20"/>
                <w:lang w:eastAsia="en-US"/>
              </w:rPr>
            </w:pPr>
            <w:r w:rsidRPr="00E379A4">
              <w:rPr>
                <w:rFonts w:eastAsia="Calibri"/>
                <w:sz w:val="20"/>
                <w:szCs w:val="20"/>
                <w:lang w:eastAsia="en-US"/>
              </w:rPr>
              <w:t>Autorização</w:t>
            </w:r>
          </w:p>
        </w:tc>
        <w:tc>
          <w:tcPr>
            <w:tcW w:w="709" w:type="dxa"/>
            <w:shd w:val="clear" w:color="auto" w:fill="auto"/>
            <w:tcMar>
              <w:top w:w="0" w:type="dxa"/>
              <w:left w:w="70" w:type="dxa"/>
              <w:bottom w:w="0" w:type="dxa"/>
              <w:right w:w="70" w:type="dxa"/>
            </w:tcMar>
            <w:vAlign w:val="center"/>
          </w:tcPr>
          <w:p w14:paraId="765345D1" w14:textId="77777777" w:rsidR="00D86F9D" w:rsidRPr="00E379A4" w:rsidRDefault="00D86F9D" w:rsidP="00AB0C66">
            <w:pPr>
              <w:shd w:val="clear" w:color="auto" w:fill="FFFFFF"/>
              <w:jc w:val="both"/>
              <w:rPr>
                <w:rFonts w:eastAsia="Calibri"/>
                <w:sz w:val="20"/>
                <w:szCs w:val="20"/>
                <w:lang w:eastAsia="en-US"/>
              </w:rPr>
            </w:pPr>
            <w:r w:rsidRPr="00E379A4">
              <w:rPr>
                <w:rFonts w:eastAsia="Calibri"/>
                <w:sz w:val="20"/>
                <w:szCs w:val="20"/>
                <w:lang w:eastAsia="en-US"/>
              </w:rPr>
              <w:t>2013</w:t>
            </w:r>
          </w:p>
        </w:tc>
        <w:tc>
          <w:tcPr>
            <w:tcW w:w="1134" w:type="dxa"/>
            <w:shd w:val="clear" w:color="auto" w:fill="auto"/>
            <w:tcMar>
              <w:top w:w="0" w:type="dxa"/>
              <w:left w:w="70" w:type="dxa"/>
              <w:bottom w:w="0" w:type="dxa"/>
              <w:right w:w="70" w:type="dxa"/>
            </w:tcMar>
            <w:vAlign w:val="center"/>
          </w:tcPr>
          <w:p w14:paraId="73AA55F0"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3,5</w:t>
            </w:r>
          </w:p>
        </w:tc>
        <w:tc>
          <w:tcPr>
            <w:tcW w:w="1134" w:type="dxa"/>
            <w:shd w:val="clear" w:color="auto" w:fill="auto"/>
            <w:tcMar>
              <w:top w:w="0" w:type="dxa"/>
              <w:left w:w="70" w:type="dxa"/>
              <w:bottom w:w="0" w:type="dxa"/>
              <w:right w:w="70" w:type="dxa"/>
            </w:tcMar>
            <w:vAlign w:val="center"/>
          </w:tcPr>
          <w:p w14:paraId="68AFD17F"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4,2</w:t>
            </w:r>
          </w:p>
        </w:tc>
        <w:tc>
          <w:tcPr>
            <w:tcW w:w="1112" w:type="dxa"/>
            <w:shd w:val="clear" w:color="auto" w:fill="auto"/>
            <w:tcMar>
              <w:top w:w="0" w:type="dxa"/>
              <w:left w:w="70" w:type="dxa"/>
              <w:bottom w:w="0" w:type="dxa"/>
              <w:right w:w="70" w:type="dxa"/>
            </w:tcMar>
            <w:vAlign w:val="center"/>
          </w:tcPr>
          <w:p w14:paraId="3C04D1F9"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4</w:t>
            </w:r>
          </w:p>
        </w:tc>
        <w:tc>
          <w:tcPr>
            <w:tcW w:w="900" w:type="dxa"/>
            <w:shd w:val="clear" w:color="auto" w:fill="auto"/>
            <w:tcMar>
              <w:top w:w="0" w:type="dxa"/>
              <w:left w:w="70" w:type="dxa"/>
              <w:bottom w:w="0" w:type="dxa"/>
              <w:right w:w="70" w:type="dxa"/>
            </w:tcMar>
            <w:vAlign w:val="center"/>
          </w:tcPr>
          <w:p w14:paraId="1FF81952"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4</w:t>
            </w:r>
          </w:p>
        </w:tc>
      </w:tr>
      <w:tr w:rsidR="00541616" w:rsidRPr="00E379A4" w14:paraId="7F26AAFD" w14:textId="77777777" w:rsidTr="00AB0C66">
        <w:trPr>
          <w:trHeight w:val="275"/>
          <w:jc w:val="center"/>
        </w:trPr>
        <w:tc>
          <w:tcPr>
            <w:tcW w:w="2276" w:type="dxa"/>
            <w:shd w:val="clear" w:color="auto" w:fill="auto"/>
            <w:tcMar>
              <w:top w:w="0" w:type="dxa"/>
              <w:left w:w="70" w:type="dxa"/>
              <w:bottom w:w="0" w:type="dxa"/>
              <w:right w:w="70" w:type="dxa"/>
            </w:tcMar>
            <w:vAlign w:val="center"/>
          </w:tcPr>
          <w:p w14:paraId="4CF987BF" w14:textId="77777777" w:rsidR="00D86F9D" w:rsidRPr="00E379A4" w:rsidRDefault="00D86F9D" w:rsidP="00AB0C66">
            <w:pPr>
              <w:shd w:val="clear" w:color="auto" w:fill="FFFFFF"/>
              <w:jc w:val="both"/>
              <w:rPr>
                <w:rFonts w:eastAsia="Calibri"/>
                <w:sz w:val="20"/>
                <w:szCs w:val="20"/>
                <w:lang w:eastAsia="en-US"/>
              </w:rPr>
            </w:pPr>
            <w:r w:rsidRPr="00E379A4">
              <w:rPr>
                <w:rFonts w:eastAsia="Calibri"/>
                <w:sz w:val="20"/>
                <w:szCs w:val="20"/>
                <w:lang w:eastAsia="en-US"/>
              </w:rPr>
              <w:t>Rede de Computadores</w:t>
            </w:r>
          </w:p>
        </w:tc>
        <w:tc>
          <w:tcPr>
            <w:tcW w:w="1871" w:type="dxa"/>
            <w:shd w:val="clear" w:color="auto" w:fill="auto"/>
            <w:tcMar>
              <w:top w:w="0" w:type="dxa"/>
              <w:left w:w="70" w:type="dxa"/>
              <w:bottom w:w="0" w:type="dxa"/>
              <w:right w:w="70" w:type="dxa"/>
            </w:tcMar>
            <w:vAlign w:val="center"/>
          </w:tcPr>
          <w:p w14:paraId="1BD9832E" w14:textId="77777777" w:rsidR="00D86F9D" w:rsidRPr="00E379A4" w:rsidRDefault="00D86F9D" w:rsidP="00AB0C66">
            <w:pPr>
              <w:shd w:val="clear" w:color="auto" w:fill="FFFFFF"/>
              <w:jc w:val="both"/>
              <w:rPr>
                <w:rFonts w:eastAsia="Calibri"/>
                <w:sz w:val="20"/>
                <w:szCs w:val="20"/>
                <w:lang w:eastAsia="en-US"/>
              </w:rPr>
            </w:pPr>
            <w:r w:rsidRPr="00E379A4">
              <w:rPr>
                <w:rFonts w:eastAsia="Calibri"/>
                <w:sz w:val="20"/>
                <w:szCs w:val="20"/>
                <w:lang w:eastAsia="en-US"/>
              </w:rPr>
              <w:t>Autorização</w:t>
            </w:r>
          </w:p>
        </w:tc>
        <w:tc>
          <w:tcPr>
            <w:tcW w:w="709" w:type="dxa"/>
            <w:shd w:val="clear" w:color="auto" w:fill="auto"/>
            <w:tcMar>
              <w:top w:w="0" w:type="dxa"/>
              <w:left w:w="70" w:type="dxa"/>
              <w:bottom w:w="0" w:type="dxa"/>
              <w:right w:w="70" w:type="dxa"/>
            </w:tcMar>
            <w:vAlign w:val="center"/>
          </w:tcPr>
          <w:p w14:paraId="028A388F" w14:textId="77777777" w:rsidR="00D86F9D" w:rsidRPr="00E379A4" w:rsidRDefault="00D86F9D" w:rsidP="00AB0C66">
            <w:pPr>
              <w:shd w:val="clear" w:color="auto" w:fill="FFFFFF"/>
              <w:jc w:val="both"/>
              <w:rPr>
                <w:rFonts w:eastAsia="Calibri"/>
                <w:sz w:val="20"/>
                <w:szCs w:val="20"/>
                <w:lang w:eastAsia="en-US"/>
              </w:rPr>
            </w:pPr>
            <w:r w:rsidRPr="00E379A4">
              <w:rPr>
                <w:rFonts w:eastAsia="Calibri"/>
                <w:sz w:val="20"/>
                <w:szCs w:val="20"/>
                <w:lang w:eastAsia="en-US"/>
              </w:rPr>
              <w:t>2013</w:t>
            </w:r>
          </w:p>
        </w:tc>
        <w:tc>
          <w:tcPr>
            <w:tcW w:w="1134" w:type="dxa"/>
            <w:shd w:val="clear" w:color="auto" w:fill="auto"/>
            <w:tcMar>
              <w:top w:w="0" w:type="dxa"/>
              <w:left w:w="70" w:type="dxa"/>
              <w:bottom w:w="0" w:type="dxa"/>
              <w:right w:w="70" w:type="dxa"/>
            </w:tcMar>
            <w:vAlign w:val="center"/>
          </w:tcPr>
          <w:p w14:paraId="0BA865F2"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3</w:t>
            </w:r>
          </w:p>
        </w:tc>
        <w:tc>
          <w:tcPr>
            <w:tcW w:w="1134" w:type="dxa"/>
            <w:shd w:val="clear" w:color="auto" w:fill="auto"/>
            <w:tcMar>
              <w:top w:w="0" w:type="dxa"/>
              <w:left w:w="70" w:type="dxa"/>
              <w:bottom w:w="0" w:type="dxa"/>
              <w:right w:w="70" w:type="dxa"/>
            </w:tcMar>
            <w:vAlign w:val="center"/>
          </w:tcPr>
          <w:p w14:paraId="565BBDE5"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3,5</w:t>
            </w:r>
          </w:p>
        </w:tc>
        <w:tc>
          <w:tcPr>
            <w:tcW w:w="1112" w:type="dxa"/>
            <w:shd w:val="clear" w:color="auto" w:fill="auto"/>
            <w:tcMar>
              <w:top w:w="0" w:type="dxa"/>
              <w:left w:w="70" w:type="dxa"/>
              <w:bottom w:w="0" w:type="dxa"/>
              <w:right w:w="70" w:type="dxa"/>
            </w:tcMar>
            <w:vAlign w:val="center"/>
          </w:tcPr>
          <w:p w14:paraId="1890E7E1"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3,4</w:t>
            </w:r>
          </w:p>
        </w:tc>
        <w:tc>
          <w:tcPr>
            <w:tcW w:w="900" w:type="dxa"/>
            <w:shd w:val="clear" w:color="auto" w:fill="auto"/>
            <w:tcMar>
              <w:top w:w="0" w:type="dxa"/>
              <w:left w:w="70" w:type="dxa"/>
              <w:bottom w:w="0" w:type="dxa"/>
              <w:right w:w="70" w:type="dxa"/>
            </w:tcMar>
            <w:vAlign w:val="center"/>
          </w:tcPr>
          <w:p w14:paraId="0A1C6A4C"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3</w:t>
            </w:r>
          </w:p>
        </w:tc>
      </w:tr>
      <w:tr w:rsidR="00541616" w:rsidRPr="00E379A4" w14:paraId="12F0E519" w14:textId="77777777" w:rsidTr="00AB0C66">
        <w:trPr>
          <w:trHeight w:val="265"/>
          <w:jc w:val="center"/>
        </w:trPr>
        <w:tc>
          <w:tcPr>
            <w:tcW w:w="2276" w:type="dxa"/>
            <w:shd w:val="clear" w:color="auto" w:fill="auto"/>
            <w:tcMar>
              <w:top w:w="0" w:type="dxa"/>
              <w:left w:w="70" w:type="dxa"/>
              <w:bottom w:w="0" w:type="dxa"/>
              <w:right w:w="70" w:type="dxa"/>
            </w:tcMar>
            <w:vAlign w:val="center"/>
          </w:tcPr>
          <w:p w14:paraId="097AB3C2" w14:textId="77777777" w:rsidR="00D86F9D" w:rsidRPr="00E379A4" w:rsidRDefault="00D86F9D" w:rsidP="00AB0C66">
            <w:pPr>
              <w:shd w:val="clear" w:color="auto" w:fill="FFFFFF"/>
              <w:jc w:val="both"/>
              <w:rPr>
                <w:rFonts w:eastAsia="Calibri"/>
                <w:sz w:val="20"/>
                <w:szCs w:val="20"/>
                <w:lang w:eastAsia="en-US"/>
              </w:rPr>
            </w:pPr>
            <w:r w:rsidRPr="00E379A4">
              <w:rPr>
                <w:rFonts w:eastAsia="Calibri"/>
                <w:sz w:val="20"/>
                <w:szCs w:val="20"/>
                <w:lang w:eastAsia="en-US"/>
              </w:rPr>
              <w:t>Estética e Cosmética</w:t>
            </w:r>
          </w:p>
        </w:tc>
        <w:tc>
          <w:tcPr>
            <w:tcW w:w="1871" w:type="dxa"/>
            <w:shd w:val="clear" w:color="auto" w:fill="auto"/>
            <w:tcMar>
              <w:top w:w="0" w:type="dxa"/>
              <w:left w:w="70" w:type="dxa"/>
              <w:bottom w:w="0" w:type="dxa"/>
              <w:right w:w="70" w:type="dxa"/>
            </w:tcMar>
            <w:vAlign w:val="center"/>
          </w:tcPr>
          <w:p w14:paraId="434ED917" w14:textId="77777777" w:rsidR="00D86F9D" w:rsidRPr="00E379A4" w:rsidRDefault="00D86F9D" w:rsidP="00AB0C66">
            <w:pPr>
              <w:shd w:val="clear" w:color="auto" w:fill="FFFFFF"/>
              <w:jc w:val="both"/>
              <w:rPr>
                <w:rFonts w:eastAsia="Calibri"/>
                <w:sz w:val="20"/>
                <w:szCs w:val="20"/>
                <w:lang w:eastAsia="en-US"/>
              </w:rPr>
            </w:pPr>
            <w:r w:rsidRPr="00E379A4">
              <w:rPr>
                <w:rFonts w:eastAsia="Calibri"/>
                <w:sz w:val="20"/>
                <w:szCs w:val="20"/>
                <w:lang w:eastAsia="en-US"/>
              </w:rPr>
              <w:t>Reconhecimento</w:t>
            </w:r>
          </w:p>
        </w:tc>
        <w:tc>
          <w:tcPr>
            <w:tcW w:w="709" w:type="dxa"/>
            <w:shd w:val="clear" w:color="auto" w:fill="auto"/>
            <w:tcMar>
              <w:top w:w="0" w:type="dxa"/>
              <w:left w:w="70" w:type="dxa"/>
              <w:bottom w:w="0" w:type="dxa"/>
              <w:right w:w="70" w:type="dxa"/>
            </w:tcMar>
            <w:vAlign w:val="center"/>
          </w:tcPr>
          <w:p w14:paraId="42EB295D" w14:textId="77777777" w:rsidR="00D86F9D" w:rsidRPr="00E379A4" w:rsidRDefault="00D86F9D" w:rsidP="00AB0C66">
            <w:pPr>
              <w:shd w:val="clear" w:color="auto" w:fill="FFFFFF"/>
              <w:jc w:val="both"/>
              <w:rPr>
                <w:rFonts w:eastAsia="Calibri"/>
                <w:sz w:val="20"/>
                <w:szCs w:val="20"/>
                <w:lang w:eastAsia="en-US"/>
              </w:rPr>
            </w:pPr>
            <w:r w:rsidRPr="00E379A4">
              <w:rPr>
                <w:rFonts w:eastAsia="Calibri"/>
                <w:sz w:val="20"/>
                <w:szCs w:val="20"/>
                <w:lang w:eastAsia="en-US"/>
              </w:rPr>
              <w:t>2014</w:t>
            </w:r>
          </w:p>
        </w:tc>
        <w:tc>
          <w:tcPr>
            <w:tcW w:w="1134" w:type="dxa"/>
            <w:shd w:val="clear" w:color="auto" w:fill="auto"/>
            <w:tcMar>
              <w:top w:w="0" w:type="dxa"/>
              <w:left w:w="70" w:type="dxa"/>
              <w:bottom w:w="0" w:type="dxa"/>
              <w:right w:w="70" w:type="dxa"/>
            </w:tcMar>
            <w:vAlign w:val="center"/>
          </w:tcPr>
          <w:p w14:paraId="529E9EBD"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3,6</w:t>
            </w:r>
          </w:p>
        </w:tc>
        <w:tc>
          <w:tcPr>
            <w:tcW w:w="1134" w:type="dxa"/>
            <w:shd w:val="clear" w:color="auto" w:fill="auto"/>
            <w:tcMar>
              <w:top w:w="0" w:type="dxa"/>
              <w:left w:w="70" w:type="dxa"/>
              <w:bottom w:w="0" w:type="dxa"/>
              <w:right w:w="70" w:type="dxa"/>
            </w:tcMar>
            <w:vAlign w:val="center"/>
          </w:tcPr>
          <w:p w14:paraId="2A3C9D37"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4,1</w:t>
            </w:r>
          </w:p>
        </w:tc>
        <w:tc>
          <w:tcPr>
            <w:tcW w:w="1112" w:type="dxa"/>
            <w:shd w:val="clear" w:color="auto" w:fill="auto"/>
            <w:tcMar>
              <w:top w:w="0" w:type="dxa"/>
              <w:left w:w="70" w:type="dxa"/>
              <w:bottom w:w="0" w:type="dxa"/>
              <w:right w:w="70" w:type="dxa"/>
            </w:tcMar>
            <w:vAlign w:val="center"/>
          </w:tcPr>
          <w:p w14:paraId="726817AD"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4</w:t>
            </w:r>
          </w:p>
        </w:tc>
        <w:tc>
          <w:tcPr>
            <w:tcW w:w="900" w:type="dxa"/>
            <w:shd w:val="clear" w:color="auto" w:fill="auto"/>
            <w:tcMar>
              <w:top w:w="0" w:type="dxa"/>
              <w:left w:w="70" w:type="dxa"/>
              <w:bottom w:w="0" w:type="dxa"/>
              <w:right w:w="70" w:type="dxa"/>
            </w:tcMar>
            <w:vAlign w:val="center"/>
          </w:tcPr>
          <w:p w14:paraId="1E6139BE"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4</w:t>
            </w:r>
          </w:p>
        </w:tc>
      </w:tr>
      <w:tr w:rsidR="00541616" w:rsidRPr="00E379A4" w14:paraId="0CB7AC39" w14:textId="77777777" w:rsidTr="00AB0C66">
        <w:trPr>
          <w:trHeight w:val="283"/>
          <w:jc w:val="center"/>
        </w:trPr>
        <w:tc>
          <w:tcPr>
            <w:tcW w:w="2276" w:type="dxa"/>
            <w:shd w:val="clear" w:color="auto" w:fill="auto"/>
            <w:tcMar>
              <w:top w:w="0" w:type="dxa"/>
              <w:left w:w="70" w:type="dxa"/>
              <w:bottom w:w="0" w:type="dxa"/>
              <w:right w:w="70" w:type="dxa"/>
            </w:tcMar>
            <w:vAlign w:val="center"/>
          </w:tcPr>
          <w:p w14:paraId="3E91B6F7" w14:textId="77777777" w:rsidR="00D86F9D" w:rsidRPr="00E379A4" w:rsidRDefault="00D86F9D" w:rsidP="00AB0C66">
            <w:pPr>
              <w:shd w:val="clear" w:color="auto" w:fill="FFFFFF"/>
              <w:jc w:val="both"/>
              <w:rPr>
                <w:rFonts w:eastAsia="Calibri"/>
                <w:sz w:val="20"/>
                <w:szCs w:val="20"/>
                <w:lang w:eastAsia="en-US"/>
              </w:rPr>
            </w:pPr>
            <w:r w:rsidRPr="00E379A4">
              <w:rPr>
                <w:rFonts w:eastAsia="Calibri"/>
                <w:sz w:val="20"/>
                <w:szCs w:val="20"/>
                <w:lang w:eastAsia="en-US"/>
              </w:rPr>
              <w:t>Radiologia</w:t>
            </w:r>
          </w:p>
        </w:tc>
        <w:tc>
          <w:tcPr>
            <w:tcW w:w="1871" w:type="dxa"/>
            <w:shd w:val="clear" w:color="auto" w:fill="auto"/>
            <w:tcMar>
              <w:top w:w="0" w:type="dxa"/>
              <w:left w:w="70" w:type="dxa"/>
              <w:bottom w:w="0" w:type="dxa"/>
              <w:right w:w="70" w:type="dxa"/>
            </w:tcMar>
            <w:vAlign w:val="center"/>
          </w:tcPr>
          <w:p w14:paraId="7724F51F" w14:textId="77777777" w:rsidR="00D86F9D" w:rsidRPr="00E379A4" w:rsidRDefault="00D86F9D" w:rsidP="00AB0C66">
            <w:pPr>
              <w:shd w:val="clear" w:color="auto" w:fill="FFFFFF"/>
              <w:jc w:val="both"/>
              <w:rPr>
                <w:rFonts w:eastAsia="Calibri"/>
                <w:sz w:val="20"/>
                <w:szCs w:val="20"/>
                <w:lang w:eastAsia="en-US"/>
              </w:rPr>
            </w:pPr>
            <w:r w:rsidRPr="00E379A4">
              <w:rPr>
                <w:rFonts w:eastAsia="Calibri"/>
                <w:sz w:val="20"/>
                <w:szCs w:val="20"/>
                <w:lang w:eastAsia="en-US"/>
              </w:rPr>
              <w:t>Reconhecimento</w:t>
            </w:r>
          </w:p>
        </w:tc>
        <w:tc>
          <w:tcPr>
            <w:tcW w:w="709" w:type="dxa"/>
            <w:shd w:val="clear" w:color="auto" w:fill="auto"/>
            <w:tcMar>
              <w:top w:w="0" w:type="dxa"/>
              <w:left w:w="70" w:type="dxa"/>
              <w:bottom w:w="0" w:type="dxa"/>
              <w:right w:w="70" w:type="dxa"/>
            </w:tcMar>
            <w:vAlign w:val="center"/>
          </w:tcPr>
          <w:p w14:paraId="5FDCACD5" w14:textId="77777777" w:rsidR="00D86F9D" w:rsidRPr="00E379A4" w:rsidRDefault="00D86F9D" w:rsidP="00AB0C66">
            <w:pPr>
              <w:shd w:val="clear" w:color="auto" w:fill="FFFFFF"/>
              <w:jc w:val="both"/>
              <w:rPr>
                <w:rFonts w:eastAsia="Calibri"/>
                <w:sz w:val="20"/>
                <w:szCs w:val="20"/>
                <w:lang w:eastAsia="en-US"/>
              </w:rPr>
            </w:pPr>
            <w:r w:rsidRPr="00E379A4">
              <w:rPr>
                <w:rFonts w:eastAsia="Calibri"/>
                <w:sz w:val="20"/>
                <w:szCs w:val="20"/>
                <w:lang w:eastAsia="en-US"/>
              </w:rPr>
              <w:t>2014</w:t>
            </w:r>
          </w:p>
        </w:tc>
        <w:tc>
          <w:tcPr>
            <w:tcW w:w="1134" w:type="dxa"/>
            <w:shd w:val="clear" w:color="auto" w:fill="auto"/>
            <w:tcMar>
              <w:top w:w="0" w:type="dxa"/>
              <w:left w:w="70" w:type="dxa"/>
              <w:bottom w:w="0" w:type="dxa"/>
              <w:right w:w="70" w:type="dxa"/>
            </w:tcMar>
            <w:vAlign w:val="center"/>
          </w:tcPr>
          <w:p w14:paraId="2FDF49E9"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3,2</w:t>
            </w:r>
          </w:p>
        </w:tc>
        <w:tc>
          <w:tcPr>
            <w:tcW w:w="1134" w:type="dxa"/>
            <w:shd w:val="clear" w:color="auto" w:fill="auto"/>
            <w:tcMar>
              <w:top w:w="0" w:type="dxa"/>
              <w:left w:w="70" w:type="dxa"/>
              <w:bottom w:w="0" w:type="dxa"/>
              <w:right w:w="70" w:type="dxa"/>
            </w:tcMar>
            <w:vAlign w:val="center"/>
          </w:tcPr>
          <w:p w14:paraId="24234404"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3,8</w:t>
            </w:r>
          </w:p>
        </w:tc>
        <w:tc>
          <w:tcPr>
            <w:tcW w:w="1112" w:type="dxa"/>
            <w:shd w:val="clear" w:color="auto" w:fill="auto"/>
            <w:tcMar>
              <w:top w:w="0" w:type="dxa"/>
              <w:left w:w="70" w:type="dxa"/>
              <w:bottom w:w="0" w:type="dxa"/>
              <w:right w:w="70" w:type="dxa"/>
            </w:tcMar>
            <w:vAlign w:val="center"/>
          </w:tcPr>
          <w:p w14:paraId="77F51528"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4,3</w:t>
            </w:r>
          </w:p>
        </w:tc>
        <w:tc>
          <w:tcPr>
            <w:tcW w:w="900" w:type="dxa"/>
            <w:shd w:val="clear" w:color="auto" w:fill="auto"/>
            <w:tcMar>
              <w:top w:w="0" w:type="dxa"/>
              <w:left w:w="70" w:type="dxa"/>
              <w:bottom w:w="0" w:type="dxa"/>
              <w:right w:w="70" w:type="dxa"/>
            </w:tcMar>
            <w:vAlign w:val="center"/>
          </w:tcPr>
          <w:p w14:paraId="10399938"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4</w:t>
            </w:r>
          </w:p>
        </w:tc>
      </w:tr>
      <w:tr w:rsidR="00541616" w:rsidRPr="00E379A4" w14:paraId="6FE678D5" w14:textId="77777777" w:rsidTr="00AB0C66">
        <w:trPr>
          <w:trHeight w:val="259"/>
          <w:jc w:val="center"/>
        </w:trPr>
        <w:tc>
          <w:tcPr>
            <w:tcW w:w="2276" w:type="dxa"/>
            <w:shd w:val="clear" w:color="auto" w:fill="auto"/>
            <w:tcMar>
              <w:top w:w="0" w:type="dxa"/>
              <w:left w:w="70" w:type="dxa"/>
              <w:bottom w:w="0" w:type="dxa"/>
              <w:right w:w="70" w:type="dxa"/>
            </w:tcMar>
            <w:vAlign w:val="center"/>
          </w:tcPr>
          <w:p w14:paraId="7D56C6FE" w14:textId="77777777" w:rsidR="00D86F9D" w:rsidRPr="00E379A4" w:rsidRDefault="00D86F9D" w:rsidP="00AB0C66">
            <w:pPr>
              <w:shd w:val="clear" w:color="auto" w:fill="FFFFFF"/>
              <w:jc w:val="both"/>
              <w:rPr>
                <w:rFonts w:eastAsia="Calibri"/>
                <w:sz w:val="20"/>
                <w:szCs w:val="20"/>
                <w:lang w:eastAsia="en-US"/>
              </w:rPr>
            </w:pPr>
            <w:r w:rsidRPr="00E379A4">
              <w:rPr>
                <w:rFonts w:eastAsia="Calibri"/>
                <w:sz w:val="20"/>
                <w:szCs w:val="20"/>
                <w:lang w:eastAsia="en-US"/>
              </w:rPr>
              <w:t>Fisioterapia</w:t>
            </w:r>
          </w:p>
        </w:tc>
        <w:tc>
          <w:tcPr>
            <w:tcW w:w="1871" w:type="dxa"/>
            <w:shd w:val="clear" w:color="auto" w:fill="auto"/>
            <w:tcMar>
              <w:top w:w="0" w:type="dxa"/>
              <w:left w:w="70" w:type="dxa"/>
              <w:bottom w:w="0" w:type="dxa"/>
              <w:right w:w="70" w:type="dxa"/>
            </w:tcMar>
            <w:vAlign w:val="center"/>
          </w:tcPr>
          <w:p w14:paraId="051CF8A3" w14:textId="77777777" w:rsidR="00D86F9D" w:rsidRPr="00E379A4" w:rsidRDefault="00D86F9D" w:rsidP="00AB0C66">
            <w:pPr>
              <w:shd w:val="clear" w:color="auto" w:fill="FFFFFF"/>
              <w:jc w:val="both"/>
              <w:rPr>
                <w:rFonts w:eastAsia="Calibri"/>
                <w:sz w:val="20"/>
                <w:szCs w:val="20"/>
                <w:lang w:eastAsia="en-US"/>
              </w:rPr>
            </w:pPr>
            <w:r w:rsidRPr="00E379A4">
              <w:rPr>
                <w:rFonts w:eastAsia="Calibri"/>
                <w:sz w:val="20"/>
                <w:szCs w:val="20"/>
                <w:lang w:eastAsia="en-US"/>
              </w:rPr>
              <w:t>Autorização</w:t>
            </w:r>
          </w:p>
        </w:tc>
        <w:tc>
          <w:tcPr>
            <w:tcW w:w="709" w:type="dxa"/>
            <w:shd w:val="clear" w:color="auto" w:fill="auto"/>
            <w:tcMar>
              <w:top w:w="0" w:type="dxa"/>
              <w:left w:w="70" w:type="dxa"/>
              <w:bottom w:w="0" w:type="dxa"/>
              <w:right w:w="70" w:type="dxa"/>
            </w:tcMar>
            <w:vAlign w:val="center"/>
          </w:tcPr>
          <w:p w14:paraId="437B2A28" w14:textId="77777777" w:rsidR="00D86F9D" w:rsidRPr="00E379A4" w:rsidRDefault="00D86F9D" w:rsidP="00AB0C66">
            <w:pPr>
              <w:shd w:val="clear" w:color="auto" w:fill="FFFFFF"/>
              <w:jc w:val="both"/>
              <w:rPr>
                <w:rFonts w:eastAsia="Calibri"/>
                <w:sz w:val="20"/>
                <w:szCs w:val="20"/>
                <w:lang w:eastAsia="en-US"/>
              </w:rPr>
            </w:pPr>
            <w:r w:rsidRPr="00E379A4">
              <w:rPr>
                <w:rFonts w:eastAsia="Calibri"/>
                <w:sz w:val="20"/>
                <w:szCs w:val="20"/>
                <w:lang w:eastAsia="en-US"/>
              </w:rPr>
              <w:t>2014</w:t>
            </w:r>
          </w:p>
        </w:tc>
        <w:tc>
          <w:tcPr>
            <w:tcW w:w="1134" w:type="dxa"/>
            <w:shd w:val="clear" w:color="auto" w:fill="auto"/>
            <w:tcMar>
              <w:top w:w="0" w:type="dxa"/>
              <w:left w:w="70" w:type="dxa"/>
              <w:bottom w:w="0" w:type="dxa"/>
              <w:right w:w="70" w:type="dxa"/>
            </w:tcMar>
            <w:vAlign w:val="center"/>
          </w:tcPr>
          <w:p w14:paraId="670D090F"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3,3</w:t>
            </w:r>
          </w:p>
        </w:tc>
        <w:tc>
          <w:tcPr>
            <w:tcW w:w="1134" w:type="dxa"/>
            <w:shd w:val="clear" w:color="auto" w:fill="auto"/>
            <w:tcMar>
              <w:top w:w="0" w:type="dxa"/>
              <w:left w:w="70" w:type="dxa"/>
              <w:bottom w:w="0" w:type="dxa"/>
              <w:right w:w="70" w:type="dxa"/>
            </w:tcMar>
            <w:vAlign w:val="center"/>
          </w:tcPr>
          <w:p w14:paraId="7A217E0E"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3,9</w:t>
            </w:r>
          </w:p>
        </w:tc>
        <w:tc>
          <w:tcPr>
            <w:tcW w:w="1112" w:type="dxa"/>
            <w:shd w:val="clear" w:color="auto" w:fill="auto"/>
            <w:tcMar>
              <w:top w:w="0" w:type="dxa"/>
              <w:left w:w="70" w:type="dxa"/>
              <w:bottom w:w="0" w:type="dxa"/>
              <w:right w:w="70" w:type="dxa"/>
            </w:tcMar>
            <w:vAlign w:val="center"/>
          </w:tcPr>
          <w:p w14:paraId="71EDD7B8"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3,6</w:t>
            </w:r>
          </w:p>
        </w:tc>
        <w:tc>
          <w:tcPr>
            <w:tcW w:w="900" w:type="dxa"/>
            <w:shd w:val="clear" w:color="auto" w:fill="auto"/>
            <w:tcMar>
              <w:top w:w="0" w:type="dxa"/>
              <w:left w:w="70" w:type="dxa"/>
              <w:bottom w:w="0" w:type="dxa"/>
              <w:right w:w="70" w:type="dxa"/>
            </w:tcMar>
            <w:vAlign w:val="center"/>
          </w:tcPr>
          <w:p w14:paraId="4C7998C4"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4</w:t>
            </w:r>
          </w:p>
        </w:tc>
      </w:tr>
      <w:tr w:rsidR="00541616" w:rsidRPr="00E379A4" w14:paraId="71BFAC6B" w14:textId="77777777" w:rsidTr="00AB0C66">
        <w:trPr>
          <w:trHeight w:val="277"/>
          <w:jc w:val="center"/>
        </w:trPr>
        <w:tc>
          <w:tcPr>
            <w:tcW w:w="2276" w:type="dxa"/>
            <w:shd w:val="clear" w:color="auto" w:fill="auto"/>
            <w:tcMar>
              <w:top w:w="0" w:type="dxa"/>
              <w:left w:w="70" w:type="dxa"/>
              <w:bottom w:w="0" w:type="dxa"/>
              <w:right w:w="70" w:type="dxa"/>
            </w:tcMar>
            <w:vAlign w:val="center"/>
          </w:tcPr>
          <w:p w14:paraId="77B67737" w14:textId="77777777" w:rsidR="00D86F9D" w:rsidRPr="00E379A4" w:rsidRDefault="00D86F9D" w:rsidP="00AB0C66">
            <w:pPr>
              <w:shd w:val="clear" w:color="auto" w:fill="FFFFFF"/>
              <w:jc w:val="both"/>
              <w:rPr>
                <w:rFonts w:eastAsia="Calibri"/>
                <w:sz w:val="20"/>
                <w:szCs w:val="20"/>
                <w:lang w:eastAsia="en-US"/>
              </w:rPr>
            </w:pPr>
            <w:r w:rsidRPr="00E379A4">
              <w:rPr>
                <w:rFonts w:eastAsia="Calibri"/>
                <w:sz w:val="20"/>
                <w:szCs w:val="20"/>
                <w:lang w:eastAsia="en-US"/>
              </w:rPr>
              <w:t>Engenharia Mecatrônica</w:t>
            </w:r>
          </w:p>
        </w:tc>
        <w:tc>
          <w:tcPr>
            <w:tcW w:w="1871" w:type="dxa"/>
            <w:shd w:val="clear" w:color="auto" w:fill="auto"/>
            <w:tcMar>
              <w:top w:w="0" w:type="dxa"/>
              <w:left w:w="70" w:type="dxa"/>
              <w:bottom w:w="0" w:type="dxa"/>
              <w:right w:w="70" w:type="dxa"/>
            </w:tcMar>
            <w:vAlign w:val="center"/>
          </w:tcPr>
          <w:p w14:paraId="2E08724A" w14:textId="77777777" w:rsidR="00D86F9D" w:rsidRPr="00E379A4" w:rsidRDefault="00D86F9D" w:rsidP="00AB0C66">
            <w:pPr>
              <w:shd w:val="clear" w:color="auto" w:fill="FFFFFF"/>
              <w:jc w:val="both"/>
              <w:rPr>
                <w:rFonts w:eastAsia="Calibri"/>
                <w:sz w:val="20"/>
                <w:szCs w:val="20"/>
                <w:lang w:eastAsia="en-US"/>
              </w:rPr>
            </w:pPr>
            <w:r w:rsidRPr="00E379A4">
              <w:rPr>
                <w:rFonts w:eastAsia="Calibri"/>
                <w:sz w:val="20"/>
                <w:szCs w:val="20"/>
                <w:lang w:eastAsia="en-US"/>
              </w:rPr>
              <w:t>Autorização</w:t>
            </w:r>
          </w:p>
        </w:tc>
        <w:tc>
          <w:tcPr>
            <w:tcW w:w="709" w:type="dxa"/>
            <w:shd w:val="clear" w:color="auto" w:fill="auto"/>
            <w:tcMar>
              <w:top w:w="0" w:type="dxa"/>
              <w:left w:w="70" w:type="dxa"/>
              <w:bottom w:w="0" w:type="dxa"/>
              <w:right w:w="70" w:type="dxa"/>
            </w:tcMar>
            <w:vAlign w:val="center"/>
          </w:tcPr>
          <w:p w14:paraId="15155DB9" w14:textId="77777777" w:rsidR="00D86F9D" w:rsidRPr="00E379A4" w:rsidRDefault="00D86F9D" w:rsidP="00AB0C66">
            <w:pPr>
              <w:shd w:val="clear" w:color="auto" w:fill="FFFFFF"/>
              <w:jc w:val="both"/>
              <w:rPr>
                <w:rFonts w:eastAsia="Calibri"/>
                <w:sz w:val="20"/>
                <w:szCs w:val="20"/>
                <w:lang w:eastAsia="en-US"/>
              </w:rPr>
            </w:pPr>
            <w:r w:rsidRPr="00E379A4">
              <w:rPr>
                <w:rFonts w:eastAsia="Calibri"/>
                <w:sz w:val="20"/>
                <w:szCs w:val="20"/>
                <w:lang w:eastAsia="en-US"/>
              </w:rPr>
              <w:t>2014</w:t>
            </w:r>
          </w:p>
        </w:tc>
        <w:tc>
          <w:tcPr>
            <w:tcW w:w="1134" w:type="dxa"/>
            <w:shd w:val="clear" w:color="auto" w:fill="auto"/>
            <w:tcMar>
              <w:top w:w="0" w:type="dxa"/>
              <w:left w:w="70" w:type="dxa"/>
              <w:bottom w:w="0" w:type="dxa"/>
              <w:right w:w="70" w:type="dxa"/>
            </w:tcMar>
            <w:vAlign w:val="center"/>
          </w:tcPr>
          <w:p w14:paraId="6FB937B4"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3,1</w:t>
            </w:r>
          </w:p>
        </w:tc>
        <w:tc>
          <w:tcPr>
            <w:tcW w:w="1134" w:type="dxa"/>
            <w:shd w:val="clear" w:color="auto" w:fill="auto"/>
            <w:tcMar>
              <w:top w:w="0" w:type="dxa"/>
              <w:left w:w="70" w:type="dxa"/>
              <w:bottom w:w="0" w:type="dxa"/>
              <w:right w:w="70" w:type="dxa"/>
            </w:tcMar>
            <w:vAlign w:val="center"/>
          </w:tcPr>
          <w:p w14:paraId="2F9AE8C1"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3,8</w:t>
            </w:r>
          </w:p>
        </w:tc>
        <w:tc>
          <w:tcPr>
            <w:tcW w:w="1112" w:type="dxa"/>
            <w:shd w:val="clear" w:color="auto" w:fill="auto"/>
            <w:tcMar>
              <w:top w:w="0" w:type="dxa"/>
              <w:left w:w="70" w:type="dxa"/>
              <w:bottom w:w="0" w:type="dxa"/>
              <w:right w:w="70" w:type="dxa"/>
            </w:tcMar>
            <w:vAlign w:val="center"/>
          </w:tcPr>
          <w:p w14:paraId="64E01166"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3,6</w:t>
            </w:r>
          </w:p>
        </w:tc>
        <w:tc>
          <w:tcPr>
            <w:tcW w:w="900" w:type="dxa"/>
            <w:shd w:val="clear" w:color="auto" w:fill="auto"/>
            <w:tcMar>
              <w:top w:w="0" w:type="dxa"/>
              <w:left w:w="70" w:type="dxa"/>
              <w:bottom w:w="0" w:type="dxa"/>
              <w:right w:w="70" w:type="dxa"/>
            </w:tcMar>
            <w:vAlign w:val="center"/>
          </w:tcPr>
          <w:p w14:paraId="0308555E"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4</w:t>
            </w:r>
          </w:p>
        </w:tc>
      </w:tr>
      <w:tr w:rsidR="00541616" w:rsidRPr="00E379A4" w14:paraId="3ED8CDC5" w14:textId="77777777" w:rsidTr="00AB0C66">
        <w:trPr>
          <w:trHeight w:val="281"/>
          <w:jc w:val="center"/>
        </w:trPr>
        <w:tc>
          <w:tcPr>
            <w:tcW w:w="2276" w:type="dxa"/>
            <w:shd w:val="clear" w:color="auto" w:fill="auto"/>
            <w:tcMar>
              <w:top w:w="0" w:type="dxa"/>
              <w:left w:w="70" w:type="dxa"/>
              <w:bottom w:w="0" w:type="dxa"/>
              <w:right w:w="70" w:type="dxa"/>
            </w:tcMar>
            <w:vAlign w:val="center"/>
          </w:tcPr>
          <w:p w14:paraId="61468AB2" w14:textId="77777777" w:rsidR="00D86F9D" w:rsidRPr="00E379A4" w:rsidRDefault="00D86F9D" w:rsidP="00AB0C66">
            <w:pPr>
              <w:shd w:val="clear" w:color="auto" w:fill="FFFFFF"/>
              <w:jc w:val="both"/>
              <w:rPr>
                <w:rFonts w:eastAsia="Calibri"/>
                <w:sz w:val="20"/>
                <w:szCs w:val="20"/>
                <w:lang w:eastAsia="en-US"/>
              </w:rPr>
            </w:pPr>
            <w:r w:rsidRPr="00E379A4">
              <w:rPr>
                <w:rFonts w:eastAsia="Calibri"/>
                <w:sz w:val="20"/>
                <w:szCs w:val="20"/>
                <w:lang w:eastAsia="en-US"/>
              </w:rPr>
              <w:t>Nutrição</w:t>
            </w:r>
          </w:p>
        </w:tc>
        <w:tc>
          <w:tcPr>
            <w:tcW w:w="1871" w:type="dxa"/>
            <w:shd w:val="clear" w:color="auto" w:fill="auto"/>
            <w:tcMar>
              <w:top w:w="0" w:type="dxa"/>
              <w:left w:w="70" w:type="dxa"/>
              <w:bottom w:w="0" w:type="dxa"/>
              <w:right w:w="70" w:type="dxa"/>
            </w:tcMar>
            <w:vAlign w:val="center"/>
          </w:tcPr>
          <w:p w14:paraId="6A43A8F3" w14:textId="77777777" w:rsidR="00D86F9D" w:rsidRPr="00E379A4" w:rsidRDefault="00D86F9D" w:rsidP="00AB0C66">
            <w:pPr>
              <w:shd w:val="clear" w:color="auto" w:fill="FFFFFF"/>
              <w:jc w:val="both"/>
              <w:rPr>
                <w:rFonts w:eastAsia="Calibri"/>
                <w:sz w:val="20"/>
                <w:szCs w:val="20"/>
                <w:lang w:eastAsia="en-US"/>
              </w:rPr>
            </w:pPr>
            <w:r w:rsidRPr="00E379A4">
              <w:rPr>
                <w:rFonts w:eastAsia="Calibri"/>
                <w:sz w:val="20"/>
                <w:szCs w:val="20"/>
                <w:lang w:eastAsia="en-US"/>
              </w:rPr>
              <w:t>Autorização</w:t>
            </w:r>
          </w:p>
        </w:tc>
        <w:tc>
          <w:tcPr>
            <w:tcW w:w="709" w:type="dxa"/>
            <w:shd w:val="clear" w:color="auto" w:fill="auto"/>
            <w:tcMar>
              <w:top w:w="0" w:type="dxa"/>
              <w:left w:w="70" w:type="dxa"/>
              <w:bottom w:w="0" w:type="dxa"/>
              <w:right w:w="70" w:type="dxa"/>
            </w:tcMar>
            <w:vAlign w:val="center"/>
          </w:tcPr>
          <w:p w14:paraId="40B56DC2" w14:textId="77777777" w:rsidR="00D86F9D" w:rsidRPr="00E379A4" w:rsidRDefault="00D86F9D" w:rsidP="00AB0C66">
            <w:pPr>
              <w:shd w:val="clear" w:color="auto" w:fill="FFFFFF"/>
              <w:jc w:val="both"/>
              <w:rPr>
                <w:rFonts w:eastAsia="Calibri"/>
                <w:sz w:val="20"/>
                <w:szCs w:val="20"/>
                <w:lang w:eastAsia="en-US"/>
              </w:rPr>
            </w:pPr>
            <w:r w:rsidRPr="00E379A4">
              <w:rPr>
                <w:rFonts w:eastAsia="Calibri"/>
                <w:sz w:val="20"/>
                <w:szCs w:val="20"/>
                <w:lang w:eastAsia="en-US"/>
              </w:rPr>
              <w:t>2014</w:t>
            </w:r>
          </w:p>
        </w:tc>
        <w:tc>
          <w:tcPr>
            <w:tcW w:w="1134" w:type="dxa"/>
            <w:shd w:val="clear" w:color="auto" w:fill="auto"/>
            <w:tcMar>
              <w:top w:w="0" w:type="dxa"/>
              <w:left w:w="70" w:type="dxa"/>
              <w:bottom w:w="0" w:type="dxa"/>
              <w:right w:w="70" w:type="dxa"/>
            </w:tcMar>
            <w:vAlign w:val="center"/>
          </w:tcPr>
          <w:p w14:paraId="0B409282"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2,9</w:t>
            </w:r>
          </w:p>
        </w:tc>
        <w:tc>
          <w:tcPr>
            <w:tcW w:w="1134" w:type="dxa"/>
            <w:shd w:val="clear" w:color="auto" w:fill="auto"/>
            <w:tcMar>
              <w:top w:w="0" w:type="dxa"/>
              <w:left w:w="70" w:type="dxa"/>
              <w:bottom w:w="0" w:type="dxa"/>
              <w:right w:w="70" w:type="dxa"/>
            </w:tcMar>
            <w:vAlign w:val="center"/>
          </w:tcPr>
          <w:p w14:paraId="47412F56"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4</w:t>
            </w:r>
          </w:p>
        </w:tc>
        <w:tc>
          <w:tcPr>
            <w:tcW w:w="1112" w:type="dxa"/>
            <w:shd w:val="clear" w:color="auto" w:fill="auto"/>
            <w:tcMar>
              <w:top w:w="0" w:type="dxa"/>
              <w:left w:w="70" w:type="dxa"/>
              <w:bottom w:w="0" w:type="dxa"/>
              <w:right w:w="70" w:type="dxa"/>
            </w:tcMar>
            <w:vAlign w:val="center"/>
          </w:tcPr>
          <w:p w14:paraId="2AC1D33B"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3,2</w:t>
            </w:r>
          </w:p>
        </w:tc>
        <w:tc>
          <w:tcPr>
            <w:tcW w:w="900" w:type="dxa"/>
            <w:shd w:val="clear" w:color="auto" w:fill="auto"/>
            <w:tcMar>
              <w:top w:w="0" w:type="dxa"/>
              <w:left w:w="70" w:type="dxa"/>
              <w:bottom w:w="0" w:type="dxa"/>
              <w:right w:w="70" w:type="dxa"/>
            </w:tcMar>
            <w:vAlign w:val="center"/>
          </w:tcPr>
          <w:p w14:paraId="68D141DE"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3</w:t>
            </w:r>
          </w:p>
        </w:tc>
      </w:tr>
      <w:tr w:rsidR="00541616" w:rsidRPr="00E379A4" w14:paraId="5FD67CE9" w14:textId="77777777" w:rsidTr="00AB0C66">
        <w:trPr>
          <w:trHeight w:val="271"/>
          <w:jc w:val="center"/>
        </w:trPr>
        <w:tc>
          <w:tcPr>
            <w:tcW w:w="2276" w:type="dxa"/>
            <w:shd w:val="clear" w:color="auto" w:fill="auto"/>
            <w:tcMar>
              <w:top w:w="0" w:type="dxa"/>
              <w:left w:w="70" w:type="dxa"/>
              <w:bottom w:w="0" w:type="dxa"/>
              <w:right w:w="70" w:type="dxa"/>
            </w:tcMar>
            <w:vAlign w:val="center"/>
          </w:tcPr>
          <w:p w14:paraId="1E5ADC87" w14:textId="77777777" w:rsidR="00D86F9D" w:rsidRPr="00E379A4" w:rsidRDefault="00D86F9D" w:rsidP="00AB0C66">
            <w:pPr>
              <w:shd w:val="clear" w:color="auto" w:fill="FFFFFF"/>
              <w:jc w:val="both"/>
              <w:rPr>
                <w:rFonts w:eastAsia="Calibri"/>
                <w:sz w:val="20"/>
                <w:szCs w:val="20"/>
                <w:lang w:eastAsia="en-US"/>
              </w:rPr>
            </w:pPr>
            <w:r w:rsidRPr="00E379A4">
              <w:rPr>
                <w:rFonts w:eastAsia="Calibri"/>
                <w:sz w:val="20"/>
                <w:szCs w:val="20"/>
                <w:lang w:eastAsia="en-US"/>
              </w:rPr>
              <w:t>Processos Gerenciais</w:t>
            </w:r>
          </w:p>
        </w:tc>
        <w:tc>
          <w:tcPr>
            <w:tcW w:w="1871" w:type="dxa"/>
            <w:shd w:val="clear" w:color="auto" w:fill="auto"/>
            <w:tcMar>
              <w:top w:w="0" w:type="dxa"/>
              <w:left w:w="70" w:type="dxa"/>
              <w:bottom w:w="0" w:type="dxa"/>
              <w:right w:w="70" w:type="dxa"/>
            </w:tcMar>
            <w:vAlign w:val="center"/>
          </w:tcPr>
          <w:p w14:paraId="1ECAF858" w14:textId="77777777" w:rsidR="00D86F9D" w:rsidRPr="00E379A4" w:rsidRDefault="00D86F9D" w:rsidP="00AB0C66">
            <w:pPr>
              <w:shd w:val="clear" w:color="auto" w:fill="FFFFFF"/>
              <w:jc w:val="both"/>
              <w:rPr>
                <w:rFonts w:eastAsia="Calibri"/>
                <w:sz w:val="20"/>
                <w:szCs w:val="20"/>
                <w:lang w:eastAsia="en-US"/>
              </w:rPr>
            </w:pPr>
            <w:r w:rsidRPr="00E379A4">
              <w:rPr>
                <w:rFonts w:eastAsia="Calibri"/>
                <w:sz w:val="20"/>
                <w:szCs w:val="20"/>
                <w:lang w:eastAsia="en-US"/>
              </w:rPr>
              <w:t>Reconhecimento</w:t>
            </w:r>
          </w:p>
        </w:tc>
        <w:tc>
          <w:tcPr>
            <w:tcW w:w="709" w:type="dxa"/>
            <w:shd w:val="clear" w:color="auto" w:fill="auto"/>
            <w:tcMar>
              <w:top w:w="0" w:type="dxa"/>
              <w:left w:w="70" w:type="dxa"/>
              <w:bottom w:w="0" w:type="dxa"/>
              <w:right w:w="70" w:type="dxa"/>
            </w:tcMar>
            <w:vAlign w:val="center"/>
          </w:tcPr>
          <w:p w14:paraId="6BA5FE84" w14:textId="77777777" w:rsidR="00D86F9D" w:rsidRPr="00E379A4" w:rsidRDefault="00D86F9D" w:rsidP="00AB0C66">
            <w:pPr>
              <w:shd w:val="clear" w:color="auto" w:fill="FFFFFF"/>
              <w:jc w:val="both"/>
              <w:rPr>
                <w:rFonts w:eastAsia="Calibri"/>
                <w:sz w:val="20"/>
                <w:szCs w:val="20"/>
                <w:lang w:eastAsia="en-US"/>
              </w:rPr>
            </w:pPr>
            <w:r w:rsidRPr="00E379A4">
              <w:rPr>
                <w:rFonts w:eastAsia="Calibri"/>
                <w:sz w:val="20"/>
                <w:szCs w:val="20"/>
                <w:lang w:eastAsia="en-US"/>
              </w:rPr>
              <w:t>2014</w:t>
            </w:r>
          </w:p>
        </w:tc>
        <w:tc>
          <w:tcPr>
            <w:tcW w:w="1134" w:type="dxa"/>
            <w:shd w:val="clear" w:color="auto" w:fill="auto"/>
            <w:tcMar>
              <w:top w:w="0" w:type="dxa"/>
              <w:left w:w="70" w:type="dxa"/>
              <w:bottom w:w="0" w:type="dxa"/>
              <w:right w:w="70" w:type="dxa"/>
            </w:tcMar>
            <w:vAlign w:val="center"/>
          </w:tcPr>
          <w:p w14:paraId="5A21F0C8"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4,3</w:t>
            </w:r>
          </w:p>
        </w:tc>
        <w:tc>
          <w:tcPr>
            <w:tcW w:w="1134" w:type="dxa"/>
            <w:shd w:val="clear" w:color="auto" w:fill="auto"/>
            <w:tcMar>
              <w:top w:w="0" w:type="dxa"/>
              <w:left w:w="70" w:type="dxa"/>
              <w:bottom w:w="0" w:type="dxa"/>
              <w:right w:w="70" w:type="dxa"/>
            </w:tcMar>
            <w:vAlign w:val="center"/>
          </w:tcPr>
          <w:p w14:paraId="631F18F9"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4,3</w:t>
            </w:r>
          </w:p>
        </w:tc>
        <w:tc>
          <w:tcPr>
            <w:tcW w:w="1112" w:type="dxa"/>
            <w:shd w:val="clear" w:color="auto" w:fill="auto"/>
            <w:tcMar>
              <w:top w:w="0" w:type="dxa"/>
              <w:left w:w="70" w:type="dxa"/>
              <w:bottom w:w="0" w:type="dxa"/>
              <w:right w:w="70" w:type="dxa"/>
            </w:tcMar>
            <w:vAlign w:val="center"/>
          </w:tcPr>
          <w:p w14:paraId="3B0DED03"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4,8</w:t>
            </w:r>
          </w:p>
        </w:tc>
        <w:tc>
          <w:tcPr>
            <w:tcW w:w="900" w:type="dxa"/>
            <w:shd w:val="clear" w:color="auto" w:fill="auto"/>
            <w:tcMar>
              <w:top w:w="0" w:type="dxa"/>
              <w:left w:w="70" w:type="dxa"/>
              <w:bottom w:w="0" w:type="dxa"/>
              <w:right w:w="70" w:type="dxa"/>
            </w:tcMar>
            <w:vAlign w:val="center"/>
          </w:tcPr>
          <w:p w14:paraId="204A5CCA"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5</w:t>
            </w:r>
          </w:p>
        </w:tc>
      </w:tr>
      <w:tr w:rsidR="00541616" w:rsidRPr="00E379A4" w14:paraId="59F1F7E3" w14:textId="77777777" w:rsidTr="00AB0C66">
        <w:trPr>
          <w:trHeight w:val="275"/>
          <w:jc w:val="center"/>
        </w:trPr>
        <w:tc>
          <w:tcPr>
            <w:tcW w:w="2276" w:type="dxa"/>
            <w:shd w:val="clear" w:color="auto" w:fill="auto"/>
            <w:tcMar>
              <w:top w:w="0" w:type="dxa"/>
              <w:left w:w="70" w:type="dxa"/>
              <w:bottom w:w="0" w:type="dxa"/>
              <w:right w:w="70" w:type="dxa"/>
            </w:tcMar>
            <w:vAlign w:val="center"/>
          </w:tcPr>
          <w:p w14:paraId="4282D415" w14:textId="77777777" w:rsidR="00D86F9D" w:rsidRPr="00E379A4" w:rsidRDefault="00D86F9D" w:rsidP="00AB0C66">
            <w:pPr>
              <w:shd w:val="clear" w:color="auto" w:fill="FFFFFF"/>
              <w:jc w:val="both"/>
              <w:rPr>
                <w:rFonts w:eastAsia="Calibri"/>
                <w:sz w:val="20"/>
                <w:szCs w:val="20"/>
                <w:lang w:eastAsia="en-US"/>
              </w:rPr>
            </w:pPr>
            <w:r w:rsidRPr="00E379A4">
              <w:rPr>
                <w:rFonts w:eastAsia="Calibri"/>
                <w:sz w:val="20"/>
                <w:szCs w:val="20"/>
                <w:lang w:eastAsia="en-US"/>
              </w:rPr>
              <w:t>Enfermagem</w:t>
            </w:r>
          </w:p>
        </w:tc>
        <w:tc>
          <w:tcPr>
            <w:tcW w:w="1871" w:type="dxa"/>
            <w:shd w:val="clear" w:color="auto" w:fill="auto"/>
            <w:tcMar>
              <w:top w:w="0" w:type="dxa"/>
              <w:left w:w="70" w:type="dxa"/>
              <w:bottom w:w="0" w:type="dxa"/>
              <w:right w:w="70" w:type="dxa"/>
            </w:tcMar>
            <w:vAlign w:val="center"/>
          </w:tcPr>
          <w:p w14:paraId="300EF083" w14:textId="77777777" w:rsidR="00D86F9D" w:rsidRPr="00E379A4" w:rsidRDefault="00D86F9D" w:rsidP="00AB0C66">
            <w:pPr>
              <w:shd w:val="clear" w:color="auto" w:fill="FFFFFF"/>
              <w:jc w:val="both"/>
              <w:rPr>
                <w:rFonts w:eastAsia="Calibri"/>
                <w:sz w:val="20"/>
                <w:szCs w:val="20"/>
                <w:lang w:eastAsia="en-US"/>
              </w:rPr>
            </w:pPr>
            <w:r w:rsidRPr="00E379A4">
              <w:rPr>
                <w:rFonts w:eastAsia="Calibri"/>
                <w:sz w:val="20"/>
                <w:szCs w:val="20"/>
                <w:lang w:eastAsia="en-US"/>
              </w:rPr>
              <w:t>Reconhecimento</w:t>
            </w:r>
          </w:p>
        </w:tc>
        <w:tc>
          <w:tcPr>
            <w:tcW w:w="709" w:type="dxa"/>
            <w:shd w:val="clear" w:color="auto" w:fill="auto"/>
            <w:tcMar>
              <w:top w:w="0" w:type="dxa"/>
              <w:left w:w="70" w:type="dxa"/>
              <w:bottom w:w="0" w:type="dxa"/>
              <w:right w:w="70" w:type="dxa"/>
            </w:tcMar>
            <w:vAlign w:val="center"/>
          </w:tcPr>
          <w:p w14:paraId="482DA4FC" w14:textId="77777777" w:rsidR="00D86F9D" w:rsidRPr="00E379A4" w:rsidRDefault="00D86F9D" w:rsidP="00AB0C66">
            <w:pPr>
              <w:shd w:val="clear" w:color="auto" w:fill="FFFFFF"/>
              <w:jc w:val="both"/>
              <w:rPr>
                <w:rFonts w:eastAsia="Calibri"/>
                <w:sz w:val="20"/>
                <w:szCs w:val="20"/>
                <w:lang w:eastAsia="en-US"/>
              </w:rPr>
            </w:pPr>
            <w:r w:rsidRPr="00E379A4">
              <w:rPr>
                <w:rFonts w:eastAsia="Calibri"/>
                <w:sz w:val="20"/>
                <w:szCs w:val="20"/>
                <w:lang w:eastAsia="en-US"/>
              </w:rPr>
              <w:t>2014</w:t>
            </w:r>
          </w:p>
        </w:tc>
        <w:tc>
          <w:tcPr>
            <w:tcW w:w="1134" w:type="dxa"/>
            <w:shd w:val="clear" w:color="auto" w:fill="auto"/>
            <w:tcMar>
              <w:top w:w="0" w:type="dxa"/>
              <w:left w:w="70" w:type="dxa"/>
              <w:bottom w:w="0" w:type="dxa"/>
              <w:right w:w="70" w:type="dxa"/>
            </w:tcMar>
            <w:vAlign w:val="center"/>
          </w:tcPr>
          <w:p w14:paraId="1A1F37C2"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3,7</w:t>
            </w:r>
          </w:p>
        </w:tc>
        <w:tc>
          <w:tcPr>
            <w:tcW w:w="1134" w:type="dxa"/>
            <w:shd w:val="clear" w:color="auto" w:fill="auto"/>
            <w:tcMar>
              <w:top w:w="0" w:type="dxa"/>
              <w:left w:w="70" w:type="dxa"/>
              <w:bottom w:w="0" w:type="dxa"/>
              <w:right w:w="70" w:type="dxa"/>
            </w:tcMar>
            <w:vAlign w:val="center"/>
          </w:tcPr>
          <w:p w14:paraId="3AAAC9A5"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4,3</w:t>
            </w:r>
          </w:p>
        </w:tc>
        <w:tc>
          <w:tcPr>
            <w:tcW w:w="1112" w:type="dxa"/>
            <w:shd w:val="clear" w:color="auto" w:fill="auto"/>
            <w:tcMar>
              <w:top w:w="0" w:type="dxa"/>
              <w:left w:w="70" w:type="dxa"/>
              <w:bottom w:w="0" w:type="dxa"/>
              <w:right w:w="70" w:type="dxa"/>
            </w:tcMar>
            <w:vAlign w:val="center"/>
          </w:tcPr>
          <w:p w14:paraId="45069350"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3,8</w:t>
            </w:r>
          </w:p>
        </w:tc>
        <w:tc>
          <w:tcPr>
            <w:tcW w:w="900" w:type="dxa"/>
            <w:shd w:val="clear" w:color="auto" w:fill="auto"/>
            <w:tcMar>
              <w:top w:w="0" w:type="dxa"/>
              <w:left w:w="70" w:type="dxa"/>
              <w:bottom w:w="0" w:type="dxa"/>
              <w:right w:w="70" w:type="dxa"/>
            </w:tcMar>
            <w:vAlign w:val="center"/>
          </w:tcPr>
          <w:p w14:paraId="284E2BC5"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4</w:t>
            </w:r>
          </w:p>
        </w:tc>
      </w:tr>
      <w:tr w:rsidR="00541616" w:rsidRPr="00E379A4" w14:paraId="771A42C9" w14:textId="77777777" w:rsidTr="00AB0C66">
        <w:trPr>
          <w:trHeight w:val="279"/>
          <w:jc w:val="center"/>
        </w:trPr>
        <w:tc>
          <w:tcPr>
            <w:tcW w:w="2276" w:type="dxa"/>
            <w:shd w:val="clear" w:color="auto" w:fill="auto"/>
            <w:tcMar>
              <w:top w:w="0" w:type="dxa"/>
              <w:left w:w="70" w:type="dxa"/>
              <w:bottom w:w="0" w:type="dxa"/>
              <w:right w:w="70" w:type="dxa"/>
            </w:tcMar>
            <w:vAlign w:val="center"/>
          </w:tcPr>
          <w:p w14:paraId="32BF98B5" w14:textId="77777777" w:rsidR="00D86F9D" w:rsidRPr="00E379A4" w:rsidRDefault="00D86F9D" w:rsidP="00AB0C66">
            <w:pPr>
              <w:shd w:val="clear" w:color="auto" w:fill="FFFFFF"/>
              <w:jc w:val="both"/>
              <w:rPr>
                <w:rFonts w:eastAsia="Calibri"/>
                <w:sz w:val="20"/>
                <w:szCs w:val="20"/>
                <w:lang w:eastAsia="en-US"/>
              </w:rPr>
            </w:pPr>
            <w:r w:rsidRPr="00E379A4">
              <w:rPr>
                <w:rFonts w:eastAsia="Calibri"/>
                <w:sz w:val="20"/>
                <w:szCs w:val="20"/>
                <w:lang w:eastAsia="en-US"/>
              </w:rPr>
              <w:t>Arquitetura</w:t>
            </w:r>
          </w:p>
        </w:tc>
        <w:tc>
          <w:tcPr>
            <w:tcW w:w="1871" w:type="dxa"/>
            <w:shd w:val="clear" w:color="auto" w:fill="auto"/>
            <w:tcMar>
              <w:top w:w="0" w:type="dxa"/>
              <w:left w:w="70" w:type="dxa"/>
              <w:bottom w:w="0" w:type="dxa"/>
              <w:right w:w="70" w:type="dxa"/>
            </w:tcMar>
            <w:vAlign w:val="center"/>
          </w:tcPr>
          <w:p w14:paraId="7B52180A" w14:textId="77777777" w:rsidR="00D86F9D" w:rsidRPr="00E379A4" w:rsidRDefault="00D86F9D" w:rsidP="00AB0C66">
            <w:pPr>
              <w:shd w:val="clear" w:color="auto" w:fill="FFFFFF"/>
              <w:jc w:val="both"/>
              <w:rPr>
                <w:rFonts w:eastAsia="Calibri"/>
                <w:sz w:val="20"/>
                <w:szCs w:val="20"/>
                <w:lang w:eastAsia="en-US"/>
              </w:rPr>
            </w:pPr>
            <w:r w:rsidRPr="00E379A4">
              <w:rPr>
                <w:rFonts w:eastAsia="Calibri"/>
                <w:sz w:val="20"/>
                <w:szCs w:val="20"/>
                <w:lang w:eastAsia="en-US"/>
              </w:rPr>
              <w:t>Autorização</w:t>
            </w:r>
          </w:p>
        </w:tc>
        <w:tc>
          <w:tcPr>
            <w:tcW w:w="709" w:type="dxa"/>
            <w:shd w:val="clear" w:color="auto" w:fill="auto"/>
            <w:tcMar>
              <w:top w:w="0" w:type="dxa"/>
              <w:left w:w="70" w:type="dxa"/>
              <w:bottom w:w="0" w:type="dxa"/>
              <w:right w:w="70" w:type="dxa"/>
            </w:tcMar>
            <w:vAlign w:val="center"/>
          </w:tcPr>
          <w:p w14:paraId="177131FE" w14:textId="77777777" w:rsidR="00D86F9D" w:rsidRPr="00E379A4" w:rsidRDefault="00D86F9D" w:rsidP="00AB0C66">
            <w:pPr>
              <w:shd w:val="clear" w:color="auto" w:fill="FFFFFF"/>
              <w:jc w:val="both"/>
              <w:rPr>
                <w:rFonts w:eastAsia="Calibri"/>
                <w:sz w:val="20"/>
                <w:szCs w:val="20"/>
                <w:lang w:eastAsia="en-US"/>
              </w:rPr>
            </w:pPr>
            <w:r w:rsidRPr="00E379A4">
              <w:rPr>
                <w:rFonts w:eastAsia="Calibri"/>
                <w:sz w:val="20"/>
                <w:szCs w:val="20"/>
                <w:lang w:eastAsia="en-US"/>
              </w:rPr>
              <w:t>2014</w:t>
            </w:r>
          </w:p>
        </w:tc>
        <w:tc>
          <w:tcPr>
            <w:tcW w:w="1134" w:type="dxa"/>
            <w:shd w:val="clear" w:color="auto" w:fill="auto"/>
            <w:tcMar>
              <w:top w:w="0" w:type="dxa"/>
              <w:left w:w="70" w:type="dxa"/>
              <w:bottom w:w="0" w:type="dxa"/>
              <w:right w:w="70" w:type="dxa"/>
            </w:tcMar>
            <w:vAlign w:val="center"/>
          </w:tcPr>
          <w:p w14:paraId="6C97A893"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4</w:t>
            </w:r>
          </w:p>
        </w:tc>
        <w:tc>
          <w:tcPr>
            <w:tcW w:w="1134" w:type="dxa"/>
            <w:shd w:val="clear" w:color="auto" w:fill="auto"/>
            <w:tcMar>
              <w:top w:w="0" w:type="dxa"/>
              <w:left w:w="70" w:type="dxa"/>
              <w:bottom w:w="0" w:type="dxa"/>
              <w:right w:w="70" w:type="dxa"/>
            </w:tcMar>
            <w:vAlign w:val="center"/>
          </w:tcPr>
          <w:p w14:paraId="112AFE4D"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4,4</w:t>
            </w:r>
          </w:p>
        </w:tc>
        <w:tc>
          <w:tcPr>
            <w:tcW w:w="1112" w:type="dxa"/>
            <w:shd w:val="clear" w:color="auto" w:fill="auto"/>
            <w:tcMar>
              <w:top w:w="0" w:type="dxa"/>
              <w:left w:w="70" w:type="dxa"/>
              <w:bottom w:w="0" w:type="dxa"/>
              <w:right w:w="70" w:type="dxa"/>
            </w:tcMar>
            <w:vAlign w:val="center"/>
          </w:tcPr>
          <w:p w14:paraId="396A7CDB"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3</w:t>
            </w:r>
          </w:p>
        </w:tc>
        <w:tc>
          <w:tcPr>
            <w:tcW w:w="900" w:type="dxa"/>
            <w:shd w:val="clear" w:color="auto" w:fill="auto"/>
            <w:tcMar>
              <w:top w:w="0" w:type="dxa"/>
              <w:left w:w="70" w:type="dxa"/>
              <w:bottom w:w="0" w:type="dxa"/>
              <w:right w:w="70" w:type="dxa"/>
            </w:tcMar>
            <w:vAlign w:val="center"/>
          </w:tcPr>
          <w:p w14:paraId="4544AFD4"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4</w:t>
            </w:r>
          </w:p>
        </w:tc>
      </w:tr>
      <w:tr w:rsidR="00541616" w:rsidRPr="00E379A4" w14:paraId="4BBAC577" w14:textId="77777777" w:rsidTr="00AB0C66">
        <w:trPr>
          <w:trHeight w:val="553"/>
          <w:jc w:val="center"/>
        </w:trPr>
        <w:tc>
          <w:tcPr>
            <w:tcW w:w="2276" w:type="dxa"/>
            <w:shd w:val="clear" w:color="auto" w:fill="auto"/>
            <w:tcMar>
              <w:top w:w="0" w:type="dxa"/>
              <w:left w:w="70" w:type="dxa"/>
              <w:bottom w:w="0" w:type="dxa"/>
              <w:right w:w="70" w:type="dxa"/>
            </w:tcMar>
            <w:vAlign w:val="center"/>
          </w:tcPr>
          <w:p w14:paraId="45811301" w14:textId="77777777" w:rsidR="00D86F9D" w:rsidRPr="00E379A4" w:rsidRDefault="00D86F9D" w:rsidP="00AB0C66">
            <w:pPr>
              <w:shd w:val="clear" w:color="auto" w:fill="FFFFFF"/>
              <w:jc w:val="both"/>
              <w:rPr>
                <w:rFonts w:eastAsia="Calibri"/>
                <w:sz w:val="20"/>
                <w:szCs w:val="20"/>
                <w:lang w:eastAsia="en-US"/>
              </w:rPr>
            </w:pPr>
            <w:r w:rsidRPr="00E379A4">
              <w:rPr>
                <w:rFonts w:eastAsia="Calibri"/>
                <w:sz w:val="20"/>
                <w:szCs w:val="20"/>
                <w:lang w:eastAsia="en-US"/>
              </w:rPr>
              <w:t xml:space="preserve">Administração </w:t>
            </w:r>
          </w:p>
        </w:tc>
        <w:tc>
          <w:tcPr>
            <w:tcW w:w="1871" w:type="dxa"/>
            <w:shd w:val="clear" w:color="auto" w:fill="auto"/>
            <w:tcMar>
              <w:top w:w="0" w:type="dxa"/>
              <w:left w:w="70" w:type="dxa"/>
              <w:bottom w:w="0" w:type="dxa"/>
              <w:right w:w="70" w:type="dxa"/>
            </w:tcMar>
            <w:vAlign w:val="center"/>
          </w:tcPr>
          <w:p w14:paraId="03C2DC1E" w14:textId="77777777" w:rsidR="00D86F9D" w:rsidRPr="00E379A4" w:rsidRDefault="00D86F9D" w:rsidP="00AB0C66">
            <w:pPr>
              <w:shd w:val="clear" w:color="auto" w:fill="FFFFFF"/>
              <w:jc w:val="both"/>
              <w:rPr>
                <w:rFonts w:eastAsia="Calibri"/>
                <w:sz w:val="20"/>
                <w:szCs w:val="20"/>
                <w:lang w:eastAsia="en-US"/>
              </w:rPr>
            </w:pPr>
            <w:r w:rsidRPr="00E379A4">
              <w:rPr>
                <w:rFonts w:eastAsia="Calibri"/>
                <w:sz w:val="20"/>
                <w:szCs w:val="20"/>
                <w:lang w:eastAsia="en-US"/>
              </w:rPr>
              <w:t>Renovação de Reconhecimento</w:t>
            </w:r>
          </w:p>
        </w:tc>
        <w:tc>
          <w:tcPr>
            <w:tcW w:w="709" w:type="dxa"/>
            <w:shd w:val="clear" w:color="auto" w:fill="auto"/>
            <w:tcMar>
              <w:top w:w="0" w:type="dxa"/>
              <w:left w:w="70" w:type="dxa"/>
              <w:bottom w:w="0" w:type="dxa"/>
              <w:right w:w="70" w:type="dxa"/>
            </w:tcMar>
            <w:vAlign w:val="center"/>
          </w:tcPr>
          <w:p w14:paraId="65831AB3" w14:textId="77777777" w:rsidR="00D86F9D" w:rsidRPr="00E379A4" w:rsidRDefault="00D86F9D" w:rsidP="00AB0C66">
            <w:pPr>
              <w:shd w:val="clear" w:color="auto" w:fill="FFFFFF"/>
              <w:jc w:val="both"/>
              <w:rPr>
                <w:rFonts w:eastAsia="Calibri"/>
                <w:sz w:val="20"/>
                <w:szCs w:val="20"/>
                <w:lang w:eastAsia="en-US"/>
              </w:rPr>
            </w:pPr>
            <w:r w:rsidRPr="00E379A4">
              <w:rPr>
                <w:rFonts w:eastAsia="Calibri"/>
                <w:sz w:val="20"/>
                <w:szCs w:val="20"/>
                <w:lang w:eastAsia="en-US"/>
              </w:rPr>
              <w:t>2014</w:t>
            </w:r>
          </w:p>
        </w:tc>
        <w:tc>
          <w:tcPr>
            <w:tcW w:w="1134" w:type="dxa"/>
            <w:shd w:val="clear" w:color="auto" w:fill="auto"/>
            <w:tcMar>
              <w:top w:w="0" w:type="dxa"/>
              <w:left w:w="70" w:type="dxa"/>
              <w:bottom w:w="0" w:type="dxa"/>
              <w:right w:w="70" w:type="dxa"/>
            </w:tcMar>
            <w:vAlign w:val="center"/>
          </w:tcPr>
          <w:p w14:paraId="71A440E2"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3,2</w:t>
            </w:r>
          </w:p>
        </w:tc>
        <w:tc>
          <w:tcPr>
            <w:tcW w:w="1134" w:type="dxa"/>
            <w:shd w:val="clear" w:color="auto" w:fill="auto"/>
            <w:tcMar>
              <w:top w:w="0" w:type="dxa"/>
              <w:left w:w="70" w:type="dxa"/>
              <w:bottom w:w="0" w:type="dxa"/>
              <w:right w:w="70" w:type="dxa"/>
            </w:tcMar>
            <w:vAlign w:val="center"/>
          </w:tcPr>
          <w:p w14:paraId="455A019B"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3,6</w:t>
            </w:r>
          </w:p>
        </w:tc>
        <w:tc>
          <w:tcPr>
            <w:tcW w:w="1112" w:type="dxa"/>
            <w:shd w:val="clear" w:color="auto" w:fill="auto"/>
            <w:tcMar>
              <w:top w:w="0" w:type="dxa"/>
              <w:left w:w="70" w:type="dxa"/>
              <w:bottom w:w="0" w:type="dxa"/>
              <w:right w:w="70" w:type="dxa"/>
            </w:tcMar>
            <w:vAlign w:val="center"/>
          </w:tcPr>
          <w:p w14:paraId="28FC798B"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3,5</w:t>
            </w:r>
          </w:p>
        </w:tc>
        <w:tc>
          <w:tcPr>
            <w:tcW w:w="900" w:type="dxa"/>
            <w:shd w:val="clear" w:color="auto" w:fill="auto"/>
            <w:tcMar>
              <w:top w:w="0" w:type="dxa"/>
              <w:left w:w="70" w:type="dxa"/>
              <w:bottom w:w="0" w:type="dxa"/>
              <w:right w:w="70" w:type="dxa"/>
            </w:tcMar>
            <w:vAlign w:val="center"/>
          </w:tcPr>
          <w:p w14:paraId="78CF81FD"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3</w:t>
            </w:r>
          </w:p>
        </w:tc>
      </w:tr>
      <w:tr w:rsidR="00541616" w:rsidRPr="00E379A4" w14:paraId="15AB6309" w14:textId="77777777" w:rsidTr="00AB0C66">
        <w:trPr>
          <w:trHeight w:val="419"/>
          <w:jc w:val="center"/>
        </w:trPr>
        <w:tc>
          <w:tcPr>
            <w:tcW w:w="2276" w:type="dxa"/>
            <w:shd w:val="clear" w:color="auto" w:fill="auto"/>
            <w:tcMar>
              <w:top w:w="0" w:type="dxa"/>
              <w:left w:w="70" w:type="dxa"/>
              <w:bottom w:w="0" w:type="dxa"/>
              <w:right w:w="70" w:type="dxa"/>
            </w:tcMar>
            <w:vAlign w:val="center"/>
          </w:tcPr>
          <w:p w14:paraId="57363820" w14:textId="77777777" w:rsidR="00D86F9D" w:rsidRPr="00E379A4" w:rsidRDefault="00D86F9D" w:rsidP="00AB0C66">
            <w:pPr>
              <w:shd w:val="clear" w:color="auto" w:fill="FFFFFF"/>
              <w:jc w:val="both"/>
              <w:rPr>
                <w:rFonts w:eastAsia="Calibri"/>
                <w:sz w:val="20"/>
                <w:szCs w:val="20"/>
                <w:lang w:eastAsia="en-US"/>
              </w:rPr>
            </w:pPr>
            <w:r w:rsidRPr="00E379A4">
              <w:rPr>
                <w:rFonts w:eastAsia="Calibri"/>
                <w:sz w:val="20"/>
                <w:szCs w:val="20"/>
                <w:lang w:eastAsia="en-US"/>
              </w:rPr>
              <w:t>Direito</w:t>
            </w:r>
          </w:p>
        </w:tc>
        <w:tc>
          <w:tcPr>
            <w:tcW w:w="1871" w:type="dxa"/>
            <w:shd w:val="clear" w:color="auto" w:fill="auto"/>
            <w:tcMar>
              <w:top w:w="0" w:type="dxa"/>
              <w:left w:w="70" w:type="dxa"/>
              <w:bottom w:w="0" w:type="dxa"/>
              <w:right w:w="70" w:type="dxa"/>
            </w:tcMar>
            <w:vAlign w:val="center"/>
          </w:tcPr>
          <w:p w14:paraId="561411EB" w14:textId="77777777" w:rsidR="00D86F9D" w:rsidRPr="00E379A4" w:rsidRDefault="00D86F9D" w:rsidP="00AB0C66">
            <w:pPr>
              <w:shd w:val="clear" w:color="auto" w:fill="FFFFFF"/>
              <w:jc w:val="both"/>
              <w:rPr>
                <w:rFonts w:eastAsia="Calibri"/>
                <w:sz w:val="20"/>
                <w:szCs w:val="20"/>
                <w:lang w:eastAsia="en-US"/>
              </w:rPr>
            </w:pPr>
            <w:r w:rsidRPr="00E379A4">
              <w:rPr>
                <w:rFonts w:eastAsia="Calibri"/>
                <w:sz w:val="20"/>
                <w:szCs w:val="20"/>
                <w:lang w:eastAsia="en-US"/>
              </w:rPr>
              <w:t>Renovação de Reconhecimento</w:t>
            </w:r>
          </w:p>
        </w:tc>
        <w:tc>
          <w:tcPr>
            <w:tcW w:w="709" w:type="dxa"/>
            <w:shd w:val="clear" w:color="auto" w:fill="auto"/>
            <w:tcMar>
              <w:top w:w="0" w:type="dxa"/>
              <w:left w:w="70" w:type="dxa"/>
              <w:bottom w:w="0" w:type="dxa"/>
              <w:right w:w="70" w:type="dxa"/>
            </w:tcMar>
            <w:vAlign w:val="center"/>
          </w:tcPr>
          <w:p w14:paraId="5B004C98" w14:textId="77777777" w:rsidR="00D86F9D" w:rsidRPr="00E379A4" w:rsidRDefault="00D86F9D" w:rsidP="00AB0C66">
            <w:pPr>
              <w:shd w:val="clear" w:color="auto" w:fill="FFFFFF"/>
              <w:jc w:val="both"/>
              <w:rPr>
                <w:rFonts w:eastAsia="Calibri"/>
                <w:sz w:val="20"/>
                <w:szCs w:val="20"/>
                <w:lang w:eastAsia="en-US"/>
              </w:rPr>
            </w:pPr>
            <w:r w:rsidRPr="00E379A4">
              <w:rPr>
                <w:rFonts w:eastAsia="Calibri"/>
                <w:sz w:val="20"/>
                <w:szCs w:val="20"/>
                <w:lang w:eastAsia="en-US"/>
              </w:rPr>
              <w:t>2015</w:t>
            </w:r>
          </w:p>
        </w:tc>
        <w:tc>
          <w:tcPr>
            <w:tcW w:w="1134" w:type="dxa"/>
            <w:shd w:val="clear" w:color="auto" w:fill="auto"/>
            <w:tcMar>
              <w:top w:w="0" w:type="dxa"/>
              <w:left w:w="70" w:type="dxa"/>
              <w:bottom w:w="0" w:type="dxa"/>
              <w:right w:w="70" w:type="dxa"/>
            </w:tcMar>
            <w:vAlign w:val="center"/>
          </w:tcPr>
          <w:p w14:paraId="35875676"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3,5</w:t>
            </w:r>
          </w:p>
        </w:tc>
        <w:tc>
          <w:tcPr>
            <w:tcW w:w="1134" w:type="dxa"/>
            <w:shd w:val="clear" w:color="auto" w:fill="auto"/>
            <w:tcMar>
              <w:top w:w="0" w:type="dxa"/>
              <w:left w:w="70" w:type="dxa"/>
              <w:bottom w:w="0" w:type="dxa"/>
              <w:right w:w="70" w:type="dxa"/>
            </w:tcMar>
            <w:vAlign w:val="center"/>
          </w:tcPr>
          <w:p w14:paraId="240CAE48"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4,4</w:t>
            </w:r>
          </w:p>
        </w:tc>
        <w:tc>
          <w:tcPr>
            <w:tcW w:w="1112" w:type="dxa"/>
            <w:shd w:val="clear" w:color="auto" w:fill="auto"/>
            <w:tcMar>
              <w:top w:w="0" w:type="dxa"/>
              <w:left w:w="70" w:type="dxa"/>
              <w:bottom w:w="0" w:type="dxa"/>
              <w:right w:w="70" w:type="dxa"/>
            </w:tcMar>
            <w:vAlign w:val="center"/>
          </w:tcPr>
          <w:p w14:paraId="1586C997"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3,8</w:t>
            </w:r>
          </w:p>
        </w:tc>
        <w:tc>
          <w:tcPr>
            <w:tcW w:w="900" w:type="dxa"/>
            <w:shd w:val="clear" w:color="auto" w:fill="auto"/>
            <w:tcMar>
              <w:top w:w="0" w:type="dxa"/>
              <w:left w:w="70" w:type="dxa"/>
              <w:bottom w:w="0" w:type="dxa"/>
              <w:right w:w="70" w:type="dxa"/>
            </w:tcMar>
            <w:vAlign w:val="center"/>
          </w:tcPr>
          <w:p w14:paraId="6EF059A1"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4</w:t>
            </w:r>
          </w:p>
        </w:tc>
      </w:tr>
      <w:tr w:rsidR="00541616" w:rsidRPr="00E379A4" w14:paraId="0EE7541D" w14:textId="77777777" w:rsidTr="00AB0C66">
        <w:trPr>
          <w:trHeight w:val="86"/>
          <w:jc w:val="center"/>
        </w:trPr>
        <w:tc>
          <w:tcPr>
            <w:tcW w:w="2276" w:type="dxa"/>
            <w:shd w:val="clear" w:color="auto" w:fill="auto"/>
            <w:tcMar>
              <w:top w:w="0" w:type="dxa"/>
              <w:left w:w="70" w:type="dxa"/>
              <w:bottom w:w="0" w:type="dxa"/>
              <w:right w:w="70" w:type="dxa"/>
            </w:tcMar>
            <w:vAlign w:val="center"/>
          </w:tcPr>
          <w:p w14:paraId="6B031953" w14:textId="77777777" w:rsidR="00D86F9D" w:rsidRPr="00E379A4" w:rsidRDefault="00D86F9D" w:rsidP="00AB0C66">
            <w:pPr>
              <w:shd w:val="clear" w:color="auto" w:fill="FFFFFF"/>
              <w:jc w:val="both"/>
              <w:rPr>
                <w:rFonts w:eastAsia="Calibri"/>
                <w:sz w:val="20"/>
                <w:szCs w:val="20"/>
                <w:lang w:eastAsia="en-US"/>
              </w:rPr>
            </w:pPr>
            <w:r w:rsidRPr="00E379A4">
              <w:rPr>
                <w:rFonts w:eastAsia="Calibri"/>
                <w:sz w:val="20"/>
                <w:szCs w:val="20"/>
                <w:lang w:eastAsia="en-US"/>
              </w:rPr>
              <w:t>Biomedicina</w:t>
            </w:r>
          </w:p>
        </w:tc>
        <w:tc>
          <w:tcPr>
            <w:tcW w:w="1871" w:type="dxa"/>
            <w:shd w:val="clear" w:color="auto" w:fill="auto"/>
            <w:tcMar>
              <w:top w:w="0" w:type="dxa"/>
              <w:left w:w="70" w:type="dxa"/>
              <w:bottom w:w="0" w:type="dxa"/>
              <w:right w:w="70" w:type="dxa"/>
            </w:tcMar>
            <w:vAlign w:val="center"/>
          </w:tcPr>
          <w:p w14:paraId="70EF62CF" w14:textId="77777777" w:rsidR="00D86F9D" w:rsidRPr="00E379A4" w:rsidRDefault="00D86F9D" w:rsidP="00AB0C66">
            <w:pPr>
              <w:shd w:val="clear" w:color="auto" w:fill="FFFFFF"/>
              <w:jc w:val="both"/>
              <w:rPr>
                <w:rFonts w:eastAsia="Calibri"/>
                <w:sz w:val="20"/>
                <w:szCs w:val="20"/>
                <w:lang w:eastAsia="en-US"/>
              </w:rPr>
            </w:pPr>
            <w:r w:rsidRPr="00E379A4">
              <w:rPr>
                <w:rFonts w:eastAsia="Calibri"/>
                <w:sz w:val="20"/>
                <w:szCs w:val="20"/>
                <w:lang w:eastAsia="en-US"/>
              </w:rPr>
              <w:t>Reconhecimento</w:t>
            </w:r>
          </w:p>
        </w:tc>
        <w:tc>
          <w:tcPr>
            <w:tcW w:w="709" w:type="dxa"/>
            <w:shd w:val="clear" w:color="auto" w:fill="auto"/>
            <w:tcMar>
              <w:top w:w="0" w:type="dxa"/>
              <w:left w:w="70" w:type="dxa"/>
              <w:bottom w:w="0" w:type="dxa"/>
              <w:right w:w="70" w:type="dxa"/>
            </w:tcMar>
            <w:vAlign w:val="center"/>
          </w:tcPr>
          <w:p w14:paraId="2AAEA180" w14:textId="77777777" w:rsidR="00D86F9D" w:rsidRPr="00E379A4" w:rsidRDefault="00D86F9D" w:rsidP="00AB0C66">
            <w:pPr>
              <w:shd w:val="clear" w:color="auto" w:fill="FFFFFF"/>
              <w:jc w:val="both"/>
              <w:rPr>
                <w:rFonts w:eastAsia="Calibri"/>
                <w:sz w:val="20"/>
                <w:szCs w:val="20"/>
                <w:lang w:eastAsia="en-US"/>
              </w:rPr>
            </w:pPr>
            <w:r w:rsidRPr="00E379A4">
              <w:rPr>
                <w:rFonts w:eastAsia="Calibri"/>
                <w:sz w:val="20"/>
                <w:szCs w:val="20"/>
                <w:lang w:eastAsia="en-US"/>
              </w:rPr>
              <w:t>2016</w:t>
            </w:r>
          </w:p>
        </w:tc>
        <w:tc>
          <w:tcPr>
            <w:tcW w:w="1134" w:type="dxa"/>
            <w:shd w:val="clear" w:color="auto" w:fill="auto"/>
            <w:tcMar>
              <w:top w:w="0" w:type="dxa"/>
              <w:left w:w="70" w:type="dxa"/>
              <w:bottom w:w="0" w:type="dxa"/>
              <w:right w:w="70" w:type="dxa"/>
            </w:tcMar>
            <w:vAlign w:val="center"/>
          </w:tcPr>
          <w:p w14:paraId="0876808C"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4</w:t>
            </w:r>
          </w:p>
        </w:tc>
        <w:tc>
          <w:tcPr>
            <w:tcW w:w="1134" w:type="dxa"/>
            <w:shd w:val="clear" w:color="auto" w:fill="auto"/>
            <w:tcMar>
              <w:top w:w="0" w:type="dxa"/>
              <w:left w:w="70" w:type="dxa"/>
              <w:bottom w:w="0" w:type="dxa"/>
              <w:right w:w="70" w:type="dxa"/>
            </w:tcMar>
            <w:vAlign w:val="center"/>
          </w:tcPr>
          <w:p w14:paraId="452E348E"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5</w:t>
            </w:r>
          </w:p>
        </w:tc>
        <w:tc>
          <w:tcPr>
            <w:tcW w:w="1112" w:type="dxa"/>
            <w:shd w:val="clear" w:color="auto" w:fill="auto"/>
            <w:tcMar>
              <w:top w:w="0" w:type="dxa"/>
              <w:left w:w="70" w:type="dxa"/>
              <w:bottom w:w="0" w:type="dxa"/>
              <w:right w:w="70" w:type="dxa"/>
            </w:tcMar>
            <w:vAlign w:val="center"/>
          </w:tcPr>
          <w:p w14:paraId="18A3002F"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4</w:t>
            </w:r>
          </w:p>
        </w:tc>
        <w:tc>
          <w:tcPr>
            <w:tcW w:w="900" w:type="dxa"/>
            <w:shd w:val="clear" w:color="auto" w:fill="auto"/>
            <w:tcMar>
              <w:top w:w="0" w:type="dxa"/>
              <w:left w:w="70" w:type="dxa"/>
              <w:bottom w:w="0" w:type="dxa"/>
              <w:right w:w="70" w:type="dxa"/>
            </w:tcMar>
            <w:vAlign w:val="center"/>
          </w:tcPr>
          <w:p w14:paraId="404AC153"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4</w:t>
            </w:r>
          </w:p>
        </w:tc>
      </w:tr>
      <w:tr w:rsidR="00FA14C2" w:rsidRPr="00E379A4" w14:paraId="24718651" w14:textId="77777777" w:rsidTr="00AB0C66">
        <w:trPr>
          <w:trHeight w:val="86"/>
          <w:jc w:val="center"/>
        </w:trPr>
        <w:tc>
          <w:tcPr>
            <w:tcW w:w="2276" w:type="dxa"/>
            <w:shd w:val="clear" w:color="auto" w:fill="auto"/>
            <w:tcMar>
              <w:top w:w="0" w:type="dxa"/>
              <w:left w:w="70" w:type="dxa"/>
              <w:bottom w:w="0" w:type="dxa"/>
              <w:right w:w="70" w:type="dxa"/>
            </w:tcMar>
            <w:vAlign w:val="center"/>
          </w:tcPr>
          <w:p w14:paraId="2BDBC645" w14:textId="0D95BABA" w:rsidR="00FA14C2" w:rsidRPr="00E379A4" w:rsidRDefault="00FA14C2" w:rsidP="00AB0C66">
            <w:pPr>
              <w:shd w:val="clear" w:color="auto" w:fill="FFFFFF"/>
              <w:jc w:val="both"/>
              <w:rPr>
                <w:rFonts w:eastAsia="Calibri"/>
                <w:sz w:val="20"/>
                <w:szCs w:val="20"/>
                <w:lang w:eastAsia="en-US"/>
              </w:rPr>
            </w:pPr>
            <w:r>
              <w:rPr>
                <w:rFonts w:eastAsia="Calibri"/>
                <w:sz w:val="20"/>
                <w:szCs w:val="20"/>
                <w:lang w:eastAsia="en-US"/>
              </w:rPr>
              <w:t>Administração (NSC)</w:t>
            </w:r>
          </w:p>
        </w:tc>
        <w:tc>
          <w:tcPr>
            <w:tcW w:w="1871" w:type="dxa"/>
            <w:shd w:val="clear" w:color="auto" w:fill="auto"/>
            <w:tcMar>
              <w:top w:w="0" w:type="dxa"/>
              <w:left w:w="70" w:type="dxa"/>
              <w:bottom w:w="0" w:type="dxa"/>
              <w:right w:w="70" w:type="dxa"/>
            </w:tcMar>
            <w:vAlign w:val="center"/>
          </w:tcPr>
          <w:p w14:paraId="2951FCAA" w14:textId="315F395F" w:rsidR="00FA14C2" w:rsidRPr="00E379A4" w:rsidRDefault="00FA14C2" w:rsidP="00AB0C66">
            <w:pPr>
              <w:shd w:val="clear" w:color="auto" w:fill="FFFFFF"/>
              <w:jc w:val="both"/>
              <w:rPr>
                <w:rFonts w:eastAsia="Calibri"/>
                <w:sz w:val="20"/>
                <w:szCs w:val="20"/>
                <w:lang w:eastAsia="en-US"/>
              </w:rPr>
            </w:pPr>
            <w:r>
              <w:rPr>
                <w:rFonts w:eastAsia="Calibri"/>
                <w:sz w:val="20"/>
                <w:szCs w:val="20"/>
                <w:lang w:eastAsia="en-US"/>
              </w:rPr>
              <w:t>Renovação de Reconhecimento</w:t>
            </w:r>
          </w:p>
        </w:tc>
        <w:tc>
          <w:tcPr>
            <w:tcW w:w="709" w:type="dxa"/>
            <w:shd w:val="clear" w:color="auto" w:fill="auto"/>
            <w:tcMar>
              <w:top w:w="0" w:type="dxa"/>
              <w:left w:w="70" w:type="dxa"/>
              <w:bottom w:w="0" w:type="dxa"/>
              <w:right w:w="70" w:type="dxa"/>
            </w:tcMar>
            <w:vAlign w:val="center"/>
          </w:tcPr>
          <w:p w14:paraId="4956D70E" w14:textId="0FB89F12" w:rsidR="00FA14C2" w:rsidRPr="00E379A4" w:rsidRDefault="00FA14C2" w:rsidP="00AB0C66">
            <w:pPr>
              <w:shd w:val="clear" w:color="auto" w:fill="FFFFFF"/>
              <w:jc w:val="both"/>
              <w:rPr>
                <w:rFonts w:eastAsia="Calibri"/>
                <w:sz w:val="20"/>
                <w:szCs w:val="20"/>
                <w:lang w:eastAsia="en-US"/>
              </w:rPr>
            </w:pPr>
            <w:r w:rsidRPr="00E379A4">
              <w:rPr>
                <w:rFonts w:eastAsia="Calibri"/>
                <w:sz w:val="20"/>
                <w:szCs w:val="20"/>
                <w:lang w:eastAsia="en-US"/>
              </w:rPr>
              <w:t>2016</w:t>
            </w:r>
          </w:p>
        </w:tc>
        <w:tc>
          <w:tcPr>
            <w:tcW w:w="1134" w:type="dxa"/>
            <w:shd w:val="clear" w:color="auto" w:fill="auto"/>
            <w:tcMar>
              <w:top w:w="0" w:type="dxa"/>
              <w:left w:w="70" w:type="dxa"/>
              <w:bottom w:w="0" w:type="dxa"/>
              <w:right w:w="70" w:type="dxa"/>
            </w:tcMar>
            <w:vAlign w:val="center"/>
          </w:tcPr>
          <w:p w14:paraId="23851100" w14:textId="77777777" w:rsidR="00FA14C2" w:rsidRPr="00E379A4" w:rsidRDefault="00FA14C2" w:rsidP="00AB0C66">
            <w:pPr>
              <w:shd w:val="clear" w:color="auto" w:fill="FFFFFF"/>
              <w:jc w:val="center"/>
              <w:rPr>
                <w:rFonts w:eastAsia="Calibri"/>
                <w:sz w:val="20"/>
                <w:szCs w:val="20"/>
                <w:lang w:eastAsia="en-US"/>
              </w:rPr>
            </w:pPr>
          </w:p>
        </w:tc>
        <w:tc>
          <w:tcPr>
            <w:tcW w:w="1134" w:type="dxa"/>
            <w:shd w:val="clear" w:color="auto" w:fill="auto"/>
            <w:tcMar>
              <w:top w:w="0" w:type="dxa"/>
              <w:left w:w="70" w:type="dxa"/>
              <w:bottom w:w="0" w:type="dxa"/>
              <w:right w:w="70" w:type="dxa"/>
            </w:tcMar>
            <w:vAlign w:val="center"/>
          </w:tcPr>
          <w:p w14:paraId="42E9E978" w14:textId="77777777" w:rsidR="00FA14C2" w:rsidRPr="00E379A4" w:rsidRDefault="00FA14C2" w:rsidP="00AB0C66">
            <w:pPr>
              <w:shd w:val="clear" w:color="auto" w:fill="FFFFFF"/>
              <w:jc w:val="center"/>
              <w:rPr>
                <w:rFonts w:eastAsia="Calibri"/>
                <w:sz w:val="20"/>
                <w:szCs w:val="20"/>
                <w:lang w:eastAsia="en-US"/>
              </w:rPr>
            </w:pPr>
          </w:p>
        </w:tc>
        <w:tc>
          <w:tcPr>
            <w:tcW w:w="1112" w:type="dxa"/>
            <w:shd w:val="clear" w:color="auto" w:fill="auto"/>
            <w:tcMar>
              <w:top w:w="0" w:type="dxa"/>
              <w:left w:w="70" w:type="dxa"/>
              <w:bottom w:w="0" w:type="dxa"/>
              <w:right w:w="70" w:type="dxa"/>
            </w:tcMar>
            <w:vAlign w:val="center"/>
          </w:tcPr>
          <w:p w14:paraId="22AE6A7A" w14:textId="77777777" w:rsidR="00FA14C2" w:rsidRPr="00E379A4" w:rsidRDefault="00FA14C2" w:rsidP="00AB0C66">
            <w:pPr>
              <w:shd w:val="clear" w:color="auto" w:fill="FFFFFF"/>
              <w:jc w:val="center"/>
              <w:rPr>
                <w:rFonts w:eastAsia="Calibri"/>
                <w:sz w:val="20"/>
                <w:szCs w:val="20"/>
                <w:lang w:eastAsia="en-US"/>
              </w:rPr>
            </w:pPr>
          </w:p>
        </w:tc>
        <w:tc>
          <w:tcPr>
            <w:tcW w:w="900" w:type="dxa"/>
            <w:shd w:val="clear" w:color="auto" w:fill="auto"/>
            <w:tcMar>
              <w:top w:w="0" w:type="dxa"/>
              <w:left w:w="70" w:type="dxa"/>
              <w:bottom w:w="0" w:type="dxa"/>
              <w:right w:w="70" w:type="dxa"/>
            </w:tcMar>
            <w:vAlign w:val="center"/>
          </w:tcPr>
          <w:p w14:paraId="1837818C" w14:textId="38BB336E" w:rsidR="00FA14C2" w:rsidRPr="00E379A4" w:rsidRDefault="00FA14C2" w:rsidP="00AB0C66">
            <w:pPr>
              <w:shd w:val="clear" w:color="auto" w:fill="FFFFFF"/>
              <w:jc w:val="center"/>
              <w:rPr>
                <w:rFonts w:eastAsia="Calibri"/>
                <w:sz w:val="20"/>
                <w:szCs w:val="20"/>
                <w:lang w:eastAsia="en-US"/>
              </w:rPr>
            </w:pPr>
            <w:r>
              <w:rPr>
                <w:rFonts w:eastAsia="Calibri"/>
                <w:sz w:val="20"/>
                <w:szCs w:val="20"/>
                <w:lang w:eastAsia="en-US"/>
              </w:rPr>
              <w:t>4</w:t>
            </w:r>
          </w:p>
        </w:tc>
      </w:tr>
      <w:tr w:rsidR="00541616" w:rsidRPr="00E379A4" w14:paraId="24A0F552" w14:textId="77777777" w:rsidTr="00AB0C66">
        <w:trPr>
          <w:trHeight w:val="273"/>
          <w:jc w:val="center"/>
        </w:trPr>
        <w:tc>
          <w:tcPr>
            <w:tcW w:w="2276" w:type="dxa"/>
            <w:shd w:val="clear" w:color="auto" w:fill="auto"/>
            <w:tcMar>
              <w:top w:w="0" w:type="dxa"/>
              <w:left w:w="70" w:type="dxa"/>
              <w:bottom w:w="0" w:type="dxa"/>
              <w:right w:w="70" w:type="dxa"/>
            </w:tcMar>
            <w:vAlign w:val="center"/>
          </w:tcPr>
          <w:p w14:paraId="5B929089" w14:textId="77777777" w:rsidR="00D86F9D" w:rsidRPr="00E379A4" w:rsidRDefault="00D86F9D" w:rsidP="00AB0C66">
            <w:pPr>
              <w:shd w:val="clear" w:color="auto" w:fill="FFFFFF"/>
              <w:jc w:val="both"/>
              <w:rPr>
                <w:rFonts w:eastAsia="Calibri"/>
                <w:sz w:val="20"/>
                <w:szCs w:val="20"/>
                <w:lang w:eastAsia="en-US"/>
              </w:rPr>
            </w:pPr>
            <w:r w:rsidRPr="00E379A4">
              <w:rPr>
                <w:rFonts w:eastAsia="Calibri"/>
                <w:sz w:val="20"/>
                <w:szCs w:val="20"/>
                <w:lang w:eastAsia="en-US"/>
              </w:rPr>
              <w:t>Odontologia</w:t>
            </w:r>
          </w:p>
        </w:tc>
        <w:tc>
          <w:tcPr>
            <w:tcW w:w="1871" w:type="dxa"/>
            <w:shd w:val="clear" w:color="auto" w:fill="auto"/>
            <w:tcMar>
              <w:top w:w="0" w:type="dxa"/>
              <w:left w:w="70" w:type="dxa"/>
              <w:bottom w:w="0" w:type="dxa"/>
              <w:right w:w="70" w:type="dxa"/>
            </w:tcMar>
            <w:vAlign w:val="center"/>
          </w:tcPr>
          <w:p w14:paraId="20BFB3DC" w14:textId="77777777" w:rsidR="00D86F9D" w:rsidRPr="00E379A4" w:rsidRDefault="00D86F9D" w:rsidP="00AB0C66">
            <w:pPr>
              <w:shd w:val="clear" w:color="auto" w:fill="FFFFFF"/>
              <w:jc w:val="both"/>
              <w:rPr>
                <w:rFonts w:eastAsia="Calibri"/>
                <w:sz w:val="20"/>
                <w:szCs w:val="20"/>
                <w:lang w:eastAsia="en-US"/>
              </w:rPr>
            </w:pPr>
            <w:r w:rsidRPr="00E379A4">
              <w:rPr>
                <w:rFonts w:eastAsia="Calibri"/>
                <w:sz w:val="20"/>
                <w:szCs w:val="20"/>
                <w:lang w:eastAsia="en-US"/>
              </w:rPr>
              <w:t>Reconhecimento</w:t>
            </w:r>
          </w:p>
        </w:tc>
        <w:tc>
          <w:tcPr>
            <w:tcW w:w="709" w:type="dxa"/>
            <w:shd w:val="clear" w:color="auto" w:fill="auto"/>
            <w:tcMar>
              <w:top w:w="0" w:type="dxa"/>
              <w:left w:w="70" w:type="dxa"/>
              <w:bottom w:w="0" w:type="dxa"/>
              <w:right w:w="70" w:type="dxa"/>
            </w:tcMar>
            <w:vAlign w:val="center"/>
          </w:tcPr>
          <w:p w14:paraId="7563BB76" w14:textId="77777777" w:rsidR="00D86F9D" w:rsidRPr="00E379A4" w:rsidRDefault="00D86F9D" w:rsidP="00AB0C66">
            <w:pPr>
              <w:shd w:val="clear" w:color="auto" w:fill="FFFFFF"/>
              <w:jc w:val="both"/>
              <w:rPr>
                <w:rFonts w:eastAsia="Calibri"/>
                <w:sz w:val="20"/>
                <w:szCs w:val="20"/>
                <w:lang w:eastAsia="en-US"/>
              </w:rPr>
            </w:pPr>
            <w:r w:rsidRPr="00E379A4">
              <w:rPr>
                <w:rFonts w:eastAsia="Calibri"/>
                <w:sz w:val="20"/>
                <w:szCs w:val="20"/>
                <w:lang w:eastAsia="en-US"/>
              </w:rPr>
              <w:t>2016</w:t>
            </w:r>
          </w:p>
        </w:tc>
        <w:tc>
          <w:tcPr>
            <w:tcW w:w="1134" w:type="dxa"/>
            <w:shd w:val="clear" w:color="auto" w:fill="auto"/>
            <w:tcMar>
              <w:top w:w="0" w:type="dxa"/>
              <w:left w:w="70" w:type="dxa"/>
              <w:bottom w:w="0" w:type="dxa"/>
              <w:right w:w="70" w:type="dxa"/>
            </w:tcMar>
            <w:vAlign w:val="center"/>
          </w:tcPr>
          <w:p w14:paraId="0E1B9515"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3,9</w:t>
            </w:r>
          </w:p>
        </w:tc>
        <w:tc>
          <w:tcPr>
            <w:tcW w:w="1134" w:type="dxa"/>
            <w:shd w:val="clear" w:color="auto" w:fill="auto"/>
            <w:tcMar>
              <w:top w:w="0" w:type="dxa"/>
              <w:left w:w="70" w:type="dxa"/>
              <w:bottom w:w="0" w:type="dxa"/>
              <w:right w:w="70" w:type="dxa"/>
            </w:tcMar>
            <w:vAlign w:val="center"/>
          </w:tcPr>
          <w:p w14:paraId="5332F9CE"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4,7</w:t>
            </w:r>
          </w:p>
        </w:tc>
        <w:tc>
          <w:tcPr>
            <w:tcW w:w="1112" w:type="dxa"/>
            <w:shd w:val="clear" w:color="auto" w:fill="auto"/>
            <w:tcMar>
              <w:top w:w="0" w:type="dxa"/>
              <w:left w:w="70" w:type="dxa"/>
              <w:bottom w:w="0" w:type="dxa"/>
              <w:right w:w="70" w:type="dxa"/>
            </w:tcMar>
            <w:vAlign w:val="center"/>
          </w:tcPr>
          <w:p w14:paraId="65A62FFF"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3,6</w:t>
            </w:r>
          </w:p>
        </w:tc>
        <w:tc>
          <w:tcPr>
            <w:tcW w:w="900" w:type="dxa"/>
            <w:shd w:val="clear" w:color="auto" w:fill="auto"/>
            <w:tcMar>
              <w:top w:w="0" w:type="dxa"/>
              <w:left w:w="70" w:type="dxa"/>
              <w:bottom w:w="0" w:type="dxa"/>
              <w:right w:w="70" w:type="dxa"/>
            </w:tcMar>
            <w:vAlign w:val="center"/>
          </w:tcPr>
          <w:p w14:paraId="338C3383"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4</w:t>
            </w:r>
          </w:p>
        </w:tc>
      </w:tr>
      <w:tr w:rsidR="00541616" w:rsidRPr="00E379A4" w14:paraId="541704FC" w14:textId="77777777" w:rsidTr="00AB0C66">
        <w:trPr>
          <w:trHeight w:val="60"/>
          <w:jc w:val="center"/>
        </w:trPr>
        <w:tc>
          <w:tcPr>
            <w:tcW w:w="2276" w:type="dxa"/>
            <w:shd w:val="clear" w:color="auto" w:fill="auto"/>
            <w:tcMar>
              <w:top w:w="0" w:type="dxa"/>
              <w:left w:w="70" w:type="dxa"/>
              <w:bottom w:w="0" w:type="dxa"/>
              <w:right w:w="70" w:type="dxa"/>
            </w:tcMar>
            <w:vAlign w:val="center"/>
          </w:tcPr>
          <w:p w14:paraId="4DEFFE44" w14:textId="77777777" w:rsidR="00D86F9D" w:rsidRPr="00E379A4" w:rsidRDefault="00D86F9D" w:rsidP="00AB0C66">
            <w:pPr>
              <w:shd w:val="clear" w:color="auto" w:fill="FFFFFF"/>
              <w:jc w:val="both"/>
              <w:rPr>
                <w:rFonts w:eastAsia="Calibri"/>
                <w:sz w:val="20"/>
                <w:szCs w:val="20"/>
                <w:lang w:eastAsia="en-US"/>
              </w:rPr>
            </w:pPr>
            <w:r w:rsidRPr="00E379A4">
              <w:rPr>
                <w:rFonts w:eastAsia="Calibri"/>
                <w:sz w:val="20"/>
                <w:szCs w:val="20"/>
                <w:lang w:eastAsia="en-US"/>
              </w:rPr>
              <w:t>Psicologia</w:t>
            </w:r>
          </w:p>
        </w:tc>
        <w:tc>
          <w:tcPr>
            <w:tcW w:w="1871" w:type="dxa"/>
            <w:shd w:val="clear" w:color="auto" w:fill="auto"/>
            <w:tcMar>
              <w:top w:w="0" w:type="dxa"/>
              <w:left w:w="70" w:type="dxa"/>
              <w:bottom w:w="0" w:type="dxa"/>
              <w:right w:w="70" w:type="dxa"/>
            </w:tcMar>
            <w:vAlign w:val="center"/>
          </w:tcPr>
          <w:p w14:paraId="0AFA4861" w14:textId="77777777" w:rsidR="00D86F9D" w:rsidRPr="00E379A4" w:rsidRDefault="00D86F9D" w:rsidP="00AB0C66">
            <w:pPr>
              <w:shd w:val="clear" w:color="auto" w:fill="FFFFFF"/>
              <w:jc w:val="both"/>
              <w:rPr>
                <w:rFonts w:eastAsia="Calibri"/>
                <w:sz w:val="20"/>
                <w:szCs w:val="20"/>
                <w:lang w:eastAsia="en-US"/>
              </w:rPr>
            </w:pPr>
            <w:r w:rsidRPr="00E379A4">
              <w:rPr>
                <w:rFonts w:eastAsia="Calibri"/>
                <w:sz w:val="20"/>
                <w:szCs w:val="20"/>
                <w:lang w:eastAsia="en-US"/>
              </w:rPr>
              <w:t>Autorização</w:t>
            </w:r>
          </w:p>
        </w:tc>
        <w:tc>
          <w:tcPr>
            <w:tcW w:w="709" w:type="dxa"/>
            <w:shd w:val="clear" w:color="auto" w:fill="auto"/>
            <w:tcMar>
              <w:top w:w="0" w:type="dxa"/>
              <w:left w:w="70" w:type="dxa"/>
              <w:bottom w:w="0" w:type="dxa"/>
              <w:right w:w="70" w:type="dxa"/>
            </w:tcMar>
            <w:vAlign w:val="center"/>
          </w:tcPr>
          <w:p w14:paraId="3EB76444" w14:textId="77777777" w:rsidR="00D86F9D" w:rsidRPr="00E379A4" w:rsidRDefault="00D86F9D" w:rsidP="00AB0C66">
            <w:pPr>
              <w:shd w:val="clear" w:color="auto" w:fill="FFFFFF"/>
              <w:jc w:val="both"/>
              <w:rPr>
                <w:rFonts w:eastAsia="Calibri"/>
                <w:sz w:val="20"/>
                <w:szCs w:val="20"/>
                <w:lang w:eastAsia="en-US"/>
              </w:rPr>
            </w:pPr>
            <w:r w:rsidRPr="00E379A4">
              <w:rPr>
                <w:rFonts w:eastAsia="Calibri"/>
                <w:sz w:val="20"/>
                <w:szCs w:val="20"/>
                <w:lang w:eastAsia="en-US"/>
              </w:rPr>
              <w:t>2017</w:t>
            </w:r>
          </w:p>
        </w:tc>
        <w:tc>
          <w:tcPr>
            <w:tcW w:w="1134" w:type="dxa"/>
            <w:shd w:val="clear" w:color="auto" w:fill="auto"/>
            <w:tcMar>
              <w:top w:w="0" w:type="dxa"/>
              <w:left w:w="70" w:type="dxa"/>
              <w:bottom w:w="0" w:type="dxa"/>
              <w:right w:w="70" w:type="dxa"/>
            </w:tcMar>
            <w:vAlign w:val="center"/>
          </w:tcPr>
          <w:p w14:paraId="1C8E52EE"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3,5</w:t>
            </w:r>
          </w:p>
        </w:tc>
        <w:tc>
          <w:tcPr>
            <w:tcW w:w="1134" w:type="dxa"/>
            <w:shd w:val="clear" w:color="auto" w:fill="auto"/>
            <w:tcMar>
              <w:top w:w="0" w:type="dxa"/>
              <w:left w:w="70" w:type="dxa"/>
              <w:bottom w:w="0" w:type="dxa"/>
              <w:right w:w="70" w:type="dxa"/>
            </w:tcMar>
            <w:vAlign w:val="center"/>
          </w:tcPr>
          <w:p w14:paraId="1B104037"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3,9</w:t>
            </w:r>
          </w:p>
        </w:tc>
        <w:tc>
          <w:tcPr>
            <w:tcW w:w="1112" w:type="dxa"/>
            <w:shd w:val="clear" w:color="auto" w:fill="auto"/>
            <w:tcMar>
              <w:top w:w="0" w:type="dxa"/>
              <w:left w:w="70" w:type="dxa"/>
              <w:bottom w:w="0" w:type="dxa"/>
              <w:right w:w="70" w:type="dxa"/>
            </w:tcMar>
            <w:vAlign w:val="center"/>
          </w:tcPr>
          <w:p w14:paraId="597C49F5"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3,9</w:t>
            </w:r>
          </w:p>
        </w:tc>
        <w:tc>
          <w:tcPr>
            <w:tcW w:w="900" w:type="dxa"/>
            <w:shd w:val="clear" w:color="auto" w:fill="auto"/>
            <w:tcMar>
              <w:top w:w="0" w:type="dxa"/>
              <w:left w:w="70" w:type="dxa"/>
              <w:bottom w:w="0" w:type="dxa"/>
              <w:right w:w="70" w:type="dxa"/>
            </w:tcMar>
            <w:vAlign w:val="center"/>
          </w:tcPr>
          <w:p w14:paraId="102E1CE4"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4</w:t>
            </w:r>
          </w:p>
        </w:tc>
      </w:tr>
      <w:tr w:rsidR="00541616" w:rsidRPr="00E379A4" w14:paraId="766D5F40" w14:textId="77777777" w:rsidTr="00AB0C66">
        <w:trPr>
          <w:trHeight w:val="139"/>
          <w:jc w:val="center"/>
        </w:trPr>
        <w:tc>
          <w:tcPr>
            <w:tcW w:w="2276" w:type="dxa"/>
            <w:shd w:val="clear" w:color="auto" w:fill="auto"/>
            <w:tcMar>
              <w:top w:w="0" w:type="dxa"/>
              <w:left w:w="70" w:type="dxa"/>
              <w:bottom w:w="0" w:type="dxa"/>
              <w:right w:w="70" w:type="dxa"/>
            </w:tcMar>
            <w:vAlign w:val="center"/>
          </w:tcPr>
          <w:p w14:paraId="12270D31" w14:textId="77777777" w:rsidR="00D86F9D" w:rsidRPr="00E379A4" w:rsidRDefault="00D86F9D" w:rsidP="00AB0C66">
            <w:pPr>
              <w:shd w:val="clear" w:color="auto" w:fill="FFFFFF"/>
              <w:jc w:val="both"/>
              <w:rPr>
                <w:rFonts w:eastAsia="Calibri"/>
                <w:sz w:val="20"/>
                <w:szCs w:val="20"/>
                <w:lang w:eastAsia="en-US"/>
              </w:rPr>
            </w:pPr>
            <w:r w:rsidRPr="00E379A4">
              <w:rPr>
                <w:rFonts w:eastAsia="Calibri"/>
                <w:sz w:val="20"/>
                <w:szCs w:val="20"/>
                <w:lang w:eastAsia="en-US"/>
              </w:rPr>
              <w:t>Serviço Social</w:t>
            </w:r>
          </w:p>
        </w:tc>
        <w:tc>
          <w:tcPr>
            <w:tcW w:w="1871" w:type="dxa"/>
            <w:shd w:val="clear" w:color="auto" w:fill="auto"/>
            <w:tcMar>
              <w:top w:w="0" w:type="dxa"/>
              <w:left w:w="70" w:type="dxa"/>
              <w:bottom w:w="0" w:type="dxa"/>
              <w:right w:w="70" w:type="dxa"/>
            </w:tcMar>
            <w:vAlign w:val="center"/>
          </w:tcPr>
          <w:p w14:paraId="7F31DBE0" w14:textId="77777777" w:rsidR="00D86F9D" w:rsidRPr="00E379A4" w:rsidRDefault="00D86F9D" w:rsidP="00AB0C66">
            <w:pPr>
              <w:shd w:val="clear" w:color="auto" w:fill="FFFFFF"/>
              <w:jc w:val="both"/>
              <w:rPr>
                <w:rFonts w:eastAsia="Calibri"/>
                <w:sz w:val="20"/>
                <w:szCs w:val="20"/>
                <w:lang w:eastAsia="en-US"/>
              </w:rPr>
            </w:pPr>
            <w:r w:rsidRPr="00E379A4">
              <w:rPr>
                <w:rFonts w:eastAsia="Calibri"/>
                <w:sz w:val="20"/>
                <w:szCs w:val="20"/>
                <w:lang w:eastAsia="en-US"/>
              </w:rPr>
              <w:t>Autorização</w:t>
            </w:r>
          </w:p>
        </w:tc>
        <w:tc>
          <w:tcPr>
            <w:tcW w:w="4989" w:type="dxa"/>
            <w:gridSpan w:val="5"/>
            <w:shd w:val="clear" w:color="auto" w:fill="auto"/>
            <w:tcMar>
              <w:top w:w="0" w:type="dxa"/>
              <w:left w:w="70" w:type="dxa"/>
              <w:bottom w:w="0" w:type="dxa"/>
              <w:right w:w="70" w:type="dxa"/>
            </w:tcMar>
            <w:vAlign w:val="center"/>
          </w:tcPr>
          <w:p w14:paraId="36CD20BA"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Sem visita</w:t>
            </w:r>
          </w:p>
        </w:tc>
      </w:tr>
      <w:tr w:rsidR="00541616" w:rsidRPr="00E379A4" w14:paraId="0D352B35" w14:textId="77777777" w:rsidTr="00AB0C66">
        <w:trPr>
          <w:trHeight w:val="185"/>
          <w:jc w:val="center"/>
        </w:trPr>
        <w:tc>
          <w:tcPr>
            <w:tcW w:w="2276" w:type="dxa"/>
            <w:shd w:val="clear" w:color="auto" w:fill="auto"/>
            <w:tcMar>
              <w:top w:w="0" w:type="dxa"/>
              <w:left w:w="70" w:type="dxa"/>
              <w:bottom w:w="0" w:type="dxa"/>
              <w:right w:w="70" w:type="dxa"/>
            </w:tcMar>
            <w:vAlign w:val="center"/>
          </w:tcPr>
          <w:p w14:paraId="5CEC18BA" w14:textId="77777777" w:rsidR="00D86F9D" w:rsidRPr="00E379A4" w:rsidRDefault="00D86F9D" w:rsidP="00AB0C66">
            <w:pPr>
              <w:shd w:val="clear" w:color="auto" w:fill="FFFFFF"/>
              <w:jc w:val="both"/>
              <w:rPr>
                <w:rFonts w:eastAsia="Calibri"/>
                <w:sz w:val="20"/>
                <w:szCs w:val="20"/>
                <w:lang w:eastAsia="en-US"/>
              </w:rPr>
            </w:pPr>
            <w:r w:rsidRPr="00E379A4">
              <w:rPr>
                <w:rFonts w:eastAsia="Calibri"/>
                <w:sz w:val="20"/>
                <w:szCs w:val="20"/>
                <w:lang w:eastAsia="en-US"/>
              </w:rPr>
              <w:t>Gestão de Recursos Humanos</w:t>
            </w:r>
          </w:p>
        </w:tc>
        <w:tc>
          <w:tcPr>
            <w:tcW w:w="1871" w:type="dxa"/>
            <w:shd w:val="clear" w:color="auto" w:fill="auto"/>
            <w:tcMar>
              <w:top w:w="0" w:type="dxa"/>
              <w:left w:w="70" w:type="dxa"/>
              <w:bottom w:w="0" w:type="dxa"/>
              <w:right w:w="70" w:type="dxa"/>
            </w:tcMar>
            <w:vAlign w:val="center"/>
          </w:tcPr>
          <w:p w14:paraId="687D88C9" w14:textId="77777777" w:rsidR="00D86F9D" w:rsidRPr="00E379A4" w:rsidRDefault="00D86F9D" w:rsidP="00AB0C66">
            <w:pPr>
              <w:shd w:val="clear" w:color="auto" w:fill="FFFFFF"/>
              <w:jc w:val="both"/>
              <w:rPr>
                <w:rFonts w:eastAsia="Calibri"/>
                <w:sz w:val="20"/>
                <w:szCs w:val="20"/>
                <w:lang w:eastAsia="en-US"/>
              </w:rPr>
            </w:pPr>
            <w:r w:rsidRPr="00E379A4">
              <w:rPr>
                <w:rFonts w:eastAsia="Calibri"/>
                <w:sz w:val="20"/>
                <w:szCs w:val="20"/>
                <w:lang w:eastAsia="en-US"/>
              </w:rPr>
              <w:t>Autorização</w:t>
            </w:r>
          </w:p>
        </w:tc>
        <w:tc>
          <w:tcPr>
            <w:tcW w:w="4989" w:type="dxa"/>
            <w:gridSpan w:val="5"/>
            <w:shd w:val="clear" w:color="auto" w:fill="auto"/>
            <w:tcMar>
              <w:top w:w="0" w:type="dxa"/>
              <w:left w:w="70" w:type="dxa"/>
              <w:bottom w:w="0" w:type="dxa"/>
              <w:right w:w="70" w:type="dxa"/>
            </w:tcMar>
            <w:vAlign w:val="center"/>
          </w:tcPr>
          <w:p w14:paraId="32F57278"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Sem visita</w:t>
            </w:r>
          </w:p>
        </w:tc>
      </w:tr>
      <w:tr w:rsidR="00FA14C2" w:rsidRPr="00E379A4" w14:paraId="76A6462F" w14:textId="77777777" w:rsidTr="002B7B36">
        <w:trPr>
          <w:trHeight w:val="60"/>
          <w:jc w:val="center"/>
        </w:trPr>
        <w:tc>
          <w:tcPr>
            <w:tcW w:w="2276" w:type="dxa"/>
            <w:shd w:val="clear" w:color="auto" w:fill="auto"/>
            <w:tcMar>
              <w:top w:w="0" w:type="dxa"/>
              <w:left w:w="70" w:type="dxa"/>
              <w:bottom w:w="0" w:type="dxa"/>
              <w:right w:w="70" w:type="dxa"/>
            </w:tcMar>
            <w:vAlign w:val="center"/>
          </w:tcPr>
          <w:p w14:paraId="05325E0D" w14:textId="17DAB924" w:rsidR="00FA14C2" w:rsidRPr="00E379A4" w:rsidRDefault="00FA14C2" w:rsidP="002B7B36">
            <w:pPr>
              <w:shd w:val="clear" w:color="auto" w:fill="FFFFFF"/>
              <w:jc w:val="both"/>
              <w:rPr>
                <w:rFonts w:eastAsia="Calibri"/>
                <w:sz w:val="20"/>
                <w:szCs w:val="20"/>
                <w:lang w:eastAsia="en-US"/>
              </w:rPr>
            </w:pPr>
            <w:r>
              <w:rPr>
                <w:rFonts w:eastAsia="Calibri"/>
                <w:sz w:val="20"/>
                <w:szCs w:val="20"/>
                <w:lang w:eastAsia="en-US"/>
              </w:rPr>
              <w:t>Administração (Casa Amarela)</w:t>
            </w:r>
          </w:p>
        </w:tc>
        <w:tc>
          <w:tcPr>
            <w:tcW w:w="1871" w:type="dxa"/>
            <w:shd w:val="clear" w:color="auto" w:fill="auto"/>
            <w:tcMar>
              <w:top w:w="0" w:type="dxa"/>
              <w:left w:w="70" w:type="dxa"/>
              <w:bottom w:w="0" w:type="dxa"/>
              <w:right w:w="70" w:type="dxa"/>
            </w:tcMar>
            <w:vAlign w:val="center"/>
          </w:tcPr>
          <w:p w14:paraId="784EBBB6" w14:textId="5CB1D0F7" w:rsidR="00FA14C2" w:rsidRPr="00E379A4" w:rsidRDefault="00FA14C2" w:rsidP="002B7B36">
            <w:pPr>
              <w:shd w:val="clear" w:color="auto" w:fill="FFFFFF"/>
              <w:jc w:val="both"/>
              <w:rPr>
                <w:rFonts w:eastAsia="Calibri"/>
                <w:sz w:val="20"/>
                <w:szCs w:val="20"/>
                <w:lang w:eastAsia="en-US"/>
              </w:rPr>
            </w:pPr>
            <w:r>
              <w:rPr>
                <w:rFonts w:eastAsia="Calibri"/>
                <w:sz w:val="20"/>
                <w:szCs w:val="20"/>
                <w:lang w:eastAsia="en-US"/>
              </w:rPr>
              <w:t>Reconhecimento</w:t>
            </w:r>
          </w:p>
        </w:tc>
        <w:tc>
          <w:tcPr>
            <w:tcW w:w="709" w:type="dxa"/>
            <w:shd w:val="clear" w:color="auto" w:fill="auto"/>
            <w:tcMar>
              <w:top w:w="0" w:type="dxa"/>
              <w:left w:w="70" w:type="dxa"/>
              <w:bottom w:w="0" w:type="dxa"/>
              <w:right w:w="70" w:type="dxa"/>
            </w:tcMar>
            <w:vAlign w:val="center"/>
          </w:tcPr>
          <w:p w14:paraId="7F842EA6" w14:textId="20BBD167" w:rsidR="00FA14C2" w:rsidRPr="00E379A4" w:rsidRDefault="00FA14C2" w:rsidP="002B7B36">
            <w:pPr>
              <w:shd w:val="clear" w:color="auto" w:fill="FFFFFF"/>
              <w:jc w:val="both"/>
              <w:rPr>
                <w:rFonts w:eastAsia="Calibri"/>
                <w:sz w:val="20"/>
                <w:szCs w:val="20"/>
                <w:lang w:eastAsia="en-US"/>
              </w:rPr>
            </w:pPr>
            <w:r w:rsidRPr="00E379A4">
              <w:rPr>
                <w:rFonts w:eastAsia="Calibri"/>
                <w:sz w:val="20"/>
                <w:szCs w:val="20"/>
                <w:lang w:eastAsia="en-US"/>
              </w:rPr>
              <w:t>201</w:t>
            </w:r>
            <w:r>
              <w:rPr>
                <w:rFonts w:eastAsia="Calibri"/>
                <w:sz w:val="20"/>
                <w:szCs w:val="20"/>
                <w:lang w:eastAsia="en-US"/>
              </w:rPr>
              <w:t>8</w:t>
            </w:r>
          </w:p>
        </w:tc>
        <w:tc>
          <w:tcPr>
            <w:tcW w:w="1134" w:type="dxa"/>
            <w:shd w:val="clear" w:color="auto" w:fill="auto"/>
            <w:tcMar>
              <w:top w:w="0" w:type="dxa"/>
              <w:left w:w="70" w:type="dxa"/>
              <w:bottom w:w="0" w:type="dxa"/>
              <w:right w:w="70" w:type="dxa"/>
            </w:tcMar>
            <w:vAlign w:val="center"/>
          </w:tcPr>
          <w:p w14:paraId="0CFE8820" w14:textId="77777777" w:rsidR="00FA14C2" w:rsidRPr="00E379A4" w:rsidRDefault="00FA14C2" w:rsidP="002B7B36">
            <w:pPr>
              <w:shd w:val="clear" w:color="auto" w:fill="FFFFFF"/>
              <w:jc w:val="center"/>
              <w:rPr>
                <w:rFonts w:eastAsia="Calibri"/>
                <w:sz w:val="20"/>
                <w:szCs w:val="20"/>
                <w:lang w:eastAsia="en-US"/>
              </w:rPr>
            </w:pPr>
            <w:r w:rsidRPr="00E379A4">
              <w:rPr>
                <w:rFonts w:eastAsia="Calibri"/>
                <w:sz w:val="20"/>
                <w:szCs w:val="20"/>
                <w:lang w:eastAsia="en-US"/>
              </w:rPr>
              <w:t>3,5</w:t>
            </w:r>
          </w:p>
        </w:tc>
        <w:tc>
          <w:tcPr>
            <w:tcW w:w="1134" w:type="dxa"/>
            <w:shd w:val="clear" w:color="auto" w:fill="auto"/>
            <w:tcMar>
              <w:top w:w="0" w:type="dxa"/>
              <w:left w:w="70" w:type="dxa"/>
              <w:bottom w:w="0" w:type="dxa"/>
              <w:right w:w="70" w:type="dxa"/>
            </w:tcMar>
            <w:vAlign w:val="center"/>
          </w:tcPr>
          <w:p w14:paraId="1BB8E3CE" w14:textId="77777777" w:rsidR="00FA14C2" w:rsidRPr="00E379A4" w:rsidRDefault="00FA14C2" w:rsidP="002B7B36">
            <w:pPr>
              <w:shd w:val="clear" w:color="auto" w:fill="FFFFFF"/>
              <w:jc w:val="center"/>
              <w:rPr>
                <w:rFonts w:eastAsia="Calibri"/>
                <w:sz w:val="20"/>
                <w:szCs w:val="20"/>
                <w:lang w:eastAsia="en-US"/>
              </w:rPr>
            </w:pPr>
            <w:r w:rsidRPr="00E379A4">
              <w:rPr>
                <w:rFonts w:eastAsia="Calibri"/>
                <w:sz w:val="20"/>
                <w:szCs w:val="20"/>
                <w:lang w:eastAsia="en-US"/>
              </w:rPr>
              <w:t>3,9</w:t>
            </w:r>
          </w:p>
        </w:tc>
        <w:tc>
          <w:tcPr>
            <w:tcW w:w="1112" w:type="dxa"/>
            <w:shd w:val="clear" w:color="auto" w:fill="auto"/>
            <w:tcMar>
              <w:top w:w="0" w:type="dxa"/>
              <w:left w:w="70" w:type="dxa"/>
              <w:bottom w:w="0" w:type="dxa"/>
              <w:right w:w="70" w:type="dxa"/>
            </w:tcMar>
            <w:vAlign w:val="center"/>
          </w:tcPr>
          <w:p w14:paraId="1F0827CF" w14:textId="77777777" w:rsidR="00FA14C2" w:rsidRPr="00E379A4" w:rsidRDefault="00FA14C2" w:rsidP="002B7B36">
            <w:pPr>
              <w:shd w:val="clear" w:color="auto" w:fill="FFFFFF"/>
              <w:jc w:val="center"/>
              <w:rPr>
                <w:rFonts w:eastAsia="Calibri"/>
                <w:sz w:val="20"/>
                <w:szCs w:val="20"/>
                <w:lang w:eastAsia="en-US"/>
              </w:rPr>
            </w:pPr>
            <w:r w:rsidRPr="00E379A4">
              <w:rPr>
                <w:rFonts w:eastAsia="Calibri"/>
                <w:sz w:val="20"/>
                <w:szCs w:val="20"/>
                <w:lang w:eastAsia="en-US"/>
              </w:rPr>
              <w:t>3,9</w:t>
            </w:r>
          </w:p>
        </w:tc>
        <w:tc>
          <w:tcPr>
            <w:tcW w:w="900" w:type="dxa"/>
            <w:shd w:val="clear" w:color="auto" w:fill="auto"/>
            <w:tcMar>
              <w:top w:w="0" w:type="dxa"/>
              <w:left w:w="70" w:type="dxa"/>
              <w:bottom w:w="0" w:type="dxa"/>
              <w:right w:w="70" w:type="dxa"/>
            </w:tcMar>
            <w:vAlign w:val="center"/>
          </w:tcPr>
          <w:p w14:paraId="16EBFF1A" w14:textId="77777777" w:rsidR="00FA14C2" w:rsidRPr="00E379A4" w:rsidRDefault="00FA14C2" w:rsidP="002B7B36">
            <w:pPr>
              <w:shd w:val="clear" w:color="auto" w:fill="FFFFFF"/>
              <w:jc w:val="center"/>
              <w:rPr>
                <w:rFonts w:eastAsia="Calibri"/>
                <w:sz w:val="20"/>
                <w:szCs w:val="20"/>
                <w:lang w:eastAsia="en-US"/>
              </w:rPr>
            </w:pPr>
            <w:r w:rsidRPr="00E379A4">
              <w:rPr>
                <w:rFonts w:eastAsia="Calibri"/>
                <w:sz w:val="20"/>
                <w:szCs w:val="20"/>
                <w:lang w:eastAsia="en-US"/>
              </w:rPr>
              <w:t>4</w:t>
            </w:r>
          </w:p>
        </w:tc>
      </w:tr>
    </w:tbl>
    <w:p w14:paraId="6C4153A1" w14:textId="77777777" w:rsidR="00BC68E1" w:rsidRDefault="00BC68E1" w:rsidP="00BC68E1"/>
    <w:p w14:paraId="33C69A06" w14:textId="1F470E08" w:rsidR="00D86F9D" w:rsidRPr="00E379A4" w:rsidRDefault="00924DDE" w:rsidP="00BC68E1">
      <w:r>
        <w:t xml:space="preserve">Quadro 2. </w:t>
      </w:r>
      <w:r w:rsidR="00D86F9D" w:rsidRPr="00E379A4">
        <w:t>Resultados da avaliação externa de recredenciamento</w:t>
      </w:r>
    </w:p>
    <w:tbl>
      <w:tblPr>
        <w:tblW w:w="907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97"/>
        <w:gridCol w:w="1276"/>
      </w:tblGrid>
      <w:tr w:rsidR="00BC68E1" w:rsidRPr="00E379A4" w14:paraId="5258C062" w14:textId="77777777" w:rsidTr="00BC68E1">
        <w:trPr>
          <w:trHeight w:val="443"/>
        </w:trPr>
        <w:tc>
          <w:tcPr>
            <w:tcW w:w="7797" w:type="dxa"/>
            <w:shd w:val="clear" w:color="auto" w:fill="auto"/>
            <w:vAlign w:val="center"/>
          </w:tcPr>
          <w:p w14:paraId="650F9BB0" w14:textId="77777777" w:rsidR="00D86F9D" w:rsidRPr="00E379A4" w:rsidRDefault="00D86F9D" w:rsidP="00AB0C66">
            <w:pPr>
              <w:shd w:val="clear" w:color="auto" w:fill="FFFFFF"/>
              <w:jc w:val="center"/>
              <w:rPr>
                <w:rFonts w:eastAsia="Calibri"/>
                <w:b/>
                <w:sz w:val="20"/>
                <w:szCs w:val="20"/>
                <w:lang w:eastAsia="en-US"/>
              </w:rPr>
            </w:pPr>
            <w:r w:rsidRPr="00E379A4">
              <w:rPr>
                <w:rFonts w:eastAsia="Calibri"/>
                <w:b/>
                <w:sz w:val="20"/>
                <w:szCs w:val="20"/>
                <w:lang w:eastAsia="en-US"/>
              </w:rPr>
              <w:t>Dimensão</w:t>
            </w:r>
          </w:p>
        </w:tc>
        <w:tc>
          <w:tcPr>
            <w:tcW w:w="1276" w:type="dxa"/>
            <w:shd w:val="clear" w:color="auto" w:fill="auto"/>
            <w:vAlign w:val="center"/>
          </w:tcPr>
          <w:p w14:paraId="22D4A208" w14:textId="77777777" w:rsidR="00D86F9D" w:rsidRPr="00E379A4" w:rsidRDefault="00D86F9D" w:rsidP="00AB0C66">
            <w:pPr>
              <w:shd w:val="clear" w:color="auto" w:fill="FFFFFF"/>
              <w:jc w:val="center"/>
              <w:rPr>
                <w:rFonts w:eastAsia="Calibri"/>
                <w:b/>
                <w:sz w:val="20"/>
                <w:szCs w:val="20"/>
                <w:lang w:eastAsia="en-US"/>
              </w:rPr>
            </w:pPr>
            <w:r w:rsidRPr="00E379A4">
              <w:rPr>
                <w:rFonts w:eastAsia="Calibri"/>
                <w:b/>
                <w:sz w:val="20"/>
                <w:szCs w:val="20"/>
                <w:lang w:eastAsia="en-US"/>
              </w:rPr>
              <w:t>Conceito</w:t>
            </w:r>
          </w:p>
        </w:tc>
      </w:tr>
      <w:tr w:rsidR="00BC68E1" w:rsidRPr="00E379A4" w14:paraId="70FB8D83" w14:textId="77777777" w:rsidTr="00BC68E1">
        <w:trPr>
          <w:trHeight w:val="123"/>
        </w:trPr>
        <w:tc>
          <w:tcPr>
            <w:tcW w:w="7797" w:type="dxa"/>
            <w:shd w:val="clear" w:color="auto" w:fill="auto"/>
            <w:vAlign w:val="center"/>
          </w:tcPr>
          <w:p w14:paraId="31D94146" w14:textId="77777777" w:rsidR="00D86F9D" w:rsidRPr="00E379A4" w:rsidRDefault="00D86F9D" w:rsidP="00AB0C66">
            <w:pPr>
              <w:shd w:val="clear" w:color="auto" w:fill="FFFFFF"/>
              <w:jc w:val="both"/>
              <w:rPr>
                <w:rFonts w:eastAsia="Calibri"/>
                <w:sz w:val="20"/>
                <w:szCs w:val="20"/>
                <w:lang w:eastAsia="en-US"/>
              </w:rPr>
            </w:pPr>
            <w:r w:rsidRPr="00E379A4">
              <w:rPr>
                <w:rFonts w:eastAsia="Calibri"/>
                <w:sz w:val="20"/>
                <w:szCs w:val="20"/>
                <w:lang w:eastAsia="en-US"/>
              </w:rPr>
              <w:t>EIXO 1 – PLANEJAMENTO E AVALIAÇÃO INSTITUCIONA</w:t>
            </w:r>
          </w:p>
        </w:tc>
        <w:tc>
          <w:tcPr>
            <w:tcW w:w="1276" w:type="dxa"/>
            <w:shd w:val="clear" w:color="auto" w:fill="auto"/>
            <w:vAlign w:val="center"/>
          </w:tcPr>
          <w:p w14:paraId="76A9F3D1"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3,8</w:t>
            </w:r>
          </w:p>
        </w:tc>
      </w:tr>
      <w:tr w:rsidR="00BC68E1" w:rsidRPr="00E379A4" w14:paraId="5DBA51C3" w14:textId="77777777" w:rsidTr="00BC68E1">
        <w:trPr>
          <w:trHeight w:val="169"/>
        </w:trPr>
        <w:tc>
          <w:tcPr>
            <w:tcW w:w="7797" w:type="dxa"/>
            <w:shd w:val="clear" w:color="auto" w:fill="auto"/>
            <w:vAlign w:val="center"/>
          </w:tcPr>
          <w:p w14:paraId="7D70CCB4" w14:textId="77777777" w:rsidR="00D86F9D" w:rsidRPr="00E379A4" w:rsidRDefault="00D86F9D" w:rsidP="00AB0C66">
            <w:pPr>
              <w:shd w:val="clear" w:color="auto" w:fill="FFFFFF"/>
              <w:jc w:val="both"/>
              <w:rPr>
                <w:rFonts w:eastAsia="Calibri"/>
                <w:sz w:val="20"/>
                <w:szCs w:val="20"/>
                <w:lang w:eastAsia="en-US"/>
              </w:rPr>
            </w:pPr>
            <w:r w:rsidRPr="00E379A4">
              <w:rPr>
                <w:rFonts w:eastAsia="Calibri"/>
                <w:sz w:val="20"/>
                <w:szCs w:val="20"/>
                <w:lang w:eastAsia="en-US"/>
              </w:rPr>
              <w:t>EIXO 2 - DESENVOLVIMENTO INSTITUCIONAL</w:t>
            </w:r>
          </w:p>
        </w:tc>
        <w:tc>
          <w:tcPr>
            <w:tcW w:w="1276" w:type="dxa"/>
            <w:shd w:val="clear" w:color="auto" w:fill="auto"/>
            <w:vAlign w:val="center"/>
          </w:tcPr>
          <w:p w14:paraId="6B6A07CE"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3,7</w:t>
            </w:r>
          </w:p>
        </w:tc>
      </w:tr>
      <w:tr w:rsidR="00BC68E1" w:rsidRPr="00E379A4" w14:paraId="6D9805FD" w14:textId="77777777" w:rsidTr="00BC68E1">
        <w:trPr>
          <w:trHeight w:val="215"/>
        </w:trPr>
        <w:tc>
          <w:tcPr>
            <w:tcW w:w="7797" w:type="dxa"/>
            <w:shd w:val="clear" w:color="auto" w:fill="auto"/>
            <w:vAlign w:val="center"/>
          </w:tcPr>
          <w:p w14:paraId="4FDF7D48" w14:textId="77777777" w:rsidR="00D86F9D" w:rsidRPr="00E379A4" w:rsidRDefault="00D86F9D" w:rsidP="00AB0C66">
            <w:pPr>
              <w:shd w:val="clear" w:color="auto" w:fill="FFFFFF"/>
              <w:jc w:val="both"/>
              <w:rPr>
                <w:rFonts w:eastAsia="Calibri"/>
                <w:sz w:val="20"/>
                <w:szCs w:val="20"/>
                <w:lang w:eastAsia="en-US"/>
              </w:rPr>
            </w:pPr>
            <w:r w:rsidRPr="00E379A4">
              <w:rPr>
                <w:rFonts w:eastAsia="Calibri"/>
                <w:sz w:val="20"/>
                <w:szCs w:val="20"/>
                <w:lang w:eastAsia="en-US"/>
              </w:rPr>
              <w:t>EIXO 3 - POLÍTICAS ACADÊMICAS</w:t>
            </w:r>
          </w:p>
        </w:tc>
        <w:tc>
          <w:tcPr>
            <w:tcW w:w="1276" w:type="dxa"/>
            <w:shd w:val="clear" w:color="auto" w:fill="auto"/>
            <w:vAlign w:val="center"/>
          </w:tcPr>
          <w:p w14:paraId="4BD60C05"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3,8</w:t>
            </w:r>
          </w:p>
        </w:tc>
      </w:tr>
      <w:tr w:rsidR="00BC68E1" w:rsidRPr="00E379A4" w14:paraId="5A849428" w14:textId="77777777" w:rsidTr="00BC68E1">
        <w:trPr>
          <w:trHeight w:val="261"/>
        </w:trPr>
        <w:tc>
          <w:tcPr>
            <w:tcW w:w="7797" w:type="dxa"/>
            <w:shd w:val="clear" w:color="auto" w:fill="auto"/>
            <w:vAlign w:val="center"/>
          </w:tcPr>
          <w:p w14:paraId="7C2AA382" w14:textId="77777777" w:rsidR="00D86F9D" w:rsidRPr="00E379A4" w:rsidRDefault="00D86F9D" w:rsidP="00AB0C66">
            <w:pPr>
              <w:shd w:val="clear" w:color="auto" w:fill="FFFFFF"/>
              <w:jc w:val="both"/>
              <w:rPr>
                <w:rFonts w:eastAsia="Calibri"/>
                <w:sz w:val="20"/>
                <w:szCs w:val="20"/>
                <w:lang w:eastAsia="en-US"/>
              </w:rPr>
            </w:pPr>
            <w:r w:rsidRPr="00E379A4">
              <w:rPr>
                <w:rFonts w:eastAsia="Calibri"/>
                <w:sz w:val="20"/>
                <w:szCs w:val="20"/>
                <w:lang w:eastAsia="en-US"/>
              </w:rPr>
              <w:t>EIXO 4 - POLÍTICAS DE GESTÃO</w:t>
            </w:r>
          </w:p>
        </w:tc>
        <w:tc>
          <w:tcPr>
            <w:tcW w:w="1276" w:type="dxa"/>
            <w:shd w:val="clear" w:color="auto" w:fill="auto"/>
            <w:vAlign w:val="center"/>
          </w:tcPr>
          <w:p w14:paraId="0ACFA1F3"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3,5</w:t>
            </w:r>
          </w:p>
        </w:tc>
      </w:tr>
      <w:tr w:rsidR="00BC68E1" w:rsidRPr="00E379A4" w14:paraId="2A827787" w14:textId="77777777" w:rsidTr="00BC68E1">
        <w:trPr>
          <w:trHeight w:val="278"/>
        </w:trPr>
        <w:tc>
          <w:tcPr>
            <w:tcW w:w="7797" w:type="dxa"/>
            <w:shd w:val="clear" w:color="auto" w:fill="auto"/>
            <w:vAlign w:val="center"/>
          </w:tcPr>
          <w:p w14:paraId="2B34BB2B" w14:textId="77777777" w:rsidR="00D86F9D" w:rsidRPr="00E379A4" w:rsidRDefault="00D86F9D" w:rsidP="00AB0C66">
            <w:pPr>
              <w:shd w:val="clear" w:color="auto" w:fill="FFFFFF"/>
              <w:jc w:val="both"/>
              <w:rPr>
                <w:rFonts w:eastAsia="Calibri"/>
                <w:sz w:val="20"/>
                <w:szCs w:val="20"/>
                <w:lang w:eastAsia="en-US"/>
              </w:rPr>
            </w:pPr>
            <w:r w:rsidRPr="00E379A4">
              <w:rPr>
                <w:rFonts w:eastAsia="Calibri"/>
                <w:sz w:val="20"/>
                <w:szCs w:val="20"/>
                <w:lang w:eastAsia="en-US"/>
              </w:rPr>
              <w:t>EIXO 5 - INFRAESTRUTURA FÍSICA</w:t>
            </w:r>
          </w:p>
        </w:tc>
        <w:tc>
          <w:tcPr>
            <w:tcW w:w="1276" w:type="dxa"/>
            <w:shd w:val="clear" w:color="auto" w:fill="auto"/>
            <w:vAlign w:val="center"/>
          </w:tcPr>
          <w:p w14:paraId="20FD2508"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3,4</w:t>
            </w:r>
          </w:p>
        </w:tc>
      </w:tr>
    </w:tbl>
    <w:p w14:paraId="6A3044CA" w14:textId="77777777" w:rsidR="00D86F9D" w:rsidRPr="00E379A4" w:rsidRDefault="00D86F9D" w:rsidP="00D86F9D">
      <w:pPr>
        <w:shd w:val="clear" w:color="auto" w:fill="FFFFFF"/>
        <w:spacing w:line="360" w:lineRule="auto"/>
        <w:jc w:val="both"/>
        <w:rPr>
          <w:rFonts w:eastAsia="Calibri"/>
          <w:lang w:eastAsia="en-US"/>
        </w:rPr>
      </w:pPr>
    </w:p>
    <w:p w14:paraId="58CBF5EA" w14:textId="77777777" w:rsidR="00D86F9D" w:rsidRPr="00E379A4" w:rsidRDefault="00D86F9D" w:rsidP="00AB0C66">
      <w:pPr>
        <w:pStyle w:val="PPCNormal"/>
        <w:rPr>
          <w:rFonts w:eastAsia="Calibri"/>
          <w:lang w:eastAsia="en-US"/>
        </w:rPr>
      </w:pPr>
      <w:r w:rsidRPr="00E379A4">
        <w:rPr>
          <w:rFonts w:eastAsia="Calibri"/>
          <w:lang w:eastAsia="en-US"/>
        </w:rPr>
        <w:t>Destaca-se ainda o atual Índice Geral de Cursos (IGC) da UNIT-PE, apresentando-se satisfatório para os atuais parâmetros de qualidade da educação superior brasileira.</w:t>
      </w:r>
    </w:p>
    <w:p w14:paraId="23A5E781" w14:textId="03F20D65" w:rsidR="00D86F9D" w:rsidRPr="00E379A4" w:rsidRDefault="00924DDE" w:rsidP="00924DDE">
      <w:pPr>
        <w:pStyle w:val="PPCQuadro"/>
        <w:numPr>
          <w:ilvl w:val="0"/>
          <w:numId w:val="0"/>
        </w:numPr>
        <w:ind w:left="360"/>
      </w:pPr>
      <w:r>
        <w:t>Quadro 3.</w:t>
      </w:r>
      <w:r w:rsidR="00D86F9D" w:rsidRPr="00E379A4">
        <w:t xml:space="preserve"> IGC da Instituição</w:t>
      </w:r>
    </w:p>
    <w:p w14:paraId="22ED235D" w14:textId="77777777" w:rsidR="00AB0C66" w:rsidRPr="00E379A4" w:rsidRDefault="00AB0C66" w:rsidP="00AB0C66">
      <w:pPr>
        <w:pStyle w:val="PPCNormal"/>
        <w:rPr>
          <w:rFonts w:eastAsia="Calibri"/>
        </w:rPr>
      </w:pPr>
    </w:p>
    <w:tbl>
      <w:tblPr>
        <w:tblW w:w="87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821"/>
        <w:gridCol w:w="3640"/>
        <w:gridCol w:w="2372"/>
        <w:gridCol w:w="822"/>
      </w:tblGrid>
      <w:tr w:rsidR="00541616" w:rsidRPr="00E379A4" w14:paraId="07B3B75A" w14:textId="77777777" w:rsidTr="000B23C4">
        <w:trPr>
          <w:trHeight w:val="522"/>
        </w:trPr>
        <w:tc>
          <w:tcPr>
            <w:tcW w:w="1134" w:type="dxa"/>
            <w:shd w:val="clear" w:color="auto" w:fill="auto"/>
            <w:vAlign w:val="center"/>
          </w:tcPr>
          <w:p w14:paraId="2EAEFD02" w14:textId="77777777" w:rsidR="00D86F9D" w:rsidRPr="00E379A4" w:rsidRDefault="00D86F9D" w:rsidP="00D86F9D">
            <w:pPr>
              <w:shd w:val="clear" w:color="auto" w:fill="FFFFFF"/>
              <w:spacing w:line="360" w:lineRule="auto"/>
              <w:jc w:val="center"/>
              <w:rPr>
                <w:rFonts w:eastAsia="Calibri"/>
                <w:b/>
                <w:sz w:val="20"/>
                <w:szCs w:val="20"/>
                <w:lang w:eastAsia="en-US"/>
              </w:rPr>
            </w:pPr>
            <w:r w:rsidRPr="00E379A4">
              <w:rPr>
                <w:rFonts w:eastAsia="Calibri"/>
                <w:b/>
                <w:sz w:val="20"/>
                <w:szCs w:val="20"/>
                <w:lang w:eastAsia="en-US"/>
              </w:rPr>
              <w:t>IES</w:t>
            </w:r>
          </w:p>
        </w:tc>
        <w:tc>
          <w:tcPr>
            <w:tcW w:w="821" w:type="dxa"/>
            <w:shd w:val="clear" w:color="auto" w:fill="auto"/>
            <w:vAlign w:val="center"/>
          </w:tcPr>
          <w:p w14:paraId="0A2CF199" w14:textId="77777777" w:rsidR="00D86F9D" w:rsidRPr="00E379A4" w:rsidRDefault="00D86F9D" w:rsidP="00D86F9D">
            <w:pPr>
              <w:shd w:val="clear" w:color="auto" w:fill="FFFFFF"/>
              <w:spacing w:line="360" w:lineRule="auto"/>
              <w:jc w:val="center"/>
              <w:rPr>
                <w:rFonts w:eastAsia="Calibri"/>
                <w:b/>
                <w:sz w:val="20"/>
                <w:szCs w:val="20"/>
                <w:lang w:eastAsia="en-US"/>
              </w:rPr>
            </w:pPr>
            <w:r w:rsidRPr="00E379A4">
              <w:rPr>
                <w:rFonts w:eastAsia="Calibri"/>
                <w:b/>
                <w:sz w:val="20"/>
                <w:szCs w:val="20"/>
                <w:lang w:eastAsia="en-US"/>
              </w:rPr>
              <w:t>Ano</w:t>
            </w:r>
          </w:p>
        </w:tc>
        <w:tc>
          <w:tcPr>
            <w:tcW w:w="3640" w:type="dxa"/>
            <w:shd w:val="clear" w:color="auto" w:fill="auto"/>
            <w:vAlign w:val="center"/>
          </w:tcPr>
          <w:p w14:paraId="793D3313" w14:textId="77777777" w:rsidR="00D86F9D" w:rsidRPr="00E379A4" w:rsidRDefault="00D86F9D" w:rsidP="00D86F9D">
            <w:pPr>
              <w:shd w:val="clear" w:color="auto" w:fill="FFFFFF"/>
              <w:spacing w:line="360" w:lineRule="auto"/>
              <w:jc w:val="center"/>
              <w:rPr>
                <w:rFonts w:eastAsia="Calibri"/>
                <w:b/>
                <w:sz w:val="20"/>
                <w:szCs w:val="20"/>
                <w:lang w:eastAsia="en-US"/>
              </w:rPr>
            </w:pPr>
            <w:r w:rsidRPr="00E379A4">
              <w:rPr>
                <w:rFonts w:eastAsia="Calibri"/>
                <w:b/>
                <w:sz w:val="20"/>
                <w:szCs w:val="20"/>
                <w:lang w:eastAsia="en-US"/>
              </w:rPr>
              <w:t>Nº de cursos que fizeram Enade nos últimos três anos</w:t>
            </w:r>
          </w:p>
        </w:tc>
        <w:tc>
          <w:tcPr>
            <w:tcW w:w="2372" w:type="dxa"/>
            <w:shd w:val="clear" w:color="auto" w:fill="auto"/>
            <w:vAlign w:val="center"/>
          </w:tcPr>
          <w:p w14:paraId="3BDD5E75" w14:textId="77777777" w:rsidR="00D86F9D" w:rsidRPr="00E379A4" w:rsidRDefault="00D86F9D" w:rsidP="00D86F9D">
            <w:pPr>
              <w:shd w:val="clear" w:color="auto" w:fill="FFFFFF"/>
              <w:spacing w:line="360" w:lineRule="auto"/>
              <w:jc w:val="center"/>
              <w:rPr>
                <w:rFonts w:eastAsia="Calibri"/>
                <w:b/>
                <w:sz w:val="20"/>
                <w:szCs w:val="20"/>
                <w:lang w:eastAsia="en-US"/>
              </w:rPr>
            </w:pPr>
            <w:r w:rsidRPr="00E379A4">
              <w:rPr>
                <w:rFonts w:eastAsia="Calibri"/>
                <w:b/>
                <w:sz w:val="20"/>
                <w:szCs w:val="20"/>
                <w:lang w:eastAsia="en-US"/>
              </w:rPr>
              <w:t>G – Conceito Médio da graduação</w:t>
            </w:r>
          </w:p>
        </w:tc>
        <w:tc>
          <w:tcPr>
            <w:tcW w:w="822" w:type="dxa"/>
            <w:shd w:val="clear" w:color="auto" w:fill="auto"/>
            <w:vAlign w:val="center"/>
          </w:tcPr>
          <w:p w14:paraId="367D8067" w14:textId="77777777" w:rsidR="00D86F9D" w:rsidRPr="00E379A4" w:rsidRDefault="00D86F9D" w:rsidP="00D86F9D">
            <w:pPr>
              <w:shd w:val="clear" w:color="auto" w:fill="FFFFFF"/>
              <w:spacing w:line="360" w:lineRule="auto"/>
              <w:jc w:val="center"/>
              <w:rPr>
                <w:rFonts w:eastAsia="Calibri"/>
                <w:b/>
                <w:sz w:val="20"/>
                <w:szCs w:val="20"/>
                <w:lang w:eastAsia="en-US"/>
              </w:rPr>
            </w:pPr>
            <w:r w:rsidRPr="00E379A4">
              <w:rPr>
                <w:rFonts w:eastAsia="Calibri"/>
                <w:b/>
                <w:sz w:val="20"/>
                <w:szCs w:val="20"/>
                <w:lang w:eastAsia="en-US"/>
              </w:rPr>
              <w:t>IGC</w:t>
            </w:r>
          </w:p>
        </w:tc>
      </w:tr>
      <w:tr w:rsidR="00541616" w:rsidRPr="00E379A4" w14:paraId="3ED1EAC7" w14:textId="77777777" w:rsidTr="000B23C4">
        <w:trPr>
          <w:trHeight w:val="720"/>
        </w:trPr>
        <w:tc>
          <w:tcPr>
            <w:tcW w:w="1134" w:type="dxa"/>
            <w:shd w:val="clear" w:color="auto" w:fill="auto"/>
            <w:vAlign w:val="center"/>
          </w:tcPr>
          <w:p w14:paraId="148DB98F" w14:textId="77777777" w:rsidR="00D86F9D" w:rsidRPr="00E379A4" w:rsidRDefault="00D86F9D" w:rsidP="00D86F9D">
            <w:pPr>
              <w:shd w:val="clear" w:color="auto" w:fill="FFFFFF"/>
              <w:spacing w:line="360" w:lineRule="auto"/>
              <w:jc w:val="both"/>
              <w:rPr>
                <w:rFonts w:eastAsia="Calibri"/>
                <w:sz w:val="20"/>
                <w:szCs w:val="20"/>
                <w:lang w:eastAsia="en-US"/>
              </w:rPr>
            </w:pPr>
            <w:r w:rsidRPr="00E379A4">
              <w:rPr>
                <w:rFonts w:eastAsia="Calibri"/>
                <w:sz w:val="20"/>
                <w:szCs w:val="20"/>
                <w:lang w:eastAsia="en-US"/>
              </w:rPr>
              <w:t>UNIT-PE</w:t>
            </w:r>
          </w:p>
        </w:tc>
        <w:tc>
          <w:tcPr>
            <w:tcW w:w="821" w:type="dxa"/>
            <w:shd w:val="clear" w:color="auto" w:fill="auto"/>
            <w:vAlign w:val="center"/>
          </w:tcPr>
          <w:p w14:paraId="1C146FD4" w14:textId="0D9E6EF5" w:rsidR="00D86F9D" w:rsidRPr="00E379A4" w:rsidRDefault="00D86F9D" w:rsidP="00D86F9D">
            <w:pPr>
              <w:shd w:val="clear" w:color="auto" w:fill="FFFFFF"/>
              <w:spacing w:line="360" w:lineRule="auto"/>
              <w:jc w:val="center"/>
              <w:rPr>
                <w:rFonts w:eastAsia="Calibri"/>
                <w:sz w:val="20"/>
                <w:szCs w:val="20"/>
                <w:lang w:eastAsia="en-US"/>
              </w:rPr>
            </w:pPr>
            <w:r w:rsidRPr="00E379A4">
              <w:rPr>
                <w:rFonts w:eastAsia="Calibri"/>
                <w:sz w:val="20"/>
                <w:szCs w:val="20"/>
                <w:lang w:eastAsia="en-US"/>
              </w:rPr>
              <w:t>201</w:t>
            </w:r>
            <w:r w:rsidR="002827ED">
              <w:rPr>
                <w:rFonts w:eastAsia="Calibri"/>
                <w:sz w:val="20"/>
                <w:szCs w:val="20"/>
                <w:lang w:eastAsia="en-US"/>
              </w:rPr>
              <w:t>7</w:t>
            </w:r>
          </w:p>
        </w:tc>
        <w:tc>
          <w:tcPr>
            <w:tcW w:w="3640" w:type="dxa"/>
            <w:shd w:val="clear" w:color="auto" w:fill="auto"/>
            <w:vAlign w:val="center"/>
          </w:tcPr>
          <w:p w14:paraId="5712D96D" w14:textId="77777777" w:rsidR="00D86F9D" w:rsidRPr="00E379A4" w:rsidRDefault="00D86F9D" w:rsidP="00D86F9D">
            <w:pPr>
              <w:shd w:val="clear" w:color="auto" w:fill="FFFFFF"/>
              <w:spacing w:line="360" w:lineRule="auto"/>
              <w:jc w:val="center"/>
              <w:rPr>
                <w:rFonts w:eastAsia="Calibri"/>
                <w:sz w:val="20"/>
                <w:szCs w:val="20"/>
                <w:lang w:eastAsia="en-US"/>
              </w:rPr>
            </w:pPr>
            <w:r w:rsidRPr="00E379A4">
              <w:rPr>
                <w:rFonts w:eastAsia="Calibri"/>
                <w:sz w:val="20"/>
                <w:szCs w:val="20"/>
                <w:lang w:eastAsia="en-US"/>
              </w:rPr>
              <w:t>7</w:t>
            </w:r>
          </w:p>
        </w:tc>
        <w:tc>
          <w:tcPr>
            <w:tcW w:w="2372" w:type="dxa"/>
            <w:shd w:val="clear" w:color="auto" w:fill="auto"/>
            <w:vAlign w:val="center"/>
          </w:tcPr>
          <w:p w14:paraId="092C1A65" w14:textId="77777777" w:rsidR="00D86F9D" w:rsidRPr="00E379A4" w:rsidRDefault="00D86F9D" w:rsidP="00D86F9D">
            <w:pPr>
              <w:shd w:val="clear" w:color="auto" w:fill="FFFFFF"/>
              <w:spacing w:line="360" w:lineRule="auto"/>
              <w:jc w:val="center"/>
              <w:rPr>
                <w:rFonts w:eastAsia="Calibri"/>
                <w:sz w:val="20"/>
                <w:szCs w:val="20"/>
                <w:lang w:eastAsia="en-US"/>
              </w:rPr>
            </w:pPr>
            <w:r w:rsidRPr="00E379A4">
              <w:rPr>
                <w:rFonts w:eastAsia="Calibri"/>
                <w:sz w:val="20"/>
                <w:szCs w:val="20"/>
                <w:lang w:eastAsia="en-US"/>
              </w:rPr>
              <w:t>2,90</w:t>
            </w:r>
          </w:p>
        </w:tc>
        <w:tc>
          <w:tcPr>
            <w:tcW w:w="822" w:type="dxa"/>
            <w:shd w:val="clear" w:color="auto" w:fill="auto"/>
            <w:vAlign w:val="center"/>
          </w:tcPr>
          <w:p w14:paraId="7BFD4877" w14:textId="77777777" w:rsidR="00D86F9D" w:rsidRPr="00E379A4" w:rsidRDefault="00D86F9D" w:rsidP="00D86F9D">
            <w:pPr>
              <w:shd w:val="clear" w:color="auto" w:fill="FFFFFF"/>
              <w:spacing w:line="360" w:lineRule="auto"/>
              <w:jc w:val="center"/>
              <w:rPr>
                <w:rFonts w:eastAsia="Calibri"/>
                <w:sz w:val="20"/>
                <w:szCs w:val="20"/>
                <w:lang w:eastAsia="en-US"/>
              </w:rPr>
            </w:pPr>
            <w:r w:rsidRPr="00E379A4">
              <w:rPr>
                <w:rFonts w:eastAsia="Calibri"/>
                <w:sz w:val="20"/>
                <w:szCs w:val="20"/>
                <w:lang w:eastAsia="en-US"/>
              </w:rPr>
              <w:t>3</w:t>
            </w:r>
          </w:p>
        </w:tc>
      </w:tr>
    </w:tbl>
    <w:p w14:paraId="16289D5A" w14:textId="77777777" w:rsidR="00D86F9D" w:rsidRPr="00E379A4" w:rsidRDefault="00D86F9D" w:rsidP="00D86F9D">
      <w:pPr>
        <w:shd w:val="clear" w:color="auto" w:fill="FFFFFF"/>
        <w:spacing w:line="360" w:lineRule="auto"/>
        <w:jc w:val="both"/>
        <w:rPr>
          <w:rFonts w:eastAsia="Calibri"/>
          <w:lang w:eastAsia="en-US"/>
        </w:rPr>
      </w:pPr>
    </w:p>
    <w:p w14:paraId="2F293CFE" w14:textId="77777777" w:rsidR="00D86F9D" w:rsidRPr="00E379A4" w:rsidRDefault="00D86F9D" w:rsidP="00AB0C66">
      <w:pPr>
        <w:pStyle w:val="PPCNormal"/>
        <w:rPr>
          <w:rFonts w:eastAsia="Calibri"/>
          <w:lang w:eastAsia="en-US"/>
        </w:rPr>
      </w:pPr>
      <w:r w:rsidRPr="00E379A4">
        <w:rPr>
          <w:rFonts w:eastAsia="Calibri"/>
          <w:lang w:eastAsia="en-US"/>
        </w:rPr>
        <w:lastRenderedPageBreak/>
        <w:t>Além da qualidade dos cursos de graduação, a UNIT-PE, nos últimos anos, tem oferecido os seguintes Cursos de Pós-Graduação Lato Sensu.  A oferta atual de cursos de pós-graduação na Instituição é apresentada no quadro que se segue.</w:t>
      </w:r>
    </w:p>
    <w:p w14:paraId="5C15B80F" w14:textId="77777777" w:rsidR="00D86F9D" w:rsidRPr="00E379A4" w:rsidRDefault="00D86F9D" w:rsidP="00D86F9D">
      <w:pPr>
        <w:shd w:val="clear" w:color="auto" w:fill="FFFFFF"/>
        <w:spacing w:line="360" w:lineRule="auto"/>
        <w:jc w:val="both"/>
        <w:rPr>
          <w:rFonts w:eastAsia="Calibri"/>
          <w:lang w:eastAsia="en-US"/>
        </w:rPr>
      </w:pPr>
    </w:p>
    <w:p w14:paraId="484304D8" w14:textId="37E7BC2F" w:rsidR="00D86F9D" w:rsidRPr="00E379A4" w:rsidRDefault="00924DDE" w:rsidP="002827ED">
      <w:pPr>
        <w:pStyle w:val="PPCQuadro"/>
        <w:numPr>
          <w:ilvl w:val="0"/>
          <w:numId w:val="0"/>
        </w:numPr>
      </w:pPr>
      <w:r>
        <w:t xml:space="preserve">Quadro 4. </w:t>
      </w:r>
      <w:r w:rsidR="00D86F9D" w:rsidRPr="00E379A4">
        <w:t xml:space="preserve">Relação dos cursos de Pós-Graduação (Lato Sensu) oferecidos nos últimos </w:t>
      </w:r>
      <w:r w:rsidR="002827ED">
        <w:t>quatro</w:t>
      </w:r>
      <w:r w:rsidR="00D86F9D" w:rsidRPr="00E379A4">
        <w:t xml:space="preserve"> anos</w:t>
      </w:r>
    </w:p>
    <w:tbl>
      <w:tblPr>
        <w:tblW w:w="91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6"/>
        <w:gridCol w:w="1843"/>
        <w:gridCol w:w="1135"/>
        <w:gridCol w:w="1016"/>
      </w:tblGrid>
      <w:tr w:rsidR="00541616" w:rsidRPr="00E379A4" w14:paraId="0715E519" w14:textId="77777777" w:rsidTr="00C31162">
        <w:trPr>
          <w:jc w:val="center"/>
        </w:trPr>
        <w:tc>
          <w:tcPr>
            <w:tcW w:w="5136" w:type="dxa"/>
            <w:vAlign w:val="center"/>
          </w:tcPr>
          <w:p w14:paraId="4E1DB3CD" w14:textId="77777777" w:rsidR="00D86F9D" w:rsidRPr="00E379A4" w:rsidRDefault="00D86F9D" w:rsidP="00AB0C66">
            <w:pPr>
              <w:shd w:val="clear" w:color="auto" w:fill="FFFFFF"/>
              <w:jc w:val="center"/>
              <w:rPr>
                <w:rFonts w:eastAsia="Calibri"/>
                <w:b/>
                <w:sz w:val="20"/>
                <w:szCs w:val="20"/>
                <w:lang w:eastAsia="en-US"/>
              </w:rPr>
            </w:pPr>
            <w:r w:rsidRPr="00E379A4">
              <w:rPr>
                <w:rFonts w:eastAsia="Calibri"/>
                <w:b/>
                <w:sz w:val="20"/>
                <w:szCs w:val="20"/>
                <w:lang w:eastAsia="en-US"/>
              </w:rPr>
              <w:t>Curso</w:t>
            </w:r>
          </w:p>
        </w:tc>
        <w:tc>
          <w:tcPr>
            <w:tcW w:w="1843" w:type="dxa"/>
            <w:vAlign w:val="center"/>
          </w:tcPr>
          <w:p w14:paraId="64879770" w14:textId="77777777" w:rsidR="00D86F9D" w:rsidRPr="00E379A4" w:rsidRDefault="00D86F9D" w:rsidP="00AB0C66">
            <w:pPr>
              <w:shd w:val="clear" w:color="auto" w:fill="FFFFFF"/>
              <w:jc w:val="center"/>
              <w:rPr>
                <w:rFonts w:eastAsia="Calibri"/>
                <w:b/>
                <w:sz w:val="20"/>
                <w:szCs w:val="20"/>
                <w:lang w:eastAsia="en-US"/>
              </w:rPr>
            </w:pPr>
            <w:r w:rsidRPr="00E379A4">
              <w:rPr>
                <w:rFonts w:eastAsia="Calibri"/>
                <w:b/>
                <w:sz w:val="20"/>
                <w:szCs w:val="20"/>
                <w:lang w:eastAsia="en-US"/>
              </w:rPr>
              <w:t>Modalidade</w:t>
            </w:r>
          </w:p>
        </w:tc>
        <w:tc>
          <w:tcPr>
            <w:tcW w:w="1135" w:type="dxa"/>
            <w:vAlign w:val="center"/>
          </w:tcPr>
          <w:p w14:paraId="40C986F8" w14:textId="77777777" w:rsidR="00D86F9D" w:rsidRPr="00E379A4" w:rsidRDefault="00D86F9D" w:rsidP="00AB0C66">
            <w:pPr>
              <w:shd w:val="clear" w:color="auto" w:fill="FFFFFF"/>
              <w:jc w:val="center"/>
              <w:rPr>
                <w:rFonts w:eastAsia="Calibri"/>
                <w:b/>
                <w:sz w:val="20"/>
                <w:szCs w:val="20"/>
                <w:lang w:eastAsia="en-US"/>
              </w:rPr>
            </w:pPr>
            <w:r w:rsidRPr="00E379A4">
              <w:rPr>
                <w:rFonts w:eastAsia="Calibri"/>
                <w:b/>
                <w:sz w:val="20"/>
                <w:szCs w:val="20"/>
                <w:lang w:eastAsia="en-US"/>
              </w:rPr>
              <w:t>No de alunos</w:t>
            </w:r>
          </w:p>
        </w:tc>
        <w:tc>
          <w:tcPr>
            <w:tcW w:w="1016" w:type="dxa"/>
            <w:vAlign w:val="center"/>
          </w:tcPr>
          <w:p w14:paraId="0E4BA56C" w14:textId="77777777" w:rsidR="00D86F9D" w:rsidRPr="00E379A4" w:rsidRDefault="00D86F9D" w:rsidP="00AB0C66">
            <w:pPr>
              <w:shd w:val="clear" w:color="auto" w:fill="FFFFFF"/>
              <w:jc w:val="center"/>
              <w:rPr>
                <w:rFonts w:eastAsia="Calibri"/>
                <w:b/>
                <w:sz w:val="20"/>
                <w:szCs w:val="20"/>
                <w:lang w:eastAsia="en-US"/>
              </w:rPr>
            </w:pPr>
            <w:r w:rsidRPr="00E379A4">
              <w:rPr>
                <w:rFonts w:eastAsia="Calibri"/>
                <w:b/>
                <w:sz w:val="20"/>
                <w:szCs w:val="20"/>
                <w:lang w:eastAsia="en-US"/>
              </w:rPr>
              <w:t>Ano de início</w:t>
            </w:r>
          </w:p>
        </w:tc>
      </w:tr>
      <w:tr w:rsidR="00541616" w:rsidRPr="00E379A4" w14:paraId="1AB4888E" w14:textId="77777777" w:rsidTr="00C31162">
        <w:trPr>
          <w:jc w:val="center"/>
        </w:trPr>
        <w:tc>
          <w:tcPr>
            <w:tcW w:w="5136" w:type="dxa"/>
          </w:tcPr>
          <w:p w14:paraId="6E02A0C8" w14:textId="77777777" w:rsidR="00D86F9D" w:rsidRPr="00E379A4" w:rsidRDefault="00D86F9D" w:rsidP="00AB0C66">
            <w:pPr>
              <w:shd w:val="clear" w:color="auto" w:fill="FFFFFF"/>
              <w:jc w:val="both"/>
              <w:rPr>
                <w:rFonts w:eastAsia="Calibri"/>
                <w:sz w:val="20"/>
                <w:szCs w:val="20"/>
                <w:lang w:eastAsia="en-US"/>
              </w:rPr>
            </w:pPr>
            <w:r w:rsidRPr="00E379A4">
              <w:rPr>
                <w:rFonts w:eastAsia="Calibri"/>
                <w:sz w:val="20"/>
                <w:szCs w:val="20"/>
                <w:lang w:eastAsia="en-US"/>
              </w:rPr>
              <w:t>Direito Judiciário e Magistratura do Trabalho</w:t>
            </w:r>
          </w:p>
        </w:tc>
        <w:tc>
          <w:tcPr>
            <w:tcW w:w="1843" w:type="dxa"/>
          </w:tcPr>
          <w:p w14:paraId="75DF1B67" w14:textId="77777777" w:rsidR="00D86F9D" w:rsidRPr="00E379A4" w:rsidRDefault="00D86F9D" w:rsidP="00AB0C66">
            <w:pPr>
              <w:shd w:val="clear" w:color="auto" w:fill="FFFFFF"/>
              <w:jc w:val="both"/>
              <w:rPr>
                <w:rFonts w:eastAsia="Calibri"/>
                <w:sz w:val="20"/>
                <w:szCs w:val="20"/>
                <w:lang w:eastAsia="en-US"/>
              </w:rPr>
            </w:pPr>
            <w:r w:rsidRPr="00E379A4">
              <w:rPr>
                <w:rFonts w:eastAsia="Calibri"/>
                <w:sz w:val="20"/>
                <w:szCs w:val="20"/>
                <w:lang w:eastAsia="en-US"/>
              </w:rPr>
              <w:t>Especialização</w:t>
            </w:r>
          </w:p>
        </w:tc>
        <w:tc>
          <w:tcPr>
            <w:tcW w:w="1135" w:type="dxa"/>
          </w:tcPr>
          <w:p w14:paraId="0B2B3D46"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69</w:t>
            </w:r>
          </w:p>
        </w:tc>
        <w:tc>
          <w:tcPr>
            <w:tcW w:w="1016" w:type="dxa"/>
          </w:tcPr>
          <w:p w14:paraId="14DA6DD7"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2015</w:t>
            </w:r>
          </w:p>
        </w:tc>
      </w:tr>
      <w:tr w:rsidR="00541616" w:rsidRPr="00E379A4" w14:paraId="1749F8FD" w14:textId="77777777" w:rsidTr="00C31162">
        <w:trPr>
          <w:jc w:val="center"/>
        </w:trPr>
        <w:tc>
          <w:tcPr>
            <w:tcW w:w="5136" w:type="dxa"/>
          </w:tcPr>
          <w:p w14:paraId="1AE772F3" w14:textId="77777777" w:rsidR="00D86F9D" w:rsidRPr="00E379A4" w:rsidRDefault="00D86F9D" w:rsidP="00AB0C66">
            <w:pPr>
              <w:shd w:val="clear" w:color="auto" w:fill="FFFFFF"/>
              <w:jc w:val="both"/>
              <w:rPr>
                <w:rFonts w:eastAsia="Calibri"/>
                <w:sz w:val="20"/>
                <w:szCs w:val="20"/>
                <w:lang w:eastAsia="en-US"/>
              </w:rPr>
            </w:pPr>
            <w:r w:rsidRPr="00E379A4">
              <w:rPr>
                <w:rFonts w:eastAsia="Calibri"/>
                <w:sz w:val="20"/>
                <w:szCs w:val="20"/>
                <w:lang w:eastAsia="en-US"/>
              </w:rPr>
              <w:t>Direito Processual Civil e do trabalho</w:t>
            </w:r>
          </w:p>
        </w:tc>
        <w:tc>
          <w:tcPr>
            <w:tcW w:w="1843" w:type="dxa"/>
          </w:tcPr>
          <w:p w14:paraId="3C319311" w14:textId="77777777" w:rsidR="00D86F9D" w:rsidRPr="00E379A4" w:rsidRDefault="00D86F9D" w:rsidP="00AB0C66">
            <w:pPr>
              <w:shd w:val="clear" w:color="auto" w:fill="FFFFFF"/>
              <w:jc w:val="both"/>
              <w:rPr>
                <w:rFonts w:eastAsia="Calibri"/>
                <w:sz w:val="20"/>
                <w:szCs w:val="20"/>
                <w:lang w:eastAsia="en-US"/>
              </w:rPr>
            </w:pPr>
            <w:r w:rsidRPr="00E379A4">
              <w:rPr>
                <w:rFonts w:eastAsia="Calibri"/>
                <w:sz w:val="20"/>
                <w:szCs w:val="20"/>
                <w:lang w:eastAsia="en-US"/>
              </w:rPr>
              <w:t>Especialização</w:t>
            </w:r>
          </w:p>
        </w:tc>
        <w:tc>
          <w:tcPr>
            <w:tcW w:w="1135" w:type="dxa"/>
          </w:tcPr>
          <w:p w14:paraId="54E3D542"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18</w:t>
            </w:r>
          </w:p>
        </w:tc>
        <w:tc>
          <w:tcPr>
            <w:tcW w:w="1016" w:type="dxa"/>
          </w:tcPr>
          <w:p w14:paraId="437915E6"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2015</w:t>
            </w:r>
          </w:p>
        </w:tc>
      </w:tr>
      <w:tr w:rsidR="00541616" w:rsidRPr="00E379A4" w14:paraId="03A08848" w14:textId="77777777" w:rsidTr="00C31162">
        <w:trPr>
          <w:jc w:val="center"/>
        </w:trPr>
        <w:tc>
          <w:tcPr>
            <w:tcW w:w="5136" w:type="dxa"/>
          </w:tcPr>
          <w:p w14:paraId="0BE1D2FC" w14:textId="77777777" w:rsidR="00D86F9D" w:rsidRPr="00E379A4" w:rsidRDefault="00D86F9D" w:rsidP="00AB0C66">
            <w:pPr>
              <w:shd w:val="clear" w:color="auto" w:fill="FFFFFF"/>
              <w:jc w:val="both"/>
              <w:rPr>
                <w:rFonts w:eastAsia="Calibri"/>
                <w:sz w:val="20"/>
                <w:szCs w:val="20"/>
                <w:lang w:eastAsia="en-US"/>
              </w:rPr>
            </w:pPr>
            <w:r w:rsidRPr="00E379A4">
              <w:rPr>
                <w:rFonts w:eastAsia="Calibri"/>
                <w:sz w:val="20"/>
                <w:szCs w:val="20"/>
                <w:lang w:eastAsia="en-US"/>
              </w:rPr>
              <w:t>Direito Previdenciário e Seguridade Social</w:t>
            </w:r>
          </w:p>
        </w:tc>
        <w:tc>
          <w:tcPr>
            <w:tcW w:w="1843" w:type="dxa"/>
          </w:tcPr>
          <w:p w14:paraId="7167D58D" w14:textId="77777777" w:rsidR="00D86F9D" w:rsidRPr="00E379A4" w:rsidRDefault="00D86F9D" w:rsidP="00AB0C66">
            <w:pPr>
              <w:shd w:val="clear" w:color="auto" w:fill="FFFFFF"/>
              <w:jc w:val="both"/>
              <w:rPr>
                <w:rFonts w:eastAsia="Calibri"/>
                <w:sz w:val="20"/>
                <w:szCs w:val="20"/>
                <w:lang w:eastAsia="en-US"/>
              </w:rPr>
            </w:pPr>
            <w:r w:rsidRPr="00E379A4">
              <w:rPr>
                <w:rFonts w:eastAsia="Calibri"/>
                <w:sz w:val="20"/>
                <w:szCs w:val="20"/>
                <w:lang w:eastAsia="en-US"/>
              </w:rPr>
              <w:t>Especialização</w:t>
            </w:r>
          </w:p>
        </w:tc>
        <w:tc>
          <w:tcPr>
            <w:tcW w:w="1135" w:type="dxa"/>
          </w:tcPr>
          <w:p w14:paraId="3778716B"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22</w:t>
            </w:r>
          </w:p>
        </w:tc>
        <w:tc>
          <w:tcPr>
            <w:tcW w:w="1016" w:type="dxa"/>
          </w:tcPr>
          <w:p w14:paraId="22A3DEA1"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2015</w:t>
            </w:r>
          </w:p>
        </w:tc>
      </w:tr>
      <w:tr w:rsidR="00541616" w:rsidRPr="00E379A4" w14:paraId="33AC2DCE" w14:textId="77777777" w:rsidTr="00C31162">
        <w:trPr>
          <w:jc w:val="center"/>
        </w:trPr>
        <w:tc>
          <w:tcPr>
            <w:tcW w:w="5136" w:type="dxa"/>
          </w:tcPr>
          <w:p w14:paraId="4098D1B4" w14:textId="77777777" w:rsidR="00D86F9D" w:rsidRPr="00E379A4" w:rsidRDefault="00D86F9D" w:rsidP="00AB0C66">
            <w:pPr>
              <w:shd w:val="clear" w:color="auto" w:fill="FFFFFF"/>
              <w:jc w:val="both"/>
              <w:rPr>
                <w:rFonts w:eastAsia="Calibri"/>
                <w:sz w:val="20"/>
                <w:szCs w:val="20"/>
                <w:lang w:eastAsia="en-US"/>
              </w:rPr>
            </w:pPr>
            <w:r w:rsidRPr="00E379A4">
              <w:rPr>
                <w:rFonts w:eastAsia="Calibri"/>
                <w:sz w:val="20"/>
                <w:szCs w:val="20"/>
                <w:lang w:eastAsia="en-US"/>
              </w:rPr>
              <w:t>Gestão de Pessoas</w:t>
            </w:r>
          </w:p>
        </w:tc>
        <w:tc>
          <w:tcPr>
            <w:tcW w:w="1843" w:type="dxa"/>
          </w:tcPr>
          <w:p w14:paraId="41B1ABED" w14:textId="77777777" w:rsidR="00D86F9D" w:rsidRPr="00E379A4" w:rsidRDefault="00D86F9D" w:rsidP="00AB0C66">
            <w:pPr>
              <w:shd w:val="clear" w:color="auto" w:fill="FFFFFF"/>
              <w:jc w:val="both"/>
              <w:rPr>
                <w:rFonts w:eastAsia="Calibri"/>
                <w:sz w:val="20"/>
                <w:szCs w:val="20"/>
                <w:lang w:eastAsia="en-US"/>
              </w:rPr>
            </w:pPr>
            <w:r w:rsidRPr="00E379A4">
              <w:rPr>
                <w:rFonts w:eastAsia="Calibri"/>
                <w:sz w:val="20"/>
                <w:szCs w:val="20"/>
                <w:lang w:eastAsia="en-US"/>
              </w:rPr>
              <w:t>MBA</w:t>
            </w:r>
          </w:p>
        </w:tc>
        <w:tc>
          <w:tcPr>
            <w:tcW w:w="1135" w:type="dxa"/>
          </w:tcPr>
          <w:p w14:paraId="581D6C27"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11</w:t>
            </w:r>
          </w:p>
        </w:tc>
        <w:tc>
          <w:tcPr>
            <w:tcW w:w="1016" w:type="dxa"/>
          </w:tcPr>
          <w:p w14:paraId="7BCAF1D3"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2015</w:t>
            </w:r>
          </w:p>
        </w:tc>
      </w:tr>
      <w:tr w:rsidR="00541616" w:rsidRPr="00E379A4" w14:paraId="6ED305AF" w14:textId="77777777" w:rsidTr="00C31162">
        <w:trPr>
          <w:jc w:val="center"/>
        </w:trPr>
        <w:tc>
          <w:tcPr>
            <w:tcW w:w="5136" w:type="dxa"/>
          </w:tcPr>
          <w:p w14:paraId="6F65FEF1" w14:textId="77777777" w:rsidR="00D86F9D" w:rsidRPr="00E379A4" w:rsidRDefault="00D86F9D" w:rsidP="00AB0C66">
            <w:pPr>
              <w:shd w:val="clear" w:color="auto" w:fill="FFFFFF"/>
              <w:jc w:val="both"/>
              <w:rPr>
                <w:rFonts w:eastAsia="Calibri"/>
                <w:sz w:val="20"/>
                <w:szCs w:val="20"/>
                <w:lang w:eastAsia="en-US"/>
              </w:rPr>
            </w:pPr>
            <w:r w:rsidRPr="00E379A4">
              <w:rPr>
                <w:rFonts w:eastAsia="Calibri"/>
                <w:sz w:val="20"/>
                <w:szCs w:val="20"/>
                <w:lang w:eastAsia="en-US"/>
              </w:rPr>
              <w:t>Gestão em administração/ gestão de negócios</w:t>
            </w:r>
          </w:p>
        </w:tc>
        <w:tc>
          <w:tcPr>
            <w:tcW w:w="1843" w:type="dxa"/>
          </w:tcPr>
          <w:p w14:paraId="36F24BDA" w14:textId="77777777" w:rsidR="00D86F9D" w:rsidRPr="00E379A4" w:rsidRDefault="00D86F9D" w:rsidP="00AB0C66">
            <w:pPr>
              <w:shd w:val="clear" w:color="auto" w:fill="FFFFFF"/>
              <w:jc w:val="both"/>
              <w:rPr>
                <w:rFonts w:eastAsia="Calibri"/>
                <w:sz w:val="20"/>
                <w:szCs w:val="20"/>
                <w:lang w:eastAsia="en-US"/>
              </w:rPr>
            </w:pPr>
            <w:r w:rsidRPr="00E379A4">
              <w:rPr>
                <w:rFonts w:eastAsia="Calibri"/>
                <w:sz w:val="20"/>
                <w:szCs w:val="20"/>
                <w:lang w:eastAsia="en-US"/>
              </w:rPr>
              <w:t>MBA</w:t>
            </w:r>
          </w:p>
        </w:tc>
        <w:tc>
          <w:tcPr>
            <w:tcW w:w="1135" w:type="dxa"/>
          </w:tcPr>
          <w:p w14:paraId="0854BE0B"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27</w:t>
            </w:r>
          </w:p>
        </w:tc>
        <w:tc>
          <w:tcPr>
            <w:tcW w:w="1016" w:type="dxa"/>
          </w:tcPr>
          <w:p w14:paraId="360B694A"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2015</w:t>
            </w:r>
          </w:p>
        </w:tc>
      </w:tr>
      <w:tr w:rsidR="00541616" w:rsidRPr="00E379A4" w14:paraId="31FCFF4C" w14:textId="77777777" w:rsidTr="00C31162">
        <w:trPr>
          <w:jc w:val="center"/>
        </w:trPr>
        <w:tc>
          <w:tcPr>
            <w:tcW w:w="5136" w:type="dxa"/>
          </w:tcPr>
          <w:p w14:paraId="308E078E" w14:textId="77777777" w:rsidR="00D86F9D" w:rsidRPr="00E379A4" w:rsidRDefault="00D86F9D" w:rsidP="00AB0C66">
            <w:pPr>
              <w:shd w:val="clear" w:color="auto" w:fill="FFFFFF"/>
              <w:jc w:val="both"/>
              <w:rPr>
                <w:rFonts w:eastAsia="Calibri"/>
                <w:sz w:val="20"/>
                <w:szCs w:val="20"/>
                <w:lang w:eastAsia="en-US"/>
              </w:rPr>
            </w:pPr>
            <w:r w:rsidRPr="00E379A4">
              <w:rPr>
                <w:rFonts w:eastAsia="Calibri"/>
                <w:sz w:val="20"/>
                <w:szCs w:val="20"/>
                <w:lang w:eastAsia="en-US"/>
              </w:rPr>
              <w:t>Estética Aplicada a Saúde do Homem e da Mulher</w:t>
            </w:r>
          </w:p>
        </w:tc>
        <w:tc>
          <w:tcPr>
            <w:tcW w:w="1843" w:type="dxa"/>
          </w:tcPr>
          <w:p w14:paraId="53C4AB86" w14:textId="77777777" w:rsidR="00D86F9D" w:rsidRPr="00E379A4" w:rsidRDefault="00D86F9D" w:rsidP="00AB0C66">
            <w:pPr>
              <w:shd w:val="clear" w:color="auto" w:fill="FFFFFF"/>
              <w:jc w:val="both"/>
              <w:rPr>
                <w:rFonts w:eastAsia="Calibri"/>
                <w:sz w:val="20"/>
                <w:szCs w:val="20"/>
                <w:lang w:eastAsia="en-US"/>
              </w:rPr>
            </w:pPr>
            <w:r w:rsidRPr="00E379A4">
              <w:rPr>
                <w:rFonts w:eastAsia="Calibri"/>
                <w:sz w:val="20"/>
                <w:szCs w:val="20"/>
                <w:lang w:eastAsia="en-US"/>
              </w:rPr>
              <w:t>Especialização</w:t>
            </w:r>
          </w:p>
        </w:tc>
        <w:tc>
          <w:tcPr>
            <w:tcW w:w="1135" w:type="dxa"/>
          </w:tcPr>
          <w:p w14:paraId="3AF524D2"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31</w:t>
            </w:r>
          </w:p>
        </w:tc>
        <w:tc>
          <w:tcPr>
            <w:tcW w:w="1016" w:type="dxa"/>
          </w:tcPr>
          <w:p w14:paraId="699270C4"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2015</w:t>
            </w:r>
          </w:p>
        </w:tc>
      </w:tr>
      <w:tr w:rsidR="00541616" w:rsidRPr="00E379A4" w14:paraId="0EC16768" w14:textId="77777777" w:rsidTr="00C31162">
        <w:trPr>
          <w:jc w:val="center"/>
        </w:trPr>
        <w:tc>
          <w:tcPr>
            <w:tcW w:w="5136" w:type="dxa"/>
          </w:tcPr>
          <w:p w14:paraId="51DAD642" w14:textId="77777777" w:rsidR="00D86F9D" w:rsidRPr="00E379A4" w:rsidRDefault="00D86F9D" w:rsidP="00AB0C66">
            <w:pPr>
              <w:shd w:val="clear" w:color="auto" w:fill="FFFFFF"/>
              <w:jc w:val="both"/>
              <w:rPr>
                <w:rFonts w:eastAsia="Calibri"/>
                <w:sz w:val="20"/>
                <w:szCs w:val="20"/>
                <w:lang w:eastAsia="en-US"/>
              </w:rPr>
            </w:pPr>
            <w:r w:rsidRPr="00E379A4">
              <w:rPr>
                <w:rFonts w:eastAsia="Calibri"/>
                <w:sz w:val="20"/>
                <w:szCs w:val="20"/>
                <w:lang w:eastAsia="en-US"/>
              </w:rPr>
              <w:t>Direito Judiciário e Magistratura do Trabalho</w:t>
            </w:r>
          </w:p>
        </w:tc>
        <w:tc>
          <w:tcPr>
            <w:tcW w:w="1843" w:type="dxa"/>
          </w:tcPr>
          <w:p w14:paraId="535A7F09" w14:textId="77777777" w:rsidR="00D86F9D" w:rsidRPr="00E379A4" w:rsidRDefault="00D86F9D" w:rsidP="00AB0C66">
            <w:pPr>
              <w:shd w:val="clear" w:color="auto" w:fill="FFFFFF"/>
              <w:jc w:val="both"/>
              <w:rPr>
                <w:rFonts w:eastAsia="Calibri"/>
                <w:sz w:val="20"/>
                <w:szCs w:val="20"/>
                <w:lang w:eastAsia="en-US"/>
              </w:rPr>
            </w:pPr>
            <w:r w:rsidRPr="00E379A4">
              <w:rPr>
                <w:rFonts w:eastAsia="Calibri"/>
                <w:sz w:val="20"/>
                <w:szCs w:val="20"/>
                <w:lang w:eastAsia="en-US"/>
              </w:rPr>
              <w:t>Especialização</w:t>
            </w:r>
          </w:p>
        </w:tc>
        <w:tc>
          <w:tcPr>
            <w:tcW w:w="1135" w:type="dxa"/>
          </w:tcPr>
          <w:p w14:paraId="51C86D09"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45</w:t>
            </w:r>
          </w:p>
        </w:tc>
        <w:tc>
          <w:tcPr>
            <w:tcW w:w="1016" w:type="dxa"/>
          </w:tcPr>
          <w:p w14:paraId="110BDA46"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2016</w:t>
            </w:r>
          </w:p>
        </w:tc>
      </w:tr>
      <w:tr w:rsidR="00541616" w:rsidRPr="00E379A4" w14:paraId="24AE942D" w14:textId="77777777" w:rsidTr="00C31162">
        <w:trPr>
          <w:jc w:val="center"/>
        </w:trPr>
        <w:tc>
          <w:tcPr>
            <w:tcW w:w="5136" w:type="dxa"/>
          </w:tcPr>
          <w:p w14:paraId="2CA8A832" w14:textId="77777777" w:rsidR="00D86F9D" w:rsidRPr="00E379A4" w:rsidRDefault="00D86F9D" w:rsidP="00AB0C66">
            <w:pPr>
              <w:shd w:val="clear" w:color="auto" w:fill="FFFFFF"/>
              <w:jc w:val="both"/>
              <w:rPr>
                <w:rFonts w:eastAsia="Calibri"/>
                <w:sz w:val="20"/>
                <w:szCs w:val="20"/>
                <w:lang w:eastAsia="en-US"/>
              </w:rPr>
            </w:pPr>
            <w:r w:rsidRPr="00E379A4">
              <w:rPr>
                <w:rFonts w:eastAsia="Calibri"/>
                <w:sz w:val="20"/>
                <w:szCs w:val="20"/>
                <w:lang w:eastAsia="en-US"/>
              </w:rPr>
              <w:t>Direito Processual civil e do trabalho</w:t>
            </w:r>
          </w:p>
        </w:tc>
        <w:tc>
          <w:tcPr>
            <w:tcW w:w="1843" w:type="dxa"/>
          </w:tcPr>
          <w:p w14:paraId="5D494E78" w14:textId="77777777" w:rsidR="00D86F9D" w:rsidRPr="00E379A4" w:rsidRDefault="00D86F9D" w:rsidP="00AB0C66">
            <w:pPr>
              <w:shd w:val="clear" w:color="auto" w:fill="FFFFFF"/>
              <w:jc w:val="both"/>
              <w:rPr>
                <w:rFonts w:eastAsia="Calibri"/>
                <w:sz w:val="20"/>
                <w:szCs w:val="20"/>
                <w:lang w:eastAsia="en-US"/>
              </w:rPr>
            </w:pPr>
            <w:r w:rsidRPr="00E379A4">
              <w:rPr>
                <w:rFonts w:eastAsia="Calibri"/>
                <w:sz w:val="20"/>
                <w:szCs w:val="20"/>
                <w:lang w:eastAsia="en-US"/>
              </w:rPr>
              <w:t>Especialização</w:t>
            </w:r>
          </w:p>
        </w:tc>
        <w:tc>
          <w:tcPr>
            <w:tcW w:w="1135" w:type="dxa"/>
          </w:tcPr>
          <w:p w14:paraId="6054364C"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32</w:t>
            </w:r>
          </w:p>
        </w:tc>
        <w:tc>
          <w:tcPr>
            <w:tcW w:w="1016" w:type="dxa"/>
          </w:tcPr>
          <w:p w14:paraId="19B3E03F"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2017</w:t>
            </w:r>
          </w:p>
        </w:tc>
      </w:tr>
      <w:tr w:rsidR="00541616" w:rsidRPr="00E379A4" w14:paraId="3CA2D03C" w14:textId="77777777" w:rsidTr="00C31162">
        <w:trPr>
          <w:jc w:val="center"/>
        </w:trPr>
        <w:tc>
          <w:tcPr>
            <w:tcW w:w="5136" w:type="dxa"/>
          </w:tcPr>
          <w:p w14:paraId="58773A2B" w14:textId="77777777" w:rsidR="00D86F9D" w:rsidRPr="00E379A4" w:rsidRDefault="00D86F9D" w:rsidP="00AB0C66">
            <w:pPr>
              <w:shd w:val="clear" w:color="auto" w:fill="FFFFFF"/>
              <w:jc w:val="both"/>
              <w:rPr>
                <w:rFonts w:eastAsia="Calibri"/>
                <w:sz w:val="20"/>
                <w:szCs w:val="20"/>
                <w:lang w:eastAsia="en-US"/>
              </w:rPr>
            </w:pPr>
            <w:r w:rsidRPr="00E379A4">
              <w:rPr>
                <w:rFonts w:eastAsia="Calibri"/>
                <w:sz w:val="20"/>
                <w:szCs w:val="20"/>
                <w:lang w:eastAsia="en-US"/>
              </w:rPr>
              <w:t>Direito Judiciário e Magistratura do Trabalho</w:t>
            </w:r>
          </w:p>
        </w:tc>
        <w:tc>
          <w:tcPr>
            <w:tcW w:w="1843" w:type="dxa"/>
          </w:tcPr>
          <w:p w14:paraId="70FF69D2" w14:textId="77777777" w:rsidR="00D86F9D" w:rsidRPr="00E379A4" w:rsidRDefault="00D86F9D" w:rsidP="00AB0C66">
            <w:pPr>
              <w:shd w:val="clear" w:color="auto" w:fill="FFFFFF"/>
              <w:jc w:val="both"/>
              <w:rPr>
                <w:rFonts w:eastAsia="Calibri"/>
                <w:sz w:val="20"/>
                <w:szCs w:val="20"/>
                <w:lang w:eastAsia="en-US"/>
              </w:rPr>
            </w:pPr>
            <w:r w:rsidRPr="00E379A4">
              <w:rPr>
                <w:rFonts w:eastAsia="Calibri"/>
                <w:sz w:val="20"/>
                <w:szCs w:val="20"/>
                <w:lang w:eastAsia="en-US"/>
              </w:rPr>
              <w:t>Especialização</w:t>
            </w:r>
          </w:p>
        </w:tc>
        <w:tc>
          <w:tcPr>
            <w:tcW w:w="1135" w:type="dxa"/>
          </w:tcPr>
          <w:p w14:paraId="118B9434"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27</w:t>
            </w:r>
          </w:p>
        </w:tc>
        <w:tc>
          <w:tcPr>
            <w:tcW w:w="1016" w:type="dxa"/>
          </w:tcPr>
          <w:p w14:paraId="32C14C8F"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2017</w:t>
            </w:r>
          </w:p>
        </w:tc>
      </w:tr>
      <w:tr w:rsidR="00541616" w:rsidRPr="00E379A4" w14:paraId="6C7AF86E" w14:textId="77777777" w:rsidTr="00C31162">
        <w:trPr>
          <w:jc w:val="center"/>
        </w:trPr>
        <w:tc>
          <w:tcPr>
            <w:tcW w:w="5136" w:type="dxa"/>
          </w:tcPr>
          <w:p w14:paraId="4D1B4FCF" w14:textId="77777777" w:rsidR="00D86F9D" w:rsidRPr="00E379A4" w:rsidRDefault="00D86F9D" w:rsidP="00AB0C66">
            <w:pPr>
              <w:shd w:val="clear" w:color="auto" w:fill="FFFFFF"/>
              <w:jc w:val="both"/>
              <w:rPr>
                <w:rFonts w:eastAsia="Calibri"/>
                <w:sz w:val="20"/>
                <w:szCs w:val="20"/>
                <w:lang w:eastAsia="en-US"/>
              </w:rPr>
            </w:pPr>
            <w:r w:rsidRPr="00E379A4">
              <w:rPr>
                <w:rFonts w:eastAsia="Calibri"/>
                <w:sz w:val="20"/>
                <w:szCs w:val="20"/>
                <w:lang w:eastAsia="en-US"/>
              </w:rPr>
              <w:t>Direito Previdenciário e Seguridade Social</w:t>
            </w:r>
          </w:p>
        </w:tc>
        <w:tc>
          <w:tcPr>
            <w:tcW w:w="1843" w:type="dxa"/>
          </w:tcPr>
          <w:p w14:paraId="2BD19304" w14:textId="77777777" w:rsidR="00D86F9D" w:rsidRPr="00E379A4" w:rsidRDefault="00D86F9D" w:rsidP="00AB0C66">
            <w:pPr>
              <w:shd w:val="clear" w:color="auto" w:fill="FFFFFF"/>
              <w:jc w:val="both"/>
              <w:rPr>
                <w:rFonts w:eastAsia="Calibri"/>
                <w:sz w:val="20"/>
                <w:szCs w:val="20"/>
                <w:lang w:eastAsia="en-US"/>
              </w:rPr>
            </w:pPr>
            <w:r w:rsidRPr="00E379A4">
              <w:rPr>
                <w:rFonts w:eastAsia="Calibri"/>
                <w:sz w:val="20"/>
                <w:szCs w:val="20"/>
                <w:lang w:eastAsia="en-US"/>
              </w:rPr>
              <w:t>Especialização</w:t>
            </w:r>
          </w:p>
        </w:tc>
        <w:tc>
          <w:tcPr>
            <w:tcW w:w="1135" w:type="dxa"/>
          </w:tcPr>
          <w:p w14:paraId="2201B9A0"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25</w:t>
            </w:r>
          </w:p>
        </w:tc>
        <w:tc>
          <w:tcPr>
            <w:tcW w:w="1016" w:type="dxa"/>
          </w:tcPr>
          <w:p w14:paraId="373AF94E"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2017</w:t>
            </w:r>
          </w:p>
        </w:tc>
      </w:tr>
      <w:tr w:rsidR="00541616" w:rsidRPr="00E379A4" w14:paraId="0841B817" w14:textId="77777777" w:rsidTr="00C31162">
        <w:trPr>
          <w:jc w:val="center"/>
        </w:trPr>
        <w:tc>
          <w:tcPr>
            <w:tcW w:w="5136" w:type="dxa"/>
          </w:tcPr>
          <w:p w14:paraId="44997EA9" w14:textId="2DEDD964" w:rsidR="00D86F9D" w:rsidRPr="00E379A4" w:rsidRDefault="00D86F9D" w:rsidP="00AB0C66">
            <w:pPr>
              <w:shd w:val="clear" w:color="auto" w:fill="FFFFFF"/>
              <w:jc w:val="both"/>
              <w:rPr>
                <w:rFonts w:eastAsia="Calibri"/>
                <w:sz w:val="20"/>
                <w:szCs w:val="20"/>
                <w:lang w:eastAsia="en-US"/>
              </w:rPr>
            </w:pPr>
            <w:r w:rsidRPr="00E379A4">
              <w:rPr>
                <w:rFonts w:eastAsia="Calibri"/>
                <w:sz w:val="20"/>
                <w:szCs w:val="20"/>
                <w:lang w:eastAsia="en-US"/>
              </w:rPr>
              <w:t>Gestão de Negócios e Inteligência Competitiva</w:t>
            </w:r>
          </w:p>
        </w:tc>
        <w:tc>
          <w:tcPr>
            <w:tcW w:w="1843" w:type="dxa"/>
          </w:tcPr>
          <w:p w14:paraId="4F9CE60C" w14:textId="77777777" w:rsidR="00D86F9D" w:rsidRPr="00E379A4" w:rsidRDefault="00D86F9D" w:rsidP="00AB0C66">
            <w:pPr>
              <w:shd w:val="clear" w:color="auto" w:fill="FFFFFF"/>
              <w:jc w:val="both"/>
              <w:rPr>
                <w:rFonts w:eastAsia="Calibri"/>
                <w:sz w:val="20"/>
                <w:szCs w:val="20"/>
                <w:lang w:eastAsia="en-US"/>
              </w:rPr>
            </w:pPr>
            <w:r w:rsidRPr="00E379A4">
              <w:rPr>
                <w:rFonts w:eastAsia="Calibri"/>
                <w:sz w:val="20"/>
                <w:szCs w:val="20"/>
                <w:lang w:eastAsia="en-US"/>
              </w:rPr>
              <w:t>Especialização</w:t>
            </w:r>
          </w:p>
        </w:tc>
        <w:tc>
          <w:tcPr>
            <w:tcW w:w="1135" w:type="dxa"/>
          </w:tcPr>
          <w:p w14:paraId="51322D3B"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22</w:t>
            </w:r>
          </w:p>
        </w:tc>
        <w:tc>
          <w:tcPr>
            <w:tcW w:w="1016" w:type="dxa"/>
          </w:tcPr>
          <w:p w14:paraId="0CFE063B"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2017</w:t>
            </w:r>
          </w:p>
        </w:tc>
      </w:tr>
      <w:tr w:rsidR="00541616" w:rsidRPr="00E379A4" w14:paraId="00F860BF" w14:textId="77777777" w:rsidTr="00C31162">
        <w:trPr>
          <w:jc w:val="center"/>
        </w:trPr>
        <w:tc>
          <w:tcPr>
            <w:tcW w:w="5136" w:type="dxa"/>
          </w:tcPr>
          <w:p w14:paraId="5C3FF5BD" w14:textId="77777777" w:rsidR="00D86F9D" w:rsidRPr="00E379A4" w:rsidRDefault="00D86F9D" w:rsidP="00AB0C66">
            <w:pPr>
              <w:shd w:val="clear" w:color="auto" w:fill="FFFFFF"/>
              <w:jc w:val="both"/>
              <w:rPr>
                <w:rFonts w:eastAsia="Calibri"/>
                <w:sz w:val="20"/>
                <w:szCs w:val="20"/>
                <w:lang w:eastAsia="en-US"/>
              </w:rPr>
            </w:pPr>
            <w:r w:rsidRPr="00E379A4">
              <w:rPr>
                <w:rFonts w:eastAsia="Calibri"/>
                <w:sz w:val="20"/>
                <w:szCs w:val="20"/>
                <w:lang w:eastAsia="en-US"/>
              </w:rPr>
              <w:t>Gestão de Financeira, Auditoria e Controladoria</w:t>
            </w:r>
          </w:p>
        </w:tc>
        <w:tc>
          <w:tcPr>
            <w:tcW w:w="1843" w:type="dxa"/>
          </w:tcPr>
          <w:p w14:paraId="1CC33405" w14:textId="77777777" w:rsidR="00D86F9D" w:rsidRPr="00E379A4" w:rsidRDefault="00D86F9D" w:rsidP="00AB0C66">
            <w:pPr>
              <w:shd w:val="clear" w:color="auto" w:fill="FFFFFF"/>
              <w:jc w:val="both"/>
              <w:rPr>
                <w:rFonts w:eastAsia="Calibri"/>
                <w:sz w:val="20"/>
                <w:szCs w:val="20"/>
                <w:lang w:eastAsia="en-US"/>
              </w:rPr>
            </w:pPr>
            <w:r w:rsidRPr="00E379A4">
              <w:rPr>
                <w:rFonts w:eastAsia="Calibri"/>
                <w:sz w:val="20"/>
                <w:szCs w:val="20"/>
                <w:lang w:eastAsia="en-US"/>
              </w:rPr>
              <w:t>Especialização</w:t>
            </w:r>
          </w:p>
        </w:tc>
        <w:tc>
          <w:tcPr>
            <w:tcW w:w="1135" w:type="dxa"/>
          </w:tcPr>
          <w:p w14:paraId="07AF6DED"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25</w:t>
            </w:r>
          </w:p>
        </w:tc>
        <w:tc>
          <w:tcPr>
            <w:tcW w:w="1016" w:type="dxa"/>
          </w:tcPr>
          <w:p w14:paraId="7018C2DC"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2017</w:t>
            </w:r>
          </w:p>
        </w:tc>
      </w:tr>
      <w:tr w:rsidR="00541616" w:rsidRPr="00E379A4" w14:paraId="3AF69B0D" w14:textId="77777777" w:rsidTr="00C31162">
        <w:trPr>
          <w:jc w:val="center"/>
        </w:trPr>
        <w:tc>
          <w:tcPr>
            <w:tcW w:w="5136" w:type="dxa"/>
          </w:tcPr>
          <w:p w14:paraId="53A42560" w14:textId="2AEAF2B4" w:rsidR="00D86F9D" w:rsidRPr="00E379A4" w:rsidRDefault="00D86F9D" w:rsidP="00AB0C66">
            <w:pPr>
              <w:shd w:val="clear" w:color="auto" w:fill="FFFFFF"/>
              <w:jc w:val="both"/>
              <w:rPr>
                <w:rFonts w:eastAsia="Calibri"/>
                <w:sz w:val="20"/>
                <w:szCs w:val="20"/>
                <w:lang w:eastAsia="en-US"/>
              </w:rPr>
            </w:pPr>
            <w:r w:rsidRPr="00E379A4">
              <w:rPr>
                <w:rFonts w:eastAsia="Calibri"/>
                <w:sz w:val="20"/>
                <w:szCs w:val="20"/>
                <w:lang w:eastAsia="en-US"/>
              </w:rPr>
              <w:t>Urgência, Emergência e Unidade de Terapia Intensiva</w:t>
            </w:r>
          </w:p>
        </w:tc>
        <w:tc>
          <w:tcPr>
            <w:tcW w:w="1843" w:type="dxa"/>
          </w:tcPr>
          <w:p w14:paraId="5B3AB13C" w14:textId="77777777" w:rsidR="00D86F9D" w:rsidRPr="00E379A4" w:rsidRDefault="00D86F9D" w:rsidP="00AB0C66">
            <w:pPr>
              <w:shd w:val="clear" w:color="auto" w:fill="FFFFFF"/>
              <w:jc w:val="both"/>
              <w:rPr>
                <w:rFonts w:eastAsia="Calibri"/>
                <w:sz w:val="20"/>
                <w:szCs w:val="20"/>
                <w:lang w:eastAsia="en-US"/>
              </w:rPr>
            </w:pPr>
            <w:r w:rsidRPr="00E379A4">
              <w:rPr>
                <w:rFonts w:eastAsia="Calibri"/>
                <w:sz w:val="20"/>
                <w:szCs w:val="20"/>
                <w:lang w:eastAsia="en-US"/>
              </w:rPr>
              <w:t>Especialização</w:t>
            </w:r>
          </w:p>
        </w:tc>
        <w:tc>
          <w:tcPr>
            <w:tcW w:w="1135" w:type="dxa"/>
          </w:tcPr>
          <w:p w14:paraId="75AE3C89"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26</w:t>
            </w:r>
          </w:p>
        </w:tc>
        <w:tc>
          <w:tcPr>
            <w:tcW w:w="1016" w:type="dxa"/>
          </w:tcPr>
          <w:p w14:paraId="385549A2"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2018</w:t>
            </w:r>
          </w:p>
        </w:tc>
      </w:tr>
      <w:tr w:rsidR="00541616" w:rsidRPr="00E379A4" w14:paraId="7BF63926" w14:textId="77777777" w:rsidTr="00C31162">
        <w:trPr>
          <w:jc w:val="center"/>
        </w:trPr>
        <w:tc>
          <w:tcPr>
            <w:tcW w:w="5136" w:type="dxa"/>
          </w:tcPr>
          <w:p w14:paraId="21A71B57" w14:textId="77777777" w:rsidR="00D86F9D" w:rsidRPr="00E379A4" w:rsidRDefault="00D86F9D" w:rsidP="00AB0C66">
            <w:pPr>
              <w:shd w:val="clear" w:color="auto" w:fill="FFFFFF"/>
              <w:jc w:val="both"/>
              <w:rPr>
                <w:rFonts w:eastAsia="Calibri"/>
                <w:sz w:val="20"/>
                <w:szCs w:val="20"/>
                <w:lang w:eastAsia="en-US"/>
              </w:rPr>
            </w:pPr>
            <w:r w:rsidRPr="00E379A4">
              <w:rPr>
                <w:rFonts w:eastAsia="Calibri"/>
                <w:sz w:val="20"/>
                <w:szCs w:val="20"/>
                <w:lang w:eastAsia="en-US"/>
              </w:rPr>
              <w:t>Gestão Financeira, Auditoria e Controladoria</w:t>
            </w:r>
          </w:p>
        </w:tc>
        <w:tc>
          <w:tcPr>
            <w:tcW w:w="1843" w:type="dxa"/>
          </w:tcPr>
          <w:p w14:paraId="22D09560" w14:textId="77777777" w:rsidR="00D86F9D" w:rsidRPr="00E379A4" w:rsidRDefault="00D86F9D" w:rsidP="00AB0C66">
            <w:pPr>
              <w:shd w:val="clear" w:color="auto" w:fill="FFFFFF"/>
              <w:jc w:val="both"/>
              <w:rPr>
                <w:rFonts w:eastAsia="Calibri"/>
                <w:sz w:val="20"/>
                <w:szCs w:val="20"/>
                <w:lang w:eastAsia="en-US"/>
              </w:rPr>
            </w:pPr>
            <w:r w:rsidRPr="00E379A4">
              <w:rPr>
                <w:rFonts w:eastAsia="Calibri"/>
                <w:sz w:val="20"/>
                <w:szCs w:val="20"/>
                <w:lang w:eastAsia="en-US"/>
              </w:rPr>
              <w:t>Especialização</w:t>
            </w:r>
          </w:p>
        </w:tc>
        <w:tc>
          <w:tcPr>
            <w:tcW w:w="1135" w:type="dxa"/>
          </w:tcPr>
          <w:p w14:paraId="36FF4344"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22</w:t>
            </w:r>
          </w:p>
        </w:tc>
        <w:tc>
          <w:tcPr>
            <w:tcW w:w="1016" w:type="dxa"/>
          </w:tcPr>
          <w:p w14:paraId="79C454CD"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2018</w:t>
            </w:r>
          </w:p>
        </w:tc>
      </w:tr>
      <w:tr w:rsidR="00541616" w:rsidRPr="00E379A4" w14:paraId="57FD34C4" w14:textId="77777777" w:rsidTr="00C31162">
        <w:trPr>
          <w:jc w:val="center"/>
        </w:trPr>
        <w:tc>
          <w:tcPr>
            <w:tcW w:w="5136" w:type="dxa"/>
          </w:tcPr>
          <w:p w14:paraId="2FFB7099" w14:textId="77777777" w:rsidR="00D86F9D" w:rsidRPr="00E379A4" w:rsidRDefault="00D86F9D" w:rsidP="00AB0C66">
            <w:pPr>
              <w:shd w:val="clear" w:color="auto" w:fill="FFFFFF"/>
              <w:jc w:val="both"/>
              <w:rPr>
                <w:rFonts w:eastAsia="Calibri"/>
                <w:sz w:val="20"/>
                <w:szCs w:val="20"/>
                <w:lang w:eastAsia="en-US"/>
              </w:rPr>
            </w:pPr>
            <w:r w:rsidRPr="00E379A4">
              <w:rPr>
                <w:rFonts w:eastAsia="Calibri"/>
                <w:sz w:val="20"/>
                <w:szCs w:val="20"/>
                <w:lang w:eastAsia="en-US"/>
              </w:rPr>
              <w:t>Gestão Estratégica de Pessoas</w:t>
            </w:r>
          </w:p>
        </w:tc>
        <w:tc>
          <w:tcPr>
            <w:tcW w:w="1843" w:type="dxa"/>
          </w:tcPr>
          <w:p w14:paraId="5C1B78EB" w14:textId="77777777" w:rsidR="00D86F9D" w:rsidRPr="00E379A4" w:rsidRDefault="00D86F9D" w:rsidP="00AB0C66">
            <w:pPr>
              <w:shd w:val="clear" w:color="auto" w:fill="FFFFFF"/>
              <w:jc w:val="both"/>
              <w:rPr>
                <w:rFonts w:eastAsia="Calibri"/>
                <w:sz w:val="20"/>
                <w:szCs w:val="20"/>
                <w:lang w:eastAsia="en-US"/>
              </w:rPr>
            </w:pPr>
            <w:r w:rsidRPr="00E379A4">
              <w:rPr>
                <w:rFonts w:eastAsia="Calibri"/>
                <w:sz w:val="20"/>
                <w:szCs w:val="20"/>
                <w:lang w:eastAsia="en-US"/>
              </w:rPr>
              <w:t>Especialização</w:t>
            </w:r>
          </w:p>
        </w:tc>
        <w:tc>
          <w:tcPr>
            <w:tcW w:w="1135" w:type="dxa"/>
          </w:tcPr>
          <w:p w14:paraId="24FAB952"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22</w:t>
            </w:r>
          </w:p>
        </w:tc>
        <w:tc>
          <w:tcPr>
            <w:tcW w:w="1016" w:type="dxa"/>
          </w:tcPr>
          <w:p w14:paraId="41A4527C"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2018</w:t>
            </w:r>
          </w:p>
        </w:tc>
      </w:tr>
      <w:tr w:rsidR="00541616" w:rsidRPr="00E379A4" w14:paraId="07E1F34E" w14:textId="77777777" w:rsidTr="00C31162">
        <w:trPr>
          <w:jc w:val="center"/>
        </w:trPr>
        <w:tc>
          <w:tcPr>
            <w:tcW w:w="5136" w:type="dxa"/>
          </w:tcPr>
          <w:p w14:paraId="27DE1540" w14:textId="77777777" w:rsidR="00D86F9D" w:rsidRPr="00E379A4" w:rsidRDefault="00D86F9D" w:rsidP="00AB0C66">
            <w:pPr>
              <w:shd w:val="clear" w:color="auto" w:fill="FFFFFF"/>
              <w:jc w:val="both"/>
              <w:rPr>
                <w:rFonts w:eastAsia="Calibri"/>
                <w:sz w:val="20"/>
                <w:szCs w:val="20"/>
                <w:lang w:eastAsia="en-US"/>
              </w:rPr>
            </w:pPr>
            <w:r w:rsidRPr="00E379A4">
              <w:rPr>
                <w:rFonts w:eastAsia="Calibri"/>
                <w:sz w:val="20"/>
                <w:szCs w:val="20"/>
                <w:lang w:eastAsia="en-US"/>
              </w:rPr>
              <w:t>Psicologia Organizacional, Coaching e Inovação</w:t>
            </w:r>
          </w:p>
        </w:tc>
        <w:tc>
          <w:tcPr>
            <w:tcW w:w="1843" w:type="dxa"/>
          </w:tcPr>
          <w:p w14:paraId="0DE20E1F" w14:textId="77777777" w:rsidR="00D86F9D" w:rsidRPr="00E379A4" w:rsidRDefault="00D86F9D" w:rsidP="00AB0C66">
            <w:pPr>
              <w:shd w:val="clear" w:color="auto" w:fill="FFFFFF"/>
              <w:jc w:val="both"/>
              <w:rPr>
                <w:rFonts w:eastAsia="Calibri"/>
                <w:sz w:val="20"/>
                <w:szCs w:val="20"/>
                <w:lang w:eastAsia="en-US"/>
              </w:rPr>
            </w:pPr>
            <w:r w:rsidRPr="00E379A4">
              <w:rPr>
                <w:rFonts w:eastAsia="Calibri"/>
                <w:sz w:val="20"/>
                <w:szCs w:val="20"/>
                <w:lang w:eastAsia="en-US"/>
              </w:rPr>
              <w:t>Especialização</w:t>
            </w:r>
          </w:p>
        </w:tc>
        <w:tc>
          <w:tcPr>
            <w:tcW w:w="1135" w:type="dxa"/>
          </w:tcPr>
          <w:p w14:paraId="344474E2"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21</w:t>
            </w:r>
          </w:p>
        </w:tc>
        <w:tc>
          <w:tcPr>
            <w:tcW w:w="1016" w:type="dxa"/>
          </w:tcPr>
          <w:p w14:paraId="4144CFBA"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2018</w:t>
            </w:r>
          </w:p>
        </w:tc>
      </w:tr>
      <w:tr w:rsidR="00541616" w:rsidRPr="00E379A4" w14:paraId="73B1720C" w14:textId="77777777" w:rsidTr="00C31162">
        <w:trPr>
          <w:jc w:val="center"/>
        </w:trPr>
        <w:tc>
          <w:tcPr>
            <w:tcW w:w="5136" w:type="dxa"/>
          </w:tcPr>
          <w:p w14:paraId="023FBDEC" w14:textId="77777777" w:rsidR="00D86F9D" w:rsidRPr="00E379A4" w:rsidRDefault="00D86F9D" w:rsidP="00AB0C66">
            <w:pPr>
              <w:shd w:val="clear" w:color="auto" w:fill="FFFFFF"/>
              <w:jc w:val="both"/>
              <w:rPr>
                <w:rFonts w:eastAsia="Calibri"/>
                <w:sz w:val="20"/>
                <w:szCs w:val="20"/>
                <w:lang w:eastAsia="en-US"/>
              </w:rPr>
            </w:pPr>
            <w:r w:rsidRPr="00E379A4">
              <w:rPr>
                <w:rFonts w:eastAsia="Calibri"/>
                <w:sz w:val="20"/>
                <w:szCs w:val="20"/>
                <w:lang w:eastAsia="en-US"/>
              </w:rPr>
              <w:t>Gestão de Acervos e Unidades de Informação</w:t>
            </w:r>
          </w:p>
        </w:tc>
        <w:tc>
          <w:tcPr>
            <w:tcW w:w="1843" w:type="dxa"/>
          </w:tcPr>
          <w:p w14:paraId="6265BE41" w14:textId="77777777" w:rsidR="00D86F9D" w:rsidRPr="00E379A4" w:rsidRDefault="00D86F9D" w:rsidP="00AB0C66">
            <w:pPr>
              <w:shd w:val="clear" w:color="auto" w:fill="FFFFFF"/>
              <w:jc w:val="both"/>
              <w:rPr>
                <w:rFonts w:eastAsia="Calibri"/>
                <w:sz w:val="20"/>
                <w:szCs w:val="20"/>
                <w:lang w:eastAsia="en-US"/>
              </w:rPr>
            </w:pPr>
            <w:r w:rsidRPr="00E379A4">
              <w:rPr>
                <w:rFonts w:eastAsia="Calibri"/>
                <w:sz w:val="20"/>
                <w:szCs w:val="20"/>
                <w:lang w:eastAsia="en-US"/>
              </w:rPr>
              <w:t>Especialização</w:t>
            </w:r>
          </w:p>
        </w:tc>
        <w:tc>
          <w:tcPr>
            <w:tcW w:w="1135" w:type="dxa"/>
          </w:tcPr>
          <w:p w14:paraId="7440B44E"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19</w:t>
            </w:r>
          </w:p>
        </w:tc>
        <w:tc>
          <w:tcPr>
            <w:tcW w:w="1016" w:type="dxa"/>
          </w:tcPr>
          <w:p w14:paraId="71520C5E"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2018</w:t>
            </w:r>
          </w:p>
        </w:tc>
      </w:tr>
      <w:tr w:rsidR="00541616" w:rsidRPr="00E379A4" w14:paraId="3263702A" w14:textId="77777777" w:rsidTr="00C31162">
        <w:trPr>
          <w:jc w:val="center"/>
        </w:trPr>
        <w:tc>
          <w:tcPr>
            <w:tcW w:w="5136" w:type="dxa"/>
          </w:tcPr>
          <w:p w14:paraId="797138F5" w14:textId="77777777" w:rsidR="00D86F9D" w:rsidRPr="00E379A4" w:rsidRDefault="00D86F9D" w:rsidP="00AB0C66">
            <w:pPr>
              <w:shd w:val="clear" w:color="auto" w:fill="FFFFFF"/>
              <w:jc w:val="both"/>
              <w:rPr>
                <w:rFonts w:eastAsia="Calibri"/>
                <w:sz w:val="20"/>
                <w:szCs w:val="20"/>
                <w:lang w:eastAsia="en-US"/>
              </w:rPr>
            </w:pPr>
            <w:r w:rsidRPr="00E379A4">
              <w:rPr>
                <w:rFonts w:eastAsia="Calibri"/>
                <w:sz w:val="20"/>
                <w:szCs w:val="20"/>
                <w:lang w:eastAsia="en-US"/>
              </w:rPr>
              <w:t>Direito Processual Civil e do Trabalho</w:t>
            </w:r>
          </w:p>
        </w:tc>
        <w:tc>
          <w:tcPr>
            <w:tcW w:w="1843" w:type="dxa"/>
            <w:shd w:val="clear" w:color="auto" w:fill="auto"/>
          </w:tcPr>
          <w:p w14:paraId="07A2FFED" w14:textId="77777777" w:rsidR="00D86F9D" w:rsidRPr="00E379A4" w:rsidRDefault="00D86F9D" w:rsidP="00AB0C66">
            <w:pPr>
              <w:shd w:val="clear" w:color="auto" w:fill="FFFFFF"/>
              <w:jc w:val="both"/>
              <w:rPr>
                <w:rFonts w:eastAsia="Calibri"/>
                <w:sz w:val="20"/>
                <w:szCs w:val="20"/>
                <w:lang w:eastAsia="en-US"/>
              </w:rPr>
            </w:pPr>
            <w:r w:rsidRPr="00E379A4">
              <w:rPr>
                <w:rFonts w:eastAsia="Calibri"/>
                <w:sz w:val="20"/>
                <w:szCs w:val="20"/>
                <w:lang w:eastAsia="en-US"/>
              </w:rPr>
              <w:t>Especialização</w:t>
            </w:r>
          </w:p>
        </w:tc>
        <w:tc>
          <w:tcPr>
            <w:tcW w:w="1135" w:type="dxa"/>
            <w:shd w:val="clear" w:color="auto" w:fill="auto"/>
          </w:tcPr>
          <w:p w14:paraId="1340D063"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22</w:t>
            </w:r>
          </w:p>
        </w:tc>
        <w:tc>
          <w:tcPr>
            <w:tcW w:w="1016" w:type="dxa"/>
            <w:shd w:val="clear" w:color="auto" w:fill="auto"/>
          </w:tcPr>
          <w:p w14:paraId="38871CAA"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2018</w:t>
            </w:r>
          </w:p>
        </w:tc>
      </w:tr>
      <w:tr w:rsidR="00541616" w:rsidRPr="00E379A4" w14:paraId="65E19AEC" w14:textId="77777777" w:rsidTr="00C31162">
        <w:trPr>
          <w:jc w:val="center"/>
        </w:trPr>
        <w:tc>
          <w:tcPr>
            <w:tcW w:w="5136" w:type="dxa"/>
          </w:tcPr>
          <w:p w14:paraId="2BD2BCE6" w14:textId="77777777" w:rsidR="00D86F9D" w:rsidRPr="00E379A4" w:rsidRDefault="00D86F9D" w:rsidP="00AB0C66">
            <w:pPr>
              <w:shd w:val="clear" w:color="auto" w:fill="FFFFFF"/>
              <w:jc w:val="both"/>
              <w:rPr>
                <w:rFonts w:eastAsia="Calibri"/>
                <w:sz w:val="20"/>
                <w:szCs w:val="20"/>
                <w:lang w:eastAsia="en-US"/>
              </w:rPr>
            </w:pPr>
            <w:r w:rsidRPr="00E379A4">
              <w:rPr>
                <w:rFonts w:eastAsia="Calibri"/>
                <w:sz w:val="20"/>
                <w:szCs w:val="20"/>
                <w:lang w:eastAsia="en-US"/>
              </w:rPr>
              <w:t>Direito Judiciário e Magistratura do Trabalho</w:t>
            </w:r>
          </w:p>
        </w:tc>
        <w:tc>
          <w:tcPr>
            <w:tcW w:w="1843" w:type="dxa"/>
          </w:tcPr>
          <w:p w14:paraId="4EA57B87" w14:textId="77777777" w:rsidR="00D86F9D" w:rsidRPr="00E379A4" w:rsidRDefault="00D86F9D" w:rsidP="00AB0C66">
            <w:pPr>
              <w:shd w:val="clear" w:color="auto" w:fill="FFFFFF"/>
              <w:jc w:val="both"/>
              <w:rPr>
                <w:rFonts w:eastAsia="Calibri"/>
                <w:sz w:val="20"/>
                <w:szCs w:val="20"/>
                <w:lang w:eastAsia="en-US"/>
              </w:rPr>
            </w:pPr>
            <w:r w:rsidRPr="00E379A4">
              <w:rPr>
                <w:rFonts w:eastAsia="Calibri"/>
                <w:sz w:val="20"/>
                <w:szCs w:val="20"/>
                <w:lang w:eastAsia="en-US"/>
              </w:rPr>
              <w:t>Especialização</w:t>
            </w:r>
          </w:p>
        </w:tc>
        <w:tc>
          <w:tcPr>
            <w:tcW w:w="1135" w:type="dxa"/>
          </w:tcPr>
          <w:p w14:paraId="3D80B7D2"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25</w:t>
            </w:r>
          </w:p>
        </w:tc>
        <w:tc>
          <w:tcPr>
            <w:tcW w:w="1016" w:type="dxa"/>
          </w:tcPr>
          <w:p w14:paraId="0E18BB99"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2018</w:t>
            </w:r>
          </w:p>
        </w:tc>
      </w:tr>
      <w:tr w:rsidR="00541616" w:rsidRPr="00E379A4" w14:paraId="10173C54" w14:textId="77777777" w:rsidTr="00C31162">
        <w:trPr>
          <w:jc w:val="center"/>
        </w:trPr>
        <w:tc>
          <w:tcPr>
            <w:tcW w:w="5136" w:type="dxa"/>
          </w:tcPr>
          <w:p w14:paraId="1B012E5F" w14:textId="77777777" w:rsidR="00D86F9D" w:rsidRPr="00E379A4" w:rsidRDefault="00D86F9D" w:rsidP="00AB0C66">
            <w:pPr>
              <w:shd w:val="clear" w:color="auto" w:fill="FFFFFF"/>
              <w:jc w:val="both"/>
              <w:rPr>
                <w:rFonts w:eastAsia="Calibri"/>
                <w:sz w:val="20"/>
                <w:szCs w:val="20"/>
                <w:lang w:eastAsia="en-US"/>
              </w:rPr>
            </w:pPr>
            <w:r w:rsidRPr="00E379A4">
              <w:rPr>
                <w:rFonts w:eastAsia="Calibri"/>
                <w:sz w:val="20"/>
                <w:szCs w:val="20"/>
                <w:lang w:eastAsia="en-US"/>
              </w:rPr>
              <w:t>Direito Previdenciário e Seguridade Social</w:t>
            </w:r>
          </w:p>
        </w:tc>
        <w:tc>
          <w:tcPr>
            <w:tcW w:w="1843" w:type="dxa"/>
          </w:tcPr>
          <w:p w14:paraId="175CB5CD" w14:textId="77777777" w:rsidR="00D86F9D" w:rsidRPr="00E379A4" w:rsidRDefault="00D86F9D" w:rsidP="00AB0C66">
            <w:pPr>
              <w:shd w:val="clear" w:color="auto" w:fill="FFFFFF"/>
              <w:jc w:val="both"/>
              <w:rPr>
                <w:rFonts w:eastAsia="Calibri"/>
                <w:sz w:val="20"/>
                <w:szCs w:val="20"/>
                <w:lang w:eastAsia="en-US"/>
              </w:rPr>
            </w:pPr>
            <w:r w:rsidRPr="00E379A4">
              <w:rPr>
                <w:rFonts w:eastAsia="Calibri"/>
                <w:sz w:val="20"/>
                <w:szCs w:val="20"/>
                <w:lang w:eastAsia="en-US"/>
              </w:rPr>
              <w:t>Especialização</w:t>
            </w:r>
          </w:p>
        </w:tc>
        <w:tc>
          <w:tcPr>
            <w:tcW w:w="1135" w:type="dxa"/>
          </w:tcPr>
          <w:p w14:paraId="5AB7314B"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23</w:t>
            </w:r>
          </w:p>
        </w:tc>
        <w:tc>
          <w:tcPr>
            <w:tcW w:w="1016" w:type="dxa"/>
          </w:tcPr>
          <w:p w14:paraId="40EAF073" w14:textId="77777777" w:rsidR="00D86F9D" w:rsidRPr="00E379A4" w:rsidRDefault="00D86F9D" w:rsidP="00AB0C66">
            <w:pPr>
              <w:shd w:val="clear" w:color="auto" w:fill="FFFFFF"/>
              <w:jc w:val="center"/>
              <w:rPr>
                <w:rFonts w:eastAsia="Calibri"/>
                <w:sz w:val="20"/>
                <w:szCs w:val="20"/>
                <w:lang w:eastAsia="en-US"/>
              </w:rPr>
            </w:pPr>
            <w:r w:rsidRPr="00E379A4">
              <w:rPr>
                <w:rFonts w:eastAsia="Calibri"/>
                <w:sz w:val="20"/>
                <w:szCs w:val="20"/>
                <w:lang w:eastAsia="en-US"/>
              </w:rPr>
              <w:t>2018</w:t>
            </w:r>
          </w:p>
        </w:tc>
      </w:tr>
      <w:tr w:rsidR="002827ED" w:rsidRPr="00E379A4" w14:paraId="10B2ED3B" w14:textId="77777777" w:rsidTr="002827ED">
        <w:trPr>
          <w:jc w:val="center"/>
        </w:trPr>
        <w:tc>
          <w:tcPr>
            <w:tcW w:w="5136" w:type="dxa"/>
            <w:tcBorders>
              <w:top w:val="single" w:sz="4" w:space="0" w:color="auto"/>
              <w:left w:val="single" w:sz="4" w:space="0" w:color="auto"/>
              <w:bottom w:val="single" w:sz="4" w:space="0" w:color="auto"/>
              <w:right w:val="single" w:sz="4" w:space="0" w:color="auto"/>
            </w:tcBorders>
          </w:tcPr>
          <w:p w14:paraId="0ACD0757" w14:textId="77777777" w:rsidR="002827ED" w:rsidRPr="00E379A4" w:rsidRDefault="002827ED" w:rsidP="002827ED">
            <w:pPr>
              <w:shd w:val="clear" w:color="auto" w:fill="FFFFFF"/>
              <w:jc w:val="both"/>
              <w:rPr>
                <w:rFonts w:eastAsia="Calibri"/>
                <w:sz w:val="20"/>
                <w:szCs w:val="20"/>
                <w:lang w:eastAsia="en-US"/>
              </w:rPr>
            </w:pPr>
            <w:proofErr w:type="spellStart"/>
            <w:r>
              <w:rPr>
                <w:rFonts w:eastAsia="Calibri"/>
                <w:sz w:val="20"/>
                <w:szCs w:val="20"/>
                <w:lang w:eastAsia="en-US"/>
              </w:rPr>
              <w:t>Tricologia</w:t>
            </w:r>
            <w:proofErr w:type="spellEnd"/>
            <w:r>
              <w:rPr>
                <w:rFonts w:eastAsia="Calibri"/>
                <w:sz w:val="20"/>
                <w:szCs w:val="20"/>
                <w:lang w:eastAsia="en-US"/>
              </w:rPr>
              <w:t xml:space="preserve"> e Terapia Capilar</w:t>
            </w:r>
          </w:p>
        </w:tc>
        <w:tc>
          <w:tcPr>
            <w:tcW w:w="1843" w:type="dxa"/>
            <w:tcBorders>
              <w:top w:val="single" w:sz="4" w:space="0" w:color="auto"/>
              <w:left w:val="single" w:sz="4" w:space="0" w:color="auto"/>
              <w:bottom w:val="single" w:sz="4" w:space="0" w:color="auto"/>
              <w:right w:val="single" w:sz="4" w:space="0" w:color="auto"/>
            </w:tcBorders>
          </w:tcPr>
          <w:p w14:paraId="769F4887" w14:textId="77777777" w:rsidR="002827ED" w:rsidRPr="00E379A4" w:rsidRDefault="002827ED" w:rsidP="002827ED">
            <w:pPr>
              <w:shd w:val="clear" w:color="auto" w:fill="FFFFFF"/>
              <w:jc w:val="both"/>
              <w:rPr>
                <w:rFonts w:eastAsia="Calibri"/>
                <w:sz w:val="20"/>
                <w:szCs w:val="20"/>
                <w:lang w:eastAsia="en-US"/>
              </w:rPr>
            </w:pPr>
            <w:r w:rsidRPr="00E379A4">
              <w:rPr>
                <w:rFonts w:eastAsia="Calibri"/>
                <w:sz w:val="20"/>
                <w:szCs w:val="20"/>
                <w:lang w:eastAsia="en-US"/>
              </w:rPr>
              <w:t>Especialização</w:t>
            </w:r>
          </w:p>
        </w:tc>
        <w:tc>
          <w:tcPr>
            <w:tcW w:w="1135" w:type="dxa"/>
            <w:tcBorders>
              <w:top w:val="single" w:sz="4" w:space="0" w:color="auto"/>
              <w:left w:val="single" w:sz="4" w:space="0" w:color="auto"/>
              <w:bottom w:val="single" w:sz="4" w:space="0" w:color="auto"/>
              <w:right w:val="single" w:sz="4" w:space="0" w:color="auto"/>
            </w:tcBorders>
          </w:tcPr>
          <w:p w14:paraId="57AE5E86" w14:textId="77777777" w:rsidR="002827ED" w:rsidRPr="00E379A4" w:rsidRDefault="002827ED" w:rsidP="002827ED">
            <w:pPr>
              <w:shd w:val="clear" w:color="auto" w:fill="FFFFFF"/>
              <w:jc w:val="center"/>
              <w:rPr>
                <w:rFonts w:eastAsia="Calibri"/>
                <w:sz w:val="20"/>
                <w:szCs w:val="20"/>
                <w:lang w:eastAsia="en-US"/>
              </w:rPr>
            </w:pPr>
          </w:p>
        </w:tc>
        <w:tc>
          <w:tcPr>
            <w:tcW w:w="1016" w:type="dxa"/>
            <w:tcBorders>
              <w:top w:val="single" w:sz="4" w:space="0" w:color="auto"/>
              <w:left w:val="single" w:sz="4" w:space="0" w:color="auto"/>
              <w:bottom w:val="single" w:sz="4" w:space="0" w:color="auto"/>
              <w:right w:val="single" w:sz="4" w:space="0" w:color="auto"/>
            </w:tcBorders>
          </w:tcPr>
          <w:p w14:paraId="576D21B4" w14:textId="77777777" w:rsidR="002827ED" w:rsidRPr="00E379A4" w:rsidRDefault="002827ED" w:rsidP="002827ED">
            <w:pPr>
              <w:shd w:val="clear" w:color="auto" w:fill="FFFFFF"/>
              <w:jc w:val="center"/>
              <w:rPr>
                <w:rFonts w:eastAsia="Calibri"/>
                <w:sz w:val="20"/>
                <w:szCs w:val="20"/>
                <w:lang w:eastAsia="en-US"/>
              </w:rPr>
            </w:pPr>
            <w:r>
              <w:rPr>
                <w:rFonts w:eastAsia="Calibri"/>
                <w:sz w:val="20"/>
                <w:szCs w:val="20"/>
                <w:lang w:eastAsia="en-US"/>
              </w:rPr>
              <w:t>2018</w:t>
            </w:r>
          </w:p>
        </w:tc>
      </w:tr>
      <w:tr w:rsidR="002827ED" w:rsidRPr="00E379A4" w14:paraId="1983346C" w14:textId="77777777" w:rsidTr="002827ED">
        <w:trPr>
          <w:jc w:val="center"/>
        </w:trPr>
        <w:tc>
          <w:tcPr>
            <w:tcW w:w="5136" w:type="dxa"/>
            <w:tcBorders>
              <w:top w:val="single" w:sz="4" w:space="0" w:color="auto"/>
              <w:left w:val="single" w:sz="4" w:space="0" w:color="auto"/>
              <w:bottom w:val="single" w:sz="4" w:space="0" w:color="auto"/>
              <w:right w:val="single" w:sz="4" w:space="0" w:color="auto"/>
            </w:tcBorders>
          </w:tcPr>
          <w:p w14:paraId="3B43A70F" w14:textId="77777777" w:rsidR="002827ED" w:rsidRPr="00E379A4" w:rsidRDefault="002827ED" w:rsidP="002827ED">
            <w:pPr>
              <w:shd w:val="clear" w:color="auto" w:fill="FFFFFF"/>
              <w:jc w:val="both"/>
              <w:rPr>
                <w:rFonts w:eastAsia="Calibri"/>
                <w:sz w:val="20"/>
                <w:szCs w:val="20"/>
                <w:lang w:eastAsia="en-US"/>
              </w:rPr>
            </w:pPr>
            <w:r>
              <w:rPr>
                <w:rFonts w:eastAsia="Calibri"/>
                <w:sz w:val="20"/>
                <w:szCs w:val="20"/>
                <w:lang w:eastAsia="en-US"/>
              </w:rPr>
              <w:t>Gestão de Negócios e Startups</w:t>
            </w:r>
          </w:p>
        </w:tc>
        <w:tc>
          <w:tcPr>
            <w:tcW w:w="1843" w:type="dxa"/>
            <w:tcBorders>
              <w:top w:val="single" w:sz="4" w:space="0" w:color="auto"/>
              <w:left w:val="single" w:sz="4" w:space="0" w:color="auto"/>
              <w:bottom w:val="single" w:sz="4" w:space="0" w:color="auto"/>
              <w:right w:val="single" w:sz="4" w:space="0" w:color="auto"/>
            </w:tcBorders>
          </w:tcPr>
          <w:p w14:paraId="2D6CADE3" w14:textId="77777777" w:rsidR="002827ED" w:rsidRPr="00E379A4" w:rsidRDefault="002827ED" w:rsidP="002827ED">
            <w:pPr>
              <w:shd w:val="clear" w:color="auto" w:fill="FFFFFF"/>
              <w:jc w:val="both"/>
              <w:rPr>
                <w:rFonts w:eastAsia="Calibri"/>
                <w:sz w:val="20"/>
                <w:szCs w:val="20"/>
                <w:lang w:eastAsia="en-US"/>
              </w:rPr>
            </w:pPr>
            <w:r w:rsidRPr="00E379A4">
              <w:rPr>
                <w:rFonts w:eastAsia="Calibri"/>
                <w:sz w:val="20"/>
                <w:szCs w:val="20"/>
                <w:lang w:eastAsia="en-US"/>
              </w:rPr>
              <w:t>MBA</w:t>
            </w:r>
          </w:p>
        </w:tc>
        <w:tc>
          <w:tcPr>
            <w:tcW w:w="1135" w:type="dxa"/>
            <w:tcBorders>
              <w:top w:val="single" w:sz="4" w:space="0" w:color="auto"/>
              <w:left w:val="single" w:sz="4" w:space="0" w:color="auto"/>
              <w:bottom w:val="single" w:sz="4" w:space="0" w:color="auto"/>
              <w:right w:val="single" w:sz="4" w:space="0" w:color="auto"/>
            </w:tcBorders>
          </w:tcPr>
          <w:p w14:paraId="3D57A339" w14:textId="77777777" w:rsidR="002827ED" w:rsidRPr="00E379A4" w:rsidRDefault="002827ED" w:rsidP="002827ED">
            <w:pPr>
              <w:shd w:val="clear" w:color="auto" w:fill="FFFFFF"/>
              <w:jc w:val="center"/>
              <w:rPr>
                <w:rFonts w:eastAsia="Calibri"/>
                <w:sz w:val="20"/>
                <w:szCs w:val="20"/>
                <w:lang w:eastAsia="en-US"/>
              </w:rPr>
            </w:pPr>
          </w:p>
        </w:tc>
        <w:tc>
          <w:tcPr>
            <w:tcW w:w="1016" w:type="dxa"/>
            <w:tcBorders>
              <w:top w:val="single" w:sz="4" w:space="0" w:color="auto"/>
              <w:left w:val="single" w:sz="4" w:space="0" w:color="auto"/>
              <w:bottom w:val="single" w:sz="4" w:space="0" w:color="auto"/>
              <w:right w:val="single" w:sz="4" w:space="0" w:color="auto"/>
            </w:tcBorders>
          </w:tcPr>
          <w:p w14:paraId="661D9FAA" w14:textId="77777777" w:rsidR="002827ED" w:rsidRPr="00E379A4" w:rsidRDefault="002827ED" w:rsidP="002827ED">
            <w:pPr>
              <w:shd w:val="clear" w:color="auto" w:fill="FFFFFF"/>
              <w:jc w:val="center"/>
              <w:rPr>
                <w:rFonts w:eastAsia="Calibri"/>
                <w:sz w:val="20"/>
                <w:szCs w:val="20"/>
                <w:lang w:eastAsia="en-US"/>
              </w:rPr>
            </w:pPr>
            <w:r>
              <w:rPr>
                <w:rFonts w:eastAsia="Calibri"/>
                <w:sz w:val="20"/>
                <w:szCs w:val="20"/>
                <w:lang w:eastAsia="en-US"/>
              </w:rPr>
              <w:t>2018</w:t>
            </w:r>
          </w:p>
        </w:tc>
      </w:tr>
    </w:tbl>
    <w:p w14:paraId="6672201B" w14:textId="77777777" w:rsidR="00D86F9D" w:rsidRPr="00E379A4" w:rsidRDefault="00D86F9D" w:rsidP="00D86F9D">
      <w:pPr>
        <w:shd w:val="clear" w:color="auto" w:fill="FFFFFF"/>
        <w:spacing w:line="360" w:lineRule="auto"/>
        <w:jc w:val="both"/>
        <w:rPr>
          <w:rFonts w:eastAsia="Calibri"/>
          <w:lang w:eastAsia="en-US"/>
        </w:rPr>
      </w:pPr>
    </w:p>
    <w:p w14:paraId="4346917D" w14:textId="77777777" w:rsidR="00D86F9D" w:rsidRPr="00E379A4" w:rsidRDefault="00D86F9D" w:rsidP="00AB0C66">
      <w:pPr>
        <w:pStyle w:val="PPCNormal"/>
        <w:rPr>
          <w:rFonts w:eastAsia="Calibri"/>
          <w:lang w:eastAsia="en-US"/>
        </w:rPr>
      </w:pPr>
      <w:r w:rsidRPr="00E379A4">
        <w:rPr>
          <w:rFonts w:eastAsia="Calibri"/>
          <w:lang w:eastAsia="en-US"/>
        </w:rPr>
        <w:t>Verificou-se um grande crescimento de ordem econômica, cultural e social nestes últimos anos no Estado de Pernambuco. A UNIT-PE encontra-se na condição de Instituição educacional preparada para atender as exigências dessa nova realidade, seja ela, de cunho econômico, político, social ou cultural. Destaca-se, ainda, que todas as alocações das unidades da UNIT-PE, perpassam quatro dimensões, a saber: o crescimento regional econômico, a equidade social, a preservação e melhoria da qualidade de vida, a preservação da disponibilidade dos recursos naturais.</w:t>
      </w:r>
    </w:p>
    <w:p w14:paraId="05482E8C" w14:textId="77777777" w:rsidR="00D86F9D" w:rsidRPr="00E379A4" w:rsidRDefault="00D86F9D" w:rsidP="00AB0C66">
      <w:pPr>
        <w:pStyle w:val="PPCNormal"/>
        <w:rPr>
          <w:rFonts w:eastAsia="Calibri"/>
          <w:lang w:eastAsia="en-US"/>
        </w:rPr>
      </w:pPr>
      <w:r w:rsidRPr="00E379A4">
        <w:rPr>
          <w:rFonts w:eastAsia="Calibri"/>
          <w:lang w:eastAsia="en-US"/>
        </w:rPr>
        <w:t>A UNIT-PE se caracteriza como instituição de ensino superior – em todos os níveis e áreas, comprometida com a difusão e aplicação do conhecimento e do saber, promovendo o desenvolvimento de competências por meio da formação superior inicial e continuada, integral e de excelência, voltada para o desenvolvimento regional, para a ampliação da cidadania, para a preservação da dignidade humana, a ampliação da cultura, o desenvolvimento econômico e social e a preservação do meio ambiente natural e urbano.</w:t>
      </w:r>
    </w:p>
    <w:p w14:paraId="3D2E64EF" w14:textId="77335FAA" w:rsidR="00D86F9D" w:rsidRPr="00E379A4" w:rsidRDefault="00D86F9D" w:rsidP="00AB0C66">
      <w:pPr>
        <w:pStyle w:val="PPCNormal"/>
        <w:rPr>
          <w:rFonts w:eastAsia="Calibri"/>
          <w:lang w:eastAsia="en-US"/>
        </w:rPr>
      </w:pPr>
      <w:r w:rsidRPr="00E379A4">
        <w:rPr>
          <w:rFonts w:eastAsia="Calibri"/>
          <w:lang w:eastAsia="en-US"/>
        </w:rPr>
        <w:lastRenderedPageBreak/>
        <w:t>Por difusão e aplicação do conhecimento e do saber e desenvolvimento de competências compreende-se o exercício pleno do conceito de Centro Universitário que promove a educação em seu sentido amplo, por meio das ações de ensino (competências), da investigação (pesquisa enquanto princípio educativo que estimule o espírito investigativo dos alunos, a busca de informação em fontes diversificadas para a expansão e a consolidação da aprendizagem, assim como pesquisa enquanto geração de conhecimento por meio das práticas de iniciação científica) e da extensão (aplicação da ciência e tecnologia em favor da coletividade e do desenvolvimento regional).</w:t>
      </w:r>
    </w:p>
    <w:p w14:paraId="37E307E1" w14:textId="77777777" w:rsidR="00D86F9D" w:rsidRPr="00E379A4" w:rsidRDefault="00D86F9D" w:rsidP="00AB0C66">
      <w:pPr>
        <w:pStyle w:val="PPCNormal"/>
        <w:rPr>
          <w:rFonts w:eastAsia="Calibri"/>
          <w:lang w:eastAsia="en-US"/>
        </w:rPr>
      </w:pPr>
      <w:r w:rsidRPr="00E379A4">
        <w:rPr>
          <w:rFonts w:eastAsia="Calibri"/>
          <w:lang w:eastAsia="en-US"/>
        </w:rPr>
        <w:tab/>
        <w:t>Por formação inicial compreende-se que o ensino de graduação estabelece as bases para o exercício profissional e deve propiciar um conjunto de conhecimentos, habilidades e competências suficientes para o ingresso de seus discentes no mercado de trabalho e para a construção de respostas qualificadas às demandas com que se depara na atividade profissional.</w:t>
      </w:r>
    </w:p>
    <w:p w14:paraId="1BB22186" w14:textId="77777777" w:rsidR="00D86F9D" w:rsidRPr="00E379A4" w:rsidRDefault="00D86F9D" w:rsidP="00AB0C66">
      <w:pPr>
        <w:pStyle w:val="PPCNormal"/>
        <w:rPr>
          <w:rFonts w:eastAsia="Calibri"/>
          <w:lang w:eastAsia="en-US"/>
        </w:rPr>
      </w:pPr>
      <w:r w:rsidRPr="00E379A4">
        <w:rPr>
          <w:rFonts w:eastAsia="Calibri"/>
          <w:lang w:eastAsia="en-US"/>
        </w:rPr>
        <w:tab/>
        <w:t>Por formação continuada compreende-se a qualificação profissional e pessoal que se constitui em processo permanente de busca de conhecimentos e técnicas que devem ser oportunizadas também pela UNIT-PE, por meio de ações voltadas para a oferta de cursos e programas de pós-graduação e de aperfeiçoamento/extensão, além de outros eventos.</w:t>
      </w:r>
    </w:p>
    <w:p w14:paraId="1BBCE2E8" w14:textId="77777777" w:rsidR="00D86F9D" w:rsidRPr="00E379A4" w:rsidRDefault="00D86F9D" w:rsidP="00AB0C66">
      <w:pPr>
        <w:pStyle w:val="PPCNormal"/>
        <w:rPr>
          <w:rFonts w:eastAsia="Calibri"/>
          <w:lang w:eastAsia="en-US"/>
        </w:rPr>
      </w:pPr>
      <w:r w:rsidRPr="00E379A4">
        <w:rPr>
          <w:rFonts w:eastAsia="Calibri"/>
          <w:lang w:eastAsia="en-US"/>
        </w:rPr>
        <w:tab/>
        <w:t>Por formação integral compreende-se o processo educacional que se estrutura na articulação entre as dimensões conceitual/atitudinal/procedimental, pautadas no domínio e utilização do conhecimento e na qualificação tecnológicas aliadas à sólida formação humanista e cultural que qualifique os educandos para a análise da realidade. Complementarmente, a formação integral abrange a aquisição e compreensão de princípios éticos e de responsabilidade social inerente à atuação compromissada com o aprimoramento social.</w:t>
      </w:r>
    </w:p>
    <w:p w14:paraId="38598DDD" w14:textId="77777777" w:rsidR="00D86F9D" w:rsidRPr="00E379A4" w:rsidRDefault="00D86F9D" w:rsidP="00AB0C66">
      <w:pPr>
        <w:pStyle w:val="PPCNormal"/>
        <w:rPr>
          <w:rFonts w:eastAsia="Calibri"/>
          <w:lang w:eastAsia="en-US"/>
        </w:rPr>
      </w:pPr>
      <w:r w:rsidRPr="00E379A4">
        <w:rPr>
          <w:rFonts w:eastAsia="Calibri"/>
          <w:lang w:eastAsia="en-US"/>
        </w:rPr>
        <w:t>Por formação de excelência compreende-se a convergência de esforços para o oferecimento de condições adequadas ao pleno processo educacional, bem como para a construção criativa e criteriosa de novas formas de pesquisa/investigação e de intervenção na realidade.</w:t>
      </w:r>
    </w:p>
    <w:p w14:paraId="5EA417DF" w14:textId="77777777" w:rsidR="00D86F9D" w:rsidRPr="00E379A4" w:rsidRDefault="00D86F9D" w:rsidP="00AB0C66">
      <w:pPr>
        <w:pStyle w:val="PPCNormal"/>
        <w:rPr>
          <w:rFonts w:eastAsia="Calibri"/>
          <w:lang w:eastAsia="en-US"/>
        </w:rPr>
      </w:pPr>
      <w:r w:rsidRPr="00E379A4">
        <w:rPr>
          <w:rFonts w:eastAsia="Calibri"/>
          <w:lang w:eastAsia="en-US"/>
        </w:rPr>
        <w:t xml:space="preserve"> </w:t>
      </w:r>
      <w:r w:rsidRPr="00E379A4">
        <w:rPr>
          <w:rFonts w:eastAsia="Calibri"/>
          <w:lang w:eastAsia="en-US"/>
        </w:rPr>
        <w:tab/>
        <w:t>Por fim, a concepção da UNIT-PE reafirma que a formação oferecida deve promover a prática da reflexão, em consonância com a realidade social, de modo a possibilitar a consecução da missão institucional, voltada para respostas que viabilizem, de forma criativa, inovadora e assertiva, a superação dos mecanismos que provocam o atraso social, tecnológico e econômico do país e da região.</w:t>
      </w:r>
      <w:bookmarkStart w:id="25" w:name="_4d34og8" w:colFirst="0" w:colLast="0"/>
      <w:bookmarkEnd w:id="25"/>
    </w:p>
    <w:p w14:paraId="5834B5E1" w14:textId="77777777" w:rsidR="00D86F9D" w:rsidRPr="00E379A4" w:rsidRDefault="00D86F9D" w:rsidP="00AB0C66">
      <w:pPr>
        <w:pStyle w:val="PPCNormal"/>
        <w:rPr>
          <w:rFonts w:eastAsia="Calibri"/>
          <w:lang w:eastAsia="en-US"/>
        </w:rPr>
      </w:pPr>
      <w:r w:rsidRPr="00E379A4">
        <w:rPr>
          <w:rFonts w:eastAsia="Calibri"/>
          <w:lang w:eastAsia="en-US"/>
        </w:rPr>
        <w:lastRenderedPageBreak/>
        <w:t xml:space="preserve">Dessa foram, a UNIT- PE expressa o compromisso com a educação superior com qualidade, formando profissionais que conjugam a competência para o mercado de trabalho com o compromisso e o desenvolvimento da sociedade. </w:t>
      </w:r>
    </w:p>
    <w:p w14:paraId="6A18B76C" w14:textId="71C9A239" w:rsidR="00AA3190" w:rsidRPr="00E379A4" w:rsidRDefault="00AA3190" w:rsidP="00AB0C66">
      <w:pPr>
        <w:pStyle w:val="PPC3"/>
      </w:pPr>
      <w:bookmarkStart w:id="26" w:name="_Toc536189793"/>
      <w:r w:rsidRPr="00E379A4">
        <w:t>Campi, Infraestrutura e Cursos</w:t>
      </w:r>
      <w:bookmarkEnd w:id="26"/>
    </w:p>
    <w:p w14:paraId="49679E12" w14:textId="77777777" w:rsidR="00AA3190" w:rsidRPr="00E379A4" w:rsidRDefault="00AA3190" w:rsidP="00AA3190">
      <w:pPr>
        <w:shd w:val="clear" w:color="auto" w:fill="FFFFFF" w:themeFill="background1"/>
        <w:spacing w:line="360" w:lineRule="auto"/>
        <w:jc w:val="both"/>
        <w:rPr>
          <w:rFonts w:eastAsia="Calibri"/>
          <w:lang w:eastAsia="en-US"/>
        </w:rPr>
      </w:pPr>
    </w:p>
    <w:p w14:paraId="6D0378CF" w14:textId="77777777" w:rsidR="00C14E0E" w:rsidRPr="00E379A4" w:rsidRDefault="00C14E0E" w:rsidP="00D76365">
      <w:pPr>
        <w:shd w:val="clear" w:color="auto" w:fill="FFFFFF" w:themeFill="background1"/>
        <w:spacing w:line="360" w:lineRule="auto"/>
        <w:ind w:firstLine="567"/>
        <w:jc w:val="both"/>
        <w:rPr>
          <w:rFonts w:eastAsia="Calibri"/>
          <w:lang w:eastAsia="en-US"/>
        </w:rPr>
      </w:pPr>
      <w:r w:rsidRPr="00E379A4">
        <w:rPr>
          <w:rFonts w:eastAsia="Calibri"/>
          <w:lang w:eastAsia="en-US"/>
        </w:rPr>
        <w:t xml:space="preserve">A UNIT-PE está geograficamente distribuída em seis unidades de Ensino, todas localizadas na cidade do Recife: </w:t>
      </w:r>
    </w:p>
    <w:p w14:paraId="393E89FF" w14:textId="77777777" w:rsidR="00C14E0E" w:rsidRPr="00E379A4" w:rsidRDefault="00C14E0E" w:rsidP="004B5847">
      <w:pPr>
        <w:numPr>
          <w:ilvl w:val="0"/>
          <w:numId w:val="137"/>
        </w:numPr>
        <w:pBdr>
          <w:top w:val="nil"/>
          <w:left w:val="nil"/>
          <w:bottom w:val="nil"/>
          <w:right w:val="nil"/>
          <w:between w:val="nil"/>
        </w:pBdr>
        <w:shd w:val="clear" w:color="auto" w:fill="FFFFFF" w:themeFill="background1"/>
        <w:spacing w:line="360" w:lineRule="auto"/>
        <w:ind w:left="851" w:firstLine="0"/>
        <w:jc w:val="both"/>
        <w:rPr>
          <w:rFonts w:eastAsia="Calibri"/>
          <w:lang w:eastAsia="en-US"/>
        </w:rPr>
      </w:pPr>
      <w:r w:rsidRPr="00E379A4">
        <w:rPr>
          <w:rFonts w:eastAsia="Calibri"/>
          <w:lang w:eastAsia="en-US"/>
        </w:rPr>
        <w:t>Unidade Casa Amarela: Rua Dr. Tomé Dias nº 202 - Casa Amarela, CEP 50.000-000.</w:t>
      </w:r>
    </w:p>
    <w:p w14:paraId="2F40CB96" w14:textId="4ED7035E" w:rsidR="00C14E0E" w:rsidRPr="00E379A4" w:rsidRDefault="00C14E0E" w:rsidP="004B5847">
      <w:pPr>
        <w:numPr>
          <w:ilvl w:val="0"/>
          <w:numId w:val="137"/>
        </w:numPr>
        <w:pBdr>
          <w:top w:val="nil"/>
          <w:left w:val="nil"/>
          <w:bottom w:val="nil"/>
          <w:right w:val="nil"/>
          <w:between w:val="nil"/>
        </w:pBdr>
        <w:shd w:val="clear" w:color="auto" w:fill="FFFFFF" w:themeFill="background1"/>
        <w:spacing w:line="360" w:lineRule="auto"/>
        <w:ind w:left="851" w:firstLine="0"/>
        <w:jc w:val="both"/>
        <w:rPr>
          <w:rFonts w:eastAsia="Calibri"/>
          <w:lang w:eastAsia="en-US"/>
        </w:rPr>
      </w:pPr>
      <w:r w:rsidRPr="00E379A4">
        <w:rPr>
          <w:rFonts w:eastAsia="Calibri"/>
          <w:lang w:eastAsia="en-US"/>
        </w:rPr>
        <w:t>Unidade Ciências da Saúde I</w:t>
      </w:r>
      <w:r w:rsidR="00A2007D" w:rsidRPr="00E379A4">
        <w:rPr>
          <w:rFonts w:eastAsia="Calibri"/>
          <w:lang w:eastAsia="en-US"/>
        </w:rPr>
        <w:t xml:space="preserve"> (Unidade Caxangá)</w:t>
      </w:r>
      <w:r w:rsidRPr="00E379A4">
        <w:rPr>
          <w:rFonts w:eastAsia="Calibri"/>
          <w:lang w:eastAsia="en-US"/>
        </w:rPr>
        <w:t xml:space="preserve">: Av. Caxangá, nº 4477 - </w:t>
      </w:r>
      <w:r w:rsidR="00A2007D" w:rsidRPr="00E379A4">
        <w:rPr>
          <w:rFonts w:eastAsia="Calibri"/>
          <w:lang w:eastAsia="en-US"/>
        </w:rPr>
        <w:t>Iputinga</w:t>
      </w:r>
      <w:r w:rsidRPr="00E379A4">
        <w:rPr>
          <w:rFonts w:eastAsia="Calibri"/>
          <w:lang w:eastAsia="en-US"/>
        </w:rPr>
        <w:t>.</w:t>
      </w:r>
    </w:p>
    <w:p w14:paraId="63CF0C10" w14:textId="16FEC608" w:rsidR="00C14E0E" w:rsidRPr="00E379A4" w:rsidRDefault="00C14E0E" w:rsidP="004B5847">
      <w:pPr>
        <w:numPr>
          <w:ilvl w:val="0"/>
          <w:numId w:val="137"/>
        </w:numPr>
        <w:pBdr>
          <w:top w:val="nil"/>
          <w:left w:val="nil"/>
          <w:bottom w:val="nil"/>
          <w:right w:val="nil"/>
          <w:between w:val="nil"/>
        </w:pBdr>
        <w:shd w:val="clear" w:color="auto" w:fill="FFFFFF" w:themeFill="background1"/>
        <w:spacing w:line="360" w:lineRule="auto"/>
        <w:ind w:left="851" w:firstLine="0"/>
        <w:jc w:val="both"/>
        <w:rPr>
          <w:rFonts w:eastAsia="Calibri"/>
          <w:lang w:eastAsia="en-US"/>
        </w:rPr>
      </w:pPr>
      <w:r w:rsidRPr="00E379A4">
        <w:rPr>
          <w:rFonts w:eastAsia="Calibri"/>
          <w:lang w:eastAsia="en-US"/>
        </w:rPr>
        <w:t>Unidade Ciências da Saúde II</w:t>
      </w:r>
      <w:r w:rsidR="00A2007D" w:rsidRPr="00E379A4">
        <w:rPr>
          <w:rFonts w:eastAsia="Calibri"/>
          <w:lang w:eastAsia="en-US"/>
        </w:rPr>
        <w:t xml:space="preserve"> (Unidade Caxangá II)</w:t>
      </w:r>
      <w:r w:rsidRPr="00E379A4">
        <w:rPr>
          <w:rFonts w:eastAsia="Calibri"/>
          <w:lang w:eastAsia="en-US"/>
        </w:rPr>
        <w:t xml:space="preserve">: Av. Caxangá, nº 4302 - </w:t>
      </w:r>
      <w:r w:rsidR="00A2007D" w:rsidRPr="00E379A4">
        <w:rPr>
          <w:rFonts w:eastAsia="Calibri"/>
          <w:lang w:eastAsia="en-US"/>
        </w:rPr>
        <w:t>Iputinga</w:t>
      </w:r>
      <w:r w:rsidRPr="00E379A4">
        <w:rPr>
          <w:rFonts w:eastAsia="Calibri"/>
          <w:lang w:eastAsia="en-US"/>
        </w:rPr>
        <w:t>.</w:t>
      </w:r>
    </w:p>
    <w:p w14:paraId="190EA219" w14:textId="01E10603" w:rsidR="00C14E0E" w:rsidRPr="00E379A4" w:rsidRDefault="00A2007D" w:rsidP="004B5847">
      <w:pPr>
        <w:numPr>
          <w:ilvl w:val="0"/>
          <w:numId w:val="137"/>
        </w:numPr>
        <w:pBdr>
          <w:top w:val="nil"/>
          <w:left w:val="nil"/>
          <w:bottom w:val="nil"/>
          <w:right w:val="nil"/>
          <w:between w:val="nil"/>
        </w:pBdr>
        <w:shd w:val="clear" w:color="auto" w:fill="FFFFFF" w:themeFill="background1"/>
        <w:spacing w:line="360" w:lineRule="auto"/>
        <w:ind w:left="851" w:firstLine="0"/>
        <w:jc w:val="both"/>
        <w:rPr>
          <w:rFonts w:eastAsia="Calibri"/>
          <w:lang w:eastAsia="en-US"/>
        </w:rPr>
      </w:pPr>
      <w:r w:rsidRPr="00E379A4">
        <w:rPr>
          <w:rFonts w:eastAsia="Calibri"/>
          <w:lang w:eastAsia="en-US"/>
        </w:rPr>
        <w:t>Unidade Nossa Senhora do Carmo)</w:t>
      </w:r>
      <w:r w:rsidR="00C14E0E" w:rsidRPr="00E379A4">
        <w:rPr>
          <w:rFonts w:eastAsia="Calibri"/>
          <w:lang w:eastAsia="en-US"/>
        </w:rPr>
        <w:t xml:space="preserve">: Rua Barão de São Borja, nº 427 – Boa Vista, CEP: 50.070-315. </w:t>
      </w:r>
    </w:p>
    <w:p w14:paraId="3B77A098" w14:textId="2BAC4398" w:rsidR="00C14E0E" w:rsidRPr="00E379A4" w:rsidRDefault="00C14E0E" w:rsidP="004B5847">
      <w:pPr>
        <w:numPr>
          <w:ilvl w:val="0"/>
          <w:numId w:val="137"/>
        </w:numPr>
        <w:pBdr>
          <w:top w:val="nil"/>
          <w:left w:val="nil"/>
          <w:bottom w:val="nil"/>
          <w:right w:val="nil"/>
          <w:between w:val="nil"/>
        </w:pBdr>
        <w:shd w:val="clear" w:color="auto" w:fill="FFFFFF" w:themeFill="background1"/>
        <w:spacing w:line="360" w:lineRule="auto"/>
        <w:ind w:left="851" w:firstLine="0"/>
        <w:jc w:val="both"/>
        <w:rPr>
          <w:rFonts w:eastAsia="Calibri"/>
          <w:lang w:eastAsia="en-US"/>
        </w:rPr>
      </w:pPr>
      <w:r w:rsidRPr="00E379A4">
        <w:rPr>
          <w:rFonts w:eastAsia="Calibri"/>
          <w:lang w:eastAsia="en-US"/>
        </w:rPr>
        <w:t>Unidade Ciências Exatas e Tecnologias</w:t>
      </w:r>
      <w:r w:rsidR="00A2007D" w:rsidRPr="00E379A4">
        <w:rPr>
          <w:rFonts w:eastAsia="Calibri"/>
          <w:lang w:eastAsia="en-US"/>
        </w:rPr>
        <w:t xml:space="preserve"> (Unidade Dom Bosco)</w:t>
      </w:r>
      <w:r w:rsidRPr="00E379A4">
        <w:rPr>
          <w:rFonts w:eastAsia="Calibri"/>
          <w:lang w:eastAsia="en-US"/>
        </w:rPr>
        <w:t>: Rua Dom Bosco, nº 687 - Boa Vista.</w:t>
      </w:r>
    </w:p>
    <w:p w14:paraId="046D4F11" w14:textId="77777777" w:rsidR="00E37053" w:rsidRPr="00E379A4" w:rsidRDefault="00E37053" w:rsidP="00D76365">
      <w:pPr>
        <w:shd w:val="clear" w:color="auto" w:fill="FFFFFF" w:themeFill="background1"/>
        <w:spacing w:line="360" w:lineRule="auto"/>
        <w:ind w:firstLine="720"/>
        <w:jc w:val="both"/>
        <w:rPr>
          <w:rFonts w:eastAsia="Calibri"/>
          <w:lang w:eastAsia="en-US"/>
        </w:rPr>
      </w:pPr>
      <w:r w:rsidRPr="00E379A4">
        <w:rPr>
          <w:rFonts w:eastAsia="Calibri"/>
          <w:lang w:eastAsia="en-US"/>
        </w:rPr>
        <w:t>Devido ao crescimento de ordem econômica, cultural e social verificado na região nordeste, a UNIT-PE encontra-se então, na condição de Instituição educacional, preparada para atender as exigências dessa nova realidade, seja ela, de cunho econômico, político, social ou cultural. Destaca-se, ainda, que todas as alocações das unidades da UNIT-PE, perpassam quatro dimensões a saber: o crescimento regional econômico, a equidade social, a preservação e melhoria da qualidade de vida, a preservação da disponibilidade dos recursos naturais.</w:t>
      </w:r>
    </w:p>
    <w:p w14:paraId="0C201345" w14:textId="61E54BEA" w:rsidR="00924DDE" w:rsidRDefault="00924DDE">
      <w:r>
        <w:br w:type="page"/>
      </w:r>
    </w:p>
    <w:p w14:paraId="45900579" w14:textId="37BA41D3" w:rsidR="00F40868" w:rsidRPr="00E379A4" w:rsidRDefault="001C0C10" w:rsidP="00924DDE">
      <w:pPr>
        <w:pStyle w:val="PPC2"/>
      </w:pPr>
      <w:bookmarkStart w:id="27" w:name="_Toc427521156"/>
      <w:bookmarkStart w:id="28" w:name="_Toc458089130"/>
      <w:bookmarkStart w:id="29" w:name="_Toc536189794"/>
      <w:r w:rsidRPr="00E379A4">
        <w:lastRenderedPageBreak/>
        <w:t xml:space="preserve">Missão e Objetivos </w:t>
      </w:r>
      <w:bookmarkEnd w:id="27"/>
      <w:bookmarkEnd w:id="28"/>
      <w:r w:rsidR="005F1426" w:rsidRPr="00E379A4">
        <w:t xml:space="preserve">do </w:t>
      </w:r>
      <w:r w:rsidR="00CA3E80" w:rsidRPr="00E379A4">
        <w:t>Centro Universitário Tiradentes</w:t>
      </w:r>
      <w:r w:rsidR="005F1426" w:rsidRPr="00E379A4">
        <w:t xml:space="preserve"> de Pernambuco – UNIT-PE</w:t>
      </w:r>
      <w:bookmarkEnd w:id="29"/>
    </w:p>
    <w:p w14:paraId="412ED0C4" w14:textId="77777777" w:rsidR="00F40868" w:rsidRPr="00E379A4" w:rsidRDefault="00F40868" w:rsidP="00D76365">
      <w:pPr>
        <w:shd w:val="clear" w:color="auto" w:fill="FFFFFF" w:themeFill="background1"/>
        <w:rPr>
          <w:b/>
        </w:rPr>
      </w:pPr>
    </w:p>
    <w:p w14:paraId="2D8DE141" w14:textId="1B8D7E4C" w:rsidR="00F40868" w:rsidRPr="00E379A4" w:rsidRDefault="00F40868" w:rsidP="00D76365">
      <w:pPr>
        <w:pStyle w:val="subttulo11"/>
        <w:shd w:val="clear" w:color="auto" w:fill="FFFFFF" w:themeFill="background1"/>
      </w:pPr>
      <w:bookmarkStart w:id="30" w:name="_Ref365896484"/>
      <w:bookmarkStart w:id="31" w:name="_Ref365896485"/>
      <w:bookmarkStart w:id="32" w:name="_Ref365896486"/>
      <w:bookmarkStart w:id="33" w:name="_Toc368393154"/>
      <w:bookmarkStart w:id="34" w:name="_Toc427521157"/>
      <w:bookmarkStart w:id="35" w:name="_Toc458089131"/>
      <w:r w:rsidRPr="00E379A4">
        <w:t xml:space="preserve">Missão da </w:t>
      </w:r>
      <w:bookmarkStart w:id="36" w:name="_Toc230969069"/>
      <w:r w:rsidRPr="00E379A4">
        <w:t>Instituição</w:t>
      </w:r>
      <w:bookmarkEnd w:id="30"/>
      <w:bookmarkEnd w:id="31"/>
      <w:bookmarkEnd w:id="32"/>
      <w:bookmarkEnd w:id="33"/>
      <w:bookmarkEnd w:id="34"/>
      <w:bookmarkEnd w:id="35"/>
    </w:p>
    <w:p w14:paraId="2ABC2BCE" w14:textId="77777777" w:rsidR="00F40868" w:rsidRPr="00E379A4" w:rsidRDefault="00F40868" w:rsidP="00094105">
      <w:pPr>
        <w:pStyle w:val="subtitulo131"/>
        <w:numPr>
          <w:ilvl w:val="0"/>
          <w:numId w:val="0"/>
        </w:numPr>
        <w:shd w:val="clear" w:color="auto" w:fill="FFFFFF" w:themeFill="background1"/>
        <w:tabs>
          <w:tab w:val="left" w:pos="1701"/>
          <w:tab w:val="left" w:pos="1843"/>
        </w:tabs>
      </w:pPr>
    </w:p>
    <w:bookmarkEnd w:id="36"/>
    <w:p w14:paraId="0112905C" w14:textId="4CEB0A8E" w:rsidR="00833A4A" w:rsidRPr="00E379A4" w:rsidRDefault="00833A4A" w:rsidP="00AB0C66">
      <w:pPr>
        <w:pStyle w:val="PPCNormal"/>
        <w:rPr>
          <w:rFonts w:eastAsia="Calibri"/>
          <w:lang w:eastAsia="en-US"/>
        </w:rPr>
      </w:pPr>
      <w:r w:rsidRPr="00E379A4">
        <w:rPr>
          <w:rFonts w:eastAsia="Calibri"/>
          <w:lang w:eastAsia="en-US"/>
        </w:rPr>
        <w:t>A Missão e a Concepção personificam as intenções e vocação da Centro Universitário Tiradentes de Pernambuco - UNIT-PE e devem estar impregnadas em todas as ações a serem empreendidas pelos atores institucionais nas atividades de ensino, pesquisa, extensão e gestão, permeando os planejamentos e políticas, com vistas à consecução dos objetivos declarados. Deverão ser divulgadas insistentemente para que sejam absorvidas pelo corpo social da Instituição, pois congregam, em sua essência, os objetivos e princípios maiores que regem a UNIT-PE. Caberão aos gestores de cada curso, programa, projeto ou setor concretizar as declarações de intencionalidade assumidas pela IES através de sua Missão e Concepção, intrinsecamente associadas à Missão da Mantenedora.</w:t>
      </w:r>
    </w:p>
    <w:p w14:paraId="3316AF49" w14:textId="77777777" w:rsidR="00AB0C66" w:rsidRPr="00E379A4" w:rsidRDefault="00AB0C66" w:rsidP="00AB0C66">
      <w:pPr>
        <w:pStyle w:val="PPCNormal"/>
        <w:rPr>
          <w:rFonts w:eastAsia="Calibri"/>
          <w:lang w:eastAsia="en-US"/>
        </w:rPr>
      </w:pPr>
    </w:p>
    <w:p w14:paraId="4038BB11" w14:textId="30F86CC0" w:rsidR="00833A4A" w:rsidRPr="00E379A4" w:rsidRDefault="00094105" w:rsidP="00AB0C66">
      <w:pPr>
        <w:pStyle w:val="PPCNormal"/>
        <w:rPr>
          <w:rFonts w:eastAsia="Arial"/>
          <w:lang w:eastAsia="en-US"/>
        </w:rPr>
      </w:pPr>
      <w:bookmarkStart w:id="37" w:name="_Toc517372123"/>
      <w:bookmarkStart w:id="38" w:name="_Toc517447575"/>
      <w:r w:rsidRPr="00E379A4">
        <w:rPr>
          <w:rFonts w:eastAsia="Arial"/>
          <w:lang w:eastAsia="en-US"/>
        </w:rPr>
        <w:t>Mis</w:t>
      </w:r>
      <w:r w:rsidR="00661B28" w:rsidRPr="00E379A4">
        <w:rPr>
          <w:rFonts w:eastAsia="Arial"/>
          <w:lang w:eastAsia="en-US"/>
        </w:rPr>
        <w:t>são do</w:t>
      </w:r>
      <w:r w:rsidR="00833A4A" w:rsidRPr="00E379A4">
        <w:rPr>
          <w:rFonts w:eastAsia="Arial"/>
          <w:lang w:eastAsia="en-US"/>
        </w:rPr>
        <w:t xml:space="preserve"> Centro Universitário Tiradentes de Pernambuco - UNIT-PE</w:t>
      </w:r>
      <w:bookmarkEnd w:id="37"/>
      <w:bookmarkEnd w:id="38"/>
    </w:p>
    <w:p w14:paraId="5B6D4402" w14:textId="77777777" w:rsidR="00833A4A" w:rsidRPr="00E379A4" w:rsidRDefault="00833A4A" w:rsidP="00D76365">
      <w:pPr>
        <w:shd w:val="clear" w:color="auto" w:fill="FFFFFF" w:themeFill="background1"/>
        <w:spacing w:line="360" w:lineRule="auto"/>
        <w:ind w:left="707" w:firstLine="709"/>
        <w:jc w:val="both"/>
        <w:rPr>
          <w:rFonts w:eastAsia="Calibri"/>
          <w:b/>
          <w:lang w:eastAsia="en-US"/>
        </w:rPr>
      </w:pPr>
    </w:p>
    <w:p w14:paraId="66C49246" w14:textId="77777777" w:rsidR="004D4CE2" w:rsidRPr="00E379A4" w:rsidRDefault="004D4CE2" w:rsidP="00AB0C66">
      <w:pPr>
        <w:pStyle w:val="PPCNormal"/>
        <w:rPr>
          <w:rFonts w:eastAsia="Calibri"/>
          <w:b/>
          <w:lang w:eastAsia="en-US"/>
        </w:rPr>
      </w:pPr>
      <w:r w:rsidRPr="00E379A4">
        <w:rPr>
          <w:rFonts w:eastAsia="Calibri"/>
          <w:b/>
          <w:lang w:eastAsia="en-US"/>
        </w:rPr>
        <w:t>"Inspirar pessoas a ampliar horizontes através da qualidade e inovação na educação para transformar realidade”</w:t>
      </w:r>
    </w:p>
    <w:p w14:paraId="11B4280D" w14:textId="77777777" w:rsidR="00833A4A" w:rsidRPr="00E379A4" w:rsidRDefault="00833A4A" w:rsidP="00AB0C66">
      <w:pPr>
        <w:pStyle w:val="PPCNormal"/>
        <w:rPr>
          <w:rFonts w:eastAsia="Calibri"/>
          <w:lang w:eastAsia="en-US"/>
        </w:rPr>
      </w:pPr>
    </w:p>
    <w:p w14:paraId="5C484939" w14:textId="03357F43" w:rsidR="00833A4A" w:rsidRPr="00E379A4" w:rsidRDefault="00833A4A" w:rsidP="00AB0C66">
      <w:pPr>
        <w:pStyle w:val="PPCNormal"/>
        <w:rPr>
          <w:rFonts w:eastAsia="Calibri"/>
          <w:lang w:eastAsia="en-US"/>
        </w:rPr>
      </w:pPr>
      <w:r w:rsidRPr="00E379A4">
        <w:rPr>
          <w:rFonts w:eastAsia="Calibri"/>
          <w:lang w:eastAsia="en-US"/>
        </w:rPr>
        <w:t xml:space="preserve">A Missão da UNIT-PE personifica suas intenções e vocação estando impregnadas em todas as ações empreendidas pelos atores institucionais nas atividades de ensino, pesquisa, extensão e gestão, permeando os planejamentos e políticas, com vistas à consecução dos objetivos declarados. </w:t>
      </w:r>
    </w:p>
    <w:p w14:paraId="5C2DFD67" w14:textId="77777777" w:rsidR="00833A4A" w:rsidRPr="00E379A4" w:rsidRDefault="00833A4A" w:rsidP="00AB0C66">
      <w:pPr>
        <w:pStyle w:val="PPCNormal"/>
        <w:rPr>
          <w:rFonts w:eastAsia="Calibri"/>
          <w:lang w:eastAsia="en-US"/>
        </w:rPr>
      </w:pPr>
      <w:r w:rsidRPr="00E379A4">
        <w:rPr>
          <w:rFonts w:eastAsia="Calibri"/>
          <w:lang w:eastAsia="en-US"/>
        </w:rPr>
        <w:t xml:space="preserve">Ao inspirar pessoas, a instituição busca através de suas ações motivá-las, influenciá-las através do conhecimento a reconstruir-se e perseguir seus sonhos, ampliando seus horizontes e enxergando melhor as suas possibilidades e potencialidades. </w:t>
      </w:r>
    </w:p>
    <w:p w14:paraId="6B5F2F42" w14:textId="3BF665AA" w:rsidR="00833A4A" w:rsidRPr="00E379A4" w:rsidRDefault="00833A4A" w:rsidP="00AB0C66">
      <w:pPr>
        <w:pStyle w:val="PPCNormal"/>
        <w:rPr>
          <w:rFonts w:eastAsia="Calibri"/>
          <w:lang w:eastAsia="en-US"/>
        </w:rPr>
      </w:pPr>
    </w:p>
    <w:p w14:paraId="07EEAB41" w14:textId="56D79E09" w:rsidR="00853742" w:rsidRPr="00E379A4" w:rsidRDefault="00853742" w:rsidP="00AB0C66">
      <w:pPr>
        <w:pStyle w:val="PPCNormal"/>
      </w:pPr>
      <w:bookmarkStart w:id="39" w:name="_Toc426545730"/>
      <w:bookmarkStart w:id="40" w:name="_Toc427521160"/>
      <w:bookmarkStart w:id="41" w:name="_Toc458089134"/>
      <w:r w:rsidRPr="00E379A4">
        <w:t>Valores e Princípios</w:t>
      </w:r>
      <w:bookmarkEnd w:id="39"/>
      <w:bookmarkEnd w:id="40"/>
      <w:bookmarkEnd w:id="41"/>
    </w:p>
    <w:p w14:paraId="6A2C96AE" w14:textId="77777777" w:rsidR="00853742" w:rsidRPr="00E379A4" w:rsidRDefault="00853742" w:rsidP="00D76365">
      <w:pPr>
        <w:pStyle w:val="subtitulo131"/>
        <w:numPr>
          <w:ilvl w:val="0"/>
          <w:numId w:val="0"/>
        </w:numPr>
        <w:shd w:val="clear" w:color="auto" w:fill="FFFFFF" w:themeFill="background1"/>
        <w:tabs>
          <w:tab w:val="left" w:pos="1652"/>
          <w:tab w:val="left" w:pos="1843"/>
        </w:tabs>
        <w:ind w:left="1440" w:hanging="720"/>
      </w:pPr>
    </w:p>
    <w:p w14:paraId="4B9D88A5" w14:textId="77777777" w:rsidR="00853742" w:rsidRPr="00E379A4" w:rsidRDefault="00853742" w:rsidP="00D76365">
      <w:pPr>
        <w:shd w:val="clear" w:color="auto" w:fill="FFFFFF" w:themeFill="background1"/>
        <w:jc w:val="both"/>
      </w:pPr>
    </w:p>
    <w:p w14:paraId="7590104F" w14:textId="13715A82" w:rsidR="00853742" w:rsidRPr="00E379A4" w:rsidRDefault="00853742" w:rsidP="00AB0C66">
      <w:pPr>
        <w:pStyle w:val="PPCNormal"/>
      </w:pPr>
      <w:r w:rsidRPr="00E379A4">
        <w:t xml:space="preserve">A </w:t>
      </w:r>
      <w:r w:rsidR="001230EB" w:rsidRPr="00E379A4">
        <w:t>UNIT-PE</w:t>
      </w:r>
      <w:r w:rsidRPr="00E379A4">
        <w:t xml:space="preserve"> expressa o compromisso com a educação superior com qualidade, formando profissionais que conjugam a competência para o mercado de trabalho com o compromisso e o desenvolvimento da sociedade. </w:t>
      </w:r>
    </w:p>
    <w:p w14:paraId="32CE95E5" w14:textId="77777777" w:rsidR="00853742" w:rsidRPr="00E379A4" w:rsidRDefault="00853742" w:rsidP="00AB0C66">
      <w:pPr>
        <w:pStyle w:val="PPCNormal"/>
      </w:pPr>
      <w:r w:rsidRPr="00E379A4">
        <w:tab/>
      </w:r>
    </w:p>
    <w:p w14:paraId="3A593AF3" w14:textId="77777777" w:rsidR="00853742" w:rsidRPr="00E379A4" w:rsidRDefault="00853742" w:rsidP="00AB0C66">
      <w:pPr>
        <w:pStyle w:val="PPCNormal"/>
      </w:pPr>
      <w:r w:rsidRPr="00E379A4">
        <w:lastRenderedPageBreak/>
        <w:t xml:space="preserve">Para isso tem como valores e princípios: </w:t>
      </w:r>
    </w:p>
    <w:p w14:paraId="0C373E11" w14:textId="77777777" w:rsidR="00853742" w:rsidRPr="00E379A4" w:rsidRDefault="00853742" w:rsidP="00AB0C66">
      <w:pPr>
        <w:pStyle w:val="PPCNormal"/>
      </w:pPr>
    </w:p>
    <w:p w14:paraId="47ADB733" w14:textId="77777777" w:rsidR="001230EB" w:rsidRPr="00E379A4" w:rsidRDefault="001230EB" w:rsidP="00AB0C66">
      <w:pPr>
        <w:pStyle w:val="PPCNormal"/>
      </w:pPr>
      <w:r w:rsidRPr="00E379A4">
        <w:t>Ética</w:t>
      </w:r>
    </w:p>
    <w:p w14:paraId="6A1888DA" w14:textId="365FE430" w:rsidR="001230EB" w:rsidRPr="00E379A4" w:rsidRDefault="001230EB" w:rsidP="00AB0C66">
      <w:pPr>
        <w:pStyle w:val="PPCNormal"/>
      </w:pPr>
      <w:r w:rsidRPr="00E379A4">
        <w:t>Cooperação</w:t>
      </w:r>
    </w:p>
    <w:p w14:paraId="471A6A11" w14:textId="77777777" w:rsidR="001230EB" w:rsidRPr="00E379A4" w:rsidRDefault="001230EB" w:rsidP="00AB0C66">
      <w:pPr>
        <w:pStyle w:val="PPCNormal"/>
      </w:pPr>
      <w:r w:rsidRPr="00E379A4">
        <w:t>Inovação</w:t>
      </w:r>
    </w:p>
    <w:p w14:paraId="5FE19B81" w14:textId="77777777" w:rsidR="001230EB" w:rsidRPr="00E379A4" w:rsidRDefault="001230EB" w:rsidP="00AB0C66">
      <w:pPr>
        <w:pStyle w:val="PPCNormal"/>
      </w:pPr>
      <w:r w:rsidRPr="00E379A4">
        <w:t>Humildade</w:t>
      </w:r>
    </w:p>
    <w:p w14:paraId="746BA8C4" w14:textId="77777777" w:rsidR="001230EB" w:rsidRPr="00E379A4" w:rsidRDefault="001230EB" w:rsidP="00AB0C66">
      <w:pPr>
        <w:pStyle w:val="PPCNormal"/>
      </w:pPr>
      <w:r w:rsidRPr="00E379A4">
        <w:t>Responsabilidade social</w:t>
      </w:r>
    </w:p>
    <w:p w14:paraId="4C8568D8" w14:textId="689B588F" w:rsidR="00853742" w:rsidRPr="00E379A4" w:rsidRDefault="001230EB" w:rsidP="00AB0C66">
      <w:pPr>
        <w:pStyle w:val="PPCNormal"/>
      </w:pPr>
      <w:r w:rsidRPr="00E379A4">
        <w:t>Valorização do ser humano</w:t>
      </w:r>
    </w:p>
    <w:p w14:paraId="2AA163AE" w14:textId="77777777" w:rsidR="001230EB" w:rsidRPr="00E379A4" w:rsidRDefault="001230EB" w:rsidP="00AB0C66">
      <w:pPr>
        <w:pStyle w:val="PPCNormal"/>
      </w:pPr>
    </w:p>
    <w:p w14:paraId="73804CA9" w14:textId="479DF577" w:rsidR="00853742" w:rsidRPr="00E379A4" w:rsidRDefault="00853742" w:rsidP="00AB0C66">
      <w:pPr>
        <w:pStyle w:val="PPCNormal"/>
      </w:pPr>
      <w:bookmarkStart w:id="42" w:name="_Toc427521161"/>
      <w:bookmarkStart w:id="43" w:name="_Toc458089135"/>
      <w:r w:rsidRPr="00E379A4">
        <w:t>Objetivo</w:t>
      </w:r>
      <w:bookmarkEnd w:id="42"/>
      <w:bookmarkEnd w:id="43"/>
      <w:r w:rsidR="000D4EB4" w:rsidRPr="00E379A4">
        <w:t>s do Centro Universitário Ti</w:t>
      </w:r>
      <w:r w:rsidR="00875B59" w:rsidRPr="00E379A4">
        <w:t xml:space="preserve">radentes </w:t>
      </w:r>
    </w:p>
    <w:p w14:paraId="1C09EF00" w14:textId="77777777" w:rsidR="00853742" w:rsidRPr="00E379A4" w:rsidRDefault="00853742" w:rsidP="00AB0C66">
      <w:pPr>
        <w:pStyle w:val="PPCNormal"/>
      </w:pPr>
    </w:p>
    <w:p w14:paraId="5A3F8EFD" w14:textId="77777777" w:rsidR="008B67CD" w:rsidRPr="00E379A4" w:rsidRDefault="008B67CD" w:rsidP="00AB0C66">
      <w:pPr>
        <w:pStyle w:val="PPCNormal"/>
        <w:rPr>
          <w:rFonts w:eastAsia="Calibri"/>
          <w:lang w:eastAsia="en-US"/>
        </w:rPr>
      </w:pPr>
      <w:r w:rsidRPr="00E379A4">
        <w:rPr>
          <w:rFonts w:eastAsia="Calibri"/>
          <w:lang w:eastAsia="en-US"/>
        </w:rPr>
        <w:t xml:space="preserve">Centro Universitário Tiradentes é uma Instituição que tem como objetivo oferecer educação superior de alta qualidade, através do espirito crítico e do pensamento reflexivo. Dessa forma, a Instituição colabora na formação de profissionais e especialistas nas mais diversas áreas do conhecimento, habilitando-os para inserção no mercado de trabalho e na participação do desenvolvimento da sociedade brasileira. </w:t>
      </w:r>
    </w:p>
    <w:p w14:paraId="37DCBC6C" w14:textId="77777777" w:rsidR="008B67CD" w:rsidRPr="00E379A4" w:rsidRDefault="008B67CD" w:rsidP="00AB0C66">
      <w:pPr>
        <w:pStyle w:val="PPCNormal"/>
        <w:rPr>
          <w:rFonts w:eastAsia="Calibri"/>
          <w:lang w:eastAsia="en-US"/>
        </w:rPr>
      </w:pPr>
    </w:p>
    <w:p w14:paraId="535D62BD" w14:textId="77777777" w:rsidR="008B67CD" w:rsidRPr="00E379A4" w:rsidRDefault="008B67CD" w:rsidP="00AB0C66">
      <w:pPr>
        <w:pStyle w:val="PPCNormal"/>
        <w:rPr>
          <w:rFonts w:eastAsia="Calibri"/>
          <w:lang w:eastAsia="en-US"/>
        </w:rPr>
      </w:pPr>
      <w:r w:rsidRPr="00E379A4">
        <w:rPr>
          <w:rFonts w:eastAsia="Calibri"/>
          <w:lang w:eastAsia="en-US"/>
        </w:rPr>
        <w:t>É objetivo do Centro Universitário Tiradentes:</w:t>
      </w:r>
    </w:p>
    <w:p w14:paraId="62D8F285" w14:textId="77777777" w:rsidR="008B67CD" w:rsidRPr="00E379A4" w:rsidRDefault="008B67CD" w:rsidP="008B67CD">
      <w:pPr>
        <w:shd w:val="clear" w:color="auto" w:fill="FFFFFF" w:themeFill="background1"/>
        <w:spacing w:line="360" w:lineRule="auto"/>
        <w:ind w:firstLine="567"/>
        <w:jc w:val="both"/>
        <w:rPr>
          <w:rFonts w:eastAsia="Calibri"/>
          <w:lang w:eastAsia="en-US"/>
        </w:rPr>
      </w:pPr>
    </w:p>
    <w:p w14:paraId="40A1DCE7" w14:textId="77777777" w:rsidR="008B67CD" w:rsidRPr="00E379A4" w:rsidRDefault="008B67CD" w:rsidP="00FE216D">
      <w:pPr>
        <w:pStyle w:val="PPCNormal"/>
        <w:numPr>
          <w:ilvl w:val="0"/>
          <w:numId w:val="171"/>
        </w:numPr>
        <w:ind w:left="1134"/>
        <w:rPr>
          <w:rFonts w:eastAsia="Calibri"/>
          <w:lang w:eastAsia="en-US"/>
        </w:rPr>
      </w:pPr>
      <w:r w:rsidRPr="00E379A4">
        <w:rPr>
          <w:rFonts w:eastAsia="Calibri"/>
          <w:lang w:eastAsia="en-US"/>
        </w:rPr>
        <w:t>Empreender um processo educativo que favoreça o desenvolvimento de profissionais capacitados para atenderem as necessidades e expectativas do mercado de trabalho e da sociedade, com competências e habilidades para formular, sistematizar e socializar conhecimentos em suas áreas de atuação.</w:t>
      </w:r>
    </w:p>
    <w:p w14:paraId="1CA46782" w14:textId="77777777" w:rsidR="008B67CD" w:rsidRPr="00E379A4" w:rsidRDefault="008B67CD" w:rsidP="00FE216D">
      <w:pPr>
        <w:pStyle w:val="PPCNormal"/>
        <w:numPr>
          <w:ilvl w:val="0"/>
          <w:numId w:val="171"/>
        </w:numPr>
        <w:ind w:left="1134"/>
        <w:rPr>
          <w:rFonts w:eastAsia="Calibri"/>
          <w:lang w:eastAsia="en-US"/>
        </w:rPr>
      </w:pPr>
      <w:r w:rsidRPr="00E379A4">
        <w:rPr>
          <w:rFonts w:eastAsia="Calibri"/>
          <w:lang w:eastAsia="en-US"/>
        </w:rPr>
        <w:t>Induzir e apoiar iniciativas que possibilitem a ampliação das fronteiras e a diversidade do conhecimento, combatendo a fragmentação e a instrumentalidade, estendendo o diálogo entre os diversos saberes;</w:t>
      </w:r>
    </w:p>
    <w:p w14:paraId="6A2394AE" w14:textId="77777777" w:rsidR="008B67CD" w:rsidRPr="00E379A4" w:rsidRDefault="008B67CD" w:rsidP="00FE216D">
      <w:pPr>
        <w:pStyle w:val="PPCNormal"/>
        <w:numPr>
          <w:ilvl w:val="0"/>
          <w:numId w:val="171"/>
        </w:numPr>
        <w:ind w:left="1134"/>
        <w:rPr>
          <w:rFonts w:eastAsia="Calibri"/>
          <w:lang w:eastAsia="en-US"/>
        </w:rPr>
      </w:pPr>
      <w:r w:rsidRPr="00E379A4">
        <w:rPr>
          <w:rFonts w:eastAsia="Calibri"/>
          <w:lang w:eastAsia="en-US"/>
        </w:rPr>
        <w:t>Buscar a articulação entre as dimensões das unidades teóricas e práticas, o que pressupõe ênfase na aprendizagem, na transformação de professores em orientadores e de alunos em investigadores;</w:t>
      </w:r>
    </w:p>
    <w:p w14:paraId="720BC8B9" w14:textId="77777777" w:rsidR="008B67CD" w:rsidRPr="00E379A4" w:rsidRDefault="008B67CD" w:rsidP="00FE216D">
      <w:pPr>
        <w:pStyle w:val="PPCNormal"/>
        <w:numPr>
          <w:ilvl w:val="0"/>
          <w:numId w:val="171"/>
        </w:numPr>
        <w:ind w:left="1134"/>
        <w:rPr>
          <w:rFonts w:eastAsia="Calibri"/>
          <w:lang w:eastAsia="en-US"/>
        </w:rPr>
      </w:pPr>
      <w:r w:rsidRPr="00E379A4">
        <w:rPr>
          <w:rFonts w:eastAsia="Calibri"/>
          <w:lang w:eastAsia="en-US"/>
        </w:rPr>
        <w:t>Proporcionar um espaço para o diálogo, aguçando a curiosidade dos alunos, a investigação e a reflexão para o desenvolvimento do espirito cientifico e do pensamento reflexivo;</w:t>
      </w:r>
    </w:p>
    <w:p w14:paraId="49206887" w14:textId="77777777" w:rsidR="008B67CD" w:rsidRPr="00E379A4" w:rsidRDefault="008B67CD" w:rsidP="00FE216D">
      <w:pPr>
        <w:pStyle w:val="PPCNormal"/>
        <w:numPr>
          <w:ilvl w:val="0"/>
          <w:numId w:val="171"/>
        </w:numPr>
        <w:ind w:left="1134"/>
        <w:rPr>
          <w:rFonts w:eastAsia="Calibri"/>
          <w:lang w:eastAsia="en-US"/>
        </w:rPr>
      </w:pPr>
      <w:r w:rsidRPr="00E379A4">
        <w:rPr>
          <w:rFonts w:eastAsia="Calibri"/>
          <w:lang w:eastAsia="en-US"/>
        </w:rPr>
        <w:lastRenderedPageBreak/>
        <w:t>Ampliar sua inserção social, mediante a articulação com o contexto local e regional, conhecendo os seus problemas, prestando serviços especializados e estabelecendo com a comunidade uma relação de reciprocidade;</w:t>
      </w:r>
    </w:p>
    <w:p w14:paraId="7B56DEAD" w14:textId="05A31EBF" w:rsidR="008B67CD" w:rsidRPr="00E379A4" w:rsidRDefault="008B67CD" w:rsidP="00FE216D">
      <w:pPr>
        <w:pStyle w:val="PPCNormal"/>
        <w:numPr>
          <w:ilvl w:val="0"/>
          <w:numId w:val="171"/>
        </w:numPr>
        <w:ind w:left="1134"/>
        <w:rPr>
          <w:rFonts w:eastAsia="Calibri"/>
          <w:lang w:eastAsia="en-US"/>
        </w:rPr>
      </w:pPr>
      <w:r w:rsidRPr="00E379A4">
        <w:rPr>
          <w:rFonts w:eastAsia="Calibri"/>
          <w:lang w:eastAsia="en-US"/>
        </w:rPr>
        <w:t>Realizar parcerias com empresas, instituições públicas e privadas, movimentos sociais e comunidades, visando situar o aluno em seu contexto social permitindo a reciprocidade interativa.</w:t>
      </w:r>
    </w:p>
    <w:p w14:paraId="5DDF3171" w14:textId="2432B41E" w:rsidR="00D66491" w:rsidRPr="00E379A4" w:rsidRDefault="00D66491" w:rsidP="00AB0C66">
      <w:pPr>
        <w:pStyle w:val="PPCNormal"/>
        <w:ind w:left="1134"/>
        <w:rPr>
          <w:rFonts w:eastAsia="Calibri"/>
          <w:lang w:eastAsia="en-US"/>
        </w:rPr>
      </w:pPr>
    </w:p>
    <w:p w14:paraId="0E66C3FE" w14:textId="6CA31EF2" w:rsidR="005F1426" w:rsidRPr="00E379A4" w:rsidRDefault="005F1426" w:rsidP="00AB0C66">
      <w:pPr>
        <w:pStyle w:val="PPC2"/>
      </w:pPr>
      <w:r w:rsidRPr="00E379A4">
        <w:t xml:space="preserve"> </w:t>
      </w:r>
      <w:bookmarkStart w:id="44" w:name="_Toc536189795"/>
      <w:r w:rsidRPr="00E379A4">
        <w:t>Organograma da Instituição</w:t>
      </w:r>
      <w:bookmarkEnd w:id="44"/>
    </w:p>
    <w:p w14:paraId="4EA31814" w14:textId="14E39F77" w:rsidR="005F1426" w:rsidRPr="00E379A4" w:rsidRDefault="005F1426" w:rsidP="00D66491">
      <w:pPr>
        <w:shd w:val="clear" w:color="auto" w:fill="FFFFFF" w:themeFill="background1"/>
        <w:spacing w:line="360" w:lineRule="auto"/>
        <w:jc w:val="both"/>
        <w:rPr>
          <w:rFonts w:eastAsia="Calibri"/>
          <w:b/>
          <w:lang w:eastAsia="en-US"/>
        </w:rPr>
      </w:pPr>
    </w:p>
    <w:p w14:paraId="1779A910" w14:textId="163D1883" w:rsidR="005F1426" w:rsidRPr="00E379A4" w:rsidRDefault="006568FF" w:rsidP="00D66491">
      <w:pPr>
        <w:shd w:val="clear" w:color="auto" w:fill="FFFFFF" w:themeFill="background1"/>
        <w:spacing w:line="360" w:lineRule="auto"/>
        <w:jc w:val="both"/>
        <w:rPr>
          <w:rFonts w:eastAsia="Calibri"/>
          <w:lang w:eastAsia="en-US"/>
        </w:rPr>
      </w:pPr>
      <w:r w:rsidRPr="00E379A4">
        <w:rPr>
          <w:noProof/>
        </w:rPr>
        <w:drawing>
          <wp:inline distT="0" distB="0" distL="0" distR="0" wp14:anchorId="40E2293D" wp14:editId="6FE77A58">
            <wp:extent cx="5869824" cy="3348842"/>
            <wp:effectExtent l="0" t="0" r="0" b="444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6809" t="12539" r="18311" b="19123"/>
                    <a:stretch/>
                  </pic:blipFill>
                  <pic:spPr bwMode="auto">
                    <a:xfrm>
                      <a:off x="0" y="0"/>
                      <a:ext cx="5876771" cy="3352805"/>
                    </a:xfrm>
                    <a:prstGeom prst="rect">
                      <a:avLst/>
                    </a:prstGeom>
                    <a:ln>
                      <a:noFill/>
                    </a:ln>
                    <a:extLst>
                      <a:ext uri="{53640926-AAD7-44D8-BBD7-CCE9431645EC}">
                        <a14:shadowObscured xmlns:a14="http://schemas.microsoft.com/office/drawing/2010/main"/>
                      </a:ext>
                    </a:extLst>
                  </pic:spPr>
                </pic:pic>
              </a:graphicData>
            </a:graphic>
          </wp:inline>
        </w:drawing>
      </w:r>
    </w:p>
    <w:p w14:paraId="07D8DC1E" w14:textId="77777777" w:rsidR="006568FF" w:rsidRPr="00E379A4" w:rsidRDefault="006568FF" w:rsidP="006568FF">
      <w:pPr>
        <w:rPr>
          <w:rFonts w:eastAsia="Calibri"/>
          <w:b/>
          <w:lang w:eastAsia="en-US"/>
        </w:rPr>
      </w:pPr>
    </w:p>
    <w:p w14:paraId="04721080" w14:textId="7EC1F507" w:rsidR="00D66491" w:rsidRPr="00E379A4" w:rsidRDefault="00D66491" w:rsidP="00AB0C66">
      <w:pPr>
        <w:pStyle w:val="PPC2"/>
      </w:pPr>
      <w:r w:rsidRPr="00E379A4">
        <w:t xml:space="preserve"> </w:t>
      </w:r>
      <w:bookmarkStart w:id="45" w:name="_Toc536189796"/>
      <w:r w:rsidRPr="00E379A4">
        <w:t>Estrutura Acadêmica Administrativa</w:t>
      </w:r>
      <w:bookmarkEnd w:id="45"/>
    </w:p>
    <w:p w14:paraId="26EFB919" w14:textId="77777777" w:rsidR="00D66491" w:rsidRPr="00E379A4" w:rsidRDefault="00D66491" w:rsidP="00D66491">
      <w:pPr>
        <w:shd w:val="clear" w:color="auto" w:fill="FFFFFF" w:themeFill="background1"/>
        <w:spacing w:line="360" w:lineRule="auto"/>
        <w:ind w:firstLine="708"/>
        <w:jc w:val="both"/>
        <w:rPr>
          <w:rFonts w:eastAsia="Calibri"/>
          <w:lang w:eastAsia="en-US"/>
        </w:rPr>
      </w:pPr>
    </w:p>
    <w:p w14:paraId="559CA935" w14:textId="23073B36" w:rsidR="00D66491" w:rsidRPr="00E379A4" w:rsidRDefault="0072543B" w:rsidP="00AB0C66">
      <w:pPr>
        <w:pStyle w:val="PPCNormal"/>
        <w:rPr>
          <w:rFonts w:eastAsia="Calibri"/>
          <w:lang w:eastAsia="en-US"/>
        </w:rPr>
      </w:pPr>
      <w:r w:rsidRPr="00E379A4">
        <w:rPr>
          <w:rFonts w:eastAsia="Calibri"/>
          <w:lang w:eastAsia="en-US"/>
        </w:rPr>
        <w:t xml:space="preserve">A coordenação do curso de </w:t>
      </w:r>
      <w:r w:rsidRPr="00E379A4">
        <w:rPr>
          <w:lang w:val="pt-PT"/>
        </w:rPr>
        <w:t xml:space="preserve">Bacharelado em Administração </w:t>
      </w:r>
      <w:r w:rsidR="00D66491" w:rsidRPr="00E379A4">
        <w:rPr>
          <w:rFonts w:eastAsia="Calibri"/>
          <w:lang w:eastAsia="en-US"/>
        </w:rPr>
        <w:t xml:space="preserve">tem a sua </w:t>
      </w:r>
      <w:r w:rsidR="00841575" w:rsidRPr="00E379A4">
        <w:rPr>
          <w:rFonts w:eastAsia="Calibri"/>
          <w:lang w:eastAsia="en-US"/>
        </w:rPr>
        <w:t>disposição assistente</w:t>
      </w:r>
      <w:r w:rsidR="00841575">
        <w:rPr>
          <w:rFonts w:eastAsia="Calibri"/>
          <w:lang w:eastAsia="en-US"/>
        </w:rPr>
        <w:t>s</w:t>
      </w:r>
      <w:r w:rsidR="0021151F">
        <w:rPr>
          <w:rFonts w:eastAsia="Calibri"/>
          <w:lang w:eastAsia="en-US"/>
        </w:rPr>
        <w:t xml:space="preserve"> </w:t>
      </w:r>
      <w:r w:rsidR="00D66491" w:rsidRPr="00E379A4">
        <w:rPr>
          <w:rFonts w:eastAsia="Calibri"/>
          <w:lang w:eastAsia="en-US"/>
        </w:rPr>
        <w:t>acadêmicos e agentes educadores, além de colaboradores técnico-administrativos que oferecem estrutura de apoio em todos os setores da IES.</w:t>
      </w:r>
    </w:p>
    <w:p w14:paraId="761427C6" w14:textId="1E53BACD" w:rsidR="00D66491" w:rsidRDefault="00D66491" w:rsidP="00AB0C66">
      <w:pPr>
        <w:pStyle w:val="PPCNormal"/>
        <w:rPr>
          <w:rFonts w:eastAsia="Calibri"/>
          <w:lang w:eastAsia="en-US"/>
        </w:rPr>
      </w:pPr>
      <w:r w:rsidRPr="00E379A4">
        <w:rPr>
          <w:rFonts w:eastAsia="Calibri"/>
          <w:lang w:eastAsia="en-US"/>
        </w:rPr>
        <w:t xml:space="preserve">A organização administrativa do Centro Universitário Tiradentes – UNIT - PE está definida de forma a garantir o adequado funcionamento de todas as suas áreas e a qualidade dos serviços prestados, além de contar com toda a estrutura de suporte das áreas e profissionais da Sede do Grupo Tiradentes. </w:t>
      </w:r>
    </w:p>
    <w:p w14:paraId="661995EC" w14:textId="77777777" w:rsidR="00535C94" w:rsidRPr="00C80F50" w:rsidRDefault="00535C94" w:rsidP="00535C94">
      <w:pPr>
        <w:pStyle w:val="PPCNormal"/>
        <w:rPr>
          <w:rFonts w:eastAsia="Calibri"/>
          <w:lang w:eastAsia="en-US"/>
        </w:rPr>
      </w:pPr>
      <w:r w:rsidRPr="00C80F50">
        <w:rPr>
          <w:rFonts w:eastAsia="Calibri"/>
          <w:lang w:eastAsia="en-US"/>
        </w:rPr>
        <w:lastRenderedPageBreak/>
        <w:t>A Gestão da IES, em suma auxilia na gestão de Processos Gerenciais, sendo:</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245"/>
        <w:gridCol w:w="4111"/>
      </w:tblGrid>
      <w:tr w:rsidR="00535C94" w:rsidRPr="00C80F50" w14:paraId="472AC6C6" w14:textId="77777777" w:rsidTr="001025CF">
        <w:tc>
          <w:tcPr>
            <w:tcW w:w="5245" w:type="dxa"/>
            <w:shd w:val="clear" w:color="auto" w:fill="auto"/>
            <w:tcMar>
              <w:top w:w="0" w:type="dxa"/>
              <w:left w:w="70" w:type="dxa"/>
              <w:bottom w:w="0" w:type="dxa"/>
              <w:right w:w="70" w:type="dxa"/>
            </w:tcMar>
          </w:tcPr>
          <w:p w14:paraId="7E997199" w14:textId="77777777" w:rsidR="00535C94" w:rsidRPr="00C80F50" w:rsidRDefault="00535C94" w:rsidP="001025CF">
            <w:pPr>
              <w:shd w:val="clear" w:color="auto" w:fill="FFFFFF" w:themeFill="background1"/>
              <w:spacing w:line="360" w:lineRule="auto"/>
              <w:jc w:val="center"/>
              <w:rPr>
                <w:rFonts w:eastAsia="Calibri"/>
                <w:b/>
                <w:lang w:eastAsia="en-US"/>
              </w:rPr>
            </w:pPr>
            <w:r w:rsidRPr="00C80F50">
              <w:rPr>
                <w:rFonts w:eastAsia="Calibri"/>
                <w:b/>
                <w:lang w:eastAsia="en-US"/>
              </w:rPr>
              <w:t>IDENTIFICAÇÃO</w:t>
            </w:r>
          </w:p>
        </w:tc>
        <w:tc>
          <w:tcPr>
            <w:tcW w:w="4111" w:type="dxa"/>
            <w:shd w:val="clear" w:color="auto" w:fill="auto"/>
            <w:tcMar>
              <w:top w:w="0" w:type="dxa"/>
              <w:left w:w="70" w:type="dxa"/>
              <w:bottom w:w="0" w:type="dxa"/>
              <w:right w:w="70" w:type="dxa"/>
            </w:tcMar>
          </w:tcPr>
          <w:p w14:paraId="5FA7E5E1" w14:textId="77777777" w:rsidR="00535C94" w:rsidRPr="00C80F50" w:rsidRDefault="00535C94" w:rsidP="001025CF">
            <w:pPr>
              <w:shd w:val="clear" w:color="auto" w:fill="FFFFFF" w:themeFill="background1"/>
              <w:spacing w:line="360" w:lineRule="auto"/>
              <w:jc w:val="center"/>
              <w:rPr>
                <w:rFonts w:eastAsia="Calibri"/>
                <w:b/>
                <w:lang w:eastAsia="en-US"/>
              </w:rPr>
            </w:pPr>
            <w:r w:rsidRPr="00C80F50">
              <w:rPr>
                <w:rFonts w:eastAsia="Calibri"/>
                <w:b/>
                <w:lang w:eastAsia="en-US"/>
              </w:rPr>
              <w:t>QUALIFICAÇÃO ACADÊMICA</w:t>
            </w:r>
          </w:p>
        </w:tc>
      </w:tr>
      <w:tr w:rsidR="00535C94" w:rsidRPr="00C80F50" w14:paraId="2AB433D9" w14:textId="77777777" w:rsidTr="001025CF">
        <w:tc>
          <w:tcPr>
            <w:tcW w:w="5245" w:type="dxa"/>
            <w:tcMar>
              <w:top w:w="0" w:type="dxa"/>
              <w:left w:w="70" w:type="dxa"/>
              <w:bottom w:w="0" w:type="dxa"/>
              <w:right w:w="70" w:type="dxa"/>
            </w:tcMar>
          </w:tcPr>
          <w:p w14:paraId="4F187232" w14:textId="77777777" w:rsidR="00535C94" w:rsidRPr="00C80F50" w:rsidRDefault="00535C94" w:rsidP="001025CF">
            <w:pPr>
              <w:shd w:val="clear" w:color="auto" w:fill="FFFFFF" w:themeFill="background1"/>
              <w:spacing w:line="360" w:lineRule="auto"/>
              <w:jc w:val="both"/>
              <w:rPr>
                <w:rFonts w:eastAsia="Calibri"/>
                <w:sz w:val="22"/>
                <w:lang w:eastAsia="en-US"/>
              </w:rPr>
            </w:pPr>
            <w:r w:rsidRPr="00C80F50">
              <w:rPr>
                <w:rFonts w:eastAsia="Calibri"/>
                <w:b/>
                <w:sz w:val="22"/>
                <w:lang w:eastAsia="en-US"/>
              </w:rPr>
              <w:t xml:space="preserve">Reitora: </w:t>
            </w:r>
            <w:r w:rsidRPr="00C80F50">
              <w:rPr>
                <w:rFonts w:eastAsia="Calibri"/>
                <w:sz w:val="22"/>
                <w:lang w:eastAsia="en-US"/>
              </w:rPr>
              <w:t>Vanessa Pereira Piasson Maziero</w:t>
            </w:r>
          </w:p>
        </w:tc>
        <w:tc>
          <w:tcPr>
            <w:tcW w:w="4111" w:type="dxa"/>
            <w:tcMar>
              <w:top w:w="0" w:type="dxa"/>
              <w:left w:w="70" w:type="dxa"/>
              <w:bottom w:w="0" w:type="dxa"/>
              <w:right w:w="70" w:type="dxa"/>
            </w:tcMar>
          </w:tcPr>
          <w:p w14:paraId="77E1C0F3" w14:textId="77777777" w:rsidR="00535C94" w:rsidRPr="00C80F50" w:rsidRDefault="00535C94" w:rsidP="001025CF">
            <w:pPr>
              <w:shd w:val="clear" w:color="auto" w:fill="FFFFFF" w:themeFill="background1"/>
              <w:spacing w:line="360" w:lineRule="auto"/>
              <w:jc w:val="both"/>
              <w:rPr>
                <w:rFonts w:eastAsia="Calibri"/>
                <w:sz w:val="22"/>
                <w:lang w:eastAsia="en-US"/>
              </w:rPr>
            </w:pPr>
            <w:r w:rsidRPr="00C80F50">
              <w:rPr>
                <w:rFonts w:eastAsia="Calibri"/>
                <w:sz w:val="22"/>
                <w:lang w:eastAsia="en-US"/>
              </w:rPr>
              <w:t>Mestre em Administração de Empresas</w:t>
            </w:r>
          </w:p>
        </w:tc>
      </w:tr>
      <w:tr w:rsidR="00535C94" w:rsidRPr="00C80F50" w14:paraId="50865159" w14:textId="77777777" w:rsidTr="001025CF">
        <w:tc>
          <w:tcPr>
            <w:tcW w:w="5245" w:type="dxa"/>
            <w:tcMar>
              <w:top w:w="0" w:type="dxa"/>
              <w:left w:w="70" w:type="dxa"/>
              <w:bottom w:w="0" w:type="dxa"/>
              <w:right w:w="70" w:type="dxa"/>
            </w:tcMar>
          </w:tcPr>
          <w:p w14:paraId="5E35D230" w14:textId="77777777" w:rsidR="00535C94" w:rsidRPr="00C80F50" w:rsidRDefault="00535C94" w:rsidP="001025CF">
            <w:pPr>
              <w:shd w:val="clear" w:color="auto" w:fill="FFFFFF" w:themeFill="background1"/>
              <w:spacing w:line="360" w:lineRule="auto"/>
              <w:jc w:val="both"/>
              <w:rPr>
                <w:rFonts w:eastAsia="Calibri"/>
                <w:sz w:val="22"/>
                <w:lang w:eastAsia="en-US"/>
              </w:rPr>
            </w:pPr>
            <w:r w:rsidRPr="00C80F50">
              <w:rPr>
                <w:rFonts w:eastAsia="Calibri"/>
                <w:b/>
                <w:sz w:val="22"/>
                <w:lang w:eastAsia="en-US"/>
              </w:rPr>
              <w:t>Pró-reitor de Graduação:</w:t>
            </w:r>
            <w:r w:rsidRPr="00C80F50">
              <w:rPr>
                <w:rFonts w:eastAsia="Calibri"/>
                <w:sz w:val="22"/>
                <w:lang w:eastAsia="en-US"/>
              </w:rPr>
              <w:t xml:space="preserve"> Evandro Duarte de Sá</w:t>
            </w:r>
          </w:p>
        </w:tc>
        <w:tc>
          <w:tcPr>
            <w:tcW w:w="4111" w:type="dxa"/>
            <w:tcMar>
              <w:top w:w="0" w:type="dxa"/>
              <w:left w:w="70" w:type="dxa"/>
              <w:bottom w:w="0" w:type="dxa"/>
              <w:right w:w="70" w:type="dxa"/>
            </w:tcMar>
          </w:tcPr>
          <w:p w14:paraId="51CD6AC8" w14:textId="77777777" w:rsidR="00535C94" w:rsidRPr="00C80F50" w:rsidRDefault="00535C94" w:rsidP="001025CF">
            <w:pPr>
              <w:shd w:val="clear" w:color="auto" w:fill="FFFFFF" w:themeFill="background1"/>
              <w:spacing w:line="360" w:lineRule="auto"/>
              <w:jc w:val="both"/>
              <w:rPr>
                <w:rFonts w:eastAsia="Calibri"/>
                <w:sz w:val="22"/>
                <w:lang w:eastAsia="en-US"/>
              </w:rPr>
            </w:pPr>
            <w:r w:rsidRPr="00C80F50">
              <w:rPr>
                <w:rFonts w:eastAsia="Calibri"/>
                <w:sz w:val="22"/>
                <w:lang w:eastAsia="en-US"/>
              </w:rPr>
              <w:t>Doutor em Educação</w:t>
            </w:r>
          </w:p>
        </w:tc>
      </w:tr>
      <w:tr w:rsidR="00535C94" w:rsidRPr="00C80F50" w14:paraId="68F7F190" w14:textId="77777777" w:rsidTr="001025CF">
        <w:trPr>
          <w:trHeight w:val="460"/>
        </w:trPr>
        <w:tc>
          <w:tcPr>
            <w:tcW w:w="5245" w:type="dxa"/>
            <w:tcMar>
              <w:top w:w="0" w:type="dxa"/>
              <w:left w:w="70" w:type="dxa"/>
              <w:bottom w:w="0" w:type="dxa"/>
              <w:right w:w="70" w:type="dxa"/>
            </w:tcMar>
          </w:tcPr>
          <w:p w14:paraId="4BEBA33D" w14:textId="77777777" w:rsidR="00535C94" w:rsidRPr="00C80F50" w:rsidRDefault="00535C94" w:rsidP="001025CF">
            <w:pPr>
              <w:shd w:val="clear" w:color="auto" w:fill="FFFFFF" w:themeFill="background1"/>
              <w:spacing w:line="360" w:lineRule="auto"/>
              <w:rPr>
                <w:rFonts w:eastAsia="Calibri"/>
                <w:b/>
                <w:sz w:val="22"/>
                <w:lang w:eastAsia="en-US"/>
              </w:rPr>
            </w:pPr>
            <w:r w:rsidRPr="00C80F50">
              <w:rPr>
                <w:rFonts w:eastAsia="Calibri"/>
                <w:b/>
                <w:sz w:val="22"/>
                <w:lang w:eastAsia="en-US"/>
              </w:rPr>
              <w:t>Coordenador do Curso</w:t>
            </w:r>
            <w:r w:rsidRPr="00C80F50">
              <w:rPr>
                <w:rFonts w:eastAsia="Calibri"/>
                <w:sz w:val="22"/>
                <w:lang w:eastAsia="en-US"/>
              </w:rPr>
              <w:t>: Fábio Dias Guimarães</w:t>
            </w:r>
          </w:p>
        </w:tc>
        <w:tc>
          <w:tcPr>
            <w:tcW w:w="4111" w:type="dxa"/>
            <w:shd w:val="clear" w:color="auto" w:fill="auto"/>
            <w:tcMar>
              <w:top w:w="0" w:type="dxa"/>
              <w:left w:w="70" w:type="dxa"/>
              <w:bottom w:w="0" w:type="dxa"/>
              <w:right w:w="70" w:type="dxa"/>
            </w:tcMar>
          </w:tcPr>
          <w:p w14:paraId="29E2482F" w14:textId="77777777" w:rsidR="00535C94" w:rsidRPr="00C80F50" w:rsidRDefault="00535C94" w:rsidP="001025CF">
            <w:pPr>
              <w:shd w:val="clear" w:color="auto" w:fill="FFFFFF" w:themeFill="background1"/>
              <w:spacing w:line="360" w:lineRule="auto"/>
              <w:jc w:val="both"/>
              <w:rPr>
                <w:rFonts w:eastAsia="Calibri"/>
                <w:sz w:val="22"/>
                <w:lang w:eastAsia="en-US"/>
              </w:rPr>
            </w:pPr>
            <w:r w:rsidRPr="00C80F50">
              <w:rPr>
                <w:rFonts w:eastAsia="Calibri"/>
                <w:sz w:val="22"/>
                <w:lang w:eastAsia="en-US"/>
              </w:rPr>
              <w:t>Mestre em Administração de Empresas</w:t>
            </w:r>
          </w:p>
        </w:tc>
      </w:tr>
    </w:tbl>
    <w:p w14:paraId="0AFB0DE3" w14:textId="77777777" w:rsidR="00535C94" w:rsidRPr="00C80F50" w:rsidRDefault="00535C94" w:rsidP="00535C94">
      <w:pPr>
        <w:shd w:val="clear" w:color="auto" w:fill="FFFFFF" w:themeFill="background1"/>
        <w:spacing w:line="360" w:lineRule="auto"/>
        <w:jc w:val="both"/>
        <w:rPr>
          <w:rFonts w:eastAsia="Calibri"/>
          <w:lang w:eastAsia="en-US"/>
        </w:rPr>
      </w:pPr>
    </w:p>
    <w:p w14:paraId="0D321D92" w14:textId="77777777" w:rsidR="00535C94" w:rsidRPr="00E379A4" w:rsidRDefault="00535C94" w:rsidP="00AB0C66">
      <w:pPr>
        <w:pStyle w:val="PPCNormal"/>
        <w:rPr>
          <w:rFonts w:eastAsia="Calibri"/>
          <w:lang w:eastAsia="en-US"/>
        </w:rPr>
      </w:pPr>
    </w:p>
    <w:p w14:paraId="1A778CBE" w14:textId="77777777" w:rsidR="00D66491" w:rsidRPr="00E379A4" w:rsidRDefault="00D66491" w:rsidP="00AB0C66">
      <w:pPr>
        <w:pStyle w:val="PPCNormal"/>
        <w:rPr>
          <w:rFonts w:eastAsia="Calibri"/>
          <w:lang w:eastAsia="en-US"/>
        </w:rPr>
      </w:pPr>
      <w:r w:rsidRPr="00E379A4">
        <w:rPr>
          <w:rFonts w:eastAsia="Calibri"/>
          <w:lang w:eastAsia="en-US"/>
        </w:rPr>
        <w:t>A Administração Superior consta de instâncias executivas e de caráter consultivo, normativo e deliberativo. São elas:</w:t>
      </w:r>
    </w:p>
    <w:p w14:paraId="775F2425" w14:textId="77777777" w:rsidR="00D66491" w:rsidRPr="00E379A4" w:rsidRDefault="00D66491" w:rsidP="00AB0C66">
      <w:pPr>
        <w:pStyle w:val="PPCNormal"/>
        <w:rPr>
          <w:rFonts w:eastAsia="Calibri"/>
          <w:lang w:eastAsia="en-US"/>
        </w:rPr>
      </w:pPr>
    </w:p>
    <w:p w14:paraId="17FA9874" w14:textId="77777777" w:rsidR="00D66491" w:rsidRPr="00E379A4" w:rsidRDefault="00D66491" w:rsidP="00D66491">
      <w:pPr>
        <w:shd w:val="clear" w:color="auto" w:fill="FFFFFF" w:themeFill="background1"/>
        <w:spacing w:line="360" w:lineRule="auto"/>
        <w:ind w:firstLine="708"/>
        <w:jc w:val="both"/>
        <w:rPr>
          <w:rFonts w:eastAsia="Calibri"/>
          <w:b/>
          <w:lang w:eastAsia="en-US"/>
        </w:rPr>
      </w:pPr>
      <w:r w:rsidRPr="00E379A4">
        <w:rPr>
          <w:rFonts w:eastAsia="Calibri"/>
          <w:b/>
          <w:lang w:eastAsia="en-US"/>
        </w:rPr>
        <w:t>Instâncias de caráter executivo.</w:t>
      </w:r>
    </w:p>
    <w:p w14:paraId="03B75B1C" w14:textId="77777777" w:rsidR="00D66491" w:rsidRPr="00E379A4" w:rsidRDefault="00D66491" w:rsidP="004B5847">
      <w:pPr>
        <w:numPr>
          <w:ilvl w:val="0"/>
          <w:numId w:val="142"/>
        </w:numPr>
        <w:shd w:val="clear" w:color="auto" w:fill="FFFFFF" w:themeFill="background1"/>
        <w:spacing w:after="200" w:line="360" w:lineRule="auto"/>
        <w:contextualSpacing/>
        <w:jc w:val="both"/>
        <w:rPr>
          <w:rFonts w:eastAsia="Calibri"/>
          <w:sz w:val="22"/>
          <w:szCs w:val="22"/>
          <w:lang w:eastAsia="en-US"/>
        </w:rPr>
      </w:pPr>
      <w:r w:rsidRPr="00E379A4">
        <w:rPr>
          <w:rFonts w:eastAsia="Calibri"/>
          <w:sz w:val="22"/>
          <w:szCs w:val="22"/>
          <w:lang w:eastAsia="en-US"/>
        </w:rPr>
        <w:t xml:space="preserve">Reitoria. </w:t>
      </w:r>
    </w:p>
    <w:p w14:paraId="2C2EE0CB" w14:textId="77777777" w:rsidR="00D66491" w:rsidRPr="00E379A4" w:rsidRDefault="00D66491" w:rsidP="004B5847">
      <w:pPr>
        <w:numPr>
          <w:ilvl w:val="0"/>
          <w:numId w:val="142"/>
        </w:numPr>
        <w:shd w:val="clear" w:color="auto" w:fill="FFFFFF" w:themeFill="background1"/>
        <w:spacing w:after="200" w:line="360" w:lineRule="auto"/>
        <w:contextualSpacing/>
        <w:jc w:val="both"/>
        <w:rPr>
          <w:rFonts w:eastAsia="Calibri"/>
          <w:sz w:val="22"/>
          <w:szCs w:val="22"/>
          <w:lang w:eastAsia="en-US"/>
        </w:rPr>
      </w:pPr>
      <w:proofErr w:type="spellStart"/>
      <w:r w:rsidRPr="00E379A4">
        <w:rPr>
          <w:rFonts w:eastAsia="Calibri"/>
          <w:sz w:val="22"/>
          <w:szCs w:val="22"/>
          <w:lang w:eastAsia="en-US"/>
        </w:rPr>
        <w:t>Pró-reitorias</w:t>
      </w:r>
      <w:proofErr w:type="spellEnd"/>
    </w:p>
    <w:p w14:paraId="1D729840" w14:textId="77777777" w:rsidR="00D66491" w:rsidRPr="00E379A4" w:rsidRDefault="00D66491" w:rsidP="004B5847">
      <w:pPr>
        <w:numPr>
          <w:ilvl w:val="0"/>
          <w:numId w:val="142"/>
        </w:numPr>
        <w:shd w:val="clear" w:color="auto" w:fill="FFFFFF" w:themeFill="background1"/>
        <w:spacing w:after="200" w:line="360" w:lineRule="auto"/>
        <w:contextualSpacing/>
        <w:jc w:val="both"/>
        <w:rPr>
          <w:rFonts w:eastAsia="Calibri"/>
          <w:sz w:val="22"/>
          <w:szCs w:val="22"/>
          <w:lang w:eastAsia="en-US"/>
        </w:rPr>
      </w:pPr>
      <w:r w:rsidRPr="00E379A4">
        <w:rPr>
          <w:rFonts w:eastAsia="Calibri"/>
          <w:sz w:val="22"/>
          <w:szCs w:val="22"/>
          <w:lang w:eastAsia="en-US"/>
        </w:rPr>
        <w:t>Coordenações.</w:t>
      </w:r>
    </w:p>
    <w:p w14:paraId="5047942F" w14:textId="77777777" w:rsidR="00D66491" w:rsidRPr="00E379A4" w:rsidRDefault="00D66491" w:rsidP="00D66491">
      <w:pPr>
        <w:shd w:val="clear" w:color="auto" w:fill="FFFFFF" w:themeFill="background1"/>
        <w:spacing w:line="360" w:lineRule="auto"/>
        <w:ind w:firstLine="708"/>
        <w:jc w:val="both"/>
        <w:rPr>
          <w:rFonts w:eastAsia="Calibri"/>
          <w:b/>
          <w:lang w:eastAsia="en-US"/>
        </w:rPr>
      </w:pPr>
      <w:r w:rsidRPr="00E379A4">
        <w:rPr>
          <w:rFonts w:eastAsia="Calibri"/>
          <w:b/>
          <w:lang w:eastAsia="en-US"/>
        </w:rPr>
        <w:t>Instâncias de caráter consultivo, normativo e deliberativo.</w:t>
      </w:r>
    </w:p>
    <w:p w14:paraId="650CAD1B" w14:textId="77777777" w:rsidR="00D66491" w:rsidRPr="00E379A4" w:rsidRDefault="00D66491" w:rsidP="004B5847">
      <w:pPr>
        <w:numPr>
          <w:ilvl w:val="0"/>
          <w:numId w:val="143"/>
        </w:numPr>
        <w:shd w:val="clear" w:color="auto" w:fill="FFFFFF" w:themeFill="background1"/>
        <w:spacing w:after="200" w:line="360" w:lineRule="auto"/>
        <w:contextualSpacing/>
        <w:jc w:val="both"/>
        <w:rPr>
          <w:rFonts w:eastAsia="Calibri"/>
          <w:sz w:val="22"/>
          <w:szCs w:val="22"/>
          <w:lang w:eastAsia="en-US"/>
        </w:rPr>
      </w:pPr>
      <w:r w:rsidRPr="00E379A4">
        <w:rPr>
          <w:rFonts w:eastAsia="Calibri"/>
          <w:sz w:val="22"/>
          <w:szCs w:val="22"/>
          <w:lang w:eastAsia="en-US"/>
        </w:rPr>
        <w:t>Conselho Superior.</w:t>
      </w:r>
    </w:p>
    <w:p w14:paraId="3259E370" w14:textId="77777777" w:rsidR="00D66491" w:rsidRPr="00E379A4" w:rsidRDefault="00D66491" w:rsidP="004B5847">
      <w:pPr>
        <w:numPr>
          <w:ilvl w:val="0"/>
          <w:numId w:val="143"/>
        </w:numPr>
        <w:shd w:val="clear" w:color="auto" w:fill="FFFFFF" w:themeFill="background1"/>
        <w:spacing w:after="200" w:line="360" w:lineRule="auto"/>
        <w:contextualSpacing/>
        <w:jc w:val="both"/>
        <w:rPr>
          <w:rFonts w:eastAsia="Calibri"/>
          <w:sz w:val="22"/>
          <w:szCs w:val="22"/>
          <w:lang w:eastAsia="en-US"/>
        </w:rPr>
      </w:pPr>
      <w:r w:rsidRPr="00E379A4">
        <w:rPr>
          <w:rFonts w:eastAsia="Calibri"/>
          <w:sz w:val="22"/>
          <w:szCs w:val="22"/>
          <w:lang w:eastAsia="en-US"/>
        </w:rPr>
        <w:t>Colegiado de Curso.</w:t>
      </w:r>
    </w:p>
    <w:p w14:paraId="3D77187A" w14:textId="77777777" w:rsidR="00D66491" w:rsidRPr="00E379A4" w:rsidRDefault="00D66491" w:rsidP="00D66491">
      <w:pPr>
        <w:shd w:val="clear" w:color="auto" w:fill="FFFFFF" w:themeFill="background1"/>
        <w:spacing w:line="360" w:lineRule="auto"/>
        <w:ind w:firstLine="708"/>
        <w:jc w:val="both"/>
        <w:rPr>
          <w:rFonts w:eastAsia="Calibri"/>
          <w:b/>
          <w:lang w:eastAsia="en-US"/>
        </w:rPr>
      </w:pPr>
      <w:r w:rsidRPr="00E379A4">
        <w:rPr>
          <w:rFonts w:eastAsia="Calibri"/>
          <w:b/>
          <w:lang w:eastAsia="en-US"/>
        </w:rPr>
        <w:t>Instância consultiva.</w:t>
      </w:r>
    </w:p>
    <w:p w14:paraId="1CF2E387" w14:textId="77777777" w:rsidR="00D66491" w:rsidRPr="00E379A4" w:rsidRDefault="00D66491" w:rsidP="004B5847">
      <w:pPr>
        <w:numPr>
          <w:ilvl w:val="0"/>
          <w:numId w:val="144"/>
        </w:numPr>
        <w:shd w:val="clear" w:color="auto" w:fill="FFFFFF" w:themeFill="background1"/>
        <w:spacing w:after="200" w:line="360" w:lineRule="auto"/>
        <w:contextualSpacing/>
        <w:jc w:val="both"/>
        <w:rPr>
          <w:rFonts w:eastAsia="Calibri"/>
          <w:sz w:val="22"/>
          <w:szCs w:val="22"/>
          <w:lang w:eastAsia="en-US"/>
        </w:rPr>
      </w:pPr>
      <w:r w:rsidRPr="00E379A4">
        <w:rPr>
          <w:rFonts w:eastAsia="Calibri"/>
          <w:sz w:val="22"/>
          <w:szCs w:val="22"/>
          <w:lang w:eastAsia="en-US"/>
        </w:rPr>
        <w:t>Núcleo Docente Estruturante.</w:t>
      </w:r>
    </w:p>
    <w:p w14:paraId="2D0F7867" w14:textId="77777777" w:rsidR="00D66491" w:rsidRPr="00E379A4" w:rsidRDefault="00D66491" w:rsidP="004B5847">
      <w:pPr>
        <w:numPr>
          <w:ilvl w:val="0"/>
          <w:numId w:val="144"/>
        </w:numPr>
        <w:shd w:val="clear" w:color="auto" w:fill="FFFFFF" w:themeFill="background1"/>
        <w:spacing w:after="200" w:line="360" w:lineRule="auto"/>
        <w:contextualSpacing/>
        <w:jc w:val="both"/>
        <w:rPr>
          <w:rFonts w:eastAsia="Calibri"/>
          <w:sz w:val="22"/>
          <w:szCs w:val="22"/>
          <w:lang w:eastAsia="en-US"/>
        </w:rPr>
      </w:pPr>
      <w:r w:rsidRPr="00E379A4">
        <w:rPr>
          <w:rFonts w:eastAsia="Calibri"/>
          <w:sz w:val="22"/>
          <w:szCs w:val="22"/>
          <w:lang w:eastAsia="en-US"/>
        </w:rPr>
        <w:t>Instâncias de assessoramento da Administração Superior.</w:t>
      </w:r>
    </w:p>
    <w:p w14:paraId="458AD066" w14:textId="77777777" w:rsidR="00D66491" w:rsidRPr="00E379A4" w:rsidRDefault="00D66491" w:rsidP="004B5847">
      <w:pPr>
        <w:numPr>
          <w:ilvl w:val="0"/>
          <w:numId w:val="144"/>
        </w:numPr>
        <w:shd w:val="clear" w:color="auto" w:fill="FFFFFF" w:themeFill="background1"/>
        <w:spacing w:after="200" w:line="360" w:lineRule="auto"/>
        <w:contextualSpacing/>
        <w:jc w:val="both"/>
        <w:rPr>
          <w:rFonts w:eastAsia="Calibri"/>
          <w:sz w:val="22"/>
          <w:szCs w:val="22"/>
          <w:lang w:eastAsia="en-US"/>
        </w:rPr>
      </w:pPr>
      <w:r w:rsidRPr="00E379A4">
        <w:rPr>
          <w:rFonts w:eastAsia="Calibri"/>
          <w:sz w:val="22"/>
          <w:szCs w:val="22"/>
          <w:lang w:eastAsia="en-US"/>
        </w:rPr>
        <w:t>Assessoria Jurídica.</w:t>
      </w:r>
    </w:p>
    <w:p w14:paraId="7969AFBE" w14:textId="77777777" w:rsidR="00D66491" w:rsidRPr="00E379A4" w:rsidRDefault="00D66491" w:rsidP="004B5847">
      <w:pPr>
        <w:numPr>
          <w:ilvl w:val="0"/>
          <w:numId w:val="144"/>
        </w:numPr>
        <w:shd w:val="clear" w:color="auto" w:fill="FFFFFF" w:themeFill="background1"/>
        <w:spacing w:after="200" w:line="360" w:lineRule="auto"/>
        <w:contextualSpacing/>
        <w:jc w:val="both"/>
        <w:rPr>
          <w:rFonts w:eastAsia="Calibri"/>
          <w:sz w:val="22"/>
          <w:szCs w:val="22"/>
          <w:lang w:eastAsia="en-US"/>
        </w:rPr>
      </w:pPr>
      <w:r w:rsidRPr="00E379A4">
        <w:rPr>
          <w:rFonts w:eastAsia="Calibri"/>
          <w:sz w:val="22"/>
          <w:szCs w:val="22"/>
          <w:lang w:eastAsia="en-US"/>
        </w:rPr>
        <w:t>Ouvidoria.</w:t>
      </w:r>
    </w:p>
    <w:p w14:paraId="6688124B" w14:textId="77777777" w:rsidR="00D66491" w:rsidRPr="00E379A4" w:rsidRDefault="00D66491" w:rsidP="004B5847">
      <w:pPr>
        <w:numPr>
          <w:ilvl w:val="0"/>
          <w:numId w:val="144"/>
        </w:numPr>
        <w:shd w:val="clear" w:color="auto" w:fill="FFFFFF" w:themeFill="background1"/>
        <w:spacing w:after="200" w:line="360" w:lineRule="auto"/>
        <w:contextualSpacing/>
        <w:jc w:val="both"/>
        <w:rPr>
          <w:rFonts w:eastAsia="Calibri"/>
          <w:sz w:val="22"/>
          <w:szCs w:val="22"/>
          <w:lang w:eastAsia="en-US"/>
        </w:rPr>
      </w:pPr>
      <w:r w:rsidRPr="00E379A4">
        <w:rPr>
          <w:rFonts w:eastAsia="Calibri"/>
          <w:sz w:val="22"/>
          <w:szCs w:val="22"/>
          <w:lang w:eastAsia="en-US"/>
        </w:rPr>
        <w:t>Secretaria Geral.</w:t>
      </w:r>
    </w:p>
    <w:p w14:paraId="0D32B445" w14:textId="77777777" w:rsidR="00D66491" w:rsidRPr="00E379A4" w:rsidRDefault="00D66491" w:rsidP="00D66491">
      <w:pPr>
        <w:shd w:val="clear" w:color="auto" w:fill="FFFFFF" w:themeFill="background1"/>
        <w:spacing w:line="360" w:lineRule="auto"/>
        <w:ind w:firstLine="708"/>
        <w:jc w:val="both"/>
        <w:rPr>
          <w:rFonts w:eastAsia="Calibri"/>
          <w:b/>
          <w:lang w:eastAsia="en-US"/>
        </w:rPr>
      </w:pPr>
      <w:r w:rsidRPr="00E379A4">
        <w:rPr>
          <w:rFonts w:eastAsia="Calibri"/>
          <w:b/>
          <w:lang w:eastAsia="en-US"/>
        </w:rPr>
        <w:t>Além destas instâncias têm-se os órgãos suplementares, a saber:</w:t>
      </w:r>
    </w:p>
    <w:p w14:paraId="6D3A798E" w14:textId="77777777" w:rsidR="00D66491" w:rsidRPr="00E379A4" w:rsidRDefault="00D66491" w:rsidP="004B5847">
      <w:pPr>
        <w:numPr>
          <w:ilvl w:val="0"/>
          <w:numId w:val="145"/>
        </w:numPr>
        <w:shd w:val="clear" w:color="auto" w:fill="FFFFFF" w:themeFill="background1"/>
        <w:tabs>
          <w:tab w:val="num" w:pos="0"/>
        </w:tabs>
        <w:spacing w:after="200" w:line="360" w:lineRule="auto"/>
        <w:contextualSpacing/>
        <w:jc w:val="both"/>
        <w:rPr>
          <w:rFonts w:eastAsia="Calibri"/>
          <w:sz w:val="22"/>
          <w:szCs w:val="22"/>
          <w:lang w:eastAsia="en-US"/>
        </w:rPr>
      </w:pPr>
      <w:r w:rsidRPr="00E379A4">
        <w:rPr>
          <w:rFonts w:eastAsia="Calibri"/>
          <w:sz w:val="22"/>
          <w:szCs w:val="22"/>
          <w:lang w:eastAsia="en-US"/>
        </w:rPr>
        <w:t xml:space="preserve">Biblioteca. </w:t>
      </w:r>
    </w:p>
    <w:p w14:paraId="77562927" w14:textId="77777777" w:rsidR="00D66491" w:rsidRPr="00E379A4" w:rsidRDefault="00D66491" w:rsidP="004B5847">
      <w:pPr>
        <w:numPr>
          <w:ilvl w:val="0"/>
          <w:numId w:val="145"/>
        </w:numPr>
        <w:shd w:val="clear" w:color="auto" w:fill="FFFFFF" w:themeFill="background1"/>
        <w:tabs>
          <w:tab w:val="num" w:pos="0"/>
        </w:tabs>
        <w:spacing w:after="200" w:line="360" w:lineRule="auto"/>
        <w:contextualSpacing/>
        <w:jc w:val="both"/>
        <w:rPr>
          <w:rFonts w:eastAsia="Calibri"/>
          <w:sz w:val="22"/>
          <w:szCs w:val="22"/>
          <w:lang w:eastAsia="en-US"/>
        </w:rPr>
      </w:pPr>
      <w:r w:rsidRPr="00E379A4">
        <w:rPr>
          <w:rFonts w:eastAsia="Calibri"/>
          <w:sz w:val="22"/>
          <w:szCs w:val="22"/>
          <w:lang w:eastAsia="en-US"/>
        </w:rPr>
        <w:t>Núcleo de Apoio Pedagógico e Psicossocial (NAPPs).</w:t>
      </w:r>
    </w:p>
    <w:p w14:paraId="3F75C503" w14:textId="77777777" w:rsidR="00D66491" w:rsidRPr="00E379A4" w:rsidRDefault="00D66491" w:rsidP="004B5847">
      <w:pPr>
        <w:numPr>
          <w:ilvl w:val="0"/>
          <w:numId w:val="145"/>
        </w:numPr>
        <w:shd w:val="clear" w:color="auto" w:fill="FFFFFF" w:themeFill="background1"/>
        <w:tabs>
          <w:tab w:val="num" w:pos="0"/>
        </w:tabs>
        <w:spacing w:after="200" w:line="360" w:lineRule="auto"/>
        <w:contextualSpacing/>
        <w:jc w:val="both"/>
        <w:rPr>
          <w:rFonts w:eastAsia="Calibri"/>
          <w:sz w:val="22"/>
          <w:szCs w:val="22"/>
          <w:lang w:eastAsia="en-US"/>
        </w:rPr>
      </w:pPr>
      <w:r w:rsidRPr="00E379A4">
        <w:rPr>
          <w:rFonts w:eastAsia="Calibri"/>
          <w:sz w:val="22"/>
          <w:szCs w:val="22"/>
          <w:lang w:eastAsia="en-US"/>
        </w:rPr>
        <w:t>Departamento de Assuntos Acadêmicos – DAAF.</w:t>
      </w:r>
    </w:p>
    <w:p w14:paraId="2413EA12" w14:textId="77777777" w:rsidR="00D66491" w:rsidRPr="00E379A4" w:rsidRDefault="00D66491" w:rsidP="004B5847">
      <w:pPr>
        <w:numPr>
          <w:ilvl w:val="0"/>
          <w:numId w:val="145"/>
        </w:numPr>
        <w:shd w:val="clear" w:color="auto" w:fill="FFFFFF" w:themeFill="background1"/>
        <w:tabs>
          <w:tab w:val="num" w:pos="0"/>
        </w:tabs>
        <w:spacing w:after="200" w:line="360" w:lineRule="auto"/>
        <w:contextualSpacing/>
        <w:jc w:val="both"/>
        <w:rPr>
          <w:rFonts w:eastAsia="Calibri"/>
          <w:sz w:val="22"/>
          <w:szCs w:val="22"/>
          <w:lang w:eastAsia="en-US"/>
        </w:rPr>
      </w:pPr>
      <w:r w:rsidRPr="00E379A4">
        <w:rPr>
          <w:rFonts w:eastAsia="Calibri"/>
          <w:sz w:val="22"/>
          <w:szCs w:val="22"/>
          <w:lang w:eastAsia="en-US"/>
        </w:rPr>
        <w:t>Coordenação de Laboratórios.</w:t>
      </w:r>
    </w:p>
    <w:p w14:paraId="2B07702F" w14:textId="77777777" w:rsidR="00D66491" w:rsidRPr="00E379A4" w:rsidRDefault="00D66491" w:rsidP="004B5847">
      <w:pPr>
        <w:numPr>
          <w:ilvl w:val="0"/>
          <w:numId w:val="145"/>
        </w:numPr>
        <w:shd w:val="clear" w:color="auto" w:fill="FFFFFF" w:themeFill="background1"/>
        <w:tabs>
          <w:tab w:val="num" w:pos="0"/>
        </w:tabs>
        <w:spacing w:after="200" w:line="360" w:lineRule="auto"/>
        <w:contextualSpacing/>
        <w:jc w:val="both"/>
        <w:rPr>
          <w:rFonts w:eastAsia="Calibri"/>
          <w:sz w:val="22"/>
          <w:szCs w:val="22"/>
          <w:lang w:eastAsia="en-US"/>
        </w:rPr>
      </w:pPr>
      <w:r w:rsidRPr="00E379A4">
        <w:rPr>
          <w:rFonts w:eastAsia="Calibri"/>
          <w:sz w:val="22"/>
          <w:szCs w:val="22"/>
          <w:lang w:eastAsia="en-US"/>
        </w:rPr>
        <w:t>Central de Estágios.</w:t>
      </w:r>
    </w:p>
    <w:p w14:paraId="57678507" w14:textId="77777777" w:rsidR="00D66491" w:rsidRPr="00E379A4" w:rsidRDefault="00D66491" w:rsidP="004B5847">
      <w:pPr>
        <w:numPr>
          <w:ilvl w:val="0"/>
          <w:numId w:val="145"/>
        </w:numPr>
        <w:shd w:val="clear" w:color="auto" w:fill="FFFFFF" w:themeFill="background1"/>
        <w:tabs>
          <w:tab w:val="num" w:pos="0"/>
        </w:tabs>
        <w:spacing w:after="200" w:line="360" w:lineRule="auto"/>
        <w:contextualSpacing/>
        <w:jc w:val="both"/>
        <w:rPr>
          <w:rFonts w:eastAsia="Calibri"/>
          <w:sz w:val="22"/>
          <w:szCs w:val="22"/>
          <w:lang w:eastAsia="en-US"/>
        </w:rPr>
      </w:pPr>
      <w:r w:rsidRPr="00E379A4">
        <w:rPr>
          <w:rFonts w:eastAsia="Calibri"/>
          <w:sz w:val="22"/>
          <w:szCs w:val="22"/>
          <w:lang w:eastAsia="en-US"/>
        </w:rPr>
        <w:t>UNIT Carreiras.</w:t>
      </w:r>
    </w:p>
    <w:p w14:paraId="39674219" w14:textId="77777777" w:rsidR="00D66491" w:rsidRPr="00E379A4" w:rsidRDefault="00D66491" w:rsidP="00D66491">
      <w:pPr>
        <w:shd w:val="clear" w:color="auto" w:fill="FFFFFF" w:themeFill="background1"/>
        <w:spacing w:line="360" w:lineRule="auto"/>
        <w:jc w:val="both"/>
        <w:rPr>
          <w:rFonts w:eastAsia="Calibri"/>
          <w:lang w:eastAsia="en-US"/>
        </w:rPr>
      </w:pPr>
    </w:p>
    <w:p w14:paraId="495F89C8" w14:textId="61EE5289" w:rsidR="00D66491" w:rsidRPr="00E379A4" w:rsidRDefault="002B25C1" w:rsidP="00AB0C66">
      <w:pPr>
        <w:pStyle w:val="PPCNormal"/>
        <w:rPr>
          <w:rFonts w:eastAsia="Calibri"/>
          <w:lang w:eastAsia="en-US"/>
        </w:rPr>
      </w:pPr>
      <w:r w:rsidRPr="00E379A4">
        <w:rPr>
          <w:rFonts w:eastAsia="Calibri"/>
          <w:lang w:eastAsia="en-US"/>
        </w:rPr>
        <w:t xml:space="preserve">O curso de </w:t>
      </w:r>
      <w:r w:rsidRPr="00E379A4">
        <w:rPr>
          <w:lang w:val="pt-PT"/>
        </w:rPr>
        <w:t xml:space="preserve">Bacharelado em Administração </w:t>
      </w:r>
      <w:r w:rsidR="00D66491" w:rsidRPr="00E379A4">
        <w:rPr>
          <w:rFonts w:eastAsia="Calibri"/>
          <w:lang w:eastAsia="en-US"/>
        </w:rPr>
        <w:t xml:space="preserve">oferta disciplinas na modalidade online e conta com equipe multidisciplinar responsável por atender e disseminar as necessidades oriundas do uso de tecnologias para os componentes e atividades de ensino online. Essa equipe é responsável pela operacionalização das disciplinas online contando </w:t>
      </w:r>
      <w:r w:rsidR="00D66491" w:rsidRPr="00E379A4">
        <w:rPr>
          <w:rFonts w:eastAsia="Calibri"/>
          <w:lang w:eastAsia="en-US"/>
        </w:rPr>
        <w:lastRenderedPageBreak/>
        <w:t xml:space="preserve">com colaboradores de distintas áreas do conhecimento destinados ao acompanhamento e disseminação das ferramentas de tecnologia que estão diretamente envolvidos na oferta das disciplinas. </w:t>
      </w:r>
    </w:p>
    <w:p w14:paraId="7135892E" w14:textId="77777777" w:rsidR="00D66491" w:rsidRPr="00E379A4" w:rsidRDefault="00D66491" w:rsidP="00AB0C66">
      <w:pPr>
        <w:pStyle w:val="PPCNormal"/>
        <w:rPr>
          <w:rFonts w:eastAsia="Calibri"/>
          <w:lang w:eastAsia="en-US"/>
        </w:rPr>
      </w:pPr>
      <w:r w:rsidRPr="00E379A4">
        <w:rPr>
          <w:rFonts w:eastAsia="Calibri"/>
          <w:lang w:eastAsia="en-US"/>
        </w:rPr>
        <w:t xml:space="preserve">A Coordenação de Disciplinas Online é responsável pelo planejamento, execução, coordenação, acompanhamento e avaliação das disciplinas on-line, juntamente com a coordenação de curso. Essa coordenação realiza capacitação com enfoque no processo de construção do conhecimento teórico-prático e acompanhamento do desenvolvimento do discente nas atividades propostas pelo docente da disciplina, bem como orientá-lo quanto à aplicação de estratégias de estudos. </w:t>
      </w:r>
    </w:p>
    <w:p w14:paraId="2DDCAD83" w14:textId="77777777" w:rsidR="00D66491" w:rsidRPr="00E379A4" w:rsidRDefault="00D66491" w:rsidP="00AB0C66">
      <w:pPr>
        <w:pStyle w:val="PPCNormal"/>
        <w:rPr>
          <w:rFonts w:eastAsia="Calibri"/>
          <w:lang w:eastAsia="en-US"/>
        </w:rPr>
      </w:pPr>
      <w:r w:rsidRPr="00E379A4">
        <w:rPr>
          <w:rFonts w:eastAsia="Calibri"/>
          <w:lang w:eastAsia="en-US"/>
        </w:rPr>
        <w:t xml:space="preserve">Destaca-se o papel desempenhado pela Assessoria Técnica – Área responsável pelo atendimento de suporte técnico demandado pelos usuários na utilização das ferramentas: IPTV, MAGISTER, AVA, Sistema EAD, Sistema de Protocolo, dentre outras. Cabe, também, a essa equipe garantir a acessibilidade e a capacitação na utilização dessas ferramentas, além de identificar as necessidades de customização das diversas ferramentas, visando o atendimento das necessidades dos usuários e o monitoramento dos dados acadêmicos no Sistema EAD. Faz-se importante ressaltar a atuação do setor de Supervisão de Avaliação, responsável pela operacionalização das rotinas necessárias para que as avaliações sejam aplicadas. </w:t>
      </w:r>
    </w:p>
    <w:p w14:paraId="05F9418D" w14:textId="77777777" w:rsidR="00D66491" w:rsidRPr="00E379A4" w:rsidRDefault="00D66491" w:rsidP="00AB0C66">
      <w:pPr>
        <w:pStyle w:val="PPCNormal"/>
        <w:rPr>
          <w:rFonts w:eastAsia="Calibri"/>
          <w:lang w:eastAsia="en-US"/>
        </w:rPr>
      </w:pPr>
      <w:r w:rsidRPr="00E379A4">
        <w:rPr>
          <w:rFonts w:eastAsia="Calibri"/>
          <w:lang w:eastAsia="en-US"/>
        </w:rPr>
        <w:t xml:space="preserve">Os ritos seguidos (correção ortográfica, diagramação, impressão de cartões-respostas, análise das avaliações, envio através de malote) são desenvolvidos através de planejamento interno – com base nos calendários acadêmicos. Há ainda o setor de Supervisão de Elaboração de Conteúdo Midiático, composto por pedagogo e comunicólogo. Este setor realiza a capacitação do conteudista para que o mesmo possa elaborar os textos para o Livro Didático e o Material Informativo Web. O setor também é responsável por analisar todo o material construído pelos conteudistas mapeando problemas autorais, conceituais e gramaticais e verificando se os elementos essenciais da modalidade de EAD: autonomia, dialogicidade e linguagem própria, estão presentes. Após a análise o material é devolvido ao autor para que o mesmo possa realizar os ajustes necessários e posteriormente devolvê-los ao setor para última análise. </w:t>
      </w:r>
    </w:p>
    <w:p w14:paraId="46547239" w14:textId="77777777" w:rsidR="00D66491" w:rsidRPr="00E379A4" w:rsidRDefault="00D66491" w:rsidP="00AB0C66">
      <w:pPr>
        <w:pStyle w:val="PPCNormal"/>
        <w:rPr>
          <w:rFonts w:eastAsia="Calibri"/>
          <w:lang w:eastAsia="en-US"/>
        </w:rPr>
      </w:pPr>
      <w:r w:rsidRPr="00E379A4">
        <w:rPr>
          <w:rFonts w:eastAsia="Calibri"/>
          <w:lang w:eastAsia="en-US"/>
        </w:rPr>
        <w:t xml:space="preserve">O setor de Produção de Conteúdos Midiáticos faz o acompanhamento da produção do Material Impresso e Conteúdo Interativo das disciplinas. A equipe conta com designers, diagramadores, revisores, ilustradores e programadores, desenvolvendo livros e objetos de aprendizagem (jogos, animações e simulações) que auxiliam na construção do conhecimento dos alunos no decorrer da sua formação acadêmica. Supervisão de Estúdios - </w:t>
      </w:r>
      <w:r w:rsidRPr="00E379A4">
        <w:rPr>
          <w:rFonts w:eastAsia="Calibri"/>
          <w:lang w:eastAsia="en-US"/>
        </w:rPr>
        <w:lastRenderedPageBreak/>
        <w:t xml:space="preserve">A supervisão de estúdio é responsável em garantir as transmissões das aulas via Stream de Vídeo, e capacitar professores e demais colaboradores para utilização dos recursos áudios-visuais dos estúdios. </w:t>
      </w:r>
    </w:p>
    <w:p w14:paraId="30AED0CC" w14:textId="77777777" w:rsidR="00D66491" w:rsidRPr="00E379A4" w:rsidRDefault="00D66491" w:rsidP="00AB0C66">
      <w:pPr>
        <w:pStyle w:val="PPCNormal"/>
        <w:rPr>
          <w:rFonts w:eastAsia="Calibri"/>
          <w:lang w:eastAsia="en-US"/>
        </w:rPr>
      </w:pPr>
      <w:r w:rsidRPr="00E379A4">
        <w:rPr>
          <w:rFonts w:eastAsia="Calibri"/>
          <w:lang w:eastAsia="en-US"/>
        </w:rPr>
        <w:t xml:space="preserve">• Assessor Pedagógico - É responsável pelo acompanhamento das atividades desenvolvidas no AVA e presencial, bem como no atendimento às solicitações das coordenações de curso e alunos. </w:t>
      </w:r>
    </w:p>
    <w:p w14:paraId="3D8CDEA7" w14:textId="77777777" w:rsidR="00D66491" w:rsidRPr="00E379A4" w:rsidRDefault="00D66491" w:rsidP="00AB0C66">
      <w:pPr>
        <w:pStyle w:val="PPCNormal"/>
        <w:rPr>
          <w:rFonts w:eastAsia="Calibri"/>
          <w:lang w:eastAsia="en-US"/>
        </w:rPr>
      </w:pPr>
      <w:r w:rsidRPr="00E379A4">
        <w:rPr>
          <w:rFonts w:eastAsia="Calibri"/>
          <w:lang w:eastAsia="en-US"/>
        </w:rPr>
        <w:t xml:space="preserve">• Docentes - Responsável pela mediação no Ava, planejamento, produção de material, acompanhamento das atividades presenciais e a distância. </w:t>
      </w:r>
    </w:p>
    <w:p w14:paraId="60467D84" w14:textId="77777777" w:rsidR="00D66491" w:rsidRPr="00E379A4" w:rsidRDefault="00D66491" w:rsidP="00AB0C66">
      <w:pPr>
        <w:pStyle w:val="PPCNormal"/>
        <w:rPr>
          <w:rFonts w:eastAsia="Calibri"/>
          <w:lang w:eastAsia="en-US"/>
        </w:rPr>
      </w:pPr>
      <w:r w:rsidRPr="00E379A4">
        <w:rPr>
          <w:rFonts w:eastAsia="Calibri"/>
          <w:lang w:eastAsia="en-US"/>
        </w:rPr>
        <w:t xml:space="preserve">• Gerência de Tecnologias Educacionais - Equipe multidisciplinar que acompanha e desenvolve ações no Ambiente Virtual de Aprendizagem e materiais didáticos produzidos. </w:t>
      </w:r>
    </w:p>
    <w:p w14:paraId="0B4A0A6C" w14:textId="77777777" w:rsidR="00D66491" w:rsidRDefault="00D66491" w:rsidP="00AB0C66">
      <w:pPr>
        <w:pStyle w:val="PPCNormal"/>
        <w:rPr>
          <w:rFonts w:eastAsia="Calibri"/>
          <w:lang w:eastAsia="en-US"/>
        </w:rPr>
      </w:pPr>
      <w:r w:rsidRPr="00E379A4">
        <w:rPr>
          <w:rFonts w:eastAsia="Calibri"/>
          <w:lang w:eastAsia="en-US"/>
        </w:rPr>
        <w:t xml:space="preserve">A Coordenação de Curso é responsável pelas ofertas das turmas e acompanhamento das atividades junto a Coordenação de Disciplinas Online e juntamente com a coordenação dessas disciplinas, possuem plano de ação documentado e implementado e processos de trabalho formalizados para a sua operacionalização. </w:t>
      </w:r>
    </w:p>
    <w:p w14:paraId="67774392" w14:textId="77777777" w:rsidR="00841575" w:rsidRPr="00E379A4" w:rsidRDefault="00841575" w:rsidP="00AB0C66">
      <w:pPr>
        <w:pStyle w:val="PPCNormal"/>
        <w:rPr>
          <w:rFonts w:eastAsia="Calibri"/>
          <w:lang w:eastAsia="en-US"/>
        </w:rPr>
      </w:pPr>
    </w:p>
    <w:p w14:paraId="4834B2C6" w14:textId="77777777" w:rsidR="00D66491" w:rsidRPr="00E379A4" w:rsidRDefault="00D66491" w:rsidP="00AB0C66">
      <w:pPr>
        <w:pStyle w:val="PPCNormal"/>
        <w:rPr>
          <w:rFonts w:eastAsia="Calibri"/>
          <w:lang w:eastAsia="en-US"/>
        </w:rPr>
      </w:pPr>
    </w:p>
    <w:p w14:paraId="4D747664" w14:textId="7479A1B3" w:rsidR="00853742" w:rsidRPr="00E379A4" w:rsidRDefault="000B70EB" w:rsidP="00AB0C66">
      <w:pPr>
        <w:pStyle w:val="PPC1"/>
      </w:pPr>
      <w:bookmarkStart w:id="46" w:name="_Toc536189797"/>
      <w:r w:rsidRPr="00E379A4">
        <w:t>ASPECTOS FÍSICOS, ECO</w:t>
      </w:r>
      <w:r w:rsidR="00F60DF4" w:rsidRPr="00E379A4">
        <w:t>NÔMICOS E EDUCACIONAIS DE PERNAMBUCO</w:t>
      </w:r>
      <w:bookmarkEnd w:id="46"/>
    </w:p>
    <w:p w14:paraId="20900C45" w14:textId="77777777" w:rsidR="000B70EB" w:rsidRPr="00E379A4" w:rsidRDefault="000B70EB" w:rsidP="00D76365">
      <w:pPr>
        <w:shd w:val="clear" w:color="auto" w:fill="FFFFFF" w:themeFill="background1"/>
        <w:spacing w:line="360" w:lineRule="auto"/>
        <w:ind w:firstLine="709"/>
        <w:jc w:val="both"/>
        <w:rPr>
          <w:rFonts w:eastAsia="Calibri"/>
          <w:lang w:eastAsia="en-US"/>
        </w:rPr>
      </w:pPr>
    </w:p>
    <w:p w14:paraId="5508A30E" w14:textId="1FC360E5" w:rsidR="00741A2D" w:rsidRPr="00E379A4" w:rsidRDefault="00741A2D" w:rsidP="00AB0C66">
      <w:pPr>
        <w:pStyle w:val="PPC2"/>
      </w:pPr>
      <w:r w:rsidRPr="00E379A4">
        <w:t xml:space="preserve"> </w:t>
      </w:r>
      <w:bookmarkStart w:id="47" w:name="_Toc536189798"/>
      <w:r w:rsidRPr="00E379A4">
        <w:t>Aspectos Físicos e Demográficos</w:t>
      </w:r>
      <w:bookmarkEnd w:id="47"/>
    </w:p>
    <w:p w14:paraId="540A9434" w14:textId="77777777" w:rsidR="008E6111" w:rsidRPr="00E379A4" w:rsidRDefault="008E6111" w:rsidP="00D76365">
      <w:pPr>
        <w:shd w:val="clear" w:color="auto" w:fill="FFFFFF" w:themeFill="background1"/>
        <w:tabs>
          <w:tab w:val="right" w:leader="dot" w:pos="9072"/>
        </w:tabs>
        <w:spacing w:line="360" w:lineRule="auto"/>
        <w:ind w:firstLine="851"/>
        <w:jc w:val="both"/>
      </w:pPr>
    </w:p>
    <w:p w14:paraId="34E48355" w14:textId="77777777" w:rsidR="008E6111" w:rsidRPr="00E379A4" w:rsidRDefault="008E6111" w:rsidP="00AB0C66">
      <w:pPr>
        <w:pStyle w:val="PPCNormal"/>
        <w:rPr>
          <w:rFonts w:eastAsia="Calibri"/>
          <w:lang w:eastAsia="en-US"/>
        </w:rPr>
      </w:pPr>
      <w:r w:rsidRPr="00E379A4">
        <w:rPr>
          <w:rFonts w:eastAsia="Calibri"/>
          <w:lang w:eastAsia="en-US"/>
        </w:rPr>
        <w:t>A UNIT-PE, com sede e foro na cidade do Recife, Estado de Pernambuco, é uma instituição particular de ensino superior, integrante do Sistema Federal de Ensino e, como tal, preocupada em cumprir sua missão educacional.</w:t>
      </w:r>
    </w:p>
    <w:p w14:paraId="3D8F11B2" w14:textId="77777777" w:rsidR="008E6111" w:rsidRPr="00E379A4" w:rsidRDefault="008E6111" w:rsidP="00AB0C66">
      <w:pPr>
        <w:pStyle w:val="PPCNormal"/>
      </w:pPr>
    </w:p>
    <w:p w14:paraId="34A6ADE2" w14:textId="77777777" w:rsidR="008E6111" w:rsidRPr="00E379A4" w:rsidRDefault="008E6111" w:rsidP="00AB0C66">
      <w:pPr>
        <w:pStyle w:val="PPCNormal"/>
        <w:rPr>
          <w:noProof/>
          <w:sz w:val="18"/>
          <w:szCs w:val="18"/>
        </w:rPr>
      </w:pPr>
      <w:r w:rsidRPr="00E379A4">
        <w:rPr>
          <w:noProof/>
          <w:sz w:val="18"/>
          <w:szCs w:val="18"/>
        </w:rPr>
        <w:drawing>
          <wp:inline distT="0" distB="0" distL="0" distR="0" wp14:anchorId="78633FF8" wp14:editId="1299FC71">
            <wp:extent cx="5610225" cy="1466850"/>
            <wp:effectExtent l="19050" t="19050" r="28575" b="19050"/>
            <wp:docPr id="14" name="Imagem 14" descr="img-index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img-index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225" cy="1466850"/>
                    </a:xfrm>
                    <a:prstGeom prst="rect">
                      <a:avLst/>
                    </a:prstGeom>
                    <a:noFill/>
                    <a:ln w="19050" cmpd="dbl">
                      <a:solidFill>
                        <a:srgbClr val="000000"/>
                      </a:solidFill>
                      <a:miter lim="800000"/>
                      <a:headEnd/>
                      <a:tailEnd/>
                    </a:ln>
                    <a:effectLst/>
                  </pic:spPr>
                </pic:pic>
              </a:graphicData>
            </a:graphic>
          </wp:inline>
        </w:drawing>
      </w:r>
    </w:p>
    <w:p w14:paraId="7969973B" w14:textId="77777777" w:rsidR="008E6111" w:rsidRPr="00E379A4" w:rsidRDefault="008E6111" w:rsidP="00AB0C66">
      <w:pPr>
        <w:pStyle w:val="PPCNormal"/>
        <w:rPr>
          <w:b/>
          <w:bCs/>
          <w:snapToGrid w:val="0"/>
          <w:sz w:val="18"/>
          <w:szCs w:val="18"/>
        </w:rPr>
      </w:pPr>
      <w:r w:rsidRPr="00E379A4">
        <w:rPr>
          <w:snapToGrid w:val="0"/>
          <w:sz w:val="18"/>
          <w:szCs w:val="18"/>
        </w:rPr>
        <w:t xml:space="preserve">Figura1: (http://www.recife.pe.gov.br/cidade/projetos/fotosdorecife/)  </w:t>
      </w:r>
    </w:p>
    <w:p w14:paraId="62DBB45C" w14:textId="024D79CA" w:rsidR="008E6111" w:rsidRPr="00E379A4" w:rsidRDefault="008E6111" w:rsidP="00AB0C66">
      <w:pPr>
        <w:pStyle w:val="PPCNormal"/>
        <w:rPr>
          <w:snapToGrid w:val="0"/>
          <w:sz w:val="20"/>
          <w:szCs w:val="20"/>
        </w:rPr>
      </w:pPr>
      <w:r w:rsidRPr="00E379A4">
        <w:rPr>
          <w:snapToGrid w:val="0"/>
          <w:sz w:val="20"/>
          <w:szCs w:val="20"/>
        </w:rPr>
        <w:lastRenderedPageBreak/>
        <w:t xml:space="preserve">                </w:t>
      </w:r>
    </w:p>
    <w:p w14:paraId="062C6916" w14:textId="0FE91B92" w:rsidR="008E6111" w:rsidRPr="00E379A4" w:rsidRDefault="008E6111" w:rsidP="00AB0C66">
      <w:pPr>
        <w:pStyle w:val="PPCNormal"/>
        <w:rPr>
          <w:snapToGrid w:val="0"/>
        </w:rPr>
      </w:pPr>
      <w:r w:rsidRPr="00E379A4">
        <w:rPr>
          <w:snapToGrid w:val="0"/>
        </w:rPr>
        <w:t xml:space="preserve">Foram os índios que deram ao nosso estado o nome de Pernambuco - </w:t>
      </w:r>
      <w:proofErr w:type="spellStart"/>
      <w:r w:rsidRPr="00E379A4">
        <w:rPr>
          <w:snapToGrid w:val="0"/>
        </w:rPr>
        <w:t>Paranampuka</w:t>
      </w:r>
      <w:proofErr w:type="spellEnd"/>
      <w:r w:rsidRPr="00E379A4">
        <w:rPr>
          <w:snapToGrid w:val="0"/>
        </w:rPr>
        <w:t>, em tupi, significa "o mar que bate nas pedras". Ele foi uma das primeiras áreas brasileiras ocupadas pelos portugueses. Em 1535, Duarte Coelho torna-se o donatário da Capitania, fundando a vila de Olinda e espalhando os primeiros engenhos da região.</w:t>
      </w:r>
    </w:p>
    <w:p w14:paraId="477CB4AA" w14:textId="7CD37246" w:rsidR="008E6111" w:rsidRPr="00E379A4" w:rsidRDefault="008E6111" w:rsidP="00AB0C66">
      <w:pPr>
        <w:pStyle w:val="PPCNormal"/>
        <w:rPr>
          <w:snapToGrid w:val="0"/>
        </w:rPr>
      </w:pPr>
      <w:r w:rsidRPr="00E379A4">
        <w:rPr>
          <w:snapToGrid w:val="0"/>
        </w:rPr>
        <w:t xml:space="preserve">Recife, uma pequena colônia de pescadores, fundada em 1537, numa localização privilegiada, chamou a atenção de colonizadores que fundaram um porto no local, que passou a escoar toda a produção de açúcar através deste porto. A prosperidade da exportação acelerou as atividades portuárias e desenvolveu uma povoação. </w:t>
      </w:r>
    </w:p>
    <w:p w14:paraId="26C4B388" w14:textId="56D3D726" w:rsidR="008E6111" w:rsidRPr="00E379A4" w:rsidRDefault="008E6111" w:rsidP="00AB0C66">
      <w:pPr>
        <w:pStyle w:val="PPCNormal"/>
        <w:rPr>
          <w:snapToGrid w:val="0"/>
        </w:rPr>
      </w:pPr>
      <w:r w:rsidRPr="00E379A4">
        <w:rPr>
          <w:snapToGrid w:val="0"/>
        </w:rPr>
        <w:t>Esta prosperidade atraiu os holandeses, que invadiram e se estabeleceram na cidade, fazendo com que um grande fluxo migratório chegasse a Recife. A cidade iniciava uma nova fase. Construíram palácios, pontes, escolas, estradas, o primeiro Jardim Botânico do país e até um observatório astronômico.</w:t>
      </w:r>
    </w:p>
    <w:p w14:paraId="1712A423" w14:textId="17F1A00E" w:rsidR="008E6111" w:rsidRPr="00E379A4" w:rsidRDefault="008E6111" w:rsidP="00AB0C66">
      <w:pPr>
        <w:pStyle w:val="PPCNormal"/>
        <w:rPr>
          <w:snapToGrid w:val="0"/>
        </w:rPr>
      </w:pPr>
      <w:r w:rsidRPr="00E379A4">
        <w:rPr>
          <w:snapToGrid w:val="0"/>
        </w:rPr>
        <w:t>No fim do século XIX, Recife já era um empório comercial e inicia-se, então, a implantação de indústrias. O desenvolvimento da capital deu origem a fluxos migratórios causando altas taxas de desemprego e subemprego e à construção de moradias em mangues e elevações, formando os mocambos com precárias condições de vida.</w:t>
      </w:r>
    </w:p>
    <w:p w14:paraId="566CE0C8" w14:textId="2B95E4FF" w:rsidR="008E6111" w:rsidRPr="00E379A4" w:rsidRDefault="008E6111" w:rsidP="00AB0C66">
      <w:pPr>
        <w:pStyle w:val="PPCNormal"/>
        <w:rPr>
          <w:snapToGrid w:val="0"/>
        </w:rPr>
      </w:pPr>
      <w:r w:rsidRPr="00E379A4">
        <w:rPr>
          <w:snapToGrid w:val="0"/>
        </w:rPr>
        <w:t>Localizada na foz dos Rios Capibaribe e Beberibe, conhecida como a Veneza Brasileira por ter inúmeros canais e pontes que atravessam os rios, Recife tornou-se famosa pela beleza de suas praias, pelas celebrações folclóricas e por seu artesanato. Seu nome é uma alusão à muralha natural de pedras de coral e arenito - os arrecifes - que circula todo o litoral da Cidade.</w:t>
      </w:r>
    </w:p>
    <w:p w14:paraId="35DD93F5" w14:textId="307ECF0C" w:rsidR="008E6111" w:rsidRPr="00E379A4" w:rsidRDefault="008E6111" w:rsidP="00AB0C66">
      <w:pPr>
        <w:pStyle w:val="PPCNormal"/>
        <w:rPr>
          <w:snapToGrid w:val="0"/>
        </w:rPr>
      </w:pPr>
      <w:r w:rsidRPr="00E379A4">
        <w:rPr>
          <w:snapToGrid w:val="0"/>
        </w:rPr>
        <w:t>O setor de turismo vem registrando um aumento no volume de visitantes. São turistas que não procuram somente o Recife, se distribuindo por todo o território pernambucano. De 1998 a 2003, o fluxo de turista teve um crescimento de 73%, superando a marca de 3,3 milhões de pessoas. O setor responde por 12,62% do PIB estadual e faturou, em 2003, R$ 3,8 bilhões. Mais de 60% dos turistas vêm a negócios, gerando um impacto econômico de R$ 23 milhões em Pernambuco. O litoral também é um forte atrativo turístico, com destaque para as praias do Cabo de Santo Agostinho, Itamaracá, Ipojuca, Olinda, Paulista e Recife. Diversidade cultural e história também atraem turistas para a Região Metropolitana e municípios da Zona da Mata.</w:t>
      </w:r>
    </w:p>
    <w:p w14:paraId="66725B1A" w14:textId="0BD9D2FC" w:rsidR="008E6111" w:rsidRPr="00E379A4" w:rsidRDefault="008E6111" w:rsidP="00AB0C66">
      <w:pPr>
        <w:pStyle w:val="PPCNormal"/>
        <w:rPr>
          <w:snapToGrid w:val="0"/>
        </w:rPr>
      </w:pPr>
      <w:r w:rsidRPr="00E379A4">
        <w:rPr>
          <w:snapToGrid w:val="0"/>
        </w:rPr>
        <w:t xml:space="preserve">A atividade turística tem a sua importância estratégica assegurada pela posição privilegiada de ser Pernambuco portão de entrada e distribuição do fluxo de visitantes para </w:t>
      </w:r>
      <w:r w:rsidRPr="00E379A4">
        <w:rPr>
          <w:snapToGrid w:val="0"/>
        </w:rPr>
        <w:lastRenderedPageBreak/>
        <w:t xml:space="preserve">a região. Isso se deve ao fato de Recife situar-se numa posição </w:t>
      </w:r>
      <w:proofErr w:type="spellStart"/>
      <w:r w:rsidRPr="00E379A4">
        <w:rPr>
          <w:snapToGrid w:val="0"/>
        </w:rPr>
        <w:t>eqüidistante</w:t>
      </w:r>
      <w:proofErr w:type="spellEnd"/>
      <w:r w:rsidRPr="00E379A4">
        <w:rPr>
          <w:snapToGrid w:val="0"/>
        </w:rPr>
        <w:t xml:space="preserve"> a Fortaleza e Salvador, Natal e Maceió.</w:t>
      </w:r>
    </w:p>
    <w:p w14:paraId="3256ABF7" w14:textId="3E7FB5EF" w:rsidR="008E6111" w:rsidRPr="00E379A4" w:rsidRDefault="008E6111" w:rsidP="00AB0C66">
      <w:pPr>
        <w:pStyle w:val="PPCNormal"/>
        <w:rPr>
          <w:noProof/>
        </w:rPr>
      </w:pPr>
      <w:r w:rsidRPr="00E379A4">
        <w:rPr>
          <w:snapToGrid w:val="0"/>
        </w:rPr>
        <w:t>Pernambuco apresenta vantagens competitivas pela sua beleza natural e construída, diversidade cultural, oferta</w:t>
      </w:r>
      <w:r w:rsidRPr="00E379A4">
        <w:rPr>
          <w:noProof/>
        </w:rPr>
        <w:t xml:space="preserve"> turística instalada, infra-estrutura portuária e condição histórica de entreposto comercial. Destaca-se no cenário nacional com eventos culturais e técnico-profissionais, o que, associado ao dinamismo dos pólos de informática, médico e educacional, favorece o turismo de convenções.</w:t>
      </w:r>
    </w:p>
    <w:p w14:paraId="7609705E" w14:textId="447367FE" w:rsidR="008E6111" w:rsidRPr="00E379A4" w:rsidRDefault="008E6111" w:rsidP="00AB0C66">
      <w:pPr>
        <w:pStyle w:val="PPCNormal"/>
        <w:rPr>
          <w:snapToGrid w:val="0"/>
        </w:rPr>
      </w:pPr>
      <w:r w:rsidRPr="00E379A4">
        <w:rPr>
          <w:snapToGrid w:val="0"/>
        </w:rPr>
        <w:t>Localizado no litoral do Nordeste, Pernambuco apresenta uma das mais exuberantes paisagens brasileiras, possuindo desde praias urbanas a paraísos quase intocados. Turistas e pernambucanos encontram uma terra rica em belezas naturais com sol o ano inteiro.</w:t>
      </w:r>
    </w:p>
    <w:p w14:paraId="2FACECAA" w14:textId="1A6950C5" w:rsidR="008E6111" w:rsidRPr="00E379A4" w:rsidRDefault="008E6111" w:rsidP="00AB0C66">
      <w:pPr>
        <w:pStyle w:val="PPCNormal"/>
        <w:rPr>
          <w:snapToGrid w:val="0"/>
        </w:rPr>
      </w:pPr>
      <w:r w:rsidRPr="00E379A4">
        <w:rPr>
          <w:snapToGrid w:val="0"/>
        </w:rPr>
        <w:t>A arquitetura colonial de Olinda convive com a arquitetura pós-moderna de Recife. O meio ambiente pernambucano preserva tesouros. As mais belas praias do litoral do Brasil estão próximas dos encantos serranos do agreste e da força do sertão. Caruaru sedia a maior feira popular do interior nordestino e, em Petrolina, o rio São Francisco transforma áreas de seca em enormes plantações de frutas para exportação.</w:t>
      </w:r>
    </w:p>
    <w:p w14:paraId="55C20DFC" w14:textId="232E330D" w:rsidR="008E6111" w:rsidRPr="00E379A4" w:rsidRDefault="008E6111" w:rsidP="00AB0C66">
      <w:pPr>
        <w:pStyle w:val="PPCNormal"/>
        <w:rPr>
          <w:snapToGrid w:val="0"/>
        </w:rPr>
      </w:pPr>
      <w:r w:rsidRPr="00E379A4">
        <w:rPr>
          <w:snapToGrid w:val="0"/>
        </w:rPr>
        <w:t>Na zona da mata, belíssimos engenhos contam toda a história da exploração do açúcar. Com uma diversidade cultural sem igual em todo o Brasil, Pernambuco faz desfilar nas suas festas tradições como o maracatu, o bumba-meu-boi, o caboclinho, o pastoril, influências européias, africanas e indígenas ainda vivas, como a celebração do Toré na reserva fulniôs.</w:t>
      </w:r>
      <w:r w:rsidRPr="00E379A4">
        <w:rPr>
          <w:noProof/>
        </w:rPr>
        <mc:AlternateContent>
          <mc:Choice Requires="wps">
            <w:drawing>
              <wp:anchor distT="0" distB="0" distL="114300" distR="114300" simplePos="0" relativeHeight="251660288" behindDoc="0" locked="0" layoutInCell="1" allowOverlap="1" wp14:anchorId="09B1343F" wp14:editId="6E2E1420">
                <wp:simplePos x="0" y="0"/>
                <wp:positionH relativeFrom="column">
                  <wp:posOffset>3618865</wp:posOffset>
                </wp:positionH>
                <wp:positionV relativeFrom="paragraph">
                  <wp:posOffset>161290</wp:posOffset>
                </wp:positionV>
                <wp:extent cx="2258060" cy="2448560"/>
                <wp:effectExtent l="0" t="0" r="8890" b="8890"/>
                <wp:wrapSquare wrapText="bothSides"/>
                <wp:docPr id="17" name="Caixa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060" cy="2448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964BA2" w14:textId="77777777" w:rsidR="00E02689" w:rsidRDefault="00E02689" w:rsidP="008E6111">
                            <w:r>
                              <w:rPr>
                                <w:noProof/>
                              </w:rPr>
                              <w:drawing>
                                <wp:inline distT="0" distB="0" distL="0" distR="0" wp14:anchorId="28CBF822" wp14:editId="33FAEA33">
                                  <wp:extent cx="2143125" cy="1933575"/>
                                  <wp:effectExtent l="0" t="0" r="9525" b="9525"/>
                                  <wp:docPr id="161" name="Imagem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3125" cy="1933575"/>
                                          </a:xfrm>
                                          <a:prstGeom prst="rect">
                                            <a:avLst/>
                                          </a:prstGeom>
                                          <a:noFill/>
                                          <a:ln>
                                            <a:noFill/>
                                          </a:ln>
                                        </pic:spPr>
                                      </pic:pic>
                                    </a:graphicData>
                                  </a:graphic>
                                </wp:inline>
                              </w:drawing>
                            </w:r>
                          </w:p>
                          <w:p w14:paraId="67E073EB" w14:textId="79E49E71" w:rsidR="00E02689" w:rsidRPr="003B1C55" w:rsidRDefault="00E02689" w:rsidP="008E6111">
                            <w:pPr>
                              <w:rPr>
                                <w:sz w:val="18"/>
                                <w:szCs w:val="18"/>
                              </w:rPr>
                            </w:pPr>
                            <w:r>
                              <w:rPr>
                                <w:sz w:val="18"/>
                                <w:szCs w:val="18"/>
                              </w:rPr>
                              <w:t>Figura 2</w:t>
                            </w:r>
                            <w:r w:rsidRPr="003B1C55">
                              <w:rPr>
                                <w:sz w:val="18"/>
                                <w:szCs w:val="18"/>
                              </w:rPr>
                              <w:t>: (http://carnaval.olinda.pe.gov.br/</w:t>
                            </w:r>
                            <w:proofErr w:type="spellStart"/>
                            <w:r w:rsidRPr="003B1C55">
                              <w:rPr>
                                <w:sz w:val="18"/>
                                <w:szCs w:val="18"/>
                              </w:rPr>
                              <w:t>historia</w:t>
                            </w:r>
                            <w:proofErr w:type="spellEnd"/>
                            <w:r w:rsidRPr="003B1C55">
                              <w:rPr>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B1343F" id="_x0000_t202" coordsize="21600,21600" o:spt="202" path="m,l,21600r21600,l21600,xe">
                <v:stroke joinstyle="miter"/>
                <v:path gradientshapeok="t" o:connecttype="rect"/>
              </v:shapetype>
              <v:shape id="Caixa de texto 17" o:spid="_x0000_s1026" type="#_x0000_t202" style="position:absolute;left:0;text-align:left;margin-left:284.95pt;margin-top:12.7pt;width:177.8pt;height:19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s9qhQIAABgFAAAOAAAAZHJzL2Uyb0RvYy54bWysVMlu2zAQvRfoPxC8O1ogLxIsB4lTFwXS&#10;BUj7AbRIWUQlDkvSltKi/94hZTtOF6AoqgPF4QzfbG+4vB66lhyEsRJUSZOrmBKhKuBS7Ur66eNm&#10;sqDEOqY4a0GJkj4KS69XL18se12IFBpouTAEQZQtel3SxjldRJGtGtExewVaKFTWYDrmUDS7iBvW&#10;I3rXRmkcz6IeDNcGKmEtnt6NSroK+HUtKve+rq1wpC0pxubCasK69Wu0WrJiZ5huZHUMg/1DFB2T&#10;Cp2eoe6YY2Rv5C9QnawMWKjdVQVdBHUtKxFywGyS+KdsHhqmRcgFi2P1uUz2/8FW7w4fDJEcezen&#10;RLEOe7RmcmCEC+LE4ICgAqvUa1ug8YNGczfcwoA3QsZW30P12RIF64apnbgxBvpGMI5RJv5mdHF1&#10;xLEeZNu/BY7e2N5BABpq0/kSYlEIomO3Hs8dwkBIhYdpOl3EM1RVqEuzbDFFwftgxem6Nta9FtAR&#10;vympQQoEeHa4t240PZl4bxZayTeybYNgdtt1a8iBIV024TuiPzNrlTdW4K+NiOMJRok+vM7HG9r/&#10;LU/SLL5N88lmtphPsk02neTzeDGJk/w2n8VZnt1tvvsAk6xoJOdC3UslTlRMsr9r9XEoRhIFMpK+&#10;pPk0nY49+mOScfh+l2QnHU5mK7uSLs5GrPCdfaU4ps0Kx2Q77qPn4YeGYA1O/1CVwAPf+pEEbtgO&#10;iOLJsQX+iIwwgP3C3uJzgpsGzFdKehzNktove2YEJe0bhazKkyzzsxyEbDpPUTCXmu2lhqkKoUrq&#10;KBm3azfO/14buWvQ08hjBTfIxFoGjjxFdeQvjl9I5vhU+Pm+lIPV04O2+gEAAP//AwBQSwMEFAAG&#10;AAgAAAAhAP4yksPeAAAACgEAAA8AAABkcnMvZG93bnJldi54bWxMj9FOg0AQRd9N/IfNmPhi7AIB&#10;KsjQqInG19Z+wMBOgcjuEnZb6N+7Punj5J7ce6barXoUF57dYA1CvIlAsGmtGkyHcPx6f3wC4TwZ&#10;RaM1jHBlB7v69qaiUtnF7Ply8J0IJcaVhNB7P5VSurZnTW5jJzYhO9lZkw/n3Ek10xLK9SiTKMql&#10;psGEhZ4mfuu5/T6cNcLpc3nIiqX58MftPs1fadg29op4f7e+PIPwvPo/GH71gzrUwamxZ6OcGBGy&#10;vCgCipBkKYgAFEmWgWgQ0jiOQNaV/P9C/QMAAP//AwBQSwECLQAUAAYACAAAACEAtoM4kv4AAADh&#10;AQAAEwAAAAAAAAAAAAAAAAAAAAAAW0NvbnRlbnRfVHlwZXNdLnhtbFBLAQItABQABgAIAAAAIQA4&#10;/SH/1gAAAJQBAAALAAAAAAAAAAAAAAAAAC8BAABfcmVscy8ucmVsc1BLAQItABQABgAIAAAAIQCY&#10;Fs9qhQIAABgFAAAOAAAAAAAAAAAAAAAAAC4CAABkcnMvZTJvRG9jLnhtbFBLAQItABQABgAIAAAA&#10;IQD+MpLD3gAAAAoBAAAPAAAAAAAAAAAAAAAAAN8EAABkcnMvZG93bnJldi54bWxQSwUGAAAAAAQA&#10;BADzAAAA6gUAAAAA&#10;" stroked="f">
                <v:textbox>
                  <w:txbxContent>
                    <w:p w14:paraId="73964BA2" w14:textId="77777777" w:rsidR="00E02689" w:rsidRDefault="00E02689" w:rsidP="008E6111">
                      <w:r>
                        <w:rPr>
                          <w:noProof/>
                        </w:rPr>
                        <w:drawing>
                          <wp:inline distT="0" distB="0" distL="0" distR="0" wp14:anchorId="28CBF822" wp14:editId="33FAEA33">
                            <wp:extent cx="2143125" cy="1933575"/>
                            <wp:effectExtent l="0" t="0" r="9525" b="9525"/>
                            <wp:docPr id="161" name="Imagem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3125" cy="1933575"/>
                                    </a:xfrm>
                                    <a:prstGeom prst="rect">
                                      <a:avLst/>
                                    </a:prstGeom>
                                    <a:noFill/>
                                    <a:ln>
                                      <a:noFill/>
                                    </a:ln>
                                  </pic:spPr>
                                </pic:pic>
                              </a:graphicData>
                            </a:graphic>
                          </wp:inline>
                        </w:drawing>
                      </w:r>
                    </w:p>
                    <w:p w14:paraId="67E073EB" w14:textId="79E49E71" w:rsidR="00E02689" w:rsidRPr="003B1C55" w:rsidRDefault="00E02689" w:rsidP="008E6111">
                      <w:pPr>
                        <w:rPr>
                          <w:sz w:val="18"/>
                          <w:szCs w:val="18"/>
                        </w:rPr>
                      </w:pPr>
                      <w:r>
                        <w:rPr>
                          <w:sz w:val="18"/>
                          <w:szCs w:val="18"/>
                        </w:rPr>
                        <w:t>Figura 2</w:t>
                      </w:r>
                      <w:r w:rsidRPr="003B1C55">
                        <w:rPr>
                          <w:sz w:val="18"/>
                          <w:szCs w:val="18"/>
                        </w:rPr>
                        <w:t>: (http://carnaval.olinda.pe.gov.br/</w:t>
                      </w:r>
                      <w:proofErr w:type="spellStart"/>
                      <w:r w:rsidRPr="003B1C55">
                        <w:rPr>
                          <w:sz w:val="18"/>
                          <w:szCs w:val="18"/>
                        </w:rPr>
                        <w:t>historia</w:t>
                      </w:r>
                      <w:proofErr w:type="spellEnd"/>
                      <w:r w:rsidRPr="003B1C55">
                        <w:rPr>
                          <w:sz w:val="18"/>
                          <w:szCs w:val="18"/>
                        </w:rPr>
                        <w:t>)</w:t>
                      </w:r>
                    </w:p>
                  </w:txbxContent>
                </v:textbox>
                <w10:wrap type="square"/>
              </v:shape>
            </w:pict>
          </mc:Fallback>
        </mc:AlternateContent>
      </w:r>
    </w:p>
    <w:p w14:paraId="4E4E6847" w14:textId="3E694E78" w:rsidR="008E6111" w:rsidRPr="00E379A4" w:rsidRDefault="008E6111" w:rsidP="00AB0C66">
      <w:pPr>
        <w:pStyle w:val="PPCNormal"/>
        <w:rPr>
          <w:snapToGrid w:val="0"/>
        </w:rPr>
      </w:pPr>
      <w:r w:rsidRPr="00E379A4">
        <w:rPr>
          <w:snapToGrid w:val="0"/>
        </w:rPr>
        <w:t>No carnaval, o frevo anima milhares de foliões que fazem do Recife o palco da maior festa popular espontânea das Américas. A tradição agrícola do estado também deixou sua marca nos festejos de São João, que atraem turistas de todo o país. A culinária, também, é especial e exclusiva, destacando-se o sabor de frutas tropicais. No Recife, está o terceiro pólo gastronômico do Brasil.</w:t>
      </w:r>
    </w:p>
    <w:p w14:paraId="690B618F" w14:textId="68F415C7" w:rsidR="008E6111" w:rsidRPr="00E379A4" w:rsidRDefault="008E6111" w:rsidP="00AB0C66">
      <w:pPr>
        <w:pStyle w:val="PPCNormal"/>
        <w:rPr>
          <w:snapToGrid w:val="0"/>
        </w:rPr>
      </w:pPr>
      <w:r w:rsidRPr="00E379A4">
        <w:rPr>
          <w:snapToGrid w:val="0"/>
        </w:rPr>
        <w:t>Segundo a Empresa de Turis</w:t>
      </w:r>
      <w:r w:rsidR="00F336F0" w:rsidRPr="00E379A4">
        <w:rPr>
          <w:snapToGrid w:val="0"/>
        </w:rPr>
        <w:t>mo de Pernambuco, o ano de 2017</w:t>
      </w:r>
      <w:r w:rsidRPr="00E379A4">
        <w:rPr>
          <w:snapToGrid w:val="0"/>
        </w:rPr>
        <w:t xml:space="preserve"> teve saldo positivo para o turismo pernambucano, que registrou fluxo de 5,5 milhões de visitantes, um au</w:t>
      </w:r>
      <w:r w:rsidR="00F336F0" w:rsidRPr="00E379A4">
        <w:rPr>
          <w:snapToGrid w:val="0"/>
        </w:rPr>
        <w:t>mento de 22,2% em relação a 2016</w:t>
      </w:r>
      <w:r w:rsidRPr="00E379A4">
        <w:rPr>
          <w:snapToGrid w:val="0"/>
        </w:rPr>
        <w:t>. Mas o destaque ficou com os estrangeiros e demais passageiros de voos internacionais, responsávei</w:t>
      </w:r>
      <w:r w:rsidR="00F336F0" w:rsidRPr="00E379A4">
        <w:rPr>
          <w:snapToGrid w:val="0"/>
        </w:rPr>
        <w:t>s por uma alta de 10,05% em 2017, em relação a 2016</w:t>
      </w:r>
      <w:r w:rsidRPr="00E379A4">
        <w:rPr>
          <w:snapToGrid w:val="0"/>
        </w:rPr>
        <w:t xml:space="preserve"> na movimentação, apesar de um ambiente de crise. Atualmente, Pernambuco </w:t>
      </w:r>
      <w:r w:rsidRPr="00E379A4">
        <w:rPr>
          <w:snapToGrid w:val="0"/>
        </w:rPr>
        <w:lastRenderedPageBreak/>
        <w:t>possui 68.289 leitos e 38.644 somente na Região Metropolitana do Recife. O fluxo de hóspedes na rede hoteleira teve uma variação de 15,49%, o que significa que subiu de 1.825.502 para 2.108.303. Consoante pesquisa da Secretaria de Turismo, a atividade turística de Pernambuco em 2017 vem apresentando um bom desempenho diante de um cenário nacional de retração para o setor. Pernambuco continua sen</w:t>
      </w:r>
      <w:r w:rsidRPr="00E379A4">
        <w:rPr>
          <w:snapToGrid w:val="0"/>
        </w:rPr>
        <w:softHyphen/>
        <w:t>do exceção positiva no segmento de prestação de serviços de turismo. O resultado mensal de novembro referenda esse comportamento di</w:t>
      </w:r>
      <w:r w:rsidRPr="00E379A4">
        <w:rPr>
          <w:snapToGrid w:val="0"/>
        </w:rPr>
        <w:softHyphen/>
        <w:t>ferenciado de Pernambuco, que registra um crescimento de 11,9%, contra variações nega</w:t>
      </w:r>
      <w:r w:rsidRPr="00E379A4">
        <w:rPr>
          <w:snapToGrid w:val="0"/>
        </w:rPr>
        <w:softHyphen/>
        <w:t>tivas nos demais territórios considerados na análise: Bahia (-3,0%), Ceará (-2,3%), e o País como um todo (-6,6%), consoante o Boletim Conjuntural da Fecomércio, 2018. Conforme publicação da Secretaria de Turismo, mesmo em um contexto de crise econômica, só no carnaval de 2018, o Estado alcançou 1.700.000 turistas (SECRETARIA DE TURISMO, 2018).</w:t>
      </w:r>
    </w:p>
    <w:p w14:paraId="5146F66B" w14:textId="76F4585E" w:rsidR="008E6111" w:rsidRPr="00E379A4" w:rsidRDefault="008E6111" w:rsidP="00AB0C66">
      <w:pPr>
        <w:pStyle w:val="PPCNormal"/>
        <w:rPr>
          <w:snapToGrid w:val="0"/>
        </w:rPr>
      </w:pPr>
      <w:r w:rsidRPr="00E379A4">
        <w:rPr>
          <w:snapToGrid w:val="0"/>
        </w:rPr>
        <w:t xml:space="preserve">De olho no turismo também está o município de Paulista, zona norte da Região Metropolitana do Recife, com 13 km de praia. Sua estratégia é aproveitar o impulso proporcionado pela triplicação da rodovia estadual PE-15 - principal ligação entre a orla marítima de Paulista e a capital. A prefeitura quer alterar a Lei de Uso e Ocupação do Solo, instalar no litoral o Pólo </w:t>
      </w:r>
      <w:proofErr w:type="spellStart"/>
      <w:r w:rsidRPr="00E379A4">
        <w:rPr>
          <w:snapToGrid w:val="0"/>
        </w:rPr>
        <w:t>ecoturístico</w:t>
      </w:r>
      <w:proofErr w:type="spellEnd"/>
      <w:r w:rsidRPr="00E379A4">
        <w:rPr>
          <w:snapToGrid w:val="0"/>
        </w:rPr>
        <w:t xml:space="preserve"> de Maria Farinha e transformar o restante da área em nicho de empreendimentos residenciais para as classes A e B.</w:t>
      </w:r>
    </w:p>
    <w:p w14:paraId="7E1405F0" w14:textId="16EF0FA1" w:rsidR="008E6111" w:rsidRPr="00E379A4" w:rsidRDefault="008E6111" w:rsidP="00AB0C66">
      <w:pPr>
        <w:pStyle w:val="PPCNormal"/>
        <w:rPr>
          <w:snapToGrid w:val="0"/>
        </w:rPr>
      </w:pPr>
      <w:r w:rsidRPr="00E379A4">
        <w:rPr>
          <w:snapToGrid w:val="0"/>
        </w:rPr>
        <w:t xml:space="preserve">Apesar da concorrência, Recife continua sendo a porta de entrada do turismo estadual e um dos principais destinos turísticos do Brasil, recepcionados num moderno aeroporto internacional, na maior estação rodoviária do Estado e num terminal de passageiros em implantação no Porto do Recife, que poderá receber grandes cruzeiros quando estiver concluída a dragagem da área. Na Capital, os principais atrativos para o turismo de negócios são dois centros de convenções do setor público - um do governo estadual, na divisa com Olinda, e o outro da Universidade Federal de Pernambuco - e vários centros privados. </w:t>
      </w:r>
    </w:p>
    <w:p w14:paraId="41E9EB36" w14:textId="6C37422B" w:rsidR="008E6111" w:rsidRPr="00E379A4" w:rsidRDefault="00F336F0" w:rsidP="00AB0C66">
      <w:pPr>
        <w:pStyle w:val="PPCNormal"/>
        <w:rPr>
          <w:snapToGrid w:val="0"/>
        </w:rPr>
      </w:pPr>
      <w:r w:rsidRPr="00E379A4">
        <w:rPr>
          <w:snapToGrid w:val="0"/>
        </w:rPr>
        <w:t>Em Recife há</w:t>
      </w:r>
      <w:r w:rsidR="008E6111" w:rsidRPr="00E379A4">
        <w:rPr>
          <w:snapToGrid w:val="0"/>
        </w:rPr>
        <w:t xml:space="preserve"> muitas opções de compras e lazer, como o Shopping Paço Alfândega, no Recife Antigo. Localizado em região histórica tem perfil voltado para a área cultural, com ateliês, casas de espetáculos, livrarias, cafés e cinemas. O empreendimento, com 73 mil metros quadrados de área construída e investimento de R$ 26 milhões, começou a operar em abril de 2002. O bairro, já abriga um pólo gastronômico e casas noturnas, na Rua do Bom Jesus. Governo, empresários e prefeituras investem também no Circuito do Frio, com foco nas cidades vocacionadas para o turismo de inverno e rural. O projeto, liderado pela Secretaria Estadual de Desenvolvimento Econômico, já tem um calendário de </w:t>
      </w:r>
      <w:r w:rsidR="008E6111" w:rsidRPr="00E379A4">
        <w:rPr>
          <w:snapToGrid w:val="0"/>
        </w:rPr>
        <w:lastRenderedPageBreak/>
        <w:t>eventos, nos meses de julho e agosto, contemplando as cidades de Gravatá, Garanhuns, Triunfo, Pesqueira e Taquaritinga do Norte, no interior do Estado.</w:t>
      </w:r>
    </w:p>
    <w:p w14:paraId="45F15613" w14:textId="77777777" w:rsidR="008E6111" w:rsidRPr="00E379A4" w:rsidRDefault="008E6111" w:rsidP="00AB0C66">
      <w:pPr>
        <w:pStyle w:val="PPCNormal"/>
        <w:rPr>
          <w:snapToGrid w:val="0"/>
        </w:rPr>
      </w:pPr>
      <w:r w:rsidRPr="00E379A4">
        <w:rPr>
          <w:snapToGrid w:val="0"/>
        </w:rPr>
        <w:t>Recife é uma das cidades com melhor qualidade de vida, entre as capitais do Nordeste. A renda do recifense, de R$ 15.903,00 per capita, é uma das maiores da Região. Além disso, a capital pernambucana lidera o ranking do Índice de Desenvolvimento Humano e as cidades de Olinda e de Paulista também figuram entre as 12 primeiras da lista, entre as cidades do Nordeste. Uma vida cultural rica, com valorização das tradições populares e com alternativas mais sofisticadas de lazer, Pernambuco figura entre os principais pólos brasileiros de produção artística.</w:t>
      </w:r>
    </w:p>
    <w:p w14:paraId="079F1F8A" w14:textId="181899B4" w:rsidR="008E6111" w:rsidRPr="00E379A4" w:rsidRDefault="00CB686C" w:rsidP="00AB0C66">
      <w:pPr>
        <w:pStyle w:val="PPC2"/>
      </w:pPr>
      <w:bookmarkStart w:id="48" w:name="_Toc458089153"/>
      <w:r w:rsidRPr="00E379A4">
        <w:t xml:space="preserve"> </w:t>
      </w:r>
      <w:bookmarkStart w:id="49" w:name="_Toc536189799"/>
      <w:r w:rsidR="00741A2D" w:rsidRPr="00E379A4">
        <w:t xml:space="preserve">Aspectos </w:t>
      </w:r>
      <w:r w:rsidR="008E6111" w:rsidRPr="00E379A4">
        <w:t>Econômicos</w:t>
      </w:r>
      <w:bookmarkEnd w:id="48"/>
      <w:bookmarkEnd w:id="49"/>
    </w:p>
    <w:p w14:paraId="7E89B517" w14:textId="77777777" w:rsidR="008E6111" w:rsidRPr="00E379A4" w:rsidRDefault="008E6111" w:rsidP="00D76365">
      <w:pPr>
        <w:widowControl w:val="0"/>
        <w:shd w:val="clear" w:color="auto" w:fill="FFFFFF" w:themeFill="background1"/>
        <w:spacing w:line="360" w:lineRule="auto"/>
        <w:jc w:val="both"/>
        <w:rPr>
          <w:b/>
          <w:snapToGrid w:val="0"/>
        </w:rPr>
      </w:pPr>
    </w:p>
    <w:p w14:paraId="6F54F774" w14:textId="1EF24BAE" w:rsidR="008E6111" w:rsidRPr="00E379A4" w:rsidRDefault="008E6111" w:rsidP="00AB0C66">
      <w:pPr>
        <w:pStyle w:val="PPCNormal"/>
        <w:rPr>
          <w:snapToGrid w:val="0"/>
        </w:rPr>
      </w:pPr>
      <w:r w:rsidRPr="00E379A4">
        <w:rPr>
          <w:snapToGrid w:val="0"/>
        </w:rPr>
        <w:t>Os últimos anos foram singulares na história socioeconômica de Pernambuco, considerando o conjunto de iniciativas geradas, já em fase de execução ou ainda em plena negociação e planejamento. São eventos que irão redesenhar o comportamento do crescimento do Estado do ponto de vista do Brasil como um todo, credenciando-o como destaque na federação brasileira. Em relação à Região Nordeste, Pernambuco está a caminho de alcançar uma posição de liderança econômica regional, detentora de uma economia moderna e de enorme capacidade irradiadora.</w:t>
      </w:r>
    </w:p>
    <w:p w14:paraId="60345F2A" w14:textId="504E26F4" w:rsidR="008E6111" w:rsidRPr="00E379A4" w:rsidRDefault="008E6111" w:rsidP="00AB0C66">
      <w:pPr>
        <w:pStyle w:val="PPCNormal"/>
        <w:rPr>
          <w:snapToGrid w:val="0"/>
        </w:rPr>
      </w:pPr>
      <w:r w:rsidRPr="00E379A4">
        <w:rPr>
          <w:snapToGrid w:val="0"/>
        </w:rPr>
        <w:t xml:space="preserve">Logo, um quadro real desses projetos estruturadores (resinas, têxtil, estaleiros, refinaria, Ferrovia Transnordestina, transposição do São Francisco, gás, e outros menores) que irão consolidar o Complexo Industrial de Suape. Já os eixos Norte-Sul via duplicação da BR-101 e Leste-Oeste da BR-232 sinalizam a descentralização logística com perspectivas de interiorização desses serviços, sendo muito provável a sua localização no município de Salgueiro. Os polos </w:t>
      </w:r>
      <w:proofErr w:type="spellStart"/>
      <w:r w:rsidRPr="00E379A4">
        <w:rPr>
          <w:snapToGrid w:val="0"/>
        </w:rPr>
        <w:t>farmoquímicos</w:t>
      </w:r>
      <w:proofErr w:type="spellEnd"/>
      <w:r w:rsidRPr="00E379A4">
        <w:rPr>
          <w:snapToGrid w:val="0"/>
        </w:rPr>
        <w:t xml:space="preserve"> e de hemoderivados, além da nova unidade industrial da Fiat, todos sediados no município de Goiana, pressupõem um novo patamar de desenvolvimento para Região da Mata Norte do Estado.</w:t>
      </w:r>
    </w:p>
    <w:p w14:paraId="61B27FFA" w14:textId="61394930" w:rsidR="008E6111" w:rsidRPr="00E379A4" w:rsidRDefault="008E6111" w:rsidP="00AB0C66">
      <w:pPr>
        <w:pStyle w:val="PPCNormal"/>
        <w:rPr>
          <w:rFonts w:eastAsia="Calibri"/>
          <w:lang w:eastAsia="en-US"/>
        </w:rPr>
      </w:pPr>
      <w:r w:rsidRPr="00E379A4">
        <w:t xml:space="preserve">Localizado no Centro-Oeste da Região Nordeste do Brasil, Pernambuco é um dos Estados mais privilegiados da região. </w:t>
      </w:r>
      <w:r w:rsidRPr="00E379A4">
        <w:rPr>
          <w:rFonts w:eastAsia="Calibri"/>
          <w:lang w:eastAsia="en-US"/>
        </w:rPr>
        <w:t xml:space="preserve">O Estado, segundo dados recentes do IBGE (2010), possui 8.796.488 habitantes. Conforme projeção do IBGE (2017) a população nesse ano era de 9.473.266 de habitantes. O município de Recife </w:t>
      </w:r>
      <w:r w:rsidR="00F336F0" w:rsidRPr="00E379A4">
        <w:rPr>
          <w:rFonts w:eastAsia="Calibri"/>
          <w:lang w:eastAsia="en-US"/>
        </w:rPr>
        <w:t>tem população estimada para 2018</w:t>
      </w:r>
      <w:r w:rsidRPr="00E379A4">
        <w:rPr>
          <w:rFonts w:eastAsia="Calibri"/>
          <w:lang w:eastAsia="en-US"/>
        </w:rPr>
        <w:t xml:space="preserve"> de aproximadamente 1.633.697 habitantes em uma área de 218,435 km2, o município é responsável por 41% da população e 49% do PIB da RMR (31,5% do PIB do Estado de Pernambuco), formando um aglomerado econômico de grande densidade e liderança </w:t>
      </w:r>
      <w:r w:rsidRPr="00E379A4">
        <w:rPr>
          <w:rFonts w:eastAsia="Calibri"/>
          <w:lang w:eastAsia="en-US"/>
        </w:rPr>
        <w:lastRenderedPageBreak/>
        <w:t>regional. Essa proporção se mantém de modo consistente no período de 2016 a 2017, ainda que tenha havido um processo leve de interiorização da economia do Estado, denotando que os dados dos anos seguintes já devam expressar os resultados desses investimentos. A cidade destaca-se como o maior polo de serviços modernos do Nordeste, setor que congrega áreas responsáveis pela circulação de ideias, pessoas e mercadorias, com destaque no conhecimento científico e inovação. A posição de vanguarda é o resultado da organização dos empreendimentos de Tecnologia da Informação e Comunicação (TIC) e Economia Criativa no Porto Digital; dos Polos Médico e Gastronômico, considerados, respectivamente, o segundo e o terceiro maiores do Brasil. O município possui importante papel no apoio aos empreendimentos estruturadores existentes e em implantação no estado.</w:t>
      </w:r>
    </w:p>
    <w:p w14:paraId="36FB951B" w14:textId="048FF212" w:rsidR="008E6111" w:rsidRPr="00E379A4" w:rsidRDefault="008E6111" w:rsidP="00AB0C66">
      <w:pPr>
        <w:pStyle w:val="PPCNormal"/>
        <w:rPr>
          <w:rFonts w:eastAsia="Calibri"/>
          <w:lang w:eastAsia="en-US"/>
        </w:rPr>
      </w:pPr>
      <w:r w:rsidRPr="00E379A4">
        <w:rPr>
          <w:rFonts w:eastAsia="Calibri"/>
          <w:lang w:eastAsia="en-US"/>
        </w:rPr>
        <w:t>A cidade do Recife possui, segundo dados do IBGE/2015, o 10º maior Produto Interno Bruto (PIB) entre as capitais do Brasil, com R$ 48 bilhões, a preços de mercado, o que corresponde a cerca de 30% do estadual e a 49% da RMR. O valor supera o dos estados de Alagoas (R$ 46,364 bilhões), Sergipe (R$ 38,554 bilhões) e Piauí (39,148 bilhões, mas é inferior ao das capitais Manaus (67 bilhões), Fortaleza (R$ 57,246 bilhões) e Salvador (R$ 57,872 bilhões). O incremento no valor do PIB nos últimos cinco anos foi de 43,94% de 2010 a 2015 (CONDEPE/FIDEM, 2017). O PIB per capita do Recife, valor que representa a distribuição dessa riqueza pela quantidade de habitantes existentes, é de R$ 29.720,00 (Estimativa do IBGE, 2017), resultado do crescimento de 245%% desde 2006 (R$12.091,00). A Região Metropolitana do Recife - RMR é a mais populosa do Nordeste Brasileiro, a quinta do Brasil e a 107ª do mundo (IBGE, 2015). A prestação de serviços, concentrou 54,7% do PIB (20</w:t>
      </w:r>
      <w:r w:rsidR="00F336F0" w:rsidRPr="00E379A4">
        <w:rPr>
          <w:rFonts w:eastAsia="Calibri"/>
          <w:lang w:eastAsia="en-US"/>
        </w:rPr>
        <w:t>17</w:t>
      </w:r>
      <w:r w:rsidRPr="00E379A4">
        <w:rPr>
          <w:rFonts w:eastAsia="Calibri"/>
          <w:lang w:eastAsia="en-US"/>
        </w:rPr>
        <w:t xml:space="preserve">), embora a atividade industrial também esteja em patamar de destaque, sendo responsável por 40,5% do PIB da RMR. Já as atividades primárias, que incluem a agricultura, foram responsáveis por 5,8% da economia da região. O Estado conta com um pouco mais de 98 mil km² de área, que se estendem longitudinalmente do litoral ao Sertão. </w:t>
      </w:r>
    </w:p>
    <w:p w14:paraId="78711792" w14:textId="1DF1C7C3" w:rsidR="008E6111" w:rsidRPr="00E379A4" w:rsidRDefault="008E6111" w:rsidP="00AB0C66">
      <w:pPr>
        <w:pStyle w:val="PPCNormal"/>
        <w:rPr>
          <w:snapToGrid w:val="0"/>
        </w:rPr>
      </w:pPr>
      <w:r w:rsidRPr="00E379A4">
        <w:rPr>
          <w:snapToGrid w:val="0"/>
        </w:rPr>
        <w:t>O Estado conta com um pouco mais de 98 mil km² de área, que se estendem longitudinalmente do litoral ao Sertão. Pernambuco, nos últimos anos, vem apresentando taxas médias de crescimento superiores à média nacional. Isso decorre de uma combinação de fatores – como a localização estratégica, capital humano de alta qualidade técnica e uma política de atração de investimentos focada no desenvolvimento das vocações econômicas.</w:t>
      </w:r>
    </w:p>
    <w:p w14:paraId="25A2264A" w14:textId="77777777" w:rsidR="008E6111" w:rsidRPr="00E379A4" w:rsidRDefault="008E6111" w:rsidP="00AB0C66">
      <w:pPr>
        <w:pStyle w:val="PPCNormal"/>
        <w:rPr>
          <w:snapToGrid w:val="0"/>
        </w:rPr>
      </w:pPr>
      <w:r w:rsidRPr="00E379A4">
        <w:rPr>
          <w:snapToGrid w:val="0"/>
        </w:rPr>
        <w:t xml:space="preserve">Pernambuco se destaca pela sua posição estratégica e pela sua vocação em vários setores produtivos e tecnológicos. Algumas vantagens do Estado o potencializam como o </w:t>
      </w:r>
      <w:r w:rsidRPr="00E379A4">
        <w:rPr>
          <w:snapToGrid w:val="0"/>
        </w:rPr>
        <w:lastRenderedPageBreak/>
        <w:t>portão de entrada para o turismo no Nordeste, tais como: posição geográfica, riqueza de patrimônio histórico e construído, beleza natural e paisagística e variada cultura popular.</w:t>
      </w:r>
    </w:p>
    <w:p w14:paraId="1A602D55" w14:textId="3B47DEB4" w:rsidR="008E6111" w:rsidRPr="00E379A4" w:rsidRDefault="008E6111" w:rsidP="00AB0C66">
      <w:pPr>
        <w:pStyle w:val="PPCNormal"/>
        <w:rPr>
          <w:snapToGrid w:val="0"/>
        </w:rPr>
      </w:pPr>
      <w:r w:rsidRPr="00E379A4">
        <w:rPr>
          <w:snapToGrid w:val="0"/>
        </w:rPr>
        <w:t xml:space="preserve">De acordo com o IBGE, a RMR é formada por 15 municípios: Jaboatão dos Guararapes, Olinda, Paulista, Igarassu, Abreu e Lima, Camaragibe, Cabo de Santo Agostinho, Goiana, São Lourenço da Mata, Araçoiaba, Ilha de Itamaracá, Ipojuca, Moreno, Itapissuma e Recife (Capital com o maior PIB per capita do Nordeste). A RMR possui, ao todo, 4.044.948 habitantes (IBGE/2017); IDH de 0,780 e PIB de 95,7 Bilhões e Per Capita de aproximadamente R$ </w:t>
      </w:r>
      <w:r w:rsidR="00FF00F9" w:rsidRPr="00E379A4">
        <w:rPr>
          <w:snapToGrid w:val="0"/>
        </w:rPr>
        <w:t>23.925,00 (CONDEPE/FIDEM, 2017).</w:t>
      </w:r>
    </w:p>
    <w:p w14:paraId="76B7E12E" w14:textId="312521A9" w:rsidR="008E6111" w:rsidRPr="00E379A4" w:rsidRDefault="008E6111" w:rsidP="00AB0C66">
      <w:pPr>
        <w:pStyle w:val="PPCNormal"/>
        <w:rPr>
          <w:snapToGrid w:val="0"/>
        </w:rPr>
      </w:pPr>
      <w:r w:rsidRPr="00E379A4">
        <w:rPr>
          <w:snapToGrid w:val="0"/>
        </w:rPr>
        <w:t>Pernambuco, sozinho, representa o segundo maior mercado consumidor da Região Nordeste. Mas, por conta d</w:t>
      </w:r>
      <w:r w:rsidR="00F336F0" w:rsidRPr="00E379A4">
        <w:rPr>
          <w:snapToGrid w:val="0"/>
        </w:rPr>
        <w:t xml:space="preserve">a sua localização privilegiada </w:t>
      </w:r>
      <w:r w:rsidRPr="00E379A4">
        <w:rPr>
          <w:snapToGrid w:val="0"/>
        </w:rPr>
        <w:t>s</w:t>
      </w:r>
      <w:r w:rsidR="00F336F0" w:rsidRPr="00E379A4">
        <w:rPr>
          <w:snapToGrid w:val="0"/>
        </w:rPr>
        <w:t>e tornou o pó</w:t>
      </w:r>
      <w:r w:rsidRPr="00E379A4">
        <w:rPr>
          <w:snapToGrid w:val="0"/>
        </w:rPr>
        <w:t>lo logístico do Nordeste - concentrando a maioria das importações da Região e sendo responsável pelo abastecimento de vários Estados. Isto porque, em um raio de 800 quilômetros, a partir do Recife, estão as principais cidades do Nordeste e um mercado consumidor equivalente a 90% do PIB do Nordeste.</w:t>
      </w:r>
    </w:p>
    <w:p w14:paraId="0746909C" w14:textId="77777777" w:rsidR="008E6111" w:rsidRPr="00E379A4" w:rsidRDefault="008E6111" w:rsidP="00AB0C66">
      <w:pPr>
        <w:pStyle w:val="PPCNormal"/>
      </w:pPr>
    </w:p>
    <w:p w14:paraId="39265D8E" w14:textId="77777777" w:rsidR="008E6111" w:rsidRPr="00E379A4" w:rsidRDefault="008E6111" w:rsidP="00AB0C66">
      <w:pPr>
        <w:pStyle w:val="PPCNormal"/>
        <w:rPr>
          <w:snapToGrid w:val="0"/>
        </w:rPr>
      </w:pPr>
      <w:r w:rsidRPr="00E379A4">
        <w:rPr>
          <w:snapToGrid w:val="0"/>
        </w:rPr>
        <w:t>Dentre as potencialidades mais evidentes do Estado, podemos destacar:</w:t>
      </w:r>
    </w:p>
    <w:p w14:paraId="0FDFE2DC" w14:textId="77777777" w:rsidR="008E6111" w:rsidRPr="00E379A4" w:rsidRDefault="008E6111" w:rsidP="00D76365">
      <w:pPr>
        <w:widowControl w:val="0"/>
        <w:shd w:val="clear" w:color="auto" w:fill="FFFFFF" w:themeFill="background1"/>
        <w:spacing w:line="360" w:lineRule="auto"/>
        <w:ind w:firstLine="720"/>
        <w:jc w:val="both"/>
      </w:pPr>
    </w:p>
    <w:p w14:paraId="1B0ED656" w14:textId="77777777" w:rsidR="008E6111" w:rsidRPr="00E379A4" w:rsidRDefault="008E6111" w:rsidP="00FE216D">
      <w:pPr>
        <w:pStyle w:val="PPCNormal"/>
        <w:numPr>
          <w:ilvl w:val="0"/>
          <w:numId w:val="172"/>
        </w:numPr>
        <w:rPr>
          <w:snapToGrid w:val="0"/>
        </w:rPr>
      </w:pPr>
      <w:r w:rsidRPr="00E379A4">
        <w:rPr>
          <w:snapToGrid w:val="0"/>
        </w:rPr>
        <w:t>Núcleos de formação, profissionalização e qualificação da mão-de-obra, em segmentos produtivos de ponta;</w:t>
      </w:r>
    </w:p>
    <w:p w14:paraId="23414E80" w14:textId="77777777" w:rsidR="008E6111" w:rsidRPr="00E379A4" w:rsidRDefault="008E6111" w:rsidP="00FE216D">
      <w:pPr>
        <w:pStyle w:val="PPCNormal"/>
        <w:numPr>
          <w:ilvl w:val="0"/>
          <w:numId w:val="172"/>
        </w:numPr>
        <w:rPr>
          <w:snapToGrid w:val="0"/>
        </w:rPr>
      </w:pPr>
      <w:r w:rsidRPr="00E379A4">
        <w:rPr>
          <w:snapToGrid w:val="0"/>
        </w:rPr>
        <w:t>Nichos de produção artesanal, localizados em pontos diversos do território estadual;</w:t>
      </w:r>
    </w:p>
    <w:p w14:paraId="1B6D5341" w14:textId="77777777" w:rsidR="008E6111" w:rsidRPr="00E379A4" w:rsidRDefault="008E6111" w:rsidP="00FE216D">
      <w:pPr>
        <w:pStyle w:val="PPCNormal"/>
        <w:numPr>
          <w:ilvl w:val="0"/>
          <w:numId w:val="172"/>
        </w:numPr>
        <w:rPr>
          <w:snapToGrid w:val="0"/>
        </w:rPr>
      </w:pPr>
      <w:r w:rsidRPr="00E379A4">
        <w:rPr>
          <w:snapToGrid w:val="0"/>
        </w:rPr>
        <w:t>Forte presença do "3º Setor", que potencializa a ação do poder público nessa área de atuação;</w:t>
      </w:r>
    </w:p>
    <w:p w14:paraId="4C1F946B" w14:textId="77777777" w:rsidR="008E6111" w:rsidRPr="00E379A4" w:rsidRDefault="008E6111" w:rsidP="00FE216D">
      <w:pPr>
        <w:pStyle w:val="PPCNormal"/>
        <w:numPr>
          <w:ilvl w:val="0"/>
          <w:numId w:val="172"/>
        </w:numPr>
        <w:rPr>
          <w:snapToGrid w:val="0"/>
        </w:rPr>
      </w:pPr>
      <w:r w:rsidRPr="00E379A4">
        <w:rPr>
          <w:snapToGrid w:val="0"/>
        </w:rPr>
        <w:t>Densidade de universidades e centros de pesquisa de excelência;</w:t>
      </w:r>
    </w:p>
    <w:p w14:paraId="728DA25D" w14:textId="77777777" w:rsidR="008E6111" w:rsidRPr="00E379A4" w:rsidRDefault="008E6111" w:rsidP="00FE216D">
      <w:pPr>
        <w:pStyle w:val="PPCNormal"/>
        <w:numPr>
          <w:ilvl w:val="0"/>
          <w:numId w:val="172"/>
        </w:numPr>
        <w:rPr>
          <w:snapToGrid w:val="0"/>
        </w:rPr>
      </w:pPr>
      <w:r w:rsidRPr="00E379A4">
        <w:rPr>
          <w:snapToGrid w:val="0"/>
        </w:rPr>
        <w:t>Dinamismo do setor serviços com tendência ao crescimento e diversificação;</w:t>
      </w:r>
    </w:p>
    <w:p w14:paraId="3E9AAD4A" w14:textId="77777777" w:rsidR="008E6111" w:rsidRPr="00E379A4" w:rsidRDefault="008E6111" w:rsidP="00FE216D">
      <w:pPr>
        <w:pStyle w:val="PPCNormal"/>
        <w:numPr>
          <w:ilvl w:val="0"/>
          <w:numId w:val="172"/>
        </w:numPr>
        <w:rPr>
          <w:snapToGrid w:val="0"/>
        </w:rPr>
      </w:pPr>
      <w:r w:rsidRPr="00E379A4">
        <w:rPr>
          <w:snapToGrid w:val="0"/>
        </w:rPr>
        <w:t>Tradição de planejamento;</w:t>
      </w:r>
    </w:p>
    <w:p w14:paraId="4EF6D21D" w14:textId="77777777" w:rsidR="008E6111" w:rsidRPr="00E379A4" w:rsidRDefault="008E6111" w:rsidP="00FE216D">
      <w:pPr>
        <w:pStyle w:val="PPCNormal"/>
        <w:numPr>
          <w:ilvl w:val="0"/>
          <w:numId w:val="172"/>
        </w:numPr>
        <w:rPr>
          <w:snapToGrid w:val="0"/>
        </w:rPr>
      </w:pPr>
      <w:r w:rsidRPr="00E379A4">
        <w:rPr>
          <w:snapToGrid w:val="0"/>
        </w:rPr>
        <w:t>Capacidade técnica instalada;</w:t>
      </w:r>
    </w:p>
    <w:p w14:paraId="6DE78164" w14:textId="77777777" w:rsidR="008E6111" w:rsidRPr="00E379A4" w:rsidRDefault="008E6111" w:rsidP="00FE216D">
      <w:pPr>
        <w:pStyle w:val="PPCNormal"/>
        <w:numPr>
          <w:ilvl w:val="0"/>
          <w:numId w:val="172"/>
        </w:numPr>
        <w:rPr>
          <w:snapToGrid w:val="0"/>
        </w:rPr>
      </w:pPr>
      <w:r w:rsidRPr="00E379A4">
        <w:rPr>
          <w:snapToGrid w:val="0"/>
        </w:rPr>
        <w:t>Concentração de ONG que se constituem em apoio potencial à sociedade para inserção no processo de descentralização e democratização;</w:t>
      </w:r>
    </w:p>
    <w:p w14:paraId="655BD7E1" w14:textId="77777777" w:rsidR="008E6111" w:rsidRPr="00E379A4" w:rsidRDefault="008E6111" w:rsidP="00FE216D">
      <w:pPr>
        <w:pStyle w:val="PPCNormal"/>
        <w:numPr>
          <w:ilvl w:val="0"/>
          <w:numId w:val="172"/>
        </w:numPr>
        <w:rPr>
          <w:snapToGrid w:val="0"/>
        </w:rPr>
      </w:pPr>
      <w:r w:rsidRPr="00E379A4">
        <w:rPr>
          <w:snapToGrid w:val="0"/>
        </w:rPr>
        <w:t>Experiência em gestão pública participativa, vivenciada, sobretudo em prefeituras da Região Metropolitana do Recife;</w:t>
      </w:r>
    </w:p>
    <w:p w14:paraId="34F986EF" w14:textId="0D2EA835" w:rsidR="008E6111" w:rsidRPr="00E379A4" w:rsidRDefault="008E6111" w:rsidP="00FE216D">
      <w:pPr>
        <w:pStyle w:val="PPCNormal"/>
        <w:numPr>
          <w:ilvl w:val="0"/>
          <w:numId w:val="172"/>
        </w:numPr>
        <w:rPr>
          <w:snapToGrid w:val="0"/>
        </w:rPr>
      </w:pPr>
      <w:r w:rsidRPr="00E379A4">
        <w:rPr>
          <w:snapToGrid w:val="0"/>
        </w:rPr>
        <w:t>Tradição de organização popular, com atuação disseminada por todo o estado e em diversos segmentos sociais.</w:t>
      </w:r>
    </w:p>
    <w:p w14:paraId="7B506CD0" w14:textId="51F7A815" w:rsidR="008E6111" w:rsidRPr="00E379A4" w:rsidRDefault="008E6111" w:rsidP="0072537D">
      <w:pPr>
        <w:pStyle w:val="PPCNormal"/>
        <w:rPr>
          <w:snapToGrid w:val="0"/>
        </w:rPr>
      </w:pPr>
      <w:r w:rsidRPr="00E379A4">
        <w:rPr>
          <w:snapToGrid w:val="0"/>
        </w:rPr>
        <w:lastRenderedPageBreak/>
        <w:t>A infraestrutura do Estado é um dos principais diferenciais competitivos de Pernambuco. Nos últimos anos, o Estado recebeu investimentos de R$ 1,3 bilhão para a modernização das rodovias, portos e aeroportos. Um destaque é a duplicação da BR 232, no trecho entre Recife e Caruaru, no Agreste, totalizando 130 km. Outro investimento importante foi realizado no Aeroporto Internacional do Recife, com a ampliação e modernização do terminal de passageiros.</w:t>
      </w:r>
    </w:p>
    <w:p w14:paraId="4ACF861C" w14:textId="24F81BA0" w:rsidR="008E6111" w:rsidRPr="00E379A4" w:rsidRDefault="008E6111" w:rsidP="0072537D">
      <w:pPr>
        <w:pStyle w:val="PPCNormal"/>
        <w:rPr>
          <w:snapToGrid w:val="0"/>
        </w:rPr>
      </w:pPr>
      <w:r w:rsidRPr="00E379A4">
        <w:rPr>
          <w:snapToGrid w:val="0"/>
        </w:rPr>
        <w:t>Além disso, Pernambuco tem excelência na oferta de energia elétrica, uma vez que seu território é cortado por linhas de transmissão da Companhia Hidroelétrica do São Francisco (Chesf) que seguem para os Estados ao norte da Região Nordeste. São três linhas de 500 mil volts e 9 de 230 mil volts, levando energia de qualidade a todo o território de Pernambuco. O fornecimento de energia elétrica conta com o reforço da Termopernambuco – uma termelétrica localizada no Complexo de Suape, com capacidade de 520 MW. O gás natural é um componente importante da matriz energética de Pernambuco. Graças aos investimentos realizados pela Copergás, 12 municípios contam com acesso a gasodutos. Diariamente, somente a Termopernambuco consume 2,15 milhões de m</w:t>
      </w:r>
      <w:r w:rsidRPr="00E379A4">
        <w:rPr>
          <w:snapToGrid w:val="0"/>
          <w:vertAlign w:val="superscript"/>
        </w:rPr>
        <w:t>3</w:t>
      </w:r>
      <w:r w:rsidRPr="00E379A4">
        <w:rPr>
          <w:snapToGrid w:val="0"/>
        </w:rPr>
        <w:t xml:space="preserve"> de gás natural. Outros 810 mil m</w:t>
      </w:r>
      <w:r w:rsidRPr="00E379A4">
        <w:rPr>
          <w:snapToGrid w:val="0"/>
          <w:vertAlign w:val="superscript"/>
        </w:rPr>
        <w:t>3</w:t>
      </w:r>
      <w:r w:rsidRPr="00E379A4">
        <w:rPr>
          <w:snapToGrid w:val="0"/>
        </w:rPr>
        <w:t xml:space="preserve"> são comercializados para diversas indústrias do Estado.  Desde 2004 foi iniciada expansão da rede rumo ao agreste, com a construção do gasoduto Recife/Caruaru, com 120 km de extensão, beneficiando vários municípios e distritos industriais pelo trajeto. No quesito comunicação, 75% da população residem em áreas com cobertura de telefonia, com acesso a terminais móveis e fixos.</w:t>
      </w:r>
    </w:p>
    <w:p w14:paraId="65FBAA37" w14:textId="5D48957A" w:rsidR="008E6111" w:rsidRPr="00E379A4" w:rsidRDefault="008E6111" w:rsidP="0072537D">
      <w:pPr>
        <w:pStyle w:val="PPCNormal"/>
        <w:rPr>
          <w:snapToGrid w:val="0"/>
        </w:rPr>
      </w:pPr>
      <w:r w:rsidRPr="00E379A4">
        <w:rPr>
          <w:snapToGrid w:val="0"/>
        </w:rPr>
        <w:t>Hoje, Pernambuco se insinua no cenário mundial por seu capital humano, empreendedorismo e inovação na área de Tecnologia da Informação e Comunicação. Dos engenhos de açúcar para uma economia baseada em serviços e com uma participação crescente do setor de TIC no PIB pernambucano. Essa é a transição econômica que torna o estado um modelo de referência para as economias emergentes.</w:t>
      </w:r>
    </w:p>
    <w:p w14:paraId="4B9E9954" w14:textId="449B46AE" w:rsidR="008E6111" w:rsidRPr="00E379A4" w:rsidRDefault="008E6111" w:rsidP="0072537D">
      <w:pPr>
        <w:pStyle w:val="PPCNormal"/>
        <w:rPr>
          <w:snapToGrid w:val="0"/>
        </w:rPr>
      </w:pPr>
      <w:r w:rsidRPr="00E379A4">
        <w:rPr>
          <w:snapToGrid w:val="0"/>
        </w:rPr>
        <w:t>Nesse contexto surgiu o Porto Digital. Um projeto de desenvolvimento econômico que reúne investimentos públicos, iniciativa privada e universidades, compondo um sistema local de informação que tem, atualmente, 68 instituições entre empresas de TIC, serviços especializados e órgãos de fomento.</w:t>
      </w:r>
    </w:p>
    <w:p w14:paraId="55E3CEB5" w14:textId="13F3677E" w:rsidR="008E6111" w:rsidRPr="00E379A4" w:rsidRDefault="008E6111" w:rsidP="0072537D">
      <w:pPr>
        <w:pStyle w:val="PPCNormal"/>
        <w:rPr>
          <w:snapToGrid w:val="0"/>
        </w:rPr>
      </w:pPr>
      <w:r w:rsidRPr="00E379A4">
        <w:rPr>
          <w:snapToGrid w:val="0"/>
        </w:rPr>
        <w:t xml:space="preserve">Pernambuco consolida-se como um dos mais importantes pólos tecnológicos do Brasil, com a implantação do Porto Digital. Organização social sem fins lucrativos do Governo do Estado, o Porto Digital (www.portodigital.pe.gov.br) está implementando um ambiente de excelência em tecnologia da informação e comunicação. Instalado no histórico Bairro do Recife, o empreendimento reúne empresas, centros de pesquisa e órgãos </w:t>
      </w:r>
      <w:r w:rsidRPr="00E379A4">
        <w:rPr>
          <w:snapToGrid w:val="0"/>
        </w:rPr>
        <w:lastRenderedPageBreak/>
        <w:t>governamentais. Atualmente, mais de 90 empresas fazem parte do Porto Digital, responsável por gerar 2.500 empregos e por representar 3,5% do Produto Interno Bruto (PIB) de Pernambuco. O Porto Digital também desenvolve projetos de capacitação para jovens e fornece ferramentas para promover a inclusão social da comunidade do Pilar, situada ao norte do Bairro do Recife.</w:t>
      </w:r>
    </w:p>
    <w:p w14:paraId="3C7FDEA1" w14:textId="7BD5FDEC" w:rsidR="008E6111" w:rsidRPr="00E379A4" w:rsidRDefault="008E6111" w:rsidP="0072537D">
      <w:pPr>
        <w:pStyle w:val="PPCNormal"/>
        <w:rPr>
          <w:snapToGrid w:val="0"/>
        </w:rPr>
      </w:pPr>
      <w:r w:rsidRPr="00E379A4">
        <w:rPr>
          <w:snapToGrid w:val="0"/>
        </w:rPr>
        <w:t>Só a cidade do Recife conta com mais de 200 empresas de informática, o que possibilita a atração de indústrias de ponta. O setor de tecnologia de informação da capital pernambucana é tão forte, que a arrecadação do ISS das pequenas e médias empresas de informática equivale aos impostos pagos pelo setor de turismo no Recife.</w:t>
      </w:r>
    </w:p>
    <w:p w14:paraId="7A6EB089" w14:textId="5B7B4CEE" w:rsidR="008E6111" w:rsidRPr="00E379A4" w:rsidRDefault="008E6111" w:rsidP="0072537D">
      <w:pPr>
        <w:pStyle w:val="PPCNormal"/>
        <w:rPr>
          <w:snapToGrid w:val="0"/>
        </w:rPr>
      </w:pPr>
      <w:r w:rsidRPr="00E379A4">
        <w:rPr>
          <w:snapToGrid w:val="0"/>
        </w:rPr>
        <w:t>Com certeza, o Porto Digital é uma iniciativa revolucionária que está colocando Pernambuco entre os mais importantes centros mundiais em tecnologias da informação e comunicação. É o resultado de uma cooperação inédita entre governos, universidades e empresas para consolidar o Estado como referência na formação de capital humano, desenvolvimento tecnológico, inovação e negócios da economia digital.</w:t>
      </w:r>
    </w:p>
    <w:p w14:paraId="16683E0E" w14:textId="6D56BAAD" w:rsidR="008E6111" w:rsidRPr="00E379A4" w:rsidRDefault="008E6111" w:rsidP="0072537D">
      <w:pPr>
        <w:pStyle w:val="PPCNormal"/>
        <w:rPr>
          <w:snapToGrid w:val="0"/>
        </w:rPr>
      </w:pPr>
      <w:r w:rsidRPr="00E379A4">
        <w:rPr>
          <w:snapToGrid w:val="0"/>
        </w:rPr>
        <w:t xml:space="preserve">Essa plataforma de negócios diversificada e dinâmica recebeu </w:t>
      </w:r>
      <w:proofErr w:type="spellStart"/>
      <w:r w:rsidRPr="00E379A4">
        <w:rPr>
          <w:snapToGrid w:val="0"/>
        </w:rPr>
        <w:t>infra-estrutura</w:t>
      </w:r>
      <w:proofErr w:type="spellEnd"/>
      <w:r w:rsidRPr="00E379A4">
        <w:rPr>
          <w:snapToGrid w:val="0"/>
        </w:rPr>
        <w:t xml:space="preserve"> tecnológica de última geração, incentivos governamentais e um investimento inicial do Governo do Estado para transferir algumas das atividades do setor para o local e financiar a formação de capital humano.</w:t>
      </w:r>
    </w:p>
    <w:p w14:paraId="38216405" w14:textId="0C4BFDD6" w:rsidR="008E6111" w:rsidRPr="00E379A4" w:rsidRDefault="008E6111" w:rsidP="0072537D">
      <w:pPr>
        <w:pStyle w:val="PPCNormal"/>
        <w:rPr>
          <w:snapToGrid w:val="0"/>
        </w:rPr>
      </w:pPr>
      <w:r w:rsidRPr="00E379A4">
        <w:rPr>
          <w:snapToGrid w:val="0"/>
        </w:rPr>
        <w:t xml:space="preserve">Ele tem como </w:t>
      </w:r>
      <w:r w:rsidR="006A0DCA" w:rsidRPr="00E379A4">
        <w:rPr>
          <w:snapToGrid w:val="0"/>
        </w:rPr>
        <w:t>missão: ”</w:t>
      </w:r>
      <w:r w:rsidR="003B05B4" w:rsidRPr="00E379A4">
        <w:rPr>
          <w:snapToGrid w:val="0"/>
        </w:rPr>
        <w:t>Promover</w:t>
      </w:r>
      <w:r w:rsidRPr="00E379A4">
        <w:rPr>
          <w:snapToGrid w:val="0"/>
        </w:rPr>
        <w:t xml:space="preserve"> a qualidade de vida a partir da estruturação de um ambiente de negócios de classe mundial no Centro Histórico do Recife”. E seus principais objetivos são:</w:t>
      </w:r>
    </w:p>
    <w:p w14:paraId="7406F1D9" w14:textId="77777777" w:rsidR="008E6111" w:rsidRPr="00E379A4" w:rsidRDefault="008E6111" w:rsidP="0072537D">
      <w:pPr>
        <w:pStyle w:val="PPCNormal"/>
        <w:rPr>
          <w:snapToGrid w:val="0"/>
        </w:rPr>
      </w:pPr>
      <w:r w:rsidRPr="00E379A4">
        <w:rPr>
          <w:snapToGrid w:val="0"/>
        </w:rPr>
        <w:t>Criar um pólo de negócios e inovação;</w:t>
      </w:r>
    </w:p>
    <w:p w14:paraId="49791076" w14:textId="77777777" w:rsidR="008E6111" w:rsidRPr="00E379A4" w:rsidRDefault="008E6111" w:rsidP="0072537D">
      <w:pPr>
        <w:pStyle w:val="PPCNormal"/>
        <w:rPr>
          <w:snapToGrid w:val="0"/>
        </w:rPr>
      </w:pPr>
      <w:r w:rsidRPr="00E379A4">
        <w:rPr>
          <w:snapToGrid w:val="0"/>
        </w:rPr>
        <w:t>Integrar empresas, centros de pesquisas e instituições de tecnologia da                           informação e comunicação;</w:t>
      </w:r>
    </w:p>
    <w:p w14:paraId="447957CF" w14:textId="77777777" w:rsidR="008E6111" w:rsidRPr="00E379A4" w:rsidRDefault="008E6111" w:rsidP="0072537D">
      <w:pPr>
        <w:pStyle w:val="PPCNormal"/>
        <w:rPr>
          <w:snapToGrid w:val="0"/>
        </w:rPr>
      </w:pPr>
      <w:r w:rsidRPr="00E379A4">
        <w:rPr>
          <w:snapToGrid w:val="0"/>
        </w:rPr>
        <w:t>Consolidar Recife como centro de referência em novas tecnologias;</w:t>
      </w:r>
    </w:p>
    <w:p w14:paraId="3C56DD4D" w14:textId="1E1244F3" w:rsidR="008E6111" w:rsidRPr="00E379A4" w:rsidRDefault="008E6111" w:rsidP="0072537D">
      <w:pPr>
        <w:pStyle w:val="PPCNormal"/>
        <w:rPr>
          <w:snapToGrid w:val="0"/>
        </w:rPr>
      </w:pPr>
      <w:r w:rsidRPr="00E379A4">
        <w:rPr>
          <w:snapToGrid w:val="0"/>
        </w:rPr>
        <w:t>Estruturar e gerenciar o mais competitivo ambiente de negócios do Brasil.</w:t>
      </w:r>
    </w:p>
    <w:p w14:paraId="73AF54E8" w14:textId="3DEBD919" w:rsidR="008E6111" w:rsidRPr="00E379A4" w:rsidRDefault="008E6111" w:rsidP="0072537D">
      <w:pPr>
        <w:pStyle w:val="PPCNormal"/>
        <w:rPr>
          <w:snapToGrid w:val="0"/>
        </w:rPr>
      </w:pPr>
      <w:r w:rsidRPr="00E379A4">
        <w:rPr>
          <w:snapToGrid w:val="0"/>
        </w:rPr>
        <w:t xml:space="preserve">O objetivo do Porto Digital é: “apoiar empreendedores no desenvolvimento de inovações e invenções, transformando-as em oportunidades de negócio com perspectivas mercadológicas concretas”. No final de 2000, ele inaugurou a sua incubadora: a Incubanet. O Estado já possui tradição em incubação de empresas no País: a INCUBATEP (incubadora do Instituto Tecnológico do Estado de Pernambuco - ITEP), referência nacional, foi fundada em 1992.  </w:t>
      </w:r>
    </w:p>
    <w:p w14:paraId="28594796" w14:textId="77777777" w:rsidR="008E6111" w:rsidRPr="00E379A4" w:rsidRDefault="008E6111" w:rsidP="0072537D">
      <w:pPr>
        <w:pStyle w:val="PPCNormal"/>
        <w:rPr>
          <w:snapToGrid w:val="0"/>
        </w:rPr>
      </w:pPr>
      <w:r w:rsidRPr="00E379A4">
        <w:rPr>
          <w:snapToGrid w:val="0"/>
        </w:rPr>
        <w:t xml:space="preserve">O papel da rede é incentivar o aparecimento de novas empresas em áreas como biotecnologia, tecnologias da informação e comunicação, tecnologias ambientais, </w:t>
      </w:r>
      <w:r w:rsidRPr="00E379A4">
        <w:rPr>
          <w:snapToGrid w:val="0"/>
        </w:rPr>
        <w:lastRenderedPageBreak/>
        <w:t xml:space="preserve">tecnologias de saúde, fotônica, novos materiais, design, produção artística, gesso, fruticultura irrigada e vitivinicultura, laticínios, indústria têxtil e confecções, turismo e petróleo.  </w:t>
      </w:r>
    </w:p>
    <w:p w14:paraId="041C1059" w14:textId="77777777" w:rsidR="008E6111" w:rsidRPr="00E379A4" w:rsidRDefault="008E6111" w:rsidP="00D76365">
      <w:pPr>
        <w:widowControl w:val="0"/>
        <w:shd w:val="clear" w:color="auto" w:fill="FFFFFF" w:themeFill="background1"/>
        <w:spacing w:line="360" w:lineRule="auto"/>
        <w:jc w:val="both"/>
        <w:rPr>
          <w:rStyle w:val="Forte"/>
        </w:rPr>
      </w:pPr>
    </w:p>
    <w:p w14:paraId="43ABEB6B" w14:textId="77777777" w:rsidR="008E6111" w:rsidRPr="00E379A4" w:rsidRDefault="008E6111" w:rsidP="00FE216D">
      <w:pPr>
        <w:pStyle w:val="PargrafodaLista"/>
        <w:widowControl w:val="0"/>
        <w:numPr>
          <w:ilvl w:val="0"/>
          <w:numId w:val="164"/>
        </w:numPr>
        <w:shd w:val="clear" w:color="auto" w:fill="FFFFFF" w:themeFill="background1"/>
        <w:spacing w:line="360" w:lineRule="auto"/>
        <w:jc w:val="both"/>
        <w:rPr>
          <w:rStyle w:val="Forte"/>
        </w:rPr>
      </w:pPr>
      <w:r w:rsidRPr="00E379A4">
        <w:rPr>
          <w:rStyle w:val="Forte"/>
        </w:rPr>
        <w:t>Complexo Industrial Portuário Suape</w:t>
      </w:r>
    </w:p>
    <w:tbl>
      <w:tblPr>
        <w:tblW w:w="9214" w:type="dxa"/>
        <w:tblInd w:w="-34" w:type="dxa"/>
        <w:tblBorders>
          <w:insideH w:val="single" w:sz="4" w:space="0" w:color="auto"/>
        </w:tblBorders>
        <w:tblLayout w:type="fixed"/>
        <w:tblLook w:val="04A0" w:firstRow="1" w:lastRow="0" w:firstColumn="1" w:lastColumn="0" w:noHBand="0" w:noVBand="1"/>
      </w:tblPr>
      <w:tblGrid>
        <w:gridCol w:w="4395"/>
        <w:gridCol w:w="283"/>
        <w:gridCol w:w="4536"/>
      </w:tblGrid>
      <w:tr w:rsidR="00541616" w:rsidRPr="00E379A4" w14:paraId="23491D69" w14:textId="77777777" w:rsidTr="00E64B57">
        <w:tc>
          <w:tcPr>
            <w:tcW w:w="4395" w:type="dxa"/>
            <w:shd w:val="clear" w:color="auto" w:fill="auto"/>
          </w:tcPr>
          <w:p w14:paraId="35732D7B" w14:textId="77777777" w:rsidR="008E6111" w:rsidRPr="00E379A4" w:rsidRDefault="008E6111" w:rsidP="00D76365">
            <w:pPr>
              <w:pStyle w:val="PargrafodaLista"/>
              <w:shd w:val="clear" w:color="auto" w:fill="FFFFFF" w:themeFill="background1"/>
              <w:spacing w:line="360" w:lineRule="auto"/>
              <w:ind w:left="0"/>
            </w:pPr>
            <w:r w:rsidRPr="00E379A4">
              <w:rPr>
                <w:noProof/>
              </w:rPr>
              <w:drawing>
                <wp:inline distT="0" distB="0" distL="0" distR="0" wp14:anchorId="78C6F526" wp14:editId="03B7B7CE">
                  <wp:extent cx="2724150" cy="1609725"/>
                  <wp:effectExtent l="0" t="0" r="0" b="9525"/>
                  <wp:docPr id="13" name="Imagem 13" descr="http://envolverde.com.br/portal/wp-content/uploads/2012/04/782P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http://envolverde.com.br/portal/wp-content/uploads/2012/04/782PEQ.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4150" cy="1609725"/>
                          </a:xfrm>
                          <a:prstGeom prst="rect">
                            <a:avLst/>
                          </a:prstGeom>
                          <a:noFill/>
                          <a:ln>
                            <a:noFill/>
                          </a:ln>
                        </pic:spPr>
                      </pic:pic>
                    </a:graphicData>
                  </a:graphic>
                </wp:inline>
              </w:drawing>
            </w:r>
          </w:p>
        </w:tc>
        <w:tc>
          <w:tcPr>
            <w:tcW w:w="283" w:type="dxa"/>
            <w:shd w:val="clear" w:color="auto" w:fill="auto"/>
          </w:tcPr>
          <w:p w14:paraId="1EA497B6" w14:textId="77777777" w:rsidR="008E6111" w:rsidRPr="00E379A4" w:rsidRDefault="008E6111" w:rsidP="00D76365">
            <w:pPr>
              <w:pStyle w:val="PargrafodaLista"/>
              <w:shd w:val="clear" w:color="auto" w:fill="FFFFFF" w:themeFill="background1"/>
              <w:spacing w:line="360" w:lineRule="auto"/>
              <w:ind w:left="0"/>
              <w:jc w:val="both"/>
            </w:pPr>
          </w:p>
        </w:tc>
        <w:tc>
          <w:tcPr>
            <w:tcW w:w="4536" w:type="dxa"/>
            <w:shd w:val="clear" w:color="auto" w:fill="auto"/>
          </w:tcPr>
          <w:p w14:paraId="2B5CD44B" w14:textId="77777777" w:rsidR="008E6111" w:rsidRPr="00E379A4" w:rsidRDefault="008E6111" w:rsidP="00D76365">
            <w:pPr>
              <w:pStyle w:val="PargrafodaLista"/>
              <w:shd w:val="clear" w:color="auto" w:fill="FFFFFF" w:themeFill="background1"/>
              <w:spacing w:line="360" w:lineRule="auto"/>
              <w:ind w:left="0"/>
              <w:jc w:val="both"/>
            </w:pPr>
            <w:r w:rsidRPr="00E379A4">
              <w:rPr>
                <w:noProof/>
              </w:rPr>
              <w:drawing>
                <wp:inline distT="0" distB="0" distL="0" distR="0" wp14:anchorId="3A131D32" wp14:editId="0A53EC52">
                  <wp:extent cx="2676525" cy="1609725"/>
                  <wp:effectExtent l="0" t="0" r="9525" b="9525"/>
                  <wp:docPr id="11" name="Imagem 11" descr="http://blogs.ne10.uol.com.br/peinvestimento/files/2011/09/porto-intern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http://blogs.ne10.uol.com.br/peinvestimento/files/2011/09/porto-interno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6525" cy="1609725"/>
                          </a:xfrm>
                          <a:prstGeom prst="rect">
                            <a:avLst/>
                          </a:prstGeom>
                          <a:noFill/>
                          <a:ln>
                            <a:noFill/>
                          </a:ln>
                        </pic:spPr>
                      </pic:pic>
                    </a:graphicData>
                  </a:graphic>
                </wp:inline>
              </w:drawing>
            </w:r>
          </w:p>
        </w:tc>
      </w:tr>
    </w:tbl>
    <w:p w14:paraId="46FA08A8" w14:textId="7EF1A281" w:rsidR="008E6111" w:rsidRPr="00E379A4" w:rsidRDefault="00F336F0" w:rsidP="00D76365">
      <w:pPr>
        <w:pStyle w:val="PargrafodaLista"/>
        <w:shd w:val="clear" w:color="auto" w:fill="FFFFFF" w:themeFill="background1"/>
        <w:spacing w:line="360" w:lineRule="auto"/>
        <w:ind w:left="0"/>
      </w:pPr>
      <w:r w:rsidRPr="00E379A4">
        <w:rPr>
          <w:sz w:val="16"/>
          <w:szCs w:val="16"/>
        </w:rPr>
        <w:t>Figura 3</w:t>
      </w:r>
      <w:r w:rsidR="008E6111" w:rsidRPr="00E379A4">
        <w:rPr>
          <w:sz w:val="16"/>
          <w:szCs w:val="16"/>
        </w:rPr>
        <w:t xml:space="preserve">: ( http://www.suape.pe.gov.br/home/index.php) </w:t>
      </w:r>
      <w:r w:rsidRPr="00E379A4">
        <w:rPr>
          <w:sz w:val="16"/>
          <w:szCs w:val="16"/>
        </w:rPr>
        <w:t xml:space="preserve">                        Figura 4</w:t>
      </w:r>
      <w:r w:rsidR="008E6111" w:rsidRPr="00E379A4">
        <w:rPr>
          <w:sz w:val="16"/>
          <w:szCs w:val="16"/>
        </w:rPr>
        <w:t>: http://www.suape.pe.gov.br/home/index.php)</w:t>
      </w:r>
      <w:r w:rsidR="008E6111" w:rsidRPr="00E379A4">
        <w:rPr>
          <w:sz w:val="18"/>
          <w:szCs w:val="18"/>
        </w:rPr>
        <w:t xml:space="preserve">                  </w:t>
      </w:r>
    </w:p>
    <w:p w14:paraId="012AE1C3" w14:textId="77777777" w:rsidR="008E6111" w:rsidRPr="00E379A4" w:rsidRDefault="008E6111" w:rsidP="00D76365">
      <w:pPr>
        <w:widowControl w:val="0"/>
        <w:shd w:val="clear" w:color="auto" w:fill="FFFFFF" w:themeFill="background1"/>
        <w:spacing w:line="360" w:lineRule="auto"/>
        <w:jc w:val="both"/>
      </w:pPr>
    </w:p>
    <w:p w14:paraId="24235A1A" w14:textId="16123C9E" w:rsidR="008E6111" w:rsidRPr="00E379A4" w:rsidRDefault="008E6111" w:rsidP="0072537D">
      <w:pPr>
        <w:pStyle w:val="PPCNormal"/>
        <w:rPr>
          <w:rFonts w:eastAsia="Calibri"/>
          <w:lang w:eastAsia="en-US"/>
        </w:rPr>
      </w:pPr>
      <w:r w:rsidRPr="00E379A4">
        <w:rPr>
          <w:rFonts w:eastAsia="Calibri"/>
          <w:lang w:eastAsia="en-US"/>
        </w:rPr>
        <w:t>O Complexo Industrial Portuário Suape Tem sido a locomotiva que puxa o processo de desenvolvimento do Estado, sendo considerado um dos mais importantes polos de investimentos do país. Enquanto porto apresenta estrutura moderna, localização estratégica em relação às principais rotas marítimas o que o mantém conectado a mais de 160 portos em todos os continentes. Em 2011, apresentou uma movimentação de cargas superior a 11 milhões de toneladas, enquanto que a movimentação de contêineres foi maior que 400 mil TEUs, o que representa um crescimento de 25% e 33%, respectivamente, em relação a 2010</w:t>
      </w:r>
      <w:r w:rsidR="00661B28" w:rsidRPr="00E379A4">
        <w:rPr>
          <w:rFonts w:eastAsia="Calibri"/>
          <w:lang w:eastAsia="en-US"/>
        </w:rPr>
        <w:t xml:space="preserve">. Em 2017 esse número alcançou </w:t>
      </w:r>
      <w:r w:rsidRPr="00E379A4">
        <w:rPr>
          <w:rFonts w:eastAsia="Calibri"/>
          <w:lang w:eastAsia="en-US"/>
        </w:rPr>
        <w:t>23.636.829 de toneladas, 460.945 TEUs, denotando um crescimento expressivo, na medida em que a operação no porto mais do que dobrou em cinco anos, mesmo diante de uma situação de estagnação no país (</w:t>
      </w:r>
      <w:r w:rsidR="00BF4EB7" w:rsidRPr="00E379A4">
        <w:rPr>
          <w:rFonts w:eastAsia="Calibri"/>
          <w:lang w:eastAsia="en-US"/>
        </w:rPr>
        <w:t xml:space="preserve">administração de </w:t>
      </w:r>
      <w:proofErr w:type="spellStart"/>
      <w:r w:rsidR="00BF4EB7" w:rsidRPr="00E379A4">
        <w:rPr>
          <w:rFonts w:eastAsia="Calibri"/>
          <w:lang w:eastAsia="en-US"/>
        </w:rPr>
        <w:t>suape</w:t>
      </w:r>
      <w:proofErr w:type="spellEnd"/>
      <w:r w:rsidR="00BF4EB7" w:rsidRPr="00E379A4">
        <w:rPr>
          <w:rFonts w:eastAsia="Calibri"/>
          <w:lang w:eastAsia="en-US"/>
        </w:rPr>
        <w:t>, 2017</w:t>
      </w:r>
      <w:r w:rsidRPr="00E379A4">
        <w:rPr>
          <w:rFonts w:eastAsia="Calibri"/>
          <w:lang w:eastAsia="en-US"/>
        </w:rPr>
        <w:t xml:space="preserve">). </w:t>
      </w:r>
    </w:p>
    <w:p w14:paraId="07A19E66" w14:textId="5AB76C51" w:rsidR="008E6111" w:rsidRPr="00E379A4" w:rsidRDefault="008E6111" w:rsidP="0072537D">
      <w:pPr>
        <w:pStyle w:val="PPCNormal"/>
        <w:rPr>
          <w:snapToGrid w:val="0"/>
        </w:rPr>
      </w:pPr>
      <w:r w:rsidRPr="00E379A4">
        <w:rPr>
          <w:snapToGrid w:val="0"/>
        </w:rPr>
        <w:t>O segmento industrial do complexo possui mais de 100 empresas em operação, geradoras de mais de 25 mil empregos diretos, existindo</w:t>
      </w:r>
      <w:r w:rsidR="00F336F0" w:rsidRPr="00E379A4">
        <w:rPr>
          <w:snapToGrid w:val="0"/>
        </w:rPr>
        <w:t xml:space="preserve"> outras 50 empresas em fase de </w:t>
      </w:r>
      <w:r w:rsidRPr="00E379A4">
        <w:rPr>
          <w:snapToGrid w:val="0"/>
        </w:rPr>
        <w:t xml:space="preserve">implantação. Entre elas, produtos químicos, </w:t>
      </w:r>
      <w:proofErr w:type="spellStart"/>
      <w:r w:rsidRPr="00E379A4">
        <w:rPr>
          <w:snapToGrid w:val="0"/>
        </w:rPr>
        <w:t>metal-mecânica</w:t>
      </w:r>
      <w:proofErr w:type="spellEnd"/>
      <w:r w:rsidRPr="00E379A4">
        <w:rPr>
          <w:snapToGrid w:val="0"/>
        </w:rPr>
        <w:t>, naval e logística, que vão fortalecer os polos de geração de energia, granéis líquidos e gases, alimentos e energia eólica, das podem ser mencionadas: Amanco, Arcor do Brasil, Braspack, Bunge Alimentos, Campari, Cereser, Citepe, Coca-Cola, Estaleiro Atlântico Sul, M&amp;G, Pepsico, Pernod Ricard, Petroquímica Suape, Refinaria Abreu e Lima, Unilever, White Martins, dentre outras.</w:t>
      </w:r>
    </w:p>
    <w:p w14:paraId="47499FD7" w14:textId="77777777" w:rsidR="0072537D" w:rsidRPr="00E379A4" w:rsidRDefault="0072537D" w:rsidP="0072537D">
      <w:pPr>
        <w:pStyle w:val="PPCNormal"/>
        <w:rPr>
          <w:snapToGrid w:val="0"/>
        </w:rPr>
      </w:pPr>
    </w:p>
    <w:p w14:paraId="5E466A2C" w14:textId="77777777" w:rsidR="008E6111" w:rsidRPr="00E379A4" w:rsidRDefault="008E6111" w:rsidP="004B5847">
      <w:pPr>
        <w:pStyle w:val="PargrafodaLista"/>
        <w:widowControl w:val="0"/>
        <w:numPr>
          <w:ilvl w:val="0"/>
          <w:numId w:val="16"/>
        </w:numPr>
        <w:shd w:val="clear" w:color="auto" w:fill="FFFFFF" w:themeFill="background1"/>
        <w:spacing w:line="360" w:lineRule="auto"/>
        <w:jc w:val="both"/>
        <w:rPr>
          <w:b/>
        </w:rPr>
      </w:pPr>
      <w:r w:rsidRPr="00E379A4">
        <w:rPr>
          <w:b/>
        </w:rPr>
        <w:lastRenderedPageBreak/>
        <w:t>Complexo Farmoquímico</w:t>
      </w:r>
    </w:p>
    <w:p w14:paraId="4E63FFE3" w14:textId="77777777" w:rsidR="008E6111" w:rsidRPr="00E379A4" w:rsidRDefault="008E6111" w:rsidP="00D76365">
      <w:pPr>
        <w:shd w:val="clear" w:color="auto" w:fill="FFFFFF" w:themeFill="background1"/>
        <w:spacing w:line="360" w:lineRule="auto"/>
        <w:jc w:val="both"/>
        <w:rPr>
          <w:b/>
        </w:rPr>
      </w:pPr>
      <w:r w:rsidRPr="00E379A4">
        <w:rPr>
          <w:noProof/>
        </w:rPr>
        <w:drawing>
          <wp:inline distT="0" distB="0" distL="0" distR="0" wp14:anchorId="509DC182" wp14:editId="4F156926">
            <wp:extent cx="5648325" cy="2047875"/>
            <wp:effectExtent l="0" t="0" r="9525" b="9525"/>
            <wp:docPr id="7" name="Imagem 7" descr="http://dssbr.org/site/wp-content/uploads/2013/07/vistaareadafabrica-sitehemobras-300x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http://dssbr.org/site/wp-content/uploads/2013/07/vistaareadafabrica-sitehemobras-300x16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48325" cy="2047875"/>
                    </a:xfrm>
                    <a:prstGeom prst="rect">
                      <a:avLst/>
                    </a:prstGeom>
                    <a:noFill/>
                    <a:ln>
                      <a:noFill/>
                    </a:ln>
                  </pic:spPr>
                </pic:pic>
              </a:graphicData>
            </a:graphic>
          </wp:inline>
        </w:drawing>
      </w:r>
    </w:p>
    <w:p w14:paraId="6D5C8280" w14:textId="1199F778" w:rsidR="008E6111" w:rsidRPr="00E379A4" w:rsidRDefault="00F336F0" w:rsidP="00D76365">
      <w:pPr>
        <w:shd w:val="clear" w:color="auto" w:fill="FFFFFF" w:themeFill="background1"/>
        <w:spacing w:line="360" w:lineRule="auto"/>
        <w:jc w:val="both"/>
        <w:rPr>
          <w:sz w:val="16"/>
          <w:szCs w:val="16"/>
        </w:rPr>
      </w:pPr>
      <w:r w:rsidRPr="00E379A4">
        <w:rPr>
          <w:sz w:val="16"/>
          <w:szCs w:val="16"/>
        </w:rPr>
        <w:t>Figura 5</w:t>
      </w:r>
      <w:r w:rsidR="008E6111" w:rsidRPr="00E379A4">
        <w:rPr>
          <w:sz w:val="16"/>
          <w:szCs w:val="16"/>
        </w:rPr>
        <w:t>:  (http://polofarmacoquimicodepernambuco)</w:t>
      </w:r>
    </w:p>
    <w:p w14:paraId="11075CF1" w14:textId="77777777" w:rsidR="008E6111" w:rsidRPr="00E379A4" w:rsidRDefault="008E6111" w:rsidP="00D76365">
      <w:pPr>
        <w:widowControl w:val="0"/>
        <w:shd w:val="clear" w:color="auto" w:fill="FFFFFF" w:themeFill="background1"/>
        <w:spacing w:line="360" w:lineRule="auto"/>
        <w:ind w:firstLine="360"/>
        <w:jc w:val="both"/>
      </w:pPr>
    </w:p>
    <w:p w14:paraId="195C5115" w14:textId="77777777" w:rsidR="003B05B4" w:rsidRPr="00E379A4" w:rsidRDefault="008E6111" w:rsidP="0072537D">
      <w:pPr>
        <w:pStyle w:val="PPCNormal"/>
        <w:rPr>
          <w:snapToGrid w:val="0"/>
        </w:rPr>
      </w:pPr>
      <w:r w:rsidRPr="00E379A4">
        <w:rPr>
          <w:snapToGrid w:val="0"/>
        </w:rPr>
        <w:t xml:space="preserve">O Polo Farmoquímico de Goiana irá colocar Pernambuco entre os players mundiais da indústria química e farmacêutica. Trata-se de um setor intensivo em tecnologia e inovação, com alta capacidade de agregação de valor. A região vai abrigar dois grandes empreendimentos entendidos como âncoras: fábrica de hemoderivados da HEMOBRÁS (investimentos estimados em R$ 523 milhões) e a indústria de vacinas da NOVARTIS (investimentos estimados em US$ 700 milhões). </w:t>
      </w:r>
    </w:p>
    <w:p w14:paraId="218C641D" w14:textId="77777777" w:rsidR="003B05B4" w:rsidRPr="00E379A4" w:rsidRDefault="003B05B4" w:rsidP="0072537D">
      <w:pPr>
        <w:pStyle w:val="PPCNormal"/>
        <w:rPr>
          <w:snapToGrid w:val="0"/>
        </w:rPr>
      </w:pPr>
    </w:p>
    <w:p w14:paraId="48F5C120" w14:textId="059F55D8" w:rsidR="008E6111" w:rsidRPr="00E379A4" w:rsidRDefault="008E6111" w:rsidP="004B5847">
      <w:pPr>
        <w:pStyle w:val="Corpodetexto2"/>
        <w:widowControl w:val="0"/>
        <w:numPr>
          <w:ilvl w:val="0"/>
          <w:numId w:val="16"/>
        </w:numPr>
        <w:shd w:val="clear" w:color="auto" w:fill="FFFFFF" w:themeFill="background1"/>
        <w:spacing w:after="0" w:line="360" w:lineRule="auto"/>
        <w:jc w:val="both"/>
        <w:rPr>
          <w:snapToGrid w:val="0"/>
        </w:rPr>
      </w:pPr>
      <w:r w:rsidRPr="00E379A4">
        <w:rPr>
          <w:rFonts w:eastAsiaTheme="minorHAnsi"/>
          <w:b/>
          <w:lang w:eastAsia="en-US"/>
        </w:rPr>
        <w:t>Complexo automotivo</w:t>
      </w:r>
    </w:p>
    <w:p w14:paraId="16FEBA13" w14:textId="77777777" w:rsidR="008E6111" w:rsidRPr="00E379A4" w:rsidRDefault="008E6111" w:rsidP="00D76365">
      <w:pPr>
        <w:widowControl w:val="0"/>
        <w:shd w:val="clear" w:color="auto" w:fill="FFFFFF" w:themeFill="background1"/>
        <w:spacing w:line="360" w:lineRule="auto"/>
        <w:jc w:val="both"/>
        <w:rPr>
          <w:rFonts w:eastAsiaTheme="minorHAnsi"/>
          <w:b/>
          <w:lang w:eastAsia="en-US"/>
        </w:rPr>
      </w:pPr>
      <w:r w:rsidRPr="00E379A4">
        <w:rPr>
          <w:noProof/>
        </w:rPr>
        <w:drawing>
          <wp:inline distT="0" distB="0" distL="0" distR="0" wp14:anchorId="036FB73E" wp14:editId="6FD5703B">
            <wp:extent cx="5756275" cy="2701746"/>
            <wp:effectExtent l="0" t="0" r="0" b="3810"/>
            <wp:docPr id="25" name="Imagem 25" descr="Resultado de imagem para fÃ¡brica da Fiat pernambu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fÃ¡brica da Fiat pernambuc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6275" cy="2701746"/>
                    </a:xfrm>
                    <a:prstGeom prst="rect">
                      <a:avLst/>
                    </a:prstGeom>
                    <a:noFill/>
                    <a:ln>
                      <a:noFill/>
                    </a:ln>
                  </pic:spPr>
                </pic:pic>
              </a:graphicData>
            </a:graphic>
          </wp:inline>
        </w:drawing>
      </w:r>
    </w:p>
    <w:tbl>
      <w:tblPr>
        <w:tblW w:w="13750" w:type="dxa"/>
        <w:tblInd w:w="-34" w:type="dxa"/>
        <w:tblBorders>
          <w:insideH w:val="single" w:sz="4" w:space="0" w:color="auto"/>
        </w:tblBorders>
        <w:tblLayout w:type="fixed"/>
        <w:tblLook w:val="04A0" w:firstRow="1" w:lastRow="0" w:firstColumn="1" w:lastColumn="0" w:noHBand="0" w:noVBand="1"/>
      </w:tblPr>
      <w:tblGrid>
        <w:gridCol w:w="8931"/>
        <w:gridCol w:w="283"/>
        <w:gridCol w:w="4536"/>
      </w:tblGrid>
      <w:tr w:rsidR="00541616" w:rsidRPr="00E379A4" w14:paraId="752A1BA6" w14:textId="77777777" w:rsidTr="00E64B57">
        <w:tc>
          <w:tcPr>
            <w:tcW w:w="8931" w:type="dxa"/>
            <w:shd w:val="clear" w:color="auto" w:fill="auto"/>
          </w:tcPr>
          <w:p w14:paraId="45352F63" w14:textId="77777777" w:rsidR="008E6111" w:rsidRPr="00E379A4" w:rsidRDefault="008E6111" w:rsidP="00D76365">
            <w:pPr>
              <w:shd w:val="clear" w:color="auto" w:fill="FFFFFF" w:themeFill="background1"/>
              <w:spacing w:line="360" w:lineRule="auto"/>
              <w:jc w:val="both"/>
              <w:rPr>
                <w:sz w:val="16"/>
                <w:szCs w:val="16"/>
              </w:rPr>
            </w:pPr>
            <w:r w:rsidRPr="00E379A4">
              <w:rPr>
                <w:sz w:val="16"/>
                <w:szCs w:val="16"/>
              </w:rPr>
              <w:t>Figura 6: Instalações e Localização da Fábrica da FIAT (http://programapernambuco.fiat.com.br)</w:t>
            </w:r>
          </w:p>
          <w:p w14:paraId="2467C38E" w14:textId="77777777" w:rsidR="008E6111" w:rsidRPr="00E379A4" w:rsidRDefault="008E6111" w:rsidP="00D76365">
            <w:pPr>
              <w:pStyle w:val="PargrafodaLista"/>
              <w:shd w:val="clear" w:color="auto" w:fill="FFFFFF" w:themeFill="background1"/>
              <w:spacing w:line="360" w:lineRule="auto"/>
              <w:ind w:left="0"/>
              <w:rPr>
                <w:sz w:val="16"/>
                <w:szCs w:val="16"/>
              </w:rPr>
            </w:pPr>
          </w:p>
        </w:tc>
        <w:tc>
          <w:tcPr>
            <w:tcW w:w="283" w:type="dxa"/>
            <w:shd w:val="clear" w:color="auto" w:fill="auto"/>
          </w:tcPr>
          <w:p w14:paraId="3BC5E937" w14:textId="77777777" w:rsidR="008E6111" w:rsidRPr="00E379A4" w:rsidRDefault="008E6111" w:rsidP="00D76365">
            <w:pPr>
              <w:pStyle w:val="PargrafodaLista"/>
              <w:shd w:val="clear" w:color="auto" w:fill="FFFFFF" w:themeFill="background1"/>
              <w:spacing w:line="360" w:lineRule="auto"/>
              <w:ind w:left="0"/>
              <w:jc w:val="both"/>
            </w:pPr>
          </w:p>
        </w:tc>
        <w:tc>
          <w:tcPr>
            <w:tcW w:w="4536" w:type="dxa"/>
            <w:shd w:val="clear" w:color="auto" w:fill="auto"/>
          </w:tcPr>
          <w:p w14:paraId="3290B986" w14:textId="77777777" w:rsidR="008E6111" w:rsidRPr="00E379A4" w:rsidRDefault="008E6111" w:rsidP="00D76365">
            <w:pPr>
              <w:pStyle w:val="PargrafodaLista"/>
              <w:shd w:val="clear" w:color="auto" w:fill="FFFFFF" w:themeFill="background1"/>
              <w:spacing w:line="360" w:lineRule="auto"/>
              <w:ind w:left="0"/>
              <w:jc w:val="both"/>
            </w:pPr>
          </w:p>
        </w:tc>
      </w:tr>
    </w:tbl>
    <w:p w14:paraId="6E85DD42" w14:textId="77777777" w:rsidR="0072537D" w:rsidRPr="00E379A4" w:rsidRDefault="0072537D" w:rsidP="00D76365">
      <w:pPr>
        <w:pStyle w:val="Corpodetexto2"/>
        <w:widowControl w:val="0"/>
        <w:shd w:val="clear" w:color="auto" w:fill="FFFFFF" w:themeFill="background1"/>
        <w:spacing w:after="0" w:line="360" w:lineRule="auto"/>
        <w:ind w:firstLine="1134"/>
        <w:jc w:val="both"/>
        <w:rPr>
          <w:snapToGrid w:val="0"/>
        </w:rPr>
      </w:pPr>
    </w:p>
    <w:p w14:paraId="4E7D32DB" w14:textId="77777777" w:rsidR="008E6111" w:rsidRPr="00E379A4" w:rsidRDefault="008E6111" w:rsidP="0072537D">
      <w:pPr>
        <w:pStyle w:val="PPCNormal"/>
        <w:rPr>
          <w:snapToGrid w:val="0"/>
        </w:rPr>
      </w:pPr>
      <w:r w:rsidRPr="00E379A4">
        <w:rPr>
          <w:snapToGrid w:val="0"/>
        </w:rPr>
        <w:t xml:space="preserve">A fábrica da Fiat em Goiana/PE, ocupando uma área com 1,4 milhões de metros quadrados, será o centro de um polo automotivo altamente integrado, poderá produzir até </w:t>
      </w:r>
      <w:r w:rsidRPr="00E379A4">
        <w:rPr>
          <w:snapToGrid w:val="0"/>
        </w:rPr>
        <w:lastRenderedPageBreak/>
        <w:t>250 mil unidades por ano, envolvendo investimentos da ordem de R$ 3,5 bilhões, além de mais R$ 2,2 bilhões para desenvolvimento de novos produtos e pesquisas, gerando mais de 3.500 empregos diretos inicialmente. A instalação da Fiat em Pernambuco atrairá naturalmente as empresas satélites (sistemistas), sendo que duas delas já estão em fase de implantação de suas plantas industriais, com investimentos da ordem de R$ 600 milhões.</w:t>
      </w:r>
    </w:p>
    <w:p w14:paraId="2E723FD9" w14:textId="77777777" w:rsidR="003D68AF" w:rsidRPr="00E379A4" w:rsidRDefault="003D68AF" w:rsidP="00D76365">
      <w:pPr>
        <w:widowControl w:val="0"/>
        <w:shd w:val="clear" w:color="auto" w:fill="FFFFFF" w:themeFill="background1"/>
        <w:spacing w:line="360" w:lineRule="auto"/>
        <w:jc w:val="both"/>
      </w:pPr>
    </w:p>
    <w:p w14:paraId="1D76C54D" w14:textId="77777777" w:rsidR="008E6111" w:rsidRPr="00E379A4" w:rsidRDefault="008E6111" w:rsidP="004B5847">
      <w:pPr>
        <w:pStyle w:val="PargrafodaLista"/>
        <w:widowControl w:val="0"/>
        <w:numPr>
          <w:ilvl w:val="0"/>
          <w:numId w:val="16"/>
        </w:numPr>
        <w:shd w:val="clear" w:color="auto" w:fill="FFFFFF" w:themeFill="background1"/>
        <w:spacing w:line="360" w:lineRule="auto"/>
        <w:jc w:val="both"/>
        <w:rPr>
          <w:b/>
        </w:rPr>
      </w:pPr>
      <w:r w:rsidRPr="00E379A4">
        <w:rPr>
          <w:b/>
        </w:rPr>
        <w:t>Porto Digital</w:t>
      </w:r>
    </w:p>
    <w:p w14:paraId="707BCC0C" w14:textId="77777777" w:rsidR="008E6111" w:rsidRPr="00E379A4" w:rsidRDefault="008E6111" w:rsidP="00D76365">
      <w:pPr>
        <w:widowControl w:val="0"/>
        <w:shd w:val="clear" w:color="auto" w:fill="FFFFFF" w:themeFill="background1"/>
        <w:spacing w:line="360" w:lineRule="auto"/>
        <w:jc w:val="both"/>
        <w:rPr>
          <w:b/>
        </w:rPr>
      </w:pPr>
      <w:r w:rsidRPr="00E379A4">
        <w:rPr>
          <w:noProof/>
        </w:rPr>
        <w:drawing>
          <wp:inline distT="0" distB="0" distL="0" distR="0" wp14:anchorId="6A3F75CD" wp14:editId="4A8CE7EA">
            <wp:extent cx="2495550" cy="1885950"/>
            <wp:effectExtent l="0" t="0" r="0" b="0"/>
            <wp:docPr id="3" name="Imagem 3" descr="http://2.bp.blogspot.com/-9p6RIREcY1k/TqMV0JCagjI/AAAAAAAAAVs/q2H1HJgi7pw/s1600/site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descr="http://2.bp.blogspot.com/-9p6RIREcY1k/TqMV0JCagjI/AAAAAAAAAVs/q2H1HJgi7pw/s1600/site0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5550" cy="1885950"/>
                    </a:xfrm>
                    <a:prstGeom prst="rect">
                      <a:avLst/>
                    </a:prstGeom>
                    <a:noFill/>
                    <a:ln>
                      <a:noFill/>
                    </a:ln>
                  </pic:spPr>
                </pic:pic>
              </a:graphicData>
            </a:graphic>
          </wp:inline>
        </w:drawing>
      </w:r>
    </w:p>
    <w:p w14:paraId="0C744FD2" w14:textId="663FC12A" w:rsidR="008E6111" w:rsidRPr="00E379A4" w:rsidRDefault="00403850" w:rsidP="00D76365">
      <w:pPr>
        <w:widowControl w:val="0"/>
        <w:shd w:val="clear" w:color="auto" w:fill="FFFFFF" w:themeFill="background1"/>
        <w:spacing w:line="360" w:lineRule="auto"/>
        <w:jc w:val="both"/>
        <w:rPr>
          <w:sz w:val="16"/>
          <w:szCs w:val="16"/>
        </w:rPr>
      </w:pPr>
      <w:r w:rsidRPr="00E379A4">
        <w:rPr>
          <w:sz w:val="16"/>
          <w:szCs w:val="16"/>
        </w:rPr>
        <w:t>Figura 7</w:t>
      </w:r>
      <w:r w:rsidR="008E6111" w:rsidRPr="00E379A4">
        <w:rPr>
          <w:sz w:val="16"/>
          <w:szCs w:val="16"/>
        </w:rPr>
        <w:t>: ( http://www.portodigital.org)</w:t>
      </w:r>
    </w:p>
    <w:p w14:paraId="0F03CDEA" w14:textId="77777777" w:rsidR="00FF00F9" w:rsidRPr="00E379A4" w:rsidRDefault="00FF00F9" w:rsidP="00D76365">
      <w:pPr>
        <w:pStyle w:val="Corpodetexto2"/>
        <w:widowControl w:val="0"/>
        <w:shd w:val="clear" w:color="auto" w:fill="FFFFFF" w:themeFill="background1"/>
        <w:spacing w:after="0" w:line="360" w:lineRule="auto"/>
        <w:ind w:firstLine="1134"/>
        <w:jc w:val="both"/>
        <w:rPr>
          <w:snapToGrid w:val="0"/>
        </w:rPr>
      </w:pPr>
    </w:p>
    <w:p w14:paraId="1DCA078F" w14:textId="1FFF473A" w:rsidR="008E6111" w:rsidRPr="00E379A4" w:rsidRDefault="008E6111" w:rsidP="0072537D">
      <w:pPr>
        <w:pStyle w:val="PPCNormal"/>
        <w:rPr>
          <w:snapToGrid w:val="0"/>
        </w:rPr>
      </w:pPr>
      <w:r w:rsidRPr="00E379A4">
        <w:rPr>
          <w:snapToGrid w:val="0"/>
        </w:rPr>
        <w:t>Recife abriga um polo de produção de software, que já abriga cerca de 200 empresas, das quais 79 no Porto Digital, sendo um importante arranjo produtivo local. Em 2011 esse setor já contribuiu com 1,5% do Produto Interno Bruto (PIB) de Recife, em 2014 o faturamento ultrapassou 1 Bilhão e em 2017 ultrapassou 1,7 Bilhão de reais, representando mais de 3% do PIB da cidade do Recife (Secretaria de Ciência e Tecnologia de Recife, 2018).</w:t>
      </w:r>
    </w:p>
    <w:p w14:paraId="6A90CCDE" w14:textId="77777777" w:rsidR="008E6111" w:rsidRPr="00E379A4" w:rsidRDefault="008E6111" w:rsidP="0072537D">
      <w:pPr>
        <w:pStyle w:val="PPCNormal"/>
        <w:rPr>
          <w:snapToGrid w:val="0"/>
        </w:rPr>
      </w:pPr>
      <w:r w:rsidRPr="00E379A4">
        <w:rPr>
          <w:snapToGrid w:val="0"/>
        </w:rPr>
        <w:t>Hoje, o parque tecnológico Porto Digital abriga mais de 250 startups, pequenas, médias e grandes empresas e multinacionais que somam mais de 7.100 trabalhadores em uma área de 149 hectares.</w:t>
      </w:r>
    </w:p>
    <w:p w14:paraId="50104B45" w14:textId="77777777" w:rsidR="008E6111" w:rsidRDefault="008E6111" w:rsidP="0072537D">
      <w:pPr>
        <w:pStyle w:val="PPCNormal"/>
      </w:pPr>
    </w:p>
    <w:p w14:paraId="7F7C187C" w14:textId="77777777" w:rsidR="00924DDE" w:rsidRDefault="00924DDE" w:rsidP="0072537D">
      <w:pPr>
        <w:pStyle w:val="PPCNormal"/>
      </w:pPr>
    </w:p>
    <w:p w14:paraId="56C44F45" w14:textId="77777777" w:rsidR="00924DDE" w:rsidRDefault="00924DDE" w:rsidP="0072537D">
      <w:pPr>
        <w:pStyle w:val="PPCNormal"/>
      </w:pPr>
    </w:p>
    <w:p w14:paraId="4421FE94" w14:textId="77777777" w:rsidR="00924DDE" w:rsidRPr="00E379A4" w:rsidRDefault="00924DDE" w:rsidP="0072537D">
      <w:pPr>
        <w:pStyle w:val="PPCNormal"/>
      </w:pPr>
    </w:p>
    <w:p w14:paraId="1C24821E" w14:textId="77777777" w:rsidR="008E6111" w:rsidRPr="00E379A4" w:rsidRDefault="008E6111" w:rsidP="004B5847">
      <w:pPr>
        <w:pStyle w:val="PargrafodaLista"/>
        <w:widowControl w:val="0"/>
        <w:numPr>
          <w:ilvl w:val="0"/>
          <w:numId w:val="16"/>
        </w:numPr>
        <w:shd w:val="clear" w:color="auto" w:fill="FFFFFF" w:themeFill="background1"/>
        <w:spacing w:line="360" w:lineRule="auto"/>
        <w:jc w:val="both"/>
        <w:rPr>
          <w:b/>
        </w:rPr>
      </w:pPr>
      <w:r w:rsidRPr="00E379A4">
        <w:rPr>
          <w:b/>
        </w:rPr>
        <w:t>Varejo</w:t>
      </w:r>
    </w:p>
    <w:p w14:paraId="3FA06987" w14:textId="77777777" w:rsidR="008E6111" w:rsidRPr="00E379A4" w:rsidRDefault="008E6111" w:rsidP="00D76365">
      <w:pPr>
        <w:widowControl w:val="0"/>
        <w:shd w:val="clear" w:color="auto" w:fill="FFFFFF" w:themeFill="background1"/>
        <w:spacing w:line="360" w:lineRule="auto"/>
        <w:ind w:left="360"/>
        <w:jc w:val="both"/>
        <w:rPr>
          <w:b/>
        </w:rPr>
      </w:pPr>
    </w:p>
    <w:p w14:paraId="17F8CC68" w14:textId="6FAA5D6F" w:rsidR="008E6111" w:rsidRPr="00E379A4" w:rsidRDefault="008E6111" w:rsidP="0072537D">
      <w:pPr>
        <w:pStyle w:val="PPCNormal"/>
        <w:rPr>
          <w:snapToGrid w:val="0"/>
        </w:rPr>
      </w:pPr>
      <w:r w:rsidRPr="00E379A4">
        <w:rPr>
          <w:snapToGrid w:val="0"/>
        </w:rPr>
        <w:t xml:space="preserve">O Setor do varejo da Região Metropolitana de Recife, foi alavancado pelo bom desempenho do PIB, e cresceu cerca de 6% no ano de 2011. Entretanto, ciclos de crises econômica e política afetaram o setor no período de 2014 a 2016. Posteriormente, em 2017 </w:t>
      </w:r>
      <w:r w:rsidRPr="00E379A4">
        <w:rPr>
          <w:snapToGrid w:val="0"/>
        </w:rPr>
        <w:lastRenderedPageBreak/>
        <w:t>o setor apresentou sinais significativos de retomada em níveis maiores que o Brasil em geral. Conforme o Boletim da Fecomércio (2018), o volume de vendas do comércio varejista brasileiro teve aumento de 2% em 2017, na comparação com o ano anterior. O dado, da Pesquisa Mensal do Comércio, foi divulgado nesta sexta-feira (9) pelo Instituto Brasileiro de Geografia e Estatística (IBGE). A alta veio depois de duas quedas consecutivas: em 2015 (-4,3%) e em 2016 (-6,2%). O Boletim considera que, analisando-se o varejo ampliado, que inclui também os segmentos de veículos e peças e de materiais de construção, a alta chegou a 4%. Os materiais de construção tiveram avanço de 9,2%, enquanto os veículos, peças e partes cresceram 2,7% no ano. Nesse sentido, percebe-se a força da economia da cidade pela sua capacidade de suplantar momentos de crise econômica e manter-se pujante no cenário regional e nacional.</w:t>
      </w:r>
    </w:p>
    <w:p w14:paraId="5E07710D" w14:textId="75CF4CA7" w:rsidR="008E6111" w:rsidRPr="00E379A4" w:rsidRDefault="008E6111" w:rsidP="0072537D">
      <w:pPr>
        <w:pStyle w:val="PPCNormal"/>
        <w:rPr>
          <w:snapToGrid w:val="0"/>
        </w:rPr>
      </w:pPr>
      <w:r w:rsidRPr="00E379A4">
        <w:rPr>
          <w:snapToGrid w:val="0"/>
        </w:rPr>
        <w:t xml:space="preserve">Além de um comércio diversificado, a RMR conta atualmente com sete shoppings, sendo que dois deles estão entre os maiores do país. </w:t>
      </w:r>
    </w:p>
    <w:p w14:paraId="2CBCA113" w14:textId="77777777" w:rsidR="00FF00F9" w:rsidRPr="00E379A4" w:rsidRDefault="008E6111" w:rsidP="0072537D">
      <w:pPr>
        <w:pStyle w:val="PPCNormal"/>
        <w:rPr>
          <w:snapToGrid w:val="0"/>
        </w:rPr>
      </w:pPr>
      <w:r w:rsidRPr="00E379A4">
        <w:rPr>
          <w:snapToGrid w:val="0"/>
        </w:rPr>
        <w:t xml:space="preserve">Na década de 2000, Pernambuco despontou como o estado com maior crescimento em vendas (193%), entre 2005 e 2010, conforme matéria veiculada pela Revista Exame (O novo mapa do consumo - Edição de 22/08/12), a partir de pesquisa realizada pela consultoria americana McKinsey e complementada pela empresa de geomarketing Escopo. Esses números mantiveram-se crescentes até 2014, quando tiveram uma pequena queda, em virtude da grande crise que assolou o país, principalmente entre os anos de 2014 e 2016, e que ainda persiste atualmente, embora com leves sinais de melhoria. </w:t>
      </w:r>
    </w:p>
    <w:p w14:paraId="435717C0" w14:textId="53C8E4B3" w:rsidR="008E6111" w:rsidRPr="00E379A4" w:rsidRDefault="008E6111" w:rsidP="0072537D">
      <w:pPr>
        <w:pStyle w:val="PPCNormal"/>
        <w:rPr>
          <w:snapToGrid w:val="0"/>
        </w:rPr>
      </w:pPr>
      <w:r w:rsidRPr="00E379A4">
        <w:rPr>
          <w:snapToGrid w:val="0"/>
        </w:rPr>
        <w:t>Destarte, embora em números absolutos tenha havido uma retração nas vendas, em números relativos o Estado manteve sua posição de destaque na região, apresentando recuperação maior que a média regional. As considerações apontam para o fato de que pequenos sinais de recuperação na economia nacional têm um impacto significativamente maior na recuperação da economia do Estado. Consoante dados do IBC-</w:t>
      </w:r>
      <w:proofErr w:type="spellStart"/>
      <w:r w:rsidRPr="00E379A4">
        <w:rPr>
          <w:snapToGrid w:val="0"/>
        </w:rPr>
        <w:t>br</w:t>
      </w:r>
      <w:proofErr w:type="spellEnd"/>
      <w:r w:rsidRPr="00E379A4">
        <w:rPr>
          <w:snapToGrid w:val="0"/>
        </w:rPr>
        <w:t xml:space="preserve"> (Banco Central, 2018), o varejo nacional registou crescimento de 2% ao longo de 2017. No mesmo período Pernambuco apresentou um crescimento de 4% no setor varejista, o dobro da média nacional. Portanto, o Estado continua a ser uma referência para a economia regional.</w:t>
      </w:r>
    </w:p>
    <w:p w14:paraId="7CF5D07A" w14:textId="2D3ADF0D" w:rsidR="008E6111" w:rsidRPr="00E379A4" w:rsidRDefault="008E6111" w:rsidP="0072537D">
      <w:pPr>
        <w:pStyle w:val="PPCNormal"/>
        <w:rPr>
          <w:snapToGrid w:val="0"/>
        </w:rPr>
      </w:pPr>
      <w:r w:rsidRPr="00E379A4">
        <w:rPr>
          <w:snapToGrid w:val="0"/>
        </w:rPr>
        <w:t xml:space="preserve">Ainda com base nos mencionados trabalhos, Recife está entre as 10 capitais onde o consumo mais crescerá no mesmo período nos próximos anos. E das 40 cidades de regiões metropolitanas brasileiras, seis delas integram a RMR (Jaboatão dos Guararapes, Paulista, Olinda, São Lourenço da Mata, Camaragibe, Igarassu). </w:t>
      </w:r>
    </w:p>
    <w:p w14:paraId="3DD86277" w14:textId="468BB4D0" w:rsidR="00F336F0" w:rsidRPr="00E379A4" w:rsidRDefault="008E6111" w:rsidP="0072537D">
      <w:pPr>
        <w:pStyle w:val="PPCNormal"/>
        <w:rPr>
          <w:snapToGrid w:val="0"/>
        </w:rPr>
      </w:pPr>
      <w:r w:rsidRPr="00E379A4">
        <w:rPr>
          <w:snapToGrid w:val="0"/>
        </w:rPr>
        <w:t xml:space="preserve">É uma informação relevante, ainda mais considerando que na posição de 2010 o PIB Per Capita da RMR era de R$ 16.212,09, valor bem superior ao mesmo indicador de </w:t>
      </w:r>
      <w:r w:rsidRPr="00E379A4">
        <w:rPr>
          <w:snapToGrid w:val="0"/>
        </w:rPr>
        <w:lastRenderedPageBreak/>
        <w:t>todos os estados nordestinos. Importante observar que esse PIB per capita em 2017 foi de mais de R$ 29.000,00 denotando forte capacidade de consumo na cidade. Da mesma forma, o PIB per capita da RMR supera os R$ 23.000,00 o que demonstra uma forte vocação para receber investimentos próprios da cidade e região.</w:t>
      </w:r>
    </w:p>
    <w:p w14:paraId="746AF342" w14:textId="78A46727" w:rsidR="008E6111" w:rsidRPr="00E379A4" w:rsidRDefault="008E6111" w:rsidP="0072537D">
      <w:pPr>
        <w:pStyle w:val="PPCNormal"/>
        <w:rPr>
          <w:snapToGrid w:val="0"/>
        </w:rPr>
      </w:pPr>
      <w:r w:rsidRPr="00E379A4">
        <w:rPr>
          <w:snapToGrid w:val="0"/>
        </w:rPr>
        <w:t>De acordo com levantamento realizado pela empresa de consultoria CEPLAN, os projetos industriais que estão chegando a Pernambuco já totalizam investimentos superiores a R$ 57 bilhões, corroborando a expectativa de uma ampla mudança de escala da economia do estado.</w:t>
      </w:r>
    </w:p>
    <w:p w14:paraId="0018726E" w14:textId="739C5E8A" w:rsidR="008E6111" w:rsidRPr="00E379A4" w:rsidRDefault="008E6111" w:rsidP="0072537D">
      <w:pPr>
        <w:pStyle w:val="PPCNormal"/>
        <w:rPr>
          <w:snapToGrid w:val="0"/>
        </w:rPr>
      </w:pPr>
      <w:r w:rsidRPr="00E379A4">
        <w:rPr>
          <w:snapToGrid w:val="0"/>
        </w:rPr>
        <w:t>Nesse cenário, a Região Metropolitana do Recife desponta como grande catalisadora, por estar abrigando a grande parte dos investimentos estruturadores que têm aportado no Estado.</w:t>
      </w:r>
    </w:p>
    <w:p w14:paraId="76A700FF" w14:textId="67305EE9" w:rsidR="008E6111" w:rsidRPr="00924DDE" w:rsidRDefault="008E6111" w:rsidP="00924DDE">
      <w:pPr>
        <w:pStyle w:val="PPCNormal"/>
        <w:rPr>
          <w:snapToGrid w:val="0"/>
        </w:rPr>
      </w:pPr>
      <w:r w:rsidRPr="00E379A4">
        <w:rPr>
          <w:snapToGrid w:val="0"/>
        </w:rPr>
        <w:t>Recife é uma das cidades com melhor qualidade de vida, entre as capitais do Nordeste. A renda do recifense, de R$ 13.741,12 per capita anual (IBGE, 2017), é uma das maiores da Região. Além disso, a capital pernambucana continua liderando o ranking do Índice de Desenvolvimento Humano e as cidades de Olinda e de Paulista também figuram entre as 12 primeiras da lista, entre as cidades do Nordeste. Ainda é válido salientar que, o Estado de Pernambuco, dispõe de uma dimensão cultural imensamente produtiva e em evidência no cenário nacional, com valorização das tradições populares e com alternativas mais sofisticadas, de acesso aos bens culturais e de lazer.</w:t>
      </w:r>
    </w:p>
    <w:p w14:paraId="27B016BE" w14:textId="6E833F04" w:rsidR="00741A2D" w:rsidRPr="00E379A4" w:rsidRDefault="0072537D" w:rsidP="0072537D">
      <w:pPr>
        <w:pStyle w:val="PPC2"/>
      </w:pPr>
      <w:r w:rsidRPr="00E379A4">
        <w:t xml:space="preserve"> </w:t>
      </w:r>
      <w:bookmarkStart w:id="50" w:name="_Toc536189800"/>
      <w:r w:rsidR="00CB686C" w:rsidRPr="00E379A4">
        <w:t>Aspectos Educacionais</w:t>
      </w:r>
      <w:bookmarkEnd w:id="50"/>
      <w:r w:rsidR="00741A2D" w:rsidRPr="00E379A4">
        <w:t xml:space="preserve"> </w:t>
      </w:r>
    </w:p>
    <w:p w14:paraId="296544CD" w14:textId="77777777" w:rsidR="00741A2D" w:rsidRPr="00E379A4" w:rsidRDefault="00741A2D" w:rsidP="00741A2D">
      <w:pPr>
        <w:shd w:val="clear" w:color="auto" w:fill="FFFFFF" w:themeFill="background1"/>
        <w:spacing w:line="360" w:lineRule="auto"/>
        <w:jc w:val="both"/>
        <w:rPr>
          <w:b/>
        </w:rPr>
      </w:pPr>
    </w:p>
    <w:p w14:paraId="3B7D0746" w14:textId="6A02998A" w:rsidR="00741A2D" w:rsidRPr="00E379A4" w:rsidRDefault="00741A2D" w:rsidP="0072537D">
      <w:pPr>
        <w:pStyle w:val="PPCNormal"/>
        <w:rPr>
          <w:snapToGrid w:val="0"/>
        </w:rPr>
      </w:pPr>
      <w:r w:rsidRPr="00E379A4">
        <w:rPr>
          <w:snapToGrid w:val="0"/>
        </w:rPr>
        <w:t xml:space="preserve">Este projeto pedagógico do curso </w:t>
      </w:r>
      <w:r w:rsidR="00F83AE6" w:rsidRPr="00E379A4">
        <w:rPr>
          <w:lang w:val="pt-PT"/>
        </w:rPr>
        <w:t>de Bacharelado em Administração</w:t>
      </w:r>
      <w:r w:rsidRPr="00E379A4">
        <w:rPr>
          <w:snapToGrid w:val="0"/>
        </w:rPr>
        <w:t xml:space="preserve"> considera a população do ensino médio regional, a quantidade de vagas ofertadas na educação superior, a demanda pelo curso, a taxa bruta e a líquida de matriculados na educação superior, as metas do PNE e as pirâmides populacionais de Pernambuco e de Recife.</w:t>
      </w:r>
    </w:p>
    <w:p w14:paraId="468CCBCA" w14:textId="77777777" w:rsidR="00741A2D" w:rsidRPr="00E379A4" w:rsidRDefault="00741A2D" w:rsidP="0072537D">
      <w:pPr>
        <w:pStyle w:val="PPCNormal"/>
        <w:rPr>
          <w:rFonts w:eastAsia="Calibri"/>
          <w:lang w:eastAsia="en-US"/>
        </w:rPr>
      </w:pPr>
      <w:r w:rsidRPr="00E379A4">
        <w:rPr>
          <w:rFonts w:eastAsia="Calibri"/>
          <w:lang w:eastAsia="en-US"/>
        </w:rPr>
        <w:t xml:space="preserve">O Estado de Pernambuco, segundo dados recentes do IBGE (Estimativa IBGE, 2017), possui 9,278 milhões de habitantes e o município de Recife tem população de 1,633 milhão habitantes em área de 218,43 km2, com PIB per capita de R$ 29.701,32. A Região Metropolitana do Recife - RMR é a mais populosa do Nordeste Brasileiro com 4.046.845 de habitantes, a quinta do Brasil e a 107ª do mundo (Estimativa IBGE, 2017). </w:t>
      </w:r>
    </w:p>
    <w:p w14:paraId="2272E98A" w14:textId="77777777" w:rsidR="00741A2D" w:rsidRPr="00E379A4" w:rsidRDefault="00741A2D" w:rsidP="0072537D">
      <w:pPr>
        <w:pStyle w:val="PPCNormal"/>
        <w:rPr>
          <w:rFonts w:eastAsia="Calibri"/>
          <w:lang w:eastAsia="en-US"/>
        </w:rPr>
      </w:pPr>
      <w:r w:rsidRPr="00E379A4">
        <w:rPr>
          <w:rFonts w:eastAsia="Calibri"/>
          <w:lang w:eastAsia="en-US"/>
        </w:rPr>
        <w:t xml:space="preserve">A prestação de serviços concentrou 67,60% do PIB do município em 2009 (IBGE), embora a atividade industrial também esteja em patamar de destaque, sendo responsável por 32,36% do PIB da RMR. Já as atividades primárias, que incluem a </w:t>
      </w:r>
      <w:r w:rsidRPr="00E379A4">
        <w:rPr>
          <w:rFonts w:eastAsia="Calibri"/>
          <w:lang w:eastAsia="en-US"/>
        </w:rPr>
        <w:lastRenderedPageBreak/>
        <w:t xml:space="preserve">agricultura, foram responsáveis por 0,04% da economia da região. A Região Metropolitana do Recife é responsável por cerca de 61,59% do PIB estadual (CONDEPE/FIDEM, 2016), ficando a cidade do Recife com 50,2% do PIB da RMR e aproximadamente 1,61% da economia brasileira (estimativas deste estudo). Na crise internacional 08-09, enquanto o PIB nacional recuou 0,2% em 2009, o estadual cresceu 3,8. No período de 2010 a 2015, o PIB estadual cresceu, a valores correntes, 42,5%. </w:t>
      </w:r>
    </w:p>
    <w:p w14:paraId="2D760EDA" w14:textId="77777777" w:rsidR="00741A2D" w:rsidRPr="00E379A4" w:rsidRDefault="00741A2D" w:rsidP="0072537D">
      <w:pPr>
        <w:pStyle w:val="PPCNormal"/>
      </w:pPr>
      <w:r w:rsidRPr="00E379A4">
        <w:t>O Ensino Superior, no Estado de Pernambuco, incluindo sua capital, possui 98 Instituições de Educação Superior, sendo 43 localizadas no município de Recife. De acordo com os dados divulgados pelo Censo da Educação Superior de 2016, o número de vagas totais oferecidas é de 125.144, sendo 25.219 oferecidas pelas IES públicas e 99.925 oferecidas por IES privadas, bem inferior ao número de candidatos inscritos, 587.562.</w:t>
      </w:r>
    </w:p>
    <w:p w14:paraId="2524921F" w14:textId="77777777" w:rsidR="00741A2D" w:rsidRPr="00E379A4" w:rsidRDefault="00741A2D" w:rsidP="0072537D">
      <w:pPr>
        <w:pStyle w:val="PPCNormal"/>
      </w:pPr>
      <w:r w:rsidRPr="00E379A4">
        <w:t>No mesmo Censo é possível observar que as matrículas no Estado de Pernambuco, no ensino superior, chegaram a 264.089 nas 98 instituições existentes, distribuídas assim: 52.777 matrículas efetivadas na Rede Pública Federal, 19.447 na Rede Pública Estadual e as demais 175.492 matrículas na Rede Privada. Isso evidencia uma acentuada procura da rede privada por parte da população.</w:t>
      </w:r>
    </w:p>
    <w:p w14:paraId="07066956" w14:textId="77777777" w:rsidR="00741A2D" w:rsidRPr="00E379A4" w:rsidRDefault="00741A2D" w:rsidP="0072537D">
      <w:pPr>
        <w:pStyle w:val="PPCNormal"/>
        <w:rPr>
          <w:rFonts w:eastAsia="Calibri"/>
          <w:lang w:eastAsia="en-US"/>
        </w:rPr>
      </w:pPr>
      <w:r w:rsidRPr="00E379A4">
        <w:rPr>
          <w:rFonts w:eastAsia="Calibri"/>
          <w:lang w:eastAsia="en-US"/>
        </w:rPr>
        <w:t>Com relação ao número de estudantes matriculados nesse nível de ensino, os dados revelam outra situação, sobretudo em virtude da presença de instituições de ensino privado. Há um maior equilíbrio entre o número de matrículas e a existência de Instituições de Ensino Superior – IES. Recife conta hoje com Instituições de Educação Superior, públicas e privadas. Considerável parte da matrícula se encontra no ensino privado, sendo um quantitativo de 34 instituições privadas com um total de 137.888 alunos. Este dado revela um forte potencial do ensino superior privado no município e no Estado. O conjunto desses dados indica algumas características importantes sobre a educação no Ensino Superior em Pernambuco com uma crescente demanda de oferta de vagas.</w:t>
      </w:r>
    </w:p>
    <w:p w14:paraId="1C03B2F4" w14:textId="77777777" w:rsidR="00741A2D" w:rsidRPr="00E379A4" w:rsidRDefault="00741A2D" w:rsidP="0072537D">
      <w:pPr>
        <w:pStyle w:val="PPCNormal"/>
      </w:pPr>
      <w:r w:rsidRPr="00E379A4">
        <w:t>Diante do cenário educacional de todo país, o Plano Nacional de Educação – PNE nos seus objetivos e metas prevê a elevação global do nível de escolaridade da população, a ampliação do atendimento à educação superior com garantia crescente de vagas e, simultaneamente, a oportunidade de formação, atendendo às necessidades da sociedade, no que se referem a lideranças científicas e tecnológicas, artísticas e culturais, políticas e intelectuais, empresariais e sindicais, além das demandas do mercado de trabalho.</w:t>
      </w:r>
    </w:p>
    <w:p w14:paraId="54F502A5" w14:textId="77777777" w:rsidR="00741A2D" w:rsidRPr="00E379A4" w:rsidRDefault="00741A2D" w:rsidP="0072537D">
      <w:pPr>
        <w:pStyle w:val="PPCNormal"/>
      </w:pPr>
      <w:r w:rsidRPr="00E379A4">
        <w:t xml:space="preserve">Neste sentido, com vistas ao atendimento dos objetivos e metas do PNE e considerando-se as potencialidades econômicas da região associadas aos dados educacionais </w:t>
      </w:r>
      <w:r w:rsidRPr="00E379A4">
        <w:lastRenderedPageBreak/>
        <w:t>e demandas por profissionais qualificados, fortalece-se a necessidade de consolidação de novas instituições ampliando assim a implementação de cursos de graduação em Recife.</w:t>
      </w:r>
    </w:p>
    <w:p w14:paraId="56736322" w14:textId="77777777" w:rsidR="00741A2D" w:rsidRPr="00E379A4" w:rsidRDefault="00741A2D" w:rsidP="0072537D">
      <w:pPr>
        <w:pStyle w:val="PPCNormal"/>
      </w:pPr>
      <w:r w:rsidRPr="00E379A4">
        <w:t>Esta característica, observada ao longo de sua existência, possibilita a UNIT-PE um trabalho contínuo de inserção social, através da democratização do acesso ao ensino superior favorecida por um Projeto Pedagógico Institucional voltado às demandas sociais locais e das exigências do mundo do trabalho, um corpo docente altamente qualificado, estrutura de atendimento ao educando composta de unidades de ensino, pesquisa e extensão, laboratórios de aprendizagem, bibliotecas e preços competitivos, sem que haja comprometimento da qualidade dos serviços prestados.</w:t>
      </w:r>
    </w:p>
    <w:p w14:paraId="23AEFE79" w14:textId="77777777" w:rsidR="00741A2D" w:rsidRPr="00E379A4" w:rsidRDefault="00741A2D" w:rsidP="0072537D">
      <w:pPr>
        <w:pStyle w:val="PPCNormal"/>
      </w:pPr>
      <w:r w:rsidRPr="00E379A4">
        <w:t>No ensino médio a Rede Estadual de Pernambuco é referência nacional para a escola em tempo integral e continua investindo neste formato: Com um total de 398.427 matrículas no ensino médio em 2016 o Governo do Estado anunciou mais 39 escolas em tempo integral, aumentando nossa rede para 367, incluindo as 35 Escolas Técnicas Estaduais (ETE). Só em 2016, o estado de Pernambuco inaugurou cinco novas ETE, além de entregar novas sedes de escolas. O Programa Quadra Viva, que visa construir quadras cobertas em unidades de ensino, já soma 46 equipamentos construídos, além de 70 para serem entregues durante o ano de 2017, contemplando 54 municípios pernambucanos. Em um ano de dura recessão econômica, garantiu-se a continuidade do Programa Ganhe o Mundo com suas 1.030 vagas, além da criação do PGM Musical, que elevou ainda mais as oportunidades de intercâmbio internacional, graças à parceria com o Conservatório Pernambucano de Música (vinculado à Secretaria de Educação).</w:t>
      </w:r>
    </w:p>
    <w:p w14:paraId="0B6529BF" w14:textId="77777777" w:rsidR="00741A2D" w:rsidRPr="00E379A4" w:rsidRDefault="00741A2D" w:rsidP="0072537D">
      <w:pPr>
        <w:pStyle w:val="PPCNormal"/>
      </w:pPr>
      <w:r w:rsidRPr="00E379A4">
        <w:t>O ano de 2017 foi um ano muito importante e de comemoração para a Rede Pública Estadual de Pernambuco, que alcançou primeiro lugar do Estado no Índice de Desenvolvimento da Educação Básica (IDEB); a média 4,1 no Índice de Desenvolvimento da Educação Básica de Pernambuco (IDEPE); ampliação da rede integral, que hoje conta com 369 unidades, sendo 332 Escolas de Referência em Ensino Médio e 37 escolas técnicas; experiências pedagógicas.</w:t>
      </w:r>
    </w:p>
    <w:p w14:paraId="42FF4A4C" w14:textId="77777777" w:rsidR="00741A2D" w:rsidRPr="00E379A4" w:rsidRDefault="00741A2D" w:rsidP="0072537D">
      <w:pPr>
        <w:pStyle w:val="PPCNormal"/>
        <w:rPr>
          <w:b/>
        </w:rPr>
      </w:pPr>
      <w:r w:rsidRPr="00E379A4">
        <w:t>Com média de 4,1, o Estado manteve o ritmo do crescimento e registrou avanços nos anos finais e no ensino médio. Realizado anualmente, o ranking do IDEPE envolve todas as escolas da rede estadual e municipal do Estado e acompanha o desempenho da educação pública, considerando o fluxo escolar e a proficiência dos estudantes do Ensino Fundamental (anos iniciais e finais) e do Ensino Médio como critérios de avaliação. Esses critérios, aliás, são os mesmos usados no cálculo do IDEB.</w:t>
      </w:r>
    </w:p>
    <w:p w14:paraId="45BC9F49" w14:textId="45B6071B" w:rsidR="00741A2D" w:rsidRPr="00924DDE" w:rsidRDefault="00741A2D" w:rsidP="00924DDE">
      <w:pPr>
        <w:pStyle w:val="PPCNormal"/>
      </w:pPr>
      <w:r w:rsidRPr="00E379A4">
        <w:lastRenderedPageBreak/>
        <w:t>A Secretaria de Educação do Recife cumpre papel estratégico na formação das crianças e adolescentes do município. São de responsabilidade da pasta a educação infantil para alunos de até 5 anos e o ensino fundamental, do 1º ao 9º ano. Garantir adequada infraestrutura nas unidades de ensino, investir em tecnologia educacional e assegurar a formação continuada de professores e gestores são atribuições da secretaria, bem como oferecer ensino profissionalizante e Educação de Jovens e Adultos (EJA), promovendo a inclusão de pessoas com necessidades especiais em todos os níveis de ensino. A rede municipal conta com 320 unidades de ensino, que atendem a cerca de 90 mil estudantes. São 232 escolas de ensino fundamental - das quais cinco oferecem ensino integral, 53 creches e 21 creches-escolas, além de 14 Unidades de Tecnologia na Educação (</w:t>
      </w:r>
      <w:proofErr w:type="spellStart"/>
      <w:r w:rsidRPr="00E379A4">
        <w:t>Utecs</w:t>
      </w:r>
      <w:proofErr w:type="spellEnd"/>
      <w:r w:rsidRPr="00E379A4">
        <w:t>).</w:t>
      </w:r>
    </w:p>
    <w:p w14:paraId="0E11A273" w14:textId="7F3C1050" w:rsidR="0092078F" w:rsidRPr="00E379A4" w:rsidRDefault="003B62CC" w:rsidP="0072537D">
      <w:pPr>
        <w:pStyle w:val="PPC2"/>
      </w:pPr>
      <w:bookmarkStart w:id="51" w:name="_Toc536189801"/>
      <w:r w:rsidRPr="00E379A4">
        <w:t>A UNIT-PE F</w:t>
      </w:r>
      <w:r w:rsidR="0092078F" w:rsidRPr="00E379A4">
        <w:t xml:space="preserve">rente </w:t>
      </w:r>
      <w:r w:rsidRPr="00E379A4">
        <w:t xml:space="preserve">ao </w:t>
      </w:r>
      <w:proofErr w:type="spellStart"/>
      <w:r w:rsidRPr="00E379A4">
        <w:t>D</w:t>
      </w:r>
      <w:r w:rsidR="0092078F" w:rsidRPr="00E379A4">
        <w:t>esenvolviemnto</w:t>
      </w:r>
      <w:proofErr w:type="spellEnd"/>
      <w:r w:rsidR="0092078F" w:rsidRPr="00E379A4">
        <w:t xml:space="preserve"> do Estado e Região</w:t>
      </w:r>
      <w:bookmarkEnd w:id="51"/>
    </w:p>
    <w:p w14:paraId="548635EA" w14:textId="77777777" w:rsidR="003B62CC" w:rsidRPr="00E379A4" w:rsidRDefault="003B62CC" w:rsidP="003B62CC">
      <w:pPr>
        <w:pStyle w:val="subttulo11"/>
        <w:shd w:val="clear" w:color="auto" w:fill="FFFFFF" w:themeFill="background1"/>
        <w:ind w:left="360"/>
      </w:pPr>
    </w:p>
    <w:p w14:paraId="66174143" w14:textId="77777777" w:rsidR="003B62CC" w:rsidRPr="00E379A4" w:rsidRDefault="003B62CC" w:rsidP="0072537D">
      <w:pPr>
        <w:pStyle w:val="PPCNormal"/>
      </w:pPr>
      <w:r w:rsidRPr="00E379A4">
        <w:t>Os últimos anos foram singulares na história socioeconômica de Pernambuco, considerando o conjunto de iniciativas geradas, já em fase de execução ou ainda em plena negociação e planejamento. São eventos que irão redesenhar o comportamento do crescimento do Estado do ponto de vista do Brasil como um todo, credenciando-o como destaque na federação brasileira. Em relação à Região Nordeste, Pernambuco está a caminho de alcançar uma posição de liderança econômica regional, detentora de uma economia moderna e de enorme capacidade irradiadora.</w:t>
      </w:r>
    </w:p>
    <w:p w14:paraId="252F9DE1" w14:textId="77777777" w:rsidR="003B62CC" w:rsidRPr="00E379A4" w:rsidRDefault="003B62CC" w:rsidP="0072537D">
      <w:pPr>
        <w:pStyle w:val="PPCNormal"/>
      </w:pPr>
      <w:r w:rsidRPr="00E379A4">
        <w:t>Atualmente, a metrópole pernambucana possui o principal polo médico do Norte e Nordeste do Brasil, atraindo e assistindo populações de outras regiões em busca da alta qualidade nos serviços prestados do setor, aliadas as mais modernas técnicas de tratamento com equipamentos de última geração.</w:t>
      </w:r>
    </w:p>
    <w:p w14:paraId="2EC881DA" w14:textId="77777777" w:rsidR="003B62CC" w:rsidRPr="00E379A4" w:rsidRDefault="003B62CC" w:rsidP="0072537D">
      <w:pPr>
        <w:pStyle w:val="PPCNormal"/>
      </w:pPr>
      <w:r w:rsidRPr="00E379A4">
        <w:t>Devido ao grande crescimento de ordem econômica, cultural e social da cidade do Recife-PE nestes últimos anos, a IES, está preparada para atender as exigências dessa nova realidade, seja ela, de cunho econômico, político, social ou cultural. Destaca-se, ainda, que todas as unidades da Instituição, perpassam quatro dimensões, a saber: o crescimento econômico regional, a equidade social, a melhoria da qualidade de vida e a preservação da disponibilidade dos recursos naturais e do patrimônio cultural. Nesse sentido, o atendimento à legislação pela SOPES (mantenedora) e pela Instituição constitui-se em diretriz essencial no gerenciamento destas duas entidades, isto é, mantenedora e mantida.</w:t>
      </w:r>
    </w:p>
    <w:p w14:paraId="5D2A5C1D" w14:textId="77777777" w:rsidR="003B62CC" w:rsidRPr="00E379A4" w:rsidRDefault="003B62CC" w:rsidP="0072537D">
      <w:pPr>
        <w:pStyle w:val="PPCNormal"/>
      </w:pPr>
      <w:r w:rsidRPr="00E379A4">
        <w:t xml:space="preserve">Tanto assim que, um quadro real de projetos estruturadores representados por indústrias de resinas, têxtil, estaleiros, refinaria, ferrovia </w:t>
      </w:r>
      <w:proofErr w:type="spellStart"/>
      <w:r w:rsidRPr="00E379A4">
        <w:t>transnordestina</w:t>
      </w:r>
      <w:proofErr w:type="spellEnd"/>
      <w:r w:rsidRPr="00E379A4">
        <w:t xml:space="preserve">, transposição do </w:t>
      </w:r>
      <w:r w:rsidRPr="00E379A4">
        <w:lastRenderedPageBreak/>
        <w:t xml:space="preserve">Rio São Francisco e outros menores, irão consolidar o Complexo Industrial de Suape. Os eixos Norte-Sul, via duplicação da BR-101 e Leste-Oeste, através da duplicação e prolongamento da BR-232, sinalizam a descentralização logística com perspectivas de interiorização de indústrias e serviços. Os polos, sucroalcooleiros, </w:t>
      </w:r>
      <w:proofErr w:type="spellStart"/>
      <w:r w:rsidRPr="00E379A4">
        <w:t>farmoquímicos</w:t>
      </w:r>
      <w:proofErr w:type="spellEnd"/>
      <w:r w:rsidRPr="00E379A4">
        <w:t xml:space="preserve">, cervejeiro, vidraceiro, de hemoderivados e automobilístico, pressupõem um novo patamar de desenvolvimento para Região da Mata Norte do Estado. Destacam-se os arranjos produtivos locais do polo de fruticultura e vinicultura ao oeste do estado e o polo têxtil na região central do estado. </w:t>
      </w:r>
    </w:p>
    <w:p w14:paraId="3D1CAF29" w14:textId="77777777" w:rsidR="003B62CC" w:rsidRPr="00E379A4" w:rsidRDefault="003B62CC" w:rsidP="0072537D">
      <w:pPr>
        <w:pStyle w:val="PPCNormal"/>
      </w:pPr>
      <w:r w:rsidRPr="00E379A4">
        <w:t>A UNIT-PE tem contribuído com as demandas de desenvolvimento socioeconômico, tecnológico e cultural mediante atuação de suas unidades em diferentes bairros da cidade do Recife, através da capilaridade de seus cursos, manifestada em programas e projetos, tendo inclusive estendido suas ações para cidades situadas na Região Metropolitana formada pela “Grande Recife”. Destaca-se aqui a socialização de conhecimentos proporcionados pelos projetos de extensão, ações de extensão ou de iniciação científica, além de atividades específicas desenvolvidas no âmbito dos componentes curriculares ou de ações institucionais.</w:t>
      </w:r>
    </w:p>
    <w:p w14:paraId="10787D95" w14:textId="77777777" w:rsidR="003B62CC" w:rsidRPr="00E379A4" w:rsidRDefault="003B62CC" w:rsidP="0072537D">
      <w:pPr>
        <w:pStyle w:val="PPCNormal"/>
      </w:pPr>
      <w:r w:rsidRPr="00833DD2">
        <w:t xml:space="preserve">Além dos cursos de graduação, a UNIT-PE ofertará um Curso de Pós-graduação </w:t>
      </w:r>
      <w:r w:rsidRPr="00833DD2">
        <w:rPr>
          <w:i/>
        </w:rPr>
        <w:t>Stricto Sensu</w:t>
      </w:r>
      <w:r w:rsidRPr="00833DD2">
        <w:t xml:space="preserve"> em 2019. Para tanto, já existe um grupo de estudos denominado Núcleo de Pós-graduação da UNIT-PE – NUFA para elaboração da Apresentação de Proposta de Cursos Novos (APCN) com o objetivo da implantação do primeiro curso de Pós-graduação </w:t>
      </w:r>
      <w:r w:rsidRPr="00833DD2">
        <w:rPr>
          <w:i/>
        </w:rPr>
        <w:t>Stricto Sensu</w:t>
      </w:r>
      <w:r w:rsidRPr="00833DD2">
        <w:t xml:space="preserve"> em nível de Mestrado.</w:t>
      </w:r>
    </w:p>
    <w:p w14:paraId="79766DC1" w14:textId="77777777" w:rsidR="003B62CC" w:rsidRPr="00E379A4" w:rsidRDefault="003B62CC" w:rsidP="0072537D">
      <w:pPr>
        <w:pStyle w:val="PPCNormal"/>
      </w:pPr>
      <w:r w:rsidRPr="00E379A4">
        <w:t xml:space="preserve">Dessa forma, com as autorizações e reconhecimento de seus cursos superiores, a UNIT-PE continuará primando pela excelência na qualidade revelando-se uma instituição de educação superior que não apenas atua em ensino e extensão, como também fortalece a pesquisa, de forma a fomentar a articulação desses processos. Assim, as atividades de ensino não se restringirão a preparar o indivíduo para o exercício da profissão, mas sobretudo atender às necessidades loco-regionais da população. </w:t>
      </w:r>
    </w:p>
    <w:p w14:paraId="4F5D80E5" w14:textId="77777777" w:rsidR="003B62CC" w:rsidRPr="00E379A4" w:rsidRDefault="003B62CC" w:rsidP="0072537D">
      <w:pPr>
        <w:pStyle w:val="PPCNormal"/>
      </w:pPr>
      <w:r w:rsidRPr="00E379A4">
        <w:t>Nesse sentido, a UNIT-PE forma profissionais para atuação como agentes transformadores da sociedade, centrados em uma visão generalista, com aplicação de claros princípios de construção coletiva, flexibilidade curricular, interdisciplinaridade e problematização do saber, como essenciais para a aquisição de uma aprendizagem significativa, articulada pela qualidade de ensino, pelas atividades de formação e preparação técnico-científica, que contribuem sobremaneira para a autonomia intelectual e profissional.</w:t>
      </w:r>
    </w:p>
    <w:p w14:paraId="53E39EEC" w14:textId="733B7750" w:rsidR="003B62CC" w:rsidRPr="00E379A4" w:rsidRDefault="003B62CC" w:rsidP="00924DDE">
      <w:pPr>
        <w:pStyle w:val="PPCNormal"/>
      </w:pPr>
      <w:r w:rsidRPr="00E379A4">
        <w:lastRenderedPageBreak/>
        <w:t>A UNIT-PE consolida suas políticas acadêmicas e sociais definidas como forma de se fazer atuante no processo de educação e formação profissional, sensível aos problemas da sociedade, assumindo a corresponsabilidade pelo desenvolvimento sustentável local e regional. Assim, ao propiciar o processo de formação aos seus estudantes, a UNIT-PE assume compromisso com o avanço e as transformações da realidade local, regional e nacional, ao promover eventos acadêmicos em interface com o mercado, com a formação continuada de gestores e docentes e com o estímulo às atividades complementares ao ensino através de unidades de aprendizagem vinculadas aos cursos de graduação, tais como o Núcleo de Prática Jurídicas (NPJ), a Clínica-escola do curso de Odontologia, a Clínica-escola do Curso de Estética e Cosmética, a Clínica-escola do Curso de Fisioterapia, o Laboratório de Especialidades Biomédicas, o UNIT-PE Carreiras, o UNIT-PE Idiomas, dentre outros.</w:t>
      </w:r>
    </w:p>
    <w:p w14:paraId="5E54A238" w14:textId="28C64295" w:rsidR="003B62CC" w:rsidRPr="00E379A4" w:rsidRDefault="00425414" w:rsidP="0072537D">
      <w:pPr>
        <w:pStyle w:val="PPC3"/>
      </w:pPr>
      <w:bookmarkStart w:id="52" w:name="_Toc495069223"/>
      <w:bookmarkStart w:id="53" w:name="_Toc536189802"/>
      <w:r w:rsidRPr="00E379A4">
        <w:t>A IES no município onde atua</w:t>
      </w:r>
      <w:bookmarkEnd w:id="52"/>
      <w:bookmarkEnd w:id="53"/>
      <w:r w:rsidRPr="00E379A4">
        <w:t xml:space="preserve"> </w:t>
      </w:r>
    </w:p>
    <w:p w14:paraId="6FE01A0E" w14:textId="77777777" w:rsidR="003B62CC" w:rsidRPr="00E379A4" w:rsidRDefault="003B62CC" w:rsidP="003B62CC">
      <w:pPr>
        <w:spacing w:line="360" w:lineRule="auto"/>
        <w:jc w:val="both"/>
      </w:pPr>
    </w:p>
    <w:p w14:paraId="03547184" w14:textId="77777777" w:rsidR="003B62CC" w:rsidRPr="00E379A4" w:rsidRDefault="003B62CC" w:rsidP="0072537D">
      <w:pPr>
        <w:pStyle w:val="PPCNormal"/>
      </w:pPr>
      <w:r w:rsidRPr="00E379A4">
        <w:t>A atuação da UNIT-PE na cidade do Recife esta pautada na trajetória de sucesso e comprometimento com a sociedade recifense demostrada ao longo dos últimos 16 anos, em que se verifica o desenvolvimento de um trabalho contínuo de inserção social, através da democratização do acesso ao ensino superior favorecida por um Projeto Pedagógico Institucional antenado com as demandas sociais locais e das exigências do mundo do trabalho, um corpo docente altamente qualificado, estrutura de atendimento ao educando composta de unidades de ensino, pesquisa e extensão, laboratórios de aprendizagem, bibliotecas e preços competitivos, sem que haja comprometimento da qualidade dos serviços prestados.</w:t>
      </w:r>
    </w:p>
    <w:p w14:paraId="5993941E" w14:textId="77777777" w:rsidR="003B62CC" w:rsidRPr="00E379A4" w:rsidRDefault="003B62CC" w:rsidP="0072537D">
      <w:pPr>
        <w:pStyle w:val="PPCNormal"/>
      </w:pPr>
      <w:r w:rsidRPr="00E379A4">
        <w:t xml:space="preserve">Ressalta-se a distribuição geográfica da UNIT-PE em bairros da cidade do Recife, na Boa Vista, Caxangá e Casa Amarela. Esse posicionamento foi adotado estrategicamente em função da característica de metrópole da cidade e em função dos problemas de mobilidade urbana. Hoje a UNIT-PE atende a uma demanda reprimida de candidatos ao Ensino Superior, mais notadamente das classes B, C e D, não se excluindo a Classe A, que já apresenta interesse pelo Projeto Pedagógico Institucional da mesma. </w:t>
      </w:r>
    </w:p>
    <w:p w14:paraId="0DA62177" w14:textId="77777777" w:rsidR="003B62CC" w:rsidRPr="00E379A4" w:rsidRDefault="003B62CC" w:rsidP="0072537D">
      <w:pPr>
        <w:pStyle w:val="PPCNormal"/>
      </w:pPr>
      <w:r w:rsidRPr="00E379A4">
        <w:t>Conforme destacado anteriormente, a UNIT-PE está localizada em 3 bairros da cidade do Recife, distribuídos em 4 unidades, que a seguir são descritas com o intuito de demonstrar a inserção regional da IES.</w:t>
      </w:r>
    </w:p>
    <w:p w14:paraId="395E7F30" w14:textId="77777777" w:rsidR="003B62CC" w:rsidRPr="00E379A4" w:rsidRDefault="003B62CC" w:rsidP="0072537D">
      <w:pPr>
        <w:pStyle w:val="PPCNormal"/>
      </w:pPr>
    </w:p>
    <w:p w14:paraId="79422DAD" w14:textId="77777777" w:rsidR="003B62CC" w:rsidRPr="00E379A4" w:rsidRDefault="003B62CC" w:rsidP="00FE216D">
      <w:pPr>
        <w:pStyle w:val="PargrafodaLista"/>
        <w:numPr>
          <w:ilvl w:val="0"/>
          <w:numId w:val="169"/>
        </w:numPr>
        <w:spacing w:line="360" w:lineRule="auto"/>
        <w:ind w:right="35"/>
        <w:contextualSpacing/>
        <w:jc w:val="both"/>
        <w:rPr>
          <w:b/>
          <w:bCs/>
        </w:rPr>
      </w:pPr>
      <w:r w:rsidRPr="00E379A4">
        <w:rPr>
          <w:b/>
          <w:bCs/>
        </w:rPr>
        <w:lastRenderedPageBreak/>
        <w:t xml:space="preserve">Unidades Acadêmicas: Bairro Boa Vista </w:t>
      </w:r>
    </w:p>
    <w:p w14:paraId="7ADF2C7F" w14:textId="77777777" w:rsidR="003B62CC" w:rsidRPr="00E379A4" w:rsidRDefault="003B62CC" w:rsidP="003B62CC">
      <w:pPr>
        <w:spacing w:line="360" w:lineRule="auto"/>
        <w:ind w:right="35"/>
        <w:jc w:val="both"/>
      </w:pPr>
    </w:p>
    <w:p w14:paraId="5EBAFEA5" w14:textId="77777777" w:rsidR="003B62CC" w:rsidRPr="00E379A4" w:rsidRDefault="003B62CC" w:rsidP="0072537D">
      <w:pPr>
        <w:pStyle w:val="PPCNormal"/>
      </w:pPr>
      <w:r w:rsidRPr="00E379A4">
        <w:t xml:space="preserve">O Bairro da Boa Vista conta com uma população de 22.448 habitantes (censo 2015). Teve sua origem no Palácio da Boa Vista construído no Recife por Maurício de Nassau no ano de 1643, para o seu repouso e lazer na época da invasão holandesa ao Recife. O Bairro da Boa Vista conta com uma das principais avenidas da Cidade do Recife, a avenida Conde da Boa Vista, a mais importante avenida comercial da Cidade do Recife, onde se localizam muitos escritórios de advocacia.  O bairro abriga em seu perímetro a tradicional Faculdade de Direito do Recife, o Ginásio Pernambucano, a Assembleia Legislativa do Estado de Pernambuco e o shopping Boa Vista. </w:t>
      </w:r>
    </w:p>
    <w:p w14:paraId="46C7D92E" w14:textId="09198599" w:rsidR="003B62CC" w:rsidRPr="00E379A4" w:rsidRDefault="003B62CC" w:rsidP="0072537D">
      <w:pPr>
        <w:pStyle w:val="PPCNormal"/>
      </w:pPr>
      <w:r w:rsidRPr="00E379A4">
        <w:t>No bairro da Boa Vista, encontra-se o tradicional Parque 13</w:t>
      </w:r>
      <w:r w:rsidR="00960330" w:rsidRPr="00E379A4">
        <w:t xml:space="preserve"> de</w:t>
      </w:r>
      <w:r w:rsidRPr="00E379A4">
        <w:t xml:space="preserve"> Maio. Nesse bairro contamos com duas unidades acadêmicas: A Unidade Nossa Senhora do Carmo, onde funcionam os cursos de Direito e de Administração e a unidade Dom Bosco, onde funcionam os cursos de Arquitetura e Urbanismo, Engenharia Civil, Engenharia Mecatrônica e Redes de Computadores.</w:t>
      </w:r>
    </w:p>
    <w:p w14:paraId="7BE3A05C" w14:textId="77777777" w:rsidR="003B62CC" w:rsidRPr="00E379A4" w:rsidRDefault="003B62CC" w:rsidP="003B62CC">
      <w:pPr>
        <w:spacing w:line="360" w:lineRule="auto"/>
        <w:ind w:right="34"/>
        <w:jc w:val="both"/>
      </w:pPr>
    </w:p>
    <w:p w14:paraId="668BE3C7" w14:textId="77777777" w:rsidR="003B62CC" w:rsidRPr="00E379A4" w:rsidRDefault="003B62CC" w:rsidP="00FE216D">
      <w:pPr>
        <w:pStyle w:val="PargrafodaLista"/>
        <w:numPr>
          <w:ilvl w:val="0"/>
          <w:numId w:val="169"/>
        </w:numPr>
        <w:spacing w:line="360" w:lineRule="auto"/>
        <w:ind w:right="34"/>
        <w:contextualSpacing/>
        <w:jc w:val="both"/>
        <w:rPr>
          <w:b/>
          <w:bCs/>
        </w:rPr>
      </w:pPr>
      <w:r w:rsidRPr="00E379A4">
        <w:rPr>
          <w:b/>
          <w:bCs/>
        </w:rPr>
        <w:t xml:space="preserve">Unidades Acadêmicas: Nossa Senhora do Carmo: Rua Barão de São Borja, nº 427– Boa Vista -CEP:50.070-315. </w:t>
      </w:r>
    </w:p>
    <w:p w14:paraId="1FAE3AF6" w14:textId="77777777" w:rsidR="003B62CC" w:rsidRPr="00E379A4" w:rsidRDefault="003B62CC" w:rsidP="003B62CC">
      <w:pPr>
        <w:spacing w:line="360" w:lineRule="auto"/>
        <w:ind w:right="34"/>
        <w:jc w:val="both"/>
      </w:pPr>
    </w:p>
    <w:p w14:paraId="7A18B7E5" w14:textId="77777777" w:rsidR="003B62CC" w:rsidRPr="00E379A4" w:rsidRDefault="003B62CC" w:rsidP="0072537D">
      <w:pPr>
        <w:pStyle w:val="PPCNormal"/>
      </w:pPr>
      <w:r w:rsidRPr="00E379A4">
        <w:t>Pelo seu posicionamento geográfico central na cidade do Recife e instalações adequadas, a unidade Nossa Senhora do Carmo funciona como sede administrativa e acadêmica da UNIT-PE. Nessa unidade funcionam 2 (dois) cursos de graduação, o curso de bacharelado em Administração e o curso de Direito para atendimento as características sociais e econômicas do bairro que é a de comércio e de prestação de serviços dada a sua característica econômica, predominantemente de oferta de serviços.</w:t>
      </w:r>
    </w:p>
    <w:p w14:paraId="2153C5CD" w14:textId="77777777" w:rsidR="003B62CC" w:rsidRPr="00E379A4" w:rsidRDefault="003B62CC" w:rsidP="0072537D">
      <w:pPr>
        <w:pStyle w:val="PPCNormal"/>
      </w:pPr>
      <w:r w:rsidRPr="00E379A4">
        <w:t xml:space="preserve">Na unidade Nossa Senhora do Carmo foi implantado o Centro de Excelência em Ciências Jurídicas da UNIT-PE em prédio secular que abrigou o Colégio Nossa Senhora do Carmo, no bairro da Boa Vista, no Recife. As instalações antigas foram restauradas respeitando o patrimônio e o acervo histórico de um prédio centenário, proporcionando um novo uso para a edificação e entregando-a novamente à sociedade, estruturando um polo de atendimentos jurídicos à população. </w:t>
      </w:r>
    </w:p>
    <w:p w14:paraId="0ED2C4AE" w14:textId="0736BE0E" w:rsidR="00BA4450" w:rsidRPr="00E379A4" w:rsidRDefault="00BA4450" w:rsidP="0072537D">
      <w:pPr>
        <w:pStyle w:val="PPCNormal"/>
      </w:pPr>
      <w:r w:rsidRPr="00E379A4">
        <w:t xml:space="preserve">Essa Unidade abriga </w:t>
      </w:r>
      <w:r w:rsidR="000B23C4">
        <w:t xml:space="preserve">além do curso de Direito </w:t>
      </w:r>
      <w:r w:rsidRPr="00E379A4">
        <w:t xml:space="preserve">um curso de </w:t>
      </w:r>
      <w:proofErr w:type="spellStart"/>
      <w:r w:rsidRPr="00E379A4">
        <w:t>Admnistração</w:t>
      </w:r>
      <w:proofErr w:type="spellEnd"/>
      <w:r w:rsidRPr="00E379A4">
        <w:t xml:space="preserve"> e o curso de Processo Gerenciais. Ambos alocados nessa unidade em função da vocação empreendedora do Bairro da Boa Vista. </w:t>
      </w:r>
    </w:p>
    <w:p w14:paraId="25D81BD2" w14:textId="37FC333C" w:rsidR="003B62CC" w:rsidRPr="00E379A4" w:rsidRDefault="003B62CC" w:rsidP="0072537D">
      <w:pPr>
        <w:pStyle w:val="PPCNormal"/>
      </w:pPr>
      <w:r w:rsidRPr="00E379A4">
        <w:lastRenderedPageBreak/>
        <w:t xml:space="preserve">A escolha pelo prédio do antigo colégio Nossa Senhora do Carmo se deu pela proximidade com duas das principais vias do Recife, como a Avenida Agamenon Magalhães e a Avenida Conde da Boa Vista, facilitando o acesso de pessoas que buscarão </w:t>
      </w:r>
      <w:r w:rsidR="00791B2C" w:rsidRPr="00E379A4">
        <w:t xml:space="preserve">um local central para a tomada de serviços, </w:t>
      </w:r>
      <w:r w:rsidRPr="00E379A4">
        <w:t xml:space="preserve">serviços jurídicos gratuitos ofertados – além de atender </w:t>
      </w:r>
      <w:r w:rsidRPr="00E379A4">
        <w:rPr>
          <w:shd w:val="clear" w:color="auto" w:fill="FFFFFF"/>
        </w:rPr>
        <w:t>atualmente</w:t>
      </w:r>
      <w:r w:rsidRPr="00E379A4">
        <w:t xml:space="preserve"> aos 600 estudantes matriculados no curso de Direito ofertado pela UNIT-PE e a estudantes do curso de Administração</w:t>
      </w:r>
      <w:r w:rsidR="00791B2C" w:rsidRPr="00E379A4">
        <w:t xml:space="preserve"> e Processo Gerenciais</w:t>
      </w:r>
      <w:r w:rsidRPr="00E379A4">
        <w:t xml:space="preserve">. O lugar conta com uma Câmara de Conciliação e Arbitragem, unidades do Procon e da Defensoria Pública para atendimento à população do entorno. </w:t>
      </w:r>
    </w:p>
    <w:p w14:paraId="6EB012AA" w14:textId="77777777" w:rsidR="003B62CC" w:rsidRPr="00E379A4" w:rsidRDefault="003B62CC" w:rsidP="0072537D">
      <w:pPr>
        <w:pStyle w:val="PPCNormal"/>
      </w:pPr>
      <w:r w:rsidRPr="00E379A4">
        <w:t xml:space="preserve">O local possui acessibilidade universal, climatização e instalação de infraestrutura de tecnologia. O Teatro Nossa Senhora do Carmo, com capacidade para 300 pessoas, vai atender eventos da instituição e espetáculos abertos ao público. Também houve preocupação com as obras de arte que o local abriga. “As antigas imagens sacras em estuque foram restauradas para retornarem aos nichos do </w:t>
      </w:r>
      <w:r w:rsidRPr="00E379A4">
        <w:rPr>
          <w:i/>
          <w:iCs/>
        </w:rPr>
        <w:t>salão do auditório</w:t>
      </w:r>
      <w:r w:rsidRPr="00E379A4">
        <w:t xml:space="preserve">, assim como um antigo crucifixo que foi restaurado para ser instalado em um nicho específico localizado no pátio coberto”, afirma o arquiteto </w:t>
      </w:r>
      <w:proofErr w:type="spellStart"/>
      <w:r w:rsidRPr="00E379A4">
        <w:t>Ézio</w:t>
      </w:r>
      <w:proofErr w:type="spellEnd"/>
      <w:r w:rsidRPr="00E379A4">
        <w:t xml:space="preserve"> Deda, responsável pela restauração. Foi criado ainda um “Jardim dos Artistas”, com uma pintura religiosa em cerâmica que foi preservada, entre outras peças de arte.</w:t>
      </w:r>
    </w:p>
    <w:p w14:paraId="73C8F99E" w14:textId="77777777" w:rsidR="003B62CC" w:rsidRPr="00E379A4" w:rsidRDefault="003B62CC" w:rsidP="003B62CC">
      <w:pPr>
        <w:spacing w:line="360" w:lineRule="auto"/>
        <w:ind w:right="35"/>
        <w:jc w:val="both"/>
      </w:pPr>
    </w:p>
    <w:p w14:paraId="001D17F7" w14:textId="77777777" w:rsidR="003B62CC" w:rsidRPr="00E379A4" w:rsidRDefault="003B62CC" w:rsidP="00FE216D">
      <w:pPr>
        <w:pStyle w:val="PargrafodaLista"/>
        <w:numPr>
          <w:ilvl w:val="0"/>
          <w:numId w:val="169"/>
        </w:numPr>
        <w:spacing w:line="360" w:lineRule="auto"/>
        <w:ind w:right="35"/>
        <w:contextualSpacing/>
        <w:jc w:val="both"/>
        <w:rPr>
          <w:b/>
          <w:bCs/>
        </w:rPr>
      </w:pPr>
      <w:r w:rsidRPr="00E379A4">
        <w:rPr>
          <w:b/>
          <w:bCs/>
        </w:rPr>
        <w:t>Unidades Acadêmicas: Dom Bosco: Rua Dom Bosco, nº 687 - Boa Vista - CEP: 50.070-070.</w:t>
      </w:r>
    </w:p>
    <w:p w14:paraId="772D120E" w14:textId="77777777" w:rsidR="003B62CC" w:rsidRPr="00E379A4" w:rsidRDefault="003B62CC" w:rsidP="003B62CC">
      <w:pPr>
        <w:spacing w:line="360" w:lineRule="auto"/>
        <w:jc w:val="both"/>
      </w:pPr>
    </w:p>
    <w:p w14:paraId="171A8D30" w14:textId="77777777" w:rsidR="003B62CC" w:rsidRPr="00E379A4" w:rsidRDefault="003B62CC" w:rsidP="0072537D">
      <w:pPr>
        <w:pStyle w:val="PPCNormal"/>
      </w:pPr>
      <w:r w:rsidRPr="00E379A4">
        <w:t xml:space="preserve">Já os cursos de Arquitetura e Engenharias prestam serviços ao patrimônio arquitetônico da Capital mais antiga do Brasil, a cidade do Recife. O curso de Engenharia Mecatrônica oferece suporte ao polo automotivo implantado na Mata Norte de Pernambuco através das fábricas da Fiat e da JEEP. Pernambuco se insere definitivamente no mapa mundial da indústria automotiva ao inaugurar a fábrica mais moderna de automóveis do mundo. A fábrica de automóveis e seu parque de fornecedores integrado com 16 empresas representam o grande ponto de transformação da economia pernambucana. Até 2020, o Polo Automotivo responderá por 6,5% do PIB estadual e injetará R$ 2,1 bilhões na massa salarial do Estado, a partir da geração de 47,5 mil postos de trabalho diretos e indiretos. A instalação do Polo Automotivo em Goiana é fruto de uma visão de futuro. </w:t>
      </w:r>
    </w:p>
    <w:p w14:paraId="70A73417" w14:textId="77777777" w:rsidR="003B62CC" w:rsidRPr="00E379A4" w:rsidRDefault="003B62CC" w:rsidP="0072537D">
      <w:pPr>
        <w:pStyle w:val="PPCNormal"/>
      </w:pPr>
      <w:r w:rsidRPr="00E379A4">
        <w:t xml:space="preserve">O curso de redes de computadores conta com o crescimento do Porto Digital de Recife que abriga um polo de produção de software, que já conta com cerca de 200 empresas, sendo um importante arranjo produtivo local. Esse setor já contribui com 1,5% do Produto </w:t>
      </w:r>
      <w:r w:rsidRPr="00E379A4">
        <w:lastRenderedPageBreak/>
        <w:t xml:space="preserve">Interno Bruto (PIB) de Pernambuco, com metas de expansão.  O Porto Digital (PD) é um dos pilares da nova economia do Estado de Pernambuco. Sua atuação se dá em duas atividades altamente intensivas em conhecimento e inovação, que são (I) </w:t>
      </w:r>
      <w:hyperlink r:id="rId17" w:tooltip="Software" w:history="1">
        <w:r w:rsidRPr="00E379A4">
          <w:rPr>
            <w:i/>
          </w:rPr>
          <w:t>software</w:t>
        </w:r>
      </w:hyperlink>
      <w:r w:rsidRPr="00E379A4">
        <w:t xml:space="preserve"> e serviços de tecnologias da informação e comunicação e (II) </w:t>
      </w:r>
      <w:hyperlink r:id="rId18" w:tooltip="Economia criativa" w:history="1">
        <w:r w:rsidRPr="00E379A4">
          <w:t>economia criativa</w:t>
        </w:r>
      </w:hyperlink>
      <w:r w:rsidRPr="00E379A4">
        <w:t xml:space="preserve">, em especial os segmentos de </w:t>
      </w:r>
      <w:hyperlink r:id="rId19" w:tooltip="Games" w:history="1">
        <w:r w:rsidRPr="00E379A4">
          <w:t>games</w:t>
        </w:r>
      </w:hyperlink>
      <w:r w:rsidRPr="00E379A4">
        <w:t xml:space="preserve">, </w:t>
      </w:r>
      <w:hyperlink r:id="rId20" w:tooltip="Multimídia" w:history="1">
        <w:r w:rsidRPr="00E379A4">
          <w:t>multimídia</w:t>
        </w:r>
      </w:hyperlink>
      <w:r w:rsidRPr="00E379A4">
        <w:t xml:space="preserve">, </w:t>
      </w:r>
      <w:hyperlink r:id="rId21" w:tooltip="Cine-vídeo-animação (página não existe)" w:history="1">
        <w:r w:rsidRPr="00E379A4">
          <w:t>cine-vídeo-animação</w:t>
        </w:r>
      </w:hyperlink>
      <w:r w:rsidRPr="00E379A4">
        <w:t xml:space="preserve">, </w:t>
      </w:r>
      <w:hyperlink r:id="rId22" w:tooltip="Música" w:history="1">
        <w:r w:rsidRPr="00E379A4">
          <w:t>música</w:t>
        </w:r>
      </w:hyperlink>
      <w:r w:rsidRPr="00E379A4">
        <w:t xml:space="preserve">, </w:t>
      </w:r>
      <w:hyperlink r:id="rId23" w:tooltip="Design" w:history="1">
        <w:r w:rsidRPr="00E379A4">
          <w:t>design</w:t>
        </w:r>
      </w:hyperlink>
      <w:r w:rsidRPr="00E379A4">
        <w:t xml:space="preserve"> e </w:t>
      </w:r>
      <w:hyperlink r:id="rId24" w:tooltip="Fotografia" w:history="1">
        <w:r w:rsidRPr="00E379A4">
          <w:t>fotografia</w:t>
        </w:r>
      </w:hyperlink>
      <w:r w:rsidRPr="00E379A4">
        <w:t>.</w:t>
      </w:r>
    </w:p>
    <w:p w14:paraId="59864566" w14:textId="77777777" w:rsidR="003B62CC" w:rsidRPr="00E379A4" w:rsidRDefault="003B62CC" w:rsidP="003B62CC">
      <w:pPr>
        <w:spacing w:line="360" w:lineRule="auto"/>
        <w:jc w:val="both"/>
      </w:pPr>
    </w:p>
    <w:p w14:paraId="0F213B64" w14:textId="453C41A5" w:rsidR="003B62CC" w:rsidRPr="00E379A4" w:rsidRDefault="003B62CC" w:rsidP="00FE216D">
      <w:pPr>
        <w:pStyle w:val="PargrafodaLista"/>
        <w:numPr>
          <w:ilvl w:val="0"/>
          <w:numId w:val="169"/>
        </w:numPr>
        <w:spacing w:line="360" w:lineRule="auto"/>
        <w:ind w:right="35"/>
        <w:contextualSpacing/>
        <w:jc w:val="both"/>
        <w:rPr>
          <w:b/>
          <w:bCs/>
        </w:rPr>
      </w:pPr>
      <w:r w:rsidRPr="00E379A4">
        <w:rPr>
          <w:b/>
          <w:bCs/>
        </w:rPr>
        <w:t>Unidades Acadêmicas: Casa Amarela: Rua Dr. Tomé Dias nº 202 - Casa Amarela -</w:t>
      </w:r>
      <w:r w:rsidR="00676607" w:rsidRPr="00E379A4">
        <w:rPr>
          <w:b/>
          <w:bCs/>
        </w:rPr>
        <w:t>CEP: 52.070</w:t>
      </w:r>
      <w:r w:rsidRPr="00E379A4">
        <w:rPr>
          <w:b/>
          <w:bCs/>
        </w:rPr>
        <w:t xml:space="preserve">-370 </w:t>
      </w:r>
    </w:p>
    <w:p w14:paraId="08F01CEF" w14:textId="77777777" w:rsidR="003B62CC" w:rsidRPr="00E379A4" w:rsidRDefault="003B62CC" w:rsidP="003B62CC">
      <w:pPr>
        <w:spacing w:line="360" w:lineRule="auto"/>
        <w:ind w:right="35"/>
        <w:jc w:val="both"/>
      </w:pPr>
    </w:p>
    <w:p w14:paraId="7E92B9BD" w14:textId="7190A13B" w:rsidR="003B62CC" w:rsidRPr="00E379A4" w:rsidRDefault="003B62CC" w:rsidP="0072537D">
      <w:pPr>
        <w:pStyle w:val="PPCNormal"/>
      </w:pPr>
      <w:r w:rsidRPr="00E379A4">
        <w:t xml:space="preserve">A Unidade de Casa Amarela está situada no Bairro de Casa Amarela, um dos bairros mais populosos da cidade do Recife, famoso pelo seu mercado popular, feira-livre, e intenso tráfego de pessoas diariamente. Já foi o maior colégio eleitoral da capital pernambucana. A povoação do bairro apareceu ao redor do Arraial Velho do Bom Jesus, depois das invasões holandesas. O bairro de Casa Amarela conta com uma população de 29.180 habitantes (censo de 2010). Já foi considerado o bairro mais populoso do Recife, desmembrado da freguesia do Poço da Panela. Dele faziam parte os hoje bairros do Morro da Conceição, Vasco da Gama, Nova Descoberta, Tamarineira, Macaxeira, Mangabeira e Alto José do Pinho. </w:t>
      </w:r>
    </w:p>
    <w:p w14:paraId="5DEC7B59" w14:textId="77777777" w:rsidR="003B62CC" w:rsidRPr="00E379A4" w:rsidRDefault="003B62CC" w:rsidP="0072537D">
      <w:pPr>
        <w:pStyle w:val="PPCNormal"/>
      </w:pPr>
      <w:r w:rsidRPr="00E379A4">
        <w:t>A Unidade da Casa Amarela é a única a oferecer cursos superiores no bairro e nos bairros dos arredores, para atendimento a uma das populações mais pobres da cidade do Recife, composta em sua maioria por pessoas das classes C e D. Nessa unidade são ofertados cursos com valores de mensalidades diferenciados em função do perfil socioeconômico do bairro. Na implantação da unidade de Casa Amarela considerou-se a demanda da população do ensino médio, a quantidade de vagas ofertadas na educação superior e a demanda pelos cursos de Bacharelado em Administração, Bacharelado em Serviço Social e o Curso Superior de Tecnologia em Gestão de Recursos Humanos.</w:t>
      </w:r>
    </w:p>
    <w:p w14:paraId="5444F08E" w14:textId="77777777" w:rsidR="003B62CC" w:rsidRPr="00E379A4" w:rsidRDefault="003B62CC" w:rsidP="0072537D">
      <w:pPr>
        <w:pStyle w:val="PPCNormal"/>
      </w:pPr>
      <w:r w:rsidRPr="00E379A4">
        <w:t>A principal atividade econômica das pessoas que residem no Bairro de Casa Amarela e entorno é o comércio. Os Cursos de Administração, Tecnologia em Gestão de Recursos Humanos e Serviço Social formarão profissionais voltados para a realidade local, regional e nacional, além de acompanhar as transformações societárias, principalmente a realidade socioeconômica e suas relações de produção e reprodução sociais com valores e princípios de caráter fundamental para construção de uma sociedade que venha dar sustentabilidade as organizações, capazes de gerir negócios e proporcionar resultados positivos para organizações, estado e sociedade.</w:t>
      </w:r>
    </w:p>
    <w:p w14:paraId="73CD4EA6" w14:textId="77777777" w:rsidR="003B62CC" w:rsidRPr="00E379A4" w:rsidRDefault="003B62CC" w:rsidP="003B62CC">
      <w:pPr>
        <w:spacing w:line="360" w:lineRule="auto"/>
        <w:ind w:right="35"/>
        <w:jc w:val="both"/>
      </w:pPr>
    </w:p>
    <w:p w14:paraId="264F390E" w14:textId="122D0FD2" w:rsidR="003B62CC" w:rsidRPr="00E379A4" w:rsidRDefault="003B62CC" w:rsidP="00FE216D">
      <w:pPr>
        <w:pStyle w:val="PargrafodaLista"/>
        <w:numPr>
          <w:ilvl w:val="0"/>
          <w:numId w:val="169"/>
        </w:numPr>
        <w:spacing w:line="360" w:lineRule="auto"/>
        <w:ind w:right="35"/>
        <w:contextualSpacing/>
        <w:jc w:val="both"/>
        <w:rPr>
          <w:b/>
          <w:bCs/>
        </w:rPr>
      </w:pPr>
      <w:r w:rsidRPr="00E379A4">
        <w:rPr>
          <w:b/>
          <w:bCs/>
        </w:rPr>
        <w:t xml:space="preserve">Unidades Acadêmicas: Unidade Caxangá I: Av. Caxangá, nº 4.477 –Iputinga - </w:t>
      </w:r>
      <w:r w:rsidR="00676607" w:rsidRPr="00E379A4">
        <w:rPr>
          <w:b/>
          <w:bCs/>
        </w:rPr>
        <w:t>CEP: 50.630</w:t>
      </w:r>
      <w:r w:rsidRPr="00E379A4">
        <w:rPr>
          <w:b/>
          <w:bCs/>
        </w:rPr>
        <w:t xml:space="preserve">-000. </w:t>
      </w:r>
    </w:p>
    <w:p w14:paraId="61F58700" w14:textId="77777777" w:rsidR="00143D10" w:rsidRPr="00E379A4" w:rsidRDefault="00143D10" w:rsidP="00143D10">
      <w:pPr>
        <w:spacing w:line="360" w:lineRule="auto"/>
        <w:ind w:left="360" w:right="35"/>
        <w:contextualSpacing/>
        <w:jc w:val="both"/>
        <w:rPr>
          <w:b/>
          <w:bCs/>
        </w:rPr>
      </w:pPr>
    </w:p>
    <w:p w14:paraId="484CA693" w14:textId="6EFFC942" w:rsidR="003B62CC" w:rsidRPr="00E379A4" w:rsidRDefault="003B62CC" w:rsidP="00FE216D">
      <w:pPr>
        <w:pStyle w:val="PargrafodaLista"/>
        <w:numPr>
          <w:ilvl w:val="0"/>
          <w:numId w:val="169"/>
        </w:numPr>
        <w:spacing w:line="360" w:lineRule="auto"/>
        <w:ind w:right="35"/>
        <w:contextualSpacing/>
        <w:jc w:val="both"/>
        <w:rPr>
          <w:b/>
          <w:bCs/>
        </w:rPr>
      </w:pPr>
      <w:r w:rsidRPr="00E379A4">
        <w:rPr>
          <w:b/>
          <w:bCs/>
        </w:rPr>
        <w:t xml:space="preserve">Unidades Acadêmicas: </w:t>
      </w:r>
      <w:r w:rsidR="00832232">
        <w:rPr>
          <w:b/>
          <w:bCs/>
        </w:rPr>
        <w:t xml:space="preserve">Unidade </w:t>
      </w:r>
      <w:r w:rsidRPr="00E379A4">
        <w:rPr>
          <w:b/>
          <w:bCs/>
        </w:rPr>
        <w:t xml:space="preserve">Caxangá II: Av. Caxangá, nº 4.302 – Iputinga - </w:t>
      </w:r>
      <w:r w:rsidR="00676607" w:rsidRPr="00E379A4">
        <w:rPr>
          <w:b/>
          <w:bCs/>
        </w:rPr>
        <w:t>CEP: 50.800</w:t>
      </w:r>
      <w:r w:rsidRPr="00E379A4">
        <w:rPr>
          <w:b/>
          <w:bCs/>
        </w:rPr>
        <w:t>-000.</w:t>
      </w:r>
    </w:p>
    <w:p w14:paraId="3F9F4319" w14:textId="77777777" w:rsidR="003B62CC" w:rsidRPr="00E379A4" w:rsidRDefault="003B62CC" w:rsidP="003B62CC">
      <w:pPr>
        <w:spacing w:line="360" w:lineRule="auto"/>
        <w:ind w:right="35"/>
        <w:jc w:val="both"/>
        <w:rPr>
          <w:b/>
          <w:bCs/>
        </w:rPr>
      </w:pPr>
    </w:p>
    <w:p w14:paraId="5BDDECEC" w14:textId="77777777" w:rsidR="003B62CC" w:rsidRPr="00E379A4" w:rsidRDefault="003B62CC" w:rsidP="00143D10">
      <w:pPr>
        <w:pStyle w:val="PPCNormal"/>
      </w:pPr>
      <w:r w:rsidRPr="00E379A4">
        <w:t xml:space="preserve">A Unidade da Caxangá está situada na Avenida Caxangá no Bairro da Iputinga. O bairro da Iputinga conta com uma população de 52.200 habitantes (Censo 2010). Originou-se de uma povoação fundada ao redor do Engenho Caxangá, de produção de açúcar na época do Brasil colônia. Fica situado nas margens do rio Capibaribe e ao bairro da Cidade Universitária, onde fica situada uma das principais Universidades Públicas do Brasil, a Universidade Federal de Pernambuco (UFPE). </w:t>
      </w:r>
    </w:p>
    <w:p w14:paraId="6BD70794" w14:textId="77777777" w:rsidR="003B62CC" w:rsidRPr="00E379A4" w:rsidRDefault="003B62CC" w:rsidP="00143D10">
      <w:pPr>
        <w:pStyle w:val="PPCNormal"/>
      </w:pPr>
      <w:r w:rsidRPr="00E379A4">
        <w:t xml:space="preserve">A Avenida Caxangá é uma das maiores avenidas retas do mundo e funciona como via de acesso para muitas cidades da Região metropolitana do Recife como Camaragibe, São Lourenço da Mata, Araçoiaba, Limoeiro, Paulista, Dois Irmãos, dentre outras, que carecem da oferta de IES e cursos superiores. </w:t>
      </w:r>
    </w:p>
    <w:p w14:paraId="334A9D8C" w14:textId="7F16F918" w:rsidR="003B62CC" w:rsidRPr="00E379A4" w:rsidRDefault="003B62CC" w:rsidP="00143D10">
      <w:pPr>
        <w:pStyle w:val="PPCNormal"/>
      </w:pPr>
      <w:r w:rsidRPr="00E379A4">
        <w:t>Nessa</w:t>
      </w:r>
      <w:r w:rsidR="00832232">
        <w:t>s</w:t>
      </w:r>
      <w:r w:rsidRPr="00E379A4">
        <w:t xml:space="preserve"> unidade</w:t>
      </w:r>
      <w:r w:rsidR="00832232">
        <w:t>s</w:t>
      </w:r>
      <w:r w:rsidRPr="00E379A4">
        <w:t xml:space="preserve"> funcionam seis cursos da área da saúde, Bacharelado em Biomedicina, Bacharelado em Enfermagem, Curso Superior de Tecnologia em Estética e Cosmética, Bacharelado em Fisioterapia, Bacharelado em Odontologia e Curso Superior de Tecnologia em Radiologia. Esses cursos possuem serviços implantados que desenvolvem ações e atividades de extensão em saúde para o conjunto da população que reside nesse bairro, em bairros vizinhos e em cidades da região metropolitana do Recife.</w:t>
      </w:r>
    </w:p>
    <w:p w14:paraId="508AC32C" w14:textId="77777777" w:rsidR="003B62CC" w:rsidRPr="00E379A4" w:rsidRDefault="003B62CC" w:rsidP="00143D10">
      <w:pPr>
        <w:pStyle w:val="PPCNormal"/>
      </w:pPr>
      <w:r w:rsidRPr="00E379A4">
        <w:t xml:space="preserve">Os cursos da área da Saúde ofertados foram concebidos para minimizar os problemas de saúde pública que assolam ao conjunto da população mais carente da cidade do Recife e para formar profissionais da área da saúde para suporte ao polo médico hospitalar do Recife, atualmente, o segundo maior polo médico do Brasil, depois de São Paulo, com aproximadamente 350 hospitais. </w:t>
      </w:r>
    </w:p>
    <w:p w14:paraId="766E5B7A" w14:textId="77777777" w:rsidR="003B62CC" w:rsidRPr="00E379A4" w:rsidRDefault="003B62CC" w:rsidP="00143D10">
      <w:pPr>
        <w:pStyle w:val="PPCNormal"/>
      </w:pPr>
      <w:r w:rsidRPr="00E379A4">
        <w:t xml:space="preserve">Todo o desenvolvimento e notoriedade dos serviços em saúde, pela qualidade e sofisticação no atendimento, devem-se à iniciativa privada que vem investindo nessa área. A autogestão pernambucana nos serviços em saúde significa uma fatia considerável de consumidores deste mercado, que vem mantendo a sua colocação no ranking nacional através do esforço comum, da parceria e acima de tudo do investimento em ferramentas cada vez mais avançadas. </w:t>
      </w:r>
    </w:p>
    <w:p w14:paraId="02B85820" w14:textId="77777777" w:rsidR="003B62CC" w:rsidRPr="00E379A4" w:rsidRDefault="003B62CC" w:rsidP="00143D10">
      <w:pPr>
        <w:pStyle w:val="PPCNormal"/>
      </w:pPr>
      <w:r w:rsidRPr="00E379A4">
        <w:lastRenderedPageBreak/>
        <w:t xml:space="preserve">O polo médico é o segundo maior contribuinte de ISS na Região Metropolitana do Recife, com participação em torno de 15%. Serviços avançados, tecnologia de ponta e instalações modernas integram o seu mercado de saúde privada. </w:t>
      </w:r>
    </w:p>
    <w:p w14:paraId="0414BF20" w14:textId="77777777" w:rsidR="0092078F" w:rsidRPr="00E379A4" w:rsidRDefault="0092078F" w:rsidP="00BE1A06">
      <w:pPr>
        <w:pStyle w:val="subttulo11"/>
        <w:shd w:val="clear" w:color="auto" w:fill="FFFFFF" w:themeFill="background1"/>
      </w:pPr>
      <w:bookmarkStart w:id="54" w:name="_Toc427521182"/>
      <w:bookmarkStart w:id="55" w:name="_Toc458089156"/>
    </w:p>
    <w:p w14:paraId="3E3A0106" w14:textId="7E861BA9" w:rsidR="00BE1A06" w:rsidRPr="00E379A4" w:rsidRDefault="00BE1A06" w:rsidP="00143D10">
      <w:pPr>
        <w:pStyle w:val="PPC2"/>
      </w:pPr>
      <w:bookmarkStart w:id="56" w:name="_Toc536189803"/>
      <w:r w:rsidRPr="00E379A4">
        <w:t>Políticas Institucionais no Âmbito do Curso</w:t>
      </w:r>
      <w:bookmarkEnd w:id="54"/>
      <w:bookmarkEnd w:id="55"/>
      <w:bookmarkEnd w:id="56"/>
    </w:p>
    <w:p w14:paraId="524617A0" w14:textId="77777777" w:rsidR="00BE1A06" w:rsidRPr="00E379A4" w:rsidRDefault="00BE1A06" w:rsidP="00BE1A06">
      <w:pPr>
        <w:pStyle w:val="subtitulo31"/>
        <w:numPr>
          <w:ilvl w:val="0"/>
          <w:numId w:val="0"/>
        </w:numPr>
        <w:shd w:val="clear" w:color="auto" w:fill="FFFFFF" w:themeFill="background1"/>
        <w:tabs>
          <w:tab w:val="left" w:pos="993"/>
          <w:tab w:val="left" w:pos="1276"/>
        </w:tabs>
        <w:ind w:left="720" w:hanging="360"/>
      </w:pPr>
    </w:p>
    <w:p w14:paraId="660523CC" w14:textId="77777777" w:rsidR="00BE1A06" w:rsidRPr="00E379A4" w:rsidRDefault="00BE1A06" w:rsidP="00143D10">
      <w:pPr>
        <w:pStyle w:val="PPCNormal"/>
        <w:rPr>
          <w:rFonts w:eastAsia="Calibri"/>
          <w:lang w:eastAsia="en-US"/>
        </w:rPr>
      </w:pPr>
      <w:r w:rsidRPr="00E379A4">
        <w:t>O Centro Universitário Tiradentes de Pernambuco – UNIT - PE</w:t>
      </w:r>
      <w:r w:rsidRPr="00E379A4">
        <w:rPr>
          <w:rFonts w:eastAsia="Calibri"/>
          <w:lang w:eastAsia="en-US"/>
        </w:rPr>
        <w:t xml:space="preserve">, em consonância com este contexto e atenta às novas tendências educacionais e profissionais, assume em seu Projeto Pedagógico o compromisso de formar profissionais dotados de um saber, que se alicerça nas mais recentes teorizações da ciência, integradas com o desenvolvimento, e melhoria das condições de vida das comunidades onde atua. Para tanto, mantém coerência com as políticas previstas no Projeto Pedagógico Institucional – PPI, principalmente através das três políticas “macro”, mediante indissociabilidade entre ensino, pesquisa e extensão, fornecendo assim, o embasamento para uma atuação pedagógica qualificada.  </w:t>
      </w:r>
    </w:p>
    <w:p w14:paraId="6E3B3EAB" w14:textId="77777777" w:rsidR="00BE1A06" w:rsidRPr="00E379A4" w:rsidRDefault="00BE1A06" w:rsidP="00143D10">
      <w:pPr>
        <w:pStyle w:val="PPCNormal"/>
        <w:rPr>
          <w:rFonts w:eastAsia="Calibri"/>
          <w:lang w:eastAsia="en-US"/>
        </w:rPr>
      </w:pPr>
      <w:r w:rsidRPr="00E379A4">
        <w:rPr>
          <w:rFonts w:eastAsia="Calibri"/>
          <w:lang w:eastAsia="en-US"/>
        </w:rPr>
        <w:t>Nesta perspectiva concebe com políticas estruturais:</w:t>
      </w:r>
    </w:p>
    <w:p w14:paraId="71E02619" w14:textId="77777777" w:rsidR="00BE1A06" w:rsidRPr="00E379A4" w:rsidRDefault="00BE1A06" w:rsidP="00143D10">
      <w:pPr>
        <w:pStyle w:val="PPCNormal"/>
        <w:rPr>
          <w:rFonts w:eastAsia="Calibri"/>
          <w:lang w:eastAsia="en-US"/>
        </w:rPr>
      </w:pPr>
      <w:r w:rsidRPr="00E379A4">
        <w:rPr>
          <w:rFonts w:eastAsia="Calibri"/>
          <w:b/>
          <w:lang w:eastAsia="en-US"/>
        </w:rPr>
        <w:t>Ensino</w:t>
      </w:r>
      <w:r w:rsidRPr="00E379A4">
        <w:rPr>
          <w:rFonts w:eastAsia="Calibri"/>
          <w:lang w:eastAsia="en-US"/>
        </w:rPr>
        <w:t xml:space="preserve"> como processo de socialização e produção coletiva do conhecimento.</w:t>
      </w:r>
    </w:p>
    <w:p w14:paraId="3F227036" w14:textId="77777777" w:rsidR="00BE1A06" w:rsidRPr="00E379A4" w:rsidRDefault="00BE1A06" w:rsidP="00143D10">
      <w:pPr>
        <w:pStyle w:val="PPCNormal"/>
        <w:rPr>
          <w:rFonts w:eastAsia="Calibri"/>
          <w:lang w:eastAsia="en-US"/>
        </w:rPr>
      </w:pPr>
      <w:r w:rsidRPr="00E379A4">
        <w:rPr>
          <w:rFonts w:eastAsia="Calibri"/>
          <w:b/>
          <w:lang w:eastAsia="en-US"/>
        </w:rPr>
        <w:t>Pesquisa</w:t>
      </w:r>
      <w:r w:rsidRPr="00E379A4">
        <w:rPr>
          <w:rFonts w:eastAsia="Calibri"/>
          <w:lang w:eastAsia="en-US"/>
        </w:rPr>
        <w:t xml:space="preserve"> como princípio educativo a permear todas as ações acadêmicas da UNIT-PE, bem como as atividades desenvolvidas no âmbito da iniciação científica.</w:t>
      </w:r>
    </w:p>
    <w:p w14:paraId="2737AD72" w14:textId="77777777" w:rsidR="00BE1A06" w:rsidRPr="00E379A4" w:rsidRDefault="00BE1A06" w:rsidP="00143D10">
      <w:pPr>
        <w:pStyle w:val="PPCNormal"/>
        <w:rPr>
          <w:rFonts w:eastAsia="Calibri"/>
          <w:lang w:eastAsia="en-US"/>
        </w:rPr>
      </w:pPr>
      <w:r w:rsidRPr="00E379A4">
        <w:rPr>
          <w:rFonts w:eastAsia="Calibri"/>
          <w:b/>
          <w:lang w:eastAsia="en-US"/>
        </w:rPr>
        <w:t>Extensão</w:t>
      </w:r>
      <w:r w:rsidRPr="00E379A4">
        <w:rPr>
          <w:rFonts w:eastAsia="Calibri"/>
          <w:lang w:eastAsia="en-US"/>
        </w:rPr>
        <w:t xml:space="preserve"> como processo de interação com a comunidade, a partir de ações contextualizadas da aprendizagem e o cumprimento da função social da Instituição.</w:t>
      </w:r>
    </w:p>
    <w:p w14:paraId="1E05C27C" w14:textId="3CD8DF9C" w:rsidR="00BE1A06" w:rsidRPr="00E379A4" w:rsidRDefault="00BE1A06" w:rsidP="00143D10">
      <w:pPr>
        <w:pStyle w:val="PPCNormal"/>
        <w:rPr>
          <w:rFonts w:eastAsia="Calibri"/>
          <w:lang w:eastAsia="en-US"/>
        </w:rPr>
      </w:pPr>
      <w:r w:rsidRPr="00E379A4">
        <w:rPr>
          <w:rFonts w:eastAsia="Calibri"/>
          <w:lang w:eastAsia="en-US"/>
        </w:rPr>
        <w:t>Ao assumir o desafio de promover a educação para a autonomia, propõe o questionamento sistemático, crítico e criativo pelos agentes formadores e em formação dos processos e das práticas a serem empreendidas. Em consonância com o Projeto Pedagógico Institucional, que preconiza a articulação ent</w:t>
      </w:r>
      <w:r w:rsidR="008F0A85" w:rsidRPr="00E379A4">
        <w:rPr>
          <w:rFonts w:eastAsia="Calibri"/>
          <w:lang w:eastAsia="en-US"/>
        </w:rPr>
        <w:t>re teoria e prática, o Curso de Administração</w:t>
      </w:r>
      <w:r w:rsidRPr="00E379A4">
        <w:rPr>
          <w:rFonts w:eastAsia="Calibri"/>
          <w:lang w:eastAsia="en-US"/>
        </w:rPr>
        <w:t xml:space="preserve"> contempla desde os primeiros períodos, ações que visam colocar o aluno em contato com a realidade social e profissional nas quais ele irá atuar, como forma de promover a ação-reflexão-ação sobre esta, a exemplo do eixo integrador e do eixo de práticas profissionais.</w:t>
      </w:r>
    </w:p>
    <w:p w14:paraId="5E02E13E" w14:textId="77777777" w:rsidR="00BE1A06" w:rsidRPr="00E379A4" w:rsidRDefault="00BE1A06" w:rsidP="00BE1A06">
      <w:pPr>
        <w:shd w:val="clear" w:color="auto" w:fill="FFFFFF" w:themeFill="background1"/>
        <w:spacing w:line="360" w:lineRule="auto"/>
        <w:ind w:firstLine="709"/>
        <w:jc w:val="both"/>
        <w:rPr>
          <w:rFonts w:eastAsia="Calibri"/>
          <w:lang w:eastAsia="en-US"/>
        </w:rPr>
      </w:pPr>
    </w:p>
    <w:p w14:paraId="2F87EB54" w14:textId="2CD468C0" w:rsidR="00BE1A06" w:rsidRPr="00E379A4" w:rsidRDefault="00BE1A06" w:rsidP="00143D10">
      <w:pPr>
        <w:pStyle w:val="PPC2"/>
      </w:pPr>
      <w:r w:rsidRPr="00E379A4">
        <w:t xml:space="preserve"> </w:t>
      </w:r>
      <w:bookmarkStart w:id="57" w:name="_Toc536189804"/>
      <w:r w:rsidRPr="00E379A4">
        <w:t>Políticas de Ensino</w:t>
      </w:r>
      <w:bookmarkEnd w:id="57"/>
    </w:p>
    <w:p w14:paraId="0C5BCD43" w14:textId="77777777" w:rsidR="00BE1A06" w:rsidRPr="00E379A4" w:rsidRDefault="00BE1A06" w:rsidP="00BE1A06">
      <w:pPr>
        <w:shd w:val="clear" w:color="auto" w:fill="FFFFFF" w:themeFill="background1"/>
        <w:spacing w:line="360" w:lineRule="auto"/>
        <w:jc w:val="both"/>
      </w:pPr>
    </w:p>
    <w:p w14:paraId="38DE2B5A" w14:textId="77777777" w:rsidR="00BE1A06" w:rsidRPr="00E379A4" w:rsidRDefault="00BE1A06" w:rsidP="00BE1A06">
      <w:pPr>
        <w:shd w:val="clear" w:color="auto" w:fill="FFFFFF" w:themeFill="background1"/>
        <w:spacing w:line="360" w:lineRule="auto"/>
        <w:ind w:firstLine="708"/>
        <w:jc w:val="both"/>
      </w:pPr>
      <w:r w:rsidRPr="00E379A4">
        <w:t xml:space="preserve">Focada nessa premissa norteadora, propõe uma educação capaz da promoção de situações de ensino e aprendizagem com focos na construção de conhecimentos e no </w:t>
      </w:r>
      <w:r w:rsidRPr="00E379A4">
        <w:lastRenderedPageBreak/>
        <w:t>desenvolvimento de competências. Nessa perspectiva, incorporarão, na realização das situações de ensino e vivências acadêmicas, abordagens que propiciem:</w:t>
      </w:r>
    </w:p>
    <w:p w14:paraId="3E31F563" w14:textId="77777777" w:rsidR="00BE1A06" w:rsidRPr="00E379A4" w:rsidRDefault="00BE1A06" w:rsidP="004B5847">
      <w:pPr>
        <w:pStyle w:val="PargrafodaLista"/>
        <w:numPr>
          <w:ilvl w:val="0"/>
          <w:numId w:val="141"/>
        </w:numPr>
        <w:shd w:val="clear" w:color="auto" w:fill="FFFFFF" w:themeFill="background1"/>
        <w:spacing w:after="200" w:line="360" w:lineRule="auto"/>
        <w:contextualSpacing/>
        <w:jc w:val="both"/>
      </w:pPr>
      <w:r w:rsidRPr="00E379A4">
        <w:t>O desenvolvimento curricular contextualizado e circunstanciado.</w:t>
      </w:r>
    </w:p>
    <w:p w14:paraId="1D9F9AB4" w14:textId="77777777" w:rsidR="00BE1A06" w:rsidRPr="00E379A4" w:rsidRDefault="00BE1A06" w:rsidP="004B5847">
      <w:pPr>
        <w:pStyle w:val="PargrafodaLista"/>
        <w:numPr>
          <w:ilvl w:val="0"/>
          <w:numId w:val="141"/>
        </w:numPr>
        <w:shd w:val="clear" w:color="auto" w:fill="FFFFFF" w:themeFill="background1"/>
        <w:spacing w:after="200" w:line="360" w:lineRule="auto"/>
        <w:contextualSpacing/>
        <w:jc w:val="both"/>
      </w:pPr>
      <w:r w:rsidRPr="00E379A4">
        <w:t>A busca da unidade entre teoria e prática.</w:t>
      </w:r>
    </w:p>
    <w:p w14:paraId="0EFEA6AA" w14:textId="77777777" w:rsidR="00BE1A06" w:rsidRPr="00E379A4" w:rsidRDefault="00BE1A06" w:rsidP="004B5847">
      <w:pPr>
        <w:pStyle w:val="PargrafodaLista"/>
        <w:numPr>
          <w:ilvl w:val="0"/>
          <w:numId w:val="141"/>
        </w:numPr>
        <w:shd w:val="clear" w:color="auto" w:fill="FFFFFF" w:themeFill="background1"/>
        <w:spacing w:after="200" w:line="360" w:lineRule="auto"/>
        <w:contextualSpacing/>
        <w:jc w:val="both"/>
      </w:pPr>
      <w:r w:rsidRPr="00E379A4">
        <w:t>A integração entre ensino, pesquisa e extensão.</w:t>
      </w:r>
    </w:p>
    <w:p w14:paraId="5A4C6EDE" w14:textId="77777777" w:rsidR="00BE1A06" w:rsidRPr="00E379A4" w:rsidRDefault="00BE1A06" w:rsidP="004B5847">
      <w:pPr>
        <w:pStyle w:val="PargrafodaLista"/>
        <w:numPr>
          <w:ilvl w:val="0"/>
          <w:numId w:val="141"/>
        </w:numPr>
        <w:shd w:val="clear" w:color="auto" w:fill="FFFFFF" w:themeFill="background1"/>
        <w:spacing w:after="200" w:line="360" w:lineRule="auto"/>
        <w:contextualSpacing/>
        <w:jc w:val="both"/>
      </w:pPr>
      <w:r w:rsidRPr="00E379A4">
        <w:t xml:space="preserve">A integração dos conhecimentos efetivada nos níveis </w:t>
      </w:r>
      <w:proofErr w:type="spellStart"/>
      <w:r w:rsidRPr="00E379A4">
        <w:t>intradisciplinar</w:t>
      </w:r>
      <w:proofErr w:type="spellEnd"/>
      <w:r w:rsidRPr="00E379A4">
        <w:t>, interdisciplinar e transdisciplinar.</w:t>
      </w:r>
    </w:p>
    <w:p w14:paraId="414633CF" w14:textId="77777777" w:rsidR="00BE1A06" w:rsidRPr="00E379A4" w:rsidRDefault="00BE1A06" w:rsidP="004B5847">
      <w:pPr>
        <w:pStyle w:val="PargrafodaLista"/>
        <w:numPr>
          <w:ilvl w:val="0"/>
          <w:numId w:val="141"/>
        </w:numPr>
        <w:shd w:val="clear" w:color="auto" w:fill="FFFFFF" w:themeFill="background1"/>
        <w:spacing w:after="200" w:line="360" w:lineRule="auto"/>
        <w:contextualSpacing/>
        <w:jc w:val="both"/>
      </w:pPr>
      <w:r w:rsidRPr="00E379A4">
        <w:t>A construção permanente da qualidade de ensino.</w:t>
      </w:r>
    </w:p>
    <w:p w14:paraId="3D3E5B06" w14:textId="068C4F37" w:rsidR="00BE1A06" w:rsidRPr="00E379A4" w:rsidRDefault="00BE1A06" w:rsidP="00BE1A06">
      <w:pPr>
        <w:shd w:val="clear" w:color="auto" w:fill="FFFFFF" w:themeFill="background1"/>
        <w:spacing w:line="360" w:lineRule="auto"/>
        <w:ind w:firstLine="360"/>
        <w:jc w:val="both"/>
      </w:pPr>
      <w:r w:rsidRPr="00E379A4">
        <w:t xml:space="preserve">      Desse modo, no âmbito do curso</w:t>
      </w:r>
      <w:r w:rsidR="00312FFD" w:rsidRPr="00E379A4">
        <w:t xml:space="preserve"> de Bacharelado em </w:t>
      </w:r>
      <w:proofErr w:type="spellStart"/>
      <w:r w:rsidR="00312FFD" w:rsidRPr="00E379A4">
        <w:t>Admnistração</w:t>
      </w:r>
      <w:proofErr w:type="spellEnd"/>
      <w:r w:rsidRPr="00E379A4">
        <w:t>, serão propiciadas situações que favoreça o desenvolvimento de profissionais capacitados para atender às necessidades e expectativas do mercado de trabalho e da sociedade, com competência para formular, sistematizar e socializar conhecimentos em suas áreas de atuação. Para tal, serão desenvolvidas ações, dentre as quais: adoção dos princípios pedagógicos da educação baseada em competências, capacitação didático-pedagógica permanente do corpo docente do curso; valorização dos princípios éticos, flexibilização dos currículos, de forma a proporcionar ao aluno a maior medida possível de autonomia na sua formação acadêmica, atualização permanente do projeto pedagógico, levando em consideração as DCNs, a dinâmica do perfil profissiográfico do curso.</w:t>
      </w:r>
    </w:p>
    <w:p w14:paraId="1C36D251" w14:textId="77777777" w:rsidR="00BE1A06" w:rsidRPr="00E379A4" w:rsidRDefault="00BE1A06" w:rsidP="00BE1A06">
      <w:pPr>
        <w:shd w:val="clear" w:color="auto" w:fill="FFFFFF" w:themeFill="background1"/>
        <w:spacing w:line="360" w:lineRule="auto"/>
        <w:ind w:firstLine="360"/>
        <w:jc w:val="both"/>
      </w:pPr>
    </w:p>
    <w:p w14:paraId="7E2F3ECB" w14:textId="5BD0E45E" w:rsidR="00BE1A06" w:rsidRPr="00E379A4" w:rsidRDefault="00BE1A06" w:rsidP="00143D10">
      <w:pPr>
        <w:pStyle w:val="PPC2"/>
      </w:pPr>
      <w:bookmarkStart w:id="58" w:name="__RefHeading___Toc427521577"/>
      <w:bookmarkStart w:id="59" w:name="_Toc536189805"/>
      <w:bookmarkEnd w:id="58"/>
      <w:r w:rsidRPr="00E379A4">
        <w:t>Políticas de Pesquisa</w:t>
      </w:r>
      <w:bookmarkEnd w:id="59"/>
    </w:p>
    <w:p w14:paraId="7588FBFC" w14:textId="77777777" w:rsidR="00BE1A06" w:rsidRPr="00E379A4" w:rsidRDefault="00BE1A06" w:rsidP="00BE1A06">
      <w:pPr>
        <w:shd w:val="clear" w:color="auto" w:fill="FFFFFF" w:themeFill="background1"/>
        <w:spacing w:line="360" w:lineRule="auto"/>
        <w:jc w:val="both"/>
      </w:pPr>
    </w:p>
    <w:p w14:paraId="2337F7B2" w14:textId="77777777" w:rsidR="00BE1A06" w:rsidRPr="00E379A4" w:rsidRDefault="00BE1A06" w:rsidP="00143D10">
      <w:pPr>
        <w:pStyle w:val="PPCNormal"/>
      </w:pPr>
      <w:r w:rsidRPr="00E379A4">
        <w:t xml:space="preserve"> </w:t>
      </w:r>
      <w:r w:rsidRPr="00E379A4">
        <w:tab/>
        <w:t>A pesquisa no Centro Universitário Tiradentes de Pernambuco – UNIT - PE se constitui princípio pedagógico, de modo a incentivar a busca de informações nas atividades acadêmicas, assim como a realização de práticas investigativas por meio do Programa de Iniciação Científica. Desse modo, visa desenvolver uma ação contínua que, por meio da educação, da cultura e da ciência, busca unir o ensino e a investigação, propiciando, através dos seus resultados, uma ação transformadora entre a academia e a população.</w:t>
      </w:r>
    </w:p>
    <w:p w14:paraId="352638F6" w14:textId="77777777" w:rsidR="00BE1A06" w:rsidRPr="00E379A4" w:rsidRDefault="00BE1A06" w:rsidP="00143D10">
      <w:pPr>
        <w:pStyle w:val="PPCNormal"/>
      </w:pPr>
      <w:r w:rsidRPr="00E379A4">
        <w:t xml:space="preserve">Neste sentido, serão incentivadas as práticas investigativas que propiciem: </w:t>
      </w:r>
    </w:p>
    <w:p w14:paraId="16641248" w14:textId="77777777" w:rsidR="00BE1A06" w:rsidRPr="00E379A4" w:rsidRDefault="00BE1A06" w:rsidP="00143D10">
      <w:pPr>
        <w:pStyle w:val="PPCNormal"/>
      </w:pPr>
      <w:r w:rsidRPr="00E379A4">
        <w:t>Fomento ao aprofundamento do conhecimento científico, técnico, cultural e artístico por meio do incentivo permanente, em todas as práticas acadêmicas, da busca de informações nas mais diversas fontes de consulta disponíveis, de modo a desenvolver a curiosidade científica e o espírito investigativo dos alunos, dentre os quais;</w:t>
      </w:r>
    </w:p>
    <w:p w14:paraId="181E10A0" w14:textId="77777777" w:rsidR="00BE1A06" w:rsidRPr="00E379A4" w:rsidRDefault="00BE1A06" w:rsidP="00143D10">
      <w:pPr>
        <w:pStyle w:val="PPCNormal"/>
      </w:pPr>
      <w:r w:rsidRPr="00E379A4">
        <w:lastRenderedPageBreak/>
        <w:t>Estímulo e incentivo ao pensar crítico em qualquer atividade didático-pedagógica.</w:t>
      </w:r>
    </w:p>
    <w:p w14:paraId="54709401" w14:textId="77777777" w:rsidR="00BE1A06" w:rsidRPr="00E379A4" w:rsidRDefault="00BE1A06" w:rsidP="00143D10">
      <w:pPr>
        <w:pStyle w:val="PPCNormal"/>
      </w:pPr>
      <w:r w:rsidRPr="00E379A4">
        <w:t>Fomento à realização de práticas de investigação focada na temática da região onde o Centro Universitário se insere.</w:t>
      </w:r>
    </w:p>
    <w:p w14:paraId="7DEAC7F2" w14:textId="77777777" w:rsidR="00BE1A06" w:rsidRPr="00E379A4" w:rsidRDefault="00BE1A06" w:rsidP="00143D10">
      <w:pPr>
        <w:pStyle w:val="PPCNormal"/>
      </w:pPr>
      <w:r w:rsidRPr="00E379A4">
        <w:t>Manutenção de serviços de apoio indispensáveis às práticas de investigação, tais como, biblioteca, documentação e divulgação científica.</w:t>
      </w:r>
    </w:p>
    <w:p w14:paraId="33058A19" w14:textId="77777777" w:rsidR="00BE1A06" w:rsidRPr="00E379A4" w:rsidRDefault="00BE1A06" w:rsidP="00143D10">
      <w:pPr>
        <w:pStyle w:val="PPCNormal"/>
      </w:pPr>
      <w:r w:rsidRPr="00E379A4">
        <w:t>Promoção de iniciação científica através do Programa de Bolsas de Iniciação Científica – PROBIC e Programa Voluntário de Iniciação Científica – PROVIC.</w:t>
      </w:r>
    </w:p>
    <w:p w14:paraId="768FAC3B" w14:textId="77777777" w:rsidR="00BE1A06" w:rsidRPr="00E379A4" w:rsidRDefault="00BE1A06" w:rsidP="00143D10">
      <w:pPr>
        <w:pStyle w:val="PPCNormal"/>
      </w:pPr>
      <w:r w:rsidRPr="00E379A4">
        <w:t>Fomento às parcerias e convênios com organizações públicas e privadas para a realização das práticas investigativas de interesse mútuo.</w:t>
      </w:r>
    </w:p>
    <w:p w14:paraId="00CF5AC2" w14:textId="77777777" w:rsidR="00BE1A06" w:rsidRPr="00E379A4" w:rsidRDefault="00BE1A06" w:rsidP="00143D10">
      <w:pPr>
        <w:pStyle w:val="PPCNormal"/>
      </w:pPr>
      <w:r w:rsidRPr="00E379A4">
        <w:t>Incentivo à programação de eventos científicos, participação em congressos, simpósios, seminários e encontros, tais como a Semana de Pesquisa e de Extensão-SEMPEX.</w:t>
      </w:r>
    </w:p>
    <w:p w14:paraId="2DD979C1" w14:textId="77777777" w:rsidR="00BE1A06" w:rsidRPr="00E379A4" w:rsidRDefault="00BE1A06" w:rsidP="00143D10">
      <w:pPr>
        <w:pStyle w:val="PPCNormal"/>
      </w:pPr>
      <w:r w:rsidRPr="00E379A4">
        <w:t>Apoio à divulgação dos trabalhos que foram e/ou estão sendo desenvolvidos em parceria entre os alunos e os professores.</w:t>
      </w:r>
    </w:p>
    <w:p w14:paraId="0B209A37" w14:textId="18385A3B" w:rsidR="00BE1A06" w:rsidRPr="00E379A4" w:rsidRDefault="00BE1A06" w:rsidP="00143D10">
      <w:pPr>
        <w:pStyle w:val="PPCNormal"/>
      </w:pPr>
      <w:r w:rsidRPr="00E379A4">
        <w:t xml:space="preserve">No âmbito do curso </w:t>
      </w:r>
      <w:r w:rsidR="00BB0B4F" w:rsidRPr="00E379A4">
        <w:t>de Bacharelado em Administração</w:t>
      </w:r>
      <w:r w:rsidRPr="00E379A4">
        <w:t>, serão incentivadas às atividades de pesquisa, por meio de diversos mecanismos institucionais, a exemplo de atribuição pela IES de carga horária para orientação das atividades de iniciação científica. Ademais, haverá promoção e incentivo à apresentação de produção técnica e científica em eventos científicos.</w:t>
      </w:r>
    </w:p>
    <w:p w14:paraId="7CC8D853" w14:textId="77777777" w:rsidR="00BE1A06" w:rsidRPr="00E379A4" w:rsidRDefault="00BE1A06" w:rsidP="00143D10">
      <w:pPr>
        <w:pStyle w:val="PPCNormal"/>
      </w:pPr>
      <w:r w:rsidRPr="00E379A4">
        <w:t>Para o corpo discente, a IES oferecerá bolsas de iniciação científica, bem como os alunos poderão ser beneficiados com bolsas destinadas por órgãos conveniados. Considerando situações em que essa oferta não contemple a todos os alunos inscritos, a Instituição irá estimular a participação voluntária, sem prejuízo da legitimidade institucional do projeto de pesquisa, regida pelo Programa Voluntário de Iniciação Científica – PROVIC.</w:t>
      </w:r>
    </w:p>
    <w:p w14:paraId="24EF1803" w14:textId="3E2050CA" w:rsidR="00BE1A06" w:rsidRPr="00E379A4" w:rsidRDefault="00BE1A06" w:rsidP="00143D10">
      <w:pPr>
        <w:pStyle w:val="PPC2"/>
      </w:pPr>
      <w:bookmarkStart w:id="60" w:name="__RefHeading___Toc427521578"/>
      <w:bookmarkEnd w:id="60"/>
      <w:r w:rsidRPr="00E379A4">
        <w:t xml:space="preserve"> </w:t>
      </w:r>
      <w:bookmarkStart w:id="61" w:name="_Toc536189806"/>
      <w:r w:rsidRPr="00E379A4">
        <w:t>Políticas de Extensão</w:t>
      </w:r>
      <w:bookmarkEnd w:id="61"/>
    </w:p>
    <w:p w14:paraId="0378FEB7" w14:textId="77777777" w:rsidR="00BE1A06" w:rsidRPr="00E379A4" w:rsidRDefault="00BE1A06" w:rsidP="00BE1A06">
      <w:pPr>
        <w:shd w:val="clear" w:color="auto" w:fill="FFFFFF" w:themeFill="background1"/>
        <w:spacing w:line="360" w:lineRule="auto"/>
        <w:jc w:val="both"/>
      </w:pPr>
    </w:p>
    <w:p w14:paraId="53D05ADE" w14:textId="77777777" w:rsidR="00BE1A06" w:rsidRPr="00E379A4" w:rsidRDefault="00BE1A06" w:rsidP="00143D10">
      <w:pPr>
        <w:pStyle w:val="PPCNormal"/>
      </w:pPr>
      <w:r w:rsidRPr="00E379A4">
        <w:t xml:space="preserve">A extensão é concebida como processo educativo, cultural e científico que se articula com o ensino e a investigação de forma indissociável, viabilizando a relação transformadora entre a Instituição e a sociedade. Nessa direção, serão implementadas ações, pautas nas seguintes diretrizes: </w:t>
      </w:r>
    </w:p>
    <w:p w14:paraId="7B3ACCD0" w14:textId="77777777" w:rsidR="00BE1A06" w:rsidRPr="00E379A4" w:rsidRDefault="00BE1A06" w:rsidP="00FE216D">
      <w:pPr>
        <w:pStyle w:val="PPCNormal"/>
        <w:numPr>
          <w:ilvl w:val="0"/>
          <w:numId w:val="173"/>
        </w:numPr>
        <w:ind w:left="851"/>
      </w:pPr>
      <w:r w:rsidRPr="00E379A4">
        <w:t xml:space="preserve">Fomento ao desenvolvimento de habilidades e competências de discentes possibilitando condições para que esses ampliem, na prática, os aspectos teóricos e </w:t>
      </w:r>
      <w:r w:rsidRPr="00E379A4">
        <w:lastRenderedPageBreak/>
        <w:t>técnicos aprendidos e trabalhados ao longo do curso através das disciplinas e conteúdos programáticos.</w:t>
      </w:r>
    </w:p>
    <w:p w14:paraId="19D0436C" w14:textId="77777777" w:rsidR="00BE1A06" w:rsidRPr="00E379A4" w:rsidRDefault="00BE1A06" w:rsidP="00FE216D">
      <w:pPr>
        <w:pStyle w:val="PPCNormal"/>
        <w:numPr>
          <w:ilvl w:val="0"/>
          <w:numId w:val="173"/>
        </w:numPr>
        <w:ind w:left="851"/>
      </w:pPr>
      <w:r w:rsidRPr="00E379A4">
        <w:t>Estímulo à participação dos discentes nos projetos idealizados para o curso e para a Instituição de modo geral, possibilitando a interdisciplinaridade e transversalidade do conhecimento.</w:t>
      </w:r>
    </w:p>
    <w:p w14:paraId="65B74373" w14:textId="77777777" w:rsidR="00BE1A06" w:rsidRPr="00E379A4" w:rsidRDefault="00BE1A06" w:rsidP="00FE216D">
      <w:pPr>
        <w:pStyle w:val="PPCNormal"/>
        <w:numPr>
          <w:ilvl w:val="0"/>
          <w:numId w:val="173"/>
        </w:numPr>
        <w:ind w:left="851"/>
      </w:pPr>
      <w:r w:rsidRPr="00E379A4">
        <w:t>Garantia da oferta de atividades de extensão de diferentes modalidades.</w:t>
      </w:r>
    </w:p>
    <w:p w14:paraId="42A37BFA" w14:textId="77777777" w:rsidR="00BE1A06" w:rsidRPr="00E379A4" w:rsidRDefault="00BE1A06" w:rsidP="00FE216D">
      <w:pPr>
        <w:pStyle w:val="PPCNormal"/>
        <w:numPr>
          <w:ilvl w:val="0"/>
          <w:numId w:val="173"/>
        </w:numPr>
        <w:ind w:left="851"/>
      </w:pPr>
      <w:r w:rsidRPr="00E379A4">
        <w:t>Estabelecimento de diretrizes de valorização da participação do aluno em atividades extensionistas.</w:t>
      </w:r>
    </w:p>
    <w:p w14:paraId="14D80090" w14:textId="77777777" w:rsidR="00BE1A06" w:rsidRPr="00E379A4" w:rsidRDefault="00BE1A06" w:rsidP="00FE216D">
      <w:pPr>
        <w:pStyle w:val="PPCNormal"/>
        <w:numPr>
          <w:ilvl w:val="0"/>
          <w:numId w:val="173"/>
        </w:numPr>
        <w:ind w:left="851"/>
      </w:pPr>
      <w:r w:rsidRPr="00E379A4">
        <w:t>Concretização de ações relativas à responsabilidade social da IES.</w:t>
      </w:r>
    </w:p>
    <w:p w14:paraId="3D9A4684" w14:textId="77777777" w:rsidR="00BE1A06" w:rsidRPr="00E379A4" w:rsidRDefault="00BE1A06" w:rsidP="00143D10">
      <w:pPr>
        <w:pStyle w:val="PPCNormal"/>
      </w:pPr>
      <w:r w:rsidRPr="00E379A4">
        <w:t>Nessa direção, a extensão ocorre mediante articulação com o ensino e a pesquisa, sob forma de atividades em projetos, garantindo a disponibilidade de algumas atividades de forma gratuita para a população de baixa renda, em especial para as comunidades circunvizinhas, reafirmando assim seu compromisso com uma inclusão social e com o desenvolvimento regional.</w:t>
      </w:r>
    </w:p>
    <w:p w14:paraId="62900440" w14:textId="12CA8A8A" w:rsidR="00BE1A06" w:rsidRPr="00E379A4" w:rsidRDefault="00BE1A06" w:rsidP="00143D10">
      <w:pPr>
        <w:pStyle w:val="PPCNormal"/>
      </w:pPr>
      <w:r w:rsidRPr="00E379A4">
        <w:t>Pautada nestas diretrizes sustenta-se que a articulação entre a Instituição e a sociedade por meio da extensão é um processo que permite a socialização e a transformação dos conhecimentos produzidos com as atividades de ensino e a pesquisa, recuperando e (</w:t>
      </w:r>
      <w:proofErr w:type="spellStart"/>
      <w:r w:rsidRPr="00E379A4">
        <w:t>re</w:t>
      </w:r>
      <w:proofErr w:type="spellEnd"/>
      <w:r w:rsidRPr="00E379A4">
        <w:t>) significando saberes gerados a partir das práticas sociais, contribuindo para o desenvol</w:t>
      </w:r>
      <w:r w:rsidR="008F0A85" w:rsidRPr="00E379A4">
        <w:t xml:space="preserve">vimento regional.  No âmbito do </w:t>
      </w:r>
      <w:r w:rsidR="008F0A85" w:rsidRPr="00E379A4">
        <w:rPr>
          <w:rFonts w:eastAsia="Calibri"/>
          <w:lang w:eastAsia="en-US"/>
        </w:rPr>
        <w:t>Curso de Administração</w:t>
      </w:r>
      <w:r w:rsidRPr="00E379A4">
        <w:t>, serão implementadas ações que propiciem a extensão, de modo a aproximar, cada vez mais os estudantes da realidade regional e local.</w:t>
      </w:r>
    </w:p>
    <w:p w14:paraId="4A000455" w14:textId="03DF12FE" w:rsidR="00BE1A06" w:rsidRPr="00E379A4" w:rsidRDefault="00BE1A06" w:rsidP="00143D10">
      <w:pPr>
        <w:pStyle w:val="PPCNormal"/>
      </w:pPr>
      <w:r w:rsidRPr="00E379A4">
        <w:t>Finalmente, as Políticas e Programas a exemplo de Monitoria (remunerada e voluntária); Programa de Bolsas de Iniciação Científica; Programa de Inclusão; Política Geral de Extensão (semanas culturais e/ou acadêmicas, exposições, feiras, palestras, cursos de curta e média duração, concursos, conferências; Política de Publicações Acadêmicas; Política de Estágio; Programa UNIT Carreiras, dentre outro</w:t>
      </w:r>
      <w:r w:rsidR="008F0A85" w:rsidRPr="00E379A4">
        <w:t xml:space="preserve">s, serão implementados no </w:t>
      </w:r>
      <w:r w:rsidR="008F0A85" w:rsidRPr="00E379A4">
        <w:rPr>
          <w:rFonts w:eastAsia="Calibri"/>
          <w:lang w:eastAsia="en-US"/>
        </w:rPr>
        <w:t>Curso de Administração</w:t>
      </w:r>
      <w:r w:rsidRPr="00E379A4">
        <w:t>.</w:t>
      </w:r>
    </w:p>
    <w:p w14:paraId="5BBCE356" w14:textId="74BD954D" w:rsidR="00BE1A06" w:rsidRPr="00E379A4" w:rsidRDefault="00BE1A06" w:rsidP="00143D10">
      <w:pPr>
        <w:pStyle w:val="PPC2"/>
      </w:pPr>
      <w:r w:rsidRPr="00E379A4">
        <w:t xml:space="preserve"> </w:t>
      </w:r>
      <w:bookmarkStart w:id="62" w:name="_Toc536189807"/>
      <w:r w:rsidRPr="00E379A4">
        <w:t>Política de Inclusão</w:t>
      </w:r>
      <w:bookmarkEnd w:id="62"/>
    </w:p>
    <w:p w14:paraId="786A51C0" w14:textId="77777777" w:rsidR="00BE1A06" w:rsidRPr="00E379A4" w:rsidRDefault="00BE1A06" w:rsidP="00BE1A06">
      <w:pPr>
        <w:shd w:val="clear" w:color="auto" w:fill="FFFFFF" w:themeFill="background1"/>
        <w:spacing w:line="360" w:lineRule="auto"/>
        <w:jc w:val="both"/>
      </w:pPr>
    </w:p>
    <w:p w14:paraId="21CF2817" w14:textId="77777777" w:rsidR="00BE1A06" w:rsidRPr="00E379A4" w:rsidRDefault="00BE1A06" w:rsidP="00143D10">
      <w:pPr>
        <w:pStyle w:val="PPCNormal"/>
        <w:rPr>
          <w:rFonts w:eastAsia="Arial"/>
        </w:rPr>
      </w:pPr>
      <w:r w:rsidRPr="00E379A4">
        <w:rPr>
          <w:rFonts w:eastAsia="Arial"/>
        </w:rPr>
        <w:t>P</w:t>
      </w:r>
      <w:r w:rsidRPr="00E379A4">
        <w:rPr>
          <w:rFonts w:eastAsia="Arial"/>
          <w:spacing w:val="-1"/>
        </w:rPr>
        <w:t>r</w:t>
      </w:r>
      <w:r w:rsidRPr="00E379A4">
        <w:rPr>
          <w:rFonts w:eastAsia="Arial"/>
        </w:rPr>
        <w:t>eoc</w:t>
      </w:r>
      <w:r w:rsidRPr="00E379A4">
        <w:rPr>
          <w:rFonts w:eastAsia="Arial"/>
          <w:spacing w:val="-1"/>
        </w:rPr>
        <w:t>u</w:t>
      </w:r>
      <w:r w:rsidRPr="00E379A4">
        <w:rPr>
          <w:rFonts w:eastAsia="Arial"/>
        </w:rPr>
        <w:t>pa</w:t>
      </w:r>
      <w:r w:rsidRPr="00E379A4">
        <w:rPr>
          <w:rFonts w:eastAsia="Arial"/>
          <w:spacing w:val="-1"/>
        </w:rPr>
        <w:t>d</w:t>
      </w:r>
      <w:r w:rsidRPr="00E379A4">
        <w:rPr>
          <w:rFonts w:eastAsia="Arial"/>
        </w:rPr>
        <w:t>a</w:t>
      </w:r>
      <w:r w:rsidRPr="00E379A4">
        <w:rPr>
          <w:rFonts w:eastAsia="Arial"/>
          <w:spacing w:val="4"/>
        </w:rPr>
        <w:t xml:space="preserve"> </w:t>
      </w:r>
      <w:r w:rsidRPr="00E379A4">
        <w:rPr>
          <w:rFonts w:eastAsia="Arial"/>
        </w:rPr>
        <w:t>c</w:t>
      </w:r>
      <w:r w:rsidRPr="00E379A4">
        <w:rPr>
          <w:rFonts w:eastAsia="Arial"/>
          <w:spacing w:val="-1"/>
        </w:rPr>
        <w:t>o</w:t>
      </w:r>
      <w:r w:rsidRPr="00E379A4">
        <w:rPr>
          <w:rFonts w:eastAsia="Arial"/>
        </w:rPr>
        <w:t>m</w:t>
      </w:r>
      <w:r w:rsidRPr="00E379A4">
        <w:rPr>
          <w:rFonts w:eastAsia="Arial"/>
          <w:spacing w:val="11"/>
        </w:rPr>
        <w:t xml:space="preserve"> </w:t>
      </w:r>
      <w:r w:rsidRPr="00E379A4">
        <w:rPr>
          <w:rFonts w:eastAsia="Arial"/>
        </w:rPr>
        <w:t>o</w:t>
      </w:r>
      <w:r w:rsidRPr="00E379A4">
        <w:rPr>
          <w:rFonts w:eastAsia="Arial"/>
          <w:spacing w:val="15"/>
        </w:rPr>
        <w:t xml:space="preserve"> </w:t>
      </w:r>
      <w:r w:rsidRPr="00E379A4">
        <w:rPr>
          <w:rFonts w:eastAsia="Arial"/>
          <w:spacing w:val="-1"/>
        </w:rPr>
        <w:t>d</w:t>
      </w:r>
      <w:r w:rsidRPr="00E379A4">
        <w:rPr>
          <w:rFonts w:eastAsia="Arial"/>
        </w:rPr>
        <w:t>esen</w:t>
      </w:r>
      <w:r w:rsidRPr="00E379A4">
        <w:rPr>
          <w:rFonts w:eastAsia="Arial"/>
          <w:spacing w:val="-2"/>
        </w:rPr>
        <w:t>v</w:t>
      </w:r>
      <w:r w:rsidRPr="00E379A4">
        <w:rPr>
          <w:rFonts w:eastAsia="Arial"/>
        </w:rPr>
        <w:t>o</w:t>
      </w:r>
      <w:r w:rsidRPr="00E379A4">
        <w:rPr>
          <w:rFonts w:eastAsia="Arial"/>
          <w:spacing w:val="-1"/>
        </w:rPr>
        <w:t>l</w:t>
      </w:r>
      <w:r w:rsidRPr="00E379A4">
        <w:rPr>
          <w:rFonts w:eastAsia="Arial"/>
          <w:spacing w:val="-2"/>
        </w:rPr>
        <w:t>v</w:t>
      </w:r>
      <w:r w:rsidRPr="00E379A4">
        <w:rPr>
          <w:rFonts w:eastAsia="Arial"/>
          <w:spacing w:val="-1"/>
        </w:rPr>
        <w:t>i</w:t>
      </w:r>
      <w:r w:rsidRPr="00E379A4">
        <w:rPr>
          <w:rFonts w:eastAsia="Arial"/>
          <w:spacing w:val="2"/>
        </w:rPr>
        <w:t>m</w:t>
      </w:r>
      <w:r w:rsidRPr="00E379A4">
        <w:rPr>
          <w:rFonts w:eastAsia="Arial"/>
        </w:rPr>
        <w:t xml:space="preserve">ento </w:t>
      </w:r>
      <w:r w:rsidRPr="00E379A4">
        <w:rPr>
          <w:rFonts w:eastAsia="Arial"/>
          <w:spacing w:val="-1"/>
        </w:rPr>
        <w:t>r</w:t>
      </w:r>
      <w:r w:rsidRPr="00E379A4">
        <w:rPr>
          <w:rFonts w:eastAsia="Arial"/>
        </w:rPr>
        <w:t>e</w:t>
      </w:r>
      <w:r w:rsidRPr="00E379A4">
        <w:rPr>
          <w:rFonts w:eastAsia="Arial"/>
          <w:spacing w:val="-1"/>
        </w:rPr>
        <w:t>gi</w:t>
      </w:r>
      <w:r w:rsidRPr="00E379A4">
        <w:rPr>
          <w:rFonts w:eastAsia="Arial"/>
        </w:rPr>
        <w:t>onal</w:t>
      </w:r>
      <w:r w:rsidRPr="00E379A4">
        <w:rPr>
          <w:rFonts w:eastAsia="Arial"/>
          <w:spacing w:val="5"/>
        </w:rPr>
        <w:t xml:space="preserve"> </w:t>
      </w:r>
      <w:r w:rsidRPr="00E379A4">
        <w:rPr>
          <w:rFonts w:eastAsia="Arial"/>
        </w:rPr>
        <w:t>e</w:t>
      </w:r>
      <w:r w:rsidRPr="00E379A4">
        <w:rPr>
          <w:rFonts w:eastAsia="Arial"/>
          <w:spacing w:val="13"/>
        </w:rPr>
        <w:t xml:space="preserve"> </w:t>
      </w:r>
      <w:r w:rsidRPr="00E379A4">
        <w:rPr>
          <w:rFonts w:eastAsia="Arial"/>
        </w:rPr>
        <w:t>at</w:t>
      </w:r>
      <w:r w:rsidRPr="00E379A4">
        <w:rPr>
          <w:rFonts w:eastAsia="Arial"/>
          <w:spacing w:val="-1"/>
        </w:rPr>
        <w:t>e</w:t>
      </w:r>
      <w:r w:rsidRPr="00E379A4">
        <w:rPr>
          <w:rFonts w:eastAsia="Arial"/>
        </w:rPr>
        <w:t>nd</w:t>
      </w:r>
      <w:r w:rsidRPr="00E379A4">
        <w:rPr>
          <w:rFonts w:eastAsia="Arial"/>
          <w:spacing w:val="-1"/>
        </w:rPr>
        <w:t>e</w:t>
      </w:r>
      <w:r w:rsidRPr="00E379A4">
        <w:rPr>
          <w:rFonts w:eastAsia="Arial"/>
        </w:rPr>
        <w:t>ndo</w:t>
      </w:r>
      <w:r w:rsidRPr="00E379A4">
        <w:rPr>
          <w:rFonts w:eastAsia="Arial"/>
          <w:spacing w:val="4"/>
        </w:rPr>
        <w:t xml:space="preserve"> </w:t>
      </w:r>
      <w:r w:rsidRPr="00E379A4">
        <w:rPr>
          <w:rFonts w:eastAsia="Arial"/>
        </w:rPr>
        <w:t>ao</w:t>
      </w:r>
      <w:r w:rsidRPr="00E379A4">
        <w:rPr>
          <w:rFonts w:eastAsia="Arial"/>
          <w:spacing w:val="12"/>
        </w:rPr>
        <w:t xml:space="preserve"> </w:t>
      </w:r>
      <w:r w:rsidRPr="00E379A4">
        <w:rPr>
          <w:rFonts w:eastAsia="Arial"/>
        </w:rPr>
        <w:t>d</w:t>
      </w:r>
      <w:r w:rsidRPr="00E379A4">
        <w:rPr>
          <w:rFonts w:eastAsia="Arial"/>
          <w:spacing w:val="-1"/>
        </w:rPr>
        <w:t>i</w:t>
      </w:r>
      <w:r w:rsidRPr="00E379A4">
        <w:rPr>
          <w:rFonts w:eastAsia="Arial"/>
        </w:rPr>
        <w:t>s</w:t>
      </w:r>
      <w:r w:rsidRPr="00E379A4">
        <w:rPr>
          <w:rFonts w:eastAsia="Arial"/>
          <w:spacing w:val="-1"/>
        </w:rPr>
        <w:t>p</w:t>
      </w:r>
      <w:r w:rsidRPr="00E379A4">
        <w:rPr>
          <w:rFonts w:eastAsia="Arial"/>
        </w:rPr>
        <w:t>o</w:t>
      </w:r>
      <w:r w:rsidRPr="00E379A4">
        <w:rPr>
          <w:rFonts w:eastAsia="Arial"/>
          <w:spacing w:val="-2"/>
        </w:rPr>
        <w:t>st</w:t>
      </w:r>
      <w:r w:rsidRPr="00E379A4">
        <w:rPr>
          <w:rFonts w:eastAsia="Arial"/>
        </w:rPr>
        <w:t>o na</w:t>
      </w:r>
      <w:r w:rsidRPr="00E379A4">
        <w:rPr>
          <w:rFonts w:eastAsia="Arial"/>
          <w:spacing w:val="25"/>
        </w:rPr>
        <w:t xml:space="preserve"> </w:t>
      </w:r>
      <w:r w:rsidRPr="00E379A4">
        <w:rPr>
          <w:rFonts w:eastAsia="Arial"/>
        </w:rPr>
        <w:t>no</w:t>
      </w:r>
      <w:r w:rsidRPr="00E379A4">
        <w:rPr>
          <w:rFonts w:eastAsia="Arial"/>
          <w:spacing w:val="-2"/>
        </w:rPr>
        <w:t>v</w:t>
      </w:r>
      <w:r w:rsidRPr="00E379A4">
        <w:rPr>
          <w:rFonts w:eastAsia="Arial"/>
        </w:rPr>
        <w:t>a</w:t>
      </w:r>
      <w:r w:rsidRPr="00E379A4">
        <w:rPr>
          <w:rFonts w:eastAsia="Arial"/>
          <w:spacing w:val="23"/>
        </w:rPr>
        <w:t xml:space="preserve"> </w:t>
      </w:r>
      <w:r w:rsidRPr="00E379A4">
        <w:rPr>
          <w:rFonts w:eastAsia="Arial"/>
          <w:spacing w:val="-1"/>
        </w:rPr>
        <w:t>l</w:t>
      </w:r>
      <w:r w:rsidRPr="00E379A4">
        <w:rPr>
          <w:rFonts w:eastAsia="Arial"/>
        </w:rPr>
        <w:t>e</w:t>
      </w:r>
      <w:r w:rsidRPr="00E379A4">
        <w:rPr>
          <w:rFonts w:eastAsia="Arial"/>
          <w:spacing w:val="-1"/>
        </w:rPr>
        <w:t>gi</w:t>
      </w:r>
      <w:r w:rsidRPr="00E379A4">
        <w:rPr>
          <w:rFonts w:eastAsia="Arial"/>
        </w:rPr>
        <w:t>s</w:t>
      </w:r>
      <w:r w:rsidRPr="00E379A4">
        <w:rPr>
          <w:rFonts w:eastAsia="Arial"/>
          <w:spacing w:val="-1"/>
        </w:rPr>
        <w:t>l</w:t>
      </w:r>
      <w:r w:rsidRPr="00E379A4">
        <w:rPr>
          <w:rFonts w:eastAsia="Arial"/>
        </w:rPr>
        <w:t>ação</w:t>
      </w:r>
      <w:r w:rsidRPr="00E379A4">
        <w:rPr>
          <w:rFonts w:eastAsia="Arial"/>
          <w:spacing w:val="19"/>
        </w:rPr>
        <w:t xml:space="preserve"> </w:t>
      </w:r>
      <w:r w:rsidRPr="00E379A4">
        <w:rPr>
          <w:rFonts w:eastAsia="Arial"/>
          <w:spacing w:val="-1"/>
        </w:rPr>
        <w:t>ed</w:t>
      </w:r>
      <w:r w:rsidRPr="00E379A4">
        <w:rPr>
          <w:rFonts w:eastAsia="Arial"/>
        </w:rPr>
        <w:t>ucac</w:t>
      </w:r>
      <w:r w:rsidRPr="00E379A4">
        <w:rPr>
          <w:rFonts w:eastAsia="Arial"/>
          <w:spacing w:val="-1"/>
        </w:rPr>
        <w:t>i</w:t>
      </w:r>
      <w:r w:rsidRPr="00E379A4">
        <w:rPr>
          <w:rFonts w:eastAsia="Arial"/>
        </w:rPr>
        <w:t>o</w:t>
      </w:r>
      <w:r w:rsidRPr="00E379A4">
        <w:rPr>
          <w:rFonts w:eastAsia="Arial"/>
          <w:spacing w:val="-1"/>
        </w:rPr>
        <w:t>n</w:t>
      </w:r>
      <w:r w:rsidRPr="00E379A4">
        <w:rPr>
          <w:rFonts w:eastAsia="Arial"/>
        </w:rPr>
        <w:t>a</w:t>
      </w:r>
      <w:r w:rsidRPr="00E379A4">
        <w:rPr>
          <w:rFonts w:eastAsia="Arial"/>
          <w:spacing w:val="-1"/>
        </w:rPr>
        <w:t>l</w:t>
      </w:r>
      <w:r w:rsidRPr="00E379A4">
        <w:rPr>
          <w:rFonts w:eastAsia="Arial"/>
        </w:rPr>
        <w:t>,</w:t>
      </w:r>
      <w:r w:rsidRPr="00E379A4">
        <w:rPr>
          <w:rFonts w:eastAsia="Arial"/>
          <w:spacing w:val="16"/>
        </w:rPr>
        <w:t xml:space="preserve"> </w:t>
      </w:r>
      <w:r w:rsidRPr="00E379A4">
        <w:rPr>
          <w:rFonts w:eastAsia="Arial"/>
          <w:spacing w:val="-1"/>
        </w:rPr>
        <w:t>e</w:t>
      </w:r>
      <w:r w:rsidRPr="00E379A4">
        <w:rPr>
          <w:rFonts w:eastAsia="Arial"/>
        </w:rPr>
        <w:t>m</w:t>
      </w:r>
      <w:r w:rsidRPr="00E379A4">
        <w:rPr>
          <w:rFonts w:eastAsia="Arial"/>
          <w:spacing w:val="26"/>
        </w:rPr>
        <w:t xml:space="preserve"> </w:t>
      </w:r>
      <w:r w:rsidRPr="00E379A4">
        <w:rPr>
          <w:rFonts w:eastAsia="Arial"/>
        </w:rPr>
        <w:t>con</w:t>
      </w:r>
      <w:r w:rsidRPr="00E379A4">
        <w:rPr>
          <w:rFonts w:eastAsia="Arial"/>
          <w:spacing w:val="-2"/>
        </w:rPr>
        <w:t>s</w:t>
      </w:r>
      <w:r w:rsidRPr="00E379A4">
        <w:rPr>
          <w:rFonts w:eastAsia="Arial"/>
        </w:rPr>
        <w:t>o</w:t>
      </w:r>
      <w:r w:rsidRPr="00E379A4">
        <w:rPr>
          <w:rFonts w:eastAsia="Arial"/>
          <w:spacing w:val="-1"/>
        </w:rPr>
        <w:t>n</w:t>
      </w:r>
      <w:r w:rsidRPr="00E379A4">
        <w:rPr>
          <w:rFonts w:eastAsia="Arial"/>
        </w:rPr>
        <w:t>ânc</w:t>
      </w:r>
      <w:r w:rsidRPr="00E379A4">
        <w:rPr>
          <w:rFonts w:eastAsia="Arial"/>
          <w:spacing w:val="-1"/>
        </w:rPr>
        <w:t>i</w:t>
      </w:r>
      <w:r w:rsidRPr="00E379A4">
        <w:rPr>
          <w:rFonts w:eastAsia="Arial"/>
        </w:rPr>
        <w:t>a</w:t>
      </w:r>
      <w:r w:rsidRPr="00E379A4">
        <w:rPr>
          <w:rFonts w:eastAsia="Arial"/>
          <w:spacing w:val="15"/>
        </w:rPr>
        <w:t xml:space="preserve"> </w:t>
      </w:r>
      <w:r w:rsidRPr="00E379A4">
        <w:rPr>
          <w:rFonts w:eastAsia="Arial"/>
        </w:rPr>
        <w:t>c</w:t>
      </w:r>
      <w:r w:rsidRPr="00E379A4">
        <w:rPr>
          <w:rFonts w:eastAsia="Arial"/>
          <w:spacing w:val="-1"/>
        </w:rPr>
        <w:t>o</w:t>
      </w:r>
      <w:r w:rsidRPr="00E379A4">
        <w:rPr>
          <w:rFonts w:eastAsia="Arial"/>
        </w:rPr>
        <w:t>m</w:t>
      </w:r>
      <w:r w:rsidRPr="00E379A4">
        <w:rPr>
          <w:rFonts w:eastAsia="Arial"/>
          <w:spacing w:val="25"/>
        </w:rPr>
        <w:t xml:space="preserve"> </w:t>
      </w:r>
      <w:r w:rsidRPr="00E379A4">
        <w:rPr>
          <w:rFonts w:eastAsia="Arial"/>
        </w:rPr>
        <w:t>o</w:t>
      </w:r>
      <w:r w:rsidRPr="00E379A4">
        <w:rPr>
          <w:rFonts w:eastAsia="Arial"/>
          <w:spacing w:val="27"/>
        </w:rPr>
        <w:t xml:space="preserve"> </w:t>
      </w:r>
      <w:r w:rsidRPr="00E379A4">
        <w:rPr>
          <w:rFonts w:eastAsia="Arial"/>
          <w:spacing w:val="-1"/>
        </w:rPr>
        <w:t>p</w:t>
      </w:r>
      <w:r w:rsidRPr="00E379A4">
        <w:rPr>
          <w:rFonts w:eastAsia="Arial"/>
        </w:rPr>
        <w:t>a</w:t>
      </w:r>
      <w:r w:rsidRPr="00E379A4">
        <w:rPr>
          <w:rFonts w:eastAsia="Arial"/>
          <w:spacing w:val="-1"/>
        </w:rPr>
        <w:t>r</w:t>
      </w:r>
      <w:r w:rsidRPr="00E379A4">
        <w:rPr>
          <w:rFonts w:eastAsia="Arial"/>
        </w:rPr>
        <w:t>á</w:t>
      </w:r>
      <w:r w:rsidRPr="00E379A4">
        <w:rPr>
          <w:rFonts w:eastAsia="Arial"/>
          <w:spacing w:val="-1"/>
        </w:rPr>
        <w:t>gra</w:t>
      </w:r>
      <w:r w:rsidRPr="00E379A4">
        <w:rPr>
          <w:rFonts w:eastAsia="Arial"/>
        </w:rPr>
        <w:t>fo</w:t>
      </w:r>
      <w:r w:rsidRPr="00E379A4">
        <w:rPr>
          <w:rFonts w:eastAsia="Arial"/>
          <w:spacing w:val="18"/>
        </w:rPr>
        <w:t xml:space="preserve"> </w:t>
      </w:r>
      <w:r w:rsidRPr="00E379A4">
        <w:rPr>
          <w:rFonts w:eastAsia="Arial"/>
        </w:rPr>
        <w:t>ún</w:t>
      </w:r>
      <w:r w:rsidRPr="00E379A4">
        <w:rPr>
          <w:rFonts w:eastAsia="Arial"/>
          <w:spacing w:val="-1"/>
        </w:rPr>
        <w:t>i</w:t>
      </w:r>
      <w:r w:rsidRPr="00E379A4">
        <w:rPr>
          <w:rFonts w:eastAsia="Arial"/>
        </w:rPr>
        <w:t>co</w:t>
      </w:r>
      <w:r w:rsidRPr="00E379A4">
        <w:rPr>
          <w:rFonts w:eastAsia="Arial"/>
          <w:spacing w:val="23"/>
        </w:rPr>
        <w:t xml:space="preserve"> </w:t>
      </w:r>
      <w:r w:rsidRPr="00E379A4">
        <w:rPr>
          <w:rFonts w:eastAsia="Arial"/>
          <w:spacing w:val="-1"/>
        </w:rPr>
        <w:t>d</w:t>
      </w:r>
      <w:r w:rsidRPr="00E379A4">
        <w:rPr>
          <w:rFonts w:eastAsia="Arial"/>
        </w:rPr>
        <w:t>o</w:t>
      </w:r>
      <w:r w:rsidRPr="00E379A4">
        <w:rPr>
          <w:rFonts w:eastAsia="Arial"/>
          <w:spacing w:val="25"/>
        </w:rPr>
        <w:t xml:space="preserve"> </w:t>
      </w:r>
      <w:r w:rsidRPr="00E379A4">
        <w:rPr>
          <w:rFonts w:eastAsia="Arial"/>
        </w:rPr>
        <w:t>a</w:t>
      </w:r>
      <w:r w:rsidRPr="00E379A4">
        <w:rPr>
          <w:rFonts w:eastAsia="Arial"/>
          <w:spacing w:val="-1"/>
        </w:rPr>
        <w:t>r</w:t>
      </w:r>
      <w:r w:rsidRPr="00E379A4">
        <w:rPr>
          <w:rFonts w:eastAsia="Arial"/>
        </w:rPr>
        <w:t>t</w:t>
      </w:r>
      <w:r w:rsidRPr="00E379A4">
        <w:rPr>
          <w:rFonts w:eastAsia="Arial"/>
          <w:spacing w:val="-1"/>
        </w:rPr>
        <w:t>ig</w:t>
      </w:r>
      <w:r w:rsidRPr="00E379A4">
        <w:rPr>
          <w:rFonts w:eastAsia="Arial"/>
        </w:rPr>
        <w:t>o</w:t>
      </w:r>
      <w:r w:rsidRPr="00E379A4">
        <w:rPr>
          <w:rFonts w:eastAsia="Arial"/>
          <w:spacing w:val="23"/>
        </w:rPr>
        <w:t xml:space="preserve"> </w:t>
      </w:r>
      <w:r w:rsidRPr="00E379A4">
        <w:rPr>
          <w:rFonts w:eastAsia="Arial"/>
          <w:spacing w:val="-1"/>
        </w:rPr>
        <w:t>3</w:t>
      </w:r>
      <w:r w:rsidRPr="00E379A4">
        <w:rPr>
          <w:rFonts w:eastAsia="Arial"/>
          <w:spacing w:val="-1"/>
          <w:position w:val="11"/>
        </w:rPr>
        <w:t>o</w:t>
      </w:r>
      <w:r w:rsidRPr="00E379A4">
        <w:rPr>
          <w:rFonts w:eastAsia="Arial"/>
        </w:rPr>
        <w:t>. da</w:t>
      </w:r>
      <w:r w:rsidRPr="00E379A4">
        <w:rPr>
          <w:rFonts w:eastAsia="Arial"/>
          <w:spacing w:val="65"/>
        </w:rPr>
        <w:t xml:space="preserve"> </w:t>
      </w:r>
      <w:r w:rsidRPr="00E379A4">
        <w:rPr>
          <w:rFonts w:eastAsia="Arial"/>
        </w:rPr>
        <w:t>Po</w:t>
      </w:r>
      <w:r w:rsidRPr="00E379A4">
        <w:rPr>
          <w:rFonts w:eastAsia="Arial"/>
          <w:spacing w:val="-1"/>
        </w:rPr>
        <w:t>r</w:t>
      </w:r>
      <w:r w:rsidRPr="00E379A4">
        <w:rPr>
          <w:rFonts w:eastAsia="Arial"/>
          <w:spacing w:val="-2"/>
        </w:rPr>
        <w:t>t</w:t>
      </w:r>
      <w:r w:rsidRPr="00E379A4">
        <w:rPr>
          <w:rFonts w:eastAsia="Arial"/>
        </w:rPr>
        <w:t>a</w:t>
      </w:r>
      <w:r w:rsidRPr="00E379A4">
        <w:rPr>
          <w:rFonts w:eastAsia="Arial"/>
          <w:spacing w:val="-1"/>
        </w:rPr>
        <w:t>ri</w:t>
      </w:r>
      <w:r w:rsidRPr="00E379A4">
        <w:rPr>
          <w:rFonts w:eastAsia="Arial"/>
        </w:rPr>
        <w:t>a</w:t>
      </w:r>
      <w:r w:rsidRPr="00E379A4">
        <w:rPr>
          <w:rFonts w:eastAsia="Arial"/>
          <w:spacing w:val="62"/>
        </w:rPr>
        <w:t xml:space="preserve"> </w:t>
      </w:r>
      <w:r w:rsidRPr="00E379A4">
        <w:rPr>
          <w:rFonts w:eastAsia="Arial"/>
          <w:spacing w:val="-1"/>
        </w:rPr>
        <w:lastRenderedPageBreak/>
        <w:t>M</w:t>
      </w:r>
      <w:r w:rsidRPr="00E379A4">
        <w:rPr>
          <w:rFonts w:eastAsia="Arial"/>
        </w:rPr>
        <w:t>EC</w:t>
      </w:r>
      <w:r w:rsidRPr="00E379A4">
        <w:rPr>
          <w:rFonts w:eastAsia="Arial"/>
          <w:spacing w:val="63"/>
        </w:rPr>
        <w:t xml:space="preserve"> </w:t>
      </w:r>
      <w:r w:rsidRPr="00E379A4">
        <w:rPr>
          <w:rFonts w:eastAsia="Arial"/>
        </w:rPr>
        <w:t>n</w:t>
      </w:r>
      <w:r w:rsidRPr="00E379A4">
        <w:rPr>
          <w:rFonts w:eastAsia="Arial"/>
          <w:spacing w:val="-1"/>
          <w:position w:val="11"/>
        </w:rPr>
        <w:t>o</w:t>
      </w:r>
      <w:r w:rsidRPr="00E379A4">
        <w:rPr>
          <w:rFonts w:eastAsia="Arial"/>
        </w:rPr>
        <w:t>. 4.3</w:t>
      </w:r>
      <w:r w:rsidRPr="00E379A4">
        <w:rPr>
          <w:rFonts w:eastAsia="Arial"/>
          <w:spacing w:val="-1"/>
        </w:rPr>
        <w:t>6</w:t>
      </w:r>
      <w:r w:rsidRPr="00E379A4">
        <w:rPr>
          <w:rFonts w:eastAsia="Arial"/>
        </w:rPr>
        <w:t>1/</w:t>
      </w:r>
      <w:r w:rsidRPr="00E379A4">
        <w:rPr>
          <w:rFonts w:eastAsia="Arial"/>
          <w:spacing w:val="-1"/>
        </w:rPr>
        <w:t>2</w:t>
      </w:r>
      <w:r w:rsidRPr="00E379A4">
        <w:rPr>
          <w:rFonts w:eastAsia="Arial"/>
        </w:rPr>
        <w:t>00</w:t>
      </w:r>
      <w:r w:rsidRPr="00E379A4">
        <w:rPr>
          <w:rFonts w:eastAsia="Arial"/>
          <w:spacing w:val="-1"/>
        </w:rPr>
        <w:t>4</w:t>
      </w:r>
      <w:r w:rsidRPr="00E379A4">
        <w:rPr>
          <w:rFonts w:eastAsia="Arial"/>
        </w:rPr>
        <w:t>,</w:t>
      </w:r>
      <w:r w:rsidRPr="00E379A4">
        <w:rPr>
          <w:rFonts w:eastAsia="Arial"/>
          <w:spacing w:val="57"/>
        </w:rPr>
        <w:t xml:space="preserve"> </w:t>
      </w:r>
      <w:r w:rsidRPr="00E379A4">
        <w:rPr>
          <w:rFonts w:eastAsia="Arial"/>
        </w:rPr>
        <w:t>de</w:t>
      </w:r>
      <w:r w:rsidRPr="00E379A4">
        <w:rPr>
          <w:rFonts w:eastAsia="Arial"/>
          <w:spacing w:val="65"/>
        </w:rPr>
        <w:t xml:space="preserve"> </w:t>
      </w:r>
      <w:r w:rsidRPr="00E379A4">
        <w:rPr>
          <w:rFonts w:eastAsia="Arial"/>
          <w:spacing w:val="-1"/>
        </w:rPr>
        <w:t>2</w:t>
      </w:r>
      <w:r w:rsidRPr="00E379A4">
        <w:rPr>
          <w:rFonts w:eastAsia="Arial"/>
        </w:rPr>
        <w:t>9</w:t>
      </w:r>
      <w:r w:rsidRPr="00E379A4">
        <w:rPr>
          <w:rFonts w:eastAsia="Arial"/>
          <w:spacing w:val="63"/>
        </w:rPr>
        <w:t xml:space="preserve"> </w:t>
      </w:r>
      <w:r w:rsidRPr="00E379A4">
        <w:rPr>
          <w:rFonts w:eastAsia="Arial"/>
        </w:rPr>
        <w:t>de</w:t>
      </w:r>
      <w:r w:rsidRPr="00E379A4">
        <w:rPr>
          <w:rFonts w:eastAsia="Arial"/>
          <w:spacing w:val="65"/>
        </w:rPr>
        <w:t xml:space="preserve"> </w:t>
      </w:r>
      <w:r w:rsidRPr="00E379A4">
        <w:rPr>
          <w:rFonts w:eastAsia="Arial"/>
        </w:rPr>
        <w:t>de</w:t>
      </w:r>
      <w:r w:rsidRPr="00E379A4">
        <w:rPr>
          <w:rFonts w:eastAsia="Arial"/>
          <w:spacing w:val="-2"/>
        </w:rPr>
        <w:t>z</w:t>
      </w:r>
      <w:r w:rsidRPr="00E379A4">
        <w:rPr>
          <w:rFonts w:eastAsia="Arial"/>
        </w:rPr>
        <w:t>e</w:t>
      </w:r>
      <w:r w:rsidRPr="00E379A4">
        <w:rPr>
          <w:rFonts w:eastAsia="Arial"/>
          <w:spacing w:val="-1"/>
        </w:rPr>
        <w:t>m</w:t>
      </w:r>
      <w:r w:rsidRPr="00E379A4">
        <w:rPr>
          <w:rFonts w:eastAsia="Arial"/>
        </w:rPr>
        <w:t>b</w:t>
      </w:r>
      <w:r w:rsidRPr="00E379A4">
        <w:rPr>
          <w:rFonts w:eastAsia="Arial"/>
          <w:spacing w:val="-1"/>
        </w:rPr>
        <w:t>r</w:t>
      </w:r>
      <w:r w:rsidRPr="00E379A4">
        <w:rPr>
          <w:rFonts w:eastAsia="Arial"/>
        </w:rPr>
        <w:t>o</w:t>
      </w:r>
      <w:r w:rsidRPr="00E379A4">
        <w:rPr>
          <w:rFonts w:eastAsia="Arial"/>
          <w:spacing w:val="57"/>
        </w:rPr>
        <w:t xml:space="preserve"> </w:t>
      </w:r>
      <w:r w:rsidRPr="00E379A4">
        <w:rPr>
          <w:rFonts w:eastAsia="Arial"/>
          <w:spacing w:val="-1"/>
        </w:rPr>
        <w:t>d</w:t>
      </w:r>
      <w:r w:rsidRPr="00E379A4">
        <w:rPr>
          <w:rFonts w:eastAsia="Arial"/>
        </w:rPr>
        <w:t>e</w:t>
      </w:r>
      <w:r w:rsidRPr="00E379A4">
        <w:rPr>
          <w:rFonts w:eastAsia="Arial"/>
          <w:spacing w:val="65"/>
        </w:rPr>
        <w:t xml:space="preserve"> </w:t>
      </w:r>
      <w:r w:rsidRPr="00E379A4">
        <w:rPr>
          <w:rFonts w:eastAsia="Arial"/>
        </w:rPr>
        <w:t>2</w:t>
      </w:r>
      <w:r w:rsidRPr="00E379A4">
        <w:rPr>
          <w:rFonts w:eastAsia="Arial"/>
          <w:spacing w:val="-1"/>
        </w:rPr>
        <w:t>00</w:t>
      </w:r>
      <w:r w:rsidRPr="00E379A4">
        <w:rPr>
          <w:rFonts w:eastAsia="Arial"/>
        </w:rPr>
        <w:t>4,</w:t>
      </w:r>
      <w:r w:rsidRPr="00E379A4">
        <w:rPr>
          <w:rFonts w:eastAsia="Arial"/>
          <w:spacing w:val="62"/>
        </w:rPr>
        <w:t xml:space="preserve"> </w:t>
      </w:r>
      <w:r w:rsidRPr="00E379A4">
        <w:rPr>
          <w:rFonts w:eastAsia="Arial"/>
        </w:rPr>
        <w:t>e se</w:t>
      </w:r>
      <w:r w:rsidRPr="00E379A4">
        <w:rPr>
          <w:rFonts w:eastAsia="Arial"/>
          <w:spacing w:val="65"/>
        </w:rPr>
        <w:t xml:space="preserve"> </w:t>
      </w:r>
      <w:r w:rsidRPr="00E379A4">
        <w:rPr>
          <w:rFonts w:eastAsia="Arial"/>
        </w:rPr>
        <w:t>p</w:t>
      </w:r>
      <w:r w:rsidRPr="00E379A4">
        <w:rPr>
          <w:rFonts w:eastAsia="Arial"/>
          <w:spacing w:val="-1"/>
        </w:rPr>
        <w:t>ro</w:t>
      </w:r>
      <w:r w:rsidRPr="00E379A4">
        <w:rPr>
          <w:rFonts w:eastAsia="Arial"/>
        </w:rPr>
        <w:t>p</w:t>
      </w:r>
      <w:r w:rsidRPr="00E379A4">
        <w:rPr>
          <w:rFonts w:eastAsia="Arial"/>
          <w:spacing w:val="-1"/>
        </w:rPr>
        <w:t>o</w:t>
      </w:r>
      <w:r w:rsidRPr="00E379A4">
        <w:rPr>
          <w:rFonts w:eastAsia="Arial"/>
        </w:rPr>
        <w:t>ndo</w:t>
      </w:r>
      <w:r w:rsidRPr="00E379A4">
        <w:rPr>
          <w:rFonts w:eastAsia="Arial"/>
          <w:spacing w:val="56"/>
        </w:rPr>
        <w:t xml:space="preserve"> </w:t>
      </w:r>
      <w:r w:rsidRPr="00E379A4">
        <w:rPr>
          <w:rFonts w:eastAsia="Arial"/>
        </w:rPr>
        <w:t>a cont</w:t>
      </w:r>
      <w:r w:rsidRPr="00E379A4">
        <w:rPr>
          <w:rFonts w:eastAsia="Arial"/>
          <w:spacing w:val="-1"/>
        </w:rPr>
        <w:t>ri</w:t>
      </w:r>
      <w:r w:rsidRPr="00E379A4">
        <w:rPr>
          <w:rFonts w:eastAsia="Arial"/>
        </w:rPr>
        <w:t>bu</w:t>
      </w:r>
      <w:r w:rsidRPr="00E379A4">
        <w:rPr>
          <w:rFonts w:eastAsia="Arial"/>
          <w:spacing w:val="-1"/>
        </w:rPr>
        <w:t>i</w:t>
      </w:r>
      <w:r w:rsidRPr="00E379A4">
        <w:rPr>
          <w:rFonts w:eastAsia="Arial"/>
        </w:rPr>
        <w:t>r</w:t>
      </w:r>
      <w:r w:rsidRPr="00E379A4">
        <w:rPr>
          <w:rFonts w:eastAsia="Arial"/>
          <w:spacing w:val="8"/>
        </w:rPr>
        <w:t xml:space="preserve"> </w:t>
      </w:r>
      <w:r w:rsidRPr="00E379A4">
        <w:rPr>
          <w:rFonts w:eastAsia="Arial"/>
          <w:spacing w:val="-1"/>
        </w:rPr>
        <w:t>p</w:t>
      </w:r>
      <w:r w:rsidRPr="00E379A4">
        <w:rPr>
          <w:rFonts w:eastAsia="Arial"/>
        </w:rPr>
        <w:t>a</w:t>
      </w:r>
      <w:r w:rsidRPr="00E379A4">
        <w:rPr>
          <w:rFonts w:eastAsia="Arial"/>
          <w:spacing w:val="-1"/>
        </w:rPr>
        <w:t>r</w:t>
      </w:r>
      <w:r w:rsidRPr="00E379A4">
        <w:rPr>
          <w:rFonts w:eastAsia="Arial"/>
        </w:rPr>
        <w:t>a</w:t>
      </w:r>
      <w:r w:rsidRPr="00E379A4">
        <w:rPr>
          <w:rFonts w:eastAsia="Arial"/>
          <w:spacing w:val="14"/>
        </w:rPr>
        <w:t xml:space="preserve"> </w:t>
      </w:r>
      <w:r w:rsidRPr="00E379A4">
        <w:rPr>
          <w:rFonts w:eastAsia="Arial"/>
        </w:rPr>
        <w:t>a</w:t>
      </w:r>
      <w:r w:rsidRPr="00E379A4">
        <w:rPr>
          <w:rFonts w:eastAsia="Arial"/>
          <w:spacing w:val="17"/>
        </w:rPr>
        <w:t xml:space="preserve"> </w:t>
      </w:r>
      <w:r w:rsidRPr="00E379A4">
        <w:rPr>
          <w:rFonts w:eastAsia="Arial"/>
          <w:spacing w:val="-1"/>
        </w:rPr>
        <w:t>re</w:t>
      </w:r>
      <w:r w:rsidRPr="00E379A4">
        <w:rPr>
          <w:rFonts w:eastAsia="Arial"/>
        </w:rPr>
        <w:t>du</w:t>
      </w:r>
      <w:r w:rsidRPr="00E379A4">
        <w:rPr>
          <w:rFonts w:eastAsia="Arial"/>
          <w:spacing w:val="-2"/>
        </w:rPr>
        <w:t>ç</w:t>
      </w:r>
      <w:r w:rsidRPr="00E379A4">
        <w:rPr>
          <w:rFonts w:eastAsia="Arial"/>
        </w:rPr>
        <w:t>ão</w:t>
      </w:r>
      <w:r w:rsidRPr="00E379A4">
        <w:rPr>
          <w:rFonts w:eastAsia="Arial"/>
          <w:spacing w:val="10"/>
        </w:rPr>
        <w:t xml:space="preserve"> </w:t>
      </w:r>
      <w:r w:rsidRPr="00E379A4">
        <w:rPr>
          <w:rFonts w:eastAsia="Arial"/>
          <w:spacing w:val="-1"/>
        </w:rPr>
        <w:t>d</w:t>
      </w:r>
      <w:r w:rsidRPr="00E379A4">
        <w:rPr>
          <w:rFonts w:eastAsia="Arial"/>
        </w:rPr>
        <w:t>as</w:t>
      </w:r>
      <w:r w:rsidRPr="00E379A4">
        <w:rPr>
          <w:rFonts w:eastAsia="Arial"/>
          <w:spacing w:val="14"/>
        </w:rPr>
        <w:t xml:space="preserve"> </w:t>
      </w:r>
      <w:r w:rsidRPr="00E379A4">
        <w:rPr>
          <w:rFonts w:eastAsia="Arial"/>
        </w:rPr>
        <w:t>des</w:t>
      </w:r>
      <w:r w:rsidRPr="00E379A4">
        <w:rPr>
          <w:rFonts w:eastAsia="Arial"/>
          <w:spacing w:val="-1"/>
        </w:rPr>
        <w:t>ig</w:t>
      </w:r>
      <w:r w:rsidRPr="00E379A4">
        <w:rPr>
          <w:rFonts w:eastAsia="Arial"/>
        </w:rPr>
        <w:t>ua</w:t>
      </w:r>
      <w:r w:rsidRPr="00E379A4">
        <w:rPr>
          <w:rFonts w:eastAsia="Arial"/>
          <w:spacing w:val="-3"/>
        </w:rPr>
        <w:t>l</w:t>
      </w:r>
      <w:r w:rsidRPr="00E379A4">
        <w:rPr>
          <w:rFonts w:eastAsia="Arial"/>
        </w:rPr>
        <w:t>da</w:t>
      </w:r>
      <w:r w:rsidRPr="00E379A4">
        <w:rPr>
          <w:rFonts w:eastAsia="Arial"/>
          <w:spacing w:val="-1"/>
        </w:rPr>
        <w:t>d</w:t>
      </w:r>
      <w:r w:rsidRPr="00E379A4">
        <w:rPr>
          <w:rFonts w:eastAsia="Arial"/>
        </w:rPr>
        <w:t>es soc</w:t>
      </w:r>
      <w:r w:rsidRPr="00E379A4">
        <w:rPr>
          <w:rFonts w:eastAsia="Arial"/>
          <w:spacing w:val="-1"/>
        </w:rPr>
        <w:t>i</w:t>
      </w:r>
      <w:r w:rsidRPr="00E379A4">
        <w:rPr>
          <w:rFonts w:eastAsia="Arial"/>
        </w:rPr>
        <w:t>a</w:t>
      </w:r>
      <w:r w:rsidRPr="00E379A4">
        <w:rPr>
          <w:rFonts w:eastAsia="Arial"/>
          <w:spacing w:val="-1"/>
        </w:rPr>
        <w:t>i</w:t>
      </w:r>
      <w:r w:rsidRPr="00E379A4">
        <w:rPr>
          <w:rFonts w:eastAsia="Arial"/>
        </w:rPr>
        <w:t>s,</w:t>
      </w:r>
      <w:r w:rsidRPr="00E379A4">
        <w:rPr>
          <w:rFonts w:eastAsia="Arial"/>
          <w:spacing w:val="9"/>
        </w:rPr>
        <w:t xml:space="preserve"> </w:t>
      </w:r>
      <w:r w:rsidRPr="00E379A4">
        <w:rPr>
          <w:rFonts w:eastAsia="Arial"/>
          <w:spacing w:val="3"/>
        </w:rPr>
        <w:t>f</w:t>
      </w:r>
      <w:r w:rsidRPr="00E379A4">
        <w:rPr>
          <w:rFonts w:eastAsia="Arial"/>
        </w:rPr>
        <w:t>o</w:t>
      </w:r>
      <w:r w:rsidRPr="00E379A4">
        <w:rPr>
          <w:rFonts w:eastAsia="Arial"/>
          <w:spacing w:val="-3"/>
        </w:rPr>
        <w:t>r</w:t>
      </w:r>
      <w:r w:rsidRPr="00E379A4">
        <w:rPr>
          <w:rFonts w:eastAsia="Arial"/>
          <w:spacing w:val="2"/>
        </w:rPr>
        <w:t>m</w:t>
      </w:r>
      <w:r w:rsidRPr="00E379A4">
        <w:rPr>
          <w:rFonts w:eastAsia="Arial"/>
        </w:rPr>
        <w:t>u</w:t>
      </w:r>
      <w:r w:rsidRPr="00E379A4">
        <w:rPr>
          <w:rFonts w:eastAsia="Arial"/>
          <w:spacing w:val="-1"/>
        </w:rPr>
        <w:t>lo</w:t>
      </w:r>
      <w:r w:rsidRPr="00E379A4">
        <w:rPr>
          <w:rFonts w:eastAsia="Arial"/>
        </w:rPr>
        <w:t>u</w:t>
      </w:r>
      <w:r w:rsidRPr="00E379A4">
        <w:rPr>
          <w:rFonts w:eastAsia="Arial"/>
          <w:spacing w:val="10"/>
        </w:rPr>
        <w:t xml:space="preserve"> </w:t>
      </w:r>
      <w:r w:rsidRPr="00E379A4">
        <w:rPr>
          <w:rFonts w:eastAsia="Arial"/>
        </w:rPr>
        <w:t>sua</w:t>
      </w:r>
      <w:r w:rsidRPr="00E379A4">
        <w:rPr>
          <w:rFonts w:eastAsia="Arial"/>
          <w:spacing w:val="12"/>
        </w:rPr>
        <w:t xml:space="preserve"> </w:t>
      </w:r>
      <w:r w:rsidRPr="00E379A4">
        <w:rPr>
          <w:rFonts w:eastAsia="Arial"/>
        </w:rPr>
        <w:t>po</w:t>
      </w:r>
      <w:r w:rsidRPr="00E379A4">
        <w:rPr>
          <w:rFonts w:eastAsia="Arial"/>
          <w:spacing w:val="-1"/>
        </w:rPr>
        <w:t>l</w:t>
      </w:r>
      <w:r w:rsidRPr="00E379A4">
        <w:rPr>
          <w:rFonts w:eastAsia="Arial"/>
          <w:spacing w:val="-2"/>
        </w:rPr>
        <w:t>í</w:t>
      </w:r>
      <w:r w:rsidRPr="00E379A4">
        <w:rPr>
          <w:rFonts w:eastAsia="Arial"/>
        </w:rPr>
        <w:t>t</w:t>
      </w:r>
      <w:r w:rsidRPr="00E379A4">
        <w:rPr>
          <w:rFonts w:eastAsia="Arial"/>
          <w:spacing w:val="-1"/>
        </w:rPr>
        <w:t>i</w:t>
      </w:r>
      <w:r w:rsidRPr="00E379A4">
        <w:rPr>
          <w:rFonts w:eastAsia="Arial"/>
        </w:rPr>
        <w:t>ca</w:t>
      </w:r>
      <w:r w:rsidRPr="00E379A4">
        <w:rPr>
          <w:rFonts w:eastAsia="Arial"/>
          <w:spacing w:val="13"/>
        </w:rPr>
        <w:t xml:space="preserve"> </w:t>
      </w:r>
      <w:r w:rsidRPr="00E379A4">
        <w:rPr>
          <w:rFonts w:eastAsia="Arial"/>
        </w:rPr>
        <w:t>de</w:t>
      </w:r>
      <w:r w:rsidRPr="00E379A4">
        <w:rPr>
          <w:rFonts w:eastAsia="Arial"/>
          <w:spacing w:val="16"/>
        </w:rPr>
        <w:t xml:space="preserve"> </w:t>
      </w:r>
      <w:r w:rsidRPr="00E379A4">
        <w:rPr>
          <w:rFonts w:eastAsia="Arial"/>
          <w:spacing w:val="-1"/>
        </w:rPr>
        <w:t>i</w:t>
      </w:r>
      <w:r w:rsidRPr="00E379A4">
        <w:rPr>
          <w:rFonts w:eastAsia="Arial"/>
        </w:rPr>
        <w:t>nc</w:t>
      </w:r>
      <w:r w:rsidRPr="00E379A4">
        <w:rPr>
          <w:rFonts w:eastAsia="Arial"/>
          <w:spacing w:val="-1"/>
        </w:rPr>
        <w:t>l</w:t>
      </w:r>
      <w:r w:rsidRPr="00E379A4">
        <w:rPr>
          <w:rFonts w:eastAsia="Arial"/>
        </w:rPr>
        <w:t>u</w:t>
      </w:r>
      <w:r w:rsidRPr="00E379A4">
        <w:rPr>
          <w:rFonts w:eastAsia="Arial"/>
          <w:spacing w:val="-2"/>
        </w:rPr>
        <w:t>s</w:t>
      </w:r>
      <w:r w:rsidRPr="00E379A4">
        <w:rPr>
          <w:rFonts w:eastAsia="Arial"/>
          <w:spacing w:val="-1"/>
        </w:rPr>
        <w:t>ã</w:t>
      </w:r>
      <w:r w:rsidRPr="00E379A4">
        <w:rPr>
          <w:rFonts w:eastAsia="Arial"/>
        </w:rPr>
        <w:t>o soc</w:t>
      </w:r>
      <w:r w:rsidRPr="00E379A4">
        <w:rPr>
          <w:rFonts w:eastAsia="Arial"/>
          <w:spacing w:val="-1"/>
        </w:rPr>
        <w:t>i</w:t>
      </w:r>
      <w:r w:rsidRPr="00E379A4">
        <w:rPr>
          <w:rFonts w:eastAsia="Arial"/>
        </w:rPr>
        <w:t>a</w:t>
      </w:r>
      <w:r w:rsidRPr="00E379A4">
        <w:rPr>
          <w:rFonts w:eastAsia="Arial"/>
          <w:spacing w:val="-1"/>
        </w:rPr>
        <w:t>l</w:t>
      </w:r>
      <w:r w:rsidRPr="00E379A4">
        <w:rPr>
          <w:rFonts w:eastAsia="Arial"/>
        </w:rPr>
        <w:t>.</w:t>
      </w:r>
    </w:p>
    <w:p w14:paraId="2341BF37" w14:textId="77777777" w:rsidR="00BE1A06" w:rsidRPr="00E379A4" w:rsidRDefault="00BE1A06" w:rsidP="00143D10">
      <w:pPr>
        <w:pStyle w:val="PPCNormal"/>
        <w:rPr>
          <w:rFonts w:eastAsia="Arial"/>
        </w:rPr>
      </w:pPr>
      <w:r w:rsidRPr="00E379A4">
        <w:rPr>
          <w:rFonts w:eastAsia="Arial"/>
        </w:rPr>
        <w:t>A</w:t>
      </w:r>
      <w:r w:rsidRPr="00E379A4">
        <w:rPr>
          <w:rFonts w:eastAsia="Arial"/>
          <w:spacing w:val="14"/>
        </w:rPr>
        <w:t xml:space="preserve"> </w:t>
      </w:r>
      <w:r w:rsidRPr="00E379A4">
        <w:rPr>
          <w:rFonts w:eastAsia="Arial"/>
        </w:rPr>
        <w:t>po</w:t>
      </w:r>
      <w:r w:rsidRPr="00E379A4">
        <w:rPr>
          <w:rFonts w:eastAsia="Arial"/>
          <w:spacing w:val="-1"/>
        </w:rPr>
        <w:t>l</w:t>
      </w:r>
      <w:r w:rsidRPr="00E379A4">
        <w:rPr>
          <w:rFonts w:eastAsia="Arial"/>
          <w:spacing w:val="-2"/>
        </w:rPr>
        <w:t>í</w:t>
      </w:r>
      <w:r w:rsidRPr="00E379A4">
        <w:rPr>
          <w:rFonts w:eastAsia="Arial"/>
        </w:rPr>
        <w:t>t</w:t>
      </w:r>
      <w:r w:rsidRPr="00E379A4">
        <w:rPr>
          <w:rFonts w:eastAsia="Arial"/>
          <w:spacing w:val="-1"/>
        </w:rPr>
        <w:t>i</w:t>
      </w:r>
      <w:r w:rsidRPr="00E379A4">
        <w:rPr>
          <w:rFonts w:eastAsia="Arial"/>
        </w:rPr>
        <w:t>ca</w:t>
      </w:r>
      <w:r w:rsidRPr="00E379A4">
        <w:rPr>
          <w:rFonts w:eastAsia="Arial"/>
          <w:spacing w:val="9"/>
        </w:rPr>
        <w:t xml:space="preserve"> </w:t>
      </w:r>
      <w:r w:rsidRPr="00E379A4">
        <w:rPr>
          <w:rFonts w:eastAsia="Arial"/>
        </w:rPr>
        <w:t>de</w:t>
      </w:r>
      <w:r w:rsidRPr="00E379A4">
        <w:rPr>
          <w:rFonts w:eastAsia="Arial"/>
          <w:spacing w:val="11"/>
        </w:rPr>
        <w:t xml:space="preserve"> </w:t>
      </w:r>
      <w:r w:rsidRPr="00E379A4">
        <w:rPr>
          <w:rFonts w:eastAsia="Arial"/>
          <w:spacing w:val="-1"/>
        </w:rPr>
        <w:t>i</w:t>
      </w:r>
      <w:r w:rsidRPr="00E379A4">
        <w:rPr>
          <w:rFonts w:eastAsia="Arial"/>
        </w:rPr>
        <w:t>nc</w:t>
      </w:r>
      <w:r w:rsidRPr="00E379A4">
        <w:rPr>
          <w:rFonts w:eastAsia="Arial"/>
          <w:spacing w:val="-1"/>
        </w:rPr>
        <w:t>l</w:t>
      </w:r>
      <w:r w:rsidRPr="00E379A4">
        <w:rPr>
          <w:rFonts w:eastAsia="Arial"/>
        </w:rPr>
        <w:t>us</w:t>
      </w:r>
      <w:r w:rsidRPr="00E379A4">
        <w:rPr>
          <w:rFonts w:eastAsia="Arial"/>
          <w:spacing w:val="-1"/>
        </w:rPr>
        <w:t>ã</w:t>
      </w:r>
      <w:r w:rsidRPr="00E379A4">
        <w:rPr>
          <w:rFonts w:eastAsia="Arial"/>
        </w:rPr>
        <w:t>o</w:t>
      </w:r>
      <w:r w:rsidRPr="00E379A4">
        <w:rPr>
          <w:rFonts w:eastAsia="Arial"/>
          <w:spacing w:val="4"/>
        </w:rPr>
        <w:t xml:space="preserve"> </w:t>
      </w:r>
      <w:r w:rsidRPr="00E379A4">
        <w:rPr>
          <w:rFonts w:eastAsia="Arial"/>
        </w:rPr>
        <w:t>soc</w:t>
      </w:r>
      <w:r w:rsidRPr="00E379A4">
        <w:rPr>
          <w:rFonts w:eastAsia="Arial"/>
          <w:spacing w:val="-1"/>
        </w:rPr>
        <w:t>i</w:t>
      </w:r>
      <w:r w:rsidRPr="00E379A4">
        <w:rPr>
          <w:rFonts w:eastAsia="Arial"/>
        </w:rPr>
        <w:t>al</w:t>
      </w:r>
      <w:r w:rsidRPr="00E379A4">
        <w:rPr>
          <w:rFonts w:eastAsia="Arial"/>
          <w:spacing w:val="8"/>
        </w:rPr>
        <w:t xml:space="preserve"> </w:t>
      </w:r>
      <w:r w:rsidRPr="00E379A4">
        <w:rPr>
          <w:rFonts w:eastAsia="Arial"/>
        </w:rPr>
        <w:t>esta</w:t>
      </w:r>
      <w:r w:rsidRPr="00E379A4">
        <w:rPr>
          <w:rFonts w:eastAsia="Arial"/>
          <w:spacing w:val="-1"/>
        </w:rPr>
        <w:t>b</w:t>
      </w:r>
      <w:r w:rsidRPr="00E379A4">
        <w:rPr>
          <w:rFonts w:eastAsia="Arial"/>
        </w:rPr>
        <w:t>e</w:t>
      </w:r>
      <w:r w:rsidRPr="00E379A4">
        <w:rPr>
          <w:rFonts w:eastAsia="Arial"/>
          <w:spacing w:val="-1"/>
        </w:rPr>
        <w:t>l</w:t>
      </w:r>
      <w:r w:rsidRPr="00E379A4">
        <w:rPr>
          <w:rFonts w:eastAsia="Arial"/>
        </w:rPr>
        <w:t>ec</w:t>
      </w:r>
      <w:r w:rsidRPr="00E379A4">
        <w:rPr>
          <w:rFonts w:eastAsia="Arial"/>
          <w:spacing w:val="-1"/>
        </w:rPr>
        <w:t>i</w:t>
      </w:r>
      <w:r w:rsidRPr="00E379A4">
        <w:rPr>
          <w:rFonts w:eastAsia="Arial"/>
        </w:rPr>
        <w:t xml:space="preserve">da </w:t>
      </w:r>
      <w:r w:rsidRPr="00E379A4">
        <w:rPr>
          <w:rFonts w:eastAsia="Arial"/>
          <w:spacing w:val="-1"/>
        </w:rPr>
        <w:t>p</w:t>
      </w:r>
      <w:r w:rsidRPr="00E379A4">
        <w:rPr>
          <w:rFonts w:eastAsia="Arial"/>
        </w:rPr>
        <w:t>e</w:t>
      </w:r>
      <w:r w:rsidRPr="00E379A4">
        <w:rPr>
          <w:rFonts w:eastAsia="Arial"/>
          <w:spacing w:val="-1"/>
        </w:rPr>
        <w:t>l</w:t>
      </w:r>
      <w:r w:rsidRPr="00E379A4">
        <w:rPr>
          <w:rFonts w:eastAsia="Arial"/>
        </w:rPr>
        <w:t>o</w:t>
      </w:r>
      <w:r w:rsidRPr="00E379A4">
        <w:rPr>
          <w:rFonts w:eastAsia="Arial"/>
          <w:spacing w:val="10"/>
        </w:rPr>
        <w:t xml:space="preserve"> </w:t>
      </w:r>
      <w:r w:rsidRPr="00E379A4">
        <w:rPr>
          <w:rFonts w:eastAsia="Arial"/>
        </w:rPr>
        <w:t>Centro Universitário Tiradentes de Pernambuco – UNIT-PE possui</w:t>
      </w:r>
      <w:r w:rsidRPr="00E379A4">
        <w:rPr>
          <w:rFonts w:eastAsia="Arial"/>
          <w:spacing w:val="-8"/>
        </w:rPr>
        <w:t xml:space="preserve"> </w:t>
      </w:r>
      <w:r w:rsidRPr="00E379A4">
        <w:rPr>
          <w:rFonts w:eastAsia="Arial"/>
        </w:rPr>
        <w:t>os</w:t>
      </w:r>
      <w:r w:rsidRPr="00E379A4">
        <w:rPr>
          <w:rFonts w:eastAsia="Arial"/>
          <w:spacing w:val="-2"/>
        </w:rPr>
        <w:t xml:space="preserve"> </w:t>
      </w:r>
      <w:r w:rsidRPr="00E379A4">
        <w:rPr>
          <w:rFonts w:eastAsia="Arial"/>
        </w:rPr>
        <w:t>se</w:t>
      </w:r>
      <w:r w:rsidRPr="00E379A4">
        <w:rPr>
          <w:rFonts w:eastAsia="Arial"/>
          <w:spacing w:val="-1"/>
        </w:rPr>
        <w:t>g</w:t>
      </w:r>
      <w:r w:rsidRPr="00E379A4">
        <w:rPr>
          <w:rFonts w:eastAsia="Arial"/>
        </w:rPr>
        <w:t>u</w:t>
      </w:r>
      <w:r w:rsidRPr="00E379A4">
        <w:rPr>
          <w:rFonts w:eastAsia="Arial"/>
          <w:spacing w:val="-1"/>
        </w:rPr>
        <w:t>i</w:t>
      </w:r>
      <w:r w:rsidRPr="00E379A4">
        <w:rPr>
          <w:rFonts w:eastAsia="Arial"/>
        </w:rPr>
        <w:t>n</w:t>
      </w:r>
      <w:r w:rsidRPr="00E379A4">
        <w:rPr>
          <w:rFonts w:eastAsia="Arial"/>
          <w:spacing w:val="-2"/>
        </w:rPr>
        <w:t>t</w:t>
      </w:r>
      <w:r w:rsidRPr="00E379A4">
        <w:rPr>
          <w:rFonts w:eastAsia="Arial"/>
        </w:rPr>
        <w:t>es</w:t>
      </w:r>
      <w:r w:rsidRPr="00E379A4">
        <w:rPr>
          <w:rFonts w:eastAsia="Arial"/>
          <w:spacing w:val="-8"/>
        </w:rPr>
        <w:t xml:space="preserve"> </w:t>
      </w:r>
      <w:r w:rsidRPr="00E379A4">
        <w:rPr>
          <w:rFonts w:eastAsia="Arial"/>
          <w:spacing w:val="-1"/>
        </w:rPr>
        <w:t>o</w:t>
      </w:r>
      <w:r w:rsidRPr="00E379A4">
        <w:rPr>
          <w:rFonts w:eastAsia="Arial"/>
          <w:spacing w:val="-2"/>
        </w:rPr>
        <w:t>b</w:t>
      </w:r>
      <w:r w:rsidRPr="00E379A4">
        <w:rPr>
          <w:rFonts w:eastAsia="Arial"/>
        </w:rPr>
        <w:t>jet</w:t>
      </w:r>
      <w:r w:rsidRPr="00E379A4">
        <w:rPr>
          <w:rFonts w:eastAsia="Arial"/>
          <w:spacing w:val="-1"/>
        </w:rPr>
        <w:t>i</w:t>
      </w:r>
      <w:r w:rsidRPr="00E379A4">
        <w:rPr>
          <w:rFonts w:eastAsia="Arial"/>
          <w:spacing w:val="-2"/>
        </w:rPr>
        <w:t>v</w:t>
      </w:r>
      <w:r w:rsidRPr="00E379A4">
        <w:rPr>
          <w:rFonts w:eastAsia="Arial"/>
        </w:rPr>
        <w:t>os:</w:t>
      </w:r>
    </w:p>
    <w:p w14:paraId="2C51780C" w14:textId="77777777" w:rsidR="00BE1A06" w:rsidRPr="00E379A4" w:rsidRDefault="00BE1A06" w:rsidP="00FE216D">
      <w:pPr>
        <w:pStyle w:val="PPCNormal"/>
        <w:numPr>
          <w:ilvl w:val="0"/>
          <w:numId w:val="174"/>
        </w:numPr>
        <w:rPr>
          <w:rFonts w:eastAsia="Arial"/>
        </w:rPr>
      </w:pPr>
      <w:r w:rsidRPr="00E379A4">
        <w:rPr>
          <w:rFonts w:eastAsia="Arial"/>
        </w:rPr>
        <w:t>P</w:t>
      </w:r>
      <w:r w:rsidRPr="00E379A4">
        <w:rPr>
          <w:rFonts w:eastAsia="Arial"/>
          <w:spacing w:val="-1"/>
        </w:rPr>
        <w:t>r</w:t>
      </w:r>
      <w:r w:rsidRPr="00E379A4">
        <w:rPr>
          <w:rFonts w:eastAsia="Arial"/>
        </w:rPr>
        <w:t>o</w:t>
      </w:r>
      <w:r w:rsidRPr="00E379A4">
        <w:rPr>
          <w:rFonts w:eastAsia="Arial"/>
          <w:spacing w:val="2"/>
        </w:rPr>
        <w:t>m</w:t>
      </w:r>
      <w:r w:rsidRPr="00E379A4">
        <w:rPr>
          <w:rFonts w:eastAsia="Arial"/>
        </w:rPr>
        <w:t>o</w:t>
      </w:r>
      <w:r w:rsidRPr="00E379A4">
        <w:rPr>
          <w:rFonts w:eastAsia="Arial"/>
          <w:spacing w:val="-2"/>
        </w:rPr>
        <w:t>v</w:t>
      </w:r>
      <w:r w:rsidRPr="00E379A4">
        <w:rPr>
          <w:rFonts w:eastAsia="Arial"/>
        </w:rPr>
        <w:t>er</w:t>
      </w:r>
      <w:r w:rsidRPr="00E379A4">
        <w:rPr>
          <w:rFonts w:eastAsia="Arial"/>
          <w:spacing w:val="22"/>
        </w:rPr>
        <w:t xml:space="preserve"> </w:t>
      </w:r>
      <w:r w:rsidRPr="00E379A4">
        <w:rPr>
          <w:rFonts w:eastAsia="Arial"/>
        </w:rPr>
        <w:t>a</w:t>
      </w:r>
      <w:r w:rsidRPr="00E379A4">
        <w:rPr>
          <w:rFonts w:eastAsia="Arial"/>
          <w:spacing w:val="30"/>
        </w:rPr>
        <w:t xml:space="preserve"> </w:t>
      </w:r>
      <w:r w:rsidRPr="00E379A4">
        <w:rPr>
          <w:rFonts w:eastAsia="Arial"/>
          <w:spacing w:val="2"/>
        </w:rPr>
        <w:t>m</w:t>
      </w:r>
      <w:r w:rsidRPr="00E379A4">
        <w:rPr>
          <w:rFonts w:eastAsia="Arial"/>
        </w:rPr>
        <w:t>e</w:t>
      </w:r>
      <w:r w:rsidRPr="00E379A4">
        <w:rPr>
          <w:rFonts w:eastAsia="Arial"/>
          <w:spacing w:val="-1"/>
        </w:rPr>
        <w:t>lh</w:t>
      </w:r>
      <w:r w:rsidRPr="00E379A4">
        <w:rPr>
          <w:rFonts w:eastAsia="Arial"/>
        </w:rPr>
        <w:t>o</w:t>
      </w:r>
      <w:r w:rsidRPr="00E379A4">
        <w:rPr>
          <w:rFonts w:eastAsia="Arial"/>
          <w:spacing w:val="-1"/>
        </w:rPr>
        <w:t>ri</w:t>
      </w:r>
      <w:r w:rsidRPr="00E379A4">
        <w:rPr>
          <w:rFonts w:eastAsia="Arial"/>
        </w:rPr>
        <w:t>a</w:t>
      </w:r>
      <w:r w:rsidRPr="00E379A4">
        <w:rPr>
          <w:rFonts w:eastAsia="Arial"/>
          <w:spacing w:val="23"/>
        </w:rPr>
        <w:t xml:space="preserve"> </w:t>
      </w:r>
      <w:r w:rsidRPr="00E379A4">
        <w:rPr>
          <w:rFonts w:eastAsia="Arial"/>
        </w:rPr>
        <w:t>do</w:t>
      </w:r>
      <w:r w:rsidRPr="00E379A4">
        <w:rPr>
          <w:rFonts w:eastAsia="Arial"/>
          <w:spacing w:val="30"/>
        </w:rPr>
        <w:t xml:space="preserve"> </w:t>
      </w:r>
      <w:r w:rsidRPr="00E379A4">
        <w:rPr>
          <w:rFonts w:eastAsia="Arial"/>
          <w:spacing w:val="-1"/>
        </w:rPr>
        <w:t>d</w:t>
      </w:r>
      <w:r w:rsidRPr="00E379A4">
        <w:rPr>
          <w:rFonts w:eastAsia="Arial"/>
        </w:rPr>
        <w:t>es</w:t>
      </w:r>
      <w:r w:rsidRPr="00E379A4">
        <w:rPr>
          <w:rFonts w:eastAsia="Arial"/>
          <w:spacing w:val="-1"/>
        </w:rPr>
        <w:t>e</w:t>
      </w:r>
      <w:r w:rsidRPr="00E379A4">
        <w:rPr>
          <w:rFonts w:eastAsia="Arial"/>
          <w:spacing w:val="2"/>
        </w:rPr>
        <w:t>m</w:t>
      </w:r>
      <w:r w:rsidRPr="00E379A4">
        <w:rPr>
          <w:rFonts w:eastAsia="Arial"/>
        </w:rPr>
        <w:t>p</w:t>
      </w:r>
      <w:r w:rsidRPr="00E379A4">
        <w:rPr>
          <w:rFonts w:eastAsia="Arial"/>
          <w:spacing w:val="-1"/>
        </w:rPr>
        <w:t>e</w:t>
      </w:r>
      <w:r w:rsidRPr="00E379A4">
        <w:rPr>
          <w:rFonts w:eastAsia="Arial"/>
        </w:rPr>
        <w:t>n</w:t>
      </w:r>
      <w:r w:rsidRPr="00E379A4">
        <w:rPr>
          <w:rFonts w:eastAsia="Arial"/>
          <w:spacing w:val="-1"/>
        </w:rPr>
        <w:t>h</w:t>
      </w:r>
      <w:r w:rsidRPr="00E379A4">
        <w:rPr>
          <w:rFonts w:eastAsia="Arial"/>
        </w:rPr>
        <w:t>o</w:t>
      </w:r>
      <w:r w:rsidRPr="00E379A4">
        <w:rPr>
          <w:rFonts w:eastAsia="Arial"/>
          <w:spacing w:val="19"/>
        </w:rPr>
        <w:t xml:space="preserve"> </w:t>
      </w:r>
      <w:r w:rsidRPr="00E379A4">
        <w:rPr>
          <w:rFonts w:eastAsia="Arial"/>
          <w:spacing w:val="-1"/>
        </w:rPr>
        <w:t>d</w:t>
      </w:r>
      <w:r w:rsidRPr="00E379A4">
        <w:rPr>
          <w:rFonts w:eastAsia="Arial"/>
        </w:rPr>
        <w:t>os</w:t>
      </w:r>
      <w:r w:rsidRPr="00E379A4">
        <w:rPr>
          <w:rFonts w:eastAsia="Arial"/>
          <w:spacing w:val="26"/>
        </w:rPr>
        <w:t xml:space="preserve"> </w:t>
      </w:r>
      <w:r w:rsidRPr="00E379A4">
        <w:rPr>
          <w:rFonts w:eastAsia="Arial"/>
        </w:rPr>
        <w:t>a</w:t>
      </w:r>
      <w:r w:rsidRPr="00E379A4">
        <w:rPr>
          <w:rFonts w:eastAsia="Arial"/>
          <w:spacing w:val="-1"/>
        </w:rPr>
        <w:t>l</w:t>
      </w:r>
      <w:r w:rsidRPr="00E379A4">
        <w:rPr>
          <w:rFonts w:eastAsia="Arial"/>
        </w:rPr>
        <w:t>unos</w:t>
      </w:r>
      <w:r w:rsidRPr="00E379A4">
        <w:rPr>
          <w:rFonts w:eastAsia="Arial"/>
          <w:spacing w:val="25"/>
        </w:rPr>
        <w:t xml:space="preserve"> </w:t>
      </w:r>
      <w:r w:rsidRPr="00E379A4">
        <w:rPr>
          <w:rFonts w:eastAsia="Arial"/>
          <w:spacing w:val="-2"/>
        </w:rPr>
        <w:t>c</w:t>
      </w:r>
      <w:r w:rsidRPr="00E379A4">
        <w:rPr>
          <w:rFonts w:eastAsia="Arial"/>
        </w:rPr>
        <w:t>om</w:t>
      </w:r>
      <w:r w:rsidRPr="00E379A4">
        <w:rPr>
          <w:rFonts w:eastAsia="Arial"/>
          <w:spacing w:val="26"/>
        </w:rPr>
        <w:t xml:space="preserve"> </w:t>
      </w:r>
      <w:r w:rsidRPr="00E379A4">
        <w:rPr>
          <w:rFonts w:eastAsia="Arial"/>
        </w:rPr>
        <w:t>c</w:t>
      </w:r>
      <w:r w:rsidRPr="00E379A4">
        <w:rPr>
          <w:rFonts w:eastAsia="Arial"/>
          <w:spacing w:val="-1"/>
        </w:rPr>
        <w:t>o</w:t>
      </w:r>
      <w:r w:rsidRPr="00E379A4">
        <w:rPr>
          <w:rFonts w:eastAsia="Arial"/>
          <w:spacing w:val="2"/>
        </w:rPr>
        <w:t>m</w:t>
      </w:r>
      <w:r w:rsidRPr="00E379A4">
        <w:rPr>
          <w:rFonts w:eastAsia="Arial"/>
        </w:rPr>
        <w:t>p</w:t>
      </w:r>
      <w:r w:rsidRPr="00E379A4">
        <w:rPr>
          <w:rFonts w:eastAsia="Arial"/>
          <w:spacing w:val="-1"/>
        </w:rPr>
        <w:t>r</w:t>
      </w:r>
      <w:r w:rsidRPr="00E379A4">
        <w:rPr>
          <w:rFonts w:eastAsia="Arial"/>
        </w:rPr>
        <w:t>o</w:t>
      </w:r>
      <w:r w:rsidRPr="00E379A4">
        <w:rPr>
          <w:rFonts w:eastAsia="Arial"/>
          <w:spacing w:val="-2"/>
        </w:rPr>
        <w:t>v</w:t>
      </w:r>
      <w:r w:rsidRPr="00E379A4">
        <w:rPr>
          <w:rFonts w:eastAsia="Arial"/>
          <w:spacing w:val="-1"/>
        </w:rPr>
        <w:t>a</w:t>
      </w:r>
      <w:r w:rsidRPr="00E379A4">
        <w:rPr>
          <w:rFonts w:eastAsia="Arial"/>
        </w:rPr>
        <w:t>da</w:t>
      </w:r>
      <w:r w:rsidRPr="00E379A4">
        <w:rPr>
          <w:rFonts w:eastAsia="Arial"/>
          <w:spacing w:val="20"/>
        </w:rPr>
        <w:t xml:space="preserve"> </w:t>
      </w:r>
      <w:r w:rsidRPr="00E379A4">
        <w:rPr>
          <w:rFonts w:eastAsia="Arial"/>
          <w:spacing w:val="-1"/>
        </w:rPr>
        <w:t>de</w:t>
      </w:r>
      <w:r w:rsidRPr="00E379A4">
        <w:rPr>
          <w:rFonts w:eastAsia="Arial"/>
          <w:spacing w:val="3"/>
        </w:rPr>
        <w:t>f</w:t>
      </w:r>
      <w:r w:rsidRPr="00E379A4">
        <w:rPr>
          <w:rFonts w:eastAsia="Arial"/>
          <w:spacing w:val="-1"/>
        </w:rPr>
        <w:t>i</w:t>
      </w:r>
      <w:r w:rsidRPr="00E379A4">
        <w:rPr>
          <w:rFonts w:eastAsia="Arial"/>
        </w:rPr>
        <w:t>c</w:t>
      </w:r>
      <w:r w:rsidRPr="00E379A4">
        <w:rPr>
          <w:rFonts w:eastAsia="Arial"/>
          <w:spacing w:val="-1"/>
        </w:rPr>
        <w:t>i</w:t>
      </w:r>
      <w:r w:rsidRPr="00E379A4">
        <w:rPr>
          <w:rFonts w:eastAsia="Arial"/>
        </w:rPr>
        <w:t>ênc</w:t>
      </w:r>
      <w:r w:rsidRPr="00E379A4">
        <w:rPr>
          <w:rFonts w:eastAsia="Arial"/>
          <w:spacing w:val="-1"/>
        </w:rPr>
        <w:t>i</w:t>
      </w:r>
      <w:r w:rsidRPr="00E379A4">
        <w:rPr>
          <w:rFonts w:eastAsia="Arial"/>
        </w:rPr>
        <w:t>a por</w:t>
      </w:r>
      <w:r w:rsidRPr="00E379A4">
        <w:rPr>
          <w:rFonts w:eastAsia="Arial"/>
          <w:spacing w:val="9"/>
        </w:rPr>
        <w:t xml:space="preserve"> </w:t>
      </w:r>
      <w:r w:rsidRPr="00E379A4">
        <w:rPr>
          <w:rFonts w:eastAsia="Arial"/>
          <w:spacing w:val="-1"/>
        </w:rPr>
        <w:t>m</w:t>
      </w:r>
      <w:r w:rsidRPr="00E379A4">
        <w:rPr>
          <w:rFonts w:eastAsia="Arial"/>
        </w:rPr>
        <w:t>e</w:t>
      </w:r>
      <w:r w:rsidRPr="00E379A4">
        <w:rPr>
          <w:rFonts w:eastAsia="Arial"/>
          <w:spacing w:val="-1"/>
        </w:rPr>
        <w:t>i</w:t>
      </w:r>
      <w:r w:rsidRPr="00E379A4">
        <w:rPr>
          <w:rFonts w:eastAsia="Arial"/>
        </w:rPr>
        <w:t>o</w:t>
      </w:r>
      <w:r w:rsidRPr="00E379A4">
        <w:rPr>
          <w:rFonts w:eastAsia="Arial"/>
          <w:spacing w:val="10"/>
        </w:rPr>
        <w:t xml:space="preserve"> </w:t>
      </w:r>
      <w:r w:rsidRPr="00E379A4">
        <w:rPr>
          <w:rFonts w:eastAsia="Arial"/>
        </w:rPr>
        <w:t>de</w:t>
      </w:r>
      <w:r w:rsidRPr="00E379A4">
        <w:rPr>
          <w:rFonts w:eastAsia="Arial"/>
          <w:spacing w:val="9"/>
        </w:rPr>
        <w:t xml:space="preserve"> </w:t>
      </w:r>
      <w:r w:rsidRPr="00E379A4">
        <w:rPr>
          <w:rFonts w:eastAsia="Arial"/>
          <w:spacing w:val="-1"/>
        </w:rPr>
        <w:t>o</w:t>
      </w:r>
      <w:r w:rsidRPr="00E379A4">
        <w:rPr>
          <w:rFonts w:eastAsia="Arial"/>
        </w:rPr>
        <w:t>f</w:t>
      </w:r>
      <w:r w:rsidRPr="00E379A4">
        <w:rPr>
          <w:rFonts w:eastAsia="Arial"/>
          <w:spacing w:val="-1"/>
        </w:rPr>
        <w:t>i</w:t>
      </w:r>
      <w:r w:rsidRPr="00E379A4">
        <w:rPr>
          <w:rFonts w:eastAsia="Arial"/>
        </w:rPr>
        <w:t>c</w:t>
      </w:r>
      <w:r w:rsidRPr="00E379A4">
        <w:rPr>
          <w:rFonts w:eastAsia="Arial"/>
          <w:spacing w:val="-1"/>
        </w:rPr>
        <w:t>i</w:t>
      </w:r>
      <w:r w:rsidRPr="00E379A4">
        <w:rPr>
          <w:rFonts w:eastAsia="Arial"/>
        </w:rPr>
        <w:t>nas</w:t>
      </w:r>
      <w:r w:rsidRPr="00E379A4">
        <w:rPr>
          <w:rFonts w:eastAsia="Arial"/>
          <w:spacing w:val="7"/>
        </w:rPr>
        <w:t xml:space="preserve"> </w:t>
      </w:r>
      <w:r w:rsidRPr="00E379A4">
        <w:rPr>
          <w:rFonts w:eastAsia="Arial"/>
        </w:rPr>
        <w:t>de</w:t>
      </w:r>
      <w:r w:rsidRPr="00E379A4">
        <w:rPr>
          <w:rFonts w:eastAsia="Arial"/>
          <w:spacing w:val="12"/>
        </w:rPr>
        <w:t xml:space="preserve"> </w:t>
      </w:r>
      <w:r w:rsidRPr="00E379A4">
        <w:rPr>
          <w:rFonts w:eastAsia="Arial"/>
        </w:rPr>
        <w:t>n</w:t>
      </w:r>
      <w:r w:rsidRPr="00E379A4">
        <w:rPr>
          <w:rFonts w:eastAsia="Arial"/>
          <w:spacing w:val="-1"/>
        </w:rPr>
        <w:t>i</w:t>
      </w:r>
      <w:r w:rsidRPr="00E379A4">
        <w:rPr>
          <w:rFonts w:eastAsia="Arial"/>
          <w:spacing w:val="-2"/>
        </w:rPr>
        <w:t>v</w:t>
      </w:r>
      <w:r w:rsidRPr="00E379A4">
        <w:rPr>
          <w:rFonts w:eastAsia="Arial"/>
        </w:rPr>
        <w:t>e</w:t>
      </w:r>
      <w:r w:rsidRPr="00E379A4">
        <w:rPr>
          <w:rFonts w:eastAsia="Arial"/>
          <w:spacing w:val="-1"/>
        </w:rPr>
        <w:t>l</w:t>
      </w:r>
      <w:r w:rsidRPr="00E379A4">
        <w:rPr>
          <w:rFonts w:eastAsia="Arial"/>
        </w:rPr>
        <w:t>a</w:t>
      </w:r>
      <w:r w:rsidRPr="00E379A4">
        <w:rPr>
          <w:rFonts w:eastAsia="Arial"/>
          <w:spacing w:val="-1"/>
        </w:rPr>
        <w:t>m</w:t>
      </w:r>
      <w:r w:rsidRPr="00E379A4">
        <w:rPr>
          <w:rFonts w:eastAsia="Arial"/>
        </w:rPr>
        <w:t xml:space="preserve">ento </w:t>
      </w:r>
      <w:r w:rsidRPr="00E379A4">
        <w:rPr>
          <w:rFonts w:eastAsia="Arial"/>
          <w:spacing w:val="-1"/>
        </w:rPr>
        <w:t>e</w:t>
      </w:r>
      <w:r w:rsidRPr="00E379A4">
        <w:rPr>
          <w:rFonts w:eastAsia="Arial"/>
        </w:rPr>
        <w:t>m</w:t>
      </w:r>
      <w:r w:rsidRPr="00E379A4">
        <w:rPr>
          <w:rFonts w:eastAsia="Arial"/>
          <w:spacing w:val="11"/>
        </w:rPr>
        <w:t xml:space="preserve"> </w:t>
      </w:r>
      <w:r w:rsidRPr="00E379A4">
        <w:rPr>
          <w:rFonts w:eastAsia="Arial"/>
        </w:rPr>
        <w:t>p</w:t>
      </w:r>
      <w:r w:rsidRPr="00E379A4">
        <w:rPr>
          <w:rFonts w:eastAsia="Arial"/>
          <w:spacing w:val="-1"/>
        </w:rPr>
        <w:t>or</w:t>
      </w:r>
      <w:r w:rsidRPr="00E379A4">
        <w:rPr>
          <w:rFonts w:eastAsia="Arial"/>
        </w:rPr>
        <w:t>tu</w:t>
      </w:r>
      <w:r w:rsidRPr="00E379A4">
        <w:rPr>
          <w:rFonts w:eastAsia="Arial"/>
          <w:spacing w:val="-1"/>
        </w:rPr>
        <w:t>g</w:t>
      </w:r>
      <w:r w:rsidRPr="00E379A4">
        <w:rPr>
          <w:rFonts w:eastAsia="Arial"/>
        </w:rPr>
        <w:t>uês</w:t>
      </w:r>
      <w:r w:rsidRPr="00E379A4">
        <w:rPr>
          <w:rFonts w:eastAsia="Arial"/>
          <w:spacing w:val="3"/>
        </w:rPr>
        <w:t xml:space="preserve"> </w:t>
      </w:r>
      <w:r w:rsidRPr="00E379A4">
        <w:rPr>
          <w:rFonts w:eastAsia="Arial"/>
        </w:rPr>
        <w:t>e</w:t>
      </w:r>
      <w:r w:rsidRPr="00E379A4">
        <w:rPr>
          <w:rFonts w:eastAsia="Arial"/>
          <w:spacing w:val="13"/>
        </w:rPr>
        <w:t xml:space="preserve"> </w:t>
      </w:r>
      <w:r w:rsidRPr="00E379A4">
        <w:rPr>
          <w:rFonts w:eastAsia="Arial"/>
          <w:spacing w:val="-1"/>
        </w:rPr>
        <w:t>e</w:t>
      </w:r>
      <w:r w:rsidRPr="00E379A4">
        <w:rPr>
          <w:rFonts w:eastAsia="Arial"/>
        </w:rPr>
        <w:t>m</w:t>
      </w:r>
      <w:r w:rsidRPr="00E379A4">
        <w:rPr>
          <w:rFonts w:eastAsia="Arial"/>
          <w:spacing w:val="9"/>
        </w:rPr>
        <w:t xml:space="preserve"> </w:t>
      </w:r>
      <w:r w:rsidRPr="00E379A4">
        <w:rPr>
          <w:rFonts w:eastAsia="Arial"/>
          <w:spacing w:val="2"/>
        </w:rPr>
        <w:t>m</w:t>
      </w:r>
      <w:r w:rsidRPr="00E379A4">
        <w:rPr>
          <w:rFonts w:eastAsia="Arial"/>
        </w:rPr>
        <w:t>at</w:t>
      </w:r>
      <w:r w:rsidRPr="00E379A4">
        <w:rPr>
          <w:rFonts w:eastAsia="Arial"/>
          <w:spacing w:val="-1"/>
        </w:rPr>
        <w:t>emá</w:t>
      </w:r>
      <w:r w:rsidRPr="00E379A4">
        <w:rPr>
          <w:rFonts w:eastAsia="Arial"/>
        </w:rPr>
        <w:t>t</w:t>
      </w:r>
      <w:r w:rsidRPr="00E379A4">
        <w:rPr>
          <w:rFonts w:eastAsia="Arial"/>
          <w:spacing w:val="-1"/>
        </w:rPr>
        <w:t>i</w:t>
      </w:r>
      <w:r w:rsidRPr="00E379A4">
        <w:rPr>
          <w:rFonts w:eastAsia="Arial"/>
        </w:rPr>
        <w:t>ca,</w:t>
      </w:r>
      <w:r w:rsidRPr="00E379A4">
        <w:rPr>
          <w:rFonts w:eastAsia="Arial"/>
          <w:spacing w:val="3"/>
        </w:rPr>
        <w:t xml:space="preserve"> </w:t>
      </w:r>
      <w:r w:rsidRPr="00E379A4">
        <w:rPr>
          <w:rFonts w:eastAsia="Arial"/>
          <w:spacing w:val="-2"/>
        </w:rPr>
        <w:t>v</w:t>
      </w:r>
      <w:r w:rsidRPr="00E379A4">
        <w:rPr>
          <w:rFonts w:eastAsia="Arial"/>
        </w:rPr>
        <w:t>o</w:t>
      </w:r>
      <w:r w:rsidRPr="00E379A4">
        <w:rPr>
          <w:rFonts w:eastAsia="Arial"/>
          <w:spacing w:val="-1"/>
        </w:rPr>
        <w:t>l</w:t>
      </w:r>
      <w:r w:rsidRPr="00E379A4">
        <w:rPr>
          <w:rFonts w:eastAsia="Arial"/>
        </w:rPr>
        <w:t>tad</w:t>
      </w:r>
      <w:r w:rsidRPr="00E379A4">
        <w:rPr>
          <w:rFonts w:eastAsia="Arial"/>
          <w:spacing w:val="-1"/>
        </w:rPr>
        <w:t>a</w:t>
      </w:r>
      <w:r w:rsidRPr="00E379A4">
        <w:rPr>
          <w:rFonts w:eastAsia="Arial"/>
        </w:rPr>
        <w:t>s pa</w:t>
      </w:r>
      <w:r w:rsidRPr="00E379A4">
        <w:rPr>
          <w:rFonts w:eastAsia="Arial"/>
          <w:spacing w:val="-1"/>
        </w:rPr>
        <w:t>r</w:t>
      </w:r>
      <w:r w:rsidRPr="00E379A4">
        <w:rPr>
          <w:rFonts w:eastAsia="Arial"/>
        </w:rPr>
        <w:t>a</w:t>
      </w:r>
      <w:r w:rsidRPr="00E379A4">
        <w:rPr>
          <w:rFonts w:eastAsia="Arial"/>
          <w:spacing w:val="57"/>
        </w:rPr>
        <w:t xml:space="preserve"> </w:t>
      </w:r>
      <w:r w:rsidRPr="00E379A4">
        <w:rPr>
          <w:rFonts w:eastAsia="Arial"/>
        </w:rPr>
        <w:t>a</w:t>
      </w:r>
      <w:r w:rsidRPr="00E379A4">
        <w:rPr>
          <w:rFonts w:eastAsia="Arial"/>
          <w:spacing w:val="60"/>
        </w:rPr>
        <w:t xml:space="preserve"> </w:t>
      </w:r>
      <w:r w:rsidRPr="00E379A4">
        <w:rPr>
          <w:rFonts w:eastAsia="Arial"/>
          <w:spacing w:val="-2"/>
        </w:rPr>
        <w:t>s</w:t>
      </w:r>
      <w:r w:rsidRPr="00E379A4">
        <w:rPr>
          <w:rFonts w:eastAsia="Arial"/>
        </w:rPr>
        <w:t>u</w:t>
      </w:r>
      <w:r w:rsidRPr="00E379A4">
        <w:rPr>
          <w:rFonts w:eastAsia="Arial"/>
          <w:spacing w:val="-1"/>
        </w:rPr>
        <w:t>p</w:t>
      </w:r>
      <w:r w:rsidRPr="00E379A4">
        <w:rPr>
          <w:rFonts w:eastAsia="Arial"/>
        </w:rPr>
        <w:t>e</w:t>
      </w:r>
      <w:r w:rsidRPr="00E379A4">
        <w:rPr>
          <w:rFonts w:eastAsia="Arial"/>
          <w:spacing w:val="-1"/>
        </w:rPr>
        <w:t>r</w:t>
      </w:r>
      <w:r w:rsidRPr="00E379A4">
        <w:rPr>
          <w:rFonts w:eastAsia="Arial"/>
        </w:rPr>
        <w:t>ação</w:t>
      </w:r>
      <w:r w:rsidRPr="00E379A4">
        <w:rPr>
          <w:rFonts w:eastAsia="Arial"/>
          <w:spacing w:val="48"/>
        </w:rPr>
        <w:t xml:space="preserve"> </w:t>
      </w:r>
      <w:r w:rsidRPr="00E379A4">
        <w:rPr>
          <w:rFonts w:eastAsia="Arial"/>
        </w:rPr>
        <w:t>d</w:t>
      </w:r>
      <w:r w:rsidRPr="00E379A4">
        <w:rPr>
          <w:rFonts w:eastAsia="Arial"/>
          <w:spacing w:val="-1"/>
        </w:rPr>
        <w:t>a</w:t>
      </w:r>
      <w:r w:rsidRPr="00E379A4">
        <w:rPr>
          <w:rFonts w:eastAsia="Arial"/>
        </w:rPr>
        <w:t>s</w:t>
      </w:r>
      <w:r w:rsidRPr="00E379A4">
        <w:rPr>
          <w:rFonts w:eastAsia="Arial"/>
          <w:spacing w:val="57"/>
        </w:rPr>
        <w:t xml:space="preserve"> </w:t>
      </w:r>
      <w:r w:rsidRPr="00E379A4">
        <w:rPr>
          <w:rFonts w:eastAsia="Arial"/>
        </w:rPr>
        <w:t>d</w:t>
      </w:r>
      <w:r w:rsidRPr="00E379A4">
        <w:rPr>
          <w:rFonts w:eastAsia="Arial"/>
          <w:spacing w:val="-1"/>
        </w:rPr>
        <w:t>i</w:t>
      </w:r>
      <w:r w:rsidRPr="00E379A4">
        <w:rPr>
          <w:rFonts w:eastAsia="Arial"/>
          <w:spacing w:val="3"/>
        </w:rPr>
        <w:t>f</w:t>
      </w:r>
      <w:r w:rsidRPr="00E379A4">
        <w:rPr>
          <w:rFonts w:eastAsia="Arial"/>
          <w:spacing w:val="-1"/>
        </w:rPr>
        <w:t>i</w:t>
      </w:r>
      <w:r w:rsidRPr="00E379A4">
        <w:rPr>
          <w:rFonts w:eastAsia="Arial"/>
          <w:spacing w:val="-2"/>
        </w:rPr>
        <w:t>c</w:t>
      </w:r>
      <w:r w:rsidRPr="00E379A4">
        <w:rPr>
          <w:rFonts w:eastAsia="Arial"/>
        </w:rPr>
        <w:t>u</w:t>
      </w:r>
      <w:r w:rsidRPr="00E379A4">
        <w:rPr>
          <w:rFonts w:eastAsia="Arial"/>
          <w:spacing w:val="-1"/>
        </w:rPr>
        <w:t>l</w:t>
      </w:r>
      <w:r w:rsidRPr="00E379A4">
        <w:rPr>
          <w:rFonts w:eastAsia="Arial"/>
        </w:rPr>
        <w:t>d</w:t>
      </w:r>
      <w:r w:rsidRPr="00E379A4">
        <w:rPr>
          <w:rFonts w:eastAsia="Arial"/>
          <w:spacing w:val="-1"/>
        </w:rPr>
        <w:t>a</w:t>
      </w:r>
      <w:r w:rsidRPr="00E379A4">
        <w:rPr>
          <w:rFonts w:eastAsia="Arial"/>
        </w:rPr>
        <w:t>des</w:t>
      </w:r>
      <w:r w:rsidRPr="00E379A4">
        <w:rPr>
          <w:rFonts w:eastAsia="Arial"/>
          <w:spacing w:val="50"/>
        </w:rPr>
        <w:t xml:space="preserve"> </w:t>
      </w:r>
      <w:r w:rsidRPr="00E379A4">
        <w:rPr>
          <w:rFonts w:eastAsia="Arial"/>
          <w:spacing w:val="-1"/>
        </w:rPr>
        <w:t>o</w:t>
      </w:r>
      <w:r w:rsidRPr="00E379A4">
        <w:rPr>
          <w:rFonts w:eastAsia="Arial"/>
        </w:rPr>
        <w:t>bse</w:t>
      </w:r>
      <w:r w:rsidRPr="00E379A4">
        <w:rPr>
          <w:rFonts w:eastAsia="Arial"/>
          <w:spacing w:val="-1"/>
        </w:rPr>
        <w:t>r</w:t>
      </w:r>
      <w:r w:rsidRPr="00E379A4">
        <w:rPr>
          <w:rFonts w:eastAsia="Arial"/>
          <w:spacing w:val="-2"/>
        </w:rPr>
        <w:t>v</w:t>
      </w:r>
      <w:r w:rsidRPr="00E379A4">
        <w:rPr>
          <w:rFonts w:eastAsia="Arial"/>
        </w:rPr>
        <w:t>adas</w:t>
      </w:r>
      <w:r w:rsidRPr="00E379A4">
        <w:rPr>
          <w:rFonts w:eastAsia="Arial"/>
          <w:spacing w:val="46"/>
        </w:rPr>
        <w:t xml:space="preserve"> </w:t>
      </w:r>
      <w:r w:rsidRPr="00E379A4">
        <w:rPr>
          <w:rFonts w:eastAsia="Arial"/>
        </w:rPr>
        <w:t>na</w:t>
      </w:r>
      <w:r w:rsidRPr="00E379A4">
        <w:rPr>
          <w:rFonts w:eastAsia="Arial"/>
          <w:spacing w:val="59"/>
        </w:rPr>
        <w:t xml:space="preserve"> </w:t>
      </w:r>
      <w:r w:rsidRPr="00E379A4">
        <w:rPr>
          <w:rFonts w:eastAsia="Arial"/>
          <w:spacing w:val="-2"/>
        </w:rPr>
        <w:t>s</w:t>
      </w:r>
      <w:r w:rsidRPr="00E379A4">
        <w:rPr>
          <w:rFonts w:eastAsia="Arial"/>
        </w:rPr>
        <w:t>ua</w:t>
      </w:r>
      <w:r w:rsidRPr="00E379A4">
        <w:rPr>
          <w:rFonts w:eastAsia="Arial"/>
          <w:spacing w:val="57"/>
        </w:rPr>
        <w:t xml:space="preserve"> </w:t>
      </w:r>
      <w:r w:rsidRPr="00E379A4">
        <w:rPr>
          <w:rFonts w:eastAsia="Arial"/>
        </w:rPr>
        <w:t>fo</w:t>
      </w:r>
      <w:r w:rsidRPr="00E379A4">
        <w:rPr>
          <w:rFonts w:eastAsia="Arial"/>
          <w:spacing w:val="-1"/>
        </w:rPr>
        <w:t>r</w:t>
      </w:r>
      <w:r w:rsidRPr="00E379A4">
        <w:rPr>
          <w:rFonts w:eastAsia="Arial"/>
          <w:spacing w:val="2"/>
        </w:rPr>
        <w:t>m</w:t>
      </w:r>
      <w:r w:rsidRPr="00E379A4">
        <w:rPr>
          <w:rFonts w:eastAsia="Arial"/>
        </w:rPr>
        <w:t>a</w:t>
      </w:r>
      <w:r w:rsidRPr="00E379A4">
        <w:rPr>
          <w:rFonts w:eastAsia="Arial"/>
          <w:spacing w:val="-2"/>
        </w:rPr>
        <w:t>ç</w:t>
      </w:r>
      <w:r w:rsidRPr="00E379A4">
        <w:rPr>
          <w:rFonts w:eastAsia="Arial"/>
          <w:spacing w:val="-1"/>
        </w:rPr>
        <w:t>ã</w:t>
      </w:r>
      <w:r w:rsidRPr="00E379A4">
        <w:rPr>
          <w:rFonts w:eastAsia="Arial"/>
        </w:rPr>
        <w:t>o</w:t>
      </w:r>
      <w:r w:rsidRPr="00E379A4">
        <w:rPr>
          <w:rFonts w:eastAsia="Arial"/>
          <w:spacing w:val="52"/>
        </w:rPr>
        <w:t xml:space="preserve"> </w:t>
      </w:r>
      <w:r w:rsidRPr="00E379A4">
        <w:rPr>
          <w:rFonts w:eastAsia="Arial"/>
        </w:rPr>
        <w:t>an</w:t>
      </w:r>
      <w:r w:rsidRPr="00E379A4">
        <w:rPr>
          <w:rFonts w:eastAsia="Arial"/>
          <w:spacing w:val="-2"/>
        </w:rPr>
        <w:t>t</w:t>
      </w:r>
      <w:r w:rsidRPr="00E379A4">
        <w:rPr>
          <w:rFonts w:eastAsia="Arial"/>
        </w:rPr>
        <w:t>e</w:t>
      </w:r>
      <w:r w:rsidRPr="00E379A4">
        <w:rPr>
          <w:rFonts w:eastAsia="Arial"/>
          <w:spacing w:val="-1"/>
        </w:rPr>
        <w:t>ri</w:t>
      </w:r>
      <w:r w:rsidRPr="00E379A4">
        <w:rPr>
          <w:rFonts w:eastAsia="Arial"/>
        </w:rPr>
        <w:t>or</w:t>
      </w:r>
      <w:r w:rsidRPr="00E379A4">
        <w:rPr>
          <w:rFonts w:eastAsia="Arial"/>
          <w:spacing w:val="54"/>
        </w:rPr>
        <w:t xml:space="preserve"> </w:t>
      </w:r>
      <w:r w:rsidRPr="00E379A4">
        <w:rPr>
          <w:rFonts w:eastAsia="Arial"/>
        </w:rPr>
        <w:t xml:space="preserve">ao </w:t>
      </w:r>
      <w:r w:rsidRPr="00E379A4">
        <w:rPr>
          <w:rFonts w:eastAsia="Arial"/>
          <w:spacing w:val="-1"/>
          <w:position w:val="-1"/>
        </w:rPr>
        <w:t>i</w:t>
      </w:r>
      <w:r w:rsidRPr="00E379A4">
        <w:rPr>
          <w:rFonts w:eastAsia="Arial"/>
          <w:position w:val="-1"/>
        </w:rPr>
        <w:t>n</w:t>
      </w:r>
      <w:r w:rsidRPr="00E379A4">
        <w:rPr>
          <w:rFonts w:eastAsia="Arial"/>
          <w:spacing w:val="-1"/>
          <w:position w:val="-1"/>
        </w:rPr>
        <w:t>gr</w:t>
      </w:r>
      <w:r w:rsidRPr="00E379A4">
        <w:rPr>
          <w:rFonts w:eastAsia="Arial"/>
          <w:position w:val="-1"/>
        </w:rPr>
        <w:t>esso</w:t>
      </w:r>
      <w:r w:rsidRPr="00E379A4">
        <w:rPr>
          <w:rFonts w:eastAsia="Arial"/>
          <w:spacing w:val="-7"/>
          <w:position w:val="-1"/>
        </w:rPr>
        <w:t xml:space="preserve"> </w:t>
      </w:r>
      <w:r w:rsidRPr="00E379A4">
        <w:rPr>
          <w:rFonts w:eastAsia="Arial"/>
          <w:position w:val="-1"/>
        </w:rPr>
        <w:t>na</w:t>
      </w:r>
      <w:r w:rsidRPr="00E379A4">
        <w:rPr>
          <w:rFonts w:eastAsia="Arial"/>
          <w:spacing w:val="-1"/>
          <w:position w:val="-1"/>
        </w:rPr>
        <w:t xml:space="preserve"> </w:t>
      </w:r>
      <w:r w:rsidRPr="00E379A4">
        <w:rPr>
          <w:rFonts w:eastAsia="Arial"/>
          <w:spacing w:val="-2"/>
          <w:position w:val="-1"/>
        </w:rPr>
        <w:t>I</w:t>
      </w:r>
      <w:r w:rsidRPr="00E379A4">
        <w:rPr>
          <w:rFonts w:eastAsia="Arial"/>
          <w:position w:val="-1"/>
        </w:rPr>
        <w:t>nst</w:t>
      </w:r>
      <w:r w:rsidRPr="00E379A4">
        <w:rPr>
          <w:rFonts w:eastAsia="Arial"/>
          <w:spacing w:val="-1"/>
          <w:position w:val="-1"/>
        </w:rPr>
        <w:t>i</w:t>
      </w:r>
      <w:r w:rsidRPr="00E379A4">
        <w:rPr>
          <w:rFonts w:eastAsia="Arial"/>
          <w:position w:val="-1"/>
        </w:rPr>
        <w:t>tu</w:t>
      </w:r>
      <w:r w:rsidRPr="00E379A4">
        <w:rPr>
          <w:rFonts w:eastAsia="Arial"/>
          <w:spacing w:val="-1"/>
          <w:position w:val="-1"/>
        </w:rPr>
        <w:t>i</w:t>
      </w:r>
      <w:r w:rsidRPr="00E379A4">
        <w:rPr>
          <w:rFonts w:eastAsia="Arial"/>
          <w:spacing w:val="-2"/>
          <w:position w:val="-1"/>
        </w:rPr>
        <w:t>ç</w:t>
      </w:r>
      <w:r w:rsidRPr="00E379A4">
        <w:rPr>
          <w:rFonts w:eastAsia="Arial"/>
          <w:position w:val="-1"/>
        </w:rPr>
        <w:t>ão.</w:t>
      </w:r>
    </w:p>
    <w:p w14:paraId="4C7740BF" w14:textId="46C31634" w:rsidR="00BE1A06" w:rsidRPr="00E379A4" w:rsidRDefault="00BE1A06" w:rsidP="00FE216D">
      <w:pPr>
        <w:pStyle w:val="PPCNormal"/>
        <w:numPr>
          <w:ilvl w:val="0"/>
          <w:numId w:val="174"/>
        </w:numPr>
        <w:rPr>
          <w:rFonts w:eastAsia="Arial"/>
        </w:rPr>
      </w:pPr>
      <w:r w:rsidRPr="00E379A4">
        <w:rPr>
          <w:rFonts w:eastAsia="Arial"/>
        </w:rPr>
        <w:t>Au</w:t>
      </w:r>
      <w:r w:rsidRPr="00E379A4">
        <w:rPr>
          <w:rFonts w:eastAsia="Arial"/>
          <w:spacing w:val="-1"/>
        </w:rPr>
        <w:t>m</w:t>
      </w:r>
      <w:r w:rsidRPr="00E379A4">
        <w:rPr>
          <w:rFonts w:eastAsia="Arial"/>
        </w:rPr>
        <w:t>en</w:t>
      </w:r>
      <w:r w:rsidRPr="00E379A4">
        <w:rPr>
          <w:rFonts w:eastAsia="Arial"/>
          <w:spacing w:val="-2"/>
        </w:rPr>
        <w:t>t</w:t>
      </w:r>
      <w:r w:rsidRPr="00E379A4">
        <w:rPr>
          <w:rFonts w:eastAsia="Arial"/>
        </w:rPr>
        <w:t>ar</w:t>
      </w:r>
      <w:r w:rsidRPr="00E379A4">
        <w:rPr>
          <w:rFonts w:eastAsia="Arial"/>
          <w:spacing w:val="23"/>
        </w:rPr>
        <w:t xml:space="preserve"> </w:t>
      </w:r>
      <w:r w:rsidRPr="00E379A4">
        <w:rPr>
          <w:rFonts w:eastAsia="Arial"/>
        </w:rPr>
        <w:t>o</w:t>
      </w:r>
      <w:r w:rsidRPr="00E379A4">
        <w:rPr>
          <w:rFonts w:eastAsia="Arial"/>
          <w:spacing w:val="32"/>
        </w:rPr>
        <w:t xml:space="preserve"> </w:t>
      </w:r>
      <w:r w:rsidRPr="00E379A4">
        <w:rPr>
          <w:rFonts w:eastAsia="Arial"/>
        </w:rPr>
        <w:t>n</w:t>
      </w:r>
      <w:r w:rsidRPr="00E379A4">
        <w:rPr>
          <w:rFonts w:eastAsia="Arial"/>
          <w:spacing w:val="-1"/>
        </w:rPr>
        <w:t>ú</w:t>
      </w:r>
      <w:r w:rsidRPr="00E379A4">
        <w:rPr>
          <w:rFonts w:eastAsia="Arial"/>
          <w:spacing w:val="2"/>
        </w:rPr>
        <w:t>m</w:t>
      </w:r>
      <w:r w:rsidRPr="00E379A4">
        <w:rPr>
          <w:rFonts w:eastAsia="Arial"/>
        </w:rPr>
        <w:t>e</w:t>
      </w:r>
      <w:r w:rsidRPr="00E379A4">
        <w:rPr>
          <w:rFonts w:eastAsia="Arial"/>
          <w:spacing w:val="-1"/>
        </w:rPr>
        <w:t>r</w:t>
      </w:r>
      <w:r w:rsidRPr="00E379A4">
        <w:rPr>
          <w:rFonts w:eastAsia="Arial"/>
        </w:rPr>
        <w:t>o</w:t>
      </w:r>
      <w:r w:rsidRPr="00E379A4">
        <w:rPr>
          <w:rFonts w:eastAsia="Arial"/>
          <w:spacing w:val="25"/>
        </w:rPr>
        <w:t xml:space="preserve"> </w:t>
      </w:r>
      <w:r w:rsidRPr="00E379A4">
        <w:rPr>
          <w:rFonts w:eastAsia="Arial"/>
          <w:spacing w:val="-1"/>
        </w:rPr>
        <w:t>d</w:t>
      </w:r>
      <w:r w:rsidRPr="00E379A4">
        <w:rPr>
          <w:rFonts w:eastAsia="Arial"/>
        </w:rPr>
        <w:t>e</w:t>
      </w:r>
      <w:r w:rsidRPr="00E379A4">
        <w:rPr>
          <w:rFonts w:eastAsia="Arial"/>
          <w:spacing w:val="30"/>
        </w:rPr>
        <w:t xml:space="preserve"> </w:t>
      </w:r>
      <w:r w:rsidRPr="00E379A4">
        <w:rPr>
          <w:rFonts w:eastAsia="Arial"/>
        </w:rPr>
        <w:t>est</w:t>
      </w:r>
      <w:r w:rsidRPr="00E379A4">
        <w:rPr>
          <w:rFonts w:eastAsia="Arial"/>
          <w:spacing w:val="-1"/>
        </w:rPr>
        <w:t>u</w:t>
      </w:r>
      <w:r w:rsidRPr="00E379A4">
        <w:rPr>
          <w:rFonts w:eastAsia="Arial"/>
        </w:rPr>
        <w:t>dan</w:t>
      </w:r>
      <w:r w:rsidRPr="00E379A4">
        <w:rPr>
          <w:rFonts w:eastAsia="Arial"/>
          <w:spacing w:val="-2"/>
        </w:rPr>
        <w:t>t</w:t>
      </w:r>
      <w:r w:rsidRPr="00E379A4">
        <w:rPr>
          <w:rFonts w:eastAsia="Arial"/>
        </w:rPr>
        <w:t>es</w:t>
      </w:r>
      <w:r w:rsidRPr="00E379A4">
        <w:rPr>
          <w:rFonts w:eastAsia="Arial"/>
          <w:spacing w:val="22"/>
        </w:rPr>
        <w:t xml:space="preserve"> </w:t>
      </w:r>
      <w:r w:rsidRPr="00E379A4">
        <w:rPr>
          <w:rFonts w:eastAsia="Arial"/>
        </w:rPr>
        <w:t>ne</w:t>
      </w:r>
      <w:r w:rsidRPr="00E379A4">
        <w:rPr>
          <w:rFonts w:eastAsia="Arial"/>
          <w:spacing w:val="-1"/>
        </w:rPr>
        <w:t>gr</w:t>
      </w:r>
      <w:r w:rsidRPr="00E379A4">
        <w:rPr>
          <w:rFonts w:eastAsia="Arial"/>
        </w:rPr>
        <w:t>os</w:t>
      </w:r>
      <w:r w:rsidRPr="00E379A4">
        <w:rPr>
          <w:rFonts w:eastAsia="Arial"/>
          <w:spacing w:val="23"/>
        </w:rPr>
        <w:t xml:space="preserve"> </w:t>
      </w:r>
      <w:r w:rsidRPr="00E379A4">
        <w:rPr>
          <w:rFonts w:eastAsia="Arial"/>
        </w:rPr>
        <w:t>e</w:t>
      </w:r>
      <w:r w:rsidRPr="00E379A4">
        <w:rPr>
          <w:rFonts w:eastAsia="Arial"/>
          <w:spacing w:val="32"/>
        </w:rPr>
        <w:t xml:space="preserve"> </w:t>
      </w:r>
      <w:r w:rsidRPr="00E379A4">
        <w:rPr>
          <w:rFonts w:eastAsia="Arial"/>
          <w:spacing w:val="-1"/>
        </w:rPr>
        <w:t>a</w:t>
      </w:r>
      <w:r w:rsidRPr="00E379A4">
        <w:rPr>
          <w:rFonts w:eastAsia="Arial"/>
          <w:spacing w:val="3"/>
        </w:rPr>
        <w:t>f</w:t>
      </w:r>
      <w:r w:rsidRPr="00E379A4">
        <w:rPr>
          <w:rFonts w:eastAsia="Arial"/>
          <w:spacing w:val="-1"/>
        </w:rPr>
        <w:t>ro</w:t>
      </w:r>
      <w:r w:rsidRPr="00E379A4">
        <w:rPr>
          <w:rFonts w:eastAsia="Arial"/>
        </w:rPr>
        <w:t>descen</w:t>
      </w:r>
      <w:r w:rsidRPr="00E379A4">
        <w:rPr>
          <w:rFonts w:eastAsia="Arial"/>
          <w:spacing w:val="-1"/>
        </w:rPr>
        <w:t>d</w:t>
      </w:r>
      <w:r w:rsidRPr="00E379A4">
        <w:rPr>
          <w:rFonts w:eastAsia="Arial"/>
        </w:rPr>
        <w:t>en</w:t>
      </w:r>
      <w:r w:rsidRPr="00E379A4">
        <w:rPr>
          <w:rFonts w:eastAsia="Arial"/>
          <w:spacing w:val="-2"/>
        </w:rPr>
        <w:t>t</w:t>
      </w:r>
      <w:r w:rsidRPr="00E379A4">
        <w:rPr>
          <w:rFonts w:eastAsia="Arial"/>
        </w:rPr>
        <w:t>es</w:t>
      </w:r>
      <w:r w:rsidRPr="00E379A4">
        <w:rPr>
          <w:rFonts w:eastAsia="Arial"/>
          <w:spacing w:val="13"/>
        </w:rPr>
        <w:t xml:space="preserve"> </w:t>
      </w:r>
      <w:r w:rsidRPr="00E379A4">
        <w:rPr>
          <w:rFonts w:eastAsia="Arial"/>
          <w:spacing w:val="-1"/>
        </w:rPr>
        <w:t>n</w:t>
      </w:r>
      <w:r w:rsidRPr="00E379A4">
        <w:rPr>
          <w:rFonts w:eastAsia="Arial"/>
        </w:rPr>
        <w:t>os</w:t>
      </w:r>
      <w:r w:rsidRPr="00E379A4">
        <w:rPr>
          <w:rFonts w:eastAsia="Arial"/>
          <w:spacing w:val="28"/>
        </w:rPr>
        <w:t xml:space="preserve"> </w:t>
      </w:r>
      <w:r w:rsidRPr="00E379A4">
        <w:rPr>
          <w:rFonts w:eastAsia="Arial"/>
        </w:rPr>
        <w:t>cu</w:t>
      </w:r>
      <w:r w:rsidRPr="00E379A4">
        <w:rPr>
          <w:rFonts w:eastAsia="Arial"/>
          <w:spacing w:val="-1"/>
        </w:rPr>
        <w:t>r</w:t>
      </w:r>
      <w:r w:rsidRPr="00E379A4">
        <w:rPr>
          <w:rFonts w:eastAsia="Arial"/>
        </w:rPr>
        <w:t>sos</w:t>
      </w:r>
      <w:r w:rsidRPr="00E379A4">
        <w:rPr>
          <w:rFonts w:eastAsia="Arial"/>
          <w:spacing w:val="25"/>
        </w:rPr>
        <w:t xml:space="preserve"> </w:t>
      </w:r>
      <w:r w:rsidRPr="00E379A4">
        <w:rPr>
          <w:rFonts w:eastAsia="Arial"/>
          <w:spacing w:val="-1"/>
        </w:rPr>
        <w:t>d</w:t>
      </w:r>
      <w:r w:rsidRPr="00E379A4">
        <w:rPr>
          <w:rFonts w:eastAsia="Arial"/>
        </w:rPr>
        <w:t xml:space="preserve">e </w:t>
      </w:r>
      <w:r w:rsidRPr="00E379A4">
        <w:rPr>
          <w:rFonts w:eastAsia="Arial"/>
          <w:spacing w:val="-1"/>
        </w:rPr>
        <w:t>gr</w:t>
      </w:r>
      <w:r w:rsidRPr="00E379A4">
        <w:rPr>
          <w:rFonts w:eastAsia="Arial"/>
        </w:rPr>
        <w:t>aduação</w:t>
      </w:r>
      <w:r w:rsidRPr="00E379A4">
        <w:rPr>
          <w:rFonts w:eastAsia="Arial"/>
          <w:spacing w:val="-12"/>
        </w:rPr>
        <w:t xml:space="preserve"> </w:t>
      </w:r>
      <w:r w:rsidRPr="00E379A4">
        <w:rPr>
          <w:rFonts w:eastAsia="Arial"/>
          <w:spacing w:val="-1"/>
        </w:rPr>
        <w:t xml:space="preserve">do </w:t>
      </w:r>
      <w:r w:rsidR="006E75DF" w:rsidRPr="00E379A4">
        <w:rPr>
          <w:rFonts w:eastAsia="Arial"/>
          <w:spacing w:val="-1"/>
        </w:rPr>
        <w:t xml:space="preserve">Centro </w:t>
      </w:r>
      <w:r w:rsidR="006E75DF" w:rsidRPr="00E379A4">
        <w:rPr>
          <w:rFonts w:eastAsia="Arial"/>
        </w:rPr>
        <w:t>Universitário</w:t>
      </w:r>
      <w:r w:rsidRPr="00E379A4">
        <w:rPr>
          <w:rFonts w:eastAsia="Arial"/>
        </w:rPr>
        <w:t>.</w:t>
      </w:r>
    </w:p>
    <w:p w14:paraId="15FBB7CE" w14:textId="77777777" w:rsidR="00BE1A06" w:rsidRPr="00E379A4" w:rsidRDefault="00BE1A06" w:rsidP="00FE216D">
      <w:pPr>
        <w:pStyle w:val="PPCNormal"/>
        <w:numPr>
          <w:ilvl w:val="0"/>
          <w:numId w:val="174"/>
        </w:numPr>
        <w:rPr>
          <w:rFonts w:eastAsia="Arial"/>
        </w:rPr>
      </w:pPr>
      <w:r w:rsidRPr="00E379A4">
        <w:rPr>
          <w:rFonts w:eastAsia="Arial"/>
        </w:rPr>
        <w:t>Fo</w:t>
      </w:r>
      <w:r w:rsidRPr="00E379A4">
        <w:rPr>
          <w:rFonts w:eastAsia="Arial"/>
          <w:spacing w:val="2"/>
        </w:rPr>
        <w:t>m</w:t>
      </w:r>
      <w:r w:rsidRPr="00E379A4">
        <w:rPr>
          <w:rFonts w:eastAsia="Arial"/>
          <w:spacing w:val="-1"/>
        </w:rPr>
        <w:t>e</w:t>
      </w:r>
      <w:r w:rsidRPr="00E379A4">
        <w:rPr>
          <w:rFonts w:eastAsia="Arial"/>
        </w:rPr>
        <w:t>ntar</w:t>
      </w:r>
      <w:r w:rsidRPr="00E379A4">
        <w:rPr>
          <w:rFonts w:eastAsia="Arial"/>
          <w:spacing w:val="2"/>
        </w:rPr>
        <w:t xml:space="preserve"> </w:t>
      </w:r>
      <w:r w:rsidRPr="00E379A4">
        <w:rPr>
          <w:rFonts w:eastAsia="Arial"/>
        </w:rPr>
        <w:t>ações</w:t>
      </w:r>
      <w:r w:rsidRPr="00E379A4">
        <w:rPr>
          <w:rFonts w:eastAsia="Arial"/>
          <w:spacing w:val="4"/>
        </w:rPr>
        <w:t xml:space="preserve"> </w:t>
      </w:r>
      <w:r w:rsidRPr="00E379A4">
        <w:rPr>
          <w:rFonts w:eastAsia="Arial"/>
        </w:rPr>
        <w:t>ac</w:t>
      </w:r>
      <w:r w:rsidRPr="00E379A4">
        <w:rPr>
          <w:rFonts w:eastAsia="Arial"/>
          <w:spacing w:val="-1"/>
        </w:rPr>
        <w:t>ad</w:t>
      </w:r>
      <w:r w:rsidRPr="00E379A4">
        <w:rPr>
          <w:rFonts w:eastAsia="Arial"/>
        </w:rPr>
        <w:t>ê</w:t>
      </w:r>
      <w:r w:rsidRPr="00E379A4">
        <w:rPr>
          <w:rFonts w:eastAsia="Arial"/>
          <w:spacing w:val="2"/>
        </w:rPr>
        <w:t>m</w:t>
      </w:r>
      <w:r w:rsidRPr="00E379A4">
        <w:rPr>
          <w:rFonts w:eastAsia="Arial"/>
          <w:spacing w:val="-1"/>
        </w:rPr>
        <w:t>i</w:t>
      </w:r>
      <w:r w:rsidRPr="00E379A4">
        <w:rPr>
          <w:rFonts w:eastAsia="Arial"/>
        </w:rPr>
        <w:t>cas</w:t>
      </w:r>
      <w:r w:rsidRPr="00E379A4">
        <w:rPr>
          <w:rFonts w:eastAsia="Arial"/>
          <w:spacing w:val="-2"/>
        </w:rPr>
        <w:t xml:space="preserve"> </w:t>
      </w:r>
      <w:r w:rsidRPr="00E379A4">
        <w:rPr>
          <w:rFonts w:eastAsia="Arial"/>
        </w:rPr>
        <w:t>pa</w:t>
      </w:r>
      <w:r w:rsidRPr="00E379A4">
        <w:rPr>
          <w:rFonts w:eastAsia="Arial"/>
          <w:spacing w:val="-1"/>
        </w:rPr>
        <w:t>r</w:t>
      </w:r>
      <w:r w:rsidRPr="00E379A4">
        <w:rPr>
          <w:rFonts w:eastAsia="Arial"/>
        </w:rPr>
        <w:t>a</w:t>
      </w:r>
      <w:r w:rsidRPr="00E379A4">
        <w:rPr>
          <w:rFonts w:eastAsia="Arial"/>
          <w:spacing w:val="6"/>
        </w:rPr>
        <w:t xml:space="preserve"> </w:t>
      </w:r>
      <w:r w:rsidRPr="00E379A4">
        <w:rPr>
          <w:rFonts w:eastAsia="Arial"/>
        </w:rPr>
        <w:t>o</w:t>
      </w:r>
      <w:r w:rsidRPr="00E379A4">
        <w:rPr>
          <w:rFonts w:eastAsia="Arial"/>
          <w:spacing w:val="13"/>
        </w:rPr>
        <w:t xml:space="preserve"> </w:t>
      </w:r>
      <w:r w:rsidRPr="00E379A4">
        <w:rPr>
          <w:rFonts w:eastAsia="Arial"/>
          <w:spacing w:val="-1"/>
        </w:rPr>
        <w:t>r</w:t>
      </w:r>
      <w:r w:rsidRPr="00E379A4">
        <w:rPr>
          <w:rFonts w:eastAsia="Arial"/>
        </w:rPr>
        <w:t>ec</w:t>
      </w:r>
      <w:r w:rsidRPr="00E379A4">
        <w:rPr>
          <w:rFonts w:eastAsia="Arial"/>
          <w:spacing w:val="-1"/>
        </w:rPr>
        <w:t>o</w:t>
      </w:r>
      <w:r w:rsidRPr="00E379A4">
        <w:rPr>
          <w:rFonts w:eastAsia="Arial"/>
        </w:rPr>
        <w:t>n</w:t>
      </w:r>
      <w:r w:rsidRPr="00E379A4">
        <w:rPr>
          <w:rFonts w:eastAsia="Arial"/>
          <w:spacing w:val="-1"/>
        </w:rPr>
        <w:t>h</w:t>
      </w:r>
      <w:r w:rsidRPr="00E379A4">
        <w:rPr>
          <w:rFonts w:eastAsia="Arial"/>
        </w:rPr>
        <w:t>ec</w:t>
      </w:r>
      <w:r w:rsidRPr="00E379A4">
        <w:rPr>
          <w:rFonts w:eastAsia="Arial"/>
          <w:spacing w:val="-1"/>
        </w:rPr>
        <w:t>i</w:t>
      </w:r>
      <w:r w:rsidRPr="00E379A4">
        <w:rPr>
          <w:rFonts w:eastAsia="Arial"/>
          <w:spacing w:val="2"/>
        </w:rPr>
        <w:t>m</w:t>
      </w:r>
      <w:r w:rsidRPr="00E379A4">
        <w:rPr>
          <w:rFonts w:eastAsia="Arial"/>
          <w:spacing w:val="-1"/>
        </w:rPr>
        <w:t>e</w:t>
      </w:r>
      <w:r w:rsidRPr="00E379A4">
        <w:rPr>
          <w:rFonts w:eastAsia="Arial"/>
        </w:rPr>
        <w:t>nto</w:t>
      </w:r>
      <w:r w:rsidRPr="00E379A4">
        <w:rPr>
          <w:rFonts w:eastAsia="Arial"/>
          <w:spacing w:val="-5"/>
        </w:rPr>
        <w:t xml:space="preserve"> </w:t>
      </w:r>
      <w:r w:rsidRPr="00E379A4">
        <w:rPr>
          <w:rFonts w:eastAsia="Arial"/>
        </w:rPr>
        <w:t>e</w:t>
      </w:r>
      <w:r w:rsidRPr="00E379A4">
        <w:rPr>
          <w:rFonts w:eastAsia="Arial"/>
          <w:spacing w:val="13"/>
        </w:rPr>
        <w:t xml:space="preserve"> </w:t>
      </w:r>
      <w:r w:rsidRPr="00E379A4">
        <w:rPr>
          <w:rFonts w:eastAsia="Arial"/>
        </w:rPr>
        <w:t>a</w:t>
      </w:r>
      <w:r w:rsidRPr="00E379A4">
        <w:rPr>
          <w:rFonts w:eastAsia="Arial"/>
          <w:spacing w:val="-2"/>
        </w:rPr>
        <w:t>c</w:t>
      </w:r>
      <w:r w:rsidRPr="00E379A4">
        <w:rPr>
          <w:rFonts w:eastAsia="Arial"/>
        </w:rPr>
        <w:t>e</w:t>
      </w:r>
      <w:r w:rsidRPr="00E379A4">
        <w:rPr>
          <w:rFonts w:eastAsia="Arial"/>
          <w:spacing w:val="-1"/>
        </w:rPr>
        <w:t>i</w:t>
      </w:r>
      <w:r w:rsidRPr="00E379A4">
        <w:rPr>
          <w:rFonts w:eastAsia="Arial"/>
        </w:rPr>
        <w:t>taç</w:t>
      </w:r>
      <w:r w:rsidRPr="00E379A4">
        <w:rPr>
          <w:rFonts w:eastAsia="Arial"/>
          <w:spacing w:val="-1"/>
        </w:rPr>
        <w:t>ã</w:t>
      </w:r>
      <w:r w:rsidRPr="00E379A4">
        <w:rPr>
          <w:rFonts w:eastAsia="Arial"/>
        </w:rPr>
        <w:t>o</w:t>
      </w:r>
      <w:r w:rsidRPr="00E379A4">
        <w:rPr>
          <w:rFonts w:eastAsia="Arial"/>
          <w:spacing w:val="2"/>
        </w:rPr>
        <w:t xml:space="preserve"> </w:t>
      </w:r>
      <w:r w:rsidRPr="00E379A4">
        <w:rPr>
          <w:rFonts w:eastAsia="Arial"/>
        </w:rPr>
        <w:t>das</w:t>
      </w:r>
      <w:r w:rsidRPr="00E379A4">
        <w:rPr>
          <w:rFonts w:eastAsia="Arial"/>
          <w:spacing w:val="9"/>
        </w:rPr>
        <w:t xml:space="preserve"> </w:t>
      </w:r>
      <w:r w:rsidRPr="00E379A4">
        <w:rPr>
          <w:rFonts w:eastAsia="Arial"/>
        </w:rPr>
        <w:t>d</w:t>
      </w:r>
      <w:r w:rsidRPr="00E379A4">
        <w:rPr>
          <w:rFonts w:eastAsia="Arial"/>
          <w:spacing w:val="-3"/>
        </w:rPr>
        <w:t>i</w:t>
      </w:r>
      <w:r w:rsidRPr="00E379A4">
        <w:rPr>
          <w:rFonts w:eastAsia="Arial"/>
        </w:rPr>
        <w:t>fe</w:t>
      </w:r>
      <w:r w:rsidRPr="00E379A4">
        <w:rPr>
          <w:rFonts w:eastAsia="Arial"/>
          <w:spacing w:val="-1"/>
        </w:rPr>
        <w:t>r</w:t>
      </w:r>
      <w:r w:rsidRPr="00E379A4">
        <w:rPr>
          <w:rFonts w:eastAsia="Arial"/>
        </w:rPr>
        <w:t>en</w:t>
      </w:r>
      <w:r w:rsidRPr="00E379A4">
        <w:rPr>
          <w:rFonts w:eastAsia="Arial"/>
          <w:spacing w:val="-2"/>
        </w:rPr>
        <w:t>ç</w:t>
      </w:r>
      <w:r w:rsidRPr="00E379A4">
        <w:rPr>
          <w:rFonts w:eastAsia="Arial"/>
        </w:rPr>
        <w:t>as étn</w:t>
      </w:r>
      <w:r w:rsidRPr="00E379A4">
        <w:rPr>
          <w:rFonts w:eastAsia="Arial"/>
          <w:spacing w:val="-1"/>
        </w:rPr>
        <w:t>i</w:t>
      </w:r>
      <w:r w:rsidRPr="00E379A4">
        <w:rPr>
          <w:rFonts w:eastAsia="Arial"/>
        </w:rPr>
        <w:t>cas,</w:t>
      </w:r>
      <w:r w:rsidRPr="00E379A4">
        <w:rPr>
          <w:rFonts w:eastAsia="Arial"/>
          <w:spacing w:val="-7"/>
        </w:rPr>
        <w:t xml:space="preserve"> </w:t>
      </w:r>
      <w:r w:rsidRPr="00E379A4">
        <w:rPr>
          <w:rFonts w:eastAsia="Arial"/>
        </w:rPr>
        <w:t>cu</w:t>
      </w:r>
      <w:r w:rsidRPr="00E379A4">
        <w:rPr>
          <w:rFonts w:eastAsia="Arial"/>
          <w:spacing w:val="-1"/>
        </w:rPr>
        <w:t>l</w:t>
      </w:r>
      <w:r w:rsidRPr="00E379A4">
        <w:rPr>
          <w:rFonts w:eastAsia="Arial"/>
        </w:rPr>
        <w:t>tu</w:t>
      </w:r>
      <w:r w:rsidRPr="00E379A4">
        <w:rPr>
          <w:rFonts w:eastAsia="Arial"/>
          <w:spacing w:val="-1"/>
        </w:rPr>
        <w:t>r</w:t>
      </w:r>
      <w:r w:rsidRPr="00E379A4">
        <w:rPr>
          <w:rFonts w:eastAsia="Arial"/>
        </w:rPr>
        <w:t>a</w:t>
      </w:r>
      <w:r w:rsidRPr="00E379A4">
        <w:rPr>
          <w:rFonts w:eastAsia="Arial"/>
          <w:spacing w:val="-1"/>
        </w:rPr>
        <w:t>i</w:t>
      </w:r>
      <w:r w:rsidRPr="00E379A4">
        <w:rPr>
          <w:rFonts w:eastAsia="Arial"/>
        </w:rPr>
        <w:t>s,</w:t>
      </w:r>
      <w:r w:rsidRPr="00E379A4">
        <w:rPr>
          <w:rFonts w:eastAsia="Arial"/>
          <w:spacing w:val="-8"/>
        </w:rPr>
        <w:t xml:space="preserve"> </w:t>
      </w:r>
      <w:r w:rsidRPr="00E379A4">
        <w:rPr>
          <w:rFonts w:eastAsia="Arial"/>
        </w:rPr>
        <w:t>op</w:t>
      </w:r>
      <w:r w:rsidRPr="00E379A4">
        <w:rPr>
          <w:rFonts w:eastAsia="Arial"/>
          <w:spacing w:val="-2"/>
        </w:rPr>
        <w:t>ç</w:t>
      </w:r>
      <w:r w:rsidRPr="00E379A4">
        <w:rPr>
          <w:rFonts w:eastAsia="Arial"/>
          <w:spacing w:val="-1"/>
        </w:rPr>
        <w:t>ã</w:t>
      </w:r>
      <w:r w:rsidRPr="00E379A4">
        <w:rPr>
          <w:rFonts w:eastAsia="Arial"/>
        </w:rPr>
        <w:t>o</w:t>
      </w:r>
      <w:r w:rsidRPr="00E379A4">
        <w:rPr>
          <w:rFonts w:eastAsia="Arial"/>
          <w:spacing w:val="-5"/>
        </w:rPr>
        <w:t xml:space="preserve"> </w:t>
      </w:r>
      <w:r w:rsidRPr="00E379A4">
        <w:rPr>
          <w:rFonts w:eastAsia="Arial"/>
        </w:rPr>
        <w:t>se</w:t>
      </w:r>
      <w:r w:rsidRPr="00E379A4">
        <w:rPr>
          <w:rFonts w:eastAsia="Arial"/>
          <w:spacing w:val="-2"/>
        </w:rPr>
        <w:t>x</w:t>
      </w:r>
      <w:r w:rsidRPr="00E379A4">
        <w:rPr>
          <w:rFonts w:eastAsia="Arial"/>
        </w:rPr>
        <w:t>ua</w:t>
      </w:r>
      <w:r w:rsidRPr="00E379A4">
        <w:rPr>
          <w:rFonts w:eastAsia="Arial"/>
          <w:spacing w:val="-1"/>
        </w:rPr>
        <w:t>l</w:t>
      </w:r>
      <w:r w:rsidRPr="00E379A4">
        <w:rPr>
          <w:rFonts w:eastAsia="Arial"/>
        </w:rPr>
        <w:t>,</w:t>
      </w:r>
      <w:r w:rsidRPr="00E379A4">
        <w:rPr>
          <w:rFonts w:eastAsia="Arial"/>
          <w:spacing w:val="-5"/>
        </w:rPr>
        <w:t xml:space="preserve"> </w:t>
      </w:r>
      <w:r w:rsidRPr="00E379A4">
        <w:rPr>
          <w:rFonts w:eastAsia="Arial"/>
        </w:rPr>
        <w:t>c</w:t>
      </w:r>
      <w:r w:rsidRPr="00E379A4">
        <w:rPr>
          <w:rFonts w:eastAsia="Arial"/>
          <w:spacing w:val="-1"/>
        </w:rPr>
        <w:t>r</w:t>
      </w:r>
      <w:r w:rsidRPr="00E379A4">
        <w:rPr>
          <w:rFonts w:eastAsia="Arial"/>
        </w:rPr>
        <w:t>e</w:t>
      </w:r>
      <w:r w:rsidRPr="00E379A4">
        <w:rPr>
          <w:rFonts w:eastAsia="Arial"/>
          <w:spacing w:val="-1"/>
        </w:rPr>
        <w:t>d</w:t>
      </w:r>
      <w:r w:rsidRPr="00E379A4">
        <w:rPr>
          <w:rFonts w:eastAsia="Arial"/>
        </w:rPr>
        <w:t>o</w:t>
      </w:r>
      <w:r w:rsidRPr="00E379A4">
        <w:rPr>
          <w:rFonts w:eastAsia="Arial"/>
          <w:spacing w:val="-4"/>
        </w:rPr>
        <w:t xml:space="preserve"> </w:t>
      </w:r>
      <w:r w:rsidRPr="00E379A4">
        <w:rPr>
          <w:rFonts w:eastAsia="Arial"/>
        </w:rPr>
        <w:t>e</w:t>
      </w:r>
      <w:r w:rsidRPr="00E379A4">
        <w:rPr>
          <w:rFonts w:eastAsia="Arial"/>
          <w:spacing w:val="-2"/>
        </w:rPr>
        <w:t xml:space="preserve"> </w:t>
      </w:r>
      <w:r w:rsidRPr="00E379A4">
        <w:rPr>
          <w:rFonts w:eastAsia="Arial"/>
        </w:rPr>
        <w:t>d</w:t>
      </w:r>
      <w:r w:rsidRPr="00E379A4">
        <w:rPr>
          <w:rFonts w:eastAsia="Arial"/>
          <w:spacing w:val="-1"/>
        </w:rPr>
        <w:t>ir</w:t>
      </w:r>
      <w:r w:rsidRPr="00E379A4">
        <w:rPr>
          <w:rFonts w:eastAsia="Arial"/>
        </w:rPr>
        <w:t>e</w:t>
      </w:r>
      <w:r w:rsidRPr="00E379A4">
        <w:rPr>
          <w:rFonts w:eastAsia="Arial"/>
          <w:spacing w:val="-1"/>
        </w:rPr>
        <w:t>i</w:t>
      </w:r>
      <w:r w:rsidRPr="00E379A4">
        <w:rPr>
          <w:rFonts w:eastAsia="Arial"/>
          <w:spacing w:val="-2"/>
        </w:rPr>
        <w:t>t</w:t>
      </w:r>
      <w:r w:rsidRPr="00E379A4">
        <w:rPr>
          <w:rFonts w:eastAsia="Arial"/>
        </w:rPr>
        <w:t>os</w:t>
      </w:r>
      <w:r w:rsidRPr="00E379A4">
        <w:rPr>
          <w:rFonts w:eastAsia="Arial"/>
          <w:spacing w:val="-5"/>
        </w:rPr>
        <w:t xml:space="preserve"> </w:t>
      </w:r>
      <w:r w:rsidRPr="00E379A4">
        <w:rPr>
          <w:rFonts w:eastAsia="Arial"/>
        </w:rPr>
        <w:t>h</w:t>
      </w:r>
      <w:r w:rsidRPr="00E379A4">
        <w:rPr>
          <w:rFonts w:eastAsia="Arial"/>
          <w:spacing w:val="-1"/>
        </w:rPr>
        <w:t>u</w:t>
      </w:r>
      <w:r w:rsidRPr="00E379A4">
        <w:rPr>
          <w:rFonts w:eastAsia="Arial"/>
          <w:spacing w:val="2"/>
        </w:rPr>
        <w:t>m</w:t>
      </w:r>
      <w:r w:rsidRPr="00E379A4">
        <w:rPr>
          <w:rFonts w:eastAsia="Arial"/>
          <w:spacing w:val="-1"/>
        </w:rPr>
        <w:t>a</w:t>
      </w:r>
      <w:r w:rsidRPr="00E379A4">
        <w:rPr>
          <w:rFonts w:eastAsia="Arial"/>
        </w:rPr>
        <w:t>nos.</w:t>
      </w:r>
    </w:p>
    <w:p w14:paraId="74C71A32" w14:textId="77777777" w:rsidR="00BE1A06" w:rsidRPr="00E379A4" w:rsidRDefault="00BE1A06" w:rsidP="00FE216D">
      <w:pPr>
        <w:pStyle w:val="PPCNormal"/>
        <w:numPr>
          <w:ilvl w:val="0"/>
          <w:numId w:val="174"/>
        </w:numPr>
        <w:rPr>
          <w:rFonts w:eastAsia="Arial"/>
        </w:rPr>
      </w:pPr>
      <w:r w:rsidRPr="00E379A4">
        <w:rPr>
          <w:rFonts w:eastAsia="Arial"/>
        </w:rPr>
        <w:t>P</w:t>
      </w:r>
      <w:r w:rsidRPr="00E379A4">
        <w:rPr>
          <w:rFonts w:eastAsia="Arial"/>
          <w:spacing w:val="-1"/>
        </w:rPr>
        <w:t>r</w:t>
      </w:r>
      <w:r w:rsidRPr="00E379A4">
        <w:rPr>
          <w:rFonts w:eastAsia="Arial"/>
        </w:rPr>
        <w:t>op</w:t>
      </w:r>
      <w:r w:rsidRPr="00E379A4">
        <w:rPr>
          <w:rFonts w:eastAsia="Arial"/>
          <w:spacing w:val="-1"/>
        </w:rPr>
        <w:t>i</w:t>
      </w:r>
      <w:r w:rsidRPr="00E379A4">
        <w:rPr>
          <w:rFonts w:eastAsia="Arial"/>
        </w:rPr>
        <w:t>c</w:t>
      </w:r>
      <w:r w:rsidRPr="00E379A4">
        <w:rPr>
          <w:rFonts w:eastAsia="Arial"/>
          <w:spacing w:val="-1"/>
        </w:rPr>
        <w:t>i</w:t>
      </w:r>
      <w:r w:rsidRPr="00E379A4">
        <w:rPr>
          <w:rFonts w:eastAsia="Arial"/>
        </w:rPr>
        <w:t>ar</w:t>
      </w:r>
      <w:r w:rsidRPr="00E379A4">
        <w:rPr>
          <w:rFonts w:eastAsia="Arial"/>
          <w:spacing w:val="32"/>
        </w:rPr>
        <w:t xml:space="preserve"> </w:t>
      </w:r>
      <w:r w:rsidRPr="00E379A4">
        <w:rPr>
          <w:rFonts w:eastAsia="Arial"/>
        </w:rPr>
        <w:t>as</w:t>
      </w:r>
      <w:r w:rsidRPr="00E379A4">
        <w:rPr>
          <w:rFonts w:eastAsia="Arial"/>
          <w:spacing w:val="34"/>
        </w:rPr>
        <w:t xml:space="preserve"> </w:t>
      </w:r>
      <w:r w:rsidRPr="00E379A4">
        <w:rPr>
          <w:rFonts w:eastAsia="Arial"/>
        </w:rPr>
        <w:t>c</w:t>
      </w:r>
      <w:r w:rsidRPr="00E379A4">
        <w:rPr>
          <w:rFonts w:eastAsia="Arial"/>
          <w:spacing w:val="-1"/>
        </w:rPr>
        <w:t>o</w:t>
      </w:r>
      <w:r w:rsidRPr="00E379A4">
        <w:rPr>
          <w:rFonts w:eastAsia="Arial"/>
        </w:rPr>
        <w:t>nd</w:t>
      </w:r>
      <w:r w:rsidRPr="00E379A4">
        <w:rPr>
          <w:rFonts w:eastAsia="Arial"/>
          <w:spacing w:val="-1"/>
        </w:rPr>
        <w:t>i</w:t>
      </w:r>
      <w:r w:rsidRPr="00E379A4">
        <w:rPr>
          <w:rFonts w:eastAsia="Arial"/>
        </w:rPr>
        <w:t>ç</w:t>
      </w:r>
      <w:r w:rsidRPr="00E379A4">
        <w:rPr>
          <w:rFonts w:eastAsia="Arial"/>
          <w:spacing w:val="-1"/>
        </w:rPr>
        <w:t>õe</w:t>
      </w:r>
      <w:r w:rsidRPr="00E379A4">
        <w:rPr>
          <w:rFonts w:eastAsia="Arial"/>
        </w:rPr>
        <w:t>s</w:t>
      </w:r>
      <w:r w:rsidRPr="00E379A4">
        <w:rPr>
          <w:rFonts w:eastAsia="Arial"/>
          <w:spacing w:val="29"/>
        </w:rPr>
        <w:t xml:space="preserve"> </w:t>
      </w:r>
      <w:r w:rsidRPr="00E379A4">
        <w:rPr>
          <w:rFonts w:eastAsia="Arial"/>
        </w:rPr>
        <w:t>ne</w:t>
      </w:r>
      <w:r w:rsidRPr="00E379A4">
        <w:rPr>
          <w:rFonts w:eastAsia="Arial"/>
          <w:spacing w:val="-2"/>
        </w:rPr>
        <w:t>c</w:t>
      </w:r>
      <w:r w:rsidRPr="00E379A4">
        <w:rPr>
          <w:rFonts w:eastAsia="Arial"/>
        </w:rPr>
        <w:t>essá</w:t>
      </w:r>
      <w:r w:rsidRPr="00E379A4">
        <w:rPr>
          <w:rFonts w:eastAsia="Arial"/>
          <w:spacing w:val="-1"/>
        </w:rPr>
        <w:t>ri</w:t>
      </w:r>
      <w:r w:rsidRPr="00E379A4">
        <w:rPr>
          <w:rFonts w:eastAsia="Arial"/>
        </w:rPr>
        <w:t>as</w:t>
      </w:r>
      <w:r w:rsidRPr="00E379A4">
        <w:rPr>
          <w:rFonts w:eastAsia="Arial"/>
          <w:spacing w:val="24"/>
        </w:rPr>
        <w:t xml:space="preserve"> </w:t>
      </w:r>
      <w:r w:rsidRPr="00E379A4">
        <w:rPr>
          <w:rFonts w:eastAsia="Arial"/>
        </w:rPr>
        <w:t>pa</w:t>
      </w:r>
      <w:r w:rsidRPr="00E379A4">
        <w:rPr>
          <w:rFonts w:eastAsia="Arial"/>
          <w:spacing w:val="-3"/>
        </w:rPr>
        <w:t>r</w:t>
      </w:r>
      <w:r w:rsidRPr="00E379A4">
        <w:rPr>
          <w:rFonts w:eastAsia="Arial"/>
        </w:rPr>
        <w:t>a</w:t>
      </w:r>
      <w:r w:rsidRPr="00E379A4">
        <w:rPr>
          <w:rFonts w:eastAsia="Arial"/>
          <w:spacing w:val="33"/>
        </w:rPr>
        <w:t xml:space="preserve"> </w:t>
      </w:r>
      <w:r w:rsidRPr="00E379A4">
        <w:rPr>
          <w:rFonts w:eastAsia="Arial"/>
        </w:rPr>
        <w:t>a</w:t>
      </w:r>
      <w:r w:rsidRPr="00E379A4">
        <w:rPr>
          <w:rFonts w:eastAsia="Arial"/>
          <w:spacing w:val="36"/>
        </w:rPr>
        <w:t xml:space="preserve"> </w:t>
      </w:r>
      <w:r w:rsidRPr="00E379A4">
        <w:rPr>
          <w:rFonts w:eastAsia="Arial"/>
        </w:rPr>
        <w:t>pe</w:t>
      </w:r>
      <w:r w:rsidRPr="00E379A4">
        <w:rPr>
          <w:rFonts w:eastAsia="Arial"/>
          <w:spacing w:val="-1"/>
        </w:rPr>
        <w:t>rm</w:t>
      </w:r>
      <w:r w:rsidRPr="00E379A4">
        <w:rPr>
          <w:rFonts w:eastAsia="Arial"/>
        </w:rPr>
        <w:t>an</w:t>
      </w:r>
      <w:r w:rsidRPr="00E379A4">
        <w:rPr>
          <w:rFonts w:eastAsia="Arial"/>
          <w:spacing w:val="-1"/>
        </w:rPr>
        <w:t>ê</w:t>
      </w:r>
      <w:r w:rsidRPr="00E379A4">
        <w:rPr>
          <w:rFonts w:eastAsia="Arial"/>
          <w:spacing w:val="2"/>
        </w:rPr>
        <w:t>n</w:t>
      </w:r>
      <w:r w:rsidRPr="00E379A4">
        <w:rPr>
          <w:rFonts w:eastAsia="Arial"/>
        </w:rPr>
        <w:t>c</w:t>
      </w:r>
      <w:r w:rsidRPr="00E379A4">
        <w:rPr>
          <w:rFonts w:eastAsia="Arial"/>
          <w:spacing w:val="-1"/>
        </w:rPr>
        <w:t>i</w:t>
      </w:r>
      <w:r w:rsidRPr="00E379A4">
        <w:rPr>
          <w:rFonts w:eastAsia="Arial"/>
        </w:rPr>
        <w:t>a</w:t>
      </w:r>
      <w:r w:rsidRPr="00E379A4">
        <w:rPr>
          <w:rFonts w:eastAsia="Arial"/>
          <w:spacing w:val="24"/>
        </w:rPr>
        <w:t xml:space="preserve"> </w:t>
      </w:r>
      <w:r w:rsidRPr="00E379A4">
        <w:rPr>
          <w:rFonts w:eastAsia="Arial"/>
        </w:rPr>
        <w:t>dos</w:t>
      </w:r>
      <w:r w:rsidRPr="00E379A4">
        <w:rPr>
          <w:rFonts w:eastAsia="Arial"/>
          <w:spacing w:val="33"/>
        </w:rPr>
        <w:t xml:space="preserve"> </w:t>
      </w:r>
      <w:r w:rsidRPr="00E379A4">
        <w:rPr>
          <w:rFonts w:eastAsia="Arial"/>
          <w:spacing w:val="-1"/>
        </w:rPr>
        <w:t>i</w:t>
      </w:r>
      <w:r w:rsidRPr="00E379A4">
        <w:rPr>
          <w:rFonts w:eastAsia="Arial"/>
        </w:rPr>
        <w:t>n</w:t>
      </w:r>
      <w:r w:rsidRPr="00E379A4">
        <w:rPr>
          <w:rFonts w:eastAsia="Arial"/>
          <w:spacing w:val="-1"/>
        </w:rPr>
        <w:t>gr</w:t>
      </w:r>
      <w:r w:rsidRPr="00E379A4">
        <w:rPr>
          <w:rFonts w:eastAsia="Arial"/>
        </w:rPr>
        <w:t>essan</w:t>
      </w:r>
      <w:r w:rsidRPr="00E379A4">
        <w:rPr>
          <w:rFonts w:eastAsia="Arial"/>
          <w:spacing w:val="-2"/>
        </w:rPr>
        <w:t>t</w:t>
      </w:r>
      <w:r w:rsidRPr="00E379A4">
        <w:rPr>
          <w:rFonts w:eastAsia="Arial"/>
        </w:rPr>
        <w:t>es</w:t>
      </w:r>
      <w:r w:rsidRPr="00E379A4">
        <w:rPr>
          <w:rFonts w:eastAsia="Arial"/>
          <w:spacing w:val="24"/>
        </w:rPr>
        <w:t xml:space="preserve"> </w:t>
      </w:r>
      <w:r w:rsidRPr="00E379A4">
        <w:rPr>
          <w:rFonts w:eastAsia="Arial"/>
        </w:rPr>
        <w:t>n</w:t>
      </w:r>
      <w:r w:rsidRPr="00E379A4">
        <w:rPr>
          <w:rFonts w:eastAsia="Arial"/>
          <w:spacing w:val="-1"/>
        </w:rPr>
        <w:t>o</w:t>
      </w:r>
      <w:r w:rsidRPr="00E379A4">
        <w:rPr>
          <w:rFonts w:eastAsia="Arial"/>
        </w:rPr>
        <w:t>s cu</w:t>
      </w:r>
      <w:r w:rsidRPr="00E379A4">
        <w:rPr>
          <w:rFonts w:eastAsia="Arial"/>
          <w:spacing w:val="-1"/>
        </w:rPr>
        <w:t>r</w:t>
      </w:r>
      <w:r w:rsidRPr="00E379A4">
        <w:rPr>
          <w:rFonts w:eastAsia="Arial"/>
        </w:rPr>
        <w:t>sos</w:t>
      </w:r>
      <w:r w:rsidRPr="00E379A4">
        <w:rPr>
          <w:rFonts w:eastAsia="Arial"/>
          <w:spacing w:val="-6"/>
        </w:rPr>
        <w:t xml:space="preserve"> </w:t>
      </w:r>
      <w:r w:rsidRPr="00E379A4">
        <w:rPr>
          <w:rFonts w:eastAsia="Arial"/>
        </w:rPr>
        <w:t>de</w:t>
      </w:r>
      <w:r w:rsidRPr="00E379A4">
        <w:rPr>
          <w:rFonts w:eastAsia="Arial"/>
          <w:spacing w:val="-4"/>
        </w:rPr>
        <w:t xml:space="preserve"> </w:t>
      </w:r>
      <w:r w:rsidRPr="00E379A4">
        <w:rPr>
          <w:rFonts w:eastAsia="Arial"/>
          <w:spacing w:val="-1"/>
        </w:rPr>
        <w:t>gr</w:t>
      </w:r>
      <w:r w:rsidRPr="00E379A4">
        <w:rPr>
          <w:rFonts w:eastAsia="Arial"/>
        </w:rPr>
        <w:t>adua</w:t>
      </w:r>
      <w:r w:rsidRPr="00E379A4">
        <w:rPr>
          <w:rFonts w:eastAsia="Arial"/>
          <w:spacing w:val="-2"/>
        </w:rPr>
        <w:t>ç</w:t>
      </w:r>
      <w:r w:rsidRPr="00E379A4">
        <w:rPr>
          <w:rFonts w:eastAsia="Arial"/>
        </w:rPr>
        <w:t>ão.</w:t>
      </w:r>
    </w:p>
    <w:p w14:paraId="1544F17E" w14:textId="57119DBB" w:rsidR="00BE1A06" w:rsidRPr="00E379A4" w:rsidRDefault="00BE1A06" w:rsidP="00FE216D">
      <w:pPr>
        <w:pStyle w:val="PPCNormal"/>
        <w:numPr>
          <w:ilvl w:val="0"/>
          <w:numId w:val="174"/>
        </w:numPr>
        <w:rPr>
          <w:rFonts w:eastAsia="Arial"/>
        </w:rPr>
      </w:pPr>
      <w:r w:rsidRPr="00E379A4">
        <w:rPr>
          <w:rFonts w:eastAsia="Arial"/>
        </w:rPr>
        <w:t>Ince</w:t>
      </w:r>
      <w:r w:rsidRPr="00E379A4">
        <w:rPr>
          <w:rFonts w:eastAsia="Arial"/>
          <w:spacing w:val="-1"/>
        </w:rPr>
        <w:t>n</w:t>
      </w:r>
      <w:r w:rsidRPr="00E379A4">
        <w:rPr>
          <w:rFonts w:eastAsia="Arial"/>
        </w:rPr>
        <w:t>t</w:t>
      </w:r>
      <w:r w:rsidRPr="00E379A4">
        <w:rPr>
          <w:rFonts w:eastAsia="Arial"/>
          <w:spacing w:val="-1"/>
        </w:rPr>
        <w:t>i</w:t>
      </w:r>
      <w:r w:rsidRPr="00E379A4">
        <w:rPr>
          <w:rFonts w:eastAsia="Arial"/>
          <w:spacing w:val="-2"/>
        </w:rPr>
        <w:t>v</w:t>
      </w:r>
      <w:r w:rsidRPr="00E379A4">
        <w:rPr>
          <w:rFonts w:eastAsia="Arial"/>
        </w:rPr>
        <w:t>ar</w:t>
      </w:r>
      <w:r w:rsidRPr="00E379A4">
        <w:rPr>
          <w:rFonts w:eastAsia="Arial"/>
          <w:spacing w:val="66"/>
        </w:rPr>
        <w:t xml:space="preserve"> </w:t>
      </w:r>
      <w:r w:rsidRPr="00E379A4">
        <w:rPr>
          <w:rFonts w:eastAsia="Arial"/>
        </w:rPr>
        <w:t>a p</w:t>
      </w:r>
      <w:r w:rsidRPr="00E379A4">
        <w:rPr>
          <w:rFonts w:eastAsia="Arial"/>
          <w:spacing w:val="-3"/>
        </w:rPr>
        <w:t>r</w:t>
      </w:r>
      <w:r w:rsidRPr="00E379A4">
        <w:rPr>
          <w:rFonts w:eastAsia="Arial"/>
        </w:rPr>
        <w:t>epa</w:t>
      </w:r>
      <w:r w:rsidRPr="00E379A4">
        <w:rPr>
          <w:rFonts w:eastAsia="Arial"/>
          <w:spacing w:val="-1"/>
        </w:rPr>
        <w:t>r</w:t>
      </w:r>
      <w:r w:rsidRPr="00E379A4">
        <w:rPr>
          <w:rFonts w:eastAsia="Arial"/>
        </w:rPr>
        <w:t>a</w:t>
      </w:r>
      <w:r w:rsidRPr="00E379A4">
        <w:rPr>
          <w:rFonts w:eastAsia="Arial"/>
          <w:spacing w:val="-2"/>
        </w:rPr>
        <w:t>ç</w:t>
      </w:r>
      <w:r w:rsidRPr="00E379A4">
        <w:rPr>
          <w:rFonts w:eastAsia="Arial"/>
        </w:rPr>
        <w:t>ão</w:t>
      </w:r>
      <w:r w:rsidRPr="00E379A4">
        <w:rPr>
          <w:rFonts w:eastAsia="Arial"/>
          <w:spacing w:val="61"/>
        </w:rPr>
        <w:t xml:space="preserve"> </w:t>
      </w:r>
      <w:r w:rsidRPr="00E379A4">
        <w:rPr>
          <w:rFonts w:eastAsia="Arial"/>
        </w:rPr>
        <w:t>de es</w:t>
      </w:r>
      <w:r w:rsidRPr="00E379A4">
        <w:rPr>
          <w:rFonts w:eastAsia="Arial"/>
          <w:spacing w:val="-2"/>
        </w:rPr>
        <w:t>t</w:t>
      </w:r>
      <w:r w:rsidRPr="00E379A4">
        <w:rPr>
          <w:rFonts w:eastAsia="Arial"/>
        </w:rPr>
        <w:t>ud</w:t>
      </w:r>
      <w:r w:rsidRPr="00E379A4">
        <w:rPr>
          <w:rFonts w:eastAsia="Arial"/>
          <w:spacing w:val="-1"/>
        </w:rPr>
        <w:t>a</w:t>
      </w:r>
      <w:r w:rsidRPr="00E379A4">
        <w:rPr>
          <w:rFonts w:eastAsia="Arial"/>
        </w:rPr>
        <w:t>ntes</w:t>
      </w:r>
      <w:r w:rsidRPr="00E379A4">
        <w:rPr>
          <w:rFonts w:eastAsia="Arial"/>
          <w:spacing w:val="62"/>
        </w:rPr>
        <w:t xml:space="preserve"> </w:t>
      </w:r>
      <w:r w:rsidRPr="00E379A4">
        <w:rPr>
          <w:rFonts w:eastAsia="Arial"/>
          <w:spacing w:val="-1"/>
        </w:rPr>
        <w:t>per</w:t>
      </w:r>
      <w:r w:rsidRPr="00E379A4">
        <w:rPr>
          <w:rFonts w:eastAsia="Arial"/>
        </w:rPr>
        <w:t>tence</w:t>
      </w:r>
      <w:r w:rsidRPr="00E379A4">
        <w:rPr>
          <w:rFonts w:eastAsia="Arial"/>
          <w:spacing w:val="-1"/>
        </w:rPr>
        <w:t>n</w:t>
      </w:r>
      <w:r w:rsidRPr="00E379A4">
        <w:rPr>
          <w:rFonts w:eastAsia="Arial"/>
        </w:rPr>
        <w:t>tes</w:t>
      </w:r>
      <w:r w:rsidRPr="00E379A4">
        <w:rPr>
          <w:rFonts w:eastAsia="Arial"/>
          <w:spacing w:val="61"/>
        </w:rPr>
        <w:t xml:space="preserve"> </w:t>
      </w:r>
      <w:r w:rsidR="001604FF" w:rsidRPr="00E379A4">
        <w:rPr>
          <w:rFonts w:eastAsia="Arial"/>
        </w:rPr>
        <w:t xml:space="preserve">aos </w:t>
      </w:r>
      <w:r w:rsidR="001604FF" w:rsidRPr="00E379A4">
        <w:rPr>
          <w:rFonts w:eastAsia="Arial"/>
          <w:spacing w:val="2"/>
        </w:rPr>
        <w:t>segmentos</w:t>
      </w:r>
      <w:r w:rsidRPr="00E379A4">
        <w:rPr>
          <w:rFonts w:eastAsia="Arial"/>
          <w:spacing w:val="61"/>
        </w:rPr>
        <w:t xml:space="preserve"> </w:t>
      </w:r>
      <w:r w:rsidRPr="00E379A4">
        <w:rPr>
          <w:rFonts w:eastAsia="Arial"/>
        </w:rPr>
        <w:t>soc</w:t>
      </w:r>
      <w:r w:rsidRPr="00E379A4">
        <w:rPr>
          <w:rFonts w:eastAsia="Arial"/>
          <w:spacing w:val="-1"/>
        </w:rPr>
        <w:t>i</w:t>
      </w:r>
      <w:r w:rsidRPr="00E379A4">
        <w:rPr>
          <w:rFonts w:eastAsia="Arial"/>
        </w:rPr>
        <w:t>a</w:t>
      </w:r>
      <w:r w:rsidRPr="00E379A4">
        <w:rPr>
          <w:rFonts w:eastAsia="Arial"/>
          <w:spacing w:val="-3"/>
        </w:rPr>
        <w:t>i</w:t>
      </w:r>
      <w:r w:rsidRPr="00E379A4">
        <w:rPr>
          <w:rFonts w:eastAsia="Arial"/>
        </w:rPr>
        <w:t>s cont</w:t>
      </w:r>
      <w:r w:rsidRPr="00E379A4">
        <w:rPr>
          <w:rFonts w:eastAsia="Arial"/>
          <w:spacing w:val="-1"/>
        </w:rPr>
        <w:t>e</w:t>
      </w:r>
      <w:r w:rsidRPr="00E379A4">
        <w:rPr>
          <w:rFonts w:eastAsia="Arial"/>
          <w:spacing w:val="2"/>
        </w:rPr>
        <w:t>m</w:t>
      </w:r>
      <w:r w:rsidRPr="00E379A4">
        <w:rPr>
          <w:rFonts w:eastAsia="Arial"/>
        </w:rPr>
        <w:t>p</w:t>
      </w:r>
      <w:r w:rsidRPr="00E379A4">
        <w:rPr>
          <w:rFonts w:eastAsia="Arial"/>
          <w:spacing w:val="-3"/>
        </w:rPr>
        <w:t>l</w:t>
      </w:r>
      <w:r w:rsidRPr="00E379A4">
        <w:rPr>
          <w:rFonts w:eastAsia="Arial"/>
        </w:rPr>
        <w:t>ados</w:t>
      </w:r>
      <w:r w:rsidRPr="00E379A4">
        <w:rPr>
          <w:rFonts w:eastAsia="Arial"/>
          <w:spacing w:val="-4"/>
        </w:rPr>
        <w:t xml:space="preserve"> </w:t>
      </w:r>
      <w:r w:rsidRPr="00E379A4">
        <w:rPr>
          <w:rFonts w:eastAsia="Arial"/>
          <w:spacing w:val="-2"/>
        </w:rPr>
        <w:t>c</w:t>
      </w:r>
      <w:r w:rsidRPr="00E379A4">
        <w:rPr>
          <w:rFonts w:eastAsia="Arial"/>
        </w:rPr>
        <w:t>om</w:t>
      </w:r>
      <w:r w:rsidRPr="00E379A4">
        <w:rPr>
          <w:rFonts w:eastAsia="Arial"/>
          <w:spacing w:val="5"/>
        </w:rPr>
        <w:t xml:space="preserve"> </w:t>
      </w:r>
      <w:r w:rsidRPr="00E379A4">
        <w:rPr>
          <w:rFonts w:eastAsia="Arial"/>
        </w:rPr>
        <w:t>bo</w:t>
      </w:r>
      <w:r w:rsidRPr="00E379A4">
        <w:rPr>
          <w:rFonts w:eastAsia="Arial"/>
          <w:spacing w:val="-3"/>
        </w:rPr>
        <w:t>l</w:t>
      </w:r>
      <w:r w:rsidRPr="00E379A4">
        <w:rPr>
          <w:rFonts w:eastAsia="Arial"/>
        </w:rPr>
        <w:t>sas,</w:t>
      </w:r>
      <w:r w:rsidRPr="00E379A4">
        <w:rPr>
          <w:rFonts w:eastAsia="Arial"/>
          <w:spacing w:val="5"/>
        </w:rPr>
        <w:t xml:space="preserve"> </w:t>
      </w:r>
      <w:r w:rsidRPr="00E379A4">
        <w:rPr>
          <w:rFonts w:eastAsia="Arial"/>
          <w:spacing w:val="-1"/>
        </w:rPr>
        <w:t>q</w:t>
      </w:r>
      <w:r w:rsidRPr="00E379A4">
        <w:rPr>
          <w:rFonts w:eastAsia="Arial"/>
        </w:rPr>
        <w:t>uan</w:t>
      </w:r>
      <w:r w:rsidRPr="00E379A4">
        <w:rPr>
          <w:rFonts w:eastAsia="Arial"/>
          <w:spacing w:val="-1"/>
        </w:rPr>
        <w:t>d</w:t>
      </w:r>
      <w:r w:rsidRPr="00E379A4">
        <w:rPr>
          <w:rFonts w:eastAsia="Arial"/>
        </w:rPr>
        <w:t>o</w:t>
      </w:r>
      <w:r w:rsidRPr="00E379A4">
        <w:rPr>
          <w:rFonts w:eastAsia="Arial"/>
          <w:spacing w:val="3"/>
        </w:rPr>
        <w:t xml:space="preserve"> </w:t>
      </w:r>
      <w:r w:rsidRPr="00E379A4">
        <w:rPr>
          <w:rFonts w:eastAsia="Arial"/>
        </w:rPr>
        <w:t>c</w:t>
      </w:r>
      <w:r w:rsidRPr="00E379A4">
        <w:rPr>
          <w:rFonts w:eastAsia="Arial"/>
          <w:spacing w:val="-1"/>
        </w:rPr>
        <w:t>o</w:t>
      </w:r>
      <w:r w:rsidRPr="00E379A4">
        <w:rPr>
          <w:rFonts w:eastAsia="Arial"/>
        </w:rPr>
        <w:t>nc</w:t>
      </w:r>
      <w:r w:rsidRPr="00E379A4">
        <w:rPr>
          <w:rFonts w:eastAsia="Arial"/>
          <w:spacing w:val="-1"/>
        </w:rPr>
        <w:t>l</w:t>
      </w:r>
      <w:r w:rsidRPr="00E379A4">
        <w:rPr>
          <w:rFonts w:eastAsia="Arial"/>
        </w:rPr>
        <w:t>u</w:t>
      </w:r>
      <w:r w:rsidRPr="00E379A4">
        <w:rPr>
          <w:rFonts w:eastAsia="Arial"/>
          <w:spacing w:val="-1"/>
        </w:rPr>
        <w:t>i</w:t>
      </w:r>
      <w:r w:rsidRPr="00E379A4">
        <w:rPr>
          <w:rFonts w:eastAsia="Arial"/>
        </w:rPr>
        <w:t>n</w:t>
      </w:r>
      <w:r w:rsidRPr="00E379A4">
        <w:rPr>
          <w:rFonts w:eastAsia="Arial"/>
          <w:spacing w:val="-2"/>
        </w:rPr>
        <w:t>t</w:t>
      </w:r>
      <w:r w:rsidRPr="00E379A4">
        <w:rPr>
          <w:rFonts w:eastAsia="Arial"/>
        </w:rPr>
        <w:t>es da</w:t>
      </w:r>
      <w:r w:rsidRPr="00E379A4">
        <w:rPr>
          <w:rFonts w:eastAsia="Arial"/>
          <w:spacing w:val="8"/>
        </w:rPr>
        <w:t xml:space="preserve"> </w:t>
      </w:r>
      <w:r w:rsidRPr="00E379A4">
        <w:rPr>
          <w:rFonts w:eastAsia="Arial"/>
          <w:spacing w:val="-1"/>
        </w:rPr>
        <w:t>gr</w:t>
      </w:r>
      <w:r w:rsidRPr="00E379A4">
        <w:rPr>
          <w:rFonts w:eastAsia="Arial"/>
        </w:rPr>
        <w:t>a</w:t>
      </w:r>
      <w:r w:rsidRPr="00E379A4">
        <w:rPr>
          <w:rFonts w:eastAsia="Arial"/>
          <w:spacing w:val="2"/>
        </w:rPr>
        <w:t>d</w:t>
      </w:r>
      <w:r w:rsidRPr="00E379A4">
        <w:rPr>
          <w:rFonts w:eastAsia="Arial"/>
          <w:spacing w:val="-1"/>
        </w:rPr>
        <w:t>u</w:t>
      </w:r>
      <w:r w:rsidRPr="00E379A4">
        <w:rPr>
          <w:rFonts w:eastAsia="Arial"/>
        </w:rPr>
        <w:t>açã</w:t>
      </w:r>
      <w:r w:rsidRPr="00E379A4">
        <w:rPr>
          <w:rFonts w:eastAsia="Arial"/>
          <w:spacing w:val="-1"/>
        </w:rPr>
        <w:t>o</w:t>
      </w:r>
      <w:r w:rsidRPr="00E379A4">
        <w:rPr>
          <w:rFonts w:eastAsia="Arial"/>
        </w:rPr>
        <w:t>, pa</w:t>
      </w:r>
      <w:r w:rsidRPr="00E379A4">
        <w:rPr>
          <w:rFonts w:eastAsia="Arial"/>
          <w:spacing w:val="-1"/>
        </w:rPr>
        <w:t>r</w:t>
      </w:r>
      <w:r w:rsidRPr="00E379A4">
        <w:rPr>
          <w:rFonts w:eastAsia="Arial"/>
        </w:rPr>
        <w:t>a</w:t>
      </w:r>
      <w:r w:rsidRPr="00E379A4">
        <w:rPr>
          <w:rFonts w:eastAsia="Arial"/>
          <w:spacing w:val="4"/>
        </w:rPr>
        <w:t xml:space="preserve"> </w:t>
      </w:r>
      <w:r w:rsidRPr="00E379A4">
        <w:rPr>
          <w:rFonts w:eastAsia="Arial"/>
        </w:rPr>
        <w:t>cont</w:t>
      </w:r>
      <w:r w:rsidRPr="00E379A4">
        <w:rPr>
          <w:rFonts w:eastAsia="Arial"/>
          <w:spacing w:val="-1"/>
        </w:rPr>
        <w:t>i</w:t>
      </w:r>
      <w:r w:rsidRPr="00E379A4">
        <w:rPr>
          <w:rFonts w:eastAsia="Arial"/>
        </w:rPr>
        <w:t>nu</w:t>
      </w:r>
      <w:r w:rsidRPr="00E379A4">
        <w:rPr>
          <w:rFonts w:eastAsia="Arial"/>
          <w:spacing w:val="-3"/>
        </w:rPr>
        <w:t>i</w:t>
      </w:r>
      <w:r w:rsidRPr="00E379A4">
        <w:rPr>
          <w:rFonts w:eastAsia="Arial"/>
        </w:rPr>
        <w:t>da</w:t>
      </w:r>
      <w:r w:rsidRPr="00E379A4">
        <w:rPr>
          <w:rFonts w:eastAsia="Arial"/>
          <w:spacing w:val="-4"/>
        </w:rPr>
        <w:t>d</w:t>
      </w:r>
      <w:r w:rsidRPr="00E379A4">
        <w:rPr>
          <w:rFonts w:eastAsia="Arial"/>
        </w:rPr>
        <w:t>e de</w:t>
      </w:r>
      <w:r w:rsidRPr="00E379A4">
        <w:rPr>
          <w:rFonts w:eastAsia="Arial"/>
          <w:spacing w:val="-1"/>
        </w:rPr>
        <w:t xml:space="preserve"> </w:t>
      </w:r>
      <w:r w:rsidRPr="00E379A4">
        <w:rPr>
          <w:rFonts w:eastAsia="Arial"/>
        </w:rPr>
        <w:t>e</w:t>
      </w:r>
      <w:r w:rsidRPr="00E379A4">
        <w:rPr>
          <w:rFonts w:eastAsia="Arial"/>
          <w:spacing w:val="-2"/>
        </w:rPr>
        <w:t>s</w:t>
      </w:r>
      <w:r w:rsidRPr="00E379A4">
        <w:rPr>
          <w:rFonts w:eastAsia="Arial"/>
        </w:rPr>
        <w:t>tu</w:t>
      </w:r>
      <w:r w:rsidRPr="00E379A4">
        <w:rPr>
          <w:rFonts w:eastAsia="Arial"/>
          <w:spacing w:val="-1"/>
        </w:rPr>
        <w:t>d</w:t>
      </w:r>
      <w:r w:rsidRPr="00E379A4">
        <w:rPr>
          <w:rFonts w:eastAsia="Arial"/>
        </w:rPr>
        <w:t>os</w:t>
      </w:r>
      <w:r w:rsidRPr="00E379A4">
        <w:rPr>
          <w:rFonts w:eastAsia="Arial"/>
          <w:spacing w:val="-7"/>
        </w:rPr>
        <w:t xml:space="preserve"> </w:t>
      </w:r>
      <w:r w:rsidRPr="00E379A4">
        <w:rPr>
          <w:rFonts w:eastAsia="Arial"/>
        </w:rPr>
        <w:t>e</w:t>
      </w:r>
      <w:r w:rsidRPr="00E379A4">
        <w:rPr>
          <w:rFonts w:eastAsia="Arial"/>
          <w:spacing w:val="-2"/>
        </w:rPr>
        <w:t xml:space="preserve"> </w:t>
      </w:r>
      <w:r w:rsidRPr="00E379A4">
        <w:rPr>
          <w:rFonts w:eastAsia="Arial"/>
          <w:spacing w:val="-1"/>
        </w:rPr>
        <w:t>(</w:t>
      </w:r>
      <w:r w:rsidRPr="00E379A4">
        <w:rPr>
          <w:rFonts w:eastAsia="Arial"/>
        </w:rPr>
        <w:t>ou)</w:t>
      </w:r>
      <w:r w:rsidRPr="00E379A4">
        <w:rPr>
          <w:rFonts w:eastAsia="Arial"/>
          <w:spacing w:val="-4"/>
        </w:rPr>
        <w:t xml:space="preserve"> </w:t>
      </w:r>
      <w:r w:rsidRPr="00E379A4">
        <w:rPr>
          <w:rFonts w:eastAsia="Arial"/>
          <w:spacing w:val="-1"/>
        </w:rPr>
        <w:t>p</w:t>
      </w:r>
      <w:r w:rsidRPr="00E379A4">
        <w:rPr>
          <w:rFonts w:eastAsia="Arial"/>
        </w:rPr>
        <w:t>a</w:t>
      </w:r>
      <w:r w:rsidRPr="00E379A4">
        <w:rPr>
          <w:rFonts w:eastAsia="Arial"/>
          <w:spacing w:val="-1"/>
        </w:rPr>
        <w:t>r</w:t>
      </w:r>
      <w:r w:rsidRPr="00E379A4">
        <w:rPr>
          <w:rFonts w:eastAsia="Arial"/>
        </w:rPr>
        <w:t>a</w:t>
      </w:r>
      <w:r w:rsidRPr="00E379A4">
        <w:rPr>
          <w:rFonts w:eastAsia="Arial"/>
          <w:spacing w:val="-6"/>
        </w:rPr>
        <w:t xml:space="preserve"> </w:t>
      </w:r>
      <w:r w:rsidRPr="00E379A4">
        <w:rPr>
          <w:rFonts w:eastAsia="Arial"/>
        </w:rPr>
        <w:t>o t</w:t>
      </w:r>
      <w:r w:rsidRPr="00E379A4">
        <w:rPr>
          <w:rFonts w:eastAsia="Arial"/>
          <w:spacing w:val="-1"/>
        </w:rPr>
        <w:t>r</w:t>
      </w:r>
      <w:r w:rsidRPr="00E379A4">
        <w:rPr>
          <w:rFonts w:eastAsia="Arial"/>
        </w:rPr>
        <w:t>a</w:t>
      </w:r>
      <w:r w:rsidRPr="00E379A4">
        <w:rPr>
          <w:rFonts w:eastAsia="Arial"/>
          <w:spacing w:val="-1"/>
        </w:rPr>
        <w:t>b</w:t>
      </w:r>
      <w:r w:rsidRPr="00E379A4">
        <w:rPr>
          <w:rFonts w:eastAsia="Arial"/>
        </w:rPr>
        <w:t>a</w:t>
      </w:r>
      <w:r w:rsidRPr="00E379A4">
        <w:rPr>
          <w:rFonts w:eastAsia="Arial"/>
          <w:spacing w:val="-1"/>
        </w:rPr>
        <w:t>l</w:t>
      </w:r>
      <w:r w:rsidRPr="00E379A4">
        <w:rPr>
          <w:rFonts w:eastAsia="Arial"/>
        </w:rPr>
        <w:t>ho</w:t>
      </w:r>
      <w:r w:rsidRPr="00E379A4">
        <w:rPr>
          <w:rFonts w:eastAsia="Arial"/>
          <w:spacing w:val="-8"/>
        </w:rPr>
        <w:t xml:space="preserve"> </w:t>
      </w:r>
      <w:r w:rsidRPr="00E379A4">
        <w:rPr>
          <w:rFonts w:eastAsia="Arial"/>
        </w:rPr>
        <w:t>p</w:t>
      </w:r>
      <w:r w:rsidRPr="00E379A4">
        <w:rPr>
          <w:rFonts w:eastAsia="Arial"/>
          <w:spacing w:val="-1"/>
        </w:rPr>
        <w:t>ro</w:t>
      </w:r>
      <w:r w:rsidRPr="00E379A4">
        <w:rPr>
          <w:rFonts w:eastAsia="Arial"/>
          <w:spacing w:val="3"/>
        </w:rPr>
        <w:t>f</w:t>
      </w:r>
      <w:r w:rsidRPr="00E379A4">
        <w:rPr>
          <w:rFonts w:eastAsia="Arial"/>
          <w:spacing w:val="-1"/>
        </w:rPr>
        <w:t>i</w:t>
      </w:r>
      <w:r w:rsidRPr="00E379A4">
        <w:rPr>
          <w:rFonts w:eastAsia="Arial"/>
        </w:rPr>
        <w:t>ss</w:t>
      </w:r>
      <w:r w:rsidRPr="00E379A4">
        <w:rPr>
          <w:rFonts w:eastAsia="Arial"/>
          <w:spacing w:val="-1"/>
        </w:rPr>
        <w:t>io</w:t>
      </w:r>
      <w:r w:rsidRPr="00E379A4">
        <w:rPr>
          <w:rFonts w:eastAsia="Arial"/>
        </w:rPr>
        <w:t>na</w:t>
      </w:r>
      <w:r w:rsidRPr="00E379A4">
        <w:rPr>
          <w:rFonts w:eastAsia="Arial"/>
          <w:spacing w:val="-3"/>
        </w:rPr>
        <w:t>l</w:t>
      </w:r>
      <w:r w:rsidRPr="00E379A4">
        <w:rPr>
          <w:rFonts w:eastAsia="Arial"/>
        </w:rPr>
        <w:t>;</w:t>
      </w:r>
    </w:p>
    <w:p w14:paraId="10F13609" w14:textId="77777777" w:rsidR="00BE1A06" w:rsidRPr="00E379A4" w:rsidRDefault="00BE1A06" w:rsidP="00FE216D">
      <w:pPr>
        <w:pStyle w:val="PPCNormal"/>
        <w:numPr>
          <w:ilvl w:val="0"/>
          <w:numId w:val="174"/>
        </w:numPr>
        <w:rPr>
          <w:rFonts w:eastAsia="Arial"/>
        </w:rPr>
      </w:pPr>
      <w:r w:rsidRPr="00E379A4">
        <w:rPr>
          <w:rFonts w:eastAsia="Arial"/>
        </w:rPr>
        <w:t>Refo</w:t>
      </w:r>
      <w:r w:rsidRPr="00E379A4">
        <w:rPr>
          <w:rFonts w:eastAsia="Arial"/>
          <w:spacing w:val="-1"/>
        </w:rPr>
        <w:t>r</w:t>
      </w:r>
      <w:r w:rsidRPr="00E379A4">
        <w:rPr>
          <w:rFonts w:eastAsia="Arial"/>
        </w:rPr>
        <w:t>çar</w:t>
      </w:r>
      <w:r w:rsidRPr="00E379A4">
        <w:rPr>
          <w:rFonts w:eastAsia="Arial"/>
          <w:spacing w:val="-9"/>
        </w:rPr>
        <w:t xml:space="preserve"> </w:t>
      </w:r>
      <w:r w:rsidRPr="00E379A4">
        <w:rPr>
          <w:rFonts w:eastAsia="Arial"/>
        </w:rPr>
        <w:t>a</w:t>
      </w:r>
      <w:r w:rsidRPr="00E379A4">
        <w:rPr>
          <w:rFonts w:eastAsia="Arial"/>
          <w:spacing w:val="-2"/>
        </w:rPr>
        <w:t xml:space="preserve"> </w:t>
      </w:r>
      <w:r w:rsidRPr="00E379A4">
        <w:rPr>
          <w:rFonts w:eastAsia="Arial"/>
        </w:rPr>
        <w:t>po</w:t>
      </w:r>
      <w:r w:rsidRPr="00E379A4">
        <w:rPr>
          <w:rFonts w:eastAsia="Arial"/>
          <w:spacing w:val="-1"/>
        </w:rPr>
        <w:t>l</w:t>
      </w:r>
      <w:r w:rsidRPr="00E379A4">
        <w:rPr>
          <w:rFonts w:eastAsia="Arial"/>
          <w:spacing w:val="-2"/>
        </w:rPr>
        <w:t>í</w:t>
      </w:r>
      <w:r w:rsidRPr="00E379A4">
        <w:rPr>
          <w:rFonts w:eastAsia="Arial"/>
        </w:rPr>
        <w:t>t</w:t>
      </w:r>
      <w:r w:rsidRPr="00E379A4">
        <w:rPr>
          <w:rFonts w:eastAsia="Arial"/>
          <w:spacing w:val="-1"/>
        </w:rPr>
        <w:t>i</w:t>
      </w:r>
      <w:r w:rsidRPr="00E379A4">
        <w:rPr>
          <w:rFonts w:eastAsia="Arial"/>
        </w:rPr>
        <w:t>ca</w:t>
      </w:r>
      <w:r w:rsidRPr="00E379A4">
        <w:rPr>
          <w:rFonts w:eastAsia="Arial"/>
          <w:spacing w:val="-3"/>
        </w:rPr>
        <w:t xml:space="preserve"> </w:t>
      </w:r>
      <w:r w:rsidRPr="00E379A4">
        <w:rPr>
          <w:rFonts w:eastAsia="Arial"/>
        </w:rPr>
        <w:t>de</w:t>
      </w:r>
      <w:r w:rsidRPr="00E379A4">
        <w:rPr>
          <w:rFonts w:eastAsia="Arial"/>
          <w:spacing w:val="-6"/>
        </w:rPr>
        <w:t xml:space="preserve"> </w:t>
      </w:r>
      <w:r w:rsidRPr="00E379A4">
        <w:rPr>
          <w:rFonts w:eastAsia="Arial"/>
        </w:rPr>
        <w:t>ass</w:t>
      </w:r>
      <w:r w:rsidRPr="00E379A4">
        <w:rPr>
          <w:rFonts w:eastAsia="Arial"/>
          <w:spacing w:val="-1"/>
        </w:rPr>
        <w:t>i</w:t>
      </w:r>
      <w:r w:rsidRPr="00E379A4">
        <w:rPr>
          <w:rFonts w:eastAsia="Arial"/>
        </w:rPr>
        <w:t>stênc</w:t>
      </w:r>
      <w:r w:rsidRPr="00E379A4">
        <w:rPr>
          <w:rFonts w:eastAsia="Arial"/>
          <w:spacing w:val="-1"/>
        </w:rPr>
        <w:t>i</w:t>
      </w:r>
      <w:r w:rsidRPr="00E379A4">
        <w:rPr>
          <w:rFonts w:eastAsia="Arial"/>
        </w:rPr>
        <w:t>a</w:t>
      </w:r>
      <w:r w:rsidRPr="00E379A4">
        <w:rPr>
          <w:rFonts w:eastAsia="Arial"/>
          <w:spacing w:val="-11"/>
        </w:rPr>
        <w:t xml:space="preserve"> </w:t>
      </w:r>
      <w:r w:rsidRPr="00E379A4">
        <w:rPr>
          <w:rFonts w:eastAsia="Arial"/>
        </w:rPr>
        <w:t xml:space="preserve">e </w:t>
      </w:r>
      <w:r w:rsidRPr="00E379A4">
        <w:rPr>
          <w:rFonts w:eastAsia="Arial"/>
          <w:spacing w:val="-1"/>
        </w:rPr>
        <w:t>a</w:t>
      </w:r>
      <w:r w:rsidRPr="00E379A4">
        <w:rPr>
          <w:rFonts w:eastAsia="Arial"/>
        </w:rPr>
        <w:t>te</w:t>
      </w:r>
      <w:r w:rsidRPr="00E379A4">
        <w:rPr>
          <w:rFonts w:eastAsia="Arial"/>
          <w:spacing w:val="-1"/>
        </w:rPr>
        <w:t>n</w:t>
      </w:r>
      <w:r w:rsidRPr="00E379A4">
        <w:rPr>
          <w:rFonts w:eastAsia="Arial"/>
        </w:rPr>
        <w:t>d</w:t>
      </w:r>
      <w:r w:rsidRPr="00E379A4">
        <w:rPr>
          <w:rFonts w:eastAsia="Arial"/>
          <w:spacing w:val="-1"/>
        </w:rPr>
        <w:t>ime</w:t>
      </w:r>
      <w:r w:rsidRPr="00E379A4">
        <w:rPr>
          <w:rFonts w:eastAsia="Arial"/>
        </w:rPr>
        <w:t>nto</w:t>
      </w:r>
      <w:r w:rsidRPr="00E379A4">
        <w:rPr>
          <w:rFonts w:eastAsia="Arial"/>
          <w:spacing w:val="-12"/>
        </w:rPr>
        <w:t xml:space="preserve"> </w:t>
      </w:r>
      <w:r w:rsidRPr="00E379A4">
        <w:rPr>
          <w:rFonts w:eastAsia="Arial"/>
        </w:rPr>
        <w:t>est</w:t>
      </w:r>
      <w:r w:rsidRPr="00E379A4">
        <w:rPr>
          <w:rFonts w:eastAsia="Arial"/>
          <w:spacing w:val="-1"/>
        </w:rPr>
        <w:t>u</w:t>
      </w:r>
      <w:r w:rsidRPr="00E379A4">
        <w:rPr>
          <w:rFonts w:eastAsia="Arial"/>
        </w:rPr>
        <w:t>da</w:t>
      </w:r>
      <w:r w:rsidRPr="00E379A4">
        <w:rPr>
          <w:rFonts w:eastAsia="Arial"/>
          <w:spacing w:val="-1"/>
        </w:rPr>
        <w:t>n</w:t>
      </w:r>
      <w:r w:rsidRPr="00E379A4">
        <w:rPr>
          <w:rFonts w:eastAsia="Arial"/>
        </w:rPr>
        <w:t>t</w:t>
      </w:r>
      <w:r w:rsidRPr="00E379A4">
        <w:rPr>
          <w:rFonts w:eastAsia="Arial"/>
          <w:spacing w:val="-1"/>
        </w:rPr>
        <w:t>il</w:t>
      </w:r>
      <w:r w:rsidRPr="00E379A4">
        <w:rPr>
          <w:rFonts w:eastAsia="Arial"/>
        </w:rPr>
        <w:t>;</w:t>
      </w:r>
    </w:p>
    <w:p w14:paraId="10B2A0C8" w14:textId="77777777" w:rsidR="00BE1A06" w:rsidRPr="00E379A4" w:rsidRDefault="00BE1A06" w:rsidP="00FE216D">
      <w:pPr>
        <w:pStyle w:val="PPCNormal"/>
        <w:numPr>
          <w:ilvl w:val="0"/>
          <w:numId w:val="174"/>
        </w:numPr>
        <w:rPr>
          <w:rFonts w:eastAsia="Arial"/>
        </w:rPr>
      </w:pPr>
      <w:r w:rsidRPr="00E379A4">
        <w:rPr>
          <w:rFonts w:eastAsia="Arial"/>
        </w:rPr>
        <w:t>Desen</w:t>
      </w:r>
      <w:r w:rsidRPr="00E379A4">
        <w:rPr>
          <w:rFonts w:eastAsia="Arial"/>
          <w:spacing w:val="-2"/>
        </w:rPr>
        <w:t>v</w:t>
      </w:r>
      <w:r w:rsidRPr="00E379A4">
        <w:rPr>
          <w:rFonts w:eastAsia="Arial"/>
        </w:rPr>
        <w:t>o</w:t>
      </w:r>
      <w:r w:rsidRPr="00E379A4">
        <w:rPr>
          <w:rFonts w:eastAsia="Arial"/>
          <w:spacing w:val="-1"/>
        </w:rPr>
        <w:t>l</w:t>
      </w:r>
      <w:r w:rsidRPr="00E379A4">
        <w:rPr>
          <w:rFonts w:eastAsia="Arial"/>
          <w:spacing w:val="-2"/>
        </w:rPr>
        <w:t>v</w:t>
      </w:r>
      <w:r w:rsidRPr="00E379A4">
        <w:rPr>
          <w:rFonts w:eastAsia="Arial"/>
          <w:spacing w:val="3"/>
        </w:rPr>
        <w:t>e</w:t>
      </w:r>
      <w:r w:rsidRPr="00E379A4">
        <w:rPr>
          <w:rFonts w:eastAsia="Arial"/>
        </w:rPr>
        <w:t>r</w:t>
      </w:r>
      <w:r w:rsidRPr="00E379A4">
        <w:rPr>
          <w:rFonts w:eastAsia="Arial"/>
          <w:spacing w:val="4"/>
        </w:rPr>
        <w:t xml:space="preserve"> </w:t>
      </w:r>
      <w:r w:rsidRPr="00E379A4">
        <w:rPr>
          <w:rFonts w:eastAsia="Arial"/>
        </w:rPr>
        <w:t>aç</w:t>
      </w:r>
      <w:r w:rsidRPr="00E379A4">
        <w:rPr>
          <w:rFonts w:eastAsia="Arial"/>
          <w:spacing w:val="-1"/>
        </w:rPr>
        <w:t>õ</w:t>
      </w:r>
      <w:r w:rsidRPr="00E379A4">
        <w:rPr>
          <w:rFonts w:eastAsia="Arial"/>
        </w:rPr>
        <w:t>es</w:t>
      </w:r>
      <w:r w:rsidRPr="00E379A4">
        <w:rPr>
          <w:rFonts w:eastAsia="Arial"/>
          <w:spacing w:val="12"/>
        </w:rPr>
        <w:t xml:space="preserve"> </w:t>
      </w:r>
      <w:r w:rsidRPr="00E379A4">
        <w:rPr>
          <w:rFonts w:eastAsia="Arial"/>
          <w:spacing w:val="-2"/>
        </w:rPr>
        <w:t>c</w:t>
      </w:r>
      <w:r w:rsidRPr="00E379A4">
        <w:rPr>
          <w:rFonts w:eastAsia="Arial"/>
          <w:spacing w:val="-1"/>
        </w:rPr>
        <w:t>o</w:t>
      </w:r>
      <w:r w:rsidRPr="00E379A4">
        <w:rPr>
          <w:rFonts w:eastAsia="Arial"/>
        </w:rPr>
        <w:t>njun</w:t>
      </w:r>
      <w:r w:rsidRPr="00E379A4">
        <w:rPr>
          <w:rFonts w:eastAsia="Arial"/>
          <w:spacing w:val="-2"/>
        </w:rPr>
        <w:t>t</w:t>
      </w:r>
      <w:r w:rsidRPr="00E379A4">
        <w:rPr>
          <w:rFonts w:eastAsia="Arial"/>
        </w:rPr>
        <w:t>as</w:t>
      </w:r>
      <w:r w:rsidRPr="00E379A4">
        <w:rPr>
          <w:rFonts w:eastAsia="Arial"/>
          <w:spacing w:val="9"/>
        </w:rPr>
        <w:t xml:space="preserve"> </w:t>
      </w:r>
      <w:r w:rsidRPr="00E379A4">
        <w:rPr>
          <w:rFonts w:eastAsia="Arial"/>
        </w:rPr>
        <w:t>c</w:t>
      </w:r>
      <w:r w:rsidRPr="00E379A4">
        <w:rPr>
          <w:rFonts w:eastAsia="Arial"/>
          <w:spacing w:val="-1"/>
        </w:rPr>
        <w:t>o</w:t>
      </w:r>
      <w:r w:rsidRPr="00E379A4">
        <w:rPr>
          <w:rFonts w:eastAsia="Arial"/>
        </w:rPr>
        <w:t>m</w:t>
      </w:r>
      <w:r w:rsidRPr="00E379A4">
        <w:rPr>
          <w:rFonts w:eastAsia="Arial"/>
          <w:spacing w:val="12"/>
        </w:rPr>
        <w:t xml:space="preserve"> </w:t>
      </w:r>
      <w:r w:rsidRPr="00E379A4">
        <w:rPr>
          <w:rFonts w:eastAsia="Arial"/>
        </w:rPr>
        <w:t>a</w:t>
      </w:r>
      <w:r w:rsidRPr="00E379A4">
        <w:rPr>
          <w:rFonts w:eastAsia="Arial"/>
          <w:spacing w:val="18"/>
        </w:rPr>
        <w:t xml:space="preserve"> </w:t>
      </w:r>
      <w:r w:rsidRPr="00E379A4">
        <w:rPr>
          <w:rFonts w:eastAsia="Arial"/>
          <w:spacing w:val="-2"/>
        </w:rPr>
        <w:t>s</w:t>
      </w:r>
      <w:r w:rsidRPr="00E379A4">
        <w:rPr>
          <w:rFonts w:eastAsia="Arial"/>
        </w:rPr>
        <w:t>oc</w:t>
      </w:r>
      <w:r w:rsidRPr="00E379A4">
        <w:rPr>
          <w:rFonts w:eastAsia="Arial"/>
          <w:spacing w:val="-1"/>
        </w:rPr>
        <w:t>i</w:t>
      </w:r>
      <w:r w:rsidRPr="00E379A4">
        <w:rPr>
          <w:rFonts w:eastAsia="Arial"/>
        </w:rPr>
        <w:t>e</w:t>
      </w:r>
      <w:r w:rsidRPr="00E379A4">
        <w:rPr>
          <w:rFonts w:eastAsia="Arial"/>
          <w:spacing w:val="-1"/>
        </w:rPr>
        <w:t>da</w:t>
      </w:r>
      <w:r w:rsidRPr="00E379A4">
        <w:rPr>
          <w:rFonts w:eastAsia="Arial"/>
        </w:rPr>
        <w:t>de</w:t>
      </w:r>
      <w:r w:rsidRPr="00E379A4">
        <w:rPr>
          <w:rFonts w:eastAsia="Arial"/>
          <w:spacing w:val="6"/>
        </w:rPr>
        <w:t xml:space="preserve"> </w:t>
      </w:r>
      <w:r w:rsidRPr="00E379A4">
        <w:rPr>
          <w:rFonts w:eastAsia="Arial"/>
        </w:rPr>
        <w:t>pa</w:t>
      </w:r>
      <w:r w:rsidRPr="00E379A4">
        <w:rPr>
          <w:rFonts w:eastAsia="Arial"/>
          <w:spacing w:val="-1"/>
        </w:rPr>
        <w:t>r</w:t>
      </w:r>
      <w:r w:rsidRPr="00E379A4">
        <w:rPr>
          <w:rFonts w:eastAsia="Arial"/>
        </w:rPr>
        <w:t>a</w:t>
      </w:r>
      <w:r w:rsidRPr="00E379A4">
        <w:rPr>
          <w:rFonts w:eastAsia="Arial"/>
          <w:spacing w:val="11"/>
        </w:rPr>
        <w:t xml:space="preserve"> </w:t>
      </w:r>
      <w:r w:rsidRPr="00E379A4">
        <w:rPr>
          <w:rFonts w:eastAsia="Arial"/>
          <w:spacing w:val="2"/>
        </w:rPr>
        <w:t>p</w:t>
      </w:r>
      <w:r w:rsidRPr="00E379A4">
        <w:rPr>
          <w:rFonts w:eastAsia="Arial"/>
          <w:spacing w:val="-1"/>
        </w:rPr>
        <w:t>ro</w:t>
      </w:r>
      <w:r w:rsidRPr="00E379A4">
        <w:rPr>
          <w:rFonts w:eastAsia="Arial"/>
          <w:spacing w:val="2"/>
        </w:rPr>
        <w:t>m</w:t>
      </w:r>
      <w:r w:rsidRPr="00E379A4">
        <w:rPr>
          <w:rFonts w:eastAsia="Arial"/>
        </w:rPr>
        <w:t>o</w:t>
      </w:r>
      <w:r w:rsidRPr="00E379A4">
        <w:rPr>
          <w:rFonts w:eastAsia="Arial"/>
          <w:spacing w:val="-2"/>
        </w:rPr>
        <w:t>v</w:t>
      </w:r>
      <w:r w:rsidRPr="00E379A4">
        <w:rPr>
          <w:rFonts w:eastAsia="Arial"/>
        </w:rPr>
        <w:t>er</w:t>
      </w:r>
      <w:r w:rsidRPr="00E379A4">
        <w:rPr>
          <w:rFonts w:eastAsia="Arial"/>
          <w:spacing w:val="7"/>
        </w:rPr>
        <w:t xml:space="preserve"> </w:t>
      </w:r>
      <w:r w:rsidRPr="00E379A4">
        <w:rPr>
          <w:rFonts w:eastAsia="Arial"/>
        </w:rPr>
        <w:t>a</w:t>
      </w:r>
      <w:r w:rsidRPr="00E379A4">
        <w:rPr>
          <w:rFonts w:eastAsia="Arial"/>
          <w:spacing w:val="18"/>
        </w:rPr>
        <w:t xml:space="preserve"> </w:t>
      </w:r>
      <w:r w:rsidRPr="00E379A4">
        <w:rPr>
          <w:rFonts w:eastAsia="Arial"/>
          <w:spacing w:val="-1"/>
        </w:rPr>
        <w:t>in</w:t>
      </w:r>
      <w:r w:rsidRPr="00E379A4">
        <w:rPr>
          <w:rFonts w:eastAsia="Arial"/>
        </w:rPr>
        <w:t>c</w:t>
      </w:r>
      <w:r w:rsidRPr="00E379A4">
        <w:rPr>
          <w:rFonts w:eastAsia="Arial"/>
          <w:spacing w:val="-1"/>
        </w:rPr>
        <w:t>l</w:t>
      </w:r>
      <w:r w:rsidRPr="00E379A4">
        <w:rPr>
          <w:rFonts w:eastAsia="Arial"/>
        </w:rPr>
        <w:t>usão</w:t>
      </w:r>
      <w:r w:rsidRPr="00E379A4">
        <w:rPr>
          <w:rFonts w:eastAsia="Arial"/>
          <w:spacing w:val="11"/>
        </w:rPr>
        <w:t xml:space="preserve"> </w:t>
      </w:r>
      <w:r w:rsidRPr="00E379A4">
        <w:rPr>
          <w:rFonts w:eastAsia="Arial"/>
          <w:spacing w:val="-2"/>
        </w:rPr>
        <w:t>s</w:t>
      </w:r>
      <w:r w:rsidRPr="00E379A4">
        <w:rPr>
          <w:rFonts w:eastAsia="Arial"/>
        </w:rPr>
        <w:t>oc</w:t>
      </w:r>
      <w:r w:rsidRPr="00E379A4">
        <w:rPr>
          <w:rFonts w:eastAsia="Arial"/>
          <w:spacing w:val="-1"/>
        </w:rPr>
        <w:t>i</w:t>
      </w:r>
      <w:r w:rsidRPr="00E379A4">
        <w:rPr>
          <w:rFonts w:eastAsia="Arial"/>
        </w:rPr>
        <w:t>al de</w:t>
      </w:r>
      <w:r w:rsidRPr="00E379A4">
        <w:rPr>
          <w:rFonts w:eastAsia="Arial"/>
          <w:spacing w:val="-1"/>
        </w:rPr>
        <w:t xml:space="preserve"> </w:t>
      </w:r>
      <w:r w:rsidRPr="00E379A4">
        <w:rPr>
          <w:rFonts w:eastAsia="Arial"/>
        </w:rPr>
        <w:t>a</w:t>
      </w:r>
      <w:r w:rsidRPr="00E379A4">
        <w:rPr>
          <w:rFonts w:eastAsia="Arial"/>
          <w:spacing w:val="-3"/>
        </w:rPr>
        <w:t>l</w:t>
      </w:r>
      <w:r w:rsidRPr="00E379A4">
        <w:rPr>
          <w:rFonts w:eastAsia="Arial"/>
        </w:rPr>
        <w:t>unos</w:t>
      </w:r>
      <w:r w:rsidRPr="00E379A4">
        <w:rPr>
          <w:rFonts w:eastAsia="Arial"/>
          <w:spacing w:val="-9"/>
        </w:rPr>
        <w:t xml:space="preserve"> </w:t>
      </w:r>
      <w:r w:rsidRPr="00E379A4">
        <w:rPr>
          <w:rFonts w:eastAsia="Arial"/>
        </w:rPr>
        <w:t>du</w:t>
      </w:r>
      <w:r w:rsidRPr="00E379A4">
        <w:rPr>
          <w:rFonts w:eastAsia="Arial"/>
          <w:spacing w:val="-1"/>
        </w:rPr>
        <w:t>ra</w:t>
      </w:r>
      <w:r w:rsidRPr="00E379A4">
        <w:rPr>
          <w:rFonts w:eastAsia="Arial"/>
        </w:rPr>
        <w:t>nte</w:t>
      </w:r>
      <w:r w:rsidRPr="00E379A4">
        <w:rPr>
          <w:rFonts w:eastAsia="Arial"/>
          <w:spacing w:val="-8"/>
        </w:rPr>
        <w:t xml:space="preserve"> </w:t>
      </w:r>
      <w:r w:rsidRPr="00E379A4">
        <w:rPr>
          <w:rFonts w:eastAsia="Arial"/>
        </w:rPr>
        <w:t xml:space="preserve">a </w:t>
      </w:r>
      <w:r w:rsidRPr="00E379A4">
        <w:rPr>
          <w:rFonts w:eastAsia="Arial"/>
          <w:spacing w:val="-2"/>
        </w:rPr>
        <w:t>v</w:t>
      </w:r>
      <w:r w:rsidRPr="00E379A4">
        <w:rPr>
          <w:rFonts w:eastAsia="Arial"/>
          <w:spacing w:val="-1"/>
        </w:rPr>
        <w:t>i</w:t>
      </w:r>
      <w:r w:rsidRPr="00E379A4">
        <w:rPr>
          <w:rFonts w:eastAsia="Arial"/>
        </w:rPr>
        <w:t>da</w:t>
      </w:r>
      <w:r w:rsidRPr="00E379A4">
        <w:rPr>
          <w:rFonts w:eastAsia="Arial"/>
          <w:spacing w:val="-2"/>
        </w:rPr>
        <w:t xml:space="preserve"> </w:t>
      </w:r>
      <w:r w:rsidRPr="00E379A4">
        <w:rPr>
          <w:rFonts w:eastAsia="Arial"/>
        </w:rPr>
        <w:t>a</w:t>
      </w:r>
      <w:r w:rsidRPr="00E379A4">
        <w:rPr>
          <w:rFonts w:eastAsia="Arial"/>
          <w:spacing w:val="-2"/>
        </w:rPr>
        <w:t>c</w:t>
      </w:r>
      <w:r w:rsidRPr="00E379A4">
        <w:rPr>
          <w:rFonts w:eastAsia="Arial"/>
        </w:rPr>
        <w:t>ad</w:t>
      </w:r>
      <w:r w:rsidRPr="00E379A4">
        <w:rPr>
          <w:rFonts w:eastAsia="Arial"/>
          <w:spacing w:val="-1"/>
        </w:rPr>
        <w:t>ê</w:t>
      </w:r>
      <w:r w:rsidRPr="00E379A4">
        <w:rPr>
          <w:rFonts w:eastAsia="Arial"/>
          <w:spacing w:val="2"/>
        </w:rPr>
        <w:t>m</w:t>
      </w:r>
      <w:r w:rsidRPr="00E379A4">
        <w:rPr>
          <w:rFonts w:eastAsia="Arial"/>
          <w:spacing w:val="-1"/>
        </w:rPr>
        <w:t>i</w:t>
      </w:r>
      <w:r w:rsidRPr="00E379A4">
        <w:rPr>
          <w:rFonts w:eastAsia="Arial"/>
        </w:rPr>
        <w:t>ca</w:t>
      </w:r>
      <w:r w:rsidRPr="00E379A4">
        <w:rPr>
          <w:rFonts w:eastAsia="Arial"/>
          <w:spacing w:val="-12"/>
        </w:rPr>
        <w:t xml:space="preserve"> </w:t>
      </w:r>
      <w:r w:rsidRPr="00E379A4">
        <w:rPr>
          <w:rFonts w:eastAsia="Arial"/>
        </w:rPr>
        <w:t>e</w:t>
      </w:r>
      <w:r w:rsidRPr="00E379A4">
        <w:rPr>
          <w:rFonts w:eastAsia="Arial"/>
          <w:spacing w:val="-2"/>
        </w:rPr>
        <w:t xml:space="preserve"> </w:t>
      </w:r>
      <w:r w:rsidRPr="00E379A4">
        <w:rPr>
          <w:rFonts w:eastAsia="Arial"/>
        </w:rPr>
        <w:t>ao</w:t>
      </w:r>
      <w:r w:rsidRPr="00E379A4">
        <w:rPr>
          <w:rFonts w:eastAsia="Arial"/>
          <w:spacing w:val="-1"/>
        </w:rPr>
        <w:t xml:space="preserve"> i</w:t>
      </w:r>
      <w:r w:rsidRPr="00E379A4">
        <w:rPr>
          <w:rFonts w:eastAsia="Arial"/>
        </w:rPr>
        <w:t>n</w:t>
      </w:r>
      <w:r w:rsidRPr="00E379A4">
        <w:rPr>
          <w:rFonts w:eastAsia="Arial"/>
          <w:spacing w:val="-1"/>
        </w:rPr>
        <w:t>i</w:t>
      </w:r>
      <w:r w:rsidRPr="00E379A4">
        <w:rPr>
          <w:rFonts w:eastAsia="Arial"/>
          <w:spacing w:val="-2"/>
        </w:rPr>
        <w:t>c</w:t>
      </w:r>
      <w:r w:rsidRPr="00E379A4">
        <w:rPr>
          <w:rFonts w:eastAsia="Arial"/>
          <w:spacing w:val="-1"/>
        </w:rPr>
        <w:t>i</w:t>
      </w:r>
      <w:r w:rsidRPr="00E379A4">
        <w:rPr>
          <w:rFonts w:eastAsia="Arial"/>
        </w:rPr>
        <w:t>ar</w:t>
      </w:r>
      <w:r w:rsidRPr="00E379A4">
        <w:rPr>
          <w:rFonts w:eastAsia="Arial"/>
          <w:spacing w:val="-5"/>
        </w:rPr>
        <w:t xml:space="preserve"> </w:t>
      </w:r>
      <w:r w:rsidRPr="00E379A4">
        <w:rPr>
          <w:rFonts w:eastAsia="Arial"/>
        </w:rPr>
        <w:t>as</w:t>
      </w:r>
      <w:r w:rsidRPr="00E379A4">
        <w:rPr>
          <w:rFonts w:eastAsia="Arial"/>
          <w:spacing w:val="-1"/>
        </w:rPr>
        <w:t xml:space="preserve"> </w:t>
      </w:r>
      <w:r w:rsidRPr="00E379A4">
        <w:rPr>
          <w:rFonts w:eastAsia="Arial"/>
        </w:rPr>
        <w:t>at</w:t>
      </w:r>
      <w:r w:rsidRPr="00E379A4">
        <w:rPr>
          <w:rFonts w:eastAsia="Arial"/>
          <w:spacing w:val="-1"/>
        </w:rPr>
        <w:t>i</w:t>
      </w:r>
      <w:r w:rsidRPr="00E379A4">
        <w:rPr>
          <w:rFonts w:eastAsia="Arial"/>
          <w:spacing w:val="-2"/>
        </w:rPr>
        <w:t>v</w:t>
      </w:r>
      <w:r w:rsidRPr="00E379A4">
        <w:rPr>
          <w:rFonts w:eastAsia="Arial"/>
          <w:spacing w:val="-1"/>
        </w:rPr>
        <w:t>i</w:t>
      </w:r>
      <w:r w:rsidRPr="00E379A4">
        <w:rPr>
          <w:rFonts w:eastAsia="Arial"/>
        </w:rPr>
        <w:t>dades</w:t>
      </w:r>
      <w:r w:rsidRPr="00E379A4">
        <w:rPr>
          <w:rFonts w:eastAsia="Arial"/>
          <w:spacing w:val="-11"/>
        </w:rPr>
        <w:t xml:space="preserve"> </w:t>
      </w:r>
      <w:r w:rsidRPr="00E379A4">
        <w:rPr>
          <w:rFonts w:eastAsia="Arial"/>
        </w:rPr>
        <w:t>p</w:t>
      </w:r>
      <w:r w:rsidRPr="00E379A4">
        <w:rPr>
          <w:rFonts w:eastAsia="Arial"/>
          <w:spacing w:val="-1"/>
        </w:rPr>
        <w:t>ro</w:t>
      </w:r>
      <w:r w:rsidRPr="00E379A4">
        <w:rPr>
          <w:rFonts w:eastAsia="Arial"/>
          <w:spacing w:val="3"/>
        </w:rPr>
        <w:t>f</w:t>
      </w:r>
      <w:r w:rsidRPr="00E379A4">
        <w:rPr>
          <w:rFonts w:eastAsia="Arial"/>
          <w:spacing w:val="-1"/>
        </w:rPr>
        <w:t>i</w:t>
      </w:r>
      <w:r w:rsidRPr="00E379A4">
        <w:rPr>
          <w:rFonts w:eastAsia="Arial"/>
          <w:spacing w:val="-2"/>
        </w:rPr>
        <w:t>s</w:t>
      </w:r>
      <w:r w:rsidRPr="00E379A4">
        <w:rPr>
          <w:rFonts w:eastAsia="Arial"/>
        </w:rPr>
        <w:t>s</w:t>
      </w:r>
      <w:r w:rsidRPr="00E379A4">
        <w:rPr>
          <w:rFonts w:eastAsia="Arial"/>
          <w:spacing w:val="-1"/>
        </w:rPr>
        <w:t>i</w:t>
      </w:r>
      <w:r w:rsidRPr="00E379A4">
        <w:rPr>
          <w:rFonts w:eastAsia="Arial"/>
        </w:rPr>
        <w:t>ona</w:t>
      </w:r>
      <w:r w:rsidRPr="00E379A4">
        <w:rPr>
          <w:rFonts w:eastAsia="Arial"/>
          <w:spacing w:val="-1"/>
        </w:rPr>
        <w:t>i</w:t>
      </w:r>
      <w:r w:rsidRPr="00E379A4">
        <w:rPr>
          <w:rFonts w:eastAsia="Arial"/>
        </w:rPr>
        <w:t>s.</w:t>
      </w:r>
    </w:p>
    <w:p w14:paraId="2FCEE443" w14:textId="77777777" w:rsidR="00BE1A06" w:rsidRPr="00E379A4" w:rsidRDefault="00BE1A06" w:rsidP="00143D10">
      <w:pPr>
        <w:pStyle w:val="PPCNormal"/>
        <w:rPr>
          <w:rFonts w:eastAsia="Arial"/>
        </w:rPr>
      </w:pPr>
      <w:r w:rsidRPr="00E379A4">
        <w:rPr>
          <w:rFonts w:eastAsia="Arial"/>
        </w:rPr>
        <w:t>Desse</w:t>
      </w:r>
      <w:r w:rsidRPr="00E379A4">
        <w:rPr>
          <w:rFonts w:eastAsia="Arial"/>
          <w:spacing w:val="7"/>
        </w:rPr>
        <w:t xml:space="preserve"> </w:t>
      </w:r>
      <w:r w:rsidRPr="00E379A4">
        <w:rPr>
          <w:rFonts w:eastAsia="Arial"/>
          <w:spacing w:val="2"/>
        </w:rPr>
        <w:t>m</w:t>
      </w:r>
      <w:r w:rsidRPr="00E379A4">
        <w:rPr>
          <w:rFonts w:eastAsia="Arial"/>
        </w:rPr>
        <w:t>o</w:t>
      </w:r>
      <w:r w:rsidRPr="00E379A4">
        <w:rPr>
          <w:rFonts w:eastAsia="Arial"/>
          <w:spacing w:val="-1"/>
        </w:rPr>
        <w:t>d</w:t>
      </w:r>
      <w:r w:rsidRPr="00E379A4">
        <w:rPr>
          <w:rFonts w:eastAsia="Arial"/>
        </w:rPr>
        <w:t>o,</w:t>
      </w:r>
      <w:r w:rsidRPr="00E379A4">
        <w:rPr>
          <w:rFonts w:eastAsia="Arial"/>
          <w:spacing w:val="7"/>
        </w:rPr>
        <w:t xml:space="preserve"> </w:t>
      </w:r>
      <w:r w:rsidRPr="00E379A4">
        <w:rPr>
          <w:rFonts w:eastAsia="Arial"/>
        </w:rPr>
        <w:t>o</w:t>
      </w:r>
      <w:r w:rsidRPr="00E379A4">
        <w:rPr>
          <w:rFonts w:eastAsia="Arial"/>
          <w:spacing w:val="14"/>
        </w:rPr>
        <w:t xml:space="preserve"> </w:t>
      </w:r>
      <w:r w:rsidRPr="00E379A4">
        <w:rPr>
          <w:rFonts w:eastAsia="Arial"/>
          <w:spacing w:val="-2"/>
        </w:rPr>
        <w:t>c</w:t>
      </w:r>
      <w:r w:rsidRPr="00E379A4">
        <w:rPr>
          <w:rFonts w:eastAsia="Arial"/>
        </w:rPr>
        <w:t>o</w:t>
      </w:r>
      <w:r w:rsidRPr="00E379A4">
        <w:rPr>
          <w:rFonts w:eastAsia="Arial"/>
          <w:spacing w:val="-1"/>
        </w:rPr>
        <w:t>m</w:t>
      </w:r>
      <w:r w:rsidRPr="00E379A4">
        <w:rPr>
          <w:rFonts w:eastAsia="Arial"/>
        </w:rPr>
        <w:t>p</w:t>
      </w:r>
      <w:r w:rsidRPr="00E379A4">
        <w:rPr>
          <w:rFonts w:eastAsia="Arial"/>
          <w:spacing w:val="-1"/>
        </w:rPr>
        <w:t>r</w:t>
      </w:r>
      <w:r w:rsidRPr="00E379A4">
        <w:rPr>
          <w:rFonts w:eastAsia="Arial"/>
        </w:rPr>
        <w:t>o</w:t>
      </w:r>
      <w:r w:rsidRPr="00E379A4">
        <w:rPr>
          <w:rFonts w:eastAsia="Arial"/>
          <w:spacing w:val="2"/>
        </w:rPr>
        <w:t>m</w:t>
      </w:r>
      <w:r w:rsidRPr="00E379A4">
        <w:rPr>
          <w:rFonts w:eastAsia="Arial"/>
          <w:spacing w:val="-1"/>
        </w:rPr>
        <w:t>i</w:t>
      </w:r>
      <w:r w:rsidRPr="00E379A4">
        <w:rPr>
          <w:rFonts w:eastAsia="Arial"/>
        </w:rPr>
        <w:t>sso soc</w:t>
      </w:r>
      <w:r w:rsidRPr="00E379A4">
        <w:rPr>
          <w:rFonts w:eastAsia="Arial"/>
          <w:spacing w:val="-1"/>
        </w:rPr>
        <w:t>i</w:t>
      </w:r>
      <w:r w:rsidRPr="00E379A4">
        <w:rPr>
          <w:rFonts w:eastAsia="Arial"/>
        </w:rPr>
        <w:t>al</w:t>
      </w:r>
      <w:r w:rsidRPr="00E379A4">
        <w:rPr>
          <w:rFonts w:eastAsia="Arial"/>
          <w:spacing w:val="7"/>
        </w:rPr>
        <w:t xml:space="preserve"> </w:t>
      </w:r>
      <w:r w:rsidRPr="00E379A4">
        <w:rPr>
          <w:rFonts w:eastAsia="Arial"/>
        </w:rPr>
        <w:t>do Centro Universitário</w:t>
      </w:r>
      <w:r w:rsidRPr="00E379A4">
        <w:rPr>
          <w:rFonts w:eastAsia="Arial"/>
          <w:spacing w:val="5"/>
        </w:rPr>
        <w:t xml:space="preserve"> </w:t>
      </w:r>
      <w:r w:rsidRPr="00E379A4">
        <w:rPr>
          <w:rFonts w:eastAsia="Arial"/>
        </w:rPr>
        <w:t>co</w:t>
      </w:r>
      <w:r w:rsidRPr="00E379A4">
        <w:rPr>
          <w:rFonts w:eastAsia="Arial"/>
          <w:spacing w:val="-1"/>
        </w:rPr>
        <w:t>m</w:t>
      </w:r>
      <w:r w:rsidRPr="00E379A4">
        <w:rPr>
          <w:rFonts w:eastAsia="Arial"/>
        </w:rPr>
        <w:t>p</w:t>
      </w:r>
      <w:r w:rsidRPr="00E379A4">
        <w:rPr>
          <w:rFonts w:eastAsia="Arial"/>
          <w:spacing w:val="2"/>
        </w:rPr>
        <w:t>o</w:t>
      </w:r>
      <w:r w:rsidRPr="00E379A4">
        <w:rPr>
          <w:rFonts w:eastAsia="Arial"/>
          <w:spacing w:val="-1"/>
        </w:rPr>
        <w:t>r</w:t>
      </w:r>
      <w:r w:rsidRPr="00E379A4">
        <w:rPr>
          <w:rFonts w:eastAsia="Arial"/>
        </w:rPr>
        <w:t>ta,</w:t>
      </w:r>
      <w:r w:rsidRPr="00E379A4">
        <w:rPr>
          <w:rFonts w:eastAsia="Arial"/>
          <w:spacing w:val="3"/>
        </w:rPr>
        <w:t xml:space="preserve"> </w:t>
      </w:r>
      <w:r w:rsidRPr="00E379A4">
        <w:rPr>
          <w:rFonts w:eastAsia="Arial"/>
        </w:rPr>
        <w:t>a</w:t>
      </w:r>
      <w:r w:rsidRPr="00E379A4">
        <w:rPr>
          <w:rFonts w:eastAsia="Arial"/>
          <w:spacing w:val="-1"/>
        </w:rPr>
        <w:t>lé</w:t>
      </w:r>
      <w:r w:rsidRPr="00E379A4">
        <w:rPr>
          <w:rFonts w:eastAsia="Arial"/>
        </w:rPr>
        <w:t>m</w:t>
      </w:r>
      <w:r w:rsidRPr="00E379A4">
        <w:rPr>
          <w:rFonts w:eastAsia="Arial"/>
          <w:spacing w:val="10"/>
        </w:rPr>
        <w:t xml:space="preserve"> </w:t>
      </w:r>
      <w:r w:rsidRPr="00E379A4">
        <w:rPr>
          <w:rFonts w:eastAsia="Arial"/>
        </w:rPr>
        <w:t>das</w:t>
      </w:r>
      <w:r w:rsidRPr="00E379A4">
        <w:rPr>
          <w:rFonts w:eastAsia="Arial"/>
          <w:spacing w:val="11"/>
        </w:rPr>
        <w:t xml:space="preserve"> </w:t>
      </w:r>
      <w:r w:rsidRPr="00E379A4">
        <w:rPr>
          <w:rFonts w:eastAsia="Arial"/>
          <w:spacing w:val="-2"/>
        </w:rPr>
        <w:t>s</w:t>
      </w:r>
      <w:r w:rsidRPr="00E379A4">
        <w:rPr>
          <w:rFonts w:eastAsia="Arial"/>
        </w:rPr>
        <w:t>uas</w:t>
      </w:r>
      <w:r w:rsidRPr="00E379A4">
        <w:rPr>
          <w:rFonts w:eastAsia="Arial"/>
          <w:spacing w:val="5"/>
        </w:rPr>
        <w:t xml:space="preserve"> </w:t>
      </w:r>
      <w:r w:rsidRPr="00E379A4">
        <w:rPr>
          <w:rFonts w:eastAsia="Arial"/>
          <w:spacing w:val="3"/>
        </w:rPr>
        <w:t>f</w:t>
      </w:r>
      <w:r w:rsidRPr="00E379A4">
        <w:rPr>
          <w:rFonts w:eastAsia="Arial"/>
          <w:spacing w:val="-1"/>
        </w:rPr>
        <w:t>u</w:t>
      </w:r>
      <w:r w:rsidRPr="00E379A4">
        <w:rPr>
          <w:rFonts w:eastAsia="Arial"/>
        </w:rPr>
        <w:t>nçõ</w:t>
      </w:r>
      <w:r w:rsidRPr="00E379A4">
        <w:rPr>
          <w:rFonts w:eastAsia="Arial"/>
          <w:spacing w:val="-1"/>
        </w:rPr>
        <w:t>e</w:t>
      </w:r>
      <w:r w:rsidRPr="00E379A4">
        <w:rPr>
          <w:rFonts w:eastAsia="Arial"/>
        </w:rPr>
        <w:t>s espec</w:t>
      </w:r>
      <w:r w:rsidRPr="00E379A4">
        <w:rPr>
          <w:rFonts w:eastAsia="Arial"/>
          <w:spacing w:val="-4"/>
        </w:rPr>
        <w:t>í</w:t>
      </w:r>
      <w:r w:rsidRPr="00E379A4">
        <w:rPr>
          <w:rFonts w:eastAsia="Arial"/>
          <w:spacing w:val="3"/>
        </w:rPr>
        <w:t>f</w:t>
      </w:r>
      <w:r w:rsidRPr="00E379A4">
        <w:rPr>
          <w:rFonts w:eastAsia="Arial"/>
          <w:spacing w:val="-1"/>
        </w:rPr>
        <w:t>i</w:t>
      </w:r>
      <w:r w:rsidRPr="00E379A4">
        <w:rPr>
          <w:rFonts w:eastAsia="Arial"/>
        </w:rPr>
        <w:t xml:space="preserve">cas </w:t>
      </w:r>
      <w:r w:rsidRPr="00E379A4">
        <w:rPr>
          <w:rFonts w:eastAsia="Arial"/>
          <w:spacing w:val="-1"/>
        </w:rPr>
        <w:t>d</w:t>
      </w:r>
      <w:r w:rsidRPr="00E379A4">
        <w:rPr>
          <w:rFonts w:eastAsia="Arial"/>
        </w:rPr>
        <w:t xml:space="preserve">e </w:t>
      </w:r>
      <w:r w:rsidRPr="00E379A4">
        <w:rPr>
          <w:rFonts w:eastAsia="Arial"/>
          <w:spacing w:val="-1"/>
        </w:rPr>
        <w:t>g</w:t>
      </w:r>
      <w:r w:rsidRPr="00E379A4">
        <w:rPr>
          <w:rFonts w:eastAsia="Arial"/>
        </w:rPr>
        <w:t>e</w:t>
      </w:r>
      <w:r w:rsidRPr="00E379A4">
        <w:rPr>
          <w:rFonts w:eastAsia="Arial"/>
          <w:spacing w:val="-1"/>
        </w:rPr>
        <w:t>r</w:t>
      </w:r>
      <w:r w:rsidRPr="00E379A4">
        <w:rPr>
          <w:rFonts w:eastAsia="Arial"/>
        </w:rPr>
        <w:t>ação e t</w:t>
      </w:r>
      <w:r w:rsidRPr="00E379A4">
        <w:rPr>
          <w:rFonts w:eastAsia="Arial"/>
          <w:spacing w:val="-1"/>
        </w:rPr>
        <w:t>r</w:t>
      </w:r>
      <w:r w:rsidRPr="00E379A4">
        <w:rPr>
          <w:rFonts w:eastAsia="Arial"/>
        </w:rPr>
        <w:t>an</w:t>
      </w:r>
      <w:r w:rsidRPr="00E379A4">
        <w:rPr>
          <w:rFonts w:eastAsia="Arial"/>
          <w:spacing w:val="-2"/>
        </w:rPr>
        <w:t>s</w:t>
      </w:r>
      <w:r w:rsidRPr="00E379A4">
        <w:rPr>
          <w:rFonts w:eastAsia="Arial"/>
          <w:spacing w:val="2"/>
        </w:rPr>
        <w:t>m</w:t>
      </w:r>
      <w:r w:rsidRPr="00E379A4">
        <w:rPr>
          <w:rFonts w:eastAsia="Arial"/>
          <w:spacing w:val="-1"/>
        </w:rPr>
        <w:t>i</w:t>
      </w:r>
      <w:r w:rsidRPr="00E379A4">
        <w:rPr>
          <w:rFonts w:eastAsia="Arial"/>
        </w:rPr>
        <w:t>ssão do s</w:t>
      </w:r>
      <w:r w:rsidRPr="00E379A4">
        <w:rPr>
          <w:rFonts w:eastAsia="Arial"/>
          <w:spacing w:val="-1"/>
        </w:rPr>
        <w:t>a</w:t>
      </w:r>
      <w:r w:rsidRPr="00E379A4">
        <w:rPr>
          <w:rFonts w:eastAsia="Arial"/>
        </w:rPr>
        <w:t>ber e for</w:t>
      </w:r>
      <w:r w:rsidRPr="00E379A4">
        <w:rPr>
          <w:rFonts w:eastAsia="Arial"/>
          <w:spacing w:val="-1"/>
        </w:rPr>
        <w:t>m</w:t>
      </w:r>
      <w:r w:rsidRPr="00E379A4">
        <w:rPr>
          <w:rFonts w:eastAsia="Arial"/>
        </w:rPr>
        <w:t>a</w:t>
      </w:r>
      <w:r w:rsidRPr="00E379A4">
        <w:rPr>
          <w:rFonts w:eastAsia="Arial"/>
          <w:spacing w:val="-2"/>
        </w:rPr>
        <w:t>ç</w:t>
      </w:r>
      <w:r w:rsidRPr="00E379A4">
        <w:rPr>
          <w:rFonts w:eastAsia="Arial"/>
        </w:rPr>
        <w:t xml:space="preserve">ão </w:t>
      </w:r>
      <w:r w:rsidRPr="00E379A4">
        <w:rPr>
          <w:rFonts w:eastAsia="Arial"/>
          <w:spacing w:val="-1"/>
        </w:rPr>
        <w:t>d</w:t>
      </w:r>
      <w:r w:rsidRPr="00E379A4">
        <w:rPr>
          <w:rFonts w:eastAsia="Arial"/>
        </w:rPr>
        <w:t>e p</w:t>
      </w:r>
      <w:r w:rsidRPr="00E379A4">
        <w:rPr>
          <w:rFonts w:eastAsia="Arial"/>
          <w:spacing w:val="-1"/>
        </w:rPr>
        <w:t>ro</w:t>
      </w:r>
      <w:r w:rsidRPr="00E379A4">
        <w:rPr>
          <w:rFonts w:eastAsia="Arial"/>
          <w:spacing w:val="3"/>
        </w:rPr>
        <w:t>f</w:t>
      </w:r>
      <w:r w:rsidRPr="00E379A4">
        <w:rPr>
          <w:rFonts w:eastAsia="Arial"/>
          <w:spacing w:val="-1"/>
        </w:rPr>
        <w:t>i</w:t>
      </w:r>
      <w:r w:rsidRPr="00E379A4">
        <w:rPr>
          <w:rFonts w:eastAsia="Arial"/>
        </w:rPr>
        <w:t>ss</w:t>
      </w:r>
      <w:r w:rsidRPr="00E379A4">
        <w:rPr>
          <w:rFonts w:eastAsia="Arial"/>
          <w:spacing w:val="-1"/>
        </w:rPr>
        <w:t>io</w:t>
      </w:r>
      <w:r w:rsidRPr="00E379A4">
        <w:rPr>
          <w:rFonts w:eastAsia="Arial"/>
        </w:rPr>
        <w:t>na</w:t>
      </w:r>
      <w:r w:rsidRPr="00E379A4">
        <w:rPr>
          <w:rFonts w:eastAsia="Arial"/>
          <w:spacing w:val="-3"/>
        </w:rPr>
        <w:t>i</w:t>
      </w:r>
      <w:r w:rsidRPr="00E379A4">
        <w:rPr>
          <w:rFonts w:eastAsia="Arial"/>
        </w:rPr>
        <w:t xml:space="preserve">s </w:t>
      </w:r>
      <w:r w:rsidRPr="00E379A4">
        <w:rPr>
          <w:rFonts w:eastAsia="Arial"/>
          <w:spacing w:val="-1"/>
        </w:rPr>
        <w:t>q</w:t>
      </w:r>
      <w:r w:rsidRPr="00E379A4">
        <w:rPr>
          <w:rFonts w:eastAsia="Arial"/>
        </w:rPr>
        <w:t>ua</w:t>
      </w:r>
      <w:r w:rsidRPr="00E379A4">
        <w:rPr>
          <w:rFonts w:eastAsia="Arial"/>
          <w:spacing w:val="-1"/>
        </w:rPr>
        <w:t>li</w:t>
      </w:r>
      <w:r w:rsidRPr="00E379A4">
        <w:rPr>
          <w:rFonts w:eastAsia="Arial"/>
          <w:spacing w:val="3"/>
        </w:rPr>
        <w:t>f</w:t>
      </w:r>
      <w:r w:rsidRPr="00E379A4">
        <w:rPr>
          <w:rFonts w:eastAsia="Arial"/>
          <w:spacing w:val="-1"/>
        </w:rPr>
        <w:t>i</w:t>
      </w:r>
      <w:r w:rsidRPr="00E379A4">
        <w:rPr>
          <w:rFonts w:eastAsia="Arial"/>
        </w:rPr>
        <w:t>ca</w:t>
      </w:r>
      <w:r w:rsidRPr="00E379A4">
        <w:rPr>
          <w:rFonts w:eastAsia="Arial"/>
          <w:spacing w:val="-1"/>
        </w:rPr>
        <w:t>d</w:t>
      </w:r>
      <w:r w:rsidRPr="00E379A4">
        <w:rPr>
          <w:rFonts w:eastAsia="Arial"/>
        </w:rPr>
        <w:t xml:space="preserve">os </w:t>
      </w:r>
      <w:r w:rsidRPr="00E379A4">
        <w:rPr>
          <w:rFonts w:eastAsia="Arial"/>
          <w:spacing w:val="-1"/>
        </w:rPr>
        <w:t>p</w:t>
      </w:r>
      <w:r w:rsidRPr="00E379A4">
        <w:rPr>
          <w:rFonts w:eastAsia="Arial"/>
        </w:rPr>
        <w:t>a</w:t>
      </w:r>
      <w:r w:rsidRPr="00E379A4">
        <w:rPr>
          <w:rFonts w:eastAsia="Arial"/>
          <w:spacing w:val="-1"/>
        </w:rPr>
        <w:t>r</w:t>
      </w:r>
      <w:r w:rsidRPr="00E379A4">
        <w:rPr>
          <w:rFonts w:eastAsia="Arial"/>
        </w:rPr>
        <w:t>a</w:t>
      </w:r>
      <w:r w:rsidRPr="00E379A4">
        <w:rPr>
          <w:rFonts w:eastAsia="Arial"/>
          <w:spacing w:val="5"/>
        </w:rPr>
        <w:t xml:space="preserve"> </w:t>
      </w:r>
      <w:r w:rsidRPr="00E379A4">
        <w:rPr>
          <w:rFonts w:eastAsia="Arial"/>
        </w:rPr>
        <w:t>o</w:t>
      </w:r>
      <w:r w:rsidRPr="00E379A4">
        <w:rPr>
          <w:rFonts w:eastAsia="Arial"/>
          <w:spacing w:val="8"/>
        </w:rPr>
        <w:t xml:space="preserve"> </w:t>
      </w:r>
      <w:r w:rsidRPr="00E379A4">
        <w:rPr>
          <w:rFonts w:eastAsia="Arial"/>
          <w:spacing w:val="2"/>
        </w:rPr>
        <w:t>m</w:t>
      </w:r>
      <w:r w:rsidRPr="00E379A4">
        <w:rPr>
          <w:rFonts w:eastAsia="Arial"/>
        </w:rPr>
        <w:t>e</w:t>
      </w:r>
      <w:r w:rsidRPr="00E379A4">
        <w:rPr>
          <w:rFonts w:eastAsia="Arial"/>
          <w:spacing w:val="-1"/>
        </w:rPr>
        <w:t>r</w:t>
      </w:r>
      <w:r w:rsidRPr="00E379A4">
        <w:rPr>
          <w:rFonts w:eastAsia="Arial"/>
        </w:rPr>
        <w:t>c</w:t>
      </w:r>
      <w:r w:rsidRPr="00E379A4">
        <w:rPr>
          <w:rFonts w:eastAsia="Arial"/>
          <w:spacing w:val="-1"/>
        </w:rPr>
        <w:t>a</w:t>
      </w:r>
      <w:r w:rsidRPr="00E379A4">
        <w:rPr>
          <w:rFonts w:eastAsia="Arial"/>
        </w:rPr>
        <w:t>do de</w:t>
      </w:r>
      <w:r w:rsidRPr="00E379A4">
        <w:rPr>
          <w:rFonts w:eastAsia="Arial"/>
          <w:spacing w:val="9"/>
        </w:rPr>
        <w:t xml:space="preserve"> </w:t>
      </w:r>
      <w:r w:rsidRPr="00E379A4">
        <w:rPr>
          <w:rFonts w:eastAsia="Arial"/>
        </w:rPr>
        <w:t>t</w:t>
      </w:r>
      <w:r w:rsidRPr="00E379A4">
        <w:rPr>
          <w:rFonts w:eastAsia="Arial"/>
          <w:spacing w:val="-1"/>
        </w:rPr>
        <w:t>ra</w:t>
      </w:r>
      <w:r w:rsidRPr="00E379A4">
        <w:rPr>
          <w:rFonts w:eastAsia="Arial"/>
        </w:rPr>
        <w:t>ba</w:t>
      </w:r>
      <w:r w:rsidRPr="00E379A4">
        <w:rPr>
          <w:rFonts w:eastAsia="Arial"/>
          <w:spacing w:val="-1"/>
        </w:rPr>
        <w:t>lh</w:t>
      </w:r>
      <w:r w:rsidRPr="00E379A4">
        <w:rPr>
          <w:rFonts w:eastAsia="Arial"/>
        </w:rPr>
        <w:t>o, a</w:t>
      </w:r>
      <w:r w:rsidRPr="00E379A4">
        <w:rPr>
          <w:rFonts w:eastAsia="Arial"/>
          <w:spacing w:val="10"/>
        </w:rPr>
        <w:t xml:space="preserve"> </w:t>
      </w:r>
      <w:r w:rsidRPr="00E379A4">
        <w:rPr>
          <w:rFonts w:eastAsia="Arial"/>
        </w:rPr>
        <w:t>p</w:t>
      </w:r>
      <w:r w:rsidRPr="00E379A4">
        <w:rPr>
          <w:rFonts w:eastAsia="Arial"/>
          <w:spacing w:val="-1"/>
        </w:rPr>
        <w:t>r</w:t>
      </w:r>
      <w:r w:rsidRPr="00E379A4">
        <w:rPr>
          <w:rFonts w:eastAsia="Arial"/>
        </w:rPr>
        <w:t>e</w:t>
      </w:r>
      <w:r w:rsidRPr="00E379A4">
        <w:rPr>
          <w:rFonts w:eastAsia="Arial"/>
          <w:spacing w:val="-2"/>
        </w:rPr>
        <w:t>s</w:t>
      </w:r>
      <w:r w:rsidRPr="00E379A4">
        <w:rPr>
          <w:rFonts w:eastAsia="Arial"/>
        </w:rPr>
        <w:t>taç</w:t>
      </w:r>
      <w:r w:rsidRPr="00E379A4">
        <w:rPr>
          <w:rFonts w:eastAsia="Arial"/>
          <w:spacing w:val="-1"/>
        </w:rPr>
        <w:t>ã</w:t>
      </w:r>
      <w:r w:rsidRPr="00E379A4">
        <w:rPr>
          <w:rFonts w:eastAsia="Arial"/>
        </w:rPr>
        <w:t>o</w:t>
      </w:r>
      <w:r w:rsidRPr="00E379A4">
        <w:rPr>
          <w:rFonts w:eastAsia="Arial"/>
          <w:spacing w:val="2"/>
        </w:rPr>
        <w:t xml:space="preserve"> </w:t>
      </w:r>
      <w:r w:rsidRPr="00E379A4">
        <w:rPr>
          <w:rFonts w:eastAsia="Arial"/>
          <w:spacing w:val="-1"/>
        </w:rPr>
        <w:t>d</w:t>
      </w:r>
      <w:r w:rsidRPr="00E379A4">
        <w:rPr>
          <w:rFonts w:eastAsia="Arial"/>
        </w:rPr>
        <w:t>e</w:t>
      </w:r>
      <w:r w:rsidRPr="00E379A4">
        <w:rPr>
          <w:rFonts w:eastAsia="Arial"/>
          <w:spacing w:val="9"/>
        </w:rPr>
        <w:t xml:space="preserve"> </w:t>
      </w:r>
      <w:r w:rsidRPr="00E379A4">
        <w:rPr>
          <w:rFonts w:eastAsia="Arial"/>
        </w:rPr>
        <w:t>se</w:t>
      </w:r>
      <w:r w:rsidRPr="00E379A4">
        <w:rPr>
          <w:rFonts w:eastAsia="Arial"/>
          <w:spacing w:val="-3"/>
        </w:rPr>
        <w:t>r</w:t>
      </w:r>
      <w:r w:rsidRPr="00E379A4">
        <w:rPr>
          <w:rFonts w:eastAsia="Arial"/>
          <w:spacing w:val="-2"/>
        </w:rPr>
        <w:t>v</w:t>
      </w:r>
      <w:r w:rsidRPr="00E379A4">
        <w:rPr>
          <w:rFonts w:eastAsia="Arial"/>
          <w:spacing w:val="-1"/>
        </w:rPr>
        <w:t>i</w:t>
      </w:r>
      <w:r w:rsidRPr="00E379A4">
        <w:rPr>
          <w:rFonts w:eastAsia="Arial"/>
        </w:rPr>
        <w:t>ços</w:t>
      </w:r>
      <w:r w:rsidRPr="00E379A4">
        <w:rPr>
          <w:rFonts w:eastAsia="Arial"/>
          <w:spacing w:val="2"/>
        </w:rPr>
        <w:t xml:space="preserve"> </w:t>
      </w:r>
      <w:r w:rsidRPr="00E379A4">
        <w:rPr>
          <w:rFonts w:eastAsia="Arial"/>
        </w:rPr>
        <w:t>à</w:t>
      </w:r>
      <w:r w:rsidRPr="00E379A4">
        <w:rPr>
          <w:rFonts w:eastAsia="Arial"/>
          <w:spacing w:val="10"/>
        </w:rPr>
        <w:t xml:space="preserve"> </w:t>
      </w:r>
      <w:r w:rsidRPr="00E379A4">
        <w:rPr>
          <w:rFonts w:eastAsia="Arial"/>
        </w:rPr>
        <w:t>soc</w:t>
      </w:r>
      <w:r w:rsidRPr="00E379A4">
        <w:rPr>
          <w:rFonts w:eastAsia="Arial"/>
          <w:spacing w:val="-1"/>
        </w:rPr>
        <w:t>i</w:t>
      </w:r>
      <w:r w:rsidRPr="00E379A4">
        <w:rPr>
          <w:rFonts w:eastAsia="Arial"/>
        </w:rPr>
        <w:t>ed</w:t>
      </w:r>
      <w:r w:rsidRPr="00E379A4">
        <w:rPr>
          <w:rFonts w:eastAsia="Arial"/>
          <w:spacing w:val="-1"/>
        </w:rPr>
        <w:t>a</w:t>
      </w:r>
      <w:r w:rsidRPr="00E379A4">
        <w:rPr>
          <w:rFonts w:eastAsia="Arial"/>
        </w:rPr>
        <w:t>de, fa</w:t>
      </w:r>
      <w:r w:rsidRPr="00E379A4">
        <w:rPr>
          <w:rFonts w:eastAsia="Arial"/>
          <w:spacing w:val="-2"/>
        </w:rPr>
        <w:t>v</w:t>
      </w:r>
      <w:r w:rsidRPr="00E379A4">
        <w:rPr>
          <w:rFonts w:eastAsia="Arial"/>
        </w:rPr>
        <w:t>o</w:t>
      </w:r>
      <w:r w:rsidRPr="00E379A4">
        <w:rPr>
          <w:rFonts w:eastAsia="Arial"/>
          <w:spacing w:val="-1"/>
        </w:rPr>
        <w:t>r</w:t>
      </w:r>
      <w:r w:rsidRPr="00E379A4">
        <w:rPr>
          <w:rFonts w:eastAsia="Arial"/>
        </w:rPr>
        <w:t>ecen</w:t>
      </w:r>
      <w:r w:rsidRPr="00E379A4">
        <w:rPr>
          <w:rFonts w:eastAsia="Arial"/>
          <w:spacing w:val="-1"/>
        </w:rPr>
        <w:t>d</w:t>
      </w:r>
      <w:r w:rsidRPr="00E379A4">
        <w:rPr>
          <w:rFonts w:eastAsia="Arial"/>
        </w:rPr>
        <w:t>o</w:t>
      </w:r>
      <w:r w:rsidRPr="00E379A4">
        <w:rPr>
          <w:rFonts w:eastAsia="Arial"/>
          <w:spacing w:val="-9"/>
        </w:rPr>
        <w:t xml:space="preserve"> </w:t>
      </w:r>
      <w:r w:rsidRPr="00E379A4">
        <w:rPr>
          <w:rFonts w:eastAsia="Arial"/>
        </w:rPr>
        <w:t>o</w:t>
      </w:r>
      <w:r w:rsidRPr="00E379A4">
        <w:rPr>
          <w:rFonts w:eastAsia="Arial"/>
          <w:spacing w:val="3"/>
        </w:rPr>
        <w:t xml:space="preserve"> </w:t>
      </w:r>
      <w:r w:rsidRPr="00E379A4">
        <w:rPr>
          <w:rFonts w:eastAsia="Arial"/>
        </w:rPr>
        <w:t>de</w:t>
      </w:r>
      <w:r w:rsidRPr="00E379A4">
        <w:rPr>
          <w:rFonts w:eastAsia="Arial"/>
          <w:spacing w:val="-2"/>
        </w:rPr>
        <w:t>s</w:t>
      </w:r>
      <w:r w:rsidRPr="00E379A4">
        <w:rPr>
          <w:rFonts w:eastAsia="Arial"/>
        </w:rPr>
        <w:t>en</w:t>
      </w:r>
      <w:r w:rsidRPr="00E379A4">
        <w:rPr>
          <w:rFonts w:eastAsia="Arial"/>
          <w:spacing w:val="-2"/>
        </w:rPr>
        <w:t>v</w:t>
      </w:r>
      <w:r w:rsidRPr="00E379A4">
        <w:rPr>
          <w:rFonts w:eastAsia="Arial"/>
        </w:rPr>
        <w:t>o</w:t>
      </w:r>
      <w:r w:rsidRPr="00E379A4">
        <w:rPr>
          <w:rFonts w:eastAsia="Arial"/>
          <w:spacing w:val="-1"/>
        </w:rPr>
        <w:t>l</w:t>
      </w:r>
      <w:r w:rsidRPr="00E379A4">
        <w:rPr>
          <w:rFonts w:eastAsia="Arial"/>
          <w:spacing w:val="-2"/>
        </w:rPr>
        <w:t>v</w:t>
      </w:r>
      <w:r w:rsidRPr="00E379A4">
        <w:rPr>
          <w:rFonts w:eastAsia="Arial"/>
          <w:spacing w:val="-1"/>
        </w:rPr>
        <w:t>i</w:t>
      </w:r>
      <w:r w:rsidRPr="00E379A4">
        <w:rPr>
          <w:rFonts w:eastAsia="Arial"/>
          <w:spacing w:val="2"/>
        </w:rPr>
        <w:t>m</w:t>
      </w:r>
      <w:r w:rsidRPr="00E379A4">
        <w:rPr>
          <w:rFonts w:eastAsia="Arial"/>
        </w:rPr>
        <w:t>ento</w:t>
      </w:r>
      <w:r w:rsidRPr="00E379A4">
        <w:rPr>
          <w:rFonts w:eastAsia="Arial"/>
          <w:spacing w:val="-12"/>
        </w:rPr>
        <w:t xml:space="preserve"> </w:t>
      </w:r>
      <w:r w:rsidRPr="00E379A4">
        <w:rPr>
          <w:rFonts w:eastAsia="Arial"/>
        </w:rPr>
        <w:t>e</w:t>
      </w:r>
      <w:r w:rsidRPr="00E379A4">
        <w:rPr>
          <w:rFonts w:eastAsia="Arial"/>
          <w:spacing w:val="-2"/>
        </w:rPr>
        <w:t>c</w:t>
      </w:r>
      <w:r w:rsidRPr="00E379A4">
        <w:rPr>
          <w:rFonts w:eastAsia="Arial"/>
        </w:rPr>
        <w:t>on</w:t>
      </w:r>
      <w:r w:rsidRPr="00E379A4">
        <w:rPr>
          <w:rFonts w:eastAsia="Arial"/>
          <w:spacing w:val="-1"/>
        </w:rPr>
        <w:t>ô</w:t>
      </w:r>
      <w:r w:rsidRPr="00E379A4">
        <w:rPr>
          <w:rFonts w:eastAsia="Arial"/>
          <w:spacing w:val="2"/>
        </w:rPr>
        <w:t>m</w:t>
      </w:r>
      <w:r w:rsidRPr="00E379A4">
        <w:rPr>
          <w:rFonts w:eastAsia="Arial"/>
          <w:spacing w:val="-1"/>
        </w:rPr>
        <w:t>i</w:t>
      </w:r>
      <w:r w:rsidRPr="00E379A4">
        <w:rPr>
          <w:rFonts w:eastAsia="Arial"/>
        </w:rPr>
        <w:t>co</w:t>
      </w:r>
      <w:r w:rsidRPr="00E379A4">
        <w:rPr>
          <w:rFonts w:eastAsia="Arial"/>
          <w:spacing w:val="-9"/>
        </w:rPr>
        <w:t xml:space="preserve"> </w:t>
      </w:r>
      <w:r w:rsidRPr="00E379A4">
        <w:rPr>
          <w:rFonts w:eastAsia="Arial"/>
        </w:rPr>
        <w:t>e</w:t>
      </w:r>
      <w:r w:rsidRPr="00E379A4">
        <w:rPr>
          <w:rFonts w:eastAsia="Arial"/>
          <w:spacing w:val="3"/>
        </w:rPr>
        <w:t xml:space="preserve"> </w:t>
      </w:r>
      <w:r w:rsidRPr="00E379A4">
        <w:rPr>
          <w:rFonts w:eastAsia="Arial"/>
        </w:rPr>
        <w:t>soc</w:t>
      </w:r>
      <w:r w:rsidRPr="00E379A4">
        <w:rPr>
          <w:rFonts w:eastAsia="Arial"/>
          <w:spacing w:val="-1"/>
        </w:rPr>
        <w:t>i</w:t>
      </w:r>
      <w:r w:rsidRPr="00E379A4">
        <w:rPr>
          <w:rFonts w:eastAsia="Arial"/>
        </w:rPr>
        <w:t>al</w:t>
      </w:r>
      <w:r w:rsidRPr="00E379A4">
        <w:rPr>
          <w:rFonts w:eastAsia="Arial"/>
          <w:spacing w:val="-2"/>
        </w:rPr>
        <w:t xml:space="preserve"> </w:t>
      </w:r>
      <w:r w:rsidRPr="00E379A4">
        <w:rPr>
          <w:rFonts w:eastAsia="Arial"/>
        </w:rPr>
        <w:t>da</w:t>
      </w:r>
      <w:r w:rsidRPr="00E379A4">
        <w:rPr>
          <w:rFonts w:eastAsia="Arial"/>
          <w:spacing w:val="2"/>
        </w:rPr>
        <w:t xml:space="preserve"> </w:t>
      </w:r>
      <w:r w:rsidRPr="00E379A4">
        <w:rPr>
          <w:rFonts w:eastAsia="Arial"/>
          <w:spacing w:val="-1"/>
        </w:rPr>
        <w:t>r</w:t>
      </w:r>
      <w:r w:rsidRPr="00E379A4">
        <w:rPr>
          <w:rFonts w:eastAsia="Arial"/>
        </w:rPr>
        <w:t>e</w:t>
      </w:r>
      <w:r w:rsidRPr="00E379A4">
        <w:rPr>
          <w:rFonts w:eastAsia="Arial"/>
          <w:spacing w:val="-1"/>
        </w:rPr>
        <w:t>gi</w:t>
      </w:r>
      <w:r w:rsidRPr="00E379A4">
        <w:rPr>
          <w:rFonts w:eastAsia="Arial"/>
        </w:rPr>
        <w:t>ão</w:t>
      </w:r>
      <w:r w:rsidRPr="00E379A4">
        <w:rPr>
          <w:rFonts w:eastAsia="Arial"/>
          <w:spacing w:val="-2"/>
        </w:rPr>
        <w:t xml:space="preserve"> </w:t>
      </w:r>
      <w:r w:rsidRPr="00E379A4">
        <w:rPr>
          <w:rFonts w:eastAsia="Arial"/>
        </w:rPr>
        <w:t>e</w:t>
      </w:r>
      <w:r w:rsidRPr="00E379A4">
        <w:rPr>
          <w:rFonts w:eastAsia="Arial"/>
          <w:spacing w:val="3"/>
        </w:rPr>
        <w:t xml:space="preserve"> </w:t>
      </w:r>
      <w:r w:rsidRPr="00E379A4">
        <w:rPr>
          <w:rFonts w:eastAsia="Arial"/>
        </w:rPr>
        <w:t>do</w:t>
      </w:r>
      <w:r w:rsidRPr="00E379A4">
        <w:rPr>
          <w:rFonts w:eastAsia="Arial"/>
          <w:spacing w:val="-1"/>
        </w:rPr>
        <w:t xml:space="preserve"> </w:t>
      </w:r>
      <w:r w:rsidRPr="00E379A4">
        <w:rPr>
          <w:rFonts w:eastAsia="Arial"/>
        </w:rPr>
        <w:t>pa</w:t>
      </w:r>
      <w:r w:rsidRPr="00E379A4">
        <w:rPr>
          <w:rFonts w:eastAsia="Arial"/>
          <w:spacing w:val="-2"/>
        </w:rPr>
        <w:t>í</w:t>
      </w:r>
      <w:r w:rsidRPr="00E379A4">
        <w:rPr>
          <w:rFonts w:eastAsia="Arial"/>
        </w:rPr>
        <w:t>s, na pe</w:t>
      </w:r>
      <w:r w:rsidRPr="00E379A4">
        <w:rPr>
          <w:rFonts w:eastAsia="Arial"/>
          <w:spacing w:val="-1"/>
        </w:rPr>
        <w:t>r</w:t>
      </w:r>
      <w:r w:rsidRPr="00E379A4">
        <w:rPr>
          <w:rFonts w:eastAsia="Arial"/>
        </w:rPr>
        <w:t>spe</w:t>
      </w:r>
      <w:r w:rsidRPr="00E379A4">
        <w:rPr>
          <w:rFonts w:eastAsia="Arial"/>
          <w:spacing w:val="-2"/>
        </w:rPr>
        <w:t>c</w:t>
      </w:r>
      <w:r w:rsidRPr="00E379A4">
        <w:rPr>
          <w:rFonts w:eastAsia="Arial"/>
        </w:rPr>
        <w:t>t</w:t>
      </w:r>
      <w:r w:rsidRPr="00E379A4">
        <w:rPr>
          <w:rFonts w:eastAsia="Arial"/>
          <w:spacing w:val="-1"/>
        </w:rPr>
        <w:t>i</w:t>
      </w:r>
      <w:r w:rsidRPr="00E379A4">
        <w:rPr>
          <w:rFonts w:eastAsia="Arial"/>
          <w:spacing w:val="-2"/>
        </w:rPr>
        <w:t>v</w:t>
      </w:r>
      <w:r w:rsidRPr="00E379A4">
        <w:rPr>
          <w:rFonts w:eastAsia="Arial"/>
        </w:rPr>
        <w:t>a da</w:t>
      </w:r>
      <w:r w:rsidRPr="00E379A4">
        <w:rPr>
          <w:rFonts w:eastAsia="Arial"/>
          <w:spacing w:val="-4"/>
        </w:rPr>
        <w:t xml:space="preserve"> </w:t>
      </w:r>
      <w:r w:rsidRPr="00E379A4">
        <w:rPr>
          <w:rFonts w:eastAsia="Arial"/>
          <w:spacing w:val="2"/>
        </w:rPr>
        <w:t>m</w:t>
      </w:r>
      <w:r w:rsidRPr="00E379A4">
        <w:rPr>
          <w:rFonts w:eastAsia="Arial"/>
        </w:rPr>
        <w:t>e</w:t>
      </w:r>
      <w:r w:rsidRPr="00E379A4">
        <w:rPr>
          <w:rFonts w:eastAsia="Arial"/>
          <w:spacing w:val="-1"/>
        </w:rPr>
        <w:t>lh</w:t>
      </w:r>
      <w:r w:rsidRPr="00E379A4">
        <w:rPr>
          <w:rFonts w:eastAsia="Arial"/>
        </w:rPr>
        <w:t>o</w:t>
      </w:r>
      <w:r w:rsidRPr="00E379A4">
        <w:rPr>
          <w:rFonts w:eastAsia="Arial"/>
          <w:spacing w:val="-1"/>
        </w:rPr>
        <w:t>ri</w:t>
      </w:r>
      <w:r w:rsidRPr="00E379A4">
        <w:rPr>
          <w:rFonts w:eastAsia="Arial"/>
        </w:rPr>
        <w:t>a</w:t>
      </w:r>
      <w:r w:rsidRPr="00E379A4">
        <w:rPr>
          <w:rFonts w:eastAsia="Arial"/>
          <w:spacing w:val="-6"/>
        </w:rPr>
        <w:t xml:space="preserve"> </w:t>
      </w:r>
      <w:r w:rsidRPr="00E379A4">
        <w:rPr>
          <w:rFonts w:eastAsia="Arial"/>
        </w:rPr>
        <w:t>da</w:t>
      </w:r>
      <w:r w:rsidRPr="00E379A4">
        <w:rPr>
          <w:rFonts w:eastAsia="Arial"/>
          <w:spacing w:val="-4"/>
        </w:rPr>
        <w:t xml:space="preserve"> </w:t>
      </w:r>
      <w:r w:rsidRPr="00E379A4">
        <w:rPr>
          <w:rFonts w:eastAsia="Arial"/>
          <w:spacing w:val="-1"/>
        </w:rPr>
        <w:t>q</w:t>
      </w:r>
      <w:r w:rsidRPr="00E379A4">
        <w:rPr>
          <w:rFonts w:eastAsia="Arial"/>
        </w:rPr>
        <w:t>ua</w:t>
      </w:r>
      <w:r w:rsidRPr="00E379A4">
        <w:rPr>
          <w:rFonts w:eastAsia="Arial"/>
          <w:spacing w:val="-1"/>
        </w:rPr>
        <w:t>li</w:t>
      </w:r>
      <w:r w:rsidRPr="00E379A4">
        <w:rPr>
          <w:rFonts w:eastAsia="Arial"/>
        </w:rPr>
        <w:t>d</w:t>
      </w:r>
      <w:r w:rsidRPr="00E379A4">
        <w:rPr>
          <w:rFonts w:eastAsia="Arial"/>
          <w:spacing w:val="-1"/>
        </w:rPr>
        <w:t>a</w:t>
      </w:r>
      <w:r w:rsidRPr="00E379A4">
        <w:rPr>
          <w:rFonts w:eastAsia="Arial"/>
        </w:rPr>
        <w:t>de</w:t>
      </w:r>
      <w:r w:rsidRPr="00E379A4">
        <w:rPr>
          <w:rFonts w:eastAsia="Arial"/>
          <w:spacing w:val="-7"/>
        </w:rPr>
        <w:t xml:space="preserve"> </w:t>
      </w:r>
      <w:r w:rsidRPr="00E379A4">
        <w:rPr>
          <w:rFonts w:eastAsia="Arial"/>
          <w:spacing w:val="-1"/>
        </w:rPr>
        <w:t>d</w:t>
      </w:r>
      <w:r w:rsidRPr="00E379A4">
        <w:rPr>
          <w:rFonts w:eastAsia="Arial"/>
        </w:rPr>
        <w:t>e</w:t>
      </w:r>
      <w:r w:rsidRPr="00E379A4">
        <w:rPr>
          <w:rFonts w:eastAsia="Arial"/>
          <w:spacing w:val="-1"/>
        </w:rPr>
        <w:t xml:space="preserve"> </w:t>
      </w:r>
      <w:r w:rsidRPr="00E379A4">
        <w:rPr>
          <w:rFonts w:eastAsia="Arial"/>
          <w:spacing w:val="-2"/>
        </w:rPr>
        <w:t>v</w:t>
      </w:r>
      <w:r w:rsidRPr="00E379A4">
        <w:rPr>
          <w:rFonts w:eastAsia="Arial"/>
          <w:spacing w:val="-1"/>
        </w:rPr>
        <w:t>i</w:t>
      </w:r>
      <w:r w:rsidRPr="00E379A4">
        <w:rPr>
          <w:rFonts w:eastAsia="Arial"/>
        </w:rPr>
        <w:t>da</w:t>
      </w:r>
      <w:r w:rsidRPr="00E379A4">
        <w:rPr>
          <w:rFonts w:eastAsia="Arial"/>
          <w:spacing w:val="-2"/>
        </w:rPr>
        <w:t xml:space="preserve"> </w:t>
      </w:r>
      <w:r w:rsidRPr="00E379A4">
        <w:rPr>
          <w:rFonts w:eastAsia="Arial"/>
        </w:rPr>
        <w:t>das</w:t>
      </w:r>
      <w:r w:rsidRPr="00E379A4">
        <w:rPr>
          <w:rFonts w:eastAsia="Arial"/>
          <w:spacing w:val="-6"/>
        </w:rPr>
        <w:t xml:space="preserve"> </w:t>
      </w:r>
      <w:r w:rsidRPr="00E379A4">
        <w:rPr>
          <w:rFonts w:eastAsia="Arial"/>
        </w:rPr>
        <w:t>pes</w:t>
      </w:r>
      <w:r w:rsidRPr="00E379A4">
        <w:rPr>
          <w:rFonts w:eastAsia="Arial"/>
          <w:spacing w:val="-2"/>
        </w:rPr>
        <w:t>s</w:t>
      </w:r>
      <w:r w:rsidRPr="00E379A4">
        <w:rPr>
          <w:rFonts w:eastAsia="Arial"/>
        </w:rPr>
        <w:t>o</w:t>
      </w:r>
      <w:r w:rsidRPr="00E379A4">
        <w:rPr>
          <w:rFonts w:eastAsia="Arial"/>
          <w:spacing w:val="-1"/>
        </w:rPr>
        <w:t>a</w:t>
      </w:r>
      <w:r w:rsidRPr="00E379A4">
        <w:rPr>
          <w:rFonts w:eastAsia="Arial"/>
        </w:rPr>
        <w:t>s.</w:t>
      </w:r>
    </w:p>
    <w:p w14:paraId="2F179C62" w14:textId="02355C92" w:rsidR="00BE1A06" w:rsidRPr="00E379A4" w:rsidRDefault="00BE1A06" w:rsidP="00143D10">
      <w:pPr>
        <w:pStyle w:val="PPCNormal"/>
        <w:rPr>
          <w:rFonts w:eastAsia="Arial"/>
        </w:rPr>
      </w:pPr>
      <w:r w:rsidRPr="00E379A4">
        <w:rPr>
          <w:rFonts w:eastAsia="Arial"/>
        </w:rPr>
        <w:t>Nessa</w:t>
      </w:r>
      <w:r w:rsidRPr="00E379A4">
        <w:rPr>
          <w:rFonts w:eastAsia="Arial"/>
          <w:spacing w:val="7"/>
        </w:rPr>
        <w:t xml:space="preserve"> </w:t>
      </w:r>
      <w:r w:rsidRPr="00E379A4">
        <w:rPr>
          <w:rFonts w:eastAsia="Arial"/>
        </w:rPr>
        <w:t>pe</w:t>
      </w:r>
      <w:r w:rsidRPr="00E379A4">
        <w:rPr>
          <w:rFonts w:eastAsia="Arial"/>
          <w:spacing w:val="-1"/>
        </w:rPr>
        <w:t>r</w:t>
      </w:r>
      <w:r w:rsidRPr="00E379A4">
        <w:rPr>
          <w:rFonts w:eastAsia="Arial"/>
        </w:rPr>
        <w:t>spe</w:t>
      </w:r>
      <w:r w:rsidRPr="00E379A4">
        <w:rPr>
          <w:rFonts w:eastAsia="Arial"/>
          <w:spacing w:val="-2"/>
        </w:rPr>
        <w:t>c</w:t>
      </w:r>
      <w:r w:rsidRPr="00E379A4">
        <w:rPr>
          <w:rFonts w:eastAsia="Arial"/>
        </w:rPr>
        <w:t>t</w:t>
      </w:r>
      <w:r w:rsidRPr="00E379A4">
        <w:rPr>
          <w:rFonts w:eastAsia="Arial"/>
          <w:spacing w:val="-1"/>
        </w:rPr>
        <w:t>i</w:t>
      </w:r>
      <w:r w:rsidRPr="00E379A4">
        <w:rPr>
          <w:rFonts w:eastAsia="Arial"/>
          <w:spacing w:val="-2"/>
        </w:rPr>
        <w:t>v</w:t>
      </w:r>
      <w:r w:rsidRPr="00E379A4">
        <w:rPr>
          <w:rFonts w:eastAsia="Arial"/>
        </w:rPr>
        <w:t>a,</w:t>
      </w:r>
      <w:r w:rsidRPr="00E379A4">
        <w:rPr>
          <w:rFonts w:eastAsia="Arial"/>
          <w:spacing w:val="5"/>
        </w:rPr>
        <w:t xml:space="preserve"> </w:t>
      </w:r>
      <w:r w:rsidRPr="00E379A4">
        <w:rPr>
          <w:rFonts w:eastAsia="Arial"/>
        </w:rPr>
        <w:t>é</w:t>
      </w:r>
      <w:r w:rsidRPr="00E379A4">
        <w:rPr>
          <w:rFonts w:eastAsia="Arial"/>
          <w:spacing w:val="15"/>
        </w:rPr>
        <w:t xml:space="preserve"> </w:t>
      </w:r>
      <w:r w:rsidRPr="00E379A4">
        <w:rPr>
          <w:rFonts w:eastAsia="Arial"/>
          <w:spacing w:val="-3"/>
        </w:rPr>
        <w:t>r</w:t>
      </w:r>
      <w:r w:rsidRPr="00E379A4">
        <w:rPr>
          <w:rFonts w:eastAsia="Arial"/>
        </w:rPr>
        <w:t>ea</w:t>
      </w:r>
      <w:r w:rsidRPr="00E379A4">
        <w:rPr>
          <w:rFonts w:eastAsia="Arial"/>
          <w:spacing w:val="-1"/>
        </w:rPr>
        <w:t>li</w:t>
      </w:r>
      <w:r w:rsidRPr="00E379A4">
        <w:rPr>
          <w:rFonts w:eastAsia="Arial"/>
          <w:spacing w:val="-2"/>
        </w:rPr>
        <w:t>z</w:t>
      </w:r>
      <w:r w:rsidRPr="00E379A4">
        <w:rPr>
          <w:rFonts w:eastAsia="Arial"/>
        </w:rPr>
        <w:t>ado</w:t>
      </w:r>
      <w:r w:rsidRPr="00E379A4">
        <w:rPr>
          <w:rFonts w:eastAsia="Arial"/>
          <w:spacing w:val="7"/>
        </w:rPr>
        <w:t xml:space="preserve"> </w:t>
      </w:r>
      <w:r w:rsidRPr="00E379A4">
        <w:rPr>
          <w:rFonts w:eastAsia="Arial"/>
          <w:spacing w:val="-1"/>
        </w:rPr>
        <w:t>a</w:t>
      </w:r>
      <w:r w:rsidRPr="00E379A4">
        <w:rPr>
          <w:rFonts w:eastAsia="Arial"/>
        </w:rPr>
        <w:t>n</w:t>
      </w:r>
      <w:r w:rsidRPr="00E379A4">
        <w:rPr>
          <w:rFonts w:eastAsia="Arial"/>
          <w:spacing w:val="-1"/>
        </w:rPr>
        <w:t>u</w:t>
      </w:r>
      <w:r w:rsidRPr="00E379A4">
        <w:rPr>
          <w:rFonts w:eastAsia="Arial"/>
        </w:rPr>
        <w:t>a</w:t>
      </w:r>
      <w:r w:rsidRPr="00E379A4">
        <w:rPr>
          <w:rFonts w:eastAsia="Arial"/>
          <w:spacing w:val="-1"/>
        </w:rPr>
        <w:t>l</w:t>
      </w:r>
      <w:r w:rsidRPr="00E379A4">
        <w:rPr>
          <w:rFonts w:eastAsia="Arial"/>
          <w:spacing w:val="2"/>
        </w:rPr>
        <w:t>m</w:t>
      </w:r>
      <w:r w:rsidRPr="00E379A4">
        <w:rPr>
          <w:rFonts w:eastAsia="Arial"/>
          <w:spacing w:val="-1"/>
        </w:rPr>
        <w:t>e</w:t>
      </w:r>
      <w:r w:rsidRPr="00E379A4">
        <w:rPr>
          <w:rFonts w:eastAsia="Arial"/>
        </w:rPr>
        <w:t>nte</w:t>
      </w:r>
      <w:r w:rsidRPr="00E379A4">
        <w:rPr>
          <w:rFonts w:eastAsia="Arial"/>
          <w:spacing w:val="3"/>
        </w:rPr>
        <w:t xml:space="preserve"> </w:t>
      </w:r>
      <w:r w:rsidRPr="00E379A4">
        <w:rPr>
          <w:rFonts w:eastAsia="Arial"/>
        </w:rPr>
        <w:t>o</w:t>
      </w:r>
      <w:r w:rsidRPr="00E379A4">
        <w:rPr>
          <w:rFonts w:eastAsia="Arial"/>
          <w:spacing w:val="13"/>
        </w:rPr>
        <w:t xml:space="preserve"> </w:t>
      </w:r>
      <w:r w:rsidRPr="00E379A4">
        <w:rPr>
          <w:rFonts w:eastAsia="Arial"/>
        </w:rPr>
        <w:t>Fó</w:t>
      </w:r>
      <w:r w:rsidRPr="00E379A4">
        <w:rPr>
          <w:rFonts w:eastAsia="Arial"/>
          <w:spacing w:val="-1"/>
        </w:rPr>
        <w:t>ru</w:t>
      </w:r>
      <w:r w:rsidRPr="00E379A4">
        <w:rPr>
          <w:rFonts w:eastAsia="Arial"/>
        </w:rPr>
        <w:t>m</w:t>
      </w:r>
      <w:r w:rsidRPr="00E379A4">
        <w:rPr>
          <w:rFonts w:eastAsia="Arial"/>
          <w:spacing w:val="10"/>
        </w:rPr>
        <w:t xml:space="preserve"> </w:t>
      </w:r>
      <w:r w:rsidRPr="00E379A4">
        <w:rPr>
          <w:rFonts w:eastAsia="Arial"/>
          <w:spacing w:val="2"/>
        </w:rPr>
        <w:t>d</w:t>
      </w:r>
      <w:r w:rsidRPr="00E379A4">
        <w:rPr>
          <w:rFonts w:eastAsia="Arial"/>
        </w:rPr>
        <w:t>e</w:t>
      </w:r>
      <w:r w:rsidRPr="00E379A4">
        <w:rPr>
          <w:rFonts w:eastAsia="Arial"/>
          <w:spacing w:val="13"/>
        </w:rPr>
        <w:t xml:space="preserve"> </w:t>
      </w:r>
      <w:r w:rsidRPr="00E379A4">
        <w:rPr>
          <w:rFonts w:eastAsia="Arial"/>
          <w:spacing w:val="-3"/>
        </w:rPr>
        <w:t>D</w:t>
      </w:r>
      <w:r w:rsidRPr="00E379A4">
        <w:rPr>
          <w:rFonts w:eastAsia="Arial"/>
        </w:rPr>
        <w:t>esen</w:t>
      </w:r>
      <w:r w:rsidRPr="00E379A4">
        <w:rPr>
          <w:rFonts w:eastAsia="Arial"/>
          <w:spacing w:val="-2"/>
        </w:rPr>
        <w:t>v</w:t>
      </w:r>
      <w:r w:rsidRPr="00E379A4">
        <w:rPr>
          <w:rFonts w:eastAsia="Arial"/>
        </w:rPr>
        <w:t>o</w:t>
      </w:r>
      <w:r w:rsidRPr="00E379A4">
        <w:rPr>
          <w:rFonts w:eastAsia="Arial"/>
          <w:spacing w:val="-1"/>
        </w:rPr>
        <w:t>l</w:t>
      </w:r>
      <w:r w:rsidRPr="00E379A4">
        <w:rPr>
          <w:rFonts w:eastAsia="Arial"/>
          <w:spacing w:val="-2"/>
        </w:rPr>
        <w:t>v</w:t>
      </w:r>
      <w:r w:rsidRPr="00E379A4">
        <w:rPr>
          <w:rFonts w:eastAsia="Arial"/>
          <w:spacing w:val="2"/>
        </w:rPr>
        <w:t>im</w:t>
      </w:r>
      <w:r w:rsidRPr="00E379A4">
        <w:rPr>
          <w:rFonts w:eastAsia="Arial"/>
        </w:rPr>
        <w:t>e</w:t>
      </w:r>
      <w:r w:rsidRPr="00E379A4">
        <w:rPr>
          <w:rFonts w:eastAsia="Arial"/>
          <w:spacing w:val="-1"/>
        </w:rPr>
        <w:t>n</w:t>
      </w:r>
      <w:r w:rsidRPr="00E379A4">
        <w:rPr>
          <w:rFonts w:eastAsia="Arial"/>
        </w:rPr>
        <w:t>to</w:t>
      </w:r>
      <w:r w:rsidRPr="00E379A4">
        <w:rPr>
          <w:rFonts w:eastAsia="Arial"/>
          <w:spacing w:val="-3"/>
        </w:rPr>
        <w:t xml:space="preserve"> </w:t>
      </w:r>
      <w:r w:rsidRPr="00E379A4">
        <w:rPr>
          <w:rFonts w:eastAsia="Arial"/>
        </w:rPr>
        <w:t>Re</w:t>
      </w:r>
      <w:r w:rsidRPr="00E379A4">
        <w:rPr>
          <w:rFonts w:eastAsia="Arial"/>
          <w:spacing w:val="-1"/>
        </w:rPr>
        <w:t>gi</w:t>
      </w:r>
      <w:r w:rsidRPr="00E379A4">
        <w:rPr>
          <w:rFonts w:eastAsia="Arial"/>
        </w:rPr>
        <w:t>onal</w:t>
      </w:r>
      <w:r w:rsidRPr="00E379A4">
        <w:rPr>
          <w:rFonts w:eastAsia="Arial"/>
          <w:spacing w:val="4"/>
        </w:rPr>
        <w:t xml:space="preserve"> </w:t>
      </w:r>
      <w:r w:rsidRPr="00E379A4">
        <w:rPr>
          <w:rFonts w:eastAsia="Arial"/>
          <w:spacing w:val="-1"/>
        </w:rPr>
        <w:t>e</w:t>
      </w:r>
      <w:r w:rsidRPr="00E379A4">
        <w:rPr>
          <w:rFonts w:eastAsia="Arial"/>
        </w:rPr>
        <w:t>m pa</w:t>
      </w:r>
      <w:r w:rsidRPr="00E379A4">
        <w:rPr>
          <w:rFonts w:eastAsia="Arial"/>
          <w:spacing w:val="-1"/>
        </w:rPr>
        <w:t>r</w:t>
      </w:r>
      <w:r w:rsidRPr="00E379A4">
        <w:rPr>
          <w:rFonts w:eastAsia="Arial"/>
        </w:rPr>
        <w:t>ce</w:t>
      </w:r>
      <w:r w:rsidRPr="00E379A4">
        <w:rPr>
          <w:rFonts w:eastAsia="Arial"/>
          <w:spacing w:val="-1"/>
        </w:rPr>
        <w:t>ri</w:t>
      </w:r>
      <w:r w:rsidRPr="00E379A4">
        <w:rPr>
          <w:rFonts w:eastAsia="Arial"/>
        </w:rPr>
        <w:t>a</w:t>
      </w:r>
      <w:r w:rsidRPr="00E379A4">
        <w:rPr>
          <w:rFonts w:eastAsia="Arial"/>
          <w:spacing w:val="9"/>
        </w:rPr>
        <w:t xml:space="preserve"> </w:t>
      </w:r>
      <w:r w:rsidRPr="00E379A4">
        <w:rPr>
          <w:rFonts w:eastAsia="Arial"/>
        </w:rPr>
        <w:t>c</w:t>
      </w:r>
      <w:r w:rsidRPr="00E379A4">
        <w:rPr>
          <w:rFonts w:eastAsia="Arial"/>
          <w:spacing w:val="-1"/>
        </w:rPr>
        <w:t>o</w:t>
      </w:r>
      <w:r w:rsidRPr="00E379A4">
        <w:rPr>
          <w:rFonts w:eastAsia="Arial"/>
        </w:rPr>
        <w:t>m</w:t>
      </w:r>
      <w:r w:rsidRPr="00E379A4">
        <w:rPr>
          <w:rFonts w:eastAsia="Arial"/>
          <w:spacing w:val="13"/>
        </w:rPr>
        <w:t xml:space="preserve"> </w:t>
      </w:r>
      <w:r w:rsidRPr="00E379A4">
        <w:rPr>
          <w:rFonts w:eastAsia="Arial"/>
        </w:rPr>
        <w:t>d</w:t>
      </w:r>
      <w:r w:rsidRPr="00E379A4">
        <w:rPr>
          <w:rFonts w:eastAsia="Arial"/>
          <w:spacing w:val="-1"/>
        </w:rPr>
        <w:t>i</w:t>
      </w:r>
      <w:r w:rsidRPr="00E379A4">
        <w:rPr>
          <w:rFonts w:eastAsia="Arial"/>
          <w:spacing w:val="-2"/>
        </w:rPr>
        <w:t>v</w:t>
      </w:r>
      <w:r w:rsidRPr="00E379A4">
        <w:rPr>
          <w:rFonts w:eastAsia="Arial"/>
        </w:rPr>
        <w:t>e</w:t>
      </w:r>
      <w:r w:rsidRPr="00E379A4">
        <w:rPr>
          <w:rFonts w:eastAsia="Arial"/>
          <w:spacing w:val="-1"/>
        </w:rPr>
        <w:t>r</w:t>
      </w:r>
      <w:r w:rsidRPr="00E379A4">
        <w:rPr>
          <w:rFonts w:eastAsia="Arial"/>
        </w:rPr>
        <w:t>sos</w:t>
      </w:r>
      <w:r w:rsidRPr="00E379A4">
        <w:rPr>
          <w:rFonts w:eastAsia="Arial"/>
          <w:spacing w:val="7"/>
        </w:rPr>
        <w:t xml:space="preserve"> </w:t>
      </w:r>
      <w:r w:rsidRPr="00E379A4">
        <w:rPr>
          <w:rFonts w:eastAsia="Arial"/>
        </w:rPr>
        <w:t>ó</w:t>
      </w:r>
      <w:r w:rsidRPr="00E379A4">
        <w:rPr>
          <w:rFonts w:eastAsia="Arial"/>
          <w:spacing w:val="-1"/>
        </w:rPr>
        <w:t>rg</w:t>
      </w:r>
      <w:r w:rsidRPr="00E379A4">
        <w:rPr>
          <w:rFonts w:eastAsia="Arial"/>
        </w:rPr>
        <w:t>ãos</w:t>
      </w:r>
      <w:r w:rsidRPr="00E379A4">
        <w:rPr>
          <w:rFonts w:eastAsia="Arial"/>
          <w:spacing w:val="9"/>
        </w:rPr>
        <w:t xml:space="preserve"> </w:t>
      </w:r>
      <w:r w:rsidRPr="00E379A4">
        <w:rPr>
          <w:rFonts w:eastAsia="Arial"/>
          <w:spacing w:val="-1"/>
        </w:rPr>
        <w:t>g</w:t>
      </w:r>
      <w:r w:rsidRPr="00E379A4">
        <w:rPr>
          <w:rFonts w:eastAsia="Arial"/>
        </w:rPr>
        <w:t>o</w:t>
      </w:r>
      <w:r w:rsidRPr="00E379A4">
        <w:rPr>
          <w:rFonts w:eastAsia="Arial"/>
          <w:spacing w:val="-2"/>
        </w:rPr>
        <w:t>v</w:t>
      </w:r>
      <w:r w:rsidRPr="00E379A4">
        <w:rPr>
          <w:rFonts w:eastAsia="Arial"/>
        </w:rPr>
        <w:t>e</w:t>
      </w:r>
      <w:r w:rsidRPr="00E379A4">
        <w:rPr>
          <w:rFonts w:eastAsia="Arial"/>
          <w:spacing w:val="-1"/>
        </w:rPr>
        <w:t>r</w:t>
      </w:r>
      <w:r w:rsidRPr="00E379A4">
        <w:rPr>
          <w:rFonts w:eastAsia="Arial"/>
        </w:rPr>
        <w:t>na</w:t>
      </w:r>
      <w:r w:rsidRPr="00E379A4">
        <w:rPr>
          <w:rFonts w:eastAsia="Arial"/>
          <w:spacing w:val="2"/>
        </w:rPr>
        <w:t>m</w:t>
      </w:r>
      <w:r w:rsidRPr="00E379A4">
        <w:rPr>
          <w:rFonts w:eastAsia="Arial"/>
          <w:spacing w:val="-1"/>
        </w:rPr>
        <w:t>e</w:t>
      </w:r>
      <w:r w:rsidRPr="00E379A4">
        <w:rPr>
          <w:rFonts w:eastAsia="Arial"/>
        </w:rPr>
        <w:t>nta</w:t>
      </w:r>
      <w:r w:rsidRPr="00E379A4">
        <w:rPr>
          <w:rFonts w:eastAsia="Arial"/>
          <w:spacing w:val="-1"/>
        </w:rPr>
        <w:t>i</w:t>
      </w:r>
      <w:r w:rsidRPr="00E379A4">
        <w:rPr>
          <w:rFonts w:eastAsia="Arial"/>
        </w:rPr>
        <w:t>s e</w:t>
      </w:r>
      <w:r w:rsidRPr="00E379A4">
        <w:rPr>
          <w:rFonts w:eastAsia="Arial"/>
          <w:spacing w:val="13"/>
        </w:rPr>
        <w:t xml:space="preserve"> </w:t>
      </w:r>
      <w:r w:rsidRPr="00E379A4">
        <w:rPr>
          <w:rFonts w:eastAsia="Arial"/>
        </w:rPr>
        <w:t>não</w:t>
      </w:r>
      <w:r w:rsidRPr="00E379A4">
        <w:rPr>
          <w:rFonts w:eastAsia="Arial"/>
          <w:spacing w:val="13"/>
        </w:rPr>
        <w:t xml:space="preserve"> </w:t>
      </w:r>
      <w:r w:rsidRPr="00E379A4">
        <w:rPr>
          <w:rFonts w:eastAsia="Arial"/>
          <w:spacing w:val="-1"/>
        </w:rPr>
        <w:t>g</w:t>
      </w:r>
      <w:r w:rsidRPr="00E379A4">
        <w:rPr>
          <w:rFonts w:eastAsia="Arial"/>
        </w:rPr>
        <w:t>o</w:t>
      </w:r>
      <w:r w:rsidRPr="00E379A4">
        <w:rPr>
          <w:rFonts w:eastAsia="Arial"/>
          <w:spacing w:val="-2"/>
        </w:rPr>
        <w:t>v</w:t>
      </w:r>
      <w:r w:rsidRPr="00E379A4">
        <w:rPr>
          <w:rFonts w:eastAsia="Arial"/>
        </w:rPr>
        <w:t>e</w:t>
      </w:r>
      <w:r w:rsidRPr="00E379A4">
        <w:rPr>
          <w:rFonts w:eastAsia="Arial"/>
          <w:spacing w:val="-1"/>
        </w:rPr>
        <w:t>r</w:t>
      </w:r>
      <w:r w:rsidRPr="00E379A4">
        <w:rPr>
          <w:rFonts w:eastAsia="Arial"/>
        </w:rPr>
        <w:t>n</w:t>
      </w:r>
      <w:r w:rsidRPr="00E379A4">
        <w:rPr>
          <w:rFonts w:eastAsia="Arial"/>
          <w:spacing w:val="-1"/>
        </w:rPr>
        <w:t>a</w:t>
      </w:r>
      <w:r w:rsidRPr="00E379A4">
        <w:rPr>
          <w:rFonts w:eastAsia="Arial"/>
          <w:spacing w:val="2"/>
        </w:rPr>
        <w:t>m</w:t>
      </w:r>
      <w:r w:rsidRPr="00E379A4">
        <w:rPr>
          <w:rFonts w:eastAsia="Arial"/>
        </w:rPr>
        <w:t>e</w:t>
      </w:r>
      <w:r w:rsidRPr="00E379A4">
        <w:rPr>
          <w:rFonts w:eastAsia="Arial"/>
          <w:spacing w:val="-1"/>
        </w:rPr>
        <w:t>n</w:t>
      </w:r>
      <w:r w:rsidRPr="00E379A4">
        <w:rPr>
          <w:rFonts w:eastAsia="Arial"/>
        </w:rPr>
        <w:t>ta</w:t>
      </w:r>
      <w:r w:rsidRPr="00E379A4">
        <w:rPr>
          <w:rFonts w:eastAsia="Arial"/>
          <w:spacing w:val="-1"/>
        </w:rPr>
        <w:t>i</w:t>
      </w:r>
      <w:r w:rsidRPr="00E379A4">
        <w:rPr>
          <w:rFonts w:eastAsia="Arial"/>
        </w:rPr>
        <w:t xml:space="preserve">s, </w:t>
      </w:r>
      <w:r w:rsidRPr="00E379A4">
        <w:rPr>
          <w:rFonts w:eastAsia="Arial"/>
          <w:spacing w:val="-1"/>
        </w:rPr>
        <w:t>o</w:t>
      </w:r>
      <w:r w:rsidRPr="00E379A4">
        <w:rPr>
          <w:rFonts w:eastAsia="Arial"/>
        </w:rPr>
        <w:t>fe</w:t>
      </w:r>
      <w:r w:rsidRPr="00E379A4">
        <w:rPr>
          <w:rFonts w:eastAsia="Arial"/>
          <w:spacing w:val="-1"/>
        </w:rPr>
        <w:t>r</w:t>
      </w:r>
      <w:r w:rsidRPr="00E379A4">
        <w:rPr>
          <w:rFonts w:eastAsia="Arial"/>
        </w:rPr>
        <w:t>e</w:t>
      </w:r>
      <w:r w:rsidRPr="00E379A4">
        <w:rPr>
          <w:rFonts w:eastAsia="Arial"/>
          <w:spacing w:val="-2"/>
        </w:rPr>
        <w:t>c</w:t>
      </w:r>
      <w:r w:rsidRPr="00E379A4">
        <w:rPr>
          <w:rFonts w:eastAsia="Arial"/>
        </w:rPr>
        <w:t>en</w:t>
      </w:r>
      <w:r w:rsidRPr="00E379A4">
        <w:rPr>
          <w:rFonts w:eastAsia="Arial"/>
          <w:spacing w:val="-4"/>
        </w:rPr>
        <w:t>d</w:t>
      </w:r>
      <w:r w:rsidRPr="00E379A4">
        <w:rPr>
          <w:rFonts w:eastAsia="Arial"/>
        </w:rPr>
        <w:t>o se</w:t>
      </w:r>
      <w:r w:rsidRPr="00E379A4">
        <w:rPr>
          <w:rFonts w:eastAsia="Arial"/>
          <w:spacing w:val="-1"/>
        </w:rPr>
        <w:t>r</w:t>
      </w:r>
      <w:r w:rsidRPr="00E379A4">
        <w:rPr>
          <w:rFonts w:eastAsia="Arial"/>
          <w:spacing w:val="-2"/>
        </w:rPr>
        <w:t>v</w:t>
      </w:r>
      <w:r w:rsidRPr="00E379A4">
        <w:rPr>
          <w:rFonts w:eastAsia="Arial"/>
          <w:spacing w:val="-1"/>
        </w:rPr>
        <w:t>i</w:t>
      </w:r>
      <w:r w:rsidRPr="00E379A4">
        <w:rPr>
          <w:rFonts w:eastAsia="Arial"/>
        </w:rPr>
        <w:t>ços</w:t>
      </w:r>
      <w:r w:rsidRPr="00E379A4">
        <w:rPr>
          <w:rFonts w:eastAsia="Arial"/>
          <w:spacing w:val="8"/>
        </w:rPr>
        <w:t xml:space="preserve"> </w:t>
      </w:r>
      <w:r w:rsidRPr="00E379A4">
        <w:rPr>
          <w:rFonts w:eastAsia="Arial"/>
        </w:rPr>
        <w:t>às</w:t>
      </w:r>
      <w:r w:rsidRPr="00E379A4">
        <w:rPr>
          <w:rFonts w:eastAsia="Arial"/>
          <w:spacing w:val="14"/>
        </w:rPr>
        <w:t xml:space="preserve"> </w:t>
      </w:r>
      <w:r w:rsidRPr="00E379A4">
        <w:rPr>
          <w:rFonts w:eastAsia="Arial"/>
        </w:rPr>
        <w:t>co</w:t>
      </w:r>
      <w:r w:rsidRPr="00E379A4">
        <w:rPr>
          <w:rFonts w:eastAsia="Arial"/>
          <w:spacing w:val="-1"/>
        </w:rPr>
        <w:t>m</w:t>
      </w:r>
      <w:r w:rsidRPr="00E379A4">
        <w:rPr>
          <w:rFonts w:eastAsia="Arial"/>
        </w:rPr>
        <w:t>un</w:t>
      </w:r>
      <w:r w:rsidRPr="00E379A4">
        <w:rPr>
          <w:rFonts w:eastAsia="Arial"/>
          <w:spacing w:val="-1"/>
        </w:rPr>
        <w:t>id</w:t>
      </w:r>
      <w:r w:rsidRPr="00E379A4">
        <w:rPr>
          <w:rFonts w:eastAsia="Arial"/>
        </w:rPr>
        <w:t>ades do</w:t>
      </w:r>
      <w:r w:rsidRPr="00E379A4">
        <w:rPr>
          <w:rFonts w:eastAsia="Arial"/>
          <w:spacing w:val="12"/>
        </w:rPr>
        <w:t xml:space="preserve"> </w:t>
      </w:r>
      <w:r w:rsidRPr="00E379A4">
        <w:rPr>
          <w:rFonts w:eastAsia="Arial"/>
        </w:rPr>
        <w:t>e</w:t>
      </w:r>
      <w:r w:rsidRPr="00E379A4">
        <w:rPr>
          <w:rFonts w:eastAsia="Arial"/>
          <w:spacing w:val="-1"/>
        </w:rPr>
        <w:t>n</w:t>
      </w:r>
      <w:r w:rsidRPr="00E379A4">
        <w:rPr>
          <w:rFonts w:eastAsia="Arial"/>
        </w:rPr>
        <w:t>to</w:t>
      </w:r>
      <w:r w:rsidRPr="00E379A4">
        <w:rPr>
          <w:rFonts w:eastAsia="Arial"/>
          <w:spacing w:val="-1"/>
        </w:rPr>
        <w:t>r</w:t>
      </w:r>
      <w:r w:rsidRPr="00E379A4">
        <w:rPr>
          <w:rFonts w:eastAsia="Arial"/>
        </w:rPr>
        <w:t>no</w:t>
      </w:r>
      <w:r w:rsidRPr="00E379A4">
        <w:rPr>
          <w:rFonts w:eastAsia="Arial"/>
          <w:spacing w:val="7"/>
        </w:rPr>
        <w:t xml:space="preserve"> </w:t>
      </w:r>
      <w:r w:rsidRPr="00E379A4">
        <w:rPr>
          <w:rFonts w:eastAsia="Arial"/>
        </w:rPr>
        <w:t>da Unidade</w:t>
      </w:r>
      <w:r w:rsidRPr="00E379A4">
        <w:rPr>
          <w:rFonts w:eastAsia="Arial"/>
          <w:spacing w:val="5"/>
        </w:rPr>
        <w:t xml:space="preserve"> </w:t>
      </w:r>
      <w:r w:rsidRPr="00E379A4">
        <w:rPr>
          <w:rFonts w:eastAsia="Arial"/>
        </w:rPr>
        <w:t>o</w:t>
      </w:r>
      <w:r w:rsidRPr="00E379A4">
        <w:rPr>
          <w:rFonts w:eastAsia="Arial"/>
          <w:spacing w:val="-1"/>
        </w:rPr>
        <w:t>n</w:t>
      </w:r>
      <w:r w:rsidRPr="00E379A4">
        <w:rPr>
          <w:rFonts w:eastAsia="Arial"/>
        </w:rPr>
        <w:t>de</w:t>
      </w:r>
      <w:r w:rsidRPr="00E379A4">
        <w:rPr>
          <w:rFonts w:eastAsia="Arial"/>
          <w:spacing w:val="11"/>
        </w:rPr>
        <w:t xml:space="preserve"> </w:t>
      </w:r>
      <w:r w:rsidRPr="00E379A4">
        <w:rPr>
          <w:rFonts w:eastAsia="Arial"/>
        </w:rPr>
        <w:t>o</w:t>
      </w:r>
      <w:r w:rsidRPr="00E379A4">
        <w:rPr>
          <w:rFonts w:eastAsia="Arial"/>
          <w:spacing w:val="13"/>
        </w:rPr>
        <w:t xml:space="preserve"> </w:t>
      </w:r>
      <w:r w:rsidRPr="00E379A4">
        <w:rPr>
          <w:rFonts w:eastAsia="Arial"/>
        </w:rPr>
        <w:t>Centro universitário</w:t>
      </w:r>
      <w:r w:rsidRPr="00E379A4">
        <w:rPr>
          <w:rFonts w:eastAsia="Arial"/>
          <w:spacing w:val="6"/>
        </w:rPr>
        <w:t xml:space="preserve"> </w:t>
      </w:r>
      <w:r w:rsidRPr="00E379A4">
        <w:rPr>
          <w:rFonts w:eastAsia="Arial"/>
        </w:rPr>
        <w:t xml:space="preserve">é </w:t>
      </w:r>
      <w:r w:rsidR="00421B3C" w:rsidRPr="00E379A4">
        <w:rPr>
          <w:rFonts w:eastAsia="Arial"/>
          <w:spacing w:val="-1"/>
        </w:rPr>
        <w:t>l</w:t>
      </w:r>
      <w:r w:rsidR="00421B3C" w:rsidRPr="00E379A4">
        <w:rPr>
          <w:rFonts w:eastAsia="Arial"/>
        </w:rPr>
        <w:t>oca</w:t>
      </w:r>
      <w:r w:rsidR="00421B3C" w:rsidRPr="00E379A4">
        <w:rPr>
          <w:rFonts w:eastAsia="Arial"/>
          <w:spacing w:val="-1"/>
        </w:rPr>
        <w:t>li</w:t>
      </w:r>
      <w:r w:rsidR="00421B3C" w:rsidRPr="00E379A4">
        <w:rPr>
          <w:rFonts w:eastAsia="Arial"/>
          <w:spacing w:val="-2"/>
        </w:rPr>
        <w:t>z</w:t>
      </w:r>
      <w:r w:rsidR="00421B3C" w:rsidRPr="00E379A4">
        <w:rPr>
          <w:rFonts w:eastAsia="Arial"/>
        </w:rPr>
        <w:t>ado</w:t>
      </w:r>
      <w:r w:rsidRPr="00E379A4">
        <w:rPr>
          <w:rFonts w:eastAsia="Arial"/>
          <w:spacing w:val="7"/>
        </w:rPr>
        <w:t xml:space="preserve"> </w:t>
      </w:r>
      <w:r w:rsidRPr="00E379A4">
        <w:rPr>
          <w:rFonts w:eastAsia="Arial"/>
        </w:rPr>
        <w:t>e</w:t>
      </w:r>
      <w:r w:rsidRPr="00E379A4">
        <w:rPr>
          <w:rFonts w:eastAsia="Arial"/>
          <w:spacing w:val="13"/>
        </w:rPr>
        <w:t xml:space="preserve"> </w:t>
      </w:r>
      <w:r w:rsidRPr="00E379A4">
        <w:rPr>
          <w:rFonts w:eastAsia="Arial"/>
        </w:rPr>
        <w:t>à</w:t>
      </w:r>
      <w:r w:rsidRPr="00E379A4">
        <w:rPr>
          <w:rFonts w:eastAsia="Arial"/>
          <w:spacing w:val="13"/>
        </w:rPr>
        <w:t xml:space="preserve"> </w:t>
      </w:r>
      <w:r w:rsidRPr="00E379A4">
        <w:rPr>
          <w:rFonts w:eastAsia="Arial"/>
        </w:rPr>
        <w:t>p</w:t>
      </w:r>
      <w:r w:rsidRPr="00E379A4">
        <w:rPr>
          <w:rFonts w:eastAsia="Arial"/>
          <w:spacing w:val="-1"/>
        </w:rPr>
        <w:t>ró</w:t>
      </w:r>
      <w:r w:rsidRPr="00E379A4">
        <w:rPr>
          <w:rFonts w:eastAsia="Arial"/>
        </w:rPr>
        <w:t>p</w:t>
      </w:r>
      <w:r w:rsidRPr="00E379A4">
        <w:rPr>
          <w:rFonts w:eastAsia="Arial"/>
          <w:spacing w:val="-1"/>
        </w:rPr>
        <w:t>ri</w:t>
      </w:r>
      <w:r w:rsidRPr="00E379A4">
        <w:rPr>
          <w:rFonts w:eastAsia="Arial"/>
        </w:rPr>
        <w:t>a</w:t>
      </w:r>
      <w:r w:rsidRPr="00E379A4">
        <w:rPr>
          <w:rFonts w:eastAsia="Arial"/>
          <w:spacing w:val="7"/>
        </w:rPr>
        <w:t xml:space="preserve"> </w:t>
      </w:r>
      <w:r w:rsidRPr="00E379A4">
        <w:rPr>
          <w:rFonts w:eastAsia="Arial"/>
        </w:rPr>
        <w:t>soc</w:t>
      </w:r>
      <w:r w:rsidRPr="00E379A4">
        <w:rPr>
          <w:rFonts w:eastAsia="Arial"/>
          <w:spacing w:val="-1"/>
        </w:rPr>
        <w:t>i</w:t>
      </w:r>
      <w:r w:rsidRPr="00E379A4">
        <w:rPr>
          <w:rFonts w:eastAsia="Arial"/>
        </w:rPr>
        <w:t>ed</w:t>
      </w:r>
      <w:r w:rsidRPr="00E379A4">
        <w:rPr>
          <w:rFonts w:eastAsia="Arial"/>
          <w:spacing w:val="-1"/>
        </w:rPr>
        <w:t>a</w:t>
      </w:r>
      <w:r w:rsidRPr="00E379A4">
        <w:rPr>
          <w:rFonts w:eastAsia="Arial"/>
        </w:rPr>
        <w:t>de pe</w:t>
      </w:r>
      <w:r w:rsidRPr="00E379A4">
        <w:rPr>
          <w:rFonts w:eastAsia="Arial"/>
          <w:spacing w:val="-1"/>
        </w:rPr>
        <w:t>r</w:t>
      </w:r>
      <w:r w:rsidRPr="00E379A4">
        <w:rPr>
          <w:rFonts w:eastAsia="Arial"/>
        </w:rPr>
        <w:t>n</w:t>
      </w:r>
      <w:r w:rsidRPr="00E379A4">
        <w:rPr>
          <w:rFonts w:eastAsia="Arial"/>
          <w:spacing w:val="-1"/>
        </w:rPr>
        <w:t>a</w:t>
      </w:r>
      <w:r w:rsidRPr="00E379A4">
        <w:rPr>
          <w:rFonts w:eastAsia="Arial"/>
          <w:spacing w:val="2"/>
        </w:rPr>
        <w:t>m</w:t>
      </w:r>
      <w:r w:rsidRPr="00E379A4">
        <w:rPr>
          <w:rFonts w:eastAsia="Arial"/>
        </w:rPr>
        <w:t>bu</w:t>
      </w:r>
      <w:r w:rsidRPr="00E379A4">
        <w:rPr>
          <w:rFonts w:eastAsia="Arial"/>
          <w:spacing w:val="-2"/>
        </w:rPr>
        <w:t>c</w:t>
      </w:r>
      <w:r w:rsidRPr="00E379A4">
        <w:rPr>
          <w:rFonts w:eastAsia="Arial"/>
        </w:rPr>
        <w:t>an</w:t>
      </w:r>
      <w:r w:rsidRPr="00E379A4">
        <w:rPr>
          <w:rFonts w:eastAsia="Arial"/>
          <w:spacing w:val="-1"/>
        </w:rPr>
        <w:t>a</w:t>
      </w:r>
      <w:r w:rsidRPr="00E379A4">
        <w:rPr>
          <w:rFonts w:eastAsia="Arial"/>
        </w:rPr>
        <w:t>. A</w:t>
      </w:r>
      <w:r w:rsidRPr="00E379A4">
        <w:rPr>
          <w:rFonts w:eastAsia="Arial"/>
          <w:spacing w:val="-1"/>
        </w:rPr>
        <w:t>lé</w:t>
      </w:r>
      <w:r w:rsidRPr="00E379A4">
        <w:rPr>
          <w:rFonts w:eastAsia="Arial"/>
        </w:rPr>
        <w:t>m</w:t>
      </w:r>
      <w:r w:rsidRPr="00E379A4">
        <w:rPr>
          <w:rFonts w:eastAsia="Arial"/>
          <w:spacing w:val="13"/>
        </w:rPr>
        <w:t xml:space="preserve"> </w:t>
      </w:r>
      <w:r w:rsidRPr="00E379A4">
        <w:rPr>
          <w:rFonts w:eastAsia="Arial"/>
        </w:rPr>
        <w:t>de</w:t>
      </w:r>
      <w:r w:rsidRPr="00E379A4">
        <w:rPr>
          <w:rFonts w:eastAsia="Arial"/>
          <w:spacing w:val="-2"/>
        </w:rPr>
        <w:t>s</w:t>
      </w:r>
      <w:r w:rsidRPr="00E379A4">
        <w:rPr>
          <w:rFonts w:eastAsia="Arial"/>
        </w:rPr>
        <w:t>te</w:t>
      </w:r>
      <w:r w:rsidRPr="00E379A4">
        <w:rPr>
          <w:rFonts w:eastAsia="Arial"/>
          <w:spacing w:val="9"/>
        </w:rPr>
        <w:t xml:space="preserve"> </w:t>
      </w:r>
      <w:r w:rsidRPr="00E379A4">
        <w:rPr>
          <w:rFonts w:eastAsia="Arial"/>
        </w:rPr>
        <w:t>e</w:t>
      </w:r>
      <w:r w:rsidRPr="00E379A4">
        <w:rPr>
          <w:rFonts w:eastAsia="Arial"/>
          <w:spacing w:val="-2"/>
        </w:rPr>
        <w:t>v</w:t>
      </w:r>
      <w:r w:rsidRPr="00E379A4">
        <w:rPr>
          <w:rFonts w:eastAsia="Arial"/>
        </w:rPr>
        <w:t>e</w:t>
      </w:r>
      <w:r w:rsidRPr="00E379A4">
        <w:rPr>
          <w:rFonts w:eastAsia="Arial"/>
          <w:spacing w:val="-1"/>
        </w:rPr>
        <w:t>n</w:t>
      </w:r>
      <w:r w:rsidRPr="00E379A4">
        <w:rPr>
          <w:rFonts w:eastAsia="Arial"/>
        </w:rPr>
        <w:t>to</w:t>
      </w:r>
      <w:r w:rsidRPr="00E379A4">
        <w:rPr>
          <w:rFonts w:eastAsia="Arial"/>
          <w:spacing w:val="7"/>
        </w:rPr>
        <w:t xml:space="preserve"> </w:t>
      </w:r>
      <w:r w:rsidRPr="00E379A4">
        <w:rPr>
          <w:rFonts w:eastAsia="Arial"/>
        </w:rPr>
        <w:t>e</w:t>
      </w:r>
      <w:r w:rsidRPr="00E379A4">
        <w:rPr>
          <w:rFonts w:eastAsia="Arial"/>
          <w:spacing w:val="-2"/>
        </w:rPr>
        <w:t>x</w:t>
      </w:r>
      <w:r w:rsidRPr="00E379A4">
        <w:rPr>
          <w:rFonts w:eastAsia="Arial"/>
        </w:rPr>
        <w:t>tens</w:t>
      </w:r>
      <w:r w:rsidRPr="00E379A4">
        <w:rPr>
          <w:rFonts w:eastAsia="Arial"/>
          <w:spacing w:val="-1"/>
        </w:rPr>
        <w:t>i</w:t>
      </w:r>
      <w:r w:rsidRPr="00E379A4">
        <w:rPr>
          <w:rFonts w:eastAsia="Arial"/>
        </w:rPr>
        <w:t>on</w:t>
      </w:r>
      <w:r w:rsidRPr="00E379A4">
        <w:rPr>
          <w:rFonts w:eastAsia="Arial"/>
          <w:spacing w:val="-1"/>
        </w:rPr>
        <w:t>i</w:t>
      </w:r>
      <w:r w:rsidRPr="00E379A4">
        <w:rPr>
          <w:rFonts w:eastAsia="Arial"/>
        </w:rPr>
        <w:t>st</w:t>
      </w:r>
      <w:r w:rsidRPr="00E379A4">
        <w:rPr>
          <w:rFonts w:eastAsia="Arial"/>
          <w:spacing w:val="-1"/>
        </w:rPr>
        <w:t>a</w:t>
      </w:r>
      <w:r w:rsidRPr="00E379A4">
        <w:rPr>
          <w:rFonts w:eastAsia="Arial"/>
        </w:rPr>
        <w:t xml:space="preserve">, </w:t>
      </w:r>
      <w:r w:rsidRPr="00E379A4">
        <w:rPr>
          <w:rFonts w:eastAsia="Arial"/>
          <w:spacing w:val="-1"/>
        </w:rPr>
        <w:t>d</w:t>
      </w:r>
      <w:r w:rsidRPr="00E379A4">
        <w:rPr>
          <w:rFonts w:eastAsia="Arial"/>
        </w:rPr>
        <w:t>e fo</w:t>
      </w:r>
      <w:r w:rsidRPr="00E379A4">
        <w:rPr>
          <w:rFonts w:eastAsia="Arial"/>
          <w:spacing w:val="-1"/>
        </w:rPr>
        <w:t>r</w:t>
      </w:r>
      <w:r w:rsidRPr="00E379A4">
        <w:rPr>
          <w:rFonts w:eastAsia="Arial"/>
          <w:spacing w:val="2"/>
        </w:rPr>
        <w:t>m</w:t>
      </w:r>
      <w:r w:rsidRPr="00E379A4">
        <w:rPr>
          <w:rFonts w:eastAsia="Arial"/>
        </w:rPr>
        <w:t>a</w:t>
      </w:r>
      <w:r w:rsidRPr="00E379A4">
        <w:rPr>
          <w:rFonts w:eastAsia="Arial"/>
          <w:spacing w:val="8"/>
        </w:rPr>
        <w:t xml:space="preserve"> </w:t>
      </w:r>
      <w:r w:rsidRPr="00E379A4">
        <w:rPr>
          <w:rFonts w:eastAsia="Arial"/>
        </w:rPr>
        <w:t>pe</w:t>
      </w:r>
      <w:r w:rsidRPr="00E379A4">
        <w:rPr>
          <w:rFonts w:eastAsia="Arial"/>
          <w:spacing w:val="-3"/>
        </w:rPr>
        <w:t>r</w:t>
      </w:r>
      <w:r w:rsidRPr="00E379A4">
        <w:rPr>
          <w:rFonts w:eastAsia="Arial"/>
          <w:spacing w:val="2"/>
        </w:rPr>
        <w:t>m</w:t>
      </w:r>
      <w:r w:rsidRPr="00E379A4">
        <w:rPr>
          <w:rFonts w:eastAsia="Arial"/>
          <w:spacing w:val="-1"/>
        </w:rPr>
        <w:t>a</w:t>
      </w:r>
      <w:r w:rsidRPr="00E379A4">
        <w:rPr>
          <w:rFonts w:eastAsia="Arial"/>
        </w:rPr>
        <w:t>ne</w:t>
      </w:r>
      <w:r w:rsidRPr="00E379A4">
        <w:rPr>
          <w:rFonts w:eastAsia="Arial"/>
          <w:spacing w:val="-1"/>
        </w:rPr>
        <w:t>n</w:t>
      </w:r>
      <w:r w:rsidRPr="00E379A4">
        <w:rPr>
          <w:rFonts w:eastAsia="Arial"/>
        </w:rPr>
        <w:t>te a</w:t>
      </w:r>
      <w:r w:rsidRPr="00E379A4">
        <w:rPr>
          <w:rFonts w:eastAsia="Arial"/>
          <w:spacing w:val="12"/>
        </w:rPr>
        <w:t xml:space="preserve"> </w:t>
      </w:r>
      <w:r w:rsidRPr="00E379A4">
        <w:rPr>
          <w:rFonts w:eastAsia="Arial"/>
        </w:rPr>
        <w:t>Inst</w:t>
      </w:r>
      <w:r w:rsidRPr="00E379A4">
        <w:rPr>
          <w:rFonts w:eastAsia="Arial"/>
          <w:spacing w:val="-1"/>
        </w:rPr>
        <w:t>i</w:t>
      </w:r>
      <w:r w:rsidRPr="00E379A4">
        <w:rPr>
          <w:rFonts w:eastAsia="Arial"/>
        </w:rPr>
        <w:t>tu</w:t>
      </w:r>
      <w:r w:rsidRPr="00E379A4">
        <w:rPr>
          <w:rFonts w:eastAsia="Arial"/>
          <w:spacing w:val="-1"/>
        </w:rPr>
        <w:t>i</w:t>
      </w:r>
      <w:r w:rsidRPr="00E379A4">
        <w:rPr>
          <w:rFonts w:eastAsia="Arial"/>
          <w:spacing w:val="-2"/>
        </w:rPr>
        <w:t>ç</w:t>
      </w:r>
      <w:r w:rsidRPr="00E379A4">
        <w:rPr>
          <w:rFonts w:eastAsia="Arial"/>
        </w:rPr>
        <w:t>ão</w:t>
      </w:r>
      <w:r w:rsidRPr="00E379A4">
        <w:rPr>
          <w:rFonts w:eastAsia="Arial"/>
          <w:spacing w:val="5"/>
        </w:rPr>
        <w:t xml:space="preserve"> </w:t>
      </w:r>
      <w:r w:rsidRPr="00E379A4">
        <w:rPr>
          <w:rFonts w:eastAsia="Arial"/>
          <w:spacing w:val="-1"/>
        </w:rPr>
        <w:t>o</w:t>
      </w:r>
      <w:r w:rsidRPr="00E379A4">
        <w:rPr>
          <w:rFonts w:eastAsia="Arial"/>
          <w:spacing w:val="3"/>
        </w:rPr>
        <w:t>f</w:t>
      </w:r>
      <w:r w:rsidRPr="00E379A4">
        <w:rPr>
          <w:rFonts w:eastAsia="Arial"/>
        </w:rPr>
        <w:t>e</w:t>
      </w:r>
      <w:r w:rsidRPr="00E379A4">
        <w:rPr>
          <w:rFonts w:eastAsia="Arial"/>
          <w:spacing w:val="-1"/>
        </w:rPr>
        <w:t>r</w:t>
      </w:r>
      <w:r w:rsidRPr="00E379A4">
        <w:rPr>
          <w:rFonts w:eastAsia="Arial"/>
        </w:rPr>
        <w:t>e</w:t>
      </w:r>
      <w:r w:rsidRPr="00E379A4">
        <w:rPr>
          <w:rFonts w:eastAsia="Arial"/>
          <w:spacing w:val="-2"/>
        </w:rPr>
        <w:t>c</w:t>
      </w:r>
      <w:r w:rsidRPr="00E379A4">
        <w:rPr>
          <w:rFonts w:eastAsia="Arial"/>
        </w:rPr>
        <w:t>e</w:t>
      </w:r>
      <w:r w:rsidRPr="00E379A4">
        <w:rPr>
          <w:rFonts w:eastAsia="Arial"/>
          <w:spacing w:val="6"/>
        </w:rPr>
        <w:t xml:space="preserve"> </w:t>
      </w:r>
      <w:r w:rsidRPr="00E379A4">
        <w:rPr>
          <w:rFonts w:eastAsia="Arial"/>
        </w:rPr>
        <w:t>se</w:t>
      </w:r>
      <w:r w:rsidRPr="00E379A4">
        <w:rPr>
          <w:rFonts w:eastAsia="Arial"/>
          <w:spacing w:val="-1"/>
        </w:rPr>
        <w:t>r</w:t>
      </w:r>
      <w:r w:rsidRPr="00E379A4">
        <w:rPr>
          <w:rFonts w:eastAsia="Arial"/>
          <w:spacing w:val="-2"/>
        </w:rPr>
        <w:t>v</w:t>
      </w:r>
      <w:r w:rsidRPr="00E379A4">
        <w:rPr>
          <w:rFonts w:eastAsia="Arial"/>
          <w:spacing w:val="-1"/>
        </w:rPr>
        <w:t>i</w:t>
      </w:r>
      <w:r w:rsidRPr="00E379A4">
        <w:rPr>
          <w:rFonts w:eastAsia="Arial"/>
        </w:rPr>
        <w:t>ços</w:t>
      </w:r>
      <w:r w:rsidRPr="00E379A4">
        <w:rPr>
          <w:rFonts w:eastAsia="Arial"/>
          <w:spacing w:val="6"/>
        </w:rPr>
        <w:t xml:space="preserve"> </w:t>
      </w:r>
      <w:r w:rsidRPr="00E379A4">
        <w:rPr>
          <w:rFonts w:eastAsia="Arial"/>
        </w:rPr>
        <w:t>espe</w:t>
      </w:r>
      <w:r w:rsidRPr="00E379A4">
        <w:rPr>
          <w:rFonts w:eastAsia="Arial"/>
          <w:spacing w:val="-2"/>
        </w:rPr>
        <w:t>c</w:t>
      </w:r>
      <w:r w:rsidRPr="00E379A4">
        <w:rPr>
          <w:rFonts w:eastAsia="Arial"/>
          <w:spacing w:val="-1"/>
        </w:rPr>
        <w:t>i</w:t>
      </w:r>
      <w:r w:rsidRPr="00E379A4">
        <w:rPr>
          <w:rFonts w:eastAsia="Arial"/>
        </w:rPr>
        <w:t>a</w:t>
      </w:r>
      <w:r w:rsidRPr="00E379A4">
        <w:rPr>
          <w:rFonts w:eastAsia="Arial"/>
          <w:spacing w:val="-1"/>
        </w:rPr>
        <w:t>l</w:t>
      </w:r>
      <w:r w:rsidRPr="00E379A4">
        <w:rPr>
          <w:rFonts w:eastAsia="Arial"/>
          <w:spacing w:val="2"/>
        </w:rPr>
        <w:t>i</w:t>
      </w:r>
      <w:r w:rsidRPr="00E379A4">
        <w:rPr>
          <w:rFonts w:eastAsia="Arial"/>
          <w:spacing w:val="-2"/>
        </w:rPr>
        <w:t>z</w:t>
      </w:r>
      <w:r w:rsidRPr="00E379A4">
        <w:rPr>
          <w:rFonts w:eastAsia="Arial"/>
        </w:rPr>
        <w:t>ados at</w:t>
      </w:r>
      <w:r w:rsidRPr="00E379A4">
        <w:rPr>
          <w:rFonts w:eastAsia="Arial"/>
          <w:spacing w:val="-1"/>
        </w:rPr>
        <w:t>r</w:t>
      </w:r>
      <w:r w:rsidRPr="00E379A4">
        <w:rPr>
          <w:rFonts w:eastAsia="Arial"/>
        </w:rPr>
        <w:t>a</w:t>
      </w:r>
      <w:r w:rsidRPr="00E379A4">
        <w:rPr>
          <w:rFonts w:eastAsia="Arial"/>
          <w:spacing w:val="-2"/>
        </w:rPr>
        <w:t>v</w:t>
      </w:r>
      <w:r w:rsidRPr="00E379A4">
        <w:rPr>
          <w:rFonts w:eastAsia="Arial"/>
        </w:rPr>
        <w:t>és</w:t>
      </w:r>
      <w:r w:rsidRPr="00E379A4">
        <w:rPr>
          <w:rFonts w:eastAsia="Arial"/>
          <w:spacing w:val="7"/>
        </w:rPr>
        <w:t xml:space="preserve"> </w:t>
      </w:r>
      <w:r w:rsidRPr="00E379A4">
        <w:rPr>
          <w:rFonts w:eastAsia="Arial"/>
          <w:spacing w:val="-1"/>
        </w:rPr>
        <w:t>d</w:t>
      </w:r>
      <w:r w:rsidRPr="00E379A4">
        <w:rPr>
          <w:rFonts w:eastAsia="Arial"/>
        </w:rPr>
        <w:t>e</w:t>
      </w:r>
      <w:r w:rsidRPr="00E379A4">
        <w:rPr>
          <w:rFonts w:eastAsia="Arial"/>
          <w:spacing w:val="12"/>
        </w:rPr>
        <w:t xml:space="preserve"> </w:t>
      </w:r>
      <w:r w:rsidRPr="00E379A4">
        <w:rPr>
          <w:rFonts w:eastAsia="Arial"/>
        </w:rPr>
        <w:t>s</w:t>
      </w:r>
      <w:r w:rsidRPr="00E379A4">
        <w:rPr>
          <w:rFonts w:eastAsia="Arial"/>
          <w:spacing w:val="-1"/>
        </w:rPr>
        <w:t>u</w:t>
      </w:r>
      <w:r w:rsidRPr="00E379A4">
        <w:rPr>
          <w:rFonts w:eastAsia="Arial"/>
        </w:rPr>
        <w:t xml:space="preserve">a </w:t>
      </w:r>
      <w:r w:rsidRPr="00E379A4">
        <w:rPr>
          <w:rFonts w:eastAsia="Arial"/>
          <w:spacing w:val="-1"/>
        </w:rPr>
        <w:t>i</w:t>
      </w:r>
      <w:r w:rsidRPr="00E379A4">
        <w:rPr>
          <w:rFonts w:eastAsia="Arial"/>
        </w:rPr>
        <w:t>n</w:t>
      </w:r>
      <w:r w:rsidRPr="00E379A4">
        <w:rPr>
          <w:rFonts w:eastAsia="Arial"/>
          <w:spacing w:val="3"/>
        </w:rPr>
        <w:t>f</w:t>
      </w:r>
      <w:r w:rsidRPr="00E379A4">
        <w:rPr>
          <w:rFonts w:eastAsia="Arial"/>
          <w:spacing w:val="-1"/>
        </w:rPr>
        <w:t>ra</w:t>
      </w:r>
      <w:r w:rsidRPr="00E379A4">
        <w:rPr>
          <w:rFonts w:eastAsia="Arial"/>
        </w:rPr>
        <w:t>est</w:t>
      </w:r>
      <w:r w:rsidRPr="00E379A4">
        <w:rPr>
          <w:rFonts w:eastAsia="Arial"/>
          <w:spacing w:val="-1"/>
        </w:rPr>
        <w:t>r</w:t>
      </w:r>
      <w:r w:rsidRPr="00E379A4">
        <w:rPr>
          <w:rFonts w:eastAsia="Arial"/>
        </w:rPr>
        <w:t>u</w:t>
      </w:r>
      <w:r w:rsidRPr="00E379A4">
        <w:rPr>
          <w:rFonts w:eastAsia="Arial"/>
          <w:spacing w:val="-2"/>
        </w:rPr>
        <w:t>t</w:t>
      </w:r>
      <w:r w:rsidRPr="00E379A4">
        <w:rPr>
          <w:rFonts w:eastAsia="Arial"/>
        </w:rPr>
        <w:t>u</w:t>
      </w:r>
      <w:r w:rsidRPr="00E379A4">
        <w:rPr>
          <w:rFonts w:eastAsia="Arial"/>
          <w:spacing w:val="-1"/>
        </w:rPr>
        <w:t>r</w:t>
      </w:r>
      <w:r w:rsidRPr="00E379A4">
        <w:rPr>
          <w:rFonts w:eastAsia="Arial"/>
        </w:rPr>
        <w:t>a e</w:t>
      </w:r>
      <w:r w:rsidRPr="00E379A4">
        <w:rPr>
          <w:rFonts w:eastAsia="Arial"/>
          <w:spacing w:val="8"/>
        </w:rPr>
        <w:t xml:space="preserve"> </w:t>
      </w:r>
      <w:r w:rsidRPr="00E379A4">
        <w:rPr>
          <w:rFonts w:eastAsia="Arial"/>
        </w:rPr>
        <w:t>dos</w:t>
      </w:r>
      <w:r w:rsidRPr="00E379A4">
        <w:rPr>
          <w:rFonts w:eastAsia="Arial"/>
          <w:spacing w:val="7"/>
        </w:rPr>
        <w:t xml:space="preserve"> </w:t>
      </w:r>
      <w:r w:rsidRPr="00E379A4">
        <w:rPr>
          <w:rFonts w:eastAsia="Arial"/>
        </w:rPr>
        <w:t>p</w:t>
      </w:r>
      <w:r w:rsidRPr="00E379A4">
        <w:rPr>
          <w:rFonts w:eastAsia="Arial"/>
          <w:spacing w:val="-3"/>
        </w:rPr>
        <w:t>r</w:t>
      </w:r>
      <w:r w:rsidRPr="00E379A4">
        <w:rPr>
          <w:rFonts w:eastAsia="Arial"/>
          <w:spacing w:val="-1"/>
        </w:rPr>
        <w:t>o</w:t>
      </w:r>
      <w:r w:rsidRPr="00E379A4">
        <w:rPr>
          <w:rFonts w:eastAsia="Arial"/>
          <w:spacing w:val="3"/>
        </w:rPr>
        <w:t>f</w:t>
      </w:r>
      <w:r w:rsidRPr="00E379A4">
        <w:rPr>
          <w:rFonts w:eastAsia="Arial"/>
          <w:spacing w:val="-1"/>
        </w:rPr>
        <w:t>i</w:t>
      </w:r>
      <w:r w:rsidRPr="00E379A4">
        <w:rPr>
          <w:rFonts w:eastAsia="Arial"/>
        </w:rPr>
        <w:t>ss</w:t>
      </w:r>
      <w:r w:rsidRPr="00E379A4">
        <w:rPr>
          <w:rFonts w:eastAsia="Arial"/>
          <w:spacing w:val="-1"/>
        </w:rPr>
        <w:t>i</w:t>
      </w:r>
      <w:r w:rsidRPr="00E379A4">
        <w:rPr>
          <w:rFonts w:eastAsia="Arial"/>
        </w:rPr>
        <w:t>ona</w:t>
      </w:r>
      <w:r w:rsidRPr="00E379A4">
        <w:rPr>
          <w:rFonts w:eastAsia="Arial"/>
          <w:spacing w:val="-1"/>
        </w:rPr>
        <w:t>i</w:t>
      </w:r>
      <w:r w:rsidRPr="00E379A4">
        <w:rPr>
          <w:rFonts w:eastAsia="Arial"/>
        </w:rPr>
        <w:t xml:space="preserve">s </w:t>
      </w:r>
      <w:r w:rsidRPr="00E379A4">
        <w:rPr>
          <w:rFonts w:eastAsia="Arial"/>
          <w:spacing w:val="-1"/>
        </w:rPr>
        <w:t>n</w:t>
      </w:r>
      <w:r w:rsidRPr="00E379A4">
        <w:rPr>
          <w:rFonts w:eastAsia="Arial"/>
        </w:rPr>
        <w:t>a</w:t>
      </w:r>
      <w:r w:rsidRPr="00E379A4">
        <w:rPr>
          <w:rFonts w:eastAsia="Arial"/>
          <w:spacing w:val="6"/>
        </w:rPr>
        <w:t xml:space="preserve"> </w:t>
      </w:r>
      <w:r w:rsidRPr="00E379A4">
        <w:rPr>
          <w:rFonts w:eastAsia="Arial"/>
        </w:rPr>
        <w:t>C</w:t>
      </w:r>
      <w:r w:rsidRPr="00E379A4">
        <w:rPr>
          <w:rFonts w:eastAsia="Arial"/>
          <w:spacing w:val="-1"/>
        </w:rPr>
        <w:t>l</w:t>
      </w:r>
      <w:r w:rsidRPr="00E379A4">
        <w:rPr>
          <w:rFonts w:eastAsia="Arial"/>
          <w:spacing w:val="-2"/>
        </w:rPr>
        <w:t>í</w:t>
      </w:r>
      <w:r w:rsidRPr="00E379A4">
        <w:rPr>
          <w:rFonts w:eastAsia="Arial"/>
        </w:rPr>
        <w:t>n</w:t>
      </w:r>
      <w:r w:rsidRPr="00E379A4">
        <w:rPr>
          <w:rFonts w:eastAsia="Arial"/>
          <w:spacing w:val="-1"/>
        </w:rPr>
        <w:t>i</w:t>
      </w:r>
      <w:r w:rsidRPr="00E379A4">
        <w:rPr>
          <w:rFonts w:eastAsia="Arial"/>
        </w:rPr>
        <w:t>ca</w:t>
      </w:r>
      <w:r w:rsidRPr="00E379A4">
        <w:rPr>
          <w:rFonts w:eastAsia="Arial"/>
          <w:spacing w:val="8"/>
        </w:rPr>
        <w:t xml:space="preserve"> </w:t>
      </w:r>
      <w:r w:rsidRPr="00E379A4">
        <w:rPr>
          <w:rFonts w:eastAsia="Arial"/>
        </w:rPr>
        <w:t>Escola</w:t>
      </w:r>
      <w:r w:rsidRPr="00E379A4">
        <w:rPr>
          <w:rFonts w:eastAsia="Arial"/>
          <w:spacing w:val="7"/>
        </w:rPr>
        <w:t xml:space="preserve"> </w:t>
      </w:r>
      <w:r w:rsidRPr="00E379A4">
        <w:rPr>
          <w:rFonts w:eastAsia="Arial"/>
          <w:spacing w:val="-1"/>
        </w:rPr>
        <w:t>d</w:t>
      </w:r>
      <w:r w:rsidRPr="00E379A4">
        <w:rPr>
          <w:rFonts w:eastAsia="Arial"/>
        </w:rPr>
        <w:t>e</w:t>
      </w:r>
      <w:r w:rsidRPr="00E379A4">
        <w:rPr>
          <w:rFonts w:eastAsia="Arial"/>
          <w:spacing w:val="9"/>
        </w:rPr>
        <w:t xml:space="preserve"> </w:t>
      </w:r>
      <w:r w:rsidRPr="00E379A4">
        <w:rPr>
          <w:rFonts w:eastAsia="Arial"/>
        </w:rPr>
        <w:t>O</w:t>
      </w:r>
      <w:r w:rsidRPr="00E379A4">
        <w:rPr>
          <w:rFonts w:eastAsia="Arial"/>
          <w:spacing w:val="-1"/>
        </w:rPr>
        <w:t>d</w:t>
      </w:r>
      <w:r w:rsidRPr="00E379A4">
        <w:rPr>
          <w:rFonts w:eastAsia="Arial"/>
        </w:rPr>
        <w:t>on</w:t>
      </w:r>
      <w:r w:rsidRPr="00E379A4">
        <w:rPr>
          <w:rFonts w:eastAsia="Arial"/>
          <w:spacing w:val="-2"/>
        </w:rPr>
        <w:t>t</w:t>
      </w:r>
      <w:r w:rsidRPr="00E379A4">
        <w:rPr>
          <w:rFonts w:eastAsia="Arial"/>
        </w:rPr>
        <w:t>o</w:t>
      </w:r>
      <w:r w:rsidRPr="00E379A4">
        <w:rPr>
          <w:rFonts w:eastAsia="Arial"/>
          <w:spacing w:val="-1"/>
        </w:rPr>
        <w:t>l</w:t>
      </w:r>
      <w:r w:rsidRPr="00E379A4">
        <w:rPr>
          <w:rFonts w:eastAsia="Arial"/>
        </w:rPr>
        <w:t>o</w:t>
      </w:r>
      <w:r w:rsidRPr="00E379A4">
        <w:rPr>
          <w:rFonts w:eastAsia="Arial"/>
          <w:spacing w:val="-1"/>
        </w:rPr>
        <w:t>gi</w:t>
      </w:r>
      <w:r w:rsidRPr="00E379A4">
        <w:rPr>
          <w:rFonts w:eastAsia="Arial"/>
        </w:rPr>
        <w:t>a</w:t>
      </w:r>
      <w:r w:rsidRPr="00E379A4">
        <w:rPr>
          <w:rFonts w:eastAsia="Arial"/>
          <w:spacing w:val="3"/>
        </w:rPr>
        <w:t xml:space="preserve"> </w:t>
      </w:r>
      <w:r w:rsidRPr="00E379A4">
        <w:rPr>
          <w:rFonts w:eastAsia="Arial"/>
        </w:rPr>
        <w:t>e</w:t>
      </w:r>
      <w:r w:rsidRPr="00E379A4">
        <w:rPr>
          <w:rFonts w:eastAsia="Arial"/>
          <w:spacing w:val="11"/>
        </w:rPr>
        <w:t xml:space="preserve"> </w:t>
      </w:r>
      <w:r w:rsidRPr="00E379A4">
        <w:rPr>
          <w:rFonts w:eastAsia="Arial"/>
        </w:rPr>
        <w:t>na</w:t>
      </w:r>
      <w:r w:rsidRPr="00E379A4">
        <w:rPr>
          <w:rFonts w:eastAsia="Arial"/>
          <w:spacing w:val="9"/>
        </w:rPr>
        <w:t xml:space="preserve"> </w:t>
      </w:r>
      <w:r w:rsidRPr="00E379A4">
        <w:rPr>
          <w:rFonts w:eastAsia="Arial"/>
        </w:rPr>
        <w:t>C</w:t>
      </w:r>
      <w:r w:rsidRPr="00E379A4">
        <w:rPr>
          <w:rFonts w:eastAsia="Arial"/>
          <w:spacing w:val="-1"/>
        </w:rPr>
        <w:t>l</w:t>
      </w:r>
      <w:r w:rsidRPr="00E379A4">
        <w:rPr>
          <w:rFonts w:eastAsia="Arial"/>
          <w:spacing w:val="-2"/>
        </w:rPr>
        <w:t>í</w:t>
      </w:r>
      <w:r w:rsidRPr="00E379A4">
        <w:rPr>
          <w:rFonts w:eastAsia="Arial"/>
        </w:rPr>
        <w:t>n</w:t>
      </w:r>
      <w:r w:rsidRPr="00E379A4">
        <w:rPr>
          <w:rFonts w:eastAsia="Arial"/>
          <w:spacing w:val="-1"/>
        </w:rPr>
        <w:t>i</w:t>
      </w:r>
      <w:r w:rsidRPr="00E379A4">
        <w:rPr>
          <w:rFonts w:eastAsia="Arial"/>
        </w:rPr>
        <w:t>ca</w:t>
      </w:r>
      <w:r w:rsidRPr="00E379A4">
        <w:rPr>
          <w:rFonts w:eastAsia="Arial"/>
          <w:spacing w:val="6"/>
        </w:rPr>
        <w:t xml:space="preserve"> </w:t>
      </w:r>
      <w:r w:rsidRPr="00E379A4">
        <w:rPr>
          <w:rFonts w:eastAsia="Arial"/>
        </w:rPr>
        <w:t>Esc</w:t>
      </w:r>
      <w:r w:rsidRPr="00E379A4">
        <w:rPr>
          <w:rFonts w:eastAsia="Arial"/>
          <w:spacing w:val="-1"/>
        </w:rPr>
        <w:t>o</w:t>
      </w:r>
      <w:r w:rsidRPr="00E379A4">
        <w:rPr>
          <w:rFonts w:eastAsia="Arial"/>
          <w:spacing w:val="-3"/>
        </w:rPr>
        <w:t>l</w:t>
      </w:r>
      <w:r w:rsidRPr="00E379A4">
        <w:rPr>
          <w:rFonts w:eastAsia="Arial"/>
        </w:rPr>
        <w:t>a de</w:t>
      </w:r>
      <w:r w:rsidRPr="00E379A4">
        <w:rPr>
          <w:rFonts w:eastAsia="Arial"/>
          <w:spacing w:val="18"/>
        </w:rPr>
        <w:t xml:space="preserve"> </w:t>
      </w:r>
      <w:r w:rsidRPr="00E379A4">
        <w:rPr>
          <w:rFonts w:eastAsia="Arial"/>
        </w:rPr>
        <w:t>Estét</w:t>
      </w:r>
      <w:r w:rsidRPr="00E379A4">
        <w:rPr>
          <w:rFonts w:eastAsia="Arial"/>
          <w:spacing w:val="-1"/>
        </w:rPr>
        <w:t>i</w:t>
      </w:r>
      <w:r w:rsidRPr="00E379A4">
        <w:rPr>
          <w:rFonts w:eastAsia="Arial"/>
          <w:spacing w:val="-2"/>
        </w:rPr>
        <w:t>c</w:t>
      </w:r>
      <w:r w:rsidRPr="00E379A4">
        <w:rPr>
          <w:rFonts w:eastAsia="Arial"/>
        </w:rPr>
        <w:t>a</w:t>
      </w:r>
      <w:r w:rsidRPr="00E379A4">
        <w:rPr>
          <w:rFonts w:eastAsia="Arial"/>
          <w:spacing w:val="16"/>
        </w:rPr>
        <w:t xml:space="preserve"> </w:t>
      </w:r>
      <w:r w:rsidRPr="00E379A4">
        <w:rPr>
          <w:rFonts w:eastAsia="Arial"/>
        </w:rPr>
        <w:t>e</w:t>
      </w:r>
      <w:r w:rsidRPr="00E379A4">
        <w:rPr>
          <w:rFonts w:eastAsia="Arial"/>
          <w:spacing w:val="22"/>
        </w:rPr>
        <w:t xml:space="preserve"> </w:t>
      </w:r>
      <w:r w:rsidRPr="00E379A4">
        <w:rPr>
          <w:rFonts w:eastAsia="Arial"/>
        </w:rPr>
        <w:t>Co</w:t>
      </w:r>
      <w:r w:rsidRPr="00E379A4">
        <w:rPr>
          <w:rFonts w:eastAsia="Arial"/>
          <w:spacing w:val="-2"/>
        </w:rPr>
        <w:t>s</w:t>
      </w:r>
      <w:r w:rsidRPr="00E379A4">
        <w:rPr>
          <w:rFonts w:eastAsia="Arial"/>
          <w:spacing w:val="2"/>
        </w:rPr>
        <w:t>m</w:t>
      </w:r>
      <w:r w:rsidRPr="00E379A4">
        <w:rPr>
          <w:rFonts w:eastAsia="Arial"/>
          <w:spacing w:val="-1"/>
        </w:rPr>
        <w:t>é</w:t>
      </w:r>
      <w:r w:rsidRPr="00E379A4">
        <w:rPr>
          <w:rFonts w:eastAsia="Arial"/>
        </w:rPr>
        <w:t>t</w:t>
      </w:r>
      <w:r w:rsidRPr="00E379A4">
        <w:rPr>
          <w:rFonts w:eastAsia="Arial"/>
          <w:spacing w:val="-1"/>
        </w:rPr>
        <w:t>i</w:t>
      </w:r>
      <w:r w:rsidRPr="00E379A4">
        <w:rPr>
          <w:rFonts w:eastAsia="Arial"/>
        </w:rPr>
        <w:t>ca,</w:t>
      </w:r>
      <w:r w:rsidRPr="00E379A4">
        <w:rPr>
          <w:rFonts w:eastAsia="Arial"/>
          <w:spacing w:val="11"/>
        </w:rPr>
        <w:t xml:space="preserve"> </w:t>
      </w:r>
      <w:r w:rsidRPr="00E379A4">
        <w:rPr>
          <w:rFonts w:eastAsia="Arial"/>
        </w:rPr>
        <w:t>no</w:t>
      </w:r>
      <w:r w:rsidRPr="00E379A4">
        <w:rPr>
          <w:rFonts w:eastAsia="Arial"/>
          <w:spacing w:val="20"/>
        </w:rPr>
        <w:t xml:space="preserve"> </w:t>
      </w:r>
      <w:r w:rsidRPr="00E379A4">
        <w:rPr>
          <w:rFonts w:eastAsia="Arial"/>
          <w:spacing w:val="-3"/>
        </w:rPr>
        <w:t>N</w:t>
      </w:r>
      <w:r w:rsidRPr="00E379A4">
        <w:rPr>
          <w:rFonts w:eastAsia="Arial"/>
        </w:rPr>
        <w:t>úc</w:t>
      </w:r>
      <w:r w:rsidRPr="00E379A4">
        <w:rPr>
          <w:rFonts w:eastAsia="Arial"/>
          <w:spacing w:val="-1"/>
        </w:rPr>
        <w:t>l</w:t>
      </w:r>
      <w:r w:rsidRPr="00E379A4">
        <w:rPr>
          <w:rFonts w:eastAsia="Arial"/>
        </w:rPr>
        <w:t>eo</w:t>
      </w:r>
      <w:r w:rsidRPr="00E379A4">
        <w:rPr>
          <w:rFonts w:eastAsia="Arial"/>
          <w:spacing w:val="14"/>
        </w:rPr>
        <w:t xml:space="preserve"> </w:t>
      </w:r>
      <w:r w:rsidRPr="00E379A4">
        <w:rPr>
          <w:rFonts w:eastAsia="Arial"/>
        </w:rPr>
        <w:t>de</w:t>
      </w:r>
      <w:r w:rsidRPr="00E379A4">
        <w:rPr>
          <w:rFonts w:eastAsia="Arial"/>
          <w:spacing w:val="18"/>
        </w:rPr>
        <w:t xml:space="preserve"> </w:t>
      </w:r>
      <w:r w:rsidRPr="00E379A4">
        <w:rPr>
          <w:rFonts w:eastAsia="Arial"/>
        </w:rPr>
        <w:t>P</w:t>
      </w:r>
      <w:r w:rsidRPr="00E379A4">
        <w:rPr>
          <w:rFonts w:eastAsia="Arial"/>
          <w:spacing w:val="-1"/>
        </w:rPr>
        <w:t>rá</w:t>
      </w:r>
      <w:r w:rsidRPr="00E379A4">
        <w:rPr>
          <w:rFonts w:eastAsia="Arial"/>
        </w:rPr>
        <w:t>t</w:t>
      </w:r>
      <w:r w:rsidRPr="00E379A4">
        <w:rPr>
          <w:rFonts w:eastAsia="Arial"/>
          <w:spacing w:val="-1"/>
        </w:rPr>
        <w:t>i</w:t>
      </w:r>
      <w:r w:rsidRPr="00E379A4">
        <w:rPr>
          <w:rFonts w:eastAsia="Arial"/>
        </w:rPr>
        <w:t>cas</w:t>
      </w:r>
      <w:r w:rsidRPr="00E379A4">
        <w:rPr>
          <w:rFonts w:eastAsia="Arial"/>
          <w:spacing w:val="16"/>
        </w:rPr>
        <w:t xml:space="preserve"> </w:t>
      </w:r>
      <w:r w:rsidRPr="00E379A4">
        <w:rPr>
          <w:rFonts w:eastAsia="Arial"/>
        </w:rPr>
        <w:t>Ju</w:t>
      </w:r>
      <w:r w:rsidRPr="00E379A4">
        <w:rPr>
          <w:rFonts w:eastAsia="Arial"/>
          <w:spacing w:val="-1"/>
        </w:rPr>
        <w:t>rí</w:t>
      </w:r>
      <w:r w:rsidRPr="00E379A4">
        <w:rPr>
          <w:rFonts w:eastAsia="Arial"/>
        </w:rPr>
        <w:t>d</w:t>
      </w:r>
      <w:r w:rsidRPr="00E379A4">
        <w:rPr>
          <w:rFonts w:eastAsia="Arial"/>
          <w:spacing w:val="-1"/>
        </w:rPr>
        <w:t>i</w:t>
      </w:r>
      <w:r w:rsidRPr="00E379A4">
        <w:rPr>
          <w:rFonts w:eastAsia="Arial"/>
        </w:rPr>
        <w:t>cas</w:t>
      </w:r>
      <w:r w:rsidRPr="00E379A4">
        <w:rPr>
          <w:rFonts w:eastAsia="Arial"/>
          <w:spacing w:val="12"/>
        </w:rPr>
        <w:t xml:space="preserve"> </w:t>
      </w:r>
      <w:r w:rsidRPr="00E379A4">
        <w:rPr>
          <w:rFonts w:eastAsia="Arial"/>
        </w:rPr>
        <w:t>em</w:t>
      </w:r>
      <w:r w:rsidRPr="00E379A4">
        <w:rPr>
          <w:rFonts w:eastAsia="Arial"/>
          <w:spacing w:val="16"/>
        </w:rPr>
        <w:t xml:space="preserve"> </w:t>
      </w:r>
      <w:r w:rsidRPr="00E379A4">
        <w:rPr>
          <w:rFonts w:eastAsia="Arial"/>
        </w:rPr>
        <w:t>pa</w:t>
      </w:r>
      <w:r w:rsidRPr="00E379A4">
        <w:rPr>
          <w:rFonts w:eastAsia="Arial"/>
          <w:spacing w:val="-1"/>
        </w:rPr>
        <w:t>r</w:t>
      </w:r>
      <w:r w:rsidRPr="00E379A4">
        <w:rPr>
          <w:rFonts w:eastAsia="Arial"/>
        </w:rPr>
        <w:t>ce</w:t>
      </w:r>
      <w:r w:rsidRPr="00E379A4">
        <w:rPr>
          <w:rFonts w:eastAsia="Arial"/>
          <w:spacing w:val="-1"/>
        </w:rPr>
        <w:t>ri</w:t>
      </w:r>
      <w:r w:rsidRPr="00E379A4">
        <w:rPr>
          <w:rFonts w:eastAsia="Arial"/>
        </w:rPr>
        <w:t>a</w:t>
      </w:r>
      <w:r w:rsidRPr="00E379A4">
        <w:rPr>
          <w:rFonts w:eastAsia="Arial"/>
          <w:spacing w:val="15"/>
        </w:rPr>
        <w:t xml:space="preserve"> </w:t>
      </w:r>
      <w:r w:rsidRPr="00E379A4">
        <w:rPr>
          <w:rFonts w:eastAsia="Arial"/>
        </w:rPr>
        <w:t>c</w:t>
      </w:r>
      <w:r w:rsidRPr="00E379A4">
        <w:rPr>
          <w:rFonts w:eastAsia="Arial"/>
          <w:spacing w:val="-1"/>
        </w:rPr>
        <w:t>o</w:t>
      </w:r>
      <w:r w:rsidRPr="00E379A4">
        <w:rPr>
          <w:rFonts w:eastAsia="Arial"/>
        </w:rPr>
        <w:t>m</w:t>
      </w:r>
      <w:r w:rsidRPr="00E379A4">
        <w:rPr>
          <w:rFonts w:eastAsia="Arial"/>
          <w:spacing w:val="17"/>
        </w:rPr>
        <w:t xml:space="preserve"> </w:t>
      </w:r>
      <w:r w:rsidRPr="00E379A4">
        <w:rPr>
          <w:rFonts w:eastAsia="Arial"/>
        </w:rPr>
        <w:t>o</w:t>
      </w:r>
      <w:r w:rsidRPr="00E379A4">
        <w:rPr>
          <w:rFonts w:eastAsia="Arial"/>
          <w:spacing w:val="20"/>
        </w:rPr>
        <w:t xml:space="preserve"> </w:t>
      </w:r>
      <w:r w:rsidRPr="00E379A4">
        <w:rPr>
          <w:rFonts w:eastAsia="Arial"/>
          <w:spacing w:val="2"/>
        </w:rPr>
        <w:t>T</w:t>
      </w:r>
      <w:r w:rsidRPr="00E379A4">
        <w:rPr>
          <w:rFonts w:eastAsia="Arial"/>
          <w:spacing w:val="-1"/>
        </w:rPr>
        <w:t>rib</w:t>
      </w:r>
      <w:r w:rsidRPr="00E379A4">
        <w:rPr>
          <w:rFonts w:eastAsia="Arial"/>
        </w:rPr>
        <w:t>u</w:t>
      </w:r>
      <w:r w:rsidRPr="00E379A4">
        <w:rPr>
          <w:rFonts w:eastAsia="Arial"/>
          <w:spacing w:val="-1"/>
        </w:rPr>
        <w:t>na</w:t>
      </w:r>
      <w:r w:rsidRPr="00E379A4">
        <w:rPr>
          <w:rFonts w:eastAsia="Arial"/>
        </w:rPr>
        <w:t>l de</w:t>
      </w:r>
      <w:r w:rsidRPr="00E379A4">
        <w:rPr>
          <w:rFonts w:eastAsia="Arial"/>
          <w:spacing w:val="11"/>
        </w:rPr>
        <w:t xml:space="preserve"> </w:t>
      </w:r>
      <w:r w:rsidRPr="00E379A4">
        <w:rPr>
          <w:rFonts w:eastAsia="Arial"/>
        </w:rPr>
        <w:t>Just</w:t>
      </w:r>
      <w:r w:rsidRPr="00E379A4">
        <w:rPr>
          <w:rFonts w:eastAsia="Arial"/>
          <w:spacing w:val="-1"/>
        </w:rPr>
        <w:t>i</w:t>
      </w:r>
      <w:r w:rsidRPr="00E379A4">
        <w:rPr>
          <w:rFonts w:eastAsia="Arial"/>
        </w:rPr>
        <w:t>ça</w:t>
      </w:r>
      <w:r w:rsidRPr="00E379A4">
        <w:rPr>
          <w:rFonts w:eastAsia="Arial"/>
          <w:spacing w:val="8"/>
        </w:rPr>
        <w:t xml:space="preserve"> </w:t>
      </w:r>
      <w:r w:rsidRPr="00E379A4">
        <w:rPr>
          <w:rFonts w:eastAsia="Arial"/>
          <w:spacing w:val="-1"/>
        </w:rPr>
        <w:t>d</w:t>
      </w:r>
      <w:r w:rsidRPr="00E379A4">
        <w:rPr>
          <w:rFonts w:eastAsia="Arial"/>
        </w:rPr>
        <w:t>o</w:t>
      </w:r>
      <w:r w:rsidRPr="00E379A4">
        <w:rPr>
          <w:rFonts w:eastAsia="Arial"/>
          <w:spacing w:val="11"/>
        </w:rPr>
        <w:t xml:space="preserve"> </w:t>
      </w:r>
      <w:r w:rsidRPr="00E379A4">
        <w:rPr>
          <w:rFonts w:eastAsia="Arial"/>
        </w:rPr>
        <w:t>Est</w:t>
      </w:r>
      <w:r w:rsidRPr="00E379A4">
        <w:rPr>
          <w:rFonts w:eastAsia="Arial"/>
          <w:spacing w:val="-1"/>
        </w:rPr>
        <w:t>a</w:t>
      </w:r>
      <w:r w:rsidRPr="00E379A4">
        <w:rPr>
          <w:rFonts w:eastAsia="Arial"/>
        </w:rPr>
        <w:t>do</w:t>
      </w:r>
      <w:r w:rsidRPr="00E379A4">
        <w:rPr>
          <w:rFonts w:eastAsia="Arial"/>
          <w:spacing w:val="9"/>
        </w:rPr>
        <w:t xml:space="preserve"> </w:t>
      </w:r>
      <w:r w:rsidRPr="00E379A4">
        <w:rPr>
          <w:rFonts w:eastAsia="Arial"/>
        </w:rPr>
        <w:t>de</w:t>
      </w:r>
      <w:r w:rsidRPr="00E379A4">
        <w:rPr>
          <w:rFonts w:eastAsia="Arial"/>
          <w:spacing w:val="11"/>
        </w:rPr>
        <w:t xml:space="preserve"> </w:t>
      </w:r>
      <w:r w:rsidRPr="00E379A4">
        <w:rPr>
          <w:rFonts w:eastAsia="Arial"/>
          <w:spacing w:val="-2"/>
        </w:rPr>
        <w:lastRenderedPageBreak/>
        <w:t>P</w:t>
      </w:r>
      <w:r w:rsidRPr="00E379A4">
        <w:rPr>
          <w:rFonts w:eastAsia="Arial"/>
        </w:rPr>
        <w:t>e</w:t>
      </w:r>
      <w:r w:rsidRPr="00E379A4">
        <w:rPr>
          <w:rFonts w:eastAsia="Arial"/>
          <w:spacing w:val="-1"/>
        </w:rPr>
        <w:t>r</w:t>
      </w:r>
      <w:r w:rsidRPr="00E379A4">
        <w:rPr>
          <w:rFonts w:eastAsia="Arial"/>
        </w:rPr>
        <w:t>n</w:t>
      </w:r>
      <w:r w:rsidRPr="00E379A4">
        <w:rPr>
          <w:rFonts w:eastAsia="Arial"/>
          <w:spacing w:val="-1"/>
        </w:rPr>
        <w:t>a</w:t>
      </w:r>
      <w:r w:rsidRPr="00E379A4">
        <w:rPr>
          <w:rFonts w:eastAsia="Arial"/>
          <w:spacing w:val="2"/>
        </w:rPr>
        <w:t>m</w:t>
      </w:r>
      <w:r w:rsidRPr="00E379A4">
        <w:rPr>
          <w:rFonts w:eastAsia="Arial"/>
          <w:spacing w:val="-1"/>
        </w:rPr>
        <w:t>b</w:t>
      </w:r>
      <w:r w:rsidRPr="00E379A4">
        <w:rPr>
          <w:rFonts w:eastAsia="Arial"/>
        </w:rPr>
        <w:t>uco e</w:t>
      </w:r>
      <w:r w:rsidRPr="00E379A4">
        <w:rPr>
          <w:rFonts w:eastAsia="Arial"/>
          <w:spacing w:val="13"/>
        </w:rPr>
        <w:t xml:space="preserve"> </w:t>
      </w:r>
      <w:r w:rsidRPr="00E379A4">
        <w:rPr>
          <w:rFonts w:eastAsia="Arial"/>
        </w:rPr>
        <w:t>PROCON</w:t>
      </w:r>
      <w:r w:rsidRPr="00E379A4">
        <w:rPr>
          <w:rFonts w:eastAsia="Arial"/>
          <w:spacing w:val="-1"/>
        </w:rPr>
        <w:t>-</w:t>
      </w:r>
      <w:r w:rsidRPr="00E379A4">
        <w:rPr>
          <w:rFonts w:eastAsia="Arial"/>
        </w:rPr>
        <w:t>PE,</w:t>
      </w:r>
      <w:r w:rsidRPr="00E379A4">
        <w:rPr>
          <w:rFonts w:eastAsia="Arial"/>
          <w:spacing w:val="8"/>
        </w:rPr>
        <w:t xml:space="preserve"> </w:t>
      </w:r>
      <w:r w:rsidRPr="00E379A4">
        <w:rPr>
          <w:rFonts w:eastAsia="Arial"/>
        </w:rPr>
        <w:t>p</w:t>
      </w:r>
      <w:r w:rsidRPr="00E379A4">
        <w:rPr>
          <w:rFonts w:eastAsia="Arial"/>
          <w:spacing w:val="-1"/>
        </w:rPr>
        <w:t>r</w:t>
      </w:r>
      <w:r w:rsidRPr="00E379A4">
        <w:rPr>
          <w:rFonts w:eastAsia="Arial"/>
        </w:rPr>
        <w:t>ojetos</w:t>
      </w:r>
      <w:r w:rsidRPr="00E379A4">
        <w:rPr>
          <w:rFonts w:eastAsia="Arial"/>
          <w:spacing w:val="6"/>
        </w:rPr>
        <w:t xml:space="preserve"> </w:t>
      </w:r>
      <w:r w:rsidRPr="00E379A4">
        <w:rPr>
          <w:rFonts w:eastAsia="Arial"/>
          <w:spacing w:val="-1"/>
        </w:rPr>
        <w:t>d</w:t>
      </w:r>
      <w:r w:rsidRPr="00E379A4">
        <w:rPr>
          <w:rFonts w:eastAsia="Arial"/>
        </w:rPr>
        <w:t>e</w:t>
      </w:r>
      <w:r w:rsidRPr="00E379A4">
        <w:rPr>
          <w:rFonts w:eastAsia="Arial"/>
          <w:spacing w:val="11"/>
        </w:rPr>
        <w:t xml:space="preserve"> </w:t>
      </w:r>
      <w:r w:rsidRPr="00E379A4">
        <w:rPr>
          <w:rFonts w:eastAsia="Arial"/>
        </w:rPr>
        <w:t>e</w:t>
      </w:r>
      <w:r w:rsidRPr="00E379A4">
        <w:rPr>
          <w:rFonts w:eastAsia="Arial"/>
          <w:spacing w:val="-2"/>
        </w:rPr>
        <w:t>x</w:t>
      </w:r>
      <w:r w:rsidRPr="00E379A4">
        <w:rPr>
          <w:rFonts w:eastAsia="Arial"/>
        </w:rPr>
        <w:t>tens</w:t>
      </w:r>
      <w:r w:rsidRPr="00E379A4">
        <w:rPr>
          <w:rFonts w:eastAsia="Arial"/>
          <w:spacing w:val="-4"/>
        </w:rPr>
        <w:t>ã</w:t>
      </w:r>
      <w:r w:rsidRPr="00E379A4">
        <w:rPr>
          <w:rFonts w:eastAsia="Arial"/>
        </w:rPr>
        <w:t>o des</w:t>
      </w:r>
      <w:r w:rsidRPr="00E379A4">
        <w:rPr>
          <w:rFonts w:eastAsia="Arial"/>
          <w:spacing w:val="-1"/>
        </w:rPr>
        <w:t>e</w:t>
      </w:r>
      <w:r w:rsidRPr="00E379A4">
        <w:rPr>
          <w:rFonts w:eastAsia="Arial"/>
        </w:rPr>
        <w:t>n</w:t>
      </w:r>
      <w:r w:rsidRPr="00E379A4">
        <w:rPr>
          <w:rFonts w:eastAsia="Arial"/>
          <w:spacing w:val="-2"/>
        </w:rPr>
        <w:t>v</w:t>
      </w:r>
      <w:r w:rsidRPr="00E379A4">
        <w:rPr>
          <w:rFonts w:eastAsia="Arial"/>
        </w:rPr>
        <w:t>o</w:t>
      </w:r>
      <w:r w:rsidRPr="00E379A4">
        <w:rPr>
          <w:rFonts w:eastAsia="Arial"/>
          <w:spacing w:val="-1"/>
        </w:rPr>
        <w:t>l</w:t>
      </w:r>
      <w:r w:rsidRPr="00E379A4">
        <w:rPr>
          <w:rFonts w:eastAsia="Arial"/>
        </w:rPr>
        <w:t>v</w:t>
      </w:r>
      <w:r w:rsidRPr="00E379A4">
        <w:rPr>
          <w:rFonts w:eastAsia="Arial"/>
          <w:spacing w:val="-1"/>
        </w:rPr>
        <w:t>i</w:t>
      </w:r>
      <w:r w:rsidRPr="00E379A4">
        <w:rPr>
          <w:rFonts w:eastAsia="Arial"/>
        </w:rPr>
        <w:t>dos</w:t>
      </w:r>
      <w:r w:rsidRPr="00E379A4">
        <w:rPr>
          <w:rFonts w:eastAsia="Arial"/>
          <w:spacing w:val="2"/>
        </w:rPr>
        <w:t xml:space="preserve"> </w:t>
      </w:r>
      <w:r w:rsidRPr="00E379A4">
        <w:rPr>
          <w:rFonts w:eastAsia="Arial"/>
        </w:rPr>
        <w:t>nas</w:t>
      </w:r>
      <w:r w:rsidRPr="00E379A4">
        <w:rPr>
          <w:rFonts w:eastAsia="Arial"/>
          <w:spacing w:val="10"/>
        </w:rPr>
        <w:t xml:space="preserve"> </w:t>
      </w:r>
      <w:r w:rsidRPr="00E379A4">
        <w:rPr>
          <w:rFonts w:eastAsia="Arial"/>
        </w:rPr>
        <w:t>co</w:t>
      </w:r>
      <w:r w:rsidRPr="00E379A4">
        <w:rPr>
          <w:rFonts w:eastAsia="Arial"/>
          <w:spacing w:val="2"/>
        </w:rPr>
        <w:t>m</w:t>
      </w:r>
      <w:r w:rsidRPr="00E379A4">
        <w:rPr>
          <w:rFonts w:eastAsia="Arial"/>
          <w:spacing w:val="-1"/>
        </w:rPr>
        <w:t>u</w:t>
      </w:r>
      <w:r w:rsidRPr="00E379A4">
        <w:rPr>
          <w:rFonts w:eastAsia="Arial"/>
        </w:rPr>
        <w:t>n</w:t>
      </w:r>
      <w:r w:rsidRPr="00E379A4">
        <w:rPr>
          <w:rFonts w:eastAsia="Arial"/>
          <w:spacing w:val="-1"/>
        </w:rPr>
        <w:t>i</w:t>
      </w:r>
      <w:r w:rsidRPr="00E379A4">
        <w:rPr>
          <w:rFonts w:eastAsia="Arial"/>
        </w:rPr>
        <w:t>d</w:t>
      </w:r>
      <w:r w:rsidRPr="00E379A4">
        <w:rPr>
          <w:rFonts w:eastAsia="Arial"/>
          <w:spacing w:val="-1"/>
        </w:rPr>
        <w:t>a</w:t>
      </w:r>
      <w:r w:rsidRPr="00E379A4">
        <w:rPr>
          <w:rFonts w:eastAsia="Arial"/>
        </w:rPr>
        <w:t>des pe</w:t>
      </w:r>
      <w:r w:rsidRPr="00E379A4">
        <w:rPr>
          <w:rFonts w:eastAsia="Arial"/>
          <w:spacing w:val="-1"/>
        </w:rPr>
        <w:t>l</w:t>
      </w:r>
      <w:r w:rsidRPr="00E379A4">
        <w:rPr>
          <w:rFonts w:eastAsia="Arial"/>
        </w:rPr>
        <w:t>os</w:t>
      </w:r>
      <w:r w:rsidRPr="00E379A4">
        <w:rPr>
          <w:rFonts w:eastAsia="Arial"/>
          <w:spacing w:val="9"/>
        </w:rPr>
        <w:t xml:space="preserve"> </w:t>
      </w:r>
      <w:r w:rsidRPr="00E379A4">
        <w:rPr>
          <w:rFonts w:eastAsia="Arial"/>
        </w:rPr>
        <w:t>p</w:t>
      </w:r>
      <w:r w:rsidRPr="00E379A4">
        <w:rPr>
          <w:rFonts w:eastAsia="Arial"/>
          <w:spacing w:val="-1"/>
        </w:rPr>
        <w:t>ro</w:t>
      </w:r>
      <w:r w:rsidRPr="00E379A4">
        <w:rPr>
          <w:rFonts w:eastAsia="Arial"/>
          <w:spacing w:val="3"/>
        </w:rPr>
        <w:t>f</w:t>
      </w:r>
      <w:r w:rsidRPr="00E379A4">
        <w:rPr>
          <w:rFonts w:eastAsia="Arial"/>
        </w:rPr>
        <w:t>esso</w:t>
      </w:r>
      <w:r w:rsidRPr="00E379A4">
        <w:rPr>
          <w:rFonts w:eastAsia="Arial"/>
          <w:spacing w:val="-3"/>
        </w:rPr>
        <w:t>r</w:t>
      </w:r>
      <w:r w:rsidRPr="00E379A4">
        <w:rPr>
          <w:rFonts w:eastAsia="Arial"/>
        </w:rPr>
        <w:t>es</w:t>
      </w:r>
      <w:r w:rsidRPr="00E379A4">
        <w:rPr>
          <w:rFonts w:eastAsia="Arial"/>
          <w:spacing w:val="4"/>
        </w:rPr>
        <w:t xml:space="preserve"> </w:t>
      </w:r>
      <w:r w:rsidRPr="00E379A4">
        <w:rPr>
          <w:rFonts w:eastAsia="Arial"/>
        </w:rPr>
        <w:t>e</w:t>
      </w:r>
      <w:r w:rsidRPr="00E379A4">
        <w:rPr>
          <w:rFonts w:eastAsia="Arial"/>
          <w:spacing w:val="15"/>
        </w:rPr>
        <w:t xml:space="preserve"> </w:t>
      </w:r>
      <w:r w:rsidRPr="00E379A4">
        <w:rPr>
          <w:rFonts w:eastAsia="Arial"/>
          <w:spacing w:val="2"/>
        </w:rPr>
        <w:t>d</w:t>
      </w:r>
      <w:r w:rsidRPr="00E379A4">
        <w:rPr>
          <w:rFonts w:eastAsia="Arial"/>
          <w:spacing w:val="-1"/>
        </w:rPr>
        <w:t>i</w:t>
      </w:r>
      <w:r w:rsidRPr="00E379A4">
        <w:rPr>
          <w:rFonts w:eastAsia="Arial"/>
          <w:spacing w:val="-2"/>
        </w:rPr>
        <w:t>s</w:t>
      </w:r>
      <w:r w:rsidRPr="00E379A4">
        <w:rPr>
          <w:rFonts w:eastAsia="Arial"/>
        </w:rPr>
        <w:t>centes</w:t>
      </w:r>
      <w:r w:rsidRPr="00E379A4">
        <w:rPr>
          <w:rFonts w:eastAsia="Arial"/>
          <w:spacing w:val="7"/>
        </w:rPr>
        <w:t xml:space="preserve"> </w:t>
      </w:r>
      <w:r w:rsidRPr="00E379A4">
        <w:rPr>
          <w:rFonts w:eastAsia="Arial"/>
          <w:spacing w:val="-3"/>
        </w:rPr>
        <w:t>UNIT-PE</w:t>
      </w:r>
      <w:r w:rsidRPr="00E379A4">
        <w:rPr>
          <w:rFonts w:eastAsia="Arial"/>
        </w:rPr>
        <w:t>,</w:t>
      </w:r>
      <w:r w:rsidRPr="00E379A4">
        <w:rPr>
          <w:rFonts w:eastAsia="Arial"/>
          <w:spacing w:val="10"/>
        </w:rPr>
        <w:t xml:space="preserve"> </w:t>
      </w:r>
      <w:r w:rsidRPr="00E379A4">
        <w:rPr>
          <w:rFonts w:eastAsia="Arial"/>
        </w:rPr>
        <w:t>e acess</w:t>
      </w:r>
      <w:r w:rsidRPr="00E379A4">
        <w:rPr>
          <w:rFonts w:eastAsia="Arial"/>
          <w:spacing w:val="-1"/>
        </w:rPr>
        <w:t>i</w:t>
      </w:r>
      <w:r w:rsidRPr="00E379A4">
        <w:rPr>
          <w:rFonts w:eastAsia="Arial"/>
        </w:rPr>
        <w:t>b</w:t>
      </w:r>
      <w:r w:rsidRPr="00E379A4">
        <w:rPr>
          <w:rFonts w:eastAsia="Arial"/>
          <w:spacing w:val="-1"/>
        </w:rPr>
        <w:t>ili</w:t>
      </w:r>
      <w:r w:rsidRPr="00E379A4">
        <w:rPr>
          <w:rFonts w:eastAsia="Arial"/>
        </w:rPr>
        <w:t>da</w:t>
      </w:r>
      <w:r w:rsidRPr="00E379A4">
        <w:rPr>
          <w:rFonts w:eastAsia="Arial"/>
          <w:spacing w:val="-1"/>
        </w:rPr>
        <w:t>d</w:t>
      </w:r>
      <w:r w:rsidRPr="00E379A4">
        <w:rPr>
          <w:rFonts w:eastAsia="Arial"/>
        </w:rPr>
        <w:t>e em</w:t>
      </w:r>
      <w:r w:rsidRPr="00E379A4">
        <w:rPr>
          <w:rFonts w:eastAsia="Arial"/>
          <w:spacing w:val="11"/>
        </w:rPr>
        <w:t xml:space="preserve"> </w:t>
      </w:r>
      <w:r w:rsidRPr="00E379A4">
        <w:rPr>
          <w:rFonts w:eastAsia="Arial"/>
        </w:rPr>
        <w:t>t</w:t>
      </w:r>
      <w:r w:rsidRPr="00E379A4">
        <w:rPr>
          <w:rFonts w:eastAsia="Arial"/>
          <w:spacing w:val="-1"/>
        </w:rPr>
        <w:t>o</w:t>
      </w:r>
      <w:r w:rsidRPr="00E379A4">
        <w:rPr>
          <w:rFonts w:eastAsia="Arial"/>
        </w:rPr>
        <w:t>das</w:t>
      </w:r>
      <w:r w:rsidRPr="00E379A4">
        <w:rPr>
          <w:rFonts w:eastAsia="Arial"/>
          <w:spacing w:val="10"/>
        </w:rPr>
        <w:t xml:space="preserve"> </w:t>
      </w:r>
      <w:r w:rsidRPr="00E379A4">
        <w:rPr>
          <w:rFonts w:eastAsia="Arial"/>
        </w:rPr>
        <w:t>Un</w:t>
      </w:r>
      <w:r w:rsidRPr="00E379A4">
        <w:rPr>
          <w:rFonts w:eastAsia="Arial"/>
          <w:spacing w:val="-3"/>
        </w:rPr>
        <w:t>i</w:t>
      </w:r>
      <w:r w:rsidRPr="00E379A4">
        <w:rPr>
          <w:rFonts w:eastAsia="Arial"/>
        </w:rPr>
        <w:t>da</w:t>
      </w:r>
      <w:r w:rsidRPr="00E379A4">
        <w:rPr>
          <w:rFonts w:eastAsia="Arial"/>
          <w:spacing w:val="-1"/>
        </w:rPr>
        <w:t>d</w:t>
      </w:r>
      <w:r w:rsidRPr="00E379A4">
        <w:rPr>
          <w:rFonts w:eastAsia="Arial"/>
        </w:rPr>
        <w:t>es</w:t>
      </w:r>
      <w:r w:rsidRPr="00E379A4">
        <w:rPr>
          <w:rFonts w:eastAsia="Arial"/>
          <w:spacing w:val="5"/>
        </w:rPr>
        <w:t xml:space="preserve"> </w:t>
      </w:r>
      <w:r w:rsidRPr="00E379A4">
        <w:rPr>
          <w:rFonts w:eastAsia="Arial"/>
        </w:rPr>
        <w:t>A</w:t>
      </w:r>
      <w:r w:rsidRPr="00E379A4">
        <w:rPr>
          <w:rFonts w:eastAsia="Arial"/>
          <w:spacing w:val="-2"/>
        </w:rPr>
        <w:t>c</w:t>
      </w:r>
      <w:r w:rsidRPr="00E379A4">
        <w:rPr>
          <w:rFonts w:eastAsia="Arial"/>
        </w:rPr>
        <w:t>a</w:t>
      </w:r>
      <w:r w:rsidRPr="00E379A4">
        <w:rPr>
          <w:rFonts w:eastAsia="Arial"/>
          <w:spacing w:val="-1"/>
        </w:rPr>
        <w:t>dê</w:t>
      </w:r>
      <w:r w:rsidRPr="00E379A4">
        <w:rPr>
          <w:rFonts w:eastAsia="Arial"/>
          <w:spacing w:val="2"/>
        </w:rPr>
        <w:t>m</w:t>
      </w:r>
      <w:r w:rsidRPr="00E379A4">
        <w:rPr>
          <w:rFonts w:eastAsia="Arial"/>
          <w:spacing w:val="-1"/>
        </w:rPr>
        <w:t>i</w:t>
      </w:r>
      <w:r w:rsidRPr="00E379A4">
        <w:rPr>
          <w:rFonts w:eastAsia="Arial"/>
        </w:rPr>
        <w:t>cas a pessoas com deficiência temporária ou permanente.</w:t>
      </w:r>
    </w:p>
    <w:p w14:paraId="37D71E5D" w14:textId="1E335DAB" w:rsidR="00BE1A06" w:rsidRPr="00E379A4" w:rsidRDefault="00BE1A06" w:rsidP="00BE1A06">
      <w:pPr>
        <w:pStyle w:val="2TituloSecundrioPDI"/>
        <w:shd w:val="clear" w:color="auto" w:fill="FFFFFF" w:themeFill="background1"/>
        <w:spacing w:before="0" w:after="0"/>
        <w:ind w:left="0" w:firstLine="709"/>
        <w:rPr>
          <w:rFonts w:ascii="Times New Roman" w:hAnsi="Times New Roman" w:cs="Times New Roman"/>
        </w:rPr>
      </w:pPr>
    </w:p>
    <w:p w14:paraId="282D8433" w14:textId="6515A1EC" w:rsidR="00C06A4C" w:rsidRPr="00E379A4" w:rsidRDefault="00C06A4C" w:rsidP="00143D10">
      <w:pPr>
        <w:pStyle w:val="PPC1"/>
      </w:pPr>
      <w:bookmarkStart w:id="63" w:name="_Toc536189808"/>
      <w:r w:rsidRPr="00E379A4">
        <w:t>DADOS FORMAIS DO CURSO</w:t>
      </w:r>
      <w:bookmarkEnd w:id="63"/>
    </w:p>
    <w:p w14:paraId="19C2A7C0" w14:textId="2BDB0030" w:rsidR="00C06A4C" w:rsidRPr="00E379A4" w:rsidRDefault="00C04F60" w:rsidP="00143D10">
      <w:pPr>
        <w:pStyle w:val="PPC2"/>
      </w:pPr>
      <w:bookmarkStart w:id="64" w:name="_Toc536189809"/>
      <w:r w:rsidRPr="00E379A4">
        <w:t xml:space="preserve">Dados Gerais do Curso de </w:t>
      </w:r>
      <w:r w:rsidR="00E96F4F" w:rsidRPr="00E379A4">
        <w:t>Bacharelado em Administração</w:t>
      </w:r>
      <w:bookmarkEnd w:id="64"/>
    </w:p>
    <w:p w14:paraId="1FD8B5A1" w14:textId="77777777" w:rsidR="00C04F60" w:rsidRPr="00E379A4" w:rsidRDefault="00C04F60" w:rsidP="00C04F60">
      <w:pPr>
        <w:pStyle w:val="subttulo11"/>
        <w:shd w:val="clear" w:color="auto" w:fill="FFFFFF" w:themeFill="background1"/>
        <w:ind w:left="720"/>
      </w:pPr>
    </w:p>
    <w:p w14:paraId="5BAA4258" w14:textId="6DE4B9B6" w:rsidR="00C06A4C" w:rsidRPr="00E379A4" w:rsidRDefault="00676607" w:rsidP="00143D10">
      <w:pPr>
        <w:pStyle w:val="subttulo11"/>
        <w:shd w:val="clear" w:color="auto" w:fill="FFFFFF" w:themeFill="background1"/>
        <w:spacing w:line="240" w:lineRule="auto"/>
        <w:jc w:val="both"/>
        <w:rPr>
          <w:b w:val="0"/>
        </w:rPr>
      </w:pPr>
      <w:bookmarkStart w:id="65" w:name="_Toc427521164"/>
      <w:bookmarkStart w:id="66" w:name="_Toc458089139"/>
      <w:r>
        <w:t>4.1.1 Nome</w:t>
      </w:r>
      <w:r w:rsidR="00C06A4C" w:rsidRPr="00E379A4">
        <w:t xml:space="preserve"> do Curso</w:t>
      </w:r>
      <w:bookmarkEnd w:id="65"/>
      <w:bookmarkEnd w:id="66"/>
      <w:r w:rsidR="00C06A4C" w:rsidRPr="00E379A4">
        <w:t xml:space="preserve">: </w:t>
      </w:r>
      <w:r w:rsidR="00C06A4C" w:rsidRPr="00E379A4">
        <w:rPr>
          <w:b w:val="0"/>
        </w:rPr>
        <w:t xml:space="preserve">Curso </w:t>
      </w:r>
      <w:r w:rsidR="00597167" w:rsidRPr="00E379A4">
        <w:rPr>
          <w:b w:val="0"/>
        </w:rPr>
        <w:t>de Graduação em Administração</w:t>
      </w:r>
    </w:p>
    <w:p w14:paraId="2DC022C1" w14:textId="35EC0682" w:rsidR="00C06A4C" w:rsidRPr="00E379A4" w:rsidRDefault="006D23C4" w:rsidP="00143D10">
      <w:pPr>
        <w:shd w:val="clear" w:color="auto" w:fill="FFFFFF" w:themeFill="background1"/>
        <w:jc w:val="both"/>
      </w:pPr>
      <w:bookmarkStart w:id="67" w:name="__RefHeading___Toc427521557"/>
      <w:r w:rsidRPr="00E379A4">
        <w:rPr>
          <w:b/>
        </w:rPr>
        <w:t xml:space="preserve">4.1.2 </w:t>
      </w:r>
      <w:r w:rsidR="00C06A4C" w:rsidRPr="00E379A4">
        <w:rPr>
          <w:b/>
        </w:rPr>
        <w:t>Habilitação:</w:t>
      </w:r>
      <w:bookmarkEnd w:id="67"/>
      <w:r w:rsidR="00C06A4C" w:rsidRPr="00E379A4">
        <w:t xml:space="preserve"> </w:t>
      </w:r>
      <w:r w:rsidR="00597167" w:rsidRPr="00E379A4">
        <w:t>Bacharelado</w:t>
      </w:r>
      <w:r w:rsidR="00C06A4C" w:rsidRPr="00E379A4">
        <w:t xml:space="preserve"> </w:t>
      </w:r>
    </w:p>
    <w:p w14:paraId="3F021876" w14:textId="5839F96F" w:rsidR="00C06A4C" w:rsidRPr="00E379A4" w:rsidRDefault="006D23C4" w:rsidP="00143D10">
      <w:pPr>
        <w:pStyle w:val="subttulo11"/>
        <w:shd w:val="clear" w:color="auto" w:fill="FFFFFF" w:themeFill="background1"/>
        <w:spacing w:line="240" w:lineRule="auto"/>
        <w:jc w:val="both"/>
        <w:rPr>
          <w:b w:val="0"/>
          <w:snapToGrid w:val="0"/>
        </w:rPr>
      </w:pPr>
      <w:bookmarkStart w:id="68" w:name="_Toc427521166"/>
      <w:bookmarkStart w:id="69" w:name="_Toc458089140"/>
      <w:r w:rsidRPr="00E379A4">
        <w:t xml:space="preserve">4.1.3 </w:t>
      </w:r>
      <w:r w:rsidR="00C06A4C" w:rsidRPr="00E379A4">
        <w:t>Modalidade</w:t>
      </w:r>
      <w:bookmarkEnd w:id="68"/>
      <w:bookmarkEnd w:id="69"/>
      <w:r w:rsidR="00C06A4C" w:rsidRPr="00E379A4">
        <w:t xml:space="preserve">: </w:t>
      </w:r>
      <w:r w:rsidR="00C06A4C" w:rsidRPr="00E379A4">
        <w:rPr>
          <w:b w:val="0"/>
          <w:snapToGrid w:val="0"/>
        </w:rPr>
        <w:t>Presencial</w:t>
      </w:r>
    </w:p>
    <w:p w14:paraId="40E287EE" w14:textId="0A258090" w:rsidR="007E0AE8" w:rsidRPr="00E379A4" w:rsidRDefault="006D23C4" w:rsidP="0021151F">
      <w:pPr>
        <w:jc w:val="both"/>
        <w:rPr>
          <w:b/>
        </w:rPr>
      </w:pPr>
      <w:bookmarkStart w:id="70" w:name="_Toc427521167"/>
      <w:bookmarkStart w:id="71" w:name="_Toc458089141"/>
      <w:r w:rsidRPr="0021151F">
        <w:rPr>
          <w:b/>
          <w:lang w:eastAsia="en-US"/>
        </w:rPr>
        <w:t xml:space="preserve">4.1.4 </w:t>
      </w:r>
      <w:r w:rsidR="00C06A4C" w:rsidRPr="0021151F">
        <w:rPr>
          <w:b/>
          <w:lang w:eastAsia="en-US"/>
        </w:rPr>
        <w:t>Endereço do curso</w:t>
      </w:r>
      <w:bookmarkEnd w:id="70"/>
      <w:bookmarkEnd w:id="71"/>
      <w:r w:rsidR="00C06A4C" w:rsidRPr="0021151F">
        <w:rPr>
          <w:b/>
          <w:lang w:eastAsia="en-US"/>
        </w:rPr>
        <w:t>:</w:t>
      </w:r>
      <w:r w:rsidR="00C06A4C" w:rsidRPr="00E379A4">
        <w:t xml:space="preserve"> </w:t>
      </w:r>
      <w:bookmarkStart w:id="72" w:name="_Toc458089150"/>
      <w:r w:rsidR="0021151F" w:rsidRPr="00C70E9B">
        <w:rPr>
          <w:snapToGrid w:val="0"/>
        </w:rPr>
        <w:t xml:space="preserve">Rua. Barão de São Borja, 427 - Bairro – </w:t>
      </w:r>
      <w:r w:rsidR="009977E7">
        <w:rPr>
          <w:snapToGrid w:val="0"/>
        </w:rPr>
        <w:t>Boa Vista</w:t>
      </w:r>
      <w:r w:rsidR="0021151F" w:rsidRPr="00C70E9B">
        <w:rPr>
          <w:snapToGrid w:val="0"/>
        </w:rPr>
        <w:t>, Recife – PE, CEP: 50</w:t>
      </w:r>
      <w:r w:rsidR="000B23C4">
        <w:rPr>
          <w:snapToGrid w:val="0"/>
        </w:rPr>
        <w:t>.</w:t>
      </w:r>
      <w:r w:rsidR="0021151F" w:rsidRPr="00C70E9B">
        <w:rPr>
          <w:snapToGrid w:val="0"/>
        </w:rPr>
        <w:t>070-310</w:t>
      </w:r>
      <w:r w:rsidR="0021151F">
        <w:rPr>
          <w:snapToGrid w:val="0"/>
        </w:rPr>
        <w:t>.</w:t>
      </w:r>
    </w:p>
    <w:p w14:paraId="7AFB225C" w14:textId="5A25DE53" w:rsidR="007E0AE8" w:rsidRPr="00E379A4" w:rsidRDefault="006D23C4" w:rsidP="00013A90">
      <w:pPr>
        <w:pStyle w:val="subttulo11"/>
        <w:shd w:val="clear" w:color="auto" w:fill="FFFFFF" w:themeFill="background1"/>
        <w:spacing w:line="240" w:lineRule="auto"/>
        <w:jc w:val="both"/>
      </w:pPr>
      <w:r w:rsidRPr="00AE725A">
        <w:t>4.1.5</w:t>
      </w:r>
      <w:r w:rsidR="007E0AE8" w:rsidRPr="00AE725A">
        <w:t xml:space="preserve"> </w:t>
      </w:r>
      <w:r w:rsidR="00D80941" w:rsidRPr="00AE725A">
        <w:t xml:space="preserve">Ato Legal de </w:t>
      </w:r>
      <w:r w:rsidR="003B62CC" w:rsidRPr="00AE725A">
        <w:t>Reconhecimento</w:t>
      </w:r>
      <w:r w:rsidR="007E0AE8" w:rsidRPr="00AE725A">
        <w:t>:</w:t>
      </w:r>
      <w:r w:rsidR="007E0AE8" w:rsidRPr="00AE725A">
        <w:rPr>
          <w:b w:val="0"/>
        </w:rPr>
        <w:t xml:space="preserve"> </w:t>
      </w:r>
      <w:r w:rsidR="00D80941" w:rsidRPr="00AE725A">
        <w:rPr>
          <w:rFonts w:eastAsia="Calibri"/>
          <w:b w:val="0"/>
        </w:rPr>
        <w:t xml:space="preserve">Portaria MEC/SERES nº </w:t>
      </w:r>
      <w:r w:rsidR="00AE725A" w:rsidRPr="00AE725A">
        <w:rPr>
          <w:rFonts w:eastAsia="Calibri"/>
          <w:b w:val="0"/>
        </w:rPr>
        <w:t>06</w:t>
      </w:r>
      <w:r w:rsidR="003B62CC" w:rsidRPr="00AE725A">
        <w:rPr>
          <w:rFonts w:eastAsia="Calibri"/>
          <w:b w:val="0"/>
        </w:rPr>
        <w:t xml:space="preserve">, </w:t>
      </w:r>
      <w:r w:rsidR="00D80941" w:rsidRPr="00AE725A">
        <w:rPr>
          <w:rFonts w:eastAsia="Calibri"/>
          <w:b w:val="0"/>
        </w:rPr>
        <w:t>de</w:t>
      </w:r>
      <w:r w:rsidR="00D80941" w:rsidRPr="00AE725A">
        <w:rPr>
          <w:rFonts w:eastAsia="Calibri"/>
        </w:rPr>
        <w:t xml:space="preserve"> </w:t>
      </w:r>
      <w:r w:rsidR="00AE725A" w:rsidRPr="00AE725A">
        <w:rPr>
          <w:b w:val="0"/>
        </w:rPr>
        <w:t>13 de janeiro</w:t>
      </w:r>
      <w:r w:rsidR="007E0AE8" w:rsidRPr="00AE725A">
        <w:rPr>
          <w:b w:val="0"/>
        </w:rPr>
        <w:t xml:space="preserve"> de 201</w:t>
      </w:r>
      <w:r w:rsidR="00AE725A" w:rsidRPr="00AE725A">
        <w:rPr>
          <w:b w:val="0"/>
        </w:rPr>
        <w:t>6</w:t>
      </w:r>
      <w:r w:rsidR="000B23C4">
        <w:rPr>
          <w:b w:val="0"/>
        </w:rPr>
        <w:t>.</w:t>
      </w:r>
    </w:p>
    <w:p w14:paraId="71725B9F" w14:textId="4C964357" w:rsidR="003E4D9C" w:rsidRPr="00E379A4" w:rsidRDefault="006D23C4" w:rsidP="00013A90">
      <w:pPr>
        <w:pStyle w:val="subttulo11"/>
        <w:shd w:val="clear" w:color="auto" w:fill="FFFFFF" w:themeFill="background1"/>
        <w:spacing w:line="240" w:lineRule="auto"/>
        <w:jc w:val="both"/>
      </w:pPr>
      <w:r w:rsidRPr="007A7D46">
        <w:t>4.1.6 Número de vagas ofertadas</w:t>
      </w:r>
      <w:r w:rsidR="007A7D46" w:rsidRPr="007A7D46">
        <w:t xml:space="preserve">: </w:t>
      </w:r>
      <w:r w:rsidR="007A7D46" w:rsidRPr="000B23C4">
        <w:rPr>
          <w:b w:val="0"/>
        </w:rPr>
        <w:t>240</w:t>
      </w:r>
      <w:r w:rsidR="00013A90" w:rsidRPr="000B23C4">
        <w:rPr>
          <w:b w:val="0"/>
        </w:rPr>
        <w:t xml:space="preserve"> vagas anuais</w:t>
      </w:r>
    </w:p>
    <w:p w14:paraId="6598D7A7" w14:textId="77777777" w:rsidR="00143D10" w:rsidRPr="00E379A4" w:rsidRDefault="00143D10" w:rsidP="00143D10">
      <w:pPr>
        <w:pStyle w:val="subttulo11"/>
        <w:shd w:val="clear" w:color="auto" w:fill="FFFFFF" w:themeFill="background1"/>
        <w:spacing w:line="240" w:lineRule="auto"/>
        <w:jc w:val="both"/>
        <w:rPr>
          <w:b w:val="0"/>
          <w:szCs w:val="20"/>
        </w:rPr>
      </w:pPr>
    </w:p>
    <w:p w14:paraId="346DF426" w14:textId="5B68FC03" w:rsidR="006D23C4" w:rsidRPr="00E379A4" w:rsidRDefault="00143D10" w:rsidP="00143D10">
      <w:pPr>
        <w:pStyle w:val="PPC2"/>
      </w:pPr>
      <w:r w:rsidRPr="00E379A4">
        <w:t xml:space="preserve"> </w:t>
      </w:r>
      <w:bookmarkStart w:id="73" w:name="_Toc536189810"/>
      <w:r w:rsidR="006D23C4" w:rsidRPr="00E379A4">
        <w:t>- Regime Acadêmico</w:t>
      </w:r>
      <w:bookmarkEnd w:id="73"/>
    </w:p>
    <w:p w14:paraId="793C2214" w14:textId="06B51E44" w:rsidR="006D23C4" w:rsidRPr="00E379A4" w:rsidRDefault="006D23C4" w:rsidP="001A0A51">
      <w:pPr>
        <w:spacing w:line="360" w:lineRule="auto"/>
        <w:jc w:val="both"/>
        <w:rPr>
          <w:szCs w:val="20"/>
        </w:rPr>
      </w:pPr>
      <w:r w:rsidRPr="00E379A4">
        <w:rPr>
          <w:b/>
          <w:szCs w:val="20"/>
        </w:rPr>
        <w:t>4.2.1 – Carga horária total</w:t>
      </w:r>
      <w:r w:rsidR="005C23BE" w:rsidRPr="00E379A4">
        <w:rPr>
          <w:szCs w:val="20"/>
        </w:rPr>
        <w:t>: 3.</w:t>
      </w:r>
      <w:r w:rsidR="00394274">
        <w:rPr>
          <w:szCs w:val="20"/>
        </w:rPr>
        <w:t>05</w:t>
      </w:r>
      <w:r w:rsidR="00BA4690" w:rsidRPr="00E379A4">
        <w:rPr>
          <w:szCs w:val="20"/>
        </w:rPr>
        <w:t>3</w:t>
      </w:r>
      <w:r w:rsidR="00867590" w:rsidRPr="00E379A4">
        <w:rPr>
          <w:szCs w:val="20"/>
        </w:rPr>
        <w:t xml:space="preserve"> horas relógio</w:t>
      </w:r>
    </w:p>
    <w:p w14:paraId="12F45606" w14:textId="600BE58D" w:rsidR="006D23C4" w:rsidRPr="00E379A4" w:rsidRDefault="006D23C4" w:rsidP="001A0A51">
      <w:pPr>
        <w:spacing w:line="360" w:lineRule="auto"/>
        <w:rPr>
          <w:szCs w:val="20"/>
        </w:rPr>
      </w:pPr>
      <w:r w:rsidRPr="00E379A4">
        <w:rPr>
          <w:b/>
          <w:szCs w:val="20"/>
        </w:rPr>
        <w:t xml:space="preserve">4.2.2 – </w:t>
      </w:r>
      <w:r w:rsidR="00F50C2B" w:rsidRPr="00E379A4">
        <w:rPr>
          <w:b/>
          <w:szCs w:val="20"/>
        </w:rPr>
        <w:t>Turno (</w:t>
      </w:r>
      <w:r w:rsidRPr="00E379A4">
        <w:rPr>
          <w:b/>
          <w:szCs w:val="20"/>
        </w:rPr>
        <w:t>s) de funcionamento</w:t>
      </w:r>
      <w:r w:rsidR="005C23BE" w:rsidRPr="00E379A4">
        <w:rPr>
          <w:szCs w:val="20"/>
        </w:rPr>
        <w:t>: Matutino e Noturno</w:t>
      </w:r>
    </w:p>
    <w:p w14:paraId="4294E84A" w14:textId="08A34D6D" w:rsidR="006D23C4" w:rsidRPr="00E379A4" w:rsidRDefault="006D23C4" w:rsidP="001A0A51">
      <w:pPr>
        <w:spacing w:line="360" w:lineRule="auto"/>
        <w:rPr>
          <w:szCs w:val="20"/>
        </w:rPr>
      </w:pPr>
      <w:r w:rsidRPr="00E379A4">
        <w:rPr>
          <w:b/>
          <w:szCs w:val="20"/>
        </w:rPr>
        <w:t>4.2.3 – Tempo mínimo e máximo de integralização</w:t>
      </w:r>
      <w:r w:rsidRPr="00E379A4">
        <w:rPr>
          <w:szCs w:val="20"/>
        </w:rPr>
        <w:t xml:space="preserve">: </w:t>
      </w:r>
    </w:p>
    <w:p w14:paraId="2C3A8206" w14:textId="49B6CB34" w:rsidR="005C23BE" w:rsidRPr="00E379A4" w:rsidRDefault="005C23BE" w:rsidP="001A0A51">
      <w:pPr>
        <w:jc w:val="both"/>
      </w:pPr>
      <w:r w:rsidRPr="00E379A4">
        <w:t xml:space="preserve">Tempo mínimo: 4 anos </w:t>
      </w:r>
      <w:r w:rsidR="00640A90" w:rsidRPr="00E379A4">
        <w:t>(08</w:t>
      </w:r>
      <w:r w:rsidRPr="00E379A4">
        <w:t xml:space="preserve"> semestres).</w:t>
      </w:r>
    </w:p>
    <w:p w14:paraId="5B9AED21" w14:textId="79953381" w:rsidR="005C23BE" w:rsidRPr="00E379A4" w:rsidRDefault="005C23BE" w:rsidP="001A0A51">
      <w:pPr>
        <w:jc w:val="both"/>
      </w:pPr>
      <w:r w:rsidRPr="00E379A4">
        <w:t>Tempo máximo: 8 anos (16 semestres).</w:t>
      </w:r>
    </w:p>
    <w:p w14:paraId="6BE5D518" w14:textId="77777777" w:rsidR="005C23BE" w:rsidRPr="00E379A4" w:rsidRDefault="005C23BE" w:rsidP="005C23BE">
      <w:pPr>
        <w:ind w:left="1701" w:hanging="141"/>
        <w:jc w:val="both"/>
      </w:pPr>
    </w:p>
    <w:p w14:paraId="67363EE5" w14:textId="0F1C436A" w:rsidR="006D23C4" w:rsidRPr="00E379A4" w:rsidRDefault="006D23C4" w:rsidP="001A0A51">
      <w:pPr>
        <w:spacing w:line="360" w:lineRule="auto"/>
        <w:rPr>
          <w:szCs w:val="20"/>
        </w:rPr>
      </w:pPr>
      <w:r w:rsidRPr="00E379A4">
        <w:rPr>
          <w:b/>
          <w:szCs w:val="20"/>
        </w:rPr>
        <w:t>4.2.4 – Dimensão das turmas teóricas e práticas</w:t>
      </w:r>
      <w:r w:rsidRPr="00E379A4">
        <w:rPr>
          <w:szCs w:val="20"/>
        </w:rPr>
        <w:t>:</w:t>
      </w:r>
    </w:p>
    <w:p w14:paraId="2717BAC6" w14:textId="77777777" w:rsidR="006D23C4" w:rsidRPr="00E379A4" w:rsidRDefault="006D23C4" w:rsidP="001A0A51">
      <w:pPr>
        <w:spacing w:line="360" w:lineRule="auto"/>
        <w:rPr>
          <w:szCs w:val="20"/>
        </w:rPr>
      </w:pPr>
      <w:r w:rsidRPr="00E379A4">
        <w:rPr>
          <w:szCs w:val="20"/>
        </w:rPr>
        <w:t>Teóricas: 60</w:t>
      </w:r>
    </w:p>
    <w:p w14:paraId="546500C4" w14:textId="77777777" w:rsidR="006D23C4" w:rsidRPr="00E379A4" w:rsidRDefault="006D23C4" w:rsidP="001A0A51">
      <w:pPr>
        <w:spacing w:line="360" w:lineRule="auto"/>
        <w:rPr>
          <w:szCs w:val="20"/>
        </w:rPr>
      </w:pPr>
      <w:r w:rsidRPr="00E379A4">
        <w:rPr>
          <w:szCs w:val="20"/>
        </w:rPr>
        <w:t>Práticas: 30</w:t>
      </w:r>
    </w:p>
    <w:p w14:paraId="124AAB1E" w14:textId="6A8F5C56" w:rsidR="006D23C4" w:rsidRPr="00E379A4" w:rsidRDefault="006D23C4" w:rsidP="00114828">
      <w:pPr>
        <w:spacing w:line="360" w:lineRule="auto"/>
        <w:rPr>
          <w:szCs w:val="20"/>
        </w:rPr>
      </w:pPr>
      <w:r w:rsidRPr="00E379A4">
        <w:rPr>
          <w:b/>
          <w:szCs w:val="20"/>
        </w:rPr>
        <w:t>4.2.5 – Regime de matrícula</w:t>
      </w:r>
      <w:r w:rsidRPr="00E379A4">
        <w:rPr>
          <w:szCs w:val="20"/>
        </w:rPr>
        <w:t xml:space="preserve">: Semestral </w:t>
      </w:r>
    </w:p>
    <w:p w14:paraId="338AE3D9" w14:textId="025DEEB6" w:rsidR="00913EAE" w:rsidRPr="00E379A4" w:rsidRDefault="00913EAE" w:rsidP="00143D10">
      <w:pPr>
        <w:pStyle w:val="PPC2"/>
      </w:pPr>
      <w:bookmarkStart w:id="74" w:name="_Toc427521175"/>
      <w:r w:rsidRPr="00E379A4">
        <w:t xml:space="preserve"> </w:t>
      </w:r>
      <w:bookmarkStart w:id="75" w:name="_Toc536189811"/>
      <w:r w:rsidR="006D23C4" w:rsidRPr="00E379A4">
        <w:t>LEGISLAÇÃO E NORMAS QUE REGEM O CURSO</w:t>
      </w:r>
      <w:bookmarkEnd w:id="72"/>
      <w:bookmarkEnd w:id="74"/>
      <w:bookmarkEnd w:id="75"/>
    </w:p>
    <w:p w14:paraId="22A8D2A9" w14:textId="77777777" w:rsidR="006113DA" w:rsidRDefault="006113DA" w:rsidP="00913EAE">
      <w:pPr>
        <w:pStyle w:val="subttulo11"/>
        <w:shd w:val="clear" w:color="auto" w:fill="FFFFFF" w:themeFill="background1"/>
        <w:spacing w:line="360" w:lineRule="auto"/>
        <w:jc w:val="both"/>
      </w:pPr>
    </w:p>
    <w:p w14:paraId="08F2797A" w14:textId="63B54E52" w:rsidR="00A527B1" w:rsidRPr="00A527B1" w:rsidRDefault="00A527B1" w:rsidP="00A527B1">
      <w:pPr>
        <w:spacing w:line="360" w:lineRule="auto"/>
        <w:ind w:firstLine="720"/>
        <w:jc w:val="both"/>
        <w:rPr>
          <w:szCs w:val="20"/>
        </w:rPr>
      </w:pPr>
      <w:r w:rsidRPr="00A527B1">
        <w:rPr>
          <w:szCs w:val="20"/>
        </w:rPr>
        <w:t xml:space="preserve">A Base Legal para a oferta do Curso Superior de </w:t>
      </w:r>
      <w:r>
        <w:rPr>
          <w:szCs w:val="20"/>
        </w:rPr>
        <w:t>Administração</w:t>
      </w:r>
      <w:r w:rsidRPr="00A527B1">
        <w:rPr>
          <w:szCs w:val="20"/>
        </w:rPr>
        <w:t xml:space="preserve"> tem sua sustentação na Legislação </w:t>
      </w:r>
      <w:proofErr w:type="spellStart"/>
      <w:r w:rsidRPr="00A527B1">
        <w:rPr>
          <w:szCs w:val="20"/>
        </w:rPr>
        <w:t>Educaional</w:t>
      </w:r>
      <w:proofErr w:type="spellEnd"/>
      <w:r w:rsidRPr="00A527B1">
        <w:rPr>
          <w:szCs w:val="20"/>
        </w:rPr>
        <w:t>, nos atos legais dela derivados e na legislação específica, dentre os quais: Constituição Federal de 1988, Lei de Diretrizes e Bases da Educação Nacional (LDB) Nº 9.394, de 20/12/1996, Plano Nacional de Educação (PNE) 2014-2024; Lei do Sistema Nacional de Avaliação da Educação Superior Nº 10.861, de 14/4/2004; R</w:t>
      </w:r>
      <w:r>
        <w:rPr>
          <w:szCs w:val="20"/>
        </w:rPr>
        <w:t>esolução nº 4, de</w:t>
      </w:r>
      <w:r w:rsidRPr="00A527B1">
        <w:rPr>
          <w:szCs w:val="20"/>
        </w:rPr>
        <w:t xml:space="preserve"> 13 </w:t>
      </w:r>
      <w:r>
        <w:rPr>
          <w:szCs w:val="20"/>
        </w:rPr>
        <w:t>de</w:t>
      </w:r>
      <w:r w:rsidRPr="00A527B1">
        <w:rPr>
          <w:szCs w:val="20"/>
        </w:rPr>
        <w:t xml:space="preserve"> J</w:t>
      </w:r>
      <w:r>
        <w:rPr>
          <w:szCs w:val="20"/>
        </w:rPr>
        <w:t>ulho de 2005 que</w:t>
      </w:r>
      <w:r w:rsidRPr="00A527B1">
        <w:rPr>
          <w:szCs w:val="20"/>
        </w:rPr>
        <w:t xml:space="preserve"> Institui as Diretrizes Curriculares Nacionais do Curso de </w:t>
      </w:r>
      <w:r w:rsidRPr="00A527B1">
        <w:rPr>
          <w:szCs w:val="20"/>
        </w:rPr>
        <w:lastRenderedPageBreak/>
        <w:t>Graduação em Administração, bachar</w:t>
      </w:r>
      <w:r>
        <w:rPr>
          <w:szCs w:val="20"/>
        </w:rPr>
        <w:t xml:space="preserve">elado, e dá outras providências; </w:t>
      </w:r>
      <w:r w:rsidRPr="00A527B1">
        <w:rPr>
          <w:szCs w:val="20"/>
        </w:rPr>
        <w:t xml:space="preserve">Decreto nº 9.235, de 15 de dezembro de 2017, Portaria Normativa 840, de 24 de agosto de 2018, Portaria Normativa nº 20 de 21 de dezembro de 2017, Portaria Normativa nº 315, de 4 de abril de 2018, Portaria nº 1383, de 31 de outubro </w:t>
      </w:r>
      <w:r>
        <w:rPr>
          <w:szCs w:val="20"/>
        </w:rPr>
        <w:t xml:space="preserve">de 2018; </w:t>
      </w:r>
      <w:r w:rsidRPr="00A527B1">
        <w:rPr>
          <w:szCs w:val="20"/>
        </w:rPr>
        <w:t>Resolução CNE/CES Nº 2, de 18/06/2007, que dispõe sobre a carga horária mínima e procedimentos relativos à integralização e duração dos cursos de graduação, bacharelados, na modalidade presencial; Resolução CNE/CES Nº 3/2007, que dispõe sobre procedimentos a serem adotados quanto ao conceito de hora-aula; Declaração Mundial sobre Educação Superior no Século XXI da Conferência Mundial sobre o Ensino Superior, UNESCO: Paris, 1998.</w:t>
      </w:r>
    </w:p>
    <w:p w14:paraId="67A16A62" w14:textId="54B07284" w:rsidR="00C06A4C" w:rsidRPr="00E379A4" w:rsidRDefault="008518C0" w:rsidP="00143D10">
      <w:pPr>
        <w:pStyle w:val="PPC2"/>
      </w:pPr>
      <w:bookmarkStart w:id="76" w:name="_Toc536189812"/>
      <w:r w:rsidRPr="00E379A4">
        <w:t>Formas de Acesso ao Curso</w:t>
      </w:r>
      <w:bookmarkEnd w:id="76"/>
    </w:p>
    <w:p w14:paraId="4EB11053" w14:textId="77777777" w:rsidR="008518C0" w:rsidRPr="00E379A4" w:rsidRDefault="008518C0" w:rsidP="00C06A4C">
      <w:pPr>
        <w:shd w:val="clear" w:color="auto" w:fill="FFFFFF" w:themeFill="background1"/>
        <w:spacing w:line="360" w:lineRule="auto"/>
        <w:ind w:firstLine="708"/>
        <w:jc w:val="both"/>
        <w:rPr>
          <w:b/>
        </w:rPr>
      </w:pPr>
    </w:p>
    <w:p w14:paraId="367B2717" w14:textId="7BC3558D" w:rsidR="00C06A4C" w:rsidRPr="00E379A4" w:rsidRDefault="00C06A4C" w:rsidP="00C06A4C">
      <w:pPr>
        <w:shd w:val="clear" w:color="auto" w:fill="FFFFFF" w:themeFill="background1"/>
        <w:spacing w:line="360" w:lineRule="auto"/>
        <w:ind w:firstLine="708"/>
        <w:jc w:val="both"/>
      </w:pPr>
      <w:r w:rsidRPr="00E379A4">
        <w:t>O acesso às informações dos Cursos de graduação ocorre através do site www.unit.pe.edu.br, em que é disponi</w:t>
      </w:r>
      <w:r w:rsidR="00966CC3" w:rsidRPr="00E379A4">
        <w:t>bilizado o catálogo do curso de Administração</w:t>
      </w:r>
      <w:r w:rsidRPr="00E379A4">
        <w:t>, contendo objetivos, perfil do egresso, administração acadêmica, campo de atuação, estrutura física, e valor da mensalidade etc., os discentes podem ser atendidos diretamente pelo coordenador através de ramais e do e-mail dos cursos.</w:t>
      </w:r>
    </w:p>
    <w:p w14:paraId="2D977001" w14:textId="631D5D13" w:rsidR="00C06A4C" w:rsidRPr="00E379A4" w:rsidRDefault="00C06A4C" w:rsidP="00C06A4C">
      <w:pPr>
        <w:shd w:val="clear" w:color="auto" w:fill="FFFFFF" w:themeFill="background1"/>
        <w:autoSpaceDE w:val="0"/>
        <w:autoSpaceDN w:val="0"/>
        <w:adjustRightInd w:val="0"/>
        <w:spacing w:line="360" w:lineRule="auto"/>
        <w:ind w:firstLine="708"/>
        <w:jc w:val="both"/>
      </w:pPr>
      <w:r w:rsidRPr="00E379A4">
        <w:t>As formas de ingresso nos cursos são:</w:t>
      </w:r>
    </w:p>
    <w:p w14:paraId="25B09741" w14:textId="77777777" w:rsidR="00C06A4C" w:rsidRPr="00E379A4" w:rsidRDefault="00C06A4C" w:rsidP="004B5847">
      <w:pPr>
        <w:pStyle w:val="PargrafodaLista"/>
        <w:numPr>
          <w:ilvl w:val="0"/>
          <w:numId w:val="147"/>
        </w:numPr>
        <w:shd w:val="clear" w:color="auto" w:fill="FFFFFF" w:themeFill="background1"/>
        <w:spacing w:line="360" w:lineRule="auto"/>
        <w:contextualSpacing/>
        <w:jc w:val="both"/>
      </w:pPr>
      <w:r w:rsidRPr="00E379A4">
        <w:rPr>
          <w:b/>
        </w:rPr>
        <w:t>Processo Seletivo Presencial:</w:t>
      </w:r>
      <w:r w:rsidRPr="00E379A4">
        <w:t xml:space="preserve"> semestralmente a UNIT-PE abre edital para ingresso na Instituição. A seleção é feita através de provas de redação e provas relacionadas às disciplinas do ensino médio. Aprovação dependerá do desempenho do aluno assim como o quadro de vagas.</w:t>
      </w:r>
    </w:p>
    <w:p w14:paraId="02A757A2" w14:textId="77777777" w:rsidR="00C06A4C" w:rsidRPr="00E379A4" w:rsidRDefault="00C06A4C" w:rsidP="004B5847">
      <w:pPr>
        <w:pStyle w:val="PargrafodaLista"/>
        <w:numPr>
          <w:ilvl w:val="0"/>
          <w:numId w:val="147"/>
        </w:numPr>
        <w:shd w:val="clear" w:color="auto" w:fill="FFFFFF" w:themeFill="background1"/>
        <w:spacing w:line="360" w:lineRule="auto"/>
        <w:contextualSpacing/>
        <w:jc w:val="both"/>
      </w:pPr>
      <w:r w:rsidRPr="00E379A4">
        <w:rPr>
          <w:b/>
        </w:rPr>
        <w:t>Processo Seletivo Notas do ENEM</w:t>
      </w:r>
      <w:r w:rsidRPr="00E379A4">
        <w:t>: semestralmente a UNIT-PE abre edital para ingresso na Instituição. A seleção é feita através das notas do ENEM e o candidato precisará ter média aritmética nas notas das provas igual ou superior a 450 pontos e na nota da redação ser superior a zero. Respeitando também o quadro de vagas.</w:t>
      </w:r>
    </w:p>
    <w:p w14:paraId="68D98C1C" w14:textId="77777777" w:rsidR="00C06A4C" w:rsidRPr="00E379A4" w:rsidRDefault="00C06A4C" w:rsidP="004B5847">
      <w:pPr>
        <w:pStyle w:val="PargrafodaLista"/>
        <w:numPr>
          <w:ilvl w:val="0"/>
          <w:numId w:val="147"/>
        </w:numPr>
        <w:shd w:val="clear" w:color="auto" w:fill="FFFFFF" w:themeFill="background1"/>
        <w:spacing w:line="360" w:lineRule="auto"/>
        <w:contextualSpacing/>
        <w:jc w:val="both"/>
      </w:pPr>
      <w:r w:rsidRPr="00E379A4">
        <w:rPr>
          <w:b/>
        </w:rPr>
        <w:t>Processo Seletivo FIES:</w:t>
      </w:r>
      <w:r w:rsidRPr="00E379A4">
        <w:t xml:space="preserve">  O edital é de responsabilidade do Ministério da Educação e a divulgação do mesmo é feita semestralmente e a seleção é feita pelo Ministério da Educação conforme critérios do programa.</w:t>
      </w:r>
    </w:p>
    <w:p w14:paraId="7CE0F918" w14:textId="77777777" w:rsidR="00C06A4C" w:rsidRPr="00E379A4" w:rsidRDefault="00C06A4C" w:rsidP="004B5847">
      <w:pPr>
        <w:pStyle w:val="PargrafodaLista"/>
        <w:numPr>
          <w:ilvl w:val="0"/>
          <w:numId w:val="147"/>
        </w:numPr>
        <w:shd w:val="clear" w:color="auto" w:fill="FFFFFF" w:themeFill="background1"/>
        <w:spacing w:line="360" w:lineRule="auto"/>
        <w:contextualSpacing/>
        <w:jc w:val="both"/>
      </w:pPr>
      <w:r w:rsidRPr="00E379A4">
        <w:rPr>
          <w:b/>
        </w:rPr>
        <w:t>Processo Seletivo PROUNI</w:t>
      </w:r>
      <w:r w:rsidRPr="00E379A4">
        <w:t>: O edital é de responsabilidade do Ministério da Educação e a divulgação do mesmo é feita semestralmente. A seleção é feita pelo Ministério da Educação, conforme critérios do programa.</w:t>
      </w:r>
    </w:p>
    <w:p w14:paraId="5DC10647" w14:textId="77777777" w:rsidR="00C06A4C" w:rsidRPr="00E379A4" w:rsidRDefault="00C06A4C" w:rsidP="004B5847">
      <w:pPr>
        <w:pStyle w:val="PargrafodaLista"/>
        <w:numPr>
          <w:ilvl w:val="0"/>
          <w:numId w:val="147"/>
        </w:numPr>
        <w:shd w:val="clear" w:color="auto" w:fill="FFFFFF" w:themeFill="background1"/>
        <w:spacing w:line="360" w:lineRule="auto"/>
        <w:contextualSpacing/>
        <w:jc w:val="both"/>
      </w:pPr>
      <w:r w:rsidRPr="00E379A4">
        <w:rPr>
          <w:b/>
        </w:rPr>
        <w:lastRenderedPageBreak/>
        <w:t>Processo Seletivo PROUNI Recife:</w:t>
      </w:r>
      <w:r w:rsidRPr="00E379A4">
        <w:t xml:space="preserve"> O edital é de responsabilidade da Prefeitura da Cidade do Recife e a divulgação é feita semestralmente. A seleção é feita pela prefeitura da Cidade do Recife, conforme critérios do programa.</w:t>
      </w:r>
    </w:p>
    <w:p w14:paraId="511AB5AC" w14:textId="77777777" w:rsidR="00C06A4C" w:rsidRPr="00E379A4" w:rsidRDefault="00C06A4C" w:rsidP="004B5847">
      <w:pPr>
        <w:pStyle w:val="PargrafodaLista"/>
        <w:numPr>
          <w:ilvl w:val="0"/>
          <w:numId w:val="147"/>
        </w:numPr>
        <w:shd w:val="clear" w:color="auto" w:fill="FFFFFF" w:themeFill="background1"/>
        <w:spacing w:line="360" w:lineRule="auto"/>
        <w:contextualSpacing/>
        <w:jc w:val="both"/>
      </w:pPr>
      <w:r w:rsidRPr="00E379A4">
        <w:rPr>
          <w:b/>
        </w:rPr>
        <w:t>Portador de Diploma:</w:t>
      </w:r>
      <w:r w:rsidRPr="00E379A4">
        <w:t xml:space="preserve"> Semestralmente a UNIT-PE abre edital portador de diploma. A seleção é feita através de análise do histórico. Respeitando também o quadro de vagas.</w:t>
      </w:r>
    </w:p>
    <w:p w14:paraId="08B86633" w14:textId="77777777" w:rsidR="00C06A4C" w:rsidRPr="00E379A4" w:rsidRDefault="00C06A4C" w:rsidP="004B5847">
      <w:pPr>
        <w:pStyle w:val="PargrafodaLista"/>
        <w:numPr>
          <w:ilvl w:val="0"/>
          <w:numId w:val="147"/>
        </w:numPr>
        <w:shd w:val="clear" w:color="auto" w:fill="FFFFFF" w:themeFill="background1"/>
        <w:spacing w:line="360" w:lineRule="auto"/>
        <w:contextualSpacing/>
        <w:jc w:val="both"/>
      </w:pPr>
      <w:r w:rsidRPr="00E379A4">
        <w:rPr>
          <w:b/>
        </w:rPr>
        <w:t>Transferência Externa:</w:t>
      </w:r>
      <w:r w:rsidRPr="00E379A4">
        <w:t xml:space="preserve"> Semestralmente a UNIT-PE abre edital de transferência. A seleção é feita através de análise do histórico pela coordenação e respeitando também o quadro de vagas.</w:t>
      </w:r>
    </w:p>
    <w:p w14:paraId="2535566C" w14:textId="27764958" w:rsidR="00C06A4C" w:rsidRPr="00E379A4" w:rsidRDefault="00C06A4C" w:rsidP="004B5847">
      <w:pPr>
        <w:pStyle w:val="PargrafodaLista"/>
        <w:numPr>
          <w:ilvl w:val="0"/>
          <w:numId w:val="147"/>
        </w:numPr>
        <w:shd w:val="clear" w:color="auto" w:fill="FFFFFF" w:themeFill="background1"/>
        <w:spacing w:line="360" w:lineRule="auto"/>
        <w:contextualSpacing/>
        <w:jc w:val="both"/>
      </w:pPr>
      <w:r w:rsidRPr="00E379A4">
        <w:rPr>
          <w:b/>
        </w:rPr>
        <w:t>Transferência Interna:</w:t>
      </w:r>
      <w:r w:rsidRPr="00E379A4">
        <w:t xml:space="preserve"> é o processo de mudança de curso, turno ou unidade dentro da própria UNIT-PE. Semestralmente a UNIT-PE abre edital de transferência interna informando os cursos e períodos que estão com </w:t>
      </w:r>
      <w:r w:rsidR="004B5847" w:rsidRPr="00E379A4">
        <w:t>vagas os</w:t>
      </w:r>
      <w:r w:rsidRPr="00E379A4">
        <w:t xml:space="preserve"> alunos interessados solicita o processo através do nosso sistema de protocolo e a análise é feita pela coordenação do curso conforme critérios abaixo: Existência de Vagas; Maior número de disciplina aproveitada; Maior Média Geral Ponderada – MGP.</w:t>
      </w:r>
    </w:p>
    <w:p w14:paraId="766CF734" w14:textId="77777777" w:rsidR="00C06A4C" w:rsidRPr="00E379A4" w:rsidRDefault="00C06A4C" w:rsidP="00BE1A06">
      <w:pPr>
        <w:pStyle w:val="2TituloSecundrioPDI"/>
        <w:shd w:val="clear" w:color="auto" w:fill="FFFFFF" w:themeFill="background1"/>
        <w:spacing w:before="0" w:after="0"/>
        <w:ind w:left="0" w:firstLine="709"/>
        <w:rPr>
          <w:rFonts w:ascii="Times New Roman" w:hAnsi="Times New Roman" w:cs="Times New Roman"/>
        </w:rPr>
      </w:pPr>
    </w:p>
    <w:p w14:paraId="73E666F4" w14:textId="12DEB168" w:rsidR="00E036C8" w:rsidRPr="00E379A4" w:rsidRDefault="00E036C8" w:rsidP="00143D10">
      <w:pPr>
        <w:pStyle w:val="PPC1"/>
      </w:pPr>
      <w:bookmarkStart w:id="77" w:name="_Toc536189813"/>
      <w:r w:rsidRPr="00E379A4">
        <w:t>CONTEXTO EDUCACIONAL</w:t>
      </w:r>
      <w:bookmarkEnd w:id="77"/>
    </w:p>
    <w:p w14:paraId="716895DD" w14:textId="75648DF3" w:rsidR="00E036C8" w:rsidRPr="00E379A4" w:rsidRDefault="00E036C8" w:rsidP="00143D10">
      <w:pPr>
        <w:pStyle w:val="PPC2"/>
      </w:pPr>
      <w:r w:rsidRPr="00E379A4">
        <w:t xml:space="preserve"> </w:t>
      </w:r>
      <w:bookmarkStart w:id="78" w:name="_Toc536189814"/>
      <w:r w:rsidRPr="00E379A4">
        <w:t>Contextualização e justificativa da oferta do curso</w:t>
      </w:r>
      <w:bookmarkEnd w:id="78"/>
      <w:r w:rsidRPr="00E379A4">
        <w:t xml:space="preserve"> </w:t>
      </w:r>
    </w:p>
    <w:p w14:paraId="2C04298A" w14:textId="77777777" w:rsidR="00C660F8" w:rsidRDefault="00C660F8" w:rsidP="004B5847">
      <w:pPr>
        <w:widowControl w:val="0"/>
        <w:spacing w:line="360" w:lineRule="auto"/>
        <w:ind w:firstLine="1134"/>
        <w:jc w:val="both"/>
        <w:rPr>
          <w:snapToGrid w:val="0"/>
        </w:rPr>
      </w:pPr>
    </w:p>
    <w:p w14:paraId="10F790FE" w14:textId="5BC1D0B4" w:rsidR="00F91EBF" w:rsidRPr="00F91EBF" w:rsidRDefault="00F91EBF" w:rsidP="009977E7">
      <w:pPr>
        <w:widowControl w:val="0"/>
        <w:spacing w:line="360" w:lineRule="auto"/>
        <w:ind w:firstLine="1134"/>
        <w:jc w:val="both"/>
        <w:rPr>
          <w:snapToGrid w:val="0"/>
        </w:rPr>
      </w:pPr>
      <w:r w:rsidRPr="00F91EBF">
        <w:rPr>
          <w:snapToGrid w:val="0"/>
        </w:rPr>
        <w:t>O curso de</w:t>
      </w:r>
      <w:r w:rsidR="00FB6700" w:rsidRPr="00CF6997">
        <w:rPr>
          <w:snapToGrid w:val="0"/>
        </w:rPr>
        <w:t xml:space="preserve"> Bacharelado em Administração do Centro Universitário Tiradentes de Pernambuco – UNIT-PE</w:t>
      </w:r>
      <w:r w:rsidRPr="00F91EBF">
        <w:rPr>
          <w:snapToGrid w:val="0"/>
        </w:rPr>
        <w:t xml:space="preserve">, ofertado no Bairro da Boa Vista,  localidade que se constitui – juntamente com os Bairros do Recife e de Santo Antônio – no núcleo de concentração e de afluência de natureza multipropósito (comércio, educação, saúde, finanças, lazer, cultura e serviços) e de centralidade máxima no contexto da Região Metropolitana do Recife (RMR), se evidencia como um lócus de forte concentração de serviços e de demanda educacional que emerge do ensino médio. </w:t>
      </w:r>
    </w:p>
    <w:p w14:paraId="0B4D4749" w14:textId="357072AA" w:rsidR="000E3A17" w:rsidRDefault="00F91EBF" w:rsidP="009977E7">
      <w:pPr>
        <w:widowControl w:val="0"/>
        <w:spacing w:line="360" w:lineRule="auto"/>
        <w:ind w:firstLine="1134"/>
        <w:jc w:val="both"/>
        <w:rPr>
          <w:snapToGrid w:val="0"/>
          <w:color w:val="FF0000"/>
        </w:rPr>
      </w:pPr>
      <w:r w:rsidRPr="00CF6997">
        <w:rPr>
          <w:snapToGrid w:val="0"/>
        </w:rPr>
        <w:t>A oferta do curso de Administr</w:t>
      </w:r>
      <w:r w:rsidR="00494EC4" w:rsidRPr="00CF6997">
        <w:rPr>
          <w:snapToGrid w:val="0"/>
        </w:rPr>
        <w:t xml:space="preserve">ação do Centro Universitário Tiradentes de Pernambuco – UNIT-PE </w:t>
      </w:r>
      <w:r w:rsidRPr="00CF6997">
        <w:rPr>
          <w:snapToGrid w:val="0"/>
        </w:rPr>
        <w:t>no Bairro da Boa vista considerou a demanda da população do ensino médio oriunda dessa localidade (nascedouro de tradicionais institutos educacionais), a quantidade de vagas ofertadas na educação superior e a demanda pelo curso, bem como a procura por profissionais com formação em Ciência da Administração</w:t>
      </w:r>
      <w:r w:rsidR="000E3A17" w:rsidRPr="000E3A17">
        <w:rPr>
          <w:snapToGrid w:val="0"/>
          <w:color w:val="FF0000"/>
        </w:rPr>
        <w:t xml:space="preserve">. </w:t>
      </w:r>
    </w:p>
    <w:p w14:paraId="5687EAEB" w14:textId="1E3D76A4" w:rsidR="000E3A17" w:rsidRPr="009977E7" w:rsidRDefault="000E3A17" w:rsidP="009977E7">
      <w:pPr>
        <w:pStyle w:val="Corpodetexto2"/>
        <w:widowControl w:val="0"/>
        <w:spacing w:after="0" w:line="360" w:lineRule="auto"/>
        <w:ind w:firstLine="1134"/>
        <w:jc w:val="both"/>
        <w:rPr>
          <w:snapToGrid w:val="0"/>
        </w:rPr>
      </w:pPr>
      <w:r w:rsidRPr="00CF6997">
        <w:rPr>
          <w:snapToGrid w:val="0"/>
        </w:rPr>
        <w:t xml:space="preserve">O curso de Administração da Unidade Nossa Senhora do Carmo usufrui de uma localização estratégica muito importante, em que vicejam-se as realidades de um Polo </w:t>
      </w:r>
      <w:r w:rsidRPr="00CF6997">
        <w:rPr>
          <w:snapToGrid w:val="0"/>
        </w:rPr>
        <w:lastRenderedPageBreak/>
        <w:t xml:space="preserve">Médico de expressão nacional, segundo polo médico do país, e de um Polo de Tecnologia, cuja notoriedade desse último se concretiza através do Porto Digital e do Centro de Estudos e Sistemas Avançados do Recife (CESAR), como o segundo mais importante centro de desenvolvimento de engenharia de software do País e de incubação de startups. Esses aspectos são justificadores da escolha de localização da oferta do curso, que antes funcionava no Bairro da Madalena. Não bastassem tais evidências, o Bairro da Boa Vista vem polarizando ações empreendedoras sociais, a exemplo do Porto Social, que integram o paradoxal </w:t>
      </w:r>
      <w:r w:rsidR="00676607" w:rsidRPr="00CF6997">
        <w:rPr>
          <w:snapToGrid w:val="0"/>
        </w:rPr>
        <w:t>binômia inovação</w:t>
      </w:r>
      <w:r w:rsidRPr="00CF6997">
        <w:rPr>
          <w:snapToGrid w:val="0"/>
        </w:rPr>
        <w:t xml:space="preserve"> social e inovação tecnológica, através da inclusão social e da incubação de instituições do terceiro setor.       </w:t>
      </w:r>
    </w:p>
    <w:p w14:paraId="033821B4" w14:textId="5B4F5CE1" w:rsidR="004B5847" w:rsidRPr="00924DDE" w:rsidRDefault="009977E7" w:rsidP="00F91EBF">
      <w:pPr>
        <w:widowControl w:val="0"/>
        <w:spacing w:line="360" w:lineRule="auto"/>
        <w:ind w:firstLine="1134"/>
        <w:jc w:val="both"/>
        <w:rPr>
          <w:snapToGrid w:val="0"/>
        </w:rPr>
      </w:pPr>
      <w:r>
        <w:rPr>
          <w:snapToGrid w:val="0"/>
        </w:rPr>
        <w:t>Nessa perspectiva, o c</w:t>
      </w:r>
      <w:r w:rsidR="004B5847" w:rsidRPr="00E379A4">
        <w:rPr>
          <w:snapToGrid w:val="0"/>
        </w:rPr>
        <w:t xml:space="preserve">urso </w:t>
      </w:r>
      <w:r w:rsidR="00C660F8">
        <w:rPr>
          <w:snapToGrid w:val="0"/>
        </w:rPr>
        <w:t xml:space="preserve">objetiva </w:t>
      </w:r>
      <w:r w:rsidR="004B5847" w:rsidRPr="00E379A4">
        <w:rPr>
          <w:snapToGrid w:val="0"/>
        </w:rPr>
        <w:t>forma</w:t>
      </w:r>
      <w:r w:rsidR="00C660F8">
        <w:rPr>
          <w:snapToGrid w:val="0"/>
        </w:rPr>
        <w:t>r</w:t>
      </w:r>
      <w:r w:rsidR="004B5847" w:rsidRPr="00E379A4">
        <w:rPr>
          <w:snapToGrid w:val="0"/>
        </w:rPr>
        <w:t xml:space="preserve"> profissionais voltados para a realidade local, regional e mundial, além de acompanhar as transformações societárias, principalmente a realidade socioeconômica e suas relações de produção e reprodução sociais com valores e princípios de caráter fundamental para construção de uma sociedade que venha dar sustentabilidade as organizações, capazes de gerir negócios e proporcionar resultados positivos para organizações, estado e sociedade.</w:t>
      </w:r>
    </w:p>
    <w:p w14:paraId="6FDC9A5C" w14:textId="573D8D92" w:rsidR="004B5847" w:rsidRPr="00924DDE" w:rsidRDefault="004B5847" w:rsidP="00924DDE">
      <w:pPr>
        <w:widowControl w:val="0"/>
        <w:spacing w:line="360" w:lineRule="auto"/>
        <w:ind w:firstLine="1134"/>
        <w:jc w:val="both"/>
        <w:rPr>
          <w:snapToGrid w:val="0"/>
        </w:rPr>
      </w:pPr>
      <w:r w:rsidRPr="00E379A4">
        <w:rPr>
          <w:snapToGrid w:val="0"/>
        </w:rPr>
        <w:t>Os últimos anos foram singulares na história socioeconômica de Pernambuco, considerando o conjunto de iniciativas geradas, já em fase de execução ou ainda em plena negociação e planejamento. São eventos que irão redesenhar o comportamento do crescimento do Estado do ponto de vista do Brasil como um todo, credenciando-o como destaque na federação brasileira. Em relação à Região Nordeste, Pernambuco está a caminho de alcançar uma posição de liderança econômica regional, detentora de uma economia moderna e de enorme capacidade irradiadora.</w:t>
      </w:r>
    </w:p>
    <w:p w14:paraId="01FC4493" w14:textId="08D29601" w:rsidR="004B5847" w:rsidRPr="00924DDE" w:rsidRDefault="004B5847" w:rsidP="00924DDE">
      <w:pPr>
        <w:widowControl w:val="0"/>
        <w:spacing w:line="360" w:lineRule="auto"/>
        <w:ind w:firstLine="1134"/>
        <w:jc w:val="both"/>
        <w:rPr>
          <w:snapToGrid w:val="0"/>
        </w:rPr>
      </w:pPr>
      <w:r w:rsidRPr="00E379A4">
        <w:rPr>
          <w:snapToGrid w:val="0"/>
        </w:rPr>
        <w:t xml:space="preserve">Tanto assim que, um quadro real desses projetos estruturadores (resinas, têxtil, estaleiros, refinaria, Ferrovia Transnordestina, transposição do São Francisco, gás, e outros menores) que irão consolidar o Complexo Industrial de Suape. Já os eixos Norte-Sul via duplicação da BR-101 e Leste-Oeste da BR-232 sinalizam a descentralização logística com perspectivas de interiorização desses serviços, sendo muito provável </w:t>
      </w:r>
      <w:r w:rsidR="001E4BCC" w:rsidRPr="00E379A4">
        <w:rPr>
          <w:snapToGrid w:val="0"/>
        </w:rPr>
        <w:t>seus lócus</w:t>
      </w:r>
      <w:r w:rsidRPr="00E379A4">
        <w:rPr>
          <w:snapToGrid w:val="0"/>
        </w:rPr>
        <w:t xml:space="preserve"> o município de Salgueiro. Os polos </w:t>
      </w:r>
      <w:proofErr w:type="spellStart"/>
      <w:r w:rsidRPr="00E379A4">
        <w:rPr>
          <w:snapToGrid w:val="0"/>
        </w:rPr>
        <w:t>fármaco-químicos</w:t>
      </w:r>
      <w:proofErr w:type="spellEnd"/>
      <w:r w:rsidR="009977E7">
        <w:rPr>
          <w:snapToGrid w:val="0"/>
        </w:rPr>
        <w:t xml:space="preserve">, </w:t>
      </w:r>
      <w:r w:rsidRPr="00E379A4">
        <w:rPr>
          <w:snapToGrid w:val="0"/>
        </w:rPr>
        <w:t xml:space="preserve">de hemoderivados, </w:t>
      </w:r>
      <w:r w:rsidR="009977E7">
        <w:rPr>
          <w:snapToGrid w:val="0"/>
        </w:rPr>
        <w:t xml:space="preserve">vidraceiro, e cervejeiro, </w:t>
      </w:r>
      <w:r w:rsidRPr="00E379A4">
        <w:rPr>
          <w:snapToGrid w:val="0"/>
        </w:rPr>
        <w:t>além da nova unidade industrial da Fiat</w:t>
      </w:r>
      <w:r w:rsidR="009977E7">
        <w:rPr>
          <w:snapToGrid w:val="0"/>
        </w:rPr>
        <w:t>/Jeep/</w:t>
      </w:r>
      <w:proofErr w:type="spellStart"/>
      <w:r w:rsidR="009977E7">
        <w:rPr>
          <w:snapToGrid w:val="0"/>
        </w:rPr>
        <w:t>Chysler</w:t>
      </w:r>
      <w:proofErr w:type="spellEnd"/>
      <w:r w:rsidRPr="00E379A4">
        <w:rPr>
          <w:snapToGrid w:val="0"/>
        </w:rPr>
        <w:t>, todos sediados no município de Goiana</w:t>
      </w:r>
      <w:r w:rsidR="009977E7">
        <w:rPr>
          <w:snapToGrid w:val="0"/>
        </w:rPr>
        <w:t>-PE</w:t>
      </w:r>
      <w:r w:rsidRPr="00E379A4">
        <w:rPr>
          <w:snapToGrid w:val="0"/>
        </w:rPr>
        <w:t>, pressupõem um novo patamar de desenvolvimento para</w:t>
      </w:r>
      <w:r w:rsidR="00924DDE">
        <w:rPr>
          <w:snapToGrid w:val="0"/>
        </w:rPr>
        <w:t xml:space="preserve"> Região da Mata Norte do Estado</w:t>
      </w:r>
    </w:p>
    <w:p w14:paraId="25E1941B" w14:textId="292D94CA" w:rsidR="004B5847" w:rsidRPr="00924DDE" w:rsidRDefault="004B5847" w:rsidP="00924DDE">
      <w:pPr>
        <w:widowControl w:val="0"/>
        <w:spacing w:line="360" w:lineRule="auto"/>
        <w:ind w:firstLine="1134"/>
        <w:jc w:val="both"/>
        <w:rPr>
          <w:snapToGrid w:val="0"/>
        </w:rPr>
      </w:pPr>
      <w:r w:rsidRPr="00E379A4">
        <w:rPr>
          <w:snapToGrid w:val="0"/>
        </w:rPr>
        <w:t xml:space="preserve">De acordo com levantamento realizado pela empresa de consultoria CEPLAN, os projetos industriais </w:t>
      </w:r>
      <w:r w:rsidR="009977E7">
        <w:rPr>
          <w:snapToGrid w:val="0"/>
        </w:rPr>
        <w:t>destinados</w:t>
      </w:r>
      <w:r w:rsidRPr="00E379A4">
        <w:rPr>
          <w:snapToGrid w:val="0"/>
        </w:rPr>
        <w:t xml:space="preserve"> a Pernambuco já totalizam investimentos superiores a R$ 57 bilhões, corroborando a expectativa de uma ampla mudança de escala da economia do estado.</w:t>
      </w:r>
    </w:p>
    <w:p w14:paraId="255D85DA" w14:textId="38E66D1C" w:rsidR="004B5847" w:rsidRPr="009977E7" w:rsidRDefault="004B5847" w:rsidP="009977E7">
      <w:pPr>
        <w:widowControl w:val="0"/>
        <w:spacing w:line="360" w:lineRule="auto"/>
        <w:ind w:firstLine="1134"/>
        <w:jc w:val="both"/>
        <w:rPr>
          <w:snapToGrid w:val="0"/>
        </w:rPr>
      </w:pPr>
      <w:r w:rsidRPr="00E379A4">
        <w:rPr>
          <w:snapToGrid w:val="0"/>
        </w:rPr>
        <w:lastRenderedPageBreak/>
        <w:t>Essa mudança gerada por grandes investimentos que estão sendo implantados, outros em fase final de implantação e vários em pleno funcionamento, têm gerado, em suas diversas fases, inclusive implantação, enorme demanda por profissionais das mais diversas áreas, nem sempre disponíveis no mercado da RMR, fato que tem levado as empresas a recrutarem profissionais de outras localidades, principalmente, São Paulo e Rio de Janeiro.</w:t>
      </w:r>
    </w:p>
    <w:p w14:paraId="552B3486" w14:textId="2BF9C8F3" w:rsidR="004B5847" w:rsidRPr="00924DDE" w:rsidRDefault="004B5847" w:rsidP="00924DDE">
      <w:pPr>
        <w:widowControl w:val="0"/>
        <w:spacing w:line="360" w:lineRule="auto"/>
        <w:ind w:firstLine="1134"/>
        <w:jc w:val="both"/>
        <w:rPr>
          <w:snapToGrid w:val="0"/>
        </w:rPr>
      </w:pPr>
      <w:r w:rsidRPr="00E379A4">
        <w:rPr>
          <w:snapToGrid w:val="0"/>
        </w:rPr>
        <w:t xml:space="preserve">Nesse cenário, a Região Metropolitana do Recife desponta como grande catalisadora, por estar abrigando a grande parte dos investimentos estruturadores que têm aportado no Estado. </w:t>
      </w:r>
    </w:p>
    <w:p w14:paraId="6AD1DD71" w14:textId="289ECAC6" w:rsidR="004B5847" w:rsidRPr="00924DDE" w:rsidRDefault="004B5847" w:rsidP="00924DDE">
      <w:pPr>
        <w:widowControl w:val="0"/>
        <w:spacing w:line="360" w:lineRule="auto"/>
        <w:ind w:firstLine="1134"/>
        <w:jc w:val="both"/>
        <w:rPr>
          <w:snapToGrid w:val="0"/>
        </w:rPr>
      </w:pPr>
      <w:r w:rsidRPr="00E379A4">
        <w:rPr>
          <w:snapToGrid w:val="0"/>
        </w:rPr>
        <w:t>Nessa direção, o curso de Admi</w:t>
      </w:r>
      <w:r w:rsidR="007E49FD" w:rsidRPr="00E379A4">
        <w:rPr>
          <w:snapToGrid w:val="0"/>
        </w:rPr>
        <w:t>nistração da UNIT-PE</w:t>
      </w:r>
      <w:r w:rsidRPr="00E379A4">
        <w:rPr>
          <w:snapToGrid w:val="0"/>
        </w:rPr>
        <w:t xml:space="preserve">, enfatiza a formação de profissionais capacitados para compreender a realidade econômica e social, nela se inserindo de modo a responder de forma propositiva as demandas que se apresentam no cotidiano do exercício profissional, visando assim, contribuir para o desenvolvimento regional e para a transformação social através de uma prática de excelência acadêmica, socialmente inserida e comprometida. </w:t>
      </w:r>
    </w:p>
    <w:p w14:paraId="15E783D1" w14:textId="6ED5E61E" w:rsidR="004B5847" w:rsidRPr="00924DDE" w:rsidRDefault="004B5847" w:rsidP="00924DDE">
      <w:pPr>
        <w:widowControl w:val="0"/>
        <w:spacing w:line="360" w:lineRule="auto"/>
        <w:ind w:firstLine="1134"/>
        <w:jc w:val="both"/>
        <w:rPr>
          <w:snapToGrid w:val="0"/>
        </w:rPr>
      </w:pPr>
      <w:r w:rsidRPr="00E379A4">
        <w:rPr>
          <w:snapToGrid w:val="0"/>
        </w:rPr>
        <w:t>Com base no dito acima, o curso de grad</w:t>
      </w:r>
      <w:r w:rsidR="007E49FD" w:rsidRPr="00E379A4">
        <w:rPr>
          <w:snapToGrid w:val="0"/>
        </w:rPr>
        <w:t>uação em Administração da UNIT-PE</w:t>
      </w:r>
      <w:r w:rsidRPr="00E379A4">
        <w:rPr>
          <w:snapToGrid w:val="0"/>
        </w:rPr>
        <w:t xml:space="preserve"> prepara profissionais competentes, criativos, gestores e empreendedores, capacitando-os na observação, diagnóstico e intervenção no mercado da Administração, bem como, contribui para a formação de profissionais atualizados e credenciados para atuar nesse ramo, suprindo uma carência de mão de obra especializada na área. Da mesma forma que possibilita ao egresso enriquecimento dos marcos teóricos e da visão humanística, propicia postura analítica, crítica e consciente da responsabilidade ética e social, com vistas à construção do cidadão, e, sobretudo, da pessoa humana que incorpora o profissional Administrador.</w:t>
      </w:r>
    </w:p>
    <w:p w14:paraId="5D329A26" w14:textId="1EEA0516" w:rsidR="004B5847" w:rsidRPr="00E379A4" w:rsidRDefault="004B5847" w:rsidP="00924DDE">
      <w:pPr>
        <w:spacing w:line="360" w:lineRule="auto"/>
        <w:ind w:firstLine="1134"/>
        <w:jc w:val="both"/>
      </w:pPr>
      <w:r w:rsidRPr="00E379A4">
        <w:t>Vemos então que há necessidade de enfoques e estratégias que se adaptem mais à formação dos profissionais que irão exercer suas atividades no século atual, considerando-se as seguintes características:</w:t>
      </w:r>
    </w:p>
    <w:p w14:paraId="79509DDC" w14:textId="179FD74E" w:rsidR="004B5847" w:rsidRPr="00E379A4" w:rsidRDefault="00710D09" w:rsidP="00FE216D">
      <w:pPr>
        <w:numPr>
          <w:ilvl w:val="0"/>
          <w:numId w:val="178"/>
        </w:numPr>
        <w:tabs>
          <w:tab w:val="num" w:pos="1701"/>
        </w:tabs>
        <w:spacing w:line="360" w:lineRule="auto"/>
        <w:jc w:val="both"/>
      </w:pPr>
      <w:r w:rsidRPr="00E379A4">
        <w:t>Curiosidade</w:t>
      </w:r>
      <w:r w:rsidR="004B5847" w:rsidRPr="00E379A4">
        <w:t xml:space="preserve"> científica e interesse permanente pelo aprendizado, com iniciativa na busca do conhecimento;</w:t>
      </w:r>
    </w:p>
    <w:p w14:paraId="24C4FD01" w14:textId="3FB8C322" w:rsidR="004B5847" w:rsidRPr="00E379A4" w:rsidRDefault="00710D09" w:rsidP="00FE216D">
      <w:pPr>
        <w:numPr>
          <w:ilvl w:val="0"/>
          <w:numId w:val="178"/>
        </w:numPr>
        <w:tabs>
          <w:tab w:val="num" w:pos="1701"/>
        </w:tabs>
        <w:spacing w:line="360" w:lineRule="auto"/>
        <w:jc w:val="both"/>
      </w:pPr>
      <w:r w:rsidRPr="00E379A4">
        <w:t>Espírito</w:t>
      </w:r>
      <w:r w:rsidR="004B5847" w:rsidRPr="00E379A4">
        <w:t xml:space="preserve"> crítico e consciência da transitoriedade de teorias e técnicas, assumindo a necessidade da educação continuada ao longo de toda a vida profissional;</w:t>
      </w:r>
    </w:p>
    <w:p w14:paraId="342AE169" w14:textId="70A56E2A" w:rsidR="004B5847" w:rsidRPr="00E379A4" w:rsidRDefault="00710D09" w:rsidP="00FE216D">
      <w:pPr>
        <w:numPr>
          <w:ilvl w:val="0"/>
          <w:numId w:val="178"/>
        </w:numPr>
        <w:tabs>
          <w:tab w:val="num" w:pos="1701"/>
        </w:tabs>
        <w:spacing w:line="360" w:lineRule="auto"/>
        <w:jc w:val="both"/>
      </w:pPr>
      <w:r w:rsidRPr="00E379A4">
        <w:t>Domínio</w:t>
      </w:r>
      <w:r w:rsidR="004B5847" w:rsidRPr="00E379A4">
        <w:t xml:space="preserve"> dos conhecimentos básicos necessários à compreensão dos processos relacionados com a prática em administração e negócios;</w:t>
      </w:r>
    </w:p>
    <w:p w14:paraId="6C164F03" w14:textId="7D406841" w:rsidR="004B5847" w:rsidRPr="00E379A4" w:rsidRDefault="00710D09" w:rsidP="00FE216D">
      <w:pPr>
        <w:numPr>
          <w:ilvl w:val="0"/>
          <w:numId w:val="178"/>
        </w:numPr>
        <w:tabs>
          <w:tab w:val="num" w:pos="1701"/>
        </w:tabs>
        <w:spacing w:line="360" w:lineRule="auto"/>
        <w:jc w:val="both"/>
      </w:pPr>
      <w:r w:rsidRPr="00E379A4">
        <w:t>Capacidade</w:t>
      </w:r>
      <w:r w:rsidR="004B5847" w:rsidRPr="00E379A4">
        <w:t xml:space="preserve"> para trabalhar em equipe, aceitar e atribuir responsabilidade com maturidade para fazer e receber críticas construtivas;</w:t>
      </w:r>
    </w:p>
    <w:p w14:paraId="300FD49B" w14:textId="70291F41" w:rsidR="004B5847" w:rsidRPr="00E379A4" w:rsidRDefault="00710D09" w:rsidP="00924DDE">
      <w:pPr>
        <w:numPr>
          <w:ilvl w:val="0"/>
          <w:numId w:val="178"/>
        </w:numPr>
        <w:spacing w:line="360" w:lineRule="auto"/>
        <w:jc w:val="both"/>
      </w:pPr>
      <w:r w:rsidRPr="00E379A4">
        <w:lastRenderedPageBreak/>
        <w:t>Ética</w:t>
      </w:r>
      <w:r w:rsidR="004B5847" w:rsidRPr="00E379A4">
        <w:t xml:space="preserve"> e sensibilidade humana.</w:t>
      </w:r>
    </w:p>
    <w:p w14:paraId="666B45C4" w14:textId="74A0FFC4" w:rsidR="004B5847" w:rsidRPr="00E379A4" w:rsidRDefault="004B5847" w:rsidP="00924DDE">
      <w:pPr>
        <w:spacing w:line="360" w:lineRule="auto"/>
        <w:ind w:firstLine="1134"/>
        <w:jc w:val="both"/>
      </w:pPr>
      <w:r w:rsidRPr="00E379A4">
        <w:t xml:space="preserve"> É importante ressaltar que a formação superior ainda é um indicador significativo na melhoria dos processos nas mais diversas áreas, portanto,</w:t>
      </w:r>
      <w:r w:rsidR="007E49FD" w:rsidRPr="00E379A4">
        <w:t xml:space="preserve"> o</w:t>
      </w:r>
      <w:r w:rsidRPr="00E379A4">
        <w:t xml:space="preserve"> </w:t>
      </w:r>
      <w:r w:rsidR="007E49FD" w:rsidRPr="00E379A4">
        <w:rPr>
          <w:rFonts w:eastAsia="Calibri"/>
          <w:lang w:eastAsia="en-US"/>
        </w:rPr>
        <w:t xml:space="preserve">Centro Universitário Tiradentes de Pernambuco </w:t>
      </w:r>
      <w:r w:rsidRPr="00E379A4">
        <w:t xml:space="preserve">vê na capital de Pernambuco campo aberto para novos empreendimentos na área educacional, oferecendo novas oportunidades e ampliando os horizontes na capacitação profissional da sociedade. </w:t>
      </w:r>
    </w:p>
    <w:p w14:paraId="55AEF209" w14:textId="5F80E57B" w:rsidR="004B5847" w:rsidRPr="00E379A4" w:rsidRDefault="004B5847" w:rsidP="00924DDE">
      <w:pPr>
        <w:spacing w:line="360" w:lineRule="auto"/>
        <w:ind w:firstLine="1134"/>
        <w:jc w:val="both"/>
      </w:pPr>
      <w:r w:rsidRPr="00E379A4">
        <w:t>Do ponto de vista da integração, entende-se que ao traçar uma diretriz estratégica com o intuito de promover a capacitação da população, busca-se a elevação do perfil educacional e o nível de qualificação. Esta prática integra-se ao objetivo dos setores da Educação, Trabalho, Ciência e Tecnologia que promovem e asseguram a inserção do Recife na sociedade do conhecimento.</w:t>
      </w:r>
    </w:p>
    <w:p w14:paraId="0B8EC1C8" w14:textId="6EF09372" w:rsidR="004B5847" w:rsidRPr="00E379A4" w:rsidRDefault="004B5847" w:rsidP="00924DDE">
      <w:pPr>
        <w:spacing w:line="360" w:lineRule="auto"/>
        <w:ind w:firstLine="1134"/>
        <w:jc w:val="both"/>
      </w:pPr>
      <w:r w:rsidRPr="00E379A4">
        <w:t xml:space="preserve">O Projeto Pedagógico do </w:t>
      </w:r>
      <w:r w:rsidR="007E49FD" w:rsidRPr="00E379A4">
        <w:t>Curso de Administração da UNIT-PE</w:t>
      </w:r>
      <w:r w:rsidRPr="00E379A4">
        <w:t xml:space="preserve"> reflete as expectativas educacionais da Instituição dispostas no seu PPI e no seu PDI, bem como as necessidades do estado de Pernambuco e do município de Recife. </w:t>
      </w:r>
    </w:p>
    <w:p w14:paraId="7EACD172" w14:textId="5B51979F" w:rsidR="004B5847" w:rsidRPr="00E379A4" w:rsidRDefault="004B5847" w:rsidP="004B5847">
      <w:pPr>
        <w:spacing w:line="360" w:lineRule="auto"/>
        <w:ind w:firstLine="1134"/>
        <w:jc w:val="both"/>
      </w:pPr>
      <w:r w:rsidRPr="00E379A4">
        <w:t>A</w:t>
      </w:r>
      <w:r w:rsidR="007E49FD" w:rsidRPr="00E379A4">
        <w:t xml:space="preserve"> UNIT-PE</w:t>
      </w:r>
      <w:r w:rsidRPr="00E379A4">
        <w:t xml:space="preserve"> apresenta a proposta de reconhecimento do curso de Administração com base nos seguintes argumentos e considerações:</w:t>
      </w:r>
    </w:p>
    <w:p w14:paraId="46EC00AB" w14:textId="77777777" w:rsidR="004B5847" w:rsidRPr="00E379A4" w:rsidRDefault="004B5847" w:rsidP="00FE216D">
      <w:pPr>
        <w:numPr>
          <w:ilvl w:val="0"/>
          <w:numId w:val="179"/>
        </w:numPr>
        <w:spacing w:line="360" w:lineRule="auto"/>
        <w:jc w:val="both"/>
      </w:pPr>
      <w:r w:rsidRPr="00E379A4">
        <w:t xml:space="preserve">A população do ensino médio regional, a quantidade de vagas ofertadas na Educação Superior, a demanda pelo curso e as taxas brutas e líquidas de matriculados na educação superior, apresentadas nos Censos da Educação Básica e da Educação Superior, elaborados pelo INEP/MEC e publicados, na íntegra, no site desse Instituto.  </w:t>
      </w:r>
    </w:p>
    <w:p w14:paraId="66E27C81" w14:textId="77777777" w:rsidR="004B5847" w:rsidRPr="00E379A4" w:rsidRDefault="004B5847" w:rsidP="00FE216D">
      <w:pPr>
        <w:numPr>
          <w:ilvl w:val="0"/>
          <w:numId w:val="179"/>
        </w:numPr>
        <w:spacing w:line="360" w:lineRule="auto"/>
        <w:jc w:val="both"/>
      </w:pPr>
      <w:r w:rsidRPr="00E379A4">
        <w:t>As metas definidas no Plano Nacional de Educação (PNE), Lei Nº. 10.172/2001.</w:t>
      </w:r>
    </w:p>
    <w:p w14:paraId="19CF5FA5" w14:textId="77777777" w:rsidR="004B5847" w:rsidRPr="00E379A4" w:rsidRDefault="004B5847" w:rsidP="00FE216D">
      <w:pPr>
        <w:numPr>
          <w:ilvl w:val="0"/>
          <w:numId w:val="179"/>
        </w:numPr>
        <w:spacing w:line="360" w:lineRule="auto"/>
        <w:jc w:val="both"/>
      </w:pPr>
      <w:r w:rsidRPr="00E379A4">
        <w:t>Número de vagas solicitadas está de acordo com a dimensão e qualificação dos docentes e técnico-administrativos, com a proposta pedagógica do referido curso e com as instalações da IES.</w:t>
      </w:r>
    </w:p>
    <w:p w14:paraId="45C6744D" w14:textId="28B57BC7" w:rsidR="004B5847" w:rsidRPr="00E379A4" w:rsidRDefault="007E49FD" w:rsidP="00924DDE">
      <w:pPr>
        <w:numPr>
          <w:ilvl w:val="0"/>
          <w:numId w:val="179"/>
        </w:numPr>
        <w:spacing w:line="360" w:lineRule="auto"/>
        <w:jc w:val="both"/>
      </w:pPr>
      <w:r w:rsidRPr="00E379A4">
        <w:t>A UNIT-PE</w:t>
      </w:r>
      <w:r w:rsidR="004B5847" w:rsidRPr="00E379A4">
        <w:t xml:space="preserve"> conta com as instalações necessárias e qualificadas para a criação do curso de graduação em Administração, incluindo laboratório e biblioteca.</w:t>
      </w:r>
    </w:p>
    <w:p w14:paraId="67606890" w14:textId="555A36CA" w:rsidR="004B5847" w:rsidRPr="00E379A4" w:rsidRDefault="007E49FD" w:rsidP="00924DDE">
      <w:pPr>
        <w:spacing w:line="360" w:lineRule="auto"/>
        <w:ind w:firstLine="1134"/>
        <w:jc w:val="both"/>
      </w:pPr>
      <w:r w:rsidRPr="00E379A4">
        <w:t>Face ao exposto, a UNIT-PE</w:t>
      </w:r>
      <w:r w:rsidR="004B5847" w:rsidRPr="00E379A4">
        <w:t xml:space="preserve"> entende que o curso de graduação em Administração está voltado à perspectiva do estudante que almeja um curso atualizado e completo para aprender a profissão, para as perspectivas do mercado de trabalho e dos cidadãos que precisam de um profissional competente, responsável, ético e preocupado com os problemas sociais.</w:t>
      </w:r>
    </w:p>
    <w:p w14:paraId="78985684" w14:textId="77777777" w:rsidR="004B5847" w:rsidRPr="00E379A4" w:rsidRDefault="004B5847" w:rsidP="004B5847">
      <w:pPr>
        <w:spacing w:line="360" w:lineRule="auto"/>
        <w:ind w:firstLine="1134"/>
        <w:jc w:val="both"/>
      </w:pPr>
      <w:r w:rsidRPr="00E379A4">
        <w:lastRenderedPageBreak/>
        <w:t xml:space="preserve">Assim, a instituição avança no sentido da sua missão institucional que é formar profissionais em várias áreas de conhecimento, garantindo a interdisciplinaridade, o trabalho em equipe, a visão humanista e os postulados éticos. </w:t>
      </w:r>
    </w:p>
    <w:p w14:paraId="449719C4" w14:textId="7AE1B0A6" w:rsidR="003F7E3E" w:rsidRPr="00E379A4" w:rsidRDefault="00F844AE" w:rsidP="003F7E3E">
      <w:pPr>
        <w:pStyle w:val="PPC3"/>
      </w:pPr>
      <w:bookmarkStart w:id="79" w:name="_Toc444091173"/>
      <w:r w:rsidRPr="00E379A4">
        <w:t xml:space="preserve"> </w:t>
      </w:r>
      <w:bookmarkStart w:id="80" w:name="_Toc536189815"/>
      <w:r w:rsidRPr="00E379A4">
        <w:t>Bases Formativas e Pedagógicas do Curso de</w:t>
      </w:r>
      <w:r w:rsidR="008F0A85" w:rsidRPr="00E379A4">
        <w:t xml:space="preserve"> Administração</w:t>
      </w:r>
      <w:bookmarkEnd w:id="79"/>
      <w:bookmarkEnd w:id="80"/>
    </w:p>
    <w:p w14:paraId="2BC07F13" w14:textId="77777777" w:rsidR="003F7E3E" w:rsidRPr="00E379A4" w:rsidRDefault="003F7E3E" w:rsidP="003F7E3E">
      <w:pPr>
        <w:autoSpaceDE w:val="0"/>
        <w:autoSpaceDN w:val="0"/>
        <w:adjustRightInd w:val="0"/>
        <w:spacing w:line="360" w:lineRule="auto"/>
        <w:ind w:firstLine="851"/>
        <w:jc w:val="both"/>
      </w:pPr>
    </w:p>
    <w:p w14:paraId="56FBBA1F" w14:textId="5C7FEDCF" w:rsidR="003F7E3E" w:rsidRPr="003F7E3E" w:rsidRDefault="003F7E3E" w:rsidP="00D05FB4">
      <w:pPr>
        <w:spacing w:line="360" w:lineRule="auto"/>
        <w:ind w:firstLine="720"/>
        <w:jc w:val="both"/>
        <w:rPr>
          <w:lang w:eastAsia="en-US"/>
        </w:rPr>
      </w:pPr>
      <w:r w:rsidRPr="003F7E3E">
        <w:rPr>
          <w:lang w:eastAsia="en-US"/>
        </w:rPr>
        <w:t>As ações de ensino, de investigação e de extensão do curso de Administração estão direcionadas ao atendimento de concepções definidas na missão institucional e princípios gerais do Projeto Pedagógico Institucional, sendo que as referências didático-pedagógicas contribuem para a operacionalização de tais elementos, na medida em que indicam a forma de execução e desenvolvimento dos mesmos. Constituem-se referências didático - pedagógicos para o curso:</w:t>
      </w:r>
    </w:p>
    <w:p w14:paraId="12200A96" w14:textId="77777777" w:rsidR="003F7E3E" w:rsidRPr="003F7E3E" w:rsidRDefault="003F7E3E" w:rsidP="003F7E3E">
      <w:pPr>
        <w:spacing w:line="360" w:lineRule="auto"/>
        <w:ind w:firstLine="1134"/>
        <w:jc w:val="both"/>
        <w:rPr>
          <w:lang w:eastAsia="en-US"/>
        </w:rPr>
      </w:pPr>
    </w:p>
    <w:p w14:paraId="7242CF5E" w14:textId="6D5BCBCA" w:rsidR="003F7E3E" w:rsidRPr="003F7E3E" w:rsidRDefault="003F7E3E" w:rsidP="00FE216D">
      <w:pPr>
        <w:numPr>
          <w:ilvl w:val="0"/>
          <w:numId w:val="245"/>
        </w:numPr>
        <w:spacing w:line="360" w:lineRule="auto"/>
        <w:ind w:left="1418" w:hanging="284"/>
        <w:jc w:val="both"/>
        <w:rPr>
          <w:lang w:eastAsia="en-US"/>
        </w:rPr>
      </w:pPr>
      <w:r w:rsidRPr="003F7E3E">
        <w:rPr>
          <w:b/>
          <w:lang w:eastAsia="en-US"/>
        </w:rPr>
        <w:t>Ênfase no desenvolvimento de competências</w:t>
      </w:r>
      <w:r w:rsidRPr="003F7E3E">
        <w:rPr>
          <w:lang w:eastAsia="en-US"/>
        </w:rPr>
        <w:t>: caracterizada pelo exe</w:t>
      </w:r>
      <w:r w:rsidR="007426FD" w:rsidRPr="00E379A4">
        <w:rPr>
          <w:lang w:eastAsia="en-US"/>
        </w:rPr>
        <w:t xml:space="preserve">rcício </w:t>
      </w:r>
      <w:r w:rsidRPr="003F7E3E">
        <w:rPr>
          <w:lang w:eastAsia="en-US"/>
        </w:rPr>
        <w:t>de ações que possibilitam e estimulam a aplicação dos saberes, conteúdos, conhecimentos e técnicas para intervenção na realidade profissional e social, na resolução de problemas e nos encaminhamentos criativos demandados por fatores específicos. Assim, as práticas didáticas e a avaliação discente devem privilegiar o desenvolvimento e o aprimoramento de competências claramente identificadas, estando entre elas, independentemente daquelas específicas de cada área ou curso:</w:t>
      </w:r>
    </w:p>
    <w:p w14:paraId="081A2FCE" w14:textId="77777777" w:rsidR="003F7E3E" w:rsidRPr="003F7E3E" w:rsidRDefault="003F7E3E" w:rsidP="003F7E3E">
      <w:pPr>
        <w:spacing w:line="360" w:lineRule="auto"/>
        <w:ind w:left="1418" w:hanging="284"/>
        <w:jc w:val="both"/>
        <w:rPr>
          <w:lang w:eastAsia="en-US"/>
        </w:rPr>
      </w:pPr>
      <w:r w:rsidRPr="003F7E3E">
        <w:rPr>
          <w:lang w:eastAsia="en-US"/>
        </w:rPr>
        <w:t>- Capacidade de abstração, análise e síntese.</w:t>
      </w:r>
    </w:p>
    <w:p w14:paraId="6FA89F9D" w14:textId="77777777" w:rsidR="003F7E3E" w:rsidRPr="003F7E3E" w:rsidRDefault="003F7E3E" w:rsidP="003F7E3E">
      <w:pPr>
        <w:spacing w:line="360" w:lineRule="auto"/>
        <w:ind w:left="1418" w:hanging="284"/>
        <w:jc w:val="both"/>
        <w:rPr>
          <w:lang w:eastAsia="en-US"/>
        </w:rPr>
      </w:pPr>
      <w:r w:rsidRPr="003F7E3E">
        <w:rPr>
          <w:lang w:eastAsia="en-US"/>
        </w:rPr>
        <w:t>- Capacidade de aplicar os conhecimentos na prática.</w:t>
      </w:r>
    </w:p>
    <w:p w14:paraId="33004990" w14:textId="77777777" w:rsidR="003F7E3E" w:rsidRPr="003F7E3E" w:rsidRDefault="003F7E3E" w:rsidP="003F7E3E">
      <w:pPr>
        <w:spacing w:line="360" w:lineRule="auto"/>
        <w:ind w:left="1418" w:hanging="284"/>
        <w:jc w:val="both"/>
        <w:rPr>
          <w:lang w:eastAsia="en-US"/>
        </w:rPr>
      </w:pPr>
      <w:r w:rsidRPr="003F7E3E">
        <w:rPr>
          <w:lang w:eastAsia="en-US"/>
        </w:rPr>
        <w:t>- Capacidade de investigação.</w:t>
      </w:r>
    </w:p>
    <w:p w14:paraId="2D12F926" w14:textId="77777777" w:rsidR="003F7E3E" w:rsidRPr="003F7E3E" w:rsidRDefault="003F7E3E" w:rsidP="003F7E3E">
      <w:pPr>
        <w:spacing w:line="360" w:lineRule="auto"/>
        <w:ind w:left="1418" w:hanging="284"/>
        <w:jc w:val="both"/>
        <w:rPr>
          <w:lang w:eastAsia="en-US"/>
        </w:rPr>
      </w:pPr>
      <w:r w:rsidRPr="003F7E3E">
        <w:rPr>
          <w:lang w:eastAsia="en-US"/>
        </w:rPr>
        <w:t>- Capacidade de enfrentamento e de resolução de problemas.</w:t>
      </w:r>
    </w:p>
    <w:p w14:paraId="4BECE67E" w14:textId="77777777" w:rsidR="003F7E3E" w:rsidRPr="003F7E3E" w:rsidRDefault="003F7E3E" w:rsidP="003F7E3E">
      <w:pPr>
        <w:spacing w:line="360" w:lineRule="auto"/>
        <w:ind w:left="1418" w:hanging="284"/>
        <w:jc w:val="both"/>
        <w:rPr>
          <w:lang w:eastAsia="en-US"/>
        </w:rPr>
      </w:pPr>
      <w:r w:rsidRPr="003F7E3E">
        <w:rPr>
          <w:lang w:eastAsia="en-US"/>
        </w:rPr>
        <w:t>- Capacidade de tomada de decisão.</w:t>
      </w:r>
    </w:p>
    <w:p w14:paraId="5A5358BF" w14:textId="77777777" w:rsidR="003F7E3E" w:rsidRPr="003F7E3E" w:rsidRDefault="003F7E3E" w:rsidP="003F7E3E">
      <w:pPr>
        <w:spacing w:line="360" w:lineRule="auto"/>
        <w:ind w:left="1418" w:hanging="284"/>
        <w:jc w:val="both"/>
        <w:rPr>
          <w:lang w:eastAsia="en-US"/>
        </w:rPr>
      </w:pPr>
      <w:r w:rsidRPr="003F7E3E">
        <w:rPr>
          <w:lang w:eastAsia="en-US"/>
        </w:rPr>
        <w:t>- Capacidade crítica e autocrítica.</w:t>
      </w:r>
    </w:p>
    <w:p w14:paraId="4A808395" w14:textId="77777777" w:rsidR="003F7E3E" w:rsidRPr="003F7E3E" w:rsidRDefault="003F7E3E" w:rsidP="003F7E3E">
      <w:pPr>
        <w:spacing w:line="360" w:lineRule="auto"/>
        <w:ind w:left="1418" w:hanging="284"/>
        <w:jc w:val="both"/>
        <w:rPr>
          <w:lang w:eastAsia="en-US"/>
        </w:rPr>
      </w:pPr>
      <w:r w:rsidRPr="003F7E3E">
        <w:rPr>
          <w:lang w:eastAsia="en-US"/>
        </w:rPr>
        <w:t>- Capacidade para atuar em novas situações.</w:t>
      </w:r>
    </w:p>
    <w:p w14:paraId="3F44D00F" w14:textId="77777777" w:rsidR="003F7E3E" w:rsidRPr="003F7E3E" w:rsidRDefault="003F7E3E" w:rsidP="003F7E3E">
      <w:pPr>
        <w:spacing w:line="360" w:lineRule="auto"/>
        <w:ind w:left="1418" w:hanging="284"/>
        <w:jc w:val="both"/>
        <w:rPr>
          <w:lang w:eastAsia="en-US"/>
        </w:rPr>
      </w:pPr>
      <w:r w:rsidRPr="003F7E3E">
        <w:rPr>
          <w:lang w:eastAsia="en-US"/>
        </w:rPr>
        <w:t>- Capacidade criativa.</w:t>
      </w:r>
    </w:p>
    <w:p w14:paraId="4DEE9CA0" w14:textId="77777777" w:rsidR="003F7E3E" w:rsidRPr="003F7E3E" w:rsidRDefault="003F7E3E" w:rsidP="003F7E3E">
      <w:pPr>
        <w:spacing w:line="360" w:lineRule="auto"/>
        <w:ind w:left="1418" w:hanging="284"/>
        <w:jc w:val="both"/>
        <w:rPr>
          <w:lang w:eastAsia="en-US"/>
        </w:rPr>
      </w:pPr>
      <w:r w:rsidRPr="003F7E3E">
        <w:rPr>
          <w:lang w:eastAsia="en-US"/>
        </w:rPr>
        <w:t>- Domínio de diferentes linguagens.</w:t>
      </w:r>
    </w:p>
    <w:p w14:paraId="55FB8369" w14:textId="77777777" w:rsidR="003F7E3E" w:rsidRPr="003F7E3E" w:rsidRDefault="003F7E3E" w:rsidP="003F7E3E">
      <w:pPr>
        <w:spacing w:line="360" w:lineRule="auto"/>
        <w:ind w:left="1418" w:hanging="284"/>
        <w:jc w:val="both"/>
        <w:rPr>
          <w:lang w:eastAsia="en-US"/>
        </w:rPr>
      </w:pPr>
      <w:r w:rsidRPr="003F7E3E">
        <w:rPr>
          <w:lang w:eastAsia="en-US"/>
        </w:rPr>
        <w:t>- Capacidade de construção de argumentações técnicas.</w:t>
      </w:r>
    </w:p>
    <w:p w14:paraId="2CED3274" w14:textId="77777777" w:rsidR="003F7E3E" w:rsidRPr="003F7E3E" w:rsidRDefault="003F7E3E" w:rsidP="003F7E3E">
      <w:pPr>
        <w:spacing w:line="360" w:lineRule="auto"/>
        <w:ind w:left="1418" w:hanging="284"/>
        <w:jc w:val="both"/>
        <w:rPr>
          <w:lang w:eastAsia="en-US"/>
        </w:rPr>
      </w:pPr>
      <w:r w:rsidRPr="003F7E3E">
        <w:rPr>
          <w:lang w:eastAsia="en-US"/>
        </w:rPr>
        <w:t>- Habilidades no uso das tecnologias da informação e da comunicação.</w:t>
      </w:r>
    </w:p>
    <w:p w14:paraId="22B567C8" w14:textId="77777777" w:rsidR="003F7E3E" w:rsidRPr="003F7E3E" w:rsidRDefault="003F7E3E" w:rsidP="003F7E3E">
      <w:pPr>
        <w:spacing w:line="360" w:lineRule="auto"/>
        <w:ind w:left="1418" w:hanging="284"/>
        <w:jc w:val="both"/>
        <w:rPr>
          <w:lang w:eastAsia="en-US"/>
        </w:rPr>
      </w:pPr>
      <w:r w:rsidRPr="003F7E3E">
        <w:rPr>
          <w:lang w:eastAsia="en-US"/>
        </w:rPr>
        <w:t>- Habilidades interpessoais.</w:t>
      </w:r>
    </w:p>
    <w:p w14:paraId="245B1CC1" w14:textId="77777777" w:rsidR="003F7E3E" w:rsidRPr="003F7E3E" w:rsidRDefault="003F7E3E" w:rsidP="003F7E3E">
      <w:pPr>
        <w:spacing w:line="360" w:lineRule="auto"/>
        <w:ind w:left="1418" w:hanging="284"/>
        <w:jc w:val="both"/>
        <w:rPr>
          <w:lang w:eastAsia="en-US"/>
        </w:rPr>
      </w:pPr>
      <w:r w:rsidRPr="003F7E3E">
        <w:rPr>
          <w:lang w:eastAsia="en-US"/>
        </w:rPr>
        <w:lastRenderedPageBreak/>
        <w:t>- Compromisso com a preservação do meio ambiente.</w:t>
      </w:r>
    </w:p>
    <w:p w14:paraId="566ADB53" w14:textId="77777777" w:rsidR="003F7E3E" w:rsidRPr="003F7E3E" w:rsidRDefault="003F7E3E" w:rsidP="003F7E3E">
      <w:pPr>
        <w:spacing w:line="360" w:lineRule="auto"/>
        <w:ind w:left="1418" w:hanging="284"/>
        <w:jc w:val="both"/>
        <w:rPr>
          <w:lang w:eastAsia="en-US"/>
        </w:rPr>
      </w:pPr>
      <w:r w:rsidRPr="003F7E3E">
        <w:rPr>
          <w:lang w:eastAsia="en-US"/>
        </w:rPr>
        <w:t>- Compromisso ético e cidadão.</w:t>
      </w:r>
    </w:p>
    <w:p w14:paraId="5C6CD65E" w14:textId="77777777" w:rsidR="003F7E3E" w:rsidRPr="003F7E3E" w:rsidRDefault="003F7E3E" w:rsidP="003F7E3E">
      <w:pPr>
        <w:spacing w:line="360" w:lineRule="auto"/>
        <w:ind w:left="1418" w:hanging="284"/>
        <w:jc w:val="both"/>
        <w:rPr>
          <w:lang w:eastAsia="en-US"/>
        </w:rPr>
      </w:pPr>
      <w:r w:rsidRPr="003F7E3E">
        <w:rPr>
          <w:lang w:eastAsia="en-US"/>
        </w:rPr>
        <w:t>- Habilidade para trabalhar de forma autônoma.</w:t>
      </w:r>
    </w:p>
    <w:p w14:paraId="5668BE78" w14:textId="77777777" w:rsidR="003F7E3E" w:rsidRPr="003F7E3E" w:rsidRDefault="003F7E3E" w:rsidP="003F7E3E">
      <w:pPr>
        <w:spacing w:line="360" w:lineRule="auto"/>
        <w:ind w:left="1418" w:hanging="284"/>
        <w:jc w:val="both"/>
        <w:rPr>
          <w:lang w:eastAsia="en-US"/>
        </w:rPr>
      </w:pPr>
      <w:r w:rsidRPr="003F7E3E">
        <w:rPr>
          <w:lang w:eastAsia="en-US"/>
        </w:rPr>
        <w:t>- Capacidade de trabalho em equipe.</w:t>
      </w:r>
    </w:p>
    <w:p w14:paraId="0B5FF822" w14:textId="77777777" w:rsidR="003F7E3E" w:rsidRDefault="003F7E3E" w:rsidP="003F7E3E">
      <w:pPr>
        <w:spacing w:line="360" w:lineRule="auto"/>
        <w:ind w:left="1418" w:hanging="284"/>
        <w:jc w:val="both"/>
        <w:rPr>
          <w:lang w:eastAsia="en-US"/>
        </w:rPr>
      </w:pPr>
      <w:r w:rsidRPr="003F7E3E">
        <w:rPr>
          <w:lang w:eastAsia="en-US"/>
        </w:rPr>
        <w:t>- Capacidade de valorar e respeitar a diversidade e a multiculturalidade.</w:t>
      </w:r>
    </w:p>
    <w:p w14:paraId="54B1DECD" w14:textId="77777777" w:rsidR="009977E7" w:rsidRPr="003F7E3E" w:rsidRDefault="009977E7" w:rsidP="003F7E3E">
      <w:pPr>
        <w:spacing w:line="360" w:lineRule="auto"/>
        <w:ind w:left="1418" w:hanging="284"/>
        <w:jc w:val="both"/>
        <w:rPr>
          <w:lang w:eastAsia="en-US"/>
        </w:rPr>
      </w:pPr>
    </w:p>
    <w:p w14:paraId="7BBEF176" w14:textId="77777777" w:rsidR="003F7E3E" w:rsidRDefault="003F7E3E" w:rsidP="00FE216D">
      <w:pPr>
        <w:numPr>
          <w:ilvl w:val="0"/>
          <w:numId w:val="245"/>
        </w:numPr>
        <w:spacing w:line="360" w:lineRule="auto"/>
        <w:ind w:left="1418" w:hanging="284"/>
        <w:jc w:val="both"/>
        <w:rPr>
          <w:lang w:eastAsia="en-US"/>
        </w:rPr>
      </w:pPr>
      <w:r w:rsidRPr="003F7E3E">
        <w:rPr>
          <w:b/>
          <w:lang w:eastAsia="en-US"/>
        </w:rPr>
        <w:t>Relação Competências/Conteúdos</w:t>
      </w:r>
      <w:r w:rsidRPr="003F7E3E">
        <w:rPr>
          <w:lang w:eastAsia="en-US"/>
        </w:rPr>
        <w:t>: compreensão de que, mesmo se estimulando e priorizando a aquisição e o desenvolvimento de habilidades e competências (pautadas na experimentação prática dos saberes) há de se resguardar o conhecimento historicamente construído e fundamentado na prática científica, convertido em conteúdos. Assim, possibilitam-se a aquisição de habilidades e competências fundamentadas em conteúdos consagrados e essenciais para o entendimento conceitual de determinada área de conhecimento ou atuação.</w:t>
      </w:r>
    </w:p>
    <w:p w14:paraId="46BD3B02" w14:textId="77777777" w:rsidR="009977E7" w:rsidRPr="003F7E3E" w:rsidRDefault="009977E7" w:rsidP="009977E7">
      <w:pPr>
        <w:spacing w:line="360" w:lineRule="auto"/>
        <w:ind w:left="1418"/>
        <w:jc w:val="both"/>
        <w:rPr>
          <w:lang w:eastAsia="en-US"/>
        </w:rPr>
      </w:pPr>
    </w:p>
    <w:p w14:paraId="67423626" w14:textId="77777777" w:rsidR="003F7E3E" w:rsidRDefault="003F7E3E" w:rsidP="00FE216D">
      <w:pPr>
        <w:numPr>
          <w:ilvl w:val="0"/>
          <w:numId w:val="245"/>
        </w:numPr>
        <w:spacing w:line="360" w:lineRule="auto"/>
        <w:ind w:left="1418" w:hanging="284"/>
        <w:jc w:val="both"/>
        <w:rPr>
          <w:lang w:eastAsia="en-US"/>
        </w:rPr>
      </w:pPr>
      <w:r w:rsidRPr="003F7E3E">
        <w:rPr>
          <w:b/>
          <w:lang w:eastAsia="en-US"/>
        </w:rPr>
        <w:t xml:space="preserve">Interdisciplinaridade: </w:t>
      </w:r>
      <w:r w:rsidRPr="003F7E3E">
        <w:rPr>
          <w:lang w:eastAsia="en-US"/>
        </w:rPr>
        <w:t>operacionalizada por meio da complementaridade de conceitos e intervenções entre as unidades programáticas de um mesmo campo do saber e entre diferentes campos, dialeticamente provocada por meio de conteúdos e práticas que possibilitem a diminuição da fragmentação do conhecimento e saberes, em prol de um conhecimento relacional e aplicado à realidade profissional e social.</w:t>
      </w:r>
    </w:p>
    <w:p w14:paraId="288FB7C1" w14:textId="77777777" w:rsidR="009977E7" w:rsidRDefault="009977E7" w:rsidP="009977E7">
      <w:pPr>
        <w:pStyle w:val="PargrafodaLista"/>
        <w:rPr>
          <w:lang w:eastAsia="en-US"/>
        </w:rPr>
      </w:pPr>
    </w:p>
    <w:p w14:paraId="648DA214" w14:textId="77777777" w:rsidR="009977E7" w:rsidRPr="003F7E3E" w:rsidRDefault="009977E7" w:rsidP="009977E7">
      <w:pPr>
        <w:spacing w:line="360" w:lineRule="auto"/>
        <w:ind w:left="1418"/>
        <w:jc w:val="both"/>
        <w:rPr>
          <w:lang w:eastAsia="en-US"/>
        </w:rPr>
      </w:pPr>
    </w:p>
    <w:p w14:paraId="72243A6D" w14:textId="77777777" w:rsidR="003F7E3E" w:rsidRDefault="003F7E3E" w:rsidP="00FE216D">
      <w:pPr>
        <w:numPr>
          <w:ilvl w:val="0"/>
          <w:numId w:val="246"/>
        </w:numPr>
        <w:spacing w:line="360" w:lineRule="auto"/>
        <w:ind w:left="1418" w:hanging="284"/>
        <w:jc w:val="both"/>
        <w:rPr>
          <w:lang w:eastAsia="en-US"/>
        </w:rPr>
      </w:pPr>
      <w:r w:rsidRPr="003F7E3E">
        <w:rPr>
          <w:b/>
          <w:lang w:eastAsia="en-US"/>
        </w:rPr>
        <w:t xml:space="preserve">Transversalidade: </w:t>
      </w:r>
      <w:r w:rsidRPr="003F7E3E">
        <w:rPr>
          <w:lang w:eastAsia="en-US"/>
        </w:rPr>
        <w:t xml:space="preserve">referente aos temas ou assuntos que ultrapassam a abrangência dos conteúdos programáticos formalmente constituídos, abordando questões de ordem ética, política, econômica, social, ambiental e pedagógica que transpassam as ações acadêmicas. Por meio da transversalidade serão abordadas as questões de interesse comum da coletividade, independente da área de conhecimento. Deverão ser abordados e trabalhados temas como ecologia, formação humanista e cidadã, desenvolvimento sustentável, preservação e diversidade culturais, inclusão social, empreendedorismo, educação ambiental, técnicas de gestão e princípios de economia, entre outros temas, todos comprometidos com a </w:t>
      </w:r>
      <w:r w:rsidRPr="003F7E3E">
        <w:rPr>
          <w:lang w:eastAsia="en-US"/>
        </w:rPr>
        <w:lastRenderedPageBreak/>
        <w:t xml:space="preserve">missão institucional, com a educação como um todo e com o presente Projeto Pedagógico Institucional. </w:t>
      </w:r>
    </w:p>
    <w:p w14:paraId="2C891C77" w14:textId="77777777" w:rsidR="009977E7" w:rsidRPr="003F7E3E" w:rsidRDefault="009977E7" w:rsidP="009977E7">
      <w:pPr>
        <w:spacing w:line="360" w:lineRule="auto"/>
        <w:ind w:left="1418"/>
        <w:jc w:val="both"/>
        <w:rPr>
          <w:lang w:eastAsia="en-US"/>
        </w:rPr>
      </w:pPr>
    </w:p>
    <w:p w14:paraId="72E253A4" w14:textId="77777777" w:rsidR="003F7E3E" w:rsidRDefault="003F7E3E" w:rsidP="00FE216D">
      <w:pPr>
        <w:numPr>
          <w:ilvl w:val="0"/>
          <w:numId w:val="247"/>
        </w:numPr>
        <w:spacing w:line="360" w:lineRule="auto"/>
        <w:ind w:left="1418" w:hanging="284"/>
        <w:jc w:val="both"/>
        <w:rPr>
          <w:lang w:eastAsia="en-US"/>
        </w:rPr>
      </w:pPr>
      <w:r w:rsidRPr="003F7E3E">
        <w:rPr>
          <w:b/>
          <w:lang w:eastAsia="en-US"/>
        </w:rPr>
        <w:t>Abordagem Dialética em Disciplinas e Ações</w:t>
      </w:r>
      <w:r w:rsidRPr="003F7E3E">
        <w:rPr>
          <w:lang w:eastAsia="en-US"/>
        </w:rPr>
        <w:t>: articulação entre conceitos teóricos/ metodológicos e a prática, análise reflexiva das contradições imanentes da realidade, reflexão ativa dos papeis de docentes e discentes nos processos, constituem orientações que devem ser apropriadas pelos atores institucionais em suas intervenções.</w:t>
      </w:r>
    </w:p>
    <w:p w14:paraId="2315C14C" w14:textId="77777777" w:rsidR="009977E7" w:rsidRPr="003F7E3E" w:rsidRDefault="009977E7" w:rsidP="009977E7">
      <w:pPr>
        <w:spacing w:line="360" w:lineRule="auto"/>
        <w:ind w:left="1418"/>
        <w:jc w:val="both"/>
        <w:rPr>
          <w:lang w:eastAsia="en-US"/>
        </w:rPr>
      </w:pPr>
    </w:p>
    <w:p w14:paraId="6FAFB815" w14:textId="77777777" w:rsidR="003F7E3E" w:rsidRDefault="003F7E3E" w:rsidP="00FE216D">
      <w:pPr>
        <w:numPr>
          <w:ilvl w:val="0"/>
          <w:numId w:val="248"/>
        </w:numPr>
        <w:spacing w:line="360" w:lineRule="auto"/>
        <w:ind w:left="1418" w:hanging="284"/>
        <w:jc w:val="both"/>
        <w:rPr>
          <w:lang w:eastAsia="en-US"/>
        </w:rPr>
      </w:pPr>
      <w:r w:rsidRPr="003F7E3E">
        <w:rPr>
          <w:b/>
          <w:lang w:eastAsia="en-US"/>
        </w:rPr>
        <w:t>Destaque para a Relação Teoria/Prática</w:t>
      </w:r>
      <w:r w:rsidRPr="003F7E3E">
        <w:rPr>
          <w:lang w:eastAsia="en-US"/>
        </w:rPr>
        <w:t>: estímulo à implementação de práticas didáticas e pedagógicas orientadas para a análise da realidade por meio da utilização de estudos de casos, simulações, projetos, visitas técnicas, debates em sala sobre questões do cotidiano, etc.</w:t>
      </w:r>
    </w:p>
    <w:p w14:paraId="14A53FB4" w14:textId="77777777" w:rsidR="009977E7" w:rsidRPr="003F7E3E" w:rsidRDefault="009977E7" w:rsidP="009977E7">
      <w:pPr>
        <w:spacing w:line="360" w:lineRule="auto"/>
        <w:ind w:left="1418"/>
        <w:jc w:val="both"/>
        <w:rPr>
          <w:lang w:eastAsia="en-US"/>
        </w:rPr>
      </w:pPr>
    </w:p>
    <w:p w14:paraId="4335E10F" w14:textId="144B14DB" w:rsidR="003F7E3E" w:rsidRDefault="003F7E3E" w:rsidP="00FE216D">
      <w:pPr>
        <w:numPr>
          <w:ilvl w:val="0"/>
          <w:numId w:val="249"/>
        </w:numPr>
        <w:spacing w:line="360" w:lineRule="auto"/>
        <w:ind w:left="1418" w:hanging="284"/>
        <w:jc w:val="both"/>
        <w:rPr>
          <w:lang w:eastAsia="en-US"/>
        </w:rPr>
      </w:pPr>
      <w:r w:rsidRPr="003F7E3E">
        <w:rPr>
          <w:b/>
          <w:lang w:eastAsia="en-US"/>
        </w:rPr>
        <w:t>Fomento à Progressiva Autonomia do Aluno</w:t>
      </w:r>
      <w:r w:rsidRPr="003F7E3E">
        <w:rPr>
          <w:lang w:eastAsia="en-US"/>
        </w:rPr>
        <w:t>: implementação de práticas didáticas e pedagógicas que promovam a autonomia crescente do aluno no transcorrer de sua formação, por meio de métodos de estudos dirigidos, atividades individuais e em grupo a serem realizadas extraclasse, desenvolvimento de pesquisas, intervenções técnicas com orie</w:t>
      </w:r>
      <w:r w:rsidR="009977E7">
        <w:rPr>
          <w:lang w:eastAsia="en-US"/>
        </w:rPr>
        <w:t>ntação/acompanhamento, etc.</w:t>
      </w:r>
    </w:p>
    <w:p w14:paraId="436EFF75" w14:textId="77777777" w:rsidR="009977E7" w:rsidRPr="003F7E3E" w:rsidRDefault="009977E7" w:rsidP="009977E7">
      <w:pPr>
        <w:spacing w:line="360" w:lineRule="auto"/>
        <w:ind w:left="1418"/>
        <w:jc w:val="both"/>
        <w:rPr>
          <w:lang w:eastAsia="en-US"/>
        </w:rPr>
      </w:pPr>
    </w:p>
    <w:p w14:paraId="0507D7CA" w14:textId="77777777" w:rsidR="003F7E3E" w:rsidRDefault="003F7E3E" w:rsidP="00FE216D">
      <w:pPr>
        <w:numPr>
          <w:ilvl w:val="0"/>
          <w:numId w:val="250"/>
        </w:numPr>
        <w:spacing w:line="360" w:lineRule="auto"/>
        <w:ind w:left="1418" w:hanging="284"/>
        <w:jc w:val="both"/>
        <w:rPr>
          <w:lang w:eastAsia="en-US"/>
        </w:rPr>
      </w:pPr>
      <w:r w:rsidRPr="003F7E3E">
        <w:rPr>
          <w:b/>
          <w:lang w:eastAsia="en-US"/>
        </w:rPr>
        <w:t>Promoção de Eventos</w:t>
      </w:r>
      <w:r w:rsidRPr="003F7E3E">
        <w:rPr>
          <w:lang w:eastAsia="en-US"/>
        </w:rPr>
        <w:t>: intensificação da realização das atividades extraclasse no âmbito das disciplinas, das unidades programáticas, do curso ou da Instituição, no que diz respeito à promoção de eventos científicos e acadêmicos, de extensão e de socialização dos saberes, de modo a propiciar a autonomia do aluno e o uso diversificado de metodologias educacionais e de informação/análise da realidade social e/ou profissional.</w:t>
      </w:r>
    </w:p>
    <w:p w14:paraId="1F6BD7DF" w14:textId="77777777" w:rsidR="009977E7" w:rsidRPr="003F7E3E" w:rsidRDefault="009977E7" w:rsidP="009977E7">
      <w:pPr>
        <w:spacing w:line="360" w:lineRule="auto"/>
        <w:ind w:left="1418"/>
        <w:jc w:val="both"/>
        <w:rPr>
          <w:lang w:eastAsia="en-US"/>
        </w:rPr>
      </w:pPr>
    </w:p>
    <w:p w14:paraId="18EE23F9" w14:textId="77777777" w:rsidR="003F7E3E" w:rsidRDefault="003F7E3E" w:rsidP="00FE216D">
      <w:pPr>
        <w:numPr>
          <w:ilvl w:val="0"/>
          <w:numId w:val="250"/>
        </w:numPr>
        <w:spacing w:line="360" w:lineRule="auto"/>
        <w:ind w:left="1418" w:hanging="284"/>
        <w:jc w:val="both"/>
        <w:rPr>
          <w:lang w:eastAsia="en-US"/>
        </w:rPr>
      </w:pPr>
      <w:r w:rsidRPr="003F7E3E">
        <w:rPr>
          <w:b/>
          <w:lang w:eastAsia="en-US"/>
        </w:rPr>
        <w:t>Orientação para a Apreensão de Metodologias</w:t>
      </w:r>
      <w:r w:rsidRPr="003F7E3E">
        <w:rPr>
          <w:lang w:eastAsia="en-US"/>
        </w:rPr>
        <w:t xml:space="preserve">: as ações de aulas e/ou de formação devem possibilitar aos alunos a aquisição de competências no sentido da utilização de metodologias adequadas para a busca de informações e/ou desenvolvimento de formas de atuação, utilizando-se de métodos </w:t>
      </w:r>
      <w:r w:rsidRPr="003F7E3E">
        <w:rPr>
          <w:lang w:eastAsia="en-US"/>
        </w:rPr>
        <w:lastRenderedPageBreak/>
        <w:t>consagrados pelas ciências, bem como outros disponibilizados pela tecnologia e pelo processo criativo.</w:t>
      </w:r>
    </w:p>
    <w:p w14:paraId="07455657" w14:textId="77777777" w:rsidR="009977E7" w:rsidRPr="003F7E3E" w:rsidRDefault="009977E7" w:rsidP="009977E7">
      <w:pPr>
        <w:spacing w:line="360" w:lineRule="auto"/>
        <w:jc w:val="both"/>
        <w:rPr>
          <w:lang w:eastAsia="en-US"/>
        </w:rPr>
      </w:pPr>
    </w:p>
    <w:p w14:paraId="02E6B4CB" w14:textId="77777777" w:rsidR="003F7E3E" w:rsidRDefault="003F7E3E" w:rsidP="00FE216D">
      <w:pPr>
        <w:numPr>
          <w:ilvl w:val="0"/>
          <w:numId w:val="250"/>
        </w:numPr>
        <w:spacing w:line="360" w:lineRule="auto"/>
        <w:ind w:left="1418" w:hanging="284"/>
        <w:jc w:val="both"/>
        <w:rPr>
          <w:lang w:eastAsia="en-US"/>
        </w:rPr>
      </w:pPr>
      <w:r w:rsidRPr="003F7E3E">
        <w:rPr>
          <w:b/>
          <w:lang w:eastAsia="en-US"/>
        </w:rPr>
        <w:t>Utilização de Práticas Ativas/Ênfase na Aprendizagem</w:t>
      </w:r>
      <w:r w:rsidRPr="003F7E3E">
        <w:rPr>
          <w:lang w:eastAsia="en-US"/>
        </w:rPr>
        <w:t>: desenvolvimento de atividades em que os alunos participem ativamente por meio de desenvolvimento/construção de projetos, definição de estratégias de intervenções, execução de tarefas supervisionadas, avaliação de procedimentos e resultados e análises de contextos. Ênfase especial deve ser dada ao processo de aprendizagem significativa, possibilitado pela participação efetiva do aluno na construção de saberes úteis, evitando-se o simples processo de transmissão de conhecimento emitido por docente.</w:t>
      </w:r>
    </w:p>
    <w:p w14:paraId="53C838EC" w14:textId="77777777" w:rsidR="009977E7" w:rsidRPr="003F7E3E" w:rsidRDefault="009977E7" w:rsidP="009977E7">
      <w:pPr>
        <w:spacing w:line="360" w:lineRule="auto"/>
        <w:jc w:val="both"/>
        <w:rPr>
          <w:lang w:eastAsia="en-US"/>
        </w:rPr>
      </w:pPr>
    </w:p>
    <w:p w14:paraId="67B27F19" w14:textId="77777777" w:rsidR="003F7E3E" w:rsidRDefault="003F7E3E" w:rsidP="00FE216D">
      <w:pPr>
        <w:numPr>
          <w:ilvl w:val="0"/>
          <w:numId w:val="250"/>
        </w:numPr>
        <w:spacing w:line="360" w:lineRule="auto"/>
        <w:ind w:left="1418" w:hanging="284"/>
        <w:jc w:val="both"/>
        <w:rPr>
          <w:lang w:eastAsia="en-US"/>
        </w:rPr>
      </w:pPr>
      <w:r w:rsidRPr="003F7E3E">
        <w:rPr>
          <w:b/>
          <w:lang w:eastAsia="en-US"/>
        </w:rPr>
        <w:t>Utilização de Recursos Tecnológicos Atuais</w:t>
      </w:r>
      <w:r w:rsidRPr="003F7E3E">
        <w:rPr>
          <w:lang w:eastAsia="en-US"/>
        </w:rPr>
        <w:t>: qualificação dos agentes universitários (docente, discente e pessoal administrativo) para a utilização de recursos tecnológicos disponíveis em cada área e/ou campo de atuação, inclusive os didáticos, deve ser constante nas ações empreendidas.</w:t>
      </w:r>
    </w:p>
    <w:p w14:paraId="07FD6DD1" w14:textId="77777777" w:rsidR="009977E7" w:rsidRPr="003F7E3E" w:rsidRDefault="009977E7" w:rsidP="009977E7">
      <w:pPr>
        <w:spacing w:line="360" w:lineRule="auto"/>
        <w:jc w:val="both"/>
        <w:rPr>
          <w:lang w:eastAsia="en-US"/>
        </w:rPr>
      </w:pPr>
    </w:p>
    <w:p w14:paraId="45C2DA7E" w14:textId="77777777" w:rsidR="003F7E3E" w:rsidRDefault="003F7E3E" w:rsidP="00FE216D">
      <w:pPr>
        <w:numPr>
          <w:ilvl w:val="0"/>
          <w:numId w:val="250"/>
        </w:numPr>
        <w:spacing w:line="360" w:lineRule="auto"/>
        <w:ind w:left="1418" w:hanging="284"/>
        <w:jc w:val="both"/>
        <w:rPr>
          <w:lang w:eastAsia="en-US"/>
        </w:rPr>
      </w:pPr>
      <w:r w:rsidRPr="003F7E3E">
        <w:rPr>
          <w:b/>
          <w:lang w:eastAsia="en-US"/>
        </w:rPr>
        <w:t>Concepção do Erro Como Etapa do Processo</w:t>
      </w:r>
      <w:r w:rsidRPr="003F7E3E">
        <w:rPr>
          <w:lang w:eastAsia="en-US"/>
        </w:rPr>
        <w:t>: nas avaliações procedidas, os erros eventualmente verificados devem ser trabalhados de forma a serem superados, sendo interpretados como parte do processo de construção do conhecimento, de forma a contribuir com a aprendizagem do discente.</w:t>
      </w:r>
    </w:p>
    <w:p w14:paraId="347130EB" w14:textId="77777777" w:rsidR="009977E7" w:rsidRPr="003F7E3E" w:rsidRDefault="009977E7" w:rsidP="009977E7">
      <w:pPr>
        <w:spacing w:line="360" w:lineRule="auto"/>
        <w:jc w:val="both"/>
        <w:rPr>
          <w:lang w:eastAsia="en-US"/>
        </w:rPr>
      </w:pPr>
    </w:p>
    <w:p w14:paraId="5F4500A5" w14:textId="77777777" w:rsidR="003F7E3E" w:rsidRPr="003F7E3E" w:rsidRDefault="003F7E3E" w:rsidP="00FE216D">
      <w:pPr>
        <w:numPr>
          <w:ilvl w:val="0"/>
          <w:numId w:val="250"/>
        </w:numPr>
        <w:spacing w:line="360" w:lineRule="auto"/>
        <w:ind w:left="1418" w:hanging="284"/>
        <w:jc w:val="both"/>
        <w:rPr>
          <w:lang w:eastAsia="en-US"/>
        </w:rPr>
      </w:pPr>
      <w:r w:rsidRPr="003F7E3E">
        <w:rPr>
          <w:b/>
          <w:lang w:eastAsia="en-US"/>
        </w:rPr>
        <w:t>Respeito às Características Individuais</w:t>
      </w:r>
      <w:r w:rsidRPr="003F7E3E">
        <w:rPr>
          <w:lang w:eastAsia="en-US"/>
        </w:rPr>
        <w:t>: insistente orientação no sentido de prevalecer o respeito às diferenças culturais, afetivas e cognitivas</w:t>
      </w:r>
      <w:r w:rsidRPr="003F7E3E">
        <w:t xml:space="preserve">. </w:t>
      </w:r>
    </w:p>
    <w:p w14:paraId="1C8A7F9C" w14:textId="1A7FD63D" w:rsidR="00E036C8" w:rsidRPr="00E379A4" w:rsidRDefault="00E036C8" w:rsidP="00143D10">
      <w:pPr>
        <w:pStyle w:val="PPC2"/>
      </w:pPr>
      <w:bookmarkStart w:id="81" w:name="_Toc536189816"/>
      <w:r w:rsidRPr="00E379A4">
        <w:t>Objetivos do Curso</w:t>
      </w:r>
      <w:bookmarkEnd w:id="81"/>
      <w:r w:rsidRPr="00E379A4">
        <w:t xml:space="preserve"> </w:t>
      </w:r>
    </w:p>
    <w:p w14:paraId="3ED9B99E" w14:textId="1BACFEA1" w:rsidR="00E036C8" w:rsidRPr="00E379A4" w:rsidRDefault="00E036C8" w:rsidP="00143D10">
      <w:pPr>
        <w:pStyle w:val="PPC3"/>
      </w:pPr>
      <w:bookmarkStart w:id="82" w:name="_Toc536189817"/>
      <w:r w:rsidRPr="00E379A4">
        <w:t>Objetivo Geral:</w:t>
      </w:r>
      <w:bookmarkEnd w:id="82"/>
    </w:p>
    <w:p w14:paraId="41B2CA8D" w14:textId="77777777" w:rsidR="00E036C8" w:rsidRPr="00E379A4" w:rsidRDefault="00E036C8" w:rsidP="00E036C8">
      <w:pPr>
        <w:shd w:val="clear" w:color="auto" w:fill="FFFFFF" w:themeFill="background1"/>
        <w:autoSpaceDE w:val="0"/>
        <w:autoSpaceDN w:val="0"/>
        <w:adjustRightInd w:val="0"/>
        <w:spacing w:line="360" w:lineRule="auto"/>
        <w:ind w:firstLine="720"/>
        <w:jc w:val="both"/>
      </w:pPr>
    </w:p>
    <w:p w14:paraId="492F62E3" w14:textId="2C3FFC34" w:rsidR="00E036C8" w:rsidRPr="00E379A4" w:rsidRDefault="005B7A27" w:rsidP="009977E7">
      <w:pPr>
        <w:pStyle w:val="PPCNormal"/>
      </w:pPr>
      <w:r w:rsidRPr="00E379A4">
        <w:t>O Curso de Administração</w:t>
      </w:r>
      <w:r w:rsidR="00E036C8" w:rsidRPr="00E379A4">
        <w:t xml:space="preserve"> tem por Objetivo Geral </w:t>
      </w:r>
      <w:r w:rsidRPr="00E379A4">
        <w:t xml:space="preserve">Formar profissionais capazes de aliar a competência profissional a uma consciência crítica, contemplando as tendências que regem a produção do saber nas áreas do conhecimento da Administração, para a aquisição das habilidades específicas do profissional nele formado, e principalmente a </w:t>
      </w:r>
      <w:r w:rsidRPr="00E379A4">
        <w:lastRenderedPageBreak/>
        <w:t xml:space="preserve">construção do espírito empreendedor que possa gerar o crescimento e desenvolvimento social e preparar, em sentido amplo, o ser humano para a vida. </w:t>
      </w:r>
    </w:p>
    <w:p w14:paraId="7D1D4DFA" w14:textId="1DBBBABF" w:rsidR="00E036C8" w:rsidRPr="00E379A4" w:rsidRDefault="00E036C8" w:rsidP="00143D10">
      <w:pPr>
        <w:pStyle w:val="PPC3"/>
      </w:pPr>
      <w:bookmarkStart w:id="83" w:name="_Toc536189818"/>
      <w:r w:rsidRPr="00E379A4">
        <w:t>Objetivos Específicos:</w:t>
      </w:r>
      <w:bookmarkEnd w:id="83"/>
    </w:p>
    <w:p w14:paraId="684568E7" w14:textId="77777777" w:rsidR="00E036C8" w:rsidRPr="00E379A4" w:rsidRDefault="00E036C8" w:rsidP="00E036C8">
      <w:pPr>
        <w:shd w:val="clear" w:color="auto" w:fill="FFFFFF" w:themeFill="background1"/>
        <w:spacing w:line="360" w:lineRule="auto"/>
        <w:jc w:val="both"/>
        <w:rPr>
          <w:b/>
        </w:rPr>
      </w:pPr>
    </w:p>
    <w:p w14:paraId="5B7D7C0B" w14:textId="4BFD18A2" w:rsidR="00F7584C" w:rsidRPr="00E379A4" w:rsidRDefault="00F7584C" w:rsidP="00F7584C">
      <w:pPr>
        <w:pStyle w:val="PPCNormal"/>
      </w:pPr>
      <w:r w:rsidRPr="00E379A4">
        <w:t>Formar o gestor com ênfase em empreendedorismo apto a: Planejar, supervisionar, orientar e controlar os serviços de administração em geral; Interagir criativamente face aos diferentes contextos organizacionais e sociais; Lidar com modelos de gestão inovadores, com capacidade de atuação em ambientes favoráveis, incentivando e ampliando oportunidades de criação de novos negócios que influenciem no avanço da sociedade, principalmente atingindo as necessidades da comunidade pernambucana. Proporcionar ao aluno a construção de conhecimento teórico-conceitual, bem como sua aplicação nas relações mercadológicas a que estão submetidas às empresas; Disponibilizar ferramentas tecnológicas que assegurem uma base de ações e procedimentos compatíveis com as demandas de marketing; Construir base intelectual, política e técnica articulando possibilidades de autonomia profissional e efetiva realização de suas funções no mercado; Preparar o cidadão para a conduta ética e para o pensamento crítico e criativo, sendo agente de transformação no mercado profissional e na sociedade; Estimular o aluno para a busca incessante de conhecimentos, formando um profissional que se caracteriza pela constante atualização de informações gerenciais.</w:t>
      </w:r>
    </w:p>
    <w:p w14:paraId="3E798B92" w14:textId="7C987867" w:rsidR="0091669B" w:rsidRPr="00E379A4" w:rsidRDefault="0091669B" w:rsidP="0091669B">
      <w:pPr>
        <w:spacing w:after="200" w:line="360" w:lineRule="auto"/>
        <w:ind w:firstLine="1134"/>
        <w:jc w:val="both"/>
      </w:pPr>
      <w:r w:rsidRPr="00E379A4">
        <w:t xml:space="preserve">Destaca-se como novas práticas emergentes no campo do conhecimento relacionado ao curso a aplicação de metodologias ativas de aprendizagem que auxiliam na fixação de saberes, a exemplo da utilização de software de simulação estratégica no qual o acadêmico vivenciar virtualmente experiências relacionadas ao saber do profissional de administração. No campo prático destaca-se o exercício de atividades desenvolvidas pelos acadêmicos que culminam com a elaboração, análise de projeto de viabilidade econômico-financeiro, análise de mercado, criação de marca, empresa, relacionamento interpessoal, formas de comunicação, dentre outros. </w:t>
      </w:r>
    </w:p>
    <w:p w14:paraId="25D9DD33" w14:textId="77777777" w:rsidR="003B6E87" w:rsidRDefault="003B6E87" w:rsidP="003B6E87">
      <w:pPr>
        <w:pStyle w:val="PPCNormal"/>
        <w:ind w:firstLine="0"/>
      </w:pPr>
      <w:r>
        <w:t xml:space="preserve">                  </w:t>
      </w:r>
    </w:p>
    <w:p w14:paraId="6ECB96C0" w14:textId="6B28647B" w:rsidR="00E036C8" w:rsidRPr="003B6E87" w:rsidRDefault="003B6E87" w:rsidP="003B6E87">
      <w:pPr>
        <w:pStyle w:val="PPCNormal"/>
        <w:ind w:firstLine="720"/>
        <w:rPr>
          <w:b/>
        </w:rPr>
      </w:pPr>
      <w:r w:rsidRPr="003B6E87">
        <w:rPr>
          <w:b/>
        </w:rPr>
        <w:t>5.3</w:t>
      </w:r>
      <w:r>
        <w:rPr>
          <w:b/>
        </w:rPr>
        <w:t xml:space="preserve"> </w:t>
      </w:r>
      <w:r w:rsidR="00E036C8" w:rsidRPr="003B6E87">
        <w:rPr>
          <w:b/>
        </w:rPr>
        <w:t>Per</w:t>
      </w:r>
      <w:r w:rsidR="007C3A0C" w:rsidRPr="003B6E87">
        <w:rPr>
          <w:b/>
        </w:rPr>
        <w:t>fil Profissiográfico</w:t>
      </w:r>
    </w:p>
    <w:p w14:paraId="136348D3" w14:textId="77777777" w:rsidR="00E036C8" w:rsidRPr="00E379A4" w:rsidRDefault="00E036C8" w:rsidP="00E036C8">
      <w:pPr>
        <w:shd w:val="clear" w:color="auto" w:fill="FFFFFF" w:themeFill="background1"/>
        <w:autoSpaceDE w:val="0"/>
        <w:autoSpaceDN w:val="0"/>
        <w:adjustRightInd w:val="0"/>
        <w:spacing w:line="360" w:lineRule="auto"/>
        <w:jc w:val="both"/>
        <w:rPr>
          <w:b/>
          <w:lang w:eastAsia="en-US"/>
        </w:rPr>
      </w:pPr>
    </w:p>
    <w:p w14:paraId="5EB27CA6" w14:textId="1F8131F8" w:rsidR="00FC644D" w:rsidRDefault="00FC644D" w:rsidP="00FC644D">
      <w:pPr>
        <w:spacing w:after="200" w:line="360" w:lineRule="auto"/>
        <w:ind w:firstLine="1134"/>
        <w:jc w:val="both"/>
      </w:pPr>
      <w:bookmarkStart w:id="84" w:name="_Toc458089163"/>
      <w:r w:rsidRPr="00E379A4">
        <w:t>O perfil</w:t>
      </w:r>
      <w:r w:rsidR="001E20AD" w:rsidRPr="00E379A4">
        <w:t xml:space="preserve"> profissiográfico </w:t>
      </w:r>
      <w:r w:rsidRPr="00E379A4">
        <w:t xml:space="preserve">do egresso do curso de Administração da UNIT-PE, previsto no PPC do curso, está em sintonia com o que apregoa as DCN, articulando </w:t>
      </w:r>
      <w:r w:rsidRPr="00E379A4">
        <w:lastRenderedPageBreak/>
        <w:t>competências a serem desenvolvidas pelo educando com as necessidades do mundo do trabalho, locais e regionais. Nessa direção, o curso de Administração enseja condições para que o bacharel em Administração esteja capacitado a compreender as questões científicas, técnicas, sociais e econômicas da produção e de seu gerenciamento no seu conjunto, observados os níveis graduais do processo de tomada de decisão, bem como a desenvolver o alto gerenciamento e a assimilação de novas informações, apresentando flexibilidade intelectual e adaptabilidade contextualizada no trato de situações diversas presentes ou emergentes nos vários segmento do campo de atuação do Administrador. O perfil profissiográfico do Administrador formado pela UNIT-PE foi ampliado a partir de pesquisa realizada pelo Conselho Federal de Administração na qual foram mapeadas as principais áreas de atuação do bacharel em Administração. Tomou-se como parâmetro novas demandas apresentadas pelo mundo do trabalho, concepções e objetivos do curso, tendo em vista as peculiaridades regionais do mercado de trabalho e a necessidade do profissional ter que se adaptar às constantes mudanças na sua área de formação. Desta forma, priorizou-se a formação de profissionais cidadãos, conscientes dos seus direitos e deveres, com amplos e sólidos conhecimentos teórico-prático, alicerçados na formação humanista, com capacidade de desenvolver ações de solidariedade, dialogarem com profissionais de outras áreas e participarem, com responsabilidade e competência, do processo de desenvolvimento local, regional e nacional. Para tanto, o egresso do curso de Administração detém as competências necessárias para a gestão financeira, mercadológica, logística, de pessoas, processos, materiais, tecnologias e informações envolvidos nas atividades organizacionais.</w:t>
      </w:r>
    </w:p>
    <w:p w14:paraId="2DBB21BF" w14:textId="77777777" w:rsidR="009977E7" w:rsidRPr="00E379A4" w:rsidRDefault="009977E7" w:rsidP="00FC644D">
      <w:pPr>
        <w:spacing w:after="200" w:line="360" w:lineRule="auto"/>
        <w:ind w:firstLine="1134"/>
        <w:jc w:val="both"/>
      </w:pPr>
    </w:p>
    <w:p w14:paraId="0DB43173" w14:textId="126D3F64" w:rsidR="00E036C8" w:rsidRPr="00E379A4" w:rsidRDefault="00E036C8" w:rsidP="003B6E87">
      <w:pPr>
        <w:pStyle w:val="PPC2"/>
        <w:numPr>
          <w:ilvl w:val="1"/>
          <w:numId w:val="259"/>
        </w:numPr>
      </w:pPr>
      <w:r w:rsidRPr="00E379A4">
        <w:t xml:space="preserve"> </w:t>
      </w:r>
      <w:bookmarkStart w:id="85" w:name="_Toc536189819"/>
      <w:r w:rsidRPr="00E379A4">
        <w:t>Campos de Atuação</w:t>
      </w:r>
      <w:bookmarkEnd w:id="84"/>
      <w:bookmarkEnd w:id="85"/>
    </w:p>
    <w:p w14:paraId="11009512" w14:textId="77777777" w:rsidR="009356CD" w:rsidRPr="00E379A4" w:rsidRDefault="009356CD" w:rsidP="009356CD">
      <w:pPr>
        <w:autoSpaceDE w:val="0"/>
        <w:autoSpaceDN w:val="0"/>
        <w:adjustRightInd w:val="0"/>
        <w:spacing w:line="360" w:lineRule="auto"/>
        <w:ind w:firstLine="1134"/>
        <w:jc w:val="both"/>
        <w:rPr>
          <w:lang w:eastAsia="en-US"/>
        </w:rPr>
      </w:pPr>
    </w:p>
    <w:p w14:paraId="78DC75A1" w14:textId="4CD48BB6" w:rsidR="009356CD" w:rsidRPr="00E379A4" w:rsidRDefault="009356CD" w:rsidP="009356CD">
      <w:pPr>
        <w:autoSpaceDE w:val="0"/>
        <w:autoSpaceDN w:val="0"/>
        <w:adjustRightInd w:val="0"/>
        <w:spacing w:line="360" w:lineRule="auto"/>
        <w:ind w:firstLine="1134"/>
        <w:jc w:val="both"/>
        <w:rPr>
          <w:lang w:eastAsia="en-US"/>
        </w:rPr>
      </w:pPr>
      <w:r w:rsidRPr="00E379A4">
        <w:rPr>
          <w:lang w:eastAsia="en-US"/>
        </w:rPr>
        <w:t xml:space="preserve">O campo de atuação do graduado em Administração abrange: </w:t>
      </w:r>
    </w:p>
    <w:p w14:paraId="3C99AC4B" w14:textId="77777777" w:rsidR="009356CD" w:rsidRPr="00E379A4" w:rsidRDefault="009356CD" w:rsidP="009356CD">
      <w:pPr>
        <w:autoSpaceDE w:val="0"/>
        <w:autoSpaceDN w:val="0"/>
        <w:adjustRightInd w:val="0"/>
        <w:spacing w:line="360" w:lineRule="auto"/>
        <w:jc w:val="both"/>
        <w:rPr>
          <w:lang w:eastAsia="en-US"/>
        </w:rPr>
      </w:pPr>
    </w:p>
    <w:p w14:paraId="6E7392C8" w14:textId="77777777" w:rsidR="009356CD" w:rsidRPr="00E379A4" w:rsidRDefault="009356CD" w:rsidP="00FE216D">
      <w:pPr>
        <w:pStyle w:val="PargrafodaLista"/>
        <w:numPr>
          <w:ilvl w:val="0"/>
          <w:numId w:val="180"/>
        </w:numPr>
        <w:autoSpaceDE w:val="0"/>
        <w:autoSpaceDN w:val="0"/>
        <w:adjustRightInd w:val="0"/>
        <w:spacing w:line="360" w:lineRule="auto"/>
        <w:jc w:val="both"/>
        <w:rPr>
          <w:lang w:eastAsia="en-US"/>
        </w:rPr>
      </w:pPr>
      <w:r w:rsidRPr="00E379A4">
        <w:rPr>
          <w:lang w:eastAsia="en-US"/>
        </w:rPr>
        <w:t>Elaboração de pareceres, relatórios, planos, projetos, arbitragens e laudos em que se exija aplicação de conhecimentos inerentes às técnicas de organização;</w:t>
      </w:r>
    </w:p>
    <w:p w14:paraId="62D3052E" w14:textId="77777777" w:rsidR="009356CD" w:rsidRPr="00E379A4" w:rsidRDefault="009356CD" w:rsidP="00FE216D">
      <w:pPr>
        <w:pStyle w:val="PargrafodaLista"/>
        <w:numPr>
          <w:ilvl w:val="0"/>
          <w:numId w:val="180"/>
        </w:numPr>
        <w:autoSpaceDE w:val="0"/>
        <w:autoSpaceDN w:val="0"/>
        <w:adjustRightInd w:val="0"/>
        <w:spacing w:line="360" w:lineRule="auto"/>
        <w:jc w:val="both"/>
        <w:rPr>
          <w:lang w:eastAsia="en-US"/>
        </w:rPr>
      </w:pPr>
      <w:r w:rsidRPr="00E379A4">
        <w:rPr>
          <w:lang w:eastAsia="en-US"/>
        </w:rPr>
        <w:t xml:space="preserve">Pesquisas, estudos, análises, interpretação, planejamento, implantação, coordenação e controle dos trabalhos nos campos de administração geral, como administração e seção de pessoal, organização, análise, métodos e programas de trabalho, orçamento, administração de material e financeira, administração mercadológica, administração </w:t>
      </w:r>
      <w:r w:rsidRPr="00E379A4">
        <w:rPr>
          <w:lang w:eastAsia="en-US"/>
        </w:rPr>
        <w:lastRenderedPageBreak/>
        <w:t>de produção, relações industriais, bem como, outros campos em que estes se desdobrem ou com os quais sejam conexos;</w:t>
      </w:r>
    </w:p>
    <w:p w14:paraId="547A9FBC" w14:textId="77777777" w:rsidR="009356CD" w:rsidRPr="00E379A4" w:rsidRDefault="009356CD" w:rsidP="00FE216D">
      <w:pPr>
        <w:pStyle w:val="PargrafodaLista"/>
        <w:numPr>
          <w:ilvl w:val="0"/>
          <w:numId w:val="180"/>
        </w:numPr>
        <w:autoSpaceDE w:val="0"/>
        <w:autoSpaceDN w:val="0"/>
        <w:adjustRightInd w:val="0"/>
        <w:spacing w:line="360" w:lineRule="auto"/>
        <w:jc w:val="both"/>
        <w:rPr>
          <w:lang w:eastAsia="en-US"/>
        </w:rPr>
      </w:pPr>
      <w:r w:rsidRPr="00E379A4">
        <w:rPr>
          <w:lang w:eastAsia="en-US"/>
        </w:rPr>
        <w:t>Exercícios de funções e cargos de Administrador do Serviço Público Federal, Estadual, Municipal, Autárquico, Sociedades de Economia Mista, Empresas Estatais, Paraestatais e Privadas, em que fique expresso e declarado o título do cargo abrangido;</w:t>
      </w:r>
    </w:p>
    <w:p w14:paraId="7F4EC9F5" w14:textId="77777777" w:rsidR="009356CD" w:rsidRPr="00E379A4" w:rsidRDefault="009356CD" w:rsidP="00FE216D">
      <w:pPr>
        <w:pStyle w:val="PargrafodaLista"/>
        <w:numPr>
          <w:ilvl w:val="0"/>
          <w:numId w:val="180"/>
        </w:numPr>
        <w:autoSpaceDE w:val="0"/>
        <w:autoSpaceDN w:val="0"/>
        <w:adjustRightInd w:val="0"/>
        <w:spacing w:line="360" w:lineRule="auto"/>
        <w:jc w:val="both"/>
        <w:rPr>
          <w:lang w:eastAsia="en-US"/>
        </w:rPr>
      </w:pPr>
      <w:r w:rsidRPr="00E379A4">
        <w:rPr>
          <w:lang w:eastAsia="en-US"/>
        </w:rPr>
        <w:t>Exercício de funções de chefia ou direção, intermediária ou superior, assessoramento e consultoria em órgãos, ou seus compartimentos, da Administração pública ou de entidades privadas, cujas atribuições envolvam principalmente, a aplicação de conhecimentos inerentes às técnicas de Administração;</w:t>
      </w:r>
    </w:p>
    <w:p w14:paraId="0CA6B3F8" w14:textId="77777777" w:rsidR="009356CD" w:rsidRPr="00E379A4" w:rsidRDefault="009356CD" w:rsidP="00FE216D">
      <w:pPr>
        <w:pStyle w:val="PargrafodaLista"/>
        <w:numPr>
          <w:ilvl w:val="0"/>
          <w:numId w:val="180"/>
        </w:numPr>
        <w:autoSpaceDE w:val="0"/>
        <w:autoSpaceDN w:val="0"/>
        <w:adjustRightInd w:val="0"/>
        <w:spacing w:line="360" w:lineRule="auto"/>
        <w:jc w:val="both"/>
        <w:rPr>
          <w:lang w:eastAsia="en-US"/>
        </w:rPr>
      </w:pPr>
      <w:r w:rsidRPr="00E379A4">
        <w:rPr>
          <w:lang w:eastAsia="en-US"/>
        </w:rPr>
        <w:t>O magistério em matérias técnicas do campo da administração e organização.</w:t>
      </w:r>
    </w:p>
    <w:p w14:paraId="54D9B237" w14:textId="53DB7FEF" w:rsidR="00E036C8" w:rsidRPr="00E379A4" w:rsidRDefault="00E036C8" w:rsidP="00E036C8">
      <w:pPr>
        <w:shd w:val="clear" w:color="auto" w:fill="FFFFFF" w:themeFill="background1"/>
        <w:spacing w:line="360" w:lineRule="auto"/>
        <w:ind w:right="16"/>
        <w:jc w:val="both"/>
        <w:rPr>
          <w:b/>
        </w:rPr>
      </w:pPr>
    </w:p>
    <w:p w14:paraId="2D91F054" w14:textId="77777777" w:rsidR="009A61F5" w:rsidRPr="00E379A4" w:rsidRDefault="009A61F5" w:rsidP="00143D10">
      <w:pPr>
        <w:pStyle w:val="PPC1"/>
      </w:pPr>
      <w:bookmarkStart w:id="86" w:name="_Toc536189820"/>
      <w:r w:rsidRPr="00E379A4">
        <w:t>ORGANIZAÇÃO CURRICULAR E METODOLÓGICA DO CURSO</w:t>
      </w:r>
      <w:bookmarkEnd w:id="86"/>
    </w:p>
    <w:p w14:paraId="4BB2C34A" w14:textId="77777777" w:rsidR="009A61F5" w:rsidRPr="00E379A4" w:rsidRDefault="009A61F5" w:rsidP="009A61F5">
      <w:pPr>
        <w:shd w:val="clear" w:color="auto" w:fill="FFFFFF" w:themeFill="background1"/>
        <w:autoSpaceDE w:val="0"/>
        <w:autoSpaceDN w:val="0"/>
        <w:adjustRightInd w:val="0"/>
        <w:spacing w:line="360" w:lineRule="auto"/>
        <w:ind w:firstLine="709"/>
        <w:jc w:val="both"/>
      </w:pPr>
    </w:p>
    <w:p w14:paraId="31EDF42E" w14:textId="4C059799" w:rsidR="007D16DE" w:rsidRPr="00E379A4" w:rsidRDefault="007D16DE" w:rsidP="00924DDE">
      <w:pPr>
        <w:shd w:val="clear" w:color="auto" w:fill="FFFFFF"/>
        <w:autoSpaceDE w:val="0"/>
        <w:autoSpaceDN w:val="0"/>
        <w:adjustRightInd w:val="0"/>
        <w:spacing w:line="360" w:lineRule="auto"/>
        <w:ind w:firstLine="1134"/>
        <w:jc w:val="both"/>
      </w:pPr>
      <w:r w:rsidRPr="00E379A4">
        <w:t xml:space="preserve">O </w:t>
      </w:r>
      <w:r w:rsidR="000010B8" w:rsidRPr="00E379A4">
        <w:t>curso de Administração da UNIT-PE</w:t>
      </w:r>
      <w:r w:rsidRPr="00E379A4">
        <w:t xml:space="preserve"> adota um modelo de currículo por competências na formação de seus profissionais. Sua estrutura curricular está coerente com as DCNS Resolução nº CNE/CES nº 04/2005, onde as competências e habilidades inerentes à formação profissional de Administração estão especificadas quanto às suas orientações. </w:t>
      </w:r>
    </w:p>
    <w:p w14:paraId="4AEDDEBE" w14:textId="00F4D7C0" w:rsidR="007D16DE" w:rsidRPr="00E379A4" w:rsidRDefault="007D16DE" w:rsidP="00924DDE">
      <w:pPr>
        <w:shd w:val="clear" w:color="auto" w:fill="FFFFFF"/>
        <w:autoSpaceDE w:val="0"/>
        <w:autoSpaceDN w:val="0"/>
        <w:adjustRightInd w:val="0"/>
        <w:spacing w:line="360" w:lineRule="auto"/>
        <w:ind w:firstLine="1134"/>
        <w:jc w:val="both"/>
      </w:pPr>
      <w:r w:rsidRPr="00E379A4">
        <w:t>O Curso foi estruturado com base nas DCN, e legislações vigentes, levando em consideração o contexto regional e suas necessidades sócio-econômico-culturais. A estrutura curricular propicia uma formação adequada à execução das tarefas inerentes ao Bacharel em Administração, contemplando atividades teóricas e práticas, mediante elenco de disciplinas obrigatórias e optativas, além de ações pedagógicas integradoras e complementares, que dinamizam o trabalho acadêmico, atendendo assim as demandas postas à profissão.</w:t>
      </w:r>
    </w:p>
    <w:p w14:paraId="2DF21460" w14:textId="07A3A5AB" w:rsidR="007D16DE" w:rsidRDefault="007D16DE" w:rsidP="003B6E87">
      <w:pPr>
        <w:shd w:val="clear" w:color="auto" w:fill="FFFFFF"/>
        <w:autoSpaceDE w:val="0"/>
        <w:autoSpaceDN w:val="0"/>
        <w:adjustRightInd w:val="0"/>
        <w:spacing w:line="360" w:lineRule="auto"/>
        <w:ind w:firstLine="1134"/>
        <w:jc w:val="both"/>
      </w:pPr>
      <w:r w:rsidRPr="00E379A4">
        <w:t xml:space="preserve">O currículo é concebido como uma instância dinâmica e flexível, alimentada pela avaliação constante do processo de aprendizagem e do curso. Busca-se, superar a ação formativa escolarizada e limitada que prende o currículo em uma ideia de “grade curricular”, concebendo-o como um conjunto de ações que cooperam para a formação humana em suas múltiplas dimensões. </w:t>
      </w:r>
    </w:p>
    <w:p w14:paraId="2C1742A6" w14:textId="77777777" w:rsidR="003B6E87" w:rsidRPr="00E379A4" w:rsidRDefault="003B6E87" w:rsidP="003B6E87">
      <w:pPr>
        <w:shd w:val="clear" w:color="auto" w:fill="FFFFFF"/>
        <w:autoSpaceDE w:val="0"/>
        <w:autoSpaceDN w:val="0"/>
        <w:adjustRightInd w:val="0"/>
        <w:spacing w:line="360" w:lineRule="auto"/>
        <w:ind w:firstLine="1134"/>
        <w:jc w:val="both"/>
      </w:pPr>
    </w:p>
    <w:p w14:paraId="3B0465E4" w14:textId="18A70EE9" w:rsidR="007D16DE" w:rsidRPr="00E379A4" w:rsidRDefault="007D16DE" w:rsidP="007D16DE">
      <w:pPr>
        <w:shd w:val="clear" w:color="auto" w:fill="FFFFFF"/>
        <w:autoSpaceDE w:val="0"/>
        <w:autoSpaceDN w:val="0"/>
        <w:adjustRightInd w:val="0"/>
        <w:spacing w:line="360" w:lineRule="auto"/>
        <w:ind w:firstLine="1134"/>
        <w:jc w:val="both"/>
      </w:pPr>
      <w:r w:rsidRPr="00E379A4">
        <w:t xml:space="preserve">O currículo do </w:t>
      </w:r>
      <w:r w:rsidR="000010B8" w:rsidRPr="00E379A4">
        <w:t>Curso de Administração da UNIT-PE</w:t>
      </w:r>
      <w:r w:rsidRPr="00E379A4">
        <w:t xml:space="preserve">, dessa forma, contempla cinco eixos disciplinares: </w:t>
      </w:r>
    </w:p>
    <w:p w14:paraId="32C5AC74" w14:textId="77777777" w:rsidR="007D16DE" w:rsidRPr="00E379A4" w:rsidRDefault="007D16DE" w:rsidP="007D16DE">
      <w:pPr>
        <w:autoSpaceDE w:val="0"/>
        <w:autoSpaceDN w:val="0"/>
        <w:adjustRightInd w:val="0"/>
        <w:spacing w:line="360" w:lineRule="auto"/>
        <w:ind w:firstLine="708"/>
        <w:jc w:val="both"/>
      </w:pPr>
    </w:p>
    <w:p w14:paraId="6475A2B3" w14:textId="77777777" w:rsidR="007D16DE" w:rsidRPr="00E379A4" w:rsidRDefault="007D16DE" w:rsidP="007D16DE">
      <w:pPr>
        <w:autoSpaceDE w:val="0"/>
        <w:autoSpaceDN w:val="0"/>
        <w:adjustRightInd w:val="0"/>
        <w:spacing w:line="360" w:lineRule="auto"/>
        <w:ind w:firstLine="708"/>
        <w:jc w:val="both"/>
      </w:pPr>
      <w:r w:rsidRPr="00E379A4">
        <w:t xml:space="preserve">Fundamentos Sociais e Jurídicos; </w:t>
      </w:r>
    </w:p>
    <w:p w14:paraId="0FEF8E96" w14:textId="77777777" w:rsidR="007D16DE" w:rsidRPr="00E379A4" w:rsidRDefault="007D16DE" w:rsidP="007D16DE">
      <w:pPr>
        <w:autoSpaceDE w:val="0"/>
        <w:autoSpaceDN w:val="0"/>
        <w:adjustRightInd w:val="0"/>
        <w:spacing w:line="360" w:lineRule="auto"/>
        <w:ind w:firstLine="708"/>
        <w:jc w:val="both"/>
      </w:pPr>
      <w:r w:rsidRPr="00E379A4">
        <w:lastRenderedPageBreak/>
        <w:t xml:space="preserve">Contabilidade, Finanças e Controle; </w:t>
      </w:r>
    </w:p>
    <w:p w14:paraId="743DD6FF" w14:textId="77777777" w:rsidR="007D16DE" w:rsidRPr="00E379A4" w:rsidRDefault="007D16DE" w:rsidP="007D16DE">
      <w:pPr>
        <w:autoSpaceDE w:val="0"/>
        <w:autoSpaceDN w:val="0"/>
        <w:adjustRightInd w:val="0"/>
        <w:spacing w:line="360" w:lineRule="auto"/>
        <w:ind w:firstLine="708"/>
        <w:jc w:val="both"/>
      </w:pPr>
      <w:r w:rsidRPr="00E379A4">
        <w:t xml:space="preserve">Marketing, Produção e Logística; </w:t>
      </w:r>
    </w:p>
    <w:p w14:paraId="036DF1EC" w14:textId="77777777" w:rsidR="007D16DE" w:rsidRPr="00E379A4" w:rsidRDefault="007D16DE" w:rsidP="007D16DE">
      <w:pPr>
        <w:autoSpaceDE w:val="0"/>
        <w:autoSpaceDN w:val="0"/>
        <w:adjustRightInd w:val="0"/>
        <w:spacing w:line="360" w:lineRule="auto"/>
        <w:ind w:firstLine="708"/>
        <w:jc w:val="both"/>
      </w:pPr>
      <w:r w:rsidRPr="00E379A4">
        <w:t>Administração Geral;</w:t>
      </w:r>
    </w:p>
    <w:p w14:paraId="2BE692D3" w14:textId="77777777" w:rsidR="007D16DE" w:rsidRPr="00E379A4" w:rsidRDefault="007D16DE" w:rsidP="007D16DE">
      <w:pPr>
        <w:autoSpaceDE w:val="0"/>
        <w:autoSpaceDN w:val="0"/>
        <w:adjustRightInd w:val="0"/>
        <w:spacing w:line="360" w:lineRule="auto"/>
        <w:ind w:firstLine="708"/>
        <w:jc w:val="both"/>
      </w:pPr>
      <w:r w:rsidRPr="00E379A4">
        <w:t>Práticas Integradoras Profissionais.</w:t>
      </w:r>
    </w:p>
    <w:p w14:paraId="479B62F2" w14:textId="77777777" w:rsidR="007D16DE" w:rsidRPr="00E379A4" w:rsidRDefault="007D16DE" w:rsidP="007D16DE">
      <w:pPr>
        <w:autoSpaceDE w:val="0"/>
        <w:autoSpaceDN w:val="0"/>
        <w:adjustRightInd w:val="0"/>
        <w:spacing w:line="360" w:lineRule="auto"/>
        <w:ind w:firstLine="708"/>
        <w:jc w:val="both"/>
        <w:rPr>
          <w:highlight w:val="green"/>
        </w:rPr>
      </w:pPr>
    </w:p>
    <w:p w14:paraId="2F2FC3E5" w14:textId="77777777" w:rsidR="007D16DE" w:rsidRPr="00E379A4" w:rsidRDefault="007D16DE" w:rsidP="007D16DE">
      <w:pPr>
        <w:shd w:val="clear" w:color="auto" w:fill="FFFFFF"/>
        <w:autoSpaceDE w:val="0"/>
        <w:autoSpaceDN w:val="0"/>
        <w:adjustRightInd w:val="0"/>
        <w:spacing w:line="360" w:lineRule="auto"/>
        <w:ind w:firstLine="1134"/>
        <w:jc w:val="both"/>
      </w:pPr>
      <w:r w:rsidRPr="00E379A4">
        <w:t>Os eixos disciplinares foram definidos a partir dos conteúdos sugeridos pelas Diretrizes Curriculares Nacionais e pelas características do mercado de trabalho.</w:t>
      </w:r>
    </w:p>
    <w:p w14:paraId="567AE3D5" w14:textId="77777777" w:rsidR="007D16DE" w:rsidRPr="00E379A4" w:rsidRDefault="007D16DE" w:rsidP="007D16DE">
      <w:pPr>
        <w:autoSpaceDE w:val="0"/>
        <w:autoSpaceDN w:val="0"/>
        <w:adjustRightInd w:val="0"/>
        <w:spacing w:line="360" w:lineRule="auto"/>
        <w:ind w:firstLine="708"/>
        <w:jc w:val="both"/>
      </w:pPr>
      <w:r w:rsidRPr="00E379A4">
        <w:br w:type="page"/>
      </w:r>
    </w:p>
    <w:p w14:paraId="438352B2" w14:textId="77777777" w:rsidR="007D16DE" w:rsidRPr="00E379A4" w:rsidRDefault="007D16DE" w:rsidP="007D16DE">
      <w:pPr>
        <w:autoSpaceDE w:val="0"/>
        <w:autoSpaceDN w:val="0"/>
        <w:adjustRightInd w:val="0"/>
        <w:spacing w:line="360" w:lineRule="auto"/>
        <w:ind w:firstLine="708"/>
        <w:jc w:val="both"/>
      </w:pPr>
    </w:p>
    <w:tbl>
      <w:tblPr>
        <w:tblW w:w="93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87"/>
        <w:gridCol w:w="1061"/>
        <w:gridCol w:w="843"/>
        <w:gridCol w:w="850"/>
        <w:gridCol w:w="888"/>
        <w:gridCol w:w="1794"/>
      </w:tblGrid>
      <w:tr w:rsidR="00E379A4" w:rsidRPr="00E379A4" w14:paraId="3BFA3CC8" w14:textId="77777777" w:rsidTr="00703DC3">
        <w:trPr>
          <w:trHeight w:val="554"/>
          <w:jc w:val="center"/>
        </w:trPr>
        <w:tc>
          <w:tcPr>
            <w:tcW w:w="3887" w:type="dxa"/>
            <w:vMerge w:val="restart"/>
            <w:shd w:val="clear" w:color="000000" w:fill="FABF8F"/>
            <w:vAlign w:val="center"/>
            <w:hideMark/>
          </w:tcPr>
          <w:p w14:paraId="20085B38" w14:textId="77777777" w:rsidR="007D16DE" w:rsidRPr="00E379A4" w:rsidRDefault="007D16DE" w:rsidP="00703DC3">
            <w:pPr>
              <w:jc w:val="center"/>
              <w:rPr>
                <w:b/>
                <w:bCs/>
                <w:sz w:val="20"/>
              </w:rPr>
            </w:pPr>
            <w:r w:rsidRPr="00E379A4">
              <w:rPr>
                <w:sz w:val="20"/>
              </w:rPr>
              <w:br w:type="page"/>
            </w:r>
            <w:r w:rsidRPr="00E379A4">
              <w:rPr>
                <w:b/>
                <w:sz w:val="20"/>
              </w:rPr>
              <w:t>D</w:t>
            </w:r>
            <w:r w:rsidRPr="00E379A4">
              <w:rPr>
                <w:b/>
                <w:bCs/>
                <w:sz w:val="20"/>
              </w:rPr>
              <w:t>ISCIPLINAS</w:t>
            </w:r>
          </w:p>
        </w:tc>
        <w:tc>
          <w:tcPr>
            <w:tcW w:w="1061" w:type="dxa"/>
            <w:shd w:val="clear" w:color="000000" w:fill="C5D9F1"/>
            <w:vAlign w:val="center"/>
            <w:hideMark/>
          </w:tcPr>
          <w:p w14:paraId="7BA0440A" w14:textId="77777777" w:rsidR="007D16DE" w:rsidRPr="00E379A4" w:rsidRDefault="007D16DE" w:rsidP="00703DC3">
            <w:pPr>
              <w:jc w:val="center"/>
              <w:rPr>
                <w:b/>
                <w:bCs/>
                <w:sz w:val="20"/>
              </w:rPr>
            </w:pPr>
            <w:r w:rsidRPr="00E379A4">
              <w:rPr>
                <w:b/>
                <w:bCs/>
                <w:sz w:val="20"/>
              </w:rPr>
              <w:t>EIXO BÁSICO</w:t>
            </w:r>
          </w:p>
        </w:tc>
        <w:tc>
          <w:tcPr>
            <w:tcW w:w="2581" w:type="dxa"/>
            <w:gridSpan w:val="3"/>
            <w:shd w:val="clear" w:color="000000" w:fill="92D050"/>
            <w:vAlign w:val="center"/>
            <w:hideMark/>
          </w:tcPr>
          <w:p w14:paraId="4E5F2586" w14:textId="77777777" w:rsidR="007D16DE" w:rsidRPr="00E379A4" w:rsidRDefault="007D16DE" w:rsidP="00703DC3">
            <w:pPr>
              <w:jc w:val="center"/>
              <w:rPr>
                <w:b/>
                <w:bCs/>
                <w:sz w:val="20"/>
              </w:rPr>
            </w:pPr>
            <w:r w:rsidRPr="00E379A4">
              <w:rPr>
                <w:b/>
                <w:bCs/>
                <w:sz w:val="20"/>
              </w:rPr>
              <w:t>EIXOS PROFISSIONAIS</w:t>
            </w:r>
          </w:p>
        </w:tc>
        <w:tc>
          <w:tcPr>
            <w:tcW w:w="1794" w:type="dxa"/>
            <w:shd w:val="clear" w:color="000000" w:fill="FFFF00"/>
            <w:vAlign w:val="center"/>
            <w:hideMark/>
          </w:tcPr>
          <w:p w14:paraId="332F631E" w14:textId="77777777" w:rsidR="007D16DE" w:rsidRPr="00E379A4" w:rsidRDefault="007D16DE" w:rsidP="00703DC3">
            <w:pPr>
              <w:jc w:val="center"/>
              <w:rPr>
                <w:b/>
                <w:bCs/>
                <w:sz w:val="20"/>
              </w:rPr>
            </w:pPr>
            <w:r w:rsidRPr="00E379A4">
              <w:rPr>
                <w:b/>
                <w:bCs/>
                <w:sz w:val="20"/>
              </w:rPr>
              <w:t>EIXO INTEGRADOR</w:t>
            </w:r>
          </w:p>
        </w:tc>
      </w:tr>
      <w:tr w:rsidR="00E379A4" w:rsidRPr="00E379A4" w14:paraId="7C627590" w14:textId="77777777" w:rsidTr="00703DC3">
        <w:trPr>
          <w:trHeight w:val="276"/>
          <w:jc w:val="center"/>
        </w:trPr>
        <w:tc>
          <w:tcPr>
            <w:tcW w:w="3887" w:type="dxa"/>
            <w:vMerge/>
            <w:vAlign w:val="center"/>
            <w:hideMark/>
          </w:tcPr>
          <w:p w14:paraId="09FA980E" w14:textId="77777777" w:rsidR="007D16DE" w:rsidRPr="00E379A4" w:rsidRDefault="007D16DE" w:rsidP="00703DC3">
            <w:pPr>
              <w:jc w:val="both"/>
              <w:rPr>
                <w:b/>
                <w:bCs/>
                <w:sz w:val="20"/>
              </w:rPr>
            </w:pPr>
          </w:p>
        </w:tc>
        <w:tc>
          <w:tcPr>
            <w:tcW w:w="1061" w:type="dxa"/>
            <w:vMerge w:val="restart"/>
            <w:shd w:val="clear" w:color="000000" w:fill="C5D9F1"/>
            <w:textDirection w:val="btLr"/>
            <w:vAlign w:val="center"/>
            <w:hideMark/>
          </w:tcPr>
          <w:p w14:paraId="6DA80AEE" w14:textId="77777777" w:rsidR="007D16DE" w:rsidRPr="00E379A4" w:rsidRDefault="007D16DE" w:rsidP="00703DC3">
            <w:pPr>
              <w:rPr>
                <w:b/>
                <w:bCs/>
                <w:sz w:val="20"/>
              </w:rPr>
            </w:pPr>
            <w:r w:rsidRPr="00E379A4">
              <w:rPr>
                <w:b/>
                <w:bCs/>
                <w:sz w:val="20"/>
              </w:rPr>
              <w:t>FUNDAMENTOS SOCIAIS E JURÍDICOS</w:t>
            </w:r>
          </w:p>
        </w:tc>
        <w:tc>
          <w:tcPr>
            <w:tcW w:w="843" w:type="dxa"/>
            <w:vMerge w:val="restart"/>
            <w:shd w:val="clear" w:color="000000" w:fill="92D050"/>
            <w:textDirection w:val="btLr"/>
            <w:vAlign w:val="center"/>
            <w:hideMark/>
          </w:tcPr>
          <w:p w14:paraId="62B82EFD" w14:textId="77777777" w:rsidR="007D16DE" w:rsidRPr="00E379A4" w:rsidRDefault="007D16DE" w:rsidP="00703DC3">
            <w:pPr>
              <w:rPr>
                <w:b/>
                <w:bCs/>
                <w:sz w:val="20"/>
              </w:rPr>
            </w:pPr>
            <w:r w:rsidRPr="00E379A4">
              <w:rPr>
                <w:b/>
                <w:bCs/>
                <w:sz w:val="20"/>
              </w:rPr>
              <w:t>CONTABILIDADE, FINANÇAS E CONTROLE</w:t>
            </w:r>
          </w:p>
        </w:tc>
        <w:tc>
          <w:tcPr>
            <w:tcW w:w="850" w:type="dxa"/>
            <w:vMerge w:val="restart"/>
            <w:shd w:val="clear" w:color="000000" w:fill="92D050"/>
            <w:textDirection w:val="btLr"/>
            <w:vAlign w:val="center"/>
            <w:hideMark/>
          </w:tcPr>
          <w:p w14:paraId="4EEF9AB8" w14:textId="77777777" w:rsidR="007D16DE" w:rsidRPr="00E379A4" w:rsidRDefault="007D16DE" w:rsidP="00703DC3">
            <w:pPr>
              <w:rPr>
                <w:b/>
                <w:bCs/>
                <w:sz w:val="20"/>
              </w:rPr>
            </w:pPr>
            <w:r w:rsidRPr="00E379A4">
              <w:rPr>
                <w:b/>
                <w:bCs/>
                <w:sz w:val="20"/>
              </w:rPr>
              <w:t>MARKETING, PRODUÇÃO E LOGÍSTICA</w:t>
            </w:r>
          </w:p>
        </w:tc>
        <w:tc>
          <w:tcPr>
            <w:tcW w:w="888" w:type="dxa"/>
            <w:vMerge w:val="restart"/>
            <w:shd w:val="clear" w:color="000000" w:fill="92D050"/>
            <w:textDirection w:val="btLr"/>
            <w:vAlign w:val="center"/>
            <w:hideMark/>
          </w:tcPr>
          <w:p w14:paraId="590F5384" w14:textId="77777777" w:rsidR="007D16DE" w:rsidRPr="00E379A4" w:rsidRDefault="007D16DE" w:rsidP="00703DC3">
            <w:pPr>
              <w:rPr>
                <w:b/>
                <w:bCs/>
                <w:sz w:val="20"/>
              </w:rPr>
            </w:pPr>
            <w:r w:rsidRPr="00E379A4">
              <w:rPr>
                <w:b/>
                <w:bCs/>
                <w:sz w:val="20"/>
              </w:rPr>
              <w:t>ADMINISTRAÇÃO GERAL</w:t>
            </w:r>
          </w:p>
        </w:tc>
        <w:tc>
          <w:tcPr>
            <w:tcW w:w="1794" w:type="dxa"/>
            <w:vMerge w:val="restart"/>
            <w:shd w:val="clear" w:color="000000" w:fill="FFFF00"/>
            <w:textDirection w:val="btLr"/>
            <w:vAlign w:val="center"/>
            <w:hideMark/>
          </w:tcPr>
          <w:p w14:paraId="3C03E484" w14:textId="77777777" w:rsidR="007D16DE" w:rsidRPr="00E379A4" w:rsidRDefault="007D16DE" w:rsidP="00703DC3">
            <w:pPr>
              <w:rPr>
                <w:b/>
                <w:bCs/>
                <w:sz w:val="20"/>
              </w:rPr>
            </w:pPr>
            <w:r w:rsidRPr="00E379A4">
              <w:rPr>
                <w:b/>
                <w:bCs/>
                <w:sz w:val="20"/>
              </w:rPr>
              <w:t>PRÁTICAS PROFISSIONAIS</w:t>
            </w:r>
          </w:p>
        </w:tc>
      </w:tr>
      <w:tr w:rsidR="00E379A4" w:rsidRPr="00E379A4" w14:paraId="4014B832" w14:textId="77777777" w:rsidTr="00703DC3">
        <w:trPr>
          <w:trHeight w:val="276"/>
          <w:jc w:val="center"/>
        </w:trPr>
        <w:tc>
          <w:tcPr>
            <w:tcW w:w="3887" w:type="dxa"/>
            <w:vMerge/>
            <w:vAlign w:val="center"/>
            <w:hideMark/>
          </w:tcPr>
          <w:p w14:paraId="68451ECE" w14:textId="77777777" w:rsidR="007D16DE" w:rsidRPr="00E379A4" w:rsidRDefault="007D16DE" w:rsidP="00703DC3">
            <w:pPr>
              <w:jc w:val="both"/>
              <w:rPr>
                <w:b/>
                <w:bCs/>
                <w:sz w:val="20"/>
              </w:rPr>
            </w:pPr>
          </w:p>
        </w:tc>
        <w:tc>
          <w:tcPr>
            <w:tcW w:w="1061" w:type="dxa"/>
            <w:vMerge/>
            <w:vAlign w:val="center"/>
            <w:hideMark/>
          </w:tcPr>
          <w:p w14:paraId="3EBBAAAA" w14:textId="77777777" w:rsidR="007D16DE" w:rsidRPr="00E379A4" w:rsidRDefault="007D16DE" w:rsidP="00703DC3">
            <w:pPr>
              <w:jc w:val="both"/>
              <w:rPr>
                <w:b/>
                <w:bCs/>
                <w:sz w:val="20"/>
              </w:rPr>
            </w:pPr>
          </w:p>
        </w:tc>
        <w:tc>
          <w:tcPr>
            <w:tcW w:w="843" w:type="dxa"/>
            <w:vMerge/>
            <w:vAlign w:val="center"/>
            <w:hideMark/>
          </w:tcPr>
          <w:p w14:paraId="408F0FD4" w14:textId="77777777" w:rsidR="007D16DE" w:rsidRPr="00E379A4" w:rsidRDefault="007D16DE" w:rsidP="00703DC3">
            <w:pPr>
              <w:jc w:val="both"/>
              <w:rPr>
                <w:b/>
                <w:bCs/>
                <w:sz w:val="20"/>
              </w:rPr>
            </w:pPr>
          </w:p>
        </w:tc>
        <w:tc>
          <w:tcPr>
            <w:tcW w:w="850" w:type="dxa"/>
            <w:vMerge/>
            <w:vAlign w:val="center"/>
            <w:hideMark/>
          </w:tcPr>
          <w:p w14:paraId="4B5F0A36" w14:textId="77777777" w:rsidR="007D16DE" w:rsidRPr="00E379A4" w:rsidRDefault="007D16DE" w:rsidP="00703DC3">
            <w:pPr>
              <w:jc w:val="both"/>
              <w:rPr>
                <w:b/>
                <w:bCs/>
                <w:sz w:val="20"/>
              </w:rPr>
            </w:pPr>
          </w:p>
        </w:tc>
        <w:tc>
          <w:tcPr>
            <w:tcW w:w="888" w:type="dxa"/>
            <w:vMerge/>
            <w:vAlign w:val="center"/>
            <w:hideMark/>
          </w:tcPr>
          <w:p w14:paraId="18179D6D" w14:textId="77777777" w:rsidR="007D16DE" w:rsidRPr="00E379A4" w:rsidRDefault="007D16DE" w:rsidP="00703DC3">
            <w:pPr>
              <w:jc w:val="both"/>
              <w:rPr>
                <w:b/>
                <w:bCs/>
                <w:sz w:val="20"/>
              </w:rPr>
            </w:pPr>
          </w:p>
        </w:tc>
        <w:tc>
          <w:tcPr>
            <w:tcW w:w="1794" w:type="dxa"/>
            <w:vMerge/>
            <w:vAlign w:val="center"/>
            <w:hideMark/>
          </w:tcPr>
          <w:p w14:paraId="5CFF0FF9" w14:textId="77777777" w:rsidR="007D16DE" w:rsidRPr="00E379A4" w:rsidRDefault="007D16DE" w:rsidP="00703DC3">
            <w:pPr>
              <w:jc w:val="both"/>
              <w:rPr>
                <w:b/>
                <w:bCs/>
                <w:sz w:val="20"/>
              </w:rPr>
            </w:pPr>
          </w:p>
        </w:tc>
      </w:tr>
      <w:tr w:rsidR="00E379A4" w:rsidRPr="00E379A4" w14:paraId="0D29E7E9" w14:textId="77777777" w:rsidTr="00703DC3">
        <w:trPr>
          <w:trHeight w:val="372"/>
          <w:jc w:val="center"/>
        </w:trPr>
        <w:tc>
          <w:tcPr>
            <w:tcW w:w="3887" w:type="dxa"/>
            <w:vMerge/>
            <w:vAlign w:val="center"/>
            <w:hideMark/>
          </w:tcPr>
          <w:p w14:paraId="75EB2FDA" w14:textId="77777777" w:rsidR="007D16DE" w:rsidRPr="00E379A4" w:rsidRDefault="007D16DE" w:rsidP="00703DC3">
            <w:pPr>
              <w:jc w:val="both"/>
              <w:rPr>
                <w:b/>
                <w:bCs/>
                <w:sz w:val="20"/>
              </w:rPr>
            </w:pPr>
          </w:p>
        </w:tc>
        <w:tc>
          <w:tcPr>
            <w:tcW w:w="1061" w:type="dxa"/>
            <w:vMerge/>
            <w:vAlign w:val="center"/>
            <w:hideMark/>
          </w:tcPr>
          <w:p w14:paraId="5A97A84B" w14:textId="77777777" w:rsidR="007D16DE" w:rsidRPr="00E379A4" w:rsidRDefault="007D16DE" w:rsidP="00703DC3">
            <w:pPr>
              <w:jc w:val="both"/>
              <w:rPr>
                <w:b/>
                <w:bCs/>
                <w:sz w:val="20"/>
              </w:rPr>
            </w:pPr>
          </w:p>
        </w:tc>
        <w:tc>
          <w:tcPr>
            <w:tcW w:w="843" w:type="dxa"/>
            <w:vMerge/>
            <w:vAlign w:val="center"/>
            <w:hideMark/>
          </w:tcPr>
          <w:p w14:paraId="072026E2" w14:textId="77777777" w:rsidR="007D16DE" w:rsidRPr="00E379A4" w:rsidRDefault="007D16DE" w:rsidP="00703DC3">
            <w:pPr>
              <w:jc w:val="both"/>
              <w:rPr>
                <w:b/>
                <w:bCs/>
                <w:sz w:val="20"/>
              </w:rPr>
            </w:pPr>
          </w:p>
        </w:tc>
        <w:tc>
          <w:tcPr>
            <w:tcW w:w="850" w:type="dxa"/>
            <w:vMerge/>
            <w:vAlign w:val="center"/>
            <w:hideMark/>
          </w:tcPr>
          <w:p w14:paraId="77805336" w14:textId="77777777" w:rsidR="007D16DE" w:rsidRPr="00E379A4" w:rsidRDefault="007D16DE" w:rsidP="00703DC3">
            <w:pPr>
              <w:jc w:val="both"/>
              <w:rPr>
                <w:b/>
                <w:bCs/>
                <w:sz w:val="20"/>
              </w:rPr>
            </w:pPr>
          </w:p>
        </w:tc>
        <w:tc>
          <w:tcPr>
            <w:tcW w:w="888" w:type="dxa"/>
            <w:vMerge/>
            <w:vAlign w:val="center"/>
            <w:hideMark/>
          </w:tcPr>
          <w:p w14:paraId="110537C8" w14:textId="77777777" w:rsidR="007D16DE" w:rsidRPr="00E379A4" w:rsidRDefault="007D16DE" w:rsidP="00703DC3">
            <w:pPr>
              <w:jc w:val="both"/>
              <w:rPr>
                <w:b/>
                <w:bCs/>
                <w:sz w:val="20"/>
              </w:rPr>
            </w:pPr>
          </w:p>
        </w:tc>
        <w:tc>
          <w:tcPr>
            <w:tcW w:w="1794" w:type="dxa"/>
            <w:vMerge/>
            <w:vAlign w:val="center"/>
            <w:hideMark/>
          </w:tcPr>
          <w:p w14:paraId="10399C32" w14:textId="77777777" w:rsidR="007D16DE" w:rsidRPr="00E379A4" w:rsidRDefault="007D16DE" w:rsidP="00703DC3">
            <w:pPr>
              <w:jc w:val="both"/>
              <w:rPr>
                <w:b/>
                <w:bCs/>
                <w:sz w:val="20"/>
              </w:rPr>
            </w:pPr>
          </w:p>
        </w:tc>
      </w:tr>
      <w:tr w:rsidR="00E379A4" w:rsidRPr="00E379A4" w14:paraId="1B288254" w14:textId="77777777" w:rsidTr="00703DC3">
        <w:trPr>
          <w:trHeight w:val="276"/>
          <w:jc w:val="center"/>
        </w:trPr>
        <w:tc>
          <w:tcPr>
            <w:tcW w:w="3887" w:type="dxa"/>
            <w:vMerge/>
            <w:vAlign w:val="center"/>
            <w:hideMark/>
          </w:tcPr>
          <w:p w14:paraId="1BB27C89" w14:textId="77777777" w:rsidR="007D16DE" w:rsidRPr="00E379A4" w:rsidRDefault="007D16DE" w:rsidP="00703DC3">
            <w:pPr>
              <w:jc w:val="both"/>
              <w:rPr>
                <w:b/>
                <w:bCs/>
                <w:sz w:val="20"/>
              </w:rPr>
            </w:pPr>
          </w:p>
        </w:tc>
        <w:tc>
          <w:tcPr>
            <w:tcW w:w="1061" w:type="dxa"/>
            <w:vMerge/>
            <w:vAlign w:val="center"/>
            <w:hideMark/>
          </w:tcPr>
          <w:p w14:paraId="296051A9" w14:textId="77777777" w:rsidR="007D16DE" w:rsidRPr="00E379A4" w:rsidRDefault="007D16DE" w:rsidP="00703DC3">
            <w:pPr>
              <w:jc w:val="both"/>
              <w:rPr>
                <w:b/>
                <w:bCs/>
                <w:sz w:val="20"/>
              </w:rPr>
            </w:pPr>
          </w:p>
        </w:tc>
        <w:tc>
          <w:tcPr>
            <w:tcW w:w="843" w:type="dxa"/>
            <w:vMerge/>
            <w:vAlign w:val="center"/>
            <w:hideMark/>
          </w:tcPr>
          <w:p w14:paraId="6F299B94" w14:textId="77777777" w:rsidR="007D16DE" w:rsidRPr="00E379A4" w:rsidRDefault="007D16DE" w:rsidP="00703DC3">
            <w:pPr>
              <w:jc w:val="both"/>
              <w:rPr>
                <w:b/>
                <w:bCs/>
                <w:sz w:val="20"/>
              </w:rPr>
            </w:pPr>
          </w:p>
        </w:tc>
        <w:tc>
          <w:tcPr>
            <w:tcW w:w="850" w:type="dxa"/>
            <w:vMerge/>
            <w:vAlign w:val="center"/>
            <w:hideMark/>
          </w:tcPr>
          <w:p w14:paraId="2A427F24" w14:textId="77777777" w:rsidR="007D16DE" w:rsidRPr="00E379A4" w:rsidRDefault="007D16DE" w:rsidP="00703DC3">
            <w:pPr>
              <w:jc w:val="both"/>
              <w:rPr>
                <w:b/>
                <w:bCs/>
                <w:sz w:val="20"/>
              </w:rPr>
            </w:pPr>
          </w:p>
        </w:tc>
        <w:tc>
          <w:tcPr>
            <w:tcW w:w="888" w:type="dxa"/>
            <w:vMerge/>
            <w:vAlign w:val="center"/>
            <w:hideMark/>
          </w:tcPr>
          <w:p w14:paraId="54146404" w14:textId="77777777" w:rsidR="007D16DE" w:rsidRPr="00E379A4" w:rsidRDefault="007D16DE" w:rsidP="00703DC3">
            <w:pPr>
              <w:jc w:val="both"/>
              <w:rPr>
                <w:b/>
                <w:bCs/>
                <w:sz w:val="20"/>
              </w:rPr>
            </w:pPr>
          </w:p>
        </w:tc>
        <w:tc>
          <w:tcPr>
            <w:tcW w:w="1794" w:type="dxa"/>
            <w:vMerge/>
            <w:vAlign w:val="center"/>
            <w:hideMark/>
          </w:tcPr>
          <w:p w14:paraId="2D4DC26C" w14:textId="77777777" w:rsidR="007D16DE" w:rsidRPr="00E379A4" w:rsidRDefault="007D16DE" w:rsidP="00703DC3">
            <w:pPr>
              <w:jc w:val="both"/>
              <w:rPr>
                <w:b/>
                <w:bCs/>
                <w:sz w:val="20"/>
              </w:rPr>
            </w:pPr>
          </w:p>
        </w:tc>
      </w:tr>
      <w:tr w:rsidR="00E379A4" w:rsidRPr="00E379A4" w14:paraId="4486314E" w14:textId="77777777" w:rsidTr="00703DC3">
        <w:trPr>
          <w:trHeight w:val="398"/>
          <w:jc w:val="center"/>
        </w:trPr>
        <w:tc>
          <w:tcPr>
            <w:tcW w:w="3887" w:type="dxa"/>
            <w:vMerge/>
            <w:vAlign w:val="center"/>
            <w:hideMark/>
          </w:tcPr>
          <w:p w14:paraId="7C1C82DD" w14:textId="77777777" w:rsidR="007D16DE" w:rsidRPr="00E379A4" w:rsidRDefault="007D16DE" w:rsidP="00703DC3">
            <w:pPr>
              <w:jc w:val="both"/>
              <w:rPr>
                <w:b/>
                <w:bCs/>
                <w:sz w:val="20"/>
              </w:rPr>
            </w:pPr>
          </w:p>
        </w:tc>
        <w:tc>
          <w:tcPr>
            <w:tcW w:w="1061" w:type="dxa"/>
            <w:vMerge/>
            <w:vAlign w:val="center"/>
            <w:hideMark/>
          </w:tcPr>
          <w:p w14:paraId="6CD55AE2" w14:textId="77777777" w:rsidR="007D16DE" w:rsidRPr="00E379A4" w:rsidRDefault="007D16DE" w:rsidP="00703DC3">
            <w:pPr>
              <w:jc w:val="both"/>
              <w:rPr>
                <w:b/>
                <w:bCs/>
                <w:sz w:val="20"/>
              </w:rPr>
            </w:pPr>
          </w:p>
        </w:tc>
        <w:tc>
          <w:tcPr>
            <w:tcW w:w="843" w:type="dxa"/>
            <w:vMerge/>
            <w:vAlign w:val="center"/>
            <w:hideMark/>
          </w:tcPr>
          <w:p w14:paraId="500C8105" w14:textId="77777777" w:rsidR="007D16DE" w:rsidRPr="00E379A4" w:rsidRDefault="007D16DE" w:rsidP="00703DC3">
            <w:pPr>
              <w:jc w:val="both"/>
              <w:rPr>
                <w:b/>
                <w:bCs/>
                <w:sz w:val="20"/>
              </w:rPr>
            </w:pPr>
          </w:p>
        </w:tc>
        <w:tc>
          <w:tcPr>
            <w:tcW w:w="850" w:type="dxa"/>
            <w:vMerge/>
            <w:vAlign w:val="center"/>
            <w:hideMark/>
          </w:tcPr>
          <w:p w14:paraId="0ABE6C78" w14:textId="77777777" w:rsidR="007D16DE" w:rsidRPr="00E379A4" w:rsidRDefault="007D16DE" w:rsidP="00703DC3">
            <w:pPr>
              <w:jc w:val="both"/>
              <w:rPr>
                <w:b/>
                <w:bCs/>
                <w:sz w:val="20"/>
              </w:rPr>
            </w:pPr>
          </w:p>
        </w:tc>
        <w:tc>
          <w:tcPr>
            <w:tcW w:w="888" w:type="dxa"/>
            <w:vMerge/>
            <w:vAlign w:val="center"/>
            <w:hideMark/>
          </w:tcPr>
          <w:p w14:paraId="4653EE4B" w14:textId="77777777" w:rsidR="007D16DE" w:rsidRPr="00E379A4" w:rsidRDefault="007D16DE" w:rsidP="00703DC3">
            <w:pPr>
              <w:jc w:val="both"/>
              <w:rPr>
                <w:b/>
                <w:bCs/>
                <w:sz w:val="20"/>
              </w:rPr>
            </w:pPr>
          </w:p>
        </w:tc>
        <w:tc>
          <w:tcPr>
            <w:tcW w:w="1794" w:type="dxa"/>
            <w:vMerge/>
            <w:vAlign w:val="center"/>
            <w:hideMark/>
          </w:tcPr>
          <w:p w14:paraId="1CE97DA7" w14:textId="77777777" w:rsidR="007D16DE" w:rsidRPr="00E379A4" w:rsidRDefault="007D16DE" w:rsidP="00703DC3">
            <w:pPr>
              <w:jc w:val="both"/>
              <w:rPr>
                <w:b/>
                <w:bCs/>
                <w:sz w:val="20"/>
              </w:rPr>
            </w:pPr>
          </w:p>
        </w:tc>
      </w:tr>
      <w:tr w:rsidR="00E379A4" w:rsidRPr="00E379A4" w14:paraId="551DD3A5" w14:textId="77777777" w:rsidTr="00703DC3">
        <w:trPr>
          <w:trHeight w:val="276"/>
          <w:jc w:val="center"/>
        </w:trPr>
        <w:tc>
          <w:tcPr>
            <w:tcW w:w="3887" w:type="dxa"/>
            <w:vMerge/>
            <w:vAlign w:val="center"/>
            <w:hideMark/>
          </w:tcPr>
          <w:p w14:paraId="6B1E5BAB" w14:textId="77777777" w:rsidR="007D16DE" w:rsidRPr="00E379A4" w:rsidRDefault="007D16DE" w:rsidP="00703DC3">
            <w:pPr>
              <w:jc w:val="both"/>
              <w:rPr>
                <w:b/>
                <w:bCs/>
                <w:sz w:val="20"/>
              </w:rPr>
            </w:pPr>
          </w:p>
        </w:tc>
        <w:tc>
          <w:tcPr>
            <w:tcW w:w="1061" w:type="dxa"/>
            <w:vMerge/>
            <w:vAlign w:val="center"/>
            <w:hideMark/>
          </w:tcPr>
          <w:p w14:paraId="06AFA344" w14:textId="77777777" w:rsidR="007D16DE" w:rsidRPr="00E379A4" w:rsidRDefault="007D16DE" w:rsidP="00703DC3">
            <w:pPr>
              <w:jc w:val="both"/>
              <w:rPr>
                <w:b/>
                <w:bCs/>
                <w:sz w:val="20"/>
              </w:rPr>
            </w:pPr>
          </w:p>
        </w:tc>
        <w:tc>
          <w:tcPr>
            <w:tcW w:w="843" w:type="dxa"/>
            <w:vMerge/>
            <w:vAlign w:val="center"/>
            <w:hideMark/>
          </w:tcPr>
          <w:p w14:paraId="1B1709CC" w14:textId="77777777" w:rsidR="007D16DE" w:rsidRPr="00E379A4" w:rsidRDefault="007D16DE" w:rsidP="00703DC3">
            <w:pPr>
              <w:jc w:val="both"/>
              <w:rPr>
                <w:b/>
                <w:bCs/>
                <w:sz w:val="20"/>
              </w:rPr>
            </w:pPr>
          </w:p>
        </w:tc>
        <w:tc>
          <w:tcPr>
            <w:tcW w:w="850" w:type="dxa"/>
            <w:vMerge/>
            <w:vAlign w:val="center"/>
            <w:hideMark/>
          </w:tcPr>
          <w:p w14:paraId="5DDFA363" w14:textId="77777777" w:rsidR="007D16DE" w:rsidRPr="00E379A4" w:rsidRDefault="007D16DE" w:rsidP="00703DC3">
            <w:pPr>
              <w:jc w:val="both"/>
              <w:rPr>
                <w:b/>
                <w:bCs/>
                <w:sz w:val="20"/>
              </w:rPr>
            </w:pPr>
          </w:p>
        </w:tc>
        <w:tc>
          <w:tcPr>
            <w:tcW w:w="888" w:type="dxa"/>
            <w:vMerge/>
            <w:vAlign w:val="center"/>
            <w:hideMark/>
          </w:tcPr>
          <w:p w14:paraId="678BE35B" w14:textId="77777777" w:rsidR="007D16DE" w:rsidRPr="00E379A4" w:rsidRDefault="007D16DE" w:rsidP="00703DC3">
            <w:pPr>
              <w:jc w:val="both"/>
              <w:rPr>
                <w:b/>
                <w:bCs/>
                <w:sz w:val="20"/>
              </w:rPr>
            </w:pPr>
          </w:p>
        </w:tc>
        <w:tc>
          <w:tcPr>
            <w:tcW w:w="1794" w:type="dxa"/>
            <w:vMerge/>
            <w:vAlign w:val="center"/>
            <w:hideMark/>
          </w:tcPr>
          <w:p w14:paraId="7C9E0474" w14:textId="77777777" w:rsidR="007D16DE" w:rsidRPr="00E379A4" w:rsidRDefault="007D16DE" w:rsidP="00703DC3">
            <w:pPr>
              <w:jc w:val="both"/>
              <w:rPr>
                <w:b/>
                <w:bCs/>
                <w:sz w:val="20"/>
              </w:rPr>
            </w:pPr>
          </w:p>
        </w:tc>
      </w:tr>
      <w:tr w:rsidR="00E379A4" w:rsidRPr="00E379A4" w14:paraId="48AA0849" w14:textId="77777777" w:rsidTr="00703DC3">
        <w:trPr>
          <w:trHeight w:val="398"/>
          <w:jc w:val="center"/>
        </w:trPr>
        <w:tc>
          <w:tcPr>
            <w:tcW w:w="3887" w:type="dxa"/>
            <w:shd w:val="clear" w:color="000000" w:fill="FABF8F"/>
            <w:noWrap/>
            <w:vAlign w:val="bottom"/>
            <w:hideMark/>
          </w:tcPr>
          <w:p w14:paraId="744D445E" w14:textId="77777777" w:rsidR="007D16DE" w:rsidRPr="00E379A4" w:rsidRDefault="007D16DE" w:rsidP="00703DC3">
            <w:pPr>
              <w:rPr>
                <w:b/>
                <w:bCs/>
                <w:sz w:val="20"/>
              </w:rPr>
            </w:pPr>
            <w:r w:rsidRPr="00E379A4">
              <w:rPr>
                <w:b/>
                <w:bCs/>
                <w:sz w:val="20"/>
              </w:rPr>
              <w:t>Fundamentos de Economia</w:t>
            </w:r>
          </w:p>
        </w:tc>
        <w:tc>
          <w:tcPr>
            <w:tcW w:w="1061" w:type="dxa"/>
            <w:shd w:val="clear" w:color="000000" w:fill="C5D9F1"/>
            <w:noWrap/>
            <w:vAlign w:val="center"/>
            <w:hideMark/>
          </w:tcPr>
          <w:p w14:paraId="5344CBC6" w14:textId="77777777" w:rsidR="007D16DE" w:rsidRPr="00E379A4" w:rsidRDefault="007D16DE" w:rsidP="00703DC3">
            <w:pPr>
              <w:jc w:val="center"/>
              <w:rPr>
                <w:b/>
                <w:bCs/>
                <w:sz w:val="20"/>
              </w:rPr>
            </w:pPr>
          </w:p>
        </w:tc>
        <w:tc>
          <w:tcPr>
            <w:tcW w:w="843" w:type="dxa"/>
            <w:shd w:val="clear" w:color="000000" w:fill="92D050"/>
            <w:noWrap/>
            <w:vAlign w:val="center"/>
            <w:hideMark/>
          </w:tcPr>
          <w:p w14:paraId="114A4E10" w14:textId="77777777" w:rsidR="007D16DE" w:rsidRPr="00E379A4" w:rsidRDefault="007D16DE" w:rsidP="00703DC3">
            <w:pPr>
              <w:jc w:val="center"/>
              <w:rPr>
                <w:b/>
                <w:bCs/>
                <w:sz w:val="20"/>
              </w:rPr>
            </w:pPr>
          </w:p>
        </w:tc>
        <w:tc>
          <w:tcPr>
            <w:tcW w:w="850" w:type="dxa"/>
            <w:shd w:val="clear" w:color="000000" w:fill="92D050"/>
            <w:noWrap/>
            <w:vAlign w:val="center"/>
            <w:hideMark/>
          </w:tcPr>
          <w:p w14:paraId="6AA17B33" w14:textId="77777777" w:rsidR="007D16DE" w:rsidRPr="00E379A4" w:rsidRDefault="007D16DE" w:rsidP="00703DC3">
            <w:pPr>
              <w:jc w:val="center"/>
              <w:rPr>
                <w:b/>
                <w:bCs/>
                <w:sz w:val="20"/>
              </w:rPr>
            </w:pPr>
          </w:p>
        </w:tc>
        <w:tc>
          <w:tcPr>
            <w:tcW w:w="888" w:type="dxa"/>
            <w:shd w:val="clear" w:color="000000" w:fill="92D050"/>
            <w:noWrap/>
            <w:vAlign w:val="center"/>
            <w:hideMark/>
          </w:tcPr>
          <w:p w14:paraId="500046FE" w14:textId="77777777" w:rsidR="007D16DE" w:rsidRPr="00E379A4" w:rsidRDefault="007D16DE" w:rsidP="00703DC3">
            <w:pPr>
              <w:jc w:val="center"/>
              <w:rPr>
                <w:b/>
                <w:bCs/>
                <w:sz w:val="20"/>
              </w:rPr>
            </w:pPr>
            <w:r w:rsidRPr="00E379A4">
              <w:rPr>
                <w:b/>
                <w:bCs/>
                <w:sz w:val="20"/>
              </w:rPr>
              <w:t>4</w:t>
            </w:r>
          </w:p>
        </w:tc>
        <w:tc>
          <w:tcPr>
            <w:tcW w:w="1794" w:type="dxa"/>
            <w:shd w:val="clear" w:color="000000" w:fill="FFFF00"/>
            <w:noWrap/>
            <w:vAlign w:val="center"/>
            <w:hideMark/>
          </w:tcPr>
          <w:p w14:paraId="35B05497" w14:textId="77777777" w:rsidR="007D16DE" w:rsidRPr="00E379A4" w:rsidRDefault="007D16DE" w:rsidP="00703DC3">
            <w:pPr>
              <w:jc w:val="center"/>
              <w:rPr>
                <w:b/>
                <w:bCs/>
                <w:sz w:val="20"/>
              </w:rPr>
            </w:pPr>
          </w:p>
        </w:tc>
      </w:tr>
      <w:tr w:rsidR="00E379A4" w:rsidRPr="00E379A4" w14:paraId="1697E035" w14:textId="77777777" w:rsidTr="00703DC3">
        <w:trPr>
          <w:trHeight w:val="398"/>
          <w:jc w:val="center"/>
        </w:trPr>
        <w:tc>
          <w:tcPr>
            <w:tcW w:w="3887" w:type="dxa"/>
            <w:shd w:val="clear" w:color="000000" w:fill="FABF8F"/>
            <w:noWrap/>
            <w:vAlign w:val="bottom"/>
            <w:hideMark/>
          </w:tcPr>
          <w:p w14:paraId="3E0CB3C8" w14:textId="77777777" w:rsidR="007D16DE" w:rsidRPr="00E379A4" w:rsidRDefault="007D16DE" w:rsidP="00703DC3">
            <w:pPr>
              <w:rPr>
                <w:b/>
                <w:bCs/>
                <w:sz w:val="20"/>
              </w:rPr>
            </w:pPr>
            <w:r w:rsidRPr="00E379A4">
              <w:rPr>
                <w:b/>
                <w:bCs/>
                <w:sz w:val="20"/>
              </w:rPr>
              <w:t>Contabilidade Introdutória I</w:t>
            </w:r>
          </w:p>
        </w:tc>
        <w:tc>
          <w:tcPr>
            <w:tcW w:w="1061" w:type="dxa"/>
            <w:shd w:val="clear" w:color="000000" w:fill="C5D9F1"/>
            <w:noWrap/>
            <w:vAlign w:val="center"/>
            <w:hideMark/>
          </w:tcPr>
          <w:p w14:paraId="0859E2A4" w14:textId="77777777" w:rsidR="007D16DE" w:rsidRPr="00E379A4" w:rsidRDefault="007D16DE" w:rsidP="00703DC3">
            <w:pPr>
              <w:jc w:val="center"/>
              <w:rPr>
                <w:b/>
                <w:bCs/>
                <w:sz w:val="20"/>
              </w:rPr>
            </w:pPr>
          </w:p>
        </w:tc>
        <w:tc>
          <w:tcPr>
            <w:tcW w:w="843" w:type="dxa"/>
            <w:shd w:val="clear" w:color="000000" w:fill="92D050"/>
            <w:noWrap/>
            <w:vAlign w:val="center"/>
            <w:hideMark/>
          </w:tcPr>
          <w:p w14:paraId="7B585F07" w14:textId="77777777" w:rsidR="007D16DE" w:rsidRPr="00E379A4" w:rsidRDefault="007D16DE" w:rsidP="00703DC3">
            <w:pPr>
              <w:jc w:val="center"/>
              <w:rPr>
                <w:b/>
                <w:bCs/>
                <w:sz w:val="20"/>
              </w:rPr>
            </w:pPr>
            <w:r w:rsidRPr="00E379A4">
              <w:rPr>
                <w:b/>
                <w:bCs/>
                <w:sz w:val="20"/>
              </w:rPr>
              <w:t>4</w:t>
            </w:r>
          </w:p>
        </w:tc>
        <w:tc>
          <w:tcPr>
            <w:tcW w:w="850" w:type="dxa"/>
            <w:shd w:val="clear" w:color="000000" w:fill="92D050"/>
            <w:noWrap/>
            <w:vAlign w:val="center"/>
            <w:hideMark/>
          </w:tcPr>
          <w:p w14:paraId="08428B41" w14:textId="77777777" w:rsidR="007D16DE" w:rsidRPr="00E379A4" w:rsidRDefault="007D16DE" w:rsidP="00703DC3">
            <w:pPr>
              <w:jc w:val="center"/>
              <w:rPr>
                <w:b/>
                <w:bCs/>
                <w:sz w:val="20"/>
              </w:rPr>
            </w:pPr>
          </w:p>
        </w:tc>
        <w:tc>
          <w:tcPr>
            <w:tcW w:w="888" w:type="dxa"/>
            <w:shd w:val="clear" w:color="000000" w:fill="92D050"/>
            <w:noWrap/>
            <w:vAlign w:val="center"/>
            <w:hideMark/>
          </w:tcPr>
          <w:p w14:paraId="7BE4EBE4" w14:textId="77777777" w:rsidR="007D16DE" w:rsidRPr="00E379A4" w:rsidRDefault="007D16DE" w:rsidP="00703DC3">
            <w:pPr>
              <w:jc w:val="center"/>
              <w:rPr>
                <w:b/>
                <w:bCs/>
                <w:sz w:val="20"/>
              </w:rPr>
            </w:pPr>
          </w:p>
        </w:tc>
        <w:tc>
          <w:tcPr>
            <w:tcW w:w="1794" w:type="dxa"/>
            <w:shd w:val="clear" w:color="000000" w:fill="FFFF00"/>
            <w:noWrap/>
            <w:vAlign w:val="center"/>
            <w:hideMark/>
          </w:tcPr>
          <w:p w14:paraId="183A7B46" w14:textId="77777777" w:rsidR="007D16DE" w:rsidRPr="00E379A4" w:rsidRDefault="007D16DE" w:rsidP="00703DC3">
            <w:pPr>
              <w:jc w:val="center"/>
              <w:rPr>
                <w:b/>
                <w:bCs/>
                <w:sz w:val="20"/>
              </w:rPr>
            </w:pPr>
          </w:p>
        </w:tc>
      </w:tr>
      <w:tr w:rsidR="00E379A4" w:rsidRPr="00E379A4" w14:paraId="1930B370" w14:textId="77777777" w:rsidTr="00703DC3">
        <w:trPr>
          <w:trHeight w:val="398"/>
          <w:jc w:val="center"/>
        </w:trPr>
        <w:tc>
          <w:tcPr>
            <w:tcW w:w="3887" w:type="dxa"/>
            <w:shd w:val="clear" w:color="000000" w:fill="FABF8F"/>
            <w:noWrap/>
            <w:vAlign w:val="bottom"/>
            <w:hideMark/>
          </w:tcPr>
          <w:p w14:paraId="5B81186F" w14:textId="77777777" w:rsidR="007D16DE" w:rsidRPr="00E379A4" w:rsidRDefault="007D16DE" w:rsidP="00703DC3">
            <w:pPr>
              <w:rPr>
                <w:b/>
                <w:bCs/>
                <w:sz w:val="20"/>
              </w:rPr>
            </w:pPr>
            <w:r w:rsidRPr="00E379A4">
              <w:rPr>
                <w:b/>
                <w:bCs/>
                <w:sz w:val="20"/>
              </w:rPr>
              <w:t>Direito Empresarial</w:t>
            </w:r>
          </w:p>
        </w:tc>
        <w:tc>
          <w:tcPr>
            <w:tcW w:w="1061" w:type="dxa"/>
            <w:shd w:val="clear" w:color="000000" w:fill="C5D9F1"/>
            <w:noWrap/>
            <w:vAlign w:val="center"/>
            <w:hideMark/>
          </w:tcPr>
          <w:p w14:paraId="02934999" w14:textId="1FC301C5" w:rsidR="007D16DE" w:rsidRPr="00E379A4" w:rsidRDefault="00A350BD" w:rsidP="00703DC3">
            <w:pPr>
              <w:jc w:val="center"/>
              <w:rPr>
                <w:b/>
                <w:bCs/>
                <w:sz w:val="20"/>
              </w:rPr>
            </w:pPr>
            <w:r>
              <w:rPr>
                <w:b/>
                <w:bCs/>
                <w:sz w:val="20"/>
              </w:rPr>
              <w:t>2</w:t>
            </w:r>
          </w:p>
        </w:tc>
        <w:tc>
          <w:tcPr>
            <w:tcW w:w="843" w:type="dxa"/>
            <w:shd w:val="clear" w:color="000000" w:fill="92D050"/>
            <w:noWrap/>
            <w:vAlign w:val="center"/>
            <w:hideMark/>
          </w:tcPr>
          <w:p w14:paraId="677B1BF1" w14:textId="77777777" w:rsidR="007D16DE" w:rsidRPr="00E379A4" w:rsidRDefault="007D16DE" w:rsidP="00703DC3">
            <w:pPr>
              <w:jc w:val="center"/>
              <w:rPr>
                <w:b/>
                <w:bCs/>
                <w:sz w:val="20"/>
              </w:rPr>
            </w:pPr>
          </w:p>
        </w:tc>
        <w:tc>
          <w:tcPr>
            <w:tcW w:w="850" w:type="dxa"/>
            <w:shd w:val="clear" w:color="000000" w:fill="92D050"/>
            <w:noWrap/>
            <w:vAlign w:val="center"/>
            <w:hideMark/>
          </w:tcPr>
          <w:p w14:paraId="78EBD094" w14:textId="77777777" w:rsidR="007D16DE" w:rsidRPr="00E379A4" w:rsidRDefault="007D16DE" w:rsidP="00703DC3">
            <w:pPr>
              <w:jc w:val="center"/>
              <w:rPr>
                <w:b/>
                <w:bCs/>
                <w:sz w:val="20"/>
              </w:rPr>
            </w:pPr>
          </w:p>
        </w:tc>
        <w:tc>
          <w:tcPr>
            <w:tcW w:w="888" w:type="dxa"/>
            <w:shd w:val="clear" w:color="000000" w:fill="92D050"/>
            <w:noWrap/>
            <w:vAlign w:val="center"/>
            <w:hideMark/>
          </w:tcPr>
          <w:p w14:paraId="09ADC16B" w14:textId="77777777" w:rsidR="007D16DE" w:rsidRPr="00E379A4" w:rsidRDefault="007D16DE" w:rsidP="00703DC3">
            <w:pPr>
              <w:jc w:val="center"/>
              <w:rPr>
                <w:b/>
                <w:bCs/>
                <w:sz w:val="20"/>
              </w:rPr>
            </w:pPr>
          </w:p>
        </w:tc>
        <w:tc>
          <w:tcPr>
            <w:tcW w:w="1794" w:type="dxa"/>
            <w:shd w:val="clear" w:color="000000" w:fill="FFFF00"/>
            <w:noWrap/>
            <w:vAlign w:val="center"/>
            <w:hideMark/>
          </w:tcPr>
          <w:p w14:paraId="69E1DEE4" w14:textId="77777777" w:rsidR="007D16DE" w:rsidRPr="00E379A4" w:rsidRDefault="007D16DE" w:rsidP="00703DC3">
            <w:pPr>
              <w:jc w:val="center"/>
              <w:rPr>
                <w:b/>
                <w:bCs/>
                <w:sz w:val="20"/>
              </w:rPr>
            </w:pPr>
          </w:p>
        </w:tc>
      </w:tr>
      <w:tr w:rsidR="00E379A4" w:rsidRPr="00E379A4" w14:paraId="0384B791" w14:textId="77777777" w:rsidTr="00703DC3">
        <w:trPr>
          <w:trHeight w:val="398"/>
          <w:jc w:val="center"/>
        </w:trPr>
        <w:tc>
          <w:tcPr>
            <w:tcW w:w="3887" w:type="dxa"/>
            <w:shd w:val="clear" w:color="000000" w:fill="FABF8F"/>
            <w:noWrap/>
            <w:vAlign w:val="bottom"/>
            <w:hideMark/>
          </w:tcPr>
          <w:p w14:paraId="7C6084A9" w14:textId="77777777" w:rsidR="007D16DE" w:rsidRPr="00E379A4" w:rsidRDefault="007D16DE" w:rsidP="00703DC3">
            <w:pPr>
              <w:rPr>
                <w:b/>
                <w:bCs/>
                <w:sz w:val="20"/>
              </w:rPr>
            </w:pPr>
            <w:r w:rsidRPr="00E379A4">
              <w:rPr>
                <w:b/>
                <w:bCs/>
                <w:sz w:val="20"/>
              </w:rPr>
              <w:t xml:space="preserve">Fundamentos de Gestão </w:t>
            </w:r>
          </w:p>
        </w:tc>
        <w:tc>
          <w:tcPr>
            <w:tcW w:w="1061" w:type="dxa"/>
            <w:shd w:val="clear" w:color="000000" w:fill="C5D9F1"/>
            <w:noWrap/>
            <w:vAlign w:val="center"/>
            <w:hideMark/>
          </w:tcPr>
          <w:p w14:paraId="1DCE3158" w14:textId="77777777" w:rsidR="007D16DE" w:rsidRPr="00E379A4" w:rsidRDefault="007D16DE" w:rsidP="00703DC3">
            <w:pPr>
              <w:jc w:val="center"/>
              <w:rPr>
                <w:b/>
                <w:bCs/>
                <w:sz w:val="20"/>
              </w:rPr>
            </w:pPr>
          </w:p>
        </w:tc>
        <w:tc>
          <w:tcPr>
            <w:tcW w:w="843" w:type="dxa"/>
            <w:shd w:val="clear" w:color="000000" w:fill="92D050"/>
            <w:noWrap/>
            <w:vAlign w:val="center"/>
            <w:hideMark/>
          </w:tcPr>
          <w:p w14:paraId="0A47D0D1" w14:textId="77777777" w:rsidR="007D16DE" w:rsidRPr="00E379A4" w:rsidRDefault="007D16DE" w:rsidP="00703DC3">
            <w:pPr>
              <w:jc w:val="center"/>
              <w:rPr>
                <w:b/>
                <w:bCs/>
                <w:sz w:val="20"/>
              </w:rPr>
            </w:pPr>
          </w:p>
        </w:tc>
        <w:tc>
          <w:tcPr>
            <w:tcW w:w="850" w:type="dxa"/>
            <w:shd w:val="clear" w:color="000000" w:fill="92D050"/>
            <w:noWrap/>
            <w:vAlign w:val="center"/>
            <w:hideMark/>
          </w:tcPr>
          <w:p w14:paraId="00229F39" w14:textId="77777777" w:rsidR="007D16DE" w:rsidRPr="00E379A4" w:rsidRDefault="007D16DE" w:rsidP="00703DC3">
            <w:pPr>
              <w:jc w:val="center"/>
              <w:rPr>
                <w:b/>
                <w:bCs/>
                <w:sz w:val="20"/>
              </w:rPr>
            </w:pPr>
          </w:p>
        </w:tc>
        <w:tc>
          <w:tcPr>
            <w:tcW w:w="888" w:type="dxa"/>
            <w:shd w:val="clear" w:color="000000" w:fill="92D050"/>
            <w:noWrap/>
            <w:vAlign w:val="center"/>
            <w:hideMark/>
          </w:tcPr>
          <w:p w14:paraId="4B42F126" w14:textId="77777777" w:rsidR="007D16DE" w:rsidRPr="00E379A4" w:rsidRDefault="007D16DE" w:rsidP="00703DC3">
            <w:pPr>
              <w:jc w:val="center"/>
              <w:rPr>
                <w:b/>
                <w:bCs/>
                <w:sz w:val="20"/>
              </w:rPr>
            </w:pPr>
            <w:r w:rsidRPr="00E379A4">
              <w:rPr>
                <w:b/>
                <w:bCs/>
                <w:sz w:val="20"/>
              </w:rPr>
              <w:t>2</w:t>
            </w:r>
          </w:p>
        </w:tc>
        <w:tc>
          <w:tcPr>
            <w:tcW w:w="1794" w:type="dxa"/>
            <w:shd w:val="clear" w:color="000000" w:fill="FFFF00"/>
            <w:noWrap/>
            <w:vAlign w:val="center"/>
            <w:hideMark/>
          </w:tcPr>
          <w:p w14:paraId="622A156C" w14:textId="77777777" w:rsidR="007D16DE" w:rsidRPr="00E379A4" w:rsidRDefault="007D16DE" w:rsidP="00703DC3">
            <w:pPr>
              <w:jc w:val="center"/>
              <w:rPr>
                <w:b/>
                <w:bCs/>
                <w:sz w:val="20"/>
              </w:rPr>
            </w:pPr>
            <w:r w:rsidRPr="00E379A4">
              <w:rPr>
                <w:b/>
                <w:bCs/>
                <w:sz w:val="20"/>
              </w:rPr>
              <w:t>2</w:t>
            </w:r>
          </w:p>
        </w:tc>
      </w:tr>
      <w:tr w:rsidR="00E379A4" w:rsidRPr="00E379A4" w14:paraId="5E19FE03" w14:textId="77777777" w:rsidTr="00703DC3">
        <w:trPr>
          <w:trHeight w:val="398"/>
          <w:jc w:val="center"/>
        </w:trPr>
        <w:tc>
          <w:tcPr>
            <w:tcW w:w="3887" w:type="dxa"/>
            <w:shd w:val="clear" w:color="000000" w:fill="FABF8F"/>
            <w:noWrap/>
            <w:vAlign w:val="bottom"/>
            <w:hideMark/>
          </w:tcPr>
          <w:p w14:paraId="1582D54C" w14:textId="77777777" w:rsidR="007D16DE" w:rsidRPr="00E379A4" w:rsidRDefault="007D16DE" w:rsidP="00703DC3">
            <w:pPr>
              <w:rPr>
                <w:b/>
                <w:bCs/>
                <w:sz w:val="20"/>
              </w:rPr>
            </w:pPr>
            <w:r w:rsidRPr="00E379A4">
              <w:rPr>
                <w:b/>
                <w:bCs/>
                <w:sz w:val="20"/>
              </w:rPr>
              <w:t>Comunicação Empresarial</w:t>
            </w:r>
          </w:p>
        </w:tc>
        <w:tc>
          <w:tcPr>
            <w:tcW w:w="1061" w:type="dxa"/>
            <w:shd w:val="clear" w:color="000000" w:fill="C5D9F1"/>
            <w:noWrap/>
            <w:vAlign w:val="center"/>
            <w:hideMark/>
          </w:tcPr>
          <w:p w14:paraId="573D911C" w14:textId="77777777" w:rsidR="007D16DE" w:rsidRPr="00E379A4" w:rsidRDefault="007D16DE" w:rsidP="00703DC3">
            <w:pPr>
              <w:jc w:val="center"/>
              <w:rPr>
                <w:b/>
                <w:bCs/>
                <w:sz w:val="20"/>
              </w:rPr>
            </w:pPr>
            <w:r w:rsidRPr="00E379A4">
              <w:rPr>
                <w:b/>
                <w:bCs/>
                <w:sz w:val="20"/>
              </w:rPr>
              <w:t>2</w:t>
            </w:r>
          </w:p>
        </w:tc>
        <w:tc>
          <w:tcPr>
            <w:tcW w:w="843" w:type="dxa"/>
            <w:shd w:val="clear" w:color="000000" w:fill="92D050"/>
            <w:noWrap/>
            <w:vAlign w:val="center"/>
            <w:hideMark/>
          </w:tcPr>
          <w:p w14:paraId="6FF4CA77" w14:textId="77777777" w:rsidR="007D16DE" w:rsidRPr="00E379A4" w:rsidRDefault="007D16DE" w:rsidP="00703DC3">
            <w:pPr>
              <w:jc w:val="center"/>
              <w:rPr>
                <w:b/>
                <w:bCs/>
                <w:sz w:val="20"/>
              </w:rPr>
            </w:pPr>
          </w:p>
        </w:tc>
        <w:tc>
          <w:tcPr>
            <w:tcW w:w="850" w:type="dxa"/>
            <w:shd w:val="clear" w:color="000000" w:fill="92D050"/>
            <w:noWrap/>
            <w:vAlign w:val="center"/>
            <w:hideMark/>
          </w:tcPr>
          <w:p w14:paraId="1D083BA2" w14:textId="77777777" w:rsidR="007D16DE" w:rsidRPr="00E379A4" w:rsidRDefault="007D16DE" w:rsidP="00703DC3">
            <w:pPr>
              <w:jc w:val="center"/>
              <w:rPr>
                <w:b/>
                <w:bCs/>
                <w:sz w:val="20"/>
              </w:rPr>
            </w:pPr>
          </w:p>
        </w:tc>
        <w:tc>
          <w:tcPr>
            <w:tcW w:w="888" w:type="dxa"/>
            <w:shd w:val="clear" w:color="000000" w:fill="92D050"/>
            <w:noWrap/>
            <w:vAlign w:val="center"/>
            <w:hideMark/>
          </w:tcPr>
          <w:p w14:paraId="5FE467D4" w14:textId="77777777" w:rsidR="007D16DE" w:rsidRPr="00E379A4" w:rsidRDefault="007D16DE" w:rsidP="00703DC3">
            <w:pPr>
              <w:jc w:val="center"/>
              <w:rPr>
                <w:b/>
                <w:bCs/>
                <w:sz w:val="20"/>
              </w:rPr>
            </w:pPr>
          </w:p>
        </w:tc>
        <w:tc>
          <w:tcPr>
            <w:tcW w:w="1794" w:type="dxa"/>
            <w:shd w:val="clear" w:color="000000" w:fill="FFFF00"/>
            <w:noWrap/>
            <w:vAlign w:val="center"/>
            <w:hideMark/>
          </w:tcPr>
          <w:p w14:paraId="58700FC6" w14:textId="77777777" w:rsidR="007D16DE" w:rsidRPr="00E379A4" w:rsidRDefault="007D16DE" w:rsidP="00703DC3">
            <w:pPr>
              <w:jc w:val="center"/>
              <w:rPr>
                <w:b/>
                <w:bCs/>
                <w:sz w:val="20"/>
              </w:rPr>
            </w:pPr>
          </w:p>
        </w:tc>
      </w:tr>
      <w:tr w:rsidR="00E379A4" w:rsidRPr="00E379A4" w14:paraId="406F1444" w14:textId="77777777" w:rsidTr="00703DC3">
        <w:trPr>
          <w:trHeight w:val="398"/>
          <w:jc w:val="center"/>
        </w:trPr>
        <w:tc>
          <w:tcPr>
            <w:tcW w:w="3887" w:type="dxa"/>
            <w:shd w:val="clear" w:color="000000" w:fill="FABF8F"/>
            <w:noWrap/>
            <w:vAlign w:val="bottom"/>
            <w:hideMark/>
          </w:tcPr>
          <w:p w14:paraId="2632A630" w14:textId="77777777" w:rsidR="007D16DE" w:rsidRPr="00E379A4" w:rsidRDefault="007D16DE" w:rsidP="00703DC3">
            <w:pPr>
              <w:rPr>
                <w:b/>
                <w:bCs/>
                <w:sz w:val="20"/>
              </w:rPr>
            </w:pPr>
            <w:r w:rsidRPr="00E379A4">
              <w:rPr>
                <w:b/>
                <w:bCs/>
                <w:sz w:val="20"/>
              </w:rPr>
              <w:t>Metodologia Científica</w:t>
            </w:r>
          </w:p>
        </w:tc>
        <w:tc>
          <w:tcPr>
            <w:tcW w:w="1061" w:type="dxa"/>
            <w:shd w:val="clear" w:color="000000" w:fill="C5D9F1"/>
            <w:noWrap/>
            <w:vAlign w:val="center"/>
            <w:hideMark/>
          </w:tcPr>
          <w:p w14:paraId="001E44E6" w14:textId="77777777" w:rsidR="007D16DE" w:rsidRPr="00E379A4" w:rsidRDefault="007D16DE" w:rsidP="00703DC3">
            <w:pPr>
              <w:jc w:val="center"/>
              <w:rPr>
                <w:b/>
                <w:bCs/>
                <w:sz w:val="20"/>
              </w:rPr>
            </w:pPr>
            <w:r w:rsidRPr="00E379A4">
              <w:rPr>
                <w:b/>
                <w:bCs/>
                <w:sz w:val="20"/>
              </w:rPr>
              <w:t>4</w:t>
            </w:r>
          </w:p>
        </w:tc>
        <w:tc>
          <w:tcPr>
            <w:tcW w:w="843" w:type="dxa"/>
            <w:shd w:val="clear" w:color="000000" w:fill="92D050"/>
            <w:noWrap/>
            <w:vAlign w:val="center"/>
            <w:hideMark/>
          </w:tcPr>
          <w:p w14:paraId="2445EDA5" w14:textId="77777777" w:rsidR="007D16DE" w:rsidRPr="00E379A4" w:rsidRDefault="007D16DE" w:rsidP="00703DC3">
            <w:pPr>
              <w:jc w:val="center"/>
              <w:rPr>
                <w:b/>
                <w:bCs/>
                <w:sz w:val="20"/>
              </w:rPr>
            </w:pPr>
          </w:p>
        </w:tc>
        <w:tc>
          <w:tcPr>
            <w:tcW w:w="850" w:type="dxa"/>
            <w:shd w:val="clear" w:color="000000" w:fill="92D050"/>
            <w:noWrap/>
            <w:vAlign w:val="center"/>
            <w:hideMark/>
          </w:tcPr>
          <w:p w14:paraId="29BA8E5D" w14:textId="77777777" w:rsidR="007D16DE" w:rsidRPr="00E379A4" w:rsidRDefault="007D16DE" w:rsidP="00703DC3">
            <w:pPr>
              <w:jc w:val="center"/>
              <w:rPr>
                <w:b/>
                <w:bCs/>
                <w:sz w:val="20"/>
              </w:rPr>
            </w:pPr>
          </w:p>
        </w:tc>
        <w:tc>
          <w:tcPr>
            <w:tcW w:w="888" w:type="dxa"/>
            <w:shd w:val="clear" w:color="000000" w:fill="92D050"/>
            <w:noWrap/>
            <w:vAlign w:val="center"/>
            <w:hideMark/>
          </w:tcPr>
          <w:p w14:paraId="74F44938" w14:textId="77777777" w:rsidR="007D16DE" w:rsidRPr="00E379A4" w:rsidRDefault="007D16DE" w:rsidP="00703DC3">
            <w:pPr>
              <w:jc w:val="center"/>
              <w:rPr>
                <w:b/>
                <w:bCs/>
                <w:sz w:val="20"/>
              </w:rPr>
            </w:pPr>
          </w:p>
        </w:tc>
        <w:tc>
          <w:tcPr>
            <w:tcW w:w="1794" w:type="dxa"/>
            <w:shd w:val="clear" w:color="000000" w:fill="FFFF00"/>
            <w:noWrap/>
            <w:vAlign w:val="center"/>
            <w:hideMark/>
          </w:tcPr>
          <w:p w14:paraId="5AA9D577" w14:textId="77777777" w:rsidR="007D16DE" w:rsidRPr="00E379A4" w:rsidRDefault="007D16DE" w:rsidP="00703DC3">
            <w:pPr>
              <w:jc w:val="center"/>
              <w:rPr>
                <w:b/>
                <w:bCs/>
                <w:sz w:val="20"/>
              </w:rPr>
            </w:pPr>
          </w:p>
        </w:tc>
      </w:tr>
      <w:tr w:rsidR="00E379A4" w:rsidRPr="00E379A4" w14:paraId="38AC0782" w14:textId="77777777" w:rsidTr="00703DC3">
        <w:trPr>
          <w:trHeight w:val="398"/>
          <w:jc w:val="center"/>
        </w:trPr>
        <w:tc>
          <w:tcPr>
            <w:tcW w:w="3887" w:type="dxa"/>
            <w:shd w:val="clear" w:color="000000" w:fill="FABF8F"/>
            <w:noWrap/>
            <w:vAlign w:val="bottom"/>
            <w:hideMark/>
          </w:tcPr>
          <w:p w14:paraId="00694CF9" w14:textId="77777777" w:rsidR="007D16DE" w:rsidRPr="00E379A4" w:rsidRDefault="007D16DE" w:rsidP="00703DC3">
            <w:pPr>
              <w:rPr>
                <w:b/>
                <w:bCs/>
                <w:sz w:val="20"/>
              </w:rPr>
            </w:pPr>
            <w:r w:rsidRPr="00E379A4">
              <w:rPr>
                <w:b/>
                <w:bCs/>
                <w:sz w:val="20"/>
              </w:rPr>
              <w:t>Matemática Financeira</w:t>
            </w:r>
          </w:p>
        </w:tc>
        <w:tc>
          <w:tcPr>
            <w:tcW w:w="1061" w:type="dxa"/>
            <w:shd w:val="clear" w:color="000000" w:fill="C5D9F1"/>
            <w:noWrap/>
            <w:vAlign w:val="center"/>
            <w:hideMark/>
          </w:tcPr>
          <w:p w14:paraId="62BA9EE2" w14:textId="77777777" w:rsidR="007D16DE" w:rsidRPr="00E379A4" w:rsidRDefault="007D16DE" w:rsidP="00703DC3">
            <w:pPr>
              <w:jc w:val="center"/>
              <w:rPr>
                <w:b/>
                <w:bCs/>
                <w:sz w:val="20"/>
              </w:rPr>
            </w:pPr>
          </w:p>
        </w:tc>
        <w:tc>
          <w:tcPr>
            <w:tcW w:w="843" w:type="dxa"/>
            <w:shd w:val="clear" w:color="000000" w:fill="92D050"/>
            <w:noWrap/>
            <w:vAlign w:val="center"/>
            <w:hideMark/>
          </w:tcPr>
          <w:p w14:paraId="2C6E274F" w14:textId="77777777" w:rsidR="007D16DE" w:rsidRPr="00E379A4" w:rsidRDefault="007D16DE" w:rsidP="00703DC3">
            <w:pPr>
              <w:jc w:val="center"/>
              <w:rPr>
                <w:b/>
                <w:bCs/>
                <w:sz w:val="20"/>
              </w:rPr>
            </w:pPr>
            <w:r w:rsidRPr="00E379A4">
              <w:rPr>
                <w:b/>
                <w:bCs/>
                <w:sz w:val="20"/>
              </w:rPr>
              <w:t>4</w:t>
            </w:r>
          </w:p>
        </w:tc>
        <w:tc>
          <w:tcPr>
            <w:tcW w:w="850" w:type="dxa"/>
            <w:shd w:val="clear" w:color="000000" w:fill="92D050"/>
            <w:noWrap/>
            <w:vAlign w:val="center"/>
            <w:hideMark/>
          </w:tcPr>
          <w:p w14:paraId="18E6D672" w14:textId="77777777" w:rsidR="007D16DE" w:rsidRPr="00E379A4" w:rsidRDefault="007D16DE" w:rsidP="00703DC3">
            <w:pPr>
              <w:jc w:val="center"/>
              <w:rPr>
                <w:b/>
                <w:bCs/>
                <w:sz w:val="20"/>
              </w:rPr>
            </w:pPr>
          </w:p>
        </w:tc>
        <w:tc>
          <w:tcPr>
            <w:tcW w:w="888" w:type="dxa"/>
            <w:shd w:val="clear" w:color="000000" w:fill="92D050"/>
            <w:noWrap/>
            <w:vAlign w:val="center"/>
            <w:hideMark/>
          </w:tcPr>
          <w:p w14:paraId="6ABD9799" w14:textId="77777777" w:rsidR="007D16DE" w:rsidRPr="00E379A4" w:rsidRDefault="007D16DE" w:rsidP="00703DC3">
            <w:pPr>
              <w:jc w:val="center"/>
              <w:rPr>
                <w:b/>
                <w:bCs/>
                <w:sz w:val="20"/>
              </w:rPr>
            </w:pPr>
          </w:p>
        </w:tc>
        <w:tc>
          <w:tcPr>
            <w:tcW w:w="1794" w:type="dxa"/>
            <w:shd w:val="clear" w:color="000000" w:fill="FFFF00"/>
            <w:noWrap/>
            <w:vAlign w:val="center"/>
            <w:hideMark/>
          </w:tcPr>
          <w:p w14:paraId="066DADAA" w14:textId="77777777" w:rsidR="007D16DE" w:rsidRPr="00E379A4" w:rsidRDefault="007D16DE" w:rsidP="00703DC3">
            <w:pPr>
              <w:jc w:val="center"/>
              <w:rPr>
                <w:b/>
                <w:bCs/>
                <w:sz w:val="20"/>
              </w:rPr>
            </w:pPr>
          </w:p>
        </w:tc>
      </w:tr>
      <w:tr w:rsidR="00E379A4" w:rsidRPr="00E379A4" w14:paraId="52C278AB" w14:textId="77777777" w:rsidTr="00703DC3">
        <w:trPr>
          <w:trHeight w:val="398"/>
          <w:jc w:val="center"/>
        </w:trPr>
        <w:tc>
          <w:tcPr>
            <w:tcW w:w="3887" w:type="dxa"/>
            <w:shd w:val="clear" w:color="000000" w:fill="FABF8F"/>
            <w:noWrap/>
            <w:vAlign w:val="bottom"/>
            <w:hideMark/>
          </w:tcPr>
          <w:p w14:paraId="3AA8DB45" w14:textId="77777777" w:rsidR="007D16DE" w:rsidRPr="00E379A4" w:rsidRDefault="007D16DE" w:rsidP="00703DC3">
            <w:pPr>
              <w:rPr>
                <w:b/>
                <w:bCs/>
                <w:sz w:val="20"/>
              </w:rPr>
            </w:pPr>
            <w:r w:rsidRPr="00E379A4">
              <w:rPr>
                <w:b/>
                <w:bCs/>
                <w:sz w:val="20"/>
              </w:rPr>
              <w:t>Teoria Geral da Administração</w:t>
            </w:r>
          </w:p>
        </w:tc>
        <w:tc>
          <w:tcPr>
            <w:tcW w:w="1061" w:type="dxa"/>
            <w:shd w:val="clear" w:color="000000" w:fill="C5D9F1"/>
            <w:noWrap/>
            <w:vAlign w:val="center"/>
            <w:hideMark/>
          </w:tcPr>
          <w:p w14:paraId="7AF0C61F" w14:textId="77777777" w:rsidR="007D16DE" w:rsidRPr="00E379A4" w:rsidRDefault="007D16DE" w:rsidP="00703DC3">
            <w:pPr>
              <w:jc w:val="center"/>
              <w:rPr>
                <w:b/>
                <w:bCs/>
                <w:sz w:val="20"/>
              </w:rPr>
            </w:pPr>
          </w:p>
        </w:tc>
        <w:tc>
          <w:tcPr>
            <w:tcW w:w="843" w:type="dxa"/>
            <w:shd w:val="clear" w:color="000000" w:fill="92D050"/>
            <w:noWrap/>
            <w:vAlign w:val="center"/>
            <w:hideMark/>
          </w:tcPr>
          <w:p w14:paraId="01ED8E39" w14:textId="77777777" w:rsidR="007D16DE" w:rsidRPr="00E379A4" w:rsidRDefault="007D16DE" w:rsidP="00703DC3">
            <w:pPr>
              <w:jc w:val="center"/>
              <w:rPr>
                <w:b/>
                <w:bCs/>
                <w:sz w:val="20"/>
              </w:rPr>
            </w:pPr>
          </w:p>
        </w:tc>
        <w:tc>
          <w:tcPr>
            <w:tcW w:w="850" w:type="dxa"/>
            <w:shd w:val="clear" w:color="000000" w:fill="92D050"/>
            <w:noWrap/>
            <w:vAlign w:val="center"/>
            <w:hideMark/>
          </w:tcPr>
          <w:p w14:paraId="1175D709" w14:textId="77777777" w:rsidR="007D16DE" w:rsidRPr="00E379A4" w:rsidRDefault="007D16DE" w:rsidP="00703DC3">
            <w:pPr>
              <w:jc w:val="center"/>
              <w:rPr>
                <w:b/>
                <w:bCs/>
                <w:sz w:val="20"/>
              </w:rPr>
            </w:pPr>
          </w:p>
        </w:tc>
        <w:tc>
          <w:tcPr>
            <w:tcW w:w="888" w:type="dxa"/>
            <w:shd w:val="clear" w:color="000000" w:fill="92D050"/>
            <w:noWrap/>
            <w:vAlign w:val="center"/>
            <w:hideMark/>
          </w:tcPr>
          <w:p w14:paraId="70C71BD5" w14:textId="77777777" w:rsidR="007D16DE" w:rsidRPr="00E379A4" w:rsidRDefault="007D16DE" w:rsidP="00703DC3">
            <w:pPr>
              <w:jc w:val="center"/>
              <w:rPr>
                <w:b/>
                <w:bCs/>
                <w:sz w:val="20"/>
              </w:rPr>
            </w:pPr>
            <w:r w:rsidRPr="00E379A4">
              <w:rPr>
                <w:b/>
                <w:bCs/>
                <w:sz w:val="20"/>
              </w:rPr>
              <w:t>4</w:t>
            </w:r>
          </w:p>
        </w:tc>
        <w:tc>
          <w:tcPr>
            <w:tcW w:w="1794" w:type="dxa"/>
            <w:shd w:val="clear" w:color="000000" w:fill="FFFF00"/>
            <w:noWrap/>
            <w:vAlign w:val="center"/>
            <w:hideMark/>
          </w:tcPr>
          <w:p w14:paraId="2183A7A0" w14:textId="77777777" w:rsidR="007D16DE" w:rsidRPr="00E379A4" w:rsidRDefault="007D16DE" w:rsidP="00703DC3">
            <w:pPr>
              <w:jc w:val="center"/>
              <w:rPr>
                <w:b/>
                <w:bCs/>
                <w:sz w:val="20"/>
              </w:rPr>
            </w:pPr>
          </w:p>
        </w:tc>
      </w:tr>
      <w:tr w:rsidR="00E379A4" w:rsidRPr="00E379A4" w14:paraId="126E1321" w14:textId="77777777" w:rsidTr="00703DC3">
        <w:trPr>
          <w:trHeight w:val="398"/>
          <w:jc w:val="center"/>
        </w:trPr>
        <w:tc>
          <w:tcPr>
            <w:tcW w:w="3887" w:type="dxa"/>
            <w:shd w:val="clear" w:color="000000" w:fill="FABF8F"/>
            <w:noWrap/>
            <w:vAlign w:val="bottom"/>
            <w:hideMark/>
          </w:tcPr>
          <w:p w14:paraId="099C2645" w14:textId="77777777" w:rsidR="007D16DE" w:rsidRPr="00E379A4" w:rsidRDefault="007D16DE" w:rsidP="00703DC3">
            <w:pPr>
              <w:rPr>
                <w:b/>
                <w:bCs/>
                <w:sz w:val="20"/>
              </w:rPr>
            </w:pPr>
            <w:r w:rsidRPr="00E379A4">
              <w:rPr>
                <w:b/>
                <w:bCs/>
                <w:sz w:val="20"/>
              </w:rPr>
              <w:t>Estrutura das Demonstrações Contábeis</w:t>
            </w:r>
          </w:p>
        </w:tc>
        <w:tc>
          <w:tcPr>
            <w:tcW w:w="1061" w:type="dxa"/>
            <w:shd w:val="clear" w:color="000000" w:fill="C5D9F1"/>
            <w:noWrap/>
            <w:vAlign w:val="center"/>
            <w:hideMark/>
          </w:tcPr>
          <w:p w14:paraId="4674D8FE" w14:textId="77777777" w:rsidR="007D16DE" w:rsidRPr="00E379A4" w:rsidRDefault="007D16DE" w:rsidP="00703DC3">
            <w:pPr>
              <w:jc w:val="center"/>
              <w:rPr>
                <w:b/>
                <w:bCs/>
                <w:sz w:val="20"/>
              </w:rPr>
            </w:pPr>
          </w:p>
        </w:tc>
        <w:tc>
          <w:tcPr>
            <w:tcW w:w="843" w:type="dxa"/>
            <w:shd w:val="clear" w:color="000000" w:fill="92D050"/>
            <w:noWrap/>
            <w:vAlign w:val="center"/>
            <w:hideMark/>
          </w:tcPr>
          <w:p w14:paraId="0BB55D65" w14:textId="77777777" w:rsidR="007D16DE" w:rsidRPr="00E379A4" w:rsidRDefault="007D16DE" w:rsidP="00703DC3">
            <w:pPr>
              <w:jc w:val="center"/>
              <w:rPr>
                <w:b/>
                <w:bCs/>
                <w:sz w:val="20"/>
              </w:rPr>
            </w:pPr>
            <w:r w:rsidRPr="00E379A4">
              <w:rPr>
                <w:b/>
                <w:bCs/>
                <w:sz w:val="20"/>
              </w:rPr>
              <w:t>4</w:t>
            </w:r>
          </w:p>
        </w:tc>
        <w:tc>
          <w:tcPr>
            <w:tcW w:w="850" w:type="dxa"/>
            <w:shd w:val="clear" w:color="000000" w:fill="92D050"/>
            <w:noWrap/>
            <w:vAlign w:val="center"/>
            <w:hideMark/>
          </w:tcPr>
          <w:p w14:paraId="47CCAC5B" w14:textId="77777777" w:rsidR="007D16DE" w:rsidRPr="00E379A4" w:rsidRDefault="007D16DE" w:rsidP="00703DC3">
            <w:pPr>
              <w:jc w:val="center"/>
              <w:rPr>
                <w:b/>
                <w:bCs/>
                <w:sz w:val="20"/>
              </w:rPr>
            </w:pPr>
          </w:p>
        </w:tc>
        <w:tc>
          <w:tcPr>
            <w:tcW w:w="888" w:type="dxa"/>
            <w:shd w:val="clear" w:color="000000" w:fill="92D050"/>
            <w:noWrap/>
            <w:vAlign w:val="center"/>
            <w:hideMark/>
          </w:tcPr>
          <w:p w14:paraId="11FCEF89" w14:textId="77777777" w:rsidR="007D16DE" w:rsidRPr="00E379A4" w:rsidRDefault="007D16DE" w:rsidP="00703DC3">
            <w:pPr>
              <w:jc w:val="center"/>
              <w:rPr>
                <w:b/>
                <w:bCs/>
                <w:sz w:val="20"/>
              </w:rPr>
            </w:pPr>
          </w:p>
        </w:tc>
        <w:tc>
          <w:tcPr>
            <w:tcW w:w="1794" w:type="dxa"/>
            <w:shd w:val="clear" w:color="000000" w:fill="FFFF00"/>
            <w:noWrap/>
            <w:vAlign w:val="center"/>
            <w:hideMark/>
          </w:tcPr>
          <w:p w14:paraId="2F7E1165" w14:textId="77777777" w:rsidR="007D16DE" w:rsidRPr="00E379A4" w:rsidRDefault="007D16DE" w:rsidP="00703DC3">
            <w:pPr>
              <w:jc w:val="center"/>
              <w:rPr>
                <w:b/>
                <w:bCs/>
                <w:sz w:val="20"/>
              </w:rPr>
            </w:pPr>
          </w:p>
        </w:tc>
      </w:tr>
      <w:tr w:rsidR="00E379A4" w:rsidRPr="00E379A4" w14:paraId="3FC7E5C2" w14:textId="77777777" w:rsidTr="00703DC3">
        <w:trPr>
          <w:trHeight w:val="398"/>
          <w:jc w:val="center"/>
        </w:trPr>
        <w:tc>
          <w:tcPr>
            <w:tcW w:w="3887" w:type="dxa"/>
            <w:shd w:val="clear" w:color="000000" w:fill="FABF8F"/>
            <w:noWrap/>
            <w:vAlign w:val="bottom"/>
            <w:hideMark/>
          </w:tcPr>
          <w:p w14:paraId="23E09EC0" w14:textId="77777777" w:rsidR="007D16DE" w:rsidRPr="00E379A4" w:rsidRDefault="007D16DE" w:rsidP="00703DC3">
            <w:pPr>
              <w:rPr>
                <w:b/>
                <w:bCs/>
                <w:sz w:val="20"/>
              </w:rPr>
            </w:pPr>
            <w:r w:rsidRPr="00E379A4">
              <w:rPr>
                <w:b/>
                <w:bCs/>
                <w:sz w:val="20"/>
              </w:rPr>
              <w:t>Psicologia e Comportamento Organizacional</w:t>
            </w:r>
          </w:p>
        </w:tc>
        <w:tc>
          <w:tcPr>
            <w:tcW w:w="1061" w:type="dxa"/>
            <w:shd w:val="clear" w:color="000000" w:fill="C5D9F1"/>
            <w:noWrap/>
            <w:vAlign w:val="center"/>
            <w:hideMark/>
          </w:tcPr>
          <w:p w14:paraId="7B36E358" w14:textId="2631F54E" w:rsidR="007D16DE" w:rsidRPr="00E379A4" w:rsidRDefault="00A350BD" w:rsidP="00703DC3">
            <w:pPr>
              <w:jc w:val="center"/>
              <w:rPr>
                <w:b/>
                <w:bCs/>
                <w:sz w:val="20"/>
              </w:rPr>
            </w:pPr>
            <w:r>
              <w:rPr>
                <w:b/>
                <w:bCs/>
                <w:sz w:val="20"/>
              </w:rPr>
              <w:t>2</w:t>
            </w:r>
          </w:p>
        </w:tc>
        <w:tc>
          <w:tcPr>
            <w:tcW w:w="843" w:type="dxa"/>
            <w:shd w:val="clear" w:color="000000" w:fill="92D050"/>
            <w:noWrap/>
            <w:vAlign w:val="center"/>
            <w:hideMark/>
          </w:tcPr>
          <w:p w14:paraId="03BC9EA2" w14:textId="77777777" w:rsidR="007D16DE" w:rsidRPr="00E379A4" w:rsidRDefault="007D16DE" w:rsidP="00703DC3">
            <w:pPr>
              <w:jc w:val="center"/>
              <w:rPr>
                <w:b/>
                <w:bCs/>
                <w:sz w:val="20"/>
              </w:rPr>
            </w:pPr>
          </w:p>
        </w:tc>
        <w:tc>
          <w:tcPr>
            <w:tcW w:w="850" w:type="dxa"/>
            <w:shd w:val="clear" w:color="000000" w:fill="92D050"/>
            <w:noWrap/>
            <w:vAlign w:val="center"/>
            <w:hideMark/>
          </w:tcPr>
          <w:p w14:paraId="761E6379" w14:textId="77777777" w:rsidR="007D16DE" w:rsidRPr="00E379A4" w:rsidRDefault="007D16DE" w:rsidP="00703DC3">
            <w:pPr>
              <w:jc w:val="center"/>
              <w:rPr>
                <w:b/>
                <w:bCs/>
                <w:sz w:val="20"/>
              </w:rPr>
            </w:pPr>
          </w:p>
        </w:tc>
        <w:tc>
          <w:tcPr>
            <w:tcW w:w="888" w:type="dxa"/>
            <w:shd w:val="clear" w:color="000000" w:fill="92D050"/>
            <w:noWrap/>
            <w:vAlign w:val="center"/>
            <w:hideMark/>
          </w:tcPr>
          <w:p w14:paraId="06DB02C2" w14:textId="77777777" w:rsidR="007D16DE" w:rsidRPr="00E379A4" w:rsidRDefault="007D16DE" w:rsidP="00703DC3">
            <w:pPr>
              <w:jc w:val="center"/>
              <w:rPr>
                <w:b/>
                <w:bCs/>
                <w:sz w:val="20"/>
              </w:rPr>
            </w:pPr>
          </w:p>
        </w:tc>
        <w:tc>
          <w:tcPr>
            <w:tcW w:w="1794" w:type="dxa"/>
            <w:shd w:val="clear" w:color="000000" w:fill="FFFF00"/>
            <w:noWrap/>
            <w:vAlign w:val="center"/>
            <w:hideMark/>
          </w:tcPr>
          <w:p w14:paraId="1B05923D" w14:textId="77777777" w:rsidR="007D16DE" w:rsidRPr="00E379A4" w:rsidRDefault="007D16DE" w:rsidP="00703DC3">
            <w:pPr>
              <w:jc w:val="center"/>
              <w:rPr>
                <w:b/>
                <w:bCs/>
                <w:sz w:val="20"/>
              </w:rPr>
            </w:pPr>
          </w:p>
        </w:tc>
      </w:tr>
      <w:tr w:rsidR="00E379A4" w:rsidRPr="00E379A4" w14:paraId="50D5238C" w14:textId="77777777" w:rsidTr="00703DC3">
        <w:trPr>
          <w:trHeight w:val="398"/>
          <w:jc w:val="center"/>
        </w:trPr>
        <w:tc>
          <w:tcPr>
            <w:tcW w:w="3887" w:type="dxa"/>
            <w:shd w:val="clear" w:color="000000" w:fill="FABF8F"/>
            <w:noWrap/>
            <w:vAlign w:val="bottom"/>
            <w:hideMark/>
          </w:tcPr>
          <w:p w14:paraId="72C614C5" w14:textId="77777777" w:rsidR="007D16DE" w:rsidRPr="00E379A4" w:rsidRDefault="007D16DE" w:rsidP="00703DC3">
            <w:pPr>
              <w:rPr>
                <w:b/>
                <w:bCs/>
                <w:sz w:val="20"/>
              </w:rPr>
            </w:pPr>
            <w:r w:rsidRPr="00E379A4">
              <w:rPr>
                <w:b/>
                <w:bCs/>
                <w:sz w:val="20"/>
              </w:rPr>
              <w:t>Fundamentos Antropológicos e Sociológicos</w:t>
            </w:r>
          </w:p>
        </w:tc>
        <w:tc>
          <w:tcPr>
            <w:tcW w:w="1061" w:type="dxa"/>
            <w:shd w:val="clear" w:color="000000" w:fill="C5D9F1"/>
            <w:noWrap/>
            <w:vAlign w:val="center"/>
            <w:hideMark/>
          </w:tcPr>
          <w:p w14:paraId="3417CCD8" w14:textId="77777777" w:rsidR="007D16DE" w:rsidRPr="00E379A4" w:rsidRDefault="007D16DE" w:rsidP="00703DC3">
            <w:pPr>
              <w:jc w:val="center"/>
              <w:rPr>
                <w:b/>
                <w:bCs/>
                <w:sz w:val="20"/>
              </w:rPr>
            </w:pPr>
            <w:r w:rsidRPr="00E379A4">
              <w:rPr>
                <w:b/>
                <w:bCs/>
                <w:sz w:val="20"/>
              </w:rPr>
              <w:t>4</w:t>
            </w:r>
          </w:p>
        </w:tc>
        <w:tc>
          <w:tcPr>
            <w:tcW w:w="843" w:type="dxa"/>
            <w:shd w:val="clear" w:color="000000" w:fill="92D050"/>
            <w:noWrap/>
            <w:vAlign w:val="center"/>
            <w:hideMark/>
          </w:tcPr>
          <w:p w14:paraId="101A36F0" w14:textId="77777777" w:rsidR="007D16DE" w:rsidRPr="00E379A4" w:rsidRDefault="007D16DE" w:rsidP="00703DC3">
            <w:pPr>
              <w:jc w:val="center"/>
              <w:rPr>
                <w:b/>
                <w:bCs/>
                <w:sz w:val="20"/>
              </w:rPr>
            </w:pPr>
          </w:p>
        </w:tc>
        <w:tc>
          <w:tcPr>
            <w:tcW w:w="850" w:type="dxa"/>
            <w:shd w:val="clear" w:color="000000" w:fill="92D050"/>
            <w:noWrap/>
            <w:vAlign w:val="center"/>
            <w:hideMark/>
          </w:tcPr>
          <w:p w14:paraId="58BA5F11" w14:textId="77777777" w:rsidR="007D16DE" w:rsidRPr="00E379A4" w:rsidRDefault="007D16DE" w:rsidP="00703DC3">
            <w:pPr>
              <w:jc w:val="center"/>
              <w:rPr>
                <w:b/>
                <w:bCs/>
                <w:sz w:val="20"/>
              </w:rPr>
            </w:pPr>
          </w:p>
        </w:tc>
        <w:tc>
          <w:tcPr>
            <w:tcW w:w="888" w:type="dxa"/>
            <w:shd w:val="clear" w:color="000000" w:fill="92D050"/>
            <w:noWrap/>
            <w:vAlign w:val="center"/>
            <w:hideMark/>
          </w:tcPr>
          <w:p w14:paraId="00DDECC4" w14:textId="77777777" w:rsidR="007D16DE" w:rsidRPr="00E379A4" w:rsidRDefault="007D16DE" w:rsidP="00703DC3">
            <w:pPr>
              <w:jc w:val="center"/>
              <w:rPr>
                <w:b/>
                <w:bCs/>
                <w:sz w:val="20"/>
              </w:rPr>
            </w:pPr>
          </w:p>
        </w:tc>
        <w:tc>
          <w:tcPr>
            <w:tcW w:w="1794" w:type="dxa"/>
            <w:shd w:val="clear" w:color="000000" w:fill="FFFF00"/>
            <w:noWrap/>
            <w:vAlign w:val="center"/>
            <w:hideMark/>
          </w:tcPr>
          <w:p w14:paraId="5CD0C9A8" w14:textId="77777777" w:rsidR="007D16DE" w:rsidRPr="00E379A4" w:rsidRDefault="007D16DE" w:rsidP="00703DC3">
            <w:pPr>
              <w:jc w:val="center"/>
              <w:rPr>
                <w:b/>
                <w:bCs/>
                <w:sz w:val="20"/>
              </w:rPr>
            </w:pPr>
          </w:p>
        </w:tc>
      </w:tr>
      <w:tr w:rsidR="00E379A4" w:rsidRPr="00E379A4" w14:paraId="1AA0933D" w14:textId="77777777" w:rsidTr="00703DC3">
        <w:trPr>
          <w:trHeight w:val="398"/>
          <w:jc w:val="center"/>
        </w:trPr>
        <w:tc>
          <w:tcPr>
            <w:tcW w:w="3887" w:type="dxa"/>
            <w:shd w:val="clear" w:color="000000" w:fill="FABF8F"/>
            <w:noWrap/>
            <w:vAlign w:val="bottom"/>
            <w:hideMark/>
          </w:tcPr>
          <w:p w14:paraId="1BC19E48" w14:textId="77777777" w:rsidR="007D16DE" w:rsidRPr="00E379A4" w:rsidRDefault="007D16DE" w:rsidP="00703DC3">
            <w:pPr>
              <w:rPr>
                <w:b/>
                <w:bCs/>
                <w:sz w:val="20"/>
              </w:rPr>
            </w:pPr>
            <w:r w:rsidRPr="00E379A4">
              <w:rPr>
                <w:b/>
                <w:bCs/>
                <w:sz w:val="20"/>
              </w:rPr>
              <w:t>Práticas em Administração I</w:t>
            </w:r>
          </w:p>
        </w:tc>
        <w:tc>
          <w:tcPr>
            <w:tcW w:w="1061" w:type="dxa"/>
            <w:shd w:val="clear" w:color="000000" w:fill="C5D9F1"/>
            <w:noWrap/>
            <w:vAlign w:val="center"/>
            <w:hideMark/>
          </w:tcPr>
          <w:p w14:paraId="6DE203A0" w14:textId="77777777" w:rsidR="007D16DE" w:rsidRPr="00E379A4" w:rsidRDefault="007D16DE" w:rsidP="00703DC3">
            <w:pPr>
              <w:jc w:val="center"/>
              <w:rPr>
                <w:b/>
                <w:bCs/>
                <w:sz w:val="20"/>
              </w:rPr>
            </w:pPr>
          </w:p>
        </w:tc>
        <w:tc>
          <w:tcPr>
            <w:tcW w:w="843" w:type="dxa"/>
            <w:shd w:val="clear" w:color="000000" w:fill="92D050"/>
            <w:noWrap/>
            <w:vAlign w:val="center"/>
            <w:hideMark/>
          </w:tcPr>
          <w:p w14:paraId="12B1F84E" w14:textId="77777777" w:rsidR="007D16DE" w:rsidRPr="00E379A4" w:rsidRDefault="007D16DE" w:rsidP="00703DC3">
            <w:pPr>
              <w:jc w:val="center"/>
              <w:rPr>
                <w:b/>
                <w:bCs/>
                <w:sz w:val="20"/>
              </w:rPr>
            </w:pPr>
          </w:p>
        </w:tc>
        <w:tc>
          <w:tcPr>
            <w:tcW w:w="850" w:type="dxa"/>
            <w:shd w:val="clear" w:color="000000" w:fill="92D050"/>
            <w:noWrap/>
            <w:vAlign w:val="center"/>
            <w:hideMark/>
          </w:tcPr>
          <w:p w14:paraId="508F8075" w14:textId="77777777" w:rsidR="007D16DE" w:rsidRPr="00E379A4" w:rsidRDefault="007D16DE" w:rsidP="00703DC3">
            <w:pPr>
              <w:jc w:val="center"/>
              <w:rPr>
                <w:b/>
                <w:bCs/>
                <w:sz w:val="20"/>
              </w:rPr>
            </w:pPr>
          </w:p>
        </w:tc>
        <w:tc>
          <w:tcPr>
            <w:tcW w:w="888" w:type="dxa"/>
            <w:shd w:val="clear" w:color="000000" w:fill="92D050"/>
            <w:noWrap/>
            <w:vAlign w:val="center"/>
            <w:hideMark/>
          </w:tcPr>
          <w:p w14:paraId="2C3FE438" w14:textId="77777777" w:rsidR="007D16DE" w:rsidRPr="00E379A4" w:rsidRDefault="007D16DE" w:rsidP="00703DC3">
            <w:pPr>
              <w:jc w:val="center"/>
              <w:rPr>
                <w:b/>
                <w:bCs/>
                <w:sz w:val="20"/>
              </w:rPr>
            </w:pPr>
          </w:p>
        </w:tc>
        <w:tc>
          <w:tcPr>
            <w:tcW w:w="1794" w:type="dxa"/>
            <w:shd w:val="clear" w:color="000000" w:fill="FFFF00"/>
            <w:noWrap/>
            <w:vAlign w:val="center"/>
            <w:hideMark/>
          </w:tcPr>
          <w:p w14:paraId="2A22F869" w14:textId="77777777" w:rsidR="007D16DE" w:rsidRPr="00E379A4" w:rsidRDefault="007D16DE" w:rsidP="00703DC3">
            <w:pPr>
              <w:jc w:val="center"/>
              <w:rPr>
                <w:b/>
                <w:bCs/>
                <w:sz w:val="20"/>
              </w:rPr>
            </w:pPr>
            <w:r w:rsidRPr="00E379A4">
              <w:rPr>
                <w:b/>
                <w:bCs/>
                <w:sz w:val="20"/>
              </w:rPr>
              <w:t>2</w:t>
            </w:r>
          </w:p>
        </w:tc>
      </w:tr>
      <w:tr w:rsidR="00E379A4" w:rsidRPr="00E379A4" w14:paraId="4DAC4DA4" w14:textId="77777777" w:rsidTr="00703DC3">
        <w:trPr>
          <w:trHeight w:val="398"/>
          <w:jc w:val="center"/>
        </w:trPr>
        <w:tc>
          <w:tcPr>
            <w:tcW w:w="3887" w:type="dxa"/>
            <w:shd w:val="clear" w:color="000000" w:fill="FABF8F"/>
            <w:noWrap/>
            <w:vAlign w:val="bottom"/>
            <w:hideMark/>
          </w:tcPr>
          <w:p w14:paraId="1D3D3C64" w14:textId="77777777" w:rsidR="007D16DE" w:rsidRPr="00E379A4" w:rsidRDefault="007D16DE" w:rsidP="00703DC3">
            <w:pPr>
              <w:rPr>
                <w:b/>
                <w:bCs/>
                <w:sz w:val="20"/>
              </w:rPr>
            </w:pPr>
            <w:r w:rsidRPr="00E379A4">
              <w:rPr>
                <w:b/>
                <w:bCs/>
                <w:sz w:val="20"/>
              </w:rPr>
              <w:t xml:space="preserve">Direito do Trabalho </w:t>
            </w:r>
          </w:p>
        </w:tc>
        <w:tc>
          <w:tcPr>
            <w:tcW w:w="1061" w:type="dxa"/>
            <w:shd w:val="clear" w:color="000000" w:fill="C5D9F1"/>
            <w:noWrap/>
            <w:vAlign w:val="center"/>
            <w:hideMark/>
          </w:tcPr>
          <w:p w14:paraId="514288C4" w14:textId="77777777" w:rsidR="007D16DE" w:rsidRPr="00E379A4" w:rsidRDefault="007D16DE" w:rsidP="00703DC3">
            <w:pPr>
              <w:jc w:val="center"/>
              <w:rPr>
                <w:b/>
                <w:bCs/>
                <w:sz w:val="20"/>
              </w:rPr>
            </w:pPr>
            <w:r w:rsidRPr="00E379A4">
              <w:rPr>
                <w:b/>
                <w:bCs/>
                <w:sz w:val="20"/>
              </w:rPr>
              <w:t>2</w:t>
            </w:r>
          </w:p>
        </w:tc>
        <w:tc>
          <w:tcPr>
            <w:tcW w:w="843" w:type="dxa"/>
            <w:shd w:val="clear" w:color="000000" w:fill="92D050"/>
            <w:noWrap/>
            <w:vAlign w:val="center"/>
            <w:hideMark/>
          </w:tcPr>
          <w:p w14:paraId="0085A923" w14:textId="77777777" w:rsidR="007D16DE" w:rsidRPr="00E379A4" w:rsidRDefault="007D16DE" w:rsidP="00703DC3">
            <w:pPr>
              <w:jc w:val="center"/>
              <w:rPr>
                <w:b/>
                <w:bCs/>
                <w:sz w:val="20"/>
              </w:rPr>
            </w:pPr>
          </w:p>
        </w:tc>
        <w:tc>
          <w:tcPr>
            <w:tcW w:w="850" w:type="dxa"/>
            <w:shd w:val="clear" w:color="000000" w:fill="92D050"/>
            <w:noWrap/>
            <w:vAlign w:val="center"/>
            <w:hideMark/>
          </w:tcPr>
          <w:p w14:paraId="22B666B4" w14:textId="77777777" w:rsidR="007D16DE" w:rsidRPr="00E379A4" w:rsidRDefault="007D16DE" w:rsidP="00703DC3">
            <w:pPr>
              <w:jc w:val="center"/>
              <w:rPr>
                <w:b/>
                <w:bCs/>
                <w:sz w:val="20"/>
              </w:rPr>
            </w:pPr>
          </w:p>
        </w:tc>
        <w:tc>
          <w:tcPr>
            <w:tcW w:w="888" w:type="dxa"/>
            <w:shd w:val="clear" w:color="000000" w:fill="92D050"/>
            <w:noWrap/>
            <w:vAlign w:val="center"/>
            <w:hideMark/>
          </w:tcPr>
          <w:p w14:paraId="4A8EC9B4" w14:textId="77777777" w:rsidR="007D16DE" w:rsidRPr="00E379A4" w:rsidRDefault="007D16DE" w:rsidP="00703DC3">
            <w:pPr>
              <w:jc w:val="center"/>
              <w:rPr>
                <w:b/>
                <w:bCs/>
                <w:sz w:val="20"/>
              </w:rPr>
            </w:pPr>
          </w:p>
        </w:tc>
        <w:tc>
          <w:tcPr>
            <w:tcW w:w="1794" w:type="dxa"/>
            <w:shd w:val="clear" w:color="000000" w:fill="FFFF00"/>
            <w:noWrap/>
            <w:vAlign w:val="center"/>
            <w:hideMark/>
          </w:tcPr>
          <w:p w14:paraId="62DCDA37" w14:textId="77777777" w:rsidR="007D16DE" w:rsidRPr="00E379A4" w:rsidRDefault="007D16DE" w:rsidP="00703DC3">
            <w:pPr>
              <w:jc w:val="center"/>
              <w:rPr>
                <w:b/>
                <w:bCs/>
                <w:sz w:val="20"/>
              </w:rPr>
            </w:pPr>
          </w:p>
        </w:tc>
      </w:tr>
      <w:tr w:rsidR="00E379A4" w:rsidRPr="00E379A4" w14:paraId="62F9882C" w14:textId="77777777" w:rsidTr="00703DC3">
        <w:trPr>
          <w:trHeight w:val="398"/>
          <w:jc w:val="center"/>
        </w:trPr>
        <w:tc>
          <w:tcPr>
            <w:tcW w:w="3887" w:type="dxa"/>
            <w:shd w:val="clear" w:color="000000" w:fill="FABF8F"/>
            <w:noWrap/>
            <w:vAlign w:val="bottom"/>
            <w:hideMark/>
          </w:tcPr>
          <w:p w14:paraId="662B685D" w14:textId="77777777" w:rsidR="007D16DE" w:rsidRPr="00E379A4" w:rsidRDefault="007D16DE" w:rsidP="00703DC3">
            <w:pPr>
              <w:rPr>
                <w:b/>
                <w:bCs/>
                <w:sz w:val="20"/>
              </w:rPr>
            </w:pPr>
            <w:r w:rsidRPr="00E379A4">
              <w:rPr>
                <w:b/>
                <w:bCs/>
                <w:sz w:val="20"/>
              </w:rPr>
              <w:t>Filosofia e Cidadania</w:t>
            </w:r>
          </w:p>
        </w:tc>
        <w:tc>
          <w:tcPr>
            <w:tcW w:w="1061" w:type="dxa"/>
            <w:shd w:val="clear" w:color="000000" w:fill="C5D9F1"/>
            <w:noWrap/>
            <w:vAlign w:val="center"/>
            <w:hideMark/>
          </w:tcPr>
          <w:p w14:paraId="2A4FA52F" w14:textId="77777777" w:rsidR="007D16DE" w:rsidRPr="00E379A4" w:rsidRDefault="007D16DE" w:rsidP="00703DC3">
            <w:pPr>
              <w:jc w:val="center"/>
              <w:rPr>
                <w:b/>
                <w:bCs/>
                <w:sz w:val="20"/>
              </w:rPr>
            </w:pPr>
            <w:r w:rsidRPr="00E379A4">
              <w:rPr>
                <w:b/>
                <w:bCs/>
                <w:sz w:val="20"/>
              </w:rPr>
              <w:t>4</w:t>
            </w:r>
          </w:p>
        </w:tc>
        <w:tc>
          <w:tcPr>
            <w:tcW w:w="843" w:type="dxa"/>
            <w:shd w:val="clear" w:color="000000" w:fill="92D050"/>
            <w:noWrap/>
            <w:vAlign w:val="center"/>
            <w:hideMark/>
          </w:tcPr>
          <w:p w14:paraId="4C80B70B" w14:textId="77777777" w:rsidR="007D16DE" w:rsidRPr="00E379A4" w:rsidRDefault="007D16DE" w:rsidP="00703DC3">
            <w:pPr>
              <w:jc w:val="center"/>
              <w:rPr>
                <w:b/>
                <w:bCs/>
                <w:sz w:val="20"/>
              </w:rPr>
            </w:pPr>
          </w:p>
        </w:tc>
        <w:tc>
          <w:tcPr>
            <w:tcW w:w="850" w:type="dxa"/>
            <w:shd w:val="clear" w:color="000000" w:fill="92D050"/>
            <w:noWrap/>
            <w:vAlign w:val="center"/>
            <w:hideMark/>
          </w:tcPr>
          <w:p w14:paraId="00FAF8F7" w14:textId="77777777" w:rsidR="007D16DE" w:rsidRPr="00E379A4" w:rsidRDefault="007D16DE" w:rsidP="00703DC3">
            <w:pPr>
              <w:jc w:val="center"/>
              <w:rPr>
                <w:b/>
                <w:bCs/>
                <w:sz w:val="20"/>
              </w:rPr>
            </w:pPr>
          </w:p>
        </w:tc>
        <w:tc>
          <w:tcPr>
            <w:tcW w:w="888" w:type="dxa"/>
            <w:shd w:val="clear" w:color="000000" w:fill="92D050"/>
            <w:noWrap/>
            <w:vAlign w:val="center"/>
            <w:hideMark/>
          </w:tcPr>
          <w:p w14:paraId="372DD8A6" w14:textId="77777777" w:rsidR="007D16DE" w:rsidRPr="00E379A4" w:rsidRDefault="007D16DE" w:rsidP="00703DC3">
            <w:pPr>
              <w:jc w:val="center"/>
              <w:rPr>
                <w:b/>
                <w:bCs/>
                <w:sz w:val="20"/>
              </w:rPr>
            </w:pPr>
          </w:p>
        </w:tc>
        <w:tc>
          <w:tcPr>
            <w:tcW w:w="1794" w:type="dxa"/>
            <w:shd w:val="clear" w:color="000000" w:fill="FFFF00"/>
            <w:noWrap/>
            <w:vAlign w:val="center"/>
            <w:hideMark/>
          </w:tcPr>
          <w:p w14:paraId="74DD25A1" w14:textId="77777777" w:rsidR="007D16DE" w:rsidRPr="00E379A4" w:rsidRDefault="007D16DE" w:rsidP="00703DC3">
            <w:pPr>
              <w:jc w:val="center"/>
              <w:rPr>
                <w:b/>
                <w:bCs/>
                <w:sz w:val="20"/>
              </w:rPr>
            </w:pPr>
          </w:p>
        </w:tc>
      </w:tr>
      <w:tr w:rsidR="00E379A4" w:rsidRPr="00E379A4" w14:paraId="7117F6B0" w14:textId="77777777" w:rsidTr="00703DC3">
        <w:trPr>
          <w:trHeight w:val="398"/>
          <w:jc w:val="center"/>
        </w:trPr>
        <w:tc>
          <w:tcPr>
            <w:tcW w:w="3887" w:type="dxa"/>
            <w:shd w:val="clear" w:color="000000" w:fill="FABF8F"/>
            <w:noWrap/>
            <w:vAlign w:val="bottom"/>
            <w:hideMark/>
          </w:tcPr>
          <w:p w14:paraId="19E9F566" w14:textId="77777777" w:rsidR="007D16DE" w:rsidRPr="00E379A4" w:rsidRDefault="007D16DE" w:rsidP="00703DC3">
            <w:pPr>
              <w:rPr>
                <w:b/>
                <w:bCs/>
                <w:sz w:val="20"/>
              </w:rPr>
            </w:pPr>
            <w:r w:rsidRPr="00E379A4">
              <w:rPr>
                <w:b/>
                <w:bCs/>
                <w:sz w:val="20"/>
              </w:rPr>
              <w:t xml:space="preserve">Estatística </w:t>
            </w:r>
          </w:p>
        </w:tc>
        <w:tc>
          <w:tcPr>
            <w:tcW w:w="1061" w:type="dxa"/>
            <w:shd w:val="clear" w:color="000000" w:fill="C5D9F1"/>
            <w:noWrap/>
            <w:vAlign w:val="center"/>
            <w:hideMark/>
          </w:tcPr>
          <w:p w14:paraId="3F7815BC" w14:textId="77777777" w:rsidR="007D16DE" w:rsidRPr="00E379A4" w:rsidRDefault="007D16DE" w:rsidP="00703DC3">
            <w:pPr>
              <w:jc w:val="center"/>
              <w:rPr>
                <w:b/>
                <w:bCs/>
                <w:sz w:val="20"/>
              </w:rPr>
            </w:pPr>
          </w:p>
        </w:tc>
        <w:tc>
          <w:tcPr>
            <w:tcW w:w="843" w:type="dxa"/>
            <w:shd w:val="clear" w:color="000000" w:fill="92D050"/>
            <w:noWrap/>
            <w:vAlign w:val="center"/>
            <w:hideMark/>
          </w:tcPr>
          <w:p w14:paraId="7CE6924D" w14:textId="77777777" w:rsidR="007D16DE" w:rsidRPr="00E379A4" w:rsidRDefault="007D16DE" w:rsidP="00703DC3">
            <w:pPr>
              <w:jc w:val="center"/>
              <w:rPr>
                <w:b/>
                <w:bCs/>
                <w:sz w:val="20"/>
              </w:rPr>
            </w:pPr>
          </w:p>
        </w:tc>
        <w:tc>
          <w:tcPr>
            <w:tcW w:w="850" w:type="dxa"/>
            <w:shd w:val="clear" w:color="000000" w:fill="92D050"/>
            <w:noWrap/>
            <w:vAlign w:val="center"/>
            <w:hideMark/>
          </w:tcPr>
          <w:p w14:paraId="34879F57" w14:textId="77777777" w:rsidR="007D16DE" w:rsidRPr="00E379A4" w:rsidRDefault="007D16DE" w:rsidP="00703DC3">
            <w:pPr>
              <w:jc w:val="center"/>
              <w:rPr>
                <w:b/>
                <w:bCs/>
                <w:sz w:val="20"/>
              </w:rPr>
            </w:pPr>
          </w:p>
        </w:tc>
        <w:tc>
          <w:tcPr>
            <w:tcW w:w="888" w:type="dxa"/>
            <w:shd w:val="clear" w:color="000000" w:fill="92D050"/>
            <w:noWrap/>
            <w:vAlign w:val="center"/>
            <w:hideMark/>
          </w:tcPr>
          <w:p w14:paraId="51F8A0C0" w14:textId="77777777" w:rsidR="007D16DE" w:rsidRPr="00E379A4" w:rsidRDefault="007D16DE" w:rsidP="00703DC3">
            <w:pPr>
              <w:jc w:val="center"/>
              <w:rPr>
                <w:b/>
                <w:bCs/>
                <w:sz w:val="20"/>
              </w:rPr>
            </w:pPr>
            <w:r w:rsidRPr="00E379A4">
              <w:rPr>
                <w:b/>
                <w:bCs/>
                <w:sz w:val="20"/>
              </w:rPr>
              <w:t>4</w:t>
            </w:r>
          </w:p>
        </w:tc>
        <w:tc>
          <w:tcPr>
            <w:tcW w:w="1794" w:type="dxa"/>
            <w:shd w:val="clear" w:color="000000" w:fill="FFFF00"/>
            <w:noWrap/>
            <w:vAlign w:val="center"/>
            <w:hideMark/>
          </w:tcPr>
          <w:p w14:paraId="4A3BBEEA" w14:textId="77777777" w:rsidR="007D16DE" w:rsidRPr="00E379A4" w:rsidRDefault="007D16DE" w:rsidP="00703DC3">
            <w:pPr>
              <w:jc w:val="center"/>
              <w:rPr>
                <w:b/>
                <w:bCs/>
                <w:sz w:val="20"/>
              </w:rPr>
            </w:pPr>
          </w:p>
        </w:tc>
      </w:tr>
      <w:tr w:rsidR="00E379A4" w:rsidRPr="00E379A4" w14:paraId="7EC9DFF8" w14:textId="77777777" w:rsidTr="00703DC3">
        <w:trPr>
          <w:trHeight w:val="398"/>
          <w:jc w:val="center"/>
        </w:trPr>
        <w:tc>
          <w:tcPr>
            <w:tcW w:w="3887" w:type="dxa"/>
            <w:shd w:val="clear" w:color="000000" w:fill="FABF8F"/>
            <w:noWrap/>
            <w:vAlign w:val="bottom"/>
            <w:hideMark/>
          </w:tcPr>
          <w:p w14:paraId="3F5FBC6B" w14:textId="77777777" w:rsidR="007D16DE" w:rsidRPr="00E379A4" w:rsidRDefault="007D16DE" w:rsidP="00703DC3">
            <w:pPr>
              <w:rPr>
                <w:b/>
                <w:bCs/>
                <w:sz w:val="20"/>
              </w:rPr>
            </w:pPr>
            <w:r w:rsidRPr="00E379A4">
              <w:rPr>
                <w:b/>
                <w:bCs/>
                <w:sz w:val="20"/>
              </w:rPr>
              <w:t>Direito Tributário</w:t>
            </w:r>
          </w:p>
        </w:tc>
        <w:tc>
          <w:tcPr>
            <w:tcW w:w="1061" w:type="dxa"/>
            <w:shd w:val="clear" w:color="000000" w:fill="C5D9F1"/>
            <w:noWrap/>
            <w:vAlign w:val="center"/>
            <w:hideMark/>
          </w:tcPr>
          <w:p w14:paraId="56CC1FB9" w14:textId="77777777" w:rsidR="007D16DE" w:rsidRPr="00E379A4" w:rsidRDefault="007D16DE" w:rsidP="00703DC3">
            <w:pPr>
              <w:jc w:val="center"/>
              <w:rPr>
                <w:b/>
                <w:bCs/>
                <w:sz w:val="20"/>
              </w:rPr>
            </w:pPr>
            <w:r w:rsidRPr="00E379A4">
              <w:rPr>
                <w:b/>
                <w:bCs/>
                <w:sz w:val="20"/>
              </w:rPr>
              <w:t>2</w:t>
            </w:r>
          </w:p>
        </w:tc>
        <w:tc>
          <w:tcPr>
            <w:tcW w:w="843" w:type="dxa"/>
            <w:shd w:val="clear" w:color="000000" w:fill="92D050"/>
            <w:noWrap/>
            <w:vAlign w:val="center"/>
            <w:hideMark/>
          </w:tcPr>
          <w:p w14:paraId="6FE9E7A7" w14:textId="77777777" w:rsidR="007D16DE" w:rsidRPr="00E379A4" w:rsidRDefault="007D16DE" w:rsidP="00703DC3">
            <w:pPr>
              <w:jc w:val="center"/>
              <w:rPr>
                <w:b/>
                <w:bCs/>
                <w:sz w:val="20"/>
              </w:rPr>
            </w:pPr>
          </w:p>
        </w:tc>
        <w:tc>
          <w:tcPr>
            <w:tcW w:w="850" w:type="dxa"/>
            <w:shd w:val="clear" w:color="000000" w:fill="92D050"/>
            <w:noWrap/>
            <w:vAlign w:val="center"/>
            <w:hideMark/>
          </w:tcPr>
          <w:p w14:paraId="7B68DDA3" w14:textId="77777777" w:rsidR="007D16DE" w:rsidRPr="00E379A4" w:rsidRDefault="007D16DE" w:rsidP="00703DC3">
            <w:pPr>
              <w:jc w:val="center"/>
              <w:rPr>
                <w:b/>
                <w:bCs/>
                <w:sz w:val="20"/>
              </w:rPr>
            </w:pPr>
          </w:p>
        </w:tc>
        <w:tc>
          <w:tcPr>
            <w:tcW w:w="888" w:type="dxa"/>
            <w:shd w:val="clear" w:color="000000" w:fill="92D050"/>
            <w:noWrap/>
            <w:vAlign w:val="center"/>
            <w:hideMark/>
          </w:tcPr>
          <w:p w14:paraId="010BACAE" w14:textId="77777777" w:rsidR="007D16DE" w:rsidRPr="00E379A4" w:rsidRDefault="007D16DE" w:rsidP="00703DC3">
            <w:pPr>
              <w:jc w:val="center"/>
              <w:rPr>
                <w:b/>
                <w:bCs/>
                <w:sz w:val="20"/>
              </w:rPr>
            </w:pPr>
          </w:p>
        </w:tc>
        <w:tc>
          <w:tcPr>
            <w:tcW w:w="1794" w:type="dxa"/>
            <w:shd w:val="clear" w:color="000000" w:fill="FFFF00"/>
            <w:noWrap/>
            <w:vAlign w:val="center"/>
            <w:hideMark/>
          </w:tcPr>
          <w:p w14:paraId="37EC496E" w14:textId="77777777" w:rsidR="007D16DE" w:rsidRPr="00E379A4" w:rsidRDefault="007D16DE" w:rsidP="00703DC3">
            <w:pPr>
              <w:jc w:val="center"/>
              <w:rPr>
                <w:b/>
                <w:bCs/>
                <w:sz w:val="20"/>
              </w:rPr>
            </w:pPr>
          </w:p>
        </w:tc>
      </w:tr>
      <w:tr w:rsidR="00E379A4" w:rsidRPr="00E379A4" w14:paraId="1124D68D" w14:textId="77777777" w:rsidTr="00703DC3">
        <w:trPr>
          <w:trHeight w:val="398"/>
          <w:jc w:val="center"/>
        </w:trPr>
        <w:tc>
          <w:tcPr>
            <w:tcW w:w="3887" w:type="dxa"/>
            <w:shd w:val="clear" w:color="000000" w:fill="FABF8F"/>
            <w:noWrap/>
            <w:vAlign w:val="bottom"/>
            <w:hideMark/>
          </w:tcPr>
          <w:p w14:paraId="21A21EB0" w14:textId="77777777" w:rsidR="007D16DE" w:rsidRPr="00E379A4" w:rsidRDefault="007D16DE" w:rsidP="00703DC3">
            <w:pPr>
              <w:rPr>
                <w:b/>
                <w:bCs/>
                <w:sz w:val="20"/>
              </w:rPr>
            </w:pPr>
            <w:r w:rsidRPr="00E379A4">
              <w:rPr>
                <w:b/>
                <w:bCs/>
                <w:sz w:val="20"/>
              </w:rPr>
              <w:t>Análise das Demonstrações Financeiras</w:t>
            </w:r>
          </w:p>
        </w:tc>
        <w:tc>
          <w:tcPr>
            <w:tcW w:w="1061" w:type="dxa"/>
            <w:shd w:val="clear" w:color="000000" w:fill="C5D9F1"/>
            <w:noWrap/>
            <w:vAlign w:val="center"/>
            <w:hideMark/>
          </w:tcPr>
          <w:p w14:paraId="6380077F" w14:textId="77777777" w:rsidR="007D16DE" w:rsidRPr="00E379A4" w:rsidRDefault="007D16DE" w:rsidP="00703DC3">
            <w:pPr>
              <w:jc w:val="center"/>
              <w:rPr>
                <w:b/>
                <w:bCs/>
                <w:sz w:val="20"/>
              </w:rPr>
            </w:pPr>
          </w:p>
        </w:tc>
        <w:tc>
          <w:tcPr>
            <w:tcW w:w="843" w:type="dxa"/>
            <w:shd w:val="clear" w:color="000000" w:fill="92D050"/>
            <w:noWrap/>
            <w:vAlign w:val="center"/>
            <w:hideMark/>
          </w:tcPr>
          <w:p w14:paraId="41AC90DE" w14:textId="77777777" w:rsidR="007D16DE" w:rsidRPr="00E379A4" w:rsidRDefault="007D16DE" w:rsidP="00703DC3">
            <w:pPr>
              <w:jc w:val="center"/>
              <w:rPr>
                <w:b/>
                <w:bCs/>
                <w:sz w:val="20"/>
              </w:rPr>
            </w:pPr>
            <w:r w:rsidRPr="00E379A4">
              <w:rPr>
                <w:b/>
                <w:bCs/>
                <w:sz w:val="20"/>
              </w:rPr>
              <w:t>2</w:t>
            </w:r>
          </w:p>
        </w:tc>
        <w:tc>
          <w:tcPr>
            <w:tcW w:w="850" w:type="dxa"/>
            <w:shd w:val="clear" w:color="000000" w:fill="92D050"/>
            <w:noWrap/>
            <w:vAlign w:val="center"/>
            <w:hideMark/>
          </w:tcPr>
          <w:p w14:paraId="143E668C" w14:textId="77777777" w:rsidR="007D16DE" w:rsidRPr="00E379A4" w:rsidRDefault="007D16DE" w:rsidP="00703DC3">
            <w:pPr>
              <w:jc w:val="center"/>
              <w:rPr>
                <w:b/>
                <w:bCs/>
                <w:sz w:val="20"/>
              </w:rPr>
            </w:pPr>
          </w:p>
        </w:tc>
        <w:tc>
          <w:tcPr>
            <w:tcW w:w="888" w:type="dxa"/>
            <w:shd w:val="clear" w:color="000000" w:fill="92D050"/>
            <w:noWrap/>
            <w:vAlign w:val="center"/>
            <w:hideMark/>
          </w:tcPr>
          <w:p w14:paraId="38F0D0CB" w14:textId="77777777" w:rsidR="007D16DE" w:rsidRPr="00E379A4" w:rsidRDefault="007D16DE" w:rsidP="00703DC3">
            <w:pPr>
              <w:jc w:val="center"/>
              <w:rPr>
                <w:b/>
                <w:bCs/>
                <w:sz w:val="20"/>
              </w:rPr>
            </w:pPr>
          </w:p>
        </w:tc>
        <w:tc>
          <w:tcPr>
            <w:tcW w:w="1794" w:type="dxa"/>
            <w:shd w:val="clear" w:color="000000" w:fill="FFFF00"/>
            <w:noWrap/>
            <w:vAlign w:val="center"/>
            <w:hideMark/>
          </w:tcPr>
          <w:p w14:paraId="0986BD9D" w14:textId="77777777" w:rsidR="007D16DE" w:rsidRPr="00E379A4" w:rsidRDefault="007D16DE" w:rsidP="00703DC3">
            <w:pPr>
              <w:jc w:val="center"/>
              <w:rPr>
                <w:b/>
                <w:bCs/>
                <w:sz w:val="20"/>
              </w:rPr>
            </w:pPr>
          </w:p>
        </w:tc>
      </w:tr>
      <w:tr w:rsidR="00E379A4" w:rsidRPr="00E379A4" w14:paraId="03A41C1C" w14:textId="77777777" w:rsidTr="00703DC3">
        <w:trPr>
          <w:trHeight w:val="398"/>
          <w:jc w:val="center"/>
        </w:trPr>
        <w:tc>
          <w:tcPr>
            <w:tcW w:w="3887" w:type="dxa"/>
            <w:shd w:val="clear" w:color="000000" w:fill="FABF8F"/>
            <w:noWrap/>
            <w:vAlign w:val="bottom"/>
            <w:hideMark/>
          </w:tcPr>
          <w:p w14:paraId="4D47A0A2" w14:textId="77777777" w:rsidR="007D16DE" w:rsidRPr="00E379A4" w:rsidRDefault="007D16DE" w:rsidP="00703DC3">
            <w:pPr>
              <w:rPr>
                <w:b/>
                <w:bCs/>
                <w:sz w:val="20"/>
              </w:rPr>
            </w:pPr>
            <w:r w:rsidRPr="00E379A4">
              <w:rPr>
                <w:b/>
                <w:bCs/>
                <w:sz w:val="20"/>
              </w:rPr>
              <w:t>Gestão de Pessoas I</w:t>
            </w:r>
          </w:p>
        </w:tc>
        <w:tc>
          <w:tcPr>
            <w:tcW w:w="1061" w:type="dxa"/>
            <w:shd w:val="clear" w:color="000000" w:fill="C5D9F1"/>
            <w:noWrap/>
            <w:vAlign w:val="center"/>
            <w:hideMark/>
          </w:tcPr>
          <w:p w14:paraId="4FEA56A5" w14:textId="77777777" w:rsidR="007D16DE" w:rsidRPr="00E379A4" w:rsidRDefault="007D16DE" w:rsidP="00703DC3">
            <w:pPr>
              <w:jc w:val="center"/>
              <w:rPr>
                <w:b/>
                <w:bCs/>
                <w:sz w:val="20"/>
              </w:rPr>
            </w:pPr>
          </w:p>
        </w:tc>
        <w:tc>
          <w:tcPr>
            <w:tcW w:w="843" w:type="dxa"/>
            <w:shd w:val="clear" w:color="000000" w:fill="92D050"/>
            <w:noWrap/>
            <w:vAlign w:val="center"/>
            <w:hideMark/>
          </w:tcPr>
          <w:p w14:paraId="6C0AD214" w14:textId="77777777" w:rsidR="007D16DE" w:rsidRPr="00E379A4" w:rsidRDefault="007D16DE" w:rsidP="00703DC3">
            <w:pPr>
              <w:jc w:val="center"/>
              <w:rPr>
                <w:b/>
                <w:bCs/>
                <w:sz w:val="20"/>
              </w:rPr>
            </w:pPr>
          </w:p>
        </w:tc>
        <w:tc>
          <w:tcPr>
            <w:tcW w:w="850" w:type="dxa"/>
            <w:shd w:val="clear" w:color="000000" w:fill="92D050"/>
            <w:noWrap/>
            <w:vAlign w:val="center"/>
            <w:hideMark/>
          </w:tcPr>
          <w:p w14:paraId="762A36CF" w14:textId="77777777" w:rsidR="007D16DE" w:rsidRPr="00E379A4" w:rsidRDefault="007D16DE" w:rsidP="00703DC3">
            <w:pPr>
              <w:jc w:val="center"/>
              <w:rPr>
                <w:b/>
                <w:bCs/>
                <w:sz w:val="20"/>
              </w:rPr>
            </w:pPr>
          </w:p>
        </w:tc>
        <w:tc>
          <w:tcPr>
            <w:tcW w:w="888" w:type="dxa"/>
            <w:shd w:val="clear" w:color="000000" w:fill="92D050"/>
            <w:noWrap/>
            <w:vAlign w:val="center"/>
            <w:hideMark/>
          </w:tcPr>
          <w:p w14:paraId="4C85929E" w14:textId="77777777" w:rsidR="007D16DE" w:rsidRPr="00E379A4" w:rsidRDefault="007D16DE" w:rsidP="00703DC3">
            <w:pPr>
              <w:jc w:val="center"/>
              <w:rPr>
                <w:b/>
                <w:bCs/>
                <w:sz w:val="20"/>
              </w:rPr>
            </w:pPr>
            <w:r w:rsidRPr="00E379A4">
              <w:rPr>
                <w:b/>
                <w:bCs/>
                <w:sz w:val="20"/>
              </w:rPr>
              <w:t>4</w:t>
            </w:r>
          </w:p>
        </w:tc>
        <w:tc>
          <w:tcPr>
            <w:tcW w:w="1794" w:type="dxa"/>
            <w:shd w:val="clear" w:color="000000" w:fill="FFFF00"/>
            <w:noWrap/>
            <w:vAlign w:val="center"/>
            <w:hideMark/>
          </w:tcPr>
          <w:p w14:paraId="3B569522" w14:textId="77777777" w:rsidR="007D16DE" w:rsidRPr="00E379A4" w:rsidRDefault="007D16DE" w:rsidP="00703DC3">
            <w:pPr>
              <w:jc w:val="center"/>
              <w:rPr>
                <w:b/>
                <w:bCs/>
                <w:sz w:val="20"/>
              </w:rPr>
            </w:pPr>
          </w:p>
        </w:tc>
      </w:tr>
      <w:tr w:rsidR="00E379A4" w:rsidRPr="00E379A4" w14:paraId="1E1B4147" w14:textId="77777777" w:rsidTr="00703DC3">
        <w:trPr>
          <w:trHeight w:val="398"/>
          <w:jc w:val="center"/>
        </w:trPr>
        <w:tc>
          <w:tcPr>
            <w:tcW w:w="3887" w:type="dxa"/>
            <w:shd w:val="clear" w:color="000000" w:fill="FABF8F"/>
            <w:noWrap/>
            <w:vAlign w:val="bottom"/>
            <w:hideMark/>
          </w:tcPr>
          <w:p w14:paraId="49D72115" w14:textId="77777777" w:rsidR="007D16DE" w:rsidRPr="00E379A4" w:rsidRDefault="007D16DE" w:rsidP="00703DC3">
            <w:pPr>
              <w:rPr>
                <w:b/>
                <w:bCs/>
                <w:sz w:val="20"/>
              </w:rPr>
            </w:pPr>
            <w:r w:rsidRPr="00E379A4">
              <w:rPr>
                <w:b/>
                <w:bCs/>
                <w:sz w:val="20"/>
              </w:rPr>
              <w:t>Práticas de Pesquisa na área de Gestão/Negócios</w:t>
            </w:r>
          </w:p>
        </w:tc>
        <w:tc>
          <w:tcPr>
            <w:tcW w:w="1061" w:type="dxa"/>
            <w:shd w:val="clear" w:color="000000" w:fill="C5D9F1"/>
            <w:noWrap/>
            <w:vAlign w:val="center"/>
            <w:hideMark/>
          </w:tcPr>
          <w:p w14:paraId="5D1D0455" w14:textId="77777777" w:rsidR="007D16DE" w:rsidRPr="00E379A4" w:rsidRDefault="007D16DE" w:rsidP="00703DC3">
            <w:pPr>
              <w:jc w:val="center"/>
              <w:rPr>
                <w:b/>
                <w:bCs/>
                <w:sz w:val="20"/>
              </w:rPr>
            </w:pPr>
          </w:p>
        </w:tc>
        <w:tc>
          <w:tcPr>
            <w:tcW w:w="843" w:type="dxa"/>
            <w:shd w:val="clear" w:color="000000" w:fill="92D050"/>
            <w:noWrap/>
            <w:vAlign w:val="center"/>
            <w:hideMark/>
          </w:tcPr>
          <w:p w14:paraId="3D3C2BB0" w14:textId="77777777" w:rsidR="007D16DE" w:rsidRPr="00E379A4" w:rsidRDefault="007D16DE" w:rsidP="00703DC3">
            <w:pPr>
              <w:jc w:val="center"/>
              <w:rPr>
                <w:b/>
                <w:bCs/>
                <w:sz w:val="20"/>
              </w:rPr>
            </w:pPr>
          </w:p>
        </w:tc>
        <w:tc>
          <w:tcPr>
            <w:tcW w:w="850" w:type="dxa"/>
            <w:shd w:val="clear" w:color="000000" w:fill="92D050"/>
            <w:noWrap/>
            <w:vAlign w:val="center"/>
            <w:hideMark/>
          </w:tcPr>
          <w:p w14:paraId="4864CD9D" w14:textId="77777777" w:rsidR="007D16DE" w:rsidRPr="00E379A4" w:rsidRDefault="007D16DE" w:rsidP="00703DC3">
            <w:pPr>
              <w:jc w:val="center"/>
              <w:rPr>
                <w:b/>
                <w:bCs/>
                <w:sz w:val="20"/>
              </w:rPr>
            </w:pPr>
          </w:p>
        </w:tc>
        <w:tc>
          <w:tcPr>
            <w:tcW w:w="888" w:type="dxa"/>
            <w:shd w:val="clear" w:color="000000" w:fill="92D050"/>
            <w:noWrap/>
            <w:vAlign w:val="center"/>
            <w:hideMark/>
          </w:tcPr>
          <w:p w14:paraId="5E30CF3C" w14:textId="77777777" w:rsidR="007D16DE" w:rsidRPr="00E379A4" w:rsidRDefault="007D16DE" w:rsidP="00703DC3">
            <w:pPr>
              <w:jc w:val="center"/>
              <w:rPr>
                <w:b/>
                <w:bCs/>
                <w:sz w:val="20"/>
              </w:rPr>
            </w:pPr>
          </w:p>
        </w:tc>
        <w:tc>
          <w:tcPr>
            <w:tcW w:w="1794" w:type="dxa"/>
            <w:shd w:val="clear" w:color="000000" w:fill="FFFF00"/>
            <w:noWrap/>
            <w:vAlign w:val="center"/>
            <w:hideMark/>
          </w:tcPr>
          <w:p w14:paraId="118B0A6A" w14:textId="77777777" w:rsidR="007D16DE" w:rsidRPr="00E379A4" w:rsidRDefault="007D16DE" w:rsidP="00703DC3">
            <w:pPr>
              <w:jc w:val="center"/>
              <w:rPr>
                <w:b/>
                <w:bCs/>
                <w:sz w:val="20"/>
              </w:rPr>
            </w:pPr>
            <w:r w:rsidRPr="00E379A4">
              <w:rPr>
                <w:b/>
                <w:bCs/>
                <w:sz w:val="20"/>
              </w:rPr>
              <w:t>2</w:t>
            </w:r>
          </w:p>
        </w:tc>
      </w:tr>
      <w:tr w:rsidR="00E379A4" w:rsidRPr="00E379A4" w14:paraId="6E100B48" w14:textId="77777777" w:rsidTr="00703DC3">
        <w:trPr>
          <w:trHeight w:val="398"/>
          <w:jc w:val="center"/>
        </w:trPr>
        <w:tc>
          <w:tcPr>
            <w:tcW w:w="3887" w:type="dxa"/>
            <w:shd w:val="clear" w:color="000000" w:fill="FABF8F"/>
            <w:noWrap/>
            <w:vAlign w:val="bottom"/>
            <w:hideMark/>
          </w:tcPr>
          <w:p w14:paraId="16A4002F" w14:textId="77777777" w:rsidR="007D16DE" w:rsidRPr="00E379A4" w:rsidRDefault="007D16DE" w:rsidP="00703DC3">
            <w:pPr>
              <w:rPr>
                <w:b/>
                <w:bCs/>
                <w:sz w:val="20"/>
              </w:rPr>
            </w:pPr>
            <w:r w:rsidRPr="00E379A4">
              <w:rPr>
                <w:b/>
                <w:bCs/>
                <w:sz w:val="20"/>
              </w:rPr>
              <w:t>Gestão de Finanças I</w:t>
            </w:r>
          </w:p>
        </w:tc>
        <w:tc>
          <w:tcPr>
            <w:tcW w:w="1061" w:type="dxa"/>
            <w:shd w:val="clear" w:color="000000" w:fill="C5D9F1"/>
            <w:noWrap/>
            <w:vAlign w:val="center"/>
            <w:hideMark/>
          </w:tcPr>
          <w:p w14:paraId="2CA7D82D" w14:textId="77777777" w:rsidR="007D16DE" w:rsidRPr="00E379A4" w:rsidRDefault="007D16DE" w:rsidP="00703DC3">
            <w:pPr>
              <w:jc w:val="center"/>
              <w:rPr>
                <w:b/>
                <w:bCs/>
                <w:sz w:val="20"/>
              </w:rPr>
            </w:pPr>
          </w:p>
        </w:tc>
        <w:tc>
          <w:tcPr>
            <w:tcW w:w="843" w:type="dxa"/>
            <w:shd w:val="clear" w:color="000000" w:fill="92D050"/>
            <w:noWrap/>
            <w:vAlign w:val="center"/>
            <w:hideMark/>
          </w:tcPr>
          <w:p w14:paraId="3E1D0CAA" w14:textId="77777777" w:rsidR="007D16DE" w:rsidRPr="00E379A4" w:rsidRDefault="007D16DE" w:rsidP="00703DC3">
            <w:pPr>
              <w:jc w:val="center"/>
              <w:rPr>
                <w:b/>
                <w:bCs/>
                <w:sz w:val="20"/>
              </w:rPr>
            </w:pPr>
            <w:r w:rsidRPr="00E379A4">
              <w:rPr>
                <w:b/>
                <w:bCs/>
                <w:sz w:val="20"/>
              </w:rPr>
              <w:t>4</w:t>
            </w:r>
          </w:p>
        </w:tc>
        <w:tc>
          <w:tcPr>
            <w:tcW w:w="850" w:type="dxa"/>
            <w:shd w:val="clear" w:color="000000" w:fill="92D050"/>
            <w:noWrap/>
            <w:vAlign w:val="center"/>
            <w:hideMark/>
          </w:tcPr>
          <w:p w14:paraId="7B7BB92F" w14:textId="77777777" w:rsidR="007D16DE" w:rsidRPr="00E379A4" w:rsidRDefault="007D16DE" w:rsidP="00703DC3">
            <w:pPr>
              <w:jc w:val="center"/>
              <w:rPr>
                <w:b/>
                <w:bCs/>
                <w:sz w:val="20"/>
              </w:rPr>
            </w:pPr>
          </w:p>
        </w:tc>
        <w:tc>
          <w:tcPr>
            <w:tcW w:w="888" w:type="dxa"/>
            <w:shd w:val="clear" w:color="000000" w:fill="92D050"/>
            <w:noWrap/>
            <w:vAlign w:val="center"/>
            <w:hideMark/>
          </w:tcPr>
          <w:p w14:paraId="547C41B3" w14:textId="77777777" w:rsidR="007D16DE" w:rsidRPr="00E379A4" w:rsidRDefault="007D16DE" w:rsidP="00703DC3">
            <w:pPr>
              <w:jc w:val="center"/>
              <w:rPr>
                <w:b/>
                <w:bCs/>
                <w:sz w:val="20"/>
              </w:rPr>
            </w:pPr>
          </w:p>
        </w:tc>
        <w:tc>
          <w:tcPr>
            <w:tcW w:w="1794" w:type="dxa"/>
            <w:shd w:val="clear" w:color="000000" w:fill="FFFF00"/>
            <w:noWrap/>
            <w:vAlign w:val="center"/>
            <w:hideMark/>
          </w:tcPr>
          <w:p w14:paraId="3DF15328" w14:textId="77777777" w:rsidR="007D16DE" w:rsidRPr="00E379A4" w:rsidRDefault="007D16DE" w:rsidP="00703DC3">
            <w:pPr>
              <w:jc w:val="center"/>
              <w:rPr>
                <w:b/>
                <w:bCs/>
                <w:sz w:val="20"/>
              </w:rPr>
            </w:pPr>
          </w:p>
        </w:tc>
      </w:tr>
      <w:tr w:rsidR="00E379A4" w:rsidRPr="00E379A4" w14:paraId="16E78C37" w14:textId="77777777" w:rsidTr="00703DC3">
        <w:trPr>
          <w:trHeight w:val="398"/>
          <w:jc w:val="center"/>
        </w:trPr>
        <w:tc>
          <w:tcPr>
            <w:tcW w:w="3887" w:type="dxa"/>
            <w:shd w:val="clear" w:color="000000" w:fill="FABF8F"/>
            <w:noWrap/>
            <w:vAlign w:val="bottom"/>
            <w:hideMark/>
          </w:tcPr>
          <w:p w14:paraId="788DBC9E" w14:textId="77777777" w:rsidR="007D16DE" w:rsidRPr="00E379A4" w:rsidRDefault="007D16DE" w:rsidP="00703DC3">
            <w:pPr>
              <w:rPr>
                <w:b/>
                <w:bCs/>
                <w:sz w:val="20"/>
              </w:rPr>
            </w:pPr>
            <w:r w:rsidRPr="00E379A4">
              <w:rPr>
                <w:b/>
                <w:bCs/>
                <w:sz w:val="20"/>
              </w:rPr>
              <w:t>Gestão de Custos</w:t>
            </w:r>
          </w:p>
        </w:tc>
        <w:tc>
          <w:tcPr>
            <w:tcW w:w="1061" w:type="dxa"/>
            <w:shd w:val="clear" w:color="000000" w:fill="C5D9F1"/>
            <w:noWrap/>
            <w:vAlign w:val="center"/>
            <w:hideMark/>
          </w:tcPr>
          <w:p w14:paraId="7089F627" w14:textId="77777777" w:rsidR="007D16DE" w:rsidRPr="00E379A4" w:rsidRDefault="007D16DE" w:rsidP="00703DC3">
            <w:pPr>
              <w:jc w:val="center"/>
              <w:rPr>
                <w:b/>
                <w:bCs/>
                <w:sz w:val="20"/>
              </w:rPr>
            </w:pPr>
          </w:p>
        </w:tc>
        <w:tc>
          <w:tcPr>
            <w:tcW w:w="843" w:type="dxa"/>
            <w:shd w:val="clear" w:color="000000" w:fill="92D050"/>
            <w:noWrap/>
            <w:vAlign w:val="center"/>
            <w:hideMark/>
          </w:tcPr>
          <w:p w14:paraId="77B520A3" w14:textId="77777777" w:rsidR="007D16DE" w:rsidRPr="00E379A4" w:rsidRDefault="007D16DE" w:rsidP="00703DC3">
            <w:pPr>
              <w:jc w:val="center"/>
              <w:rPr>
                <w:b/>
                <w:bCs/>
                <w:sz w:val="20"/>
              </w:rPr>
            </w:pPr>
            <w:r w:rsidRPr="00E379A4">
              <w:rPr>
                <w:b/>
                <w:bCs/>
                <w:sz w:val="20"/>
              </w:rPr>
              <w:t>4</w:t>
            </w:r>
          </w:p>
        </w:tc>
        <w:tc>
          <w:tcPr>
            <w:tcW w:w="850" w:type="dxa"/>
            <w:shd w:val="clear" w:color="000000" w:fill="92D050"/>
            <w:noWrap/>
            <w:vAlign w:val="center"/>
            <w:hideMark/>
          </w:tcPr>
          <w:p w14:paraId="7AB211C2" w14:textId="77777777" w:rsidR="007D16DE" w:rsidRPr="00E379A4" w:rsidRDefault="007D16DE" w:rsidP="00703DC3">
            <w:pPr>
              <w:jc w:val="center"/>
              <w:rPr>
                <w:b/>
                <w:bCs/>
                <w:sz w:val="20"/>
              </w:rPr>
            </w:pPr>
          </w:p>
        </w:tc>
        <w:tc>
          <w:tcPr>
            <w:tcW w:w="888" w:type="dxa"/>
            <w:shd w:val="clear" w:color="000000" w:fill="92D050"/>
            <w:noWrap/>
            <w:vAlign w:val="center"/>
            <w:hideMark/>
          </w:tcPr>
          <w:p w14:paraId="1C604C1F" w14:textId="77777777" w:rsidR="007D16DE" w:rsidRPr="00E379A4" w:rsidRDefault="007D16DE" w:rsidP="00703DC3">
            <w:pPr>
              <w:jc w:val="center"/>
              <w:rPr>
                <w:b/>
                <w:bCs/>
                <w:sz w:val="20"/>
              </w:rPr>
            </w:pPr>
          </w:p>
        </w:tc>
        <w:tc>
          <w:tcPr>
            <w:tcW w:w="1794" w:type="dxa"/>
            <w:shd w:val="clear" w:color="000000" w:fill="FFFF00"/>
            <w:noWrap/>
            <w:vAlign w:val="center"/>
            <w:hideMark/>
          </w:tcPr>
          <w:p w14:paraId="3554F27E" w14:textId="77777777" w:rsidR="007D16DE" w:rsidRPr="00E379A4" w:rsidRDefault="007D16DE" w:rsidP="00703DC3">
            <w:pPr>
              <w:jc w:val="center"/>
              <w:rPr>
                <w:b/>
                <w:bCs/>
                <w:sz w:val="20"/>
              </w:rPr>
            </w:pPr>
          </w:p>
        </w:tc>
      </w:tr>
      <w:tr w:rsidR="00E379A4" w:rsidRPr="00E379A4" w14:paraId="4816898E" w14:textId="77777777" w:rsidTr="00703DC3">
        <w:trPr>
          <w:trHeight w:val="398"/>
          <w:jc w:val="center"/>
        </w:trPr>
        <w:tc>
          <w:tcPr>
            <w:tcW w:w="3887" w:type="dxa"/>
            <w:shd w:val="clear" w:color="000000" w:fill="FABF8F"/>
            <w:noWrap/>
            <w:vAlign w:val="bottom"/>
            <w:hideMark/>
          </w:tcPr>
          <w:p w14:paraId="4BFAD58C" w14:textId="77777777" w:rsidR="007D16DE" w:rsidRPr="00E379A4" w:rsidRDefault="007D16DE" w:rsidP="00703DC3">
            <w:pPr>
              <w:rPr>
                <w:b/>
                <w:bCs/>
                <w:sz w:val="20"/>
              </w:rPr>
            </w:pPr>
            <w:r w:rsidRPr="00E379A4">
              <w:rPr>
                <w:b/>
                <w:bCs/>
                <w:sz w:val="20"/>
              </w:rPr>
              <w:t>Gestão Estratégica</w:t>
            </w:r>
          </w:p>
        </w:tc>
        <w:tc>
          <w:tcPr>
            <w:tcW w:w="1061" w:type="dxa"/>
            <w:shd w:val="clear" w:color="000000" w:fill="C5D9F1"/>
            <w:noWrap/>
            <w:vAlign w:val="center"/>
            <w:hideMark/>
          </w:tcPr>
          <w:p w14:paraId="70DF4535" w14:textId="77777777" w:rsidR="007D16DE" w:rsidRPr="00E379A4" w:rsidRDefault="007D16DE" w:rsidP="00703DC3">
            <w:pPr>
              <w:jc w:val="center"/>
              <w:rPr>
                <w:b/>
                <w:bCs/>
                <w:sz w:val="20"/>
              </w:rPr>
            </w:pPr>
          </w:p>
        </w:tc>
        <w:tc>
          <w:tcPr>
            <w:tcW w:w="843" w:type="dxa"/>
            <w:shd w:val="clear" w:color="000000" w:fill="92D050"/>
            <w:noWrap/>
            <w:vAlign w:val="center"/>
            <w:hideMark/>
          </w:tcPr>
          <w:p w14:paraId="406EEAEE" w14:textId="77777777" w:rsidR="007D16DE" w:rsidRPr="00E379A4" w:rsidRDefault="007D16DE" w:rsidP="00703DC3">
            <w:pPr>
              <w:jc w:val="center"/>
              <w:rPr>
                <w:b/>
                <w:bCs/>
                <w:sz w:val="20"/>
              </w:rPr>
            </w:pPr>
          </w:p>
        </w:tc>
        <w:tc>
          <w:tcPr>
            <w:tcW w:w="850" w:type="dxa"/>
            <w:shd w:val="clear" w:color="000000" w:fill="92D050"/>
            <w:noWrap/>
            <w:vAlign w:val="center"/>
            <w:hideMark/>
          </w:tcPr>
          <w:p w14:paraId="7A377CDB" w14:textId="77777777" w:rsidR="007D16DE" w:rsidRPr="00E379A4" w:rsidRDefault="007D16DE" w:rsidP="00703DC3">
            <w:pPr>
              <w:jc w:val="center"/>
              <w:rPr>
                <w:b/>
                <w:bCs/>
                <w:sz w:val="20"/>
              </w:rPr>
            </w:pPr>
          </w:p>
        </w:tc>
        <w:tc>
          <w:tcPr>
            <w:tcW w:w="888" w:type="dxa"/>
            <w:shd w:val="clear" w:color="000000" w:fill="92D050"/>
            <w:noWrap/>
            <w:vAlign w:val="center"/>
            <w:hideMark/>
          </w:tcPr>
          <w:p w14:paraId="3DBDD9F1" w14:textId="77777777" w:rsidR="007D16DE" w:rsidRPr="00E379A4" w:rsidRDefault="007D16DE" w:rsidP="00703DC3">
            <w:pPr>
              <w:jc w:val="center"/>
              <w:rPr>
                <w:b/>
                <w:bCs/>
                <w:sz w:val="20"/>
              </w:rPr>
            </w:pPr>
            <w:r w:rsidRPr="00E379A4">
              <w:rPr>
                <w:b/>
                <w:bCs/>
                <w:sz w:val="20"/>
              </w:rPr>
              <w:t>4</w:t>
            </w:r>
          </w:p>
        </w:tc>
        <w:tc>
          <w:tcPr>
            <w:tcW w:w="1794" w:type="dxa"/>
            <w:shd w:val="clear" w:color="000000" w:fill="FFFF00"/>
            <w:noWrap/>
            <w:vAlign w:val="center"/>
            <w:hideMark/>
          </w:tcPr>
          <w:p w14:paraId="375EBA1C" w14:textId="77777777" w:rsidR="007D16DE" w:rsidRPr="00E379A4" w:rsidRDefault="007D16DE" w:rsidP="00703DC3">
            <w:pPr>
              <w:jc w:val="center"/>
              <w:rPr>
                <w:b/>
                <w:bCs/>
                <w:sz w:val="20"/>
              </w:rPr>
            </w:pPr>
          </w:p>
        </w:tc>
      </w:tr>
      <w:tr w:rsidR="00E379A4" w:rsidRPr="00E379A4" w14:paraId="32A2F8D9" w14:textId="77777777" w:rsidTr="00703DC3">
        <w:trPr>
          <w:trHeight w:val="398"/>
          <w:jc w:val="center"/>
        </w:trPr>
        <w:tc>
          <w:tcPr>
            <w:tcW w:w="3887" w:type="dxa"/>
            <w:shd w:val="clear" w:color="000000" w:fill="FABF8F"/>
            <w:noWrap/>
            <w:vAlign w:val="bottom"/>
            <w:hideMark/>
          </w:tcPr>
          <w:p w14:paraId="23A7EE12" w14:textId="77777777" w:rsidR="007D16DE" w:rsidRPr="00E379A4" w:rsidRDefault="007D16DE" w:rsidP="00703DC3">
            <w:pPr>
              <w:rPr>
                <w:b/>
                <w:bCs/>
                <w:sz w:val="20"/>
              </w:rPr>
            </w:pPr>
            <w:r w:rsidRPr="00E379A4">
              <w:rPr>
                <w:b/>
                <w:bCs/>
                <w:sz w:val="20"/>
              </w:rPr>
              <w:t>Gestão de Pessoas II</w:t>
            </w:r>
          </w:p>
        </w:tc>
        <w:tc>
          <w:tcPr>
            <w:tcW w:w="1061" w:type="dxa"/>
            <w:shd w:val="clear" w:color="000000" w:fill="C5D9F1"/>
            <w:noWrap/>
            <w:vAlign w:val="center"/>
            <w:hideMark/>
          </w:tcPr>
          <w:p w14:paraId="7C64E813" w14:textId="77777777" w:rsidR="007D16DE" w:rsidRPr="00E379A4" w:rsidRDefault="007D16DE" w:rsidP="00703DC3">
            <w:pPr>
              <w:jc w:val="center"/>
              <w:rPr>
                <w:b/>
                <w:bCs/>
                <w:sz w:val="20"/>
              </w:rPr>
            </w:pPr>
          </w:p>
        </w:tc>
        <w:tc>
          <w:tcPr>
            <w:tcW w:w="843" w:type="dxa"/>
            <w:shd w:val="clear" w:color="000000" w:fill="92D050"/>
            <w:noWrap/>
            <w:vAlign w:val="center"/>
            <w:hideMark/>
          </w:tcPr>
          <w:p w14:paraId="4628224E" w14:textId="77777777" w:rsidR="007D16DE" w:rsidRPr="00E379A4" w:rsidRDefault="007D16DE" w:rsidP="00703DC3">
            <w:pPr>
              <w:jc w:val="center"/>
              <w:rPr>
                <w:b/>
                <w:bCs/>
                <w:sz w:val="20"/>
              </w:rPr>
            </w:pPr>
          </w:p>
        </w:tc>
        <w:tc>
          <w:tcPr>
            <w:tcW w:w="850" w:type="dxa"/>
            <w:shd w:val="clear" w:color="000000" w:fill="92D050"/>
            <w:noWrap/>
            <w:vAlign w:val="center"/>
            <w:hideMark/>
          </w:tcPr>
          <w:p w14:paraId="0CB8D87D" w14:textId="77777777" w:rsidR="007D16DE" w:rsidRPr="00E379A4" w:rsidRDefault="007D16DE" w:rsidP="00703DC3">
            <w:pPr>
              <w:jc w:val="center"/>
              <w:rPr>
                <w:b/>
                <w:bCs/>
                <w:sz w:val="20"/>
              </w:rPr>
            </w:pPr>
          </w:p>
        </w:tc>
        <w:tc>
          <w:tcPr>
            <w:tcW w:w="888" w:type="dxa"/>
            <w:shd w:val="clear" w:color="000000" w:fill="92D050"/>
            <w:noWrap/>
            <w:vAlign w:val="center"/>
            <w:hideMark/>
          </w:tcPr>
          <w:p w14:paraId="2A55F832" w14:textId="77777777" w:rsidR="007D16DE" w:rsidRPr="00E379A4" w:rsidRDefault="007D16DE" w:rsidP="00703DC3">
            <w:pPr>
              <w:jc w:val="center"/>
              <w:rPr>
                <w:b/>
                <w:bCs/>
                <w:sz w:val="20"/>
              </w:rPr>
            </w:pPr>
            <w:r w:rsidRPr="00E379A4">
              <w:rPr>
                <w:b/>
                <w:bCs/>
                <w:sz w:val="20"/>
              </w:rPr>
              <w:t>2</w:t>
            </w:r>
          </w:p>
        </w:tc>
        <w:tc>
          <w:tcPr>
            <w:tcW w:w="1794" w:type="dxa"/>
            <w:shd w:val="clear" w:color="000000" w:fill="FFFF00"/>
            <w:noWrap/>
            <w:vAlign w:val="center"/>
            <w:hideMark/>
          </w:tcPr>
          <w:p w14:paraId="3F1F6643" w14:textId="77777777" w:rsidR="007D16DE" w:rsidRPr="00E379A4" w:rsidRDefault="007D16DE" w:rsidP="00703DC3">
            <w:pPr>
              <w:jc w:val="center"/>
              <w:rPr>
                <w:b/>
                <w:bCs/>
                <w:sz w:val="20"/>
              </w:rPr>
            </w:pPr>
          </w:p>
        </w:tc>
      </w:tr>
      <w:tr w:rsidR="00E379A4" w:rsidRPr="00E379A4" w14:paraId="577D66CC" w14:textId="77777777" w:rsidTr="00703DC3">
        <w:trPr>
          <w:trHeight w:val="398"/>
          <w:jc w:val="center"/>
        </w:trPr>
        <w:tc>
          <w:tcPr>
            <w:tcW w:w="3887" w:type="dxa"/>
            <w:shd w:val="clear" w:color="000000" w:fill="FABF8F"/>
            <w:noWrap/>
            <w:vAlign w:val="bottom"/>
            <w:hideMark/>
          </w:tcPr>
          <w:p w14:paraId="313174E0" w14:textId="77777777" w:rsidR="007D16DE" w:rsidRPr="00E379A4" w:rsidRDefault="007D16DE" w:rsidP="00703DC3">
            <w:pPr>
              <w:rPr>
                <w:b/>
                <w:bCs/>
                <w:sz w:val="20"/>
              </w:rPr>
            </w:pPr>
            <w:r w:rsidRPr="00E379A4">
              <w:rPr>
                <w:b/>
                <w:bCs/>
                <w:sz w:val="20"/>
              </w:rPr>
              <w:t>Gestão de Marketing I</w:t>
            </w:r>
          </w:p>
        </w:tc>
        <w:tc>
          <w:tcPr>
            <w:tcW w:w="1061" w:type="dxa"/>
            <w:shd w:val="clear" w:color="000000" w:fill="C5D9F1"/>
            <w:noWrap/>
            <w:vAlign w:val="center"/>
            <w:hideMark/>
          </w:tcPr>
          <w:p w14:paraId="515D7942" w14:textId="77777777" w:rsidR="007D16DE" w:rsidRPr="00E379A4" w:rsidRDefault="007D16DE" w:rsidP="00703DC3">
            <w:pPr>
              <w:jc w:val="center"/>
              <w:rPr>
                <w:b/>
                <w:bCs/>
                <w:sz w:val="20"/>
              </w:rPr>
            </w:pPr>
          </w:p>
        </w:tc>
        <w:tc>
          <w:tcPr>
            <w:tcW w:w="843" w:type="dxa"/>
            <w:shd w:val="clear" w:color="000000" w:fill="92D050"/>
            <w:noWrap/>
            <w:vAlign w:val="center"/>
            <w:hideMark/>
          </w:tcPr>
          <w:p w14:paraId="0A01C88C" w14:textId="77777777" w:rsidR="007D16DE" w:rsidRPr="00E379A4" w:rsidRDefault="007D16DE" w:rsidP="00703DC3">
            <w:pPr>
              <w:jc w:val="center"/>
              <w:rPr>
                <w:b/>
                <w:bCs/>
                <w:sz w:val="20"/>
              </w:rPr>
            </w:pPr>
          </w:p>
        </w:tc>
        <w:tc>
          <w:tcPr>
            <w:tcW w:w="850" w:type="dxa"/>
            <w:shd w:val="clear" w:color="000000" w:fill="92D050"/>
            <w:noWrap/>
            <w:vAlign w:val="center"/>
            <w:hideMark/>
          </w:tcPr>
          <w:p w14:paraId="01776819" w14:textId="77777777" w:rsidR="007D16DE" w:rsidRPr="00E379A4" w:rsidRDefault="007D16DE" w:rsidP="00703DC3">
            <w:pPr>
              <w:jc w:val="center"/>
              <w:rPr>
                <w:b/>
                <w:bCs/>
                <w:sz w:val="20"/>
              </w:rPr>
            </w:pPr>
            <w:r w:rsidRPr="00E379A4">
              <w:rPr>
                <w:b/>
                <w:bCs/>
                <w:sz w:val="20"/>
              </w:rPr>
              <w:t>2</w:t>
            </w:r>
          </w:p>
        </w:tc>
        <w:tc>
          <w:tcPr>
            <w:tcW w:w="888" w:type="dxa"/>
            <w:shd w:val="clear" w:color="000000" w:fill="92D050"/>
            <w:noWrap/>
            <w:vAlign w:val="center"/>
            <w:hideMark/>
          </w:tcPr>
          <w:p w14:paraId="5CE13443" w14:textId="77777777" w:rsidR="007D16DE" w:rsidRPr="00E379A4" w:rsidRDefault="007D16DE" w:rsidP="00703DC3">
            <w:pPr>
              <w:jc w:val="center"/>
              <w:rPr>
                <w:b/>
                <w:bCs/>
                <w:sz w:val="20"/>
              </w:rPr>
            </w:pPr>
          </w:p>
        </w:tc>
        <w:tc>
          <w:tcPr>
            <w:tcW w:w="1794" w:type="dxa"/>
            <w:shd w:val="clear" w:color="000000" w:fill="FFFF00"/>
            <w:noWrap/>
            <w:vAlign w:val="center"/>
            <w:hideMark/>
          </w:tcPr>
          <w:p w14:paraId="469EDC7C" w14:textId="77777777" w:rsidR="007D16DE" w:rsidRPr="00E379A4" w:rsidRDefault="007D16DE" w:rsidP="00703DC3">
            <w:pPr>
              <w:jc w:val="center"/>
              <w:rPr>
                <w:b/>
                <w:bCs/>
                <w:sz w:val="20"/>
              </w:rPr>
            </w:pPr>
          </w:p>
        </w:tc>
      </w:tr>
      <w:tr w:rsidR="00E379A4" w:rsidRPr="00E379A4" w14:paraId="1A1D04D4" w14:textId="77777777" w:rsidTr="00703DC3">
        <w:trPr>
          <w:trHeight w:val="398"/>
          <w:jc w:val="center"/>
        </w:trPr>
        <w:tc>
          <w:tcPr>
            <w:tcW w:w="3887" w:type="dxa"/>
            <w:shd w:val="clear" w:color="000000" w:fill="FABF8F"/>
            <w:noWrap/>
            <w:vAlign w:val="bottom"/>
            <w:hideMark/>
          </w:tcPr>
          <w:p w14:paraId="00DD9394" w14:textId="77777777" w:rsidR="007D16DE" w:rsidRPr="00E379A4" w:rsidRDefault="007D16DE" w:rsidP="00703DC3">
            <w:pPr>
              <w:rPr>
                <w:b/>
                <w:bCs/>
                <w:sz w:val="20"/>
              </w:rPr>
            </w:pPr>
            <w:r w:rsidRPr="00E379A4">
              <w:rPr>
                <w:b/>
                <w:bCs/>
                <w:sz w:val="20"/>
              </w:rPr>
              <w:t>Gestão de Operações I</w:t>
            </w:r>
          </w:p>
        </w:tc>
        <w:tc>
          <w:tcPr>
            <w:tcW w:w="1061" w:type="dxa"/>
            <w:shd w:val="clear" w:color="000000" w:fill="C5D9F1"/>
            <w:noWrap/>
            <w:vAlign w:val="center"/>
            <w:hideMark/>
          </w:tcPr>
          <w:p w14:paraId="4F7344B8" w14:textId="77777777" w:rsidR="007D16DE" w:rsidRPr="00E379A4" w:rsidRDefault="007D16DE" w:rsidP="00703DC3">
            <w:pPr>
              <w:jc w:val="center"/>
              <w:rPr>
                <w:b/>
                <w:bCs/>
                <w:sz w:val="20"/>
              </w:rPr>
            </w:pPr>
          </w:p>
        </w:tc>
        <w:tc>
          <w:tcPr>
            <w:tcW w:w="843" w:type="dxa"/>
            <w:shd w:val="clear" w:color="000000" w:fill="92D050"/>
            <w:noWrap/>
            <w:vAlign w:val="center"/>
            <w:hideMark/>
          </w:tcPr>
          <w:p w14:paraId="14202A47" w14:textId="77777777" w:rsidR="007D16DE" w:rsidRPr="00E379A4" w:rsidRDefault="007D16DE" w:rsidP="00703DC3">
            <w:pPr>
              <w:jc w:val="center"/>
              <w:rPr>
                <w:b/>
                <w:bCs/>
                <w:sz w:val="20"/>
              </w:rPr>
            </w:pPr>
          </w:p>
        </w:tc>
        <w:tc>
          <w:tcPr>
            <w:tcW w:w="850" w:type="dxa"/>
            <w:shd w:val="clear" w:color="000000" w:fill="92D050"/>
            <w:noWrap/>
            <w:vAlign w:val="center"/>
            <w:hideMark/>
          </w:tcPr>
          <w:p w14:paraId="3102A628" w14:textId="77777777" w:rsidR="007D16DE" w:rsidRPr="00E379A4" w:rsidRDefault="007D16DE" w:rsidP="00703DC3">
            <w:pPr>
              <w:jc w:val="center"/>
              <w:rPr>
                <w:b/>
                <w:bCs/>
                <w:sz w:val="20"/>
              </w:rPr>
            </w:pPr>
            <w:r w:rsidRPr="00E379A4">
              <w:rPr>
                <w:b/>
                <w:bCs/>
                <w:sz w:val="20"/>
              </w:rPr>
              <w:t>2</w:t>
            </w:r>
          </w:p>
        </w:tc>
        <w:tc>
          <w:tcPr>
            <w:tcW w:w="888" w:type="dxa"/>
            <w:shd w:val="clear" w:color="000000" w:fill="92D050"/>
            <w:noWrap/>
            <w:vAlign w:val="center"/>
            <w:hideMark/>
          </w:tcPr>
          <w:p w14:paraId="4DAD277E" w14:textId="77777777" w:rsidR="007D16DE" w:rsidRPr="00E379A4" w:rsidRDefault="007D16DE" w:rsidP="00703DC3">
            <w:pPr>
              <w:jc w:val="center"/>
              <w:rPr>
                <w:b/>
                <w:bCs/>
                <w:sz w:val="20"/>
              </w:rPr>
            </w:pPr>
          </w:p>
        </w:tc>
        <w:tc>
          <w:tcPr>
            <w:tcW w:w="1794" w:type="dxa"/>
            <w:shd w:val="clear" w:color="000000" w:fill="FFFF00"/>
            <w:noWrap/>
            <w:vAlign w:val="center"/>
            <w:hideMark/>
          </w:tcPr>
          <w:p w14:paraId="06D0FA3F" w14:textId="77777777" w:rsidR="007D16DE" w:rsidRPr="00E379A4" w:rsidRDefault="007D16DE" w:rsidP="00703DC3">
            <w:pPr>
              <w:jc w:val="center"/>
              <w:rPr>
                <w:b/>
                <w:bCs/>
                <w:sz w:val="20"/>
              </w:rPr>
            </w:pPr>
          </w:p>
        </w:tc>
      </w:tr>
      <w:tr w:rsidR="00E379A4" w:rsidRPr="00E379A4" w14:paraId="1BF4C479" w14:textId="77777777" w:rsidTr="00703DC3">
        <w:trPr>
          <w:trHeight w:val="398"/>
          <w:jc w:val="center"/>
        </w:trPr>
        <w:tc>
          <w:tcPr>
            <w:tcW w:w="3887" w:type="dxa"/>
            <w:shd w:val="clear" w:color="000000" w:fill="FABF8F"/>
            <w:noWrap/>
            <w:vAlign w:val="bottom"/>
            <w:hideMark/>
          </w:tcPr>
          <w:p w14:paraId="664EE67F" w14:textId="77777777" w:rsidR="007D16DE" w:rsidRPr="00E379A4" w:rsidRDefault="007D16DE" w:rsidP="00703DC3">
            <w:pPr>
              <w:rPr>
                <w:b/>
                <w:bCs/>
                <w:sz w:val="20"/>
              </w:rPr>
            </w:pPr>
            <w:r w:rsidRPr="00E379A4">
              <w:rPr>
                <w:b/>
                <w:bCs/>
                <w:sz w:val="20"/>
              </w:rPr>
              <w:t>Práticas em Administração II</w:t>
            </w:r>
          </w:p>
        </w:tc>
        <w:tc>
          <w:tcPr>
            <w:tcW w:w="1061" w:type="dxa"/>
            <w:shd w:val="clear" w:color="000000" w:fill="C5D9F1"/>
            <w:noWrap/>
            <w:vAlign w:val="center"/>
            <w:hideMark/>
          </w:tcPr>
          <w:p w14:paraId="7BED79CA" w14:textId="77777777" w:rsidR="007D16DE" w:rsidRPr="00E379A4" w:rsidRDefault="007D16DE" w:rsidP="00703DC3">
            <w:pPr>
              <w:jc w:val="center"/>
              <w:rPr>
                <w:b/>
                <w:bCs/>
                <w:sz w:val="20"/>
              </w:rPr>
            </w:pPr>
          </w:p>
        </w:tc>
        <w:tc>
          <w:tcPr>
            <w:tcW w:w="843" w:type="dxa"/>
            <w:shd w:val="clear" w:color="000000" w:fill="92D050"/>
            <w:noWrap/>
            <w:vAlign w:val="center"/>
            <w:hideMark/>
          </w:tcPr>
          <w:p w14:paraId="60662A8C" w14:textId="77777777" w:rsidR="007D16DE" w:rsidRPr="00E379A4" w:rsidRDefault="007D16DE" w:rsidP="00703DC3">
            <w:pPr>
              <w:jc w:val="center"/>
              <w:rPr>
                <w:b/>
                <w:bCs/>
                <w:sz w:val="20"/>
              </w:rPr>
            </w:pPr>
          </w:p>
        </w:tc>
        <w:tc>
          <w:tcPr>
            <w:tcW w:w="850" w:type="dxa"/>
            <w:shd w:val="clear" w:color="000000" w:fill="92D050"/>
            <w:noWrap/>
            <w:vAlign w:val="center"/>
            <w:hideMark/>
          </w:tcPr>
          <w:p w14:paraId="4A7B39EA" w14:textId="77777777" w:rsidR="007D16DE" w:rsidRPr="00E379A4" w:rsidRDefault="007D16DE" w:rsidP="00703DC3">
            <w:pPr>
              <w:jc w:val="center"/>
              <w:rPr>
                <w:b/>
                <w:bCs/>
                <w:sz w:val="20"/>
              </w:rPr>
            </w:pPr>
          </w:p>
        </w:tc>
        <w:tc>
          <w:tcPr>
            <w:tcW w:w="888" w:type="dxa"/>
            <w:shd w:val="clear" w:color="000000" w:fill="92D050"/>
            <w:noWrap/>
            <w:vAlign w:val="center"/>
            <w:hideMark/>
          </w:tcPr>
          <w:p w14:paraId="7469A5EA" w14:textId="77777777" w:rsidR="007D16DE" w:rsidRPr="00E379A4" w:rsidRDefault="007D16DE" w:rsidP="00703DC3">
            <w:pPr>
              <w:jc w:val="center"/>
              <w:rPr>
                <w:b/>
                <w:bCs/>
                <w:sz w:val="20"/>
              </w:rPr>
            </w:pPr>
          </w:p>
        </w:tc>
        <w:tc>
          <w:tcPr>
            <w:tcW w:w="1794" w:type="dxa"/>
            <w:shd w:val="clear" w:color="000000" w:fill="FFFF00"/>
            <w:noWrap/>
            <w:vAlign w:val="center"/>
            <w:hideMark/>
          </w:tcPr>
          <w:p w14:paraId="140EEF08" w14:textId="77777777" w:rsidR="007D16DE" w:rsidRPr="00E379A4" w:rsidRDefault="007D16DE" w:rsidP="00703DC3">
            <w:pPr>
              <w:jc w:val="center"/>
              <w:rPr>
                <w:b/>
                <w:bCs/>
                <w:sz w:val="20"/>
              </w:rPr>
            </w:pPr>
            <w:r w:rsidRPr="00E379A4">
              <w:rPr>
                <w:b/>
                <w:bCs/>
                <w:sz w:val="20"/>
              </w:rPr>
              <w:t>2</w:t>
            </w:r>
          </w:p>
        </w:tc>
      </w:tr>
      <w:tr w:rsidR="00E379A4" w:rsidRPr="00E379A4" w14:paraId="72489910" w14:textId="77777777" w:rsidTr="00703DC3">
        <w:trPr>
          <w:trHeight w:val="398"/>
          <w:jc w:val="center"/>
        </w:trPr>
        <w:tc>
          <w:tcPr>
            <w:tcW w:w="3887" w:type="dxa"/>
            <w:shd w:val="clear" w:color="000000" w:fill="FABF8F"/>
            <w:noWrap/>
            <w:vAlign w:val="bottom"/>
            <w:hideMark/>
          </w:tcPr>
          <w:p w14:paraId="18222323" w14:textId="77777777" w:rsidR="007D16DE" w:rsidRPr="00E379A4" w:rsidRDefault="007D16DE" w:rsidP="00703DC3">
            <w:pPr>
              <w:rPr>
                <w:b/>
                <w:bCs/>
                <w:sz w:val="20"/>
              </w:rPr>
            </w:pPr>
            <w:r w:rsidRPr="00E379A4">
              <w:rPr>
                <w:b/>
                <w:bCs/>
                <w:sz w:val="20"/>
              </w:rPr>
              <w:lastRenderedPageBreak/>
              <w:t>Gestão de Finanças II</w:t>
            </w:r>
          </w:p>
        </w:tc>
        <w:tc>
          <w:tcPr>
            <w:tcW w:w="1061" w:type="dxa"/>
            <w:shd w:val="clear" w:color="000000" w:fill="C5D9F1"/>
            <w:noWrap/>
            <w:vAlign w:val="center"/>
            <w:hideMark/>
          </w:tcPr>
          <w:p w14:paraId="70AAACA2" w14:textId="77777777" w:rsidR="007D16DE" w:rsidRPr="00E379A4" w:rsidRDefault="007D16DE" w:rsidP="00703DC3">
            <w:pPr>
              <w:jc w:val="center"/>
              <w:rPr>
                <w:b/>
                <w:bCs/>
                <w:sz w:val="20"/>
              </w:rPr>
            </w:pPr>
          </w:p>
        </w:tc>
        <w:tc>
          <w:tcPr>
            <w:tcW w:w="843" w:type="dxa"/>
            <w:shd w:val="clear" w:color="000000" w:fill="92D050"/>
            <w:noWrap/>
            <w:vAlign w:val="center"/>
            <w:hideMark/>
          </w:tcPr>
          <w:p w14:paraId="5EADC886" w14:textId="77777777" w:rsidR="007D16DE" w:rsidRPr="00E379A4" w:rsidRDefault="007D16DE" w:rsidP="00703DC3">
            <w:pPr>
              <w:jc w:val="center"/>
              <w:rPr>
                <w:b/>
                <w:bCs/>
                <w:sz w:val="20"/>
              </w:rPr>
            </w:pPr>
            <w:r w:rsidRPr="00E379A4">
              <w:rPr>
                <w:b/>
                <w:bCs/>
                <w:sz w:val="20"/>
              </w:rPr>
              <w:t>4</w:t>
            </w:r>
          </w:p>
        </w:tc>
        <w:tc>
          <w:tcPr>
            <w:tcW w:w="850" w:type="dxa"/>
            <w:shd w:val="clear" w:color="000000" w:fill="92D050"/>
            <w:noWrap/>
            <w:vAlign w:val="center"/>
            <w:hideMark/>
          </w:tcPr>
          <w:p w14:paraId="4BF29851" w14:textId="77777777" w:rsidR="007D16DE" w:rsidRPr="00E379A4" w:rsidRDefault="007D16DE" w:rsidP="00703DC3">
            <w:pPr>
              <w:jc w:val="center"/>
              <w:rPr>
                <w:b/>
                <w:bCs/>
                <w:sz w:val="20"/>
              </w:rPr>
            </w:pPr>
          </w:p>
        </w:tc>
        <w:tc>
          <w:tcPr>
            <w:tcW w:w="888" w:type="dxa"/>
            <w:shd w:val="clear" w:color="000000" w:fill="92D050"/>
            <w:noWrap/>
            <w:vAlign w:val="center"/>
            <w:hideMark/>
          </w:tcPr>
          <w:p w14:paraId="34CA3AE3" w14:textId="77777777" w:rsidR="007D16DE" w:rsidRPr="00E379A4" w:rsidRDefault="007D16DE" w:rsidP="00703DC3">
            <w:pPr>
              <w:jc w:val="center"/>
              <w:rPr>
                <w:b/>
                <w:bCs/>
                <w:sz w:val="20"/>
              </w:rPr>
            </w:pPr>
          </w:p>
        </w:tc>
        <w:tc>
          <w:tcPr>
            <w:tcW w:w="1794" w:type="dxa"/>
            <w:shd w:val="clear" w:color="000000" w:fill="FFFF00"/>
            <w:noWrap/>
            <w:vAlign w:val="center"/>
            <w:hideMark/>
          </w:tcPr>
          <w:p w14:paraId="4D41D9AD" w14:textId="77777777" w:rsidR="007D16DE" w:rsidRPr="00E379A4" w:rsidRDefault="007D16DE" w:rsidP="00703DC3">
            <w:pPr>
              <w:jc w:val="center"/>
              <w:rPr>
                <w:b/>
                <w:bCs/>
                <w:sz w:val="20"/>
              </w:rPr>
            </w:pPr>
          </w:p>
        </w:tc>
      </w:tr>
      <w:tr w:rsidR="00E379A4" w:rsidRPr="00E379A4" w14:paraId="2F31E171" w14:textId="77777777" w:rsidTr="00703DC3">
        <w:trPr>
          <w:trHeight w:val="398"/>
          <w:jc w:val="center"/>
        </w:trPr>
        <w:tc>
          <w:tcPr>
            <w:tcW w:w="3887" w:type="dxa"/>
            <w:shd w:val="clear" w:color="000000" w:fill="FABF8F"/>
            <w:noWrap/>
            <w:vAlign w:val="bottom"/>
            <w:hideMark/>
          </w:tcPr>
          <w:p w14:paraId="6624E522" w14:textId="77777777" w:rsidR="007D16DE" w:rsidRPr="00E379A4" w:rsidRDefault="007D16DE" w:rsidP="00703DC3">
            <w:pPr>
              <w:rPr>
                <w:b/>
                <w:bCs/>
                <w:sz w:val="20"/>
              </w:rPr>
            </w:pPr>
            <w:r w:rsidRPr="00E379A4">
              <w:rPr>
                <w:b/>
                <w:bCs/>
                <w:sz w:val="20"/>
              </w:rPr>
              <w:t xml:space="preserve">Gestão de Marketing II </w:t>
            </w:r>
          </w:p>
        </w:tc>
        <w:tc>
          <w:tcPr>
            <w:tcW w:w="1061" w:type="dxa"/>
            <w:shd w:val="clear" w:color="000000" w:fill="C5D9F1"/>
            <w:noWrap/>
            <w:vAlign w:val="center"/>
            <w:hideMark/>
          </w:tcPr>
          <w:p w14:paraId="30773FF7" w14:textId="77777777" w:rsidR="007D16DE" w:rsidRPr="00E379A4" w:rsidRDefault="007D16DE" w:rsidP="00703DC3">
            <w:pPr>
              <w:jc w:val="center"/>
              <w:rPr>
                <w:b/>
                <w:bCs/>
                <w:sz w:val="20"/>
              </w:rPr>
            </w:pPr>
          </w:p>
        </w:tc>
        <w:tc>
          <w:tcPr>
            <w:tcW w:w="843" w:type="dxa"/>
            <w:shd w:val="clear" w:color="000000" w:fill="92D050"/>
            <w:noWrap/>
            <w:vAlign w:val="center"/>
            <w:hideMark/>
          </w:tcPr>
          <w:p w14:paraId="69DDAECF" w14:textId="77777777" w:rsidR="007D16DE" w:rsidRPr="00E379A4" w:rsidRDefault="007D16DE" w:rsidP="00703DC3">
            <w:pPr>
              <w:jc w:val="center"/>
              <w:rPr>
                <w:b/>
                <w:bCs/>
                <w:sz w:val="20"/>
              </w:rPr>
            </w:pPr>
          </w:p>
        </w:tc>
        <w:tc>
          <w:tcPr>
            <w:tcW w:w="850" w:type="dxa"/>
            <w:shd w:val="clear" w:color="000000" w:fill="92D050"/>
            <w:noWrap/>
            <w:vAlign w:val="center"/>
            <w:hideMark/>
          </w:tcPr>
          <w:p w14:paraId="7888315C" w14:textId="77777777" w:rsidR="007D16DE" w:rsidRPr="00E379A4" w:rsidRDefault="007D16DE" w:rsidP="00703DC3">
            <w:pPr>
              <w:jc w:val="center"/>
              <w:rPr>
                <w:b/>
                <w:bCs/>
                <w:sz w:val="20"/>
              </w:rPr>
            </w:pPr>
            <w:r w:rsidRPr="00E379A4">
              <w:rPr>
                <w:b/>
                <w:bCs/>
                <w:sz w:val="20"/>
              </w:rPr>
              <w:t>4</w:t>
            </w:r>
          </w:p>
        </w:tc>
        <w:tc>
          <w:tcPr>
            <w:tcW w:w="888" w:type="dxa"/>
            <w:shd w:val="clear" w:color="000000" w:fill="92D050"/>
            <w:noWrap/>
            <w:vAlign w:val="center"/>
            <w:hideMark/>
          </w:tcPr>
          <w:p w14:paraId="1BDA816C" w14:textId="77777777" w:rsidR="007D16DE" w:rsidRPr="00E379A4" w:rsidRDefault="007D16DE" w:rsidP="00703DC3">
            <w:pPr>
              <w:jc w:val="center"/>
              <w:rPr>
                <w:b/>
                <w:bCs/>
                <w:sz w:val="20"/>
              </w:rPr>
            </w:pPr>
          </w:p>
        </w:tc>
        <w:tc>
          <w:tcPr>
            <w:tcW w:w="1794" w:type="dxa"/>
            <w:shd w:val="clear" w:color="000000" w:fill="FFFF00"/>
            <w:noWrap/>
            <w:vAlign w:val="center"/>
            <w:hideMark/>
          </w:tcPr>
          <w:p w14:paraId="28A3CE66" w14:textId="77777777" w:rsidR="007D16DE" w:rsidRPr="00E379A4" w:rsidRDefault="007D16DE" w:rsidP="00703DC3">
            <w:pPr>
              <w:jc w:val="center"/>
              <w:rPr>
                <w:b/>
                <w:bCs/>
                <w:sz w:val="20"/>
              </w:rPr>
            </w:pPr>
          </w:p>
        </w:tc>
      </w:tr>
      <w:tr w:rsidR="00E379A4" w:rsidRPr="00E379A4" w14:paraId="7E2DD642" w14:textId="77777777" w:rsidTr="00703DC3">
        <w:trPr>
          <w:trHeight w:val="398"/>
          <w:jc w:val="center"/>
        </w:trPr>
        <w:tc>
          <w:tcPr>
            <w:tcW w:w="3887" w:type="dxa"/>
            <w:shd w:val="clear" w:color="000000" w:fill="FABF8F"/>
            <w:noWrap/>
            <w:vAlign w:val="bottom"/>
            <w:hideMark/>
          </w:tcPr>
          <w:p w14:paraId="27A28358" w14:textId="77777777" w:rsidR="007D16DE" w:rsidRPr="00E379A4" w:rsidRDefault="007D16DE" w:rsidP="00703DC3">
            <w:pPr>
              <w:rPr>
                <w:b/>
                <w:bCs/>
                <w:sz w:val="20"/>
              </w:rPr>
            </w:pPr>
            <w:r w:rsidRPr="00E379A4">
              <w:rPr>
                <w:b/>
                <w:bCs/>
                <w:sz w:val="20"/>
              </w:rPr>
              <w:t>Gestão de Operações II</w:t>
            </w:r>
          </w:p>
        </w:tc>
        <w:tc>
          <w:tcPr>
            <w:tcW w:w="1061" w:type="dxa"/>
            <w:shd w:val="clear" w:color="000000" w:fill="C5D9F1"/>
            <w:noWrap/>
            <w:vAlign w:val="center"/>
            <w:hideMark/>
          </w:tcPr>
          <w:p w14:paraId="209591E6" w14:textId="77777777" w:rsidR="007D16DE" w:rsidRPr="00E379A4" w:rsidRDefault="007D16DE" w:rsidP="00703DC3">
            <w:pPr>
              <w:jc w:val="center"/>
              <w:rPr>
                <w:b/>
                <w:bCs/>
                <w:sz w:val="20"/>
              </w:rPr>
            </w:pPr>
          </w:p>
        </w:tc>
        <w:tc>
          <w:tcPr>
            <w:tcW w:w="843" w:type="dxa"/>
            <w:shd w:val="clear" w:color="000000" w:fill="92D050"/>
            <w:noWrap/>
            <w:vAlign w:val="center"/>
            <w:hideMark/>
          </w:tcPr>
          <w:p w14:paraId="250AF09C" w14:textId="77777777" w:rsidR="007D16DE" w:rsidRPr="00E379A4" w:rsidRDefault="007D16DE" w:rsidP="00703DC3">
            <w:pPr>
              <w:jc w:val="center"/>
              <w:rPr>
                <w:b/>
                <w:bCs/>
                <w:sz w:val="20"/>
              </w:rPr>
            </w:pPr>
          </w:p>
        </w:tc>
        <w:tc>
          <w:tcPr>
            <w:tcW w:w="850" w:type="dxa"/>
            <w:shd w:val="clear" w:color="000000" w:fill="92D050"/>
            <w:noWrap/>
            <w:vAlign w:val="center"/>
            <w:hideMark/>
          </w:tcPr>
          <w:p w14:paraId="2FBD5229" w14:textId="77777777" w:rsidR="007D16DE" w:rsidRPr="00E379A4" w:rsidRDefault="007D16DE" w:rsidP="00703DC3">
            <w:pPr>
              <w:jc w:val="center"/>
              <w:rPr>
                <w:b/>
                <w:bCs/>
                <w:sz w:val="20"/>
              </w:rPr>
            </w:pPr>
            <w:r w:rsidRPr="00E379A4">
              <w:rPr>
                <w:b/>
                <w:bCs/>
                <w:sz w:val="20"/>
              </w:rPr>
              <w:t>4</w:t>
            </w:r>
          </w:p>
        </w:tc>
        <w:tc>
          <w:tcPr>
            <w:tcW w:w="888" w:type="dxa"/>
            <w:shd w:val="clear" w:color="000000" w:fill="92D050"/>
            <w:noWrap/>
            <w:vAlign w:val="center"/>
            <w:hideMark/>
          </w:tcPr>
          <w:p w14:paraId="0D05BF4C" w14:textId="77777777" w:rsidR="007D16DE" w:rsidRPr="00E379A4" w:rsidRDefault="007D16DE" w:rsidP="00703DC3">
            <w:pPr>
              <w:jc w:val="center"/>
              <w:rPr>
                <w:b/>
                <w:bCs/>
                <w:sz w:val="20"/>
              </w:rPr>
            </w:pPr>
          </w:p>
        </w:tc>
        <w:tc>
          <w:tcPr>
            <w:tcW w:w="1794" w:type="dxa"/>
            <w:shd w:val="clear" w:color="000000" w:fill="FFFF00"/>
            <w:vAlign w:val="center"/>
            <w:hideMark/>
          </w:tcPr>
          <w:p w14:paraId="30887644" w14:textId="77777777" w:rsidR="007D16DE" w:rsidRPr="00E379A4" w:rsidRDefault="007D16DE" w:rsidP="00703DC3">
            <w:pPr>
              <w:jc w:val="center"/>
              <w:rPr>
                <w:b/>
                <w:bCs/>
                <w:sz w:val="20"/>
              </w:rPr>
            </w:pPr>
          </w:p>
        </w:tc>
      </w:tr>
      <w:tr w:rsidR="00E379A4" w:rsidRPr="00E379A4" w14:paraId="6CD2DA62" w14:textId="77777777" w:rsidTr="00703DC3">
        <w:trPr>
          <w:trHeight w:val="398"/>
          <w:jc w:val="center"/>
        </w:trPr>
        <w:tc>
          <w:tcPr>
            <w:tcW w:w="3887" w:type="dxa"/>
            <w:shd w:val="clear" w:color="000000" w:fill="FABF8F"/>
            <w:noWrap/>
            <w:vAlign w:val="bottom"/>
            <w:hideMark/>
          </w:tcPr>
          <w:p w14:paraId="3F818DB9" w14:textId="77777777" w:rsidR="007D16DE" w:rsidRPr="00E379A4" w:rsidRDefault="007D16DE" w:rsidP="00703DC3">
            <w:pPr>
              <w:rPr>
                <w:b/>
                <w:bCs/>
                <w:sz w:val="20"/>
              </w:rPr>
            </w:pPr>
            <w:r w:rsidRPr="00E379A4">
              <w:rPr>
                <w:b/>
                <w:bCs/>
                <w:sz w:val="20"/>
              </w:rPr>
              <w:t>Gestão Pública</w:t>
            </w:r>
          </w:p>
        </w:tc>
        <w:tc>
          <w:tcPr>
            <w:tcW w:w="1061" w:type="dxa"/>
            <w:shd w:val="clear" w:color="000000" w:fill="C5D9F1"/>
            <w:noWrap/>
            <w:vAlign w:val="center"/>
            <w:hideMark/>
          </w:tcPr>
          <w:p w14:paraId="6826D3D6" w14:textId="77777777" w:rsidR="007D16DE" w:rsidRPr="00E379A4" w:rsidRDefault="007D16DE" w:rsidP="00703DC3">
            <w:pPr>
              <w:jc w:val="center"/>
              <w:rPr>
                <w:b/>
                <w:bCs/>
                <w:sz w:val="20"/>
              </w:rPr>
            </w:pPr>
          </w:p>
        </w:tc>
        <w:tc>
          <w:tcPr>
            <w:tcW w:w="843" w:type="dxa"/>
            <w:shd w:val="clear" w:color="000000" w:fill="92D050"/>
            <w:noWrap/>
            <w:vAlign w:val="center"/>
            <w:hideMark/>
          </w:tcPr>
          <w:p w14:paraId="3499AC95" w14:textId="77777777" w:rsidR="007D16DE" w:rsidRPr="00E379A4" w:rsidRDefault="007D16DE" w:rsidP="00703DC3">
            <w:pPr>
              <w:jc w:val="center"/>
              <w:rPr>
                <w:b/>
                <w:bCs/>
                <w:sz w:val="20"/>
              </w:rPr>
            </w:pPr>
          </w:p>
        </w:tc>
        <w:tc>
          <w:tcPr>
            <w:tcW w:w="850" w:type="dxa"/>
            <w:shd w:val="clear" w:color="000000" w:fill="92D050"/>
            <w:noWrap/>
            <w:vAlign w:val="center"/>
            <w:hideMark/>
          </w:tcPr>
          <w:p w14:paraId="067EA2EE" w14:textId="77777777" w:rsidR="007D16DE" w:rsidRPr="00E379A4" w:rsidRDefault="007D16DE" w:rsidP="00703DC3">
            <w:pPr>
              <w:jc w:val="center"/>
              <w:rPr>
                <w:b/>
                <w:bCs/>
                <w:sz w:val="20"/>
              </w:rPr>
            </w:pPr>
          </w:p>
        </w:tc>
        <w:tc>
          <w:tcPr>
            <w:tcW w:w="888" w:type="dxa"/>
            <w:shd w:val="clear" w:color="000000" w:fill="92D050"/>
            <w:noWrap/>
            <w:vAlign w:val="center"/>
            <w:hideMark/>
          </w:tcPr>
          <w:p w14:paraId="433D2CEC" w14:textId="77777777" w:rsidR="007D16DE" w:rsidRPr="00E379A4" w:rsidRDefault="007D16DE" w:rsidP="00703DC3">
            <w:pPr>
              <w:jc w:val="center"/>
              <w:rPr>
                <w:b/>
                <w:bCs/>
                <w:sz w:val="20"/>
              </w:rPr>
            </w:pPr>
            <w:r w:rsidRPr="00E379A4">
              <w:rPr>
                <w:b/>
                <w:bCs/>
                <w:sz w:val="20"/>
              </w:rPr>
              <w:t>4</w:t>
            </w:r>
          </w:p>
        </w:tc>
        <w:tc>
          <w:tcPr>
            <w:tcW w:w="1794" w:type="dxa"/>
            <w:shd w:val="clear" w:color="000000" w:fill="FFFF00"/>
            <w:noWrap/>
            <w:vAlign w:val="center"/>
            <w:hideMark/>
          </w:tcPr>
          <w:p w14:paraId="1CF136DF" w14:textId="77777777" w:rsidR="007D16DE" w:rsidRPr="00E379A4" w:rsidRDefault="007D16DE" w:rsidP="00703DC3">
            <w:pPr>
              <w:jc w:val="center"/>
              <w:rPr>
                <w:b/>
                <w:bCs/>
                <w:sz w:val="20"/>
              </w:rPr>
            </w:pPr>
          </w:p>
        </w:tc>
      </w:tr>
      <w:tr w:rsidR="00E379A4" w:rsidRPr="00E379A4" w14:paraId="5F59D541" w14:textId="77777777" w:rsidTr="00703DC3">
        <w:trPr>
          <w:trHeight w:val="398"/>
          <w:jc w:val="center"/>
        </w:trPr>
        <w:tc>
          <w:tcPr>
            <w:tcW w:w="3887" w:type="dxa"/>
            <w:shd w:val="clear" w:color="000000" w:fill="FABF8F"/>
            <w:noWrap/>
            <w:vAlign w:val="bottom"/>
            <w:hideMark/>
          </w:tcPr>
          <w:p w14:paraId="7010C57A" w14:textId="77777777" w:rsidR="007D16DE" w:rsidRPr="00E379A4" w:rsidRDefault="007D16DE" w:rsidP="00703DC3">
            <w:pPr>
              <w:rPr>
                <w:b/>
                <w:bCs/>
                <w:sz w:val="20"/>
              </w:rPr>
            </w:pPr>
            <w:r w:rsidRPr="00E379A4">
              <w:rPr>
                <w:b/>
                <w:bCs/>
                <w:sz w:val="20"/>
              </w:rPr>
              <w:t>Práticas de Extensão na área de Gestão/Negócios</w:t>
            </w:r>
          </w:p>
        </w:tc>
        <w:tc>
          <w:tcPr>
            <w:tcW w:w="1061" w:type="dxa"/>
            <w:shd w:val="clear" w:color="000000" w:fill="C5D9F1"/>
            <w:noWrap/>
            <w:vAlign w:val="center"/>
            <w:hideMark/>
          </w:tcPr>
          <w:p w14:paraId="4E74DE78" w14:textId="77777777" w:rsidR="007D16DE" w:rsidRPr="00E379A4" w:rsidRDefault="007D16DE" w:rsidP="00703DC3">
            <w:pPr>
              <w:jc w:val="center"/>
              <w:rPr>
                <w:b/>
                <w:bCs/>
                <w:sz w:val="20"/>
              </w:rPr>
            </w:pPr>
          </w:p>
        </w:tc>
        <w:tc>
          <w:tcPr>
            <w:tcW w:w="843" w:type="dxa"/>
            <w:shd w:val="clear" w:color="000000" w:fill="92D050"/>
            <w:noWrap/>
            <w:vAlign w:val="center"/>
            <w:hideMark/>
          </w:tcPr>
          <w:p w14:paraId="748772E3" w14:textId="77777777" w:rsidR="007D16DE" w:rsidRPr="00E379A4" w:rsidRDefault="007D16DE" w:rsidP="00703DC3">
            <w:pPr>
              <w:jc w:val="center"/>
              <w:rPr>
                <w:b/>
                <w:bCs/>
                <w:sz w:val="20"/>
              </w:rPr>
            </w:pPr>
          </w:p>
        </w:tc>
        <w:tc>
          <w:tcPr>
            <w:tcW w:w="850" w:type="dxa"/>
            <w:shd w:val="clear" w:color="000000" w:fill="92D050"/>
            <w:noWrap/>
            <w:vAlign w:val="center"/>
            <w:hideMark/>
          </w:tcPr>
          <w:p w14:paraId="0B4F71BE" w14:textId="77777777" w:rsidR="007D16DE" w:rsidRPr="00E379A4" w:rsidRDefault="007D16DE" w:rsidP="00703DC3">
            <w:pPr>
              <w:jc w:val="center"/>
              <w:rPr>
                <w:b/>
                <w:bCs/>
                <w:sz w:val="20"/>
              </w:rPr>
            </w:pPr>
          </w:p>
        </w:tc>
        <w:tc>
          <w:tcPr>
            <w:tcW w:w="888" w:type="dxa"/>
            <w:shd w:val="clear" w:color="000000" w:fill="92D050"/>
            <w:noWrap/>
            <w:vAlign w:val="center"/>
            <w:hideMark/>
          </w:tcPr>
          <w:p w14:paraId="01CB427F" w14:textId="77777777" w:rsidR="007D16DE" w:rsidRPr="00E379A4" w:rsidRDefault="007D16DE" w:rsidP="00703DC3">
            <w:pPr>
              <w:jc w:val="center"/>
              <w:rPr>
                <w:b/>
                <w:bCs/>
                <w:sz w:val="20"/>
              </w:rPr>
            </w:pPr>
          </w:p>
        </w:tc>
        <w:tc>
          <w:tcPr>
            <w:tcW w:w="1794" w:type="dxa"/>
            <w:shd w:val="clear" w:color="000000" w:fill="FFFF00"/>
            <w:noWrap/>
            <w:vAlign w:val="center"/>
            <w:hideMark/>
          </w:tcPr>
          <w:p w14:paraId="6DC2A5A6" w14:textId="77777777" w:rsidR="007D16DE" w:rsidRPr="00E379A4" w:rsidRDefault="007D16DE" w:rsidP="00703DC3">
            <w:pPr>
              <w:jc w:val="center"/>
              <w:rPr>
                <w:b/>
                <w:bCs/>
                <w:sz w:val="20"/>
              </w:rPr>
            </w:pPr>
            <w:r w:rsidRPr="00E379A4">
              <w:rPr>
                <w:b/>
                <w:bCs/>
                <w:sz w:val="20"/>
              </w:rPr>
              <w:t>2</w:t>
            </w:r>
          </w:p>
        </w:tc>
      </w:tr>
      <w:tr w:rsidR="00E379A4" w:rsidRPr="00E379A4" w14:paraId="39EA9084" w14:textId="77777777" w:rsidTr="00703DC3">
        <w:trPr>
          <w:trHeight w:val="398"/>
          <w:jc w:val="center"/>
        </w:trPr>
        <w:tc>
          <w:tcPr>
            <w:tcW w:w="3887" w:type="dxa"/>
            <w:shd w:val="clear" w:color="000000" w:fill="FABF8F"/>
            <w:noWrap/>
            <w:vAlign w:val="bottom"/>
            <w:hideMark/>
          </w:tcPr>
          <w:p w14:paraId="14570A70" w14:textId="77777777" w:rsidR="007D16DE" w:rsidRPr="00E379A4" w:rsidRDefault="007D16DE" w:rsidP="00703DC3">
            <w:pPr>
              <w:rPr>
                <w:b/>
                <w:bCs/>
                <w:sz w:val="20"/>
              </w:rPr>
            </w:pPr>
            <w:r w:rsidRPr="00E379A4">
              <w:rPr>
                <w:b/>
                <w:bCs/>
                <w:sz w:val="20"/>
              </w:rPr>
              <w:t>Logística</w:t>
            </w:r>
          </w:p>
        </w:tc>
        <w:tc>
          <w:tcPr>
            <w:tcW w:w="1061" w:type="dxa"/>
            <w:shd w:val="clear" w:color="000000" w:fill="C5D9F1"/>
            <w:noWrap/>
            <w:vAlign w:val="center"/>
            <w:hideMark/>
          </w:tcPr>
          <w:p w14:paraId="6A382CC6" w14:textId="77777777" w:rsidR="007D16DE" w:rsidRPr="00E379A4" w:rsidRDefault="007D16DE" w:rsidP="00703DC3">
            <w:pPr>
              <w:jc w:val="center"/>
              <w:rPr>
                <w:b/>
                <w:bCs/>
                <w:sz w:val="20"/>
              </w:rPr>
            </w:pPr>
          </w:p>
        </w:tc>
        <w:tc>
          <w:tcPr>
            <w:tcW w:w="843" w:type="dxa"/>
            <w:shd w:val="clear" w:color="000000" w:fill="92D050"/>
            <w:noWrap/>
            <w:vAlign w:val="center"/>
            <w:hideMark/>
          </w:tcPr>
          <w:p w14:paraId="081A89B7" w14:textId="77777777" w:rsidR="007D16DE" w:rsidRPr="00E379A4" w:rsidRDefault="007D16DE" w:rsidP="00703DC3">
            <w:pPr>
              <w:jc w:val="center"/>
              <w:rPr>
                <w:b/>
                <w:bCs/>
                <w:sz w:val="20"/>
              </w:rPr>
            </w:pPr>
          </w:p>
        </w:tc>
        <w:tc>
          <w:tcPr>
            <w:tcW w:w="850" w:type="dxa"/>
            <w:shd w:val="clear" w:color="000000" w:fill="92D050"/>
            <w:noWrap/>
            <w:vAlign w:val="center"/>
            <w:hideMark/>
          </w:tcPr>
          <w:p w14:paraId="7D21E687" w14:textId="77777777" w:rsidR="007D16DE" w:rsidRPr="00E379A4" w:rsidRDefault="007D16DE" w:rsidP="00703DC3">
            <w:pPr>
              <w:jc w:val="center"/>
              <w:rPr>
                <w:b/>
                <w:bCs/>
                <w:sz w:val="20"/>
              </w:rPr>
            </w:pPr>
            <w:r w:rsidRPr="00E379A4">
              <w:rPr>
                <w:b/>
                <w:bCs/>
                <w:sz w:val="20"/>
              </w:rPr>
              <w:t>4</w:t>
            </w:r>
          </w:p>
        </w:tc>
        <w:tc>
          <w:tcPr>
            <w:tcW w:w="888" w:type="dxa"/>
            <w:shd w:val="clear" w:color="000000" w:fill="92D050"/>
            <w:noWrap/>
            <w:vAlign w:val="center"/>
            <w:hideMark/>
          </w:tcPr>
          <w:p w14:paraId="1895B9F6" w14:textId="77777777" w:rsidR="007D16DE" w:rsidRPr="00E379A4" w:rsidRDefault="007D16DE" w:rsidP="00703DC3">
            <w:pPr>
              <w:jc w:val="center"/>
              <w:rPr>
                <w:b/>
                <w:bCs/>
                <w:sz w:val="20"/>
              </w:rPr>
            </w:pPr>
          </w:p>
        </w:tc>
        <w:tc>
          <w:tcPr>
            <w:tcW w:w="1794" w:type="dxa"/>
            <w:shd w:val="clear" w:color="000000" w:fill="FFFF00"/>
            <w:noWrap/>
            <w:vAlign w:val="center"/>
            <w:hideMark/>
          </w:tcPr>
          <w:p w14:paraId="430BE204" w14:textId="77777777" w:rsidR="007D16DE" w:rsidRPr="00E379A4" w:rsidRDefault="007D16DE" w:rsidP="00703DC3">
            <w:pPr>
              <w:jc w:val="center"/>
              <w:rPr>
                <w:b/>
                <w:bCs/>
                <w:sz w:val="20"/>
              </w:rPr>
            </w:pPr>
          </w:p>
        </w:tc>
      </w:tr>
      <w:tr w:rsidR="00E379A4" w:rsidRPr="00E379A4" w14:paraId="3FE9F540" w14:textId="77777777" w:rsidTr="00703DC3">
        <w:trPr>
          <w:trHeight w:val="398"/>
          <w:jc w:val="center"/>
        </w:trPr>
        <w:tc>
          <w:tcPr>
            <w:tcW w:w="3887" w:type="dxa"/>
            <w:shd w:val="clear" w:color="000000" w:fill="FABF8F"/>
            <w:noWrap/>
            <w:vAlign w:val="bottom"/>
            <w:hideMark/>
          </w:tcPr>
          <w:p w14:paraId="76B6E25B" w14:textId="77777777" w:rsidR="007D16DE" w:rsidRPr="00E379A4" w:rsidRDefault="007D16DE" w:rsidP="00703DC3">
            <w:pPr>
              <w:rPr>
                <w:b/>
                <w:bCs/>
                <w:sz w:val="20"/>
              </w:rPr>
            </w:pPr>
            <w:r w:rsidRPr="00E379A4">
              <w:rPr>
                <w:b/>
                <w:bCs/>
                <w:sz w:val="20"/>
              </w:rPr>
              <w:t>Sistemas de Informações Gerenciais</w:t>
            </w:r>
          </w:p>
        </w:tc>
        <w:tc>
          <w:tcPr>
            <w:tcW w:w="1061" w:type="dxa"/>
            <w:shd w:val="clear" w:color="000000" w:fill="C5D9F1"/>
            <w:noWrap/>
            <w:vAlign w:val="center"/>
            <w:hideMark/>
          </w:tcPr>
          <w:p w14:paraId="6116A50F" w14:textId="77777777" w:rsidR="007D16DE" w:rsidRPr="00E379A4" w:rsidRDefault="007D16DE" w:rsidP="00703DC3">
            <w:pPr>
              <w:jc w:val="center"/>
              <w:rPr>
                <w:b/>
                <w:bCs/>
                <w:sz w:val="20"/>
              </w:rPr>
            </w:pPr>
          </w:p>
        </w:tc>
        <w:tc>
          <w:tcPr>
            <w:tcW w:w="843" w:type="dxa"/>
            <w:shd w:val="clear" w:color="000000" w:fill="92D050"/>
            <w:noWrap/>
            <w:vAlign w:val="center"/>
            <w:hideMark/>
          </w:tcPr>
          <w:p w14:paraId="3CC70EC9" w14:textId="77777777" w:rsidR="007D16DE" w:rsidRPr="00E379A4" w:rsidRDefault="007D16DE" w:rsidP="00703DC3">
            <w:pPr>
              <w:jc w:val="center"/>
              <w:rPr>
                <w:b/>
                <w:bCs/>
                <w:sz w:val="20"/>
              </w:rPr>
            </w:pPr>
          </w:p>
        </w:tc>
        <w:tc>
          <w:tcPr>
            <w:tcW w:w="850" w:type="dxa"/>
            <w:shd w:val="clear" w:color="000000" w:fill="92D050"/>
            <w:noWrap/>
            <w:vAlign w:val="center"/>
            <w:hideMark/>
          </w:tcPr>
          <w:p w14:paraId="3B8F02CC" w14:textId="77777777" w:rsidR="007D16DE" w:rsidRPr="00E379A4" w:rsidRDefault="007D16DE" w:rsidP="00703DC3">
            <w:pPr>
              <w:jc w:val="center"/>
              <w:rPr>
                <w:b/>
                <w:bCs/>
                <w:sz w:val="20"/>
              </w:rPr>
            </w:pPr>
          </w:p>
        </w:tc>
        <w:tc>
          <w:tcPr>
            <w:tcW w:w="888" w:type="dxa"/>
            <w:shd w:val="clear" w:color="000000" w:fill="92D050"/>
            <w:noWrap/>
            <w:vAlign w:val="center"/>
            <w:hideMark/>
          </w:tcPr>
          <w:p w14:paraId="786B1469" w14:textId="77777777" w:rsidR="007D16DE" w:rsidRPr="00E379A4" w:rsidRDefault="007D16DE" w:rsidP="00703DC3">
            <w:pPr>
              <w:jc w:val="center"/>
              <w:rPr>
                <w:b/>
                <w:bCs/>
                <w:sz w:val="20"/>
              </w:rPr>
            </w:pPr>
            <w:r w:rsidRPr="00E379A4">
              <w:rPr>
                <w:b/>
                <w:bCs/>
                <w:sz w:val="20"/>
              </w:rPr>
              <w:t>2</w:t>
            </w:r>
          </w:p>
        </w:tc>
        <w:tc>
          <w:tcPr>
            <w:tcW w:w="1794" w:type="dxa"/>
            <w:shd w:val="clear" w:color="000000" w:fill="FFFF00"/>
            <w:vAlign w:val="center"/>
            <w:hideMark/>
          </w:tcPr>
          <w:p w14:paraId="3EFB0B36" w14:textId="77777777" w:rsidR="007D16DE" w:rsidRPr="00E379A4" w:rsidRDefault="007D16DE" w:rsidP="00703DC3">
            <w:pPr>
              <w:jc w:val="center"/>
              <w:rPr>
                <w:b/>
                <w:bCs/>
                <w:sz w:val="20"/>
              </w:rPr>
            </w:pPr>
          </w:p>
        </w:tc>
      </w:tr>
      <w:tr w:rsidR="00E379A4" w:rsidRPr="00E379A4" w14:paraId="04C03D16" w14:textId="77777777" w:rsidTr="00703DC3">
        <w:trPr>
          <w:trHeight w:val="398"/>
          <w:jc w:val="center"/>
        </w:trPr>
        <w:tc>
          <w:tcPr>
            <w:tcW w:w="3887" w:type="dxa"/>
            <w:shd w:val="clear" w:color="000000" w:fill="FABF8F"/>
            <w:noWrap/>
            <w:vAlign w:val="bottom"/>
            <w:hideMark/>
          </w:tcPr>
          <w:p w14:paraId="0D7281E7" w14:textId="77777777" w:rsidR="007D16DE" w:rsidRPr="00E379A4" w:rsidRDefault="007D16DE" w:rsidP="00703DC3">
            <w:pPr>
              <w:rPr>
                <w:b/>
                <w:bCs/>
                <w:sz w:val="20"/>
              </w:rPr>
            </w:pPr>
            <w:r w:rsidRPr="00E379A4">
              <w:rPr>
                <w:b/>
                <w:bCs/>
                <w:sz w:val="20"/>
              </w:rPr>
              <w:t>Gestão de Projetos</w:t>
            </w:r>
          </w:p>
        </w:tc>
        <w:tc>
          <w:tcPr>
            <w:tcW w:w="1061" w:type="dxa"/>
            <w:shd w:val="clear" w:color="000000" w:fill="C5D9F1"/>
            <w:noWrap/>
            <w:vAlign w:val="center"/>
            <w:hideMark/>
          </w:tcPr>
          <w:p w14:paraId="7CEE32BC" w14:textId="77777777" w:rsidR="007D16DE" w:rsidRPr="00E379A4" w:rsidRDefault="007D16DE" w:rsidP="00703DC3">
            <w:pPr>
              <w:jc w:val="center"/>
              <w:rPr>
                <w:b/>
                <w:bCs/>
                <w:sz w:val="20"/>
              </w:rPr>
            </w:pPr>
          </w:p>
        </w:tc>
        <w:tc>
          <w:tcPr>
            <w:tcW w:w="843" w:type="dxa"/>
            <w:shd w:val="clear" w:color="000000" w:fill="92D050"/>
            <w:noWrap/>
            <w:vAlign w:val="center"/>
            <w:hideMark/>
          </w:tcPr>
          <w:p w14:paraId="591D62DC" w14:textId="77777777" w:rsidR="007D16DE" w:rsidRPr="00E379A4" w:rsidRDefault="007D16DE" w:rsidP="00703DC3">
            <w:pPr>
              <w:jc w:val="center"/>
              <w:rPr>
                <w:b/>
                <w:bCs/>
                <w:sz w:val="20"/>
              </w:rPr>
            </w:pPr>
          </w:p>
        </w:tc>
        <w:tc>
          <w:tcPr>
            <w:tcW w:w="850" w:type="dxa"/>
            <w:shd w:val="clear" w:color="000000" w:fill="92D050"/>
            <w:noWrap/>
            <w:vAlign w:val="center"/>
            <w:hideMark/>
          </w:tcPr>
          <w:p w14:paraId="576688D5" w14:textId="4DBF8FB3" w:rsidR="007D16DE" w:rsidRPr="00E379A4" w:rsidRDefault="00A350BD" w:rsidP="00703DC3">
            <w:pPr>
              <w:jc w:val="center"/>
              <w:rPr>
                <w:b/>
                <w:bCs/>
                <w:sz w:val="20"/>
              </w:rPr>
            </w:pPr>
            <w:r>
              <w:rPr>
                <w:b/>
                <w:bCs/>
                <w:sz w:val="20"/>
              </w:rPr>
              <w:t>4</w:t>
            </w:r>
          </w:p>
        </w:tc>
        <w:tc>
          <w:tcPr>
            <w:tcW w:w="888" w:type="dxa"/>
            <w:shd w:val="clear" w:color="000000" w:fill="92D050"/>
            <w:noWrap/>
            <w:vAlign w:val="center"/>
            <w:hideMark/>
          </w:tcPr>
          <w:p w14:paraId="139C3756" w14:textId="77777777" w:rsidR="007D16DE" w:rsidRPr="00E379A4" w:rsidRDefault="007D16DE" w:rsidP="00703DC3">
            <w:pPr>
              <w:jc w:val="center"/>
              <w:rPr>
                <w:b/>
                <w:bCs/>
                <w:sz w:val="20"/>
              </w:rPr>
            </w:pPr>
          </w:p>
        </w:tc>
        <w:tc>
          <w:tcPr>
            <w:tcW w:w="1794" w:type="dxa"/>
            <w:shd w:val="clear" w:color="000000" w:fill="FFFF00"/>
            <w:vAlign w:val="center"/>
            <w:hideMark/>
          </w:tcPr>
          <w:p w14:paraId="6B039D8E" w14:textId="77777777" w:rsidR="007D16DE" w:rsidRPr="00E379A4" w:rsidRDefault="007D16DE" w:rsidP="00703DC3">
            <w:pPr>
              <w:jc w:val="center"/>
              <w:rPr>
                <w:b/>
                <w:bCs/>
                <w:sz w:val="20"/>
              </w:rPr>
            </w:pPr>
          </w:p>
        </w:tc>
      </w:tr>
      <w:tr w:rsidR="00E379A4" w:rsidRPr="00E379A4" w14:paraId="3BD6D8DE" w14:textId="77777777" w:rsidTr="00703DC3">
        <w:trPr>
          <w:trHeight w:val="398"/>
          <w:jc w:val="center"/>
        </w:trPr>
        <w:tc>
          <w:tcPr>
            <w:tcW w:w="3887" w:type="dxa"/>
            <w:shd w:val="clear" w:color="000000" w:fill="FABF8F"/>
            <w:noWrap/>
            <w:vAlign w:val="bottom"/>
            <w:hideMark/>
          </w:tcPr>
          <w:p w14:paraId="5DF42911" w14:textId="77777777" w:rsidR="007D16DE" w:rsidRPr="00E379A4" w:rsidRDefault="007D16DE" w:rsidP="00703DC3">
            <w:pPr>
              <w:rPr>
                <w:b/>
                <w:bCs/>
                <w:sz w:val="20"/>
              </w:rPr>
            </w:pPr>
            <w:r w:rsidRPr="00E379A4">
              <w:rPr>
                <w:b/>
                <w:bCs/>
                <w:sz w:val="20"/>
              </w:rPr>
              <w:t>Gestão de Processos</w:t>
            </w:r>
          </w:p>
        </w:tc>
        <w:tc>
          <w:tcPr>
            <w:tcW w:w="1061" w:type="dxa"/>
            <w:shd w:val="clear" w:color="000000" w:fill="C5D9F1"/>
            <w:noWrap/>
            <w:vAlign w:val="center"/>
            <w:hideMark/>
          </w:tcPr>
          <w:p w14:paraId="7AD8543A" w14:textId="77777777" w:rsidR="007D16DE" w:rsidRPr="00E379A4" w:rsidRDefault="007D16DE" w:rsidP="00703DC3">
            <w:pPr>
              <w:jc w:val="center"/>
              <w:rPr>
                <w:b/>
                <w:bCs/>
                <w:sz w:val="20"/>
              </w:rPr>
            </w:pPr>
          </w:p>
        </w:tc>
        <w:tc>
          <w:tcPr>
            <w:tcW w:w="843" w:type="dxa"/>
            <w:shd w:val="clear" w:color="000000" w:fill="92D050"/>
            <w:noWrap/>
            <w:vAlign w:val="center"/>
            <w:hideMark/>
          </w:tcPr>
          <w:p w14:paraId="58243A37" w14:textId="77777777" w:rsidR="007D16DE" w:rsidRPr="00E379A4" w:rsidRDefault="007D16DE" w:rsidP="00703DC3">
            <w:pPr>
              <w:jc w:val="center"/>
              <w:rPr>
                <w:b/>
                <w:bCs/>
                <w:sz w:val="20"/>
              </w:rPr>
            </w:pPr>
          </w:p>
        </w:tc>
        <w:tc>
          <w:tcPr>
            <w:tcW w:w="850" w:type="dxa"/>
            <w:shd w:val="clear" w:color="000000" w:fill="92D050"/>
            <w:noWrap/>
            <w:vAlign w:val="center"/>
            <w:hideMark/>
          </w:tcPr>
          <w:p w14:paraId="00DA47A5" w14:textId="759F21E6" w:rsidR="007D16DE" w:rsidRPr="00E379A4" w:rsidRDefault="00A350BD" w:rsidP="00703DC3">
            <w:pPr>
              <w:jc w:val="center"/>
              <w:rPr>
                <w:b/>
                <w:bCs/>
                <w:sz w:val="20"/>
              </w:rPr>
            </w:pPr>
            <w:r>
              <w:rPr>
                <w:b/>
                <w:bCs/>
                <w:sz w:val="20"/>
              </w:rPr>
              <w:t>4</w:t>
            </w:r>
          </w:p>
        </w:tc>
        <w:tc>
          <w:tcPr>
            <w:tcW w:w="888" w:type="dxa"/>
            <w:shd w:val="clear" w:color="000000" w:fill="92D050"/>
            <w:noWrap/>
            <w:vAlign w:val="center"/>
            <w:hideMark/>
          </w:tcPr>
          <w:p w14:paraId="50FB3B7D" w14:textId="77777777" w:rsidR="007D16DE" w:rsidRPr="00E379A4" w:rsidRDefault="007D16DE" w:rsidP="00703DC3">
            <w:pPr>
              <w:jc w:val="center"/>
              <w:rPr>
                <w:b/>
                <w:bCs/>
                <w:sz w:val="20"/>
              </w:rPr>
            </w:pPr>
          </w:p>
        </w:tc>
        <w:tc>
          <w:tcPr>
            <w:tcW w:w="1794" w:type="dxa"/>
            <w:shd w:val="clear" w:color="000000" w:fill="FFFF00"/>
            <w:noWrap/>
            <w:vAlign w:val="center"/>
            <w:hideMark/>
          </w:tcPr>
          <w:p w14:paraId="51260D3E" w14:textId="77777777" w:rsidR="007D16DE" w:rsidRPr="00E379A4" w:rsidRDefault="007D16DE" w:rsidP="00703DC3">
            <w:pPr>
              <w:jc w:val="center"/>
              <w:rPr>
                <w:b/>
                <w:bCs/>
                <w:sz w:val="20"/>
              </w:rPr>
            </w:pPr>
          </w:p>
        </w:tc>
      </w:tr>
      <w:tr w:rsidR="00E379A4" w:rsidRPr="00E379A4" w14:paraId="0CB94165" w14:textId="77777777" w:rsidTr="00703DC3">
        <w:trPr>
          <w:trHeight w:val="398"/>
          <w:jc w:val="center"/>
        </w:trPr>
        <w:tc>
          <w:tcPr>
            <w:tcW w:w="3887" w:type="dxa"/>
            <w:shd w:val="clear" w:color="000000" w:fill="FABF8F"/>
            <w:noWrap/>
            <w:vAlign w:val="bottom"/>
            <w:hideMark/>
          </w:tcPr>
          <w:p w14:paraId="3C4A9238" w14:textId="77777777" w:rsidR="007D16DE" w:rsidRPr="00E379A4" w:rsidRDefault="007D16DE" w:rsidP="00703DC3">
            <w:pPr>
              <w:rPr>
                <w:b/>
                <w:bCs/>
                <w:sz w:val="20"/>
              </w:rPr>
            </w:pPr>
            <w:r w:rsidRPr="00E379A4">
              <w:rPr>
                <w:b/>
                <w:bCs/>
                <w:sz w:val="20"/>
              </w:rPr>
              <w:t>Práticas em Administração III</w:t>
            </w:r>
          </w:p>
        </w:tc>
        <w:tc>
          <w:tcPr>
            <w:tcW w:w="1061" w:type="dxa"/>
            <w:shd w:val="clear" w:color="000000" w:fill="C5D9F1"/>
            <w:noWrap/>
            <w:vAlign w:val="center"/>
            <w:hideMark/>
          </w:tcPr>
          <w:p w14:paraId="13D83275" w14:textId="77777777" w:rsidR="007D16DE" w:rsidRPr="00E379A4" w:rsidRDefault="007D16DE" w:rsidP="00703DC3">
            <w:pPr>
              <w:jc w:val="center"/>
              <w:rPr>
                <w:b/>
                <w:bCs/>
                <w:sz w:val="20"/>
              </w:rPr>
            </w:pPr>
          </w:p>
        </w:tc>
        <w:tc>
          <w:tcPr>
            <w:tcW w:w="843" w:type="dxa"/>
            <w:shd w:val="clear" w:color="000000" w:fill="92D050"/>
            <w:noWrap/>
            <w:vAlign w:val="center"/>
            <w:hideMark/>
          </w:tcPr>
          <w:p w14:paraId="68146A40" w14:textId="77777777" w:rsidR="007D16DE" w:rsidRPr="00E379A4" w:rsidRDefault="007D16DE" w:rsidP="00703DC3">
            <w:pPr>
              <w:jc w:val="center"/>
              <w:rPr>
                <w:b/>
                <w:bCs/>
                <w:sz w:val="20"/>
              </w:rPr>
            </w:pPr>
          </w:p>
        </w:tc>
        <w:tc>
          <w:tcPr>
            <w:tcW w:w="850" w:type="dxa"/>
            <w:shd w:val="clear" w:color="000000" w:fill="92D050"/>
            <w:noWrap/>
            <w:vAlign w:val="center"/>
            <w:hideMark/>
          </w:tcPr>
          <w:p w14:paraId="723CF87B" w14:textId="77777777" w:rsidR="007D16DE" w:rsidRPr="00E379A4" w:rsidRDefault="007D16DE" w:rsidP="00703DC3">
            <w:pPr>
              <w:jc w:val="center"/>
              <w:rPr>
                <w:b/>
                <w:bCs/>
                <w:sz w:val="20"/>
              </w:rPr>
            </w:pPr>
          </w:p>
        </w:tc>
        <w:tc>
          <w:tcPr>
            <w:tcW w:w="888" w:type="dxa"/>
            <w:shd w:val="clear" w:color="000000" w:fill="92D050"/>
            <w:noWrap/>
            <w:vAlign w:val="center"/>
            <w:hideMark/>
          </w:tcPr>
          <w:p w14:paraId="281581B8" w14:textId="77777777" w:rsidR="007D16DE" w:rsidRPr="00E379A4" w:rsidRDefault="007D16DE" w:rsidP="00703DC3">
            <w:pPr>
              <w:jc w:val="center"/>
              <w:rPr>
                <w:b/>
                <w:bCs/>
                <w:sz w:val="20"/>
              </w:rPr>
            </w:pPr>
          </w:p>
        </w:tc>
        <w:tc>
          <w:tcPr>
            <w:tcW w:w="1794" w:type="dxa"/>
            <w:shd w:val="clear" w:color="000000" w:fill="FFFF00"/>
            <w:noWrap/>
            <w:vAlign w:val="center"/>
            <w:hideMark/>
          </w:tcPr>
          <w:p w14:paraId="5C1E2D35" w14:textId="77777777" w:rsidR="007D16DE" w:rsidRPr="00E379A4" w:rsidRDefault="007D16DE" w:rsidP="00703DC3">
            <w:pPr>
              <w:jc w:val="center"/>
              <w:rPr>
                <w:b/>
                <w:bCs/>
                <w:sz w:val="20"/>
              </w:rPr>
            </w:pPr>
            <w:r w:rsidRPr="00E379A4">
              <w:rPr>
                <w:b/>
                <w:bCs/>
                <w:sz w:val="20"/>
              </w:rPr>
              <w:t>2</w:t>
            </w:r>
          </w:p>
        </w:tc>
      </w:tr>
      <w:tr w:rsidR="00E379A4" w:rsidRPr="00E379A4" w14:paraId="1037882F" w14:textId="77777777" w:rsidTr="00703DC3">
        <w:trPr>
          <w:trHeight w:val="398"/>
          <w:jc w:val="center"/>
        </w:trPr>
        <w:tc>
          <w:tcPr>
            <w:tcW w:w="3887" w:type="dxa"/>
            <w:shd w:val="clear" w:color="000000" w:fill="FABF8F"/>
            <w:noWrap/>
            <w:vAlign w:val="bottom"/>
            <w:hideMark/>
          </w:tcPr>
          <w:p w14:paraId="3A0E6BD3" w14:textId="77777777" w:rsidR="007D16DE" w:rsidRPr="00E379A4" w:rsidRDefault="007D16DE" w:rsidP="00703DC3">
            <w:pPr>
              <w:rPr>
                <w:b/>
                <w:bCs/>
                <w:sz w:val="20"/>
              </w:rPr>
            </w:pPr>
            <w:r w:rsidRPr="00E379A4">
              <w:rPr>
                <w:b/>
                <w:bCs/>
                <w:sz w:val="20"/>
              </w:rPr>
              <w:t>Gestão da Cadeia de Suprimentos</w:t>
            </w:r>
          </w:p>
        </w:tc>
        <w:tc>
          <w:tcPr>
            <w:tcW w:w="1061" w:type="dxa"/>
            <w:shd w:val="clear" w:color="000000" w:fill="C5D9F1"/>
            <w:noWrap/>
            <w:vAlign w:val="center"/>
            <w:hideMark/>
          </w:tcPr>
          <w:p w14:paraId="564B56F7" w14:textId="77777777" w:rsidR="007D16DE" w:rsidRPr="00E379A4" w:rsidRDefault="007D16DE" w:rsidP="00703DC3">
            <w:pPr>
              <w:jc w:val="center"/>
              <w:rPr>
                <w:b/>
                <w:bCs/>
                <w:sz w:val="20"/>
              </w:rPr>
            </w:pPr>
          </w:p>
        </w:tc>
        <w:tc>
          <w:tcPr>
            <w:tcW w:w="843" w:type="dxa"/>
            <w:shd w:val="clear" w:color="000000" w:fill="92D050"/>
            <w:noWrap/>
            <w:vAlign w:val="center"/>
            <w:hideMark/>
          </w:tcPr>
          <w:p w14:paraId="23542F5A" w14:textId="77777777" w:rsidR="007D16DE" w:rsidRPr="00E379A4" w:rsidRDefault="007D16DE" w:rsidP="00703DC3">
            <w:pPr>
              <w:jc w:val="center"/>
              <w:rPr>
                <w:b/>
                <w:bCs/>
                <w:sz w:val="20"/>
              </w:rPr>
            </w:pPr>
          </w:p>
        </w:tc>
        <w:tc>
          <w:tcPr>
            <w:tcW w:w="850" w:type="dxa"/>
            <w:shd w:val="clear" w:color="000000" w:fill="92D050"/>
            <w:noWrap/>
            <w:vAlign w:val="center"/>
            <w:hideMark/>
          </w:tcPr>
          <w:p w14:paraId="6FA95F91" w14:textId="77777777" w:rsidR="007D16DE" w:rsidRPr="00E379A4" w:rsidRDefault="007D16DE" w:rsidP="00703DC3">
            <w:pPr>
              <w:jc w:val="center"/>
              <w:rPr>
                <w:b/>
                <w:bCs/>
                <w:sz w:val="20"/>
              </w:rPr>
            </w:pPr>
            <w:r w:rsidRPr="00E379A4">
              <w:rPr>
                <w:b/>
                <w:bCs/>
                <w:sz w:val="20"/>
              </w:rPr>
              <w:t>2</w:t>
            </w:r>
          </w:p>
        </w:tc>
        <w:tc>
          <w:tcPr>
            <w:tcW w:w="888" w:type="dxa"/>
            <w:shd w:val="clear" w:color="000000" w:fill="92D050"/>
            <w:noWrap/>
            <w:vAlign w:val="center"/>
            <w:hideMark/>
          </w:tcPr>
          <w:p w14:paraId="4FC42FA4" w14:textId="77777777" w:rsidR="007D16DE" w:rsidRPr="00E379A4" w:rsidRDefault="007D16DE" w:rsidP="00703DC3">
            <w:pPr>
              <w:jc w:val="center"/>
              <w:rPr>
                <w:b/>
                <w:bCs/>
                <w:sz w:val="20"/>
              </w:rPr>
            </w:pPr>
          </w:p>
        </w:tc>
        <w:tc>
          <w:tcPr>
            <w:tcW w:w="1794" w:type="dxa"/>
            <w:shd w:val="clear" w:color="000000" w:fill="FFFF00"/>
            <w:vAlign w:val="center"/>
            <w:hideMark/>
          </w:tcPr>
          <w:p w14:paraId="34648B0F" w14:textId="77777777" w:rsidR="007D16DE" w:rsidRPr="00E379A4" w:rsidRDefault="007D16DE" w:rsidP="00703DC3">
            <w:pPr>
              <w:jc w:val="center"/>
              <w:rPr>
                <w:b/>
                <w:bCs/>
                <w:sz w:val="20"/>
              </w:rPr>
            </w:pPr>
          </w:p>
        </w:tc>
      </w:tr>
      <w:tr w:rsidR="00E379A4" w:rsidRPr="00E379A4" w14:paraId="4B544702" w14:textId="77777777" w:rsidTr="00703DC3">
        <w:trPr>
          <w:trHeight w:val="398"/>
          <w:jc w:val="center"/>
        </w:trPr>
        <w:tc>
          <w:tcPr>
            <w:tcW w:w="3887" w:type="dxa"/>
            <w:shd w:val="clear" w:color="000000" w:fill="FABF8F"/>
            <w:noWrap/>
            <w:vAlign w:val="bottom"/>
            <w:hideMark/>
          </w:tcPr>
          <w:p w14:paraId="3D701C5C" w14:textId="77777777" w:rsidR="007D16DE" w:rsidRPr="00E379A4" w:rsidRDefault="007D16DE" w:rsidP="00703DC3">
            <w:pPr>
              <w:rPr>
                <w:b/>
                <w:bCs/>
                <w:sz w:val="20"/>
              </w:rPr>
            </w:pPr>
            <w:r w:rsidRPr="00E379A4">
              <w:rPr>
                <w:b/>
                <w:bCs/>
                <w:sz w:val="20"/>
              </w:rPr>
              <w:t>Empreendedorismo</w:t>
            </w:r>
          </w:p>
        </w:tc>
        <w:tc>
          <w:tcPr>
            <w:tcW w:w="1061" w:type="dxa"/>
            <w:shd w:val="clear" w:color="000000" w:fill="C5D9F1"/>
            <w:noWrap/>
            <w:vAlign w:val="center"/>
            <w:hideMark/>
          </w:tcPr>
          <w:p w14:paraId="10FCD27C" w14:textId="77777777" w:rsidR="007D16DE" w:rsidRPr="00E379A4" w:rsidRDefault="007D16DE" w:rsidP="00703DC3">
            <w:pPr>
              <w:jc w:val="center"/>
              <w:rPr>
                <w:b/>
                <w:bCs/>
                <w:sz w:val="20"/>
              </w:rPr>
            </w:pPr>
          </w:p>
        </w:tc>
        <w:tc>
          <w:tcPr>
            <w:tcW w:w="843" w:type="dxa"/>
            <w:shd w:val="clear" w:color="000000" w:fill="92D050"/>
            <w:noWrap/>
            <w:vAlign w:val="center"/>
            <w:hideMark/>
          </w:tcPr>
          <w:p w14:paraId="4E23A973" w14:textId="77777777" w:rsidR="007D16DE" w:rsidRPr="00E379A4" w:rsidRDefault="007D16DE" w:rsidP="00703DC3">
            <w:pPr>
              <w:jc w:val="center"/>
              <w:rPr>
                <w:b/>
                <w:bCs/>
                <w:sz w:val="20"/>
              </w:rPr>
            </w:pPr>
          </w:p>
        </w:tc>
        <w:tc>
          <w:tcPr>
            <w:tcW w:w="850" w:type="dxa"/>
            <w:shd w:val="clear" w:color="000000" w:fill="92D050"/>
            <w:noWrap/>
            <w:vAlign w:val="center"/>
            <w:hideMark/>
          </w:tcPr>
          <w:p w14:paraId="492888C7" w14:textId="77777777" w:rsidR="007D16DE" w:rsidRPr="00E379A4" w:rsidRDefault="007D16DE" w:rsidP="00703DC3">
            <w:pPr>
              <w:jc w:val="center"/>
              <w:rPr>
                <w:b/>
                <w:bCs/>
                <w:sz w:val="20"/>
              </w:rPr>
            </w:pPr>
          </w:p>
        </w:tc>
        <w:tc>
          <w:tcPr>
            <w:tcW w:w="888" w:type="dxa"/>
            <w:shd w:val="clear" w:color="000000" w:fill="92D050"/>
            <w:noWrap/>
            <w:vAlign w:val="center"/>
            <w:hideMark/>
          </w:tcPr>
          <w:p w14:paraId="331418A1" w14:textId="77777777" w:rsidR="007D16DE" w:rsidRPr="00E379A4" w:rsidRDefault="007D16DE" w:rsidP="00703DC3">
            <w:pPr>
              <w:jc w:val="center"/>
              <w:rPr>
                <w:b/>
                <w:bCs/>
                <w:sz w:val="20"/>
              </w:rPr>
            </w:pPr>
          </w:p>
        </w:tc>
        <w:tc>
          <w:tcPr>
            <w:tcW w:w="1794" w:type="dxa"/>
            <w:shd w:val="clear" w:color="000000" w:fill="FFFF00"/>
            <w:noWrap/>
            <w:vAlign w:val="center"/>
            <w:hideMark/>
          </w:tcPr>
          <w:p w14:paraId="2501A644" w14:textId="77777777" w:rsidR="007D16DE" w:rsidRPr="00E379A4" w:rsidRDefault="007D16DE" w:rsidP="00703DC3">
            <w:pPr>
              <w:jc w:val="center"/>
              <w:rPr>
                <w:b/>
                <w:bCs/>
                <w:sz w:val="20"/>
              </w:rPr>
            </w:pPr>
            <w:r w:rsidRPr="00E379A4">
              <w:rPr>
                <w:b/>
                <w:bCs/>
                <w:sz w:val="20"/>
              </w:rPr>
              <w:t>2</w:t>
            </w:r>
          </w:p>
        </w:tc>
      </w:tr>
      <w:tr w:rsidR="00E379A4" w:rsidRPr="00E379A4" w14:paraId="01FB1D2D" w14:textId="77777777" w:rsidTr="00703DC3">
        <w:trPr>
          <w:trHeight w:val="398"/>
          <w:jc w:val="center"/>
        </w:trPr>
        <w:tc>
          <w:tcPr>
            <w:tcW w:w="3887" w:type="dxa"/>
            <w:shd w:val="clear" w:color="000000" w:fill="FABF8F"/>
            <w:noWrap/>
            <w:vAlign w:val="bottom"/>
            <w:hideMark/>
          </w:tcPr>
          <w:p w14:paraId="7B34FC6D" w14:textId="77777777" w:rsidR="007D16DE" w:rsidRPr="00E379A4" w:rsidRDefault="007D16DE" w:rsidP="00703DC3">
            <w:pPr>
              <w:rPr>
                <w:b/>
                <w:bCs/>
                <w:sz w:val="20"/>
              </w:rPr>
            </w:pPr>
            <w:r w:rsidRPr="00E379A4">
              <w:rPr>
                <w:b/>
                <w:bCs/>
                <w:sz w:val="20"/>
              </w:rPr>
              <w:t>Atividades Complementares</w:t>
            </w:r>
          </w:p>
        </w:tc>
        <w:tc>
          <w:tcPr>
            <w:tcW w:w="1061" w:type="dxa"/>
            <w:shd w:val="clear" w:color="000000" w:fill="C5D9F1"/>
            <w:noWrap/>
            <w:vAlign w:val="center"/>
            <w:hideMark/>
          </w:tcPr>
          <w:p w14:paraId="3AC4E699" w14:textId="77777777" w:rsidR="007D16DE" w:rsidRPr="00E379A4" w:rsidRDefault="007D16DE" w:rsidP="00703DC3">
            <w:pPr>
              <w:jc w:val="center"/>
              <w:rPr>
                <w:b/>
                <w:bCs/>
                <w:sz w:val="20"/>
              </w:rPr>
            </w:pPr>
          </w:p>
        </w:tc>
        <w:tc>
          <w:tcPr>
            <w:tcW w:w="843" w:type="dxa"/>
            <w:shd w:val="clear" w:color="000000" w:fill="92D050"/>
            <w:noWrap/>
            <w:vAlign w:val="center"/>
            <w:hideMark/>
          </w:tcPr>
          <w:p w14:paraId="2ECF3EF2" w14:textId="77777777" w:rsidR="007D16DE" w:rsidRPr="00E379A4" w:rsidRDefault="007D16DE" w:rsidP="00703DC3">
            <w:pPr>
              <w:jc w:val="center"/>
              <w:rPr>
                <w:b/>
                <w:bCs/>
                <w:sz w:val="20"/>
              </w:rPr>
            </w:pPr>
          </w:p>
        </w:tc>
        <w:tc>
          <w:tcPr>
            <w:tcW w:w="850" w:type="dxa"/>
            <w:shd w:val="clear" w:color="000000" w:fill="92D050"/>
            <w:noWrap/>
            <w:vAlign w:val="center"/>
            <w:hideMark/>
          </w:tcPr>
          <w:p w14:paraId="5FAE88B4" w14:textId="77777777" w:rsidR="007D16DE" w:rsidRPr="00E379A4" w:rsidRDefault="007D16DE" w:rsidP="00703DC3">
            <w:pPr>
              <w:jc w:val="center"/>
              <w:rPr>
                <w:b/>
                <w:bCs/>
                <w:sz w:val="20"/>
              </w:rPr>
            </w:pPr>
          </w:p>
        </w:tc>
        <w:tc>
          <w:tcPr>
            <w:tcW w:w="888" w:type="dxa"/>
            <w:shd w:val="clear" w:color="000000" w:fill="92D050"/>
            <w:noWrap/>
            <w:vAlign w:val="center"/>
            <w:hideMark/>
          </w:tcPr>
          <w:p w14:paraId="45BF4379" w14:textId="77777777" w:rsidR="007D16DE" w:rsidRPr="00E379A4" w:rsidRDefault="007D16DE" w:rsidP="00703DC3">
            <w:pPr>
              <w:jc w:val="center"/>
              <w:rPr>
                <w:b/>
                <w:bCs/>
                <w:sz w:val="20"/>
              </w:rPr>
            </w:pPr>
          </w:p>
        </w:tc>
        <w:tc>
          <w:tcPr>
            <w:tcW w:w="1794" w:type="dxa"/>
            <w:shd w:val="clear" w:color="000000" w:fill="FFFF00"/>
            <w:noWrap/>
            <w:vAlign w:val="center"/>
            <w:hideMark/>
          </w:tcPr>
          <w:p w14:paraId="558C49E1" w14:textId="77777777" w:rsidR="007D16DE" w:rsidRPr="00E379A4" w:rsidRDefault="007D16DE" w:rsidP="00703DC3">
            <w:pPr>
              <w:jc w:val="center"/>
              <w:rPr>
                <w:b/>
                <w:bCs/>
                <w:sz w:val="20"/>
              </w:rPr>
            </w:pPr>
            <w:r w:rsidRPr="00E379A4">
              <w:rPr>
                <w:b/>
                <w:bCs/>
                <w:sz w:val="20"/>
              </w:rPr>
              <w:t>10</w:t>
            </w:r>
          </w:p>
        </w:tc>
      </w:tr>
      <w:tr w:rsidR="00E379A4" w:rsidRPr="00E379A4" w14:paraId="3DC66B10" w14:textId="77777777" w:rsidTr="00703DC3">
        <w:trPr>
          <w:trHeight w:val="398"/>
          <w:jc w:val="center"/>
        </w:trPr>
        <w:tc>
          <w:tcPr>
            <w:tcW w:w="3887" w:type="dxa"/>
            <w:shd w:val="clear" w:color="000000" w:fill="FABF8F"/>
            <w:noWrap/>
            <w:vAlign w:val="bottom"/>
            <w:hideMark/>
          </w:tcPr>
          <w:p w14:paraId="199AF20F" w14:textId="77777777" w:rsidR="007D16DE" w:rsidRPr="00E379A4" w:rsidRDefault="007D16DE" w:rsidP="00703DC3">
            <w:pPr>
              <w:rPr>
                <w:b/>
                <w:bCs/>
                <w:sz w:val="20"/>
              </w:rPr>
            </w:pPr>
            <w:r w:rsidRPr="00E379A4">
              <w:rPr>
                <w:b/>
                <w:bCs/>
                <w:sz w:val="20"/>
              </w:rPr>
              <w:t>Diagnóstico Organizacional</w:t>
            </w:r>
          </w:p>
        </w:tc>
        <w:tc>
          <w:tcPr>
            <w:tcW w:w="1061" w:type="dxa"/>
            <w:shd w:val="clear" w:color="000000" w:fill="C5D9F1"/>
            <w:noWrap/>
            <w:vAlign w:val="center"/>
            <w:hideMark/>
          </w:tcPr>
          <w:p w14:paraId="6844F175" w14:textId="77777777" w:rsidR="007D16DE" w:rsidRPr="00E379A4" w:rsidRDefault="007D16DE" w:rsidP="00703DC3">
            <w:pPr>
              <w:jc w:val="center"/>
              <w:rPr>
                <w:b/>
                <w:bCs/>
                <w:sz w:val="20"/>
              </w:rPr>
            </w:pPr>
          </w:p>
        </w:tc>
        <w:tc>
          <w:tcPr>
            <w:tcW w:w="843" w:type="dxa"/>
            <w:shd w:val="clear" w:color="000000" w:fill="92D050"/>
            <w:noWrap/>
            <w:vAlign w:val="center"/>
            <w:hideMark/>
          </w:tcPr>
          <w:p w14:paraId="37EFF557" w14:textId="77777777" w:rsidR="007D16DE" w:rsidRPr="00E379A4" w:rsidRDefault="007D16DE" w:rsidP="00703DC3">
            <w:pPr>
              <w:jc w:val="center"/>
              <w:rPr>
                <w:b/>
                <w:bCs/>
                <w:sz w:val="20"/>
              </w:rPr>
            </w:pPr>
          </w:p>
        </w:tc>
        <w:tc>
          <w:tcPr>
            <w:tcW w:w="850" w:type="dxa"/>
            <w:shd w:val="clear" w:color="000000" w:fill="92D050"/>
            <w:noWrap/>
            <w:vAlign w:val="center"/>
            <w:hideMark/>
          </w:tcPr>
          <w:p w14:paraId="0BA3CA4C" w14:textId="77777777" w:rsidR="007D16DE" w:rsidRPr="00E379A4" w:rsidRDefault="007D16DE" w:rsidP="00703DC3">
            <w:pPr>
              <w:jc w:val="center"/>
              <w:rPr>
                <w:b/>
                <w:bCs/>
                <w:sz w:val="20"/>
              </w:rPr>
            </w:pPr>
          </w:p>
        </w:tc>
        <w:tc>
          <w:tcPr>
            <w:tcW w:w="888" w:type="dxa"/>
            <w:shd w:val="clear" w:color="000000" w:fill="92D050"/>
            <w:noWrap/>
            <w:vAlign w:val="center"/>
            <w:hideMark/>
          </w:tcPr>
          <w:p w14:paraId="25948839" w14:textId="77777777" w:rsidR="007D16DE" w:rsidRPr="00E379A4" w:rsidRDefault="007D16DE" w:rsidP="00703DC3">
            <w:pPr>
              <w:jc w:val="center"/>
              <w:rPr>
                <w:b/>
                <w:bCs/>
                <w:sz w:val="20"/>
              </w:rPr>
            </w:pPr>
          </w:p>
        </w:tc>
        <w:tc>
          <w:tcPr>
            <w:tcW w:w="1794" w:type="dxa"/>
            <w:shd w:val="clear" w:color="000000" w:fill="FFFF00"/>
            <w:noWrap/>
            <w:vAlign w:val="center"/>
            <w:hideMark/>
          </w:tcPr>
          <w:p w14:paraId="4E3AB88A" w14:textId="77777777" w:rsidR="007D16DE" w:rsidRPr="00E379A4" w:rsidRDefault="007D16DE" w:rsidP="00703DC3">
            <w:pPr>
              <w:jc w:val="center"/>
              <w:rPr>
                <w:b/>
                <w:bCs/>
                <w:sz w:val="20"/>
              </w:rPr>
            </w:pPr>
            <w:r w:rsidRPr="00E379A4">
              <w:rPr>
                <w:b/>
                <w:bCs/>
                <w:sz w:val="20"/>
              </w:rPr>
              <w:t>4</w:t>
            </w:r>
          </w:p>
        </w:tc>
      </w:tr>
      <w:tr w:rsidR="00E379A4" w:rsidRPr="00E379A4" w14:paraId="42E65AEF" w14:textId="77777777" w:rsidTr="00703DC3">
        <w:trPr>
          <w:trHeight w:val="398"/>
          <w:jc w:val="center"/>
        </w:trPr>
        <w:tc>
          <w:tcPr>
            <w:tcW w:w="3887" w:type="dxa"/>
            <w:shd w:val="clear" w:color="000000" w:fill="FABF8F"/>
            <w:noWrap/>
            <w:vAlign w:val="bottom"/>
            <w:hideMark/>
          </w:tcPr>
          <w:p w14:paraId="000611FE" w14:textId="77777777" w:rsidR="007D16DE" w:rsidRPr="00E379A4" w:rsidRDefault="007D16DE" w:rsidP="00703DC3">
            <w:pPr>
              <w:rPr>
                <w:b/>
                <w:bCs/>
                <w:sz w:val="20"/>
              </w:rPr>
            </w:pPr>
            <w:r w:rsidRPr="00E379A4">
              <w:rPr>
                <w:b/>
                <w:bCs/>
                <w:sz w:val="20"/>
              </w:rPr>
              <w:t>Optativa 1</w:t>
            </w:r>
          </w:p>
        </w:tc>
        <w:tc>
          <w:tcPr>
            <w:tcW w:w="1061" w:type="dxa"/>
            <w:shd w:val="clear" w:color="000000" w:fill="C5D9F1"/>
            <w:noWrap/>
            <w:vAlign w:val="center"/>
            <w:hideMark/>
          </w:tcPr>
          <w:p w14:paraId="03ECF433" w14:textId="77777777" w:rsidR="007D16DE" w:rsidRPr="00E379A4" w:rsidRDefault="007D16DE" w:rsidP="00703DC3">
            <w:pPr>
              <w:jc w:val="center"/>
              <w:rPr>
                <w:b/>
                <w:bCs/>
                <w:sz w:val="20"/>
              </w:rPr>
            </w:pPr>
          </w:p>
        </w:tc>
        <w:tc>
          <w:tcPr>
            <w:tcW w:w="843" w:type="dxa"/>
            <w:shd w:val="clear" w:color="000000" w:fill="92D050"/>
            <w:noWrap/>
            <w:vAlign w:val="center"/>
            <w:hideMark/>
          </w:tcPr>
          <w:p w14:paraId="3461017A" w14:textId="77777777" w:rsidR="007D16DE" w:rsidRPr="00E379A4" w:rsidRDefault="007D16DE" w:rsidP="00703DC3">
            <w:pPr>
              <w:jc w:val="center"/>
              <w:rPr>
                <w:b/>
                <w:bCs/>
                <w:sz w:val="20"/>
              </w:rPr>
            </w:pPr>
          </w:p>
        </w:tc>
        <w:tc>
          <w:tcPr>
            <w:tcW w:w="850" w:type="dxa"/>
            <w:shd w:val="clear" w:color="000000" w:fill="92D050"/>
            <w:noWrap/>
            <w:vAlign w:val="center"/>
            <w:hideMark/>
          </w:tcPr>
          <w:p w14:paraId="08826841" w14:textId="77777777" w:rsidR="007D16DE" w:rsidRPr="00E379A4" w:rsidRDefault="007D16DE" w:rsidP="00703DC3">
            <w:pPr>
              <w:jc w:val="center"/>
              <w:rPr>
                <w:b/>
                <w:bCs/>
                <w:sz w:val="20"/>
              </w:rPr>
            </w:pPr>
          </w:p>
        </w:tc>
        <w:tc>
          <w:tcPr>
            <w:tcW w:w="888" w:type="dxa"/>
            <w:shd w:val="clear" w:color="000000" w:fill="92D050"/>
            <w:noWrap/>
            <w:vAlign w:val="center"/>
            <w:hideMark/>
          </w:tcPr>
          <w:p w14:paraId="0DE63918" w14:textId="77777777" w:rsidR="007D16DE" w:rsidRPr="00E379A4" w:rsidRDefault="007D16DE" w:rsidP="00703DC3">
            <w:pPr>
              <w:jc w:val="center"/>
              <w:rPr>
                <w:b/>
                <w:bCs/>
                <w:sz w:val="20"/>
              </w:rPr>
            </w:pPr>
          </w:p>
        </w:tc>
        <w:tc>
          <w:tcPr>
            <w:tcW w:w="1794" w:type="dxa"/>
            <w:shd w:val="clear" w:color="000000" w:fill="FFFF00"/>
            <w:noWrap/>
            <w:vAlign w:val="center"/>
          </w:tcPr>
          <w:p w14:paraId="5428F907" w14:textId="77777777" w:rsidR="007D16DE" w:rsidRPr="00E379A4" w:rsidRDefault="007D16DE" w:rsidP="00703DC3">
            <w:pPr>
              <w:jc w:val="center"/>
              <w:rPr>
                <w:b/>
                <w:bCs/>
                <w:sz w:val="20"/>
              </w:rPr>
            </w:pPr>
          </w:p>
        </w:tc>
      </w:tr>
      <w:tr w:rsidR="00E379A4" w:rsidRPr="00E379A4" w14:paraId="0289E735" w14:textId="77777777" w:rsidTr="00703DC3">
        <w:trPr>
          <w:trHeight w:val="398"/>
          <w:jc w:val="center"/>
        </w:trPr>
        <w:tc>
          <w:tcPr>
            <w:tcW w:w="3887" w:type="dxa"/>
            <w:shd w:val="clear" w:color="000000" w:fill="FABF8F"/>
            <w:noWrap/>
            <w:vAlign w:val="bottom"/>
            <w:hideMark/>
          </w:tcPr>
          <w:p w14:paraId="1A3B510D" w14:textId="77777777" w:rsidR="007D16DE" w:rsidRPr="00E379A4" w:rsidRDefault="007D16DE" w:rsidP="00703DC3">
            <w:pPr>
              <w:rPr>
                <w:b/>
                <w:bCs/>
                <w:sz w:val="20"/>
              </w:rPr>
            </w:pPr>
            <w:r w:rsidRPr="00E379A4">
              <w:rPr>
                <w:b/>
                <w:bCs/>
                <w:sz w:val="20"/>
              </w:rPr>
              <w:t>Optativa 2</w:t>
            </w:r>
          </w:p>
        </w:tc>
        <w:tc>
          <w:tcPr>
            <w:tcW w:w="1061" w:type="dxa"/>
            <w:shd w:val="clear" w:color="000000" w:fill="C5D9F1"/>
            <w:noWrap/>
            <w:vAlign w:val="center"/>
            <w:hideMark/>
          </w:tcPr>
          <w:p w14:paraId="70A12B79" w14:textId="77777777" w:rsidR="007D16DE" w:rsidRPr="00E379A4" w:rsidRDefault="007D16DE" w:rsidP="00703DC3">
            <w:pPr>
              <w:jc w:val="center"/>
              <w:rPr>
                <w:b/>
                <w:bCs/>
                <w:sz w:val="20"/>
              </w:rPr>
            </w:pPr>
          </w:p>
        </w:tc>
        <w:tc>
          <w:tcPr>
            <w:tcW w:w="843" w:type="dxa"/>
            <w:shd w:val="clear" w:color="000000" w:fill="92D050"/>
            <w:noWrap/>
            <w:vAlign w:val="center"/>
            <w:hideMark/>
          </w:tcPr>
          <w:p w14:paraId="720DB34B" w14:textId="77777777" w:rsidR="007D16DE" w:rsidRPr="00E379A4" w:rsidRDefault="007D16DE" w:rsidP="00703DC3">
            <w:pPr>
              <w:jc w:val="center"/>
              <w:rPr>
                <w:b/>
                <w:bCs/>
                <w:sz w:val="20"/>
              </w:rPr>
            </w:pPr>
          </w:p>
        </w:tc>
        <w:tc>
          <w:tcPr>
            <w:tcW w:w="850" w:type="dxa"/>
            <w:shd w:val="clear" w:color="000000" w:fill="92D050"/>
            <w:noWrap/>
            <w:vAlign w:val="center"/>
            <w:hideMark/>
          </w:tcPr>
          <w:p w14:paraId="12A44BA5" w14:textId="77777777" w:rsidR="007D16DE" w:rsidRPr="00E379A4" w:rsidRDefault="007D16DE" w:rsidP="00703DC3">
            <w:pPr>
              <w:jc w:val="center"/>
              <w:rPr>
                <w:b/>
                <w:bCs/>
                <w:sz w:val="20"/>
              </w:rPr>
            </w:pPr>
          </w:p>
        </w:tc>
        <w:tc>
          <w:tcPr>
            <w:tcW w:w="888" w:type="dxa"/>
            <w:shd w:val="clear" w:color="000000" w:fill="92D050"/>
            <w:noWrap/>
            <w:vAlign w:val="center"/>
            <w:hideMark/>
          </w:tcPr>
          <w:p w14:paraId="43F6B51C" w14:textId="77777777" w:rsidR="007D16DE" w:rsidRPr="00E379A4" w:rsidRDefault="007D16DE" w:rsidP="00703DC3">
            <w:pPr>
              <w:jc w:val="center"/>
              <w:rPr>
                <w:b/>
                <w:bCs/>
                <w:sz w:val="20"/>
              </w:rPr>
            </w:pPr>
          </w:p>
        </w:tc>
        <w:tc>
          <w:tcPr>
            <w:tcW w:w="1794" w:type="dxa"/>
            <w:shd w:val="clear" w:color="000000" w:fill="FFFF00"/>
            <w:noWrap/>
            <w:vAlign w:val="center"/>
          </w:tcPr>
          <w:p w14:paraId="6A8EC78A" w14:textId="77777777" w:rsidR="007D16DE" w:rsidRPr="00E379A4" w:rsidRDefault="007D16DE" w:rsidP="00703DC3">
            <w:pPr>
              <w:jc w:val="center"/>
              <w:rPr>
                <w:b/>
                <w:bCs/>
                <w:sz w:val="20"/>
              </w:rPr>
            </w:pPr>
          </w:p>
        </w:tc>
      </w:tr>
      <w:tr w:rsidR="00E379A4" w:rsidRPr="00E379A4" w14:paraId="1243FA5B" w14:textId="77777777" w:rsidTr="00703DC3">
        <w:trPr>
          <w:trHeight w:val="398"/>
          <w:jc w:val="center"/>
        </w:trPr>
        <w:tc>
          <w:tcPr>
            <w:tcW w:w="3887" w:type="dxa"/>
            <w:shd w:val="clear" w:color="000000" w:fill="FABF8F"/>
            <w:noWrap/>
            <w:vAlign w:val="bottom"/>
          </w:tcPr>
          <w:p w14:paraId="7F778935" w14:textId="77777777" w:rsidR="007D16DE" w:rsidRPr="00E379A4" w:rsidRDefault="007D16DE" w:rsidP="00703DC3">
            <w:pPr>
              <w:rPr>
                <w:b/>
                <w:bCs/>
                <w:sz w:val="20"/>
              </w:rPr>
            </w:pPr>
            <w:r w:rsidRPr="00E379A4">
              <w:rPr>
                <w:b/>
                <w:bCs/>
                <w:sz w:val="20"/>
              </w:rPr>
              <w:t>Eletiva I</w:t>
            </w:r>
          </w:p>
        </w:tc>
        <w:tc>
          <w:tcPr>
            <w:tcW w:w="1061" w:type="dxa"/>
            <w:shd w:val="clear" w:color="000000" w:fill="C5D9F1"/>
            <w:noWrap/>
            <w:vAlign w:val="center"/>
          </w:tcPr>
          <w:p w14:paraId="27D7B5DC" w14:textId="77777777" w:rsidR="007D16DE" w:rsidRPr="00E379A4" w:rsidRDefault="007D16DE" w:rsidP="00703DC3">
            <w:pPr>
              <w:jc w:val="center"/>
              <w:rPr>
                <w:b/>
                <w:bCs/>
                <w:sz w:val="20"/>
              </w:rPr>
            </w:pPr>
          </w:p>
        </w:tc>
        <w:tc>
          <w:tcPr>
            <w:tcW w:w="843" w:type="dxa"/>
            <w:shd w:val="clear" w:color="000000" w:fill="92D050"/>
            <w:noWrap/>
            <w:vAlign w:val="center"/>
          </w:tcPr>
          <w:p w14:paraId="19689037" w14:textId="77777777" w:rsidR="007D16DE" w:rsidRPr="00E379A4" w:rsidRDefault="007D16DE" w:rsidP="00703DC3">
            <w:pPr>
              <w:jc w:val="center"/>
              <w:rPr>
                <w:b/>
                <w:bCs/>
                <w:sz w:val="20"/>
              </w:rPr>
            </w:pPr>
          </w:p>
        </w:tc>
        <w:tc>
          <w:tcPr>
            <w:tcW w:w="850" w:type="dxa"/>
            <w:shd w:val="clear" w:color="000000" w:fill="92D050"/>
            <w:noWrap/>
            <w:vAlign w:val="center"/>
          </w:tcPr>
          <w:p w14:paraId="5B7158E8" w14:textId="77777777" w:rsidR="007D16DE" w:rsidRPr="00E379A4" w:rsidRDefault="007D16DE" w:rsidP="00703DC3">
            <w:pPr>
              <w:jc w:val="center"/>
              <w:rPr>
                <w:b/>
                <w:bCs/>
                <w:sz w:val="20"/>
              </w:rPr>
            </w:pPr>
          </w:p>
        </w:tc>
        <w:tc>
          <w:tcPr>
            <w:tcW w:w="888" w:type="dxa"/>
            <w:shd w:val="clear" w:color="000000" w:fill="92D050"/>
            <w:noWrap/>
            <w:vAlign w:val="center"/>
          </w:tcPr>
          <w:p w14:paraId="266CAEB3" w14:textId="77777777" w:rsidR="007D16DE" w:rsidRPr="00E379A4" w:rsidRDefault="007D16DE" w:rsidP="00703DC3">
            <w:pPr>
              <w:jc w:val="center"/>
              <w:rPr>
                <w:b/>
                <w:bCs/>
                <w:sz w:val="20"/>
              </w:rPr>
            </w:pPr>
          </w:p>
        </w:tc>
        <w:tc>
          <w:tcPr>
            <w:tcW w:w="1794" w:type="dxa"/>
            <w:shd w:val="clear" w:color="000000" w:fill="FFFF00"/>
            <w:noWrap/>
            <w:vAlign w:val="center"/>
          </w:tcPr>
          <w:p w14:paraId="3276CA84" w14:textId="77777777" w:rsidR="007D16DE" w:rsidRPr="00E379A4" w:rsidRDefault="007D16DE" w:rsidP="00703DC3">
            <w:pPr>
              <w:jc w:val="center"/>
              <w:rPr>
                <w:b/>
                <w:bCs/>
                <w:sz w:val="20"/>
              </w:rPr>
            </w:pPr>
          </w:p>
        </w:tc>
      </w:tr>
      <w:tr w:rsidR="00E379A4" w:rsidRPr="00E379A4" w14:paraId="4D7905BF" w14:textId="77777777" w:rsidTr="00703DC3">
        <w:trPr>
          <w:trHeight w:val="398"/>
          <w:jc w:val="center"/>
        </w:trPr>
        <w:tc>
          <w:tcPr>
            <w:tcW w:w="3887" w:type="dxa"/>
            <w:shd w:val="clear" w:color="000000" w:fill="FABF8F"/>
            <w:noWrap/>
            <w:vAlign w:val="bottom"/>
          </w:tcPr>
          <w:p w14:paraId="54E824B6" w14:textId="77777777" w:rsidR="007D16DE" w:rsidRPr="00E379A4" w:rsidRDefault="007D16DE" w:rsidP="00703DC3">
            <w:pPr>
              <w:rPr>
                <w:b/>
                <w:bCs/>
                <w:sz w:val="20"/>
              </w:rPr>
            </w:pPr>
            <w:proofErr w:type="spellStart"/>
            <w:r w:rsidRPr="00E379A4">
              <w:rPr>
                <w:b/>
                <w:bCs/>
                <w:sz w:val="20"/>
              </w:rPr>
              <w:t>Elativa</w:t>
            </w:r>
            <w:proofErr w:type="spellEnd"/>
            <w:r w:rsidRPr="00E379A4">
              <w:rPr>
                <w:b/>
                <w:bCs/>
                <w:sz w:val="20"/>
              </w:rPr>
              <w:t xml:space="preserve"> II</w:t>
            </w:r>
          </w:p>
        </w:tc>
        <w:tc>
          <w:tcPr>
            <w:tcW w:w="1061" w:type="dxa"/>
            <w:shd w:val="clear" w:color="000000" w:fill="C5D9F1"/>
            <w:noWrap/>
            <w:vAlign w:val="center"/>
          </w:tcPr>
          <w:p w14:paraId="68D54809" w14:textId="77777777" w:rsidR="007D16DE" w:rsidRPr="00E379A4" w:rsidRDefault="007D16DE" w:rsidP="00703DC3">
            <w:pPr>
              <w:jc w:val="center"/>
              <w:rPr>
                <w:b/>
                <w:bCs/>
                <w:sz w:val="20"/>
              </w:rPr>
            </w:pPr>
          </w:p>
        </w:tc>
        <w:tc>
          <w:tcPr>
            <w:tcW w:w="843" w:type="dxa"/>
            <w:shd w:val="clear" w:color="000000" w:fill="92D050"/>
            <w:noWrap/>
            <w:vAlign w:val="center"/>
          </w:tcPr>
          <w:p w14:paraId="59396D04" w14:textId="77777777" w:rsidR="007D16DE" w:rsidRPr="00E379A4" w:rsidRDefault="007D16DE" w:rsidP="00703DC3">
            <w:pPr>
              <w:jc w:val="center"/>
              <w:rPr>
                <w:b/>
                <w:bCs/>
                <w:sz w:val="20"/>
              </w:rPr>
            </w:pPr>
          </w:p>
        </w:tc>
        <w:tc>
          <w:tcPr>
            <w:tcW w:w="850" w:type="dxa"/>
            <w:shd w:val="clear" w:color="000000" w:fill="92D050"/>
            <w:noWrap/>
            <w:vAlign w:val="center"/>
          </w:tcPr>
          <w:p w14:paraId="0B1813F0" w14:textId="77777777" w:rsidR="007D16DE" w:rsidRPr="00E379A4" w:rsidRDefault="007D16DE" w:rsidP="00703DC3">
            <w:pPr>
              <w:jc w:val="center"/>
              <w:rPr>
                <w:b/>
                <w:bCs/>
                <w:sz w:val="20"/>
              </w:rPr>
            </w:pPr>
          </w:p>
        </w:tc>
        <w:tc>
          <w:tcPr>
            <w:tcW w:w="888" w:type="dxa"/>
            <w:shd w:val="clear" w:color="000000" w:fill="92D050"/>
            <w:noWrap/>
            <w:vAlign w:val="center"/>
          </w:tcPr>
          <w:p w14:paraId="35C19DBA" w14:textId="77777777" w:rsidR="007D16DE" w:rsidRPr="00E379A4" w:rsidRDefault="007D16DE" w:rsidP="00703DC3">
            <w:pPr>
              <w:jc w:val="center"/>
              <w:rPr>
                <w:b/>
                <w:bCs/>
                <w:sz w:val="20"/>
              </w:rPr>
            </w:pPr>
          </w:p>
        </w:tc>
        <w:tc>
          <w:tcPr>
            <w:tcW w:w="1794" w:type="dxa"/>
            <w:shd w:val="clear" w:color="000000" w:fill="FFFF00"/>
            <w:noWrap/>
            <w:vAlign w:val="center"/>
          </w:tcPr>
          <w:p w14:paraId="5FCCC39B" w14:textId="77777777" w:rsidR="007D16DE" w:rsidRPr="00E379A4" w:rsidRDefault="007D16DE" w:rsidP="00703DC3">
            <w:pPr>
              <w:jc w:val="center"/>
              <w:rPr>
                <w:b/>
                <w:bCs/>
                <w:sz w:val="20"/>
              </w:rPr>
            </w:pPr>
          </w:p>
        </w:tc>
      </w:tr>
      <w:tr w:rsidR="00E379A4" w:rsidRPr="00E379A4" w14:paraId="21B5D102" w14:textId="77777777" w:rsidTr="00703DC3">
        <w:trPr>
          <w:trHeight w:val="398"/>
          <w:jc w:val="center"/>
        </w:trPr>
        <w:tc>
          <w:tcPr>
            <w:tcW w:w="3887" w:type="dxa"/>
            <w:shd w:val="clear" w:color="000000" w:fill="FABF8F"/>
            <w:noWrap/>
            <w:vAlign w:val="bottom"/>
          </w:tcPr>
          <w:p w14:paraId="36DE5491" w14:textId="77777777" w:rsidR="007D16DE" w:rsidRPr="00E379A4" w:rsidRDefault="007D16DE" w:rsidP="00703DC3">
            <w:pPr>
              <w:rPr>
                <w:b/>
                <w:bCs/>
                <w:sz w:val="20"/>
              </w:rPr>
            </w:pPr>
            <w:r w:rsidRPr="00E379A4">
              <w:rPr>
                <w:b/>
                <w:bCs/>
                <w:sz w:val="20"/>
              </w:rPr>
              <w:t>Eletiva III</w:t>
            </w:r>
          </w:p>
        </w:tc>
        <w:tc>
          <w:tcPr>
            <w:tcW w:w="1061" w:type="dxa"/>
            <w:shd w:val="clear" w:color="000000" w:fill="C5D9F1"/>
            <w:noWrap/>
            <w:vAlign w:val="center"/>
          </w:tcPr>
          <w:p w14:paraId="0A5F12E6" w14:textId="77777777" w:rsidR="007D16DE" w:rsidRPr="00E379A4" w:rsidRDefault="007D16DE" w:rsidP="00703DC3">
            <w:pPr>
              <w:jc w:val="center"/>
              <w:rPr>
                <w:b/>
                <w:bCs/>
                <w:sz w:val="20"/>
              </w:rPr>
            </w:pPr>
          </w:p>
        </w:tc>
        <w:tc>
          <w:tcPr>
            <w:tcW w:w="843" w:type="dxa"/>
            <w:shd w:val="clear" w:color="000000" w:fill="92D050"/>
            <w:noWrap/>
            <w:vAlign w:val="center"/>
          </w:tcPr>
          <w:p w14:paraId="7C64BB52" w14:textId="77777777" w:rsidR="007D16DE" w:rsidRPr="00E379A4" w:rsidRDefault="007D16DE" w:rsidP="00703DC3">
            <w:pPr>
              <w:jc w:val="center"/>
              <w:rPr>
                <w:b/>
                <w:bCs/>
                <w:sz w:val="20"/>
              </w:rPr>
            </w:pPr>
          </w:p>
        </w:tc>
        <w:tc>
          <w:tcPr>
            <w:tcW w:w="850" w:type="dxa"/>
            <w:shd w:val="clear" w:color="000000" w:fill="92D050"/>
            <w:noWrap/>
            <w:vAlign w:val="center"/>
          </w:tcPr>
          <w:p w14:paraId="3F733AB7" w14:textId="77777777" w:rsidR="007D16DE" w:rsidRPr="00E379A4" w:rsidRDefault="007D16DE" w:rsidP="00703DC3">
            <w:pPr>
              <w:jc w:val="center"/>
              <w:rPr>
                <w:b/>
                <w:bCs/>
                <w:sz w:val="20"/>
              </w:rPr>
            </w:pPr>
          </w:p>
        </w:tc>
        <w:tc>
          <w:tcPr>
            <w:tcW w:w="888" w:type="dxa"/>
            <w:shd w:val="clear" w:color="000000" w:fill="92D050"/>
            <w:noWrap/>
            <w:vAlign w:val="center"/>
          </w:tcPr>
          <w:p w14:paraId="42A0571F" w14:textId="77777777" w:rsidR="007D16DE" w:rsidRPr="00E379A4" w:rsidRDefault="007D16DE" w:rsidP="00703DC3">
            <w:pPr>
              <w:jc w:val="center"/>
              <w:rPr>
                <w:b/>
                <w:bCs/>
                <w:sz w:val="20"/>
              </w:rPr>
            </w:pPr>
          </w:p>
        </w:tc>
        <w:tc>
          <w:tcPr>
            <w:tcW w:w="1794" w:type="dxa"/>
            <w:shd w:val="clear" w:color="000000" w:fill="FFFF00"/>
            <w:noWrap/>
            <w:vAlign w:val="center"/>
          </w:tcPr>
          <w:p w14:paraId="1C3B1588" w14:textId="77777777" w:rsidR="007D16DE" w:rsidRPr="00E379A4" w:rsidRDefault="007D16DE" w:rsidP="00703DC3">
            <w:pPr>
              <w:jc w:val="center"/>
              <w:rPr>
                <w:b/>
                <w:bCs/>
                <w:sz w:val="20"/>
              </w:rPr>
            </w:pPr>
          </w:p>
        </w:tc>
      </w:tr>
      <w:tr w:rsidR="00E379A4" w:rsidRPr="00E379A4" w14:paraId="3697396A" w14:textId="77777777" w:rsidTr="00703DC3">
        <w:trPr>
          <w:trHeight w:val="398"/>
          <w:jc w:val="center"/>
        </w:trPr>
        <w:tc>
          <w:tcPr>
            <w:tcW w:w="3887" w:type="dxa"/>
            <w:shd w:val="clear" w:color="000000" w:fill="FABF8F"/>
            <w:noWrap/>
            <w:vAlign w:val="bottom"/>
          </w:tcPr>
          <w:p w14:paraId="572001F5" w14:textId="77777777" w:rsidR="007D16DE" w:rsidRPr="00E379A4" w:rsidRDefault="007D16DE" w:rsidP="00703DC3">
            <w:pPr>
              <w:rPr>
                <w:b/>
                <w:bCs/>
                <w:sz w:val="20"/>
              </w:rPr>
            </w:pPr>
            <w:r w:rsidRPr="00E379A4">
              <w:rPr>
                <w:b/>
                <w:bCs/>
                <w:sz w:val="20"/>
              </w:rPr>
              <w:t xml:space="preserve">Estágio Supervisionado </w:t>
            </w:r>
          </w:p>
        </w:tc>
        <w:tc>
          <w:tcPr>
            <w:tcW w:w="1061" w:type="dxa"/>
            <w:shd w:val="clear" w:color="000000" w:fill="C5D9F1"/>
            <w:noWrap/>
            <w:vAlign w:val="center"/>
          </w:tcPr>
          <w:p w14:paraId="01F7F1BE" w14:textId="77777777" w:rsidR="007D16DE" w:rsidRPr="00E379A4" w:rsidRDefault="007D16DE" w:rsidP="00703DC3">
            <w:pPr>
              <w:jc w:val="center"/>
              <w:rPr>
                <w:b/>
                <w:bCs/>
                <w:sz w:val="20"/>
              </w:rPr>
            </w:pPr>
          </w:p>
        </w:tc>
        <w:tc>
          <w:tcPr>
            <w:tcW w:w="843" w:type="dxa"/>
            <w:shd w:val="clear" w:color="000000" w:fill="92D050"/>
            <w:noWrap/>
            <w:vAlign w:val="center"/>
          </w:tcPr>
          <w:p w14:paraId="2001C26B" w14:textId="77777777" w:rsidR="007D16DE" w:rsidRPr="00E379A4" w:rsidRDefault="007D16DE" w:rsidP="00703DC3">
            <w:pPr>
              <w:jc w:val="center"/>
              <w:rPr>
                <w:b/>
                <w:bCs/>
                <w:sz w:val="20"/>
              </w:rPr>
            </w:pPr>
          </w:p>
        </w:tc>
        <w:tc>
          <w:tcPr>
            <w:tcW w:w="850" w:type="dxa"/>
            <w:shd w:val="clear" w:color="000000" w:fill="92D050"/>
            <w:noWrap/>
            <w:vAlign w:val="center"/>
          </w:tcPr>
          <w:p w14:paraId="7E8C45C8" w14:textId="77777777" w:rsidR="007D16DE" w:rsidRPr="00E379A4" w:rsidRDefault="007D16DE" w:rsidP="00703DC3">
            <w:pPr>
              <w:jc w:val="center"/>
              <w:rPr>
                <w:b/>
                <w:bCs/>
                <w:sz w:val="20"/>
              </w:rPr>
            </w:pPr>
          </w:p>
        </w:tc>
        <w:tc>
          <w:tcPr>
            <w:tcW w:w="888" w:type="dxa"/>
            <w:shd w:val="clear" w:color="000000" w:fill="92D050"/>
            <w:noWrap/>
            <w:vAlign w:val="center"/>
          </w:tcPr>
          <w:p w14:paraId="665E025D" w14:textId="77777777" w:rsidR="007D16DE" w:rsidRPr="00E379A4" w:rsidRDefault="007D16DE" w:rsidP="00703DC3">
            <w:pPr>
              <w:jc w:val="center"/>
              <w:rPr>
                <w:b/>
                <w:bCs/>
                <w:sz w:val="20"/>
              </w:rPr>
            </w:pPr>
          </w:p>
        </w:tc>
        <w:tc>
          <w:tcPr>
            <w:tcW w:w="1794" w:type="dxa"/>
            <w:shd w:val="clear" w:color="000000" w:fill="FFFF00"/>
            <w:noWrap/>
            <w:vAlign w:val="center"/>
          </w:tcPr>
          <w:p w14:paraId="3F8D9B9A" w14:textId="77777777" w:rsidR="007D16DE" w:rsidRPr="00E379A4" w:rsidRDefault="007D16DE" w:rsidP="00703DC3">
            <w:pPr>
              <w:jc w:val="center"/>
              <w:rPr>
                <w:b/>
                <w:bCs/>
                <w:sz w:val="20"/>
              </w:rPr>
            </w:pPr>
            <w:r w:rsidRPr="00E379A4">
              <w:rPr>
                <w:b/>
                <w:bCs/>
                <w:sz w:val="20"/>
              </w:rPr>
              <w:t>20</w:t>
            </w:r>
          </w:p>
        </w:tc>
      </w:tr>
      <w:tr w:rsidR="00E379A4" w:rsidRPr="00E379A4" w14:paraId="40659F23" w14:textId="77777777" w:rsidTr="00703DC3">
        <w:trPr>
          <w:trHeight w:val="398"/>
          <w:jc w:val="center"/>
        </w:trPr>
        <w:tc>
          <w:tcPr>
            <w:tcW w:w="3887" w:type="dxa"/>
            <w:shd w:val="clear" w:color="000000" w:fill="C4BD97"/>
            <w:noWrap/>
            <w:vAlign w:val="center"/>
            <w:hideMark/>
          </w:tcPr>
          <w:p w14:paraId="62826282" w14:textId="77777777" w:rsidR="007D16DE" w:rsidRPr="00E379A4" w:rsidRDefault="007D16DE" w:rsidP="00703DC3">
            <w:pPr>
              <w:jc w:val="both"/>
              <w:rPr>
                <w:b/>
                <w:bCs/>
                <w:sz w:val="20"/>
              </w:rPr>
            </w:pPr>
            <w:r w:rsidRPr="00E379A4">
              <w:rPr>
                <w:b/>
                <w:bCs/>
                <w:sz w:val="20"/>
              </w:rPr>
              <w:t>CRÉDITOS POR EIXOS</w:t>
            </w:r>
          </w:p>
        </w:tc>
        <w:tc>
          <w:tcPr>
            <w:tcW w:w="1061" w:type="dxa"/>
            <w:shd w:val="clear" w:color="000000" w:fill="C5D9F1"/>
            <w:noWrap/>
            <w:vAlign w:val="center"/>
            <w:hideMark/>
          </w:tcPr>
          <w:p w14:paraId="3F0A0E9C" w14:textId="4F26D501" w:rsidR="007D16DE" w:rsidRPr="00E379A4" w:rsidRDefault="007D16DE" w:rsidP="00703DC3">
            <w:pPr>
              <w:jc w:val="center"/>
              <w:rPr>
                <w:b/>
                <w:bCs/>
                <w:sz w:val="20"/>
              </w:rPr>
            </w:pPr>
            <w:r w:rsidRPr="00E379A4">
              <w:rPr>
                <w:b/>
                <w:bCs/>
                <w:sz w:val="20"/>
              </w:rPr>
              <w:t>2</w:t>
            </w:r>
            <w:r w:rsidR="00A350BD">
              <w:rPr>
                <w:b/>
                <w:bCs/>
                <w:sz w:val="20"/>
              </w:rPr>
              <w:t>2</w:t>
            </w:r>
          </w:p>
        </w:tc>
        <w:tc>
          <w:tcPr>
            <w:tcW w:w="843" w:type="dxa"/>
            <w:shd w:val="clear" w:color="000000" w:fill="92D050"/>
            <w:noWrap/>
            <w:vAlign w:val="center"/>
            <w:hideMark/>
          </w:tcPr>
          <w:p w14:paraId="7FDF5A66" w14:textId="77777777" w:rsidR="007D16DE" w:rsidRPr="00E379A4" w:rsidRDefault="007D16DE" w:rsidP="00703DC3">
            <w:pPr>
              <w:jc w:val="center"/>
              <w:rPr>
                <w:b/>
                <w:bCs/>
                <w:sz w:val="20"/>
              </w:rPr>
            </w:pPr>
            <w:r w:rsidRPr="00E379A4">
              <w:rPr>
                <w:b/>
                <w:bCs/>
                <w:sz w:val="20"/>
              </w:rPr>
              <w:t>26</w:t>
            </w:r>
          </w:p>
        </w:tc>
        <w:tc>
          <w:tcPr>
            <w:tcW w:w="850" w:type="dxa"/>
            <w:shd w:val="clear" w:color="000000" w:fill="92D050"/>
            <w:noWrap/>
            <w:vAlign w:val="center"/>
            <w:hideMark/>
          </w:tcPr>
          <w:p w14:paraId="369BF231" w14:textId="67518E64" w:rsidR="007D16DE" w:rsidRPr="00E379A4" w:rsidRDefault="007D16DE" w:rsidP="00703DC3">
            <w:pPr>
              <w:jc w:val="center"/>
              <w:rPr>
                <w:b/>
                <w:bCs/>
                <w:sz w:val="20"/>
              </w:rPr>
            </w:pPr>
            <w:r w:rsidRPr="00E379A4">
              <w:rPr>
                <w:b/>
                <w:bCs/>
                <w:sz w:val="20"/>
              </w:rPr>
              <w:t>2</w:t>
            </w:r>
            <w:r w:rsidR="00A350BD">
              <w:rPr>
                <w:b/>
                <w:bCs/>
                <w:sz w:val="20"/>
              </w:rPr>
              <w:t>6</w:t>
            </w:r>
          </w:p>
        </w:tc>
        <w:tc>
          <w:tcPr>
            <w:tcW w:w="888" w:type="dxa"/>
            <w:shd w:val="clear" w:color="000000" w:fill="92D050"/>
            <w:noWrap/>
            <w:vAlign w:val="center"/>
            <w:hideMark/>
          </w:tcPr>
          <w:p w14:paraId="17A71473" w14:textId="77777777" w:rsidR="007D16DE" w:rsidRPr="00E379A4" w:rsidRDefault="007D16DE" w:rsidP="00703DC3">
            <w:pPr>
              <w:jc w:val="center"/>
              <w:rPr>
                <w:b/>
                <w:bCs/>
                <w:sz w:val="20"/>
              </w:rPr>
            </w:pPr>
            <w:r w:rsidRPr="00E379A4">
              <w:rPr>
                <w:b/>
                <w:bCs/>
                <w:sz w:val="20"/>
              </w:rPr>
              <w:t>30</w:t>
            </w:r>
          </w:p>
        </w:tc>
        <w:tc>
          <w:tcPr>
            <w:tcW w:w="1794" w:type="dxa"/>
            <w:shd w:val="clear" w:color="000000" w:fill="FFFF00"/>
            <w:noWrap/>
            <w:vAlign w:val="center"/>
            <w:hideMark/>
          </w:tcPr>
          <w:p w14:paraId="7FC840A9" w14:textId="77777777" w:rsidR="007D16DE" w:rsidRPr="00E379A4" w:rsidRDefault="007D16DE" w:rsidP="00703DC3">
            <w:pPr>
              <w:jc w:val="center"/>
              <w:rPr>
                <w:b/>
                <w:bCs/>
                <w:sz w:val="20"/>
              </w:rPr>
            </w:pPr>
            <w:r w:rsidRPr="00E379A4">
              <w:rPr>
                <w:b/>
                <w:bCs/>
                <w:sz w:val="20"/>
              </w:rPr>
              <w:t>48</w:t>
            </w:r>
          </w:p>
        </w:tc>
      </w:tr>
    </w:tbl>
    <w:p w14:paraId="5612F809" w14:textId="0DA3E874" w:rsidR="007D16DE" w:rsidRPr="00E379A4" w:rsidRDefault="007D16DE" w:rsidP="007D16DE"/>
    <w:tbl>
      <w:tblPr>
        <w:tblpPr w:leftFromText="141" w:rightFromText="141" w:vertAnchor="text" w:horzAnchor="margin" w:tblpX="-289" w:tblpY="495"/>
        <w:tblW w:w="9426" w:type="dxa"/>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7583"/>
        <w:gridCol w:w="1843"/>
      </w:tblGrid>
      <w:tr w:rsidR="00E379A4" w:rsidRPr="00E379A4" w14:paraId="52ED0C9C" w14:textId="77777777" w:rsidTr="002827ED">
        <w:trPr>
          <w:trHeight w:val="398"/>
        </w:trPr>
        <w:tc>
          <w:tcPr>
            <w:tcW w:w="7583" w:type="dxa"/>
            <w:shd w:val="clear" w:color="000000" w:fill="C5D9F1"/>
            <w:noWrap/>
            <w:vAlign w:val="center"/>
            <w:hideMark/>
          </w:tcPr>
          <w:p w14:paraId="30C24EB5" w14:textId="77777777" w:rsidR="007D16DE" w:rsidRPr="00E379A4" w:rsidRDefault="007D16DE" w:rsidP="003778A3">
            <w:pPr>
              <w:rPr>
                <w:b/>
                <w:bCs/>
                <w:sz w:val="22"/>
              </w:rPr>
            </w:pPr>
            <w:r w:rsidRPr="00E379A4">
              <w:br w:type="page"/>
            </w:r>
            <w:r w:rsidRPr="00E379A4">
              <w:rPr>
                <w:b/>
                <w:bCs/>
                <w:sz w:val="22"/>
              </w:rPr>
              <w:t>CRÉDITOS TOTAIS EIXO BÁSICO</w:t>
            </w:r>
          </w:p>
        </w:tc>
        <w:tc>
          <w:tcPr>
            <w:tcW w:w="1843" w:type="dxa"/>
            <w:shd w:val="clear" w:color="000000" w:fill="C5D9F1"/>
            <w:noWrap/>
            <w:vAlign w:val="center"/>
            <w:hideMark/>
          </w:tcPr>
          <w:p w14:paraId="29523CA3" w14:textId="6F552AFF" w:rsidR="007D16DE" w:rsidRPr="00E379A4" w:rsidRDefault="007D16DE" w:rsidP="003778A3">
            <w:pPr>
              <w:jc w:val="center"/>
              <w:rPr>
                <w:b/>
                <w:bCs/>
                <w:sz w:val="22"/>
              </w:rPr>
            </w:pPr>
            <w:r w:rsidRPr="00E379A4">
              <w:rPr>
                <w:b/>
                <w:bCs/>
                <w:sz w:val="22"/>
              </w:rPr>
              <w:t>2</w:t>
            </w:r>
            <w:r w:rsidR="00A350BD">
              <w:rPr>
                <w:b/>
                <w:bCs/>
                <w:sz w:val="22"/>
              </w:rPr>
              <w:t>2</w:t>
            </w:r>
          </w:p>
        </w:tc>
      </w:tr>
      <w:tr w:rsidR="00E379A4" w:rsidRPr="00E379A4" w14:paraId="6C989982" w14:textId="77777777" w:rsidTr="002827ED">
        <w:trPr>
          <w:trHeight w:val="398"/>
        </w:trPr>
        <w:tc>
          <w:tcPr>
            <w:tcW w:w="7583" w:type="dxa"/>
            <w:shd w:val="clear" w:color="000000" w:fill="C5D9F1"/>
            <w:noWrap/>
            <w:vAlign w:val="center"/>
            <w:hideMark/>
          </w:tcPr>
          <w:p w14:paraId="6B099CE1" w14:textId="77777777" w:rsidR="007D16DE" w:rsidRPr="00E379A4" w:rsidRDefault="007D16DE" w:rsidP="003778A3">
            <w:pPr>
              <w:rPr>
                <w:b/>
                <w:bCs/>
                <w:sz w:val="22"/>
              </w:rPr>
            </w:pPr>
            <w:r w:rsidRPr="00E379A4">
              <w:rPr>
                <w:b/>
                <w:bCs/>
                <w:sz w:val="22"/>
              </w:rPr>
              <w:t>CRÉDITOS TOTAIS EIXO PROFISSIONAL</w:t>
            </w:r>
          </w:p>
        </w:tc>
        <w:tc>
          <w:tcPr>
            <w:tcW w:w="1843" w:type="dxa"/>
            <w:shd w:val="clear" w:color="000000" w:fill="C5D9F1"/>
            <w:noWrap/>
            <w:vAlign w:val="center"/>
            <w:hideMark/>
          </w:tcPr>
          <w:p w14:paraId="6AD44644" w14:textId="06AAA43D" w:rsidR="007D16DE" w:rsidRPr="00E379A4" w:rsidRDefault="00A350BD" w:rsidP="003778A3">
            <w:pPr>
              <w:jc w:val="center"/>
              <w:rPr>
                <w:b/>
                <w:bCs/>
                <w:sz w:val="22"/>
              </w:rPr>
            </w:pPr>
            <w:r>
              <w:rPr>
                <w:b/>
                <w:bCs/>
                <w:sz w:val="22"/>
              </w:rPr>
              <w:t>82</w:t>
            </w:r>
          </w:p>
        </w:tc>
      </w:tr>
      <w:tr w:rsidR="00E379A4" w:rsidRPr="00E379A4" w14:paraId="0B58514C" w14:textId="77777777" w:rsidTr="002827ED">
        <w:trPr>
          <w:trHeight w:val="315"/>
        </w:trPr>
        <w:tc>
          <w:tcPr>
            <w:tcW w:w="7583" w:type="dxa"/>
            <w:shd w:val="clear" w:color="000000" w:fill="C5D9F1"/>
            <w:noWrap/>
            <w:vAlign w:val="center"/>
            <w:hideMark/>
          </w:tcPr>
          <w:p w14:paraId="35460557" w14:textId="77777777" w:rsidR="007D16DE" w:rsidRPr="00E379A4" w:rsidRDefault="007D16DE" w:rsidP="003778A3">
            <w:pPr>
              <w:rPr>
                <w:b/>
                <w:bCs/>
                <w:sz w:val="22"/>
              </w:rPr>
            </w:pPr>
            <w:r w:rsidRPr="00E379A4">
              <w:rPr>
                <w:b/>
                <w:bCs/>
                <w:sz w:val="22"/>
              </w:rPr>
              <w:t>CRÉDITOS TOTAIS EIXO INTEGRADOR</w:t>
            </w:r>
          </w:p>
        </w:tc>
        <w:tc>
          <w:tcPr>
            <w:tcW w:w="1843" w:type="dxa"/>
            <w:shd w:val="clear" w:color="000000" w:fill="C5D9F1"/>
            <w:noWrap/>
            <w:vAlign w:val="center"/>
            <w:hideMark/>
          </w:tcPr>
          <w:p w14:paraId="5A47B0D9" w14:textId="77777777" w:rsidR="007D16DE" w:rsidRPr="00E379A4" w:rsidRDefault="007D16DE" w:rsidP="003778A3">
            <w:pPr>
              <w:jc w:val="center"/>
              <w:rPr>
                <w:b/>
                <w:bCs/>
                <w:sz w:val="22"/>
              </w:rPr>
            </w:pPr>
            <w:r w:rsidRPr="00E379A4">
              <w:rPr>
                <w:b/>
                <w:bCs/>
                <w:sz w:val="22"/>
              </w:rPr>
              <w:t>48</w:t>
            </w:r>
          </w:p>
        </w:tc>
      </w:tr>
      <w:tr w:rsidR="00E379A4" w:rsidRPr="00E379A4" w14:paraId="67901C0E" w14:textId="77777777" w:rsidTr="002827ED">
        <w:trPr>
          <w:trHeight w:val="315"/>
        </w:trPr>
        <w:tc>
          <w:tcPr>
            <w:tcW w:w="7583" w:type="dxa"/>
            <w:shd w:val="clear" w:color="000000" w:fill="C5D9F1"/>
            <w:noWrap/>
            <w:vAlign w:val="center"/>
          </w:tcPr>
          <w:p w14:paraId="563389A1" w14:textId="77777777" w:rsidR="007D16DE" w:rsidRPr="00E379A4" w:rsidRDefault="007D16DE" w:rsidP="003778A3">
            <w:pPr>
              <w:rPr>
                <w:b/>
                <w:bCs/>
                <w:sz w:val="22"/>
              </w:rPr>
            </w:pPr>
            <w:r w:rsidRPr="00E379A4">
              <w:rPr>
                <w:b/>
                <w:bCs/>
                <w:sz w:val="22"/>
              </w:rPr>
              <w:t>CRÉDITOS TOTAIS OPTATIVAS</w:t>
            </w:r>
          </w:p>
        </w:tc>
        <w:tc>
          <w:tcPr>
            <w:tcW w:w="1843" w:type="dxa"/>
            <w:shd w:val="clear" w:color="000000" w:fill="C5D9F1"/>
            <w:noWrap/>
            <w:vAlign w:val="center"/>
          </w:tcPr>
          <w:p w14:paraId="1233C819" w14:textId="77777777" w:rsidR="007D16DE" w:rsidRPr="00E379A4" w:rsidRDefault="007D16DE" w:rsidP="003778A3">
            <w:pPr>
              <w:jc w:val="center"/>
              <w:rPr>
                <w:b/>
                <w:bCs/>
                <w:sz w:val="22"/>
              </w:rPr>
            </w:pPr>
            <w:r w:rsidRPr="00E379A4">
              <w:rPr>
                <w:b/>
                <w:bCs/>
                <w:sz w:val="22"/>
              </w:rPr>
              <w:t>8</w:t>
            </w:r>
          </w:p>
        </w:tc>
      </w:tr>
      <w:tr w:rsidR="00E379A4" w:rsidRPr="00E379A4" w14:paraId="4A90BC73" w14:textId="77777777" w:rsidTr="002827ED">
        <w:trPr>
          <w:trHeight w:val="315"/>
        </w:trPr>
        <w:tc>
          <w:tcPr>
            <w:tcW w:w="7583" w:type="dxa"/>
            <w:shd w:val="clear" w:color="000000" w:fill="C5D9F1"/>
            <w:noWrap/>
            <w:vAlign w:val="center"/>
          </w:tcPr>
          <w:p w14:paraId="1E912F09" w14:textId="77777777" w:rsidR="007D16DE" w:rsidRPr="00E379A4" w:rsidRDefault="007D16DE" w:rsidP="003778A3">
            <w:pPr>
              <w:rPr>
                <w:b/>
                <w:bCs/>
                <w:sz w:val="22"/>
              </w:rPr>
            </w:pPr>
            <w:r w:rsidRPr="00E379A4">
              <w:rPr>
                <w:b/>
                <w:bCs/>
                <w:sz w:val="22"/>
              </w:rPr>
              <w:t>CRÉDITOS TOTAIS ELETIVAS</w:t>
            </w:r>
          </w:p>
        </w:tc>
        <w:tc>
          <w:tcPr>
            <w:tcW w:w="1843" w:type="dxa"/>
            <w:shd w:val="clear" w:color="000000" w:fill="C5D9F1"/>
            <w:noWrap/>
            <w:vAlign w:val="center"/>
          </w:tcPr>
          <w:p w14:paraId="42C63FF7" w14:textId="77777777" w:rsidR="007D16DE" w:rsidRPr="00E379A4" w:rsidRDefault="007D16DE" w:rsidP="003778A3">
            <w:pPr>
              <w:jc w:val="center"/>
              <w:rPr>
                <w:b/>
                <w:bCs/>
                <w:sz w:val="22"/>
              </w:rPr>
            </w:pPr>
            <w:r w:rsidRPr="00E379A4">
              <w:rPr>
                <w:b/>
                <w:bCs/>
                <w:sz w:val="22"/>
              </w:rPr>
              <w:t>12</w:t>
            </w:r>
          </w:p>
        </w:tc>
      </w:tr>
      <w:tr w:rsidR="00E379A4" w:rsidRPr="00E379A4" w14:paraId="3C63D34D" w14:textId="77777777" w:rsidTr="002827ED">
        <w:trPr>
          <w:trHeight w:val="315"/>
        </w:trPr>
        <w:tc>
          <w:tcPr>
            <w:tcW w:w="7583" w:type="dxa"/>
            <w:shd w:val="clear" w:color="000000" w:fill="C5D9F1"/>
            <w:noWrap/>
            <w:vAlign w:val="center"/>
            <w:hideMark/>
          </w:tcPr>
          <w:p w14:paraId="2D9A59D3" w14:textId="77777777" w:rsidR="007D16DE" w:rsidRPr="00E379A4" w:rsidRDefault="007D16DE" w:rsidP="003778A3">
            <w:pPr>
              <w:rPr>
                <w:b/>
                <w:bCs/>
                <w:sz w:val="22"/>
              </w:rPr>
            </w:pPr>
            <w:r w:rsidRPr="00E379A4">
              <w:rPr>
                <w:b/>
                <w:bCs/>
                <w:sz w:val="22"/>
              </w:rPr>
              <w:t>TOTAL GERAL DA MATRIZ</w:t>
            </w:r>
          </w:p>
        </w:tc>
        <w:tc>
          <w:tcPr>
            <w:tcW w:w="1843" w:type="dxa"/>
            <w:shd w:val="clear" w:color="000000" w:fill="C5D9F1"/>
            <w:noWrap/>
            <w:vAlign w:val="center"/>
            <w:hideMark/>
          </w:tcPr>
          <w:p w14:paraId="1574C986" w14:textId="72AF338C" w:rsidR="007D16DE" w:rsidRPr="00E379A4" w:rsidRDefault="00A350BD" w:rsidP="003778A3">
            <w:pPr>
              <w:jc w:val="center"/>
              <w:rPr>
                <w:b/>
                <w:bCs/>
                <w:sz w:val="22"/>
              </w:rPr>
            </w:pPr>
            <w:r>
              <w:rPr>
                <w:b/>
                <w:bCs/>
                <w:sz w:val="22"/>
              </w:rPr>
              <w:t>17</w:t>
            </w:r>
            <w:r w:rsidR="007D16DE" w:rsidRPr="00E379A4">
              <w:rPr>
                <w:b/>
                <w:bCs/>
                <w:sz w:val="22"/>
              </w:rPr>
              <w:t>2</w:t>
            </w:r>
          </w:p>
        </w:tc>
      </w:tr>
    </w:tbl>
    <w:p w14:paraId="5503226F" w14:textId="77777777" w:rsidR="007D16DE" w:rsidRPr="00E379A4" w:rsidRDefault="007D16DE" w:rsidP="007D16DE">
      <w:pPr>
        <w:autoSpaceDE w:val="0"/>
        <w:autoSpaceDN w:val="0"/>
        <w:adjustRightInd w:val="0"/>
        <w:spacing w:line="360" w:lineRule="auto"/>
        <w:jc w:val="both"/>
        <w:rPr>
          <w:sz w:val="22"/>
          <w:szCs w:val="22"/>
        </w:rPr>
      </w:pPr>
    </w:p>
    <w:p w14:paraId="744CEE70" w14:textId="77777777" w:rsidR="007D16DE" w:rsidRPr="00E379A4" w:rsidRDefault="007D16DE" w:rsidP="003778A3">
      <w:pPr>
        <w:autoSpaceDE w:val="0"/>
        <w:autoSpaceDN w:val="0"/>
        <w:adjustRightInd w:val="0"/>
        <w:spacing w:line="360" w:lineRule="auto"/>
        <w:ind w:left="-142"/>
        <w:jc w:val="both"/>
        <w:rPr>
          <w:sz w:val="22"/>
          <w:szCs w:val="22"/>
          <w:highlight w:val="green"/>
        </w:rPr>
      </w:pPr>
      <w:r w:rsidRPr="00E379A4">
        <w:rPr>
          <w:sz w:val="22"/>
          <w:szCs w:val="22"/>
        </w:rPr>
        <w:t>Figura 01 – Matriz dos Eixos x Disciplinas</w:t>
      </w:r>
    </w:p>
    <w:p w14:paraId="46643107" w14:textId="77777777" w:rsidR="007D16DE" w:rsidRPr="00E379A4" w:rsidRDefault="007D16DE" w:rsidP="007D16DE">
      <w:pPr>
        <w:autoSpaceDE w:val="0"/>
        <w:autoSpaceDN w:val="0"/>
        <w:adjustRightInd w:val="0"/>
        <w:spacing w:line="360" w:lineRule="auto"/>
        <w:ind w:firstLine="708"/>
        <w:jc w:val="both"/>
      </w:pPr>
    </w:p>
    <w:p w14:paraId="4C377BDC" w14:textId="0D95A0ED" w:rsidR="007D16DE" w:rsidRPr="00E379A4" w:rsidRDefault="007D16DE" w:rsidP="00924DDE">
      <w:pPr>
        <w:shd w:val="clear" w:color="auto" w:fill="FFFFFF"/>
        <w:autoSpaceDE w:val="0"/>
        <w:autoSpaceDN w:val="0"/>
        <w:adjustRightInd w:val="0"/>
        <w:spacing w:line="360" w:lineRule="auto"/>
        <w:ind w:firstLine="1134"/>
        <w:jc w:val="both"/>
      </w:pPr>
      <w:r w:rsidRPr="00E379A4">
        <w:t xml:space="preserve">O eixo integrador do curso é o eixo disciplinar Práticas Profissionais cujas unidades curriculares apresentam conteúdos obrigatórios de integração, são nestas disciplinas que o aluno integra os conteúdos das matérias conceituais e instrumentais. </w:t>
      </w:r>
    </w:p>
    <w:p w14:paraId="58565FFB" w14:textId="404B68F5" w:rsidR="007D16DE" w:rsidRPr="00E379A4" w:rsidRDefault="007D16DE" w:rsidP="00924DDE">
      <w:pPr>
        <w:shd w:val="clear" w:color="auto" w:fill="FFFFFF"/>
        <w:autoSpaceDE w:val="0"/>
        <w:autoSpaceDN w:val="0"/>
        <w:adjustRightInd w:val="0"/>
        <w:spacing w:line="360" w:lineRule="auto"/>
        <w:ind w:firstLine="1134"/>
        <w:jc w:val="both"/>
      </w:pPr>
      <w:r w:rsidRPr="00E379A4">
        <w:lastRenderedPageBreak/>
        <w:t>As unidades curriculares de aplicação profissional estão dispostas em todos os períodos do curso que desenvolvem, com o apoio e supervisão de um professor responsável e especialista na área, os aspectos do ensino, pesquisa e extensão tais como o alinhamento de conteúdos, projetos de pesquisa e atividades de extensão de todas as disciplinas do bloco.</w:t>
      </w:r>
    </w:p>
    <w:p w14:paraId="79F815BF" w14:textId="28065613" w:rsidR="007D16DE" w:rsidRPr="00E379A4" w:rsidRDefault="007D16DE" w:rsidP="00924DDE">
      <w:pPr>
        <w:shd w:val="clear" w:color="auto" w:fill="FFFFFF"/>
        <w:autoSpaceDE w:val="0"/>
        <w:autoSpaceDN w:val="0"/>
        <w:adjustRightInd w:val="0"/>
        <w:spacing w:line="360" w:lineRule="auto"/>
        <w:ind w:firstLine="1134"/>
        <w:jc w:val="both"/>
      </w:pPr>
      <w:r w:rsidRPr="00E379A4">
        <w:t>Os blocos disciplinares do eixo de Práticas Profissionais têm à sua disposição espaços de experimentação, onde são desenvolvidas pesquisas e aplicações práticas dos conteúdos adquiridos.</w:t>
      </w:r>
    </w:p>
    <w:p w14:paraId="3C67FB23" w14:textId="1620CCEE" w:rsidR="007D16DE" w:rsidRPr="00E379A4" w:rsidRDefault="007D16DE" w:rsidP="00924DDE">
      <w:pPr>
        <w:shd w:val="clear" w:color="auto" w:fill="FFFFFF"/>
        <w:autoSpaceDE w:val="0"/>
        <w:autoSpaceDN w:val="0"/>
        <w:adjustRightInd w:val="0"/>
        <w:spacing w:line="360" w:lineRule="auto"/>
        <w:ind w:firstLine="1134"/>
        <w:jc w:val="both"/>
      </w:pPr>
      <w:r w:rsidRPr="00E379A4">
        <w:t>O currículo está voltado para o perfil do egresso definido pelo curso. Para tanto, em sua estrutura são ofertadas disciplinas, mediante o desenvolvimento de conteúdos, que oferecem subsídios conceituais, técnicos e práticos para o exercício da profissão, o que permite ao aluno uma aprendizagem a partir da integração entre a teoria e prática, numa perspectiva interdisciplinar - esse contexto possibilita a formação de um perfil de egresso generalista. Consequentemente, os conteúdos programáticos das disciplinas que fazem parte desses núcleos estão voltados para a formação de um profissional capaz de atuar nas diversas áreas pertinentes à Administração.</w:t>
      </w:r>
    </w:p>
    <w:p w14:paraId="18B6330F" w14:textId="03627884" w:rsidR="007D16DE" w:rsidRPr="00E379A4" w:rsidRDefault="007D16DE" w:rsidP="00924DDE">
      <w:pPr>
        <w:shd w:val="clear" w:color="auto" w:fill="FFFFFF"/>
        <w:autoSpaceDE w:val="0"/>
        <w:autoSpaceDN w:val="0"/>
        <w:adjustRightInd w:val="0"/>
        <w:spacing w:line="360" w:lineRule="auto"/>
        <w:ind w:firstLine="1134"/>
        <w:jc w:val="both"/>
      </w:pPr>
      <w:r w:rsidRPr="00E379A4">
        <w:tab/>
        <w:t xml:space="preserve">Como elemento caracterizador da estrutura teórica que fundamenta o currículo por competência deste curso, pode-se identificar a composição do quadro de disciplinas que objetivam alcançar duas realidades na formação profissional universitária, que são justamente a formação conceitual e a instrumental, estas formações efetivam-se por meio das disciplinas componentes do curso e em sua alocação por períodos, de forma que se permita alcançar um alto nível de preparação, no qual o aspecto teórico atua como base e se vincula diretamente às questões práticas, estando estes dois elementos, teoria e prática perpassando o projeto do curso em sua totalidade, desse modo, o aluno está em toda a sua formação lidando com aspectos e conhecimentos do campo conceitual e instrumental que sustentam e fomentam as ações profissionais do Administrador. </w:t>
      </w:r>
    </w:p>
    <w:p w14:paraId="234A1C37" w14:textId="2D029E64" w:rsidR="007D16DE" w:rsidRPr="00E379A4" w:rsidRDefault="007D16DE" w:rsidP="00924DDE">
      <w:pPr>
        <w:shd w:val="clear" w:color="auto" w:fill="FFFFFF"/>
        <w:autoSpaceDE w:val="0"/>
        <w:autoSpaceDN w:val="0"/>
        <w:adjustRightInd w:val="0"/>
        <w:spacing w:line="360" w:lineRule="auto"/>
        <w:ind w:firstLine="1134"/>
        <w:jc w:val="both"/>
      </w:pPr>
      <w:r w:rsidRPr="00E379A4">
        <w:t xml:space="preserve">O Currículo do Curso de Administração abrange os diversos campos do conhecimento, identificando as disponibilidades e avaliando as relações homem/trabalho/meio-ambiente, despertando nos alunos o espírito crítico e criativo, habilitando-os para a gestão multi e interdisciplinar das atribuições do Administrador, desenvolvendo no a capacidade de aprender a fazer fazendo, conforme diretrizes da metodologia de aprendizagem por competência. </w:t>
      </w:r>
    </w:p>
    <w:p w14:paraId="5F2D8E39" w14:textId="58832995" w:rsidR="007D16DE" w:rsidRPr="00E379A4" w:rsidRDefault="007D16DE" w:rsidP="00924DDE">
      <w:pPr>
        <w:shd w:val="clear" w:color="auto" w:fill="FFFFFF"/>
        <w:autoSpaceDE w:val="0"/>
        <w:autoSpaceDN w:val="0"/>
        <w:adjustRightInd w:val="0"/>
        <w:spacing w:line="360" w:lineRule="auto"/>
        <w:ind w:firstLine="1134"/>
        <w:jc w:val="both"/>
      </w:pPr>
      <w:r w:rsidRPr="00E379A4">
        <w:t xml:space="preserve">Dessa forma, no </w:t>
      </w:r>
      <w:r w:rsidR="001A7484" w:rsidRPr="00E379A4">
        <w:t xml:space="preserve">Curso de Administração da UNIT-PE </w:t>
      </w:r>
      <w:r w:rsidRPr="00E379A4">
        <w:t xml:space="preserve">há uma busca permanente de aproximação da teoria à prática, à medida que se proporcionam paulatinamente no transcorrer do curso, oportunidades de vivenciar situações de aprendizagem que extrapolam </w:t>
      </w:r>
      <w:r w:rsidRPr="00E379A4">
        <w:lastRenderedPageBreak/>
        <w:t xml:space="preserve">as exposições verbais em sala de aula. Desta maneira, fazem parte dos recursos metodológicos utilizados pelo professor, exercícios, análise e resoluções de problemas que envolvam situações reais, além de atividades práticas realizadas nos laboratórios, conforme metodologia de aprendizagem por competência. </w:t>
      </w:r>
    </w:p>
    <w:p w14:paraId="71B61106" w14:textId="47BFFD20" w:rsidR="007D16DE" w:rsidRPr="00E379A4" w:rsidRDefault="007D16DE" w:rsidP="007D16DE">
      <w:pPr>
        <w:shd w:val="clear" w:color="auto" w:fill="FFFFFF"/>
        <w:autoSpaceDE w:val="0"/>
        <w:autoSpaceDN w:val="0"/>
        <w:adjustRightInd w:val="0"/>
        <w:spacing w:line="360" w:lineRule="auto"/>
        <w:ind w:firstLine="1134"/>
        <w:jc w:val="both"/>
      </w:pPr>
      <w:r w:rsidRPr="00E379A4">
        <w:t xml:space="preserve">O Curso de Administração da </w:t>
      </w:r>
      <w:r w:rsidR="001A7484" w:rsidRPr="00E379A4">
        <w:t>UNIT-PE</w:t>
      </w:r>
      <w:r w:rsidRPr="00E379A4">
        <w:t xml:space="preserve"> envolve em sua estrutura curricular, disciplinas das ciências exatas, sociais e humanas. O Currículo do curso não só contempla o espírito de ajuste das comprovadas necessidades atuais do mercado de trabalho do Administrador, mas também, as inevitáveis transformações que este campo atravessa, a partir de um sólido embasamento teórico, sempre obedecendo as Diretrizes Curriculares Nacionais para o curso de Administração e a legislação vigente. Assim sendo, entendemos que o atual currículo reúne as condições necessárias para atender às expectativas mais exigentes não apenas no que tange ao presente como - em especial - com relação às demandas profissionais do mercado futuro.</w:t>
      </w:r>
    </w:p>
    <w:p w14:paraId="70B7F7BB" w14:textId="131D0F31" w:rsidR="007D16DE" w:rsidRPr="00E379A4" w:rsidRDefault="007D16DE" w:rsidP="007D16DE">
      <w:pPr>
        <w:jc w:val="both"/>
      </w:pPr>
      <w:r w:rsidRPr="00E379A4">
        <w:rPr>
          <w:noProof/>
        </w:rPr>
        <mc:AlternateContent>
          <mc:Choice Requires="wpg">
            <w:drawing>
              <wp:anchor distT="0" distB="0" distL="114300" distR="114300" simplePos="0" relativeHeight="251662336" behindDoc="1" locked="0" layoutInCell="1" allowOverlap="1" wp14:anchorId="302CFEFE" wp14:editId="01CC3BC1">
                <wp:simplePos x="0" y="0"/>
                <wp:positionH relativeFrom="column">
                  <wp:posOffset>-52070</wp:posOffset>
                </wp:positionH>
                <wp:positionV relativeFrom="paragraph">
                  <wp:posOffset>140970</wp:posOffset>
                </wp:positionV>
                <wp:extent cx="3053080" cy="2041525"/>
                <wp:effectExtent l="0" t="38100" r="0" b="92075"/>
                <wp:wrapThrough wrapText="bothSides">
                  <wp:wrapPolygon edited="0">
                    <wp:start x="9165" y="-403"/>
                    <wp:lineTo x="6739" y="0"/>
                    <wp:lineTo x="6739" y="3225"/>
                    <wp:lineTo x="4043" y="3225"/>
                    <wp:lineTo x="4043" y="6450"/>
                    <wp:lineTo x="1752" y="6450"/>
                    <wp:lineTo x="404" y="7659"/>
                    <wp:lineTo x="404" y="12900"/>
                    <wp:lineTo x="4043" y="16124"/>
                    <wp:lineTo x="2965" y="16931"/>
                    <wp:lineTo x="2965" y="19954"/>
                    <wp:lineTo x="5256" y="21970"/>
                    <wp:lineTo x="5930" y="22373"/>
                    <wp:lineTo x="8356" y="22373"/>
                    <wp:lineTo x="11321" y="21970"/>
                    <wp:lineTo x="19003" y="20156"/>
                    <wp:lineTo x="19003" y="17132"/>
                    <wp:lineTo x="18464" y="16124"/>
                    <wp:lineTo x="16982" y="16124"/>
                    <wp:lineTo x="18060" y="12900"/>
                    <wp:lineTo x="21160" y="10078"/>
                    <wp:lineTo x="21295" y="7861"/>
                    <wp:lineTo x="20082" y="6450"/>
                    <wp:lineTo x="18599" y="6450"/>
                    <wp:lineTo x="17656" y="3225"/>
                    <wp:lineTo x="14286" y="3225"/>
                    <wp:lineTo x="14286" y="0"/>
                    <wp:lineTo x="11186" y="-403"/>
                    <wp:lineTo x="9165" y="-403"/>
                  </wp:wrapPolygon>
                </wp:wrapThrough>
                <wp:docPr id="151" name="Agrupar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53080" cy="2041525"/>
                          <a:chOff x="-334288" y="0"/>
                          <a:chExt cx="3941299" cy="2670048"/>
                        </a:xfrm>
                      </wpg:grpSpPr>
                      <wps:wsp>
                        <wps:cNvPr id="152" name="Elipse 47"/>
                        <wps:cNvSpPr/>
                        <wps:spPr>
                          <a:xfrm>
                            <a:off x="314978" y="299923"/>
                            <a:ext cx="2501376" cy="2164080"/>
                          </a:xfrm>
                          <a:prstGeom prst="ellipse">
                            <a:avLst/>
                          </a:prstGeom>
                          <a:noFill/>
                          <a:ln w="57150" cap="flat" cmpd="sng" algn="ctr">
                            <a:solidFill>
                              <a:sysClr val="window" lastClr="FFFFFF">
                                <a:lumMod val="65000"/>
                              </a:sysClr>
                            </a:solidFill>
                            <a:prstDash val="solid"/>
                          </a:ln>
                          <a:effectLst/>
                        </wps:spPr>
                        <wps:txbx>
                          <w:txbxContent>
                            <w:p w14:paraId="7986A1E0" w14:textId="77777777" w:rsidR="00E02689" w:rsidRPr="00DD09B5" w:rsidRDefault="00E02689" w:rsidP="007D16DE">
                              <w:pPr>
                                <w:rPr>
                                  <w:sz w:val="12"/>
                                  <w:szCs w:val="12"/>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3" name="Elipse 48"/>
                        <wps:cNvSpPr/>
                        <wps:spPr>
                          <a:xfrm>
                            <a:off x="1909267" y="1865376"/>
                            <a:ext cx="862965" cy="731520"/>
                          </a:xfrm>
                          <a:prstGeom prst="ellipse">
                            <a:avLst/>
                          </a:prstGeom>
                          <a:solidFill>
                            <a:srgbClr val="00B05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51CC2508" w14:textId="77777777" w:rsidR="00E02689" w:rsidRPr="00DD09B5" w:rsidRDefault="00E02689" w:rsidP="007D16DE">
                              <w:pPr>
                                <w:rPr>
                                  <w:sz w:val="12"/>
                                  <w:szCs w:val="12"/>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4" name="Elipse 50"/>
                        <wps:cNvSpPr/>
                        <wps:spPr>
                          <a:xfrm>
                            <a:off x="1111910" y="0"/>
                            <a:ext cx="862965" cy="731520"/>
                          </a:xfrm>
                          <a:prstGeom prst="ellipse">
                            <a:avLst/>
                          </a:prstGeom>
                          <a:solidFill>
                            <a:srgbClr val="1F497D">
                              <a:lumMod val="60000"/>
                              <a:lumOff val="4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10FEF60D" w14:textId="77777777" w:rsidR="00E02689" w:rsidRPr="00DD09B5" w:rsidRDefault="00E02689" w:rsidP="007D16DE">
                              <w:pPr>
                                <w:rPr>
                                  <w:sz w:val="12"/>
                                  <w:szCs w:val="12"/>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5" name="Elipse 484"/>
                        <wps:cNvSpPr/>
                        <wps:spPr>
                          <a:xfrm>
                            <a:off x="2275027" y="744040"/>
                            <a:ext cx="862965" cy="731520"/>
                          </a:xfrm>
                          <a:prstGeom prst="ellipse">
                            <a:avLst/>
                          </a:prstGeom>
                          <a:solidFill>
                            <a:srgbClr val="1F497D">
                              <a:lumMod val="60000"/>
                              <a:lumOff val="4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3DA09E9E" w14:textId="77777777" w:rsidR="00E02689" w:rsidRPr="00BF75AD" w:rsidRDefault="00E02689" w:rsidP="007D16DE">
                              <w:pPr>
                                <w:pStyle w:val="NormalWeb"/>
                                <w:spacing w:before="0" w:after="0"/>
                                <w:jc w:val="center"/>
                                <w:rPr>
                                  <w:sz w:val="18"/>
                                  <w:szCs w:val="12"/>
                                </w:rPr>
                              </w:pPr>
                              <w:r w:rsidRPr="00F92C03">
                                <w:rPr>
                                  <w:kern w:val="24"/>
                                  <w:sz w:val="18"/>
                                  <w:szCs w:val="1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6" name="Elipse 487"/>
                        <wps:cNvSpPr/>
                        <wps:spPr>
                          <a:xfrm>
                            <a:off x="51206" y="855878"/>
                            <a:ext cx="862965" cy="731520"/>
                          </a:xfrm>
                          <a:prstGeom prst="ellipse">
                            <a:avLst/>
                          </a:prstGeom>
                          <a:solidFill>
                            <a:srgbClr val="1F497D">
                              <a:lumMod val="60000"/>
                              <a:lumOff val="4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3BEDBCEE" w14:textId="77777777" w:rsidR="00E02689" w:rsidRPr="00DD09B5" w:rsidRDefault="00E02689" w:rsidP="007D16DE">
                              <w:pPr>
                                <w:rPr>
                                  <w:sz w:val="12"/>
                                  <w:szCs w:val="12"/>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7" name="Elipse 494"/>
                        <wps:cNvSpPr/>
                        <wps:spPr>
                          <a:xfrm>
                            <a:off x="555955" y="1938528"/>
                            <a:ext cx="862965" cy="731520"/>
                          </a:xfrm>
                          <a:prstGeom prst="ellipse">
                            <a:avLst/>
                          </a:prstGeom>
                          <a:solidFill>
                            <a:srgbClr val="FFFF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03075FB2" w14:textId="77777777" w:rsidR="00E02689" w:rsidRPr="00DD09B5" w:rsidRDefault="00E02689" w:rsidP="007D16DE">
                              <w:pPr>
                                <w:rPr>
                                  <w:sz w:val="12"/>
                                  <w:szCs w:val="12"/>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8" name="Elipse 495"/>
                        <wps:cNvSpPr/>
                        <wps:spPr>
                          <a:xfrm>
                            <a:off x="1031443" y="877824"/>
                            <a:ext cx="1170305" cy="1081405"/>
                          </a:xfrm>
                          <a:prstGeom prst="ellipse">
                            <a:avLst/>
                          </a:prstGeom>
                          <a:solidFill>
                            <a:srgbClr val="F79646">
                              <a:lumMod val="75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0178E5AF" w14:textId="77777777" w:rsidR="00E02689" w:rsidRPr="00DD09B5" w:rsidRDefault="00E02689" w:rsidP="007D16DE">
                              <w:pPr>
                                <w:pStyle w:val="NormalWeb"/>
                                <w:spacing w:before="0" w:after="0"/>
                                <w:jc w:val="center"/>
                                <w:rPr>
                                  <w:sz w:val="12"/>
                                  <w:szCs w:val="12"/>
                                </w:rPr>
                              </w:pPr>
                              <w:r w:rsidRPr="00F92C03">
                                <w:rPr>
                                  <w:kern w:val="24"/>
                                  <w:sz w:val="12"/>
                                  <w:szCs w:val="1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9" name="Caixa de Texto 2"/>
                        <wps:cNvSpPr txBox="1">
                          <a:spLocks noChangeArrowheads="1"/>
                        </wps:cNvSpPr>
                        <wps:spPr bwMode="auto">
                          <a:xfrm>
                            <a:off x="1891976" y="954743"/>
                            <a:ext cx="1715035" cy="445186"/>
                          </a:xfrm>
                          <a:prstGeom prst="rect">
                            <a:avLst/>
                          </a:prstGeom>
                          <a:noFill/>
                          <a:ln w="9525">
                            <a:noFill/>
                            <a:miter lim="800000"/>
                            <a:headEnd/>
                            <a:tailEnd/>
                          </a:ln>
                        </wps:spPr>
                        <wps:txbx>
                          <w:txbxContent>
                            <w:p w14:paraId="00444E18" w14:textId="77777777" w:rsidR="00E02689" w:rsidRPr="00BF75AD" w:rsidRDefault="00E02689" w:rsidP="007D16DE">
                              <w:pPr>
                                <w:pStyle w:val="NormalWeb"/>
                                <w:spacing w:before="0" w:after="0"/>
                                <w:jc w:val="center"/>
                                <w:rPr>
                                  <w:sz w:val="14"/>
                                  <w:szCs w:val="12"/>
                                </w:rPr>
                              </w:pPr>
                              <w:r w:rsidRPr="00F92C03">
                                <w:rPr>
                                  <w:b/>
                                  <w:bCs/>
                                  <w:kern w:val="24"/>
                                  <w:sz w:val="14"/>
                                  <w:szCs w:val="12"/>
                                </w:rPr>
                                <w:t>Administração</w:t>
                              </w:r>
                            </w:p>
                            <w:p w14:paraId="57749FC2" w14:textId="77777777" w:rsidR="00E02689" w:rsidRPr="00BF75AD" w:rsidRDefault="00E02689" w:rsidP="007D16DE">
                              <w:pPr>
                                <w:pStyle w:val="NormalWeb"/>
                                <w:spacing w:before="0" w:after="0"/>
                                <w:jc w:val="center"/>
                                <w:rPr>
                                  <w:sz w:val="14"/>
                                  <w:szCs w:val="12"/>
                                </w:rPr>
                              </w:pPr>
                              <w:r w:rsidRPr="00F92C03">
                                <w:rPr>
                                  <w:b/>
                                  <w:bCs/>
                                  <w:kern w:val="24"/>
                                  <w:sz w:val="14"/>
                                  <w:szCs w:val="12"/>
                                </w:rPr>
                                <w:t>Geral</w:t>
                              </w:r>
                            </w:p>
                          </w:txbxContent>
                        </wps:txbx>
                        <wps:bodyPr rot="0" vert="horz" wrap="square" lIns="91440" tIns="45720" rIns="91440" bIns="45720" anchor="t" anchorCtr="0">
                          <a:noAutofit/>
                        </wps:bodyPr>
                      </wps:wsp>
                      <wps:wsp>
                        <wps:cNvPr id="289" name="Caixa de Texto 2"/>
                        <wps:cNvSpPr txBox="1">
                          <a:spLocks noChangeArrowheads="1"/>
                        </wps:cNvSpPr>
                        <wps:spPr bwMode="auto">
                          <a:xfrm>
                            <a:off x="-334288" y="973752"/>
                            <a:ext cx="1646159" cy="689050"/>
                          </a:xfrm>
                          <a:prstGeom prst="rect">
                            <a:avLst/>
                          </a:prstGeom>
                          <a:noFill/>
                          <a:ln w="9525">
                            <a:noFill/>
                            <a:miter lim="800000"/>
                            <a:headEnd/>
                            <a:tailEnd/>
                          </a:ln>
                        </wps:spPr>
                        <wps:txbx>
                          <w:txbxContent>
                            <w:p w14:paraId="19846D09" w14:textId="77777777" w:rsidR="00E02689" w:rsidRPr="00BF75AD" w:rsidRDefault="00E02689" w:rsidP="007D16DE">
                              <w:pPr>
                                <w:pStyle w:val="NormalWeb"/>
                                <w:spacing w:before="0" w:after="0"/>
                                <w:jc w:val="center"/>
                                <w:rPr>
                                  <w:sz w:val="14"/>
                                  <w:szCs w:val="12"/>
                                </w:rPr>
                              </w:pPr>
                              <w:r w:rsidRPr="00F92C03">
                                <w:rPr>
                                  <w:b/>
                                  <w:bCs/>
                                  <w:kern w:val="24"/>
                                  <w:sz w:val="14"/>
                                  <w:szCs w:val="12"/>
                                </w:rPr>
                                <w:t>Marketing, Produção e Logística</w:t>
                              </w:r>
                            </w:p>
                          </w:txbxContent>
                        </wps:txbx>
                        <wps:bodyPr rot="0" vert="horz" wrap="square" lIns="91440" tIns="45720" rIns="91440" bIns="45720" anchor="t" anchorCtr="0">
                          <a:noAutofit/>
                        </wps:bodyPr>
                      </wps:wsp>
                      <wps:wsp>
                        <wps:cNvPr id="290" name="Caixa de Texto 2"/>
                        <wps:cNvSpPr txBox="1">
                          <a:spLocks noChangeArrowheads="1"/>
                        </wps:cNvSpPr>
                        <wps:spPr bwMode="auto">
                          <a:xfrm>
                            <a:off x="148144" y="2052476"/>
                            <a:ext cx="1686939" cy="570585"/>
                          </a:xfrm>
                          <a:prstGeom prst="rect">
                            <a:avLst/>
                          </a:prstGeom>
                          <a:noFill/>
                          <a:ln w="9525">
                            <a:noFill/>
                            <a:miter lim="800000"/>
                            <a:headEnd/>
                            <a:tailEnd/>
                          </a:ln>
                        </wps:spPr>
                        <wps:txbx>
                          <w:txbxContent>
                            <w:p w14:paraId="294FB617" w14:textId="77777777" w:rsidR="00E02689" w:rsidRPr="00BF75AD" w:rsidRDefault="00E02689" w:rsidP="007D16DE">
                              <w:pPr>
                                <w:pStyle w:val="NormalWeb"/>
                                <w:spacing w:before="0" w:after="0"/>
                                <w:jc w:val="center"/>
                                <w:rPr>
                                  <w:sz w:val="14"/>
                                  <w:szCs w:val="12"/>
                                </w:rPr>
                              </w:pPr>
                              <w:r w:rsidRPr="00F92C03">
                                <w:rPr>
                                  <w:b/>
                                  <w:bCs/>
                                  <w:kern w:val="24"/>
                                  <w:sz w:val="14"/>
                                  <w:szCs w:val="12"/>
                                </w:rPr>
                                <w:t>Fundamentos Sociais e Jurídicos</w:t>
                              </w:r>
                            </w:p>
                          </w:txbxContent>
                        </wps:txbx>
                        <wps:bodyPr rot="0" vert="horz" wrap="square" lIns="91440" tIns="45720" rIns="91440" bIns="45720" anchor="t" anchorCtr="0">
                          <a:noAutofit/>
                        </wps:bodyPr>
                      </wps:wsp>
                      <wps:wsp>
                        <wps:cNvPr id="291" name="Caixa de Texto 2"/>
                        <wps:cNvSpPr txBox="1">
                          <a:spLocks noChangeArrowheads="1"/>
                        </wps:cNvSpPr>
                        <wps:spPr bwMode="auto">
                          <a:xfrm>
                            <a:off x="1556870" y="2050107"/>
                            <a:ext cx="1639843" cy="497434"/>
                          </a:xfrm>
                          <a:prstGeom prst="rect">
                            <a:avLst/>
                          </a:prstGeom>
                          <a:noFill/>
                          <a:ln w="9525">
                            <a:noFill/>
                            <a:miter lim="800000"/>
                            <a:headEnd/>
                            <a:tailEnd/>
                          </a:ln>
                        </wps:spPr>
                        <wps:txbx>
                          <w:txbxContent>
                            <w:p w14:paraId="6B283545" w14:textId="77777777" w:rsidR="00E02689" w:rsidRPr="00BF75AD" w:rsidRDefault="00E02689" w:rsidP="007D16DE">
                              <w:pPr>
                                <w:pStyle w:val="NormalWeb"/>
                                <w:spacing w:before="0" w:after="0"/>
                                <w:jc w:val="center"/>
                                <w:rPr>
                                  <w:sz w:val="14"/>
                                  <w:szCs w:val="12"/>
                                </w:rPr>
                              </w:pPr>
                              <w:r w:rsidRPr="00F92C03">
                                <w:rPr>
                                  <w:b/>
                                  <w:bCs/>
                                  <w:kern w:val="24"/>
                                  <w:sz w:val="14"/>
                                  <w:szCs w:val="12"/>
                                </w:rPr>
                                <w:t xml:space="preserve">Práticas Profissionais </w:t>
                              </w:r>
                            </w:p>
                          </w:txbxContent>
                        </wps:txbx>
                        <wps:bodyPr rot="0" vert="horz" wrap="square" lIns="91440" tIns="45720" rIns="91440" bIns="45720" anchor="t" anchorCtr="0">
                          <a:noAutofit/>
                        </wps:bodyPr>
                      </wps:wsp>
                      <wps:wsp>
                        <wps:cNvPr id="292" name="Caixa de Texto 2"/>
                        <wps:cNvSpPr txBox="1">
                          <a:spLocks noChangeArrowheads="1"/>
                        </wps:cNvSpPr>
                        <wps:spPr bwMode="auto">
                          <a:xfrm>
                            <a:off x="730719" y="1030765"/>
                            <a:ext cx="1806646" cy="728521"/>
                          </a:xfrm>
                          <a:prstGeom prst="rect">
                            <a:avLst/>
                          </a:prstGeom>
                          <a:noFill/>
                          <a:ln w="9525">
                            <a:noFill/>
                            <a:miter lim="800000"/>
                            <a:headEnd/>
                            <a:tailEnd/>
                          </a:ln>
                        </wps:spPr>
                        <wps:txbx>
                          <w:txbxContent>
                            <w:p w14:paraId="42DB8718" w14:textId="77777777" w:rsidR="00E02689" w:rsidRPr="0083129B" w:rsidRDefault="00E02689" w:rsidP="007D16DE">
                              <w:pPr>
                                <w:pStyle w:val="NormalWeb"/>
                                <w:spacing w:before="0" w:after="0"/>
                                <w:jc w:val="center"/>
                                <w:rPr>
                                  <w:sz w:val="16"/>
                                  <w:szCs w:val="12"/>
                                </w:rPr>
                              </w:pPr>
                              <w:r w:rsidRPr="00F92C03">
                                <w:rPr>
                                  <w:b/>
                                  <w:bCs/>
                                  <w:kern w:val="24"/>
                                  <w:sz w:val="16"/>
                                  <w:szCs w:val="12"/>
                                </w:rPr>
                                <w:t>Eixos Estruturantes do PPC de Administração</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02CFEFE" id="Agrupar 151" o:spid="_x0000_s1027" style="position:absolute;left:0;text-align:left;margin-left:-4.1pt;margin-top:11.1pt;width:240.4pt;height:160.75pt;z-index:-251654144;mso-width-relative:margin;mso-height-relative:margin" coordorigin="-3342" coordsize="39412,2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SAUtgYAAGItAAAOAAAAZHJzL2Uyb0RvYy54bWzsWl1v2zYUfR+w/yDovbUoifow6hRp0hQD&#10;ui5oMvSZkWhLmCRqFB07+/U7JCXZUbo167bWaZ0HhxI/RF7ec3h5733xcltXzi2XXSmahUuee67D&#10;m0zkZbNauL9eXzxLXKdTrMlZJRq+cO945748+fGHF5t2zn1RiCrn0sEgTTfftAu3UKqdz2ZdVvCa&#10;dc9FyxtULoWsmcKjXM1yyTYYva5mvudFs42QeStFxrsOb89tpXtixl8ueaZ+WS47rpxq4WJuyvxK&#10;83ujf2cnL9h8JVlblFk/DfYZs6hZ2eCj41DnTDFnLcsHQ9VlJkUnlup5JuqZWC7LjJs1YDXEm6zm&#10;jRTr1qxlNd+s2lFMEO1ETp89bPbu9lI6ZY69o8R1GlZjk05Xct0y6ehXENCmXc3R7o1sr9pLaVeJ&#10;4luR/dahejat18+rXePtUta6ExbrbI3k70bJ861yMrwMPBp4CTYoQ53vhYT61O5NVmADdb9nQRD6&#10;CdRp1zsrXg/905D4adr3j2LPCxPdf8bm9vNmkuOkNi20rdsJtPt3Ar0qWMvNPnVaUKNA/UGgr6uy&#10;7bgTxlacppWWpRFuN+96sU4kFZAwje2CsbbUD6xEBpn51CNBHPVrJlGoBbi/ZjZvZafecFE7urBw&#10;eWXmYRSV3b7tlG09tNKb1IiLsqrwns2rxtksXBoTqveFAZzLiikU6xbq0jUr12HVCqjPlDRDdqIq&#10;c91d9+7uurNKOrcMwANec7FxnYp1Ci8X7oX5M52qdf2zyG27iHresATb3+zgvXH1ZM9ZV9gepqpf&#10;dNXo73ID+n5tep+tcHVJbW+2VtV1D/3mRuR32C0pLC90bXZRYvy3mOclkyACrBzkhtpCyD9cZwOi&#10;wNJ/XzPJsZyfGihOSsJQM4t5CGns40Hu19zs1zTr+kxAJMAavmaKur2qhuJSivoDOO1UfxVVrMnw&#10;bSvk/uFMWQIDK2b89NQ0A5u0TL1trtpMD64loSV1vf3AZNtvv4LmvBODsrL5RAVsW92zEadrJZal&#10;0Y+dnAzUDXCs9L4AgoIpggyq9ZSAs08jiKRe6kex4QySRFTDxej2gKEk8tOIWgjFAVhnUL8BigM2&#10;Ho8go5IjCuTqZoSB573ygCULunvNrOqO2ANrTZRZ74pYKy6vinzj3FRr+Z4BhCHwAh3JS41uP+gf&#10;oB3U1GjNEupDqQqz6VpR9EDd/UmZMfR7VrUFs7gK9pFomxsojnMwTyPWzKgZb3iQ62KGU0SyXmRC&#10;qkL0J+yFFI0yc8C8QAdWxWEZGB2W/Fb/t/KxY+jRqnJVqPflypElDj5VSM4vQUN5iXV+YjACE0EL&#10;xQ45DGRJZTfdrrXTvuG3vLrWpBfp9btOAaFqSQ5bZtrhJPkoqfi61Q4sR1LZIyC9jYdDKuGEVCwm&#10;H08qhJCUQD12hshXoRNyAfPg/OEhOmg8kLOutfFkzmBLFT337CH6yEPfGA8ZK/HIQ0/AuIHdYe9b&#10;w/UgCYcz5FHWje/H1POtdRPDCIUZCnzDBO4vRV/UuDmyESyzo1UkrQ00XrVGjT5etfZu24d41YIj&#10;YcJG/8xbQWFsYwwYRQmlCfwWRy463tAO6oZmPIpHy+gJWEawae5zUTqeI4+yjCilKYV5BTIiaZBQ&#10;/2uykfZ17nwI+z7So9tHezifttvHOBSPpPIESAWRlAmpjAfCo0iFeAjIhPBIaxMnjhPfcNLuukVI&#10;7CGOZZ3JxEtIiAfrcPk/vMkXcRqF0QP3D66EO7I5+nm+XX/zaJ0fb1YHfrNCWNoSzxkrt8zJuXMN&#10;F41wxohBTz+O2r4SiHTb8F1nA+xOI84K1qz4qZRiU3CWI+ZowvImENF3tbduHep0bjaIpyKIzxDC&#10;M+wwkE8ffydJSlIdNgaNpTSMwWj3bmpEB3yDnsbCkCJu9vcsJpFkYT40OQN04Nk6/ich5VQH9yc1&#10;dYngllOVNbhVO7B7V5Ze7+smNxNUrKxsuY+P/VUkZowRTpDx30Zyh8AsQlG22IdlDynW4SeHpXv7&#10;ORxpHMTUQGDvCMWJRmifxhEl6S5cOijxJB57cLqXaqx8xBz8DnUvhW1/SLwXwiJD6A+053vUD6ep&#10;ACRKojTodY/GHk0+Yb0dnO4hJnlUPpvM5qdjMtthHLqURklsY8bQPqT6GfNtn/mCNNGXC50Ah7hu&#10;GJjbxZi/9iCX6/C0r88VfJBV9T1S35j5dxDaFwdeTMBsUC1cYr0YGU/3Tb7Ei/Rd0ihf7MNfZg3M&#10;IXnyCSjfaEsfss1nklCRyGvChH1KlM4U3n9GeT81+uRPAAAA//8DAFBLAwQUAAYACAAAACEAIF+5&#10;geEAAAAJAQAADwAAAGRycy9kb3ducmV2LnhtbEyPzWrDMBCE74W+g9hCb4n8kybBtRxCaHsKhSaF&#10;0tvG2tgmlmQsxXbevttTexqWGWa+zTeTacVAvW+cVRDPIxBkS6cbWyn4PL7O1iB8QKuxdZYU3MjD&#10;pri/yzHTbrQfNBxCJbjE+gwV1CF0mZS+rMmgn7uOLHtn1xsMfPaV1D2OXG5amUTRUhpsLC/U2NGu&#10;pvJyuBoFbyOO2zR+GfaX8+72fXx6/9rHpNTjw7R9BhFoCn9h+MVndCiY6eSuVnvRKpitE04qSBJW&#10;9herZAnipCBdpCuQRS7/f1D8AAAA//8DAFBLAQItABQABgAIAAAAIQC2gziS/gAAAOEBAAATAAAA&#10;AAAAAAAAAAAAAAAAAABbQ29udGVudF9UeXBlc10ueG1sUEsBAi0AFAAGAAgAAAAhADj9If/WAAAA&#10;lAEAAAsAAAAAAAAAAAAAAAAALwEAAF9yZWxzLy5yZWxzUEsBAi0AFAAGAAgAAAAhALVhIBS2BgAA&#10;Yi0AAA4AAAAAAAAAAAAAAAAALgIAAGRycy9lMm9Eb2MueG1sUEsBAi0AFAAGAAgAAAAhACBfuYHh&#10;AAAACQEAAA8AAAAAAAAAAAAAAAAAEAkAAGRycy9kb3ducmV2LnhtbFBLBQYAAAAABAAEAPMAAAAe&#10;CgAAAAA=&#10;">
                <v:oval id="Elipse 47" o:spid="_x0000_s1028" style="position:absolute;left:3149;top:2999;width:25014;height:21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ZtzwgAAANwAAAAPAAAAZHJzL2Rvd25yZXYueG1sRE9LawIx&#10;EL4X/A9hBG81UVDKahQRBA/14FpavQ2b2YduJmGT6vrvm0Kht/n4nrNc97YVd+pC41jDZKxAEBfO&#10;NFxp+DjtXt9AhIhssHVMGp4UYL0avCwxM+7BR7rnsRIphEOGGuoYfSZlKGqyGMbOEyeudJ3FmGBX&#10;SdPhI4XbVk6VmkuLDaeGGj1taypu+bfVcDrPr/6Q78p39Wx9+amqr0vYaD0a9psFiEh9/Bf/ufcm&#10;zZ9N4feZdIFc/QAAAP//AwBQSwECLQAUAAYACAAAACEA2+H2y+4AAACFAQAAEwAAAAAAAAAAAAAA&#10;AAAAAAAAW0NvbnRlbnRfVHlwZXNdLnhtbFBLAQItABQABgAIAAAAIQBa9CxbvwAAABUBAAALAAAA&#10;AAAAAAAAAAAAAB8BAABfcmVscy8ucmVsc1BLAQItABQABgAIAAAAIQBLuZtzwgAAANwAAAAPAAAA&#10;AAAAAAAAAAAAAAcCAABkcnMvZG93bnJldi54bWxQSwUGAAAAAAMAAwC3AAAA9gIAAAAA&#10;" filled="f" strokecolor="#a6a6a6" strokeweight="4.5pt">
                  <v:textbox>
                    <w:txbxContent>
                      <w:p w14:paraId="7986A1E0" w14:textId="77777777" w:rsidR="00E02689" w:rsidRPr="00DD09B5" w:rsidRDefault="00E02689" w:rsidP="007D16DE">
                        <w:pPr>
                          <w:rPr>
                            <w:sz w:val="12"/>
                            <w:szCs w:val="12"/>
                          </w:rPr>
                        </w:pPr>
                      </w:p>
                    </w:txbxContent>
                  </v:textbox>
                </v:oval>
                <v:oval id="Elipse 48" o:spid="_x0000_s1029" style="position:absolute;left:19092;top:18653;width:8630;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6Y6wQAAANwAAAAPAAAAZHJzL2Rvd25yZXYueG1sRE9Li8Iw&#10;EL4L/ocwgjdNVdS1axQVBWFPPi57m23GttpMShNr/fdmQfA2H99z5svGFKKmyuWWFQz6EQjixOqc&#10;UwXn0673BcJ5ZI2FZVLwJAfLRbs1x1jbBx+oPvpUhBB2MSrIvC9jKV2SkUHXtyVx4C62MugDrFKp&#10;K3yEcFPIYRRNpMGcQ0OGJW0ySm7Hu1EwnU2GV/pxg7/are/n23aMM/urVLfTrL5BeGr8R/x273WY&#10;Px7B/zPhArl4AQAA//8DAFBLAQItABQABgAIAAAAIQDb4fbL7gAAAIUBAAATAAAAAAAAAAAAAAAA&#10;AAAAAABbQ29udGVudF9UeXBlc10ueG1sUEsBAi0AFAAGAAgAAAAhAFr0LFu/AAAAFQEAAAsAAAAA&#10;AAAAAAAAAAAAHwEAAF9yZWxzLy5yZWxzUEsBAi0AFAAGAAgAAAAhADOzpjrBAAAA3AAAAA8AAAAA&#10;AAAAAAAAAAAABwIAAGRycy9kb3ducmV2LnhtbFBLBQYAAAAAAwADALcAAAD1AgAAAAA=&#10;" fillcolor="#00b050" stroked="f">
                  <v:shadow on="t" color="black" opacity="22937f" origin=",.5" offset="0,.63889mm"/>
                  <v:textbox>
                    <w:txbxContent>
                      <w:p w14:paraId="51CC2508" w14:textId="77777777" w:rsidR="00E02689" w:rsidRPr="00DD09B5" w:rsidRDefault="00E02689" w:rsidP="007D16DE">
                        <w:pPr>
                          <w:rPr>
                            <w:sz w:val="12"/>
                            <w:szCs w:val="12"/>
                          </w:rPr>
                        </w:pPr>
                      </w:p>
                    </w:txbxContent>
                  </v:textbox>
                </v:oval>
                <v:oval id="Elipse 50" o:spid="_x0000_s1030" style="position:absolute;left:11119;width:8629;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715wgAAANwAAAAPAAAAZHJzL2Rvd25yZXYueG1sRE9NSwMx&#10;EL0X/A9hBG8266JFt02LKIqeWtceehw2083SzcyaxHb990YQepvH+5zFavS9OlKInbCBm2kBirgR&#10;23FrYPv5cn0PKiZki70wGfihCKvlxWSBlZUTf9CxTq3KIRwrNOBSGiqtY+PIY5zKQJy5vQSPKcPQ&#10;ahvwlMN9r8uimGmPHecGhwM9OWoO9bc38Fp+PT+IdbtNePd1iOtdmUSMubocH+egEo3pLP53v9k8&#10;/+4W/p7JF+jlLwAAAP//AwBQSwECLQAUAAYACAAAACEA2+H2y+4AAACFAQAAEwAAAAAAAAAAAAAA&#10;AAAAAAAAW0NvbnRlbnRfVHlwZXNdLnhtbFBLAQItABQABgAIAAAAIQBa9CxbvwAAABUBAAALAAAA&#10;AAAAAAAAAAAAAB8BAABfcmVscy8ucmVsc1BLAQItABQABgAIAAAAIQB7m715wgAAANwAAAAPAAAA&#10;AAAAAAAAAAAAAAcCAABkcnMvZG93bnJldi54bWxQSwUGAAAAAAMAAwC3AAAA9gIAAAAA&#10;" fillcolor="#558ed5" stroked="f">
                  <v:shadow on="t" color="black" opacity="22937f" origin=",.5" offset="0,.63889mm"/>
                  <v:textbox>
                    <w:txbxContent>
                      <w:p w14:paraId="10FEF60D" w14:textId="77777777" w:rsidR="00E02689" w:rsidRPr="00DD09B5" w:rsidRDefault="00E02689" w:rsidP="007D16DE">
                        <w:pPr>
                          <w:rPr>
                            <w:sz w:val="12"/>
                            <w:szCs w:val="12"/>
                          </w:rPr>
                        </w:pPr>
                      </w:p>
                    </w:txbxContent>
                  </v:textbox>
                </v:oval>
                <v:oval id="Elipse 484" o:spid="_x0000_s1031" style="position:absolute;left:22750;top:7440;width:8629;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xjiwQAAANwAAAAPAAAAZHJzL2Rvd25yZXYueG1sRE9NSwMx&#10;EL0L/ocwQm8260JF16ZFFEt7ql099Dhsxs3iZmZN0nb7701B8DaP9znz5eh7daQQO2EDd9MCFHEj&#10;tuPWwOfH2+0DqJiQLfbCZOBMEZaL66s5VlZOvKNjnVqVQzhWaMClNFRax8aRxziVgThzXxI8pgxD&#10;q23AUw73vS6L4l577Dg3OBzoxVHzXR+8gVX58/oo1u3fw8bXIW73ZRIxZnIzPj+BSjSmf/Gfe23z&#10;/NkMLs/kC/TiFwAA//8DAFBLAQItABQABgAIAAAAIQDb4fbL7gAAAIUBAAATAAAAAAAAAAAAAAAA&#10;AAAAAABbQ29udGVudF9UeXBlc10ueG1sUEsBAi0AFAAGAAgAAAAhAFr0LFu/AAAAFQEAAAsAAAAA&#10;AAAAAAAAAAAAHwEAAF9yZWxzLy5yZWxzUEsBAi0AFAAGAAgAAAAhABTXGOLBAAAA3AAAAA8AAAAA&#10;AAAAAAAAAAAABwIAAGRycy9kb3ducmV2LnhtbFBLBQYAAAAAAwADALcAAAD1AgAAAAA=&#10;" fillcolor="#558ed5" stroked="f">
                  <v:shadow on="t" color="black" opacity="22937f" origin=",.5" offset="0,.63889mm"/>
                  <v:textbox>
                    <w:txbxContent>
                      <w:p w14:paraId="3DA09E9E" w14:textId="77777777" w:rsidR="00E02689" w:rsidRPr="00BF75AD" w:rsidRDefault="00E02689" w:rsidP="007D16DE">
                        <w:pPr>
                          <w:pStyle w:val="NormalWeb"/>
                          <w:spacing w:before="0" w:after="0"/>
                          <w:jc w:val="center"/>
                          <w:rPr>
                            <w:sz w:val="18"/>
                            <w:szCs w:val="12"/>
                          </w:rPr>
                        </w:pPr>
                        <w:r w:rsidRPr="00F92C03">
                          <w:rPr>
                            <w:kern w:val="24"/>
                            <w:sz w:val="18"/>
                            <w:szCs w:val="12"/>
                          </w:rPr>
                          <w:t> </w:t>
                        </w:r>
                      </w:p>
                    </w:txbxContent>
                  </v:textbox>
                </v:oval>
                <v:oval id="Elipse 487" o:spid="_x0000_s1032" style="position:absolute;left:512;top:8558;width:8629;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YaVwQAAANwAAAAPAAAAZHJzL2Rvd25yZXYueG1sRE9NSwMx&#10;EL0L/ocwQm8260KLrk2LWFr0VLt66HHYjJvFzcyapO36701B8DaP9zmL1eh7daIQO2EDd9MCFHEj&#10;tuPWwMf75vYeVEzIFnthMvBDEVbL66sFVlbOvKdTnVqVQzhWaMClNFRax8aRxziVgThznxI8pgxD&#10;q23Acw73vS6LYq49dpwbHA707Kj5qo/ewLb8Xj+IdYe38OrrEHeHMokYM7kZnx5BJRrTv/jP/WLz&#10;/NkcLs/kC/TyFwAA//8DAFBLAQItABQABgAIAAAAIQDb4fbL7gAAAIUBAAATAAAAAAAAAAAAAAAA&#10;AAAAAABbQ29udGVudF9UeXBlc10ueG1sUEsBAi0AFAAGAAgAAAAhAFr0LFu/AAAAFQEAAAsAAAAA&#10;AAAAAAAAAAAAHwEAAF9yZWxzLy5yZWxzUEsBAi0AFAAGAAgAAAAhAOQFhpXBAAAA3AAAAA8AAAAA&#10;AAAAAAAAAAAABwIAAGRycy9kb3ducmV2LnhtbFBLBQYAAAAAAwADALcAAAD1AgAAAAA=&#10;" fillcolor="#558ed5" stroked="f">
                  <v:shadow on="t" color="black" opacity="22937f" origin=",.5" offset="0,.63889mm"/>
                  <v:textbox>
                    <w:txbxContent>
                      <w:p w14:paraId="3BEDBCEE" w14:textId="77777777" w:rsidR="00E02689" w:rsidRPr="00DD09B5" w:rsidRDefault="00E02689" w:rsidP="007D16DE">
                        <w:pPr>
                          <w:rPr>
                            <w:sz w:val="12"/>
                            <w:szCs w:val="12"/>
                          </w:rPr>
                        </w:pPr>
                      </w:p>
                    </w:txbxContent>
                  </v:textbox>
                </v:oval>
                <v:oval id="Elipse 494" o:spid="_x0000_s1033" style="position:absolute;left:5559;top:19385;width:8630;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o5xAAAANwAAAAPAAAAZHJzL2Rvd25yZXYueG1sRE9NawIx&#10;EL0X/A9hBG81scVatkZpBcGDB2uL1Nt0M91s3UyWJOr675uC4G0e73Om88414kQh1p41jIYKBHHp&#10;Tc2Vhs+P5f0ziJiQDTaeScOFIsxnvbspFsaf+Z1O21SJHMKxQA02pbaQMpaWHMahb4kz9+ODw5Rh&#10;qKQJeM7hrpEPSj1JhzXnBostLSyVh+3Radgv9ps3VYfd4079Hifr5dd3Y73Wg373+gIiUZdu4qt7&#10;ZfL88QT+n8kXyNkfAAAA//8DAFBLAQItABQABgAIAAAAIQDb4fbL7gAAAIUBAAATAAAAAAAAAAAA&#10;AAAAAAAAAABbQ29udGVudF9UeXBlc10ueG1sUEsBAi0AFAAGAAgAAAAhAFr0LFu/AAAAFQEAAAsA&#10;AAAAAAAAAAAAAAAAHwEAAF9yZWxzLy5yZWxzUEsBAi0AFAAGAAgAAAAhAN/5ajnEAAAA3AAAAA8A&#10;AAAAAAAAAAAAAAAABwIAAGRycy9kb3ducmV2LnhtbFBLBQYAAAAAAwADALcAAAD4AgAAAAA=&#10;" fillcolor="yellow" stroked="f">
                  <v:shadow on="t" color="black" opacity="22937f" origin=",.5" offset="0,.63889mm"/>
                  <v:textbox>
                    <w:txbxContent>
                      <w:p w14:paraId="03075FB2" w14:textId="77777777" w:rsidR="00E02689" w:rsidRPr="00DD09B5" w:rsidRDefault="00E02689" w:rsidP="007D16DE">
                        <w:pPr>
                          <w:rPr>
                            <w:sz w:val="12"/>
                            <w:szCs w:val="12"/>
                          </w:rPr>
                        </w:pPr>
                      </w:p>
                    </w:txbxContent>
                  </v:textbox>
                </v:oval>
                <v:oval id="Elipse 495" o:spid="_x0000_s1034" style="position:absolute;left:10314;top:8778;width:11703;height:10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c8/xQAAANwAAAAPAAAAZHJzL2Rvd25yZXYueG1sRI9Pa8Mw&#10;DMXvhX0Ho8EupXE6aDeyumEEChs99c8GvYlYS8JiOdhem3776VDoTeI9vffTqhxdr84UYufZwDzL&#10;QRHX3nbcGDgeNrNXUDEhW+w9k4ErRSjXD5MVFtZfeEfnfWqUhHAs0ECb0lBoHeuWHMbMD8Si/fjg&#10;MMkaGm0DXiTc9fo5z5faYcfS0OJAVUv17/7PGfhOn3mIfjr6avsV+1OzeLlOB2OeHsf3N1CJxnQ3&#10;364/rOAvhFaekQn0+h8AAP//AwBQSwECLQAUAAYACAAAACEA2+H2y+4AAACFAQAAEwAAAAAAAAAA&#10;AAAAAAAAAAAAW0NvbnRlbnRfVHlwZXNdLnhtbFBLAQItABQABgAIAAAAIQBa9CxbvwAAABUBAAAL&#10;AAAAAAAAAAAAAAAAAB8BAABfcmVscy8ucmVsc1BLAQItABQABgAIAAAAIQCtKc8/xQAAANwAAAAP&#10;AAAAAAAAAAAAAAAAAAcCAABkcnMvZG93bnJldi54bWxQSwUGAAAAAAMAAwC3AAAA+QIAAAAA&#10;" fillcolor="#e46c0a" stroked="f">
                  <v:shadow on="t" color="black" opacity="22937f" origin=",.5" offset="0,.63889mm"/>
                  <v:textbox>
                    <w:txbxContent>
                      <w:p w14:paraId="0178E5AF" w14:textId="77777777" w:rsidR="00E02689" w:rsidRPr="00DD09B5" w:rsidRDefault="00E02689" w:rsidP="007D16DE">
                        <w:pPr>
                          <w:pStyle w:val="NormalWeb"/>
                          <w:spacing w:before="0" w:after="0"/>
                          <w:jc w:val="center"/>
                          <w:rPr>
                            <w:sz w:val="12"/>
                            <w:szCs w:val="12"/>
                          </w:rPr>
                        </w:pPr>
                        <w:r w:rsidRPr="00F92C03">
                          <w:rPr>
                            <w:kern w:val="24"/>
                            <w:sz w:val="12"/>
                            <w:szCs w:val="12"/>
                          </w:rPr>
                          <w:t> </w:t>
                        </w:r>
                      </w:p>
                    </w:txbxContent>
                  </v:textbox>
                </v:oval>
                <v:shape id="Caixa de Texto 2" o:spid="_x0000_s1035" type="#_x0000_t202" style="position:absolute;left:18919;top:9547;width:17151;height:4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ZlgwgAAANwAAAAPAAAAZHJzL2Rvd25yZXYueG1sRE/JasMw&#10;EL0X8g9iAr3VUkpSYieyCS2BnlqaDXIbrIltYo2Mpcbu31eFQm7zeOusi9G24ka9bxxrmCUKBHHp&#10;TMOVhsN++7QE4QOywdYxafghD0U+eVhjZtzAX3TbhUrEEPYZaqhD6DIpfVmTRZ+4jjhyF9dbDBH2&#10;lTQ9DjHctvJZqRdpseHYUGNHrzWV19231XD8uJxPc/VZvdlFN7hRSbap1PpxOm5WIAKN4S7+d7+b&#10;OH+Rwt8z8QKZ/wIAAP//AwBQSwECLQAUAAYACAAAACEA2+H2y+4AAACFAQAAEwAAAAAAAAAAAAAA&#10;AAAAAAAAW0NvbnRlbnRfVHlwZXNdLnhtbFBLAQItABQABgAIAAAAIQBa9CxbvwAAABUBAAALAAAA&#10;AAAAAAAAAAAAAB8BAABfcmVscy8ucmVsc1BLAQItABQABgAIAAAAIQBu2ZlgwgAAANwAAAAPAAAA&#10;AAAAAAAAAAAAAAcCAABkcnMvZG93bnJldi54bWxQSwUGAAAAAAMAAwC3AAAA9gIAAAAA&#10;" filled="f" stroked="f">
                  <v:textbox>
                    <w:txbxContent>
                      <w:p w14:paraId="00444E18" w14:textId="77777777" w:rsidR="00E02689" w:rsidRPr="00BF75AD" w:rsidRDefault="00E02689" w:rsidP="007D16DE">
                        <w:pPr>
                          <w:pStyle w:val="NormalWeb"/>
                          <w:spacing w:before="0" w:after="0"/>
                          <w:jc w:val="center"/>
                          <w:rPr>
                            <w:sz w:val="14"/>
                            <w:szCs w:val="12"/>
                          </w:rPr>
                        </w:pPr>
                        <w:r w:rsidRPr="00F92C03">
                          <w:rPr>
                            <w:b/>
                            <w:bCs/>
                            <w:kern w:val="24"/>
                            <w:sz w:val="14"/>
                            <w:szCs w:val="12"/>
                          </w:rPr>
                          <w:t>Administração</w:t>
                        </w:r>
                      </w:p>
                      <w:p w14:paraId="57749FC2" w14:textId="77777777" w:rsidR="00E02689" w:rsidRPr="00BF75AD" w:rsidRDefault="00E02689" w:rsidP="007D16DE">
                        <w:pPr>
                          <w:pStyle w:val="NormalWeb"/>
                          <w:spacing w:before="0" w:after="0"/>
                          <w:jc w:val="center"/>
                          <w:rPr>
                            <w:sz w:val="14"/>
                            <w:szCs w:val="12"/>
                          </w:rPr>
                        </w:pPr>
                        <w:r w:rsidRPr="00F92C03">
                          <w:rPr>
                            <w:b/>
                            <w:bCs/>
                            <w:kern w:val="24"/>
                            <w:sz w:val="14"/>
                            <w:szCs w:val="12"/>
                          </w:rPr>
                          <w:t>Geral</w:t>
                        </w:r>
                      </w:p>
                    </w:txbxContent>
                  </v:textbox>
                </v:shape>
                <v:shape id="Caixa de Texto 2" o:spid="_x0000_s1036" type="#_x0000_t202" style="position:absolute;left:-3342;top:9737;width:16460;height:6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NRbwwAAANwAAAAPAAAAZHJzL2Rvd25yZXYueG1sRI9Bi8Iw&#10;FITvC/6H8ARva6K4i1ajiCJ4WllXBW+P5tkWm5fSRFv/vRGEPQ4z8w0zW7S2FHeqfeFYw6CvQBCn&#10;zhScaTj8bT7HIHxANlg6Jg0P8rCYdz5mmBjX8C/d9yETEcI+QQ15CFUipU9zsuj7riKO3sXVFkOU&#10;dSZNjU2E21IOlfqWFguOCzlWtMopve5vVsPx53I+jdQuW9uvqnGtkmwnUutet11OQQRqw3/43d4a&#10;DcPxBF5n4hGQ8ycAAAD//wMAUEsBAi0AFAAGAAgAAAAhANvh9svuAAAAhQEAABMAAAAAAAAAAAAA&#10;AAAAAAAAAFtDb250ZW50X1R5cGVzXS54bWxQSwECLQAUAAYACAAAACEAWvQsW78AAAAVAQAACwAA&#10;AAAAAAAAAAAAAAAfAQAAX3JlbHMvLnJlbHNQSwECLQAUAAYACAAAACEAy5zUW8MAAADcAAAADwAA&#10;AAAAAAAAAAAAAAAHAgAAZHJzL2Rvd25yZXYueG1sUEsFBgAAAAADAAMAtwAAAPcCAAAAAA==&#10;" filled="f" stroked="f">
                  <v:textbox>
                    <w:txbxContent>
                      <w:p w14:paraId="19846D09" w14:textId="77777777" w:rsidR="00E02689" w:rsidRPr="00BF75AD" w:rsidRDefault="00E02689" w:rsidP="007D16DE">
                        <w:pPr>
                          <w:pStyle w:val="NormalWeb"/>
                          <w:spacing w:before="0" w:after="0"/>
                          <w:jc w:val="center"/>
                          <w:rPr>
                            <w:sz w:val="14"/>
                            <w:szCs w:val="12"/>
                          </w:rPr>
                        </w:pPr>
                        <w:r w:rsidRPr="00F92C03">
                          <w:rPr>
                            <w:b/>
                            <w:bCs/>
                            <w:kern w:val="24"/>
                            <w:sz w:val="14"/>
                            <w:szCs w:val="12"/>
                          </w:rPr>
                          <w:t>Marketing, Produção e Logística</w:t>
                        </w:r>
                      </w:p>
                    </w:txbxContent>
                  </v:textbox>
                </v:shape>
                <v:shape id="Caixa de Texto 2" o:spid="_x0000_s1037" type="#_x0000_t202" style="position:absolute;left:1481;top:20524;width:16869;height:5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sbwgAAANwAAAAPAAAAZHJzL2Rvd25yZXYueG1sRE/Pa8Iw&#10;FL4L+x/CG3izycSJ7UzLUAaeJtZtsNujebZlzUtpMlv/e3MY7Pjx/d4Wk+3ElQbfOtbwlCgQxJUz&#10;LdcaPs5viw0IH5ANdo5Jw408FPnDbIuZcSOf6FqGWsQQ9hlqaELoMyl91ZBFn7ieOHIXN1gMEQ61&#10;NAOOMdx2cqnUWlpsOTY02NOuoeqn/LUaPt8v318rdaz39rkf3aQk21RqPX+cXl9ABJrCv/jPfTAa&#10;lmmcH8/EIyDzOwAAAP//AwBQSwECLQAUAAYACAAAACEA2+H2y+4AAACFAQAAEwAAAAAAAAAAAAAA&#10;AAAAAAAAW0NvbnRlbnRfVHlwZXNdLnhtbFBLAQItABQABgAIAAAAIQBa9CxbvwAAABUBAAALAAAA&#10;AAAAAAAAAAAAAB8BAABfcmVscy8ucmVsc1BLAQItABQABgAIAAAAIQDff+sbwgAAANwAAAAPAAAA&#10;AAAAAAAAAAAAAAcCAABkcnMvZG93bnJldi54bWxQSwUGAAAAAAMAAwC3AAAA9gIAAAAA&#10;" filled="f" stroked="f">
                  <v:textbox>
                    <w:txbxContent>
                      <w:p w14:paraId="294FB617" w14:textId="77777777" w:rsidR="00E02689" w:rsidRPr="00BF75AD" w:rsidRDefault="00E02689" w:rsidP="007D16DE">
                        <w:pPr>
                          <w:pStyle w:val="NormalWeb"/>
                          <w:spacing w:before="0" w:after="0"/>
                          <w:jc w:val="center"/>
                          <w:rPr>
                            <w:sz w:val="14"/>
                            <w:szCs w:val="12"/>
                          </w:rPr>
                        </w:pPr>
                        <w:r w:rsidRPr="00F92C03">
                          <w:rPr>
                            <w:b/>
                            <w:bCs/>
                            <w:kern w:val="24"/>
                            <w:sz w:val="14"/>
                            <w:szCs w:val="12"/>
                          </w:rPr>
                          <w:t>Fundamentos Sociais e Jurídicos</w:t>
                        </w:r>
                      </w:p>
                    </w:txbxContent>
                  </v:textbox>
                </v:shape>
                <v:shape id="Caixa de Texto 2" o:spid="_x0000_s1038" type="#_x0000_t202" style="position:absolute;left:15568;top:20501;width:16399;height:4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06AwwAAANwAAAAPAAAAZHJzL2Rvd25yZXYueG1sRI9Bi8Iw&#10;FITvwv6H8Ba8aaKorNUoiyJ4UtTdBW+P5tmWbV5KE23990YQPA4z8w0zX7a2FDeqfeFYw6CvQBCn&#10;zhScafg5bXpfIHxANlg6Jg138rBcfHTmmBjX8IFux5CJCGGfoIY8hCqR0qc5WfR9VxFH7+JqiyHK&#10;OpOmxibCbSmHSk2kxYLjQo4VrXJK/49Xq+F3dzn/jdQ+W9tx1bhWSbZTqXX3s/2egQjUhnf41d4a&#10;DcPpAJ5n4hGQiwcAAAD//wMAUEsBAi0AFAAGAAgAAAAhANvh9svuAAAAhQEAABMAAAAAAAAAAAAA&#10;AAAAAAAAAFtDb250ZW50X1R5cGVzXS54bWxQSwECLQAUAAYACAAAACEAWvQsW78AAAAVAQAACwAA&#10;AAAAAAAAAAAAAAAfAQAAX3JlbHMvLnJlbHNQSwECLQAUAAYACAAAACEAsDNOgMMAAADcAAAADwAA&#10;AAAAAAAAAAAAAAAHAgAAZHJzL2Rvd25yZXYueG1sUEsFBgAAAAADAAMAtwAAAPcCAAAAAA==&#10;" filled="f" stroked="f">
                  <v:textbox>
                    <w:txbxContent>
                      <w:p w14:paraId="6B283545" w14:textId="77777777" w:rsidR="00E02689" w:rsidRPr="00BF75AD" w:rsidRDefault="00E02689" w:rsidP="007D16DE">
                        <w:pPr>
                          <w:pStyle w:val="NormalWeb"/>
                          <w:spacing w:before="0" w:after="0"/>
                          <w:jc w:val="center"/>
                          <w:rPr>
                            <w:sz w:val="14"/>
                            <w:szCs w:val="12"/>
                          </w:rPr>
                        </w:pPr>
                        <w:r w:rsidRPr="00F92C03">
                          <w:rPr>
                            <w:b/>
                            <w:bCs/>
                            <w:kern w:val="24"/>
                            <w:sz w:val="14"/>
                            <w:szCs w:val="12"/>
                          </w:rPr>
                          <w:t xml:space="preserve">Práticas Profissionais </w:t>
                        </w:r>
                      </w:p>
                    </w:txbxContent>
                  </v:textbox>
                </v:shape>
                <v:shape id="Caixa de Texto 2" o:spid="_x0000_s1039" type="#_x0000_t202" style="position:absolute;left:7307;top:10307;width:18066;height:7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dD3xAAAANwAAAAPAAAAZHJzL2Rvd25yZXYueG1sRI9Pa8JA&#10;FMTvBb/D8oTeml1DLRrdiLQInizVttDbI/vyB7NvQ3Y18dt3CwWPw8z8hllvRtuKK/W+caxhligQ&#10;xIUzDVcaPk+7pwUIH5ANto5Jw408bPLJwxoz4wb+oOsxVCJC2GeooQ6hy6T0RU0WfeI64uiVrrcY&#10;ouwraXocIty2MlXqRVpsOC7U2NFrTcX5eLEavg7lz/ezeq/e7Lwb3Kgk26XU+nE6blcgAo3hHv5v&#10;742GdJnC35l4BGT+CwAA//8DAFBLAQItABQABgAIAAAAIQDb4fbL7gAAAIUBAAATAAAAAAAAAAAA&#10;AAAAAAAAAABbQ29udGVudF9UeXBlc10ueG1sUEsBAi0AFAAGAAgAAAAhAFr0LFu/AAAAFQEAAAsA&#10;AAAAAAAAAAAAAAAAHwEAAF9yZWxzLy5yZWxzUEsBAi0AFAAGAAgAAAAhAEDh0PfEAAAA3AAAAA8A&#10;AAAAAAAAAAAAAAAABwIAAGRycy9kb3ducmV2LnhtbFBLBQYAAAAAAwADALcAAAD4AgAAAAA=&#10;" filled="f" stroked="f">
                  <v:textbox>
                    <w:txbxContent>
                      <w:p w14:paraId="42DB8718" w14:textId="77777777" w:rsidR="00E02689" w:rsidRPr="0083129B" w:rsidRDefault="00E02689" w:rsidP="007D16DE">
                        <w:pPr>
                          <w:pStyle w:val="NormalWeb"/>
                          <w:spacing w:before="0" w:after="0"/>
                          <w:jc w:val="center"/>
                          <w:rPr>
                            <w:sz w:val="16"/>
                            <w:szCs w:val="12"/>
                          </w:rPr>
                        </w:pPr>
                        <w:r w:rsidRPr="00F92C03">
                          <w:rPr>
                            <w:b/>
                            <w:bCs/>
                            <w:kern w:val="24"/>
                            <w:sz w:val="16"/>
                            <w:szCs w:val="12"/>
                          </w:rPr>
                          <w:t>Eixos Estruturantes do PPC de Administração</w:t>
                        </w:r>
                      </w:p>
                    </w:txbxContent>
                  </v:textbox>
                </v:shape>
                <w10:wrap type="through"/>
              </v:group>
            </w:pict>
          </mc:Fallback>
        </mc:AlternateContent>
      </w:r>
      <w:r w:rsidRPr="00E379A4">
        <w:rPr>
          <w:noProof/>
        </w:rPr>
        <mc:AlternateContent>
          <mc:Choice Requires="wps">
            <w:drawing>
              <wp:anchor distT="0" distB="0" distL="114300" distR="114300" simplePos="0" relativeHeight="251664384" behindDoc="0" locked="0" layoutInCell="1" allowOverlap="1" wp14:anchorId="493F30A3" wp14:editId="6F31BBC4">
                <wp:simplePos x="0" y="0"/>
                <wp:positionH relativeFrom="column">
                  <wp:posOffset>735330</wp:posOffset>
                </wp:positionH>
                <wp:positionV relativeFrom="paragraph">
                  <wp:posOffset>196850</wp:posOffset>
                </wp:positionV>
                <wp:extent cx="1311275" cy="567690"/>
                <wp:effectExtent l="0" t="0" r="0" b="3810"/>
                <wp:wrapNone/>
                <wp:docPr id="288" name="Caixa de Texto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275" cy="567690"/>
                        </a:xfrm>
                        <a:prstGeom prst="rect">
                          <a:avLst/>
                        </a:prstGeom>
                        <a:noFill/>
                        <a:ln w="9525">
                          <a:noFill/>
                          <a:miter lim="800000"/>
                          <a:headEnd/>
                          <a:tailEnd/>
                        </a:ln>
                      </wps:spPr>
                      <wps:txbx>
                        <w:txbxContent>
                          <w:p w14:paraId="2ADED649" w14:textId="77777777" w:rsidR="00E02689" w:rsidRPr="00BF75AD" w:rsidRDefault="00E02689" w:rsidP="007D16DE">
                            <w:pPr>
                              <w:pStyle w:val="NormalWeb"/>
                              <w:spacing w:before="0" w:after="0"/>
                              <w:jc w:val="center"/>
                              <w:rPr>
                                <w:sz w:val="14"/>
                                <w:szCs w:val="12"/>
                              </w:rPr>
                            </w:pPr>
                            <w:r w:rsidRPr="00F92C03">
                              <w:rPr>
                                <w:b/>
                                <w:bCs/>
                                <w:kern w:val="24"/>
                                <w:sz w:val="14"/>
                                <w:szCs w:val="12"/>
                              </w:rPr>
                              <w:t>Contabilidade, Finanças e Controle</w:t>
                            </w:r>
                          </w:p>
                          <w:p w14:paraId="41CF7960" w14:textId="77777777" w:rsidR="00E02689" w:rsidRPr="00BF75AD" w:rsidRDefault="00E02689" w:rsidP="007D16DE">
                            <w:pPr>
                              <w:pStyle w:val="NormalWeb"/>
                              <w:spacing w:before="0" w:after="0"/>
                              <w:jc w:val="center"/>
                              <w:rPr>
                                <w:sz w:val="14"/>
                                <w:szCs w:val="1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93F30A3" id="Caixa de Texto 288" o:spid="_x0000_s1040" type="#_x0000_t202" style="position:absolute;left:0;text-align:left;margin-left:57.9pt;margin-top:15.5pt;width:103.25pt;height:44.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g63FgIAAAYEAAAOAAAAZHJzL2Uyb0RvYy54bWysU8tu2zAQvBfoPxC817IcPwXLQeo0RYH0&#10;AST9gDVFWUQpLksyltyvz5KyXaO9FdWB4Gq5w53Z4fq2bzU7SOcVmpLnozFn0gislNmX/Pvzw7sl&#10;Zz6AqUCjkSU/Ss9vN2/frDtbyAk2qCvpGIEYX3S25E0ItsgyLxrZgh+hlYaSNboWAoVun1UOOkJv&#10;dTYZj+dZh66yDoX0nv7eD0m+Sfh1LUX4WtdeBqZLTr2FtLq07uKabdZQ7B3YRolTG/APXbSgDF16&#10;gbqHAOzFqb+gWiUceqzDSGCbYV0rIRMHYpOP/2Dz1ICViQuJ4+1FJv//YMWXwzfHVFXyyZJGZaCl&#10;IW1B9cAqyZ5lH5DFDOnUWV/Q8SdLBaF/jz3NO3H29hHFD88Mbhswe3nnHHaNhIr6zGNldlU64PgI&#10;sus+Y0XXwUvABNTXro0ikiyM0Glex8uMqBMm4pU3eT5ZzDgTlJvNF/NVGmIGxbnaOh8+SmxZ3JTc&#10;kQcSOhwefYjdQHE+Ei8z+KC0Tj7QhnUlX80ms1RwlWlVIJtq1ZZ8OY7fYJxI8oOpUnEApYc9XaDN&#10;iXUkOlAO/a5PQuc3ZzV3WB1JB4eDLekZ0aZB94uzjixZcv/zBZzkTH8ypOUqn06jh1MwnS0mFLjr&#10;zO46A0YQVMlFcJwNwTYk5w+s70j1WiVB4niGXk5dk9mSTqeHEd18HadTv5/v5hUAAP//AwBQSwME&#10;FAAGAAgAAAAhAA1ivZbeAAAACgEAAA8AAABkcnMvZG93bnJldi54bWxMj0FLxDAUhO+C/yE8wYu4&#10;SVtdpTZdRFiQRQ+u/oDXJtuUbV5Kk+3Wf+/zpMdhhplvqs3iBzHbKfaBNGQrBcJSG0xPnYavz+3t&#10;I4iYkAwOgayGbxthU19eVFiacKYPO+9TJ7iEYokaXEpjKWVsnfUYV2G0xN4hTB4Ty6mTZsIzl/tB&#10;5kqtpceeeMHhaF+cbY/7k9dw40b1/nZ4bbZm3brjLuKDn3daX18tz08gkl3SXxh+8RkdamZqwolM&#10;FAPr7J7Rk4Yi408cKPK8ANGwk6s7kHUl/1+ofwAAAP//AwBQSwECLQAUAAYACAAAACEAtoM4kv4A&#10;AADhAQAAEwAAAAAAAAAAAAAAAAAAAAAAW0NvbnRlbnRfVHlwZXNdLnhtbFBLAQItABQABgAIAAAA&#10;IQA4/SH/1gAAAJQBAAALAAAAAAAAAAAAAAAAAC8BAABfcmVscy8ucmVsc1BLAQItABQABgAIAAAA&#10;IQDbIg63FgIAAAYEAAAOAAAAAAAAAAAAAAAAAC4CAABkcnMvZTJvRG9jLnhtbFBLAQItABQABgAI&#10;AAAAIQANYr2W3gAAAAoBAAAPAAAAAAAAAAAAAAAAAHAEAABkcnMvZG93bnJldi54bWxQSwUGAAAA&#10;AAQABADzAAAAewUAAAAA&#10;" filled="f" stroked="f">
                <v:textbox>
                  <w:txbxContent>
                    <w:p w14:paraId="2ADED649" w14:textId="77777777" w:rsidR="00E02689" w:rsidRPr="00BF75AD" w:rsidRDefault="00E02689" w:rsidP="007D16DE">
                      <w:pPr>
                        <w:pStyle w:val="NormalWeb"/>
                        <w:spacing w:before="0" w:after="0"/>
                        <w:jc w:val="center"/>
                        <w:rPr>
                          <w:sz w:val="14"/>
                          <w:szCs w:val="12"/>
                        </w:rPr>
                      </w:pPr>
                      <w:r w:rsidRPr="00F92C03">
                        <w:rPr>
                          <w:b/>
                          <w:bCs/>
                          <w:kern w:val="24"/>
                          <w:sz w:val="14"/>
                          <w:szCs w:val="12"/>
                        </w:rPr>
                        <w:t>Contabilidade, Finanças e Controle</w:t>
                      </w:r>
                    </w:p>
                    <w:p w14:paraId="41CF7960" w14:textId="77777777" w:rsidR="00E02689" w:rsidRPr="00BF75AD" w:rsidRDefault="00E02689" w:rsidP="007D16DE">
                      <w:pPr>
                        <w:pStyle w:val="NormalWeb"/>
                        <w:spacing w:before="0" w:after="0"/>
                        <w:jc w:val="center"/>
                        <w:rPr>
                          <w:sz w:val="14"/>
                          <w:szCs w:val="12"/>
                        </w:rPr>
                      </w:pPr>
                    </w:p>
                  </w:txbxContent>
                </v:textbox>
              </v:shape>
            </w:pict>
          </mc:Fallback>
        </mc:AlternateContent>
      </w:r>
      <w:r w:rsidRPr="00E379A4">
        <w:tab/>
      </w:r>
    </w:p>
    <w:p w14:paraId="5CA7B825" w14:textId="64697190" w:rsidR="007D16DE" w:rsidRPr="00E379A4" w:rsidRDefault="007D16DE" w:rsidP="007D16DE">
      <w:pPr>
        <w:autoSpaceDE w:val="0"/>
        <w:autoSpaceDN w:val="0"/>
        <w:adjustRightInd w:val="0"/>
        <w:spacing w:line="360" w:lineRule="auto"/>
        <w:jc w:val="both"/>
      </w:pPr>
      <w:r w:rsidRPr="00E379A4">
        <w:rPr>
          <w:noProof/>
        </w:rPr>
        <mc:AlternateContent>
          <mc:Choice Requires="wpg">
            <w:drawing>
              <wp:anchor distT="0" distB="0" distL="114300" distR="114300" simplePos="0" relativeHeight="251663360" behindDoc="0" locked="0" layoutInCell="1" allowOverlap="1" wp14:anchorId="1839B94E" wp14:editId="386060AC">
                <wp:simplePos x="0" y="0"/>
                <wp:positionH relativeFrom="column">
                  <wp:posOffset>2942590</wp:posOffset>
                </wp:positionH>
                <wp:positionV relativeFrom="paragraph">
                  <wp:posOffset>29845</wp:posOffset>
                </wp:positionV>
                <wp:extent cx="2893695" cy="1046480"/>
                <wp:effectExtent l="0" t="0" r="20955" b="20320"/>
                <wp:wrapNone/>
                <wp:docPr id="142" name="Agrupar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3695" cy="1046480"/>
                          <a:chOff x="0" y="0"/>
                          <a:chExt cx="2679589" cy="1046671"/>
                        </a:xfrm>
                      </wpg:grpSpPr>
                      <wps:wsp>
                        <wps:cNvPr id="143" name="Retângulo 80"/>
                        <wps:cNvSpPr/>
                        <wps:spPr>
                          <a:xfrm>
                            <a:off x="143123" y="500932"/>
                            <a:ext cx="349250" cy="190500"/>
                          </a:xfrm>
                          <a:prstGeom prst="rect">
                            <a:avLst/>
                          </a:prstGeom>
                          <a:solidFill>
                            <a:srgbClr val="33CC33"/>
                          </a:solidFill>
                          <a:ln w="25400" cap="flat" cmpd="sng" algn="ctr">
                            <a:noFill/>
                            <a:prstDash val="solid"/>
                          </a:ln>
                          <a:effectLst/>
                        </wps:spPr>
                        <wps:txbx>
                          <w:txbxContent>
                            <w:p w14:paraId="1B13CEFA" w14:textId="77777777" w:rsidR="00E02689" w:rsidRDefault="00E02689" w:rsidP="007D16D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4" name="Retângulo 82"/>
                        <wps:cNvSpPr/>
                        <wps:spPr>
                          <a:xfrm>
                            <a:off x="143123" y="731520"/>
                            <a:ext cx="349250" cy="190500"/>
                          </a:xfrm>
                          <a:prstGeom prst="rect">
                            <a:avLst/>
                          </a:prstGeom>
                          <a:solidFill>
                            <a:srgbClr val="FFFF00"/>
                          </a:solidFill>
                          <a:ln w="25400" cap="flat" cmpd="sng" algn="ctr">
                            <a:noFill/>
                            <a:prstDash val="solid"/>
                          </a:ln>
                          <a:effectLst/>
                        </wps:spPr>
                        <wps:txbx>
                          <w:txbxContent>
                            <w:p w14:paraId="06776403" w14:textId="77777777" w:rsidR="00E02689" w:rsidRDefault="00E02689" w:rsidP="007D16D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5" name="CaixaDeTexto 21"/>
                        <wps:cNvSpPr txBox="1"/>
                        <wps:spPr>
                          <a:xfrm>
                            <a:off x="445272" y="691764"/>
                            <a:ext cx="2176146" cy="246380"/>
                          </a:xfrm>
                          <a:prstGeom prst="rect">
                            <a:avLst/>
                          </a:prstGeom>
                          <a:noFill/>
                        </wps:spPr>
                        <wps:txbx>
                          <w:txbxContent>
                            <w:p w14:paraId="3777FA57" w14:textId="77777777" w:rsidR="00E02689" w:rsidRPr="00C15F78" w:rsidRDefault="00E02689" w:rsidP="007D16DE">
                              <w:pPr>
                                <w:pStyle w:val="NormalWeb"/>
                                <w:spacing w:before="0" w:after="0"/>
                                <w:rPr>
                                  <w:sz w:val="14"/>
                                </w:rPr>
                              </w:pPr>
                              <w:r w:rsidRPr="00F92C03">
                                <w:rPr>
                                  <w:color w:val="000000"/>
                                  <w:kern w:val="24"/>
                                  <w:sz w:val="20"/>
                                  <w:szCs w:val="36"/>
                                </w:rPr>
                                <w:t>Disciplinas de Formação Geral e Básica</w:t>
                              </w:r>
                            </w:p>
                          </w:txbxContent>
                        </wps:txbx>
                        <wps:bodyPr wrap="square" rtlCol="0">
                          <a:noAutofit/>
                        </wps:bodyPr>
                      </wps:wsp>
                      <wps:wsp>
                        <wps:cNvPr id="146" name="Retângulo 84"/>
                        <wps:cNvSpPr/>
                        <wps:spPr>
                          <a:xfrm>
                            <a:off x="143123" y="270345"/>
                            <a:ext cx="349250" cy="190500"/>
                          </a:xfrm>
                          <a:prstGeom prst="rect">
                            <a:avLst/>
                          </a:prstGeom>
                          <a:solidFill>
                            <a:srgbClr val="1F497D">
                              <a:lumMod val="60000"/>
                              <a:lumOff val="40000"/>
                            </a:srgbClr>
                          </a:solidFill>
                          <a:ln w="25400" cap="flat" cmpd="sng" algn="ctr">
                            <a:noFill/>
                            <a:prstDash val="solid"/>
                          </a:ln>
                          <a:effectLst/>
                        </wps:spPr>
                        <wps:txbx>
                          <w:txbxContent>
                            <w:p w14:paraId="70059EB7" w14:textId="77777777" w:rsidR="00E02689" w:rsidRDefault="00E02689" w:rsidP="007D16D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7" name="CaixaDeTexto 23"/>
                        <wps:cNvSpPr txBox="1"/>
                        <wps:spPr>
                          <a:xfrm>
                            <a:off x="445273" y="230588"/>
                            <a:ext cx="1961515" cy="246380"/>
                          </a:xfrm>
                          <a:prstGeom prst="rect">
                            <a:avLst/>
                          </a:prstGeom>
                          <a:noFill/>
                        </wps:spPr>
                        <wps:txbx>
                          <w:txbxContent>
                            <w:p w14:paraId="73B4037D" w14:textId="77777777" w:rsidR="00E02689" w:rsidRPr="00C15F78" w:rsidRDefault="00E02689" w:rsidP="007D16DE">
                              <w:pPr>
                                <w:pStyle w:val="NormalWeb"/>
                                <w:spacing w:before="0" w:after="0"/>
                                <w:rPr>
                                  <w:sz w:val="14"/>
                                </w:rPr>
                              </w:pPr>
                              <w:r w:rsidRPr="00F92C03">
                                <w:rPr>
                                  <w:color w:val="000000"/>
                                  <w:kern w:val="24"/>
                                  <w:sz w:val="20"/>
                                  <w:szCs w:val="36"/>
                                </w:rPr>
                                <w:t>Disciplinas de Formação Específica</w:t>
                              </w:r>
                            </w:p>
                          </w:txbxContent>
                        </wps:txbx>
                        <wps:bodyPr wrap="square" rtlCol="0">
                          <a:noAutofit/>
                        </wps:bodyPr>
                      </wps:wsp>
                      <wpg:grpSp>
                        <wpg:cNvPr id="148" name="Grupo 87"/>
                        <wpg:cNvGrpSpPr/>
                        <wpg:grpSpPr>
                          <a:xfrm>
                            <a:off x="0" y="0"/>
                            <a:ext cx="2679589" cy="1046671"/>
                            <a:chOff x="0" y="0"/>
                            <a:chExt cx="2679589" cy="1046671"/>
                          </a:xfrm>
                        </wpg:grpSpPr>
                        <wps:wsp>
                          <wps:cNvPr id="149" name="Retângulo de cantos arredondados 86"/>
                          <wps:cNvSpPr/>
                          <wps:spPr>
                            <a:xfrm>
                              <a:off x="0" y="127221"/>
                              <a:ext cx="2679589" cy="919450"/>
                            </a:xfrm>
                            <a:prstGeom prst="roundRect">
                              <a:avLst/>
                            </a:prstGeom>
                            <a:noFill/>
                            <a:ln w="95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Caixa de Texto 2"/>
                          <wps:cNvSpPr txBox="1">
                            <a:spLocks noChangeArrowheads="1"/>
                          </wps:cNvSpPr>
                          <wps:spPr bwMode="auto">
                            <a:xfrm>
                              <a:off x="850789" y="0"/>
                              <a:ext cx="914400" cy="246490"/>
                            </a:xfrm>
                            <a:prstGeom prst="rect">
                              <a:avLst/>
                            </a:prstGeom>
                            <a:solidFill>
                              <a:sysClr val="window" lastClr="FFFFFF"/>
                            </a:solidFill>
                            <a:ln w="9525">
                              <a:noFill/>
                              <a:miter lim="800000"/>
                              <a:headEnd/>
                              <a:tailEnd/>
                            </a:ln>
                          </wps:spPr>
                          <wps:txbx>
                            <w:txbxContent>
                              <w:p w14:paraId="2753BED9" w14:textId="77777777" w:rsidR="00E02689" w:rsidRDefault="00E02689" w:rsidP="007D16DE">
                                <w:pPr>
                                  <w:jc w:val="center"/>
                                </w:pPr>
                                <w:r>
                                  <w:t>LEGENDA</w:t>
                                </w:r>
                              </w:p>
                            </w:txbxContent>
                          </wps:txbx>
                          <wps:bodyPr rot="0" vert="horz" wrap="square" lIns="91440" tIns="45720" rIns="91440" bIns="45720" anchor="t" anchorCtr="0">
                            <a:noAutofit/>
                          </wps:bodyPr>
                        </wps:wsp>
                      </wpg:grpSp>
                      <wps:wsp>
                        <wps:cNvPr id="150" name="CaixaDeTexto 18"/>
                        <wps:cNvSpPr txBox="1"/>
                        <wps:spPr>
                          <a:xfrm>
                            <a:off x="445273" y="477079"/>
                            <a:ext cx="1994535" cy="246380"/>
                          </a:xfrm>
                          <a:prstGeom prst="rect">
                            <a:avLst/>
                          </a:prstGeom>
                          <a:noFill/>
                        </wps:spPr>
                        <wps:txbx>
                          <w:txbxContent>
                            <w:p w14:paraId="2CBB8ABC" w14:textId="77777777" w:rsidR="00E02689" w:rsidRPr="00C15F78" w:rsidRDefault="00E02689" w:rsidP="007D16DE">
                              <w:pPr>
                                <w:pStyle w:val="NormalWeb"/>
                                <w:spacing w:before="0" w:after="0"/>
                                <w:rPr>
                                  <w:sz w:val="14"/>
                                </w:rPr>
                              </w:pPr>
                              <w:r w:rsidRPr="00F92C03">
                                <w:rPr>
                                  <w:color w:val="000000"/>
                                  <w:kern w:val="24"/>
                                  <w:sz w:val="20"/>
                                  <w:szCs w:val="36"/>
                                </w:rPr>
                                <w:t>Disciplinas de Práticas Profissionais</w:t>
                              </w:r>
                            </w:p>
                          </w:txbxContent>
                        </wps:txbx>
                        <wps:bodyPr wrap="square" rtlCol="0">
                          <a:noAutofit/>
                        </wps:bodyPr>
                      </wps:wsp>
                    </wpg:wgp>
                  </a:graphicData>
                </a:graphic>
                <wp14:sizeRelH relativeFrom="margin">
                  <wp14:pctWidth>0</wp14:pctWidth>
                </wp14:sizeRelH>
                <wp14:sizeRelV relativeFrom="page">
                  <wp14:pctHeight>0</wp14:pctHeight>
                </wp14:sizeRelV>
              </wp:anchor>
            </w:drawing>
          </mc:Choice>
          <mc:Fallback>
            <w:pict>
              <v:group w14:anchorId="1839B94E" id="Agrupar 142" o:spid="_x0000_s1041" style="position:absolute;left:0;text-align:left;margin-left:231.7pt;margin-top:2.35pt;width:227.85pt;height:82.4pt;z-index:251663360;mso-width-relative:margin" coordsize="26795,10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OUOaQUAABQYAAAOAAAAZHJzL2Uyb0RvYy54bWzsWNlu20YUfS/QfxjwvRZXUSQsB44cGQXc&#10;xIhd5HnMTURJDjszsuR+Tn+lP9YzMyS12I6XBI4DWA/CbJzlbueee/huXVfkOuOiZM3Ucg5si2RN&#10;wtKyKabWn5fz3yYWEZI2Ka1Yk02tm0xY745+/eVw1caZyxasSjNOsEkj4lU7tRZStvFoJJJFVlNx&#10;wNqswWTOeE0lurwYpZyusHtdjVzbHo9WjKctZ0kmBEZPzKR1pPfP8yyRn/JcZJJUUwt3k/qf6/8r&#10;9T86OqRxwWm7KJPuGvQZt6hp2eDQYasTKilZ8vLWVnWZcCZYLg8SVo9YnpdJpt+A1zj23mtOOVu2&#10;+i1FvCraQUwQ7Z6cnr1t8vH6nJMyhe581yINraGk44IvW8qJGoKAVm0RY90pby/ac25eieYZS/4S&#10;mB7tz6t+sVm8znmtPsJjyVpL/maQfLaWJMGgO4m8cRRYJMGcY/tjf9LpJllAgbe+SxYf+i/HYRRM&#10;os2X49BRlx7R2BysrzdcZ9XCzsRGlOLbRHmxoG2mNSSUiAZRer0oP2fyv3+bYlkxYl6kLoCVSpJa&#10;tCIWnVD35OT4nuNiHwgksO3I06qgcS8xz4/cABatBRbZWLLzahq3XMjTjNVENaYWhytoC6XXZ0Ia&#10;AfVLlHYEq8p0XlaV7vDialZxck3hNp43m3let/vOsqohK+gu8HE4SSjcN6+oRLNuYVCiKSxCqwJx&#10;IZFcn90wdQION9c7oWJhztDbdkdUjZrPtPN2V1VCM2JSLbm+Wncmqz5RQ1csvYHwOTMOLtpkXuLZ&#10;Z1TIc8rh0bggohRmF4z/Y5EVPB43/HtJeWaR6vcGdhA5vq9ChO74Qeiiw7dnrrZnmmU9Y5COg/jW&#10;Jrqp1suqb+ac1V8QnI7VqZiiTYKzjSy6zkyaSITwlmTHx3oZwkJL5Vlz0SZq815Ul+svlLedLiWM&#10;4CPrbY/Geyo1a9WXDTteSpaXWt8bOWmf1X5gpPcCDuHf5RBddHm6Q4SeE0A92pBe3iHm+A3upi23&#10;95sf7hDBm0Mou/8JHAJYZ8B2Rss1PckuYceMuBq7lKd2GEHk+j0DQA7j96CF7wduCAAHWowjJxz7&#10;u87hYsjxxwYuXH/sGTAaQPLJcDFEcsDr3bF5vGeKuyF3EyhfV5yCiIxatoFbC3NLKR3o3KOKLeB2&#10;Q9vztU/+COB25n4UnmgIqZb1Hyw1WDu28TPmgWGVXWmYB4hvgprBf51Fva4AF+5Z1RviqyTuNSJ+&#10;2HvSboDTieSWLz0pwJl02PXsYDLZDXBONHYCpyMQLxPg9A3US7rk85sDXMeaBsI1sAlwaBOUTsHL&#10;QCQ6J9hmZTokPZ123UOeaPxz0i7QwFvRO81ATRrJBKGcZylDKSJFZzLg06PYGBJ4xUyBsQaiN/Hc&#10;3ZZh5EQ+WBm08RVoZcsm/fwAHRvwlcYmqYwCV1n3I0jWTsAW20zOn0+c9wYQxIJCMDrwgzo+HPhV&#10;lHkmXXssN/sEgpZXDIySdS2LKLZ21/gbl+vDzotzOc/ejewEdtQlrz0238pdVY4nTMGINGy2oE2R&#10;HXPOVouMpqDepmKzhQqGl6oEi1ytkLmgKEXBZHUus1cnmQR2qOo/cM89RqgJPRxXlUgACX70kGM+&#10;4JO7jnUjhgoJ6pEpW6GOgHIDBqeWYojzeRcGdj7bcmaT+A4FkbqUqIRWZT21Jsoju8coCX1oUk11&#10;JS0r00Z0UWWSe5PvqFfFnvN9X7/pSxoo+ZhmV9B4ZEq/qcy9VBlCFczuYF3OAOW3LPfrqb5mXSYp&#10;8cPQDrXYN9DgREAD7yWTElMU+X5JiVYRSs8az7oyuaptb/e1GW6K+Uf/AwAA//8DAFBLAwQUAAYA&#10;CAAAACEAUyk1ZeAAAAAJAQAADwAAAGRycy9kb3ducmV2LnhtbEyPwUrDQBCG74LvsIzgzW7WttHE&#10;bEop6qkUbAXxtk2mSWh2NmS3Sfr2jie9zfB//PNNtppsKwbsfeNIg5pFIJAKVzZUafg8vD08g/DB&#10;UGlaR6jhih5W+e1NZtLSjfSBwz5UgkvIp0ZDHUKXSumLGq3xM9chcXZyvTWB176SZW9GLretfIyi&#10;WFrTEF+oTYebGovz/mI1vI9mXM/V67A9nzbX78Ny97VVqPX93bR+ARFwCn8w/OqzOuTsdHQXKr1o&#10;NSzi+YJRHp5AcJ6oRIE4MhgnS5B5Jv9/kP8AAAD//wMAUEsBAi0AFAAGAAgAAAAhALaDOJL+AAAA&#10;4QEAABMAAAAAAAAAAAAAAAAAAAAAAFtDb250ZW50X1R5cGVzXS54bWxQSwECLQAUAAYACAAAACEA&#10;OP0h/9YAAACUAQAACwAAAAAAAAAAAAAAAAAvAQAAX3JlbHMvLnJlbHNQSwECLQAUAAYACAAAACEA&#10;TNDlDmkFAAAUGAAADgAAAAAAAAAAAAAAAAAuAgAAZHJzL2Uyb0RvYy54bWxQSwECLQAUAAYACAAA&#10;ACEAUyk1ZeAAAAAJAQAADwAAAAAAAAAAAAAAAADDBwAAZHJzL2Rvd25yZXYueG1sUEsFBgAAAAAE&#10;AAQA8wAAANAIAAAAAA==&#10;">
                <v:rect id="Retângulo 80" o:spid="_x0000_s1042" style="position:absolute;left:1431;top:5009;width:3492;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v4HwgAAANwAAAAPAAAAZHJzL2Rvd25yZXYueG1sRE9NawIx&#10;EL0L/ocwQm+abS0iq1FaQenFgquUHofNuFndTJYk6vrvm4LgbR7vc+bLzjbiSj7UjhW8jjIQxKXT&#10;NVcKDvv1cAoiRGSNjWNScKcAy0W/N8dcuxvv6FrESqQQDjkqMDG2uZShNGQxjFxLnLij8xZjgr6S&#10;2uMthdtGvmXZRFqsOTUYbGllqDwXF6sgZNW9Mavz96n4uXz6ze92MzltlXoZdB8zEJG6+BQ/3F86&#10;zX8fw/8z6QK5+AMAAP//AwBQSwECLQAUAAYACAAAACEA2+H2y+4AAACFAQAAEwAAAAAAAAAAAAAA&#10;AAAAAAAAW0NvbnRlbnRfVHlwZXNdLnhtbFBLAQItABQABgAIAAAAIQBa9CxbvwAAABUBAAALAAAA&#10;AAAAAAAAAAAAAB8BAABfcmVscy8ucmVsc1BLAQItABQABgAIAAAAIQCzHv4HwgAAANwAAAAPAAAA&#10;AAAAAAAAAAAAAAcCAABkcnMvZG93bnJldi54bWxQSwUGAAAAAAMAAwC3AAAA9gIAAAAA&#10;" fillcolor="#3c3" stroked="f" strokeweight="2pt">
                  <v:textbox>
                    <w:txbxContent>
                      <w:p w14:paraId="1B13CEFA" w14:textId="77777777" w:rsidR="00E02689" w:rsidRDefault="00E02689" w:rsidP="007D16DE"/>
                    </w:txbxContent>
                  </v:textbox>
                </v:rect>
                <v:rect id="Retângulo 82" o:spid="_x0000_s1043" style="position:absolute;left:1431;top:7315;width:3492;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2LtwgAAANwAAAAPAAAAZHJzL2Rvd25yZXYueG1sRE/fa8Iw&#10;EH4f+D+EE/Y2U0XG6IyiojDKQKyy56M5m2JzqUnU+t+bwWBv9/H9vNmit624kQ+NYwXjUQaCuHK6&#10;4VrB8bB9+wARIrLG1jEpeFCAxXzwMsNcuzvv6VbGWqQQDjkqMDF2uZShMmQxjFxHnLiT8xZjgr6W&#10;2uM9hdtWTrLsXVpsODUY7GhtqDqXV6tgM96v9XdtLr44nreXn12xK1ao1OuwX36CiNTHf/Gf+0un&#10;+dMp/D6TLpDzJwAAAP//AwBQSwECLQAUAAYACAAAACEA2+H2y+4AAACFAQAAEwAAAAAAAAAAAAAA&#10;AAAAAAAAW0NvbnRlbnRfVHlwZXNdLnhtbFBLAQItABQABgAIAAAAIQBa9CxbvwAAABUBAAALAAAA&#10;AAAAAAAAAAAAAB8BAABfcmVscy8ucmVsc1BLAQItABQABgAIAAAAIQBeV2LtwgAAANwAAAAPAAAA&#10;AAAAAAAAAAAAAAcCAABkcnMvZG93bnJldi54bWxQSwUGAAAAAAMAAwC3AAAA9gIAAAAA&#10;" fillcolor="yellow" stroked="f" strokeweight="2pt">
                  <v:textbox>
                    <w:txbxContent>
                      <w:p w14:paraId="06776403" w14:textId="77777777" w:rsidR="00E02689" w:rsidRDefault="00E02689" w:rsidP="007D16DE"/>
                    </w:txbxContent>
                  </v:textbox>
                </v:rect>
                <v:shape id="CaixaDeTexto 21" o:spid="_x0000_s1044" type="#_x0000_t202" style="position:absolute;left:4452;top:6917;width:21762;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QW4wgAAANwAAAAPAAAAZHJzL2Rvd25yZXYueG1sRE9Na8JA&#10;EL0L/odlBG9m12KkplmltBQ8tWhbobchOybB7GzIbpP033cFwds83ufku9E2oqfO1441LBMFgrhw&#10;puZSw9fn2+IRhA/IBhvHpOGPPOy200mOmXEDH6g/hlLEEPYZaqhCaDMpfVGRRZ+4ljhyZ9dZDBF2&#10;pTQdDjHcNvJBqbW0WHNsqLCll4qKy/HXavh+P/+cVuqjfLVpO7hRSbYbqfV8Nj4/gQg0hrv45t6b&#10;OH+VwvWZeIHc/gMAAP//AwBQSwECLQAUAAYACAAAACEA2+H2y+4AAACFAQAAEwAAAAAAAAAAAAAA&#10;AAAAAAAAW0NvbnRlbnRfVHlwZXNdLnhtbFBLAQItABQABgAIAAAAIQBa9CxbvwAAABUBAAALAAAA&#10;AAAAAAAAAAAAAB8BAABfcmVscy8ucmVsc1BLAQItABQABgAIAAAAIQBqTQW4wgAAANwAAAAPAAAA&#10;AAAAAAAAAAAAAAcCAABkcnMvZG93bnJldi54bWxQSwUGAAAAAAMAAwC3AAAA9gIAAAAA&#10;" filled="f" stroked="f">
                  <v:textbox>
                    <w:txbxContent>
                      <w:p w14:paraId="3777FA57" w14:textId="77777777" w:rsidR="00E02689" w:rsidRPr="00C15F78" w:rsidRDefault="00E02689" w:rsidP="007D16DE">
                        <w:pPr>
                          <w:pStyle w:val="NormalWeb"/>
                          <w:spacing w:before="0" w:after="0"/>
                          <w:rPr>
                            <w:sz w:val="14"/>
                          </w:rPr>
                        </w:pPr>
                        <w:r w:rsidRPr="00F92C03">
                          <w:rPr>
                            <w:color w:val="000000"/>
                            <w:kern w:val="24"/>
                            <w:sz w:val="20"/>
                            <w:szCs w:val="36"/>
                          </w:rPr>
                          <w:t>Disciplinas de Formação Geral e Básica</w:t>
                        </w:r>
                      </w:p>
                    </w:txbxContent>
                  </v:textbox>
                </v:shape>
                <v:rect id="Retângulo 84" o:spid="_x0000_s1045" style="position:absolute;left:1431;top:2703;width:3492;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pwAAAANwAAAAPAAAAZHJzL2Rvd25yZXYueG1sRE9Ni8Iw&#10;EL0v+B/CCF4WTRUpUo0igtC9CHb1PjRjW20mJclq/fdGEPY2j/c5q01vWnEn5xvLCqaTBARxaXXD&#10;lYLT7368AOEDssbWMil4kofNevC1wkzbBx/pXoRKxBD2GSqoQ+gyKX1Zk0E/sR1x5C7WGQwRukpq&#10;h48Yblo5S5JUGmw4NtTY0a6m8lb8GQUXPl93edqc7eGEzyI/fruf7UGp0bDfLkEE6sO/+OPOdZw/&#10;T+H9TLxArl8AAAD//wMAUEsBAi0AFAAGAAgAAAAhANvh9svuAAAAhQEAABMAAAAAAAAAAAAAAAAA&#10;AAAAAFtDb250ZW50X1R5cGVzXS54bWxQSwECLQAUAAYACAAAACEAWvQsW78AAAAVAQAACwAAAAAA&#10;AAAAAAAAAAAfAQAAX3JlbHMvLnJlbHNQSwECLQAUAAYACAAAACEAvvpuKcAAAADcAAAADwAAAAAA&#10;AAAAAAAAAAAHAgAAZHJzL2Rvd25yZXYueG1sUEsFBgAAAAADAAMAtwAAAPQCAAAAAA==&#10;" fillcolor="#558ed5" stroked="f" strokeweight="2pt">
                  <v:textbox>
                    <w:txbxContent>
                      <w:p w14:paraId="70059EB7" w14:textId="77777777" w:rsidR="00E02689" w:rsidRDefault="00E02689" w:rsidP="007D16DE"/>
                    </w:txbxContent>
                  </v:textbox>
                </v:rect>
                <v:shape id="CaixaDeTexto 23" o:spid="_x0000_s1046" type="#_x0000_t202" style="position:absolute;left:4452;top:2305;width:19615;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z5UwQAAANwAAAAPAAAAZHJzL2Rvd25yZXYueG1sRE9Li8Iw&#10;EL4L+x/CLHjTZBcfu9Uoy4rgSVFXYW9DM7bFZlKaaOu/N4LgbT6+50znrS3FlWpfONbw0VcgiFNn&#10;Cs40/O2XvS8QPiAbLB2Thht5mM/eOlNMjGt4S9ddyEQMYZ+ghjyEKpHSpzlZ9H1XEUfu5GqLIcI6&#10;k6bGJobbUn4qNZIWC44NOVb0m1N63l2shsP69H8cqE22sMOqca2SbL+l1t339mcCIlAbXuKne2Xi&#10;/MEYHs/EC+TsDgAA//8DAFBLAQItABQABgAIAAAAIQDb4fbL7gAAAIUBAAATAAAAAAAAAAAAAAAA&#10;AAAAAABbQ29udGVudF9UeXBlc10ueG1sUEsBAi0AFAAGAAgAAAAhAFr0LFu/AAAAFQEAAAsAAAAA&#10;AAAAAAAAAAAAHwEAAF9yZWxzLy5yZWxzUEsBAi0AFAAGAAgAAAAhAPXTPlTBAAAA3AAAAA8AAAAA&#10;AAAAAAAAAAAABwIAAGRycy9kb3ducmV2LnhtbFBLBQYAAAAAAwADALcAAAD1AgAAAAA=&#10;" filled="f" stroked="f">
                  <v:textbox>
                    <w:txbxContent>
                      <w:p w14:paraId="73B4037D" w14:textId="77777777" w:rsidR="00E02689" w:rsidRPr="00C15F78" w:rsidRDefault="00E02689" w:rsidP="007D16DE">
                        <w:pPr>
                          <w:pStyle w:val="NormalWeb"/>
                          <w:spacing w:before="0" w:after="0"/>
                          <w:rPr>
                            <w:sz w:val="14"/>
                          </w:rPr>
                        </w:pPr>
                        <w:r w:rsidRPr="00F92C03">
                          <w:rPr>
                            <w:color w:val="000000"/>
                            <w:kern w:val="24"/>
                            <w:sz w:val="20"/>
                            <w:szCs w:val="36"/>
                          </w:rPr>
                          <w:t>Disciplinas de Formação Específica</w:t>
                        </w:r>
                      </w:p>
                    </w:txbxContent>
                  </v:textbox>
                </v:shape>
                <v:group id="Grupo 87" o:spid="_x0000_s1047" style="position:absolute;width:26795;height:10466" coordsize="26795,1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roundrect id="Retângulo de cantos arredondados 86" o:spid="_x0000_s1048" style="position:absolute;top:1272;width:26795;height:91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IC6wQAAANwAAAAPAAAAZHJzL2Rvd25yZXYueG1sRE9Li8Iw&#10;EL4L/ocwwt40XREf1Sgi7LJ421YQb2MztmGbSWmi1n9vhAVv8/E9Z7XpbC1u1HrjWMHnKAFBXDht&#10;uFRwyL+GcxA+IGusHZOCB3nYrPu9Faba3fmXblkoRQxhn6KCKoQmldIXFVn0I9cQR+7iWoshwraU&#10;usV7DLe1HCfJVFo0HBsqbGhXUfGXXa2Cvc70sZiZ82VyOJlrmYwfufxW6mPQbZcgAnXhLf53/+g4&#10;f7KA1zPxArl+AgAA//8DAFBLAQItABQABgAIAAAAIQDb4fbL7gAAAIUBAAATAAAAAAAAAAAAAAAA&#10;AAAAAABbQ29udGVudF9UeXBlc10ueG1sUEsBAi0AFAAGAAgAAAAhAFr0LFu/AAAAFQEAAAsAAAAA&#10;AAAAAAAAAAAAHwEAAF9yZWxzLy5yZWxzUEsBAi0AFAAGAAgAAAAhAGWUgLrBAAAA3AAAAA8AAAAA&#10;AAAAAAAAAAAABwIAAGRycy9kb3ducmV2LnhtbFBLBQYAAAAAAwADALcAAAD1AgAAAAA=&#10;" filled="f" strokecolor="#385d8a"/>
                  <v:shape id="Caixa de Texto 2" o:spid="_x0000_s1049" type="#_x0000_t202" style="position:absolute;left:8507;width:9144;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xd9xQAAANwAAAAPAAAAZHJzL2Rvd25yZXYueG1sRI9BSwMx&#10;FITvgv8hPKEXsS9WULs2LdIiWHuQbnvw+Ng8N4ubl2WTbtd/bwTB4zAz3zCL1ehbNXAfmyAGbqca&#10;FEsVbCO1gePh5eYRVEwkltogbOCbI6yWlxcLKmw4y56HMtUqQyQWZMCl1BWIsXLsKU5Dx5K9z9B7&#10;Sln2NdqezhnuW5xpfY+eGskLjjpeO66+ypM3sKHrsdRu+7GvdvM3HE54wO27MZOr8fkJVOIx/Yf/&#10;2q/WwJ1+gN8z+Qjg8gcAAP//AwBQSwECLQAUAAYACAAAACEA2+H2y+4AAACFAQAAEwAAAAAAAAAA&#10;AAAAAAAAAAAAW0NvbnRlbnRfVHlwZXNdLnhtbFBLAQItABQABgAIAAAAIQBa9CxbvwAAABUBAAAL&#10;AAAAAAAAAAAAAAAAAB8BAABfcmVscy8ucmVsc1BLAQItABQABgAIAAAAIQCYfxd9xQAAANwAAAAP&#10;AAAAAAAAAAAAAAAAAAcCAABkcnMvZG93bnJldi54bWxQSwUGAAAAAAMAAwC3AAAA+QIAAAAA&#10;" fillcolor="window" stroked="f">
                    <v:textbox>
                      <w:txbxContent>
                        <w:p w14:paraId="2753BED9" w14:textId="77777777" w:rsidR="00E02689" w:rsidRDefault="00E02689" w:rsidP="007D16DE">
                          <w:pPr>
                            <w:jc w:val="center"/>
                          </w:pPr>
                          <w:r>
                            <w:t>LEGENDA</w:t>
                          </w:r>
                        </w:p>
                      </w:txbxContent>
                    </v:textbox>
                  </v:shape>
                </v:group>
                <v:shape id="CaixaDeTexto 18" o:spid="_x0000_s1050" type="#_x0000_t202" style="position:absolute;left:4452;top:4770;width:19946;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9xAAAANwAAAAPAAAAZHJzL2Rvd25yZXYueG1sRI9Ba8JA&#10;EIXvhf6HZQq91d2KShtdpShCTxW1FbwN2TEJZmdDdjXpv3cOgrcZ3pv3vpktel+rK7WxCmzhfWBA&#10;EefBVVxY+N2v3z5AxYTssA5MFv4pwmL+/DTDzIWOt3TdpUJJCMcMLZQpNZnWMS/JYxyEhli0U2g9&#10;JlnbQrsWOwn3tR4aM9EeK5aGEhtalpSfdxdv4e/ndDyMzKZY+XHThd5o9p/a2teX/msKKlGfHub7&#10;9bcT/LHgyzMygZ7fAAAA//8DAFBLAQItABQABgAIAAAAIQDb4fbL7gAAAIUBAAATAAAAAAAAAAAA&#10;AAAAAAAAAABbQ29udGVudF9UeXBlc10ueG1sUEsBAi0AFAAGAAgAAAAhAFr0LFu/AAAAFQEAAAsA&#10;AAAAAAAAAAAAAAAAHwEAAF9yZWxzLy5yZWxzUEsBAi0AFAAGAAgAAAAhAP/jMP3EAAAA3AAAAA8A&#10;AAAAAAAAAAAAAAAABwIAAGRycy9kb3ducmV2LnhtbFBLBQYAAAAAAwADALcAAAD4AgAAAAA=&#10;" filled="f" stroked="f">
                  <v:textbox>
                    <w:txbxContent>
                      <w:p w14:paraId="2CBB8ABC" w14:textId="77777777" w:rsidR="00E02689" w:rsidRPr="00C15F78" w:rsidRDefault="00E02689" w:rsidP="007D16DE">
                        <w:pPr>
                          <w:pStyle w:val="NormalWeb"/>
                          <w:spacing w:before="0" w:after="0"/>
                          <w:rPr>
                            <w:sz w:val="14"/>
                          </w:rPr>
                        </w:pPr>
                        <w:r w:rsidRPr="00F92C03">
                          <w:rPr>
                            <w:color w:val="000000"/>
                            <w:kern w:val="24"/>
                            <w:sz w:val="20"/>
                            <w:szCs w:val="36"/>
                          </w:rPr>
                          <w:t>Disciplinas de Práticas Profissionais</w:t>
                        </w:r>
                      </w:p>
                    </w:txbxContent>
                  </v:textbox>
                </v:shape>
              </v:group>
            </w:pict>
          </mc:Fallback>
        </mc:AlternateContent>
      </w:r>
    </w:p>
    <w:p w14:paraId="29503CFC" w14:textId="77777777" w:rsidR="007D16DE" w:rsidRPr="00E379A4" w:rsidRDefault="007D16DE" w:rsidP="007D16DE">
      <w:pPr>
        <w:autoSpaceDE w:val="0"/>
        <w:autoSpaceDN w:val="0"/>
        <w:adjustRightInd w:val="0"/>
        <w:spacing w:line="360" w:lineRule="auto"/>
        <w:jc w:val="both"/>
      </w:pPr>
    </w:p>
    <w:p w14:paraId="06404559" w14:textId="77777777" w:rsidR="007D16DE" w:rsidRPr="00E379A4" w:rsidRDefault="007D16DE" w:rsidP="007D16DE">
      <w:pPr>
        <w:autoSpaceDE w:val="0"/>
        <w:autoSpaceDN w:val="0"/>
        <w:adjustRightInd w:val="0"/>
        <w:spacing w:line="360" w:lineRule="auto"/>
        <w:jc w:val="both"/>
      </w:pPr>
    </w:p>
    <w:p w14:paraId="6AB12AD7" w14:textId="77777777" w:rsidR="007D16DE" w:rsidRPr="00E379A4" w:rsidRDefault="007D16DE" w:rsidP="007D16DE">
      <w:pPr>
        <w:autoSpaceDE w:val="0"/>
        <w:autoSpaceDN w:val="0"/>
        <w:adjustRightInd w:val="0"/>
        <w:spacing w:line="360" w:lineRule="auto"/>
        <w:jc w:val="both"/>
      </w:pPr>
    </w:p>
    <w:p w14:paraId="29C56D32" w14:textId="77777777" w:rsidR="007D16DE" w:rsidRPr="00E379A4" w:rsidRDefault="007D16DE" w:rsidP="007D16DE">
      <w:pPr>
        <w:autoSpaceDE w:val="0"/>
        <w:autoSpaceDN w:val="0"/>
        <w:adjustRightInd w:val="0"/>
        <w:spacing w:line="360" w:lineRule="auto"/>
        <w:jc w:val="both"/>
      </w:pPr>
    </w:p>
    <w:p w14:paraId="15FAF102" w14:textId="77777777" w:rsidR="007D16DE" w:rsidRPr="00E379A4" w:rsidRDefault="007D16DE" w:rsidP="00FE216D">
      <w:pPr>
        <w:pStyle w:val="PargrafodaLista"/>
        <w:numPr>
          <w:ilvl w:val="0"/>
          <w:numId w:val="243"/>
        </w:numPr>
        <w:spacing w:line="360" w:lineRule="auto"/>
        <w:contextualSpacing/>
        <w:jc w:val="both"/>
        <w:rPr>
          <w:b/>
        </w:rPr>
      </w:pPr>
      <w:r w:rsidRPr="00E379A4">
        <w:rPr>
          <w:b/>
        </w:rPr>
        <w:t xml:space="preserve">Eixo de Formação Geral e </w:t>
      </w:r>
    </w:p>
    <w:p w14:paraId="56FC8509" w14:textId="77777777" w:rsidR="007D16DE" w:rsidRPr="00E379A4" w:rsidRDefault="007D16DE" w:rsidP="007D16DE">
      <w:pPr>
        <w:spacing w:line="360" w:lineRule="auto"/>
        <w:contextualSpacing/>
        <w:jc w:val="both"/>
        <w:rPr>
          <w:b/>
        </w:rPr>
      </w:pPr>
    </w:p>
    <w:p w14:paraId="308883A9" w14:textId="77777777" w:rsidR="007D16DE" w:rsidRPr="00E379A4" w:rsidRDefault="007D16DE" w:rsidP="007D16DE">
      <w:pPr>
        <w:spacing w:line="360" w:lineRule="auto"/>
        <w:contextualSpacing/>
        <w:jc w:val="both"/>
        <w:rPr>
          <w:b/>
        </w:rPr>
      </w:pPr>
    </w:p>
    <w:p w14:paraId="002FB8A0" w14:textId="77777777" w:rsidR="007D16DE" w:rsidRPr="00E379A4" w:rsidRDefault="007D16DE" w:rsidP="00FE216D">
      <w:pPr>
        <w:pStyle w:val="PargrafodaLista"/>
        <w:numPr>
          <w:ilvl w:val="0"/>
          <w:numId w:val="243"/>
        </w:numPr>
        <w:spacing w:line="360" w:lineRule="auto"/>
        <w:contextualSpacing/>
        <w:jc w:val="both"/>
        <w:rPr>
          <w:b/>
        </w:rPr>
      </w:pPr>
      <w:r w:rsidRPr="00E379A4">
        <w:rPr>
          <w:b/>
        </w:rPr>
        <w:t xml:space="preserve">Eixo de Formação Geral e Básica </w:t>
      </w:r>
    </w:p>
    <w:p w14:paraId="41CA7784" w14:textId="77777777" w:rsidR="007D16DE" w:rsidRPr="00E379A4" w:rsidRDefault="007D16DE" w:rsidP="007D16DE">
      <w:pPr>
        <w:autoSpaceDE w:val="0"/>
        <w:autoSpaceDN w:val="0"/>
        <w:adjustRightInd w:val="0"/>
        <w:spacing w:line="360" w:lineRule="auto"/>
        <w:ind w:firstLine="708"/>
        <w:jc w:val="both"/>
        <w:rPr>
          <w:highlight w:val="green"/>
        </w:rPr>
      </w:pPr>
    </w:p>
    <w:p w14:paraId="0F57CEEF" w14:textId="77777777" w:rsidR="007D16DE" w:rsidRPr="00E379A4" w:rsidRDefault="007D16DE" w:rsidP="007D16DE">
      <w:pPr>
        <w:autoSpaceDE w:val="0"/>
        <w:autoSpaceDN w:val="0"/>
        <w:adjustRightInd w:val="0"/>
        <w:spacing w:line="360" w:lineRule="auto"/>
        <w:ind w:firstLine="708"/>
        <w:jc w:val="both"/>
        <w:rPr>
          <w:sz w:val="22"/>
          <w:szCs w:val="22"/>
        </w:rPr>
      </w:pPr>
      <w:r w:rsidRPr="00E379A4">
        <w:rPr>
          <w:sz w:val="22"/>
          <w:szCs w:val="22"/>
        </w:rPr>
        <w:t>Figura 02 – Relação entre os eixos disciplinares</w:t>
      </w:r>
    </w:p>
    <w:p w14:paraId="36AA6FBB" w14:textId="77777777" w:rsidR="007D16DE" w:rsidRPr="00E379A4" w:rsidRDefault="007D16DE" w:rsidP="007D16DE">
      <w:pPr>
        <w:autoSpaceDE w:val="0"/>
        <w:autoSpaceDN w:val="0"/>
        <w:adjustRightInd w:val="0"/>
        <w:spacing w:line="360" w:lineRule="auto"/>
        <w:ind w:firstLine="708"/>
        <w:jc w:val="both"/>
        <w:rPr>
          <w:highlight w:val="green"/>
        </w:rPr>
      </w:pPr>
    </w:p>
    <w:p w14:paraId="438D28A8" w14:textId="77777777" w:rsidR="007D16DE" w:rsidRPr="00E379A4" w:rsidRDefault="007D16DE" w:rsidP="007D16DE">
      <w:pPr>
        <w:shd w:val="clear" w:color="auto" w:fill="FFFFFF"/>
        <w:autoSpaceDE w:val="0"/>
        <w:autoSpaceDN w:val="0"/>
        <w:adjustRightInd w:val="0"/>
        <w:spacing w:line="360" w:lineRule="auto"/>
        <w:ind w:firstLine="1134"/>
        <w:jc w:val="both"/>
      </w:pPr>
      <w:r w:rsidRPr="00E379A4">
        <w:t xml:space="preserve">Congrega conhecimentos e conteúdos associados à origem do campo de saber ao qual está situado o curso, ao mesmo tempo em que fornece os subsídios necessários para a introdução do aluno naquele campo ou área de conhecimento. </w:t>
      </w:r>
    </w:p>
    <w:p w14:paraId="195D9910" w14:textId="77777777" w:rsidR="007D16DE" w:rsidRPr="00E379A4" w:rsidRDefault="007D16DE" w:rsidP="007D16DE">
      <w:pPr>
        <w:shd w:val="clear" w:color="auto" w:fill="FFFFFF"/>
        <w:autoSpaceDE w:val="0"/>
        <w:autoSpaceDN w:val="0"/>
        <w:adjustRightInd w:val="0"/>
        <w:spacing w:line="360" w:lineRule="auto"/>
        <w:ind w:firstLine="1134"/>
        <w:jc w:val="both"/>
      </w:pPr>
      <w:r w:rsidRPr="00E379A4">
        <w:t xml:space="preserve">Esse eixo contempla a Formação Geral e Básica, na medida em que capacita o estudante a entender a sociedade na qual ele está inserido, fornecendo subsídios teóricos acerca de conhecimentos filosóficos, sociológicos e antropológicos, com vistas à formação de um profissional cidadão, crítico e reflexivo.  </w:t>
      </w:r>
    </w:p>
    <w:p w14:paraId="36C5C119" w14:textId="77777777" w:rsidR="007D16DE" w:rsidRPr="00E379A4" w:rsidRDefault="007D16DE" w:rsidP="007D16DE">
      <w:pPr>
        <w:spacing w:after="200" w:line="276" w:lineRule="auto"/>
        <w:jc w:val="both"/>
        <w:rPr>
          <w:rFonts w:eastAsia="Calibri"/>
          <w:b/>
          <w:lang w:eastAsia="en-US"/>
        </w:rPr>
      </w:pPr>
      <w:r w:rsidRPr="00E379A4">
        <w:rPr>
          <w:rFonts w:eastAsia="Calibri"/>
          <w:b/>
          <w:lang w:eastAsia="en-US"/>
        </w:rPr>
        <w:tab/>
      </w:r>
      <w:r w:rsidRPr="00E379A4">
        <w:rPr>
          <w:rFonts w:eastAsia="Calibri"/>
          <w:b/>
          <w:lang w:eastAsia="en-US"/>
        </w:rPr>
        <w:tab/>
        <w:t>Eixo de Formação Geral e Básica – Fundamentos Sociais e Jurídicos</w:t>
      </w:r>
    </w:p>
    <w:p w14:paraId="5B8D9E18" w14:textId="77777777" w:rsidR="007D16DE" w:rsidRPr="00E379A4" w:rsidRDefault="007D16DE" w:rsidP="007D16DE">
      <w:pPr>
        <w:pBdr>
          <w:bottom w:val="single" w:sz="4" w:space="1" w:color="auto"/>
        </w:pBdr>
        <w:tabs>
          <w:tab w:val="left" w:pos="-3828"/>
          <w:tab w:val="center" w:pos="5812"/>
          <w:tab w:val="center" w:pos="8080"/>
        </w:tabs>
        <w:jc w:val="both"/>
        <w:rPr>
          <w:rFonts w:eastAsia="Calibri"/>
          <w:b/>
          <w:lang w:eastAsia="en-US"/>
        </w:rPr>
      </w:pPr>
      <w:r w:rsidRPr="00E379A4">
        <w:rPr>
          <w:rFonts w:eastAsia="Calibri"/>
          <w:b/>
          <w:lang w:eastAsia="en-US"/>
        </w:rPr>
        <w:lastRenderedPageBreak/>
        <w:t>Disciplinas</w:t>
      </w:r>
      <w:r w:rsidRPr="00E379A4">
        <w:rPr>
          <w:rFonts w:eastAsia="Calibri"/>
          <w:b/>
          <w:lang w:eastAsia="en-US"/>
        </w:rPr>
        <w:tab/>
        <w:t>Período</w:t>
      </w:r>
      <w:r w:rsidRPr="00E379A4">
        <w:rPr>
          <w:rFonts w:eastAsia="Calibri"/>
          <w:b/>
          <w:lang w:eastAsia="en-US"/>
        </w:rPr>
        <w:tab/>
        <w:t>Créditos</w:t>
      </w:r>
    </w:p>
    <w:p w14:paraId="62F6D988" w14:textId="136AFA9B" w:rsidR="007D16DE" w:rsidRPr="00E379A4" w:rsidRDefault="001159AB" w:rsidP="007D16DE">
      <w:pPr>
        <w:tabs>
          <w:tab w:val="left" w:pos="-3828"/>
          <w:tab w:val="center" w:pos="5812"/>
          <w:tab w:val="center" w:pos="8080"/>
        </w:tabs>
        <w:jc w:val="both"/>
        <w:rPr>
          <w:rFonts w:eastAsia="Calibri"/>
          <w:lang w:eastAsia="en-US"/>
        </w:rPr>
      </w:pPr>
      <w:r>
        <w:rPr>
          <w:rFonts w:eastAsia="Calibri"/>
          <w:lang w:eastAsia="en-US"/>
        </w:rPr>
        <w:t>Direito Empresarial</w:t>
      </w:r>
      <w:r>
        <w:rPr>
          <w:rFonts w:eastAsia="Calibri"/>
          <w:lang w:eastAsia="en-US"/>
        </w:rPr>
        <w:tab/>
        <w:t>1°</w:t>
      </w:r>
      <w:r>
        <w:rPr>
          <w:rFonts w:eastAsia="Calibri"/>
          <w:lang w:eastAsia="en-US"/>
        </w:rPr>
        <w:tab/>
        <w:t>2</w:t>
      </w:r>
    </w:p>
    <w:p w14:paraId="330415F1" w14:textId="77777777" w:rsidR="007D16DE" w:rsidRPr="00E379A4" w:rsidRDefault="007D16DE" w:rsidP="007D16DE">
      <w:pPr>
        <w:tabs>
          <w:tab w:val="left" w:pos="-3828"/>
          <w:tab w:val="center" w:pos="5812"/>
          <w:tab w:val="center" w:pos="8080"/>
        </w:tabs>
        <w:jc w:val="both"/>
        <w:rPr>
          <w:rFonts w:eastAsia="Calibri"/>
          <w:lang w:eastAsia="en-US"/>
        </w:rPr>
      </w:pPr>
      <w:r w:rsidRPr="00E379A4">
        <w:rPr>
          <w:rFonts w:eastAsia="Calibri"/>
          <w:lang w:eastAsia="en-US"/>
        </w:rPr>
        <w:t>Comunicação Empresarial</w:t>
      </w:r>
      <w:r w:rsidRPr="00E379A4">
        <w:rPr>
          <w:rFonts w:eastAsia="Calibri"/>
          <w:lang w:eastAsia="en-US"/>
        </w:rPr>
        <w:tab/>
        <w:t>1°</w:t>
      </w:r>
      <w:r w:rsidRPr="00E379A4">
        <w:rPr>
          <w:rFonts w:eastAsia="Calibri"/>
          <w:lang w:eastAsia="en-US"/>
        </w:rPr>
        <w:tab/>
        <w:t>2</w:t>
      </w:r>
    </w:p>
    <w:p w14:paraId="3ECA88BB" w14:textId="77777777" w:rsidR="007D16DE" w:rsidRPr="00E379A4" w:rsidRDefault="007D16DE" w:rsidP="007D16DE">
      <w:pPr>
        <w:tabs>
          <w:tab w:val="left" w:pos="-3828"/>
          <w:tab w:val="center" w:pos="5812"/>
          <w:tab w:val="center" w:pos="8080"/>
        </w:tabs>
        <w:jc w:val="both"/>
        <w:rPr>
          <w:rFonts w:eastAsia="Calibri"/>
          <w:lang w:eastAsia="en-US"/>
        </w:rPr>
      </w:pPr>
      <w:r w:rsidRPr="00E379A4">
        <w:rPr>
          <w:rFonts w:eastAsia="Calibri"/>
          <w:lang w:eastAsia="en-US"/>
        </w:rPr>
        <w:t>Metodologia Científica</w:t>
      </w:r>
      <w:r w:rsidRPr="00E379A4">
        <w:rPr>
          <w:rFonts w:eastAsia="Calibri"/>
          <w:lang w:eastAsia="en-US"/>
        </w:rPr>
        <w:tab/>
        <w:t>1°</w:t>
      </w:r>
      <w:r w:rsidRPr="00E379A4">
        <w:rPr>
          <w:rFonts w:eastAsia="Calibri"/>
          <w:lang w:eastAsia="en-US"/>
        </w:rPr>
        <w:tab/>
        <w:t>4</w:t>
      </w:r>
    </w:p>
    <w:p w14:paraId="7AEC4107" w14:textId="55738E8F" w:rsidR="007D16DE" w:rsidRPr="00E379A4" w:rsidRDefault="007D16DE" w:rsidP="007D16DE">
      <w:pPr>
        <w:tabs>
          <w:tab w:val="left" w:pos="-3828"/>
          <w:tab w:val="center" w:pos="5812"/>
          <w:tab w:val="center" w:pos="8080"/>
        </w:tabs>
        <w:jc w:val="both"/>
        <w:rPr>
          <w:rFonts w:eastAsia="Calibri"/>
          <w:lang w:eastAsia="en-US"/>
        </w:rPr>
      </w:pPr>
      <w:r w:rsidRPr="00E379A4">
        <w:rPr>
          <w:rFonts w:eastAsia="Calibri"/>
          <w:lang w:eastAsia="en-US"/>
        </w:rPr>
        <w:t>Psicologia e C</w:t>
      </w:r>
      <w:r w:rsidR="001159AB">
        <w:rPr>
          <w:rFonts w:eastAsia="Calibri"/>
          <w:lang w:eastAsia="en-US"/>
        </w:rPr>
        <w:t>omportamento Organizacional</w:t>
      </w:r>
      <w:r w:rsidR="001159AB">
        <w:rPr>
          <w:rFonts w:eastAsia="Calibri"/>
          <w:lang w:eastAsia="en-US"/>
        </w:rPr>
        <w:tab/>
        <w:t>2°</w:t>
      </w:r>
      <w:r w:rsidR="001159AB">
        <w:rPr>
          <w:rFonts w:eastAsia="Calibri"/>
          <w:lang w:eastAsia="en-US"/>
        </w:rPr>
        <w:tab/>
        <w:t>2</w:t>
      </w:r>
    </w:p>
    <w:p w14:paraId="5487943D" w14:textId="77777777" w:rsidR="007D16DE" w:rsidRPr="00E379A4" w:rsidRDefault="007D16DE" w:rsidP="007D16DE">
      <w:pPr>
        <w:tabs>
          <w:tab w:val="left" w:pos="-3828"/>
          <w:tab w:val="center" w:pos="5812"/>
          <w:tab w:val="center" w:pos="8080"/>
        </w:tabs>
        <w:jc w:val="both"/>
        <w:rPr>
          <w:rFonts w:eastAsia="Calibri"/>
          <w:lang w:eastAsia="en-US"/>
        </w:rPr>
      </w:pPr>
      <w:r w:rsidRPr="00E379A4">
        <w:rPr>
          <w:rFonts w:eastAsia="Calibri"/>
          <w:lang w:eastAsia="en-US"/>
        </w:rPr>
        <w:t>Fundamentos Antropológicos e Sociológicos</w:t>
      </w:r>
      <w:r w:rsidRPr="00E379A4">
        <w:rPr>
          <w:rFonts w:eastAsia="Calibri"/>
          <w:lang w:eastAsia="en-US"/>
        </w:rPr>
        <w:tab/>
        <w:t>2°</w:t>
      </w:r>
      <w:r w:rsidRPr="00E379A4">
        <w:rPr>
          <w:rFonts w:eastAsia="Calibri"/>
          <w:lang w:eastAsia="en-US"/>
        </w:rPr>
        <w:tab/>
        <w:t>4</w:t>
      </w:r>
    </w:p>
    <w:p w14:paraId="704EDB2C" w14:textId="77777777" w:rsidR="007D16DE" w:rsidRPr="00E379A4" w:rsidRDefault="007D16DE" w:rsidP="007D16DE">
      <w:pPr>
        <w:tabs>
          <w:tab w:val="left" w:pos="-3828"/>
          <w:tab w:val="center" w:pos="5812"/>
          <w:tab w:val="center" w:pos="8080"/>
        </w:tabs>
        <w:jc w:val="both"/>
        <w:rPr>
          <w:rFonts w:eastAsia="Calibri"/>
          <w:lang w:eastAsia="en-US"/>
        </w:rPr>
      </w:pPr>
      <w:r w:rsidRPr="00E379A4">
        <w:rPr>
          <w:rFonts w:eastAsia="Calibri"/>
          <w:lang w:eastAsia="en-US"/>
        </w:rPr>
        <w:t>Direito do Trabalho</w:t>
      </w:r>
      <w:r w:rsidRPr="00E379A4">
        <w:rPr>
          <w:rFonts w:eastAsia="Calibri"/>
          <w:lang w:eastAsia="en-US"/>
        </w:rPr>
        <w:tab/>
        <w:t>3°</w:t>
      </w:r>
      <w:r w:rsidRPr="00E379A4">
        <w:rPr>
          <w:rFonts w:eastAsia="Calibri"/>
          <w:lang w:eastAsia="en-US"/>
        </w:rPr>
        <w:tab/>
        <w:t>2</w:t>
      </w:r>
    </w:p>
    <w:p w14:paraId="1C3B2039" w14:textId="77777777" w:rsidR="007D16DE" w:rsidRPr="00E379A4" w:rsidRDefault="007D16DE" w:rsidP="007D16DE">
      <w:pPr>
        <w:tabs>
          <w:tab w:val="left" w:pos="-3828"/>
          <w:tab w:val="center" w:pos="5812"/>
          <w:tab w:val="center" w:pos="8080"/>
        </w:tabs>
        <w:jc w:val="both"/>
        <w:rPr>
          <w:rFonts w:eastAsia="Calibri"/>
          <w:lang w:eastAsia="en-US"/>
        </w:rPr>
      </w:pPr>
      <w:r w:rsidRPr="00E379A4">
        <w:rPr>
          <w:rFonts w:eastAsia="Calibri"/>
          <w:lang w:eastAsia="en-US"/>
        </w:rPr>
        <w:t>Filosofia e Cidadania</w:t>
      </w:r>
      <w:r w:rsidRPr="00E379A4">
        <w:rPr>
          <w:rFonts w:eastAsia="Calibri"/>
          <w:lang w:eastAsia="en-US"/>
        </w:rPr>
        <w:tab/>
        <w:t>3°</w:t>
      </w:r>
      <w:r w:rsidRPr="00E379A4">
        <w:rPr>
          <w:rFonts w:eastAsia="Calibri"/>
          <w:lang w:eastAsia="en-US"/>
        </w:rPr>
        <w:tab/>
        <w:t>4</w:t>
      </w:r>
    </w:p>
    <w:p w14:paraId="234FDA4A" w14:textId="77777777" w:rsidR="007D16DE" w:rsidRPr="00E379A4" w:rsidRDefault="007D16DE" w:rsidP="007D16DE">
      <w:pPr>
        <w:tabs>
          <w:tab w:val="left" w:pos="-3828"/>
          <w:tab w:val="center" w:pos="5812"/>
          <w:tab w:val="center" w:pos="8080"/>
        </w:tabs>
        <w:jc w:val="both"/>
        <w:rPr>
          <w:rFonts w:eastAsia="Calibri"/>
          <w:lang w:eastAsia="en-US"/>
        </w:rPr>
      </w:pPr>
      <w:r w:rsidRPr="00E379A4">
        <w:rPr>
          <w:rFonts w:eastAsia="Calibri"/>
          <w:lang w:eastAsia="en-US"/>
        </w:rPr>
        <w:t>Direito Tributário</w:t>
      </w:r>
      <w:r w:rsidRPr="00E379A4">
        <w:rPr>
          <w:rFonts w:eastAsia="Calibri"/>
          <w:lang w:eastAsia="en-US"/>
        </w:rPr>
        <w:tab/>
        <w:t>3°</w:t>
      </w:r>
      <w:r w:rsidRPr="00E379A4">
        <w:rPr>
          <w:rFonts w:eastAsia="Calibri"/>
          <w:lang w:eastAsia="en-US"/>
        </w:rPr>
        <w:tab/>
        <w:t>2</w:t>
      </w:r>
    </w:p>
    <w:p w14:paraId="49760979" w14:textId="77777777" w:rsidR="007D16DE" w:rsidRPr="00E379A4" w:rsidRDefault="007D16DE" w:rsidP="007D16DE">
      <w:pPr>
        <w:spacing w:after="200" w:line="276" w:lineRule="auto"/>
        <w:ind w:firstLine="708"/>
        <w:jc w:val="both"/>
        <w:rPr>
          <w:rFonts w:eastAsia="Calibri"/>
          <w:b/>
          <w:lang w:eastAsia="en-US"/>
        </w:rPr>
      </w:pPr>
    </w:p>
    <w:p w14:paraId="50563076" w14:textId="77777777" w:rsidR="007D16DE" w:rsidRPr="00E379A4" w:rsidRDefault="007D16DE" w:rsidP="007D16DE">
      <w:pPr>
        <w:spacing w:after="200" w:line="276" w:lineRule="auto"/>
        <w:ind w:firstLine="708"/>
        <w:jc w:val="both"/>
        <w:rPr>
          <w:rFonts w:eastAsia="Calibri"/>
          <w:b/>
          <w:lang w:eastAsia="en-US"/>
        </w:rPr>
      </w:pPr>
      <w:r w:rsidRPr="00E379A4">
        <w:rPr>
          <w:rFonts w:eastAsia="Calibri"/>
          <w:b/>
          <w:lang w:eastAsia="en-US"/>
        </w:rPr>
        <w:t xml:space="preserve">Objetivo do Eixo: </w:t>
      </w:r>
    </w:p>
    <w:p w14:paraId="158DFFFA" w14:textId="77777777" w:rsidR="007D16DE" w:rsidRPr="00E379A4" w:rsidRDefault="007D16DE" w:rsidP="007D16DE">
      <w:pPr>
        <w:shd w:val="clear" w:color="auto" w:fill="FFFFFF"/>
        <w:autoSpaceDE w:val="0"/>
        <w:autoSpaceDN w:val="0"/>
        <w:adjustRightInd w:val="0"/>
        <w:spacing w:line="360" w:lineRule="auto"/>
        <w:ind w:firstLine="1134"/>
        <w:jc w:val="both"/>
      </w:pPr>
      <w:r w:rsidRPr="00E379A4">
        <w:t>Dotar o aluno dos conhecimentos jurídicos e multidisciplinares, no campo das ciências humanas e sociais, necessários ao desenvolvimento das atividades empresariais e administrativas em organizações públicas e privadas. Isso de forma que ele seja capaz de atuar em consonância com a legislação vigente, reduzindo riscos de infrações, bem como de compreender a importância das normas de conduta social para o processo de desenvolvimento humano e de analisar criticamente o contexto político, social, cultural e científico, orientando sua formação para a cidadania, a ética e a responsabilidade social.</w:t>
      </w:r>
    </w:p>
    <w:p w14:paraId="01424E28" w14:textId="77777777" w:rsidR="00924DDE" w:rsidRPr="00E379A4" w:rsidRDefault="00924DDE" w:rsidP="007D16DE">
      <w:pPr>
        <w:spacing w:line="360" w:lineRule="auto"/>
        <w:jc w:val="both"/>
        <w:rPr>
          <w:highlight w:val="green"/>
        </w:rPr>
      </w:pPr>
    </w:p>
    <w:p w14:paraId="73A39361" w14:textId="77777777" w:rsidR="007D16DE" w:rsidRPr="00E379A4" w:rsidRDefault="007D16DE" w:rsidP="00FE216D">
      <w:pPr>
        <w:pStyle w:val="PargrafodaLista"/>
        <w:numPr>
          <w:ilvl w:val="0"/>
          <w:numId w:val="243"/>
        </w:numPr>
        <w:spacing w:line="360" w:lineRule="auto"/>
        <w:contextualSpacing/>
        <w:jc w:val="both"/>
        <w:rPr>
          <w:b/>
        </w:rPr>
      </w:pPr>
      <w:r w:rsidRPr="00E379A4">
        <w:rPr>
          <w:b/>
        </w:rPr>
        <w:t>O Eixo de Formação Específica</w:t>
      </w:r>
    </w:p>
    <w:p w14:paraId="6559E2CD" w14:textId="77777777" w:rsidR="007D16DE" w:rsidRPr="00E379A4" w:rsidRDefault="007D16DE" w:rsidP="007D16DE">
      <w:pPr>
        <w:spacing w:line="360" w:lineRule="auto"/>
        <w:jc w:val="both"/>
        <w:rPr>
          <w:b/>
        </w:rPr>
      </w:pPr>
    </w:p>
    <w:p w14:paraId="445EC856" w14:textId="5F6CC1D0" w:rsidR="007D16DE" w:rsidRPr="00E379A4" w:rsidRDefault="007D16DE" w:rsidP="007D16DE">
      <w:pPr>
        <w:shd w:val="clear" w:color="auto" w:fill="FFFFFF"/>
        <w:autoSpaceDE w:val="0"/>
        <w:autoSpaceDN w:val="0"/>
        <w:adjustRightInd w:val="0"/>
        <w:spacing w:line="360" w:lineRule="auto"/>
        <w:ind w:firstLine="1134"/>
        <w:jc w:val="both"/>
      </w:pPr>
      <w:r w:rsidRPr="00E379A4">
        <w:t xml:space="preserve">Aglutina as unidades programáticas que abordam os conhecimentos, saberes, técnicas e instrumentos próprios do campo do saber e/ou de atuação profissional.  Neste eixo encontram-se as disciplinas de </w:t>
      </w:r>
      <w:r w:rsidRPr="00E379A4">
        <w:rPr>
          <w:b/>
        </w:rPr>
        <w:t>Formação Específica</w:t>
      </w:r>
      <w:r w:rsidRPr="00E379A4">
        <w:t xml:space="preserve"> que permite ao estudante o desenvolvimento do conhecimento teórico e do domínio tecnológico de um determinado campo de atuação profissional, requerendo o</w:t>
      </w:r>
      <w:r w:rsidR="00201D0E">
        <w:t xml:space="preserve"> conhecimento, o saber fazer d</w:t>
      </w:r>
      <w:r w:rsidRPr="00E379A4">
        <w:t xml:space="preserve">e determinada profissão. </w:t>
      </w:r>
    </w:p>
    <w:p w14:paraId="03385A5F" w14:textId="77777777" w:rsidR="007D16DE" w:rsidRDefault="007D16DE" w:rsidP="007D16DE">
      <w:pPr>
        <w:spacing w:line="360" w:lineRule="auto"/>
        <w:ind w:firstLine="1134"/>
        <w:jc w:val="both"/>
      </w:pPr>
    </w:p>
    <w:p w14:paraId="67BD174A" w14:textId="77777777" w:rsidR="00924DDE" w:rsidRDefault="00924DDE" w:rsidP="007D16DE">
      <w:pPr>
        <w:spacing w:line="360" w:lineRule="auto"/>
        <w:ind w:firstLine="1134"/>
        <w:jc w:val="both"/>
      </w:pPr>
    </w:p>
    <w:p w14:paraId="5C336C04" w14:textId="77777777" w:rsidR="00924DDE" w:rsidRDefault="00924DDE" w:rsidP="007D16DE">
      <w:pPr>
        <w:spacing w:line="360" w:lineRule="auto"/>
        <w:ind w:firstLine="1134"/>
        <w:jc w:val="both"/>
      </w:pPr>
    </w:p>
    <w:p w14:paraId="502B2659" w14:textId="77777777" w:rsidR="002827ED" w:rsidRDefault="002827ED" w:rsidP="007D16DE">
      <w:pPr>
        <w:spacing w:line="360" w:lineRule="auto"/>
        <w:ind w:firstLine="1134"/>
        <w:jc w:val="both"/>
      </w:pPr>
    </w:p>
    <w:p w14:paraId="226B04EB" w14:textId="77777777" w:rsidR="002827ED" w:rsidRDefault="002827ED" w:rsidP="007D16DE">
      <w:pPr>
        <w:spacing w:line="360" w:lineRule="auto"/>
        <w:ind w:firstLine="1134"/>
        <w:jc w:val="both"/>
      </w:pPr>
    </w:p>
    <w:p w14:paraId="7EA86403" w14:textId="77777777" w:rsidR="002827ED" w:rsidRDefault="002827ED" w:rsidP="007D16DE">
      <w:pPr>
        <w:spacing w:line="360" w:lineRule="auto"/>
        <w:ind w:firstLine="1134"/>
        <w:jc w:val="both"/>
      </w:pPr>
    </w:p>
    <w:p w14:paraId="1D11D395" w14:textId="77777777" w:rsidR="002827ED" w:rsidRDefault="002827ED" w:rsidP="007D16DE">
      <w:pPr>
        <w:spacing w:line="360" w:lineRule="auto"/>
        <w:ind w:firstLine="1134"/>
        <w:jc w:val="both"/>
      </w:pPr>
    </w:p>
    <w:p w14:paraId="3BC3BD9B" w14:textId="77777777" w:rsidR="00924DDE" w:rsidRPr="00E379A4" w:rsidRDefault="00924DDE" w:rsidP="007D16DE">
      <w:pPr>
        <w:spacing w:line="360" w:lineRule="auto"/>
        <w:ind w:firstLine="1134"/>
        <w:jc w:val="both"/>
      </w:pPr>
    </w:p>
    <w:p w14:paraId="23EF9ACC" w14:textId="77777777" w:rsidR="007D16DE" w:rsidRPr="00E379A4" w:rsidRDefault="007D16DE" w:rsidP="007D16DE">
      <w:pPr>
        <w:spacing w:after="200" w:line="276" w:lineRule="auto"/>
        <w:ind w:left="1134" w:firstLine="426"/>
        <w:jc w:val="both"/>
        <w:rPr>
          <w:rFonts w:eastAsia="Calibri"/>
          <w:b/>
          <w:lang w:eastAsia="en-US"/>
        </w:rPr>
      </w:pPr>
      <w:r w:rsidRPr="00E379A4">
        <w:rPr>
          <w:rFonts w:eastAsia="Calibri"/>
          <w:b/>
          <w:lang w:eastAsia="en-US"/>
        </w:rPr>
        <w:t>Eixo Profissional – Administração Geral</w:t>
      </w:r>
    </w:p>
    <w:p w14:paraId="3A124500" w14:textId="77777777" w:rsidR="007D16DE" w:rsidRPr="00E379A4" w:rsidRDefault="007D16DE" w:rsidP="007D16DE">
      <w:pPr>
        <w:pBdr>
          <w:bottom w:val="single" w:sz="4" w:space="1" w:color="auto"/>
        </w:pBdr>
        <w:tabs>
          <w:tab w:val="left" w:pos="-3828"/>
          <w:tab w:val="center" w:pos="5812"/>
          <w:tab w:val="center" w:pos="8080"/>
        </w:tabs>
        <w:spacing w:after="200" w:line="276" w:lineRule="auto"/>
        <w:jc w:val="both"/>
        <w:rPr>
          <w:rFonts w:eastAsia="Calibri"/>
          <w:b/>
          <w:lang w:eastAsia="en-US"/>
        </w:rPr>
      </w:pPr>
      <w:r w:rsidRPr="00E379A4">
        <w:rPr>
          <w:rFonts w:eastAsia="Calibri"/>
          <w:b/>
          <w:lang w:eastAsia="en-US"/>
        </w:rPr>
        <w:lastRenderedPageBreak/>
        <w:t>Disciplinas</w:t>
      </w:r>
      <w:r w:rsidRPr="00E379A4">
        <w:rPr>
          <w:rFonts w:eastAsia="Calibri"/>
          <w:b/>
          <w:lang w:eastAsia="en-US"/>
        </w:rPr>
        <w:tab/>
        <w:t>Período</w:t>
      </w:r>
      <w:r w:rsidRPr="00E379A4">
        <w:rPr>
          <w:rFonts w:eastAsia="Calibri"/>
          <w:b/>
          <w:lang w:eastAsia="en-US"/>
        </w:rPr>
        <w:tab/>
        <w:t>Créditos</w:t>
      </w:r>
    </w:p>
    <w:p w14:paraId="69EDE704" w14:textId="77777777" w:rsidR="007D16DE" w:rsidRPr="00E379A4" w:rsidRDefault="007D16DE" w:rsidP="007D16DE">
      <w:pPr>
        <w:tabs>
          <w:tab w:val="left" w:pos="-3828"/>
          <w:tab w:val="center" w:pos="5812"/>
          <w:tab w:val="center" w:pos="8080"/>
        </w:tabs>
        <w:jc w:val="both"/>
        <w:rPr>
          <w:rFonts w:eastAsia="Calibri"/>
          <w:lang w:eastAsia="en-US"/>
        </w:rPr>
      </w:pPr>
      <w:r w:rsidRPr="00E379A4">
        <w:rPr>
          <w:rFonts w:eastAsia="Calibri"/>
          <w:lang w:eastAsia="en-US"/>
        </w:rPr>
        <w:t>Fundamentos de Economia</w:t>
      </w:r>
      <w:r w:rsidRPr="00E379A4">
        <w:rPr>
          <w:rFonts w:eastAsia="Calibri"/>
          <w:lang w:eastAsia="en-US"/>
        </w:rPr>
        <w:tab/>
        <w:t>1°</w:t>
      </w:r>
      <w:r w:rsidRPr="00E379A4">
        <w:rPr>
          <w:rFonts w:eastAsia="Calibri"/>
          <w:lang w:eastAsia="en-US"/>
        </w:rPr>
        <w:tab/>
        <w:t>4</w:t>
      </w:r>
    </w:p>
    <w:p w14:paraId="66C4725F" w14:textId="77777777" w:rsidR="007D16DE" w:rsidRPr="00E379A4" w:rsidRDefault="007D16DE" w:rsidP="007D16DE">
      <w:pPr>
        <w:tabs>
          <w:tab w:val="left" w:pos="-3828"/>
          <w:tab w:val="center" w:pos="5812"/>
          <w:tab w:val="center" w:pos="8080"/>
        </w:tabs>
        <w:jc w:val="both"/>
        <w:rPr>
          <w:rFonts w:eastAsia="Calibri"/>
          <w:lang w:eastAsia="en-US"/>
        </w:rPr>
      </w:pPr>
      <w:r w:rsidRPr="00E379A4">
        <w:rPr>
          <w:rFonts w:eastAsia="Calibri"/>
          <w:lang w:eastAsia="en-US"/>
        </w:rPr>
        <w:t>Fundamentos de Gestão</w:t>
      </w:r>
      <w:r w:rsidRPr="00E379A4">
        <w:rPr>
          <w:rFonts w:eastAsia="Calibri"/>
          <w:lang w:eastAsia="en-US"/>
        </w:rPr>
        <w:tab/>
        <w:t>1°</w:t>
      </w:r>
      <w:r w:rsidRPr="00E379A4">
        <w:rPr>
          <w:rFonts w:eastAsia="Calibri"/>
          <w:lang w:eastAsia="en-US"/>
        </w:rPr>
        <w:tab/>
        <w:t>4</w:t>
      </w:r>
    </w:p>
    <w:p w14:paraId="19649243" w14:textId="77777777" w:rsidR="007D16DE" w:rsidRPr="00E379A4" w:rsidRDefault="007D16DE" w:rsidP="007D16DE">
      <w:pPr>
        <w:tabs>
          <w:tab w:val="left" w:pos="-3828"/>
          <w:tab w:val="center" w:pos="5812"/>
          <w:tab w:val="center" w:pos="8080"/>
        </w:tabs>
        <w:jc w:val="both"/>
        <w:rPr>
          <w:rFonts w:eastAsia="Calibri"/>
          <w:lang w:eastAsia="en-US"/>
        </w:rPr>
      </w:pPr>
      <w:r w:rsidRPr="00E379A4">
        <w:rPr>
          <w:rFonts w:eastAsia="Calibri"/>
          <w:lang w:eastAsia="en-US"/>
        </w:rPr>
        <w:t>Teoria Geral da Administração</w:t>
      </w:r>
      <w:r w:rsidRPr="00E379A4">
        <w:rPr>
          <w:rFonts w:eastAsia="Calibri"/>
          <w:lang w:eastAsia="en-US"/>
        </w:rPr>
        <w:tab/>
        <w:t>2°</w:t>
      </w:r>
      <w:r w:rsidRPr="00E379A4">
        <w:rPr>
          <w:rFonts w:eastAsia="Calibri"/>
          <w:lang w:eastAsia="en-US"/>
        </w:rPr>
        <w:tab/>
        <w:t>4</w:t>
      </w:r>
    </w:p>
    <w:p w14:paraId="424BCF75" w14:textId="77777777" w:rsidR="007D16DE" w:rsidRPr="00E379A4" w:rsidRDefault="007D16DE" w:rsidP="007D16DE">
      <w:pPr>
        <w:tabs>
          <w:tab w:val="left" w:pos="-3828"/>
          <w:tab w:val="center" w:pos="5812"/>
          <w:tab w:val="center" w:pos="8080"/>
        </w:tabs>
        <w:jc w:val="both"/>
        <w:rPr>
          <w:rFonts w:eastAsia="Calibri"/>
          <w:lang w:eastAsia="en-US"/>
        </w:rPr>
      </w:pPr>
      <w:r w:rsidRPr="00E379A4">
        <w:rPr>
          <w:rFonts w:eastAsia="Calibri"/>
          <w:lang w:eastAsia="en-US"/>
        </w:rPr>
        <w:t>Estatística</w:t>
      </w:r>
      <w:r w:rsidRPr="00E379A4">
        <w:rPr>
          <w:rFonts w:eastAsia="Calibri"/>
          <w:lang w:eastAsia="en-US"/>
        </w:rPr>
        <w:tab/>
        <w:t>3°</w:t>
      </w:r>
      <w:r w:rsidRPr="00E379A4">
        <w:rPr>
          <w:rFonts w:eastAsia="Calibri"/>
          <w:lang w:eastAsia="en-US"/>
        </w:rPr>
        <w:tab/>
        <w:t>4</w:t>
      </w:r>
    </w:p>
    <w:p w14:paraId="7162A167" w14:textId="77777777" w:rsidR="007D16DE" w:rsidRPr="00E379A4" w:rsidRDefault="007D16DE" w:rsidP="007D16DE">
      <w:pPr>
        <w:tabs>
          <w:tab w:val="left" w:pos="-3828"/>
          <w:tab w:val="center" w:pos="5812"/>
          <w:tab w:val="center" w:pos="8080"/>
        </w:tabs>
        <w:jc w:val="both"/>
        <w:rPr>
          <w:rFonts w:eastAsia="Calibri"/>
          <w:lang w:eastAsia="en-US"/>
        </w:rPr>
      </w:pPr>
      <w:r w:rsidRPr="00E379A4">
        <w:rPr>
          <w:rFonts w:eastAsia="Calibri"/>
          <w:lang w:eastAsia="en-US"/>
        </w:rPr>
        <w:t>Gestão de Pessoas I</w:t>
      </w:r>
      <w:r w:rsidRPr="00E379A4">
        <w:rPr>
          <w:rFonts w:eastAsia="Calibri"/>
          <w:lang w:eastAsia="en-US"/>
        </w:rPr>
        <w:tab/>
        <w:t>3°</w:t>
      </w:r>
      <w:r w:rsidRPr="00E379A4">
        <w:rPr>
          <w:rFonts w:eastAsia="Calibri"/>
          <w:lang w:eastAsia="en-US"/>
        </w:rPr>
        <w:tab/>
        <w:t>4</w:t>
      </w:r>
    </w:p>
    <w:p w14:paraId="6FD6EDD1" w14:textId="77777777" w:rsidR="007D16DE" w:rsidRPr="00E379A4" w:rsidRDefault="007D16DE" w:rsidP="007D16DE">
      <w:pPr>
        <w:tabs>
          <w:tab w:val="left" w:pos="-3828"/>
          <w:tab w:val="center" w:pos="5812"/>
          <w:tab w:val="center" w:pos="8080"/>
        </w:tabs>
        <w:jc w:val="both"/>
        <w:rPr>
          <w:rFonts w:eastAsia="Calibri"/>
          <w:lang w:eastAsia="en-US"/>
        </w:rPr>
      </w:pPr>
      <w:r w:rsidRPr="00E379A4">
        <w:rPr>
          <w:rFonts w:eastAsia="Calibri"/>
          <w:lang w:eastAsia="en-US"/>
        </w:rPr>
        <w:t>Gestão de Pessoas II</w:t>
      </w:r>
      <w:r w:rsidRPr="00E379A4">
        <w:rPr>
          <w:rFonts w:eastAsia="Calibri"/>
          <w:lang w:eastAsia="en-US"/>
        </w:rPr>
        <w:tab/>
        <w:t>4°</w:t>
      </w:r>
      <w:r w:rsidRPr="00E379A4">
        <w:rPr>
          <w:rFonts w:eastAsia="Calibri"/>
          <w:lang w:eastAsia="en-US"/>
        </w:rPr>
        <w:tab/>
        <w:t>2</w:t>
      </w:r>
    </w:p>
    <w:p w14:paraId="236E5F71" w14:textId="77777777" w:rsidR="007D16DE" w:rsidRPr="00E379A4" w:rsidRDefault="007D16DE" w:rsidP="007D16DE">
      <w:pPr>
        <w:tabs>
          <w:tab w:val="left" w:pos="-3828"/>
          <w:tab w:val="center" w:pos="5812"/>
          <w:tab w:val="center" w:pos="8080"/>
        </w:tabs>
        <w:jc w:val="both"/>
        <w:rPr>
          <w:rFonts w:eastAsia="Calibri"/>
          <w:lang w:eastAsia="en-US"/>
        </w:rPr>
      </w:pPr>
      <w:r w:rsidRPr="00E379A4">
        <w:rPr>
          <w:rFonts w:eastAsia="Calibri"/>
          <w:lang w:eastAsia="en-US"/>
        </w:rPr>
        <w:t>Gestão Estratégica</w:t>
      </w:r>
      <w:r w:rsidRPr="00E379A4">
        <w:rPr>
          <w:rFonts w:eastAsia="Calibri"/>
          <w:lang w:eastAsia="en-US"/>
        </w:rPr>
        <w:tab/>
        <w:t>4°</w:t>
      </w:r>
      <w:r w:rsidRPr="00E379A4">
        <w:rPr>
          <w:rFonts w:eastAsia="Calibri"/>
          <w:lang w:eastAsia="en-US"/>
        </w:rPr>
        <w:tab/>
        <w:t>4</w:t>
      </w:r>
    </w:p>
    <w:p w14:paraId="5C5036E9" w14:textId="77777777" w:rsidR="007D16DE" w:rsidRPr="00E379A4" w:rsidRDefault="007D16DE" w:rsidP="007D16DE">
      <w:pPr>
        <w:tabs>
          <w:tab w:val="left" w:pos="-3828"/>
          <w:tab w:val="center" w:pos="5812"/>
          <w:tab w:val="center" w:pos="8080"/>
        </w:tabs>
        <w:jc w:val="both"/>
        <w:rPr>
          <w:rFonts w:eastAsia="Calibri"/>
          <w:lang w:eastAsia="en-US"/>
        </w:rPr>
      </w:pPr>
      <w:r w:rsidRPr="00E379A4">
        <w:rPr>
          <w:rFonts w:eastAsia="Calibri"/>
          <w:lang w:eastAsia="en-US"/>
        </w:rPr>
        <w:t>Gestão Pública</w:t>
      </w:r>
      <w:r w:rsidRPr="00E379A4">
        <w:rPr>
          <w:rFonts w:eastAsia="Calibri"/>
          <w:lang w:eastAsia="en-US"/>
        </w:rPr>
        <w:tab/>
        <w:t>5°</w:t>
      </w:r>
      <w:r w:rsidRPr="00E379A4">
        <w:rPr>
          <w:rFonts w:eastAsia="Calibri"/>
          <w:lang w:eastAsia="en-US"/>
        </w:rPr>
        <w:tab/>
        <w:t>4</w:t>
      </w:r>
    </w:p>
    <w:p w14:paraId="0C575FB7" w14:textId="77777777" w:rsidR="007D16DE" w:rsidRPr="00E379A4" w:rsidRDefault="007D16DE" w:rsidP="007D16DE">
      <w:pPr>
        <w:tabs>
          <w:tab w:val="left" w:pos="-3828"/>
          <w:tab w:val="center" w:pos="5812"/>
          <w:tab w:val="center" w:pos="8080"/>
        </w:tabs>
        <w:jc w:val="both"/>
        <w:rPr>
          <w:rFonts w:eastAsia="Calibri"/>
          <w:lang w:eastAsia="en-US"/>
        </w:rPr>
      </w:pPr>
      <w:r w:rsidRPr="00E379A4">
        <w:rPr>
          <w:rFonts w:eastAsia="Calibri"/>
          <w:lang w:eastAsia="en-US"/>
        </w:rPr>
        <w:t>Sistemas de Informações Gerenciais</w:t>
      </w:r>
      <w:r w:rsidRPr="00E379A4">
        <w:rPr>
          <w:rFonts w:eastAsia="Calibri"/>
          <w:lang w:eastAsia="en-US"/>
        </w:rPr>
        <w:tab/>
        <w:t>6°</w:t>
      </w:r>
      <w:r w:rsidRPr="00E379A4">
        <w:rPr>
          <w:rFonts w:eastAsia="Calibri"/>
          <w:lang w:eastAsia="en-US"/>
        </w:rPr>
        <w:tab/>
        <w:t>2</w:t>
      </w:r>
    </w:p>
    <w:p w14:paraId="0EFFA582" w14:textId="2AF008AE" w:rsidR="007D16DE" w:rsidRPr="00E379A4" w:rsidRDefault="007D16DE" w:rsidP="007D16DE">
      <w:pPr>
        <w:spacing w:after="200"/>
        <w:jc w:val="both"/>
        <w:rPr>
          <w:rFonts w:eastAsia="Calibri"/>
          <w:highlight w:val="green"/>
          <w:lang w:eastAsia="en-US"/>
        </w:rPr>
      </w:pPr>
    </w:p>
    <w:p w14:paraId="007D1E48" w14:textId="77777777" w:rsidR="007D16DE" w:rsidRPr="00E379A4" w:rsidRDefault="007D16DE" w:rsidP="007D16DE">
      <w:pPr>
        <w:spacing w:after="200" w:line="276" w:lineRule="auto"/>
        <w:ind w:firstLine="708"/>
        <w:jc w:val="both"/>
        <w:rPr>
          <w:rFonts w:eastAsia="Calibri"/>
          <w:b/>
          <w:lang w:eastAsia="en-US"/>
        </w:rPr>
      </w:pPr>
      <w:r w:rsidRPr="00E379A4">
        <w:rPr>
          <w:rFonts w:eastAsia="Calibri"/>
          <w:b/>
          <w:lang w:eastAsia="en-US"/>
        </w:rPr>
        <w:t>Objetivo do eixo:</w:t>
      </w:r>
    </w:p>
    <w:p w14:paraId="5AFF7085" w14:textId="77777777" w:rsidR="007D16DE" w:rsidRPr="00E379A4" w:rsidRDefault="007D16DE" w:rsidP="007D16DE">
      <w:pPr>
        <w:shd w:val="clear" w:color="auto" w:fill="FFFFFF"/>
        <w:autoSpaceDE w:val="0"/>
        <w:autoSpaceDN w:val="0"/>
        <w:adjustRightInd w:val="0"/>
        <w:spacing w:line="360" w:lineRule="auto"/>
        <w:ind w:firstLine="1134"/>
        <w:jc w:val="both"/>
      </w:pPr>
      <w:r w:rsidRPr="00E379A4">
        <w:t xml:space="preserve">Tornar o aluno capaz de compreender a lógica de funcionamento do sistema econômico; de entender e aplicar os métodos e técnicas estatísticas na coleta de dados e tratamento das informações dos fenômenos sociais e administrativos; de refletir criticamente sobre a evolução das teorias administrativas; de identificar os conceitos, o funcionamento e as contribuições das principais ferramentas de gestão para a administração pública e privada contemporânea; de aplicar as técnicas de gestão de pessoas como diferencial competitivo, bem como de aplicar os recursos tecnológicos de ponta com visão sistêmica integrada e estratégica compatível com a evolução do conhecimento no campo da gestão. </w:t>
      </w:r>
    </w:p>
    <w:p w14:paraId="6960686B" w14:textId="77777777" w:rsidR="00015378" w:rsidRPr="00E379A4" w:rsidRDefault="00015378" w:rsidP="007D16DE">
      <w:pPr>
        <w:spacing w:after="200" w:line="276" w:lineRule="auto"/>
        <w:ind w:left="720" w:firstLine="840"/>
        <w:jc w:val="both"/>
        <w:rPr>
          <w:rFonts w:eastAsia="Calibri"/>
          <w:b/>
          <w:lang w:eastAsia="en-US"/>
        </w:rPr>
      </w:pPr>
    </w:p>
    <w:p w14:paraId="148C7949" w14:textId="5DFA60CC" w:rsidR="007D16DE" w:rsidRPr="00E379A4" w:rsidRDefault="007D16DE" w:rsidP="007D16DE">
      <w:pPr>
        <w:spacing w:after="200" w:line="276" w:lineRule="auto"/>
        <w:ind w:left="720" w:firstLine="840"/>
        <w:jc w:val="both"/>
        <w:rPr>
          <w:rFonts w:eastAsia="Calibri"/>
          <w:b/>
          <w:lang w:eastAsia="en-US"/>
        </w:rPr>
      </w:pPr>
      <w:r w:rsidRPr="00E379A4">
        <w:rPr>
          <w:rFonts w:eastAsia="Calibri"/>
          <w:b/>
          <w:lang w:eastAsia="en-US"/>
        </w:rPr>
        <w:t>Eixo Profissional – Contabilidade, Finanças e Controle</w:t>
      </w:r>
    </w:p>
    <w:p w14:paraId="6C1591BA" w14:textId="77777777" w:rsidR="007D16DE" w:rsidRPr="00E379A4" w:rsidRDefault="007D16DE" w:rsidP="007D16DE">
      <w:pPr>
        <w:pBdr>
          <w:bottom w:val="single" w:sz="4" w:space="1" w:color="auto"/>
        </w:pBdr>
        <w:tabs>
          <w:tab w:val="left" w:pos="-3828"/>
          <w:tab w:val="center" w:pos="5812"/>
          <w:tab w:val="center" w:pos="8080"/>
        </w:tabs>
        <w:spacing w:after="200" w:line="276" w:lineRule="auto"/>
        <w:jc w:val="both"/>
        <w:rPr>
          <w:rFonts w:eastAsia="Calibri"/>
          <w:b/>
          <w:lang w:eastAsia="en-US"/>
        </w:rPr>
      </w:pPr>
      <w:r w:rsidRPr="00E379A4">
        <w:rPr>
          <w:rFonts w:eastAsia="Calibri"/>
          <w:b/>
          <w:lang w:eastAsia="en-US"/>
        </w:rPr>
        <w:t>Disciplinas</w:t>
      </w:r>
      <w:r w:rsidRPr="00E379A4">
        <w:rPr>
          <w:rFonts w:eastAsia="Calibri"/>
          <w:b/>
          <w:lang w:eastAsia="en-US"/>
        </w:rPr>
        <w:tab/>
        <w:t>Período</w:t>
      </w:r>
      <w:r w:rsidRPr="00E379A4">
        <w:rPr>
          <w:rFonts w:eastAsia="Calibri"/>
          <w:b/>
          <w:lang w:eastAsia="en-US"/>
        </w:rPr>
        <w:tab/>
        <w:t>Créditos</w:t>
      </w:r>
    </w:p>
    <w:p w14:paraId="12846CDB" w14:textId="77777777" w:rsidR="007D16DE" w:rsidRPr="00E379A4" w:rsidRDefault="007D16DE" w:rsidP="007D16DE">
      <w:pPr>
        <w:tabs>
          <w:tab w:val="left" w:pos="-3828"/>
          <w:tab w:val="center" w:pos="5812"/>
          <w:tab w:val="center" w:pos="8080"/>
        </w:tabs>
        <w:jc w:val="both"/>
        <w:rPr>
          <w:rFonts w:eastAsia="Calibri"/>
          <w:lang w:eastAsia="en-US"/>
        </w:rPr>
      </w:pPr>
      <w:r w:rsidRPr="00E379A4">
        <w:rPr>
          <w:rFonts w:eastAsia="Calibri"/>
          <w:lang w:eastAsia="en-US"/>
        </w:rPr>
        <w:t>Contabilidade Introdutória I</w:t>
      </w:r>
      <w:r w:rsidRPr="00E379A4">
        <w:rPr>
          <w:rFonts w:eastAsia="Calibri"/>
          <w:lang w:eastAsia="en-US"/>
        </w:rPr>
        <w:tab/>
        <w:t>1°</w:t>
      </w:r>
      <w:r w:rsidRPr="00E379A4">
        <w:rPr>
          <w:rFonts w:eastAsia="Calibri"/>
          <w:lang w:eastAsia="en-US"/>
        </w:rPr>
        <w:tab/>
        <w:t>4</w:t>
      </w:r>
    </w:p>
    <w:p w14:paraId="7D50D0C4" w14:textId="77777777" w:rsidR="007D16DE" w:rsidRPr="00E379A4" w:rsidRDefault="007D16DE" w:rsidP="007D16DE">
      <w:pPr>
        <w:tabs>
          <w:tab w:val="left" w:pos="-3828"/>
          <w:tab w:val="center" w:pos="5812"/>
          <w:tab w:val="center" w:pos="8080"/>
        </w:tabs>
        <w:jc w:val="both"/>
        <w:rPr>
          <w:rFonts w:eastAsia="Calibri"/>
          <w:lang w:eastAsia="en-US"/>
        </w:rPr>
      </w:pPr>
      <w:r w:rsidRPr="00E379A4">
        <w:rPr>
          <w:rFonts w:eastAsia="Calibri"/>
          <w:lang w:eastAsia="en-US"/>
        </w:rPr>
        <w:t>Matemática Financeira</w:t>
      </w:r>
      <w:r w:rsidRPr="00E379A4">
        <w:rPr>
          <w:rFonts w:eastAsia="Calibri"/>
          <w:lang w:eastAsia="en-US"/>
        </w:rPr>
        <w:tab/>
        <w:t>2°</w:t>
      </w:r>
      <w:r w:rsidRPr="00E379A4">
        <w:rPr>
          <w:rFonts w:eastAsia="Calibri"/>
          <w:lang w:eastAsia="en-US"/>
        </w:rPr>
        <w:tab/>
        <w:t>4</w:t>
      </w:r>
    </w:p>
    <w:p w14:paraId="2065ECC9" w14:textId="77777777" w:rsidR="007D16DE" w:rsidRPr="00E379A4" w:rsidRDefault="007D16DE" w:rsidP="007D16DE">
      <w:pPr>
        <w:tabs>
          <w:tab w:val="left" w:pos="-3828"/>
          <w:tab w:val="center" w:pos="5812"/>
          <w:tab w:val="center" w:pos="8080"/>
        </w:tabs>
        <w:jc w:val="both"/>
        <w:rPr>
          <w:rFonts w:eastAsia="Calibri"/>
          <w:lang w:eastAsia="en-US"/>
        </w:rPr>
      </w:pPr>
      <w:r w:rsidRPr="00E379A4">
        <w:rPr>
          <w:rFonts w:eastAsia="Calibri"/>
          <w:lang w:eastAsia="en-US"/>
        </w:rPr>
        <w:t>Estrutura das Demonstrações Contábeis</w:t>
      </w:r>
      <w:r w:rsidRPr="00E379A4">
        <w:rPr>
          <w:rFonts w:eastAsia="Calibri"/>
          <w:lang w:eastAsia="en-US"/>
        </w:rPr>
        <w:tab/>
        <w:t>2°</w:t>
      </w:r>
      <w:r w:rsidRPr="00E379A4">
        <w:rPr>
          <w:rFonts w:eastAsia="Calibri"/>
          <w:lang w:eastAsia="en-US"/>
        </w:rPr>
        <w:tab/>
        <w:t>4</w:t>
      </w:r>
    </w:p>
    <w:p w14:paraId="01399EFC" w14:textId="77777777" w:rsidR="007D16DE" w:rsidRPr="00E379A4" w:rsidRDefault="007D16DE" w:rsidP="007D16DE">
      <w:pPr>
        <w:tabs>
          <w:tab w:val="left" w:pos="-3828"/>
          <w:tab w:val="center" w:pos="5812"/>
          <w:tab w:val="center" w:pos="8080"/>
        </w:tabs>
        <w:jc w:val="both"/>
        <w:rPr>
          <w:rFonts w:eastAsia="Calibri"/>
          <w:lang w:eastAsia="en-US"/>
        </w:rPr>
      </w:pPr>
      <w:r w:rsidRPr="00E379A4">
        <w:rPr>
          <w:rFonts w:eastAsia="Calibri"/>
          <w:lang w:eastAsia="en-US"/>
        </w:rPr>
        <w:t>Análise das Demonstrações Financeiras</w:t>
      </w:r>
      <w:r w:rsidRPr="00E379A4">
        <w:rPr>
          <w:rFonts w:eastAsia="Calibri"/>
          <w:lang w:eastAsia="en-US"/>
        </w:rPr>
        <w:tab/>
        <w:t>3°</w:t>
      </w:r>
      <w:r w:rsidRPr="00E379A4">
        <w:rPr>
          <w:rFonts w:eastAsia="Calibri"/>
          <w:lang w:eastAsia="en-US"/>
        </w:rPr>
        <w:tab/>
        <w:t>2</w:t>
      </w:r>
    </w:p>
    <w:p w14:paraId="1A94D35C" w14:textId="77777777" w:rsidR="007D16DE" w:rsidRPr="00E379A4" w:rsidRDefault="007D16DE" w:rsidP="007D16DE">
      <w:pPr>
        <w:tabs>
          <w:tab w:val="left" w:pos="-3828"/>
          <w:tab w:val="center" w:pos="5812"/>
          <w:tab w:val="center" w:pos="8080"/>
        </w:tabs>
        <w:jc w:val="both"/>
        <w:rPr>
          <w:rFonts w:eastAsia="Calibri"/>
          <w:lang w:eastAsia="en-US"/>
        </w:rPr>
      </w:pPr>
      <w:r w:rsidRPr="00E379A4">
        <w:rPr>
          <w:rFonts w:eastAsia="Calibri"/>
          <w:lang w:eastAsia="en-US"/>
        </w:rPr>
        <w:t>Gestão de Custos</w:t>
      </w:r>
      <w:r w:rsidRPr="00E379A4">
        <w:rPr>
          <w:rFonts w:eastAsia="Calibri"/>
          <w:lang w:eastAsia="en-US"/>
        </w:rPr>
        <w:tab/>
        <w:t>4°</w:t>
      </w:r>
      <w:r w:rsidRPr="00E379A4">
        <w:rPr>
          <w:rFonts w:eastAsia="Calibri"/>
          <w:lang w:eastAsia="en-US"/>
        </w:rPr>
        <w:tab/>
        <w:t>4</w:t>
      </w:r>
    </w:p>
    <w:p w14:paraId="5A7D3189" w14:textId="77777777" w:rsidR="007D16DE" w:rsidRPr="00E379A4" w:rsidRDefault="007D16DE" w:rsidP="007D16DE">
      <w:pPr>
        <w:tabs>
          <w:tab w:val="left" w:pos="-3828"/>
          <w:tab w:val="center" w:pos="5812"/>
          <w:tab w:val="center" w:pos="8080"/>
        </w:tabs>
        <w:jc w:val="both"/>
        <w:rPr>
          <w:rFonts w:eastAsia="Calibri"/>
          <w:lang w:eastAsia="en-US"/>
        </w:rPr>
      </w:pPr>
      <w:r w:rsidRPr="00E379A4">
        <w:rPr>
          <w:rFonts w:eastAsia="Calibri"/>
          <w:lang w:eastAsia="en-US"/>
        </w:rPr>
        <w:t>Gestão de Finanças I</w:t>
      </w:r>
      <w:r w:rsidRPr="00E379A4">
        <w:rPr>
          <w:rFonts w:eastAsia="Calibri"/>
          <w:lang w:eastAsia="en-US"/>
        </w:rPr>
        <w:tab/>
        <w:t>4°</w:t>
      </w:r>
      <w:r w:rsidRPr="00E379A4">
        <w:rPr>
          <w:rFonts w:eastAsia="Calibri"/>
          <w:lang w:eastAsia="en-US"/>
        </w:rPr>
        <w:tab/>
        <w:t>4</w:t>
      </w:r>
    </w:p>
    <w:p w14:paraId="0FE23432" w14:textId="77777777" w:rsidR="007D16DE" w:rsidRPr="00E379A4" w:rsidRDefault="007D16DE" w:rsidP="007D16DE">
      <w:pPr>
        <w:tabs>
          <w:tab w:val="left" w:pos="-3828"/>
          <w:tab w:val="center" w:pos="5812"/>
          <w:tab w:val="center" w:pos="8080"/>
        </w:tabs>
        <w:jc w:val="both"/>
        <w:rPr>
          <w:rFonts w:eastAsia="Calibri"/>
          <w:lang w:eastAsia="en-US"/>
        </w:rPr>
      </w:pPr>
      <w:r w:rsidRPr="00E379A4">
        <w:rPr>
          <w:rFonts w:eastAsia="Calibri"/>
          <w:lang w:eastAsia="en-US"/>
        </w:rPr>
        <w:t>Gestão de Finanças II</w:t>
      </w:r>
      <w:r w:rsidRPr="00E379A4">
        <w:rPr>
          <w:rFonts w:eastAsia="Calibri"/>
          <w:lang w:eastAsia="en-US"/>
        </w:rPr>
        <w:tab/>
        <w:t>5°</w:t>
      </w:r>
      <w:r w:rsidRPr="00E379A4">
        <w:rPr>
          <w:rFonts w:eastAsia="Calibri"/>
          <w:lang w:eastAsia="en-US"/>
        </w:rPr>
        <w:tab/>
        <w:t>4</w:t>
      </w:r>
    </w:p>
    <w:p w14:paraId="73F90EAB" w14:textId="77777777" w:rsidR="007D16DE" w:rsidRPr="00E379A4" w:rsidRDefault="007D16DE" w:rsidP="007D16DE">
      <w:pPr>
        <w:jc w:val="both"/>
      </w:pPr>
    </w:p>
    <w:p w14:paraId="34B4B247" w14:textId="77777777" w:rsidR="007D16DE" w:rsidRPr="00E379A4" w:rsidRDefault="007D16DE" w:rsidP="007D16DE">
      <w:pPr>
        <w:jc w:val="both"/>
      </w:pPr>
    </w:p>
    <w:p w14:paraId="132826E3" w14:textId="77777777" w:rsidR="007D16DE" w:rsidRPr="00E379A4" w:rsidRDefault="007D16DE" w:rsidP="007D16DE">
      <w:pPr>
        <w:ind w:firstLine="708"/>
        <w:jc w:val="both"/>
        <w:rPr>
          <w:b/>
        </w:rPr>
      </w:pPr>
      <w:r w:rsidRPr="00E379A4">
        <w:rPr>
          <w:b/>
        </w:rPr>
        <w:t>Objetivos do Eixo:</w:t>
      </w:r>
    </w:p>
    <w:p w14:paraId="066884D2" w14:textId="77777777" w:rsidR="007D16DE" w:rsidRPr="00E379A4" w:rsidRDefault="007D16DE" w:rsidP="007D16DE">
      <w:pPr>
        <w:jc w:val="both"/>
        <w:rPr>
          <w:b/>
          <w:u w:val="single"/>
        </w:rPr>
      </w:pPr>
    </w:p>
    <w:p w14:paraId="5FD9E5D7" w14:textId="77777777" w:rsidR="00015378" w:rsidRPr="00E379A4" w:rsidRDefault="007D16DE" w:rsidP="00015378">
      <w:pPr>
        <w:shd w:val="clear" w:color="auto" w:fill="FFFFFF"/>
        <w:autoSpaceDE w:val="0"/>
        <w:autoSpaceDN w:val="0"/>
        <w:adjustRightInd w:val="0"/>
        <w:spacing w:line="360" w:lineRule="auto"/>
        <w:ind w:firstLine="1134"/>
        <w:jc w:val="both"/>
      </w:pPr>
      <w:r w:rsidRPr="00E379A4">
        <w:t xml:space="preserve">Tornar o aluno capaz de identificar os recursos oferecidos pela contabilidade e suas ramificações; interpretar os relatórios contábeis e financeiros; gerenciar os recursos econômicos levando em conta o valor do dinheiro ao longo do tempo, com vistas à lucratividade e sustentabilidade das organizações; avaliar os reflexos das decisões gerenciais nos resultados das mesmas, bem como de compreender a lógica do sistema econômico e </w:t>
      </w:r>
      <w:r w:rsidRPr="00E379A4">
        <w:lastRenderedPageBreak/>
        <w:t>interpretar os indicadores macro, tendo como base a trajetória da economia brasileira a partir do século XX e suas relações com o comércio internacional.</w:t>
      </w:r>
    </w:p>
    <w:p w14:paraId="3B762356" w14:textId="77777777" w:rsidR="00015378" w:rsidRPr="00E379A4" w:rsidRDefault="00015378" w:rsidP="00015378">
      <w:pPr>
        <w:shd w:val="clear" w:color="auto" w:fill="FFFFFF"/>
        <w:autoSpaceDE w:val="0"/>
        <w:autoSpaceDN w:val="0"/>
        <w:adjustRightInd w:val="0"/>
        <w:spacing w:line="360" w:lineRule="auto"/>
        <w:ind w:firstLine="1134"/>
        <w:jc w:val="both"/>
      </w:pPr>
    </w:p>
    <w:p w14:paraId="1F066E6B" w14:textId="46E0DC74" w:rsidR="007D16DE" w:rsidRPr="00E379A4" w:rsidRDefault="007D16DE" w:rsidP="00015378">
      <w:pPr>
        <w:shd w:val="clear" w:color="auto" w:fill="FFFFFF"/>
        <w:autoSpaceDE w:val="0"/>
        <w:autoSpaceDN w:val="0"/>
        <w:adjustRightInd w:val="0"/>
        <w:spacing w:line="360" w:lineRule="auto"/>
        <w:ind w:firstLine="1134"/>
        <w:jc w:val="both"/>
        <w:rPr>
          <w:rFonts w:eastAsia="Calibri"/>
          <w:b/>
          <w:lang w:eastAsia="en-US"/>
        </w:rPr>
      </w:pPr>
      <w:r w:rsidRPr="00E379A4">
        <w:rPr>
          <w:rFonts w:eastAsia="Calibri"/>
          <w:b/>
          <w:lang w:eastAsia="en-US"/>
        </w:rPr>
        <w:t>Eixo Profissional – Marketing, Operações e Logística.</w:t>
      </w:r>
    </w:p>
    <w:p w14:paraId="54C6C0A8" w14:textId="77777777" w:rsidR="007D16DE" w:rsidRPr="00E379A4" w:rsidRDefault="007D16DE" w:rsidP="007D16DE">
      <w:pPr>
        <w:pBdr>
          <w:bottom w:val="single" w:sz="4" w:space="1" w:color="auto"/>
        </w:pBdr>
        <w:tabs>
          <w:tab w:val="left" w:pos="-3828"/>
          <w:tab w:val="center" w:pos="5812"/>
          <w:tab w:val="center" w:pos="8080"/>
        </w:tabs>
        <w:spacing w:after="200" w:line="276" w:lineRule="auto"/>
        <w:jc w:val="both"/>
        <w:rPr>
          <w:rFonts w:eastAsia="Calibri"/>
          <w:b/>
          <w:lang w:eastAsia="en-US"/>
        </w:rPr>
      </w:pPr>
      <w:r w:rsidRPr="00E379A4">
        <w:rPr>
          <w:rFonts w:eastAsia="Calibri"/>
          <w:b/>
          <w:lang w:eastAsia="en-US"/>
        </w:rPr>
        <w:t>Disciplinas</w:t>
      </w:r>
      <w:r w:rsidRPr="00E379A4">
        <w:rPr>
          <w:rFonts w:eastAsia="Calibri"/>
          <w:b/>
          <w:lang w:eastAsia="en-US"/>
        </w:rPr>
        <w:tab/>
        <w:t>Período</w:t>
      </w:r>
      <w:r w:rsidRPr="00E379A4">
        <w:rPr>
          <w:rFonts w:eastAsia="Calibri"/>
          <w:b/>
          <w:lang w:eastAsia="en-US"/>
        </w:rPr>
        <w:tab/>
        <w:t>Créditos</w:t>
      </w:r>
    </w:p>
    <w:p w14:paraId="67D9D94D" w14:textId="77777777" w:rsidR="007D16DE" w:rsidRPr="00E379A4" w:rsidRDefault="007D16DE" w:rsidP="007D16DE">
      <w:pPr>
        <w:tabs>
          <w:tab w:val="left" w:pos="-3828"/>
          <w:tab w:val="center" w:pos="5812"/>
          <w:tab w:val="center" w:pos="8080"/>
        </w:tabs>
        <w:jc w:val="both"/>
        <w:rPr>
          <w:rFonts w:eastAsia="Calibri"/>
          <w:lang w:eastAsia="en-US"/>
        </w:rPr>
      </w:pPr>
      <w:r w:rsidRPr="00E379A4">
        <w:rPr>
          <w:rFonts w:eastAsia="Calibri"/>
          <w:lang w:eastAsia="en-US"/>
        </w:rPr>
        <w:t>Gestão de Marketing I</w:t>
      </w:r>
      <w:r w:rsidRPr="00E379A4">
        <w:rPr>
          <w:rFonts w:eastAsia="Calibri"/>
          <w:lang w:eastAsia="en-US"/>
        </w:rPr>
        <w:tab/>
        <w:t>4°</w:t>
      </w:r>
      <w:r w:rsidRPr="00E379A4">
        <w:rPr>
          <w:rFonts w:eastAsia="Calibri"/>
          <w:lang w:eastAsia="en-US"/>
        </w:rPr>
        <w:tab/>
        <w:t>2</w:t>
      </w:r>
    </w:p>
    <w:p w14:paraId="2B724ADF" w14:textId="77777777" w:rsidR="007D16DE" w:rsidRPr="00E379A4" w:rsidRDefault="007D16DE" w:rsidP="007D16DE">
      <w:pPr>
        <w:tabs>
          <w:tab w:val="left" w:pos="-3828"/>
          <w:tab w:val="center" w:pos="5812"/>
          <w:tab w:val="center" w:pos="8080"/>
        </w:tabs>
        <w:jc w:val="both"/>
        <w:rPr>
          <w:rFonts w:eastAsia="Calibri"/>
          <w:lang w:eastAsia="en-US"/>
        </w:rPr>
      </w:pPr>
      <w:r w:rsidRPr="00E379A4">
        <w:rPr>
          <w:rFonts w:eastAsia="Calibri"/>
          <w:lang w:eastAsia="en-US"/>
        </w:rPr>
        <w:t>Gestão de Operações I</w:t>
      </w:r>
      <w:r w:rsidRPr="00E379A4">
        <w:rPr>
          <w:rFonts w:eastAsia="Calibri"/>
          <w:lang w:eastAsia="en-US"/>
        </w:rPr>
        <w:tab/>
        <w:t>4°</w:t>
      </w:r>
      <w:r w:rsidRPr="00E379A4">
        <w:rPr>
          <w:rFonts w:eastAsia="Calibri"/>
          <w:lang w:eastAsia="en-US"/>
        </w:rPr>
        <w:tab/>
        <w:t>2</w:t>
      </w:r>
    </w:p>
    <w:p w14:paraId="5AAF1611" w14:textId="77777777" w:rsidR="007D16DE" w:rsidRPr="00E379A4" w:rsidRDefault="007D16DE" w:rsidP="007D16DE">
      <w:pPr>
        <w:tabs>
          <w:tab w:val="left" w:pos="-3828"/>
          <w:tab w:val="center" w:pos="5812"/>
          <w:tab w:val="center" w:pos="8080"/>
        </w:tabs>
        <w:jc w:val="both"/>
        <w:rPr>
          <w:rFonts w:eastAsia="Calibri"/>
          <w:lang w:eastAsia="en-US"/>
        </w:rPr>
      </w:pPr>
      <w:r w:rsidRPr="00E379A4">
        <w:rPr>
          <w:rFonts w:eastAsia="Calibri"/>
          <w:lang w:eastAsia="en-US"/>
        </w:rPr>
        <w:t>Gestão de Marketing II</w:t>
      </w:r>
      <w:r w:rsidRPr="00E379A4">
        <w:rPr>
          <w:rFonts w:eastAsia="Calibri"/>
          <w:lang w:eastAsia="en-US"/>
        </w:rPr>
        <w:tab/>
        <w:t>5°</w:t>
      </w:r>
      <w:r w:rsidRPr="00E379A4">
        <w:rPr>
          <w:rFonts w:eastAsia="Calibri"/>
          <w:lang w:eastAsia="en-US"/>
        </w:rPr>
        <w:tab/>
        <w:t>4</w:t>
      </w:r>
    </w:p>
    <w:p w14:paraId="09EE67D7" w14:textId="77777777" w:rsidR="007D16DE" w:rsidRPr="00E379A4" w:rsidRDefault="007D16DE" w:rsidP="007D16DE">
      <w:pPr>
        <w:tabs>
          <w:tab w:val="left" w:pos="-3828"/>
          <w:tab w:val="center" w:pos="5812"/>
          <w:tab w:val="center" w:pos="8080"/>
        </w:tabs>
        <w:jc w:val="both"/>
        <w:rPr>
          <w:rFonts w:eastAsia="Calibri"/>
          <w:lang w:eastAsia="en-US"/>
        </w:rPr>
      </w:pPr>
      <w:r w:rsidRPr="00E379A4">
        <w:rPr>
          <w:rFonts w:eastAsia="Calibri"/>
          <w:lang w:eastAsia="en-US"/>
        </w:rPr>
        <w:t>Gestão de Operações II</w:t>
      </w:r>
      <w:r w:rsidRPr="00E379A4">
        <w:rPr>
          <w:rFonts w:eastAsia="Calibri"/>
          <w:lang w:eastAsia="en-US"/>
        </w:rPr>
        <w:tab/>
        <w:t>5°</w:t>
      </w:r>
      <w:r w:rsidRPr="00E379A4">
        <w:rPr>
          <w:rFonts w:eastAsia="Calibri"/>
          <w:lang w:eastAsia="en-US"/>
        </w:rPr>
        <w:tab/>
        <w:t>4</w:t>
      </w:r>
    </w:p>
    <w:p w14:paraId="1A125888" w14:textId="77777777" w:rsidR="007D16DE" w:rsidRPr="00E379A4" w:rsidRDefault="007D16DE" w:rsidP="007D16DE">
      <w:pPr>
        <w:tabs>
          <w:tab w:val="left" w:pos="-3828"/>
          <w:tab w:val="center" w:pos="5812"/>
          <w:tab w:val="center" w:pos="8080"/>
        </w:tabs>
        <w:jc w:val="both"/>
        <w:rPr>
          <w:rFonts w:eastAsia="Calibri"/>
          <w:lang w:eastAsia="en-US"/>
        </w:rPr>
      </w:pPr>
      <w:r w:rsidRPr="00E379A4">
        <w:rPr>
          <w:rFonts w:eastAsia="Calibri"/>
          <w:lang w:eastAsia="en-US"/>
        </w:rPr>
        <w:t>Logística</w:t>
      </w:r>
      <w:r w:rsidRPr="00E379A4">
        <w:rPr>
          <w:rFonts w:eastAsia="Calibri"/>
          <w:lang w:eastAsia="en-US"/>
        </w:rPr>
        <w:tab/>
        <w:t>6°</w:t>
      </w:r>
      <w:r w:rsidRPr="00E379A4">
        <w:rPr>
          <w:rFonts w:eastAsia="Calibri"/>
          <w:lang w:eastAsia="en-US"/>
        </w:rPr>
        <w:tab/>
        <w:t>4</w:t>
      </w:r>
    </w:p>
    <w:p w14:paraId="4CDB2070" w14:textId="57202788" w:rsidR="007D16DE" w:rsidRPr="00E379A4" w:rsidRDefault="001159AB" w:rsidP="007D16DE">
      <w:pPr>
        <w:tabs>
          <w:tab w:val="left" w:pos="-3828"/>
          <w:tab w:val="center" w:pos="5812"/>
          <w:tab w:val="center" w:pos="8080"/>
        </w:tabs>
        <w:jc w:val="both"/>
        <w:rPr>
          <w:rFonts w:eastAsia="Calibri"/>
          <w:lang w:eastAsia="en-US"/>
        </w:rPr>
      </w:pPr>
      <w:r>
        <w:rPr>
          <w:rFonts w:eastAsia="Calibri"/>
          <w:lang w:eastAsia="en-US"/>
        </w:rPr>
        <w:t>Gestão de Projetos</w:t>
      </w:r>
      <w:r>
        <w:rPr>
          <w:rFonts w:eastAsia="Calibri"/>
          <w:lang w:eastAsia="en-US"/>
        </w:rPr>
        <w:tab/>
        <w:t>6°</w:t>
      </w:r>
      <w:r>
        <w:rPr>
          <w:rFonts w:eastAsia="Calibri"/>
          <w:lang w:eastAsia="en-US"/>
        </w:rPr>
        <w:tab/>
        <w:t>4</w:t>
      </w:r>
    </w:p>
    <w:p w14:paraId="0D784A06" w14:textId="60E77ECA" w:rsidR="007D16DE" w:rsidRPr="00E379A4" w:rsidRDefault="007D16DE" w:rsidP="007D16DE">
      <w:pPr>
        <w:tabs>
          <w:tab w:val="left" w:pos="-3828"/>
          <w:tab w:val="center" w:pos="5812"/>
          <w:tab w:val="center" w:pos="8080"/>
        </w:tabs>
        <w:jc w:val="both"/>
        <w:rPr>
          <w:rFonts w:eastAsia="Calibri"/>
          <w:lang w:eastAsia="en-US"/>
        </w:rPr>
      </w:pPr>
      <w:r w:rsidRPr="00E379A4">
        <w:rPr>
          <w:rFonts w:eastAsia="Calibri"/>
          <w:lang w:eastAsia="en-US"/>
        </w:rPr>
        <w:t>Gestão de Processos</w:t>
      </w:r>
      <w:r w:rsidRPr="00E379A4">
        <w:rPr>
          <w:rFonts w:eastAsia="Calibri"/>
          <w:lang w:eastAsia="en-US"/>
        </w:rPr>
        <w:tab/>
        <w:t>6°</w:t>
      </w:r>
      <w:r w:rsidRPr="00E379A4">
        <w:rPr>
          <w:rFonts w:eastAsia="Calibri"/>
          <w:lang w:eastAsia="en-US"/>
        </w:rPr>
        <w:tab/>
      </w:r>
      <w:r w:rsidR="001159AB">
        <w:rPr>
          <w:rFonts w:eastAsia="Calibri"/>
          <w:lang w:eastAsia="en-US"/>
        </w:rPr>
        <w:t>4</w:t>
      </w:r>
    </w:p>
    <w:p w14:paraId="5ABC79C8" w14:textId="77777777" w:rsidR="007D16DE" w:rsidRPr="00E379A4" w:rsidRDefault="007D16DE" w:rsidP="007D16DE">
      <w:pPr>
        <w:tabs>
          <w:tab w:val="left" w:pos="-3828"/>
          <w:tab w:val="center" w:pos="5812"/>
          <w:tab w:val="center" w:pos="8080"/>
        </w:tabs>
        <w:jc w:val="both"/>
        <w:rPr>
          <w:rFonts w:eastAsia="Calibri"/>
          <w:lang w:eastAsia="en-US"/>
        </w:rPr>
      </w:pPr>
      <w:r w:rsidRPr="00E379A4">
        <w:rPr>
          <w:rFonts w:eastAsia="Calibri"/>
          <w:lang w:eastAsia="en-US"/>
        </w:rPr>
        <w:t>Gestão da Cadeia de Suprimentos</w:t>
      </w:r>
      <w:r w:rsidRPr="00E379A4">
        <w:rPr>
          <w:rFonts w:eastAsia="Calibri"/>
          <w:lang w:eastAsia="en-US"/>
        </w:rPr>
        <w:tab/>
        <w:t>7°</w:t>
      </w:r>
      <w:r w:rsidRPr="00E379A4">
        <w:rPr>
          <w:rFonts w:eastAsia="Calibri"/>
          <w:lang w:eastAsia="en-US"/>
        </w:rPr>
        <w:tab/>
        <w:t>2</w:t>
      </w:r>
    </w:p>
    <w:p w14:paraId="0B98D0F1" w14:textId="77777777" w:rsidR="007D16DE" w:rsidRPr="00E379A4" w:rsidRDefault="007D16DE" w:rsidP="007D16DE">
      <w:pPr>
        <w:jc w:val="both"/>
        <w:rPr>
          <w:b/>
        </w:rPr>
      </w:pPr>
    </w:p>
    <w:p w14:paraId="00945485" w14:textId="77777777" w:rsidR="007D16DE" w:rsidRPr="00E379A4" w:rsidRDefault="007D16DE" w:rsidP="007D16DE">
      <w:pPr>
        <w:ind w:firstLine="708"/>
        <w:jc w:val="both"/>
        <w:rPr>
          <w:b/>
        </w:rPr>
      </w:pPr>
      <w:r w:rsidRPr="00E379A4">
        <w:rPr>
          <w:b/>
        </w:rPr>
        <w:t>Objetivos do Eixo:</w:t>
      </w:r>
    </w:p>
    <w:p w14:paraId="557B10D0" w14:textId="77777777" w:rsidR="007D16DE" w:rsidRPr="00E379A4" w:rsidRDefault="007D16DE" w:rsidP="007D16DE">
      <w:pPr>
        <w:jc w:val="both"/>
        <w:rPr>
          <w:b/>
        </w:rPr>
      </w:pPr>
    </w:p>
    <w:p w14:paraId="6D40D2A1" w14:textId="77777777" w:rsidR="007D16DE" w:rsidRPr="00E379A4" w:rsidRDefault="007D16DE" w:rsidP="007D16DE">
      <w:pPr>
        <w:shd w:val="clear" w:color="auto" w:fill="FFFFFF"/>
        <w:autoSpaceDE w:val="0"/>
        <w:autoSpaceDN w:val="0"/>
        <w:adjustRightInd w:val="0"/>
        <w:spacing w:line="360" w:lineRule="auto"/>
        <w:ind w:firstLine="1134"/>
        <w:jc w:val="both"/>
      </w:pPr>
      <w:r w:rsidRPr="00E379A4">
        <w:t>Tornar o aluno capaz de identificar e compreender os conceitos de marketing e suas principais aplicações; de desenvolver pensamento crítico e criativo sobre os fenômenos de marketing em suas atividades voltadas para a busca da satisfação do cliente; de aplicar os recursos multimídia para alargar o relacionamento da organização com o mercado e fortalecer suas marcas; bem como de aplicar as técnicas e recursos produtivos, logísticos e de suprimentos para otimizar os resultados operacionais e de entender e aplicar os conceitos de cadeia produtiva envolvendo marketing, produção, suprimentos e logística.</w:t>
      </w:r>
    </w:p>
    <w:p w14:paraId="6ADD5256" w14:textId="77777777" w:rsidR="007D16DE" w:rsidRPr="00E379A4" w:rsidRDefault="007D16DE" w:rsidP="007D16DE">
      <w:pPr>
        <w:spacing w:line="360" w:lineRule="auto"/>
        <w:ind w:right="-1"/>
        <w:jc w:val="both"/>
        <w:rPr>
          <w:highlight w:val="green"/>
        </w:rPr>
      </w:pPr>
    </w:p>
    <w:p w14:paraId="47ACA427" w14:textId="77777777" w:rsidR="007D16DE" w:rsidRPr="00E379A4" w:rsidRDefault="007D16DE" w:rsidP="00FE216D">
      <w:pPr>
        <w:pStyle w:val="PargrafodaLista"/>
        <w:numPr>
          <w:ilvl w:val="0"/>
          <w:numId w:val="243"/>
        </w:numPr>
        <w:spacing w:line="360" w:lineRule="auto"/>
        <w:contextualSpacing/>
        <w:jc w:val="both"/>
        <w:rPr>
          <w:b/>
        </w:rPr>
      </w:pPr>
      <w:r w:rsidRPr="00E379A4">
        <w:rPr>
          <w:b/>
        </w:rPr>
        <w:t xml:space="preserve">  Eixo Integrador de Práticas Profissionais</w:t>
      </w:r>
    </w:p>
    <w:p w14:paraId="45225032" w14:textId="77777777" w:rsidR="007D16DE" w:rsidRPr="00E379A4" w:rsidRDefault="007D16DE" w:rsidP="007D16DE">
      <w:pPr>
        <w:shd w:val="clear" w:color="auto" w:fill="FFFFFF"/>
        <w:autoSpaceDE w:val="0"/>
        <w:autoSpaceDN w:val="0"/>
        <w:adjustRightInd w:val="0"/>
        <w:spacing w:line="360" w:lineRule="auto"/>
        <w:ind w:firstLine="1134"/>
        <w:jc w:val="both"/>
      </w:pPr>
      <w:r w:rsidRPr="00E379A4">
        <w:t xml:space="preserve">Eixo integrador que congrega as unidades de aprendizagem orientadas para o exercício e inserção do estudante em diferentes contextos profissionais, institucionais, sociais e multiprofissionais inerentes à sua área ou campo de atuação, com o intuito de promover a aquisição das competências específicas do exercício profissional, por meio de práticas didáticas e pedagógicas orientadas para a interação teoria/prática. </w:t>
      </w:r>
    </w:p>
    <w:p w14:paraId="506B7ACF" w14:textId="77777777" w:rsidR="007D16DE" w:rsidRPr="00E379A4" w:rsidRDefault="007D16DE" w:rsidP="007D16DE">
      <w:pPr>
        <w:spacing w:before="100" w:beforeAutospacing="1" w:after="100" w:afterAutospacing="1" w:line="360" w:lineRule="auto"/>
        <w:ind w:firstLine="1134"/>
        <w:jc w:val="both"/>
      </w:pPr>
      <w:r w:rsidRPr="00E379A4">
        <w:br w:type="page"/>
      </w:r>
    </w:p>
    <w:p w14:paraId="46533F93" w14:textId="77777777" w:rsidR="007D16DE" w:rsidRPr="00E379A4" w:rsidRDefault="007D16DE" w:rsidP="007D16DE">
      <w:pPr>
        <w:spacing w:after="200" w:line="276" w:lineRule="auto"/>
        <w:ind w:firstLine="1560"/>
        <w:jc w:val="both"/>
        <w:rPr>
          <w:b/>
        </w:rPr>
      </w:pPr>
      <w:r w:rsidRPr="00E379A4">
        <w:rPr>
          <w:b/>
        </w:rPr>
        <w:lastRenderedPageBreak/>
        <w:t xml:space="preserve">Eixo Integrador - Práticas Profissionais </w:t>
      </w:r>
    </w:p>
    <w:p w14:paraId="02BAC538" w14:textId="77777777" w:rsidR="007D16DE" w:rsidRPr="00E379A4" w:rsidRDefault="007D16DE" w:rsidP="007D16DE">
      <w:pPr>
        <w:pBdr>
          <w:bottom w:val="single" w:sz="4" w:space="1" w:color="auto"/>
        </w:pBdr>
        <w:tabs>
          <w:tab w:val="left" w:pos="-3828"/>
          <w:tab w:val="center" w:pos="5812"/>
          <w:tab w:val="center" w:pos="8080"/>
        </w:tabs>
        <w:spacing w:after="200" w:line="276" w:lineRule="auto"/>
        <w:jc w:val="both"/>
        <w:rPr>
          <w:rFonts w:eastAsia="Calibri"/>
          <w:b/>
          <w:lang w:eastAsia="en-US"/>
        </w:rPr>
      </w:pPr>
      <w:r w:rsidRPr="00E379A4">
        <w:rPr>
          <w:rFonts w:eastAsia="Calibri"/>
          <w:b/>
          <w:lang w:eastAsia="en-US"/>
        </w:rPr>
        <w:t>Disciplinas</w:t>
      </w:r>
      <w:r w:rsidRPr="00E379A4">
        <w:rPr>
          <w:rFonts w:eastAsia="Calibri"/>
          <w:b/>
          <w:lang w:eastAsia="en-US"/>
        </w:rPr>
        <w:tab/>
        <w:t>Período</w:t>
      </w:r>
      <w:r w:rsidRPr="00E379A4">
        <w:rPr>
          <w:rFonts w:eastAsia="Calibri"/>
          <w:b/>
          <w:lang w:eastAsia="en-US"/>
        </w:rPr>
        <w:tab/>
        <w:t>Créditos</w:t>
      </w:r>
    </w:p>
    <w:p w14:paraId="522CAE83" w14:textId="1570C9E2" w:rsidR="007D16DE" w:rsidRPr="00E379A4" w:rsidRDefault="007D16DE" w:rsidP="007D16DE">
      <w:pPr>
        <w:tabs>
          <w:tab w:val="left" w:pos="-3828"/>
          <w:tab w:val="center" w:pos="5812"/>
          <w:tab w:val="center" w:pos="8080"/>
        </w:tabs>
        <w:jc w:val="both"/>
        <w:rPr>
          <w:rFonts w:eastAsia="Calibri"/>
          <w:lang w:eastAsia="en-US"/>
        </w:rPr>
      </w:pPr>
      <w:r w:rsidRPr="00E379A4">
        <w:rPr>
          <w:rFonts w:eastAsia="Calibri"/>
          <w:lang w:eastAsia="en-US"/>
        </w:rPr>
        <w:t>F</w:t>
      </w:r>
      <w:r w:rsidR="001159AB">
        <w:rPr>
          <w:rFonts w:eastAsia="Calibri"/>
          <w:lang w:eastAsia="en-US"/>
        </w:rPr>
        <w:t xml:space="preserve">undamentos de Gestão </w:t>
      </w:r>
      <w:r w:rsidR="001159AB">
        <w:rPr>
          <w:rFonts w:eastAsia="Calibri"/>
          <w:lang w:eastAsia="en-US"/>
        </w:rPr>
        <w:tab/>
        <w:t>1°</w:t>
      </w:r>
      <w:r w:rsidR="001159AB">
        <w:rPr>
          <w:rFonts w:eastAsia="Calibri"/>
          <w:lang w:eastAsia="en-US"/>
        </w:rPr>
        <w:tab/>
        <w:t>4</w:t>
      </w:r>
    </w:p>
    <w:p w14:paraId="172FC823" w14:textId="77777777" w:rsidR="007D16DE" w:rsidRPr="00E379A4" w:rsidRDefault="007D16DE" w:rsidP="007D16DE">
      <w:pPr>
        <w:tabs>
          <w:tab w:val="left" w:pos="-3828"/>
          <w:tab w:val="center" w:pos="5812"/>
          <w:tab w:val="center" w:pos="8080"/>
        </w:tabs>
        <w:jc w:val="both"/>
        <w:rPr>
          <w:rFonts w:eastAsia="Calibri"/>
          <w:lang w:eastAsia="en-US"/>
        </w:rPr>
      </w:pPr>
      <w:r w:rsidRPr="00E379A4">
        <w:rPr>
          <w:rFonts w:eastAsia="Calibri"/>
          <w:lang w:eastAsia="en-US"/>
        </w:rPr>
        <w:t>Práticas em Administração I</w:t>
      </w:r>
      <w:r w:rsidRPr="00E379A4">
        <w:rPr>
          <w:rFonts w:eastAsia="Calibri"/>
          <w:lang w:eastAsia="en-US"/>
        </w:rPr>
        <w:tab/>
        <w:t>2°</w:t>
      </w:r>
      <w:r w:rsidRPr="00E379A4">
        <w:rPr>
          <w:rFonts w:eastAsia="Calibri"/>
          <w:lang w:eastAsia="en-US"/>
        </w:rPr>
        <w:tab/>
        <w:t>2</w:t>
      </w:r>
    </w:p>
    <w:p w14:paraId="1F1DAA74" w14:textId="77777777" w:rsidR="007D16DE" w:rsidRPr="00E379A4" w:rsidRDefault="007D16DE" w:rsidP="007D16DE">
      <w:pPr>
        <w:tabs>
          <w:tab w:val="left" w:pos="-3828"/>
          <w:tab w:val="center" w:pos="5812"/>
          <w:tab w:val="center" w:pos="8080"/>
        </w:tabs>
        <w:jc w:val="both"/>
        <w:rPr>
          <w:rFonts w:eastAsia="Calibri"/>
          <w:lang w:eastAsia="en-US"/>
        </w:rPr>
      </w:pPr>
      <w:r w:rsidRPr="00E379A4">
        <w:rPr>
          <w:rFonts w:eastAsia="Calibri"/>
          <w:lang w:eastAsia="en-US"/>
        </w:rPr>
        <w:t>Práticas de Pesquisa na área de Gestão/Negócios</w:t>
      </w:r>
      <w:r w:rsidRPr="00E379A4">
        <w:rPr>
          <w:rFonts w:eastAsia="Calibri"/>
          <w:lang w:eastAsia="en-US"/>
        </w:rPr>
        <w:tab/>
        <w:t>3°</w:t>
      </w:r>
      <w:r w:rsidRPr="00E379A4">
        <w:rPr>
          <w:rFonts w:eastAsia="Calibri"/>
          <w:lang w:eastAsia="en-US"/>
        </w:rPr>
        <w:tab/>
        <w:t>2</w:t>
      </w:r>
    </w:p>
    <w:p w14:paraId="5020DF69" w14:textId="77777777" w:rsidR="007D16DE" w:rsidRPr="00E379A4" w:rsidRDefault="007D16DE" w:rsidP="007D16DE">
      <w:pPr>
        <w:tabs>
          <w:tab w:val="left" w:pos="-3828"/>
          <w:tab w:val="center" w:pos="5812"/>
          <w:tab w:val="center" w:pos="8080"/>
        </w:tabs>
        <w:jc w:val="both"/>
        <w:rPr>
          <w:rFonts w:eastAsia="Calibri"/>
          <w:lang w:eastAsia="en-US"/>
        </w:rPr>
      </w:pPr>
      <w:r w:rsidRPr="00E379A4">
        <w:rPr>
          <w:rFonts w:eastAsia="Calibri"/>
          <w:lang w:eastAsia="en-US"/>
        </w:rPr>
        <w:t>Práticas em Administração II</w:t>
      </w:r>
      <w:r w:rsidRPr="00E379A4">
        <w:rPr>
          <w:rFonts w:eastAsia="Calibri"/>
          <w:lang w:eastAsia="en-US"/>
        </w:rPr>
        <w:tab/>
        <w:t>4°</w:t>
      </w:r>
      <w:r w:rsidRPr="00E379A4">
        <w:rPr>
          <w:rFonts w:eastAsia="Calibri"/>
          <w:lang w:eastAsia="en-US"/>
        </w:rPr>
        <w:tab/>
        <w:t>2</w:t>
      </w:r>
    </w:p>
    <w:p w14:paraId="18278CA0" w14:textId="77777777" w:rsidR="007D16DE" w:rsidRPr="00E379A4" w:rsidRDefault="007D16DE" w:rsidP="007D16DE">
      <w:pPr>
        <w:tabs>
          <w:tab w:val="left" w:pos="-3828"/>
          <w:tab w:val="center" w:pos="5812"/>
          <w:tab w:val="center" w:pos="8080"/>
        </w:tabs>
        <w:jc w:val="both"/>
        <w:rPr>
          <w:rFonts w:eastAsia="Calibri"/>
          <w:lang w:eastAsia="en-US"/>
        </w:rPr>
      </w:pPr>
      <w:r w:rsidRPr="00E379A4">
        <w:rPr>
          <w:rFonts w:eastAsia="Calibri"/>
          <w:lang w:eastAsia="en-US"/>
        </w:rPr>
        <w:t>Práticas de Extensão na área de Gestão/Negócios</w:t>
      </w:r>
      <w:r w:rsidRPr="00E379A4">
        <w:rPr>
          <w:rFonts w:eastAsia="Calibri"/>
          <w:lang w:eastAsia="en-US"/>
        </w:rPr>
        <w:tab/>
        <w:t>5°</w:t>
      </w:r>
      <w:r w:rsidRPr="00E379A4">
        <w:rPr>
          <w:rFonts w:eastAsia="Calibri"/>
          <w:lang w:eastAsia="en-US"/>
        </w:rPr>
        <w:tab/>
        <w:t>2</w:t>
      </w:r>
    </w:p>
    <w:p w14:paraId="404A828F" w14:textId="77777777" w:rsidR="007D16DE" w:rsidRPr="00E379A4" w:rsidRDefault="007D16DE" w:rsidP="007D16DE">
      <w:pPr>
        <w:tabs>
          <w:tab w:val="left" w:pos="-3828"/>
          <w:tab w:val="center" w:pos="5812"/>
          <w:tab w:val="center" w:pos="8080"/>
        </w:tabs>
        <w:jc w:val="both"/>
        <w:rPr>
          <w:rFonts w:eastAsia="Calibri"/>
          <w:lang w:eastAsia="en-US"/>
        </w:rPr>
      </w:pPr>
      <w:r w:rsidRPr="00E379A4">
        <w:rPr>
          <w:rFonts w:eastAsia="Calibri"/>
          <w:lang w:eastAsia="en-US"/>
        </w:rPr>
        <w:t>Práticas em Administração III</w:t>
      </w:r>
      <w:r w:rsidRPr="00E379A4">
        <w:rPr>
          <w:rFonts w:eastAsia="Calibri"/>
          <w:lang w:eastAsia="en-US"/>
        </w:rPr>
        <w:tab/>
        <w:t>6°</w:t>
      </w:r>
      <w:r w:rsidRPr="00E379A4">
        <w:rPr>
          <w:rFonts w:eastAsia="Calibri"/>
          <w:lang w:eastAsia="en-US"/>
        </w:rPr>
        <w:tab/>
        <w:t>2</w:t>
      </w:r>
    </w:p>
    <w:p w14:paraId="057F76C7" w14:textId="77777777" w:rsidR="007D16DE" w:rsidRPr="00E379A4" w:rsidRDefault="007D16DE" w:rsidP="007D16DE">
      <w:pPr>
        <w:tabs>
          <w:tab w:val="left" w:pos="-3828"/>
          <w:tab w:val="center" w:pos="5812"/>
          <w:tab w:val="center" w:pos="8080"/>
        </w:tabs>
        <w:jc w:val="both"/>
        <w:rPr>
          <w:rFonts w:eastAsia="Calibri"/>
          <w:lang w:eastAsia="en-US"/>
        </w:rPr>
      </w:pPr>
      <w:r w:rsidRPr="00E379A4">
        <w:rPr>
          <w:rFonts w:eastAsia="Calibri"/>
          <w:lang w:eastAsia="en-US"/>
        </w:rPr>
        <w:t>Empreendedorismo</w:t>
      </w:r>
      <w:r w:rsidRPr="00E379A4">
        <w:rPr>
          <w:rFonts w:eastAsia="Calibri"/>
          <w:lang w:eastAsia="en-US"/>
        </w:rPr>
        <w:tab/>
        <w:t>7°</w:t>
      </w:r>
      <w:r w:rsidRPr="00E379A4">
        <w:rPr>
          <w:rFonts w:eastAsia="Calibri"/>
          <w:lang w:eastAsia="en-US"/>
        </w:rPr>
        <w:tab/>
        <w:t>2</w:t>
      </w:r>
    </w:p>
    <w:p w14:paraId="05FC6712" w14:textId="77777777" w:rsidR="007D16DE" w:rsidRPr="00E379A4" w:rsidRDefault="007D16DE" w:rsidP="007D16DE">
      <w:pPr>
        <w:tabs>
          <w:tab w:val="left" w:pos="-3828"/>
          <w:tab w:val="center" w:pos="5812"/>
          <w:tab w:val="center" w:pos="8080"/>
        </w:tabs>
        <w:jc w:val="both"/>
        <w:rPr>
          <w:rFonts w:eastAsia="Calibri"/>
          <w:lang w:eastAsia="en-US"/>
        </w:rPr>
      </w:pPr>
      <w:r w:rsidRPr="00E379A4">
        <w:rPr>
          <w:rFonts w:eastAsia="Calibri"/>
          <w:lang w:eastAsia="en-US"/>
        </w:rPr>
        <w:t>Diagnóstico Organizacional</w:t>
      </w:r>
      <w:r w:rsidRPr="00E379A4">
        <w:rPr>
          <w:rFonts w:eastAsia="Calibri"/>
          <w:lang w:eastAsia="en-US"/>
        </w:rPr>
        <w:tab/>
        <w:t>7°</w:t>
      </w:r>
      <w:r w:rsidRPr="00E379A4">
        <w:rPr>
          <w:rFonts w:eastAsia="Calibri"/>
          <w:lang w:eastAsia="en-US"/>
        </w:rPr>
        <w:tab/>
        <w:t>4</w:t>
      </w:r>
    </w:p>
    <w:p w14:paraId="3F0AC88C" w14:textId="4A1BCBFC" w:rsidR="007D16DE" w:rsidRPr="00E379A4" w:rsidRDefault="00C76707" w:rsidP="007D16DE">
      <w:pPr>
        <w:tabs>
          <w:tab w:val="left" w:pos="-3828"/>
          <w:tab w:val="center" w:pos="5812"/>
          <w:tab w:val="center" w:pos="8080"/>
        </w:tabs>
        <w:jc w:val="both"/>
        <w:rPr>
          <w:rFonts w:eastAsia="Calibri"/>
          <w:lang w:eastAsia="en-US"/>
        </w:rPr>
      </w:pPr>
      <w:r>
        <w:rPr>
          <w:rFonts w:eastAsia="Calibri"/>
          <w:lang w:eastAsia="en-US"/>
        </w:rPr>
        <w:t>Estágio S</w:t>
      </w:r>
      <w:r w:rsidRPr="00E379A4">
        <w:rPr>
          <w:rFonts w:eastAsia="Calibri"/>
          <w:lang w:eastAsia="en-US"/>
        </w:rPr>
        <w:t>upervisionado</w:t>
      </w:r>
      <w:r w:rsidR="007D16DE" w:rsidRPr="00E379A4">
        <w:rPr>
          <w:rFonts w:eastAsia="Calibri"/>
          <w:lang w:eastAsia="en-US"/>
        </w:rPr>
        <w:tab/>
        <w:t>8°</w:t>
      </w:r>
      <w:r w:rsidR="007D16DE" w:rsidRPr="00E379A4">
        <w:rPr>
          <w:rFonts w:eastAsia="Calibri"/>
          <w:lang w:eastAsia="en-US"/>
        </w:rPr>
        <w:tab/>
        <w:t>20</w:t>
      </w:r>
    </w:p>
    <w:p w14:paraId="1BBC86BE" w14:textId="77777777" w:rsidR="007D16DE" w:rsidRPr="00E379A4" w:rsidRDefault="007D16DE" w:rsidP="007D16DE">
      <w:pPr>
        <w:tabs>
          <w:tab w:val="left" w:pos="-3828"/>
          <w:tab w:val="center" w:pos="5812"/>
          <w:tab w:val="center" w:pos="8080"/>
        </w:tabs>
        <w:jc w:val="both"/>
        <w:rPr>
          <w:rFonts w:eastAsia="Calibri"/>
          <w:lang w:eastAsia="en-US"/>
        </w:rPr>
      </w:pPr>
      <w:r w:rsidRPr="00E379A4">
        <w:rPr>
          <w:rFonts w:eastAsia="Calibri"/>
          <w:lang w:eastAsia="en-US"/>
        </w:rPr>
        <w:t>Atividades Complementares</w:t>
      </w:r>
      <w:r w:rsidRPr="00E379A4">
        <w:rPr>
          <w:rFonts w:eastAsia="Calibri"/>
          <w:lang w:eastAsia="en-US"/>
        </w:rPr>
        <w:tab/>
        <w:t>8º</w:t>
      </w:r>
      <w:r w:rsidRPr="00E379A4">
        <w:rPr>
          <w:rFonts w:eastAsia="Calibri"/>
          <w:lang w:eastAsia="en-US"/>
        </w:rPr>
        <w:tab/>
        <w:t>10</w:t>
      </w:r>
    </w:p>
    <w:p w14:paraId="2A89DF5F" w14:textId="77777777" w:rsidR="007D16DE" w:rsidRPr="00E379A4" w:rsidRDefault="007D16DE" w:rsidP="007D16DE">
      <w:pPr>
        <w:spacing w:line="360" w:lineRule="auto"/>
        <w:jc w:val="both"/>
        <w:rPr>
          <w:highlight w:val="green"/>
        </w:rPr>
      </w:pPr>
    </w:p>
    <w:p w14:paraId="064B09C5" w14:textId="77777777" w:rsidR="007D16DE" w:rsidRPr="00E379A4" w:rsidRDefault="007D16DE" w:rsidP="007D16DE">
      <w:pPr>
        <w:ind w:firstLine="708"/>
        <w:jc w:val="both"/>
        <w:rPr>
          <w:b/>
        </w:rPr>
      </w:pPr>
      <w:r w:rsidRPr="00E379A4">
        <w:rPr>
          <w:b/>
        </w:rPr>
        <w:t>Objetivos do Eixo:</w:t>
      </w:r>
    </w:p>
    <w:p w14:paraId="07C27E45" w14:textId="77777777" w:rsidR="007D16DE" w:rsidRPr="00E379A4" w:rsidRDefault="007D16DE" w:rsidP="007D16DE">
      <w:pPr>
        <w:jc w:val="both"/>
      </w:pPr>
    </w:p>
    <w:p w14:paraId="5F4DA937" w14:textId="41618EE1" w:rsidR="00924DDE" w:rsidRPr="00E379A4" w:rsidRDefault="007D16DE" w:rsidP="00924DDE">
      <w:pPr>
        <w:shd w:val="clear" w:color="auto" w:fill="FFFFFF"/>
        <w:autoSpaceDE w:val="0"/>
        <w:autoSpaceDN w:val="0"/>
        <w:adjustRightInd w:val="0"/>
        <w:spacing w:line="360" w:lineRule="auto"/>
        <w:ind w:firstLine="1134"/>
        <w:jc w:val="both"/>
      </w:pPr>
      <w:r w:rsidRPr="00E379A4">
        <w:t>Tornar o aluno capaz de integrar os conhecimentos teóricos obtidos nas várias disciplinas do curso com situações reais da prática profissional, de reconhecer, diagnosticar, equacionar e propor soluções a problemas da gestão das organizações, de mobilizar, articular e colocar em ação as mesmas, proporcionando direcionamento estratégico em busca da sustentabilidade das organizações e do ambiente em que estejam inseridas, com compromisso ético desenvolvido em equipe.</w:t>
      </w:r>
    </w:p>
    <w:p w14:paraId="199628CA" w14:textId="2F7E4768" w:rsidR="007D16DE" w:rsidRPr="00E379A4" w:rsidRDefault="007D16DE" w:rsidP="00924DDE">
      <w:pPr>
        <w:shd w:val="clear" w:color="auto" w:fill="FFFFFF"/>
        <w:autoSpaceDE w:val="0"/>
        <w:autoSpaceDN w:val="0"/>
        <w:adjustRightInd w:val="0"/>
        <w:spacing w:line="360" w:lineRule="auto"/>
        <w:ind w:firstLine="1134"/>
        <w:jc w:val="both"/>
      </w:pPr>
      <w:r w:rsidRPr="00E379A4">
        <w:t xml:space="preserve">A organização curricular do Curso de Administração da </w:t>
      </w:r>
      <w:r w:rsidR="007E49FD" w:rsidRPr="00E379A4">
        <w:t>UNIT-PE</w:t>
      </w:r>
      <w:r w:rsidRPr="00E379A4">
        <w:t xml:space="preserve"> está configurada nas suas ementas, programas e nos planos de cada disciplina, que se evidenciam os objetivos, os conteúdos, a metodologia, a avaliação e as referências bibliográficas que dão a sustentação formal à organicidade do curso e à formação integral do profissional qualificado.  Neste sentido, ela está em sintonia com: a legislação educacional e profissional específica; o contexto regional e local, suas demandas de trabalho; o desenvolvimento científico e tecnológico; as necessidades de transformação social e de participação solidária.</w:t>
      </w:r>
    </w:p>
    <w:p w14:paraId="252F87C9" w14:textId="1A863C92" w:rsidR="007D16DE" w:rsidRPr="00E379A4" w:rsidRDefault="007D16DE" w:rsidP="00924DDE">
      <w:pPr>
        <w:shd w:val="clear" w:color="auto" w:fill="FFFFFF"/>
        <w:autoSpaceDE w:val="0"/>
        <w:autoSpaceDN w:val="0"/>
        <w:adjustRightInd w:val="0"/>
        <w:spacing w:line="360" w:lineRule="auto"/>
        <w:ind w:firstLine="1134"/>
        <w:jc w:val="both"/>
      </w:pPr>
      <w:r w:rsidRPr="00E379A4">
        <w:t>Além disso, a organização temporal dos programas de ensino, no que diz respeito à distribuição, sequência, relações, cargas horárias e regimes de funcionamento, busca respeitar as normas legais, natureza e finalidades do curso, peculiaridades das demandas regionais, conforme visto anteriormente.</w:t>
      </w:r>
    </w:p>
    <w:p w14:paraId="599F02BC" w14:textId="2ACE7413" w:rsidR="007D16DE" w:rsidRPr="00E379A4" w:rsidRDefault="007D16DE" w:rsidP="00924DDE">
      <w:pPr>
        <w:shd w:val="clear" w:color="auto" w:fill="FFFFFF"/>
        <w:autoSpaceDE w:val="0"/>
        <w:autoSpaceDN w:val="0"/>
        <w:adjustRightInd w:val="0"/>
        <w:spacing w:line="360" w:lineRule="auto"/>
        <w:ind w:firstLine="1134"/>
        <w:jc w:val="both"/>
      </w:pPr>
      <w:r w:rsidRPr="00E379A4">
        <w:t xml:space="preserve">Deve-se ressaltar ainda que o desenvolvimento de conteúdos, habilidades e competências requeridos para o curso de Administração, bem como o emprego de recursos tecnológicos, estão em sintonia às atividades extracurriculares e de extensão. Portanto, cada disciplina e componente curricular têm como propósito identificar os conhecimentos, as habilidades e as competências delineadas nas Bases Legais do curso e expressas em seu </w:t>
      </w:r>
      <w:r w:rsidRPr="00E379A4">
        <w:lastRenderedPageBreak/>
        <w:t>perfil profissiográfico, bem como a fixação de seus pré-requisitos coerentes com as exigências prévias, para a regular integralização da aprendizagem dos alunos.</w:t>
      </w:r>
    </w:p>
    <w:p w14:paraId="522F795E" w14:textId="4D47B7DF" w:rsidR="007D16DE" w:rsidRPr="00E379A4" w:rsidRDefault="007D16DE" w:rsidP="00924DDE">
      <w:pPr>
        <w:shd w:val="clear" w:color="auto" w:fill="FFFFFF"/>
        <w:autoSpaceDE w:val="0"/>
        <w:autoSpaceDN w:val="0"/>
        <w:adjustRightInd w:val="0"/>
        <w:spacing w:line="360" w:lineRule="auto"/>
        <w:ind w:firstLine="1134"/>
        <w:jc w:val="both"/>
      </w:pPr>
      <w:r w:rsidRPr="00E379A4">
        <w:t>O Coordenador do Curso desempenha papel integrador e organizador na gestão da matriz curricular, reconstruída, conjuntamente, com o corpo docente e com o Núcleo Docente Estruturante (NDE), buscando integrar o conhecimento das várias áreas. Para a implementação e execução da matriz curricular, o Coordenador trabalha com os professores, através de reuniões semanais antes do início de cada semestre, com o intuito de todos discutirem sobre os conteúdos abordados e os que serão trabalhados, metodologia, cronograma com base na articulação dos conteúdos. Ao final das reuniões os professores entregam os Planos de Ensino contendo, no mínimo: ementa, carga horária, objetivos, conteúdo, cronograma, metodologia, avaliação e referências bibliográficas.</w:t>
      </w:r>
    </w:p>
    <w:p w14:paraId="3417BECC" w14:textId="5365BDFA" w:rsidR="007D16DE" w:rsidRPr="00E379A4" w:rsidRDefault="007D16DE" w:rsidP="00924DDE">
      <w:pPr>
        <w:shd w:val="clear" w:color="auto" w:fill="FFFFFF"/>
        <w:autoSpaceDE w:val="0"/>
        <w:autoSpaceDN w:val="0"/>
        <w:adjustRightInd w:val="0"/>
        <w:spacing w:line="360" w:lineRule="auto"/>
        <w:ind w:firstLine="1134"/>
        <w:jc w:val="both"/>
      </w:pPr>
      <w:r w:rsidRPr="00E379A4">
        <w:t>A carga horária total d</w:t>
      </w:r>
      <w:r w:rsidR="00BA4690" w:rsidRPr="00E379A4">
        <w:t>o curso é de 3.033</w:t>
      </w:r>
      <w:r w:rsidRPr="00E379A4">
        <w:t xml:space="preserve"> horas, distribuídas em quatro anos (8 semestres), contemplando todas as atividades teóricas, práticas, complementares, estágio curricular supervisionado, bem como todas as recomendações previstas na Resolução CNE/CES nº 04, de 13 de julho de 2005.</w:t>
      </w:r>
    </w:p>
    <w:p w14:paraId="01D99214" w14:textId="15E2AD1C" w:rsidR="00143D10" w:rsidRPr="00E379A4" w:rsidRDefault="009A61F5" w:rsidP="00DE03E1">
      <w:pPr>
        <w:pStyle w:val="PPCNormal"/>
        <w:rPr>
          <w:snapToGrid w:val="0"/>
        </w:rPr>
      </w:pPr>
      <w:r w:rsidRPr="00E379A4">
        <w:t xml:space="preserve">Neste contexto, o currículo </w:t>
      </w:r>
      <w:r w:rsidRPr="00E379A4">
        <w:rPr>
          <w:rFonts w:eastAsia="Calibri"/>
          <w:lang w:eastAsia="en-US"/>
        </w:rPr>
        <w:t xml:space="preserve">é concebido como uma instância dinâmica e flexível, alimentada pela avaliação constante do processo de aprendizagem e do curso. Busca-se, superar a ação formativa escolarizada e limitada que prende o currículo em uma ideia de “grade curricular”, concebendo-o como um conjunto de ações que cooperam para a formação humana em suas múltiplas dimensões. </w:t>
      </w:r>
    </w:p>
    <w:p w14:paraId="12C5B613" w14:textId="652C5D17" w:rsidR="009A61F5" w:rsidRPr="00E379A4" w:rsidRDefault="009A61F5" w:rsidP="00143D10">
      <w:pPr>
        <w:pStyle w:val="PPC2"/>
      </w:pPr>
      <w:r w:rsidRPr="00E379A4">
        <w:t xml:space="preserve"> </w:t>
      </w:r>
      <w:bookmarkStart w:id="87" w:name="_Toc536189821"/>
      <w:r w:rsidRPr="00E379A4">
        <w:t>Estrutura Curricular</w:t>
      </w:r>
      <w:bookmarkEnd w:id="87"/>
      <w:r w:rsidRPr="00E379A4">
        <w:t xml:space="preserve"> </w:t>
      </w:r>
    </w:p>
    <w:p w14:paraId="45E6C235" w14:textId="77777777" w:rsidR="009A61F5" w:rsidRPr="00E379A4" w:rsidRDefault="009A61F5" w:rsidP="009A61F5">
      <w:pPr>
        <w:shd w:val="clear" w:color="auto" w:fill="FFFFFF" w:themeFill="background1"/>
        <w:spacing w:line="360" w:lineRule="auto"/>
        <w:ind w:firstLine="720"/>
        <w:jc w:val="both"/>
      </w:pPr>
    </w:p>
    <w:p w14:paraId="4E3CB7A3" w14:textId="77777777" w:rsidR="00A5786A" w:rsidRPr="00E379A4" w:rsidRDefault="00E56009" w:rsidP="00A5786A">
      <w:pPr>
        <w:pStyle w:val="PPCNormal"/>
      </w:pPr>
      <w:r w:rsidRPr="00E56009">
        <w:t xml:space="preserve">A Estrutura Curricular do curso de Administração do UNIT-PE está organizada de acordo com os Eixos Estruturantes previstos no Projeto Pedagógico do Curso (PPC), contemplando Eixos de Fenômenos e Processos Básicos, Práticas Investigativas, Formação Específica e Práticas Profissionais, integrando todos os períodos do curso de forma a articular conteúdos, voltados para a origem do campo do saber. </w:t>
      </w:r>
    </w:p>
    <w:p w14:paraId="208735F5" w14:textId="77777777" w:rsidR="00D1390E" w:rsidRPr="00E379A4" w:rsidRDefault="00E56009" w:rsidP="00A5786A">
      <w:pPr>
        <w:pStyle w:val="PPCNormal"/>
      </w:pPr>
      <w:r w:rsidRPr="00E56009">
        <w:t xml:space="preserve">O currículo do curso de Administração é concebido como uma instância dinâmica e flexível, que ressalta a integração entre ensino-pesquisa-extensão, a articulação entre teoria-prática, a interdisciplinaridade, a flexibilidade, a integração curricular, a acessibilidade metodológica e o desenvolvimento das competências necessárias ao perfil profissional. Neste sentido, o currículo do curso contempla: o desenvolvimento de atividades teóricas e práticas; disciplinas obrigatórias e optativas (como LIBRAS) ― inclusive na </w:t>
      </w:r>
      <w:r w:rsidRPr="00E56009">
        <w:lastRenderedPageBreak/>
        <w:t>modalidade online fazendo uso das novas tecnologias de informação e comunicação; componentes curriculares voltados ao desenvolvimento da pesquisa, da extensão e a integração curricular; o desenvolvimento de Atividades Complementares, do Estágio Supervisionado, como componentes curriculares obrigatórios e indispensáveis à formação.</w:t>
      </w:r>
    </w:p>
    <w:p w14:paraId="1DE3F430" w14:textId="77777777" w:rsidR="00D1390E" w:rsidRPr="00E379A4" w:rsidRDefault="00E56009" w:rsidP="00A5786A">
      <w:pPr>
        <w:pStyle w:val="PPCNormal"/>
      </w:pPr>
      <w:r w:rsidRPr="00E56009">
        <w:t xml:space="preserve">Busca-se assim, superar a ação formativa escolarizada limitada ao que se encontra preso em uma ideia de “grade curricular", concebendo o currículo como um conjunto de ações que cooperam para a formação humana. Nessa direção, o dimensionamento da carga horária das disciplinas levou em consideração os conhecimentos necessários ao desenvolvimento das habilidades e competências imprescindíveis à formação do perfil profissional do egresso, considerando sempre a atualização da área. Com base nos princípios preconizados pelas Diretrizes Curriculares Nacionais - DCN, os conteúdos curriculares encontram-se organizados em núcleos de formação básica, profissional e prática, estágios e atividades complementares. </w:t>
      </w:r>
    </w:p>
    <w:p w14:paraId="2F5FAF4D" w14:textId="40781DAE" w:rsidR="00E56009" w:rsidRPr="00E56009" w:rsidRDefault="00E56009" w:rsidP="00A5786A">
      <w:pPr>
        <w:pStyle w:val="PPCNormal"/>
      </w:pPr>
      <w:r w:rsidRPr="00E56009">
        <w:t>A carga horária do curso é integralizada em 3</w:t>
      </w:r>
      <w:r w:rsidR="002A5CEA">
        <w:t>.05</w:t>
      </w:r>
      <w:r w:rsidR="001061CD" w:rsidRPr="00E379A4">
        <w:t>3</w:t>
      </w:r>
      <w:r w:rsidRPr="00E56009">
        <w:t xml:space="preserve"> horas relógio (400 horas de estágio supervisionado, 200 horas de atividades complementares), cujas ementas e programas e cargas horárias dos componentes curriculares, possibilitam o desenvolvimento do perfil profissional do egresso. O curso contempla atividades teóricas e práticas, por meio de disciplinas presenciais e online através de ações pedagógicas integradoras e complementares, capazes de dinamizar o trabalho acadêmico e responder às demandas postas à profissão. Há mecanismos de familiarização com a modalidade a distância associada à oferta de disciplinas online e o acompanhamento e mediação realizados pelos professores/tutores, seja nos encontros presenciais seja através do Ambiente Virtual de Aprendizagem, estão em consonância com o PPI e o PPC. As disciplinas congregam conteúdos que abordam aspectos sociais, econômicos, organizacionais, políticos e culturais da realidade da formação profissional e questões pertinentes à inserção e desenvolvimento na área de atuação profissional de forma interdisciplinar, explicitando claramente a articulação entre os componentes curriculares no percurso de formação mediante utilização de elementos comprovadamente inovadores.</w:t>
      </w:r>
    </w:p>
    <w:p w14:paraId="11827433" w14:textId="4FE97821" w:rsidR="009E4ADF" w:rsidRPr="00E379A4" w:rsidRDefault="00143D10" w:rsidP="00CB5FBA">
      <w:pPr>
        <w:pStyle w:val="PPCNormal"/>
        <w:rPr>
          <w:b/>
          <w:bCs/>
        </w:rPr>
      </w:pPr>
      <w:r w:rsidRPr="00E379A4">
        <w:br w:type="page"/>
      </w:r>
      <w:r w:rsidR="009E4ADF" w:rsidRPr="00E379A4">
        <w:rPr>
          <w:b/>
          <w:bCs/>
        </w:rPr>
        <w:lastRenderedPageBreak/>
        <w:t xml:space="preserve">ESTRUTURA CURRICULAR </w:t>
      </w:r>
    </w:p>
    <w:p w14:paraId="54B07DA7" w14:textId="77777777" w:rsidR="009E4ADF" w:rsidRPr="00E379A4" w:rsidRDefault="009E4ADF" w:rsidP="009E4ADF">
      <w:pPr>
        <w:jc w:val="center"/>
        <w:rPr>
          <w:b/>
          <w:bCs/>
        </w:rPr>
      </w:pPr>
    </w:p>
    <w:tbl>
      <w:tblPr>
        <w:tblW w:w="935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5"/>
        <w:gridCol w:w="2201"/>
        <w:gridCol w:w="1134"/>
        <w:gridCol w:w="992"/>
        <w:gridCol w:w="993"/>
        <w:gridCol w:w="917"/>
        <w:gridCol w:w="1984"/>
      </w:tblGrid>
      <w:tr w:rsidR="009E4ADF" w:rsidRPr="00E379A4" w14:paraId="23BEC041" w14:textId="77777777" w:rsidTr="009E4ADF">
        <w:trPr>
          <w:cantSplit/>
          <w:trHeight w:val="278"/>
        </w:trPr>
        <w:tc>
          <w:tcPr>
            <w:tcW w:w="9356" w:type="dxa"/>
            <w:gridSpan w:val="7"/>
            <w:shd w:val="pct12" w:color="auto" w:fill="auto"/>
            <w:vAlign w:val="center"/>
          </w:tcPr>
          <w:p w14:paraId="11D14131" w14:textId="77777777" w:rsidR="009E4ADF" w:rsidRPr="00E379A4" w:rsidRDefault="009E4ADF" w:rsidP="009E4ADF">
            <w:pPr>
              <w:jc w:val="center"/>
              <w:rPr>
                <w:b/>
                <w:bCs/>
                <w:caps/>
              </w:rPr>
            </w:pPr>
            <w:r w:rsidRPr="00E379A4">
              <w:rPr>
                <w:b/>
                <w:bCs/>
                <w:caps/>
              </w:rPr>
              <w:t>1º período</w:t>
            </w:r>
          </w:p>
        </w:tc>
      </w:tr>
      <w:tr w:rsidR="009E4ADF" w:rsidRPr="00E379A4" w14:paraId="682D3F8C" w14:textId="77777777" w:rsidTr="009E4ADF">
        <w:trPr>
          <w:cantSplit/>
          <w:trHeight w:val="278"/>
        </w:trPr>
        <w:tc>
          <w:tcPr>
            <w:tcW w:w="1135" w:type="dxa"/>
            <w:vMerge w:val="restart"/>
            <w:shd w:val="pct12" w:color="auto" w:fill="auto"/>
            <w:vAlign w:val="center"/>
          </w:tcPr>
          <w:p w14:paraId="67E25414" w14:textId="77777777" w:rsidR="009E4ADF" w:rsidRPr="00E379A4" w:rsidRDefault="009E4ADF" w:rsidP="009E4ADF">
            <w:pPr>
              <w:jc w:val="both"/>
              <w:rPr>
                <w:b/>
                <w:bCs/>
                <w:caps/>
              </w:rPr>
            </w:pPr>
            <w:r w:rsidRPr="00E379A4">
              <w:rPr>
                <w:b/>
                <w:bCs/>
              </w:rPr>
              <w:t>Código</w:t>
            </w:r>
          </w:p>
        </w:tc>
        <w:tc>
          <w:tcPr>
            <w:tcW w:w="2201" w:type="dxa"/>
            <w:vMerge w:val="restart"/>
            <w:shd w:val="pct12" w:color="auto" w:fill="auto"/>
            <w:vAlign w:val="center"/>
          </w:tcPr>
          <w:p w14:paraId="70C074A1" w14:textId="77777777" w:rsidR="009E4ADF" w:rsidRPr="00E379A4" w:rsidRDefault="009E4ADF" w:rsidP="009E4ADF">
            <w:pPr>
              <w:jc w:val="both"/>
              <w:rPr>
                <w:b/>
                <w:bCs/>
                <w:caps/>
              </w:rPr>
            </w:pPr>
            <w:r w:rsidRPr="00E379A4">
              <w:rPr>
                <w:b/>
                <w:bCs/>
              </w:rPr>
              <w:t>Disciplina</w:t>
            </w:r>
          </w:p>
        </w:tc>
        <w:tc>
          <w:tcPr>
            <w:tcW w:w="1134" w:type="dxa"/>
            <w:vMerge w:val="restart"/>
            <w:shd w:val="pct12" w:color="auto" w:fill="auto"/>
            <w:vAlign w:val="center"/>
          </w:tcPr>
          <w:p w14:paraId="22473DE0" w14:textId="77777777" w:rsidR="009E4ADF" w:rsidRPr="00E379A4" w:rsidRDefault="009E4ADF" w:rsidP="009E4ADF">
            <w:pPr>
              <w:jc w:val="both"/>
              <w:rPr>
                <w:b/>
                <w:bCs/>
                <w:caps/>
              </w:rPr>
            </w:pPr>
            <w:r w:rsidRPr="00E379A4">
              <w:rPr>
                <w:b/>
                <w:bCs/>
              </w:rPr>
              <w:t>Pré-Requisito</w:t>
            </w:r>
          </w:p>
        </w:tc>
        <w:tc>
          <w:tcPr>
            <w:tcW w:w="992" w:type="dxa"/>
            <w:vMerge w:val="restart"/>
            <w:shd w:val="pct12" w:color="auto" w:fill="auto"/>
            <w:vAlign w:val="center"/>
          </w:tcPr>
          <w:p w14:paraId="221D77BE" w14:textId="77777777" w:rsidR="009E4ADF" w:rsidRPr="00E379A4" w:rsidRDefault="009E4ADF" w:rsidP="009E4ADF">
            <w:pPr>
              <w:jc w:val="both"/>
              <w:rPr>
                <w:b/>
                <w:bCs/>
                <w:caps/>
              </w:rPr>
            </w:pPr>
            <w:r w:rsidRPr="00E379A4">
              <w:rPr>
                <w:b/>
                <w:bCs/>
              </w:rPr>
              <w:t>Crédito</w:t>
            </w:r>
          </w:p>
          <w:p w14:paraId="5F8784CB" w14:textId="77777777" w:rsidR="009E4ADF" w:rsidRPr="00E379A4" w:rsidRDefault="009E4ADF" w:rsidP="009E4ADF">
            <w:pPr>
              <w:jc w:val="both"/>
              <w:rPr>
                <w:b/>
                <w:bCs/>
                <w:caps/>
              </w:rPr>
            </w:pPr>
            <w:r w:rsidRPr="00E379A4">
              <w:rPr>
                <w:b/>
                <w:bCs/>
              </w:rPr>
              <w:t>Total</w:t>
            </w:r>
          </w:p>
        </w:tc>
        <w:tc>
          <w:tcPr>
            <w:tcW w:w="1910" w:type="dxa"/>
            <w:gridSpan w:val="2"/>
            <w:shd w:val="pct12" w:color="auto" w:fill="auto"/>
            <w:vAlign w:val="center"/>
          </w:tcPr>
          <w:p w14:paraId="6CFE589A" w14:textId="74BF855E" w:rsidR="009E4ADF" w:rsidRPr="00E379A4" w:rsidRDefault="009E4ADF" w:rsidP="00300775">
            <w:pPr>
              <w:jc w:val="center"/>
              <w:rPr>
                <w:b/>
                <w:bCs/>
                <w:caps/>
              </w:rPr>
            </w:pPr>
            <w:r w:rsidRPr="00E379A4">
              <w:rPr>
                <w:b/>
                <w:bCs/>
              </w:rPr>
              <w:t>Carga Horária</w:t>
            </w:r>
          </w:p>
        </w:tc>
        <w:tc>
          <w:tcPr>
            <w:tcW w:w="1984" w:type="dxa"/>
            <w:vMerge w:val="restart"/>
            <w:shd w:val="pct12" w:color="auto" w:fill="auto"/>
            <w:vAlign w:val="center"/>
          </w:tcPr>
          <w:p w14:paraId="749A0B9F" w14:textId="77777777" w:rsidR="009E4ADF" w:rsidRPr="00E379A4" w:rsidRDefault="009E4ADF" w:rsidP="009E4ADF">
            <w:pPr>
              <w:jc w:val="both"/>
              <w:rPr>
                <w:b/>
                <w:bCs/>
              </w:rPr>
            </w:pPr>
          </w:p>
          <w:p w14:paraId="54BCC062" w14:textId="77777777" w:rsidR="009E4ADF" w:rsidRPr="00E379A4" w:rsidRDefault="009E4ADF" w:rsidP="009E4ADF">
            <w:pPr>
              <w:jc w:val="center"/>
              <w:rPr>
                <w:b/>
                <w:bCs/>
                <w:caps/>
              </w:rPr>
            </w:pPr>
            <w:r w:rsidRPr="00E379A4">
              <w:rPr>
                <w:b/>
                <w:bCs/>
              </w:rPr>
              <w:t>Carga Horária Total</w:t>
            </w:r>
          </w:p>
        </w:tc>
      </w:tr>
      <w:tr w:rsidR="009E4ADF" w:rsidRPr="00E379A4" w14:paraId="2C6CA2F6" w14:textId="77777777" w:rsidTr="009E4ADF">
        <w:trPr>
          <w:cantSplit/>
          <w:trHeight w:val="287"/>
        </w:trPr>
        <w:tc>
          <w:tcPr>
            <w:tcW w:w="1135" w:type="dxa"/>
            <w:vMerge/>
            <w:vAlign w:val="center"/>
          </w:tcPr>
          <w:p w14:paraId="2AEBD6CC" w14:textId="77777777" w:rsidR="009E4ADF" w:rsidRPr="00E379A4" w:rsidRDefault="009E4ADF" w:rsidP="009E4ADF">
            <w:pPr>
              <w:jc w:val="both"/>
              <w:rPr>
                <w:caps/>
              </w:rPr>
            </w:pPr>
          </w:p>
        </w:tc>
        <w:tc>
          <w:tcPr>
            <w:tcW w:w="2201" w:type="dxa"/>
            <w:vMerge/>
            <w:vAlign w:val="center"/>
          </w:tcPr>
          <w:p w14:paraId="349C0A08" w14:textId="77777777" w:rsidR="009E4ADF" w:rsidRPr="00E379A4" w:rsidRDefault="009E4ADF" w:rsidP="009E4ADF">
            <w:pPr>
              <w:jc w:val="both"/>
              <w:rPr>
                <w:caps/>
              </w:rPr>
            </w:pPr>
          </w:p>
        </w:tc>
        <w:tc>
          <w:tcPr>
            <w:tcW w:w="1134" w:type="dxa"/>
            <w:vMerge/>
            <w:vAlign w:val="center"/>
          </w:tcPr>
          <w:p w14:paraId="6139980A" w14:textId="77777777" w:rsidR="009E4ADF" w:rsidRPr="00E379A4" w:rsidRDefault="009E4ADF" w:rsidP="009E4ADF">
            <w:pPr>
              <w:jc w:val="both"/>
              <w:rPr>
                <w:caps/>
              </w:rPr>
            </w:pPr>
          </w:p>
        </w:tc>
        <w:tc>
          <w:tcPr>
            <w:tcW w:w="992" w:type="dxa"/>
            <w:vMerge/>
            <w:vAlign w:val="center"/>
          </w:tcPr>
          <w:p w14:paraId="798AAE3E" w14:textId="77777777" w:rsidR="009E4ADF" w:rsidRPr="00E379A4" w:rsidRDefault="009E4ADF" w:rsidP="009E4ADF">
            <w:pPr>
              <w:jc w:val="both"/>
              <w:rPr>
                <w:caps/>
              </w:rPr>
            </w:pPr>
          </w:p>
        </w:tc>
        <w:tc>
          <w:tcPr>
            <w:tcW w:w="993" w:type="dxa"/>
            <w:shd w:val="pct12" w:color="auto" w:fill="auto"/>
            <w:vAlign w:val="center"/>
          </w:tcPr>
          <w:p w14:paraId="584B6EF7" w14:textId="77777777" w:rsidR="009E4ADF" w:rsidRPr="00E379A4" w:rsidRDefault="009E4ADF" w:rsidP="009E4ADF">
            <w:pPr>
              <w:jc w:val="both"/>
              <w:rPr>
                <w:caps/>
              </w:rPr>
            </w:pPr>
            <w:r w:rsidRPr="00E379A4">
              <w:t>Teórica</w:t>
            </w:r>
          </w:p>
        </w:tc>
        <w:tc>
          <w:tcPr>
            <w:tcW w:w="917" w:type="dxa"/>
            <w:shd w:val="pct12" w:color="auto" w:fill="auto"/>
            <w:vAlign w:val="center"/>
          </w:tcPr>
          <w:p w14:paraId="60ECF00A" w14:textId="77777777" w:rsidR="009E4ADF" w:rsidRPr="00E379A4" w:rsidRDefault="009E4ADF" w:rsidP="009E4ADF">
            <w:pPr>
              <w:jc w:val="both"/>
              <w:rPr>
                <w:caps/>
              </w:rPr>
            </w:pPr>
            <w:r w:rsidRPr="00E379A4">
              <w:t>Prática</w:t>
            </w:r>
          </w:p>
        </w:tc>
        <w:tc>
          <w:tcPr>
            <w:tcW w:w="1984" w:type="dxa"/>
            <w:vMerge/>
            <w:vAlign w:val="center"/>
          </w:tcPr>
          <w:p w14:paraId="7CC1A890" w14:textId="77777777" w:rsidR="009E4ADF" w:rsidRPr="00E379A4" w:rsidRDefault="009E4ADF" w:rsidP="009E4ADF">
            <w:pPr>
              <w:jc w:val="both"/>
              <w:rPr>
                <w:caps/>
              </w:rPr>
            </w:pPr>
          </w:p>
        </w:tc>
      </w:tr>
      <w:tr w:rsidR="009E4ADF" w:rsidRPr="00E379A4" w14:paraId="629172F9" w14:textId="77777777" w:rsidTr="009E4ADF">
        <w:trPr>
          <w:cantSplit/>
          <w:trHeight w:val="277"/>
        </w:trPr>
        <w:tc>
          <w:tcPr>
            <w:tcW w:w="1135" w:type="dxa"/>
            <w:vAlign w:val="center"/>
          </w:tcPr>
          <w:p w14:paraId="5EB47A94" w14:textId="77777777" w:rsidR="009E4ADF" w:rsidRPr="00E379A4" w:rsidRDefault="009E4ADF" w:rsidP="009E4ADF">
            <w:pPr>
              <w:jc w:val="both"/>
              <w:rPr>
                <w:caps/>
              </w:rPr>
            </w:pPr>
            <w:r w:rsidRPr="00E379A4">
              <w:rPr>
                <w:caps/>
              </w:rPr>
              <w:t>H109050</w:t>
            </w:r>
          </w:p>
        </w:tc>
        <w:tc>
          <w:tcPr>
            <w:tcW w:w="2201" w:type="dxa"/>
            <w:vAlign w:val="center"/>
          </w:tcPr>
          <w:p w14:paraId="4CCF56FB" w14:textId="77777777" w:rsidR="009E4ADF" w:rsidRPr="00E379A4" w:rsidRDefault="009E4ADF" w:rsidP="009E4ADF">
            <w:r w:rsidRPr="00E379A4">
              <w:t>Comunicação Empresarial</w:t>
            </w:r>
          </w:p>
        </w:tc>
        <w:tc>
          <w:tcPr>
            <w:tcW w:w="1134" w:type="dxa"/>
            <w:vAlign w:val="center"/>
          </w:tcPr>
          <w:p w14:paraId="4948C582" w14:textId="77777777" w:rsidR="009E4ADF" w:rsidRPr="00E379A4" w:rsidRDefault="009E4ADF" w:rsidP="009E4ADF">
            <w:pPr>
              <w:jc w:val="center"/>
            </w:pPr>
            <w:r w:rsidRPr="00E379A4">
              <w:t>-</w:t>
            </w:r>
          </w:p>
        </w:tc>
        <w:tc>
          <w:tcPr>
            <w:tcW w:w="992" w:type="dxa"/>
            <w:vAlign w:val="center"/>
          </w:tcPr>
          <w:p w14:paraId="07CDDC67" w14:textId="77777777" w:rsidR="009E4ADF" w:rsidRPr="00E379A4" w:rsidRDefault="009E4ADF" w:rsidP="009E4ADF">
            <w:pPr>
              <w:jc w:val="center"/>
              <w:rPr>
                <w:caps/>
              </w:rPr>
            </w:pPr>
            <w:r w:rsidRPr="00E379A4">
              <w:rPr>
                <w:caps/>
              </w:rPr>
              <w:t>2</w:t>
            </w:r>
          </w:p>
        </w:tc>
        <w:tc>
          <w:tcPr>
            <w:tcW w:w="993" w:type="dxa"/>
            <w:vAlign w:val="center"/>
          </w:tcPr>
          <w:p w14:paraId="7F8D1C87" w14:textId="77777777" w:rsidR="009E4ADF" w:rsidRPr="00E379A4" w:rsidRDefault="009E4ADF" w:rsidP="009E4ADF">
            <w:pPr>
              <w:jc w:val="center"/>
              <w:rPr>
                <w:caps/>
              </w:rPr>
            </w:pPr>
            <w:r w:rsidRPr="00E379A4">
              <w:rPr>
                <w:caps/>
              </w:rPr>
              <w:t>40</w:t>
            </w:r>
          </w:p>
        </w:tc>
        <w:tc>
          <w:tcPr>
            <w:tcW w:w="917" w:type="dxa"/>
            <w:vAlign w:val="center"/>
          </w:tcPr>
          <w:p w14:paraId="638C6153" w14:textId="77777777" w:rsidR="009E4ADF" w:rsidRPr="00E379A4" w:rsidRDefault="009E4ADF" w:rsidP="009E4ADF">
            <w:pPr>
              <w:jc w:val="center"/>
              <w:rPr>
                <w:caps/>
              </w:rPr>
            </w:pPr>
            <w:r w:rsidRPr="00E379A4">
              <w:rPr>
                <w:caps/>
              </w:rPr>
              <w:t>00</w:t>
            </w:r>
          </w:p>
        </w:tc>
        <w:tc>
          <w:tcPr>
            <w:tcW w:w="1984" w:type="dxa"/>
            <w:vAlign w:val="center"/>
          </w:tcPr>
          <w:p w14:paraId="1B7E97C7" w14:textId="77777777" w:rsidR="009E4ADF" w:rsidRPr="00E379A4" w:rsidRDefault="009E4ADF" w:rsidP="009E4ADF">
            <w:pPr>
              <w:jc w:val="center"/>
            </w:pPr>
            <w:r w:rsidRPr="00E379A4">
              <w:t>40</w:t>
            </w:r>
          </w:p>
        </w:tc>
      </w:tr>
      <w:tr w:rsidR="009E4ADF" w:rsidRPr="00E379A4" w14:paraId="2E3700DA" w14:textId="77777777" w:rsidTr="009E4ADF">
        <w:trPr>
          <w:cantSplit/>
          <w:trHeight w:val="277"/>
        </w:trPr>
        <w:tc>
          <w:tcPr>
            <w:tcW w:w="1135" w:type="dxa"/>
            <w:vAlign w:val="center"/>
          </w:tcPr>
          <w:p w14:paraId="00F4B7D1" w14:textId="77777777" w:rsidR="009E4ADF" w:rsidRPr="00E379A4" w:rsidRDefault="009E4ADF" w:rsidP="009E4ADF">
            <w:pPr>
              <w:jc w:val="both"/>
              <w:rPr>
                <w:caps/>
              </w:rPr>
            </w:pPr>
            <w:r w:rsidRPr="00E379A4">
              <w:rPr>
                <w:caps/>
              </w:rPr>
              <w:t>H108607</w:t>
            </w:r>
          </w:p>
        </w:tc>
        <w:tc>
          <w:tcPr>
            <w:tcW w:w="2201" w:type="dxa"/>
            <w:vAlign w:val="center"/>
          </w:tcPr>
          <w:p w14:paraId="473C7BFB" w14:textId="77777777" w:rsidR="009E4ADF" w:rsidRPr="00E379A4" w:rsidRDefault="009E4ADF" w:rsidP="009E4ADF">
            <w:r w:rsidRPr="00E379A4">
              <w:t>Metodologia Científica</w:t>
            </w:r>
          </w:p>
        </w:tc>
        <w:tc>
          <w:tcPr>
            <w:tcW w:w="1134" w:type="dxa"/>
            <w:vAlign w:val="center"/>
          </w:tcPr>
          <w:p w14:paraId="766D28B8" w14:textId="77777777" w:rsidR="009E4ADF" w:rsidRPr="00E379A4" w:rsidRDefault="009E4ADF" w:rsidP="009E4ADF">
            <w:pPr>
              <w:jc w:val="center"/>
            </w:pPr>
            <w:r w:rsidRPr="00E379A4">
              <w:t>-</w:t>
            </w:r>
          </w:p>
        </w:tc>
        <w:tc>
          <w:tcPr>
            <w:tcW w:w="992" w:type="dxa"/>
            <w:vAlign w:val="center"/>
          </w:tcPr>
          <w:p w14:paraId="54C00CA9" w14:textId="77777777" w:rsidR="009E4ADF" w:rsidRPr="00E379A4" w:rsidRDefault="009E4ADF" w:rsidP="009E4ADF">
            <w:pPr>
              <w:jc w:val="center"/>
              <w:rPr>
                <w:caps/>
              </w:rPr>
            </w:pPr>
            <w:r w:rsidRPr="00E379A4">
              <w:rPr>
                <w:caps/>
              </w:rPr>
              <w:t>4</w:t>
            </w:r>
          </w:p>
        </w:tc>
        <w:tc>
          <w:tcPr>
            <w:tcW w:w="993" w:type="dxa"/>
            <w:vAlign w:val="center"/>
          </w:tcPr>
          <w:p w14:paraId="66B285EF" w14:textId="77777777" w:rsidR="009E4ADF" w:rsidRPr="00E379A4" w:rsidRDefault="009E4ADF" w:rsidP="009E4ADF">
            <w:pPr>
              <w:jc w:val="center"/>
              <w:rPr>
                <w:caps/>
              </w:rPr>
            </w:pPr>
            <w:r w:rsidRPr="00E379A4">
              <w:rPr>
                <w:caps/>
              </w:rPr>
              <w:t>80</w:t>
            </w:r>
          </w:p>
        </w:tc>
        <w:tc>
          <w:tcPr>
            <w:tcW w:w="917" w:type="dxa"/>
            <w:vAlign w:val="center"/>
          </w:tcPr>
          <w:p w14:paraId="69C91A28" w14:textId="77777777" w:rsidR="009E4ADF" w:rsidRPr="00E379A4" w:rsidRDefault="009E4ADF" w:rsidP="009E4ADF">
            <w:pPr>
              <w:jc w:val="center"/>
              <w:rPr>
                <w:caps/>
              </w:rPr>
            </w:pPr>
            <w:r w:rsidRPr="00E379A4">
              <w:rPr>
                <w:caps/>
              </w:rPr>
              <w:t>00</w:t>
            </w:r>
          </w:p>
        </w:tc>
        <w:tc>
          <w:tcPr>
            <w:tcW w:w="1984" w:type="dxa"/>
            <w:vAlign w:val="center"/>
          </w:tcPr>
          <w:p w14:paraId="62FD65CB" w14:textId="77777777" w:rsidR="009E4ADF" w:rsidRPr="00E379A4" w:rsidRDefault="009E4ADF" w:rsidP="009E4ADF">
            <w:pPr>
              <w:jc w:val="center"/>
            </w:pPr>
            <w:r w:rsidRPr="00E379A4">
              <w:t>80</w:t>
            </w:r>
          </w:p>
        </w:tc>
      </w:tr>
      <w:tr w:rsidR="009E4ADF" w:rsidRPr="00E379A4" w14:paraId="4C8D22CE" w14:textId="77777777" w:rsidTr="009E4ADF">
        <w:trPr>
          <w:cantSplit/>
          <w:trHeight w:val="277"/>
        </w:trPr>
        <w:tc>
          <w:tcPr>
            <w:tcW w:w="1135" w:type="dxa"/>
            <w:vAlign w:val="center"/>
          </w:tcPr>
          <w:p w14:paraId="0F287873" w14:textId="77777777" w:rsidR="009E4ADF" w:rsidRPr="00E379A4" w:rsidRDefault="009E4ADF" w:rsidP="009E4ADF">
            <w:pPr>
              <w:jc w:val="both"/>
              <w:rPr>
                <w:caps/>
              </w:rPr>
            </w:pPr>
            <w:r w:rsidRPr="00E379A4">
              <w:rPr>
                <w:caps/>
              </w:rPr>
              <w:t>H112361</w:t>
            </w:r>
          </w:p>
        </w:tc>
        <w:tc>
          <w:tcPr>
            <w:tcW w:w="2201" w:type="dxa"/>
            <w:vAlign w:val="center"/>
          </w:tcPr>
          <w:p w14:paraId="1EA191AC" w14:textId="77777777" w:rsidR="009E4ADF" w:rsidRPr="00E379A4" w:rsidRDefault="009E4ADF" w:rsidP="009E4ADF">
            <w:r w:rsidRPr="00E379A4">
              <w:t>Direito Empresarial</w:t>
            </w:r>
          </w:p>
        </w:tc>
        <w:tc>
          <w:tcPr>
            <w:tcW w:w="1134" w:type="dxa"/>
            <w:vAlign w:val="center"/>
          </w:tcPr>
          <w:p w14:paraId="375E284F" w14:textId="77777777" w:rsidR="009E4ADF" w:rsidRPr="00E379A4" w:rsidRDefault="009E4ADF" w:rsidP="009E4ADF">
            <w:pPr>
              <w:jc w:val="center"/>
            </w:pPr>
            <w:r w:rsidRPr="00E379A4">
              <w:t>-</w:t>
            </w:r>
          </w:p>
        </w:tc>
        <w:tc>
          <w:tcPr>
            <w:tcW w:w="992" w:type="dxa"/>
            <w:vAlign w:val="center"/>
          </w:tcPr>
          <w:p w14:paraId="323D3AB6" w14:textId="77777777" w:rsidR="009E4ADF" w:rsidRPr="00E379A4" w:rsidRDefault="009E4ADF" w:rsidP="009E4ADF">
            <w:pPr>
              <w:jc w:val="center"/>
              <w:rPr>
                <w:caps/>
              </w:rPr>
            </w:pPr>
            <w:r w:rsidRPr="00E379A4">
              <w:rPr>
                <w:caps/>
              </w:rPr>
              <w:t>2</w:t>
            </w:r>
          </w:p>
        </w:tc>
        <w:tc>
          <w:tcPr>
            <w:tcW w:w="993" w:type="dxa"/>
            <w:vAlign w:val="center"/>
          </w:tcPr>
          <w:p w14:paraId="7202340D" w14:textId="77777777" w:rsidR="009E4ADF" w:rsidRPr="00E379A4" w:rsidRDefault="009E4ADF" w:rsidP="009E4ADF">
            <w:pPr>
              <w:jc w:val="center"/>
              <w:rPr>
                <w:caps/>
              </w:rPr>
            </w:pPr>
            <w:r w:rsidRPr="00E379A4">
              <w:rPr>
                <w:caps/>
              </w:rPr>
              <w:t>40</w:t>
            </w:r>
          </w:p>
        </w:tc>
        <w:tc>
          <w:tcPr>
            <w:tcW w:w="917" w:type="dxa"/>
            <w:vAlign w:val="center"/>
          </w:tcPr>
          <w:p w14:paraId="5993D20E" w14:textId="77777777" w:rsidR="009E4ADF" w:rsidRPr="00E379A4" w:rsidRDefault="009E4ADF" w:rsidP="009E4ADF">
            <w:pPr>
              <w:jc w:val="center"/>
              <w:rPr>
                <w:caps/>
              </w:rPr>
            </w:pPr>
            <w:r w:rsidRPr="00E379A4">
              <w:rPr>
                <w:caps/>
              </w:rPr>
              <w:t>00</w:t>
            </w:r>
          </w:p>
        </w:tc>
        <w:tc>
          <w:tcPr>
            <w:tcW w:w="1984" w:type="dxa"/>
            <w:vAlign w:val="center"/>
          </w:tcPr>
          <w:p w14:paraId="16EE3C54" w14:textId="77777777" w:rsidR="009E4ADF" w:rsidRPr="00E379A4" w:rsidRDefault="009E4ADF" w:rsidP="009E4ADF">
            <w:pPr>
              <w:jc w:val="center"/>
            </w:pPr>
            <w:r w:rsidRPr="00E379A4">
              <w:t>40</w:t>
            </w:r>
          </w:p>
        </w:tc>
      </w:tr>
      <w:tr w:rsidR="009E4ADF" w:rsidRPr="00E379A4" w14:paraId="4AAF6898" w14:textId="77777777" w:rsidTr="009E4ADF">
        <w:trPr>
          <w:cantSplit/>
          <w:trHeight w:val="277"/>
        </w:trPr>
        <w:tc>
          <w:tcPr>
            <w:tcW w:w="1135" w:type="dxa"/>
            <w:vAlign w:val="center"/>
          </w:tcPr>
          <w:p w14:paraId="5D7D0CD4" w14:textId="77777777" w:rsidR="009E4ADF" w:rsidRPr="00E379A4" w:rsidRDefault="009E4ADF" w:rsidP="009E4ADF">
            <w:pPr>
              <w:jc w:val="both"/>
              <w:rPr>
                <w:caps/>
              </w:rPr>
            </w:pPr>
            <w:r w:rsidRPr="00E379A4">
              <w:rPr>
                <w:caps/>
              </w:rPr>
              <w:t>H109077</w:t>
            </w:r>
          </w:p>
        </w:tc>
        <w:tc>
          <w:tcPr>
            <w:tcW w:w="2201" w:type="dxa"/>
            <w:vAlign w:val="center"/>
          </w:tcPr>
          <w:p w14:paraId="2162129C" w14:textId="77777777" w:rsidR="009E4ADF" w:rsidRPr="00E379A4" w:rsidRDefault="009E4ADF" w:rsidP="009E4ADF">
            <w:r w:rsidRPr="00E379A4">
              <w:t>Fundamentos de Economia</w:t>
            </w:r>
          </w:p>
        </w:tc>
        <w:tc>
          <w:tcPr>
            <w:tcW w:w="1134" w:type="dxa"/>
            <w:vAlign w:val="center"/>
          </w:tcPr>
          <w:p w14:paraId="4A70AC3C" w14:textId="77777777" w:rsidR="009E4ADF" w:rsidRPr="00E379A4" w:rsidRDefault="009E4ADF" w:rsidP="009E4ADF">
            <w:pPr>
              <w:jc w:val="center"/>
            </w:pPr>
            <w:r w:rsidRPr="00E379A4">
              <w:t>-</w:t>
            </w:r>
          </w:p>
        </w:tc>
        <w:tc>
          <w:tcPr>
            <w:tcW w:w="992" w:type="dxa"/>
            <w:vAlign w:val="center"/>
          </w:tcPr>
          <w:p w14:paraId="5F8C5129" w14:textId="77777777" w:rsidR="009E4ADF" w:rsidRPr="00E379A4" w:rsidRDefault="009E4ADF" w:rsidP="009E4ADF">
            <w:pPr>
              <w:jc w:val="center"/>
              <w:rPr>
                <w:caps/>
              </w:rPr>
            </w:pPr>
            <w:r w:rsidRPr="00E379A4">
              <w:rPr>
                <w:caps/>
              </w:rPr>
              <w:t>4</w:t>
            </w:r>
          </w:p>
        </w:tc>
        <w:tc>
          <w:tcPr>
            <w:tcW w:w="993" w:type="dxa"/>
            <w:vAlign w:val="center"/>
          </w:tcPr>
          <w:p w14:paraId="25128A28" w14:textId="77777777" w:rsidR="009E4ADF" w:rsidRPr="00E379A4" w:rsidRDefault="009E4ADF" w:rsidP="009E4ADF">
            <w:pPr>
              <w:jc w:val="center"/>
              <w:rPr>
                <w:caps/>
              </w:rPr>
            </w:pPr>
            <w:r w:rsidRPr="00E379A4">
              <w:rPr>
                <w:caps/>
              </w:rPr>
              <w:t>80</w:t>
            </w:r>
          </w:p>
        </w:tc>
        <w:tc>
          <w:tcPr>
            <w:tcW w:w="917" w:type="dxa"/>
            <w:vAlign w:val="center"/>
          </w:tcPr>
          <w:p w14:paraId="534AE876" w14:textId="77777777" w:rsidR="009E4ADF" w:rsidRPr="00E379A4" w:rsidRDefault="009E4ADF" w:rsidP="009E4ADF">
            <w:pPr>
              <w:jc w:val="center"/>
              <w:rPr>
                <w:caps/>
              </w:rPr>
            </w:pPr>
            <w:r w:rsidRPr="00E379A4">
              <w:rPr>
                <w:caps/>
              </w:rPr>
              <w:t>00</w:t>
            </w:r>
          </w:p>
        </w:tc>
        <w:tc>
          <w:tcPr>
            <w:tcW w:w="1984" w:type="dxa"/>
            <w:vAlign w:val="center"/>
          </w:tcPr>
          <w:p w14:paraId="7BC4DF17" w14:textId="77777777" w:rsidR="009E4ADF" w:rsidRPr="00E379A4" w:rsidRDefault="009E4ADF" w:rsidP="009E4ADF">
            <w:pPr>
              <w:jc w:val="center"/>
            </w:pPr>
            <w:r w:rsidRPr="00E379A4">
              <w:t>80</w:t>
            </w:r>
          </w:p>
        </w:tc>
      </w:tr>
      <w:tr w:rsidR="009E4ADF" w:rsidRPr="00E379A4" w14:paraId="4744418C" w14:textId="77777777" w:rsidTr="009E4ADF">
        <w:trPr>
          <w:cantSplit/>
          <w:trHeight w:val="277"/>
        </w:trPr>
        <w:tc>
          <w:tcPr>
            <w:tcW w:w="1135" w:type="dxa"/>
            <w:vAlign w:val="center"/>
          </w:tcPr>
          <w:p w14:paraId="464C7725" w14:textId="77777777" w:rsidR="009E4ADF" w:rsidRPr="00E379A4" w:rsidRDefault="009E4ADF" w:rsidP="009E4ADF">
            <w:pPr>
              <w:jc w:val="both"/>
              <w:rPr>
                <w:caps/>
              </w:rPr>
            </w:pPr>
            <w:r w:rsidRPr="00E379A4">
              <w:rPr>
                <w:caps/>
              </w:rPr>
              <w:t>H109085</w:t>
            </w:r>
          </w:p>
        </w:tc>
        <w:tc>
          <w:tcPr>
            <w:tcW w:w="2201" w:type="dxa"/>
            <w:vAlign w:val="center"/>
          </w:tcPr>
          <w:p w14:paraId="7E839DCE" w14:textId="77777777" w:rsidR="009E4ADF" w:rsidRPr="00E379A4" w:rsidRDefault="009E4ADF" w:rsidP="009E4ADF">
            <w:r w:rsidRPr="00E379A4">
              <w:t>Fundamentos de Gestão</w:t>
            </w:r>
          </w:p>
        </w:tc>
        <w:tc>
          <w:tcPr>
            <w:tcW w:w="1134" w:type="dxa"/>
            <w:vAlign w:val="center"/>
          </w:tcPr>
          <w:p w14:paraId="1A49E019" w14:textId="77777777" w:rsidR="009E4ADF" w:rsidRPr="00E379A4" w:rsidRDefault="009E4ADF" w:rsidP="009E4ADF">
            <w:pPr>
              <w:jc w:val="center"/>
            </w:pPr>
            <w:r w:rsidRPr="00E379A4">
              <w:t>-</w:t>
            </w:r>
          </w:p>
        </w:tc>
        <w:tc>
          <w:tcPr>
            <w:tcW w:w="992" w:type="dxa"/>
            <w:vAlign w:val="center"/>
          </w:tcPr>
          <w:p w14:paraId="1F26E717" w14:textId="77777777" w:rsidR="009E4ADF" w:rsidRPr="00E379A4" w:rsidRDefault="009E4ADF" w:rsidP="009E4ADF">
            <w:pPr>
              <w:jc w:val="center"/>
              <w:rPr>
                <w:caps/>
              </w:rPr>
            </w:pPr>
            <w:r w:rsidRPr="00E379A4">
              <w:rPr>
                <w:caps/>
              </w:rPr>
              <w:t>4</w:t>
            </w:r>
          </w:p>
        </w:tc>
        <w:tc>
          <w:tcPr>
            <w:tcW w:w="993" w:type="dxa"/>
            <w:vAlign w:val="center"/>
          </w:tcPr>
          <w:p w14:paraId="327C2630" w14:textId="77777777" w:rsidR="009E4ADF" w:rsidRPr="00E379A4" w:rsidRDefault="009E4ADF" w:rsidP="009E4ADF">
            <w:pPr>
              <w:jc w:val="center"/>
              <w:rPr>
                <w:caps/>
              </w:rPr>
            </w:pPr>
            <w:r w:rsidRPr="00E379A4">
              <w:rPr>
                <w:caps/>
              </w:rPr>
              <w:t>40</w:t>
            </w:r>
          </w:p>
        </w:tc>
        <w:tc>
          <w:tcPr>
            <w:tcW w:w="917" w:type="dxa"/>
            <w:vAlign w:val="center"/>
          </w:tcPr>
          <w:p w14:paraId="5FD1C831" w14:textId="77777777" w:rsidR="009E4ADF" w:rsidRPr="00E379A4" w:rsidRDefault="009E4ADF" w:rsidP="009E4ADF">
            <w:pPr>
              <w:jc w:val="center"/>
              <w:rPr>
                <w:caps/>
              </w:rPr>
            </w:pPr>
            <w:r w:rsidRPr="00E379A4">
              <w:rPr>
                <w:caps/>
              </w:rPr>
              <w:t>40</w:t>
            </w:r>
          </w:p>
        </w:tc>
        <w:tc>
          <w:tcPr>
            <w:tcW w:w="1984" w:type="dxa"/>
            <w:vAlign w:val="center"/>
          </w:tcPr>
          <w:p w14:paraId="0DF9E7F4" w14:textId="77777777" w:rsidR="009E4ADF" w:rsidRPr="00E379A4" w:rsidRDefault="009E4ADF" w:rsidP="009E4ADF">
            <w:pPr>
              <w:jc w:val="center"/>
            </w:pPr>
            <w:r w:rsidRPr="00E379A4">
              <w:t>80</w:t>
            </w:r>
          </w:p>
        </w:tc>
      </w:tr>
      <w:tr w:rsidR="009E4ADF" w:rsidRPr="00E379A4" w14:paraId="3460888F" w14:textId="77777777" w:rsidTr="009E4ADF">
        <w:trPr>
          <w:cantSplit/>
          <w:trHeight w:val="277"/>
        </w:trPr>
        <w:tc>
          <w:tcPr>
            <w:tcW w:w="1135" w:type="dxa"/>
            <w:vAlign w:val="center"/>
          </w:tcPr>
          <w:p w14:paraId="209383C2" w14:textId="77777777" w:rsidR="009E4ADF" w:rsidRPr="00E379A4" w:rsidRDefault="009E4ADF" w:rsidP="009E4ADF">
            <w:pPr>
              <w:jc w:val="both"/>
              <w:rPr>
                <w:caps/>
              </w:rPr>
            </w:pPr>
            <w:r w:rsidRPr="00E379A4">
              <w:rPr>
                <w:caps/>
              </w:rPr>
              <w:t>h109069</w:t>
            </w:r>
          </w:p>
        </w:tc>
        <w:tc>
          <w:tcPr>
            <w:tcW w:w="2201" w:type="dxa"/>
            <w:vAlign w:val="center"/>
          </w:tcPr>
          <w:p w14:paraId="56327288" w14:textId="77777777" w:rsidR="009E4ADF" w:rsidRPr="00E379A4" w:rsidRDefault="009E4ADF" w:rsidP="009E4ADF">
            <w:r w:rsidRPr="00E379A4">
              <w:t>Contabilidade Introdutória I</w:t>
            </w:r>
          </w:p>
        </w:tc>
        <w:tc>
          <w:tcPr>
            <w:tcW w:w="1134" w:type="dxa"/>
            <w:vAlign w:val="center"/>
          </w:tcPr>
          <w:p w14:paraId="6860A911" w14:textId="77777777" w:rsidR="009E4ADF" w:rsidRPr="00E379A4" w:rsidRDefault="009E4ADF" w:rsidP="009E4ADF">
            <w:pPr>
              <w:jc w:val="center"/>
            </w:pPr>
            <w:r w:rsidRPr="00E379A4">
              <w:t>-</w:t>
            </w:r>
          </w:p>
        </w:tc>
        <w:tc>
          <w:tcPr>
            <w:tcW w:w="992" w:type="dxa"/>
            <w:vAlign w:val="center"/>
          </w:tcPr>
          <w:p w14:paraId="5F42CCF6" w14:textId="77777777" w:rsidR="009E4ADF" w:rsidRPr="00E379A4" w:rsidRDefault="009E4ADF" w:rsidP="009E4ADF">
            <w:pPr>
              <w:jc w:val="center"/>
              <w:rPr>
                <w:caps/>
              </w:rPr>
            </w:pPr>
            <w:r w:rsidRPr="00E379A4">
              <w:rPr>
                <w:caps/>
              </w:rPr>
              <w:t>4</w:t>
            </w:r>
          </w:p>
        </w:tc>
        <w:tc>
          <w:tcPr>
            <w:tcW w:w="993" w:type="dxa"/>
            <w:vAlign w:val="center"/>
          </w:tcPr>
          <w:p w14:paraId="20BDE6C4" w14:textId="77777777" w:rsidR="009E4ADF" w:rsidRPr="00E379A4" w:rsidRDefault="009E4ADF" w:rsidP="009E4ADF">
            <w:pPr>
              <w:jc w:val="center"/>
              <w:rPr>
                <w:caps/>
              </w:rPr>
            </w:pPr>
            <w:r w:rsidRPr="00E379A4">
              <w:rPr>
                <w:caps/>
              </w:rPr>
              <w:t>80</w:t>
            </w:r>
          </w:p>
        </w:tc>
        <w:tc>
          <w:tcPr>
            <w:tcW w:w="917" w:type="dxa"/>
            <w:vAlign w:val="center"/>
          </w:tcPr>
          <w:p w14:paraId="304AA82C" w14:textId="77777777" w:rsidR="009E4ADF" w:rsidRPr="00E379A4" w:rsidRDefault="009E4ADF" w:rsidP="009E4ADF">
            <w:pPr>
              <w:jc w:val="center"/>
              <w:rPr>
                <w:caps/>
              </w:rPr>
            </w:pPr>
            <w:r w:rsidRPr="00E379A4">
              <w:rPr>
                <w:caps/>
              </w:rPr>
              <w:t>00</w:t>
            </w:r>
          </w:p>
        </w:tc>
        <w:tc>
          <w:tcPr>
            <w:tcW w:w="1984" w:type="dxa"/>
            <w:vAlign w:val="center"/>
          </w:tcPr>
          <w:p w14:paraId="3B2277F3" w14:textId="77777777" w:rsidR="009E4ADF" w:rsidRPr="00E379A4" w:rsidRDefault="009E4ADF" w:rsidP="009E4ADF">
            <w:pPr>
              <w:jc w:val="center"/>
            </w:pPr>
            <w:r w:rsidRPr="00E379A4">
              <w:t>80</w:t>
            </w:r>
          </w:p>
        </w:tc>
      </w:tr>
      <w:tr w:rsidR="009E4ADF" w:rsidRPr="00E379A4" w14:paraId="3AA0B5D7" w14:textId="77777777" w:rsidTr="009E4ADF">
        <w:trPr>
          <w:cantSplit/>
          <w:trHeight w:val="277"/>
        </w:trPr>
        <w:tc>
          <w:tcPr>
            <w:tcW w:w="4470" w:type="dxa"/>
            <w:gridSpan w:val="3"/>
            <w:shd w:val="pct12" w:color="auto" w:fill="auto"/>
            <w:vAlign w:val="center"/>
          </w:tcPr>
          <w:p w14:paraId="7663A346" w14:textId="77777777" w:rsidR="009E4ADF" w:rsidRPr="00E379A4" w:rsidRDefault="009E4ADF" w:rsidP="009E4ADF">
            <w:pPr>
              <w:jc w:val="both"/>
              <w:rPr>
                <w:b/>
                <w:bCs/>
                <w:caps/>
              </w:rPr>
            </w:pPr>
            <w:r w:rsidRPr="00E379A4">
              <w:rPr>
                <w:b/>
                <w:bCs/>
                <w:caps/>
              </w:rPr>
              <w:t>Total</w:t>
            </w:r>
          </w:p>
        </w:tc>
        <w:tc>
          <w:tcPr>
            <w:tcW w:w="992" w:type="dxa"/>
            <w:shd w:val="pct12" w:color="auto" w:fill="auto"/>
            <w:vAlign w:val="center"/>
          </w:tcPr>
          <w:p w14:paraId="677B9FA6" w14:textId="77777777" w:rsidR="009E4ADF" w:rsidRPr="00E379A4" w:rsidRDefault="009E4ADF" w:rsidP="009E4ADF">
            <w:pPr>
              <w:jc w:val="center"/>
              <w:rPr>
                <w:b/>
                <w:bCs/>
                <w:caps/>
              </w:rPr>
            </w:pPr>
            <w:r w:rsidRPr="00E379A4">
              <w:rPr>
                <w:b/>
                <w:bCs/>
                <w:caps/>
              </w:rPr>
              <w:t>20</w:t>
            </w:r>
          </w:p>
        </w:tc>
        <w:tc>
          <w:tcPr>
            <w:tcW w:w="993" w:type="dxa"/>
            <w:shd w:val="pct12" w:color="auto" w:fill="auto"/>
            <w:vAlign w:val="center"/>
          </w:tcPr>
          <w:p w14:paraId="0CA8A0D0" w14:textId="77777777" w:rsidR="009E4ADF" w:rsidRPr="00E379A4" w:rsidRDefault="009E4ADF" w:rsidP="009E4ADF">
            <w:pPr>
              <w:jc w:val="center"/>
              <w:rPr>
                <w:b/>
                <w:bCs/>
                <w:caps/>
              </w:rPr>
            </w:pPr>
            <w:r w:rsidRPr="00E379A4">
              <w:rPr>
                <w:b/>
                <w:bCs/>
                <w:caps/>
              </w:rPr>
              <w:t>360</w:t>
            </w:r>
          </w:p>
        </w:tc>
        <w:tc>
          <w:tcPr>
            <w:tcW w:w="917" w:type="dxa"/>
            <w:shd w:val="pct12" w:color="auto" w:fill="auto"/>
            <w:vAlign w:val="center"/>
          </w:tcPr>
          <w:p w14:paraId="3C2E088E" w14:textId="77777777" w:rsidR="009E4ADF" w:rsidRPr="00E379A4" w:rsidRDefault="009E4ADF" w:rsidP="009E4ADF">
            <w:pPr>
              <w:jc w:val="center"/>
              <w:rPr>
                <w:b/>
                <w:bCs/>
                <w:caps/>
              </w:rPr>
            </w:pPr>
            <w:r w:rsidRPr="00E379A4">
              <w:rPr>
                <w:b/>
                <w:bCs/>
                <w:caps/>
              </w:rPr>
              <w:t>40</w:t>
            </w:r>
          </w:p>
        </w:tc>
        <w:tc>
          <w:tcPr>
            <w:tcW w:w="1984" w:type="dxa"/>
            <w:shd w:val="pct12" w:color="auto" w:fill="auto"/>
            <w:vAlign w:val="center"/>
          </w:tcPr>
          <w:p w14:paraId="4D0B03E1" w14:textId="77777777" w:rsidR="009E4ADF" w:rsidRPr="00E379A4" w:rsidRDefault="009E4ADF" w:rsidP="009E4ADF">
            <w:pPr>
              <w:jc w:val="center"/>
              <w:rPr>
                <w:b/>
                <w:bCs/>
              </w:rPr>
            </w:pPr>
            <w:r w:rsidRPr="00E379A4">
              <w:rPr>
                <w:b/>
                <w:bCs/>
              </w:rPr>
              <w:t>400</w:t>
            </w:r>
          </w:p>
        </w:tc>
      </w:tr>
    </w:tbl>
    <w:p w14:paraId="7B90BE3E" w14:textId="00B14C2E" w:rsidR="00550806" w:rsidRPr="00E379A4" w:rsidRDefault="00550806" w:rsidP="00550806">
      <w:pPr>
        <w:shd w:val="clear" w:color="auto" w:fill="FFFFFF"/>
      </w:pPr>
    </w:p>
    <w:tbl>
      <w:tblPr>
        <w:tblW w:w="935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5"/>
        <w:gridCol w:w="2126"/>
        <w:gridCol w:w="1209"/>
        <w:gridCol w:w="992"/>
        <w:gridCol w:w="993"/>
        <w:gridCol w:w="917"/>
        <w:gridCol w:w="1984"/>
      </w:tblGrid>
      <w:tr w:rsidR="00E95E36" w:rsidRPr="00E379A4" w14:paraId="00A1138E" w14:textId="77777777" w:rsidTr="00E95E36">
        <w:trPr>
          <w:cantSplit/>
          <w:trHeight w:val="278"/>
          <w:tblHeader/>
        </w:trPr>
        <w:tc>
          <w:tcPr>
            <w:tcW w:w="9356" w:type="dxa"/>
            <w:gridSpan w:val="7"/>
            <w:shd w:val="pct12" w:color="auto" w:fill="auto"/>
            <w:vAlign w:val="center"/>
          </w:tcPr>
          <w:p w14:paraId="68FE58C9" w14:textId="77777777" w:rsidR="00E95E36" w:rsidRPr="00E379A4" w:rsidRDefault="00E95E36" w:rsidP="000F2487">
            <w:pPr>
              <w:jc w:val="center"/>
              <w:rPr>
                <w:b/>
                <w:bCs/>
                <w:caps/>
                <w:sz w:val="22"/>
              </w:rPr>
            </w:pPr>
            <w:r w:rsidRPr="00E379A4">
              <w:rPr>
                <w:sz w:val="22"/>
              </w:rPr>
              <w:br w:type="page"/>
            </w:r>
            <w:r w:rsidRPr="00E379A4">
              <w:rPr>
                <w:b/>
                <w:bCs/>
                <w:caps/>
                <w:sz w:val="22"/>
              </w:rPr>
              <w:t>2º período</w:t>
            </w:r>
          </w:p>
        </w:tc>
      </w:tr>
      <w:tr w:rsidR="00E95E36" w:rsidRPr="00E379A4" w14:paraId="541977DD" w14:textId="77777777" w:rsidTr="00E95E36">
        <w:trPr>
          <w:cantSplit/>
          <w:trHeight w:val="278"/>
          <w:tblHeader/>
        </w:trPr>
        <w:tc>
          <w:tcPr>
            <w:tcW w:w="1135" w:type="dxa"/>
            <w:vMerge w:val="restart"/>
            <w:shd w:val="pct12" w:color="auto" w:fill="auto"/>
            <w:vAlign w:val="center"/>
          </w:tcPr>
          <w:p w14:paraId="3E77DDB7" w14:textId="77777777" w:rsidR="00E95E36" w:rsidRPr="00E379A4" w:rsidRDefault="00E95E36" w:rsidP="000F2487">
            <w:pPr>
              <w:jc w:val="both"/>
              <w:rPr>
                <w:b/>
                <w:bCs/>
              </w:rPr>
            </w:pPr>
            <w:r w:rsidRPr="00E379A4">
              <w:rPr>
                <w:b/>
                <w:bCs/>
              </w:rPr>
              <w:t>Código</w:t>
            </w:r>
          </w:p>
        </w:tc>
        <w:tc>
          <w:tcPr>
            <w:tcW w:w="2126" w:type="dxa"/>
            <w:vMerge w:val="restart"/>
            <w:shd w:val="pct12" w:color="auto" w:fill="auto"/>
            <w:vAlign w:val="center"/>
          </w:tcPr>
          <w:p w14:paraId="178198FD" w14:textId="77777777" w:rsidR="00E95E36" w:rsidRPr="00E379A4" w:rsidRDefault="00E95E36" w:rsidP="000F2487">
            <w:pPr>
              <w:jc w:val="both"/>
              <w:rPr>
                <w:b/>
                <w:bCs/>
              </w:rPr>
            </w:pPr>
            <w:r w:rsidRPr="00E379A4">
              <w:rPr>
                <w:b/>
                <w:bCs/>
              </w:rPr>
              <w:t>Disciplina</w:t>
            </w:r>
          </w:p>
        </w:tc>
        <w:tc>
          <w:tcPr>
            <w:tcW w:w="1209" w:type="dxa"/>
            <w:vMerge w:val="restart"/>
            <w:shd w:val="pct12" w:color="auto" w:fill="auto"/>
            <w:vAlign w:val="center"/>
          </w:tcPr>
          <w:p w14:paraId="61D6E93D" w14:textId="77777777" w:rsidR="00E95E36" w:rsidRPr="00E379A4" w:rsidRDefault="00E95E36" w:rsidP="000F2487">
            <w:pPr>
              <w:jc w:val="both"/>
              <w:rPr>
                <w:b/>
                <w:bCs/>
              </w:rPr>
            </w:pPr>
            <w:r w:rsidRPr="00E379A4">
              <w:rPr>
                <w:b/>
                <w:bCs/>
              </w:rPr>
              <w:t>Pré-Requisito</w:t>
            </w:r>
          </w:p>
        </w:tc>
        <w:tc>
          <w:tcPr>
            <w:tcW w:w="992" w:type="dxa"/>
            <w:vMerge w:val="restart"/>
            <w:shd w:val="pct12" w:color="auto" w:fill="auto"/>
            <w:vAlign w:val="center"/>
          </w:tcPr>
          <w:p w14:paraId="0CBEC65E" w14:textId="77777777" w:rsidR="00E95E36" w:rsidRPr="00E379A4" w:rsidRDefault="00E95E36" w:rsidP="000F2487">
            <w:pPr>
              <w:jc w:val="both"/>
              <w:rPr>
                <w:b/>
                <w:bCs/>
              </w:rPr>
            </w:pPr>
            <w:r w:rsidRPr="00E379A4">
              <w:rPr>
                <w:b/>
                <w:bCs/>
              </w:rPr>
              <w:t>Crédito</w:t>
            </w:r>
          </w:p>
          <w:p w14:paraId="0DCCCBA2" w14:textId="77777777" w:rsidR="00E95E36" w:rsidRPr="00E379A4" w:rsidRDefault="00E95E36" w:rsidP="000F2487">
            <w:pPr>
              <w:jc w:val="both"/>
              <w:rPr>
                <w:b/>
                <w:bCs/>
              </w:rPr>
            </w:pPr>
            <w:r w:rsidRPr="00E379A4">
              <w:rPr>
                <w:b/>
                <w:bCs/>
              </w:rPr>
              <w:t>Total</w:t>
            </w:r>
          </w:p>
        </w:tc>
        <w:tc>
          <w:tcPr>
            <w:tcW w:w="1910" w:type="dxa"/>
            <w:gridSpan w:val="2"/>
            <w:shd w:val="pct12" w:color="auto" w:fill="auto"/>
            <w:vAlign w:val="center"/>
          </w:tcPr>
          <w:p w14:paraId="04ACC445" w14:textId="77777777" w:rsidR="00E95E36" w:rsidRPr="00E379A4" w:rsidRDefault="00E95E36" w:rsidP="00300775">
            <w:pPr>
              <w:jc w:val="center"/>
              <w:rPr>
                <w:b/>
                <w:bCs/>
              </w:rPr>
            </w:pPr>
            <w:r w:rsidRPr="00E379A4">
              <w:rPr>
                <w:b/>
                <w:bCs/>
              </w:rPr>
              <w:t>C. Horária</w:t>
            </w:r>
          </w:p>
        </w:tc>
        <w:tc>
          <w:tcPr>
            <w:tcW w:w="1984" w:type="dxa"/>
            <w:vMerge w:val="restart"/>
            <w:shd w:val="pct12" w:color="auto" w:fill="auto"/>
            <w:vAlign w:val="center"/>
          </w:tcPr>
          <w:p w14:paraId="72F24A4E" w14:textId="77777777" w:rsidR="00E95E36" w:rsidRPr="00E379A4" w:rsidRDefault="00E95E36" w:rsidP="00E95E36">
            <w:pPr>
              <w:jc w:val="center"/>
              <w:rPr>
                <w:b/>
                <w:bCs/>
                <w:caps/>
                <w:sz w:val="22"/>
              </w:rPr>
            </w:pPr>
            <w:r w:rsidRPr="00E379A4">
              <w:rPr>
                <w:b/>
                <w:bCs/>
              </w:rPr>
              <w:t>Carga Horária Total</w:t>
            </w:r>
          </w:p>
        </w:tc>
      </w:tr>
      <w:tr w:rsidR="00E95E36" w:rsidRPr="00E379A4" w14:paraId="0F0BD74B" w14:textId="77777777" w:rsidTr="00E95E36">
        <w:trPr>
          <w:cantSplit/>
          <w:trHeight w:val="277"/>
          <w:tblHeader/>
        </w:trPr>
        <w:tc>
          <w:tcPr>
            <w:tcW w:w="1135" w:type="dxa"/>
            <w:vMerge/>
            <w:vAlign w:val="center"/>
          </w:tcPr>
          <w:p w14:paraId="701837EB" w14:textId="77777777" w:rsidR="00E95E36" w:rsidRPr="00E379A4" w:rsidRDefault="00E95E36" w:rsidP="000F2487">
            <w:pPr>
              <w:jc w:val="both"/>
              <w:rPr>
                <w:b/>
                <w:bCs/>
              </w:rPr>
            </w:pPr>
          </w:p>
        </w:tc>
        <w:tc>
          <w:tcPr>
            <w:tcW w:w="2126" w:type="dxa"/>
            <w:vMerge/>
            <w:vAlign w:val="center"/>
          </w:tcPr>
          <w:p w14:paraId="6C261C05" w14:textId="77777777" w:rsidR="00E95E36" w:rsidRPr="00E379A4" w:rsidRDefault="00E95E36" w:rsidP="000F2487">
            <w:pPr>
              <w:jc w:val="both"/>
              <w:rPr>
                <w:b/>
                <w:bCs/>
              </w:rPr>
            </w:pPr>
          </w:p>
        </w:tc>
        <w:tc>
          <w:tcPr>
            <w:tcW w:w="1209" w:type="dxa"/>
            <w:vMerge/>
            <w:vAlign w:val="center"/>
          </w:tcPr>
          <w:p w14:paraId="0D0DCA28" w14:textId="77777777" w:rsidR="00E95E36" w:rsidRPr="00E379A4" w:rsidRDefault="00E95E36" w:rsidP="000F2487">
            <w:pPr>
              <w:jc w:val="both"/>
              <w:rPr>
                <w:b/>
                <w:bCs/>
              </w:rPr>
            </w:pPr>
          </w:p>
        </w:tc>
        <w:tc>
          <w:tcPr>
            <w:tcW w:w="992" w:type="dxa"/>
            <w:vMerge/>
            <w:vAlign w:val="center"/>
          </w:tcPr>
          <w:p w14:paraId="65110804" w14:textId="77777777" w:rsidR="00E95E36" w:rsidRPr="00E379A4" w:rsidRDefault="00E95E36" w:rsidP="000F2487">
            <w:pPr>
              <w:jc w:val="both"/>
              <w:rPr>
                <w:b/>
                <w:bCs/>
              </w:rPr>
            </w:pPr>
          </w:p>
        </w:tc>
        <w:tc>
          <w:tcPr>
            <w:tcW w:w="993" w:type="dxa"/>
            <w:shd w:val="pct12" w:color="auto" w:fill="auto"/>
            <w:vAlign w:val="center"/>
          </w:tcPr>
          <w:p w14:paraId="596D7717" w14:textId="77777777" w:rsidR="00E95E36" w:rsidRPr="00E379A4" w:rsidRDefault="00E95E36" w:rsidP="000F2487">
            <w:pPr>
              <w:jc w:val="both"/>
              <w:rPr>
                <w:bCs/>
              </w:rPr>
            </w:pPr>
            <w:r w:rsidRPr="00E379A4">
              <w:rPr>
                <w:bCs/>
              </w:rPr>
              <w:t>Teórica</w:t>
            </w:r>
          </w:p>
        </w:tc>
        <w:tc>
          <w:tcPr>
            <w:tcW w:w="917" w:type="dxa"/>
            <w:shd w:val="pct12" w:color="auto" w:fill="auto"/>
            <w:vAlign w:val="center"/>
          </w:tcPr>
          <w:p w14:paraId="577E8DF0" w14:textId="77777777" w:rsidR="00E95E36" w:rsidRPr="00E379A4" w:rsidRDefault="00E95E36" w:rsidP="000F2487">
            <w:pPr>
              <w:jc w:val="both"/>
              <w:rPr>
                <w:bCs/>
              </w:rPr>
            </w:pPr>
            <w:r w:rsidRPr="00E379A4">
              <w:rPr>
                <w:bCs/>
              </w:rPr>
              <w:t>Prática</w:t>
            </w:r>
          </w:p>
        </w:tc>
        <w:tc>
          <w:tcPr>
            <w:tcW w:w="1984" w:type="dxa"/>
            <w:vMerge/>
            <w:vAlign w:val="center"/>
          </w:tcPr>
          <w:p w14:paraId="2D180F33" w14:textId="77777777" w:rsidR="00E95E36" w:rsidRPr="00E379A4" w:rsidRDefault="00E95E36" w:rsidP="000F2487">
            <w:pPr>
              <w:jc w:val="both"/>
              <w:rPr>
                <w:caps/>
                <w:sz w:val="22"/>
              </w:rPr>
            </w:pPr>
          </w:p>
        </w:tc>
      </w:tr>
      <w:tr w:rsidR="00E95E36" w:rsidRPr="00E379A4" w14:paraId="259A7EE6" w14:textId="77777777" w:rsidTr="00E95E36">
        <w:trPr>
          <w:cantSplit/>
          <w:trHeight w:val="277"/>
        </w:trPr>
        <w:tc>
          <w:tcPr>
            <w:tcW w:w="1135" w:type="dxa"/>
            <w:vAlign w:val="center"/>
          </w:tcPr>
          <w:p w14:paraId="544F21D3" w14:textId="77777777" w:rsidR="00E95E36" w:rsidRPr="00E379A4" w:rsidRDefault="00E95E36" w:rsidP="000F2487">
            <w:pPr>
              <w:jc w:val="both"/>
            </w:pPr>
            <w:r w:rsidRPr="00E379A4">
              <w:t>H105233</w:t>
            </w:r>
          </w:p>
        </w:tc>
        <w:tc>
          <w:tcPr>
            <w:tcW w:w="2126" w:type="dxa"/>
            <w:vAlign w:val="center"/>
          </w:tcPr>
          <w:p w14:paraId="7AD183B9" w14:textId="77777777" w:rsidR="00E95E36" w:rsidRPr="00E379A4" w:rsidRDefault="00E95E36" w:rsidP="000F2487">
            <w:r w:rsidRPr="00E379A4">
              <w:t>Matemática Financeira</w:t>
            </w:r>
          </w:p>
        </w:tc>
        <w:tc>
          <w:tcPr>
            <w:tcW w:w="1209" w:type="dxa"/>
            <w:vAlign w:val="center"/>
          </w:tcPr>
          <w:p w14:paraId="52B75BDF" w14:textId="77777777" w:rsidR="00E95E36" w:rsidRPr="00E379A4" w:rsidRDefault="00E95E36" w:rsidP="000F2487">
            <w:pPr>
              <w:jc w:val="center"/>
            </w:pPr>
            <w:r w:rsidRPr="00E379A4">
              <w:t>-</w:t>
            </w:r>
          </w:p>
        </w:tc>
        <w:tc>
          <w:tcPr>
            <w:tcW w:w="992" w:type="dxa"/>
            <w:vAlign w:val="center"/>
          </w:tcPr>
          <w:p w14:paraId="5F4C6A07" w14:textId="77777777" w:rsidR="00E95E36" w:rsidRPr="00E379A4" w:rsidRDefault="00E95E36" w:rsidP="000F2487">
            <w:pPr>
              <w:jc w:val="center"/>
              <w:rPr>
                <w:caps/>
              </w:rPr>
            </w:pPr>
            <w:r w:rsidRPr="00E379A4">
              <w:rPr>
                <w:caps/>
              </w:rPr>
              <w:t>4</w:t>
            </w:r>
          </w:p>
        </w:tc>
        <w:tc>
          <w:tcPr>
            <w:tcW w:w="993" w:type="dxa"/>
            <w:vAlign w:val="center"/>
          </w:tcPr>
          <w:p w14:paraId="118C7D97" w14:textId="77777777" w:rsidR="00E95E36" w:rsidRPr="00E379A4" w:rsidRDefault="00E95E36" w:rsidP="000F2487">
            <w:pPr>
              <w:jc w:val="center"/>
              <w:rPr>
                <w:caps/>
              </w:rPr>
            </w:pPr>
            <w:r w:rsidRPr="00E379A4">
              <w:rPr>
                <w:caps/>
              </w:rPr>
              <w:t>80</w:t>
            </w:r>
          </w:p>
        </w:tc>
        <w:tc>
          <w:tcPr>
            <w:tcW w:w="917" w:type="dxa"/>
            <w:vAlign w:val="center"/>
          </w:tcPr>
          <w:p w14:paraId="55BAC4AC" w14:textId="77777777" w:rsidR="00E95E36" w:rsidRPr="00E379A4" w:rsidRDefault="00E95E36" w:rsidP="000F2487">
            <w:pPr>
              <w:jc w:val="center"/>
              <w:rPr>
                <w:caps/>
              </w:rPr>
            </w:pPr>
            <w:r w:rsidRPr="00E379A4">
              <w:rPr>
                <w:caps/>
              </w:rPr>
              <w:t>00</w:t>
            </w:r>
          </w:p>
        </w:tc>
        <w:tc>
          <w:tcPr>
            <w:tcW w:w="1984" w:type="dxa"/>
            <w:vAlign w:val="center"/>
          </w:tcPr>
          <w:p w14:paraId="7917EAE0" w14:textId="77777777" w:rsidR="00E95E36" w:rsidRPr="00E379A4" w:rsidRDefault="00E95E36" w:rsidP="000F2487">
            <w:pPr>
              <w:jc w:val="center"/>
            </w:pPr>
            <w:r w:rsidRPr="00E379A4">
              <w:t>80</w:t>
            </w:r>
          </w:p>
        </w:tc>
      </w:tr>
      <w:tr w:rsidR="00E95E36" w:rsidRPr="00E379A4" w14:paraId="3068CB1E" w14:textId="77777777" w:rsidTr="00E95E36">
        <w:trPr>
          <w:cantSplit/>
          <w:trHeight w:val="277"/>
        </w:trPr>
        <w:tc>
          <w:tcPr>
            <w:tcW w:w="1135" w:type="dxa"/>
            <w:vAlign w:val="center"/>
          </w:tcPr>
          <w:p w14:paraId="33030A35" w14:textId="77777777" w:rsidR="00E95E36" w:rsidRPr="00E379A4" w:rsidRDefault="00E95E36" w:rsidP="000F2487">
            <w:pPr>
              <w:jc w:val="both"/>
            </w:pPr>
            <w:r w:rsidRPr="00E379A4">
              <w:t>H108828</w:t>
            </w:r>
          </w:p>
        </w:tc>
        <w:tc>
          <w:tcPr>
            <w:tcW w:w="2126" w:type="dxa"/>
            <w:vAlign w:val="center"/>
          </w:tcPr>
          <w:p w14:paraId="16AB6621" w14:textId="77777777" w:rsidR="00E95E36" w:rsidRPr="00E379A4" w:rsidRDefault="00E95E36" w:rsidP="000F2487">
            <w:r w:rsidRPr="00E379A4">
              <w:t>Fundamentos Antropológicos e Sociológicos</w:t>
            </w:r>
          </w:p>
        </w:tc>
        <w:tc>
          <w:tcPr>
            <w:tcW w:w="1209" w:type="dxa"/>
            <w:vAlign w:val="center"/>
          </w:tcPr>
          <w:p w14:paraId="4879AF6B" w14:textId="77777777" w:rsidR="00E95E36" w:rsidRPr="00E379A4" w:rsidRDefault="00E95E36" w:rsidP="000F2487">
            <w:pPr>
              <w:jc w:val="center"/>
            </w:pPr>
            <w:r w:rsidRPr="00E379A4">
              <w:t>-</w:t>
            </w:r>
          </w:p>
        </w:tc>
        <w:tc>
          <w:tcPr>
            <w:tcW w:w="992" w:type="dxa"/>
            <w:vAlign w:val="center"/>
          </w:tcPr>
          <w:p w14:paraId="7F4B74E2" w14:textId="77777777" w:rsidR="00E95E36" w:rsidRPr="00E379A4" w:rsidRDefault="00E95E36" w:rsidP="000F2487">
            <w:pPr>
              <w:jc w:val="center"/>
              <w:rPr>
                <w:caps/>
              </w:rPr>
            </w:pPr>
            <w:r w:rsidRPr="00E379A4">
              <w:rPr>
                <w:caps/>
              </w:rPr>
              <w:t>4</w:t>
            </w:r>
          </w:p>
        </w:tc>
        <w:tc>
          <w:tcPr>
            <w:tcW w:w="993" w:type="dxa"/>
            <w:vAlign w:val="center"/>
          </w:tcPr>
          <w:p w14:paraId="0CCFFA37" w14:textId="77777777" w:rsidR="00E95E36" w:rsidRPr="00E379A4" w:rsidRDefault="00E95E36" w:rsidP="000F2487">
            <w:pPr>
              <w:jc w:val="center"/>
              <w:rPr>
                <w:caps/>
              </w:rPr>
            </w:pPr>
            <w:r w:rsidRPr="00E379A4">
              <w:rPr>
                <w:caps/>
              </w:rPr>
              <w:t>80</w:t>
            </w:r>
          </w:p>
        </w:tc>
        <w:tc>
          <w:tcPr>
            <w:tcW w:w="917" w:type="dxa"/>
            <w:vAlign w:val="center"/>
          </w:tcPr>
          <w:p w14:paraId="21BECA0D" w14:textId="77777777" w:rsidR="00E95E36" w:rsidRPr="00E379A4" w:rsidRDefault="00E95E36" w:rsidP="000F2487">
            <w:pPr>
              <w:jc w:val="center"/>
              <w:rPr>
                <w:caps/>
              </w:rPr>
            </w:pPr>
            <w:r w:rsidRPr="00E379A4">
              <w:rPr>
                <w:caps/>
              </w:rPr>
              <w:t>00</w:t>
            </w:r>
          </w:p>
        </w:tc>
        <w:tc>
          <w:tcPr>
            <w:tcW w:w="1984" w:type="dxa"/>
            <w:vAlign w:val="center"/>
          </w:tcPr>
          <w:p w14:paraId="2F5A25CC" w14:textId="77777777" w:rsidR="00E95E36" w:rsidRPr="00E379A4" w:rsidRDefault="00E95E36" w:rsidP="000F2487">
            <w:pPr>
              <w:jc w:val="center"/>
            </w:pPr>
            <w:r w:rsidRPr="00E379A4">
              <w:t>80</w:t>
            </w:r>
          </w:p>
        </w:tc>
      </w:tr>
      <w:tr w:rsidR="00E95E36" w:rsidRPr="00E379A4" w14:paraId="71881D5D" w14:textId="77777777" w:rsidTr="00E95E36">
        <w:trPr>
          <w:cantSplit/>
          <w:trHeight w:val="277"/>
        </w:trPr>
        <w:tc>
          <w:tcPr>
            <w:tcW w:w="1135" w:type="dxa"/>
            <w:vAlign w:val="center"/>
          </w:tcPr>
          <w:p w14:paraId="3F4506BB" w14:textId="77777777" w:rsidR="00E95E36" w:rsidRPr="00E379A4" w:rsidRDefault="00E95E36" w:rsidP="000F2487">
            <w:pPr>
              <w:jc w:val="both"/>
            </w:pPr>
            <w:r w:rsidRPr="00E379A4">
              <w:t>H111306</w:t>
            </w:r>
          </w:p>
        </w:tc>
        <w:tc>
          <w:tcPr>
            <w:tcW w:w="2126" w:type="dxa"/>
            <w:vAlign w:val="center"/>
          </w:tcPr>
          <w:p w14:paraId="561FFCB0" w14:textId="77777777" w:rsidR="00E95E36" w:rsidRPr="00E379A4" w:rsidRDefault="00E95E36" w:rsidP="000F2487">
            <w:r w:rsidRPr="00E379A4">
              <w:t>Teoria Geral da Administração</w:t>
            </w:r>
          </w:p>
        </w:tc>
        <w:tc>
          <w:tcPr>
            <w:tcW w:w="1209" w:type="dxa"/>
            <w:vAlign w:val="center"/>
          </w:tcPr>
          <w:p w14:paraId="242DD417" w14:textId="77777777" w:rsidR="00E95E36" w:rsidRPr="00E379A4" w:rsidRDefault="00E95E36" w:rsidP="000F2487">
            <w:pPr>
              <w:jc w:val="center"/>
            </w:pPr>
            <w:r w:rsidRPr="00E379A4">
              <w:t>-</w:t>
            </w:r>
          </w:p>
        </w:tc>
        <w:tc>
          <w:tcPr>
            <w:tcW w:w="992" w:type="dxa"/>
            <w:vAlign w:val="center"/>
          </w:tcPr>
          <w:p w14:paraId="0D2E3C44" w14:textId="77777777" w:rsidR="00E95E36" w:rsidRPr="00E379A4" w:rsidRDefault="00E95E36" w:rsidP="000F2487">
            <w:pPr>
              <w:jc w:val="center"/>
              <w:rPr>
                <w:caps/>
              </w:rPr>
            </w:pPr>
            <w:r w:rsidRPr="00E379A4">
              <w:rPr>
                <w:caps/>
              </w:rPr>
              <w:t>4</w:t>
            </w:r>
          </w:p>
        </w:tc>
        <w:tc>
          <w:tcPr>
            <w:tcW w:w="993" w:type="dxa"/>
            <w:vAlign w:val="center"/>
          </w:tcPr>
          <w:p w14:paraId="41CAC23D" w14:textId="77777777" w:rsidR="00E95E36" w:rsidRPr="00E379A4" w:rsidRDefault="00E95E36" w:rsidP="000F2487">
            <w:pPr>
              <w:jc w:val="center"/>
              <w:rPr>
                <w:caps/>
              </w:rPr>
            </w:pPr>
            <w:r w:rsidRPr="00E379A4">
              <w:rPr>
                <w:caps/>
              </w:rPr>
              <w:t>80</w:t>
            </w:r>
          </w:p>
        </w:tc>
        <w:tc>
          <w:tcPr>
            <w:tcW w:w="917" w:type="dxa"/>
            <w:vAlign w:val="center"/>
          </w:tcPr>
          <w:p w14:paraId="1A8A6738" w14:textId="77777777" w:rsidR="00E95E36" w:rsidRPr="00E379A4" w:rsidRDefault="00E95E36" w:rsidP="000F2487">
            <w:pPr>
              <w:jc w:val="center"/>
              <w:rPr>
                <w:caps/>
              </w:rPr>
            </w:pPr>
            <w:r w:rsidRPr="00E379A4">
              <w:rPr>
                <w:caps/>
              </w:rPr>
              <w:t>00</w:t>
            </w:r>
          </w:p>
        </w:tc>
        <w:tc>
          <w:tcPr>
            <w:tcW w:w="1984" w:type="dxa"/>
            <w:vAlign w:val="center"/>
          </w:tcPr>
          <w:p w14:paraId="4AA686A4" w14:textId="77777777" w:rsidR="00E95E36" w:rsidRPr="00E379A4" w:rsidRDefault="00E95E36" w:rsidP="000F2487">
            <w:pPr>
              <w:jc w:val="center"/>
            </w:pPr>
            <w:r w:rsidRPr="00E379A4">
              <w:t>80</w:t>
            </w:r>
          </w:p>
        </w:tc>
      </w:tr>
      <w:tr w:rsidR="00E95E36" w:rsidRPr="00E379A4" w14:paraId="2268A177" w14:textId="77777777" w:rsidTr="00E95E36">
        <w:trPr>
          <w:cantSplit/>
          <w:trHeight w:val="277"/>
        </w:trPr>
        <w:tc>
          <w:tcPr>
            <w:tcW w:w="1135" w:type="dxa"/>
            <w:vAlign w:val="center"/>
          </w:tcPr>
          <w:p w14:paraId="0DDB662F" w14:textId="77777777" w:rsidR="00E95E36" w:rsidRPr="00E379A4" w:rsidRDefault="00E95E36" w:rsidP="000F2487">
            <w:pPr>
              <w:jc w:val="both"/>
            </w:pPr>
            <w:r w:rsidRPr="00E379A4">
              <w:t>H112213</w:t>
            </w:r>
          </w:p>
        </w:tc>
        <w:tc>
          <w:tcPr>
            <w:tcW w:w="2126" w:type="dxa"/>
            <w:vAlign w:val="center"/>
          </w:tcPr>
          <w:p w14:paraId="34EBD40B" w14:textId="77777777" w:rsidR="00E95E36" w:rsidRPr="00E379A4" w:rsidRDefault="00E95E36" w:rsidP="000F2487">
            <w:r w:rsidRPr="00E379A4">
              <w:t>Psicologia e Comportamento Organizacional</w:t>
            </w:r>
          </w:p>
        </w:tc>
        <w:tc>
          <w:tcPr>
            <w:tcW w:w="1209" w:type="dxa"/>
            <w:vAlign w:val="center"/>
          </w:tcPr>
          <w:p w14:paraId="563281F6" w14:textId="77777777" w:rsidR="00E95E36" w:rsidRPr="00E379A4" w:rsidRDefault="00E95E36" w:rsidP="000F2487">
            <w:pPr>
              <w:jc w:val="center"/>
            </w:pPr>
            <w:r w:rsidRPr="00E379A4">
              <w:t>-</w:t>
            </w:r>
          </w:p>
        </w:tc>
        <w:tc>
          <w:tcPr>
            <w:tcW w:w="992" w:type="dxa"/>
            <w:vAlign w:val="center"/>
          </w:tcPr>
          <w:p w14:paraId="6AB09DA5" w14:textId="77777777" w:rsidR="00E95E36" w:rsidRPr="00E379A4" w:rsidRDefault="00E95E36" w:rsidP="000F2487">
            <w:pPr>
              <w:jc w:val="center"/>
              <w:rPr>
                <w:caps/>
              </w:rPr>
            </w:pPr>
            <w:r w:rsidRPr="00E379A4">
              <w:rPr>
                <w:caps/>
              </w:rPr>
              <w:t>2</w:t>
            </w:r>
          </w:p>
        </w:tc>
        <w:tc>
          <w:tcPr>
            <w:tcW w:w="993" w:type="dxa"/>
            <w:vAlign w:val="center"/>
          </w:tcPr>
          <w:p w14:paraId="149CB6A2" w14:textId="77777777" w:rsidR="00E95E36" w:rsidRPr="00E379A4" w:rsidRDefault="00E95E36" w:rsidP="000F2487">
            <w:pPr>
              <w:jc w:val="center"/>
              <w:rPr>
                <w:caps/>
              </w:rPr>
            </w:pPr>
            <w:r w:rsidRPr="00E379A4">
              <w:rPr>
                <w:caps/>
              </w:rPr>
              <w:t>40</w:t>
            </w:r>
          </w:p>
        </w:tc>
        <w:tc>
          <w:tcPr>
            <w:tcW w:w="917" w:type="dxa"/>
            <w:vAlign w:val="center"/>
          </w:tcPr>
          <w:p w14:paraId="5B1729B6" w14:textId="77777777" w:rsidR="00E95E36" w:rsidRPr="00E379A4" w:rsidRDefault="00E95E36" w:rsidP="000F2487">
            <w:pPr>
              <w:jc w:val="center"/>
              <w:rPr>
                <w:caps/>
              </w:rPr>
            </w:pPr>
            <w:r w:rsidRPr="00E379A4">
              <w:rPr>
                <w:caps/>
              </w:rPr>
              <w:t>00</w:t>
            </w:r>
          </w:p>
        </w:tc>
        <w:tc>
          <w:tcPr>
            <w:tcW w:w="1984" w:type="dxa"/>
            <w:vAlign w:val="center"/>
          </w:tcPr>
          <w:p w14:paraId="22A80230" w14:textId="77777777" w:rsidR="00E95E36" w:rsidRPr="00E379A4" w:rsidRDefault="00E95E36" w:rsidP="000F2487">
            <w:pPr>
              <w:jc w:val="center"/>
            </w:pPr>
            <w:r w:rsidRPr="00E379A4">
              <w:t>40</w:t>
            </w:r>
          </w:p>
        </w:tc>
      </w:tr>
      <w:tr w:rsidR="00E95E36" w:rsidRPr="00E379A4" w14:paraId="299CAAB7" w14:textId="77777777" w:rsidTr="00E95E36">
        <w:trPr>
          <w:cantSplit/>
          <w:trHeight w:val="277"/>
        </w:trPr>
        <w:tc>
          <w:tcPr>
            <w:tcW w:w="1135" w:type="dxa"/>
            <w:vAlign w:val="center"/>
          </w:tcPr>
          <w:p w14:paraId="23070449" w14:textId="77777777" w:rsidR="00E95E36" w:rsidRPr="00E379A4" w:rsidRDefault="00E95E36" w:rsidP="000F2487">
            <w:pPr>
              <w:jc w:val="both"/>
            </w:pPr>
            <w:r w:rsidRPr="00E379A4">
              <w:t>H109115</w:t>
            </w:r>
          </w:p>
        </w:tc>
        <w:tc>
          <w:tcPr>
            <w:tcW w:w="2126" w:type="dxa"/>
            <w:vAlign w:val="center"/>
          </w:tcPr>
          <w:p w14:paraId="5F3C24E2" w14:textId="77777777" w:rsidR="00E95E36" w:rsidRPr="00E379A4" w:rsidRDefault="00E95E36" w:rsidP="000F2487">
            <w:r w:rsidRPr="00E379A4">
              <w:t>Estrutura das Demonstrações Contábeis</w:t>
            </w:r>
          </w:p>
        </w:tc>
        <w:tc>
          <w:tcPr>
            <w:tcW w:w="1209" w:type="dxa"/>
            <w:vAlign w:val="center"/>
          </w:tcPr>
          <w:p w14:paraId="215FCD11" w14:textId="77777777" w:rsidR="00E95E36" w:rsidRPr="00E379A4" w:rsidRDefault="00E95E36" w:rsidP="000F2487">
            <w:pPr>
              <w:jc w:val="center"/>
            </w:pPr>
            <w:r w:rsidRPr="00E379A4">
              <w:t>-</w:t>
            </w:r>
          </w:p>
        </w:tc>
        <w:tc>
          <w:tcPr>
            <w:tcW w:w="992" w:type="dxa"/>
            <w:vAlign w:val="center"/>
          </w:tcPr>
          <w:p w14:paraId="734ACC48" w14:textId="77777777" w:rsidR="00E95E36" w:rsidRPr="00E379A4" w:rsidRDefault="00E95E36" w:rsidP="000F2487">
            <w:pPr>
              <w:jc w:val="center"/>
              <w:rPr>
                <w:caps/>
              </w:rPr>
            </w:pPr>
            <w:r w:rsidRPr="00E379A4">
              <w:rPr>
                <w:caps/>
              </w:rPr>
              <w:t>4</w:t>
            </w:r>
          </w:p>
        </w:tc>
        <w:tc>
          <w:tcPr>
            <w:tcW w:w="993" w:type="dxa"/>
            <w:vAlign w:val="center"/>
          </w:tcPr>
          <w:p w14:paraId="178BCE76" w14:textId="77777777" w:rsidR="00E95E36" w:rsidRPr="00E379A4" w:rsidRDefault="00E95E36" w:rsidP="000F2487">
            <w:pPr>
              <w:jc w:val="center"/>
              <w:rPr>
                <w:caps/>
              </w:rPr>
            </w:pPr>
            <w:r w:rsidRPr="00E379A4">
              <w:rPr>
                <w:caps/>
              </w:rPr>
              <w:t>80</w:t>
            </w:r>
          </w:p>
        </w:tc>
        <w:tc>
          <w:tcPr>
            <w:tcW w:w="917" w:type="dxa"/>
            <w:vAlign w:val="center"/>
          </w:tcPr>
          <w:p w14:paraId="697C3259" w14:textId="77777777" w:rsidR="00E95E36" w:rsidRPr="00E379A4" w:rsidRDefault="00E95E36" w:rsidP="000F2487">
            <w:pPr>
              <w:jc w:val="center"/>
              <w:rPr>
                <w:caps/>
              </w:rPr>
            </w:pPr>
            <w:r w:rsidRPr="00E379A4">
              <w:rPr>
                <w:caps/>
              </w:rPr>
              <w:t>00</w:t>
            </w:r>
          </w:p>
        </w:tc>
        <w:tc>
          <w:tcPr>
            <w:tcW w:w="1984" w:type="dxa"/>
            <w:vAlign w:val="center"/>
          </w:tcPr>
          <w:p w14:paraId="5CA463FC" w14:textId="77777777" w:rsidR="00E95E36" w:rsidRPr="00E379A4" w:rsidRDefault="00E95E36" w:rsidP="000F2487">
            <w:pPr>
              <w:jc w:val="center"/>
            </w:pPr>
            <w:r w:rsidRPr="00E379A4">
              <w:t>80</w:t>
            </w:r>
          </w:p>
        </w:tc>
      </w:tr>
      <w:tr w:rsidR="00E95E36" w:rsidRPr="00E379A4" w14:paraId="6EAC6158" w14:textId="77777777" w:rsidTr="00E95E36">
        <w:trPr>
          <w:cantSplit/>
          <w:trHeight w:val="277"/>
        </w:trPr>
        <w:tc>
          <w:tcPr>
            <w:tcW w:w="1135" w:type="dxa"/>
            <w:vAlign w:val="center"/>
          </w:tcPr>
          <w:p w14:paraId="7A4E0518" w14:textId="77777777" w:rsidR="00E95E36" w:rsidRPr="00E379A4" w:rsidRDefault="00E95E36" w:rsidP="000F2487">
            <w:pPr>
              <w:jc w:val="both"/>
            </w:pPr>
            <w:r w:rsidRPr="00E379A4">
              <w:t>H109107</w:t>
            </w:r>
          </w:p>
        </w:tc>
        <w:tc>
          <w:tcPr>
            <w:tcW w:w="2126" w:type="dxa"/>
            <w:vAlign w:val="center"/>
          </w:tcPr>
          <w:p w14:paraId="1E266906" w14:textId="77777777" w:rsidR="00E95E36" w:rsidRPr="00E379A4" w:rsidRDefault="00E95E36" w:rsidP="000F2487">
            <w:r w:rsidRPr="00E379A4">
              <w:t>Práticas em Administração I</w:t>
            </w:r>
          </w:p>
        </w:tc>
        <w:tc>
          <w:tcPr>
            <w:tcW w:w="1209" w:type="dxa"/>
            <w:vAlign w:val="center"/>
          </w:tcPr>
          <w:p w14:paraId="4297D609" w14:textId="77777777" w:rsidR="00E95E36" w:rsidRPr="00E379A4" w:rsidRDefault="00E95E36" w:rsidP="000F2487">
            <w:pPr>
              <w:jc w:val="center"/>
            </w:pPr>
            <w:r w:rsidRPr="00E379A4">
              <w:t>-</w:t>
            </w:r>
          </w:p>
        </w:tc>
        <w:tc>
          <w:tcPr>
            <w:tcW w:w="992" w:type="dxa"/>
            <w:vAlign w:val="center"/>
          </w:tcPr>
          <w:p w14:paraId="55FADC5A" w14:textId="77777777" w:rsidR="00E95E36" w:rsidRPr="00E379A4" w:rsidRDefault="00E95E36" w:rsidP="000F2487">
            <w:pPr>
              <w:jc w:val="center"/>
              <w:rPr>
                <w:caps/>
              </w:rPr>
            </w:pPr>
            <w:r w:rsidRPr="00E379A4">
              <w:rPr>
                <w:caps/>
              </w:rPr>
              <w:t>2</w:t>
            </w:r>
          </w:p>
        </w:tc>
        <w:tc>
          <w:tcPr>
            <w:tcW w:w="993" w:type="dxa"/>
            <w:vAlign w:val="center"/>
          </w:tcPr>
          <w:p w14:paraId="13E454AC" w14:textId="77777777" w:rsidR="00E95E36" w:rsidRPr="00E379A4" w:rsidRDefault="00E95E36" w:rsidP="000F2487">
            <w:pPr>
              <w:jc w:val="center"/>
              <w:rPr>
                <w:caps/>
              </w:rPr>
            </w:pPr>
            <w:r w:rsidRPr="00E379A4">
              <w:rPr>
                <w:caps/>
              </w:rPr>
              <w:t>0</w:t>
            </w:r>
          </w:p>
        </w:tc>
        <w:tc>
          <w:tcPr>
            <w:tcW w:w="917" w:type="dxa"/>
            <w:vAlign w:val="center"/>
          </w:tcPr>
          <w:p w14:paraId="3990F425" w14:textId="77777777" w:rsidR="00E95E36" w:rsidRPr="00E379A4" w:rsidRDefault="00E95E36" w:rsidP="000F2487">
            <w:pPr>
              <w:jc w:val="center"/>
              <w:rPr>
                <w:caps/>
              </w:rPr>
            </w:pPr>
            <w:r w:rsidRPr="00E379A4">
              <w:rPr>
                <w:caps/>
              </w:rPr>
              <w:t>40</w:t>
            </w:r>
          </w:p>
        </w:tc>
        <w:tc>
          <w:tcPr>
            <w:tcW w:w="1984" w:type="dxa"/>
            <w:vAlign w:val="center"/>
          </w:tcPr>
          <w:p w14:paraId="08F308FC" w14:textId="77777777" w:rsidR="00E95E36" w:rsidRPr="00E379A4" w:rsidRDefault="00E95E36" w:rsidP="000F2487">
            <w:pPr>
              <w:jc w:val="center"/>
            </w:pPr>
            <w:r w:rsidRPr="00E379A4">
              <w:t>40</w:t>
            </w:r>
          </w:p>
        </w:tc>
      </w:tr>
      <w:tr w:rsidR="00E95E36" w:rsidRPr="00E379A4" w14:paraId="1C1F4BFE" w14:textId="77777777" w:rsidTr="00E95E36">
        <w:trPr>
          <w:cantSplit/>
          <w:trHeight w:val="277"/>
        </w:trPr>
        <w:tc>
          <w:tcPr>
            <w:tcW w:w="4470" w:type="dxa"/>
            <w:gridSpan w:val="3"/>
            <w:shd w:val="clear" w:color="auto" w:fill="D9D9D9"/>
            <w:vAlign w:val="center"/>
          </w:tcPr>
          <w:p w14:paraId="661F56D7" w14:textId="77777777" w:rsidR="00E95E36" w:rsidRPr="00E379A4" w:rsidRDefault="00E95E36" w:rsidP="000F2487">
            <w:pPr>
              <w:jc w:val="both"/>
              <w:rPr>
                <w:b/>
                <w:bCs/>
              </w:rPr>
            </w:pPr>
            <w:r w:rsidRPr="00E379A4">
              <w:rPr>
                <w:b/>
                <w:bCs/>
              </w:rPr>
              <w:t>TOTAL</w:t>
            </w:r>
          </w:p>
        </w:tc>
        <w:tc>
          <w:tcPr>
            <w:tcW w:w="992" w:type="dxa"/>
            <w:shd w:val="clear" w:color="auto" w:fill="D9D9D9"/>
            <w:vAlign w:val="center"/>
          </w:tcPr>
          <w:p w14:paraId="5B536945" w14:textId="77777777" w:rsidR="00E95E36" w:rsidRPr="00E379A4" w:rsidRDefault="00E95E36" w:rsidP="000F2487">
            <w:pPr>
              <w:jc w:val="center"/>
              <w:rPr>
                <w:b/>
                <w:bCs/>
                <w:caps/>
              </w:rPr>
            </w:pPr>
            <w:r w:rsidRPr="00E379A4">
              <w:rPr>
                <w:b/>
                <w:bCs/>
                <w:caps/>
              </w:rPr>
              <w:t>20</w:t>
            </w:r>
          </w:p>
        </w:tc>
        <w:tc>
          <w:tcPr>
            <w:tcW w:w="993" w:type="dxa"/>
            <w:shd w:val="clear" w:color="auto" w:fill="D9D9D9"/>
            <w:vAlign w:val="center"/>
          </w:tcPr>
          <w:p w14:paraId="29FA5CE0" w14:textId="77777777" w:rsidR="00E95E36" w:rsidRPr="00E379A4" w:rsidRDefault="00E95E36" w:rsidP="000F2487">
            <w:pPr>
              <w:jc w:val="center"/>
              <w:rPr>
                <w:b/>
                <w:bCs/>
                <w:caps/>
              </w:rPr>
            </w:pPr>
            <w:r w:rsidRPr="00E379A4">
              <w:rPr>
                <w:b/>
                <w:bCs/>
                <w:caps/>
              </w:rPr>
              <w:t>360</w:t>
            </w:r>
          </w:p>
        </w:tc>
        <w:tc>
          <w:tcPr>
            <w:tcW w:w="917" w:type="dxa"/>
            <w:shd w:val="clear" w:color="auto" w:fill="D9D9D9"/>
            <w:vAlign w:val="center"/>
          </w:tcPr>
          <w:p w14:paraId="04C9CAEE" w14:textId="77777777" w:rsidR="00E95E36" w:rsidRPr="00E379A4" w:rsidRDefault="00E95E36" w:rsidP="000F2487">
            <w:pPr>
              <w:jc w:val="center"/>
              <w:rPr>
                <w:b/>
                <w:bCs/>
                <w:caps/>
              </w:rPr>
            </w:pPr>
            <w:r w:rsidRPr="00E379A4">
              <w:rPr>
                <w:b/>
                <w:bCs/>
                <w:caps/>
              </w:rPr>
              <w:t>40</w:t>
            </w:r>
          </w:p>
        </w:tc>
        <w:tc>
          <w:tcPr>
            <w:tcW w:w="1984" w:type="dxa"/>
            <w:shd w:val="clear" w:color="auto" w:fill="D9D9D9"/>
            <w:vAlign w:val="center"/>
          </w:tcPr>
          <w:p w14:paraId="4C7ABFDC" w14:textId="77777777" w:rsidR="00E95E36" w:rsidRPr="00E379A4" w:rsidRDefault="00E95E36" w:rsidP="000F2487">
            <w:pPr>
              <w:jc w:val="center"/>
              <w:rPr>
                <w:b/>
                <w:bCs/>
              </w:rPr>
            </w:pPr>
            <w:r w:rsidRPr="00E379A4">
              <w:rPr>
                <w:b/>
                <w:bCs/>
              </w:rPr>
              <w:t>400</w:t>
            </w:r>
          </w:p>
        </w:tc>
      </w:tr>
    </w:tbl>
    <w:p w14:paraId="77B3066B" w14:textId="77777777" w:rsidR="00E95E36" w:rsidRPr="00E379A4" w:rsidRDefault="00E95E36" w:rsidP="00E95E36">
      <w:pPr>
        <w:jc w:val="both"/>
      </w:pPr>
    </w:p>
    <w:p w14:paraId="2A0A2B16" w14:textId="77777777" w:rsidR="00E95E36" w:rsidRPr="00E379A4" w:rsidRDefault="00E95E36" w:rsidP="00E95E36">
      <w:pPr>
        <w:jc w:val="both"/>
      </w:pPr>
    </w:p>
    <w:tbl>
      <w:tblPr>
        <w:tblW w:w="935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5"/>
        <w:gridCol w:w="2126"/>
        <w:gridCol w:w="1209"/>
        <w:gridCol w:w="992"/>
        <w:gridCol w:w="993"/>
        <w:gridCol w:w="917"/>
        <w:gridCol w:w="1984"/>
      </w:tblGrid>
      <w:tr w:rsidR="00E95E36" w:rsidRPr="00E379A4" w14:paraId="6CB08327" w14:textId="77777777" w:rsidTr="007E2AF6">
        <w:trPr>
          <w:cantSplit/>
          <w:trHeight w:val="278"/>
        </w:trPr>
        <w:tc>
          <w:tcPr>
            <w:tcW w:w="9356" w:type="dxa"/>
            <w:gridSpan w:val="7"/>
            <w:shd w:val="pct12" w:color="auto" w:fill="auto"/>
            <w:vAlign w:val="center"/>
          </w:tcPr>
          <w:p w14:paraId="6323BA57" w14:textId="77777777" w:rsidR="00E95E36" w:rsidRPr="00E379A4" w:rsidRDefault="00E95E36" w:rsidP="000F2487">
            <w:pPr>
              <w:jc w:val="center"/>
              <w:rPr>
                <w:b/>
                <w:bCs/>
                <w:caps/>
                <w:sz w:val="22"/>
              </w:rPr>
            </w:pPr>
            <w:r w:rsidRPr="00E379A4">
              <w:rPr>
                <w:b/>
                <w:bCs/>
                <w:caps/>
                <w:sz w:val="22"/>
              </w:rPr>
              <w:t>3º período</w:t>
            </w:r>
          </w:p>
        </w:tc>
      </w:tr>
      <w:tr w:rsidR="00E95E36" w:rsidRPr="00E379A4" w14:paraId="343BD647" w14:textId="77777777" w:rsidTr="007E2AF6">
        <w:trPr>
          <w:cantSplit/>
          <w:trHeight w:val="278"/>
        </w:trPr>
        <w:tc>
          <w:tcPr>
            <w:tcW w:w="1135" w:type="dxa"/>
            <w:vMerge w:val="restart"/>
            <w:shd w:val="pct12" w:color="auto" w:fill="auto"/>
            <w:vAlign w:val="center"/>
          </w:tcPr>
          <w:p w14:paraId="4AA4706B" w14:textId="77777777" w:rsidR="00E95E36" w:rsidRPr="00E379A4" w:rsidRDefault="00E95E36" w:rsidP="000F2487">
            <w:pPr>
              <w:jc w:val="both"/>
              <w:rPr>
                <w:b/>
                <w:bCs/>
                <w:caps/>
              </w:rPr>
            </w:pPr>
            <w:r w:rsidRPr="00E379A4">
              <w:rPr>
                <w:b/>
                <w:bCs/>
              </w:rPr>
              <w:t>Código</w:t>
            </w:r>
          </w:p>
        </w:tc>
        <w:tc>
          <w:tcPr>
            <w:tcW w:w="2126" w:type="dxa"/>
            <w:vMerge w:val="restart"/>
            <w:shd w:val="pct12" w:color="auto" w:fill="auto"/>
            <w:vAlign w:val="center"/>
          </w:tcPr>
          <w:p w14:paraId="21799F73" w14:textId="77777777" w:rsidR="00E95E36" w:rsidRPr="00E379A4" w:rsidRDefault="00E95E36" w:rsidP="000F2487">
            <w:pPr>
              <w:jc w:val="both"/>
              <w:rPr>
                <w:b/>
                <w:bCs/>
                <w:caps/>
              </w:rPr>
            </w:pPr>
            <w:r w:rsidRPr="00E379A4">
              <w:rPr>
                <w:b/>
                <w:bCs/>
              </w:rPr>
              <w:t>Disciplina</w:t>
            </w:r>
          </w:p>
        </w:tc>
        <w:tc>
          <w:tcPr>
            <w:tcW w:w="1209" w:type="dxa"/>
            <w:vMerge w:val="restart"/>
            <w:shd w:val="pct12" w:color="auto" w:fill="auto"/>
            <w:vAlign w:val="center"/>
          </w:tcPr>
          <w:p w14:paraId="51E6CBCE" w14:textId="77777777" w:rsidR="00E95E36" w:rsidRPr="00E379A4" w:rsidRDefault="00E95E36" w:rsidP="000F2487">
            <w:pPr>
              <w:jc w:val="both"/>
              <w:rPr>
                <w:b/>
                <w:bCs/>
                <w:caps/>
              </w:rPr>
            </w:pPr>
            <w:r w:rsidRPr="00E379A4">
              <w:rPr>
                <w:b/>
                <w:bCs/>
              </w:rPr>
              <w:t>Pré-Requisito</w:t>
            </w:r>
          </w:p>
        </w:tc>
        <w:tc>
          <w:tcPr>
            <w:tcW w:w="992" w:type="dxa"/>
            <w:vMerge w:val="restart"/>
            <w:shd w:val="pct12" w:color="auto" w:fill="auto"/>
            <w:vAlign w:val="center"/>
          </w:tcPr>
          <w:p w14:paraId="1E256D30" w14:textId="77777777" w:rsidR="00E95E36" w:rsidRPr="00E379A4" w:rsidRDefault="00E95E36" w:rsidP="000F2487">
            <w:pPr>
              <w:jc w:val="both"/>
              <w:rPr>
                <w:b/>
                <w:bCs/>
                <w:caps/>
              </w:rPr>
            </w:pPr>
            <w:r w:rsidRPr="00E379A4">
              <w:rPr>
                <w:b/>
                <w:bCs/>
              </w:rPr>
              <w:t>Crédito</w:t>
            </w:r>
          </w:p>
          <w:p w14:paraId="1CDA8BA1" w14:textId="77777777" w:rsidR="00E95E36" w:rsidRPr="00E379A4" w:rsidRDefault="00E95E36" w:rsidP="000F2487">
            <w:pPr>
              <w:jc w:val="both"/>
              <w:rPr>
                <w:b/>
                <w:bCs/>
                <w:caps/>
              </w:rPr>
            </w:pPr>
            <w:r w:rsidRPr="00E379A4">
              <w:rPr>
                <w:b/>
                <w:bCs/>
              </w:rPr>
              <w:t>Total</w:t>
            </w:r>
          </w:p>
        </w:tc>
        <w:tc>
          <w:tcPr>
            <w:tcW w:w="1910" w:type="dxa"/>
            <w:gridSpan w:val="2"/>
            <w:shd w:val="pct12" w:color="auto" w:fill="auto"/>
            <w:vAlign w:val="center"/>
          </w:tcPr>
          <w:p w14:paraId="072B5404" w14:textId="77777777" w:rsidR="00E95E36" w:rsidRPr="00E379A4" w:rsidRDefault="00E95E36" w:rsidP="00300775">
            <w:pPr>
              <w:jc w:val="center"/>
              <w:rPr>
                <w:b/>
                <w:bCs/>
                <w:caps/>
              </w:rPr>
            </w:pPr>
            <w:r w:rsidRPr="00E379A4">
              <w:rPr>
                <w:b/>
                <w:bCs/>
              </w:rPr>
              <w:t>C. Horária</w:t>
            </w:r>
          </w:p>
        </w:tc>
        <w:tc>
          <w:tcPr>
            <w:tcW w:w="1984" w:type="dxa"/>
            <w:vMerge w:val="restart"/>
            <w:shd w:val="pct12" w:color="auto" w:fill="auto"/>
            <w:vAlign w:val="center"/>
          </w:tcPr>
          <w:p w14:paraId="2442DD98" w14:textId="77777777" w:rsidR="00E95E36" w:rsidRPr="00E379A4" w:rsidRDefault="00E95E36" w:rsidP="00300775">
            <w:pPr>
              <w:jc w:val="center"/>
              <w:rPr>
                <w:b/>
                <w:bCs/>
                <w:caps/>
              </w:rPr>
            </w:pPr>
            <w:r w:rsidRPr="00E379A4">
              <w:rPr>
                <w:b/>
                <w:bCs/>
              </w:rPr>
              <w:t>Carga Horária Total</w:t>
            </w:r>
          </w:p>
        </w:tc>
      </w:tr>
      <w:tr w:rsidR="00E95E36" w:rsidRPr="00E379A4" w14:paraId="2E05E824" w14:textId="77777777" w:rsidTr="007E2AF6">
        <w:trPr>
          <w:cantSplit/>
          <w:trHeight w:val="277"/>
        </w:trPr>
        <w:tc>
          <w:tcPr>
            <w:tcW w:w="1135" w:type="dxa"/>
            <w:vMerge/>
            <w:vAlign w:val="center"/>
          </w:tcPr>
          <w:p w14:paraId="76983543" w14:textId="77777777" w:rsidR="00E95E36" w:rsidRPr="00E379A4" w:rsidRDefault="00E95E36" w:rsidP="000F2487">
            <w:pPr>
              <w:jc w:val="both"/>
              <w:rPr>
                <w:caps/>
              </w:rPr>
            </w:pPr>
          </w:p>
        </w:tc>
        <w:tc>
          <w:tcPr>
            <w:tcW w:w="2126" w:type="dxa"/>
            <w:vMerge/>
            <w:vAlign w:val="center"/>
          </w:tcPr>
          <w:p w14:paraId="48403284" w14:textId="77777777" w:rsidR="00E95E36" w:rsidRPr="00E379A4" w:rsidRDefault="00E95E36" w:rsidP="000F2487">
            <w:pPr>
              <w:jc w:val="both"/>
              <w:rPr>
                <w:caps/>
              </w:rPr>
            </w:pPr>
          </w:p>
        </w:tc>
        <w:tc>
          <w:tcPr>
            <w:tcW w:w="1209" w:type="dxa"/>
            <w:vMerge/>
            <w:vAlign w:val="center"/>
          </w:tcPr>
          <w:p w14:paraId="61DED070" w14:textId="77777777" w:rsidR="00E95E36" w:rsidRPr="00E379A4" w:rsidRDefault="00E95E36" w:rsidP="000F2487">
            <w:pPr>
              <w:jc w:val="both"/>
              <w:rPr>
                <w:caps/>
              </w:rPr>
            </w:pPr>
          </w:p>
        </w:tc>
        <w:tc>
          <w:tcPr>
            <w:tcW w:w="992" w:type="dxa"/>
            <w:vMerge/>
            <w:vAlign w:val="center"/>
          </w:tcPr>
          <w:p w14:paraId="3BEF3466" w14:textId="77777777" w:rsidR="00E95E36" w:rsidRPr="00E379A4" w:rsidRDefault="00E95E36" w:rsidP="000F2487">
            <w:pPr>
              <w:jc w:val="both"/>
              <w:rPr>
                <w:caps/>
              </w:rPr>
            </w:pPr>
          </w:p>
        </w:tc>
        <w:tc>
          <w:tcPr>
            <w:tcW w:w="993" w:type="dxa"/>
            <w:shd w:val="pct12" w:color="auto" w:fill="auto"/>
            <w:vAlign w:val="center"/>
          </w:tcPr>
          <w:p w14:paraId="62BA137B" w14:textId="77777777" w:rsidR="00E95E36" w:rsidRPr="00E379A4" w:rsidRDefault="00E95E36" w:rsidP="000F2487">
            <w:pPr>
              <w:jc w:val="both"/>
              <w:rPr>
                <w:caps/>
              </w:rPr>
            </w:pPr>
            <w:r w:rsidRPr="00E379A4">
              <w:t>Teórica</w:t>
            </w:r>
          </w:p>
        </w:tc>
        <w:tc>
          <w:tcPr>
            <w:tcW w:w="917" w:type="dxa"/>
            <w:shd w:val="pct12" w:color="auto" w:fill="auto"/>
            <w:vAlign w:val="center"/>
          </w:tcPr>
          <w:p w14:paraId="178A3B24" w14:textId="77777777" w:rsidR="00E95E36" w:rsidRPr="00E379A4" w:rsidRDefault="00E95E36" w:rsidP="000F2487">
            <w:pPr>
              <w:jc w:val="both"/>
              <w:rPr>
                <w:caps/>
              </w:rPr>
            </w:pPr>
            <w:r w:rsidRPr="00E379A4">
              <w:t>Prática</w:t>
            </w:r>
          </w:p>
        </w:tc>
        <w:tc>
          <w:tcPr>
            <w:tcW w:w="1984" w:type="dxa"/>
            <w:vMerge/>
            <w:vAlign w:val="center"/>
          </w:tcPr>
          <w:p w14:paraId="2D0B854F" w14:textId="77777777" w:rsidR="00E95E36" w:rsidRPr="00E379A4" w:rsidRDefault="00E95E36" w:rsidP="000F2487">
            <w:pPr>
              <w:jc w:val="both"/>
              <w:rPr>
                <w:caps/>
              </w:rPr>
            </w:pPr>
          </w:p>
        </w:tc>
      </w:tr>
      <w:tr w:rsidR="00E95E36" w:rsidRPr="00E379A4" w14:paraId="6D13DEBF" w14:textId="77777777" w:rsidTr="007E2AF6">
        <w:trPr>
          <w:cantSplit/>
          <w:trHeight w:val="277"/>
        </w:trPr>
        <w:tc>
          <w:tcPr>
            <w:tcW w:w="1135" w:type="dxa"/>
            <w:vAlign w:val="center"/>
          </w:tcPr>
          <w:p w14:paraId="33A768A6" w14:textId="77777777" w:rsidR="00E95E36" w:rsidRPr="00E379A4" w:rsidRDefault="00E95E36" w:rsidP="000F2487">
            <w:pPr>
              <w:jc w:val="center"/>
            </w:pPr>
            <w:r w:rsidRPr="00E379A4">
              <w:t>H111020</w:t>
            </w:r>
          </w:p>
        </w:tc>
        <w:tc>
          <w:tcPr>
            <w:tcW w:w="2126" w:type="dxa"/>
            <w:vAlign w:val="center"/>
          </w:tcPr>
          <w:p w14:paraId="38666B4B" w14:textId="77777777" w:rsidR="00E95E36" w:rsidRPr="00E379A4" w:rsidRDefault="00E95E36" w:rsidP="000F2487">
            <w:r w:rsidRPr="00E379A4">
              <w:t>Gestão de Pessoas I</w:t>
            </w:r>
          </w:p>
        </w:tc>
        <w:tc>
          <w:tcPr>
            <w:tcW w:w="1209" w:type="dxa"/>
            <w:vAlign w:val="center"/>
          </w:tcPr>
          <w:p w14:paraId="4C2EDE8F" w14:textId="77777777" w:rsidR="00E95E36" w:rsidRPr="00E379A4" w:rsidRDefault="00E95E36" w:rsidP="000F2487">
            <w:pPr>
              <w:jc w:val="center"/>
            </w:pPr>
            <w:r w:rsidRPr="00E379A4">
              <w:t>-</w:t>
            </w:r>
          </w:p>
        </w:tc>
        <w:tc>
          <w:tcPr>
            <w:tcW w:w="992" w:type="dxa"/>
            <w:vAlign w:val="center"/>
          </w:tcPr>
          <w:p w14:paraId="3D1CE446" w14:textId="77777777" w:rsidR="00E95E36" w:rsidRPr="00E379A4" w:rsidRDefault="00E95E36" w:rsidP="000F2487">
            <w:pPr>
              <w:jc w:val="center"/>
              <w:rPr>
                <w:caps/>
              </w:rPr>
            </w:pPr>
            <w:r w:rsidRPr="00E379A4">
              <w:rPr>
                <w:caps/>
              </w:rPr>
              <w:t>4</w:t>
            </w:r>
          </w:p>
        </w:tc>
        <w:tc>
          <w:tcPr>
            <w:tcW w:w="993" w:type="dxa"/>
            <w:vAlign w:val="center"/>
          </w:tcPr>
          <w:p w14:paraId="186E207B" w14:textId="77777777" w:rsidR="00E95E36" w:rsidRPr="00E379A4" w:rsidRDefault="00E95E36" w:rsidP="000F2487">
            <w:pPr>
              <w:jc w:val="center"/>
              <w:rPr>
                <w:caps/>
              </w:rPr>
            </w:pPr>
            <w:r w:rsidRPr="00E379A4">
              <w:rPr>
                <w:caps/>
              </w:rPr>
              <w:t>80</w:t>
            </w:r>
          </w:p>
        </w:tc>
        <w:tc>
          <w:tcPr>
            <w:tcW w:w="917" w:type="dxa"/>
            <w:vAlign w:val="center"/>
          </w:tcPr>
          <w:p w14:paraId="53E0DA5C" w14:textId="77777777" w:rsidR="00E95E36" w:rsidRPr="00E379A4" w:rsidRDefault="00E95E36" w:rsidP="000F2487">
            <w:pPr>
              <w:jc w:val="center"/>
              <w:rPr>
                <w:caps/>
              </w:rPr>
            </w:pPr>
            <w:r w:rsidRPr="00E379A4">
              <w:rPr>
                <w:caps/>
              </w:rPr>
              <w:t>00</w:t>
            </w:r>
          </w:p>
        </w:tc>
        <w:tc>
          <w:tcPr>
            <w:tcW w:w="1984" w:type="dxa"/>
            <w:vAlign w:val="center"/>
          </w:tcPr>
          <w:p w14:paraId="7425E6CB" w14:textId="77777777" w:rsidR="00E95E36" w:rsidRPr="00E379A4" w:rsidRDefault="00E95E36" w:rsidP="000F2487">
            <w:pPr>
              <w:jc w:val="center"/>
            </w:pPr>
            <w:r w:rsidRPr="00E379A4">
              <w:t>80</w:t>
            </w:r>
          </w:p>
        </w:tc>
      </w:tr>
      <w:tr w:rsidR="00E95E36" w:rsidRPr="00E379A4" w14:paraId="2458C5AA" w14:textId="77777777" w:rsidTr="007E2AF6">
        <w:trPr>
          <w:cantSplit/>
          <w:trHeight w:val="277"/>
        </w:trPr>
        <w:tc>
          <w:tcPr>
            <w:tcW w:w="1135" w:type="dxa"/>
            <w:vAlign w:val="center"/>
          </w:tcPr>
          <w:p w14:paraId="2E553FE5" w14:textId="77777777" w:rsidR="00E95E36" w:rsidRPr="00E379A4" w:rsidRDefault="00E95E36" w:rsidP="000F2487">
            <w:pPr>
              <w:jc w:val="center"/>
            </w:pPr>
            <w:r w:rsidRPr="00E379A4">
              <w:t>H110016</w:t>
            </w:r>
          </w:p>
        </w:tc>
        <w:tc>
          <w:tcPr>
            <w:tcW w:w="2126" w:type="dxa"/>
            <w:vAlign w:val="center"/>
          </w:tcPr>
          <w:p w14:paraId="17810D6F" w14:textId="77777777" w:rsidR="00E95E36" w:rsidRPr="00E379A4" w:rsidRDefault="00E95E36" w:rsidP="000F2487">
            <w:r w:rsidRPr="00E379A4">
              <w:t>Filosofia e Cidadania</w:t>
            </w:r>
          </w:p>
        </w:tc>
        <w:tc>
          <w:tcPr>
            <w:tcW w:w="1209" w:type="dxa"/>
            <w:vAlign w:val="center"/>
          </w:tcPr>
          <w:p w14:paraId="4CED1B9D" w14:textId="77777777" w:rsidR="00E95E36" w:rsidRPr="00E379A4" w:rsidRDefault="00E95E36" w:rsidP="000F2487">
            <w:pPr>
              <w:jc w:val="center"/>
            </w:pPr>
            <w:r w:rsidRPr="00E379A4">
              <w:t>-</w:t>
            </w:r>
          </w:p>
        </w:tc>
        <w:tc>
          <w:tcPr>
            <w:tcW w:w="992" w:type="dxa"/>
            <w:vAlign w:val="center"/>
          </w:tcPr>
          <w:p w14:paraId="3F492A08" w14:textId="77777777" w:rsidR="00E95E36" w:rsidRPr="00E379A4" w:rsidRDefault="00E95E36" w:rsidP="000F2487">
            <w:pPr>
              <w:jc w:val="center"/>
              <w:rPr>
                <w:caps/>
              </w:rPr>
            </w:pPr>
            <w:r w:rsidRPr="00E379A4">
              <w:rPr>
                <w:caps/>
              </w:rPr>
              <w:t>4</w:t>
            </w:r>
          </w:p>
        </w:tc>
        <w:tc>
          <w:tcPr>
            <w:tcW w:w="993" w:type="dxa"/>
            <w:vAlign w:val="center"/>
          </w:tcPr>
          <w:p w14:paraId="74DE4022" w14:textId="77777777" w:rsidR="00E95E36" w:rsidRPr="00E379A4" w:rsidRDefault="00E95E36" w:rsidP="000F2487">
            <w:pPr>
              <w:jc w:val="center"/>
              <w:rPr>
                <w:caps/>
              </w:rPr>
            </w:pPr>
            <w:r w:rsidRPr="00E379A4">
              <w:rPr>
                <w:caps/>
              </w:rPr>
              <w:t>80</w:t>
            </w:r>
          </w:p>
        </w:tc>
        <w:tc>
          <w:tcPr>
            <w:tcW w:w="917" w:type="dxa"/>
            <w:vAlign w:val="center"/>
          </w:tcPr>
          <w:p w14:paraId="0D4F4048" w14:textId="77777777" w:rsidR="00E95E36" w:rsidRPr="00E379A4" w:rsidRDefault="00E95E36" w:rsidP="000F2487">
            <w:pPr>
              <w:jc w:val="center"/>
              <w:rPr>
                <w:caps/>
              </w:rPr>
            </w:pPr>
            <w:r w:rsidRPr="00E379A4">
              <w:rPr>
                <w:caps/>
              </w:rPr>
              <w:t>00</w:t>
            </w:r>
          </w:p>
        </w:tc>
        <w:tc>
          <w:tcPr>
            <w:tcW w:w="1984" w:type="dxa"/>
            <w:vAlign w:val="center"/>
          </w:tcPr>
          <w:p w14:paraId="3461BB3C" w14:textId="77777777" w:rsidR="00E95E36" w:rsidRPr="00E379A4" w:rsidRDefault="00E95E36" w:rsidP="000F2487">
            <w:pPr>
              <w:jc w:val="center"/>
            </w:pPr>
            <w:r w:rsidRPr="00E379A4">
              <w:t>80</w:t>
            </w:r>
          </w:p>
        </w:tc>
      </w:tr>
      <w:tr w:rsidR="00E95E36" w:rsidRPr="00E379A4" w14:paraId="406C8D91" w14:textId="77777777" w:rsidTr="007E2AF6">
        <w:trPr>
          <w:cantSplit/>
          <w:trHeight w:val="277"/>
        </w:trPr>
        <w:tc>
          <w:tcPr>
            <w:tcW w:w="1135" w:type="dxa"/>
            <w:vAlign w:val="center"/>
          </w:tcPr>
          <w:p w14:paraId="7CA3CE91" w14:textId="77777777" w:rsidR="00E95E36" w:rsidRPr="00E379A4" w:rsidRDefault="00E95E36" w:rsidP="000F2487">
            <w:pPr>
              <w:jc w:val="center"/>
            </w:pPr>
            <w:r w:rsidRPr="00E379A4">
              <w:t>H111004</w:t>
            </w:r>
          </w:p>
        </w:tc>
        <w:tc>
          <w:tcPr>
            <w:tcW w:w="2126" w:type="dxa"/>
            <w:vAlign w:val="center"/>
          </w:tcPr>
          <w:p w14:paraId="33387947" w14:textId="77777777" w:rsidR="00E95E36" w:rsidRPr="00E379A4" w:rsidRDefault="00E95E36" w:rsidP="000F2487">
            <w:r w:rsidRPr="00E379A4">
              <w:t>Análise das Demonstrações Financeiras</w:t>
            </w:r>
          </w:p>
        </w:tc>
        <w:tc>
          <w:tcPr>
            <w:tcW w:w="1209" w:type="dxa"/>
            <w:vAlign w:val="center"/>
          </w:tcPr>
          <w:p w14:paraId="18916227" w14:textId="77777777" w:rsidR="00E95E36" w:rsidRPr="00E379A4" w:rsidRDefault="00E95E36" w:rsidP="000F2487">
            <w:pPr>
              <w:jc w:val="center"/>
            </w:pPr>
            <w:r w:rsidRPr="00E379A4">
              <w:t>-</w:t>
            </w:r>
          </w:p>
        </w:tc>
        <w:tc>
          <w:tcPr>
            <w:tcW w:w="992" w:type="dxa"/>
            <w:vAlign w:val="center"/>
          </w:tcPr>
          <w:p w14:paraId="1C6F1EFA" w14:textId="77777777" w:rsidR="00E95E36" w:rsidRPr="00E379A4" w:rsidRDefault="00E95E36" w:rsidP="000F2487">
            <w:pPr>
              <w:jc w:val="center"/>
              <w:rPr>
                <w:caps/>
              </w:rPr>
            </w:pPr>
            <w:r w:rsidRPr="00E379A4">
              <w:rPr>
                <w:caps/>
              </w:rPr>
              <w:t>2</w:t>
            </w:r>
          </w:p>
        </w:tc>
        <w:tc>
          <w:tcPr>
            <w:tcW w:w="993" w:type="dxa"/>
            <w:vAlign w:val="center"/>
          </w:tcPr>
          <w:p w14:paraId="6E04281F" w14:textId="77777777" w:rsidR="00E95E36" w:rsidRPr="00E379A4" w:rsidRDefault="00E95E36" w:rsidP="000F2487">
            <w:pPr>
              <w:jc w:val="center"/>
              <w:rPr>
                <w:caps/>
              </w:rPr>
            </w:pPr>
            <w:r w:rsidRPr="00E379A4">
              <w:rPr>
                <w:caps/>
              </w:rPr>
              <w:t>40</w:t>
            </w:r>
          </w:p>
        </w:tc>
        <w:tc>
          <w:tcPr>
            <w:tcW w:w="917" w:type="dxa"/>
            <w:vAlign w:val="center"/>
          </w:tcPr>
          <w:p w14:paraId="30841C28" w14:textId="77777777" w:rsidR="00E95E36" w:rsidRPr="00E379A4" w:rsidRDefault="00E95E36" w:rsidP="000F2487">
            <w:pPr>
              <w:jc w:val="center"/>
              <w:rPr>
                <w:caps/>
              </w:rPr>
            </w:pPr>
            <w:r w:rsidRPr="00E379A4">
              <w:rPr>
                <w:caps/>
              </w:rPr>
              <w:t>00</w:t>
            </w:r>
          </w:p>
        </w:tc>
        <w:tc>
          <w:tcPr>
            <w:tcW w:w="1984" w:type="dxa"/>
            <w:vAlign w:val="center"/>
          </w:tcPr>
          <w:p w14:paraId="5738FDC7" w14:textId="77777777" w:rsidR="00E95E36" w:rsidRPr="00E379A4" w:rsidRDefault="00E95E36" w:rsidP="000F2487">
            <w:pPr>
              <w:jc w:val="center"/>
            </w:pPr>
            <w:r w:rsidRPr="00E379A4">
              <w:t>40</w:t>
            </w:r>
          </w:p>
        </w:tc>
      </w:tr>
      <w:tr w:rsidR="00E95E36" w:rsidRPr="00E379A4" w14:paraId="5ED8C379" w14:textId="77777777" w:rsidTr="007E2AF6">
        <w:trPr>
          <w:cantSplit/>
          <w:trHeight w:val="277"/>
        </w:trPr>
        <w:tc>
          <w:tcPr>
            <w:tcW w:w="1135" w:type="dxa"/>
            <w:vAlign w:val="center"/>
          </w:tcPr>
          <w:p w14:paraId="1F7FB816" w14:textId="77777777" w:rsidR="00E95E36" w:rsidRPr="00E379A4" w:rsidRDefault="00E95E36" w:rsidP="000F2487">
            <w:pPr>
              <w:jc w:val="center"/>
            </w:pPr>
            <w:r w:rsidRPr="00E379A4">
              <w:lastRenderedPageBreak/>
              <w:t>H111047</w:t>
            </w:r>
          </w:p>
        </w:tc>
        <w:tc>
          <w:tcPr>
            <w:tcW w:w="2126" w:type="dxa"/>
            <w:vAlign w:val="center"/>
          </w:tcPr>
          <w:p w14:paraId="01C5F79E" w14:textId="77777777" w:rsidR="00E95E36" w:rsidRPr="00E379A4" w:rsidRDefault="00E95E36" w:rsidP="000F2487">
            <w:r w:rsidRPr="00E379A4">
              <w:t>Direito do Trabalho</w:t>
            </w:r>
          </w:p>
        </w:tc>
        <w:tc>
          <w:tcPr>
            <w:tcW w:w="1209" w:type="dxa"/>
            <w:vAlign w:val="center"/>
          </w:tcPr>
          <w:p w14:paraId="22B910C9" w14:textId="77777777" w:rsidR="00E95E36" w:rsidRPr="00E379A4" w:rsidRDefault="00E95E36" w:rsidP="000F2487">
            <w:pPr>
              <w:jc w:val="center"/>
            </w:pPr>
            <w:r w:rsidRPr="00E379A4">
              <w:t>-</w:t>
            </w:r>
          </w:p>
        </w:tc>
        <w:tc>
          <w:tcPr>
            <w:tcW w:w="992" w:type="dxa"/>
            <w:vAlign w:val="center"/>
          </w:tcPr>
          <w:p w14:paraId="30C5C531" w14:textId="77777777" w:rsidR="00E95E36" w:rsidRPr="00E379A4" w:rsidRDefault="00E95E36" w:rsidP="000F2487">
            <w:pPr>
              <w:jc w:val="center"/>
              <w:rPr>
                <w:caps/>
              </w:rPr>
            </w:pPr>
            <w:r w:rsidRPr="00E379A4">
              <w:rPr>
                <w:caps/>
              </w:rPr>
              <w:t>2</w:t>
            </w:r>
          </w:p>
        </w:tc>
        <w:tc>
          <w:tcPr>
            <w:tcW w:w="993" w:type="dxa"/>
            <w:vAlign w:val="center"/>
          </w:tcPr>
          <w:p w14:paraId="2E2AAEEF" w14:textId="77777777" w:rsidR="00E95E36" w:rsidRPr="00E379A4" w:rsidRDefault="00E95E36" w:rsidP="000F2487">
            <w:pPr>
              <w:jc w:val="center"/>
              <w:rPr>
                <w:caps/>
              </w:rPr>
            </w:pPr>
            <w:r w:rsidRPr="00E379A4">
              <w:rPr>
                <w:caps/>
              </w:rPr>
              <w:t>40</w:t>
            </w:r>
          </w:p>
        </w:tc>
        <w:tc>
          <w:tcPr>
            <w:tcW w:w="917" w:type="dxa"/>
            <w:vAlign w:val="center"/>
          </w:tcPr>
          <w:p w14:paraId="3685E143" w14:textId="77777777" w:rsidR="00E95E36" w:rsidRPr="00E379A4" w:rsidRDefault="00E95E36" w:rsidP="000F2487">
            <w:pPr>
              <w:jc w:val="center"/>
              <w:rPr>
                <w:caps/>
              </w:rPr>
            </w:pPr>
            <w:r w:rsidRPr="00E379A4">
              <w:rPr>
                <w:caps/>
              </w:rPr>
              <w:t>00</w:t>
            </w:r>
          </w:p>
        </w:tc>
        <w:tc>
          <w:tcPr>
            <w:tcW w:w="1984" w:type="dxa"/>
            <w:vAlign w:val="center"/>
          </w:tcPr>
          <w:p w14:paraId="491FAA65" w14:textId="77777777" w:rsidR="00E95E36" w:rsidRPr="00E379A4" w:rsidRDefault="00E95E36" w:rsidP="000F2487">
            <w:pPr>
              <w:jc w:val="center"/>
            </w:pPr>
            <w:r w:rsidRPr="00E379A4">
              <w:t>40</w:t>
            </w:r>
          </w:p>
        </w:tc>
      </w:tr>
      <w:tr w:rsidR="00E95E36" w:rsidRPr="00E379A4" w14:paraId="7258969C" w14:textId="77777777" w:rsidTr="007E2AF6">
        <w:trPr>
          <w:cantSplit/>
          <w:trHeight w:val="277"/>
        </w:trPr>
        <w:tc>
          <w:tcPr>
            <w:tcW w:w="1135" w:type="dxa"/>
            <w:vAlign w:val="center"/>
          </w:tcPr>
          <w:p w14:paraId="3CCFF08B" w14:textId="77777777" w:rsidR="00E95E36" w:rsidRPr="00E379A4" w:rsidRDefault="00E95E36" w:rsidP="000F2487">
            <w:pPr>
              <w:jc w:val="center"/>
            </w:pPr>
            <w:r w:rsidRPr="00E379A4">
              <w:t>H111012</w:t>
            </w:r>
          </w:p>
        </w:tc>
        <w:tc>
          <w:tcPr>
            <w:tcW w:w="2126" w:type="dxa"/>
            <w:vAlign w:val="center"/>
          </w:tcPr>
          <w:p w14:paraId="104BDA71" w14:textId="77777777" w:rsidR="00E95E36" w:rsidRPr="00E379A4" w:rsidRDefault="00E95E36" w:rsidP="000F2487">
            <w:r w:rsidRPr="00E379A4">
              <w:t>Práticas de Pesquisa na área de Negócios</w:t>
            </w:r>
          </w:p>
        </w:tc>
        <w:tc>
          <w:tcPr>
            <w:tcW w:w="1209" w:type="dxa"/>
            <w:vAlign w:val="center"/>
          </w:tcPr>
          <w:p w14:paraId="4907E1A4" w14:textId="77777777" w:rsidR="00E95E36" w:rsidRPr="00E379A4" w:rsidRDefault="00E95E36" w:rsidP="000F2487">
            <w:pPr>
              <w:jc w:val="center"/>
            </w:pPr>
            <w:r w:rsidRPr="00E379A4">
              <w:t>-</w:t>
            </w:r>
          </w:p>
        </w:tc>
        <w:tc>
          <w:tcPr>
            <w:tcW w:w="992" w:type="dxa"/>
            <w:vAlign w:val="center"/>
          </w:tcPr>
          <w:p w14:paraId="4E681A15" w14:textId="77777777" w:rsidR="00E95E36" w:rsidRPr="00E379A4" w:rsidRDefault="00E95E36" w:rsidP="000F2487">
            <w:pPr>
              <w:jc w:val="center"/>
              <w:rPr>
                <w:caps/>
              </w:rPr>
            </w:pPr>
            <w:r w:rsidRPr="00E379A4">
              <w:rPr>
                <w:caps/>
              </w:rPr>
              <w:t>2</w:t>
            </w:r>
          </w:p>
        </w:tc>
        <w:tc>
          <w:tcPr>
            <w:tcW w:w="993" w:type="dxa"/>
            <w:vAlign w:val="center"/>
          </w:tcPr>
          <w:p w14:paraId="0ABD78BD" w14:textId="77777777" w:rsidR="00E95E36" w:rsidRPr="00E379A4" w:rsidRDefault="00E95E36" w:rsidP="000F2487">
            <w:pPr>
              <w:jc w:val="center"/>
              <w:rPr>
                <w:caps/>
              </w:rPr>
            </w:pPr>
            <w:r w:rsidRPr="00E379A4">
              <w:rPr>
                <w:caps/>
              </w:rPr>
              <w:t>00</w:t>
            </w:r>
          </w:p>
        </w:tc>
        <w:tc>
          <w:tcPr>
            <w:tcW w:w="917" w:type="dxa"/>
            <w:vAlign w:val="center"/>
          </w:tcPr>
          <w:p w14:paraId="21CDADB9" w14:textId="77777777" w:rsidR="00E95E36" w:rsidRPr="00E379A4" w:rsidRDefault="00E95E36" w:rsidP="000F2487">
            <w:pPr>
              <w:jc w:val="center"/>
              <w:rPr>
                <w:caps/>
              </w:rPr>
            </w:pPr>
            <w:r w:rsidRPr="00E379A4">
              <w:rPr>
                <w:caps/>
              </w:rPr>
              <w:t>40</w:t>
            </w:r>
          </w:p>
        </w:tc>
        <w:tc>
          <w:tcPr>
            <w:tcW w:w="1984" w:type="dxa"/>
            <w:vAlign w:val="center"/>
          </w:tcPr>
          <w:p w14:paraId="6A8E5B7C" w14:textId="77777777" w:rsidR="00E95E36" w:rsidRPr="00E379A4" w:rsidRDefault="00E95E36" w:rsidP="000F2487">
            <w:pPr>
              <w:jc w:val="center"/>
            </w:pPr>
            <w:r w:rsidRPr="00E379A4">
              <w:t>40</w:t>
            </w:r>
          </w:p>
        </w:tc>
      </w:tr>
      <w:tr w:rsidR="00E95E36" w:rsidRPr="00E379A4" w14:paraId="37D66035" w14:textId="77777777" w:rsidTr="007E2AF6">
        <w:trPr>
          <w:cantSplit/>
          <w:trHeight w:val="277"/>
        </w:trPr>
        <w:tc>
          <w:tcPr>
            <w:tcW w:w="1135" w:type="dxa"/>
            <w:vAlign w:val="center"/>
          </w:tcPr>
          <w:p w14:paraId="4B96D475" w14:textId="77777777" w:rsidR="00E95E36" w:rsidRPr="00E379A4" w:rsidRDefault="00E95E36" w:rsidP="000F2487">
            <w:pPr>
              <w:jc w:val="center"/>
            </w:pPr>
            <w:r w:rsidRPr="00E379A4">
              <w:t>H103494</w:t>
            </w:r>
          </w:p>
        </w:tc>
        <w:tc>
          <w:tcPr>
            <w:tcW w:w="2126" w:type="dxa"/>
            <w:vAlign w:val="center"/>
          </w:tcPr>
          <w:p w14:paraId="74617B05" w14:textId="77777777" w:rsidR="00E95E36" w:rsidRPr="00E379A4" w:rsidRDefault="00E95E36" w:rsidP="000F2487">
            <w:r w:rsidRPr="00E379A4">
              <w:t>Estatística</w:t>
            </w:r>
          </w:p>
        </w:tc>
        <w:tc>
          <w:tcPr>
            <w:tcW w:w="1209" w:type="dxa"/>
            <w:vAlign w:val="center"/>
          </w:tcPr>
          <w:p w14:paraId="5AB96BF2" w14:textId="77777777" w:rsidR="00E95E36" w:rsidRPr="00E379A4" w:rsidRDefault="00E95E36" w:rsidP="000F2487">
            <w:pPr>
              <w:jc w:val="center"/>
            </w:pPr>
            <w:r w:rsidRPr="00E379A4">
              <w:t>-</w:t>
            </w:r>
          </w:p>
        </w:tc>
        <w:tc>
          <w:tcPr>
            <w:tcW w:w="992" w:type="dxa"/>
            <w:vAlign w:val="center"/>
          </w:tcPr>
          <w:p w14:paraId="166F09F1" w14:textId="77777777" w:rsidR="00E95E36" w:rsidRPr="00E379A4" w:rsidRDefault="00E95E36" w:rsidP="000F2487">
            <w:pPr>
              <w:jc w:val="center"/>
              <w:rPr>
                <w:caps/>
              </w:rPr>
            </w:pPr>
            <w:r w:rsidRPr="00E379A4">
              <w:rPr>
                <w:caps/>
              </w:rPr>
              <w:t>4</w:t>
            </w:r>
          </w:p>
        </w:tc>
        <w:tc>
          <w:tcPr>
            <w:tcW w:w="993" w:type="dxa"/>
            <w:vAlign w:val="center"/>
          </w:tcPr>
          <w:p w14:paraId="3CDD3306" w14:textId="77777777" w:rsidR="00E95E36" w:rsidRPr="00E379A4" w:rsidRDefault="00E95E36" w:rsidP="000F2487">
            <w:pPr>
              <w:jc w:val="center"/>
              <w:rPr>
                <w:caps/>
              </w:rPr>
            </w:pPr>
            <w:r w:rsidRPr="00E379A4">
              <w:rPr>
                <w:caps/>
              </w:rPr>
              <w:t>80</w:t>
            </w:r>
          </w:p>
        </w:tc>
        <w:tc>
          <w:tcPr>
            <w:tcW w:w="917" w:type="dxa"/>
            <w:vAlign w:val="center"/>
          </w:tcPr>
          <w:p w14:paraId="0CFB4A2B" w14:textId="77777777" w:rsidR="00E95E36" w:rsidRPr="00E379A4" w:rsidRDefault="00E95E36" w:rsidP="000F2487">
            <w:pPr>
              <w:jc w:val="center"/>
              <w:rPr>
                <w:caps/>
              </w:rPr>
            </w:pPr>
            <w:r w:rsidRPr="00E379A4">
              <w:rPr>
                <w:caps/>
              </w:rPr>
              <w:t>00</w:t>
            </w:r>
          </w:p>
        </w:tc>
        <w:tc>
          <w:tcPr>
            <w:tcW w:w="1984" w:type="dxa"/>
            <w:vAlign w:val="center"/>
          </w:tcPr>
          <w:p w14:paraId="1F59170F" w14:textId="77777777" w:rsidR="00E95E36" w:rsidRPr="00E379A4" w:rsidRDefault="00E95E36" w:rsidP="000F2487">
            <w:pPr>
              <w:jc w:val="center"/>
            </w:pPr>
            <w:r w:rsidRPr="00E379A4">
              <w:t>80</w:t>
            </w:r>
          </w:p>
        </w:tc>
      </w:tr>
      <w:tr w:rsidR="00E95E36" w:rsidRPr="00E379A4" w14:paraId="6081C525" w14:textId="77777777" w:rsidTr="007E2AF6">
        <w:trPr>
          <w:cantSplit/>
          <w:trHeight w:val="277"/>
        </w:trPr>
        <w:tc>
          <w:tcPr>
            <w:tcW w:w="1135" w:type="dxa"/>
            <w:vAlign w:val="center"/>
          </w:tcPr>
          <w:p w14:paraId="3635AF37" w14:textId="77777777" w:rsidR="00E95E36" w:rsidRPr="00E379A4" w:rsidRDefault="00E95E36" w:rsidP="000F2487">
            <w:pPr>
              <w:jc w:val="center"/>
            </w:pPr>
            <w:r w:rsidRPr="00E379A4">
              <w:t>H111039</w:t>
            </w:r>
          </w:p>
        </w:tc>
        <w:tc>
          <w:tcPr>
            <w:tcW w:w="2126" w:type="dxa"/>
            <w:vAlign w:val="center"/>
          </w:tcPr>
          <w:p w14:paraId="448FA247" w14:textId="77777777" w:rsidR="00E95E36" w:rsidRPr="00E379A4" w:rsidRDefault="00E95E36" w:rsidP="000F2487">
            <w:r w:rsidRPr="00E379A4">
              <w:t>Direito Tributário</w:t>
            </w:r>
          </w:p>
        </w:tc>
        <w:tc>
          <w:tcPr>
            <w:tcW w:w="1209" w:type="dxa"/>
            <w:vAlign w:val="center"/>
          </w:tcPr>
          <w:p w14:paraId="55515AB4" w14:textId="77777777" w:rsidR="00E95E36" w:rsidRPr="00E379A4" w:rsidRDefault="00E95E36" w:rsidP="000F2487">
            <w:pPr>
              <w:jc w:val="center"/>
            </w:pPr>
            <w:r w:rsidRPr="00E379A4">
              <w:t>-</w:t>
            </w:r>
          </w:p>
        </w:tc>
        <w:tc>
          <w:tcPr>
            <w:tcW w:w="992" w:type="dxa"/>
            <w:vAlign w:val="center"/>
          </w:tcPr>
          <w:p w14:paraId="2D118E39" w14:textId="77777777" w:rsidR="00E95E36" w:rsidRPr="00E379A4" w:rsidRDefault="00E95E36" w:rsidP="000F2487">
            <w:pPr>
              <w:jc w:val="center"/>
              <w:rPr>
                <w:caps/>
              </w:rPr>
            </w:pPr>
            <w:r w:rsidRPr="00E379A4">
              <w:rPr>
                <w:caps/>
              </w:rPr>
              <w:t>2</w:t>
            </w:r>
          </w:p>
        </w:tc>
        <w:tc>
          <w:tcPr>
            <w:tcW w:w="993" w:type="dxa"/>
            <w:vAlign w:val="center"/>
          </w:tcPr>
          <w:p w14:paraId="1589EA97" w14:textId="77777777" w:rsidR="00E95E36" w:rsidRPr="00E379A4" w:rsidRDefault="00E95E36" w:rsidP="000F2487">
            <w:pPr>
              <w:jc w:val="center"/>
              <w:rPr>
                <w:caps/>
              </w:rPr>
            </w:pPr>
            <w:r w:rsidRPr="00E379A4">
              <w:rPr>
                <w:caps/>
              </w:rPr>
              <w:t>40</w:t>
            </w:r>
          </w:p>
        </w:tc>
        <w:tc>
          <w:tcPr>
            <w:tcW w:w="917" w:type="dxa"/>
            <w:vAlign w:val="center"/>
          </w:tcPr>
          <w:p w14:paraId="66F95A13" w14:textId="77777777" w:rsidR="00E95E36" w:rsidRPr="00E379A4" w:rsidRDefault="00E95E36" w:rsidP="000F2487">
            <w:pPr>
              <w:jc w:val="center"/>
              <w:rPr>
                <w:caps/>
              </w:rPr>
            </w:pPr>
            <w:r w:rsidRPr="00E379A4">
              <w:rPr>
                <w:caps/>
              </w:rPr>
              <w:t>00</w:t>
            </w:r>
          </w:p>
        </w:tc>
        <w:tc>
          <w:tcPr>
            <w:tcW w:w="1984" w:type="dxa"/>
            <w:vAlign w:val="center"/>
          </w:tcPr>
          <w:p w14:paraId="07018617" w14:textId="77777777" w:rsidR="00E95E36" w:rsidRPr="00E379A4" w:rsidRDefault="00E95E36" w:rsidP="000F2487">
            <w:pPr>
              <w:jc w:val="center"/>
            </w:pPr>
            <w:r w:rsidRPr="00E379A4">
              <w:t>40</w:t>
            </w:r>
          </w:p>
        </w:tc>
      </w:tr>
      <w:tr w:rsidR="00E95E36" w:rsidRPr="00E379A4" w14:paraId="25AFFA0D" w14:textId="77777777" w:rsidTr="007E2AF6">
        <w:trPr>
          <w:cantSplit/>
          <w:trHeight w:val="277"/>
        </w:trPr>
        <w:tc>
          <w:tcPr>
            <w:tcW w:w="4470" w:type="dxa"/>
            <w:gridSpan w:val="3"/>
            <w:shd w:val="pct12" w:color="auto" w:fill="auto"/>
            <w:vAlign w:val="center"/>
          </w:tcPr>
          <w:p w14:paraId="6D74FD65" w14:textId="77777777" w:rsidR="00E95E36" w:rsidRPr="00E379A4" w:rsidRDefault="00E95E36" w:rsidP="000F2487">
            <w:pPr>
              <w:jc w:val="both"/>
              <w:rPr>
                <w:b/>
                <w:bCs/>
              </w:rPr>
            </w:pPr>
            <w:r w:rsidRPr="00E379A4">
              <w:rPr>
                <w:b/>
                <w:bCs/>
              </w:rPr>
              <w:t>TOTAL</w:t>
            </w:r>
          </w:p>
        </w:tc>
        <w:tc>
          <w:tcPr>
            <w:tcW w:w="992" w:type="dxa"/>
            <w:shd w:val="pct12" w:color="auto" w:fill="auto"/>
            <w:vAlign w:val="center"/>
          </w:tcPr>
          <w:p w14:paraId="3C2A0D8B" w14:textId="77777777" w:rsidR="00E95E36" w:rsidRPr="00E379A4" w:rsidRDefault="00E95E36" w:rsidP="000F2487">
            <w:pPr>
              <w:jc w:val="center"/>
              <w:rPr>
                <w:b/>
                <w:bCs/>
                <w:caps/>
              </w:rPr>
            </w:pPr>
            <w:r w:rsidRPr="00E379A4">
              <w:rPr>
                <w:b/>
                <w:bCs/>
                <w:caps/>
              </w:rPr>
              <w:t>20</w:t>
            </w:r>
          </w:p>
        </w:tc>
        <w:tc>
          <w:tcPr>
            <w:tcW w:w="993" w:type="dxa"/>
            <w:shd w:val="pct12" w:color="auto" w:fill="auto"/>
            <w:vAlign w:val="center"/>
          </w:tcPr>
          <w:p w14:paraId="34565F18" w14:textId="77777777" w:rsidR="00E95E36" w:rsidRPr="00E379A4" w:rsidRDefault="00E95E36" w:rsidP="000F2487">
            <w:pPr>
              <w:jc w:val="center"/>
              <w:rPr>
                <w:b/>
                <w:bCs/>
                <w:caps/>
              </w:rPr>
            </w:pPr>
            <w:r w:rsidRPr="00E379A4">
              <w:rPr>
                <w:b/>
                <w:bCs/>
                <w:caps/>
              </w:rPr>
              <w:t>360</w:t>
            </w:r>
          </w:p>
        </w:tc>
        <w:tc>
          <w:tcPr>
            <w:tcW w:w="917" w:type="dxa"/>
            <w:shd w:val="pct12" w:color="auto" w:fill="auto"/>
            <w:vAlign w:val="center"/>
          </w:tcPr>
          <w:p w14:paraId="708AEE23" w14:textId="77777777" w:rsidR="00E95E36" w:rsidRPr="00E379A4" w:rsidRDefault="00E95E36" w:rsidP="000F2487">
            <w:pPr>
              <w:jc w:val="center"/>
              <w:rPr>
                <w:b/>
                <w:bCs/>
                <w:caps/>
              </w:rPr>
            </w:pPr>
            <w:r w:rsidRPr="00E379A4">
              <w:rPr>
                <w:b/>
                <w:bCs/>
                <w:caps/>
              </w:rPr>
              <w:t>40</w:t>
            </w:r>
          </w:p>
        </w:tc>
        <w:tc>
          <w:tcPr>
            <w:tcW w:w="1984" w:type="dxa"/>
            <w:shd w:val="pct12" w:color="auto" w:fill="auto"/>
            <w:vAlign w:val="center"/>
          </w:tcPr>
          <w:p w14:paraId="1CDEAD6D" w14:textId="77777777" w:rsidR="00E95E36" w:rsidRPr="00E379A4" w:rsidRDefault="00E95E36" w:rsidP="000F2487">
            <w:pPr>
              <w:jc w:val="center"/>
              <w:rPr>
                <w:b/>
                <w:bCs/>
              </w:rPr>
            </w:pPr>
            <w:r w:rsidRPr="00E379A4">
              <w:rPr>
                <w:b/>
                <w:bCs/>
              </w:rPr>
              <w:t>400</w:t>
            </w:r>
          </w:p>
        </w:tc>
      </w:tr>
    </w:tbl>
    <w:p w14:paraId="2A0671CE" w14:textId="1D1A26E3" w:rsidR="00E95E36" w:rsidRPr="00E379A4" w:rsidRDefault="00E95E36" w:rsidP="00E95E36">
      <w:pPr>
        <w:spacing w:line="360" w:lineRule="auto"/>
        <w:ind w:firstLine="720"/>
        <w:jc w:val="both"/>
      </w:pPr>
    </w:p>
    <w:tbl>
      <w:tblPr>
        <w:tblW w:w="935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5"/>
        <w:gridCol w:w="2126"/>
        <w:gridCol w:w="1134"/>
        <w:gridCol w:w="992"/>
        <w:gridCol w:w="1111"/>
        <w:gridCol w:w="850"/>
        <w:gridCol w:w="2008"/>
      </w:tblGrid>
      <w:tr w:rsidR="00E95E36" w:rsidRPr="00E379A4" w14:paraId="05D19B2A" w14:textId="77777777" w:rsidTr="009B0B2B">
        <w:trPr>
          <w:cantSplit/>
          <w:trHeight w:val="278"/>
        </w:trPr>
        <w:tc>
          <w:tcPr>
            <w:tcW w:w="9356" w:type="dxa"/>
            <w:gridSpan w:val="7"/>
            <w:shd w:val="pct12" w:color="auto" w:fill="auto"/>
            <w:vAlign w:val="center"/>
          </w:tcPr>
          <w:p w14:paraId="5448BEEE" w14:textId="77777777" w:rsidR="00E95E36" w:rsidRPr="00E379A4" w:rsidRDefault="00E95E36" w:rsidP="000F2487">
            <w:pPr>
              <w:jc w:val="center"/>
              <w:rPr>
                <w:b/>
                <w:bCs/>
                <w:caps/>
              </w:rPr>
            </w:pPr>
            <w:r w:rsidRPr="00E379A4">
              <w:rPr>
                <w:b/>
                <w:bCs/>
                <w:caps/>
              </w:rPr>
              <w:t>4º período</w:t>
            </w:r>
          </w:p>
        </w:tc>
      </w:tr>
      <w:tr w:rsidR="00E95E36" w:rsidRPr="00E379A4" w14:paraId="34EEAF5D" w14:textId="77777777" w:rsidTr="009B0B2B">
        <w:trPr>
          <w:cantSplit/>
          <w:trHeight w:val="278"/>
        </w:trPr>
        <w:tc>
          <w:tcPr>
            <w:tcW w:w="1135" w:type="dxa"/>
            <w:vMerge w:val="restart"/>
            <w:shd w:val="pct12" w:color="auto" w:fill="auto"/>
            <w:vAlign w:val="center"/>
          </w:tcPr>
          <w:p w14:paraId="553A408C" w14:textId="77777777" w:rsidR="00E95E36" w:rsidRPr="00E379A4" w:rsidRDefault="00E95E36" w:rsidP="000F2487">
            <w:pPr>
              <w:jc w:val="both"/>
              <w:rPr>
                <w:b/>
                <w:bCs/>
                <w:caps/>
              </w:rPr>
            </w:pPr>
            <w:r w:rsidRPr="00E379A4">
              <w:rPr>
                <w:b/>
                <w:bCs/>
              </w:rPr>
              <w:t>Código</w:t>
            </w:r>
          </w:p>
        </w:tc>
        <w:tc>
          <w:tcPr>
            <w:tcW w:w="2126" w:type="dxa"/>
            <w:vMerge w:val="restart"/>
            <w:shd w:val="pct12" w:color="auto" w:fill="auto"/>
            <w:vAlign w:val="center"/>
          </w:tcPr>
          <w:p w14:paraId="36CB0DBB" w14:textId="77777777" w:rsidR="00E95E36" w:rsidRPr="00E379A4" w:rsidRDefault="00E95E36" w:rsidP="000F2487">
            <w:pPr>
              <w:jc w:val="both"/>
              <w:rPr>
                <w:b/>
                <w:bCs/>
                <w:caps/>
              </w:rPr>
            </w:pPr>
            <w:r w:rsidRPr="00E379A4">
              <w:rPr>
                <w:b/>
                <w:bCs/>
              </w:rPr>
              <w:t>Disciplina</w:t>
            </w:r>
          </w:p>
        </w:tc>
        <w:tc>
          <w:tcPr>
            <w:tcW w:w="1134" w:type="dxa"/>
            <w:vMerge w:val="restart"/>
            <w:shd w:val="pct12" w:color="auto" w:fill="auto"/>
            <w:vAlign w:val="center"/>
          </w:tcPr>
          <w:p w14:paraId="26DA94BA" w14:textId="77777777" w:rsidR="00E95E36" w:rsidRPr="00E379A4" w:rsidRDefault="00E95E36" w:rsidP="000F2487">
            <w:pPr>
              <w:jc w:val="both"/>
              <w:rPr>
                <w:b/>
                <w:bCs/>
                <w:caps/>
              </w:rPr>
            </w:pPr>
            <w:r w:rsidRPr="00E379A4">
              <w:rPr>
                <w:b/>
                <w:bCs/>
              </w:rPr>
              <w:t>Pré-Requisito</w:t>
            </w:r>
          </w:p>
        </w:tc>
        <w:tc>
          <w:tcPr>
            <w:tcW w:w="992" w:type="dxa"/>
            <w:vMerge w:val="restart"/>
            <w:shd w:val="pct12" w:color="auto" w:fill="auto"/>
            <w:vAlign w:val="center"/>
          </w:tcPr>
          <w:p w14:paraId="2A887C96" w14:textId="77777777" w:rsidR="00E95E36" w:rsidRPr="00E379A4" w:rsidRDefault="00E95E36" w:rsidP="000F2487">
            <w:pPr>
              <w:jc w:val="both"/>
              <w:rPr>
                <w:b/>
                <w:bCs/>
                <w:caps/>
              </w:rPr>
            </w:pPr>
            <w:r w:rsidRPr="00E379A4">
              <w:rPr>
                <w:b/>
                <w:bCs/>
              </w:rPr>
              <w:t>Crédito</w:t>
            </w:r>
          </w:p>
          <w:p w14:paraId="5120583D" w14:textId="77777777" w:rsidR="00E95E36" w:rsidRPr="00E379A4" w:rsidRDefault="00E95E36" w:rsidP="000F2487">
            <w:pPr>
              <w:jc w:val="both"/>
              <w:rPr>
                <w:b/>
                <w:bCs/>
                <w:caps/>
              </w:rPr>
            </w:pPr>
            <w:r w:rsidRPr="00E379A4">
              <w:rPr>
                <w:b/>
                <w:bCs/>
              </w:rPr>
              <w:t>Total</w:t>
            </w:r>
          </w:p>
        </w:tc>
        <w:tc>
          <w:tcPr>
            <w:tcW w:w="1961" w:type="dxa"/>
            <w:gridSpan w:val="2"/>
            <w:shd w:val="pct12" w:color="auto" w:fill="auto"/>
            <w:vAlign w:val="center"/>
          </w:tcPr>
          <w:p w14:paraId="60E5FC84" w14:textId="77777777" w:rsidR="00E95E36" w:rsidRPr="00E379A4" w:rsidRDefault="00E95E36" w:rsidP="009B0B2B">
            <w:pPr>
              <w:jc w:val="center"/>
              <w:rPr>
                <w:b/>
                <w:bCs/>
                <w:caps/>
              </w:rPr>
            </w:pPr>
            <w:r w:rsidRPr="00E379A4">
              <w:rPr>
                <w:b/>
                <w:bCs/>
              </w:rPr>
              <w:t>C. Horária</w:t>
            </w:r>
          </w:p>
        </w:tc>
        <w:tc>
          <w:tcPr>
            <w:tcW w:w="2008" w:type="dxa"/>
            <w:vMerge w:val="restart"/>
            <w:shd w:val="pct12" w:color="auto" w:fill="auto"/>
            <w:vAlign w:val="center"/>
          </w:tcPr>
          <w:p w14:paraId="7215446B" w14:textId="77777777" w:rsidR="00E95E36" w:rsidRPr="00E379A4" w:rsidRDefault="00E95E36" w:rsidP="009B0B2B">
            <w:pPr>
              <w:jc w:val="center"/>
              <w:rPr>
                <w:b/>
                <w:bCs/>
                <w:caps/>
              </w:rPr>
            </w:pPr>
            <w:r w:rsidRPr="00E379A4">
              <w:rPr>
                <w:b/>
                <w:bCs/>
              </w:rPr>
              <w:t>Carga Horária Total</w:t>
            </w:r>
          </w:p>
        </w:tc>
      </w:tr>
      <w:tr w:rsidR="00E95E36" w:rsidRPr="00E379A4" w14:paraId="45EA705F" w14:textId="77777777" w:rsidTr="009B0B2B">
        <w:trPr>
          <w:cantSplit/>
          <w:trHeight w:val="277"/>
        </w:trPr>
        <w:tc>
          <w:tcPr>
            <w:tcW w:w="1135" w:type="dxa"/>
            <w:vMerge/>
            <w:vAlign w:val="center"/>
          </w:tcPr>
          <w:p w14:paraId="43CA4B3E" w14:textId="77777777" w:rsidR="00E95E36" w:rsidRPr="00E379A4" w:rsidRDefault="00E95E36" w:rsidP="000F2487">
            <w:pPr>
              <w:jc w:val="both"/>
              <w:rPr>
                <w:caps/>
              </w:rPr>
            </w:pPr>
          </w:p>
        </w:tc>
        <w:tc>
          <w:tcPr>
            <w:tcW w:w="2126" w:type="dxa"/>
            <w:vMerge/>
            <w:vAlign w:val="center"/>
          </w:tcPr>
          <w:p w14:paraId="42B555CD" w14:textId="77777777" w:rsidR="00E95E36" w:rsidRPr="00E379A4" w:rsidRDefault="00E95E36" w:rsidP="000F2487">
            <w:pPr>
              <w:jc w:val="both"/>
              <w:rPr>
                <w:caps/>
              </w:rPr>
            </w:pPr>
          </w:p>
        </w:tc>
        <w:tc>
          <w:tcPr>
            <w:tcW w:w="1134" w:type="dxa"/>
            <w:vMerge/>
            <w:vAlign w:val="center"/>
          </w:tcPr>
          <w:p w14:paraId="41A96FDD" w14:textId="77777777" w:rsidR="00E95E36" w:rsidRPr="00E379A4" w:rsidRDefault="00E95E36" w:rsidP="000F2487">
            <w:pPr>
              <w:jc w:val="both"/>
              <w:rPr>
                <w:caps/>
              </w:rPr>
            </w:pPr>
          </w:p>
        </w:tc>
        <w:tc>
          <w:tcPr>
            <w:tcW w:w="992" w:type="dxa"/>
            <w:vMerge/>
            <w:vAlign w:val="center"/>
          </w:tcPr>
          <w:p w14:paraId="1C355BB0" w14:textId="77777777" w:rsidR="00E95E36" w:rsidRPr="00E379A4" w:rsidRDefault="00E95E36" w:rsidP="000F2487">
            <w:pPr>
              <w:jc w:val="both"/>
              <w:rPr>
                <w:caps/>
              </w:rPr>
            </w:pPr>
          </w:p>
        </w:tc>
        <w:tc>
          <w:tcPr>
            <w:tcW w:w="1111" w:type="dxa"/>
            <w:shd w:val="pct12" w:color="auto" w:fill="auto"/>
            <w:vAlign w:val="center"/>
          </w:tcPr>
          <w:p w14:paraId="460B1FB7" w14:textId="77777777" w:rsidR="00E95E36" w:rsidRPr="00E379A4" w:rsidRDefault="00E95E36" w:rsidP="000F2487">
            <w:pPr>
              <w:jc w:val="both"/>
              <w:rPr>
                <w:caps/>
              </w:rPr>
            </w:pPr>
            <w:r w:rsidRPr="00E379A4">
              <w:t>Teórica</w:t>
            </w:r>
          </w:p>
        </w:tc>
        <w:tc>
          <w:tcPr>
            <w:tcW w:w="850" w:type="dxa"/>
            <w:shd w:val="pct12" w:color="auto" w:fill="auto"/>
            <w:vAlign w:val="center"/>
          </w:tcPr>
          <w:p w14:paraId="33CC92D6" w14:textId="77777777" w:rsidR="00E95E36" w:rsidRPr="00E379A4" w:rsidRDefault="00E95E36" w:rsidP="000F2487">
            <w:pPr>
              <w:jc w:val="both"/>
              <w:rPr>
                <w:caps/>
              </w:rPr>
            </w:pPr>
            <w:r w:rsidRPr="00E379A4">
              <w:t>Prática</w:t>
            </w:r>
          </w:p>
        </w:tc>
        <w:tc>
          <w:tcPr>
            <w:tcW w:w="2008" w:type="dxa"/>
            <w:vMerge/>
            <w:vAlign w:val="center"/>
          </w:tcPr>
          <w:p w14:paraId="4A29F009" w14:textId="77777777" w:rsidR="00E95E36" w:rsidRPr="00E379A4" w:rsidRDefault="00E95E36" w:rsidP="000F2487">
            <w:pPr>
              <w:jc w:val="both"/>
              <w:rPr>
                <w:caps/>
              </w:rPr>
            </w:pPr>
          </w:p>
        </w:tc>
      </w:tr>
      <w:tr w:rsidR="00E95E36" w:rsidRPr="00E379A4" w14:paraId="4F8DC97F" w14:textId="77777777" w:rsidTr="009B0B2B">
        <w:trPr>
          <w:cantSplit/>
          <w:trHeight w:val="277"/>
        </w:trPr>
        <w:tc>
          <w:tcPr>
            <w:tcW w:w="1135" w:type="dxa"/>
            <w:vAlign w:val="center"/>
          </w:tcPr>
          <w:p w14:paraId="4DE5C3F4" w14:textId="77777777" w:rsidR="00E95E36" w:rsidRPr="00E379A4" w:rsidRDefault="00E95E36" w:rsidP="000F2487">
            <w:pPr>
              <w:jc w:val="both"/>
            </w:pPr>
            <w:r w:rsidRPr="00E379A4">
              <w:t>H111055</w:t>
            </w:r>
          </w:p>
        </w:tc>
        <w:tc>
          <w:tcPr>
            <w:tcW w:w="2126" w:type="dxa"/>
            <w:vAlign w:val="center"/>
          </w:tcPr>
          <w:p w14:paraId="029B4082" w14:textId="77777777" w:rsidR="00E95E36" w:rsidRPr="00E379A4" w:rsidRDefault="00E95E36" w:rsidP="000F2487">
            <w:r w:rsidRPr="00E379A4">
              <w:t>Gestão Estratégica</w:t>
            </w:r>
          </w:p>
        </w:tc>
        <w:tc>
          <w:tcPr>
            <w:tcW w:w="1134" w:type="dxa"/>
            <w:vAlign w:val="center"/>
          </w:tcPr>
          <w:p w14:paraId="19067F0A" w14:textId="77777777" w:rsidR="00E95E36" w:rsidRPr="00E379A4" w:rsidRDefault="00E95E36" w:rsidP="000F2487">
            <w:pPr>
              <w:jc w:val="center"/>
            </w:pPr>
            <w:r w:rsidRPr="00E379A4">
              <w:t>-</w:t>
            </w:r>
          </w:p>
        </w:tc>
        <w:tc>
          <w:tcPr>
            <w:tcW w:w="992" w:type="dxa"/>
            <w:vAlign w:val="center"/>
          </w:tcPr>
          <w:p w14:paraId="294464E0" w14:textId="77777777" w:rsidR="00E95E36" w:rsidRPr="00E379A4" w:rsidRDefault="00E95E36" w:rsidP="000F2487">
            <w:pPr>
              <w:jc w:val="center"/>
              <w:rPr>
                <w:caps/>
              </w:rPr>
            </w:pPr>
            <w:r w:rsidRPr="00E379A4">
              <w:rPr>
                <w:caps/>
              </w:rPr>
              <w:t>4</w:t>
            </w:r>
          </w:p>
        </w:tc>
        <w:tc>
          <w:tcPr>
            <w:tcW w:w="1111" w:type="dxa"/>
            <w:vAlign w:val="center"/>
          </w:tcPr>
          <w:p w14:paraId="3FDE9F5F" w14:textId="77777777" w:rsidR="00E95E36" w:rsidRPr="00E379A4" w:rsidRDefault="00E95E36" w:rsidP="000F2487">
            <w:pPr>
              <w:jc w:val="center"/>
              <w:rPr>
                <w:caps/>
              </w:rPr>
            </w:pPr>
            <w:r w:rsidRPr="00E379A4">
              <w:rPr>
                <w:caps/>
              </w:rPr>
              <w:t>80</w:t>
            </w:r>
          </w:p>
        </w:tc>
        <w:tc>
          <w:tcPr>
            <w:tcW w:w="850" w:type="dxa"/>
            <w:vAlign w:val="center"/>
          </w:tcPr>
          <w:p w14:paraId="5A94C99D" w14:textId="77777777" w:rsidR="00E95E36" w:rsidRPr="00E379A4" w:rsidRDefault="00E95E36" w:rsidP="000F2487">
            <w:pPr>
              <w:jc w:val="center"/>
              <w:rPr>
                <w:caps/>
              </w:rPr>
            </w:pPr>
            <w:r w:rsidRPr="00E379A4">
              <w:rPr>
                <w:caps/>
              </w:rPr>
              <w:t>00</w:t>
            </w:r>
          </w:p>
        </w:tc>
        <w:tc>
          <w:tcPr>
            <w:tcW w:w="2008" w:type="dxa"/>
            <w:vAlign w:val="center"/>
          </w:tcPr>
          <w:p w14:paraId="19077E87" w14:textId="77777777" w:rsidR="00E95E36" w:rsidRPr="00E379A4" w:rsidRDefault="00E95E36" w:rsidP="000F2487">
            <w:pPr>
              <w:jc w:val="center"/>
            </w:pPr>
            <w:r w:rsidRPr="00E379A4">
              <w:t>80</w:t>
            </w:r>
          </w:p>
        </w:tc>
      </w:tr>
      <w:tr w:rsidR="00E95E36" w:rsidRPr="00E379A4" w14:paraId="0951DB77" w14:textId="77777777" w:rsidTr="009B0B2B">
        <w:trPr>
          <w:cantSplit/>
          <w:trHeight w:val="277"/>
        </w:trPr>
        <w:tc>
          <w:tcPr>
            <w:tcW w:w="1135" w:type="dxa"/>
            <w:vAlign w:val="center"/>
          </w:tcPr>
          <w:p w14:paraId="0D77FFC8" w14:textId="77777777" w:rsidR="00E95E36" w:rsidRPr="00E379A4" w:rsidRDefault="00E95E36" w:rsidP="000F2487">
            <w:pPr>
              <w:jc w:val="both"/>
            </w:pPr>
            <w:r w:rsidRPr="00E379A4">
              <w:t>H111110</w:t>
            </w:r>
          </w:p>
        </w:tc>
        <w:tc>
          <w:tcPr>
            <w:tcW w:w="2126" w:type="dxa"/>
            <w:vAlign w:val="center"/>
          </w:tcPr>
          <w:p w14:paraId="4F9C4BAF" w14:textId="77777777" w:rsidR="00E95E36" w:rsidRPr="00E379A4" w:rsidRDefault="00E95E36" w:rsidP="000F2487">
            <w:r w:rsidRPr="00E379A4">
              <w:t>Gestão de Operações I</w:t>
            </w:r>
          </w:p>
        </w:tc>
        <w:tc>
          <w:tcPr>
            <w:tcW w:w="1134" w:type="dxa"/>
            <w:vAlign w:val="center"/>
          </w:tcPr>
          <w:p w14:paraId="3A1062F9" w14:textId="77777777" w:rsidR="00E95E36" w:rsidRPr="00E379A4" w:rsidRDefault="00E95E36" w:rsidP="000F2487">
            <w:pPr>
              <w:jc w:val="center"/>
            </w:pPr>
            <w:r w:rsidRPr="00E379A4">
              <w:t>-</w:t>
            </w:r>
          </w:p>
        </w:tc>
        <w:tc>
          <w:tcPr>
            <w:tcW w:w="992" w:type="dxa"/>
            <w:vAlign w:val="center"/>
          </w:tcPr>
          <w:p w14:paraId="21B1C19A" w14:textId="77777777" w:rsidR="00E95E36" w:rsidRPr="00E379A4" w:rsidRDefault="00E95E36" w:rsidP="000F2487">
            <w:pPr>
              <w:jc w:val="center"/>
              <w:rPr>
                <w:caps/>
              </w:rPr>
            </w:pPr>
            <w:r w:rsidRPr="00E379A4">
              <w:rPr>
                <w:caps/>
              </w:rPr>
              <w:t>2</w:t>
            </w:r>
          </w:p>
        </w:tc>
        <w:tc>
          <w:tcPr>
            <w:tcW w:w="1111" w:type="dxa"/>
            <w:vAlign w:val="center"/>
          </w:tcPr>
          <w:p w14:paraId="3B5CEDF0" w14:textId="77777777" w:rsidR="00E95E36" w:rsidRPr="00E379A4" w:rsidRDefault="00E95E36" w:rsidP="000F2487">
            <w:pPr>
              <w:jc w:val="center"/>
              <w:rPr>
                <w:caps/>
              </w:rPr>
            </w:pPr>
            <w:r w:rsidRPr="00E379A4">
              <w:rPr>
                <w:caps/>
              </w:rPr>
              <w:t>40</w:t>
            </w:r>
          </w:p>
        </w:tc>
        <w:tc>
          <w:tcPr>
            <w:tcW w:w="850" w:type="dxa"/>
            <w:vAlign w:val="center"/>
          </w:tcPr>
          <w:p w14:paraId="7720E47B" w14:textId="77777777" w:rsidR="00E95E36" w:rsidRPr="00E379A4" w:rsidRDefault="00E95E36" w:rsidP="000F2487">
            <w:pPr>
              <w:jc w:val="center"/>
              <w:rPr>
                <w:caps/>
              </w:rPr>
            </w:pPr>
            <w:r w:rsidRPr="00E379A4">
              <w:rPr>
                <w:caps/>
              </w:rPr>
              <w:t>00</w:t>
            </w:r>
          </w:p>
        </w:tc>
        <w:tc>
          <w:tcPr>
            <w:tcW w:w="2008" w:type="dxa"/>
            <w:vAlign w:val="center"/>
          </w:tcPr>
          <w:p w14:paraId="43EA29C9" w14:textId="77777777" w:rsidR="00E95E36" w:rsidRPr="00E379A4" w:rsidRDefault="00E95E36" w:rsidP="000F2487">
            <w:pPr>
              <w:jc w:val="center"/>
            </w:pPr>
            <w:r w:rsidRPr="00E379A4">
              <w:t>40</w:t>
            </w:r>
          </w:p>
        </w:tc>
      </w:tr>
      <w:tr w:rsidR="00E95E36" w:rsidRPr="00E379A4" w14:paraId="17983242" w14:textId="77777777" w:rsidTr="009B0B2B">
        <w:trPr>
          <w:cantSplit/>
          <w:trHeight w:val="277"/>
        </w:trPr>
        <w:tc>
          <w:tcPr>
            <w:tcW w:w="1135" w:type="dxa"/>
            <w:vAlign w:val="center"/>
          </w:tcPr>
          <w:p w14:paraId="245D16BC" w14:textId="77777777" w:rsidR="00E95E36" w:rsidRPr="00E379A4" w:rsidRDefault="00E95E36" w:rsidP="000F2487">
            <w:pPr>
              <w:jc w:val="both"/>
            </w:pPr>
            <w:r w:rsidRPr="00E379A4">
              <w:t>H111080</w:t>
            </w:r>
          </w:p>
        </w:tc>
        <w:tc>
          <w:tcPr>
            <w:tcW w:w="2126" w:type="dxa"/>
            <w:vAlign w:val="center"/>
          </w:tcPr>
          <w:p w14:paraId="223DEE1C" w14:textId="77777777" w:rsidR="00E95E36" w:rsidRPr="00E379A4" w:rsidRDefault="00E95E36" w:rsidP="000F2487">
            <w:r w:rsidRPr="00E379A4">
              <w:t>Gestão de Pessoas II</w:t>
            </w:r>
          </w:p>
        </w:tc>
        <w:tc>
          <w:tcPr>
            <w:tcW w:w="1134" w:type="dxa"/>
            <w:vAlign w:val="center"/>
          </w:tcPr>
          <w:p w14:paraId="3CE46A69" w14:textId="77777777" w:rsidR="00E95E36" w:rsidRPr="00E379A4" w:rsidRDefault="00E95E36" w:rsidP="000F2487">
            <w:pPr>
              <w:jc w:val="center"/>
            </w:pPr>
            <w:r w:rsidRPr="00E379A4">
              <w:t>H111020</w:t>
            </w:r>
          </w:p>
        </w:tc>
        <w:tc>
          <w:tcPr>
            <w:tcW w:w="992" w:type="dxa"/>
            <w:vAlign w:val="center"/>
          </w:tcPr>
          <w:p w14:paraId="21D30780" w14:textId="77777777" w:rsidR="00E95E36" w:rsidRPr="00E379A4" w:rsidRDefault="00E95E36" w:rsidP="000F2487">
            <w:pPr>
              <w:jc w:val="center"/>
              <w:rPr>
                <w:caps/>
              </w:rPr>
            </w:pPr>
            <w:r w:rsidRPr="00E379A4">
              <w:rPr>
                <w:caps/>
              </w:rPr>
              <w:t>2</w:t>
            </w:r>
          </w:p>
        </w:tc>
        <w:tc>
          <w:tcPr>
            <w:tcW w:w="1111" w:type="dxa"/>
            <w:vAlign w:val="center"/>
          </w:tcPr>
          <w:p w14:paraId="37D38CAC" w14:textId="77777777" w:rsidR="00E95E36" w:rsidRPr="00E379A4" w:rsidRDefault="00E95E36" w:rsidP="000F2487">
            <w:pPr>
              <w:jc w:val="center"/>
              <w:rPr>
                <w:caps/>
              </w:rPr>
            </w:pPr>
            <w:r w:rsidRPr="00E379A4">
              <w:rPr>
                <w:caps/>
              </w:rPr>
              <w:t>40</w:t>
            </w:r>
          </w:p>
        </w:tc>
        <w:tc>
          <w:tcPr>
            <w:tcW w:w="850" w:type="dxa"/>
            <w:vAlign w:val="center"/>
          </w:tcPr>
          <w:p w14:paraId="49C86DC9" w14:textId="77777777" w:rsidR="00E95E36" w:rsidRPr="00E379A4" w:rsidRDefault="00E95E36" w:rsidP="000F2487">
            <w:pPr>
              <w:jc w:val="center"/>
              <w:rPr>
                <w:caps/>
              </w:rPr>
            </w:pPr>
            <w:r w:rsidRPr="00E379A4">
              <w:rPr>
                <w:caps/>
              </w:rPr>
              <w:t>00</w:t>
            </w:r>
          </w:p>
        </w:tc>
        <w:tc>
          <w:tcPr>
            <w:tcW w:w="2008" w:type="dxa"/>
            <w:vAlign w:val="center"/>
          </w:tcPr>
          <w:p w14:paraId="2928A6EA" w14:textId="77777777" w:rsidR="00E95E36" w:rsidRPr="00E379A4" w:rsidRDefault="00E95E36" w:rsidP="000F2487">
            <w:pPr>
              <w:jc w:val="center"/>
            </w:pPr>
            <w:r w:rsidRPr="00E379A4">
              <w:t>40</w:t>
            </w:r>
          </w:p>
        </w:tc>
      </w:tr>
      <w:tr w:rsidR="00E95E36" w:rsidRPr="00E379A4" w14:paraId="5F3F9EB0" w14:textId="77777777" w:rsidTr="009B0B2B">
        <w:trPr>
          <w:cantSplit/>
          <w:trHeight w:val="277"/>
        </w:trPr>
        <w:tc>
          <w:tcPr>
            <w:tcW w:w="1135" w:type="dxa"/>
            <w:vAlign w:val="center"/>
          </w:tcPr>
          <w:p w14:paraId="44CCB9E2" w14:textId="77777777" w:rsidR="00E95E36" w:rsidRPr="00E379A4" w:rsidRDefault="00E95E36" w:rsidP="000F2487">
            <w:pPr>
              <w:jc w:val="both"/>
            </w:pPr>
            <w:r w:rsidRPr="00E379A4">
              <w:t>H111063</w:t>
            </w:r>
          </w:p>
        </w:tc>
        <w:tc>
          <w:tcPr>
            <w:tcW w:w="2126" w:type="dxa"/>
            <w:vAlign w:val="center"/>
          </w:tcPr>
          <w:p w14:paraId="7D03FDDF" w14:textId="77777777" w:rsidR="00E95E36" w:rsidRPr="00E379A4" w:rsidRDefault="00E95E36" w:rsidP="000F2487">
            <w:r w:rsidRPr="00E379A4">
              <w:t>Gestão de Marketing I</w:t>
            </w:r>
          </w:p>
        </w:tc>
        <w:tc>
          <w:tcPr>
            <w:tcW w:w="1134" w:type="dxa"/>
            <w:vAlign w:val="center"/>
          </w:tcPr>
          <w:p w14:paraId="1D2F4DFF" w14:textId="77777777" w:rsidR="00E95E36" w:rsidRPr="00E379A4" w:rsidRDefault="00E95E36" w:rsidP="000F2487">
            <w:pPr>
              <w:jc w:val="center"/>
            </w:pPr>
            <w:r w:rsidRPr="00E379A4">
              <w:t>-</w:t>
            </w:r>
          </w:p>
        </w:tc>
        <w:tc>
          <w:tcPr>
            <w:tcW w:w="992" w:type="dxa"/>
            <w:vAlign w:val="center"/>
          </w:tcPr>
          <w:p w14:paraId="3ACFFE63" w14:textId="77777777" w:rsidR="00E95E36" w:rsidRPr="00E379A4" w:rsidRDefault="00E95E36" w:rsidP="000F2487">
            <w:pPr>
              <w:jc w:val="center"/>
              <w:rPr>
                <w:caps/>
              </w:rPr>
            </w:pPr>
            <w:r w:rsidRPr="00E379A4">
              <w:rPr>
                <w:caps/>
              </w:rPr>
              <w:t>2</w:t>
            </w:r>
          </w:p>
        </w:tc>
        <w:tc>
          <w:tcPr>
            <w:tcW w:w="1111" w:type="dxa"/>
            <w:vAlign w:val="center"/>
          </w:tcPr>
          <w:p w14:paraId="585EF222" w14:textId="77777777" w:rsidR="00E95E36" w:rsidRPr="00E379A4" w:rsidRDefault="00E95E36" w:rsidP="000F2487">
            <w:pPr>
              <w:jc w:val="center"/>
              <w:rPr>
                <w:caps/>
              </w:rPr>
            </w:pPr>
            <w:r w:rsidRPr="00E379A4">
              <w:rPr>
                <w:caps/>
              </w:rPr>
              <w:t>40</w:t>
            </w:r>
          </w:p>
        </w:tc>
        <w:tc>
          <w:tcPr>
            <w:tcW w:w="850" w:type="dxa"/>
            <w:vAlign w:val="center"/>
          </w:tcPr>
          <w:p w14:paraId="4D7BD7D8" w14:textId="77777777" w:rsidR="00E95E36" w:rsidRPr="00E379A4" w:rsidRDefault="00E95E36" w:rsidP="000F2487">
            <w:pPr>
              <w:jc w:val="center"/>
              <w:rPr>
                <w:caps/>
              </w:rPr>
            </w:pPr>
            <w:r w:rsidRPr="00E379A4">
              <w:rPr>
                <w:caps/>
              </w:rPr>
              <w:t>00</w:t>
            </w:r>
          </w:p>
        </w:tc>
        <w:tc>
          <w:tcPr>
            <w:tcW w:w="2008" w:type="dxa"/>
            <w:vAlign w:val="center"/>
          </w:tcPr>
          <w:p w14:paraId="23145CFA" w14:textId="77777777" w:rsidR="00E95E36" w:rsidRPr="00E379A4" w:rsidRDefault="00E95E36" w:rsidP="000F2487">
            <w:pPr>
              <w:jc w:val="center"/>
            </w:pPr>
            <w:r w:rsidRPr="00E379A4">
              <w:t>40</w:t>
            </w:r>
          </w:p>
        </w:tc>
      </w:tr>
      <w:tr w:rsidR="00E95E36" w:rsidRPr="00E379A4" w14:paraId="7575C75B" w14:textId="77777777" w:rsidTr="009B0B2B">
        <w:trPr>
          <w:cantSplit/>
          <w:trHeight w:val="277"/>
        </w:trPr>
        <w:tc>
          <w:tcPr>
            <w:tcW w:w="1135" w:type="dxa"/>
            <w:vAlign w:val="center"/>
          </w:tcPr>
          <w:p w14:paraId="26B7A4CC" w14:textId="77777777" w:rsidR="00E95E36" w:rsidRPr="00E379A4" w:rsidRDefault="00E95E36" w:rsidP="000F2487">
            <w:pPr>
              <w:jc w:val="both"/>
            </w:pPr>
            <w:r w:rsidRPr="00E379A4">
              <w:t>H111071</w:t>
            </w:r>
          </w:p>
        </w:tc>
        <w:tc>
          <w:tcPr>
            <w:tcW w:w="2126" w:type="dxa"/>
            <w:vAlign w:val="center"/>
          </w:tcPr>
          <w:p w14:paraId="6E39FE4C" w14:textId="77777777" w:rsidR="00E95E36" w:rsidRPr="00E379A4" w:rsidRDefault="00E95E36" w:rsidP="000F2487">
            <w:r w:rsidRPr="00E379A4">
              <w:t>Gestão de Finanças I</w:t>
            </w:r>
          </w:p>
        </w:tc>
        <w:tc>
          <w:tcPr>
            <w:tcW w:w="1134" w:type="dxa"/>
            <w:vAlign w:val="center"/>
          </w:tcPr>
          <w:p w14:paraId="41DDA1CB" w14:textId="77777777" w:rsidR="00E95E36" w:rsidRPr="00E379A4" w:rsidRDefault="00E95E36" w:rsidP="000F2487">
            <w:pPr>
              <w:jc w:val="center"/>
            </w:pPr>
            <w:r w:rsidRPr="00E379A4">
              <w:t>H111004</w:t>
            </w:r>
          </w:p>
        </w:tc>
        <w:tc>
          <w:tcPr>
            <w:tcW w:w="992" w:type="dxa"/>
            <w:vAlign w:val="center"/>
          </w:tcPr>
          <w:p w14:paraId="6E94D012" w14:textId="77777777" w:rsidR="00E95E36" w:rsidRPr="00E379A4" w:rsidRDefault="00E95E36" w:rsidP="000F2487">
            <w:pPr>
              <w:jc w:val="center"/>
              <w:rPr>
                <w:caps/>
              </w:rPr>
            </w:pPr>
            <w:r w:rsidRPr="00E379A4">
              <w:rPr>
                <w:caps/>
              </w:rPr>
              <w:t>4</w:t>
            </w:r>
          </w:p>
        </w:tc>
        <w:tc>
          <w:tcPr>
            <w:tcW w:w="1111" w:type="dxa"/>
            <w:vAlign w:val="center"/>
          </w:tcPr>
          <w:p w14:paraId="5DFF2EE2" w14:textId="77777777" w:rsidR="00E95E36" w:rsidRPr="00E379A4" w:rsidRDefault="00E95E36" w:rsidP="000F2487">
            <w:pPr>
              <w:jc w:val="center"/>
              <w:rPr>
                <w:caps/>
              </w:rPr>
            </w:pPr>
            <w:r w:rsidRPr="00E379A4">
              <w:rPr>
                <w:caps/>
              </w:rPr>
              <w:t>80</w:t>
            </w:r>
          </w:p>
        </w:tc>
        <w:tc>
          <w:tcPr>
            <w:tcW w:w="850" w:type="dxa"/>
            <w:vAlign w:val="center"/>
          </w:tcPr>
          <w:p w14:paraId="21B6871E" w14:textId="77777777" w:rsidR="00E95E36" w:rsidRPr="00E379A4" w:rsidRDefault="00E95E36" w:rsidP="000F2487">
            <w:pPr>
              <w:jc w:val="center"/>
              <w:rPr>
                <w:caps/>
              </w:rPr>
            </w:pPr>
            <w:r w:rsidRPr="00E379A4">
              <w:rPr>
                <w:caps/>
              </w:rPr>
              <w:t>00</w:t>
            </w:r>
          </w:p>
        </w:tc>
        <w:tc>
          <w:tcPr>
            <w:tcW w:w="2008" w:type="dxa"/>
            <w:vAlign w:val="center"/>
          </w:tcPr>
          <w:p w14:paraId="726A5CC4" w14:textId="77777777" w:rsidR="00E95E36" w:rsidRPr="00E379A4" w:rsidRDefault="00E95E36" w:rsidP="000F2487">
            <w:pPr>
              <w:jc w:val="center"/>
            </w:pPr>
            <w:r w:rsidRPr="00E379A4">
              <w:t>80</w:t>
            </w:r>
          </w:p>
        </w:tc>
      </w:tr>
      <w:tr w:rsidR="00E95E36" w:rsidRPr="00E379A4" w14:paraId="25BFB508" w14:textId="77777777" w:rsidTr="009B0B2B">
        <w:trPr>
          <w:cantSplit/>
          <w:trHeight w:val="277"/>
        </w:trPr>
        <w:tc>
          <w:tcPr>
            <w:tcW w:w="1135" w:type="dxa"/>
            <w:vAlign w:val="center"/>
          </w:tcPr>
          <w:p w14:paraId="426DED83" w14:textId="77777777" w:rsidR="00E95E36" w:rsidRPr="00E379A4" w:rsidRDefault="00E95E36" w:rsidP="000F2487">
            <w:pPr>
              <w:jc w:val="both"/>
            </w:pPr>
            <w:r w:rsidRPr="00E379A4">
              <w:t>H111098</w:t>
            </w:r>
          </w:p>
        </w:tc>
        <w:tc>
          <w:tcPr>
            <w:tcW w:w="2126" w:type="dxa"/>
            <w:vAlign w:val="center"/>
          </w:tcPr>
          <w:p w14:paraId="0E3D9362" w14:textId="77777777" w:rsidR="00E95E36" w:rsidRPr="00E379A4" w:rsidRDefault="00E95E36" w:rsidP="000F2487">
            <w:r w:rsidRPr="00E379A4">
              <w:t>Gestão de Custos</w:t>
            </w:r>
          </w:p>
        </w:tc>
        <w:tc>
          <w:tcPr>
            <w:tcW w:w="1134" w:type="dxa"/>
            <w:vAlign w:val="center"/>
          </w:tcPr>
          <w:p w14:paraId="6B4BD371" w14:textId="77777777" w:rsidR="00E95E36" w:rsidRPr="00E379A4" w:rsidRDefault="00E95E36" w:rsidP="000F2487"/>
        </w:tc>
        <w:tc>
          <w:tcPr>
            <w:tcW w:w="992" w:type="dxa"/>
            <w:vAlign w:val="center"/>
          </w:tcPr>
          <w:p w14:paraId="56FB82C5" w14:textId="77777777" w:rsidR="00E95E36" w:rsidRPr="00E379A4" w:rsidRDefault="00E95E36" w:rsidP="000F2487">
            <w:pPr>
              <w:jc w:val="center"/>
              <w:rPr>
                <w:caps/>
              </w:rPr>
            </w:pPr>
            <w:r w:rsidRPr="00E379A4">
              <w:rPr>
                <w:caps/>
              </w:rPr>
              <w:t>4</w:t>
            </w:r>
          </w:p>
        </w:tc>
        <w:tc>
          <w:tcPr>
            <w:tcW w:w="1111" w:type="dxa"/>
            <w:vAlign w:val="center"/>
          </w:tcPr>
          <w:p w14:paraId="09D4AEFD" w14:textId="77777777" w:rsidR="00E95E36" w:rsidRPr="00E379A4" w:rsidRDefault="00E95E36" w:rsidP="000F2487">
            <w:pPr>
              <w:jc w:val="center"/>
              <w:rPr>
                <w:caps/>
              </w:rPr>
            </w:pPr>
            <w:r w:rsidRPr="00E379A4">
              <w:rPr>
                <w:caps/>
              </w:rPr>
              <w:t>80</w:t>
            </w:r>
          </w:p>
        </w:tc>
        <w:tc>
          <w:tcPr>
            <w:tcW w:w="850" w:type="dxa"/>
            <w:vAlign w:val="center"/>
          </w:tcPr>
          <w:p w14:paraId="3F49D735" w14:textId="77777777" w:rsidR="00E95E36" w:rsidRPr="00E379A4" w:rsidRDefault="00E95E36" w:rsidP="000F2487">
            <w:pPr>
              <w:jc w:val="center"/>
              <w:rPr>
                <w:caps/>
              </w:rPr>
            </w:pPr>
            <w:r w:rsidRPr="00E379A4">
              <w:rPr>
                <w:caps/>
              </w:rPr>
              <w:t>00</w:t>
            </w:r>
          </w:p>
        </w:tc>
        <w:tc>
          <w:tcPr>
            <w:tcW w:w="2008" w:type="dxa"/>
            <w:vAlign w:val="center"/>
          </w:tcPr>
          <w:p w14:paraId="0ED1E80B" w14:textId="77777777" w:rsidR="00E95E36" w:rsidRPr="00E379A4" w:rsidRDefault="00E95E36" w:rsidP="000F2487">
            <w:pPr>
              <w:jc w:val="center"/>
            </w:pPr>
            <w:r w:rsidRPr="00E379A4">
              <w:t>80</w:t>
            </w:r>
          </w:p>
        </w:tc>
      </w:tr>
      <w:tr w:rsidR="00E95E36" w:rsidRPr="00E379A4" w14:paraId="7C94B2C0" w14:textId="77777777" w:rsidTr="009B0B2B">
        <w:trPr>
          <w:cantSplit/>
          <w:trHeight w:val="277"/>
        </w:trPr>
        <w:tc>
          <w:tcPr>
            <w:tcW w:w="1135" w:type="dxa"/>
            <w:vAlign w:val="center"/>
          </w:tcPr>
          <w:p w14:paraId="4690AEE0" w14:textId="77777777" w:rsidR="00E95E36" w:rsidRPr="00E379A4" w:rsidRDefault="00E95E36" w:rsidP="000F2487">
            <w:pPr>
              <w:jc w:val="both"/>
            </w:pPr>
            <w:r w:rsidRPr="00E379A4">
              <w:t>H111101</w:t>
            </w:r>
          </w:p>
        </w:tc>
        <w:tc>
          <w:tcPr>
            <w:tcW w:w="2126" w:type="dxa"/>
            <w:vAlign w:val="center"/>
          </w:tcPr>
          <w:p w14:paraId="37919F57" w14:textId="77777777" w:rsidR="00E95E36" w:rsidRPr="00E379A4" w:rsidRDefault="00E95E36" w:rsidP="000F2487">
            <w:r w:rsidRPr="00E379A4">
              <w:t>Práticas em Administração II</w:t>
            </w:r>
          </w:p>
        </w:tc>
        <w:tc>
          <w:tcPr>
            <w:tcW w:w="1134" w:type="dxa"/>
            <w:vAlign w:val="center"/>
          </w:tcPr>
          <w:p w14:paraId="689AAFE2" w14:textId="77777777" w:rsidR="00E95E36" w:rsidRPr="00E379A4" w:rsidRDefault="00E95E36" w:rsidP="000F2487">
            <w:pPr>
              <w:jc w:val="center"/>
            </w:pPr>
            <w:r w:rsidRPr="00E379A4">
              <w:t>H109107</w:t>
            </w:r>
          </w:p>
        </w:tc>
        <w:tc>
          <w:tcPr>
            <w:tcW w:w="992" w:type="dxa"/>
            <w:vAlign w:val="center"/>
          </w:tcPr>
          <w:p w14:paraId="115A64CB" w14:textId="77777777" w:rsidR="00E95E36" w:rsidRPr="00E379A4" w:rsidRDefault="00E95E36" w:rsidP="000F2487">
            <w:pPr>
              <w:jc w:val="center"/>
              <w:rPr>
                <w:caps/>
              </w:rPr>
            </w:pPr>
            <w:r w:rsidRPr="00E379A4">
              <w:rPr>
                <w:caps/>
              </w:rPr>
              <w:t>2</w:t>
            </w:r>
          </w:p>
        </w:tc>
        <w:tc>
          <w:tcPr>
            <w:tcW w:w="1111" w:type="dxa"/>
            <w:vAlign w:val="center"/>
          </w:tcPr>
          <w:p w14:paraId="53D9849B" w14:textId="77777777" w:rsidR="00E95E36" w:rsidRPr="00E379A4" w:rsidRDefault="00E95E36" w:rsidP="000F2487">
            <w:pPr>
              <w:jc w:val="center"/>
              <w:rPr>
                <w:caps/>
              </w:rPr>
            </w:pPr>
            <w:r w:rsidRPr="00E379A4">
              <w:rPr>
                <w:caps/>
              </w:rPr>
              <w:t>00</w:t>
            </w:r>
          </w:p>
        </w:tc>
        <w:tc>
          <w:tcPr>
            <w:tcW w:w="850" w:type="dxa"/>
            <w:vAlign w:val="center"/>
          </w:tcPr>
          <w:p w14:paraId="5AC10560" w14:textId="77777777" w:rsidR="00E95E36" w:rsidRPr="00E379A4" w:rsidRDefault="00E95E36" w:rsidP="000F2487">
            <w:pPr>
              <w:jc w:val="center"/>
              <w:rPr>
                <w:caps/>
              </w:rPr>
            </w:pPr>
            <w:r w:rsidRPr="00E379A4">
              <w:rPr>
                <w:caps/>
              </w:rPr>
              <w:t>40</w:t>
            </w:r>
          </w:p>
        </w:tc>
        <w:tc>
          <w:tcPr>
            <w:tcW w:w="2008" w:type="dxa"/>
            <w:vAlign w:val="center"/>
          </w:tcPr>
          <w:p w14:paraId="39F81043" w14:textId="77777777" w:rsidR="00E95E36" w:rsidRPr="00E379A4" w:rsidRDefault="00E95E36" w:rsidP="000F2487">
            <w:pPr>
              <w:jc w:val="center"/>
            </w:pPr>
            <w:r w:rsidRPr="00E379A4">
              <w:t>40</w:t>
            </w:r>
          </w:p>
        </w:tc>
      </w:tr>
      <w:tr w:rsidR="00E95E36" w:rsidRPr="00E379A4" w14:paraId="5406E560" w14:textId="77777777" w:rsidTr="009B0B2B">
        <w:trPr>
          <w:cantSplit/>
          <w:trHeight w:val="277"/>
        </w:trPr>
        <w:tc>
          <w:tcPr>
            <w:tcW w:w="4395" w:type="dxa"/>
            <w:gridSpan w:val="3"/>
            <w:shd w:val="pct12" w:color="auto" w:fill="auto"/>
            <w:vAlign w:val="center"/>
          </w:tcPr>
          <w:p w14:paraId="6F9A7CD6" w14:textId="77777777" w:rsidR="00E95E36" w:rsidRPr="00E379A4" w:rsidRDefault="00E95E36" w:rsidP="000F2487">
            <w:pPr>
              <w:jc w:val="both"/>
              <w:rPr>
                <w:b/>
                <w:bCs/>
              </w:rPr>
            </w:pPr>
            <w:r w:rsidRPr="00E379A4">
              <w:rPr>
                <w:b/>
                <w:bCs/>
              </w:rPr>
              <w:t>TOTAL</w:t>
            </w:r>
          </w:p>
        </w:tc>
        <w:tc>
          <w:tcPr>
            <w:tcW w:w="992" w:type="dxa"/>
            <w:shd w:val="pct12" w:color="auto" w:fill="auto"/>
            <w:vAlign w:val="center"/>
          </w:tcPr>
          <w:p w14:paraId="14B41F25" w14:textId="77777777" w:rsidR="00E95E36" w:rsidRPr="00E379A4" w:rsidRDefault="00E95E36" w:rsidP="000F2487">
            <w:pPr>
              <w:jc w:val="center"/>
              <w:rPr>
                <w:b/>
                <w:bCs/>
                <w:caps/>
              </w:rPr>
            </w:pPr>
            <w:r w:rsidRPr="00E379A4">
              <w:rPr>
                <w:b/>
                <w:bCs/>
                <w:caps/>
              </w:rPr>
              <w:t>20</w:t>
            </w:r>
          </w:p>
        </w:tc>
        <w:tc>
          <w:tcPr>
            <w:tcW w:w="1111" w:type="dxa"/>
            <w:shd w:val="pct12" w:color="auto" w:fill="auto"/>
            <w:vAlign w:val="center"/>
          </w:tcPr>
          <w:p w14:paraId="5D1B9C97" w14:textId="77777777" w:rsidR="00E95E36" w:rsidRPr="00E379A4" w:rsidRDefault="00E95E36" w:rsidP="000F2487">
            <w:pPr>
              <w:jc w:val="center"/>
              <w:rPr>
                <w:b/>
                <w:bCs/>
                <w:caps/>
              </w:rPr>
            </w:pPr>
            <w:r w:rsidRPr="00E379A4">
              <w:rPr>
                <w:b/>
                <w:bCs/>
                <w:caps/>
              </w:rPr>
              <w:t>360</w:t>
            </w:r>
          </w:p>
        </w:tc>
        <w:tc>
          <w:tcPr>
            <w:tcW w:w="850" w:type="dxa"/>
            <w:shd w:val="pct12" w:color="auto" w:fill="auto"/>
            <w:vAlign w:val="center"/>
          </w:tcPr>
          <w:p w14:paraId="07533802" w14:textId="77777777" w:rsidR="00E95E36" w:rsidRPr="00E379A4" w:rsidRDefault="00E95E36" w:rsidP="000F2487">
            <w:pPr>
              <w:jc w:val="center"/>
              <w:rPr>
                <w:b/>
                <w:bCs/>
                <w:caps/>
              </w:rPr>
            </w:pPr>
            <w:r w:rsidRPr="00E379A4">
              <w:rPr>
                <w:b/>
                <w:bCs/>
                <w:caps/>
              </w:rPr>
              <w:t>40</w:t>
            </w:r>
          </w:p>
        </w:tc>
        <w:tc>
          <w:tcPr>
            <w:tcW w:w="2008" w:type="dxa"/>
            <w:shd w:val="pct12" w:color="auto" w:fill="auto"/>
            <w:vAlign w:val="center"/>
          </w:tcPr>
          <w:p w14:paraId="1E984E77" w14:textId="77777777" w:rsidR="00E95E36" w:rsidRPr="00E379A4" w:rsidRDefault="00E95E36" w:rsidP="000F2487">
            <w:pPr>
              <w:jc w:val="center"/>
              <w:rPr>
                <w:b/>
                <w:bCs/>
              </w:rPr>
            </w:pPr>
            <w:r w:rsidRPr="00E379A4">
              <w:rPr>
                <w:b/>
                <w:bCs/>
              </w:rPr>
              <w:t>400</w:t>
            </w:r>
          </w:p>
        </w:tc>
      </w:tr>
    </w:tbl>
    <w:p w14:paraId="279A6BEB" w14:textId="77777777" w:rsidR="00E95E36" w:rsidRPr="00E379A4" w:rsidRDefault="00E95E36" w:rsidP="00E95E36"/>
    <w:p w14:paraId="6A2ADA41" w14:textId="77777777" w:rsidR="00E95E36" w:rsidRPr="00E379A4" w:rsidRDefault="00E95E36" w:rsidP="00E95E36"/>
    <w:tbl>
      <w:tblPr>
        <w:tblW w:w="935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5"/>
        <w:gridCol w:w="2126"/>
        <w:gridCol w:w="1134"/>
        <w:gridCol w:w="992"/>
        <w:gridCol w:w="1134"/>
        <w:gridCol w:w="827"/>
        <w:gridCol w:w="2008"/>
      </w:tblGrid>
      <w:tr w:rsidR="00E95E36" w:rsidRPr="00E379A4" w14:paraId="7495D34E" w14:textId="77777777" w:rsidTr="007815DF">
        <w:trPr>
          <w:cantSplit/>
          <w:trHeight w:val="278"/>
        </w:trPr>
        <w:tc>
          <w:tcPr>
            <w:tcW w:w="9356" w:type="dxa"/>
            <w:gridSpan w:val="7"/>
            <w:shd w:val="pct12" w:color="auto" w:fill="auto"/>
            <w:vAlign w:val="center"/>
          </w:tcPr>
          <w:p w14:paraId="0903DF2F" w14:textId="77777777" w:rsidR="00E95E36" w:rsidRPr="00E379A4" w:rsidRDefault="00E95E36" w:rsidP="000F2487">
            <w:pPr>
              <w:jc w:val="center"/>
              <w:rPr>
                <w:b/>
                <w:bCs/>
                <w:caps/>
              </w:rPr>
            </w:pPr>
            <w:r w:rsidRPr="00E379A4">
              <w:rPr>
                <w:b/>
                <w:bCs/>
                <w:caps/>
              </w:rPr>
              <w:t>5º período</w:t>
            </w:r>
          </w:p>
        </w:tc>
      </w:tr>
      <w:tr w:rsidR="00E95E36" w:rsidRPr="00E379A4" w14:paraId="01A2F458" w14:textId="77777777" w:rsidTr="007815DF">
        <w:trPr>
          <w:cantSplit/>
          <w:trHeight w:val="278"/>
        </w:trPr>
        <w:tc>
          <w:tcPr>
            <w:tcW w:w="1135" w:type="dxa"/>
            <w:vMerge w:val="restart"/>
            <w:shd w:val="pct12" w:color="auto" w:fill="auto"/>
            <w:vAlign w:val="center"/>
          </w:tcPr>
          <w:p w14:paraId="32D8513F" w14:textId="77777777" w:rsidR="00E95E36" w:rsidRPr="00E379A4" w:rsidRDefault="00E95E36" w:rsidP="000F2487">
            <w:pPr>
              <w:jc w:val="both"/>
              <w:rPr>
                <w:b/>
                <w:bCs/>
                <w:caps/>
              </w:rPr>
            </w:pPr>
            <w:r w:rsidRPr="00E379A4">
              <w:rPr>
                <w:b/>
                <w:bCs/>
              </w:rPr>
              <w:t>Código</w:t>
            </w:r>
          </w:p>
        </w:tc>
        <w:tc>
          <w:tcPr>
            <w:tcW w:w="2126" w:type="dxa"/>
            <w:vMerge w:val="restart"/>
            <w:shd w:val="pct12" w:color="auto" w:fill="auto"/>
            <w:vAlign w:val="center"/>
          </w:tcPr>
          <w:p w14:paraId="2FB1A5BF" w14:textId="77777777" w:rsidR="00E95E36" w:rsidRPr="00E379A4" w:rsidRDefault="00E95E36" w:rsidP="000F2487">
            <w:pPr>
              <w:jc w:val="both"/>
              <w:rPr>
                <w:b/>
                <w:bCs/>
                <w:caps/>
              </w:rPr>
            </w:pPr>
            <w:r w:rsidRPr="00E379A4">
              <w:rPr>
                <w:b/>
                <w:bCs/>
              </w:rPr>
              <w:t>Disciplina</w:t>
            </w:r>
          </w:p>
        </w:tc>
        <w:tc>
          <w:tcPr>
            <w:tcW w:w="1134" w:type="dxa"/>
            <w:vMerge w:val="restart"/>
            <w:shd w:val="pct12" w:color="auto" w:fill="auto"/>
            <w:vAlign w:val="center"/>
          </w:tcPr>
          <w:p w14:paraId="4D304B48" w14:textId="77777777" w:rsidR="00E95E36" w:rsidRPr="00E379A4" w:rsidRDefault="00E95E36" w:rsidP="000F2487">
            <w:pPr>
              <w:jc w:val="both"/>
              <w:rPr>
                <w:b/>
                <w:bCs/>
                <w:caps/>
              </w:rPr>
            </w:pPr>
            <w:r w:rsidRPr="00E379A4">
              <w:rPr>
                <w:b/>
                <w:bCs/>
              </w:rPr>
              <w:t>Pré-Requisito</w:t>
            </w:r>
          </w:p>
        </w:tc>
        <w:tc>
          <w:tcPr>
            <w:tcW w:w="992" w:type="dxa"/>
            <w:vMerge w:val="restart"/>
            <w:shd w:val="pct12" w:color="auto" w:fill="auto"/>
            <w:vAlign w:val="center"/>
          </w:tcPr>
          <w:p w14:paraId="50C4DA27" w14:textId="77777777" w:rsidR="00E95E36" w:rsidRPr="00E379A4" w:rsidRDefault="00E95E36" w:rsidP="000F2487">
            <w:pPr>
              <w:jc w:val="both"/>
              <w:rPr>
                <w:b/>
                <w:bCs/>
                <w:caps/>
              </w:rPr>
            </w:pPr>
            <w:r w:rsidRPr="00E379A4">
              <w:rPr>
                <w:b/>
                <w:bCs/>
              </w:rPr>
              <w:t>Crédito</w:t>
            </w:r>
          </w:p>
          <w:p w14:paraId="2AF1F192" w14:textId="77777777" w:rsidR="00E95E36" w:rsidRPr="00E379A4" w:rsidRDefault="00E95E36" w:rsidP="000F2487">
            <w:pPr>
              <w:jc w:val="both"/>
              <w:rPr>
                <w:b/>
                <w:bCs/>
                <w:caps/>
              </w:rPr>
            </w:pPr>
            <w:r w:rsidRPr="00E379A4">
              <w:rPr>
                <w:b/>
                <w:bCs/>
              </w:rPr>
              <w:t>Total</w:t>
            </w:r>
          </w:p>
        </w:tc>
        <w:tc>
          <w:tcPr>
            <w:tcW w:w="1961" w:type="dxa"/>
            <w:gridSpan w:val="2"/>
            <w:shd w:val="pct12" w:color="auto" w:fill="auto"/>
            <w:vAlign w:val="center"/>
          </w:tcPr>
          <w:p w14:paraId="1ECD3AFE" w14:textId="77777777" w:rsidR="00E95E36" w:rsidRPr="00E379A4" w:rsidRDefault="00E95E36" w:rsidP="007815DF">
            <w:pPr>
              <w:jc w:val="center"/>
              <w:rPr>
                <w:b/>
                <w:bCs/>
                <w:caps/>
              </w:rPr>
            </w:pPr>
            <w:r w:rsidRPr="00E379A4">
              <w:rPr>
                <w:b/>
                <w:bCs/>
              </w:rPr>
              <w:t>C. Horária</w:t>
            </w:r>
          </w:p>
        </w:tc>
        <w:tc>
          <w:tcPr>
            <w:tcW w:w="2008" w:type="dxa"/>
            <w:vMerge w:val="restart"/>
            <w:shd w:val="pct12" w:color="auto" w:fill="auto"/>
            <w:vAlign w:val="center"/>
          </w:tcPr>
          <w:p w14:paraId="425CEAA8" w14:textId="77777777" w:rsidR="00E95E36" w:rsidRPr="00E379A4" w:rsidRDefault="00E95E36" w:rsidP="007815DF">
            <w:pPr>
              <w:jc w:val="center"/>
              <w:rPr>
                <w:b/>
                <w:bCs/>
                <w:caps/>
              </w:rPr>
            </w:pPr>
            <w:r w:rsidRPr="00E379A4">
              <w:rPr>
                <w:b/>
                <w:bCs/>
              </w:rPr>
              <w:t>Carga Horária Total</w:t>
            </w:r>
          </w:p>
        </w:tc>
      </w:tr>
      <w:tr w:rsidR="00E95E36" w:rsidRPr="00E379A4" w14:paraId="457A1A37" w14:textId="77777777" w:rsidTr="007815DF">
        <w:trPr>
          <w:cantSplit/>
          <w:trHeight w:val="277"/>
        </w:trPr>
        <w:tc>
          <w:tcPr>
            <w:tcW w:w="1135" w:type="dxa"/>
            <w:vMerge/>
            <w:vAlign w:val="center"/>
          </w:tcPr>
          <w:p w14:paraId="6384881E" w14:textId="77777777" w:rsidR="00E95E36" w:rsidRPr="00E379A4" w:rsidRDefault="00E95E36" w:rsidP="000F2487">
            <w:pPr>
              <w:jc w:val="both"/>
              <w:rPr>
                <w:caps/>
              </w:rPr>
            </w:pPr>
          </w:p>
        </w:tc>
        <w:tc>
          <w:tcPr>
            <w:tcW w:w="2126" w:type="dxa"/>
            <w:vMerge/>
            <w:vAlign w:val="center"/>
          </w:tcPr>
          <w:p w14:paraId="6E66D0EC" w14:textId="77777777" w:rsidR="00E95E36" w:rsidRPr="00E379A4" w:rsidRDefault="00E95E36" w:rsidP="000F2487">
            <w:pPr>
              <w:jc w:val="both"/>
              <w:rPr>
                <w:caps/>
              </w:rPr>
            </w:pPr>
          </w:p>
        </w:tc>
        <w:tc>
          <w:tcPr>
            <w:tcW w:w="1134" w:type="dxa"/>
            <w:vMerge/>
            <w:vAlign w:val="center"/>
          </w:tcPr>
          <w:p w14:paraId="7969D3DC" w14:textId="77777777" w:rsidR="00E95E36" w:rsidRPr="00E379A4" w:rsidRDefault="00E95E36" w:rsidP="000F2487">
            <w:pPr>
              <w:jc w:val="both"/>
              <w:rPr>
                <w:caps/>
              </w:rPr>
            </w:pPr>
          </w:p>
        </w:tc>
        <w:tc>
          <w:tcPr>
            <w:tcW w:w="992" w:type="dxa"/>
            <w:vMerge/>
            <w:vAlign w:val="center"/>
          </w:tcPr>
          <w:p w14:paraId="6BF18EF0" w14:textId="77777777" w:rsidR="00E95E36" w:rsidRPr="00E379A4" w:rsidRDefault="00E95E36" w:rsidP="000F2487">
            <w:pPr>
              <w:jc w:val="both"/>
              <w:rPr>
                <w:caps/>
              </w:rPr>
            </w:pPr>
          </w:p>
        </w:tc>
        <w:tc>
          <w:tcPr>
            <w:tcW w:w="1134" w:type="dxa"/>
            <w:shd w:val="pct12" w:color="auto" w:fill="auto"/>
            <w:vAlign w:val="center"/>
          </w:tcPr>
          <w:p w14:paraId="2D057C4F" w14:textId="77777777" w:rsidR="00E95E36" w:rsidRPr="00E379A4" w:rsidRDefault="00E95E36" w:rsidP="000F2487">
            <w:pPr>
              <w:jc w:val="both"/>
              <w:rPr>
                <w:caps/>
              </w:rPr>
            </w:pPr>
            <w:r w:rsidRPr="00E379A4">
              <w:t>Teórica</w:t>
            </w:r>
          </w:p>
        </w:tc>
        <w:tc>
          <w:tcPr>
            <w:tcW w:w="827" w:type="dxa"/>
            <w:shd w:val="pct12" w:color="auto" w:fill="auto"/>
            <w:vAlign w:val="center"/>
          </w:tcPr>
          <w:p w14:paraId="467EA490" w14:textId="77777777" w:rsidR="00E95E36" w:rsidRPr="00E379A4" w:rsidRDefault="00E95E36" w:rsidP="000F2487">
            <w:pPr>
              <w:jc w:val="both"/>
              <w:rPr>
                <w:caps/>
              </w:rPr>
            </w:pPr>
            <w:r w:rsidRPr="00E379A4">
              <w:t>Prática</w:t>
            </w:r>
          </w:p>
        </w:tc>
        <w:tc>
          <w:tcPr>
            <w:tcW w:w="2008" w:type="dxa"/>
            <w:vMerge/>
            <w:vAlign w:val="center"/>
          </w:tcPr>
          <w:p w14:paraId="037BF531" w14:textId="77777777" w:rsidR="00E95E36" w:rsidRPr="00E379A4" w:rsidRDefault="00E95E36" w:rsidP="000F2487">
            <w:pPr>
              <w:jc w:val="both"/>
              <w:rPr>
                <w:caps/>
              </w:rPr>
            </w:pPr>
          </w:p>
        </w:tc>
      </w:tr>
      <w:tr w:rsidR="00E95E36" w:rsidRPr="00E379A4" w14:paraId="73BC9E60" w14:textId="77777777" w:rsidTr="007815DF">
        <w:trPr>
          <w:cantSplit/>
          <w:trHeight w:val="277"/>
        </w:trPr>
        <w:tc>
          <w:tcPr>
            <w:tcW w:w="1135" w:type="dxa"/>
            <w:vAlign w:val="center"/>
          </w:tcPr>
          <w:p w14:paraId="784C7968" w14:textId="77777777" w:rsidR="00E95E36" w:rsidRPr="00E379A4" w:rsidRDefault="00E95E36" w:rsidP="000F2487">
            <w:pPr>
              <w:jc w:val="both"/>
            </w:pPr>
            <w:r w:rsidRPr="00E379A4">
              <w:t>H111136</w:t>
            </w:r>
          </w:p>
        </w:tc>
        <w:tc>
          <w:tcPr>
            <w:tcW w:w="2126" w:type="dxa"/>
            <w:vAlign w:val="center"/>
          </w:tcPr>
          <w:p w14:paraId="28DA8B49" w14:textId="77777777" w:rsidR="00E95E36" w:rsidRPr="00E379A4" w:rsidRDefault="00E95E36" w:rsidP="000F2487">
            <w:r w:rsidRPr="00E379A4">
              <w:t>Gestão de Operações II</w:t>
            </w:r>
          </w:p>
        </w:tc>
        <w:tc>
          <w:tcPr>
            <w:tcW w:w="1134" w:type="dxa"/>
            <w:vAlign w:val="center"/>
          </w:tcPr>
          <w:p w14:paraId="631E36C6" w14:textId="77777777" w:rsidR="00E95E36" w:rsidRPr="00E379A4" w:rsidRDefault="00E95E36" w:rsidP="000F2487">
            <w:pPr>
              <w:jc w:val="center"/>
            </w:pPr>
            <w:r w:rsidRPr="00E379A4">
              <w:t>H111110</w:t>
            </w:r>
          </w:p>
        </w:tc>
        <w:tc>
          <w:tcPr>
            <w:tcW w:w="992" w:type="dxa"/>
            <w:vAlign w:val="center"/>
          </w:tcPr>
          <w:p w14:paraId="1928402B" w14:textId="77777777" w:rsidR="00E95E36" w:rsidRPr="00E379A4" w:rsidRDefault="00E95E36" w:rsidP="000F2487">
            <w:pPr>
              <w:jc w:val="center"/>
              <w:rPr>
                <w:caps/>
              </w:rPr>
            </w:pPr>
            <w:r w:rsidRPr="00E379A4">
              <w:rPr>
                <w:caps/>
              </w:rPr>
              <w:t>4</w:t>
            </w:r>
          </w:p>
        </w:tc>
        <w:tc>
          <w:tcPr>
            <w:tcW w:w="1134" w:type="dxa"/>
            <w:vAlign w:val="center"/>
          </w:tcPr>
          <w:p w14:paraId="38327D39" w14:textId="77777777" w:rsidR="00E95E36" w:rsidRPr="00E379A4" w:rsidRDefault="00E95E36" w:rsidP="000F2487">
            <w:pPr>
              <w:jc w:val="center"/>
              <w:rPr>
                <w:caps/>
              </w:rPr>
            </w:pPr>
            <w:r w:rsidRPr="00E379A4">
              <w:rPr>
                <w:caps/>
              </w:rPr>
              <w:t>80</w:t>
            </w:r>
          </w:p>
        </w:tc>
        <w:tc>
          <w:tcPr>
            <w:tcW w:w="827" w:type="dxa"/>
            <w:vAlign w:val="center"/>
          </w:tcPr>
          <w:p w14:paraId="03FAD81D" w14:textId="77777777" w:rsidR="00E95E36" w:rsidRPr="00E379A4" w:rsidRDefault="00E95E36" w:rsidP="000F2487">
            <w:pPr>
              <w:jc w:val="center"/>
              <w:rPr>
                <w:caps/>
              </w:rPr>
            </w:pPr>
            <w:r w:rsidRPr="00E379A4">
              <w:rPr>
                <w:caps/>
              </w:rPr>
              <w:t>00</w:t>
            </w:r>
          </w:p>
        </w:tc>
        <w:tc>
          <w:tcPr>
            <w:tcW w:w="2008" w:type="dxa"/>
            <w:vAlign w:val="center"/>
          </w:tcPr>
          <w:p w14:paraId="4941934C" w14:textId="77777777" w:rsidR="00E95E36" w:rsidRPr="00E379A4" w:rsidRDefault="00E95E36" w:rsidP="000F2487">
            <w:pPr>
              <w:jc w:val="center"/>
            </w:pPr>
            <w:r w:rsidRPr="00E379A4">
              <w:t>80</w:t>
            </w:r>
          </w:p>
        </w:tc>
      </w:tr>
      <w:tr w:rsidR="00E95E36" w:rsidRPr="00E379A4" w14:paraId="411A4347" w14:textId="77777777" w:rsidTr="007815DF">
        <w:trPr>
          <w:cantSplit/>
          <w:trHeight w:val="277"/>
        </w:trPr>
        <w:tc>
          <w:tcPr>
            <w:tcW w:w="1135" w:type="dxa"/>
            <w:vAlign w:val="center"/>
          </w:tcPr>
          <w:p w14:paraId="2614CBED" w14:textId="77777777" w:rsidR="00E95E36" w:rsidRPr="00E379A4" w:rsidRDefault="00E95E36" w:rsidP="000F2487">
            <w:pPr>
              <w:jc w:val="both"/>
            </w:pPr>
            <w:r w:rsidRPr="00E379A4">
              <w:t>H111128</w:t>
            </w:r>
          </w:p>
        </w:tc>
        <w:tc>
          <w:tcPr>
            <w:tcW w:w="2126" w:type="dxa"/>
            <w:vAlign w:val="center"/>
          </w:tcPr>
          <w:p w14:paraId="06E0111A" w14:textId="77777777" w:rsidR="00E95E36" w:rsidRPr="00E379A4" w:rsidRDefault="00E95E36" w:rsidP="000F2487">
            <w:r w:rsidRPr="00E379A4">
              <w:t>Gestão de Finanças II</w:t>
            </w:r>
          </w:p>
        </w:tc>
        <w:tc>
          <w:tcPr>
            <w:tcW w:w="1134" w:type="dxa"/>
            <w:vAlign w:val="center"/>
          </w:tcPr>
          <w:p w14:paraId="5CFCC94B" w14:textId="77777777" w:rsidR="00E95E36" w:rsidRPr="00E379A4" w:rsidRDefault="00E95E36" w:rsidP="000F2487">
            <w:pPr>
              <w:jc w:val="center"/>
            </w:pPr>
            <w:r w:rsidRPr="00E379A4">
              <w:t>H111071</w:t>
            </w:r>
          </w:p>
        </w:tc>
        <w:tc>
          <w:tcPr>
            <w:tcW w:w="992" w:type="dxa"/>
            <w:vAlign w:val="center"/>
          </w:tcPr>
          <w:p w14:paraId="68C31A96" w14:textId="77777777" w:rsidR="00E95E36" w:rsidRPr="00E379A4" w:rsidRDefault="00E95E36" w:rsidP="000F2487">
            <w:pPr>
              <w:jc w:val="center"/>
              <w:rPr>
                <w:caps/>
              </w:rPr>
            </w:pPr>
            <w:r w:rsidRPr="00E379A4">
              <w:rPr>
                <w:caps/>
              </w:rPr>
              <w:t>4</w:t>
            </w:r>
          </w:p>
        </w:tc>
        <w:tc>
          <w:tcPr>
            <w:tcW w:w="1134" w:type="dxa"/>
            <w:vAlign w:val="center"/>
          </w:tcPr>
          <w:p w14:paraId="1FDFCC41" w14:textId="77777777" w:rsidR="00E95E36" w:rsidRPr="00E379A4" w:rsidRDefault="00E95E36" w:rsidP="000F2487">
            <w:pPr>
              <w:jc w:val="center"/>
              <w:rPr>
                <w:caps/>
              </w:rPr>
            </w:pPr>
            <w:r w:rsidRPr="00E379A4">
              <w:rPr>
                <w:caps/>
              </w:rPr>
              <w:t>80</w:t>
            </w:r>
          </w:p>
        </w:tc>
        <w:tc>
          <w:tcPr>
            <w:tcW w:w="827" w:type="dxa"/>
            <w:vAlign w:val="center"/>
          </w:tcPr>
          <w:p w14:paraId="67AB9255" w14:textId="77777777" w:rsidR="00E95E36" w:rsidRPr="00E379A4" w:rsidRDefault="00E95E36" w:rsidP="000F2487">
            <w:pPr>
              <w:jc w:val="center"/>
              <w:rPr>
                <w:caps/>
              </w:rPr>
            </w:pPr>
            <w:r w:rsidRPr="00E379A4">
              <w:rPr>
                <w:caps/>
              </w:rPr>
              <w:t>00</w:t>
            </w:r>
          </w:p>
        </w:tc>
        <w:tc>
          <w:tcPr>
            <w:tcW w:w="2008" w:type="dxa"/>
            <w:vAlign w:val="center"/>
          </w:tcPr>
          <w:p w14:paraId="3C19B3FA" w14:textId="77777777" w:rsidR="00E95E36" w:rsidRPr="00E379A4" w:rsidRDefault="00E95E36" w:rsidP="000F2487">
            <w:pPr>
              <w:jc w:val="center"/>
            </w:pPr>
            <w:r w:rsidRPr="00E379A4">
              <w:t>80</w:t>
            </w:r>
          </w:p>
        </w:tc>
      </w:tr>
      <w:tr w:rsidR="00E95E36" w:rsidRPr="00E379A4" w14:paraId="042C287C" w14:textId="77777777" w:rsidTr="007815DF">
        <w:trPr>
          <w:cantSplit/>
          <w:trHeight w:val="277"/>
        </w:trPr>
        <w:tc>
          <w:tcPr>
            <w:tcW w:w="1135" w:type="dxa"/>
            <w:vAlign w:val="center"/>
          </w:tcPr>
          <w:p w14:paraId="2793E33F" w14:textId="77777777" w:rsidR="00E95E36" w:rsidRPr="00E379A4" w:rsidRDefault="00E95E36" w:rsidP="000F2487">
            <w:pPr>
              <w:jc w:val="both"/>
            </w:pPr>
            <w:r w:rsidRPr="00E379A4">
              <w:t>H111152</w:t>
            </w:r>
          </w:p>
        </w:tc>
        <w:tc>
          <w:tcPr>
            <w:tcW w:w="2126" w:type="dxa"/>
            <w:vAlign w:val="center"/>
          </w:tcPr>
          <w:p w14:paraId="6F81A34D" w14:textId="77777777" w:rsidR="00E95E36" w:rsidRPr="00E379A4" w:rsidRDefault="00E95E36" w:rsidP="000F2487">
            <w:r w:rsidRPr="00E379A4">
              <w:t>Práticas de Extensão na Área de Negócios/Gestão</w:t>
            </w:r>
          </w:p>
        </w:tc>
        <w:tc>
          <w:tcPr>
            <w:tcW w:w="1134" w:type="dxa"/>
            <w:vAlign w:val="center"/>
          </w:tcPr>
          <w:p w14:paraId="5B62C2BF" w14:textId="77777777" w:rsidR="00E95E36" w:rsidRPr="00E379A4" w:rsidRDefault="00E95E36" w:rsidP="000F2487">
            <w:pPr>
              <w:jc w:val="center"/>
            </w:pPr>
            <w:r w:rsidRPr="00E379A4">
              <w:t>-</w:t>
            </w:r>
          </w:p>
        </w:tc>
        <w:tc>
          <w:tcPr>
            <w:tcW w:w="992" w:type="dxa"/>
            <w:vAlign w:val="center"/>
          </w:tcPr>
          <w:p w14:paraId="76D60A4D" w14:textId="77777777" w:rsidR="00E95E36" w:rsidRPr="00E379A4" w:rsidRDefault="00E95E36" w:rsidP="000F2487">
            <w:pPr>
              <w:jc w:val="center"/>
              <w:rPr>
                <w:caps/>
              </w:rPr>
            </w:pPr>
            <w:r w:rsidRPr="00E379A4">
              <w:rPr>
                <w:caps/>
              </w:rPr>
              <w:t>2</w:t>
            </w:r>
          </w:p>
        </w:tc>
        <w:tc>
          <w:tcPr>
            <w:tcW w:w="1134" w:type="dxa"/>
            <w:vAlign w:val="center"/>
          </w:tcPr>
          <w:p w14:paraId="0C5621EA" w14:textId="77777777" w:rsidR="00E95E36" w:rsidRPr="00E379A4" w:rsidRDefault="00E95E36" w:rsidP="000F2487">
            <w:pPr>
              <w:jc w:val="center"/>
              <w:rPr>
                <w:caps/>
              </w:rPr>
            </w:pPr>
            <w:r w:rsidRPr="00E379A4">
              <w:rPr>
                <w:caps/>
              </w:rPr>
              <w:t>00</w:t>
            </w:r>
          </w:p>
        </w:tc>
        <w:tc>
          <w:tcPr>
            <w:tcW w:w="827" w:type="dxa"/>
            <w:vAlign w:val="center"/>
          </w:tcPr>
          <w:p w14:paraId="5F5FBDE3" w14:textId="77777777" w:rsidR="00E95E36" w:rsidRPr="00E379A4" w:rsidRDefault="00E95E36" w:rsidP="000F2487">
            <w:pPr>
              <w:jc w:val="center"/>
              <w:rPr>
                <w:caps/>
              </w:rPr>
            </w:pPr>
            <w:r w:rsidRPr="00E379A4">
              <w:rPr>
                <w:caps/>
              </w:rPr>
              <w:t>40</w:t>
            </w:r>
          </w:p>
        </w:tc>
        <w:tc>
          <w:tcPr>
            <w:tcW w:w="2008" w:type="dxa"/>
            <w:vAlign w:val="center"/>
          </w:tcPr>
          <w:p w14:paraId="770489EC" w14:textId="77777777" w:rsidR="00E95E36" w:rsidRPr="00E379A4" w:rsidRDefault="00E95E36" w:rsidP="000F2487">
            <w:pPr>
              <w:jc w:val="center"/>
            </w:pPr>
            <w:r w:rsidRPr="00E379A4">
              <w:t>40</w:t>
            </w:r>
          </w:p>
        </w:tc>
      </w:tr>
      <w:tr w:rsidR="00E95E36" w:rsidRPr="00E379A4" w14:paraId="56A15753" w14:textId="77777777" w:rsidTr="007815DF">
        <w:trPr>
          <w:cantSplit/>
          <w:trHeight w:val="277"/>
        </w:trPr>
        <w:tc>
          <w:tcPr>
            <w:tcW w:w="1135" w:type="dxa"/>
            <w:vAlign w:val="center"/>
          </w:tcPr>
          <w:p w14:paraId="2D19D95E" w14:textId="77777777" w:rsidR="00E95E36" w:rsidRPr="00E379A4" w:rsidRDefault="00E95E36" w:rsidP="000F2487">
            <w:pPr>
              <w:jc w:val="both"/>
            </w:pPr>
            <w:r w:rsidRPr="00E379A4">
              <w:t>H111160</w:t>
            </w:r>
          </w:p>
        </w:tc>
        <w:tc>
          <w:tcPr>
            <w:tcW w:w="2126" w:type="dxa"/>
            <w:vAlign w:val="center"/>
          </w:tcPr>
          <w:p w14:paraId="53B4A717" w14:textId="77777777" w:rsidR="00E95E36" w:rsidRPr="00E379A4" w:rsidRDefault="00E95E36" w:rsidP="000F2487">
            <w:r w:rsidRPr="00E379A4">
              <w:t>Gestão Pública</w:t>
            </w:r>
          </w:p>
        </w:tc>
        <w:tc>
          <w:tcPr>
            <w:tcW w:w="1134" w:type="dxa"/>
            <w:vAlign w:val="center"/>
          </w:tcPr>
          <w:p w14:paraId="547B032F" w14:textId="77777777" w:rsidR="00E95E36" w:rsidRPr="00E379A4" w:rsidRDefault="00E95E36" w:rsidP="000F2487">
            <w:pPr>
              <w:jc w:val="center"/>
            </w:pPr>
            <w:r w:rsidRPr="00E379A4">
              <w:t>-</w:t>
            </w:r>
          </w:p>
        </w:tc>
        <w:tc>
          <w:tcPr>
            <w:tcW w:w="992" w:type="dxa"/>
            <w:vAlign w:val="center"/>
          </w:tcPr>
          <w:p w14:paraId="0E35F626" w14:textId="77777777" w:rsidR="00E95E36" w:rsidRPr="00E379A4" w:rsidRDefault="00E95E36" w:rsidP="000F2487">
            <w:pPr>
              <w:jc w:val="center"/>
              <w:rPr>
                <w:caps/>
              </w:rPr>
            </w:pPr>
            <w:r w:rsidRPr="00E379A4">
              <w:rPr>
                <w:caps/>
              </w:rPr>
              <w:t>4</w:t>
            </w:r>
          </w:p>
        </w:tc>
        <w:tc>
          <w:tcPr>
            <w:tcW w:w="1134" w:type="dxa"/>
            <w:vAlign w:val="center"/>
          </w:tcPr>
          <w:p w14:paraId="4730BBA3" w14:textId="77777777" w:rsidR="00E95E36" w:rsidRPr="00E379A4" w:rsidRDefault="00E95E36" w:rsidP="000F2487">
            <w:pPr>
              <w:jc w:val="center"/>
              <w:rPr>
                <w:caps/>
              </w:rPr>
            </w:pPr>
            <w:r w:rsidRPr="00E379A4">
              <w:rPr>
                <w:caps/>
              </w:rPr>
              <w:t>80</w:t>
            </w:r>
          </w:p>
        </w:tc>
        <w:tc>
          <w:tcPr>
            <w:tcW w:w="827" w:type="dxa"/>
            <w:vAlign w:val="center"/>
          </w:tcPr>
          <w:p w14:paraId="339B4005" w14:textId="77777777" w:rsidR="00E95E36" w:rsidRPr="00E379A4" w:rsidRDefault="00E95E36" w:rsidP="000F2487">
            <w:pPr>
              <w:jc w:val="center"/>
              <w:rPr>
                <w:caps/>
              </w:rPr>
            </w:pPr>
            <w:r w:rsidRPr="00E379A4">
              <w:rPr>
                <w:caps/>
              </w:rPr>
              <w:t>00</w:t>
            </w:r>
          </w:p>
        </w:tc>
        <w:tc>
          <w:tcPr>
            <w:tcW w:w="2008" w:type="dxa"/>
            <w:vAlign w:val="center"/>
          </w:tcPr>
          <w:p w14:paraId="65F3D78E" w14:textId="77777777" w:rsidR="00E95E36" w:rsidRPr="00E379A4" w:rsidRDefault="00E95E36" w:rsidP="000F2487">
            <w:pPr>
              <w:jc w:val="center"/>
            </w:pPr>
            <w:r w:rsidRPr="00E379A4">
              <w:t>80</w:t>
            </w:r>
          </w:p>
        </w:tc>
      </w:tr>
      <w:tr w:rsidR="00E95E36" w:rsidRPr="00E379A4" w14:paraId="5550CA9C" w14:textId="77777777" w:rsidTr="007815DF">
        <w:trPr>
          <w:cantSplit/>
          <w:trHeight w:val="277"/>
        </w:trPr>
        <w:tc>
          <w:tcPr>
            <w:tcW w:w="1135" w:type="dxa"/>
            <w:vAlign w:val="center"/>
          </w:tcPr>
          <w:p w14:paraId="069FE4D8" w14:textId="77777777" w:rsidR="00E95E36" w:rsidRPr="00E379A4" w:rsidRDefault="00E95E36" w:rsidP="000F2487">
            <w:pPr>
              <w:jc w:val="both"/>
            </w:pPr>
            <w:r w:rsidRPr="00E379A4">
              <w:t>H111144</w:t>
            </w:r>
          </w:p>
        </w:tc>
        <w:tc>
          <w:tcPr>
            <w:tcW w:w="2126" w:type="dxa"/>
            <w:vAlign w:val="center"/>
          </w:tcPr>
          <w:p w14:paraId="3F1AF634" w14:textId="77777777" w:rsidR="00E95E36" w:rsidRPr="00E379A4" w:rsidRDefault="00E95E36" w:rsidP="000F2487">
            <w:r w:rsidRPr="00E379A4">
              <w:t>Gestão de Marketing II</w:t>
            </w:r>
          </w:p>
        </w:tc>
        <w:tc>
          <w:tcPr>
            <w:tcW w:w="1134" w:type="dxa"/>
            <w:vAlign w:val="center"/>
          </w:tcPr>
          <w:p w14:paraId="08640A87" w14:textId="77777777" w:rsidR="00E95E36" w:rsidRPr="00E379A4" w:rsidRDefault="00E95E36" w:rsidP="000F2487">
            <w:pPr>
              <w:jc w:val="center"/>
            </w:pPr>
            <w:r w:rsidRPr="00E379A4">
              <w:t>H111063</w:t>
            </w:r>
          </w:p>
        </w:tc>
        <w:tc>
          <w:tcPr>
            <w:tcW w:w="992" w:type="dxa"/>
            <w:vAlign w:val="center"/>
          </w:tcPr>
          <w:p w14:paraId="00F48429" w14:textId="77777777" w:rsidR="00E95E36" w:rsidRPr="00E379A4" w:rsidRDefault="00E95E36" w:rsidP="000F2487">
            <w:pPr>
              <w:jc w:val="center"/>
              <w:rPr>
                <w:caps/>
              </w:rPr>
            </w:pPr>
            <w:r w:rsidRPr="00E379A4">
              <w:rPr>
                <w:caps/>
              </w:rPr>
              <w:t>4</w:t>
            </w:r>
          </w:p>
        </w:tc>
        <w:tc>
          <w:tcPr>
            <w:tcW w:w="1134" w:type="dxa"/>
            <w:vAlign w:val="center"/>
          </w:tcPr>
          <w:p w14:paraId="3F7EC554" w14:textId="77777777" w:rsidR="00E95E36" w:rsidRPr="00E379A4" w:rsidRDefault="00E95E36" w:rsidP="000F2487">
            <w:pPr>
              <w:jc w:val="center"/>
              <w:rPr>
                <w:caps/>
              </w:rPr>
            </w:pPr>
            <w:r w:rsidRPr="00E379A4">
              <w:rPr>
                <w:caps/>
              </w:rPr>
              <w:t>80</w:t>
            </w:r>
          </w:p>
        </w:tc>
        <w:tc>
          <w:tcPr>
            <w:tcW w:w="827" w:type="dxa"/>
            <w:vAlign w:val="center"/>
          </w:tcPr>
          <w:p w14:paraId="7D64F657" w14:textId="77777777" w:rsidR="00E95E36" w:rsidRPr="00E379A4" w:rsidRDefault="00E95E36" w:rsidP="000F2487">
            <w:pPr>
              <w:jc w:val="center"/>
              <w:rPr>
                <w:caps/>
              </w:rPr>
            </w:pPr>
            <w:r w:rsidRPr="00E379A4">
              <w:rPr>
                <w:caps/>
              </w:rPr>
              <w:t>00</w:t>
            </w:r>
          </w:p>
        </w:tc>
        <w:tc>
          <w:tcPr>
            <w:tcW w:w="2008" w:type="dxa"/>
            <w:vAlign w:val="center"/>
          </w:tcPr>
          <w:p w14:paraId="254B5035" w14:textId="77777777" w:rsidR="00E95E36" w:rsidRPr="00E379A4" w:rsidRDefault="00E95E36" w:rsidP="000F2487">
            <w:pPr>
              <w:jc w:val="center"/>
            </w:pPr>
            <w:r w:rsidRPr="00E379A4">
              <w:t>80</w:t>
            </w:r>
          </w:p>
        </w:tc>
      </w:tr>
      <w:tr w:rsidR="00E95E36" w:rsidRPr="00E379A4" w14:paraId="605ECB9B" w14:textId="77777777" w:rsidTr="007815DF">
        <w:trPr>
          <w:cantSplit/>
          <w:trHeight w:val="277"/>
        </w:trPr>
        <w:tc>
          <w:tcPr>
            <w:tcW w:w="4395" w:type="dxa"/>
            <w:gridSpan w:val="3"/>
            <w:shd w:val="pct12" w:color="auto" w:fill="auto"/>
            <w:vAlign w:val="center"/>
          </w:tcPr>
          <w:p w14:paraId="177995D8" w14:textId="77777777" w:rsidR="00E95E36" w:rsidRPr="00E379A4" w:rsidRDefault="00E95E36" w:rsidP="000F2487">
            <w:pPr>
              <w:jc w:val="both"/>
              <w:rPr>
                <w:b/>
                <w:bCs/>
              </w:rPr>
            </w:pPr>
            <w:r w:rsidRPr="00E379A4">
              <w:rPr>
                <w:b/>
                <w:bCs/>
              </w:rPr>
              <w:t>TOTAL</w:t>
            </w:r>
          </w:p>
        </w:tc>
        <w:tc>
          <w:tcPr>
            <w:tcW w:w="992" w:type="dxa"/>
            <w:shd w:val="pct12" w:color="auto" w:fill="auto"/>
            <w:vAlign w:val="center"/>
          </w:tcPr>
          <w:p w14:paraId="2E764AC6" w14:textId="77777777" w:rsidR="00E95E36" w:rsidRPr="00E379A4" w:rsidRDefault="00E95E36" w:rsidP="000F2487">
            <w:pPr>
              <w:jc w:val="center"/>
              <w:rPr>
                <w:b/>
                <w:bCs/>
                <w:caps/>
              </w:rPr>
            </w:pPr>
            <w:r w:rsidRPr="00E379A4">
              <w:rPr>
                <w:b/>
                <w:bCs/>
                <w:caps/>
              </w:rPr>
              <w:t>18</w:t>
            </w:r>
          </w:p>
        </w:tc>
        <w:tc>
          <w:tcPr>
            <w:tcW w:w="1134" w:type="dxa"/>
            <w:shd w:val="pct12" w:color="auto" w:fill="auto"/>
            <w:vAlign w:val="center"/>
          </w:tcPr>
          <w:p w14:paraId="0B1F5677" w14:textId="77777777" w:rsidR="00E95E36" w:rsidRPr="00E379A4" w:rsidRDefault="00E95E36" w:rsidP="000F2487">
            <w:pPr>
              <w:jc w:val="center"/>
              <w:rPr>
                <w:b/>
                <w:bCs/>
                <w:caps/>
              </w:rPr>
            </w:pPr>
            <w:r w:rsidRPr="00E379A4">
              <w:rPr>
                <w:b/>
                <w:bCs/>
                <w:caps/>
              </w:rPr>
              <w:t>320</w:t>
            </w:r>
          </w:p>
        </w:tc>
        <w:tc>
          <w:tcPr>
            <w:tcW w:w="827" w:type="dxa"/>
            <w:shd w:val="pct12" w:color="auto" w:fill="auto"/>
            <w:vAlign w:val="center"/>
          </w:tcPr>
          <w:p w14:paraId="4C44C01D" w14:textId="77777777" w:rsidR="00E95E36" w:rsidRPr="00E379A4" w:rsidRDefault="00E95E36" w:rsidP="000F2487">
            <w:pPr>
              <w:jc w:val="center"/>
              <w:rPr>
                <w:b/>
                <w:bCs/>
                <w:caps/>
              </w:rPr>
            </w:pPr>
            <w:r w:rsidRPr="00E379A4">
              <w:rPr>
                <w:b/>
                <w:bCs/>
                <w:caps/>
              </w:rPr>
              <w:t>40</w:t>
            </w:r>
          </w:p>
        </w:tc>
        <w:tc>
          <w:tcPr>
            <w:tcW w:w="2008" w:type="dxa"/>
            <w:shd w:val="pct12" w:color="auto" w:fill="auto"/>
            <w:vAlign w:val="center"/>
          </w:tcPr>
          <w:p w14:paraId="048AEACF" w14:textId="77777777" w:rsidR="00E95E36" w:rsidRPr="00E379A4" w:rsidRDefault="00E95E36" w:rsidP="000F2487">
            <w:pPr>
              <w:jc w:val="center"/>
              <w:rPr>
                <w:b/>
                <w:bCs/>
              </w:rPr>
            </w:pPr>
            <w:r w:rsidRPr="00E379A4">
              <w:rPr>
                <w:b/>
                <w:bCs/>
              </w:rPr>
              <w:t>360</w:t>
            </w:r>
          </w:p>
        </w:tc>
      </w:tr>
    </w:tbl>
    <w:p w14:paraId="2FB5F34B" w14:textId="77777777" w:rsidR="00E95E36" w:rsidRPr="00E379A4" w:rsidRDefault="00E95E36" w:rsidP="00E95E36">
      <w:pPr>
        <w:jc w:val="both"/>
      </w:pPr>
    </w:p>
    <w:p w14:paraId="724352FE" w14:textId="77777777" w:rsidR="00E95E36" w:rsidRPr="00E379A4" w:rsidRDefault="00E95E36" w:rsidP="00E95E36">
      <w:pPr>
        <w:jc w:val="both"/>
      </w:pPr>
      <w:r w:rsidRPr="00E379A4">
        <w:br w:type="page"/>
      </w:r>
    </w:p>
    <w:tbl>
      <w:tblPr>
        <w:tblW w:w="935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5"/>
        <w:gridCol w:w="2126"/>
        <w:gridCol w:w="1134"/>
        <w:gridCol w:w="992"/>
        <w:gridCol w:w="1111"/>
        <w:gridCol w:w="850"/>
        <w:gridCol w:w="2008"/>
      </w:tblGrid>
      <w:tr w:rsidR="00E95E36" w:rsidRPr="00E379A4" w14:paraId="28E4727B" w14:textId="77777777" w:rsidTr="00BD2A47">
        <w:trPr>
          <w:cantSplit/>
          <w:trHeight w:val="278"/>
        </w:trPr>
        <w:tc>
          <w:tcPr>
            <w:tcW w:w="9356" w:type="dxa"/>
            <w:gridSpan w:val="7"/>
            <w:shd w:val="pct12" w:color="auto" w:fill="auto"/>
            <w:vAlign w:val="center"/>
          </w:tcPr>
          <w:p w14:paraId="1BD3D6CF" w14:textId="77777777" w:rsidR="00E95E36" w:rsidRPr="00E379A4" w:rsidRDefault="00E95E36" w:rsidP="000F2487">
            <w:pPr>
              <w:jc w:val="center"/>
              <w:rPr>
                <w:b/>
                <w:bCs/>
                <w:caps/>
              </w:rPr>
            </w:pPr>
            <w:r w:rsidRPr="00E379A4">
              <w:rPr>
                <w:b/>
                <w:bCs/>
                <w:caps/>
              </w:rPr>
              <w:lastRenderedPageBreak/>
              <w:t>6º período</w:t>
            </w:r>
          </w:p>
        </w:tc>
      </w:tr>
      <w:tr w:rsidR="00E95E36" w:rsidRPr="00E379A4" w14:paraId="4AAE1A8C" w14:textId="77777777" w:rsidTr="00BD2A47">
        <w:trPr>
          <w:cantSplit/>
          <w:trHeight w:val="278"/>
        </w:trPr>
        <w:tc>
          <w:tcPr>
            <w:tcW w:w="1135" w:type="dxa"/>
            <w:vMerge w:val="restart"/>
            <w:shd w:val="pct12" w:color="auto" w:fill="auto"/>
            <w:vAlign w:val="center"/>
          </w:tcPr>
          <w:p w14:paraId="5F08A3C3" w14:textId="77777777" w:rsidR="00E95E36" w:rsidRPr="00E379A4" w:rsidRDefault="00E95E36" w:rsidP="000F2487">
            <w:pPr>
              <w:jc w:val="both"/>
              <w:rPr>
                <w:b/>
                <w:bCs/>
                <w:caps/>
              </w:rPr>
            </w:pPr>
            <w:r w:rsidRPr="00E379A4">
              <w:rPr>
                <w:b/>
                <w:bCs/>
              </w:rPr>
              <w:t>Código</w:t>
            </w:r>
          </w:p>
        </w:tc>
        <w:tc>
          <w:tcPr>
            <w:tcW w:w="2126" w:type="dxa"/>
            <w:vMerge w:val="restart"/>
            <w:shd w:val="pct12" w:color="auto" w:fill="auto"/>
            <w:vAlign w:val="center"/>
          </w:tcPr>
          <w:p w14:paraId="697F49D4" w14:textId="77777777" w:rsidR="00E95E36" w:rsidRPr="00E379A4" w:rsidRDefault="00E95E36" w:rsidP="000F2487">
            <w:pPr>
              <w:jc w:val="both"/>
              <w:rPr>
                <w:b/>
                <w:bCs/>
                <w:caps/>
              </w:rPr>
            </w:pPr>
            <w:r w:rsidRPr="00E379A4">
              <w:rPr>
                <w:b/>
                <w:bCs/>
              </w:rPr>
              <w:t>Disciplina</w:t>
            </w:r>
          </w:p>
        </w:tc>
        <w:tc>
          <w:tcPr>
            <w:tcW w:w="1134" w:type="dxa"/>
            <w:vMerge w:val="restart"/>
            <w:shd w:val="pct12" w:color="auto" w:fill="auto"/>
            <w:vAlign w:val="center"/>
          </w:tcPr>
          <w:p w14:paraId="534029A0" w14:textId="77777777" w:rsidR="00E95E36" w:rsidRPr="00E379A4" w:rsidRDefault="00E95E36" w:rsidP="000F2487">
            <w:pPr>
              <w:jc w:val="both"/>
              <w:rPr>
                <w:b/>
                <w:bCs/>
                <w:caps/>
              </w:rPr>
            </w:pPr>
            <w:r w:rsidRPr="00E379A4">
              <w:rPr>
                <w:b/>
                <w:bCs/>
              </w:rPr>
              <w:t>Pré-Requisito</w:t>
            </w:r>
          </w:p>
        </w:tc>
        <w:tc>
          <w:tcPr>
            <w:tcW w:w="992" w:type="dxa"/>
            <w:vMerge w:val="restart"/>
            <w:shd w:val="pct12" w:color="auto" w:fill="auto"/>
            <w:vAlign w:val="center"/>
          </w:tcPr>
          <w:p w14:paraId="5F89B045" w14:textId="77777777" w:rsidR="00E95E36" w:rsidRPr="00E379A4" w:rsidRDefault="00E95E36" w:rsidP="000F2487">
            <w:pPr>
              <w:jc w:val="both"/>
              <w:rPr>
                <w:b/>
                <w:bCs/>
                <w:caps/>
              </w:rPr>
            </w:pPr>
            <w:r w:rsidRPr="00E379A4">
              <w:rPr>
                <w:b/>
                <w:bCs/>
              </w:rPr>
              <w:t>Crédito</w:t>
            </w:r>
          </w:p>
          <w:p w14:paraId="403C3C68" w14:textId="77777777" w:rsidR="00E95E36" w:rsidRPr="00E379A4" w:rsidRDefault="00E95E36" w:rsidP="000F2487">
            <w:pPr>
              <w:jc w:val="both"/>
              <w:rPr>
                <w:b/>
                <w:bCs/>
                <w:caps/>
              </w:rPr>
            </w:pPr>
            <w:r w:rsidRPr="00E379A4">
              <w:rPr>
                <w:b/>
                <w:bCs/>
              </w:rPr>
              <w:t>Total</w:t>
            </w:r>
          </w:p>
        </w:tc>
        <w:tc>
          <w:tcPr>
            <w:tcW w:w="1961" w:type="dxa"/>
            <w:gridSpan w:val="2"/>
            <w:shd w:val="pct12" w:color="auto" w:fill="auto"/>
            <w:vAlign w:val="center"/>
          </w:tcPr>
          <w:p w14:paraId="61E6267D" w14:textId="77777777" w:rsidR="00E95E36" w:rsidRPr="00E379A4" w:rsidRDefault="00E95E36" w:rsidP="00BD2A47">
            <w:pPr>
              <w:jc w:val="center"/>
              <w:rPr>
                <w:b/>
                <w:bCs/>
                <w:caps/>
              </w:rPr>
            </w:pPr>
            <w:r w:rsidRPr="00E379A4">
              <w:rPr>
                <w:b/>
                <w:bCs/>
              </w:rPr>
              <w:t>C. Horária</w:t>
            </w:r>
          </w:p>
        </w:tc>
        <w:tc>
          <w:tcPr>
            <w:tcW w:w="2008" w:type="dxa"/>
            <w:vMerge w:val="restart"/>
            <w:shd w:val="pct12" w:color="auto" w:fill="auto"/>
            <w:vAlign w:val="center"/>
          </w:tcPr>
          <w:p w14:paraId="555F78E7" w14:textId="77777777" w:rsidR="00E95E36" w:rsidRPr="00E379A4" w:rsidRDefault="00E95E36" w:rsidP="00BD2A47">
            <w:pPr>
              <w:jc w:val="center"/>
              <w:rPr>
                <w:b/>
                <w:bCs/>
                <w:caps/>
              </w:rPr>
            </w:pPr>
            <w:r w:rsidRPr="00E379A4">
              <w:rPr>
                <w:b/>
                <w:bCs/>
              </w:rPr>
              <w:t>Carga Horária Total</w:t>
            </w:r>
          </w:p>
        </w:tc>
      </w:tr>
      <w:tr w:rsidR="00E95E36" w:rsidRPr="00E379A4" w14:paraId="6F81A051" w14:textId="77777777" w:rsidTr="00BD2A47">
        <w:trPr>
          <w:cantSplit/>
          <w:trHeight w:val="277"/>
        </w:trPr>
        <w:tc>
          <w:tcPr>
            <w:tcW w:w="1135" w:type="dxa"/>
            <w:vMerge/>
            <w:vAlign w:val="center"/>
          </w:tcPr>
          <w:p w14:paraId="143D4487" w14:textId="77777777" w:rsidR="00E95E36" w:rsidRPr="00E379A4" w:rsidRDefault="00E95E36" w:rsidP="000F2487">
            <w:pPr>
              <w:jc w:val="both"/>
              <w:rPr>
                <w:caps/>
              </w:rPr>
            </w:pPr>
          </w:p>
        </w:tc>
        <w:tc>
          <w:tcPr>
            <w:tcW w:w="2126" w:type="dxa"/>
            <w:vMerge/>
            <w:vAlign w:val="center"/>
          </w:tcPr>
          <w:p w14:paraId="0D7AB674" w14:textId="77777777" w:rsidR="00E95E36" w:rsidRPr="00E379A4" w:rsidRDefault="00E95E36" w:rsidP="000F2487">
            <w:pPr>
              <w:jc w:val="both"/>
              <w:rPr>
                <w:caps/>
              </w:rPr>
            </w:pPr>
          </w:p>
        </w:tc>
        <w:tc>
          <w:tcPr>
            <w:tcW w:w="1134" w:type="dxa"/>
            <w:vMerge/>
            <w:vAlign w:val="center"/>
          </w:tcPr>
          <w:p w14:paraId="37B63797" w14:textId="77777777" w:rsidR="00E95E36" w:rsidRPr="00E379A4" w:rsidRDefault="00E95E36" w:rsidP="000F2487">
            <w:pPr>
              <w:jc w:val="both"/>
              <w:rPr>
                <w:caps/>
              </w:rPr>
            </w:pPr>
          </w:p>
        </w:tc>
        <w:tc>
          <w:tcPr>
            <w:tcW w:w="992" w:type="dxa"/>
            <w:vMerge/>
            <w:vAlign w:val="center"/>
          </w:tcPr>
          <w:p w14:paraId="647F5F37" w14:textId="77777777" w:rsidR="00E95E36" w:rsidRPr="00E379A4" w:rsidRDefault="00E95E36" w:rsidP="000F2487">
            <w:pPr>
              <w:jc w:val="both"/>
              <w:rPr>
                <w:caps/>
              </w:rPr>
            </w:pPr>
          </w:p>
        </w:tc>
        <w:tc>
          <w:tcPr>
            <w:tcW w:w="1111" w:type="dxa"/>
            <w:shd w:val="pct12" w:color="auto" w:fill="auto"/>
            <w:vAlign w:val="center"/>
          </w:tcPr>
          <w:p w14:paraId="0574A623" w14:textId="77777777" w:rsidR="00E95E36" w:rsidRPr="00E379A4" w:rsidRDefault="00E95E36" w:rsidP="000F2487">
            <w:pPr>
              <w:jc w:val="both"/>
              <w:rPr>
                <w:caps/>
              </w:rPr>
            </w:pPr>
            <w:r w:rsidRPr="00E379A4">
              <w:t>Teórica</w:t>
            </w:r>
          </w:p>
        </w:tc>
        <w:tc>
          <w:tcPr>
            <w:tcW w:w="850" w:type="dxa"/>
            <w:shd w:val="pct12" w:color="auto" w:fill="auto"/>
            <w:vAlign w:val="center"/>
          </w:tcPr>
          <w:p w14:paraId="6716486E" w14:textId="77777777" w:rsidR="00E95E36" w:rsidRPr="00E379A4" w:rsidRDefault="00E95E36" w:rsidP="000F2487">
            <w:pPr>
              <w:jc w:val="both"/>
              <w:rPr>
                <w:caps/>
              </w:rPr>
            </w:pPr>
            <w:r w:rsidRPr="00E379A4">
              <w:t>Prática</w:t>
            </w:r>
          </w:p>
        </w:tc>
        <w:tc>
          <w:tcPr>
            <w:tcW w:w="2008" w:type="dxa"/>
            <w:vMerge/>
            <w:vAlign w:val="center"/>
          </w:tcPr>
          <w:p w14:paraId="5CE59B3F" w14:textId="77777777" w:rsidR="00E95E36" w:rsidRPr="00E379A4" w:rsidRDefault="00E95E36" w:rsidP="000F2487">
            <w:pPr>
              <w:jc w:val="both"/>
              <w:rPr>
                <w:caps/>
              </w:rPr>
            </w:pPr>
          </w:p>
        </w:tc>
      </w:tr>
      <w:tr w:rsidR="00E95E36" w:rsidRPr="00E379A4" w14:paraId="3603E0EB" w14:textId="77777777" w:rsidTr="00BD2A47">
        <w:trPr>
          <w:cantSplit/>
          <w:trHeight w:val="277"/>
        </w:trPr>
        <w:tc>
          <w:tcPr>
            <w:tcW w:w="1135" w:type="dxa"/>
            <w:vAlign w:val="center"/>
          </w:tcPr>
          <w:p w14:paraId="5AF03ADC" w14:textId="77777777" w:rsidR="00E95E36" w:rsidRPr="00E379A4" w:rsidRDefault="00E95E36" w:rsidP="000F2487">
            <w:pPr>
              <w:jc w:val="center"/>
            </w:pPr>
            <w:r w:rsidRPr="00E379A4">
              <w:t>H112388</w:t>
            </w:r>
          </w:p>
        </w:tc>
        <w:tc>
          <w:tcPr>
            <w:tcW w:w="2126" w:type="dxa"/>
            <w:vAlign w:val="center"/>
          </w:tcPr>
          <w:p w14:paraId="4D0EF871" w14:textId="77777777" w:rsidR="00E95E36" w:rsidRPr="00E379A4" w:rsidRDefault="00E95E36" w:rsidP="000F2487">
            <w:r w:rsidRPr="00E379A4">
              <w:t>Gestão de Projetos</w:t>
            </w:r>
          </w:p>
        </w:tc>
        <w:tc>
          <w:tcPr>
            <w:tcW w:w="1134" w:type="dxa"/>
            <w:vAlign w:val="center"/>
          </w:tcPr>
          <w:p w14:paraId="525DDDD1" w14:textId="77777777" w:rsidR="00E95E36" w:rsidRPr="00E379A4" w:rsidRDefault="00E95E36" w:rsidP="000F2487">
            <w:pPr>
              <w:jc w:val="center"/>
            </w:pPr>
            <w:r w:rsidRPr="00E379A4">
              <w:t>-</w:t>
            </w:r>
          </w:p>
        </w:tc>
        <w:tc>
          <w:tcPr>
            <w:tcW w:w="992" w:type="dxa"/>
            <w:vAlign w:val="center"/>
          </w:tcPr>
          <w:p w14:paraId="761381CD" w14:textId="77777777" w:rsidR="00E95E36" w:rsidRPr="00E379A4" w:rsidRDefault="00E95E36" w:rsidP="000F2487">
            <w:pPr>
              <w:jc w:val="center"/>
              <w:rPr>
                <w:caps/>
              </w:rPr>
            </w:pPr>
            <w:r w:rsidRPr="00E379A4">
              <w:rPr>
                <w:caps/>
              </w:rPr>
              <w:t>4</w:t>
            </w:r>
          </w:p>
        </w:tc>
        <w:tc>
          <w:tcPr>
            <w:tcW w:w="1111" w:type="dxa"/>
            <w:vAlign w:val="center"/>
          </w:tcPr>
          <w:p w14:paraId="65677E5F" w14:textId="77777777" w:rsidR="00E95E36" w:rsidRPr="00E379A4" w:rsidRDefault="00E95E36" w:rsidP="000F2487">
            <w:pPr>
              <w:jc w:val="center"/>
              <w:rPr>
                <w:caps/>
              </w:rPr>
            </w:pPr>
            <w:r w:rsidRPr="00E379A4">
              <w:rPr>
                <w:caps/>
              </w:rPr>
              <w:t>80</w:t>
            </w:r>
          </w:p>
        </w:tc>
        <w:tc>
          <w:tcPr>
            <w:tcW w:w="850" w:type="dxa"/>
            <w:vAlign w:val="center"/>
          </w:tcPr>
          <w:p w14:paraId="4E67E7BD" w14:textId="77777777" w:rsidR="00E95E36" w:rsidRPr="00E379A4" w:rsidRDefault="00E95E36" w:rsidP="000F2487">
            <w:pPr>
              <w:jc w:val="center"/>
              <w:rPr>
                <w:caps/>
              </w:rPr>
            </w:pPr>
            <w:r w:rsidRPr="00E379A4">
              <w:rPr>
                <w:caps/>
              </w:rPr>
              <w:t>00</w:t>
            </w:r>
          </w:p>
        </w:tc>
        <w:tc>
          <w:tcPr>
            <w:tcW w:w="2008" w:type="dxa"/>
            <w:vAlign w:val="center"/>
          </w:tcPr>
          <w:p w14:paraId="033226B7" w14:textId="77777777" w:rsidR="00E95E36" w:rsidRPr="00E379A4" w:rsidRDefault="00E95E36" w:rsidP="000F2487">
            <w:pPr>
              <w:jc w:val="center"/>
            </w:pPr>
            <w:r w:rsidRPr="00E379A4">
              <w:t>80</w:t>
            </w:r>
          </w:p>
        </w:tc>
      </w:tr>
      <w:tr w:rsidR="00E95E36" w:rsidRPr="00E379A4" w14:paraId="273B21D8" w14:textId="77777777" w:rsidTr="00BD2A47">
        <w:trPr>
          <w:cantSplit/>
          <w:trHeight w:val="277"/>
        </w:trPr>
        <w:tc>
          <w:tcPr>
            <w:tcW w:w="1135" w:type="dxa"/>
            <w:vAlign w:val="center"/>
          </w:tcPr>
          <w:p w14:paraId="4DD8782E" w14:textId="77777777" w:rsidR="00E95E36" w:rsidRPr="00E379A4" w:rsidRDefault="00E95E36" w:rsidP="000F2487">
            <w:pPr>
              <w:jc w:val="center"/>
            </w:pPr>
            <w:r w:rsidRPr="00E379A4">
              <w:t>H112370</w:t>
            </w:r>
          </w:p>
        </w:tc>
        <w:tc>
          <w:tcPr>
            <w:tcW w:w="2126" w:type="dxa"/>
            <w:vAlign w:val="center"/>
          </w:tcPr>
          <w:p w14:paraId="04876145" w14:textId="77777777" w:rsidR="00E95E36" w:rsidRPr="00E379A4" w:rsidRDefault="00E95E36" w:rsidP="000F2487">
            <w:r w:rsidRPr="00E379A4">
              <w:t>Gestão de Processos</w:t>
            </w:r>
          </w:p>
        </w:tc>
        <w:tc>
          <w:tcPr>
            <w:tcW w:w="1134" w:type="dxa"/>
            <w:vAlign w:val="center"/>
          </w:tcPr>
          <w:p w14:paraId="58AB3E66" w14:textId="77777777" w:rsidR="00E95E36" w:rsidRPr="00E379A4" w:rsidRDefault="00E95E36" w:rsidP="000F2487">
            <w:pPr>
              <w:jc w:val="center"/>
            </w:pPr>
            <w:r w:rsidRPr="00E379A4">
              <w:t>-</w:t>
            </w:r>
          </w:p>
        </w:tc>
        <w:tc>
          <w:tcPr>
            <w:tcW w:w="992" w:type="dxa"/>
            <w:vAlign w:val="center"/>
          </w:tcPr>
          <w:p w14:paraId="3C85C0F2" w14:textId="77777777" w:rsidR="00E95E36" w:rsidRPr="00E379A4" w:rsidRDefault="00E95E36" w:rsidP="000F2487">
            <w:pPr>
              <w:jc w:val="center"/>
              <w:rPr>
                <w:caps/>
              </w:rPr>
            </w:pPr>
            <w:r w:rsidRPr="00E379A4">
              <w:rPr>
                <w:caps/>
              </w:rPr>
              <w:t>4</w:t>
            </w:r>
          </w:p>
        </w:tc>
        <w:tc>
          <w:tcPr>
            <w:tcW w:w="1111" w:type="dxa"/>
            <w:vAlign w:val="center"/>
          </w:tcPr>
          <w:p w14:paraId="7247E159" w14:textId="77777777" w:rsidR="00E95E36" w:rsidRPr="00E379A4" w:rsidRDefault="00E95E36" w:rsidP="000F2487">
            <w:pPr>
              <w:jc w:val="center"/>
              <w:rPr>
                <w:caps/>
              </w:rPr>
            </w:pPr>
            <w:r w:rsidRPr="00E379A4">
              <w:rPr>
                <w:caps/>
              </w:rPr>
              <w:t>80</w:t>
            </w:r>
          </w:p>
        </w:tc>
        <w:tc>
          <w:tcPr>
            <w:tcW w:w="850" w:type="dxa"/>
            <w:vAlign w:val="center"/>
          </w:tcPr>
          <w:p w14:paraId="4A9D0094" w14:textId="77777777" w:rsidR="00E95E36" w:rsidRPr="00E379A4" w:rsidRDefault="00E95E36" w:rsidP="000F2487">
            <w:pPr>
              <w:jc w:val="center"/>
              <w:rPr>
                <w:caps/>
              </w:rPr>
            </w:pPr>
            <w:r w:rsidRPr="00E379A4">
              <w:rPr>
                <w:caps/>
              </w:rPr>
              <w:t>00</w:t>
            </w:r>
          </w:p>
        </w:tc>
        <w:tc>
          <w:tcPr>
            <w:tcW w:w="2008" w:type="dxa"/>
            <w:vAlign w:val="center"/>
          </w:tcPr>
          <w:p w14:paraId="042C0151" w14:textId="77777777" w:rsidR="00E95E36" w:rsidRPr="00E379A4" w:rsidRDefault="00E95E36" w:rsidP="000F2487">
            <w:pPr>
              <w:jc w:val="center"/>
            </w:pPr>
            <w:r w:rsidRPr="00E379A4">
              <w:t>80</w:t>
            </w:r>
          </w:p>
        </w:tc>
      </w:tr>
      <w:tr w:rsidR="00E95E36" w:rsidRPr="00E379A4" w14:paraId="22EBFB6D" w14:textId="77777777" w:rsidTr="00BD2A47">
        <w:trPr>
          <w:cantSplit/>
          <w:trHeight w:val="277"/>
        </w:trPr>
        <w:tc>
          <w:tcPr>
            <w:tcW w:w="1135" w:type="dxa"/>
            <w:vAlign w:val="center"/>
          </w:tcPr>
          <w:p w14:paraId="228E35C2" w14:textId="77777777" w:rsidR="00E95E36" w:rsidRPr="00E379A4" w:rsidRDefault="00E95E36" w:rsidP="000F2487">
            <w:pPr>
              <w:jc w:val="center"/>
            </w:pPr>
            <w:r w:rsidRPr="00E379A4">
              <w:t>H111195</w:t>
            </w:r>
          </w:p>
        </w:tc>
        <w:tc>
          <w:tcPr>
            <w:tcW w:w="2126" w:type="dxa"/>
            <w:vAlign w:val="center"/>
          </w:tcPr>
          <w:p w14:paraId="44B12898" w14:textId="77777777" w:rsidR="00E95E36" w:rsidRPr="00E379A4" w:rsidRDefault="00E95E36" w:rsidP="000F2487">
            <w:r w:rsidRPr="00E379A4">
              <w:t>Sistemas de Informações Gerenciais</w:t>
            </w:r>
          </w:p>
        </w:tc>
        <w:tc>
          <w:tcPr>
            <w:tcW w:w="1134" w:type="dxa"/>
            <w:vAlign w:val="center"/>
          </w:tcPr>
          <w:p w14:paraId="5B6F363E" w14:textId="77777777" w:rsidR="00E95E36" w:rsidRPr="00E379A4" w:rsidRDefault="00E95E36" w:rsidP="000F2487">
            <w:pPr>
              <w:jc w:val="center"/>
            </w:pPr>
            <w:r w:rsidRPr="00E379A4">
              <w:t>-</w:t>
            </w:r>
          </w:p>
        </w:tc>
        <w:tc>
          <w:tcPr>
            <w:tcW w:w="992" w:type="dxa"/>
            <w:vAlign w:val="center"/>
          </w:tcPr>
          <w:p w14:paraId="5480DF5C" w14:textId="77777777" w:rsidR="00E95E36" w:rsidRPr="00E379A4" w:rsidRDefault="00E95E36" w:rsidP="000F2487">
            <w:pPr>
              <w:jc w:val="center"/>
              <w:rPr>
                <w:caps/>
              </w:rPr>
            </w:pPr>
            <w:r w:rsidRPr="00E379A4">
              <w:rPr>
                <w:caps/>
              </w:rPr>
              <w:t>2</w:t>
            </w:r>
          </w:p>
        </w:tc>
        <w:tc>
          <w:tcPr>
            <w:tcW w:w="1111" w:type="dxa"/>
            <w:vAlign w:val="center"/>
          </w:tcPr>
          <w:p w14:paraId="6F05A968" w14:textId="77777777" w:rsidR="00E95E36" w:rsidRPr="00E379A4" w:rsidRDefault="00E95E36" w:rsidP="000F2487">
            <w:pPr>
              <w:jc w:val="center"/>
              <w:rPr>
                <w:caps/>
              </w:rPr>
            </w:pPr>
            <w:r w:rsidRPr="00E379A4">
              <w:rPr>
                <w:caps/>
              </w:rPr>
              <w:t>40</w:t>
            </w:r>
          </w:p>
        </w:tc>
        <w:tc>
          <w:tcPr>
            <w:tcW w:w="850" w:type="dxa"/>
            <w:vAlign w:val="center"/>
          </w:tcPr>
          <w:p w14:paraId="4740E494" w14:textId="77777777" w:rsidR="00E95E36" w:rsidRPr="00E379A4" w:rsidRDefault="00E95E36" w:rsidP="000F2487">
            <w:pPr>
              <w:jc w:val="center"/>
              <w:rPr>
                <w:caps/>
              </w:rPr>
            </w:pPr>
            <w:r w:rsidRPr="00E379A4">
              <w:rPr>
                <w:caps/>
              </w:rPr>
              <w:t>00</w:t>
            </w:r>
          </w:p>
        </w:tc>
        <w:tc>
          <w:tcPr>
            <w:tcW w:w="2008" w:type="dxa"/>
            <w:vAlign w:val="center"/>
          </w:tcPr>
          <w:p w14:paraId="1F8DEDE4" w14:textId="77777777" w:rsidR="00E95E36" w:rsidRPr="00E379A4" w:rsidRDefault="00E95E36" w:rsidP="000F2487">
            <w:pPr>
              <w:jc w:val="center"/>
            </w:pPr>
            <w:r w:rsidRPr="00E379A4">
              <w:t>40</w:t>
            </w:r>
          </w:p>
        </w:tc>
      </w:tr>
      <w:tr w:rsidR="00E95E36" w:rsidRPr="00E379A4" w14:paraId="252E7B5D" w14:textId="77777777" w:rsidTr="00BD2A47">
        <w:trPr>
          <w:cantSplit/>
          <w:trHeight w:val="277"/>
        </w:trPr>
        <w:tc>
          <w:tcPr>
            <w:tcW w:w="1135" w:type="dxa"/>
            <w:vAlign w:val="center"/>
          </w:tcPr>
          <w:p w14:paraId="521955E5" w14:textId="77777777" w:rsidR="00E95E36" w:rsidRPr="00E379A4" w:rsidRDefault="00E95E36" w:rsidP="000F2487">
            <w:pPr>
              <w:jc w:val="center"/>
            </w:pPr>
            <w:r w:rsidRPr="00E379A4">
              <w:t>H111209</w:t>
            </w:r>
          </w:p>
        </w:tc>
        <w:tc>
          <w:tcPr>
            <w:tcW w:w="2126" w:type="dxa"/>
            <w:vAlign w:val="center"/>
          </w:tcPr>
          <w:p w14:paraId="31010F1B" w14:textId="77777777" w:rsidR="00E95E36" w:rsidRPr="00E379A4" w:rsidRDefault="00E95E36" w:rsidP="000F2487">
            <w:r w:rsidRPr="00E379A4">
              <w:t>Práticas em Administração III</w:t>
            </w:r>
          </w:p>
        </w:tc>
        <w:tc>
          <w:tcPr>
            <w:tcW w:w="1134" w:type="dxa"/>
            <w:vAlign w:val="center"/>
          </w:tcPr>
          <w:p w14:paraId="10AD3B47" w14:textId="77777777" w:rsidR="00E95E36" w:rsidRPr="00E379A4" w:rsidRDefault="00E95E36" w:rsidP="000F2487">
            <w:pPr>
              <w:jc w:val="center"/>
            </w:pPr>
            <w:r w:rsidRPr="00E379A4">
              <w:t>H111101</w:t>
            </w:r>
          </w:p>
        </w:tc>
        <w:tc>
          <w:tcPr>
            <w:tcW w:w="992" w:type="dxa"/>
            <w:vAlign w:val="center"/>
          </w:tcPr>
          <w:p w14:paraId="60C7DCAC" w14:textId="77777777" w:rsidR="00E95E36" w:rsidRPr="00E379A4" w:rsidRDefault="00E95E36" w:rsidP="000F2487">
            <w:pPr>
              <w:jc w:val="center"/>
              <w:rPr>
                <w:caps/>
              </w:rPr>
            </w:pPr>
            <w:r w:rsidRPr="00E379A4">
              <w:rPr>
                <w:caps/>
              </w:rPr>
              <w:t>2</w:t>
            </w:r>
          </w:p>
        </w:tc>
        <w:tc>
          <w:tcPr>
            <w:tcW w:w="1111" w:type="dxa"/>
            <w:vAlign w:val="center"/>
          </w:tcPr>
          <w:p w14:paraId="6E699011" w14:textId="77777777" w:rsidR="00E95E36" w:rsidRPr="00E379A4" w:rsidRDefault="00E95E36" w:rsidP="000F2487">
            <w:pPr>
              <w:jc w:val="center"/>
              <w:rPr>
                <w:caps/>
              </w:rPr>
            </w:pPr>
            <w:r w:rsidRPr="00E379A4">
              <w:rPr>
                <w:caps/>
              </w:rPr>
              <w:t>00</w:t>
            </w:r>
          </w:p>
        </w:tc>
        <w:tc>
          <w:tcPr>
            <w:tcW w:w="850" w:type="dxa"/>
            <w:vAlign w:val="center"/>
          </w:tcPr>
          <w:p w14:paraId="62C8D75B" w14:textId="77777777" w:rsidR="00E95E36" w:rsidRPr="00E379A4" w:rsidRDefault="00E95E36" w:rsidP="000F2487">
            <w:pPr>
              <w:jc w:val="center"/>
              <w:rPr>
                <w:caps/>
              </w:rPr>
            </w:pPr>
            <w:r w:rsidRPr="00E379A4">
              <w:rPr>
                <w:caps/>
              </w:rPr>
              <w:t>40</w:t>
            </w:r>
          </w:p>
        </w:tc>
        <w:tc>
          <w:tcPr>
            <w:tcW w:w="2008" w:type="dxa"/>
            <w:vAlign w:val="center"/>
          </w:tcPr>
          <w:p w14:paraId="4DFAAF93" w14:textId="77777777" w:rsidR="00E95E36" w:rsidRPr="00E379A4" w:rsidRDefault="00E95E36" w:rsidP="000F2487">
            <w:pPr>
              <w:jc w:val="center"/>
            </w:pPr>
            <w:r w:rsidRPr="00E379A4">
              <w:t>40</w:t>
            </w:r>
          </w:p>
        </w:tc>
      </w:tr>
      <w:tr w:rsidR="00E95E36" w:rsidRPr="00E379A4" w14:paraId="6B3FBC7D" w14:textId="77777777" w:rsidTr="00BD2A47">
        <w:trPr>
          <w:cantSplit/>
          <w:trHeight w:val="277"/>
        </w:trPr>
        <w:tc>
          <w:tcPr>
            <w:tcW w:w="1135" w:type="dxa"/>
            <w:vAlign w:val="center"/>
          </w:tcPr>
          <w:p w14:paraId="033F53EA" w14:textId="77777777" w:rsidR="00E95E36" w:rsidRPr="00E379A4" w:rsidRDefault="00E95E36" w:rsidP="000F2487">
            <w:pPr>
              <w:jc w:val="center"/>
            </w:pPr>
            <w:r w:rsidRPr="00E379A4">
              <w:t>H105047</w:t>
            </w:r>
          </w:p>
        </w:tc>
        <w:tc>
          <w:tcPr>
            <w:tcW w:w="2126" w:type="dxa"/>
            <w:vAlign w:val="center"/>
          </w:tcPr>
          <w:p w14:paraId="2F82E32B" w14:textId="77777777" w:rsidR="00E95E36" w:rsidRPr="00E379A4" w:rsidRDefault="00E95E36" w:rsidP="000F2487">
            <w:r w:rsidRPr="00E379A4">
              <w:t>Logística</w:t>
            </w:r>
          </w:p>
        </w:tc>
        <w:tc>
          <w:tcPr>
            <w:tcW w:w="1134" w:type="dxa"/>
            <w:vAlign w:val="center"/>
          </w:tcPr>
          <w:p w14:paraId="4B51B413" w14:textId="77777777" w:rsidR="00E95E36" w:rsidRPr="00E379A4" w:rsidRDefault="00E95E36" w:rsidP="000F2487">
            <w:pPr>
              <w:jc w:val="center"/>
            </w:pPr>
            <w:r w:rsidRPr="00E379A4">
              <w:t>-</w:t>
            </w:r>
          </w:p>
        </w:tc>
        <w:tc>
          <w:tcPr>
            <w:tcW w:w="992" w:type="dxa"/>
            <w:vAlign w:val="center"/>
          </w:tcPr>
          <w:p w14:paraId="18762A60" w14:textId="77777777" w:rsidR="00E95E36" w:rsidRPr="00E379A4" w:rsidRDefault="00E95E36" w:rsidP="000F2487">
            <w:pPr>
              <w:jc w:val="center"/>
              <w:rPr>
                <w:caps/>
              </w:rPr>
            </w:pPr>
            <w:r w:rsidRPr="00E379A4">
              <w:rPr>
                <w:caps/>
              </w:rPr>
              <w:t>4</w:t>
            </w:r>
          </w:p>
        </w:tc>
        <w:tc>
          <w:tcPr>
            <w:tcW w:w="1111" w:type="dxa"/>
            <w:vAlign w:val="center"/>
          </w:tcPr>
          <w:p w14:paraId="084466D1" w14:textId="77777777" w:rsidR="00E95E36" w:rsidRPr="00E379A4" w:rsidRDefault="00E95E36" w:rsidP="000F2487">
            <w:pPr>
              <w:jc w:val="center"/>
              <w:rPr>
                <w:caps/>
              </w:rPr>
            </w:pPr>
            <w:r w:rsidRPr="00E379A4">
              <w:rPr>
                <w:caps/>
              </w:rPr>
              <w:t>80</w:t>
            </w:r>
          </w:p>
        </w:tc>
        <w:tc>
          <w:tcPr>
            <w:tcW w:w="850" w:type="dxa"/>
            <w:vAlign w:val="center"/>
          </w:tcPr>
          <w:p w14:paraId="43290D68" w14:textId="77777777" w:rsidR="00E95E36" w:rsidRPr="00E379A4" w:rsidRDefault="00E95E36" w:rsidP="000F2487">
            <w:pPr>
              <w:jc w:val="center"/>
              <w:rPr>
                <w:caps/>
              </w:rPr>
            </w:pPr>
            <w:r w:rsidRPr="00E379A4">
              <w:rPr>
                <w:caps/>
              </w:rPr>
              <w:t>00</w:t>
            </w:r>
          </w:p>
        </w:tc>
        <w:tc>
          <w:tcPr>
            <w:tcW w:w="2008" w:type="dxa"/>
            <w:vAlign w:val="center"/>
          </w:tcPr>
          <w:p w14:paraId="18F43270" w14:textId="77777777" w:rsidR="00E95E36" w:rsidRPr="00E379A4" w:rsidRDefault="00E95E36" w:rsidP="000F2487">
            <w:pPr>
              <w:jc w:val="center"/>
            </w:pPr>
            <w:r w:rsidRPr="00E379A4">
              <w:t>80</w:t>
            </w:r>
          </w:p>
        </w:tc>
      </w:tr>
      <w:tr w:rsidR="00E95E36" w:rsidRPr="00E379A4" w14:paraId="4F4F84DE" w14:textId="77777777" w:rsidTr="00BD2A47">
        <w:trPr>
          <w:cantSplit/>
          <w:trHeight w:val="277"/>
        </w:trPr>
        <w:tc>
          <w:tcPr>
            <w:tcW w:w="1135" w:type="dxa"/>
            <w:vAlign w:val="center"/>
          </w:tcPr>
          <w:p w14:paraId="072F0465" w14:textId="77777777" w:rsidR="00E95E36" w:rsidRPr="00E379A4" w:rsidRDefault="00E95E36" w:rsidP="000F2487">
            <w:pPr>
              <w:jc w:val="center"/>
            </w:pPr>
            <w:r w:rsidRPr="00E379A4">
              <w:t>H102765</w:t>
            </w:r>
          </w:p>
        </w:tc>
        <w:tc>
          <w:tcPr>
            <w:tcW w:w="2126" w:type="dxa"/>
            <w:vAlign w:val="center"/>
          </w:tcPr>
          <w:p w14:paraId="31C84945" w14:textId="77777777" w:rsidR="00E95E36" w:rsidRPr="00E379A4" w:rsidRDefault="00E95E36" w:rsidP="000F2487">
            <w:r w:rsidRPr="00E379A4">
              <w:t>Eletiva I</w:t>
            </w:r>
          </w:p>
        </w:tc>
        <w:tc>
          <w:tcPr>
            <w:tcW w:w="1134" w:type="dxa"/>
            <w:vAlign w:val="center"/>
          </w:tcPr>
          <w:p w14:paraId="6BAFA6D8" w14:textId="77777777" w:rsidR="00E95E36" w:rsidRPr="00E379A4" w:rsidRDefault="00E95E36" w:rsidP="000F2487">
            <w:pPr>
              <w:jc w:val="center"/>
            </w:pPr>
            <w:r w:rsidRPr="00E379A4">
              <w:t>-</w:t>
            </w:r>
          </w:p>
        </w:tc>
        <w:tc>
          <w:tcPr>
            <w:tcW w:w="992" w:type="dxa"/>
            <w:vAlign w:val="center"/>
          </w:tcPr>
          <w:p w14:paraId="4CA090F2" w14:textId="77777777" w:rsidR="00E95E36" w:rsidRPr="00E379A4" w:rsidRDefault="00E95E36" w:rsidP="000F2487">
            <w:pPr>
              <w:jc w:val="center"/>
              <w:rPr>
                <w:caps/>
              </w:rPr>
            </w:pPr>
            <w:r w:rsidRPr="00E379A4">
              <w:rPr>
                <w:caps/>
              </w:rPr>
              <w:t>4</w:t>
            </w:r>
          </w:p>
        </w:tc>
        <w:tc>
          <w:tcPr>
            <w:tcW w:w="1111" w:type="dxa"/>
            <w:vAlign w:val="center"/>
          </w:tcPr>
          <w:p w14:paraId="46E58415" w14:textId="77777777" w:rsidR="00E95E36" w:rsidRPr="00E379A4" w:rsidRDefault="00E95E36" w:rsidP="000F2487">
            <w:pPr>
              <w:jc w:val="center"/>
              <w:rPr>
                <w:caps/>
              </w:rPr>
            </w:pPr>
            <w:r w:rsidRPr="00E379A4">
              <w:rPr>
                <w:caps/>
              </w:rPr>
              <w:t>80</w:t>
            </w:r>
          </w:p>
        </w:tc>
        <w:tc>
          <w:tcPr>
            <w:tcW w:w="850" w:type="dxa"/>
            <w:vAlign w:val="center"/>
          </w:tcPr>
          <w:p w14:paraId="6E08F03E" w14:textId="77777777" w:rsidR="00E95E36" w:rsidRPr="00E379A4" w:rsidRDefault="00E95E36" w:rsidP="000F2487">
            <w:pPr>
              <w:jc w:val="center"/>
              <w:rPr>
                <w:caps/>
              </w:rPr>
            </w:pPr>
            <w:r w:rsidRPr="00E379A4">
              <w:rPr>
                <w:caps/>
              </w:rPr>
              <w:t>00</w:t>
            </w:r>
          </w:p>
        </w:tc>
        <w:tc>
          <w:tcPr>
            <w:tcW w:w="2008" w:type="dxa"/>
            <w:vAlign w:val="center"/>
          </w:tcPr>
          <w:p w14:paraId="67F579D3" w14:textId="77777777" w:rsidR="00E95E36" w:rsidRPr="00E379A4" w:rsidRDefault="00E95E36" w:rsidP="000F2487">
            <w:pPr>
              <w:jc w:val="center"/>
            </w:pPr>
            <w:r w:rsidRPr="00E379A4">
              <w:t>80</w:t>
            </w:r>
          </w:p>
        </w:tc>
      </w:tr>
      <w:tr w:rsidR="00E95E36" w:rsidRPr="00E379A4" w14:paraId="3F4B49BE" w14:textId="77777777" w:rsidTr="00BD2A47">
        <w:trPr>
          <w:cantSplit/>
          <w:trHeight w:val="277"/>
        </w:trPr>
        <w:tc>
          <w:tcPr>
            <w:tcW w:w="4395" w:type="dxa"/>
            <w:gridSpan w:val="3"/>
            <w:shd w:val="pct12" w:color="auto" w:fill="auto"/>
            <w:vAlign w:val="center"/>
          </w:tcPr>
          <w:p w14:paraId="38A92419" w14:textId="77777777" w:rsidR="00E95E36" w:rsidRPr="00E379A4" w:rsidRDefault="00E95E36" w:rsidP="000F2487">
            <w:pPr>
              <w:jc w:val="both"/>
              <w:rPr>
                <w:b/>
                <w:bCs/>
              </w:rPr>
            </w:pPr>
            <w:r w:rsidRPr="00E379A4">
              <w:rPr>
                <w:b/>
                <w:bCs/>
              </w:rPr>
              <w:t>TOTAL</w:t>
            </w:r>
          </w:p>
        </w:tc>
        <w:tc>
          <w:tcPr>
            <w:tcW w:w="992" w:type="dxa"/>
            <w:shd w:val="pct12" w:color="auto" w:fill="auto"/>
            <w:vAlign w:val="center"/>
          </w:tcPr>
          <w:p w14:paraId="4BDA98B1" w14:textId="77777777" w:rsidR="00E95E36" w:rsidRPr="00E379A4" w:rsidRDefault="00E95E36" w:rsidP="000F2487">
            <w:pPr>
              <w:jc w:val="center"/>
              <w:rPr>
                <w:b/>
                <w:bCs/>
                <w:caps/>
              </w:rPr>
            </w:pPr>
            <w:r w:rsidRPr="00E379A4">
              <w:rPr>
                <w:b/>
                <w:bCs/>
                <w:caps/>
              </w:rPr>
              <w:t>20</w:t>
            </w:r>
          </w:p>
        </w:tc>
        <w:tc>
          <w:tcPr>
            <w:tcW w:w="1111" w:type="dxa"/>
            <w:shd w:val="pct12" w:color="auto" w:fill="auto"/>
            <w:vAlign w:val="center"/>
          </w:tcPr>
          <w:p w14:paraId="1C208E54" w14:textId="77777777" w:rsidR="00E95E36" w:rsidRPr="00E379A4" w:rsidRDefault="00E95E36" w:rsidP="000F2487">
            <w:pPr>
              <w:jc w:val="center"/>
              <w:rPr>
                <w:b/>
                <w:bCs/>
                <w:caps/>
              </w:rPr>
            </w:pPr>
            <w:r w:rsidRPr="00E379A4">
              <w:rPr>
                <w:b/>
                <w:bCs/>
                <w:caps/>
              </w:rPr>
              <w:t>360</w:t>
            </w:r>
          </w:p>
        </w:tc>
        <w:tc>
          <w:tcPr>
            <w:tcW w:w="850" w:type="dxa"/>
            <w:shd w:val="pct12" w:color="auto" w:fill="auto"/>
            <w:vAlign w:val="center"/>
          </w:tcPr>
          <w:p w14:paraId="2800DFB2" w14:textId="77777777" w:rsidR="00E95E36" w:rsidRPr="00E379A4" w:rsidRDefault="00E95E36" w:rsidP="000F2487">
            <w:pPr>
              <w:jc w:val="center"/>
              <w:rPr>
                <w:b/>
                <w:bCs/>
                <w:caps/>
              </w:rPr>
            </w:pPr>
            <w:r w:rsidRPr="00E379A4">
              <w:rPr>
                <w:b/>
                <w:bCs/>
                <w:caps/>
              </w:rPr>
              <w:t>40</w:t>
            </w:r>
          </w:p>
        </w:tc>
        <w:tc>
          <w:tcPr>
            <w:tcW w:w="2008" w:type="dxa"/>
            <w:shd w:val="pct12" w:color="auto" w:fill="auto"/>
            <w:vAlign w:val="center"/>
          </w:tcPr>
          <w:p w14:paraId="44926576" w14:textId="77777777" w:rsidR="00E95E36" w:rsidRPr="00E379A4" w:rsidRDefault="00E95E36" w:rsidP="000F2487">
            <w:pPr>
              <w:jc w:val="center"/>
              <w:rPr>
                <w:b/>
                <w:bCs/>
              </w:rPr>
            </w:pPr>
            <w:r w:rsidRPr="00E379A4">
              <w:rPr>
                <w:b/>
                <w:bCs/>
              </w:rPr>
              <w:t>400</w:t>
            </w:r>
          </w:p>
        </w:tc>
      </w:tr>
    </w:tbl>
    <w:p w14:paraId="4658CAC0" w14:textId="77777777" w:rsidR="00E95E36" w:rsidRPr="00E379A4" w:rsidRDefault="00E95E36" w:rsidP="00E95E36">
      <w:pPr>
        <w:jc w:val="both"/>
      </w:pPr>
    </w:p>
    <w:p w14:paraId="57670197" w14:textId="77777777" w:rsidR="00E95E36" w:rsidRPr="00E379A4" w:rsidRDefault="00E95E36" w:rsidP="00E95E36">
      <w:pPr>
        <w:jc w:val="both"/>
      </w:pPr>
    </w:p>
    <w:tbl>
      <w:tblPr>
        <w:tblW w:w="935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5"/>
        <w:gridCol w:w="2126"/>
        <w:gridCol w:w="1134"/>
        <w:gridCol w:w="992"/>
        <w:gridCol w:w="1111"/>
        <w:gridCol w:w="850"/>
        <w:gridCol w:w="2008"/>
      </w:tblGrid>
      <w:tr w:rsidR="00E95E36" w:rsidRPr="00E379A4" w14:paraId="248A476F" w14:textId="77777777" w:rsidTr="00F30A44">
        <w:trPr>
          <w:cantSplit/>
          <w:trHeight w:val="278"/>
        </w:trPr>
        <w:tc>
          <w:tcPr>
            <w:tcW w:w="9356" w:type="dxa"/>
            <w:gridSpan w:val="7"/>
            <w:shd w:val="pct12" w:color="auto" w:fill="auto"/>
            <w:vAlign w:val="center"/>
          </w:tcPr>
          <w:p w14:paraId="25B4CF87" w14:textId="77777777" w:rsidR="00E95E36" w:rsidRPr="00E379A4" w:rsidRDefault="00E95E36" w:rsidP="000F2487">
            <w:pPr>
              <w:jc w:val="center"/>
              <w:rPr>
                <w:b/>
                <w:bCs/>
                <w:caps/>
              </w:rPr>
            </w:pPr>
            <w:r w:rsidRPr="00E379A4">
              <w:rPr>
                <w:b/>
                <w:bCs/>
                <w:caps/>
              </w:rPr>
              <w:t>7º período</w:t>
            </w:r>
          </w:p>
        </w:tc>
      </w:tr>
      <w:tr w:rsidR="00E95E36" w:rsidRPr="00E379A4" w14:paraId="5F0D46C5" w14:textId="77777777" w:rsidTr="00F30A44">
        <w:trPr>
          <w:cantSplit/>
          <w:trHeight w:val="278"/>
        </w:trPr>
        <w:tc>
          <w:tcPr>
            <w:tcW w:w="1135" w:type="dxa"/>
            <w:vMerge w:val="restart"/>
            <w:shd w:val="pct12" w:color="auto" w:fill="auto"/>
            <w:vAlign w:val="center"/>
          </w:tcPr>
          <w:p w14:paraId="67E33B8C" w14:textId="77777777" w:rsidR="00E95E36" w:rsidRPr="00E379A4" w:rsidRDefault="00E95E36" w:rsidP="000F2487">
            <w:pPr>
              <w:spacing w:line="380" w:lineRule="atLeast"/>
              <w:jc w:val="both"/>
              <w:rPr>
                <w:b/>
                <w:bCs/>
                <w:caps/>
              </w:rPr>
            </w:pPr>
            <w:r w:rsidRPr="00E379A4">
              <w:rPr>
                <w:b/>
                <w:bCs/>
              </w:rPr>
              <w:t>Código</w:t>
            </w:r>
          </w:p>
        </w:tc>
        <w:tc>
          <w:tcPr>
            <w:tcW w:w="2126" w:type="dxa"/>
            <w:vMerge w:val="restart"/>
            <w:shd w:val="pct12" w:color="auto" w:fill="auto"/>
            <w:vAlign w:val="center"/>
          </w:tcPr>
          <w:p w14:paraId="13705BFA" w14:textId="77777777" w:rsidR="00E95E36" w:rsidRPr="00E379A4" w:rsidRDefault="00E95E36" w:rsidP="000F2487">
            <w:pPr>
              <w:spacing w:line="380" w:lineRule="atLeast"/>
              <w:jc w:val="both"/>
              <w:rPr>
                <w:b/>
                <w:bCs/>
                <w:caps/>
              </w:rPr>
            </w:pPr>
            <w:r w:rsidRPr="00E379A4">
              <w:rPr>
                <w:b/>
                <w:bCs/>
              </w:rPr>
              <w:t>Disciplina</w:t>
            </w:r>
          </w:p>
        </w:tc>
        <w:tc>
          <w:tcPr>
            <w:tcW w:w="1134" w:type="dxa"/>
            <w:vMerge w:val="restart"/>
            <w:shd w:val="pct12" w:color="auto" w:fill="auto"/>
            <w:vAlign w:val="center"/>
          </w:tcPr>
          <w:p w14:paraId="588551CC" w14:textId="77777777" w:rsidR="00E95E36" w:rsidRPr="00E379A4" w:rsidRDefault="00E95E36" w:rsidP="000F2487">
            <w:pPr>
              <w:spacing w:line="380" w:lineRule="atLeast"/>
              <w:jc w:val="both"/>
              <w:rPr>
                <w:b/>
                <w:bCs/>
                <w:caps/>
              </w:rPr>
            </w:pPr>
            <w:r w:rsidRPr="00E379A4">
              <w:rPr>
                <w:b/>
                <w:bCs/>
              </w:rPr>
              <w:t>Pré-Requisito</w:t>
            </w:r>
          </w:p>
        </w:tc>
        <w:tc>
          <w:tcPr>
            <w:tcW w:w="992" w:type="dxa"/>
            <w:vMerge w:val="restart"/>
            <w:shd w:val="pct12" w:color="auto" w:fill="auto"/>
            <w:vAlign w:val="center"/>
          </w:tcPr>
          <w:p w14:paraId="0D9FDFFF" w14:textId="77777777" w:rsidR="00E95E36" w:rsidRPr="00E379A4" w:rsidRDefault="00E95E36" w:rsidP="000F2487">
            <w:pPr>
              <w:jc w:val="both"/>
              <w:rPr>
                <w:b/>
                <w:bCs/>
                <w:caps/>
              </w:rPr>
            </w:pPr>
            <w:r w:rsidRPr="00E379A4">
              <w:rPr>
                <w:b/>
                <w:bCs/>
              </w:rPr>
              <w:t>Crédito</w:t>
            </w:r>
          </w:p>
          <w:p w14:paraId="4960E7CB" w14:textId="77777777" w:rsidR="00E95E36" w:rsidRPr="00E379A4" w:rsidRDefault="00E95E36" w:rsidP="000F2487">
            <w:pPr>
              <w:jc w:val="both"/>
              <w:rPr>
                <w:b/>
                <w:bCs/>
                <w:caps/>
              </w:rPr>
            </w:pPr>
            <w:r w:rsidRPr="00E379A4">
              <w:rPr>
                <w:b/>
                <w:bCs/>
              </w:rPr>
              <w:t>Total</w:t>
            </w:r>
          </w:p>
        </w:tc>
        <w:tc>
          <w:tcPr>
            <w:tcW w:w="1961" w:type="dxa"/>
            <w:gridSpan w:val="2"/>
            <w:shd w:val="pct12" w:color="auto" w:fill="auto"/>
            <w:vAlign w:val="center"/>
          </w:tcPr>
          <w:p w14:paraId="25A92C64" w14:textId="77777777" w:rsidR="00E95E36" w:rsidRPr="00E379A4" w:rsidRDefault="00E95E36" w:rsidP="00F30A44">
            <w:pPr>
              <w:jc w:val="center"/>
              <w:rPr>
                <w:b/>
                <w:bCs/>
                <w:caps/>
              </w:rPr>
            </w:pPr>
            <w:r w:rsidRPr="00E379A4">
              <w:rPr>
                <w:b/>
                <w:bCs/>
              </w:rPr>
              <w:t>C. Horária</w:t>
            </w:r>
          </w:p>
        </w:tc>
        <w:tc>
          <w:tcPr>
            <w:tcW w:w="2008" w:type="dxa"/>
            <w:vMerge w:val="restart"/>
            <w:shd w:val="pct12" w:color="auto" w:fill="auto"/>
            <w:vAlign w:val="center"/>
          </w:tcPr>
          <w:p w14:paraId="6618C367" w14:textId="77777777" w:rsidR="00E95E36" w:rsidRPr="00E379A4" w:rsidRDefault="00E95E36" w:rsidP="00F30A44">
            <w:pPr>
              <w:jc w:val="center"/>
              <w:rPr>
                <w:b/>
                <w:bCs/>
                <w:caps/>
              </w:rPr>
            </w:pPr>
            <w:r w:rsidRPr="00E379A4">
              <w:rPr>
                <w:b/>
                <w:bCs/>
              </w:rPr>
              <w:t>Carga Horária Total</w:t>
            </w:r>
          </w:p>
        </w:tc>
      </w:tr>
      <w:tr w:rsidR="00E95E36" w:rsidRPr="00E379A4" w14:paraId="753CD0C0" w14:textId="77777777" w:rsidTr="00F30A44">
        <w:trPr>
          <w:cantSplit/>
          <w:trHeight w:val="277"/>
        </w:trPr>
        <w:tc>
          <w:tcPr>
            <w:tcW w:w="1135" w:type="dxa"/>
            <w:vMerge/>
            <w:vAlign w:val="center"/>
          </w:tcPr>
          <w:p w14:paraId="1B60D32D" w14:textId="77777777" w:rsidR="00E95E36" w:rsidRPr="00E379A4" w:rsidRDefault="00E95E36" w:rsidP="000F2487">
            <w:pPr>
              <w:jc w:val="both"/>
              <w:rPr>
                <w:caps/>
              </w:rPr>
            </w:pPr>
          </w:p>
        </w:tc>
        <w:tc>
          <w:tcPr>
            <w:tcW w:w="2126" w:type="dxa"/>
            <w:vMerge/>
            <w:vAlign w:val="center"/>
          </w:tcPr>
          <w:p w14:paraId="6C92367E" w14:textId="77777777" w:rsidR="00E95E36" w:rsidRPr="00E379A4" w:rsidRDefault="00E95E36" w:rsidP="000F2487">
            <w:pPr>
              <w:jc w:val="both"/>
              <w:rPr>
                <w:caps/>
              </w:rPr>
            </w:pPr>
          </w:p>
        </w:tc>
        <w:tc>
          <w:tcPr>
            <w:tcW w:w="1134" w:type="dxa"/>
            <w:vMerge/>
            <w:vAlign w:val="center"/>
          </w:tcPr>
          <w:p w14:paraId="4041751D" w14:textId="77777777" w:rsidR="00E95E36" w:rsidRPr="00E379A4" w:rsidRDefault="00E95E36" w:rsidP="000F2487">
            <w:pPr>
              <w:jc w:val="both"/>
              <w:rPr>
                <w:caps/>
              </w:rPr>
            </w:pPr>
          </w:p>
        </w:tc>
        <w:tc>
          <w:tcPr>
            <w:tcW w:w="992" w:type="dxa"/>
            <w:vMerge/>
            <w:vAlign w:val="center"/>
          </w:tcPr>
          <w:p w14:paraId="2A369E65" w14:textId="77777777" w:rsidR="00E95E36" w:rsidRPr="00E379A4" w:rsidRDefault="00E95E36" w:rsidP="000F2487">
            <w:pPr>
              <w:jc w:val="both"/>
              <w:rPr>
                <w:caps/>
              </w:rPr>
            </w:pPr>
          </w:p>
        </w:tc>
        <w:tc>
          <w:tcPr>
            <w:tcW w:w="1111" w:type="dxa"/>
            <w:shd w:val="pct12" w:color="auto" w:fill="auto"/>
            <w:vAlign w:val="center"/>
          </w:tcPr>
          <w:p w14:paraId="0C675FC3" w14:textId="77777777" w:rsidR="00E95E36" w:rsidRPr="00E379A4" w:rsidRDefault="00E95E36" w:rsidP="000F2487">
            <w:pPr>
              <w:jc w:val="both"/>
              <w:rPr>
                <w:caps/>
              </w:rPr>
            </w:pPr>
            <w:r w:rsidRPr="00E379A4">
              <w:t>Teórica</w:t>
            </w:r>
          </w:p>
        </w:tc>
        <w:tc>
          <w:tcPr>
            <w:tcW w:w="850" w:type="dxa"/>
            <w:shd w:val="pct12" w:color="auto" w:fill="auto"/>
            <w:vAlign w:val="center"/>
          </w:tcPr>
          <w:p w14:paraId="74D171DC" w14:textId="77777777" w:rsidR="00E95E36" w:rsidRPr="00E379A4" w:rsidRDefault="00E95E36" w:rsidP="000F2487">
            <w:pPr>
              <w:jc w:val="both"/>
              <w:rPr>
                <w:caps/>
              </w:rPr>
            </w:pPr>
            <w:r w:rsidRPr="00E379A4">
              <w:t>Prática</w:t>
            </w:r>
          </w:p>
        </w:tc>
        <w:tc>
          <w:tcPr>
            <w:tcW w:w="2008" w:type="dxa"/>
            <w:vMerge/>
            <w:vAlign w:val="center"/>
          </w:tcPr>
          <w:p w14:paraId="220A03B4" w14:textId="77777777" w:rsidR="00E95E36" w:rsidRPr="00E379A4" w:rsidRDefault="00E95E36" w:rsidP="000F2487">
            <w:pPr>
              <w:jc w:val="both"/>
              <w:rPr>
                <w:caps/>
              </w:rPr>
            </w:pPr>
          </w:p>
        </w:tc>
      </w:tr>
      <w:tr w:rsidR="00E95E36" w:rsidRPr="00E379A4" w14:paraId="3D472894" w14:textId="77777777" w:rsidTr="00F30A44">
        <w:trPr>
          <w:cantSplit/>
          <w:trHeight w:val="277"/>
        </w:trPr>
        <w:tc>
          <w:tcPr>
            <w:tcW w:w="1135" w:type="dxa"/>
            <w:vAlign w:val="center"/>
          </w:tcPr>
          <w:p w14:paraId="39215714" w14:textId="77777777" w:rsidR="00E95E36" w:rsidRPr="00E379A4" w:rsidRDefault="00E95E36" w:rsidP="000F2487">
            <w:pPr>
              <w:jc w:val="center"/>
            </w:pPr>
            <w:r w:rsidRPr="00E379A4">
              <w:t>H111233</w:t>
            </w:r>
          </w:p>
        </w:tc>
        <w:tc>
          <w:tcPr>
            <w:tcW w:w="2126" w:type="dxa"/>
            <w:vAlign w:val="center"/>
          </w:tcPr>
          <w:p w14:paraId="4F166186" w14:textId="77777777" w:rsidR="00E95E36" w:rsidRPr="00E379A4" w:rsidRDefault="00E95E36" w:rsidP="000F2487">
            <w:r w:rsidRPr="00E379A4">
              <w:t>Diagnóstico Organizacional</w:t>
            </w:r>
          </w:p>
        </w:tc>
        <w:tc>
          <w:tcPr>
            <w:tcW w:w="1134" w:type="dxa"/>
            <w:vAlign w:val="center"/>
          </w:tcPr>
          <w:p w14:paraId="28A8218E" w14:textId="77777777" w:rsidR="00E95E36" w:rsidRPr="00E379A4" w:rsidRDefault="00E95E36" w:rsidP="000F2487">
            <w:pPr>
              <w:jc w:val="center"/>
            </w:pPr>
            <w:r w:rsidRPr="00E379A4">
              <w:t>100c</w:t>
            </w:r>
          </w:p>
        </w:tc>
        <w:tc>
          <w:tcPr>
            <w:tcW w:w="992" w:type="dxa"/>
            <w:vAlign w:val="center"/>
          </w:tcPr>
          <w:p w14:paraId="551C1030" w14:textId="77777777" w:rsidR="00E95E36" w:rsidRPr="00E379A4" w:rsidRDefault="00E95E36" w:rsidP="000F2487">
            <w:pPr>
              <w:jc w:val="center"/>
              <w:rPr>
                <w:caps/>
              </w:rPr>
            </w:pPr>
            <w:r w:rsidRPr="00E379A4">
              <w:rPr>
                <w:caps/>
              </w:rPr>
              <w:t>4</w:t>
            </w:r>
          </w:p>
        </w:tc>
        <w:tc>
          <w:tcPr>
            <w:tcW w:w="1111" w:type="dxa"/>
            <w:vAlign w:val="center"/>
          </w:tcPr>
          <w:p w14:paraId="30A5E5D8" w14:textId="77777777" w:rsidR="00E95E36" w:rsidRPr="00E379A4" w:rsidRDefault="00E95E36" w:rsidP="000F2487">
            <w:pPr>
              <w:jc w:val="center"/>
              <w:rPr>
                <w:caps/>
              </w:rPr>
            </w:pPr>
            <w:r w:rsidRPr="00E379A4">
              <w:rPr>
                <w:caps/>
              </w:rPr>
              <w:t>00</w:t>
            </w:r>
          </w:p>
        </w:tc>
        <w:tc>
          <w:tcPr>
            <w:tcW w:w="850" w:type="dxa"/>
            <w:vAlign w:val="center"/>
          </w:tcPr>
          <w:p w14:paraId="676F523A" w14:textId="77777777" w:rsidR="00E95E36" w:rsidRPr="00E379A4" w:rsidRDefault="00E95E36" w:rsidP="000F2487">
            <w:pPr>
              <w:jc w:val="center"/>
              <w:rPr>
                <w:caps/>
              </w:rPr>
            </w:pPr>
            <w:r w:rsidRPr="00E379A4">
              <w:rPr>
                <w:caps/>
              </w:rPr>
              <w:t>80</w:t>
            </w:r>
          </w:p>
        </w:tc>
        <w:tc>
          <w:tcPr>
            <w:tcW w:w="2008" w:type="dxa"/>
            <w:vAlign w:val="center"/>
          </w:tcPr>
          <w:p w14:paraId="34B27534" w14:textId="77777777" w:rsidR="00E95E36" w:rsidRPr="00E379A4" w:rsidRDefault="00E95E36" w:rsidP="000F2487">
            <w:pPr>
              <w:jc w:val="center"/>
            </w:pPr>
            <w:r w:rsidRPr="00E379A4">
              <w:t>80</w:t>
            </w:r>
          </w:p>
        </w:tc>
      </w:tr>
      <w:tr w:rsidR="00E95E36" w:rsidRPr="00E379A4" w14:paraId="2F6B46A9" w14:textId="77777777" w:rsidTr="00F30A44">
        <w:trPr>
          <w:cantSplit/>
          <w:trHeight w:val="277"/>
        </w:trPr>
        <w:tc>
          <w:tcPr>
            <w:tcW w:w="1135" w:type="dxa"/>
            <w:vAlign w:val="center"/>
          </w:tcPr>
          <w:p w14:paraId="6DEC83B0" w14:textId="77777777" w:rsidR="00E95E36" w:rsidRPr="00E379A4" w:rsidRDefault="00E95E36" w:rsidP="000F2487">
            <w:pPr>
              <w:jc w:val="center"/>
            </w:pPr>
            <w:r w:rsidRPr="00E379A4">
              <w:t>H111225</w:t>
            </w:r>
          </w:p>
        </w:tc>
        <w:tc>
          <w:tcPr>
            <w:tcW w:w="2126" w:type="dxa"/>
            <w:vAlign w:val="center"/>
          </w:tcPr>
          <w:p w14:paraId="2584F38C" w14:textId="77777777" w:rsidR="00E95E36" w:rsidRPr="00E379A4" w:rsidRDefault="00E95E36" w:rsidP="000F2487">
            <w:r w:rsidRPr="00E379A4">
              <w:t>Gestão da Cadeia de Suprimentos</w:t>
            </w:r>
          </w:p>
        </w:tc>
        <w:tc>
          <w:tcPr>
            <w:tcW w:w="1134" w:type="dxa"/>
            <w:vAlign w:val="center"/>
          </w:tcPr>
          <w:p w14:paraId="787FF808" w14:textId="77777777" w:rsidR="00E95E36" w:rsidRPr="00E379A4" w:rsidRDefault="00E95E36" w:rsidP="000F2487">
            <w:pPr>
              <w:jc w:val="center"/>
            </w:pPr>
            <w:r w:rsidRPr="00E379A4">
              <w:t>-</w:t>
            </w:r>
          </w:p>
        </w:tc>
        <w:tc>
          <w:tcPr>
            <w:tcW w:w="992" w:type="dxa"/>
            <w:vAlign w:val="center"/>
          </w:tcPr>
          <w:p w14:paraId="605B3142" w14:textId="77777777" w:rsidR="00E95E36" w:rsidRPr="00E379A4" w:rsidRDefault="00E95E36" w:rsidP="000F2487">
            <w:pPr>
              <w:jc w:val="center"/>
              <w:rPr>
                <w:caps/>
              </w:rPr>
            </w:pPr>
            <w:r w:rsidRPr="00E379A4">
              <w:rPr>
                <w:caps/>
              </w:rPr>
              <w:t>2</w:t>
            </w:r>
          </w:p>
        </w:tc>
        <w:tc>
          <w:tcPr>
            <w:tcW w:w="1111" w:type="dxa"/>
            <w:vAlign w:val="center"/>
          </w:tcPr>
          <w:p w14:paraId="257D8F9D" w14:textId="77777777" w:rsidR="00E95E36" w:rsidRPr="00E379A4" w:rsidRDefault="00E95E36" w:rsidP="000F2487">
            <w:pPr>
              <w:jc w:val="center"/>
              <w:rPr>
                <w:caps/>
              </w:rPr>
            </w:pPr>
            <w:r w:rsidRPr="00E379A4">
              <w:rPr>
                <w:caps/>
              </w:rPr>
              <w:t>40</w:t>
            </w:r>
          </w:p>
        </w:tc>
        <w:tc>
          <w:tcPr>
            <w:tcW w:w="850" w:type="dxa"/>
            <w:vAlign w:val="center"/>
          </w:tcPr>
          <w:p w14:paraId="5CFB3D52" w14:textId="77777777" w:rsidR="00E95E36" w:rsidRPr="00E379A4" w:rsidRDefault="00E95E36" w:rsidP="000F2487">
            <w:pPr>
              <w:jc w:val="center"/>
              <w:rPr>
                <w:caps/>
              </w:rPr>
            </w:pPr>
            <w:r w:rsidRPr="00E379A4">
              <w:rPr>
                <w:caps/>
              </w:rPr>
              <w:t>00</w:t>
            </w:r>
          </w:p>
        </w:tc>
        <w:tc>
          <w:tcPr>
            <w:tcW w:w="2008" w:type="dxa"/>
            <w:vAlign w:val="center"/>
          </w:tcPr>
          <w:p w14:paraId="2D6C50FA" w14:textId="77777777" w:rsidR="00E95E36" w:rsidRPr="00E379A4" w:rsidRDefault="00E95E36" w:rsidP="000F2487">
            <w:pPr>
              <w:jc w:val="center"/>
            </w:pPr>
            <w:r w:rsidRPr="00E379A4">
              <w:t>40</w:t>
            </w:r>
          </w:p>
        </w:tc>
      </w:tr>
      <w:tr w:rsidR="00E95E36" w:rsidRPr="00E379A4" w14:paraId="65F6AADC" w14:textId="77777777" w:rsidTr="00F30A44">
        <w:trPr>
          <w:cantSplit/>
          <w:trHeight w:val="277"/>
        </w:trPr>
        <w:tc>
          <w:tcPr>
            <w:tcW w:w="1135" w:type="dxa"/>
            <w:vAlign w:val="center"/>
          </w:tcPr>
          <w:p w14:paraId="418291F1" w14:textId="77777777" w:rsidR="00E95E36" w:rsidRPr="00E379A4" w:rsidRDefault="00E95E36" w:rsidP="000F2487">
            <w:pPr>
              <w:jc w:val="center"/>
            </w:pPr>
            <w:r w:rsidRPr="00E379A4">
              <w:t>H111217</w:t>
            </w:r>
          </w:p>
        </w:tc>
        <w:tc>
          <w:tcPr>
            <w:tcW w:w="2126" w:type="dxa"/>
            <w:vAlign w:val="center"/>
          </w:tcPr>
          <w:p w14:paraId="4925AE81" w14:textId="77777777" w:rsidR="00E95E36" w:rsidRPr="00E379A4" w:rsidRDefault="00E95E36" w:rsidP="000F2487">
            <w:r w:rsidRPr="00E379A4">
              <w:t>Empreendedorismo</w:t>
            </w:r>
          </w:p>
        </w:tc>
        <w:tc>
          <w:tcPr>
            <w:tcW w:w="1134" w:type="dxa"/>
            <w:vAlign w:val="center"/>
          </w:tcPr>
          <w:p w14:paraId="45A4708A" w14:textId="77777777" w:rsidR="00E95E36" w:rsidRPr="00E379A4" w:rsidRDefault="00E95E36" w:rsidP="000F2487">
            <w:pPr>
              <w:jc w:val="center"/>
            </w:pPr>
            <w:r w:rsidRPr="00E379A4">
              <w:t>-</w:t>
            </w:r>
          </w:p>
        </w:tc>
        <w:tc>
          <w:tcPr>
            <w:tcW w:w="992" w:type="dxa"/>
            <w:vAlign w:val="center"/>
          </w:tcPr>
          <w:p w14:paraId="507E4AA1" w14:textId="77777777" w:rsidR="00E95E36" w:rsidRPr="00E379A4" w:rsidRDefault="00E95E36" w:rsidP="000F2487">
            <w:pPr>
              <w:jc w:val="center"/>
              <w:rPr>
                <w:caps/>
              </w:rPr>
            </w:pPr>
            <w:r w:rsidRPr="00E379A4">
              <w:rPr>
                <w:caps/>
              </w:rPr>
              <w:t>2</w:t>
            </w:r>
          </w:p>
        </w:tc>
        <w:tc>
          <w:tcPr>
            <w:tcW w:w="1111" w:type="dxa"/>
            <w:vAlign w:val="center"/>
          </w:tcPr>
          <w:p w14:paraId="1801DCEE" w14:textId="77777777" w:rsidR="00E95E36" w:rsidRPr="00E379A4" w:rsidRDefault="00E95E36" w:rsidP="000F2487">
            <w:pPr>
              <w:jc w:val="center"/>
              <w:rPr>
                <w:caps/>
              </w:rPr>
            </w:pPr>
            <w:r w:rsidRPr="00E379A4">
              <w:rPr>
                <w:caps/>
              </w:rPr>
              <w:t>00</w:t>
            </w:r>
          </w:p>
        </w:tc>
        <w:tc>
          <w:tcPr>
            <w:tcW w:w="850" w:type="dxa"/>
            <w:vAlign w:val="center"/>
          </w:tcPr>
          <w:p w14:paraId="1A855328" w14:textId="77777777" w:rsidR="00E95E36" w:rsidRPr="00E379A4" w:rsidRDefault="00E95E36" w:rsidP="000F2487">
            <w:pPr>
              <w:jc w:val="center"/>
              <w:rPr>
                <w:caps/>
              </w:rPr>
            </w:pPr>
            <w:r w:rsidRPr="00E379A4">
              <w:rPr>
                <w:caps/>
              </w:rPr>
              <w:t>40</w:t>
            </w:r>
          </w:p>
        </w:tc>
        <w:tc>
          <w:tcPr>
            <w:tcW w:w="2008" w:type="dxa"/>
            <w:vAlign w:val="center"/>
          </w:tcPr>
          <w:p w14:paraId="07D3DDF5" w14:textId="77777777" w:rsidR="00E95E36" w:rsidRPr="00E379A4" w:rsidRDefault="00E95E36" w:rsidP="000F2487">
            <w:pPr>
              <w:jc w:val="center"/>
            </w:pPr>
            <w:r w:rsidRPr="00E379A4">
              <w:t>40</w:t>
            </w:r>
          </w:p>
        </w:tc>
      </w:tr>
      <w:tr w:rsidR="00E95E36" w:rsidRPr="00E379A4" w14:paraId="0EA93208" w14:textId="77777777" w:rsidTr="00F30A44">
        <w:trPr>
          <w:cantSplit/>
          <w:trHeight w:val="277"/>
        </w:trPr>
        <w:tc>
          <w:tcPr>
            <w:tcW w:w="1135" w:type="dxa"/>
            <w:vAlign w:val="center"/>
          </w:tcPr>
          <w:p w14:paraId="4305B63A" w14:textId="77777777" w:rsidR="00E95E36" w:rsidRPr="00E379A4" w:rsidRDefault="00E95E36" w:rsidP="000F2487">
            <w:pPr>
              <w:jc w:val="center"/>
            </w:pPr>
            <w:r w:rsidRPr="00E379A4">
              <w:t>OPT 0001</w:t>
            </w:r>
          </w:p>
        </w:tc>
        <w:tc>
          <w:tcPr>
            <w:tcW w:w="2126" w:type="dxa"/>
            <w:vAlign w:val="center"/>
          </w:tcPr>
          <w:p w14:paraId="4D2CB605" w14:textId="77777777" w:rsidR="00E95E36" w:rsidRPr="00E379A4" w:rsidRDefault="00E95E36" w:rsidP="000F2487">
            <w:r w:rsidRPr="00E379A4">
              <w:t>Optativa I</w:t>
            </w:r>
          </w:p>
        </w:tc>
        <w:tc>
          <w:tcPr>
            <w:tcW w:w="1134" w:type="dxa"/>
            <w:vAlign w:val="center"/>
          </w:tcPr>
          <w:p w14:paraId="474FCDAF" w14:textId="77777777" w:rsidR="00E95E36" w:rsidRPr="00E379A4" w:rsidRDefault="00E95E36" w:rsidP="000F2487">
            <w:pPr>
              <w:jc w:val="center"/>
            </w:pPr>
            <w:r w:rsidRPr="00E379A4">
              <w:t>-</w:t>
            </w:r>
          </w:p>
        </w:tc>
        <w:tc>
          <w:tcPr>
            <w:tcW w:w="992" w:type="dxa"/>
            <w:vAlign w:val="center"/>
          </w:tcPr>
          <w:p w14:paraId="5B9293AE" w14:textId="77777777" w:rsidR="00E95E36" w:rsidRPr="00E379A4" w:rsidRDefault="00E95E36" w:rsidP="000F2487">
            <w:pPr>
              <w:jc w:val="center"/>
              <w:rPr>
                <w:caps/>
              </w:rPr>
            </w:pPr>
            <w:r w:rsidRPr="00E379A4">
              <w:rPr>
                <w:caps/>
              </w:rPr>
              <w:t>4</w:t>
            </w:r>
          </w:p>
        </w:tc>
        <w:tc>
          <w:tcPr>
            <w:tcW w:w="1111" w:type="dxa"/>
            <w:vAlign w:val="center"/>
          </w:tcPr>
          <w:p w14:paraId="213863A3" w14:textId="77777777" w:rsidR="00E95E36" w:rsidRPr="00E379A4" w:rsidRDefault="00E95E36" w:rsidP="000F2487">
            <w:pPr>
              <w:jc w:val="center"/>
              <w:rPr>
                <w:caps/>
              </w:rPr>
            </w:pPr>
            <w:r w:rsidRPr="00E379A4">
              <w:rPr>
                <w:caps/>
              </w:rPr>
              <w:t>80</w:t>
            </w:r>
          </w:p>
        </w:tc>
        <w:tc>
          <w:tcPr>
            <w:tcW w:w="850" w:type="dxa"/>
            <w:vAlign w:val="center"/>
          </w:tcPr>
          <w:p w14:paraId="0B532D80" w14:textId="77777777" w:rsidR="00E95E36" w:rsidRPr="00E379A4" w:rsidRDefault="00E95E36" w:rsidP="000F2487">
            <w:pPr>
              <w:jc w:val="center"/>
              <w:rPr>
                <w:caps/>
              </w:rPr>
            </w:pPr>
            <w:r w:rsidRPr="00E379A4">
              <w:rPr>
                <w:caps/>
              </w:rPr>
              <w:t>00</w:t>
            </w:r>
          </w:p>
        </w:tc>
        <w:tc>
          <w:tcPr>
            <w:tcW w:w="2008" w:type="dxa"/>
            <w:vAlign w:val="center"/>
          </w:tcPr>
          <w:p w14:paraId="11052D58" w14:textId="77777777" w:rsidR="00E95E36" w:rsidRPr="00E379A4" w:rsidRDefault="00E95E36" w:rsidP="000F2487">
            <w:pPr>
              <w:jc w:val="center"/>
            </w:pPr>
            <w:r w:rsidRPr="00E379A4">
              <w:t>80</w:t>
            </w:r>
          </w:p>
        </w:tc>
      </w:tr>
      <w:tr w:rsidR="00E95E36" w:rsidRPr="00E379A4" w14:paraId="08B0F1F7" w14:textId="77777777" w:rsidTr="00F30A44">
        <w:trPr>
          <w:cantSplit/>
          <w:trHeight w:val="277"/>
        </w:trPr>
        <w:tc>
          <w:tcPr>
            <w:tcW w:w="1135" w:type="dxa"/>
            <w:vAlign w:val="center"/>
          </w:tcPr>
          <w:p w14:paraId="0BF12511" w14:textId="77777777" w:rsidR="00E95E36" w:rsidRPr="00E379A4" w:rsidRDefault="00E95E36" w:rsidP="000F2487">
            <w:pPr>
              <w:jc w:val="center"/>
            </w:pPr>
            <w:r w:rsidRPr="00E379A4">
              <w:t>H102790</w:t>
            </w:r>
          </w:p>
        </w:tc>
        <w:tc>
          <w:tcPr>
            <w:tcW w:w="2126" w:type="dxa"/>
            <w:vAlign w:val="center"/>
          </w:tcPr>
          <w:p w14:paraId="3D27AD94" w14:textId="77777777" w:rsidR="00E95E36" w:rsidRPr="00E379A4" w:rsidRDefault="00E95E36" w:rsidP="000F2487">
            <w:r w:rsidRPr="00E379A4">
              <w:t>Eletiva II</w:t>
            </w:r>
          </w:p>
        </w:tc>
        <w:tc>
          <w:tcPr>
            <w:tcW w:w="1134" w:type="dxa"/>
            <w:vAlign w:val="center"/>
          </w:tcPr>
          <w:p w14:paraId="363AEDA5" w14:textId="77777777" w:rsidR="00E95E36" w:rsidRPr="00E379A4" w:rsidRDefault="00E95E36" w:rsidP="000F2487">
            <w:pPr>
              <w:jc w:val="center"/>
            </w:pPr>
            <w:r w:rsidRPr="00E379A4">
              <w:t>-</w:t>
            </w:r>
          </w:p>
        </w:tc>
        <w:tc>
          <w:tcPr>
            <w:tcW w:w="992" w:type="dxa"/>
            <w:vAlign w:val="center"/>
          </w:tcPr>
          <w:p w14:paraId="0DBB957B" w14:textId="77777777" w:rsidR="00E95E36" w:rsidRPr="00E379A4" w:rsidRDefault="00E95E36" w:rsidP="000F2487">
            <w:pPr>
              <w:jc w:val="center"/>
              <w:rPr>
                <w:caps/>
              </w:rPr>
            </w:pPr>
            <w:r w:rsidRPr="00E379A4">
              <w:rPr>
                <w:caps/>
              </w:rPr>
              <w:t>4</w:t>
            </w:r>
          </w:p>
        </w:tc>
        <w:tc>
          <w:tcPr>
            <w:tcW w:w="1111" w:type="dxa"/>
            <w:vAlign w:val="center"/>
          </w:tcPr>
          <w:p w14:paraId="70624E8C" w14:textId="77777777" w:rsidR="00E95E36" w:rsidRPr="00E379A4" w:rsidRDefault="00E95E36" w:rsidP="000F2487">
            <w:pPr>
              <w:jc w:val="center"/>
              <w:rPr>
                <w:caps/>
              </w:rPr>
            </w:pPr>
            <w:r w:rsidRPr="00E379A4">
              <w:rPr>
                <w:caps/>
              </w:rPr>
              <w:t>80</w:t>
            </w:r>
          </w:p>
        </w:tc>
        <w:tc>
          <w:tcPr>
            <w:tcW w:w="850" w:type="dxa"/>
            <w:vAlign w:val="center"/>
          </w:tcPr>
          <w:p w14:paraId="066C39EA" w14:textId="77777777" w:rsidR="00E95E36" w:rsidRPr="00E379A4" w:rsidRDefault="00E95E36" w:rsidP="000F2487">
            <w:pPr>
              <w:jc w:val="center"/>
              <w:rPr>
                <w:caps/>
              </w:rPr>
            </w:pPr>
            <w:r w:rsidRPr="00E379A4">
              <w:rPr>
                <w:caps/>
              </w:rPr>
              <w:t>00</w:t>
            </w:r>
          </w:p>
        </w:tc>
        <w:tc>
          <w:tcPr>
            <w:tcW w:w="2008" w:type="dxa"/>
            <w:vAlign w:val="center"/>
          </w:tcPr>
          <w:p w14:paraId="00F66C9A" w14:textId="77777777" w:rsidR="00E95E36" w:rsidRPr="00E379A4" w:rsidRDefault="00E95E36" w:rsidP="000F2487">
            <w:pPr>
              <w:jc w:val="center"/>
            </w:pPr>
            <w:r w:rsidRPr="00E379A4">
              <w:t>80</w:t>
            </w:r>
          </w:p>
        </w:tc>
      </w:tr>
      <w:tr w:rsidR="00E95E36" w:rsidRPr="00E379A4" w14:paraId="4A91F468" w14:textId="77777777" w:rsidTr="00F30A44">
        <w:trPr>
          <w:cantSplit/>
          <w:trHeight w:val="277"/>
        </w:trPr>
        <w:tc>
          <w:tcPr>
            <w:tcW w:w="4395" w:type="dxa"/>
            <w:gridSpan w:val="3"/>
            <w:shd w:val="pct12" w:color="auto" w:fill="auto"/>
            <w:vAlign w:val="center"/>
          </w:tcPr>
          <w:p w14:paraId="073F560B" w14:textId="77777777" w:rsidR="00E95E36" w:rsidRPr="00E379A4" w:rsidRDefault="00E95E36" w:rsidP="000F2487">
            <w:pPr>
              <w:jc w:val="both"/>
              <w:rPr>
                <w:b/>
                <w:bCs/>
              </w:rPr>
            </w:pPr>
          </w:p>
          <w:p w14:paraId="23D4A3A6" w14:textId="77777777" w:rsidR="00E95E36" w:rsidRPr="00E379A4" w:rsidRDefault="00E95E36" w:rsidP="000F2487">
            <w:pPr>
              <w:jc w:val="both"/>
              <w:rPr>
                <w:b/>
                <w:bCs/>
              </w:rPr>
            </w:pPr>
            <w:r w:rsidRPr="00E379A4">
              <w:rPr>
                <w:b/>
                <w:bCs/>
              </w:rPr>
              <w:t>TOTAL</w:t>
            </w:r>
          </w:p>
        </w:tc>
        <w:tc>
          <w:tcPr>
            <w:tcW w:w="992" w:type="dxa"/>
            <w:shd w:val="pct12" w:color="auto" w:fill="auto"/>
            <w:vAlign w:val="center"/>
          </w:tcPr>
          <w:p w14:paraId="2F96E99D" w14:textId="77777777" w:rsidR="00E95E36" w:rsidRPr="00E379A4" w:rsidRDefault="00E95E36" w:rsidP="000F2487">
            <w:pPr>
              <w:jc w:val="center"/>
              <w:rPr>
                <w:b/>
                <w:bCs/>
                <w:caps/>
              </w:rPr>
            </w:pPr>
            <w:r w:rsidRPr="00E379A4">
              <w:rPr>
                <w:b/>
                <w:bCs/>
                <w:caps/>
              </w:rPr>
              <w:t>16</w:t>
            </w:r>
          </w:p>
        </w:tc>
        <w:tc>
          <w:tcPr>
            <w:tcW w:w="1111" w:type="dxa"/>
            <w:shd w:val="pct12" w:color="auto" w:fill="auto"/>
            <w:vAlign w:val="center"/>
          </w:tcPr>
          <w:p w14:paraId="4B8D071C" w14:textId="77777777" w:rsidR="00E95E36" w:rsidRPr="00E379A4" w:rsidRDefault="00E95E36" w:rsidP="000F2487">
            <w:pPr>
              <w:jc w:val="center"/>
              <w:rPr>
                <w:b/>
                <w:bCs/>
                <w:caps/>
              </w:rPr>
            </w:pPr>
            <w:r w:rsidRPr="00E379A4">
              <w:rPr>
                <w:b/>
                <w:bCs/>
                <w:caps/>
              </w:rPr>
              <w:t>200</w:t>
            </w:r>
          </w:p>
        </w:tc>
        <w:tc>
          <w:tcPr>
            <w:tcW w:w="850" w:type="dxa"/>
            <w:shd w:val="pct12" w:color="auto" w:fill="auto"/>
            <w:vAlign w:val="center"/>
          </w:tcPr>
          <w:p w14:paraId="7C56A1E9" w14:textId="77777777" w:rsidR="00E95E36" w:rsidRPr="00E379A4" w:rsidRDefault="00E95E36" w:rsidP="000F2487">
            <w:pPr>
              <w:jc w:val="center"/>
              <w:rPr>
                <w:b/>
                <w:bCs/>
                <w:caps/>
              </w:rPr>
            </w:pPr>
            <w:r w:rsidRPr="00E379A4">
              <w:rPr>
                <w:b/>
                <w:bCs/>
                <w:caps/>
              </w:rPr>
              <w:t>120</w:t>
            </w:r>
          </w:p>
        </w:tc>
        <w:tc>
          <w:tcPr>
            <w:tcW w:w="2008" w:type="dxa"/>
            <w:shd w:val="pct12" w:color="auto" w:fill="auto"/>
            <w:vAlign w:val="center"/>
          </w:tcPr>
          <w:p w14:paraId="228E5CFC" w14:textId="77777777" w:rsidR="00E95E36" w:rsidRPr="00E379A4" w:rsidRDefault="00E95E36" w:rsidP="000F2487">
            <w:pPr>
              <w:jc w:val="center"/>
              <w:rPr>
                <w:b/>
                <w:bCs/>
              </w:rPr>
            </w:pPr>
            <w:r w:rsidRPr="00E379A4">
              <w:rPr>
                <w:b/>
                <w:bCs/>
              </w:rPr>
              <w:t>320</w:t>
            </w:r>
          </w:p>
        </w:tc>
      </w:tr>
    </w:tbl>
    <w:p w14:paraId="5C5A10D9" w14:textId="77777777" w:rsidR="00E95E36" w:rsidRPr="00E379A4" w:rsidRDefault="00E95E36" w:rsidP="00E95E36">
      <w:pPr>
        <w:jc w:val="both"/>
      </w:pPr>
    </w:p>
    <w:p w14:paraId="06453139" w14:textId="77777777" w:rsidR="00E95E36" w:rsidRPr="00E379A4" w:rsidRDefault="00E95E36" w:rsidP="00E95E36">
      <w:pPr>
        <w:jc w:val="both"/>
      </w:pPr>
    </w:p>
    <w:tbl>
      <w:tblPr>
        <w:tblW w:w="935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5"/>
        <w:gridCol w:w="2126"/>
        <w:gridCol w:w="1134"/>
        <w:gridCol w:w="992"/>
        <w:gridCol w:w="1134"/>
        <w:gridCol w:w="827"/>
        <w:gridCol w:w="2008"/>
      </w:tblGrid>
      <w:tr w:rsidR="00E95E36" w:rsidRPr="00E379A4" w14:paraId="29493E34" w14:textId="77777777" w:rsidTr="00A24DE0">
        <w:trPr>
          <w:cantSplit/>
          <w:trHeight w:val="278"/>
        </w:trPr>
        <w:tc>
          <w:tcPr>
            <w:tcW w:w="9356" w:type="dxa"/>
            <w:gridSpan w:val="7"/>
            <w:shd w:val="pct12" w:color="auto" w:fill="auto"/>
            <w:vAlign w:val="center"/>
          </w:tcPr>
          <w:p w14:paraId="277E09C3" w14:textId="77777777" w:rsidR="00E95E36" w:rsidRPr="00E379A4" w:rsidRDefault="00E95E36" w:rsidP="003B6E87">
            <w:pPr>
              <w:jc w:val="center"/>
              <w:rPr>
                <w:b/>
                <w:bCs/>
                <w:caps/>
              </w:rPr>
            </w:pPr>
            <w:r w:rsidRPr="00E379A4">
              <w:rPr>
                <w:b/>
                <w:bCs/>
                <w:caps/>
              </w:rPr>
              <w:t>8º período</w:t>
            </w:r>
          </w:p>
        </w:tc>
      </w:tr>
      <w:tr w:rsidR="00E95E36" w:rsidRPr="00E379A4" w14:paraId="41AE883E" w14:textId="77777777" w:rsidTr="00A24DE0">
        <w:trPr>
          <w:cantSplit/>
          <w:trHeight w:val="278"/>
        </w:trPr>
        <w:tc>
          <w:tcPr>
            <w:tcW w:w="1135" w:type="dxa"/>
            <w:vMerge w:val="restart"/>
            <w:shd w:val="pct12" w:color="auto" w:fill="auto"/>
            <w:vAlign w:val="center"/>
          </w:tcPr>
          <w:p w14:paraId="79E42BDA" w14:textId="77777777" w:rsidR="00E95E36" w:rsidRPr="00E379A4" w:rsidRDefault="00E95E36" w:rsidP="000F2487">
            <w:pPr>
              <w:jc w:val="both"/>
              <w:rPr>
                <w:b/>
                <w:bCs/>
                <w:caps/>
              </w:rPr>
            </w:pPr>
            <w:r w:rsidRPr="00E379A4">
              <w:rPr>
                <w:b/>
                <w:bCs/>
              </w:rPr>
              <w:t>Código</w:t>
            </w:r>
          </w:p>
        </w:tc>
        <w:tc>
          <w:tcPr>
            <w:tcW w:w="2126" w:type="dxa"/>
            <w:vMerge w:val="restart"/>
            <w:shd w:val="pct12" w:color="auto" w:fill="auto"/>
            <w:vAlign w:val="center"/>
          </w:tcPr>
          <w:p w14:paraId="417337AA" w14:textId="77777777" w:rsidR="00E95E36" w:rsidRPr="00E379A4" w:rsidRDefault="00E95E36" w:rsidP="000F2487">
            <w:pPr>
              <w:jc w:val="both"/>
              <w:rPr>
                <w:b/>
                <w:bCs/>
                <w:caps/>
              </w:rPr>
            </w:pPr>
            <w:r w:rsidRPr="00E379A4">
              <w:rPr>
                <w:b/>
                <w:bCs/>
              </w:rPr>
              <w:t>Disciplina</w:t>
            </w:r>
          </w:p>
        </w:tc>
        <w:tc>
          <w:tcPr>
            <w:tcW w:w="1134" w:type="dxa"/>
            <w:vMerge w:val="restart"/>
            <w:shd w:val="pct12" w:color="auto" w:fill="auto"/>
            <w:vAlign w:val="center"/>
          </w:tcPr>
          <w:p w14:paraId="7C2B5D21" w14:textId="77777777" w:rsidR="00E95E36" w:rsidRPr="00E379A4" w:rsidRDefault="00E95E36" w:rsidP="000F2487">
            <w:pPr>
              <w:jc w:val="both"/>
              <w:rPr>
                <w:b/>
                <w:bCs/>
                <w:caps/>
              </w:rPr>
            </w:pPr>
            <w:r w:rsidRPr="00E379A4">
              <w:rPr>
                <w:b/>
                <w:bCs/>
              </w:rPr>
              <w:t>Pré-Requisito</w:t>
            </w:r>
          </w:p>
        </w:tc>
        <w:tc>
          <w:tcPr>
            <w:tcW w:w="992" w:type="dxa"/>
            <w:vMerge w:val="restart"/>
            <w:shd w:val="pct12" w:color="auto" w:fill="auto"/>
            <w:vAlign w:val="center"/>
          </w:tcPr>
          <w:p w14:paraId="26A0BC2B" w14:textId="77777777" w:rsidR="00E95E36" w:rsidRPr="00E379A4" w:rsidRDefault="00E95E36" w:rsidP="000F2487">
            <w:pPr>
              <w:jc w:val="both"/>
              <w:rPr>
                <w:b/>
                <w:bCs/>
                <w:caps/>
              </w:rPr>
            </w:pPr>
            <w:r w:rsidRPr="00E379A4">
              <w:rPr>
                <w:b/>
                <w:bCs/>
              </w:rPr>
              <w:t>Crédito</w:t>
            </w:r>
          </w:p>
          <w:p w14:paraId="7F5F76CA" w14:textId="77777777" w:rsidR="00E95E36" w:rsidRPr="00E379A4" w:rsidRDefault="00E95E36" w:rsidP="000F2487">
            <w:pPr>
              <w:jc w:val="both"/>
              <w:rPr>
                <w:b/>
                <w:bCs/>
                <w:caps/>
              </w:rPr>
            </w:pPr>
            <w:r w:rsidRPr="00E379A4">
              <w:rPr>
                <w:b/>
                <w:bCs/>
              </w:rPr>
              <w:t>Total</w:t>
            </w:r>
          </w:p>
        </w:tc>
        <w:tc>
          <w:tcPr>
            <w:tcW w:w="1961" w:type="dxa"/>
            <w:gridSpan w:val="2"/>
            <w:shd w:val="pct12" w:color="auto" w:fill="auto"/>
            <w:vAlign w:val="center"/>
          </w:tcPr>
          <w:p w14:paraId="0C5D13EE" w14:textId="77777777" w:rsidR="00E95E36" w:rsidRPr="00E379A4" w:rsidRDefault="00E95E36" w:rsidP="00A24DE0">
            <w:pPr>
              <w:jc w:val="center"/>
              <w:rPr>
                <w:b/>
                <w:bCs/>
                <w:caps/>
              </w:rPr>
            </w:pPr>
            <w:r w:rsidRPr="00E379A4">
              <w:rPr>
                <w:b/>
                <w:bCs/>
              </w:rPr>
              <w:t>C. Horária</w:t>
            </w:r>
          </w:p>
        </w:tc>
        <w:tc>
          <w:tcPr>
            <w:tcW w:w="2008" w:type="dxa"/>
            <w:vMerge w:val="restart"/>
            <w:shd w:val="pct12" w:color="auto" w:fill="auto"/>
            <w:vAlign w:val="center"/>
          </w:tcPr>
          <w:p w14:paraId="69D23E57" w14:textId="77777777" w:rsidR="00E95E36" w:rsidRPr="00E379A4" w:rsidRDefault="00E95E36" w:rsidP="00A24DE0">
            <w:pPr>
              <w:jc w:val="center"/>
              <w:rPr>
                <w:b/>
                <w:bCs/>
                <w:caps/>
              </w:rPr>
            </w:pPr>
            <w:r w:rsidRPr="00E379A4">
              <w:rPr>
                <w:b/>
                <w:bCs/>
              </w:rPr>
              <w:t>Carga Horária Total</w:t>
            </w:r>
          </w:p>
        </w:tc>
      </w:tr>
      <w:tr w:rsidR="00E95E36" w:rsidRPr="00E379A4" w14:paraId="0012D470" w14:textId="77777777" w:rsidTr="00A24DE0">
        <w:trPr>
          <w:cantSplit/>
          <w:trHeight w:val="277"/>
        </w:trPr>
        <w:tc>
          <w:tcPr>
            <w:tcW w:w="1135" w:type="dxa"/>
            <w:vMerge/>
            <w:vAlign w:val="center"/>
          </w:tcPr>
          <w:p w14:paraId="5FAD76EE" w14:textId="77777777" w:rsidR="00E95E36" w:rsidRPr="00E379A4" w:rsidRDefault="00E95E36" w:rsidP="000F2487">
            <w:pPr>
              <w:jc w:val="both"/>
              <w:rPr>
                <w:caps/>
              </w:rPr>
            </w:pPr>
          </w:p>
        </w:tc>
        <w:tc>
          <w:tcPr>
            <w:tcW w:w="2126" w:type="dxa"/>
            <w:vMerge/>
            <w:vAlign w:val="center"/>
          </w:tcPr>
          <w:p w14:paraId="1CB88272" w14:textId="77777777" w:rsidR="00E95E36" w:rsidRPr="00E379A4" w:rsidRDefault="00E95E36" w:rsidP="000F2487">
            <w:pPr>
              <w:jc w:val="both"/>
              <w:rPr>
                <w:caps/>
              </w:rPr>
            </w:pPr>
          </w:p>
        </w:tc>
        <w:tc>
          <w:tcPr>
            <w:tcW w:w="1134" w:type="dxa"/>
            <w:vMerge/>
            <w:vAlign w:val="center"/>
          </w:tcPr>
          <w:p w14:paraId="6D711E29" w14:textId="77777777" w:rsidR="00E95E36" w:rsidRPr="00E379A4" w:rsidRDefault="00E95E36" w:rsidP="000F2487">
            <w:pPr>
              <w:jc w:val="both"/>
              <w:rPr>
                <w:caps/>
              </w:rPr>
            </w:pPr>
          </w:p>
        </w:tc>
        <w:tc>
          <w:tcPr>
            <w:tcW w:w="992" w:type="dxa"/>
            <w:vMerge/>
            <w:vAlign w:val="center"/>
          </w:tcPr>
          <w:p w14:paraId="279F076D" w14:textId="77777777" w:rsidR="00E95E36" w:rsidRPr="00E379A4" w:rsidRDefault="00E95E36" w:rsidP="000F2487">
            <w:pPr>
              <w:jc w:val="both"/>
              <w:rPr>
                <w:caps/>
              </w:rPr>
            </w:pPr>
          </w:p>
        </w:tc>
        <w:tc>
          <w:tcPr>
            <w:tcW w:w="1134" w:type="dxa"/>
            <w:shd w:val="pct12" w:color="auto" w:fill="auto"/>
            <w:vAlign w:val="center"/>
          </w:tcPr>
          <w:p w14:paraId="1AECB63E" w14:textId="77777777" w:rsidR="00E95E36" w:rsidRPr="00E379A4" w:rsidRDefault="00E95E36" w:rsidP="000F2487">
            <w:pPr>
              <w:jc w:val="both"/>
              <w:rPr>
                <w:caps/>
              </w:rPr>
            </w:pPr>
            <w:r w:rsidRPr="00E379A4">
              <w:t>Teórica</w:t>
            </w:r>
          </w:p>
        </w:tc>
        <w:tc>
          <w:tcPr>
            <w:tcW w:w="827" w:type="dxa"/>
            <w:shd w:val="pct12" w:color="auto" w:fill="auto"/>
            <w:vAlign w:val="center"/>
          </w:tcPr>
          <w:p w14:paraId="0618339B" w14:textId="77777777" w:rsidR="00E95E36" w:rsidRPr="00E379A4" w:rsidRDefault="00E95E36" w:rsidP="000F2487">
            <w:pPr>
              <w:jc w:val="both"/>
              <w:rPr>
                <w:caps/>
              </w:rPr>
            </w:pPr>
            <w:r w:rsidRPr="00E379A4">
              <w:t>Prática</w:t>
            </w:r>
          </w:p>
        </w:tc>
        <w:tc>
          <w:tcPr>
            <w:tcW w:w="2008" w:type="dxa"/>
            <w:vMerge/>
            <w:vAlign w:val="center"/>
          </w:tcPr>
          <w:p w14:paraId="698074EF" w14:textId="77777777" w:rsidR="00E95E36" w:rsidRPr="00E379A4" w:rsidRDefault="00E95E36" w:rsidP="000F2487">
            <w:pPr>
              <w:jc w:val="both"/>
              <w:rPr>
                <w:caps/>
              </w:rPr>
            </w:pPr>
          </w:p>
        </w:tc>
      </w:tr>
      <w:tr w:rsidR="00E95E36" w:rsidRPr="00E379A4" w14:paraId="2B6A39ED" w14:textId="77777777" w:rsidTr="00A24DE0">
        <w:trPr>
          <w:cantSplit/>
          <w:trHeight w:val="277"/>
        </w:trPr>
        <w:tc>
          <w:tcPr>
            <w:tcW w:w="1135" w:type="dxa"/>
            <w:vAlign w:val="center"/>
          </w:tcPr>
          <w:p w14:paraId="6D6C7778" w14:textId="77777777" w:rsidR="00E95E36" w:rsidRPr="00E379A4" w:rsidRDefault="00E95E36" w:rsidP="000F2487">
            <w:pPr>
              <w:jc w:val="both"/>
            </w:pPr>
            <w:r w:rsidRPr="00E379A4">
              <w:t>H111241</w:t>
            </w:r>
          </w:p>
        </w:tc>
        <w:tc>
          <w:tcPr>
            <w:tcW w:w="2126" w:type="dxa"/>
            <w:vAlign w:val="center"/>
          </w:tcPr>
          <w:p w14:paraId="75302BEE" w14:textId="77777777" w:rsidR="00E95E36" w:rsidRPr="00E379A4" w:rsidRDefault="00E95E36" w:rsidP="000F2487">
            <w:r w:rsidRPr="00E379A4">
              <w:t>Estágio Supervisionado</w:t>
            </w:r>
          </w:p>
        </w:tc>
        <w:tc>
          <w:tcPr>
            <w:tcW w:w="1134" w:type="dxa"/>
            <w:vAlign w:val="center"/>
          </w:tcPr>
          <w:p w14:paraId="54124252" w14:textId="77777777" w:rsidR="00E95E36" w:rsidRPr="00E379A4" w:rsidRDefault="00E95E36" w:rsidP="000F2487">
            <w:pPr>
              <w:jc w:val="center"/>
            </w:pPr>
            <w:r w:rsidRPr="00E379A4">
              <w:t>H111233</w:t>
            </w:r>
          </w:p>
        </w:tc>
        <w:tc>
          <w:tcPr>
            <w:tcW w:w="992" w:type="dxa"/>
            <w:vAlign w:val="center"/>
          </w:tcPr>
          <w:p w14:paraId="5B871D2D" w14:textId="77777777" w:rsidR="00E95E36" w:rsidRPr="00E379A4" w:rsidRDefault="00E95E36" w:rsidP="000F2487">
            <w:pPr>
              <w:jc w:val="center"/>
              <w:rPr>
                <w:caps/>
              </w:rPr>
            </w:pPr>
            <w:r w:rsidRPr="00E379A4">
              <w:rPr>
                <w:caps/>
              </w:rPr>
              <w:t>20</w:t>
            </w:r>
          </w:p>
        </w:tc>
        <w:tc>
          <w:tcPr>
            <w:tcW w:w="1134" w:type="dxa"/>
            <w:vAlign w:val="center"/>
          </w:tcPr>
          <w:p w14:paraId="69773BEF" w14:textId="77777777" w:rsidR="00E95E36" w:rsidRPr="00E379A4" w:rsidRDefault="00E95E36" w:rsidP="000F2487">
            <w:pPr>
              <w:jc w:val="center"/>
              <w:rPr>
                <w:caps/>
              </w:rPr>
            </w:pPr>
            <w:r w:rsidRPr="00E379A4">
              <w:rPr>
                <w:caps/>
              </w:rPr>
              <w:t>00</w:t>
            </w:r>
          </w:p>
        </w:tc>
        <w:tc>
          <w:tcPr>
            <w:tcW w:w="827" w:type="dxa"/>
            <w:vAlign w:val="center"/>
          </w:tcPr>
          <w:p w14:paraId="1E4331F1" w14:textId="77777777" w:rsidR="00E95E36" w:rsidRPr="00E379A4" w:rsidRDefault="00E95E36" w:rsidP="000F2487">
            <w:pPr>
              <w:jc w:val="center"/>
              <w:rPr>
                <w:caps/>
              </w:rPr>
            </w:pPr>
            <w:r w:rsidRPr="00E379A4">
              <w:rPr>
                <w:caps/>
              </w:rPr>
              <w:t>400</w:t>
            </w:r>
          </w:p>
        </w:tc>
        <w:tc>
          <w:tcPr>
            <w:tcW w:w="2008" w:type="dxa"/>
            <w:vAlign w:val="center"/>
          </w:tcPr>
          <w:p w14:paraId="12DFB688" w14:textId="77777777" w:rsidR="00E95E36" w:rsidRPr="00E379A4" w:rsidRDefault="00E95E36" w:rsidP="000F2487">
            <w:pPr>
              <w:jc w:val="center"/>
            </w:pPr>
            <w:r w:rsidRPr="00E379A4">
              <w:t>400</w:t>
            </w:r>
          </w:p>
        </w:tc>
      </w:tr>
      <w:tr w:rsidR="00E95E36" w:rsidRPr="00E379A4" w14:paraId="5771D5B4" w14:textId="77777777" w:rsidTr="00A24DE0">
        <w:trPr>
          <w:cantSplit/>
          <w:trHeight w:val="277"/>
        </w:trPr>
        <w:tc>
          <w:tcPr>
            <w:tcW w:w="1135" w:type="dxa"/>
            <w:vAlign w:val="center"/>
          </w:tcPr>
          <w:p w14:paraId="253D0D9E" w14:textId="77777777" w:rsidR="00E95E36" w:rsidRPr="00E379A4" w:rsidRDefault="00E95E36" w:rsidP="000F2487">
            <w:pPr>
              <w:jc w:val="both"/>
            </w:pPr>
            <w:r w:rsidRPr="00E379A4">
              <w:t>OPT 0002</w:t>
            </w:r>
          </w:p>
        </w:tc>
        <w:tc>
          <w:tcPr>
            <w:tcW w:w="2126" w:type="dxa"/>
            <w:vAlign w:val="center"/>
          </w:tcPr>
          <w:p w14:paraId="32403C0B" w14:textId="77777777" w:rsidR="00E95E36" w:rsidRPr="00E379A4" w:rsidRDefault="00E95E36" w:rsidP="000F2487">
            <w:r w:rsidRPr="00E379A4">
              <w:t>Optativa II</w:t>
            </w:r>
          </w:p>
        </w:tc>
        <w:tc>
          <w:tcPr>
            <w:tcW w:w="1134" w:type="dxa"/>
            <w:vAlign w:val="center"/>
          </w:tcPr>
          <w:p w14:paraId="654C3D13" w14:textId="77777777" w:rsidR="00E95E36" w:rsidRPr="00E379A4" w:rsidRDefault="00E95E36" w:rsidP="000F2487">
            <w:pPr>
              <w:jc w:val="center"/>
            </w:pPr>
            <w:r w:rsidRPr="00E379A4">
              <w:t>-</w:t>
            </w:r>
          </w:p>
        </w:tc>
        <w:tc>
          <w:tcPr>
            <w:tcW w:w="992" w:type="dxa"/>
            <w:vAlign w:val="center"/>
          </w:tcPr>
          <w:p w14:paraId="38CFDBE4" w14:textId="77777777" w:rsidR="00E95E36" w:rsidRPr="00E379A4" w:rsidRDefault="00E95E36" w:rsidP="000F2487">
            <w:pPr>
              <w:jc w:val="center"/>
              <w:rPr>
                <w:caps/>
              </w:rPr>
            </w:pPr>
            <w:r w:rsidRPr="00E379A4">
              <w:rPr>
                <w:caps/>
              </w:rPr>
              <w:t>4</w:t>
            </w:r>
          </w:p>
        </w:tc>
        <w:tc>
          <w:tcPr>
            <w:tcW w:w="1134" w:type="dxa"/>
            <w:vAlign w:val="center"/>
          </w:tcPr>
          <w:p w14:paraId="19339970" w14:textId="77777777" w:rsidR="00E95E36" w:rsidRPr="00E379A4" w:rsidRDefault="00E95E36" w:rsidP="000F2487">
            <w:pPr>
              <w:jc w:val="center"/>
              <w:rPr>
                <w:caps/>
              </w:rPr>
            </w:pPr>
            <w:r w:rsidRPr="00E379A4">
              <w:rPr>
                <w:caps/>
              </w:rPr>
              <w:t>80</w:t>
            </w:r>
          </w:p>
        </w:tc>
        <w:tc>
          <w:tcPr>
            <w:tcW w:w="827" w:type="dxa"/>
            <w:vAlign w:val="center"/>
          </w:tcPr>
          <w:p w14:paraId="6B922ED5" w14:textId="77777777" w:rsidR="00E95E36" w:rsidRPr="00E379A4" w:rsidRDefault="00E95E36" w:rsidP="000F2487">
            <w:pPr>
              <w:jc w:val="center"/>
              <w:rPr>
                <w:caps/>
              </w:rPr>
            </w:pPr>
          </w:p>
        </w:tc>
        <w:tc>
          <w:tcPr>
            <w:tcW w:w="2008" w:type="dxa"/>
            <w:vAlign w:val="center"/>
          </w:tcPr>
          <w:p w14:paraId="621B96B7" w14:textId="77777777" w:rsidR="00E95E36" w:rsidRPr="00E379A4" w:rsidRDefault="00E95E36" w:rsidP="000F2487">
            <w:pPr>
              <w:jc w:val="center"/>
            </w:pPr>
            <w:r w:rsidRPr="00E379A4">
              <w:t>80</w:t>
            </w:r>
          </w:p>
        </w:tc>
      </w:tr>
      <w:tr w:rsidR="00E95E36" w:rsidRPr="00E379A4" w14:paraId="2CEEAD18" w14:textId="77777777" w:rsidTr="00A24DE0">
        <w:trPr>
          <w:cantSplit/>
          <w:trHeight w:val="277"/>
        </w:trPr>
        <w:tc>
          <w:tcPr>
            <w:tcW w:w="1135" w:type="dxa"/>
            <w:vAlign w:val="center"/>
          </w:tcPr>
          <w:p w14:paraId="45203175" w14:textId="77777777" w:rsidR="00E95E36" w:rsidRPr="00E379A4" w:rsidRDefault="00E95E36" w:rsidP="000F2487">
            <w:pPr>
              <w:jc w:val="center"/>
            </w:pPr>
            <w:r w:rsidRPr="00E379A4">
              <w:t>H102820</w:t>
            </w:r>
          </w:p>
        </w:tc>
        <w:tc>
          <w:tcPr>
            <w:tcW w:w="2126" w:type="dxa"/>
            <w:vAlign w:val="center"/>
          </w:tcPr>
          <w:p w14:paraId="7F1631E3" w14:textId="77777777" w:rsidR="00E95E36" w:rsidRPr="00E379A4" w:rsidRDefault="00E95E36" w:rsidP="000F2487">
            <w:r w:rsidRPr="00E379A4">
              <w:t>Eletiva III</w:t>
            </w:r>
          </w:p>
        </w:tc>
        <w:tc>
          <w:tcPr>
            <w:tcW w:w="1134" w:type="dxa"/>
            <w:vAlign w:val="center"/>
          </w:tcPr>
          <w:p w14:paraId="1184D03F" w14:textId="77777777" w:rsidR="00E95E36" w:rsidRPr="00E379A4" w:rsidRDefault="00E95E36" w:rsidP="000F2487">
            <w:pPr>
              <w:jc w:val="center"/>
            </w:pPr>
            <w:r w:rsidRPr="00E379A4">
              <w:t>-</w:t>
            </w:r>
          </w:p>
        </w:tc>
        <w:tc>
          <w:tcPr>
            <w:tcW w:w="992" w:type="dxa"/>
            <w:vAlign w:val="center"/>
          </w:tcPr>
          <w:p w14:paraId="2F35C140" w14:textId="77777777" w:rsidR="00E95E36" w:rsidRPr="00E379A4" w:rsidRDefault="00E95E36" w:rsidP="000F2487">
            <w:pPr>
              <w:jc w:val="center"/>
              <w:rPr>
                <w:caps/>
              </w:rPr>
            </w:pPr>
            <w:r w:rsidRPr="00E379A4">
              <w:rPr>
                <w:caps/>
              </w:rPr>
              <w:t>4</w:t>
            </w:r>
          </w:p>
        </w:tc>
        <w:tc>
          <w:tcPr>
            <w:tcW w:w="1134" w:type="dxa"/>
            <w:vAlign w:val="center"/>
          </w:tcPr>
          <w:p w14:paraId="3C438F37" w14:textId="77777777" w:rsidR="00E95E36" w:rsidRPr="00E379A4" w:rsidRDefault="00E95E36" w:rsidP="000F2487">
            <w:pPr>
              <w:jc w:val="center"/>
              <w:rPr>
                <w:caps/>
              </w:rPr>
            </w:pPr>
            <w:r w:rsidRPr="00E379A4">
              <w:rPr>
                <w:caps/>
              </w:rPr>
              <w:t>80</w:t>
            </w:r>
          </w:p>
        </w:tc>
        <w:tc>
          <w:tcPr>
            <w:tcW w:w="827" w:type="dxa"/>
            <w:vAlign w:val="center"/>
          </w:tcPr>
          <w:p w14:paraId="06D9F817" w14:textId="77777777" w:rsidR="00E95E36" w:rsidRPr="00E379A4" w:rsidRDefault="00E95E36" w:rsidP="000F2487">
            <w:pPr>
              <w:jc w:val="center"/>
              <w:rPr>
                <w:caps/>
              </w:rPr>
            </w:pPr>
            <w:r w:rsidRPr="00E379A4">
              <w:rPr>
                <w:caps/>
              </w:rPr>
              <w:t>00</w:t>
            </w:r>
          </w:p>
        </w:tc>
        <w:tc>
          <w:tcPr>
            <w:tcW w:w="2008" w:type="dxa"/>
            <w:vAlign w:val="center"/>
          </w:tcPr>
          <w:p w14:paraId="730F4C4A" w14:textId="77777777" w:rsidR="00E95E36" w:rsidRPr="00E379A4" w:rsidRDefault="00E95E36" w:rsidP="000F2487">
            <w:pPr>
              <w:jc w:val="center"/>
            </w:pPr>
            <w:r w:rsidRPr="00E379A4">
              <w:t>80</w:t>
            </w:r>
          </w:p>
        </w:tc>
      </w:tr>
      <w:tr w:rsidR="00E95E36" w:rsidRPr="00E379A4" w14:paraId="4D43AECB" w14:textId="77777777" w:rsidTr="00A24DE0">
        <w:trPr>
          <w:cantSplit/>
          <w:trHeight w:val="277"/>
        </w:trPr>
        <w:tc>
          <w:tcPr>
            <w:tcW w:w="4395" w:type="dxa"/>
            <w:gridSpan w:val="3"/>
            <w:shd w:val="pct12" w:color="auto" w:fill="auto"/>
            <w:vAlign w:val="center"/>
          </w:tcPr>
          <w:p w14:paraId="6CE22FC3" w14:textId="77777777" w:rsidR="00E95E36" w:rsidRPr="00E379A4" w:rsidRDefault="00E95E36" w:rsidP="000F2487">
            <w:pPr>
              <w:jc w:val="both"/>
              <w:rPr>
                <w:b/>
                <w:bCs/>
              </w:rPr>
            </w:pPr>
            <w:r w:rsidRPr="00E379A4">
              <w:rPr>
                <w:b/>
                <w:bCs/>
              </w:rPr>
              <w:t>TOTAL</w:t>
            </w:r>
          </w:p>
        </w:tc>
        <w:tc>
          <w:tcPr>
            <w:tcW w:w="992" w:type="dxa"/>
            <w:shd w:val="pct12" w:color="auto" w:fill="auto"/>
            <w:vAlign w:val="center"/>
          </w:tcPr>
          <w:p w14:paraId="3C4F44B3" w14:textId="77777777" w:rsidR="00E95E36" w:rsidRPr="00E379A4" w:rsidRDefault="00E95E36" w:rsidP="000F2487">
            <w:pPr>
              <w:jc w:val="center"/>
              <w:rPr>
                <w:b/>
                <w:bCs/>
                <w:caps/>
              </w:rPr>
            </w:pPr>
            <w:r w:rsidRPr="00E379A4">
              <w:rPr>
                <w:b/>
                <w:bCs/>
                <w:caps/>
              </w:rPr>
              <w:t>28</w:t>
            </w:r>
          </w:p>
        </w:tc>
        <w:tc>
          <w:tcPr>
            <w:tcW w:w="1134" w:type="dxa"/>
            <w:shd w:val="pct12" w:color="auto" w:fill="auto"/>
            <w:vAlign w:val="center"/>
          </w:tcPr>
          <w:p w14:paraId="480B606B" w14:textId="77777777" w:rsidR="00E95E36" w:rsidRPr="00E379A4" w:rsidRDefault="00E95E36" w:rsidP="000F2487">
            <w:pPr>
              <w:jc w:val="center"/>
              <w:rPr>
                <w:b/>
                <w:bCs/>
                <w:caps/>
              </w:rPr>
            </w:pPr>
            <w:r w:rsidRPr="00E379A4">
              <w:rPr>
                <w:b/>
                <w:bCs/>
                <w:caps/>
              </w:rPr>
              <w:t>160</w:t>
            </w:r>
          </w:p>
        </w:tc>
        <w:tc>
          <w:tcPr>
            <w:tcW w:w="827" w:type="dxa"/>
            <w:shd w:val="pct12" w:color="auto" w:fill="auto"/>
            <w:vAlign w:val="center"/>
          </w:tcPr>
          <w:p w14:paraId="777EB718" w14:textId="77777777" w:rsidR="00E95E36" w:rsidRPr="00E379A4" w:rsidRDefault="00E95E36" w:rsidP="000F2487">
            <w:pPr>
              <w:jc w:val="center"/>
              <w:rPr>
                <w:b/>
                <w:bCs/>
                <w:caps/>
              </w:rPr>
            </w:pPr>
            <w:r w:rsidRPr="00E379A4">
              <w:rPr>
                <w:b/>
                <w:bCs/>
                <w:caps/>
              </w:rPr>
              <w:t>400</w:t>
            </w:r>
          </w:p>
        </w:tc>
        <w:tc>
          <w:tcPr>
            <w:tcW w:w="2008" w:type="dxa"/>
            <w:shd w:val="pct12" w:color="auto" w:fill="auto"/>
            <w:vAlign w:val="center"/>
          </w:tcPr>
          <w:p w14:paraId="534305D5" w14:textId="77777777" w:rsidR="00E95E36" w:rsidRPr="00E379A4" w:rsidRDefault="00E95E36" w:rsidP="000F2487">
            <w:pPr>
              <w:jc w:val="center"/>
              <w:rPr>
                <w:b/>
                <w:bCs/>
              </w:rPr>
            </w:pPr>
            <w:r w:rsidRPr="00E379A4">
              <w:rPr>
                <w:b/>
                <w:bCs/>
              </w:rPr>
              <w:t>560</w:t>
            </w:r>
          </w:p>
        </w:tc>
      </w:tr>
    </w:tbl>
    <w:p w14:paraId="38958999" w14:textId="77777777" w:rsidR="00E95E36" w:rsidRPr="00E379A4" w:rsidRDefault="00E95E36" w:rsidP="00E95E36">
      <w:pPr>
        <w:jc w:val="both"/>
      </w:pPr>
    </w:p>
    <w:p w14:paraId="5BCC82FB" w14:textId="77777777" w:rsidR="00E95E36" w:rsidRPr="00E379A4" w:rsidRDefault="00E95E36" w:rsidP="00E95E36">
      <w:pPr>
        <w:jc w:val="both"/>
      </w:pPr>
      <w:r w:rsidRPr="00E379A4">
        <w:br w:type="page"/>
      </w:r>
    </w:p>
    <w:tbl>
      <w:tblPr>
        <w:tblW w:w="935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94"/>
        <w:gridCol w:w="1767"/>
        <w:gridCol w:w="1134"/>
        <w:gridCol w:w="992"/>
        <w:gridCol w:w="1134"/>
        <w:gridCol w:w="827"/>
        <w:gridCol w:w="2008"/>
      </w:tblGrid>
      <w:tr w:rsidR="00E95E36" w:rsidRPr="00E379A4" w14:paraId="07066B73" w14:textId="77777777" w:rsidTr="00E44124">
        <w:trPr>
          <w:cantSplit/>
          <w:trHeight w:val="278"/>
        </w:trPr>
        <w:tc>
          <w:tcPr>
            <w:tcW w:w="9356" w:type="dxa"/>
            <w:gridSpan w:val="7"/>
            <w:shd w:val="pct12" w:color="auto" w:fill="auto"/>
            <w:vAlign w:val="center"/>
          </w:tcPr>
          <w:p w14:paraId="4FC9AD33" w14:textId="77777777" w:rsidR="00E95E36" w:rsidRPr="00E379A4" w:rsidRDefault="00E95E36" w:rsidP="000F2487">
            <w:pPr>
              <w:jc w:val="both"/>
              <w:rPr>
                <w:b/>
                <w:bCs/>
                <w:caps/>
              </w:rPr>
            </w:pPr>
            <w:r w:rsidRPr="00E379A4">
              <w:rPr>
                <w:b/>
                <w:bCs/>
                <w:caps/>
              </w:rPr>
              <w:lastRenderedPageBreak/>
              <w:t>Disciplinas optativas 1</w:t>
            </w:r>
          </w:p>
        </w:tc>
      </w:tr>
      <w:tr w:rsidR="00E95E36" w:rsidRPr="00E379A4" w14:paraId="75AD985B" w14:textId="77777777" w:rsidTr="00E44124">
        <w:trPr>
          <w:cantSplit/>
          <w:trHeight w:val="278"/>
        </w:trPr>
        <w:tc>
          <w:tcPr>
            <w:tcW w:w="1494" w:type="dxa"/>
            <w:vMerge w:val="restart"/>
            <w:shd w:val="pct12" w:color="auto" w:fill="auto"/>
            <w:vAlign w:val="center"/>
          </w:tcPr>
          <w:p w14:paraId="1C54E02A" w14:textId="77777777" w:rsidR="00E95E36" w:rsidRPr="00E379A4" w:rsidRDefault="00E95E36" w:rsidP="000F2487">
            <w:pPr>
              <w:spacing w:line="380" w:lineRule="atLeast"/>
              <w:jc w:val="both"/>
              <w:rPr>
                <w:b/>
                <w:bCs/>
                <w:caps/>
              </w:rPr>
            </w:pPr>
            <w:r w:rsidRPr="00E379A4">
              <w:rPr>
                <w:b/>
                <w:bCs/>
              </w:rPr>
              <w:t>Código</w:t>
            </w:r>
          </w:p>
        </w:tc>
        <w:tc>
          <w:tcPr>
            <w:tcW w:w="1767" w:type="dxa"/>
            <w:vMerge w:val="restart"/>
            <w:shd w:val="pct12" w:color="auto" w:fill="auto"/>
            <w:vAlign w:val="center"/>
          </w:tcPr>
          <w:p w14:paraId="7F28665F" w14:textId="77777777" w:rsidR="00E95E36" w:rsidRPr="00E379A4" w:rsidRDefault="00E95E36" w:rsidP="000F2487">
            <w:pPr>
              <w:spacing w:line="380" w:lineRule="atLeast"/>
              <w:jc w:val="both"/>
              <w:rPr>
                <w:b/>
                <w:bCs/>
                <w:caps/>
              </w:rPr>
            </w:pPr>
            <w:r w:rsidRPr="00E379A4">
              <w:rPr>
                <w:b/>
                <w:bCs/>
              </w:rPr>
              <w:t>Disciplina</w:t>
            </w:r>
          </w:p>
        </w:tc>
        <w:tc>
          <w:tcPr>
            <w:tcW w:w="1134" w:type="dxa"/>
            <w:vMerge w:val="restart"/>
            <w:shd w:val="pct12" w:color="auto" w:fill="auto"/>
            <w:vAlign w:val="center"/>
          </w:tcPr>
          <w:p w14:paraId="4BEC56C7" w14:textId="77777777" w:rsidR="00E95E36" w:rsidRPr="00E379A4" w:rsidRDefault="00E95E36" w:rsidP="000F2487">
            <w:pPr>
              <w:spacing w:line="380" w:lineRule="atLeast"/>
              <w:jc w:val="both"/>
              <w:rPr>
                <w:b/>
                <w:bCs/>
                <w:caps/>
              </w:rPr>
            </w:pPr>
            <w:r w:rsidRPr="00E379A4">
              <w:rPr>
                <w:b/>
                <w:bCs/>
              </w:rPr>
              <w:t>Pré-Requisito</w:t>
            </w:r>
          </w:p>
        </w:tc>
        <w:tc>
          <w:tcPr>
            <w:tcW w:w="992" w:type="dxa"/>
            <w:vMerge w:val="restart"/>
            <w:shd w:val="pct12" w:color="auto" w:fill="auto"/>
            <w:vAlign w:val="center"/>
          </w:tcPr>
          <w:p w14:paraId="44C9EB55" w14:textId="77777777" w:rsidR="00E95E36" w:rsidRPr="00E379A4" w:rsidRDefault="00E95E36" w:rsidP="000F2487">
            <w:pPr>
              <w:jc w:val="both"/>
              <w:rPr>
                <w:b/>
                <w:bCs/>
                <w:caps/>
              </w:rPr>
            </w:pPr>
            <w:r w:rsidRPr="00E379A4">
              <w:rPr>
                <w:b/>
                <w:bCs/>
              </w:rPr>
              <w:t>Crédito</w:t>
            </w:r>
          </w:p>
          <w:p w14:paraId="1155E9F5" w14:textId="77777777" w:rsidR="00E95E36" w:rsidRPr="00E379A4" w:rsidRDefault="00E95E36" w:rsidP="000F2487">
            <w:pPr>
              <w:jc w:val="both"/>
              <w:rPr>
                <w:b/>
                <w:bCs/>
                <w:caps/>
              </w:rPr>
            </w:pPr>
            <w:r w:rsidRPr="00E379A4">
              <w:rPr>
                <w:b/>
                <w:bCs/>
              </w:rPr>
              <w:t>Total</w:t>
            </w:r>
          </w:p>
        </w:tc>
        <w:tc>
          <w:tcPr>
            <w:tcW w:w="1961" w:type="dxa"/>
            <w:gridSpan w:val="2"/>
            <w:shd w:val="pct12" w:color="auto" w:fill="auto"/>
            <w:vAlign w:val="center"/>
          </w:tcPr>
          <w:p w14:paraId="27FD19D2" w14:textId="77777777" w:rsidR="00E95E36" w:rsidRPr="00E379A4" w:rsidRDefault="00E95E36" w:rsidP="00E44124">
            <w:pPr>
              <w:jc w:val="center"/>
              <w:rPr>
                <w:b/>
                <w:bCs/>
                <w:caps/>
              </w:rPr>
            </w:pPr>
            <w:r w:rsidRPr="00E379A4">
              <w:rPr>
                <w:b/>
                <w:bCs/>
              </w:rPr>
              <w:t>C. Horária</w:t>
            </w:r>
          </w:p>
        </w:tc>
        <w:tc>
          <w:tcPr>
            <w:tcW w:w="2008" w:type="dxa"/>
            <w:vMerge w:val="restart"/>
            <w:shd w:val="pct12" w:color="auto" w:fill="auto"/>
            <w:vAlign w:val="center"/>
          </w:tcPr>
          <w:p w14:paraId="33D46182" w14:textId="77777777" w:rsidR="00E95E36" w:rsidRPr="00E379A4" w:rsidRDefault="00E95E36" w:rsidP="00E44124">
            <w:pPr>
              <w:jc w:val="center"/>
              <w:rPr>
                <w:b/>
                <w:bCs/>
                <w:caps/>
              </w:rPr>
            </w:pPr>
            <w:r w:rsidRPr="00E379A4">
              <w:rPr>
                <w:b/>
                <w:bCs/>
              </w:rPr>
              <w:t>Carga Horária Total</w:t>
            </w:r>
          </w:p>
        </w:tc>
      </w:tr>
      <w:tr w:rsidR="00E95E36" w:rsidRPr="00E379A4" w14:paraId="5BB746C4" w14:textId="77777777" w:rsidTr="00E44124">
        <w:trPr>
          <w:cantSplit/>
          <w:trHeight w:val="277"/>
        </w:trPr>
        <w:tc>
          <w:tcPr>
            <w:tcW w:w="1494" w:type="dxa"/>
            <w:vMerge/>
            <w:vAlign w:val="center"/>
          </w:tcPr>
          <w:p w14:paraId="1FBADCFD" w14:textId="77777777" w:rsidR="00E95E36" w:rsidRPr="00E379A4" w:rsidRDefault="00E95E36" w:rsidP="000F2487">
            <w:pPr>
              <w:jc w:val="both"/>
              <w:rPr>
                <w:caps/>
              </w:rPr>
            </w:pPr>
          </w:p>
        </w:tc>
        <w:tc>
          <w:tcPr>
            <w:tcW w:w="1767" w:type="dxa"/>
            <w:vMerge/>
            <w:vAlign w:val="center"/>
          </w:tcPr>
          <w:p w14:paraId="5EBC882F" w14:textId="77777777" w:rsidR="00E95E36" w:rsidRPr="00E379A4" w:rsidRDefault="00E95E36" w:rsidP="000F2487">
            <w:pPr>
              <w:jc w:val="both"/>
              <w:rPr>
                <w:caps/>
              </w:rPr>
            </w:pPr>
          </w:p>
        </w:tc>
        <w:tc>
          <w:tcPr>
            <w:tcW w:w="1134" w:type="dxa"/>
            <w:vMerge/>
            <w:vAlign w:val="center"/>
          </w:tcPr>
          <w:p w14:paraId="01C16EB6" w14:textId="77777777" w:rsidR="00E95E36" w:rsidRPr="00E379A4" w:rsidRDefault="00E95E36" w:rsidP="000F2487">
            <w:pPr>
              <w:jc w:val="both"/>
              <w:rPr>
                <w:caps/>
              </w:rPr>
            </w:pPr>
          </w:p>
        </w:tc>
        <w:tc>
          <w:tcPr>
            <w:tcW w:w="992" w:type="dxa"/>
            <w:vMerge/>
            <w:vAlign w:val="center"/>
          </w:tcPr>
          <w:p w14:paraId="74C0E45A" w14:textId="77777777" w:rsidR="00E95E36" w:rsidRPr="00E379A4" w:rsidRDefault="00E95E36" w:rsidP="000F2487">
            <w:pPr>
              <w:jc w:val="both"/>
              <w:rPr>
                <w:caps/>
              </w:rPr>
            </w:pPr>
          </w:p>
        </w:tc>
        <w:tc>
          <w:tcPr>
            <w:tcW w:w="1134" w:type="dxa"/>
            <w:shd w:val="pct12" w:color="auto" w:fill="auto"/>
            <w:vAlign w:val="center"/>
          </w:tcPr>
          <w:p w14:paraId="27053F4B" w14:textId="77777777" w:rsidR="00E95E36" w:rsidRPr="00E379A4" w:rsidRDefault="00E95E36" w:rsidP="000F2487">
            <w:pPr>
              <w:jc w:val="both"/>
              <w:rPr>
                <w:caps/>
              </w:rPr>
            </w:pPr>
            <w:r w:rsidRPr="00E379A4">
              <w:t>Teórica</w:t>
            </w:r>
          </w:p>
        </w:tc>
        <w:tc>
          <w:tcPr>
            <w:tcW w:w="827" w:type="dxa"/>
            <w:shd w:val="pct12" w:color="auto" w:fill="auto"/>
            <w:vAlign w:val="center"/>
          </w:tcPr>
          <w:p w14:paraId="0F59EEB3" w14:textId="77777777" w:rsidR="00E95E36" w:rsidRPr="00E379A4" w:rsidRDefault="00E95E36" w:rsidP="000F2487">
            <w:pPr>
              <w:jc w:val="both"/>
              <w:rPr>
                <w:caps/>
              </w:rPr>
            </w:pPr>
            <w:r w:rsidRPr="00E379A4">
              <w:t>Prática</w:t>
            </w:r>
          </w:p>
        </w:tc>
        <w:tc>
          <w:tcPr>
            <w:tcW w:w="2008" w:type="dxa"/>
            <w:vMerge/>
            <w:vAlign w:val="center"/>
          </w:tcPr>
          <w:p w14:paraId="08270353" w14:textId="77777777" w:rsidR="00E95E36" w:rsidRPr="00E379A4" w:rsidRDefault="00E95E36" w:rsidP="000F2487">
            <w:pPr>
              <w:jc w:val="both"/>
              <w:rPr>
                <w:caps/>
              </w:rPr>
            </w:pPr>
          </w:p>
        </w:tc>
      </w:tr>
      <w:tr w:rsidR="00E95E36" w:rsidRPr="00E379A4" w14:paraId="0180E6EE" w14:textId="77777777" w:rsidTr="00E44124">
        <w:trPr>
          <w:cantSplit/>
          <w:trHeight w:val="277"/>
        </w:trPr>
        <w:tc>
          <w:tcPr>
            <w:tcW w:w="1494" w:type="dxa"/>
            <w:vAlign w:val="center"/>
          </w:tcPr>
          <w:p w14:paraId="2122AF36" w14:textId="77777777" w:rsidR="00E95E36" w:rsidRPr="00E379A4" w:rsidRDefault="00E95E36" w:rsidP="000F2487">
            <w:pPr>
              <w:jc w:val="both"/>
            </w:pPr>
            <w:r w:rsidRPr="00E379A4">
              <w:t>H105365</w:t>
            </w:r>
          </w:p>
        </w:tc>
        <w:tc>
          <w:tcPr>
            <w:tcW w:w="1767" w:type="dxa"/>
            <w:vAlign w:val="center"/>
          </w:tcPr>
          <w:p w14:paraId="4AA87492" w14:textId="77777777" w:rsidR="00E95E36" w:rsidRPr="00E379A4" w:rsidRDefault="00E95E36" w:rsidP="000F2487">
            <w:r w:rsidRPr="00E379A4">
              <w:t>Mercado Financeiro e de Capitais</w:t>
            </w:r>
          </w:p>
        </w:tc>
        <w:tc>
          <w:tcPr>
            <w:tcW w:w="1134" w:type="dxa"/>
            <w:vAlign w:val="center"/>
          </w:tcPr>
          <w:p w14:paraId="3B8CE998" w14:textId="77777777" w:rsidR="00E95E36" w:rsidRPr="00E379A4" w:rsidRDefault="00E95E36" w:rsidP="000F2487">
            <w:pPr>
              <w:jc w:val="center"/>
            </w:pPr>
            <w:r w:rsidRPr="00E379A4">
              <w:t>-</w:t>
            </w:r>
          </w:p>
        </w:tc>
        <w:tc>
          <w:tcPr>
            <w:tcW w:w="992" w:type="dxa"/>
            <w:vAlign w:val="center"/>
          </w:tcPr>
          <w:p w14:paraId="27EA3CEB" w14:textId="77777777" w:rsidR="00E95E36" w:rsidRPr="00E379A4" w:rsidRDefault="00E95E36" w:rsidP="000F2487">
            <w:pPr>
              <w:jc w:val="center"/>
              <w:rPr>
                <w:caps/>
              </w:rPr>
            </w:pPr>
            <w:r w:rsidRPr="00E379A4">
              <w:rPr>
                <w:caps/>
              </w:rPr>
              <w:t>4</w:t>
            </w:r>
          </w:p>
        </w:tc>
        <w:tc>
          <w:tcPr>
            <w:tcW w:w="1134" w:type="dxa"/>
            <w:vAlign w:val="center"/>
          </w:tcPr>
          <w:p w14:paraId="602FCEE6" w14:textId="77777777" w:rsidR="00E95E36" w:rsidRPr="00E379A4" w:rsidRDefault="00E95E36" w:rsidP="000F2487">
            <w:pPr>
              <w:jc w:val="center"/>
              <w:rPr>
                <w:caps/>
              </w:rPr>
            </w:pPr>
            <w:r w:rsidRPr="00E379A4">
              <w:rPr>
                <w:caps/>
              </w:rPr>
              <w:t>80</w:t>
            </w:r>
          </w:p>
        </w:tc>
        <w:tc>
          <w:tcPr>
            <w:tcW w:w="827" w:type="dxa"/>
            <w:vAlign w:val="center"/>
          </w:tcPr>
          <w:p w14:paraId="25212AFE" w14:textId="77777777" w:rsidR="00E95E36" w:rsidRPr="00E379A4" w:rsidRDefault="00E95E36" w:rsidP="000F2487">
            <w:pPr>
              <w:jc w:val="center"/>
              <w:rPr>
                <w:caps/>
              </w:rPr>
            </w:pPr>
            <w:r w:rsidRPr="00E379A4">
              <w:rPr>
                <w:caps/>
              </w:rPr>
              <w:t>00</w:t>
            </w:r>
          </w:p>
        </w:tc>
        <w:tc>
          <w:tcPr>
            <w:tcW w:w="2008" w:type="dxa"/>
            <w:vAlign w:val="center"/>
          </w:tcPr>
          <w:p w14:paraId="047B1929" w14:textId="77777777" w:rsidR="00E95E36" w:rsidRPr="00E379A4" w:rsidRDefault="00E95E36" w:rsidP="000F2487">
            <w:pPr>
              <w:jc w:val="center"/>
            </w:pPr>
            <w:r w:rsidRPr="00E379A4">
              <w:t>80</w:t>
            </w:r>
          </w:p>
        </w:tc>
      </w:tr>
      <w:tr w:rsidR="00E95E36" w:rsidRPr="00E379A4" w14:paraId="4557FF3E" w14:textId="77777777" w:rsidTr="00E44124">
        <w:trPr>
          <w:cantSplit/>
          <w:trHeight w:val="277"/>
        </w:trPr>
        <w:tc>
          <w:tcPr>
            <w:tcW w:w="1494" w:type="dxa"/>
            <w:vAlign w:val="center"/>
          </w:tcPr>
          <w:p w14:paraId="4927F24E" w14:textId="77777777" w:rsidR="00E95E36" w:rsidRPr="00E379A4" w:rsidRDefault="00E95E36" w:rsidP="000F2487">
            <w:pPr>
              <w:jc w:val="both"/>
            </w:pPr>
            <w:r w:rsidRPr="00E379A4">
              <w:t>H109441</w:t>
            </w:r>
          </w:p>
        </w:tc>
        <w:tc>
          <w:tcPr>
            <w:tcW w:w="1767" w:type="dxa"/>
            <w:vAlign w:val="center"/>
          </w:tcPr>
          <w:p w14:paraId="1C877CDF" w14:textId="77777777" w:rsidR="00E95E36" w:rsidRPr="00E379A4" w:rsidRDefault="00E95E36" w:rsidP="000F2487">
            <w:r w:rsidRPr="00E379A4">
              <w:t>Libras</w:t>
            </w:r>
          </w:p>
        </w:tc>
        <w:tc>
          <w:tcPr>
            <w:tcW w:w="1134" w:type="dxa"/>
            <w:vAlign w:val="center"/>
          </w:tcPr>
          <w:p w14:paraId="14CE307C" w14:textId="77777777" w:rsidR="00E95E36" w:rsidRPr="00E379A4" w:rsidRDefault="00E95E36" w:rsidP="000F2487">
            <w:pPr>
              <w:jc w:val="center"/>
            </w:pPr>
            <w:r w:rsidRPr="00E379A4">
              <w:t>-</w:t>
            </w:r>
          </w:p>
        </w:tc>
        <w:tc>
          <w:tcPr>
            <w:tcW w:w="992" w:type="dxa"/>
            <w:vAlign w:val="center"/>
          </w:tcPr>
          <w:p w14:paraId="4526C4BC" w14:textId="77777777" w:rsidR="00E95E36" w:rsidRPr="00E379A4" w:rsidRDefault="00E95E36" w:rsidP="000F2487">
            <w:pPr>
              <w:jc w:val="center"/>
              <w:rPr>
                <w:caps/>
              </w:rPr>
            </w:pPr>
            <w:r w:rsidRPr="00E379A4">
              <w:rPr>
                <w:caps/>
              </w:rPr>
              <w:t>4</w:t>
            </w:r>
          </w:p>
        </w:tc>
        <w:tc>
          <w:tcPr>
            <w:tcW w:w="1134" w:type="dxa"/>
            <w:vAlign w:val="center"/>
          </w:tcPr>
          <w:p w14:paraId="7B564945" w14:textId="77777777" w:rsidR="00E95E36" w:rsidRPr="00E379A4" w:rsidRDefault="00E95E36" w:rsidP="000F2487">
            <w:pPr>
              <w:jc w:val="center"/>
              <w:rPr>
                <w:caps/>
              </w:rPr>
            </w:pPr>
            <w:r w:rsidRPr="00E379A4">
              <w:rPr>
                <w:caps/>
              </w:rPr>
              <w:t>80</w:t>
            </w:r>
          </w:p>
        </w:tc>
        <w:tc>
          <w:tcPr>
            <w:tcW w:w="827" w:type="dxa"/>
            <w:vAlign w:val="center"/>
          </w:tcPr>
          <w:p w14:paraId="3845C843" w14:textId="77777777" w:rsidR="00E95E36" w:rsidRPr="00E379A4" w:rsidRDefault="00E95E36" w:rsidP="000F2487">
            <w:pPr>
              <w:jc w:val="center"/>
              <w:rPr>
                <w:caps/>
              </w:rPr>
            </w:pPr>
            <w:r w:rsidRPr="00E379A4">
              <w:rPr>
                <w:caps/>
              </w:rPr>
              <w:t>00</w:t>
            </w:r>
          </w:p>
        </w:tc>
        <w:tc>
          <w:tcPr>
            <w:tcW w:w="2008" w:type="dxa"/>
            <w:vAlign w:val="center"/>
          </w:tcPr>
          <w:p w14:paraId="68209744" w14:textId="77777777" w:rsidR="00E95E36" w:rsidRPr="00E379A4" w:rsidRDefault="00E95E36" w:rsidP="000F2487">
            <w:pPr>
              <w:jc w:val="center"/>
            </w:pPr>
            <w:r w:rsidRPr="00E379A4">
              <w:t>80</w:t>
            </w:r>
          </w:p>
        </w:tc>
      </w:tr>
      <w:tr w:rsidR="00E95E36" w:rsidRPr="00E379A4" w14:paraId="6FAC37A9" w14:textId="77777777" w:rsidTr="00E44124">
        <w:trPr>
          <w:cantSplit/>
          <w:trHeight w:val="277"/>
        </w:trPr>
        <w:tc>
          <w:tcPr>
            <w:tcW w:w="1494" w:type="dxa"/>
            <w:vAlign w:val="center"/>
          </w:tcPr>
          <w:p w14:paraId="5BE7CACF" w14:textId="77777777" w:rsidR="00E95E36" w:rsidRPr="00E379A4" w:rsidRDefault="00E95E36" w:rsidP="000F2487">
            <w:pPr>
              <w:jc w:val="both"/>
            </w:pPr>
            <w:r w:rsidRPr="00E379A4">
              <w:t>H109719</w:t>
            </w:r>
          </w:p>
        </w:tc>
        <w:tc>
          <w:tcPr>
            <w:tcW w:w="1767" w:type="dxa"/>
            <w:vAlign w:val="center"/>
          </w:tcPr>
          <w:p w14:paraId="665C4682" w14:textId="77777777" w:rsidR="00E95E36" w:rsidRPr="00E379A4" w:rsidRDefault="00E95E36" w:rsidP="000F2487">
            <w:r w:rsidRPr="00E379A4">
              <w:t>Relações Étnico-Raciais</w:t>
            </w:r>
          </w:p>
        </w:tc>
        <w:tc>
          <w:tcPr>
            <w:tcW w:w="1134" w:type="dxa"/>
            <w:vAlign w:val="center"/>
          </w:tcPr>
          <w:p w14:paraId="7D09C4DC" w14:textId="77777777" w:rsidR="00E95E36" w:rsidRPr="00E379A4" w:rsidRDefault="00E95E36" w:rsidP="000F2487">
            <w:pPr>
              <w:jc w:val="center"/>
            </w:pPr>
            <w:r w:rsidRPr="00E379A4">
              <w:t>-</w:t>
            </w:r>
          </w:p>
        </w:tc>
        <w:tc>
          <w:tcPr>
            <w:tcW w:w="992" w:type="dxa"/>
            <w:vAlign w:val="center"/>
          </w:tcPr>
          <w:p w14:paraId="7AD231BE" w14:textId="77777777" w:rsidR="00E95E36" w:rsidRPr="00E379A4" w:rsidRDefault="00E95E36" w:rsidP="000F2487">
            <w:pPr>
              <w:jc w:val="center"/>
              <w:rPr>
                <w:caps/>
              </w:rPr>
            </w:pPr>
            <w:r w:rsidRPr="00E379A4">
              <w:rPr>
                <w:caps/>
              </w:rPr>
              <w:t>4</w:t>
            </w:r>
          </w:p>
        </w:tc>
        <w:tc>
          <w:tcPr>
            <w:tcW w:w="1134" w:type="dxa"/>
            <w:vAlign w:val="center"/>
          </w:tcPr>
          <w:p w14:paraId="6CCB2FBF" w14:textId="77777777" w:rsidR="00E95E36" w:rsidRPr="00E379A4" w:rsidRDefault="00E95E36" w:rsidP="000F2487">
            <w:pPr>
              <w:jc w:val="center"/>
              <w:rPr>
                <w:caps/>
              </w:rPr>
            </w:pPr>
            <w:r w:rsidRPr="00E379A4">
              <w:rPr>
                <w:caps/>
              </w:rPr>
              <w:t>80</w:t>
            </w:r>
          </w:p>
        </w:tc>
        <w:tc>
          <w:tcPr>
            <w:tcW w:w="827" w:type="dxa"/>
            <w:vAlign w:val="center"/>
          </w:tcPr>
          <w:p w14:paraId="49F3979D" w14:textId="77777777" w:rsidR="00E95E36" w:rsidRPr="00E379A4" w:rsidRDefault="00E95E36" w:rsidP="000F2487">
            <w:pPr>
              <w:jc w:val="center"/>
              <w:rPr>
                <w:caps/>
              </w:rPr>
            </w:pPr>
            <w:r w:rsidRPr="00E379A4">
              <w:rPr>
                <w:caps/>
              </w:rPr>
              <w:t>00</w:t>
            </w:r>
          </w:p>
        </w:tc>
        <w:tc>
          <w:tcPr>
            <w:tcW w:w="2008" w:type="dxa"/>
            <w:vAlign w:val="center"/>
          </w:tcPr>
          <w:p w14:paraId="210C4B29" w14:textId="77777777" w:rsidR="00E95E36" w:rsidRPr="00E379A4" w:rsidRDefault="00E95E36" w:rsidP="000F2487">
            <w:pPr>
              <w:jc w:val="center"/>
            </w:pPr>
            <w:r w:rsidRPr="00E379A4">
              <w:t>80</w:t>
            </w:r>
          </w:p>
        </w:tc>
      </w:tr>
      <w:tr w:rsidR="00E95E36" w:rsidRPr="00E379A4" w14:paraId="7D804230" w14:textId="77777777" w:rsidTr="00E44124">
        <w:trPr>
          <w:cantSplit/>
          <w:trHeight w:val="277"/>
        </w:trPr>
        <w:tc>
          <w:tcPr>
            <w:tcW w:w="1494" w:type="dxa"/>
            <w:vAlign w:val="center"/>
          </w:tcPr>
          <w:p w14:paraId="3CE05172" w14:textId="77777777" w:rsidR="00E95E36" w:rsidRPr="00E379A4" w:rsidRDefault="00E95E36" w:rsidP="000F2487">
            <w:pPr>
              <w:jc w:val="both"/>
            </w:pPr>
            <w:r w:rsidRPr="00E379A4">
              <w:t>H109727</w:t>
            </w:r>
          </w:p>
        </w:tc>
        <w:tc>
          <w:tcPr>
            <w:tcW w:w="1767" w:type="dxa"/>
            <w:vAlign w:val="center"/>
          </w:tcPr>
          <w:p w14:paraId="04A1506B" w14:textId="6191200D" w:rsidR="00E95E36" w:rsidRPr="00E379A4" w:rsidRDefault="00E95E36" w:rsidP="006E7942">
            <w:r w:rsidRPr="00E379A4">
              <w:t xml:space="preserve">História e Cultura Afro-brasileira e </w:t>
            </w:r>
            <w:r w:rsidR="006E7942">
              <w:t>Indígena</w:t>
            </w:r>
          </w:p>
        </w:tc>
        <w:tc>
          <w:tcPr>
            <w:tcW w:w="1134" w:type="dxa"/>
            <w:vAlign w:val="center"/>
          </w:tcPr>
          <w:p w14:paraId="3B96CFB8" w14:textId="77777777" w:rsidR="00E95E36" w:rsidRPr="00E379A4" w:rsidRDefault="00E95E36" w:rsidP="000F2487">
            <w:pPr>
              <w:jc w:val="center"/>
            </w:pPr>
            <w:r w:rsidRPr="00E379A4">
              <w:t>-</w:t>
            </w:r>
          </w:p>
        </w:tc>
        <w:tc>
          <w:tcPr>
            <w:tcW w:w="992" w:type="dxa"/>
            <w:vAlign w:val="center"/>
          </w:tcPr>
          <w:p w14:paraId="23AB9E30" w14:textId="77777777" w:rsidR="00E95E36" w:rsidRPr="00E379A4" w:rsidRDefault="00E95E36" w:rsidP="000F2487">
            <w:pPr>
              <w:jc w:val="center"/>
              <w:rPr>
                <w:caps/>
              </w:rPr>
            </w:pPr>
            <w:r w:rsidRPr="00E379A4">
              <w:rPr>
                <w:caps/>
              </w:rPr>
              <w:t>4</w:t>
            </w:r>
          </w:p>
        </w:tc>
        <w:tc>
          <w:tcPr>
            <w:tcW w:w="1134" w:type="dxa"/>
            <w:vAlign w:val="center"/>
          </w:tcPr>
          <w:p w14:paraId="09E050D6" w14:textId="77777777" w:rsidR="00E95E36" w:rsidRPr="00E379A4" w:rsidRDefault="00E95E36" w:rsidP="000F2487">
            <w:pPr>
              <w:jc w:val="center"/>
              <w:rPr>
                <w:caps/>
              </w:rPr>
            </w:pPr>
            <w:r w:rsidRPr="00E379A4">
              <w:rPr>
                <w:caps/>
              </w:rPr>
              <w:t>80</w:t>
            </w:r>
          </w:p>
        </w:tc>
        <w:tc>
          <w:tcPr>
            <w:tcW w:w="827" w:type="dxa"/>
            <w:vAlign w:val="center"/>
          </w:tcPr>
          <w:p w14:paraId="7D89DA76" w14:textId="77777777" w:rsidR="00E95E36" w:rsidRPr="00E379A4" w:rsidRDefault="00E95E36" w:rsidP="000F2487">
            <w:pPr>
              <w:jc w:val="center"/>
              <w:rPr>
                <w:caps/>
              </w:rPr>
            </w:pPr>
            <w:r w:rsidRPr="00E379A4">
              <w:rPr>
                <w:caps/>
              </w:rPr>
              <w:t>00</w:t>
            </w:r>
          </w:p>
        </w:tc>
        <w:tc>
          <w:tcPr>
            <w:tcW w:w="2008" w:type="dxa"/>
            <w:vAlign w:val="center"/>
          </w:tcPr>
          <w:p w14:paraId="2C8ECDF7" w14:textId="77777777" w:rsidR="00E95E36" w:rsidRPr="00E379A4" w:rsidRDefault="00E95E36" w:rsidP="000F2487">
            <w:pPr>
              <w:jc w:val="center"/>
            </w:pPr>
            <w:r w:rsidRPr="00E379A4">
              <w:t>80</w:t>
            </w:r>
          </w:p>
        </w:tc>
      </w:tr>
      <w:tr w:rsidR="00E95E36" w:rsidRPr="00E379A4" w14:paraId="7F03BD8A" w14:textId="77777777" w:rsidTr="00E44124">
        <w:trPr>
          <w:cantSplit/>
          <w:trHeight w:val="277"/>
        </w:trPr>
        <w:tc>
          <w:tcPr>
            <w:tcW w:w="1494" w:type="dxa"/>
            <w:vAlign w:val="center"/>
          </w:tcPr>
          <w:p w14:paraId="3C7813E3" w14:textId="77777777" w:rsidR="00E95E36" w:rsidRPr="00E379A4" w:rsidRDefault="00E95E36" w:rsidP="000F2487">
            <w:pPr>
              <w:jc w:val="both"/>
            </w:pPr>
            <w:r w:rsidRPr="00E379A4">
              <w:t>H111250</w:t>
            </w:r>
          </w:p>
        </w:tc>
        <w:tc>
          <w:tcPr>
            <w:tcW w:w="1767" w:type="dxa"/>
            <w:vAlign w:val="center"/>
          </w:tcPr>
          <w:p w14:paraId="659FCD65" w14:textId="77777777" w:rsidR="00E95E36" w:rsidRPr="00E379A4" w:rsidRDefault="00E95E36" w:rsidP="000F2487">
            <w:r w:rsidRPr="00E379A4">
              <w:t>Tópicos Especiais em Administração I</w:t>
            </w:r>
          </w:p>
        </w:tc>
        <w:tc>
          <w:tcPr>
            <w:tcW w:w="1134" w:type="dxa"/>
            <w:vAlign w:val="center"/>
          </w:tcPr>
          <w:p w14:paraId="3E97850A" w14:textId="77777777" w:rsidR="00E95E36" w:rsidRPr="00E379A4" w:rsidRDefault="00E95E36" w:rsidP="000F2487">
            <w:pPr>
              <w:jc w:val="center"/>
            </w:pPr>
            <w:r w:rsidRPr="00E379A4">
              <w:t>-</w:t>
            </w:r>
          </w:p>
        </w:tc>
        <w:tc>
          <w:tcPr>
            <w:tcW w:w="992" w:type="dxa"/>
            <w:vAlign w:val="center"/>
          </w:tcPr>
          <w:p w14:paraId="55D7B94E" w14:textId="77777777" w:rsidR="00E95E36" w:rsidRPr="00E379A4" w:rsidRDefault="00E95E36" w:rsidP="000F2487">
            <w:pPr>
              <w:jc w:val="center"/>
              <w:rPr>
                <w:caps/>
              </w:rPr>
            </w:pPr>
            <w:r w:rsidRPr="00E379A4">
              <w:rPr>
                <w:caps/>
              </w:rPr>
              <w:t>4</w:t>
            </w:r>
          </w:p>
        </w:tc>
        <w:tc>
          <w:tcPr>
            <w:tcW w:w="1134" w:type="dxa"/>
            <w:vAlign w:val="center"/>
          </w:tcPr>
          <w:p w14:paraId="4FECDC06" w14:textId="77777777" w:rsidR="00E95E36" w:rsidRPr="00E379A4" w:rsidRDefault="00E95E36" w:rsidP="000F2487">
            <w:pPr>
              <w:jc w:val="center"/>
              <w:rPr>
                <w:caps/>
              </w:rPr>
            </w:pPr>
            <w:r w:rsidRPr="00E379A4">
              <w:rPr>
                <w:caps/>
              </w:rPr>
              <w:t>80</w:t>
            </w:r>
          </w:p>
        </w:tc>
        <w:tc>
          <w:tcPr>
            <w:tcW w:w="827" w:type="dxa"/>
            <w:vAlign w:val="center"/>
          </w:tcPr>
          <w:p w14:paraId="4CC1A13B" w14:textId="77777777" w:rsidR="00E95E36" w:rsidRPr="00E379A4" w:rsidRDefault="00E95E36" w:rsidP="000F2487">
            <w:pPr>
              <w:jc w:val="center"/>
              <w:rPr>
                <w:caps/>
              </w:rPr>
            </w:pPr>
            <w:r w:rsidRPr="00E379A4">
              <w:rPr>
                <w:caps/>
              </w:rPr>
              <w:t>00</w:t>
            </w:r>
          </w:p>
        </w:tc>
        <w:tc>
          <w:tcPr>
            <w:tcW w:w="2008" w:type="dxa"/>
            <w:vAlign w:val="center"/>
          </w:tcPr>
          <w:p w14:paraId="3B53201D" w14:textId="77777777" w:rsidR="00E95E36" w:rsidRPr="00E379A4" w:rsidRDefault="00E95E36" w:rsidP="000F2487">
            <w:pPr>
              <w:jc w:val="center"/>
            </w:pPr>
            <w:r w:rsidRPr="00E379A4">
              <w:t>80</w:t>
            </w:r>
          </w:p>
        </w:tc>
      </w:tr>
      <w:tr w:rsidR="00E95E36" w:rsidRPr="00E379A4" w14:paraId="64B3413E" w14:textId="77777777" w:rsidTr="00E44124">
        <w:trPr>
          <w:cantSplit/>
          <w:trHeight w:val="277"/>
        </w:trPr>
        <w:tc>
          <w:tcPr>
            <w:tcW w:w="1494" w:type="dxa"/>
            <w:vAlign w:val="center"/>
          </w:tcPr>
          <w:p w14:paraId="4D8B6280" w14:textId="77777777" w:rsidR="00E95E36" w:rsidRPr="00E379A4" w:rsidRDefault="00E95E36" w:rsidP="000F2487">
            <w:pPr>
              <w:jc w:val="both"/>
            </w:pPr>
            <w:r w:rsidRPr="00E379A4">
              <w:t>H111268</w:t>
            </w:r>
          </w:p>
        </w:tc>
        <w:tc>
          <w:tcPr>
            <w:tcW w:w="1767" w:type="dxa"/>
            <w:vAlign w:val="center"/>
          </w:tcPr>
          <w:p w14:paraId="774E9CA4" w14:textId="77777777" w:rsidR="00E95E36" w:rsidRPr="00E379A4" w:rsidRDefault="00E95E36" w:rsidP="000F2487">
            <w:r w:rsidRPr="00E379A4">
              <w:t>Gestão do Conhecimento e Aprendizagem Organizacional</w:t>
            </w:r>
          </w:p>
        </w:tc>
        <w:tc>
          <w:tcPr>
            <w:tcW w:w="1134" w:type="dxa"/>
            <w:vAlign w:val="center"/>
          </w:tcPr>
          <w:p w14:paraId="1DDC3F1C" w14:textId="77777777" w:rsidR="00E95E36" w:rsidRPr="00E379A4" w:rsidRDefault="00E95E36" w:rsidP="000F2487">
            <w:pPr>
              <w:jc w:val="center"/>
            </w:pPr>
            <w:r w:rsidRPr="00E379A4">
              <w:t>-</w:t>
            </w:r>
          </w:p>
        </w:tc>
        <w:tc>
          <w:tcPr>
            <w:tcW w:w="992" w:type="dxa"/>
            <w:vAlign w:val="center"/>
          </w:tcPr>
          <w:p w14:paraId="256DCEA5" w14:textId="77777777" w:rsidR="00E95E36" w:rsidRPr="00E379A4" w:rsidRDefault="00E95E36" w:rsidP="000F2487">
            <w:pPr>
              <w:jc w:val="center"/>
              <w:rPr>
                <w:caps/>
              </w:rPr>
            </w:pPr>
            <w:r w:rsidRPr="00E379A4">
              <w:rPr>
                <w:caps/>
              </w:rPr>
              <w:t>4</w:t>
            </w:r>
          </w:p>
        </w:tc>
        <w:tc>
          <w:tcPr>
            <w:tcW w:w="1134" w:type="dxa"/>
            <w:vAlign w:val="center"/>
          </w:tcPr>
          <w:p w14:paraId="009D4FA2" w14:textId="77777777" w:rsidR="00E95E36" w:rsidRPr="00E379A4" w:rsidRDefault="00E95E36" w:rsidP="000F2487">
            <w:pPr>
              <w:jc w:val="center"/>
              <w:rPr>
                <w:caps/>
              </w:rPr>
            </w:pPr>
            <w:r w:rsidRPr="00E379A4">
              <w:rPr>
                <w:caps/>
              </w:rPr>
              <w:t>80</w:t>
            </w:r>
          </w:p>
        </w:tc>
        <w:tc>
          <w:tcPr>
            <w:tcW w:w="827" w:type="dxa"/>
            <w:vAlign w:val="center"/>
          </w:tcPr>
          <w:p w14:paraId="2E04BC77" w14:textId="77777777" w:rsidR="00E95E36" w:rsidRPr="00E379A4" w:rsidRDefault="00E95E36" w:rsidP="000F2487">
            <w:pPr>
              <w:jc w:val="center"/>
              <w:rPr>
                <w:caps/>
              </w:rPr>
            </w:pPr>
            <w:r w:rsidRPr="00E379A4">
              <w:rPr>
                <w:caps/>
              </w:rPr>
              <w:t>00</w:t>
            </w:r>
          </w:p>
        </w:tc>
        <w:tc>
          <w:tcPr>
            <w:tcW w:w="2008" w:type="dxa"/>
            <w:vAlign w:val="center"/>
          </w:tcPr>
          <w:p w14:paraId="06BEE712" w14:textId="77777777" w:rsidR="00E95E36" w:rsidRPr="00E379A4" w:rsidRDefault="00E95E36" w:rsidP="000F2487">
            <w:pPr>
              <w:jc w:val="center"/>
            </w:pPr>
            <w:r w:rsidRPr="00E379A4">
              <w:t>80</w:t>
            </w:r>
          </w:p>
        </w:tc>
      </w:tr>
      <w:tr w:rsidR="006E7942" w:rsidRPr="00E379A4" w14:paraId="6B749945" w14:textId="77777777" w:rsidTr="00E44124">
        <w:trPr>
          <w:cantSplit/>
          <w:trHeight w:val="277"/>
        </w:trPr>
        <w:tc>
          <w:tcPr>
            <w:tcW w:w="1494" w:type="dxa"/>
            <w:vAlign w:val="center"/>
          </w:tcPr>
          <w:p w14:paraId="3F702C46" w14:textId="7F8CBCDE" w:rsidR="006E7942" w:rsidRPr="00E379A4" w:rsidRDefault="006E7942" w:rsidP="000F2487">
            <w:pPr>
              <w:jc w:val="both"/>
            </w:pPr>
            <w:r>
              <w:t>H113040</w:t>
            </w:r>
          </w:p>
        </w:tc>
        <w:tc>
          <w:tcPr>
            <w:tcW w:w="1767" w:type="dxa"/>
            <w:vAlign w:val="center"/>
          </w:tcPr>
          <w:p w14:paraId="4D5F3DD7" w14:textId="0389E9FD" w:rsidR="006E7942" w:rsidRPr="00E379A4" w:rsidRDefault="006E7942" w:rsidP="000F2487">
            <w:r>
              <w:t>Criatividade e Inovação</w:t>
            </w:r>
          </w:p>
        </w:tc>
        <w:tc>
          <w:tcPr>
            <w:tcW w:w="1134" w:type="dxa"/>
            <w:vAlign w:val="center"/>
          </w:tcPr>
          <w:p w14:paraId="59D434B9" w14:textId="23DECB91" w:rsidR="006E7942" w:rsidRPr="00E379A4" w:rsidRDefault="006E7942" w:rsidP="000F2487">
            <w:pPr>
              <w:jc w:val="center"/>
            </w:pPr>
            <w:r w:rsidRPr="00E379A4">
              <w:t>-</w:t>
            </w:r>
          </w:p>
        </w:tc>
        <w:tc>
          <w:tcPr>
            <w:tcW w:w="992" w:type="dxa"/>
            <w:vAlign w:val="center"/>
          </w:tcPr>
          <w:p w14:paraId="3CF79252" w14:textId="35343D43" w:rsidR="006E7942" w:rsidRPr="00E379A4" w:rsidRDefault="006E7942" w:rsidP="000F2487">
            <w:pPr>
              <w:jc w:val="center"/>
              <w:rPr>
                <w:caps/>
              </w:rPr>
            </w:pPr>
            <w:r w:rsidRPr="00E379A4">
              <w:rPr>
                <w:caps/>
              </w:rPr>
              <w:t>4</w:t>
            </w:r>
          </w:p>
        </w:tc>
        <w:tc>
          <w:tcPr>
            <w:tcW w:w="1134" w:type="dxa"/>
            <w:vAlign w:val="center"/>
          </w:tcPr>
          <w:p w14:paraId="00B529F6" w14:textId="301F0709" w:rsidR="006E7942" w:rsidRPr="00E379A4" w:rsidRDefault="006E7942" w:rsidP="000F2487">
            <w:pPr>
              <w:jc w:val="center"/>
              <w:rPr>
                <w:caps/>
              </w:rPr>
            </w:pPr>
            <w:r w:rsidRPr="00E379A4">
              <w:rPr>
                <w:caps/>
              </w:rPr>
              <w:t>80</w:t>
            </w:r>
          </w:p>
        </w:tc>
        <w:tc>
          <w:tcPr>
            <w:tcW w:w="827" w:type="dxa"/>
            <w:vAlign w:val="center"/>
          </w:tcPr>
          <w:p w14:paraId="4117717F" w14:textId="315DB9FD" w:rsidR="006E7942" w:rsidRPr="00E379A4" w:rsidRDefault="006E7942" w:rsidP="000F2487">
            <w:pPr>
              <w:jc w:val="center"/>
              <w:rPr>
                <w:caps/>
              </w:rPr>
            </w:pPr>
            <w:r w:rsidRPr="00E379A4">
              <w:rPr>
                <w:caps/>
              </w:rPr>
              <w:t>00</w:t>
            </w:r>
          </w:p>
        </w:tc>
        <w:tc>
          <w:tcPr>
            <w:tcW w:w="2008" w:type="dxa"/>
            <w:vAlign w:val="center"/>
          </w:tcPr>
          <w:p w14:paraId="3B69F8A5" w14:textId="73B4F0F4" w:rsidR="006E7942" w:rsidRPr="00E379A4" w:rsidRDefault="006E7942" w:rsidP="000F2487">
            <w:pPr>
              <w:jc w:val="center"/>
            </w:pPr>
            <w:r w:rsidRPr="00E379A4">
              <w:t>80</w:t>
            </w:r>
          </w:p>
        </w:tc>
      </w:tr>
    </w:tbl>
    <w:p w14:paraId="4BDAC359" w14:textId="77777777" w:rsidR="00E95E36" w:rsidRPr="00E379A4" w:rsidRDefault="00E95E36" w:rsidP="00E95E36">
      <w:pPr>
        <w:jc w:val="both"/>
      </w:pPr>
    </w:p>
    <w:tbl>
      <w:tblPr>
        <w:tblW w:w="935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94"/>
        <w:gridCol w:w="1767"/>
        <w:gridCol w:w="1134"/>
        <w:gridCol w:w="992"/>
        <w:gridCol w:w="1134"/>
        <w:gridCol w:w="851"/>
        <w:gridCol w:w="1984"/>
      </w:tblGrid>
      <w:tr w:rsidR="00E95E36" w:rsidRPr="00E379A4" w14:paraId="65038E0F" w14:textId="77777777" w:rsidTr="00C74C05">
        <w:trPr>
          <w:cantSplit/>
          <w:trHeight w:val="278"/>
        </w:trPr>
        <w:tc>
          <w:tcPr>
            <w:tcW w:w="9356" w:type="dxa"/>
            <w:gridSpan w:val="7"/>
            <w:shd w:val="pct12" w:color="auto" w:fill="auto"/>
            <w:vAlign w:val="center"/>
          </w:tcPr>
          <w:p w14:paraId="22850AFF" w14:textId="77777777" w:rsidR="00E95E36" w:rsidRPr="00E379A4" w:rsidRDefault="00E95E36" w:rsidP="000F2487">
            <w:pPr>
              <w:jc w:val="both"/>
              <w:rPr>
                <w:b/>
                <w:bCs/>
                <w:caps/>
              </w:rPr>
            </w:pPr>
            <w:r w:rsidRPr="00E379A4">
              <w:rPr>
                <w:b/>
                <w:bCs/>
                <w:caps/>
              </w:rPr>
              <w:t>Disciplinas optativas 2</w:t>
            </w:r>
          </w:p>
        </w:tc>
      </w:tr>
      <w:tr w:rsidR="00E95E36" w:rsidRPr="00E379A4" w14:paraId="3EA32516" w14:textId="77777777" w:rsidTr="00C74C05">
        <w:trPr>
          <w:cantSplit/>
          <w:trHeight w:val="278"/>
        </w:trPr>
        <w:tc>
          <w:tcPr>
            <w:tcW w:w="1494" w:type="dxa"/>
            <w:vMerge w:val="restart"/>
            <w:shd w:val="pct12" w:color="auto" w:fill="auto"/>
            <w:vAlign w:val="center"/>
          </w:tcPr>
          <w:p w14:paraId="546DC2D8" w14:textId="77777777" w:rsidR="00E95E36" w:rsidRPr="00E379A4" w:rsidRDefault="00E95E36" w:rsidP="000F2487">
            <w:pPr>
              <w:spacing w:line="380" w:lineRule="atLeast"/>
              <w:jc w:val="both"/>
              <w:rPr>
                <w:b/>
                <w:bCs/>
                <w:caps/>
              </w:rPr>
            </w:pPr>
            <w:r w:rsidRPr="00E379A4">
              <w:rPr>
                <w:b/>
                <w:bCs/>
              </w:rPr>
              <w:t>Código</w:t>
            </w:r>
          </w:p>
        </w:tc>
        <w:tc>
          <w:tcPr>
            <w:tcW w:w="1767" w:type="dxa"/>
            <w:vMerge w:val="restart"/>
            <w:shd w:val="pct12" w:color="auto" w:fill="auto"/>
            <w:vAlign w:val="center"/>
          </w:tcPr>
          <w:p w14:paraId="11D8B9CE" w14:textId="77777777" w:rsidR="00E95E36" w:rsidRPr="00E379A4" w:rsidRDefault="00E95E36" w:rsidP="000F2487">
            <w:pPr>
              <w:spacing w:line="380" w:lineRule="atLeast"/>
              <w:jc w:val="both"/>
              <w:rPr>
                <w:b/>
                <w:bCs/>
                <w:caps/>
              </w:rPr>
            </w:pPr>
            <w:r w:rsidRPr="00E379A4">
              <w:rPr>
                <w:b/>
                <w:bCs/>
              </w:rPr>
              <w:t>Disciplina</w:t>
            </w:r>
          </w:p>
        </w:tc>
        <w:tc>
          <w:tcPr>
            <w:tcW w:w="1134" w:type="dxa"/>
            <w:vMerge w:val="restart"/>
            <w:shd w:val="pct12" w:color="auto" w:fill="auto"/>
            <w:vAlign w:val="center"/>
          </w:tcPr>
          <w:p w14:paraId="425CC570" w14:textId="77777777" w:rsidR="00E95E36" w:rsidRPr="00E379A4" w:rsidRDefault="00E95E36" w:rsidP="000F2487">
            <w:pPr>
              <w:spacing w:line="380" w:lineRule="atLeast"/>
              <w:jc w:val="both"/>
              <w:rPr>
                <w:b/>
                <w:bCs/>
                <w:caps/>
              </w:rPr>
            </w:pPr>
            <w:r w:rsidRPr="00E379A4">
              <w:rPr>
                <w:b/>
                <w:bCs/>
              </w:rPr>
              <w:t>Pré-Requisito</w:t>
            </w:r>
          </w:p>
        </w:tc>
        <w:tc>
          <w:tcPr>
            <w:tcW w:w="992" w:type="dxa"/>
            <w:vMerge w:val="restart"/>
            <w:shd w:val="pct12" w:color="auto" w:fill="auto"/>
            <w:vAlign w:val="center"/>
          </w:tcPr>
          <w:p w14:paraId="7C0F3CF7" w14:textId="77777777" w:rsidR="00E95E36" w:rsidRPr="00E379A4" w:rsidRDefault="00E95E36" w:rsidP="000F2487">
            <w:pPr>
              <w:jc w:val="both"/>
              <w:rPr>
                <w:b/>
                <w:bCs/>
                <w:caps/>
              </w:rPr>
            </w:pPr>
            <w:r w:rsidRPr="00E379A4">
              <w:rPr>
                <w:b/>
                <w:bCs/>
              </w:rPr>
              <w:t>Crédito</w:t>
            </w:r>
          </w:p>
          <w:p w14:paraId="6FA2C36B" w14:textId="77777777" w:rsidR="00E95E36" w:rsidRPr="00E379A4" w:rsidRDefault="00E95E36" w:rsidP="000F2487">
            <w:pPr>
              <w:jc w:val="both"/>
              <w:rPr>
                <w:b/>
                <w:bCs/>
                <w:caps/>
              </w:rPr>
            </w:pPr>
            <w:r w:rsidRPr="00E379A4">
              <w:rPr>
                <w:b/>
                <w:bCs/>
              </w:rPr>
              <w:t>Total</w:t>
            </w:r>
          </w:p>
          <w:p w14:paraId="522FCB18" w14:textId="77777777" w:rsidR="00E95E36" w:rsidRPr="00E379A4" w:rsidRDefault="00E95E36" w:rsidP="000F2487">
            <w:pPr>
              <w:jc w:val="both"/>
              <w:rPr>
                <w:b/>
                <w:bCs/>
                <w:caps/>
              </w:rPr>
            </w:pPr>
          </w:p>
        </w:tc>
        <w:tc>
          <w:tcPr>
            <w:tcW w:w="1985" w:type="dxa"/>
            <w:gridSpan w:val="2"/>
            <w:shd w:val="pct12" w:color="auto" w:fill="auto"/>
            <w:vAlign w:val="center"/>
          </w:tcPr>
          <w:p w14:paraId="0E8F2EDD" w14:textId="77777777" w:rsidR="00E95E36" w:rsidRPr="00E379A4" w:rsidRDefault="00E95E36" w:rsidP="000F2487">
            <w:pPr>
              <w:jc w:val="both"/>
              <w:rPr>
                <w:b/>
                <w:bCs/>
                <w:caps/>
              </w:rPr>
            </w:pPr>
            <w:r w:rsidRPr="00E379A4">
              <w:rPr>
                <w:b/>
                <w:bCs/>
              </w:rPr>
              <w:t>C. Horária</w:t>
            </w:r>
          </w:p>
        </w:tc>
        <w:tc>
          <w:tcPr>
            <w:tcW w:w="1984" w:type="dxa"/>
            <w:vMerge w:val="restart"/>
            <w:shd w:val="pct12" w:color="auto" w:fill="auto"/>
            <w:vAlign w:val="center"/>
          </w:tcPr>
          <w:p w14:paraId="26059147" w14:textId="77777777" w:rsidR="00E95E36" w:rsidRPr="00E379A4" w:rsidRDefault="00E95E36" w:rsidP="000F2487">
            <w:pPr>
              <w:jc w:val="both"/>
              <w:rPr>
                <w:b/>
                <w:bCs/>
                <w:caps/>
              </w:rPr>
            </w:pPr>
            <w:r w:rsidRPr="00E379A4">
              <w:rPr>
                <w:b/>
                <w:bCs/>
              </w:rPr>
              <w:t>Carga Horária Total</w:t>
            </w:r>
          </w:p>
        </w:tc>
      </w:tr>
      <w:tr w:rsidR="00E95E36" w:rsidRPr="00E379A4" w14:paraId="6418D744" w14:textId="77777777" w:rsidTr="00C74C05">
        <w:trPr>
          <w:cantSplit/>
          <w:trHeight w:val="277"/>
        </w:trPr>
        <w:tc>
          <w:tcPr>
            <w:tcW w:w="1494" w:type="dxa"/>
            <w:vMerge/>
            <w:vAlign w:val="center"/>
          </w:tcPr>
          <w:p w14:paraId="13D2A419" w14:textId="77777777" w:rsidR="00E95E36" w:rsidRPr="00E379A4" w:rsidRDefault="00E95E36" w:rsidP="000F2487">
            <w:pPr>
              <w:jc w:val="both"/>
              <w:rPr>
                <w:caps/>
              </w:rPr>
            </w:pPr>
          </w:p>
        </w:tc>
        <w:tc>
          <w:tcPr>
            <w:tcW w:w="1767" w:type="dxa"/>
            <w:vMerge/>
            <w:vAlign w:val="center"/>
          </w:tcPr>
          <w:p w14:paraId="12EE042A" w14:textId="77777777" w:rsidR="00E95E36" w:rsidRPr="00E379A4" w:rsidRDefault="00E95E36" w:rsidP="000F2487">
            <w:pPr>
              <w:jc w:val="both"/>
              <w:rPr>
                <w:caps/>
              </w:rPr>
            </w:pPr>
          </w:p>
        </w:tc>
        <w:tc>
          <w:tcPr>
            <w:tcW w:w="1134" w:type="dxa"/>
            <w:vMerge/>
            <w:vAlign w:val="center"/>
          </w:tcPr>
          <w:p w14:paraId="502271C2" w14:textId="77777777" w:rsidR="00E95E36" w:rsidRPr="00E379A4" w:rsidRDefault="00E95E36" w:rsidP="000F2487">
            <w:pPr>
              <w:jc w:val="both"/>
              <w:rPr>
                <w:caps/>
              </w:rPr>
            </w:pPr>
          </w:p>
        </w:tc>
        <w:tc>
          <w:tcPr>
            <w:tcW w:w="992" w:type="dxa"/>
            <w:vMerge/>
            <w:vAlign w:val="center"/>
          </w:tcPr>
          <w:p w14:paraId="547309A6" w14:textId="77777777" w:rsidR="00E95E36" w:rsidRPr="00E379A4" w:rsidRDefault="00E95E36" w:rsidP="000F2487">
            <w:pPr>
              <w:jc w:val="both"/>
              <w:rPr>
                <w:caps/>
              </w:rPr>
            </w:pPr>
          </w:p>
        </w:tc>
        <w:tc>
          <w:tcPr>
            <w:tcW w:w="1134" w:type="dxa"/>
            <w:shd w:val="pct12" w:color="auto" w:fill="auto"/>
            <w:vAlign w:val="center"/>
          </w:tcPr>
          <w:p w14:paraId="5C460DE7" w14:textId="77777777" w:rsidR="00E95E36" w:rsidRPr="00E379A4" w:rsidRDefault="00E95E36" w:rsidP="000F2487">
            <w:pPr>
              <w:jc w:val="both"/>
              <w:rPr>
                <w:caps/>
              </w:rPr>
            </w:pPr>
            <w:r w:rsidRPr="00E379A4">
              <w:t>Teórica</w:t>
            </w:r>
          </w:p>
        </w:tc>
        <w:tc>
          <w:tcPr>
            <w:tcW w:w="851" w:type="dxa"/>
            <w:shd w:val="pct12" w:color="auto" w:fill="auto"/>
            <w:vAlign w:val="center"/>
          </w:tcPr>
          <w:p w14:paraId="069046A4" w14:textId="77777777" w:rsidR="00E95E36" w:rsidRPr="00E379A4" w:rsidRDefault="00E95E36" w:rsidP="000F2487">
            <w:pPr>
              <w:jc w:val="both"/>
              <w:rPr>
                <w:caps/>
              </w:rPr>
            </w:pPr>
            <w:r w:rsidRPr="00E379A4">
              <w:t>Prática</w:t>
            </w:r>
          </w:p>
        </w:tc>
        <w:tc>
          <w:tcPr>
            <w:tcW w:w="1984" w:type="dxa"/>
            <w:vMerge/>
            <w:vAlign w:val="center"/>
          </w:tcPr>
          <w:p w14:paraId="67F2AE62" w14:textId="77777777" w:rsidR="00E95E36" w:rsidRPr="00E379A4" w:rsidRDefault="00E95E36" w:rsidP="000F2487">
            <w:pPr>
              <w:jc w:val="both"/>
              <w:rPr>
                <w:caps/>
              </w:rPr>
            </w:pPr>
          </w:p>
        </w:tc>
      </w:tr>
      <w:tr w:rsidR="00E95E36" w:rsidRPr="00E379A4" w14:paraId="43D3D625" w14:textId="77777777" w:rsidTr="00C74C05">
        <w:trPr>
          <w:cantSplit/>
          <w:trHeight w:val="277"/>
        </w:trPr>
        <w:tc>
          <w:tcPr>
            <w:tcW w:w="1494" w:type="dxa"/>
            <w:vAlign w:val="center"/>
          </w:tcPr>
          <w:p w14:paraId="28073A99" w14:textId="77777777" w:rsidR="00E95E36" w:rsidRPr="00E379A4" w:rsidRDefault="00E95E36" w:rsidP="000F2487">
            <w:pPr>
              <w:jc w:val="both"/>
            </w:pPr>
            <w:r w:rsidRPr="00E379A4">
              <w:t>H111276</w:t>
            </w:r>
          </w:p>
        </w:tc>
        <w:tc>
          <w:tcPr>
            <w:tcW w:w="1767" w:type="dxa"/>
            <w:vAlign w:val="center"/>
          </w:tcPr>
          <w:p w14:paraId="385FD2D4" w14:textId="77777777" w:rsidR="00E95E36" w:rsidRPr="00E379A4" w:rsidRDefault="00E95E36" w:rsidP="000F2487">
            <w:r w:rsidRPr="00E379A4">
              <w:t>Comércio Exterior</w:t>
            </w:r>
          </w:p>
        </w:tc>
        <w:tc>
          <w:tcPr>
            <w:tcW w:w="1134" w:type="dxa"/>
            <w:vAlign w:val="center"/>
          </w:tcPr>
          <w:p w14:paraId="4F27E149" w14:textId="77777777" w:rsidR="00E95E36" w:rsidRPr="00E379A4" w:rsidRDefault="00E95E36" w:rsidP="000F2487">
            <w:pPr>
              <w:jc w:val="center"/>
            </w:pPr>
            <w:r w:rsidRPr="00E379A4">
              <w:t>-</w:t>
            </w:r>
          </w:p>
        </w:tc>
        <w:tc>
          <w:tcPr>
            <w:tcW w:w="992" w:type="dxa"/>
            <w:vAlign w:val="center"/>
          </w:tcPr>
          <w:p w14:paraId="47FA984B" w14:textId="77777777" w:rsidR="00E95E36" w:rsidRPr="00E379A4" w:rsidRDefault="00E95E36" w:rsidP="000F2487">
            <w:pPr>
              <w:jc w:val="center"/>
            </w:pPr>
            <w:r w:rsidRPr="00E379A4">
              <w:t>4</w:t>
            </w:r>
          </w:p>
        </w:tc>
        <w:tc>
          <w:tcPr>
            <w:tcW w:w="1134" w:type="dxa"/>
            <w:vAlign w:val="center"/>
          </w:tcPr>
          <w:p w14:paraId="73B148DD" w14:textId="77777777" w:rsidR="00E95E36" w:rsidRPr="00E379A4" w:rsidRDefault="00E95E36" w:rsidP="000F2487">
            <w:pPr>
              <w:jc w:val="center"/>
            </w:pPr>
            <w:r w:rsidRPr="00E379A4">
              <w:t>80</w:t>
            </w:r>
          </w:p>
        </w:tc>
        <w:tc>
          <w:tcPr>
            <w:tcW w:w="851" w:type="dxa"/>
            <w:vAlign w:val="center"/>
          </w:tcPr>
          <w:p w14:paraId="73453B65" w14:textId="77777777" w:rsidR="00E95E36" w:rsidRPr="00E379A4" w:rsidRDefault="00E95E36" w:rsidP="000F2487">
            <w:pPr>
              <w:jc w:val="center"/>
            </w:pPr>
            <w:r w:rsidRPr="00E379A4">
              <w:t>00</w:t>
            </w:r>
          </w:p>
        </w:tc>
        <w:tc>
          <w:tcPr>
            <w:tcW w:w="1984" w:type="dxa"/>
            <w:vAlign w:val="center"/>
          </w:tcPr>
          <w:p w14:paraId="42048E4C" w14:textId="77777777" w:rsidR="00E95E36" w:rsidRPr="00E379A4" w:rsidRDefault="00E95E36" w:rsidP="000F2487">
            <w:pPr>
              <w:jc w:val="center"/>
            </w:pPr>
            <w:r w:rsidRPr="00E379A4">
              <w:t>80</w:t>
            </w:r>
          </w:p>
        </w:tc>
      </w:tr>
      <w:tr w:rsidR="00E95E36" w:rsidRPr="00E379A4" w14:paraId="2DB71879" w14:textId="77777777" w:rsidTr="00C74C05">
        <w:trPr>
          <w:cantSplit/>
          <w:trHeight w:val="277"/>
        </w:trPr>
        <w:tc>
          <w:tcPr>
            <w:tcW w:w="1494" w:type="dxa"/>
            <w:vAlign w:val="center"/>
          </w:tcPr>
          <w:p w14:paraId="30CB2FCB" w14:textId="77777777" w:rsidR="00E95E36" w:rsidRPr="00E379A4" w:rsidRDefault="00E95E36" w:rsidP="000F2487">
            <w:pPr>
              <w:jc w:val="both"/>
            </w:pPr>
            <w:r w:rsidRPr="00E379A4">
              <w:t>H111284</w:t>
            </w:r>
          </w:p>
        </w:tc>
        <w:tc>
          <w:tcPr>
            <w:tcW w:w="1767" w:type="dxa"/>
            <w:vAlign w:val="center"/>
          </w:tcPr>
          <w:p w14:paraId="7DF55D3A" w14:textId="77777777" w:rsidR="00E95E36" w:rsidRPr="00E379A4" w:rsidRDefault="00E95E36" w:rsidP="000F2487">
            <w:r w:rsidRPr="00E379A4">
              <w:t>Gestão Ambiental e Sustentabilidade</w:t>
            </w:r>
          </w:p>
        </w:tc>
        <w:tc>
          <w:tcPr>
            <w:tcW w:w="1134" w:type="dxa"/>
            <w:vAlign w:val="center"/>
          </w:tcPr>
          <w:p w14:paraId="49067C25" w14:textId="77777777" w:rsidR="00E95E36" w:rsidRPr="00E379A4" w:rsidRDefault="00E95E36" w:rsidP="000F2487">
            <w:pPr>
              <w:jc w:val="center"/>
            </w:pPr>
            <w:r w:rsidRPr="00E379A4">
              <w:t>-</w:t>
            </w:r>
          </w:p>
        </w:tc>
        <w:tc>
          <w:tcPr>
            <w:tcW w:w="992" w:type="dxa"/>
            <w:vAlign w:val="center"/>
          </w:tcPr>
          <w:p w14:paraId="18D57DDF" w14:textId="77777777" w:rsidR="00E95E36" w:rsidRPr="00E379A4" w:rsidRDefault="00E95E36" w:rsidP="000F2487">
            <w:pPr>
              <w:jc w:val="center"/>
              <w:rPr>
                <w:caps/>
              </w:rPr>
            </w:pPr>
            <w:r w:rsidRPr="00E379A4">
              <w:rPr>
                <w:caps/>
              </w:rPr>
              <w:t>4</w:t>
            </w:r>
          </w:p>
        </w:tc>
        <w:tc>
          <w:tcPr>
            <w:tcW w:w="1134" w:type="dxa"/>
            <w:vAlign w:val="center"/>
          </w:tcPr>
          <w:p w14:paraId="514A931A" w14:textId="77777777" w:rsidR="00E95E36" w:rsidRPr="00E379A4" w:rsidRDefault="00E95E36" w:rsidP="000F2487">
            <w:pPr>
              <w:jc w:val="center"/>
              <w:rPr>
                <w:caps/>
              </w:rPr>
            </w:pPr>
            <w:r w:rsidRPr="00E379A4">
              <w:rPr>
                <w:caps/>
              </w:rPr>
              <w:t>80</w:t>
            </w:r>
          </w:p>
        </w:tc>
        <w:tc>
          <w:tcPr>
            <w:tcW w:w="851" w:type="dxa"/>
            <w:vAlign w:val="center"/>
          </w:tcPr>
          <w:p w14:paraId="34FA240A" w14:textId="77777777" w:rsidR="00E95E36" w:rsidRPr="00E379A4" w:rsidRDefault="00E95E36" w:rsidP="000F2487">
            <w:pPr>
              <w:jc w:val="center"/>
              <w:rPr>
                <w:caps/>
              </w:rPr>
            </w:pPr>
            <w:r w:rsidRPr="00E379A4">
              <w:rPr>
                <w:caps/>
              </w:rPr>
              <w:t>00</w:t>
            </w:r>
          </w:p>
        </w:tc>
        <w:tc>
          <w:tcPr>
            <w:tcW w:w="1984" w:type="dxa"/>
            <w:vAlign w:val="center"/>
          </w:tcPr>
          <w:p w14:paraId="7B455411" w14:textId="77777777" w:rsidR="00E95E36" w:rsidRPr="00E379A4" w:rsidRDefault="00E95E36" w:rsidP="000F2487">
            <w:pPr>
              <w:jc w:val="center"/>
            </w:pPr>
            <w:r w:rsidRPr="00E379A4">
              <w:t>80</w:t>
            </w:r>
          </w:p>
        </w:tc>
      </w:tr>
      <w:tr w:rsidR="00E95E36" w:rsidRPr="00E379A4" w14:paraId="26FD4843" w14:textId="77777777" w:rsidTr="00C74C05">
        <w:trPr>
          <w:cantSplit/>
          <w:trHeight w:val="277"/>
        </w:trPr>
        <w:tc>
          <w:tcPr>
            <w:tcW w:w="1494" w:type="dxa"/>
            <w:vAlign w:val="center"/>
          </w:tcPr>
          <w:p w14:paraId="64329D04" w14:textId="77777777" w:rsidR="00E95E36" w:rsidRPr="00E379A4" w:rsidRDefault="00E95E36" w:rsidP="000F2487">
            <w:pPr>
              <w:jc w:val="both"/>
            </w:pPr>
            <w:r w:rsidRPr="00E379A4">
              <w:t>H111292</w:t>
            </w:r>
          </w:p>
        </w:tc>
        <w:tc>
          <w:tcPr>
            <w:tcW w:w="1767" w:type="dxa"/>
            <w:vAlign w:val="center"/>
          </w:tcPr>
          <w:p w14:paraId="04BE921A" w14:textId="77777777" w:rsidR="00E95E36" w:rsidRPr="00E379A4" w:rsidRDefault="00E95E36" w:rsidP="000F2487">
            <w:r w:rsidRPr="00E379A4">
              <w:t>Tópicos Especiais em Administração II</w:t>
            </w:r>
          </w:p>
        </w:tc>
        <w:tc>
          <w:tcPr>
            <w:tcW w:w="1134" w:type="dxa"/>
            <w:vAlign w:val="center"/>
          </w:tcPr>
          <w:p w14:paraId="1DF79549" w14:textId="77777777" w:rsidR="00E95E36" w:rsidRPr="00E379A4" w:rsidRDefault="00E95E36" w:rsidP="000F2487">
            <w:pPr>
              <w:jc w:val="center"/>
            </w:pPr>
            <w:r w:rsidRPr="00E379A4">
              <w:t>-</w:t>
            </w:r>
          </w:p>
        </w:tc>
        <w:tc>
          <w:tcPr>
            <w:tcW w:w="992" w:type="dxa"/>
            <w:vAlign w:val="center"/>
          </w:tcPr>
          <w:p w14:paraId="3E26E0F2" w14:textId="77777777" w:rsidR="00E95E36" w:rsidRPr="00E379A4" w:rsidRDefault="00E95E36" w:rsidP="000F2487">
            <w:pPr>
              <w:jc w:val="center"/>
              <w:rPr>
                <w:caps/>
              </w:rPr>
            </w:pPr>
            <w:r w:rsidRPr="00E379A4">
              <w:rPr>
                <w:caps/>
              </w:rPr>
              <w:t>4</w:t>
            </w:r>
          </w:p>
        </w:tc>
        <w:tc>
          <w:tcPr>
            <w:tcW w:w="1134" w:type="dxa"/>
            <w:vAlign w:val="center"/>
          </w:tcPr>
          <w:p w14:paraId="74906C11" w14:textId="77777777" w:rsidR="00E95E36" w:rsidRPr="00E379A4" w:rsidRDefault="00E95E36" w:rsidP="000F2487">
            <w:pPr>
              <w:jc w:val="center"/>
              <w:rPr>
                <w:caps/>
              </w:rPr>
            </w:pPr>
            <w:r w:rsidRPr="00E379A4">
              <w:rPr>
                <w:caps/>
              </w:rPr>
              <w:t>80</w:t>
            </w:r>
          </w:p>
        </w:tc>
        <w:tc>
          <w:tcPr>
            <w:tcW w:w="851" w:type="dxa"/>
            <w:vAlign w:val="center"/>
          </w:tcPr>
          <w:p w14:paraId="638EC54E" w14:textId="77777777" w:rsidR="00E95E36" w:rsidRPr="00E379A4" w:rsidRDefault="00E95E36" w:rsidP="000F2487">
            <w:pPr>
              <w:jc w:val="center"/>
              <w:rPr>
                <w:caps/>
              </w:rPr>
            </w:pPr>
            <w:r w:rsidRPr="00E379A4">
              <w:rPr>
                <w:caps/>
              </w:rPr>
              <w:t>00</w:t>
            </w:r>
          </w:p>
        </w:tc>
        <w:tc>
          <w:tcPr>
            <w:tcW w:w="1984" w:type="dxa"/>
            <w:vAlign w:val="center"/>
          </w:tcPr>
          <w:p w14:paraId="7734285C" w14:textId="77777777" w:rsidR="00E95E36" w:rsidRPr="00E379A4" w:rsidRDefault="00E95E36" w:rsidP="000F2487">
            <w:pPr>
              <w:jc w:val="center"/>
            </w:pPr>
            <w:r w:rsidRPr="00E379A4">
              <w:t>80</w:t>
            </w:r>
          </w:p>
        </w:tc>
      </w:tr>
      <w:tr w:rsidR="007216DA" w:rsidRPr="00E379A4" w14:paraId="7872A107" w14:textId="77777777" w:rsidTr="00C74C05">
        <w:trPr>
          <w:cantSplit/>
          <w:trHeight w:val="277"/>
        </w:trPr>
        <w:tc>
          <w:tcPr>
            <w:tcW w:w="1494" w:type="dxa"/>
            <w:vAlign w:val="center"/>
          </w:tcPr>
          <w:p w14:paraId="240A626D" w14:textId="2B2A0D97" w:rsidR="007216DA" w:rsidRPr="00E379A4" w:rsidRDefault="007216DA" w:rsidP="00F058EB">
            <w:pPr>
              <w:jc w:val="both"/>
            </w:pPr>
            <w:r>
              <w:t>H1</w:t>
            </w:r>
            <w:r w:rsidR="00F058EB">
              <w:t>09336</w:t>
            </w:r>
          </w:p>
        </w:tc>
        <w:tc>
          <w:tcPr>
            <w:tcW w:w="1767" w:type="dxa"/>
            <w:vAlign w:val="center"/>
          </w:tcPr>
          <w:p w14:paraId="3D6EC025" w14:textId="7512C34C" w:rsidR="007216DA" w:rsidRPr="00E379A4" w:rsidRDefault="007216DA" w:rsidP="000F2487">
            <w:r>
              <w:t>Direito Ambiental</w:t>
            </w:r>
          </w:p>
        </w:tc>
        <w:tc>
          <w:tcPr>
            <w:tcW w:w="1134" w:type="dxa"/>
            <w:vAlign w:val="center"/>
          </w:tcPr>
          <w:p w14:paraId="5CCE2F65" w14:textId="032C91D9" w:rsidR="007216DA" w:rsidRPr="00E379A4" w:rsidRDefault="007216DA" w:rsidP="000F2487">
            <w:pPr>
              <w:jc w:val="center"/>
            </w:pPr>
            <w:r w:rsidRPr="00E379A4">
              <w:t>-</w:t>
            </w:r>
          </w:p>
        </w:tc>
        <w:tc>
          <w:tcPr>
            <w:tcW w:w="992" w:type="dxa"/>
            <w:vAlign w:val="center"/>
          </w:tcPr>
          <w:p w14:paraId="6CFD1B5E" w14:textId="5FE3D280" w:rsidR="007216DA" w:rsidRPr="00E379A4" w:rsidRDefault="007216DA" w:rsidP="000F2487">
            <w:pPr>
              <w:jc w:val="center"/>
              <w:rPr>
                <w:caps/>
              </w:rPr>
            </w:pPr>
            <w:r w:rsidRPr="00E379A4">
              <w:rPr>
                <w:caps/>
              </w:rPr>
              <w:t>4</w:t>
            </w:r>
          </w:p>
        </w:tc>
        <w:tc>
          <w:tcPr>
            <w:tcW w:w="1134" w:type="dxa"/>
            <w:vAlign w:val="center"/>
          </w:tcPr>
          <w:p w14:paraId="450FD1A5" w14:textId="420F59D6" w:rsidR="007216DA" w:rsidRPr="00E379A4" w:rsidRDefault="007216DA" w:rsidP="000F2487">
            <w:pPr>
              <w:jc w:val="center"/>
              <w:rPr>
                <w:caps/>
              </w:rPr>
            </w:pPr>
            <w:r w:rsidRPr="00E379A4">
              <w:rPr>
                <w:caps/>
              </w:rPr>
              <w:t>80</w:t>
            </w:r>
          </w:p>
        </w:tc>
        <w:tc>
          <w:tcPr>
            <w:tcW w:w="851" w:type="dxa"/>
            <w:vAlign w:val="center"/>
          </w:tcPr>
          <w:p w14:paraId="0AEA8162" w14:textId="61F62F59" w:rsidR="007216DA" w:rsidRPr="00E379A4" w:rsidRDefault="007216DA" w:rsidP="000F2487">
            <w:pPr>
              <w:jc w:val="center"/>
              <w:rPr>
                <w:caps/>
              </w:rPr>
            </w:pPr>
            <w:r w:rsidRPr="00E379A4">
              <w:rPr>
                <w:caps/>
              </w:rPr>
              <w:t>00</w:t>
            </w:r>
          </w:p>
        </w:tc>
        <w:tc>
          <w:tcPr>
            <w:tcW w:w="1984" w:type="dxa"/>
            <w:vAlign w:val="center"/>
          </w:tcPr>
          <w:p w14:paraId="6172494B" w14:textId="3C83438C" w:rsidR="007216DA" w:rsidRPr="00E379A4" w:rsidRDefault="007216DA" w:rsidP="000F2487">
            <w:pPr>
              <w:jc w:val="center"/>
            </w:pPr>
            <w:r w:rsidRPr="00E379A4">
              <w:t>80</w:t>
            </w:r>
          </w:p>
        </w:tc>
      </w:tr>
      <w:tr w:rsidR="007216DA" w:rsidRPr="00E379A4" w14:paraId="453D5833" w14:textId="77777777" w:rsidTr="00C74C05">
        <w:trPr>
          <w:cantSplit/>
          <w:trHeight w:val="277"/>
        </w:trPr>
        <w:tc>
          <w:tcPr>
            <w:tcW w:w="1494" w:type="dxa"/>
            <w:vAlign w:val="center"/>
          </w:tcPr>
          <w:p w14:paraId="176ABCEB" w14:textId="6BBDA4A1" w:rsidR="007216DA" w:rsidRPr="00E379A4" w:rsidRDefault="007216DA" w:rsidP="000F2487">
            <w:pPr>
              <w:jc w:val="both"/>
            </w:pPr>
            <w:r>
              <w:t>H112230</w:t>
            </w:r>
          </w:p>
        </w:tc>
        <w:tc>
          <w:tcPr>
            <w:tcW w:w="1767" w:type="dxa"/>
            <w:vAlign w:val="center"/>
          </w:tcPr>
          <w:p w14:paraId="74DE52CB" w14:textId="14290E78" w:rsidR="007216DA" w:rsidRPr="00E379A4" w:rsidRDefault="007216DA" w:rsidP="000F2487">
            <w:r>
              <w:t>Higiene e segurança no trabalho</w:t>
            </w:r>
          </w:p>
        </w:tc>
        <w:tc>
          <w:tcPr>
            <w:tcW w:w="1134" w:type="dxa"/>
            <w:vAlign w:val="center"/>
          </w:tcPr>
          <w:p w14:paraId="101B2445" w14:textId="400D8910" w:rsidR="007216DA" w:rsidRPr="00E379A4" w:rsidRDefault="007216DA" w:rsidP="000F2487">
            <w:pPr>
              <w:jc w:val="center"/>
            </w:pPr>
            <w:r w:rsidRPr="00E379A4">
              <w:t>-</w:t>
            </w:r>
          </w:p>
        </w:tc>
        <w:tc>
          <w:tcPr>
            <w:tcW w:w="992" w:type="dxa"/>
            <w:vAlign w:val="center"/>
          </w:tcPr>
          <w:p w14:paraId="7C4B1B8B" w14:textId="624FF4EA" w:rsidR="007216DA" w:rsidRPr="00E379A4" w:rsidRDefault="007216DA" w:rsidP="000F2487">
            <w:pPr>
              <w:jc w:val="center"/>
              <w:rPr>
                <w:caps/>
              </w:rPr>
            </w:pPr>
            <w:r w:rsidRPr="00E379A4">
              <w:rPr>
                <w:caps/>
              </w:rPr>
              <w:t>4</w:t>
            </w:r>
          </w:p>
        </w:tc>
        <w:tc>
          <w:tcPr>
            <w:tcW w:w="1134" w:type="dxa"/>
            <w:vAlign w:val="center"/>
          </w:tcPr>
          <w:p w14:paraId="686C9157" w14:textId="3073A780" w:rsidR="007216DA" w:rsidRPr="00E379A4" w:rsidRDefault="007216DA" w:rsidP="000F2487">
            <w:pPr>
              <w:jc w:val="center"/>
              <w:rPr>
                <w:caps/>
              </w:rPr>
            </w:pPr>
            <w:r w:rsidRPr="00E379A4">
              <w:rPr>
                <w:caps/>
              </w:rPr>
              <w:t>80</w:t>
            </w:r>
          </w:p>
        </w:tc>
        <w:tc>
          <w:tcPr>
            <w:tcW w:w="851" w:type="dxa"/>
            <w:vAlign w:val="center"/>
          </w:tcPr>
          <w:p w14:paraId="28109B89" w14:textId="5FEDA1F4" w:rsidR="007216DA" w:rsidRPr="00E379A4" w:rsidRDefault="007216DA" w:rsidP="000F2487">
            <w:pPr>
              <w:jc w:val="center"/>
              <w:rPr>
                <w:caps/>
              </w:rPr>
            </w:pPr>
            <w:r w:rsidRPr="00E379A4">
              <w:rPr>
                <w:caps/>
              </w:rPr>
              <w:t>00</w:t>
            </w:r>
          </w:p>
        </w:tc>
        <w:tc>
          <w:tcPr>
            <w:tcW w:w="1984" w:type="dxa"/>
            <w:vAlign w:val="center"/>
          </w:tcPr>
          <w:p w14:paraId="202BA3F3" w14:textId="3A6B0048" w:rsidR="007216DA" w:rsidRPr="00E379A4" w:rsidRDefault="007216DA" w:rsidP="000F2487">
            <w:pPr>
              <w:jc w:val="center"/>
            </w:pPr>
            <w:r w:rsidRPr="00E379A4">
              <w:t>80</w:t>
            </w:r>
          </w:p>
        </w:tc>
      </w:tr>
    </w:tbl>
    <w:p w14:paraId="719328CE" w14:textId="2B5EEEA3" w:rsidR="00E95E36" w:rsidRPr="00E379A4" w:rsidRDefault="00E95E36" w:rsidP="00550806">
      <w:pPr>
        <w:shd w:val="clear" w:color="auto" w:fill="FFFFFF"/>
      </w:pPr>
    </w:p>
    <w:p w14:paraId="7ADF5332" w14:textId="77777777" w:rsidR="00550806" w:rsidRPr="00E379A4" w:rsidRDefault="00550806" w:rsidP="00550806">
      <w:pPr>
        <w:shd w:val="clear" w:color="auto" w:fill="FFFFFF"/>
        <w:jc w:val="center"/>
        <w:rPr>
          <w:b/>
          <w:bCs/>
        </w:rPr>
      </w:pPr>
    </w:p>
    <w:p w14:paraId="109AE8BD" w14:textId="77777777" w:rsidR="001A2CEC" w:rsidRDefault="001A2CEC" w:rsidP="00550806">
      <w:pPr>
        <w:shd w:val="clear" w:color="auto" w:fill="FFFFFF"/>
        <w:jc w:val="center"/>
        <w:rPr>
          <w:b/>
          <w:bCs/>
        </w:rPr>
      </w:pPr>
    </w:p>
    <w:p w14:paraId="21DF4872" w14:textId="77777777" w:rsidR="001A2CEC" w:rsidRDefault="001A2CEC" w:rsidP="00550806">
      <w:pPr>
        <w:shd w:val="clear" w:color="auto" w:fill="FFFFFF"/>
        <w:jc w:val="center"/>
        <w:rPr>
          <w:b/>
          <w:bCs/>
        </w:rPr>
      </w:pPr>
    </w:p>
    <w:p w14:paraId="0DEB0739" w14:textId="77777777" w:rsidR="001A2CEC" w:rsidRDefault="001A2CEC" w:rsidP="00550806">
      <w:pPr>
        <w:shd w:val="clear" w:color="auto" w:fill="FFFFFF"/>
        <w:jc w:val="center"/>
        <w:rPr>
          <w:b/>
          <w:bCs/>
        </w:rPr>
      </w:pPr>
    </w:p>
    <w:p w14:paraId="0C80C5F7" w14:textId="77777777" w:rsidR="001A2CEC" w:rsidRDefault="001A2CEC" w:rsidP="00550806">
      <w:pPr>
        <w:shd w:val="clear" w:color="auto" w:fill="FFFFFF"/>
        <w:jc w:val="center"/>
        <w:rPr>
          <w:b/>
          <w:bCs/>
        </w:rPr>
      </w:pPr>
    </w:p>
    <w:p w14:paraId="4337474F" w14:textId="77777777" w:rsidR="001A2CEC" w:rsidRDefault="001A2CEC" w:rsidP="00550806">
      <w:pPr>
        <w:shd w:val="clear" w:color="auto" w:fill="FFFFFF"/>
        <w:jc w:val="center"/>
        <w:rPr>
          <w:b/>
          <w:bCs/>
        </w:rPr>
      </w:pPr>
    </w:p>
    <w:p w14:paraId="419DE761" w14:textId="6A9955F8" w:rsidR="00550806" w:rsidRDefault="00550806" w:rsidP="00550806">
      <w:pPr>
        <w:shd w:val="clear" w:color="auto" w:fill="FFFFFF"/>
        <w:jc w:val="center"/>
        <w:rPr>
          <w:b/>
          <w:bCs/>
        </w:rPr>
      </w:pPr>
      <w:r w:rsidRPr="00E379A4">
        <w:rPr>
          <w:b/>
          <w:bCs/>
        </w:rPr>
        <w:lastRenderedPageBreak/>
        <w:t>QUADRO RESUMO DO TOTAL GERAL DE CRÉDITOS E CARGA HORÁRIA DO CURSO</w:t>
      </w:r>
    </w:p>
    <w:p w14:paraId="4541029E" w14:textId="77777777" w:rsidR="004C2638" w:rsidRDefault="004C2638" w:rsidP="00550806">
      <w:pPr>
        <w:shd w:val="clear" w:color="auto" w:fill="FFFFFF"/>
        <w:jc w:val="center"/>
        <w:rPr>
          <w:b/>
          <w:bCs/>
        </w:rPr>
      </w:pPr>
    </w:p>
    <w:tbl>
      <w:tblPr>
        <w:tblW w:w="94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9"/>
        <w:gridCol w:w="1276"/>
        <w:gridCol w:w="1417"/>
        <w:gridCol w:w="1134"/>
        <w:gridCol w:w="1418"/>
        <w:gridCol w:w="1593"/>
        <w:gridCol w:w="1560"/>
      </w:tblGrid>
      <w:tr w:rsidR="004C2638" w:rsidRPr="00A83292" w14:paraId="5EB01E5B" w14:textId="77777777" w:rsidTr="004C2638">
        <w:trPr>
          <w:trHeight w:val="890"/>
          <w:jc w:val="center"/>
        </w:trPr>
        <w:tc>
          <w:tcPr>
            <w:tcW w:w="1029" w:type="dxa"/>
            <w:shd w:val="clear" w:color="auto" w:fill="D9D9D9"/>
          </w:tcPr>
          <w:p w14:paraId="3D2C3263" w14:textId="77777777" w:rsidR="004C2638" w:rsidRPr="00A25568" w:rsidRDefault="004C2638" w:rsidP="00A007B6">
            <w:pPr>
              <w:jc w:val="center"/>
              <w:rPr>
                <w:sz w:val="20"/>
                <w:szCs w:val="20"/>
              </w:rPr>
            </w:pPr>
            <w:r w:rsidRPr="00A25568">
              <w:rPr>
                <w:bCs/>
                <w:sz w:val="20"/>
                <w:szCs w:val="20"/>
              </w:rPr>
              <w:t xml:space="preserve">Créditos Totais </w:t>
            </w:r>
          </w:p>
        </w:tc>
        <w:tc>
          <w:tcPr>
            <w:tcW w:w="1276" w:type="dxa"/>
            <w:shd w:val="clear" w:color="auto" w:fill="D9D9D9"/>
          </w:tcPr>
          <w:p w14:paraId="6395E172" w14:textId="77777777" w:rsidR="004C2638" w:rsidRPr="00A25568" w:rsidRDefault="004C2638" w:rsidP="00A007B6">
            <w:pPr>
              <w:jc w:val="center"/>
              <w:rPr>
                <w:sz w:val="20"/>
                <w:szCs w:val="20"/>
              </w:rPr>
            </w:pPr>
            <w:r w:rsidRPr="00A25568">
              <w:rPr>
                <w:bCs/>
                <w:sz w:val="20"/>
                <w:szCs w:val="20"/>
              </w:rPr>
              <w:t>Carga Horária Teórica em Horas-aula(50’)</w:t>
            </w:r>
          </w:p>
        </w:tc>
        <w:tc>
          <w:tcPr>
            <w:tcW w:w="1417" w:type="dxa"/>
            <w:shd w:val="clear" w:color="auto" w:fill="D9D9D9"/>
          </w:tcPr>
          <w:p w14:paraId="07F6B852" w14:textId="77777777" w:rsidR="004C2638" w:rsidRPr="00A25568" w:rsidRDefault="004C2638" w:rsidP="00A007B6">
            <w:pPr>
              <w:jc w:val="center"/>
              <w:rPr>
                <w:sz w:val="20"/>
                <w:szCs w:val="20"/>
              </w:rPr>
            </w:pPr>
            <w:r w:rsidRPr="00A25568">
              <w:rPr>
                <w:bCs/>
                <w:sz w:val="20"/>
                <w:szCs w:val="20"/>
              </w:rPr>
              <w:t>Carga Horária Prática em Horas-aula (50’)</w:t>
            </w:r>
          </w:p>
        </w:tc>
        <w:tc>
          <w:tcPr>
            <w:tcW w:w="1134" w:type="dxa"/>
            <w:shd w:val="clear" w:color="auto" w:fill="D9D9D9"/>
          </w:tcPr>
          <w:p w14:paraId="1F09D677" w14:textId="77777777" w:rsidR="004C2638" w:rsidRPr="00A25568" w:rsidRDefault="004C2638" w:rsidP="00A007B6">
            <w:pPr>
              <w:jc w:val="center"/>
              <w:rPr>
                <w:sz w:val="20"/>
                <w:szCs w:val="20"/>
              </w:rPr>
            </w:pPr>
            <w:r w:rsidRPr="00A25568">
              <w:rPr>
                <w:bCs/>
                <w:sz w:val="20"/>
                <w:szCs w:val="20"/>
              </w:rPr>
              <w:t>Atividades Complementares (em Horas)</w:t>
            </w:r>
          </w:p>
        </w:tc>
        <w:tc>
          <w:tcPr>
            <w:tcW w:w="1418" w:type="dxa"/>
            <w:shd w:val="clear" w:color="auto" w:fill="D9D9D9"/>
          </w:tcPr>
          <w:p w14:paraId="5775614E" w14:textId="77777777" w:rsidR="004C2638" w:rsidRPr="00A25568" w:rsidRDefault="004C2638" w:rsidP="00A007B6">
            <w:pPr>
              <w:jc w:val="center"/>
              <w:rPr>
                <w:bCs/>
                <w:sz w:val="20"/>
                <w:szCs w:val="20"/>
              </w:rPr>
            </w:pPr>
            <w:r w:rsidRPr="00A25568">
              <w:rPr>
                <w:bCs/>
                <w:sz w:val="20"/>
                <w:szCs w:val="20"/>
              </w:rPr>
              <w:t xml:space="preserve">Estágio Supervisionado </w:t>
            </w:r>
          </w:p>
          <w:p w14:paraId="4D22D184" w14:textId="77777777" w:rsidR="004C2638" w:rsidRPr="00A25568" w:rsidRDefault="004C2638" w:rsidP="00A007B6">
            <w:pPr>
              <w:jc w:val="center"/>
              <w:rPr>
                <w:bCs/>
                <w:sz w:val="20"/>
                <w:szCs w:val="20"/>
              </w:rPr>
            </w:pPr>
            <w:r w:rsidRPr="00A25568">
              <w:rPr>
                <w:bCs/>
                <w:sz w:val="20"/>
                <w:szCs w:val="20"/>
              </w:rPr>
              <w:t>(em Horas)</w:t>
            </w:r>
          </w:p>
        </w:tc>
        <w:tc>
          <w:tcPr>
            <w:tcW w:w="1593" w:type="dxa"/>
            <w:shd w:val="clear" w:color="auto" w:fill="D9D9D9"/>
          </w:tcPr>
          <w:p w14:paraId="4BCC892C" w14:textId="77777777" w:rsidR="004C2638" w:rsidRPr="00A25568" w:rsidRDefault="004C2638" w:rsidP="00A007B6">
            <w:pPr>
              <w:jc w:val="center"/>
              <w:rPr>
                <w:bCs/>
                <w:sz w:val="20"/>
                <w:szCs w:val="20"/>
              </w:rPr>
            </w:pPr>
            <w:r w:rsidRPr="00A25568">
              <w:rPr>
                <w:bCs/>
                <w:sz w:val="20"/>
                <w:szCs w:val="20"/>
              </w:rPr>
              <w:t>Carga Horária disciplina Semipresenciais</w:t>
            </w:r>
          </w:p>
          <w:p w14:paraId="00B73D1F" w14:textId="77777777" w:rsidR="004C2638" w:rsidRPr="00A25568" w:rsidRDefault="004C2638" w:rsidP="00A007B6">
            <w:pPr>
              <w:jc w:val="center"/>
              <w:rPr>
                <w:bCs/>
                <w:sz w:val="20"/>
                <w:szCs w:val="20"/>
              </w:rPr>
            </w:pPr>
            <w:r w:rsidRPr="00A25568">
              <w:rPr>
                <w:bCs/>
                <w:sz w:val="20"/>
                <w:szCs w:val="20"/>
              </w:rPr>
              <w:t>(50’)</w:t>
            </w:r>
          </w:p>
        </w:tc>
        <w:tc>
          <w:tcPr>
            <w:tcW w:w="1560" w:type="dxa"/>
            <w:shd w:val="clear" w:color="auto" w:fill="D9D9D9"/>
          </w:tcPr>
          <w:p w14:paraId="10B08377" w14:textId="77777777" w:rsidR="004C2638" w:rsidRPr="00A25568" w:rsidRDefault="004C2638" w:rsidP="00A007B6">
            <w:pPr>
              <w:jc w:val="center"/>
              <w:rPr>
                <w:sz w:val="20"/>
                <w:szCs w:val="20"/>
              </w:rPr>
            </w:pPr>
            <w:r w:rsidRPr="00A25568">
              <w:rPr>
                <w:bCs/>
                <w:sz w:val="20"/>
                <w:szCs w:val="20"/>
              </w:rPr>
              <w:t>Carga Horária Total do Curso em Horas-Aula</w:t>
            </w:r>
            <w:r w:rsidRPr="00A25568">
              <w:rPr>
                <w:sz w:val="20"/>
                <w:szCs w:val="20"/>
              </w:rPr>
              <w:t>*</w:t>
            </w:r>
          </w:p>
        </w:tc>
      </w:tr>
      <w:tr w:rsidR="004C2638" w:rsidRPr="00A83292" w14:paraId="0D78BF24" w14:textId="77777777" w:rsidTr="004C2638">
        <w:trPr>
          <w:trHeight w:val="554"/>
          <w:jc w:val="center"/>
        </w:trPr>
        <w:tc>
          <w:tcPr>
            <w:tcW w:w="1029" w:type="dxa"/>
            <w:vMerge w:val="restart"/>
          </w:tcPr>
          <w:p w14:paraId="25898242" w14:textId="77777777" w:rsidR="004C2638" w:rsidRPr="004C2638" w:rsidRDefault="004C2638" w:rsidP="00A007B6">
            <w:pPr>
              <w:jc w:val="center"/>
            </w:pPr>
          </w:p>
          <w:p w14:paraId="2756DD11" w14:textId="77777777" w:rsidR="004C2638" w:rsidRPr="004C2638" w:rsidRDefault="004C2638" w:rsidP="00A007B6">
            <w:pPr>
              <w:jc w:val="center"/>
            </w:pPr>
          </w:p>
          <w:p w14:paraId="4A6BACC4" w14:textId="77777777" w:rsidR="004C2638" w:rsidRPr="004C2638" w:rsidRDefault="004C2638" w:rsidP="00A007B6">
            <w:pPr>
              <w:jc w:val="center"/>
            </w:pPr>
          </w:p>
          <w:p w14:paraId="1FCFC202" w14:textId="77777777" w:rsidR="004C2638" w:rsidRPr="004C2638" w:rsidRDefault="004C2638" w:rsidP="00A007B6">
            <w:pPr>
              <w:jc w:val="center"/>
              <w:rPr>
                <w:b/>
              </w:rPr>
            </w:pPr>
            <w:r w:rsidRPr="004C2638">
              <w:rPr>
                <w:b/>
              </w:rPr>
              <w:t>172</w:t>
            </w:r>
          </w:p>
        </w:tc>
        <w:tc>
          <w:tcPr>
            <w:tcW w:w="1276" w:type="dxa"/>
            <w:vAlign w:val="center"/>
          </w:tcPr>
          <w:p w14:paraId="0052824C" w14:textId="77777777" w:rsidR="004C2638" w:rsidRPr="004C2638" w:rsidRDefault="004C2638" w:rsidP="00A007B6">
            <w:pPr>
              <w:jc w:val="center"/>
              <w:rPr>
                <w:b/>
                <w:sz w:val="20"/>
                <w:szCs w:val="20"/>
              </w:rPr>
            </w:pPr>
            <w:r w:rsidRPr="004C2638">
              <w:rPr>
                <w:b/>
                <w:sz w:val="20"/>
                <w:szCs w:val="20"/>
              </w:rPr>
              <w:t xml:space="preserve">2000 horas </w:t>
            </w:r>
          </w:p>
        </w:tc>
        <w:tc>
          <w:tcPr>
            <w:tcW w:w="1417" w:type="dxa"/>
            <w:vAlign w:val="center"/>
          </w:tcPr>
          <w:p w14:paraId="785D6098" w14:textId="77777777" w:rsidR="004C2638" w:rsidRPr="004C2638" w:rsidRDefault="004C2638" w:rsidP="00A007B6">
            <w:pPr>
              <w:jc w:val="center"/>
              <w:rPr>
                <w:b/>
              </w:rPr>
            </w:pPr>
            <w:r w:rsidRPr="004C2638">
              <w:rPr>
                <w:b/>
              </w:rPr>
              <w:t>320</w:t>
            </w:r>
          </w:p>
        </w:tc>
        <w:tc>
          <w:tcPr>
            <w:tcW w:w="1134" w:type="dxa"/>
            <w:vAlign w:val="center"/>
          </w:tcPr>
          <w:p w14:paraId="314F8FE5" w14:textId="77777777" w:rsidR="004C2638" w:rsidRPr="004C2638" w:rsidRDefault="004C2638" w:rsidP="00A007B6">
            <w:pPr>
              <w:ind w:left="33"/>
              <w:jc w:val="center"/>
              <w:rPr>
                <w:b/>
              </w:rPr>
            </w:pPr>
          </w:p>
        </w:tc>
        <w:tc>
          <w:tcPr>
            <w:tcW w:w="1418" w:type="dxa"/>
            <w:vAlign w:val="center"/>
          </w:tcPr>
          <w:p w14:paraId="545022FA" w14:textId="77777777" w:rsidR="004C2638" w:rsidRPr="004C2638" w:rsidRDefault="004C2638" w:rsidP="00A007B6">
            <w:pPr>
              <w:ind w:left="34"/>
              <w:jc w:val="center"/>
              <w:rPr>
                <w:b/>
              </w:rPr>
            </w:pPr>
          </w:p>
        </w:tc>
        <w:tc>
          <w:tcPr>
            <w:tcW w:w="1593" w:type="dxa"/>
            <w:vAlign w:val="center"/>
          </w:tcPr>
          <w:p w14:paraId="215AA20B" w14:textId="77777777" w:rsidR="004C2638" w:rsidRPr="004C2638" w:rsidRDefault="004C2638" w:rsidP="00A007B6">
            <w:pPr>
              <w:ind w:left="33"/>
              <w:jc w:val="center"/>
              <w:rPr>
                <w:b/>
                <w:sz w:val="20"/>
                <w:szCs w:val="20"/>
              </w:rPr>
            </w:pPr>
          </w:p>
        </w:tc>
        <w:tc>
          <w:tcPr>
            <w:tcW w:w="1560" w:type="dxa"/>
            <w:vAlign w:val="center"/>
          </w:tcPr>
          <w:p w14:paraId="2D0755F1" w14:textId="77777777" w:rsidR="004C2638" w:rsidRPr="004C2638" w:rsidRDefault="004C2638" w:rsidP="00A007B6">
            <w:pPr>
              <w:ind w:left="390" w:hanging="356"/>
              <w:jc w:val="center"/>
              <w:rPr>
                <w:b/>
                <w:color w:val="FF0000"/>
              </w:rPr>
            </w:pPr>
            <w:r w:rsidRPr="004C2638">
              <w:rPr>
                <w:b/>
              </w:rPr>
              <w:t>3440</w:t>
            </w:r>
          </w:p>
        </w:tc>
      </w:tr>
      <w:tr w:rsidR="004C2638" w:rsidRPr="00A83292" w14:paraId="7562CCC8" w14:textId="77777777" w:rsidTr="004C2638">
        <w:trPr>
          <w:trHeight w:val="148"/>
          <w:jc w:val="center"/>
        </w:trPr>
        <w:tc>
          <w:tcPr>
            <w:tcW w:w="1029" w:type="dxa"/>
            <w:vMerge/>
          </w:tcPr>
          <w:p w14:paraId="6C499195" w14:textId="77777777" w:rsidR="004C2638" w:rsidRPr="004C2638" w:rsidRDefault="004C2638" w:rsidP="00A007B6">
            <w:pPr>
              <w:jc w:val="center"/>
            </w:pPr>
          </w:p>
        </w:tc>
        <w:tc>
          <w:tcPr>
            <w:tcW w:w="1276" w:type="dxa"/>
            <w:shd w:val="clear" w:color="auto" w:fill="D9D9D9"/>
          </w:tcPr>
          <w:p w14:paraId="5D62E23C" w14:textId="77777777" w:rsidR="004C2638" w:rsidRPr="00A25568" w:rsidRDefault="004C2638" w:rsidP="00A007B6">
            <w:pPr>
              <w:jc w:val="center"/>
              <w:rPr>
                <w:bCs/>
                <w:sz w:val="20"/>
                <w:szCs w:val="20"/>
              </w:rPr>
            </w:pPr>
          </w:p>
          <w:p w14:paraId="358E0139" w14:textId="77777777" w:rsidR="004C2638" w:rsidRPr="00A25568" w:rsidRDefault="004C2638" w:rsidP="00A007B6">
            <w:pPr>
              <w:jc w:val="center"/>
              <w:rPr>
                <w:sz w:val="20"/>
                <w:szCs w:val="20"/>
              </w:rPr>
            </w:pPr>
            <w:r w:rsidRPr="00A25568">
              <w:rPr>
                <w:bCs/>
                <w:sz w:val="20"/>
                <w:szCs w:val="20"/>
              </w:rPr>
              <w:t>Carga Horária Teórica em Horas (60’)</w:t>
            </w:r>
          </w:p>
        </w:tc>
        <w:tc>
          <w:tcPr>
            <w:tcW w:w="1417" w:type="dxa"/>
            <w:shd w:val="clear" w:color="auto" w:fill="D9D9D9"/>
          </w:tcPr>
          <w:p w14:paraId="23D1B0FD" w14:textId="77777777" w:rsidR="004C2638" w:rsidRPr="00A25568" w:rsidRDefault="004C2638" w:rsidP="00A007B6">
            <w:pPr>
              <w:jc w:val="center"/>
              <w:rPr>
                <w:sz w:val="20"/>
                <w:szCs w:val="20"/>
              </w:rPr>
            </w:pPr>
            <w:r w:rsidRPr="00A25568">
              <w:rPr>
                <w:bCs/>
                <w:sz w:val="20"/>
                <w:szCs w:val="20"/>
              </w:rPr>
              <w:t>Carga Horária Prática em Horas (60’)</w:t>
            </w:r>
          </w:p>
        </w:tc>
        <w:tc>
          <w:tcPr>
            <w:tcW w:w="1134" w:type="dxa"/>
            <w:shd w:val="clear" w:color="auto" w:fill="D9D9D9"/>
          </w:tcPr>
          <w:p w14:paraId="3E7FA61D" w14:textId="77777777" w:rsidR="004C2638" w:rsidRPr="00A25568" w:rsidRDefault="004C2638" w:rsidP="00A007B6">
            <w:pPr>
              <w:jc w:val="center"/>
              <w:rPr>
                <w:bCs/>
                <w:sz w:val="20"/>
                <w:szCs w:val="20"/>
              </w:rPr>
            </w:pPr>
            <w:r w:rsidRPr="00A25568">
              <w:rPr>
                <w:bCs/>
                <w:sz w:val="20"/>
                <w:szCs w:val="20"/>
              </w:rPr>
              <w:t>Atividades Complementares</w:t>
            </w:r>
          </w:p>
          <w:p w14:paraId="421475F6" w14:textId="77777777" w:rsidR="004C2638" w:rsidRPr="00A25568" w:rsidRDefault="004C2638" w:rsidP="00A007B6">
            <w:pPr>
              <w:jc w:val="center"/>
              <w:rPr>
                <w:sz w:val="20"/>
                <w:szCs w:val="20"/>
              </w:rPr>
            </w:pPr>
            <w:r w:rsidRPr="00A25568">
              <w:rPr>
                <w:bCs/>
                <w:sz w:val="20"/>
                <w:szCs w:val="20"/>
              </w:rPr>
              <w:t>(em Horas) (60’)</w:t>
            </w:r>
          </w:p>
        </w:tc>
        <w:tc>
          <w:tcPr>
            <w:tcW w:w="1418" w:type="dxa"/>
            <w:shd w:val="clear" w:color="auto" w:fill="D9D9D9"/>
          </w:tcPr>
          <w:p w14:paraId="25FE2686" w14:textId="77777777" w:rsidR="004C2638" w:rsidRPr="00A25568" w:rsidRDefault="004C2638" w:rsidP="00A007B6">
            <w:pPr>
              <w:jc w:val="center"/>
              <w:rPr>
                <w:bCs/>
                <w:sz w:val="20"/>
                <w:szCs w:val="20"/>
              </w:rPr>
            </w:pPr>
            <w:r w:rsidRPr="00A25568">
              <w:rPr>
                <w:bCs/>
                <w:sz w:val="20"/>
                <w:szCs w:val="20"/>
              </w:rPr>
              <w:t>Estágio Supervisionado em Horas (60’)</w:t>
            </w:r>
          </w:p>
        </w:tc>
        <w:tc>
          <w:tcPr>
            <w:tcW w:w="1593" w:type="dxa"/>
            <w:shd w:val="clear" w:color="auto" w:fill="D9D9D9"/>
          </w:tcPr>
          <w:p w14:paraId="2218B973" w14:textId="77777777" w:rsidR="004C2638" w:rsidRPr="00A25568" w:rsidRDefault="004C2638" w:rsidP="00A007B6">
            <w:pPr>
              <w:jc w:val="center"/>
              <w:rPr>
                <w:bCs/>
                <w:sz w:val="20"/>
                <w:szCs w:val="20"/>
              </w:rPr>
            </w:pPr>
            <w:r w:rsidRPr="00A25568">
              <w:rPr>
                <w:bCs/>
                <w:sz w:val="20"/>
                <w:szCs w:val="20"/>
              </w:rPr>
              <w:t>Carga Horária disciplina Semipresenciais em Horas (60’)</w:t>
            </w:r>
          </w:p>
        </w:tc>
        <w:tc>
          <w:tcPr>
            <w:tcW w:w="1560" w:type="dxa"/>
            <w:shd w:val="clear" w:color="auto" w:fill="D9D9D9"/>
          </w:tcPr>
          <w:p w14:paraId="298F314B" w14:textId="77777777" w:rsidR="004C2638" w:rsidRPr="00A25568" w:rsidRDefault="004C2638" w:rsidP="00A007B6">
            <w:pPr>
              <w:jc w:val="center"/>
              <w:rPr>
                <w:sz w:val="20"/>
                <w:szCs w:val="20"/>
              </w:rPr>
            </w:pPr>
            <w:r w:rsidRPr="00A25568">
              <w:rPr>
                <w:bCs/>
                <w:sz w:val="20"/>
                <w:szCs w:val="20"/>
              </w:rPr>
              <w:t>Carga Horária Total do Curso em Horas</w:t>
            </w:r>
            <w:r w:rsidRPr="00A25568">
              <w:rPr>
                <w:sz w:val="20"/>
                <w:szCs w:val="20"/>
              </w:rPr>
              <w:t>**</w:t>
            </w:r>
          </w:p>
        </w:tc>
      </w:tr>
      <w:tr w:rsidR="004C2638" w:rsidRPr="00A83292" w14:paraId="098E5B4B" w14:textId="77777777" w:rsidTr="004C2638">
        <w:trPr>
          <w:trHeight w:val="522"/>
          <w:jc w:val="center"/>
        </w:trPr>
        <w:tc>
          <w:tcPr>
            <w:tcW w:w="1029" w:type="dxa"/>
            <w:vMerge/>
          </w:tcPr>
          <w:p w14:paraId="6A56F9E2" w14:textId="77777777" w:rsidR="004C2638" w:rsidRPr="004C2638" w:rsidRDefault="004C2638" w:rsidP="00A007B6">
            <w:pPr>
              <w:jc w:val="center"/>
            </w:pPr>
          </w:p>
        </w:tc>
        <w:tc>
          <w:tcPr>
            <w:tcW w:w="1276" w:type="dxa"/>
            <w:vAlign w:val="center"/>
          </w:tcPr>
          <w:p w14:paraId="25BD3C3A" w14:textId="77777777" w:rsidR="004C2638" w:rsidRPr="004C2638" w:rsidRDefault="004C2638" w:rsidP="00A007B6">
            <w:pPr>
              <w:ind w:left="34"/>
              <w:jc w:val="center"/>
              <w:rPr>
                <w:b/>
              </w:rPr>
            </w:pPr>
            <w:r w:rsidRPr="004C2638">
              <w:rPr>
                <w:b/>
              </w:rPr>
              <w:t>1667 horas</w:t>
            </w:r>
          </w:p>
        </w:tc>
        <w:tc>
          <w:tcPr>
            <w:tcW w:w="1417" w:type="dxa"/>
            <w:vAlign w:val="center"/>
          </w:tcPr>
          <w:p w14:paraId="67BC50D7" w14:textId="77777777" w:rsidR="004C2638" w:rsidRPr="004C2638" w:rsidRDefault="004C2638" w:rsidP="00A007B6">
            <w:pPr>
              <w:ind w:firstLine="34"/>
              <w:jc w:val="center"/>
              <w:rPr>
                <w:b/>
              </w:rPr>
            </w:pPr>
            <w:r w:rsidRPr="004C2638">
              <w:rPr>
                <w:b/>
              </w:rPr>
              <w:t xml:space="preserve">266 horas </w:t>
            </w:r>
          </w:p>
        </w:tc>
        <w:tc>
          <w:tcPr>
            <w:tcW w:w="1134" w:type="dxa"/>
            <w:vAlign w:val="center"/>
          </w:tcPr>
          <w:p w14:paraId="3E7624CB" w14:textId="77777777" w:rsidR="004C2638" w:rsidRPr="004C2638" w:rsidRDefault="004C2638" w:rsidP="00A007B6">
            <w:pPr>
              <w:ind w:left="33"/>
              <w:jc w:val="center"/>
              <w:rPr>
                <w:b/>
              </w:rPr>
            </w:pPr>
            <w:r w:rsidRPr="004C2638">
              <w:rPr>
                <w:b/>
              </w:rPr>
              <w:t>200 horas</w:t>
            </w:r>
          </w:p>
        </w:tc>
        <w:tc>
          <w:tcPr>
            <w:tcW w:w="1418" w:type="dxa"/>
            <w:vAlign w:val="center"/>
          </w:tcPr>
          <w:p w14:paraId="556E4DAC" w14:textId="77777777" w:rsidR="004C2638" w:rsidRPr="004C2638" w:rsidRDefault="004C2638" w:rsidP="00A007B6">
            <w:pPr>
              <w:ind w:left="34"/>
              <w:jc w:val="center"/>
              <w:rPr>
                <w:b/>
              </w:rPr>
            </w:pPr>
            <w:r w:rsidRPr="004C2638">
              <w:rPr>
                <w:b/>
              </w:rPr>
              <w:t>400 horas</w:t>
            </w:r>
          </w:p>
        </w:tc>
        <w:tc>
          <w:tcPr>
            <w:tcW w:w="1593" w:type="dxa"/>
            <w:vAlign w:val="center"/>
          </w:tcPr>
          <w:p w14:paraId="03A695BB" w14:textId="77777777" w:rsidR="004C2638" w:rsidRPr="004C2638" w:rsidRDefault="004C2638" w:rsidP="00A007B6">
            <w:pPr>
              <w:ind w:left="390"/>
              <w:jc w:val="center"/>
              <w:rPr>
                <w:b/>
              </w:rPr>
            </w:pPr>
            <w:r w:rsidRPr="004C2638">
              <w:rPr>
                <w:b/>
              </w:rPr>
              <w:t>520 horas</w:t>
            </w:r>
          </w:p>
        </w:tc>
        <w:tc>
          <w:tcPr>
            <w:tcW w:w="1560" w:type="dxa"/>
            <w:vAlign w:val="center"/>
          </w:tcPr>
          <w:p w14:paraId="28CADD09" w14:textId="77777777" w:rsidR="004C2638" w:rsidRPr="004C2638" w:rsidRDefault="004C2638" w:rsidP="00A007B6">
            <w:pPr>
              <w:ind w:firstLine="33"/>
              <w:jc w:val="center"/>
              <w:rPr>
                <w:b/>
              </w:rPr>
            </w:pPr>
            <w:r w:rsidRPr="004C2638">
              <w:rPr>
                <w:b/>
              </w:rPr>
              <w:t>3053 horas</w:t>
            </w:r>
          </w:p>
        </w:tc>
      </w:tr>
    </w:tbl>
    <w:p w14:paraId="1783F246" w14:textId="467148FF" w:rsidR="00EE3A2A" w:rsidRPr="00E379A4" w:rsidRDefault="00EE3A2A" w:rsidP="004C2638">
      <w:pPr>
        <w:shd w:val="clear" w:color="auto" w:fill="FFFFFF"/>
        <w:rPr>
          <w:b/>
          <w:bCs/>
        </w:rPr>
      </w:pPr>
    </w:p>
    <w:p w14:paraId="1233B764" w14:textId="77777777" w:rsidR="00550806" w:rsidRPr="00E379A4" w:rsidRDefault="00550806" w:rsidP="00550806">
      <w:pPr>
        <w:shd w:val="clear" w:color="auto" w:fill="FFFFFF"/>
        <w:spacing w:line="360" w:lineRule="auto"/>
        <w:jc w:val="both"/>
      </w:pPr>
    </w:p>
    <w:p w14:paraId="650F2662" w14:textId="0407CD55" w:rsidR="00550806" w:rsidRPr="00E379A4" w:rsidRDefault="00550806" w:rsidP="00AB141D">
      <w:pPr>
        <w:pStyle w:val="PPCNormal"/>
        <w:rPr>
          <w:bCs/>
        </w:rPr>
      </w:pPr>
      <w:r w:rsidRPr="00E379A4">
        <w:t xml:space="preserve">A Disciplina de Libras está inserida na estrutura curricular como disciplina optativa, com carga horária de 80 horas, </w:t>
      </w:r>
      <w:r w:rsidRPr="00E379A4">
        <w:rPr>
          <w:bCs/>
        </w:rPr>
        <w:t xml:space="preserve">conforme preconiza o Decreto 5.626/2005, </w:t>
      </w:r>
      <w:r w:rsidRPr="00E379A4">
        <w:t xml:space="preserve">sendo oferecida no </w:t>
      </w:r>
      <w:r w:rsidR="001E55CB" w:rsidRPr="00E379A4">
        <w:rPr>
          <w:bCs/>
        </w:rPr>
        <w:t>Curso de Administração</w:t>
      </w:r>
      <w:r w:rsidRPr="00E379A4">
        <w:rPr>
          <w:bCs/>
        </w:rPr>
        <w:t>.</w:t>
      </w:r>
    </w:p>
    <w:p w14:paraId="15BA4C69" w14:textId="7B0A1A63" w:rsidR="00F07265" w:rsidRPr="00E379A4" w:rsidRDefault="00F07265" w:rsidP="00AB141D">
      <w:pPr>
        <w:pStyle w:val="PPC2"/>
      </w:pPr>
      <w:r w:rsidRPr="00E379A4">
        <w:t xml:space="preserve"> </w:t>
      </w:r>
      <w:bookmarkStart w:id="88" w:name="_Toc536189822"/>
      <w:r w:rsidRPr="00E379A4">
        <w:t>Eixos Estruturantes</w:t>
      </w:r>
      <w:bookmarkEnd w:id="88"/>
    </w:p>
    <w:p w14:paraId="4023E788" w14:textId="37440EF6" w:rsidR="003D4001" w:rsidRPr="00E379A4" w:rsidRDefault="0082328C" w:rsidP="004447BA">
      <w:pPr>
        <w:shd w:val="clear" w:color="auto" w:fill="FFFFFF"/>
        <w:spacing w:line="360" w:lineRule="auto"/>
        <w:ind w:left="360" w:firstLine="720"/>
        <w:jc w:val="both"/>
      </w:pPr>
      <w:r w:rsidRPr="00E379A4">
        <w:t xml:space="preserve">O currículo do </w:t>
      </w:r>
      <w:r w:rsidR="00C66665" w:rsidRPr="00E379A4">
        <w:t>Curso de Administração</w:t>
      </w:r>
      <w:r w:rsidRPr="00E379A4">
        <w:t xml:space="preserve"> está organizado de acordo com os Eixos Estruturantes presentes no Projeto Pedagógico Institucional (PPI) da IES</w:t>
      </w:r>
      <w:r w:rsidR="00C66665" w:rsidRPr="00E379A4">
        <w:t>, contemplando Eixos de Fenômenos e Processos Básicos, Práticas Investigativas, Formação Específica e Práticas Profissionais, integrando todos os períodos do curso de forma a articular conteúdos, voltados para a origem do campo do saber.</w:t>
      </w:r>
      <w:r w:rsidRPr="00E379A4">
        <w:t xml:space="preserve"> </w:t>
      </w:r>
      <w:r w:rsidR="003D4001" w:rsidRPr="00E379A4">
        <w:t>Considera-se ainda um eixo denominado integrador para articular os eixos descritos abaixo, responsável pela efetiva interdisciplinaridade dos períodos letivos, por meio de atividades que articulem os conhecimentos construídos pelas disciplinas e aproximem os alunos da prática real, com o objetivo de desenvolver o perfil de competências profiss</w:t>
      </w:r>
      <w:r w:rsidR="00D0290E" w:rsidRPr="00E379A4">
        <w:t>ionais definidas para o período.</w:t>
      </w:r>
      <w:r w:rsidR="003D4001" w:rsidRPr="00E379A4">
        <w:t xml:space="preserve"> </w:t>
      </w:r>
    </w:p>
    <w:p w14:paraId="7451704B" w14:textId="77777777" w:rsidR="0082328C" w:rsidRPr="00E379A4" w:rsidRDefault="0082328C" w:rsidP="00AB141D">
      <w:pPr>
        <w:pStyle w:val="PPC3"/>
      </w:pPr>
      <w:bookmarkStart w:id="89" w:name="_Toc536189823"/>
      <w:r w:rsidRPr="00E379A4">
        <w:t>Eixo de Fenômenos e Processos Básicos:</w:t>
      </w:r>
      <w:bookmarkEnd w:id="89"/>
      <w:r w:rsidRPr="00E379A4">
        <w:t xml:space="preserve"> </w:t>
      </w:r>
    </w:p>
    <w:p w14:paraId="307C4FEA" w14:textId="42C83BBB" w:rsidR="00A3506B" w:rsidRPr="00E379A4" w:rsidRDefault="0082328C" w:rsidP="004447BA">
      <w:pPr>
        <w:shd w:val="clear" w:color="auto" w:fill="FFFFFF"/>
        <w:autoSpaceDE w:val="0"/>
        <w:autoSpaceDN w:val="0"/>
        <w:adjustRightInd w:val="0"/>
        <w:spacing w:line="360" w:lineRule="auto"/>
        <w:ind w:left="360" w:firstLine="720"/>
        <w:jc w:val="both"/>
      </w:pPr>
      <w:r w:rsidRPr="00E379A4">
        <w:t xml:space="preserve">Esse eixo </w:t>
      </w:r>
      <w:r w:rsidR="00A3506B" w:rsidRPr="00E379A4">
        <w:t xml:space="preserve">congrega conhecimentos e conteúdos associados à origem do campo de saber ao qual está situado o curso, ao mesmo tempo em que fornece os subsídios necessários para a introdução do aluno naquele campo ou área de conhecimento. </w:t>
      </w:r>
    </w:p>
    <w:p w14:paraId="7AE5F09A" w14:textId="77777777" w:rsidR="005E4BA6" w:rsidRPr="00E379A4" w:rsidRDefault="005E4BA6" w:rsidP="005E4BA6">
      <w:pPr>
        <w:shd w:val="clear" w:color="auto" w:fill="FFFFFF"/>
        <w:autoSpaceDE w:val="0"/>
        <w:autoSpaceDN w:val="0"/>
        <w:adjustRightInd w:val="0"/>
        <w:spacing w:line="360" w:lineRule="auto"/>
        <w:ind w:firstLine="1134"/>
        <w:jc w:val="both"/>
      </w:pPr>
      <w:r w:rsidRPr="00E379A4">
        <w:lastRenderedPageBreak/>
        <w:t xml:space="preserve">Esse eixo contempla a Formação Geral e Básica, na medida em que capacita o estudante a entender a sociedade na qual ele está inserido, fornecendo subsídios teóricos acerca de conhecimentos filosóficos, sociológicos e antropológicos, com vistas à formação de um profissional cidadão, crítico e reflexivo.  </w:t>
      </w:r>
    </w:p>
    <w:p w14:paraId="58EDFAD5" w14:textId="77777777" w:rsidR="0082328C" w:rsidRPr="00E379A4" w:rsidRDefault="0082328C" w:rsidP="00AB141D">
      <w:pPr>
        <w:pStyle w:val="PPC3"/>
      </w:pPr>
      <w:bookmarkStart w:id="90" w:name="_Toc536189824"/>
      <w:r w:rsidRPr="00E379A4">
        <w:t>Eixo de Formação Específica:</w:t>
      </w:r>
      <w:bookmarkEnd w:id="90"/>
      <w:r w:rsidRPr="00E379A4">
        <w:t xml:space="preserve"> </w:t>
      </w:r>
    </w:p>
    <w:p w14:paraId="190241E3" w14:textId="17A3B3D5" w:rsidR="00641EAB" w:rsidRPr="00E379A4" w:rsidRDefault="00641EAB" w:rsidP="00641EAB">
      <w:pPr>
        <w:shd w:val="clear" w:color="auto" w:fill="FFFFFF"/>
        <w:autoSpaceDE w:val="0"/>
        <w:autoSpaceDN w:val="0"/>
        <w:adjustRightInd w:val="0"/>
        <w:spacing w:line="360" w:lineRule="auto"/>
        <w:ind w:firstLine="1134"/>
        <w:jc w:val="both"/>
      </w:pPr>
      <w:r w:rsidRPr="00E379A4">
        <w:t xml:space="preserve">Aglutina as unidades programáticas que abordam os conhecimentos, saberes, técnicas e instrumentos próprios do campo do saber e/ou de atuação profissional.  Neste eixo encontram-se as disciplinas de </w:t>
      </w:r>
      <w:r w:rsidRPr="00E379A4">
        <w:rPr>
          <w:b/>
        </w:rPr>
        <w:t>Formação Específica</w:t>
      </w:r>
      <w:r w:rsidRPr="00E379A4">
        <w:t xml:space="preserve"> que permite ao estudante o desenvolvimento do conhecimento teórico e do domínio tecnológico de um determinado campo de atuação profissional, requerendo o conhecimento, o saber fazer de determinada profissão. </w:t>
      </w:r>
    </w:p>
    <w:p w14:paraId="17309DF5" w14:textId="224C26D8" w:rsidR="0082328C" w:rsidRPr="00E379A4" w:rsidRDefault="0082328C" w:rsidP="00AB141D">
      <w:pPr>
        <w:pStyle w:val="PPC3"/>
      </w:pPr>
      <w:bookmarkStart w:id="91" w:name="_Toc536189825"/>
      <w:r w:rsidRPr="00E379A4">
        <w:t>Eixo de Práticas Investigativas</w:t>
      </w:r>
      <w:bookmarkEnd w:id="91"/>
    </w:p>
    <w:p w14:paraId="79EEA7D3" w14:textId="0136031B" w:rsidR="0082328C" w:rsidRPr="00924DDE" w:rsidRDefault="0082328C" w:rsidP="00924DDE">
      <w:pPr>
        <w:pStyle w:val="PPCNormal"/>
      </w:pPr>
      <w:r w:rsidRPr="00E379A4">
        <w:t>Congrega as unidades e conteúdos dirigidos para a apreensão e treino de metodologias associadas à investigação do cotidiano e à iniciação científica;</w:t>
      </w:r>
    </w:p>
    <w:p w14:paraId="738C7FEF" w14:textId="77777777" w:rsidR="0082328C" w:rsidRPr="00E379A4" w:rsidRDefault="0082328C" w:rsidP="00AB141D">
      <w:pPr>
        <w:pStyle w:val="PPC3"/>
      </w:pPr>
      <w:bookmarkStart w:id="92" w:name="_Toc536189826"/>
      <w:r w:rsidRPr="00E379A4">
        <w:t>Eixo de práticas Profissionais</w:t>
      </w:r>
      <w:bookmarkEnd w:id="92"/>
    </w:p>
    <w:p w14:paraId="74554F18" w14:textId="77777777" w:rsidR="00125E76" w:rsidRPr="00E379A4" w:rsidRDefault="00125E76" w:rsidP="00125E76">
      <w:pPr>
        <w:pStyle w:val="PPCNormal"/>
      </w:pPr>
      <w:r w:rsidRPr="00E379A4">
        <w:t xml:space="preserve">Eixo integrador que congrega as unidades de aprendizagem orientadas para o exercício e inserção do estudante em diferentes contextos profissionais, institucionais, sociais e multiprofissionais inerentes à sua área ou campo de atuação, com o intuito de promover a aquisição das competências específicas do exercício profissional, por meio de práticas didáticas e pedagógicas orientadas para a interação teoria/prática. </w:t>
      </w:r>
    </w:p>
    <w:p w14:paraId="34BFCCE9" w14:textId="1021C9C6" w:rsidR="00F07265" w:rsidRPr="00E379A4" w:rsidRDefault="00125E76" w:rsidP="00924DDE">
      <w:pPr>
        <w:pStyle w:val="PPCNormal"/>
      </w:pPr>
      <w:r w:rsidRPr="00E379A4">
        <w:t xml:space="preserve"> </w:t>
      </w:r>
      <w:r w:rsidR="0082328C" w:rsidRPr="00E379A4">
        <w:t>Ressalta-se que os Eixos citados constituem referenciais, não restringindo, outros possíveis a cada área ou curso.</w:t>
      </w:r>
    </w:p>
    <w:p w14:paraId="7066DAF5" w14:textId="7B5B5D59" w:rsidR="006D4A1A" w:rsidRPr="00E379A4" w:rsidRDefault="00F07265" w:rsidP="00924DDE">
      <w:pPr>
        <w:shd w:val="clear" w:color="auto" w:fill="FFFFFF"/>
        <w:autoSpaceDE w:val="0"/>
        <w:autoSpaceDN w:val="0"/>
        <w:adjustRightInd w:val="0"/>
        <w:spacing w:line="360" w:lineRule="auto"/>
        <w:ind w:firstLine="1134"/>
        <w:jc w:val="both"/>
      </w:pPr>
      <w:r w:rsidRPr="00E379A4">
        <w:t xml:space="preserve">Nesta perspectiva, </w:t>
      </w:r>
      <w:r w:rsidR="00DB0D57" w:rsidRPr="00E379A4">
        <w:t>a organização curricular do Curso de Administração da UNIT-PE está configurada nas suas ementas, programas e nos planos de cada disciplina, que se evidenciam os objetivos, os conteúdos, a metodologia, a avaliação e as referências bibliográficas que dão a sustentação formal à organicidade do curso e à formação integral do profissional qualificado.  Neste sentido, ela está em sintonia com: a legislação educacional e profissional específica; o contexto regional e local, suas demandas de trabalho; o desenvolvimento científico e tecnológico; as necessidades de transformação social e de participação solidária.</w:t>
      </w:r>
    </w:p>
    <w:p w14:paraId="319EEEF0" w14:textId="1072EB06" w:rsidR="006D4A1A" w:rsidRPr="00E379A4" w:rsidRDefault="006D4A1A" w:rsidP="00AB141D">
      <w:pPr>
        <w:pStyle w:val="PPC2"/>
      </w:pPr>
      <w:r w:rsidRPr="00E379A4">
        <w:lastRenderedPageBreak/>
        <w:t xml:space="preserve"> </w:t>
      </w:r>
      <w:bookmarkStart w:id="93" w:name="_Toc536189827"/>
      <w:r w:rsidRPr="00E379A4">
        <w:t>Temas Transversais</w:t>
      </w:r>
      <w:bookmarkEnd w:id="93"/>
    </w:p>
    <w:p w14:paraId="19C394A5" w14:textId="77777777" w:rsidR="00223D16" w:rsidRPr="00E379A4" w:rsidRDefault="00223D16" w:rsidP="00223D16">
      <w:pPr>
        <w:pStyle w:val="TextoNormal"/>
        <w:ind w:firstLine="1134"/>
      </w:pPr>
      <w:r w:rsidRPr="00E379A4">
        <w:t xml:space="preserve">Para acompanhar as mudanças que ocorrem no mundo, torna-se necessário o desenvolvimento de temáticas de interesse da coletividade, ultrapassando, a abrangência dos conteúdos programáticos da disciplina. Nesse contexto, conforme preconizado no PPI, os temas transversais ampliam a ação educativa, adequando-se a novos processos exigidos pelos paradigmas atuais e as novas exigências da sociedade pós-industrial, do conhecimento, dos serviços e da informação. </w:t>
      </w:r>
    </w:p>
    <w:p w14:paraId="7F2A4BF0" w14:textId="77777777" w:rsidR="00223D16" w:rsidRPr="00E379A4" w:rsidRDefault="00223D16" w:rsidP="00223D16">
      <w:pPr>
        <w:pStyle w:val="TextoNormal"/>
        <w:tabs>
          <w:tab w:val="left" w:pos="1134"/>
        </w:tabs>
        <w:ind w:firstLine="1134"/>
      </w:pPr>
      <w:r w:rsidRPr="00E379A4">
        <w:t xml:space="preserve">No curso de Administração são abordadas as questões de interesse comum da coletividade independente da área de conhecimento através de temas como: ecologia, formação humanista e cidadã, desenvolvimento sustentável, preservação cultural e diversidade, inclusão social, metas individuais </w:t>
      </w:r>
      <w:r w:rsidRPr="00E379A4">
        <w:rPr>
          <w:i/>
        </w:rPr>
        <w:t>versus</w:t>
      </w:r>
      <w:r w:rsidRPr="00E379A4">
        <w:t xml:space="preserve"> metas coletivas, competitividade </w:t>
      </w:r>
      <w:r w:rsidRPr="00E379A4">
        <w:rPr>
          <w:i/>
        </w:rPr>
        <w:t xml:space="preserve">versus </w:t>
      </w:r>
      <w:r w:rsidRPr="00E379A4">
        <w:t>solidariedade, empreendedorismo, ética corporativista</w:t>
      </w:r>
      <w:r w:rsidRPr="00E379A4">
        <w:rPr>
          <w:i/>
        </w:rPr>
        <w:t xml:space="preserve"> versus</w:t>
      </w:r>
      <w:r w:rsidRPr="00E379A4">
        <w:t xml:space="preserve"> ética centrada na pessoa, entre outros, todos comprometidos com a missão institucional, a educação como um todo e com o Projeto Pedagógico Institucional. </w:t>
      </w:r>
    </w:p>
    <w:p w14:paraId="73CB0E43" w14:textId="77777777" w:rsidR="00631F2D" w:rsidRPr="00E379A4" w:rsidRDefault="00631F2D" w:rsidP="00223D16">
      <w:pPr>
        <w:pStyle w:val="TextoNormal"/>
        <w:tabs>
          <w:tab w:val="left" w:pos="1134"/>
        </w:tabs>
        <w:ind w:firstLine="1134"/>
        <w:rPr>
          <w:snapToGrid w:val="0"/>
        </w:rPr>
      </w:pPr>
    </w:p>
    <w:p w14:paraId="14B039C4" w14:textId="45AC0866" w:rsidR="00223D16" w:rsidRPr="00E379A4" w:rsidRDefault="00223D16" w:rsidP="00223D16">
      <w:pPr>
        <w:pStyle w:val="TextoNormal"/>
        <w:tabs>
          <w:tab w:val="left" w:pos="1134"/>
        </w:tabs>
        <w:ind w:firstLine="1134"/>
        <w:rPr>
          <w:snapToGrid w:val="0"/>
        </w:rPr>
      </w:pPr>
      <w:r w:rsidRPr="00E379A4">
        <w:rPr>
          <w:snapToGrid w:val="0"/>
        </w:rPr>
        <w:t>Os temas transversais para o curso consideram os seguintes aspectos:</w:t>
      </w:r>
    </w:p>
    <w:p w14:paraId="47A4C62E" w14:textId="77777777" w:rsidR="00223D16" w:rsidRPr="00E379A4" w:rsidRDefault="00223D16" w:rsidP="00FE216D">
      <w:pPr>
        <w:pStyle w:val="TextoNormal"/>
        <w:numPr>
          <w:ilvl w:val="0"/>
          <w:numId w:val="181"/>
        </w:numPr>
        <w:ind w:left="1418" w:hanging="284"/>
      </w:pPr>
      <w:r w:rsidRPr="00E379A4">
        <w:t>Propositura a partir de discussões fundamentadas no corpo docente envolvido em cada ação.</w:t>
      </w:r>
    </w:p>
    <w:p w14:paraId="1753B279" w14:textId="77777777" w:rsidR="00223D16" w:rsidRPr="00E379A4" w:rsidRDefault="00223D16" w:rsidP="00FE216D">
      <w:pPr>
        <w:pStyle w:val="TextoNormal"/>
        <w:numPr>
          <w:ilvl w:val="0"/>
          <w:numId w:val="181"/>
        </w:numPr>
        <w:ind w:left="1418" w:hanging="284"/>
        <w:rPr>
          <w:snapToGrid w:val="0"/>
        </w:rPr>
      </w:pPr>
      <w:r w:rsidRPr="00E379A4">
        <w:rPr>
          <w:snapToGrid w:val="0"/>
        </w:rPr>
        <w:t>Clara associação com demandas sociais e institucionais nos âmbitos nacional, regional e local.</w:t>
      </w:r>
    </w:p>
    <w:p w14:paraId="00F284AF" w14:textId="77777777" w:rsidR="00223D16" w:rsidRPr="00E379A4" w:rsidRDefault="00223D16" w:rsidP="00FE216D">
      <w:pPr>
        <w:pStyle w:val="TextoNormal"/>
        <w:numPr>
          <w:ilvl w:val="0"/>
          <w:numId w:val="181"/>
        </w:numPr>
        <w:ind w:left="1418" w:hanging="284"/>
        <w:rPr>
          <w:snapToGrid w:val="0"/>
        </w:rPr>
      </w:pPr>
      <w:r w:rsidRPr="00E379A4">
        <w:t>Identificação de temas atuais e complementares às políticas públicas de relevância social (inclusão, ampliação da cidadania, políticas afirmativas, formação ética, ecologia e desenvolvimento, entre outros).</w:t>
      </w:r>
    </w:p>
    <w:p w14:paraId="6032094D" w14:textId="77777777" w:rsidR="00631F2D" w:rsidRPr="00E379A4" w:rsidRDefault="00631F2D" w:rsidP="00223D16">
      <w:pPr>
        <w:pStyle w:val="TextoNormal"/>
        <w:ind w:firstLine="1134"/>
        <w:rPr>
          <w:rFonts w:eastAsia="Calibri"/>
          <w:snapToGrid w:val="0"/>
          <w:lang w:eastAsia="en-US"/>
        </w:rPr>
      </w:pPr>
    </w:p>
    <w:p w14:paraId="72D8CDF1" w14:textId="5C5FBF12" w:rsidR="00223D16" w:rsidRPr="00E379A4" w:rsidRDefault="00223D16" w:rsidP="00223D16">
      <w:pPr>
        <w:pStyle w:val="TextoNormal"/>
        <w:ind w:firstLine="1134"/>
        <w:rPr>
          <w:rFonts w:eastAsia="Calibri"/>
          <w:lang w:eastAsia="en-US"/>
        </w:rPr>
      </w:pPr>
      <w:r w:rsidRPr="00E379A4">
        <w:rPr>
          <w:rFonts w:eastAsia="Calibri"/>
          <w:snapToGrid w:val="0"/>
          <w:lang w:eastAsia="en-US"/>
        </w:rPr>
        <w:t>Assim, encontram-se inclusas nos conteúdos das diversas disciplinas do currículo do curso, temáticas que envolvem</w:t>
      </w:r>
      <w:r w:rsidRPr="00E379A4">
        <w:rPr>
          <w:rFonts w:eastAsia="Calibri"/>
          <w:lang w:eastAsia="en-US"/>
        </w:rPr>
        <w:t xml:space="preserve"> questões relativas às relações étnico-raciais e cultura afro-brasileira com vistas ao respeito à diversidade cultural.  </w:t>
      </w:r>
    </w:p>
    <w:p w14:paraId="02618261" w14:textId="77777777" w:rsidR="00223D16" w:rsidRPr="00E379A4" w:rsidRDefault="00223D16" w:rsidP="00223D16">
      <w:pPr>
        <w:pStyle w:val="TextoNormal"/>
        <w:ind w:firstLine="1134"/>
        <w:rPr>
          <w:rFonts w:eastAsia="Calibri"/>
          <w:lang w:eastAsia="en-US"/>
        </w:rPr>
      </w:pPr>
      <w:r w:rsidRPr="00E379A4">
        <w:rPr>
          <w:rFonts w:eastAsia="Calibri"/>
          <w:lang w:eastAsia="en-US"/>
        </w:rPr>
        <w:t xml:space="preserve">Além disso, institucionalmente são promovidas ações que envolvem as discussões acerca de ações afirmativas como a Semana da Consciência Negra, Educação em Direitos Humanos, Meio Ambiente e Sociedade, Inclusão Social, Educação e Diversidade nas quais são envolvidos todos os estudantes da instituição, contemplando palestras, Seminários, Fóruns, Campanhas e atividades de extensão. Também são integrados às disciplinas do curso de modo transversal, conteúdos que envolvem questões referentes às políticas de educação ambiental e Direitos Humanos, bem como a instituição mantém </w:t>
      </w:r>
      <w:r w:rsidRPr="00E379A4">
        <w:rPr>
          <w:rFonts w:eastAsia="Calibri"/>
          <w:lang w:eastAsia="en-US"/>
        </w:rPr>
        <w:lastRenderedPageBreak/>
        <w:t>programa permanente que envolve essa temática, a exemplo do “Programa Conduta Consciente” que tem como objetivo incorporar a dimensão socioambiental nas ações da instituição e ajustar a conduta de todos os colaboradores em prol do desenvolvimento sustentável.</w:t>
      </w:r>
    </w:p>
    <w:p w14:paraId="71D36A93" w14:textId="77777777" w:rsidR="00223D16" w:rsidRDefault="00223D16" w:rsidP="00223D16">
      <w:pPr>
        <w:pStyle w:val="TextoNormal"/>
        <w:ind w:firstLine="1134"/>
        <w:rPr>
          <w:rFonts w:eastAsia="Calibri"/>
          <w:lang w:eastAsia="en-US"/>
        </w:rPr>
      </w:pPr>
      <w:r w:rsidRPr="00E379A4">
        <w:rPr>
          <w:rFonts w:eastAsia="Calibri"/>
          <w:lang w:eastAsia="en-US"/>
        </w:rPr>
        <w:t>Ampliando sua ação e compromisso com questões sociais foi inserida a disciplina Cultura Afro-brasileira e Indígena como disciplina optativa nos currículos dos cursos da instituição, propiciando atividades que promovem análise e reflexão acerca de questões que envolvem a formação histórica e cultural do povo brasileiro.</w:t>
      </w:r>
    </w:p>
    <w:p w14:paraId="7B190ED2" w14:textId="77777777" w:rsidR="00924DDE" w:rsidRPr="00E379A4" w:rsidRDefault="00924DDE" w:rsidP="00223D16">
      <w:pPr>
        <w:pStyle w:val="TextoNormal"/>
        <w:ind w:firstLine="1134"/>
        <w:rPr>
          <w:rFonts w:eastAsia="Calibri"/>
          <w:lang w:eastAsia="en-US"/>
        </w:rPr>
      </w:pPr>
    </w:p>
    <w:p w14:paraId="7FD8D0E2" w14:textId="6B25BE5F" w:rsidR="006D4A1A" w:rsidRPr="00E379A4" w:rsidRDefault="006D4A1A" w:rsidP="00AB141D">
      <w:pPr>
        <w:pStyle w:val="PPC2"/>
      </w:pPr>
      <w:bookmarkStart w:id="94" w:name="_Toc536189828"/>
      <w:r w:rsidRPr="00E379A4">
        <w:t>Atividades Complementares</w:t>
      </w:r>
      <w:bookmarkEnd w:id="94"/>
    </w:p>
    <w:p w14:paraId="3BD26C82" w14:textId="77777777" w:rsidR="006D4A1A" w:rsidRPr="00E379A4" w:rsidRDefault="006D4A1A" w:rsidP="006D4A1A">
      <w:pPr>
        <w:shd w:val="clear" w:color="auto" w:fill="FFFFFF" w:themeFill="background1"/>
        <w:autoSpaceDE w:val="0"/>
        <w:autoSpaceDN w:val="0"/>
        <w:adjustRightInd w:val="0"/>
        <w:spacing w:line="360" w:lineRule="auto"/>
        <w:jc w:val="both"/>
        <w:rPr>
          <w:b/>
        </w:rPr>
      </w:pPr>
    </w:p>
    <w:p w14:paraId="12997B31" w14:textId="1F6564B5" w:rsidR="006D4A1A" w:rsidRPr="00E379A4" w:rsidRDefault="006D4A1A" w:rsidP="00AB141D">
      <w:pPr>
        <w:pStyle w:val="PPCNormal"/>
      </w:pPr>
      <w:r w:rsidRPr="00E379A4">
        <w:t xml:space="preserve">As Atividades Complementares - AC no </w:t>
      </w:r>
      <w:r w:rsidR="004436A1" w:rsidRPr="00E379A4">
        <w:t xml:space="preserve">curso de Administração </w:t>
      </w:r>
      <w:r w:rsidRPr="00E379A4">
        <w:t xml:space="preserve">estão implementadas a partir de Regulamento aprovado pelo órgão Colegiado Superior da IES e considera a carga horária da diversidade de atividades aderentes a formação geral e específica do discente conforme previstas no PPC do curso. </w:t>
      </w:r>
    </w:p>
    <w:p w14:paraId="2517B09D" w14:textId="77777777" w:rsidR="006D4A1A" w:rsidRPr="00E379A4" w:rsidRDefault="006D4A1A" w:rsidP="00AB141D">
      <w:pPr>
        <w:pStyle w:val="PPCNormal"/>
      </w:pPr>
      <w:r w:rsidRPr="00E379A4">
        <w:t xml:space="preserve">As AC são componentes curriculares enriquecedores e implementadores do perfil do formando, possibilitam interação teoria e prática e o incentivo a construção de conhecimentos, consubstanciando a flexibilização curricular e a interdisciplinaridade. São atividades diversificadas de ensino, pesquisa e extensão que promovem a integração e interação com a comunidade, ampliam horizontes para além da sala de aula, favorecem o relacionamento entre grupos e a convivência com as diferenças sociais, além de propiciar importantes trocas, tanto no âmbito acadêmico quanto no profissional. </w:t>
      </w:r>
    </w:p>
    <w:p w14:paraId="4679DDB9" w14:textId="16FB54F8" w:rsidR="006D4A1A" w:rsidRPr="00E379A4" w:rsidRDefault="006D4A1A" w:rsidP="00AB141D">
      <w:pPr>
        <w:pStyle w:val="PPCNormal"/>
      </w:pPr>
      <w:r w:rsidRPr="00E379A4">
        <w:t xml:space="preserve">Os alunos do </w:t>
      </w:r>
      <w:r w:rsidR="004436A1" w:rsidRPr="00E379A4">
        <w:t xml:space="preserve">curso de Administração </w:t>
      </w:r>
      <w:r w:rsidRPr="00E379A4">
        <w:t xml:space="preserve">são constantemente estimulados a participar, tanto nos eventos patrocinados pela coordenação do curso e instituição como também, fora do ambiente acadêmico, incluindo a prática de estudos e atividades independentes e transversais de interesse da formação do profissional tais como: atividades acadêmicas à distância, seminários, iniciação à pesquisa, monitorias, programas de extensão, vivência profissional complementar; workshops, simpósios, congressos, conferências, trabalhos orientados de campo, entre outros. </w:t>
      </w:r>
      <w:r w:rsidR="00F447B1" w:rsidRPr="00E379A4">
        <w:t xml:space="preserve">A carga horária das Atividades Complementares para o curso de Administração é de 200 (duzentas) horas, obedecendo aos critérios estabelecidos no Regulamento das Atividades Complementares da Instituição. </w:t>
      </w:r>
      <w:r w:rsidRPr="00E379A4">
        <w:t xml:space="preserve">Para reconhecimento e validação das atividades o aluno deverá comprovar por meio de certificados de valor reconhecido a sua atividade complementar junto ao grupo de </w:t>
      </w:r>
      <w:r w:rsidRPr="00E379A4">
        <w:lastRenderedPageBreak/>
        <w:t xml:space="preserve">responsabilidade técnica indicado pela coordenação do curso conforme quadro apresentado no regulamento. </w:t>
      </w:r>
    </w:p>
    <w:p w14:paraId="4C3BECD4" w14:textId="77777777" w:rsidR="006D4A1A" w:rsidRPr="00E379A4" w:rsidRDefault="006D4A1A" w:rsidP="00AB141D">
      <w:pPr>
        <w:pStyle w:val="PPCNormal"/>
      </w:pPr>
      <w:r w:rsidRPr="00E379A4">
        <w:t>O registro das atividades complementares é realizado através do sistema de controle acadêmico Magister, através do módulo protocolo desse mesmo sistema o que garante a documentação, registro e guarda de todos os documentos apensados, que possibilitam uma análise detalhada e deferimento por parte da coordenação do curso.</w:t>
      </w:r>
    </w:p>
    <w:p w14:paraId="31F96D10" w14:textId="77777777" w:rsidR="006D4A1A" w:rsidRPr="00E379A4" w:rsidRDefault="006D4A1A" w:rsidP="00AB141D">
      <w:pPr>
        <w:pStyle w:val="PPCNormal"/>
      </w:pPr>
      <w:r w:rsidRPr="00E379A4">
        <w:t xml:space="preserve"> O cumprimento da carga horária das atividades é obrigatório para a integralização do currículo sendo composta por atividades diversificadas devidamente comprovadas por meio de certificados emitidos por instituições idôneas.</w:t>
      </w:r>
    </w:p>
    <w:p w14:paraId="48D9D5CE" w14:textId="77777777" w:rsidR="006D4A1A" w:rsidRPr="00E379A4" w:rsidRDefault="006D4A1A" w:rsidP="00AB141D">
      <w:pPr>
        <w:pStyle w:val="PPCNormal"/>
        <w:rPr>
          <w:rFonts w:eastAsia="Calibri"/>
          <w:lang w:eastAsia="en-US"/>
        </w:rPr>
      </w:pPr>
      <w:r w:rsidRPr="00E379A4">
        <w:rPr>
          <w:rFonts w:eastAsia="Calibri"/>
          <w:lang w:eastAsia="en-US"/>
        </w:rPr>
        <w:t xml:space="preserve">Assim, as Atividades Complementares cumprem o seu papel como componentes curriculares enriquecedores e implementadores do perfil do formando, possibilitam a articulação entre teoria, prática e pesquisa básica e aplicada, favorecendo ainda a flexibilização e formação complementar. </w:t>
      </w:r>
    </w:p>
    <w:p w14:paraId="67EC1541" w14:textId="2458AA90" w:rsidR="006D4A1A" w:rsidRPr="00E379A4" w:rsidRDefault="006D4A1A" w:rsidP="00AB141D">
      <w:pPr>
        <w:pStyle w:val="PPCNormal"/>
        <w:rPr>
          <w:rFonts w:eastAsia="Calibri"/>
          <w:lang w:eastAsia="en-US"/>
        </w:rPr>
      </w:pPr>
      <w:r w:rsidRPr="00E379A4">
        <w:rPr>
          <w:rFonts w:eastAsia="Calibri"/>
          <w:lang w:eastAsia="en-US"/>
        </w:rPr>
        <w:t>Constituem-se atividades de extensão que promovem interação e integração com a comunidade, além de permitir trocas importantes, tanto no âmbito acadêmico quanto no aspecto pr</w:t>
      </w:r>
      <w:r w:rsidR="000B2956" w:rsidRPr="00E379A4">
        <w:rPr>
          <w:rFonts w:eastAsia="Calibri"/>
          <w:lang w:eastAsia="en-US"/>
        </w:rPr>
        <w:t xml:space="preserve">ofissional.  Os alunos do </w:t>
      </w:r>
      <w:r w:rsidR="00F447B1" w:rsidRPr="00E379A4">
        <w:t xml:space="preserve">curso de Administração </w:t>
      </w:r>
      <w:r w:rsidRPr="00E379A4">
        <w:rPr>
          <w:rFonts w:eastAsia="Calibri"/>
          <w:lang w:eastAsia="en-US"/>
        </w:rPr>
        <w:t xml:space="preserve">são constantemente estimulados a participar das atividades e sua efetivação ocorre através de seminários, participação em eventos, monitoria, atividades acadêmicas à distância, iniciação a pesquisa, vivência profissional complementar; workshops, congressos, trabalhos de campo orientados, dentre outras. </w:t>
      </w:r>
    </w:p>
    <w:p w14:paraId="66F83B26" w14:textId="77777777" w:rsidR="006D4A1A" w:rsidRPr="00E379A4" w:rsidRDefault="006D4A1A" w:rsidP="00AB141D">
      <w:pPr>
        <w:pStyle w:val="PPCNormal"/>
        <w:rPr>
          <w:rFonts w:eastAsia="Calibri"/>
          <w:lang w:eastAsia="en-US"/>
        </w:rPr>
      </w:pPr>
      <w:r w:rsidRPr="00E379A4">
        <w:rPr>
          <w:rFonts w:eastAsia="Calibri"/>
          <w:lang w:eastAsia="en-US"/>
        </w:rPr>
        <w:t xml:space="preserve">Além das atividades propiciadas pela coordenação do curso e pela instituição, os alunos são também incentivados a participar fora do ambiente acadêmico, incluindo a prática de estudos, atividades independentes e transversais de interesse da formação do profissional. </w:t>
      </w:r>
    </w:p>
    <w:p w14:paraId="05DF8105" w14:textId="0B5A9949" w:rsidR="006D4A1A" w:rsidRPr="00924DDE" w:rsidRDefault="006D4A1A" w:rsidP="00924DDE">
      <w:pPr>
        <w:pStyle w:val="PPCNormal"/>
        <w:rPr>
          <w:rFonts w:eastAsia="Calibri"/>
          <w:lang w:eastAsia="en-US"/>
        </w:rPr>
      </w:pPr>
      <w:r w:rsidRPr="00E379A4">
        <w:rPr>
          <w:rFonts w:eastAsia="Calibri"/>
          <w:lang w:eastAsia="en-US"/>
        </w:rPr>
        <w:t>Para reconhecimento e validação das atividades o aluno deverá comprovar por meio de certificados de valor reconhecido a sua atividade complementar junto ao grupo de responsabilidade técnica indicado pela coordenação do curso conforme quadro apresentado no regulamento</w:t>
      </w:r>
    </w:p>
    <w:p w14:paraId="43F7F4B2" w14:textId="3A3472C5" w:rsidR="00CB4DAE" w:rsidRPr="00E379A4" w:rsidRDefault="00CB4DAE" w:rsidP="00AB141D">
      <w:pPr>
        <w:pStyle w:val="PPC2"/>
      </w:pPr>
      <w:r w:rsidRPr="00E379A4">
        <w:t xml:space="preserve"> </w:t>
      </w:r>
      <w:bookmarkStart w:id="95" w:name="_Toc536189829"/>
      <w:r w:rsidRPr="00E379A4">
        <w:t>Metodologia do Curso</w:t>
      </w:r>
      <w:bookmarkEnd w:id="95"/>
    </w:p>
    <w:p w14:paraId="1A73209D" w14:textId="5DAC8EA4" w:rsidR="00CB4DAE" w:rsidRPr="00E379A4" w:rsidRDefault="00CB4DAE" w:rsidP="00CB4DAE">
      <w:pPr>
        <w:shd w:val="clear" w:color="auto" w:fill="FFFFFF" w:themeFill="background1"/>
        <w:spacing w:line="360" w:lineRule="auto"/>
        <w:jc w:val="both"/>
      </w:pPr>
    </w:p>
    <w:p w14:paraId="7F945CD4" w14:textId="77777777" w:rsidR="005014D1" w:rsidRPr="00E379A4" w:rsidRDefault="005014D1" w:rsidP="005014D1">
      <w:pPr>
        <w:pStyle w:val="PPCNormal"/>
        <w:rPr>
          <w:rFonts w:eastAsia="Calibri"/>
          <w:lang w:eastAsia="en-US"/>
        </w:rPr>
      </w:pPr>
      <w:r w:rsidRPr="005014D1">
        <w:rPr>
          <w:rFonts w:eastAsia="Calibri"/>
          <w:lang w:eastAsia="en-US"/>
        </w:rPr>
        <w:t xml:space="preserve">A metodologia é compreendida como um conjunto de processos utilizados para alcançar um determinado fim, as opções metodológicas respaldam-se em concepções e princípios pedagógicos previstos nas DCN do curso, que auxiliam a práxis do professor, com vistas à aprendizagem dos acadêmicos. As estratégias adotadas no curso enquanto concepção </w:t>
      </w:r>
      <w:r w:rsidRPr="005014D1">
        <w:rPr>
          <w:rFonts w:eastAsia="Calibri"/>
          <w:lang w:eastAsia="en-US"/>
        </w:rPr>
        <w:lastRenderedPageBreak/>
        <w:t xml:space="preserve">metodológica pautam-se na aplicação de metodologias ativas de aprendizagem e em abordagem interdisciplinar e sistêmica, conforme sinaliza o PPI, estabelecendo os caminhos que indicam as propostas e alternativas adequadas para a concretização da formação pretendida, visto que o êxito das mesmas busca a construção progressiva das habilidades e competências a partir da interdependência existente entre o que se aprende e como se aprende, tendo em vista ao constante desenvolvimento de conteúdo, as diferentes estratégias de aprendizagem, ao contínuo acompanhamento das atividades, a acessibilidade metodológica em busca da plena autonomia do discente. </w:t>
      </w:r>
    </w:p>
    <w:p w14:paraId="4BCAF89C" w14:textId="77777777" w:rsidR="005014D1" w:rsidRPr="00E379A4" w:rsidRDefault="005014D1" w:rsidP="005014D1">
      <w:pPr>
        <w:pStyle w:val="PPCNormal"/>
        <w:rPr>
          <w:rFonts w:eastAsia="Calibri"/>
          <w:lang w:eastAsia="en-US"/>
        </w:rPr>
      </w:pPr>
      <w:r w:rsidRPr="005014D1">
        <w:rPr>
          <w:rFonts w:eastAsia="Calibri"/>
          <w:lang w:eastAsia="en-US"/>
        </w:rPr>
        <w:t xml:space="preserve">Nesse contexto, os professores do curso de Administração integram nos planos de ensino das disciplinas, às Atividades Práticas Supervisionadas extraclasse como componente pedagógico, cujas atividades extrapolam a sala de aula, promovendo a articulação entre o ensino, a pesquisa e a extensão, componentes indissociáveis do fazer pedagógico e que estimulam a ação discente em uma relação teórica e prática, claramente inovadora, embasada em recursos que proporcionam aprendizagem diferenciadas no campo da Administração. Para tal, são desenvolvidos estudos dirigidos, trabalhos individuais, trabalhos em grupo, projetos, atividades em laboratório, atividades de campo, oficinas, pesquisas, estudos de casos, seminários, dentre outras. </w:t>
      </w:r>
    </w:p>
    <w:p w14:paraId="21D1EE3A" w14:textId="77777777" w:rsidR="006F36A4" w:rsidRPr="00E379A4" w:rsidRDefault="005014D1" w:rsidP="005014D1">
      <w:pPr>
        <w:pStyle w:val="PPCNormal"/>
        <w:rPr>
          <w:rFonts w:eastAsia="Calibri"/>
          <w:lang w:eastAsia="en-US"/>
        </w:rPr>
      </w:pPr>
      <w:r w:rsidRPr="005014D1">
        <w:rPr>
          <w:rFonts w:eastAsia="Calibri"/>
          <w:lang w:eastAsia="en-US"/>
        </w:rPr>
        <w:t xml:space="preserve">Cabe ressaltar que tais atividades são submetidas à apreciação do NDE e Coordenação do Curso, a quem compete o acompanhamento das mesmas. A interdisciplinaridade e a flexibilidade presentes na organização curricular e metodológica viabilizam a indissociabilidade entre o ensino, a pesquisa e a extensão. As vivências práticas são desenvolvidas no âmbito do próprio curso ou em atividades extraclasse, que propiciam aos estudantes a execução de trabalhos que agregam a sua formação pessoal e profissional. Tais atividades vislumbram o desenvolvimento de habilidades e competências necessárias para a formação profissional, atendendo a proposta do curso. </w:t>
      </w:r>
    </w:p>
    <w:p w14:paraId="538EF4E1" w14:textId="77777777" w:rsidR="006F36A4" w:rsidRPr="00E379A4" w:rsidRDefault="005014D1" w:rsidP="005014D1">
      <w:pPr>
        <w:pStyle w:val="PPCNormal"/>
        <w:rPr>
          <w:rFonts w:eastAsia="Calibri"/>
          <w:lang w:eastAsia="en-US"/>
        </w:rPr>
      </w:pPr>
      <w:r w:rsidRPr="005014D1">
        <w:rPr>
          <w:rFonts w:eastAsia="Calibri"/>
          <w:lang w:eastAsia="en-US"/>
        </w:rPr>
        <w:t xml:space="preserve">As práticas pedagógicas desenvolvidas são balizadas pelos seguintes enfoques: Discussão da realidade social e profissional, cuja ação busca uma reflexão crítica da realidade nacional e regional, do avanço tecnológico e comportamental da sociedade moderna; Integração Teoria e Prática, fundamentada na realidade de uma área em constante evolução tecnológica, constituem-se conhecimentos teóricos e práticas científicas e essenciais; - Interdisciplinaridade, na qual se buscará constantemente a relação com as demais áreas, permitindo ao aluno compreender as inter-relações dos diferentes campos ou áreas do conhecimento. </w:t>
      </w:r>
    </w:p>
    <w:p w14:paraId="18C8C396" w14:textId="295C434F" w:rsidR="005014D1" w:rsidRPr="005014D1" w:rsidRDefault="005014D1" w:rsidP="005014D1">
      <w:pPr>
        <w:pStyle w:val="PPCNormal"/>
        <w:rPr>
          <w:rFonts w:eastAsia="Calibri"/>
          <w:lang w:eastAsia="en-US"/>
        </w:rPr>
      </w:pPr>
      <w:r w:rsidRPr="005014D1">
        <w:rPr>
          <w:rFonts w:eastAsia="Calibri"/>
          <w:lang w:eastAsia="en-US"/>
        </w:rPr>
        <w:lastRenderedPageBreak/>
        <w:t xml:space="preserve">É relevante destacar que os espaços de aprendizagem são constituídos por recursos tecnológicos atualizados com acesso a internet, possibilitando o uso de ferramentas tais como o peer </w:t>
      </w:r>
      <w:proofErr w:type="spellStart"/>
      <w:r w:rsidRPr="005014D1">
        <w:rPr>
          <w:rFonts w:eastAsia="Calibri"/>
          <w:lang w:eastAsia="en-US"/>
        </w:rPr>
        <w:t>instrution</w:t>
      </w:r>
      <w:proofErr w:type="spellEnd"/>
      <w:r w:rsidRPr="005014D1">
        <w:rPr>
          <w:rFonts w:eastAsia="Calibri"/>
          <w:lang w:eastAsia="en-US"/>
        </w:rPr>
        <w:t>, o Google for Education, dentre outros, que favorecem o desenvolvimento de aprendizagem diferenciadas na área, a realização da pesquisa e a utilização de técnicas de ensino e aprendizagem motivadoras, desenvolvendo assim a autonomia do discente e propiciando a construção coletiva e trocas de conhecimentos e saberes a partir das diversas experiências compartilhadas e vivenciadas.</w:t>
      </w:r>
    </w:p>
    <w:p w14:paraId="3FE91853" w14:textId="77777777" w:rsidR="005014D1" w:rsidRPr="00E379A4" w:rsidRDefault="005014D1" w:rsidP="00CB4DAE">
      <w:pPr>
        <w:shd w:val="clear" w:color="auto" w:fill="FFFFFF" w:themeFill="background1"/>
        <w:spacing w:line="360" w:lineRule="auto"/>
        <w:jc w:val="both"/>
      </w:pPr>
    </w:p>
    <w:p w14:paraId="0BF510F4" w14:textId="322ABE9F" w:rsidR="00695F5B" w:rsidRPr="00E379A4" w:rsidRDefault="00695F5B" w:rsidP="00AB141D">
      <w:pPr>
        <w:pStyle w:val="PPC3"/>
      </w:pPr>
      <w:bookmarkStart w:id="96" w:name="_Toc536189830"/>
      <w:r w:rsidRPr="00E379A4">
        <w:t>Metodologia do Processo de Ensino-Aprendizagem</w:t>
      </w:r>
      <w:bookmarkEnd w:id="96"/>
    </w:p>
    <w:p w14:paraId="53981C6F" w14:textId="77777777" w:rsidR="00695F5B" w:rsidRPr="00E379A4" w:rsidRDefault="00695F5B" w:rsidP="00695F5B">
      <w:pPr>
        <w:shd w:val="clear" w:color="auto" w:fill="FFFFFF" w:themeFill="background1"/>
        <w:spacing w:line="360" w:lineRule="auto"/>
        <w:jc w:val="both"/>
      </w:pPr>
    </w:p>
    <w:p w14:paraId="0D87A638" w14:textId="77777777" w:rsidR="00695F5B" w:rsidRPr="00E379A4" w:rsidRDefault="00695F5B" w:rsidP="00AB141D">
      <w:pPr>
        <w:pStyle w:val="PPCNormal"/>
      </w:pPr>
      <w:r w:rsidRPr="00E379A4">
        <w:t>O Centro Universitário Tiradentes de Pernambuco – UNIT-PE adota como referencial pedagógico a educação baseada em competências, de modo a preparar o aluno para a vida nos seus cenários profissional, pessoal e comunitário.</w:t>
      </w:r>
    </w:p>
    <w:p w14:paraId="2800684B" w14:textId="77777777" w:rsidR="00695F5B" w:rsidRPr="00E379A4" w:rsidRDefault="00695F5B" w:rsidP="00AB141D">
      <w:pPr>
        <w:pStyle w:val="PPCNormal"/>
      </w:pPr>
      <w:r w:rsidRPr="00E379A4">
        <w:t>Com base neste princípio e nos referenciais acima implicitados o estudante não ficará limitado ao “conhecer”, mas “aprender a fazer”, por meio da mobilização e integração dos conhecimentos apreendidos e a consequente aplicação a situações problema que se apresentam nos distintos cenários da vida. Assim, o aluno atinge um grau de abstração e de generalização que o habilitam a interferir de forma produtiva e assertiva nas situações problema que vierem a se apresentar em termos profissionais, bem como da sua vivência cidadã.</w:t>
      </w:r>
    </w:p>
    <w:p w14:paraId="32ADD6B2" w14:textId="77777777" w:rsidR="00695F5B" w:rsidRPr="00E379A4" w:rsidRDefault="00695F5B" w:rsidP="00AB141D">
      <w:pPr>
        <w:pStyle w:val="PPCNormal"/>
      </w:pPr>
      <w:r w:rsidRPr="00E379A4">
        <w:t>Compreendida como um conjunto de processos utilizados para alcançar um determinado fim, as opções metodológicas se respaldam em concepções e princípios pedagógicos que auxiliam a práxis do professor, com vistas à aprendizagem dos estudantes.</w:t>
      </w:r>
    </w:p>
    <w:p w14:paraId="52122F26" w14:textId="1E4B4AE2" w:rsidR="00695F5B" w:rsidRPr="00E379A4" w:rsidRDefault="00695F5B" w:rsidP="00AB141D">
      <w:pPr>
        <w:pStyle w:val="PPCNormal"/>
      </w:pPr>
      <w:r w:rsidRPr="00E379A4">
        <w:t>Nessa perspectiva, as atividades pedagógicas previstas para o curso</w:t>
      </w:r>
      <w:r w:rsidR="0082484F" w:rsidRPr="00E379A4">
        <w:t xml:space="preserve"> de Administração </w:t>
      </w:r>
      <w:r w:rsidRPr="00E379A4">
        <w:t>terão como referência a Educação por Competências, que tem como base a adoção de metodologias ativas e interativas, centradas no estudante e voltadas para o seu desenvolvimento intelectual e atitudinal, de modo a promover a autonomia dos estudantes e aproximar o estudante das situações que a vida apresenta.</w:t>
      </w:r>
    </w:p>
    <w:p w14:paraId="1EA79F65" w14:textId="77777777" w:rsidR="00695F5B" w:rsidRPr="00E379A4" w:rsidRDefault="00695F5B" w:rsidP="00AB141D">
      <w:pPr>
        <w:pStyle w:val="PPCNormal"/>
      </w:pPr>
      <w:r w:rsidRPr="00E379A4">
        <w:t xml:space="preserve">A utilização das metodologias ativas variadas se dará em função da melhor aplicabilidade à área do conhecimento e à situação de aprendizagem planejada, considerado os estilos e ritmos de aprendizagem dos estudantes, de modo a promover acessibilidade pedagógica, por meio da utilização de recursos, métodos, técnicas e atividades variadas. </w:t>
      </w:r>
    </w:p>
    <w:p w14:paraId="1F9AB053" w14:textId="77777777" w:rsidR="00695F5B" w:rsidRPr="00E379A4" w:rsidRDefault="00695F5B" w:rsidP="00AB141D">
      <w:pPr>
        <w:pStyle w:val="PPCNormal"/>
      </w:pPr>
      <w:r w:rsidRPr="00E379A4">
        <w:lastRenderedPageBreak/>
        <w:t xml:space="preserve">No desenvolvimento dessas metodologias serão propostas atividades que favorecem a participação ativa do aluno na aprendizagem, a exemplo de: tarefas orientadas; dinâmicas de grupo; leituras comentadas; fichamentos; resolução de problemas; visitas técnicas; aulas práticas; ensaios em laboratórios reais e virtuais; apresentações orais; construção de protótipos; simulações; vivências; estudos de meio; pesquisa bibliográfica. </w:t>
      </w:r>
    </w:p>
    <w:p w14:paraId="0C6B1056" w14:textId="77777777" w:rsidR="00695F5B" w:rsidRPr="00E379A4" w:rsidRDefault="00695F5B" w:rsidP="00AB141D">
      <w:pPr>
        <w:pStyle w:val="PPCNormal"/>
      </w:pPr>
      <w:r w:rsidRPr="00E379A4">
        <w:t>Além disso, será estimulado o uso de metodologias de ensino que contemplem atividades interativas, tais como: a discussão; o debate; a mesa-redonda; o seminário; o simpósio; o painel; o diálogo; a entrevista.</w:t>
      </w:r>
    </w:p>
    <w:p w14:paraId="025E5EDB" w14:textId="77777777" w:rsidR="00695F5B" w:rsidRPr="00E379A4" w:rsidRDefault="00695F5B" w:rsidP="00AB141D">
      <w:pPr>
        <w:pStyle w:val="PPCNormal"/>
      </w:pPr>
      <w:r w:rsidRPr="00E379A4">
        <w:t xml:space="preserve">São estimuladas o uso de ferramentas informatizadas entre os docentes que permitem o acesso dos alunos aos textos e outros materiais didáticos em mídias eletrônicas. Serão ainda promovidas as seguintes práticas: utilização de recursos audiovisuais e multimídia em sala de aula; utilização de equipamentos de informática com acesso à Internet; utilização dos ambientes virtuais de aprendizagem para acesso a repositórios de conhecimentos, no sentido de metodologias ativas e interativas, centradas no aluno, voltadas para o seu desenvolvimento intelectual e atitudinal, com ênfase na capacidade de “aprender a aprender”, “aprender a fazer”, de tomar iniciativa e de empreendedorismo. </w:t>
      </w:r>
    </w:p>
    <w:p w14:paraId="7969A017" w14:textId="77777777" w:rsidR="00695F5B" w:rsidRPr="00E379A4" w:rsidRDefault="00695F5B" w:rsidP="00AB141D">
      <w:pPr>
        <w:pStyle w:val="PPCNormal"/>
      </w:pPr>
      <w:r w:rsidRPr="00E379A4">
        <w:t>Alguns princípios metodológicos merecem destaque, dentre os quais: interdisciplinaridade, formação profissional para a cidadania, estímulo à autonomia intelectual, responsabilidade, compromisso e solidariedade social e a diversificação dos cenários do ensino e da aprendizagem.</w:t>
      </w:r>
    </w:p>
    <w:p w14:paraId="642F9CD3" w14:textId="6355916E" w:rsidR="00695F5B" w:rsidRPr="00E379A4" w:rsidRDefault="00695F5B" w:rsidP="00AB141D">
      <w:pPr>
        <w:pStyle w:val="PPCNormal"/>
      </w:pPr>
      <w:r w:rsidRPr="00E379A4">
        <w:t xml:space="preserve">As tecnologias da informação e comunicação utilizadas no processo de ensino- aprendizagem no </w:t>
      </w:r>
      <w:r w:rsidR="004E1274" w:rsidRPr="00E379A4">
        <w:t xml:space="preserve">curso de Administração </w:t>
      </w:r>
      <w:r w:rsidRPr="00E379A4">
        <w:t xml:space="preserve">do UNIT-PE, viabilizam muito bem a execução do previsto no PPC do curso, favorecendo a acessibilidade e mobilidade digital e comunicacional, favorecendo a interação entre os docentes e discentes e disponibilizando o acesso à materiais de estudo a qualquer hora e lugar. </w:t>
      </w:r>
    </w:p>
    <w:p w14:paraId="11A02EFC" w14:textId="77777777" w:rsidR="00695F5B" w:rsidRPr="00E379A4" w:rsidRDefault="00695F5B" w:rsidP="00AB141D">
      <w:pPr>
        <w:pStyle w:val="PPCNormal"/>
      </w:pPr>
      <w:r w:rsidRPr="00E379A4">
        <w:t xml:space="preserve">Além dos vários meios de comunicação e informação dispostos na rede mundial de computadores, o UNIT-PE procura aproximar alunos, professores, coordenação, corpo de funcionários e a comunidade em geral, através de algumas tecnologias de informação e comunicação: </w:t>
      </w:r>
    </w:p>
    <w:p w14:paraId="49373557" w14:textId="77777777" w:rsidR="00695F5B" w:rsidRPr="00E379A4" w:rsidRDefault="00695F5B" w:rsidP="00AB141D">
      <w:pPr>
        <w:pStyle w:val="PPCNormal"/>
      </w:pPr>
      <w:r w:rsidRPr="00E379A4">
        <w:t xml:space="preserve">O Ambiente Virtual de Aprendizagem do Centro Universitário Tiradentes de Pernambuco representa, uma grande disruptura, do modelo pedagógico, isso ocorre devido ao modelo de estruturação do sistema que é baseado por competências, desta forma o professor pode desenvolver suas atividades pedagógicas de forma mais estruturada e avaliando o desempenho do aluno com base nas competências e habilidades adquiridas. </w:t>
      </w:r>
      <w:r w:rsidRPr="00E379A4">
        <w:lastRenderedPageBreak/>
        <w:t xml:space="preserve">Ademais, é oferecida a plataforma Google for Education, também acessível de qualquer lugar, trata-se de ferramenta que auxilia de forma inovadora no processo de ensino e aprendizagem, oferecendo aos docentes, alunos ou egressos, conta Google por toda a vida, com utilização de várias ferramentas como o drive, o </w:t>
      </w:r>
      <w:proofErr w:type="spellStart"/>
      <w:r w:rsidRPr="00E379A4">
        <w:t>classroom</w:t>
      </w:r>
      <w:proofErr w:type="spellEnd"/>
      <w:r w:rsidRPr="00E379A4">
        <w:t xml:space="preserve">, o </w:t>
      </w:r>
      <w:proofErr w:type="spellStart"/>
      <w:r w:rsidRPr="00E379A4">
        <w:t>doc</w:t>
      </w:r>
      <w:proofErr w:type="spellEnd"/>
      <w:r w:rsidRPr="00E379A4">
        <w:t xml:space="preserve">, dentes outras. A plataforma Google for Education também é acessível por meio de aplicativos para aparelhos eletrônicos móveis, facilitando a mobilidade de acesso. </w:t>
      </w:r>
    </w:p>
    <w:p w14:paraId="6606227F" w14:textId="2E622EDE" w:rsidR="00695F5B" w:rsidRPr="00E379A4" w:rsidRDefault="00695F5B" w:rsidP="00AB141D">
      <w:pPr>
        <w:pStyle w:val="PPCNormal"/>
      </w:pPr>
      <w:r w:rsidRPr="00E379A4">
        <w:t xml:space="preserve">No âmbito da oferta das disciplinas online no </w:t>
      </w:r>
      <w:r w:rsidR="004E1274" w:rsidRPr="00E379A4">
        <w:t>curso de Administração</w:t>
      </w:r>
      <w:r w:rsidRPr="00E379A4">
        <w:t xml:space="preserve">, além dos encontros presenciais e do acompanhamento pedagógico por parte dos professores/tutores, a UNIT-PE ainda disponibiliza como condição de oferta para as disciplinas online, material didático específico e adequado ao desenvolvimento dos estudos por parte dos discentes em cada uma das disciplinas, bem como o acesso ao AVA. </w:t>
      </w:r>
    </w:p>
    <w:p w14:paraId="14663E74" w14:textId="77777777" w:rsidR="00695F5B" w:rsidRPr="00E379A4" w:rsidRDefault="00695F5B" w:rsidP="00AB141D">
      <w:pPr>
        <w:pStyle w:val="PPCNormal"/>
      </w:pPr>
      <w:r w:rsidRPr="00E379A4">
        <w:t xml:space="preserve">No AVA docentes e discentes dispõem de várias mídias para divulgação, ampliação e interação entre os participantes, fazendo com que os mesmos construam conhecimento, desenvolvendo habilidades e competências necessárias para futuras atuações no mundo do trabalho. O objetivo principal é possibilitar a experiência de estudar utilizando os recursos das tecnologias da informação e comunicação, adaptando-se ao espírito do aprendizado aberto, criativo, dinâmico e a distância, além de uma educação colaborativa e ao mesmo tempo cooperativa em rede. </w:t>
      </w:r>
    </w:p>
    <w:p w14:paraId="3176933A" w14:textId="77777777" w:rsidR="00695F5B" w:rsidRPr="00E379A4" w:rsidRDefault="00695F5B" w:rsidP="00AB141D">
      <w:pPr>
        <w:pStyle w:val="PPCNormal"/>
      </w:pPr>
      <w:r w:rsidRPr="00E379A4">
        <w:t xml:space="preserve">Para o desenvolvimento dos estudos e das atividades à distância no âmbito do AVA os alunos e professores dispõem de Fóruns, que possibilitam a análise, discussão e troca de informações entre alunos e professor, cujos temas fazem parte do material didático disponível no AVA; de Chats para os encontros on-line que permitem a comunicação em tempo real entre professor e alunos; a realização de Medidas de Eficiência (parte da composição da nota da avaliação é realizada ao longo da unidade programática, até a data estabelecida), onde os discentes tem acesso a questões objetivas e contextualizadas disponibilizadas on-line relacionadas aos conhecimentos abordados nas disciplinas e que devem ser objeto da reflexão, do estudo e do trabalho discente. Merece destaque a Produção da Aprendizagem Significativa (PAS) que oportuniza a realização de estudos e produção de trabalhos acadêmicos pelos alunos, tendo caráter obrigatório e o objetivo de ser o fio condutor do processo de aprendizagem. Há ainda o Fale Conosco, que é um canal de comunicação para dirimir dúvidas de natureza acadêmica, pedagógica, de conteúdos, bem como de natureza técnica. </w:t>
      </w:r>
    </w:p>
    <w:p w14:paraId="2CFADC8E" w14:textId="77777777" w:rsidR="00695F5B" w:rsidRPr="00E379A4" w:rsidRDefault="00695F5B" w:rsidP="00AB141D">
      <w:pPr>
        <w:pStyle w:val="PPCNormal"/>
      </w:pPr>
      <w:r w:rsidRPr="00E379A4">
        <w:t xml:space="preserve">No AVA também estão à disposição dos alunos vídeo aulas, podcast, textos, livros e materiais didáticos que auxiliam o desenvolvimento dos estudos, a construção dos </w:t>
      </w:r>
      <w:r w:rsidRPr="00E379A4">
        <w:lastRenderedPageBreak/>
        <w:t xml:space="preserve">conhecimentos e o desenvolvimento da aprendizagem. Ou seja, o Ambiente Virtual de Aprendizagem disponível aos alunos e professores no âmbito das disciplinas on-line, assegura a integração, a cooperação, a interatividade e a construção coletiva do conhecimento, disponibilizando os materiais, os recursos e as tecnologias apropriadas e necessárias para desenvolver a cooperação entre professores/tutores e alunos, a acessibilidade metodológica, instrumental e comunicacional, bem como o desenvolvimento de competências e o alcance dos objetivos da aprendizagem. </w:t>
      </w:r>
    </w:p>
    <w:p w14:paraId="2EEC0E2D" w14:textId="77777777" w:rsidR="00695F5B" w:rsidRPr="00E379A4" w:rsidRDefault="00695F5B" w:rsidP="00AB141D">
      <w:pPr>
        <w:pStyle w:val="PPCNormal"/>
      </w:pPr>
      <w:r w:rsidRPr="00E379A4">
        <w:t xml:space="preserve">O AVA também é objeto de avaliação pelos discentes e docentes por ocasião dos processos de auto avaliação realizados pela CPA do UNIT-PE. A gestão do AVA é realizada pela Gerência de Tecnologias Educacionais, composta por uma equipe multidisciplinar que acompanha e desenvolve ações no AVA assegurando o seu funcionamento e a sua melhoria. </w:t>
      </w:r>
    </w:p>
    <w:p w14:paraId="30E89EFA" w14:textId="77777777" w:rsidR="00695F5B" w:rsidRPr="00E379A4" w:rsidRDefault="00695F5B" w:rsidP="00AB141D">
      <w:pPr>
        <w:pStyle w:val="PPCNormal"/>
      </w:pPr>
      <w:r w:rsidRPr="00E379A4">
        <w:t>O AVA tem seu layout desenhado e é programado por uma equipe tecnológica que a cada semestre letivo procura rever o ambiente e realizar alterações quando necessárias, de sorte a assegurar sua atualização e alinhamento aos objetivos da aprendizagem. O Departamento de Tecnologia da Informação – DTI dá ao AVA o devido suporte técnico e os professores alimentam, retroalimentam o AVA utilizando em todas as suas potencialidades. Assim, o Ambiente Virtual de Aprendizagem, constante no PPC, apresenta materiais, recursos e tecnologias apropriadas, que permitem desenvolver a cooperação entre tutores, discentes e docentes, a reflexão sobre o conteúdo das disciplinas e a acessibilidade metodológica, instrumental e comunicacional. O AVA passa por avaliações periódicas que resultam em ações de melhoria contínua.</w:t>
      </w:r>
    </w:p>
    <w:p w14:paraId="6727B35C" w14:textId="55D1B161" w:rsidR="00695F5B" w:rsidRPr="00E379A4" w:rsidRDefault="00695F5B" w:rsidP="00AB141D">
      <w:pPr>
        <w:pStyle w:val="PPCNormal"/>
      </w:pPr>
      <w:r w:rsidRPr="00E379A4">
        <w:t xml:space="preserve">O </w:t>
      </w:r>
      <w:r w:rsidR="004E1274" w:rsidRPr="00E379A4">
        <w:t xml:space="preserve">curso de Administração </w:t>
      </w:r>
      <w:r w:rsidRPr="00E379A4">
        <w:t xml:space="preserve">oferece disciplinas online em consonância com a Portaria do MEC nº 4.059/04, revogada pela Portaria 1.134 de 10 de outubro de 2016. O UNIT-PE disponibiliza ao discente material didático, contemplando todas as disciplinas ofertadas nessa modalidade. Trata-se de recursos educacionais que objetivam estimular os alunos em seu processo de descobertas e aquisição do conhecimento. Esses materiais apresentam uma linguagem inclusiva e acessível, com recursos inovadores que apoiam e auxiliam o processo de ensino-aprendizagem desenvolvido pelos discentes com a mediação dos tutores seja através do Ambiente Virtual de Aprendizagem seja nos encontros e momentos presenciais. </w:t>
      </w:r>
    </w:p>
    <w:p w14:paraId="7918C8C1" w14:textId="77777777" w:rsidR="00695F5B" w:rsidRPr="00E379A4" w:rsidRDefault="00695F5B" w:rsidP="00AB141D">
      <w:pPr>
        <w:pStyle w:val="PPCNormal"/>
      </w:pPr>
      <w:r w:rsidRPr="00E379A4">
        <w:t xml:space="preserve">Dentre os materiais didáticos utilizados no âmbito das disciplinas online, pode-se destacar os recursos audiovisuais disponíveis no AVA (a exemplo das vídeo-aulas), além dos livros que se encontram a disposição dos discentes no AVA. São materiais e recursos </w:t>
      </w:r>
      <w:r w:rsidRPr="00E379A4">
        <w:lastRenderedPageBreak/>
        <w:t xml:space="preserve">elaborados exclusivamente para fins pedagógicos, para serem utilizados didaticamente auxiliando e mediando a construção do conhecimento. </w:t>
      </w:r>
    </w:p>
    <w:p w14:paraId="46DA8960" w14:textId="77777777" w:rsidR="00695F5B" w:rsidRPr="00E379A4" w:rsidRDefault="00695F5B" w:rsidP="00AB141D">
      <w:pPr>
        <w:pStyle w:val="PPCNormal"/>
      </w:pPr>
      <w:r w:rsidRPr="00E379A4">
        <w:t xml:space="preserve">A produção e utilização desses materiais oportuniza o desenvolvimento do perfil profissional consignado no PPC, considera sua adequação aos objetivos da aprendizagem e as competências que se deseja desenvolver, a relevância e atualização de seu conteúdo, sua qualidade acadêmica, científica e editorial, além da acessibilidade metodológica, instrumental e digital. Esse material é elaborado e permanentemente atualizado por uma equipe multidisciplinar constituída por docentes especialistas em cada área e por profissionais da pedagogia. </w:t>
      </w:r>
    </w:p>
    <w:p w14:paraId="48D50C0E" w14:textId="77777777" w:rsidR="00695F5B" w:rsidRPr="00E379A4" w:rsidRDefault="00695F5B" w:rsidP="00AB141D">
      <w:pPr>
        <w:pStyle w:val="PPCNormal"/>
      </w:pPr>
      <w:r w:rsidRPr="00E379A4">
        <w:t>Assim, o material didático permite desenvolver a formação definida no projeto pedagógico do curso, considerando sua abrangência, aprofundamento e coerência teórica, sua acessibilidade metodológica e instrumental, bem como a adequação da bibliografia às exigências da formação, com linguagem inclusiva e acessível associados a recursos inovadores.</w:t>
      </w:r>
    </w:p>
    <w:p w14:paraId="303C494E" w14:textId="77777777" w:rsidR="00695F5B" w:rsidRPr="00E379A4" w:rsidRDefault="00695F5B" w:rsidP="00AB141D">
      <w:pPr>
        <w:pStyle w:val="PPCNormal"/>
      </w:pPr>
      <w:r w:rsidRPr="00E379A4">
        <w:t xml:space="preserve">O Portal do discente pode ser facilmente acessado pelo site oficial a partir da matrícula (login) e a senha, intransferível e de uso pessoal. Nele o discente tem acesso a várias informações importantes de sua “vida” acadêmica como notas, faltas, impressão de boletos para pagamento, material de consulta para download, atuando como facilitador na relação instituição/estudante. </w:t>
      </w:r>
    </w:p>
    <w:p w14:paraId="13D51579" w14:textId="77777777" w:rsidR="00695F5B" w:rsidRPr="00E379A4" w:rsidRDefault="00695F5B" w:rsidP="00AB141D">
      <w:pPr>
        <w:pStyle w:val="PPCNormal"/>
      </w:pPr>
      <w:r w:rsidRPr="00E379A4">
        <w:t xml:space="preserve">Os professores, seguindo os mesmos modelos, têm acesso ao sistema no qual podem lançar notas, faltas e disponibilizar material para acompanhamento das aulas para os alunos. A IES disponibiliza e-mail institucional ao professor através do Google Acadêmico. </w:t>
      </w:r>
    </w:p>
    <w:p w14:paraId="70A57827" w14:textId="77777777" w:rsidR="00695F5B" w:rsidRPr="00E379A4" w:rsidRDefault="00695F5B" w:rsidP="00AB141D">
      <w:pPr>
        <w:pStyle w:val="PPCNormal"/>
      </w:pPr>
      <w:r w:rsidRPr="00E379A4">
        <w:t xml:space="preserve">Todos os alunos possuem e- mail da coordenação e das instâncias pedagógicas e administrativas do Centro Universitário, facilitando o contato entre pares e membros da comunidade acadêmica. Há grupo de WhatsApp de representantes de turmas com a Direção Acadêmica e Direção Geral da IES. Cada estudante ou cada turma pode ser contatada pelo coordenador através do sistema Magister. </w:t>
      </w:r>
    </w:p>
    <w:p w14:paraId="16FF6F06" w14:textId="77777777" w:rsidR="00695F5B" w:rsidRPr="00E379A4" w:rsidRDefault="00695F5B" w:rsidP="00AB141D">
      <w:pPr>
        <w:pStyle w:val="PPCNormal"/>
      </w:pPr>
      <w:r w:rsidRPr="00E379A4">
        <w:t xml:space="preserve">A IES disponibiliza número coorporativo da coordenação e da secretária do curso. O UNIT-PE ainda disponibiliza linhas coorporativas para uso das secretárias e do Coordenador, nesses números os alunos podem se comunicar com a secretaria do curso diretamente, bem como com o coordenador nas situações relevantes e necessárias. </w:t>
      </w:r>
    </w:p>
    <w:p w14:paraId="60530096" w14:textId="77777777" w:rsidR="00695F5B" w:rsidRPr="00E379A4" w:rsidRDefault="00695F5B" w:rsidP="00AB141D">
      <w:pPr>
        <w:pStyle w:val="PPCNormal"/>
      </w:pPr>
      <w:r w:rsidRPr="00E379A4">
        <w:t xml:space="preserve">Outros recursos estão à disposição do estudante, tais como os suportes de textos e cursos via computador e suportes eletrônicos (DVDs e CDs que podem ser locados na biblioteca ou mesmo utilizados nos laboratórios do UNIT-PE). </w:t>
      </w:r>
    </w:p>
    <w:p w14:paraId="6B4A584D" w14:textId="77777777" w:rsidR="00695F5B" w:rsidRPr="00E379A4" w:rsidRDefault="00695F5B" w:rsidP="00AB141D">
      <w:pPr>
        <w:pStyle w:val="PPCNormal"/>
      </w:pPr>
      <w:r w:rsidRPr="00E379A4">
        <w:lastRenderedPageBreak/>
        <w:t>Assim, as tecnologias de informação e comunicação adotadas no processo de ensino-aprendizagem permitem a execução do projeto pedagógico do curso, garantem a acessibilidade digital e comunicacional, promovem a interatividade entre docentes, discentes e tutores, asseguram o acesso a materiais ou recursos didáticos a qualquer hora e lugar e possibilitam experiências diferenciadas de aprendizagem baseadas em seu uso.</w:t>
      </w:r>
    </w:p>
    <w:p w14:paraId="0638E382" w14:textId="77777777" w:rsidR="00695F5B" w:rsidRPr="00E379A4" w:rsidRDefault="00695F5B" w:rsidP="00695F5B">
      <w:pPr>
        <w:pStyle w:val="subttulo411"/>
        <w:shd w:val="clear" w:color="auto" w:fill="FFFFFF" w:themeFill="background1"/>
        <w:ind w:firstLine="0"/>
        <w:rPr>
          <w:b w:val="0"/>
        </w:rPr>
      </w:pPr>
    </w:p>
    <w:p w14:paraId="5C7270E4" w14:textId="05038CC8" w:rsidR="00695F5B" w:rsidRPr="00E379A4" w:rsidRDefault="00695F5B" w:rsidP="00AB141D">
      <w:pPr>
        <w:pStyle w:val="PPC3"/>
      </w:pPr>
      <w:bookmarkStart w:id="97" w:name="_Toc536189831"/>
      <w:r w:rsidRPr="00E379A4">
        <w:t>Atividades Práticas Supervisionadas Extraclasse - APS</w:t>
      </w:r>
      <w:bookmarkEnd w:id="97"/>
    </w:p>
    <w:p w14:paraId="2D61C3E1" w14:textId="77777777" w:rsidR="00695F5B" w:rsidRPr="00E379A4" w:rsidRDefault="00695F5B" w:rsidP="00695F5B">
      <w:pPr>
        <w:shd w:val="clear" w:color="auto" w:fill="FFFFFF" w:themeFill="background1"/>
        <w:autoSpaceDE w:val="0"/>
        <w:autoSpaceDN w:val="0"/>
        <w:adjustRightInd w:val="0"/>
        <w:spacing w:line="360" w:lineRule="auto"/>
        <w:ind w:firstLine="1134"/>
        <w:jc w:val="both"/>
      </w:pPr>
      <w:r w:rsidRPr="00E379A4">
        <w:t xml:space="preserve"> </w:t>
      </w:r>
    </w:p>
    <w:p w14:paraId="1AA45B8B" w14:textId="77777777" w:rsidR="00695F5B" w:rsidRPr="00E379A4" w:rsidRDefault="00695F5B" w:rsidP="00AB141D">
      <w:pPr>
        <w:pStyle w:val="PPCNormal"/>
      </w:pPr>
      <w:r w:rsidRPr="00E379A4">
        <w:t>Trata-se de um conjunto de atividades que o estudante desenvolve em situações reais de trabalho, sob a orientação e supervisão do professor, como: visitas técnicas orientadas, atividades na biblioteca, estudos de caso, seminários, oficinas, aulas práticas de campo ou laboratório, trabalhos individuais ou em equipe, pesquisas, dentre outros, permitindo a constante interação entre o conteúdo trabalhado nas diversas disciplinas e a realidade na qual os estudantes desenvolverão suas atividades profissionais.</w:t>
      </w:r>
    </w:p>
    <w:p w14:paraId="2E589DF1" w14:textId="77777777" w:rsidR="00695F5B" w:rsidRPr="00E379A4" w:rsidRDefault="00695F5B" w:rsidP="00AB141D">
      <w:pPr>
        <w:pStyle w:val="PPCNormal"/>
      </w:pPr>
      <w:r w:rsidRPr="00E379A4">
        <w:t>As</w:t>
      </w:r>
      <w:r w:rsidRPr="00E379A4">
        <w:rPr>
          <w:b/>
        </w:rPr>
        <w:t xml:space="preserve"> </w:t>
      </w:r>
      <w:r w:rsidRPr="00E379A4">
        <w:t>Atividades Práticas Supervisionadas Extraclasse - APSEC</w:t>
      </w:r>
      <w:r w:rsidRPr="00E379A4">
        <w:rPr>
          <w:b/>
        </w:rPr>
        <w:t xml:space="preserve"> </w:t>
      </w:r>
      <w:r w:rsidRPr="00E379A4">
        <w:t xml:space="preserve">possibilitam a aproximação do futuro profissional com a realidade em que irá atuar, permitindo-lhe aplicar, ampliar e fazer revisões dos conhecimentos teórico-práticos adquiridos no curso. Tais atividades propiciam a articulação e unificação entre o ensino, a pesquisa e a extensão, componentes indissociáveis do fazer pedagógico, preconizados no Projeto Pedagógico da Instituição, possibilitando aos discentes a participação ativa na construção do conhecimento, o desenvolvimento da autonomia intelectual e acadêmica e a constante interação entre o conteúdo trabalhado e a realidade social, propiciando o desenvolvimento das competências necessárias para sua atuação profissional. </w:t>
      </w:r>
    </w:p>
    <w:p w14:paraId="18AFF41B" w14:textId="1CC79412" w:rsidR="00695F5B" w:rsidRPr="00E379A4" w:rsidRDefault="00695F5B" w:rsidP="00AB141D">
      <w:pPr>
        <w:pStyle w:val="PPCNormal"/>
      </w:pPr>
      <w:r w:rsidRPr="00E379A4">
        <w:t>Tais atividades estão inseridas nos Planos Integrados d</w:t>
      </w:r>
      <w:r w:rsidR="007339DC" w:rsidRPr="00E379A4">
        <w:t>e Trabalho- PIT dos docentes do</w:t>
      </w:r>
      <w:r w:rsidR="007339DC" w:rsidRPr="00E379A4">
        <w:rPr>
          <w:rFonts w:eastAsia="Calibri"/>
          <w:lang w:eastAsia="en-US"/>
        </w:rPr>
        <w:t xml:space="preserve"> Curso de Administração</w:t>
      </w:r>
      <w:r w:rsidRPr="00E379A4">
        <w:t xml:space="preserve">, possibilitando melhor compreensão dos conteúdos estudados e a formação de hábitos de estudos independentes e desenvolvimento de atitudes proativas na busca do conhecimento, superando a concepção de que o processo de ensino e aprendizagem </w:t>
      </w:r>
      <w:r w:rsidR="00710D09" w:rsidRPr="00E379A4">
        <w:t>se limita</w:t>
      </w:r>
      <w:r w:rsidRPr="00E379A4">
        <w:t xml:space="preserve"> ao espaço físico da sala de aula e à presença física do professor. </w:t>
      </w:r>
    </w:p>
    <w:p w14:paraId="41CED952" w14:textId="78A0E18C" w:rsidR="00695F5B" w:rsidRPr="00E379A4" w:rsidRDefault="00695F5B" w:rsidP="00924DDE">
      <w:pPr>
        <w:pStyle w:val="PPCNormal"/>
      </w:pPr>
      <w:r w:rsidRPr="00E379A4">
        <w:t>Desde os primeiros períodos</w:t>
      </w:r>
      <w:r w:rsidRPr="00E379A4">
        <w:rPr>
          <w:rFonts w:eastAsia="Calibri"/>
          <w:lang w:eastAsia="en-US"/>
        </w:rPr>
        <w:t xml:space="preserve"> do curso,</w:t>
      </w:r>
      <w:r w:rsidRPr="00E379A4">
        <w:t xml:space="preserve"> </w:t>
      </w:r>
      <w:r w:rsidRPr="00E379A4">
        <w:rPr>
          <w:rFonts w:eastAsia="Calibri"/>
          <w:lang w:eastAsia="en-US"/>
        </w:rPr>
        <w:t xml:space="preserve">os professores são </w:t>
      </w:r>
      <w:r w:rsidRPr="00E379A4">
        <w:t xml:space="preserve">incentivados a promover para os seus estudantes ações didático-pedagógicas criativas e inovadoras, em diferentes ambientes de aprendizagem, </w:t>
      </w:r>
      <w:r w:rsidRPr="00E379A4">
        <w:rPr>
          <w:rFonts w:eastAsia="Calibri"/>
          <w:lang w:eastAsia="en-US"/>
        </w:rPr>
        <w:t>utilizando técnicas de ensino e recursos,</w:t>
      </w:r>
      <w:r w:rsidRPr="00E379A4">
        <w:t xml:space="preserve"> que privilegiem o desenvolvimento e o aprimoramento de competências essenciais ao exercício profissional. </w:t>
      </w:r>
      <w:bookmarkStart w:id="98" w:name="_Toc426545742"/>
    </w:p>
    <w:p w14:paraId="3773FC4D" w14:textId="10E6052F" w:rsidR="00695F5B" w:rsidRPr="00E379A4" w:rsidRDefault="00695F5B" w:rsidP="00AB141D">
      <w:pPr>
        <w:pStyle w:val="PPC3"/>
      </w:pPr>
      <w:bookmarkStart w:id="99" w:name="_Toc536189832"/>
      <w:r w:rsidRPr="00E379A4">
        <w:lastRenderedPageBreak/>
        <w:t xml:space="preserve">Tecnologias de Informação e Comunicação – </w:t>
      </w:r>
      <w:proofErr w:type="spellStart"/>
      <w:r w:rsidRPr="00E379A4">
        <w:t>TICs</w:t>
      </w:r>
      <w:proofErr w:type="spellEnd"/>
      <w:r w:rsidRPr="00E379A4">
        <w:t>- no processo ensino-aprendizagem</w:t>
      </w:r>
      <w:bookmarkEnd w:id="98"/>
      <w:bookmarkEnd w:id="99"/>
    </w:p>
    <w:p w14:paraId="77A2E3D2" w14:textId="77777777" w:rsidR="00695F5B" w:rsidRPr="00E379A4" w:rsidRDefault="00695F5B" w:rsidP="00695F5B">
      <w:pPr>
        <w:pStyle w:val="subttulo411"/>
        <w:shd w:val="clear" w:color="auto" w:fill="FFFFFF" w:themeFill="background1"/>
        <w:ind w:left="1134" w:firstLine="0"/>
      </w:pPr>
    </w:p>
    <w:p w14:paraId="3F0AE4ED" w14:textId="77777777" w:rsidR="00695F5B" w:rsidRPr="00E379A4" w:rsidRDefault="00695F5B" w:rsidP="00AB141D">
      <w:pPr>
        <w:pStyle w:val="PPCNormal"/>
      </w:pPr>
      <w:r w:rsidRPr="00E379A4">
        <w:t>O Centro Universitário Tiradentes de Pernambuco – UNIT-PE incorpora de maneira crescente os avanços tecnológicos ao ensino e incentiva a participação de seus docentes e discentes em congressos e seminários que abordem temas relacionados à incorporação de novas tecnologias ao processo de ensino/aprendizagem, para que promovam no âmbito da Instituição as inovações desejadas.</w:t>
      </w:r>
    </w:p>
    <w:p w14:paraId="1FFD38D5" w14:textId="77777777" w:rsidR="00695F5B" w:rsidRPr="00E379A4" w:rsidRDefault="00695F5B" w:rsidP="00AB141D">
      <w:pPr>
        <w:pStyle w:val="PPCNormal"/>
      </w:pPr>
      <w:r w:rsidRPr="00E379A4">
        <w:t>São incentivadas as seguintes práticas:</w:t>
      </w:r>
    </w:p>
    <w:p w14:paraId="507A09F6" w14:textId="77777777" w:rsidR="00695F5B" w:rsidRPr="00E379A4" w:rsidRDefault="00695F5B" w:rsidP="004B5847">
      <w:pPr>
        <w:pStyle w:val="PargrafodaLista"/>
        <w:numPr>
          <w:ilvl w:val="0"/>
          <w:numId w:val="135"/>
        </w:numPr>
        <w:shd w:val="clear" w:color="auto" w:fill="FFFFFF" w:themeFill="background1"/>
        <w:spacing w:line="360" w:lineRule="auto"/>
        <w:ind w:left="1418" w:hanging="284"/>
        <w:contextualSpacing/>
        <w:jc w:val="both"/>
      </w:pPr>
      <w:r w:rsidRPr="00E379A4">
        <w:t>Utilização de recursos audiovisuais e multimídia em sala de aula;</w:t>
      </w:r>
    </w:p>
    <w:p w14:paraId="74DD0040" w14:textId="77777777" w:rsidR="00695F5B" w:rsidRPr="00E379A4" w:rsidRDefault="00695F5B" w:rsidP="004B5847">
      <w:pPr>
        <w:pStyle w:val="PargrafodaLista"/>
        <w:numPr>
          <w:ilvl w:val="0"/>
          <w:numId w:val="135"/>
        </w:numPr>
        <w:shd w:val="clear" w:color="auto" w:fill="FFFFFF" w:themeFill="background1"/>
        <w:spacing w:line="360" w:lineRule="auto"/>
        <w:ind w:left="1418" w:hanging="284"/>
        <w:contextualSpacing/>
        <w:jc w:val="both"/>
      </w:pPr>
      <w:r w:rsidRPr="00E379A4">
        <w:t>Utilização de equipamentos de informática com acesso à Internet;</w:t>
      </w:r>
    </w:p>
    <w:p w14:paraId="5D5F87F1" w14:textId="77777777" w:rsidR="00695F5B" w:rsidRPr="00E379A4" w:rsidRDefault="00695F5B" w:rsidP="004B5847">
      <w:pPr>
        <w:pStyle w:val="PargrafodaLista"/>
        <w:numPr>
          <w:ilvl w:val="0"/>
          <w:numId w:val="135"/>
        </w:numPr>
        <w:shd w:val="clear" w:color="auto" w:fill="FFFFFF" w:themeFill="background1"/>
        <w:spacing w:line="360" w:lineRule="auto"/>
        <w:ind w:left="1418" w:hanging="284"/>
        <w:contextualSpacing/>
        <w:jc w:val="both"/>
      </w:pPr>
      <w:r w:rsidRPr="00E379A4">
        <w:t>Utilização dos ambientes virtuais de aprendizagem para acesso a repositórios de conhecimentos, no sentido de facilitar a aprendizagem.</w:t>
      </w:r>
    </w:p>
    <w:p w14:paraId="34EF0995" w14:textId="77777777" w:rsidR="00695F5B" w:rsidRPr="00E379A4" w:rsidRDefault="00695F5B" w:rsidP="004B5847">
      <w:pPr>
        <w:pStyle w:val="PargrafodaLista"/>
        <w:numPr>
          <w:ilvl w:val="0"/>
          <w:numId w:val="135"/>
        </w:numPr>
        <w:shd w:val="clear" w:color="auto" w:fill="FFFFFF" w:themeFill="background1"/>
        <w:spacing w:line="360" w:lineRule="auto"/>
        <w:ind w:left="1418" w:hanging="284"/>
        <w:contextualSpacing/>
        <w:jc w:val="both"/>
      </w:pPr>
      <w:r w:rsidRPr="00E379A4">
        <w:t>Aplicação de metodologia do Google for Education.</w:t>
      </w:r>
    </w:p>
    <w:p w14:paraId="514F7B95" w14:textId="77777777" w:rsidR="00695F5B" w:rsidRPr="00E379A4" w:rsidRDefault="00695F5B" w:rsidP="00695F5B">
      <w:pPr>
        <w:shd w:val="clear" w:color="auto" w:fill="FFFFFF" w:themeFill="background1"/>
        <w:spacing w:line="360" w:lineRule="auto"/>
        <w:ind w:firstLine="1134"/>
        <w:jc w:val="both"/>
      </w:pPr>
    </w:p>
    <w:p w14:paraId="7144F6E4" w14:textId="77777777" w:rsidR="00695F5B" w:rsidRPr="00E379A4" w:rsidRDefault="00695F5B" w:rsidP="00AB141D">
      <w:pPr>
        <w:pStyle w:val="PPCNormal"/>
        <w:rPr>
          <w:b/>
        </w:rPr>
      </w:pPr>
      <w:r w:rsidRPr="00E379A4">
        <w:t>O Núcleo de Tecnologia da Informação da IES tem um papel estratégico na utilização e controle de equipamentos e sistemas de comunicação que possibilitem o compartilhamento da informação, em tempo real.</w:t>
      </w:r>
    </w:p>
    <w:p w14:paraId="7DC07B04" w14:textId="49B81378" w:rsidR="00695F5B" w:rsidRPr="00E379A4" w:rsidRDefault="006B7557" w:rsidP="00AB141D">
      <w:pPr>
        <w:pStyle w:val="PPCNormal"/>
      </w:pPr>
      <w:r w:rsidRPr="00E379A4">
        <w:t xml:space="preserve">No </w:t>
      </w:r>
      <w:r w:rsidRPr="00E379A4">
        <w:rPr>
          <w:rFonts w:eastAsia="Calibri"/>
          <w:lang w:eastAsia="en-US"/>
        </w:rPr>
        <w:t xml:space="preserve">Curso de Administração </w:t>
      </w:r>
      <w:r w:rsidR="00695F5B" w:rsidRPr="00E379A4">
        <w:t xml:space="preserve">é estimulado o uso entre os docentes, de ferramentas informatizadas que permitam o acesso dos alunos aos textos e outros materiais didáticos em mídias eletrônicas. Os estudantes do curso </w:t>
      </w:r>
      <w:proofErr w:type="spellStart"/>
      <w:r w:rsidR="00695F5B" w:rsidRPr="00E379A4">
        <w:t>utilizão</w:t>
      </w:r>
      <w:proofErr w:type="spellEnd"/>
      <w:r w:rsidR="00695F5B" w:rsidRPr="00E379A4">
        <w:t xml:space="preserve"> o Sistema Magister para ter acesso aos materiais didáticos utilizados pelos docentes em suas aulas, tais como artigos, apresentações, e-books, postagem de avisos, material didático, fórum, chat postados pelos docentes das disciplinas do curso, propiciando maior comunicação e, consequentemente melhoria do processo de ensino e aprendizagem. </w:t>
      </w:r>
    </w:p>
    <w:p w14:paraId="5C3C41C3" w14:textId="77777777" w:rsidR="00695F5B" w:rsidRPr="00E379A4" w:rsidRDefault="00695F5B" w:rsidP="00AB141D">
      <w:pPr>
        <w:pStyle w:val="PPCNormal"/>
      </w:pPr>
      <w:r w:rsidRPr="00E379A4">
        <w:t xml:space="preserve">Outra funcionalidade do Portal MAGISTER da UNIT/PE é a possibilidade do estudante acompanhar o Plano de Integrado de Trabalho do professor, as notas e frequências de modo a imprimir transparência das ações acadêmicas e pedagógicas no curso. Tal sistema potencializa ainda mais a comunicação docente-discente-coordenação e serve de ferramenta de divulgação das ações e atividades vinculadas ao processo de ensino e aprendizagem além de divulgar o projeto pedagógico do curso. </w:t>
      </w:r>
    </w:p>
    <w:p w14:paraId="0EB3B2AE" w14:textId="77777777" w:rsidR="00695F5B" w:rsidRPr="00E379A4" w:rsidRDefault="00695F5B" w:rsidP="00AB141D">
      <w:pPr>
        <w:pStyle w:val="PPCNormal"/>
      </w:pPr>
      <w:r w:rsidRPr="00E379A4">
        <w:t xml:space="preserve">É relevante destacar que os espaços de aprendizagem na instituição são constituídos de recursos tecnológicos atualizados com acesso a internet, possibilitando o uso </w:t>
      </w:r>
      <w:r w:rsidRPr="00E379A4">
        <w:lastRenderedPageBreak/>
        <w:t>de ferramentas que favorecem a realização da pesquisa e a utilização de técnicas de ensino e aprendizagem motivadoras, propiciando a construção coletiva e as trocas de conhecimentos e saberes a partir das diversas experiências compartilhadas e vivenciadas.</w:t>
      </w:r>
    </w:p>
    <w:p w14:paraId="1247DA3E" w14:textId="77777777" w:rsidR="00CB4DAE" w:rsidRDefault="00CB4DAE" w:rsidP="00CB4DAE">
      <w:pPr>
        <w:shd w:val="clear" w:color="auto" w:fill="FFFFFF" w:themeFill="background1"/>
        <w:spacing w:line="360" w:lineRule="auto"/>
        <w:jc w:val="both"/>
      </w:pPr>
    </w:p>
    <w:p w14:paraId="4EF9ABC6" w14:textId="77777777" w:rsidR="00924DDE" w:rsidRPr="00E379A4" w:rsidRDefault="00924DDE" w:rsidP="00CB4DAE">
      <w:pPr>
        <w:shd w:val="clear" w:color="auto" w:fill="FFFFFF" w:themeFill="background1"/>
        <w:spacing w:line="360" w:lineRule="auto"/>
        <w:jc w:val="both"/>
      </w:pPr>
    </w:p>
    <w:p w14:paraId="661D08D9" w14:textId="2DC3A85E" w:rsidR="00B25893" w:rsidRPr="00E379A4" w:rsidRDefault="00B25893" w:rsidP="00AB141D">
      <w:pPr>
        <w:pStyle w:val="PPC2"/>
      </w:pPr>
      <w:bookmarkStart w:id="100" w:name="_Toc272937358"/>
      <w:bookmarkStart w:id="101" w:name="_Toc444091189"/>
      <w:r w:rsidRPr="00E379A4">
        <w:t xml:space="preserve"> </w:t>
      </w:r>
      <w:bookmarkStart w:id="102" w:name="_Toc536189833"/>
      <w:r w:rsidRPr="00E379A4">
        <w:t>Integração Ensino/Pesquisa/Extensão (Núcleos de Pesquisa e Geradores de Extensão)</w:t>
      </w:r>
      <w:bookmarkEnd w:id="100"/>
      <w:bookmarkEnd w:id="101"/>
      <w:bookmarkEnd w:id="102"/>
      <w:r w:rsidRPr="00E379A4">
        <w:t xml:space="preserve"> </w:t>
      </w:r>
    </w:p>
    <w:p w14:paraId="445647F0" w14:textId="77777777" w:rsidR="00CB4DAE" w:rsidRPr="00E379A4" w:rsidRDefault="00CB4DAE" w:rsidP="00CB4DAE">
      <w:pPr>
        <w:shd w:val="clear" w:color="auto" w:fill="FFFFFF" w:themeFill="background1"/>
        <w:spacing w:line="360" w:lineRule="auto"/>
        <w:jc w:val="both"/>
      </w:pPr>
    </w:p>
    <w:p w14:paraId="3D128D1E" w14:textId="6FD1395D" w:rsidR="00CB4DAE" w:rsidRPr="00E379A4" w:rsidRDefault="00CB4DAE" w:rsidP="00AB141D">
      <w:pPr>
        <w:pStyle w:val="PPCNormal"/>
      </w:pPr>
      <w:r w:rsidRPr="00E379A4">
        <w:t xml:space="preserve">As ações de ensino, de </w:t>
      </w:r>
      <w:r w:rsidR="00B25893" w:rsidRPr="00E379A4">
        <w:t>pesquisa</w:t>
      </w:r>
      <w:r w:rsidRPr="00E379A4">
        <w:t xml:space="preserve"> e de extensão do Curso </w:t>
      </w:r>
      <w:r w:rsidR="00AA000B" w:rsidRPr="00E379A4">
        <w:t>de Administração</w:t>
      </w:r>
      <w:r w:rsidRPr="00E379A4">
        <w:t xml:space="preserve"> estão direcionadas ao atendimento de concepções definidas na missão institucional e princípios gerais do Projeto Pedagógico Institucional, sendo que as referências didático-pedagógicas contribuem para a operacionalização de tais elementos, na medida em que indicam a forma de execução e desenvolvimento dos mesmos. Constituem-se referências didático - pedagógicos para o curso:</w:t>
      </w:r>
    </w:p>
    <w:p w14:paraId="0BBC83F4" w14:textId="77777777" w:rsidR="00CB4DAE" w:rsidRPr="00E379A4" w:rsidRDefault="00CB4DAE" w:rsidP="00AB141D">
      <w:pPr>
        <w:pStyle w:val="PPCNormal"/>
      </w:pPr>
      <w:r w:rsidRPr="00E379A4">
        <w:t>Ênfase no desenvolvimento de competências: caracterizada pelo exercício de ações que possibilitam e estimulam a aplicação dos saberes, conteúdos, conhecimentos e técnicas para intervenção na realidade profissional e social, na resolução de problemas e nos encaminhamentos criativos demandados por fatores específicos. Assim, as práticas didáticas e a avaliação discente devem privilegiar o desenvolvimento e o aprimoramento de competências claramente identificadas, estando entre elas, independentemente daquelas específicas de cada área ou curso:</w:t>
      </w:r>
    </w:p>
    <w:p w14:paraId="5A1EE920" w14:textId="77777777" w:rsidR="00CB4DAE" w:rsidRPr="00E379A4" w:rsidRDefault="00CB4DAE" w:rsidP="00CB4DAE">
      <w:pPr>
        <w:shd w:val="clear" w:color="auto" w:fill="FFFFFF" w:themeFill="background1"/>
        <w:spacing w:line="360" w:lineRule="auto"/>
        <w:jc w:val="both"/>
      </w:pPr>
      <w:r w:rsidRPr="00E379A4">
        <w:t>-   Capacidade de abstração, análise e síntese.</w:t>
      </w:r>
    </w:p>
    <w:p w14:paraId="6EE26762" w14:textId="77777777" w:rsidR="00CB4DAE" w:rsidRPr="00E379A4" w:rsidRDefault="00CB4DAE" w:rsidP="00CB4DAE">
      <w:pPr>
        <w:shd w:val="clear" w:color="auto" w:fill="FFFFFF" w:themeFill="background1"/>
        <w:spacing w:line="360" w:lineRule="auto"/>
        <w:jc w:val="both"/>
      </w:pPr>
      <w:r w:rsidRPr="00E379A4">
        <w:t>-   Capacidade de aplicar os conhecimentos na prática.</w:t>
      </w:r>
    </w:p>
    <w:p w14:paraId="7EA516FB" w14:textId="77777777" w:rsidR="00CB4DAE" w:rsidRPr="00E379A4" w:rsidRDefault="00CB4DAE" w:rsidP="00CB4DAE">
      <w:pPr>
        <w:shd w:val="clear" w:color="auto" w:fill="FFFFFF" w:themeFill="background1"/>
        <w:spacing w:line="360" w:lineRule="auto"/>
        <w:jc w:val="both"/>
      </w:pPr>
      <w:r w:rsidRPr="00E379A4">
        <w:t>-   Capacidade de investigação.</w:t>
      </w:r>
    </w:p>
    <w:p w14:paraId="1E6F891B" w14:textId="77777777" w:rsidR="00CB4DAE" w:rsidRPr="00E379A4" w:rsidRDefault="00CB4DAE" w:rsidP="00CB4DAE">
      <w:pPr>
        <w:shd w:val="clear" w:color="auto" w:fill="FFFFFF" w:themeFill="background1"/>
        <w:spacing w:line="360" w:lineRule="auto"/>
        <w:jc w:val="both"/>
      </w:pPr>
      <w:r w:rsidRPr="00E379A4">
        <w:t>-   Capacidade de enfrentamento e de resolução de problemas.</w:t>
      </w:r>
    </w:p>
    <w:p w14:paraId="37EB9645" w14:textId="77777777" w:rsidR="00CB4DAE" w:rsidRPr="00E379A4" w:rsidRDefault="00CB4DAE" w:rsidP="00CB4DAE">
      <w:pPr>
        <w:shd w:val="clear" w:color="auto" w:fill="FFFFFF" w:themeFill="background1"/>
        <w:spacing w:line="360" w:lineRule="auto"/>
        <w:jc w:val="both"/>
      </w:pPr>
      <w:r w:rsidRPr="00E379A4">
        <w:t>-   Capacidade de tomada de decisão.</w:t>
      </w:r>
    </w:p>
    <w:p w14:paraId="63F09727" w14:textId="77777777" w:rsidR="00CB4DAE" w:rsidRPr="00E379A4" w:rsidRDefault="00CB4DAE" w:rsidP="00CB4DAE">
      <w:pPr>
        <w:shd w:val="clear" w:color="auto" w:fill="FFFFFF" w:themeFill="background1"/>
        <w:spacing w:line="360" w:lineRule="auto"/>
        <w:jc w:val="both"/>
      </w:pPr>
      <w:r w:rsidRPr="00E379A4">
        <w:t>-   Capacidade crítica e autocrítica.</w:t>
      </w:r>
    </w:p>
    <w:p w14:paraId="1FE394F4" w14:textId="77777777" w:rsidR="00CB4DAE" w:rsidRPr="00E379A4" w:rsidRDefault="00CB4DAE" w:rsidP="00CB4DAE">
      <w:pPr>
        <w:shd w:val="clear" w:color="auto" w:fill="FFFFFF" w:themeFill="background1"/>
        <w:spacing w:line="360" w:lineRule="auto"/>
        <w:jc w:val="both"/>
      </w:pPr>
      <w:r w:rsidRPr="00E379A4">
        <w:t>-   Capacidade para atuar em novas situações.</w:t>
      </w:r>
    </w:p>
    <w:p w14:paraId="78D609B0" w14:textId="77777777" w:rsidR="00CB4DAE" w:rsidRPr="00E379A4" w:rsidRDefault="00CB4DAE" w:rsidP="00CB4DAE">
      <w:pPr>
        <w:shd w:val="clear" w:color="auto" w:fill="FFFFFF" w:themeFill="background1"/>
        <w:spacing w:line="360" w:lineRule="auto"/>
        <w:jc w:val="both"/>
      </w:pPr>
      <w:r w:rsidRPr="00E379A4">
        <w:t>-   Capacidade criativa.</w:t>
      </w:r>
    </w:p>
    <w:p w14:paraId="463E95DB" w14:textId="77777777" w:rsidR="00CB4DAE" w:rsidRPr="00E379A4" w:rsidRDefault="00CB4DAE" w:rsidP="00CB4DAE">
      <w:pPr>
        <w:shd w:val="clear" w:color="auto" w:fill="FFFFFF" w:themeFill="background1"/>
        <w:spacing w:line="360" w:lineRule="auto"/>
        <w:jc w:val="both"/>
      </w:pPr>
      <w:r w:rsidRPr="00E379A4">
        <w:t>-   Domínio de diferentes linguagens.</w:t>
      </w:r>
    </w:p>
    <w:p w14:paraId="6A07C235" w14:textId="77777777" w:rsidR="00CB4DAE" w:rsidRPr="00E379A4" w:rsidRDefault="00CB4DAE" w:rsidP="00CB4DAE">
      <w:pPr>
        <w:shd w:val="clear" w:color="auto" w:fill="FFFFFF" w:themeFill="background1"/>
        <w:spacing w:line="360" w:lineRule="auto"/>
        <w:jc w:val="both"/>
      </w:pPr>
      <w:r w:rsidRPr="00E379A4">
        <w:t>-   Capacidade de construção de argumentações técnicas.</w:t>
      </w:r>
    </w:p>
    <w:p w14:paraId="46B24851" w14:textId="77777777" w:rsidR="00CB4DAE" w:rsidRPr="00E379A4" w:rsidRDefault="00CB4DAE" w:rsidP="00CB4DAE">
      <w:pPr>
        <w:shd w:val="clear" w:color="auto" w:fill="FFFFFF" w:themeFill="background1"/>
        <w:spacing w:line="360" w:lineRule="auto"/>
        <w:jc w:val="both"/>
      </w:pPr>
      <w:r w:rsidRPr="00E379A4">
        <w:t>-   Habilidades no uso das tecnologias da informação e da comunicação.</w:t>
      </w:r>
    </w:p>
    <w:p w14:paraId="408D15D4" w14:textId="77777777" w:rsidR="00CB4DAE" w:rsidRPr="00E379A4" w:rsidRDefault="00CB4DAE" w:rsidP="00CB4DAE">
      <w:pPr>
        <w:shd w:val="clear" w:color="auto" w:fill="FFFFFF" w:themeFill="background1"/>
        <w:spacing w:line="360" w:lineRule="auto"/>
        <w:jc w:val="both"/>
      </w:pPr>
      <w:r w:rsidRPr="00E379A4">
        <w:t>-   Habilidades interpessoais.</w:t>
      </w:r>
    </w:p>
    <w:p w14:paraId="7F8B4E03" w14:textId="77777777" w:rsidR="00CB4DAE" w:rsidRPr="00E379A4" w:rsidRDefault="00CB4DAE" w:rsidP="00CB4DAE">
      <w:pPr>
        <w:shd w:val="clear" w:color="auto" w:fill="FFFFFF" w:themeFill="background1"/>
        <w:spacing w:line="360" w:lineRule="auto"/>
        <w:jc w:val="both"/>
      </w:pPr>
      <w:r w:rsidRPr="00E379A4">
        <w:lastRenderedPageBreak/>
        <w:t>-   Compromisso com a preservação do meio ambiente.</w:t>
      </w:r>
    </w:p>
    <w:p w14:paraId="1E3CCDCA" w14:textId="77777777" w:rsidR="00CB4DAE" w:rsidRPr="00E379A4" w:rsidRDefault="00CB4DAE" w:rsidP="00CB4DAE">
      <w:pPr>
        <w:shd w:val="clear" w:color="auto" w:fill="FFFFFF" w:themeFill="background1"/>
        <w:spacing w:line="360" w:lineRule="auto"/>
        <w:jc w:val="both"/>
      </w:pPr>
      <w:r w:rsidRPr="00E379A4">
        <w:t>-   Compromisso ético e cidadão.</w:t>
      </w:r>
    </w:p>
    <w:p w14:paraId="1DAF8C3C" w14:textId="77777777" w:rsidR="00CB4DAE" w:rsidRPr="00E379A4" w:rsidRDefault="00CB4DAE" w:rsidP="00CB4DAE">
      <w:pPr>
        <w:shd w:val="clear" w:color="auto" w:fill="FFFFFF" w:themeFill="background1"/>
        <w:spacing w:line="360" w:lineRule="auto"/>
        <w:jc w:val="both"/>
      </w:pPr>
      <w:r w:rsidRPr="00E379A4">
        <w:t>-   Habilidade para trabalhar de forma autônoma.</w:t>
      </w:r>
    </w:p>
    <w:p w14:paraId="72A3A911" w14:textId="77777777" w:rsidR="00CB4DAE" w:rsidRPr="00E379A4" w:rsidRDefault="00CB4DAE" w:rsidP="00CB4DAE">
      <w:pPr>
        <w:shd w:val="clear" w:color="auto" w:fill="FFFFFF" w:themeFill="background1"/>
        <w:spacing w:line="360" w:lineRule="auto"/>
        <w:jc w:val="both"/>
      </w:pPr>
      <w:r w:rsidRPr="00E379A4">
        <w:t>-   Capacidade de trabalho em equipe.</w:t>
      </w:r>
    </w:p>
    <w:p w14:paraId="0B99F820" w14:textId="77777777" w:rsidR="00CB4DAE" w:rsidRPr="00E379A4" w:rsidRDefault="00CB4DAE" w:rsidP="00CB4DAE">
      <w:pPr>
        <w:shd w:val="clear" w:color="auto" w:fill="FFFFFF" w:themeFill="background1"/>
        <w:spacing w:line="360" w:lineRule="auto"/>
        <w:jc w:val="both"/>
      </w:pPr>
      <w:r w:rsidRPr="00E379A4">
        <w:t>-   Capacidade de valorar e respeitar a diversidade e a multiculturalidade.</w:t>
      </w:r>
    </w:p>
    <w:p w14:paraId="2CD09C59" w14:textId="77777777" w:rsidR="00CB4DAE" w:rsidRPr="00E379A4" w:rsidRDefault="00CB4DAE" w:rsidP="00AB141D">
      <w:pPr>
        <w:pStyle w:val="PPCNormal"/>
      </w:pPr>
      <w:r w:rsidRPr="00E379A4">
        <w:t>Relação competências/conteúdos: compreensão de que, mesmo se estimulando e priorizando a aquisição e o desenvolvimento de habilidades e competências (pautadas na experimentação prática dos saberes) há de se resguardar o conhecimento historicamente construído e fundamentado na prática científica, convertido em conteúdos. Assim, possibilitam-se a aquisição de habilidades e competências fundamentadas em conteúdos consagrados e essenciais para o entendimento conceitual de determinada área de conhecimento ou atuação.</w:t>
      </w:r>
    </w:p>
    <w:p w14:paraId="5A0AC910" w14:textId="77777777" w:rsidR="00CB4DAE" w:rsidRPr="00E379A4" w:rsidRDefault="00CB4DAE" w:rsidP="00AB141D">
      <w:pPr>
        <w:pStyle w:val="PPCNormal"/>
      </w:pPr>
      <w:r w:rsidRPr="00E379A4">
        <w:t>Interdisciplinaridade: operacionalizada por meio da complementaridade de conceitos e intervenções entre as unidades programáticas de um mesmo campo do saber e entre diferentes campos, dialeticamente provocada por meio de conteúdos e práticas que possibilitem a diminuição da fragmentação do conhecimento e saberes, em prol de um conhecimento relacional e aplicado à realidade profissional e social.</w:t>
      </w:r>
    </w:p>
    <w:p w14:paraId="6AD056A2" w14:textId="77777777" w:rsidR="00CB4DAE" w:rsidRPr="00E379A4" w:rsidRDefault="00CB4DAE" w:rsidP="00AB141D">
      <w:pPr>
        <w:pStyle w:val="PPCNormal"/>
      </w:pPr>
      <w:r w:rsidRPr="00E379A4">
        <w:t xml:space="preserve">Transversalidade: referente aos temas ou assuntos que ultrapassam a abrangência dos conteúdos programáticos formalmente constituídos, abordando questões de ordem ética, política, econômica, social, ambiental e pedagógica que transpassam as ações acadêmicas. Por meio da transversalidade serão abordadas as questões de interesse comum da coletividade, independente da área de conhecimento. Deverão ser abordados e trabalhados temas como ecologia, formação humanista e cidadã, desenvolvimento sustentável, preservação e diversidade culturais, inclusão social, empreendedorismo, educação ambiental, técnicas de gestão e princípios de economia, entre outros temas, todos comprometidos com a missão institucional, com a educação como um todo e com o presente Projeto Pedagógico Institucional. </w:t>
      </w:r>
    </w:p>
    <w:p w14:paraId="55986D4D" w14:textId="77777777" w:rsidR="00CB4DAE" w:rsidRPr="00E379A4" w:rsidRDefault="00CB4DAE" w:rsidP="00AB141D">
      <w:pPr>
        <w:pStyle w:val="PPCNormal"/>
      </w:pPr>
      <w:r w:rsidRPr="00E379A4">
        <w:t>Abordagem Dialética em Disciplinas e Ações: articulação entre conceitos teóricos/ metodológicos e a prática, análise reflexiva das contradições imanentes da realidade, reflexão ativa dos papeis de docentes e discentes nos processos, constituem orientações que devem ser apropriadas pelos atores institucionais em suas intervenções.</w:t>
      </w:r>
    </w:p>
    <w:p w14:paraId="53A604E7" w14:textId="77777777" w:rsidR="00CB4DAE" w:rsidRPr="00E379A4" w:rsidRDefault="00CB4DAE" w:rsidP="00AB141D">
      <w:pPr>
        <w:pStyle w:val="PPCNormal"/>
      </w:pPr>
      <w:r w:rsidRPr="00E379A4">
        <w:t xml:space="preserve">Destaque para a Relação Teoria/Prática: estímulo à implementação de práticas didáticas e pedagógicas orientadas para a análise da realidade por meio da utilização de </w:t>
      </w:r>
      <w:r w:rsidRPr="00E379A4">
        <w:lastRenderedPageBreak/>
        <w:t>estudos de casos, simulações, projetos, visitas técnicas, debates em sala sobre questões do cotidiano, etc.</w:t>
      </w:r>
    </w:p>
    <w:p w14:paraId="2316FB45" w14:textId="77777777" w:rsidR="00CB4DAE" w:rsidRPr="00E379A4" w:rsidRDefault="00CB4DAE" w:rsidP="00AB141D">
      <w:pPr>
        <w:pStyle w:val="PPCNormal"/>
      </w:pPr>
      <w:r w:rsidRPr="00E379A4">
        <w:t>Fomento à Progressiva Autonomia do Aluno: implementação de práticas didáticas e pedagógicas que promovam a autonomia crescente do aluno no transcorrer de sua formação, por meio de métodos de estudos dirigidos, atividades individuais e em grupo a serem realizadas extraclasse, desenvolvimento de pesquisas, intervenções técnicas com orientação/acompanhamento, etc.</w:t>
      </w:r>
    </w:p>
    <w:p w14:paraId="43B24861" w14:textId="77777777" w:rsidR="00CB4DAE" w:rsidRPr="00E379A4" w:rsidRDefault="00CB4DAE" w:rsidP="00AB141D">
      <w:pPr>
        <w:pStyle w:val="PPCNormal"/>
      </w:pPr>
      <w:r w:rsidRPr="00E379A4">
        <w:t>Promoção de Eventos: intensificação da realização das atividades extraclasse no âmbito das disciplinas, das unidades programáticas, do curso ou da Instituição, no que diz respeito à promoção de eventos científicos e acadêmicos, de extensão e de socialização dos saberes, de modo a propiciar a autonomia do aluno e o uso diversificado de metodologias educacionais e de informação/análise da realidade social e/ou profissional.</w:t>
      </w:r>
    </w:p>
    <w:p w14:paraId="298F8190" w14:textId="77777777" w:rsidR="00CB4DAE" w:rsidRPr="00E379A4" w:rsidRDefault="00CB4DAE" w:rsidP="00AB141D">
      <w:pPr>
        <w:pStyle w:val="PPCNormal"/>
      </w:pPr>
      <w:r w:rsidRPr="00E379A4">
        <w:t>Orientação para a Apreensão de Metodologias: as ações de aulas e/ou de formação devem possibilitar aos alunos a aquisição de competências no sentido da utilização de metodologias adequadas para a busca de informações e/ou desenvolvimento de formas de atuação, utilizando-se de métodos consagrados pelas ciências, bem como outros disponibilizados pela tecnologia e pelo processo criativo.</w:t>
      </w:r>
    </w:p>
    <w:p w14:paraId="016A405E" w14:textId="77777777" w:rsidR="00CB4DAE" w:rsidRPr="00E379A4" w:rsidRDefault="00CB4DAE" w:rsidP="00AB141D">
      <w:pPr>
        <w:pStyle w:val="PPCNormal"/>
      </w:pPr>
      <w:r w:rsidRPr="00E379A4">
        <w:t>Utilização de Práticas Ativas/Ênfase na Aprendizagem: desenvolvimento de atividades em que os alunos participem ativamente por meio de desenvolvimento/construção de projetos, definição de estratégias de intervenções, execução de tarefas supervisionadas, avaliação de procedimentos e resultados e análises de contextos. Ênfase especial deve ser dada ao processo de aprendizagem significativa, possibilitado pela participação efetiva do aluno na construção de saberes úteis, evitando-se o simples processo de transmissão de conhecimento emitido por docente.</w:t>
      </w:r>
    </w:p>
    <w:p w14:paraId="6433FB76" w14:textId="77777777" w:rsidR="00CB4DAE" w:rsidRPr="00E379A4" w:rsidRDefault="00CB4DAE" w:rsidP="00AB141D">
      <w:pPr>
        <w:pStyle w:val="PPCNormal"/>
      </w:pPr>
      <w:r w:rsidRPr="00E379A4">
        <w:t>Utilização de Recursos Tecnológicos Atuais: qualificação dos agentes universitários (docente, discente e pessoal administrativo) para a utilização de recursos tecnológicos disponíveis em cada área e/ou campo de atuação, inclusive os didáticos, deve ser constante nas ações empreendidas.</w:t>
      </w:r>
    </w:p>
    <w:p w14:paraId="3942C93E" w14:textId="77777777" w:rsidR="00CB4DAE" w:rsidRPr="00E379A4" w:rsidRDefault="00CB4DAE" w:rsidP="00AB141D">
      <w:pPr>
        <w:pStyle w:val="PPCNormal"/>
      </w:pPr>
      <w:r w:rsidRPr="00E379A4">
        <w:t>Concepção do Erro Como Etapa do Processo: nas avaliações procedidas, os erros eventualmente verificados devem ser trabalhados de forma a serem superados, sendo interpretados como parte do processo de construção do conhecimento, de forma a contribuir com a aprendizagem do discente.</w:t>
      </w:r>
    </w:p>
    <w:p w14:paraId="27949C52" w14:textId="3AB76C7A" w:rsidR="00924DDE" w:rsidRPr="00E379A4" w:rsidRDefault="00CB4DAE" w:rsidP="001A2CEC">
      <w:pPr>
        <w:pStyle w:val="PPCNormal"/>
      </w:pPr>
      <w:r w:rsidRPr="00E379A4">
        <w:t xml:space="preserve">Respeito às Características Individuais: insistente orientação no sentido de prevalecer o respeito às diferenças culturais, afetivas e cognitivas. </w:t>
      </w:r>
    </w:p>
    <w:p w14:paraId="34BD2D81" w14:textId="5CDEF513" w:rsidR="00437B9E" w:rsidRPr="00E379A4" w:rsidRDefault="00437B9E" w:rsidP="00AB141D">
      <w:pPr>
        <w:pStyle w:val="PPC3"/>
      </w:pPr>
      <w:bookmarkStart w:id="103" w:name="_Toc444091190"/>
      <w:r w:rsidRPr="00E379A4">
        <w:lastRenderedPageBreak/>
        <w:t xml:space="preserve"> </w:t>
      </w:r>
      <w:bookmarkStart w:id="104" w:name="_Toc536189834"/>
      <w:r w:rsidRPr="00E379A4">
        <w:t>Programas/ Projetos/ Atividades de Iniciação Científica</w:t>
      </w:r>
      <w:bookmarkEnd w:id="103"/>
      <w:bookmarkEnd w:id="104"/>
      <w:r w:rsidRPr="00E379A4">
        <w:t xml:space="preserve"> </w:t>
      </w:r>
    </w:p>
    <w:p w14:paraId="77E19194" w14:textId="77777777" w:rsidR="00C012B0" w:rsidRPr="00E379A4" w:rsidRDefault="00C012B0" w:rsidP="00AB141D">
      <w:pPr>
        <w:pStyle w:val="PPCNormal"/>
        <w:rPr>
          <w:rFonts w:eastAsia="Calibri"/>
          <w:lang w:eastAsia="en-US"/>
        </w:rPr>
      </w:pPr>
    </w:p>
    <w:p w14:paraId="5FB9153A" w14:textId="77777777" w:rsidR="00437B9E" w:rsidRPr="00E379A4" w:rsidRDefault="00437B9E" w:rsidP="00AB141D">
      <w:pPr>
        <w:pStyle w:val="PPCNormal"/>
      </w:pPr>
      <w:r w:rsidRPr="00E379A4">
        <w:t xml:space="preserve">A Iniciação Cientifica é um instrumento que possibilita inserir os estudantes, desde cedo, ao contato direto com a atividade científica e engajá-lo na pesquisa. Nessa perspectiva propicia apoio teórico e metodológico para realização de projeto de pesquisa e um canal adequado para a formação de uma nova mentalidade de ensino aprendizagem. </w:t>
      </w:r>
    </w:p>
    <w:p w14:paraId="41AB3CCE" w14:textId="0B3DC0DF" w:rsidR="00CE375C" w:rsidRPr="00E379A4" w:rsidRDefault="00437B9E" w:rsidP="00924DDE">
      <w:pPr>
        <w:pStyle w:val="PPCNormal"/>
        <w:rPr>
          <w:rFonts w:eastAsia="Calibri"/>
          <w:lang w:eastAsia="en-US"/>
        </w:rPr>
      </w:pPr>
      <w:r w:rsidRPr="00E379A4">
        <w:t xml:space="preserve">   Com a finalidade de incentivar a pesquisa, a instituição oferece regularmente bolsas de iniciação científica, como parte do processo participativo do aluno nas atividades regulares de ensino e pesquisa. Nessa perspectiva, foi implantado o Programa de Bolsas </w:t>
      </w:r>
      <w:r w:rsidR="00C012B0" w:rsidRPr="00E379A4">
        <w:t>de Iniciação Científica</w:t>
      </w:r>
      <w:r w:rsidRPr="00E379A4">
        <w:t>, do qual participam professo</w:t>
      </w:r>
      <w:r w:rsidR="00C012B0" w:rsidRPr="00E379A4">
        <w:t xml:space="preserve">res e estudante e </w:t>
      </w:r>
      <w:r w:rsidR="00C012B0" w:rsidRPr="00E379A4">
        <w:rPr>
          <w:rFonts w:eastAsia="Calibri"/>
          <w:lang w:eastAsia="en-US"/>
        </w:rPr>
        <w:t>tem por objetivo estimular o aluno para a pesquisa, criando no mesmo um senso crítico que irá permitir-lhe um olhar diferenciado sobre os problemas da sociedade. Anualmente são lançados editais de bolsa de iniciação científica, com duração de 12 meses, onde o estudante, juntamente com o seu orientador, realiza pesquisas em áreas de interesse.</w:t>
      </w:r>
    </w:p>
    <w:p w14:paraId="76D4D30D" w14:textId="41CCF9F8" w:rsidR="00F07265" w:rsidRPr="00E379A4" w:rsidRDefault="00FD762F" w:rsidP="00AB141D">
      <w:pPr>
        <w:pStyle w:val="PPC2"/>
      </w:pPr>
      <w:r w:rsidRPr="00E379A4">
        <w:t xml:space="preserve"> </w:t>
      </w:r>
      <w:bookmarkStart w:id="105" w:name="_Toc536189835"/>
      <w:r w:rsidRPr="00E379A4">
        <w:t>Interação</w:t>
      </w:r>
      <w:r w:rsidR="00F07265" w:rsidRPr="00E379A4">
        <w:t xml:space="preserve"> Teoria e Prática</w:t>
      </w:r>
      <w:bookmarkEnd w:id="105"/>
    </w:p>
    <w:p w14:paraId="5DB193DB" w14:textId="77777777" w:rsidR="00F07265" w:rsidRPr="00E379A4" w:rsidRDefault="00F07265" w:rsidP="00F07265">
      <w:pPr>
        <w:shd w:val="clear" w:color="auto" w:fill="FFFFFF" w:themeFill="background1"/>
        <w:spacing w:line="360" w:lineRule="auto"/>
        <w:ind w:firstLine="708"/>
        <w:jc w:val="both"/>
      </w:pPr>
    </w:p>
    <w:p w14:paraId="00821566" w14:textId="36ED169A" w:rsidR="00F07265" w:rsidRPr="00E379A4" w:rsidRDefault="00F07265" w:rsidP="00AB141D">
      <w:pPr>
        <w:pStyle w:val="PPCNormal"/>
      </w:pPr>
      <w:r w:rsidRPr="00E379A4">
        <w:t xml:space="preserve">Em consonância com o Projeto Pedagógico Institucional (PPI), </w:t>
      </w:r>
      <w:r w:rsidR="007E3FC3" w:rsidRPr="00E379A4">
        <w:t>o Curso</w:t>
      </w:r>
      <w:r w:rsidR="00A359EB" w:rsidRPr="00E379A4">
        <w:t xml:space="preserve"> de Administração </w:t>
      </w:r>
      <w:r w:rsidRPr="00E379A4">
        <w:t>institui a articulação entre teoria e prática em componentes curriculares previstos no currículo, com o objetivo de colocar o aluno em contato com a realidade social e profissional em que irá atuar, como forma de promover a ação-reflexão-ação, a exemplo do eixo integrador e do eixo de práticas profissionais.</w:t>
      </w:r>
    </w:p>
    <w:p w14:paraId="197B9F8E" w14:textId="411CAFE6" w:rsidR="00F07265" w:rsidRPr="00E379A4" w:rsidRDefault="00F07265" w:rsidP="00AB141D">
      <w:pPr>
        <w:pStyle w:val="PPCNormal"/>
      </w:pPr>
      <w:r w:rsidRPr="00E379A4">
        <w:t xml:space="preserve">No </w:t>
      </w:r>
      <w:r w:rsidR="00A359EB" w:rsidRPr="00E379A4">
        <w:t>Curso de Administração</w:t>
      </w:r>
      <w:r w:rsidRPr="00E379A4">
        <w:t>, a relação Teoria/Prática é um estímulo à implementação de práticas didáticas e pedagógicas orientadas para a análise da realidade por meio da utilização de estudos de casos, simulações, projetos, visitas técnicas, debates em sala sobre questões do cotidiano, etc. Estas atividades privilegiam a articulação entre teoria e prática, a reflexão crítica, o interesse pela pesquisa e o processo de autoaprendizagem.</w:t>
      </w:r>
    </w:p>
    <w:p w14:paraId="36A4D897" w14:textId="77777777" w:rsidR="00F07265" w:rsidRPr="00E379A4" w:rsidRDefault="00F07265" w:rsidP="00F07265">
      <w:pPr>
        <w:pStyle w:val="Corpodetexto2"/>
        <w:widowControl w:val="0"/>
        <w:shd w:val="clear" w:color="auto" w:fill="FFFFFF" w:themeFill="background1"/>
        <w:spacing w:after="0" w:line="360" w:lineRule="auto"/>
        <w:ind w:firstLine="1134"/>
        <w:jc w:val="both"/>
        <w:rPr>
          <w:snapToGrid w:val="0"/>
        </w:rPr>
      </w:pPr>
    </w:p>
    <w:p w14:paraId="6D15DB34" w14:textId="3668BDBB" w:rsidR="00F07265" w:rsidRPr="00E379A4" w:rsidRDefault="006D23C4" w:rsidP="00F07265">
      <w:pPr>
        <w:pStyle w:val="subttulo11"/>
        <w:shd w:val="clear" w:color="auto" w:fill="FFFFFF" w:themeFill="background1"/>
      </w:pPr>
      <w:bookmarkStart w:id="106" w:name="_Toc458089167"/>
      <w:r w:rsidRPr="00E379A4">
        <w:t>6.7</w:t>
      </w:r>
      <w:r w:rsidR="00C91A64" w:rsidRPr="00E379A4">
        <w:t>.1</w:t>
      </w:r>
      <w:r w:rsidR="00F07265" w:rsidRPr="00E379A4">
        <w:t xml:space="preserve"> </w:t>
      </w:r>
      <w:bookmarkEnd w:id="106"/>
      <w:r w:rsidR="00C749E4" w:rsidRPr="00E379A4">
        <w:rPr>
          <w:rFonts w:eastAsia="Calibri"/>
          <w:lang w:eastAsia="pt-BR"/>
        </w:rPr>
        <w:t>Princípios e Orientações quanto as Práticas Pedagógicas</w:t>
      </w:r>
    </w:p>
    <w:p w14:paraId="49D7CD81" w14:textId="77777777" w:rsidR="00FD4610" w:rsidRPr="00E379A4" w:rsidRDefault="00FD4610" w:rsidP="00FD4610">
      <w:pPr>
        <w:shd w:val="clear" w:color="auto" w:fill="FFFFFF" w:themeFill="background1"/>
        <w:spacing w:line="360" w:lineRule="auto"/>
        <w:ind w:firstLine="720"/>
        <w:jc w:val="both"/>
        <w:rPr>
          <w:lang w:eastAsia="en-US"/>
        </w:rPr>
      </w:pPr>
    </w:p>
    <w:p w14:paraId="31CF6820" w14:textId="43258C45" w:rsidR="00F07265" w:rsidRPr="00E379A4" w:rsidRDefault="00FD4610" w:rsidP="00AB141D">
      <w:pPr>
        <w:pStyle w:val="PPCNormal"/>
      </w:pPr>
      <w:r w:rsidRPr="00E379A4">
        <w:rPr>
          <w:lang w:eastAsia="en-US"/>
        </w:rPr>
        <w:t xml:space="preserve">As práticas pedagógicas </w:t>
      </w:r>
      <w:proofErr w:type="spellStart"/>
      <w:r w:rsidRPr="00E379A4">
        <w:rPr>
          <w:lang w:eastAsia="en-US"/>
        </w:rPr>
        <w:t>manifestma-se</w:t>
      </w:r>
      <w:proofErr w:type="spellEnd"/>
      <w:r w:rsidRPr="00E379A4">
        <w:rPr>
          <w:lang w:eastAsia="en-US"/>
        </w:rPr>
        <w:t xml:space="preserve"> </w:t>
      </w:r>
      <w:proofErr w:type="spellStart"/>
      <w:r w:rsidRPr="00E379A4">
        <w:rPr>
          <w:lang w:eastAsia="en-US"/>
        </w:rPr>
        <w:t>atavés</w:t>
      </w:r>
      <w:proofErr w:type="spellEnd"/>
      <w:r w:rsidRPr="00E379A4">
        <w:rPr>
          <w:lang w:eastAsia="en-US"/>
        </w:rPr>
        <w:t xml:space="preserve"> de um</w:t>
      </w:r>
      <w:r w:rsidR="00F07265" w:rsidRPr="00E379A4">
        <w:t xml:space="preserve"> conjunto de disciplinas e atividades teórico-práticas de aprendizagem profissional decorrentes da vivência de diferentes situações do cotidiano laboral, e constitui-se uma exigência curricular na </w:t>
      </w:r>
      <w:r w:rsidR="00F07265" w:rsidRPr="00E379A4">
        <w:lastRenderedPageBreak/>
        <w:t>formação acadêmica e profissional do estudante, incidindo no desenvolvimento de um trabalho multidisciplinar e interdisciplinar.</w:t>
      </w:r>
    </w:p>
    <w:p w14:paraId="7CDA5C61" w14:textId="77777777" w:rsidR="00F07265" w:rsidRPr="00E379A4" w:rsidRDefault="00F07265" w:rsidP="00AB141D">
      <w:pPr>
        <w:pStyle w:val="PPCNormal"/>
      </w:pPr>
    </w:p>
    <w:p w14:paraId="6016DD63" w14:textId="6DF54843" w:rsidR="00F07265" w:rsidRPr="00E379A4" w:rsidRDefault="00F07265" w:rsidP="00AB141D">
      <w:pPr>
        <w:pStyle w:val="PPCNormal"/>
      </w:pPr>
      <w:r w:rsidRPr="00E379A4">
        <w:t xml:space="preserve"> As práticas em </w:t>
      </w:r>
      <w:r w:rsidR="00350569" w:rsidRPr="00E379A4">
        <w:t>Administração</w:t>
      </w:r>
      <w:r w:rsidRPr="00E379A4">
        <w:t xml:space="preserve"> tem como objetivos: </w:t>
      </w:r>
    </w:p>
    <w:p w14:paraId="68380B62" w14:textId="77777777" w:rsidR="00F07265" w:rsidRPr="00E379A4" w:rsidRDefault="00F07265" w:rsidP="00F07265">
      <w:pPr>
        <w:shd w:val="clear" w:color="auto" w:fill="FFFFFF" w:themeFill="background1"/>
        <w:spacing w:line="360" w:lineRule="auto"/>
        <w:ind w:firstLine="1134"/>
        <w:jc w:val="both"/>
      </w:pPr>
    </w:p>
    <w:p w14:paraId="4919A86F" w14:textId="77777777" w:rsidR="00F07265" w:rsidRPr="00E379A4" w:rsidRDefault="00F07265" w:rsidP="004B5847">
      <w:pPr>
        <w:numPr>
          <w:ilvl w:val="0"/>
          <w:numId w:val="18"/>
        </w:numPr>
        <w:shd w:val="clear" w:color="auto" w:fill="FFFFFF" w:themeFill="background1"/>
        <w:spacing w:after="200" w:line="360" w:lineRule="auto"/>
        <w:ind w:left="851" w:hanging="284"/>
        <w:contextualSpacing/>
        <w:jc w:val="both"/>
      </w:pPr>
      <w:r w:rsidRPr="00E379A4">
        <w:t xml:space="preserve">Desenvolver nos estudantes a capacidade de aplicação dos conceitos e teorias estudadas durante o curso de forma integrada, proporcionando-lhe a oportunidade de confrontar as teorias estudadas com as práticas profissionais existentes, para consolidação de experiência e desempenho profissional; </w:t>
      </w:r>
    </w:p>
    <w:p w14:paraId="785F917F" w14:textId="77777777" w:rsidR="00F07265" w:rsidRPr="00E379A4" w:rsidRDefault="00F07265" w:rsidP="004B5847">
      <w:pPr>
        <w:numPr>
          <w:ilvl w:val="0"/>
          <w:numId w:val="18"/>
        </w:numPr>
        <w:shd w:val="clear" w:color="auto" w:fill="FFFFFF" w:themeFill="background1"/>
        <w:spacing w:after="200" w:line="360" w:lineRule="auto"/>
        <w:ind w:left="851" w:hanging="284"/>
        <w:contextualSpacing/>
        <w:jc w:val="both"/>
      </w:pPr>
      <w:r w:rsidRPr="00E379A4">
        <w:t>Contribuir para o aperfeiçoamento do estudante e a competência na solução de problemas nas áreas de segurança, meio ambiente e saúde ocupacional;</w:t>
      </w:r>
    </w:p>
    <w:p w14:paraId="055DB9EA" w14:textId="77777777" w:rsidR="00F07265" w:rsidRPr="00E379A4" w:rsidRDefault="00F07265" w:rsidP="004B5847">
      <w:pPr>
        <w:numPr>
          <w:ilvl w:val="0"/>
          <w:numId w:val="18"/>
        </w:numPr>
        <w:shd w:val="clear" w:color="auto" w:fill="FFFFFF" w:themeFill="background1"/>
        <w:spacing w:after="200" w:line="360" w:lineRule="auto"/>
        <w:ind w:left="851" w:hanging="284"/>
        <w:contextualSpacing/>
        <w:jc w:val="both"/>
      </w:pPr>
      <w:r w:rsidRPr="00E379A4">
        <w:t xml:space="preserve">Promover a inter-relação entre os diversos temas e conteúdos tratados a cada semestre do curso, contribuindo para a formação integral do estudante; </w:t>
      </w:r>
    </w:p>
    <w:p w14:paraId="77B1F463" w14:textId="77777777" w:rsidR="00F07265" w:rsidRPr="00E379A4" w:rsidRDefault="00F07265" w:rsidP="004B5847">
      <w:pPr>
        <w:numPr>
          <w:ilvl w:val="0"/>
          <w:numId w:val="18"/>
        </w:numPr>
        <w:shd w:val="clear" w:color="auto" w:fill="FFFFFF" w:themeFill="background1"/>
        <w:spacing w:after="200" w:line="360" w:lineRule="auto"/>
        <w:ind w:left="851" w:hanging="284"/>
        <w:contextualSpacing/>
        <w:jc w:val="both"/>
      </w:pPr>
      <w:r w:rsidRPr="00E379A4">
        <w:t xml:space="preserve">Desenvolver a capacidade de planejamento e disciplina para resolver problemas dentro das diversas áreas de formação; </w:t>
      </w:r>
    </w:p>
    <w:p w14:paraId="00F96484" w14:textId="77777777" w:rsidR="00F07265" w:rsidRPr="00E379A4" w:rsidRDefault="00F07265" w:rsidP="004B5847">
      <w:pPr>
        <w:numPr>
          <w:ilvl w:val="0"/>
          <w:numId w:val="18"/>
        </w:numPr>
        <w:shd w:val="clear" w:color="auto" w:fill="FFFFFF" w:themeFill="background1"/>
        <w:spacing w:after="200" w:line="360" w:lineRule="auto"/>
        <w:ind w:left="851" w:hanging="284"/>
        <w:contextualSpacing/>
        <w:jc w:val="both"/>
      </w:pPr>
      <w:r w:rsidRPr="00E379A4">
        <w:t xml:space="preserve">Despertar o interesse pela pesquisa como meio para a resolução de problemas; </w:t>
      </w:r>
    </w:p>
    <w:p w14:paraId="7A91DAD1" w14:textId="77777777" w:rsidR="00F07265" w:rsidRPr="00E379A4" w:rsidRDefault="00F07265" w:rsidP="004B5847">
      <w:pPr>
        <w:numPr>
          <w:ilvl w:val="0"/>
          <w:numId w:val="18"/>
        </w:numPr>
        <w:shd w:val="clear" w:color="auto" w:fill="FFFFFF" w:themeFill="background1"/>
        <w:spacing w:after="200" w:line="360" w:lineRule="auto"/>
        <w:ind w:left="851" w:hanging="284"/>
        <w:contextualSpacing/>
        <w:jc w:val="both"/>
      </w:pPr>
      <w:r w:rsidRPr="00E379A4">
        <w:t>Estimular o espírito prevencionista, por meio da execução de projetos que promovam a melhoria das condições de trabalho;</w:t>
      </w:r>
    </w:p>
    <w:p w14:paraId="48846CFA" w14:textId="77777777" w:rsidR="00F07265" w:rsidRPr="00E379A4" w:rsidRDefault="00F07265" w:rsidP="004B5847">
      <w:pPr>
        <w:numPr>
          <w:ilvl w:val="0"/>
          <w:numId w:val="18"/>
        </w:numPr>
        <w:shd w:val="clear" w:color="auto" w:fill="FFFFFF" w:themeFill="background1"/>
        <w:autoSpaceDE w:val="0"/>
        <w:autoSpaceDN w:val="0"/>
        <w:adjustRightInd w:val="0"/>
        <w:spacing w:after="200" w:line="360" w:lineRule="auto"/>
        <w:ind w:left="851" w:hanging="284"/>
        <w:contextualSpacing/>
        <w:jc w:val="both"/>
        <w:rPr>
          <w:rFonts w:eastAsia="Calibri"/>
          <w:lang w:eastAsia="en-US"/>
        </w:rPr>
      </w:pPr>
      <w:r w:rsidRPr="00E379A4">
        <w:t xml:space="preserve">Estimular a construção do conhecimento coletivo, a interdisciplinaridade e a inovação; </w:t>
      </w:r>
    </w:p>
    <w:p w14:paraId="1B558B2A" w14:textId="77777777" w:rsidR="00F07265" w:rsidRPr="00E379A4" w:rsidRDefault="00F07265" w:rsidP="004B5847">
      <w:pPr>
        <w:numPr>
          <w:ilvl w:val="0"/>
          <w:numId w:val="18"/>
        </w:numPr>
        <w:shd w:val="clear" w:color="auto" w:fill="FFFFFF" w:themeFill="background1"/>
        <w:autoSpaceDE w:val="0"/>
        <w:autoSpaceDN w:val="0"/>
        <w:adjustRightInd w:val="0"/>
        <w:spacing w:after="200" w:line="360" w:lineRule="auto"/>
        <w:ind w:left="851" w:hanging="284"/>
        <w:contextualSpacing/>
        <w:jc w:val="both"/>
        <w:rPr>
          <w:rFonts w:eastAsia="Calibri"/>
          <w:lang w:eastAsia="en-US"/>
        </w:rPr>
      </w:pPr>
      <w:r w:rsidRPr="00E379A4">
        <w:t>D</w:t>
      </w:r>
      <w:r w:rsidRPr="00E379A4">
        <w:rPr>
          <w:rFonts w:eastAsia="Calibri"/>
          <w:lang w:eastAsia="en-US"/>
        </w:rPr>
        <w:t>esenvolver competências necessárias à atividade profissional;</w:t>
      </w:r>
    </w:p>
    <w:p w14:paraId="4518D91D" w14:textId="5F858A60" w:rsidR="00FD4610" w:rsidRPr="00924DDE" w:rsidRDefault="00F07265" w:rsidP="00924DDE">
      <w:pPr>
        <w:numPr>
          <w:ilvl w:val="0"/>
          <w:numId w:val="18"/>
        </w:numPr>
        <w:shd w:val="clear" w:color="auto" w:fill="FFFFFF" w:themeFill="background1"/>
        <w:autoSpaceDE w:val="0"/>
        <w:autoSpaceDN w:val="0"/>
        <w:adjustRightInd w:val="0"/>
        <w:spacing w:after="200" w:line="360" w:lineRule="auto"/>
        <w:ind w:left="851" w:hanging="284"/>
        <w:contextualSpacing/>
        <w:jc w:val="both"/>
        <w:rPr>
          <w:rFonts w:eastAsia="Calibri"/>
          <w:lang w:eastAsia="en-US"/>
        </w:rPr>
      </w:pPr>
      <w:r w:rsidRPr="00E379A4">
        <w:rPr>
          <w:rFonts w:eastAsia="Calibri"/>
          <w:lang w:eastAsia="en-US"/>
        </w:rPr>
        <w:t xml:space="preserve">Refletir sobre as competências necessárias a uma atuação profissional pautada em princípios éticos. </w:t>
      </w:r>
    </w:p>
    <w:p w14:paraId="663A53E5" w14:textId="77777777" w:rsidR="004B56F5" w:rsidRPr="00E379A4" w:rsidRDefault="004B56F5" w:rsidP="00AB141D">
      <w:pPr>
        <w:pStyle w:val="PPC3"/>
      </w:pPr>
      <w:bookmarkStart w:id="107" w:name="_Toc272937361"/>
      <w:bookmarkStart w:id="108" w:name="_Toc444091193"/>
      <w:bookmarkStart w:id="109" w:name="_Toc536189836"/>
      <w:r w:rsidRPr="00E379A4">
        <w:t>Práticas Profissionais e Estágio</w:t>
      </w:r>
      <w:bookmarkEnd w:id="107"/>
      <w:bookmarkEnd w:id="108"/>
      <w:bookmarkEnd w:id="109"/>
    </w:p>
    <w:p w14:paraId="774055F0" w14:textId="093D1C76" w:rsidR="00FD762F" w:rsidRPr="00E379A4" w:rsidRDefault="00FD762F" w:rsidP="00AB141D">
      <w:pPr>
        <w:pStyle w:val="PPC4"/>
      </w:pPr>
      <w:bookmarkStart w:id="110" w:name="_Toc536189837"/>
      <w:r w:rsidRPr="00E379A4">
        <w:t>Es</w:t>
      </w:r>
      <w:r w:rsidR="006E33FC" w:rsidRPr="00E379A4">
        <w:t xml:space="preserve">tágio </w:t>
      </w:r>
      <w:r w:rsidRPr="00E379A4">
        <w:t>Não Obrigatório.</w:t>
      </w:r>
      <w:bookmarkEnd w:id="110"/>
    </w:p>
    <w:p w14:paraId="7A2DC727" w14:textId="77777777" w:rsidR="00FD762F" w:rsidRPr="00E379A4" w:rsidRDefault="00FD762F" w:rsidP="00FD762F">
      <w:pPr>
        <w:shd w:val="clear" w:color="auto" w:fill="FFFFFF" w:themeFill="background1"/>
        <w:spacing w:line="360" w:lineRule="auto"/>
        <w:ind w:firstLine="851"/>
        <w:jc w:val="both"/>
      </w:pPr>
    </w:p>
    <w:p w14:paraId="493E23D2" w14:textId="37992152" w:rsidR="00FD762F" w:rsidRPr="00E379A4" w:rsidRDefault="00FD762F" w:rsidP="00AB141D">
      <w:pPr>
        <w:pStyle w:val="PPCNormal"/>
        <w:rPr>
          <w:rFonts w:eastAsia="Arial"/>
          <w:b/>
        </w:rPr>
      </w:pPr>
      <w:r w:rsidRPr="00E379A4">
        <w:rPr>
          <w:rFonts w:eastAsia="Arial"/>
        </w:rPr>
        <w:t xml:space="preserve">O Estágio Supervisionado não obrigatório, destinado a alunos regularmente matriculados no </w:t>
      </w:r>
      <w:r w:rsidR="007722C0" w:rsidRPr="00E379A4">
        <w:t>curso de Administração</w:t>
      </w:r>
      <w:r w:rsidRPr="00E379A4">
        <w:rPr>
          <w:rFonts w:eastAsia="Arial"/>
        </w:rPr>
        <w:t>, tem sua base legal na</w:t>
      </w:r>
      <w:r w:rsidRPr="00E379A4">
        <w:rPr>
          <w:rFonts w:eastAsia="Arial"/>
          <w:b/>
        </w:rPr>
        <w:t xml:space="preserve"> Lei 11.788 de 25 de setembro de 2008, § 2º do Art. 2º, </w:t>
      </w:r>
      <w:r w:rsidRPr="00E379A4">
        <w:rPr>
          <w:rFonts w:eastAsia="Arial"/>
        </w:rPr>
        <w:t>que define estágio não obrigatório como</w:t>
      </w:r>
      <w:r w:rsidRPr="00E379A4">
        <w:rPr>
          <w:rFonts w:eastAsia="Arial"/>
          <w:b/>
        </w:rPr>
        <w:t xml:space="preserve"> “aquele desenvolvido como atividade opcional, acrescida à carga horária regular e obrigatória”. </w:t>
      </w:r>
    </w:p>
    <w:p w14:paraId="6FF1047B" w14:textId="77777777" w:rsidR="00FD762F" w:rsidRPr="00E379A4" w:rsidRDefault="00FD762F" w:rsidP="00AB141D">
      <w:pPr>
        <w:pStyle w:val="PPCNormal"/>
        <w:rPr>
          <w:rFonts w:eastAsia="Arial"/>
        </w:rPr>
      </w:pPr>
      <w:r w:rsidRPr="00E379A4">
        <w:rPr>
          <w:rFonts w:eastAsia="Arial"/>
        </w:rPr>
        <w:lastRenderedPageBreak/>
        <w:t xml:space="preserve">Para a caracterização e definição do estágio em tela, é obrigatória a existência de um contrato entre a IES e pessoas jurídicas de direito público ou privado, coparticipantes do Estágio Supervisionado não obrigatório, em que devem estar acordadas todas as condições do estágio. </w:t>
      </w:r>
    </w:p>
    <w:p w14:paraId="0C45D0AF" w14:textId="3179FE50" w:rsidR="00FD762F" w:rsidRPr="00E379A4" w:rsidRDefault="00FD762F" w:rsidP="00AB141D">
      <w:pPr>
        <w:pStyle w:val="PPCNormal"/>
        <w:rPr>
          <w:rFonts w:eastAsia="Arial"/>
        </w:rPr>
      </w:pPr>
      <w:r w:rsidRPr="00E379A4">
        <w:rPr>
          <w:rFonts w:eastAsia="Arial"/>
        </w:rPr>
        <w:t>A validação desse respectivo estágio como Atividade Complementar é norteada pelos procedimentos e n</w:t>
      </w:r>
      <w:r w:rsidR="007722C0" w:rsidRPr="00E379A4">
        <w:rPr>
          <w:rFonts w:eastAsia="Arial"/>
        </w:rPr>
        <w:t>ormas previstas no Regulamento d</w:t>
      </w:r>
      <w:r w:rsidRPr="00E379A4">
        <w:rPr>
          <w:rFonts w:eastAsia="Arial"/>
        </w:rPr>
        <w:t xml:space="preserve">o Centro Universitário Tiradentes de Pernambuco, sendo que o estudante deve assinar o Termo de Compromisso, juntamente com os representantes da Instituição e do Campo de Estágio. </w:t>
      </w:r>
    </w:p>
    <w:p w14:paraId="6D636F8F" w14:textId="372A1D9E" w:rsidR="00FD762F" w:rsidRPr="00E379A4" w:rsidRDefault="00FD762F" w:rsidP="00AB141D">
      <w:pPr>
        <w:pStyle w:val="PPCNormal"/>
        <w:rPr>
          <w:rFonts w:eastAsia="Arial"/>
        </w:rPr>
      </w:pPr>
      <w:r w:rsidRPr="00E379A4">
        <w:rPr>
          <w:rFonts w:eastAsia="Arial"/>
        </w:rPr>
        <w:t>O Termo de Compromisso contém o plano de atividades a serem desempenhadas pelo Estagiário, a indicação de um profissional na empresa que o supervisionará durante a realização de estágio, bem como todas as condições de desenvolvimento do mesmo, incluindo aquelas relativas ao valor da bolsa-estágio. É válido mencionar que as atividades desenvolvidas pelo estagiário tem, obrigatoriamente, correlação com a etapa de estudos do Curso em que o estagiário estiver regularmente matriculado, a carga horária a ser cumprida e as demais formalidades atendem a legislação em vigor.</w:t>
      </w:r>
    </w:p>
    <w:p w14:paraId="384047F5" w14:textId="3E592554" w:rsidR="00872C55" w:rsidRPr="00E379A4" w:rsidRDefault="00872C55" w:rsidP="00872C55">
      <w:pPr>
        <w:pStyle w:val="PPC4"/>
      </w:pPr>
      <w:bookmarkStart w:id="111" w:name="_Toc536189838"/>
      <w:r w:rsidRPr="00E379A4">
        <w:t>Estágio Obrigatório.</w:t>
      </w:r>
      <w:bookmarkEnd w:id="111"/>
    </w:p>
    <w:p w14:paraId="2560C413" w14:textId="77777777" w:rsidR="00872C55" w:rsidRPr="00E379A4" w:rsidRDefault="00872C55" w:rsidP="00872C55">
      <w:pPr>
        <w:pStyle w:val="PPCNormal"/>
        <w:rPr>
          <w:rFonts w:eastAsia="Arial"/>
        </w:rPr>
      </w:pPr>
    </w:p>
    <w:p w14:paraId="237EAC0F" w14:textId="25F0E0CD" w:rsidR="00872C55" w:rsidRPr="00E379A4" w:rsidRDefault="00872C55" w:rsidP="00872C55">
      <w:pPr>
        <w:pStyle w:val="PPCNormal"/>
        <w:rPr>
          <w:rFonts w:eastAsia="Arial"/>
        </w:rPr>
      </w:pPr>
      <w:r w:rsidRPr="00E379A4">
        <w:rPr>
          <w:rFonts w:eastAsia="Arial"/>
        </w:rPr>
        <w:t xml:space="preserve">O Estágio </w:t>
      </w:r>
      <w:r w:rsidRPr="00E379A4">
        <w:t>Curricular Supervisionado Obrigatório</w:t>
      </w:r>
      <w:r w:rsidRPr="00E379A4">
        <w:rPr>
          <w:rFonts w:eastAsia="Arial"/>
        </w:rPr>
        <w:t xml:space="preserve"> faz parte do eixo articulador entre teoria e prática e como tal é desenvolvido atendendo a diferentes etapas. Nesse momento de sua formação, o estudante terá contato com a realidade profissional onde irá atuar não apenas para conhecê-la, mas também para desenvolver as competências e habilidades específicas para sua formação profissional. O estágio não é o único momento em que o aluno se aproxima do fazer profissional. A sua inserção em campo de estágio pressupõe a vivência anterior de um processo de aproximação sucessiva com a profissão através dos diferentes instrumentos de ensino oferecidos pelo curso. O estágio curricular supervisionado é realizado no oitavo semestre do curso, contempla uma carga horária adequada. Seguindo as Diretrizes Curriculares Nacionais, os estágios do curso de Administração são desenvolvidos sob supervisão docente de forma articulada com os ambientes de estágio, considerando as competências do profissional previstas no perfil do egresso, através de convênios firmados entre a IES e as empresas. As estratégias para gestão da integração entre ensino e mundo do trabalho são desenvolvidas pelo UNIT Carreiras. Na prática de estágio considera-se o desenvolvimento de competências previstas no perfil do egresso. O NDE do curso e o UNIT Carreiras promove a interlocução institucionalizada com </w:t>
      </w:r>
      <w:r w:rsidRPr="00E379A4">
        <w:rPr>
          <w:rFonts w:eastAsia="Arial"/>
        </w:rPr>
        <w:lastRenderedPageBreak/>
        <w:t xml:space="preserve">os ambientes de estágio, gerando insumos para a atualização das práticas de estágio. O estágio poderá ser desenvolvido no âmbito interno ou ainda no âmbito externo à UNIT-PE sempre através de convênios previamente estabelecidos e em ambientes que permitam o desenvolvimento de práticas relacionadas ao exercício da Administração. O Estágio </w:t>
      </w:r>
      <w:r w:rsidR="00477511" w:rsidRPr="00E379A4">
        <w:rPr>
          <w:rFonts w:eastAsia="Arial"/>
        </w:rPr>
        <w:t xml:space="preserve">Curricular Supervisionado Obrigatório </w:t>
      </w:r>
      <w:r w:rsidRPr="00E379A4">
        <w:rPr>
          <w:rFonts w:eastAsia="Arial"/>
        </w:rPr>
        <w:t>totaliza 400 (quatrocentas) horas, desenvolvidas a partir de reflexão, acompanhamento e sistematização das atividades, com base no regulamento de estágio institucionalizado, enfatiza conhecimentos teóricos e práticos de cada campo de atuação. Além disso, na disciplina Diagnóstico Organizacional, ofertada no 7º período, o aluno é orientado a desenvolver um relatório contendo a situação atual da empresa em que irá estagiar e as suas fraquezas, que culmina com a preparação da temática e cronograma de ação para o Estágio Supervisionado. Neste o graduando desenvolve na mesma empresa, atividades voltadas para o fazer profissional. Ao final do estágio o (a) aluno (a) deve apresentar um relatório.</w:t>
      </w:r>
    </w:p>
    <w:p w14:paraId="3074E0EA" w14:textId="056140D6" w:rsidR="00FD762F" w:rsidRPr="00E379A4" w:rsidRDefault="00AB141D" w:rsidP="00AB141D">
      <w:pPr>
        <w:pStyle w:val="PPC2"/>
      </w:pPr>
      <w:bookmarkStart w:id="112" w:name="_Toc520869962"/>
      <w:bookmarkStart w:id="113" w:name="_Toc460333756"/>
      <w:r w:rsidRPr="00E379A4">
        <w:tab/>
      </w:r>
      <w:bookmarkStart w:id="114" w:name="_Toc536189839"/>
      <w:r w:rsidRPr="00E379A4">
        <w:t>Sistemas de Avaliação</w:t>
      </w:r>
      <w:bookmarkEnd w:id="112"/>
      <w:bookmarkEnd w:id="114"/>
    </w:p>
    <w:p w14:paraId="097306AD" w14:textId="624DD7A6" w:rsidR="00FD762F" w:rsidRPr="00E379A4" w:rsidRDefault="00FD762F" w:rsidP="00AB141D">
      <w:pPr>
        <w:pStyle w:val="PPC3"/>
      </w:pPr>
      <w:bookmarkStart w:id="115" w:name="_Toc460333757"/>
      <w:bookmarkEnd w:id="113"/>
      <w:r w:rsidRPr="00E379A4">
        <w:t xml:space="preserve"> </w:t>
      </w:r>
      <w:bookmarkStart w:id="116" w:name="_Toc536189840"/>
      <w:r w:rsidRPr="00E379A4">
        <w:t>Avaliação do processo de ensino e aprendizagem</w:t>
      </w:r>
      <w:bookmarkEnd w:id="115"/>
      <w:bookmarkEnd w:id="116"/>
      <w:r w:rsidRPr="00E379A4">
        <w:t xml:space="preserve"> </w:t>
      </w:r>
    </w:p>
    <w:p w14:paraId="1CD3DB4A" w14:textId="77777777" w:rsidR="00FD762F" w:rsidRPr="00E379A4" w:rsidRDefault="00FD762F" w:rsidP="00FD762F">
      <w:pPr>
        <w:shd w:val="clear" w:color="auto" w:fill="FFFFFF" w:themeFill="background1"/>
        <w:spacing w:line="360" w:lineRule="auto"/>
        <w:ind w:firstLine="708"/>
        <w:jc w:val="both"/>
        <w:rPr>
          <w:rFonts w:eastAsia="Calibri"/>
          <w:lang w:eastAsia="en-US"/>
        </w:rPr>
      </w:pPr>
    </w:p>
    <w:p w14:paraId="06906174" w14:textId="77777777" w:rsidR="00FD762F" w:rsidRPr="00E379A4" w:rsidRDefault="00FD762F" w:rsidP="00AB141D">
      <w:pPr>
        <w:pStyle w:val="PPCNormal"/>
        <w:rPr>
          <w:rFonts w:eastAsia="Calibri"/>
          <w:lang w:eastAsia="en-US"/>
        </w:rPr>
      </w:pPr>
      <w:r w:rsidRPr="00E379A4">
        <w:rPr>
          <w:rFonts w:eastAsia="Calibri"/>
          <w:lang w:eastAsia="en-US"/>
        </w:rPr>
        <w:t>Consonante aos princípios defendidos no Projeto Pedagógico Institucional e Projeto Pedagógico do Curso, a sistemática de avaliação do processo ensino/aprendizagem concebida pelo UNIT-PE resguarda o desenvolvimento da autonomia do educando através da: Contextualização da avaliação – O processo e instrumentos utilizados devem atender ao princípio de verificação da aprendizagem apreendida pelo aluno, o que importa afirmar que o mesmo deve ser estimulado a apresentar suas habilidades e competências</w:t>
      </w:r>
    </w:p>
    <w:p w14:paraId="6BF76220" w14:textId="77777777" w:rsidR="00FD762F" w:rsidRPr="00E379A4" w:rsidRDefault="00FD762F" w:rsidP="00AB141D">
      <w:pPr>
        <w:pStyle w:val="PPCNormal"/>
        <w:rPr>
          <w:rFonts w:eastAsia="Calibri"/>
          <w:lang w:eastAsia="en-US"/>
        </w:rPr>
      </w:pPr>
      <w:r w:rsidRPr="00E379A4">
        <w:rPr>
          <w:rFonts w:eastAsia="Calibri"/>
          <w:lang w:eastAsia="en-US"/>
        </w:rPr>
        <w:t xml:space="preserve">A avaliação constitui-se num processo contínuo e formativo devendo ser prevista em diferentes momentos de verificação da aprendizagem de modo a possibilitar a identificação de acertos – que devem ser ressaltados, e de erros - que devem ser superados. </w:t>
      </w:r>
    </w:p>
    <w:p w14:paraId="0C7C4E4E" w14:textId="77777777" w:rsidR="00FD762F" w:rsidRPr="00E379A4" w:rsidRDefault="00FD762F" w:rsidP="00AB141D">
      <w:pPr>
        <w:pStyle w:val="PPCNormal"/>
        <w:rPr>
          <w:rFonts w:eastAsia="Calibri"/>
          <w:lang w:eastAsia="en-US"/>
        </w:rPr>
      </w:pPr>
      <w:r w:rsidRPr="00E379A4">
        <w:rPr>
          <w:rFonts w:eastAsia="Calibri"/>
          <w:lang w:eastAsia="en-US"/>
        </w:rPr>
        <w:t>A avaliação do aproveitamento possui caráter contínuo e cumulativo, objetivando verificar a eficácia na aquisição de competências profissionais requeridas no mundo produtivo. Ocorre sistematicamente durante todo o processo de construção de competências, de modo a oferecer possibilidades de ajustes constantes, contribuindo assim, para a melhoria do processo de ensino e aprendizagem.</w:t>
      </w:r>
    </w:p>
    <w:p w14:paraId="17D4B060" w14:textId="77777777" w:rsidR="00FD762F" w:rsidRPr="00E379A4" w:rsidRDefault="00FD762F" w:rsidP="00AB141D">
      <w:pPr>
        <w:pStyle w:val="PPCNormal"/>
        <w:rPr>
          <w:rFonts w:eastAsia="Calibri"/>
          <w:lang w:eastAsia="en-US"/>
        </w:rPr>
      </w:pPr>
      <w:r w:rsidRPr="00E379A4">
        <w:rPr>
          <w:rFonts w:eastAsia="Calibri"/>
          <w:lang w:eastAsia="en-US"/>
        </w:rPr>
        <w:lastRenderedPageBreak/>
        <w:t xml:space="preserve"> </w:t>
      </w:r>
      <w:r w:rsidRPr="00E379A4">
        <w:rPr>
          <w:rFonts w:eastAsia="Calibri"/>
          <w:lang w:eastAsia="en-US"/>
        </w:rPr>
        <w:tab/>
        <w:t xml:space="preserve">Neste processo contínuo, valoriza-se a autonomia, a participação e o desenvolvimento de competências focadas em possibilidades reais de aprendizado, previstas no planejamento das disciplinas. Diante desse contexto, os procedimentos metodológicos adotados no processo de ensino e aprendizagem é coerente com os processos e instrumentos propostos para a avaliação da aprendizagem.  </w:t>
      </w:r>
    </w:p>
    <w:p w14:paraId="557F0287" w14:textId="77777777" w:rsidR="00FD762F" w:rsidRPr="00E379A4" w:rsidRDefault="00FD762F" w:rsidP="00AB141D">
      <w:pPr>
        <w:pStyle w:val="PPCNormal"/>
        <w:rPr>
          <w:rFonts w:eastAsia="Calibri"/>
          <w:lang w:eastAsia="en-US"/>
        </w:rPr>
      </w:pPr>
      <w:r w:rsidRPr="00E379A4">
        <w:rPr>
          <w:rFonts w:eastAsia="Calibri"/>
          <w:lang w:eastAsia="en-US"/>
        </w:rPr>
        <w:t xml:space="preserve">A verificação do rendimento acadêmico é dividida em 2 (duas) avaliações, por unidades programáticas, apenas para efeito didático-pedagógico, utilizando para tanto, o desempenho diário do aluno em sala de aula, nas atividades propostas. As unidades programáticas contemplarão o desenvolvimento de diversas atividades avaliativas, para fins de registro do acompanhamento do processo de ensino e aprendizagem. </w:t>
      </w:r>
    </w:p>
    <w:p w14:paraId="0490E2F7" w14:textId="77777777" w:rsidR="00FD762F" w:rsidRPr="00E379A4" w:rsidRDefault="00FD762F" w:rsidP="00AB141D">
      <w:pPr>
        <w:pStyle w:val="PPCNormal"/>
        <w:rPr>
          <w:rFonts w:eastAsia="Calibri"/>
          <w:lang w:eastAsia="en-US"/>
        </w:rPr>
      </w:pPr>
      <w:r w:rsidRPr="00E379A4">
        <w:rPr>
          <w:rFonts w:eastAsia="Calibri"/>
          <w:lang w:eastAsia="en-US"/>
        </w:rPr>
        <w:t xml:space="preserve">O professor – catalisador, mediador, guia – não só elabora e acompanha todo o processo, como oferece indicações adicionais, estimula a reflexão e observação, mas também, detecta dificuldades, buscando alternativas para fazer ajustes e reajustes no processo de ensino-aprendizagem. </w:t>
      </w:r>
    </w:p>
    <w:p w14:paraId="455FE31D" w14:textId="77777777" w:rsidR="00FD762F" w:rsidRPr="00E379A4" w:rsidRDefault="00FD762F" w:rsidP="00AB141D">
      <w:pPr>
        <w:pStyle w:val="PPCNormal"/>
        <w:rPr>
          <w:rFonts w:eastAsia="Calibri"/>
          <w:lang w:eastAsia="en-US"/>
        </w:rPr>
      </w:pPr>
      <w:r w:rsidRPr="00E379A4">
        <w:rPr>
          <w:rFonts w:eastAsia="Calibri"/>
          <w:lang w:eastAsia="en-US"/>
        </w:rPr>
        <w:t>Sob essa perspectiva, a avaliação é um procedimento integrado ao desenvolvimento do processo de construção do conhecimento pautado no diálogo. Sob essa ótica, avaliar implica o acompanhamento contínuo e contextualizado das experiências de aprendizagem apresentadas e, principalmente, o estabelecimento de estratégias educativas que sejam capazes de possibilitar a recuperação do aluno no processo, respeitando a sua individualidade e, minimizando as desigualdades da sua formação.</w:t>
      </w:r>
    </w:p>
    <w:p w14:paraId="0A98B105" w14:textId="77777777" w:rsidR="00FD762F" w:rsidRPr="00E379A4" w:rsidRDefault="00FD762F" w:rsidP="00AB141D">
      <w:pPr>
        <w:pStyle w:val="PPCNormal"/>
        <w:rPr>
          <w:rFonts w:eastAsia="Calibri"/>
          <w:lang w:eastAsia="en-US"/>
        </w:rPr>
      </w:pPr>
      <w:r w:rsidRPr="00E379A4">
        <w:rPr>
          <w:rFonts w:eastAsia="Calibri"/>
          <w:lang w:eastAsia="en-US"/>
        </w:rPr>
        <w:t>As avaliações desenvolvidas em cada unidade programática deverão ser compostas por:</w:t>
      </w:r>
    </w:p>
    <w:p w14:paraId="1ECBCC5C" w14:textId="53699EC6" w:rsidR="00FD762F" w:rsidRPr="00E379A4" w:rsidRDefault="00FD762F" w:rsidP="00AB141D">
      <w:pPr>
        <w:pStyle w:val="PPCNormal"/>
        <w:rPr>
          <w:rFonts w:eastAsia="Calibri"/>
          <w:lang w:eastAsia="en-US"/>
        </w:rPr>
      </w:pPr>
      <w:r w:rsidRPr="00E379A4">
        <w:rPr>
          <w:rFonts w:eastAsia="Calibri"/>
          <w:lang w:eastAsia="en-US"/>
        </w:rPr>
        <w:t>I. P</w:t>
      </w:r>
      <w:r w:rsidR="009977E7">
        <w:rPr>
          <w:rFonts w:eastAsia="Calibri"/>
          <w:lang w:eastAsia="en-US"/>
        </w:rPr>
        <w:t>rova Contextualizada (PC): afere</w:t>
      </w:r>
      <w:r w:rsidRPr="00E379A4">
        <w:rPr>
          <w:rFonts w:eastAsia="Calibri"/>
          <w:lang w:eastAsia="en-US"/>
        </w:rPr>
        <w:t xml:space="preserve"> todos os conteúdos ministrados bem como competências adquiridas por meio de exame escrito e/ou relatórios de atividade laboratoriais para as disciplinas que contemplam aulas práticas.</w:t>
      </w:r>
    </w:p>
    <w:p w14:paraId="0B6B9A1A" w14:textId="77777777" w:rsidR="00FD762F" w:rsidRPr="00E379A4" w:rsidRDefault="00FD762F" w:rsidP="00AB141D">
      <w:pPr>
        <w:pStyle w:val="PPCNormal"/>
        <w:rPr>
          <w:rFonts w:eastAsia="Calibri"/>
          <w:lang w:eastAsia="en-US"/>
        </w:rPr>
      </w:pPr>
      <w:r w:rsidRPr="00E379A4">
        <w:rPr>
          <w:rFonts w:eastAsia="Calibri"/>
          <w:lang w:eastAsia="en-US"/>
        </w:rPr>
        <w:t xml:space="preserve">II. Medida de Eficiência (ME): aferi o rendimento do estudante nas Atividades Práticas Supervisionadas (APS) são desenvolvidas dentro e fora da sala de aula, individualmente ou em equipe, com ênfase na autonomia do estudante.  As APS estimulam práticas de estudos independentes e a preparação gradativa para o exercício profissional. </w:t>
      </w:r>
    </w:p>
    <w:p w14:paraId="3A037F28" w14:textId="2C6F8C0C" w:rsidR="00FD762F" w:rsidRPr="00E379A4" w:rsidRDefault="00FD762F" w:rsidP="00AB141D">
      <w:pPr>
        <w:pStyle w:val="PPCNormal"/>
        <w:rPr>
          <w:rFonts w:eastAsia="Calibri"/>
          <w:lang w:eastAsia="en-US"/>
        </w:rPr>
      </w:pPr>
      <w:r w:rsidRPr="00E379A4">
        <w:rPr>
          <w:rFonts w:eastAsia="Calibri"/>
          <w:lang w:eastAsia="en-US"/>
        </w:rPr>
        <w:t xml:space="preserve">No Curso </w:t>
      </w:r>
      <w:r w:rsidR="0082484F" w:rsidRPr="00E379A4">
        <w:rPr>
          <w:rFonts w:eastAsia="Calibri"/>
          <w:lang w:eastAsia="en-US"/>
        </w:rPr>
        <w:t>de Administração</w:t>
      </w:r>
      <w:r w:rsidRPr="00E379A4">
        <w:rPr>
          <w:rFonts w:eastAsia="Calibri"/>
          <w:lang w:eastAsia="en-US"/>
        </w:rPr>
        <w:t xml:space="preserve"> os docentes são orientados a propor atividades relevantes que confiram sentido aos saberes e que proporcionem a constante interação entre os conteúdos trabalhados nas diversas disciplinas e a realidade na qual os estudantes desenvolverão suas atividades profissionais. São exemplos de APS: exercícios </w:t>
      </w:r>
      <w:r w:rsidRPr="00E379A4">
        <w:rPr>
          <w:rFonts w:eastAsia="Calibri"/>
          <w:lang w:eastAsia="en-US"/>
        </w:rPr>
        <w:lastRenderedPageBreak/>
        <w:t>contextualizados, estudo de casos, simulações, visitas técnicas, pesquisas bibliográficas e de campo e desenvolvimento de projetos.</w:t>
      </w:r>
    </w:p>
    <w:p w14:paraId="333205B6" w14:textId="77777777" w:rsidR="00FD762F" w:rsidRPr="00E379A4" w:rsidRDefault="00FD762F" w:rsidP="00AB141D">
      <w:pPr>
        <w:pStyle w:val="PPCNormal"/>
        <w:rPr>
          <w:rFonts w:eastAsia="Calibri"/>
          <w:lang w:eastAsia="en-US"/>
        </w:rPr>
      </w:pPr>
      <w:r w:rsidRPr="00E379A4">
        <w:rPr>
          <w:rFonts w:eastAsia="Calibri"/>
          <w:lang w:eastAsia="en-US"/>
        </w:rPr>
        <w:t>Na realização das atividades, o estudante vai consolidando sua aprendizagem, apurando a observação do seu meio e das situações e utilizando-se dos conhecimentos que vai reelaborando: o objetivo é aprender a aprender, a pensar, a fazer, a ser e a conviver.</w:t>
      </w:r>
    </w:p>
    <w:p w14:paraId="2111EB57" w14:textId="77777777" w:rsidR="00FD762F" w:rsidRPr="00E379A4" w:rsidRDefault="00FD762F" w:rsidP="00AB141D">
      <w:pPr>
        <w:pStyle w:val="PPCNormal"/>
        <w:rPr>
          <w:rFonts w:eastAsia="Calibri"/>
          <w:lang w:eastAsia="en-US"/>
        </w:rPr>
      </w:pPr>
      <w:r w:rsidRPr="00E379A4">
        <w:rPr>
          <w:rFonts w:eastAsia="Calibri"/>
          <w:lang w:eastAsia="en-US"/>
        </w:rPr>
        <w:t>Tais atividades devem ser aferidas mediante instrumental próprio, constituído de critérios objetivos de avaliação. A aferição das APS possui como princípio o acompanhamento contínuo do aluno em pelo menos duas atividades previstas no Plano Integrado de Trabalho-PIT, para cada unidade programática da disciplina.</w:t>
      </w:r>
    </w:p>
    <w:p w14:paraId="477E2260" w14:textId="77777777" w:rsidR="00FD762F" w:rsidRPr="00E379A4" w:rsidRDefault="00FD762F" w:rsidP="00AB141D">
      <w:pPr>
        <w:pStyle w:val="PPCNormal"/>
        <w:rPr>
          <w:rFonts w:eastAsia="Calibri"/>
          <w:lang w:eastAsia="en-US"/>
        </w:rPr>
      </w:pPr>
      <w:r w:rsidRPr="00E379A4">
        <w:rPr>
          <w:rFonts w:eastAsia="Calibri"/>
          <w:lang w:eastAsia="en-US"/>
        </w:rPr>
        <w:t xml:space="preserve">As avaliações de cada Unidade Programática (UP1 ou UP2) são compostas de acordo com o perfil das disciplinas, considerando a especificidade dos conteúdos e as competências avaliadas, vide abaixo: </w:t>
      </w:r>
    </w:p>
    <w:p w14:paraId="1E59D92E" w14:textId="053CDEB3" w:rsidR="00FD762F" w:rsidRPr="00E379A4" w:rsidRDefault="00FD762F" w:rsidP="009977E7">
      <w:pPr>
        <w:pStyle w:val="PPCNormal"/>
        <w:rPr>
          <w:rFonts w:eastAsia="Calibri"/>
          <w:lang w:eastAsia="en-US"/>
        </w:rPr>
      </w:pPr>
      <w:r w:rsidRPr="00E379A4">
        <w:rPr>
          <w:rFonts w:eastAsia="Calibri"/>
          <w:lang w:eastAsia="en-US"/>
        </w:rPr>
        <w:t xml:space="preserve">Prova Contextualizada (PC): variável de acordo com o índice destinado a Medida de Eficiência, </w:t>
      </w:r>
      <w:r w:rsidR="009977E7">
        <w:rPr>
          <w:rFonts w:eastAsia="Calibri"/>
          <w:lang w:eastAsia="en-US"/>
        </w:rPr>
        <w:t>valendo</w:t>
      </w:r>
      <w:r w:rsidRPr="00E379A4">
        <w:rPr>
          <w:rFonts w:eastAsia="Calibri"/>
          <w:lang w:eastAsia="en-US"/>
        </w:rPr>
        <w:t xml:space="preserve"> 8,0 (oito) e Medida</w:t>
      </w:r>
      <w:r w:rsidR="009977E7">
        <w:rPr>
          <w:rFonts w:eastAsia="Calibri"/>
          <w:lang w:eastAsia="en-US"/>
        </w:rPr>
        <w:t>s</w:t>
      </w:r>
      <w:r w:rsidRPr="00E379A4">
        <w:rPr>
          <w:rFonts w:eastAsia="Calibri"/>
          <w:lang w:eastAsia="en-US"/>
        </w:rPr>
        <w:t xml:space="preserve"> de Eficiência (ME), </w:t>
      </w:r>
      <w:r w:rsidR="009977E7">
        <w:rPr>
          <w:rFonts w:eastAsia="Calibri"/>
          <w:lang w:eastAsia="en-US"/>
        </w:rPr>
        <w:t>totalizando</w:t>
      </w:r>
      <w:r w:rsidRPr="00E379A4">
        <w:rPr>
          <w:rFonts w:eastAsia="Calibri"/>
          <w:lang w:eastAsia="en-US"/>
        </w:rPr>
        <w:t xml:space="preserve"> 2,0</w:t>
      </w:r>
      <w:r w:rsidR="009977E7">
        <w:rPr>
          <w:rFonts w:eastAsia="Calibri"/>
          <w:lang w:eastAsia="en-US"/>
        </w:rPr>
        <w:t>.</w:t>
      </w:r>
      <w:r w:rsidRPr="00E379A4">
        <w:rPr>
          <w:rFonts w:eastAsia="Calibri"/>
          <w:lang w:eastAsia="en-US"/>
        </w:rPr>
        <w:t xml:space="preserve">  A nota final aferida para cada unidade será expressa em índice que varia de 0 (zero) </w:t>
      </w:r>
      <w:r w:rsidR="00D14298" w:rsidRPr="00E379A4">
        <w:rPr>
          <w:rFonts w:eastAsia="Calibri"/>
          <w:lang w:eastAsia="en-US"/>
        </w:rPr>
        <w:t>a 10</w:t>
      </w:r>
      <w:r w:rsidRPr="00E379A4">
        <w:rPr>
          <w:rFonts w:eastAsia="Calibri"/>
          <w:lang w:eastAsia="en-US"/>
        </w:rPr>
        <w:t xml:space="preserve">,0 (dez) pontos. A nota de cada unidade programática (UP1 e UP2) é obtida pela soma da nota aferida pela Prova Contextualizada (PC) e pela Medida de Eficiência (ME).  </w:t>
      </w:r>
    </w:p>
    <w:p w14:paraId="77ED810A" w14:textId="77777777" w:rsidR="00FD762F" w:rsidRPr="00E379A4" w:rsidRDefault="00FD762F" w:rsidP="00AB141D">
      <w:pPr>
        <w:pStyle w:val="PPCNormal"/>
        <w:rPr>
          <w:rFonts w:eastAsia="Calibri"/>
          <w:lang w:eastAsia="en-US"/>
        </w:rPr>
      </w:pPr>
      <w:r w:rsidRPr="00E379A4">
        <w:rPr>
          <w:rFonts w:eastAsia="Calibri"/>
          <w:lang w:eastAsia="en-US"/>
        </w:rPr>
        <w:t>- A Média Final (MF) da disciplina é obtida pela equação:</w:t>
      </w:r>
    </w:p>
    <w:p w14:paraId="6D7C59D6" w14:textId="77777777" w:rsidR="00FD762F" w:rsidRPr="00E379A4" w:rsidRDefault="00FD762F" w:rsidP="00FD762F">
      <w:pPr>
        <w:shd w:val="clear" w:color="auto" w:fill="FFFFFF" w:themeFill="background1"/>
        <w:spacing w:line="360" w:lineRule="auto"/>
        <w:jc w:val="both"/>
        <w:rPr>
          <w:rFonts w:eastAsia="Calibri"/>
          <w:lang w:eastAsia="en-US"/>
        </w:rPr>
      </w:pPr>
    </w:p>
    <w:p w14:paraId="568F54A9" w14:textId="77777777" w:rsidR="00FD762F" w:rsidRPr="00E379A4" w:rsidRDefault="00FD762F" w:rsidP="00FD762F">
      <w:pPr>
        <w:shd w:val="clear" w:color="auto" w:fill="FFFFFF" w:themeFill="background1"/>
        <w:spacing w:line="360" w:lineRule="auto"/>
        <w:jc w:val="both"/>
        <w:rPr>
          <w:rFonts w:eastAsia="Calibri"/>
          <w:lang w:eastAsia="en-US"/>
        </w:rPr>
      </w:pPr>
      <m:oMathPara>
        <m:oMath>
          <m:r>
            <w:rPr>
              <w:rFonts w:ascii="Cambria Math" w:eastAsia="Calibri" w:hAnsi="Cambria Math"/>
              <w:lang w:eastAsia="en-US"/>
            </w:rPr>
            <m:t xml:space="preserve">MF= </m:t>
          </m:r>
          <m:f>
            <m:fPr>
              <m:ctrlPr>
                <w:rPr>
                  <w:rFonts w:ascii="Cambria Math" w:eastAsia="Calibri" w:hAnsi="Cambria Math"/>
                  <w:bCs/>
                  <w:i/>
                  <w:lang w:eastAsia="en-US"/>
                </w:rPr>
              </m:ctrlPr>
            </m:fPr>
            <m:num>
              <m:r>
                <w:rPr>
                  <w:rFonts w:ascii="Cambria Math" w:eastAsia="Calibri" w:hAnsi="Cambria Math"/>
                  <w:lang w:eastAsia="en-US"/>
                </w:rPr>
                <m:t>UP1+UP2</m:t>
              </m:r>
            </m:num>
            <m:den>
              <m:r>
                <w:rPr>
                  <w:rFonts w:ascii="Cambria Math" w:eastAsia="Calibri" w:hAnsi="Cambria Math"/>
                  <w:lang w:eastAsia="en-US"/>
                </w:rPr>
                <m:t>2</m:t>
              </m:r>
            </m:den>
          </m:f>
        </m:oMath>
      </m:oMathPara>
    </w:p>
    <w:p w14:paraId="53AFC337" w14:textId="77777777" w:rsidR="00FD762F" w:rsidRPr="00E379A4" w:rsidRDefault="00FD762F" w:rsidP="00FD762F">
      <w:pPr>
        <w:shd w:val="clear" w:color="auto" w:fill="FFFFFF" w:themeFill="background1"/>
        <w:spacing w:line="360" w:lineRule="auto"/>
        <w:jc w:val="both"/>
        <w:rPr>
          <w:rFonts w:eastAsia="Calibri"/>
          <w:lang w:eastAsia="en-US"/>
        </w:rPr>
      </w:pPr>
      <w:r w:rsidRPr="00E379A4">
        <w:rPr>
          <w:rFonts w:eastAsia="Calibri"/>
          <w:lang w:eastAsia="en-US"/>
        </w:rPr>
        <w:t xml:space="preserve">                     </w:t>
      </w:r>
    </w:p>
    <w:p w14:paraId="18E0FD6F" w14:textId="77777777" w:rsidR="00FD762F" w:rsidRPr="00E379A4" w:rsidRDefault="00FD762F" w:rsidP="00AB141D">
      <w:pPr>
        <w:pStyle w:val="PPCNormal"/>
        <w:rPr>
          <w:rFonts w:eastAsia="Calibri"/>
          <w:lang w:eastAsia="en-US"/>
        </w:rPr>
      </w:pPr>
      <w:r w:rsidRPr="00E379A4">
        <w:rPr>
          <w:rFonts w:eastAsia="Calibri"/>
          <w:lang w:eastAsia="en-US"/>
        </w:rPr>
        <w:t xml:space="preserve">É considerado aprovado automaticamente na disciplina cursada o estudante que obtiver cumulativamente: </w:t>
      </w:r>
    </w:p>
    <w:p w14:paraId="0A6746BF" w14:textId="77777777" w:rsidR="00FD762F" w:rsidRPr="00E379A4" w:rsidRDefault="00FD762F" w:rsidP="00AB141D">
      <w:pPr>
        <w:pStyle w:val="PPCNormal"/>
        <w:rPr>
          <w:rFonts w:eastAsia="Calibri"/>
          <w:lang w:eastAsia="en-US"/>
        </w:rPr>
      </w:pPr>
      <w:r w:rsidRPr="00E379A4">
        <w:rPr>
          <w:rFonts w:eastAsia="Calibri"/>
          <w:lang w:eastAsia="en-US"/>
        </w:rPr>
        <w:t xml:space="preserve">I – Presença, no mínimo, em 75% da carga horária da disciplina. </w:t>
      </w:r>
    </w:p>
    <w:p w14:paraId="3711C270" w14:textId="77777777" w:rsidR="00FD762F" w:rsidRPr="00E379A4" w:rsidRDefault="00FD762F" w:rsidP="00AB141D">
      <w:pPr>
        <w:pStyle w:val="PPCNormal"/>
        <w:rPr>
          <w:rFonts w:eastAsia="Calibri"/>
          <w:lang w:eastAsia="en-US"/>
        </w:rPr>
      </w:pPr>
      <w:r w:rsidRPr="00E379A4">
        <w:rPr>
          <w:rFonts w:eastAsia="Calibri"/>
          <w:lang w:eastAsia="en-US"/>
        </w:rPr>
        <w:t xml:space="preserve">II – Média de Aproveitamento, igual ou superior a 6,0 (seis) pontos na UP1 e UP2. </w:t>
      </w:r>
    </w:p>
    <w:p w14:paraId="3F5D0D3E" w14:textId="77777777" w:rsidR="00FD762F" w:rsidRPr="00E379A4" w:rsidRDefault="00FD762F" w:rsidP="00AB141D">
      <w:pPr>
        <w:pStyle w:val="PPCNormal"/>
        <w:rPr>
          <w:rFonts w:eastAsia="Calibri"/>
          <w:lang w:eastAsia="en-US"/>
        </w:rPr>
      </w:pPr>
      <w:r w:rsidRPr="00E379A4">
        <w:rPr>
          <w:rFonts w:eastAsia="Calibri"/>
          <w:lang w:eastAsia="en-US"/>
        </w:rPr>
        <w:t xml:space="preserve">É considerado reprovado na disciplina cursada o estudante que obtiver: </w:t>
      </w:r>
    </w:p>
    <w:p w14:paraId="6FD1D318" w14:textId="77777777" w:rsidR="00FD762F" w:rsidRPr="00E379A4" w:rsidRDefault="00FD762F" w:rsidP="00AB141D">
      <w:pPr>
        <w:pStyle w:val="PPCNormal"/>
        <w:rPr>
          <w:rFonts w:eastAsia="Calibri"/>
          <w:lang w:eastAsia="en-US"/>
        </w:rPr>
      </w:pPr>
      <w:r w:rsidRPr="00E379A4">
        <w:rPr>
          <w:rFonts w:eastAsia="Calibri"/>
          <w:lang w:eastAsia="en-US"/>
        </w:rPr>
        <w:t>I – Frequência inferior a 75% da carga horária.</w:t>
      </w:r>
    </w:p>
    <w:p w14:paraId="5F9C3C2C" w14:textId="6FCE5AA6" w:rsidR="00FD762F" w:rsidRPr="00E379A4" w:rsidRDefault="00FD762F" w:rsidP="00AB141D">
      <w:pPr>
        <w:pStyle w:val="PPCNormal"/>
        <w:rPr>
          <w:rFonts w:eastAsia="Calibri"/>
          <w:lang w:eastAsia="en-US"/>
        </w:rPr>
      </w:pPr>
      <w:r w:rsidRPr="00E379A4">
        <w:rPr>
          <w:rFonts w:eastAsia="Calibri"/>
          <w:lang w:eastAsia="en-US"/>
        </w:rPr>
        <w:t xml:space="preserve">II – Média inferior a 4,0 (quatro) </w:t>
      </w:r>
      <w:r w:rsidR="00D14298" w:rsidRPr="00E379A4">
        <w:rPr>
          <w:rFonts w:eastAsia="Calibri"/>
          <w:lang w:eastAsia="en-US"/>
        </w:rPr>
        <w:t>pontos resultantes</w:t>
      </w:r>
      <w:r w:rsidRPr="00E379A4">
        <w:rPr>
          <w:rFonts w:eastAsia="Calibri"/>
          <w:lang w:eastAsia="en-US"/>
        </w:rPr>
        <w:t xml:space="preserve"> da UP1 e UP2. </w:t>
      </w:r>
    </w:p>
    <w:p w14:paraId="07BD58F4" w14:textId="77777777" w:rsidR="00FD762F" w:rsidRPr="00E379A4" w:rsidRDefault="00FD762F" w:rsidP="00AB141D">
      <w:pPr>
        <w:pStyle w:val="PPCNormal"/>
        <w:rPr>
          <w:rFonts w:eastAsia="Calibri"/>
          <w:lang w:eastAsia="en-US"/>
        </w:rPr>
      </w:pPr>
      <w:r w:rsidRPr="00E379A4">
        <w:rPr>
          <w:rFonts w:eastAsia="Calibri"/>
          <w:lang w:eastAsia="en-US"/>
        </w:rPr>
        <w:t xml:space="preserve">III – Nota da Prova Final inferior a 6,0 (seis) pontos. </w:t>
      </w:r>
    </w:p>
    <w:p w14:paraId="060A2A83" w14:textId="77777777" w:rsidR="00FD762F" w:rsidRPr="00E379A4" w:rsidRDefault="00FD762F" w:rsidP="00AB141D">
      <w:pPr>
        <w:pStyle w:val="PPCNormal"/>
        <w:rPr>
          <w:rFonts w:eastAsia="Calibri"/>
          <w:lang w:eastAsia="en-US"/>
        </w:rPr>
      </w:pPr>
      <w:r w:rsidRPr="00E379A4">
        <w:rPr>
          <w:rFonts w:eastAsia="Calibri"/>
          <w:lang w:eastAsia="en-US"/>
        </w:rPr>
        <w:t xml:space="preserve">É considerado apto a realizar a Prova Final o estudante que obtiver média resultante da UP1 e UP2, igual ou superior a 4,0 (quatro) pontos, e inferior a 6,0 (seis) pontos. </w:t>
      </w:r>
    </w:p>
    <w:p w14:paraId="4F0D9AF6" w14:textId="77777777" w:rsidR="00FD762F" w:rsidRPr="00E379A4" w:rsidRDefault="00FD762F" w:rsidP="00AB141D">
      <w:pPr>
        <w:pStyle w:val="PPCNormal"/>
        <w:rPr>
          <w:rFonts w:eastAsia="Calibri"/>
          <w:lang w:eastAsia="en-US"/>
        </w:rPr>
      </w:pPr>
      <w:r w:rsidRPr="00E379A4">
        <w:rPr>
          <w:rFonts w:eastAsia="Calibri"/>
          <w:lang w:eastAsia="en-US"/>
        </w:rPr>
        <w:t xml:space="preserve">I – A prova final vale de 0,0 (zero) a 10,0 (dez) pontos. </w:t>
      </w:r>
    </w:p>
    <w:p w14:paraId="57FEB21F" w14:textId="77777777" w:rsidR="00FD762F" w:rsidRPr="00E379A4" w:rsidRDefault="00FD762F" w:rsidP="00AB141D">
      <w:pPr>
        <w:pStyle w:val="PPCNormal"/>
        <w:rPr>
          <w:rFonts w:eastAsia="Calibri"/>
          <w:lang w:eastAsia="en-US"/>
        </w:rPr>
      </w:pPr>
      <w:r w:rsidRPr="00E379A4">
        <w:rPr>
          <w:rFonts w:eastAsia="Calibri"/>
          <w:lang w:eastAsia="en-US"/>
        </w:rPr>
        <w:lastRenderedPageBreak/>
        <w:t xml:space="preserve">II – A Prova final abrange todo o conteúdo da disciplina abordado no semestre. </w:t>
      </w:r>
    </w:p>
    <w:p w14:paraId="61043889" w14:textId="77777777" w:rsidR="00FD762F" w:rsidRPr="00E379A4" w:rsidRDefault="00FD762F" w:rsidP="00AB141D">
      <w:pPr>
        <w:pStyle w:val="PPCNormal"/>
        <w:rPr>
          <w:rFonts w:eastAsia="Calibri"/>
          <w:lang w:eastAsia="en-US"/>
        </w:rPr>
      </w:pPr>
      <w:r w:rsidRPr="00E379A4">
        <w:rPr>
          <w:rFonts w:eastAsia="Calibri"/>
          <w:lang w:eastAsia="en-US"/>
        </w:rPr>
        <w:t xml:space="preserve">III – Para aprovação na Prova Final, o estudante precisa obter nota igual ou superior a 6,0 (seis) pontos. </w:t>
      </w:r>
    </w:p>
    <w:p w14:paraId="79F9C179" w14:textId="77777777" w:rsidR="00FD762F" w:rsidRPr="00E379A4" w:rsidRDefault="00FD762F" w:rsidP="00AB141D">
      <w:pPr>
        <w:pStyle w:val="PPCNormal"/>
        <w:rPr>
          <w:rFonts w:eastAsia="Calibri"/>
          <w:lang w:eastAsia="en-US"/>
        </w:rPr>
      </w:pPr>
      <w:r w:rsidRPr="00E379A4">
        <w:rPr>
          <w:rFonts w:eastAsia="Calibri"/>
          <w:lang w:eastAsia="en-US"/>
        </w:rPr>
        <w:t>Para fins de registro acadêmico, prevalece o maior resultado obtido pelo estudante, considerando a média resultante da UP1 e UP2 ou o resultado da prova final.</w:t>
      </w:r>
    </w:p>
    <w:p w14:paraId="7D8039C3" w14:textId="77777777" w:rsidR="00FD762F" w:rsidRPr="00E379A4" w:rsidRDefault="00FD762F" w:rsidP="00AB141D">
      <w:pPr>
        <w:pStyle w:val="PPCNormal"/>
        <w:rPr>
          <w:rFonts w:eastAsia="Calibri"/>
          <w:lang w:eastAsia="en-US"/>
        </w:rPr>
      </w:pPr>
      <w:r w:rsidRPr="00E379A4">
        <w:rPr>
          <w:rFonts w:eastAsia="Calibri"/>
          <w:lang w:eastAsia="en-US"/>
        </w:rPr>
        <w:t>Aspectos específicos e procedimentais são observados no Regimento Interno.</w:t>
      </w:r>
    </w:p>
    <w:p w14:paraId="3B34E2F4" w14:textId="77777777" w:rsidR="00FD762F" w:rsidRPr="00E379A4" w:rsidRDefault="00FD762F" w:rsidP="00AB141D">
      <w:pPr>
        <w:pStyle w:val="PPCNormal"/>
        <w:rPr>
          <w:rFonts w:eastAsia="Calibri"/>
          <w:lang w:eastAsia="en-US"/>
        </w:rPr>
      </w:pPr>
    </w:p>
    <w:p w14:paraId="76F380E1" w14:textId="77777777" w:rsidR="00FD762F" w:rsidRPr="00E379A4" w:rsidRDefault="00FD762F" w:rsidP="00AB141D">
      <w:pPr>
        <w:pStyle w:val="PPCNormal"/>
        <w:rPr>
          <w:rFonts w:eastAsia="Calibri"/>
          <w:lang w:eastAsia="en-US"/>
        </w:rPr>
      </w:pPr>
      <w:r w:rsidRPr="00E379A4">
        <w:rPr>
          <w:rFonts w:eastAsia="Calibri"/>
          <w:lang w:eastAsia="en-US"/>
        </w:rPr>
        <w:t xml:space="preserve">Além disso, há a oferta de disciplina on-line em que na I Unidade há a Produção da Aprendizagem Significativa - PAS, que é um trabalho elaborado somente na Unidade I, a partir dos conteúdos desenvolvidos nas Ações de estudo, com valor de 8,0 (oito) pontos. Os dois pontos restantes advém de trabalhos realizados a título de Medidas de Eficiência. </w:t>
      </w:r>
    </w:p>
    <w:p w14:paraId="76A43A8F" w14:textId="19D7A0FA" w:rsidR="00FD762F" w:rsidRPr="00E379A4" w:rsidRDefault="00FD762F" w:rsidP="00AB141D">
      <w:pPr>
        <w:pStyle w:val="PPCNormal"/>
        <w:rPr>
          <w:rFonts w:eastAsia="Calibri"/>
          <w:lang w:eastAsia="en-US"/>
        </w:rPr>
      </w:pPr>
      <w:r w:rsidRPr="00E379A4">
        <w:rPr>
          <w:rFonts w:eastAsia="Calibri"/>
          <w:lang w:eastAsia="en-US"/>
        </w:rPr>
        <w:t>Na segunda unidade para as disciplinas online ocorre a aplicação de uma prova presencial com valor 8,0. Os dois pontos restantes advém de trabalhos realizados a título de Medidas de Eficiência.</w:t>
      </w:r>
    </w:p>
    <w:p w14:paraId="3F86A016" w14:textId="4D97C0E2" w:rsidR="00FD762F" w:rsidRPr="00E379A4" w:rsidRDefault="00FD762F" w:rsidP="00AB141D">
      <w:pPr>
        <w:pStyle w:val="PPC3"/>
      </w:pPr>
      <w:bookmarkStart w:id="117" w:name="_Toc460333758"/>
      <w:bookmarkStart w:id="118" w:name="_Toc536189841"/>
      <w:bookmarkStart w:id="119" w:name="_Toc426545746"/>
      <w:bookmarkStart w:id="120" w:name="_Toc427521190"/>
      <w:bookmarkStart w:id="121" w:name="_Toc427521583"/>
      <w:r w:rsidRPr="00E379A4">
        <w:t xml:space="preserve">Articulação da </w:t>
      </w:r>
      <w:proofErr w:type="spellStart"/>
      <w:r w:rsidRPr="00E379A4">
        <w:t>Auto</w:t>
      </w:r>
      <w:r w:rsidR="007C4DA6" w:rsidRPr="00E379A4">
        <w:t>a</w:t>
      </w:r>
      <w:r w:rsidRPr="00E379A4">
        <w:t>valiação</w:t>
      </w:r>
      <w:proofErr w:type="spellEnd"/>
      <w:r w:rsidRPr="00E379A4">
        <w:t xml:space="preserve"> do Curso com Auto</w:t>
      </w:r>
      <w:r w:rsidR="00E94B89" w:rsidRPr="00E379A4">
        <w:t xml:space="preserve"> A</w:t>
      </w:r>
      <w:r w:rsidR="007C4DA6" w:rsidRPr="00E379A4">
        <w:t>valiação I</w:t>
      </w:r>
      <w:r w:rsidRPr="00E379A4">
        <w:t>nstitucional</w:t>
      </w:r>
      <w:bookmarkEnd w:id="117"/>
      <w:bookmarkEnd w:id="118"/>
    </w:p>
    <w:bookmarkEnd w:id="119"/>
    <w:bookmarkEnd w:id="120"/>
    <w:bookmarkEnd w:id="121"/>
    <w:p w14:paraId="2AB8460F" w14:textId="77777777" w:rsidR="00FD762F" w:rsidRPr="00E379A4" w:rsidRDefault="00FD762F" w:rsidP="00FD762F">
      <w:pPr>
        <w:shd w:val="clear" w:color="auto" w:fill="FFFFFF" w:themeFill="background1"/>
        <w:spacing w:line="360" w:lineRule="auto"/>
        <w:jc w:val="both"/>
        <w:rPr>
          <w:rFonts w:eastAsia="Calibri"/>
          <w:lang w:eastAsia="en-US"/>
        </w:rPr>
      </w:pPr>
    </w:p>
    <w:p w14:paraId="7A646DA9" w14:textId="77777777" w:rsidR="00FD762F" w:rsidRPr="00E379A4" w:rsidRDefault="00FD762F" w:rsidP="00AB141D">
      <w:pPr>
        <w:pStyle w:val="PPCNormal"/>
        <w:rPr>
          <w:rFonts w:eastAsia="Calibri"/>
          <w:lang w:eastAsia="en-US"/>
        </w:rPr>
      </w:pPr>
      <w:r w:rsidRPr="00E379A4">
        <w:rPr>
          <w:rFonts w:eastAsia="Calibri"/>
          <w:lang w:eastAsia="en-US"/>
        </w:rPr>
        <w:t>Objetivando instaurar um processo sistemático e contínuo de autoconhecimento e melhoria do desempenho acadêmico, a UNIT-PE desenvolve o Programa de Avaliação Institucional, envolvendo toda a comunidade universitária, coordenado pela Comissão Própria de Avaliação – CPA.</w:t>
      </w:r>
    </w:p>
    <w:p w14:paraId="79CFDFC8" w14:textId="77777777" w:rsidR="00FD762F" w:rsidRPr="00E379A4" w:rsidRDefault="00FD762F" w:rsidP="00AB141D">
      <w:pPr>
        <w:pStyle w:val="PPCNormal"/>
        <w:rPr>
          <w:rFonts w:eastAsia="Calibri"/>
          <w:lang w:eastAsia="en-US"/>
        </w:rPr>
      </w:pPr>
      <w:r w:rsidRPr="00E379A4">
        <w:rPr>
          <w:rFonts w:eastAsia="Calibri"/>
          <w:lang w:eastAsia="en-US"/>
        </w:rPr>
        <w:t>A Avaliação Institucional, entendida como um processo criativo de autocrítica da Instituição objetiva garantir a qualidade da ação universitária que se materializa como uma forma de se conhecer, identificando potencialidades e fragilidades, que fornecem subsídios para a prestação de contas à comunidade acadêmica e a sociedade.</w:t>
      </w:r>
    </w:p>
    <w:p w14:paraId="36C8F15F" w14:textId="77777777" w:rsidR="00FD762F" w:rsidRPr="00E379A4" w:rsidRDefault="00FD762F" w:rsidP="00AB141D">
      <w:pPr>
        <w:pStyle w:val="PPCNormal"/>
        <w:rPr>
          <w:rFonts w:eastAsia="Calibri"/>
          <w:lang w:eastAsia="en-US"/>
        </w:rPr>
      </w:pPr>
      <w:r w:rsidRPr="00E379A4">
        <w:rPr>
          <w:rFonts w:eastAsia="Calibri"/>
          <w:lang w:eastAsia="en-US"/>
        </w:rPr>
        <w:t>A operacionalização da avaliação institucional dá-se através da elaboração/revisão e aplicação de questionários eletrônicos para aferição de percepções ou de graus de satisfação com relação com relação à prática docente, a gestão da coordenação do curso, serviços oferecidos pela IES e política/programas institucionais, as dimensões estabelecidas pelo Sistema Nacional de Avaliação da Educação Superior – SINAES envolvendo todos os segmentos partícipes em consonância como Projeto Pedagógico do Curso.</w:t>
      </w:r>
    </w:p>
    <w:p w14:paraId="55E08AC6" w14:textId="77777777" w:rsidR="00FD762F" w:rsidRPr="00E379A4" w:rsidRDefault="00FD762F" w:rsidP="00AB141D">
      <w:pPr>
        <w:pStyle w:val="PPCNormal"/>
        <w:rPr>
          <w:rFonts w:eastAsia="Calibri"/>
          <w:lang w:eastAsia="en-US"/>
        </w:rPr>
      </w:pPr>
      <w:r w:rsidRPr="00E379A4">
        <w:rPr>
          <w:rFonts w:eastAsia="Calibri"/>
          <w:lang w:eastAsia="en-US"/>
        </w:rPr>
        <w:t xml:space="preserve">A avaliação sistematizada dos cursos e dos professores é elaborada pela CPA, cuja composição contempla a participação de segmentos representativos da comunidade </w:t>
      </w:r>
      <w:r w:rsidRPr="00E379A4">
        <w:rPr>
          <w:rFonts w:eastAsia="Calibri"/>
          <w:lang w:eastAsia="en-US"/>
        </w:rPr>
        <w:lastRenderedPageBreak/>
        <w:t xml:space="preserve">acadêmica, tais como: docentes, discentes, coordenadores de cursos, representantes de áreas, funcionários técnico-administrativo e representante da sociedade. </w:t>
      </w:r>
    </w:p>
    <w:p w14:paraId="2238AFCA" w14:textId="77777777" w:rsidR="00FD762F" w:rsidRPr="00E379A4" w:rsidRDefault="00FD762F" w:rsidP="00AB141D">
      <w:pPr>
        <w:pStyle w:val="PPCNormal"/>
        <w:rPr>
          <w:rFonts w:eastAsia="Calibri"/>
          <w:lang w:eastAsia="en-US"/>
        </w:rPr>
      </w:pPr>
      <w:r w:rsidRPr="00E379A4">
        <w:rPr>
          <w:rFonts w:eastAsia="Calibri"/>
          <w:lang w:eastAsia="en-US"/>
        </w:rPr>
        <w:t>Os resultados da avaliação docente, avaliação dos coordenadores de cursos e da avaliação institucional são disponibilizados no portal Magister dos alunos, dos docentes e amplamente divulgados pela instituição.</w:t>
      </w:r>
    </w:p>
    <w:p w14:paraId="73BC9466" w14:textId="77777777" w:rsidR="00FD762F" w:rsidRPr="00E379A4" w:rsidRDefault="00FD762F" w:rsidP="00AB141D">
      <w:pPr>
        <w:pStyle w:val="PPCNormal"/>
        <w:rPr>
          <w:rFonts w:eastAsia="Calibri"/>
          <w:lang w:eastAsia="en-US"/>
        </w:rPr>
      </w:pPr>
      <w:r w:rsidRPr="00E379A4">
        <w:rPr>
          <w:rFonts w:eastAsia="Calibri"/>
          <w:lang w:eastAsia="en-US"/>
        </w:rPr>
        <w:t xml:space="preserve">O Centro Universitário Tiradentes – UNIT - PE tem como princípio a consolidação de uma cultura institucional voltada para a gestão participativa de metodologias, processos, posicionamentos e diretrizes. </w:t>
      </w:r>
    </w:p>
    <w:p w14:paraId="2495F9DA" w14:textId="77777777" w:rsidR="00FD762F" w:rsidRPr="00E379A4" w:rsidRDefault="00FD762F" w:rsidP="00AB141D">
      <w:pPr>
        <w:pStyle w:val="PPCNormal"/>
        <w:rPr>
          <w:rFonts w:eastAsia="Calibri"/>
          <w:lang w:eastAsia="en-US"/>
        </w:rPr>
      </w:pPr>
      <w:r w:rsidRPr="00E379A4">
        <w:rPr>
          <w:rFonts w:eastAsia="Calibri"/>
          <w:lang w:eastAsia="en-US"/>
        </w:rPr>
        <w:t xml:space="preserve">A participação do corpo docente e discente no Projeto do Curso perpassa pela reflexão e avaliação das ações com vista a uma conduta pedagógica e acadêmica que possibilite a consecução dos objetivos nele contidos, bem como da divulgação do PPI, ressaltando a importância destes documentos como agentes norteadores das ações da instituição, dos cursos e das atividades acadêmicas. </w:t>
      </w:r>
    </w:p>
    <w:p w14:paraId="289EF025" w14:textId="77777777" w:rsidR="00FD762F" w:rsidRPr="00E379A4" w:rsidRDefault="00FD762F" w:rsidP="00AB141D">
      <w:pPr>
        <w:pStyle w:val="PPCNormal"/>
        <w:rPr>
          <w:rFonts w:eastAsia="Calibri"/>
          <w:lang w:eastAsia="en-US"/>
        </w:rPr>
      </w:pPr>
      <w:r w:rsidRPr="00E379A4">
        <w:rPr>
          <w:rFonts w:eastAsia="Calibri"/>
          <w:lang w:eastAsia="en-US"/>
        </w:rPr>
        <w:t>Docentes e discentes participarão do processo de construção, execução e aprimoramento do processo pedagógico, imbuídos da concepção de que o conhecimento possibilita aperfeiçoamento, divulgação, socialização e transparência, de modo a contribuir para criação de consciência e ética profissional.</w:t>
      </w:r>
    </w:p>
    <w:p w14:paraId="746F8E02" w14:textId="4B34767F" w:rsidR="00FD762F" w:rsidRPr="00E379A4" w:rsidRDefault="00FD762F" w:rsidP="00AB141D">
      <w:pPr>
        <w:pStyle w:val="PPCNormal"/>
        <w:rPr>
          <w:rFonts w:eastAsia="Calibri"/>
          <w:lang w:eastAsia="en-US"/>
        </w:rPr>
      </w:pPr>
      <w:r w:rsidRPr="00E379A4">
        <w:rPr>
          <w:rFonts w:eastAsia="Calibri"/>
          <w:lang w:eastAsia="en-US"/>
        </w:rPr>
        <w:t>No processo de construção</w:t>
      </w:r>
      <w:r w:rsidR="0082484F" w:rsidRPr="00E379A4">
        <w:rPr>
          <w:rFonts w:eastAsia="Calibri"/>
          <w:lang w:eastAsia="en-US"/>
        </w:rPr>
        <w:t xml:space="preserve"> do Projeto Pedagógico do Curso de Administração</w:t>
      </w:r>
      <w:r w:rsidRPr="00E379A4">
        <w:rPr>
          <w:rFonts w:eastAsia="Calibri"/>
          <w:lang w:eastAsia="en-US"/>
        </w:rPr>
        <w:t>, a participação dos corpos docentes e discentes, se dará por meio de reuniões periódicas, do Colegiado e dos representantes de sala ou ainda por meio de cursos de capacitação promovidos pela IES, na perspectiva de envolvimento e comprometimento dos que fazem o curso.</w:t>
      </w:r>
    </w:p>
    <w:p w14:paraId="76A7E95F" w14:textId="789848A2" w:rsidR="00FD762F" w:rsidRPr="00E379A4" w:rsidRDefault="00AB141D" w:rsidP="00AB141D">
      <w:pPr>
        <w:pStyle w:val="PPCNormal"/>
        <w:rPr>
          <w:rFonts w:eastAsia="Calibri"/>
          <w:lang w:eastAsia="en-US"/>
        </w:rPr>
      </w:pPr>
      <w:r w:rsidRPr="00E379A4">
        <w:rPr>
          <w:rFonts w:eastAsia="Calibri"/>
          <w:lang w:eastAsia="en-US"/>
        </w:rPr>
        <w:t>A</w:t>
      </w:r>
      <w:r w:rsidR="00FD762F" w:rsidRPr="00E379A4">
        <w:rPr>
          <w:rFonts w:eastAsia="Calibri"/>
          <w:lang w:eastAsia="en-US"/>
        </w:rPr>
        <w:t xml:space="preserve"> participação, o acompanhamento e a execução do Projeto Pedagógico do Curso será efetivado através de palestras, seminários, reuniões e outras atividades com o corpo docente e discente para que a prática de ensino em cada disciplina atenda e esteja articulada com a concepção, os objetivos e o perfil profissiográfico do PPC.  </w:t>
      </w:r>
    </w:p>
    <w:p w14:paraId="22B0CB16" w14:textId="77777777" w:rsidR="00FD762F" w:rsidRPr="00E379A4" w:rsidRDefault="00FD762F" w:rsidP="00AB141D">
      <w:pPr>
        <w:pStyle w:val="PPCNormal"/>
        <w:rPr>
          <w:rFonts w:eastAsia="Calibri"/>
          <w:lang w:eastAsia="en-US"/>
        </w:rPr>
      </w:pPr>
      <w:r w:rsidRPr="00E379A4">
        <w:rPr>
          <w:rFonts w:eastAsia="Calibri"/>
          <w:lang w:eastAsia="en-US"/>
        </w:rPr>
        <w:t xml:space="preserve">  </w:t>
      </w:r>
      <w:r w:rsidRPr="00E379A4">
        <w:rPr>
          <w:rFonts w:eastAsia="Calibri"/>
          <w:lang w:eastAsia="en-US"/>
        </w:rPr>
        <w:tab/>
        <w:t xml:space="preserve">O comprometimento do corpo docente e discente com o PPC ocorrerá por meio de uma ampla divulgação do seu conteúdo no curso, buscando a participação dos professores e alunos no que se refere principalmente à determinação da conduta pedagógica e acadêmica mais adequada para alcançar os objetivos nele contidos. </w:t>
      </w:r>
    </w:p>
    <w:p w14:paraId="736BE248" w14:textId="77777777" w:rsidR="00FD762F" w:rsidRPr="00E379A4" w:rsidRDefault="00FD762F" w:rsidP="00AB141D">
      <w:pPr>
        <w:pStyle w:val="PPCNormal"/>
        <w:rPr>
          <w:rFonts w:eastAsia="Calibri"/>
          <w:lang w:eastAsia="en-US"/>
        </w:rPr>
      </w:pPr>
      <w:r w:rsidRPr="00E379A4">
        <w:rPr>
          <w:rFonts w:eastAsia="Calibri"/>
          <w:lang w:eastAsia="en-US"/>
        </w:rPr>
        <w:t xml:space="preserve">Assim, o Projeto Pedagógico do Curso compreende um conjunto de ações, metodologias de ensino, infraestrutura, recursos materiais e humanos necessários ao êxito no alcance dos objetivos propostos. Portanto, o Projeto tem o propósito de nortear uma </w:t>
      </w:r>
      <w:r w:rsidRPr="00E379A4">
        <w:rPr>
          <w:rFonts w:eastAsia="Calibri"/>
          <w:lang w:eastAsia="en-US"/>
        </w:rPr>
        <w:lastRenderedPageBreak/>
        <w:t xml:space="preserve">coordenação sinérgica de todas as ações pedagógicas e administrativas em direção aos objetivos estabelecidos. </w:t>
      </w:r>
    </w:p>
    <w:p w14:paraId="0CD4D574" w14:textId="77777777" w:rsidR="00FD762F" w:rsidRPr="00E379A4" w:rsidRDefault="00FD762F" w:rsidP="00AB141D">
      <w:pPr>
        <w:pStyle w:val="PPCNormal"/>
        <w:rPr>
          <w:rFonts w:eastAsia="Calibri"/>
          <w:lang w:eastAsia="en-US"/>
        </w:rPr>
      </w:pPr>
      <w:r w:rsidRPr="00E379A4">
        <w:rPr>
          <w:rFonts w:eastAsia="Calibri"/>
          <w:lang w:eastAsia="en-US"/>
        </w:rPr>
        <w:t xml:space="preserve">O contexto de construção e execução do PPC está baseado na crença de que as participações do corpo docente e discente devem ser sempre mantidas, pois possibilitam verificar os erros e, principalmente, os acertos existentes no Curso. A divulgação e transparência do PPC contribuem para a criação de uma consciência e de uma ética profissional por parte do aluno e do professor, incentivando-os a colaborar para o pleno funcionamento da Instituição.  </w:t>
      </w:r>
    </w:p>
    <w:p w14:paraId="5C0D68D4" w14:textId="77777777" w:rsidR="00FD762F" w:rsidRPr="00E379A4" w:rsidRDefault="00FD762F" w:rsidP="00AB141D">
      <w:pPr>
        <w:pStyle w:val="PPCNormal"/>
        <w:rPr>
          <w:rFonts w:eastAsia="Calibri"/>
          <w:lang w:eastAsia="en-US"/>
        </w:rPr>
      </w:pPr>
      <w:r w:rsidRPr="00E379A4">
        <w:rPr>
          <w:rFonts w:eastAsia="Calibri"/>
          <w:lang w:eastAsia="en-US"/>
        </w:rPr>
        <w:t xml:space="preserve">No âmbito do curso, o Núcleo Docente Estruturante e o Colegiado serão constantemente envolvidos nas decisões acadêmicas, onde são discutidas e deliberadas questões peculiares à vida universitária, objetivando o aprimoramento das atividades. </w:t>
      </w:r>
    </w:p>
    <w:p w14:paraId="603F390B" w14:textId="0F4F6087" w:rsidR="00FD762F" w:rsidRPr="00E379A4" w:rsidRDefault="00602470" w:rsidP="00602470">
      <w:pPr>
        <w:pStyle w:val="PPC3"/>
      </w:pPr>
      <w:bookmarkStart w:id="122" w:name="_Toc460333759"/>
      <w:bookmarkStart w:id="123" w:name="_Toc536189842"/>
      <w:r w:rsidRPr="00E379A4">
        <w:t>A</w:t>
      </w:r>
      <w:r w:rsidR="00FD762F" w:rsidRPr="00E379A4">
        <w:t>ções Decorrentes dos Processos de Avaliação do Curso</w:t>
      </w:r>
      <w:bookmarkEnd w:id="122"/>
      <w:bookmarkEnd w:id="123"/>
    </w:p>
    <w:p w14:paraId="747C5760" w14:textId="77777777" w:rsidR="00FD762F" w:rsidRPr="00E379A4" w:rsidRDefault="00FD762F" w:rsidP="00FD762F">
      <w:pPr>
        <w:shd w:val="clear" w:color="auto" w:fill="FFFFFF" w:themeFill="background1"/>
        <w:spacing w:line="360" w:lineRule="auto"/>
        <w:jc w:val="both"/>
        <w:rPr>
          <w:rFonts w:eastAsia="Calibri"/>
          <w:lang w:eastAsia="en-US"/>
        </w:rPr>
      </w:pPr>
    </w:p>
    <w:p w14:paraId="6130EBCB" w14:textId="77777777" w:rsidR="00FD762F" w:rsidRPr="00E379A4" w:rsidRDefault="00FD762F" w:rsidP="00602470">
      <w:pPr>
        <w:pStyle w:val="PPCNormal"/>
        <w:rPr>
          <w:rFonts w:eastAsia="Calibri"/>
          <w:lang w:eastAsia="en-US"/>
        </w:rPr>
      </w:pPr>
      <w:r w:rsidRPr="00E379A4">
        <w:rPr>
          <w:rFonts w:eastAsia="Calibri"/>
          <w:lang w:eastAsia="en-US"/>
        </w:rPr>
        <w:t xml:space="preserve">A Instituição considera os resultados da </w:t>
      </w:r>
      <w:proofErr w:type="spellStart"/>
      <w:r w:rsidRPr="00E379A4">
        <w:rPr>
          <w:rFonts w:eastAsia="Calibri"/>
          <w:lang w:eastAsia="en-US"/>
        </w:rPr>
        <w:t>autoavaliação</w:t>
      </w:r>
      <w:proofErr w:type="spellEnd"/>
      <w:r w:rsidRPr="00E379A4">
        <w:rPr>
          <w:rFonts w:eastAsia="Calibri"/>
          <w:lang w:eastAsia="en-US"/>
        </w:rPr>
        <w:t xml:space="preserve"> e da avaliação externa, para o aperfeiçoamento e melhoria da qualidade dos cursos. Nessa direção, o Exame Nacional de Desempenho de Estudantes (ENADE), que integra o Sistema Nacional de Avaliação da Educação Superior (SINAES), constitui-se elemento balizador da qualidade da educação superior.</w:t>
      </w:r>
    </w:p>
    <w:p w14:paraId="2CD2B692" w14:textId="77777777" w:rsidR="00FD762F" w:rsidRPr="00E379A4" w:rsidRDefault="00FD762F" w:rsidP="00602470">
      <w:pPr>
        <w:pStyle w:val="PPCNormal"/>
        <w:rPr>
          <w:rFonts w:eastAsia="Calibri"/>
          <w:lang w:eastAsia="en-US"/>
        </w:rPr>
      </w:pPr>
      <w:r w:rsidRPr="00E379A4">
        <w:rPr>
          <w:rFonts w:eastAsia="Calibri"/>
          <w:lang w:eastAsia="en-US"/>
        </w:rPr>
        <w:t>A Coordenação do Curso, o Colegiado e o NDE realizam análise detalhada dos resultados dos Relatórios do Curso e da Instituição, Questionário Socioeconômico, Auto Avaliação Institucional do Curso, identificando fragilidades e potencialidades, com a finalidade de atingir metas previstas no planejamento estratégico institucional, bem como, elevar o conceito do mesmo e da instituição junto ao Ministério da Educação.</w:t>
      </w:r>
    </w:p>
    <w:p w14:paraId="2AB2C121" w14:textId="77777777" w:rsidR="00FD762F" w:rsidRPr="00E379A4" w:rsidRDefault="00FD762F" w:rsidP="00602470">
      <w:pPr>
        <w:pStyle w:val="PPCNormal"/>
        <w:rPr>
          <w:rFonts w:eastAsia="Calibri"/>
          <w:lang w:eastAsia="en-US"/>
        </w:rPr>
      </w:pPr>
      <w:r w:rsidRPr="00E379A4">
        <w:rPr>
          <w:rFonts w:eastAsia="Calibri"/>
          <w:lang w:eastAsia="en-US"/>
        </w:rPr>
        <w:t xml:space="preserve">Nesse sentido, as dificuldades evidenciadas são trabalhadas pela Coordenação do Curso, que orientam os professores com vistas ao aprimoramento de suas atividades, promovem cursos de aperfeiçoamento e dão suporte nas fragilidades didático-pedagógicas. </w:t>
      </w:r>
    </w:p>
    <w:p w14:paraId="26A7CA69" w14:textId="77777777" w:rsidR="00FD762F" w:rsidRPr="00E379A4" w:rsidRDefault="00FD762F" w:rsidP="00602470">
      <w:pPr>
        <w:pStyle w:val="PPCNormal"/>
        <w:rPr>
          <w:rFonts w:eastAsia="Calibri"/>
          <w:lang w:eastAsia="en-US"/>
        </w:rPr>
      </w:pPr>
      <w:r w:rsidRPr="00E379A4">
        <w:rPr>
          <w:rFonts w:eastAsia="Calibri"/>
          <w:lang w:eastAsia="en-US"/>
        </w:rPr>
        <w:t xml:space="preserve">Desse modo encontram-se previstas as ações decorrentes dos processos de avaliação do Curso conforme descrição: Redimensionamento das Disciplinas de Práticas de Investigação e Extensão, Divulgação do Núcleo de Apoio Psicossocial e Pedagógico - NAPPS, para alunos e docentes, Ampliação no número de professores do Curso no Programa de Capacitação Docente, Ampliação à participação de professores e alunos no processo de avaliação interna, Ampliação do número de mestres e doutores e do regime de trabalho dos docentes do curso, com vistas ao atendimento do referencial de qualidade, Atualização e </w:t>
      </w:r>
      <w:r w:rsidRPr="00E379A4">
        <w:rPr>
          <w:rFonts w:eastAsia="Calibri"/>
          <w:lang w:eastAsia="en-US"/>
        </w:rPr>
        <w:lastRenderedPageBreak/>
        <w:t xml:space="preserve">ampliação do acervo bibliográfico do curso e intensificação da sua utilização, Ampliação do número de laboratórios e equipamentos, promoção de ações efetivas de utilização e acompanhamento. </w:t>
      </w:r>
    </w:p>
    <w:p w14:paraId="0E0CD332" w14:textId="77777777" w:rsidR="00FD762F" w:rsidRPr="00E379A4" w:rsidRDefault="00FD762F" w:rsidP="00602470">
      <w:pPr>
        <w:pStyle w:val="PPCNormal"/>
        <w:rPr>
          <w:rFonts w:eastAsia="Calibri"/>
          <w:lang w:eastAsia="en-US"/>
        </w:rPr>
      </w:pPr>
      <w:r w:rsidRPr="00E379A4">
        <w:rPr>
          <w:rFonts w:eastAsia="Calibri"/>
          <w:lang w:eastAsia="en-US"/>
        </w:rPr>
        <w:t xml:space="preserve">Além disso, o Projeto Pedagógico do Curso é avaliado a cada semestre letivo, por meio de reuniões sistemáticas da Coordenação com o Núcleo Docente Estruturante, Colegiado de Curso, corpo docente, corpo discente, direção e técnicos dos diversos setores envolvidos. Essa ação objetiva avaliar e atualizar o Projeto Pedagógico do Curso - PPC, identificando fragilidade para que possam ser planejadas novas e estratégicas e ações, com vistas ao aprimoramento das atividades acadêmicas, necessárias ao atendimento das expectativas da comunidade universitária. </w:t>
      </w:r>
    </w:p>
    <w:p w14:paraId="1D0EEFB8" w14:textId="77777777" w:rsidR="00FD762F" w:rsidRPr="00E379A4" w:rsidRDefault="00FD762F" w:rsidP="00602470">
      <w:pPr>
        <w:pStyle w:val="PPCNormal"/>
        <w:rPr>
          <w:rFonts w:eastAsia="Calibri"/>
          <w:lang w:eastAsia="en-US"/>
        </w:rPr>
      </w:pPr>
      <w:r w:rsidRPr="00E379A4">
        <w:rPr>
          <w:rFonts w:eastAsia="Calibri"/>
          <w:lang w:eastAsia="en-US"/>
        </w:rPr>
        <w:t>Aspectos como concepção, objetivos, perfil profissiográfico, currículo, ementas, conteúdos, metodologias de ensino e avaliação, bibliografia, recursos didáticos, laboratórios, infraestrutura física e recursos humanos são discutidos por todos que fazem parte da unidade acadêmica, visando alcançar os objetivos propostos, e adequados ao perfil profissional do egresso.</w:t>
      </w:r>
    </w:p>
    <w:p w14:paraId="610F356A" w14:textId="77777777" w:rsidR="00FD762F" w:rsidRPr="00E379A4" w:rsidRDefault="00FD762F" w:rsidP="00602470">
      <w:pPr>
        <w:pStyle w:val="PPCNormal"/>
        <w:rPr>
          <w:rFonts w:eastAsia="Calibri"/>
          <w:lang w:eastAsia="en-US"/>
        </w:rPr>
      </w:pPr>
      <w:r w:rsidRPr="00E379A4">
        <w:rPr>
          <w:rFonts w:eastAsia="Calibri"/>
          <w:lang w:eastAsia="en-US"/>
        </w:rPr>
        <w:t>Essas ações visam à coerência dos objetivos e princípios preconizados e sua consonância com o Projeto Pedagógico Institucional (PPI), as Diretrizes Curriculares Nacionais e as reflexões empreendidas com base nos relatórios de avaliação externa, além de formar profissionais comprometidos com o desenvolvimento econômico, social e político do Estado, da Região e do País.</w:t>
      </w:r>
    </w:p>
    <w:p w14:paraId="1F811FF7" w14:textId="77777777" w:rsidR="00FD762F" w:rsidRPr="00E379A4" w:rsidRDefault="00FD762F" w:rsidP="00602470">
      <w:pPr>
        <w:pStyle w:val="PPCNormal"/>
        <w:rPr>
          <w:rFonts w:eastAsia="Calibri"/>
          <w:lang w:eastAsia="en-US"/>
        </w:rPr>
      </w:pPr>
      <w:r w:rsidRPr="00E379A4">
        <w:rPr>
          <w:rFonts w:eastAsia="Calibri"/>
          <w:lang w:eastAsia="en-US"/>
        </w:rPr>
        <w:t>Dentro desse contexto, o corpo docente também é avaliado, semestralmente, através de instrumentos de avaliação planejados e implementados pela Coordenação de Curso, junto, ao respectivo colegiado e aplicados com os discentes (além da avaliação realizada via Internet). Nessa perspectiva, são observados os seguintes indicadores de qualidade do processo de ensino-aprendizagem:</w:t>
      </w:r>
    </w:p>
    <w:p w14:paraId="37B41542" w14:textId="77777777" w:rsidR="00FD762F" w:rsidRPr="00E379A4" w:rsidRDefault="00FD762F" w:rsidP="00FD762F">
      <w:pPr>
        <w:shd w:val="clear" w:color="auto" w:fill="FFFFFF" w:themeFill="background1"/>
        <w:spacing w:line="360" w:lineRule="auto"/>
        <w:jc w:val="both"/>
        <w:rPr>
          <w:rFonts w:eastAsia="Calibri"/>
          <w:lang w:eastAsia="en-US"/>
        </w:rPr>
      </w:pPr>
      <w:r w:rsidRPr="00E379A4">
        <w:rPr>
          <w:rFonts w:eastAsia="Calibri"/>
          <w:lang w:eastAsia="en-US"/>
        </w:rPr>
        <w:t>a) domínio de conteúdo;</w:t>
      </w:r>
    </w:p>
    <w:p w14:paraId="12A0463E" w14:textId="77777777" w:rsidR="00FD762F" w:rsidRPr="00E379A4" w:rsidRDefault="00FD762F" w:rsidP="00FD762F">
      <w:pPr>
        <w:shd w:val="clear" w:color="auto" w:fill="FFFFFF" w:themeFill="background1"/>
        <w:spacing w:line="360" w:lineRule="auto"/>
        <w:jc w:val="both"/>
        <w:rPr>
          <w:rFonts w:eastAsia="Calibri"/>
          <w:lang w:eastAsia="en-US"/>
        </w:rPr>
      </w:pPr>
      <w:r w:rsidRPr="00E379A4">
        <w:rPr>
          <w:rFonts w:eastAsia="Calibri"/>
          <w:lang w:eastAsia="en-US"/>
        </w:rPr>
        <w:t>b) prática docente (didática);</w:t>
      </w:r>
    </w:p>
    <w:p w14:paraId="29B37405" w14:textId="77777777" w:rsidR="00FD762F" w:rsidRPr="00E379A4" w:rsidRDefault="00FD762F" w:rsidP="00FD762F">
      <w:pPr>
        <w:shd w:val="clear" w:color="auto" w:fill="FFFFFF" w:themeFill="background1"/>
        <w:spacing w:line="360" w:lineRule="auto"/>
        <w:jc w:val="both"/>
        <w:rPr>
          <w:rFonts w:eastAsia="Calibri"/>
          <w:lang w:eastAsia="en-US"/>
        </w:rPr>
      </w:pPr>
      <w:r w:rsidRPr="00E379A4">
        <w:rPr>
          <w:rFonts w:eastAsia="Calibri"/>
          <w:lang w:eastAsia="en-US"/>
        </w:rPr>
        <w:t>c) cumprimento do conteúdo programático;</w:t>
      </w:r>
    </w:p>
    <w:p w14:paraId="64769FD5" w14:textId="77777777" w:rsidR="00FD762F" w:rsidRPr="00E379A4" w:rsidRDefault="00FD762F" w:rsidP="00FD762F">
      <w:pPr>
        <w:shd w:val="clear" w:color="auto" w:fill="FFFFFF" w:themeFill="background1"/>
        <w:spacing w:line="360" w:lineRule="auto"/>
        <w:jc w:val="both"/>
        <w:rPr>
          <w:rFonts w:eastAsia="Calibri"/>
          <w:lang w:eastAsia="en-US"/>
        </w:rPr>
      </w:pPr>
      <w:r w:rsidRPr="00E379A4">
        <w:rPr>
          <w:rFonts w:eastAsia="Calibri"/>
          <w:lang w:eastAsia="en-US"/>
        </w:rPr>
        <w:t xml:space="preserve">d) pontualidade; </w:t>
      </w:r>
    </w:p>
    <w:p w14:paraId="35DE9B2D" w14:textId="77777777" w:rsidR="00FD762F" w:rsidRPr="00E379A4" w:rsidRDefault="00FD762F" w:rsidP="00FD762F">
      <w:pPr>
        <w:shd w:val="clear" w:color="auto" w:fill="FFFFFF" w:themeFill="background1"/>
        <w:spacing w:line="360" w:lineRule="auto"/>
        <w:jc w:val="both"/>
        <w:rPr>
          <w:rFonts w:eastAsia="Calibri"/>
          <w:lang w:eastAsia="en-US"/>
        </w:rPr>
      </w:pPr>
      <w:r w:rsidRPr="00E379A4">
        <w:rPr>
          <w:rFonts w:eastAsia="Calibri"/>
          <w:lang w:eastAsia="en-US"/>
        </w:rPr>
        <w:t>e) assiduidade;</w:t>
      </w:r>
    </w:p>
    <w:p w14:paraId="37F3DD4C" w14:textId="77777777" w:rsidR="00FD762F" w:rsidRPr="00E379A4" w:rsidRDefault="00FD762F" w:rsidP="00FD762F">
      <w:pPr>
        <w:shd w:val="clear" w:color="auto" w:fill="FFFFFF" w:themeFill="background1"/>
        <w:spacing w:line="360" w:lineRule="auto"/>
        <w:jc w:val="both"/>
        <w:rPr>
          <w:rFonts w:eastAsia="Calibri"/>
          <w:lang w:eastAsia="en-US"/>
        </w:rPr>
      </w:pPr>
      <w:r w:rsidRPr="00E379A4">
        <w:rPr>
          <w:rFonts w:eastAsia="Calibri"/>
          <w:lang w:eastAsia="en-US"/>
        </w:rPr>
        <w:t>f) relacionamento com os alunos;</w:t>
      </w:r>
    </w:p>
    <w:p w14:paraId="217D7F2F" w14:textId="77777777" w:rsidR="00FD762F" w:rsidRPr="00E379A4" w:rsidRDefault="00FD762F" w:rsidP="00FD762F">
      <w:pPr>
        <w:shd w:val="clear" w:color="auto" w:fill="FFFFFF" w:themeFill="background1"/>
        <w:spacing w:line="360" w:lineRule="auto"/>
        <w:jc w:val="both"/>
        <w:rPr>
          <w:rFonts w:eastAsia="Calibri"/>
          <w:lang w:eastAsia="en-US"/>
        </w:rPr>
      </w:pPr>
      <w:r w:rsidRPr="00E379A4">
        <w:rPr>
          <w:rFonts w:eastAsia="Calibri"/>
          <w:lang w:eastAsia="en-US"/>
        </w:rPr>
        <w:t>É válido ressaltar que os professores também são avaliados pela Coordenação do Curso, considerando os seguintes indicadores:</w:t>
      </w:r>
    </w:p>
    <w:p w14:paraId="6684E7FE" w14:textId="77777777" w:rsidR="00FD762F" w:rsidRPr="00E379A4" w:rsidRDefault="00FD762F" w:rsidP="00FD762F">
      <w:pPr>
        <w:shd w:val="clear" w:color="auto" w:fill="FFFFFF" w:themeFill="background1"/>
        <w:spacing w:line="360" w:lineRule="auto"/>
        <w:jc w:val="both"/>
        <w:rPr>
          <w:rFonts w:eastAsia="Calibri"/>
          <w:lang w:eastAsia="en-US"/>
        </w:rPr>
      </w:pPr>
      <w:r w:rsidRPr="00E379A4">
        <w:rPr>
          <w:rFonts w:eastAsia="Calibri"/>
          <w:lang w:eastAsia="en-US"/>
        </w:rPr>
        <w:t>a) elaboração do plano de curso;</w:t>
      </w:r>
    </w:p>
    <w:p w14:paraId="13C4E4C7" w14:textId="77777777" w:rsidR="00FD762F" w:rsidRPr="00E379A4" w:rsidRDefault="00FD762F" w:rsidP="00FD762F">
      <w:pPr>
        <w:shd w:val="clear" w:color="auto" w:fill="FFFFFF" w:themeFill="background1"/>
        <w:spacing w:line="360" w:lineRule="auto"/>
        <w:jc w:val="both"/>
        <w:rPr>
          <w:rFonts w:eastAsia="Calibri"/>
          <w:lang w:eastAsia="en-US"/>
        </w:rPr>
      </w:pPr>
      <w:r w:rsidRPr="00E379A4">
        <w:rPr>
          <w:rFonts w:eastAsia="Calibri"/>
          <w:lang w:eastAsia="en-US"/>
        </w:rPr>
        <w:lastRenderedPageBreak/>
        <w:t>b) cumprimento do conteúdo programático;</w:t>
      </w:r>
    </w:p>
    <w:p w14:paraId="0389502F" w14:textId="77777777" w:rsidR="00FD762F" w:rsidRPr="00E379A4" w:rsidRDefault="00FD762F" w:rsidP="00FD762F">
      <w:pPr>
        <w:shd w:val="clear" w:color="auto" w:fill="FFFFFF" w:themeFill="background1"/>
        <w:spacing w:line="360" w:lineRule="auto"/>
        <w:jc w:val="both"/>
        <w:rPr>
          <w:rFonts w:eastAsia="Calibri"/>
          <w:lang w:eastAsia="en-US"/>
        </w:rPr>
      </w:pPr>
      <w:r w:rsidRPr="00E379A4">
        <w:rPr>
          <w:rFonts w:eastAsia="Calibri"/>
          <w:lang w:eastAsia="en-US"/>
        </w:rPr>
        <w:t>c) pontualidade e assiduidade (sala de aula e reuniões);</w:t>
      </w:r>
    </w:p>
    <w:p w14:paraId="45D5BCCB" w14:textId="77777777" w:rsidR="00FD762F" w:rsidRPr="00E379A4" w:rsidRDefault="00FD762F" w:rsidP="00FD762F">
      <w:pPr>
        <w:shd w:val="clear" w:color="auto" w:fill="FFFFFF" w:themeFill="background1"/>
        <w:spacing w:line="360" w:lineRule="auto"/>
        <w:jc w:val="both"/>
        <w:rPr>
          <w:rFonts w:eastAsia="Calibri"/>
          <w:lang w:eastAsia="en-US"/>
        </w:rPr>
      </w:pPr>
      <w:r w:rsidRPr="00E379A4">
        <w:rPr>
          <w:rFonts w:eastAsia="Calibri"/>
          <w:lang w:eastAsia="en-US"/>
        </w:rPr>
        <w:t>d) utilização de recursos didáticos e multimídia;</w:t>
      </w:r>
    </w:p>
    <w:p w14:paraId="33B8878C" w14:textId="77777777" w:rsidR="00FD762F" w:rsidRPr="00E379A4" w:rsidRDefault="00FD762F" w:rsidP="00FD762F">
      <w:pPr>
        <w:shd w:val="clear" w:color="auto" w:fill="FFFFFF" w:themeFill="background1"/>
        <w:spacing w:line="360" w:lineRule="auto"/>
        <w:jc w:val="both"/>
        <w:rPr>
          <w:rFonts w:eastAsia="Calibri"/>
          <w:lang w:eastAsia="en-US"/>
        </w:rPr>
      </w:pPr>
      <w:r w:rsidRPr="00E379A4">
        <w:rPr>
          <w:rFonts w:eastAsia="Calibri"/>
          <w:lang w:eastAsia="en-US"/>
        </w:rPr>
        <w:t>e) escrituração do diário de classe e entrega dos diários eletrônicos;</w:t>
      </w:r>
    </w:p>
    <w:p w14:paraId="4934CA7E" w14:textId="77777777" w:rsidR="00FD762F" w:rsidRPr="00E379A4" w:rsidRDefault="00FD762F" w:rsidP="00FD762F">
      <w:pPr>
        <w:shd w:val="clear" w:color="auto" w:fill="FFFFFF" w:themeFill="background1"/>
        <w:spacing w:line="360" w:lineRule="auto"/>
        <w:jc w:val="both"/>
        <w:rPr>
          <w:rFonts w:eastAsia="Calibri"/>
          <w:lang w:eastAsia="en-US"/>
        </w:rPr>
      </w:pPr>
      <w:r w:rsidRPr="00E379A4">
        <w:rPr>
          <w:rFonts w:eastAsia="Calibri"/>
          <w:lang w:eastAsia="en-US"/>
        </w:rPr>
        <w:t>f) pontualidade na entrega dos trabalhos acadêmicos;</w:t>
      </w:r>
    </w:p>
    <w:p w14:paraId="09492C4D" w14:textId="77777777" w:rsidR="00FD762F" w:rsidRPr="00E379A4" w:rsidRDefault="00FD762F" w:rsidP="00FD762F">
      <w:pPr>
        <w:shd w:val="clear" w:color="auto" w:fill="FFFFFF" w:themeFill="background1"/>
        <w:spacing w:line="360" w:lineRule="auto"/>
        <w:jc w:val="both"/>
        <w:rPr>
          <w:rFonts w:eastAsia="Calibri"/>
          <w:lang w:eastAsia="en-US"/>
        </w:rPr>
      </w:pPr>
      <w:r w:rsidRPr="00E379A4">
        <w:rPr>
          <w:rFonts w:eastAsia="Calibri"/>
          <w:lang w:eastAsia="en-US"/>
        </w:rPr>
        <w:t>j) atividades de pesquisa;</w:t>
      </w:r>
    </w:p>
    <w:p w14:paraId="5735485C" w14:textId="77777777" w:rsidR="00FD762F" w:rsidRPr="00E379A4" w:rsidRDefault="00FD762F" w:rsidP="00FD762F">
      <w:pPr>
        <w:shd w:val="clear" w:color="auto" w:fill="FFFFFF" w:themeFill="background1"/>
        <w:spacing w:line="360" w:lineRule="auto"/>
        <w:jc w:val="both"/>
        <w:rPr>
          <w:rFonts w:eastAsia="Calibri"/>
          <w:lang w:eastAsia="en-US"/>
        </w:rPr>
      </w:pPr>
      <w:r w:rsidRPr="00E379A4">
        <w:rPr>
          <w:rFonts w:eastAsia="Calibri"/>
          <w:lang w:eastAsia="en-US"/>
        </w:rPr>
        <w:t>k) atividades de extensão;</w:t>
      </w:r>
    </w:p>
    <w:p w14:paraId="3225C8B7" w14:textId="77777777" w:rsidR="00FD762F" w:rsidRPr="00E379A4" w:rsidRDefault="00FD762F" w:rsidP="00FD762F">
      <w:pPr>
        <w:shd w:val="clear" w:color="auto" w:fill="FFFFFF" w:themeFill="background1"/>
        <w:spacing w:line="360" w:lineRule="auto"/>
        <w:jc w:val="both"/>
        <w:rPr>
          <w:rFonts w:eastAsia="Calibri"/>
          <w:lang w:eastAsia="en-US"/>
        </w:rPr>
      </w:pPr>
      <w:r w:rsidRPr="00E379A4">
        <w:rPr>
          <w:rFonts w:eastAsia="Calibri"/>
          <w:lang w:eastAsia="en-US"/>
        </w:rPr>
        <w:t>l) participação em eventos;</w:t>
      </w:r>
    </w:p>
    <w:p w14:paraId="6E91DF68" w14:textId="77777777" w:rsidR="00FD762F" w:rsidRPr="00E379A4" w:rsidRDefault="00FD762F" w:rsidP="00FD762F">
      <w:pPr>
        <w:shd w:val="clear" w:color="auto" w:fill="FFFFFF" w:themeFill="background1"/>
        <w:spacing w:line="360" w:lineRule="auto"/>
        <w:jc w:val="both"/>
        <w:rPr>
          <w:rFonts w:eastAsia="Calibri"/>
          <w:lang w:eastAsia="en-US"/>
        </w:rPr>
      </w:pPr>
      <w:r w:rsidRPr="00E379A4">
        <w:rPr>
          <w:rFonts w:eastAsia="Calibri"/>
          <w:lang w:eastAsia="en-US"/>
        </w:rPr>
        <w:t>i) atendimento as solicitações do curso;</w:t>
      </w:r>
    </w:p>
    <w:p w14:paraId="6D348B32" w14:textId="77777777" w:rsidR="00FD762F" w:rsidRPr="00E379A4" w:rsidRDefault="00FD762F" w:rsidP="00FD762F">
      <w:pPr>
        <w:shd w:val="clear" w:color="auto" w:fill="FFFFFF" w:themeFill="background1"/>
        <w:spacing w:line="360" w:lineRule="auto"/>
        <w:jc w:val="both"/>
        <w:rPr>
          <w:rFonts w:eastAsia="Calibri"/>
          <w:lang w:eastAsia="en-US"/>
        </w:rPr>
      </w:pPr>
      <w:r w:rsidRPr="00E379A4">
        <w:rPr>
          <w:rFonts w:eastAsia="Calibri"/>
          <w:lang w:eastAsia="en-US"/>
        </w:rPr>
        <w:t>j) relacionamento com os discentes.</w:t>
      </w:r>
    </w:p>
    <w:p w14:paraId="13CCE518" w14:textId="77777777" w:rsidR="00FD762F" w:rsidRPr="00E379A4" w:rsidRDefault="00FD762F" w:rsidP="00602470">
      <w:pPr>
        <w:pStyle w:val="PPCNormal"/>
        <w:rPr>
          <w:rFonts w:eastAsia="Calibri"/>
          <w:lang w:eastAsia="en-US"/>
        </w:rPr>
      </w:pPr>
      <w:r w:rsidRPr="00E379A4">
        <w:rPr>
          <w:rFonts w:eastAsia="Calibri"/>
          <w:lang w:eastAsia="en-US"/>
        </w:rPr>
        <w:t>O envolvimento da comunidade acadêmica no processo de construção, aprimoramento e avaliação do PPC vêm imbuídos do entendimento de que a participação possibilita o aperfeiçoamento do mesmo. Nessa direção, cabe ao Colegiado, a partir da dinâmica em que o Projeto Pedagógico é vivenciado, acompanhar a sua efetivação e coerência junto ao Plano de Desenvolvimento Institucional e Projeto Pedagógico Institucional, constituindo-se etapa fundamental para o processo de aprimoramento.</w:t>
      </w:r>
    </w:p>
    <w:p w14:paraId="7FDB3CC3" w14:textId="156420E5" w:rsidR="00602470" w:rsidRPr="00E379A4" w:rsidRDefault="00FD762F" w:rsidP="00DE03E1">
      <w:pPr>
        <w:pStyle w:val="PPCNormal"/>
        <w:rPr>
          <w:rFonts w:eastAsia="Calibri"/>
          <w:lang w:eastAsia="en-US"/>
        </w:rPr>
      </w:pPr>
      <w:r w:rsidRPr="00E379A4">
        <w:rPr>
          <w:rFonts w:eastAsia="Calibri"/>
          <w:lang w:eastAsia="en-US"/>
        </w:rPr>
        <w:t>A divulgação, socialização e transparência do PPC contribuem para criação de consciência e ética profissional, no aluno e no professor, levando–os a compreender que fazem parte da Instituição e a desenvolver ações coadunadas ao que preconiza o referido documento.</w:t>
      </w:r>
    </w:p>
    <w:p w14:paraId="64DBB054" w14:textId="228036C1" w:rsidR="00D02742" w:rsidRPr="00E379A4" w:rsidRDefault="00D02742" w:rsidP="00602470">
      <w:pPr>
        <w:pStyle w:val="PPC3"/>
      </w:pPr>
      <w:bookmarkStart w:id="124" w:name="_Toc444091197"/>
      <w:r w:rsidRPr="00E379A4">
        <w:t xml:space="preserve"> </w:t>
      </w:r>
      <w:bookmarkStart w:id="125" w:name="_Toc536189843"/>
      <w:r w:rsidRPr="00E379A4">
        <w:t>Enade</w:t>
      </w:r>
      <w:bookmarkEnd w:id="124"/>
      <w:bookmarkEnd w:id="125"/>
    </w:p>
    <w:p w14:paraId="5B0861C7" w14:textId="77777777" w:rsidR="00D02742" w:rsidRPr="00E379A4" w:rsidRDefault="00D02742" w:rsidP="00D02742">
      <w:pPr>
        <w:shd w:val="clear" w:color="auto" w:fill="FFFFFF" w:themeFill="background1"/>
        <w:spacing w:line="360" w:lineRule="auto"/>
        <w:ind w:firstLine="708"/>
        <w:jc w:val="both"/>
        <w:rPr>
          <w:rFonts w:eastAsia="Calibri"/>
          <w:lang w:eastAsia="en-US"/>
        </w:rPr>
      </w:pPr>
    </w:p>
    <w:p w14:paraId="6B9BF245" w14:textId="77777777" w:rsidR="00D02742" w:rsidRPr="00E379A4" w:rsidRDefault="00D02742" w:rsidP="00602470">
      <w:pPr>
        <w:pStyle w:val="PPCNormal"/>
        <w:rPr>
          <w:rFonts w:eastAsia="Calibri"/>
          <w:lang w:eastAsia="en-US"/>
        </w:rPr>
      </w:pPr>
      <w:r w:rsidRPr="00E379A4">
        <w:rPr>
          <w:rFonts w:eastAsia="Calibri"/>
          <w:lang w:eastAsia="en-US"/>
        </w:rPr>
        <w:t xml:space="preserve">A Instituição considera os resultados da </w:t>
      </w:r>
      <w:proofErr w:type="spellStart"/>
      <w:r w:rsidRPr="00E379A4">
        <w:rPr>
          <w:rFonts w:eastAsia="Calibri"/>
          <w:lang w:eastAsia="en-US"/>
        </w:rPr>
        <w:t>autoavaliação</w:t>
      </w:r>
      <w:proofErr w:type="spellEnd"/>
      <w:r w:rsidRPr="00E379A4">
        <w:rPr>
          <w:rFonts w:eastAsia="Calibri"/>
          <w:lang w:eastAsia="en-US"/>
        </w:rPr>
        <w:t xml:space="preserve"> e a avaliação externa para o aperfeiçoamento e melhoria da qualidade dos cursos. Nessa direção, o Exame Nacional de Desempenho de Estudantes (ENADE), que integra o Sistema Nacional de Avaliação da Educação Superior (SINAES), constitui-se elemento balizador da qualidade da educação superior.</w:t>
      </w:r>
    </w:p>
    <w:p w14:paraId="58AA3F3F" w14:textId="77777777" w:rsidR="00D02742" w:rsidRPr="00E379A4" w:rsidRDefault="00D02742" w:rsidP="00602470">
      <w:pPr>
        <w:pStyle w:val="PPCNormal"/>
        <w:rPr>
          <w:bCs/>
          <w:iCs/>
        </w:rPr>
      </w:pPr>
      <w:r w:rsidRPr="00E379A4">
        <w:rPr>
          <w:rFonts w:eastAsia="Calibri"/>
          <w:lang w:eastAsia="en-US"/>
        </w:rPr>
        <w:t>A Coordenação do curso, o Colegiado e o NDE realizam análise detalhada dos resultados dos Relatórios do Curso e da Instituição, Questionário Socioeconômico, Auto Avaliação Institucional do Curso, identificando fragilidades e potencialidades, com a finalidade de atingir metas previstas no planejamento estratégico institucional</w:t>
      </w:r>
      <w:r w:rsidRPr="00E379A4">
        <w:rPr>
          <w:bCs/>
          <w:iCs/>
        </w:rPr>
        <w:t xml:space="preserve">, bem como, elevar o conceito do mesmo e da instituição junto ao Ministério da Educação. </w:t>
      </w:r>
    </w:p>
    <w:p w14:paraId="1649293C" w14:textId="77777777" w:rsidR="00D02742" w:rsidRPr="00E379A4" w:rsidRDefault="00D02742" w:rsidP="00602470">
      <w:pPr>
        <w:pStyle w:val="PPCNormal"/>
      </w:pPr>
      <w:r w:rsidRPr="00E379A4">
        <w:rPr>
          <w:snapToGrid w:val="0"/>
        </w:rPr>
        <w:lastRenderedPageBreak/>
        <w:t xml:space="preserve"> </w:t>
      </w:r>
      <w:r w:rsidRPr="00E379A4">
        <w:t xml:space="preserve">Visando conscientizar os alunos da importância da avaliação, a UNIT implantou o Projeto ENADE constituído de atividades que envolvem orientação e preparação, nos aspectos acadêmicos e psicológicos.  Com o objetivo de fornecer apoio e motivação para os discentes na realização do exame, foi feita uma parceria com a Clínica de Psicologia da instituição. </w:t>
      </w:r>
    </w:p>
    <w:p w14:paraId="0FBF9201" w14:textId="77777777" w:rsidR="00D02742" w:rsidRPr="00E379A4" w:rsidRDefault="00D02742" w:rsidP="00602470">
      <w:pPr>
        <w:pStyle w:val="PPCNormal"/>
      </w:pPr>
      <w:r w:rsidRPr="00E379A4">
        <w:t xml:space="preserve">Além disso, visando o aperfeiçoamento do processo, os resultados das avaliações são analisados pela Coordenação de Avaliação e Acreditação e Diretoria de Graduação, para implementação de alternativas que contribuam para a excelência das ações. Nesse sentido, as dificuldades evidenciadas são trabalhadas pela Coordenação do Curso que orienta os professores com vista ao aprimoramento de suas atividades, promovendo cursos de aperfeiçoamento e dando suporte nas fragilidades didático-pedagógicas, com apoio da DG. </w:t>
      </w:r>
    </w:p>
    <w:p w14:paraId="4350F479" w14:textId="77777777" w:rsidR="00D02742" w:rsidRPr="00E379A4" w:rsidRDefault="00D02742" w:rsidP="00602470">
      <w:pPr>
        <w:pStyle w:val="PPCNormal"/>
      </w:pPr>
      <w:r w:rsidRPr="00E379A4">
        <w:t xml:space="preserve">Desse modo, encontram-se previstas e implementadas diversas ações decorrentes dos processos de avaliação do Curso conforme descrição: Ampliação da participação dos alunos no Programa de Nivelamento e Formação Complementar; Divulgação do Núcleo de Apoio Psicossocial e Pedagógico - NAPPS, para alunos e docentes; Ampliação no número de professores do curso no Programa de Capacitação e Qualificação Docente; Ampliação à participação de professores e alunos no processo de avaliação interna; Ampliação do número de mestres e doutores e o regime de trabalho dos docentes do curso, com vistas ao atendimento do referencial de qualidade; Atualização e ampliação do acervo bibliográfico do curso e intensificar sua utilização; Ampliação número de laboratório e equipamentos, promoção de ações efetivas de utilização e acompanhamento. </w:t>
      </w:r>
    </w:p>
    <w:p w14:paraId="7A0B4307" w14:textId="76F6A32F" w:rsidR="00F07265" w:rsidRPr="00E379A4" w:rsidRDefault="00F07265" w:rsidP="00D76365">
      <w:pPr>
        <w:shd w:val="clear" w:color="auto" w:fill="FFFFFF" w:themeFill="background1"/>
        <w:spacing w:line="360" w:lineRule="auto"/>
        <w:ind w:firstLine="709"/>
        <w:jc w:val="both"/>
        <w:rPr>
          <w:rFonts w:eastAsia="Calibri"/>
          <w:lang w:eastAsia="en-US"/>
        </w:rPr>
      </w:pPr>
    </w:p>
    <w:p w14:paraId="1B7538AF" w14:textId="05ECA3DD" w:rsidR="00517914" w:rsidRPr="00E379A4" w:rsidRDefault="00517914" w:rsidP="00602470">
      <w:pPr>
        <w:pStyle w:val="PPC1"/>
      </w:pPr>
      <w:bookmarkStart w:id="126" w:name="_Toc458089187"/>
      <w:bookmarkStart w:id="127" w:name="_Toc536189844"/>
      <w:r w:rsidRPr="00E379A4">
        <w:t>PARTICIPAÇÃO DO CORPO DOCENTE E DISCENTE NO PROCESSO PEDAGÓGICO</w:t>
      </w:r>
      <w:bookmarkEnd w:id="126"/>
      <w:bookmarkEnd w:id="127"/>
    </w:p>
    <w:p w14:paraId="7B0C3FF4" w14:textId="696F518D" w:rsidR="00517914" w:rsidRPr="00E379A4" w:rsidRDefault="00517914" w:rsidP="00517914">
      <w:pPr>
        <w:shd w:val="clear" w:color="auto" w:fill="FFFFFF" w:themeFill="background1"/>
        <w:spacing w:line="360" w:lineRule="auto"/>
        <w:jc w:val="both"/>
        <w:rPr>
          <w:b/>
        </w:rPr>
      </w:pPr>
    </w:p>
    <w:p w14:paraId="4356A64F" w14:textId="77777777" w:rsidR="005123A5" w:rsidRPr="00E379A4" w:rsidRDefault="005123A5" w:rsidP="00602470">
      <w:pPr>
        <w:pStyle w:val="PPCNormal"/>
      </w:pPr>
      <w:r w:rsidRPr="00E379A4">
        <w:t xml:space="preserve">A participação do corpo docente e discente no Projeto do Curso é obtida pela reflexão das ações com vistas a uma conduta pedagógica e acadêmica que possibilite a consecução dos objetivos nele contidos, bem como da divulgação do PPI, ressaltando a importância dos documentos como agentes norteadores das ações da instituição, dos cursos e das atividades acadêmicas. </w:t>
      </w:r>
    </w:p>
    <w:p w14:paraId="6E370EDF" w14:textId="77777777" w:rsidR="005123A5" w:rsidRPr="00E379A4" w:rsidRDefault="005123A5" w:rsidP="00602470">
      <w:pPr>
        <w:pStyle w:val="PPCNormal"/>
      </w:pPr>
      <w:r w:rsidRPr="00E379A4">
        <w:t xml:space="preserve">A participação de todos (docentes e discentes) no processo de construção, execução e aprimoramento do PPC vem imbuída da concepção de que a conhecimento possibilita aperfeiçoamento, divulgação, socialização e transparência, de modo a contribuir </w:t>
      </w:r>
      <w:r w:rsidRPr="00E379A4">
        <w:lastRenderedPageBreak/>
        <w:t xml:space="preserve">para criação de consciência e ética profissional, com vistas a compreensão e desenvolvimento de ações coadunadas ao que preconiza o referido documento. </w:t>
      </w:r>
    </w:p>
    <w:p w14:paraId="5142699C" w14:textId="77777777" w:rsidR="005123A5" w:rsidRPr="00E379A4" w:rsidRDefault="005123A5" w:rsidP="00602470">
      <w:pPr>
        <w:pStyle w:val="PPCNormal"/>
        <w:rPr>
          <w:snapToGrid w:val="0"/>
        </w:rPr>
      </w:pPr>
      <w:r w:rsidRPr="00E379A4">
        <w:t xml:space="preserve">Nessa direção, as instâncias consultivas e deliberativas como </w:t>
      </w:r>
      <w:r w:rsidRPr="00E379A4">
        <w:rPr>
          <w:snapToGrid w:val="0"/>
        </w:rPr>
        <w:t xml:space="preserve">o Conselho Superior de Ensino Pesquisa e Extensão – CONSEPE e o Conselho Superior de Administração – CONSAD, possuem representantes dos diversos segmentos da instituição e a alternância dos mesmos anualmente, vislumbra a participação representativa dos diversos atores. Nessas instâncias, participam a Diretoria de Graduação, Assuntos Comunitários e Extensão, Pós-Graduação e Pesquisa, além da Superintendência Acadêmica, Diretoria Administrativa, e demais representantes de órgãos que se relacionam direta e indiretamente com as atividades acadêmicas, com o objetivo de desenvolver integralmente as funções universitárias de ensino/pesquisa/extensão. </w:t>
      </w:r>
    </w:p>
    <w:p w14:paraId="7BDA7563" w14:textId="77777777" w:rsidR="005123A5" w:rsidRPr="00E379A4" w:rsidRDefault="005123A5" w:rsidP="00602470">
      <w:pPr>
        <w:pStyle w:val="PPCNormal"/>
        <w:rPr>
          <w:snapToGrid w:val="0"/>
        </w:rPr>
      </w:pPr>
      <w:r w:rsidRPr="00E379A4">
        <w:t xml:space="preserve">No âmbito do curso, o Núcleo Docente Estruturante, o Colegiado, por meio de seus representantes do Corpo Docente e discente são constantemente envolvidos nas decisões acadêmicas, onde </w:t>
      </w:r>
      <w:r w:rsidRPr="00E379A4">
        <w:rPr>
          <w:snapToGrid w:val="0"/>
        </w:rPr>
        <w:t xml:space="preserve">são discutidas e deliberadas questões peculiares à vida universitária, objetivando o aprimoramento das atividades. </w:t>
      </w:r>
    </w:p>
    <w:p w14:paraId="06D65081" w14:textId="38FD23BA" w:rsidR="005123A5" w:rsidRPr="00E379A4" w:rsidRDefault="005123A5" w:rsidP="00602470">
      <w:pPr>
        <w:pStyle w:val="PPCNormal"/>
        <w:rPr>
          <w:snapToGrid w:val="0"/>
        </w:rPr>
      </w:pPr>
      <w:r w:rsidRPr="00E379A4">
        <w:rPr>
          <w:snapToGrid w:val="0"/>
        </w:rPr>
        <w:t>A interação entre ensino e pesquisa é de suma importância para o desenvolvimento do futuro profissional, sendo a iniciação científica o primeiro passo para a concretização deste ideal. Com esse intuito, foi implantado o Programa de B</w:t>
      </w:r>
      <w:r w:rsidR="00133CBC" w:rsidRPr="00E379A4">
        <w:rPr>
          <w:snapToGrid w:val="0"/>
        </w:rPr>
        <w:t xml:space="preserve">olsas de Iniciação Científica do Centro Universitário </w:t>
      </w:r>
      <w:r w:rsidRPr="00E379A4">
        <w:rPr>
          <w:snapToGrid w:val="0"/>
        </w:rPr>
        <w:t>Tiradentes (PROBIC-UNIT</w:t>
      </w:r>
      <w:r w:rsidR="00133CBC" w:rsidRPr="00E379A4">
        <w:rPr>
          <w:snapToGrid w:val="0"/>
        </w:rPr>
        <w:t>-PE</w:t>
      </w:r>
      <w:r w:rsidRPr="00E379A4">
        <w:rPr>
          <w:snapToGrid w:val="0"/>
        </w:rPr>
        <w:t>) do qual partici</w:t>
      </w:r>
      <w:r w:rsidR="00133CBC" w:rsidRPr="00E379A4">
        <w:rPr>
          <w:snapToGrid w:val="0"/>
        </w:rPr>
        <w:t>pam professores e alunos</w:t>
      </w:r>
      <w:r w:rsidRPr="00E379A4">
        <w:rPr>
          <w:snapToGrid w:val="0"/>
        </w:rPr>
        <w:t xml:space="preserve">. </w:t>
      </w:r>
    </w:p>
    <w:p w14:paraId="66DB09F3" w14:textId="77777777" w:rsidR="005123A5" w:rsidRPr="00E379A4" w:rsidRDefault="005123A5" w:rsidP="00602470">
      <w:pPr>
        <w:pStyle w:val="PPCNormal"/>
        <w:rPr>
          <w:snapToGrid w:val="0"/>
        </w:rPr>
      </w:pPr>
      <w:r w:rsidRPr="00E379A4">
        <w:rPr>
          <w:snapToGrid w:val="0"/>
        </w:rPr>
        <w:t>As bolsas de iniciação científica foram implantadas na instituição, inicialmente através de um programa mantido com recursos próprios e organizado por meio de critérios e normas que se pautaram pela transparência e acuidade através de Editais amplamente divulgados na Instituição.</w:t>
      </w:r>
    </w:p>
    <w:p w14:paraId="7C19AC1B" w14:textId="1BC4C56F" w:rsidR="005123A5" w:rsidRPr="00E379A4" w:rsidRDefault="005123A5" w:rsidP="00602470">
      <w:pPr>
        <w:pStyle w:val="PPCNormal"/>
        <w:rPr>
          <w:snapToGrid w:val="0"/>
        </w:rPr>
      </w:pPr>
      <w:r w:rsidRPr="00E379A4">
        <w:rPr>
          <w:snapToGrid w:val="0"/>
        </w:rPr>
        <w:t xml:space="preserve">Desta </w:t>
      </w:r>
      <w:r w:rsidR="00133CBC" w:rsidRPr="00E379A4">
        <w:rPr>
          <w:snapToGrid w:val="0"/>
        </w:rPr>
        <w:t>forma, a UNIT-PE</w:t>
      </w:r>
      <w:r w:rsidRPr="00E379A4">
        <w:rPr>
          <w:snapToGrid w:val="0"/>
        </w:rPr>
        <w:t xml:space="preserve"> incentiva a participação dos discentes em projetos de pesquisa, visando o desenvolvimento e a transformação regional. Além disso, a IES está investindo na formação de Grupos de Pesquisa, baseados na interdisciplinaridade de suas áreas de atuação.</w:t>
      </w:r>
    </w:p>
    <w:p w14:paraId="7FEC792C" w14:textId="07406C11" w:rsidR="005123A5" w:rsidRPr="00E379A4" w:rsidRDefault="005123A5" w:rsidP="00602470">
      <w:pPr>
        <w:pStyle w:val="PPCNormal"/>
        <w:rPr>
          <w:snapToGrid w:val="0"/>
        </w:rPr>
      </w:pPr>
      <w:r w:rsidRPr="00E379A4">
        <w:rPr>
          <w:snapToGrid w:val="0"/>
        </w:rPr>
        <w:t>Ressalta-se que diversos alunos participam voluntariamente das pesquisas desenvolvidas na Inst</w:t>
      </w:r>
      <w:r w:rsidR="002C1ED6" w:rsidRPr="00E379A4">
        <w:rPr>
          <w:snapToGrid w:val="0"/>
        </w:rPr>
        <w:t xml:space="preserve">ituição, da </w:t>
      </w:r>
      <w:r w:rsidRPr="00E379A4">
        <w:rPr>
          <w:snapToGrid w:val="0"/>
        </w:rPr>
        <w:t>monitoria remunerada ou voluntária, projetos de pesquisa, projetos de extensão, estágios extracurriculares e eventos acadêmicos.</w:t>
      </w:r>
    </w:p>
    <w:p w14:paraId="2DF18672" w14:textId="5D1B52E7" w:rsidR="005123A5" w:rsidRPr="00E379A4" w:rsidRDefault="005123A5" w:rsidP="00602470">
      <w:pPr>
        <w:pStyle w:val="PPCNormal"/>
      </w:pPr>
      <w:r w:rsidRPr="00E379A4">
        <w:t xml:space="preserve">A articulação do ensino, pesquisa e extensão é determinante para a formação do profissional reflexivo, comprometido com a transformação social e o desenvolvimento regional. Nessa direção, o corpo docente do </w:t>
      </w:r>
      <w:r w:rsidR="00BE4377" w:rsidRPr="00E379A4">
        <w:t>curso de Administração</w:t>
      </w:r>
      <w:r w:rsidRPr="00E379A4">
        <w:t xml:space="preserve">, liderado pelo seu </w:t>
      </w:r>
      <w:r w:rsidRPr="00E379A4">
        <w:lastRenderedPageBreak/>
        <w:t xml:space="preserve">Coordenador procura estimular a participação dos discentes nas diferentes atividades da vida acadêmica, como Iniciação Científica, participação em projetos de pesquisa institucionalizados ou não, monitorias remuneradas ou voluntárias, projetos de extensão, eventos e estágios extracurriculares. </w:t>
      </w:r>
    </w:p>
    <w:p w14:paraId="25BF87D3" w14:textId="521E6F72" w:rsidR="005123A5" w:rsidRPr="00E379A4" w:rsidRDefault="005123A5" w:rsidP="00602470">
      <w:pPr>
        <w:pStyle w:val="PPCNormal"/>
        <w:rPr>
          <w:snapToGrid w:val="0"/>
        </w:rPr>
      </w:pPr>
      <w:r w:rsidRPr="00E379A4">
        <w:rPr>
          <w:snapToGrid w:val="0"/>
        </w:rPr>
        <w:t>A participação dos professores e alunos no Colegiado do Curso se dá a partir das representantes titulares e suplentes, os quais possuem mandatos e atribuições regulamentados pelo R</w:t>
      </w:r>
      <w:r w:rsidR="00BF7BDA" w:rsidRPr="00E379A4">
        <w:rPr>
          <w:snapToGrid w:val="0"/>
        </w:rPr>
        <w:t>egimento Interno da UNIT-PE</w:t>
      </w:r>
      <w:r w:rsidRPr="00E379A4">
        <w:rPr>
          <w:snapToGrid w:val="0"/>
        </w:rPr>
        <w:t xml:space="preserve">. </w:t>
      </w:r>
    </w:p>
    <w:p w14:paraId="3FCA7D46" w14:textId="144CA2D8" w:rsidR="005123A5" w:rsidRPr="00E379A4" w:rsidRDefault="005123A5" w:rsidP="00602470">
      <w:pPr>
        <w:pStyle w:val="PPCNormal"/>
        <w:rPr>
          <w:snapToGrid w:val="0"/>
        </w:rPr>
      </w:pPr>
      <w:r w:rsidRPr="00E379A4">
        <w:rPr>
          <w:snapToGrid w:val="0"/>
        </w:rPr>
        <w:t xml:space="preserve">Os professores do curso participam sistematicamente de reuniões acadêmicas e administrativas, nas quais são discutidas e deliberadas questões peculiares à vida universitária, objetivando o aprimoramento das atividades. </w:t>
      </w:r>
    </w:p>
    <w:p w14:paraId="5634B52E" w14:textId="39CCF72E" w:rsidR="005123A5" w:rsidRPr="00E379A4" w:rsidRDefault="005123A5" w:rsidP="00602470">
      <w:pPr>
        <w:pStyle w:val="PPCNormal"/>
        <w:rPr>
          <w:snapToGrid w:val="0"/>
        </w:rPr>
      </w:pPr>
      <w:r w:rsidRPr="00E379A4">
        <w:rPr>
          <w:snapToGrid w:val="0"/>
        </w:rPr>
        <w:t xml:space="preserve">Os professores e os alunos são ainda representados, mediante processo eleitoral, no Conselho Superior de Ensino Pesquisa e Extensão – CONSEPE, com a alternância de representantes anualmente. </w:t>
      </w:r>
    </w:p>
    <w:p w14:paraId="02F83C3C" w14:textId="2B154282" w:rsidR="005123A5" w:rsidRPr="00E379A4" w:rsidRDefault="005123A5" w:rsidP="00602470">
      <w:pPr>
        <w:pStyle w:val="PPCNormal"/>
      </w:pPr>
      <w:r w:rsidRPr="00E379A4">
        <w:t xml:space="preserve">O comprometimento do corpo docente e discente com o Projeto Pedagógico tem sido obtido através de divulgação do seu conteúdo no Curso, buscando a participação dos professores e estudantes no que se refere principalmente à determinação da conduta pedagógica e acadêmica mais adequada para alcançar os objetivos nele contidos. </w:t>
      </w:r>
    </w:p>
    <w:p w14:paraId="08E4876D" w14:textId="794C23E3" w:rsidR="005123A5" w:rsidRPr="00E379A4" w:rsidRDefault="005123A5" w:rsidP="00C74FD0">
      <w:pPr>
        <w:pStyle w:val="PPCNormal"/>
        <w:rPr>
          <w:snapToGrid w:val="0"/>
        </w:rPr>
      </w:pPr>
      <w:r w:rsidRPr="00E379A4">
        <w:rPr>
          <w:snapToGrid w:val="0"/>
        </w:rPr>
        <w:t>A</w:t>
      </w:r>
      <w:r w:rsidR="003C0B83" w:rsidRPr="00E379A4">
        <w:rPr>
          <w:snapToGrid w:val="0"/>
        </w:rPr>
        <w:t xml:space="preserve"> UNIT-PE</w:t>
      </w:r>
      <w:r w:rsidRPr="00E379A4">
        <w:rPr>
          <w:snapToGrid w:val="0"/>
        </w:rPr>
        <w:t xml:space="preserve"> oferta regularmente bolsas de Monitoria e de Iniciação Científica, como parte do processo participativo do aluno nas atividades regulares de ensino e pesquisa, cabendo aos Cursos a divulgação semestral dos editais para seleção de alunos e preenchimento de vagas de monitoria, de acordo com as necessidades das disciplinas, exercendo atividade remunerada ou voluntária. </w:t>
      </w:r>
    </w:p>
    <w:p w14:paraId="1FFE5E31" w14:textId="2CC0062E" w:rsidR="00517914" w:rsidRPr="00E379A4" w:rsidRDefault="00517914" w:rsidP="00602470">
      <w:pPr>
        <w:pStyle w:val="PPC2"/>
      </w:pPr>
      <w:r w:rsidRPr="00E379A4">
        <w:t xml:space="preserve"> </w:t>
      </w:r>
      <w:bookmarkStart w:id="128" w:name="_Toc536189845"/>
      <w:r w:rsidRPr="00E379A4">
        <w:t>Núcleo Docente Estruturante (NDE)</w:t>
      </w:r>
      <w:bookmarkEnd w:id="128"/>
    </w:p>
    <w:p w14:paraId="7C703CAA" w14:textId="77777777" w:rsidR="00517914" w:rsidRPr="00E379A4" w:rsidRDefault="00517914" w:rsidP="00517914">
      <w:pPr>
        <w:shd w:val="clear" w:color="auto" w:fill="FFFFFF" w:themeFill="background1"/>
        <w:spacing w:line="360" w:lineRule="auto"/>
        <w:ind w:firstLine="851"/>
        <w:jc w:val="both"/>
      </w:pPr>
    </w:p>
    <w:p w14:paraId="78D42ECE" w14:textId="6899071C" w:rsidR="00517914" w:rsidRPr="00E379A4" w:rsidRDefault="00517914" w:rsidP="00602470">
      <w:pPr>
        <w:pStyle w:val="PPCNormal"/>
      </w:pPr>
      <w:r w:rsidRPr="00E379A4">
        <w:t>Em conformidade com as orientações da Comissão Nacional de Avaliação da Educação Superior (CONAES) em sua Resolu</w:t>
      </w:r>
      <w:r w:rsidR="00047DA6" w:rsidRPr="00E379A4">
        <w:t>ção n. 1 de 17/06/2010, o Curso de Graduação em Administração</w:t>
      </w:r>
      <w:r w:rsidRPr="00E379A4">
        <w:t xml:space="preserve"> da UNIT/PE conta com o Núcleo Docente Estruturante, órgão consultivo que responde diretamente pelo Projeto Pedagógico do Curso, atuando na sua concepção, implementação, acompanhamento, atualização e consolidação. </w:t>
      </w:r>
    </w:p>
    <w:p w14:paraId="39936D54" w14:textId="7839483B" w:rsidR="00563964" w:rsidRPr="00E379A4" w:rsidRDefault="00563964" w:rsidP="00C74FD0">
      <w:pPr>
        <w:pStyle w:val="PPCNormal"/>
      </w:pPr>
      <w:r w:rsidRPr="00E379A4">
        <w:t xml:space="preserve">O Núcleo Docente Estruturante (NDE), responsável pela gestão, formação, implementação e desenvolvimento do Projeto Pedagógico do Curso de Graduação em Administração tem o coordenador do curso como integrante, é constituído por 5 docentes do curso, indicados pelo Colegiado do Curso, em regime de tempo parcial ou integral, em sua </w:t>
      </w:r>
      <w:r w:rsidRPr="00E379A4">
        <w:lastRenderedPageBreak/>
        <w:t>maioria, constituído por mestres e doutores, dos quais 100% possuem titulação obtida em programas de</w:t>
      </w:r>
      <w:r w:rsidR="002827ED">
        <w:t xml:space="preserve"> pós-graduação stricto sensu e 6</w:t>
      </w:r>
      <w:r w:rsidRPr="00E379A4">
        <w:t xml:space="preserve">0% </w:t>
      </w:r>
      <w:r w:rsidR="002827ED">
        <w:t xml:space="preserve">(sessenta por cento) </w:t>
      </w:r>
      <w:r w:rsidRPr="00E379A4">
        <w:t xml:space="preserve">possui tempo de trabalho integral na IES. </w:t>
      </w:r>
    </w:p>
    <w:p w14:paraId="348173D7" w14:textId="77777777" w:rsidR="00E80198" w:rsidRPr="00E379A4" w:rsidRDefault="00563964" w:rsidP="00E80198">
      <w:pPr>
        <w:pStyle w:val="PPCNormal"/>
      </w:pPr>
      <w:r w:rsidRPr="00E379A4">
        <w:t xml:space="preserve">Ao NDE compete deliberar pelo processo de interdisciplinaridade, propor a concepção do Projeto Político Pedagógico, acompanhar-lhe a execução, consolidação e revisão sempre que entender necessário, verificar o impacto do sistema de avaliação de aprendizagem na formação do discente, atualizando o perfil do egresso a partir dos documentos legais e do mercado de trabalho, realizando estudos, expedindo recomendações que auxiliam a gestão pedagógica do Curso. </w:t>
      </w:r>
    </w:p>
    <w:p w14:paraId="07A1F1D4" w14:textId="77777777" w:rsidR="00E80198" w:rsidRPr="00E379A4" w:rsidRDefault="00563964" w:rsidP="00E80198">
      <w:pPr>
        <w:pStyle w:val="PPCNormal"/>
      </w:pPr>
      <w:r w:rsidRPr="00E379A4">
        <w:t xml:space="preserve">Com isso, o NDE desempenha a função de análise sistemática e global de modo a acompanhar a conclusão do curso em benefício do perfil do egresso adequando-o de forma constante as novas demandas do mundo do trabalho, bem como uma função ativa no envio das recomendações acima mencionadas. </w:t>
      </w:r>
    </w:p>
    <w:p w14:paraId="6B0F45A3" w14:textId="77777777" w:rsidR="00E1386D" w:rsidRPr="00E379A4" w:rsidRDefault="00563964" w:rsidP="00E80198">
      <w:pPr>
        <w:pStyle w:val="PPCNormal"/>
      </w:pPr>
      <w:r w:rsidRPr="00E379A4">
        <w:t>As reuniões do NDE são remuneradas, no mesmo valor da hora aula do docente e ocorrem semanalmente de forma ordinária, ou ainda, extraordinariamente sempre que convocado pelo Coordenador. As reuniões extraordinárias terão frequência variável em função das necessidades, podendo obedecer a alguma programação específica. Em todas elas serão lavradas atas e quando necessárias expedidas recomendações que seguirão assinadas pelo Coordenador do NDE.</w:t>
      </w:r>
    </w:p>
    <w:p w14:paraId="0426194B" w14:textId="7B1CD0A3" w:rsidR="00E1386D" w:rsidRPr="00E379A4" w:rsidRDefault="00E1386D" w:rsidP="00E1386D">
      <w:pPr>
        <w:pStyle w:val="PPCNormal"/>
      </w:pPr>
      <w:r w:rsidRPr="00E379A4">
        <w:t>O Coordenador do Curso exerce o papel de presidente do NDE, competindo-lhe supervisionar, articular e registrar as ações desenvolvidas.</w:t>
      </w:r>
    </w:p>
    <w:p w14:paraId="44A511C9" w14:textId="77777777" w:rsidR="00E1386D" w:rsidRPr="00E379A4" w:rsidRDefault="00E1386D" w:rsidP="00E1386D">
      <w:pPr>
        <w:pStyle w:val="PPCNormal"/>
      </w:pPr>
    </w:p>
    <w:p w14:paraId="0BA82710" w14:textId="77777777" w:rsidR="00E1386D" w:rsidRPr="00E379A4" w:rsidRDefault="00E1386D" w:rsidP="00E1386D">
      <w:pPr>
        <w:pStyle w:val="PPCNormal"/>
      </w:pPr>
      <w:r w:rsidRPr="00E379A4">
        <w:t xml:space="preserve"> São atribuições do presidente do NDE:</w:t>
      </w:r>
    </w:p>
    <w:p w14:paraId="4CEF3886" w14:textId="77777777" w:rsidR="00E1386D" w:rsidRPr="00E379A4" w:rsidRDefault="00E1386D" w:rsidP="00E1386D">
      <w:pPr>
        <w:pStyle w:val="PPCNormal"/>
      </w:pPr>
      <w:r w:rsidRPr="00E379A4">
        <w:t xml:space="preserve"> </w:t>
      </w:r>
    </w:p>
    <w:p w14:paraId="105850DD" w14:textId="77777777" w:rsidR="00E1386D" w:rsidRPr="00E379A4" w:rsidRDefault="00E1386D" w:rsidP="00E1386D">
      <w:pPr>
        <w:pStyle w:val="PPCNormal"/>
      </w:pPr>
      <w:r w:rsidRPr="00E379A4">
        <w:t>a) convocar e presidir as reuniões, com direito a voto, inclusive de qualidade;</w:t>
      </w:r>
    </w:p>
    <w:p w14:paraId="2722DC25" w14:textId="77777777" w:rsidR="00E1386D" w:rsidRPr="00E379A4" w:rsidRDefault="00E1386D" w:rsidP="00E1386D">
      <w:pPr>
        <w:pStyle w:val="PPCNormal"/>
      </w:pPr>
      <w:r w:rsidRPr="00E379A4">
        <w:t>b) representar o NDE junto aos órgãos colegiados da instituição;</w:t>
      </w:r>
    </w:p>
    <w:p w14:paraId="7F643135" w14:textId="77777777" w:rsidR="00E1386D" w:rsidRPr="00E379A4" w:rsidRDefault="00E1386D" w:rsidP="00E1386D">
      <w:pPr>
        <w:pStyle w:val="PPCNormal"/>
      </w:pPr>
      <w:r w:rsidRPr="00E379A4">
        <w:t>c) encaminhar as deliberações do Núcleo;</w:t>
      </w:r>
    </w:p>
    <w:p w14:paraId="41C0C02E" w14:textId="77777777" w:rsidR="00E1386D" w:rsidRPr="00E379A4" w:rsidRDefault="00E1386D" w:rsidP="00E1386D">
      <w:pPr>
        <w:pStyle w:val="PPCNormal"/>
      </w:pPr>
      <w:r w:rsidRPr="00E379A4">
        <w:t xml:space="preserve">d) designar relator ou comissão para estudo de assuntos a ser decidida pelo Núcleo e um membro do mesmo para secretariar e lavrar ata; </w:t>
      </w:r>
    </w:p>
    <w:p w14:paraId="1A997D5B" w14:textId="77777777" w:rsidR="00E1386D" w:rsidRPr="00E379A4" w:rsidRDefault="00E1386D" w:rsidP="00E1386D">
      <w:pPr>
        <w:pStyle w:val="PPCNormal"/>
      </w:pPr>
      <w:r w:rsidRPr="00E379A4">
        <w:t>e) coordenar a integração com os demais órgãos colegiados e setores da instituição;</w:t>
      </w:r>
    </w:p>
    <w:p w14:paraId="0D6ABAF8" w14:textId="77777777" w:rsidR="00E1386D" w:rsidRPr="00E379A4" w:rsidRDefault="00E1386D" w:rsidP="00E1386D">
      <w:pPr>
        <w:pStyle w:val="PPCNormal"/>
      </w:pPr>
      <w:r w:rsidRPr="00E379A4">
        <w:t>f) acompanhar o plano de trabalho do NDE;</w:t>
      </w:r>
    </w:p>
    <w:p w14:paraId="52936454" w14:textId="77777777" w:rsidR="00E1386D" w:rsidRPr="00E379A4" w:rsidRDefault="00E1386D" w:rsidP="00E1386D">
      <w:pPr>
        <w:pStyle w:val="PPCNormal"/>
      </w:pPr>
      <w:r w:rsidRPr="00E379A4">
        <w:t>g) Assegurar estratégia de renovação parcial dos integrantes do NDE de modo a garantir continuidade no processo de acompanhamento do curso.</w:t>
      </w:r>
    </w:p>
    <w:p w14:paraId="69A8C325" w14:textId="6DD6F8AF" w:rsidR="006613EE" w:rsidRPr="00E379A4" w:rsidRDefault="00563964" w:rsidP="00E80198">
      <w:pPr>
        <w:pStyle w:val="PPCNormal"/>
      </w:pPr>
      <w:r w:rsidRPr="00E379A4">
        <w:lastRenderedPageBreak/>
        <w:t xml:space="preserve"> </w:t>
      </w:r>
    </w:p>
    <w:p w14:paraId="76FE5192" w14:textId="1B5482AA" w:rsidR="00563964" w:rsidRPr="00E379A4" w:rsidRDefault="00563964" w:rsidP="00563964">
      <w:pPr>
        <w:pStyle w:val="PPCNormal"/>
      </w:pPr>
      <w:r w:rsidRPr="00E379A4">
        <w:t xml:space="preserve">Dessa forma se acredita que o fluxo de informações e o encaminhamento das decisões ficarão garantidos tanto para o Colegiado do Curso, como para os Colegiados Superiores que eventualmente possa participar. Os docentes que compõem o Núcleo Docente Estruturante do curso de Administração são contratados em regime de tempo parcial ou integral e em sua maioria atuam desde o último ato regulatório conforme descrição a seguir: </w:t>
      </w:r>
    </w:p>
    <w:p w14:paraId="0486819B" w14:textId="1B2E9BF7" w:rsidR="00517914" w:rsidRPr="00E379A4" w:rsidRDefault="00602470" w:rsidP="00602470">
      <w:pPr>
        <w:pStyle w:val="PPCQuadro"/>
        <w:rPr>
          <w:bCs/>
        </w:rPr>
      </w:pPr>
      <w:r w:rsidRPr="00E379A4">
        <w:t>Núcleo Docente Estruturante do curso</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2"/>
        <w:gridCol w:w="1599"/>
        <w:gridCol w:w="2927"/>
      </w:tblGrid>
      <w:tr w:rsidR="00C97215" w:rsidRPr="002827ED" w14:paraId="48D2AA19" w14:textId="77777777" w:rsidTr="003037E2">
        <w:trPr>
          <w:jc w:val="center"/>
        </w:trPr>
        <w:tc>
          <w:tcPr>
            <w:tcW w:w="4453" w:type="dxa"/>
            <w:shd w:val="clear" w:color="auto" w:fill="auto"/>
            <w:vAlign w:val="center"/>
          </w:tcPr>
          <w:p w14:paraId="3726BF2C" w14:textId="77777777" w:rsidR="00517914" w:rsidRPr="002827ED" w:rsidRDefault="00517914" w:rsidP="004A3AA3">
            <w:pPr>
              <w:shd w:val="clear" w:color="auto" w:fill="FFFFFF" w:themeFill="background1"/>
              <w:jc w:val="center"/>
              <w:rPr>
                <w:b/>
                <w:bCs/>
                <w:iCs/>
                <w:sz w:val="22"/>
              </w:rPr>
            </w:pPr>
            <w:r w:rsidRPr="002827ED">
              <w:rPr>
                <w:b/>
                <w:bCs/>
                <w:iCs/>
                <w:sz w:val="22"/>
              </w:rPr>
              <w:t>DOCENTES</w:t>
            </w:r>
          </w:p>
        </w:tc>
        <w:tc>
          <w:tcPr>
            <w:tcW w:w="1603" w:type="dxa"/>
            <w:shd w:val="clear" w:color="auto" w:fill="auto"/>
            <w:vAlign w:val="center"/>
          </w:tcPr>
          <w:p w14:paraId="6480C6BC" w14:textId="77777777" w:rsidR="00517914" w:rsidRPr="002827ED" w:rsidRDefault="00517914" w:rsidP="004A3AA3">
            <w:pPr>
              <w:shd w:val="clear" w:color="auto" w:fill="FFFFFF" w:themeFill="background1"/>
              <w:jc w:val="center"/>
              <w:rPr>
                <w:b/>
                <w:bCs/>
                <w:iCs/>
                <w:sz w:val="22"/>
              </w:rPr>
            </w:pPr>
            <w:r w:rsidRPr="002827ED">
              <w:rPr>
                <w:b/>
                <w:bCs/>
                <w:iCs/>
                <w:sz w:val="22"/>
              </w:rPr>
              <w:t>TITULAÇÃO</w:t>
            </w:r>
          </w:p>
        </w:tc>
        <w:tc>
          <w:tcPr>
            <w:tcW w:w="3031" w:type="dxa"/>
            <w:shd w:val="clear" w:color="auto" w:fill="auto"/>
            <w:vAlign w:val="center"/>
          </w:tcPr>
          <w:p w14:paraId="3B550CA3" w14:textId="77777777" w:rsidR="00517914" w:rsidRPr="002827ED" w:rsidRDefault="00517914" w:rsidP="004A3AA3">
            <w:pPr>
              <w:shd w:val="clear" w:color="auto" w:fill="FFFFFF" w:themeFill="background1"/>
              <w:jc w:val="center"/>
              <w:rPr>
                <w:b/>
                <w:bCs/>
                <w:iCs/>
                <w:sz w:val="22"/>
              </w:rPr>
            </w:pPr>
            <w:r w:rsidRPr="002827ED">
              <w:rPr>
                <w:b/>
                <w:bCs/>
                <w:iCs/>
                <w:sz w:val="22"/>
              </w:rPr>
              <w:t>REGIME DE TRABALHO</w:t>
            </w:r>
          </w:p>
        </w:tc>
      </w:tr>
      <w:tr w:rsidR="002827ED" w:rsidRPr="002827ED" w14:paraId="7BB523F6" w14:textId="77777777" w:rsidTr="003037E2">
        <w:trPr>
          <w:jc w:val="center"/>
        </w:trPr>
        <w:tc>
          <w:tcPr>
            <w:tcW w:w="4453" w:type="dxa"/>
            <w:shd w:val="clear" w:color="auto" w:fill="auto"/>
            <w:vAlign w:val="center"/>
          </w:tcPr>
          <w:p w14:paraId="54D4559A" w14:textId="77777777" w:rsidR="00517914" w:rsidRPr="002827ED" w:rsidRDefault="00517914" w:rsidP="004A3AA3">
            <w:pPr>
              <w:shd w:val="clear" w:color="auto" w:fill="FFFFFF" w:themeFill="background1"/>
              <w:rPr>
                <w:sz w:val="22"/>
              </w:rPr>
            </w:pPr>
            <w:r w:rsidRPr="002827ED">
              <w:rPr>
                <w:sz w:val="22"/>
              </w:rPr>
              <w:t>Fábio Dias Guimarães</w:t>
            </w:r>
          </w:p>
        </w:tc>
        <w:tc>
          <w:tcPr>
            <w:tcW w:w="1603" w:type="dxa"/>
            <w:shd w:val="clear" w:color="auto" w:fill="auto"/>
            <w:vAlign w:val="center"/>
          </w:tcPr>
          <w:p w14:paraId="70E4CA96" w14:textId="77777777" w:rsidR="00517914" w:rsidRPr="002827ED" w:rsidRDefault="00517914" w:rsidP="004A3AA3">
            <w:pPr>
              <w:shd w:val="clear" w:color="auto" w:fill="FFFFFF" w:themeFill="background1"/>
              <w:jc w:val="center"/>
              <w:rPr>
                <w:sz w:val="22"/>
              </w:rPr>
            </w:pPr>
            <w:r w:rsidRPr="002827ED">
              <w:rPr>
                <w:sz w:val="22"/>
              </w:rPr>
              <w:t>Mestre</w:t>
            </w:r>
          </w:p>
        </w:tc>
        <w:tc>
          <w:tcPr>
            <w:tcW w:w="3031" w:type="dxa"/>
            <w:shd w:val="clear" w:color="auto" w:fill="auto"/>
            <w:vAlign w:val="center"/>
          </w:tcPr>
          <w:p w14:paraId="143CCDF0" w14:textId="77777777" w:rsidR="00517914" w:rsidRPr="002827ED" w:rsidRDefault="00517914" w:rsidP="004A3AA3">
            <w:pPr>
              <w:shd w:val="clear" w:color="auto" w:fill="FFFFFF" w:themeFill="background1"/>
              <w:jc w:val="center"/>
              <w:rPr>
                <w:sz w:val="22"/>
              </w:rPr>
            </w:pPr>
            <w:r w:rsidRPr="002827ED">
              <w:rPr>
                <w:sz w:val="22"/>
              </w:rPr>
              <w:t>Integral</w:t>
            </w:r>
          </w:p>
        </w:tc>
      </w:tr>
      <w:tr w:rsidR="002827ED" w:rsidRPr="002827ED" w14:paraId="31E2E39E" w14:textId="77777777" w:rsidTr="003037E2">
        <w:trPr>
          <w:jc w:val="center"/>
        </w:trPr>
        <w:tc>
          <w:tcPr>
            <w:tcW w:w="4453" w:type="dxa"/>
            <w:shd w:val="clear" w:color="auto" w:fill="auto"/>
            <w:vAlign w:val="center"/>
          </w:tcPr>
          <w:p w14:paraId="6F3181E9" w14:textId="6424CACE" w:rsidR="00517914" w:rsidRPr="002827ED" w:rsidRDefault="002827ED" w:rsidP="004A3AA3">
            <w:pPr>
              <w:shd w:val="clear" w:color="auto" w:fill="FFFFFF" w:themeFill="background1"/>
              <w:rPr>
                <w:sz w:val="22"/>
              </w:rPr>
            </w:pPr>
            <w:r w:rsidRPr="002827ED">
              <w:rPr>
                <w:sz w:val="22"/>
              </w:rPr>
              <w:t>Arthur de Araújo Filgueiras</w:t>
            </w:r>
          </w:p>
        </w:tc>
        <w:tc>
          <w:tcPr>
            <w:tcW w:w="1603" w:type="dxa"/>
            <w:shd w:val="clear" w:color="auto" w:fill="auto"/>
            <w:vAlign w:val="center"/>
          </w:tcPr>
          <w:p w14:paraId="5951B710" w14:textId="181E1788" w:rsidR="00517914" w:rsidRPr="002827ED" w:rsidRDefault="00D1340F" w:rsidP="004A3AA3">
            <w:pPr>
              <w:shd w:val="clear" w:color="auto" w:fill="FFFFFF" w:themeFill="background1"/>
              <w:jc w:val="center"/>
              <w:rPr>
                <w:bCs/>
                <w:sz w:val="22"/>
              </w:rPr>
            </w:pPr>
            <w:r w:rsidRPr="002827ED">
              <w:rPr>
                <w:sz w:val="22"/>
              </w:rPr>
              <w:t>Mestre</w:t>
            </w:r>
          </w:p>
        </w:tc>
        <w:tc>
          <w:tcPr>
            <w:tcW w:w="3031" w:type="dxa"/>
            <w:shd w:val="clear" w:color="auto" w:fill="auto"/>
            <w:vAlign w:val="center"/>
          </w:tcPr>
          <w:p w14:paraId="2EE8BE8D" w14:textId="77777777" w:rsidR="00517914" w:rsidRPr="002827ED" w:rsidRDefault="00517914" w:rsidP="004A3AA3">
            <w:pPr>
              <w:shd w:val="clear" w:color="auto" w:fill="FFFFFF" w:themeFill="background1"/>
              <w:jc w:val="center"/>
              <w:rPr>
                <w:bCs/>
                <w:iCs/>
                <w:sz w:val="22"/>
              </w:rPr>
            </w:pPr>
            <w:r w:rsidRPr="002827ED">
              <w:rPr>
                <w:sz w:val="22"/>
              </w:rPr>
              <w:t>Parcial</w:t>
            </w:r>
          </w:p>
        </w:tc>
      </w:tr>
      <w:tr w:rsidR="002827ED" w:rsidRPr="002827ED" w14:paraId="2D2AFCBF" w14:textId="77777777" w:rsidTr="003037E2">
        <w:trPr>
          <w:jc w:val="center"/>
        </w:trPr>
        <w:tc>
          <w:tcPr>
            <w:tcW w:w="4453" w:type="dxa"/>
            <w:shd w:val="clear" w:color="auto" w:fill="auto"/>
            <w:vAlign w:val="center"/>
          </w:tcPr>
          <w:p w14:paraId="6842E74F" w14:textId="1679BDAE" w:rsidR="00517914" w:rsidRPr="002827ED" w:rsidRDefault="00AA7E1D" w:rsidP="004A3AA3">
            <w:pPr>
              <w:shd w:val="clear" w:color="auto" w:fill="FFFFFF" w:themeFill="background1"/>
              <w:rPr>
                <w:bCs/>
                <w:sz w:val="22"/>
              </w:rPr>
            </w:pPr>
            <w:r>
              <w:rPr>
                <w:sz w:val="22"/>
              </w:rPr>
              <w:t>Rita Patrícia Almeida de Oliveira</w:t>
            </w:r>
          </w:p>
        </w:tc>
        <w:tc>
          <w:tcPr>
            <w:tcW w:w="1603" w:type="dxa"/>
            <w:shd w:val="clear" w:color="auto" w:fill="auto"/>
            <w:vAlign w:val="center"/>
          </w:tcPr>
          <w:p w14:paraId="69B0A367" w14:textId="3F28361D" w:rsidR="00517914" w:rsidRPr="002827ED" w:rsidRDefault="00AA7E1D" w:rsidP="004A3AA3">
            <w:pPr>
              <w:shd w:val="clear" w:color="auto" w:fill="FFFFFF" w:themeFill="background1"/>
              <w:jc w:val="center"/>
              <w:rPr>
                <w:bCs/>
                <w:sz w:val="22"/>
              </w:rPr>
            </w:pPr>
            <w:r>
              <w:rPr>
                <w:sz w:val="22"/>
              </w:rPr>
              <w:t>Doutora</w:t>
            </w:r>
          </w:p>
        </w:tc>
        <w:tc>
          <w:tcPr>
            <w:tcW w:w="3031" w:type="dxa"/>
            <w:shd w:val="clear" w:color="auto" w:fill="auto"/>
            <w:vAlign w:val="center"/>
          </w:tcPr>
          <w:p w14:paraId="3879A13A" w14:textId="77777777" w:rsidR="00517914" w:rsidRPr="002827ED" w:rsidRDefault="00517914" w:rsidP="004A3AA3">
            <w:pPr>
              <w:shd w:val="clear" w:color="auto" w:fill="FFFFFF" w:themeFill="background1"/>
              <w:jc w:val="center"/>
              <w:rPr>
                <w:bCs/>
                <w:iCs/>
                <w:sz w:val="22"/>
              </w:rPr>
            </w:pPr>
            <w:r w:rsidRPr="002827ED">
              <w:rPr>
                <w:sz w:val="22"/>
              </w:rPr>
              <w:t>Parcial</w:t>
            </w:r>
          </w:p>
        </w:tc>
      </w:tr>
      <w:tr w:rsidR="002827ED" w:rsidRPr="002827ED" w14:paraId="3EA728F1" w14:textId="77777777" w:rsidTr="003037E2">
        <w:trPr>
          <w:jc w:val="center"/>
        </w:trPr>
        <w:tc>
          <w:tcPr>
            <w:tcW w:w="4453" w:type="dxa"/>
            <w:shd w:val="clear" w:color="auto" w:fill="auto"/>
            <w:vAlign w:val="center"/>
          </w:tcPr>
          <w:p w14:paraId="652EFA95" w14:textId="7A2DE3E6" w:rsidR="00517914" w:rsidRPr="002827ED" w:rsidRDefault="002827ED" w:rsidP="004A3AA3">
            <w:pPr>
              <w:shd w:val="clear" w:color="auto" w:fill="FFFFFF" w:themeFill="background1"/>
              <w:rPr>
                <w:sz w:val="22"/>
              </w:rPr>
            </w:pPr>
            <w:r w:rsidRPr="002827ED">
              <w:rPr>
                <w:sz w:val="22"/>
              </w:rPr>
              <w:t>Oswaldo Sergio de Carvalho</w:t>
            </w:r>
          </w:p>
        </w:tc>
        <w:tc>
          <w:tcPr>
            <w:tcW w:w="1603" w:type="dxa"/>
            <w:shd w:val="clear" w:color="auto" w:fill="auto"/>
            <w:vAlign w:val="center"/>
          </w:tcPr>
          <w:p w14:paraId="5650261B" w14:textId="39C3F9DF" w:rsidR="00517914" w:rsidRPr="002827ED" w:rsidRDefault="00D1340F" w:rsidP="004A3AA3">
            <w:pPr>
              <w:shd w:val="clear" w:color="auto" w:fill="FFFFFF" w:themeFill="background1"/>
              <w:jc w:val="center"/>
              <w:rPr>
                <w:bCs/>
                <w:sz w:val="22"/>
              </w:rPr>
            </w:pPr>
            <w:r w:rsidRPr="002827ED">
              <w:rPr>
                <w:sz w:val="22"/>
              </w:rPr>
              <w:t>Mestre</w:t>
            </w:r>
          </w:p>
        </w:tc>
        <w:tc>
          <w:tcPr>
            <w:tcW w:w="3031" w:type="dxa"/>
            <w:shd w:val="clear" w:color="auto" w:fill="auto"/>
            <w:vAlign w:val="center"/>
          </w:tcPr>
          <w:p w14:paraId="5BD2BCF0" w14:textId="3093F28A" w:rsidR="00517914" w:rsidRPr="002827ED" w:rsidRDefault="002827ED" w:rsidP="004A3AA3">
            <w:pPr>
              <w:shd w:val="clear" w:color="auto" w:fill="FFFFFF" w:themeFill="background1"/>
              <w:jc w:val="center"/>
              <w:rPr>
                <w:bCs/>
                <w:iCs/>
                <w:sz w:val="22"/>
              </w:rPr>
            </w:pPr>
            <w:r w:rsidRPr="002827ED">
              <w:rPr>
                <w:sz w:val="22"/>
              </w:rPr>
              <w:t>Integral</w:t>
            </w:r>
          </w:p>
        </w:tc>
      </w:tr>
      <w:tr w:rsidR="002827ED" w:rsidRPr="002827ED" w14:paraId="6DB69615" w14:textId="77777777" w:rsidTr="003037E2">
        <w:trPr>
          <w:jc w:val="center"/>
        </w:trPr>
        <w:tc>
          <w:tcPr>
            <w:tcW w:w="4453" w:type="dxa"/>
            <w:shd w:val="clear" w:color="auto" w:fill="auto"/>
            <w:vAlign w:val="center"/>
          </w:tcPr>
          <w:p w14:paraId="2DDA72A7" w14:textId="32E16FEA" w:rsidR="00517914" w:rsidRPr="002827ED" w:rsidRDefault="002827ED" w:rsidP="004A3AA3">
            <w:pPr>
              <w:shd w:val="clear" w:color="auto" w:fill="FFFFFF" w:themeFill="background1"/>
              <w:rPr>
                <w:bCs/>
                <w:sz w:val="22"/>
              </w:rPr>
            </w:pPr>
            <w:r w:rsidRPr="002827ED">
              <w:rPr>
                <w:sz w:val="22"/>
              </w:rPr>
              <w:t>Pedro Paulo Procópio de Oliveira Santos</w:t>
            </w:r>
          </w:p>
        </w:tc>
        <w:tc>
          <w:tcPr>
            <w:tcW w:w="1603" w:type="dxa"/>
            <w:shd w:val="clear" w:color="auto" w:fill="auto"/>
            <w:vAlign w:val="center"/>
          </w:tcPr>
          <w:p w14:paraId="306D46FD" w14:textId="48871F0F" w:rsidR="00517914" w:rsidRPr="002827ED" w:rsidRDefault="002827ED" w:rsidP="004A3AA3">
            <w:pPr>
              <w:shd w:val="clear" w:color="auto" w:fill="FFFFFF" w:themeFill="background1"/>
              <w:jc w:val="center"/>
              <w:rPr>
                <w:bCs/>
                <w:sz w:val="22"/>
              </w:rPr>
            </w:pPr>
            <w:r w:rsidRPr="002827ED">
              <w:rPr>
                <w:sz w:val="22"/>
              </w:rPr>
              <w:t>Doutor</w:t>
            </w:r>
          </w:p>
        </w:tc>
        <w:tc>
          <w:tcPr>
            <w:tcW w:w="3031" w:type="dxa"/>
            <w:shd w:val="clear" w:color="auto" w:fill="auto"/>
            <w:vAlign w:val="center"/>
          </w:tcPr>
          <w:p w14:paraId="6B4914F9" w14:textId="0369875E" w:rsidR="00517914" w:rsidRPr="002827ED" w:rsidRDefault="002827ED" w:rsidP="004A3AA3">
            <w:pPr>
              <w:shd w:val="clear" w:color="auto" w:fill="FFFFFF" w:themeFill="background1"/>
              <w:jc w:val="center"/>
              <w:rPr>
                <w:bCs/>
                <w:iCs/>
                <w:sz w:val="22"/>
              </w:rPr>
            </w:pPr>
            <w:r w:rsidRPr="002827ED">
              <w:rPr>
                <w:sz w:val="22"/>
              </w:rPr>
              <w:t>Integral</w:t>
            </w:r>
          </w:p>
        </w:tc>
      </w:tr>
    </w:tbl>
    <w:p w14:paraId="10A886C3" w14:textId="77777777" w:rsidR="00517914" w:rsidRPr="00E379A4" w:rsidRDefault="00517914" w:rsidP="00C74FD0">
      <w:pPr>
        <w:pStyle w:val="Recuodecorpodetexto2"/>
        <w:shd w:val="clear" w:color="auto" w:fill="FFFFFF" w:themeFill="background1"/>
        <w:spacing w:after="0" w:line="360" w:lineRule="auto"/>
        <w:ind w:left="0"/>
        <w:rPr>
          <w:b/>
          <w:lang w:eastAsia="en-US"/>
        </w:rPr>
      </w:pPr>
    </w:p>
    <w:p w14:paraId="2D66D268" w14:textId="22785911" w:rsidR="00517914" w:rsidRPr="00E379A4" w:rsidRDefault="002C424C" w:rsidP="00602470">
      <w:pPr>
        <w:pStyle w:val="PPC2"/>
      </w:pPr>
      <w:r w:rsidRPr="00E379A4">
        <w:t xml:space="preserve"> </w:t>
      </w:r>
      <w:bookmarkStart w:id="129" w:name="_Toc536189846"/>
      <w:r w:rsidR="002827ED">
        <w:t>Cole</w:t>
      </w:r>
      <w:r w:rsidR="00517914" w:rsidRPr="00E379A4">
        <w:t>giado de Curso</w:t>
      </w:r>
      <w:bookmarkEnd w:id="129"/>
    </w:p>
    <w:p w14:paraId="4592B6E6" w14:textId="13306B31" w:rsidR="008B53F6" w:rsidRPr="00E379A4" w:rsidRDefault="006225AC" w:rsidP="00214496">
      <w:pPr>
        <w:pStyle w:val="PPCNormal"/>
      </w:pPr>
      <w:r w:rsidRPr="00E379A4">
        <w:t>O Colegiado do Curso do UNIT-PE está institucionalizado e constitui-se instância de caráter consultivo e deliberativo, cuja participação dos professores e estudantes ocorre a partir dos representantes titulares e suplentes, os quais possuem mandatos e atribuições regulamentados pelo Regimento Interno d</w:t>
      </w:r>
      <w:r w:rsidR="005E5AD0">
        <w:t>a</w:t>
      </w:r>
      <w:r w:rsidRPr="00E379A4">
        <w:t xml:space="preserve"> UNIT-PE. O Colegiado do Curso é um órgão de deliberação, de coordenação e assessoramento em matéria didático-científica e administrativa. </w:t>
      </w:r>
      <w:r w:rsidR="005E5AD0">
        <w:t>É composto por 9</w:t>
      </w:r>
      <w:r w:rsidR="0007351E" w:rsidRPr="00E379A4">
        <w:t xml:space="preserve"> membros, assim distribuídos: Coordenador do Curso, </w:t>
      </w:r>
      <w:r w:rsidR="005E5AD0">
        <w:t>3 (</w:t>
      </w:r>
      <w:r w:rsidR="0007351E" w:rsidRPr="00E379A4">
        <w:t>três</w:t>
      </w:r>
      <w:r w:rsidR="005E5AD0">
        <w:t>)</w:t>
      </w:r>
      <w:r w:rsidR="0007351E" w:rsidRPr="00E379A4">
        <w:t xml:space="preserve"> docentes </w:t>
      </w:r>
      <w:r w:rsidR="005E5AD0">
        <w:t xml:space="preserve">(mais suplentes) </w:t>
      </w:r>
      <w:r w:rsidR="0007351E" w:rsidRPr="00E379A4">
        <w:t xml:space="preserve">e </w:t>
      </w:r>
      <w:r w:rsidR="005E5AD0">
        <w:t xml:space="preserve"> 1 (</w:t>
      </w:r>
      <w:r w:rsidR="0007351E" w:rsidRPr="00E379A4">
        <w:t>um</w:t>
      </w:r>
      <w:r w:rsidR="005E5AD0">
        <w:t>)</w:t>
      </w:r>
      <w:r w:rsidR="0007351E" w:rsidRPr="00E379A4">
        <w:t xml:space="preserve"> discente</w:t>
      </w:r>
      <w:r w:rsidR="005E5AD0">
        <w:t xml:space="preserve"> (mais suplente)</w:t>
      </w:r>
      <w:r w:rsidR="0007351E" w:rsidRPr="00E379A4">
        <w:t xml:space="preserve">, que atuam por um mandato de um ano, podendo haver recondução, deliberando processos e conduzindo ações e/ou atividades realizadas no curso. </w:t>
      </w:r>
    </w:p>
    <w:p w14:paraId="5D357CDD" w14:textId="7E029ECA" w:rsidR="00517914" w:rsidRPr="00E379A4" w:rsidRDefault="0007351E" w:rsidP="00214496">
      <w:pPr>
        <w:pStyle w:val="PPCNormal"/>
      </w:pPr>
      <w:r w:rsidRPr="00E379A4">
        <w:t>O Colegiado do Curso de Administração reúne-se ordinariamente e também extraordinariamente, esse último sempre que necessário, para definir sobre questões inerentes à atividade acadêmica ou qualquer outra ligada ao Curso. As reuniões e as decisões do colegiado são sempre registradas em ata, com suporte para o devido registro e fluxo para o encaminhamento das decisões. O Colegiado de Curso conta sempre com a participação de um representante dos alunos, buscando assim a coparticipação entre o corpo docente e discente, implementando transparência em suas ações.</w:t>
      </w:r>
      <w:r w:rsidR="00517914" w:rsidRPr="00E379A4">
        <w:t xml:space="preserve"> </w:t>
      </w:r>
    </w:p>
    <w:p w14:paraId="0DE582C5" w14:textId="1B8F7C31" w:rsidR="00D266DC" w:rsidRPr="00E379A4" w:rsidRDefault="00D266DC" w:rsidP="00C04860">
      <w:pPr>
        <w:shd w:val="clear" w:color="auto" w:fill="FFFFFF" w:themeFill="background1"/>
        <w:spacing w:line="360" w:lineRule="auto"/>
        <w:ind w:left="720" w:firstLine="414"/>
        <w:jc w:val="both"/>
      </w:pPr>
      <w:r w:rsidRPr="00E379A4">
        <w:t xml:space="preserve">De acordo com o Regimento Interno do UNIT-PE, são atribuições do Colegiado do Curso: </w:t>
      </w:r>
    </w:p>
    <w:p w14:paraId="6A9C176D" w14:textId="77777777" w:rsidR="00D266DC" w:rsidRPr="00E379A4" w:rsidRDefault="00D266DC" w:rsidP="00D266DC">
      <w:pPr>
        <w:shd w:val="clear" w:color="auto" w:fill="FFFFFF" w:themeFill="background1"/>
        <w:spacing w:line="360" w:lineRule="auto"/>
        <w:jc w:val="both"/>
      </w:pPr>
    </w:p>
    <w:p w14:paraId="012702DF" w14:textId="5E98258D" w:rsidR="00517914" w:rsidRPr="00E379A4" w:rsidRDefault="00517914" w:rsidP="004B5847">
      <w:pPr>
        <w:numPr>
          <w:ilvl w:val="0"/>
          <w:numId w:val="19"/>
        </w:numPr>
        <w:shd w:val="clear" w:color="auto" w:fill="FFFFFF" w:themeFill="background1"/>
        <w:spacing w:line="360" w:lineRule="auto"/>
        <w:ind w:left="1418" w:hanging="284"/>
        <w:jc w:val="both"/>
      </w:pPr>
      <w:r w:rsidRPr="00E379A4">
        <w:lastRenderedPageBreak/>
        <w:t xml:space="preserve">Apreciar e deliberar sobre sugestões de interesse do curso apresentadas por docentes e discentes; </w:t>
      </w:r>
    </w:p>
    <w:p w14:paraId="50A5E8BF" w14:textId="77777777" w:rsidR="00517914" w:rsidRPr="00E379A4" w:rsidRDefault="00517914" w:rsidP="004B5847">
      <w:pPr>
        <w:numPr>
          <w:ilvl w:val="0"/>
          <w:numId w:val="19"/>
        </w:numPr>
        <w:shd w:val="clear" w:color="auto" w:fill="FFFFFF" w:themeFill="background1"/>
        <w:spacing w:line="360" w:lineRule="auto"/>
        <w:ind w:left="1418" w:hanging="284"/>
        <w:jc w:val="both"/>
      </w:pPr>
      <w:r w:rsidRPr="00E379A4">
        <w:t>Aprovar o desenvolvimento e aperfeiçoamento de metodologias próprias para o ensino, bem como programas e planos propostos pelo corpo docente para as disciplinas do curso;</w:t>
      </w:r>
    </w:p>
    <w:p w14:paraId="07DEC906" w14:textId="77777777" w:rsidR="00517914" w:rsidRPr="00E379A4" w:rsidRDefault="00517914" w:rsidP="004B5847">
      <w:pPr>
        <w:numPr>
          <w:ilvl w:val="0"/>
          <w:numId w:val="19"/>
        </w:numPr>
        <w:shd w:val="clear" w:color="auto" w:fill="FFFFFF" w:themeFill="background1"/>
        <w:spacing w:line="360" w:lineRule="auto"/>
        <w:ind w:left="1418" w:hanging="284"/>
        <w:jc w:val="both"/>
      </w:pPr>
      <w:r w:rsidRPr="00E379A4">
        <w:t xml:space="preserve">Aplicar as sanções disciplinares ao Corpo Docente do curso previstas em lei; </w:t>
      </w:r>
    </w:p>
    <w:p w14:paraId="08D29DC3" w14:textId="77777777" w:rsidR="00517914" w:rsidRPr="00E379A4" w:rsidRDefault="00517914" w:rsidP="004B5847">
      <w:pPr>
        <w:numPr>
          <w:ilvl w:val="0"/>
          <w:numId w:val="19"/>
        </w:numPr>
        <w:shd w:val="clear" w:color="auto" w:fill="FFFFFF" w:themeFill="background1"/>
        <w:spacing w:line="360" w:lineRule="auto"/>
        <w:ind w:left="1418" w:hanging="284"/>
        <w:jc w:val="both"/>
      </w:pPr>
      <w:r w:rsidRPr="00E379A4">
        <w:t xml:space="preserve">Encaminhar à Diretoria Acadêmica pedidos de abertura de procedimento disciplinar em face de alunos, que será instaurado pela Comissão Disciplinar instituída pela Diretoria Geral na forma prevista no Regulamento Disciplinar Discente; </w:t>
      </w:r>
    </w:p>
    <w:p w14:paraId="12FAE642" w14:textId="77777777" w:rsidR="00517914" w:rsidRPr="00E379A4" w:rsidRDefault="00517914" w:rsidP="004B5847">
      <w:pPr>
        <w:numPr>
          <w:ilvl w:val="0"/>
          <w:numId w:val="19"/>
        </w:numPr>
        <w:shd w:val="clear" w:color="auto" w:fill="FFFFFF" w:themeFill="background1"/>
        <w:spacing w:line="360" w:lineRule="auto"/>
        <w:ind w:left="1418" w:hanging="284"/>
        <w:jc w:val="both"/>
      </w:pPr>
      <w:r w:rsidRPr="00E379A4">
        <w:t xml:space="preserve">Aprovar planos de atividades a serem desenvolvidas pelo curso, submetendo-os à Diretoria Acadêmica; </w:t>
      </w:r>
    </w:p>
    <w:p w14:paraId="3E603018" w14:textId="77777777" w:rsidR="00517914" w:rsidRPr="00E379A4" w:rsidRDefault="00517914" w:rsidP="004B5847">
      <w:pPr>
        <w:numPr>
          <w:ilvl w:val="0"/>
          <w:numId w:val="19"/>
        </w:numPr>
        <w:shd w:val="clear" w:color="auto" w:fill="FFFFFF" w:themeFill="background1"/>
        <w:spacing w:line="360" w:lineRule="auto"/>
        <w:ind w:left="1418" w:hanging="284"/>
        <w:jc w:val="both"/>
      </w:pPr>
      <w:r w:rsidRPr="00E379A4">
        <w:t>Opinar sobre atividades didático-pedagógicas e disciplinares do curso;</w:t>
      </w:r>
    </w:p>
    <w:p w14:paraId="0B21D274" w14:textId="77777777" w:rsidR="00517914" w:rsidRPr="00E379A4" w:rsidRDefault="00517914" w:rsidP="004B5847">
      <w:pPr>
        <w:numPr>
          <w:ilvl w:val="0"/>
          <w:numId w:val="19"/>
        </w:numPr>
        <w:shd w:val="clear" w:color="auto" w:fill="FFFFFF" w:themeFill="background1"/>
        <w:spacing w:line="360" w:lineRule="auto"/>
        <w:ind w:left="1418" w:hanging="284"/>
        <w:jc w:val="both"/>
      </w:pPr>
      <w:r w:rsidRPr="00E379A4">
        <w:t>Propor estratégias e ações necessárias e/ou indispensáveis para a melhoria de qualidade da pesquisa, da extensão e do ensino ministrado no curso;</w:t>
      </w:r>
    </w:p>
    <w:p w14:paraId="2B93556D" w14:textId="77777777" w:rsidR="00517914" w:rsidRPr="00E379A4" w:rsidRDefault="00517914" w:rsidP="004B5847">
      <w:pPr>
        <w:numPr>
          <w:ilvl w:val="0"/>
          <w:numId w:val="19"/>
        </w:numPr>
        <w:shd w:val="clear" w:color="auto" w:fill="FFFFFF" w:themeFill="background1"/>
        <w:spacing w:line="360" w:lineRule="auto"/>
        <w:ind w:left="1418" w:hanging="284"/>
        <w:jc w:val="both"/>
      </w:pPr>
      <w:r w:rsidRPr="00E379A4">
        <w:t>Decidir quanto a recursos interpostos por alunos do curso contra atos de docentes naquilo que se relacione com o exercício da docência;</w:t>
      </w:r>
    </w:p>
    <w:p w14:paraId="4E4113A8" w14:textId="77777777" w:rsidR="00517914" w:rsidRPr="00E379A4" w:rsidRDefault="00517914" w:rsidP="004B5847">
      <w:pPr>
        <w:numPr>
          <w:ilvl w:val="0"/>
          <w:numId w:val="19"/>
        </w:numPr>
        <w:shd w:val="clear" w:color="auto" w:fill="FFFFFF" w:themeFill="background1"/>
        <w:spacing w:line="360" w:lineRule="auto"/>
        <w:ind w:left="1418" w:hanging="284"/>
        <w:jc w:val="both"/>
      </w:pPr>
      <w:r w:rsidRPr="00E379A4">
        <w:t xml:space="preserve">Analisar e decidir sobre recurso de docente contra atos de discentes relativos ao exercício da docência; </w:t>
      </w:r>
    </w:p>
    <w:p w14:paraId="319C04CD" w14:textId="77777777" w:rsidR="00517914" w:rsidRPr="00E379A4" w:rsidRDefault="00517914" w:rsidP="004B5847">
      <w:pPr>
        <w:numPr>
          <w:ilvl w:val="0"/>
          <w:numId w:val="19"/>
        </w:numPr>
        <w:shd w:val="clear" w:color="auto" w:fill="FFFFFF" w:themeFill="background1"/>
        <w:spacing w:line="360" w:lineRule="auto"/>
        <w:ind w:left="1418" w:hanging="284"/>
        <w:jc w:val="both"/>
      </w:pPr>
      <w:r w:rsidRPr="00E379A4">
        <w:t>Deliberar sobre projeto pedagógico do curso, observando as proposições do Núcleo Docente Estruturante – NDE, os indicadores de qualidade institucionais e os definidos pelo MEC;</w:t>
      </w:r>
    </w:p>
    <w:p w14:paraId="4970EE1C" w14:textId="77777777" w:rsidR="00517914" w:rsidRPr="00E379A4" w:rsidRDefault="00517914" w:rsidP="004B5847">
      <w:pPr>
        <w:numPr>
          <w:ilvl w:val="0"/>
          <w:numId w:val="19"/>
        </w:numPr>
        <w:shd w:val="clear" w:color="auto" w:fill="FFFFFF" w:themeFill="background1"/>
        <w:spacing w:line="360" w:lineRule="auto"/>
        <w:ind w:left="1418" w:hanging="284"/>
        <w:jc w:val="both"/>
      </w:pPr>
      <w:r w:rsidRPr="00E379A4">
        <w:t xml:space="preserve">Colaborar com os diversos órgãos acadêmicos nos assuntos do interesse do curso; </w:t>
      </w:r>
    </w:p>
    <w:p w14:paraId="0C6B8683" w14:textId="77777777" w:rsidR="00517914" w:rsidRPr="00E379A4" w:rsidRDefault="00517914" w:rsidP="004B5847">
      <w:pPr>
        <w:numPr>
          <w:ilvl w:val="0"/>
          <w:numId w:val="19"/>
        </w:numPr>
        <w:shd w:val="clear" w:color="auto" w:fill="FFFFFF" w:themeFill="background1"/>
        <w:spacing w:line="360" w:lineRule="auto"/>
        <w:ind w:left="1418" w:hanging="284"/>
        <w:jc w:val="both"/>
      </w:pPr>
      <w:r w:rsidRPr="00E379A4">
        <w:t>Analisar e decidir pleitos de aproveitamento de estudos e adaptação de disciplinas, mediante requerimento expresso dos interessados;</w:t>
      </w:r>
    </w:p>
    <w:p w14:paraId="1413F701" w14:textId="77777777" w:rsidR="00517914" w:rsidRPr="00E379A4" w:rsidRDefault="00517914" w:rsidP="004B5847">
      <w:pPr>
        <w:numPr>
          <w:ilvl w:val="0"/>
          <w:numId w:val="19"/>
        </w:numPr>
        <w:shd w:val="clear" w:color="auto" w:fill="FFFFFF" w:themeFill="background1"/>
        <w:spacing w:line="360" w:lineRule="auto"/>
        <w:ind w:left="1418" w:hanging="284"/>
        <w:jc w:val="both"/>
      </w:pPr>
      <w:r w:rsidRPr="00E379A4">
        <w:t>Propor ao Coordenador do Curso a contratação, substituição e demissão de docentes no âmbito do seu curso;</w:t>
      </w:r>
    </w:p>
    <w:p w14:paraId="5CF7A9AB" w14:textId="77777777" w:rsidR="00517914" w:rsidRPr="00E379A4" w:rsidRDefault="00517914" w:rsidP="004B5847">
      <w:pPr>
        <w:numPr>
          <w:ilvl w:val="0"/>
          <w:numId w:val="19"/>
        </w:numPr>
        <w:shd w:val="clear" w:color="auto" w:fill="FFFFFF" w:themeFill="background1"/>
        <w:spacing w:line="360" w:lineRule="auto"/>
        <w:ind w:left="1418" w:hanging="284"/>
        <w:jc w:val="both"/>
      </w:pPr>
      <w:r w:rsidRPr="00E379A4">
        <w:t>Colaborar com órgãos acadêmicos e administrativos da UNIT/PE no sentido de promover a plena realização das atividades do curso;</w:t>
      </w:r>
    </w:p>
    <w:p w14:paraId="2434E9D4" w14:textId="77777777" w:rsidR="00517914" w:rsidRPr="00E379A4" w:rsidRDefault="00517914" w:rsidP="004B5847">
      <w:pPr>
        <w:numPr>
          <w:ilvl w:val="0"/>
          <w:numId w:val="19"/>
        </w:numPr>
        <w:shd w:val="clear" w:color="auto" w:fill="FFFFFF" w:themeFill="background1"/>
        <w:spacing w:line="360" w:lineRule="auto"/>
        <w:jc w:val="both"/>
      </w:pPr>
      <w:r w:rsidRPr="00E379A4">
        <w:t>Exercer outras atribuições que lhe forem conferidas pela administração superior do Centro Universitário Tiradentes de Pernambuco.</w:t>
      </w:r>
    </w:p>
    <w:p w14:paraId="1CFB224A" w14:textId="77777777" w:rsidR="00517914" w:rsidRPr="00E379A4" w:rsidRDefault="00517914" w:rsidP="00517914">
      <w:pPr>
        <w:shd w:val="clear" w:color="auto" w:fill="FFFFFF" w:themeFill="background1"/>
        <w:spacing w:line="360" w:lineRule="auto"/>
        <w:jc w:val="both"/>
      </w:pPr>
    </w:p>
    <w:p w14:paraId="2B45A425" w14:textId="77777777" w:rsidR="008B53F6" w:rsidRPr="00E379A4" w:rsidRDefault="008B53F6" w:rsidP="008B53F6">
      <w:pPr>
        <w:pStyle w:val="PPCNormal"/>
      </w:pPr>
      <w:r w:rsidRPr="00E379A4">
        <w:lastRenderedPageBreak/>
        <w:t xml:space="preserve">O colegiado do Curso de Administração conta com avaliação periódica sobre seu desempenho, para implementação ou ajuste de práticas de gestão. </w:t>
      </w:r>
    </w:p>
    <w:p w14:paraId="29B6EDE5" w14:textId="77777777" w:rsidR="008B53F6" w:rsidRPr="00E379A4" w:rsidRDefault="008B53F6" w:rsidP="008B53F6">
      <w:pPr>
        <w:pStyle w:val="PPCNormal"/>
      </w:pPr>
      <w:r w:rsidRPr="00E379A4">
        <w:t xml:space="preserve">Atualmente o corpo docente e discente do curso é representado pelos seguintes membros: </w:t>
      </w:r>
    </w:p>
    <w:p w14:paraId="69D1247C" w14:textId="77777777" w:rsidR="008B53F6" w:rsidRPr="00E379A4" w:rsidRDefault="008B53F6" w:rsidP="008B53F6">
      <w:pPr>
        <w:pStyle w:val="PPCNormal"/>
        <w:ind w:firstLine="0"/>
      </w:pPr>
      <w:r w:rsidRPr="00E379A4">
        <w:t xml:space="preserve">Docentes Titulares </w:t>
      </w:r>
    </w:p>
    <w:p w14:paraId="17718F07" w14:textId="77777777" w:rsidR="008B53F6" w:rsidRPr="00E379A4" w:rsidRDefault="008B53F6" w:rsidP="008B53F6">
      <w:pPr>
        <w:numPr>
          <w:ilvl w:val="0"/>
          <w:numId w:val="19"/>
        </w:numPr>
        <w:shd w:val="clear" w:color="auto" w:fill="FFFFFF" w:themeFill="background1"/>
        <w:spacing w:line="360" w:lineRule="auto"/>
        <w:jc w:val="both"/>
      </w:pPr>
      <w:r w:rsidRPr="00E379A4">
        <w:t xml:space="preserve">Prof. Fábio Dias Guimarães </w:t>
      </w:r>
    </w:p>
    <w:p w14:paraId="7A88BB2F" w14:textId="7D0F2576" w:rsidR="008B53F6" w:rsidRPr="00E379A4" w:rsidRDefault="009734E6" w:rsidP="008B53F6">
      <w:pPr>
        <w:numPr>
          <w:ilvl w:val="0"/>
          <w:numId w:val="19"/>
        </w:numPr>
        <w:shd w:val="clear" w:color="auto" w:fill="FFFFFF" w:themeFill="background1"/>
        <w:spacing w:line="360" w:lineRule="auto"/>
        <w:jc w:val="both"/>
      </w:pPr>
      <w:r>
        <w:t>Prof. Cristóvão</w:t>
      </w:r>
      <w:r w:rsidR="008B53F6" w:rsidRPr="00E379A4">
        <w:t xml:space="preserve"> de Souza Brito </w:t>
      </w:r>
    </w:p>
    <w:p w14:paraId="6A81EA64" w14:textId="77777777" w:rsidR="008B53F6" w:rsidRDefault="008B53F6" w:rsidP="008B53F6">
      <w:pPr>
        <w:numPr>
          <w:ilvl w:val="0"/>
          <w:numId w:val="19"/>
        </w:numPr>
        <w:shd w:val="clear" w:color="auto" w:fill="FFFFFF" w:themeFill="background1"/>
        <w:spacing w:line="360" w:lineRule="auto"/>
        <w:jc w:val="both"/>
      </w:pPr>
      <w:r w:rsidRPr="00E379A4">
        <w:t xml:space="preserve">Prof. Amom Mandel Lins </w:t>
      </w:r>
    </w:p>
    <w:p w14:paraId="1F0F5462" w14:textId="0AB118DE" w:rsidR="0095273B" w:rsidRPr="00E379A4" w:rsidRDefault="0095273B" w:rsidP="008B53F6">
      <w:pPr>
        <w:numPr>
          <w:ilvl w:val="0"/>
          <w:numId w:val="19"/>
        </w:numPr>
        <w:shd w:val="clear" w:color="auto" w:fill="FFFFFF" w:themeFill="background1"/>
        <w:spacing w:line="360" w:lineRule="auto"/>
        <w:jc w:val="both"/>
      </w:pPr>
      <w:r>
        <w:t>Prof.</w:t>
      </w:r>
      <w:r w:rsidR="00AB2AD3">
        <w:t xml:space="preserve">ª </w:t>
      </w:r>
      <w:r w:rsidR="00A007B6">
        <w:t>Mô</w:t>
      </w:r>
      <w:r w:rsidR="00AB2AD3" w:rsidRPr="00AB2AD3">
        <w:t>nica Rodrigues de Andrade Silva</w:t>
      </w:r>
    </w:p>
    <w:p w14:paraId="3754A8AC" w14:textId="77777777" w:rsidR="008B53F6" w:rsidRPr="00E379A4" w:rsidRDefault="008B53F6" w:rsidP="008B53F6">
      <w:pPr>
        <w:shd w:val="clear" w:color="auto" w:fill="FFFFFF" w:themeFill="background1"/>
        <w:spacing w:line="360" w:lineRule="auto"/>
        <w:jc w:val="both"/>
      </w:pPr>
      <w:r w:rsidRPr="00E379A4">
        <w:t xml:space="preserve">Docentes Suplentes </w:t>
      </w:r>
    </w:p>
    <w:p w14:paraId="45D795E4" w14:textId="75F98828" w:rsidR="008B53F6" w:rsidRPr="00E379A4" w:rsidRDefault="008B53F6" w:rsidP="008B53F6">
      <w:pPr>
        <w:numPr>
          <w:ilvl w:val="0"/>
          <w:numId w:val="19"/>
        </w:numPr>
        <w:shd w:val="clear" w:color="auto" w:fill="FFFFFF" w:themeFill="background1"/>
        <w:spacing w:line="360" w:lineRule="auto"/>
        <w:jc w:val="both"/>
      </w:pPr>
      <w:r w:rsidRPr="00E379A4">
        <w:t>P</w:t>
      </w:r>
      <w:r w:rsidR="00415B2F">
        <w:t>rof.</w:t>
      </w:r>
      <w:r w:rsidR="0057157E">
        <w:t xml:space="preserve"> </w:t>
      </w:r>
      <w:r w:rsidR="0057157E" w:rsidRPr="0057157E">
        <w:t>Pedro Paulo Procópio de Oliveira</w:t>
      </w:r>
    </w:p>
    <w:p w14:paraId="29C968CD" w14:textId="39CE202F" w:rsidR="001A2CEC" w:rsidRDefault="008B53F6" w:rsidP="001A2CEC">
      <w:pPr>
        <w:numPr>
          <w:ilvl w:val="0"/>
          <w:numId w:val="19"/>
        </w:numPr>
        <w:shd w:val="clear" w:color="auto" w:fill="FFFFFF" w:themeFill="background1"/>
        <w:spacing w:line="360" w:lineRule="auto"/>
        <w:jc w:val="both"/>
      </w:pPr>
      <w:r w:rsidRPr="00E379A4">
        <w:t xml:space="preserve">Prof. Cícero José Tomaz </w:t>
      </w:r>
    </w:p>
    <w:p w14:paraId="178AAC88" w14:textId="7172CB7B" w:rsidR="0095273B" w:rsidRPr="00E379A4" w:rsidRDefault="0095273B" w:rsidP="001A2CEC">
      <w:pPr>
        <w:numPr>
          <w:ilvl w:val="0"/>
          <w:numId w:val="19"/>
        </w:numPr>
        <w:shd w:val="clear" w:color="auto" w:fill="FFFFFF" w:themeFill="background1"/>
        <w:spacing w:line="360" w:lineRule="auto"/>
        <w:jc w:val="both"/>
      </w:pPr>
      <w:r>
        <w:t>Prof.</w:t>
      </w:r>
      <w:r w:rsidR="00AB2AD3">
        <w:t xml:space="preserve">ª </w:t>
      </w:r>
      <w:r w:rsidR="00AB2AD3" w:rsidRPr="00AB2AD3">
        <w:t>Maristela Maria Moura Silva</w:t>
      </w:r>
    </w:p>
    <w:p w14:paraId="23F84B6B" w14:textId="77777777" w:rsidR="008B53F6" w:rsidRPr="00E379A4" w:rsidRDefault="008B53F6" w:rsidP="008B53F6">
      <w:pPr>
        <w:shd w:val="clear" w:color="auto" w:fill="FFFFFF" w:themeFill="background1"/>
        <w:spacing w:line="360" w:lineRule="auto"/>
        <w:jc w:val="both"/>
      </w:pPr>
      <w:r w:rsidRPr="00E379A4">
        <w:t xml:space="preserve">Discentes Titular </w:t>
      </w:r>
    </w:p>
    <w:p w14:paraId="07720A90" w14:textId="6D139DFD" w:rsidR="008B53F6" w:rsidRPr="00E379A4" w:rsidRDefault="0095273B" w:rsidP="008B53F6">
      <w:pPr>
        <w:numPr>
          <w:ilvl w:val="0"/>
          <w:numId w:val="19"/>
        </w:numPr>
        <w:shd w:val="clear" w:color="auto" w:fill="FFFFFF" w:themeFill="background1"/>
        <w:spacing w:line="360" w:lineRule="auto"/>
        <w:jc w:val="both"/>
      </w:pPr>
      <w:r>
        <w:t>Diego Morais Ananias</w:t>
      </w:r>
    </w:p>
    <w:p w14:paraId="3D0BDCC0" w14:textId="77777777" w:rsidR="008B53F6" w:rsidRPr="00E379A4" w:rsidRDefault="008B53F6" w:rsidP="008B53F6">
      <w:pPr>
        <w:shd w:val="clear" w:color="auto" w:fill="FFFFFF" w:themeFill="background1"/>
        <w:spacing w:line="360" w:lineRule="auto"/>
        <w:jc w:val="both"/>
      </w:pPr>
      <w:r w:rsidRPr="00E379A4">
        <w:t xml:space="preserve">Discente suplente </w:t>
      </w:r>
    </w:p>
    <w:p w14:paraId="0B209290" w14:textId="003AEDB4" w:rsidR="008B53F6" w:rsidRPr="00A9649D" w:rsidRDefault="00A9649D" w:rsidP="00A9649D">
      <w:pPr>
        <w:numPr>
          <w:ilvl w:val="0"/>
          <w:numId w:val="19"/>
        </w:numPr>
        <w:spacing w:line="360" w:lineRule="auto"/>
        <w:jc w:val="both"/>
      </w:pPr>
      <w:r>
        <w:t>Gilmar Belarmino Gomes de Araújo</w:t>
      </w:r>
    </w:p>
    <w:p w14:paraId="0E1EE4DF" w14:textId="3974783D" w:rsidR="00517914" w:rsidRPr="00E379A4" w:rsidRDefault="00517914" w:rsidP="00517914">
      <w:pPr>
        <w:shd w:val="clear" w:color="auto" w:fill="FFFFFF" w:themeFill="background1"/>
        <w:spacing w:line="360" w:lineRule="auto"/>
        <w:jc w:val="both"/>
        <w:rPr>
          <w:rFonts w:eastAsia="Calibri"/>
          <w:lang w:eastAsia="en-US"/>
        </w:rPr>
      </w:pPr>
    </w:p>
    <w:p w14:paraId="44359B52" w14:textId="77777777" w:rsidR="00113342" w:rsidRPr="00E379A4" w:rsidRDefault="00113342" w:rsidP="00517914">
      <w:pPr>
        <w:shd w:val="clear" w:color="auto" w:fill="FFFFFF" w:themeFill="background1"/>
        <w:spacing w:line="360" w:lineRule="auto"/>
        <w:jc w:val="both"/>
        <w:rPr>
          <w:rFonts w:eastAsia="Calibri"/>
          <w:lang w:eastAsia="en-US"/>
        </w:rPr>
      </w:pPr>
    </w:p>
    <w:p w14:paraId="523EEE97" w14:textId="523F37A2" w:rsidR="00517914" w:rsidRPr="00E379A4" w:rsidRDefault="00517914" w:rsidP="00214496">
      <w:pPr>
        <w:pStyle w:val="PPC1"/>
      </w:pPr>
      <w:bookmarkStart w:id="130" w:name="_Toc458089190"/>
      <w:bookmarkStart w:id="131" w:name="_Toc536189847"/>
      <w:r w:rsidRPr="00E379A4">
        <w:t xml:space="preserve">CORPO </w:t>
      </w:r>
      <w:bookmarkEnd w:id="130"/>
      <w:r w:rsidR="00524060" w:rsidRPr="00E379A4">
        <w:t>SOCIAL</w:t>
      </w:r>
      <w:r w:rsidR="00113342" w:rsidRPr="00E379A4">
        <w:t xml:space="preserve"> (CORPO DOCENTE E TÉCNICO-ADMINISTRATIVO)</w:t>
      </w:r>
      <w:bookmarkEnd w:id="131"/>
    </w:p>
    <w:p w14:paraId="5353FDCE" w14:textId="77777777" w:rsidR="00517914" w:rsidRPr="00E379A4" w:rsidRDefault="00517914" w:rsidP="00517914">
      <w:pPr>
        <w:pStyle w:val="PargrafodaLista"/>
        <w:shd w:val="clear" w:color="auto" w:fill="FFFFFF" w:themeFill="background1"/>
        <w:tabs>
          <w:tab w:val="left" w:pos="426"/>
        </w:tabs>
        <w:spacing w:line="360" w:lineRule="auto"/>
        <w:ind w:left="0" w:firstLine="851"/>
        <w:rPr>
          <w:lang w:eastAsia="en-US"/>
        </w:rPr>
      </w:pPr>
    </w:p>
    <w:p w14:paraId="583CB7B4" w14:textId="6CB19250" w:rsidR="00517914" w:rsidRPr="00E379A4" w:rsidRDefault="00517914" w:rsidP="00214496">
      <w:pPr>
        <w:pStyle w:val="PPC2"/>
      </w:pPr>
      <w:r w:rsidRPr="00E379A4">
        <w:t xml:space="preserve"> </w:t>
      </w:r>
      <w:bookmarkStart w:id="132" w:name="_Toc536189848"/>
      <w:r w:rsidRPr="00E379A4">
        <w:t>Corpo Docente</w:t>
      </w:r>
      <w:bookmarkEnd w:id="132"/>
      <w:r w:rsidRPr="00E379A4">
        <w:t xml:space="preserve"> </w:t>
      </w:r>
    </w:p>
    <w:p w14:paraId="06BCD291" w14:textId="77777777" w:rsidR="00517914" w:rsidRPr="00E379A4" w:rsidRDefault="00517914" w:rsidP="00214496">
      <w:pPr>
        <w:pStyle w:val="PPCNormal"/>
      </w:pPr>
      <w:r w:rsidRPr="00E379A4">
        <w:t xml:space="preserve">O Corpo Docente do curso é um dos insumos mais importantes, visto que são mediadores do processo de aprendizagem, conduzindo no percurso de apropriação dos conhecimentos, assim como no desenvolvimento das competências por meio da mobilização, integração, contextualização e aplicação desses conhecimentos. </w:t>
      </w:r>
    </w:p>
    <w:p w14:paraId="14E6A798" w14:textId="4B1FD398" w:rsidR="00517914" w:rsidRPr="00E379A4" w:rsidRDefault="00517914" w:rsidP="00214496">
      <w:pPr>
        <w:pStyle w:val="PPCNormal"/>
      </w:pPr>
      <w:r w:rsidRPr="00E379A4">
        <w:t xml:space="preserve">O corpo docente do </w:t>
      </w:r>
      <w:r w:rsidR="00D84450" w:rsidRPr="00E379A4">
        <w:t xml:space="preserve">Curso de Administração </w:t>
      </w:r>
      <w:r w:rsidRPr="00E379A4">
        <w:t xml:space="preserve">é constituído por profissionais dotados de experiência e amplo conhecimento na área em que lecionam e a sua seleção leva em consideração a formação acadêmica e a titulação, bem como o aproveitamento das experiências profissionais no exercício de cargos ou funções relativas ao universo do campo de trabalho em que o curso está inserido, valorizando o saber prático, teórico e especializado </w:t>
      </w:r>
      <w:r w:rsidRPr="00E379A4">
        <w:lastRenderedPageBreak/>
        <w:t>que contribuem de forma significativa para a formação do perfil desejado do egresso do curso.</w:t>
      </w:r>
    </w:p>
    <w:p w14:paraId="0A3F84A9" w14:textId="1231075C" w:rsidR="00517914" w:rsidRPr="00E379A4" w:rsidRDefault="00A01A48" w:rsidP="00214496">
      <w:pPr>
        <w:pStyle w:val="PPCNormal"/>
      </w:pPr>
      <w:r w:rsidRPr="00853F1B">
        <w:t>O corpo docente do curso de Administra</w:t>
      </w:r>
      <w:r w:rsidR="005E5AD0" w:rsidRPr="00853F1B">
        <w:t xml:space="preserve">ção do UNIT-PE é composto por </w:t>
      </w:r>
      <w:r w:rsidR="00D67B74" w:rsidRPr="00853F1B">
        <w:t>22</w:t>
      </w:r>
      <w:r w:rsidR="0025016E" w:rsidRPr="00853F1B">
        <w:t xml:space="preserve"> (</w:t>
      </w:r>
      <w:r w:rsidR="00D67B74" w:rsidRPr="00853F1B">
        <w:t>vinte e dois</w:t>
      </w:r>
      <w:r w:rsidR="005E5AD0" w:rsidRPr="00853F1B">
        <w:t xml:space="preserve">) docentes, destes, </w:t>
      </w:r>
      <w:r w:rsidR="00D67B74" w:rsidRPr="00853F1B">
        <w:t>7</w:t>
      </w:r>
      <w:r w:rsidR="005E5AD0" w:rsidRPr="00853F1B">
        <w:t xml:space="preserve"> (</w:t>
      </w:r>
      <w:r w:rsidR="00D67B74" w:rsidRPr="00853F1B">
        <w:t>sete), 32</w:t>
      </w:r>
      <w:r w:rsidR="005E5AD0" w:rsidRPr="00853F1B">
        <w:t>%, são doutores, 1</w:t>
      </w:r>
      <w:r w:rsidR="000F46BF" w:rsidRPr="00853F1B">
        <w:t>2</w:t>
      </w:r>
      <w:r w:rsidR="000C79BF" w:rsidRPr="00853F1B">
        <w:t xml:space="preserve"> (</w:t>
      </w:r>
      <w:r w:rsidR="005E5AD0" w:rsidRPr="00853F1B">
        <w:t>d</w:t>
      </w:r>
      <w:r w:rsidR="000F46BF" w:rsidRPr="00853F1B">
        <w:t>oze</w:t>
      </w:r>
      <w:r w:rsidR="00182445" w:rsidRPr="00853F1B">
        <w:t>), 54</w:t>
      </w:r>
      <w:r w:rsidRPr="00853F1B">
        <w:t>%</w:t>
      </w:r>
      <w:r w:rsidR="005E5AD0" w:rsidRPr="00853F1B">
        <w:t>,</w:t>
      </w:r>
      <w:r w:rsidRPr="00853F1B">
        <w:t xml:space="preserve"> são mestres</w:t>
      </w:r>
      <w:r w:rsidR="005E5AD0" w:rsidRPr="00853F1B">
        <w:t xml:space="preserve"> e </w:t>
      </w:r>
      <w:r w:rsidR="005706BC" w:rsidRPr="00853F1B">
        <w:t>3</w:t>
      </w:r>
      <w:r w:rsidR="005E5AD0" w:rsidRPr="00853F1B">
        <w:t xml:space="preserve"> (</w:t>
      </w:r>
      <w:r w:rsidR="005706BC" w:rsidRPr="00853F1B">
        <w:t>três</w:t>
      </w:r>
      <w:r w:rsidR="005E5AD0" w:rsidRPr="00853F1B">
        <w:t>), 14%, são especialistas</w:t>
      </w:r>
      <w:r w:rsidRPr="00853F1B">
        <w:t>. Além da destacada titulação, o corpo docente atua de acordo com a aderência de pesquisa e atuação profissional, tal enfoque se dá em razão da necessidade de constante avaliação dos conteúdos dos componentes curriculares, propiciando atividades pedagógicas e práticas direcionadas para a importância da atuação profissional e acadêmica do discente da disciplina. Tal metodologia vem se mostrando com</w:t>
      </w:r>
      <w:r w:rsidRPr="00E379A4">
        <w:t xml:space="preserve"> uma prática exitosa, pois promove o raciocínio crítico e reflexivo do discente próximo a realidade prática. </w:t>
      </w:r>
      <w:r w:rsidR="00517914" w:rsidRPr="00E379A4">
        <w:t xml:space="preserve">Dentre outras atividades os docentes do curso são responsáveis por analisar e atualizar os conteúdos dos componentes curriculares, além da bibliografia proposta para os respectivos planos de ensino relacionando-os a conteúdos de pesquisa, visando atingir </w:t>
      </w:r>
      <w:proofErr w:type="spellStart"/>
      <w:r w:rsidR="00517914" w:rsidRPr="00E379A4">
        <w:t>aos</w:t>
      </w:r>
      <w:proofErr w:type="spellEnd"/>
      <w:r w:rsidR="00517914" w:rsidRPr="00E379A4">
        <w:t xml:space="preserve"> objetivos de aprendizagem das disciplinas e ao perfil proposto de formação para o egresso. </w:t>
      </w:r>
    </w:p>
    <w:p w14:paraId="41D10F8D" w14:textId="77777777" w:rsidR="00517914" w:rsidRPr="00E379A4" w:rsidRDefault="00517914" w:rsidP="00214496">
      <w:pPr>
        <w:pStyle w:val="PPCNormal"/>
      </w:pPr>
      <w:r w:rsidRPr="00E379A4">
        <w:t xml:space="preserve">O corpo docente analisa os conteúdos dos componentes curriculares, abordando a sua relevância para a atuação profissional e acadêmica do discente, fomenta o raciocínio crítico com base em literatura atualizada, para além da bibliografia proposta. O corpo docente também proporciona acesso dos estudantes a conteúdos de pesquisa de ponta, relacionando-os aos objetivos das disciplinas e ao perfil do egresso, bem como incentiva a produção do conhecimento, por meio de grupos de estudo ou de pesquisa e da publicação. </w:t>
      </w:r>
    </w:p>
    <w:p w14:paraId="0C4E6AFE" w14:textId="77777777" w:rsidR="00517914" w:rsidRPr="00E379A4" w:rsidRDefault="00517914" w:rsidP="00214496">
      <w:pPr>
        <w:pStyle w:val="PPCNormal"/>
      </w:pPr>
      <w:r w:rsidRPr="00E379A4">
        <w:t>O UNIT-PE conta com a edição permanente de periódico indexado chamado “cadernos de Graduação para publicação de artigos científicos produzidos por docentes e discentes.</w:t>
      </w:r>
    </w:p>
    <w:p w14:paraId="376B52CA" w14:textId="318E1F7B" w:rsidR="00517914" w:rsidRPr="00E379A4" w:rsidRDefault="007B436E" w:rsidP="00214496">
      <w:pPr>
        <w:pStyle w:val="PPCNormal"/>
      </w:pPr>
      <w:r w:rsidRPr="00C60342">
        <w:t xml:space="preserve">O corpo docente do curso de Administração da UNIT PE é composto por </w:t>
      </w:r>
      <w:r w:rsidR="00F831AE" w:rsidRPr="00C60342">
        <w:t>22</w:t>
      </w:r>
      <w:r w:rsidR="00AE450A" w:rsidRPr="00C60342">
        <w:t xml:space="preserve"> (</w:t>
      </w:r>
      <w:r w:rsidR="00F831AE" w:rsidRPr="00C60342">
        <w:t>vinte e dois</w:t>
      </w:r>
      <w:r w:rsidR="00C60342" w:rsidRPr="00C60342">
        <w:t>) docentes dos quais 6</w:t>
      </w:r>
      <w:r w:rsidR="00A75EE9" w:rsidRPr="00C60342">
        <w:t xml:space="preserve"> (</w:t>
      </w:r>
      <w:r w:rsidR="00C60342" w:rsidRPr="00C60342">
        <w:t>cinco) isto é, 27</w:t>
      </w:r>
      <w:r w:rsidRPr="00C60342">
        <w:t xml:space="preserve">%, atuam em regime </w:t>
      </w:r>
      <w:r w:rsidR="005E5AD0" w:rsidRPr="00C60342">
        <w:t xml:space="preserve">de tempo </w:t>
      </w:r>
      <w:r w:rsidRPr="00C60342">
        <w:t>parcial ou integral</w:t>
      </w:r>
      <w:r w:rsidR="005E5AD0" w:rsidRPr="00C60342">
        <w:t>,</w:t>
      </w:r>
      <w:r w:rsidRPr="00C60342">
        <w:t xml:space="preserve"> possibilitando atuação e dedicação à docência, o atendimento aos discentes, a participação no colegiado e NDE do curso. Semestralmente os docentes realizam planejamento das atividades didático pedagógicas que viabilizem o uso de metodologias ativas em suas práticas docentes e a preparação e correção das avaliações de aprendizagem.</w:t>
      </w:r>
    </w:p>
    <w:p w14:paraId="343E48FA" w14:textId="77777777" w:rsidR="007B436E" w:rsidRPr="00E379A4" w:rsidRDefault="007B436E" w:rsidP="007B436E">
      <w:pPr>
        <w:pStyle w:val="PPCNormal"/>
      </w:pPr>
      <w:r w:rsidRPr="00E379A4">
        <w:t xml:space="preserve">Tudo isso pode ser verificado em documentação disponibilizada sobre as atividades dos professores, com registro individual da atividade docente de acordo com o planejamento efetuado pela gestão do curso tendo em vista o processo de retroalimentação de atividades para melhoria contínua dos processos. O sistema acadêmico Magister permite o registro diário das atividades docente em registros individuais, permitindo o </w:t>
      </w:r>
      <w:r w:rsidRPr="00E379A4">
        <w:lastRenderedPageBreak/>
        <w:t xml:space="preserve">acompanhamento docente e discente de todas as atividades. A IES realiza antes do início de cada período letivo a Jornada Pedagógica, momento destinado ao planejamento e melhoria contínua do processo ensino-aprendizagem, momento em que o curso debate e elabora o plano de ação do curso, visando o incremento e melhoria do processo ensino-aprendizagem. </w:t>
      </w:r>
    </w:p>
    <w:p w14:paraId="2B53D1EC" w14:textId="2D1FB3B7" w:rsidR="00517914" w:rsidRPr="00E379A4" w:rsidRDefault="00517914" w:rsidP="00214496">
      <w:pPr>
        <w:pStyle w:val="PPCNormal"/>
      </w:pPr>
      <w:r w:rsidRPr="00E379A4">
        <w:t xml:space="preserve">O sistema acadêmico Magister permite o registro diário das atividades docente em registros individuais, permitindo o acompanhamento docente e discente de todas as atividades. </w:t>
      </w:r>
    </w:p>
    <w:p w14:paraId="49A90999" w14:textId="77777777" w:rsidR="00517914" w:rsidRPr="00E379A4" w:rsidRDefault="00517914" w:rsidP="00517914">
      <w:pPr>
        <w:shd w:val="clear" w:color="auto" w:fill="FFFFFF" w:themeFill="background1"/>
        <w:spacing w:line="360" w:lineRule="auto"/>
        <w:ind w:right="-2"/>
        <w:jc w:val="both"/>
        <w:rPr>
          <w:b/>
        </w:rPr>
      </w:pPr>
    </w:p>
    <w:p w14:paraId="74E21BA1" w14:textId="77777777" w:rsidR="00517914" w:rsidRPr="005E5AD0" w:rsidRDefault="00517914" w:rsidP="00517914">
      <w:pPr>
        <w:shd w:val="clear" w:color="auto" w:fill="FFFFFF" w:themeFill="background1"/>
        <w:spacing w:line="360" w:lineRule="auto"/>
        <w:ind w:right="-2"/>
        <w:jc w:val="both"/>
        <w:rPr>
          <w:b/>
        </w:rPr>
      </w:pPr>
      <w:r w:rsidRPr="005E5AD0">
        <w:rPr>
          <w:b/>
        </w:rPr>
        <w:t xml:space="preserve">Titulação e Regime de Trabalho </w:t>
      </w:r>
    </w:p>
    <w:p w14:paraId="214AE2A8" w14:textId="77777777" w:rsidR="00517914" w:rsidRPr="005E5AD0" w:rsidRDefault="00517914" w:rsidP="00517914">
      <w:pPr>
        <w:pStyle w:val="PargrafodaLista"/>
        <w:shd w:val="clear" w:color="auto" w:fill="FFFFFF" w:themeFill="background1"/>
        <w:spacing w:line="360" w:lineRule="auto"/>
        <w:ind w:left="1428" w:right="-2"/>
        <w:jc w:val="both"/>
      </w:pPr>
    </w:p>
    <w:p w14:paraId="50E6018D" w14:textId="6DE58FE9" w:rsidR="00517914" w:rsidRPr="005E5AD0" w:rsidRDefault="00517914" w:rsidP="00214496">
      <w:pPr>
        <w:pStyle w:val="PPCNormal"/>
      </w:pPr>
      <w:r w:rsidRPr="005E5AD0">
        <w:t xml:space="preserve">O </w:t>
      </w:r>
      <w:r w:rsidR="00754451" w:rsidRPr="005E5AD0">
        <w:rPr>
          <w:bCs/>
        </w:rPr>
        <w:t>Curso</w:t>
      </w:r>
      <w:r w:rsidR="00754451" w:rsidRPr="005E5AD0">
        <w:t xml:space="preserve"> de Administração </w:t>
      </w:r>
      <w:r w:rsidRPr="005E5AD0">
        <w:t>é composto por docentes com titulação de doutor, mestre e especialista, conforme discriminação abaixo:</w:t>
      </w:r>
    </w:p>
    <w:tbl>
      <w:tblPr>
        <w:tblW w:w="8887" w:type="dxa"/>
        <w:tblInd w:w="-10" w:type="dxa"/>
        <w:tblCellMar>
          <w:left w:w="0" w:type="dxa"/>
          <w:right w:w="0" w:type="dxa"/>
        </w:tblCellMar>
        <w:tblLook w:val="04A0" w:firstRow="1" w:lastRow="0" w:firstColumn="1" w:lastColumn="0" w:noHBand="0" w:noVBand="1"/>
      </w:tblPr>
      <w:tblGrid>
        <w:gridCol w:w="3398"/>
        <w:gridCol w:w="1374"/>
        <w:gridCol w:w="1484"/>
        <w:gridCol w:w="2631"/>
      </w:tblGrid>
      <w:tr w:rsidR="00CE7FBD" w:rsidRPr="005E5AD0" w14:paraId="10A199E3" w14:textId="77777777" w:rsidTr="004B1ED6">
        <w:trPr>
          <w:trHeight w:val="300"/>
        </w:trPr>
        <w:tc>
          <w:tcPr>
            <w:tcW w:w="3398" w:type="dxa"/>
            <w:tcBorders>
              <w:top w:val="single" w:sz="8" w:space="0" w:color="auto"/>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14:paraId="4E49E7FC" w14:textId="77777777" w:rsidR="00217520" w:rsidRPr="005E5AD0" w:rsidRDefault="00217520" w:rsidP="00217520">
            <w:pPr>
              <w:jc w:val="center"/>
              <w:rPr>
                <w:rFonts w:eastAsia="Calibri"/>
                <w:b/>
                <w:bCs/>
                <w:sz w:val="20"/>
                <w:szCs w:val="22"/>
                <w:lang w:eastAsia="en-US"/>
              </w:rPr>
            </w:pPr>
            <w:r w:rsidRPr="005E5AD0">
              <w:rPr>
                <w:rFonts w:eastAsia="Calibri"/>
                <w:b/>
                <w:bCs/>
                <w:sz w:val="20"/>
                <w:szCs w:val="22"/>
                <w:lang w:eastAsia="en-US"/>
              </w:rPr>
              <w:t>DOCENTE</w:t>
            </w:r>
          </w:p>
        </w:tc>
        <w:tc>
          <w:tcPr>
            <w:tcW w:w="1374" w:type="dxa"/>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0455870B" w14:textId="77777777" w:rsidR="00217520" w:rsidRPr="005E5AD0" w:rsidRDefault="00217520" w:rsidP="00217520">
            <w:pPr>
              <w:jc w:val="center"/>
              <w:rPr>
                <w:rFonts w:eastAsia="Calibri"/>
                <w:b/>
                <w:bCs/>
                <w:sz w:val="20"/>
                <w:szCs w:val="22"/>
                <w:lang w:eastAsia="en-US"/>
              </w:rPr>
            </w:pPr>
            <w:r w:rsidRPr="005E5AD0">
              <w:rPr>
                <w:rFonts w:eastAsia="Calibri"/>
                <w:b/>
                <w:bCs/>
                <w:sz w:val="20"/>
                <w:szCs w:val="22"/>
                <w:lang w:eastAsia="en-US"/>
              </w:rPr>
              <w:t>TITULAÇÃO</w:t>
            </w:r>
          </w:p>
        </w:tc>
        <w:tc>
          <w:tcPr>
            <w:tcW w:w="1484" w:type="dxa"/>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602A51F7" w14:textId="77777777" w:rsidR="00217520" w:rsidRPr="005E5AD0" w:rsidRDefault="00217520" w:rsidP="00217520">
            <w:pPr>
              <w:jc w:val="center"/>
              <w:rPr>
                <w:rFonts w:eastAsia="Calibri"/>
                <w:b/>
                <w:bCs/>
                <w:sz w:val="20"/>
                <w:szCs w:val="22"/>
                <w:lang w:eastAsia="en-US"/>
              </w:rPr>
            </w:pPr>
            <w:r w:rsidRPr="005E5AD0">
              <w:rPr>
                <w:rFonts w:eastAsia="Calibri"/>
                <w:b/>
                <w:bCs/>
                <w:sz w:val="20"/>
                <w:szCs w:val="22"/>
                <w:lang w:eastAsia="en-US"/>
              </w:rPr>
              <w:t>REGIME DE TRABALHO</w:t>
            </w:r>
          </w:p>
        </w:tc>
        <w:tc>
          <w:tcPr>
            <w:tcW w:w="2631" w:type="dxa"/>
            <w:tcBorders>
              <w:top w:val="single" w:sz="8" w:space="0" w:color="auto"/>
              <w:left w:val="nil"/>
              <w:bottom w:val="single" w:sz="8" w:space="0" w:color="auto"/>
              <w:right w:val="single" w:sz="8" w:space="0" w:color="auto"/>
            </w:tcBorders>
            <w:shd w:val="clear" w:color="auto" w:fill="D9D9D9"/>
            <w:hideMark/>
          </w:tcPr>
          <w:p w14:paraId="52974792" w14:textId="77777777" w:rsidR="00217520" w:rsidRPr="005E5AD0" w:rsidRDefault="00217520" w:rsidP="00217520">
            <w:pPr>
              <w:jc w:val="center"/>
              <w:rPr>
                <w:rFonts w:eastAsia="Calibri"/>
                <w:b/>
                <w:bCs/>
                <w:sz w:val="20"/>
                <w:szCs w:val="22"/>
                <w:lang w:eastAsia="en-US"/>
              </w:rPr>
            </w:pPr>
            <w:r w:rsidRPr="005E5AD0">
              <w:rPr>
                <w:rFonts w:eastAsia="Calibri"/>
                <w:b/>
                <w:bCs/>
                <w:sz w:val="20"/>
                <w:szCs w:val="22"/>
                <w:lang w:eastAsia="en-US"/>
              </w:rPr>
              <w:t>DISCIPLINA</w:t>
            </w:r>
          </w:p>
        </w:tc>
      </w:tr>
      <w:tr w:rsidR="00CE7FBD" w:rsidRPr="002E0008" w14:paraId="1E4DEC08" w14:textId="77777777" w:rsidTr="004B1ED6">
        <w:trPr>
          <w:trHeight w:val="300"/>
        </w:trPr>
        <w:tc>
          <w:tcPr>
            <w:tcW w:w="3398"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tcPr>
          <w:p w14:paraId="2F2FBE5A" w14:textId="77777777" w:rsidR="00217520" w:rsidRPr="002E0008" w:rsidRDefault="00217520" w:rsidP="002E0008">
            <w:pPr>
              <w:contextualSpacing/>
              <w:jc w:val="both"/>
              <w:rPr>
                <w:rFonts w:eastAsia="Calibri"/>
                <w:sz w:val="20"/>
                <w:szCs w:val="22"/>
                <w:lang w:eastAsia="en-US"/>
              </w:rPr>
            </w:pPr>
            <w:r w:rsidRPr="002E0008">
              <w:rPr>
                <w:rFonts w:eastAsia="Calibri"/>
                <w:sz w:val="20"/>
                <w:szCs w:val="22"/>
                <w:lang w:eastAsia="en-US"/>
              </w:rPr>
              <w:t>AMOM MANDEL LINS</w:t>
            </w:r>
          </w:p>
        </w:tc>
        <w:tc>
          <w:tcPr>
            <w:tcW w:w="137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55A64289" w14:textId="77777777" w:rsidR="00217520" w:rsidRPr="002E0008" w:rsidRDefault="00217520" w:rsidP="002E0008">
            <w:pPr>
              <w:jc w:val="both"/>
              <w:rPr>
                <w:rFonts w:eastAsia="Calibri"/>
                <w:sz w:val="20"/>
                <w:szCs w:val="22"/>
                <w:lang w:eastAsia="en-US"/>
              </w:rPr>
            </w:pPr>
            <w:r w:rsidRPr="002E0008">
              <w:rPr>
                <w:rFonts w:eastAsia="Calibri"/>
                <w:sz w:val="20"/>
                <w:szCs w:val="22"/>
                <w:lang w:eastAsia="en-US"/>
              </w:rPr>
              <w:t>Mestre</w:t>
            </w:r>
          </w:p>
        </w:tc>
        <w:tc>
          <w:tcPr>
            <w:tcW w:w="148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66535251" w14:textId="2E0C601E" w:rsidR="00217520" w:rsidRPr="002E0008" w:rsidRDefault="002E0008" w:rsidP="002E0008">
            <w:pPr>
              <w:jc w:val="both"/>
              <w:rPr>
                <w:rFonts w:eastAsia="Calibri"/>
                <w:sz w:val="20"/>
                <w:szCs w:val="22"/>
                <w:lang w:eastAsia="en-US"/>
              </w:rPr>
            </w:pPr>
            <w:r>
              <w:rPr>
                <w:rFonts w:eastAsia="Calibri"/>
                <w:sz w:val="20"/>
                <w:szCs w:val="22"/>
                <w:lang w:eastAsia="en-US"/>
              </w:rPr>
              <w:t>Horista</w:t>
            </w:r>
          </w:p>
        </w:tc>
        <w:tc>
          <w:tcPr>
            <w:tcW w:w="2631" w:type="dxa"/>
            <w:tcBorders>
              <w:top w:val="nil"/>
              <w:left w:val="nil"/>
              <w:bottom w:val="single" w:sz="8" w:space="0" w:color="auto"/>
              <w:right w:val="single" w:sz="8" w:space="0" w:color="auto"/>
            </w:tcBorders>
            <w:shd w:val="clear" w:color="auto" w:fill="FFFFFF"/>
          </w:tcPr>
          <w:p w14:paraId="2589D162" w14:textId="77777777" w:rsidR="00217520" w:rsidRPr="002E0008" w:rsidRDefault="00217520" w:rsidP="002E0008">
            <w:pPr>
              <w:pStyle w:val="PargrafodaLista"/>
              <w:numPr>
                <w:ilvl w:val="0"/>
                <w:numId w:val="19"/>
              </w:numPr>
              <w:ind w:left="139" w:hanging="139"/>
              <w:jc w:val="both"/>
              <w:rPr>
                <w:rFonts w:eastAsia="Calibri"/>
                <w:sz w:val="20"/>
                <w:szCs w:val="22"/>
                <w:lang w:eastAsia="en-US"/>
              </w:rPr>
            </w:pPr>
            <w:r w:rsidRPr="002E0008">
              <w:rPr>
                <w:rFonts w:eastAsia="Calibri"/>
                <w:sz w:val="20"/>
                <w:szCs w:val="22"/>
                <w:lang w:eastAsia="en-US"/>
              </w:rPr>
              <w:t>Direito do Trabalho</w:t>
            </w:r>
          </w:p>
          <w:p w14:paraId="33325BEB" w14:textId="77777777" w:rsidR="00217520" w:rsidRPr="002E0008" w:rsidRDefault="00217520" w:rsidP="002E0008">
            <w:pPr>
              <w:pStyle w:val="PargrafodaLista"/>
              <w:numPr>
                <w:ilvl w:val="0"/>
                <w:numId w:val="19"/>
              </w:numPr>
              <w:ind w:left="139" w:hanging="139"/>
              <w:jc w:val="both"/>
              <w:rPr>
                <w:rFonts w:eastAsia="Calibri"/>
                <w:sz w:val="20"/>
                <w:szCs w:val="22"/>
                <w:lang w:eastAsia="en-US"/>
              </w:rPr>
            </w:pPr>
            <w:r w:rsidRPr="002E0008">
              <w:rPr>
                <w:rFonts w:eastAsia="Calibri"/>
                <w:sz w:val="20"/>
                <w:szCs w:val="22"/>
                <w:lang w:eastAsia="en-US"/>
              </w:rPr>
              <w:t>Direito Tributário</w:t>
            </w:r>
          </w:p>
          <w:p w14:paraId="5FD58B4D" w14:textId="3E4679D9" w:rsidR="005E5AD0" w:rsidRPr="002E0008" w:rsidRDefault="00217520" w:rsidP="002E0008">
            <w:pPr>
              <w:pStyle w:val="PargrafodaLista"/>
              <w:numPr>
                <w:ilvl w:val="0"/>
                <w:numId w:val="19"/>
              </w:numPr>
              <w:ind w:left="139" w:hanging="139"/>
              <w:jc w:val="both"/>
              <w:rPr>
                <w:rFonts w:eastAsia="Calibri"/>
                <w:sz w:val="20"/>
                <w:szCs w:val="22"/>
                <w:lang w:eastAsia="en-US"/>
              </w:rPr>
            </w:pPr>
            <w:r w:rsidRPr="002E0008">
              <w:rPr>
                <w:rFonts w:eastAsia="Calibri"/>
                <w:sz w:val="20"/>
                <w:szCs w:val="22"/>
                <w:lang w:eastAsia="en-US"/>
              </w:rPr>
              <w:t>Direito Empresarial</w:t>
            </w:r>
          </w:p>
        </w:tc>
      </w:tr>
      <w:tr w:rsidR="00CE7FBD" w:rsidRPr="002E0008" w14:paraId="1335E698" w14:textId="77777777" w:rsidTr="004B1ED6">
        <w:trPr>
          <w:trHeight w:val="300"/>
        </w:trPr>
        <w:tc>
          <w:tcPr>
            <w:tcW w:w="3398"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tcPr>
          <w:p w14:paraId="22BF818F" w14:textId="77777777" w:rsidR="00217520" w:rsidRPr="002E0008" w:rsidRDefault="00217520" w:rsidP="002E0008">
            <w:pPr>
              <w:contextualSpacing/>
              <w:jc w:val="both"/>
              <w:rPr>
                <w:rFonts w:eastAsia="Calibri"/>
                <w:sz w:val="20"/>
                <w:szCs w:val="22"/>
                <w:lang w:eastAsia="en-US"/>
              </w:rPr>
            </w:pPr>
            <w:r w:rsidRPr="002E0008">
              <w:rPr>
                <w:rFonts w:eastAsia="Calibri"/>
                <w:sz w:val="20"/>
                <w:szCs w:val="22"/>
                <w:lang w:eastAsia="en-US"/>
              </w:rPr>
              <w:t>CICERO JOSE TOMAZ</w:t>
            </w:r>
          </w:p>
        </w:tc>
        <w:tc>
          <w:tcPr>
            <w:tcW w:w="137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27DA0E03" w14:textId="77777777" w:rsidR="00217520" w:rsidRPr="002E0008" w:rsidRDefault="00217520" w:rsidP="002E0008">
            <w:pPr>
              <w:jc w:val="both"/>
              <w:rPr>
                <w:rFonts w:eastAsia="Calibri"/>
                <w:sz w:val="20"/>
                <w:szCs w:val="22"/>
                <w:lang w:eastAsia="en-US"/>
              </w:rPr>
            </w:pPr>
            <w:r w:rsidRPr="002E0008">
              <w:rPr>
                <w:rFonts w:eastAsia="Calibri"/>
                <w:sz w:val="20"/>
                <w:szCs w:val="22"/>
                <w:lang w:eastAsia="en-US"/>
              </w:rPr>
              <w:t>Mestre</w:t>
            </w:r>
          </w:p>
        </w:tc>
        <w:tc>
          <w:tcPr>
            <w:tcW w:w="148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7358525E" w14:textId="6DAB766D" w:rsidR="00217520" w:rsidRPr="002E0008" w:rsidRDefault="004241EF" w:rsidP="002E0008">
            <w:pPr>
              <w:jc w:val="both"/>
              <w:rPr>
                <w:rFonts w:eastAsia="Calibri"/>
                <w:sz w:val="20"/>
                <w:szCs w:val="22"/>
                <w:lang w:eastAsia="en-US"/>
              </w:rPr>
            </w:pPr>
            <w:r w:rsidRPr="002E0008">
              <w:rPr>
                <w:rFonts w:eastAsia="Calibri"/>
                <w:sz w:val="20"/>
                <w:szCs w:val="22"/>
                <w:lang w:eastAsia="en-US"/>
              </w:rPr>
              <w:t>Horista</w:t>
            </w:r>
          </w:p>
        </w:tc>
        <w:tc>
          <w:tcPr>
            <w:tcW w:w="2631" w:type="dxa"/>
            <w:tcBorders>
              <w:top w:val="nil"/>
              <w:left w:val="nil"/>
              <w:bottom w:val="single" w:sz="8" w:space="0" w:color="auto"/>
              <w:right w:val="single" w:sz="8" w:space="0" w:color="auto"/>
            </w:tcBorders>
            <w:shd w:val="clear" w:color="auto" w:fill="FFFFFF"/>
          </w:tcPr>
          <w:p w14:paraId="1E5CD2B7" w14:textId="77777777" w:rsidR="00217520" w:rsidRPr="002E0008" w:rsidRDefault="00217520" w:rsidP="002E0008">
            <w:pPr>
              <w:pStyle w:val="PargrafodaLista"/>
              <w:numPr>
                <w:ilvl w:val="0"/>
                <w:numId w:val="19"/>
              </w:numPr>
              <w:ind w:left="139" w:hanging="139"/>
              <w:jc w:val="both"/>
              <w:rPr>
                <w:rFonts w:eastAsia="Calibri"/>
                <w:sz w:val="20"/>
                <w:szCs w:val="22"/>
                <w:lang w:eastAsia="en-US"/>
              </w:rPr>
            </w:pPr>
            <w:r w:rsidRPr="002E0008">
              <w:rPr>
                <w:rFonts w:eastAsia="Calibri"/>
                <w:sz w:val="20"/>
                <w:szCs w:val="22"/>
                <w:lang w:eastAsia="en-US"/>
              </w:rPr>
              <w:t>Gestão de Processos</w:t>
            </w:r>
          </w:p>
          <w:p w14:paraId="7D7CBD4E" w14:textId="05A36302" w:rsidR="00217520" w:rsidRPr="002E0008" w:rsidRDefault="00A640BA" w:rsidP="002E0008">
            <w:pPr>
              <w:pStyle w:val="PargrafodaLista"/>
              <w:numPr>
                <w:ilvl w:val="0"/>
                <w:numId w:val="19"/>
              </w:numPr>
              <w:ind w:left="139" w:hanging="139"/>
              <w:jc w:val="both"/>
              <w:rPr>
                <w:rFonts w:eastAsia="Calibri"/>
                <w:sz w:val="20"/>
                <w:szCs w:val="22"/>
                <w:lang w:eastAsia="en-US"/>
              </w:rPr>
            </w:pPr>
            <w:r w:rsidRPr="002E0008">
              <w:rPr>
                <w:rFonts w:eastAsia="Calibri"/>
                <w:sz w:val="20"/>
                <w:szCs w:val="22"/>
                <w:lang w:eastAsia="en-US"/>
              </w:rPr>
              <w:t>Psicologia e Comportamento Organizacional</w:t>
            </w:r>
          </w:p>
          <w:p w14:paraId="2C9DFDD2" w14:textId="77777777" w:rsidR="00217520" w:rsidRPr="002E0008" w:rsidRDefault="00217520" w:rsidP="002E0008">
            <w:pPr>
              <w:pStyle w:val="PargrafodaLista"/>
              <w:numPr>
                <w:ilvl w:val="0"/>
                <w:numId w:val="19"/>
              </w:numPr>
              <w:ind w:left="139" w:hanging="139"/>
              <w:jc w:val="both"/>
              <w:rPr>
                <w:rFonts w:eastAsia="Calibri"/>
                <w:sz w:val="20"/>
                <w:szCs w:val="22"/>
                <w:lang w:eastAsia="en-US"/>
              </w:rPr>
            </w:pPr>
            <w:r w:rsidRPr="002E0008">
              <w:rPr>
                <w:rFonts w:eastAsia="Calibri"/>
                <w:sz w:val="20"/>
                <w:szCs w:val="22"/>
                <w:lang w:eastAsia="en-US"/>
              </w:rPr>
              <w:t>Empreendedorismo</w:t>
            </w:r>
          </w:p>
          <w:p w14:paraId="3D9EE14C" w14:textId="6E6AF164" w:rsidR="005E5AD0" w:rsidRPr="002E0008" w:rsidRDefault="005E5AD0" w:rsidP="002E0008">
            <w:pPr>
              <w:pStyle w:val="PargrafodaLista"/>
              <w:numPr>
                <w:ilvl w:val="0"/>
                <w:numId w:val="19"/>
              </w:numPr>
              <w:ind w:left="139" w:hanging="139"/>
              <w:jc w:val="both"/>
              <w:rPr>
                <w:rFonts w:eastAsia="Calibri"/>
                <w:sz w:val="20"/>
                <w:szCs w:val="22"/>
                <w:lang w:eastAsia="en-US"/>
              </w:rPr>
            </w:pPr>
            <w:r w:rsidRPr="002E0008">
              <w:rPr>
                <w:rFonts w:eastAsia="Calibri"/>
                <w:sz w:val="20"/>
                <w:szCs w:val="22"/>
                <w:lang w:eastAsia="en-US"/>
              </w:rPr>
              <w:t>Higiene e Segurança no Tra</w:t>
            </w:r>
            <w:r w:rsidR="002E0008">
              <w:rPr>
                <w:rFonts w:eastAsia="Calibri"/>
                <w:sz w:val="20"/>
                <w:szCs w:val="22"/>
                <w:lang w:eastAsia="en-US"/>
              </w:rPr>
              <w:t>b</w:t>
            </w:r>
            <w:r w:rsidRPr="002E0008">
              <w:rPr>
                <w:rFonts w:eastAsia="Calibri"/>
                <w:sz w:val="20"/>
                <w:szCs w:val="22"/>
                <w:lang w:eastAsia="en-US"/>
              </w:rPr>
              <w:t>a</w:t>
            </w:r>
            <w:r w:rsidR="002E0008">
              <w:rPr>
                <w:rFonts w:eastAsia="Calibri"/>
                <w:sz w:val="20"/>
                <w:szCs w:val="22"/>
                <w:lang w:eastAsia="en-US"/>
              </w:rPr>
              <w:t>l</w:t>
            </w:r>
            <w:r w:rsidRPr="002E0008">
              <w:rPr>
                <w:rFonts w:eastAsia="Calibri"/>
                <w:sz w:val="20"/>
                <w:szCs w:val="22"/>
                <w:lang w:eastAsia="en-US"/>
              </w:rPr>
              <w:t>ho</w:t>
            </w:r>
          </w:p>
        </w:tc>
      </w:tr>
      <w:tr w:rsidR="004F1668" w:rsidRPr="002E0008" w14:paraId="35C8EAE6" w14:textId="77777777" w:rsidTr="004B1ED6">
        <w:trPr>
          <w:trHeight w:val="300"/>
        </w:trPr>
        <w:tc>
          <w:tcPr>
            <w:tcW w:w="3398"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tcPr>
          <w:p w14:paraId="472D80C2" w14:textId="53FF4183" w:rsidR="004F1668" w:rsidRPr="002E0008" w:rsidRDefault="004F1668" w:rsidP="002E0008">
            <w:pPr>
              <w:contextualSpacing/>
              <w:jc w:val="both"/>
              <w:rPr>
                <w:rFonts w:eastAsia="Calibri"/>
                <w:sz w:val="20"/>
                <w:szCs w:val="22"/>
                <w:lang w:eastAsia="en-US"/>
              </w:rPr>
            </w:pPr>
            <w:r w:rsidRPr="004F1668">
              <w:rPr>
                <w:rFonts w:eastAsia="Calibri"/>
                <w:sz w:val="20"/>
                <w:szCs w:val="22"/>
                <w:lang w:eastAsia="en-US"/>
              </w:rPr>
              <w:t>ARTHUR DE ARAÚJO FILGUEIRAS</w:t>
            </w:r>
          </w:p>
        </w:tc>
        <w:tc>
          <w:tcPr>
            <w:tcW w:w="137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37B169FE" w14:textId="02811C41" w:rsidR="004F1668" w:rsidRPr="002E0008" w:rsidRDefault="004F1668" w:rsidP="002E0008">
            <w:pPr>
              <w:jc w:val="both"/>
              <w:rPr>
                <w:rFonts w:eastAsia="Calibri"/>
                <w:sz w:val="20"/>
                <w:szCs w:val="22"/>
                <w:lang w:eastAsia="en-US"/>
              </w:rPr>
            </w:pPr>
            <w:r>
              <w:rPr>
                <w:rFonts w:eastAsia="Calibri"/>
                <w:sz w:val="20"/>
                <w:szCs w:val="22"/>
                <w:lang w:eastAsia="en-US"/>
              </w:rPr>
              <w:t>Mestre</w:t>
            </w:r>
          </w:p>
        </w:tc>
        <w:tc>
          <w:tcPr>
            <w:tcW w:w="148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2C3C151C" w14:textId="2E259F0A" w:rsidR="004F1668" w:rsidRPr="002E0008" w:rsidRDefault="004F1668" w:rsidP="002E0008">
            <w:pPr>
              <w:jc w:val="both"/>
              <w:rPr>
                <w:rFonts w:eastAsia="Calibri"/>
                <w:sz w:val="20"/>
                <w:szCs w:val="22"/>
                <w:lang w:eastAsia="en-US"/>
              </w:rPr>
            </w:pPr>
            <w:r>
              <w:rPr>
                <w:rFonts w:eastAsia="Calibri"/>
                <w:sz w:val="20"/>
                <w:szCs w:val="22"/>
                <w:lang w:eastAsia="en-US"/>
              </w:rPr>
              <w:t>Parcial</w:t>
            </w:r>
          </w:p>
        </w:tc>
        <w:tc>
          <w:tcPr>
            <w:tcW w:w="2631" w:type="dxa"/>
            <w:tcBorders>
              <w:top w:val="nil"/>
              <w:left w:val="nil"/>
              <w:bottom w:val="single" w:sz="8" w:space="0" w:color="auto"/>
              <w:right w:val="single" w:sz="8" w:space="0" w:color="auto"/>
            </w:tcBorders>
            <w:shd w:val="clear" w:color="auto" w:fill="FFFFFF"/>
          </w:tcPr>
          <w:p w14:paraId="7DEE0A34" w14:textId="77777777" w:rsidR="004802A0" w:rsidRDefault="004802A0" w:rsidP="002E0008">
            <w:pPr>
              <w:pStyle w:val="PargrafodaLista"/>
              <w:numPr>
                <w:ilvl w:val="0"/>
                <w:numId w:val="19"/>
              </w:numPr>
              <w:ind w:left="139" w:hanging="139"/>
              <w:jc w:val="both"/>
              <w:rPr>
                <w:rFonts w:eastAsia="Calibri"/>
                <w:sz w:val="20"/>
                <w:szCs w:val="22"/>
                <w:lang w:eastAsia="en-US"/>
              </w:rPr>
            </w:pPr>
            <w:r w:rsidRPr="002E0008">
              <w:rPr>
                <w:rFonts w:eastAsia="Calibri"/>
                <w:sz w:val="20"/>
                <w:szCs w:val="22"/>
                <w:lang w:eastAsia="en-US"/>
              </w:rPr>
              <w:t xml:space="preserve">Mercado Financeiro e de Capitais </w:t>
            </w:r>
          </w:p>
          <w:p w14:paraId="180292DD" w14:textId="0EC76D87" w:rsidR="004F1668" w:rsidRPr="004802A0" w:rsidRDefault="004802A0" w:rsidP="004802A0">
            <w:pPr>
              <w:pStyle w:val="PargrafodaLista"/>
              <w:numPr>
                <w:ilvl w:val="0"/>
                <w:numId w:val="19"/>
              </w:numPr>
              <w:ind w:left="139" w:hanging="139"/>
              <w:jc w:val="both"/>
              <w:rPr>
                <w:rFonts w:eastAsia="Calibri"/>
                <w:sz w:val="20"/>
                <w:szCs w:val="22"/>
                <w:lang w:eastAsia="en-US"/>
              </w:rPr>
            </w:pPr>
            <w:r w:rsidRPr="002E0008">
              <w:rPr>
                <w:rFonts w:eastAsia="Calibri"/>
                <w:sz w:val="20"/>
                <w:szCs w:val="22"/>
                <w:lang w:eastAsia="en-US"/>
              </w:rPr>
              <w:t>Gestão de Finanças II</w:t>
            </w:r>
            <w:bookmarkStart w:id="133" w:name="_GoBack"/>
            <w:bookmarkEnd w:id="133"/>
            <w:r w:rsidRPr="004802A0">
              <w:rPr>
                <w:rFonts w:eastAsia="Calibri"/>
                <w:sz w:val="20"/>
                <w:szCs w:val="22"/>
                <w:lang w:eastAsia="en-US"/>
              </w:rPr>
              <w:t>      </w:t>
            </w:r>
          </w:p>
        </w:tc>
      </w:tr>
      <w:tr w:rsidR="00F12C9E" w:rsidRPr="002E0008" w14:paraId="41F1E218" w14:textId="77777777" w:rsidTr="004B1ED6">
        <w:trPr>
          <w:trHeight w:val="300"/>
        </w:trPr>
        <w:tc>
          <w:tcPr>
            <w:tcW w:w="3398"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tcPr>
          <w:p w14:paraId="1826DD97" w14:textId="52437000" w:rsidR="00F12C9E" w:rsidRPr="004F1668" w:rsidRDefault="00817961" w:rsidP="002E0008">
            <w:pPr>
              <w:contextualSpacing/>
              <w:jc w:val="both"/>
              <w:rPr>
                <w:rFonts w:eastAsia="Calibri"/>
                <w:sz w:val="20"/>
                <w:szCs w:val="22"/>
                <w:lang w:eastAsia="en-US"/>
              </w:rPr>
            </w:pPr>
            <w:r w:rsidRPr="00DC22A6">
              <w:rPr>
                <w:rFonts w:eastAsia="Calibri"/>
                <w:sz w:val="20"/>
                <w:szCs w:val="22"/>
                <w:lang w:eastAsia="en-US"/>
              </w:rPr>
              <w:t>AURO DE JESUS RODRIGUES</w:t>
            </w:r>
          </w:p>
        </w:tc>
        <w:tc>
          <w:tcPr>
            <w:tcW w:w="137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260FB95B" w14:textId="0A27BC0F" w:rsidR="00F12C9E" w:rsidRDefault="00C1266A" w:rsidP="002E0008">
            <w:pPr>
              <w:jc w:val="both"/>
              <w:rPr>
                <w:rFonts w:eastAsia="Calibri"/>
                <w:sz w:val="20"/>
                <w:szCs w:val="22"/>
                <w:lang w:eastAsia="en-US"/>
              </w:rPr>
            </w:pPr>
            <w:r>
              <w:rPr>
                <w:rFonts w:eastAsia="Calibri"/>
                <w:sz w:val="20"/>
                <w:szCs w:val="22"/>
                <w:lang w:eastAsia="en-US"/>
              </w:rPr>
              <w:t>Doutor</w:t>
            </w:r>
          </w:p>
        </w:tc>
        <w:tc>
          <w:tcPr>
            <w:tcW w:w="148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4446A72F" w14:textId="7783359A" w:rsidR="00F12C9E" w:rsidRDefault="00C1266A" w:rsidP="002E0008">
            <w:pPr>
              <w:jc w:val="both"/>
              <w:rPr>
                <w:rFonts w:eastAsia="Calibri"/>
                <w:sz w:val="20"/>
                <w:szCs w:val="22"/>
                <w:lang w:eastAsia="en-US"/>
              </w:rPr>
            </w:pPr>
            <w:r>
              <w:rPr>
                <w:rFonts w:eastAsia="Calibri"/>
                <w:sz w:val="20"/>
                <w:szCs w:val="22"/>
                <w:lang w:eastAsia="en-US"/>
              </w:rPr>
              <w:t>Horista</w:t>
            </w:r>
          </w:p>
        </w:tc>
        <w:tc>
          <w:tcPr>
            <w:tcW w:w="2631" w:type="dxa"/>
            <w:tcBorders>
              <w:top w:val="nil"/>
              <w:left w:val="nil"/>
              <w:bottom w:val="single" w:sz="8" w:space="0" w:color="auto"/>
              <w:right w:val="single" w:sz="8" w:space="0" w:color="auto"/>
            </w:tcBorders>
            <w:shd w:val="clear" w:color="auto" w:fill="FFFFFF"/>
          </w:tcPr>
          <w:p w14:paraId="658888B8" w14:textId="3788FD8C" w:rsidR="00380737" w:rsidRPr="002E0008" w:rsidRDefault="00380737" w:rsidP="002E0008">
            <w:pPr>
              <w:pStyle w:val="PargrafodaLista"/>
              <w:numPr>
                <w:ilvl w:val="0"/>
                <w:numId w:val="19"/>
              </w:numPr>
              <w:ind w:left="139" w:hanging="139"/>
              <w:jc w:val="both"/>
              <w:rPr>
                <w:rFonts w:eastAsia="Calibri"/>
                <w:sz w:val="20"/>
                <w:szCs w:val="22"/>
                <w:lang w:eastAsia="en-US"/>
              </w:rPr>
            </w:pPr>
            <w:r>
              <w:rPr>
                <w:rFonts w:eastAsia="Calibri"/>
                <w:sz w:val="20"/>
                <w:szCs w:val="22"/>
                <w:lang w:eastAsia="en-US"/>
              </w:rPr>
              <w:t>Metodologia Científica</w:t>
            </w:r>
          </w:p>
        </w:tc>
      </w:tr>
      <w:tr w:rsidR="00CE7FBD" w:rsidRPr="002E0008" w14:paraId="4365D837" w14:textId="77777777" w:rsidTr="004B1ED6">
        <w:trPr>
          <w:trHeight w:val="300"/>
        </w:trPr>
        <w:tc>
          <w:tcPr>
            <w:tcW w:w="3398"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tcPr>
          <w:p w14:paraId="15DC21B9" w14:textId="71D302F8" w:rsidR="00217520" w:rsidRPr="002E0008" w:rsidRDefault="00217520" w:rsidP="002E0008">
            <w:pPr>
              <w:contextualSpacing/>
              <w:jc w:val="both"/>
              <w:rPr>
                <w:rFonts w:eastAsia="Calibri"/>
                <w:sz w:val="20"/>
                <w:szCs w:val="22"/>
                <w:lang w:eastAsia="en-US"/>
              </w:rPr>
            </w:pPr>
            <w:r w:rsidRPr="002E0008">
              <w:rPr>
                <w:rFonts w:eastAsia="Calibri"/>
                <w:sz w:val="20"/>
                <w:szCs w:val="22"/>
                <w:lang w:eastAsia="en-US"/>
              </w:rPr>
              <w:t>CRISTOVAO DE SOUZA BRITO</w:t>
            </w:r>
          </w:p>
        </w:tc>
        <w:tc>
          <w:tcPr>
            <w:tcW w:w="137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39067B24" w14:textId="77777777" w:rsidR="00217520" w:rsidRPr="002E0008" w:rsidRDefault="00217520" w:rsidP="002E0008">
            <w:pPr>
              <w:jc w:val="both"/>
              <w:rPr>
                <w:rFonts w:eastAsia="Calibri"/>
                <w:sz w:val="20"/>
                <w:szCs w:val="22"/>
                <w:lang w:eastAsia="en-US"/>
              </w:rPr>
            </w:pPr>
            <w:r w:rsidRPr="002E0008">
              <w:rPr>
                <w:rFonts w:eastAsia="Calibri"/>
                <w:sz w:val="20"/>
                <w:szCs w:val="22"/>
                <w:lang w:eastAsia="en-US"/>
              </w:rPr>
              <w:t>Doutor</w:t>
            </w:r>
          </w:p>
        </w:tc>
        <w:tc>
          <w:tcPr>
            <w:tcW w:w="148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48AEF21D" w14:textId="77777777" w:rsidR="00217520" w:rsidRPr="002E0008" w:rsidRDefault="00217520" w:rsidP="002E0008">
            <w:pPr>
              <w:jc w:val="both"/>
              <w:rPr>
                <w:rFonts w:eastAsia="Calibri"/>
                <w:sz w:val="20"/>
                <w:szCs w:val="22"/>
                <w:lang w:eastAsia="en-US"/>
              </w:rPr>
            </w:pPr>
            <w:r w:rsidRPr="002E0008">
              <w:rPr>
                <w:rFonts w:eastAsia="Calibri"/>
                <w:sz w:val="20"/>
                <w:szCs w:val="22"/>
                <w:lang w:eastAsia="en-US"/>
              </w:rPr>
              <w:t>Horista</w:t>
            </w:r>
          </w:p>
        </w:tc>
        <w:tc>
          <w:tcPr>
            <w:tcW w:w="2631" w:type="dxa"/>
            <w:tcBorders>
              <w:top w:val="nil"/>
              <w:left w:val="nil"/>
              <w:bottom w:val="single" w:sz="8" w:space="0" w:color="auto"/>
              <w:right w:val="single" w:sz="8" w:space="0" w:color="auto"/>
            </w:tcBorders>
            <w:shd w:val="clear" w:color="auto" w:fill="FFFFFF"/>
          </w:tcPr>
          <w:p w14:paraId="45900343" w14:textId="77777777" w:rsidR="00217520" w:rsidRPr="002E0008" w:rsidRDefault="00217520" w:rsidP="002E0008">
            <w:pPr>
              <w:pStyle w:val="PargrafodaLista"/>
              <w:numPr>
                <w:ilvl w:val="0"/>
                <w:numId w:val="19"/>
              </w:numPr>
              <w:ind w:left="139" w:hanging="139"/>
              <w:jc w:val="both"/>
              <w:rPr>
                <w:rFonts w:eastAsia="Calibri"/>
                <w:sz w:val="20"/>
                <w:szCs w:val="22"/>
                <w:lang w:eastAsia="en-US"/>
              </w:rPr>
            </w:pPr>
            <w:r w:rsidRPr="002E0008">
              <w:rPr>
                <w:rFonts w:eastAsia="Calibri"/>
                <w:sz w:val="20"/>
                <w:szCs w:val="22"/>
                <w:lang w:eastAsia="en-US"/>
              </w:rPr>
              <w:t>Gestão de Projetos</w:t>
            </w:r>
          </w:p>
          <w:p w14:paraId="40DA049F" w14:textId="5525B22A" w:rsidR="00217520" w:rsidRDefault="00217520" w:rsidP="002E0008">
            <w:pPr>
              <w:pStyle w:val="PargrafodaLista"/>
              <w:numPr>
                <w:ilvl w:val="0"/>
                <w:numId w:val="19"/>
              </w:numPr>
              <w:ind w:left="139" w:hanging="139"/>
              <w:jc w:val="both"/>
              <w:rPr>
                <w:rFonts w:eastAsia="Calibri"/>
                <w:sz w:val="20"/>
                <w:szCs w:val="22"/>
                <w:lang w:eastAsia="en-US"/>
              </w:rPr>
            </w:pPr>
            <w:r w:rsidRPr="002E0008">
              <w:rPr>
                <w:rFonts w:eastAsia="Calibri"/>
                <w:sz w:val="20"/>
                <w:szCs w:val="22"/>
                <w:lang w:eastAsia="en-US"/>
              </w:rPr>
              <w:t>Fundamentos de Economia</w:t>
            </w:r>
          </w:p>
          <w:p w14:paraId="2230D445" w14:textId="6CC69EBF" w:rsidR="004802A0" w:rsidRPr="002E0008" w:rsidRDefault="004802A0" w:rsidP="002E0008">
            <w:pPr>
              <w:pStyle w:val="PargrafodaLista"/>
              <w:numPr>
                <w:ilvl w:val="0"/>
                <w:numId w:val="19"/>
              </w:numPr>
              <w:ind w:left="139" w:hanging="139"/>
              <w:jc w:val="both"/>
              <w:rPr>
                <w:rFonts w:eastAsia="Calibri"/>
                <w:sz w:val="20"/>
                <w:szCs w:val="22"/>
                <w:lang w:eastAsia="en-US"/>
              </w:rPr>
            </w:pPr>
            <w:r w:rsidRPr="002E0008">
              <w:rPr>
                <w:rFonts w:eastAsia="Calibri"/>
                <w:sz w:val="20"/>
                <w:szCs w:val="22"/>
                <w:lang w:eastAsia="en-US"/>
              </w:rPr>
              <w:t>Estatística</w:t>
            </w:r>
          </w:p>
          <w:p w14:paraId="5DE0790F" w14:textId="77777777" w:rsidR="00217520" w:rsidRPr="002E0008" w:rsidRDefault="00217520" w:rsidP="002E0008">
            <w:pPr>
              <w:pStyle w:val="PargrafodaLista"/>
              <w:numPr>
                <w:ilvl w:val="0"/>
                <w:numId w:val="19"/>
              </w:numPr>
              <w:ind w:left="139" w:hanging="139"/>
              <w:jc w:val="both"/>
              <w:rPr>
                <w:rFonts w:eastAsia="Calibri"/>
                <w:sz w:val="20"/>
                <w:szCs w:val="22"/>
                <w:lang w:eastAsia="en-US"/>
              </w:rPr>
            </w:pPr>
            <w:r w:rsidRPr="002E0008">
              <w:rPr>
                <w:rFonts w:eastAsia="Calibri"/>
                <w:sz w:val="20"/>
                <w:szCs w:val="22"/>
                <w:lang w:eastAsia="en-US"/>
              </w:rPr>
              <w:t>Diagnóstico Organizacional</w:t>
            </w:r>
          </w:p>
          <w:p w14:paraId="06F01517" w14:textId="2AD9A75E" w:rsidR="00260CA2" w:rsidRPr="002E0008" w:rsidRDefault="00260CA2" w:rsidP="002E0008">
            <w:pPr>
              <w:pStyle w:val="PargrafodaLista"/>
              <w:numPr>
                <w:ilvl w:val="0"/>
                <w:numId w:val="19"/>
              </w:numPr>
              <w:ind w:left="139" w:hanging="139"/>
              <w:jc w:val="both"/>
              <w:rPr>
                <w:rFonts w:eastAsia="Calibri"/>
                <w:sz w:val="20"/>
                <w:szCs w:val="22"/>
                <w:lang w:eastAsia="en-US"/>
              </w:rPr>
            </w:pPr>
            <w:r w:rsidRPr="002E0008">
              <w:rPr>
                <w:rFonts w:eastAsia="Calibri"/>
                <w:sz w:val="20"/>
                <w:szCs w:val="22"/>
                <w:lang w:eastAsia="en-US"/>
              </w:rPr>
              <w:t>Gestão do Conhecimento e Aprendizagem Organizacional</w:t>
            </w:r>
          </w:p>
        </w:tc>
      </w:tr>
    </w:tbl>
    <w:p w14:paraId="719E0B38" w14:textId="77777777" w:rsidR="004B1ED6" w:rsidRPr="002E0008" w:rsidRDefault="004B1ED6" w:rsidP="002E0008">
      <w:pPr>
        <w:jc w:val="both"/>
      </w:pPr>
      <w:r w:rsidRPr="002E0008">
        <w:br w:type="page"/>
      </w:r>
    </w:p>
    <w:tbl>
      <w:tblPr>
        <w:tblW w:w="8887" w:type="dxa"/>
        <w:tblInd w:w="-10" w:type="dxa"/>
        <w:tblBorders>
          <w:left w:val="single" w:sz="8" w:space="0" w:color="auto"/>
          <w:bottom w:val="single" w:sz="4"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3398"/>
        <w:gridCol w:w="1374"/>
        <w:gridCol w:w="1545"/>
        <w:gridCol w:w="2570"/>
      </w:tblGrid>
      <w:tr w:rsidR="00CE7FBD" w:rsidRPr="002E0008" w14:paraId="570C167D" w14:textId="77777777" w:rsidTr="004B1ED6">
        <w:trPr>
          <w:trHeight w:val="300"/>
        </w:trPr>
        <w:tc>
          <w:tcPr>
            <w:tcW w:w="3398" w:type="dxa"/>
            <w:tcBorders>
              <w:top w:val="single" w:sz="8" w:space="0" w:color="auto"/>
            </w:tcBorders>
            <w:shd w:val="clear" w:color="auto" w:fill="FFFFFF"/>
            <w:tcMar>
              <w:top w:w="0" w:type="dxa"/>
              <w:left w:w="70" w:type="dxa"/>
              <w:bottom w:w="0" w:type="dxa"/>
              <w:right w:w="70" w:type="dxa"/>
            </w:tcMar>
            <w:vAlign w:val="center"/>
          </w:tcPr>
          <w:p w14:paraId="35248D0C" w14:textId="53C61846" w:rsidR="00217520" w:rsidRPr="002E0008" w:rsidRDefault="004B1ED6" w:rsidP="002E0008">
            <w:pPr>
              <w:contextualSpacing/>
              <w:jc w:val="both"/>
              <w:rPr>
                <w:rFonts w:eastAsia="Calibri"/>
                <w:sz w:val="20"/>
                <w:szCs w:val="22"/>
                <w:lang w:eastAsia="en-US"/>
              </w:rPr>
            </w:pPr>
            <w:r w:rsidRPr="002E0008">
              <w:rPr>
                <w:rFonts w:eastAsia="Calibri"/>
                <w:sz w:val="20"/>
                <w:szCs w:val="22"/>
                <w:lang w:eastAsia="en-US"/>
              </w:rPr>
              <w:lastRenderedPageBreak/>
              <w:t>EDGARD LEONARDO N. M.</w:t>
            </w:r>
            <w:r w:rsidR="00217520" w:rsidRPr="002E0008">
              <w:rPr>
                <w:rFonts w:eastAsia="Calibri"/>
                <w:sz w:val="20"/>
                <w:szCs w:val="22"/>
                <w:lang w:eastAsia="en-US"/>
              </w:rPr>
              <w:t xml:space="preserve"> LIMA</w:t>
            </w:r>
          </w:p>
        </w:tc>
        <w:tc>
          <w:tcPr>
            <w:tcW w:w="1374" w:type="dxa"/>
            <w:tcBorders>
              <w:top w:val="single" w:sz="8" w:space="0" w:color="auto"/>
            </w:tcBorders>
            <w:shd w:val="clear" w:color="auto" w:fill="FFFFFF"/>
            <w:tcMar>
              <w:top w:w="0" w:type="dxa"/>
              <w:left w:w="70" w:type="dxa"/>
              <w:bottom w:w="0" w:type="dxa"/>
              <w:right w:w="70" w:type="dxa"/>
            </w:tcMar>
            <w:vAlign w:val="center"/>
          </w:tcPr>
          <w:p w14:paraId="5643E1BF" w14:textId="77777777" w:rsidR="00217520" w:rsidRPr="002E0008" w:rsidRDefault="00217520" w:rsidP="002E0008">
            <w:pPr>
              <w:jc w:val="both"/>
              <w:rPr>
                <w:rFonts w:eastAsia="Calibri"/>
                <w:sz w:val="20"/>
                <w:szCs w:val="22"/>
                <w:lang w:eastAsia="en-US"/>
              </w:rPr>
            </w:pPr>
            <w:r w:rsidRPr="002E0008">
              <w:rPr>
                <w:rFonts w:eastAsia="Calibri"/>
                <w:sz w:val="20"/>
                <w:szCs w:val="22"/>
                <w:lang w:eastAsia="en-US"/>
              </w:rPr>
              <w:t>Mestre</w:t>
            </w:r>
          </w:p>
        </w:tc>
        <w:tc>
          <w:tcPr>
            <w:tcW w:w="1545" w:type="dxa"/>
            <w:tcBorders>
              <w:top w:val="single" w:sz="8" w:space="0" w:color="auto"/>
            </w:tcBorders>
            <w:shd w:val="clear" w:color="auto" w:fill="FFFFFF"/>
            <w:tcMar>
              <w:top w:w="0" w:type="dxa"/>
              <w:left w:w="70" w:type="dxa"/>
              <w:bottom w:w="0" w:type="dxa"/>
              <w:right w:w="70" w:type="dxa"/>
            </w:tcMar>
            <w:vAlign w:val="center"/>
          </w:tcPr>
          <w:p w14:paraId="053834CE" w14:textId="43549BA4" w:rsidR="00217520" w:rsidRPr="002E0008" w:rsidRDefault="003A1DA2" w:rsidP="002E0008">
            <w:pPr>
              <w:jc w:val="both"/>
              <w:rPr>
                <w:rFonts w:eastAsia="Calibri"/>
                <w:sz w:val="20"/>
                <w:szCs w:val="22"/>
                <w:lang w:eastAsia="en-US"/>
              </w:rPr>
            </w:pPr>
            <w:r w:rsidRPr="002E0008">
              <w:rPr>
                <w:rFonts w:eastAsia="Calibri"/>
                <w:sz w:val="20"/>
                <w:szCs w:val="22"/>
                <w:lang w:eastAsia="en-US"/>
              </w:rPr>
              <w:t>Horista</w:t>
            </w:r>
          </w:p>
        </w:tc>
        <w:tc>
          <w:tcPr>
            <w:tcW w:w="2570" w:type="dxa"/>
            <w:tcBorders>
              <w:top w:val="single" w:sz="8" w:space="0" w:color="auto"/>
            </w:tcBorders>
            <w:shd w:val="clear" w:color="auto" w:fill="FFFFFF"/>
          </w:tcPr>
          <w:p w14:paraId="1CF9924F" w14:textId="77777777" w:rsidR="00217520" w:rsidRPr="002E0008" w:rsidRDefault="00217520" w:rsidP="002E0008">
            <w:pPr>
              <w:pStyle w:val="PargrafodaLista"/>
              <w:numPr>
                <w:ilvl w:val="0"/>
                <w:numId w:val="19"/>
              </w:numPr>
              <w:ind w:left="139" w:hanging="139"/>
              <w:jc w:val="both"/>
              <w:rPr>
                <w:rFonts w:eastAsia="Calibri"/>
                <w:sz w:val="20"/>
                <w:szCs w:val="22"/>
                <w:lang w:eastAsia="en-US"/>
              </w:rPr>
            </w:pPr>
            <w:r w:rsidRPr="002E0008">
              <w:rPr>
                <w:rFonts w:eastAsia="Calibri"/>
                <w:sz w:val="20"/>
                <w:szCs w:val="22"/>
                <w:lang w:eastAsia="en-US"/>
              </w:rPr>
              <w:t>Gestão Estratégica</w:t>
            </w:r>
          </w:p>
          <w:p w14:paraId="37245B8C" w14:textId="77777777" w:rsidR="006F4E5D" w:rsidRPr="002E0008" w:rsidRDefault="00A6435A" w:rsidP="002E0008">
            <w:pPr>
              <w:pStyle w:val="PargrafodaLista"/>
              <w:numPr>
                <w:ilvl w:val="0"/>
                <w:numId w:val="19"/>
              </w:numPr>
              <w:ind w:left="139" w:hanging="139"/>
              <w:jc w:val="both"/>
              <w:rPr>
                <w:rFonts w:eastAsia="Calibri"/>
                <w:sz w:val="20"/>
                <w:szCs w:val="22"/>
                <w:lang w:eastAsia="en-US"/>
              </w:rPr>
            </w:pPr>
            <w:r w:rsidRPr="002E0008">
              <w:rPr>
                <w:rFonts w:eastAsia="Calibri"/>
                <w:sz w:val="20"/>
                <w:szCs w:val="22"/>
                <w:lang w:eastAsia="en-US"/>
              </w:rPr>
              <w:t>Sistemas de Informações Gerenciais</w:t>
            </w:r>
          </w:p>
          <w:p w14:paraId="0A5385AA" w14:textId="77777777" w:rsidR="005E1361" w:rsidRPr="002E0008" w:rsidRDefault="006F4E5D" w:rsidP="002E0008">
            <w:pPr>
              <w:pStyle w:val="PargrafodaLista"/>
              <w:numPr>
                <w:ilvl w:val="0"/>
                <w:numId w:val="19"/>
              </w:numPr>
              <w:ind w:left="139" w:hanging="139"/>
              <w:jc w:val="both"/>
              <w:rPr>
                <w:rFonts w:eastAsia="Calibri"/>
                <w:sz w:val="20"/>
                <w:szCs w:val="22"/>
                <w:lang w:eastAsia="en-US"/>
              </w:rPr>
            </w:pPr>
            <w:r w:rsidRPr="002E0008">
              <w:rPr>
                <w:rFonts w:eastAsia="Calibri"/>
                <w:sz w:val="20"/>
                <w:szCs w:val="22"/>
                <w:lang w:eastAsia="en-US"/>
              </w:rPr>
              <w:t>Práticas em Administração I</w:t>
            </w:r>
          </w:p>
          <w:p w14:paraId="584E8333" w14:textId="3379DD19" w:rsidR="00A6435A" w:rsidRPr="002E0008" w:rsidRDefault="005E1361" w:rsidP="002E0008">
            <w:pPr>
              <w:pStyle w:val="PargrafodaLista"/>
              <w:numPr>
                <w:ilvl w:val="0"/>
                <w:numId w:val="19"/>
              </w:numPr>
              <w:ind w:left="139" w:hanging="139"/>
              <w:jc w:val="both"/>
              <w:rPr>
                <w:rFonts w:eastAsia="Calibri"/>
                <w:sz w:val="20"/>
                <w:szCs w:val="22"/>
                <w:lang w:eastAsia="en-US"/>
              </w:rPr>
            </w:pPr>
            <w:r w:rsidRPr="002E0008">
              <w:rPr>
                <w:rFonts w:eastAsia="Calibri"/>
                <w:sz w:val="20"/>
                <w:szCs w:val="22"/>
                <w:lang w:eastAsia="en-US"/>
              </w:rPr>
              <w:t>Práticas de Administração II</w:t>
            </w:r>
          </w:p>
        </w:tc>
      </w:tr>
      <w:tr w:rsidR="00CE7FBD" w:rsidRPr="002E0008" w14:paraId="356AC0BE" w14:textId="77777777" w:rsidTr="004B1ED6">
        <w:trPr>
          <w:trHeight w:val="846"/>
        </w:trPr>
        <w:tc>
          <w:tcPr>
            <w:tcW w:w="3398" w:type="dxa"/>
            <w:shd w:val="clear" w:color="auto" w:fill="FFFFFF"/>
            <w:tcMar>
              <w:top w:w="0" w:type="dxa"/>
              <w:left w:w="70" w:type="dxa"/>
              <w:bottom w:w="0" w:type="dxa"/>
              <w:right w:w="70" w:type="dxa"/>
            </w:tcMar>
            <w:vAlign w:val="center"/>
          </w:tcPr>
          <w:p w14:paraId="05C7A6E2" w14:textId="77777777" w:rsidR="00217520" w:rsidRPr="002E0008" w:rsidRDefault="00217520" w:rsidP="002E0008">
            <w:pPr>
              <w:contextualSpacing/>
              <w:jc w:val="both"/>
              <w:rPr>
                <w:rFonts w:eastAsia="Calibri"/>
                <w:sz w:val="20"/>
                <w:szCs w:val="22"/>
                <w:lang w:eastAsia="en-US"/>
              </w:rPr>
            </w:pPr>
            <w:r w:rsidRPr="002E0008">
              <w:rPr>
                <w:rFonts w:eastAsia="Calibri"/>
                <w:sz w:val="20"/>
                <w:szCs w:val="22"/>
                <w:lang w:eastAsia="en-US"/>
              </w:rPr>
              <w:t>FABIO DIAS GUIMARAES</w:t>
            </w:r>
          </w:p>
        </w:tc>
        <w:tc>
          <w:tcPr>
            <w:tcW w:w="1374" w:type="dxa"/>
            <w:shd w:val="clear" w:color="auto" w:fill="FFFFFF"/>
            <w:tcMar>
              <w:top w:w="0" w:type="dxa"/>
              <w:left w:w="70" w:type="dxa"/>
              <w:bottom w:w="0" w:type="dxa"/>
              <w:right w:w="70" w:type="dxa"/>
            </w:tcMar>
            <w:vAlign w:val="center"/>
          </w:tcPr>
          <w:p w14:paraId="5759EE0A" w14:textId="77777777" w:rsidR="00217520" w:rsidRPr="002E0008" w:rsidRDefault="00217520" w:rsidP="002E0008">
            <w:pPr>
              <w:jc w:val="both"/>
              <w:rPr>
                <w:rFonts w:eastAsia="Calibri"/>
                <w:sz w:val="20"/>
                <w:szCs w:val="22"/>
                <w:lang w:eastAsia="en-US"/>
              </w:rPr>
            </w:pPr>
            <w:r w:rsidRPr="002E0008">
              <w:rPr>
                <w:rFonts w:eastAsia="Calibri"/>
                <w:sz w:val="20"/>
                <w:szCs w:val="22"/>
                <w:lang w:eastAsia="en-US"/>
              </w:rPr>
              <w:t>Mestre</w:t>
            </w:r>
          </w:p>
        </w:tc>
        <w:tc>
          <w:tcPr>
            <w:tcW w:w="1545" w:type="dxa"/>
            <w:shd w:val="clear" w:color="auto" w:fill="FFFFFF"/>
            <w:tcMar>
              <w:top w:w="0" w:type="dxa"/>
              <w:left w:w="70" w:type="dxa"/>
              <w:bottom w:w="0" w:type="dxa"/>
              <w:right w:w="70" w:type="dxa"/>
            </w:tcMar>
            <w:vAlign w:val="center"/>
          </w:tcPr>
          <w:p w14:paraId="300DC97B" w14:textId="77777777" w:rsidR="00217520" w:rsidRPr="002E0008" w:rsidRDefault="00217520" w:rsidP="002E0008">
            <w:pPr>
              <w:jc w:val="both"/>
              <w:rPr>
                <w:rFonts w:eastAsia="Calibri"/>
                <w:sz w:val="20"/>
                <w:szCs w:val="22"/>
                <w:lang w:eastAsia="en-US"/>
              </w:rPr>
            </w:pPr>
            <w:r w:rsidRPr="002E0008">
              <w:rPr>
                <w:rFonts w:eastAsia="Calibri"/>
                <w:sz w:val="20"/>
                <w:szCs w:val="22"/>
                <w:lang w:eastAsia="en-US"/>
              </w:rPr>
              <w:t>Integral</w:t>
            </w:r>
          </w:p>
        </w:tc>
        <w:tc>
          <w:tcPr>
            <w:tcW w:w="2570" w:type="dxa"/>
            <w:shd w:val="clear" w:color="auto" w:fill="FFFFFF"/>
          </w:tcPr>
          <w:p w14:paraId="1BF730FA" w14:textId="77777777" w:rsidR="00217520" w:rsidRPr="002E0008" w:rsidRDefault="00217520" w:rsidP="002E0008">
            <w:pPr>
              <w:pStyle w:val="PargrafodaLista"/>
              <w:numPr>
                <w:ilvl w:val="0"/>
                <w:numId w:val="19"/>
              </w:numPr>
              <w:ind w:left="139" w:hanging="139"/>
              <w:jc w:val="both"/>
              <w:rPr>
                <w:rFonts w:eastAsia="Calibri"/>
                <w:sz w:val="20"/>
                <w:szCs w:val="22"/>
                <w:lang w:eastAsia="en-US"/>
              </w:rPr>
            </w:pPr>
            <w:r w:rsidRPr="002E0008">
              <w:rPr>
                <w:rFonts w:eastAsia="Calibri"/>
                <w:sz w:val="20"/>
                <w:szCs w:val="22"/>
                <w:lang w:eastAsia="en-US"/>
              </w:rPr>
              <w:t>Fundamentos de Gestão</w:t>
            </w:r>
          </w:p>
          <w:p w14:paraId="53783667" w14:textId="77777777" w:rsidR="00741999" w:rsidRPr="002E0008" w:rsidRDefault="00741999" w:rsidP="002E0008">
            <w:pPr>
              <w:pStyle w:val="PargrafodaLista"/>
              <w:numPr>
                <w:ilvl w:val="0"/>
                <w:numId w:val="19"/>
              </w:numPr>
              <w:ind w:left="139" w:hanging="139"/>
              <w:jc w:val="both"/>
              <w:rPr>
                <w:rFonts w:eastAsia="Calibri"/>
                <w:sz w:val="20"/>
                <w:szCs w:val="22"/>
                <w:lang w:eastAsia="en-US"/>
              </w:rPr>
            </w:pPr>
            <w:r w:rsidRPr="002E0008">
              <w:rPr>
                <w:rFonts w:eastAsia="Calibri"/>
                <w:sz w:val="20"/>
                <w:szCs w:val="22"/>
                <w:lang w:eastAsia="en-US"/>
              </w:rPr>
              <w:t>Teoria Geral da Administração</w:t>
            </w:r>
          </w:p>
          <w:p w14:paraId="751EB09F" w14:textId="01ABDE09" w:rsidR="00160106" w:rsidRPr="002E0008" w:rsidRDefault="002E0008" w:rsidP="002E0008">
            <w:pPr>
              <w:pStyle w:val="PargrafodaLista"/>
              <w:numPr>
                <w:ilvl w:val="0"/>
                <w:numId w:val="19"/>
              </w:numPr>
              <w:ind w:left="139" w:hanging="139"/>
              <w:jc w:val="both"/>
              <w:rPr>
                <w:rFonts w:eastAsia="Calibri"/>
                <w:sz w:val="20"/>
                <w:szCs w:val="22"/>
                <w:lang w:eastAsia="en-US"/>
              </w:rPr>
            </w:pPr>
            <w:r>
              <w:rPr>
                <w:rFonts w:eastAsia="Calibri"/>
                <w:sz w:val="20"/>
                <w:szCs w:val="22"/>
                <w:lang w:eastAsia="en-US"/>
              </w:rPr>
              <w:t>Práticas em Administração</w:t>
            </w:r>
            <w:r w:rsidR="00160106" w:rsidRPr="002E0008">
              <w:rPr>
                <w:rFonts w:eastAsia="Calibri"/>
                <w:sz w:val="20"/>
                <w:szCs w:val="22"/>
                <w:lang w:eastAsia="en-US"/>
              </w:rPr>
              <w:t xml:space="preserve"> III</w:t>
            </w:r>
          </w:p>
        </w:tc>
      </w:tr>
      <w:tr w:rsidR="00CE7FBD" w:rsidRPr="002E0008" w14:paraId="76AC57DC" w14:textId="77777777" w:rsidTr="004B1ED6">
        <w:trPr>
          <w:trHeight w:val="300"/>
        </w:trPr>
        <w:tc>
          <w:tcPr>
            <w:tcW w:w="3398" w:type="dxa"/>
            <w:shd w:val="clear" w:color="auto" w:fill="FFFFFF"/>
            <w:tcMar>
              <w:top w:w="0" w:type="dxa"/>
              <w:left w:w="70" w:type="dxa"/>
              <w:bottom w:w="0" w:type="dxa"/>
              <w:right w:w="70" w:type="dxa"/>
            </w:tcMar>
            <w:vAlign w:val="center"/>
          </w:tcPr>
          <w:p w14:paraId="194F94BA" w14:textId="77777777" w:rsidR="00217520" w:rsidRPr="002E0008" w:rsidRDefault="00217520" w:rsidP="002E0008">
            <w:pPr>
              <w:contextualSpacing/>
              <w:jc w:val="both"/>
              <w:rPr>
                <w:rFonts w:eastAsia="Calibri"/>
                <w:sz w:val="20"/>
                <w:szCs w:val="22"/>
                <w:lang w:eastAsia="en-US"/>
              </w:rPr>
            </w:pPr>
            <w:r w:rsidRPr="002E0008">
              <w:rPr>
                <w:rFonts w:eastAsia="Calibri"/>
                <w:sz w:val="20"/>
                <w:szCs w:val="22"/>
                <w:lang w:eastAsia="en-US"/>
              </w:rPr>
              <w:t>GERSON IRENO DE GOUVEIA FILHO</w:t>
            </w:r>
          </w:p>
        </w:tc>
        <w:tc>
          <w:tcPr>
            <w:tcW w:w="1374" w:type="dxa"/>
            <w:shd w:val="clear" w:color="auto" w:fill="FFFFFF"/>
            <w:tcMar>
              <w:top w:w="0" w:type="dxa"/>
              <w:left w:w="70" w:type="dxa"/>
              <w:bottom w:w="0" w:type="dxa"/>
              <w:right w:w="70" w:type="dxa"/>
            </w:tcMar>
            <w:vAlign w:val="center"/>
          </w:tcPr>
          <w:p w14:paraId="1D096E20" w14:textId="77777777" w:rsidR="00217520" w:rsidRPr="002E0008" w:rsidRDefault="00217520" w:rsidP="002E0008">
            <w:pPr>
              <w:jc w:val="both"/>
              <w:rPr>
                <w:rFonts w:eastAsia="Calibri"/>
                <w:sz w:val="20"/>
                <w:szCs w:val="22"/>
                <w:lang w:eastAsia="en-US"/>
              </w:rPr>
            </w:pPr>
            <w:r w:rsidRPr="002E0008">
              <w:rPr>
                <w:rFonts w:eastAsia="Calibri"/>
                <w:sz w:val="20"/>
                <w:szCs w:val="22"/>
                <w:lang w:eastAsia="en-US"/>
              </w:rPr>
              <w:t>Mestre</w:t>
            </w:r>
          </w:p>
        </w:tc>
        <w:tc>
          <w:tcPr>
            <w:tcW w:w="1545" w:type="dxa"/>
            <w:shd w:val="clear" w:color="auto" w:fill="FFFFFF"/>
            <w:tcMar>
              <w:top w:w="0" w:type="dxa"/>
              <w:left w:w="70" w:type="dxa"/>
              <w:bottom w:w="0" w:type="dxa"/>
              <w:right w:w="70" w:type="dxa"/>
            </w:tcMar>
            <w:vAlign w:val="center"/>
          </w:tcPr>
          <w:p w14:paraId="0DD29134" w14:textId="46476D45" w:rsidR="00217520" w:rsidRPr="002E0008" w:rsidRDefault="004241EF" w:rsidP="002E0008">
            <w:pPr>
              <w:jc w:val="both"/>
              <w:rPr>
                <w:rFonts w:eastAsia="Calibri"/>
                <w:sz w:val="20"/>
                <w:szCs w:val="22"/>
                <w:lang w:eastAsia="en-US"/>
              </w:rPr>
            </w:pPr>
            <w:r w:rsidRPr="002E0008">
              <w:rPr>
                <w:rFonts w:eastAsia="Calibri"/>
                <w:sz w:val="20"/>
                <w:szCs w:val="22"/>
                <w:lang w:eastAsia="en-US"/>
              </w:rPr>
              <w:t>Horista</w:t>
            </w:r>
          </w:p>
        </w:tc>
        <w:tc>
          <w:tcPr>
            <w:tcW w:w="2570" w:type="dxa"/>
            <w:shd w:val="clear" w:color="auto" w:fill="FFFFFF"/>
          </w:tcPr>
          <w:p w14:paraId="7A11CD49" w14:textId="77777777" w:rsidR="00217520" w:rsidRPr="002E0008" w:rsidRDefault="00217520" w:rsidP="002E0008">
            <w:pPr>
              <w:pStyle w:val="PargrafodaLista"/>
              <w:numPr>
                <w:ilvl w:val="0"/>
                <w:numId w:val="19"/>
              </w:numPr>
              <w:ind w:left="139" w:hanging="139"/>
              <w:jc w:val="both"/>
              <w:rPr>
                <w:rFonts w:eastAsia="Calibri"/>
                <w:sz w:val="20"/>
                <w:szCs w:val="22"/>
                <w:lang w:eastAsia="en-US"/>
              </w:rPr>
            </w:pPr>
            <w:r w:rsidRPr="002E0008">
              <w:rPr>
                <w:rFonts w:eastAsia="Calibri"/>
                <w:sz w:val="20"/>
                <w:szCs w:val="22"/>
                <w:lang w:eastAsia="en-US"/>
              </w:rPr>
              <w:t>Logística</w:t>
            </w:r>
          </w:p>
          <w:p w14:paraId="69735D13" w14:textId="0A70D991" w:rsidR="00A6435A" w:rsidRPr="002E0008" w:rsidRDefault="00A6435A" w:rsidP="002E0008">
            <w:pPr>
              <w:pStyle w:val="PargrafodaLista"/>
              <w:numPr>
                <w:ilvl w:val="0"/>
                <w:numId w:val="19"/>
              </w:numPr>
              <w:ind w:left="139" w:hanging="139"/>
              <w:jc w:val="both"/>
              <w:rPr>
                <w:rFonts w:eastAsia="Calibri"/>
                <w:sz w:val="20"/>
                <w:szCs w:val="22"/>
                <w:lang w:eastAsia="en-US"/>
              </w:rPr>
            </w:pPr>
            <w:r w:rsidRPr="002E0008">
              <w:rPr>
                <w:rFonts w:eastAsia="Calibri"/>
                <w:sz w:val="20"/>
                <w:szCs w:val="22"/>
                <w:lang w:eastAsia="en-US"/>
              </w:rPr>
              <w:t>Práticas de Extensão na Área de Gestão e Negócios</w:t>
            </w:r>
          </w:p>
          <w:p w14:paraId="17FD5126" w14:textId="77777777" w:rsidR="00217520" w:rsidRPr="002E0008" w:rsidRDefault="00217520" w:rsidP="002E0008">
            <w:pPr>
              <w:pStyle w:val="PargrafodaLista"/>
              <w:numPr>
                <w:ilvl w:val="0"/>
                <w:numId w:val="19"/>
              </w:numPr>
              <w:ind w:left="139" w:hanging="139"/>
              <w:jc w:val="both"/>
              <w:rPr>
                <w:rFonts w:eastAsia="Calibri"/>
                <w:sz w:val="20"/>
                <w:szCs w:val="22"/>
                <w:lang w:eastAsia="en-US"/>
              </w:rPr>
            </w:pPr>
            <w:r w:rsidRPr="002E0008">
              <w:rPr>
                <w:rFonts w:eastAsia="Calibri"/>
                <w:sz w:val="20"/>
                <w:szCs w:val="22"/>
                <w:lang w:eastAsia="en-US"/>
              </w:rPr>
              <w:t>Gestão da Cadeia de Suprimentos</w:t>
            </w:r>
          </w:p>
          <w:p w14:paraId="6184400E" w14:textId="77777777" w:rsidR="00A6435A" w:rsidRPr="002E0008" w:rsidRDefault="00217520" w:rsidP="002E0008">
            <w:pPr>
              <w:pStyle w:val="PargrafodaLista"/>
              <w:numPr>
                <w:ilvl w:val="0"/>
                <w:numId w:val="19"/>
              </w:numPr>
              <w:ind w:left="139" w:hanging="139"/>
              <w:jc w:val="both"/>
              <w:rPr>
                <w:rFonts w:eastAsia="Calibri"/>
                <w:sz w:val="20"/>
                <w:szCs w:val="22"/>
                <w:lang w:eastAsia="en-US"/>
              </w:rPr>
            </w:pPr>
            <w:r w:rsidRPr="002E0008">
              <w:rPr>
                <w:rFonts w:eastAsia="Calibri"/>
                <w:sz w:val="20"/>
                <w:szCs w:val="22"/>
                <w:lang w:eastAsia="en-US"/>
              </w:rPr>
              <w:t>Gestão de Operações I</w:t>
            </w:r>
          </w:p>
          <w:p w14:paraId="7C82807A" w14:textId="77777777" w:rsidR="00217520" w:rsidRPr="002E0008" w:rsidRDefault="00A6435A" w:rsidP="002E0008">
            <w:pPr>
              <w:pStyle w:val="PargrafodaLista"/>
              <w:numPr>
                <w:ilvl w:val="0"/>
                <w:numId w:val="19"/>
              </w:numPr>
              <w:ind w:left="139" w:hanging="139"/>
              <w:jc w:val="both"/>
              <w:rPr>
                <w:rFonts w:eastAsia="Calibri"/>
                <w:sz w:val="20"/>
                <w:szCs w:val="22"/>
                <w:lang w:eastAsia="en-US"/>
              </w:rPr>
            </w:pPr>
            <w:r w:rsidRPr="002E0008">
              <w:rPr>
                <w:rFonts w:eastAsia="Calibri"/>
                <w:sz w:val="20"/>
                <w:szCs w:val="22"/>
                <w:lang w:eastAsia="en-US"/>
              </w:rPr>
              <w:t>Gestão de Operações II</w:t>
            </w:r>
            <w:r w:rsidR="007368F4" w:rsidRPr="002E0008">
              <w:rPr>
                <w:rFonts w:eastAsia="Calibri"/>
                <w:sz w:val="20"/>
                <w:szCs w:val="22"/>
                <w:lang w:eastAsia="en-US"/>
              </w:rPr>
              <w:t xml:space="preserve"> </w:t>
            </w:r>
          </w:p>
          <w:p w14:paraId="6C1EDA5F" w14:textId="361323C5" w:rsidR="00772339" w:rsidRPr="002E0008" w:rsidRDefault="00772339" w:rsidP="002E0008">
            <w:pPr>
              <w:pStyle w:val="PargrafodaLista"/>
              <w:numPr>
                <w:ilvl w:val="0"/>
                <w:numId w:val="19"/>
              </w:numPr>
              <w:ind w:left="139" w:hanging="139"/>
              <w:jc w:val="both"/>
              <w:rPr>
                <w:rFonts w:eastAsia="Calibri"/>
                <w:sz w:val="20"/>
                <w:szCs w:val="22"/>
                <w:lang w:eastAsia="en-US"/>
              </w:rPr>
            </w:pPr>
            <w:r w:rsidRPr="002E0008">
              <w:rPr>
                <w:rFonts w:eastAsia="Calibri"/>
                <w:sz w:val="20"/>
                <w:szCs w:val="22"/>
                <w:lang w:eastAsia="en-US"/>
              </w:rPr>
              <w:t>Estágio Supervisionado</w:t>
            </w:r>
          </w:p>
        </w:tc>
      </w:tr>
      <w:tr w:rsidR="00DC22A6" w:rsidRPr="002E0008" w14:paraId="74A6E79F" w14:textId="77777777" w:rsidTr="004B1ED6">
        <w:trPr>
          <w:trHeight w:val="300"/>
        </w:trPr>
        <w:tc>
          <w:tcPr>
            <w:tcW w:w="3398" w:type="dxa"/>
            <w:shd w:val="clear" w:color="auto" w:fill="FFFFFF"/>
            <w:tcMar>
              <w:top w:w="0" w:type="dxa"/>
              <w:left w:w="70" w:type="dxa"/>
              <w:bottom w:w="0" w:type="dxa"/>
              <w:right w:w="70" w:type="dxa"/>
            </w:tcMar>
            <w:vAlign w:val="center"/>
          </w:tcPr>
          <w:p w14:paraId="6D5BB283" w14:textId="014291DC" w:rsidR="00DC22A6" w:rsidRPr="002E0008" w:rsidRDefault="00817961" w:rsidP="002E0008">
            <w:pPr>
              <w:contextualSpacing/>
              <w:jc w:val="both"/>
              <w:rPr>
                <w:rFonts w:eastAsia="Calibri"/>
                <w:sz w:val="20"/>
                <w:szCs w:val="22"/>
                <w:lang w:eastAsia="en-US"/>
              </w:rPr>
            </w:pPr>
            <w:r w:rsidRPr="00DC22A6">
              <w:rPr>
                <w:rFonts w:eastAsia="Calibri"/>
                <w:sz w:val="20"/>
                <w:szCs w:val="22"/>
                <w:lang w:eastAsia="en-US"/>
              </w:rPr>
              <w:t>IRAZANO DE FIGUEIREDO PASSOS NETO</w:t>
            </w:r>
          </w:p>
        </w:tc>
        <w:tc>
          <w:tcPr>
            <w:tcW w:w="1374" w:type="dxa"/>
            <w:shd w:val="clear" w:color="auto" w:fill="FFFFFF"/>
            <w:tcMar>
              <w:top w:w="0" w:type="dxa"/>
              <w:left w:w="70" w:type="dxa"/>
              <w:bottom w:w="0" w:type="dxa"/>
              <w:right w:w="70" w:type="dxa"/>
            </w:tcMar>
            <w:vAlign w:val="center"/>
          </w:tcPr>
          <w:p w14:paraId="71DC2DF8" w14:textId="2A87B1DE" w:rsidR="00DC22A6" w:rsidRPr="002E0008" w:rsidRDefault="00E1446F" w:rsidP="002E0008">
            <w:pPr>
              <w:jc w:val="both"/>
              <w:rPr>
                <w:rFonts w:eastAsia="Calibri"/>
                <w:sz w:val="20"/>
                <w:szCs w:val="22"/>
                <w:lang w:eastAsia="en-US"/>
              </w:rPr>
            </w:pPr>
            <w:r>
              <w:rPr>
                <w:rFonts w:eastAsia="Calibri"/>
                <w:sz w:val="20"/>
                <w:szCs w:val="22"/>
                <w:lang w:eastAsia="en-US"/>
              </w:rPr>
              <w:t xml:space="preserve">Mestre </w:t>
            </w:r>
          </w:p>
        </w:tc>
        <w:tc>
          <w:tcPr>
            <w:tcW w:w="1545" w:type="dxa"/>
            <w:shd w:val="clear" w:color="auto" w:fill="FFFFFF"/>
            <w:tcMar>
              <w:top w:w="0" w:type="dxa"/>
              <w:left w:w="70" w:type="dxa"/>
              <w:bottom w:w="0" w:type="dxa"/>
              <w:right w:w="70" w:type="dxa"/>
            </w:tcMar>
            <w:vAlign w:val="center"/>
          </w:tcPr>
          <w:p w14:paraId="26DC6FF7" w14:textId="0F80737A" w:rsidR="00DC22A6" w:rsidRPr="002E0008" w:rsidRDefault="00E1446F" w:rsidP="002E0008">
            <w:pPr>
              <w:jc w:val="both"/>
              <w:rPr>
                <w:rFonts w:eastAsia="Calibri"/>
                <w:sz w:val="20"/>
                <w:szCs w:val="22"/>
                <w:lang w:eastAsia="en-US"/>
              </w:rPr>
            </w:pPr>
            <w:r>
              <w:rPr>
                <w:rFonts w:eastAsia="Calibri"/>
                <w:sz w:val="20"/>
                <w:szCs w:val="22"/>
                <w:lang w:eastAsia="en-US"/>
              </w:rPr>
              <w:t xml:space="preserve">Horista </w:t>
            </w:r>
          </w:p>
        </w:tc>
        <w:tc>
          <w:tcPr>
            <w:tcW w:w="2570" w:type="dxa"/>
            <w:shd w:val="clear" w:color="auto" w:fill="FFFFFF"/>
          </w:tcPr>
          <w:p w14:paraId="71C02DB8" w14:textId="51D304B7" w:rsidR="00DC22A6" w:rsidRPr="002E0008" w:rsidRDefault="00E1446F" w:rsidP="002E0008">
            <w:pPr>
              <w:pStyle w:val="PargrafodaLista"/>
              <w:numPr>
                <w:ilvl w:val="0"/>
                <w:numId w:val="19"/>
              </w:numPr>
              <w:ind w:left="139" w:hanging="139"/>
              <w:jc w:val="both"/>
              <w:rPr>
                <w:rFonts w:eastAsia="Calibri"/>
                <w:sz w:val="20"/>
                <w:szCs w:val="22"/>
                <w:lang w:eastAsia="en-US"/>
              </w:rPr>
            </w:pPr>
            <w:r>
              <w:rPr>
                <w:rFonts w:eastAsia="Calibri"/>
                <w:sz w:val="20"/>
                <w:szCs w:val="22"/>
                <w:lang w:eastAsia="en-US"/>
              </w:rPr>
              <w:t>Criatividade e Inovação</w:t>
            </w:r>
          </w:p>
        </w:tc>
      </w:tr>
      <w:tr w:rsidR="00DC22A6" w:rsidRPr="002E0008" w14:paraId="03731F30" w14:textId="77777777" w:rsidTr="004B1ED6">
        <w:trPr>
          <w:trHeight w:val="300"/>
        </w:trPr>
        <w:tc>
          <w:tcPr>
            <w:tcW w:w="3398" w:type="dxa"/>
            <w:shd w:val="clear" w:color="auto" w:fill="FFFFFF"/>
            <w:tcMar>
              <w:top w:w="0" w:type="dxa"/>
              <w:left w:w="70" w:type="dxa"/>
              <w:bottom w:w="0" w:type="dxa"/>
              <w:right w:w="70" w:type="dxa"/>
            </w:tcMar>
            <w:vAlign w:val="center"/>
          </w:tcPr>
          <w:p w14:paraId="46718DE2" w14:textId="5EF50721" w:rsidR="00DC22A6" w:rsidRPr="00DC22A6" w:rsidRDefault="00817961" w:rsidP="002E0008">
            <w:pPr>
              <w:contextualSpacing/>
              <w:jc w:val="both"/>
              <w:rPr>
                <w:rFonts w:eastAsia="Calibri"/>
                <w:sz w:val="20"/>
                <w:szCs w:val="22"/>
                <w:lang w:eastAsia="en-US"/>
              </w:rPr>
            </w:pPr>
            <w:r w:rsidRPr="00DC22A6">
              <w:rPr>
                <w:rFonts w:eastAsia="Calibri"/>
                <w:sz w:val="20"/>
                <w:szCs w:val="22"/>
                <w:lang w:eastAsia="en-US"/>
              </w:rPr>
              <w:t>ISABEL CRISTINA BARRETO ANDRADE</w:t>
            </w:r>
          </w:p>
        </w:tc>
        <w:tc>
          <w:tcPr>
            <w:tcW w:w="1374" w:type="dxa"/>
            <w:shd w:val="clear" w:color="auto" w:fill="FFFFFF"/>
            <w:tcMar>
              <w:top w:w="0" w:type="dxa"/>
              <w:left w:w="70" w:type="dxa"/>
              <w:bottom w:w="0" w:type="dxa"/>
              <w:right w:w="70" w:type="dxa"/>
            </w:tcMar>
            <w:vAlign w:val="center"/>
          </w:tcPr>
          <w:p w14:paraId="0D5CED92" w14:textId="24DA7FD2" w:rsidR="00DC22A6" w:rsidRPr="002E0008" w:rsidRDefault="00433990" w:rsidP="002E0008">
            <w:pPr>
              <w:jc w:val="both"/>
              <w:rPr>
                <w:rFonts w:eastAsia="Calibri"/>
                <w:sz w:val="20"/>
                <w:szCs w:val="22"/>
                <w:lang w:eastAsia="en-US"/>
              </w:rPr>
            </w:pPr>
            <w:r>
              <w:rPr>
                <w:rFonts w:eastAsia="Calibri"/>
                <w:sz w:val="20"/>
                <w:szCs w:val="22"/>
                <w:lang w:eastAsia="en-US"/>
              </w:rPr>
              <w:t xml:space="preserve">Doutor </w:t>
            </w:r>
          </w:p>
        </w:tc>
        <w:tc>
          <w:tcPr>
            <w:tcW w:w="1545" w:type="dxa"/>
            <w:shd w:val="clear" w:color="auto" w:fill="FFFFFF"/>
            <w:tcMar>
              <w:top w:w="0" w:type="dxa"/>
              <w:left w:w="70" w:type="dxa"/>
              <w:bottom w:w="0" w:type="dxa"/>
              <w:right w:w="70" w:type="dxa"/>
            </w:tcMar>
            <w:vAlign w:val="center"/>
          </w:tcPr>
          <w:p w14:paraId="4112C50B" w14:textId="42EA7DCF" w:rsidR="00DC22A6" w:rsidRPr="002E0008" w:rsidRDefault="006F411F" w:rsidP="002E0008">
            <w:pPr>
              <w:jc w:val="both"/>
              <w:rPr>
                <w:rFonts w:eastAsia="Calibri"/>
                <w:sz w:val="20"/>
                <w:szCs w:val="22"/>
                <w:lang w:eastAsia="en-US"/>
              </w:rPr>
            </w:pPr>
            <w:r>
              <w:rPr>
                <w:rFonts w:eastAsia="Calibri"/>
                <w:sz w:val="20"/>
                <w:szCs w:val="22"/>
                <w:lang w:eastAsia="en-US"/>
              </w:rPr>
              <w:t>Horista</w:t>
            </w:r>
          </w:p>
        </w:tc>
        <w:tc>
          <w:tcPr>
            <w:tcW w:w="2570" w:type="dxa"/>
            <w:shd w:val="clear" w:color="auto" w:fill="FFFFFF"/>
          </w:tcPr>
          <w:p w14:paraId="081E0A05" w14:textId="17F344D9" w:rsidR="00DC22A6" w:rsidRPr="002E0008" w:rsidRDefault="00433990" w:rsidP="002E0008">
            <w:pPr>
              <w:pStyle w:val="PargrafodaLista"/>
              <w:numPr>
                <w:ilvl w:val="0"/>
                <w:numId w:val="19"/>
              </w:numPr>
              <w:ind w:left="139" w:hanging="139"/>
              <w:jc w:val="both"/>
              <w:rPr>
                <w:rFonts w:eastAsia="Calibri"/>
                <w:sz w:val="20"/>
                <w:szCs w:val="22"/>
                <w:lang w:eastAsia="en-US"/>
              </w:rPr>
            </w:pPr>
            <w:r>
              <w:rPr>
                <w:rFonts w:eastAsia="Calibri"/>
                <w:sz w:val="20"/>
                <w:szCs w:val="22"/>
                <w:lang w:eastAsia="en-US"/>
              </w:rPr>
              <w:t>Gestão Pública</w:t>
            </w:r>
          </w:p>
        </w:tc>
      </w:tr>
      <w:tr w:rsidR="006E2E8C" w:rsidRPr="002E0008" w14:paraId="59D549F3" w14:textId="77777777" w:rsidTr="004B1ED6">
        <w:trPr>
          <w:trHeight w:val="300"/>
        </w:trPr>
        <w:tc>
          <w:tcPr>
            <w:tcW w:w="3398" w:type="dxa"/>
            <w:shd w:val="clear" w:color="auto" w:fill="FFFFFF"/>
            <w:tcMar>
              <w:top w:w="0" w:type="dxa"/>
              <w:left w:w="70" w:type="dxa"/>
              <w:bottom w:w="0" w:type="dxa"/>
              <w:right w:w="70" w:type="dxa"/>
            </w:tcMar>
            <w:vAlign w:val="center"/>
          </w:tcPr>
          <w:p w14:paraId="584D8BBE" w14:textId="0E7F6665" w:rsidR="006E2E8C" w:rsidRPr="00DC22A6" w:rsidRDefault="006E2E8C" w:rsidP="002E0008">
            <w:pPr>
              <w:contextualSpacing/>
              <w:jc w:val="both"/>
              <w:rPr>
                <w:rFonts w:eastAsia="Calibri"/>
                <w:sz w:val="20"/>
                <w:szCs w:val="22"/>
                <w:lang w:eastAsia="en-US"/>
              </w:rPr>
            </w:pPr>
            <w:r w:rsidRPr="006E2E8C">
              <w:rPr>
                <w:rFonts w:eastAsia="Calibri"/>
                <w:sz w:val="20"/>
                <w:szCs w:val="22"/>
                <w:lang w:eastAsia="en-US"/>
              </w:rPr>
              <w:t>KATHIA CILENE SANTOS NASCIMENTO</w:t>
            </w:r>
          </w:p>
        </w:tc>
        <w:tc>
          <w:tcPr>
            <w:tcW w:w="1374" w:type="dxa"/>
            <w:shd w:val="clear" w:color="auto" w:fill="FFFFFF"/>
            <w:tcMar>
              <w:top w:w="0" w:type="dxa"/>
              <w:left w:w="70" w:type="dxa"/>
              <w:bottom w:w="0" w:type="dxa"/>
              <w:right w:w="70" w:type="dxa"/>
            </w:tcMar>
            <w:vAlign w:val="center"/>
          </w:tcPr>
          <w:p w14:paraId="31F6E86B" w14:textId="746E103F" w:rsidR="006E2E8C" w:rsidRDefault="00E56AD5" w:rsidP="002E0008">
            <w:pPr>
              <w:jc w:val="both"/>
              <w:rPr>
                <w:rFonts w:eastAsia="Calibri"/>
                <w:sz w:val="20"/>
                <w:szCs w:val="22"/>
                <w:lang w:eastAsia="en-US"/>
              </w:rPr>
            </w:pPr>
            <w:r>
              <w:rPr>
                <w:rFonts w:eastAsia="Calibri"/>
                <w:sz w:val="20"/>
                <w:szCs w:val="22"/>
                <w:lang w:eastAsia="en-US"/>
              </w:rPr>
              <w:t xml:space="preserve">Mestre </w:t>
            </w:r>
          </w:p>
        </w:tc>
        <w:tc>
          <w:tcPr>
            <w:tcW w:w="1545" w:type="dxa"/>
            <w:shd w:val="clear" w:color="auto" w:fill="FFFFFF"/>
            <w:tcMar>
              <w:top w:w="0" w:type="dxa"/>
              <w:left w:w="70" w:type="dxa"/>
              <w:bottom w:w="0" w:type="dxa"/>
              <w:right w:w="70" w:type="dxa"/>
            </w:tcMar>
            <w:vAlign w:val="center"/>
          </w:tcPr>
          <w:p w14:paraId="683F1607" w14:textId="6A8BE1D9" w:rsidR="006E2E8C" w:rsidRDefault="00E56AD5" w:rsidP="002E0008">
            <w:pPr>
              <w:jc w:val="both"/>
              <w:rPr>
                <w:rFonts w:eastAsia="Calibri"/>
                <w:sz w:val="20"/>
                <w:szCs w:val="22"/>
                <w:lang w:eastAsia="en-US"/>
              </w:rPr>
            </w:pPr>
            <w:r>
              <w:rPr>
                <w:rFonts w:eastAsia="Calibri"/>
                <w:sz w:val="20"/>
                <w:szCs w:val="22"/>
                <w:lang w:eastAsia="en-US"/>
              </w:rPr>
              <w:t>Horista</w:t>
            </w:r>
          </w:p>
        </w:tc>
        <w:tc>
          <w:tcPr>
            <w:tcW w:w="2570" w:type="dxa"/>
            <w:shd w:val="clear" w:color="auto" w:fill="FFFFFF"/>
          </w:tcPr>
          <w:p w14:paraId="573CFD7B" w14:textId="5FDB5F1E" w:rsidR="006E2E8C" w:rsidRDefault="00E56AD5" w:rsidP="002E0008">
            <w:pPr>
              <w:pStyle w:val="PargrafodaLista"/>
              <w:numPr>
                <w:ilvl w:val="0"/>
                <w:numId w:val="19"/>
              </w:numPr>
              <w:ind w:left="139" w:hanging="139"/>
              <w:jc w:val="both"/>
              <w:rPr>
                <w:rFonts w:eastAsia="Calibri"/>
                <w:sz w:val="20"/>
                <w:szCs w:val="22"/>
                <w:lang w:eastAsia="en-US"/>
              </w:rPr>
            </w:pPr>
            <w:r>
              <w:rPr>
                <w:rFonts w:eastAsia="Calibri"/>
                <w:sz w:val="20"/>
                <w:szCs w:val="22"/>
                <w:lang w:eastAsia="en-US"/>
              </w:rPr>
              <w:t>Libras</w:t>
            </w:r>
          </w:p>
        </w:tc>
      </w:tr>
      <w:tr w:rsidR="00DC22A6" w:rsidRPr="002E0008" w14:paraId="0E625003" w14:textId="77777777" w:rsidTr="004B1ED6">
        <w:trPr>
          <w:trHeight w:val="300"/>
        </w:trPr>
        <w:tc>
          <w:tcPr>
            <w:tcW w:w="3398" w:type="dxa"/>
            <w:shd w:val="clear" w:color="auto" w:fill="FFFFFF"/>
            <w:tcMar>
              <w:top w:w="0" w:type="dxa"/>
              <w:left w:w="70" w:type="dxa"/>
              <w:bottom w:w="0" w:type="dxa"/>
              <w:right w:w="70" w:type="dxa"/>
            </w:tcMar>
            <w:vAlign w:val="center"/>
          </w:tcPr>
          <w:p w14:paraId="14177AD5" w14:textId="47495B86" w:rsidR="00DC22A6" w:rsidRPr="00DC22A6" w:rsidRDefault="00817961" w:rsidP="002E0008">
            <w:pPr>
              <w:contextualSpacing/>
              <w:jc w:val="both"/>
              <w:rPr>
                <w:rFonts w:eastAsia="Calibri"/>
                <w:sz w:val="20"/>
                <w:szCs w:val="22"/>
                <w:lang w:eastAsia="en-US"/>
              </w:rPr>
            </w:pPr>
            <w:r w:rsidRPr="00DC22A6">
              <w:rPr>
                <w:rFonts w:eastAsia="Calibri"/>
                <w:sz w:val="20"/>
                <w:szCs w:val="22"/>
                <w:lang w:eastAsia="en-US"/>
              </w:rPr>
              <w:t>MARIA LUIZA FIGUEIREDO HEINE</w:t>
            </w:r>
          </w:p>
        </w:tc>
        <w:tc>
          <w:tcPr>
            <w:tcW w:w="1374" w:type="dxa"/>
            <w:shd w:val="clear" w:color="auto" w:fill="FFFFFF"/>
            <w:tcMar>
              <w:top w:w="0" w:type="dxa"/>
              <w:left w:w="70" w:type="dxa"/>
              <w:bottom w:w="0" w:type="dxa"/>
              <w:right w:w="70" w:type="dxa"/>
            </w:tcMar>
            <w:vAlign w:val="center"/>
          </w:tcPr>
          <w:p w14:paraId="63CFF9C5" w14:textId="33AC867C" w:rsidR="00DC22A6" w:rsidRPr="002E0008" w:rsidRDefault="00782C96" w:rsidP="002E0008">
            <w:pPr>
              <w:jc w:val="both"/>
              <w:rPr>
                <w:rFonts w:eastAsia="Calibri"/>
                <w:sz w:val="20"/>
                <w:szCs w:val="22"/>
                <w:lang w:eastAsia="en-US"/>
              </w:rPr>
            </w:pPr>
            <w:r>
              <w:rPr>
                <w:rFonts w:eastAsia="Calibri"/>
                <w:sz w:val="20"/>
                <w:szCs w:val="22"/>
                <w:lang w:eastAsia="en-US"/>
              </w:rPr>
              <w:t xml:space="preserve">Doutora </w:t>
            </w:r>
          </w:p>
        </w:tc>
        <w:tc>
          <w:tcPr>
            <w:tcW w:w="1545" w:type="dxa"/>
            <w:shd w:val="clear" w:color="auto" w:fill="FFFFFF"/>
            <w:tcMar>
              <w:top w:w="0" w:type="dxa"/>
              <w:left w:w="70" w:type="dxa"/>
              <w:bottom w:w="0" w:type="dxa"/>
              <w:right w:w="70" w:type="dxa"/>
            </w:tcMar>
            <w:vAlign w:val="center"/>
          </w:tcPr>
          <w:p w14:paraId="3CADE3D7" w14:textId="47157BF7" w:rsidR="00DC22A6" w:rsidRPr="002E0008" w:rsidRDefault="00782C96" w:rsidP="002E0008">
            <w:pPr>
              <w:jc w:val="both"/>
              <w:rPr>
                <w:rFonts w:eastAsia="Calibri"/>
                <w:sz w:val="20"/>
                <w:szCs w:val="22"/>
                <w:lang w:eastAsia="en-US"/>
              </w:rPr>
            </w:pPr>
            <w:r>
              <w:rPr>
                <w:rFonts w:eastAsia="Calibri"/>
                <w:sz w:val="20"/>
                <w:szCs w:val="22"/>
                <w:lang w:eastAsia="en-US"/>
              </w:rPr>
              <w:t>Horista</w:t>
            </w:r>
          </w:p>
        </w:tc>
        <w:tc>
          <w:tcPr>
            <w:tcW w:w="2570" w:type="dxa"/>
            <w:shd w:val="clear" w:color="auto" w:fill="FFFFFF"/>
          </w:tcPr>
          <w:p w14:paraId="760A90CF" w14:textId="16BD3573" w:rsidR="00DC22A6" w:rsidRPr="002E0008" w:rsidRDefault="00782C96" w:rsidP="002E0008">
            <w:pPr>
              <w:pStyle w:val="PargrafodaLista"/>
              <w:numPr>
                <w:ilvl w:val="0"/>
                <w:numId w:val="19"/>
              </w:numPr>
              <w:ind w:left="139" w:hanging="139"/>
              <w:jc w:val="both"/>
              <w:rPr>
                <w:rFonts w:eastAsia="Calibri"/>
                <w:sz w:val="20"/>
                <w:szCs w:val="22"/>
                <w:lang w:eastAsia="en-US"/>
              </w:rPr>
            </w:pPr>
            <w:r>
              <w:rPr>
                <w:rFonts w:eastAsia="Calibri"/>
                <w:sz w:val="20"/>
                <w:szCs w:val="22"/>
                <w:lang w:eastAsia="en-US"/>
              </w:rPr>
              <w:t>Filosofia e Cidadania</w:t>
            </w:r>
          </w:p>
        </w:tc>
      </w:tr>
      <w:tr w:rsidR="00B02210" w:rsidRPr="002E0008" w14:paraId="08B3A71D" w14:textId="77777777" w:rsidTr="004B1ED6">
        <w:trPr>
          <w:trHeight w:val="300"/>
        </w:trPr>
        <w:tc>
          <w:tcPr>
            <w:tcW w:w="3398" w:type="dxa"/>
            <w:shd w:val="clear" w:color="auto" w:fill="FFFFFF"/>
            <w:tcMar>
              <w:top w:w="0" w:type="dxa"/>
              <w:left w:w="70" w:type="dxa"/>
              <w:bottom w:w="0" w:type="dxa"/>
              <w:right w:w="70" w:type="dxa"/>
            </w:tcMar>
            <w:vAlign w:val="center"/>
          </w:tcPr>
          <w:p w14:paraId="32FEECA5" w14:textId="76838425" w:rsidR="00217520" w:rsidRPr="002E0008" w:rsidRDefault="00217520" w:rsidP="002E0008">
            <w:pPr>
              <w:contextualSpacing/>
              <w:jc w:val="both"/>
              <w:rPr>
                <w:rFonts w:eastAsia="Calibri"/>
                <w:sz w:val="20"/>
                <w:lang w:eastAsia="en-US"/>
              </w:rPr>
            </w:pPr>
            <w:r w:rsidRPr="002E0008">
              <w:rPr>
                <w:rFonts w:eastAsia="Calibri"/>
                <w:sz w:val="20"/>
                <w:szCs w:val="22"/>
                <w:lang w:eastAsia="en-US"/>
              </w:rPr>
              <w:t>MARIO TORRES DA COSTA</w:t>
            </w:r>
          </w:p>
        </w:tc>
        <w:tc>
          <w:tcPr>
            <w:tcW w:w="1374" w:type="dxa"/>
            <w:shd w:val="clear" w:color="auto" w:fill="FFFFFF"/>
            <w:vAlign w:val="center"/>
          </w:tcPr>
          <w:p w14:paraId="78C9394C" w14:textId="2E71856A" w:rsidR="00B02210" w:rsidRPr="002E0008" w:rsidRDefault="00B02210" w:rsidP="002E0008">
            <w:pPr>
              <w:jc w:val="both"/>
              <w:rPr>
                <w:rFonts w:eastAsia="Calibri"/>
                <w:sz w:val="20"/>
                <w:lang w:eastAsia="en-US"/>
              </w:rPr>
            </w:pPr>
            <w:r w:rsidRPr="002E0008">
              <w:rPr>
                <w:rFonts w:eastAsia="Calibri"/>
                <w:sz w:val="20"/>
                <w:szCs w:val="22"/>
                <w:lang w:eastAsia="en-US"/>
              </w:rPr>
              <w:t>Mestre</w:t>
            </w:r>
          </w:p>
        </w:tc>
        <w:tc>
          <w:tcPr>
            <w:tcW w:w="1545" w:type="dxa"/>
            <w:shd w:val="clear" w:color="auto" w:fill="FFFFFF"/>
            <w:tcMar>
              <w:top w:w="0" w:type="dxa"/>
              <w:left w:w="70" w:type="dxa"/>
              <w:bottom w:w="0" w:type="dxa"/>
              <w:right w:w="70" w:type="dxa"/>
            </w:tcMar>
            <w:vAlign w:val="center"/>
          </w:tcPr>
          <w:p w14:paraId="5AA82420" w14:textId="541804A7" w:rsidR="00B02210" w:rsidRPr="002E0008" w:rsidRDefault="00B02210" w:rsidP="002E0008">
            <w:pPr>
              <w:jc w:val="both"/>
              <w:rPr>
                <w:rFonts w:eastAsia="Calibri"/>
                <w:sz w:val="20"/>
                <w:lang w:eastAsia="en-US"/>
              </w:rPr>
            </w:pPr>
            <w:r w:rsidRPr="002E0008">
              <w:rPr>
                <w:rFonts w:eastAsia="Calibri"/>
                <w:sz w:val="20"/>
                <w:szCs w:val="22"/>
                <w:lang w:eastAsia="en-US"/>
              </w:rPr>
              <w:t>Horista</w:t>
            </w:r>
          </w:p>
        </w:tc>
        <w:tc>
          <w:tcPr>
            <w:tcW w:w="2570" w:type="dxa"/>
            <w:shd w:val="clear" w:color="auto" w:fill="FFFFFF"/>
          </w:tcPr>
          <w:p w14:paraId="38777002" w14:textId="77777777" w:rsidR="00B02210" w:rsidRPr="002E0008" w:rsidRDefault="00B02210" w:rsidP="002E0008">
            <w:pPr>
              <w:pStyle w:val="PargrafodaLista"/>
              <w:numPr>
                <w:ilvl w:val="0"/>
                <w:numId w:val="19"/>
              </w:numPr>
              <w:ind w:left="139" w:hanging="139"/>
              <w:jc w:val="both"/>
              <w:rPr>
                <w:rFonts w:eastAsia="Calibri"/>
                <w:sz w:val="20"/>
                <w:szCs w:val="22"/>
                <w:lang w:eastAsia="en-US"/>
              </w:rPr>
            </w:pPr>
            <w:r w:rsidRPr="002E0008">
              <w:rPr>
                <w:rFonts w:eastAsia="Calibri"/>
                <w:sz w:val="20"/>
                <w:szCs w:val="22"/>
                <w:lang w:eastAsia="en-US"/>
              </w:rPr>
              <w:t>Gestão de Finanças I</w:t>
            </w:r>
          </w:p>
          <w:p w14:paraId="28318504" w14:textId="77777777" w:rsidR="004F1668" w:rsidRDefault="00B02210" w:rsidP="002E0008">
            <w:pPr>
              <w:pStyle w:val="PargrafodaLista"/>
              <w:numPr>
                <w:ilvl w:val="0"/>
                <w:numId w:val="19"/>
              </w:numPr>
              <w:ind w:left="139" w:hanging="139"/>
              <w:jc w:val="both"/>
              <w:rPr>
                <w:rFonts w:eastAsia="Calibri"/>
                <w:sz w:val="20"/>
                <w:szCs w:val="22"/>
                <w:lang w:eastAsia="en-US"/>
              </w:rPr>
            </w:pPr>
            <w:r w:rsidRPr="002E0008">
              <w:rPr>
                <w:rFonts w:eastAsia="Calibri"/>
                <w:sz w:val="20"/>
                <w:szCs w:val="22"/>
                <w:lang w:eastAsia="en-US"/>
              </w:rPr>
              <w:t>Análise das Demonstrações Financeiras </w:t>
            </w:r>
          </w:p>
          <w:p w14:paraId="3709A960" w14:textId="7C5F3BB7" w:rsidR="00B02210" w:rsidRPr="002E0008" w:rsidRDefault="004F1668" w:rsidP="002E0008">
            <w:pPr>
              <w:pStyle w:val="PargrafodaLista"/>
              <w:numPr>
                <w:ilvl w:val="0"/>
                <w:numId w:val="19"/>
              </w:numPr>
              <w:ind w:left="139" w:hanging="139"/>
              <w:jc w:val="both"/>
              <w:rPr>
                <w:rFonts w:eastAsia="Calibri"/>
                <w:sz w:val="20"/>
                <w:szCs w:val="22"/>
                <w:lang w:eastAsia="en-US"/>
              </w:rPr>
            </w:pPr>
            <w:r>
              <w:rPr>
                <w:rFonts w:eastAsia="Calibri"/>
                <w:sz w:val="20"/>
                <w:szCs w:val="22"/>
                <w:lang w:eastAsia="en-US"/>
              </w:rPr>
              <w:t>Comércio Exterior</w:t>
            </w:r>
            <w:r w:rsidR="00B02210" w:rsidRPr="002E0008">
              <w:rPr>
                <w:rFonts w:eastAsia="Calibri"/>
                <w:sz w:val="20"/>
                <w:szCs w:val="22"/>
                <w:lang w:eastAsia="en-US"/>
              </w:rPr>
              <w:t xml:space="preserve">   </w:t>
            </w:r>
          </w:p>
        </w:tc>
      </w:tr>
      <w:tr w:rsidR="00B02210" w:rsidRPr="002E0008" w14:paraId="614F781D" w14:textId="77777777" w:rsidTr="004B1ED6">
        <w:trPr>
          <w:trHeight w:val="300"/>
        </w:trPr>
        <w:tc>
          <w:tcPr>
            <w:tcW w:w="3398" w:type="dxa"/>
            <w:shd w:val="clear" w:color="auto" w:fill="FFFFFF"/>
            <w:tcMar>
              <w:top w:w="0" w:type="dxa"/>
              <w:left w:w="70" w:type="dxa"/>
              <w:bottom w:w="0" w:type="dxa"/>
              <w:right w:w="70" w:type="dxa"/>
            </w:tcMar>
            <w:vAlign w:val="center"/>
          </w:tcPr>
          <w:p w14:paraId="761E597E" w14:textId="44006189" w:rsidR="00B02210" w:rsidRPr="002E0008" w:rsidRDefault="00217520" w:rsidP="002E0008">
            <w:pPr>
              <w:contextualSpacing/>
              <w:jc w:val="both"/>
              <w:rPr>
                <w:rFonts w:eastAsia="Calibri"/>
                <w:sz w:val="20"/>
                <w:szCs w:val="22"/>
                <w:lang w:eastAsia="en-US"/>
              </w:rPr>
            </w:pPr>
            <w:r w:rsidRPr="002E0008">
              <w:rPr>
                <w:rFonts w:eastAsia="Calibri"/>
                <w:sz w:val="20"/>
                <w:szCs w:val="22"/>
                <w:lang w:eastAsia="en-US"/>
              </w:rPr>
              <w:t>MARISTELA MARIA MOURA SILVA</w:t>
            </w:r>
          </w:p>
        </w:tc>
        <w:tc>
          <w:tcPr>
            <w:tcW w:w="1374" w:type="dxa"/>
            <w:shd w:val="clear" w:color="auto" w:fill="FFFFFF"/>
            <w:vAlign w:val="center"/>
          </w:tcPr>
          <w:p w14:paraId="055C2526" w14:textId="1327513A" w:rsidR="00B02210" w:rsidRPr="002E0008" w:rsidRDefault="00182445" w:rsidP="002E0008">
            <w:pPr>
              <w:jc w:val="both"/>
              <w:rPr>
                <w:rFonts w:eastAsia="Calibri"/>
                <w:sz w:val="20"/>
                <w:szCs w:val="22"/>
                <w:lang w:eastAsia="en-US"/>
              </w:rPr>
            </w:pPr>
            <w:r>
              <w:rPr>
                <w:rFonts w:eastAsia="Calibri"/>
                <w:sz w:val="20"/>
                <w:szCs w:val="22"/>
                <w:lang w:eastAsia="en-US"/>
              </w:rPr>
              <w:t>Mestre</w:t>
            </w:r>
          </w:p>
        </w:tc>
        <w:tc>
          <w:tcPr>
            <w:tcW w:w="1545" w:type="dxa"/>
            <w:shd w:val="clear" w:color="auto" w:fill="FFFFFF"/>
            <w:tcMar>
              <w:top w:w="0" w:type="dxa"/>
              <w:left w:w="70" w:type="dxa"/>
              <w:bottom w:w="0" w:type="dxa"/>
              <w:right w:w="70" w:type="dxa"/>
            </w:tcMar>
            <w:vAlign w:val="center"/>
          </w:tcPr>
          <w:p w14:paraId="3B09C559" w14:textId="56AE8F1C" w:rsidR="00B02210" w:rsidRPr="002E0008" w:rsidRDefault="00D36449" w:rsidP="002E0008">
            <w:pPr>
              <w:jc w:val="both"/>
              <w:rPr>
                <w:rFonts w:eastAsia="Calibri"/>
                <w:sz w:val="20"/>
                <w:szCs w:val="22"/>
                <w:lang w:eastAsia="en-US"/>
              </w:rPr>
            </w:pPr>
            <w:r w:rsidRPr="002E0008">
              <w:rPr>
                <w:rFonts w:eastAsia="Calibri"/>
                <w:sz w:val="20"/>
                <w:szCs w:val="22"/>
                <w:lang w:eastAsia="en-US"/>
              </w:rPr>
              <w:t>Horista</w:t>
            </w:r>
          </w:p>
        </w:tc>
        <w:tc>
          <w:tcPr>
            <w:tcW w:w="2570" w:type="dxa"/>
            <w:shd w:val="clear" w:color="auto" w:fill="FFFFFF"/>
          </w:tcPr>
          <w:p w14:paraId="29342EFD" w14:textId="07E0410A" w:rsidR="00B02210" w:rsidRPr="002E0008" w:rsidRDefault="00B02210" w:rsidP="002E0008">
            <w:pPr>
              <w:pStyle w:val="PargrafodaLista"/>
              <w:numPr>
                <w:ilvl w:val="0"/>
                <w:numId w:val="19"/>
              </w:numPr>
              <w:ind w:left="139" w:hanging="139"/>
              <w:jc w:val="both"/>
              <w:rPr>
                <w:rFonts w:eastAsia="Calibri"/>
                <w:sz w:val="20"/>
                <w:szCs w:val="22"/>
                <w:lang w:eastAsia="en-US"/>
              </w:rPr>
            </w:pPr>
            <w:r w:rsidRPr="002E0008">
              <w:rPr>
                <w:rFonts w:eastAsia="Calibri"/>
                <w:sz w:val="20"/>
                <w:szCs w:val="22"/>
                <w:lang w:eastAsia="en-US"/>
              </w:rPr>
              <w:t>Contabilidade Introdutória</w:t>
            </w:r>
            <w:r w:rsidR="005A47D8" w:rsidRPr="002E0008">
              <w:rPr>
                <w:rFonts w:eastAsia="Calibri"/>
                <w:sz w:val="20"/>
                <w:szCs w:val="22"/>
                <w:lang w:eastAsia="en-US"/>
              </w:rPr>
              <w:t xml:space="preserve"> I</w:t>
            </w:r>
          </w:p>
          <w:p w14:paraId="51FB77E0" w14:textId="494FA4C8" w:rsidR="00B02210" w:rsidRPr="002E0008" w:rsidRDefault="00B02210" w:rsidP="002E0008">
            <w:pPr>
              <w:pStyle w:val="PargrafodaLista"/>
              <w:numPr>
                <w:ilvl w:val="0"/>
                <w:numId w:val="19"/>
              </w:numPr>
              <w:ind w:left="139" w:hanging="139"/>
              <w:jc w:val="both"/>
              <w:rPr>
                <w:rFonts w:eastAsia="Calibri"/>
                <w:sz w:val="20"/>
                <w:szCs w:val="22"/>
                <w:lang w:eastAsia="en-US"/>
              </w:rPr>
            </w:pPr>
            <w:r w:rsidRPr="002E0008">
              <w:rPr>
                <w:rFonts w:eastAsia="Calibri"/>
                <w:sz w:val="20"/>
                <w:szCs w:val="22"/>
                <w:lang w:eastAsia="en-US"/>
              </w:rPr>
              <w:t>Estrutur</w:t>
            </w:r>
            <w:r w:rsidR="002E0008">
              <w:rPr>
                <w:rFonts w:eastAsia="Calibri"/>
                <w:sz w:val="20"/>
                <w:szCs w:val="22"/>
                <w:lang w:eastAsia="en-US"/>
              </w:rPr>
              <w:t>a das Demonstrações Contábeis </w:t>
            </w:r>
          </w:p>
          <w:p w14:paraId="00E4B70F" w14:textId="6DEE3582" w:rsidR="00B02210" w:rsidRPr="004802A0" w:rsidRDefault="00B02210" w:rsidP="004802A0">
            <w:pPr>
              <w:pStyle w:val="PargrafodaLista"/>
              <w:numPr>
                <w:ilvl w:val="0"/>
                <w:numId w:val="19"/>
              </w:numPr>
              <w:ind w:left="139" w:hanging="139"/>
              <w:jc w:val="both"/>
              <w:rPr>
                <w:rFonts w:eastAsia="Calibri"/>
                <w:sz w:val="20"/>
                <w:szCs w:val="22"/>
                <w:lang w:eastAsia="en-US"/>
              </w:rPr>
            </w:pPr>
            <w:r w:rsidRPr="002E0008">
              <w:rPr>
                <w:rFonts w:eastAsia="Calibri"/>
                <w:sz w:val="20"/>
                <w:szCs w:val="22"/>
                <w:lang w:eastAsia="en-US"/>
              </w:rPr>
              <w:t>Gestão de Custos   </w:t>
            </w:r>
          </w:p>
        </w:tc>
      </w:tr>
      <w:tr w:rsidR="004241EF" w:rsidRPr="002E0008" w14:paraId="4D1D6440" w14:textId="77777777" w:rsidTr="004B1ED6">
        <w:trPr>
          <w:trHeight w:val="300"/>
        </w:trPr>
        <w:tc>
          <w:tcPr>
            <w:tcW w:w="3398" w:type="dxa"/>
            <w:shd w:val="clear" w:color="auto" w:fill="FFFFFF"/>
            <w:tcMar>
              <w:top w:w="0" w:type="dxa"/>
              <w:left w:w="70" w:type="dxa"/>
              <w:bottom w:w="0" w:type="dxa"/>
              <w:right w:w="70" w:type="dxa"/>
            </w:tcMar>
            <w:vAlign w:val="center"/>
          </w:tcPr>
          <w:p w14:paraId="6F1EB1D7" w14:textId="2E39132D" w:rsidR="00217520" w:rsidRPr="002E0008" w:rsidRDefault="004241EF" w:rsidP="002E0008">
            <w:pPr>
              <w:contextualSpacing/>
              <w:jc w:val="both"/>
              <w:rPr>
                <w:rFonts w:eastAsia="Calibri"/>
                <w:sz w:val="20"/>
                <w:lang w:eastAsia="en-US"/>
              </w:rPr>
            </w:pPr>
            <w:r w:rsidRPr="002E0008">
              <w:rPr>
                <w:rFonts w:eastAsia="Calibri"/>
                <w:sz w:val="20"/>
                <w:lang w:eastAsia="en-US"/>
              </w:rPr>
              <w:t>MÔNICA RODRIGUES DE ANDRADE SILVA</w:t>
            </w:r>
          </w:p>
        </w:tc>
        <w:tc>
          <w:tcPr>
            <w:tcW w:w="1374" w:type="dxa"/>
            <w:shd w:val="clear" w:color="auto" w:fill="FFFFFF"/>
            <w:vAlign w:val="center"/>
          </w:tcPr>
          <w:p w14:paraId="079968B0" w14:textId="2C3D4B28" w:rsidR="004241EF" w:rsidRPr="002E0008" w:rsidRDefault="004241EF" w:rsidP="002E0008">
            <w:pPr>
              <w:jc w:val="both"/>
              <w:rPr>
                <w:rFonts w:eastAsia="Calibri"/>
                <w:sz w:val="20"/>
                <w:lang w:eastAsia="en-US"/>
              </w:rPr>
            </w:pPr>
            <w:r w:rsidRPr="002E0008">
              <w:rPr>
                <w:rFonts w:eastAsia="Calibri"/>
                <w:sz w:val="20"/>
                <w:szCs w:val="22"/>
                <w:lang w:eastAsia="en-US"/>
              </w:rPr>
              <w:t>Mestre</w:t>
            </w:r>
          </w:p>
        </w:tc>
        <w:tc>
          <w:tcPr>
            <w:tcW w:w="1545" w:type="dxa"/>
            <w:shd w:val="clear" w:color="auto" w:fill="FFFFFF"/>
            <w:tcMar>
              <w:top w:w="0" w:type="dxa"/>
              <w:left w:w="70" w:type="dxa"/>
              <w:bottom w:w="0" w:type="dxa"/>
              <w:right w:w="70" w:type="dxa"/>
            </w:tcMar>
            <w:vAlign w:val="center"/>
          </w:tcPr>
          <w:p w14:paraId="2351EADA" w14:textId="72E61FB2" w:rsidR="004241EF" w:rsidRPr="002E0008" w:rsidRDefault="003A1DA2" w:rsidP="002E0008">
            <w:pPr>
              <w:jc w:val="both"/>
              <w:rPr>
                <w:rFonts w:eastAsia="Calibri"/>
                <w:sz w:val="20"/>
                <w:lang w:eastAsia="en-US"/>
              </w:rPr>
            </w:pPr>
            <w:r w:rsidRPr="002E0008">
              <w:rPr>
                <w:rFonts w:eastAsia="Calibri"/>
                <w:sz w:val="20"/>
                <w:szCs w:val="22"/>
                <w:lang w:eastAsia="en-US"/>
              </w:rPr>
              <w:t>Parcial</w:t>
            </w:r>
          </w:p>
        </w:tc>
        <w:tc>
          <w:tcPr>
            <w:tcW w:w="2570" w:type="dxa"/>
            <w:shd w:val="clear" w:color="auto" w:fill="FFFFFF"/>
          </w:tcPr>
          <w:p w14:paraId="71F7DE70" w14:textId="13571F8F" w:rsidR="004241EF" w:rsidRPr="002E0008" w:rsidRDefault="004241EF" w:rsidP="002E0008">
            <w:pPr>
              <w:pStyle w:val="PargrafodaLista"/>
              <w:numPr>
                <w:ilvl w:val="0"/>
                <w:numId w:val="19"/>
              </w:numPr>
              <w:ind w:left="139" w:hanging="139"/>
              <w:jc w:val="both"/>
              <w:rPr>
                <w:rFonts w:eastAsia="Calibri"/>
                <w:sz w:val="20"/>
                <w:szCs w:val="22"/>
                <w:lang w:eastAsia="en-US"/>
              </w:rPr>
            </w:pPr>
            <w:r w:rsidRPr="002E0008">
              <w:rPr>
                <w:rFonts w:eastAsia="Calibri"/>
                <w:sz w:val="20"/>
                <w:szCs w:val="22"/>
                <w:lang w:eastAsia="en-US"/>
              </w:rPr>
              <w:t xml:space="preserve">Gestão de Pessoas </w:t>
            </w:r>
            <w:r w:rsidR="00117432" w:rsidRPr="002E0008">
              <w:rPr>
                <w:rFonts w:eastAsia="Calibri"/>
                <w:sz w:val="20"/>
                <w:szCs w:val="22"/>
                <w:lang w:eastAsia="en-US"/>
              </w:rPr>
              <w:t>I</w:t>
            </w:r>
          </w:p>
        </w:tc>
      </w:tr>
      <w:tr w:rsidR="004241EF" w:rsidRPr="002E0008" w14:paraId="10B24402" w14:textId="77777777" w:rsidTr="004B1ED6">
        <w:trPr>
          <w:trHeight w:val="300"/>
        </w:trPr>
        <w:tc>
          <w:tcPr>
            <w:tcW w:w="3398" w:type="dxa"/>
            <w:shd w:val="clear" w:color="auto" w:fill="FFFFFF"/>
            <w:tcMar>
              <w:top w:w="0" w:type="dxa"/>
              <w:left w:w="70" w:type="dxa"/>
              <w:bottom w:w="0" w:type="dxa"/>
              <w:right w:w="70" w:type="dxa"/>
            </w:tcMar>
            <w:vAlign w:val="center"/>
          </w:tcPr>
          <w:p w14:paraId="1573907A" w14:textId="4EEAFC9E" w:rsidR="004241EF" w:rsidRPr="002E0008" w:rsidRDefault="004241EF" w:rsidP="002E0008">
            <w:pPr>
              <w:contextualSpacing/>
              <w:jc w:val="both"/>
              <w:rPr>
                <w:rFonts w:eastAsia="Calibri"/>
                <w:sz w:val="20"/>
                <w:lang w:eastAsia="en-US"/>
              </w:rPr>
            </w:pPr>
            <w:r w:rsidRPr="002E0008">
              <w:rPr>
                <w:rFonts w:eastAsia="Calibri"/>
                <w:sz w:val="20"/>
                <w:lang w:eastAsia="en-US"/>
              </w:rPr>
              <w:t>NEWTON ANTONIO DE ARAÚJO XAVIER</w:t>
            </w:r>
          </w:p>
        </w:tc>
        <w:tc>
          <w:tcPr>
            <w:tcW w:w="1374" w:type="dxa"/>
            <w:shd w:val="clear" w:color="auto" w:fill="FFFFFF"/>
            <w:vAlign w:val="center"/>
          </w:tcPr>
          <w:p w14:paraId="0D7A5C95" w14:textId="67837326" w:rsidR="004241EF" w:rsidRPr="002E0008" w:rsidRDefault="004241EF" w:rsidP="002E0008">
            <w:pPr>
              <w:jc w:val="both"/>
              <w:rPr>
                <w:rFonts w:eastAsia="Calibri"/>
                <w:sz w:val="20"/>
                <w:lang w:eastAsia="en-US"/>
              </w:rPr>
            </w:pPr>
            <w:r w:rsidRPr="002E0008">
              <w:rPr>
                <w:rFonts w:eastAsia="Calibri"/>
                <w:sz w:val="20"/>
                <w:szCs w:val="22"/>
                <w:lang w:eastAsia="en-US"/>
              </w:rPr>
              <w:t>Especialista</w:t>
            </w:r>
          </w:p>
        </w:tc>
        <w:tc>
          <w:tcPr>
            <w:tcW w:w="1545" w:type="dxa"/>
            <w:shd w:val="clear" w:color="auto" w:fill="FFFFFF"/>
            <w:tcMar>
              <w:top w:w="0" w:type="dxa"/>
              <w:left w:w="70" w:type="dxa"/>
              <w:bottom w:w="0" w:type="dxa"/>
              <w:right w:w="70" w:type="dxa"/>
            </w:tcMar>
            <w:vAlign w:val="center"/>
          </w:tcPr>
          <w:p w14:paraId="2A3E85D0" w14:textId="58027E3D" w:rsidR="004241EF" w:rsidRPr="002E0008" w:rsidRDefault="004241EF" w:rsidP="002E0008">
            <w:pPr>
              <w:jc w:val="both"/>
              <w:rPr>
                <w:rFonts w:eastAsia="Calibri"/>
                <w:sz w:val="20"/>
                <w:lang w:eastAsia="en-US"/>
              </w:rPr>
            </w:pPr>
            <w:r w:rsidRPr="002E0008">
              <w:rPr>
                <w:rFonts w:eastAsia="Calibri"/>
                <w:sz w:val="20"/>
                <w:szCs w:val="22"/>
                <w:lang w:eastAsia="en-US"/>
              </w:rPr>
              <w:t>Horista</w:t>
            </w:r>
          </w:p>
        </w:tc>
        <w:tc>
          <w:tcPr>
            <w:tcW w:w="2570" w:type="dxa"/>
            <w:shd w:val="clear" w:color="auto" w:fill="FFFFFF"/>
          </w:tcPr>
          <w:p w14:paraId="3BA0538E" w14:textId="2973D13D" w:rsidR="00E72B0C" w:rsidRPr="004F1668" w:rsidRDefault="004241EF" w:rsidP="004F1668">
            <w:pPr>
              <w:pStyle w:val="PargrafodaLista"/>
              <w:numPr>
                <w:ilvl w:val="0"/>
                <w:numId w:val="19"/>
              </w:numPr>
              <w:ind w:left="139" w:hanging="139"/>
              <w:jc w:val="both"/>
              <w:rPr>
                <w:rFonts w:eastAsia="Calibri"/>
                <w:sz w:val="20"/>
                <w:szCs w:val="22"/>
                <w:lang w:eastAsia="en-US"/>
              </w:rPr>
            </w:pPr>
            <w:r w:rsidRPr="002E0008">
              <w:rPr>
                <w:rFonts w:eastAsia="Calibri"/>
                <w:sz w:val="20"/>
                <w:szCs w:val="22"/>
                <w:lang w:eastAsia="en-US"/>
              </w:rPr>
              <w:t>Matemática Financeira</w:t>
            </w:r>
          </w:p>
        </w:tc>
      </w:tr>
      <w:tr w:rsidR="002E0008" w:rsidRPr="002E0008" w14:paraId="4F9E70BB" w14:textId="77777777" w:rsidTr="00F12C9E">
        <w:trPr>
          <w:trHeight w:val="300"/>
        </w:trPr>
        <w:tc>
          <w:tcPr>
            <w:tcW w:w="3398" w:type="dxa"/>
            <w:shd w:val="clear" w:color="auto" w:fill="FFFFFF"/>
            <w:tcMar>
              <w:top w:w="0" w:type="dxa"/>
              <w:left w:w="70" w:type="dxa"/>
              <w:bottom w:w="0" w:type="dxa"/>
              <w:right w:w="70" w:type="dxa"/>
            </w:tcMar>
            <w:vAlign w:val="center"/>
          </w:tcPr>
          <w:p w14:paraId="393E517B" w14:textId="77777777" w:rsidR="002E0008" w:rsidRPr="002E0008" w:rsidRDefault="002E0008" w:rsidP="00F12C9E">
            <w:pPr>
              <w:contextualSpacing/>
              <w:jc w:val="both"/>
              <w:rPr>
                <w:rFonts w:eastAsia="Calibri"/>
                <w:sz w:val="20"/>
                <w:lang w:eastAsia="en-US"/>
              </w:rPr>
            </w:pPr>
            <w:r w:rsidRPr="002E0008">
              <w:rPr>
                <w:rFonts w:eastAsia="Calibri"/>
                <w:sz w:val="20"/>
                <w:lang w:eastAsia="en-US"/>
              </w:rPr>
              <w:t>OSWALDO SERGIO DE CARVALHO</w:t>
            </w:r>
          </w:p>
        </w:tc>
        <w:tc>
          <w:tcPr>
            <w:tcW w:w="1374" w:type="dxa"/>
            <w:shd w:val="clear" w:color="auto" w:fill="FFFFFF"/>
            <w:vAlign w:val="center"/>
          </w:tcPr>
          <w:p w14:paraId="26C89B73" w14:textId="77777777" w:rsidR="002E0008" w:rsidRPr="002E0008" w:rsidRDefault="002E0008" w:rsidP="00F12C9E">
            <w:pPr>
              <w:jc w:val="both"/>
              <w:rPr>
                <w:rFonts w:eastAsia="Calibri"/>
                <w:sz w:val="20"/>
                <w:szCs w:val="22"/>
                <w:lang w:eastAsia="en-US"/>
              </w:rPr>
            </w:pPr>
            <w:r w:rsidRPr="002E0008">
              <w:rPr>
                <w:rFonts w:eastAsia="Calibri"/>
                <w:sz w:val="20"/>
                <w:szCs w:val="22"/>
                <w:lang w:eastAsia="en-US"/>
              </w:rPr>
              <w:t>Mestre</w:t>
            </w:r>
          </w:p>
        </w:tc>
        <w:tc>
          <w:tcPr>
            <w:tcW w:w="1545" w:type="dxa"/>
            <w:shd w:val="clear" w:color="auto" w:fill="FFFFFF"/>
            <w:tcMar>
              <w:top w:w="0" w:type="dxa"/>
              <w:left w:w="70" w:type="dxa"/>
              <w:bottom w:w="0" w:type="dxa"/>
              <w:right w:w="70" w:type="dxa"/>
            </w:tcMar>
            <w:vAlign w:val="center"/>
          </w:tcPr>
          <w:p w14:paraId="7900545B" w14:textId="77777777" w:rsidR="002E0008" w:rsidRPr="002E0008" w:rsidRDefault="002E0008" w:rsidP="00F12C9E">
            <w:pPr>
              <w:jc w:val="both"/>
              <w:rPr>
                <w:rFonts w:eastAsia="Calibri"/>
                <w:sz w:val="20"/>
                <w:szCs w:val="22"/>
                <w:lang w:eastAsia="en-US"/>
              </w:rPr>
            </w:pPr>
            <w:r w:rsidRPr="002E0008">
              <w:rPr>
                <w:rFonts w:eastAsia="Calibri"/>
                <w:sz w:val="20"/>
                <w:szCs w:val="22"/>
                <w:lang w:eastAsia="en-US"/>
              </w:rPr>
              <w:t>Integral</w:t>
            </w:r>
          </w:p>
        </w:tc>
        <w:tc>
          <w:tcPr>
            <w:tcW w:w="2570" w:type="dxa"/>
            <w:shd w:val="clear" w:color="auto" w:fill="FFFFFF"/>
          </w:tcPr>
          <w:p w14:paraId="1CB10F23" w14:textId="77777777" w:rsidR="002E0008" w:rsidRPr="002E0008" w:rsidRDefault="002E0008" w:rsidP="00F12C9E">
            <w:pPr>
              <w:pStyle w:val="PargrafodaLista"/>
              <w:numPr>
                <w:ilvl w:val="0"/>
                <w:numId w:val="19"/>
              </w:numPr>
              <w:ind w:left="139" w:hanging="139"/>
              <w:jc w:val="both"/>
              <w:rPr>
                <w:rFonts w:eastAsia="Calibri"/>
                <w:sz w:val="20"/>
                <w:szCs w:val="22"/>
                <w:lang w:eastAsia="en-US"/>
              </w:rPr>
            </w:pPr>
            <w:r w:rsidRPr="002E0008">
              <w:rPr>
                <w:rFonts w:eastAsia="Calibri"/>
                <w:sz w:val="20"/>
                <w:szCs w:val="22"/>
                <w:lang w:eastAsia="en-US"/>
              </w:rPr>
              <w:t>Gestão de Pessoas II</w:t>
            </w:r>
          </w:p>
        </w:tc>
      </w:tr>
      <w:tr w:rsidR="004241EF" w:rsidRPr="002E0008" w14:paraId="3D04D52F" w14:textId="77777777" w:rsidTr="004B1ED6">
        <w:trPr>
          <w:trHeight w:val="300"/>
        </w:trPr>
        <w:tc>
          <w:tcPr>
            <w:tcW w:w="3398" w:type="dxa"/>
            <w:shd w:val="clear" w:color="auto" w:fill="FFFFFF"/>
            <w:tcMar>
              <w:top w:w="0" w:type="dxa"/>
              <w:left w:w="70" w:type="dxa"/>
              <w:bottom w:w="0" w:type="dxa"/>
              <w:right w:w="70" w:type="dxa"/>
            </w:tcMar>
            <w:vAlign w:val="center"/>
          </w:tcPr>
          <w:p w14:paraId="7B9BDBDD" w14:textId="2DDAB883" w:rsidR="00217520" w:rsidRPr="002E0008" w:rsidRDefault="00217520" w:rsidP="002E0008">
            <w:pPr>
              <w:contextualSpacing/>
              <w:jc w:val="both"/>
              <w:rPr>
                <w:rFonts w:eastAsia="Calibri"/>
                <w:sz w:val="20"/>
                <w:szCs w:val="22"/>
                <w:lang w:eastAsia="en-US"/>
              </w:rPr>
            </w:pPr>
            <w:r w:rsidRPr="002E0008">
              <w:rPr>
                <w:rFonts w:eastAsia="Calibri"/>
                <w:sz w:val="20"/>
                <w:szCs w:val="22"/>
                <w:lang w:eastAsia="en-US"/>
              </w:rPr>
              <w:t>PEDRO PAULO PROCÓPIO</w:t>
            </w:r>
            <w:r w:rsidR="004241EF" w:rsidRPr="002E0008">
              <w:rPr>
                <w:rFonts w:eastAsia="Calibri"/>
                <w:sz w:val="20"/>
                <w:szCs w:val="22"/>
                <w:lang w:eastAsia="en-US"/>
              </w:rPr>
              <w:t xml:space="preserve"> DE OLIVEIRA</w:t>
            </w:r>
          </w:p>
        </w:tc>
        <w:tc>
          <w:tcPr>
            <w:tcW w:w="1374" w:type="dxa"/>
            <w:shd w:val="clear" w:color="auto" w:fill="FFFFFF"/>
            <w:vAlign w:val="center"/>
          </w:tcPr>
          <w:p w14:paraId="254EADB7" w14:textId="77777777" w:rsidR="004241EF" w:rsidRPr="002E0008" w:rsidRDefault="004241EF" w:rsidP="002E0008">
            <w:pPr>
              <w:jc w:val="both"/>
              <w:rPr>
                <w:rFonts w:eastAsia="Calibri"/>
                <w:sz w:val="20"/>
                <w:szCs w:val="22"/>
                <w:lang w:eastAsia="en-US"/>
              </w:rPr>
            </w:pPr>
            <w:r w:rsidRPr="002E0008">
              <w:rPr>
                <w:rFonts w:eastAsia="Calibri"/>
                <w:sz w:val="20"/>
                <w:szCs w:val="22"/>
                <w:lang w:eastAsia="en-US"/>
              </w:rPr>
              <w:t>Doutor</w:t>
            </w:r>
          </w:p>
        </w:tc>
        <w:tc>
          <w:tcPr>
            <w:tcW w:w="1545" w:type="dxa"/>
            <w:shd w:val="clear" w:color="auto" w:fill="FFFFFF"/>
            <w:tcMar>
              <w:top w:w="0" w:type="dxa"/>
              <w:left w:w="70" w:type="dxa"/>
              <w:bottom w:w="0" w:type="dxa"/>
              <w:right w:w="70" w:type="dxa"/>
            </w:tcMar>
            <w:vAlign w:val="center"/>
          </w:tcPr>
          <w:p w14:paraId="566B05D8" w14:textId="77777777" w:rsidR="004241EF" w:rsidRPr="002E0008" w:rsidRDefault="004241EF" w:rsidP="002E0008">
            <w:pPr>
              <w:jc w:val="both"/>
              <w:rPr>
                <w:rFonts w:eastAsia="Calibri"/>
                <w:sz w:val="20"/>
                <w:szCs w:val="22"/>
                <w:lang w:eastAsia="en-US"/>
              </w:rPr>
            </w:pPr>
            <w:r w:rsidRPr="002E0008">
              <w:rPr>
                <w:rFonts w:eastAsia="Calibri"/>
                <w:sz w:val="20"/>
                <w:szCs w:val="22"/>
                <w:lang w:eastAsia="en-US"/>
              </w:rPr>
              <w:t>Integral</w:t>
            </w:r>
          </w:p>
        </w:tc>
        <w:tc>
          <w:tcPr>
            <w:tcW w:w="2570" w:type="dxa"/>
            <w:shd w:val="clear" w:color="auto" w:fill="FFFFFF"/>
          </w:tcPr>
          <w:p w14:paraId="4931E99D" w14:textId="2A3918B2" w:rsidR="005A47D8" w:rsidRPr="002E0008" w:rsidRDefault="005A47D8" w:rsidP="002E0008">
            <w:pPr>
              <w:pStyle w:val="PargrafodaLista"/>
              <w:numPr>
                <w:ilvl w:val="0"/>
                <w:numId w:val="19"/>
              </w:numPr>
              <w:ind w:left="139" w:hanging="139"/>
              <w:jc w:val="both"/>
              <w:rPr>
                <w:rFonts w:eastAsia="Calibri"/>
                <w:sz w:val="20"/>
                <w:szCs w:val="22"/>
                <w:lang w:eastAsia="en-US"/>
              </w:rPr>
            </w:pPr>
            <w:r w:rsidRPr="002E0008">
              <w:rPr>
                <w:rFonts w:eastAsia="Calibri"/>
                <w:sz w:val="20"/>
                <w:szCs w:val="22"/>
                <w:lang w:eastAsia="en-US"/>
              </w:rPr>
              <w:t>Comunicação Empresarial </w:t>
            </w:r>
          </w:p>
          <w:p w14:paraId="758E316A" w14:textId="77777777" w:rsidR="00C72FCF" w:rsidRPr="002E0008" w:rsidRDefault="009D175E" w:rsidP="002E0008">
            <w:pPr>
              <w:pStyle w:val="PargrafodaLista"/>
              <w:numPr>
                <w:ilvl w:val="0"/>
                <w:numId w:val="19"/>
              </w:numPr>
              <w:ind w:left="139" w:hanging="139"/>
              <w:jc w:val="both"/>
              <w:rPr>
                <w:rFonts w:eastAsia="Calibri"/>
                <w:sz w:val="20"/>
                <w:szCs w:val="22"/>
                <w:lang w:eastAsia="en-US"/>
              </w:rPr>
            </w:pPr>
            <w:r w:rsidRPr="002E0008">
              <w:rPr>
                <w:rFonts w:eastAsia="Calibri"/>
                <w:sz w:val="20"/>
                <w:szCs w:val="22"/>
                <w:lang w:eastAsia="en-US"/>
              </w:rPr>
              <w:t>Gestão de Marketing I</w:t>
            </w:r>
          </w:p>
          <w:p w14:paraId="330206B4" w14:textId="77777777" w:rsidR="00117432" w:rsidRPr="002E0008" w:rsidRDefault="00C72FCF" w:rsidP="002E0008">
            <w:pPr>
              <w:pStyle w:val="PargrafodaLista"/>
              <w:numPr>
                <w:ilvl w:val="0"/>
                <w:numId w:val="19"/>
              </w:numPr>
              <w:ind w:left="139" w:hanging="139"/>
              <w:jc w:val="both"/>
              <w:rPr>
                <w:rFonts w:eastAsia="Calibri"/>
                <w:sz w:val="20"/>
                <w:szCs w:val="22"/>
                <w:lang w:eastAsia="en-US"/>
              </w:rPr>
            </w:pPr>
            <w:r w:rsidRPr="002E0008">
              <w:rPr>
                <w:rFonts w:eastAsia="Calibri"/>
                <w:sz w:val="20"/>
                <w:szCs w:val="22"/>
                <w:lang w:eastAsia="en-US"/>
              </w:rPr>
              <w:t>Gestão de Marketing II</w:t>
            </w:r>
            <w:r w:rsidR="009D175E" w:rsidRPr="002E0008">
              <w:rPr>
                <w:rFonts w:eastAsia="Calibri"/>
                <w:sz w:val="20"/>
                <w:szCs w:val="22"/>
                <w:lang w:eastAsia="en-US"/>
              </w:rPr>
              <w:t xml:space="preserve">            </w:t>
            </w:r>
          </w:p>
          <w:p w14:paraId="60DB8C09" w14:textId="77777777" w:rsidR="00117432" w:rsidRDefault="00117432" w:rsidP="002E0008">
            <w:pPr>
              <w:pStyle w:val="PargrafodaLista"/>
              <w:numPr>
                <w:ilvl w:val="0"/>
                <w:numId w:val="19"/>
              </w:numPr>
              <w:ind w:left="139" w:hanging="139"/>
              <w:jc w:val="both"/>
              <w:rPr>
                <w:rFonts w:eastAsia="Calibri"/>
                <w:sz w:val="20"/>
                <w:szCs w:val="22"/>
                <w:lang w:eastAsia="en-US"/>
              </w:rPr>
            </w:pPr>
            <w:r w:rsidRPr="002E0008">
              <w:rPr>
                <w:rFonts w:eastAsia="Calibri"/>
                <w:sz w:val="20"/>
                <w:szCs w:val="22"/>
                <w:lang w:eastAsia="en-US"/>
              </w:rPr>
              <w:t xml:space="preserve">História e Cultura Afro-brasileira e Indígena </w:t>
            </w:r>
          </w:p>
          <w:p w14:paraId="7DF86342" w14:textId="0D9C8E2F" w:rsidR="004241EF" w:rsidRPr="00E02689" w:rsidRDefault="004F1668" w:rsidP="00E02689">
            <w:pPr>
              <w:pStyle w:val="PargrafodaLista"/>
              <w:numPr>
                <w:ilvl w:val="0"/>
                <w:numId w:val="19"/>
              </w:numPr>
              <w:ind w:left="139" w:hanging="139"/>
              <w:jc w:val="both"/>
              <w:rPr>
                <w:rFonts w:eastAsia="Calibri"/>
                <w:sz w:val="20"/>
                <w:szCs w:val="22"/>
                <w:lang w:eastAsia="en-US"/>
              </w:rPr>
            </w:pPr>
            <w:r>
              <w:rPr>
                <w:rFonts w:eastAsia="Calibri"/>
                <w:sz w:val="20"/>
                <w:szCs w:val="22"/>
                <w:lang w:eastAsia="en-US"/>
              </w:rPr>
              <w:t>Relaçõe</w:t>
            </w:r>
            <w:r w:rsidR="006F411F">
              <w:rPr>
                <w:rFonts w:eastAsia="Calibri"/>
                <w:sz w:val="20"/>
                <w:szCs w:val="22"/>
                <w:lang w:eastAsia="en-US"/>
              </w:rPr>
              <w:t>s</w:t>
            </w:r>
            <w:r>
              <w:rPr>
                <w:rFonts w:eastAsia="Calibri"/>
                <w:sz w:val="20"/>
                <w:szCs w:val="22"/>
                <w:lang w:eastAsia="en-US"/>
              </w:rPr>
              <w:t xml:space="preserve"> Étnico-raciais</w:t>
            </w:r>
          </w:p>
        </w:tc>
      </w:tr>
      <w:tr w:rsidR="00817961" w:rsidRPr="002E0008" w14:paraId="3E126F8E" w14:textId="77777777" w:rsidTr="004B1ED6">
        <w:trPr>
          <w:trHeight w:val="300"/>
        </w:trPr>
        <w:tc>
          <w:tcPr>
            <w:tcW w:w="3398" w:type="dxa"/>
            <w:shd w:val="clear" w:color="auto" w:fill="FFFFFF"/>
            <w:tcMar>
              <w:top w:w="0" w:type="dxa"/>
              <w:left w:w="70" w:type="dxa"/>
              <w:bottom w:w="0" w:type="dxa"/>
              <w:right w:w="70" w:type="dxa"/>
            </w:tcMar>
            <w:vAlign w:val="center"/>
          </w:tcPr>
          <w:p w14:paraId="05AC7DFE" w14:textId="3CA466A6" w:rsidR="00817961" w:rsidRPr="002E0008" w:rsidRDefault="00817961" w:rsidP="002E0008">
            <w:pPr>
              <w:contextualSpacing/>
              <w:jc w:val="both"/>
              <w:rPr>
                <w:rFonts w:eastAsia="Calibri"/>
                <w:sz w:val="20"/>
                <w:szCs w:val="22"/>
                <w:lang w:eastAsia="en-US"/>
              </w:rPr>
            </w:pPr>
            <w:r w:rsidRPr="00817961">
              <w:rPr>
                <w:rFonts w:eastAsia="Calibri"/>
                <w:sz w:val="20"/>
                <w:szCs w:val="22"/>
                <w:lang w:eastAsia="en-US"/>
              </w:rPr>
              <w:t>RAFAEL SOARES DE CERQUEIRA</w:t>
            </w:r>
          </w:p>
        </w:tc>
        <w:tc>
          <w:tcPr>
            <w:tcW w:w="1374" w:type="dxa"/>
            <w:shd w:val="clear" w:color="auto" w:fill="FFFFFF"/>
            <w:vAlign w:val="center"/>
          </w:tcPr>
          <w:p w14:paraId="456A1C91" w14:textId="0AC79974" w:rsidR="00817961" w:rsidRPr="002E0008" w:rsidRDefault="00E1446F" w:rsidP="002E0008">
            <w:pPr>
              <w:jc w:val="both"/>
              <w:rPr>
                <w:rFonts w:eastAsia="Calibri"/>
                <w:sz w:val="20"/>
                <w:szCs w:val="22"/>
                <w:lang w:eastAsia="en-US"/>
              </w:rPr>
            </w:pPr>
            <w:r>
              <w:rPr>
                <w:rFonts w:eastAsia="Calibri"/>
                <w:sz w:val="20"/>
                <w:szCs w:val="22"/>
                <w:lang w:eastAsia="en-US"/>
              </w:rPr>
              <w:t xml:space="preserve">Especialista </w:t>
            </w:r>
          </w:p>
        </w:tc>
        <w:tc>
          <w:tcPr>
            <w:tcW w:w="1545" w:type="dxa"/>
            <w:shd w:val="clear" w:color="auto" w:fill="FFFFFF"/>
            <w:tcMar>
              <w:top w:w="0" w:type="dxa"/>
              <w:left w:w="70" w:type="dxa"/>
              <w:bottom w:w="0" w:type="dxa"/>
              <w:right w:w="70" w:type="dxa"/>
            </w:tcMar>
            <w:vAlign w:val="center"/>
          </w:tcPr>
          <w:p w14:paraId="12D6AF5C" w14:textId="354217E5" w:rsidR="00817961" w:rsidRPr="002E0008" w:rsidRDefault="00E1446F" w:rsidP="002E0008">
            <w:pPr>
              <w:jc w:val="both"/>
              <w:rPr>
                <w:rFonts w:eastAsia="Calibri"/>
                <w:sz w:val="20"/>
                <w:szCs w:val="22"/>
                <w:lang w:eastAsia="en-US"/>
              </w:rPr>
            </w:pPr>
            <w:r>
              <w:rPr>
                <w:rFonts w:eastAsia="Calibri"/>
                <w:sz w:val="20"/>
                <w:szCs w:val="22"/>
                <w:lang w:eastAsia="en-US"/>
              </w:rPr>
              <w:t xml:space="preserve">Horista </w:t>
            </w:r>
          </w:p>
        </w:tc>
        <w:tc>
          <w:tcPr>
            <w:tcW w:w="2570" w:type="dxa"/>
            <w:shd w:val="clear" w:color="auto" w:fill="FFFFFF"/>
          </w:tcPr>
          <w:p w14:paraId="5112173D" w14:textId="22CD1499" w:rsidR="00817961" w:rsidRPr="002E0008" w:rsidRDefault="00E1446F" w:rsidP="002E0008">
            <w:pPr>
              <w:pStyle w:val="PargrafodaLista"/>
              <w:numPr>
                <w:ilvl w:val="0"/>
                <w:numId w:val="19"/>
              </w:numPr>
              <w:ind w:left="139" w:hanging="139"/>
              <w:jc w:val="both"/>
              <w:rPr>
                <w:rFonts w:eastAsia="Calibri"/>
                <w:sz w:val="20"/>
                <w:szCs w:val="22"/>
                <w:lang w:eastAsia="en-US"/>
              </w:rPr>
            </w:pPr>
            <w:r>
              <w:rPr>
                <w:rFonts w:eastAsia="Calibri"/>
                <w:sz w:val="20"/>
                <w:szCs w:val="22"/>
                <w:lang w:eastAsia="en-US"/>
              </w:rPr>
              <w:t>Direito Ambiental</w:t>
            </w:r>
          </w:p>
        </w:tc>
      </w:tr>
      <w:tr w:rsidR="00817961" w:rsidRPr="002E0008" w14:paraId="1241996F" w14:textId="77777777" w:rsidTr="004B1ED6">
        <w:trPr>
          <w:trHeight w:val="300"/>
        </w:trPr>
        <w:tc>
          <w:tcPr>
            <w:tcW w:w="3398" w:type="dxa"/>
            <w:shd w:val="clear" w:color="auto" w:fill="FFFFFF"/>
            <w:tcMar>
              <w:top w:w="0" w:type="dxa"/>
              <w:left w:w="70" w:type="dxa"/>
              <w:bottom w:w="0" w:type="dxa"/>
              <w:right w:w="70" w:type="dxa"/>
            </w:tcMar>
            <w:vAlign w:val="center"/>
          </w:tcPr>
          <w:p w14:paraId="35D25325" w14:textId="0970F676" w:rsidR="00817961" w:rsidRPr="00817961" w:rsidRDefault="00817961" w:rsidP="002E0008">
            <w:pPr>
              <w:contextualSpacing/>
              <w:jc w:val="both"/>
              <w:rPr>
                <w:rFonts w:eastAsia="Calibri"/>
                <w:sz w:val="20"/>
                <w:szCs w:val="22"/>
                <w:lang w:eastAsia="en-US"/>
              </w:rPr>
            </w:pPr>
            <w:r w:rsidRPr="00817961">
              <w:rPr>
                <w:rFonts w:eastAsia="Calibri"/>
                <w:sz w:val="20"/>
                <w:szCs w:val="22"/>
                <w:lang w:eastAsia="en-US"/>
              </w:rPr>
              <w:t>RAYLANE ANDREZA DIAS NAVARRO BARRETO</w:t>
            </w:r>
          </w:p>
        </w:tc>
        <w:tc>
          <w:tcPr>
            <w:tcW w:w="1374" w:type="dxa"/>
            <w:shd w:val="clear" w:color="auto" w:fill="FFFFFF"/>
            <w:vAlign w:val="center"/>
          </w:tcPr>
          <w:p w14:paraId="60CC9259" w14:textId="1E1BD673" w:rsidR="00817961" w:rsidRPr="002E0008" w:rsidRDefault="00380737" w:rsidP="002E0008">
            <w:pPr>
              <w:jc w:val="both"/>
              <w:rPr>
                <w:rFonts w:eastAsia="Calibri"/>
                <w:sz w:val="20"/>
                <w:szCs w:val="22"/>
                <w:lang w:eastAsia="en-US"/>
              </w:rPr>
            </w:pPr>
            <w:r>
              <w:rPr>
                <w:rFonts w:eastAsia="Calibri"/>
                <w:sz w:val="20"/>
                <w:szCs w:val="22"/>
                <w:lang w:eastAsia="en-US"/>
              </w:rPr>
              <w:t xml:space="preserve">Doutor </w:t>
            </w:r>
          </w:p>
        </w:tc>
        <w:tc>
          <w:tcPr>
            <w:tcW w:w="1545" w:type="dxa"/>
            <w:shd w:val="clear" w:color="auto" w:fill="FFFFFF"/>
            <w:tcMar>
              <w:top w:w="0" w:type="dxa"/>
              <w:left w:w="70" w:type="dxa"/>
              <w:bottom w:w="0" w:type="dxa"/>
              <w:right w:w="70" w:type="dxa"/>
            </w:tcMar>
            <w:vAlign w:val="center"/>
          </w:tcPr>
          <w:p w14:paraId="23174D5B" w14:textId="3F608975" w:rsidR="00817961" w:rsidRPr="002E0008" w:rsidRDefault="00380737" w:rsidP="002E0008">
            <w:pPr>
              <w:jc w:val="both"/>
              <w:rPr>
                <w:rFonts w:eastAsia="Calibri"/>
                <w:sz w:val="20"/>
                <w:szCs w:val="22"/>
                <w:lang w:eastAsia="en-US"/>
              </w:rPr>
            </w:pPr>
            <w:r>
              <w:rPr>
                <w:rFonts w:eastAsia="Calibri"/>
                <w:sz w:val="20"/>
                <w:szCs w:val="22"/>
                <w:lang w:eastAsia="en-US"/>
              </w:rPr>
              <w:t>Horista</w:t>
            </w:r>
          </w:p>
        </w:tc>
        <w:tc>
          <w:tcPr>
            <w:tcW w:w="2570" w:type="dxa"/>
            <w:shd w:val="clear" w:color="auto" w:fill="FFFFFF"/>
          </w:tcPr>
          <w:p w14:paraId="4FFF5A8C" w14:textId="4B10E0B8" w:rsidR="00817961" w:rsidRPr="002E0008" w:rsidRDefault="00380737" w:rsidP="005706BC">
            <w:pPr>
              <w:pStyle w:val="PargrafodaLista"/>
              <w:numPr>
                <w:ilvl w:val="0"/>
                <w:numId w:val="19"/>
              </w:numPr>
              <w:ind w:left="139" w:hanging="139"/>
              <w:jc w:val="both"/>
              <w:rPr>
                <w:rFonts w:eastAsia="Calibri"/>
                <w:sz w:val="20"/>
                <w:szCs w:val="22"/>
                <w:lang w:eastAsia="en-US"/>
              </w:rPr>
            </w:pPr>
            <w:r>
              <w:rPr>
                <w:rFonts w:eastAsia="Calibri"/>
                <w:sz w:val="20"/>
                <w:szCs w:val="22"/>
                <w:lang w:eastAsia="en-US"/>
              </w:rPr>
              <w:t>Fund</w:t>
            </w:r>
            <w:r w:rsidR="006F411F">
              <w:rPr>
                <w:rFonts w:eastAsia="Calibri"/>
                <w:sz w:val="20"/>
                <w:szCs w:val="22"/>
                <w:lang w:eastAsia="en-US"/>
              </w:rPr>
              <w:t>a</w:t>
            </w:r>
            <w:r>
              <w:rPr>
                <w:rFonts w:eastAsia="Calibri"/>
                <w:sz w:val="20"/>
                <w:szCs w:val="22"/>
                <w:lang w:eastAsia="en-US"/>
              </w:rPr>
              <w:t>mentos Antropológicos e Sociológicos</w:t>
            </w:r>
          </w:p>
        </w:tc>
      </w:tr>
      <w:tr w:rsidR="00E02689" w:rsidRPr="002E0008" w14:paraId="1B55A851" w14:textId="77777777" w:rsidTr="004B1ED6">
        <w:trPr>
          <w:trHeight w:val="300"/>
        </w:trPr>
        <w:tc>
          <w:tcPr>
            <w:tcW w:w="3398" w:type="dxa"/>
            <w:shd w:val="clear" w:color="auto" w:fill="FFFFFF"/>
            <w:tcMar>
              <w:top w:w="0" w:type="dxa"/>
              <w:left w:w="70" w:type="dxa"/>
              <w:bottom w:w="0" w:type="dxa"/>
              <w:right w:w="70" w:type="dxa"/>
            </w:tcMar>
            <w:vAlign w:val="center"/>
          </w:tcPr>
          <w:p w14:paraId="653B3DE8" w14:textId="7F7356E8" w:rsidR="00E02689" w:rsidRPr="00817961" w:rsidRDefault="00E02689" w:rsidP="002E0008">
            <w:pPr>
              <w:contextualSpacing/>
              <w:jc w:val="both"/>
              <w:rPr>
                <w:rFonts w:eastAsia="Calibri"/>
                <w:sz w:val="20"/>
                <w:szCs w:val="22"/>
                <w:lang w:eastAsia="en-US"/>
              </w:rPr>
            </w:pPr>
            <w:r>
              <w:rPr>
                <w:rFonts w:eastAsia="Calibri"/>
                <w:sz w:val="20"/>
                <w:szCs w:val="22"/>
                <w:lang w:eastAsia="en-US"/>
              </w:rPr>
              <w:t>RITA PATRÍCIA ALMEIDA DE OLIVEIRA</w:t>
            </w:r>
          </w:p>
        </w:tc>
        <w:tc>
          <w:tcPr>
            <w:tcW w:w="1374" w:type="dxa"/>
            <w:shd w:val="clear" w:color="auto" w:fill="FFFFFF"/>
            <w:vAlign w:val="center"/>
          </w:tcPr>
          <w:p w14:paraId="2CC2E518" w14:textId="1473C3E3" w:rsidR="00E02689" w:rsidRDefault="003F79D2" w:rsidP="002E0008">
            <w:pPr>
              <w:jc w:val="both"/>
              <w:rPr>
                <w:rFonts w:eastAsia="Calibri"/>
                <w:sz w:val="20"/>
                <w:szCs w:val="22"/>
                <w:lang w:eastAsia="en-US"/>
              </w:rPr>
            </w:pPr>
            <w:r>
              <w:rPr>
                <w:rFonts w:eastAsia="Calibri"/>
                <w:sz w:val="20"/>
                <w:szCs w:val="22"/>
                <w:lang w:eastAsia="en-US"/>
              </w:rPr>
              <w:t>Doutora</w:t>
            </w:r>
          </w:p>
        </w:tc>
        <w:tc>
          <w:tcPr>
            <w:tcW w:w="1545" w:type="dxa"/>
            <w:shd w:val="clear" w:color="auto" w:fill="FFFFFF"/>
            <w:tcMar>
              <w:top w:w="0" w:type="dxa"/>
              <w:left w:w="70" w:type="dxa"/>
              <w:bottom w:w="0" w:type="dxa"/>
              <w:right w:w="70" w:type="dxa"/>
            </w:tcMar>
            <w:vAlign w:val="center"/>
          </w:tcPr>
          <w:p w14:paraId="4BDB8E34" w14:textId="1F55D5E4" w:rsidR="00E02689" w:rsidRDefault="003F79D2" w:rsidP="002E0008">
            <w:pPr>
              <w:jc w:val="both"/>
              <w:rPr>
                <w:rFonts w:eastAsia="Calibri"/>
                <w:sz w:val="20"/>
                <w:szCs w:val="22"/>
                <w:lang w:eastAsia="en-US"/>
              </w:rPr>
            </w:pPr>
            <w:r w:rsidRPr="002E0008">
              <w:rPr>
                <w:rFonts w:eastAsia="Calibri"/>
                <w:sz w:val="20"/>
                <w:szCs w:val="22"/>
                <w:lang w:eastAsia="en-US"/>
              </w:rPr>
              <w:t>Parcial</w:t>
            </w:r>
          </w:p>
        </w:tc>
        <w:tc>
          <w:tcPr>
            <w:tcW w:w="2570" w:type="dxa"/>
            <w:shd w:val="clear" w:color="auto" w:fill="FFFFFF"/>
          </w:tcPr>
          <w:p w14:paraId="09E4705C" w14:textId="77777777" w:rsidR="00E02689" w:rsidRDefault="00E02689" w:rsidP="005706BC">
            <w:pPr>
              <w:pStyle w:val="PargrafodaLista"/>
              <w:numPr>
                <w:ilvl w:val="0"/>
                <w:numId w:val="19"/>
              </w:numPr>
              <w:ind w:left="139" w:hanging="139"/>
              <w:jc w:val="both"/>
              <w:rPr>
                <w:rFonts w:eastAsia="Calibri"/>
                <w:sz w:val="20"/>
                <w:szCs w:val="22"/>
                <w:lang w:eastAsia="en-US"/>
              </w:rPr>
            </w:pPr>
            <w:r w:rsidRPr="002E0008">
              <w:rPr>
                <w:rFonts w:eastAsia="Calibri"/>
                <w:sz w:val="20"/>
                <w:szCs w:val="22"/>
                <w:lang w:eastAsia="en-US"/>
              </w:rPr>
              <w:t>Gestão Ambiental e Sustentabilidade</w:t>
            </w:r>
          </w:p>
          <w:p w14:paraId="40EB3B7B" w14:textId="0DDF0F64" w:rsidR="003F79D2" w:rsidRPr="003F79D2" w:rsidRDefault="003F79D2" w:rsidP="003F79D2">
            <w:pPr>
              <w:pStyle w:val="PargrafodaLista"/>
              <w:numPr>
                <w:ilvl w:val="0"/>
                <w:numId w:val="19"/>
              </w:numPr>
              <w:ind w:left="139" w:hanging="139"/>
              <w:jc w:val="both"/>
              <w:rPr>
                <w:rFonts w:eastAsia="Calibri"/>
                <w:sz w:val="20"/>
                <w:szCs w:val="22"/>
                <w:lang w:eastAsia="en-US"/>
              </w:rPr>
            </w:pPr>
            <w:r w:rsidRPr="002E0008">
              <w:rPr>
                <w:rFonts w:eastAsia="Calibri"/>
                <w:sz w:val="20"/>
                <w:szCs w:val="22"/>
                <w:lang w:eastAsia="en-US"/>
              </w:rPr>
              <w:t xml:space="preserve">Tópicos Especiais em Adm. II </w:t>
            </w:r>
          </w:p>
        </w:tc>
      </w:tr>
      <w:tr w:rsidR="004241EF" w:rsidRPr="00E379A4" w14:paraId="54D6101B" w14:textId="77777777" w:rsidTr="006A7695">
        <w:trPr>
          <w:trHeight w:val="300"/>
        </w:trPr>
        <w:tc>
          <w:tcPr>
            <w:tcW w:w="3398" w:type="dxa"/>
            <w:tcBorders>
              <w:bottom w:val="single" w:sz="8" w:space="0" w:color="auto"/>
            </w:tcBorders>
            <w:shd w:val="clear" w:color="auto" w:fill="FFFFFF"/>
            <w:tcMar>
              <w:top w:w="0" w:type="dxa"/>
              <w:left w:w="70" w:type="dxa"/>
              <w:bottom w:w="0" w:type="dxa"/>
              <w:right w:w="70" w:type="dxa"/>
            </w:tcMar>
            <w:vAlign w:val="center"/>
          </w:tcPr>
          <w:p w14:paraId="6369BF39" w14:textId="3736DC76" w:rsidR="00217520" w:rsidRPr="002E0008" w:rsidRDefault="003A1DA2" w:rsidP="002E0008">
            <w:pPr>
              <w:contextualSpacing/>
              <w:jc w:val="both"/>
              <w:rPr>
                <w:rFonts w:eastAsia="Calibri"/>
                <w:sz w:val="20"/>
                <w:szCs w:val="22"/>
                <w:lang w:eastAsia="en-US"/>
              </w:rPr>
            </w:pPr>
            <w:r w:rsidRPr="002E0008">
              <w:rPr>
                <w:rFonts w:eastAsia="Calibri"/>
                <w:sz w:val="20"/>
                <w:szCs w:val="22"/>
                <w:lang w:eastAsia="en-US"/>
              </w:rPr>
              <w:t>WILMA MARIA FERREIRA DA SILVA</w:t>
            </w:r>
          </w:p>
        </w:tc>
        <w:tc>
          <w:tcPr>
            <w:tcW w:w="1374" w:type="dxa"/>
            <w:tcBorders>
              <w:bottom w:val="single" w:sz="8" w:space="0" w:color="auto"/>
            </w:tcBorders>
            <w:shd w:val="clear" w:color="auto" w:fill="FFFFFF"/>
            <w:vAlign w:val="center"/>
          </w:tcPr>
          <w:p w14:paraId="6AD9CF56" w14:textId="3531A64B" w:rsidR="004241EF" w:rsidRPr="002E0008" w:rsidRDefault="003A1DA2" w:rsidP="002E0008">
            <w:pPr>
              <w:jc w:val="both"/>
              <w:rPr>
                <w:rFonts w:eastAsia="Calibri"/>
                <w:sz w:val="20"/>
                <w:szCs w:val="22"/>
                <w:lang w:eastAsia="en-US"/>
              </w:rPr>
            </w:pPr>
            <w:r w:rsidRPr="002E0008">
              <w:rPr>
                <w:rFonts w:eastAsia="Calibri"/>
                <w:sz w:val="20"/>
                <w:szCs w:val="22"/>
                <w:lang w:eastAsia="en-US"/>
              </w:rPr>
              <w:t>Especialista</w:t>
            </w:r>
          </w:p>
        </w:tc>
        <w:tc>
          <w:tcPr>
            <w:tcW w:w="1545" w:type="dxa"/>
            <w:tcBorders>
              <w:bottom w:val="single" w:sz="8" w:space="0" w:color="auto"/>
            </w:tcBorders>
            <w:shd w:val="clear" w:color="auto" w:fill="FFFFFF"/>
            <w:tcMar>
              <w:top w:w="0" w:type="dxa"/>
              <w:left w:w="70" w:type="dxa"/>
              <w:bottom w:w="0" w:type="dxa"/>
              <w:right w:w="70" w:type="dxa"/>
            </w:tcMar>
            <w:vAlign w:val="center"/>
          </w:tcPr>
          <w:p w14:paraId="40F40A15" w14:textId="53B48261" w:rsidR="004241EF" w:rsidRPr="002E0008" w:rsidRDefault="003A1DA2" w:rsidP="002E0008">
            <w:pPr>
              <w:jc w:val="both"/>
              <w:rPr>
                <w:rFonts w:eastAsia="Calibri"/>
                <w:sz w:val="20"/>
                <w:lang w:eastAsia="en-US"/>
              </w:rPr>
            </w:pPr>
            <w:r w:rsidRPr="002E0008">
              <w:rPr>
                <w:rFonts w:eastAsia="Calibri"/>
                <w:sz w:val="20"/>
                <w:szCs w:val="22"/>
                <w:lang w:eastAsia="en-US"/>
              </w:rPr>
              <w:t>Horista</w:t>
            </w:r>
          </w:p>
        </w:tc>
        <w:tc>
          <w:tcPr>
            <w:tcW w:w="2570" w:type="dxa"/>
            <w:tcBorders>
              <w:bottom w:val="single" w:sz="8" w:space="0" w:color="auto"/>
            </w:tcBorders>
            <w:shd w:val="clear" w:color="auto" w:fill="FFFFFF"/>
          </w:tcPr>
          <w:p w14:paraId="4DB57B66" w14:textId="77777777" w:rsidR="006B5722" w:rsidRPr="002E0008" w:rsidRDefault="00790C9E" w:rsidP="002E0008">
            <w:pPr>
              <w:pStyle w:val="PargrafodaLista"/>
              <w:numPr>
                <w:ilvl w:val="0"/>
                <w:numId w:val="19"/>
              </w:numPr>
              <w:ind w:left="139" w:hanging="139"/>
              <w:jc w:val="both"/>
              <w:rPr>
                <w:rFonts w:eastAsia="Calibri"/>
                <w:sz w:val="20"/>
                <w:szCs w:val="22"/>
                <w:lang w:eastAsia="en-US"/>
              </w:rPr>
            </w:pPr>
            <w:r w:rsidRPr="002E0008">
              <w:rPr>
                <w:rFonts w:eastAsia="Calibri"/>
                <w:sz w:val="20"/>
                <w:szCs w:val="22"/>
                <w:lang w:eastAsia="en-US"/>
              </w:rPr>
              <w:t>Tópicos Especiais em Adm. I</w:t>
            </w:r>
          </w:p>
          <w:p w14:paraId="60CDDE4D" w14:textId="3B86D214" w:rsidR="004241EF" w:rsidRPr="002E0008" w:rsidRDefault="006B5722" w:rsidP="002E0008">
            <w:pPr>
              <w:pStyle w:val="PargrafodaLista"/>
              <w:numPr>
                <w:ilvl w:val="0"/>
                <w:numId w:val="19"/>
              </w:numPr>
              <w:ind w:left="139" w:hanging="139"/>
              <w:jc w:val="both"/>
              <w:rPr>
                <w:rFonts w:eastAsia="Calibri"/>
                <w:sz w:val="20"/>
                <w:szCs w:val="22"/>
                <w:lang w:eastAsia="en-US"/>
              </w:rPr>
            </w:pPr>
            <w:r w:rsidRPr="002E0008">
              <w:rPr>
                <w:rFonts w:eastAsia="Calibri"/>
                <w:sz w:val="20"/>
                <w:szCs w:val="22"/>
                <w:lang w:eastAsia="en-US"/>
              </w:rPr>
              <w:t>Prática de Pesquisa na Área de Negócios</w:t>
            </w:r>
            <w:r w:rsidR="00790C9E" w:rsidRPr="002E0008">
              <w:rPr>
                <w:rFonts w:eastAsia="Calibri"/>
                <w:sz w:val="20"/>
                <w:szCs w:val="22"/>
                <w:lang w:eastAsia="en-US"/>
              </w:rPr>
              <w:t xml:space="preserve">    </w:t>
            </w:r>
          </w:p>
        </w:tc>
      </w:tr>
    </w:tbl>
    <w:p w14:paraId="3334B75F" w14:textId="77777777" w:rsidR="00217520" w:rsidRPr="00E379A4" w:rsidRDefault="00217520" w:rsidP="00217520">
      <w:pPr>
        <w:rPr>
          <w:rFonts w:ascii="Calibri" w:eastAsia="Calibri" w:hAnsi="Calibri"/>
          <w:sz w:val="22"/>
          <w:szCs w:val="22"/>
          <w:lang w:eastAsia="en-US"/>
        </w:rPr>
      </w:pPr>
    </w:p>
    <w:p w14:paraId="59777124" w14:textId="77777777" w:rsidR="00517914" w:rsidRPr="00E379A4" w:rsidRDefault="00517914" w:rsidP="00214496">
      <w:pPr>
        <w:pStyle w:val="PPCNormal"/>
      </w:pPr>
      <w:r w:rsidRPr="00E379A4">
        <w:t xml:space="preserve">A IES realiza antes do início de cada período letivo a Jornada Pedagógica, momento destinado ao planejamento e melhoria contínua do processo ensino-aprendizagem, </w:t>
      </w:r>
      <w:r w:rsidRPr="00E379A4">
        <w:lastRenderedPageBreak/>
        <w:t xml:space="preserve">momento em que o curso debate e elabora o plano de ação do curso, visando o incremento e melhoria do processo ensino-aprendizagem. </w:t>
      </w:r>
    </w:p>
    <w:p w14:paraId="563C4672" w14:textId="77777777" w:rsidR="00517914" w:rsidRPr="00E379A4" w:rsidRDefault="00517914" w:rsidP="00214496">
      <w:pPr>
        <w:pStyle w:val="PPCNormal"/>
      </w:pPr>
      <w:r w:rsidRPr="00E379A4">
        <w:t xml:space="preserve">Os professores são contratados pela </w:t>
      </w:r>
      <w:proofErr w:type="spellStart"/>
      <w:r w:rsidRPr="00E379A4">
        <w:t>Instituiçao</w:t>
      </w:r>
      <w:proofErr w:type="spellEnd"/>
      <w:r w:rsidRPr="00E379A4">
        <w:t xml:space="preserve"> Mantenedora, conforme as normas do Regulamento da Carreira Docente, aprovadas pelo Conselho Superior e referendadas pela </w:t>
      </w:r>
      <w:proofErr w:type="spellStart"/>
      <w:r w:rsidRPr="00E379A4">
        <w:t>Intituição</w:t>
      </w:r>
      <w:proofErr w:type="spellEnd"/>
      <w:r w:rsidRPr="00E379A4">
        <w:t xml:space="preserve"> Mantenedora, e segundo o regime das leis trabalhistas, na forma seguinte:</w:t>
      </w:r>
    </w:p>
    <w:p w14:paraId="6167717B" w14:textId="77777777" w:rsidR="00517914" w:rsidRPr="00E379A4" w:rsidRDefault="00517914" w:rsidP="00517914">
      <w:pPr>
        <w:numPr>
          <w:ilvl w:val="0"/>
          <w:numId w:val="3"/>
        </w:numPr>
        <w:shd w:val="clear" w:color="auto" w:fill="FFFFFF" w:themeFill="background1"/>
        <w:tabs>
          <w:tab w:val="clear" w:pos="1429"/>
        </w:tabs>
        <w:spacing w:line="360" w:lineRule="auto"/>
        <w:ind w:left="709" w:hanging="283"/>
        <w:jc w:val="both"/>
      </w:pPr>
      <w:r w:rsidRPr="00E379A4">
        <w:t>Professores integrados no Quadro de Carreira Docente;</w:t>
      </w:r>
    </w:p>
    <w:p w14:paraId="5879755E" w14:textId="77777777" w:rsidR="00517914" w:rsidRPr="00E379A4" w:rsidRDefault="00517914" w:rsidP="00517914">
      <w:pPr>
        <w:numPr>
          <w:ilvl w:val="0"/>
          <w:numId w:val="3"/>
        </w:numPr>
        <w:shd w:val="clear" w:color="auto" w:fill="FFFFFF" w:themeFill="background1"/>
        <w:tabs>
          <w:tab w:val="clear" w:pos="1429"/>
        </w:tabs>
        <w:spacing w:line="360" w:lineRule="auto"/>
        <w:ind w:left="709" w:hanging="283"/>
        <w:jc w:val="both"/>
      </w:pPr>
      <w:r w:rsidRPr="00E379A4">
        <w:t>Professores Visitantes ou Colaboradores.</w:t>
      </w:r>
    </w:p>
    <w:p w14:paraId="46987063" w14:textId="62D51D3E" w:rsidR="00517914" w:rsidRPr="00E379A4" w:rsidRDefault="00517914" w:rsidP="00517914">
      <w:pPr>
        <w:shd w:val="clear" w:color="auto" w:fill="FFFFFF" w:themeFill="background1"/>
        <w:spacing w:line="360" w:lineRule="auto"/>
        <w:ind w:firstLine="1134"/>
        <w:jc w:val="both"/>
      </w:pPr>
      <w:r w:rsidRPr="00E379A4">
        <w:t xml:space="preserve">Os professores que atuam no </w:t>
      </w:r>
      <w:r w:rsidR="007F4C88" w:rsidRPr="00E379A4">
        <w:rPr>
          <w:bCs/>
        </w:rPr>
        <w:t>Curso</w:t>
      </w:r>
      <w:r w:rsidR="007F4C88" w:rsidRPr="00E379A4">
        <w:t xml:space="preserve"> de Administração</w:t>
      </w:r>
      <w:r w:rsidRPr="00E379A4">
        <w:t xml:space="preserve"> foram contratados mediante a realização de processo seletivo, realizado por uma comissão designada para esse fim, e que inclui os seguintes passos:</w:t>
      </w:r>
    </w:p>
    <w:p w14:paraId="611C6C9D" w14:textId="77777777" w:rsidR="00517914" w:rsidRPr="00E379A4" w:rsidRDefault="00517914" w:rsidP="00517914">
      <w:pPr>
        <w:widowControl w:val="0"/>
        <w:numPr>
          <w:ilvl w:val="0"/>
          <w:numId w:val="2"/>
        </w:numPr>
        <w:shd w:val="clear" w:color="auto" w:fill="FFFFFF" w:themeFill="background1"/>
        <w:autoSpaceDE w:val="0"/>
        <w:autoSpaceDN w:val="0"/>
        <w:adjustRightInd w:val="0"/>
        <w:spacing w:line="360" w:lineRule="auto"/>
        <w:ind w:hanging="294"/>
        <w:jc w:val="both"/>
      </w:pPr>
      <w:r w:rsidRPr="00E379A4">
        <w:t>Análise do currículo dos candidatos previamente selecionados na "banca de currículos" da UNIT/PE ou dos que apresentarem, mediante divulgação do processo seletivo, em edital publicado em jornal de grande circulação desta capital;</w:t>
      </w:r>
    </w:p>
    <w:p w14:paraId="1A7FBD65" w14:textId="77777777" w:rsidR="00517914" w:rsidRPr="00E379A4" w:rsidRDefault="00517914" w:rsidP="00517914">
      <w:pPr>
        <w:widowControl w:val="0"/>
        <w:numPr>
          <w:ilvl w:val="0"/>
          <w:numId w:val="2"/>
        </w:numPr>
        <w:shd w:val="clear" w:color="auto" w:fill="FFFFFF" w:themeFill="background1"/>
        <w:autoSpaceDE w:val="0"/>
        <w:autoSpaceDN w:val="0"/>
        <w:adjustRightInd w:val="0"/>
        <w:spacing w:line="360" w:lineRule="auto"/>
        <w:ind w:hanging="294"/>
        <w:jc w:val="both"/>
      </w:pPr>
      <w:r w:rsidRPr="00E379A4">
        <w:t>Entrevista com o candidato;</w:t>
      </w:r>
    </w:p>
    <w:p w14:paraId="319196EC" w14:textId="77777777" w:rsidR="00517914" w:rsidRPr="00E379A4" w:rsidRDefault="00517914" w:rsidP="00517914">
      <w:pPr>
        <w:widowControl w:val="0"/>
        <w:numPr>
          <w:ilvl w:val="0"/>
          <w:numId w:val="2"/>
        </w:numPr>
        <w:shd w:val="clear" w:color="auto" w:fill="FFFFFF" w:themeFill="background1"/>
        <w:autoSpaceDE w:val="0"/>
        <w:autoSpaceDN w:val="0"/>
        <w:adjustRightInd w:val="0"/>
        <w:spacing w:line="360" w:lineRule="auto"/>
        <w:ind w:hanging="294"/>
        <w:jc w:val="both"/>
      </w:pPr>
      <w:r w:rsidRPr="00E379A4">
        <w:t>Argumentação oral sobre um tema relacionado à disciplina para cuja vaga o candidato estiver concorrendo.</w:t>
      </w:r>
    </w:p>
    <w:p w14:paraId="39579D4C" w14:textId="77777777" w:rsidR="00517914" w:rsidRPr="00E379A4" w:rsidRDefault="00517914" w:rsidP="00214496">
      <w:pPr>
        <w:pStyle w:val="PPCNormal"/>
      </w:pPr>
      <w:r w:rsidRPr="00E379A4">
        <w:t>O Centro Universitário Tiradentes de Pernambuco- UNIT/PE tem procurado contratar, preferencialmente, profissional com doutorado ou mestrado concluído ou em andamento, mas leva em conta, também, a experiência profissional e a produção científica dos candidatos.</w:t>
      </w:r>
    </w:p>
    <w:p w14:paraId="713A43F9" w14:textId="77777777" w:rsidR="00517914" w:rsidRPr="00E379A4" w:rsidRDefault="00517914" w:rsidP="00214496">
      <w:pPr>
        <w:pStyle w:val="PPCNormal"/>
      </w:pPr>
      <w:r w:rsidRPr="00E379A4">
        <w:t>O Plano de Carreira do Magistério Superior desta IES prevê condições para a qualificação docente. Este poderá afastar-se das funções para participar de congressos, reuniões relacionadas à sua atividade técnica ou docente e, ainda, cursar programas de Mestrado e Doutorado, podendo receber ajuda financeira da Entidade Mantenedora.</w:t>
      </w:r>
    </w:p>
    <w:p w14:paraId="5A521DD9" w14:textId="2D7DCCC5" w:rsidR="00517914" w:rsidRPr="00E379A4" w:rsidRDefault="00517914" w:rsidP="00214496">
      <w:pPr>
        <w:pStyle w:val="PPCNormal"/>
      </w:pPr>
      <w:r w:rsidRPr="000F208D">
        <w:t xml:space="preserve">Mais de 80% dos docentes do </w:t>
      </w:r>
      <w:r w:rsidR="006177BB" w:rsidRPr="000F208D">
        <w:rPr>
          <w:bCs/>
        </w:rPr>
        <w:t>Curso</w:t>
      </w:r>
      <w:r w:rsidR="006177BB" w:rsidRPr="000F208D">
        <w:t xml:space="preserve"> de Administração </w:t>
      </w:r>
      <w:r w:rsidRPr="000F208D">
        <w:t>do UNIT-PE possuem adequada experiência profissional de mais de 2 anos excluído o exercício da docência superior, o</w:t>
      </w:r>
      <w:r w:rsidRPr="00E379A4">
        <w:t xml:space="preserve"> que agrega diferenciais às suas práticas pedagógicas, garante a entrega mais qualificada das competências previstas para o perfil de formação do egresso do curso previstas no PPC em relação ao conteúdo abordado e a profissão. A vasta experiência profissional do corpo docente possibilita o desenvolvimento de atividades ligadas as práticas laborais dos estudantes bem como auxiliam na promoção de situações de aprendizagem contextualizadas e interdisciplinares. A experiência profissional do corpo docente permite </w:t>
      </w:r>
      <w:r w:rsidRPr="00E379A4">
        <w:lastRenderedPageBreak/>
        <w:t>apresentar exemplos contextualizados com relação a problemas práticos, de aplicação da teoria ministrada em sala de aula em relação ao fazer profissional, aprimoramento da atualização com relação à interação conteúdo e prática, promovendo assim a compreensão da aplicação da interdisciplinaridade no contexto do trabalho, o que possibilita uma análise de competências previstas no PPC considerando o conteúdo abordado e a profissão.</w:t>
      </w:r>
    </w:p>
    <w:p w14:paraId="1B4FFD07" w14:textId="6FB9535B" w:rsidR="00517914" w:rsidRPr="00E379A4" w:rsidRDefault="00517914" w:rsidP="00214496">
      <w:pPr>
        <w:pStyle w:val="PPCNormal"/>
      </w:pPr>
      <w:r w:rsidRPr="000F208D">
        <w:t xml:space="preserve">Todos os docentes do </w:t>
      </w:r>
      <w:r w:rsidR="00FA75AE" w:rsidRPr="000F208D">
        <w:t xml:space="preserve">Curso de Administração </w:t>
      </w:r>
      <w:r w:rsidRPr="000F208D">
        <w:t>do UNIT-PE possui experiência de magistério superior de mais de 5 anos, o que possibilita uma</w:t>
      </w:r>
      <w:r w:rsidRPr="00E379A4">
        <w:t xml:space="preserve"> atuação docente com aplicação de estratégias de aprendizagem mediante aplicação de metodologias que buscam a diversidade de ações didático pedagógicas. O quadro de professores é orientado a buscar identificar e intervir nas dificuldades apresentadas pelos discentes como forma de atender às distintas necessidades do estudante. A grande experiência na docência superior possibilita aos docentes vinculados ao </w:t>
      </w:r>
      <w:r w:rsidR="00734769" w:rsidRPr="00E379A4">
        <w:rPr>
          <w:bCs/>
        </w:rPr>
        <w:t>Curso</w:t>
      </w:r>
      <w:r w:rsidR="00734769" w:rsidRPr="00E379A4">
        <w:t xml:space="preserve"> de Administração </w:t>
      </w:r>
      <w:r w:rsidRPr="00E379A4">
        <w:t xml:space="preserve">do UNIT-PE expor o conteúdo discutido em linguagem acessível e adequada às características da turma e aos diferentes perfis dos educandos. </w:t>
      </w:r>
    </w:p>
    <w:p w14:paraId="66AABE4C" w14:textId="77777777" w:rsidR="00517914" w:rsidRPr="00E379A4" w:rsidRDefault="00517914" w:rsidP="00214496">
      <w:pPr>
        <w:pStyle w:val="PPCNormal"/>
      </w:pPr>
      <w:r w:rsidRPr="00E379A4">
        <w:t xml:space="preserve">Os docentes são orientados pela coordenação do curso a fazerem uso da contextualização dos conteúdos previstos nos componentes curriculares, além de incorporação de atividades específicas para a promoção da aprendizagem significativas. As avaliações são realizadas de acordo com as orientações previstas no PPC do curso que ressalta os processos de avaliação diagnósticas, formativas e somativas, utilizando os resultados para redefinição de sua prática docente. </w:t>
      </w:r>
    </w:p>
    <w:p w14:paraId="3F5351C3" w14:textId="77777777" w:rsidR="00517914" w:rsidRPr="00E379A4" w:rsidRDefault="00517914" w:rsidP="00214496">
      <w:pPr>
        <w:pStyle w:val="PPCNormal"/>
      </w:pPr>
      <w:r w:rsidRPr="00E379A4">
        <w:t>Ressalta-se que os docentes são constantemente formados e atualizados através do Programa de Formação Docente e das Jornadas Pedagógicas que oportunizam aos docentes a participação em minicursos e oficinas de metodologias ativas de aprendizagem que agregam às suas práticas profissionais o desenvolvimento de cenários educativos contextualizados e possibilitam a diversidade de ações didático pedagógicas. Tudo isso tem possibilitado o empoderamento dos docentes através de sua própria liderança tornando-os reconhecidos pela sua produção científica, técnica e cultural.</w:t>
      </w:r>
    </w:p>
    <w:p w14:paraId="7A746BBF" w14:textId="4930134E" w:rsidR="00517914" w:rsidRPr="00E379A4" w:rsidRDefault="00045E9A" w:rsidP="00214496">
      <w:pPr>
        <w:pStyle w:val="PPCNormal"/>
      </w:pPr>
      <w:r w:rsidRPr="0027048A">
        <w:t xml:space="preserve">Os professores do </w:t>
      </w:r>
      <w:r w:rsidRPr="0027048A">
        <w:rPr>
          <w:bCs/>
        </w:rPr>
        <w:t>Curso</w:t>
      </w:r>
      <w:r w:rsidRPr="0027048A">
        <w:t xml:space="preserve"> de Administração </w:t>
      </w:r>
      <w:r w:rsidR="00517914" w:rsidRPr="0027048A">
        <w:t xml:space="preserve">possuem produções científicas/pedagógicas das mais variadas formas, tais como artigos, material didático, capítulos de livros, livros publicados e publicações em jornais ou sites. Além da forma impressa, registra-se que alguns professores possuem publicações em portais especializados e e-books. Todo material produzido pelo docente que serve e facilita o estudante é considerado pela importância que tem para o corpo discente. Também há produção cultural, </w:t>
      </w:r>
      <w:r w:rsidR="00517914" w:rsidRPr="0027048A">
        <w:lastRenderedPageBreak/>
        <w:t xml:space="preserve">artística e tecnológica que complementam a produção científica, registrada no currículo Lattes do corpo docente. </w:t>
      </w:r>
    </w:p>
    <w:p w14:paraId="5F566A48" w14:textId="31D96A04" w:rsidR="00517914" w:rsidRPr="00E379A4" w:rsidRDefault="00517914" w:rsidP="00214496">
      <w:pPr>
        <w:pStyle w:val="PPCNormal"/>
      </w:pPr>
      <w:r w:rsidRPr="00E379A4">
        <w:t xml:space="preserve">Em consonância com a Portaria MEC Nº 1.134, de 10/10/2016, a oferta de disciplinas online no </w:t>
      </w:r>
      <w:r w:rsidR="00045E9A" w:rsidRPr="00E379A4">
        <w:rPr>
          <w:bCs/>
        </w:rPr>
        <w:t>Curso</w:t>
      </w:r>
      <w:r w:rsidR="00045E9A" w:rsidRPr="00E379A4">
        <w:t xml:space="preserve"> de Administração </w:t>
      </w:r>
      <w:r w:rsidRPr="00E379A4">
        <w:t xml:space="preserve">assegura a existência de encontros presenciais e atividades de tutoria. Os professores/tutores responsáveis pela condução, mediação e acompanhamento das disciplinas possuem formação na área, qualificação acadêmica, experiência com a modalidade de ensino à distância e sua metodologia e capacitação para a utilização dos métodos e práticas de ensino e aprendizagem que incorporam de forma integrada as tecnologias de informação e comunicação voltadas à consecução dos objetivos pedagógicos, ao desenvolvimento de competências e a aprendizagem. </w:t>
      </w:r>
    </w:p>
    <w:p w14:paraId="11383B94" w14:textId="77777777" w:rsidR="00517914" w:rsidRPr="00E379A4" w:rsidRDefault="00517914" w:rsidP="00214496">
      <w:pPr>
        <w:pStyle w:val="PPCNormal"/>
      </w:pPr>
      <w:r w:rsidRPr="00E379A4">
        <w:t xml:space="preserve">Esses docentes possuem os conhecimentos, as habilidades e as atitudes necessárias a utilização das tecnologias de informação e comunicação voltadas ao desenvolvimento da aprendizagem e a formação acadêmica e profissional, possuindo o perfil adequado ao acompanhamento e mediação nas disciplinas on-line. O trabalho desenvolvido pelos professores/tutores resguarda, no âmbito das disciplinas on-line as mesmas necessidades e exigências em termos formativos das demais disciplinas que compõe a organização curricular do curso. Neste sentido, a prática docente observa os saberes e conhecimentos a serem trabalhados, as competências a serem desenvolvidas, os objetivos de aprendizagem a serem perseguidos, a adoção de metodologias de ensino e avaliação do processo de ensino e aprendizagem coerentes aos objetivos da aprendizagem e as competências a serem desenvolvidas, bem como as possibilidades didático-pedagógicas, interativas, cooperativas e inovadoras colocadas a partir da utilização dos recursos tecnológicos postos em termos de informação, comunicação e construção do conhecimento no contexto das disciplinas on-line. </w:t>
      </w:r>
    </w:p>
    <w:p w14:paraId="35525410" w14:textId="77777777" w:rsidR="00517914" w:rsidRPr="00E379A4" w:rsidRDefault="00517914" w:rsidP="00214496">
      <w:pPr>
        <w:pStyle w:val="PPCNormal"/>
      </w:pPr>
      <w:r w:rsidRPr="00E379A4">
        <w:t xml:space="preserve">A metodologia de trabalho utilizada nas disciplinas on-line e a experiência dos professores/tutores permitem aos mesmos, a partir do acompanhamento e mediação do processo de ensino e aprendizagem, seja nos encontros presenciais seja utilizando o suporte das TIC no Ambiente Virtual de Aprendizagem, identificar as necessidades e fragilidades que os discentes apresentam em termos de aprendizagem, disponibilizando aos mesmos a apoio e a orientação necessários ao seu desenvolvimento. As dificuldades na aprendizagem discente são identificadas pelos professores a partir dos trabalhos e atividades desenvolvidos, a exemplo da Medida de Eficiência (ME) e da Produção da Aprendizagem Significativa (PAS), onde o professor/tutor consegue acompanhar o rendimento dos discentes, identificando suas dificuldades e buscando superá-las. </w:t>
      </w:r>
    </w:p>
    <w:p w14:paraId="326FC59A" w14:textId="77777777" w:rsidR="00517914" w:rsidRPr="00E379A4" w:rsidRDefault="00517914" w:rsidP="00214496">
      <w:pPr>
        <w:pStyle w:val="PPCNormal"/>
      </w:pPr>
      <w:r w:rsidRPr="00E379A4">
        <w:lastRenderedPageBreak/>
        <w:t>Os chats e fóruns disponíveis no AVA são ferramentas que contribuem para a interação, a cooperação, os feedbacks e para o acompanhamento sistemático do desenvolvimento das atividades pelos discentes. Através do Fale Conosco, os professores/tutores colocam-se à disposição dos alunos para informações, esclarecimentos e orientações de natureza acadêmica, pedagógica e técnica. Nos encontros presenciais e nos atendimentos realizados pelos professores/tutores os discentes interagem entre si e com os professores, socializam suas experiências, recebem o apoio necessários ao desenvolvimento da aprendizagem. Dessa forma, o trabalho realizado pelos professores/tutores das disciplinas on-line é desenvolvido de modo a identificar as fragilidades dos discentes através dos contatos individuais e coletivos estabelecidos pelos professores/tutores com os alunos, bem como através de atividades de avaliação diagnóstica, formativa e somativa (ME, PAS, Provas), contribuindo para a superação das dificuldades, fazendo uso de linguagens, recursos e instrumentos tecnológicos e didático-pedagógicos que possibilitem o desenvolvimento de saberes, conhecimentos, conteúdos programáticos e competências de forma contextualizada e acessível. Os docentes utilizam-se dos resultados para redefinição de sua prática docente no período, exerce liderança e são reconhecidos pela sua produção.</w:t>
      </w:r>
    </w:p>
    <w:p w14:paraId="04FC6BFB" w14:textId="0E155B34" w:rsidR="00517914" w:rsidRPr="00E379A4" w:rsidRDefault="00517914" w:rsidP="00214496">
      <w:pPr>
        <w:pStyle w:val="PPCNormal"/>
      </w:pPr>
      <w:r w:rsidRPr="00E379A4">
        <w:t xml:space="preserve">No </w:t>
      </w:r>
      <w:r w:rsidR="00045E9A" w:rsidRPr="00E379A4">
        <w:rPr>
          <w:bCs/>
        </w:rPr>
        <w:t>Curso</w:t>
      </w:r>
      <w:r w:rsidR="00045E9A" w:rsidRPr="00E379A4">
        <w:t xml:space="preserve"> de Administração </w:t>
      </w:r>
      <w:r w:rsidRPr="00E379A4">
        <w:t xml:space="preserve">do </w:t>
      </w:r>
      <w:proofErr w:type="spellStart"/>
      <w:r w:rsidRPr="00E379A4">
        <w:t>Unit-PE</w:t>
      </w:r>
      <w:proofErr w:type="spellEnd"/>
      <w:r w:rsidRPr="00E379A4">
        <w:t xml:space="preserve"> acompanhamento e mediação nas disciplinas on-line é realizado por professores que compõe o corpo docente do curso e da instituição. Esses professores são os tutores das disciplinas on-line. É através do trabalho dos mesmos que são assegurados aos discentes os encontros presenciais, o acompanhamento no AVA e as orientações para o desenvolvimento das atividades de ensino e de avaliação. </w:t>
      </w:r>
    </w:p>
    <w:p w14:paraId="62C73726" w14:textId="77777777" w:rsidR="00517914" w:rsidRPr="00E379A4" w:rsidRDefault="00517914" w:rsidP="00214496">
      <w:pPr>
        <w:pStyle w:val="PPCNormal"/>
      </w:pPr>
      <w:r w:rsidRPr="00E379A4">
        <w:t xml:space="preserve">Os professores/tutores responsáveis pela condução, mediação e acompanhamento das disciplinas possuem formação na área, qualificação acadêmica, experiência com a modalidade de ensino à distância e sua metodologia, e estão capacitados para a utilização dos métodos e práticas de ensino e aprendizagem que incorporam de forma integrada as tecnologias de informação e comunicação voltadas à consecução dos objetivos pedagógicos das disciplinas, ao desenvolvimento de competências e a aprendizagem. </w:t>
      </w:r>
    </w:p>
    <w:p w14:paraId="0F9BAB23" w14:textId="77777777" w:rsidR="00517914" w:rsidRPr="00E379A4" w:rsidRDefault="00517914" w:rsidP="00214496">
      <w:pPr>
        <w:pStyle w:val="PPCNormal"/>
      </w:pPr>
      <w:r w:rsidRPr="00E379A4">
        <w:t xml:space="preserve">Esses docentes possuem os conhecimentos, as habilidades e as atitudes necessárias a utilização das tecnologias voltadas ao desenvolvimento da aprendizagem e a formação, possuindo o perfil adequado ao acompanhamento, orientação, mediação e relacionamento com os discentes. Neste sentido, a prática docente observa os saberes e conhecimentos a serem trabalhados, as competências a serem desenvolvidas, os objetivos de aprendizagem a serem perseguidos, a adoção de metodologias de ensino e avaliação do processo de ensino e aprendizagem coerentes aos objetivos da aprendizagem e as </w:t>
      </w:r>
      <w:r w:rsidRPr="00E379A4">
        <w:lastRenderedPageBreak/>
        <w:t xml:space="preserve">competências a serem desenvolvidas, bem como as possibilidades didático-pedagógicas, interativas, cooperativas e inovadoras colocadas a partir da utilização dos recursos tecnológicos. A metodologia de trabalho utilizada nas disciplinas on-line e a experiência dos professores/tutores permite aos mesmos, seja nos encontros presenciais, seja utilizando o suporte das Tecnologias de Informação e Comunicação (TIC) no Ambiente Virtual de Aprendizagem, identificar as necessidades e fragilidades que os discentes apresentam em termos de aprendizagem, disponibilizando aos mesmos a apoio e a orientação necessários ao seu desenvolvimento. </w:t>
      </w:r>
    </w:p>
    <w:p w14:paraId="62011AA1" w14:textId="77777777" w:rsidR="00517914" w:rsidRPr="00E379A4" w:rsidRDefault="00517914" w:rsidP="00214496">
      <w:pPr>
        <w:pStyle w:val="PPCNormal"/>
      </w:pPr>
      <w:r w:rsidRPr="00E379A4">
        <w:t xml:space="preserve">As dificuldades na aprendizagem discente são identificadas pelos professores a partir dos trabalhos e atividades desenvolvidos, a exemplo da Medida de Eficiência (ME) e da Produção da Aprendizagem Significativa (PAS), onde o professor/tutor consegue acompanhar o rendimento dos discentes, identificando suas dificuldades e buscando superá-las. Os chats e fóruns disponíveis no AVA são ferramentas que contribuem para a interação, a cooperação, os feedbacks e para o acompanhamento sistemático do desenvolvimento das atividades pelos discentes. </w:t>
      </w:r>
    </w:p>
    <w:p w14:paraId="5F67862D" w14:textId="77777777" w:rsidR="00517914" w:rsidRPr="00E379A4" w:rsidRDefault="00517914" w:rsidP="00214496">
      <w:pPr>
        <w:pStyle w:val="PPCNormal"/>
      </w:pPr>
      <w:r w:rsidRPr="00E379A4">
        <w:t xml:space="preserve">Através do Fale Conosco, os professores/tutores colocam-se à disposição dos alunos para informações, esclarecimentos e orientações de natureza acadêmica, pedagógica e técnica. Nos encontros presenciais e nos atendimentos realizados pelos professores/tutores os discentes interagem entre si e com os professores, socializam suas experiências, recebem a orientação e o apoio necessários ao desenvolvimento da aprendizagem. </w:t>
      </w:r>
    </w:p>
    <w:p w14:paraId="21935792" w14:textId="502D9BCC" w:rsidR="00517914" w:rsidRPr="00E379A4" w:rsidRDefault="00517914" w:rsidP="00214496">
      <w:pPr>
        <w:pStyle w:val="PPCNormal"/>
      </w:pPr>
      <w:r w:rsidRPr="00E379A4">
        <w:t xml:space="preserve">Todos os professores/tutores responsáveis pela condução das disciplinas online ofertadas pelo </w:t>
      </w:r>
      <w:r w:rsidR="00045E9A" w:rsidRPr="00E379A4">
        <w:rPr>
          <w:bCs/>
        </w:rPr>
        <w:t>Curso</w:t>
      </w:r>
      <w:r w:rsidR="00045E9A" w:rsidRPr="00E379A4">
        <w:t xml:space="preserve"> de Administração </w:t>
      </w:r>
      <w:r w:rsidRPr="00E379A4">
        <w:t xml:space="preserve">possuem graduação condizente com a área da disciplina ministrada e todos possuem titulação em pós-graduação stricto sensu. </w:t>
      </w:r>
    </w:p>
    <w:p w14:paraId="2C93531B" w14:textId="77777777" w:rsidR="00517914" w:rsidRPr="00E379A4" w:rsidRDefault="00517914" w:rsidP="00214496">
      <w:pPr>
        <w:pStyle w:val="PPCNormal"/>
      </w:pPr>
      <w:r w:rsidRPr="00E379A4">
        <w:t>Dessa forma, o trabalho realizado pelos professores/tutores das disciplinas online é desenvolvido de modo a identificar as fragilidades dos discentes através dos contatos individuais e coletivos estabelecidos pelos professores/tutores com os alunos, bem como através de atividades de avaliação diagnóstica, formativa e somativa (ME, PAS, Provas), contribuindo para a superação das dificuldades, fazendo uso de linguagens, recursos e instrumentos tecnológicos e didático-pedagógicos que possibilitem o desenvolvimento de saberes, conhecimentos, conteúdos programáticos e competências de forma contextualizada e acessível. Os docentes atuam incrementando processos de ensino e aprendizagem na orientação dos estudantes, sugerindo atividades e leituras complementares que auxiliam na formação.</w:t>
      </w:r>
    </w:p>
    <w:p w14:paraId="2AE80F32" w14:textId="6E1CF758" w:rsidR="00517914" w:rsidRPr="00E379A4" w:rsidRDefault="00517914" w:rsidP="00214496">
      <w:pPr>
        <w:pStyle w:val="PPCNormal"/>
      </w:pPr>
      <w:r w:rsidRPr="00E379A4">
        <w:lastRenderedPageBreak/>
        <w:t xml:space="preserve">O acompanhamento e mediação nas disciplinas on-line no </w:t>
      </w:r>
      <w:r w:rsidR="00045E9A" w:rsidRPr="00E379A4">
        <w:rPr>
          <w:bCs/>
        </w:rPr>
        <w:t>Curso</w:t>
      </w:r>
      <w:r w:rsidR="00045E9A" w:rsidRPr="00E379A4">
        <w:t xml:space="preserve"> de Administração</w:t>
      </w:r>
      <w:r w:rsidRPr="00E379A4">
        <w:t xml:space="preserve"> do Unit é realizado por professores que compõe o corpo docente do curso e da instituição. Esses professores são os tutores das disciplinas online. É através do trabalho dos mesmos que são assegurados aos discentes os encontros presenciais, o acompanhamento no AVA e as orientações para o desenvolvimento das atividades de ensino e de avaliação. </w:t>
      </w:r>
    </w:p>
    <w:p w14:paraId="239BC995" w14:textId="77777777" w:rsidR="00517914" w:rsidRPr="00E379A4" w:rsidRDefault="00517914" w:rsidP="00214496">
      <w:pPr>
        <w:pStyle w:val="PPCNormal"/>
      </w:pPr>
      <w:r w:rsidRPr="00E379A4">
        <w:t xml:space="preserve">Os professores/tutores responsáveis pela condução, mediação e acompanhamento das disciplinas possuem formação na área, qualificação acadêmica, experiência com a modalidade de ensino à distância e sua metodologia, e estão capacitados para a utilização dos métodos e práticas de ensino e aprendizagem que incorporam de forma integrada as tecnologias de informação e comunicação voltadas à consecução dos objetivos pedagógicos das disciplinas, ao desenvolvimento de competências e a aprendizagem. </w:t>
      </w:r>
    </w:p>
    <w:p w14:paraId="2A91197E" w14:textId="77777777" w:rsidR="00517914" w:rsidRPr="00E379A4" w:rsidRDefault="00517914" w:rsidP="00214496">
      <w:pPr>
        <w:pStyle w:val="PPCNormal"/>
      </w:pPr>
      <w:r w:rsidRPr="00E379A4">
        <w:t xml:space="preserve">Esses docentes possuem os conhecimentos, as habilidades e as atitudes necessárias a utilização das tecnologias voltadas ao desenvolvimento da aprendizagem e a formação, possuindo o perfil adequado ao acompanhamento, orientação, mediação e relacionamento com os discentes. Neste sentido, a prática docente observa os saberes e conhecimentos a serem trabalhados, as competências a serem desenvolvidas, os objetivos de aprendizagem a serem perseguidos, a adoção de metodologias de ensino e avaliação do processo de ensino e aprendizagem coerentes aos objetivos da aprendizagem e as competências a serem desenvolvidas, bem como as possibilidades didático-pedagógicas, interativas, cooperativas e inovadoras colocadas a partir da utilização dos recursos tecnológicos. </w:t>
      </w:r>
    </w:p>
    <w:p w14:paraId="1B8BD1BD" w14:textId="77777777" w:rsidR="00517914" w:rsidRPr="00E379A4" w:rsidRDefault="00517914" w:rsidP="00214496">
      <w:pPr>
        <w:pStyle w:val="PPCNormal"/>
      </w:pPr>
      <w:r w:rsidRPr="00E379A4">
        <w:t xml:space="preserve">A metodologia de trabalho utilizada nas disciplinas online e a experiência dos professores/tutores permitem aos mesmos, a partir do acompanhamento e mediação do processo de ensino e aprendizagem, seja nos encontros presenciais seja utilizando o suporte das </w:t>
      </w:r>
      <w:proofErr w:type="spellStart"/>
      <w:r w:rsidRPr="00E379A4">
        <w:t>TICs</w:t>
      </w:r>
      <w:proofErr w:type="spellEnd"/>
      <w:r w:rsidRPr="00E379A4">
        <w:t xml:space="preserve"> no Ambiente Virtual de Aprendizagem, identificar as necessidades e fragilidades que os discentes apresentam em termos de aprendizagem, disponibilizando aos mesmos o apoio e a orientação necessários ao seu desenvolvimento. </w:t>
      </w:r>
    </w:p>
    <w:p w14:paraId="5DFA06C4" w14:textId="77777777" w:rsidR="00517914" w:rsidRPr="00E379A4" w:rsidRDefault="00517914" w:rsidP="00214496">
      <w:pPr>
        <w:pStyle w:val="PPCNormal"/>
      </w:pPr>
      <w:r w:rsidRPr="00E379A4">
        <w:t xml:space="preserve">As dificuldades na aprendizagem discente são identificadas pelos professores a partir dos trabalhos e atividades desenvolvidos, a exemplo da Medida de Eficiência (ME) e da Produção da Aprendizagem Significativa (PAS), onde o professor/tutor consegue acompanhar o rendimento dos discentes, identificando suas dificuldades, buscando superá-las. Os chats e fóruns disponíveis no Ambiente Virtual de Aprendizagem -AVA são ferramentas que contribuem para a interação, a cooperação, os feedbacks e para o acompanhamento sistemático do desenvolvimento das atividades pelos discentes. </w:t>
      </w:r>
    </w:p>
    <w:p w14:paraId="5BE27580" w14:textId="77777777" w:rsidR="00517914" w:rsidRPr="00E379A4" w:rsidRDefault="00517914" w:rsidP="00214496">
      <w:pPr>
        <w:pStyle w:val="PPCNormal"/>
      </w:pPr>
      <w:r w:rsidRPr="00E379A4">
        <w:lastRenderedPageBreak/>
        <w:t xml:space="preserve">Através do Fale Conosco, os professores/tutores colocam-se à disposição dos alunos para informações, esclarecimentos e orientações de natureza acadêmica, pedagógica e técnica. Nos encontros presenciais e nos atendimentos realizados pelos professores/tutores os discentes interagem entre si e com os professores, socializam suas experiências, recebem a orientação e o apoio necessários ao desenvolvimento da aprendizagem. </w:t>
      </w:r>
    </w:p>
    <w:p w14:paraId="19C2A9B6" w14:textId="77777777" w:rsidR="00517914" w:rsidRPr="00E379A4" w:rsidRDefault="00517914" w:rsidP="00214496">
      <w:pPr>
        <w:pStyle w:val="PPCNormal"/>
      </w:pPr>
      <w:r w:rsidRPr="00E379A4">
        <w:t>Dessa forma, o trabalho realizado pelos professores/tutores das disciplinas online é desenvolvido de modo a identificar as fragilidades dos discentes através dos contatos individuais e coletivos estabelecidos pelos professores/tutores com os alunos, bem como através de atividades de avaliação diagnóstica, formativa e somativa (ME, PAS, Provas), contribuindo para a superação das dificuldades, fazendo uso de linguagens, recursos e instrumentos tecnológicos e didático-pedagógicos que possibilitem o desenvolvimento de saberes, conhecimentos, conteúdos programáticos e competências de forma contextualizada e acessível o que possibilita a elaboração de atividades específicas para a promoção da aprendizagem de estudantes com dificuldades, adotando-se práticas exitosas e inovadora no contexto da modalidade a distância.</w:t>
      </w:r>
    </w:p>
    <w:p w14:paraId="5BF56868" w14:textId="4ABBD031" w:rsidR="00517914" w:rsidRPr="00E379A4" w:rsidRDefault="00517914" w:rsidP="00214496">
      <w:pPr>
        <w:pStyle w:val="PPCNormal"/>
      </w:pPr>
      <w:r w:rsidRPr="00E379A4">
        <w:t xml:space="preserve">No </w:t>
      </w:r>
      <w:r w:rsidR="00045E9A" w:rsidRPr="00E379A4">
        <w:rPr>
          <w:bCs/>
        </w:rPr>
        <w:t>Curso</w:t>
      </w:r>
      <w:r w:rsidR="00045E9A" w:rsidRPr="00E379A4">
        <w:t xml:space="preserve"> de Administração </w:t>
      </w:r>
      <w:r w:rsidRPr="00E379A4">
        <w:t xml:space="preserve">do UNIT-PE a oferta de disciplinas online é realizada pela Coordenação do Curso com o suporte da coordenação e assessoria das disciplinas online, observando as diretrizes da Coordenação de Graduação. A oferta é realizada considerando a organização curricular do curso, o quantitativo de turmas e vagas a serem ofertadas conforme projeções da matrícula, o perfil dos professores/tutores de acordo com as disciplinas a serem ofertadas entre outros procedimentos organizacionais (atualização do AVA e dos materiais didáticos, capacitação docentes, etc.). </w:t>
      </w:r>
    </w:p>
    <w:p w14:paraId="70B34DF2" w14:textId="77777777" w:rsidR="00517914" w:rsidRPr="00E379A4" w:rsidRDefault="00517914" w:rsidP="00214496">
      <w:pPr>
        <w:pStyle w:val="PPCNormal"/>
      </w:pPr>
      <w:r w:rsidRPr="00E379A4">
        <w:t xml:space="preserve">Além das atividades de gestão necessárias a oferta das disciplinas online, é também desenvolvido de forma integrada e interativa o processo de planejamento e organização pedagógica para o desenvolvimento das atividades ao longo de cada semestre letivo. Nesse processo, coordenação, assessoria e professores/tutores avaliam o trabalho que vem sendo desenvolvido, debruçam-se sobre os resultados das avaliações realizadas pelos alunos — em termos do processo de ensino e aprendizagem também no que se refere a avaliação da oferta das disciplinas online realizado pela CPA — e planejam as ações necessárias para aprimorar o trabalho realizado. </w:t>
      </w:r>
    </w:p>
    <w:p w14:paraId="29C239E5" w14:textId="299C98CF" w:rsidR="00517914" w:rsidRPr="00E379A4" w:rsidRDefault="00517914" w:rsidP="00214496">
      <w:pPr>
        <w:pStyle w:val="PPCNormal"/>
      </w:pPr>
      <w:r w:rsidRPr="00E379A4">
        <w:t xml:space="preserve">Esse processo de planejamento e organização, realizado de forma articulada, colaborativa e integrada entre todos os envolvidos, encontra-se previsto no PPC de </w:t>
      </w:r>
      <w:r w:rsidR="0082484F" w:rsidRPr="00E379A4">
        <w:rPr>
          <w:rFonts w:eastAsia="Calibri"/>
          <w:lang w:eastAsia="en-US"/>
        </w:rPr>
        <w:t>Curso de Administração</w:t>
      </w:r>
      <w:r w:rsidRPr="00E379A4">
        <w:t>, estando devidamente registrado nas atas das reuniões, planos de ação e relatórios produzidos.</w:t>
      </w:r>
    </w:p>
    <w:p w14:paraId="30D13853" w14:textId="7C213649" w:rsidR="00524060" w:rsidRPr="00E379A4" w:rsidRDefault="00524060" w:rsidP="00214496">
      <w:pPr>
        <w:pStyle w:val="PPC2"/>
      </w:pPr>
      <w:bookmarkStart w:id="134" w:name="_Toc536189849"/>
      <w:r w:rsidRPr="00E379A4">
        <w:lastRenderedPageBreak/>
        <w:t>Administração Acadêmica do Curso</w:t>
      </w:r>
      <w:bookmarkEnd w:id="134"/>
    </w:p>
    <w:p w14:paraId="6E895CBE" w14:textId="7FD47DC1" w:rsidR="00462906" w:rsidRPr="00E379A4" w:rsidRDefault="00462906" w:rsidP="00214496">
      <w:pPr>
        <w:pStyle w:val="PPC3"/>
      </w:pPr>
      <w:bookmarkStart w:id="135" w:name="_Toc458089192"/>
      <w:r w:rsidRPr="00E379A4">
        <w:t xml:space="preserve"> </w:t>
      </w:r>
      <w:bookmarkStart w:id="136" w:name="_Toc536189850"/>
      <w:r w:rsidRPr="00E379A4">
        <w:t>Corpo Técnico – Administrativo e Pedagógico</w:t>
      </w:r>
      <w:bookmarkEnd w:id="135"/>
      <w:bookmarkEnd w:id="136"/>
    </w:p>
    <w:p w14:paraId="26B7E72D" w14:textId="77777777" w:rsidR="00462906" w:rsidRPr="00E379A4" w:rsidRDefault="00462906" w:rsidP="00462906">
      <w:pPr>
        <w:pStyle w:val="PargrafodaLista"/>
        <w:shd w:val="clear" w:color="auto" w:fill="FFFFFF" w:themeFill="background1"/>
        <w:tabs>
          <w:tab w:val="left" w:pos="1750"/>
        </w:tabs>
        <w:spacing w:line="360" w:lineRule="auto"/>
        <w:ind w:left="720"/>
        <w:jc w:val="both"/>
        <w:rPr>
          <w:b/>
        </w:rPr>
      </w:pPr>
    </w:p>
    <w:p w14:paraId="782C7074" w14:textId="77777777" w:rsidR="00462906" w:rsidRPr="00E379A4" w:rsidRDefault="00462906" w:rsidP="00214496">
      <w:pPr>
        <w:pStyle w:val="PPCNormal"/>
      </w:pPr>
      <w:r w:rsidRPr="00E379A4">
        <w:t xml:space="preserve">Dentro das políticas definidas pela </w:t>
      </w:r>
      <w:proofErr w:type="spellStart"/>
      <w:r w:rsidRPr="00E379A4">
        <w:t>IEs</w:t>
      </w:r>
      <w:proofErr w:type="spellEnd"/>
      <w:r w:rsidRPr="00E379A4">
        <w:t>, na hora do recrutamento de mão-de- obra é feita a seleção de profissionais com formação adequada às atividades que irão desenvolver, objetivando o fiel atendimento e cumprimento de todas as ações necessárias ao bom andamento dos trabalhos acadêmicos. Assim vislumbra-se nesse profissional o atendimento, conforme mencionado, de todas as necessidades em função também da experiência e atuação já adquirida no mercado de trabalho.</w:t>
      </w:r>
    </w:p>
    <w:p w14:paraId="5BE2FA70" w14:textId="4963C284" w:rsidR="00462906" w:rsidRPr="00E379A4" w:rsidRDefault="00462906" w:rsidP="00214496">
      <w:pPr>
        <w:pStyle w:val="PPCNormal"/>
      </w:pPr>
      <w:r w:rsidRPr="00E379A4">
        <w:t xml:space="preserve">A formação do corpo técnico-administrativo do </w:t>
      </w:r>
      <w:r w:rsidR="0082484F" w:rsidRPr="00E379A4">
        <w:rPr>
          <w:rFonts w:eastAsia="Calibri"/>
          <w:lang w:eastAsia="en-US"/>
        </w:rPr>
        <w:t>Curso de Administração</w:t>
      </w:r>
      <w:r w:rsidRPr="00E379A4">
        <w:t xml:space="preserve"> atende às necessidades e expectativas do curso, uma vez que suas funções estão adequadas com o seu nível de estudo, a formação e a experiência profissional de cada um.</w:t>
      </w:r>
    </w:p>
    <w:p w14:paraId="44591E50" w14:textId="36872C26" w:rsidR="00524060" w:rsidRPr="00E379A4" w:rsidRDefault="00524060" w:rsidP="00524060">
      <w:pPr>
        <w:shd w:val="clear" w:color="auto" w:fill="FFFFFF" w:themeFill="background1"/>
        <w:spacing w:line="360" w:lineRule="auto"/>
        <w:jc w:val="both"/>
        <w:rPr>
          <w:rFonts w:eastAsiaTheme="minorHAnsi"/>
          <w:b/>
          <w:lang w:eastAsia="en-US"/>
        </w:rPr>
      </w:pPr>
    </w:p>
    <w:p w14:paraId="65543ADC" w14:textId="783956C6" w:rsidR="00462906" w:rsidRPr="00E379A4" w:rsidRDefault="00462906" w:rsidP="00462906">
      <w:pPr>
        <w:shd w:val="clear" w:color="auto" w:fill="FFFFFF" w:themeFill="background1"/>
        <w:spacing w:line="360" w:lineRule="auto"/>
        <w:jc w:val="both"/>
        <w:rPr>
          <w:rFonts w:eastAsiaTheme="minorHAnsi"/>
          <w:b/>
          <w:lang w:eastAsia="en-US"/>
        </w:rPr>
      </w:pPr>
      <w:r w:rsidRPr="00E379A4">
        <w:rPr>
          <w:rFonts w:eastAsiaTheme="minorHAnsi"/>
          <w:b/>
          <w:lang w:eastAsia="en-US"/>
        </w:rPr>
        <w:t>Coordenador do Curso</w:t>
      </w:r>
    </w:p>
    <w:p w14:paraId="7AB57189" w14:textId="77777777" w:rsidR="00462906" w:rsidRPr="00E379A4" w:rsidRDefault="00462906" w:rsidP="00524060">
      <w:pPr>
        <w:shd w:val="clear" w:color="auto" w:fill="FFFFFF" w:themeFill="background1"/>
        <w:spacing w:line="360" w:lineRule="auto"/>
        <w:jc w:val="both"/>
        <w:rPr>
          <w:rFonts w:eastAsiaTheme="minorHAnsi"/>
          <w:b/>
          <w:lang w:eastAsia="en-US"/>
        </w:rPr>
      </w:pPr>
    </w:p>
    <w:p w14:paraId="595244BF" w14:textId="2C1E5468" w:rsidR="00AA3A00" w:rsidRPr="00E379A4" w:rsidRDefault="005C0723" w:rsidP="00AA3A00">
      <w:pPr>
        <w:shd w:val="clear" w:color="auto" w:fill="FFFFFF"/>
        <w:spacing w:line="360" w:lineRule="auto"/>
        <w:ind w:firstLine="720"/>
        <w:jc w:val="both"/>
        <w:rPr>
          <w:b/>
        </w:rPr>
      </w:pPr>
      <w:r w:rsidRPr="00E379A4">
        <w:t xml:space="preserve">O </w:t>
      </w:r>
      <w:r w:rsidRPr="00E379A4">
        <w:rPr>
          <w:bCs/>
        </w:rPr>
        <w:t>Curso</w:t>
      </w:r>
      <w:r w:rsidRPr="00E379A4">
        <w:t xml:space="preserve"> de Administração </w:t>
      </w:r>
      <w:r w:rsidR="00AA3A00" w:rsidRPr="00E379A4">
        <w:t>do Centro Universitário Tiradentes de Pernambuco- UNIT/PE está sob a coordenação do professor Prof. Fábio Dias Guimarães, que possui Mestrado em Administração pela Faculdade Boa Viagem – FBV (2009), Especialização em Gestão da Qualidade em Serviços - Universidade de Pernambuco – UPE (2002) e Graduação em Administração pela Universidade Católica de Pernambuco – UNICAP (1995). O coordenador possui 17 (dezessete) anos de experiência profissional na área, 13 (treze) anos de magistério superior e 10 (dez) anos na gestão acadêmica.</w:t>
      </w:r>
    </w:p>
    <w:p w14:paraId="4424280E" w14:textId="77777777" w:rsidR="00AA3A00" w:rsidRPr="00E379A4" w:rsidRDefault="00AA3A00" w:rsidP="00AA3A00">
      <w:pPr>
        <w:shd w:val="clear" w:color="auto" w:fill="FFFFFF"/>
        <w:spacing w:line="360" w:lineRule="auto"/>
        <w:ind w:firstLine="720"/>
        <w:jc w:val="both"/>
      </w:pPr>
      <w:r w:rsidRPr="00E379A4">
        <w:t xml:space="preserve">O (a) coordenador (a) do curso mantém uma jornada de trabalho, distribuída nos períodos matutino e noturno, desenvolvendo as seguintes atividades: </w:t>
      </w:r>
    </w:p>
    <w:p w14:paraId="3A2184AB" w14:textId="77777777" w:rsidR="00AA3A00" w:rsidRPr="00E379A4" w:rsidRDefault="00AA3A00" w:rsidP="004B5847">
      <w:pPr>
        <w:numPr>
          <w:ilvl w:val="0"/>
          <w:numId w:val="19"/>
        </w:numPr>
        <w:shd w:val="clear" w:color="auto" w:fill="FFFFFF"/>
        <w:spacing w:line="360" w:lineRule="auto"/>
        <w:ind w:left="1418" w:hanging="284"/>
        <w:jc w:val="both"/>
      </w:pPr>
      <w:r w:rsidRPr="00E379A4">
        <w:t xml:space="preserve">Atualização do Projeto Pedagógico do Curso, promovendo a implantação e a execução da proposta de curso, avaliando continuamente sua qualidade juntamente com o corpo docente e com os alunos. </w:t>
      </w:r>
    </w:p>
    <w:p w14:paraId="32EB56F5" w14:textId="77777777" w:rsidR="00AA3A00" w:rsidRPr="00E379A4" w:rsidRDefault="00AA3A00" w:rsidP="004B5847">
      <w:pPr>
        <w:numPr>
          <w:ilvl w:val="0"/>
          <w:numId w:val="19"/>
        </w:numPr>
        <w:shd w:val="clear" w:color="auto" w:fill="FFFFFF"/>
        <w:spacing w:line="360" w:lineRule="auto"/>
        <w:ind w:left="1418" w:hanging="284"/>
        <w:jc w:val="both"/>
      </w:pPr>
      <w:r w:rsidRPr="00E379A4">
        <w:t xml:space="preserve">Acompanhamento e cumprimento do calendário acadêmico; elaboração da oferta semestral de disciplinas e atividades de trabalhos finais de graduação e estágios, vagas e turmas do curso. </w:t>
      </w:r>
    </w:p>
    <w:p w14:paraId="0973CFBF" w14:textId="77777777" w:rsidR="00AA3A00" w:rsidRPr="00E379A4" w:rsidRDefault="00AA3A00" w:rsidP="004B5847">
      <w:pPr>
        <w:numPr>
          <w:ilvl w:val="0"/>
          <w:numId w:val="19"/>
        </w:numPr>
        <w:shd w:val="clear" w:color="auto" w:fill="FFFFFF"/>
        <w:spacing w:line="360" w:lineRule="auto"/>
        <w:ind w:left="1418" w:hanging="284"/>
        <w:jc w:val="both"/>
      </w:pPr>
      <w:r w:rsidRPr="00E379A4">
        <w:lastRenderedPageBreak/>
        <w:t xml:space="preserve">Participação na qualidade de presidente nas reuniões do Colegiado e NDE, coordenando suas atividades e fazendo cumprir as decisões e as normas emanadas dos órgãos da administração superior. </w:t>
      </w:r>
    </w:p>
    <w:p w14:paraId="3AF58497" w14:textId="77777777" w:rsidR="00AA3A00" w:rsidRPr="00E379A4" w:rsidRDefault="00AA3A00" w:rsidP="004B5847">
      <w:pPr>
        <w:numPr>
          <w:ilvl w:val="0"/>
          <w:numId w:val="19"/>
        </w:numPr>
        <w:shd w:val="clear" w:color="auto" w:fill="FFFFFF"/>
        <w:spacing w:line="360" w:lineRule="auto"/>
        <w:ind w:left="1418" w:hanging="284"/>
        <w:jc w:val="both"/>
      </w:pPr>
      <w:r w:rsidRPr="00E379A4">
        <w:t xml:space="preserve">Orientação e supervisão do trabalho docente relacionados aos registros acadêmicos para fins de cadastro de informações dos alunos nos prazos do Calendário de Atividades de Graduação. </w:t>
      </w:r>
    </w:p>
    <w:p w14:paraId="77EC6327" w14:textId="77777777" w:rsidR="00AA3A00" w:rsidRPr="00E379A4" w:rsidRDefault="00AA3A00" w:rsidP="004B5847">
      <w:pPr>
        <w:numPr>
          <w:ilvl w:val="0"/>
          <w:numId w:val="19"/>
        </w:numPr>
        <w:shd w:val="clear" w:color="auto" w:fill="FFFFFF"/>
        <w:spacing w:line="360" w:lineRule="auto"/>
        <w:ind w:left="1418" w:hanging="284"/>
        <w:jc w:val="both"/>
      </w:pPr>
      <w:r w:rsidRPr="00E379A4">
        <w:t>Elaboração do planejamento semestral de eventos e atividades complementares do curso; análise dos processos sobre os pedidos de revisão de frequência e de prova, aproveitamento de disciplinas, transferências, provas de segunda chamada e demais processos acadêmicos referentes ao curso.</w:t>
      </w:r>
    </w:p>
    <w:p w14:paraId="42A4C841" w14:textId="77777777" w:rsidR="00AA3A00" w:rsidRPr="00E379A4" w:rsidRDefault="00AA3A00" w:rsidP="004B5847">
      <w:pPr>
        <w:numPr>
          <w:ilvl w:val="0"/>
          <w:numId w:val="19"/>
        </w:numPr>
        <w:shd w:val="clear" w:color="auto" w:fill="FFFFFF"/>
        <w:spacing w:line="360" w:lineRule="auto"/>
        <w:ind w:left="1418" w:hanging="284"/>
        <w:jc w:val="both"/>
      </w:pPr>
      <w:r w:rsidRPr="00E379A4">
        <w:t xml:space="preserve">Participação no processo de seleção, admissão, treinamento e afastamento de professores, vinculados ao curso; providenciar a substituição de professores nos casos de faltas planejadas. </w:t>
      </w:r>
    </w:p>
    <w:p w14:paraId="46A32D78" w14:textId="77777777" w:rsidR="00AA3A00" w:rsidRPr="00E379A4" w:rsidRDefault="00AA3A00" w:rsidP="004B5847">
      <w:pPr>
        <w:numPr>
          <w:ilvl w:val="0"/>
          <w:numId w:val="19"/>
        </w:numPr>
        <w:shd w:val="clear" w:color="auto" w:fill="FFFFFF"/>
        <w:spacing w:line="360" w:lineRule="auto"/>
        <w:ind w:left="1418" w:hanging="284"/>
        <w:jc w:val="both"/>
      </w:pPr>
      <w:r w:rsidRPr="00E379A4">
        <w:t xml:space="preserve">Incentivo a participação da comunidade acadêmica nas avaliações internas (nominal docente e institucional); atendimento e orientação de ordem acadêmica aos alunos; participação nas ações institucionais voltadas à captação, fixação e manutenção de alunos. </w:t>
      </w:r>
    </w:p>
    <w:p w14:paraId="7D1435D9" w14:textId="77777777" w:rsidR="00AA3A00" w:rsidRPr="00E379A4" w:rsidRDefault="00AA3A00" w:rsidP="004B5847">
      <w:pPr>
        <w:numPr>
          <w:ilvl w:val="0"/>
          <w:numId w:val="19"/>
        </w:numPr>
        <w:shd w:val="clear" w:color="auto" w:fill="FFFFFF"/>
        <w:spacing w:line="360" w:lineRule="auto"/>
        <w:ind w:left="1418" w:hanging="284"/>
        <w:jc w:val="both"/>
      </w:pPr>
      <w:r w:rsidRPr="00E379A4">
        <w:t>Providenciar todos os trâmites para o reconhecimento/renovação de reconhecimento de curso junto ao MEC.</w:t>
      </w:r>
    </w:p>
    <w:p w14:paraId="0B62BD32" w14:textId="77777777" w:rsidR="00AA3A00" w:rsidRPr="00E379A4" w:rsidRDefault="00AA3A00" w:rsidP="004B5847">
      <w:pPr>
        <w:numPr>
          <w:ilvl w:val="0"/>
          <w:numId w:val="19"/>
        </w:numPr>
        <w:shd w:val="clear" w:color="auto" w:fill="FFFFFF"/>
        <w:spacing w:line="360" w:lineRule="auto"/>
        <w:ind w:left="1418" w:hanging="284"/>
        <w:jc w:val="both"/>
      </w:pPr>
      <w:r w:rsidRPr="00E379A4">
        <w:t xml:space="preserve">Liderar e participar efetivamente dos processos de avaliação </w:t>
      </w:r>
      <w:r w:rsidRPr="00E379A4">
        <w:rPr>
          <w:i/>
        </w:rPr>
        <w:t>in loco</w:t>
      </w:r>
      <w:r w:rsidRPr="00E379A4">
        <w:t xml:space="preserve"> externas do MEC e desempenho das demais funções que lhes forem atribuídas no Estatuto/Regimento do Centro Universitário.</w:t>
      </w:r>
    </w:p>
    <w:p w14:paraId="6600E846" w14:textId="77777777" w:rsidR="00AA3A00" w:rsidRDefault="00AA3A00" w:rsidP="00AA3A00">
      <w:pPr>
        <w:shd w:val="clear" w:color="auto" w:fill="FFFFFF"/>
        <w:spacing w:line="360" w:lineRule="auto"/>
        <w:ind w:left="1418"/>
        <w:jc w:val="both"/>
      </w:pPr>
    </w:p>
    <w:p w14:paraId="1D3BA995" w14:textId="77777777" w:rsidR="00C74FD0" w:rsidRPr="00E379A4" w:rsidRDefault="00C74FD0" w:rsidP="00AA3A00">
      <w:pPr>
        <w:shd w:val="clear" w:color="auto" w:fill="FFFFFF"/>
        <w:spacing w:line="360" w:lineRule="auto"/>
        <w:ind w:left="1418"/>
        <w:jc w:val="both"/>
      </w:pPr>
    </w:p>
    <w:p w14:paraId="33DA02DE" w14:textId="762CBCA8" w:rsidR="00524060" w:rsidRPr="00E379A4" w:rsidRDefault="00462906" w:rsidP="00524060">
      <w:pPr>
        <w:shd w:val="clear" w:color="auto" w:fill="FFFFFF" w:themeFill="background1"/>
        <w:spacing w:line="360" w:lineRule="auto"/>
        <w:jc w:val="both"/>
        <w:rPr>
          <w:rFonts w:eastAsiaTheme="minorHAnsi"/>
          <w:b/>
          <w:lang w:eastAsia="en-US"/>
        </w:rPr>
      </w:pPr>
      <w:r w:rsidRPr="00E379A4">
        <w:rPr>
          <w:rFonts w:eastAsiaTheme="minorHAnsi"/>
          <w:b/>
          <w:lang w:eastAsia="en-US"/>
        </w:rPr>
        <w:t>Atuação da Coordenação do Curso</w:t>
      </w:r>
    </w:p>
    <w:p w14:paraId="5D52A65F" w14:textId="1E4FAB03" w:rsidR="00462906" w:rsidRPr="00E379A4" w:rsidRDefault="00462906" w:rsidP="00524060">
      <w:pPr>
        <w:shd w:val="clear" w:color="auto" w:fill="FFFFFF" w:themeFill="background1"/>
        <w:spacing w:line="360" w:lineRule="auto"/>
        <w:jc w:val="both"/>
        <w:rPr>
          <w:rFonts w:eastAsiaTheme="minorHAnsi"/>
          <w:b/>
          <w:lang w:eastAsia="en-US"/>
        </w:rPr>
      </w:pPr>
    </w:p>
    <w:p w14:paraId="090C1F94" w14:textId="77777777" w:rsidR="00462906" w:rsidRPr="00E379A4" w:rsidRDefault="00462906" w:rsidP="00214496">
      <w:pPr>
        <w:pStyle w:val="PPCNormal"/>
      </w:pPr>
      <w:r w:rsidRPr="00E379A4">
        <w:t xml:space="preserve">O Coordenador do Curso, dentro das previsões regimentais, tem função de servir de elo entre o corpo docente, corpo discente a direção da instituição, gerindo o curso tanto pedagógica como administrativamente. </w:t>
      </w:r>
    </w:p>
    <w:p w14:paraId="3124231E" w14:textId="77777777" w:rsidR="00462906" w:rsidRPr="00E379A4" w:rsidRDefault="00462906" w:rsidP="00214496">
      <w:pPr>
        <w:pStyle w:val="PPCNormal"/>
      </w:pPr>
      <w:r w:rsidRPr="00E379A4">
        <w:t xml:space="preserve">Executivamente, o coordenador é o responsável pela boa condução do curso, como divulgação de informações, organização do semestre letivo, de horários do curso (horários de aula e de provas, etc.), dos cursos extracurriculares e das atividades </w:t>
      </w:r>
      <w:r w:rsidRPr="00E379A4">
        <w:lastRenderedPageBreak/>
        <w:t xml:space="preserve">complementares, dos cursos de férias, de cursos de nivelamento, encontros docentes, reuniões com os representantes discentes, pela organização didático-pedagógica, controle da secretaria. Também desempenha papel de presidente do Colegiado do Curso, situação em que convoca, conduz e revisa atas de reuniões, leva para discussão as deliberações sobre o projeto político pedagógico do curso, as alterações de planos de ensino e de melhorias no PPC. </w:t>
      </w:r>
    </w:p>
    <w:p w14:paraId="52641222" w14:textId="77777777" w:rsidR="00462906" w:rsidRPr="00E379A4" w:rsidRDefault="00462906" w:rsidP="00214496">
      <w:pPr>
        <w:pStyle w:val="PPCNormal"/>
      </w:pPr>
      <w:r w:rsidRPr="00E379A4">
        <w:t xml:space="preserve">Como atua junto ao NDE também submete as recomendações do Núcleo Docente Estruturante ao Colegiado, aprovando-as ou rejeitando-as. Participa das reuniões junto ao Conselho Superior do UNIT-PE, responsável por deliberações de natureza pedagógica e organizacional. </w:t>
      </w:r>
    </w:p>
    <w:p w14:paraId="64189331" w14:textId="74740038" w:rsidR="00462906" w:rsidRPr="00E379A4" w:rsidRDefault="00462906" w:rsidP="00214496">
      <w:pPr>
        <w:pStyle w:val="PPCNormal"/>
      </w:pPr>
      <w:r w:rsidRPr="00E379A4">
        <w:t xml:space="preserve">O coordenador tem a possibilidade de conduzir as reivindicações, críticas e sugestões do corpo docente e discente ao Conselho Superior, dando ciência inclusive à Reitoria. O coordenador do </w:t>
      </w:r>
      <w:r w:rsidR="0082484F" w:rsidRPr="00E379A4">
        <w:rPr>
          <w:rFonts w:eastAsia="Calibri"/>
          <w:lang w:eastAsia="en-US"/>
        </w:rPr>
        <w:t xml:space="preserve">Curso de Administração </w:t>
      </w:r>
      <w:r w:rsidRPr="00E379A4">
        <w:t xml:space="preserve">faz a gestão da potencialidade do corpo docente do seu curso, favorecendo a integração e a melhoria contínua. Já em relação aos discentes, o coordenador de curso conduz as atividades da coordenação dentro das regras regimentais, do PPC e das Diretrizes Curriculares Nacionais, em respeito às resoluções e pareceres do Conselho de Educação Nacional e do MEC, bem como de acordo com as diretrizes do INEP. </w:t>
      </w:r>
    </w:p>
    <w:p w14:paraId="1DD3ADC6" w14:textId="77777777" w:rsidR="00462906" w:rsidRPr="00E379A4" w:rsidRDefault="00462906" w:rsidP="00214496">
      <w:pPr>
        <w:pStyle w:val="PPCNormal"/>
      </w:pPr>
      <w:r w:rsidRPr="00E379A4">
        <w:t>Seus despachos são formalizados nos requerimentos dos alunos, os quais têm amplos e irrestritos direitos de acesso para ciência. As decisões, quando necessárias, também são acessíveis a todos os que fazem a comunidade acadêmica. Todos os atos podem ser verificados no Departamento de Controle Acadêmico e Financeiro - DAAF ou em sistema, garantindo-se assim a publicidade dos atos, a moralidade, a eficiência, a impessoalidade e o direito ao recurso administrativo, preceitos constitucionais e normas institucionais. Faz-se importante ressaltar que as ações da coordenação de curso são pautadas em um plano de ação documentado e compartilhado, com indicadores de desempenho da coordenação disponível e público, administrando toda a potencialidade do corpo docente do seu curso, favorecendo a integração e a melhoria contínua da oferta do curso aos estudantes e à sociedade.</w:t>
      </w:r>
    </w:p>
    <w:p w14:paraId="5CBE38C7" w14:textId="3D9DD54D" w:rsidR="00462906" w:rsidRPr="00E379A4" w:rsidRDefault="00462906" w:rsidP="00214496">
      <w:pPr>
        <w:pStyle w:val="PPCNormal"/>
      </w:pPr>
      <w:r w:rsidRPr="00E379A4">
        <w:t xml:space="preserve">O regime de trabalho do coordenador do </w:t>
      </w:r>
      <w:r w:rsidR="00DA7721" w:rsidRPr="00E379A4">
        <w:rPr>
          <w:bCs/>
        </w:rPr>
        <w:t>Curso</w:t>
      </w:r>
      <w:r w:rsidR="00DA7721" w:rsidRPr="00E379A4">
        <w:t xml:space="preserve"> de Administração </w:t>
      </w:r>
      <w:r w:rsidRPr="00E379A4">
        <w:t xml:space="preserve">do UNIT-PE, Prof. </w:t>
      </w:r>
      <w:proofErr w:type="spellStart"/>
      <w:r w:rsidRPr="00E379A4">
        <w:t>MSc</w:t>
      </w:r>
      <w:proofErr w:type="spellEnd"/>
      <w:r w:rsidRPr="00E379A4">
        <w:t>. Fábio Dias Guimarães é de Tempo Integral, c</w:t>
      </w:r>
      <w:r w:rsidR="00AA3A00" w:rsidRPr="00E379A4">
        <w:t xml:space="preserve">om 40 horas dedicadas ao </w:t>
      </w:r>
      <w:r w:rsidRPr="00E379A4">
        <w:t xml:space="preserve">à gestão do curso, a participação como presidente do Núcleo Docente Estruturante, do Colegiado de Curso e 8h dedicadas a sala de aula. A carga horária destinada a coordenação do curso possibilita a realização das atividades relacionadas à gestão do curso, ao relacionamento com </w:t>
      </w:r>
      <w:r w:rsidRPr="00E379A4">
        <w:lastRenderedPageBreak/>
        <w:t xml:space="preserve">os docentes, discentes, tutores e equipe multidisciplinar, bem como a representatividade nos colegiados superiores. A coordenação do </w:t>
      </w:r>
      <w:r w:rsidR="00C42931" w:rsidRPr="00E379A4">
        <w:rPr>
          <w:bCs/>
        </w:rPr>
        <w:t>Curso</w:t>
      </w:r>
      <w:r w:rsidR="00C42931" w:rsidRPr="00E379A4">
        <w:t xml:space="preserve"> de Administração </w:t>
      </w:r>
      <w:r w:rsidRPr="00E379A4">
        <w:t>do UNIT-PE possui um plano de ação documentado e compartilhado, com indicadores disponíveis e públicos com relação ao desempenho da coordenação. Cujos indicadores proporcionam a administração da potencialidade do corpo docente e favorecem a integração e a melhoria contínua do curso.</w:t>
      </w:r>
    </w:p>
    <w:p w14:paraId="218A14B3" w14:textId="3EBD37DE" w:rsidR="00517914" w:rsidRPr="00E379A4" w:rsidRDefault="00517914" w:rsidP="00517914">
      <w:pPr>
        <w:keepNext/>
        <w:keepLines/>
        <w:shd w:val="clear" w:color="auto" w:fill="FFFFFF" w:themeFill="background1"/>
        <w:spacing w:before="480" w:line="276" w:lineRule="auto"/>
        <w:outlineLvl w:val="0"/>
        <w:rPr>
          <w:rFonts w:eastAsia="Arial"/>
          <w:b/>
          <w:bCs/>
          <w:lang w:eastAsia="en-US"/>
        </w:rPr>
      </w:pPr>
      <w:bookmarkStart w:id="137" w:name="_45jfvxd" w:colFirst="0" w:colLast="0"/>
      <w:bookmarkStart w:id="138" w:name="_Toc517447666"/>
      <w:bookmarkEnd w:id="137"/>
      <w:r w:rsidRPr="00E379A4">
        <w:rPr>
          <w:rFonts w:eastAsia="Arial"/>
          <w:b/>
          <w:bCs/>
          <w:lang w:eastAsia="en-US"/>
        </w:rPr>
        <w:t>Departamento de Assuntos Acadêmicos e Financeiros - DAAF</w:t>
      </w:r>
      <w:bookmarkEnd w:id="138"/>
    </w:p>
    <w:p w14:paraId="4948CB1A" w14:textId="77777777" w:rsidR="00517914" w:rsidRPr="00E379A4" w:rsidRDefault="00517914" w:rsidP="00517914">
      <w:pPr>
        <w:pBdr>
          <w:top w:val="nil"/>
          <w:left w:val="nil"/>
          <w:bottom w:val="nil"/>
          <w:right w:val="nil"/>
          <w:between w:val="nil"/>
        </w:pBdr>
        <w:shd w:val="clear" w:color="auto" w:fill="FFFFFF" w:themeFill="background1"/>
        <w:spacing w:line="360" w:lineRule="auto"/>
        <w:ind w:firstLine="1134"/>
        <w:jc w:val="both"/>
        <w:rPr>
          <w:b/>
          <w:lang w:eastAsia="en-US"/>
        </w:rPr>
      </w:pPr>
    </w:p>
    <w:p w14:paraId="08A48781" w14:textId="77777777" w:rsidR="00517914" w:rsidRPr="00E379A4" w:rsidRDefault="00517914" w:rsidP="00214496">
      <w:pPr>
        <w:pStyle w:val="PPCNormal"/>
        <w:rPr>
          <w:rFonts w:eastAsia="Calibri"/>
          <w:lang w:eastAsia="en-US"/>
        </w:rPr>
      </w:pPr>
      <w:r w:rsidRPr="00E379A4">
        <w:rPr>
          <w:rFonts w:eastAsia="Calibri"/>
          <w:lang w:eastAsia="en-US"/>
        </w:rPr>
        <w:t>O DAAF é o órgão responsável pela organização, controle, execução e acompanhamento do processo de matrícula e da vida acadêmica de todos os alunos. Suas principais atribuições são registrar, informar, controlar os diversos processos, assim como, emitir todos os documentos oficiais.</w:t>
      </w:r>
    </w:p>
    <w:p w14:paraId="2AEF1849" w14:textId="77777777" w:rsidR="00517914" w:rsidRPr="00E379A4" w:rsidRDefault="00517914" w:rsidP="00517914">
      <w:pPr>
        <w:shd w:val="clear" w:color="auto" w:fill="FFFFFF" w:themeFill="background1"/>
        <w:spacing w:line="360" w:lineRule="auto"/>
        <w:ind w:firstLine="567"/>
        <w:jc w:val="both"/>
        <w:rPr>
          <w:rFonts w:eastAsia="Calibri"/>
          <w:lang w:eastAsia="en-US"/>
        </w:rPr>
      </w:pPr>
    </w:p>
    <w:p w14:paraId="318379BE" w14:textId="1B86508B" w:rsidR="00517914" w:rsidRPr="00E379A4" w:rsidRDefault="00517914" w:rsidP="00517914">
      <w:pPr>
        <w:shd w:val="clear" w:color="auto" w:fill="FFFFFF" w:themeFill="background1"/>
        <w:spacing w:line="360" w:lineRule="auto"/>
        <w:jc w:val="both"/>
        <w:rPr>
          <w:rFonts w:eastAsia="Calibri"/>
          <w:b/>
          <w:lang w:eastAsia="en-US"/>
        </w:rPr>
      </w:pPr>
      <w:r w:rsidRPr="00E379A4">
        <w:rPr>
          <w:rFonts w:eastAsia="Calibri"/>
          <w:b/>
          <w:lang w:eastAsia="en-US"/>
        </w:rPr>
        <w:t xml:space="preserve">Assessoria Pedagógica de Graduação </w:t>
      </w:r>
    </w:p>
    <w:p w14:paraId="1BE243F8" w14:textId="77777777" w:rsidR="00517914" w:rsidRPr="00E379A4" w:rsidRDefault="00517914" w:rsidP="00517914">
      <w:pPr>
        <w:shd w:val="clear" w:color="auto" w:fill="FFFFFF" w:themeFill="background1"/>
        <w:spacing w:line="360" w:lineRule="auto"/>
        <w:jc w:val="both"/>
        <w:rPr>
          <w:rFonts w:eastAsia="Calibri"/>
          <w:lang w:eastAsia="en-US"/>
        </w:rPr>
      </w:pPr>
    </w:p>
    <w:p w14:paraId="525641AE" w14:textId="77777777" w:rsidR="00517914" w:rsidRPr="00E379A4" w:rsidRDefault="00517914" w:rsidP="00214496">
      <w:pPr>
        <w:pStyle w:val="PPCNormal"/>
        <w:rPr>
          <w:rFonts w:eastAsia="Calibri"/>
          <w:lang w:eastAsia="en-US"/>
        </w:rPr>
      </w:pPr>
      <w:r w:rsidRPr="00E379A4">
        <w:rPr>
          <w:rFonts w:eastAsia="Calibri"/>
          <w:lang w:eastAsia="en-US"/>
        </w:rPr>
        <w:t>A Assessoria Pedagógica de Graduação</w:t>
      </w:r>
      <w:r w:rsidRPr="00E379A4">
        <w:rPr>
          <w:rFonts w:eastAsia="Calibri"/>
          <w:b/>
          <w:lang w:eastAsia="en-US"/>
        </w:rPr>
        <w:t xml:space="preserve"> </w:t>
      </w:r>
      <w:r w:rsidRPr="00E379A4">
        <w:rPr>
          <w:rFonts w:eastAsia="Calibri"/>
          <w:lang w:eastAsia="en-US"/>
        </w:rPr>
        <w:t>é composta por membro da equipe da coordenação acadêmica que têm como principais atribuições acompanhar sistemática e qualitativamente as atividades do ensino de graduação, assessorando o NDE e coordenadores de cursos na elaboração/execução/avaliação dos respectivos Projetos Pedagógicos e também prestar apoio pedagógico aos docentes–inclusive na elaboração/execução/avaliação dos Planos Integrados de Trabalho (</w:t>
      </w:r>
      <w:proofErr w:type="spellStart"/>
      <w:r w:rsidRPr="00E379A4">
        <w:rPr>
          <w:rFonts w:eastAsia="Calibri"/>
          <w:lang w:eastAsia="en-US"/>
        </w:rPr>
        <w:t>PITs</w:t>
      </w:r>
      <w:proofErr w:type="spellEnd"/>
      <w:r w:rsidRPr="00E379A4">
        <w:rPr>
          <w:rFonts w:eastAsia="Calibri"/>
          <w:lang w:eastAsia="en-US"/>
        </w:rPr>
        <w:t xml:space="preserve">). </w:t>
      </w:r>
    </w:p>
    <w:p w14:paraId="6EDF384F" w14:textId="295207F8" w:rsidR="00517914" w:rsidRDefault="00517914" w:rsidP="00D76365">
      <w:pPr>
        <w:shd w:val="clear" w:color="auto" w:fill="FFFFFF" w:themeFill="background1"/>
        <w:spacing w:line="360" w:lineRule="auto"/>
        <w:ind w:firstLine="709"/>
        <w:jc w:val="both"/>
        <w:rPr>
          <w:rFonts w:eastAsia="Calibri"/>
          <w:lang w:eastAsia="en-US"/>
        </w:rPr>
      </w:pPr>
    </w:p>
    <w:p w14:paraId="54617898" w14:textId="77777777" w:rsidR="0027048A" w:rsidRDefault="0027048A" w:rsidP="00D76365">
      <w:pPr>
        <w:shd w:val="clear" w:color="auto" w:fill="FFFFFF" w:themeFill="background1"/>
        <w:spacing w:line="360" w:lineRule="auto"/>
        <w:ind w:firstLine="709"/>
        <w:jc w:val="both"/>
        <w:rPr>
          <w:rFonts w:eastAsia="Calibri"/>
          <w:lang w:eastAsia="en-US"/>
        </w:rPr>
      </w:pPr>
    </w:p>
    <w:p w14:paraId="55BB76C0" w14:textId="324E3A11" w:rsidR="005C65A8" w:rsidRPr="00E379A4" w:rsidRDefault="005C65A8" w:rsidP="00214496">
      <w:pPr>
        <w:pStyle w:val="PPC1"/>
      </w:pPr>
      <w:r w:rsidRPr="00E379A4">
        <w:t xml:space="preserve"> </w:t>
      </w:r>
      <w:bookmarkStart w:id="139" w:name="_Toc536189851"/>
      <w:r w:rsidRPr="00E379A4">
        <w:t>FORMAS DE ATUALIZAÇÃO E REFLEXÃO</w:t>
      </w:r>
      <w:bookmarkEnd w:id="139"/>
    </w:p>
    <w:p w14:paraId="13C79951" w14:textId="77777777" w:rsidR="005C65A8" w:rsidRPr="00E379A4" w:rsidRDefault="005C65A8" w:rsidP="005C65A8">
      <w:pPr>
        <w:shd w:val="clear" w:color="auto" w:fill="FFFFFF" w:themeFill="background1"/>
        <w:spacing w:line="360" w:lineRule="auto"/>
        <w:jc w:val="both"/>
        <w:rPr>
          <w:rFonts w:eastAsia="Calibri"/>
          <w:b/>
          <w:lang w:eastAsia="en-US"/>
        </w:rPr>
      </w:pPr>
    </w:p>
    <w:p w14:paraId="6EF192A5" w14:textId="77777777" w:rsidR="005C65A8" w:rsidRPr="00E379A4" w:rsidRDefault="005C65A8" w:rsidP="00214496">
      <w:pPr>
        <w:pStyle w:val="PPCNormal"/>
        <w:rPr>
          <w:rFonts w:eastAsia="Calibri"/>
          <w:lang w:eastAsia="en-US"/>
        </w:rPr>
      </w:pPr>
      <w:r w:rsidRPr="00E379A4">
        <w:rPr>
          <w:rFonts w:eastAsia="Calibri"/>
          <w:lang w:eastAsia="en-US"/>
        </w:rPr>
        <w:t>A formação continuada dos docentes é exigência não apenas da instituição como também da sociedade contemporânea com vistas ao desenvolvimento de competências necessárias à prática docente. Constitui-se em um processo de atualização dos conhecimentos e saberes relevantes para o aperfeiçoamento da qualidade do ensino.</w:t>
      </w:r>
    </w:p>
    <w:p w14:paraId="4493BE60" w14:textId="77777777" w:rsidR="005C65A8" w:rsidRPr="00E379A4" w:rsidRDefault="005C65A8" w:rsidP="00214496">
      <w:pPr>
        <w:pStyle w:val="PPCNormal"/>
        <w:rPr>
          <w:rFonts w:eastAsia="Calibri"/>
          <w:lang w:eastAsia="en-US"/>
        </w:rPr>
      </w:pPr>
      <w:r w:rsidRPr="00E379A4">
        <w:rPr>
          <w:rFonts w:eastAsia="Calibri"/>
          <w:lang w:eastAsia="en-US"/>
        </w:rPr>
        <w:t xml:space="preserve">Nesse contexto, a Pró-reitoria Acadêmica em parceria com a Reitoria priorizando o processo pedagógico como forma de garantir a qualidade no ensino, na pesquisa e na extensão, desenvolve o Programa denominado Núcleo de Desenvolvimento Docente (NDD) e o Programa de Qualificação Docente - PQD, com o objetivo de promover ações pedagógicas que possibilitem aos docentes uma formação permanente, através de </w:t>
      </w:r>
      <w:r w:rsidRPr="00E379A4">
        <w:rPr>
          <w:rFonts w:eastAsia="Calibri"/>
          <w:lang w:eastAsia="en-US"/>
        </w:rPr>
        <w:lastRenderedPageBreak/>
        <w:t>discussão e troca de experiências, como meio de reflexão do trabalho teórico-metodológico e aprimoramento da práxis.</w:t>
      </w:r>
    </w:p>
    <w:p w14:paraId="72FB3B38" w14:textId="77777777" w:rsidR="005C65A8" w:rsidRPr="00E379A4" w:rsidRDefault="005C65A8" w:rsidP="00214496">
      <w:pPr>
        <w:pStyle w:val="PPCNormal"/>
        <w:rPr>
          <w:rFonts w:eastAsia="Calibri"/>
          <w:lang w:eastAsia="en-US"/>
        </w:rPr>
      </w:pPr>
      <w:r w:rsidRPr="00E379A4">
        <w:rPr>
          <w:rFonts w:eastAsia="Calibri"/>
          <w:lang w:eastAsia="en-US"/>
        </w:rPr>
        <w:t xml:space="preserve">Devidamente articulada com programas de </w:t>
      </w:r>
      <w:proofErr w:type="spellStart"/>
      <w:r w:rsidRPr="00E379A4">
        <w:rPr>
          <w:rFonts w:eastAsia="Calibri"/>
          <w:lang w:eastAsia="en-US"/>
        </w:rPr>
        <w:t>auxilio</w:t>
      </w:r>
      <w:proofErr w:type="spellEnd"/>
      <w:r w:rsidRPr="00E379A4">
        <w:rPr>
          <w:rFonts w:eastAsia="Calibri"/>
          <w:lang w:eastAsia="en-US"/>
        </w:rPr>
        <w:t xml:space="preserve"> financeiro, buscará estimular e aperfeiçoar o seu quadro docente possibilitando o acesso a informações, métodos e tecnologias educacionais e pedagógicas atualizadas.</w:t>
      </w:r>
    </w:p>
    <w:p w14:paraId="2B1BC516" w14:textId="5C8E5649" w:rsidR="005C65A8" w:rsidRPr="00E379A4" w:rsidRDefault="005C65A8" w:rsidP="00214496">
      <w:pPr>
        <w:pStyle w:val="PPCNormal"/>
        <w:rPr>
          <w:rFonts w:eastAsia="Calibri"/>
          <w:lang w:eastAsia="en-US"/>
        </w:rPr>
      </w:pPr>
      <w:r w:rsidRPr="00E379A4">
        <w:rPr>
          <w:rFonts w:eastAsia="Calibri"/>
          <w:lang w:eastAsia="en-US"/>
        </w:rPr>
        <w:t xml:space="preserve">O Projeto Pedagógico do </w:t>
      </w:r>
      <w:r w:rsidR="00747375" w:rsidRPr="00E379A4">
        <w:rPr>
          <w:bCs/>
        </w:rPr>
        <w:t>Curso</w:t>
      </w:r>
      <w:r w:rsidR="00747375" w:rsidRPr="00E379A4">
        <w:t xml:space="preserve"> de Administração </w:t>
      </w:r>
      <w:r w:rsidRPr="00E379A4">
        <w:rPr>
          <w:rFonts w:eastAsia="Calibri"/>
          <w:lang w:eastAsia="en-US"/>
        </w:rPr>
        <w:t xml:space="preserve">obedece a uma política educacional centrada na visão global do conhecimento humano, realizada através do exercício da interdisciplinaridade e indissociabilidade entre o ensino, a pesquisa e a extensão e é regularmente acompanhado e atualizado por todos seus atores nas diversas instâncias de representações.  </w:t>
      </w:r>
    </w:p>
    <w:p w14:paraId="6364ACA4" w14:textId="77777777" w:rsidR="005C65A8" w:rsidRPr="00E379A4" w:rsidRDefault="005C65A8" w:rsidP="00214496">
      <w:pPr>
        <w:pStyle w:val="PPCNormal"/>
        <w:rPr>
          <w:rFonts w:eastAsia="Calibri"/>
          <w:lang w:eastAsia="en-US"/>
        </w:rPr>
      </w:pPr>
      <w:r w:rsidRPr="00E379A4">
        <w:rPr>
          <w:rFonts w:eastAsia="Calibri"/>
          <w:lang w:eastAsia="en-US"/>
        </w:rPr>
        <w:t>O Núcleo de Desenvolvimento Docente (NDD) da UNIT – PE e o Programa de Qualificação Docente (PQD) institui e disciplina as ações de apoio à qualificação e aperfeiçoamento do seu Corpo Docente e tem como objetivos:</w:t>
      </w:r>
    </w:p>
    <w:p w14:paraId="283FECA4" w14:textId="77777777" w:rsidR="005C65A8" w:rsidRPr="00E379A4" w:rsidRDefault="005C65A8" w:rsidP="004B5847">
      <w:pPr>
        <w:numPr>
          <w:ilvl w:val="0"/>
          <w:numId w:val="146"/>
        </w:numPr>
        <w:shd w:val="clear" w:color="auto" w:fill="FFFFFF" w:themeFill="background1"/>
        <w:spacing w:after="200" w:line="360" w:lineRule="auto"/>
        <w:contextualSpacing/>
        <w:jc w:val="both"/>
        <w:rPr>
          <w:rFonts w:eastAsia="Calibri"/>
          <w:sz w:val="22"/>
          <w:szCs w:val="22"/>
          <w:lang w:eastAsia="en-US"/>
        </w:rPr>
      </w:pPr>
      <w:r w:rsidRPr="00E379A4">
        <w:rPr>
          <w:rFonts w:eastAsia="Calibri"/>
          <w:sz w:val="22"/>
          <w:szCs w:val="22"/>
          <w:lang w:eastAsia="en-US"/>
        </w:rPr>
        <w:t>Estimular a qualificação e o aperfeiçoamento contínuo do Corpo Docente da Instituição.</w:t>
      </w:r>
    </w:p>
    <w:p w14:paraId="376619FC" w14:textId="77777777" w:rsidR="005C65A8" w:rsidRPr="00E379A4" w:rsidRDefault="005C65A8" w:rsidP="004B5847">
      <w:pPr>
        <w:numPr>
          <w:ilvl w:val="0"/>
          <w:numId w:val="146"/>
        </w:numPr>
        <w:shd w:val="clear" w:color="auto" w:fill="FFFFFF" w:themeFill="background1"/>
        <w:spacing w:after="200" w:line="360" w:lineRule="auto"/>
        <w:contextualSpacing/>
        <w:jc w:val="both"/>
        <w:rPr>
          <w:rFonts w:eastAsia="Calibri"/>
          <w:sz w:val="22"/>
          <w:szCs w:val="22"/>
          <w:lang w:eastAsia="en-US"/>
        </w:rPr>
      </w:pPr>
      <w:r w:rsidRPr="00E379A4">
        <w:rPr>
          <w:rFonts w:eastAsia="Calibri"/>
          <w:sz w:val="22"/>
          <w:szCs w:val="22"/>
          <w:lang w:eastAsia="en-US"/>
        </w:rPr>
        <w:t>Apresentar as formas de apoio institucional ao Corpo Docente quanto à qualificação e aperfeiçoamento contínuo.</w:t>
      </w:r>
    </w:p>
    <w:p w14:paraId="62FF9A2F" w14:textId="77777777" w:rsidR="005C65A8" w:rsidRPr="00E379A4" w:rsidRDefault="005C65A8" w:rsidP="004B5847">
      <w:pPr>
        <w:numPr>
          <w:ilvl w:val="0"/>
          <w:numId w:val="146"/>
        </w:numPr>
        <w:shd w:val="clear" w:color="auto" w:fill="FFFFFF" w:themeFill="background1"/>
        <w:spacing w:after="200" w:line="360" w:lineRule="auto"/>
        <w:contextualSpacing/>
        <w:jc w:val="both"/>
        <w:rPr>
          <w:rFonts w:eastAsia="Calibri"/>
          <w:sz w:val="22"/>
          <w:szCs w:val="22"/>
          <w:lang w:eastAsia="en-US"/>
        </w:rPr>
      </w:pPr>
      <w:r w:rsidRPr="00E379A4">
        <w:rPr>
          <w:rFonts w:eastAsia="Calibri"/>
          <w:sz w:val="22"/>
          <w:szCs w:val="22"/>
          <w:lang w:eastAsia="en-US"/>
        </w:rPr>
        <w:t>Contribuir para a melhoria do processo educacional da Instituição.</w:t>
      </w:r>
    </w:p>
    <w:p w14:paraId="02CADB6A" w14:textId="77777777" w:rsidR="005C65A8" w:rsidRPr="00E379A4" w:rsidRDefault="005C65A8" w:rsidP="004B5847">
      <w:pPr>
        <w:numPr>
          <w:ilvl w:val="0"/>
          <w:numId w:val="146"/>
        </w:numPr>
        <w:shd w:val="clear" w:color="auto" w:fill="FFFFFF" w:themeFill="background1"/>
        <w:spacing w:after="200" w:line="360" w:lineRule="auto"/>
        <w:contextualSpacing/>
        <w:jc w:val="both"/>
        <w:rPr>
          <w:rFonts w:eastAsia="Calibri"/>
          <w:sz w:val="22"/>
          <w:szCs w:val="22"/>
          <w:lang w:eastAsia="en-US"/>
        </w:rPr>
      </w:pPr>
      <w:r w:rsidRPr="00E379A4">
        <w:rPr>
          <w:rFonts w:eastAsia="Calibri"/>
          <w:sz w:val="22"/>
          <w:szCs w:val="22"/>
          <w:lang w:eastAsia="en-US"/>
        </w:rPr>
        <w:t>Possibilitar acesso dos docentes a informações, métodos, tecnologias educacionais/pedagógicas modernas.</w:t>
      </w:r>
    </w:p>
    <w:p w14:paraId="3B5018EC" w14:textId="77777777" w:rsidR="005C65A8" w:rsidRPr="00E379A4" w:rsidRDefault="005C65A8" w:rsidP="004B5847">
      <w:pPr>
        <w:numPr>
          <w:ilvl w:val="0"/>
          <w:numId w:val="146"/>
        </w:numPr>
        <w:shd w:val="clear" w:color="auto" w:fill="FFFFFF" w:themeFill="background1"/>
        <w:spacing w:after="200" w:line="360" w:lineRule="auto"/>
        <w:contextualSpacing/>
        <w:jc w:val="both"/>
        <w:rPr>
          <w:rFonts w:eastAsia="Calibri"/>
          <w:sz w:val="22"/>
          <w:szCs w:val="22"/>
          <w:lang w:eastAsia="en-US"/>
        </w:rPr>
      </w:pPr>
      <w:r w:rsidRPr="00E379A4">
        <w:rPr>
          <w:rFonts w:eastAsia="Calibri"/>
          <w:sz w:val="22"/>
          <w:szCs w:val="22"/>
          <w:lang w:eastAsia="en-US"/>
        </w:rPr>
        <w:t>Contribuir para o desenvolvimento institucional.</w:t>
      </w:r>
    </w:p>
    <w:p w14:paraId="0AD8DE0C" w14:textId="77777777" w:rsidR="005C65A8" w:rsidRPr="00E379A4" w:rsidRDefault="005C65A8" w:rsidP="004B5847">
      <w:pPr>
        <w:numPr>
          <w:ilvl w:val="0"/>
          <w:numId w:val="146"/>
        </w:numPr>
        <w:shd w:val="clear" w:color="auto" w:fill="FFFFFF" w:themeFill="background1"/>
        <w:spacing w:after="200" w:line="360" w:lineRule="auto"/>
        <w:contextualSpacing/>
        <w:jc w:val="both"/>
        <w:rPr>
          <w:rFonts w:eastAsia="Calibri"/>
          <w:sz w:val="22"/>
          <w:szCs w:val="22"/>
          <w:lang w:eastAsia="en-US"/>
        </w:rPr>
      </w:pPr>
      <w:r w:rsidRPr="00E379A4">
        <w:rPr>
          <w:rFonts w:eastAsia="Calibri"/>
          <w:sz w:val="22"/>
          <w:szCs w:val="22"/>
          <w:lang w:eastAsia="en-US"/>
        </w:rPr>
        <w:t>Estimular a participação de docentes em eventos internos e externos de técnicas educacionais/pedagógicas modernas.</w:t>
      </w:r>
    </w:p>
    <w:p w14:paraId="3CCB2157" w14:textId="77777777" w:rsidR="005C65A8" w:rsidRPr="00E379A4" w:rsidRDefault="005C65A8" w:rsidP="004B5847">
      <w:pPr>
        <w:numPr>
          <w:ilvl w:val="0"/>
          <w:numId w:val="146"/>
        </w:numPr>
        <w:shd w:val="clear" w:color="auto" w:fill="FFFFFF" w:themeFill="background1"/>
        <w:spacing w:after="200" w:line="360" w:lineRule="auto"/>
        <w:contextualSpacing/>
        <w:jc w:val="both"/>
        <w:rPr>
          <w:rFonts w:eastAsia="Calibri"/>
          <w:sz w:val="22"/>
          <w:szCs w:val="22"/>
          <w:lang w:eastAsia="en-US"/>
        </w:rPr>
      </w:pPr>
      <w:r w:rsidRPr="00E379A4">
        <w:rPr>
          <w:rFonts w:eastAsia="Calibri"/>
          <w:sz w:val="22"/>
          <w:szCs w:val="22"/>
          <w:lang w:eastAsia="en-US"/>
        </w:rPr>
        <w:t>Estimular a formação pós-graduada de docentes.</w:t>
      </w:r>
    </w:p>
    <w:p w14:paraId="57CADC2C" w14:textId="77777777" w:rsidR="005C65A8" w:rsidRPr="00E379A4" w:rsidRDefault="005C65A8" w:rsidP="004B5847">
      <w:pPr>
        <w:numPr>
          <w:ilvl w:val="0"/>
          <w:numId w:val="146"/>
        </w:numPr>
        <w:shd w:val="clear" w:color="auto" w:fill="FFFFFF" w:themeFill="background1"/>
        <w:spacing w:after="200" w:line="360" w:lineRule="auto"/>
        <w:contextualSpacing/>
        <w:jc w:val="both"/>
        <w:rPr>
          <w:rFonts w:eastAsia="Calibri"/>
          <w:sz w:val="22"/>
          <w:szCs w:val="22"/>
          <w:lang w:eastAsia="en-US"/>
        </w:rPr>
      </w:pPr>
      <w:r w:rsidRPr="00E379A4">
        <w:rPr>
          <w:rFonts w:eastAsia="Calibri"/>
          <w:sz w:val="22"/>
          <w:szCs w:val="22"/>
          <w:lang w:eastAsia="en-US"/>
        </w:rPr>
        <w:t>Por sua vez, as ações de qualificação e capacitação docente são agrupadas em três modalidades:</w:t>
      </w:r>
    </w:p>
    <w:p w14:paraId="1C6D6E76" w14:textId="77777777" w:rsidR="005C65A8" w:rsidRPr="00E379A4" w:rsidRDefault="005C65A8" w:rsidP="004B5847">
      <w:pPr>
        <w:numPr>
          <w:ilvl w:val="0"/>
          <w:numId w:val="146"/>
        </w:numPr>
        <w:shd w:val="clear" w:color="auto" w:fill="FFFFFF" w:themeFill="background1"/>
        <w:spacing w:after="200" w:line="360" w:lineRule="auto"/>
        <w:contextualSpacing/>
        <w:jc w:val="both"/>
        <w:rPr>
          <w:rFonts w:eastAsia="Calibri"/>
          <w:sz w:val="22"/>
          <w:szCs w:val="22"/>
          <w:lang w:eastAsia="en-US"/>
        </w:rPr>
      </w:pPr>
      <w:r w:rsidRPr="00E379A4">
        <w:rPr>
          <w:rFonts w:eastAsia="Calibri"/>
          <w:sz w:val="22"/>
          <w:szCs w:val="22"/>
          <w:lang w:eastAsia="en-US"/>
        </w:rPr>
        <w:t>Capacitação Interna.</w:t>
      </w:r>
    </w:p>
    <w:p w14:paraId="2D335C9E" w14:textId="77777777" w:rsidR="005C65A8" w:rsidRPr="00E379A4" w:rsidRDefault="005C65A8" w:rsidP="004B5847">
      <w:pPr>
        <w:numPr>
          <w:ilvl w:val="0"/>
          <w:numId w:val="146"/>
        </w:numPr>
        <w:shd w:val="clear" w:color="auto" w:fill="FFFFFF" w:themeFill="background1"/>
        <w:spacing w:after="200" w:line="360" w:lineRule="auto"/>
        <w:contextualSpacing/>
        <w:jc w:val="both"/>
        <w:rPr>
          <w:rFonts w:eastAsia="Calibri"/>
          <w:sz w:val="22"/>
          <w:szCs w:val="22"/>
          <w:lang w:eastAsia="en-US"/>
        </w:rPr>
      </w:pPr>
      <w:r w:rsidRPr="00E379A4">
        <w:rPr>
          <w:rFonts w:eastAsia="Calibri"/>
          <w:sz w:val="22"/>
          <w:szCs w:val="22"/>
          <w:lang w:eastAsia="en-US"/>
        </w:rPr>
        <w:t>Capacitação Externa.</w:t>
      </w:r>
    </w:p>
    <w:p w14:paraId="2674D245" w14:textId="77777777" w:rsidR="005C65A8" w:rsidRPr="00E379A4" w:rsidRDefault="005C65A8" w:rsidP="004B5847">
      <w:pPr>
        <w:numPr>
          <w:ilvl w:val="0"/>
          <w:numId w:val="146"/>
        </w:numPr>
        <w:shd w:val="clear" w:color="auto" w:fill="FFFFFF" w:themeFill="background1"/>
        <w:spacing w:after="200" w:line="360" w:lineRule="auto"/>
        <w:contextualSpacing/>
        <w:jc w:val="both"/>
        <w:rPr>
          <w:rFonts w:eastAsia="Calibri"/>
          <w:sz w:val="22"/>
          <w:szCs w:val="22"/>
          <w:lang w:eastAsia="en-US"/>
        </w:rPr>
      </w:pPr>
      <w:r w:rsidRPr="00E379A4">
        <w:rPr>
          <w:rFonts w:eastAsia="Calibri"/>
          <w:sz w:val="22"/>
          <w:szCs w:val="22"/>
          <w:lang w:eastAsia="en-US"/>
        </w:rPr>
        <w:t>Estudos Pós-Graduados.</w:t>
      </w:r>
    </w:p>
    <w:p w14:paraId="6AB375BC" w14:textId="77777777" w:rsidR="005C65A8" w:rsidRPr="00E379A4" w:rsidRDefault="005C65A8" w:rsidP="005C65A8">
      <w:pPr>
        <w:shd w:val="clear" w:color="auto" w:fill="FFFFFF" w:themeFill="background1"/>
        <w:spacing w:line="360" w:lineRule="auto"/>
        <w:ind w:firstLine="708"/>
        <w:jc w:val="both"/>
        <w:rPr>
          <w:rFonts w:eastAsia="Calibri"/>
          <w:lang w:eastAsia="en-US"/>
        </w:rPr>
      </w:pPr>
      <w:r w:rsidRPr="00E379A4">
        <w:rPr>
          <w:rFonts w:eastAsia="Calibri"/>
          <w:lang w:eastAsia="en-US"/>
        </w:rPr>
        <w:t xml:space="preserve">A Capacitação Interna caracteriza-se por atividades e/ou cursos promovidos ou patrocinados pela Instituição em seu âmbito e propostos por seus órgãos, desenvolvidos por agentes internos ou externos. A Capacitação Externa caracteriza-se pela participação do docente em cursos/eventos/seminários/congressos, propostos por órgãos de classe e outros agentes de fomento científico e acadêmico externos à Instituição, com subsídios parciais fornecidos pelo Centro Universitário. A modalidade Estudos Pós-Graduados caracteriza-se </w:t>
      </w:r>
      <w:r w:rsidRPr="00E379A4">
        <w:rPr>
          <w:rFonts w:eastAsia="Calibri"/>
          <w:lang w:eastAsia="en-US"/>
        </w:rPr>
        <w:lastRenderedPageBreak/>
        <w:t>por subsídios oferecidos pela Instituição aos docentes vinculados aos Núcleos de Pós-Graduação.</w:t>
      </w:r>
    </w:p>
    <w:p w14:paraId="0AA187BD" w14:textId="41D6CA26" w:rsidR="00DE03E1" w:rsidRPr="00E379A4" w:rsidRDefault="005C65A8" w:rsidP="00C74FD0">
      <w:pPr>
        <w:shd w:val="clear" w:color="auto" w:fill="FFFFFF" w:themeFill="background1"/>
        <w:spacing w:line="360" w:lineRule="auto"/>
        <w:jc w:val="both"/>
        <w:rPr>
          <w:rFonts w:eastAsia="Calibri"/>
          <w:lang w:eastAsia="en-US"/>
        </w:rPr>
      </w:pPr>
      <w:r w:rsidRPr="00E379A4">
        <w:rPr>
          <w:rFonts w:eastAsia="Calibri"/>
          <w:lang w:eastAsia="en-US"/>
        </w:rPr>
        <w:t>O Programa estabelece os incentivos, subsídios e mecanismos para a participação dos docentes nas três modalidades de capacitação.</w:t>
      </w:r>
      <w:r w:rsidR="00DE03E1" w:rsidRPr="00E379A4">
        <w:rPr>
          <w:rFonts w:eastAsia="Calibri"/>
          <w:lang w:eastAsia="en-US"/>
        </w:rPr>
        <w:br w:type="page"/>
      </w:r>
    </w:p>
    <w:p w14:paraId="469DE419" w14:textId="4894ACD3" w:rsidR="008E4957" w:rsidRPr="00E379A4" w:rsidRDefault="007923D6" w:rsidP="00214496">
      <w:pPr>
        <w:pStyle w:val="PPC2"/>
      </w:pPr>
      <w:bookmarkStart w:id="140" w:name="_Toc272937376"/>
      <w:bookmarkStart w:id="141" w:name="_Toc444091207"/>
      <w:r w:rsidRPr="00E379A4">
        <w:lastRenderedPageBreak/>
        <w:t xml:space="preserve"> </w:t>
      </w:r>
      <w:bookmarkStart w:id="142" w:name="_Toc536189852"/>
      <w:r w:rsidR="008E4957" w:rsidRPr="00E379A4">
        <w:t>Modos de Integração entre a Graduação e a Pós-Graduação</w:t>
      </w:r>
      <w:bookmarkEnd w:id="140"/>
      <w:bookmarkEnd w:id="141"/>
      <w:bookmarkEnd w:id="142"/>
    </w:p>
    <w:p w14:paraId="32447504" w14:textId="77777777" w:rsidR="008E4957" w:rsidRPr="00E379A4" w:rsidRDefault="008E4957" w:rsidP="0036665F">
      <w:pPr>
        <w:shd w:val="clear" w:color="auto" w:fill="FFFFFF" w:themeFill="background1"/>
        <w:spacing w:line="360" w:lineRule="auto"/>
        <w:jc w:val="both"/>
        <w:rPr>
          <w:rFonts w:eastAsia="Calibri"/>
          <w:lang w:eastAsia="en-US"/>
        </w:rPr>
      </w:pPr>
    </w:p>
    <w:p w14:paraId="0749DD71" w14:textId="6787A373" w:rsidR="008E4957" w:rsidRPr="00E379A4" w:rsidRDefault="00214496" w:rsidP="00214496">
      <w:pPr>
        <w:pStyle w:val="PPCNormal"/>
        <w:rPr>
          <w:rFonts w:eastAsia="Calibri"/>
          <w:lang w:eastAsia="en-US"/>
        </w:rPr>
      </w:pPr>
      <w:r w:rsidRPr="00E379A4">
        <w:rPr>
          <w:rFonts w:eastAsia="Calibri"/>
          <w:lang w:eastAsia="en-US"/>
        </w:rPr>
        <w:t>O</w:t>
      </w:r>
      <w:r w:rsidR="008E4957" w:rsidRPr="00E379A4">
        <w:rPr>
          <w:rFonts w:eastAsia="Calibri"/>
          <w:lang w:eastAsia="en-US"/>
        </w:rPr>
        <w:t>s Cursos de Pós-Graduação, em nível de Especialização, vinculados às áreas de conhecimento relacionadas aos Cursos de Graduação, objetivam a continuidade do processo de formação, oportunizando o aprofundamento do conhecimento teórico e instrumental prático, relacionados aos diversos aspectos que envolvem os conhecimentos da área.</w:t>
      </w:r>
    </w:p>
    <w:p w14:paraId="37C0FA5D" w14:textId="77777777" w:rsidR="008E4957" w:rsidRPr="00E379A4" w:rsidRDefault="008E4957" w:rsidP="00214496">
      <w:pPr>
        <w:pStyle w:val="PPCNormal"/>
        <w:rPr>
          <w:rFonts w:eastAsia="Calibri"/>
          <w:lang w:eastAsia="en-US"/>
        </w:rPr>
      </w:pPr>
      <w:r w:rsidRPr="00E379A4">
        <w:rPr>
          <w:rFonts w:eastAsia="Calibri"/>
          <w:lang w:eastAsia="en-US"/>
        </w:rPr>
        <w:t xml:space="preserve">Institucionalmente, os cursos de especialização lato sensu estão vinculados a Diretoria de Pesquisa e Extensão, porém, mantêm vínculos com os cursos de graduação, embora em níveis e de formas diferenciadas. Os cursos lato sensu têm as suas formas de proposição de acordo com as diferentes manifestações teórico-práticas e tecnológicas aplicadas à área de graduação, de acordo com as demandas profissionais. </w:t>
      </w:r>
    </w:p>
    <w:p w14:paraId="0151921D" w14:textId="77AF3280" w:rsidR="008E4957" w:rsidRPr="00E379A4" w:rsidRDefault="008E4957" w:rsidP="00214496">
      <w:pPr>
        <w:pStyle w:val="PPCNormal"/>
        <w:rPr>
          <w:rFonts w:eastAsia="Calibri"/>
          <w:lang w:eastAsia="en-US"/>
        </w:rPr>
      </w:pPr>
      <w:r w:rsidRPr="00E379A4">
        <w:rPr>
          <w:rFonts w:eastAsia="Calibri"/>
          <w:lang w:eastAsia="en-US"/>
        </w:rPr>
        <w:t xml:space="preserve">A coordenação e NDE do </w:t>
      </w:r>
      <w:r w:rsidR="00FE7044" w:rsidRPr="00E379A4">
        <w:rPr>
          <w:bCs/>
        </w:rPr>
        <w:t>Curso</w:t>
      </w:r>
      <w:r w:rsidR="00FE7044" w:rsidRPr="00E379A4">
        <w:t xml:space="preserve"> de Administração</w:t>
      </w:r>
      <w:r w:rsidRPr="00E379A4">
        <w:rPr>
          <w:rFonts w:eastAsia="Calibri"/>
          <w:lang w:eastAsia="en-US"/>
        </w:rPr>
        <w:t xml:space="preserve">, a partir das características do processo formativo do curso de graduação propõe cursos de especialização e certificações, objetivando o aprofundamento em campos de atuação ao qual situa o curso, os quais são ofertados pela Instituição oportunizando a continuidade da sua formação. </w:t>
      </w:r>
    </w:p>
    <w:p w14:paraId="315F0B39" w14:textId="77777777" w:rsidR="008E4957" w:rsidRPr="00E379A4" w:rsidRDefault="008E4957" w:rsidP="008E4957">
      <w:pPr>
        <w:autoSpaceDE w:val="0"/>
        <w:autoSpaceDN w:val="0"/>
        <w:adjustRightInd w:val="0"/>
        <w:spacing w:line="360" w:lineRule="auto"/>
        <w:ind w:firstLine="1134"/>
        <w:jc w:val="both"/>
        <w:rPr>
          <w:szCs w:val="20"/>
          <w:highlight w:val="yellow"/>
        </w:rPr>
      </w:pPr>
    </w:p>
    <w:p w14:paraId="0580209D" w14:textId="5AF61558" w:rsidR="008E4957" w:rsidRPr="00E379A4" w:rsidRDefault="00995F08" w:rsidP="008756D9">
      <w:pPr>
        <w:pStyle w:val="PPC2"/>
      </w:pPr>
      <w:bookmarkStart w:id="143" w:name="_Toc272937377"/>
      <w:bookmarkStart w:id="144" w:name="_Toc444091208"/>
      <w:r w:rsidRPr="00E379A4">
        <w:t xml:space="preserve"> </w:t>
      </w:r>
      <w:bookmarkStart w:id="145" w:name="_Toc536189853"/>
      <w:r w:rsidR="008E4957" w:rsidRPr="00E379A4">
        <w:t>A</w:t>
      </w:r>
      <w:bookmarkEnd w:id="143"/>
      <w:r w:rsidR="007923D6" w:rsidRPr="00E379A4">
        <w:t xml:space="preserve">companhamento e Orientação </w:t>
      </w:r>
      <w:r w:rsidR="008E4957" w:rsidRPr="00E379A4">
        <w:t>Discente</w:t>
      </w:r>
      <w:bookmarkEnd w:id="144"/>
      <w:bookmarkEnd w:id="145"/>
    </w:p>
    <w:p w14:paraId="1F6FD531" w14:textId="77777777" w:rsidR="008E4957" w:rsidRPr="00E379A4" w:rsidRDefault="008E4957" w:rsidP="008E4957">
      <w:pPr>
        <w:tabs>
          <w:tab w:val="left" w:pos="709"/>
        </w:tabs>
        <w:spacing w:line="360" w:lineRule="auto"/>
        <w:jc w:val="both"/>
        <w:rPr>
          <w:rFonts w:eastAsia="Calibri"/>
          <w:highlight w:val="yellow"/>
        </w:rPr>
      </w:pPr>
    </w:p>
    <w:p w14:paraId="0980CCD2" w14:textId="2B402B13" w:rsidR="001C60D2" w:rsidRPr="00E379A4" w:rsidRDefault="001C60D2" w:rsidP="008756D9">
      <w:pPr>
        <w:pStyle w:val="PPCNormal"/>
        <w:rPr>
          <w:rFonts w:eastAsia="Calibri"/>
          <w:lang w:eastAsia="en-US"/>
        </w:rPr>
      </w:pPr>
      <w:bookmarkStart w:id="146" w:name="_Toc272937379"/>
      <w:r w:rsidRPr="00E379A4">
        <w:rPr>
          <w:rFonts w:eastAsia="Calibri"/>
          <w:lang w:eastAsia="en-US"/>
        </w:rPr>
        <w:t>O UNIT-PE possui programas, departamentos e setores implantados para um efetivo apoio ao discente</w:t>
      </w:r>
      <w:r w:rsidR="006D56CF" w:rsidRPr="00E379A4">
        <w:rPr>
          <w:rFonts w:eastAsia="Calibri"/>
          <w:lang w:eastAsia="en-US"/>
        </w:rPr>
        <w:t>s, a exemplo da Núcle</w:t>
      </w:r>
      <w:r w:rsidRPr="00E379A4">
        <w:rPr>
          <w:rFonts w:eastAsia="Calibri"/>
          <w:lang w:eastAsia="en-US"/>
        </w:rPr>
        <w:t xml:space="preserve">o de Apoio Pedagógico e Psicossocial (NAPPS), ouvidoria, programa de monitoria, </w:t>
      </w:r>
      <w:proofErr w:type="spellStart"/>
      <w:r w:rsidRPr="00E379A4">
        <w:rPr>
          <w:rFonts w:eastAsia="Calibri"/>
          <w:lang w:eastAsia="en-US"/>
        </w:rPr>
        <w:t>destre</w:t>
      </w:r>
      <w:proofErr w:type="spellEnd"/>
      <w:r w:rsidRPr="00E379A4">
        <w:rPr>
          <w:rFonts w:eastAsia="Calibri"/>
          <w:lang w:eastAsia="en-US"/>
        </w:rPr>
        <w:t xml:space="preserve"> outras ações de acolhimento e permanência dos estudantes como o UNIT Carreiras, dos setores de fidelização, do Seguro Educacional Gratuito, Financiamento Estudantil Facilitado – FIEF. Esse último permite que o estudante pague o curso no dobro do tempo. </w:t>
      </w:r>
    </w:p>
    <w:p w14:paraId="2D3E4B83" w14:textId="77777777" w:rsidR="001C60D2" w:rsidRPr="00E379A4" w:rsidRDefault="001C60D2" w:rsidP="008756D9">
      <w:pPr>
        <w:pStyle w:val="PPCNormal"/>
        <w:rPr>
          <w:rFonts w:eastAsia="Calibri"/>
          <w:lang w:eastAsia="en-US"/>
        </w:rPr>
      </w:pPr>
      <w:r w:rsidRPr="00E379A4">
        <w:rPr>
          <w:rFonts w:eastAsia="Calibri"/>
          <w:lang w:eastAsia="en-US"/>
        </w:rPr>
        <w:t xml:space="preserve">O UNIT-PE possibilita ainda acessibilidade metodológica mediante ausência de barreiras nos métodos aplicados na IES e acessibilidade instrumental mediante ausência de barreira nos instrumentos utilizados para aprendizagem, lazer, recreação e tecnologia assistida. </w:t>
      </w:r>
    </w:p>
    <w:p w14:paraId="49E3B569" w14:textId="77777777" w:rsidR="001C60D2" w:rsidRPr="00E379A4" w:rsidRDefault="001C60D2" w:rsidP="008756D9">
      <w:pPr>
        <w:pStyle w:val="PPCNormal"/>
        <w:rPr>
          <w:rFonts w:eastAsia="Calibri"/>
          <w:lang w:eastAsia="en-US"/>
        </w:rPr>
      </w:pPr>
      <w:r w:rsidRPr="00E379A4">
        <w:rPr>
          <w:rFonts w:eastAsia="Calibri"/>
          <w:lang w:eastAsia="en-US"/>
        </w:rPr>
        <w:t xml:space="preserve">Dispõe também de um conjunto de canais destinados ao atendimento do discente, assim representados: Possibilidade de intercâmbio com outras IES em todos os continentes, acompanhamento dos Egressos com o objetivo de estreitar o relacionamento entre a Instituição e seus ex-alunos; Organização Estudantil, possibilitando a representação </w:t>
      </w:r>
      <w:r w:rsidRPr="00E379A4">
        <w:rPr>
          <w:rFonts w:eastAsia="Calibri"/>
          <w:lang w:eastAsia="en-US"/>
        </w:rPr>
        <w:lastRenderedPageBreak/>
        <w:t>discente direito à voz e voto nos órgãos colegiados. Destaca-se o atendimento extraclasse aos alunos realizado pelo Coordenador do Curso, pelos professores em regime de trabalho de Tempo Integral e Tempo Parcial, com jornada semanal específica para atendimento. Os estudantes estão organizados politicamente, através da representação de sala de aula e de Centros Acadêmicos. Finalmente, mencionamos a existência de programas regulamentados de Monitoria e de Iniciação Científica, bem como de financiamentos através do FIES e PROUNI. Como exemplo de ação inovadora e exitosa destaca-se a implementação do programa Mentoria em que discentes e docentes mentores desempenham, junto aos calouros e veteranos, as diversas funções da mentoria, contemplando aconselhamento, apadrinhamento, acolhimento, dentre outros.</w:t>
      </w:r>
    </w:p>
    <w:p w14:paraId="2BE966C8" w14:textId="77777777" w:rsidR="001C60D2" w:rsidRPr="00E379A4" w:rsidRDefault="001C60D2" w:rsidP="008756D9">
      <w:pPr>
        <w:pStyle w:val="PPCNormal"/>
        <w:rPr>
          <w:rFonts w:eastAsia="Calibri"/>
          <w:lang w:eastAsia="en-US"/>
        </w:rPr>
      </w:pPr>
      <w:r w:rsidRPr="00E379A4">
        <w:rPr>
          <w:rFonts w:eastAsia="Calibri"/>
          <w:lang w:eastAsia="en-US"/>
        </w:rPr>
        <w:t>A UNIT-PE dispõe de uma Ouvidoria para atender, mediar e solucionar situações que possam surgir no decorrer da vida acadêmica do corpo discente de todos os seus cursos de graduação. A Ouvidoria recebe indagações, elogios, reclamações e sugestões através de um link existente no site do Centro Universitário</w:t>
      </w:r>
    </w:p>
    <w:p w14:paraId="3418D21C" w14:textId="77777777" w:rsidR="001C60D2" w:rsidRPr="00E379A4" w:rsidRDefault="001C60D2" w:rsidP="008756D9">
      <w:pPr>
        <w:pStyle w:val="PPCNormal"/>
        <w:rPr>
          <w:rFonts w:eastAsia="Calibri"/>
          <w:lang w:eastAsia="en-US"/>
        </w:rPr>
      </w:pPr>
    </w:p>
    <w:p w14:paraId="08E91EBB" w14:textId="63368A64" w:rsidR="005D6871" w:rsidRPr="00E379A4" w:rsidRDefault="005D6871" w:rsidP="008756D9">
      <w:pPr>
        <w:pStyle w:val="PPC2"/>
      </w:pPr>
      <w:bookmarkStart w:id="147" w:name="_Toc517447630"/>
      <w:bookmarkEnd w:id="146"/>
      <w:r w:rsidRPr="00E379A4">
        <w:t xml:space="preserve"> </w:t>
      </w:r>
      <w:bookmarkStart w:id="148" w:name="_Toc536189854"/>
      <w:r w:rsidRPr="00E379A4">
        <w:t>Núcleo de Apoio Pedagógico e Psicossocial – NAPPS</w:t>
      </w:r>
      <w:bookmarkEnd w:id="147"/>
      <w:bookmarkEnd w:id="148"/>
      <w:r w:rsidRPr="00E379A4">
        <w:t xml:space="preserve"> </w:t>
      </w:r>
    </w:p>
    <w:p w14:paraId="1D09FE86" w14:textId="77777777" w:rsidR="006D56CF" w:rsidRPr="00E379A4" w:rsidRDefault="006D56CF" w:rsidP="006D56CF">
      <w:pPr>
        <w:shd w:val="clear" w:color="auto" w:fill="FFFFFF"/>
        <w:spacing w:line="360" w:lineRule="auto"/>
        <w:ind w:firstLine="720"/>
        <w:jc w:val="both"/>
        <w:rPr>
          <w:rFonts w:eastAsia="Calibri"/>
          <w:lang w:eastAsia="en-US"/>
        </w:rPr>
      </w:pPr>
    </w:p>
    <w:p w14:paraId="4D9B86A7" w14:textId="7FCE0104" w:rsidR="006D56CF" w:rsidRPr="00E379A4" w:rsidRDefault="006D56CF" w:rsidP="008756D9">
      <w:pPr>
        <w:pStyle w:val="PPCNormal"/>
        <w:rPr>
          <w:rFonts w:eastAsia="Calibri"/>
          <w:lang w:eastAsia="en-US"/>
        </w:rPr>
      </w:pPr>
      <w:r w:rsidRPr="00E379A4">
        <w:rPr>
          <w:rFonts w:eastAsia="Calibri"/>
          <w:lang w:eastAsia="en-US"/>
        </w:rPr>
        <w:t xml:space="preserve">O Núcleo de Apoio Pedagógico e Psicossocial – NAPPS do UNIT-PE configura-se como espaço de estudos e ações educacionais, desenvolvendo ações voltadas para os estudantes, oferecendo mecanismos de melhoria do processo de aprendizagem e de apoio ao corpo discente, visando aprofundar seus conhecimentos pedagógicos e contribuir para uma melhor assimilação de competências. </w:t>
      </w:r>
    </w:p>
    <w:p w14:paraId="6289995F" w14:textId="77777777" w:rsidR="006D56CF" w:rsidRPr="00E379A4" w:rsidRDefault="006D56CF" w:rsidP="008756D9">
      <w:pPr>
        <w:pStyle w:val="PPCNormal"/>
        <w:rPr>
          <w:rFonts w:eastAsia="Calibri"/>
          <w:lang w:eastAsia="en-US"/>
        </w:rPr>
      </w:pPr>
      <w:r w:rsidRPr="00E379A4">
        <w:rPr>
          <w:rFonts w:eastAsia="Calibri"/>
          <w:lang w:eastAsia="en-US"/>
        </w:rPr>
        <w:t xml:space="preserve">O NAPPS possui como objetivo principal, planejar, coordenar, avaliar as ações pedagógicas e psicossociais, identificando as carências dos discentes, sobretudo considerando as necessidades pedagógicas, psicológicas, sociais, financeiras e de acessibilidades, que muitas vezes podem criar obstáculos à permanência e continuidade dos estudos, ao desenvolvimento da aprendizagem e a formação acadêmica. </w:t>
      </w:r>
    </w:p>
    <w:p w14:paraId="53CDB025" w14:textId="77777777" w:rsidR="006D56CF" w:rsidRPr="00E379A4" w:rsidRDefault="006D56CF" w:rsidP="008756D9">
      <w:pPr>
        <w:pStyle w:val="PPCNormal"/>
        <w:rPr>
          <w:rFonts w:eastAsia="Calibri"/>
          <w:lang w:eastAsia="en-US"/>
        </w:rPr>
      </w:pPr>
      <w:r w:rsidRPr="00E379A4">
        <w:rPr>
          <w:rFonts w:eastAsia="Calibri"/>
          <w:lang w:eastAsia="en-US"/>
        </w:rPr>
        <w:t>Cabe ao NAPPS coordenar as atividades de nivelamento, acessibilidade metodológica e instrumental bem como apoio psicopedagógico. Assim o NAPPS do UNIT-PE solicita que as aulas dos estudantes calouros iniciem uma semana depois das aulas dos veteranos, para possibilitar, de maneira acolhedora e atenciosa, atividades de acolhimento, nivelamento e ambientação institucional, proporcionados pelo Programa de Apoio Pedagógico e Integração de Calouros – PAPI.</w:t>
      </w:r>
    </w:p>
    <w:p w14:paraId="14EB6518" w14:textId="77777777" w:rsidR="006D56CF" w:rsidRPr="00E379A4" w:rsidRDefault="006D56CF" w:rsidP="006D56CF">
      <w:pPr>
        <w:shd w:val="clear" w:color="auto" w:fill="FFFFFF"/>
        <w:spacing w:line="360" w:lineRule="auto"/>
        <w:jc w:val="both"/>
        <w:rPr>
          <w:rFonts w:eastAsia="Calibri"/>
          <w:b/>
          <w:lang w:eastAsia="en-US"/>
        </w:rPr>
      </w:pPr>
    </w:p>
    <w:p w14:paraId="4A29B8E5" w14:textId="3BCB753C" w:rsidR="008E4957" w:rsidRPr="00E379A4" w:rsidRDefault="00997EC1" w:rsidP="008756D9">
      <w:pPr>
        <w:pStyle w:val="PPC2"/>
      </w:pPr>
      <w:bookmarkStart w:id="149" w:name="_Toc536189855"/>
      <w:r w:rsidRPr="00E379A4">
        <w:t>Programa de Apoio Pedagógico e Integração de Calouros - PAPI</w:t>
      </w:r>
      <w:bookmarkEnd w:id="149"/>
    </w:p>
    <w:p w14:paraId="23DC205A" w14:textId="77777777" w:rsidR="00997EC1" w:rsidRPr="00E379A4" w:rsidRDefault="00997EC1" w:rsidP="00997EC1">
      <w:pPr>
        <w:pBdr>
          <w:top w:val="nil"/>
          <w:left w:val="nil"/>
          <w:bottom w:val="nil"/>
          <w:right w:val="nil"/>
          <w:between w:val="nil"/>
        </w:pBdr>
        <w:spacing w:line="360" w:lineRule="auto"/>
        <w:jc w:val="both"/>
        <w:rPr>
          <w:rFonts w:eastAsia="Calibri"/>
          <w:lang w:eastAsia="en-US"/>
        </w:rPr>
      </w:pPr>
    </w:p>
    <w:p w14:paraId="65A3CB59" w14:textId="5E7AB0C3" w:rsidR="00997EC1" w:rsidRPr="00E379A4" w:rsidRDefault="00997EC1" w:rsidP="008756D9">
      <w:pPr>
        <w:pStyle w:val="PPCNormal"/>
        <w:rPr>
          <w:rFonts w:eastAsia="Calibri"/>
          <w:lang w:eastAsia="en-US"/>
        </w:rPr>
      </w:pPr>
      <w:r w:rsidRPr="00E379A4">
        <w:rPr>
          <w:rFonts w:eastAsia="Calibri"/>
          <w:lang w:eastAsia="en-US"/>
        </w:rPr>
        <w:t>O Programa de Integração de Calouros tem como objetivo principal oferecer um acolhimento especial aos ingressantes, viabilizando sua rápida e efetiva integração ao meio acadêmico e está estruturado em quatro módulos:</w:t>
      </w:r>
    </w:p>
    <w:p w14:paraId="395F1318" w14:textId="77777777" w:rsidR="00997EC1" w:rsidRPr="00E379A4" w:rsidRDefault="00997EC1" w:rsidP="00997EC1">
      <w:pPr>
        <w:pBdr>
          <w:top w:val="nil"/>
          <w:left w:val="nil"/>
          <w:bottom w:val="nil"/>
          <w:right w:val="nil"/>
          <w:between w:val="nil"/>
        </w:pBdr>
        <w:spacing w:line="360" w:lineRule="auto"/>
        <w:ind w:left="720" w:firstLine="566"/>
        <w:jc w:val="both"/>
        <w:rPr>
          <w:rFonts w:eastAsia="Calibri"/>
          <w:b/>
          <w:lang w:eastAsia="en-US"/>
        </w:rPr>
      </w:pPr>
    </w:p>
    <w:p w14:paraId="57BCFCA8" w14:textId="6288E8FD" w:rsidR="00997EC1" w:rsidRPr="00E379A4" w:rsidRDefault="00997EC1" w:rsidP="00997EC1">
      <w:pPr>
        <w:pBdr>
          <w:top w:val="nil"/>
          <w:left w:val="nil"/>
          <w:bottom w:val="nil"/>
          <w:right w:val="nil"/>
          <w:between w:val="nil"/>
        </w:pBdr>
        <w:spacing w:line="360" w:lineRule="auto"/>
        <w:ind w:left="720" w:firstLine="566"/>
        <w:jc w:val="both"/>
        <w:rPr>
          <w:rFonts w:eastAsia="Calibri"/>
          <w:lang w:eastAsia="en-US"/>
        </w:rPr>
      </w:pPr>
      <w:r w:rsidRPr="00E379A4">
        <w:rPr>
          <w:rFonts w:eastAsia="Calibri"/>
          <w:b/>
          <w:lang w:eastAsia="en-US"/>
        </w:rPr>
        <w:t>Módulo I</w:t>
      </w:r>
      <w:r w:rsidRPr="00E379A4">
        <w:rPr>
          <w:rFonts w:eastAsia="Calibri"/>
          <w:lang w:eastAsia="en-US"/>
        </w:rPr>
        <w:t xml:space="preserve"> - Coordenação dos Cursos</w:t>
      </w:r>
    </w:p>
    <w:p w14:paraId="0835A562" w14:textId="77777777" w:rsidR="00997EC1" w:rsidRPr="00E379A4" w:rsidRDefault="00997EC1" w:rsidP="008756D9">
      <w:pPr>
        <w:pStyle w:val="PPCNormal"/>
        <w:rPr>
          <w:rFonts w:eastAsia="Calibri"/>
          <w:lang w:eastAsia="en-US"/>
        </w:rPr>
      </w:pPr>
      <w:r w:rsidRPr="00E379A4">
        <w:rPr>
          <w:rFonts w:eastAsia="Calibri"/>
          <w:lang w:eastAsia="en-US"/>
        </w:rPr>
        <w:t xml:space="preserve">Consiste na apresentação das coordenações sobre todos os aspectos específicos referentes ao curso, apresentação dos docentes do primeiro semestre do curso. Neste primeiro contato dos discentes tem acesso a informações referentes ao Projeto Pedagógico do Curso – PPC, Estrutura Curricular, atividades complementares, TCC, estágios, monitoria, avaliações, entre outros.  </w:t>
      </w:r>
    </w:p>
    <w:p w14:paraId="0D1646BE" w14:textId="77777777" w:rsidR="00997EC1" w:rsidRPr="00E379A4" w:rsidRDefault="00997EC1" w:rsidP="00997EC1">
      <w:pPr>
        <w:pBdr>
          <w:top w:val="nil"/>
          <w:left w:val="nil"/>
          <w:bottom w:val="nil"/>
          <w:right w:val="nil"/>
          <w:between w:val="nil"/>
        </w:pBdr>
        <w:spacing w:line="360" w:lineRule="auto"/>
        <w:ind w:firstLine="567"/>
        <w:jc w:val="both"/>
        <w:rPr>
          <w:rFonts w:eastAsia="Calibri"/>
          <w:lang w:eastAsia="en-US"/>
        </w:rPr>
      </w:pPr>
    </w:p>
    <w:p w14:paraId="2AA4ABF6" w14:textId="77777777" w:rsidR="00997EC1" w:rsidRPr="00E379A4" w:rsidRDefault="00997EC1" w:rsidP="00997EC1">
      <w:pPr>
        <w:pBdr>
          <w:top w:val="nil"/>
          <w:left w:val="nil"/>
          <w:bottom w:val="nil"/>
          <w:right w:val="nil"/>
          <w:between w:val="nil"/>
        </w:pBdr>
        <w:spacing w:line="360" w:lineRule="auto"/>
        <w:ind w:firstLine="567"/>
        <w:jc w:val="both"/>
        <w:rPr>
          <w:rFonts w:eastAsia="Calibri"/>
          <w:lang w:eastAsia="en-US"/>
        </w:rPr>
      </w:pPr>
      <w:r w:rsidRPr="00E379A4">
        <w:rPr>
          <w:rFonts w:eastAsia="Calibri"/>
          <w:lang w:eastAsia="en-US"/>
        </w:rPr>
        <w:t xml:space="preserve"> </w:t>
      </w:r>
      <w:r w:rsidRPr="00E379A4">
        <w:rPr>
          <w:rFonts w:eastAsia="Calibri"/>
          <w:lang w:eastAsia="en-US"/>
        </w:rPr>
        <w:tab/>
      </w:r>
      <w:r w:rsidRPr="00E379A4">
        <w:rPr>
          <w:rFonts w:eastAsia="Calibri"/>
          <w:lang w:eastAsia="en-US"/>
        </w:rPr>
        <w:tab/>
      </w:r>
      <w:r w:rsidRPr="00E379A4">
        <w:rPr>
          <w:rFonts w:eastAsia="Calibri"/>
          <w:b/>
          <w:lang w:eastAsia="en-US"/>
        </w:rPr>
        <w:t>Módulo II</w:t>
      </w:r>
      <w:r w:rsidRPr="00E379A4">
        <w:rPr>
          <w:rFonts w:eastAsia="Calibri"/>
          <w:lang w:eastAsia="en-US"/>
        </w:rPr>
        <w:t xml:space="preserve"> – Núcleos de Apoio ao Discente</w:t>
      </w:r>
    </w:p>
    <w:p w14:paraId="0A65B40B" w14:textId="77777777" w:rsidR="00997EC1" w:rsidRPr="00E379A4" w:rsidRDefault="00997EC1" w:rsidP="008756D9">
      <w:pPr>
        <w:pStyle w:val="PPCNormal"/>
        <w:rPr>
          <w:rFonts w:eastAsia="Calibri"/>
          <w:lang w:eastAsia="en-US"/>
        </w:rPr>
      </w:pPr>
      <w:r w:rsidRPr="00E379A4">
        <w:rPr>
          <w:rFonts w:eastAsia="Calibri"/>
          <w:lang w:eastAsia="en-US"/>
        </w:rPr>
        <w:t>Apresentação aos ingressantes, dos representantes e das atividades desenvolvidas nos Núcleos de Apoio aos discentes; Núcleo de Apoio Pedagógico e Psicossocial - NAPPS (Apresentação e aplicação de ficha de ingressante), UNIT Carreiras (estágios e empregabilidade), Coordenação de Pesquisa e Extensão – COPEX, Ouvidoria, Comissão Própria de Avaliação - CPA, Departamento de Assuntos Acadêmicos e Financeiro – DAAF e Disciplinas semipresenciais.</w:t>
      </w:r>
    </w:p>
    <w:p w14:paraId="7AB8BBE5" w14:textId="77777777" w:rsidR="00997EC1" w:rsidRPr="00E379A4" w:rsidRDefault="00997EC1" w:rsidP="00997EC1">
      <w:pPr>
        <w:pBdr>
          <w:top w:val="nil"/>
          <w:left w:val="nil"/>
          <w:bottom w:val="nil"/>
          <w:right w:val="nil"/>
          <w:between w:val="nil"/>
        </w:pBdr>
        <w:spacing w:line="360" w:lineRule="auto"/>
        <w:ind w:firstLine="567"/>
        <w:jc w:val="both"/>
        <w:rPr>
          <w:rFonts w:eastAsia="Calibri"/>
          <w:lang w:eastAsia="en-US"/>
        </w:rPr>
      </w:pPr>
    </w:p>
    <w:p w14:paraId="1C0D3F59" w14:textId="77777777" w:rsidR="00997EC1" w:rsidRPr="00E379A4" w:rsidRDefault="00997EC1" w:rsidP="00997EC1">
      <w:pPr>
        <w:pBdr>
          <w:top w:val="nil"/>
          <w:left w:val="nil"/>
          <w:bottom w:val="nil"/>
          <w:right w:val="nil"/>
          <w:between w:val="nil"/>
        </w:pBdr>
        <w:spacing w:line="360" w:lineRule="auto"/>
        <w:ind w:left="720" w:firstLine="566"/>
        <w:jc w:val="both"/>
        <w:rPr>
          <w:rFonts w:eastAsia="Calibri"/>
          <w:lang w:eastAsia="en-US"/>
        </w:rPr>
      </w:pPr>
      <w:r w:rsidRPr="00E379A4">
        <w:rPr>
          <w:rFonts w:eastAsia="Calibri"/>
          <w:b/>
          <w:lang w:eastAsia="en-US"/>
        </w:rPr>
        <w:t>Módulo III</w:t>
      </w:r>
      <w:r w:rsidRPr="00E379A4">
        <w:rPr>
          <w:rFonts w:eastAsia="Calibri"/>
          <w:lang w:eastAsia="en-US"/>
        </w:rPr>
        <w:t xml:space="preserve"> – Nivelamento Discente </w:t>
      </w:r>
    </w:p>
    <w:p w14:paraId="4343F640" w14:textId="77777777" w:rsidR="00997EC1" w:rsidRPr="00E379A4" w:rsidRDefault="00997EC1" w:rsidP="008756D9">
      <w:pPr>
        <w:pStyle w:val="PPCNormal"/>
        <w:rPr>
          <w:rFonts w:eastAsia="Calibri"/>
          <w:lang w:eastAsia="en-US"/>
        </w:rPr>
      </w:pPr>
      <w:r w:rsidRPr="00E379A4">
        <w:rPr>
          <w:rFonts w:eastAsia="Calibri"/>
          <w:lang w:eastAsia="en-US"/>
        </w:rPr>
        <w:t>Ofertado através componentes básicos de estudo: Matemática, Língua Portuguesa e Biologia. Neste módulo os discentes ingressantes têm acesso a um conjunto de conteúdos fundamentais para melhor aproveitamento dos seus estudos no âmbito do UNIT-PE.  A oferta de tal programa surge como uma forma de reverter à carência de conhecimentos básicos e as necessidades de um acompanhamento mais imediato por parte de alguns alunos, esta proposta leva em consideração os desafios da educação superior diante das intensas transformações que têm ocorrido na sociedade contemporânea, no mercado de trabalho e nas condições de exercício profissional.</w:t>
      </w:r>
    </w:p>
    <w:p w14:paraId="214AC294" w14:textId="77777777" w:rsidR="00997EC1" w:rsidRPr="00E379A4" w:rsidRDefault="00997EC1" w:rsidP="00997EC1">
      <w:pPr>
        <w:pBdr>
          <w:top w:val="nil"/>
          <w:left w:val="nil"/>
          <w:bottom w:val="nil"/>
          <w:right w:val="nil"/>
          <w:between w:val="nil"/>
        </w:pBdr>
        <w:spacing w:line="360" w:lineRule="auto"/>
        <w:ind w:firstLine="567"/>
        <w:jc w:val="both"/>
        <w:rPr>
          <w:rFonts w:eastAsia="Calibri"/>
          <w:lang w:eastAsia="en-US"/>
        </w:rPr>
      </w:pPr>
    </w:p>
    <w:p w14:paraId="0ECA55EE" w14:textId="77777777" w:rsidR="00B0309D" w:rsidRDefault="00B0309D" w:rsidP="00997EC1">
      <w:pPr>
        <w:pBdr>
          <w:top w:val="nil"/>
          <w:left w:val="nil"/>
          <w:bottom w:val="nil"/>
          <w:right w:val="nil"/>
          <w:between w:val="nil"/>
        </w:pBdr>
        <w:spacing w:line="360" w:lineRule="auto"/>
        <w:ind w:left="720" w:firstLine="566"/>
        <w:jc w:val="both"/>
        <w:rPr>
          <w:rFonts w:eastAsia="Calibri"/>
          <w:b/>
          <w:lang w:eastAsia="en-US"/>
        </w:rPr>
      </w:pPr>
    </w:p>
    <w:p w14:paraId="4C176CA0" w14:textId="77777777" w:rsidR="00997EC1" w:rsidRPr="00E379A4" w:rsidRDefault="00997EC1" w:rsidP="00997EC1">
      <w:pPr>
        <w:pBdr>
          <w:top w:val="nil"/>
          <w:left w:val="nil"/>
          <w:bottom w:val="nil"/>
          <w:right w:val="nil"/>
          <w:between w:val="nil"/>
        </w:pBdr>
        <w:spacing w:line="360" w:lineRule="auto"/>
        <w:ind w:left="720" w:firstLine="566"/>
        <w:jc w:val="both"/>
        <w:rPr>
          <w:rFonts w:eastAsia="Calibri"/>
          <w:lang w:eastAsia="en-US"/>
        </w:rPr>
      </w:pPr>
      <w:r w:rsidRPr="00E379A4">
        <w:rPr>
          <w:rFonts w:eastAsia="Calibri"/>
          <w:b/>
          <w:lang w:eastAsia="en-US"/>
        </w:rPr>
        <w:lastRenderedPageBreak/>
        <w:t>Módulo IV</w:t>
      </w:r>
      <w:r w:rsidRPr="00E379A4">
        <w:rPr>
          <w:rFonts w:eastAsia="Calibri"/>
          <w:lang w:eastAsia="en-US"/>
        </w:rPr>
        <w:t xml:space="preserve"> - Visitas Técnicas </w:t>
      </w:r>
    </w:p>
    <w:p w14:paraId="39AF0D31" w14:textId="43870EF4" w:rsidR="00997EC1" w:rsidRPr="00E379A4" w:rsidRDefault="00997EC1" w:rsidP="008756D9">
      <w:pPr>
        <w:pStyle w:val="PPCNormal"/>
        <w:rPr>
          <w:rFonts w:eastAsia="Calibri"/>
          <w:lang w:eastAsia="en-US"/>
        </w:rPr>
      </w:pPr>
      <w:r w:rsidRPr="00E379A4">
        <w:rPr>
          <w:rFonts w:eastAsia="Calibri"/>
          <w:lang w:eastAsia="en-US"/>
        </w:rPr>
        <w:t xml:space="preserve">Neste módulo os discentes participaram de eventos e palestras onde podem conhecer os laboratórios específicos do curso, de informática, toda infraestrutura da biblioteca, além de participar dos Seminários Introdutórios das disciplinas Online. O objetivo deste módulo do programa é garantir a integração dos calouros com toda comunidade acadêmica, motivando e tornando mais fácil a vida acadêmica, especialmente no primeiro período letivo. </w:t>
      </w:r>
    </w:p>
    <w:p w14:paraId="0B99ED31" w14:textId="77777777" w:rsidR="00997EC1" w:rsidRPr="00E379A4" w:rsidRDefault="00997EC1" w:rsidP="008756D9">
      <w:pPr>
        <w:pStyle w:val="PPCNormal"/>
        <w:rPr>
          <w:rFonts w:eastAsia="Calibri"/>
          <w:lang w:eastAsia="en-US"/>
        </w:rPr>
      </w:pPr>
    </w:p>
    <w:p w14:paraId="2B2D22DB" w14:textId="77777777" w:rsidR="00997EC1" w:rsidRPr="00E379A4" w:rsidRDefault="00997EC1" w:rsidP="008756D9">
      <w:pPr>
        <w:pStyle w:val="PPCNormal"/>
        <w:rPr>
          <w:rFonts w:eastAsia="Calibri"/>
          <w:lang w:eastAsia="en-US"/>
        </w:rPr>
      </w:pPr>
      <w:r w:rsidRPr="00E379A4">
        <w:rPr>
          <w:rFonts w:eastAsia="Calibri"/>
          <w:lang w:eastAsia="en-US"/>
        </w:rPr>
        <w:t xml:space="preserve">Com tais ações do Centro Universitário Tiradentes de Pernambuco – UNIT-PE busca atender de forma significativa os estudantes e seus interesses para o desenvolvimento de sua autonomia. </w:t>
      </w:r>
    </w:p>
    <w:p w14:paraId="7D9EEBEB" w14:textId="77777777" w:rsidR="00997EC1" w:rsidRPr="00E379A4" w:rsidRDefault="00997EC1" w:rsidP="008756D9">
      <w:pPr>
        <w:pStyle w:val="PPCNormal"/>
        <w:rPr>
          <w:rFonts w:eastAsia="Calibri"/>
          <w:lang w:eastAsia="en-US"/>
        </w:rPr>
      </w:pPr>
    </w:p>
    <w:p w14:paraId="54CD97B2" w14:textId="77777777" w:rsidR="00997EC1" w:rsidRPr="00E379A4" w:rsidRDefault="00997EC1" w:rsidP="008756D9">
      <w:pPr>
        <w:pStyle w:val="PPCNormal"/>
        <w:rPr>
          <w:rFonts w:eastAsia="Calibri"/>
          <w:lang w:eastAsia="en-US"/>
        </w:rPr>
      </w:pPr>
      <w:r w:rsidRPr="00E379A4">
        <w:rPr>
          <w:rFonts w:eastAsia="Calibri"/>
          <w:lang w:eastAsia="en-US"/>
        </w:rPr>
        <w:t>Tal proposta tem como finalidade o enriquecimento do perfil do aluno nas mais variadas áreas do conhecimento, essenciais para a formação geral do indivíduo e a integração e generalização de conhecimentos e saberes por meio de disciplinas relacionadas aos cursos ofertados pela instituição. São viabilizados, ainda Financiamento da Educação: FIES, PROUNI e bolsas de desconto ofertadas pela própria instituição.</w:t>
      </w:r>
    </w:p>
    <w:p w14:paraId="6E417548" w14:textId="6390E92B" w:rsidR="00997EC1" w:rsidRPr="00E379A4" w:rsidRDefault="00997EC1" w:rsidP="00997EC1">
      <w:pPr>
        <w:pBdr>
          <w:top w:val="nil"/>
          <w:left w:val="nil"/>
          <w:bottom w:val="nil"/>
          <w:right w:val="nil"/>
          <w:between w:val="nil"/>
        </w:pBdr>
        <w:spacing w:line="360" w:lineRule="auto"/>
        <w:ind w:firstLine="567"/>
        <w:jc w:val="both"/>
        <w:rPr>
          <w:rFonts w:eastAsia="Calibri"/>
          <w:lang w:eastAsia="en-US"/>
        </w:rPr>
      </w:pPr>
    </w:p>
    <w:p w14:paraId="46F1595F" w14:textId="4C4D04CF" w:rsidR="00D26EC3" w:rsidRPr="00E379A4" w:rsidRDefault="00D26EC3" w:rsidP="00D26EC3">
      <w:pPr>
        <w:pBdr>
          <w:top w:val="nil"/>
          <w:left w:val="nil"/>
          <w:bottom w:val="nil"/>
          <w:right w:val="nil"/>
          <w:between w:val="nil"/>
        </w:pBdr>
        <w:spacing w:line="360" w:lineRule="auto"/>
        <w:jc w:val="both"/>
        <w:rPr>
          <w:rFonts w:eastAsia="Calibri"/>
          <w:b/>
          <w:lang w:eastAsia="en-US"/>
        </w:rPr>
      </w:pPr>
      <w:r w:rsidRPr="00E379A4">
        <w:rPr>
          <w:rFonts w:eastAsia="Calibri"/>
          <w:b/>
          <w:lang w:eastAsia="en-US"/>
        </w:rPr>
        <w:t xml:space="preserve">Programa de Inclusão </w:t>
      </w:r>
    </w:p>
    <w:p w14:paraId="3320A2EF" w14:textId="77777777" w:rsidR="00D26EC3" w:rsidRPr="00E379A4" w:rsidRDefault="00D26EC3" w:rsidP="00D26EC3">
      <w:pPr>
        <w:pBdr>
          <w:top w:val="nil"/>
          <w:left w:val="nil"/>
          <w:bottom w:val="nil"/>
          <w:right w:val="nil"/>
          <w:between w:val="nil"/>
        </w:pBdr>
        <w:spacing w:line="360" w:lineRule="auto"/>
        <w:ind w:firstLine="360"/>
        <w:jc w:val="both"/>
        <w:rPr>
          <w:rFonts w:eastAsia="Calibri"/>
          <w:lang w:eastAsia="en-US"/>
        </w:rPr>
      </w:pPr>
    </w:p>
    <w:p w14:paraId="531251D4" w14:textId="12577656" w:rsidR="00D26EC3" w:rsidRPr="00E379A4" w:rsidRDefault="00D26EC3" w:rsidP="008756D9">
      <w:pPr>
        <w:pStyle w:val="PPCNormal"/>
        <w:rPr>
          <w:rFonts w:eastAsia="Calibri"/>
          <w:lang w:eastAsia="en-US"/>
        </w:rPr>
      </w:pPr>
      <w:r w:rsidRPr="00E379A4">
        <w:rPr>
          <w:rFonts w:eastAsia="Calibri"/>
          <w:lang w:eastAsia="en-US"/>
        </w:rPr>
        <w:t>Tem por objetivo permitir que os alunos com necessidades especiais e possam ter seus estilos e ritmos de aprendizagem assegurados, possibilitando deste modo uma educação de qualidade para todos. Neste sentido são utilizadas metodologias de aprendizagem apropriadas, arranjos organizacionais e recursos diversificados, além de parcerias com organizações especializadas.</w:t>
      </w:r>
    </w:p>
    <w:p w14:paraId="40637FCF" w14:textId="5B3C32C5" w:rsidR="00323F9D" w:rsidRPr="00E379A4" w:rsidRDefault="00323F9D" w:rsidP="00D26EC3">
      <w:pPr>
        <w:pBdr>
          <w:top w:val="nil"/>
          <w:left w:val="nil"/>
          <w:bottom w:val="nil"/>
          <w:right w:val="nil"/>
          <w:between w:val="nil"/>
        </w:pBdr>
        <w:spacing w:line="360" w:lineRule="auto"/>
        <w:ind w:firstLine="567"/>
        <w:jc w:val="both"/>
        <w:rPr>
          <w:rFonts w:eastAsia="Calibri"/>
          <w:lang w:eastAsia="en-US"/>
        </w:rPr>
      </w:pPr>
    </w:p>
    <w:p w14:paraId="0E99789F" w14:textId="77777777" w:rsidR="00323F9D" w:rsidRPr="00E379A4" w:rsidRDefault="00323F9D" w:rsidP="00323F9D">
      <w:pPr>
        <w:pBdr>
          <w:top w:val="nil"/>
          <w:left w:val="nil"/>
          <w:bottom w:val="nil"/>
          <w:right w:val="nil"/>
          <w:between w:val="nil"/>
        </w:pBdr>
        <w:spacing w:line="360" w:lineRule="auto"/>
        <w:jc w:val="both"/>
        <w:rPr>
          <w:rFonts w:eastAsia="Calibri"/>
          <w:b/>
          <w:lang w:eastAsia="en-US"/>
        </w:rPr>
      </w:pPr>
      <w:r w:rsidRPr="00E379A4">
        <w:rPr>
          <w:rFonts w:eastAsia="Calibri"/>
          <w:b/>
          <w:lang w:eastAsia="en-US"/>
        </w:rPr>
        <w:t>Mecanismos de Apoio ao Financiamento de Estudos</w:t>
      </w:r>
    </w:p>
    <w:p w14:paraId="30B5247C" w14:textId="77777777" w:rsidR="00323F9D" w:rsidRPr="00E379A4" w:rsidRDefault="00323F9D" w:rsidP="00323F9D">
      <w:pPr>
        <w:shd w:val="clear" w:color="auto" w:fill="FFFFFF"/>
        <w:spacing w:line="360" w:lineRule="auto"/>
        <w:jc w:val="both"/>
        <w:rPr>
          <w:rFonts w:eastAsia="Calibri"/>
          <w:b/>
          <w:lang w:eastAsia="en-US"/>
        </w:rPr>
      </w:pPr>
    </w:p>
    <w:p w14:paraId="30456FC8" w14:textId="77777777" w:rsidR="00323F9D" w:rsidRPr="00E379A4" w:rsidRDefault="00323F9D" w:rsidP="008756D9">
      <w:pPr>
        <w:pStyle w:val="PPCNormal"/>
        <w:rPr>
          <w:rFonts w:eastAsia="Calibri"/>
          <w:lang w:eastAsia="en-US"/>
        </w:rPr>
      </w:pPr>
      <w:r w:rsidRPr="00E379A4">
        <w:rPr>
          <w:rFonts w:eastAsia="Calibri"/>
          <w:lang w:eastAsia="en-US"/>
        </w:rPr>
        <w:t>A Instituição disponibiliza aos seus alunos formas de financiamento da educação através do Fies, Prouni Federal e Municipal, Financiamento Estudantil Facilitado (FIEF), convênios com empresas e bolsas de desconto ofertadas pela própria Instituição, que propiciam ao aluno de baixa renda a possibilidade de um estudo de qualidade, através de financiamento específico para este fim. Além dessas, haverá programa de descontos oriundos de convênios com empresas.</w:t>
      </w:r>
    </w:p>
    <w:p w14:paraId="6ABC7EB5" w14:textId="423D496E" w:rsidR="004C04B1" w:rsidRPr="00E379A4" w:rsidRDefault="004C04B1" w:rsidP="008756D9">
      <w:pPr>
        <w:pStyle w:val="PPC2"/>
        <w:rPr>
          <w:rFonts w:eastAsia="Calibri"/>
        </w:rPr>
      </w:pPr>
      <w:bookmarkStart w:id="150" w:name="_Toc536189856"/>
      <w:r w:rsidRPr="00E379A4">
        <w:lastRenderedPageBreak/>
        <w:t>Monitoria</w:t>
      </w:r>
      <w:bookmarkEnd w:id="150"/>
    </w:p>
    <w:p w14:paraId="19834E24" w14:textId="77777777" w:rsidR="004C04B1" w:rsidRPr="00E379A4" w:rsidRDefault="004C04B1" w:rsidP="004C04B1">
      <w:pPr>
        <w:pBdr>
          <w:top w:val="nil"/>
          <w:left w:val="nil"/>
          <w:bottom w:val="nil"/>
          <w:right w:val="nil"/>
          <w:between w:val="nil"/>
        </w:pBdr>
        <w:spacing w:line="360" w:lineRule="auto"/>
        <w:ind w:firstLine="567"/>
        <w:jc w:val="both"/>
        <w:rPr>
          <w:rFonts w:eastAsia="Calibri"/>
          <w:lang w:eastAsia="en-US"/>
        </w:rPr>
      </w:pPr>
    </w:p>
    <w:p w14:paraId="47B82EDA" w14:textId="77777777" w:rsidR="0069200E" w:rsidRPr="00E379A4" w:rsidRDefault="004C04B1" w:rsidP="008756D9">
      <w:pPr>
        <w:pStyle w:val="PPCNormal"/>
        <w:rPr>
          <w:rFonts w:eastAsia="Calibri"/>
          <w:lang w:eastAsia="en-US"/>
        </w:rPr>
      </w:pPr>
      <w:r w:rsidRPr="00E379A4">
        <w:rPr>
          <w:rFonts w:eastAsia="Calibri"/>
          <w:lang w:eastAsia="en-US"/>
        </w:rPr>
        <w:t xml:space="preserve">A política de Monitoria da </w:t>
      </w:r>
      <w:proofErr w:type="spellStart"/>
      <w:r w:rsidRPr="00E379A4">
        <w:rPr>
          <w:rFonts w:eastAsia="Calibri"/>
          <w:lang w:eastAsia="en-US"/>
        </w:rPr>
        <w:t>Unit-PE</w:t>
      </w:r>
      <w:proofErr w:type="spellEnd"/>
      <w:r w:rsidRPr="00E379A4">
        <w:rPr>
          <w:rFonts w:eastAsia="Calibri"/>
          <w:lang w:eastAsia="en-US"/>
        </w:rPr>
        <w:t xml:space="preserve"> tem </w:t>
      </w:r>
      <w:proofErr w:type="spellStart"/>
      <w:r w:rsidR="00997EC1" w:rsidRPr="00E379A4">
        <w:rPr>
          <w:rFonts w:eastAsia="Calibri"/>
          <w:lang w:eastAsia="en-US"/>
        </w:rPr>
        <w:t>tem</w:t>
      </w:r>
      <w:proofErr w:type="spellEnd"/>
      <w:r w:rsidR="00997EC1" w:rsidRPr="00E379A4">
        <w:rPr>
          <w:rFonts w:eastAsia="Calibri"/>
          <w:lang w:eastAsia="en-US"/>
        </w:rPr>
        <w:t xml:space="preserve"> por objetivo estimular a vocação didático-pedagógica e científica inerente à sua atuação, assim como possibilitar, ao discente, a vivência de experiências acadêmicas fundamentais para a sua formação. A seleção para a monitoria é feita por meio de edital próprio, a cada início de semestre. </w:t>
      </w:r>
    </w:p>
    <w:p w14:paraId="483CDE5E" w14:textId="5CF896A5" w:rsidR="0069200E" w:rsidRPr="00E379A4" w:rsidRDefault="00997EC1" w:rsidP="008756D9">
      <w:pPr>
        <w:pStyle w:val="PPCNormal"/>
        <w:rPr>
          <w:rFonts w:eastAsia="Calibri"/>
          <w:lang w:eastAsia="en-US"/>
        </w:rPr>
      </w:pPr>
      <w:r w:rsidRPr="00E379A4">
        <w:rPr>
          <w:rFonts w:eastAsia="Calibri"/>
          <w:lang w:eastAsia="en-US"/>
        </w:rPr>
        <w:t xml:space="preserve">O aluno é submetido a uma avaliação prática e teórica, bem como é feita a análise de seu currículo, e considerado aprovado aquele que obtiver média superior a 7,0. A política de Monitoria da IES possui ainda os seguintes objetivos: oportunizar aos discentes o desenvolvimento de atividades e experiências acadêmicas, visando aprimorar e ampliar conhecimentos, fundamentais para a formação profissional; aperfeiçoar e complementar as atividades ligadas ao processo de ensino, pesquisa e extensão e estimular a vocação didático-pedagógica e científica inerente à atuação dos discentes. </w:t>
      </w:r>
    </w:p>
    <w:p w14:paraId="61AC6064" w14:textId="643B0BB4" w:rsidR="00997EC1" w:rsidRPr="00E379A4" w:rsidRDefault="00997EC1" w:rsidP="008756D9">
      <w:pPr>
        <w:pStyle w:val="PPCNormal"/>
        <w:rPr>
          <w:rFonts w:eastAsia="Calibri"/>
          <w:lang w:eastAsia="en-US"/>
        </w:rPr>
      </w:pPr>
      <w:r w:rsidRPr="00E379A4">
        <w:rPr>
          <w:rFonts w:eastAsia="Calibri"/>
          <w:lang w:eastAsia="en-US"/>
        </w:rPr>
        <w:t>A monitoria pode ser remunerada ou voluntária, na qual fica estabelecida uma carga horária semanal a ser cumprida pelo discente (monitor), cujo Programa é elaborado pelo docente responsável, constando todas as atividades que deverão ser desenvolvidas de acordo com o os objetivos da disciplina e funções pertinentes à monitoria.</w:t>
      </w:r>
    </w:p>
    <w:p w14:paraId="1CF58737" w14:textId="748F6E36" w:rsidR="008E4957" w:rsidRPr="00E379A4" w:rsidRDefault="008E4957" w:rsidP="008756D9">
      <w:pPr>
        <w:pStyle w:val="PPC2"/>
      </w:pPr>
      <w:bookmarkStart w:id="151" w:name="_Toc272937380"/>
      <w:bookmarkStart w:id="152" w:name="_Toc444091212"/>
      <w:r w:rsidRPr="00E379A4">
        <w:t xml:space="preserve"> </w:t>
      </w:r>
      <w:bookmarkStart w:id="153" w:name="_Toc536189857"/>
      <w:r w:rsidRPr="00E379A4">
        <w:t>Formação Complementar e Nivelamento Discente</w:t>
      </w:r>
      <w:bookmarkEnd w:id="151"/>
      <w:bookmarkEnd w:id="152"/>
      <w:bookmarkEnd w:id="153"/>
      <w:r w:rsidRPr="00E379A4">
        <w:t xml:space="preserve"> </w:t>
      </w:r>
    </w:p>
    <w:p w14:paraId="125109F2" w14:textId="77777777" w:rsidR="008E4957" w:rsidRPr="00E379A4" w:rsidRDefault="008E4957" w:rsidP="008E4957">
      <w:pPr>
        <w:tabs>
          <w:tab w:val="left" w:pos="709"/>
        </w:tabs>
        <w:spacing w:line="360" w:lineRule="auto"/>
        <w:jc w:val="both"/>
        <w:rPr>
          <w:rFonts w:eastAsia="Calibri"/>
        </w:rPr>
      </w:pPr>
    </w:p>
    <w:p w14:paraId="5830CFB6" w14:textId="77777777" w:rsidR="00AD5B63" w:rsidRPr="00E379A4" w:rsidRDefault="00AD5B63" w:rsidP="008756D9">
      <w:pPr>
        <w:pStyle w:val="PPCNormal"/>
        <w:rPr>
          <w:rFonts w:eastAsia="Calibri"/>
          <w:lang w:eastAsia="en-US"/>
        </w:rPr>
      </w:pPr>
      <w:r w:rsidRPr="00E379A4">
        <w:rPr>
          <w:rFonts w:eastAsia="Calibri"/>
          <w:lang w:eastAsia="en-US"/>
        </w:rPr>
        <w:t xml:space="preserve">O NAPPS é responsável ainda pelo programa de nivelamento discente. Nesse nivelamento os estudantes recebem aulas de Língua Portuguesa e Matemática Básica. Acrescente-se, também, a existência de psicopedagogas, interprete de libras, tiflólogo e psicóloga disponíveis no NAPPS para intermediação, acompanhamento e atendimento, quando necessário, junto ao corpo discente, mediante demanda espontânea ou solicitação efetuada por docente ou pelo próprio discente. </w:t>
      </w:r>
    </w:p>
    <w:p w14:paraId="639D531B" w14:textId="77777777" w:rsidR="00AD5B63" w:rsidRPr="00E379A4" w:rsidRDefault="00AD5B63" w:rsidP="008756D9">
      <w:pPr>
        <w:pStyle w:val="PPCNormal"/>
        <w:rPr>
          <w:rFonts w:eastAsia="Calibri"/>
          <w:lang w:eastAsia="en-US"/>
        </w:rPr>
      </w:pPr>
    </w:p>
    <w:p w14:paraId="258A126B" w14:textId="77777777" w:rsidR="00AD5B63" w:rsidRPr="00E379A4" w:rsidRDefault="00AD5B63" w:rsidP="008756D9">
      <w:pPr>
        <w:pStyle w:val="PPCNormal"/>
        <w:rPr>
          <w:rFonts w:eastAsia="Calibri"/>
          <w:lang w:eastAsia="en-US"/>
        </w:rPr>
      </w:pPr>
      <w:r w:rsidRPr="00E379A4">
        <w:rPr>
          <w:rFonts w:eastAsia="Calibri"/>
          <w:lang w:eastAsia="en-US"/>
        </w:rPr>
        <w:t xml:space="preserve">Visando atender as necessidades inerentes ao ingresso na vida acadêmica, a Instituição disponibiliza ao seu alunado e corpo docente o Núcleo de Apoio Pedagógico e Psicossocial (NAPPS), composto por uma equipe multidisciplinar que desenvolve atividades tanto pedagógicas como psicossociais, tendo o discente como principal elemento para construir e implementar ações que viabilizem o seu desenvolvimento cognitivo e pessoal. </w:t>
      </w:r>
    </w:p>
    <w:p w14:paraId="3CF16405" w14:textId="77777777" w:rsidR="00AD5B63" w:rsidRPr="00E379A4" w:rsidRDefault="00AD5B63" w:rsidP="008756D9">
      <w:pPr>
        <w:pStyle w:val="PPCNormal"/>
        <w:rPr>
          <w:rFonts w:eastAsia="Calibri"/>
          <w:lang w:eastAsia="en-US"/>
        </w:rPr>
      </w:pPr>
      <w:r w:rsidRPr="00E379A4">
        <w:rPr>
          <w:rFonts w:eastAsia="Calibri"/>
          <w:lang w:eastAsia="en-US"/>
        </w:rPr>
        <w:t xml:space="preserve">Nessa perspectiva, desenvolve ações, dentre as quais: atendimento individualizado, destinado a estudantes com dificuldade de relacionamento interpessoal e de </w:t>
      </w:r>
      <w:r w:rsidRPr="00E379A4">
        <w:rPr>
          <w:rFonts w:eastAsia="Calibri"/>
          <w:lang w:eastAsia="en-US"/>
        </w:rPr>
        <w:lastRenderedPageBreak/>
        <w:t>aprendizagem; acompanhamento extraclasse para estudantes que apresentam dificuldades em algum componente curricular, mediante reforço personalizado desenvolvido por professores das diferentes áreas, encaminhamento para profissionais e serviços especializados, caso seja necessário.</w:t>
      </w:r>
    </w:p>
    <w:p w14:paraId="1396E2CB" w14:textId="0B84B32C" w:rsidR="00AD5B63" w:rsidRPr="00E379A4" w:rsidRDefault="00AD5B63" w:rsidP="008756D9">
      <w:pPr>
        <w:pStyle w:val="PPCNormal"/>
        <w:rPr>
          <w:rFonts w:eastAsia="Calibri"/>
          <w:lang w:eastAsia="en-US"/>
        </w:rPr>
      </w:pPr>
      <w:r w:rsidRPr="00E379A4">
        <w:rPr>
          <w:rFonts w:eastAsia="Calibri"/>
          <w:lang w:eastAsia="en-US"/>
        </w:rPr>
        <w:t xml:space="preserve"> </w:t>
      </w:r>
      <w:r w:rsidRPr="00E379A4">
        <w:rPr>
          <w:rFonts w:eastAsia="Calibri"/>
          <w:lang w:eastAsia="en-US"/>
        </w:rPr>
        <w:tab/>
        <w:t>A instituição viabiliza por meio do Núcleo as condições necessárias para o atendimento das necessidades da pessoa com transtorno do espectro autista incluída nas classes, tanto no quesito acessibilidade a sala de aula, bem como, é disponibilizado um acompanhante especializado, conforme determina a legislação.</w:t>
      </w:r>
    </w:p>
    <w:p w14:paraId="1E874A75" w14:textId="77777777" w:rsidR="00AD5B63" w:rsidRPr="00E379A4" w:rsidRDefault="00AD5B63" w:rsidP="008756D9">
      <w:pPr>
        <w:pStyle w:val="PPCNormal"/>
        <w:rPr>
          <w:rFonts w:eastAsia="Calibri"/>
          <w:lang w:eastAsia="en-US"/>
        </w:rPr>
      </w:pPr>
      <w:r w:rsidRPr="00E379A4">
        <w:rPr>
          <w:rFonts w:eastAsia="Calibri"/>
          <w:lang w:eastAsia="en-US"/>
        </w:rPr>
        <w:t>Nessa direção, o Núcleo de Apoio Pedagógico e Psicossocial - NAPPS, conta com uma equipe multidisciplinar especializada, como Pedagogo, Psicopedagogo, psicólogo, professores e preceptores com conhecimentos necessários para a orientação e acompanhamento da pessoa com o transtorno acima citado.</w:t>
      </w:r>
    </w:p>
    <w:p w14:paraId="474033A2" w14:textId="77777777" w:rsidR="00AD5B63" w:rsidRPr="00E379A4" w:rsidRDefault="00AD5B63" w:rsidP="008756D9">
      <w:pPr>
        <w:pStyle w:val="PPCNormal"/>
        <w:rPr>
          <w:rFonts w:eastAsia="Calibri"/>
          <w:lang w:eastAsia="en-US"/>
        </w:rPr>
      </w:pPr>
      <w:r w:rsidRPr="00E379A4">
        <w:rPr>
          <w:rFonts w:eastAsia="Calibri"/>
          <w:lang w:eastAsia="en-US"/>
        </w:rPr>
        <w:t xml:space="preserve">Tais preceitos estão contemplados de forma excelente nos documentos institucionais e em particular no PPI, quando expressa: “A educação como um todo deve ter como objetivo fundamental fazer crescer as pessoas em dignidade, autoconhecimento, autonomia e no reconhecimento e afirmação dos direitos da alteridade principalmente entendidos como o direito à diferença e à inclusão social”. </w:t>
      </w:r>
    </w:p>
    <w:p w14:paraId="6DCC562E" w14:textId="565A429E" w:rsidR="006D23C4" w:rsidRPr="00E379A4" w:rsidRDefault="006D23C4" w:rsidP="00F85D36">
      <w:pPr>
        <w:pStyle w:val="PPC2"/>
      </w:pPr>
      <w:bookmarkStart w:id="154" w:name="_Toc536189858"/>
      <w:r w:rsidRPr="00E379A4">
        <w:t>Programa UNIT Carreiras</w:t>
      </w:r>
      <w:bookmarkEnd w:id="154"/>
    </w:p>
    <w:p w14:paraId="5313187F" w14:textId="77777777" w:rsidR="006D23C4" w:rsidRPr="00E379A4" w:rsidRDefault="006D23C4" w:rsidP="00F85D36">
      <w:pPr>
        <w:pStyle w:val="PPCNormal"/>
        <w:rPr>
          <w:rFonts w:eastAsia="Calibri"/>
          <w:lang w:eastAsia="en-US"/>
        </w:rPr>
      </w:pPr>
    </w:p>
    <w:p w14:paraId="1E9FAEA9" w14:textId="77777777" w:rsidR="006D23C4" w:rsidRPr="00E379A4" w:rsidRDefault="006D23C4" w:rsidP="00F85D36">
      <w:pPr>
        <w:pStyle w:val="PPCNormal"/>
        <w:rPr>
          <w:rFonts w:eastAsia="Calibri"/>
          <w:lang w:eastAsia="en-US"/>
        </w:rPr>
      </w:pPr>
      <w:r w:rsidRPr="00E379A4">
        <w:rPr>
          <w:rFonts w:eastAsia="Calibri"/>
          <w:lang w:eastAsia="en-US"/>
        </w:rPr>
        <w:t xml:space="preserve">Visa orientar os alunos e egressos quanto ao planejamento da carreira e capacitá-los para o desenvolvimento das competências necessárias exigidas pelo mercado de trabalho. Trata-se de um espaço dedicado aos alunos, de forma gratuita, com foco na capacitação profissional, no gerenciamento e divulgação de oportunidades profissionais e de estágios, na orientação individual ao plano de carreira e na interação social por meio das redes sociais. Sempre atuando de forma estratégica, o </w:t>
      </w:r>
      <w:r w:rsidRPr="00E379A4">
        <w:rPr>
          <w:rFonts w:eastAsia="Calibri"/>
          <w:b/>
          <w:lang w:eastAsia="en-US"/>
        </w:rPr>
        <w:t xml:space="preserve">UNIT Carreiras </w:t>
      </w:r>
      <w:r w:rsidRPr="00E379A4">
        <w:rPr>
          <w:rFonts w:eastAsia="Calibri"/>
          <w:lang w:eastAsia="en-US"/>
        </w:rPr>
        <w:t>disponibiliza vagas de empregos e estágios, por meio de parcerias com renomadas empresas de dentro e fora do Estado, além de oferecer diversos serviços visando à capacitação profissional.</w:t>
      </w:r>
    </w:p>
    <w:p w14:paraId="0509B27C" w14:textId="77777777" w:rsidR="00AD5B63" w:rsidRPr="00E379A4" w:rsidRDefault="00AD5B63" w:rsidP="00AD5B63">
      <w:pPr>
        <w:shd w:val="clear" w:color="auto" w:fill="FFFFFF"/>
        <w:spacing w:line="360" w:lineRule="auto"/>
        <w:jc w:val="both"/>
        <w:rPr>
          <w:rFonts w:eastAsia="Calibri"/>
          <w:lang w:eastAsia="en-US"/>
        </w:rPr>
      </w:pPr>
    </w:p>
    <w:p w14:paraId="5914F662" w14:textId="77777777" w:rsidR="008E4957" w:rsidRPr="00E379A4" w:rsidRDefault="008E4957" w:rsidP="008E4957">
      <w:pPr>
        <w:spacing w:line="360" w:lineRule="auto"/>
        <w:ind w:left="142" w:firstLine="992"/>
        <w:jc w:val="both"/>
        <w:rPr>
          <w:szCs w:val="20"/>
          <w:highlight w:val="yellow"/>
        </w:rPr>
      </w:pPr>
    </w:p>
    <w:p w14:paraId="143CEBA4" w14:textId="6D56FD95" w:rsidR="008E4957" w:rsidRPr="00E379A4" w:rsidRDefault="008E4957" w:rsidP="00F85D36">
      <w:pPr>
        <w:pStyle w:val="PPC2"/>
      </w:pPr>
      <w:bookmarkStart w:id="155" w:name="_Toc272937381"/>
      <w:bookmarkStart w:id="156" w:name="_Toc444091213"/>
      <w:bookmarkStart w:id="157" w:name="_Toc536189859"/>
      <w:r w:rsidRPr="00E379A4">
        <w:t>Formas de Acesso aos Registros Acadêmicos</w:t>
      </w:r>
      <w:bookmarkEnd w:id="155"/>
      <w:bookmarkEnd w:id="156"/>
      <w:bookmarkEnd w:id="157"/>
    </w:p>
    <w:p w14:paraId="0028A47C" w14:textId="0E82B132" w:rsidR="008E4957" w:rsidRPr="00E379A4" w:rsidRDefault="008E4957" w:rsidP="008E4957">
      <w:pPr>
        <w:tabs>
          <w:tab w:val="left" w:pos="709"/>
        </w:tabs>
        <w:spacing w:line="360" w:lineRule="auto"/>
        <w:jc w:val="both"/>
        <w:rPr>
          <w:rFonts w:eastAsia="Calibri"/>
          <w:highlight w:val="yellow"/>
        </w:rPr>
      </w:pPr>
    </w:p>
    <w:p w14:paraId="2F3ED0E3" w14:textId="77777777" w:rsidR="00661067" w:rsidRPr="00E379A4" w:rsidRDefault="00661067" w:rsidP="00F85D36">
      <w:pPr>
        <w:pStyle w:val="PPCNormal"/>
        <w:rPr>
          <w:rFonts w:eastAsia="Calibri"/>
          <w:lang w:eastAsia="en-US"/>
        </w:rPr>
      </w:pPr>
      <w:r w:rsidRPr="00E379A4">
        <w:rPr>
          <w:rFonts w:eastAsia="Calibri"/>
          <w:lang w:eastAsia="en-US"/>
        </w:rPr>
        <w:lastRenderedPageBreak/>
        <w:t>O Sistema de Registro Acadêmico implantado na IES permite maior agilidade no atendimento às necessidades institucionais, dos docentes e dos discentes, por meio de diversos serviços, a saber:</w:t>
      </w:r>
    </w:p>
    <w:p w14:paraId="17E06A8F" w14:textId="77777777" w:rsidR="00661067" w:rsidRPr="00E379A4" w:rsidRDefault="00661067" w:rsidP="00F85D36">
      <w:pPr>
        <w:pStyle w:val="PPCNormal"/>
        <w:rPr>
          <w:rFonts w:eastAsia="Calibri"/>
          <w:lang w:eastAsia="en-US"/>
        </w:rPr>
      </w:pPr>
      <w:r w:rsidRPr="00E379A4">
        <w:rPr>
          <w:rFonts w:eastAsia="Calibri"/>
          <w:lang w:eastAsia="en-US"/>
        </w:rPr>
        <w:t xml:space="preserve">Módulo de Protocolo: visa agilizar as diversas solicitações que devem ser submetidas à instituição. Através deste módulo, os alunos e a comunidade externa podem efetuar suas solicitações, tais como declarações de processos de portadores de diploma e realizar todo o acompanhamento do andamento do processo na Instituição. </w:t>
      </w:r>
    </w:p>
    <w:p w14:paraId="1764BE7A" w14:textId="77777777" w:rsidR="00661067" w:rsidRPr="00E379A4" w:rsidRDefault="00661067" w:rsidP="00F85D36">
      <w:pPr>
        <w:pStyle w:val="PPCNormal"/>
        <w:rPr>
          <w:rFonts w:eastAsia="Calibri"/>
          <w:lang w:eastAsia="en-US"/>
        </w:rPr>
      </w:pPr>
      <w:r w:rsidRPr="00E379A4">
        <w:rPr>
          <w:rFonts w:eastAsia="Calibri"/>
          <w:lang w:eastAsia="en-US"/>
        </w:rPr>
        <w:t>Módulo de Extensão: a Instituição oferece regularmente para toda a comunidade diversos Cursos de Extensão nas mais variadas áreas do conhecimento.  O Sistema Magister oferece todo o suporte ao processo de inscrição, acompanhamento e pagamento dos cursos de extensão.</w:t>
      </w:r>
    </w:p>
    <w:p w14:paraId="0EEC0F96" w14:textId="77777777" w:rsidR="00661067" w:rsidRPr="00E379A4" w:rsidRDefault="00661067" w:rsidP="00F85D36">
      <w:pPr>
        <w:pStyle w:val="PPCNormal"/>
        <w:rPr>
          <w:rFonts w:eastAsia="Calibri"/>
          <w:lang w:eastAsia="en-US"/>
        </w:rPr>
      </w:pPr>
      <w:r w:rsidRPr="00E379A4">
        <w:rPr>
          <w:rFonts w:eastAsia="Calibri"/>
          <w:lang w:eastAsia="en-US"/>
        </w:rPr>
        <w:t>Módulo de Graduação: oferece aos alunos de graduação diversas funcionalidades que propiciam um acesso fácil, rápido e interativo. Os docentes e discentes da IES tem acesso ao Portal Magister. Esse portal objetiva facilitar o acompanhamento dos registros acadêmicos, tais como: faltas, notas, conteúdos e atividades das disciplinas, calendários letivos, históricos, avisos, ofertas por curso, avaliação dos docentes, extensão, calendário das atividades, Plano Integrado de Trabalho (PIT), além de outros serviços.</w:t>
      </w:r>
    </w:p>
    <w:p w14:paraId="111EA8FD" w14:textId="77777777" w:rsidR="00661067" w:rsidRPr="00E379A4" w:rsidRDefault="00661067" w:rsidP="00F85D36">
      <w:pPr>
        <w:pStyle w:val="PPCNormal"/>
        <w:rPr>
          <w:rFonts w:eastAsia="Calibri"/>
          <w:lang w:eastAsia="en-US"/>
        </w:rPr>
      </w:pPr>
      <w:r w:rsidRPr="00E379A4">
        <w:rPr>
          <w:rFonts w:eastAsia="Calibri"/>
          <w:lang w:eastAsia="en-US"/>
        </w:rPr>
        <w:t xml:space="preserve">Dentre estes processos, destaca-se a matrícula on-line, que permite ao aluno de graduação realizar toda a sua matrícula pela Internet no conforto da sua casa. </w:t>
      </w:r>
    </w:p>
    <w:p w14:paraId="6045ADED" w14:textId="77777777" w:rsidR="00661067" w:rsidRPr="00E379A4" w:rsidRDefault="00661067" w:rsidP="00F85D36">
      <w:pPr>
        <w:pStyle w:val="PPCNormal"/>
        <w:rPr>
          <w:rFonts w:eastAsia="Calibri"/>
          <w:lang w:eastAsia="en-US"/>
        </w:rPr>
      </w:pPr>
      <w:r w:rsidRPr="00E379A4">
        <w:rPr>
          <w:rFonts w:eastAsia="Calibri"/>
          <w:lang w:eastAsia="en-US"/>
        </w:rPr>
        <w:t>Módulo do PROBIC: possibilita que o coordenador acompanhe as informações dos projetos de Iniciação Científica e pesquisa institucional, agilizando o acesso às informações.</w:t>
      </w:r>
    </w:p>
    <w:p w14:paraId="6C2E49E4" w14:textId="77777777" w:rsidR="00661067" w:rsidRPr="00E379A4" w:rsidRDefault="00661067" w:rsidP="00F85D36">
      <w:pPr>
        <w:pStyle w:val="PPCNormal"/>
        <w:rPr>
          <w:rFonts w:eastAsia="Calibri"/>
          <w:lang w:eastAsia="en-US"/>
        </w:rPr>
      </w:pPr>
      <w:r w:rsidRPr="00E379A4">
        <w:rPr>
          <w:rFonts w:eastAsia="Calibri"/>
          <w:lang w:eastAsia="en-US"/>
        </w:rPr>
        <w:t xml:space="preserve">Módulo de Concursos: tem como objetivo gerenciar todo o processo de realização de concurso, incluindo o próprio Vestibular, desde a inscrição (pela Internet) dos vestibulandos até a correção e divulgação do resultado final. </w:t>
      </w:r>
    </w:p>
    <w:p w14:paraId="46D5A624" w14:textId="77777777" w:rsidR="00661067" w:rsidRPr="00E379A4" w:rsidRDefault="00661067" w:rsidP="00F85D36">
      <w:pPr>
        <w:pStyle w:val="PPCNormal"/>
        <w:rPr>
          <w:rFonts w:eastAsia="Calibri"/>
          <w:lang w:eastAsia="en-US"/>
        </w:rPr>
      </w:pPr>
      <w:r w:rsidRPr="00E379A4">
        <w:rPr>
          <w:rFonts w:eastAsia="Calibri"/>
          <w:lang w:eastAsia="en-US"/>
        </w:rPr>
        <w:t xml:space="preserve">Módulo de Ouvidoria: criado para ser o canal de comunicação dos alunos com os diversos setores da instituição, pois permite o gerenciamento das mensagens enviadas pelos alunos, de forma ágil e sigilosa. </w:t>
      </w:r>
    </w:p>
    <w:p w14:paraId="0D5385BA" w14:textId="77777777" w:rsidR="00661067" w:rsidRPr="00E379A4" w:rsidRDefault="00661067" w:rsidP="00F85D36">
      <w:pPr>
        <w:pStyle w:val="PPCNormal"/>
        <w:rPr>
          <w:rFonts w:eastAsia="Calibri"/>
          <w:lang w:eastAsia="en-US"/>
        </w:rPr>
      </w:pPr>
      <w:r w:rsidRPr="00E379A4">
        <w:rPr>
          <w:rFonts w:eastAsia="Calibri"/>
          <w:lang w:eastAsia="en-US"/>
        </w:rPr>
        <w:t xml:space="preserve">Módulo de Egresso: tem como finalidade acompanhar e reaproximar os ex-alunos, integrando-os a vida acadêmica, científica, política e cultural da IES. Permite de forma ágil e interativa, a atualização das informações cadastrais do egresso, bem como dados relativos à ocupação profissional e às áreas de interesse para cursos de pós-graduação e extensão. </w:t>
      </w:r>
    </w:p>
    <w:p w14:paraId="0CDFE5F1" w14:textId="46EFB799" w:rsidR="008E4957" w:rsidRPr="00E379A4" w:rsidRDefault="008E4957" w:rsidP="00F85D36">
      <w:pPr>
        <w:pStyle w:val="PPC2"/>
      </w:pPr>
      <w:bookmarkStart w:id="158" w:name="_Toc272937382"/>
      <w:bookmarkStart w:id="159" w:name="_Toc444091214"/>
      <w:bookmarkStart w:id="160" w:name="_Toc536189860"/>
      <w:r w:rsidRPr="00E379A4">
        <w:lastRenderedPageBreak/>
        <w:t>Acompanhamento dos Egressos</w:t>
      </w:r>
      <w:bookmarkEnd w:id="158"/>
      <w:bookmarkEnd w:id="159"/>
      <w:bookmarkEnd w:id="160"/>
    </w:p>
    <w:p w14:paraId="0485034E" w14:textId="77777777" w:rsidR="008E4957" w:rsidRPr="00E379A4" w:rsidRDefault="008E4957" w:rsidP="008E4957">
      <w:pPr>
        <w:tabs>
          <w:tab w:val="left" w:pos="709"/>
        </w:tabs>
        <w:spacing w:line="360" w:lineRule="auto"/>
        <w:jc w:val="both"/>
        <w:rPr>
          <w:rFonts w:eastAsia="Calibri"/>
          <w:highlight w:val="yellow"/>
        </w:rPr>
      </w:pPr>
    </w:p>
    <w:p w14:paraId="13F02C81" w14:textId="77777777" w:rsidR="00BC31B5" w:rsidRPr="00E379A4" w:rsidRDefault="00BC31B5" w:rsidP="00F85D36">
      <w:pPr>
        <w:pStyle w:val="PPCNormal"/>
        <w:rPr>
          <w:rFonts w:eastAsia="Calibri"/>
          <w:lang w:eastAsia="en-US"/>
        </w:rPr>
      </w:pPr>
      <w:r w:rsidRPr="00E379A4">
        <w:rPr>
          <w:rFonts w:eastAsia="Calibri"/>
          <w:lang w:eastAsia="en-US"/>
        </w:rPr>
        <w:t>No tocante aos egressos, a UNIT-PE possui instituído um Programa de Acompanhamento de Egressos, objetivando manter um vínculo com o aluno, mesmo após a conclusão do seu curso. Este programa visa construir um banco de dados dos egressos da Instituição com fins de:</w:t>
      </w:r>
    </w:p>
    <w:p w14:paraId="7FE81605" w14:textId="77777777" w:rsidR="00BC31B5" w:rsidRPr="00E379A4" w:rsidRDefault="00BC31B5" w:rsidP="00FE216D">
      <w:pPr>
        <w:pStyle w:val="PPCNormal"/>
        <w:numPr>
          <w:ilvl w:val="0"/>
          <w:numId w:val="244"/>
        </w:numPr>
        <w:ind w:left="426" w:firstLine="708"/>
        <w:rPr>
          <w:rFonts w:eastAsia="Calibri"/>
          <w:lang w:eastAsia="en-US"/>
        </w:rPr>
      </w:pPr>
      <w:r w:rsidRPr="00E379A4">
        <w:rPr>
          <w:rFonts w:eastAsia="Calibri"/>
          <w:lang w:eastAsia="en-US"/>
        </w:rPr>
        <w:t>Dispor de dados relativos à inserção dos egressos no mercado de trabalho de forma a subsidiar o redimensionamento de ações acadêmicas e institucionais em cada curso e na própria Instituição.</w:t>
      </w:r>
    </w:p>
    <w:p w14:paraId="05A1B0C3" w14:textId="77777777" w:rsidR="00BC31B5" w:rsidRPr="00E379A4" w:rsidRDefault="00BC31B5" w:rsidP="00FE216D">
      <w:pPr>
        <w:pStyle w:val="PPCNormal"/>
        <w:numPr>
          <w:ilvl w:val="0"/>
          <w:numId w:val="244"/>
        </w:numPr>
        <w:ind w:left="426" w:firstLine="708"/>
        <w:rPr>
          <w:rFonts w:eastAsia="Calibri"/>
          <w:lang w:eastAsia="en-US"/>
        </w:rPr>
      </w:pPr>
      <w:r w:rsidRPr="00E379A4">
        <w:rPr>
          <w:rFonts w:eastAsia="Calibri"/>
          <w:lang w:eastAsia="en-US"/>
        </w:rPr>
        <w:t>Possibilitar a análise/avaliação do perfil profissional proposto por cada curso da Instituição e o seu redimensionamento, em conformidade com as demandas identificadas no campo da atuação profissional.</w:t>
      </w:r>
    </w:p>
    <w:p w14:paraId="2706CE88" w14:textId="77777777" w:rsidR="00BC31B5" w:rsidRPr="00E379A4" w:rsidRDefault="00BC31B5" w:rsidP="00FE216D">
      <w:pPr>
        <w:pStyle w:val="PPCNormal"/>
        <w:numPr>
          <w:ilvl w:val="0"/>
          <w:numId w:val="244"/>
        </w:numPr>
        <w:ind w:left="426" w:firstLine="708"/>
        <w:rPr>
          <w:rFonts w:eastAsia="Calibri"/>
          <w:lang w:eastAsia="en-US"/>
        </w:rPr>
      </w:pPr>
      <w:r w:rsidRPr="00E379A4">
        <w:rPr>
          <w:rFonts w:eastAsia="Calibri"/>
          <w:lang w:eastAsia="en-US"/>
        </w:rPr>
        <w:t>Estabelecer um relacionamento que possibilite a criação de cursos de extensão e pós-graduação visando atender a este público, bem como permitir que esses tenham acesso aos eventos acadêmicos institucionais visando assim sua atualização contínua.</w:t>
      </w:r>
    </w:p>
    <w:p w14:paraId="5F1ABE1A" w14:textId="4D5A49BC" w:rsidR="00BD0572" w:rsidRPr="00E379A4" w:rsidRDefault="00BC31B5" w:rsidP="00FE216D">
      <w:pPr>
        <w:pStyle w:val="PPCNormal"/>
        <w:numPr>
          <w:ilvl w:val="0"/>
          <w:numId w:val="244"/>
        </w:numPr>
        <w:ind w:left="426" w:firstLine="708"/>
        <w:rPr>
          <w:rFonts w:eastAsia="Calibri"/>
          <w:lang w:eastAsia="en-US"/>
        </w:rPr>
      </w:pPr>
      <w:r w:rsidRPr="00E379A4">
        <w:rPr>
          <w:rFonts w:eastAsia="Calibri"/>
          <w:lang w:eastAsia="en-US"/>
        </w:rPr>
        <w:t>Promover encontro de egressos para intercâmbio de informações sobre a formação oferecida pela Instituição.</w:t>
      </w:r>
    </w:p>
    <w:p w14:paraId="1BCB9448" w14:textId="77777777" w:rsidR="00BD0572" w:rsidRPr="00E379A4" w:rsidRDefault="00BD0572" w:rsidP="00BD0572">
      <w:pPr>
        <w:pStyle w:val="PPCNormal"/>
        <w:ind w:left="1134" w:firstLine="0"/>
        <w:rPr>
          <w:rFonts w:eastAsia="Calibri"/>
          <w:lang w:eastAsia="en-US"/>
        </w:rPr>
      </w:pPr>
    </w:p>
    <w:p w14:paraId="3DB23997" w14:textId="77777777" w:rsidR="00BC31B5" w:rsidRPr="00E379A4" w:rsidRDefault="00BC31B5" w:rsidP="00F85D36">
      <w:pPr>
        <w:pStyle w:val="PPCNormal"/>
        <w:rPr>
          <w:rFonts w:eastAsia="Calibri"/>
          <w:lang w:eastAsia="en-US"/>
        </w:rPr>
      </w:pPr>
      <w:r w:rsidRPr="00E379A4">
        <w:rPr>
          <w:rFonts w:eastAsia="Calibri"/>
          <w:lang w:eastAsia="en-US"/>
        </w:rPr>
        <w:t>O egresso contará ainda com o Programa UNIT Carreiras. Trata-se de um espaço com foco na capacitação profissional, no gerenciamento e divulgação de oportunidades profissionais e de estágios, na orientação individual ao plano de carreira e na interação social por meio das redes sociais.</w:t>
      </w:r>
    </w:p>
    <w:p w14:paraId="79582BDF" w14:textId="77777777" w:rsidR="00BC31B5" w:rsidRPr="00E379A4" w:rsidRDefault="00BC31B5" w:rsidP="00F85D36">
      <w:pPr>
        <w:pStyle w:val="PPCNormal"/>
        <w:rPr>
          <w:rFonts w:eastAsia="Calibri"/>
          <w:lang w:eastAsia="en-US"/>
        </w:rPr>
      </w:pPr>
      <w:r w:rsidRPr="00E379A4">
        <w:rPr>
          <w:rFonts w:eastAsia="Calibri"/>
          <w:lang w:eastAsia="en-US"/>
        </w:rPr>
        <w:t>O Serviço é destinado aos alunos e egressos da IES, de forma gratuita, que desejam colocação ou recolocação no mercado de trabalho. Sempre atuando de forma estratégica, o UNIT Carreiras disponibilizará vagas de empregos e estágios, por meio de parcerias com renomadas empresas de dentro e fora do Estado, além de oferecer diversos serviços visando à capacitação profissional.</w:t>
      </w:r>
    </w:p>
    <w:p w14:paraId="7045AB68" w14:textId="75634198" w:rsidR="00F85D36" w:rsidRPr="00E379A4" w:rsidRDefault="00F85D36">
      <w:r w:rsidRPr="00E379A4">
        <w:br w:type="page"/>
      </w:r>
    </w:p>
    <w:p w14:paraId="71B6A160" w14:textId="77777777" w:rsidR="0053315C" w:rsidRPr="00E379A4" w:rsidRDefault="0053315C" w:rsidP="008E4957">
      <w:pPr>
        <w:tabs>
          <w:tab w:val="left" w:pos="709"/>
        </w:tabs>
        <w:spacing w:line="360" w:lineRule="auto"/>
        <w:ind w:firstLine="1134"/>
        <w:jc w:val="both"/>
      </w:pPr>
    </w:p>
    <w:p w14:paraId="38101A77" w14:textId="559D9D1C" w:rsidR="008E4957" w:rsidRPr="00E379A4" w:rsidRDefault="00795343" w:rsidP="00F85D36">
      <w:pPr>
        <w:pStyle w:val="PPC1"/>
      </w:pPr>
      <w:r w:rsidRPr="00E379A4">
        <w:t xml:space="preserve"> </w:t>
      </w:r>
      <w:bookmarkStart w:id="161" w:name="_Toc536189861"/>
      <w:r w:rsidRPr="00E379A4">
        <w:t>CONTEÚDOS CURRICULARES</w:t>
      </w:r>
      <w:bookmarkEnd w:id="161"/>
    </w:p>
    <w:p w14:paraId="209ACA94" w14:textId="69C9C72D" w:rsidR="005C65A8" w:rsidRPr="00E379A4" w:rsidRDefault="005C65A8" w:rsidP="005C65A8">
      <w:pPr>
        <w:shd w:val="clear" w:color="auto" w:fill="FFFFFF" w:themeFill="background1"/>
        <w:spacing w:line="360" w:lineRule="auto"/>
        <w:jc w:val="both"/>
        <w:rPr>
          <w:rFonts w:eastAsia="Calibri"/>
          <w:b/>
          <w:lang w:eastAsia="en-US"/>
        </w:rPr>
      </w:pPr>
    </w:p>
    <w:p w14:paraId="7BE5F417" w14:textId="69BC3B61" w:rsidR="00E375E2" w:rsidRPr="00E379A4" w:rsidRDefault="00650667" w:rsidP="00F85D36">
      <w:pPr>
        <w:pStyle w:val="PPCNormal"/>
        <w:rPr>
          <w:rFonts w:eastAsia="Calibri"/>
          <w:lang w:eastAsia="en-US"/>
        </w:rPr>
      </w:pPr>
      <w:r w:rsidRPr="00E379A4">
        <w:rPr>
          <w:rFonts w:eastAsia="Calibri"/>
          <w:lang w:eastAsia="en-US"/>
        </w:rPr>
        <w:t>Os conteúdos curriculares do curso de Administração promovem o efetivo desenvolvimento do perfil profissional do egresso na medida em que congregam conteúdos que abordam aspectos sociais, econômicos, organizacionais, políticos e culturais da realidade da formação profissional, bem como questões pertinentes à inserção e desenvolvimento na área de atuação profissional de forma interdisciplinar tendo como base os princípios preconizados pelas DCN (Diretrizes Curriculares Nacionais).</w:t>
      </w:r>
      <w:r w:rsidR="00E375E2" w:rsidRPr="00E379A4">
        <w:rPr>
          <w:rFonts w:eastAsia="Calibri"/>
          <w:lang w:eastAsia="en-US"/>
        </w:rPr>
        <w:t xml:space="preserve"> </w:t>
      </w:r>
      <w:r w:rsidRPr="00E379A4">
        <w:rPr>
          <w:rFonts w:eastAsia="Calibri"/>
          <w:lang w:eastAsia="en-US"/>
        </w:rPr>
        <w:t>Os conteúdos curriculares encontram-se organizados em núcleos de formação básica, profissional e prática, estágios e atividades complementares. Para uma melhor assimilação dos conteúdos curriculares, o curso de Administração adota uma metodologia de ensino baseada na entrega de competências bem como ações didático-pedagógicas que privilegiam o desenvolvimento e o aprimoramento de competências essenciais ao exercício profissional. Visando preparar a transição, com sucesso, para o mundo do trabalho, considerando os diferentes graus de maturidade do aluno em sua trajetória acadêmica, são designadas competências a serem desenvolvidas pelos alunos em cada período do curso, numa perspectiva interdisciplinar.</w:t>
      </w:r>
    </w:p>
    <w:p w14:paraId="4DC3FBF1" w14:textId="77777777" w:rsidR="00DD65C2" w:rsidRPr="00E379A4" w:rsidRDefault="00E375E2" w:rsidP="00650667">
      <w:pPr>
        <w:pStyle w:val="PPCNormal"/>
        <w:rPr>
          <w:rFonts w:eastAsia="Calibri"/>
          <w:lang w:eastAsia="en-US"/>
        </w:rPr>
      </w:pPr>
      <w:r w:rsidRPr="00E379A4">
        <w:rPr>
          <w:rFonts w:eastAsia="Calibri"/>
          <w:lang w:eastAsia="en-US"/>
        </w:rPr>
        <w:t>Ultrapassando a abrangência dos conteúdos programáticos formalmente constituídos, os temas transversais são desenvolvidos nas disciplinas e atividades curriculares propostas abordando de ordem ética, política e pedagógica que transpassam as ações universitárias. Desse modo, é por meio da transversalidade que são abordadas as questões de interesse</w:t>
      </w:r>
      <w:r w:rsidRPr="00E379A4">
        <w:t xml:space="preserve"> </w:t>
      </w:r>
      <w:r w:rsidRPr="00E379A4">
        <w:rPr>
          <w:rFonts w:eastAsia="Calibri"/>
          <w:lang w:eastAsia="en-US"/>
        </w:rPr>
        <w:t xml:space="preserve">comum da coletividade, mediante integração da educação ambiental às disciplinas do curso, dos Direitos Humanos, ao ensino de Libras e à temática da História e Cultura Afro-brasileira e Indígena, inclusas nas disciplinas e atividades curriculares do curso. </w:t>
      </w:r>
    </w:p>
    <w:p w14:paraId="71B77E0F" w14:textId="2E9CBB23" w:rsidR="00650667" w:rsidRPr="00E379A4" w:rsidRDefault="00650667" w:rsidP="00650667">
      <w:pPr>
        <w:pStyle w:val="PPCNormal"/>
        <w:rPr>
          <w:rFonts w:eastAsia="Calibri"/>
          <w:lang w:eastAsia="en-US"/>
        </w:rPr>
      </w:pPr>
      <w:r w:rsidRPr="00E379A4">
        <w:rPr>
          <w:rFonts w:eastAsia="Calibri"/>
          <w:lang w:eastAsia="en-US"/>
        </w:rPr>
        <w:t xml:space="preserve">Vale ressaltar que a elaboração, adequação e atualização das ementas das disciplinas e os respectivos programas é resultado do esforço coletivo do corpo docente, Núcleo Docente Estruturante, sob a supervisão do Colegiado e Coordenação do Curso, tendo em vista a integração horizontal e vertical do currículo, no âmbito de cada período e entre os mesmos, considerando a inter e transdisciplinaridade como paradigma que melhor contempla o atual estágio de desenvolvimento científico e tecnológico. As bibliografias recomendadas e a acessibilidade metodológica são definidas à luz de critérios como: adequação ao perfil do profissional em formação, a partir da abordagem teórica e/ou prática dos conteúdos imprescindíveis ao desenvolvimento das competências e habilidades gerais e </w:t>
      </w:r>
      <w:r w:rsidRPr="00E379A4">
        <w:rPr>
          <w:rFonts w:eastAsia="Calibri"/>
          <w:lang w:eastAsia="en-US"/>
        </w:rPr>
        <w:lastRenderedPageBreak/>
        <w:t>específicas, considerando diferentes contextos e atualização de produções científicas, priorizando as publicações mais atualizadas, incluindo livros e periódicos, enriquecidos com sites específicos rigorosamente selecionados, sem desprezar a contribuição dos clássicos. Dessa forma, a partir do exposto, os conteúdos curriculares diferenciam o curso de Administração dentro da área profissional em que está inserido e induzem o contato dos educados com conhecimento recente e inovador.</w:t>
      </w:r>
    </w:p>
    <w:p w14:paraId="33EEA063" w14:textId="77777777" w:rsidR="00E375E2" w:rsidRPr="00E379A4" w:rsidRDefault="00E375E2" w:rsidP="00E375E2">
      <w:pPr>
        <w:shd w:val="clear" w:color="auto" w:fill="FFFFFF" w:themeFill="background1"/>
        <w:spacing w:line="360" w:lineRule="auto"/>
        <w:jc w:val="both"/>
      </w:pPr>
    </w:p>
    <w:p w14:paraId="242CCC11" w14:textId="2630A8E3" w:rsidR="00E375E2" w:rsidRPr="00E379A4" w:rsidRDefault="00E375E2" w:rsidP="00E375E2">
      <w:pPr>
        <w:shd w:val="clear" w:color="auto" w:fill="FFFFFF" w:themeFill="background1"/>
        <w:spacing w:line="360" w:lineRule="auto"/>
        <w:jc w:val="both"/>
        <w:rPr>
          <w:b/>
        </w:rPr>
      </w:pPr>
      <w:r w:rsidRPr="00E379A4">
        <w:rPr>
          <w:b/>
        </w:rPr>
        <w:t>Disciplinas Optativas</w:t>
      </w:r>
    </w:p>
    <w:p w14:paraId="659D76A0" w14:textId="77777777" w:rsidR="00E375E2" w:rsidRPr="00E379A4" w:rsidRDefault="00E375E2" w:rsidP="00F85D36">
      <w:pPr>
        <w:pStyle w:val="PPCNormal"/>
      </w:pPr>
    </w:p>
    <w:p w14:paraId="64DCB8C8" w14:textId="77777777" w:rsidR="00E375E2" w:rsidRPr="00E379A4" w:rsidRDefault="00E375E2" w:rsidP="00F85D36">
      <w:pPr>
        <w:pStyle w:val="PPCNormal"/>
      </w:pPr>
      <w:r w:rsidRPr="00E379A4">
        <w:t xml:space="preserve">A flexibilização curricular está fundamentada no PDI por mecanismos presentes no currículo do curso que se consolidam por meio de disciplinas optativas à formação acadêmica. Desta forma, as disciplinas optativas objetivam: </w:t>
      </w:r>
    </w:p>
    <w:p w14:paraId="02A9B6A3" w14:textId="4965F5FC" w:rsidR="00E375E2" w:rsidRPr="00E379A4" w:rsidRDefault="003D1596" w:rsidP="00FE216D">
      <w:pPr>
        <w:pStyle w:val="PPCNormal"/>
        <w:numPr>
          <w:ilvl w:val="0"/>
          <w:numId w:val="175"/>
        </w:numPr>
      </w:pPr>
      <w:r w:rsidRPr="00E379A4">
        <w:t>Proporcionar</w:t>
      </w:r>
      <w:r w:rsidR="00E375E2" w:rsidRPr="00E379A4">
        <w:t xml:space="preserve"> a construção do percurso acadêmico, enriquecendo e ampliando o currículo; </w:t>
      </w:r>
    </w:p>
    <w:p w14:paraId="43D046DC" w14:textId="5803D09C" w:rsidR="00E375E2" w:rsidRPr="00E379A4" w:rsidRDefault="003D1596" w:rsidP="00FE216D">
      <w:pPr>
        <w:pStyle w:val="PPCNormal"/>
        <w:numPr>
          <w:ilvl w:val="0"/>
          <w:numId w:val="175"/>
        </w:numPr>
      </w:pPr>
      <w:r w:rsidRPr="00E379A4">
        <w:t>Oportunizar</w:t>
      </w:r>
      <w:r w:rsidR="00E375E2" w:rsidRPr="00E379A4">
        <w:t xml:space="preserve"> a vivência teórico-prática de disciplinas específicas em cursos que pertencem à mesma área ou área afim; </w:t>
      </w:r>
    </w:p>
    <w:p w14:paraId="283B2FE1" w14:textId="42874621" w:rsidR="00E375E2" w:rsidRPr="00E379A4" w:rsidRDefault="003D1596" w:rsidP="00FE216D">
      <w:pPr>
        <w:pStyle w:val="PPCNormal"/>
        <w:numPr>
          <w:ilvl w:val="0"/>
          <w:numId w:val="175"/>
        </w:numPr>
      </w:pPr>
      <w:r w:rsidRPr="00E379A4">
        <w:t>Possibilitar</w:t>
      </w:r>
      <w:r w:rsidR="00E375E2" w:rsidRPr="00E379A4">
        <w:t xml:space="preserve"> a ampliação de conhecimentos teórico-práticos que aprimorem a qualificação acadêmico-profissional. </w:t>
      </w:r>
    </w:p>
    <w:p w14:paraId="01A89FF0" w14:textId="70EB0FF9" w:rsidR="00E375E2" w:rsidRPr="00E379A4" w:rsidRDefault="003D1596" w:rsidP="00FE216D">
      <w:pPr>
        <w:pStyle w:val="PPCNormal"/>
        <w:numPr>
          <w:ilvl w:val="0"/>
          <w:numId w:val="175"/>
        </w:numPr>
      </w:pPr>
      <w:r w:rsidRPr="00E379A4">
        <w:t>Oportunizar</w:t>
      </w:r>
      <w:r w:rsidR="00E375E2" w:rsidRPr="00E379A4">
        <w:t xml:space="preserve"> a vivência de situações de aprendizagem que extrapolam as exposições verbais em sala de aula. Assim posto, tais componentes flexibilizam o currículo, propiciando a organização de trajetórias individuais de formação.</w:t>
      </w:r>
    </w:p>
    <w:p w14:paraId="3D0C5B75" w14:textId="77777777" w:rsidR="00E375E2" w:rsidRPr="00E379A4" w:rsidRDefault="00E375E2" w:rsidP="00F85D36">
      <w:pPr>
        <w:pStyle w:val="PPCNormal"/>
      </w:pPr>
      <w:r w:rsidRPr="00E379A4">
        <w:t xml:space="preserve">As disciplinas optativas não integram o currículo mínimo e não são obrigatórias. Constituem um vasto elenco de possibilidades de enriquecimento curricular oferecido aos estudantes, que poderão cursá-las sem limite mínimo ou máximo, em diversos cursos oferecidos na IES, sendo o resultado incluído no histórico escolar do aluno. Com isso, dá-se maior flexibilização curricular, permitindo ao aluno incorporar conhecimentos de seu interesse específico que agregam valor à sua formação universitária. </w:t>
      </w:r>
    </w:p>
    <w:p w14:paraId="1E1D63DC" w14:textId="77777777" w:rsidR="00E375E2" w:rsidRPr="00E379A4" w:rsidRDefault="00E375E2" w:rsidP="00F85D36">
      <w:pPr>
        <w:pStyle w:val="PPCNormal"/>
        <w:rPr>
          <w:rFonts w:eastAsia="Calibri"/>
          <w:lang w:eastAsia="en-US"/>
        </w:rPr>
      </w:pPr>
    </w:p>
    <w:p w14:paraId="688CB162" w14:textId="725F04DA" w:rsidR="00E375E2" w:rsidRPr="00E379A4" w:rsidRDefault="00E375E2" w:rsidP="00E375E2">
      <w:pPr>
        <w:shd w:val="clear" w:color="auto" w:fill="FFFFFF" w:themeFill="background1"/>
        <w:spacing w:line="360" w:lineRule="auto"/>
        <w:jc w:val="both"/>
        <w:rPr>
          <w:b/>
        </w:rPr>
      </w:pPr>
      <w:r w:rsidRPr="00E379A4">
        <w:rPr>
          <w:b/>
        </w:rPr>
        <w:t>Disciplinas Online</w:t>
      </w:r>
    </w:p>
    <w:p w14:paraId="787DDADC" w14:textId="77777777" w:rsidR="00E375E2" w:rsidRPr="00E379A4" w:rsidRDefault="00E375E2" w:rsidP="00F85D36">
      <w:pPr>
        <w:pStyle w:val="PPCNormal"/>
      </w:pPr>
    </w:p>
    <w:p w14:paraId="0F421718" w14:textId="77777777" w:rsidR="00E375E2" w:rsidRPr="00E379A4" w:rsidRDefault="00E375E2" w:rsidP="00F85D36">
      <w:pPr>
        <w:pStyle w:val="PPCNormal"/>
      </w:pPr>
      <w:r w:rsidRPr="00E379A4">
        <w:t xml:space="preserve">A UNIT-PE, desde o ano de 2013, oferece disciplinas semipresenciais na modalidade on-line em um limite não superior aos 20% da carga horária do curso, de forma gradativa, tendo iniciado a oferta de disciplinas online inicialmente com a disciplina </w:t>
      </w:r>
      <w:r w:rsidRPr="00E379A4">
        <w:lastRenderedPageBreak/>
        <w:t xml:space="preserve">Metodologia Científica. Posteriormente ampliou a oferta de disciplinas online, acrescentando as disciplinas Fundamentos Antropológicos e Sociológicos, Filosofia e Cidadania e Libras, possibilitando assim, aos estudantes da graduação presencial, experiências de poder estudar de forma flexível, utilizando recursos tecnológicos 24 horas, construindo o conhecimento de forma interativa com autonomia. </w:t>
      </w:r>
    </w:p>
    <w:p w14:paraId="757CC038" w14:textId="77777777" w:rsidR="00E375E2" w:rsidRPr="00E379A4" w:rsidRDefault="00E375E2" w:rsidP="00F85D36">
      <w:pPr>
        <w:pStyle w:val="PPCNormal"/>
      </w:pPr>
      <w:r w:rsidRPr="00E379A4">
        <w:t>No ano de 2016 a UNIT-PE em busca de atingir um dos objetivos específicos do seu Plano de Desenvolvimento Institucional - PDI, flexibiliza ainda mais o processo de ensino e aprendizagem, por meio da oferta de disciplinas a distância nos cursos de graduação, ao ampliar a oferta das disciplinas on-line nos cursos de graduação presencial. As disciplinas on-line podem ser ofertadas diretamente na matriz curricular ou como optativas.</w:t>
      </w:r>
    </w:p>
    <w:p w14:paraId="4DE70FA4" w14:textId="6BAE6F4E" w:rsidR="00E375E2" w:rsidRPr="00E379A4" w:rsidRDefault="00E375E2" w:rsidP="00F85D36">
      <w:pPr>
        <w:pStyle w:val="PPCNormal"/>
      </w:pPr>
      <w:r w:rsidRPr="00E379A4">
        <w:t xml:space="preserve">O curso de </w:t>
      </w:r>
      <w:r w:rsidR="00CF3896" w:rsidRPr="00E379A4">
        <w:t xml:space="preserve">Administração </w:t>
      </w:r>
      <w:r w:rsidRPr="00E379A4">
        <w:t xml:space="preserve">do UNIT-PE vem ofertando como componente curricular disciplinas obrigatórias e optativas na modalidade online. A oferta dessas disciplinas ocorre de acordo com o PPI, o PPC e a regulamentação da educação superior. A oferta de disciplinas online no </w:t>
      </w:r>
      <w:r w:rsidR="00CF3896" w:rsidRPr="00E379A4">
        <w:t xml:space="preserve">curso de Administração </w:t>
      </w:r>
      <w:r w:rsidRPr="00E379A4">
        <w:t xml:space="preserve">resguarda em até 20% da carga horária total do curso, limite de carga horária que pode ser ofertado nesta modalidade. </w:t>
      </w:r>
    </w:p>
    <w:p w14:paraId="344FE49D" w14:textId="77777777" w:rsidR="00E375E2" w:rsidRPr="00E379A4" w:rsidRDefault="00E375E2" w:rsidP="00F85D36">
      <w:pPr>
        <w:pStyle w:val="PPCNormal"/>
      </w:pPr>
      <w:r w:rsidRPr="00E379A4">
        <w:t xml:space="preserve">As avaliações no âmbito das disciplinas online são realizadas presencialmente. Estão também assegurados os encontros presenciais, com o devido suporte, e a mediação virtual, além de acompanhamento acadêmico e pedagógico por parte dos professores/tutores responsáveis pelas disciplinas. </w:t>
      </w:r>
    </w:p>
    <w:p w14:paraId="7802334C" w14:textId="77777777" w:rsidR="00E375E2" w:rsidRPr="00E379A4" w:rsidRDefault="00E375E2" w:rsidP="00F85D36">
      <w:pPr>
        <w:pStyle w:val="PPCNormal"/>
      </w:pPr>
      <w:r w:rsidRPr="00E379A4">
        <w:t xml:space="preserve">Os docentes são profissionais da educação com formação na área dos cursos, qualificados e capacitados para a utilização dos métodos e práticas de ensino e aprendizagem que incorporam de forma integrada as tecnologias de informação e comunicação voltadas à consecução dos objetivos pedagógicos das disciplinas, ao desenvolvimento de competências e da aprendizagem. </w:t>
      </w:r>
    </w:p>
    <w:p w14:paraId="0776E9C4" w14:textId="77777777" w:rsidR="00E375E2" w:rsidRPr="00E379A4" w:rsidRDefault="00E375E2" w:rsidP="00F85D36">
      <w:pPr>
        <w:pStyle w:val="PPCNormal"/>
      </w:pPr>
      <w:r w:rsidRPr="00E379A4">
        <w:t xml:space="preserve">Os momentos presenciais com os professores/tutores acontecem por ocasião da promoção do Seminário Introdutório ao início de cada semestre letivo para os calouros, sendo este momento destinado a apresentação da modalidade de oferta da disciplina online, da metodologia de estudo das disciplinas e do Ambiente Virtual de Aprendizagem; do Encontro Presencial Interativo, que ocorre em cada Unidade de Estudo, objetivando ampliar a discussão dos conhecimentos e possibilitar a interação ente aluno/aluno e aluno/professor; e, da Avaliação Presencial, realizada mediante agendamento pelo aluno de acordo com o cronograma das avaliações. </w:t>
      </w:r>
    </w:p>
    <w:p w14:paraId="77F2C11E" w14:textId="77777777" w:rsidR="00E375E2" w:rsidRPr="00E379A4" w:rsidRDefault="00E375E2" w:rsidP="00F85D36">
      <w:pPr>
        <w:pStyle w:val="PPCNormal"/>
      </w:pPr>
      <w:r w:rsidRPr="00E379A4">
        <w:t xml:space="preserve">Em todos esses momentos, os professores acompanham presencialmente as atividades desenvolvidas, orientam os discentes, facilitando e mediando o processo </w:t>
      </w:r>
      <w:r w:rsidRPr="00E379A4">
        <w:lastRenderedPageBreak/>
        <w:t xml:space="preserve">formativo. A oferta das disciplinas online também é objeto dos processos de </w:t>
      </w:r>
      <w:proofErr w:type="spellStart"/>
      <w:r w:rsidRPr="00E379A4">
        <w:t>autoavaliação</w:t>
      </w:r>
      <w:proofErr w:type="spellEnd"/>
      <w:r w:rsidRPr="00E379A4">
        <w:t xml:space="preserve"> promovidos semestralmente pela Comissão Própria de Avaliação (CPA).</w:t>
      </w:r>
    </w:p>
    <w:p w14:paraId="36E78F97" w14:textId="77777777" w:rsidR="00E375E2" w:rsidRPr="00E379A4" w:rsidRDefault="00E375E2" w:rsidP="00F85D36">
      <w:pPr>
        <w:pStyle w:val="PPCNormal"/>
      </w:pPr>
      <w:r w:rsidRPr="00E379A4">
        <w:t xml:space="preserve"> O trabalho desenvolvido pelos professores/tutores é objeto de avaliações objetivando a identificação de fragilidades e embasando as ações corretivas e de melhorias que se fizerem necessárias. Os resultados dessas avaliações são objeto de reflexão por parte dos gestores e professores, servem para retroalimentar o processo de oferta das disciplinas online, corrigindo os rumos, superandos as dificuldades e fragilidades diagnosticadas mediante a elaboração dos Planos de Ação, colaborando para que as disciplinas online contribuam efetivamente para o alcance dos objetivos da aprendizagem e para a formação acadêmica e profissional desejada</w:t>
      </w:r>
    </w:p>
    <w:p w14:paraId="6C7C58B6" w14:textId="56017949" w:rsidR="00E375E2" w:rsidRPr="00E379A4" w:rsidRDefault="00E375E2" w:rsidP="00F85D36">
      <w:pPr>
        <w:pStyle w:val="PPCNormal"/>
      </w:pPr>
      <w:r w:rsidRPr="00E379A4">
        <w:t xml:space="preserve">No </w:t>
      </w:r>
      <w:r w:rsidR="0008738E" w:rsidRPr="00E379A4">
        <w:t>curso de Administração da</w:t>
      </w:r>
      <w:r w:rsidRPr="00E379A4">
        <w:t xml:space="preserve"> UNIT-PE a oferta de disciplinas online</w:t>
      </w:r>
      <w:r w:rsidR="0008738E" w:rsidRPr="00E379A4">
        <w:t xml:space="preserve">, </w:t>
      </w:r>
      <w:r w:rsidRPr="00E379A4">
        <w:t xml:space="preserve">o acompanhamento e mediação realizados pelos professores/tutores, seja nos encontros presenciais seja através do Ambiente Virtual de Aprendizagem, estão em consonância com o PPI e o PPC. </w:t>
      </w:r>
    </w:p>
    <w:p w14:paraId="79643B8B" w14:textId="77777777" w:rsidR="00E375E2" w:rsidRPr="00E379A4" w:rsidRDefault="00E375E2" w:rsidP="00F85D36">
      <w:pPr>
        <w:pStyle w:val="PPCNormal"/>
      </w:pPr>
      <w:r w:rsidRPr="00E379A4">
        <w:t xml:space="preserve">O trabalho desenvolvido pelos professores/tutores resguarda, no âmbito das disciplinas online as mesmas necessidades e exigências em termos formativos das demais disciplinas que compõe a organização curricular do curso. Neste sentido, a prática docente observa os saberes e conhecimentos a serem trabalhados, as competências a serem desenvolvidas, os objetivos de aprendizagem a serem perseguidos, a adoção de metodologias de ensino e avaliação do processo de ensino e aprendizagem coerentes aos objetivos da aprendizagem e as competências a serem desenvolvidas, bem como as possibilidades didático-pedagógicas, interativas, cooperativas e inovadoras colocadas a partir da utilização dos recursos tecnológicos postos em termos de informação, comunicação e construção do conhecimento no contexto das disciplinas on-line. </w:t>
      </w:r>
    </w:p>
    <w:p w14:paraId="154D4666" w14:textId="169DD402" w:rsidR="00E375E2" w:rsidRPr="00E379A4" w:rsidRDefault="00E375E2" w:rsidP="00F85D36">
      <w:pPr>
        <w:pStyle w:val="PPCNormal"/>
      </w:pPr>
      <w:r w:rsidRPr="00E379A4">
        <w:t xml:space="preserve">Os professores/tutores responsáveis pela condução, mediação e acompanhamento das disciplinas on-line são membros do corpo docente do UNIT-PE ou do </w:t>
      </w:r>
      <w:r w:rsidR="0008738E" w:rsidRPr="00E379A4">
        <w:t>curso de Administração</w:t>
      </w:r>
      <w:r w:rsidRPr="00E379A4">
        <w:t xml:space="preserve">, com formação na área da disciplina, qualificados e capacitados para a utilização dos métodos e práticas de ensino e aprendizagem que incorporam de forma integrada as tecnologias de informação e comunicação voltadas à consecução dos objetivos pedagógicos das disciplinas, ao desenvolvimento de competências e a aprendizagem. Esses docentes reúnem, portanto, as competências (conhecimentos, habilidades e atitudes) inerentes e necessárias a utilização das tecnologias de informação e comunicação voltadas ao desenvolvimento da aprendizagem e a formação acadêmica e profissional, possuindo o perfil adequado ao acompanhamento e mediação nas disciplinas on-line. </w:t>
      </w:r>
    </w:p>
    <w:p w14:paraId="5092771E" w14:textId="77777777" w:rsidR="00E375E2" w:rsidRPr="00E379A4" w:rsidRDefault="00E375E2" w:rsidP="00F85D36">
      <w:pPr>
        <w:pStyle w:val="PPCNormal"/>
      </w:pPr>
      <w:r w:rsidRPr="00E379A4">
        <w:lastRenderedPageBreak/>
        <w:t xml:space="preserve">Semestralmente, as avaliações realizadas pela CPA sobre a oferta das disciplinas on-line e o trabalho dos professores/tutores, oportuniza a sinalização de ações que devam ser realizadas, sobretudo em termos de capacitação, para melhorar ainda mais a qualidade do acompanhamento e mediação realizados por esses docentes, encontrando-se à disposição dos professores o suporte da assessoria pedagógica, do Departamento de Tecnologia da Informação (DTI) e da Assessoria das Disciplinas on-line, bem como suporte do Núcleo de Apoio Psicopedagógico e Social (NAPPS) que intervêm em situações de necessidades de ordem pedagógica, psicológica e social apresentadas pelos discentes e que precisem ser acompanhadas para um melhor rendimento dos alunos em termos de aprendizagem. </w:t>
      </w:r>
    </w:p>
    <w:p w14:paraId="1DF09F5B" w14:textId="77777777" w:rsidR="00E375E2" w:rsidRPr="00E379A4" w:rsidRDefault="00E375E2" w:rsidP="00F85D36">
      <w:pPr>
        <w:pStyle w:val="PPCNormal"/>
      </w:pPr>
      <w:r w:rsidRPr="00E379A4">
        <w:t xml:space="preserve">A instituição disponibiliza para os encontros presenciais dos professores com os alunos, além das salas de aula e auditórios, as salas do Tiradentes Learning Space. Este espaço, idealizado e desenvolvido em parceria com a Google, constitui um ambiente de aprendizagem projetado para atender de forma inovadora, criativa e dinâmica as necessidades da formação, estimulando a utilização de metodologias ativas de aprendizagem, a utilização dos recursos disponíveis no Google for Education, o acesso ao Ambiente Virtual de Aprendizagem das disciplinas on-line e o uso das </w:t>
      </w:r>
      <w:proofErr w:type="spellStart"/>
      <w:r w:rsidRPr="00E379A4">
        <w:t>TICs</w:t>
      </w:r>
      <w:proofErr w:type="spellEnd"/>
      <w:r w:rsidRPr="00E379A4">
        <w:t xml:space="preserve">. </w:t>
      </w:r>
    </w:p>
    <w:p w14:paraId="331E174A" w14:textId="25DE4152" w:rsidR="00E375E2" w:rsidRPr="00E379A4" w:rsidRDefault="00E375E2" w:rsidP="00F85D36">
      <w:pPr>
        <w:pStyle w:val="PPCNormal"/>
      </w:pPr>
      <w:r w:rsidRPr="00E379A4">
        <w:t>Essas são iniciativas inovadoras e criativas desenvolvidas pelo UNIT-PE e pe</w:t>
      </w:r>
      <w:r w:rsidR="006B7557" w:rsidRPr="00E379A4">
        <w:t>lo curso de Administração</w:t>
      </w:r>
      <w:r w:rsidRPr="00E379A4">
        <w:t xml:space="preserve"> em sintonia com os desafios educacionais do tempo presente e para assegurar a seus professores/tutores e alunos os meios e formas adequados e necessários a uma exitosa formação acadêmica e profissional na atualidade.</w:t>
      </w:r>
    </w:p>
    <w:p w14:paraId="24703253" w14:textId="77777777" w:rsidR="00E375E2" w:rsidRPr="00E379A4" w:rsidRDefault="00E375E2" w:rsidP="00F85D36">
      <w:pPr>
        <w:pStyle w:val="PPCNormal"/>
      </w:pPr>
    </w:p>
    <w:p w14:paraId="7F4755B8" w14:textId="0D9B3FBE" w:rsidR="00E375E2" w:rsidRPr="00E379A4" w:rsidRDefault="00E375E2" w:rsidP="00F85D36">
      <w:pPr>
        <w:pStyle w:val="PPCNormal"/>
      </w:pPr>
      <w:r w:rsidRPr="00E379A4">
        <w:t>A U</w:t>
      </w:r>
      <w:r w:rsidR="00B0309D">
        <w:t>NIT</w:t>
      </w:r>
      <w:r w:rsidRPr="00E379A4">
        <w:t>-PE adota a seguinte Sistema de Avaliação:</w:t>
      </w:r>
    </w:p>
    <w:p w14:paraId="6EB05D31" w14:textId="77777777" w:rsidR="00E375E2" w:rsidRPr="00E379A4" w:rsidRDefault="00E375E2" w:rsidP="00E375E2">
      <w:pPr>
        <w:shd w:val="clear" w:color="auto" w:fill="FFFFFF" w:themeFill="background1"/>
        <w:spacing w:line="360" w:lineRule="auto"/>
        <w:ind w:firstLine="708"/>
        <w:jc w:val="both"/>
      </w:pPr>
    </w:p>
    <w:p w14:paraId="7EF4099F" w14:textId="77777777" w:rsidR="00E375E2" w:rsidRPr="00E379A4" w:rsidRDefault="00E375E2" w:rsidP="00E375E2">
      <w:pPr>
        <w:shd w:val="clear" w:color="auto" w:fill="FFFFFF" w:themeFill="background1"/>
        <w:spacing w:line="360" w:lineRule="auto"/>
        <w:ind w:firstLine="708"/>
        <w:jc w:val="both"/>
        <w:rPr>
          <w:b/>
        </w:rPr>
      </w:pPr>
      <w:r w:rsidRPr="00E379A4">
        <w:rPr>
          <w:b/>
        </w:rPr>
        <w:t>Unidade Programática I:</w:t>
      </w:r>
    </w:p>
    <w:p w14:paraId="73221D75" w14:textId="77777777" w:rsidR="00E375E2" w:rsidRPr="00E379A4" w:rsidRDefault="00E375E2" w:rsidP="00F85D36">
      <w:pPr>
        <w:pStyle w:val="PPCNormal"/>
      </w:pPr>
      <w:r w:rsidRPr="00E379A4">
        <w:t>Produção de Aprendizagem Significativa (PAS): Trabalho elaborado na Unidade de aprendizagem I, a partir dos conteúdos e habilidades desenvolvidos nas Ações de estudo da PAS e entregue/postado individualmente com valor de 8,0 (oito) pontos e entregue/postado individualmente no “Entrega da PAS” no AVA, para fins de correção pelo docente, no prazo determinado, considerando os critérios de correção divulgados na proposta da PAS.</w:t>
      </w:r>
    </w:p>
    <w:p w14:paraId="7ED105B7" w14:textId="77777777" w:rsidR="00E375E2" w:rsidRPr="00E379A4" w:rsidRDefault="00E375E2" w:rsidP="00F85D36">
      <w:pPr>
        <w:pStyle w:val="PPCNormal"/>
      </w:pPr>
    </w:p>
    <w:p w14:paraId="33D53332" w14:textId="77777777" w:rsidR="00E375E2" w:rsidRPr="00E379A4" w:rsidRDefault="00E375E2" w:rsidP="00F85D36">
      <w:pPr>
        <w:pStyle w:val="PPCNormal"/>
      </w:pPr>
      <w:r w:rsidRPr="00E379A4">
        <w:t xml:space="preserve">Medida de Eficiência (ME): Questionário disponível no AVA, composto por 5 (cinco) questões objetivas referentes aos temas 1 e 2 estudados, selecionadas randomicamente pelo sistema. A correção será realizada de forma automática pelo AVA, a </w:t>
      </w:r>
      <w:r w:rsidRPr="00E379A4">
        <w:lastRenderedPageBreak/>
        <w:t>partir de critérios cadastrados pelo docente e a nota gerada por este instrumento de avaliação será composta pela soma dos pontos obtidos nos temas da disciplina.</w:t>
      </w:r>
    </w:p>
    <w:p w14:paraId="1519C66E" w14:textId="77777777" w:rsidR="00E375E2" w:rsidRPr="00E379A4" w:rsidRDefault="00E375E2" w:rsidP="00E375E2">
      <w:pPr>
        <w:shd w:val="clear" w:color="auto" w:fill="FFFFFF" w:themeFill="background1"/>
        <w:spacing w:line="360" w:lineRule="auto"/>
        <w:ind w:firstLine="708"/>
        <w:jc w:val="both"/>
      </w:pPr>
    </w:p>
    <w:p w14:paraId="18DE2575" w14:textId="77777777" w:rsidR="00E375E2" w:rsidRPr="00E379A4" w:rsidRDefault="00E375E2" w:rsidP="00E375E2">
      <w:pPr>
        <w:shd w:val="clear" w:color="auto" w:fill="FFFFFF" w:themeFill="background1"/>
        <w:spacing w:line="360" w:lineRule="auto"/>
        <w:ind w:firstLine="708"/>
        <w:jc w:val="both"/>
        <w:rPr>
          <w:b/>
        </w:rPr>
      </w:pPr>
      <w:r w:rsidRPr="00E379A4">
        <w:rPr>
          <w:b/>
        </w:rPr>
        <w:t>Unidade Programática II:</w:t>
      </w:r>
    </w:p>
    <w:p w14:paraId="1D4FB586" w14:textId="77777777" w:rsidR="00E375E2" w:rsidRPr="00E379A4" w:rsidRDefault="00E375E2" w:rsidP="00F85D36">
      <w:pPr>
        <w:pStyle w:val="PPCNormal"/>
      </w:pPr>
      <w:r w:rsidRPr="00E379A4">
        <w:t>Prova Presencial (PP): realizada por agendamento no dia e horário escolhido pelo aluno, dentre aqueles disponibilizado no sistema. Composta por 05 (cinco) questões objetivas e 02 (duas) dissertativas relacionadas aos conteúdos e competências trabalhados na unidade, totalizando 8,0 (oito) pontos.</w:t>
      </w:r>
    </w:p>
    <w:p w14:paraId="15F39C1D" w14:textId="77777777" w:rsidR="00E375E2" w:rsidRPr="00E379A4" w:rsidRDefault="00E375E2" w:rsidP="00F85D36">
      <w:pPr>
        <w:pStyle w:val="PPCNormal"/>
      </w:pPr>
    </w:p>
    <w:p w14:paraId="3DB8D47C" w14:textId="77777777" w:rsidR="00E375E2" w:rsidRPr="00E379A4" w:rsidRDefault="00E375E2" w:rsidP="00F85D36">
      <w:pPr>
        <w:pStyle w:val="PPCNormal"/>
      </w:pPr>
      <w:r w:rsidRPr="00E379A4">
        <w:t>Medida de Eficiência (ME): Questionário disponível no AVA, composto por 5 (cinco) questões objetivas referentes aos temas 3 e 4 estudados, selecionadas randomicamente pelo sistema. A correção será realizada de forma automática pelo AVA, a partir de critérios cadastrados pelo docente e a nota gerada por este instrumento de avaliação será composta pela soma dos pontos obtidos nos temas da disciplina.</w:t>
      </w:r>
    </w:p>
    <w:p w14:paraId="35796CAF" w14:textId="77777777" w:rsidR="00E375E2" w:rsidRPr="00E379A4" w:rsidRDefault="00E375E2" w:rsidP="00E375E2">
      <w:pPr>
        <w:shd w:val="clear" w:color="auto" w:fill="FFFFFF" w:themeFill="background1"/>
        <w:spacing w:line="360" w:lineRule="auto"/>
        <w:ind w:firstLine="708"/>
        <w:jc w:val="both"/>
        <w:rPr>
          <w:b/>
        </w:rPr>
      </w:pPr>
    </w:p>
    <w:p w14:paraId="0E4B38CA" w14:textId="77777777" w:rsidR="00E375E2" w:rsidRPr="00E379A4" w:rsidRDefault="00E375E2" w:rsidP="00E375E2">
      <w:pPr>
        <w:shd w:val="clear" w:color="auto" w:fill="FFFFFF" w:themeFill="background1"/>
        <w:spacing w:line="360" w:lineRule="auto"/>
        <w:ind w:firstLine="708"/>
        <w:jc w:val="both"/>
        <w:rPr>
          <w:b/>
        </w:rPr>
      </w:pPr>
      <w:r w:rsidRPr="00E379A4">
        <w:rPr>
          <w:b/>
        </w:rPr>
        <w:t>Prova Final (PF)</w:t>
      </w:r>
    </w:p>
    <w:p w14:paraId="76CE4E3C" w14:textId="77777777" w:rsidR="00E375E2" w:rsidRPr="00E379A4" w:rsidRDefault="00E375E2" w:rsidP="00F85D36">
      <w:pPr>
        <w:pStyle w:val="PPCNormal"/>
      </w:pPr>
      <w:r w:rsidRPr="00E379A4">
        <w:t>Média Final (MF): Para efeito de Média Final (MF), a nota da I Unidade Programática (UP1) tem peso 4 (quatro), e a da II Unidade Programática (UP2) tem peso 6 (seis).</w:t>
      </w:r>
    </w:p>
    <w:p w14:paraId="639C3E1E" w14:textId="77777777" w:rsidR="00E375E2" w:rsidRPr="00E379A4" w:rsidRDefault="00E375E2" w:rsidP="00F85D36">
      <w:pPr>
        <w:pStyle w:val="PPCNormal"/>
      </w:pPr>
      <w:r w:rsidRPr="00E379A4">
        <w:t>Não haverá Segunda Chamada de PAS e ME, somente de Prova Presencial da Unidade Programática II.</w:t>
      </w:r>
    </w:p>
    <w:p w14:paraId="7C07FB82" w14:textId="77777777" w:rsidR="00E375E2" w:rsidRPr="00E379A4" w:rsidRDefault="00E375E2" w:rsidP="00F85D36">
      <w:pPr>
        <w:pStyle w:val="PPCNormal"/>
      </w:pPr>
      <w:r w:rsidRPr="00E379A4">
        <w:t>Para realizar a Prova Final (PF) o aluno que obtiver média resultante da UP1 e UP2 igual ou superior a 4,0 (quatro) pontos, e inferior a (6,0) pontos.</w:t>
      </w:r>
    </w:p>
    <w:p w14:paraId="594898AB" w14:textId="77777777" w:rsidR="00E375E2" w:rsidRPr="00E379A4" w:rsidRDefault="00E375E2" w:rsidP="00F85D36">
      <w:pPr>
        <w:pStyle w:val="PPCNormal"/>
      </w:pPr>
      <w:r w:rsidRPr="00E379A4">
        <w:t>A PF valerá de 0,0 (zero) a 10,0 (dez) pontos e abrangerá todo o conteúdo da disciplina abordado no semestre. A média para aprovação na PF é de, no mínimo, 6,0 (seis) pontos, resultante da soma da média aritmética das 2 (duas) Unidades com a nota obtida na PF:</w:t>
      </w:r>
    </w:p>
    <w:p w14:paraId="5115CE6F" w14:textId="77777777" w:rsidR="00E375E2" w:rsidRPr="00E379A4" w:rsidRDefault="00E375E2" w:rsidP="00F85D36">
      <w:pPr>
        <w:pStyle w:val="PPCNormal"/>
      </w:pPr>
      <w:r w:rsidRPr="00E379A4">
        <w:t>Fórmula: {(médias das unidades + nota da prova final) / 2} = ou &gt; 6,0.</w:t>
      </w:r>
    </w:p>
    <w:p w14:paraId="4C9D4AE5" w14:textId="77777777" w:rsidR="00E375E2" w:rsidRPr="00E379A4" w:rsidRDefault="00E375E2" w:rsidP="00F85D36">
      <w:pPr>
        <w:pStyle w:val="PPCNormal"/>
      </w:pPr>
      <w:r w:rsidRPr="00E379A4">
        <w:t>Exemplo: (5,0 + 8,0) / 2 = 6,5</w:t>
      </w:r>
    </w:p>
    <w:p w14:paraId="494F1379" w14:textId="77777777" w:rsidR="00E375E2" w:rsidRPr="00E379A4" w:rsidRDefault="00E375E2" w:rsidP="00F85D36">
      <w:pPr>
        <w:pStyle w:val="PPCNormal"/>
      </w:pPr>
    </w:p>
    <w:p w14:paraId="79AAF274" w14:textId="77777777" w:rsidR="00E375E2" w:rsidRPr="00E379A4" w:rsidRDefault="00E375E2" w:rsidP="00F85D36">
      <w:pPr>
        <w:pStyle w:val="PPCNormal"/>
      </w:pPr>
      <w:r w:rsidRPr="00E379A4">
        <w:t>Para aprovação o aluno deve obter Média Final na disciplina igual ou superior a 6,0(seis) pontos.</w:t>
      </w:r>
    </w:p>
    <w:p w14:paraId="2E2442C1" w14:textId="77777777" w:rsidR="00E375E2" w:rsidRPr="00E379A4" w:rsidRDefault="00E375E2" w:rsidP="00F85D36">
      <w:pPr>
        <w:pStyle w:val="PPCNormal"/>
      </w:pPr>
      <w:r w:rsidRPr="00E379A4">
        <w:t xml:space="preserve">Até o momento, as disciplinas on-line conquistaram um espaço considerável na oferta do ensino na UNIT-PE e o seu crescimento possibilitará um processo de ensino </w:t>
      </w:r>
      <w:r w:rsidRPr="00E379A4">
        <w:lastRenderedPageBreak/>
        <w:t>aprendizado cada vez mais personalizado, dinâmico e amplo para os nossos professores e estudantes.</w:t>
      </w:r>
    </w:p>
    <w:p w14:paraId="4021AE45" w14:textId="77777777" w:rsidR="00E375E2" w:rsidRPr="00E379A4" w:rsidRDefault="00E375E2" w:rsidP="00F85D36">
      <w:pPr>
        <w:pStyle w:val="PPCNormal"/>
      </w:pPr>
    </w:p>
    <w:p w14:paraId="672763D5" w14:textId="29809C9B" w:rsidR="00E375E2" w:rsidRPr="00E379A4" w:rsidRDefault="00E375E2" w:rsidP="00E375E2">
      <w:pPr>
        <w:shd w:val="clear" w:color="auto" w:fill="FFFFFF" w:themeFill="background1"/>
        <w:spacing w:line="360" w:lineRule="auto"/>
        <w:jc w:val="both"/>
        <w:rPr>
          <w:b/>
        </w:rPr>
      </w:pPr>
      <w:r w:rsidRPr="00E379A4">
        <w:rPr>
          <w:b/>
        </w:rPr>
        <w:t>Atendimento a Resolução CNE/CP Nº 1 DE 2004</w:t>
      </w:r>
    </w:p>
    <w:p w14:paraId="6D2DC941" w14:textId="77777777" w:rsidR="00E375E2" w:rsidRPr="00E379A4" w:rsidRDefault="00E375E2" w:rsidP="00F85D36">
      <w:pPr>
        <w:pStyle w:val="PPCNormal"/>
      </w:pPr>
    </w:p>
    <w:p w14:paraId="108EAB84" w14:textId="774A7D90" w:rsidR="00E375E2" w:rsidRPr="00E379A4" w:rsidRDefault="00E375E2" w:rsidP="00F85D36">
      <w:pPr>
        <w:pStyle w:val="PPCNormal"/>
      </w:pPr>
      <w:r w:rsidRPr="00E379A4">
        <w:t xml:space="preserve">Em atendimento às Diretrizes Curriculares Nacionais para a Educação das Relações Étnico-Raciais e para o Ensino de História e Cultura Afro-Brasileira e Africana estabelecidas pela Resolução CNE/CP Nº 1 de 2004 o </w:t>
      </w:r>
      <w:r w:rsidR="0008738E" w:rsidRPr="00E379A4">
        <w:t xml:space="preserve">curso de Administração </w:t>
      </w:r>
      <w:r w:rsidRPr="00E379A4">
        <w:t xml:space="preserve">da UNIT-PE contempla conteúdos que abordam as temáticas, de forma interdisciplinar ou por meio de desenvolvimento dos temas correlatos. A oferta educacional concebida pelo UNIT- PE à comunidade local e regional está definida no Projeto Pedagógico do </w:t>
      </w:r>
      <w:r w:rsidR="0008738E" w:rsidRPr="00E379A4">
        <w:t xml:space="preserve">Curso de Administração </w:t>
      </w:r>
      <w:r w:rsidRPr="00E379A4">
        <w:t xml:space="preserve">em oferta, bem como nas ações desenvolvidas pela IES por meio da extensão. </w:t>
      </w:r>
    </w:p>
    <w:p w14:paraId="4C56A5D1" w14:textId="77777777" w:rsidR="00E375E2" w:rsidRPr="00E379A4" w:rsidRDefault="00E375E2" w:rsidP="00F85D36">
      <w:pPr>
        <w:pStyle w:val="PPCNormal"/>
      </w:pPr>
      <w:r w:rsidRPr="00E379A4">
        <w:t>Ao priorizar uma formação cidadã, crítica, reflexiva e humanista, as questões acerca da política e formação consciente do papel que o egresso deve desenvolver na sociedade, encontram-se contemplado no currículo, principalmente nos saberes que dão sustentação à formação específica, por meio de disciplinas de formação geral.</w:t>
      </w:r>
    </w:p>
    <w:p w14:paraId="33242BFA" w14:textId="77777777" w:rsidR="00E375E2" w:rsidRPr="00E379A4" w:rsidRDefault="00E375E2" w:rsidP="00E375E2">
      <w:pPr>
        <w:shd w:val="clear" w:color="auto" w:fill="FFFFFF" w:themeFill="background1"/>
        <w:spacing w:line="360" w:lineRule="auto"/>
        <w:ind w:firstLine="709"/>
        <w:jc w:val="both"/>
      </w:pPr>
    </w:p>
    <w:p w14:paraId="0DB7E2A0" w14:textId="4F7588A3" w:rsidR="00E375E2" w:rsidRPr="00E379A4" w:rsidRDefault="00E375E2" w:rsidP="00E375E2">
      <w:pPr>
        <w:shd w:val="clear" w:color="auto" w:fill="FFFFFF" w:themeFill="background1"/>
        <w:spacing w:line="360" w:lineRule="auto"/>
        <w:jc w:val="both"/>
        <w:rPr>
          <w:b/>
        </w:rPr>
      </w:pPr>
      <w:r w:rsidRPr="00E379A4">
        <w:rPr>
          <w:b/>
        </w:rPr>
        <w:t>Atendimento a Lei Nº 9.795 DE 1999 e ao Decreto Nº 4.281 de 2002</w:t>
      </w:r>
    </w:p>
    <w:p w14:paraId="627DCE91" w14:textId="77777777" w:rsidR="00E375E2" w:rsidRPr="00E379A4" w:rsidRDefault="00E375E2" w:rsidP="00E375E2">
      <w:pPr>
        <w:shd w:val="clear" w:color="auto" w:fill="FFFFFF" w:themeFill="background1"/>
        <w:spacing w:line="360" w:lineRule="auto"/>
        <w:jc w:val="both"/>
        <w:rPr>
          <w:b/>
        </w:rPr>
      </w:pPr>
    </w:p>
    <w:p w14:paraId="0F6A8498" w14:textId="738749C3" w:rsidR="00E375E2" w:rsidRPr="00E379A4" w:rsidRDefault="00E375E2" w:rsidP="00F85D36">
      <w:pPr>
        <w:pStyle w:val="PPCNormal"/>
      </w:pPr>
      <w:r w:rsidRPr="00E379A4">
        <w:t xml:space="preserve">A oferta do </w:t>
      </w:r>
      <w:r w:rsidR="0008738E" w:rsidRPr="00E379A4">
        <w:t xml:space="preserve">Curso de Administração </w:t>
      </w:r>
      <w:r w:rsidRPr="00E379A4">
        <w:t xml:space="preserve">da UNIT-PE atende a Lei Nº 9.795 de 1999 que dispõe sobre a educação ambiental e ao Decreto Nº 4.281 de 2002 que institui a Política Nacional de Educação Ambiental, ao que se constitui como uma dimensão representada por processos nos quais cada indivíduo e coletividade edificam valores sociais, conhecimentos, habilidades, atitudes e valores voltados para a construção de uma consciência ambiental, pautada na ética e sustentabilidade. Desta forma, o </w:t>
      </w:r>
      <w:r w:rsidR="00884ECC" w:rsidRPr="00E379A4">
        <w:t xml:space="preserve">Curso de Administração </w:t>
      </w:r>
      <w:r w:rsidRPr="00E379A4">
        <w:t xml:space="preserve">concebe a Educação Ambiental como uma prática integradora, desenvolvida de modo transversal nos diversos componentes curriculares, a exemplo das atividades complementares, como temática a ser desenvolvida nas práticas de extensão e pesquisa, a exemplo das Semanas Acadêmicas e outras ações institucionais no escopo do programa “Conduta Consciente”. </w:t>
      </w:r>
    </w:p>
    <w:p w14:paraId="046D6EA0" w14:textId="77777777" w:rsidR="00E375E2" w:rsidRPr="00E379A4" w:rsidRDefault="00E375E2" w:rsidP="00E375E2">
      <w:pPr>
        <w:shd w:val="clear" w:color="auto" w:fill="FFFFFF" w:themeFill="background1"/>
        <w:spacing w:line="360" w:lineRule="auto"/>
        <w:jc w:val="both"/>
        <w:rPr>
          <w:b/>
        </w:rPr>
      </w:pPr>
    </w:p>
    <w:p w14:paraId="75399476" w14:textId="65098011" w:rsidR="00E375E2" w:rsidRPr="00E379A4" w:rsidRDefault="00E375E2" w:rsidP="00E375E2">
      <w:pPr>
        <w:shd w:val="clear" w:color="auto" w:fill="FFFFFF" w:themeFill="background1"/>
        <w:spacing w:line="360" w:lineRule="auto"/>
        <w:jc w:val="both"/>
        <w:rPr>
          <w:b/>
        </w:rPr>
      </w:pPr>
      <w:r w:rsidRPr="00E379A4">
        <w:rPr>
          <w:b/>
        </w:rPr>
        <w:t>Atendimento a Resolução CNE/CP Nº 01 de 30 de maio de 2012</w:t>
      </w:r>
    </w:p>
    <w:p w14:paraId="3D0176BE" w14:textId="77777777" w:rsidR="00E375E2" w:rsidRPr="00E379A4" w:rsidRDefault="00E375E2" w:rsidP="00E375E2">
      <w:pPr>
        <w:shd w:val="clear" w:color="auto" w:fill="FFFFFF" w:themeFill="background1"/>
        <w:spacing w:line="360" w:lineRule="auto"/>
        <w:jc w:val="both"/>
      </w:pPr>
    </w:p>
    <w:p w14:paraId="7C3524DF" w14:textId="602F7E92" w:rsidR="00E375E2" w:rsidRPr="00E379A4" w:rsidRDefault="00E375E2" w:rsidP="00F85D36">
      <w:pPr>
        <w:pStyle w:val="PPCNormal"/>
      </w:pPr>
      <w:r w:rsidRPr="00E379A4">
        <w:t xml:space="preserve">No tocante ao que estabelece a Resolução nº 1, de 30 de maio de 2012, que estabelece Diretrizes Nacionais para a Educação em Direitos Humanos, a Educação em </w:t>
      </w:r>
      <w:r w:rsidRPr="00E379A4">
        <w:lastRenderedPageBreak/>
        <w:t xml:space="preserve">Direitos Humanos no </w:t>
      </w:r>
      <w:r w:rsidR="00884ECC" w:rsidRPr="00E379A4">
        <w:t xml:space="preserve">Curso de Administração </w:t>
      </w:r>
      <w:r w:rsidRPr="00E379A4">
        <w:t>da UNIT- PE é considerada na concepção da formação do assistente social, manifestada em diversas atividades didático-pedagógicas do Ensino, da Extensão e da Pesquisa/Práticas Investigativas. A inserção dos conhecimentos concernentes aos Direitos Humanos estão contemplados em conteúdos pertinentes, na transversalidade, por meio de temas relacionados aos Direitos Humanos, perpassados pelo currículo.</w:t>
      </w:r>
    </w:p>
    <w:p w14:paraId="1DD474A7" w14:textId="77777777" w:rsidR="00E375E2" w:rsidRPr="00E379A4" w:rsidRDefault="00E375E2" w:rsidP="00E375E2">
      <w:pPr>
        <w:shd w:val="clear" w:color="auto" w:fill="FFFFFF" w:themeFill="background1"/>
        <w:autoSpaceDE w:val="0"/>
        <w:autoSpaceDN w:val="0"/>
        <w:adjustRightInd w:val="0"/>
        <w:spacing w:line="360" w:lineRule="auto"/>
        <w:jc w:val="both"/>
      </w:pPr>
    </w:p>
    <w:p w14:paraId="7A8BE509" w14:textId="77777777" w:rsidR="00E375E2" w:rsidRPr="00E379A4" w:rsidRDefault="00E375E2" w:rsidP="00E375E2">
      <w:pPr>
        <w:pBdr>
          <w:top w:val="nil"/>
          <w:left w:val="nil"/>
          <w:bottom w:val="nil"/>
          <w:right w:val="nil"/>
          <w:between w:val="nil"/>
        </w:pBdr>
        <w:shd w:val="clear" w:color="auto" w:fill="FFFFFF" w:themeFill="background1"/>
        <w:spacing w:line="360" w:lineRule="auto"/>
        <w:ind w:firstLine="1134"/>
        <w:jc w:val="both"/>
        <w:rPr>
          <w:rFonts w:eastAsia="Calibri"/>
          <w:lang w:eastAsia="en-US"/>
        </w:rPr>
      </w:pPr>
    </w:p>
    <w:p w14:paraId="63DE7737" w14:textId="32BE5B58" w:rsidR="00E375E2" w:rsidRPr="00E379A4" w:rsidRDefault="00E375E2" w:rsidP="00E375E2">
      <w:pPr>
        <w:shd w:val="clear" w:color="auto" w:fill="FFFFFF" w:themeFill="background1"/>
        <w:spacing w:line="360" w:lineRule="auto"/>
        <w:rPr>
          <w:b/>
        </w:rPr>
      </w:pPr>
      <w:r w:rsidRPr="00E379A4">
        <w:rPr>
          <w:b/>
        </w:rPr>
        <w:t>Flexibilidade Curricular</w:t>
      </w:r>
    </w:p>
    <w:p w14:paraId="68905703" w14:textId="77777777" w:rsidR="00E375E2" w:rsidRPr="00E379A4" w:rsidRDefault="00E375E2" w:rsidP="00E375E2">
      <w:pPr>
        <w:shd w:val="clear" w:color="auto" w:fill="FFFFFF" w:themeFill="background1"/>
        <w:spacing w:line="360" w:lineRule="auto"/>
        <w:ind w:firstLine="720"/>
        <w:jc w:val="both"/>
      </w:pPr>
    </w:p>
    <w:p w14:paraId="04670CB9" w14:textId="27964146" w:rsidR="00E375E2" w:rsidRPr="00E379A4" w:rsidRDefault="00E375E2" w:rsidP="00F85D36">
      <w:pPr>
        <w:pStyle w:val="PPCNormal"/>
      </w:pPr>
      <w:r w:rsidRPr="00E379A4">
        <w:t xml:space="preserve">Os alunos do </w:t>
      </w:r>
      <w:r w:rsidR="000E51C8" w:rsidRPr="00E379A4">
        <w:t xml:space="preserve">Curso de Administração </w:t>
      </w:r>
      <w:r w:rsidRPr="00E379A4">
        <w:t>poderão requerer aproveitamento de competências diretamente vinculadas ao perfil profissional do curso. Tais competências podem ser oriundas de cursos profissionais de nível superior, observando-se a carga horária e os conteúdos programáticos, bem como adquiridas no mundo do trabalho.</w:t>
      </w:r>
    </w:p>
    <w:p w14:paraId="005FC7A3" w14:textId="77777777" w:rsidR="00E375E2" w:rsidRPr="00E379A4" w:rsidRDefault="00E375E2" w:rsidP="00F85D36">
      <w:pPr>
        <w:pStyle w:val="PPCNormal"/>
      </w:pPr>
    </w:p>
    <w:p w14:paraId="757A750E" w14:textId="77777777" w:rsidR="00E375E2" w:rsidRPr="00E379A4" w:rsidRDefault="00E375E2" w:rsidP="00F85D36">
      <w:pPr>
        <w:pStyle w:val="PPCNormal"/>
      </w:pPr>
      <w:r w:rsidRPr="00E379A4">
        <w:t xml:space="preserve">No aproveitamento de conhecimentos adquiridos em cursos anteriores o aluno interessado poderá requerer considerando as seguintes exigências: </w:t>
      </w:r>
    </w:p>
    <w:p w14:paraId="75E986CE" w14:textId="77777777" w:rsidR="00E375E2" w:rsidRPr="00E379A4" w:rsidRDefault="00E375E2" w:rsidP="00FE216D">
      <w:pPr>
        <w:pStyle w:val="PPCNormal"/>
        <w:numPr>
          <w:ilvl w:val="2"/>
          <w:numId w:val="176"/>
        </w:numPr>
      </w:pPr>
      <w:r w:rsidRPr="00E379A4">
        <w:t xml:space="preserve">O curso deverá ter sido realizado em época não superior a 05 (cinco) anos da data do requerimento; </w:t>
      </w:r>
    </w:p>
    <w:p w14:paraId="1AE58AA5" w14:textId="77777777" w:rsidR="00E375E2" w:rsidRPr="00E379A4" w:rsidRDefault="00E375E2" w:rsidP="00FE216D">
      <w:pPr>
        <w:pStyle w:val="PPCNormal"/>
        <w:numPr>
          <w:ilvl w:val="2"/>
          <w:numId w:val="176"/>
        </w:numPr>
      </w:pPr>
      <w:r w:rsidRPr="00E379A4">
        <w:t xml:space="preserve">O interessado deverá apresentar documentos oficiais com a descrição das competências / conhecimentos / bases tecnológicas estudadas, carga horária e tipo de curso realizado, com reconhecimentos dos órgãos / instituições de educação competentes; </w:t>
      </w:r>
    </w:p>
    <w:p w14:paraId="73048E84" w14:textId="77777777" w:rsidR="00E375E2" w:rsidRPr="00E379A4" w:rsidRDefault="00E375E2" w:rsidP="00FE216D">
      <w:pPr>
        <w:pStyle w:val="PPCNormal"/>
        <w:numPr>
          <w:ilvl w:val="2"/>
          <w:numId w:val="176"/>
        </w:numPr>
      </w:pPr>
      <w:r w:rsidRPr="00E379A4">
        <w:t xml:space="preserve">O requerente deverá relacionar as competências para as quais requer aproveitamento.   </w:t>
      </w:r>
    </w:p>
    <w:p w14:paraId="10DC4F19" w14:textId="77777777" w:rsidR="00E375E2" w:rsidRPr="00E379A4" w:rsidRDefault="00E375E2" w:rsidP="00E375E2">
      <w:pPr>
        <w:pStyle w:val="texto0"/>
        <w:shd w:val="clear" w:color="auto" w:fill="FFFFFF" w:themeFill="background1"/>
        <w:autoSpaceDE w:val="0"/>
        <w:autoSpaceDN w:val="0"/>
        <w:spacing w:before="0" w:beforeAutospacing="0" w:after="0" w:afterAutospacing="0" w:line="360" w:lineRule="auto"/>
        <w:ind w:left="1080"/>
        <w:jc w:val="both"/>
        <w:rPr>
          <w:rFonts w:ascii="Times New Roman" w:hAnsi="Times New Roman" w:cs="Times New Roman"/>
        </w:rPr>
      </w:pPr>
    </w:p>
    <w:p w14:paraId="6ED33058" w14:textId="77777777" w:rsidR="00E375E2" w:rsidRPr="00E379A4" w:rsidRDefault="00E375E2" w:rsidP="00F85D36">
      <w:pPr>
        <w:pStyle w:val="PPCNormal"/>
      </w:pPr>
      <w:r w:rsidRPr="00E379A4">
        <w:t>Nas duas situações, o interessado será submetido a um procedimento de avaliação e certificação das competências requeridas que será feito através da verificação do domínio das bases tecnológicas e das habilidades relacionadas às competências em questão, mediante uma avaliação escrita e/ou o desenvolvimento de uma atividade prática avaliada por uma banca examinadora, constituída de técnicos e docentes do referido curso, segundo a natureza específica das competências a serem avaliadas / certificadas.</w:t>
      </w:r>
    </w:p>
    <w:p w14:paraId="54342B24" w14:textId="77777777" w:rsidR="005B5EF1" w:rsidRPr="00E379A4" w:rsidRDefault="005B5EF1" w:rsidP="00E375E2">
      <w:pPr>
        <w:pStyle w:val="texto0"/>
        <w:shd w:val="clear" w:color="auto" w:fill="FFFFFF" w:themeFill="background1"/>
        <w:spacing w:before="0" w:beforeAutospacing="0" w:after="0" w:afterAutospacing="0" w:line="360" w:lineRule="auto"/>
        <w:ind w:firstLine="993"/>
        <w:jc w:val="both"/>
        <w:rPr>
          <w:rFonts w:ascii="Times New Roman" w:hAnsi="Times New Roman" w:cs="Times New Roman"/>
        </w:rPr>
      </w:pPr>
    </w:p>
    <w:p w14:paraId="6D5A4424" w14:textId="1B7036DE" w:rsidR="005C65A8" w:rsidRPr="00E379A4" w:rsidRDefault="005C65A8" w:rsidP="00F85D36">
      <w:pPr>
        <w:pStyle w:val="PPC2"/>
      </w:pPr>
      <w:bookmarkStart w:id="162" w:name="_Toc536189862"/>
      <w:r w:rsidRPr="00E379A4">
        <w:lastRenderedPageBreak/>
        <w:t>Adequação e atualização</w:t>
      </w:r>
      <w:bookmarkEnd w:id="162"/>
      <w:r w:rsidRPr="00E379A4">
        <w:t xml:space="preserve"> </w:t>
      </w:r>
    </w:p>
    <w:p w14:paraId="3AF508A6" w14:textId="77777777" w:rsidR="005C65A8" w:rsidRPr="00E379A4" w:rsidRDefault="005C65A8" w:rsidP="005C65A8">
      <w:pPr>
        <w:shd w:val="clear" w:color="auto" w:fill="FFFFFF" w:themeFill="background1"/>
        <w:spacing w:line="360" w:lineRule="auto"/>
        <w:jc w:val="both"/>
        <w:rPr>
          <w:rFonts w:eastAsia="Calibri"/>
          <w:lang w:eastAsia="en-US"/>
        </w:rPr>
      </w:pPr>
    </w:p>
    <w:p w14:paraId="65598D9D" w14:textId="481952F7" w:rsidR="005C65A8" w:rsidRPr="00E379A4" w:rsidRDefault="005C65A8" w:rsidP="00F85D36">
      <w:pPr>
        <w:pStyle w:val="PPCNormal"/>
        <w:rPr>
          <w:rFonts w:eastAsia="Calibri"/>
          <w:lang w:eastAsia="en-US"/>
        </w:rPr>
      </w:pPr>
      <w:r w:rsidRPr="00E379A4">
        <w:rPr>
          <w:rFonts w:eastAsia="Calibri"/>
          <w:lang w:eastAsia="en-US"/>
        </w:rPr>
        <w:t xml:space="preserve">A elaboração, adequação e atualização das ementas das disciplinas e os respectivos programas do Curso </w:t>
      </w:r>
      <w:r w:rsidR="000E51C8" w:rsidRPr="00E379A4">
        <w:rPr>
          <w:rFonts w:eastAsia="Calibri"/>
          <w:lang w:eastAsia="en-US"/>
        </w:rPr>
        <w:t>de Administração</w:t>
      </w:r>
      <w:r w:rsidRPr="00E379A4">
        <w:rPr>
          <w:rFonts w:eastAsia="Calibri"/>
          <w:lang w:eastAsia="en-US"/>
        </w:rPr>
        <w:t xml:space="preserve"> é resultado do esforço coletivo do corpo docente, Núcleo Docente Estruturante, sob a supervisão do Colegiado e Coordenação do Curso, tendo em vista a integração horizontal e vertical do currículo, no âmbito de cada período e entre os mesmos, considerando a inter e transdisciplinaridade como paradigma que melhor contempla o atual estágio de desenvolvimento científico e tecnológico.</w:t>
      </w:r>
      <w:r w:rsidR="000E51C8" w:rsidRPr="00E379A4">
        <w:rPr>
          <w:rFonts w:eastAsia="Calibri"/>
          <w:lang w:eastAsia="en-US"/>
        </w:rPr>
        <w:tab/>
      </w:r>
    </w:p>
    <w:p w14:paraId="356FF412" w14:textId="77777777" w:rsidR="000E51C8" w:rsidRPr="00E379A4" w:rsidRDefault="000E51C8" w:rsidP="00362981">
      <w:pPr>
        <w:spacing w:after="200" w:line="360" w:lineRule="auto"/>
        <w:ind w:firstLine="1080"/>
        <w:jc w:val="both"/>
        <w:rPr>
          <w:rFonts w:eastAsia="Calibri"/>
          <w:lang w:eastAsia="en-US"/>
        </w:rPr>
      </w:pPr>
      <w:r w:rsidRPr="00E379A4">
        <w:rPr>
          <w:rFonts w:eastAsia="Calibri"/>
          <w:lang w:eastAsia="en-US"/>
        </w:rPr>
        <w:t xml:space="preserve">As bibliografias recomendadas e a acessibilidade metodológica são definidas à luz de critérios como: adequação ao perfil do profissional em formação, a partir da abordagem teórica e/ou prática dos conteúdos imprescindíveis ao desenvolvimento das competências e habilidades gerais e específicas, considerando diferentes contextos e atualização de produções científicas, priorizando as publicações mais atualizadas, incluindo livros e periódicos, enriquecidos com sites específicos rigorosamente selecionados, sem desprezar a contribuição dos clássicos. </w:t>
      </w:r>
    </w:p>
    <w:p w14:paraId="24D54F85" w14:textId="6CB6A1F4" w:rsidR="000E51C8" w:rsidRPr="00E379A4" w:rsidRDefault="000E51C8" w:rsidP="00362981">
      <w:pPr>
        <w:spacing w:after="200" w:line="360" w:lineRule="auto"/>
        <w:ind w:firstLine="720"/>
        <w:jc w:val="both"/>
        <w:rPr>
          <w:rFonts w:eastAsia="Calibri"/>
          <w:lang w:eastAsia="en-US"/>
        </w:rPr>
      </w:pPr>
      <w:r w:rsidRPr="00E379A4">
        <w:rPr>
          <w:rFonts w:eastAsia="Calibri"/>
          <w:lang w:eastAsia="en-US"/>
        </w:rPr>
        <w:t>Dessa forma, a partir do exposto, os conteúdos curriculares diferenciam o curso de Administração dentro da área profissional em que está inserido e induzem o contato dos educados com conhecimento recente e inovador.</w:t>
      </w:r>
    </w:p>
    <w:p w14:paraId="0A989118" w14:textId="0C8EE319" w:rsidR="0087036E" w:rsidRPr="00E379A4" w:rsidRDefault="0087036E" w:rsidP="005C65A8">
      <w:pPr>
        <w:shd w:val="clear" w:color="auto" w:fill="FFFFFF" w:themeFill="background1"/>
        <w:spacing w:line="360" w:lineRule="auto"/>
        <w:ind w:firstLine="708"/>
        <w:jc w:val="both"/>
        <w:rPr>
          <w:rFonts w:eastAsia="Calibri"/>
          <w:lang w:eastAsia="en-US"/>
        </w:rPr>
      </w:pPr>
    </w:p>
    <w:p w14:paraId="71FC9C8E" w14:textId="67A0AEB7" w:rsidR="0087036E" w:rsidRPr="00E379A4" w:rsidRDefault="0087036E" w:rsidP="00F85D36">
      <w:pPr>
        <w:pStyle w:val="PPC2"/>
      </w:pPr>
      <w:bookmarkStart w:id="163" w:name="_Toc444091216"/>
      <w:bookmarkStart w:id="164" w:name="_Toc536189863"/>
      <w:r w:rsidRPr="00E379A4">
        <w:t>Dimensionamento da Carga Horária das Disciplinas</w:t>
      </w:r>
      <w:bookmarkEnd w:id="163"/>
      <w:bookmarkEnd w:id="164"/>
    </w:p>
    <w:p w14:paraId="030EE6D4" w14:textId="77777777" w:rsidR="0087036E" w:rsidRPr="00E379A4" w:rsidRDefault="0087036E" w:rsidP="0087036E">
      <w:pPr>
        <w:pStyle w:val="TextoNormal"/>
        <w:rPr>
          <w:rFonts w:eastAsia="Calibri"/>
        </w:rPr>
      </w:pPr>
    </w:p>
    <w:p w14:paraId="6DBA1493" w14:textId="1A5B9952" w:rsidR="0087036E" w:rsidRPr="00E379A4" w:rsidRDefault="0087036E" w:rsidP="00F85D36">
      <w:pPr>
        <w:pStyle w:val="PPCNormal"/>
        <w:rPr>
          <w:rFonts w:eastAsia="Calibri"/>
          <w:lang w:eastAsia="en-US"/>
        </w:rPr>
      </w:pPr>
      <w:r w:rsidRPr="00E379A4">
        <w:rPr>
          <w:rFonts w:eastAsia="Calibri"/>
          <w:lang w:eastAsia="en-US"/>
        </w:rPr>
        <w:t xml:space="preserve">A carga horária das disciplinas foi dimensionada com base nos objetivos gerais e específicos do curso, respeitando as Diretrizes Curriculares Nacionais, o perfil profissiográfico do egresso e as necessidades do contexto nacional, regional e local, bem como a missão da Unit. </w:t>
      </w:r>
    </w:p>
    <w:p w14:paraId="16B44923" w14:textId="391D0849" w:rsidR="0087036E" w:rsidRPr="00E379A4" w:rsidRDefault="00EE65B3" w:rsidP="00F85D36">
      <w:pPr>
        <w:pStyle w:val="PPCNormal"/>
        <w:rPr>
          <w:rFonts w:eastAsia="Calibri"/>
          <w:lang w:eastAsia="en-US"/>
        </w:rPr>
      </w:pPr>
      <w:r w:rsidRPr="00E379A4">
        <w:rPr>
          <w:rFonts w:eastAsia="Calibri"/>
          <w:lang w:eastAsia="en-US"/>
        </w:rPr>
        <w:t>A</w:t>
      </w:r>
      <w:r w:rsidR="0087036E" w:rsidRPr="00E379A4">
        <w:rPr>
          <w:rFonts w:eastAsia="Calibri"/>
          <w:lang w:eastAsia="en-US"/>
        </w:rPr>
        <w:t xml:space="preserve">ssim, o curso </w:t>
      </w:r>
      <w:r w:rsidRPr="00E379A4">
        <w:rPr>
          <w:rFonts w:eastAsia="Calibri"/>
          <w:lang w:eastAsia="en-US"/>
        </w:rPr>
        <w:t>de Administração</w:t>
      </w:r>
      <w:r w:rsidR="0087036E" w:rsidRPr="00E379A4">
        <w:rPr>
          <w:rFonts w:eastAsia="Calibri"/>
          <w:lang w:eastAsia="en-US"/>
        </w:rPr>
        <w:t xml:space="preserve"> </w:t>
      </w:r>
      <w:r w:rsidRPr="00E379A4">
        <w:rPr>
          <w:rFonts w:eastAsia="Calibri"/>
          <w:lang w:eastAsia="en-US"/>
        </w:rPr>
        <w:t>tem</w:t>
      </w:r>
      <w:r w:rsidR="004C2638">
        <w:rPr>
          <w:rFonts w:eastAsia="Calibri"/>
          <w:lang w:eastAsia="en-US"/>
        </w:rPr>
        <w:t xml:space="preserve"> uma carga horária total de 3.05</w:t>
      </w:r>
      <w:r w:rsidRPr="00E379A4">
        <w:rPr>
          <w:rFonts w:eastAsia="Calibri"/>
          <w:lang w:eastAsia="en-US"/>
        </w:rPr>
        <w:t>3</w:t>
      </w:r>
      <w:r w:rsidR="0087036E" w:rsidRPr="00E379A4">
        <w:rPr>
          <w:rFonts w:eastAsia="Calibri"/>
          <w:lang w:eastAsia="en-US"/>
        </w:rPr>
        <w:t xml:space="preserve"> horas distribuídas da seguinte forma:</w:t>
      </w:r>
    </w:p>
    <w:p w14:paraId="5E98AA2B" w14:textId="77777777" w:rsidR="0087036E" w:rsidRPr="00E379A4" w:rsidRDefault="0087036E" w:rsidP="0087036E">
      <w:pPr>
        <w:shd w:val="clear" w:color="auto" w:fill="FFFFFF" w:themeFill="background1"/>
        <w:spacing w:line="360" w:lineRule="auto"/>
        <w:ind w:firstLine="708"/>
        <w:jc w:val="both"/>
        <w:rPr>
          <w:rFonts w:eastAsia="Calibri"/>
          <w:lang w:eastAsia="en-US"/>
        </w:rPr>
      </w:pPr>
    </w:p>
    <w:p w14:paraId="1D668654" w14:textId="24606598" w:rsidR="0087036E" w:rsidRPr="00E379A4" w:rsidRDefault="0087036E" w:rsidP="00FE216D">
      <w:pPr>
        <w:pStyle w:val="PargrafodaLista"/>
        <w:numPr>
          <w:ilvl w:val="0"/>
          <w:numId w:val="166"/>
        </w:numPr>
        <w:shd w:val="clear" w:color="auto" w:fill="FFFFFF" w:themeFill="background1"/>
        <w:spacing w:line="360" w:lineRule="auto"/>
        <w:jc w:val="both"/>
        <w:rPr>
          <w:rFonts w:eastAsia="Calibri"/>
          <w:lang w:eastAsia="en-US"/>
        </w:rPr>
      </w:pPr>
      <w:r w:rsidRPr="00E379A4">
        <w:rPr>
          <w:rFonts w:eastAsia="Calibri"/>
          <w:lang w:eastAsia="en-US"/>
        </w:rPr>
        <w:t>Carga</w:t>
      </w:r>
      <w:r w:rsidR="00EE65B3" w:rsidRPr="00E379A4">
        <w:rPr>
          <w:rFonts w:eastAsia="Calibri"/>
          <w:lang w:eastAsia="en-US"/>
        </w:rPr>
        <w:t xml:space="preserve"> Horária Teórica Presencial: 1.</w:t>
      </w:r>
      <w:r w:rsidR="004C2638">
        <w:rPr>
          <w:rFonts w:eastAsia="Calibri"/>
          <w:lang w:eastAsia="en-US"/>
        </w:rPr>
        <w:t>667</w:t>
      </w:r>
      <w:r w:rsidRPr="00E379A4">
        <w:rPr>
          <w:rFonts w:eastAsia="Calibri"/>
          <w:lang w:eastAsia="en-US"/>
        </w:rPr>
        <w:t xml:space="preserve"> horas</w:t>
      </w:r>
      <w:r w:rsidR="004C2638">
        <w:rPr>
          <w:rFonts w:eastAsia="Calibri"/>
          <w:lang w:eastAsia="en-US"/>
        </w:rPr>
        <w:t xml:space="preserve"> relógio</w:t>
      </w:r>
      <w:r w:rsidRPr="00E379A4">
        <w:rPr>
          <w:rFonts w:eastAsia="Calibri"/>
          <w:lang w:eastAsia="en-US"/>
        </w:rPr>
        <w:t xml:space="preserve">. </w:t>
      </w:r>
    </w:p>
    <w:p w14:paraId="013C0A5A" w14:textId="52D12188" w:rsidR="0087036E" w:rsidRPr="00E379A4" w:rsidRDefault="0087036E" w:rsidP="00FE216D">
      <w:pPr>
        <w:pStyle w:val="PargrafodaLista"/>
        <w:numPr>
          <w:ilvl w:val="0"/>
          <w:numId w:val="166"/>
        </w:numPr>
        <w:shd w:val="clear" w:color="auto" w:fill="FFFFFF" w:themeFill="background1"/>
        <w:spacing w:line="360" w:lineRule="auto"/>
        <w:jc w:val="both"/>
        <w:rPr>
          <w:rFonts w:eastAsia="Calibri"/>
          <w:lang w:eastAsia="en-US"/>
        </w:rPr>
      </w:pPr>
      <w:r w:rsidRPr="00E379A4">
        <w:rPr>
          <w:rFonts w:eastAsia="Calibri"/>
          <w:lang w:eastAsia="en-US"/>
        </w:rPr>
        <w:t>Carg</w:t>
      </w:r>
      <w:r w:rsidR="00EE65B3" w:rsidRPr="00E379A4">
        <w:rPr>
          <w:rFonts w:eastAsia="Calibri"/>
          <w:lang w:eastAsia="en-US"/>
        </w:rPr>
        <w:t xml:space="preserve">a Horária Prática Presencial: </w:t>
      </w:r>
      <w:r w:rsidR="004C2638">
        <w:rPr>
          <w:rFonts w:eastAsia="Calibri"/>
          <w:lang w:eastAsia="en-US"/>
        </w:rPr>
        <w:t>266</w:t>
      </w:r>
      <w:r w:rsidRPr="00E379A4">
        <w:rPr>
          <w:rFonts w:eastAsia="Calibri"/>
          <w:lang w:eastAsia="en-US"/>
        </w:rPr>
        <w:t xml:space="preserve"> horas</w:t>
      </w:r>
      <w:r w:rsidR="004C2638">
        <w:rPr>
          <w:rFonts w:eastAsia="Calibri"/>
          <w:lang w:eastAsia="en-US"/>
        </w:rPr>
        <w:t xml:space="preserve"> relógio</w:t>
      </w:r>
      <w:r w:rsidRPr="00E379A4">
        <w:rPr>
          <w:rFonts w:eastAsia="Calibri"/>
          <w:lang w:eastAsia="en-US"/>
        </w:rPr>
        <w:t>.</w:t>
      </w:r>
    </w:p>
    <w:p w14:paraId="0195B2F2" w14:textId="6EDC81AB" w:rsidR="0087036E" w:rsidRPr="00E379A4" w:rsidRDefault="004C2638" w:rsidP="00FE216D">
      <w:pPr>
        <w:pStyle w:val="PargrafodaLista"/>
        <w:numPr>
          <w:ilvl w:val="0"/>
          <w:numId w:val="166"/>
        </w:numPr>
        <w:shd w:val="clear" w:color="auto" w:fill="FFFFFF" w:themeFill="background1"/>
        <w:spacing w:line="360" w:lineRule="auto"/>
        <w:jc w:val="both"/>
        <w:rPr>
          <w:rFonts w:eastAsia="Calibri"/>
          <w:lang w:eastAsia="en-US"/>
        </w:rPr>
      </w:pPr>
      <w:r>
        <w:rPr>
          <w:rFonts w:eastAsia="Calibri"/>
          <w:lang w:eastAsia="en-US"/>
        </w:rPr>
        <w:t>Carga Horária Teórica Online: 52</w:t>
      </w:r>
      <w:r w:rsidR="0087036E" w:rsidRPr="00E379A4">
        <w:rPr>
          <w:rFonts w:eastAsia="Calibri"/>
          <w:lang w:eastAsia="en-US"/>
        </w:rPr>
        <w:t>0 horas</w:t>
      </w:r>
      <w:r>
        <w:rPr>
          <w:rFonts w:eastAsia="Calibri"/>
          <w:lang w:eastAsia="en-US"/>
        </w:rPr>
        <w:t xml:space="preserve"> relógio</w:t>
      </w:r>
      <w:r w:rsidR="0087036E" w:rsidRPr="00E379A4">
        <w:rPr>
          <w:rFonts w:eastAsia="Calibri"/>
          <w:lang w:eastAsia="en-US"/>
        </w:rPr>
        <w:t>.</w:t>
      </w:r>
    </w:p>
    <w:p w14:paraId="7765DD42" w14:textId="48A751D4" w:rsidR="0087036E" w:rsidRPr="00E379A4" w:rsidRDefault="00EE65B3" w:rsidP="00FE216D">
      <w:pPr>
        <w:pStyle w:val="PargrafodaLista"/>
        <w:numPr>
          <w:ilvl w:val="0"/>
          <w:numId w:val="166"/>
        </w:numPr>
        <w:shd w:val="clear" w:color="auto" w:fill="FFFFFF" w:themeFill="background1"/>
        <w:spacing w:line="360" w:lineRule="auto"/>
        <w:jc w:val="both"/>
        <w:rPr>
          <w:rFonts w:eastAsia="Calibri"/>
          <w:lang w:eastAsia="en-US"/>
        </w:rPr>
      </w:pPr>
      <w:r w:rsidRPr="00E379A4">
        <w:rPr>
          <w:rFonts w:eastAsia="Calibri"/>
          <w:lang w:eastAsia="en-US"/>
        </w:rPr>
        <w:lastRenderedPageBreak/>
        <w:t>Atividades Complementares: 2</w:t>
      </w:r>
      <w:r w:rsidR="0087036E" w:rsidRPr="00E379A4">
        <w:rPr>
          <w:rFonts w:eastAsia="Calibri"/>
          <w:lang w:eastAsia="en-US"/>
        </w:rPr>
        <w:t>00 horas</w:t>
      </w:r>
      <w:r w:rsidR="004C2638">
        <w:rPr>
          <w:rFonts w:eastAsia="Calibri"/>
          <w:lang w:eastAsia="en-US"/>
        </w:rPr>
        <w:t xml:space="preserve"> relógio</w:t>
      </w:r>
      <w:r w:rsidR="0087036E" w:rsidRPr="00E379A4">
        <w:rPr>
          <w:rFonts w:eastAsia="Calibri"/>
          <w:lang w:eastAsia="en-US"/>
        </w:rPr>
        <w:t>.</w:t>
      </w:r>
    </w:p>
    <w:p w14:paraId="34F1A741" w14:textId="7AB3C38A" w:rsidR="00EE65B3" w:rsidRPr="00E379A4" w:rsidRDefault="00EE65B3" w:rsidP="00FE216D">
      <w:pPr>
        <w:pStyle w:val="PargrafodaLista"/>
        <w:numPr>
          <w:ilvl w:val="0"/>
          <w:numId w:val="166"/>
        </w:numPr>
        <w:shd w:val="clear" w:color="auto" w:fill="FFFFFF" w:themeFill="background1"/>
        <w:spacing w:line="360" w:lineRule="auto"/>
        <w:jc w:val="both"/>
        <w:rPr>
          <w:rFonts w:eastAsia="Calibri"/>
          <w:lang w:eastAsia="en-US"/>
        </w:rPr>
      </w:pPr>
      <w:r w:rsidRPr="00E379A4">
        <w:rPr>
          <w:rFonts w:eastAsia="Calibri"/>
          <w:lang w:eastAsia="en-US"/>
        </w:rPr>
        <w:t xml:space="preserve">Carga horária de Estágio </w:t>
      </w:r>
      <w:proofErr w:type="spellStart"/>
      <w:r w:rsidRPr="00E379A4">
        <w:rPr>
          <w:rFonts w:eastAsia="Calibri"/>
          <w:lang w:eastAsia="en-US"/>
        </w:rPr>
        <w:t>Superviosinado</w:t>
      </w:r>
      <w:proofErr w:type="spellEnd"/>
      <w:r w:rsidRPr="00E379A4">
        <w:rPr>
          <w:rFonts w:eastAsia="Calibri"/>
          <w:lang w:eastAsia="en-US"/>
        </w:rPr>
        <w:t>: 400 horas</w:t>
      </w:r>
      <w:r w:rsidR="004C2638">
        <w:rPr>
          <w:rFonts w:eastAsia="Calibri"/>
          <w:lang w:eastAsia="en-US"/>
        </w:rPr>
        <w:t xml:space="preserve"> relógio.</w:t>
      </w:r>
    </w:p>
    <w:p w14:paraId="60AADD91" w14:textId="4ABC6370" w:rsidR="0087036E" w:rsidRPr="00E379A4" w:rsidRDefault="0087036E" w:rsidP="0087036E">
      <w:pPr>
        <w:shd w:val="clear" w:color="auto" w:fill="FFFFFF"/>
        <w:spacing w:line="360" w:lineRule="auto"/>
        <w:ind w:firstLine="708"/>
        <w:jc w:val="both"/>
        <w:rPr>
          <w:rFonts w:eastAsia="Calibri"/>
          <w:lang w:eastAsia="en-US"/>
        </w:rPr>
      </w:pPr>
    </w:p>
    <w:p w14:paraId="75F494EB" w14:textId="4C6576CF" w:rsidR="002D5453" w:rsidRPr="00E379A4" w:rsidRDefault="002D5453" w:rsidP="00F85D36">
      <w:pPr>
        <w:pStyle w:val="PPC2"/>
      </w:pPr>
      <w:bookmarkStart w:id="165" w:name="_Toc272937385"/>
      <w:bookmarkStart w:id="166" w:name="_Toc444091217"/>
      <w:bookmarkStart w:id="167" w:name="_Toc536189864"/>
      <w:r w:rsidRPr="00E379A4">
        <w:t xml:space="preserve">Adequação e Atualização das Ementas e </w:t>
      </w:r>
      <w:bookmarkEnd w:id="165"/>
      <w:r w:rsidRPr="00E379A4">
        <w:t>Planos de Ensino</w:t>
      </w:r>
      <w:bookmarkEnd w:id="166"/>
      <w:bookmarkEnd w:id="167"/>
    </w:p>
    <w:p w14:paraId="4301FBCC" w14:textId="77777777" w:rsidR="002D5453" w:rsidRPr="00E379A4" w:rsidRDefault="002D5453" w:rsidP="002D5453">
      <w:pPr>
        <w:pStyle w:val="TextoNormal"/>
        <w:rPr>
          <w:rFonts w:eastAsia="Calibri"/>
        </w:rPr>
      </w:pPr>
    </w:p>
    <w:p w14:paraId="3E25A7D6" w14:textId="77777777" w:rsidR="002D5453" w:rsidRPr="00E379A4" w:rsidRDefault="002D5453" w:rsidP="00F85D36">
      <w:pPr>
        <w:pStyle w:val="PPCNormal"/>
        <w:rPr>
          <w:rFonts w:eastAsia="Calibri"/>
          <w:lang w:eastAsia="en-US"/>
        </w:rPr>
      </w:pPr>
      <w:r w:rsidRPr="00E379A4">
        <w:rPr>
          <w:rFonts w:eastAsia="Calibri"/>
          <w:lang w:eastAsia="en-US"/>
        </w:rPr>
        <w:t>Definidas as competências e habilidades a serem desenvolvidas, são identificados os conteúdos e sistematizados na forma de ementas das disciplinas curriculares, considerando a produção recente na área. Vale ressaltar que as atualizações e adequações são construídas, a partir do perfil desejado do profissional em face das novas demandas sociais do século XXI, das constantes mudanças e produção do conhecimento, das Diretrizes Curriculares Nacionais, do PDI, do PPI e das características sociais e culturais.</w:t>
      </w:r>
    </w:p>
    <w:p w14:paraId="45A497B5" w14:textId="77777777" w:rsidR="002D5453" w:rsidRPr="00E379A4" w:rsidRDefault="002D5453" w:rsidP="00F85D36">
      <w:pPr>
        <w:pStyle w:val="PPCNormal"/>
        <w:rPr>
          <w:rFonts w:eastAsia="Calibri"/>
          <w:lang w:eastAsia="en-US"/>
        </w:rPr>
      </w:pPr>
      <w:r w:rsidRPr="00E379A4">
        <w:rPr>
          <w:rFonts w:eastAsia="Calibri"/>
          <w:lang w:eastAsia="en-US"/>
        </w:rPr>
        <w:t xml:space="preserve">Os planos de ensino das disciplinas são detalhados no Plano Integrado de Trabalho - PIT do professor, analisados pelo Núcleo Docente Estruturante – NDE e Coordenação do curso. Após esse processo, são amplamente divulgados no Portal Magister e pelos docentes nas suas respectivas disciplinas. </w:t>
      </w:r>
    </w:p>
    <w:p w14:paraId="565CC1DC" w14:textId="77777777" w:rsidR="002D5453" w:rsidRPr="00E379A4" w:rsidRDefault="002D5453" w:rsidP="002D5453">
      <w:pPr>
        <w:shd w:val="clear" w:color="auto" w:fill="FFFFFF" w:themeFill="background1"/>
        <w:spacing w:line="360" w:lineRule="auto"/>
        <w:ind w:firstLine="708"/>
        <w:jc w:val="both"/>
        <w:rPr>
          <w:rFonts w:eastAsia="Calibri"/>
          <w:lang w:eastAsia="en-US"/>
        </w:rPr>
      </w:pPr>
    </w:p>
    <w:p w14:paraId="25B80ECD" w14:textId="5B5C0F51" w:rsidR="005C65A8" w:rsidRPr="00E379A4" w:rsidRDefault="005C65A8" w:rsidP="00F85D36">
      <w:pPr>
        <w:pStyle w:val="PPC2"/>
      </w:pPr>
      <w:bookmarkStart w:id="168" w:name="_Toc536189865"/>
      <w:r w:rsidRPr="00E379A4">
        <w:t>Adequação, atualização e relevância da bibliografia</w:t>
      </w:r>
      <w:bookmarkEnd w:id="168"/>
    </w:p>
    <w:p w14:paraId="211CA0E5" w14:textId="77777777" w:rsidR="005C65A8" w:rsidRPr="00E379A4" w:rsidRDefault="005C65A8" w:rsidP="005C65A8">
      <w:pPr>
        <w:shd w:val="clear" w:color="auto" w:fill="FFFFFF" w:themeFill="background1"/>
        <w:spacing w:line="360" w:lineRule="auto"/>
        <w:jc w:val="both"/>
        <w:rPr>
          <w:rFonts w:eastAsia="Calibri"/>
          <w:lang w:eastAsia="en-US"/>
        </w:rPr>
      </w:pPr>
    </w:p>
    <w:p w14:paraId="62554389" w14:textId="77777777" w:rsidR="005C65A8" w:rsidRPr="00E379A4" w:rsidRDefault="005C65A8" w:rsidP="005C65A8">
      <w:pPr>
        <w:shd w:val="clear" w:color="auto" w:fill="FFFFFF" w:themeFill="background1"/>
        <w:spacing w:line="360" w:lineRule="auto"/>
        <w:ind w:firstLine="708"/>
        <w:jc w:val="both"/>
        <w:rPr>
          <w:rFonts w:eastAsia="Calibri"/>
          <w:lang w:eastAsia="en-US"/>
        </w:rPr>
      </w:pPr>
      <w:r w:rsidRPr="00E379A4">
        <w:rPr>
          <w:rFonts w:eastAsia="Calibri"/>
          <w:lang w:eastAsia="en-US"/>
        </w:rPr>
        <w:t>A bibliografia dos planos de ensino e aprendizagem é fruto do esforço coletivo do corpo docente que seleciona dentre a literatura aquela que atende as necessidades do curso. Os livros e periódicos recomendados, tanto em termos de uma bibliografia básica quanto da complementar, são definidas à luz de critérios como:</w:t>
      </w:r>
    </w:p>
    <w:p w14:paraId="7C0CD082" w14:textId="77777777" w:rsidR="005C65A8" w:rsidRPr="00E379A4" w:rsidRDefault="005C65A8" w:rsidP="005C65A8">
      <w:pPr>
        <w:shd w:val="clear" w:color="auto" w:fill="FFFFFF" w:themeFill="background1"/>
        <w:spacing w:line="360" w:lineRule="auto"/>
        <w:ind w:firstLine="708"/>
        <w:jc w:val="both"/>
        <w:rPr>
          <w:rFonts w:eastAsia="Calibri"/>
          <w:lang w:eastAsia="en-US"/>
        </w:rPr>
      </w:pPr>
      <w:r w:rsidRPr="00E379A4">
        <w:rPr>
          <w:rFonts w:eastAsia="Calibri"/>
          <w:lang w:eastAsia="en-US"/>
        </w:rPr>
        <w:t>Adequação ao perfil do profissional em formação, a partir da abordagem teórica e/ou prática dos conteúdos imprescindíveis ao desenvolvimento das competências gerais e específicas, considerando os diferentes contextos.</w:t>
      </w:r>
    </w:p>
    <w:p w14:paraId="12A80118" w14:textId="6AA73971" w:rsidR="005C65A8" w:rsidRPr="00E379A4" w:rsidRDefault="005C65A8" w:rsidP="005C65A8">
      <w:pPr>
        <w:shd w:val="clear" w:color="auto" w:fill="FFFFFF" w:themeFill="background1"/>
        <w:spacing w:line="360" w:lineRule="auto"/>
        <w:ind w:firstLine="708"/>
        <w:jc w:val="both"/>
        <w:rPr>
          <w:rFonts w:eastAsia="Calibri"/>
          <w:lang w:eastAsia="en-US"/>
        </w:rPr>
      </w:pPr>
      <w:r w:rsidRPr="00E379A4">
        <w:rPr>
          <w:rFonts w:eastAsia="Calibri"/>
          <w:lang w:eastAsia="en-US"/>
        </w:rPr>
        <w:t>Atualização das produções científicas diante dos avanços da Ciência e da Tecnologia, priorizando as publicações dos últimos 05 anos, incluindo livros e periódicos, enriquecidos com sites específicos rigorosamente selecionados, sem desprezar a contribuição dos clássicos.</w:t>
      </w:r>
    </w:p>
    <w:p w14:paraId="2C53A4DB" w14:textId="039A06B7" w:rsidR="0077154B" w:rsidRPr="00E379A4" w:rsidRDefault="0077154B" w:rsidP="005C65A8">
      <w:pPr>
        <w:shd w:val="clear" w:color="auto" w:fill="FFFFFF" w:themeFill="background1"/>
        <w:spacing w:line="360" w:lineRule="auto"/>
        <w:ind w:firstLine="708"/>
        <w:jc w:val="both"/>
        <w:rPr>
          <w:rFonts w:eastAsia="Calibri"/>
          <w:lang w:eastAsia="en-US"/>
        </w:rPr>
      </w:pPr>
    </w:p>
    <w:p w14:paraId="625B5610" w14:textId="7EA298D3" w:rsidR="00B549D8" w:rsidRPr="00E379A4" w:rsidRDefault="00B549D8" w:rsidP="00F85D36">
      <w:pPr>
        <w:pStyle w:val="PPC3"/>
      </w:pPr>
      <w:r w:rsidRPr="00E379A4">
        <w:lastRenderedPageBreak/>
        <w:t xml:space="preserve"> </w:t>
      </w:r>
      <w:bookmarkStart w:id="169" w:name="_Toc536189866"/>
      <w:r w:rsidRPr="00E379A4">
        <w:t>Bibliografia Básica</w:t>
      </w:r>
      <w:bookmarkEnd w:id="169"/>
      <w:r w:rsidRPr="00E379A4">
        <w:t> </w:t>
      </w:r>
    </w:p>
    <w:p w14:paraId="04E57AE8" w14:textId="77777777" w:rsidR="00B549D8" w:rsidRPr="00E379A4" w:rsidRDefault="00B549D8" w:rsidP="00B549D8">
      <w:pPr>
        <w:shd w:val="clear" w:color="auto" w:fill="FFFFFF" w:themeFill="background1"/>
        <w:spacing w:line="360" w:lineRule="auto"/>
        <w:jc w:val="both"/>
        <w:rPr>
          <w:rFonts w:eastAsia="Calibri"/>
          <w:b/>
          <w:lang w:eastAsia="en-US"/>
        </w:rPr>
      </w:pPr>
    </w:p>
    <w:p w14:paraId="4E010F85" w14:textId="62A4CF21" w:rsidR="00B549D8" w:rsidRPr="00E379A4" w:rsidRDefault="00B549D8" w:rsidP="002E570E">
      <w:pPr>
        <w:pStyle w:val="PPCNormal"/>
        <w:rPr>
          <w:rFonts w:eastAsia="Calibri"/>
          <w:lang w:eastAsia="en-US"/>
        </w:rPr>
      </w:pPr>
      <w:r w:rsidRPr="00E379A4">
        <w:rPr>
          <w:rFonts w:eastAsia="Calibri"/>
          <w:lang w:eastAsia="en-US"/>
        </w:rPr>
        <w:t>A UNIT-PE, através da sua mantenedora, a Sociedade Pernambucana de Ensino Superior (SOPES), empreende esforços significativos que viabilizam melhores condições no que se refere a aquisição e utilização de materiais e também para a oferta de recursos humanos pa</w:t>
      </w:r>
      <w:r w:rsidR="00522FAA">
        <w:rPr>
          <w:rFonts w:eastAsia="Calibri"/>
          <w:lang w:eastAsia="en-US"/>
        </w:rPr>
        <w:t>ra a Bi</w:t>
      </w:r>
      <w:r w:rsidR="00FB6700">
        <w:rPr>
          <w:rFonts w:eastAsia="Calibri"/>
          <w:lang w:eastAsia="en-US"/>
        </w:rPr>
        <w:t>blioteca da Unidade Nossa Senhora do Carmo</w:t>
      </w:r>
      <w:r w:rsidRPr="00E379A4">
        <w:rPr>
          <w:rFonts w:eastAsia="Calibri"/>
          <w:lang w:eastAsia="en-US"/>
        </w:rPr>
        <w:t xml:space="preserve"> em atendimento ao seu Projeto Pedagógico Institucional. </w:t>
      </w:r>
    </w:p>
    <w:p w14:paraId="19BD425A" w14:textId="77777777" w:rsidR="00B549D8" w:rsidRPr="00E379A4" w:rsidRDefault="00B549D8" w:rsidP="002E570E">
      <w:pPr>
        <w:pStyle w:val="PPCNormal"/>
        <w:rPr>
          <w:rFonts w:eastAsia="Calibri"/>
          <w:lang w:eastAsia="en-US"/>
        </w:rPr>
      </w:pPr>
      <w:r w:rsidRPr="00E379A4">
        <w:rPr>
          <w:rFonts w:eastAsia="Calibri"/>
          <w:lang w:eastAsia="en-US"/>
        </w:rPr>
        <w:t xml:space="preserve">A política de atualização do acervo de livros e periódicos está calcada na indicação prioritária dos professores e alunos, solicitação avaliada na sua importância pelo Coordenador e pelo Colegiado do Curso com avaliação periódica da adequação do acervo com relação a qualidade e pertinência. </w:t>
      </w:r>
    </w:p>
    <w:p w14:paraId="0CA732CB" w14:textId="77777777" w:rsidR="00B549D8" w:rsidRPr="00E379A4" w:rsidRDefault="00B549D8" w:rsidP="002E570E">
      <w:pPr>
        <w:pStyle w:val="PPCNormal"/>
        <w:rPr>
          <w:rFonts w:eastAsia="Calibri"/>
          <w:lang w:eastAsia="en-US"/>
        </w:rPr>
      </w:pPr>
      <w:r w:rsidRPr="00E379A4">
        <w:rPr>
          <w:rFonts w:eastAsia="Calibri"/>
          <w:lang w:eastAsia="en-US"/>
        </w:rPr>
        <w:t xml:space="preserve">A IES conta com o Programa de Atualização de Acervo Bibliográfico, que se encontra em plena execução, não apenas para atender às demandas do MEC, mas prioritariamente às necessidades e solicitações do corpo docente e discente. Semestralmente as bibliografias dos cursos de graduação são avaliadas quantitativa e qualitativamente para contemplação das atualizações e ampliação do acervo. Semestralmente ocorre a atualização e expansão do acervo, as aquisições são referendadas por relatório de adequação do NDE do curso, comprovando a compatibilidade das bibliografias básicas, o número de vagas totais anuais autorizadas para o curso e o quantitativo de exemplares por título. A quantidade de exemplares adquirida para cada curso é definida com base no número de estudantes e norteada pelas recomendações dos indicadores de padrões de qualidade definidos pelo MEC. </w:t>
      </w:r>
    </w:p>
    <w:p w14:paraId="05543CCA" w14:textId="34612392" w:rsidR="00B549D8" w:rsidRPr="00E379A4" w:rsidRDefault="00B549D8" w:rsidP="002E570E">
      <w:pPr>
        <w:pStyle w:val="PPCNormal"/>
        <w:rPr>
          <w:rFonts w:eastAsia="Calibri"/>
          <w:lang w:eastAsia="en-US"/>
        </w:rPr>
      </w:pPr>
      <w:r w:rsidRPr="00E379A4">
        <w:rPr>
          <w:rFonts w:eastAsia="Calibri"/>
          <w:lang w:eastAsia="en-US"/>
        </w:rPr>
        <w:t xml:space="preserve">Toda a comunidade acadêmica tem acesso ao sistema online de sugestão de compra e acompanhamento do pedido disponível no Sistema Pergamum. Dessa forma o acervo destinado ao </w:t>
      </w:r>
      <w:r w:rsidR="0082484F" w:rsidRPr="00E379A4">
        <w:rPr>
          <w:rFonts w:eastAsia="Calibri"/>
          <w:lang w:eastAsia="en-US"/>
        </w:rPr>
        <w:t xml:space="preserve">Curso de Administração </w:t>
      </w:r>
      <w:r w:rsidRPr="00E379A4">
        <w:rPr>
          <w:rFonts w:eastAsia="Calibri"/>
          <w:lang w:eastAsia="en-US"/>
        </w:rPr>
        <w:t xml:space="preserve">é gerenciado de modo a atualizar a quantidade de exemplares e/ou assinaturas de acesso mais demandadas, sendo adotado plano de contingência para a garantia do acesso e do serviço. Assim, as referências bibliográficas básicas que dão suporte aos conteúdos programáticos dos planos de ensino das disciplinas do curso se encontram adequadas e atualizados no que refere à quantidade e a aderência, ou seja, 3 (três) referências básicas, que atendem aos conteúdos das disciplinas, sem desconsiderar as referências clássicas. Todos os exemplares são tombados junto ao patrimônio da IES e o acervo é totalmente informatizado. </w:t>
      </w:r>
    </w:p>
    <w:p w14:paraId="0BACB6DA" w14:textId="77777777" w:rsidR="00B549D8" w:rsidRPr="00E379A4" w:rsidRDefault="00B549D8" w:rsidP="002E570E">
      <w:pPr>
        <w:pStyle w:val="PPCNormal"/>
        <w:rPr>
          <w:rFonts w:eastAsia="Calibri"/>
          <w:lang w:eastAsia="en-US"/>
        </w:rPr>
      </w:pPr>
      <w:r w:rsidRPr="00E379A4">
        <w:rPr>
          <w:rFonts w:eastAsia="Calibri"/>
          <w:lang w:eastAsia="en-US"/>
        </w:rPr>
        <w:t xml:space="preserve">A UNIT-PE disponibiliza uma Biblioteca Online, com consulta ao acervo online através do site www.unit.br, link Biblioteca, de forma que o usuário pode acessar os serviços online de consulta, renovação e reserva de livros, gerenciadas pelo Sistema Pergamum. </w:t>
      </w:r>
      <w:r w:rsidRPr="00E379A4">
        <w:rPr>
          <w:rFonts w:eastAsia="Calibri"/>
          <w:lang w:eastAsia="en-US"/>
        </w:rPr>
        <w:lastRenderedPageBreak/>
        <w:t xml:space="preserve">Através dos serviços de pesquisa em bases de dados acadêmicas/científicas, os estudantes podem acessar mais de 4 mil títulos em texto completo, além de artigos publicados em periódicos de maior relevância dos centros de pesquisa do mundo. </w:t>
      </w:r>
    </w:p>
    <w:p w14:paraId="7BEF75C6" w14:textId="77777777" w:rsidR="00B549D8" w:rsidRPr="00E379A4" w:rsidRDefault="00B549D8" w:rsidP="002E570E">
      <w:pPr>
        <w:pStyle w:val="PPCNormal"/>
        <w:rPr>
          <w:rFonts w:eastAsia="Calibri"/>
          <w:lang w:eastAsia="en-US"/>
        </w:rPr>
      </w:pPr>
      <w:r w:rsidRPr="00E379A4">
        <w:rPr>
          <w:rFonts w:eastAsia="Calibri"/>
          <w:lang w:eastAsia="en-US"/>
        </w:rPr>
        <w:t xml:space="preserve">A biblioteca conta com Base de Dados por Assinatura disponibilizando amplo acervo de bases de dados nas diversas áreas de conhecimento. Como forma de apoio aos estudantes a Biblioteca disponibiliza espaço para consulta, realização de trabalhos, apoio a estudos individuais e em grupo, além de disponibilizar Chromebooks para pesquisa, amplamente disponíveis aos estudantes. </w:t>
      </w:r>
    </w:p>
    <w:p w14:paraId="2C86300E" w14:textId="0A520939" w:rsidR="00B549D8" w:rsidRPr="00E379A4" w:rsidRDefault="00B549D8" w:rsidP="002E570E">
      <w:pPr>
        <w:pStyle w:val="PPCNormal"/>
        <w:rPr>
          <w:rFonts w:eastAsia="Calibri"/>
          <w:lang w:eastAsia="en-US"/>
        </w:rPr>
      </w:pPr>
      <w:r w:rsidRPr="00E379A4">
        <w:rPr>
          <w:rFonts w:eastAsia="Calibri"/>
          <w:lang w:eastAsia="en-US"/>
        </w:rPr>
        <w:t>A bibliografia básica está referendado por relatório de adequação, comprovando a compatibilidade, em cada bibliografia básica com relação ao número de vagas autorizadas. Nos casos dos títulos virtuais, há garantia de acesso físico na IES, com instalações e recursos tecnológicos que atendem à demanda e à oferta ininterrupta via internet, bem como de ferramentas de acessibilidade e de soluções de apoio à leitura, estudo e aprendizagem. O acervo possui exemplares, ou assinaturas de acesso virtual, de periódicos especializados que suplementam o conteúdo administrado nas disciplinas. O acervo é gerenciado de modo a atualizar a quantidade de exemplares e/ou assinaturas de acesso mais demandadas, sendo adotado plano de contingência para a garantia do acesso e do serviço.</w:t>
      </w:r>
    </w:p>
    <w:p w14:paraId="32EE5E21" w14:textId="77777777" w:rsidR="00B549D8" w:rsidRPr="00E379A4" w:rsidRDefault="00B549D8" w:rsidP="00B549D8">
      <w:pPr>
        <w:shd w:val="clear" w:color="auto" w:fill="FFFFFF" w:themeFill="background1"/>
        <w:spacing w:line="360" w:lineRule="auto"/>
        <w:jc w:val="both"/>
        <w:rPr>
          <w:rFonts w:eastAsia="Calibri"/>
          <w:lang w:eastAsia="en-US"/>
        </w:rPr>
      </w:pPr>
    </w:p>
    <w:p w14:paraId="33BB5920" w14:textId="77777777" w:rsidR="00B549D8" w:rsidRPr="00E379A4" w:rsidRDefault="00B549D8" w:rsidP="002E570E">
      <w:pPr>
        <w:pStyle w:val="PPC3"/>
      </w:pPr>
      <w:bookmarkStart w:id="170" w:name="_Toc536189867"/>
      <w:r w:rsidRPr="00E379A4">
        <w:t>Bibliografia complementar</w:t>
      </w:r>
      <w:bookmarkEnd w:id="170"/>
      <w:r w:rsidRPr="00E379A4">
        <w:t xml:space="preserve"> </w:t>
      </w:r>
    </w:p>
    <w:p w14:paraId="3041B8F4" w14:textId="77777777" w:rsidR="00B549D8" w:rsidRPr="00E379A4" w:rsidRDefault="00B549D8" w:rsidP="00B549D8">
      <w:pPr>
        <w:shd w:val="clear" w:color="auto" w:fill="FFFFFF" w:themeFill="background1"/>
        <w:spacing w:line="360" w:lineRule="auto"/>
        <w:jc w:val="both"/>
        <w:rPr>
          <w:rFonts w:eastAsia="Calibri"/>
          <w:lang w:eastAsia="en-US"/>
        </w:rPr>
      </w:pPr>
    </w:p>
    <w:p w14:paraId="64614553" w14:textId="77777777" w:rsidR="00B549D8" w:rsidRPr="00E379A4" w:rsidRDefault="00B549D8" w:rsidP="002E570E">
      <w:pPr>
        <w:pStyle w:val="PPCNormal"/>
        <w:rPr>
          <w:rFonts w:eastAsia="Calibri"/>
          <w:lang w:eastAsia="en-US"/>
        </w:rPr>
      </w:pPr>
      <w:r w:rsidRPr="00E379A4">
        <w:rPr>
          <w:rFonts w:eastAsia="Calibri"/>
          <w:lang w:eastAsia="en-US"/>
        </w:rPr>
        <w:t xml:space="preserve">O acervo atende, plenamente, as indicações bibliográficas complementares, referidas nos programas das disciplinas. Estão disponíveis pelo menos 5 títulos com mínimo de dois exemplares, para cada disciplina, que são adquiridos em suporte físico e/ou no formato virtual. </w:t>
      </w:r>
    </w:p>
    <w:p w14:paraId="02AD7572" w14:textId="77777777" w:rsidR="00B549D8" w:rsidRPr="00E379A4" w:rsidRDefault="00B549D8" w:rsidP="002E570E">
      <w:pPr>
        <w:pStyle w:val="PPCNormal"/>
        <w:rPr>
          <w:rFonts w:eastAsia="Calibri"/>
          <w:lang w:eastAsia="en-US"/>
        </w:rPr>
      </w:pPr>
      <w:r w:rsidRPr="00E379A4">
        <w:rPr>
          <w:rFonts w:eastAsia="Calibri"/>
          <w:lang w:eastAsia="en-US"/>
        </w:rPr>
        <w:t xml:space="preserve">Todo acervo está informatizado, atualizado e tombado junto ao patrimônio da IES. Além disto, os alunos têm pleno acesso ao acervo de todas as bibliotecas dos demais cursos da UNIT-PE. </w:t>
      </w:r>
    </w:p>
    <w:p w14:paraId="537F464B" w14:textId="77777777" w:rsidR="00B549D8" w:rsidRPr="00E379A4" w:rsidRDefault="00B549D8" w:rsidP="002E570E">
      <w:pPr>
        <w:pStyle w:val="PPCNormal"/>
        <w:rPr>
          <w:rFonts w:eastAsia="Calibri"/>
          <w:lang w:eastAsia="en-US"/>
        </w:rPr>
      </w:pPr>
      <w:r w:rsidRPr="00E379A4">
        <w:rPr>
          <w:rFonts w:eastAsia="Calibri"/>
          <w:lang w:eastAsia="en-US"/>
        </w:rPr>
        <w:t xml:space="preserve">Há sistema informatizado para acesso virtual por parte dos alunos bem como o acervo da biblioteca virtual Dorinateca, que disponibiliza livros para download nos formatos Braille, Falado e Digital Acessível DAISY para as pessoas com deficiência visual. A bibliografia complementar do curso atende adequadamente aos programas das disciplinas e as suas unidades programáticas. O curso conta ainda com as Bibliotecas Virtuais Universitárias, a exemplo da Minha Biblioteca, da ferramenta EDS da Ebsco para Busca </w:t>
      </w:r>
      <w:r w:rsidRPr="00E379A4">
        <w:rPr>
          <w:rFonts w:eastAsia="Calibri"/>
          <w:lang w:eastAsia="en-US"/>
        </w:rPr>
        <w:lastRenderedPageBreak/>
        <w:t xml:space="preserve">Integrada e da Cengage Learning, com livros eletrônicos de várias editoras e em diversas áreas do conhecimento, que podem ser acessados pela comunidade acadêmica, no ambiente institucional. </w:t>
      </w:r>
    </w:p>
    <w:p w14:paraId="54B887B6" w14:textId="77777777" w:rsidR="00B549D8" w:rsidRPr="00E379A4" w:rsidRDefault="00B549D8" w:rsidP="002E570E">
      <w:pPr>
        <w:pStyle w:val="PPCNormal"/>
        <w:rPr>
          <w:rFonts w:eastAsia="Calibri"/>
          <w:lang w:eastAsia="en-US"/>
        </w:rPr>
      </w:pPr>
      <w:r w:rsidRPr="00E379A4">
        <w:rPr>
          <w:rFonts w:eastAsia="Calibri"/>
          <w:lang w:eastAsia="en-US"/>
        </w:rPr>
        <w:t xml:space="preserve">A política de atualização do acervo de livros e periódicos está calcada na indicação prioritária dos professores e alunos, solicitação avaliada na sua importância através de relatórios emitidos pelo Núcleo Docente Estruturante e deliberada pelo Colegiado do Curso. </w:t>
      </w:r>
    </w:p>
    <w:p w14:paraId="463B2124" w14:textId="77777777" w:rsidR="00B549D8" w:rsidRPr="00E379A4" w:rsidRDefault="00B549D8" w:rsidP="002E570E">
      <w:pPr>
        <w:pStyle w:val="PPCNormal"/>
        <w:rPr>
          <w:rFonts w:eastAsia="Calibri"/>
          <w:lang w:eastAsia="en-US"/>
        </w:rPr>
      </w:pPr>
      <w:r w:rsidRPr="00E379A4">
        <w:rPr>
          <w:rFonts w:eastAsia="Calibri"/>
          <w:lang w:eastAsia="en-US"/>
        </w:rPr>
        <w:t xml:space="preserve">O acervo virtual possui contrato que garante o acesso ininterrupto pelos usuários, registrado em nome da IES sendo atualizado e adequado em relação às unidades curriculares e aos conteúdos descritos no PPC. Da mesma forma, está referendado por relatório de adequação, assinado pelo NDE, comprovando a compatibilidade, em cada bibliografia complementar com relação ao número de vagas autorizadas e a quantidade de exemplares por título disponível no acervo. Quanto aos títulos virtuais, há garantia de acesso físico na IES, com instalações e recursos tecnológicos que atendem à demanda e à oferta ininterrupta via internet, bem como de ferramentas de acessibilidade e de soluções de apoio à leitura, estudo e aprendizagem. </w:t>
      </w:r>
    </w:p>
    <w:p w14:paraId="65733B9E" w14:textId="77777777" w:rsidR="00B549D8" w:rsidRPr="00E379A4" w:rsidRDefault="00B549D8" w:rsidP="002E570E">
      <w:pPr>
        <w:pStyle w:val="PPCNormal"/>
        <w:rPr>
          <w:rFonts w:eastAsia="Calibri"/>
          <w:lang w:eastAsia="en-US"/>
        </w:rPr>
      </w:pPr>
      <w:r w:rsidRPr="00E379A4">
        <w:rPr>
          <w:rFonts w:eastAsia="Calibri"/>
          <w:lang w:eastAsia="en-US"/>
        </w:rPr>
        <w:t>O acervo possui exemplares, ou assinaturas de acesso virtual, de periódicos especializados que complementam o conteúdo ministrado. Em tempo, o acervo é gerenciado de modo a atualizar a quantidade de exemplares e/ou assinaturas de acesso mais demandadas, sendo adotado plano de contingência para a garantia do acesso e do serviço.</w:t>
      </w:r>
    </w:p>
    <w:p w14:paraId="376DE700" w14:textId="0560D043" w:rsidR="0077154B" w:rsidRPr="00E379A4" w:rsidRDefault="0077154B" w:rsidP="002E570E">
      <w:pPr>
        <w:pStyle w:val="PPC3"/>
      </w:pPr>
      <w:bookmarkStart w:id="171" w:name="_Toc536189868"/>
      <w:r w:rsidRPr="00E379A4">
        <w:t>Periódicos Especializados</w:t>
      </w:r>
      <w:bookmarkEnd w:id="171"/>
      <w:r w:rsidRPr="00E379A4">
        <w:t xml:space="preserve"> </w:t>
      </w:r>
    </w:p>
    <w:p w14:paraId="0E43B8A1" w14:textId="77777777" w:rsidR="0077154B" w:rsidRPr="00E379A4" w:rsidRDefault="0077154B" w:rsidP="0077154B">
      <w:pPr>
        <w:spacing w:line="360" w:lineRule="auto"/>
        <w:ind w:firstLine="1134"/>
        <w:jc w:val="both"/>
        <w:rPr>
          <w:rFonts w:eastAsia="Calibri"/>
          <w:lang w:eastAsia="en-US"/>
        </w:rPr>
      </w:pPr>
    </w:p>
    <w:p w14:paraId="570EB2DB" w14:textId="79B8F0BA" w:rsidR="0077154B" w:rsidRPr="00E379A4" w:rsidRDefault="0077154B" w:rsidP="002E570E">
      <w:pPr>
        <w:pStyle w:val="PPCNormal"/>
        <w:rPr>
          <w:rFonts w:eastAsia="Calibri"/>
          <w:lang w:eastAsia="en-US"/>
        </w:rPr>
      </w:pPr>
      <w:r w:rsidRPr="00E379A4">
        <w:rPr>
          <w:rFonts w:eastAsia="Calibri"/>
          <w:lang w:eastAsia="en-US"/>
        </w:rPr>
        <w:t xml:space="preserve">As assinaturas de periódicos especializados, indexados e correntes, sob a forma impressa ou informatizada; bases de dados específicas (revistas e acervo em multimídia) atendem adequadamente aos programas de todos os componentes curriculares e à demanda do conjunto dos alunos matriculados no </w:t>
      </w:r>
      <w:r w:rsidR="001143E3" w:rsidRPr="00E379A4">
        <w:rPr>
          <w:rFonts w:eastAsia="Calibri"/>
          <w:lang w:eastAsia="en-US"/>
        </w:rPr>
        <w:t>Curso de Administração</w:t>
      </w:r>
      <w:r w:rsidR="00526854" w:rsidRPr="00E379A4">
        <w:rPr>
          <w:rFonts w:eastAsia="Calibri"/>
          <w:lang w:eastAsia="en-US"/>
        </w:rPr>
        <w:t xml:space="preserve"> </w:t>
      </w:r>
      <w:r w:rsidRPr="00E379A4">
        <w:rPr>
          <w:rFonts w:eastAsia="Calibri"/>
          <w:lang w:eastAsia="en-US"/>
        </w:rPr>
        <w:t xml:space="preserve">da UNIT. </w:t>
      </w:r>
    </w:p>
    <w:p w14:paraId="761669DE" w14:textId="77777777" w:rsidR="00763069" w:rsidRPr="00E379A4" w:rsidRDefault="00763069" w:rsidP="002E570E">
      <w:pPr>
        <w:pStyle w:val="PPCNormal"/>
        <w:rPr>
          <w:rFonts w:eastAsia="Calibri"/>
          <w:lang w:eastAsia="en-US"/>
        </w:rPr>
      </w:pPr>
      <w:r w:rsidRPr="00E379A4">
        <w:rPr>
          <w:rFonts w:eastAsia="Calibri"/>
          <w:lang w:eastAsia="en-US"/>
        </w:rPr>
        <w:t xml:space="preserve">Além disso, os usuários têm acesso livre a periódicos eletrônicos Nacionais e Internacionais, através do convênio firmado com a Capes de acesso gratuito. São disponibilizadas aos docentes e discentes as bases de dados providas pela empresa EBSCO – Information Services, com o objetivo de auxiliar nas pesquisas bibliográficas dos trabalhos realizados por professores e alunos da Instituição. Este banco de dados é atualizado diariamente por servidor EBSCO. A EBSCO é uma gerenciadora de bases de dados e </w:t>
      </w:r>
      <w:r w:rsidRPr="00E379A4">
        <w:rPr>
          <w:rFonts w:eastAsia="Calibri"/>
          <w:lang w:eastAsia="en-US"/>
        </w:rPr>
        <w:lastRenderedPageBreak/>
        <w:t>engloba conteúdos em todas as áreas do conhecimento. São disponibiliza, também, através de assinatura junto à Coordenação do Portal de Periódicos da CAPES.</w:t>
      </w:r>
    </w:p>
    <w:p w14:paraId="6B5833FC" w14:textId="6FA1B42E" w:rsidR="003E151E" w:rsidRPr="00E379A4" w:rsidRDefault="003E151E" w:rsidP="002E570E">
      <w:pPr>
        <w:pStyle w:val="PPC2"/>
      </w:pPr>
      <w:bookmarkStart w:id="172" w:name="_Toc272937387"/>
      <w:bookmarkStart w:id="173" w:name="_Toc444091221"/>
      <w:bookmarkStart w:id="174" w:name="_Toc536189869"/>
      <w:r w:rsidRPr="00E379A4">
        <w:t>P</w:t>
      </w:r>
      <w:bookmarkEnd w:id="172"/>
      <w:r w:rsidRPr="00E379A4">
        <w:t>lanos de Ensino e Aprendizagem</w:t>
      </w:r>
      <w:bookmarkEnd w:id="173"/>
      <w:bookmarkEnd w:id="174"/>
    </w:p>
    <w:p w14:paraId="31CF49DA" w14:textId="77777777" w:rsidR="003E151E" w:rsidRPr="00E379A4" w:rsidRDefault="003E151E" w:rsidP="003E151E">
      <w:pPr>
        <w:spacing w:line="360" w:lineRule="auto"/>
        <w:jc w:val="both"/>
        <w:rPr>
          <w:rFonts w:eastAsia="Calibri"/>
          <w:lang w:eastAsia="en-US"/>
        </w:rPr>
      </w:pPr>
    </w:p>
    <w:p w14:paraId="7850FB0C" w14:textId="23C03961" w:rsidR="003E151E" w:rsidRPr="00E379A4" w:rsidRDefault="003E151E" w:rsidP="002E570E">
      <w:pPr>
        <w:pStyle w:val="PPCNormal"/>
        <w:rPr>
          <w:rFonts w:eastAsia="Calibri"/>
          <w:lang w:eastAsia="en-US"/>
        </w:rPr>
      </w:pPr>
      <w:r w:rsidRPr="00E379A4">
        <w:rPr>
          <w:rFonts w:eastAsia="Calibri"/>
          <w:lang w:eastAsia="en-US"/>
        </w:rPr>
        <w:t>Estabelecem o direcionamento pedagógico para o trabalho docente, elencando os conteúdos e estratégias a serem trabalhados com os discentes, no empenho em oferecer as mais variadas formas de desenvolvimento das competências e habilidades necessárias para a formação sólida e generalista do futuro profissional de</w:t>
      </w:r>
      <w:r w:rsidR="000819E1" w:rsidRPr="00E379A4">
        <w:rPr>
          <w:rFonts w:eastAsia="Calibri"/>
          <w:lang w:eastAsia="en-US"/>
        </w:rPr>
        <w:t xml:space="preserve"> </w:t>
      </w:r>
      <w:r w:rsidR="001143E3" w:rsidRPr="00E379A4">
        <w:rPr>
          <w:rFonts w:eastAsia="Calibri"/>
          <w:lang w:eastAsia="en-US"/>
        </w:rPr>
        <w:t>Administração</w:t>
      </w:r>
      <w:r w:rsidRPr="00E379A4">
        <w:rPr>
          <w:rFonts w:eastAsia="Calibri"/>
          <w:lang w:eastAsia="en-US"/>
        </w:rPr>
        <w:t xml:space="preserve">, prevista no perfil profissional do egresso deste curso. </w:t>
      </w:r>
    </w:p>
    <w:p w14:paraId="55BBE6CE" w14:textId="77777777" w:rsidR="003E151E" w:rsidRPr="00E379A4" w:rsidRDefault="003E151E" w:rsidP="002E570E">
      <w:pPr>
        <w:pStyle w:val="PPCNormal"/>
        <w:rPr>
          <w:rFonts w:eastAsia="Calibri"/>
          <w:lang w:eastAsia="en-US"/>
        </w:rPr>
      </w:pPr>
      <w:r w:rsidRPr="00E379A4">
        <w:rPr>
          <w:rFonts w:eastAsia="Calibri"/>
          <w:lang w:eastAsia="en-US"/>
        </w:rPr>
        <w:t>Os planos de ensino e aprendizagem são constantemente analisados, revisados e atualizados a fim de acompanharem as mudanças do mercado de trabalho, de legislação e as inovações pedagógicas, tão necessárias para o excelente desenvolvimento educacional dos discentes.</w:t>
      </w:r>
    </w:p>
    <w:p w14:paraId="249258F6" w14:textId="77777777" w:rsidR="003E151E" w:rsidRPr="00E379A4" w:rsidRDefault="003E151E" w:rsidP="002E570E">
      <w:pPr>
        <w:pStyle w:val="PPCNormal"/>
        <w:rPr>
          <w:rFonts w:eastAsia="Calibri"/>
          <w:lang w:eastAsia="en-US"/>
        </w:rPr>
      </w:pPr>
      <w:r w:rsidRPr="00E379A4">
        <w:rPr>
          <w:rFonts w:eastAsia="Calibri"/>
          <w:lang w:eastAsia="en-US"/>
        </w:rPr>
        <w:t>A atualização bibliográfica dos planos de ensino é realizada periodicamente, mantendo o compromisso da Instituição de oferecer aos seus alunos um conhecimento atual, efetivo e primoroso, contando para isso, com a contribuição e participação dos seus docentes e coordenação.</w:t>
      </w:r>
    </w:p>
    <w:p w14:paraId="1D6B8CF7" w14:textId="617683E3" w:rsidR="003E151E" w:rsidRPr="00E379A4" w:rsidRDefault="003E151E" w:rsidP="002E570E">
      <w:pPr>
        <w:pStyle w:val="PPCNormal"/>
        <w:rPr>
          <w:rFonts w:eastAsia="Calibri"/>
          <w:lang w:eastAsia="en-US"/>
        </w:rPr>
      </w:pPr>
      <w:r w:rsidRPr="00E379A4">
        <w:rPr>
          <w:rFonts w:eastAsia="Calibri"/>
          <w:lang w:eastAsia="en-US"/>
        </w:rPr>
        <w:t xml:space="preserve">Os planos de ensino do </w:t>
      </w:r>
      <w:r w:rsidR="001143E3" w:rsidRPr="00E379A4">
        <w:rPr>
          <w:rFonts w:eastAsia="Calibri"/>
          <w:lang w:eastAsia="en-US"/>
        </w:rPr>
        <w:t>Curso de Administração</w:t>
      </w:r>
      <w:r w:rsidRPr="00E379A4">
        <w:rPr>
          <w:rFonts w:eastAsia="Calibri"/>
          <w:lang w:eastAsia="en-US"/>
        </w:rPr>
        <w:t>, possuem estreita relação com o Plano de Curso garantindo assim a coerência e integração de ações é construído com base no contexto real considerando as necessidades e possibilidades dos alunos, flexível e aberto, permitindo os ajustes sempre que necessário, mantém visibilidade para o processo e acompanha o cronograma estabelecido para cada disciplina.</w:t>
      </w:r>
    </w:p>
    <w:p w14:paraId="062C7CF2" w14:textId="77777777" w:rsidR="00B549D8" w:rsidRPr="00E379A4" w:rsidRDefault="00B549D8" w:rsidP="002E570E">
      <w:pPr>
        <w:pStyle w:val="PPCNormal"/>
        <w:rPr>
          <w:b/>
          <w:u w:val="single"/>
        </w:rPr>
      </w:pPr>
    </w:p>
    <w:p w14:paraId="6C2A3C2D" w14:textId="6D2005FC" w:rsidR="002E570E" w:rsidRPr="00E379A4" w:rsidRDefault="002E570E">
      <w:pPr>
        <w:rPr>
          <w:b/>
          <w:u w:val="single"/>
        </w:rPr>
      </w:pPr>
      <w:r w:rsidRPr="00E379A4">
        <w:rPr>
          <w:b/>
          <w:u w:val="single"/>
        </w:rPr>
        <w:br w:type="page"/>
      </w:r>
    </w:p>
    <w:p w14:paraId="519B5A9F" w14:textId="3A9CBF87" w:rsidR="00B549D8" w:rsidRPr="00E379A4" w:rsidRDefault="002E570E" w:rsidP="00B549D8">
      <w:pPr>
        <w:pStyle w:val="Ttulo1"/>
        <w:shd w:val="clear" w:color="auto" w:fill="FFFFFF" w:themeFill="background1"/>
        <w:spacing w:before="0" w:after="120" w:line="360" w:lineRule="auto"/>
        <w:jc w:val="both"/>
        <w:rPr>
          <w:rFonts w:ascii="Times New Roman" w:hAnsi="Times New Roman" w:cs="Times New Roman"/>
          <w:i/>
          <w:sz w:val="24"/>
          <w:szCs w:val="24"/>
        </w:rPr>
      </w:pPr>
      <w:r w:rsidRPr="00E379A4">
        <w:rPr>
          <w:rFonts w:ascii="Times New Roman" w:hAnsi="Times New Roman" w:cs="Times New Roman"/>
          <w:sz w:val="24"/>
          <w:szCs w:val="24"/>
        </w:rPr>
        <w:lastRenderedPageBreak/>
        <w:t>D</w:t>
      </w:r>
      <w:r w:rsidR="00B549D8" w:rsidRPr="00E379A4">
        <w:rPr>
          <w:rFonts w:ascii="Times New Roman" w:hAnsi="Times New Roman" w:cs="Times New Roman"/>
          <w:sz w:val="24"/>
          <w:szCs w:val="24"/>
        </w:rPr>
        <w:t>isciplinas do 1</w:t>
      </w:r>
      <w:r w:rsidR="00B549D8" w:rsidRPr="00E379A4">
        <w:rPr>
          <w:rFonts w:ascii="Times New Roman" w:hAnsi="Times New Roman" w:cs="Times New Roman"/>
          <w:sz w:val="24"/>
          <w:szCs w:val="24"/>
          <w:vertAlign w:val="superscript"/>
        </w:rPr>
        <w:t>o</w:t>
      </w:r>
      <w:r w:rsidR="00B549D8" w:rsidRPr="00E379A4">
        <w:rPr>
          <w:rFonts w:ascii="Times New Roman" w:hAnsi="Times New Roman" w:cs="Times New Roman"/>
          <w:sz w:val="24"/>
          <w:szCs w:val="24"/>
        </w:rPr>
        <w:t xml:space="preserve"> Período Letivo.</w:t>
      </w:r>
    </w:p>
    <w:p w14:paraId="62D821D5" w14:textId="77777777" w:rsidR="00BB16D5" w:rsidRPr="00E379A4" w:rsidRDefault="00BB16D5" w:rsidP="00BB16D5">
      <w:pPr>
        <w:shd w:val="clear" w:color="auto" w:fill="BFBFBF"/>
        <w:spacing w:before="120" w:after="120"/>
        <w:ind w:left="142"/>
        <w:jc w:val="center"/>
        <w:rPr>
          <w:b/>
          <w:sz w:val="28"/>
        </w:rPr>
      </w:pPr>
      <w:r w:rsidRPr="00E379A4">
        <w:rPr>
          <w:b/>
          <w:sz w:val="28"/>
        </w:rPr>
        <w:t>1º Período</w:t>
      </w:r>
    </w:p>
    <w:tbl>
      <w:tblPr>
        <w:tblW w:w="949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3102"/>
        <w:gridCol w:w="1393"/>
        <w:gridCol w:w="1439"/>
        <w:gridCol w:w="2016"/>
        <w:gridCol w:w="1541"/>
      </w:tblGrid>
      <w:tr w:rsidR="00BB16D5" w:rsidRPr="00E379A4" w14:paraId="7911CDBE" w14:textId="77777777" w:rsidTr="002E77FD">
        <w:trPr>
          <w:cantSplit/>
          <w:trHeight w:val="378"/>
          <w:jc w:val="center"/>
        </w:trPr>
        <w:tc>
          <w:tcPr>
            <w:tcW w:w="3102" w:type="dxa"/>
            <w:vMerge w:val="restart"/>
          </w:tcPr>
          <w:p w14:paraId="494E3A1B" w14:textId="77777777" w:rsidR="000F4746" w:rsidRPr="00E379A4" w:rsidRDefault="000F4746" w:rsidP="000F4746">
            <w:pPr>
              <w:jc w:val="center"/>
              <w:rPr>
                <w:b/>
                <w:noProof/>
              </w:rPr>
            </w:pPr>
          </w:p>
          <w:p w14:paraId="59180236" w14:textId="77777777" w:rsidR="000F4746" w:rsidRPr="00E379A4" w:rsidRDefault="000F4746" w:rsidP="000F4746">
            <w:pPr>
              <w:jc w:val="center"/>
              <w:rPr>
                <w:rFonts w:ascii="Arial" w:hAnsi="Arial" w:cs="Arial"/>
                <w:b/>
              </w:rPr>
            </w:pPr>
            <w:r w:rsidRPr="00E379A4">
              <w:rPr>
                <w:b/>
                <w:noProof/>
              </w:rPr>
              <w:drawing>
                <wp:inline distT="0" distB="0" distL="0" distR="0" wp14:anchorId="3B1DDECB" wp14:editId="03F8EE70">
                  <wp:extent cx="1816735" cy="469265"/>
                  <wp:effectExtent l="0" t="0" r="0" b="6985"/>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6735" cy="469265"/>
                          </a:xfrm>
                          <a:prstGeom prst="rect">
                            <a:avLst/>
                          </a:prstGeom>
                          <a:noFill/>
                        </pic:spPr>
                      </pic:pic>
                    </a:graphicData>
                  </a:graphic>
                </wp:inline>
              </w:drawing>
            </w:r>
          </w:p>
          <w:p w14:paraId="0919BABF" w14:textId="77777777" w:rsidR="000F4746" w:rsidRPr="00E379A4" w:rsidRDefault="000F4746" w:rsidP="000F4746">
            <w:pPr>
              <w:pStyle w:val="Ttulo3"/>
              <w:shd w:val="clear" w:color="auto" w:fill="FFFFFF" w:themeFill="background1"/>
              <w:jc w:val="center"/>
              <w:rPr>
                <w:sz w:val="24"/>
              </w:rPr>
            </w:pPr>
            <w:r w:rsidRPr="00E379A4">
              <w:rPr>
                <w:sz w:val="24"/>
              </w:rPr>
              <w:t>PRÓ-REITORIA DE GRADUAÇÃO</w:t>
            </w:r>
          </w:p>
          <w:p w14:paraId="652E2F44" w14:textId="77777777" w:rsidR="00BB16D5" w:rsidRPr="00E379A4" w:rsidRDefault="00BB16D5" w:rsidP="00BB16D5">
            <w:pPr>
              <w:jc w:val="center"/>
              <w:rPr>
                <w:b/>
              </w:rPr>
            </w:pPr>
          </w:p>
        </w:tc>
        <w:tc>
          <w:tcPr>
            <w:tcW w:w="6389" w:type="dxa"/>
            <w:gridSpan w:val="4"/>
          </w:tcPr>
          <w:p w14:paraId="37D81E5E" w14:textId="77777777" w:rsidR="00BB16D5" w:rsidRPr="00E379A4" w:rsidRDefault="00BB16D5" w:rsidP="00BB16D5">
            <w:pPr>
              <w:spacing w:before="40"/>
              <w:jc w:val="center"/>
              <w:rPr>
                <w:b/>
              </w:rPr>
            </w:pPr>
            <w:r w:rsidRPr="00E379A4">
              <w:rPr>
                <w:b/>
              </w:rPr>
              <w:t>Área de</w:t>
            </w:r>
            <w:r w:rsidRPr="00E379A4">
              <w:rPr>
                <w:b/>
                <w:sz w:val="28"/>
                <w:szCs w:val="28"/>
              </w:rPr>
              <w:t xml:space="preserve"> Ciências Humanas e Sociais Aplicadas</w:t>
            </w:r>
          </w:p>
        </w:tc>
      </w:tr>
      <w:tr w:rsidR="00BB16D5" w:rsidRPr="00E379A4" w14:paraId="73709B3C" w14:textId="77777777" w:rsidTr="002E77FD">
        <w:trPr>
          <w:cantSplit/>
          <w:trHeight w:val="365"/>
          <w:jc w:val="center"/>
        </w:trPr>
        <w:tc>
          <w:tcPr>
            <w:tcW w:w="3102" w:type="dxa"/>
            <w:vMerge/>
          </w:tcPr>
          <w:p w14:paraId="3B0EEACF" w14:textId="77777777" w:rsidR="00BB16D5" w:rsidRPr="00E379A4" w:rsidRDefault="00BB16D5" w:rsidP="00BB16D5">
            <w:pPr>
              <w:keepNext/>
              <w:spacing w:before="240" w:after="60"/>
              <w:outlineLvl w:val="2"/>
              <w:rPr>
                <w:rFonts w:ascii="Arial" w:hAnsi="Arial" w:cs="Arial"/>
                <w:b/>
                <w:bCs/>
                <w:sz w:val="26"/>
                <w:szCs w:val="26"/>
              </w:rPr>
            </w:pPr>
          </w:p>
        </w:tc>
        <w:tc>
          <w:tcPr>
            <w:tcW w:w="6389" w:type="dxa"/>
            <w:gridSpan w:val="4"/>
          </w:tcPr>
          <w:p w14:paraId="4652D98C" w14:textId="77777777" w:rsidR="00BB16D5" w:rsidRPr="00E379A4" w:rsidRDefault="00BB16D5" w:rsidP="00BB16D5">
            <w:pPr>
              <w:spacing w:before="40"/>
              <w:rPr>
                <w:b/>
              </w:rPr>
            </w:pPr>
            <w:r w:rsidRPr="00E379A4">
              <w:rPr>
                <w:b/>
              </w:rPr>
              <w:t>DISCIPLINA: Comunicação Empresarial</w:t>
            </w:r>
          </w:p>
        </w:tc>
      </w:tr>
      <w:tr w:rsidR="00BB16D5" w:rsidRPr="00E379A4" w14:paraId="05B00470" w14:textId="77777777" w:rsidTr="002E77FD">
        <w:trPr>
          <w:cantSplit/>
          <w:trHeight w:val="353"/>
          <w:jc w:val="center"/>
        </w:trPr>
        <w:tc>
          <w:tcPr>
            <w:tcW w:w="3102" w:type="dxa"/>
            <w:vMerge/>
          </w:tcPr>
          <w:p w14:paraId="420042A9" w14:textId="77777777" w:rsidR="00BB16D5" w:rsidRPr="00E379A4" w:rsidRDefault="00BB16D5" w:rsidP="00BB16D5">
            <w:pPr>
              <w:rPr>
                <w:b/>
              </w:rPr>
            </w:pPr>
          </w:p>
        </w:tc>
        <w:tc>
          <w:tcPr>
            <w:tcW w:w="1393" w:type="dxa"/>
            <w:tcBorders>
              <w:bottom w:val="single" w:sz="4" w:space="0" w:color="auto"/>
            </w:tcBorders>
          </w:tcPr>
          <w:p w14:paraId="1F0A1C99" w14:textId="77777777" w:rsidR="00BB16D5" w:rsidRPr="00E379A4" w:rsidRDefault="00BB16D5" w:rsidP="00BB16D5">
            <w:pPr>
              <w:spacing w:before="120"/>
              <w:jc w:val="center"/>
            </w:pPr>
            <w:r w:rsidRPr="00E379A4">
              <w:rPr>
                <w:b/>
              </w:rPr>
              <w:t>CÓDIGO</w:t>
            </w:r>
          </w:p>
        </w:tc>
        <w:tc>
          <w:tcPr>
            <w:tcW w:w="1439" w:type="dxa"/>
            <w:tcBorders>
              <w:bottom w:val="single" w:sz="4" w:space="0" w:color="auto"/>
            </w:tcBorders>
          </w:tcPr>
          <w:p w14:paraId="61F7CCD5" w14:textId="77777777" w:rsidR="00BB16D5" w:rsidRPr="00E379A4" w:rsidRDefault="00BB16D5" w:rsidP="00BB16D5">
            <w:pPr>
              <w:spacing w:before="120"/>
              <w:jc w:val="center"/>
            </w:pPr>
            <w:r w:rsidRPr="00E379A4">
              <w:rPr>
                <w:b/>
              </w:rPr>
              <w:t>CR</w:t>
            </w:r>
          </w:p>
        </w:tc>
        <w:tc>
          <w:tcPr>
            <w:tcW w:w="2016" w:type="dxa"/>
            <w:tcBorders>
              <w:bottom w:val="single" w:sz="4" w:space="0" w:color="auto"/>
              <w:right w:val="single" w:sz="4" w:space="0" w:color="auto"/>
            </w:tcBorders>
          </w:tcPr>
          <w:p w14:paraId="7A79EA81" w14:textId="77777777" w:rsidR="00BB16D5" w:rsidRPr="00E379A4" w:rsidRDefault="00BB16D5" w:rsidP="00BB16D5">
            <w:pPr>
              <w:spacing w:before="120"/>
              <w:jc w:val="center"/>
              <w:rPr>
                <w:b/>
              </w:rPr>
            </w:pPr>
            <w:r w:rsidRPr="00E379A4">
              <w:rPr>
                <w:b/>
              </w:rPr>
              <w:t>SEMESTRE</w:t>
            </w:r>
          </w:p>
        </w:tc>
        <w:tc>
          <w:tcPr>
            <w:tcW w:w="1541" w:type="dxa"/>
            <w:tcBorders>
              <w:left w:val="single" w:sz="4" w:space="0" w:color="auto"/>
              <w:bottom w:val="single" w:sz="4" w:space="0" w:color="auto"/>
            </w:tcBorders>
          </w:tcPr>
          <w:p w14:paraId="322662FB" w14:textId="77777777" w:rsidR="00BB16D5" w:rsidRPr="00E379A4" w:rsidRDefault="00BB16D5" w:rsidP="00BB16D5">
            <w:pPr>
              <w:spacing w:before="120"/>
              <w:jc w:val="center"/>
            </w:pPr>
            <w:r w:rsidRPr="00E379A4">
              <w:rPr>
                <w:b/>
              </w:rPr>
              <w:t>CARGA HORÁRIA</w:t>
            </w:r>
          </w:p>
        </w:tc>
      </w:tr>
      <w:tr w:rsidR="00BB16D5" w:rsidRPr="00E379A4" w14:paraId="22597809" w14:textId="77777777" w:rsidTr="002E77FD">
        <w:trPr>
          <w:cantSplit/>
          <w:trHeight w:val="446"/>
          <w:jc w:val="center"/>
        </w:trPr>
        <w:tc>
          <w:tcPr>
            <w:tcW w:w="3102" w:type="dxa"/>
            <w:vMerge/>
          </w:tcPr>
          <w:p w14:paraId="4CA6FA94" w14:textId="77777777" w:rsidR="00BB16D5" w:rsidRPr="00E379A4" w:rsidRDefault="00BB16D5" w:rsidP="00BB16D5">
            <w:pPr>
              <w:rPr>
                <w:b/>
              </w:rPr>
            </w:pPr>
          </w:p>
        </w:tc>
        <w:tc>
          <w:tcPr>
            <w:tcW w:w="1393" w:type="dxa"/>
            <w:tcBorders>
              <w:top w:val="single" w:sz="4" w:space="0" w:color="auto"/>
            </w:tcBorders>
            <w:vAlign w:val="center"/>
          </w:tcPr>
          <w:p w14:paraId="3CE7DAF4" w14:textId="77777777" w:rsidR="00BB16D5" w:rsidRPr="00E379A4" w:rsidRDefault="00BB16D5" w:rsidP="00BB16D5">
            <w:pPr>
              <w:spacing w:before="120"/>
              <w:jc w:val="center"/>
              <w:rPr>
                <w:b/>
              </w:rPr>
            </w:pPr>
            <w:r w:rsidRPr="00E379A4">
              <w:rPr>
                <w:caps/>
              </w:rPr>
              <w:t>H109050</w:t>
            </w:r>
          </w:p>
        </w:tc>
        <w:tc>
          <w:tcPr>
            <w:tcW w:w="1439" w:type="dxa"/>
            <w:tcBorders>
              <w:top w:val="single" w:sz="4" w:space="0" w:color="auto"/>
            </w:tcBorders>
            <w:vAlign w:val="center"/>
          </w:tcPr>
          <w:p w14:paraId="25C79EA8" w14:textId="77777777" w:rsidR="00BB16D5" w:rsidRPr="00E379A4" w:rsidRDefault="00BB16D5" w:rsidP="00BB16D5">
            <w:pPr>
              <w:spacing w:before="120"/>
              <w:jc w:val="center"/>
              <w:rPr>
                <w:b/>
              </w:rPr>
            </w:pPr>
            <w:r w:rsidRPr="00E379A4">
              <w:rPr>
                <w:b/>
              </w:rPr>
              <w:t>02</w:t>
            </w:r>
          </w:p>
        </w:tc>
        <w:tc>
          <w:tcPr>
            <w:tcW w:w="2016" w:type="dxa"/>
            <w:tcBorders>
              <w:top w:val="single" w:sz="4" w:space="0" w:color="auto"/>
              <w:right w:val="single" w:sz="4" w:space="0" w:color="auto"/>
            </w:tcBorders>
            <w:vAlign w:val="center"/>
          </w:tcPr>
          <w:p w14:paraId="761E489A" w14:textId="77777777" w:rsidR="00BB16D5" w:rsidRPr="00E379A4" w:rsidRDefault="00BB16D5" w:rsidP="00BB16D5">
            <w:pPr>
              <w:spacing w:before="120"/>
              <w:jc w:val="center"/>
              <w:rPr>
                <w:b/>
              </w:rPr>
            </w:pPr>
            <w:r w:rsidRPr="00E379A4">
              <w:rPr>
                <w:b/>
              </w:rPr>
              <w:t>1º</w:t>
            </w:r>
          </w:p>
        </w:tc>
        <w:tc>
          <w:tcPr>
            <w:tcW w:w="1541" w:type="dxa"/>
            <w:tcBorders>
              <w:top w:val="single" w:sz="4" w:space="0" w:color="auto"/>
              <w:left w:val="single" w:sz="4" w:space="0" w:color="auto"/>
            </w:tcBorders>
            <w:vAlign w:val="center"/>
          </w:tcPr>
          <w:p w14:paraId="02D43748" w14:textId="77777777" w:rsidR="00BB16D5" w:rsidRPr="00E379A4" w:rsidRDefault="00BB16D5" w:rsidP="00BB16D5">
            <w:pPr>
              <w:spacing w:before="120"/>
              <w:jc w:val="center"/>
              <w:rPr>
                <w:b/>
              </w:rPr>
            </w:pPr>
            <w:r w:rsidRPr="00E379A4">
              <w:rPr>
                <w:b/>
              </w:rPr>
              <w:t>40 horas</w:t>
            </w:r>
          </w:p>
        </w:tc>
      </w:tr>
      <w:tr w:rsidR="00BB16D5" w:rsidRPr="00E379A4" w14:paraId="14CEA5F3" w14:textId="77777777" w:rsidTr="002E77FD">
        <w:trPr>
          <w:cantSplit/>
          <w:trHeight w:val="312"/>
          <w:jc w:val="center"/>
        </w:trPr>
        <w:tc>
          <w:tcPr>
            <w:tcW w:w="9491" w:type="dxa"/>
            <w:gridSpan w:val="5"/>
            <w:shd w:val="clear" w:color="auto" w:fill="D9D9D9"/>
          </w:tcPr>
          <w:p w14:paraId="5D5EB18F" w14:textId="77777777" w:rsidR="00BB16D5" w:rsidRPr="00E379A4" w:rsidRDefault="00BB16D5" w:rsidP="00BB16D5">
            <w:pPr>
              <w:keepNext/>
              <w:spacing w:before="60" w:after="60"/>
              <w:jc w:val="center"/>
              <w:outlineLvl w:val="2"/>
              <w:rPr>
                <w:rFonts w:ascii="Arial" w:hAnsi="Arial" w:cs="Arial"/>
                <w:b/>
                <w:bCs/>
                <w:sz w:val="28"/>
                <w:szCs w:val="28"/>
              </w:rPr>
            </w:pPr>
            <w:r w:rsidRPr="00E379A4">
              <w:rPr>
                <w:rFonts w:ascii="Arial" w:hAnsi="Arial" w:cs="Arial"/>
                <w:b/>
                <w:bCs/>
                <w:sz w:val="28"/>
                <w:szCs w:val="28"/>
              </w:rPr>
              <w:t>PROGRAMA DE APRENDIZAGEM</w:t>
            </w:r>
          </w:p>
        </w:tc>
      </w:tr>
    </w:tbl>
    <w:p w14:paraId="56C11D70" w14:textId="77777777" w:rsidR="00BB16D5" w:rsidRPr="00E379A4" w:rsidRDefault="00BB16D5" w:rsidP="00BB16D5">
      <w:pPr>
        <w:rPr>
          <w:b/>
        </w:rPr>
      </w:pPr>
    </w:p>
    <w:p w14:paraId="49933A70" w14:textId="77777777" w:rsidR="00BB16D5" w:rsidRPr="00E379A4" w:rsidRDefault="00BB16D5" w:rsidP="00BB16D5">
      <w:pPr>
        <w:rPr>
          <w:b/>
        </w:rPr>
      </w:pPr>
      <w:r w:rsidRPr="00E379A4">
        <w:rPr>
          <w:b/>
        </w:rPr>
        <w:t>1.EMENTA</w:t>
      </w:r>
    </w:p>
    <w:p w14:paraId="3035B1FB" w14:textId="77777777" w:rsidR="00BB16D5" w:rsidRPr="00E379A4" w:rsidRDefault="00BB16D5" w:rsidP="00BB16D5">
      <w:pPr>
        <w:jc w:val="both"/>
        <w:rPr>
          <w:lang w:val="pt-PT"/>
        </w:rPr>
      </w:pPr>
    </w:p>
    <w:p w14:paraId="16F9B51D" w14:textId="77777777" w:rsidR="00BB16D5" w:rsidRPr="00E379A4" w:rsidRDefault="00BB16D5" w:rsidP="00BB16D5">
      <w:pPr>
        <w:shd w:val="clear" w:color="auto" w:fill="FFFFFF"/>
        <w:spacing w:line="360" w:lineRule="auto"/>
        <w:jc w:val="both"/>
        <w:rPr>
          <w:shd w:val="clear" w:color="auto" w:fill="FFFFFF"/>
        </w:rPr>
      </w:pPr>
      <w:r w:rsidRPr="00E379A4">
        <w:rPr>
          <w:shd w:val="clear" w:color="auto" w:fill="FFFFFF"/>
        </w:rPr>
        <w:t>Comunicação empresarial. Os meios de comunicação e a sociedade. Comunicação para a empresa. Formas de transmissão da comunicação. A comunicação empresarial em administração. A comunicação burocrática.</w:t>
      </w:r>
    </w:p>
    <w:p w14:paraId="04A5E597" w14:textId="77777777" w:rsidR="00BB16D5" w:rsidRPr="00E379A4" w:rsidRDefault="00BB16D5" w:rsidP="00BB16D5">
      <w:pPr>
        <w:rPr>
          <w:b/>
        </w:rPr>
      </w:pPr>
    </w:p>
    <w:p w14:paraId="6B659357" w14:textId="77777777" w:rsidR="00BB16D5" w:rsidRPr="00E379A4" w:rsidRDefault="00BB16D5" w:rsidP="00BB16D5">
      <w:pPr>
        <w:ind w:right="100"/>
        <w:jc w:val="both"/>
        <w:rPr>
          <w:b/>
        </w:rPr>
      </w:pPr>
      <w:r w:rsidRPr="00E379A4">
        <w:rPr>
          <w:b/>
        </w:rPr>
        <w:t>2.1 GERAL</w:t>
      </w:r>
    </w:p>
    <w:p w14:paraId="32D2675E" w14:textId="77777777" w:rsidR="00BB16D5" w:rsidRPr="00E379A4" w:rsidRDefault="00BB16D5" w:rsidP="00BB16D5">
      <w:pPr>
        <w:shd w:val="clear" w:color="auto" w:fill="FFFFFF"/>
        <w:spacing w:line="360" w:lineRule="auto"/>
        <w:jc w:val="both"/>
        <w:rPr>
          <w:shd w:val="clear" w:color="auto" w:fill="FFFFFF"/>
        </w:rPr>
      </w:pPr>
    </w:p>
    <w:p w14:paraId="4CD4573E" w14:textId="77777777" w:rsidR="00BB16D5" w:rsidRPr="00E379A4" w:rsidRDefault="00BB16D5" w:rsidP="00BB16D5">
      <w:pPr>
        <w:shd w:val="clear" w:color="auto" w:fill="FFFFFF"/>
        <w:spacing w:line="360" w:lineRule="auto"/>
        <w:jc w:val="both"/>
        <w:rPr>
          <w:shd w:val="clear" w:color="auto" w:fill="FFFFFF"/>
        </w:rPr>
      </w:pPr>
      <w:r w:rsidRPr="00E379A4">
        <w:rPr>
          <w:shd w:val="clear" w:color="auto" w:fill="FFFFFF"/>
        </w:rPr>
        <w:t>Aperfeiçoar a comunicação oral e escrita específicas à área empresarial, através de técnicas criativas que abordem a relação de correspondência comercial e oficial.</w:t>
      </w:r>
    </w:p>
    <w:p w14:paraId="0923B40D" w14:textId="77777777" w:rsidR="00BB16D5" w:rsidRPr="00E379A4" w:rsidRDefault="00BB16D5" w:rsidP="00BB16D5">
      <w:pPr>
        <w:shd w:val="clear" w:color="auto" w:fill="FFFFFF"/>
        <w:spacing w:line="360" w:lineRule="auto"/>
        <w:jc w:val="both"/>
        <w:rPr>
          <w:b/>
          <w:shd w:val="clear" w:color="auto" w:fill="FFFFFF"/>
        </w:rPr>
      </w:pPr>
    </w:p>
    <w:p w14:paraId="39BF17FC" w14:textId="77777777" w:rsidR="00BB16D5" w:rsidRPr="00E379A4" w:rsidRDefault="00BB16D5" w:rsidP="00BB16D5">
      <w:pPr>
        <w:jc w:val="both"/>
        <w:rPr>
          <w:b/>
        </w:rPr>
      </w:pPr>
      <w:r w:rsidRPr="00E379A4">
        <w:rPr>
          <w:b/>
        </w:rPr>
        <w:t>2.2 ESPECÍFICOS</w:t>
      </w:r>
    </w:p>
    <w:p w14:paraId="73080067" w14:textId="77777777" w:rsidR="00BB16D5" w:rsidRPr="00E379A4" w:rsidRDefault="00BB16D5" w:rsidP="00BB16D5">
      <w:pPr>
        <w:jc w:val="both"/>
        <w:rPr>
          <w:b/>
        </w:rPr>
      </w:pPr>
    </w:p>
    <w:p w14:paraId="150451CD" w14:textId="77777777" w:rsidR="00BB16D5" w:rsidRPr="00E379A4" w:rsidRDefault="00BB16D5" w:rsidP="00BB16D5">
      <w:pPr>
        <w:jc w:val="both"/>
        <w:rPr>
          <w:b/>
        </w:rPr>
      </w:pPr>
      <w:r w:rsidRPr="00E379A4">
        <w:rPr>
          <w:b/>
        </w:rPr>
        <w:t xml:space="preserve">UNIDADE I </w:t>
      </w:r>
    </w:p>
    <w:p w14:paraId="61C2EBFA" w14:textId="77777777" w:rsidR="00BB16D5" w:rsidRPr="00E379A4" w:rsidRDefault="00BB16D5" w:rsidP="00BB16D5">
      <w:pPr>
        <w:shd w:val="clear" w:color="auto" w:fill="FFFFFF"/>
        <w:spacing w:line="360" w:lineRule="auto"/>
        <w:jc w:val="both"/>
        <w:rPr>
          <w:b/>
          <w:shd w:val="clear" w:color="auto" w:fill="FFFFFF"/>
        </w:rPr>
      </w:pPr>
    </w:p>
    <w:p w14:paraId="0DE3D31B" w14:textId="77777777" w:rsidR="00BB16D5" w:rsidRPr="00E379A4" w:rsidRDefault="00BB16D5" w:rsidP="00BB16D5">
      <w:pPr>
        <w:numPr>
          <w:ilvl w:val="0"/>
          <w:numId w:val="31"/>
        </w:numPr>
        <w:spacing w:after="200" w:line="360" w:lineRule="auto"/>
        <w:contextualSpacing/>
        <w:jc w:val="both"/>
        <w:rPr>
          <w:lang w:val="pt-PT"/>
        </w:rPr>
      </w:pPr>
      <w:r w:rsidRPr="00E379A4">
        <w:rPr>
          <w:lang w:val="pt-PT"/>
        </w:rPr>
        <w:t>Identificar as funções da linguagem envolvidas no processo de comunicação empresarial;</w:t>
      </w:r>
    </w:p>
    <w:p w14:paraId="78265AE4" w14:textId="77777777" w:rsidR="00BB16D5" w:rsidRPr="00E379A4" w:rsidRDefault="00BB16D5" w:rsidP="00BB16D5">
      <w:pPr>
        <w:numPr>
          <w:ilvl w:val="0"/>
          <w:numId w:val="31"/>
        </w:numPr>
        <w:spacing w:after="200" w:line="360" w:lineRule="auto"/>
        <w:contextualSpacing/>
        <w:jc w:val="both"/>
        <w:rPr>
          <w:lang w:val="pt-PT"/>
        </w:rPr>
      </w:pPr>
      <w:r w:rsidRPr="00E379A4">
        <w:rPr>
          <w:lang w:val="pt-PT"/>
        </w:rPr>
        <w:t>Situar os elementos e o contexto da comunicação verbal e não-verbal, enfatizando as marcas da situação de produção e da relação dialógica de emissor e receptor na produção dos textos;</w:t>
      </w:r>
    </w:p>
    <w:p w14:paraId="7279E3D9" w14:textId="77777777" w:rsidR="00BB16D5" w:rsidRPr="00E379A4" w:rsidRDefault="00BB16D5" w:rsidP="00BB16D5">
      <w:pPr>
        <w:numPr>
          <w:ilvl w:val="0"/>
          <w:numId w:val="31"/>
        </w:numPr>
        <w:spacing w:after="200" w:line="360" w:lineRule="auto"/>
        <w:contextualSpacing/>
        <w:jc w:val="both"/>
        <w:rPr>
          <w:lang w:val="pt-PT"/>
        </w:rPr>
      </w:pPr>
      <w:r w:rsidRPr="00E379A4">
        <w:rPr>
          <w:lang w:val="pt-PT"/>
        </w:rPr>
        <w:t>Tornar os alunos redatores proficientes, com domínio da norma culta e dos recursos expressivos da língua.</w:t>
      </w:r>
    </w:p>
    <w:p w14:paraId="4926E1F6" w14:textId="77777777" w:rsidR="00BB16D5" w:rsidRPr="00E379A4" w:rsidRDefault="00BB16D5" w:rsidP="00BB16D5">
      <w:pPr>
        <w:jc w:val="both"/>
        <w:rPr>
          <w:b/>
        </w:rPr>
      </w:pPr>
    </w:p>
    <w:p w14:paraId="73B76405" w14:textId="77777777" w:rsidR="00BB16D5" w:rsidRPr="00E379A4" w:rsidRDefault="00BB16D5" w:rsidP="00BB16D5">
      <w:pPr>
        <w:jc w:val="both"/>
        <w:rPr>
          <w:b/>
        </w:rPr>
      </w:pPr>
      <w:r w:rsidRPr="00E379A4">
        <w:rPr>
          <w:b/>
        </w:rPr>
        <w:t xml:space="preserve">UNIDADE II </w:t>
      </w:r>
    </w:p>
    <w:p w14:paraId="5D8502DC" w14:textId="77777777" w:rsidR="00BB16D5" w:rsidRPr="00E379A4" w:rsidRDefault="00BB16D5" w:rsidP="00BB16D5">
      <w:pPr>
        <w:shd w:val="clear" w:color="auto" w:fill="FFFFFF"/>
        <w:spacing w:line="360" w:lineRule="auto"/>
        <w:jc w:val="both"/>
        <w:rPr>
          <w:b/>
        </w:rPr>
      </w:pPr>
    </w:p>
    <w:p w14:paraId="52CB9341" w14:textId="77777777" w:rsidR="00BB16D5" w:rsidRPr="00E379A4" w:rsidRDefault="00BB16D5" w:rsidP="00BB16D5">
      <w:pPr>
        <w:numPr>
          <w:ilvl w:val="0"/>
          <w:numId w:val="30"/>
        </w:numPr>
        <w:shd w:val="clear" w:color="auto" w:fill="FFFFFF"/>
        <w:spacing w:after="200" w:line="360" w:lineRule="auto"/>
        <w:contextualSpacing/>
        <w:jc w:val="both"/>
      </w:pPr>
      <w:r w:rsidRPr="00E379A4">
        <w:rPr>
          <w:lang w:val="pt-PT"/>
        </w:rPr>
        <w:t>Reconhecer no processo da comunicação as peculiaridades do ambiente empresarial;</w:t>
      </w:r>
    </w:p>
    <w:p w14:paraId="66DCFC94" w14:textId="77777777" w:rsidR="00BB16D5" w:rsidRPr="00E379A4" w:rsidRDefault="00BB16D5" w:rsidP="00BB16D5">
      <w:pPr>
        <w:numPr>
          <w:ilvl w:val="0"/>
          <w:numId w:val="30"/>
        </w:numPr>
        <w:shd w:val="clear" w:color="auto" w:fill="FFFFFF"/>
        <w:spacing w:after="200" w:line="360" w:lineRule="auto"/>
        <w:contextualSpacing/>
        <w:jc w:val="both"/>
      </w:pPr>
      <w:r w:rsidRPr="00E379A4">
        <w:rPr>
          <w:lang w:val="pt-PT"/>
        </w:rPr>
        <w:lastRenderedPageBreak/>
        <w:t>Desenvolver as habilidades da comunicação empresarial e aplicá-las na construção de textos; Estruturar frases, parágrafos e textos eficazes na comunicação empresarial;</w:t>
      </w:r>
    </w:p>
    <w:p w14:paraId="46D29D0C" w14:textId="77777777" w:rsidR="00BB16D5" w:rsidRPr="00E379A4" w:rsidRDefault="00BB16D5" w:rsidP="00BB16D5">
      <w:pPr>
        <w:numPr>
          <w:ilvl w:val="0"/>
          <w:numId w:val="30"/>
        </w:numPr>
        <w:shd w:val="clear" w:color="auto" w:fill="FFFFFF"/>
        <w:spacing w:after="200" w:line="360" w:lineRule="auto"/>
        <w:contextualSpacing/>
        <w:jc w:val="both"/>
      </w:pPr>
      <w:r w:rsidRPr="00E379A4">
        <w:rPr>
          <w:lang w:val="pt-PT"/>
        </w:rPr>
        <w:t>Dominar regras essenciais da língua em busca de eficiência e construção do “argumento oculto da competência linguística”.</w:t>
      </w:r>
    </w:p>
    <w:p w14:paraId="18DFA2B0" w14:textId="77777777" w:rsidR="00BB16D5" w:rsidRPr="00E379A4" w:rsidRDefault="00BB16D5" w:rsidP="00BB16D5">
      <w:pPr>
        <w:spacing w:line="360" w:lineRule="auto"/>
        <w:jc w:val="both"/>
      </w:pPr>
    </w:p>
    <w:p w14:paraId="5670FECC" w14:textId="77777777" w:rsidR="00BB16D5" w:rsidRPr="00E379A4" w:rsidRDefault="00BB16D5" w:rsidP="00BB16D5">
      <w:pPr>
        <w:spacing w:after="120" w:line="360" w:lineRule="auto"/>
        <w:jc w:val="both"/>
        <w:rPr>
          <w:b/>
        </w:rPr>
      </w:pPr>
      <w:r w:rsidRPr="00E379A4">
        <w:rPr>
          <w:b/>
        </w:rPr>
        <w:t xml:space="preserve">3-COMPETÊNCIAS </w:t>
      </w:r>
    </w:p>
    <w:p w14:paraId="47EBAF2D" w14:textId="77777777" w:rsidR="00BB16D5" w:rsidRPr="00E379A4" w:rsidRDefault="00BB16D5" w:rsidP="00BB16D5">
      <w:pPr>
        <w:numPr>
          <w:ilvl w:val="0"/>
          <w:numId w:val="32"/>
        </w:numPr>
        <w:spacing w:after="200" w:line="360" w:lineRule="auto"/>
        <w:contextualSpacing/>
        <w:jc w:val="both"/>
        <w:rPr>
          <w:b/>
        </w:rPr>
      </w:pPr>
      <w:r w:rsidRPr="00E379A4">
        <w:t xml:space="preserve">Estabelecer comunicação interpessoal: expressar-se corretamente nos documentos técnicos específicos e interpretar a realidade; </w:t>
      </w:r>
    </w:p>
    <w:p w14:paraId="37AC2DBC" w14:textId="77777777" w:rsidR="00BB16D5" w:rsidRPr="00E379A4" w:rsidRDefault="00BB16D5" w:rsidP="00BB16D5">
      <w:pPr>
        <w:numPr>
          <w:ilvl w:val="0"/>
          <w:numId w:val="32"/>
        </w:numPr>
        <w:spacing w:after="200" w:line="360" w:lineRule="auto"/>
        <w:contextualSpacing/>
        <w:jc w:val="both"/>
        <w:rPr>
          <w:b/>
        </w:rPr>
      </w:pPr>
      <w:r w:rsidRPr="00E379A4">
        <w:t xml:space="preserve">Expressar-se de formal oral e escrita frente aos diferentes contextos organizacionais e sociais; </w:t>
      </w:r>
    </w:p>
    <w:p w14:paraId="63635DB6" w14:textId="77777777" w:rsidR="00BB16D5" w:rsidRPr="00E379A4" w:rsidRDefault="00BB16D5" w:rsidP="00BB16D5">
      <w:pPr>
        <w:numPr>
          <w:ilvl w:val="0"/>
          <w:numId w:val="32"/>
        </w:numPr>
        <w:spacing w:after="200" w:line="360" w:lineRule="auto"/>
        <w:contextualSpacing/>
        <w:jc w:val="both"/>
      </w:pPr>
      <w:r w:rsidRPr="00E379A4">
        <w:t xml:space="preserve">Atuar de forma interativa em prol de objetivos comuns e compreender a importância da complementaridade das ações coletivas; </w:t>
      </w:r>
    </w:p>
    <w:p w14:paraId="760EF5D7" w14:textId="77777777" w:rsidR="00BB16D5" w:rsidRPr="00E379A4" w:rsidRDefault="00BB16D5" w:rsidP="00BB16D5">
      <w:pPr>
        <w:numPr>
          <w:ilvl w:val="0"/>
          <w:numId w:val="32"/>
        </w:numPr>
        <w:spacing w:after="200" w:line="360" w:lineRule="auto"/>
        <w:contextualSpacing/>
        <w:jc w:val="both"/>
      </w:pPr>
      <w:r w:rsidRPr="00E379A4">
        <w:t>Utilizar-se das tecnologias da informação para o estabelecimento da comunicação empresarial;</w:t>
      </w:r>
    </w:p>
    <w:p w14:paraId="36FA3A6F" w14:textId="77777777" w:rsidR="00BB16D5" w:rsidRPr="00E379A4" w:rsidRDefault="00BB16D5" w:rsidP="00BB16D5">
      <w:pPr>
        <w:numPr>
          <w:ilvl w:val="0"/>
          <w:numId w:val="32"/>
        </w:numPr>
        <w:spacing w:after="200" w:line="360" w:lineRule="auto"/>
        <w:contextualSpacing/>
        <w:jc w:val="both"/>
      </w:pPr>
      <w:r w:rsidRPr="00E379A4">
        <w:t>Responder questões dissertativas.</w:t>
      </w:r>
    </w:p>
    <w:p w14:paraId="38A07B95" w14:textId="77777777" w:rsidR="00BB16D5" w:rsidRPr="00E379A4" w:rsidRDefault="00BB16D5" w:rsidP="00BB16D5">
      <w:pPr>
        <w:spacing w:after="120" w:line="360" w:lineRule="auto"/>
        <w:jc w:val="both"/>
        <w:rPr>
          <w:b/>
        </w:rPr>
      </w:pPr>
      <w:r w:rsidRPr="00E379A4">
        <w:rPr>
          <w:b/>
        </w:rPr>
        <w:t>4-CONTEÚDOS PROGRAMÁTICOS</w:t>
      </w:r>
    </w:p>
    <w:p w14:paraId="7FB1D300" w14:textId="77777777" w:rsidR="00BB16D5" w:rsidRPr="00E379A4" w:rsidRDefault="00BB16D5" w:rsidP="00BB16D5">
      <w:pPr>
        <w:jc w:val="both"/>
        <w:rPr>
          <w:b/>
        </w:rPr>
      </w:pPr>
      <w:r w:rsidRPr="00E379A4">
        <w:rPr>
          <w:b/>
        </w:rPr>
        <w:t xml:space="preserve">UNIDADE I </w:t>
      </w:r>
    </w:p>
    <w:p w14:paraId="63F898F7" w14:textId="77777777" w:rsidR="00BB16D5" w:rsidRPr="00E379A4" w:rsidRDefault="00BB16D5" w:rsidP="00BB16D5">
      <w:pPr>
        <w:spacing w:after="120" w:line="360" w:lineRule="auto"/>
        <w:jc w:val="both"/>
        <w:rPr>
          <w:b/>
        </w:rPr>
      </w:pPr>
    </w:p>
    <w:p w14:paraId="53112035" w14:textId="77777777" w:rsidR="00BB16D5" w:rsidRPr="00E379A4" w:rsidRDefault="00BB16D5" w:rsidP="00BB16D5">
      <w:pPr>
        <w:numPr>
          <w:ilvl w:val="0"/>
          <w:numId w:val="28"/>
        </w:numPr>
        <w:spacing w:after="200" w:line="360" w:lineRule="auto"/>
        <w:contextualSpacing/>
        <w:jc w:val="both"/>
      </w:pPr>
      <w:r w:rsidRPr="00E379A4">
        <w:t xml:space="preserve">Conceitos básicos: comunicação, linguagem, código, mensagem, informação, modelos de comunicação, ruído e </w:t>
      </w:r>
      <w:r w:rsidRPr="00E379A4">
        <w:rPr>
          <w:i/>
        </w:rPr>
        <w:t>feedback</w:t>
      </w:r>
      <w:r w:rsidRPr="00E379A4">
        <w:t>.</w:t>
      </w:r>
    </w:p>
    <w:p w14:paraId="530D8159" w14:textId="77777777" w:rsidR="00BB16D5" w:rsidRPr="00E379A4" w:rsidRDefault="00BB16D5" w:rsidP="00BB16D5">
      <w:pPr>
        <w:numPr>
          <w:ilvl w:val="0"/>
          <w:numId w:val="28"/>
        </w:numPr>
        <w:spacing w:after="200" w:line="360" w:lineRule="auto"/>
        <w:contextualSpacing/>
        <w:jc w:val="both"/>
      </w:pPr>
      <w:r w:rsidRPr="00E379A4">
        <w:t>Comunicação Social, Comunicação organizacional, comunicação interna e comunicação externa.</w:t>
      </w:r>
    </w:p>
    <w:p w14:paraId="482802FB" w14:textId="77777777" w:rsidR="00BB16D5" w:rsidRPr="00E379A4" w:rsidRDefault="00BB16D5" w:rsidP="00BB16D5">
      <w:pPr>
        <w:numPr>
          <w:ilvl w:val="0"/>
          <w:numId w:val="28"/>
        </w:numPr>
        <w:spacing w:after="200" w:line="360" w:lineRule="auto"/>
        <w:contextualSpacing/>
        <w:jc w:val="both"/>
      </w:pPr>
      <w:r w:rsidRPr="00E379A4">
        <w:t>Níveis de linguagem, funções da linguagem, linguagem escrita e linguagem oral.</w:t>
      </w:r>
    </w:p>
    <w:p w14:paraId="4207343F" w14:textId="77777777" w:rsidR="00BB16D5" w:rsidRPr="00E379A4" w:rsidRDefault="00BB16D5" w:rsidP="00BB16D5">
      <w:pPr>
        <w:numPr>
          <w:ilvl w:val="0"/>
          <w:numId w:val="28"/>
        </w:numPr>
        <w:spacing w:after="200" w:line="360" w:lineRule="auto"/>
        <w:contextualSpacing/>
        <w:jc w:val="both"/>
      </w:pPr>
      <w:r w:rsidRPr="00E379A4">
        <w:t>Vícios de linguagem: pleonasmo, cacofonia, verbosidade, chavão e clichê.</w:t>
      </w:r>
    </w:p>
    <w:p w14:paraId="296C1F4B" w14:textId="77777777" w:rsidR="00BB16D5" w:rsidRPr="00E379A4" w:rsidRDefault="00BB16D5" w:rsidP="00BB16D5">
      <w:pPr>
        <w:numPr>
          <w:ilvl w:val="0"/>
          <w:numId w:val="28"/>
        </w:numPr>
        <w:spacing w:after="200" w:line="360" w:lineRule="auto"/>
        <w:contextualSpacing/>
        <w:jc w:val="both"/>
      </w:pPr>
      <w:r w:rsidRPr="00E379A4">
        <w:t xml:space="preserve">Tópicos gramaticais aplicados ao texto – os erros mais comuns: para mim/para eu; entre mim e.../entre eu e...; no telefone/ao telefone; o moral/a moral; </w:t>
      </w:r>
      <w:proofErr w:type="spellStart"/>
      <w:r w:rsidRPr="00E379A4">
        <w:t>reteram</w:t>
      </w:r>
      <w:proofErr w:type="spellEnd"/>
      <w:r w:rsidRPr="00E379A4">
        <w:t xml:space="preserve">/retiveram; interveio/interviu; o grama/a grama; mal/ mau; cauda/calda; faz/fazem... anos;  houve/houveram; há/a; assistir ao/assistir </w:t>
      </w:r>
      <w:proofErr w:type="spellStart"/>
      <w:r w:rsidRPr="00E379A4">
        <w:t>o;aluga-se</w:t>
      </w:r>
      <w:proofErr w:type="spellEnd"/>
      <w:r w:rsidRPr="00E379A4">
        <w:t>/alugam-se etc.</w:t>
      </w:r>
    </w:p>
    <w:p w14:paraId="33F941E2" w14:textId="77777777" w:rsidR="00BB16D5" w:rsidRPr="00E379A4" w:rsidRDefault="00BB16D5" w:rsidP="00BB16D5">
      <w:pPr>
        <w:numPr>
          <w:ilvl w:val="0"/>
          <w:numId w:val="28"/>
        </w:numPr>
        <w:spacing w:after="200" w:line="360" w:lineRule="auto"/>
        <w:contextualSpacing/>
      </w:pPr>
      <w:r w:rsidRPr="00E379A4">
        <w:t>Processamento da leitura, processo da leitura, estrutura do texto, discurso, formação do discurso, interdiscurso, intertexto.</w:t>
      </w:r>
    </w:p>
    <w:p w14:paraId="7C61596F" w14:textId="77777777" w:rsidR="00BB16D5" w:rsidRPr="00E379A4" w:rsidRDefault="00BB16D5" w:rsidP="00BB16D5">
      <w:pPr>
        <w:numPr>
          <w:ilvl w:val="0"/>
          <w:numId w:val="28"/>
        </w:numPr>
        <w:spacing w:after="200" w:line="360" w:lineRule="auto"/>
        <w:contextualSpacing/>
      </w:pPr>
      <w:r w:rsidRPr="00E379A4">
        <w:t>Antecipação ou predição de conteúdos ou propriedades do texto, produção de inferências/relações, pressupostas e implícitos, comparação.</w:t>
      </w:r>
    </w:p>
    <w:p w14:paraId="3DB0EB77" w14:textId="77777777" w:rsidR="00BB16D5" w:rsidRPr="00E379A4" w:rsidRDefault="00BB16D5" w:rsidP="00BB16D5">
      <w:pPr>
        <w:numPr>
          <w:ilvl w:val="0"/>
          <w:numId w:val="28"/>
        </w:numPr>
        <w:spacing w:after="200" w:line="360" w:lineRule="auto"/>
        <w:contextualSpacing/>
        <w:jc w:val="both"/>
      </w:pPr>
      <w:r w:rsidRPr="00E379A4">
        <w:lastRenderedPageBreak/>
        <w:t>Técnicas de análise e interpretação de texto.</w:t>
      </w:r>
    </w:p>
    <w:p w14:paraId="4745FCB0" w14:textId="77777777" w:rsidR="00BB16D5" w:rsidRPr="00E379A4" w:rsidRDefault="00BB16D5" w:rsidP="00BB16D5">
      <w:pPr>
        <w:numPr>
          <w:ilvl w:val="0"/>
          <w:numId w:val="28"/>
        </w:numPr>
        <w:spacing w:after="200" w:line="360" w:lineRule="auto"/>
        <w:contextualSpacing/>
        <w:jc w:val="both"/>
      </w:pPr>
      <w:r w:rsidRPr="00E379A4">
        <w:t>Técnicas de redação: narração, descrição e dissertação/textos argumentativos.</w:t>
      </w:r>
    </w:p>
    <w:p w14:paraId="62FBB836" w14:textId="77777777" w:rsidR="00BB16D5" w:rsidRPr="00E379A4" w:rsidRDefault="00BB16D5" w:rsidP="00BB16D5">
      <w:pPr>
        <w:spacing w:after="120" w:line="360" w:lineRule="auto"/>
        <w:rPr>
          <w:b/>
        </w:rPr>
      </w:pPr>
      <w:r w:rsidRPr="00E379A4">
        <w:rPr>
          <w:b/>
        </w:rPr>
        <w:t>UNIDADE II</w:t>
      </w:r>
    </w:p>
    <w:p w14:paraId="6DD6EC5F" w14:textId="77777777" w:rsidR="00BB16D5" w:rsidRPr="00E379A4" w:rsidRDefault="00BB16D5" w:rsidP="00BB16D5">
      <w:pPr>
        <w:numPr>
          <w:ilvl w:val="0"/>
          <w:numId w:val="29"/>
        </w:numPr>
        <w:spacing w:after="200" w:line="360" w:lineRule="auto"/>
        <w:contextualSpacing/>
        <w:jc w:val="both"/>
      </w:pPr>
      <w:r w:rsidRPr="00E379A4">
        <w:t>Organização do texto e ideia nuclear: como escrever um parágrafo e como assegurar a coerência e a coesão textuais.</w:t>
      </w:r>
    </w:p>
    <w:p w14:paraId="6936E2E8" w14:textId="77777777" w:rsidR="00BB16D5" w:rsidRPr="00E379A4" w:rsidRDefault="00BB16D5" w:rsidP="00BB16D5">
      <w:pPr>
        <w:numPr>
          <w:ilvl w:val="0"/>
          <w:numId w:val="29"/>
        </w:numPr>
        <w:autoSpaceDE w:val="0"/>
        <w:autoSpaceDN w:val="0"/>
        <w:adjustRightInd w:val="0"/>
        <w:spacing w:line="360" w:lineRule="auto"/>
        <w:contextualSpacing/>
        <w:jc w:val="both"/>
      </w:pPr>
      <w:r w:rsidRPr="00E379A4">
        <w:t>Texto científico e modalidades de texto na redação científica (plágio, paráfrase, resumo, resenha e fichamento).</w:t>
      </w:r>
    </w:p>
    <w:p w14:paraId="79ABDBC8" w14:textId="77777777" w:rsidR="00BB16D5" w:rsidRPr="00E379A4" w:rsidRDefault="00BB16D5" w:rsidP="00BB16D5">
      <w:pPr>
        <w:numPr>
          <w:ilvl w:val="0"/>
          <w:numId w:val="29"/>
        </w:numPr>
        <w:spacing w:after="200" w:line="360" w:lineRule="auto"/>
        <w:contextualSpacing/>
        <w:jc w:val="both"/>
      </w:pPr>
      <w:r w:rsidRPr="00E379A4">
        <w:t>Técnicas de comunicação: oratória – a importância de falar bem/sugestões para organizar uma apresentação oral.</w:t>
      </w:r>
    </w:p>
    <w:p w14:paraId="511B9160" w14:textId="77777777" w:rsidR="00BB16D5" w:rsidRPr="00E379A4" w:rsidRDefault="00BB16D5" w:rsidP="00BB16D5">
      <w:pPr>
        <w:numPr>
          <w:ilvl w:val="0"/>
          <w:numId w:val="29"/>
        </w:numPr>
        <w:spacing w:after="200" w:line="360" w:lineRule="auto"/>
        <w:contextualSpacing/>
        <w:jc w:val="both"/>
      </w:pPr>
      <w:r w:rsidRPr="00E379A4">
        <w:t>Comunicação escrita no cotidiano da empresa, e como tornar a mensagem mais atraente e técnicas de impessoalização do texto.</w:t>
      </w:r>
    </w:p>
    <w:p w14:paraId="29A4E452" w14:textId="77777777" w:rsidR="00BB16D5" w:rsidRPr="00E379A4" w:rsidRDefault="00BB16D5" w:rsidP="00BB16D5">
      <w:pPr>
        <w:numPr>
          <w:ilvl w:val="0"/>
          <w:numId w:val="29"/>
        </w:numPr>
        <w:spacing w:after="200" w:line="360" w:lineRule="auto"/>
        <w:contextualSpacing/>
        <w:jc w:val="both"/>
      </w:pPr>
      <w:r w:rsidRPr="00E379A4">
        <w:t>Redação técnica e documentos empresariais: relatórios, atas, memorando, ofício, circular etc.</w:t>
      </w:r>
    </w:p>
    <w:p w14:paraId="35D7EC77" w14:textId="77777777" w:rsidR="00BB16D5" w:rsidRPr="00E379A4" w:rsidRDefault="00BB16D5" w:rsidP="00BB16D5">
      <w:pPr>
        <w:numPr>
          <w:ilvl w:val="0"/>
          <w:numId w:val="29"/>
        </w:numPr>
        <w:spacing w:after="200" w:line="360" w:lineRule="auto"/>
        <w:contextualSpacing/>
        <w:jc w:val="both"/>
      </w:pPr>
      <w:r w:rsidRPr="00E379A4">
        <w:t>Tópicos gramaticais aplicados ao texto: abreviações, pronomes de tratamento e o novo acordo ortográfico.</w:t>
      </w:r>
    </w:p>
    <w:p w14:paraId="3797606E" w14:textId="77777777" w:rsidR="00BB16D5" w:rsidRPr="00E379A4" w:rsidRDefault="00BB16D5" w:rsidP="00BB16D5">
      <w:pPr>
        <w:numPr>
          <w:ilvl w:val="0"/>
          <w:numId w:val="29"/>
        </w:numPr>
        <w:spacing w:after="200" w:line="360" w:lineRule="auto"/>
        <w:contextualSpacing/>
        <w:jc w:val="both"/>
      </w:pPr>
      <w:r w:rsidRPr="00E379A4">
        <w:t>A Comunicação na Era Digital: a redação de email´s e a redação na WEB (redes sociais).</w:t>
      </w:r>
    </w:p>
    <w:p w14:paraId="455B3593" w14:textId="77777777" w:rsidR="00BB16D5" w:rsidRPr="00E379A4" w:rsidRDefault="00BB16D5" w:rsidP="00BB16D5">
      <w:pPr>
        <w:spacing w:after="120" w:line="360" w:lineRule="auto"/>
        <w:jc w:val="both"/>
        <w:rPr>
          <w:b/>
        </w:rPr>
      </w:pPr>
      <w:r w:rsidRPr="00E379A4">
        <w:rPr>
          <w:b/>
        </w:rPr>
        <w:t>5-PROCEDIMENTOS METODOLÓGICOS</w:t>
      </w:r>
    </w:p>
    <w:p w14:paraId="57232B88" w14:textId="77777777" w:rsidR="00BB16D5" w:rsidRPr="00E379A4" w:rsidRDefault="00BB16D5" w:rsidP="00BB16D5">
      <w:pPr>
        <w:autoSpaceDE w:val="0"/>
        <w:autoSpaceDN w:val="0"/>
        <w:adjustRightInd w:val="0"/>
        <w:spacing w:line="360" w:lineRule="auto"/>
      </w:pPr>
      <w:r w:rsidRPr="00E379A4">
        <w:t>Aula expositiva e dialogada; recursos audiovisuais; aulas práticas em sala e em laboratório; análise de textos e campanhas; dinâmicas de grupo; debates; trabalhos individuais e em grupo; estudos de caso; exercícios práticos dirigidos.</w:t>
      </w:r>
    </w:p>
    <w:p w14:paraId="7B49E628" w14:textId="77777777" w:rsidR="00BB16D5" w:rsidRPr="00E379A4" w:rsidRDefault="00BB16D5" w:rsidP="00BB16D5">
      <w:pPr>
        <w:spacing w:line="360" w:lineRule="auto"/>
        <w:jc w:val="both"/>
      </w:pPr>
    </w:p>
    <w:p w14:paraId="5D0F7FFF" w14:textId="77777777" w:rsidR="00BB16D5" w:rsidRPr="00E379A4" w:rsidRDefault="00BB16D5" w:rsidP="00BB16D5">
      <w:pPr>
        <w:spacing w:after="120" w:line="360" w:lineRule="auto"/>
        <w:ind w:right="-91"/>
        <w:jc w:val="both"/>
        <w:rPr>
          <w:b/>
        </w:rPr>
      </w:pPr>
      <w:r w:rsidRPr="00E379A4">
        <w:rPr>
          <w:b/>
        </w:rPr>
        <w:t>6-PROCEDIMENTOS DE AVALIAÇÃO</w:t>
      </w:r>
    </w:p>
    <w:p w14:paraId="36AE3008" w14:textId="77777777" w:rsidR="00BB16D5" w:rsidRPr="00E379A4" w:rsidRDefault="00BB16D5" w:rsidP="00BB16D5">
      <w:pPr>
        <w:spacing w:line="360" w:lineRule="auto"/>
        <w:jc w:val="both"/>
      </w:pPr>
      <w:r w:rsidRPr="00E379A4">
        <w:t>A avaliação será processual e contínua. Serão utilizados diversos instrumentos de avaliação, tais quais fichamentos, esquemas, resumos, trabalho em equipe e prova contextualizada.</w:t>
      </w:r>
    </w:p>
    <w:p w14:paraId="537566F1" w14:textId="77777777" w:rsidR="00BB16D5" w:rsidRPr="00E379A4" w:rsidRDefault="00BB16D5" w:rsidP="00BB16D5">
      <w:pPr>
        <w:autoSpaceDE w:val="0"/>
        <w:autoSpaceDN w:val="0"/>
        <w:adjustRightInd w:val="0"/>
        <w:jc w:val="both"/>
        <w:rPr>
          <w:b/>
          <w:u w:val="single"/>
        </w:rPr>
      </w:pPr>
    </w:p>
    <w:p w14:paraId="59FB02B1" w14:textId="77777777" w:rsidR="00BB16D5" w:rsidRPr="00E379A4" w:rsidRDefault="00BB16D5" w:rsidP="00BB16D5">
      <w:pPr>
        <w:autoSpaceDE w:val="0"/>
        <w:autoSpaceDN w:val="0"/>
        <w:adjustRightInd w:val="0"/>
        <w:jc w:val="both"/>
        <w:rPr>
          <w:b/>
          <w:u w:val="single"/>
        </w:rPr>
      </w:pPr>
    </w:p>
    <w:p w14:paraId="0DA323A9" w14:textId="77777777" w:rsidR="00BB16D5" w:rsidRPr="00E379A4" w:rsidRDefault="00BB16D5" w:rsidP="00BB16D5">
      <w:pPr>
        <w:keepNext/>
        <w:jc w:val="both"/>
        <w:outlineLvl w:val="6"/>
        <w:rPr>
          <w:b/>
        </w:rPr>
      </w:pPr>
      <w:r w:rsidRPr="00E379A4">
        <w:rPr>
          <w:b/>
        </w:rPr>
        <w:t>7.BIBLIOGRAFIA BÁSICA</w:t>
      </w:r>
    </w:p>
    <w:p w14:paraId="469BB853" w14:textId="77777777" w:rsidR="00BB16D5" w:rsidRPr="00E379A4" w:rsidRDefault="00BB16D5" w:rsidP="00BB16D5"/>
    <w:p w14:paraId="5EFB2F41" w14:textId="77777777" w:rsidR="00BB16D5" w:rsidRPr="00E379A4" w:rsidRDefault="00BB16D5" w:rsidP="00BB16D5">
      <w:pPr>
        <w:spacing w:line="360" w:lineRule="auto"/>
        <w:jc w:val="both"/>
      </w:pPr>
      <w:r w:rsidRPr="00E379A4">
        <w:t>BUENO, Wilson da Costa</w:t>
      </w:r>
      <w:r w:rsidRPr="00E379A4">
        <w:rPr>
          <w:b/>
        </w:rPr>
        <w:t>. Comunicação empresarial</w:t>
      </w:r>
      <w:r w:rsidRPr="00E379A4">
        <w:t>: políticas e estratégias. 2. Tiragem. São Paulo: Saraiva, 2011.</w:t>
      </w:r>
    </w:p>
    <w:p w14:paraId="6550A80D" w14:textId="77777777" w:rsidR="00BB16D5" w:rsidRPr="00E379A4" w:rsidRDefault="00BB16D5" w:rsidP="00BB16D5">
      <w:pPr>
        <w:spacing w:line="360" w:lineRule="auto"/>
        <w:jc w:val="both"/>
      </w:pPr>
      <w:r w:rsidRPr="00E379A4">
        <w:t xml:space="preserve">NASSAR, Paulo. </w:t>
      </w:r>
      <w:r w:rsidRPr="00E379A4">
        <w:rPr>
          <w:b/>
        </w:rPr>
        <w:t>O que é comunicação empresarial</w:t>
      </w:r>
      <w:r w:rsidRPr="00E379A4">
        <w:t xml:space="preserve">.       São Paulo,  SP: Brasiliense, 2010. 90 p.  (Coleção Primeiros Passos ; 297) </w:t>
      </w:r>
    </w:p>
    <w:p w14:paraId="624BF9F3" w14:textId="77777777" w:rsidR="00BB16D5" w:rsidRPr="00E379A4" w:rsidRDefault="00BB16D5" w:rsidP="00BB16D5">
      <w:pPr>
        <w:spacing w:line="360" w:lineRule="auto"/>
        <w:jc w:val="both"/>
        <w:rPr>
          <w:b/>
        </w:rPr>
      </w:pPr>
      <w:r w:rsidRPr="00E379A4">
        <w:lastRenderedPageBreak/>
        <w:t xml:space="preserve">KELLER, Kátia. </w:t>
      </w:r>
      <w:r w:rsidRPr="00E379A4">
        <w:rPr>
          <w:b/>
        </w:rPr>
        <w:t>Comunicação organizacional, sobrevivência empresarial</w:t>
      </w:r>
      <w:r w:rsidRPr="00E379A4">
        <w:t>.     2. ed. São Paulo,  SP: Olho D'Água, 2006. 84p.</w:t>
      </w:r>
    </w:p>
    <w:p w14:paraId="17C0C974" w14:textId="77777777" w:rsidR="00BB16D5" w:rsidRPr="00E379A4" w:rsidRDefault="00BB16D5" w:rsidP="00BB16D5">
      <w:pPr>
        <w:spacing w:line="360" w:lineRule="auto"/>
        <w:rPr>
          <w:b/>
        </w:rPr>
      </w:pPr>
      <w:r w:rsidRPr="00E379A4">
        <w:rPr>
          <w:b/>
        </w:rPr>
        <w:t>EBOOK</w:t>
      </w:r>
    </w:p>
    <w:p w14:paraId="59FD2960" w14:textId="77777777" w:rsidR="00BB16D5" w:rsidRPr="00E379A4" w:rsidRDefault="00BB16D5" w:rsidP="00BB16D5">
      <w:pPr>
        <w:spacing w:line="360" w:lineRule="auto"/>
        <w:jc w:val="both"/>
      </w:pPr>
      <w:r w:rsidRPr="00E379A4">
        <w:t>França, Ana Shirley. </w:t>
      </w:r>
      <w:r w:rsidRPr="00E379A4">
        <w:rPr>
          <w:b/>
          <w:bCs/>
        </w:rPr>
        <w:t>Comunicação escrita nas empresas</w:t>
      </w:r>
      <w:r w:rsidRPr="00E379A4">
        <w:t>: teorias e práticas, 2013. Minha Biblioteca. Web. 19 August 2013 </w:t>
      </w:r>
    </w:p>
    <w:p w14:paraId="60293797" w14:textId="77777777" w:rsidR="00BB16D5" w:rsidRPr="00E379A4" w:rsidRDefault="00BB16D5" w:rsidP="00BB16D5">
      <w:pPr>
        <w:keepNext/>
        <w:spacing w:line="360" w:lineRule="auto"/>
        <w:jc w:val="both"/>
        <w:outlineLvl w:val="6"/>
        <w:rPr>
          <w:b/>
          <w:sz w:val="20"/>
          <w:szCs w:val="20"/>
        </w:rPr>
      </w:pPr>
    </w:p>
    <w:p w14:paraId="28469564" w14:textId="77777777" w:rsidR="00BB16D5" w:rsidRPr="00E379A4" w:rsidRDefault="00BB16D5" w:rsidP="00BB16D5">
      <w:pPr>
        <w:keepNext/>
        <w:spacing w:line="360" w:lineRule="auto"/>
        <w:jc w:val="both"/>
        <w:outlineLvl w:val="6"/>
        <w:rPr>
          <w:b/>
        </w:rPr>
      </w:pPr>
      <w:r w:rsidRPr="00E379A4">
        <w:rPr>
          <w:b/>
        </w:rPr>
        <w:t>8.BIBLIOGRAFIA COMPLEMENTAR</w:t>
      </w:r>
    </w:p>
    <w:p w14:paraId="36DDE8A2" w14:textId="77777777" w:rsidR="00BB16D5" w:rsidRPr="00E379A4" w:rsidRDefault="00BB16D5" w:rsidP="00BB16D5">
      <w:pPr>
        <w:spacing w:line="360" w:lineRule="auto"/>
      </w:pPr>
      <w:r w:rsidRPr="00E379A4">
        <w:t xml:space="preserve">CAROLINA, Tomasi; MEDEIROS, João Bosco. </w:t>
      </w:r>
      <w:r w:rsidRPr="00E379A4">
        <w:rPr>
          <w:b/>
        </w:rPr>
        <w:t>Comunicação empresarial</w:t>
      </w:r>
      <w:r w:rsidRPr="00E379A4">
        <w:t xml:space="preserve">. São Paulo: Atlas, 2010. 445 p.    </w:t>
      </w:r>
    </w:p>
    <w:p w14:paraId="7A325761" w14:textId="77777777" w:rsidR="00BB16D5" w:rsidRPr="00E379A4" w:rsidRDefault="00BB16D5" w:rsidP="00BB16D5">
      <w:pPr>
        <w:spacing w:line="360" w:lineRule="auto"/>
      </w:pPr>
      <w:r w:rsidRPr="00E379A4">
        <w:t xml:space="preserve">PENTEADO, José Roberto Whitaker. </w:t>
      </w:r>
      <w:r w:rsidRPr="00E379A4">
        <w:rPr>
          <w:b/>
        </w:rPr>
        <w:t>A técnica da comunicação humana</w:t>
      </w:r>
      <w:r w:rsidRPr="00E379A4">
        <w:t xml:space="preserve">. 14. ed. rev. e </w:t>
      </w:r>
      <w:proofErr w:type="spellStart"/>
      <w:r w:rsidRPr="00E379A4">
        <w:t>ampl</w:t>
      </w:r>
      <w:proofErr w:type="spellEnd"/>
      <w:r w:rsidRPr="00E379A4">
        <w:t>. São Paulo: Cengage Learning, 2012.</w:t>
      </w:r>
    </w:p>
    <w:p w14:paraId="784F1DD8" w14:textId="77777777" w:rsidR="00BB16D5" w:rsidRPr="00E379A4" w:rsidRDefault="00BB16D5" w:rsidP="00BB16D5">
      <w:pPr>
        <w:spacing w:line="360" w:lineRule="auto"/>
      </w:pPr>
      <w:r w:rsidRPr="00E379A4">
        <w:t xml:space="preserve">TAVARES, Maurício. </w:t>
      </w:r>
      <w:r w:rsidRPr="00E379A4">
        <w:rPr>
          <w:b/>
        </w:rPr>
        <w:t>Comunicação empresarial e planos de comunicação:   integrando teoria e prática</w:t>
      </w:r>
      <w:r w:rsidRPr="00E379A4">
        <w:t xml:space="preserve">.   3. ed. rev. </w:t>
      </w:r>
      <w:proofErr w:type="spellStart"/>
      <w:r w:rsidRPr="00E379A4">
        <w:t>ampl</w:t>
      </w:r>
      <w:proofErr w:type="spellEnd"/>
      <w:r w:rsidRPr="00E379A4">
        <w:t>.  São Paulo,  SP: Atlas, 2010. 243 p.</w:t>
      </w:r>
    </w:p>
    <w:p w14:paraId="0E38E02E" w14:textId="77777777" w:rsidR="00BB16D5" w:rsidRPr="00E379A4" w:rsidRDefault="00BB16D5" w:rsidP="00BB16D5">
      <w:pPr>
        <w:spacing w:line="360" w:lineRule="auto"/>
      </w:pPr>
      <w:r w:rsidRPr="00E379A4">
        <w:t xml:space="preserve">MEDEIROS, João Bosco. </w:t>
      </w:r>
      <w:r w:rsidRPr="00E379A4">
        <w:rPr>
          <w:b/>
        </w:rPr>
        <w:t>Redação empresarial</w:t>
      </w:r>
      <w:r w:rsidRPr="00E379A4">
        <w:t>.     7. ed. 3. impr.  São Paulo,  SP: Atlas, 2010. 251 p.</w:t>
      </w:r>
    </w:p>
    <w:p w14:paraId="36FD102A" w14:textId="77777777" w:rsidR="00BB16D5" w:rsidRPr="00E379A4" w:rsidRDefault="00BB16D5" w:rsidP="00BB16D5">
      <w:pPr>
        <w:spacing w:line="360" w:lineRule="auto"/>
      </w:pPr>
      <w:r w:rsidRPr="00E379A4">
        <w:t xml:space="preserve">MARTINS, Dileta Silveira ; </w:t>
      </w:r>
      <w:proofErr w:type="spellStart"/>
      <w:r w:rsidRPr="00E379A4">
        <w:t>ZILBERKNOP,Lúbia</w:t>
      </w:r>
      <w:proofErr w:type="spellEnd"/>
      <w:r w:rsidRPr="00E379A4">
        <w:t xml:space="preserve"> Scliar </w:t>
      </w:r>
      <w:r w:rsidRPr="00E379A4">
        <w:rPr>
          <w:b/>
        </w:rPr>
        <w:t>. Português instrumental: de acordo com as atuais normas da ABNT</w:t>
      </w:r>
      <w:r w:rsidRPr="00E379A4">
        <w:t>. 24. ed. São Paulo: Atlas, 2010.560 p.</w:t>
      </w:r>
    </w:p>
    <w:p w14:paraId="2561F1BA" w14:textId="77777777" w:rsidR="00BB16D5" w:rsidRPr="00E379A4" w:rsidRDefault="00BB16D5" w:rsidP="00BB16D5">
      <w:pPr>
        <w:spacing w:line="360" w:lineRule="auto"/>
      </w:pPr>
    </w:p>
    <w:tbl>
      <w:tblPr>
        <w:tblW w:w="964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4A0" w:firstRow="1" w:lastRow="0" w:firstColumn="1" w:lastColumn="0" w:noHBand="0" w:noVBand="1"/>
      </w:tblPr>
      <w:tblGrid>
        <w:gridCol w:w="4113"/>
        <w:gridCol w:w="1560"/>
        <w:gridCol w:w="852"/>
        <w:gridCol w:w="1560"/>
        <w:gridCol w:w="1560"/>
      </w:tblGrid>
      <w:tr w:rsidR="00BB16D5" w:rsidRPr="00E379A4" w14:paraId="7725EAC6" w14:textId="77777777" w:rsidTr="002E77FD">
        <w:trPr>
          <w:cantSplit/>
          <w:trHeight w:val="546"/>
          <w:jc w:val="center"/>
        </w:trPr>
        <w:tc>
          <w:tcPr>
            <w:tcW w:w="4113" w:type="dxa"/>
            <w:vMerge w:val="restart"/>
            <w:tcBorders>
              <w:top w:val="single" w:sz="12" w:space="0" w:color="auto"/>
              <w:left w:val="single" w:sz="12" w:space="0" w:color="auto"/>
              <w:bottom w:val="single" w:sz="12" w:space="0" w:color="auto"/>
              <w:right w:val="single" w:sz="12" w:space="0" w:color="auto"/>
            </w:tcBorders>
            <w:hideMark/>
          </w:tcPr>
          <w:p w14:paraId="32917C9A" w14:textId="498EFDD0" w:rsidR="000F4746" w:rsidRPr="00E379A4" w:rsidRDefault="000F4746" w:rsidP="000F4746">
            <w:pPr>
              <w:jc w:val="center"/>
              <w:rPr>
                <w:b/>
                <w:noProof/>
              </w:rPr>
            </w:pPr>
          </w:p>
          <w:p w14:paraId="0DABEBA2" w14:textId="77777777" w:rsidR="000F4746" w:rsidRPr="00E379A4" w:rsidRDefault="000F4746" w:rsidP="000F4746">
            <w:pPr>
              <w:jc w:val="center"/>
              <w:rPr>
                <w:b/>
                <w:noProof/>
              </w:rPr>
            </w:pPr>
          </w:p>
          <w:p w14:paraId="1265FBA9" w14:textId="77777777" w:rsidR="000F4746" w:rsidRPr="00E379A4" w:rsidRDefault="000F4746" w:rsidP="000F4746">
            <w:pPr>
              <w:jc w:val="center"/>
              <w:rPr>
                <w:rFonts w:ascii="Arial" w:hAnsi="Arial" w:cs="Arial"/>
                <w:b/>
              </w:rPr>
            </w:pPr>
            <w:r w:rsidRPr="00E379A4">
              <w:rPr>
                <w:b/>
                <w:noProof/>
              </w:rPr>
              <w:drawing>
                <wp:inline distT="0" distB="0" distL="0" distR="0" wp14:anchorId="202667F6" wp14:editId="7C6EF9BE">
                  <wp:extent cx="1816735" cy="469265"/>
                  <wp:effectExtent l="0" t="0" r="0" b="6985"/>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6735" cy="469265"/>
                          </a:xfrm>
                          <a:prstGeom prst="rect">
                            <a:avLst/>
                          </a:prstGeom>
                          <a:noFill/>
                        </pic:spPr>
                      </pic:pic>
                    </a:graphicData>
                  </a:graphic>
                </wp:inline>
              </w:drawing>
            </w:r>
          </w:p>
          <w:p w14:paraId="6C449B93" w14:textId="15641E8F" w:rsidR="00BB16D5" w:rsidRPr="00E379A4" w:rsidRDefault="000F4746" w:rsidP="000F4746">
            <w:pPr>
              <w:pStyle w:val="Ttulo3"/>
              <w:shd w:val="clear" w:color="auto" w:fill="FFFFFF" w:themeFill="background1"/>
              <w:jc w:val="center"/>
              <w:rPr>
                <w:sz w:val="24"/>
              </w:rPr>
            </w:pPr>
            <w:r w:rsidRPr="00E379A4">
              <w:rPr>
                <w:sz w:val="24"/>
              </w:rPr>
              <w:t>PRÓ-REITORIA DE GRADUAÇÃO</w:t>
            </w:r>
          </w:p>
        </w:tc>
        <w:tc>
          <w:tcPr>
            <w:tcW w:w="5532" w:type="dxa"/>
            <w:gridSpan w:val="4"/>
            <w:tcBorders>
              <w:top w:val="single" w:sz="12" w:space="0" w:color="auto"/>
              <w:left w:val="single" w:sz="12" w:space="0" w:color="auto"/>
              <w:bottom w:val="single" w:sz="12" w:space="0" w:color="auto"/>
              <w:right w:val="single" w:sz="12" w:space="0" w:color="auto"/>
            </w:tcBorders>
            <w:hideMark/>
          </w:tcPr>
          <w:p w14:paraId="1F11563B" w14:textId="77777777" w:rsidR="00BB16D5" w:rsidRPr="00E379A4" w:rsidRDefault="00BB16D5" w:rsidP="00BB16D5">
            <w:pPr>
              <w:spacing w:line="276" w:lineRule="auto"/>
              <w:jc w:val="center"/>
              <w:rPr>
                <w:b/>
              </w:rPr>
            </w:pPr>
            <w:r w:rsidRPr="00E379A4">
              <w:rPr>
                <w:b/>
              </w:rPr>
              <w:t>ÁREA: Ciências Humanas e Sociais Aplicadas</w:t>
            </w:r>
          </w:p>
        </w:tc>
      </w:tr>
      <w:tr w:rsidR="00BB16D5" w:rsidRPr="00E379A4" w14:paraId="05AE8B8C" w14:textId="77777777" w:rsidTr="002E77FD">
        <w:trPr>
          <w:cantSplit/>
          <w:trHeight w:val="527"/>
          <w:jc w:val="center"/>
        </w:trPr>
        <w:tc>
          <w:tcPr>
            <w:tcW w:w="4113" w:type="dxa"/>
            <w:vMerge/>
            <w:tcBorders>
              <w:top w:val="single" w:sz="12" w:space="0" w:color="auto"/>
              <w:left w:val="single" w:sz="12" w:space="0" w:color="auto"/>
              <w:bottom w:val="single" w:sz="12" w:space="0" w:color="auto"/>
              <w:right w:val="single" w:sz="12" w:space="0" w:color="auto"/>
            </w:tcBorders>
            <w:vAlign w:val="center"/>
            <w:hideMark/>
          </w:tcPr>
          <w:p w14:paraId="04ACA9DD" w14:textId="77777777" w:rsidR="00BB16D5" w:rsidRPr="00E379A4" w:rsidRDefault="00BB16D5" w:rsidP="00BB16D5">
            <w:pPr>
              <w:rPr>
                <w:b/>
              </w:rPr>
            </w:pPr>
          </w:p>
        </w:tc>
        <w:tc>
          <w:tcPr>
            <w:tcW w:w="5532" w:type="dxa"/>
            <w:gridSpan w:val="4"/>
            <w:tcBorders>
              <w:top w:val="single" w:sz="12" w:space="0" w:color="auto"/>
              <w:left w:val="single" w:sz="12" w:space="0" w:color="auto"/>
              <w:bottom w:val="single" w:sz="12" w:space="0" w:color="auto"/>
              <w:right w:val="single" w:sz="12" w:space="0" w:color="auto"/>
            </w:tcBorders>
            <w:hideMark/>
          </w:tcPr>
          <w:p w14:paraId="6EFD478B" w14:textId="77777777" w:rsidR="00BB16D5" w:rsidRPr="00E379A4" w:rsidRDefault="00BB16D5" w:rsidP="00BB16D5">
            <w:pPr>
              <w:spacing w:before="40" w:line="276" w:lineRule="auto"/>
              <w:jc w:val="center"/>
              <w:rPr>
                <w:b/>
              </w:rPr>
            </w:pPr>
            <w:r w:rsidRPr="00E379A4">
              <w:rPr>
                <w:b/>
              </w:rPr>
              <w:t>DISCIPLINA: Metodologia Científica</w:t>
            </w:r>
          </w:p>
        </w:tc>
      </w:tr>
      <w:tr w:rsidR="00BB16D5" w:rsidRPr="00E379A4" w14:paraId="61E616E1" w14:textId="77777777" w:rsidTr="002E77FD">
        <w:trPr>
          <w:cantSplit/>
          <w:trHeight w:val="510"/>
          <w:jc w:val="center"/>
        </w:trPr>
        <w:tc>
          <w:tcPr>
            <w:tcW w:w="4113" w:type="dxa"/>
            <w:vMerge/>
            <w:tcBorders>
              <w:top w:val="single" w:sz="12" w:space="0" w:color="auto"/>
              <w:left w:val="single" w:sz="12" w:space="0" w:color="auto"/>
              <w:bottom w:val="single" w:sz="12" w:space="0" w:color="auto"/>
              <w:right w:val="single" w:sz="12" w:space="0" w:color="auto"/>
            </w:tcBorders>
            <w:vAlign w:val="center"/>
            <w:hideMark/>
          </w:tcPr>
          <w:p w14:paraId="142C2AA4" w14:textId="77777777" w:rsidR="00BB16D5" w:rsidRPr="00E379A4" w:rsidRDefault="00BB16D5" w:rsidP="00BB16D5">
            <w:pPr>
              <w:rPr>
                <w:b/>
              </w:rPr>
            </w:pPr>
          </w:p>
        </w:tc>
        <w:tc>
          <w:tcPr>
            <w:tcW w:w="1560" w:type="dxa"/>
            <w:tcBorders>
              <w:top w:val="single" w:sz="12" w:space="0" w:color="auto"/>
              <w:left w:val="single" w:sz="12" w:space="0" w:color="auto"/>
              <w:bottom w:val="single" w:sz="4" w:space="0" w:color="auto"/>
              <w:right w:val="single" w:sz="12" w:space="0" w:color="auto"/>
            </w:tcBorders>
            <w:hideMark/>
          </w:tcPr>
          <w:p w14:paraId="7D6C9291" w14:textId="77777777" w:rsidR="00BB16D5" w:rsidRPr="00E379A4" w:rsidRDefault="00BB16D5" w:rsidP="00BB16D5">
            <w:pPr>
              <w:spacing w:before="120" w:line="276" w:lineRule="auto"/>
              <w:jc w:val="center"/>
            </w:pPr>
            <w:r w:rsidRPr="00E379A4">
              <w:rPr>
                <w:b/>
              </w:rPr>
              <w:t>CÓDIGO</w:t>
            </w:r>
          </w:p>
        </w:tc>
        <w:tc>
          <w:tcPr>
            <w:tcW w:w="852" w:type="dxa"/>
            <w:tcBorders>
              <w:top w:val="single" w:sz="12" w:space="0" w:color="auto"/>
              <w:left w:val="single" w:sz="12" w:space="0" w:color="auto"/>
              <w:bottom w:val="single" w:sz="4" w:space="0" w:color="auto"/>
              <w:right w:val="single" w:sz="12" w:space="0" w:color="auto"/>
            </w:tcBorders>
            <w:hideMark/>
          </w:tcPr>
          <w:p w14:paraId="493FBF55" w14:textId="77777777" w:rsidR="00BB16D5" w:rsidRPr="00E379A4" w:rsidRDefault="00BB16D5" w:rsidP="00BB16D5">
            <w:pPr>
              <w:spacing w:before="120" w:line="276" w:lineRule="auto"/>
              <w:jc w:val="center"/>
            </w:pPr>
            <w:r w:rsidRPr="00E379A4">
              <w:rPr>
                <w:b/>
              </w:rPr>
              <w:t>CR</w:t>
            </w:r>
          </w:p>
        </w:tc>
        <w:tc>
          <w:tcPr>
            <w:tcW w:w="1560" w:type="dxa"/>
            <w:tcBorders>
              <w:top w:val="single" w:sz="12" w:space="0" w:color="auto"/>
              <w:left w:val="single" w:sz="12" w:space="0" w:color="auto"/>
              <w:bottom w:val="single" w:sz="4" w:space="0" w:color="auto"/>
              <w:right w:val="single" w:sz="4" w:space="0" w:color="auto"/>
            </w:tcBorders>
            <w:hideMark/>
          </w:tcPr>
          <w:p w14:paraId="2D9C070E" w14:textId="77777777" w:rsidR="00BB16D5" w:rsidRPr="00E379A4" w:rsidRDefault="00BB16D5" w:rsidP="00BB16D5">
            <w:pPr>
              <w:spacing w:before="120" w:line="276" w:lineRule="auto"/>
              <w:jc w:val="center"/>
              <w:rPr>
                <w:b/>
              </w:rPr>
            </w:pPr>
            <w:r w:rsidRPr="00E379A4">
              <w:rPr>
                <w:b/>
              </w:rPr>
              <w:t>PERÍODO</w:t>
            </w:r>
          </w:p>
        </w:tc>
        <w:tc>
          <w:tcPr>
            <w:tcW w:w="1560" w:type="dxa"/>
            <w:tcBorders>
              <w:top w:val="single" w:sz="12" w:space="0" w:color="auto"/>
              <w:left w:val="single" w:sz="4" w:space="0" w:color="auto"/>
              <w:bottom w:val="single" w:sz="4" w:space="0" w:color="auto"/>
              <w:right w:val="single" w:sz="12" w:space="0" w:color="auto"/>
            </w:tcBorders>
            <w:hideMark/>
          </w:tcPr>
          <w:p w14:paraId="55C7827F" w14:textId="77777777" w:rsidR="00BB16D5" w:rsidRPr="00E379A4" w:rsidRDefault="00BB16D5" w:rsidP="00BB16D5">
            <w:pPr>
              <w:spacing w:before="120" w:line="276" w:lineRule="auto"/>
              <w:jc w:val="center"/>
            </w:pPr>
            <w:r w:rsidRPr="00E379A4">
              <w:rPr>
                <w:b/>
              </w:rPr>
              <w:t>CARGA HORÁRIA</w:t>
            </w:r>
          </w:p>
        </w:tc>
      </w:tr>
      <w:tr w:rsidR="00BB16D5" w:rsidRPr="00E379A4" w14:paraId="4168B907" w14:textId="77777777" w:rsidTr="002E77FD">
        <w:trPr>
          <w:cantSplit/>
          <w:trHeight w:val="645"/>
          <w:jc w:val="center"/>
        </w:trPr>
        <w:tc>
          <w:tcPr>
            <w:tcW w:w="4113" w:type="dxa"/>
            <w:vMerge/>
            <w:tcBorders>
              <w:top w:val="single" w:sz="12" w:space="0" w:color="auto"/>
              <w:left w:val="single" w:sz="12" w:space="0" w:color="auto"/>
              <w:bottom w:val="single" w:sz="12" w:space="0" w:color="auto"/>
              <w:right w:val="single" w:sz="12" w:space="0" w:color="auto"/>
            </w:tcBorders>
            <w:vAlign w:val="center"/>
            <w:hideMark/>
          </w:tcPr>
          <w:p w14:paraId="5308A049" w14:textId="77777777" w:rsidR="00BB16D5" w:rsidRPr="00E379A4" w:rsidRDefault="00BB16D5" w:rsidP="00BB16D5">
            <w:pPr>
              <w:rPr>
                <w:b/>
              </w:rPr>
            </w:pPr>
          </w:p>
        </w:tc>
        <w:tc>
          <w:tcPr>
            <w:tcW w:w="1560" w:type="dxa"/>
            <w:tcBorders>
              <w:top w:val="single" w:sz="4" w:space="0" w:color="auto"/>
              <w:left w:val="single" w:sz="12" w:space="0" w:color="auto"/>
              <w:bottom w:val="single" w:sz="12" w:space="0" w:color="auto"/>
              <w:right w:val="single" w:sz="12" w:space="0" w:color="auto"/>
            </w:tcBorders>
            <w:hideMark/>
          </w:tcPr>
          <w:p w14:paraId="0CF9F59A" w14:textId="77777777" w:rsidR="00BB16D5" w:rsidRPr="00E379A4" w:rsidRDefault="00BB16D5" w:rsidP="00BB16D5">
            <w:pPr>
              <w:spacing w:before="120" w:line="276" w:lineRule="auto"/>
              <w:jc w:val="center"/>
              <w:rPr>
                <w:b/>
              </w:rPr>
            </w:pPr>
            <w:r w:rsidRPr="00E379A4">
              <w:rPr>
                <w:caps/>
              </w:rPr>
              <w:t>H108607</w:t>
            </w:r>
          </w:p>
        </w:tc>
        <w:tc>
          <w:tcPr>
            <w:tcW w:w="852" w:type="dxa"/>
            <w:tcBorders>
              <w:top w:val="single" w:sz="4" w:space="0" w:color="auto"/>
              <w:left w:val="single" w:sz="12" w:space="0" w:color="auto"/>
              <w:bottom w:val="single" w:sz="12" w:space="0" w:color="auto"/>
              <w:right w:val="single" w:sz="12" w:space="0" w:color="auto"/>
            </w:tcBorders>
            <w:hideMark/>
          </w:tcPr>
          <w:p w14:paraId="6C4FC9B1" w14:textId="77777777" w:rsidR="00BB16D5" w:rsidRPr="00E379A4" w:rsidRDefault="00BB16D5" w:rsidP="00BB16D5">
            <w:pPr>
              <w:spacing w:before="120" w:line="276" w:lineRule="auto"/>
              <w:jc w:val="center"/>
              <w:rPr>
                <w:b/>
              </w:rPr>
            </w:pPr>
            <w:r w:rsidRPr="00E379A4">
              <w:rPr>
                <w:b/>
              </w:rPr>
              <w:t>04</w:t>
            </w:r>
          </w:p>
        </w:tc>
        <w:tc>
          <w:tcPr>
            <w:tcW w:w="1560" w:type="dxa"/>
            <w:tcBorders>
              <w:top w:val="single" w:sz="4" w:space="0" w:color="auto"/>
              <w:left w:val="single" w:sz="12" w:space="0" w:color="auto"/>
              <w:bottom w:val="single" w:sz="12" w:space="0" w:color="auto"/>
              <w:right w:val="single" w:sz="4" w:space="0" w:color="auto"/>
            </w:tcBorders>
            <w:hideMark/>
          </w:tcPr>
          <w:p w14:paraId="4BF986B5" w14:textId="77777777" w:rsidR="00BB16D5" w:rsidRPr="00E379A4" w:rsidRDefault="00BB16D5" w:rsidP="00BB16D5">
            <w:pPr>
              <w:spacing w:before="120" w:line="276" w:lineRule="auto"/>
              <w:jc w:val="center"/>
              <w:rPr>
                <w:b/>
              </w:rPr>
            </w:pPr>
            <w:r w:rsidRPr="00E379A4">
              <w:rPr>
                <w:b/>
              </w:rPr>
              <w:t>1º</w:t>
            </w:r>
          </w:p>
        </w:tc>
        <w:tc>
          <w:tcPr>
            <w:tcW w:w="1560" w:type="dxa"/>
            <w:tcBorders>
              <w:top w:val="single" w:sz="4" w:space="0" w:color="auto"/>
              <w:left w:val="single" w:sz="4" w:space="0" w:color="auto"/>
              <w:bottom w:val="single" w:sz="12" w:space="0" w:color="auto"/>
              <w:right w:val="single" w:sz="12" w:space="0" w:color="auto"/>
            </w:tcBorders>
            <w:hideMark/>
          </w:tcPr>
          <w:p w14:paraId="3EB1ADE3" w14:textId="77777777" w:rsidR="00BB16D5" w:rsidRPr="00E379A4" w:rsidRDefault="00BB16D5" w:rsidP="00BB16D5">
            <w:pPr>
              <w:spacing w:before="120" w:line="276" w:lineRule="auto"/>
              <w:jc w:val="center"/>
              <w:rPr>
                <w:b/>
              </w:rPr>
            </w:pPr>
            <w:r w:rsidRPr="00E379A4">
              <w:rPr>
                <w:b/>
              </w:rPr>
              <w:t>80 horas</w:t>
            </w:r>
          </w:p>
        </w:tc>
      </w:tr>
      <w:tr w:rsidR="00BB16D5" w:rsidRPr="00E379A4" w14:paraId="31E6929A" w14:textId="77777777" w:rsidTr="002E77FD">
        <w:trPr>
          <w:cantSplit/>
          <w:jc w:val="center"/>
        </w:trPr>
        <w:tc>
          <w:tcPr>
            <w:tcW w:w="9645" w:type="dxa"/>
            <w:gridSpan w:val="5"/>
            <w:tcBorders>
              <w:top w:val="single" w:sz="12" w:space="0" w:color="auto"/>
              <w:left w:val="single" w:sz="12" w:space="0" w:color="auto"/>
              <w:bottom w:val="single" w:sz="12" w:space="0" w:color="auto"/>
              <w:right w:val="single" w:sz="12" w:space="0" w:color="auto"/>
            </w:tcBorders>
            <w:shd w:val="clear" w:color="auto" w:fill="D9D9D9"/>
            <w:hideMark/>
          </w:tcPr>
          <w:p w14:paraId="698F1A08" w14:textId="77777777" w:rsidR="00BB16D5" w:rsidRPr="00E379A4" w:rsidRDefault="00BB16D5" w:rsidP="00BB16D5">
            <w:pPr>
              <w:keepNext/>
              <w:spacing w:before="60" w:after="60" w:line="276" w:lineRule="auto"/>
              <w:jc w:val="center"/>
              <w:outlineLvl w:val="2"/>
              <w:rPr>
                <w:rFonts w:ascii="Arial" w:hAnsi="Arial" w:cs="Arial"/>
                <w:bCs/>
                <w:sz w:val="26"/>
                <w:szCs w:val="26"/>
              </w:rPr>
            </w:pPr>
            <w:r w:rsidRPr="00E379A4">
              <w:rPr>
                <w:rFonts w:ascii="Arial" w:hAnsi="Arial" w:cs="Arial"/>
                <w:b/>
                <w:bCs/>
                <w:sz w:val="26"/>
                <w:szCs w:val="26"/>
              </w:rPr>
              <w:t>PLANO DE ENSINO E APRENDIZAGEM</w:t>
            </w:r>
          </w:p>
        </w:tc>
      </w:tr>
    </w:tbl>
    <w:p w14:paraId="7592F4C9" w14:textId="77777777" w:rsidR="00BB16D5" w:rsidRPr="00E379A4" w:rsidRDefault="00BB16D5" w:rsidP="00BB16D5">
      <w:pPr>
        <w:jc w:val="both"/>
        <w:rPr>
          <w:b/>
          <w:bCs/>
        </w:rPr>
      </w:pPr>
    </w:p>
    <w:p w14:paraId="21C5B0DE" w14:textId="77777777" w:rsidR="00BB16D5" w:rsidRPr="00E379A4" w:rsidRDefault="00BB16D5" w:rsidP="00BB16D5">
      <w:pPr>
        <w:ind w:left="360" w:right="-568"/>
        <w:jc w:val="both"/>
      </w:pPr>
    </w:p>
    <w:p w14:paraId="381EF337" w14:textId="77777777" w:rsidR="00BB16D5" w:rsidRPr="00E379A4" w:rsidRDefault="00BB16D5" w:rsidP="00BB16D5">
      <w:pPr>
        <w:ind w:left="360" w:right="-568"/>
        <w:jc w:val="both"/>
      </w:pPr>
    </w:p>
    <w:p w14:paraId="16655229" w14:textId="77777777" w:rsidR="00BB16D5" w:rsidRPr="00E379A4" w:rsidRDefault="00BB16D5" w:rsidP="00BB16D5">
      <w:pPr>
        <w:numPr>
          <w:ilvl w:val="0"/>
          <w:numId w:val="27"/>
        </w:numPr>
        <w:ind w:right="-568"/>
        <w:jc w:val="both"/>
        <w:rPr>
          <w:b/>
        </w:rPr>
      </w:pPr>
      <w:r w:rsidRPr="00E379A4">
        <w:rPr>
          <w:b/>
        </w:rPr>
        <w:t>EMENTA</w:t>
      </w:r>
    </w:p>
    <w:p w14:paraId="480DA5D1" w14:textId="77777777" w:rsidR="00BB16D5" w:rsidRPr="00E379A4" w:rsidRDefault="00BB16D5" w:rsidP="00BB16D5">
      <w:pPr>
        <w:spacing w:line="360" w:lineRule="auto"/>
        <w:ind w:right="-234"/>
        <w:jc w:val="both"/>
        <w:rPr>
          <w:lang w:val="pt-PT"/>
        </w:rPr>
      </w:pPr>
      <w:r w:rsidRPr="00E379A4">
        <w:rPr>
          <w:lang w:val="pt-PT"/>
        </w:rPr>
        <w:t>O conhecimento científico e suas características. Tipos de conhecimento. Métodos científicos. Quadros de referência. O processo de leitura e tipos de leitura. Trabalhos Acadêmicos: tipos, características e estrutura. Técnicas e tipos de pesquisa. Citações bibliográficas. Projetos de Pesquisa. Estrutura de Relatórios. Normas de redação científica. Referências bibliográficas-Normas da ABNT.</w:t>
      </w:r>
    </w:p>
    <w:p w14:paraId="4E9F223C" w14:textId="77777777" w:rsidR="00BB16D5" w:rsidRPr="00E379A4" w:rsidRDefault="00BB16D5" w:rsidP="00BB16D5">
      <w:pPr>
        <w:spacing w:line="360" w:lineRule="auto"/>
      </w:pPr>
    </w:p>
    <w:p w14:paraId="49F1336F" w14:textId="77777777" w:rsidR="00BB16D5" w:rsidRPr="00E379A4" w:rsidRDefault="00BB16D5" w:rsidP="00BB16D5">
      <w:pPr>
        <w:spacing w:after="120" w:line="480" w:lineRule="auto"/>
        <w:ind w:left="283" w:right="-568"/>
        <w:rPr>
          <w:b/>
        </w:rPr>
      </w:pPr>
      <w:r w:rsidRPr="00E379A4">
        <w:rPr>
          <w:b/>
        </w:rPr>
        <w:lastRenderedPageBreak/>
        <w:t>2.OBJETIVO (S) DA DISCIPLINA</w:t>
      </w:r>
    </w:p>
    <w:p w14:paraId="454F08C8" w14:textId="77777777" w:rsidR="00BB16D5" w:rsidRPr="00E379A4" w:rsidRDefault="00BB16D5" w:rsidP="00BB16D5">
      <w:pPr>
        <w:spacing w:after="120" w:line="480" w:lineRule="auto"/>
        <w:ind w:left="283" w:right="-568"/>
        <w:rPr>
          <w:b/>
        </w:rPr>
      </w:pPr>
      <w:r w:rsidRPr="00E379A4">
        <w:rPr>
          <w:b/>
        </w:rPr>
        <w:t>2.1 GERAL</w:t>
      </w:r>
    </w:p>
    <w:p w14:paraId="0410CA3C" w14:textId="77777777" w:rsidR="00BB16D5" w:rsidRPr="00E379A4" w:rsidRDefault="00BB16D5" w:rsidP="00BB16D5">
      <w:pPr>
        <w:numPr>
          <w:ilvl w:val="0"/>
          <w:numId w:val="20"/>
        </w:numPr>
        <w:spacing w:after="200" w:line="360" w:lineRule="auto"/>
        <w:contextualSpacing/>
        <w:jc w:val="both"/>
      </w:pPr>
      <w:r w:rsidRPr="00E379A4">
        <w:t>Proporcionar conhecimentos necessários à elaboração e apresentação de trabalhos acadêmicos e científicos, por meio da utilização do raciocínio analítico, sistemático, crítico e reflexivo;</w:t>
      </w:r>
    </w:p>
    <w:p w14:paraId="132B10A7" w14:textId="77777777" w:rsidR="00BB16D5" w:rsidRDefault="00BB16D5" w:rsidP="00BB16D5">
      <w:pPr>
        <w:numPr>
          <w:ilvl w:val="0"/>
          <w:numId w:val="20"/>
        </w:numPr>
        <w:spacing w:after="200" w:line="360" w:lineRule="auto"/>
        <w:contextualSpacing/>
        <w:jc w:val="both"/>
      </w:pPr>
      <w:r w:rsidRPr="00E379A4">
        <w:t>Instrumentalizar os docentes de técnicos que possibilitem a elaboração de um projeto de pesquisa.</w:t>
      </w:r>
    </w:p>
    <w:p w14:paraId="0BEDDD43" w14:textId="77777777" w:rsidR="00BF14D2" w:rsidRPr="00E379A4" w:rsidRDefault="00BF14D2" w:rsidP="00BF14D2">
      <w:pPr>
        <w:spacing w:after="200" w:line="360" w:lineRule="auto"/>
        <w:ind w:left="720"/>
        <w:contextualSpacing/>
        <w:jc w:val="both"/>
      </w:pPr>
    </w:p>
    <w:p w14:paraId="762A9AA0" w14:textId="77777777" w:rsidR="00BB16D5" w:rsidRPr="00E379A4" w:rsidRDefault="00BB16D5" w:rsidP="00BB16D5">
      <w:pPr>
        <w:spacing w:after="120" w:line="480" w:lineRule="auto"/>
        <w:ind w:left="283" w:right="-568"/>
        <w:rPr>
          <w:b/>
        </w:rPr>
      </w:pPr>
      <w:r w:rsidRPr="00E379A4">
        <w:rPr>
          <w:b/>
        </w:rPr>
        <w:t>2.2 ESPECÍFICOS</w:t>
      </w:r>
    </w:p>
    <w:p w14:paraId="5B7AE2A9" w14:textId="77777777" w:rsidR="00BB16D5" w:rsidRPr="00E379A4" w:rsidRDefault="00BB16D5" w:rsidP="00BB16D5">
      <w:pPr>
        <w:spacing w:line="360" w:lineRule="auto"/>
        <w:jc w:val="both"/>
        <w:rPr>
          <w:b/>
        </w:rPr>
      </w:pPr>
      <w:r w:rsidRPr="00E379A4">
        <w:rPr>
          <w:b/>
        </w:rPr>
        <w:t xml:space="preserve">UNIDADE I </w:t>
      </w:r>
    </w:p>
    <w:p w14:paraId="14565506" w14:textId="77777777" w:rsidR="00BB16D5" w:rsidRPr="00E379A4" w:rsidRDefault="00BB16D5" w:rsidP="00BB16D5">
      <w:pPr>
        <w:spacing w:line="360" w:lineRule="auto"/>
        <w:jc w:val="both"/>
        <w:rPr>
          <w:b/>
        </w:rPr>
      </w:pPr>
    </w:p>
    <w:p w14:paraId="4F0882AC" w14:textId="77777777" w:rsidR="00BB16D5" w:rsidRPr="00E379A4" w:rsidRDefault="00BB16D5" w:rsidP="00BB16D5">
      <w:pPr>
        <w:numPr>
          <w:ilvl w:val="0"/>
          <w:numId w:val="21"/>
        </w:numPr>
        <w:autoSpaceDE w:val="0"/>
        <w:autoSpaceDN w:val="0"/>
        <w:adjustRightInd w:val="0"/>
        <w:spacing w:after="200" w:line="360" w:lineRule="auto"/>
        <w:contextualSpacing/>
        <w:jc w:val="both"/>
        <w:rPr>
          <w:rFonts w:eastAsia="Calibri"/>
        </w:rPr>
      </w:pPr>
      <w:r w:rsidRPr="00E379A4">
        <w:rPr>
          <w:rFonts w:eastAsia="Calibri"/>
        </w:rPr>
        <w:t>Desenvolver o hábito pela leitura, realizando análises de texto;</w:t>
      </w:r>
    </w:p>
    <w:p w14:paraId="1489E2DE" w14:textId="77777777" w:rsidR="00BB16D5" w:rsidRPr="00E379A4" w:rsidRDefault="00BB16D5" w:rsidP="00BB16D5">
      <w:pPr>
        <w:numPr>
          <w:ilvl w:val="0"/>
          <w:numId w:val="21"/>
        </w:numPr>
        <w:autoSpaceDE w:val="0"/>
        <w:autoSpaceDN w:val="0"/>
        <w:adjustRightInd w:val="0"/>
        <w:spacing w:after="200" w:line="360" w:lineRule="auto"/>
        <w:contextualSpacing/>
        <w:jc w:val="both"/>
        <w:rPr>
          <w:rFonts w:eastAsia="Calibri"/>
        </w:rPr>
      </w:pPr>
      <w:r w:rsidRPr="00E379A4">
        <w:rPr>
          <w:rFonts w:eastAsia="Calibri"/>
        </w:rPr>
        <w:t>Praticar as técnicas de sublinhar, esquematizar, resumir e fichar no estudo de texto;</w:t>
      </w:r>
    </w:p>
    <w:p w14:paraId="08D12516" w14:textId="77777777" w:rsidR="00BB16D5" w:rsidRPr="00E379A4" w:rsidRDefault="00BB16D5" w:rsidP="00BB16D5">
      <w:pPr>
        <w:numPr>
          <w:ilvl w:val="0"/>
          <w:numId w:val="21"/>
        </w:numPr>
        <w:autoSpaceDE w:val="0"/>
        <w:autoSpaceDN w:val="0"/>
        <w:adjustRightInd w:val="0"/>
        <w:spacing w:after="200" w:line="360" w:lineRule="auto"/>
        <w:contextualSpacing/>
        <w:jc w:val="both"/>
        <w:rPr>
          <w:rFonts w:eastAsia="Calibri"/>
        </w:rPr>
      </w:pPr>
      <w:r w:rsidRPr="00E379A4">
        <w:rPr>
          <w:rFonts w:eastAsia="Calibri"/>
        </w:rPr>
        <w:t>Compreender a importância da investigação científica e da ética na pesquisa.</w:t>
      </w:r>
    </w:p>
    <w:p w14:paraId="5A886693" w14:textId="77777777" w:rsidR="00BB16D5" w:rsidRPr="00E379A4" w:rsidRDefault="00BB16D5" w:rsidP="00BB16D5">
      <w:pPr>
        <w:autoSpaceDE w:val="0"/>
        <w:autoSpaceDN w:val="0"/>
        <w:adjustRightInd w:val="0"/>
        <w:spacing w:line="360" w:lineRule="auto"/>
        <w:jc w:val="both"/>
        <w:rPr>
          <w:rFonts w:eastAsia="Calibri"/>
        </w:rPr>
      </w:pPr>
    </w:p>
    <w:p w14:paraId="3DD40E56" w14:textId="77777777" w:rsidR="00BB16D5" w:rsidRPr="00E379A4" w:rsidRDefault="00BB16D5" w:rsidP="00BB16D5">
      <w:pPr>
        <w:autoSpaceDE w:val="0"/>
        <w:autoSpaceDN w:val="0"/>
        <w:adjustRightInd w:val="0"/>
        <w:spacing w:line="360" w:lineRule="auto"/>
        <w:jc w:val="both"/>
        <w:rPr>
          <w:rFonts w:eastAsia="Calibri"/>
        </w:rPr>
      </w:pPr>
    </w:p>
    <w:p w14:paraId="0B36D987" w14:textId="77777777" w:rsidR="00BB16D5" w:rsidRPr="00E379A4" w:rsidRDefault="00BB16D5" w:rsidP="00BB16D5">
      <w:pPr>
        <w:spacing w:line="360" w:lineRule="auto"/>
        <w:jc w:val="both"/>
        <w:rPr>
          <w:b/>
        </w:rPr>
      </w:pPr>
      <w:r w:rsidRPr="00E379A4">
        <w:rPr>
          <w:b/>
        </w:rPr>
        <w:t xml:space="preserve">UNIDADE II </w:t>
      </w:r>
    </w:p>
    <w:p w14:paraId="5243D32E" w14:textId="77777777" w:rsidR="00BB16D5" w:rsidRPr="00E379A4" w:rsidRDefault="00BB16D5" w:rsidP="00BB16D5">
      <w:pPr>
        <w:spacing w:line="360" w:lineRule="auto"/>
        <w:jc w:val="both"/>
        <w:rPr>
          <w:b/>
        </w:rPr>
      </w:pPr>
    </w:p>
    <w:p w14:paraId="0F095BF6" w14:textId="77777777" w:rsidR="00BB16D5" w:rsidRPr="00E379A4" w:rsidRDefault="00BB16D5" w:rsidP="00BB16D5">
      <w:pPr>
        <w:numPr>
          <w:ilvl w:val="0"/>
          <w:numId w:val="23"/>
        </w:numPr>
        <w:autoSpaceDE w:val="0"/>
        <w:autoSpaceDN w:val="0"/>
        <w:adjustRightInd w:val="0"/>
        <w:spacing w:after="200" w:line="360" w:lineRule="auto"/>
        <w:contextualSpacing/>
        <w:jc w:val="both"/>
        <w:rPr>
          <w:rFonts w:eastAsia="Calibri"/>
        </w:rPr>
      </w:pPr>
      <w:r w:rsidRPr="00E379A4">
        <w:rPr>
          <w:rFonts w:eastAsia="Calibri"/>
        </w:rPr>
        <w:t>Estudar diferentes tipos de conhecimentos, destacando o conhecimento científico,</w:t>
      </w:r>
    </w:p>
    <w:p w14:paraId="7519B472" w14:textId="77777777" w:rsidR="00BB16D5" w:rsidRDefault="00BB16D5" w:rsidP="00BB16D5">
      <w:pPr>
        <w:numPr>
          <w:ilvl w:val="0"/>
          <w:numId w:val="22"/>
        </w:numPr>
        <w:autoSpaceDE w:val="0"/>
        <w:autoSpaceDN w:val="0"/>
        <w:adjustRightInd w:val="0"/>
        <w:spacing w:after="200" w:line="360" w:lineRule="auto"/>
        <w:contextualSpacing/>
        <w:jc w:val="both"/>
        <w:rPr>
          <w:rFonts w:eastAsia="Calibri"/>
        </w:rPr>
      </w:pPr>
      <w:r w:rsidRPr="00E379A4">
        <w:rPr>
          <w:rFonts w:eastAsia="Calibri"/>
        </w:rPr>
        <w:t>Estudar a importância de um projeto de pesquisa e os processos para a sua elaboração.</w:t>
      </w:r>
    </w:p>
    <w:p w14:paraId="3F4E162D" w14:textId="77777777" w:rsidR="00BF14D2" w:rsidRPr="00E379A4" w:rsidRDefault="00BF14D2" w:rsidP="00BF14D2">
      <w:pPr>
        <w:autoSpaceDE w:val="0"/>
        <w:autoSpaceDN w:val="0"/>
        <w:adjustRightInd w:val="0"/>
        <w:spacing w:after="200" w:line="360" w:lineRule="auto"/>
        <w:ind w:left="720"/>
        <w:contextualSpacing/>
        <w:jc w:val="both"/>
        <w:rPr>
          <w:rFonts w:eastAsia="Calibri"/>
        </w:rPr>
      </w:pPr>
    </w:p>
    <w:p w14:paraId="762C6F93" w14:textId="77777777" w:rsidR="00BB16D5" w:rsidRPr="00E379A4" w:rsidRDefault="00BB16D5" w:rsidP="00BB16D5">
      <w:pPr>
        <w:spacing w:line="360" w:lineRule="auto"/>
        <w:ind w:left="283" w:right="-568" w:hanging="283"/>
        <w:jc w:val="both"/>
        <w:rPr>
          <w:b/>
          <w:lang w:val="pt-PT"/>
        </w:rPr>
      </w:pPr>
      <w:r w:rsidRPr="00E379A4">
        <w:rPr>
          <w:b/>
          <w:lang w:val="pt-PT"/>
        </w:rPr>
        <w:t>3.COMPETÊNCIAS</w:t>
      </w:r>
    </w:p>
    <w:p w14:paraId="21C1457A" w14:textId="77777777" w:rsidR="00BB16D5" w:rsidRPr="00E379A4" w:rsidRDefault="00BB16D5" w:rsidP="00BB16D5">
      <w:pPr>
        <w:numPr>
          <w:ilvl w:val="0"/>
          <w:numId w:val="24"/>
        </w:numPr>
        <w:spacing w:after="200" w:line="360" w:lineRule="auto"/>
        <w:contextualSpacing/>
        <w:jc w:val="both"/>
      </w:pPr>
      <w:r w:rsidRPr="00E379A4">
        <w:t>Compreender o método científico, tipos, características e sua importância para a ciência;</w:t>
      </w:r>
    </w:p>
    <w:p w14:paraId="0E932287" w14:textId="77777777" w:rsidR="00BB16D5" w:rsidRPr="00E379A4" w:rsidRDefault="00BB16D5" w:rsidP="00BB16D5">
      <w:pPr>
        <w:numPr>
          <w:ilvl w:val="0"/>
          <w:numId w:val="24"/>
        </w:numPr>
        <w:spacing w:after="200" w:line="360" w:lineRule="auto"/>
        <w:contextualSpacing/>
        <w:jc w:val="both"/>
      </w:pPr>
      <w:r w:rsidRPr="00E379A4">
        <w:t>Redigir artigos, resenhas e resumos;</w:t>
      </w:r>
    </w:p>
    <w:p w14:paraId="3DA05A47" w14:textId="77777777" w:rsidR="00BB16D5" w:rsidRPr="00E379A4" w:rsidRDefault="00BB16D5" w:rsidP="00BB16D5">
      <w:pPr>
        <w:numPr>
          <w:ilvl w:val="0"/>
          <w:numId w:val="24"/>
        </w:numPr>
        <w:spacing w:after="200" w:line="360" w:lineRule="auto"/>
        <w:contextualSpacing/>
        <w:jc w:val="both"/>
      </w:pPr>
      <w:r w:rsidRPr="00E379A4">
        <w:t>Utilizar corretamente as Normas da ABNT, na apresentação dos trabalhos;</w:t>
      </w:r>
    </w:p>
    <w:p w14:paraId="4BB42956" w14:textId="77777777" w:rsidR="00BB16D5" w:rsidRPr="00E379A4" w:rsidRDefault="00BB16D5" w:rsidP="00BB16D5">
      <w:pPr>
        <w:numPr>
          <w:ilvl w:val="0"/>
          <w:numId w:val="24"/>
        </w:numPr>
        <w:spacing w:after="200" w:line="360" w:lineRule="auto"/>
        <w:contextualSpacing/>
        <w:jc w:val="both"/>
      </w:pPr>
      <w:r w:rsidRPr="00E379A4">
        <w:t>Expressar o pensamento crítico na discussão tanto oral como escrita;</w:t>
      </w:r>
    </w:p>
    <w:p w14:paraId="59A2B663" w14:textId="77777777" w:rsidR="00BB16D5" w:rsidRPr="00E379A4" w:rsidRDefault="00BB16D5" w:rsidP="00BB16D5">
      <w:pPr>
        <w:numPr>
          <w:ilvl w:val="0"/>
          <w:numId w:val="24"/>
        </w:numPr>
        <w:spacing w:after="200" w:line="360" w:lineRule="auto"/>
        <w:contextualSpacing/>
        <w:jc w:val="both"/>
      </w:pPr>
      <w:r w:rsidRPr="00E379A4">
        <w:t>Escolher adequadamente técnicas para coletar dados;</w:t>
      </w:r>
    </w:p>
    <w:p w14:paraId="523BCE41" w14:textId="77777777" w:rsidR="00BB16D5" w:rsidRDefault="00BB16D5" w:rsidP="00BB16D5">
      <w:pPr>
        <w:numPr>
          <w:ilvl w:val="0"/>
          <w:numId w:val="24"/>
        </w:numPr>
        <w:spacing w:after="200" w:line="360" w:lineRule="auto"/>
        <w:contextualSpacing/>
        <w:jc w:val="both"/>
      </w:pPr>
      <w:r w:rsidRPr="00E379A4">
        <w:t>Elaborar projeto de pesquisa.</w:t>
      </w:r>
    </w:p>
    <w:p w14:paraId="31B59716" w14:textId="77777777" w:rsidR="00BF14D2" w:rsidRPr="00E379A4" w:rsidRDefault="00BF14D2" w:rsidP="00BF14D2">
      <w:pPr>
        <w:spacing w:after="200" w:line="360" w:lineRule="auto"/>
        <w:ind w:left="720"/>
        <w:contextualSpacing/>
        <w:jc w:val="both"/>
      </w:pPr>
    </w:p>
    <w:p w14:paraId="5B6468BB" w14:textId="77777777" w:rsidR="00BB16D5" w:rsidRPr="00E379A4" w:rsidRDefault="00BB16D5" w:rsidP="00BB16D5">
      <w:pPr>
        <w:ind w:left="360" w:right="-568"/>
        <w:jc w:val="both"/>
      </w:pPr>
      <w:r w:rsidRPr="00E379A4">
        <w:lastRenderedPageBreak/>
        <w:t>4.CONTEÚDO PROGRAMÁTICO</w:t>
      </w:r>
    </w:p>
    <w:p w14:paraId="3612B4F6" w14:textId="77777777" w:rsidR="00BB16D5" w:rsidRPr="00E379A4" w:rsidRDefault="00BB16D5" w:rsidP="00BB16D5">
      <w:pPr>
        <w:spacing w:after="120" w:line="360" w:lineRule="auto"/>
        <w:jc w:val="both"/>
        <w:rPr>
          <w:b/>
        </w:rPr>
      </w:pPr>
      <w:bookmarkStart w:id="175" w:name="_Toc230946482"/>
    </w:p>
    <w:p w14:paraId="06B511D8" w14:textId="77777777" w:rsidR="00BB16D5" w:rsidRPr="00E379A4" w:rsidRDefault="00BB16D5" w:rsidP="00BB16D5">
      <w:pPr>
        <w:spacing w:after="120" w:line="360" w:lineRule="auto"/>
        <w:jc w:val="both"/>
        <w:rPr>
          <w:b/>
        </w:rPr>
      </w:pPr>
      <w:r w:rsidRPr="00E379A4">
        <w:rPr>
          <w:b/>
        </w:rPr>
        <w:t>UNIDADE I: Procedimentos acadêmicos, ciência, cientificidade</w:t>
      </w:r>
      <w:bookmarkEnd w:id="175"/>
      <w:r w:rsidRPr="00E379A4">
        <w:rPr>
          <w:b/>
        </w:rPr>
        <w:t>.</w:t>
      </w:r>
    </w:p>
    <w:p w14:paraId="6B7A4217" w14:textId="77777777" w:rsidR="00BB16D5" w:rsidRPr="00E379A4" w:rsidRDefault="00BB16D5" w:rsidP="00BB16D5">
      <w:pPr>
        <w:keepNext/>
        <w:keepLines/>
        <w:numPr>
          <w:ilvl w:val="0"/>
          <w:numId w:val="25"/>
        </w:numPr>
        <w:spacing w:before="200" w:line="360" w:lineRule="auto"/>
        <w:jc w:val="both"/>
        <w:outlineLvl w:val="1"/>
        <w:rPr>
          <w:bCs/>
        </w:rPr>
      </w:pPr>
      <w:bookmarkStart w:id="176" w:name="_Toc230946483"/>
      <w:r w:rsidRPr="00E379A4">
        <w:rPr>
          <w:iCs/>
        </w:rPr>
        <w:t>A Vida Universitária</w:t>
      </w:r>
      <w:bookmarkEnd w:id="176"/>
    </w:p>
    <w:p w14:paraId="4C465627" w14:textId="77777777" w:rsidR="00BB16D5" w:rsidRPr="00E379A4" w:rsidRDefault="00BB16D5" w:rsidP="00BB16D5">
      <w:pPr>
        <w:numPr>
          <w:ilvl w:val="0"/>
          <w:numId w:val="25"/>
        </w:numPr>
        <w:spacing w:after="200" w:line="360" w:lineRule="auto"/>
        <w:contextualSpacing/>
        <w:jc w:val="both"/>
      </w:pPr>
      <w:r w:rsidRPr="00E379A4">
        <w:t>Trabalhos Acadêmicos</w:t>
      </w:r>
    </w:p>
    <w:p w14:paraId="4164024A" w14:textId="77777777" w:rsidR="00BB16D5" w:rsidRPr="00E379A4" w:rsidRDefault="00BB16D5" w:rsidP="00BB16D5">
      <w:pPr>
        <w:numPr>
          <w:ilvl w:val="0"/>
          <w:numId w:val="25"/>
        </w:numPr>
        <w:spacing w:after="200" w:line="360" w:lineRule="auto"/>
        <w:contextualSpacing/>
        <w:jc w:val="both"/>
      </w:pPr>
      <w:r w:rsidRPr="00E379A4">
        <w:t>Normas para elaboração de referências bibliográficas (ABNT)</w:t>
      </w:r>
    </w:p>
    <w:p w14:paraId="34B8AED8" w14:textId="77777777" w:rsidR="00BB16D5" w:rsidRPr="00E379A4" w:rsidRDefault="00BB16D5" w:rsidP="00BB16D5">
      <w:pPr>
        <w:numPr>
          <w:ilvl w:val="0"/>
          <w:numId w:val="25"/>
        </w:numPr>
        <w:spacing w:after="200" w:line="360" w:lineRule="auto"/>
        <w:contextualSpacing/>
        <w:jc w:val="both"/>
      </w:pPr>
      <w:r w:rsidRPr="00E379A4">
        <w:t>Aspectos gráficos do trabalho acadêmico, citações e rodapés</w:t>
      </w:r>
    </w:p>
    <w:p w14:paraId="2C1865C4" w14:textId="77777777" w:rsidR="00BB16D5" w:rsidRPr="00E379A4" w:rsidRDefault="00BB16D5" w:rsidP="00BB16D5">
      <w:pPr>
        <w:numPr>
          <w:ilvl w:val="0"/>
          <w:numId w:val="25"/>
        </w:numPr>
        <w:spacing w:after="200" w:line="360" w:lineRule="auto"/>
        <w:contextualSpacing/>
        <w:jc w:val="both"/>
      </w:pPr>
      <w:r w:rsidRPr="00E379A4">
        <w:t>Resumos – Crítico, analítico e descritivo.</w:t>
      </w:r>
    </w:p>
    <w:p w14:paraId="3F04ED1D" w14:textId="77777777" w:rsidR="00BB16D5" w:rsidRPr="00E379A4" w:rsidRDefault="00BB16D5" w:rsidP="00BB16D5">
      <w:pPr>
        <w:numPr>
          <w:ilvl w:val="0"/>
          <w:numId w:val="25"/>
        </w:numPr>
        <w:spacing w:after="200" w:line="360" w:lineRule="auto"/>
        <w:contextualSpacing/>
        <w:jc w:val="both"/>
      </w:pPr>
      <w:r w:rsidRPr="00E379A4">
        <w:t>Resenhas.</w:t>
      </w:r>
    </w:p>
    <w:p w14:paraId="3B09545E" w14:textId="77777777" w:rsidR="00BB16D5" w:rsidRPr="00E379A4" w:rsidRDefault="00BB16D5" w:rsidP="00BB16D5">
      <w:pPr>
        <w:numPr>
          <w:ilvl w:val="0"/>
          <w:numId w:val="25"/>
        </w:numPr>
        <w:spacing w:after="200" w:line="360" w:lineRule="auto"/>
        <w:contextualSpacing/>
        <w:jc w:val="both"/>
      </w:pPr>
      <w:r w:rsidRPr="00E379A4">
        <w:t>Fichamento.</w:t>
      </w:r>
    </w:p>
    <w:p w14:paraId="6FF66406" w14:textId="77777777" w:rsidR="00BB16D5" w:rsidRPr="00E379A4" w:rsidRDefault="00BB16D5" w:rsidP="00BB16D5">
      <w:pPr>
        <w:numPr>
          <w:ilvl w:val="0"/>
          <w:numId w:val="25"/>
        </w:numPr>
        <w:spacing w:after="200" w:line="360" w:lineRule="auto"/>
        <w:contextualSpacing/>
        <w:jc w:val="both"/>
      </w:pPr>
      <w:r w:rsidRPr="00E379A4">
        <w:t>Artigo Científico.</w:t>
      </w:r>
    </w:p>
    <w:p w14:paraId="5A683E21" w14:textId="77777777" w:rsidR="00BB16D5" w:rsidRPr="00E379A4" w:rsidRDefault="00BB16D5" w:rsidP="00BB16D5">
      <w:pPr>
        <w:numPr>
          <w:ilvl w:val="0"/>
          <w:numId w:val="25"/>
        </w:numPr>
        <w:spacing w:after="200" w:line="360" w:lineRule="auto"/>
        <w:contextualSpacing/>
        <w:jc w:val="both"/>
      </w:pPr>
      <w:r w:rsidRPr="00E379A4">
        <w:t>Relatório Técnico-Científico.</w:t>
      </w:r>
    </w:p>
    <w:p w14:paraId="6C244CE1" w14:textId="77777777" w:rsidR="00BB16D5" w:rsidRPr="00E379A4" w:rsidRDefault="00BB16D5" w:rsidP="00BB16D5">
      <w:pPr>
        <w:numPr>
          <w:ilvl w:val="0"/>
          <w:numId w:val="25"/>
        </w:numPr>
        <w:spacing w:after="200" w:line="360" w:lineRule="auto"/>
        <w:contextualSpacing/>
        <w:jc w:val="both"/>
      </w:pPr>
      <w:r w:rsidRPr="00E379A4">
        <w:t>Seminários.</w:t>
      </w:r>
    </w:p>
    <w:p w14:paraId="47A64C39" w14:textId="77777777" w:rsidR="00BB16D5" w:rsidRPr="00E379A4" w:rsidRDefault="00BB16D5" w:rsidP="00BB16D5">
      <w:pPr>
        <w:spacing w:line="360" w:lineRule="auto"/>
        <w:jc w:val="both"/>
        <w:rPr>
          <w:b/>
          <w:bCs/>
        </w:rPr>
      </w:pPr>
    </w:p>
    <w:p w14:paraId="51C7038B" w14:textId="77777777" w:rsidR="00BB16D5" w:rsidRPr="00E379A4" w:rsidRDefault="00BB16D5" w:rsidP="00BB16D5">
      <w:pPr>
        <w:spacing w:line="360" w:lineRule="auto"/>
        <w:jc w:val="both"/>
        <w:rPr>
          <w:b/>
          <w:bCs/>
        </w:rPr>
      </w:pPr>
      <w:r w:rsidRPr="00E379A4">
        <w:rPr>
          <w:b/>
          <w:bCs/>
        </w:rPr>
        <w:t>UNIDADE II: Ideologia, Iniciação à Pesquisa Científica.</w:t>
      </w:r>
    </w:p>
    <w:p w14:paraId="5ADFC75B" w14:textId="77777777" w:rsidR="00BB16D5" w:rsidRPr="00E379A4" w:rsidRDefault="00BB16D5" w:rsidP="00BB16D5">
      <w:pPr>
        <w:numPr>
          <w:ilvl w:val="0"/>
          <w:numId w:val="26"/>
        </w:numPr>
        <w:spacing w:after="200" w:line="360" w:lineRule="auto"/>
        <w:contextualSpacing/>
        <w:jc w:val="both"/>
      </w:pPr>
      <w:r w:rsidRPr="00E379A4">
        <w:t>Conhecimento Científico</w:t>
      </w:r>
    </w:p>
    <w:p w14:paraId="55EFE26C" w14:textId="77777777" w:rsidR="00BB16D5" w:rsidRPr="00E379A4" w:rsidRDefault="00BB16D5" w:rsidP="00BB16D5">
      <w:pPr>
        <w:numPr>
          <w:ilvl w:val="0"/>
          <w:numId w:val="26"/>
        </w:numPr>
        <w:spacing w:after="200" w:line="360" w:lineRule="auto"/>
        <w:contextualSpacing/>
        <w:jc w:val="both"/>
      </w:pPr>
      <w:r w:rsidRPr="00E379A4">
        <w:t>Métodos Científicos</w:t>
      </w:r>
    </w:p>
    <w:p w14:paraId="6ECE2671" w14:textId="77777777" w:rsidR="00BB16D5" w:rsidRPr="00E379A4" w:rsidRDefault="00BB16D5" w:rsidP="00BB16D5">
      <w:pPr>
        <w:numPr>
          <w:ilvl w:val="0"/>
          <w:numId w:val="26"/>
        </w:numPr>
        <w:spacing w:after="200" w:line="360" w:lineRule="auto"/>
        <w:contextualSpacing/>
        <w:jc w:val="both"/>
      </w:pPr>
      <w:r w:rsidRPr="00E379A4">
        <w:t>A Linguagem Científica</w:t>
      </w:r>
    </w:p>
    <w:p w14:paraId="75A5BBC0" w14:textId="77777777" w:rsidR="00BB16D5" w:rsidRPr="00E379A4" w:rsidRDefault="00BB16D5" w:rsidP="00BB16D5">
      <w:pPr>
        <w:numPr>
          <w:ilvl w:val="0"/>
          <w:numId w:val="26"/>
        </w:numPr>
        <w:spacing w:after="200" w:line="360" w:lineRule="auto"/>
        <w:contextualSpacing/>
        <w:jc w:val="both"/>
      </w:pPr>
      <w:r w:rsidRPr="00E379A4">
        <w:t>Tipos de Pesquisas</w:t>
      </w:r>
    </w:p>
    <w:p w14:paraId="7220BAF2" w14:textId="77777777" w:rsidR="00BB16D5" w:rsidRPr="00E379A4" w:rsidRDefault="00BB16D5" w:rsidP="00BB16D5">
      <w:pPr>
        <w:numPr>
          <w:ilvl w:val="0"/>
          <w:numId w:val="26"/>
        </w:numPr>
        <w:spacing w:after="200" w:line="360" w:lineRule="auto"/>
        <w:contextualSpacing/>
        <w:jc w:val="both"/>
      </w:pPr>
      <w:r w:rsidRPr="00E379A4">
        <w:t>Monografia Científica</w:t>
      </w:r>
    </w:p>
    <w:p w14:paraId="6CB0BC0A" w14:textId="77777777" w:rsidR="00BB16D5" w:rsidRPr="00E379A4" w:rsidRDefault="00BB16D5" w:rsidP="00BB16D5">
      <w:pPr>
        <w:numPr>
          <w:ilvl w:val="0"/>
          <w:numId w:val="26"/>
        </w:numPr>
        <w:spacing w:after="200" w:line="360" w:lineRule="auto"/>
        <w:contextualSpacing/>
        <w:jc w:val="both"/>
      </w:pPr>
      <w:r w:rsidRPr="00E379A4">
        <w:t>Elaboração de Projeto de Pesquisa</w:t>
      </w:r>
    </w:p>
    <w:p w14:paraId="532ABBA6" w14:textId="77777777" w:rsidR="00BB16D5" w:rsidRPr="00E379A4" w:rsidRDefault="00BB16D5" w:rsidP="00BB16D5">
      <w:pPr>
        <w:spacing w:line="360" w:lineRule="auto"/>
        <w:ind w:right="-568"/>
        <w:jc w:val="both"/>
        <w:rPr>
          <w:b/>
        </w:rPr>
      </w:pPr>
    </w:p>
    <w:p w14:paraId="296DBE6D" w14:textId="77777777" w:rsidR="00BB16D5" w:rsidRPr="00E379A4" w:rsidRDefault="00BB16D5" w:rsidP="00BB16D5">
      <w:pPr>
        <w:spacing w:line="360" w:lineRule="auto"/>
        <w:ind w:right="-568"/>
        <w:jc w:val="both"/>
        <w:rPr>
          <w:rFonts w:ascii="Arial Narrow" w:hAnsi="Arial Narrow"/>
          <w:b/>
        </w:rPr>
      </w:pPr>
      <w:r w:rsidRPr="00E379A4">
        <w:rPr>
          <w:b/>
        </w:rPr>
        <w:t>5.PROCEDIMENTOS METODOLÓGICOS</w:t>
      </w:r>
    </w:p>
    <w:p w14:paraId="722F1D62" w14:textId="77777777" w:rsidR="00BB16D5" w:rsidRPr="00E379A4" w:rsidRDefault="00BB16D5" w:rsidP="00BB16D5">
      <w:pPr>
        <w:spacing w:before="120" w:after="120" w:line="360" w:lineRule="auto"/>
        <w:jc w:val="both"/>
        <w:rPr>
          <w:rFonts w:eastAsia="Calibri"/>
          <w:lang w:eastAsia="en-US"/>
        </w:rPr>
      </w:pPr>
      <w:r w:rsidRPr="00E379A4">
        <w:rPr>
          <w:rFonts w:eastAsia="Calibri"/>
          <w:lang w:eastAsia="en-US"/>
        </w:rPr>
        <w:t xml:space="preserve">A metodologia é desenvolvida através de aulas expositivas, seguidas de debates: questionamento, contextualização e reflexão. Atividades envolvendo a produção de textos (artigos, resenhas, resumos), elaboração de um projeto de pesquisa. Realização de seminário. Uso de recursos como: textos, jornais, revistas, transparências, filmes, trabalhos </w:t>
      </w:r>
      <w:proofErr w:type="spellStart"/>
      <w:r w:rsidRPr="00E379A4">
        <w:rPr>
          <w:rFonts w:eastAsia="Calibri"/>
          <w:lang w:eastAsia="en-US"/>
        </w:rPr>
        <w:t>extra-classe</w:t>
      </w:r>
      <w:proofErr w:type="spellEnd"/>
      <w:r w:rsidRPr="00E379A4">
        <w:rPr>
          <w:rFonts w:eastAsia="Calibri"/>
          <w:lang w:eastAsia="en-US"/>
        </w:rPr>
        <w:t>, associando sempre, teoria e prática. Realização de proposta de projeto de pesquisa na área.</w:t>
      </w:r>
    </w:p>
    <w:p w14:paraId="148724E0" w14:textId="77777777" w:rsidR="00BB16D5" w:rsidRPr="00E379A4" w:rsidRDefault="00BB16D5" w:rsidP="00BB16D5">
      <w:pPr>
        <w:spacing w:line="360" w:lineRule="auto"/>
        <w:ind w:right="-567"/>
        <w:jc w:val="both"/>
      </w:pPr>
    </w:p>
    <w:p w14:paraId="1F9E6AFC" w14:textId="77777777" w:rsidR="00BB16D5" w:rsidRPr="00E379A4" w:rsidRDefault="00BB16D5" w:rsidP="00BB16D5">
      <w:pPr>
        <w:spacing w:line="360" w:lineRule="auto"/>
        <w:ind w:right="-568"/>
        <w:jc w:val="both"/>
        <w:rPr>
          <w:b/>
        </w:rPr>
      </w:pPr>
      <w:r w:rsidRPr="00E379A4">
        <w:rPr>
          <w:b/>
        </w:rPr>
        <w:t>6. PROCEDIMENTOS DE AVALIAÇÃO</w:t>
      </w:r>
    </w:p>
    <w:p w14:paraId="1B7B1593" w14:textId="77777777" w:rsidR="00BB16D5" w:rsidRPr="00E379A4" w:rsidRDefault="00BB16D5" w:rsidP="00BB16D5">
      <w:pPr>
        <w:spacing w:before="120" w:after="120" w:line="360" w:lineRule="auto"/>
        <w:jc w:val="both"/>
        <w:rPr>
          <w:rFonts w:eastAsia="Calibri"/>
          <w:lang w:eastAsia="en-US"/>
        </w:rPr>
      </w:pPr>
      <w:r w:rsidRPr="00E379A4">
        <w:rPr>
          <w:rFonts w:eastAsia="Calibri"/>
          <w:lang w:eastAsia="en-US"/>
        </w:rPr>
        <w:t xml:space="preserve">A avaliação é contínua desenvolvida através de Prova Contextualizada e Medida de Eficiência (ME), obtidas nas atividades de trabalhos em grupo, produção de texto, artigos, </w:t>
      </w:r>
      <w:r w:rsidRPr="00E379A4">
        <w:rPr>
          <w:rFonts w:eastAsia="Calibri"/>
          <w:lang w:eastAsia="en-US"/>
        </w:rPr>
        <w:lastRenderedPageBreak/>
        <w:t>resenhas, seminários, projeto de pesquisa e efetiva participação do aluno nas atividades propostas, culminando em uma nota única, observando os critérios estabelecidos pelo PPI (Projeto Pedagógico Institucional).</w:t>
      </w:r>
    </w:p>
    <w:p w14:paraId="5BF75B94" w14:textId="77777777" w:rsidR="00BB16D5" w:rsidRPr="00E379A4" w:rsidRDefault="00BB16D5" w:rsidP="00BB16D5">
      <w:pPr>
        <w:spacing w:line="360" w:lineRule="auto"/>
      </w:pPr>
    </w:p>
    <w:p w14:paraId="3B8118EE" w14:textId="77777777" w:rsidR="00BB16D5" w:rsidRPr="00E379A4" w:rsidRDefault="00BB16D5" w:rsidP="00BB16D5">
      <w:pPr>
        <w:numPr>
          <w:ilvl w:val="0"/>
          <w:numId w:val="26"/>
        </w:numPr>
        <w:spacing w:line="360" w:lineRule="auto"/>
        <w:jc w:val="both"/>
        <w:rPr>
          <w:b/>
          <w:sz w:val="22"/>
        </w:rPr>
      </w:pPr>
      <w:r w:rsidRPr="00E379A4">
        <w:rPr>
          <w:b/>
        </w:rPr>
        <w:t xml:space="preserve">BIBLIOGRAFIA BÁSICA </w:t>
      </w:r>
    </w:p>
    <w:p w14:paraId="62A625F8" w14:textId="77777777" w:rsidR="00BB16D5" w:rsidRPr="00E379A4" w:rsidRDefault="00BB16D5" w:rsidP="00BB16D5">
      <w:pPr>
        <w:spacing w:line="360" w:lineRule="auto"/>
        <w:ind w:left="360"/>
        <w:jc w:val="both"/>
        <w:rPr>
          <w:b/>
          <w:sz w:val="22"/>
        </w:rPr>
      </w:pPr>
    </w:p>
    <w:p w14:paraId="1B0B8E30" w14:textId="77777777" w:rsidR="00BB16D5" w:rsidRPr="00E379A4" w:rsidRDefault="00BB16D5" w:rsidP="00BB16D5">
      <w:pPr>
        <w:spacing w:line="360" w:lineRule="auto"/>
        <w:jc w:val="both"/>
      </w:pPr>
      <w:r w:rsidRPr="00E379A4">
        <w:t xml:space="preserve">ANDRADE, Maria Margarida de. </w:t>
      </w:r>
      <w:r w:rsidRPr="00E379A4">
        <w:rPr>
          <w:b/>
          <w:bCs/>
        </w:rPr>
        <w:t xml:space="preserve">Introdução à metodologia do trabalho científico: </w:t>
      </w:r>
      <w:r w:rsidRPr="00E379A4">
        <w:t>elaboração de trabalhos na graduação. 10. ed. São Paulo: Atlas, 2010</w:t>
      </w:r>
    </w:p>
    <w:p w14:paraId="255A7AEA" w14:textId="77777777" w:rsidR="00BB16D5" w:rsidRPr="00E379A4" w:rsidRDefault="00BB16D5" w:rsidP="00BB16D5">
      <w:pPr>
        <w:spacing w:line="360" w:lineRule="auto"/>
        <w:jc w:val="both"/>
      </w:pPr>
      <w:r w:rsidRPr="00E379A4">
        <w:t xml:space="preserve">CERVO, Amado Luiz; BERVIAN, Pedro Alcino; SILVA, Roberto da. </w:t>
      </w:r>
      <w:r w:rsidRPr="00E379A4">
        <w:rPr>
          <w:b/>
        </w:rPr>
        <w:t>Metodologia científica</w:t>
      </w:r>
      <w:r w:rsidRPr="00E379A4">
        <w:t xml:space="preserve">. 6. ed., 4. </w:t>
      </w:r>
      <w:proofErr w:type="spellStart"/>
      <w:r w:rsidRPr="00E379A4">
        <w:t>reimpr</w:t>
      </w:r>
      <w:proofErr w:type="spellEnd"/>
      <w:r w:rsidRPr="00E379A4">
        <w:t>. São Paulo: Prentice Hall, 2009</w:t>
      </w:r>
    </w:p>
    <w:p w14:paraId="1B2A34AF" w14:textId="77777777" w:rsidR="00BB16D5" w:rsidRPr="00E379A4" w:rsidRDefault="00BB16D5" w:rsidP="00BB16D5">
      <w:pPr>
        <w:spacing w:line="360" w:lineRule="auto"/>
        <w:jc w:val="both"/>
      </w:pPr>
      <w:r w:rsidRPr="00E379A4">
        <w:t xml:space="preserve">SEVERINO, Antônio Joaquim. </w:t>
      </w:r>
      <w:r w:rsidRPr="00E379A4">
        <w:rPr>
          <w:b/>
        </w:rPr>
        <w:t>Metodologia do trabalho científico</w:t>
      </w:r>
      <w:r w:rsidRPr="00E379A4">
        <w:t>. 23. ed., rev., atual. São Paulo: Cortez, 2010.</w:t>
      </w:r>
    </w:p>
    <w:p w14:paraId="3D33D09A" w14:textId="77777777" w:rsidR="00BB16D5" w:rsidRPr="00E379A4" w:rsidRDefault="00BB16D5" w:rsidP="00BB16D5">
      <w:pPr>
        <w:spacing w:line="360" w:lineRule="auto"/>
      </w:pPr>
    </w:p>
    <w:p w14:paraId="07D6722D" w14:textId="77777777" w:rsidR="00BB16D5" w:rsidRPr="00E379A4" w:rsidRDefault="00BB16D5" w:rsidP="00BB16D5">
      <w:pPr>
        <w:spacing w:line="360" w:lineRule="auto"/>
        <w:rPr>
          <w:b/>
        </w:rPr>
      </w:pPr>
      <w:r w:rsidRPr="00E379A4">
        <w:rPr>
          <w:b/>
        </w:rPr>
        <w:t>EBOOK</w:t>
      </w:r>
    </w:p>
    <w:p w14:paraId="48E6CDBD" w14:textId="77777777" w:rsidR="00BB16D5" w:rsidRPr="00E379A4" w:rsidRDefault="00BB16D5" w:rsidP="00BB16D5">
      <w:pPr>
        <w:spacing w:line="360" w:lineRule="auto"/>
        <w:jc w:val="both"/>
        <w:rPr>
          <w:b/>
          <w:sz w:val="22"/>
        </w:rPr>
      </w:pPr>
      <w:r w:rsidRPr="00E379A4">
        <w:rPr>
          <w:sz w:val="22"/>
        </w:rPr>
        <w:t>DEMO, Pedro .</w:t>
      </w:r>
      <w:r w:rsidRPr="00E379A4">
        <w:rPr>
          <w:b/>
          <w:bCs/>
          <w:sz w:val="22"/>
        </w:rPr>
        <w:t xml:space="preserve"> Introdução à metodologia da ciência</w:t>
      </w:r>
      <w:r w:rsidRPr="00E379A4">
        <w:rPr>
          <w:sz w:val="22"/>
        </w:rPr>
        <w:t>, 2ª edição, 1985. Minha Biblioteca. Web. 19 August 2013</w:t>
      </w:r>
    </w:p>
    <w:p w14:paraId="596F97A3" w14:textId="77777777" w:rsidR="00BB16D5" w:rsidRPr="00E379A4" w:rsidRDefault="00BB16D5" w:rsidP="00BB16D5">
      <w:pPr>
        <w:spacing w:line="360" w:lineRule="auto"/>
        <w:rPr>
          <w:b/>
          <w:snapToGrid w:val="0"/>
        </w:rPr>
      </w:pPr>
    </w:p>
    <w:p w14:paraId="29192919" w14:textId="77777777" w:rsidR="00BB16D5" w:rsidRPr="00E379A4" w:rsidRDefault="00BB16D5" w:rsidP="00BB16D5">
      <w:pPr>
        <w:spacing w:line="360" w:lineRule="auto"/>
        <w:rPr>
          <w:b/>
          <w:snapToGrid w:val="0"/>
        </w:rPr>
      </w:pPr>
      <w:r w:rsidRPr="00E379A4">
        <w:rPr>
          <w:b/>
          <w:snapToGrid w:val="0"/>
        </w:rPr>
        <w:t>8.BIBLIOGRAFIA COMPLEMENTAR</w:t>
      </w:r>
    </w:p>
    <w:p w14:paraId="454A789A" w14:textId="77777777" w:rsidR="00BB16D5" w:rsidRPr="00E379A4" w:rsidRDefault="00BB16D5" w:rsidP="00BB16D5">
      <w:pPr>
        <w:spacing w:line="360" w:lineRule="auto"/>
        <w:jc w:val="both"/>
      </w:pPr>
      <w:r w:rsidRPr="00E379A4">
        <w:t xml:space="preserve">BASTOS, </w:t>
      </w:r>
      <w:proofErr w:type="spellStart"/>
      <w:r w:rsidRPr="00E379A4">
        <w:t>Cleverson</w:t>
      </w:r>
      <w:proofErr w:type="spellEnd"/>
      <w:r w:rsidRPr="00E379A4">
        <w:t xml:space="preserve"> Leite; KELLER, Vicente. </w:t>
      </w:r>
      <w:r w:rsidRPr="00E379A4">
        <w:rPr>
          <w:b/>
          <w:bCs/>
        </w:rPr>
        <w:t xml:space="preserve">Aprendendo a aprender: </w:t>
      </w:r>
      <w:r w:rsidRPr="00E379A4">
        <w:t>introdução à metodologia científica</w:t>
      </w:r>
      <w:r w:rsidRPr="00E379A4">
        <w:rPr>
          <w:b/>
          <w:bCs/>
        </w:rPr>
        <w:t>.</w:t>
      </w:r>
      <w:r w:rsidRPr="00E379A4">
        <w:t xml:space="preserve"> 20. ed.</w:t>
      </w:r>
    </w:p>
    <w:p w14:paraId="55018196" w14:textId="77777777" w:rsidR="00BB16D5" w:rsidRPr="00E379A4" w:rsidRDefault="00BB16D5" w:rsidP="00BB16D5">
      <w:pPr>
        <w:spacing w:line="360" w:lineRule="auto"/>
        <w:jc w:val="both"/>
      </w:pPr>
      <w:r w:rsidRPr="00E379A4">
        <w:t xml:space="preserve">LAKATOS, Eva Maria; MARCONI, Marina de Andrade. </w:t>
      </w:r>
      <w:r w:rsidRPr="00E379A4">
        <w:rPr>
          <w:b/>
          <w:bCs/>
        </w:rPr>
        <w:t>Fundamentos de metodologia científica</w:t>
      </w:r>
      <w:r w:rsidRPr="00E379A4">
        <w:t xml:space="preserve">. 6. ed., 7. </w:t>
      </w:r>
      <w:proofErr w:type="spellStart"/>
      <w:r w:rsidRPr="00E379A4">
        <w:t>Reimpr</w:t>
      </w:r>
      <w:proofErr w:type="spellEnd"/>
      <w:r w:rsidRPr="00E379A4">
        <w:t>.</w:t>
      </w:r>
    </w:p>
    <w:p w14:paraId="35D548EF" w14:textId="77777777" w:rsidR="00BB16D5" w:rsidRPr="00E379A4" w:rsidRDefault="00BB16D5" w:rsidP="00BB16D5">
      <w:pPr>
        <w:spacing w:line="360" w:lineRule="auto"/>
        <w:jc w:val="both"/>
      </w:pPr>
      <w:r w:rsidRPr="00E379A4">
        <w:t xml:space="preserve">LAKATOS, Eva Maria; MARCONI, Marina de Andrade. </w:t>
      </w:r>
      <w:r w:rsidRPr="00E379A4">
        <w:rPr>
          <w:b/>
          <w:bCs/>
        </w:rPr>
        <w:t xml:space="preserve">Metodologia científica: </w:t>
      </w:r>
      <w:r w:rsidRPr="00E379A4">
        <w:t xml:space="preserve">ciência e conhecimento científico, métodos científicos. 5. ed., 3. </w:t>
      </w:r>
      <w:proofErr w:type="spellStart"/>
      <w:r w:rsidRPr="00E379A4">
        <w:t>reimpr</w:t>
      </w:r>
      <w:proofErr w:type="spellEnd"/>
      <w:r w:rsidRPr="00E379A4">
        <w:t>. São Paulo: Atlas, 2009</w:t>
      </w:r>
    </w:p>
    <w:p w14:paraId="525BD2D0" w14:textId="77777777" w:rsidR="00BB16D5" w:rsidRPr="00E379A4" w:rsidRDefault="00BB16D5" w:rsidP="00BB16D5">
      <w:pPr>
        <w:spacing w:line="360" w:lineRule="auto"/>
        <w:jc w:val="both"/>
      </w:pPr>
      <w:r w:rsidRPr="00E379A4">
        <w:t xml:space="preserve">THIOLLENT, Michel. </w:t>
      </w:r>
      <w:r w:rsidRPr="00E379A4">
        <w:rPr>
          <w:b/>
          <w:bCs/>
        </w:rPr>
        <w:t>Metodologia da pesquisa-ação</w:t>
      </w:r>
      <w:r w:rsidRPr="00E379A4">
        <w:t>. 17. ed. São Paulo: Cortez, 2009.</w:t>
      </w:r>
    </w:p>
    <w:p w14:paraId="27B3552C" w14:textId="77777777" w:rsidR="00BB16D5" w:rsidRPr="00E379A4" w:rsidRDefault="00BB16D5" w:rsidP="00BB16D5">
      <w:pPr>
        <w:spacing w:line="360" w:lineRule="auto"/>
        <w:jc w:val="both"/>
        <w:rPr>
          <w:b/>
          <w:snapToGrid w:val="0"/>
        </w:rPr>
      </w:pPr>
      <w:r w:rsidRPr="00E379A4">
        <w:t xml:space="preserve">GONÇALVES, Hortência de Abreu. Manual de metodologia da pesquisa científica.   </w:t>
      </w:r>
      <w:proofErr w:type="spellStart"/>
      <w:r w:rsidRPr="00E379A4">
        <w:t>reimpr</w:t>
      </w:r>
      <w:proofErr w:type="spellEnd"/>
      <w:r w:rsidRPr="00E379A4">
        <w:t xml:space="preserve">. São Paulo: </w:t>
      </w:r>
      <w:proofErr w:type="spellStart"/>
      <w:r w:rsidRPr="00E379A4">
        <w:t>Avercamp</w:t>
      </w:r>
      <w:proofErr w:type="spellEnd"/>
    </w:p>
    <w:p w14:paraId="25D74A22" w14:textId="77777777" w:rsidR="00BB16D5" w:rsidRPr="00E379A4" w:rsidRDefault="00BB16D5" w:rsidP="00BB16D5">
      <w:pPr>
        <w:spacing w:line="360" w:lineRule="auto"/>
        <w:ind w:left="371"/>
        <w:jc w:val="both"/>
        <w:rPr>
          <w:sz w:val="22"/>
        </w:rPr>
      </w:pPr>
    </w:p>
    <w:p w14:paraId="4F43C953" w14:textId="77777777" w:rsidR="00BB16D5" w:rsidRDefault="00BB16D5" w:rsidP="00BB16D5">
      <w:pPr>
        <w:spacing w:line="360" w:lineRule="auto"/>
        <w:jc w:val="both"/>
        <w:rPr>
          <w:sz w:val="22"/>
        </w:rPr>
      </w:pPr>
    </w:p>
    <w:p w14:paraId="1E71FF8F" w14:textId="77777777" w:rsidR="00BF14D2" w:rsidRPr="00E379A4" w:rsidRDefault="00BF14D2" w:rsidP="00BB16D5">
      <w:pPr>
        <w:spacing w:line="360" w:lineRule="auto"/>
        <w:jc w:val="both"/>
        <w:rPr>
          <w:sz w:val="22"/>
        </w:rPr>
      </w:pPr>
    </w:p>
    <w:tbl>
      <w:tblPr>
        <w:tblW w:w="96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3969"/>
        <w:gridCol w:w="1701"/>
        <w:gridCol w:w="851"/>
        <w:gridCol w:w="1559"/>
        <w:gridCol w:w="1559"/>
      </w:tblGrid>
      <w:tr w:rsidR="00BB16D5" w:rsidRPr="00E379A4" w14:paraId="06D52487" w14:textId="77777777" w:rsidTr="002E77FD">
        <w:trPr>
          <w:cantSplit/>
          <w:trHeight w:val="546"/>
          <w:jc w:val="center"/>
        </w:trPr>
        <w:tc>
          <w:tcPr>
            <w:tcW w:w="3969" w:type="dxa"/>
            <w:vMerge w:val="restart"/>
          </w:tcPr>
          <w:p w14:paraId="7DF8D391" w14:textId="06286FC2" w:rsidR="000F4746" w:rsidRPr="00E379A4" w:rsidRDefault="000F4746" w:rsidP="000F4746">
            <w:pPr>
              <w:jc w:val="center"/>
              <w:rPr>
                <w:b/>
                <w:noProof/>
              </w:rPr>
            </w:pPr>
          </w:p>
          <w:p w14:paraId="58542623" w14:textId="77777777" w:rsidR="000F4746" w:rsidRPr="00E379A4" w:rsidRDefault="000F4746" w:rsidP="000F4746">
            <w:pPr>
              <w:jc w:val="center"/>
              <w:rPr>
                <w:b/>
                <w:noProof/>
              </w:rPr>
            </w:pPr>
          </w:p>
          <w:p w14:paraId="4DD96D31" w14:textId="77777777" w:rsidR="000F4746" w:rsidRPr="00E379A4" w:rsidRDefault="000F4746" w:rsidP="000F4746">
            <w:pPr>
              <w:jc w:val="center"/>
              <w:rPr>
                <w:rFonts w:ascii="Arial" w:hAnsi="Arial" w:cs="Arial"/>
                <w:b/>
              </w:rPr>
            </w:pPr>
            <w:r w:rsidRPr="00E379A4">
              <w:rPr>
                <w:b/>
                <w:noProof/>
              </w:rPr>
              <w:drawing>
                <wp:inline distT="0" distB="0" distL="0" distR="0" wp14:anchorId="6A32B8C3" wp14:editId="36E70F65">
                  <wp:extent cx="1816735" cy="469265"/>
                  <wp:effectExtent l="0" t="0" r="0" b="6985"/>
                  <wp:docPr id="93" name="Image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6735" cy="469265"/>
                          </a:xfrm>
                          <a:prstGeom prst="rect">
                            <a:avLst/>
                          </a:prstGeom>
                          <a:noFill/>
                        </pic:spPr>
                      </pic:pic>
                    </a:graphicData>
                  </a:graphic>
                </wp:inline>
              </w:drawing>
            </w:r>
          </w:p>
          <w:p w14:paraId="169A4546" w14:textId="449A02C9" w:rsidR="00BB16D5" w:rsidRPr="00E379A4" w:rsidRDefault="000F4746" w:rsidP="000F4746">
            <w:pPr>
              <w:pStyle w:val="Ttulo3"/>
              <w:shd w:val="clear" w:color="auto" w:fill="FFFFFF" w:themeFill="background1"/>
              <w:jc w:val="center"/>
              <w:rPr>
                <w:sz w:val="24"/>
              </w:rPr>
            </w:pPr>
            <w:r w:rsidRPr="00E379A4">
              <w:rPr>
                <w:sz w:val="24"/>
              </w:rPr>
              <w:t>PRÓ-REITORIA DE GRADUAÇÃO</w:t>
            </w:r>
          </w:p>
        </w:tc>
        <w:tc>
          <w:tcPr>
            <w:tcW w:w="5670" w:type="dxa"/>
            <w:gridSpan w:val="4"/>
          </w:tcPr>
          <w:p w14:paraId="37605CCE" w14:textId="77777777" w:rsidR="00BB16D5" w:rsidRPr="00E379A4" w:rsidRDefault="00BB16D5" w:rsidP="00BB16D5">
            <w:pPr>
              <w:spacing w:before="40"/>
              <w:jc w:val="center"/>
              <w:rPr>
                <w:b/>
              </w:rPr>
            </w:pPr>
            <w:r w:rsidRPr="00E379A4">
              <w:rPr>
                <w:b/>
              </w:rPr>
              <w:lastRenderedPageBreak/>
              <w:t>ÁREA: Ciências Humanas e Sociais Aplicadas</w:t>
            </w:r>
          </w:p>
        </w:tc>
      </w:tr>
      <w:tr w:rsidR="00BB16D5" w:rsidRPr="00E379A4" w14:paraId="4CFC7A93" w14:textId="77777777" w:rsidTr="002E77FD">
        <w:trPr>
          <w:cantSplit/>
          <w:trHeight w:val="527"/>
          <w:jc w:val="center"/>
        </w:trPr>
        <w:tc>
          <w:tcPr>
            <w:tcW w:w="3969" w:type="dxa"/>
            <w:vMerge/>
          </w:tcPr>
          <w:p w14:paraId="39E712C7" w14:textId="77777777" w:rsidR="00BB16D5" w:rsidRPr="00E379A4" w:rsidRDefault="00BB16D5" w:rsidP="00BB16D5">
            <w:pPr>
              <w:keepNext/>
              <w:spacing w:before="240" w:after="60"/>
              <w:jc w:val="center"/>
              <w:outlineLvl w:val="2"/>
              <w:rPr>
                <w:rFonts w:ascii="Arial" w:hAnsi="Arial" w:cs="Arial"/>
                <w:b/>
                <w:bCs/>
                <w:sz w:val="26"/>
                <w:szCs w:val="26"/>
              </w:rPr>
            </w:pPr>
          </w:p>
        </w:tc>
        <w:tc>
          <w:tcPr>
            <w:tcW w:w="5670" w:type="dxa"/>
            <w:gridSpan w:val="4"/>
          </w:tcPr>
          <w:p w14:paraId="70C83DEC" w14:textId="77777777" w:rsidR="00BB16D5" w:rsidRPr="00E379A4" w:rsidRDefault="00BB16D5" w:rsidP="00BB16D5">
            <w:pPr>
              <w:spacing w:before="40"/>
              <w:jc w:val="center"/>
              <w:rPr>
                <w:b/>
              </w:rPr>
            </w:pPr>
            <w:r w:rsidRPr="00E379A4">
              <w:rPr>
                <w:b/>
              </w:rPr>
              <w:t>DISCIPLINA: Direito Empresarial</w:t>
            </w:r>
          </w:p>
        </w:tc>
      </w:tr>
      <w:tr w:rsidR="00BB16D5" w:rsidRPr="00E379A4" w14:paraId="76F3AE38" w14:textId="77777777" w:rsidTr="002E77FD">
        <w:trPr>
          <w:cantSplit/>
          <w:trHeight w:val="510"/>
          <w:jc w:val="center"/>
        </w:trPr>
        <w:tc>
          <w:tcPr>
            <w:tcW w:w="3969" w:type="dxa"/>
            <w:vMerge/>
          </w:tcPr>
          <w:p w14:paraId="0CF72C5A" w14:textId="77777777" w:rsidR="00BB16D5" w:rsidRPr="00E379A4" w:rsidRDefault="00BB16D5" w:rsidP="00BB16D5">
            <w:pPr>
              <w:jc w:val="center"/>
              <w:rPr>
                <w:b/>
              </w:rPr>
            </w:pPr>
          </w:p>
        </w:tc>
        <w:tc>
          <w:tcPr>
            <w:tcW w:w="1701" w:type="dxa"/>
            <w:tcBorders>
              <w:bottom w:val="single" w:sz="4" w:space="0" w:color="auto"/>
            </w:tcBorders>
          </w:tcPr>
          <w:p w14:paraId="016D2F19" w14:textId="77777777" w:rsidR="00BB16D5" w:rsidRPr="00E379A4" w:rsidRDefault="00BB16D5" w:rsidP="00BB16D5">
            <w:pPr>
              <w:spacing w:before="120"/>
              <w:jc w:val="center"/>
            </w:pPr>
            <w:r w:rsidRPr="00E379A4">
              <w:rPr>
                <w:b/>
              </w:rPr>
              <w:t>CÓDIGO</w:t>
            </w:r>
          </w:p>
        </w:tc>
        <w:tc>
          <w:tcPr>
            <w:tcW w:w="851" w:type="dxa"/>
            <w:tcBorders>
              <w:bottom w:val="single" w:sz="4" w:space="0" w:color="auto"/>
            </w:tcBorders>
          </w:tcPr>
          <w:p w14:paraId="54B4809D" w14:textId="77777777" w:rsidR="00BB16D5" w:rsidRPr="00E379A4" w:rsidRDefault="00BB16D5" w:rsidP="00BB16D5">
            <w:pPr>
              <w:spacing w:before="120"/>
              <w:jc w:val="center"/>
            </w:pPr>
            <w:r w:rsidRPr="00E379A4">
              <w:rPr>
                <w:b/>
              </w:rPr>
              <w:t>CR</w:t>
            </w:r>
          </w:p>
        </w:tc>
        <w:tc>
          <w:tcPr>
            <w:tcW w:w="1559" w:type="dxa"/>
            <w:tcBorders>
              <w:bottom w:val="single" w:sz="4" w:space="0" w:color="auto"/>
              <w:right w:val="single" w:sz="4" w:space="0" w:color="auto"/>
            </w:tcBorders>
          </w:tcPr>
          <w:p w14:paraId="2BB6D929" w14:textId="77777777" w:rsidR="00BB16D5" w:rsidRPr="00E379A4" w:rsidRDefault="00BB16D5" w:rsidP="00BB16D5">
            <w:pPr>
              <w:spacing w:before="120"/>
              <w:jc w:val="center"/>
              <w:rPr>
                <w:b/>
              </w:rPr>
            </w:pPr>
            <w:r w:rsidRPr="00E379A4">
              <w:rPr>
                <w:b/>
              </w:rPr>
              <w:t>SEMESTRE</w:t>
            </w:r>
          </w:p>
        </w:tc>
        <w:tc>
          <w:tcPr>
            <w:tcW w:w="1559" w:type="dxa"/>
            <w:tcBorders>
              <w:left w:val="single" w:sz="4" w:space="0" w:color="auto"/>
              <w:bottom w:val="single" w:sz="4" w:space="0" w:color="auto"/>
            </w:tcBorders>
          </w:tcPr>
          <w:p w14:paraId="20B5BBD5" w14:textId="77777777" w:rsidR="00BB16D5" w:rsidRPr="00E379A4" w:rsidRDefault="00BB16D5" w:rsidP="00BB16D5">
            <w:pPr>
              <w:spacing w:before="120"/>
              <w:jc w:val="center"/>
            </w:pPr>
            <w:r w:rsidRPr="00E379A4">
              <w:rPr>
                <w:b/>
              </w:rPr>
              <w:t>CARGA HORÁRIA</w:t>
            </w:r>
          </w:p>
        </w:tc>
      </w:tr>
      <w:tr w:rsidR="00BB16D5" w:rsidRPr="00E379A4" w14:paraId="27371460" w14:textId="77777777" w:rsidTr="002E77FD">
        <w:trPr>
          <w:cantSplit/>
          <w:trHeight w:val="645"/>
          <w:jc w:val="center"/>
        </w:trPr>
        <w:tc>
          <w:tcPr>
            <w:tcW w:w="3969" w:type="dxa"/>
            <w:vMerge/>
          </w:tcPr>
          <w:p w14:paraId="7D6FA45C" w14:textId="77777777" w:rsidR="00BB16D5" w:rsidRPr="00E379A4" w:rsidRDefault="00BB16D5" w:rsidP="00BB16D5">
            <w:pPr>
              <w:jc w:val="center"/>
              <w:rPr>
                <w:b/>
              </w:rPr>
            </w:pPr>
          </w:p>
        </w:tc>
        <w:tc>
          <w:tcPr>
            <w:tcW w:w="1701" w:type="dxa"/>
            <w:tcBorders>
              <w:top w:val="single" w:sz="4" w:space="0" w:color="auto"/>
            </w:tcBorders>
          </w:tcPr>
          <w:p w14:paraId="3F014DBD" w14:textId="77777777" w:rsidR="00BB16D5" w:rsidRPr="00E379A4" w:rsidRDefault="00BB16D5" w:rsidP="00BB16D5">
            <w:pPr>
              <w:spacing w:before="120"/>
              <w:jc w:val="center"/>
              <w:rPr>
                <w:b/>
              </w:rPr>
            </w:pPr>
            <w:r w:rsidRPr="00E379A4">
              <w:rPr>
                <w:caps/>
              </w:rPr>
              <w:t>H112361</w:t>
            </w:r>
          </w:p>
        </w:tc>
        <w:tc>
          <w:tcPr>
            <w:tcW w:w="851" w:type="dxa"/>
            <w:tcBorders>
              <w:top w:val="single" w:sz="4" w:space="0" w:color="auto"/>
            </w:tcBorders>
          </w:tcPr>
          <w:p w14:paraId="3010304A" w14:textId="77777777" w:rsidR="00BB16D5" w:rsidRPr="00E379A4" w:rsidRDefault="00BB16D5" w:rsidP="00BB16D5">
            <w:pPr>
              <w:spacing w:before="120"/>
              <w:jc w:val="center"/>
              <w:rPr>
                <w:b/>
              </w:rPr>
            </w:pPr>
            <w:r w:rsidRPr="00E379A4">
              <w:rPr>
                <w:b/>
              </w:rPr>
              <w:t>04</w:t>
            </w:r>
          </w:p>
        </w:tc>
        <w:tc>
          <w:tcPr>
            <w:tcW w:w="1559" w:type="dxa"/>
            <w:tcBorders>
              <w:top w:val="single" w:sz="4" w:space="0" w:color="auto"/>
              <w:right w:val="single" w:sz="4" w:space="0" w:color="auto"/>
            </w:tcBorders>
          </w:tcPr>
          <w:p w14:paraId="78195E8C" w14:textId="77777777" w:rsidR="00BB16D5" w:rsidRPr="00E379A4" w:rsidRDefault="00BB16D5" w:rsidP="00BB16D5">
            <w:pPr>
              <w:spacing w:before="120"/>
              <w:jc w:val="center"/>
              <w:rPr>
                <w:b/>
              </w:rPr>
            </w:pPr>
            <w:r w:rsidRPr="00E379A4">
              <w:rPr>
                <w:b/>
              </w:rPr>
              <w:t>1º</w:t>
            </w:r>
          </w:p>
        </w:tc>
        <w:tc>
          <w:tcPr>
            <w:tcW w:w="1559" w:type="dxa"/>
            <w:tcBorders>
              <w:top w:val="single" w:sz="4" w:space="0" w:color="auto"/>
              <w:left w:val="single" w:sz="4" w:space="0" w:color="auto"/>
            </w:tcBorders>
          </w:tcPr>
          <w:p w14:paraId="004D0EA2" w14:textId="77777777" w:rsidR="00BB16D5" w:rsidRPr="00E379A4" w:rsidRDefault="00BB16D5" w:rsidP="00BB16D5">
            <w:pPr>
              <w:spacing w:before="120"/>
              <w:jc w:val="center"/>
              <w:rPr>
                <w:b/>
              </w:rPr>
            </w:pPr>
            <w:r w:rsidRPr="00E379A4">
              <w:rPr>
                <w:b/>
              </w:rPr>
              <w:t>80 horas</w:t>
            </w:r>
          </w:p>
        </w:tc>
      </w:tr>
      <w:tr w:rsidR="00BB16D5" w:rsidRPr="00E379A4" w14:paraId="5CA4C74F" w14:textId="77777777" w:rsidTr="002E77FD">
        <w:trPr>
          <w:cantSplit/>
          <w:jc w:val="center"/>
        </w:trPr>
        <w:tc>
          <w:tcPr>
            <w:tcW w:w="9639" w:type="dxa"/>
            <w:gridSpan w:val="5"/>
            <w:shd w:val="clear" w:color="auto" w:fill="D9D9D9"/>
          </w:tcPr>
          <w:p w14:paraId="07157136" w14:textId="77777777" w:rsidR="00BB16D5" w:rsidRPr="00E379A4" w:rsidRDefault="00BB16D5" w:rsidP="00BB16D5">
            <w:pPr>
              <w:keepNext/>
              <w:spacing w:before="60" w:after="60"/>
              <w:jc w:val="center"/>
              <w:outlineLvl w:val="2"/>
              <w:rPr>
                <w:rFonts w:ascii="Arial" w:hAnsi="Arial" w:cs="Arial"/>
                <w:bCs/>
                <w:sz w:val="26"/>
                <w:szCs w:val="26"/>
              </w:rPr>
            </w:pPr>
            <w:r w:rsidRPr="00E379A4">
              <w:rPr>
                <w:rFonts w:ascii="Arial" w:hAnsi="Arial" w:cs="Arial"/>
                <w:b/>
                <w:bCs/>
                <w:sz w:val="26"/>
                <w:szCs w:val="26"/>
              </w:rPr>
              <w:t>PLANO DE ENSINO E APRENDIZAGEM</w:t>
            </w:r>
          </w:p>
        </w:tc>
      </w:tr>
    </w:tbl>
    <w:p w14:paraId="387EFF5C" w14:textId="77777777" w:rsidR="00BB16D5" w:rsidRPr="00E379A4" w:rsidRDefault="00BB16D5" w:rsidP="00BB16D5">
      <w:pPr>
        <w:spacing w:line="360" w:lineRule="auto"/>
        <w:ind w:right="-284"/>
        <w:jc w:val="both"/>
        <w:outlineLvl w:val="0"/>
        <w:rPr>
          <w:b/>
        </w:rPr>
      </w:pPr>
    </w:p>
    <w:p w14:paraId="7B174835" w14:textId="77777777" w:rsidR="00BB16D5" w:rsidRPr="00E379A4" w:rsidRDefault="00BB16D5" w:rsidP="00BB16D5">
      <w:pPr>
        <w:spacing w:line="360" w:lineRule="auto"/>
        <w:ind w:right="-284"/>
        <w:jc w:val="both"/>
        <w:outlineLvl w:val="0"/>
        <w:rPr>
          <w:b/>
        </w:rPr>
      </w:pPr>
      <w:r w:rsidRPr="00E379A4">
        <w:rPr>
          <w:b/>
        </w:rPr>
        <w:t>1.EMENTA</w:t>
      </w:r>
    </w:p>
    <w:p w14:paraId="473A06A6" w14:textId="77777777" w:rsidR="00BB16D5" w:rsidRPr="00E379A4" w:rsidRDefault="00BB16D5" w:rsidP="00BB16D5">
      <w:pPr>
        <w:spacing w:line="360" w:lineRule="auto"/>
        <w:ind w:right="-284"/>
        <w:jc w:val="both"/>
        <w:outlineLvl w:val="0"/>
        <w:rPr>
          <w:b/>
        </w:rPr>
      </w:pPr>
    </w:p>
    <w:p w14:paraId="181DEFA4" w14:textId="77777777" w:rsidR="00BB16D5" w:rsidRPr="00E379A4" w:rsidRDefault="00BB16D5" w:rsidP="00BB16D5">
      <w:pPr>
        <w:spacing w:line="360" w:lineRule="auto"/>
        <w:jc w:val="both"/>
      </w:pPr>
      <w:r w:rsidRPr="00E379A4">
        <w:t>Noções de Direito como Ciência.  Normas de conduta social. Direito Positivo e Direito Natural. Ramos do Direito. Fontes do Direito. Noções sobre Direito Público e Direito Privado. Noções de Direito Empresarial e as normas legais aplicáveis à empresa, ao empresário e aos atos de comércio, abordando aspectos históricos, conceito, fontes, características e campo de incidência.</w:t>
      </w:r>
    </w:p>
    <w:p w14:paraId="4F7F182E" w14:textId="77777777" w:rsidR="00BB16D5" w:rsidRPr="00E379A4" w:rsidRDefault="00BB16D5" w:rsidP="00BB16D5">
      <w:pPr>
        <w:jc w:val="both"/>
      </w:pPr>
    </w:p>
    <w:p w14:paraId="59CF7FFD" w14:textId="77777777" w:rsidR="00BB16D5" w:rsidRPr="00E379A4" w:rsidRDefault="00BB16D5" w:rsidP="00BB16D5">
      <w:pPr>
        <w:spacing w:line="360" w:lineRule="auto"/>
        <w:jc w:val="both"/>
        <w:rPr>
          <w:b/>
        </w:rPr>
      </w:pPr>
      <w:r w:rsidRPr="00E379A4">
        <w:rPr>
          <w:b/>
        </w:rPr>
        <w:t>2.OBJETIVO(S) DA DISCIPLINA</w:t>
      </w:r>
    </w:p>
    <w:p w14:paraId="086E009A" w14:textId="77777777" w:rsidR="00BB16D5" w:rsidRPr="00E379A4" w:rsidRDefault="00BB16D5" w:rsidP="00BB16D5">
      <w:pPr>
        <w:spacing w:line="360" w:lineRule="auto"/>
        <w:ind w:right="100"/>
        <w:jc w:val="both"/>
        <w:rPr>
          <w:b/>
        </w:rPr>
      </w:pPr>
      <w:r w:rsidRPr="00E379A4">
        <w:rPr>
          <w:b/>
        </w:rPr>
        <w:t xml:space="preserve">2.1 GERAL </w:t>
      </w:r>
    </w:p>
    <w:p w14:paraId="7F19D8CD" w14:textId="77777777" w:rsidR="00BB16D5" w:rsidRPr="00E379A4" w:rsidRDefault="00BB16D5" w:rsidP="00BB16D5">
      <w:pPr>
        <w:spacing w:line="360" w:lineRule="auto"/>
        <w:ind w:right="-284"/>
        <w:rPr>
          <w:b/>
          <w:lang w:val="pt-PT"/>
        </w:rPr>
      </w:pPr>
    </w:p>
    <w:p w14:paraId="1D9F2DE8" w14:textId="77777777" w:rsidR="00BB16D5" w:rsidRPr="00E379A4" w:rsidRDefault="00BB16D5" w:rsidP="00BB16D5">
      <w:pPr>
        <w:spacing w:line="360" w:lineRule="auto"/>
        <w:ind w:right="-284"/>
        <w:jc w:val="both"/>
      </w:pPr>
      <w:r w:rsidRPr="00E379A4">
        <w:t xml:space="preserve">Identificar as noções fundamentais do Direito como Ciência, o Direito Público e Privado e as relações destes com o Direito Empresarial, focando a formação geral, humanística, técnico-jurídica, prática e ética na aplicação do Direito </w:t>
      </w:r>
      <w:proofErr w:type="spellStart"/>
      <w:r w:rsidRPr="00E379A4">
        <w:t>mo</w:t>
      </w:r>
      <w:proofErr w:type="spellEnd"/>
      <w:r w:rsidRPr="00E379A4">
        <w:t xml:space="preserve"> gerenciamento das empresas. </w:t>
      </w:r>
    </w:p>
    <w:p w14:paraId="7EB0D373" w14:textId="77777777" w:rsidR="00BB16D5" w:rsidRPr="00E379A4" w:rsidRDefault="00BB16D5" w:rsidP="00BB16D5">
      <w:pPr>
        <w:spacing w:line="360" w:lineRule="auto"/>
        <w:ind w:right="-284"/>
        <w:jc w:val="both"/>
        <w:rPr>
          <w:b/>
        </w:rPr>
      </w:pPr>
    </w:p>
    <w:p w14:paraId="60ACEF7E" w14:textId="77777777" w:rsidR="00BB16D5" w:rsidRPr="00E379A4" w:rsidRDefault="00BB16D5" w:rsidP="00BB16D5">
      <w:pPr>
        <w:spacing w:line="360" w:lineRule="auto"/>
        <w:ind w:right="100"/>
        <w:jc w:val="both"/>
        <w:rPr>
          <w:b/>
        </w:rPr>
      </w:pPr>
      <w:r w:rsidRPr="00E379A4">
        <w:rPr>
          <w:b/>
        </w:rPr>
        <w:t>2.2 ESPECÍFICOS</w:t>
      </w:r>
    </w:p>
    <w:p w14:paraId="656C9368" w14:textId="77777777" w:rsidR="00BB16D5" w:rsidRPr="00E379A4" w:rsidRDefault="00BB16D5" w:rsidP="00BB16D5">
      <w:pPr>
        <w:spacing w:line="360" w:lineRule="auto"/>
        <w:jc w:val="both"/>
        <w:rPr>
          <w:b/>
        </w:rPr>
      </w:pPr>
    </w:p>
    <w:p w14:paraId="115FE66F" w14:textId="77777777" w:rsidR="00BB16D5" w:rsidRPr="00E379A4" w:rsidRDefault="00BB16D5" w:rsidP="00BB16D5">
      <w:pPr>
        <w:spacing w:line="360" w:lineRule="auto"/>
        <w:jc w:val="both"/>
        <w:rPr>
          <w:b/>
        </w:rPr>
      </w:pPr>
      <w:r w:rsidRPr="00E379A4">
        <w:rPr>
          <w:b/>
        </w:rPr>
        <w:t>UNIDADE I</w:t>
      </w:r>
    </w:p>
    <w:p w14:paraId="2717E826" w14:textId="77777777" w:rsidR="00BB16D5" w:rsidRPr="00E379A4" w:rsidRDefault="00BB16D5" w:rsidP="00BB16D5">
      <w:pPr>
        <w:numPr>
          <w:ilvl w:val="0"/>
          <w:numId w:val="51"/>
        </w:numPr>
        <w:spacing w:line="360" w:lineRule="auto"/>
        <w:ind w:right="-284"/>
      </w:pPr>
      <w:r w:rsidRPr="00E379A4">
        <w:t>Identificar a importância das normas de conduta social  para o processo de desenvolvimento humano;</w:t>
      </w:r>
    </w:p>
    <w:p w14:paraId="5B31B9A4" w14:textId="77777777" w:rsidR="00BB16D5" w:rsidRPr="00E379A4" w:rsidRDefault="00BB16D5" w:rsidP="00BB16D5">
      <w:pPr>
        <w:numPr>
          <w:ilvl w:val="0"/>
          <w:numId w:val="51"/>
        </w:numPr>
        <w:spacing w:line="360" w:lineRule="auto"/>
        <w:ind w:right="-284"/>
      </w:pPr>
      <w:r w:rsidRPr="00E379A4">
        <w:t>Diferenciar o Direito Positivo do Direito Natural;</w:t>
      </w:r>
    </w:p>
    <w:p w14:paraId="1DABBF7E" w14:textId="77777777" w:rsidR="00BB16D5" w:rsidRPr="00E379A4" w:rsidRDefault="00BB16D5" w:rsidP="00BB16D5">
      <w:pPr>
        <w:numPr>
          <w:ilvl w:val="0"/>
          <w:numId w:val="51"/>
        </w:numPr>
        <w:spacing w:line="360" w:lineRule="auto"/>
        <w:ind w:right="-284"/>
      </w:pPr>
      <w:r w:rsidRPr="00E379A4">
        <w:t>Situar os elementos do Direito Público e Privado na sua fundamentação legal.</w:t>
      </w:r>
    </w:p>
    <w:p w14:paraId="60DE025D" w14:textId="77777777" w:rsidR="00BB16D5" w:rsidRPr="00E379A4" w:rsidRDefault="00BB16D5" w:rsidP="00BB16D5">
      <w:pPr>
        <w:spacing w:line="360" w:lineRule="auto"/>
        <w:ind w:right="-284"/>
      </w:pPr>
    </w:p>
    <w:p w14:paraId="400D8F77" w14:textId="77777777" w:rsidR="00BB16D5" w:rsidRPr="00E379A4" w:rsidRDefault="00BB16D5" w:rsidP="00BB16D5">
      <w:pPr>
        <w:spacing w:line="360" w:lineRule="auto"/>
        <w:jc w:val="both"/>
        <w:rPr>
          <w:b/>
        </w:rPr>
      </w:pPr>
      <w:r w:rsidRPr="00E379A4">
        <w:rPr>
          <w:b/>
        </w:rPr>
        <w:t>UNIDADE II</w:t>
      </w:r>
    </w:p>
    <w:p w14:paraId="63458E5D" w14:textId="77777777" w:rsidR="00BB16D5" w:rsidRPr="00E379A4" w:rsidRDefault="00BB16D5" w:rsidP="00BB16D5">
      <w:pPr>
        <w:numPr>
          <w:ilvl w:val="0"/>
          <w:numId w:val="52"/>
        </w:numPr>
        <w:spacing w:line="360" w:lineRule="auto"/>
        <w:ind w:right="-284"/>
      </w:pPr>
      <w:r w:rsidRPr="00E379A4">
        <w:t>Compreender a evolução histórica do Direito Empresarial e a visão da atividade empresária após sua inserção no Código Civil brasileiro de 2002.</w:t>
      </w:r>
    </w:p>
    <w:p w14:paraId="7E736038" w14:textId="77777777" w:rsidR="00BB16D5" w:rsidRPr="00E379A4" w:rsidRDefault="00BB16D5" w:rsidP="00BB16D5">
      <w:pPr>
        <w:numPr>
          <w:ilvl w:val="0"/>
          <w:numId w:val="52"/>
        </w:numPr>
        <w:spacing w:line="360" w:lineRule="auto"/>
        <w:ind w:right="-284"/>
      </w:pPr>
      <w:r w:rsidRPr="00E379A4">
        <w:lastRenderedPageBreak/>
        <w:t xml:space="preserve">Incentivar ao conhecimento de artigos de lei e textos doutrinários, a fim de reconstruir novos textos, contratos sociais e identificação das sociedades empresárias. </w:t>
      </w:r>
    </w:p>
    <w:p w14:paraId="2B3F4DC4" w14:textId="77777777" w:rsidR="00BB16D5" w:rsidRPr="00E379A4" w:rsidRDefault="00BB16D5" w:rsidP="00BB16D5">
      <w:pPr>
        <w:numPr>
          <w:ilvl w:val="0"/>
          <w:numId w:val="52"/>
        </w:numPr>
        <w:spacing w:line="360" w:lineRule="auto"/>
        <w:ind w:right="-284"/>
      </w:pPr>
      <w:r w:rsidRPr="00E379A4">
        <w:t>Identificar as obrigações do empresário perante as atividades empresariais.</w:t>
      </w:r>
    </w:p>
    <w:p w14:paraId="369710C6" w14:textId="77777777" w:rsidR="00BB16D5" w:rsidRPr="00E379A4" w:rsidRDefault="00BB16D5" w:rsidP="00BB16D5">
      <w:pPr>
        <w:numPr>
          <w:ilvl w:val="0"/>
          <w:numId w:val="52"/>
        </w:numPr>
        <w:spacing w:line="360" w:lineRule="auto"/>
        <w:ind w:right="-284"/>
      </w:pPr>
      <w:r w:rsidRPr="00E379A4">
        <w:t>Conhecer os procedimentos adotados quanto à dissolução das Sociedades Empresárias.</w:t>
      </w:r>
    </w:p>
    <w:p w14:paraId="5C6B5B16" w14:textId="77777777" w:rsidR="00BB16D5" w:rsidRPr="00E379A4" w:rsidRDefault="00BB16D5" w:rsidP="00BB16D5">
      <w:pPr>
        <w:spacing w:line="360" w:lineRule="auto"/>
        <w:ind w:right="-284"/>
        <w:outlineLvl w:val="0"/>
        <w:rPr>
          <w:b/>
        </w:rPr>
      </w:pPr>
    </w:p>
    <w:p w14:paraId="1D924F0F" w14:textId="77777777" w:rsidR="00BB16D5" w:rsidRPr="00E379A4" w:rsidRDefault="00BB16D5" w:rsidP="00BB16D5">
      <w:pPr>
        <w:spacing w:line="360" w:lineRule="auto"/>
        <w:ind w:right="-284"/>
        <w:outlineLvl w:val="0"/>
        <w:rPr>
          <w:b/>
        </w:rPr>
      </w:pPr>
      <w:r w:rsidRPr="00E379A4">
        <w:rPr>
          <w:b/>
        </w:rPr>
        <w:t xml:space="preserve">3.COMPETÊNCIAS </w:t>
      </w:r>
    </w:p>
    <w:p w14:paraId="10EFB3CA" w14:textId="77777777" w:rsidR="00BB16D5" w:rsidRPr="00E379A4" w:rsidRDefault="00BB16D5" w:rsidP="00BB16D5">
      <w:pPr>
        <w:numPr>
          <w:ilvl w:val="0"/>
          <w:numId w:val="53"/>
        </w:numPr>
        <w:spacing w:line="360" w:lineRule="auto"/>
        <w:ind w:right="-284"/>
      </w:pPr>
      <w:r w:rsidRPr="00E379A4">
        <w:t>Estabelecer seu compromisso com a ética profissional e a responsabilidade social.</w:t>
      </w:r>
    </w:p>
    <w:p w14:paraId="56D10ED8" w14:textId="77777777" w:rsidR="00BB16D5" w:rsidRPr="00E379A4" w:rsidRDefault="00BB16D5" w:rsidP="00BB16D5">
      <w:pPr>
        <w:numPr>
          <w:ilvl w:val="0"/>
          <w:numId w:val="53"/>
        </w:numPr>
        <w:spacing w:line="360" w:lineRule="auto"/>
        <w:ind w:right="-284"/>
      </w:pPr>
      <w:r w:rsidRPr="00E379A4">
        <w:t>Desenvolver a capacidade de pesquisa e investigação científica através da legislação, da jurisprudência, da doutrina e de outras fontes jurídicas.</w:t>
      </w:r>
    </w:p>
    <w:p w14:paraId="2D3352BB" w14:textId="77777777" w:rsidR="00BB16D5" w:rsidRPr="00E379A4" w:rsidRDefault="00BB16D5" w:rsidP="00BB16D5">
      <w:pPr>
        <w:numPr>
          <w:ilvl w:val="0"/>
          <w:numId w:val="53"/>
        </w:numPr>
        <w:spacing w:line="360" w:lineRule="auto"/>
        <w:ind w:right="-284"/>
      </w:pPr>
      <w:r w:rsidRPr="00E379A4">
        <w:t>Perceber a importância da vida em sociedade, das ações coletivas, a partir das reflexões sobre os direitos e garantias constitucionais.</w:t>
      </w:r>
    </w:p>
    <w:p w14:paraId="24F996BE" w14:textId="77777777" w:rsidR="00BB16D5" w:rsidRPr="00E379A4" w:rsidRDefault="00BB16D5" w:rsidP="00BB16D5">
      <w:pPr>
        <w:numPr>
          <w:ilvl w:val="0"/>
          <w:numId w:val="53"/>
        </w:numPr>
        <w:spacing w:line="360" w:lineRule="auto"/>
        <w:ind w:right="-284"/>
      </w:pPr>
      <w:r w:rsidRPr="00E379A4">
        <w:t>Reconhecer o papel do Direito na preservação do meio ambiente e sustentabilidade.</w:t>
      </w:r>
    </w:p>
    <w:p w14:paraId="1618C374" w14:textId="77777777" w:rsidR="00BB16D5" w:rsidRPr="00E379A4" w:rsidRDefault="00BB16D5" w:rsidP="00BB16D5">
      <w:pPr>
        <w:numPr>
          <w:ilvl w:val="0"/>
          <w:numId w:val="53"/>
        </w:numPr>
        <w:spacing w:line="360" w:lineRule="auto"/>
        <w:ind w:right="-284"/>
        <w:jc w:val="both"/>
      </w:pPr>
      <w:r w:rsidRPr="00E379A4">
        <w:t>Utilizar as diferentes linguagens para socializar o conhecimento adquirido, inclusive mostrando a importância e relacionamento do Direito Empresarial com outras Ciências, a exemplo das Ciências Contábeis, da Administração, da Estatística, da Sociologia, da Psicologia e da Filosofia.</w:t>
      </w:r>
    </w:p>
    <w:p w14:paraId="4F0EF71B" w14:textId="77777777" w:rsidR="00BB16D5" w:rsidRPr="00E379A4" w:rsidRDefault="00BB16D5" w:rsidP="00BB16D5">
      <w:pPr>
        <w:spacing w:line="360" w:lineRule="auto"/>
        <w:ind w:right="-284"/>
      </w:pPr>
    </w:p>
    <w:p w14:paraId="0C2AA8F8" w14:textId="77777777" w:rsidR="00BB16D5" w:rsidRPr="00E379A4" w:rsidRDefault="00BB16D5" w:rsidP="00BB16D5">
      <w:pPr>
        <w:spacing w:line="360" w:lineRule="auto"/>
        <w:ind w:right="-284"/>
        <w:outlineLvl w:val="0"/>
        <w:rPr>
          <w:b/>
        </w:rPr>
      </w:pPr>
      <w:r w:rsidRPr="00E379A4">
        <w:rPr>
          <w:b/>
        </w:rPr>
        <w:t>4.CONTEÚDO PROGRAMÁTICO</w:t>
      </w:r>
    </w:p>
    <w:p w14:paraId="5BA0E39F" w14:textId="77777777" w:rsidR="00BB16D5" w:rsidRPr="00E379A4" w:rsidRDefault="00BB16D5" w:rsidP="00BB16D5">
      <w:pPr>
        <w:spacing w:line="360" w:lineRule="auto"/>
        <w:ind w:right="-284"/>
        <w:outlineLvl w:val="0"/>
        <w:rPr>
          <w:b/>
        </w:rPr>
      </w:pPr>
    </w:p>
    <w:p w14:paraId="46492713" w14:textId="77777777" w:rsidR="00BB16D5" w:rsidRPr="00E379A4" w:rsidRDefault="00BB16D5" w:rsidP="00BB16D5">
      <w:pPr>
        <w:spacing w:line="360" w:lineRule="auto"/>
        <w:ind w:right="-284"/>
        <w:outlineLvl w:val="0"/>
        <w:rPr>
          <w:b/>
        </w:rPr>
      </w:pPr>
      <w:r w:rsidRPr="00E379A4">
        <w:rPr>
          <w:b/>
        </w:rPr>
        <w:t>UNIDADE I – NOÇÕES PRELIMINARES SOBRE DIREITO</w:t>
      </w:r>
    </w:p>
    <w:p w14:paraId="7F6CD559" w14:textId="77777777" w:rsidR="00BB16D5" w:rsidRPr="00E379A4" w:rsidRDefault="00BB16D5" w:rsidP="00BB16D5">
      <w:pPr>
        <w:numPr>
          <w:ilvl w:val="0"/>
          <w:numId w:val="46"/>
        </w:numPr>
        <w:spacing w:line="360" w:lineRule="auto"/>
        <w:ind w:right="-284"/>
        <w:outlineLvl w:val="0"/>
      </w:pPr>
      <w:r w:rsidRPr="00E379A4">
        <w:t>Normas de conduta social.</w:t>
      </w:r>
    </w:p>
    <w:p w14:paraId="0D41A22F" w14:textId="77777777" w:rsidR="00BB16D5" w:rsidRPr="00E379A4" w:rsidRDefault="00BB16D5" w:rsidP="00BB16D5">
      <w:pPr>
        <w:spacing w:line="360" w:lineRule="auto"/>
        <w:ind w:left="1080" w:right="-284"/>
        <w:outlineLvl w:val="0"/>
      </w:pPr>
      <w:r w:rsidRPr="00E379A4">
        <w:t>1.1 Norma ética, norma moral e norma religiosa.</w:t>
      </w:r>
    </w:p>
    <w:p w14:paraId="29F79973" w14:textId="77777777" w:rsidR="00BB16D5" w:rsidRPr="00E379A4" w:rsidRDefault="00BB16D5" w:rsidP="00BB16D5">
      <w:pPr>
        <w:spacing w:line="360" w:lineRule="auto"/>
        <w:ind w:left="1080" w:right="-284"/>
        <w:outlineLvl w:val="0"/>
      </w:pPr>
      <w:r w:rsidRPr="00E379A4">
        <w:t>1.2 As normas jurídicas.</w:t>
      </w:r>
    </w:p>
    <w:p w14:paraId="1AC6A958" w14:textId="77777777" w:rsidR="00BB16D5" w:rsidRPr="00E379A4" w:rsidRDefault="00BB16D5" w:rsidP="00BB16D5">
      <w:pPr>
        <w:spacing w:line="360" w:lineRule="auto"/>
        <w:ind w:left="1080" w:right="-284"/>
        <w:outlineLvl w:val="0"/>
      </w:pPr>
      <w:r w:rsidRPr="00E379A4">
        <w:t>1.3 Direito Positivo e Direito Natural.</w:t>
      </w:r>
    </w:p>
    <w:p w14:paraId="525B6345" w14:textId="77777777" w:rsidR="00BB16D5" w:rsidRPr="00E379A4" w:rsidRDefault="00BB16D5" w:rsidP="00BB16D5">
      <w:pPr>
        <w:spacing w:line="360" w:lineRule="auto"/>
        <w:ind w:left="1080" w:right="-284"/>
        <w:outlineLvl w:val="0"/>
      </w:pPr>
      <w:r w:rsidRPr="00E379A4">
        <w:t>1.4 Ramos do Direito.</w:t>
      </w:r>
    </w:p>
    <w:p w14:paraId="16FC20CA" w14:textId="77777777" w:rsidR="00BB16D5" w:rsidRPr="00E379A4" w:rsidRDefault="00BB16D5" w:rsidP="00BB16D5">
      <w:pPr>
        <w:spacing w:line="360" w:lineRule="auto"/>
        <w:ind w:left="1080" w:right="-284"/>
        <w:outlineLvl w:val="0"/>
      </w:pPr>
      <w:r w:rsidRPr="00E379A4">
        <w:t>1.5 Fontes do Direito: fontes diretas e fontes indiretas.</w:t>
      </w:r>
    </w:p>
    <w:p w14:paraId="6182AD3D" w14:textId="77777777" w:rsidR="00BB16D5" w:rsidRPr="00E379A4" w:rsidRDefault="00BB16D5" w:rsidP="00BB16D5">
      <w:pPr>
        <w:spacing w:line="360" w:lineRule="auto"/>
        <w:ind w:left="360" w:right="-284"/>
        <w:outlineLvl w:val="0"/>
      </w:pPr>
      <w:r w:rsidRPr="00E379A4">
        <w:t>2.   Direito Público</w:t>
      </w:r>
    </w:p>
    <w:p w14:paraId="6D3CDE6A" w14:textId="77777777" w:rsidR="00BB16D5" w:rsidRPr="00E379A4" w:rsidRDefault="00BB16D5" w:rsidP="00BB16D5">
      <w:pPr>
        <w:numPr>
          <w:ilvl w:val="1"/>
          <w:numId w:val="47"/>
        </w:numPr>
        <w:spacing w:line="360" w:lineRule="auto"/>
        <w:ind w:right="-284"/>
        <w:outlineLvl w:val="0"/>
      </w:pPr>
      <w:r w:rsidRPr="00E379A4">
        <w:t>O Estado. Teoria geral do Estado.</w:t>
      </w:r>
    </w:p>
    <w:p w14:paraId="532D7FDE" w14:textId="77777777" w:rsidR="00BB16D5" w:rsidRPr="00E379A4" w:rsidRDefault="00BB16D5" w:rsidP="00BB16D5">
      <w:pPr>
        <w:numPr>
          <w:ilvl w:val="1"/>
          <w:numId w:val="47"/>
        </w:numPr>
        <w:spacing w:line="360" w:lineRule="auto"/>
        <w:ind w:right="-284"/>
        <w:outlineLvl w:val="0"/>
      </w:pPr>
      <w:r w:rsidRPr="00E379A4">
        <w:t>Conceito</w:t>
      </w:r>
    </w:p>
    <w:p w14:paraId="138F4F21" w14:textId="77777777" w:rsidR="00BB16D5" w:rsidRPr="00E379A4" w:rsidRDefault="00BB16D5" w:rsidP="00BB16D5">
      <w:pPr>
        <w:numPr>
          <w:ilvl w:val="1"/>
          <w:numId w:val="47"/>
        </w:numPr>
        <w:spacing w:line="360" w:lineRule="auto"/>
        <w:ind w:right="-284"/>
        <w:outlineLvl w:val="0"/>
      </w:pPr>
      <w:r w:rsidRPr="00E379A4">
        <w:t>Origem</w:t>
      </w:r>
    </w:p>
    <w:p w14:paraId="7BDB528B" w14:textId="77777777" w:rsidR="00BB16D5" w:rsidRPr="00E379A4" w:rsidRDefault="00BB16D5" w:rsidP="00BB16D5">
      <w:pPr>
        <w:numPr>
          <w:ilvl w:val="1"/>
          <w:numId w:val="47"/>
        </w:numPr>
        <w:spacing w:line="360" w:lineRule="auto"/>
        <w:ind w:right="-284"/>
        <w:outlineLvl w:val="0"/>
      </w:pPr>
      <w:r w:rsidRPr="00E379A4">
        <w:t>Formas e fins do estado.</w:t>
      </w:r>
    </w:p>
    <w:p w14:paraId="27FA891F" w14:textId="77777777" w:rsidR="00BB16D5" w:rsidRPr="00E379A4" w:rsidRDefault="00BB16D5" w:rsidP="00BB16D5">
      <w:pPr>
        <w:numPr>
          <w:ilvl w:val="1"/>
          <w:numId w:val="47"/>
        </w:numPr>
        <w:spacing w:line="360" w:lineRule="auto"/>
        <w:ind w:right="-284"/>
        <w:outlineLvl w:val="0"/>
      </w:pPr>
      <w:r w:rsidRPr="00E379A4">
        <w:t>Formas e Sistemas de Governo.</w:t>
      </w:r>
    </w:p>
    <w:p w14:paraId="516B3005" w14:textId="77777777" w:rsidR="00BB16D5" w:rsidRPr="00E379A4" w:rsidRDefault="00BB16D5" w:rsidP="00BB16D5">
      <w:pPr>
        <w:numPr>
          <w:ilvl w:val="0"/>
          <w:numId w:val="48"/>
        </w:numPr>
        <w:spacing w:line="360" w:lineRule="auto"/>
        <w:ind w:right="-284"/>
        <w:outlineLvl w:val="0"/>
      </w:pPr>
      <w:r w:rsidRPr="00E379A4">
        <w:lastRenderedPageBreak/>
        <w:t>Direito Constitucional.</w:t>
      </w:r>
    </w:p>
    <w:p w14:paraId="181E0DC7" w14:textId="77777777" w:rsidR="00BB16D5" w:rsidRPr="00E379A4" w:rsidRDefault="00BB16D5" w:rsidP="00BB16D5">
      <w:pPr>
        <w:numPr>
          <w:ilvl w:val="1"/>
          <w:numId w:val="49"/>
        </w:numPr>
        <w:spacing w:line="360" w:lineRule="auto"/>
        <w:ind w:right="-284"/>
        <w:outlineLvl w:val="0"/>
      </w:pPr>
      <w:r w:rsidRPr="00E379A4">
        <w:t>Direitos e Garantias Fundamentais.</w:t>
      </w:r>
    </w:p>
    <w:p w14:paraId="54035C97" w14:textId="77777777" w:rsidR="00BB16D5" w:rsidRPr="00E379A4" w:rsidRDefault="00BB16D5" w:rsidP="00BB16D5">
      <w:pPr>
        <w:numPr>
          <w:ilvl w:val="1"/>
          <w:numId w:val="49"/>
        </w:numPr>
        <w:spacing w:line="360" w:lineRule="auto"/>
        <w:ind w:right="-284"/>
        <w:outlineLvl w:val="0"/>
      </w:pPr>
      <w:r w:rsidRPr="00E379A4">
        <w:t>Direitos Sociais.</w:t>
      </w:r>
    </w:p>
    <w:p w14:paraId="2003E9C5" w14:textId="77777777" w:rsidR="00BB16D5" w:rsidRPr="00E379A4" w:rsidRDefault="00BB16D5" w:rsidP="00BB16D5">
      <w:pPr>
        <w:numPr>
          <w:ilvl w:val="0"/>
          <w:numId w:val="48"/>
        </w:numPr>
        <w:spacing w:line="360" w:lineRule="auto"/>
        <w:ind w:right="-284"/>
        <w:outlineLvl w:val="0"/>
      </w:pPr>
      <w:r w:rsidRPr="00E379A4">
        <w:t>Direito Privado – Direito Civil</w:t>
      </w:r>
    </w:p>
    <w:p w14:paraId="512BE708" w14:textId="77777777" w:rsidR="00BB16D5" w:rsidRPr="00E379A4" w:rsidRDefault="00BB16D5" w:rsidP="00BB16D5">
      <w:pPr>
        <w:spacing w:line="360" w:lineRule="auto"/>
        <w:ind w:left="360" w:right="-284"/>
        <w:outlineLvl w:val="0"/>
      </w:pPr>
      <w:r w:rsidRPr="00E379A4">
        <w:t xml:space="preserve">            4.1 Conceituação e aspectos gerais.</w:t>
      </w:r>
    </w:p>
    <w:p w14:paraId="1C4B0E27" w14:textId="77777777" w:rsidR="00BB16D5" w:rsidRPr="00E379A4" w:rsidRDefault="00BB16D5" w:rsidP="00BB16D5">
      <w:pPr>
        <w:spacing w:line="360" w:lineRule="auto"/>
        <w:ind w:left="360" w:right="-284"/>
        <w:outlineLvl w:val="0"/>
      </w:pPr>
      <w:r w:rsidRPr="00E379A4">
        <w:t xml:space="preserve">            4.2 Sujeitos do Direito.</w:t>
      </w:r>
    </w:p>
    <w:p w14:paraId="066AA565" w14:textId="77777777" w:rsidR="00BB16D5" w:rsidRPr="00E379A4" w:rsidRDefault="00BB16D5" w:rsidP="00BB16D5">
      <w:pPr>
        <w:spacing w:line="360" w:lineRule="auto"/>
        <w:ind w:left="360" w:right="-284"/>
        <w:outlineLvl w:val="0"/>
      </w:pPr>
      <w:r w:rsidRPr="00E379A4">
        <w:t xml:space="preserve">            4.3 Personalidade</w:t>
      </w:r>
    </w:p>
    <w:p w14:paraId="4457C226" w14:textId="77777777" w:rsidR="00BB16D5" w:rsidRPr="00E379A4" w:rsidRDefault="00BB16D5" w:rsidP="00BB16D5">
      <w:pPr>
        <w:spacing w:line="360" w:lineRule="auto"/>
        <w:ind w:left="360" w:right="-284"/>
        <w:outlineLvl w:val="0"/>
      </w:pPr>
      <w:r w:rsidRPr="00E379A4">
        <w:t xml:space="preserve">            4.4 Capacidade civil.</w:t>
      </w:r>
    </w:p>
    <w:p w14:paraId="75BFF6F4" w14:textId="77777777" w:rsidR="00BB16D5" w:rsidRPr="00E379A4" w:rsidRDefault="00BB16D5" w:rsidP="00BB16D5">
      <w:pPr>
        <w:spacing w:line="360" w:lineRule="auto"/>
        <w:ind w:left="360" w:right="-284"/>
        <w:outlineLvl w:val="0"/>
      </w:pPr>
    </w:p>
    <w:p w14:paraId="6071F5F6" w14:textId="77777777" w:rsidR="00BB16D5" w:rsidRPr="00E379A4" w:rsidRDefault="00BB16D5" w:rsidP="00BB16D5">
      <w:pPr>
        <w:spacing w:line="360" w:lineRule="auto"/>
        <w:ind w:right="-284"/>
        <w:outlineLvl w:val="0"/>
        <w:rPr>
          <w:b/>
        </w:rPr>
      </w:pPr>
      <w:r w:rsidRPr="00E379A4">
        <w:rPr>
          <w:b/>
        </w:rPr>
        <w:t>UNIDADE II – VISÃO LEGAL DA ATIVIDADE EMPRESARIAL</w:t>
      </w:r>
    </w:p>
    <w:p w14:paraId="0EF5BA02" w14:textId="77777777" w:rsidR="00BB16D5" w:rsidRPr="00E379A4" w:rsidRDefault="00BB16D5" w:rsidP="00BB16D5">
      <w:pPr>
        <w:numPr>
          <w:ilvl w:val="0"/>
          <w:numId w:val="50"/>
        </w:numPr>
        <w:spacing w:line="360" w:lineRule="auto"/>
        <w:ind w:right="-284"/>
        <w:outlineLvl w:val="0"/>
      </w:pPr>
      <w:r w:rsidRPr="00E379A4">
        <w:t>Direito Empresarial</w:t>
      </w:r>
    </w:p>
    <w:p w14:paraId="03ED97D3" w14:textId="77777777" w:rsidR="00BB16D5" w:rsidRPr="00E379A4" w:rsidRDefault="00BB16D5" w:rsidP="00BB16D5">
      <w:pPr>
        <w:numPr>
          <w:ilvl w:val="1"/>
          <w:numId w:val="50"/>
        </w:numPr>
        <w:spacing w:line="360" w:lineRule="auto"/>
        <w:ind w:right="-284"/>
        <w:outlineLvl w:val="0"/>
      </w:pPr>
      <w:r w:rsidRPr="00E379A4">
        <w:t>Evolução histórica, objeto, conceito e fontes.</w:t>
      </w:r>
    </w:p>
    <w:p w14:paraId="4CE63CDD" w14:textId="77777777" w:rsidR="00BB16D5" w:rsidRPr="00E379A4" w:rsidRDefault="00BB16D5" w:rsidP="00BB16D5">
      <w:pPr>
        <w:numPr>
          <w:ilvl w:val="1"/>
          <w:numId w:val="50"/>
        </w:numPr>
        <w:spacing w:line="360" w:lineRule="auto"/>
        <w:ind w:right="-284"/>
        <w:outlineLvl w:val="0"/>
      </w:pPr>
      <w:r w:rsidRPr="00E379A4">
        <w:t>Empresário: conceito, obrigações, responsabilidade jurídica.</w:t>
      </w:r>
    </w:p>
    <w:p w14:paraId="37B9C181" w14:textId="77777777" w:rsidR="00BB16D5" w:rsidRPr="00E379A4" w:rsidRDefault="00BB16D5" w:rsidP="00BB16D5">
      <w:pPr>
        <w:numPr>
          <w:ilvl w:val="1"/>
          <w:numId w:val="50"/>
        </w:numPr>
        <w:spacing w:line="360" w:lineRule="auto"/>
        <w:ind w:right="-284"/>
        <w:outlineLvl w:val="0"/>
      </w:pPr>
      <w:r w:rsidRPr="00E379A4">
        <w:t>Estabelecimento empresarial: bens corpóreos e bens incorpóreos.</w:t>
      </w:r>
    </w:p>
    <w:p w14:paraId="6C4135D2" w14:textId="77777777" w:rsidR="00BB16D5" w:rsidRPr="00E379A4" w:rsidRDefault="00BB16D5" w:rsidP="00BB16D5">
      <w:pPr>
        <w:numPr>
          <w:ilvl w:val="1"/>
          <w:numId w:val="50"/>
        </w:numPr>
        <w:spacing w:line="360" w:lineRule="auto"/>
        <w:ind w:right="-284"/>
        <w:outlineLvl w:val="0"/>
      </w:pPr>
      <w:r w:rsidRPr="00E379A4">
        <w:t>Nome empresarial: conceito, espécies, registro e produção.</w:t>
      </w:r>
    </w:p>
    <w:p w14:paraId="1CBAAFD4" w14:textId="77777777" w:rsidR="00BB16D5" w:rsidRPr="00E379A4" w:rsidRDefault="00BB16D5" w:rsidP="00BB16D5">
      <w:pPr>
        <w:numPr>
          <w:ilvl w:val="0"/>
          <w:numId w:val="50"/>
        </w:numPr>
        <w:spacing w:line="360" w:lineRule="auto"/>
        <w:ind w:right="-284"/>
        <w:outlineLvl w:val="0"/>
      </w:pPr>
      <w:r w:rsidRPr="00E379A4">
        <w:t>Direito Societário</w:t>
      </w:r>
    </w:p>
    <w:p w14:paraId="40F81947" w14:textId="77777777" w:rsidR="00BB16D5" w:rsidRPr="00E379A4" w:rsidRDefault="00BB16D5" w:rsidP="00BB16D5">
      <w:pPr>
        <w:numPr>
          <w:ilvl w:val="1"/>
          <w:numId w:val="50"/>
        </w:numPr>
        <w:spacing w:line="360" w:lineRule="auto"/>
        <w:ind w:right="-284"/>
        <w:outlineLvl w:val="0"/>
      </w:pPr>
      <w:r w:rsidRPr="00E379A4">
        <w:t>Teoria geral do Direito societário: conceito.</w:t>
      </w:r>
    </w:p>
    <w:p w14:paraId="08EE9AA7" w14:textId="77777777" w:rsidR="00BB16D5" w:rsidRPr="00E379A4" w:rsidRDefault="00BB16D5" w:rsidP="00BB16D5">
      <w:pPr>
        <w:numPr>
          <w:ilvl w:val="1"/>
          <w:numId w:val="50"/>
        </w:numPr>
        <w:spacing w:line="360" w:lineRule="auto"/>
        <w:ind w:right="-284"/>
        <w:outlineLvl w:val="0"/>
      </w:pPr>
      <w:r w:rsidRPr="00E379A4">
        <w:t>Personalidade jurídica e sua desconsideração.</w:t>
      </w:r>
    </w:p>
    <w:p w14:paraId="44AFB4B0" w14:textId="77777777" w:rsidR="00BB16D5" w:rsidRPr="00E379A4" w:rsidRDefault="00BB16D5" w:rsidP="00BB16D5">
      <w:pPr>
        <w:numPr>
          <w:ilvl w:val="1"/>
          <w:numId w:val="50"/>
        </w:numPr>
        <w:spacing w:line="360" w:lineRule="auto"/>
        <w:ind w:right="-284"/>
        <w:outlineLvl w:val="0"/>
      </w:pPr>
      <w:r w:rsidRPr="00E379A4">
        <w:t>Classificação das sociedades:</w:t>
      </w:r>
    </w:p>
    <w:p w14:paraId="23B38A5F" w14:textId="77777777" w:rsidR="00BB16D5" w:rsidRPr="00E379A4" w:rsidRDefault="00BB16D5" w:rsidP="00BB16D5">
      <w:pPr>
        <w:numPr>
          <w:ilvl w:val="1"/>
          <w:numId w:val="50"/>
        </w:numPr>
        <w:spacing w:line="360" w:lineRule="auto"/>
        <w:ind w:right="-284"/>
        <w:outlineLvl w:val="0"/>
      </w:pPr>
      <w:r w:rsidRPr="00E379A4">
        <w:t>Sociedade Anônima: breve histórico, conceito, características institucionais.</w:t>
      </w:r>
    </w:p>
    <w:p w14:paraId="39D02E76" w14:textId="77777777" w:rsidR="00BB16D5" w:rsidRPr="00E379A4" w:rsidRDefault="00BB16D5" w:rsidP="00BB16D5">
      <w:pPr>
        <w:numPr>
          <w:ilvl w:val="1"/>
          <w:numId w:val="50"/>
        </w:numPr>
        <w:spacing w:line="360" w:lineRule="auto"/>
        <w:ind w:right="-284"/>
        <w:outlineLvl w:val="0"/>
      </w:pPr>
      <w:r w:rsidRPr="00E379A4">
        <w:t>Sociedade Limitada: breve histórico, conceito, características institucionais.</w:t>
      </w:r>
    </w:p>
    <w:p w14:paraId="02933771" w14:textId="77777777" w:rsidR="00BB16D5" w:rsidRPr="00E379A4" w:rsidRDefault="00BB16D5" w:rsidP="00BB16D5">
      <w:pPr>
        <w:numPr>
          <w:ilvl w:val="0"/>
          <w:numId w:val="50"/>
        </w:numPr>
        <w:spacing w:line="360" w:lineRule="auto"/>
        <w:ind w:right="-284"/>
        <w:outlineLvl w:val="0"/>
      </w:pPr>
      <w:r w:rsidRPr="00E379A4">
        <w:t>Microempresa: fundamentos legais, requisitos e formas de constituição.</w:t>
      </w:r>
    </w:p>
    <w:p w14:paraId="64C2A3F8" w14:textId="77777777" w:rsidR="00BB16D5" w:rsidRPr="00E379A4" w:rsidRDefault="00BB16D5" w:rsidP="00BB16D5">
      <w:pPr>
        <w:numPr>
          <w:ilvl w:val="0"/>
          <w:numId w:val="50"/>
        </w:numPr>
        <w:spacing w:line="360" w:lineRule="auto"/>
        <w:ind w:right="-284"/>
        <w:outlineLvl w:val="0"/>
      </w:pPr>
      <w:r w:rsidRPr="00E379A4">
        <w:t>Dissolução da sociedade empresária e operações societárias.</w:t>
      </w:r>
    </w:p>
    <w:p w14:paraId="1A194A99" w14:textId="77777777" w:rsidR="00BB16D5" w:rsidRPr="00E379A4" w:rsidRDefault="00BB16D5" w:rsidP="00BB16D5">
      <w:pPr>
        <w:spacing w:line="360" w:lineRule="auto"/>
        <w:ind w:right="-284" w:firstLine="1080"/>
        <w:outlineLvl w:val="0"/>
      </w:pPr>
    </w:p>
    <w:p w14:paraId="574F9078" w14:textId="77777777" w:rsidR="00BB16D5" w:rsidRPr="00E379A4" w:rsidRDefault="00BB16D5" w:rsidP="00BB16D5">
      <w:pPr>
        <w:spacing w:line="360" w:lineRule="auto"/>
        <w:outlineLvl w:val="0"/>
        <w:rPr>
          <w:b/>
        </w:rPr>
      </w:pPr>
      <w:r w:rsidRPr="00E379A4">
        <w:rPr>
          <w:b/>
        </w:rPr>
        <w:t>5. PROCEDIMENTOS METODOLÓGICOS</w:t>
      </w:r>
    </w:p>
    <w:p w14:paraId="226630F9" w14:textId="77777777" w:rsidR="00BB16D5" w:rsidRPr="00E379A4" w:rsidRDefault="00BB16D5" w:rsidP="00BB16D5">
      <w:pPr>
        <w:spacing w:line="360" w:lineRule="auto"/>
        <w:outlineLvl w:val="0"/>
        <w:rPr>
          <w:b/>
        </w:rPr>
      </w:pPr>
    </w:p>
    <w:p w14:paraId="45719114" w14:textId="77777777" w:rsidR="00BB16D5" w:rsidRPr="00E379A4" w:rsidRDefault="00BB16D5" w:rsidP="00BB16D5">
      <w:pPr>
        <w:tabs>
          <w:tab w:val="left" w:pos="0"/>
        </w:tabs>
        <w:spacing w:line="360" w:lineRule="auto"/>
        <w:jc w:val="both"/>
      </w:pPr>
      <w:r w:rsidRPr="00E379A4">
        <w:t xml:space="preserve">Aula dialogada, trabalhos em grupo, realização de debates, leitura de textos, discussão e exercícios em sala de aula, análise de casos concretos jurisprudenciais, </w:t>
      </w:r>
      <w:proofErr w:type="spellStart"/>
      <w:r w:rsidRPr="00E379A4">
        <w:t>seminarios</w:t>
      </w:r>
      <w:proofErr w:type="spellEnd"/>
      <w:r w:rsidRPr="00E379A4">
        <w:t>, filme e pesquisa direcionada a cada assunto desenvolvido nas unidades práticas investigativas e/ou atividades de extensão.</w:t>
      </w:r>
    </w:p>
    <w:p w14:paraId="30D79731" w14:textId="77777777" w:rsidR="00BB16D5" w:rsidRPr="00E379A4" w:rsidRDefault="00BB16D5" w:rsidP="00BB16D5">
      <w:pPr>
        <w:tabs>
          <w:tab w:val="left" w:pos="0"/>
        </w:tabs>
        <w:spacing w:line="360" w:lineRule="auto"/>
        <w:jc w:val="both"/>
      </w:pPr>
    </w:p>
    <w:p w14:paraId="59CFEDFE" w14:textId="77777777" w:rsidR="00BB16D5" w:rsidRPr="00E379A4" w:rsidRDefault="00BB16D5" w:rsidP="00BB16D5">
      <w:pPr>
        <w:spacing w:line="360" w:lineRule="auto"/>
        <w:outlineLvl w:val="0"/>
        <w:rPr>
          <w:b/>
        </w:rPr>
      </w:pPr>
      <w:r w:rsidRPr="00E379A4">
        <w:rPr>
          <w:b/>
        </w:rPr>
        <w:t>6.PROCEDIMENTOS DE AVALIAÇÃO</w:t>
      </w:r>
    </w:p>
    <w:p w14:paraId="18EA1626" w14:textId="77777777" w:rsidR="00BB16D5" w:rsidRPr="00E379A4" w:rsidRDefault="00BB16D5" w:rsidP="00BB16D5">
      <w:pPr>
        <w:tabs>
          <w:tab w:val="left" w:pos="5103"/>
        </w:tabs>
        <w:spacing w:line="360" w:lineRule="auto"/>
        <w:jc w:val="both"/>
      </w:pPr>
    </w:p>
    <w:p w14:paraId="6760605B" w14:textId="77777777" w:rsidR="00BB16D5" w:rsidRPr="00E379A4" w:rsidRDefault="00BB16D5" w:rsidP="00BB16D5">
      <w:pPr>
        <w:tabs>
          <w:tab w:val="left" w:pos="5103"/>
        </w:tabs>
        <w:spacing w:line="360" w:lineRule="auto"/>
        <w:jc w:val="both"/>
      </w:pPr>
      <w:r w:rsidRPr="00E379A4">
        <w:lastRenderedPageBreak/>
        <w:t xml:space="preserve">Posicionar o aluno ao seu </w:t>
      </w:r>
      <w:proofErr w:type="spellStart"/>
      <w:r w:rsidRPr="00E379A4">
        <w:t>nivel</w:t>
      </w:r>
      <w:proofErr w:type="spellEnd"/>
      <w:r w:rsidRPr="00E379A4">
        <w:t xml:space="preserve"> de aprendizado na disciplina. Realização de </w:t>
      </w:r>
      <w:proofErr w:type="spellStart"/>
      <w:r w:rsidRPr="00E379A4">
        <w:t>avaliaçao</w:t>
      </w:r>
      <w:proofErr w:type="spellEnd"/>
      <w:r w:rsidRPr="00E379A4">
        <w:t xml:space="preserve"> processual e continua fazendo usos de diversos instrumentos a saber:  provas contextualizadas, trabalhos escritos, apresentação de relatórios, participação em palestras e minicursos e outros eventos vinculados à </w:t>
      </w:r>
      <w:proofErr w:type="spellStart"/>
      <w:r w:rsidRPr="00E379A4">
        <w:t>area</w:t>
      </w:r>
      <w:proofErr w:type="spellEnd"/>
      <w:r w:rsidRPr="00E379A4">
        <w:t xml:space="preserve"> de conhecimento ou não. </w:t>
      </w:r>
    </w:p>
    <w:p w14:paraId="775D77DE" w14:textId="77777777" w:rsidR="00BB16D5" w:rsidRPr="00E379A4" w:rsidRDefault="00BB16D5" w:rsidP="00BB16D5">
      <w:pPr>
        <w:jc w:val="both"/>
      </w:pPr>
    </w:p>
    <w:p w14:paraId="57CC86AB" w14:textId="77777777" w:rsidR="00BB16D5" w:rsidRPr="00E379A4" w:rsidRDefault="00BB16D5" w:rsidP="00BB16D5"/>
    <w:p w14:paraId="5C57343F" w14:textId="77777777" w:rsidR="00BB16D5" w:rsidRPr="00E379A4" w:rsidRDefault="00BB16D5" w:rsidP="00BB16D5">
      <w:pPr>
        <w:outlineLvl w:val="0"/>
        <w:rPr>
          <w:b/>
        </w:rPr>
      </w:pPr>
      <w:r w:rsidRPr="00E379A4">
        <w:rPr>
          <w:b/>
        </w:rPr>
        <w:t>7.BIBLIOGRAFIA BÁSICA</w:t>
      </w:r>
    </w:p>
    <w:p w14:paraId="187C44D5" w14:textId="77777777" w:rsidR="00BB16D5" w:rsidRPr="00E379A4" w:rsidRDefault="00BB16D5" w:rsidP="00BB16D5">
      <w:pPr>
        <w:outlineLvl w:val="0"/>
        <w:rPr>
          <w:b/>
        </w:rPr>
      </w:pPr>
    </w:p>
    <w:p w14:paraId="72696117" w14:textId="77777777" w:rsidR="00BB16D5" w:rsidRPr="00E379A4" w:rsidRDefault="00BB16D5" w:rsidP="00BB16D5">
      <w:pPr>
        <w:spacing w:line="360" w:lineRule="auto"/>
      </w:pPr>
      <w:r w:rsidRPr="00E379A4">
        <w:t xml:space="preserve">FINKELSTEIN, Maria Eugenia. </w:t>
      </w:r>
      <w:r w:rsidRPr="00E379A4">
        <w:rPr>
          <w:b/>
        </w:rPr>
        <w:t>Direito empresarial</w:t>
      </w:r>
      <w:r w:rsidRPr="00E379A4">
        <w:t xml:space="preserve">.     7. ed. São Paulo,  SP: Atlas, 2009. </w:t>
      </w:r>
      <w:proofErr w:type="spellStart"/>
      <w:r w:rsidRPr="00E379A4">
        <w:t>xvii</w:t>
      </w:r>
      <w:proofErr w:type="spellEnd"/>
      <w:r w:rsidRPr="00E379A4">
        <w:t xml:space="preserve">, 256 p.  (Série Leitura Jurídicas Provas e Concursos v. 20) </w:t>
      </w:r>
    </w:p>
    <w:p w14:paraId="4FBE94A8" w14:textId="77777777" w:rsidR="00BB16D5" w:rsidRPr="00E379A4" w:rsidRDefault="00BB16D5" w:rsidP="00BB16D5">
      <w:pPr>
        <w:spacing w:line="360" w:lineRule="auto"/>
      </w:pPr>
      <w:r w:rsidRPr="00E379A4">
        <w:t xml:space="preserve">MAMEDE, </w:t>
      </w:r>
      <w:proofErr w:type="spellStart"/>
      <w:r w:rsidRPr="00E379A4">
        <w:t>Gladston</w:t>
      </w:r>
      <w:proofErr w:type="spellEnd"/>
      <w:r w:rsidRPr="00E379A4">
        <w:t xml:space="preserve">. </w:t>
      </w:r>
      <w:r w:rsidRPr="00E379A4">
        <w:rPr>
          <w:b/>
        </w:rPr>
        <w:t xml:space="preserve">Direito empresarial brasileiro: empresa e atuação empresarial. </w:t>
      </w:r>
      <w:r w:rsidRPr="00E379A4">
        <w:t xml:space="preserve">6. ed. São Paulo: Atlas, 2012.405 p. + </w:t>
      </w:r>
      <w:proofErr w:type="spellStart"/>
      <w:r w:rsidRPr="00E379A4">
        <w:t>ebook</w:t>
      </w:r>
      <w:proofErr w:type="spellEnd"/>
    </w:p>
    <w:p w14:paraId="5D59E10C" w14:textId="77777777" w:rsidR="00BB16D5" w:rsidRPr="00E379A4" w:rsidRDefault="00BB16D5" w:rsidP="00BB16D5">
      <w:pPr>
        <w:spacing w:line="360" w:lineRule="auto"/>
      </w:pPr>
      <w:r w:rsidRPr="00E379A4">
        <w:t xml:space="preserve">MARTINS, Sergio Pinto. </w:t>
      </w:r>
      <w:r w:rsidRPr="00E379A4">
        <w:rPr>
          <w:b/>
        </w:rPr>
        <w:t>Instituições de direito público e privado</w:t>
      </w:r>
      <w:r w:rsidRPr="00E379A4">
        <w:t>. 12. ed. São Paulo: Atlas, 2012.</w:t>
      </w:r>
    </w:p>
    <w:p w14:paraId="5C1B7867" w14:textId="77777777" w:rsidR="00BB16D5" w:rsidRPr="00E379A4" w:rsidRDefault="00BB16D5" w:rsidP="00BB16D5">
      <w:pPr>
        <w:spacing w:line="360" w:lineRule="auto"/>
        <w:rPr>
          <w:b/>
        </w:rPr>
      </w:pPr>
      <w:r w:rsidRPr="00E379A4">
        <w:rPr>
          <w:b/>
        </w:rPr>
        <w:t>EBOOK</w:t>
      </w:r>
    </w:p>
    <w:p w14:paraId="24E6E89A" w14:textId="77777777" w:rsidR="00BB16D5" w:rsidRPr="00E379A4" w:rsidRDefault="00BB16D5" w:rsidP="00BB16D5">
      <w:r w:rsidRPr="00E379A4">
        <w:t>TEIXEIRA, TARCISIO. </w:t>
      </w:r>
      <w:r w:rsidRPr="00E379A4">
        <w:rPr>
          <w:i/>
          <w:iCs/>
        </w:rPr>
        <w:t>Direito empresarial sistematizado : doutrina, jurisprudência e prática, 3ª edição..</w:t>
      </w:r>
      <w:r w:rsidRPr="00E379A4">
        <w:t> Saraiva, 2014. VitalBook file. </w:t>
      </w:r>
      <w:r w:rsidRPr="00E379A4">
        <w:rPr>
          <w:i/>
          <w:iCs/>
        </w:rPr>
        <w:t>Minha Biblioteca</w:t>
      </w:r>
      <w:r w:rsidRPr="00E379A4">
        <w:t>.</w:t>
      </w:r>
    </w:p>
    <w:p w14:paraId="497625F9" w14:textId="77777777" w:rsidR="00BB16D5" w:rsidRPr="00E379A4" w:rsidRDefault="00BB16D5" w:rsidP="00BB16D5">
      <w:pPr>
        <w:rPr>
          <w:b/>
        </w:rPr>
      </w:pPr>
    </w:p>
    <w:p w14:paraId="549BACFA" w14:textId="77777777" w:rsidR="00BB16D5" w:rsidRPr="00E379A4" w:rsidRDefault="00BB16D5" w:rsidP="00BB16D5"/>
    <w:p w14:paraId="7347E5C2" w14:textId="77777777" w:rsidR="00BB16D5" w:rsidRPr="00E379A4" w:rsidRDefault="00BB16D5" w:rsidP="00BB16D5">
      <w:pPr>
        <w:rPr>
          <w:b/>
        </w:rPr>
      </w:pPr>
      <w:r w:rsidRPr="00E379A4">
        <w:rPr>
          <w:b/>
        </w:rPr>
        <w:t>8.BIBLIOGRAFIA COMPLEMENTAR</w:t>
      </w:r>
    </w:p>
    <w:p w14:paraId="284635BE" w14:textId="77777777" w:rsidR="00BB16D5" w:rsidRPr="00E379A4" w:rsidRDefault="00BB16D5" w:rsidP="00BB16D5">
      <w:pPr>
        <w:rPr>
          <w:b/>
        </w:rPr>
      </w:pPr>
    </w:p>
    <w:p w14:paraId="28889404" w14:textId="77777777" w:rsidR="00BB16D5" w:rsidRPr="00E379A4" w:rsidRDefault="00BB16D5" w:rsidP="00BB16D5">
      <w:pPr>
        <w:spacing w:beforeAutospacing="1" w:after="100" w:afterAutospacing="1" w:line="360" w:lineRule="auto"/>
        <w:jc w:val="both"/>
      </w:pPr>
      <w:r w:rsidRPr="00E379A4">
        <w:t>VENOSA, Sílvio de Salvo. Direito civil:   direito empresarial.    São Paulo,  SP: Atlas, 2010. v. 8  .</w:t>
      </w:r>
    </w:p>
    <w:p w14:paraId="1AA316B3" w14:textId="77777777" w:rsidR="00BB16D5" w:rsidRPr="00E379A4" w:rsidRDefault="00BB16D5" w:rsidP="00BB16D5">
      <w:pPr>
        <w:spacing w:beforeAutospacing="1" w:after="100" w:afterAutospacing="1" w:line="360" w:lineRule="auto"/>
        <w:jc w:val="both"/>
      </w:pPr>
      <w:r w:rsidRPr="00E379A4">
        <w:t xml:space="preserve">COELHO, Fábio </w:t>
      </w:r>
      <w:proofErr w:type="spellStart"/>
      <w:r w:rsidRPr="00E379A4">
        <w:t>Ulhoa</w:t>
      </w:r>
      <w:proofErr w:type="spellEnd"/>
      <w:r w:rsidRPr="00E379A4">
        <w:t xml:space="preserve">. </w:t>
      </w:r>
      <w:r w:rsidRPr="00E379A4">
        <w:rPr>
          <w:b/>
        </w:rPr>
        <w:t>Manual de direito comercial: de acordo com a lei de falências</w:t>
      </w:r>
      <w:r w:rsidRPr="00E379A4">
        <w:t xml:space="preserve">. São Paulo: Saraiva, 2005. 497p. </w:t>
      </w:r>
    </w:p>
    <w:p w14:paraId="7DAAA22C" w14:textId="77777777" w:rsidR="00BB16D5" w:rsidRPr="00E379A4" w:rsidRDefault="00BB16D5" w:rsidP="00BB16D5">
      <w:pPr>
        <w:spacing w:beforeAutospacing="1" w:after="100" w:afterAutospacing="1" w:line="360" w:lineRule="auto"/>
        <w:jc w:val="both"/>
      </w:pPr>
      <w:r w:rsidRPr="00E379A4">
        <w:t xml:space="preserve">FAZZIO JÚNIOR, Waldo. </w:t>
      </w:r>
      <w:r w:rsidRPr="00E379A4">
        <w:rPr>
          <w:b/>
        </w:rPr>
        <w:t>Manual de direito comercial</w:t>
      </w:r>
      <w:r w:rsidRPr="00E379A4">
        <w:t>. 13. ed. São Paulo: Atlas, 2005</w:t>
      </w:r>
    </w:p>
    <w:p w14:paraId="161C6753" w14:textId="77777777" w:rsidR="00BB16D5" w:rsidRPr="00E379A4" w:rsidRDefault="00BB16D5" w:rsidP="00BB16D5">
      <w:pPr>
        <w:spacing w:beforeAutospacing="1" w:after="100" w:afterAutospacing="1" w:line="360" w:lineRule="auto"/>
        <w:jc w:val="both"/>
      </w:pPr>
      <w:r w:rsidRPr="00E379A4">
        <w:t xml:space="preserve">LENZA, Pedro. </w:t>
      </w:r>
      <w:r w:rsidRPr="00E379A4">
        <w:rPr>
          <w:b/>
        </w:rPr>
        <w:t>Direito constitucional esquematizado</w:t>
      </w:r>
      <w:r w:rsidRPr="00E379A4">
        <w:t xml:space="preserve">.     17. ed., rev., atual. e </w:t>
      </w:r>
      <w:proofErr w:type="spellStart"/>
      <w:r w:rsidRPr="00E379A4">
        <w:t>amp</w:t>
      </w:r>
      <w:proofErr w:type="spellEnd"/>
      <w:r w:rsidRPr="00E379A4">
        <w:t>. São Paulo,  SP: Livraria Saraiva, 2013. 1408 p</w:t>
      </w:r>
    </w:p>
    <w:p w14:paraId="5AB4A003" w14:textId="77777777" w:rsidR="00BB16D5" w:rsidRPr="00E379A4" w:rsidRDefault="00BB16D5" w:rsidP="00BB16D5">
      <w:pPr>
        <w:spacing w:beforeAutospacing="1" w:after="100" w:afterAutospacing="1" w:line="360" w:lineRule="auto"/>
        <w:jc w:val="both"/>
      </w:pPr>
      <w:r w:rsidRPr="00E379A4">
        <w:t>NEGRÃO, RICARDO</w:t>
      </w:r>
      <w:r w:rsidRPr="00E379A4">
        <w:rPr>
          <w:b/>
        </w:rPr>
        <w:t>. Manual de direito comercial e de empresa: teoria geral da empresa e direito societário</w:t>
      </w:r>
      <w:r w:rsidRPr="00E379A4">
        <w:t xml:space="preserve">.10 </w:t>
      </w:r>
      <w:proofErr w:type="spellStart"/>
      <w:r w:rsidRPr="00E379A4">
        <w:t>ed.São</w:t>
      </w:r>
      <w:proofErr w:type="spellEnd"/>
      <w:r w:rsidRPr="00E379A4">
        <w:t xml:space="preserve"> Paulo, Saraiva,2013. 576 p. v.1</w:t>
      </w:r>
    </w:p>
    <w:p w14:paraId="5E6B6A28" w14:textId="77777777" w:rsidR="00BB16D5" w:rsidRPr="00E379A4" w:rsidRDefault="00BB16D5" w:rsidP="00BB16D5">
      <w:pPr>
        <w:spacing w:beforeAutospacing="1" w:after="100" w:afterAutospacing="1" w:line="360" w:lineRule="auto"/>
        <w:jc w:val="both"/>
      </w:pPr>
      <w:r w:rsidRPr="00E379A4">
        <w:t>EBOOK</w:t>
      </w:r>
    </w:p>
    <w:p w14:paraId="59D45CEB" w14:textId="77777777" w:rsidR="00BB16D5" w:rsidRPr="00E379A4" w:rsidRDefault="00BB16D5" w:rsidP="00BB16D5">
      <w:pPr>
        <w:spacing w:beforeAutospacing="1" w:after="100" w:afterAutospacing="1" w:line="360" w:lineRule="auto"/>
        <w:jc w:val="both"/>
      </w:pPr>
      <w:proofErr w:type="spellStart"/>
      <w:r w:rsidRPr="00E379A4">
        <w:lastRenderedPageBreak/>
        <w:t>Tomazette</w:t>
      </w:r>
      <w:proofErr w:type="spellEnd"/>
      <w:r w:rsidRPr="00E379A4">
        <w:t xml:space="preserve"> , Marlon. </w:t>
      </w:r>
      <w:r w:rsidRPr="00E379A4">
        <w:rPr>
          <w:b/>
        </w:rPr>
        <w:t>Curso de Direito Empresarial:</w:t>
      </w:r>
      <w:r w:rsidRPr="00E379A4">
        <w:t xml:space="preserve"> Falências e Recuperação de Empresas, (V. 3), 3ª edição. Atlas, 2014. VitalBook file. Minha Biblioteca.</w:t>
      </w:r>
    </w:p>
    <w:p w14:paraId="0F7E17DF" w14:textId="1665DF41" w:rsidR="0098237F" w:rsidRDefault="00BB16D5" w:rsidP="00BB16D5">
      <w:pPr>
        <w:spacing w:beforeAutospacing="1" w:after="100" w:afterAutospacing="1" w:line="360" w:lineRule="auto"/>
        <w:jc w:val="both"/>
      </w:pPr>
      <w:r w:rsidRPr="00E379A4">
        <w:t xml:space="preserve">Mamede, </w:t>
      </w:r>
      <w:proofErr w:type="spellStart"/>
      <w:r w:rsidRPr="00E379A4">
        <w:t>Gladston</w:t>
      </w:r>
      <w:proofErr w:type="spellEnd"/>
      <w:r w:rsidRPr="00E379A4">
        <w:t xml:space="preserve">. </w:t>
      </w:r>
      <w:r w:rsidRPr="00E379A4">
        <w:rPr>
          <w:b/>
        </w:rPr>
        <w:t>Manual de direito empresarial</w:t>
      </w:r>
      <w:r w:rsidRPr="00E379A4">
        <w:t>, 8ª edição. Atlas, 2013. VitalBook file. Minha Biblioteca.</w:t>
      </w:r>
    </w:p>
    <w:p w14:paraId="5D326CF8" w14:textId="77777777" w:rsidR="00BF14D2" w:rsidRPr="00BF14D2" w:rsidRDefault="00BF14D2" w:rsidP="00BB16D5">
      <w:pPr>
        <w:spacing w:beforeAutospacing="1" w:after="100" w:afterAutospacing="1" w:line="360" w:lineRule="auto"/>
        <w:jc w:val="both"/>
      </w:pPr>
    </w:p>
    <w:tbl>
      <w:tblPr>
        <w:tblW w:w="96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4111"/>
        <w:gridCol w:w="1559"/>
        <w:gridCol w:w="851"/>
        <w:gridCol w:w="1559"/>
        <w:gridCol w:w="1559"/>
      </w:tblGrid>
      <w:tr w:rsidR="00BB16D5" w:rsidRPr="00E379A4" w14:paraId="41354772" w14:textId="77777777" w:rsidTr="002E77FD">
        <w:trPr>
          <w:cantSplit/>
          <w:trHeight w:val="527"/>
          <w:jc w:val="center"/>
        </w:trPr>
        <w:tc>
          <w:tcPr>
            <w:tcW w:w="4111" w:type="dxa"/>
            <w:vMerge w:val="restart"/>
          </w:tcPr>
          <w:p w14:paraId="6EE78CAB" w14:textId="192DA698" w:rsidR="00F6596A" w:rsidRPr="00E379A4" w:rsidRDefault="00BB16D5" w:rsidP="00F6596A">
            <w:pPr>
              <w:jc w:val="center"/>
              <w:rPr>
                <w:rFonts w:ascii="Arial" w:hAnsi="Arial" w:cs="Arial"/>
                <w:b/>
                <w:bCs/>
                <w:sz w:val="26"/>
                <w:szCs w:val="26"/>
              </w:rPr>
            </w:pPr>
            <w:r w:rsidRPr="00E379A4">
              <w:rPr>
                <w:rFonts w:ascii="Arial" w:hAnsi="Arial" w:cs="Arial"/>
                <w:b/>
                <w:bCs/>
                <w:sz w:val="26"/>
                <w:szCs w:val="26"/>
              </w:rPr>
              <w:br w:type="page"/>
            </w:r>
          </w:p>
          <w:p w14:paraId="075CE40C" w14:textId="77777777" w:rsidR="00F6596A" w:rsidRPr="00E379A4" w:rsidRDefault="00F6596A" w:rsidP="00F6596A">
            <w:pPr>
              <w:jc w:val="center"/>
              <w:rPr>
                <w:b/>
                <w:noProof/>
              </w:rPr>
            </w:pPr>
          </w:p>
          <w:p w14:paraId="440C76C7" w14:textId="77777777" w:rsidR="00F6596A" w:rsidRPr="00E379A4" w:rsidRDefault="00F6596A" w:rsidP="00F6596A">
            <w:pPr>
              <w:jc w:val="center"/>
              <w:rPr>
                <w:rFonts w:ascii="Arial" w:hAnsi="Arial" w:cs="Arial"/>
                <w:b/>
              </w:rPr>
            </w:pPr>
            <w:r w:rsidRPr="00E379A4">
              <w:rPr>
                <w:b/>
                <w:noProof/>
              </w:rPr>
              <w:drawing>
                <wp:inline distT="0" distB="0" distL="0" distR="0" wp14:anchorId="7C00B500" wp14:editId="422CBC1B">
                  <wp:extent cx="1816735" cy="469265"/>
                  <wp:effectExtent l="0" t="0" r="0" b="6985"/>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6735" cy="469265"/>
                          </a:xfrm>
                          <a:prstGeom prst="rect">
                            <a:avLst/>
                          </a:prstGeom>
                          <a:noFill/>
                        </pic:spPr>
                      </pic:pic>
                    </a:graphicData>
                  </a:graphic>
                </wp:inline>
              </w:drawing>
            </w:r>
          </w:p>
          <w:p w14:paraId="2D359778" w14:textId="77777777" w:rsidR="00F6596A" w:rsidRPr="00E379A4" w:rsidRDefault="00F6596A" w:rsidP="00F6596A">
            <w:pPr>
              <w:pStyle w:val="Ttulo3"/>
              <w:shd w:val="clear" w:color="auto" w:fill="FFFFFF" w:themeFill="background1"/>
              <w:jc w:val="center"/>
              <w:rPr>
                <w:sz w:val="24"/>
              </w:rPr>
            </w:pPr>
            <w:r w:rsidRPr="00E379A4">
              <w:rPr>
                <w:sz w:val="24"/>
              </w:rPr>
              <w:t>PRÓ-REITORIA DE GRADUAÇÃO</w:t>
            </w:r>
          </w:p>
          <w:p w14:paraId="7B1990C5" w14:textId="74760696" w:rsidR="00BB16D5" w:rsidRPr="00E379A4" w:rsidRDefault="00BB16D5" w:rsidP="00BB16D5">
            <w:pPr>
              <w:jc w:val="center"/>
              <w:rPr>
                <w:noProof/>
              </w:rPr>
            </w:pPr>
          </w:p>
        </w:tc>
        <w:tc>
          <w:tcPr>
            <w:tcW w:w="5528" w:type="dxa"/>
            <w:gridSpan w:val="4"/>
          </w:tcPr>
          <w:p w14:paraId="1ED3DF96" w14:textId="77777777" w:rsidR="00BB16D5" w:rsidRPr="00E379A4" w:rsidRDefault="00BB16D5" w:rsidP="00BB16D5">
            <w:pPr>
              <w:spacing w:before="40"/>
              <w:jc w:val="center"/>
              <w:rPr>
                <w:b/>
              </w:rPr>
            </w:pPr>
            <w:r w:rsidRPr="00E379A4">
              <w:rPr>
                <w:b/>
              </w:rPr>
              <w:t>ÁREA: Ciências Humanas e Sociais</w:t>
            </w:r>
          </w:p>
        </w:tc>
      </w:tr>
      <w:tr w:rsidR="00BB16D5" w:rsidRPr="00E379A4" w14:paraId="044EED47" w14:textId="77777777" w:rsidTr="002E77FD">
        <w:trPr>
          <w:cantSplit/>
          <w:trHeight w:val="527"/>
          <w:jc w:val="center"/>
        </w:trPr>
        <w:tc>
          <w:tcPr>
            <w:tcW w:w="4111" w:type="dxa"/>
            <w:vMerge/>
          </w:tcPr>
          <w:p w14:paraId="3402C4F8" w14:textId="77777777" w:rsidR="00BB16D5" w:rsidRPr="00E379A4" w:rsidRDefault="00BB16D5" w:rsidP="00BB16D5">
            <w:pPr>
              <w:jc w:val="center"/>
            </w:pPr>
          </w:p>
        </w:tc>
        <w:tc>
          <w:tcPr>
            <w:tcW w:w="5528" w:type="dxa"/>
            <w:gridSpan w:val="4"/>
          </w:tcPr>
          <w:p w14:paraId="694B2ECA" w14:textId="77777777" w:rsidR="00BB16D5" w:rsidRPr="00E379A4" w:rsidRDefault="00BB16D5" w:rsidP="00BB16D5">
            <w:pPr>
              <w:spacing w:before="40"/>
              <w:jc w:val="center"/>
              <w:rPr>
                <w:b/>
              </w:rPr>
            </w:pPr>
            <w:r w:rsidRPr="00E379A4">
              <w:rPr>
                <w:b/>
              </w:rPr>
              <w:t>DISCIPLINA: Fundamentos de Economia</w:t>
            </w:r>
          </w:p>
        </w:tc>
      </w:tr>
      <w:tr w:rsidR="00BB16D5" w:rsidRPr="00E379A4" w14:paraId="2C661C65" w14:textId="77777777" w:rsidTr="002E77FD">
        <w:trPr>
          <w:cantSplit/>
          <w:trHeight w:val="510"/>
          <w:jc w:val="center"/>
        </w:trPr>
        <w:tc>
          <w:tcPr>
            <w:tcW w:w="4111" w:type="dxa"/>
            <w:vMerge/>
          </w:tcPr>
          <w:p w14:paraId="62F173DD" w14:textId="77777777" w:rsidR="00BB16D5" w:rsidRPr="00E379A4" w:rsidRDefault="00BB16D5" w:rsidP="00BB16D5">
            <w:pPr>
              <w:jc w:val="center"/>
              <w:rPr>
                <w:b/>
              </w:rPr>
            </w:pPr>
          </w:p>
        </w:tc>
        <w:tc>
          <w:tcPr>
            <w:tcW w:w="1559" w:type="dxa"/>
            <w:tcBorders>
              <w:bottom w:val="single" w:sz="4" w:space="0" w:color="auto"/>
            </w:tcBorders>
          </w:tcPr>
          <w:p w14:paraId="63F6D287" w14:textId="77777777" w:rsidR="00BB16D5" w:rsidRPr="00E379A4" w:rsidRDefault="00BB16D5" w:rsidP="00BB16D5">
            <w:pPr>
              <w:spacing w:before="120"/>
              <w:jc w:val="center"/>
            </w:pPr>
            <w:r w:rsidRPr="00E379A4">
              <w:rPr>
                <w:b/>
              </w:rPr>
              <w:t>CÓDIGO</w:t>
            </w:r>
          </w:p>
        </w:tc>
        <w:tc>
          <w:tcPr>
            <w:tcW w:w="851" w:type="dxa"/>
            <w:tcBorders>
              <w:bottom w:val="single" w:sz="4" w:space="0" w:color="auto"/>
            </w:tcBorders>
          </w:tcPr>
          <w:p w14:paraId="0EF77ECE" w14:textId="77777777" w:rsidR="00BB16D5" w:rsidRPr="00E379A4" w:rsidRDefault="00BB16D5" w:rsidP="00BB16D5">
            <w:pPr>
              <w:spacing w:before="120"/>
              <w:jc w:val="center"/>
            </w:pPr>
            <w:r w:rsidRPr="00E379A4">
              <w:rPr>
                <w:b/>
              </w:rPr>
              <w:t>CR</w:t>
            </w:r>
          </w:p>
        </w:tc>
        <w:tc>
          <w:tcPr>
            <w:tcW w:w="1559" w:type="dxa"/>
            <w:tcBorders>
              <w:bottom w:val="single" w:sz="4" w:space="0" w:color="auto"/>
              <w:right w:val="single" w:sz="4" w:space="0" w:color="auto"/>
            </w:tcBorders>
          </w:tcPr>
          <w:p w14:paraId="47C85EAE" w14:textId="77777777" w:rsidR="00BB16D5" w:rsidRPr="00E379A4" w:rsidRDefault="00BB16D5" w:rsidP="00BB16D5">
            <w:pPr>
              <w:spacing w:before="120"/>
              <w:jc w:val="center"/>
              <w:rPr>
                <w:b/>
              </w:rPr>
            </w:pPr>
            <w:r w:rsidRPr="00E379A4">
              <w:rPr>
                <w:b/>
              </w:rPr>
              <w:t>SEMESTRE</w:t>
            </w:r>
          </w:p>
        </w:tc>
        <w:tc>
          <w:tcPr>
            <w:tcW w:w="1559" w:type="dxa"/>
            <w:tcBorders>
              <w:left w:val="single" w:sz="4" w:space="0" w:color="auto"/>
              <w:bottom w:val="single" w:sz="4" w:space="0" w:color="auto"/>
            </w:tcBorders>
          </w:tcPr>
          <w:p w14:paraId="6CE51BBD" w14:textId="77777777" w:rsidR="00BB16D5" w:rsidRPr="00E379A4" w:rsidRDefault="00BB16D5" w:rsidP="00BB16D5">
            <w:pPr>
              <w:spacing w:before="120"/>
              <w:jc w:val="center"/>
            </w:pPr>
            <w:r w:rsidRPr="00E379A4">
              <w:rPr>
                <w:b/>
              </w:rPr>
              <w:t>CARGA HORÁRIA</w:t>
            </w:r>
          </w:p>
        </w:tc>
      </w:tr>
      <w:tr w:rsidR="00BB16D5" w:rsidRPr="00E379A4" w14:paraId="2902A171" w14:textId="77777777" w:rsidTr="002E77FD">
        <w:trPr>
          <w:cantSplit/>
          <w:trHeight w:val="645"/>
          <w:jc w:val="center"/>
        </w:trPr>
        <w:tc>
          <w:tcPr>
            <w:tcW w:w="4111" w:type="dxa"/>
            <w:vMerge/>
          </w:tcPr>
          <w:p w14:paraId="645C168C" w14:textId="77777777" w:rsidR="00BB16D5" w:rsidRPr="00E379A4" w:rsidRDefault="00BB16D5" w:rsidP="00BB16D5">
            <w:pPr>
              <w:jc w:val="center"/>
              <w:rPr>
                <w:b/>
              </w:rPr>
            </w:pPr>
          </w:p>
        </w:tc>
        <w:tc>
          <w:tcPr>
            <w:tcW w:w="1559" w:type="dxa"/>
            <w:tcBorders>
              <w:top w:val="single" w:sz="4" w:space="0" w:color="auto"/>
            </w:tcBorders>
          </w:tcPr>
          <w:p w14:paraId="3BD9DA1E" w14:textId="77777777" w:rsidR="00BB16D5" w:rsidRPr="00E379A4" w:rsidRDefault="00BB16D5" w:rsidP="00BB16D5">
            <w:pPr>
              <w:spacing w:before="120"/>
              <w:jc w:val="center"/>
              <w:rPr>
                <w:b/>
              </w:rPr>
            </w:pPr>
            <w:r w:rsidRPr="00E379A4">
              <w:rPr>
                <w:caps/>
              </w:rPr>
              <w:t>H109077</w:t>
            </w:r>
          </w:p>
        </w:tc>
        <w:tc>
          <w:tcPr>
            <w:tcW w:w="851" w:type="dxa"/>
            <w:tcBorders>
              <w:top w:val="single" w:sz="4" w:space="0" w:color="auto"/>
            </w:tcBorders>
          </w:tcPr>
          <w:p w14:paraId="2F9181E6" w14:textId="77777777" w:rsidR="00BB16D5" w:rsidRPr="00E379A4" w:rsidRDefault="00BB16D5" w:rsidP="00BB16D5">
            <w:pPr>
              <w:spacing w:before="120"/>
              <w:jc w:val="center"/>
              <w:rPr>
                <w:b/>
              </w:rPr>
            </w:pPr>
            <w:r w:rsidRPr="00E379A4">
              <w:rPr>
                <w:b/>
              </w:rPr>
              <w:t>04</w:t>
            </w:r>
          </w:p>
        </w:tc>
        <w:tc>
          <w:tcPr>
            <w:tcW w:w="1559" w:type="dxa"/>
            <w:tcBorders>
              <w:top w:val="single" w:sz="4" w:space="0" w:color="auto"/>
              <w:right w:val="single" w:sz="4" w:space="0" w:color="auto"/>
            </w:tcBorders>
          </w:tcPr>
          <w:p w14:paraId="7C311597" w14:textId="77777777" w:rsidR="00BB16D5" w:rsidRPr="00E379A4" w:rsidRDefault="00BB16D5" w:rsidP="00BB16D5">
            <w:pPr>
              <w:spacing w:before="120"/>
              <w:jc w:val="center"/>
              <w:rPr>
                <w:b/>
              </w:rPr>
            </w:pPr>
            <w:r w:rsidRPr="00E379A4">
              <w:rPr>
                <w:b/>
              </w:rPr>
              <w:t>1º</w:t>
            </w:r>
          </w:p>
        </w:tc>
        <w:tc>
          <w:tcPr>
            <w:tcW w:w="1559" w:type="dxa"/>
            <w:tcBorders>
              <w:top w:val="single" w:sz="4" w:space="0" w:color="auto"/>
              <w:left w:val="single" w:sz="4" w:space="0" w:color="auto"/>
            </w:tcBorders>
          </w:tcPr>
          <w:p w14:paraId="0216352D" w14:textId="77777777" w:rsidR="00BB16D5" w:rsidRPr="00E379A4" w:rsidRDefault="00BB16D5" w:rsidP="00BB16D5">
            <w:pPr>
              <w:spacing w:before="120"/>
              <w:jc w:val="center"/>
              <w:rPr>
                <w:b/>
              </w:rPr>
            </w:pPr>
            <w:r w:rsidRPr="00E379A4">
              <w:rPr>
                <w:b/>
              </w:rPr>
              <w:t>80 horas</w:t>
            </w:r>
          </w:p>
        </w:tc>
      </w:tr>
      <w:tr w:rsidR="00BB16D5" w:rsidRPr="00E379A4" w14:paraId="2195DBEA" w14:textId="77777777" w:rsidTr="002E77FD">
        <w:trPr>
          <w:cantSplit/>
          <w:jc w:val="center"/>
        </w:trPr>
        <w:tc>
          <w:tcPr>
            <w:tcW w:w="9639" w:type="dxa"/>
            <w:gridSpan w:val="5"/>
            <w:shd w:val="clear" w:color="auto" w:fill="D9D9D9"/>
          </w:tcPr>
          <w:p w14:paraId="64F83854" w14:textId="77777777" w:rsidR="00BB16D5" w:rsidRPr="00E379A4" w:rsidRDefault="00BB16D5" w:rsidP="00BB16D5">
            <w:pPr>
              <w:keepNext/>
              <w:spacing w:before="60" w:after="60"/>
              <w:jc w:val="center"/>
              <w:outlineLvl w:val="2"/>
              <w:rPr>
                <w:rFonts w:ascii="Arial" w:hAnsi="Arial" w:cs="Arial"/>
                <w:bCs/>
                <w:sz w:val="26"/>
                <w:szCs w:val="26"/>
              </w:rPr>
            </w:pPr>
            <w:r w:rsidRPr="00E379A4">
              <w:rPr>
                <w:rFonts w:ascii="Arial" w:hAnsi="Arial" w:cs="Arial"/>
                <w:b/>
                <w:bCs/>
                <w:sz w:val="26"/>
                <w:szCs w:val="26"/>
              </w:rPr>
              <w:t>PLANO DE ENSINO E APRENDIZAGEM</w:t>
            </w:r>
          </w:p>
        </w:tc>
      </w:tr>
    </w:tbl>
    <w:p w14:paraId="0D225AFB" w14:textId="77777777" w:rsidR="00BB16D5" w:rsidRPr="00E379A4" w:rsidRDefault="00BB16D5" w:rsidP="00BB16D5">
      <w:pPr>
        <w:keepNext/>
        <w:jc w:val="both"/>
        <w:outlineLvl w:val="6"/>
        <w:rPr>
          <w:sz w:val="20"/>
          <w:szCs w:val="20"/>
        </w:rPr>
      </w:pPr>
    </w:p>
    <w:p w14:paraId="7A0900C8" w14:textId="77777777" w:rsidR="00BB16D5" w:rsidRPr="00E379A4" w:rsidRDefault="00BB16D5" w:rsidP="00BB16D5">
      <w:pPr>
        <w:keepNext/>
        <w:jc w:val="both"/>
        <w:outlineLvl w:val="6"/>
        <w:rPr>
          <w:b/>
          <w:sz w:val="20"/>
          <w:szCs w:val="20"/>
        </w:rPr>
      </w:pPr>
      <w:r w:rsidRPr="00E379A4">
        <w:rPr>
          <w:b/>
          <w:sz w:val="20"/>
          <w:szCs w:val="20"/>
        </w:rPr>
        <w:t>1.EMENTA</w:t>
      </w:r>
    </w:p>
    <w:p w14:paraId="4670024D" w14:textId="77777777" w:rsidR="00BB16D5" w:rsidRPr="00E379A4" w:rsidRDefault="00BB16D5" w:rsidP="00BB16D5"/>
    <w:p w14:paraId="5215115F" w14:textId="77777777" w:rsidR="00BB16D5" w:rsidRPr="00E379A4" w:rsidRDefault="00BB16D5" w:rsidP="00BB16D5">
      <w:pPr>
        <w:spacing w:line="360" w:lineRule="auto"/>
        <w:jc w:val="both"/>
      </w:pPr>
      <w:r w:rsidRPr="00E379A4">
        <w:t>O objeto de estudo da ciência econômica; considerações metodológicas em economia; noções sobre as principais escolas do pensamento econômico; noções de microeconomia e macroeconomia com ênfase para o papel do Estado na atividade econômica; e noções de política econômica e de análise de conjuntura macroeconômica.</w:t>
      </w:r>
    </w:p>
    <w:p w14:paraId="0D485BB5" w14:textId="77777777" w:rsidR="00BB16D5" w:rsidRPr="00E379A4" w:rsidRDefault="00BB16D5" w:rsidP="00BB16D5"/>
    <w:p w14:paraId="2BF2DB56" w14:textId="77777777" w:rsidR="00BB16D5" w:rsidRPr="00E379A4" w:rsidRDefault="00BB16D5" w:rsidP="00BB16D5">
      <w:pPr>
        <w:spacing w:line="360" w:lineRule="auto"/>
        <w:jc w:val="both"/>
        <w:rPr>
          <w:b/>
        </w:rPr>
      </w:pPr>
      <w:r w:rsidRPr="00E379A4">
        <w:rPr>
          <w:b/>
        </w:rPr>
        <w:t>2.OBJETIVO(S) DA DISCIPLINA</w:t>
      </w:r>
    </w:p>
    <w:p w14:paraId="1ED54F01" w14:textId="77777777" w:rsidR="00BB16D5" w:rsidRPr="00E379A4" w:rsidRDefault="00BB16D5" w:rsidP="00BB16D5">
      <w:pPr>
        <w:jc w:val="both"/>
      </w:pPr>
    </w:p>
    <w:p w14:paraId="7844AE41" w14:textId="77777777" w:rsidR="00BB16D5" w:rsidRPr="00E379A4" w:rsidRDefault="00BB16D5" w:rsidP="00BB16D5">
      <w:pPr>
        <w:ind w:right="100"/>
        <w:jc w:val="both"/>
        <w:rPr>
          <w:b/>
        </w:rPr>
      </w:pPr>
      <w:r w:rsidRPr="00E379A4">
        <w:rPr>
          <w:b/>
        </w:rPr>
        <w:t xml:space="preserve">2.1 GERAL </w:t>
      </w:r>
    </w:p>
    <w:p w14:paraId="7DDDEC18" w14:textId="77777777" w:rsidR="00BB16D5" w:rsidRPr="00E379A4" w:rsidRDefault="00BB16D5" w:rsidP="00BB16D5">
      <w:pPr>
        <w:spacing w:line="360" w:lineRule="auto"/>
        <w:rPr>
          <w:b/>
        </w:rPr>
      </w:pPr>
    </w:p>
    <w:p w14:paraId="45B757EB" w14:textId="77777777" w:rsidR="00BB16D5" w:rsidRPr="00E379A4" w:rsidRDefault="00BB16D5" w:rsidP="00BB16D5">
      <w:pPr>
        <w:numPr>
          <w:ilvl w:val="0"/>
          <w:numId w:val="39"/>
        </w:numPr>
        <w:spacing w:line="360" w:lineRule="auto"/>
        <w:jc w:val="both"/>
      </w:pPr>
      <w:r w:rsidRPr="00E379A4">
        <w:t xml:space="preserve">Tornar o aluno capaz de compreender a lógica de funcionamento do sistema econômico. </w:t>
      </w:r>
    </w:p>
    <w:p w14:paraId="25B4AE4F" w14:textId="77777777" w:rsidR="00BB16D5" w:rsidRPr="00E379A4" w:rsidRDefault="00BB16D5" w:rsidP="00BB16D5">
      <w:pPr>
        <w:spacing w:line="360" w:lineRule="auto"/>
        <w:jc w:val="both"/>
        <w:rPr>
          <w:b/>
        </w:rPr>
      </w:pPr>
    </w:p>
    <w:p w14:paraId="1F8FE1AC" w14:textId="77777777" w:rsidR="00BB16D5" w:rsidRPr="00E379A4" w:rsidRDefault="00BB16D5" w:rsidP="00BB16D5">
      <w:pPr>
        <w:jc w:val="both"/>
        <w:rPr>
          <w:b/>
        </w:rPr>
      </w:pPr>
      <w:r w:rsidRPr="00E379A4">
        <w:rPr>
          <w:b/>
        </w:rPr>
        <w:t>2.2 ESPECÍFICOS</w:t>
      </w:r>
    </w:p>
    <w:p w14:paraId="6DD13635" w14:textId="77777777" w:rsidR="00BB16D5" w:rsidRPr="00E379A4" w:rsidRDefault="00BB16D5" w:rsidP="00BB16D5">
      <w:pPr>
        <w:jc w:val="both"/>
        <w:rPr>
          <w:b/>
        </w:rPr>
      </w:pPr>
    </w:p>
    <w:p w14:paraId="0E198E56" w14:textId="77777777" w:rsidR="00BB16D5" w:rsidRPr="00E379A4" w:rsidRDefault="00BB16D5" w:rsidP="00BB16D5">
      <w:pPr>
        <w:jc w:val="both"/>
        <w:rPr>
          <w:b/>
        </w:rPr>
      </w:pPr>
      <w:r w:rsidRPr="00E379A4">
        <w:rPr>
          <w:b/>
        </w:rPr>
        <w:t xml:space="preserve">UNIDADE I </w:t>
      </w:r>
    </w:p>
    <w:p w14:paraId="05762F1F" w14:textId="77777777" w:rsidR="00BB16D5" w:rsidRPr="00E379A4" w:rsidRDefault="00BB16D5" w:rsidP="00BB16D5">
      <w:pPr>
        <w:jc w:val="both"/>
        <w:rPr>
          <w:b/>
        </w:rPr>
      </w:pPr>
    </w:p>
    <w:p w14:paraId="21FA5C61" w14:textId="77777777" w:rsidR="00BB16D5" w:rsidRPr="00E379A4" w:rsidRDefault="00BB16D5" w:rsidP="00BB16D5">
      <w:pPr>
        <w:numPr>
          <w:ilvl w:val="0"/>
          <w:numId w:val="38"/>
        </w:numPr>
        <w:spacing w:line="360" w:lineRule="auto"/>
      </w:pPr>
      <w:r w:rsidRPr="00E379A4">
        <w:t>Compreender como os mercados funcionam e como apresentam falhas sobre certas circunstâncias.</w:t>
      </w:r>
    </w:p>
    <w:p w14:paraId="1CB6BDD9" w14:textId="77777777" w:rsidR="00BB16D5" w:rsidRPr="00E379A4" w:rsidRDefault="00BB16D5" w:rsidP="00BB16D5">
      <w:pPr>
        <w:spacing w:line="360" w:lineRule="auto"/>
        <w:jc w:val="both"/>
        <w:rPr>
          <w:b/>
        </w:rPr>
      </w:pPr>
    </w:p>
    <w:p w14:paraId="299DE1AF" w14:textId="77777777" w:rsidR="00BB16D5" w:rsidRPr="00E379A4" w:rsidRDefault="00BB16D5" w:rsidP="00BB16D5">
      <w:pPr>
        <w:shd w:val="clear" w:color="auto" w:fill="FFFFFF"/>
        <w:spacing w:line="360" w:lineRule="auto"/>
        <w:jc w:val="both"/>
        <w:rPr>
          <w:b/>
          <w:shd w:val="clear" w:color="auto" w:fill="FFFFFF"/>
        </w:rPr>
      </w:pPr>
      <w:r w:rsidRPr="00E379A4">
        <w:rPr>
          <w:b/>
          <w:shd w:val="clear" w:color="auto" w:fill="FFFFFF"/>
        </w:rPr>
        <w:t>UNIDADE II</w:t>
      </w:r>
    </w:p>
    <w:p w14:paraId="28E7C4BA" w14:textId="77777777" w:rsidR="00BB16D5" w:rsidRPr="00E379A4" w:rsidRDefault="00BB16D5" w:rsidP="00BB16D5">
      <w:pPr>
        <w:numPr>
          <w:ilvl w:val="0"/>
          <w:numId w:val="38"/>
        </w:numPr>
        <w:spacing w:line="360" w:lineRule="auto"/>
      </w:pPr>
      <w:r w:rsidRPr="00E379A4">
        <w:lastRenderedPageBreak/>
        <w:t>Interpretar os principais indicadores macroeconômicos e de política econômica.</w:t>
      </w:r>
    </w:p>
    <w:p w14:paraId="5E72D85A" w14:textId="77777777" w:rsidR="00BB16D5" w:rsidRPr="00E379A4" w:rsidRDefault="00BB16D5" w:rsidP="00BB16D5">
      <w:pPr>
        <w:spacing w:line="360" w:lineRule="auto"/>
        <w:jc w:val="both"/>
        <w:rPr>
          <w:b/>
        </w:rPr>
      </w:pPr>
    </w:p>
    <w:p w14:paraId="76E2EB27" w14:textId="77777777" w:rsidR="00BB16D5" w:rsidRPr="00E379A4" w:rsidRDefault="00BB16D5" w:rsidP="00BB16D5">
      <w:pPr>
        <w:spacing w:line="360" w:lineRule="auto"/>
        <w:jc w:val="both"/>
        <w:rPr>
          <w:b/>
        </w:rPr>
      </w:pPr>
      <w:r w:rsidRPr="00E379A4">
        <w:rPr>
          <w:b/>
        </w:rPr>
        <w:t>3. COMPETÊNCIAS</w:t>
      </w:r>
    </w:p>
    <w:p w14:paraId="7A643E09" w14:textId="77777777" w:rsidR="00BB16D5" w:rsidRPr="00E379A4" w:rsidRDefault="00BB16D5" w:rsidP="00BB16D5">
      <w:pPr>
        <w:numPr>
          <w:ilvl w:val="0"/>
          <w:numId w:val="38"/>
        </w:numPr>
        <w:spacing w:line="360" w:lineRule="auto"/>
      </w:pPr>
      <w:r w:rsidRPr="00E379A4">
        <w:t xml:space="preserve">Compreender a linguagem própria da economia, por meio do domínio dos fundamentos econômicos. </w:t>
      </w:r>
    </w:p>
    <w:p w14:paraId="72ACDDAC" w14:textId="77777777" w:rsidR="00BB16D5" w:rsidRPr="00E379A4" w:rsidRDefault="00BB16D5" w:rsidP="00BB16D5">
      <w:pPr>
        <w:numPr>
          <w:ilvl w:val="0"/>
          <w:numId w:val="38"/>
        </w:numPr>
        <w:spacing w:line="360" w:lineRule="auto"/>
      </w:pPr>
      <w:r w:rsidRPr="00E379A4">
        <w:t xml:space="preserve">Distinguir situações-problema próprias da economia de mercado. </w:t>
      </w:r>
    </w:p>
    <w:p w14:paraId="6CC0F9CE" w14:textId="77777777" w:rsidR="00BB16D5" w:rsidRPr="00E379A4" w:rsidRDefault="00BB16D5" w:rsidP="00BB16D5">
      <w:pPr>
        <w:numPr>
          <w:ilvl w:val="0"/>
          <w:numId w:val="38"/>
        </w:numPr>
        <w:spacing w:line="360" w:lineRule="auto"/>
      </w:pPr>
      <w:r w:rsidRPr="00E379A4">
        <w:t xml:space="preserve">Saber diferenciar as correntes de pensamento econômico. </w:t>
      </w:r>
    </w:p>
    <w:p w14:paraId="423C4A73" w14:textId="77777777" w:rsidR="00BB16D5" w:rsidRPr="00E379A4" w:rsidRDefault="00BB16D5" w:rsidP="00BB16D5">
      <w:pPr>
        <w:numPr>
          <w:ilvl w:val="0"/>
          <w:numId w:val="38"/>
        </w:numPr>
        <w:spacing w:line="360" w:lineRule="auto"/>
      </w:pPr>
      <w:r w:rsidRPr="00E379A4">
        <w:t xml:space="preserve">Analisar o impacto da política econômica no crescimento e no desenvolvimento socioeconômico e ambiental. </w:t>
      </w:r>
    </w:p>
    <w:p w14:paraId="1E00E5F0" w14:textId="77777777" w:rsidR="00BB16D5" w:rsidRPr="00E379A4" w:rsidRDefault="00BB16D5" w:rsidP="00BB16D5">
      <w:pPr>
        <w:spacing w:line="360" w:lineRule="auto"/>
        <w:ind w:left="720"/>
      </w:pPr>
    </w:p>
    <w:p w14:paraId="2381D898" w14:textId="77777777" w:rsidR="00BB16D5" w:rsidRPr="00E379A4" w:rsidRDefault="00BB16D5" w:rsidP="00BB16D5">
      <w:pPr>
        <w:spacing w:line="360" w:lineRule="auto"/>
        <w:jc w:val="both"/>
        <w:rPr>
          <w:b/>
        </w:rPr>
      </w:pPr>
      <w:r w:rsidRPr="00E379A4">
        <w:rPr>
          <w:b/>
        </w:rPr>
        <w:t>4. CONTEÚDO PROGRAMÁTICO</w:t>
      </w:r>
    </w:p>
    <w:p w14:paraId="475EFFBB" w14:textId="77777777" w:rsidR="00BB16D5" w:rsidRPr="00E379A4" w:rsidRDefault="00BB16D5" w:rsidP="00BB16D5">
      <w:pPr>
        <w:keepNext/>
        <w:spacing w:line="360" w:lineRule="auto"/>
        <w:jc w:val="both"/>
        <w:outlineLvl w:val="6"/>
        <w:rPr>
          <w:b/>
          <w:sz w:val="20"/>
          <w:szCs w:val="20"/>
        </w:rPr>
      </w:pPr>
    </w:p>
    <w:p w14:paraId="228591D6" w14:textId="77777777" w:rsidR="00BB16D5" w:rsidRPr="00E379A4" w:rsidRDefault="00BB16D5" w:rsidP="00BB16D5">
      <w:pPr>
        <w:spacing w:line="360" w:lineRule="auto"/>
        <w:jc w:val="both"/>
        <w:rPr>
          <w:b/>
        </w:rPr>
      </w:pPr>
      <w:r w:rsidRPr="00E379A4">
        <w:rPr>
          <w:b/>
        </w:rPr>
        <w:t>UNIDADE I - CONCEITOS BÁSICOS E NOÇÕES DE MICROECONOMIA</w:t>
      </w:r>
    </w:p>
    <w:p w14:paraId="79387D9B" w14:textId="77777777" w:rsidR="00BB16D5" w:rsidRPr="00E379A4" w:rsidRDefault="00BB16D5" w:rsidP="00BB16D5">
      <w:pPr>
        <w:widowControl w:val="0"/>
        <w:numPr>
          <w:ilvl w:val="0"/>
          <w:numId w:val="37"/>
        </w:numPr>
        <w:tabs>
          <w:tab w:val="num" w:pos="720"/>
          <w:tab w:val="left" w:pos="750"/>
        </w:tabs>
        <w:suppressAutoHyphens/>
        <w:spacing w:line="360" w:lineRule="auto"/>
        <w:ind w:left="750"/>
        <w:rPr>
          <w:b/>
          <w:bCs/>
        </w:rPr>
      </w:pPr>
      <w:r w:rsidRPr="00E379A4">
        <w:rPr>
          <w:b/>
          <w:bCs/>
        </w:rPr>
        <w:t>Noções Preliminares:</w:t>
      </w:r>
    </w:p>
    <w:p w14:paraId="07378C5D" w14:textId="77777777" w:rsidR="00BB16D5" w:rsidRPr="00E379A4" w:rsidRDefault="00BB16D5" w:rsidP="00BB16D5">
      <w:pPr>
        <w:spacing w:line="360" w:lineRule="auto"/>
        <w:ind w:left="750"/>
      </w:pPr>
      <w:r w:rsidRPr="00E379A4">
        <w:t>1.1 Objeto e importância da Ciência Econômica.</w:t>
      </w:r>
    </w:p>
    <w:p w14:paraId="7910725F" w14:textId="77777777" w:rsidR="00BB16D5" w:rsidRPr="00E379A4" w:rsidRDefault="00BB16D5" w:rsidP="00BB16D5">
      <w:pPr>
        <w:spacing w:line="360" w:lineRule="auto"/>
        <w:ind w:left="750"/>
      </w:pPr>
      <w:r w:rsidRPr="00E379A4">
        <w:t>1.2 Os principais paradigmas da Ciência Econômica.</w:t>
      </w:r>
    </w:p>
    <w:p w14:paraId="07009542" w14:textId="77777777" w:rsidR="00BB16D5" w:rsidRPr="00E379A4" w:rsidRDefault="00BB16D5" w:rsidP="00BB16D5">
      <w:pPr>
        <w:spacing w:line="360" w:lineRule="auto"/>
        <w:ind w:left="750"/>
      </w:pPr>
      <w:r w:rsidRPr="00E379A4">
        <w:t>1.3 Conceitos básicos e aspectos metodológicos da Economia.</w:t>
      </w:r>
    </w:p>
    <w:p w14:paraId="3C6ACA70" w14:textId="77777777" w:rsidR="00BB16D5" w:rsidRPr="00E379A4" w:rsidRDefault="00BB16D5" w:rsidP="00BB16D5">
      <w:pPr>
        <w:widowControl w:val="0"/>
        <w:numPr>
          <w:ilvl w:val="0"/>
          <w:numId w:val="37"/>
        </w:numPr>
        <w:tabs>
          <w:tab w:val="num" w:pos="720"/>
          <w:tab w:val="left" w:pos="750"/>
        </w:tabs>
        <w:suppressAutoHyphens/>
        <w:spacing w:line="360" w:lineRule="auto"/>
        <w:ind w:left="750"/>
        <w:rPr>
          <w:b/>
          <w:u w:val="single"/>
        </w:rPr>
      </w:pPr>
      <w:r w:rsidRPr="00E379A4">
        <w:rPr>
          <w:b/>
          <w:bCs/>
        </w:rPr>
        <w:t>Princípios e Modelos Básicos da Teoria Econômica Convencional:</w:t>
      </w:r>
      <w:r w:rsidRPr="00E379A4">
        <w:rPr>
          <w:b/>
          <w:u w:val="single"/>
        </w:rPr>
        <w:t xml:space="preserve"> </w:t>
      </w:r>
    </w:p>
    <w:p w14:paraId="67E4ECC6" w14:textId="77777777" w:rsidR="00BB16D5" w:rsidRPr="00E379A4" w:rsidRDefault="00BB16D5" w:rsidP="00BB16D5">
      <w:pPr>
        <w:spacing w:line="360" w:lineRule="auto"/>
        <w:ind w:left="750"/>
      </w:pPr>
      <w:r w:rsidRPr="00E379A4">
        <w:t>2.1 Os Princípios da Teoria Econômica Liberal.</w:t>
      </w:r>
    </w:p>
    <w:p w14:paraId="545C49B6" w14:textId="77777777" w:rsidR="00BB16D5" w:rsidRPr="00E379A4" w:rsidRDefault="00BB16D5" w:rsidP="00BB16D5">
      <w:pPr>
        <w:spacing w:line="360" w:lineRule="auto"/>
        <w:ind w:left="750"/>
      </w:pPr>
      <w:r w:rsidRPr="00E379A4">
        <w:t>2.2 Modelos da Fronteira de Possibilidades de Produção.</w:t>
      </w:r>
    </w:p>
    <w:p w14:paraId="7384A687" w14:textId="77777777" w:rsidR="00BB16D5" w:rsidRPr="00E379A4" w:rsidRDefault="00BB16D5" w:rsidP="00BB16D5">
      <w:pPr>
        <w:spacing w:line="360" w:lineRule="auto"/>
        <w:ind w:left="750"/>
      </w:pPr>
      <w:r w:rsidRPr="00E379A4">
        <w:t>2.3  Modelo de Fluxo Circular de Renda.</w:t>
      </w:r>
    </w:p>
    <w:p w14:paraId="42F579F6" w14:textId="77777777" w:rsidR="00BB16D5" w:rsidRPr="00E379A4" w:rsidRDefault="00BB16D5" w:rsidP="00BB16D5">
      <w:pPr>
        <w:widowControl w:val="0"/>
        <w:numPr>
          <w:ilvl w:val="0"/>
          <w:numId w:val="37"/>
        </w:numPr>
        <w:tabs>
          <w:tab w:val="num" w:pos="720"/>
          <w:tab w:val="left" w:pos="750"/>
        </w:tabs>
        <w:suppressAutoHyphens/>
        <w:spacing w:line="360" w:lineRule="auto"/>
        <w:ind w:left="750"/>
        <w:rPr>
          <w:b/>
          <w:bCs/>
        </w:rPr>
      </w:pPr>
      <w:r w:rsidRPr="00E379A4">
        <w:rPr>
          <w:b/>
          <w:bCs/>
        </w:rPr>
        <w:t>Noções de Teoria Microeconômica:</w:t>
      </w:r>
    </w:p>
    <w:p w14:paraId="5E54A204" w14:textId="77777777" w:rsidR="00BB16D5" w:rsidRPr="00E379A4" w:rsidRDefault="00BB16D5" w:rsidP="00BB16D5">
      <w:pPr>
        <w:spacing w:line="360" w:lineRule="auto"/>
        <w:ind w:left="750"/>
      </w:pPr>
      <w:r w:rsidRPr="00E379A4">
        <w:t>3.1 Microeconomia: objeto e importância.</w:t>
      </w:r>
    </w:p>
    <w:p w14:paraId="6FD85083" w14:textId="77777777" w:rsidR="00BB16D5" w:rsidRPr="00E379A4" w:rsidRDefault="00BB16D5" w:rsidP="00BB16D5">
      <w:pPr>
        <w:spacing w:line="360" w:lineRule="auto"/>
        <w:ind w:left="750"/>
      </w:pPr>
      <w:r w:rsidRPr="00E379A4">
        <w:t>3.2 Caracterização das Principais Estruturas de Mercado.</w:t>
      </w:r>
    </w:p>
    <w:p w14:paraId="5895A25B" w14:textId="77777777" w:rsidR="00BB16D5" w:rsidRPr="00E379A4" w:rsidRDefault="00BB16D5" w:rsidP="00BB16D5">
      <w:pPr>
        <w:spacing w:line="360" w:lineRule="auto"/>
        <w:ind w:left="750"/>
      </w:pPr>
      <w:r w:rsidRPr="00E379A4">
        <w:t>3.3 A Teoria Elementar da Demanda e da Oferta.</w:t>
      </w:r>
    </w:p>
    <w:p w14:paraId="7F826521" w14:textId="77777777" w:rsidR="00BB16D5" w:rsidRPr="00E379A4" w:rsidRDefault="00BB16D5" w:rsidP="00BB16D5">
      <w:pPr>
        <w:spacing w:line="360" w:lineRule="auto"/>
        <w:ind w:left="750"/>
      </w:pPr>
      <w:r w:rsidRPr="00E379A4">
        <w:t xml:space="preserve">3.4  Falhas de Mercado. </w:t>
      </w:r>
    </w:p>
    <w:p w14:paraId="486EAEA8" w14:textId="77777777" w:rsidR="00BB16D5" w:rsidRPr="00E379A4" w:rsidRDefault="00BB16D5" w:rsidP="00BB16D5">
      <w:pPr>
        <w:spacing w:line="360" w:lineRule="auto"/>
        <w:ind w:left="750"/>
      </w:pPr>
      <w:r w:rsidRPr="00E379A4">
        <w:t>3.5 A relação entre os mercados e o Estado.</w:t>
      </w:r>
    </w:p>
    <w:p w14:paraId="592F2CAF" w14:textId="77777777" w:rsidR="00BB16D5" w:rsidRPr="00E379A4" w:rsidRDefault="00BB16D5" w:rsidP="00BB16D5">
      <w:pPr>
        <w:spacing w:line="360" w:lineRule="auto"/>
        <w:ind w:left="750"/>
      </w:pPr>
    </w:p>
    <w:p w14:paraId="01D2249F" w14:textId="77777777" w:rsidR="00BB16D5" w:rsidRPr="00E379A4" w:rsidRDefault="00BB16D5" w:rsidP="00BB16D5">
      <w:pPr>
        <w:spacing w:line="360" w:lineRule="auto"/>
        <w:jc w:val="both"/>
        <w:rPr>
          <w:b/>
        </w:rPr>
      </w:pPr>
      <w:r w:rsidRPr="00E379A4">
        <w:rPr>
          <w:b/>
        </w:rPr>
        <w:t>UNIDADE II –MACROECONOMIA, POLÍTICA ECONÔMICA E ANÁLISE DE CONJUNTURA</w:t>
      </w:r>
    </w:p>
    <w:p w14:paraId="75D3A294" w14:textId="77777777" w:rsidR="00BB16D5" w:rsidRPr="00E379A4" w:rsidRDefault="00BB16D5" w:rsidP="00BB16D5">
      <w:pPr>
        <w:spacing w:line="360" w:lineRule="auto"/>
        <w:ind w:left="30"/>
        <w:jc w:val="both"/>
        <w:rPr>
          <w:b/>
        </w:rPr>
      </w:pPr>
      <w:r w:rsidRPr="00E379A4">
        <w:rPr>
          <w:b/>
        </w:rPr>
        <w:t xml:space="preserve">    </w:t>
      </w:r>
    </w:p>
    <w:p w14:paraId="5310F829" w14:textId="77777777" w:rsidR="00BB16D5" w:rsidRPr="00E379A4" w:rsidRDefault="00BB16D5" w:rsidP="00BB16D5">
      <w:pPr>
        <w:spacing w:line="360" w:lineRule="auto"/>
        <w:ind w:left="30"/>
        <w:jc w:val="both"/>
        <w:rPr>
          <w:b/>
          <w:u w:val="single"/>
        </w:rPr>
      </w:pPr>
      <w:r w:rsidRPr="00E379A4">
        <w:rPr>
          <w:b/>
        </w:rPr>
        <w:t xml:space="preserve">  1.</w:t>
      </w:r>
      <w:r w:rsidRPr="00E379A4">
        <w:rPr>
          <w:b/>
          <w:bCs/>
        </w:rPr>
        <w:t>Noções de Contabilidade Social</w:t>
      </w:r>
    </w:p>
    <w:p w14:paraId="4D0D1921" w14:textId="77777777" w:rsidR="00BB16D5" w:rsidRPr="00E379A4" w:rsidRDefault="00BB16D5" w:rsidP="00BB16D5">
      <w:pPr>
        <w:spacing w:line="360" w:lineRule="auto"/>
        <w:ind w:left="750"/>
      </w:pPr>
      <w:r w:rsidRPr="00E379A4">
        <w:t>1.1  Macroeconomia: objeto e importância.</w:t>
      </w:r>
    </w:p>
    <w:p w14:paraId="0A89F7D5" w14:textId="77777777" w:rsidR="00BB16D5" w:rsidRPr="00E379A4" w:rsidRDefault="00BB16D5" w:rsidP="00BB16D5">
      <w:pPr>
        <w:spacing w:line="360" w:lineRule="auto"/>
        <w:ind w:left="750"/>
      </w:pPr>
      <w:r w:rsidRPr="00E379A4">
        <w:t>1.2  Breve histórico sobre o nascimento da macroeconomia moderna.</w:t>
      </w:r>
    </w:p>
    <w:p w14:paraId="69F56EFB" w14:textId="77777777" w:rsidR="00BB16D5" w:rsidRPr="00E379A4" w:rsidRDefault="00BB16D5" w:rsidP="00BB16D5">
      <w:pPr>
        <w:spacing w:line="360" w:lineRule="auto"/>
        <w:ind w:left="750"/>
      </w:pPr>
      <w:r w:rsidRPr="00E379A4">
        <w:lastRenderedPageBreak/>
        <w:t>1.3  Noções de Contabilidade Social: a medição dos principais agregados.</w:t>
      </w:r>
    </w:p>
    <w:p w14:paraId="07AF93C4" w14:textId="77777777" w:rsidR="00BB16D5" w:rsidRPr="00E379A4" w:rsidRDefault="00BB16D5" w:rsidP="00BB16D5">
      <w:pPr>
        <w:spacing w:line="360" w:lineRule="auto"/>
        <w:ind w:firstLine="30"/>
        <w:rPr>
          <w:b/>
        </w:rPr>
      </w:pPr>
    </w:p>
    <w:p w14:paraId="75C46DFD" w14:textId="77777777" w:rsidR="00BB16D5" w:rsidRPr="00E379A4" w:rsidRDefault="00BB16D5" w:rsidP="00BB16D5">
      <w:pPr>
        <w:spacing w:line="360" w:lineRule="auto"/>
        <w:ind w:firstLine="30"/>
        <w:rPr>
          <w:b/>
        </w:rPr>
      </w:pPr>
    </w:p>
    <w:p w14:paraId="0BBC6E10" w14:textId="77777777" w:rsidR="00BB16D5" w:rsidRPr="00E379A4" w:rsidRDefault="00BB16D5" w:rsidP="00BB16D5">
      <w:pPr>
        <w:spacing w:line="360" w:lineRule="auto"/>
        <w:ind w:firstLine="30"/>
        <w:rPr>
          <w:b/>
        </w:rPr>
      </w:pPr>
      <w:r w:rsidRPr="00E379A4">
        <w:rPr>
          <w:b/>
        </w:rPr>
        <w:t xml:space="preserve">      2. Conceitos e Modelos Básicos da Teoria Macroeconômica:</w:t>
      </w:r>
    </w:p>
    <w:p w14:paraId="56D705B2" w14:textId="77777777" w:rsidR="00BB16D5" w:rsidRPr="00E379A4" w:rsidRDefault="00BB16D5" w:rsidP="00BB16D5">
      <w:pPr>
        <w:spacing w:line="360" w:lineRule="auto"/>
        <w:ind w:left="750"/>
      </w:pPr>
      <w:r w:rsidRPr="00E379A4">
        <w:t>2.1 Conceitos Básicos de Economia Monetária.</w:t>
      </w:r>
    </w:p>
    <w:p w14:paraId="12026C1D" w14:textId="77777777" w:rsidR="00BB16D5" w:rsidRPr="00E379A4" w:rsidRDefault="00BB16D5" w:rsidP="00BB16D5">
      <w:pPr>
        <w:spacing w:line="360" w:lineRule="auto"/>
        <w:ind w:left="750"/>
      </w:pPr>
      <w:r w:rsidRPr="00E379A4">
        <w:t>2.2 Conceitos Básicos da Macroeconomia do Setor Público.</w:t>
      </w:r>
    </w:p>
    <w:p w14:paraId="01FA3DFA" w14:textId="77777777" w:rsidR="00BB16D5" w:rsidRPr="00E379A4" w:rsidRDefault="00BB16D5" w:rsidP="00BB16D5">
      <w:pPr>
        <w:spacing w:line="360" w:lineRule="auto"/>
        <w:ind w:left="750"/>
      </w:pPr>
      <w:r w:rsidRPr="00E379A4">
        <w:t>2.3 Modelos Básicos de Determinação da Renda Nacional.</w:t>
      </w:r>
    </w:p>
    <w:p w14:paraId="78283E17" w14:textId="77777777" w:rsidR="00BB16D5" w:rsidRPr="00E379A4" w:rsidRDefault="00BB16D5" w:rsidP="00BB16D5">
      <w:pPr>
        <w:spacing w:line="360" w:lineRule="auto"/>
        <w:rPr>
          <w:b/>
        </w:rPr>
      </w:pPr>
    </w:p>
    <w:p w14:paraId="3AE2E0E2" w14:textId="77777777" w:rsidR="00BB16D5" w:rsidRPr="00E379A4" w:rsidRDefault="00BB16D5" w:rsidP="00BB16D5">
      <w:pPr>
        <w:spacing w:line="360" w:lineRule="auto"/>
        <w:rPr>
          <w:b/>
        </w:rPr>
      </w:pPr>
      <w:r w:rsidRPr="00E379A4">
        <w:rPr>
          <w:b/>
        </w:rPr>
        <w:t xml:space="preserve">      3. Análise Macroeconomia Aberta e Política Econômica:</w:t>
      </w:r>
    </w:p>
    <w:p w14:paraId="2CDA177E" w14:textId="77777777" w:rsidR="00BB16D5" w:rsidRPr="00E379A4" w:rsidRDefault="00BB16D5" w:rsidP="00BB16D5">
      <w:pPr>
        <w:spacing w:line="360" w:lineRule="auto"/>
        <w:ind w:left="750"/>
      </w:pPr>
      <w:r w:rsidRPr="00E379A4">
        <w:t xml:space="preserve">3.1 Política Fiscal: a gestão do orçamento público. </w:t>
      </w:r>
    </w:p>
    <w:p w14:paraId="45C40B00" w14:textId="77777777" w:rsidR="00BB16D5" w:rsidRPr="00E379A4" w:rsidRDefault="00BB16D5" w:rsidP="00BB16D5">
      <w:pPr>
        <w:spacing w:line="360" w:lineRule="auto"/>
        <w:ind w:left="750"/>
      </w:pPr>
      <w:r w:rsidRPr="00E379A4">
        <w:t>3.2 Política Monetária: a gestão da moeda e da taxa de juros.</w:t>
      </w:r>
    </w:p>
    <w:p w14:paraId="0CE6CAC2" w14:textId="77777777" w:rsidR="00BB16D5" w:rsidRPr="00E379A4" w:rsidRDefault="00BB16D5" w:rsidP="00BB16D5">
      <w:pPr>
        <w:spacing w:line="360" w:lineRule="auto"/>
        <w:ind w:left="750"/>
      </w:pPr>
      <w:r w:rsidRPr="00E379A4">
        <w:t>3.3 Balanço de Pagamento e Regimes Cambiais.</w:t>
      </w:r>
    </w:p>
    <w:p w14:paraId="0CFD1A18" w14:textId="77777777" w:rsidR="00BB16D5" w:rsidRPr="00E379A4" w:rsidRDefault="00BB16D5" w:rsidP="00BB16D5">
      <w:pPr>
        <w:spacing w:line="360" w:lineRule="auto"/>
        <w:ind w:left="750"/>
      </w:pPr>
      <w:r w:rsidRPr="00E379A4">
        <w:t>3.4  Análise de Conjuntura Macroeconômica.</w:t>
      </w:r>
    </w:p>
    <w:p w14:paraId="64DEC53C" w14:textId="77777777" w:rsidR="00BB16D5" w:rsidRPr="00E379A4" w:rsidRDefault="00BB16D5" w:rsidP="00BB16D5">
      <w:pPr>
        <w:spacing w:line="360" w:lineRule="auto"/>
      </w:pPr>
    </w:p>
    <w:p w14:paraId="514189AE" w14:textId="77777777" w:rsidR="00BB16D5" w:rsidRPr="00E379A4" w:rsidRDefault="00BB16D5" w:rsidP="00BB16D5">
      <w:pPr>
        <w:spacing w:after="120" w:line="360" w:lineRule="auto"/>
        <w:jc w:val="both"/>
        <w:rPr>
          <w:b/>
        </w:rPr>
      </w:pPr>
      <w:r w:rsidRPr="00E379A4">
        <w:rPr>
          <w:b/>
        </w:rPr>
        <w:t>5.PROCEDIMENTOS METODOLÓGICOS</w:t>
      </w:r>
    </w:p>
    <w:p w14:paraId="5A4BADDA" w14:textId="77777777" w:rsidR="00BB16D5" w:rsidRPr="00E379A4" w:rsidRDefault="00BB16D5" w:rsidP="00BB16D5">
      <w:pPr>
        <w:autoSpaceDE w:val="0"/>
        <w:autoSpaceDN w:val="0"/>
        <w:adjustRightInd w:val="0"/>
        <w:spacing w:line="360" w:lineRule="auto"/>
      </w:pPr>
      <w:r w:rsidRPr="00E379A4">
        <w:t xml:space="preserve">O programa será desenvolvido por meio de aulas expositivas e dialogadas; aulas práticas em sala ou em laboratório; com recursos audiovisuais; análise de textos; dinâmicas de grupo; debates; trabalhos individuais e em grupo; estudos de caso; exercícios práticos dirigidos. </w:t>
      </w:r>
    </w:p>
    <w:p w14:paraId="245975A4" w14:textId="77777777" w:rsidR="00BB16D5" w:rsidRPr="00E379A4" w:rsidRDefault="00BB16D5" w:rsidP="00BB16D5">
      <w:pPr>
        <w:spacing w:after="120" w:line="360" w:lineRule="auto"/>
        <w:ind w:right="-91"/>
        <w:jc w:val="both"/>
        <w:rPr>
          <w:b/>
        </w:rPr>
      </w:pPr>
    </w:p>
    <w:p w14:paraId="1702C835" w14:textId="77777777" w:rsidR="00BB16D5" w:rsidRPr="00E379A4" w:rsidRDefault="00BB16D5" w:rsidP="00BB16D5">
      <w:pPr>
        <w:spacing w:after="120" w:line="360" w:lineRule="auto"/>
        <w:ind w:right="-91"/>
        <w:jc w:val="both"/>
      </w:pPr>
      <w:r w:rsidRPr="00E379A4">
        <w:rPr>
          <w:b/>
        </w:rPr>
        <w:t>6.PROCEDIMENTOS DE AVALIAÇÃO</w:t>
      </w:r>
    </w:p>
    <w:p w14:paraId="60C7527F" w14:textId="77777777" w:rsidR="00BB16D5" w:rsidRPr="00E379A4" w:rsidRDefault="00BB16D5" w:rsidP="00BB16D5">
      <w:pPr>
        <w:spacing w:line="360" w:lineRule="auto"/>
        <w:jc w:val="both"/>
      </w:pPr>
      <w:r w:rsidRPr="00E379A4">
        <w:t>O processo avaliativo será desenvolvido de forma contínua, por meio de Prova Contextualizada e Medida de Eficiência (ME).</w:t>
      </w:r>
    </w:p>
    <w:p w14:paraId="59B4C9A5" w14:textId="77777777" w:rsidR="00BB16D5" w:rsidRPr="00E379A4" w:rsidRDefault="00BB16D5" w:rsidP="00BB16D5"/>
    <w:p w14:paraId="07A8B448" w14:textId="77777777" w:rsidR="00BB16D5" w:rsidRPr="00E379A4" w:rsidRDefault="00BB16D5" w:rsidP="00BB16D5">
      <w:pPr>
        <w:jc w:val="both"/>
        <w:rPr>
          <w:b/>
        </w:rPr>
      </w:pPr>
      <w:r w:rsidRPr="00E379A4">
        <w:rPr>
          <w:b/>
        </w:rPr>
        <w:t>7.BIBLIOGRAFIA BÁSICA</w:t>
      </w:r>
    </w:p>
    <w:p w14:paraId="6E18F2DD" w14:textId="77777777" w:rsidR="00BB16D5" w:rsidRPr="00E379A4" w:rsidRDefault="00BB16D5" w:rsidP="00BB16D5">
      <w:pPr>
        <w:jc w:val="both"/>
        <w:rPr>
          <w:b/>
        </w:rPr>
      </w:pPr>
    </w:p>
    <w:p w14:paraId="4E29F7C7" w14:textId="77777777" w:rsidR="00BB16D5" w:rsidRPr="00E379A4" w:rsidRDefault="00BB16D5" w:rsidP="00BB16D5">
      <w:pPr>
        <w:suppressAutoHyphens/>
        <w:spacing w:line="360" w:lineRule="auto"/>
        <w:jc w:val="both"/>
        <w:rPr>
          <w:kern w:val="1"/>
        </w:rPr>
      </w:pPr>
      <w:r w:rsidRPr="00E379A4">
        <w:rPr>
          <w:kern w:val="1"/>
        </w:rPr>
        <w:t xml:space="preserve">MANKIW, N. Gregory. </w:t>
      </w:r>
      <w:r w:rsidRPr="00E379A4">
        <w:rPr>
          <w:b/>
          <w:kern w:val="1"/>
        </w:rPr>
        <w:t>Introdução à Economia</w:t>
      </w:r>
      <w:r w:rsidRPr="00E379A4">
        <w:rPr>
          <w:kern w:val="1"/>
        </w:rPr>
        <w:t>. São Paulo: Pioneira Thomson Learning, 2014. 575 p.</w:t>
      </w:r>
    </w:p>
    <w:p w14:paraId="3B1371EC" w14:textId="77777777" w:rsidR="00BB16D5" w:rsidRPr="00E379A4" w:rsidRDefault="00BB16D5" w:rsidP="00BB16D5">
      <w:pPr>
        <w:suppressAutoHyphens/>
        <w:spacing w:line="360" w:lineRule="auto"/>
        <w:jc w:val="both"/>
        <w:rPr>
          <w:kern w:val="1"/>
        </w:rPr>
      </w:pPr>
      <w:r w:rsidRPr="00E379A4">
        <w:rPr>
          <w:kern w:val="1"/>
        </w:rPr>
        <w:t xml:space="preserve">ROSSETTI, José Paschoal,. </w:t>
      </w:r>
      <w:r w:rsidRPr="00E379A4">
        <w:rPr>
          <w:b/>
          <w:kern w:val="1"/>
        </w:rPr>
        <w:t>Introdução à economia</w:t>
      </w:r>
      <w:r w:rsidRPr="00E379A4">
        <w:rPr>
          <w:kern w:val="1"/>
        </w:rPr>
        <w:t xml:space="preserve">. 20ª. ed., 11. </w:t>
      </w:r>
      <w:proofErr w:type="spellStart"/>
      <w:r w:rsidRPr="00E379A4">
        <w:rPr>
          <w:kern w:val="1"/>
        </w:rPr>
        <w:t>reimpr</w:t>
      </w:r>
      <w:proofErr w:type="spellEnd"/>
      <w:r w:rsidRPr="00E379A4">
        <w:rPr>
          <w:kern w:val="1"/>
        </w:rPr>
        <w:t xml:space="preserve">.  São Paulo, SP: Atlas, 2013. 922 p. + </w:t>
      </w:r>
      <w:proofErr w:type="spellStart"/>
      <w:r w:rsidRPr="00E379A4">
        <w:rPr>
          <w:kern w:val="1"/>
        </w:rPr>
        <w:t>ebook</w:t>
      </w:r>
      <w:proofErr w:type="spellEnd"/>
    </w:p>
    <w:p w14:paraId="74064266" w14:textId="77777777" w:rsidR="00BB16D5" w:rsidRPr="00E379A4" w:rsidRDefault="00BB16D5" w:rsidP="00BB16D5">
      <w:pPr>
        <w:suppressAutoHyphens/>
        <w:spacing w:line="360" w:lineRule="auto"/>
        <w:jc w:val="both"/>
        <w:rPr>
          <w:kern w:val="1"/>
        </w:rPr>
      </w:pPr>
      <w:r w:rsidRPr="00E379A4">
        <w:rPr>
          <w:kern w:val="1"/>
        </w:rPr>
        <w:t xml:space="preserve">VASCONCELOS, Marco Antonio Sandoval de. </w:t>
      </w:r>
      <w:r w:rsidRPr="00E379A4">
        <w:rPr>
          <w:b/>
          <w:kern w:val="1"/>
        </w:rPr>
        <w:t>Economia: micro e macro</w:t>
      </w:r>
      <w:r w:rsidRPr="00E379A4">
        <w:rPr>
          <w:kern w:val="1"/>
        </w:rPr>
        <w:t>. 5. ed. São Paulo: Atlas, 2011 453 p..</w:t>
      </w:r>
    </w:p>
    <w:p w14:paraId="2F2E30D3" w14:textId="77777777" w:rsidR="00BB16D5" w:rsidRPr="00E379A4" w:rsidRDefault="00BB16D5" w:rsidP="00BB16D5">
      <w:pPr>
        <w:suppressAutoHyphens/>
        <w:spacing w:line="360" w:lineRule="auto"/>
        <w:jc w:val="both"/>
        <w:rPr>
          <w:b/>
          <w:kern w:val="1"/>
          <w:u w:val="single"/>
        </w:rPr>
      </w:pPr>
    </w:p>
    <w:p w14:paraId="1A13EC8A" w14:textId="77777777" w:rsidR="00BB16D5" w:rsidRPr="00E379A4" w:rsidRDefault="00BB16D5" w:rsidP="00BB16D5">
      <w:pPr>
        <w:suppressAutoHyphens/>
        <w:spacing w:line="360" w:lineRule="auto"/>
        <w:jc w:val="both"/>
        <w:rPr>
          <w:b/>
          <w:kern w:val="1"/>
        </w:rPr>
      </w:pPr>
      <w:r w:rsidRPr="00E379A4">
        <w:rPr>
          <w:b/>
          <w:kern w:val="1"/>
        </w:rPr>
        <w:t>EBOOK</w:t>
      </w:r>
    </w:p>
    <w:p w14:paraId="09663477" w14:textId="77777777" w:rsidR="00BB16D5" w:rsidRPr="00E379A4" w:rsidRDefault="00BB16D5" w:rsidP="00BB16D5">
      <w:pPr>
        <w:suppressAutoHyphens/>
        <w:spacing w:line="360" w:lineRule="auto"/>
        <w:jc w:val="both"/>
        <w:rPr>
          <w:bCs/>
        </w:rPr>
      </w:pPr>
      <w:proofErr w:type="spellStart"/>
      <w:r w:rsidRPr="00E379A4">
        <w:rPr>
          <w:bCs/>
        </w:rPr>
        <w:lastRenderedPageBreak/>
        <w:t>Gremaud</w:t>
      </w:r>
      <w:proofErr w:type="spellEnd"/>
      <w:r w:rsidRPr="00E379A4">
        <w:rPr>
          <w:bCs/>
        </w:rPr>
        <w:t xml:space="preserve">, Amaury Patrick; Vasconcellos, Marco Antonio Sandoval de; </w:t>
      </w:r>
      <w:proofErr w:type="spellStart"/>
      <w:r w:rsidRPr="00E379A4">
        <w:rPr>
          <w:bCs/>
        </w:rPr>
        <w:t>Toneto</w:t>
      </w:r>
      <w:proofErr w:type="spellEnd"/>
      <w:r w:rsidRPr="00E379A4">
        <w:rPr>
          <w:bCs/>
        </w:rPr>
        <w:t xml:space="preserve">, Jr. </w:t>
      </w:r>
      <w:proofErr w:type="spellStart"/>
      <w:r w:rsidRPr="00E379A4">
        <w:rPr>
          <w:bCs/>
        </w:rPr>
        <w:t>Rudinei</w:t>
      </w:r>
      <w:proofErr w:type="spellEnd"/>
      <w:r w:rsidRPr="00E379A4">
        <w:rPr>
          <w:bCs/>
        </w:rPr>
        <w:t xml:space="preserve"> .Economia brasileira contemporânea, 7ª edição, 2013. </w:t>
      </w:r>
    </w:p>
    <w:p w14:paraId="30F773E7" w14:textId="77777777" w:rsidR="00BB16D5" w:rsidRPr="00E379A4" w:rsidRDefault="00BB16D5" w:rsidP="00BB16D5">
      <w:pPr>
        <w:suppressAutoHyphens/>
        <w:spacing w:line="100" w:lineRule="atLeast"/>
        <w:jc w:val="both"/>
        <w:rPr>
          <w:bCs/>
        </w:rPr>
      </w:pPr>
      <w:r w:rsidRPr="00E379A4">
        <w:rPr>
          <w:bCs/>
        </w:rPr>
        <w:t>VASCONCELLOS, MARCO. Fundamentos de Economia, 4ª edição. Saraiva, 2011. VitalBook file. Minha Biblioteca.</w:t>
      </w:r>
    </w:p>
    <w:p w14:paraId="20262103" w14:textId="77777777" w:rsidR="00BB16D5" w:rsidRPr="00E379A4" w:rsidRDefault="00BB16D5" w:rsidP="00BB16D5">
      <w:pPr>
        <w:suppressAutoHyphens/>
        <w:spacing w:line="100" w:lineRule="atLeast"/>
        <w:rPr>
          <w:bCs/>
          <w:sz w:val="22"/>
        </w:rPr>
      </w:pPr>
    </w:p>
    <w:p w14:paraId="71CD3D7D" w14:textId="77777777" w:rsidR="00BB16D5" w:rsidRPr="00E379A4" w:rsidRDefault="00BB16D5" w:rsidP="00BB16D5">
      <w:pPr>
        <w:suppressAutoHyphens/>
        <w:spacing w:line="100" w:lineRule="atLeast"/>
        <w:rPr>
          <w:b/>
          <w:kern w:val="1"/>
          <w:u w:val="single"/>
        </w:rPr>
      </w:pPr>
    </w:p>
    <w:p w14:paraId="69BCD699" w14:textId="77777777" w:rsidR="00BB16D5" w:rsidRPr="00E379A4" w:rsidRDefault="00BB16D5" w:rsidP="00BB16D5">
      <w:pPr>
        <w:jc w:val="both"/>
        <w:rPr>
          <w:b/>
        </w:rPr>
      </w:pPr>
      <w:r w:rsidRPr="00E379A4">
        <w:rPr>
          <w:b/>
        </w:rPr>
        <w:t>8.BIBLIOGRAFIA COMPLEMENTAR</w:t>
      </w:r>
    </w:p>
    <w:p w14:paraId="0C81A4E5" w14:textId="77777777" w:rsidR="00BB16D5" w:rsidRPr="00E379A4" w:rsidRDefault="00BB16D5" w:rsidP="00BB16D5">
      <w:pPr>
        <w:jc w:val="both"/>
        <w:rPr>
          <w:b/>
        </w:rPr>
      </w:pPr>
    </w:p>
    <w:p w14:paraId="649F9B96" w14:textId="77777777" w:rsidR="00BB16D5" w:rsidRPr="00E379A4" w:rsidRDefault="00BB16D5" w:rsidP="00BB16D5">
      <w:pPr>
        <w:jc w:val="both"/>
      </w:pPr>
      <w:r w:rsidRPr="00466B9A">
        <w:t xml:space="preserve">O'SULLIVAN, Arthur; SHEFFRIN, Steven M.; NISHIJIMA, </w:t>
      </w:r>
      <w:proofErr w:type="spellStart"/>
      <w:r w:rsidRPr="00466B9A">
        <w:t>Marislei</w:t>
      </w:r>
      <w:proofErr w:type="spellEnd"/>
      <w:r w:rsidRPr="00466B9A">
        <w:t xml:space="preserve">. </w:t>
      </w:r>
      <w:r w:rsidRPr="00E379A4">
        <w:rPr>
          <w:b/>
        </w:rPr>
        <w:t>Introdução à economia:   princípios e ferramentas</w:t>
      </w:r>
      <w:r w:rsidRPr="00E379A4">
        <w:t xml:space="preserve">.   4. </w:t>
      </w:r>
      <w:proofErr w:type="spellStart"/>
      <w:r w:rsidRPr="00E379A4">
        <w:t>reimpr</w:t>
      </w:r>
      <w:proofErr w:type="spellEnd"/>
      <w:r w:rsidRPr="00E379A4">
        <w:t xml:space="preserve">. São Paulo,  SP: Pearson Prentice Hall, 2014. 471 p.  </w:t>
      </w:r>
    </w:p>
    <w:p w14:paraId="5A20C4BF" w14:textId="77777777" w:rsidR="00BB16D5" w:rsidRPr="00E379A4" w:rsidRDefault="00BB16D5" w:rsidP="00BB16D5">
      <w:pPr>
        <w:jc w:val="both"/>
      </w:pPr>
    </w:p>
    <w:p w14:paraId="3628CBDF" w14:textId="77777777" w:rsidR="00BB16D5" w:rsidRPr="00E379A4" w:rsidRDefault="00BB16D5" w:rsidP="00BB16D5">
      <w:pPr>
        <w:jc w:val="both"/>
      </w:pPr>
      <w:r w:rsidRPr="00E379A4">
        <w:t xml:space="preserve">CASTRO, Antônio Barros de; LESSA, Carlos Francisco. </w:t>
      </w:r>
      <w:r w:rsidRPr="00E379A4">
        <w:rPr>
          <w:b/>
        </w:rPr>
        <w:t xml:space="preserve">Introdução à economia:   uma abordagem estruturalista.  </w:t>
      </w:r>
      <w:r w:rsidRPr="00E379A4">
        <w:t xml:space="preserve"> 38. ed.  Rio de Janeiro, RJ: Forense, 2013. 151 p.  </w:t>
      </w:r>
    </w:p>
    <w:p w14:paraId="562206D9" w14:textId="77777777" w:rsidR="00BB16D5" w:rsidRPr="00E379A4" w:rsidRDefault="00BB16D5" w:rsidP="00BB16D5">
      <w:pPr>
        <w:jc w:val="both"/>
      </w:pPr>
    </w:p>
    <w:p w14:paraId="726D8EB1" w14:textId="77777777" w:rsidR="00BB16D5" w:rsidRPr="00E379A4" w:rsidRDefault="00BB16D5" w:rsidP="00BB16D5">
      <w:pPr>
        <w:jc w:val="both"/>
      </w:pPr>
      <w:r w:rsidRPr="00E379A4">
        <w:t xml:space="preserve">MARIANO, Jefferson. </w:t>
      </w:r>
      <w:r w:rsidRPr="00E379A4">
        <w:rPr>
          <w:b/>
        </w:rPr>
        <w:t>Introdução à economia brasileira</w:t>
      </w:r>
      <w:r w:rsidRPr="00E379A4">
        <w:t xml:space="preserve">.     2. ed. São Paulo,  SP: Saraiva, 2012. 102 p. + </w:t>
      </w:r>
      <w:proofErr w:type="spellStart"/>
      <w:r w:rsidRPr="00E379A4">
        <w:t>ebook</w:t>
      </w:r>
      <w:proofErr w:type="spellEnd"/>
      <w:r w:rsidRPr="00E379A4">
        <w:t xml:space="preserve">   </w:t>
      </w:r>
    </w:p>
    <w:p w14:paraId="700810A9" w14:textId="77777777" w:rsidR="00BB16D5" w:rsidRPr="00E379A4" w:rsidRDefault="00BB16D5" w:rsidP="00BB16D5">
      <w:pPr>
        <w:jc w:val="both"/>
      </w:pPr>
    </w:p>
    <w:p w14:paraId="0074270C" w14:textId="77777777" w:rsidR="00BB16D5" w:rsidRPr="00E379A4" w:rsidRDefault="00BB16D5" w:rsidP="00BB16D5">
      <w:pPr>
        <w:jc w:val="both"/>
      </w:pPr>
      <w:r w:rsidRPr="00E379A4">
        <w:t xml:space="preserve">CANO, Wilson,. </w:t>
      </w:r>
      <w:r w:rsidRPr="00E379A4">
        <w:rPr>
          <w:b/>
        </w:rPr>
        <w:t>Introdução à economia:   uma abordagem crítica</w:t>
      </w:r>
      <w:r w:rsidRPr="00E379A4">
        <w:t xml:space="preserve">.   3. ed. São Paulo,  SP: Fundação Editora da UNESP, 2012. 292 p. </w:t>
      </w:r>
    </w:p>
    <w:p w14:paraId="030AB062" w14:textId="77777777" w:rsidR="00BB16D5" w:rsidRPr="00E379A4" w:rsidRDefault="00BB16D5" w:rsidP="00BB16D5">
      <w:pPr>
        <w:jc w:val="both"/>
      </w:pPr>
    </w:p>
    <w:p w14:paraId="4C1D5BD8" w14:textId="77777777" w:rsidR="00BB16D5" w:rsidRPr="00E379A4" w:rsidRDefault="00BB16D5" w:rsidP="00BB16D5">
      <w:pPr>
        <w:jc w:val="both"/>
      </w:pPr>
      <w:r w:rsidRPr="00E379A4">
        <w:t xml:space="preserve">PINHO, Diva Benevides [org.]. </w:t>
      </w:r>
      <w:r w:rsidRPr="00E379A4">
        <w:rPr>
          <w:b/>
        </w:rPr>
        <w:t>Manual de economia: equipe de professores da USP</w:t>
      </w:r>
      <w:r w:rsidRPr="00E379A4">
        <w:t xml:space="preserve">. 6.ed. São Paulo: Saraiva, 2014.670 p. + </w:t>
      </w:r>
      <w:proofErr w:type="spellStart"/>
      <w:r w:rsidRPr="00E379A4">
        <w:t>ebook</w:t>
      </w:r>
      <w:proofErr w:type="spellEnd"/>
    </w:p>
    <w:p w14:paraId="1D59544F" w14:textId="77777777" w:rsidR="00BB16D5" w:rsidRPr="00E379A4" w:rsidRDefault="00BB16D5" w:rsidP="00BB16D5">
      <w:pPr>
        <w:jc w:val="both"/>
      </w:pPr>
    </w:p>
    <w:p w14:paraId="070415F9" w14:textId="77777777" w:rsidR="00BB16D5" w:rsidRPr="00E379A4" w:rsidRDefault="00BB16D5" w:rsidP="00BB16D5">
      <w:pPr>
        <w:suppressAutoHyphens/>
        <w:spacing w:line="360" w:lineRule="auto"/>
        <w:jc w:val="both"/>
        <w:rPr>
          <w:b/>
          <w:kern w:val="1"/>
        </w:rPr>
      </w:pPr>
      <w:r w:rsidRPr="00E379A4">
        <w:rPr>
          <w:b/>
          <w:kern w:val="1"/>
        </w:rPr>
        <w:t>EBOOK</w:t>
      </w:r>
    </w:p>
    <w:p w14:paraId="42CB9892" w14:textId="77777777" w:rsidR="00BB16D5" w:rsidRPr="00E379A4" w:rsidRDefault="00BB16D5" w:rsidP="00BB16D5">
      <w:pPr>
        <w:suppressAutoHyphens/>
        <w:spacing w:line="360" w:lineRule="auto"/>
        <w:jc w:val="both"/>
      </w:pPr>
      <w:r w:rsidRPr="00E379A4">
        <w:t>LACERDA, Antônio Corrêa.</w:t>
      </w:r>
      <w:r w:rsidRPr="00E379A4">
        <w:rPr>
          <w:b/>
          <w:bCs/>
        </w:rPr>
        <w:t> Economia Brasileira</w:t>
      </w:r>
      <w:r w:rsidRPr="00E379A4">
        <w:t>, 4ª edição, 2010. Minha Biblioteca. Web. 19 August 2013</w:t>
      </w:r>
    </w:p>
    <w:p w14:paraId="17A8EBD6" w14:textId="77777777" w:rsidR="00BB16D5" w:rsidRPr="00E379A4" w:rsidRDefault="00BB16D5" w:rsidP="00BB16D5">
      <w:pPr>
        <w:suppressAutoHyphens/>
        <w:spacing w:line="360" w:lineRule="auto"/>
        <w:jc w:val="both"/>
        <w:rPr>
          <w:b/>
          <w:kern w:val="1"/>
        </w:rPr>
      </w:pPr>
      <w:r w:rsidRPr="00E379A4">
        <w:t>HUBBARD, R. Glenn; O'BRIEN, Anthony. </w:t>
      </w:r>
      <w:r w:rsidRPr="00E379A4">
        <w:rPr>
          <w:b/>
          <w:bCs/>
        </w:rPr>
        <w:t>Introdução a Economia</w:t>
      </w:r>
      <w:r w:rsidRPr="00E379A4">
        <w:t>, 2 ª edição, 2010. Minha Biblioteca. Web. 19 August 2013 </w:t>
      </w:r>
    </w:p>
    <w:p w14:paraId="466C3F91" w14:textId="77777777" w:rsidR="00BB16D5" w:rsidRPr="00E379A4" w:rsidRDefault="00BB16D5" w:rsidP="00BB16D5"/>
    <w:p w14:paraId="41CF7AD0" w14:textId="77777777" w:rsidR="00BB16D5" w:rsidRPr="00E379A4" w:rsidRDefault="00BB16D5" w:rsidP="00BB16D5"/>
    <w:tbl>
      <w:tblPr>
        <w:tblW w:w="96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4111"/>
        <w:gridCol w:w="1559"/>
        <w:gridCol w:w="851"/>
        <w:gridCol w:w="1559"/>
        <w:gridCol w:w="1559"/>
      </w:tblGrid>
      <w:tr w:rsidR="00BB16D5" w:rsidRPr="00E379A4" w14:paraId="00CED9BF" w14:textId="77777777" w:rsidTr="002E77FD">
        <w:trPr>
          <w:cantSplit/>
          <w:trHeight w:val="527"/>
          <w:jc w:val="center"/>
        </w:trPr>
        <w:tc>
          <w:tcPr>
            <w:tcW w:w="4111" w:type="dxa"/>
            <w:vMerge w:val="restart"/>
          </w:tcPr>
          <w:p w14:paraId="197DE4D2" w14:textId="6D5FE93A" w:rsidR="00F6596A" w:rsidRPr="00E379A4" w:rsidRDefault="00F6596A" w:rsidP="00F6596A">
            <w:pPr>
              <w:rPr>
                <w:b/>
                <w:noProof/>
              </w:rPr>
            </w:pPr>
          </w:p>
          <w:p w14:paraId="13835899" w14:textId="77777777" w:rsidR="00F6596A" w:rsidRPr="00E379A4" w:rsidRDefault="00F6596A" w:rsidP="00F6596A">
            <w:pPr>
              <w:rPr>
                <w:b/>
                <w:noProof/>
              </w:rPr>
            </w:pPr>
          </w:p>
          <w:p w14:paraId="0DC00576" w14:textId="77777777" w:rsidR="00F6596A" w:rsidRPr="00E379A4" w:rsidRDefault="00F6596A" w:rsidP="00F6596A">
            <w:pPr>
              <w:jc w:val="center"/>
              <w:rPr>
                <w:rFonts w:ascii="Arial" w:hAnsi="Arial" w:cs="Arial"/>
                <w:b/>
              </w:rPr>
            </w:pPr>
            <w:r w:rsidRPr="00E379A4">
              <w:rPr>
                <w:b/>
                <w:noProof/>
              </w:rPr>
              <w:drawing>
                <wp:inline distT="0" distB="0" distL="0" distR="0" wp14:anchorId="458B8174" wp14:editId="13F229D7">
                  <wp:extent cx="1816735" cy="469265"/>
                  <wp:effectExtent l="0" t="0" r="0" b="6985"/>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6735" cy="469265"/>
                          </a:xfrm>
                          <a:prstGeom prst="rect">
                            <a:avLst/>
                          </a:prstGeom>
                          <a:noFill/>
                        </pic:spPr>
                      </pic:pic>
                    </a:graphicData>
                  </a:graphic>
                </wp:inline>
              </w:drawing>
            </w:r>
          </w:p>
          <w:p w14:paraId="1A9E4A0C" w14:textId="77777777" w:rsidR="00F6596A" w:rsidRPr="00E379A4" w:rsidRDefault="00F6596A" w:rsidP="00F6596A">
            <w:pPr>
              <w:pStyle w:val="Ttulo3"/>
              <w:shd w:val="clear" w:color="auto" w:fill="FFFFFF" w:themeFill="background1"/>
              <w:jc w:val="center"/>
              <w:rPr>
                <w:sz w:val="24"/>
              </w:rPr>
            </w:pPr>
            <w:r w:rsidRPr="00E379A4">
              <w:rPr>
                <w:sz w:val="24"/>
              </w:rPr>
              <w:t>PRÓ-REITORIA DE GRADUAÇÃO</w:t>
            </w:r>
          </w:p>
          <w:p w14:paraId="577E0A2A" w14:textId="0B41BDFB" w:rsidR="00F6596A" w:rsidRPr="00E379A4" w:rsidRDefault="00BB16D5" w:rsidP="00F6596A">
            <w:pPr>
              <w:jc w:val="center"/>
              <w:rPr>
                <w:noProof/>
              </w:rPr>
            </w:pPr>
            <w:r w:rsidRPr="00E379A4">
              <w:rPr>
                <w:noProof/>
              </w:rPr>
              <w:t xml:space="preserve"> </w:t>
            </w:r>
          </w:p>
        </w:tc>
        <w:tc>
          <w:tcPr>
            <w:tcW w:w="5528" w:type="dxa"/>
            <w:gridSpan w:val="4"/>
          </w:tcPr>
          <w:p w14:paraId="1958DACE" w14:textId="77777777" w:rsidR="00BB16D5" w:rsidRPr="00E379A4" w:rsidRDefault="00BB16D5" w:rsidP="00BB16D5">
            <w:pPr>
              <w:spacing w:before="40"/>
              <w:jc w:val="center"/>
              <w:rPr>
                <w:b/>
              </w:rPr>
            </w:pPr>
            <w:r w:rsidRPr="00E379A4">
              <w:rPr>
                <w:b/>
              </w:rPr>
              <w:t>ÁREA: Ciências Humanas e Sociais</w:t>
            </w:r>
          </w:p>
        </w:tc>
      </w:tr>
      <w:tr w:rsidR="00BB16D5" w:rsidRPr="00E379A4" w14:paraId="20C736A8" w14:textId="77777777" w:rsidTr="002E77FD">
        <w:trPr>
          <w:cantSplit/>
          <w:trHeight w:val="527"/>
          <w:jc w:val="center"/>
        </w:trPr>
        <w:tc>
          <w:tcPr>
            <w:tcW w:w="4111" w:type="dxa"/>
            <w:vMerge/>
          </w:tcPr>
          <w:p w14:paraId="1A841DC0" w14:textId="77777777" w:rsidR="00BB16D5" w:rsidRPr="00E379A4" w:rsidRDefault="00BB16D5" w:rsidP="00BB16D5">
            <w:pPr>
              <w:jc w:val="center"/>
            </w:pPr>
          </w:p>
        </w:tc>
        <w:tc>
          <w:tcPr>
            <w:tcW w:w="5528" w:type="dxa"/>
            <w:gridSpan w:val="4"/>
          </w:tcPr>
          <w:p w14:paraId="59760C6A" w14:textId="77777777" w:rsidR="00BB16D5" w:rsidRPr="00E379A4" w:rsidRDefault="00BB16D5" w:rsidP="00BB16D5">
            <w:pPr>
              <w:spacing w:before="40"/>
              <w:jc w:val="center"/>
              <w:rPr>
                <w:b/>
              </w:rPr>
            </w:pPr>
            <w:r w:rsidRPr="00E379A4">
              <w:rPr>
                <w:b/>
              </w:rPr>
              <w:t>DISCIPLINA: Fundamentos de Gestão</w:t>
            </w:r>
          </w:p>
        </w:tc>
      </w:tr>
      <w:tr w:rsidR="00BB16D5" w:rsidRPr="00E379A4" w14:paraId="0B60416E" w14:textId="77777777" w:rsidTr="002E77FD">
        <w:trPr>
          <w:cantSplit/>
          <w:trHeight w:val="510"/>
          <w:jc w:val="center"/>
        </w:trPr>
        <w:tc>
          <w:tcPr>
            <w:tcW w:w="4111" w:type="dxa"/>
            <w:vMerge/>
          </w:tcPr>
          <w:p w14:paraId="15889BA8" w14:textId="77777777" w:rsidR="00BB16D5" w:rsidRPr="00E379A4" w:rsidRDefault="00BB16D5" w:rsidP="00BB16D5">
            <w:pPr>
              <w:jc w:val="center"/>
              <w:rPr>
                <w:b/>
              </w:rPr>
            </w:pPr>
          </w:p>
        </w:tc>
        <w:tc>
          <w:tcPr>
            <w:tcW w:w="1559" w:type="dxa"/>
            <w:tcBorders>
              <w:bottom w:val="single" w:sz="4" w:space="0" w:color="auto"/>
            </w:tcBorders>
          </w:tcPr>
          <w:p w14:paraId="34C84097" w14:textId="77777777" w:rsidR="00BB16D5" w:rsidRPr="00E379A4" w:rsidRDefault="00BB16D5" w:rsidP="00BB16D5">
            <w:pPr>
              <w:spacing w:before="120"/>
              <w:jc w:val="center"/>
            </w:pPr>
            <w:r w:rsidRPr="00E379A4">
              <w:rPr>
                <w:b/>
              </w:rPr>
              <w:t>CÓDIGO</w:t>
            </w:r>
          </w:p>
        </w:tc>
        <w:tc>
          <w:tcPr>
            <w:tcW w:w="851" w:type="dxa"/>
            <w:tcBorders>
              <w:bottom w:val="single" w:sz="4" w:space="0" w:color="auto"/>
            </w:tcBorders>
          </w:tcPr>
          <w:p w14:paraId="0162C26B" w14:textId="77777777" w:rsidR="00BB16D5" w:rsidRPr="00E379A4" w:rsidRDefault="00BB16D5" w:rsidP="00BB16D5">
            <w:pPr>
              <w:spacing w:before="120"/>
              <w:jc w:val="center"/>
            </w:pPr>
            <w:r w:rsidRPr="00E379A4">
              <w:rPr>
                <w:b/>
              </w:rPr>
              <w:t>CR</w:t>
            </w:r>
          </w:p>
        </w:tc>
        <w:tc>
          <w:tcPr>
            <w:tcW w:w="1559" w:type="dxa"/>
            <w:tcBorders>
              <w:bottom w:val="single" w:sz="4" w:space="0" w:color="auto"/>
              <w:right w:val="single" w:sz="4" w:space="0" w:color="auto"/>
            </w:tcBorders>
          </w:tcPr>
          <w:p w14:paraId="44C92304" w14:textId="77777777" w:rsidR="00BB16D5" w:rsidRPr="00E379A4" w:rsidRDefault="00BB16D5" w:rsidP="00BB16D5">
            <w:pPr>
              <w:spacing w:before="120"/>
              <w:jc w:val="center"/>
              <w:rPr>
                <w:b/>
              </w:rPr>
            </w:pPr>
            <w:r w:rsidRPr="00E379A4">
              <w:rPr>
                <w:b/>
              </w:rPr>
              <w:t>SEMESTRE</w:t>
            </w:r>
          </w:p>
        </w:tc>
        <w:tc>
          <w:tcPr>
            <w:tcW w:w="1559" w:type="dxa"/>
            <w:tcBorders>
              <w:left w:val="single" w:sz="4" w:space="0" w:color="auto"/>
              <w:bottom w:val="single" w:sz="4" w:space="0" w:color="auto"/>
            </w:tcBorders>
          </w:tcPr>
          <w:p w14:paraId="7351275E" w14:textId="77777777" w:rsidR="00BB16D5" w:rsidRPr="00E379A4" w:rsidRDefault="00BB16D5" w:rsidP="00BB16D5">
            <w:pPr>
              <w:spacing w:before="120"/>
              <w:jc w:val="center"/>
            </w:pPr>
            <w:r w:rsidRPr="00E379A4">
              <w:rPr>
                <w:b/>
              </w:rPr>
              <w:t>CARGA HORÁRIA</w:t>
            </w:r>
          </w:p>
        </w:tc>
      </w:tr>
      <w:tr w:rsidR="00BB16D5" w:rsidRPr="00E379A4" w14:paraId="24294A44" w14:textId="77777777" w:rsidTr="002E77FD">
        <w:trPr>
          <w:cantSplit/>
          <w:trHeight w:val="645"/>
          <w:jc w:val="center"/>
        </w:trPr>
        <w:tc>
          <w:tcPr>
            <w:tcW w:w="4111" w:type="dxa"/>
            <w:vMerge/>
          </w:tcPr>
          <w:p w14:paraId="06BACB3E" w14:textId="77777777" w:rsidR="00BB16D5" w:rsidRPr="00E379A4" w:rsidRDefault="00BB16D5" w:rsidP="00BB16D5">
            <w:pPr>
              <w:jc w:val="center"/>
              <w:rPr>
                <w:b/>
              </w:rPr>
            </w:pPr>
          </w:p>
        </w:tc>
        <w:tc>
          <w:tcPr>
            <w:tcW w:w="1559" w:type="dxa"/>
            <w:tcBorders>
              <w:top w:val="single" w:sz="4" w:space="0" w:color="auto"/>
            </w:tcBorders>
            <w:vAlign w:val="center"/>
          </w:tcPr>
          <w:p w14:paraId="4713B86E" w14:textId="77777777" w:rsidR="00BB16D5" w:rsidRPr="00E379A4" w:rsidRDefault="00BB16D5" w:rsidP="00BB16D5">
            <w:pPr>
              <w:jc w:val="center"/>
              <w:rPr>
                <w:caps/>
              </w:rPr>
            </w:pPr>
            <w:r w:rsidRPr="00E379A4">
              <w:rPr>
                <w:caps/>
              </w:rPr>
              <w:t>H109085</w:t>
            </w:r>
          </w:p>
        </w:tc>
        <w:tc>
          <w:tcPr>
            <w:tcW w:w="851" w:type="dxa"/>
            <w:tcBorders>
              <w:top w:val="single" w:sz="4" w:space="0" w:color="auto"/>
            </w:tcBorders>
          </w:tcPr>
          <w:p w14:paraId="5A97228F" w14:textId="77777777" w:rsidR="00BB16D5" w:rsidRPr="00E379A4" w:rsidRDefault="00BB16D5" w:rsidP="00BB16D5">
            <w:pPr>
              <w:spacing w:before="120"/>
              <w:jc w:val="center"/>
              <w:rPr>
                <w:b/>
              </w:rPr>
            </w:pPr>
            <w:r w:rsidRPr="00E379A4">
              <w:rPr>
                <w:b/>
              </w:rPr>
              <w:t>04</w:t>
            </w:r>
          </w:p>
        </w:tc>
        <w:tc>
          <w:tcPr>
            <w:tcW w:w="1559" w:type="dxa"/>
            <w:tcBorders>
              <w:top w:val="single" w:sz="4" w:space="0" w:color="auto"/>
              <w:right w:val="single" w:sz="4" w:space="0" w:color="auto"/>
            </w:tcBorders>
          </w:tcPr>
          <w:p w14:paraId="7315B68A" w14:textId="77777777" w:rsidR="00BB16D5" w:rsidRPr="00E379A4" w:rsidRDefault="00BB16D5" w:rsidP="00BB16D5">
            <w:pPr>
              <w:spacing w:before="120"/>
              <w:jc w:val="center"/>
              <w:rPr>
                <w:b/>
              </w:rPr>
            </w:pPr>
            <w:r w:rsidRPr="00E379A4">
              <w:rPr>
                <w:b/>
              </w:rPr>
              <w:t>1º</w:t>
            </w:r>
          </w:p>
        </w:tc>
        <w:tc>
          <w:tcPr>
            <w:tcW w:w="1559" w:type="dxa"/>
            <w:tcBorders>
              <w:top w:val="single" w:sz="4" w:space="0" w:color="auto"/>
              <w:left w:val="single" w:sz="4" w:space="0" w:color="auto"/>
            </w:tcBorders>
          </w:tcPr>
          <w:p w14:paraId="2308D03C" w14:textId="77777777" w:rsidR="00BB16D5" w:rsidRPr="00E379A4" w:rsidRDefault="00BB16D5" w:rsidP="00BB16D5">
            <w:pPr>
              <w:spacing w:before="120"/>
              <w:jc w:val="center"/>
              <w:rPr>
                <w:b/>
              </w:rPr>
            </w:pPr>
            <w:r w:rsidRPr="00E379A4">
              <w:rPr>
                <w:b/>
              </w:rPr>
              <w:t>80 horas</w:t>
            </w:r>
          </w:p>
        </w:tc>
      </w:tr>
      <w:tr w:rsidR="00BB16D5" w:rsidRPr="00E379A4" w14:paraId="71A51DB6" w14:textId="77777777" w:rsidTr="002E77FD">
        <w:trPr>
          <w:cantSplit/>
          <w:jc w:val="center"/>
        </w:trPr>
        <w:tc>
          <w:tcPr>
            <w:tcW w:w="9639" w:type="dxa"/>
            <w:gridSpan w:val="5"/>
            <w:shd w:val="clear" w:color="auto" w:fill="D9D9D9"/>
          </w:tcPr>
          <w:p w14:paraId="5F12DC95" w14:textId="77777777" w:rsidR="00BB16D5" w:rsidRPr="00E379A4" w:rsidRDefault="00BB16D5" w:rsidP="00BB16D5">
            <w:pPr>
              <w:keepNext/>
              <w:spacing w:before="60" w:after="60"/>
              <w:jc w:val="center"/>
              <w:outlineLvl w:val="2"/>
              <w:rPr>
                <w:rFonts w:ascii="Arial" w:hAnsi="Arial" w:cs="Arial"/>
                <w:bCs/>
                <w:sz w:val="26"/>
                <w:szCs w:val="26"/>
              </w:rPr>
            </w:pPr>
            <w:r w:rsidRPr="00E379A4">
              <w:rPr>
                <w:rFonts w:ascii="Arial" w:hAnsi="Arial" w:cs="Arial"/>
                <w:b/>
                <w:bCs/>
                <w:sz w:val="26"/>
                <w:szCs w:val="26"/>
              </w:rPr>
              <w:t xml:space="preserve">PLANO DE ENSINO E APRENDIZAGEM            </w:t>
            </w:r>
          </w:p>
        </w:tc>
      </w:tr>
    </w:tbl>
    <w:p w14:paraId="6671CA4C" w14:textId="77777777" w:rsidR="00BB16D5" w:rsidRPr="00E379A4" w:rsidRDefault="00BB16D5" w:rsidP="00BB16D5">
      <w:pPr>
        <w:keepNext/>
        <w:spacing w:before="240" w:after="60"/>
        <w:outlineLvl w:val="3"/>
        <w:rPr>
          <w:b/>
          <w:bCs/>
          <w:szCs w:val="28"/>
        </w:rPr>
      </w:pPr>
    </w:p>
    <w:p w14:paraId="366AB720" w14:textId="77777777" w:rsidR="00BB16D5" w:rsidRPr="00E379A4" w:rsidRDefault="00BB16D5" w:rsidP="00BB16D5">
      <w:pPr>
        <w:keepNext/>
        <w:spacing w:before="240" w:after="60"/>
        <w:outlineLvl w:val="3"/>
        <w:rPr>
          <w:b/>
          <w:bCs/>
          <w:szCs w:val="28"/>
        </w:rPr>
      </w:pPr>
      <w:r w:rsidRPr="00E379A4">
        <w:rPr>
          <w:b/>
          <w:bCs/>
          <w:szCs w:val="28"/>
        </w:rPr>
        <w:t>1.EMENTA</w:t>
      </w:r>
    </w:p>
    <w:p w14:paraId="37002795" w14:textId="77777777" w:rsidR="00BB16D5" w:rsidRPr="00E379A4" w:rsidRDefault="00BB16D5" w:rsidP="00BB16D5"/>
    <w:p w14:paraId="1BFB5A9E" w14:textId="77777777" w:rsidR="00BB16D5" w:rsidRPr="00E379A4" w:rsidRDefault="00BB16D5" w:rsidP="00BB16D5">
      <w:pPr>
        <w:spacing w:line="360" w:lineRule="auto"/>
        <w:jc w:val="both"/>
        <w:rPr>
          <w:szCs w:val="20"/>
        </w:rPr>
      </w:pPr>
      <w:r w:rsidRPr="00E379A4">
        <w:rPr>
          <w:szCs w:val="20"/>
        </w:rPr>
        <w:lastRenderedPageBreak/>
        <w:t xml:space="preserve">Conceito de Administração e de Organização. Funções Organizacionais. Papéis e Habilidades Gerenciais. O processo administrativo. Processo de administrar organizações e suas funções. Papel de administradores e gerentes e competências fundamentais para o seu desempenho. A ética e a responsabilidade social nas organizações. Utilização de Softwares para simulação do ambiente competitivo organizacional. Simulação de situações diversas de tomada de decisões em ambientes organizacionais, análise dos resultados e avaliação de desempenho das empresas. </w:t>
      </w:r>
    </w:p>
    <w:p w14:paraId="14D030EC" w14:textId="77777777" w:rsidR="00BB16D5" w:rsidRPr="00E379A4" w:rsidRDefault="00BB16D5" w:rsidP="00BB16D5">
      <w:pPr>
        <w:jc w:val="both"/>
      </w:pPr>
    </w:p>
    <w:p w14:paraId="11F19931" w14:textId="77777777" w:rsidR="00BB16D5" w:rsidRPr="00E379A4" w:rsidRDefault="00BB16D5" w:rsidP="00BB16D5">
      <w:pPr>
        <w:spacing w:line="360" w:lineRule="auto"/>
        <w:jc w:val="both"/>
        <w:rPr>
          <w:b/>
        </w:rPr>
      </w:pPr>
      <w:r w:rsidRPr="00E379A4">
        <w:rPr>
          <w:b/>
        </w:rPr>
        <w:t>2.OBJETIVO(S) DA DISCIPLINA</w:t>
      </w:r>
    </w:p>
    <w:p w14:paraId="7C8E9CE7" w14:textId="77777777" w:rsidR="00BB16D5" w:rsidRPr="00E379A4" w:rsidRDefault="00BB16D5" w:rsidP="00BB16D5">
      <w:pPr>
        <w:spacing w:line="360" w:lineRule="auto"/>
        <w:ind w:right="100"/>
        <w:jc w:val="both"/>
        <w:rPr>
          <w:b/>
        </w:rPr>
      </w:pPr>
      <w:r w:rsidRPr="00E379A4">
        <w:rPr>
          <w:b/>
        </w:rPr>
        <w:t xml:space="preserve">2.1 GERAL </w:t>
      </w:r>
    </w:p>
    <w:p w14:paraId="06263B4A" w14:textId="77777777" w:rsidR="00BB16D5" w:rsidRPr="00E379A4" w:rsidRDefault="00BB16D5" w:rsidP="00BB16D5">
      <w:pPr>
        <w:spacing w:line="360" w:lineRule="auto"/>
        <w:jc w:val="both"/>
      </w:pPr>
    </w:p>
    <w:p w14:paraId="03BD329E" w14:textId="77777777" w:rsidR="00BB16D5" w:rsidRPr="00E379A4" w:rsidRDefault="00BB16D5" w:rsidP="00BB16D5">
      <w:pPr>
        <w:numPr>
          <w:ilvl w:val="0"/>
          <w:numId w:val="45"/>
        </w:numPr>
        <w:spacing w:line="360" w:lineRule="auto"/>
        <w:jc w:val="both"/>
      </w:pPr>
      <w:r w:rsidRPr="00E379A4">
        <w:t>Familiarizar o aluno com os fundamentos da administração, proporcionando uma visão integrada do papel das organizações na sociedade bem como dos papéis do administrador como profissional.</w:t>
      </w:r>
    </w:p>
    <w:p w14:paraId="0C4B9BBD" w14:textId="77777777" w:rsidR="00BB16D5" w:rsidRPr="00E379A4" w:rsidRDefault="00BB16D5" w:rsidP="00BB16D5">
      <w:pPr>
        <w:spacing w:line="360" w:lineRule="auto"/>
        <w:ind w:left="720"/>
        <w:jc w:val="both"/>
      </w:pPr>
    </w:p>
    <w:p w14:paraId="4BA247F3" w14:textId="77777777" w:rsidR="00BB16D5" w:rsidRPr="00E379A4" w:rsidRDefault="00BB16D5" w:rsidP="00BB16D5">
      <w:pPr>
        <w:spacing w:line="360" w:lineRule="auto"/>
        <w:jc w:val="both"/>
        <w:rPr>
          <w:b/>
        </w:rPr>
      </w:pPr>
      <w:r w:rsidRPr="00E379A4">
        <w:rPr>
          <w:b/>
        </w:rPr>
        <w:t>2.2 ESPECÍFICOS</w:t>
      </w:r>
    </w:p>
    <w:p w14:paraId="2BAF0826" w14:textId="77777777" w:rsidR="00BB16D5" w:rsidRPr="00E379A4" w:rsidRDefault="00BB16D5" w:rsidP="00BB16D5">
      <w:pPr>
        <w:spacing w:line="360" w:lineRule="auto"/>
        <w:jc w:val="both"/>
        <w:rPr>
          <w:b/>
        </w:rPr>
      </w:pPr>
      <w:r w:rsidRPr="00E379A4">
        <w:rPr>
          <w:b/>
        </w:rPr>
        <w:t>UNIDADE I</w:t>
      </w:r>
    </w:p>
    <w:p w14:paraId="74D86F98" w14:textId="77777777" w:rsidR="00BB16D5" w:rsidRPr="00E379A4" w:rsidRDefault="00BB16D5" w:rsidP="00BB16D5">
      <w:pPr>
        <w:numPr>
          <w:ilvl w:val="0"/>
          <w:numId w:val="42"/>
        </w:numPr>
        <w:spacing w:line="360" w:lineRule="auto"/>
        <w:jc w:val="both"/>
      </w:pPr>
      <w:r w:rsidRPr="00E379A4">
        <w:t>Identificar as áreas de atuação e funções do administrador nas organizações;</w:t>
      </w:r>
    </w:p>
    <w:p w14:paraId="2E3E1999" w14:textId="77777777" w:rsidR="00BB16D5" w:rsidRPr="00E379A4" w:rsidRDefault="00BB16D5" w:rsidP="00BB16D5">
      <w:pPr>
        <w:numPr>
          <w:ilvl w:val="0"/>
          <w:numId w:val="42"/>
        </w:numPr>
        <w:spacing w:line="360" w:lineRule="auto"/>
        <w:jc w:val="both"/>
      </w:pPr>
      <w:r w:rsidRPr="00E379A4">
        <w:t>Identificar os tipos e características das organizações e sobre as novas perspectivas da gestão das mesmas;</w:t>
      </w:r>
    </w:p>
    <w:p w14:paraId="1F68D455" w14:textId="77777777" w:rsidR="00BB16D5" w:rsidRPr="00E379A4" w:rsidRDefault="00BB16D5" w:rsidP="00BB16D5">
      <w:pPr>
        <w:numPr>
          <w:ilvl w:val="0"/>
          <w:numId w:val="42"/>
        </w:numPr>
        <w:spacing w:line="360" w:lineRule="auto"/>
        <w:jc w:val="both"/>
      </w:pPr>
      <w:r w:rsidRPr="00E379A4">
        <w:t>Reconhecer a característica sistêmica das organizações e a visão ética, ecológica e econômica da tomada de decisão para proporcionar a sustentabilidade das organizações e da sociedade.</w:t>
      </w:r>
    </w:p>
    <w:p w14:paraId="13A67AE0" w14:textId="77777777" w:rsidR="00BB16D5" w:rsidRPr="00E379A4" w:rsidRDefault="00BB16D5" w:rsidP="00BB16D5">
      <w:pPr>
        <w:spacing w:line="360" w:lineRule="auto"/>
        <w:jc w:val="both"/>
      </w:pPr>
    </w:p>
    <w:p w14:paraId="74C4AD7A" w14:textId="77777777" w:rsidR="00BB16D5" w:rsidRPr="00E379A4" w:rsidRDefault="00BB16D5" w:rsidP="00BB16D5">
      <w:pPr>
        <w:spacing w:line="360" w:lineRule="auto"/>
        <w:jc w:val="both"/>
        <w:rPr>
          <w:b/>
        </w:rPr>
      </w:pPr>
      <w:r w:rsidRPr="00E379A4">
        <w:rPr>
          <w:b/>
        </w:rPr>
        <w:t>UNIDADE II</w:t>
      </w:r>
    </w:p>
    <w:p w14:paraId="384013D0" w14:textId="77777777" w:rsidR="00BB16D5" w:rsidRPr="00E379A4" w:rsidRDefault="00BB16D5" w:rsidP="00BB16D5">
      <w:pPr>
        <w:numPr>
          <w:ilvl w:val="0"/>
          <w:numId w:val="43"/>
        </w:numPr>
        <w:spacing w:line="360" w:lineRule="auto"/>
        <w:jc w:val="both"/>
      </w:pPr>
      <w:r w:rsidRPr="00E379A4">
        <w:t>Aplicar os procedimentos dos jogos de empresa.</w:t>
      </w:r>
    </w:p>
    <w:p w14:paraId="0D44DB06" w14:textId="77777777" w:rsidR="00BB16D5" w:rsidRPr="00E379A4" w:rsidRDefault="00BB16D5" w:rsidP="00BB16D5">
      <w:pPr>
        <w:numPr>
          <w:ilvl w:val="0"/>
          <w:numId w:val="43"/>
        </w:numPr>
        <w:spacing w:line="360" w:lineRule="auto"/>
        <w:jc w:val="both"/>
      </w:pPr>
      <w:r w:rsidRPr="00E379A4">
        <w:t>Comparar os resultados das práticas dos jogos de empresa.</w:t>
      </w:r>
    </w:p>
    <w:p w14:paraId="25931B18" w14:textId="77777777" w:rsidR="00BB16D5" w:rsidRPr="00E379A4" w:rsidRDefault="00BB16D5" w:rsidP="00BB16D5">
      <w:pPr>
        <w:numPr>
          <w:ilvl w:val="0"/>
          <w:numId w:val="43"/>
        </w:numPr>
        <w:spacing w:line="360" w:lineRule="auto"/>
        <w:jc w:val="both"/>
      </w:pPr>
      <w:r w:rsidRPr="00E379A4">
        <w:t>Construir estratégias de tomada de decisão.</w:t>
      </w:r>
    </w:p>
    <w:p w14:paraId="17833E1D" w14:textId="77777777" w:rsidR="00BB16D5" w:rsidRPr="00E379A4" w:rsidRDefault="00BB16D5" w:rsidP="00BB16D5">
      <w:pPr>
        <w:keepNext/>
        <w:spacing w:before="240" w:after="60" w:line="360" w:lineRule="auto"/>
        <w:jc w:val="both"/>
        <w:outlineLvl w:val="0"/>
        <w:rPr>
          <w:b/>
        </w:rPr>
      </w:pPr>
      <w:r w:rsidRPr="00E379A4">
        <w:rPr>
          <w:b/>
        </w:rPr>
        <w:t>3-COMPETÊNCIAS</w:t>
      </w:r>
    </w:p>
    <w:p w14:paraId="20F2A293" w14:textId="77777777" w:rsidR="00BB16D5" w:rsidRPr="00E379A4" w:rsidRDefault="00BB16D5" w:rsidP="00BB16D5">
      <w:pPr>
        <w:spacing w:line="360" w:lineRule="auto"/>
      </w:pPr>
    </w:p>
    <w:p w14:paraId="1753922F" w14:textId="77777777" w:rsidR="00BB16D5" w:rsidRPr="00E379A4" w:rsidRDefault="00BB16D5" w:rsidP="00BB16D5">
      <w:pPr>
        <w:numPr>
          <w:ilvl w:val="0"/>
          <w:numId w:val="44"/>
        </w:numPr>
        <w:spacing w:line="360" w:lineRule="auto"/>
      </w:pPr>
      <w:r w:rsidRPr="00E379A4">
        <w:t xml:space="preserve">Reconhecer as características e a importância dos fenômenos e ferramentas administrativas. </w:t>
      </w:r>
    </w:p>
    <w:p w14:paraId="7C1BD210" w14:textId="77777777" w:rsidR="00BB16D5" w:rsidRPr="00E379A4" w:rsidRDefault="00BB16D5" w:rsidP="00BB16D5">
      <w:pPr>
        <w:numPr>
          <w:ilvl w:val="0"/>
          <w:numId w:val="44"/>
        </w:numPr>
        <w:spacing w:line="360" w:lineRule="auto"/>
      </w:pPr>
      <w:r w:rsidRPr="00E379A4">
        <w:lastRenderedPageBreak/>
        <w:t xml:space="preserve">Proporcionar base de conhecimento, habilidades e atitudes necessários para o desenvolvimento de práticas administrativas. </w:t>
      </w:r>
    </w:p>
    <w:p w14:paraId="5256AA78" w14:textId="77777777" w:rsidR="00BB16D5" w:rsidRPr="00E379A4" w:rsidRDefault="00BB16D5" w:rsidP="00BB16D5">
      <w:pPr>
        <w:numPr>
          <w:ilvl w:val="0"/>
          <w:numId w:val="44"/>
        </w:numPr>
        <w:spacing w:line="360" w:lineRule="auto"/>
      </w:pPr>
      <w:r w:rsidRPr="00E379A4">
        <w:t>Atuar de forma interativa nas decisões, compreender a importância de ações coletivas, em prol de objetivos comuns.</w:t>
      </w:r>
    </w:p>
    <w:p w14:paraId="61D6A4C5" w14:textId="77777777" w:rsidR="00BB16D5" w:rsidRPr="00E379A4" w:rsidRDefault="00BB16D5" w:rsidP="00BB16D5">
      <w:pPr>
        <w:numPr>
          <w:ilvl w:val="0"/>
          <w:numId w:val="44"/>
        </w:numPr>
        <w:spacing w:line="360" w:lineRule="auto"/>
      </w:pPr>
      <w:r w:rsidRPr="00E379A4">
        <w:t>Identificar a importância das decisões empresariais e seu reflexo na sociedade, em função dos aspectos éticos e sociais.</w:t>
      </w:r>
    </w:p>
    <w:p w14:paraId="027BF7FB" w14:textId="77777777" w:rsidR="00BB16D5" w:rsidRPr="00E379A4" w:rsidRDefault="00BB16D5" w:rsidP="00BB16D5">
      <w:pPr>
        <w:spacing w:after="120" w:line="360" w:lineRule="auto"/>
        <w:jc w:val="both"/>
        <w:rPr>
          <w:b/>
        </w:rPr>
      </w:pPr>
    </w:p>
    <w:p w14:paraId="68E50690" w14:textId="77777777" w:rsidR="00BB16D5" w:rsidRPr="00E379A4" w:rsidRDefault="00BB16D5" w:rsidP="00BB16D5">
      <w:pPr>
        <w:spacing w:after="120" w:line="360" w:lineRule="auto"/>
        <w:jc w:val="both"/>
        <w:rPr>
          <w:b/>
        </w:rPr>
      </w:pPr>
      <w:r w:rsidRPr="00E379A4">
        <w:rPr>
          <w:b/>
        </w:rPr>
        <w:t>4.CONTEÚDOS PROGRAMÁTICOS</w:t>
      </w:r>
    </w:p>
    <w:p w14:paraId="3539ACDD" w14:textId="77777777" w:rsidR="00BB16D5" w:rsidRPr="00E379A4" w:rsidRDefault="00BB16D5" w:rsidP="00BB16D5">
      <w:pPr>
        <w:spacing w:line="360" w:lineRule="auto"/>
        <w:jc w:val="both"/>
        <w:rPr>
          <w:b/>
        </w:rPr>
      </w:pPr>
      <w:r w:rsidRPr="00E379A4">
        <w:rPr>
          <w:b/>
        </w:rPr>
        <w:t>UNIDADE I</w:t>
      </w:r>
    </w:p>
    <w:p w14:paraId="00A97002" w14:textId="77777777" w:rsidR="00BB16D5" w:rsidRPr="00E379A4" w:rsidRDefault="00BB16D5" w:rsidP="00BB16D5">
      <w:pPr>
        <w:spacing w:line="360" w:lineRule="auto"/>
        <w:jc w:val="both"/>
        <w:rPr>
          <w:b/>
        </w:rPr>
      </w:pPr>
      <w:r w:rsidRPr="00E379A4">
        <w:rPr>
          <w:b/>
        </w:rPr>
        <w:t xml:space="preserve"> Administração: Visão geral, funções administrativas e organizacionais.</w:t>
      </w:r>
    </w:p>
    <w:p w14:paraId="7F3AA868" w14:textId="77777777" w:rsidR="00BB16D5" w:rsidRPr="00E379A4" w:rsidRDefault="00BB16D5" w:rsidP="00BB16D5">
      <w:pPr>
        <w:numPr>
          <w:ilvl w:val="0"/>
          <w:numId w:val="40"/>
        </w:numPr>
        <w:spacing w:line="360" w:lineRule="auto"/>
      </w:pPr>
      <w:r w:rsidRPr="00E379A4">
        <w:t>Conceito de Administração e Organização.</w:t>
      </w:r>
    </w:p>
    <w:p w14:paraId="085B9A04" w14:textId="77777777" w:rsidR="00BB16D5" w:rsidRPr="00E379A4" w:rsidRDefault="00BB16D5" w:rsidP="00BB16D5">
      <w:pPr>
        <w:numPr>
          <w:ilvl w:val="0"/>
          <w:numId w:val="40"/>
        </w:numPr>
        <w:spacing w:line="360" w:lineRule="auto"/>
      </w:pPr>
      <w:r w:rsidRPr="00E379A4">
        <w:t>Estruturas Organizacionais:</w:t>
      </w:r>
    </w:p>
    <w:p w14:paraId="3D30509D" w14:textId="77777777" w:rsidR="00BB16D5" w:rsidRPr="00E379A4" w:rsidRDefault="00BB16D5" w:rsidP="00BB16D5">
      <w:pPr>
        <w:numPr>
          <w:ilvl w:val="1"/>
          <w:numId w:val="40"/>
        </w:numPr>
        <w:spacing w:line="360" w:lineRule="auto"/>
        <w:ind w:left="1418" w:hanging="709"/>
      </w:pPr>
      <w:r w:rsidRPr="00E379A4">
        <w:t>Tipos de organização: Organizações comerciais; empresas de capital fechado e aberto; sociedades anônimas e limitadas; pequenas, médias e grandes empresas; empresas multinacionais; empresas transnacionais; Organizações Não Governamentais; Organizações Públicas.</w:t>
      </w:r>
    </w:p>
    <w:p w14:paraId="0191639E" w14:textId="77777777" w:rsidR="00BB16D5" w:rsidRPr="00E379A4" w:rsidRDefault="00BB16D5" w:rsidP="00BB16D5">
      <w:pPr>
        <w:numPr>
          <w:ilvl w:val="1"/>
          <w:numId w:val="40"/>
        </w:numPr>
        <w:spacing w:line="360" w:lineRule="auto"/>
        <w:ind w:left="1418" w:hanging="709"/>
      </w:pPr>
      <w:r w:rsidRPr="00E379A4">
        <w:t>Níveis hierárquicos: Estratégico, Tático e Operacional.</w:t>
      </w:r>
    </w:p>
    <w:p w14:paraId="41A749F0" w14:textId="77777777" w:rsidR="00BB16D5" w:rsidRPr="00E379A4" w:rsidRDefault="00BB16D5" w:rsidP="00BB16D5">
      <w:pPr>
        <w:numPr>
          <w:ilvl w:val="1"/>
          <w:numId w:val="40"/>
        </w:numPr>
        <w:spacing w:line="360" w:lineRule="auto"/>
      </w:pPr>
      <w:r w:rsidRPr="00E379A4">
        <w:t>Habilidades e papéis gerenciais.</w:t>
      </w:r>
    </w:p>
    <w:p w14:paraId="49CC561A" w14:textId="77777777" w:rsidR="00BB16D5" w:rsidRPr="00E379A4" w:rsidRDefault="00BB16D5" w:rsidP="00BB16D5">
      <w:pPr>
        <w:numPr>
          <w:ilvl w:val="1"/>
          <w:numId w:val="40"/>
        </w:numPr>
        <w:spacing w:line="360" w:lineRule="auto"/>
        <w:ind w:left="1418" w:hanging="709"/>
      </w:pPr>
      <w:r w:rsidRPr="00E379A4">
        <w:t>Desenho organizacional (organograma): estrutura linear, linear staff, funcional, por projetos, com colegiados, matricial e holding e unidade de negócios.</w:t>
      </w:r>
    </w:p>
    <w:p w14:paraId="3F10078D" w14:textId="77777777" w:rsidR="00BB16D5" w:rsidRPr="00E379A4" w:rsidRDefault="00BB16D5" w:rsidP="00BB16D5">
      <w:pPr>
        <w:numPr>
          <w:ilvl w:val="1"/>
          <w:numId w:val="40"/>
        </w:numPr>
        <w:spacing w:line="360" w:lineRule="auto"/>
        <w:ind w:left="1418" w:hanging="709"/>
      </w:pPr>
      <w:r w:rsidRPr="00E379A4">
        <w:t>Áreas funcionais: Produção, Marketing, Pesquisa e Desenvolvimento, Logística, Finanças e Recursos Humanos.</w:t>
      </w:r>
    </w:p>
    <w:p w14:paraId="64FE7979" w14:textId="77777777" w:rsidR="00BB16D5" w:rsidRPr="00E379A4" w:rsidRDefault="00BB16D5" w:rsidP="00BB16D5">
      <w:pPr>
        <w:numPr>
          <w:ilvl w:val="0"/>
          <w:numId w:val="40"/>
        </w:numPr>
        <w:spacing w:line="360" w:lineRule="auto"/>
      </w:pPr>
      <w:r w:rsidRPr="00E379A4">
        <w:t>O processo administrativo e seus componentes</w:t>
      </w:r>
    </w:p>
    <w:p w14:paraId="1186FB37" w14:textId="77777777" w:rsidR="00BB16D5" w:rsidRPr="00E379A4" w:rsidRDefault="00BB16D5" w:rsidP="00BB16D5">
      <w:pPr>
        <w:numPr>
          <w:ilvl w:val="1"/>
          <w:numId w:val="40"/>
        </w:numPr>
        <w:spacing w:line="360" w:lineRule="auto"/>
      </w:pPr>
      <w:r w:rsidRPr="00E379A4">
        <w:t>Planejamento</w:t>
      </w:r>
    </w:p>
    <w:p w14:paraId="026021CF" w14:textId="77777777" w:rsidR="00BB16D5" w:rsidRPr="00E379A4" w:rsidRDefault="00BB16D5" w:rsidP="00BB16D5">
      <w:pPr>
        <w:numPr>
          <w:ilvl w:val="1"/>
          <w:numId w:val="40"/>
        </w:numPr>
        <w:spacing w:line="360" w:lineRule="auto"/>
      </w:pPr>
      <w:r w:rsidRPr="00E379A4">
        <w:t>Organização</w:t>
      </w:r>
    </w:p>
    <w:p w14:paraId="3CFDB7D9" w14:textId="77777777" w:rsidR="00BB16D5" w:rsidRPr="00E379A4" w:rsidRDefault="00BB16D5" w:rsidP="00BB16D5">
      <w:pPr>
        <w:numPr>
          <w:ilvl w:val="1"/>
          <w:numId w:val="40"/>
        </w:numPr>
        <w:spacing w:line="360" w:lineRule="auto"/>
      </w:pPr>
      <w:r w:rsidRPr="00E379A4">
        <w:t>Direção</w:t>
      </w:r>
    </w:p>
    <w:p w14:paraId="6C82DBC5" w14:textId="77777777" w:rsidR="00BB16D5" w:rsidRPr="00E379A4" w:rsidRDefault="00BB16D5" w:rsidP="00BB16D5">
      <w:pPr>
        <w:numPr>
          <w:ilvl w:val="1"/>
          <w:numId w:val="40"/>
        </w:numPr>
        <w:spacing w:line="360" w:lineRule="auto"/>
      </w:pPr>
      <w:r w:rsidRPr="00E379A4">
        <w:t>Controle</w:t>
      </w:r>
    </w:p>
    <w:p w14:paraId="73360089" w14:textId="77777777" w:rsidR="00BB16D5" w:rsidRPr="00E379A4" w:rsidRDefault="00BB16D5" w:rsidP="00BB16D5">
      <w:pPr>
        <w:numPr>
          <w:ilvl w:val="0"/>
          <w:numId w:val="40"/>
        </w:numPr>
        <w:spacing w:line="360" w:lineRule="auto"/>
      </w:pPr>
      <w:r w:rsidRPr="00E379A4">
        <w:t>As organizações como sistemas abertos: as influências do ambiente e as estratégias de competitividade.</w:t>
      </w:r>
    </w:p>
    <w:p w14:paraId="79BF7E3A" w14:textId="77777777" w:rsidR="00BB16D5" w:rsidRPr="00E379A4" w:rsidRDefault="00BB16D5" w:rsidP="00BB16D5">
      <w:pPr>
        <w:spacing w:line="360" w:lineRule="auto"/>
        <w:rPr>
          <w:b/>
        </w:rPr>
      </w:pPr>
    </w:p>
    <w:p w14:paraId="425A7E04" w14:textId="77777777" w:rsidR="00BB16D5" w:rsidRPr="00E379A4" w:rsidRDefault="00BB16D5" w:rsidP="00BB16D5">
      <w:pPr>
        <w:spacing w:line="360" w:lineRule="auto"/>
        <w:rPr>
          <w:b/>
        </w:rPr>
      </w:pPr>
      <w:r w:rsidRPr="00E379A4">
        <w:rPr>
          <w:b/>
        </w:rPr>
        <w:t>UNIDADE II</w:t>
      </w:r>
    </w:p>
    <w:p w14:paraId="24A13E8A" w14:textId="77777777" w:rsidR="00BB16D5" w:rsidRPr="00E379A4" w:rsidRDefault="00BB16D5" w:rsidP="00BB16D5">
      <w:pPr>
        <w:spacing w:line="360" w:lineRule="auto"/>
        <w:rPr>
          <w:b/>
        </w:rPr>
      </w:pPr>
      <w:r w:rsidRPr="00E379A4">
        <w:rPr>
          <w:b/>
        </w:rPr>
        <w:lastRenderedPageBreak/>
        <w:t xml:space="preserve"> Desempenho das Organizações através de Simulação da Gestão de uma Empresa utilizando software específico de Jogos de Empresas.</w:t>
      </w:r>
    </w:p>
    <w:p w14:paraId="58E8FADD" w14:textId="77777777" w:rsidR="00BB16D5" w:rsidRPr="00E379A4" w:rsidRDefault="00BB16D5" w:rsidP="00BB16D5">
      <w:pPr>
        <w:numPr>
          <w:ilvl w:val="0"/>
          <w:numId w:val="41"/>
        </w:numPr>
        <w:spacing w:line="360" w:lineRule="auto"/>
        <w:jc w:val="both"/>
      </w:pPr>
      <w:r w:rsidRPr="00E379A4">
        <w:t>Processo decisório e resolução de problemas.</w:t>
      </w:r>
    </w:p>
    <w:p w14:paraId="7CECDC1B" w14:textId="77777777" w:rsidR="00BB16D5" w:rsidRPr="00E379A4" w:rsidRDefault="00BB16D5" w:rsidP="00BB16D5">
      <w:pPr>
        <w:numPr>
          <w:ilvl w:val="1"/>
          <w:numId w:val="41"/>
        </w:numPr>
        <w:spacing w:line="360" w:lineRule="auto"/>
        <w:jc w:val="both"/>
      </w:pPr>
      <w:r w:rsidRPr="00E379A4">
        <w:t>Identificação do problema</w:t>
      </w:r>
    </w:p>
    <w:p w14:paraId="25C4E043" w14:textId="77777777" w:rsidR="00BB16D5" w:rsidRPr="00E379A4" w:rsidRDefault="00BB16D5" w:rsidP="00BB16D5">
      <w:pPr>
        <w:numPr>
          <w:ilvl w:val="1"/>
          <w:numId w:val="41"/>
        </w:numPr>
        <w:spacing w:line="360" w:lineRule="auto"/>
        <w:jc w:val="both"/>
      </w:pPr>
      <w:r w:rsidRPr="00E379A4">
        <w:t>Diagnóstico</w:t>
      </w:r>
    </w:p>
    <w:p w14:paraId="0CDC25E9" w14:textId="77777777" w:rsidR="00BB16D5" w:rsidRPr="00E379A4" w:rsidRDefault="00BB16D5" w:rsidP="00BB16D5">
      <w:pPr>
        <w:numPr>
          <w:ilvl w:val="1"/>
          <w:numId w:val="41"/>
        </w:numPr>
        <w:spacing w:line="360" w:lineRule="auto"/>
        <w:jc w:val="both"/>
      </w:pPr>
      <w:r w:rsidRPr="00E379A4">
        <w:t>Geração de alternativas</w:t>
      </w:r>
    </w:p>
    <w:p w14:paraId="74A71EA1" w14:textId="77777777" w:rsidR="00BB16D5" w:rsidRPr="00E379A4" w:rsidRDefault="00BB16D5" w:rsidP="00BB16D5">
      <w:pPr>
        <w:numPr>
          <w:ilvl w:val="1"/>
          <w:numId w:val="41"/>
        </w:numPr>
        <w:spacing w:line="360" w:lineRule="auto"/>
        <w:jc w:val="both"/>
      </w:pPr>
      <w:r w:rsidRPr="00E379A4">
        <w:t>Escolha de uma alternativa</w:t>
      </w:r>
    </w:p>
    <w:p w14:paraId="4A4EEF2A" w14:textId="77777777" w:rsidR="00BB16D5" w:rsidRPr="00E379A4" w:rsidRDefault="00BB16D5" w:rsidP="00BB16D5">
      <w:pPr>
        <w:numPr>
          <w:ilvl w:val="1"/>
          <w:numId w:val="41"/>
        </w:numPr>
        <w:spacing w:line="360" w:lineRule="auto"/>
        <w:jc w:val="both"/>
      </w:pPr>
      <w:r w:rsidRPr="00E379A4">
        <w:t>Avaliação da decisão</w:t>
      </w:r>
    </w:p>
    <w:p w14:paraId="5139EEA8" w14:textId="77777777" w:rsidR="00BB16D5" w:rsidRPr="00E379A4" w:rsidRDefault="00BB16D5" w:rsidP="00BB16D5">
      <w:pPr>
        <w:numPr>
          <w:ilvl w:val="0"/>
          <w:numId w:val="41"/>
        </w:numPr>
        <w:jc w:val="both"/>
      </w:pPr>
      <w:r w:rsidRPr="00E379A4">
        <w:t>Tomada de decisão.</w:t>
      </w:r>
    </w:p>
    <w:p w14:paraId="3685790D" w14:textId="77777777" w:rsidR="00BB16D5" w:rsidRPr="00E379A4" w:rsidRDefault="00BB16D5" w:rsidP="00BB16D5">
      <w:pPr>
        <w:numPr>
          <w:ilvl w:val="1"/>
          <w:numId w:val="41"/>
        </w:numPr>
        <w:jc w:val="both"/>
      </w:pPr>
      <w:r w:rsidRPr="00E379A4">
        <w:t xml:space="preserve">Fatores de influencias </w:t>
      </w:r>
    </w:p>
    <w:p w14:paraId="3981AF48" w14:textId="77777777" w:rsidR="00BB16D5" w:rsidRPr="00E379A4" w:rsidRDefault="00BB16D5" w:rsidP="00BB16D5">
      <w:pPr>
        <w:spacing w:after="120" w:line="360" w:lineRule="auto"/>
        <w:jc w:val="both"/>
        <w:rPr>
          <w:b/>
        </w:rPr>
      </w:pPr>
    </w:p>
    <w:p w14:paraId="3F2E228A" w14:textId="77777777" w:rsidR="00BB16D5" w:rsidRPr="00E379A4" w:rsidRDefault="00BB16D5" w:rsidP="00BB16D5">
      <w:pPr>
        <w:spacing w:after="120" w:line="360" w:lineRule="auto"/>
        <w:jc w:val="both"/>
        <w:rPr>
          <w:b/>
        </w:rPr>
      </w:pPr>
      <w:r w:rsidRPr="00E379A4">
        <w:rPr>
          <w:b/>
        </w:rPr>
        <w:t>5.PROCEDIMENTOS METODOLÓGICOS</w:t>
      </w:r>
    </w:p>
    <w:p w14:paraId="67EFE99D" w14:textId="77777777" w:rsidR="00BB16D5" w:rsidRPr="00E379A4" w:rsidRDefault="00BB16D5" w:rsidP="00BB16D5">
      <w:pPr>
        <w:autoSpaceDE w:val="0"/>
        <w:autoSpaceDN w:val="0"/>
        <w:adjustRightInd w:val="0"/>
        <w:spacing w:line="360" w:lineRule="auto"/>
        <w:jc w:val="both"/>
      </w:pPr>
      <w:r w:rsidRPr="00E379A4">
        <w:t>O programa será desenvolvido através de aulas expositivas e dialogadas, discussão de casos práticos, dinâmicas de grupo e utilização de recursos tecnológicos avançados. Para a Unidade II será utilizado software de simulação de tomada de decisões nas empresas.</w:t>
      </w:r>
    </w:p>
    <w:p w14:paraId="79E211EF" w14:textId="77777777" w:rsidR="00BB16D5" w:rsidRPr="00E379A4" w:rsidRDefault="00BB16D5" w:rsidP="00BB16D5">
      <w:pPr>
        <w:spacing w:after="120" w:line="360" w:lineRule="auto"/>
        <w:ind w:right="-91"/>
        <w:jc w:val="both"/>
        <w:rPr>
          <w:b/>
        </w:rPr>
      </w:pPr>
    </w:p>
    <w:p w14:paraId="70D6FF39" w14:textId="77777777" w:rsidR="00BB16D5" w:rsidRPr="00E379A4" w:rsidRDefault="00BB16D5" w:rsidP="00BB16D5">
      <w:pPr>
        <w:spacing w:after="120" w:line="360" w:lineRule="auto"/>
        <w:ind w:right="-91"/>
        <w:jc w:val="both"/>
        <w:rPr>
          <w:b/>
        </w:rPr>
      </w:pPr>
      <w:r w:rsidRPr="00E379A4">
        <w:rPr>
          <w:b/>
        </w:rPr>
        <w:t>6.PROCEDIMENTOS DE AVALIAÇÃO</w:t>
      </w:r>
    </w:p>
    <w:p w14:paraId="030A2239" w14:textId="77777777" w:rsidR="00BB16D5" w:rsidRPr="00E379A4" w:rsidRDefault="00BB16D5" w:rsidP="00BB16D5">
      <w:pPr>
        <w:spacing w:line="360" w:lineRule="auto"/>
        <w:jc w:val="both"/>
      </w:pPr>
      <w:r w:rsidRPr="00E379A4">
        <w:t>O processo de avaliativo será efetuado através do acompanhamento do desempenho do aluno em relação ao desenvolvimento das competências apresentadas no período, através de Prova Contextualizada e Medida de Eficiência – ME.</w:t>
      </w:r>
    </w:p>
    <w:p w14:paraId="36CFA991" w14:textId="77777777" w:rsidR="00BB16D5" w:rsidRPr="00E379A4" w:rsidRDefault="00BB16D5" w:rsidP="00BB16D5">
      <w:pPr>
        <w:jc w:val="both"/>
      </w:pPr>
    </w:p>
    <w:p w14:paraId="57A8F6BE" w14:textId="77777777" w:rsidR="00BB16D5" w:rsidRPr="00E379A4" w:rsidRDefault="00BB16D5" w:rsidP="00BB16D5">
      <w:pPr>
        <w:jc w:val="both"/>
        <w:rPr>
          <w:b/>
        </w:rPr>
      </w:pPr>
      <w:r w:rsidRPr="00E379A4">
        <w:rPr>
          <w:b/>
        </w:rPr>
        <w:t>7.BIBLIOGRAFIA BÁSICA</w:t>
      </w:r>
    </w:p>
    <w:p w14:paraId="080ECA6B" w14:textId="77777777" w:rsidR="00BB16D5" w:rsidRPr="00E379A4" w:rsidRDefault="00BB16D5" w:rsidP="00BB16D5">
      <w:pPr>
        <w:jc w:val="both"/>
        <w:rPr>
          <w:b/>
        </w:rPr>
      </w:pPr>
    </w:p>
    <w:p w14:paraId="3A7813DC" w14:textId="77777777" w:rsidR="00BB16D5" w:rsidRPr="00E379A4" w:rsidRDefault="00BB16D5" w:rsidP="00BB16D5">
      <w:pPr>
        <w:spacing w:line="360" w:lineRule="auto"/>
        <w:jc w:val="both"/>
      </w:pPr>
      <w:r w:rsidRPr="00E379A4">
        <w:t xml:space="preserve">CARAVANTES, Geraldo R.; PANNO, Cláudia C.; KLOECKNER, Mônica C.  </w:t>
      </w:r>
      <w:r w:rsidRPr="00E379A4">
        <w:rPr>
          <w:b/>
        </w:rPr>
        <w:t xml:space="preserve">Administração: Teorias e Processo. </w:t>
      </w:r>
      <w:r w:rsidRPr="00E379A4">
        <w:t xml:space="preserve">5 </w:t>
      </w:r>
      <w:proofErr w:type="spellStart"/>
      <w:r w:rsidRPr="00E379A4">
        <w:t>reimpr.São</w:t>
      </w:r>
      <w:proofErr w:type="spellEnd"/>
      <w:r w:rsidRPr="00E379A4">
        <w:t xml:space="preserve"> Paulo: Pearson Prentice Hall, 2010.</w:t>
      </w:r>
    </w:p>
    <w:p w14:paraId="2B9EA01C" w14:textId="77777777" w:rsidR="00BB16D5" w:rsidRPr="00E379A4" w:rsidRDefault="00BB16D5" w:rsidP="00BB16D5">
      <w:pPr>
        <w:spacing w:line="360" w:lineRule="auto"/>
        <w:jc w:val="both"/>
      </w:pPr>
      <w:r w:rsidRPr="00E379A4">
        <w:rPr>
          <w:shd w:val="clear" w:color="auto" w:fill="FFFFFF"/>
        </w:rPr>
        <w:t>CHIAVENATO, Idalberto. </w:t>
      </w:r>
      <w:r w:rsidRPr="00E379A4">
        <w:rPr>
          <w:b/>
          <w:bCs/>
          <w:shd w:val="clear" w:color="auto" w:fill="FFFFFF"/>
        </w:rPr>
        <w:t>Administração nos novos tempos. </w:t>
      </w:r>
      <w:r w:rsidRPr="00E379A4">
        <w:rPr>
          <w:shd w:val="clear" w:color="auto" w:fill="FFFFFF"/>
        </w:rPr>
        <w:t>2. ed. , 9. tiragem. Rio de Janeiro: Campus/</w:t>
      </w:r>
      <w:proofErr w:type="spellStart"/>
      <w:r w:rsidRPr="00E379A4">
        <w:rPr>
          <w:shd w:val="clear" w:color="auto" w:fill="FFFFFF"/>
        </w:rPr>
        <w:t>Elsevier</w:t>
      </w:r>
      <w:proofErr w:type="spellEnd"/>
      <w:r w:rsidRPr="00E379A4">
        <w:rPr>
          <w:shd w:val="clear" w:color="auto" w:fill="FFFFFF"/>
        </w:rPr>
        <w:t xml:space="preserve">, 2010. </w:t>
      </w:r>
    </w:p>
    <w:p w14:paraId="7F712D0E" w14:textId="77777777" w:rsidR="00BB16D5" w:rsidRPr="00E379A4" w:rsidRDefault="00BB16D5" w:rsidP="00BB16D5">
      <w:pPr>
        <w:spacing w:line="360" w:lineRule="auto"/>
        <w:jc w:val="both"/>
      </w:pPr>
      <w:r w:rsidRPr="00E379A4">
        <w:t xml:space="preserve">MAXIMIANO, Antônio Cesar </w:t>
      </w:r>
      <w:proofErr w:type="spellStart"/>
      <w:r w:rsidRPr="00E379A4">
        <w:t>Amaru</w:t>
      </w:r>
      <w:proofErr w:type="spellEnd"/>
      <w:r w:rsidRPr="00E379A4">
        <w:t xml:space="preserve">. </w:t>
      </w:r>
      <w:r w:rsidRPr="00E379A4">
        <w:rPr>
          <w:b/>
        </w:rPr>
        <w:t>Introdução a administração</w:t>
      </w:r>
      <w:r w:rsidRPr="00E379A4">
        <w:t>. 7</w:t>
      </w:r>
      <w:r w:rsidRPr="00E379A4">
        <w:rPr>
          <w:lang w:val="pt-PT"/>
        </w:rPr>
        <w:t xml:space="preserve"> ed. </w:t>
      </w:r>
      <w:r w:rsidRPr="00E379A4">
        <w:t>São Paulo: Atlas, 2010.</w:t>
      </w:r>
    </w:p>
    <w:p w14:paraId="33DA7EF4" w14:textId="77777777" w:rsidR="00BB16D5" w:rsidRPr="00E379A4" w:rsidRDefault="00BB16D5" w:rsidP="00BB16D5">
      <w:pPr>
        <w:spacing w:line="360" w:lineRule="auto"/>
        <w:jc w:val="both"/>
      </w:pPr>
    </w:p>
    <w:p w14:paraId="60451CB2" w14:textId="77777777" w:rsidR="00BB16D5" w:rsidRPr="00E379A4" w:rsidRDefault="00BB16D5" w:rsidP="00BB16D5">
      <w:pPr>
        <w:spacing w:line="360" w:lineRule="auto"/>
        <w:jc w:val="both"/>
        <w:rPr>
          <w:b/>
        </w:rPr>
      </w:pPr>
      <w:r w:rsidRPr="00E379A4">
        <w:rPr>
          <w:b/>
        </w:rPr>
        <w:t>EBOOK</w:t>
      </w:r>
    </w:p>
    <w:p w14:paraId="566AD27F" w14:textId="77777777" w:rsidR="00BB16D5" w:rsidRPr="00E379A4" w:rsidRDefault="00BB16D5" w:rsidP="00BB16D5">
      <w:pPr>
        <w:spacing w:line="360" w:lineRule="auto"/>
        <w:jc w:val="both"/>
        <w:rPr>
          <w:b/>
        </w:rPr>
      </w:pPr>
      <w:r w:rsidRPr="00E379A4">
        <w:t>ARAÚJO, Luis César G. de </w:t>
      </w:r>
      <w:r w:rsidRPr="00E379A4">
        <w:rPr>
          <w:b/>
          <w:bCs/>
        </w:rPr>
        <w:t>Teoria geral da administração</w:t>
      </w:r>
      <w:r w:rsidRPr="00E379A4">
        <w:t>: aplicação e resultados nas empresas brasileiras, 2004. Minha Biblioteca. Web. 19 August 2013 </w:t>
      </w:r>
    </w:p>
    <w:p w14:paraId="5B1A3950" w14:textId="41361012" w:rsidR="00BB16D5" w:rsidRPr="00E379A4" w:rsidRDefault="009B4A80" w:rsidP="00BB16D5">
      <w:pPr>
        <w:jc w:val="both"/>
      </w:pPr>
      <w:r w:rsidRPr="00E379A4">
        <w:t xml:space="preserve">ROBBINS, </w:t>
      </w:r>
      <w:r w:rsidR="00BB16D5" w:rsidRPr="00E379A4">
        <w:t>Stephen. Fundamentos de gestão - 1ª edição. Saraiva, 2013. VitalBook file. Minha Biblioteca.</w:t>
      </w:r>
    </w:p>
    <w:p w14:paraId="1815907A" w14:textId="77777777" w:rsidR="00BB16D5" w:rsidRPr="00E379A4" w:rsidRDefault="00BB16D5" w:rsidP="00BB16D5">
      <w:pPr>
        <w:spacing w:line="360" w:lineRule="auto"/>
        <w:jc w:val="both"/>
        <w:rPr>
          <w:b/>
          <w:sz w:val="22"/>
        </w:rPr>
      </w:pPr>
    </w:p>
    <w:p w14:paraId="0E5446B4" w14:textId="77777777" w:rsidR="00BB16D5" w:rsidRPr="00E379A4" w:rsidRDefault="00BB16D5" w:rsidP="00BB16D5">
      <w:pPr>
        <w:spacing w:line="360" w:lineRule="auto"/>
        <w:jc w:val="both"/>
        <w:rPr>
          <w:b/>
        </w:rPr>
      </w:pPr>
      <w:r w:rsidRPr="00E379A4">
        <w:rPr>
          <w:b/>
        </w:rPr>
        <w:t>8.BIBLIOGRAFIA COMPLEMENTAR</w:t>
      </w:r>
    </w:p>
    <w:p w14:paraId="52292B93" w14:textId="77777777" w:rsidR="00BB16D5" w:rsidRPr="00E379A4" w:rsidRDefault="00BB16D5" w:rsidP="00BB16D5">
      <w:pPr>
        <w:spacing w:line="360" w:lineRule="auto"/>
        <w:rPr>
          <w:shd w:val="clear" w:color="auto" w:fill="FFFFFF"/>
        </w:rPr>
      </w:pPr>
      <w:r w:rsidRPr="00E379A4">
        <w:rPr>
          <w:shd w:val="clear" w:color="auto" w:fill="FFFFFF"/>
        </w:rPr>
        <w:t>CHIAVENATO, Idalberto. </w:t>
      </w:r>
      <w:r w:rsidRPr="00E379A4">
        <w:rPr>
          <w:b/>
          <w:shd w:val="clear" w:color="auto" w:fill="FFFFFF"/>
        </w:rPr>
        <w:t>Empreendedorismo: dando asas ao espírito empreendedor</w:t>
      </w:r>
      <w:r w:rsidRPr="00E379A4">
        <w:rPr>
          <w:shd w:val="clear" w:color="auto" w:fill="FFFFFF"/>
        </w:rPr>
        <w:t>. 4. ed. rev. e atual. São Paulo: Saraiva Siciliano, 2014.308p.</w:t>
      </w:r>
    </w:p>
    <w:p w14:paraId="10798B7C" w14:textId="77777777" w:rsidR="00BB16D5" w:rsidRPr="00E379A4" w:rsidRDefault="00BB16D5" w:rsidP="00BB16D5">
      <w:pPr>
        <w:spacing w:line="360" w:lineRule="auto"/>
        <w:rPr>
          <w:shd w:val="clear" w:color="auto" w:fill="FFFFFF"/>
        </w:rPr>
      </w:pPr>
      <w:r w:rsidRPr="00E379A4">
        <w:rPr>
          <w:shd w:val="clear" w:color="auto" w:fill="FFFFFF"/>
        </w:rPr>
        <w:t xml:space="preserve">DRUCKER, Peter F. </w:t>
      </w:r>
      <w:r w:rsidRPr="00E379A4">
        <w:rPr>
          <w:b/>
          <w:shd w:val="clear" w:color="auto" w:fill="FFFFFF"/>
        </w:rPr>
        <w:t>Introdução à Administração</w:t>
      </w:r>
      <w:r w:rsidRPr="00E379A4">
        <w:rPr>
          <w:shd w:val="clear" w:color="auto" w:fill="FFFFFF"/>
        </w:rPr>
        <w:t>. 3 ed. São Paulo: Pioneira, 2010.714 p.</w:t>
      </w:r>
    </w:p>
    <w:p w14:paraId="21E8C8CC" w14:textId="77777777" w:rsidR="00BB16D5" w:rsidRPr="00E379A4" w:rsidRDefault="00BB16D5" w:rsidP="00BB16D5">
      <w:pPr>
        <w:spacing w:line="360" w:lineRule="auto"/>
        <w:rPr>
          <w:shd w:val="clear" w:color="auto" w:fill="FFFFFF"/>
        </w:rPr>
      </w:pPr>
      <w:r w:rsidRPr="00E379A4">
        <w:rPr>
          <w:shd w:val="clear" w:color="auto" w:fill="FFFFFF"/>
        </w:rPr>
        <w:t xml:space="preserve">MAXIMIANO, Antônio César </w:t>
      </w:r>
      <w:proofErr w:type="spellStart"/>
      <w:r w:rsidRPr="00E379A4">
        <w:rPr>
          <w:shd w:val="clear" w:color="auto" w:fill="FFFFFF"/>
        </w:rPr>
        <w:t>Amaru</w:t>
      </w:r>
      <w:proofErr w:type="spellEnd"/>
      <w:r w:rsidRPr="00E379A4">
        <w:rPr>
          <w:shd w:val="clear" w:color="auto" w:fill="FFFFFF"/>
        </w:rPr>
        <w:t xml:space="preserve">. </w:t>
      </w:r>
      <w:r w:rsidRPr="00E379A4">
        <w:rPr>
          <w:b/>
          <w:shd w:val="clear" w:color="auto" w:fill="FFFFFF"/>
        </w:rPr>
        <w:t>Teoria geral da administração: da revolução urbana à revolução digital</w:t>
      </w:r>
      <w:r w:rsidRPr="00E379A4">
        <w:rPr>
          <w:shd w:val="clear" w:color="auto" w:fill="FFFFFF"/>
        </w:rPr>
        <w:t xml:space="preserve">. 6ed. 7 </w:t>
      </w:r>
      <w:proofErr w:type="spellStart"/>
      <w:r w:rsidRPr="00E379A4">
        <w:rPr>
          <w:shd w:val="clear" w:color="auto" w:fill="FFFFFF"/>
        </w:rPr>
        <w:t>reimpr</w:t>
      </w:r>
      <w:proofErr w:type="spellEnd"/>
      <w:r w:rsidRPr="00E379A4">
        <w:rPr>
          <w:shd w:val="clear" w:color="auto" w:fill="FFFFFF"/>
        </w:rPr>
        <w:t xml:space="preserve">. São Paulo: Atlas, 2010. 491 p. + </w:t>
      </w:r>
      <w:proofErr w:type="spellStart"/>
      <w:r w:rsidRPr="00E379A4">
        <w:rPr>
          <w:shd w:val="clear" w:color="auto" w:fill="FFFFFF"/>
        </w:rPr>
        <w:t>ebook</w:t>
      </w:r>
      <w:proofErr w:type="spellEnd"/>
    </w:p>
    <w:p w14:paraId="7A6C0F26" w14:textId="77777777" w:rsidR="00BB16D5" w:rsidRPr="00E379A4" w:rsidRDefault="00BB16D5" w:rsidP="00BB16D5">
      <w:pPr>
        <w:spacing w:line="360" w:lineRule="auto"/>
        <w:rPr>
          <w:shd w:val="clear" w:color="auto" w:fill="FFFFFF"/>
          <w:lang w:val="en-US"/>
        </w:rPr>
      </w:pPr>
      <w:r w:rsidRPr="00E379A4">
        <w:rPr>
          <w:shd w:val="clear" w:color="auto" w:fill="FFFFFF"/>
        </w:rPr>
        <w:t xml:space="preserve">OLIVEIRA, Djalma de Pinho Rebouças de. Administração de processos: conceitos, metodologias, </w:t>
      </w:r>
      <w:r w:rsidRPr="00E379A4">
        <w:rPr>
          <w:b/>
          <w:shd w:val="clear" w:color="auto" w:fill="FFFFFF"/>
        </w:rPr>
        <w:t>práticas</w:t>
      </w:r>
      <w:r w:rsidRPr="00E379A4">
        <w:rPr>
          <w:shd w:val="clear" w:color="auto" w:fill="FFFFFF"/>
        </w:rPr>
        <w:t xml:space="preserve">. </w:t>
      </w:r>
      <w:r w:rsidRPr="00E379A4">
        <w:rPr>
          <w:shd w:val="clear" w:color="auto" w:fill="FFFFFF"/>
          <w:lang w:val="en-US"/>
        </w:rPr>
        <w:t xml:space="preserve">4ed. São Paulo: Atlas, 2013. + </w:t>
      </w:r>
      <w:proofErr w:type="spellStart"/>
      <w:r w:rsidRPr="00E379A4">
        <w:rPr>
          <w:shd w:val="clear" w:color="auto" w:fill="FFFFFF"/>
          <w:lang w:val="en-US"/>
        </w:rPr>
        <w:t>ebook</w:t>
      </w:r>
      <w:proofErr w:type="spellEnd"/>
    </w:p>
    <w:p w14:paraId="1E8E2B3A" w14:textId="77777777" w:rsidR="00BB16D5" w:rsidRPr="00E379A4" w:rsidRDefault="00BB16D5" w:rsidP="00BB16D5">
      <w:pPr>
        <w:spacing w:line="360" w:lineRule="auto"/>
      </w:pPr>
      <w:r w:rsidRPr="00E379A4">
        <w:rPr>
          <w:shd w:val="clear" w:color="auto" w:fill="FFFFFF"/>
          <w:lang w:val="en-US"/>
        </w:rPr>
        <w:t xml:space="preserve">HITT, Michael A.; MILLER, C. Chet. </w:t>
      </w:r>
      <w:r w:rsidRPr="00E379A4">
        <w:rPr>
          <w:b/>
          <w:shd w:val="clear" w:color="auto" w:fill="FFFFFF"/>
        </w:rPr>
        <w:t xml:space="preserve">Comportamento </w:t>
      </w:r>
      <w:proofErr w:type="spellStart"/>
      <w:r w:rsidRPr="00E379A4">
        <w:rPr>
          <w:b/>
          <w:shd w:val="clear" w:color="auto" w:fill="FFFFFF"/>
        </w:rPr>
        <w:t>organizaçional</w:t>
      </w:r>
      <w:proofErr w:type="spellEnd"/>
      <w:r w:rsidRPr="00E379A4">
        <w:rPr>
          <w:shd w:val="clear" w:color="auto" w:fill="FFFFFF"/>
        </w:rPr>
        <w:t xml:space="preserve">.     3. ed.  Rio de Janeiro, RJ: LTC, 2013. 489 p.  </w:t>
      </w:r>
    </w:p>
    <w:p w14:paraId="4F1D24D0" w14:textId="77777777" w:rsidR="00BB16D5" w:rsidRPr="00E379A4" w:rsidRDefault="00BB16D5" w:rsidP="00BB16D5">
      <w:pPr>
        <w:spacing w:line="360" w:lineRule="auto"/>
        <w:rPr>
          <w:b/>
        </w:rPr>
      </w:pPr>
      <w:r w:rsidRPr="00E379A4">
        <w:rPr>
          <w:b/>
        </w:rPr>
        <w:t>EBOOK</w:t>
      </w:r>
    </w:p>
    <w:p w14:paraId="2C1A2A1D" w14:textId="77777777" w:rsidR="00BB16D5" w:rsidRPr="00E379A4" w:rsidRDefault="00BB16D5" w:rsidP="00BB16D5">
      <w:pPr>
        <w:spacing w:line="360" w:lineRule="auto"/>
        <w:jc w:val="both"/>
      </w:pPr>
      <w:r w:rsidRPr="00E379A4">
        <w:t>KWASNICKA, Eunice Lacava . </w:t>
      </w:r>
      <w:r w:rsidRPr="00E379A4">
        <w:rPr>
          <w:b/>
          <w:bCs/>
        </w:rPr>
        <w:t>Teoria geral da administração</w:t>
      </w:r>
      <w:r w:rsidRPr="00E379A4">
        <w:t>: uma síntese, 3ª edição, 2011.Minha Biblioteca. Web. 19 August 2013 </w:t>
      </w:r>
    </w:p>
    <w:p w14:paraId="02CE5941" w14:textId="77777777" w:rsidR="00BB16D5" w:rsidRPr="00E379A4" w:rsidRDefault="00BB16D5" w:rsidP="00BB16D5">
      <w:pPr>
        <w:spacing w:line="360" w:lineRule="auto"/>
        <w:jc w:val="both"/>
      </w:pPr>
      <w:r w:rsidRPr="00E379A4">
        <w:t xml:space="preserve">MAXIMIANO, Antonio Cesar </w:t>
      </w:r>
      <w:proofErr w:type="spellStart"/>
      <w:r w:rsidRPr="00E379A4">
        <w:t>Amaru</w:t>
      </w:r>
      <w:proofErr w:type="spellEnd"/>
      <w:r w:rsidRPr="00E379A4">
        <w:t>. </w:t>
      </w:r>
      <w:r w:rsidRPr="00E379A4">
        <w:rPr>
          <w:b/>
          <w:bCs/>
        </w:rPr>
        <w:t>Fundamentos de Administração</w:t>
      </w:r>
      <w:r w:rsidRPr="00E379A4">
        <w:t>: manual compacto para as disciplinas TGA e introdução à administração, 2ª edição, 2012. Minha Biblioteca. Web. 19 August 2013</w:t>
      </w:r>
    </w:p>
    <w:p w14:paraId="4142C75D" w14:textId="77777777" w:rsidR="00BB16D5" w:rsidRPr="00E379A4" w:rsidRDefault="00BB16D5" w:rsidP="00BB16D5">
      <w:pPr>
        <w:spacing w:line="360" w:lineRule="auto"/>
      </w:pPr>
    </w:p>
    <w:tbl>
      <w:tblPr>
        <w:tblW w:w="96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4111"/>
        <w:gridCol w:w="1559"/>
        <w:gridCol w:w="851"/>
        <w:gridCol w:w="1559"/>
        <w:gridCol w:w="1559"/>
      </w:tblGrid>
      <w:tr w:rsidR="00BB16D5" w:rsidRPr="00E379A4" w14:paraId="2981198D" w14:textId="77777777" w:rsidTr="002E77FD">
        <w:trPr>
          <w:cantSplit/>
          <w:trHeight w:val="527"/>
          <w:jc w:val="center"/>
        </w:trPr>
        <w:tc>
          <w:tcPr>
            <w:tcW w:w="4111" w:type="dxa"/>
            <w:vMerge w:val="restart"/>
          </w:tcPr>
          <w:p w14:paraId="5C002D83" w14:textId="71986036" w:rsidR="00F6596A" w:rsidRPr="00E379A4" w:rsidRDefault="00BB16D5" w:rsidP="00F6596A">
            <w:pPr>
              <w:jc w:val="center"/>
              <w:rPr>
                <w:rFonts w:ascii="Arial" w:hAnsi="Arial" w:cs="Arial"/>
                <w:b/>
                <w:bCs/>
                <w:sz w:val="26"/>
                <w:szCs w:val="26"/>
              </w:rPr>
            </w:pPr>
            <w:r w:rsidRPr="00E379A4">
              <w:rPr>
                <w:rFonts w:ascii="Arial" w:hAnsi="Arial" w:cs="Arial"/>
                <w:b/>
                <w:bCs/>
                <w:sz w:val="26"/>
                <w:szCs w:val="26"/>
              </w:rPr>
              <w:br w:type="page"/>
            </w:r>
          </w:p>
          <w:p w14:paraId="7DAFFAE3" w14:textId="77777777" w:rsidR="00F6596A" w:rsidRPr="00E379A4" w:rsidRDefault="00F6596A" w:rsidP="00F6596A">
            <w:pPr>
              <w:jc w:val="center"/>
              <w:rPr>
                <w:b/>
                <w:noProof/>
              </w:rPr>
            </w:pPr>
          </w:p>
          <w:p w14:paraId="0DDEF1B1" w14:textId="77777777" w:rsidR="00F6596A" w:rsidRPr="00E379A4" w:rsidRDefault="00F6596A" w:rsidP="00F6596A">
            <w:pPr>
              <w:jc w:val="center"/>
              <w:rPr>
                <w:rFonts w:ascii="Arial" w:hAnsi="Arial" w:cs="Arial"/>
                <w:b/>
              </w:rPr>
            </w:pPr>
            <w:r w:rsidRPr="00E379A4">
              <w:rPr>
                <w:b/>
                <w:noProof/>
              </w:rPr>
              <w:drawing>
                <wp:inline distT="0" distB="0" distL="0" distR="0" wp14:anchorId="1717A39D" wp14:editId="00EC73FD">
                  <wp:extent cx="1816735" cy="469265"/>
                  <wp:effectExtent l="0" t="0" r="0" b="6985"/>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6735" cy="469265"/>
                          </a:xfrm>
                          <a:prstGeom prst="rect">
                            <a:avLst/>
                          </a:prstGeom>
                          <a:noFill/>
                        </pic:spPr>
                      </pic:pic>
                    </a:graphicData>
                  </a:graphic>
                </wp:inline>
              </w:drawing>
            </w:r>
          </w:p>
          <w:p w14:paraId="6B0A922E" w14:textId="2BBAD0E6" w:rsidR="00BB16D5" w:rsidRPr="00E379A4" w:rsidRDefault="00F6596A" w:rsidP="00F6596A">
            <w:pPr>
              <w:pStyle w:val="Ttulo3"/>
              <w:shd w:val="clear" w:color="auto" w:fill="FFFFFF" w:themeFill="background1"/>
              <w:jc w:val="center"/>
              <w:rPr>
                <w:sz w:val="24"/>
              </w:rPr>
            </w:pPr>
            <w:r w:rsidRPr="00E379A4">
              <w:rPr>
                <w:sz w:val="24"/>
              </w:rPr>
              <w:t>PRÓ-REITORIA DE GRADUAÇÃO</w:t>
            </w:r>
          </w:p>
        </w:tc>
        <w:tc>
          <w:tcPr>
            <w:tcW w:w="5528" w:type="dxa"/>
            <w:gridSpan w:val="4"/>
          </w:tcPr>
          <w:p w14:paraId="0F96DBF6" w14:textId="77777777" w:rsidR="00BB16D5" w:rsidRPr="00E379A4" w:rsidRDefault="00BB16D5" w:rsidP="00BB16D5">
            <w:pPr>
              <w:spacing w:before="40"/>
              <w:jc w:val="center"/>
              <w:rPr>
                <w:b/>
              </w:rPr>
            </w:pPr>
            <w:r w:rsidRPr="00E379A4">
              <w:rPr>
                <w:b/>
              </w:rPr>
              <w:t>ÁREA: Ciências Humanas e Sociais e Aplicadas</w:t>
            </w:r>
          </w:p>
        </w:tc>
      </w:tr>
      <w:tr w:rsidR="00BB16D5" w:rsidRPr="00E379A4" w14:paraId="509149C9" w14:textId="77777777" w:rsidTr="002E77FD">
        <w:trPr>
          <w:cantSplit/>
          <w:trHeight w:val="527"/>
          <w:jc w:val="center"/>
        </w:trPr>
        <w:tc>
          <w:tcPr>
            <w:tcW w:w="4111" w:type="dxa"/>
            <w:vMerge/>
          </w:tcPr>
          <w:p w14:paraId="58BDFE01" w14:textId="77777777" w:rsidR="00BB16D5" w:rsidRPr="00E379A4" w:rsidRDefault="00BB16D5" w:rsidP="00BB16D5">
            <w:pPr>
              <w:jc w:val="center"/>
            </w:pPr>
          </w:p>
        </w:tc>
        <w:tc>
          <w:tcPr>
            <w:tcW w:w="5528" w:type="dxa"/>
            <w:gridSpan w:val="4"/>
          </w:tcPr>
          <w:p w14:paraId="0BC646A8" w14:textId="77777777" w:rsidR="00BB16D5" w:rsidRPr="00E379A4" w:rsidRDefault="00BB16D5" w:rsidP="00BB16D5">
            <w:pPr>
              <w:spacing w:before="40"/>
              <w:jc w:val="center"/>
              <w:rPr>
                <w:b/>
              </w:rPr>
            </w:pPr>
            <w:r w:rsidRPr="00E379A4">
              <w:rPr>
                <w:b/>
              </w:rPr>
              <w:t>DISCIPLINA: Contabilidade Introdutória I</w:t>
            </w:r>
          </w:p>
        </w:tc>
      </w:tr>
      <w:tr w:rsidR="00BB16D5" w:rsidRPr="00E379A4" w14:paraId="37DA696F" w14:textId="77777777" w:rsidTr="002E77FD">
        <w:trPr>
          <w:cantSplit/>
          <w:trHeight w:val="510"/>
          <w:jc w:val="center"/>
        </w:trPr>
        <w:tc>
          <w:tcPr>
            <w:tcW w:w="4111" w:type="dxa"/>
            <w:vMerge/>
          </w:tcPr>
          <w:p w14:paraId="70C88B0B" w14:textId="77777777" w:rsidR="00BB16D5" w:rsidRPr="00E379A4" w:rsidRDefault="00BB16D5" w:rsidP="00BB16D5">
            <w:pPr>
              <w:jc w:val="center"/>
              <w:rPr>
                <w:b/>
              </w:rPr>
            </w:pPr>
          </w:p>
        </w:tc>
        <w:tc>
          <w:tcPr>
            <w:tcW w:w="1559" w:type="dxa"/>
            <w:tcBorders>
              <w:bottom w:val="single" w:sz="4" w:space="0" w:color="auto"/>
            </w:tcBorders>
          </w:tcPr>
          <w:p w14:paraId="588B1BD5" w14:textId="77777777" w:rsidR="00BB16D5" w:rsidRPr="00E379A4" w:rsidRDefault="00BB16D5" w:rsidP="00BB16D5">
            <w:pPr>
              <w:spacing w:before="120"/>
              <w:jc w:val="center"/>
            </w:pPr>
            <w:r w:rsidRPr="00E379A4">
              <w:rPr>
                <w:b/>
              </w:rPr>
              <w:t>CÓDIGO</w:t>
            </w:r>
          </w:p>
        </w:tc>
        <w:tc>
          <w:tcPr>
            <w:tcW w:w="851" w:type="dxa"/>
            <w:tcBorders>
              <w:bottom w:val="single" w:sz="4" w:space="0" w:color="auto"/>
            </w:tcBorders>
          </w:tcPr>
          <w:p w14:paraId="6BB79783" w14:textId="77777777" w:rsidR="00BB16D5" w:rsidRPr="00E379A4" w:rsidRDefault="00BB16D5" w:rsidP="00BB16D5">
            <w:pPr>
              <w:spacing w:before="120"/>
              <w:jc w:val="center"/>
            </w:pPr>
            <w:r w:rsidRPr="00E379A4">
              <w:rPr>
                <w:b/>
              </w:rPr>
              <w:t>CR</w:t>
            </w:r>
          </w:p>
        </w:tc>
        <w:tc>
          <w:tcPr>
            <w:tcW w:w="1559" w:type="dxa"/>
            <w:tcBorders>
              <w:bottom w:val="single" w:sz="4" w:space="0" w:color="auto"/>
              <w:right w:val="single" w:sz="4" w:space="0" w:color="auto"/>
            </w:tcBorders>
          </w:tcPr>
          <w:p w14:paraId="7D3C7452" w14:textId="77777777" w:rsidR="00BB16D5" w:rsidRPr="00E379A4" w:rsidRDefault="00BB16D5" w:rsidP="00BB16D5">
            <w:pPr>
              <w:spacing w:before="120"/>
              <w:jc w:val="center"/>
              <w:rPr>
                <w:b/>
              </w:rPr>
            </w:pPr>
            <w:r w:rsidRPr="00E379A4">
              <w:rPr>
                <w:b/>
              </w:rPr>
              <w:t>SEMESTRE</w:t>
            </w:r>
          </w:p>
        </w:tc>
        <w:tc>
          <w:tcPr>
            <w:tcW w:w="1559" w:type="dxa"/>
            <w:tcBorders>
              <w:left w:val="single" w:sz="4" w:space="0" w:color="auto"/>
              <w:bottom w:val="single" w:sz="4" w:space="0" w:color="auto"/>
            </w:tcBorders>
          </w:tcPr>
          <w:p w14:paraId="1347782F" w14:textId="77777777" w:rsidR="00BB16D5" w:rsidRPr="00E379A4" w:rsidRDefault="00BB16D5" w:rsidP="00BB16D5">
            <w:pPr>
              <w:spacing w:before="120"/>
              <w:jc w:val="center"/>
            </w:pPr>
            <w:r w:rsidRPr="00E379A4">
              <w:rPr>
                <w:b/>
              </w:rPr>
              <w:t>CARGA HORÁRIA</w:t>
            </w:r>
          </w:p>
        </w:tc>
      </w:tr>
      <w:tr w:rsidR="00BB16D5" w:rsidRPr="00E379A4" w14:paraId="022632F1" w14:textId="77777777" w:rsidTr="002E77FD">
        <w:trPr>
          <w:cantSplit/>
          <w:trHeight w:val="645"/>
          <w:jc w:val="center"/>
        </w:trPr>
        <w:tc>
          <w:tcPr>
            <w:tcW w:w="4111" w:type="dxa"/>
            <w:vMerge/>
          </w:tcPr>
          <w:p w14:paraId="510B904E" w14:textId="77777777" w:rsidR="00BB16D5" w:rsidRPr="00E379A4" w:rsidRDefault="00BB16D5" w:rsidP="00BB16D5">
            <w:pPr>
              <w:jc w:val="center"/>
              <w:rPr>
                <w:b/>
              </w:rPr>
            </w:pPr>
          </w:p>
        </w:tc>
        <w:tc>
          <w:tcPr>
            <w:tcW w:w="1559" w:type="dxa"/>
            <w:tcBorders>
              <w:top w:val="single" w:sz="4" w:space="0" w:color="auto"/>
            </w:tcBorders>
          </w:tcPr>
          <w:p w14:paraId="43ABD707" w14:textId="77777777" w:rsidR="00BB16D5" w:rsidRPr="00E379A4" w:rsidRDefault="00BB16D5" w:rsidP="00BB16D5">
            <w:pPr>
              <w:spacing w:before="120"/>
              <w:jc w:val="center"/>
              <w:rPr>
                <w:b/>
              </w:rPr>
            </w:pPr>
            <w:r w:rsidRPr="00E379A4">
              <w:rPr>
                <w:caps/>
              </w:rPr>
              <w:t>h109069</w:t>
            </w:r>
          </w:p>
        </w:tc>
        <w:tc>
          <w:tcPr>
            <w:tcW w:w="851" w:type="dxa"/>
            <w:tcBorders>
              <w:top w:val="single" w:sz="4" w:space="0" w:color="auto"/>
            </w:tcBorders>
          </w:tcPr>
          <w:p w14:paraId="32650774" w14:textId="77777777" w:rsidR="00BB16D5" w:rsidRPr="00E379A4" w:rsidRDefault="00BB16D5" w:rsidP="00BB16D5">
            <w:pPr>
              <w:spacing w:before="120"/>
              <w:jc w:val="center"/>
              <w:rPr>
                <w:b/>
              </w:rPr>
            </w:pPr>
            <w:r w:rsidRPr="00E379A4">
              <w:rPr>
                <w:b/>
              </w:rPr>
              <w:t>04</w:t>
            </w:r>
          </w:p>
        </w:tc>
        <w:tc>
          <w:tcPr>
            <w:tcW w:w="1559" w:type="dxa"/>
            <w:tcBorders>
              <w:top w:val="single" w:sz="4" w:space="0" w:color="auto"/>
              <w:right w:val="single" w:sz="4" w:space="0" w:color="auto"/>
            </w:tcBorders>
          </w:tcPr>
          <w:p w14:paraId="68DBB3CC" w14:textId="77777777" w:rsidR="00BB16D5" w:rsidRPr="00E379A4" w:rsidRDefault="00BB16D5" w:rsidP="00BB16D5">
            <w:pPr>
              <w:spacing w:before="120"/>
              <w:jc w:val="center"/>
              <w:rPr>
                <w:b/>
              </w:rPr>
            </w:pPr>
            <w:r w:rsidRPr="00E379A4">
              <w:rPr>
                <w:b/>
              </w:rPr>
              <w:t>1º</w:t>
            </w:r>
          </w:p>
        </w:tc>
        <w:tc>
          <w:tcPr>
            <w:tcW w:w="1559" w:type="dxa"/>
            <w:tcBorders>
              <w:top w:val="single" w:sz="4" w:space="0" w:color="auto"/>
              <w:left w:val="single" w:sz="4" w:space="0" w:color="auto"/>
            </w:tcBorders>
          </w:tcPr>
          <w:p w14:paraId="4F8D7DF6" w14:textId="77777777" w:rsidR="00BB16D5" w:rsidRPr="00E379A4" w:rsidRDefault="00BB16D5" w:rsidP="00BB16D5">
            <w:pPr>
              <w:spacing w:before="120"/>
              <w:jc w:val="center"/>
              <w:rPr>
                <w:b/>
              </w:rPr>
            </w:pPr>
            <w:r w:rsidRPr="00E379A4">
              <w:rPr>
                <w:b/>
              </w:rPr>
              <w:t>80 horas</w:t>
            </w:r>
          </w:p>
        </w:tc>
      </w:tr>
      <w:tr w:rsidR="00BB16D5" w:rsidRPr="00E379A4" w14:paraId="6CD96027" w14:textId="77777777" w:rsidTr="002E77FD">
        <w:trPr>
          <w:cantSplit/>
          <w:jc w:val="center"/>
        </w:trPr>
        <w:tc>
          <w:tcPr>
            <w:tcW w:w="9639" w:type="dxa"/>
            <w:gridSpan w:val="5"/>
            <w:shd w:val="clear" w:color="auto" w:fill="D9D9D9"/>
          </w:tcPr>
          <w:p w14:paraId="0E7D0299" w14:textId="77777777" w:rsidR="00BB16D5" w:rsidRPr="00E379A4" w:rsidRDefault="00BB16D5" w:rsidP="00BB16D5">
            <w:pPr>
              <w:keepNext/>
              <w:spacing w:before="60" w:after="60"/>
              <w:jc w:val="center"/>
              <w:outlineLvl w:val="2"/>
              <w:rPr>
                <w:rFonts w:ascii="Arial" w:hAnsi="Arial" w:cs="Arial"/>
                <w:bCs/>
                <w:sz w:val="26"/>
                <w:szCs w:val="26"/>
              </w:rPr>
            </w:pPr>
            <w:r w:rsidRPr="00E379A4">
              <w:rPr>
                <w:rFonts w:ascii="Arial" w:hAnsi="Arial" w:cs="Arial"/>
                <w:b/>
                <w:bCs/>
                <w:sz w:val="26"/>
                <w:szCs w:val="26"/>
              </w:rPr>
              <w:t>PLANO DE ENSINO E APRENDIZAGEM</w:t>
            </w:r>
          </w:p>
        </w:tc>
      </w:tr>
    </w:tbl>
    <w:p w14:paraId="6A4AAE54" w14:textId="77777777" w:rsidR="00BB16D5" w:rsidRPr="00E379A4" w:rsidRDefault="00BB16D5" w:rsidP="00BB16D5">
      <w:pPr>
        <w:spacing w:line="360" w:lineRule="auto"/>
        <w:rPr>
          <w:b/>
        </w:rPr>
      </w:pPr>
    </w:p>
    <w:p w14:paraId="4E0EB796" w14:textId="77777777" w:rsidR="00BB16D5" w:rsidRPr="00E379A4" w:rsidRDefault="00BB16D5" w:rsidP="00BB16D5">
      <w:pPr>
        <w:spacing w:line="360" w:lineRule="auto"/>
        <w:ind w:right="-284"/>
        <w:jc w:val="both"/>
        <w:rPr>
          <w:b/>
        </w:rPr>
      </w:pPr>
      <w:r w:rsidRPr="00E379A4">
        <w:rPr>
          <w:b/>
        </w:rPr>
        <w:t>1.EMENTA</w:t>
      </w:r>
    </w:p>
    <w:p w14:paraId="25A5E4FD" w14:textId="77777777" w:rsidR="00BB16D5" w:rsidRPr="00E379A4" w:rsidRDefault="00BB16D5" w:rsidP="00BB16D5">
      <w:pPr>
        <w:spacing w:line="360" w:lineRule="auto"/>
        <w:jc w:val="both"/>
      </w:pPr>
      <w:r w:rsidRPr="00E379A4">
        <w:t>Definição, conceito, objetivo, e finalidade do Patrimônio. Escrituração. Plano de Contas. Lançamentos, Livros Contábeis. Provisões. Depreciação, amortização e exaustão. Demonstrações contábeis principais.</w:t>
      </w:r>
    </w:p>
    <w:p w14:paraId="684E7C2C" w14:textId="77777777" w:rsidR="00BB16D5" w:rsidRPr="00E379A4" w:rsidRDefault="00BB16D5" w:rsidP="00BB16D5">
      <w:pPr>
        <w:tabs>
          <w:tab w:val="left" w:pos="2993"/>
        </w:tabs>
        <w:spacing w:line="360" w:lineRule="auto"/>
        <w:jc w:val="both"/>
      </w:pPr>
      <w:r w:rsidRPr="00E379A4">
        <w:tab/>
      </w:r>
    </w:p>
    <w:p w14:paraId="25FEA204" w14:textId="77777777" w:rsidR="00BB16D5" w:rsidRPr="00E379A4" w:rsidRDefault="00BB16D5" w:rsidP="00BB16D5">
      <w:pPr>
        <w:spacing w:line="360" w:lineRule="auto"/>
        <w:jc w:val="both"/>
        <w:rPr>
          <w:b/>
        </w:rPr>
      </w:pPr>
      <w:r w:rsidRPr="00E379A4">
        <w:rPr>
          <w:b/>
        </w:rPr>
        <w:t>2. OBJETIVO(S) DA DISCIPLINA</w:t>
      </w:r>
    </w:p>
    <w:p w14:paraId="349A3ADC" w14:textId="77777777" w:rsidR="00BB16D5" w:rsidRPr="00E379A4" w:rsidRDefault="00BB16D5" w:rsidP="00BB16D5">
      <w:pPr>
        <w:spacing w:line="360" w:lineRule="auto"/>
        <w:jc w:val="both"/>
      </w:pPr>
    </w:p>
    <w:p w14:paraId="1BD0E7BC" w14:textId="77777777" w:rsidR="00BB16D5" w:rsidRPr="00E379A4" w:rsidRDefault="00BB16D5" w:rsidP="00BB16D5">
      <w:pPr>
        <w:spacing w:line="360" w:lineRule="auto"/>
        <w:ind w:right="100"/>
        <w:jc w:val="both"/>
        <w:rPr>
          <w:b/>
        </w:rPr>
      </w:pPr>
      <w:r w:rsidRPr="00E379A4">
        <w:rPr>
          <w:b/>
        </w:rPr>
        <w:t>2.1 GERAL</w:t>
      </w:r>
    </w:p>
    <w:p w14:paraId="3856DAA9" w14:textId="77777777" w:rsidR="00BB16D5" w:rsidRPr="00E379A4" w:rsidRDefault="00BB16D5" w:rsidP="00BB16D5">
      <w:pPr>
        <w:numPr>
          <w:ilvl w:val="0"/>
          <w:numId w:val="36"/>
        </w:numPr>
        <w:spacing w:line="360" w:lineRule="auto"/>
        <w:jc w:val="both"/>
      </w:pPr>
      <w:r w:rsidRPr="00E379A4">
        <w:lastRenderedPageBreak/>
        <w:t>Desenvolver as noções fundamentais da contabilidade e tornar os alunos conhecedores das principais técnicas, peças básicas e sistemas contábeis.</w:t>
      </w:r>
    </w:p>
    <w:p w14:paraId="770F442E" w14:textId="77777777" w:rsidR="00BB16D5" w:rsidRPr="00E379A4" w:rsidRDefault="00BB16D5" w:rsidP="00BB16D5">
      <w:pPr>
        <w:spacing w:line="360" w:lineRule="auto"/>
        <w:jc w:val="both"/>
      </w:pPr>
    </w:p>
    <w:p w14:paraId="1FB7A128" w14:textId="77777777" w:rsidR="00BB16D5" w:rsidRPr="00E379A4" w:rsidRDefault="00BB16D5" w:rsidP="00BB16D5">
      <w:pPr>
        <w:spacing w:line="360" w:lineRule="auto"/>
        <w:jc w:val="both"/>
        <w:rPr>
          <w:b/>
        </w:rPr>
      </w:pPr>
      <w:r w:rsidRPr="00E379A4">
        <w:rPr>
          <w:b/>
        </w:rPr>
        <w:t>2.2 ESPECÍFICOS</w:t>
      </w:r>
    </w:p>
    <w:p w14:paraId="62AE4C87" w14:textId="77777777" w:rsidR="00BB16D5" w:rsidRPr="00E379A4" w:rsidRDefault="00BB16D5" w:rsidP="00BB16D5">
      <w:pPr>
        <w:spacing w:line="360" w:lineRule="auto"/>
        <w:jc w:val="both"/>
        <w:rPr>
          <w:b/>
        </w:rPr>
      </w:pPr>
      <w:r w:rsidRPr="00E379A4">
        <w:rPr>
          <w:b/>
        </w:rPr>
        <w:t xml:space="preserve">UNIDADE I </w:t>
      </w:r>
    </w:p>
    <w:p w14:paraId="53BABE71" w14:textId="77777777" w:rsidR="00BB16D5" w:rsidRPr="00E379A4" w:rsidRDefault="00BB16D5" w:rsidP="00BB16D5">
      <w:pPr>
        <w:numPr>
          <w:ilvl w:val="0"/>
          <w:numId w:val="33"/>
        </w:numPr>
        <w:autoSpaceDE w:val="0"/>
        <w:autoSpaceDN w:val="0"/>
        <w:adjustRightInd w:val="0"/>
        <w:spacing w:line="360" w:lineRule="auto"/>
        <w:contextualSpacing/>
        <w:jc w:val="both"/>
      </w:pPr>
      <w:r w:rsidRPr="00E379A4">
        <w:t>Identificar os componentes patrimoniais;</w:t>
      </w:r>
    </w:p>
    <w:p w14:paraId="3E28E85E" w14:textId="77777777" w:rsidR="00BB16D5" w:rsidRPr="00E379A4" w:rsidRDefault="00BB16D5" w:rsidP="00BB16D5">
      <w:pPr>
        <w:numPr>
          <w:ilvl w:val="0"/>
          <w:numId w:val="33"/>
        </w:numPr>
        <w:autoSpaceDE w:val="0"/>
        <w:autoSpaceDN w:val="0"/>
        <w:adjustRightInd w:val="0"/>
        <w:spacing w:line="360" w:lineRule="auto"/>
        <w:contextualSpacing/>
        <w:jc w:val="both"/>
      </w:pPr>
      <w:r w:rsidRPr="00E379A4">
        <w:t>Aplicar técnicas para avaliação do patrimônio;</w:t>
      </w:r>
    </w:p>
    <w:p w14:paraId="42672688" w14:textId="77777777" w:rsidR="00BB16D5" w:rsidRPr="00E379A4" w:rsidRDefault="00BB16D5" w:rsidP="00BB16D5">
      <w:pPr>
        <w:numPr>
          <w:ilvl w:val="0"/>
          <w:numId w:val="33"/>
        </w:numPr>
        <w:autoSpaceDE w:val="0"/>
        <w:autoSpaceDN w:val="0"/>
        <w:adjustRightInd w:val="0"/>
        <w:spacing w:line="360" w:lineRule="auto"/>
        <w:contextualSpacing/>
        <w:jc w:val="both"/>
      </w:pPr>
      <w:proofErr w:type="spellStart"/>
      <w:r w:rsidRPr="00E379A4">
        <w:t>Empregarsoftware</w:t>
      </w:r>
      <w:proofErr w:type="spellEnd"/>
      <w:r w:rsidRPr="00E379A4">
        <w:t xml:space="preserve"> específico para registros das operações contábeis. </w:t>
      </w:r>
    </w:p>
    <w:p w14:paraId="0A3DF4B8" w14:textId="77777777" w:rsidR="00BB16D5" w:rsidRPr="00E379A4" w:rsidRDefault="00BB16D5" w:rsidP="00BB16D5">
      <w:pPr>
        <w:autoSpaceDE w:val="0"/>
        <w:autoSpaceDN w:val="0"/>
        <w:adjustRightInd w:val="0"/>
        <w:spacing w:line="360" w:lineRule="auto"/>
        <w:jc w:val="both"/>
      </w:pPr>
    </w:p>
    <w:p w14:paraId="05E1EAFF" w14:textId="77777777" w:rsidR="00BB16D5" w:rsidRPr="00E379A4" w:rsidRDefault="00BB16D5" w:rsidP="00BB16D5">
      <w:pPr>
        <w:spacing w:line="360" w:lineRule="auto"/>
        <w:jc w:val="both"/>
        <w:rPr>
          <w:b/>
        </w:rPr>
      </w:pPr>
      <w:r w:rsidRPr="00E379A4">
        <w:rPr>
          <w:b/>
        </w:rPr>
        <w:t>UNIDADE II</w:t>
      </w:r>
    </w:p>
    <w:p w14:paraId="4700FC4C" w14:textId="77777777" w:rsidR="00BB16D5" w:rsidRPr="00E379A4" w:rsidRDefault="00BB16D5" w:rsidP="00BB16D5">
      <w:pPr>
        <w:numPr>
          <w:ilvl w:val="0"/>
          <w:numId w:val="34"/>
        </w:numPr>
        <w:autoSpaceDE w:val="0"/>
        <w:autoSpaceDN w:val="0"/>
        <w:adjustRightInd w:val="0"/>
        <w:spacing w:line="360" w:lineRule="auto"/>
        <w:contextualSpacing/>
        <w:jc w:val="both"/>
      </w:pPr>
      <w:r w:rsidRPr="00E379A4">
        <w:t>Efetuar registros para ajuste dos ativos e passivos;</w:t>
      </w:r>
    </w:p>
    <w:p w14:paraId="0BDBCA47" w14:textId="77777777" w:rsidR="00BB16D5" w:rsidRPr="00E379A4" w:rsidRDefault="00BB16D5" w:rsidP="00BB16D5">
      <w:pPr>
        <w:numPr>
          <w:ilvl w:val="0"/>
          <w:numId w:val="34"/>
        </w:numPr>
        <w:autoSpaceDE w:val="0"/>
        <w:autoSpaceDN w:val="0"/>
        <w:adjustRightInd w:val="0"/>
        <w:spacing w:line="360" w:lineRule="auto"/>
        <w:contextualSpacing/>
        <w:jc w:val="both"/>
      </w:pPr>
      <w:r w:rsidRPr="00E379A4">
        <w:t>Elaborar as demonstrações contábeis básicas;</w:t>
      </w:r>
    </w:p>
    <w:p w14:paraId="09EBB108" w14:textId="77777777" w:rsidR="00BB16D5" w:rsidRPr="00E379A4" w:rsidRDefault="00BB16D5" w:rsidP="00BB16D5">
      <w:pPr>
        <w:numPr>
          <w:ilvl w:val="0"/>
          <w:numId w:val="34"/>
        </w:numPr>
        <w:autoSpaceDE w:val="0"/>
        <w:autoSpaceDN w:val="0"/>
        <w:adjustRightInd w:val="0"/>
        <w:spacing w:line="360" w:lineRule="auto"/>
        <w:contextualSpacing/>
        <w:jc w:val="both"/>
      </w:pPr>
      <w:r w:rsidRPr="00E379A4">
        <w:t>Utilizar software específico.</w:t>
      </w:r>
    </w:p>
    <w:p w14:paraId="31F32BF7" w14:textId="77777777" w:rsidR="00BB16D5" w:rsidRPr="00E379A4" w:rsidRDefault="00BB16D5" w:rsidP="00BB16D5"/>
    <w:p w14:paraId="58EA7513" w14:textId="77777777" w:rsidR="00BB16D5" w:rsidRPr="00E379A4" w:rsidRDefault="00BB16D5" w:rsidP="00BB16D5">
      <w:pPr>
        <w:keepNext/>
        <w:spacing w:before="240" w:after="60" w:line="360" w:lineRule="auto"/>
        <w:outlineLvl w:val="3"/>
        <w:rPr>
          <w:bCs/>
          <w:szCs w:val="28"/>
        </w:rPr>
      </w:pPr>
      <w:r w:rsidRPr="00E379A4">
        <w:rPr>
          <w:b/>
          <w:bCs/>
          <w:szCs w:val="28"/>
        </w:rPr>
        <w:t>3.COMPETÊNCIAS</w:t>
      </w:r>
    </w:p>
    <w:p w14:paraId="359A4BA5" w14:textId="77777777" w:rsidR="00BB16D5" w:rsidRPr="00E379A4" w:rsidRDefault="00BB16D5" w:rsidP="00BB16D5">
      <w:pPr>
        <w:numPr>
          <w:ilvl w:val="0"/>
          <w:numId w:val="35"/>
        </w:numPr>
        <w:spacing w:line="360" w:lineRule="auto"/>
        <w:contextualSpacing/>
      </w:pPr>
      <w:r w:rsidRPr="00E379A4">
        <w:t>Capacidade para análise e síntese de textos;</w:t>
      </w:r>
    </w:p>
    <w:p w14:paraId="7B54C870" w14:textId="77777777" w:rsidR="00BB16D5" w:rsidRPr="00E379A4" w:rsidRDefault="00BB16D5" w:rsidP="00BB16D5">
      <w:pPr>
        <w:numPr>
          <w:ilvl w:val="0"/>
          <w:numId w:val="35"/>
        </w:numPr>
        <w:spacing w:line="360" w:lineRule="auto"/>
        <w:contextualSpacing/>
      </w:pPr>
      <w:r w:rsidRPr="00E379A4">
        <w:t>Utilizar adequadamente a linguagem contábil;</w:t>
      </w:r>
    </w:p>
    <w:p w14:paraId="7E9A662C" w14:textId="77777777" w:rsidR="00BB16D5" w:rsidRPr="00E379A4" w:rsidRDefault="00BB16D5" w:rsidP="00BB16D5">
      <w:pPr>
        <w:numPr>
          <w:ilvl w:val="0"/>
          <w:numId w:val="35"/>
        </w:numPr>
        <w:spacing w:line="360" w:lineRule="auto"/>
        <w:contextualSpacing/>
      </w:pPr>
      <w:r w:rsidRPr="00E379A4">
        <w:t>Aplicar adequadamente as funções contábeis.</w:t>
      </w:r>
    </w:p>
    <w:p w14:paraId="044E9EFF" w14:textId="77777777" w:rsidR="00BB16D5" w:rsidRPr="00E379A4" w:rsidRDefault="00BB16D5" w:rsidP="00BB16D5">
      <w:pPr>
        <w:spacing w:line="360" w:lineRule="auto"/>
        <w:rPr>
          <w:b/>
        </w:rPr>
      </w:pPr>
    </w:p>
    <w:p w14:paraId="57365D99" w14:textId="77777777" w:rsidR="00BB16D5" w:rsidRPr="00E379A4" w:rsidRDefault="00BB16D5" w:rsidP="00BB16D5">
      <w:pPr>
        <w:spacing w:line="360" w:lineRule="auto"/>
        <w:rPr>
          <w:b/>
        </w:rPr>
      </w:pPr>
      <w:r w:rsidRPr="00E379A4">
        <w:rPr>
          <w:b/>
        </w:rPr>
        <w:t>4.CONTEÚDO PROGRAMÁTICO</w:t>
      </w:r>
    </w:p>
    <w:p w14:paraId="5BB1A2ED" w14:textId="77777777" w:rsidR="00BB16D5" w:rsidRPr="00E379A4" w:rsidRDefault="00BB16D5" w:rsidP="00BB16D5">
      <w:pPr>
        <w:spacing w:line="360" w:lineRule="auto"/>
        <w:rPr>
          <w:b/>
        </w:rPr>
      </w:pPr>
      <w:r w:rsidRPr="00E379A4">
        <w:rPr>
          <w:b/>
        </w:rPr>
        <w:t>UNIDADE I</w:t>
      </w:r>
    </w:p>
    <w:p w14:paraId="48C450F6" w14:textId="77777777" w:rsidR="00BB16D5" w:rsidRPr="00E379A4" w:rsidRDefault="00BB16D5" w:rsidP="00BB16D5">
      <w:pPr>
        <w:spacing w:line="360" w:lineRule="auto"/>
        <w:rPr>
          <w:b/>
        </w:rPr>
      </w:pPr>
    </w:p>
    <w:p w14:paraId="2E62D8AA" w14:textId="77777777" w:rsidR="00BB16D5" w:rsidRPr="00E379A4" w:rsidRDefault="00BB16D5" w:rsidP="00BB16D5">
      <w:pPr>
        <w:spacing w:line="360" w:lineRule="auto"/>
        <w:rPr>
          <w:b/>
        </w:rPr>
      </w:pPr>
      <w:r w:rsidRPr="00E379A4">
        <w:rPr>
          <w:b/>
        </w:rPr>
        <w:t xml:space="preserve"> História da contabilidade e estudo do Patrimônio</w:t>
      </w:r>
    </w:p>
    <w:p w14:paraId="211ECFCC" w14:textId="77777777" w:rsidR="00BB16D5" w:rsidRPr="00E379A4" w:rsidRDefault="00BB16D5" w:rsidP="00BB16D5">
      <w:pPr>
        <w:spacing w:line="360" w:lineRule="auto"/>
        <w:jc w:val="both"/>
      </w:pPr>
      <w:r w:rsidRPr="00E379A4">
        <w:t>1. Breve histórico sobre a Contabilidade</w:t>
      </w:r>
    </w:p>
    <w:p w14:paraId="36167703" w14:textId="77777777" w:rsidR="00BB16D5" w:rsidRPr="00E379A4" w:rsidRDefault="00BB16D5" w:rsidP="00BB16D5">
      <w:pPr>
        <w:spacing w:line="360" w:lineRule="auto"/>
        <w:jc w:val="both"/>
      </w:pPr>
      <w:r w:rsidRPr="00E379A4">
        <w:t>2. Contabilidade</w:t>
      </w:r>
    </w:p>
    <w:p w14:paraId="16E086E2" w14:textId="77777777" w:rsidR="00BB16D5" w:rsidRPr="00E379A4" w:rsidRDefault="00BB16D5" w:rsidP="00BB16D5">
      <w:pPr>
        <w:spacing w:line="360" w:lineRule="auto"/>
        <w:ind w:firstLine="284"/>
        <w:jc w:val="both"/>
      </w:pPr>
      <w:r w:rsidRPr="00E379A4">
        <w:t>2.1. Conceito</w:t>
      </w:r>
    </w:p>
    <w:p w14:paraId="3EA348F2" w14:textId="77777777" w:rsidR="00BB16D5" w:rsidRPr="00E379A4" w:rsidRDefault="00BB16D5" w:rsidP="00BB16D5">
      <w:pPr>
        <w:spacing w:line="360" w:lineRule="auto"/>
        <w:ind w:firstLine="284"/>
        <w:jc w:val="both"/>
      </w:pPr>
      <w:r w:rsidRPr="00E379A4">
        <w:t>2.2. Campo de Aplicação</w:t>
      </w:r>
    </w:p>
    <w:p w14:paraId="19323246" w14:textId="77777777" w:rsidR="00BB16D5" w:rsidRPr="00E379A4" w:rsidRDefault="00BB16D5" w:rsidP="00BB16D5">
      <w:pPr>
        <w:spacing w:line="360" w:lineRule="auto"/>
        <w:ind w:firstLine="284"/>
        <w:jc w:val="both"/>
      </w:pPr>
      <w:r w:rsidRPr="00E379A4">
        <w:t>2.3. Objeto</w:t>
      </w:r>
    </w:p>
    <w:p w14:paraId="35BF7069" w14:textId="77777777" w:rsidR="00BB16D5" w:rsidRPr="00E379A4" w:rsidRDefault="00BB16D5" w:rsidP="00BB16D5">
      <w:pPr>
        <w:spacing w:line="360" w:lineRule="auto"/>
        <w:ind w:firstLine="284"/>
        <w:jc w:val="both"/>
      </w:pPr>
      <w:r w:rsidRPr="00E379A4">
        <w:t>2.4. Finalidade</w:t>
      </w:r>
    </w:p>
    <w:p w14:paraId="0C4842D7" w14:textId="77777777" w:rsidR="00BB16D5" w:rsidRPr="00E379A4" w:rsidRDefault="00BB16D5" w:rsidP="00BB16D5">
      <w:pPr>
        <w:spacing w:line="360" w:lineRule="auto"/>
        <w:jc w:val="both"/>
      </w:pPr>
      <w:r w:rsidRPr="00E379A4">
        <w:t>3. Estudo do Patrimônio</w:t>
      </w:r>
    </w:p>
    <w:p w14:paraId="4B38EBA6" w14:textId="77777777" w:rsidR="00BB16D5" w:rsidRPr="00E379A4" w:rsidRDefault="00BB16D5" w:rsidP="00BB16D5">
      <w:pPr>
        <w:spacing w:line="360" w:lineRule="auto"/>
        <w:ind w:firstLine="360"/>
        <w:jc w:val="both"/>
      </w:pPr>
      <w:r w:rsidRPr="00E379A4">
        <w:t>3.1. Conceito</w:t>
      </w:r>
    </w:p>
    <w:p w14:paraId="61B52C53" w14:textId="77777777" w:rsidR="00BB16D5" w:rsidRPr="00E379A4" w:rsidRDefault="00BB16D5" w:rsidP="00BB16D5">
      <w:pPr>
        <w:spacing w:line="360" w:lineRule="auto"/>
        <w:ind w:firstLine="360"/>
        <w:jc w:val="both"/>
      </w:pPr>
      <w:r w:rsidRPr="00E379A4">
        <w:t>3.2. Ativo, Passivo e Patrimônio Líquido.</w:t>
      </w:r>
    </w:p>
    <w:p w14:paraId="7E725101" w14:textId="77777777" w:rsidR="00BB16D5" w:rsidRPr="00E379A4" w:rsidRDefault="00BB16D5" w:rsidP="00BB16D5">
      <w:pPr>
        <w:spacing w:line="360" w:lineRule="auto"/>
        <w:ind w:firstLine="360"/>
        <w:jc w:val="both"/>
      </w:pPr>
      <w:r w:rsidRPr="00E379A4">
        <w:t>3.3. Contas Patrimoniais e de Resultado.</w:t>
      </w:r>
    </w:p>
    <w:p w14:paraId="029A7FF0" w14:textId="77777777" w:rsidR="00BB16D5" w:rsidRPr="00E379A4" w:rsidRDefault="00BB16D5" w:rsidP="00BB16D5">
      <w:pPr>
        <w:spacing w:line="360" w:lineRule="auto"/>
        <w:ind w:firstLine="720"/>
        <w:jc w:val="both"/>
      </w:pPr>
      <w:r w:rsidRPr="00E379A4">
        <w:lastRenderedPageBreak/>
        <w:t>3.3.1. Conceito, função e Classificação.</w:t>
      </w:r>
    </w:p>
    <w:p w14:paraId="7C2AD54D" w14:textId="77777777" w:rsidR="00BB16D5" w:rsidRPr="00E379A4" w:rsidRDefault="00BB16D5" w:rsidP="00BB16D5">
      <w:pPr>
        <w:numPr>
          <w:ilvl w:val="1"/>
          <w:numId w:val="0"/>
        </w:numPr>
        <w:tabs>
          <w:tab w:val="num" w:pos="0"/>
        </w:tabs>
        <w:spacing w:line="360" w:lineRule="auto"/>
        <w:ind w:right="-284"/>
      </w:pPr>
      <w:r w:rsidRPr="00E379A4">
        <w:t>4. Elaboração do Plano de Contas</w:t>
      </w:r>
    </w:p>
    <w:p w14:paraId="1245F73E" w14:textId="77777777" w:rsidR="00BB16D5" w:rsidRPr="00E379A4" w:rsidRDefault="00BB16D5" w:rsidP="00BB16D5">
      <w:pPr>
        <w:numPr>
          <w:ilvl w:val="1"/>
          <w:numId w:val="0"/>
        </w:numPr>
        <w:tabs>
          <w:tab w:val="num" w:pos="0"/>
        </w:tabs>
        <w:spacing w:line="360" w:lineRule="auto"/>
        <w:ind w:right="-284" w:firstLine="360"/>
      </w:pPr>
      <w:r w:rsidRPr="00E379A4">
        <w:t>4.1. Conceito</w:t>
      </w:r>
    </w:p>
    <w:p w14:paraId="212AD147" w14:textId="77777777" w:rsidR="00BB16D5" w:rsidRPr="00E379A4" w:rsidRDefault="00BB16D5" w:rsidP="00BB16D5">
      <w:pPr>
        <w:numPr>
          <w:ilvl w:val="1"/>
          <w:numId w:val="0"/>
        </w:numPr>
        <w:tabs>
          <w:tab w:val="num" w:pos="0"/>
        </w:tabs>
        <w:spacing w:line="360" w:lineRule="auto"/>
        <w:ind w:right="-284" w:firstLine="360"/>
      </w:pPr>
      <w:r w:rsidRPr="00E379A4">
        <w:t>4.2. Função</w:t>
      </w:r>
    </w:p>
    <w:p w14:paraId="02AB5CC6" w14:textId="77777777" w:rsidR="00BB16D5" w:rsidRPr="00E379A4" w:rsidRDefault="00BB16D5" w:rsidP="00BB16D5">
      <w:pPr>
        <w:numPr>
          <w:ilvl w:val="1"/>
          <w:numId w:val="0"/>
        </w:numPr>
        <w:tabs>
          <w:tab w:val="num" w:pos="0"/>
        </w:tabs>
        <w:spacing w:line="360" w:lineRule="auto"/>
        <w:ind w:right="-284" w:firstLine="360"/>
      </w:pPr>
      <w:r w:rsidRPr="00E379A4">
        <w:t>4.3. Elaboração</w:t>
      </w:r>
    </w:p>
    <w:p w14:paraId="0312D274" w14:textId="77777777" w:rsidR="00BB16D5" w:rsidRPr="00E379A4" w:rsidRDefault="00BB16D5" w:rsidP="00BB16D5">
      <w:pPr>
        <w:spacing w:line="360" w:lineRule="auto"/>
        <w:jc w:val="both"/>
      </w:pPr>
      <w:r w:rsidRPr="00E379A4">
        <w:t>5.  Escrituração Contábil</w:t>
      </w:r>
    </w:p>
    <w:p w14:paraId="04205A4E" w14:textId="77777777" w:rsidR="00BB16D5" w:rsidRPr="00E379A4" w:rsidRDefault="00BB16D5" w:rsidP="00BB16D5">
      <w:pPr>
        <w:spacing w:line="360" w:lineRule="auto"/>
        <w:ind w:firstLine="360"/>
        <w:jc w:val="both"/>
      </w:pPr>
      <w:r w:rsidRPr="00E379A4">
        <w:t>5.1. Diário e Razão</w:t>
      </w:r>
    </w:p>
    <w:p w14:paraId="68350240" w14:textId="77777777" w:rsidR="00BB16D5" w:rsidRPr="00E379A4" w:rsidRDefault="00BB16D5" w:rsidP="00BB16D5">
      <w:pPr>
        <w:spacing w:line="360" w:lineRule="auto"/>
        <w:ind w:firstLine="360"/>
        <w:jc w:val="both"/>
      </w:pPr>
      <w:r w:rsidRPr="00E379A4">
        <w:t>5.2 Mecanismo do débito e crédito das contas.</w:t>
      </w:r>
    </w:p>
    <w:p w14:paraId="54A431FF" w14:textId="77777777" w:rsidR="00BB16D5" w:rsidRPr="00E379A4" w:rsidRDefault="00BB16D5" w:rsidP="00BB16D5">
      <w:pPr>
        <w:spacing w:line="360" w:lineRule="auto"/>
        <w:jc w:val="both"/>
      </w:pPr>
      <w:r w:rsidRPr="00E379A4">
        <w:t>6. Breve abordagem sobre os Princípios Contábeis.</w:t>
      </w:r>
    </w:p>
    <w:p w14:paraId="3A1EE113" w14:textId="77777777" w:rsidR="00BB16D5" w:rsidRPr="00E379A4" w:rsidRDefault="00BB16D5" w:rsidP="00BB16D5">
      <w:pPr>
        <w:rPr>
          <w:b/>
        </w:rPr>
      </w:pPr>
    </w:p>
    <w:p w14:paraId="4DAD5CC9" w14:textId="77777777" w:rsidR="00BB16D5" w:rsidRPr="00E379A4" w:rsidRDefault="00BB16D5" w:rsidP="00BB16D5">
      <w:pPr>
        <w:spacing w:line="360" w:lineRule="auto"/>
        <w:rPr>
          <w:b/>
        </w:rPr>
      </w:pPr>
      <w:r w:rsidRPr="00E379A4">
        <w:rPr>
          <w:b/>
        </w:rPr>
        <w:t>UNIDADE II</w:t>
      </w:r>
    </w:p>
    <w:p w14:paraId="0ECD5E6B" w14:textId="77777777" w:rsidR="00BB16D5" w:rsidRPr="00E379A4" w:rsidRDefault="00BB16D5" w:rsidP="00BB16D5">
      <w:pPr>
        <w:spacing w:line="360" w:lineRule="auto"/>
        <w:rPr>
          <w:b/>
        </w:rPr>
      </w:pPr>
      <w:r w:rsidRPr="00E379A4">
        <w:rPr>
          <w:b/>
        </w:rPr>
        <w:t xml:space="preserve"> Contas retificadoras do ativo</w:t>
      </w:r>
    </w:p>
    <w:p w14:paraId="77ABE8B6" w14:textId="77777777" w:rsidR="00BB16D5" w:rsidRPr="00E379A4" w:rsidRDefault="00BB16D5" w:rsidP="00BB16D5">
      <w:pPr>
        <w:spacing w:line="360" w:lineRule="auto"/>
      </w:pPr>
      <w:r w:rsidRPr="00E379A4">
        <w:t>1. Provisões</w:t>
      </w:r>
    </w:p>
    <w:p w14:paraId="190B9704" w14:textId="77777777" w:rsidR="00BB16D5" w:rsidRPr="00E379A4" w:rsidRDefault="00BB16D5" w:rsidP="00BB16D5">
      <w:pPr>
        <w:spacing w:line="360" w:lineRule="auto"/>
        <w:ind w:right="-284" w:firstLine="284"/>
        <w:rPr>
          <w:b/>
        </w:rPr>
      </w:pPr>
      <w:r w:rsidRPr="00E379A4">
        <w:t>1.1 Conceitos</w:t>
      </w:r>
    </w:p>
    <w:p w14:paraId="6CAD2288" w14:textId="77777777" w:rsidR="00BB16D5" w:rsidRPr="00E379A4" w:rsidRDefault="00BB16D5" w:rsidP="00BB16D5">
      <w:pPr>
        <w:spacing w:line="360" w:lineRule="auto"/>
        <w:ind w:right="-284" w:firstLine="284"/>
      </w:pPr>
      <w:r w:rsidRPr="00E379A4">
        <w:t>1.2 Provisões Autorizadas pela Legislação</w:t>
      </w:r>
    </w:p>
    <w:p w14:paraId="4912B072" w14:textId="77777777" w:rsidR="00BB16D5" w:rsidRPr="00E379A4" w:rsidRDefault="00BB16D5" w:rsidP="00BB16D5">
      <w:pPr>
        <w:spacing w:line="360" w:lineRule="auto"/>
        <w:ind w:right="-284" w:firstLine="284"/>
      </w:pPr>
      <w:r w:rsidRPr="00E379A4">
        <w:t>1.3 Reversão das Provisões</w:t>
      </w:r>
    </w:p>
    <w:p w14:paraId="6D07D4C3" w14:textId="77777777" w:rsidR="00BB16D5" w:rsidRPr="00E379A4" w:rsidRDefault="00BB16D5" w:rsidP="00BB16D5">
      <w:pPr>
        <w:spacing w:line="360" w:lineRule="auto"/>
        <w:ind w:right="-284"/>
      </w:pPr>
      <w:r w:rsidRPr="00E379A4">
        <w:t>2. Depreciação</w:t>
      </w:r>
    </w:p>
    <w:p w14:paraId="607A2464" w14:textId="77777777" w:rsidR="00BB16D5" w:rsidRPr="00E379A4" w:rsidRDefault="00BB16D5" w:rsidP="00BB16D5">
      <w:pPr>
        <w:spacing w:line="360" w:lineRule="auto"/>
        <w:ind w:right="-284" w:firstLine="284"/>
      </w:pPr>
      <w:r w:rsidRPr="00E379A4">
        <w:t>2.1 Conceito</w:t>
      </w:r>
    </w:p>
    <w:p w14:paraId="48D2EB5E" w14:textId="77777777" w:rsidR="00BB16D5" w:rsidRPr="00E379A4" w:rsidRDefault="00BB16D5" w:rsidP="00BB16D5">
      <w:pPr>
        <w:spacing w:line="360" w:lineRule="auto"/>
        <w:ind w:right="-284" w:firstLine="284"/>
      </w:pPr>
      <w:r w:rsidRPr="00E379A4">
        <w:t>2.2 Cálculo</w:t>
      </w:r>
    </w:p>
    <w:p w14:paraId="5E9C4339" w14:textId="77777777" w:rsidR="00BB16D5" w:rsidRPr="00E379A4" w:rsidRDefault="00BB16D5" w:rsidP="00BB16D5">
      <w:pPr>
        <w:spacing w:line="360" w:lineRule="auto"/>
        <w:ind w:right="-284" w:firstLine="284"/>
      </w:pPr>
      <w:r w:rsidRPr="00E379A4">
        <w:t>2.3 Contabilização</w:t>
      </w:r>
    </w:p>
    <w:p w14:paraId="2BCBC5E3" w14:textId="77777777" w:rsidR="00BB16D5" w:rsidRPr="00E379A4" w:rsidRDefault="00BB16D5" w:rsidP="00BB16D5">
      <w:pPr>
        <w:spacing w:line="360" w:lineRule="auto"/>
        <w:ind w:right="-284"/>
      </w:pPr>
      <w:r w:rsidRPr="00E379A4">
        <w:t>3. Amortização</w:t>
      </w:r>
    </w:p>
    <w:p w14:paraId="437369AF" w14:textId="77777777" w:rsidR="00BB16D5" w:rsidRPr="00E379A4" w:rsidRDefault="00BB16D5" w:rsidP="00BB16D5">
      <w:pPr>
        <w:spacing w:line="360" w:lineRule="auto"/>
        <w:ind w:right="-284" w:firstLine="284"/>
      </w:pPr>
      <w:r w:rsidRPr="00E379A4">
        <w:t>3.1 Conceito</w:t>
      </w:r>
    </w:p>
    <w:p w14:paraId="3DAA3EB5" w14:textId="77777777" w:rsidR="00BB16D5" w:rsidRPr="00E379A4" w:rsidRDefault="00BB16D5" w:rsidP="00BB16D5">
      <w:pPr>
        <w:spacing w:line="360" w:lineRule="auto"/>
        <w:ind w:right="-284" w:firstLine="284"/>
      </w:pPr>
      <w:r w:rsidRPr="00E379A4">
        <w:t>3.2 Cálculo</w:t>
      </w:r>
    </w:p>
    <w:p w14:paraId="47348151" w14:textId="77777777" w:rsidR="00BB16D5" w:rsidRPr="00E379A4" w:rsidRDefault="00BB16D5" w:rsidP="00BB16D5">
      <w:pPr>
        <w:spacing w:line="360" w:lineRule="auto"/>
        <w:ind w:right="-284" w:firstLine="284"/>
      </w:pPr>
      <w:r w:rsidRPr="00E379A4">
        <w:t>3.3 Contabilização</w:t>
      </w:r>
    </w:p>
    <w:p w14:paraId="4451D8EB" w14:textId="77777777" w:rsidR="00BB16D5" w:rsidRPr="00E379A4" w:rsidRDefault="00BB16D5" w:rsidP="00BB16D5">
      <w:pPr>
        <w:spacing w:line="360" w:lineRule="auto"/>
        <w:ind w:right="-284"/>
      </w:pPr>
      <w:r w:rsidRPr="00E379A4">
        <w:t>4. Exaustão</w:t>
      </w:r>
    </w:p>
    <w:p w14:paraId="12FB76B5" w14:textId="77777777" w:rsidR="00BB16D5" w:rsidRPr="00E379A4" w:rsidRDefault="00BB16D5" w:rsidP="00BB16D5">
      <w:pPr>
        <w:spacing w:line="360" w:lineRule="auto"/>
        <w:ind w:right="-284" w:firstLine="284"/>
      </w:pPr>
      <w:r w:rsidRPr="00E379A4">
        <w:t>4.1 Conceito</w:t>
      </w:r>
    </w:p>
    <w:p w14:paraId="5405AE3B" w14:textId="77777777" w:rsidR="00BB16D5" w:rsidRPr="00E379A4" w:rsidRDefault="00BB16D5" w:rsidP="00BB16D5">
      <w:pPr>
        <w:spacing w:line="360" w:lineRule="auto"/>
        <w:ind w:right="-284" w:firstLine="284"/>
      </w:pPr>
      <w:r w:rsidRPr="00E379A4">
        <w:t>4.2 Cálculo</w:t>
      </w:r>
    </w:p>
    <w:p w14:paraId="78F9FB46" w14:textId="77777777" w:rsidR="00BB16D5" w:rsidRPr="00E379A4" w:rsidRDefault="00BB16D5" w:rsidP="00BB16D5">
      <w:pPr>
        <w:spacing w:line="360" w:lineRule="auto"/>
        <w:ind w:right="-284" w:firstLine="284"/>
      </w:pPr>
      <w:r w:rsidRPr="00E379A4">
        <w:t>4.3 Contabilização</w:t>
      </w:r>
    </w:p>
    <w:p w14:paraId="2929B793" w14:textId="77777777" w:rsidR="00BB16D5" w:rsidRPr="00E379A4" w:rsidRDefault="00BB16D5" w:rsidP="00BB16D5">
      <w:pPr>
        <w:spacing w:before="100" w:after="100" w:line="360" w:lineRule="auto"/>
        <w:ind w:right="357"/>
      </w:pPr>
      <w:r w:rsidRPr="00E379A4">
        <w:t xml:space="preserve">5. Demonstrações Contábeis </w:t>
      </w:r>
    </w:p>
    <w:p w14:paraId="407441B8" w14:textId="77777777" w:rsidR="00BB16D5" w:rsidRPr="00E379A4" w:rsidRDefault="00BB16D5" w:rsidP="00BB16D5">
      <w:pPr>
        <w:spacing w:before="100" w:after="100" w:line="360" w:lineRule="auto"/>
        <w:ind w:right="357" w:firstLine="360"/>
      </w:pPr>
      <w:r w:rsidRPr="00E379A4">
        <w:t>5.1. Estrutura e Finalidade</w:t>
      </w:r>
    </w:p>
    <w:p w14:paraId="4709F5FA" w14:textId="77777777" w:rsidR="00BB16D5" w:rsidRPr="00E379A4" w:rsidRDefault="00BB16D5" w:rsidP="00BB16D5">
      <w:pPr>
        <w:spacing w:before="100" w:after="100" w:line="360" w:lineRule="auto"/>
        <w:ind w:right="357" w:firstLine="720"/>
      </w:pPr>
      <w:r w:rsidRPr="00E379A4">
        <w:t>5.1.1. Balancete de Verificação</w:t>
      </w:r>
    </w:p>
    <w:p w14:paraId="642E5242" w14:textId="77777777" w:rsidR="00BB16D5" w:rsidRPr="00E379A4" w:rsidRDefault="00BB16D5" w:rsidP="00BB16D5">
      <w:pPr>
        <w:spacing w:before="100" w:after="100" w:line="360" w:lineRule="auto"/>
        <w:ind w:right="357" w:firstLine="720"/>
      </w:pPr>
      <w:r w:rsidRPr="00E379A4">
        <w:t>5.1.2. Balanço Patrimonial</w:t>
      </w:r>
    </w:p>
    <w:p w14:paraId="60169108" w14:textId="77777777" w:rsidR="00BB16D5" w:rsidRPr="00E379A4" w:rsidRDefault="00BB16D5" w:rsidP="00BB16D5">
      <w:pPr>
        <w:spacing w:before="100" w:after="100" w:line="360" w:lineRule="auto"/>
        <w:ind w:right="357" w:firstLine="720"/>
      </w:pPr>
      <w:r w:rsidRPr="00E379A4">
        <w:t>5.1.3. Demonstração do Resultado do Exercício</w:t>
      </w:r>
    </w:p>
    <w:p w14:paraId="5CC6BEB0" w14:textId="77777777" w:rsidR="00BB16D5" w:rsidRPr="00E379A4" w:rsidRDefault="00BB16D5" w:rsidP="00BB16D5">
      <w:pPr>
        <w:spacing w:line="360" w:lineRule="auto"/>
        <w:ind w:right="-93"/>
        <w:jc w:val="both"/>
        <w:rPr>
          <w:b/>
        </w:rPr>
      </w:pPr>
    </w:p>
    <w:p w14:paraId="4F8E5D86" w14:textId="77777777" w:rsidR="00BB16D5" w:rsidRPr="00E379A4" w:rsidRDefault="00BB16D5" w:rsidP="00BB16D5">
      <w:pPr>
        <w:tabs>
          <w:tab w:val="left" w:pos="708"/>
        </w:tabs>
        <w:spacing w:line="360" w:lineRule="auto"/>
        <w:ind w:right="-108"/>
        <w:jc w:val="both"/>
        <w:rPr>
          <w:b/>
        </w:rPr>
      </w:pPr>
      <w:r w:rsidRPr="00E379A4">
        <w:rPr>
          <w:b/>
        </w:rPr>
        <w:t>5.PROCEDIMENTOS METODOLÓGICOS</w:t>
      </w:r>
    </w:p>
    <w:p w14:paraId="23A6B3A0" w14:textId="77777777" w:rsidR="00BB16D5" w:rsidRPr="00E379A4" w:rsidRDefault="00BB16D5" w:rsidP="00BB16D5">
      <w:pPr>
        <w:spacing w:before="100" w:beforeAutospacing="1" w:after="100" w:afterAutospacing="1" w:line="360" w:lineRule="auto"/>
        <w:jc w:val="both"/>
      </w:pPr>
      <w:r w:rsidRPr="00E379A4">
        <w:t>As atividades didático/pedagógicas serão desenvolvidas através de aulas, em data show, expositivas dialogadas, seguidas de questionamento, contextualização e reflexão. O curso será ministrado através de aulas expositivas teóricas, estudos dirigidos, complementadas com exercícios práticos.</w:t>
      </w:r>
    </w:p>
    <w:p w14:paraId="4D45C1B6" w14:textId="77777777" w:rsidR="00BB16D5" w:rsidRPr="00E379A4" w:rsidRDefault="00BB16D5" w:rsidP="00BB16D5">
      <w:pPr>
        <w:spacing w:line="360" w:lineRule="auto"/>
        <w:ind w:right="-93"/>
        <w:jc w:val="both"/>
        <w:rPr>
          <w:b/>
        </w:rPr>
      </w:pPr>
      <w:r w:rsidRPr="00E379A4">
        <w:rPr>
          <w:b/>
        </w:rPr>
        <w:t>6. PROCEDIMENTOS DE AVALIAÇÃO</w:t>
      </w:r>
    </w:p>
    <w:p w14:paraId="082552FD" w14:textId="77777777" w:rsidR="00BB16D5" w:rsidRPr="00E379A4" w:rsidRDefault="00BB16D5" w:rsidP="00BB16D5">
      <w:pPr>
        <w:spacing w:before="100" w:beforeAutospacing="1" w:after="100" w:afterAutospacing="1" w:line="360" w:lineRule="auto"/>
        <w:jc w:val="both"/>
      </w:pPr>
      <w:r w:rsidRPr="00E379A4">
        <w:t xml:space="preserve">No processo de avaliação serão utilizadas provas escritas envolvendo questões contextualizadas, abertas e fechadas. Ressalta-se, entretanto, que um componente subjetivo também faz parte do processo de avaliação final, uma vez que serão levados em consideração aspectos relativos tanto a frequência e participação ativa nas aulas, quanto ao cumprimento das tarefas definidas previamente pelo professor. </w:t>
      </w:r>
    </w:p>
    <w:p w14:paraId="1AED6EA8" w14:textId="77777777" w:rsidR="00BB16D5" w:rsidRPr="00E379A4" w:rsidRDefault="00BB16D5" w:rsidP="00BB16D5">
      <w:pPr>
        <w:spacing w:line="360" w:lineRule="auto"/>
        <w:jc w:val="both"/>
        <w:rPr>
          <w:b/>
        </w:rPr>
      </w:pPr>
      <w:r w:rsidRPr="00E379A4">
        <w:rPr>
          <w:b/>
        </w:rPr>
        <w:t>7.BIBLIOGRAFIA BÁSICA</w:t>
      </w:r>
    </w:p>
    <w:p w14:paraId="21BAE618" w14:textId="77777777" w:rsidR="00BB16D5" w:rsidRPr="00E379A4" w:rsidRDefault="00BB16D5" w:rsidP="00BB16D5">
      <w:pPr>
        <w:tabs>
          <w:tab w:val="left" w:pos="2410"/>
        </w:tabs>
        <w:spacing w:line="360" w:lineRule="auto"/>
        <w:jc w:val="both"/>
      </w:pPr>
      <w:r w:rsidRPr="00E379A4">
        <w:t xml:space="preserve">PADOVEZE, Clóvis Luís. </w:t>
      </w:r>
      <w:r w:rsidRPr="00E379A4">
        <w:rPr>
          <w:b/>
        </w:rPr>
        <w:t>Manual de contabilidade básica:</w:t>
      </w:r>
      <w:r w:rsidRPr="00E379A4">
        <w:t xml:space="preserve">   contabilidade introdutória e intermediária : textos e exercícios.   7. ed., 3. </w:t>
      </w:r>
      <w:proofErr w:type="spellStart"/>
      <w:r w:rsidRPr="00E379A4">
        <w:t>reimpr</w:t>
      </w:r>
      <w:proofErr w:type="spellEnd"/>
      <w:r w:rsidRPr="00E379A4">
        <w:t>.  São Paulo,  SP: Atlas, 2011. 422 p.</w:t>
      </w:r>
    </w:p>
    <w:p w14:paraId="1A19F000" w14:textId="77777777" w:rsidR="00BB16D5" w:rsidRPr="00E379A4" w:rsidRDefault="00BB16D5" w:rsidP="00BB16D5">
      <w:pPr>
        <w:tabs>
          <w:tab w:val="left" w:pos="2410"/>
        </w:tabs>
        <w:spacing w:line="360" w:lineRule="auto"/>
        <w:jc w:val="both"/>
      </w:pPr>
      <w:r w:rsidRPr="00E379A4">
        <w:t xml:space="preserve">MARION, José Carlos. </w:t>
      </w:r>
      <w:r w:rsidRPr="00E379A4">
        <w:rPr>
          <w:b/>
        </w:rPr>
        <w:t>Contabilidade Básica</w:t>
      </w:r>
      <w:r w:rsidRPr="00E379A4">
        <w:t>. 9 ed. São Paulo: Atlas, 2010.</w:t>
      </w:r>
    </w:p>
    <w:p w14:paraId="7018FC33" w14:textId="77777777" w:rsidR="00BB16D5" w:rsidRPr="00E379A4" w:rsidRDefault="00BB16D5" w:rsidP="00BB16D5">
      <w:pPr>
        <w:tabs>
          <w:tab w:val="left" w:pos="2410"/>
        </w:tabs>
        <w:spacing w:line="360" w:lineRule="auto"/>
        <w:jc w:val="both"/>
      </w:pPr>
      <w:r w:rsidRPr="00E379A4">
        <w:t xml:space="preserve">IUDÍCIBUS, Sérgio de, (Et al.) FACULDADE DE ECONOMIA E ADMINISTRAÇÃO DA UNIVERSIDADE DE SÃO PAULO. </w:t>
      </w:r>
      <w:r w:rsidRPr="00E379A4">
        <w:rPr>
          <w:b/>
        </w:rPr>
        <w:t>Contabilidade introdutória</w:t>
      </w:r>
      <w:r w:rsidRPr="00E379A4">
        <w:t>.     11. ed. São Paulo,  SP: Atlas, 2010. 335 p.    ISBN 9788522458158.</w:t>
      </w:r>
    </w:p>
    <w:p w14:paraId="09902651" w14:textId="77777777" w:rsidR="00BB16D5" w:rsidRPr="00E379A4" w:rsidRDefault="00BB16D5" w:rsidP="00BB16D5">
      <w:pPr>
        <w:tabs>
          <w:tab w:val="left" w:pos="2410"/>
        </w:tabs>
        <w:spacing w:line="360" w:lineRule="auto"/>
        <w:jc w:val="both"/>
      </w:pPr>
    </w:p>
    <w:p w14:paraId="7A1AB994" w14:textId="77777777" w:rsidR="00BB16D5" w:rsidRPr="00E379A4" w:rsidRDefault="00BB16D5" w:rsidP="00BB16D5">
      <w:pPr>
        <w:tabs>
          <w:tab w:val="left" w:pos="2410"/>
        </w:tabs>
        <w:spacing w:line="360" w:lineRule="auto"/>
        <w:jc w:val="both"/>
        <w:rPr>
          <w:b/>
        </w:rPr>
      </w:pPr>
      <w:r w:rsidRPr="00E379A4">
        <w:rPr>
          <w:b/>
        </w:rPr>
        <w:t>EBOOK</w:t>
      </w:r>
    </w:p>
    <w:p w14:paraId="6E4E5FE5" w14:textId="77777777" w:rsidR="00BB16D5" w:rsidRPr="00E379A4" w:rsidRDefault="00BB16D5" w:rsidP="00BB16D5">
      <w:pPr>
        <w:tabs>
          <w:tab w:val="left" w:pos="2410"/>
        </w:tabs>
        <w:spacing w:line="360" w:lineRule="auto"/>
        <w:jc w:val="both"/>
      </w:pPr>
      <w:r w:rsidRPr="00E379A4">
        <w:t xml:space="preserve">PADOVEZE, Clóvis. </w:t>
      </w:r>
      <w:r w:rsidRPr="00E379A4">
        <w:rPr>
          <w:b/>
        </w:rPr>
        <w:t>Manual de contabilidade básica:</w:t>
      </w:r>
      <w:r w:rsidRPr="00E379A4">
        <w:t xml:space="preserve"> contabilidade introdutória e intermediária, 8ª edição. Atlas, 2012. VitalBook file. Minha Biblioteca.</w:t>
      </w:r>
    </w:p>
    <w:p w14:paraId="4FC1BB38" w14:textId="77777777" w:rsidR="00BB16D5" w:rsidRPr="00E379A4" w:rsidRDefault="00BB16D5" w:rsidP="00BB16D5">
      <w:pPr>
        <w:tabs>
          <w:tab w:val="left" w:pos="2410"/>
        </w:tabs>
        <w:spacing w:line="360" w:lineRule="auto"/>
        <w:jc w:val="both"/>
      </w:pPr>
      <w:r w:rsidRPr="00E379A4">
        <w:t>BRUNI, Adriano Leal; FAMÁ, Rubens . </w:t>
      </w:r>
      <w:r w:rsidRPr="00E379A4">
        <w:rPr>
          <w:b/>
          <w:bCs/>
        </w:rPr>
        <w:t>A contabilidade empresarial,</w:t>
      </w:r>
      <w:r w:rsidRPr="00E379A4">
        <w:t xml:space="preserve"> (v. 3), 2005. Minha Biblioteca. Web. 19 August 2013 </w:t>
      </w:r>
    </w:p>
    <w:p w14:paraId="563823E4" w14:textId="77777777" w:rsidR="00BB16D5" w:rsidRPr="00E379A4" w:rsidRDefault="00BB16D5" w:rsidP="00BB16D5">
      <w:pPr>
        <w:tabs>
          <w:tab w:val="left" w:pos="2410"/>
        </w:tabs>
        <w:spacing w:line="360" w:lineRule="auto"/>
        <w:jc w:val="both"/>
      </w:pPr>
    </w:p>
    <w:p w14:paraId="42C5C5C8" w14:textId="77777777" w:rsidR="00BB16D5" w:rsidRPr="00E379A4" w:rsidRDefault="00BB16D5" w:rsidP="00BB16D5">
      <w:pPr>
        <w:tabs>
          <w:tab w:val="left" w:pos="2410"/>
        </w:tabs>
        <w:spacing w:line="360" w:lineRule="auto"/>
        <w:jc w:val="both"/>
        <w:rPr>
          <w:b/>
        </w:rPr>
      </w:pPr>
      <w:r w:rsidRPr="00E379A4">
        <w:rPr>
          <w:b/>
        </w:rPr>
        <w:t>8.BIBLIOGRAFIA COMPLEMENTAR</w:t>
      </w:r>
    </w:p>
    <w:p w14:paraId="38416F56" w14:textId="77777777" w:rsidR="00BB16D5" w:rsidRPr="00E379A4" w:rsidRDefault="00BB16D5" w:rsidP="00BB16D5">
      <w:pPr>
        <w:autoSpaceDE w:val="0"/>
        <w:autoSpaceDN w:val="0"/>
        <w:adjustRightInd w:val="0"/>
        <w:spacing w:line="360" w:lineRule="auto"/>
        <w:jc w:val="both"/>
      </w:pPr>
      <w:r w:rsidRPr="00E379A4">
        <w:t xml:space="preserve">RIBEIRO, Osni Moura. </w:t>
      </w:r>
      <w:r w:rsidRPr="00E379A4">
        <w:rPr>
          <w:b/>
        </w:rPr>
        <w:t>Contabilidade básica fácil.</w:t>
      </w:r>
      <w:r w:rsidRPr="00E379A4">
        <w:t xml:space="preserve">     24. ed.  São Paulo,  SP: Saraiva, 2003. 367p. </w:t>
      </w:r>
    </w:p>
    <w:p w14:paraId="4158FC60" w14:textId="77777777" w:rsidR="00BB16D5" w:rsidRPr="00E379A4" w:rsidRDefault="00BB16D5" w:rsidP="00BB16D5">
      <w:pPr>
        <w:autoSpaceDE w:val="0"/>
        <w:autoSpaceDN w:val="0"/>
        <w:adjustRightInd w:val="0"/>
        <w:spacing w:line="360" w:lineRule="auto"/>
        <w:jc w:val="both"/>
      </w:pPr>
      <w:r w:rsidRPr="00E379A4">
        <w:lastRenderedPageBreak/>
        <w:t xml:space="preserve">IUDÍCIBUS, Sérgio de,; MARION, José Carlos. </w:t>
      </w:r>
      <w:r w:rsidRPr="00E379A4">
        <w:rPr>
          <w:b/>
        </w:rPr>
        <w:t>Curso de contabilidade para não contadores:   para as áreas de administração, economia, direito, engenharia : livro de exercícios</w:t>
      </w:r>
      <w:r w:rsidRPr="00E379A4">
        <w:t xml:space="preserve">.   2. ed., 5. </w:t>
      </w:r>
      <w:proofErr w:type="spellStart"/>
      <w:r w:rsidRPr="00E379A4">
        <w:t>reimpr</w:t>
      </w:r>
      <w:proofErr w:type="spellEnd"/>
      <w:r w:rsidRPr="00E379A4">
        <w:t xml:space="preserve">.  São Paulo,  SP: Atlas, 2000. 128 p. </w:t>
      </w:r>
    </w:p>
    <w:p w14:paraId="0DD6C951" w14:textId="77777777" w:rsidR="00BB16D5" w:rsidRPr="00E379A4" w:rsidRDefault="00BB16D5" w:rsidP="00BB16D5">
      <w:pPr>
        <w:autoSpaceDE w:val="0"/>
        <w:autoSpaceDN w:val="0"/>
        <w:adjustRightInd w:val="0"/>
        <w:spacing w:line="360" w:lineRule="auto"/>
        <w:jc w:val="both"/>
      </w:pPr>
      <w:r w:rsidRPr="00E379A4">
        <w:t xml:space="preserve">CREPALDI, Silvio Aparecido. </w:t>
      </w:r>
      <w:r w:rsidRPr="00E379A4">
        <w:rPr>
          <w:b/>
        </w:rPr>
        <w:t>Curso básico de contabilidade</w:t>
      </w:r>
      <w:r w:rsidRPr="00E379A4">
        <w:t>. 6. ed. São Paulo: Atlas, 2010.308 p.</w:t>
      </w:r>
    </w:p>
    <w:p w14:paraId="03F5E51F" w14:textId="77777777" w:rsidR="00BB16D5" w:rsidRPr="00E379A4" w:rsidRDefault="00BB16D5" w:rsidP="00BB16D5">
      <w:pPr>
        <w:autoSpaceDE w:val="0"/>
        <w:autoSpaceDN w:val="0"/>
        <w:adjustRightInd w:val="0"/>
        <w:spacing w:line="360" w:lineRule="auto"/>
        <w:jc w:val="both"/>
      </w:pPr>
      <w:r w:rsidRPr="00E379A4">
        <w:t xml:space="preserve">SILVA, César Augusto Tibúrcio; TRISTÃO, Gilberto. </w:t>
      </w:r>
      <w:r w:rsidRPr="00E379A4">
        <w:rPr>
          <w:b/>
        </w:rPr>
        <w:t>Contabilidade básica</w:t>
      </w:r>
      <w:r w:rsidRPr="00E379A4">
        <w:t xml:space="preserve">.     4. ed., 2. </w:t>
      </w:r>
      <w:proofErr w:type="spellStart"/>
      <w:r w:rsidRPr="00E379A4">
        <w:t>reimpr</w:t>
      </w:r>
      <w:proofErr w:type="spellEnd"/>
      <w:r w:rsidRPr="00E379A4">
        <w:t>.  São Paulo: Atlas, 2009. 252 p.</w:t>
      </w:r>
    </w:p>
    <w:p w14:paraId="0B638EB0" w14:textId="77777777" w:rsidR="00BB16D5" w:rsidRPr="00E379A4" w:rsidRDefault="00BB16D5" w:rsidP="00BB16D5">
      <w:pPr>
        <w:autoSpaceDE w:val="0"/>
        <w:autoSpaceDN w:val="0"/>
        <w:adjustRightInd w:val="0"/>
        <w:spacing w:line="360" w:lineRule="auto"/>
        <w:jc w:val="both"/>
        <w:rPr>
          <w:b/>
          <w:u w:val="single"/>
        </w:rPr>
      </w:pPr>
      <w:r w:rsidRPr="00E379A4">
        <w:t xml:space="preserve">NEVES, Silvério das; VICECONTI, Paulo Eduardo V. </w:t>
      </w:r>
      <w:r w:rsidRPr="00E379A4">
        <w:rPr>
          <w:b/>
        </w:rPr>
        <w:t>Contabilidade básica</w:t>
      </w:r>
      <w:r w:rsidRPr="00E379A4">
        <w:t xml:space="preserve">.     15 . ed.  São Paulo,  SP: Saraiva, 2012. 646 p.   </w:t>
      </w:r>
    </w:p>
    <w:p w14:paraId="0565A0CD" w14:textId="77777777" w:rsidR="00BB16D5" w:rsidRPr="00E379A4" w:rsidRDefault="00BB16D5" w:rsidP="00BB16D5">
      <w:pPr>
        <w:autoSpaceDE w:val="0"/>
        <w:autoSpaceDN w:val="0"/>
        <w:adjustRightInd w:val="0"/>
        <w:spacing w:line="360" w:lineRule="auto"/>
        <w:jc w:val="both"/>
        <w:rPr>
          <w:b/>
          <w:u w:val="single"/>
        </w:rPr>
      </w:pPr>
    </w:p>
    <w:p w14:paraId="26D6880E" w14:textId="77777777" w:rsidR="00BB16D5" w:rsidRPr="00E379A4" w:rsidRDefault="00BB16D5" w:rsidP="00BB16D5">
      <w:pPr>
        <w:shd w:val="clear" w:color="auto" w:fill="BFBFBF"/>
        <w:autoSpaceDE w:val="0"/>
        <w:autoSpaceDN w:val="0"/>
        <w:adjustRightInd w:val="0"/>
        <w:spacing w:line="360" w:lineRule="auto"/>
        <w:jc w:val="center"/>
        <w:rPr>
          <w:b/>
          <w:u w:val="single"/>
        </w:rPr>
      </w:pPr>
      <w:r w:rsidRPr="00E379A4">
        <w:rPr>
          <w:b/>
        </w:rPr>
        <w:t>2º PERÍODO</w:t>
      </w:r>
    </w:p>
    <w:p w14:paraId="0F2E41AD" w14:textId="77777777" w:rsidR="00BB16D5" w:rsidRPr="00E379A4" w:rsidRDefault="00BB16D5" w:rsidP="00BB16D5">
      <w:pPr>
        <w:autoSpaceDE w:val="0"/>
        <w:autoSpaceDN w:val="0"/>
        <w:adjustRightInd w:val="0"/>
        <w:jc w:val="both"/>
        <w:rPr>
          <w:b/>
          <w:u w:val="single"/>
        </w:rPr>
      </w:pPr>
    </w:p>
    <w:tbl>
      <w:tblPr>
        <w:tblW w:w="96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4111"/>
        <w:gridCol w:w="1559"/>
        <w:gridCol w:w="851"/>
        <w:gridCol w:w="1559"/>
        <w:gridCol w:w="1559"/>
      </w:tblGrid>
      <w:tr w:rsidR="00BB16D5" w:rsidRPr="00E379A4" w14:paraId="640A8569" w14:textId="77777777" w:rsidTr="002E77FD">
        <w:trPr>
          <w:cantSplit/>
          <w:trHeight w:val="546"/>
          <w:jc w:val="center"/>
        </w:trPr>
        <w:tc>
          <w:tcPr>
            <w:tcW w:w="4111" w:type="dxa"/>
            <w:vMerge w:val="restart"/>
          </w:tcPr>
          <w:p w14:paraId="7CC18569" w14:textId="7D666235" w:rsidR="00F6596A" w:rsidRPr="00E379A4" w:rsidRDefault="00F6596A" w:rsidP="00F6596A">
            <w:pPr>
              <w:jc w:val="center"/>
              <w:rPr>
                <w:b/>
                <w:noProof/>
              </w:rPr>
            </w:pPr>
          </w:p>
          <w:p w14:paraId="5BD287C9" w14:textId="77777777" w:rsidR="00F6596A" w:rsidRPr="00E379A4" w:rsidRDefault="00F6596A" w:rsidP="00F6596A">
            <w:pPr>
              <w:jc w:val="center"/>
              <w:rPr>
                <w:b/>
                <w:noProof/>
              </w:rPr>
            </w:pPr>
          </w:p>
          <w:p w14:paraId="2727FCCA" w14:textId="77777777" w:rsidR="00F6596A" w:rsidRPr="00E379A4" w:rsidRDefault="00F6596A" w:rsidP="00F6596A">
            <w:pPr>
              <w:jc w:val="center"/>
              <w:rPr>
                <w:rFonts w:ascii="Arial" w:hAnsi="Arial" w:cs="Arial"/>
                <w:b/>
              </w:rPr>
            </w:pPr>
            <w:r w:rsidRPr="00E379A4">
              <w:rPr>
                <w:b/>
                <w:noProof/>
              </w:rPr>
              <w:drawing>
                <wp:inline distT="0" distB="0" distL="0" distR="0" wp14:anchorId="25C512A9" wp14:editId="14699D50">
                  <wp:extent cx="1816735" cy="469265"/>
                  <wp:effectExtent l="0" t="0" r="0" b="6985"/>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6735" cy="469265"/>
                          </a:xfrm>
                          <a:prstGeom prst="rect">
                            <a:avLst/>
                          </a:prstGeom>
                          <a:noFill/>
                        </pic:spPr>
                      </pic:pic>
                    </a:graphicData>
                  </a:graphic>
                </wp:inline>
              </w:drawing>
            </w:r>
          </w:p>
          <w:p w14:paraId="44199DBC" w14:textId="77777777" w:rsidR="00F6596A" w:rsidRPr="00E379A4" w:rsidRDefault="00F6596A" w:rsidP="00F6596A">
            <w:pPr>
              <w:pStyle w:val="Ttulo3"/>
              <w:shd w:val="clear" w:color="auto" w:fill="FFFFFF" w:themeFill="background1"/>
              <w:jc w:val="center"/>
              <w:rPr>
                <w:sz w:val="24"/>
              </w:rPr>
            </w:pPr>
            <w:r w:rsidRPr="00E379A4">
              <w:rPr>
                <w:sz w:val="24"/>
              </w:rPr>
              <w:t>PRÓ-REITORIA DE GRADUAÇÃO</w:t>
            </w:r>
          </w:p>
          <w:p w14:paraId="7E2661D5" w14:textId="77777777" w:rsidR="00BB16D5" w:rsidRPr="00E379A4" w:rsidRDefault="00BB16D5" w:rsidP="00F6596A">
            <w:pPr>
              <w:spacing w:line="360" w:lineRule="auto"/>
              <w:jc w:val="center"/>
              <w:rPr>
                <w:b/>
              </w:rPr>
            </w:pPr>
          </w:p>
        </w:tc>
        <w:tc>
          <w:tcPr>
            <w:tcW w:w="5528" w:type="dxa"/>
            <w:gridSpan w:val="4"/>
          </w:tcPr>
          <w:p w14:paraId="21841AF2" w14:textId="77777777" w:rsidR="00BB16D5" w:rsidRPr="00E379A4" w:rsidRDefault="00BB16D5" w:rsidP="00BB16D5">
            <w:pPr>
              <w:spacing w:before="40" w:line="360" w:lineRule="auto"/>
              <w:jc w:val="center"/>
              <w:rPr>
                <w:b/>
              </w:rPr>
            </w:pPr>
            <w:r w:rsidRPr="00E379A4">
              <w:rPr>
                <w:b/>
              </w:rPr>
              <w:t>Área de Ciências Humanas e Sociais Aplicadas</w:t>
            </w:r>
          </w:p>
        </w:tc>
      </w:tr>
      <w:tr w:rsidR="00BB16D5" w:rsidRPr="00E379A4" w14:paraId="4BA09664" w14:textId="77777777" w:rsidTr="002E77FD">
        <w:trPr>
          <w:cantSplit/>
          <w:trHeight w:val="527"/>
          <w:jc w:val="center"/>
        </w:trPr>
        <w:tc>
          <w:tcPr>
            <w:tcW w:w="4111" w:type="dxa"/>
            <w:vMerge/>
          </w:tcPr>
          <w:p w14:paraId="02AD02A3" w14:textId="77777777" w:rsidR="00BB16D5" w:rsidRPr="00E379A4" w:rsidRDefault="00BB16D5" w:rsidP="00BB16D5">
            <w:pPr>
              <w:keepNext/>
              <w:spacing w:before="240" w:after="60"/>
              <w:jc w:val="center"/>
              <w:outlineLvl w:val="2"/>
              <w:rPr>
                <w:rFonts w:ascii="Arial" w:hAnsi="Arial" w:cs="Arial"/>
                <w:b/>
                <w:bCs/>
                <w:sz w:val="26"/>
                <w:szCs w:val="26"/>
              </w:rPr>
            </w:pPr>
          </w:p>
        </w:tc>
        <w:tc>
          <w:tcPr>
            <w:tcW w:w="5528" w:type="dxa"/>
            <w:gridSpan w:val="4"/>
          </w:tcPr>
          <w:p w14:paraId="424AD37F" w14:textId="77777777" w:rsidR="00BB16D5" w:rsidRPr="00E379A4" w:rsidRDefault="00BB16D5" w:rsidP="00BB16D5">
            <w:pPr>
              <w:spacing w:before="40" w:line="360" w:lineRule="auto"/>
              <w:jc w:val="center"/>
              <w:rPr>
                <w:b/>
              </w:rPr>
            </w:pPr>
            <w:r w:rsidRPr="00E379A4">
              <w:rPr>
                <w:b/>
              </w:rPr>
              <w:t>DISCIPLINA: Matemática Financeira</w:t>
            </w:r>
          </w:p>
        </w:tc>
      </w:tr>
      <w:tr w:rsidR="00BB16D5" w:rsidRPr="00E379A4" w14:paraId="1E5EF45E" w14:textId="77777777" w:rsidTr="002E77FD">
        <w:trPr>
          <w:cantSplit/>
          <w:trHeight w:val="510"/>
          <w:jc w:val="center"/>
        </w:trPr>
        <w:tc>
          <w:tcPr>
            <w:tcW w:w="4111" w:type="dxa"/>
            <w:vMerge/>
          </w:tcPr>
          <w:p w14:paraId="6AB65058" w14:textId="77777777" w:rsidR="00BB16D5" w:rsidRPr="00E379A4" w:rsidRDefault="00BB16D5" w:rsidP="00BB16D5">
            <w:pPr>
              <w:spacing w:line="360" w:lineRule="auto"/>
              <w:jc w:val="center"/>
              <w:rPr>
                <w:b/>
              </w:rPr>
            </w:pPr>
          </w:p>
        </w:tc>
        <w:tc>
          <w:tcPr>
            <w:tcW w:w="1559" w:type="dxa"/>
            <w:tcBorders>
              <w:bottom w:val="single" w:sz="4" w:space="0" w:color="auto"/>
            </w:tcBorders>
          </w:tcPr>
          <w:p w14:paraId="6F352DE3" w14:textId="77777777" w:rsidR="00BB16D5" w:rsidRPr="00E379A4" w:rsidRDefault="00BB16D5" w:rsidP="00BB16D5">
            <w:pPr>
              <w:spacing w:before="120" w:line="360" w:lineRule="auto"/>
              <w:jc w:val="center"/>
            </w:pPr>
            <w:r w:rsidRPr="00E379A4">
              <w:rPr>
                <w:b/>
              </w:rPr>
              <w:t>CÓDIGO</w:t>
            </w:r>
          </w:p>
        </w:tc>
        <w:tc>
          <w:tcPr>
            <w:tcW w:w="851" w:type="dxa"/>
            <w:tcBorders>
              <w:bottom w:val="single" w:sz="4" w:space="0" w:color="auto"/>
            </w:tcBorders>
          </w:tcPr>
          <w:p w14:paraId="662E4936" w14:textId="77777777" w:rsidR="00BB16D5" w:rsidRPr="00E379A4" w:rsidRDefault="00BB16D5" w:rsidP="00BB16D5">
            <w:pPr>
              <w:spacing w:before="120" w:line="360" w:lineRule="auto"/>
              <w:jc w:val="center"/>
            </w:pPr>
            <w:r w:rsidRPr="00E379A4">
              <w:rPr>
                <w:b/>
              </w:rPr>
              <w:t>CR</w:t>
            </w:r>
          </w:p>
        </w:tc>
        <w:tc>
          <w:tcPr>
            <w:tcW w:w="1559" w:type="dxa"/>
            <w:tcBorders>
              <w:bottom w:val="single" w:sz="4" w:space="0" w:color="auto"/>
              <w:right w:val="single" w:sz="4" w:space="0" w:color="auto"/>
            </w:tcBorders>
          </w:tcPr>
          <w:p w14:paraId="18BB7E40" w14:textId="77777777" w:rsidR="00BB16D5" w:rsidRPr="00E379A4" w:rsidRDefault="00BB16D5" w:rsidP="00BB16D5">
            <w:pPr>
              <w:spacing w:before="120" w:line="360" w:lineRule="auto"/>
              <w:jc w:val="center"/>
              <w:rPr>
                <w:b/>
              </w:rPr>
            </w:pPr>
            <w:r w:rsidRPr="00E379A4">
              <w:rPr>
                <w:b/>
              </w:rPr>
              <w:t>SEMESTRE</w:t>
            </w:r>
          </w:p>
        </w:tc>
        <w:tc>
          <w:tcPr>
            <w:tcW w:w="1559" w:type="dxa"/>
            <w:tcBorders>
              <w:left w:val="single" w:sz="4" w:space="0" w:color="auto"/>
              <w:bottom w:val="single" w:sz="4" w:space="0" w:color="auto"/>
            </w:tcBorders>
          </w:tcPr>
          <w:p w14:paraId="6BE72AB9" w14:textId="77777777" w:rsidR="00BB16D5" w:rsidRPr="00E379A4" w:rsidRDefault="00BB16D5" w:rsidP="00BB16D5">
            <w:pPr>
              <w:spacing w:before="120" w:line="360" w:lineRule="auto"/>
              <w:jc w:val="center"/>
            </w:pPr>
            <w:r w:rsidRPr="00E379A4">
              <w:rPr>
                <w:b/>
              </w:rPr>
              <w:t>CARGA HORÁRIA</w:t>
            </w:r>
          </w:p>
        </w:tc>
      </w:tr>
      <w:tr w:rsidR="00BB16D5" w:rsidRPr="00E379A4" w14:paraId="1DFCE3A7" w14:textId="77777777" w:rsidTr="002E77FD">
        <w:trPr>
          <w:cantSplit/>
          <w:trHeight w:val="645"/>
          <w:jc w:val="center"/>
        </w:trPr>
        <w:tc>
          <w:tcPr>
            <w:tcW w:w="4111" w:type="dxa"/>
            <w:vMerge/>
          </w:tcPr>
          <w:p w14:paraId="3BD1890C" w14:textId="77777777" w:rsidR="00BB16D5" w:rsidRPr="00E379A4" w:rsidRDefault="00BB16D5" w:rsidP="00BB16D5">
            <w:pPr>
              <w:spacing w:line="360" w:lineRule="auto"/>
              <w:jc w:val="center"/>
              <w:rPr>
                <w:b/>
              </w:rPr>
            </w:pPr>
          </w:p>
        </w:tc>
        <w:tc>
          <w:tcPr>
            <w:tcW w:w="1559" w:type="dxa"/>
            <w:tcBorders>
              <w:top w:val="single" w:sz="4" w:space="0" w:color="auto"/>
            </w:tcBorders>
          </w:tcPr>
          <w:p w14:paraId="70837576" w14:textId="77777777" w:rsidR="00BB16D5" w:rsidRPr="00E379A4" w:rsidRDefault="00BB16D5" w:rsidP="00BB16D5">
            <w:pPr>
              <w:spacing w:before="120" w:line="360" w:lineRule="auto"/>
              <w:jc w:val="center"/>
              <w:rPr>
                <w:b/>
              </w:rPr>
            </w:pPr>
            <w:r w:rsidRPr="00E379A4">
              <w:rPr>
                <w:sz w:val="22"/>
              </w:rPr>
              <w:t>H105233</w:t>
            </w:r>
          </w:p>
        </w:tc>
        <w:tc>
          <w:tcPr>
            <w:tcW w:w="851" w:type="dxa"/>
            <w:tcBorders>
              <w:top w:val="single" w:sz="4" w:space="0" w:color="auto"/>
            </w:tcBorders>
          </w:tcPr>
          <w:p w14:paraId="7E3E237A" w14:textId="77777777" w:rsidR="00BB16D5" w:rsidRPr="00E379A4" w:rsidRDefault="00BB16D5" w:rsidP="00BB16D5">
            <w:pPr>
              <w:spacing w:before="120" w:line="360" w:lineRule="auto"/>
              <w:jc w:val="center"/>
              <w:rPr>
                <w:b/>
              </w:rPr>
            </w:pPr>
            <w:r w:rsidRPr="00E379A4">
              <w:rPr>
                <w:b/>
              </w:rPr>
              <w:t>04</w:t>
            </w:r>
          </w:p>
        </w:tc>
        <w:tc>
          <w:tcPr>
            <w:tcW w:w="1559" w:type="dxa"/>
            <w:tcBorders>
              <w:top w:val="single" w:sz="4" w:space="0" w:color="auto"/>
              <w:right w:val="single" w:sz="4" w:space="0" w:color="auto"/>
            </w:tcBorders>
          </w:tcPr>
          <w:p w14:paraId="30E40A04" w14:textId="77777777" w:rsidR="00BB16D5" w:rsidRPr="00E379A4" w:rsidRDefault="00BB16D5" w:rsidP="00BB16D5">
            <w:pPr>
              <w:spacing w:before="120" w:line="360" w:lineRule="auto"/>
              <w:jc w:val="center"/>
              <w:rPr>
                <w:b/>
              </w:rPr>
            </w:pPr>
            <w:r w:rsidRPr="00E379A4">
              <w:rPr>
                <w:b/>
              </w:rPr>
              <w:t>2º</w:t>
            </w:r>
          </w:p>
        </w:tc>
        <w:tc>
          <w:tcPr>
            <w:tcW w:w="1559" w:type="dxa"/>
            <w:tcBorders>
              <w:top w:val="single" w:sz="4" w:space="0" w:color="auto"/>
              <w:left w:val="single" w:sz="4" w:space="0" w:color="auto"/>
            </w:tcBorders>
          </w:tcPr>
          <w:p w14:paraId="3760F752" w14:textId="77777777" w:rsidR="00BB16D5" w:rsidRPr="00E379A4" w:rsidRDefault="00BB16D5" w:rsidP="00BB16D5">
            <w:pPr>
              <w:spacing w:before="120" w:line="360" w:lineRule="auto"/>
              <w:jc w:val="center"/>
              <w:rPr>
                <w:b/>
              </w:rPr>
            </w:pPr>
            <w:r w:rsidRPr="00E379A4">
              <w:rPr>
                <w:b/>
              </w:rPr>
              <w:t>80 horas</w:t>
            </w:r>
          </w:p>
        </w:tc>
      </w:tr>
      <w:tr w:rsidR="00BB16D5" w:rsidRPr="00E379A4" w14:paraId="2D48ECF6" w14:textId="77777777" w:rsidTr="002E77FD">
        <w:trPr>
          <w:cantSplit/>
          <w:jc w:val="center"/>
        </w:trPr>
        <w:tc>
          <w:tcPr>
            <w:tcW w:w="9639" w:type="dxa"/>
            <w:gridSpan w:val="5"/>
            <w:shd w:val="clear" w:color="auto" w:fill="D9D9D9"/>
          </w:tcPr>
          <w:p w14:paraId="09B62F80" w14:textId="77777777" w:rsidR="00BB16D5" w:rsidRPr="00E379A4" w:rsidRDefault="00BB16D5" w:rsidP="00BB16D5">
            <w:pPr>
              <w:keepNext/>
              <w:spacing w:before="60" w:after="60"/>
              <w:jc w:val="center"/>
              <w:outlineLvl w:val="2"/>
              <w:rPr>
                <w:rFonts w:ascii="Arial" w:hAnsi="Arial" w:cs="Arial"/>
                <w:bCs/>
                <w:sz w:val="26"/>
                <w:szCs w:val="26"/>
              </w:rPr>
            </w:pPr>
            <w:r w:rsidRPr="00E379A4">
              <w:rPr>
                <w:rFonts w:ascii="Arial" w:hAnsi="Arial" w:cs="Arial"/>
                <w:b/>
                <w:bCs/>
                <w:sz w:val="26"/>
                <w:szCs w:val="26"/>
              </w:rPr>
              <w:t>PLANO DE ENSINO E APRENDIZAGEM</w:t>
            </w:r>
          </w:p>
        </w:tc>
      </w:tr>
    </w:tbl>
    <w:p w14:paraId="61B75A54" w14:textId="77777777" w:rsidR="00BB16D5" w:rsidRPr="00E379A4" w:rsidRDefault="00BB16D5" w:rsidP="00BB16D5">
      <w:pPr>
        <w:jc w:val="both"/>
        <w:rPr>
          <w:b/>
        </w:rPr>
      </w:pPr>
    </w:p>
    <w:p w14:paraId="521134DC" w14:textId="77777777" w:rsidR="00BB16D5" w:rsidRPr="00E379A4" w:rsidRDefault="00BB16D5" w:rsidP="00BB16D5">
      <w:pPr>
        <w:spacing w:line="480" w:lineRule="auto"/>
        <w:jc w:val="both"/>
        <w:rPr>
          <w:b/>
        </w:rPr>
      </w:pPr>
      <w:r w:rsidRPr="00E379A4">
        <w:rPr>
          <w:b/>
        </w:rPr>
        <w:t>1.EMENTA</w:t>
      </w:r>
    </w:p>
    <w:p w14:paraId="7925CEC9" w14:textId="77777777" w:rsidR="00BB16D5" w:rsidRPr="00E379A4" w:rsidRDefault="00BB16D5" w:rsidP="00BB16D5">
      <w:pPr>
        <w:spacing w:line="360" w:lineRule="auto"/>
        <w:jc w:val="both"/>
      </w:pPr>
      <w:r w:rsidRPr="00E379A4">
        <w:t>Conceitos Básicos de Matemática Financeira. Regime de Capitalização Simples. Regime de Capitalização Composta. Taxas de Juros. Capitalização Contínua. Descontos. Matemática Financeira e Inflação. Séries Periódicas Uniformes. Séries Variáveis e Perpetuidades. Sistemas de Amortização.</w:t>
      </w:r>
    </w:p>
    <w:p w14:paraId="3A7AE051" w14:textId="77777777" w:rsidR="00BB16D5" w:rsidRPr="00E379A4" w:rsidRDefault="00BB16D5" w:rsidP="00BB16D5">
      <w:pPr>
        <w:spacing w:line="360" w:lineRule="auto"/>
        <w:jc w:val="both"/>
      </w:pPr>
    </w:p>
    <w:p w14:paraId="16FC6177" w14:textId="77777777" w:rsidR="00BB16D5" w:rsidRPr="00E379A4" w:rsidRDefault="00BB16D5" w:rsidP="00BB16D5">
      <w:pPr>
        <w:spacing w:line="360" w:lineRule="auto"/>
        <w:jc w:val="both"/>
        <w:rPr>
          <w:b/>
        </w:rPr>
      </w:pPr>
      <w:r w:rsidRPr="00E379A4">
        <w:rPr>
          <w:b/>
        </w:rPr>
        <w:t>2.OBJETIVO(S) DA DISCIPLINA</w:t>
      </w:r>
    </w:p>
    <w:p w14:paraId="6B33C421" w14:textId="77777777" w:rsidR="00BB16D5" w:rsidRPr="00E379A4" w:rsidRDefault="00BB16D5" w:rsidP="00BB16D5">
      <w:pPr>
        <w:jc w:val="both"/>
      </w:pPr>
    </w:p>
    <w:p w14:paraId="3BF82524" w14:textId="77777777" w:rsidR="00BB16D5" w:rsidRPr="00E379A4" w:rsidRDefault="00BB16D5" w:rsidP="00BB16D5">
      <w:pPr>
        <w:ind w:right="100"/>
        <w:jc w:val="both"/>
        <w:rPr>
          <w:b/>
        </w:rPr>
      </w:pPr>
      <w:r w:rsidRPr="00E379A4">
        <w:rPr>
          <w:b/>
        </w:rPr>
        <w:t>2.1 GERAL</w:t>
      </w:r>
    </w:p>
    <w:p w14:paraId="39B5B95C" w14:textId="77777777" w:rsidR="00BB16D5" w:rsidRPr="00E379A4" w:rsidRDefault="00BB16D5" w:rsidP="00BB16D5">
      <w:pPr>
        <w:jc w:val="both"/>
        <w:rPr>
          <w:b/>
        </w:rPr>
      </w:pPr>
    </w:p>
    <w:p w14:paraId="0B94CBC0" w14:textId="77777777" w:rsidR="00BB16D5" w:rsidRPr="00E379A4" w:rsidRDefault="00BB16D5" w:rsidP="00BB16D5">
      <w:pPr>
        <w:numPr>
          <w:ilvl w:val="0"/>
          <w:numId w:val="60"/>
        </w:numPr>
        <w:spacing w:line="360" w:lineRule="auto"/>
        <w:ind w:left="714" w:hanging="357"/>
        <w:contextualSpacing/>
        <w:jc w:val="both"/>
        <w:rPr>
          <w:b/>
        </w:rPr>
      </w:pPr>
      <w:r w:rsidRPr="00E379A4">
        <w:t>Tornar o aluno capaz de aplicar os conceitos, técnicas e a prática da matemática financeira, dentro de uma visão abrangente e objetiva, permitindo que o mesmo tenha a compreensão no contexto do mundo dos negócios, através da sua utilização como ferramenta operacional, de apoio a decisões empresariais e pessoais.</w:t>
      </w:r>
    </w:p>
    <w:p w14:paraId="6659499B" w14:textId="77777777" w:rsidR="00BB16D5" w:rsidRPr="00E379A4" w:rsidRDefault="00BB16D5" w:rsidP="00BB16D5">
      <w:pPr>
        <w:spacing w:line="360" w:lineRule="auto"/>
        <w:jc w:val="both"/>
        <w:rPr>
          <w:b/>
        </w:rPr>
      </w:pPr>
    </w:p>
    <w:p w14:paraId="0A69BCBE" w14:textId="77777777" w:rsidR="00BB16D5" w:rsidRPr="00E379A4" w:rsidRDefault="00BB16D5" w:rsidP="00BB16D5">
      <w:pPr>
        <w:spacing w:line="360" w:lineRule="auto"/>
        <w:jc w:val="both"/>
        <w:rPr>
          <w:b/>
        </w:rPr>
      </w:pPr>
      <w:r w:rsidRPr="00E379A4">
        <w:rPr>
          <w:b/>
        </w:rPr>
        <w:t>2.2 ESPECÍFICOS</w:t>
      </w:r>
    </w:p>
    <w:p w14:paraId="157A7B0D" w14:textId="77777777" w:rsidR="00BB16D5" w:rsidRPr="00E379A4" w:rsidRDefault="00BB16D5" w:rsidP="00BB16D5">
      <w:pPr>
        <w:spacing w:line="360" w:lineRule="auto"/>
        <w:jc w:val="both"/>
        <w:rPr>
          <w:b/>
        </w:rPr>
      </w:pPr>
    </w:p>
    <w:p w14:paraId="16CF53C7" w14:textId="77777777" w:rsidR="00BB16D5" w:rsidRPr="00E379A4" w:rsidRDefault="00BB16D5" w:rsidP="00BB16D5">
      <w:pPr>
        <w:spacing w:line="360" w:lineRule="auto"/>
        <w:jc w:val="both"/>
        <w:rPr>
          <w:b/>
        </w:rPr>
      </w:pPr>
      <w:r w:rsidRPr="00E379A4">
        <w:rPr>
          <w:b/>
        </w:rPr>
        <w:t xml:space="preserve">UNIDADE I </w:t>
      </w:r>
    </w:p>
    <w:p w14:paraId="2ACDB9A8" w14:textId="77777777" w:rsidR="00BB16D5" w:rsidRPr="00E379A4" w:rsidRDefault="00BB16D5" w:rsidP="00BB16D5">
      <w:pPr>
        <w:spacing w:line="360" w:lineRule="auto"/>
        <w:jc w:val="both"/>
        <w:rPr>
          <w:b/>
        </w:rPr>
      </w:pPr>
    </w:p>
    <w:p w14:paraId="31583CFF" w14:textId="77777777" w:rsidR="00BB16D5" w:rsidRPr="00E379A4" w:rsidRDefault="00BB16D5" w:rsidP="00BB16D5">
      <w:pPr>
        <w:numPr>
          <w:ilvl w:val="0"/>
          <w:numId w:val="60"/>
        </w:numPr>
        <w:spacing w:line="360" w:lineRule="auto"/>
        <w:ind w:left="714" w:hanging="357"/>
        <w:contextualSpacing/>
        <w:jc w:val="both"/>
      </w:pPr>
      <w:r w:rsidRPr="00E379A4">
        <w:t>Desenvolver o raciocínio matemático fundamental ao equacionamento da utilização racional dos recursos escassos, através da mecânica do cálculo da capitalização simples e composta.</w:t>
      </w:r>
    </w:p>
    <w:p w14:paraId="2128C9BF" w14:textId="77777777" w:rsidR="00BB16D5" w:rsidRPr="00E379A4" w:rsidRDefault="00BB16D5" w:rsidP="00BB16D5">
      <w:pPr>
        <w:spacing w:line="360" w:lineRule="auto"/>
        <w:jc w:val="both"/>
        <w:rPr>
          <w:b/>
        </w:rPr>
      </w:pPr>
    </w:p>
    <w:p w14:paraId="34D06653" w14:textId="77777777" w:rsidR="00BB16D5" w:rsidRPr="00E379A4" w:rsidRDefault="00BB16D5" w:rsidP="00BB16D5">
      <w:pPr>
        <w:spacing w:line="360" w:lineRule="auto"/>
        <w:jc w:val="both"/>
        <w:rPr>
          <w:b/>
        </w:rPr>
      </w:pPr>
      <w:r w:rsidRPr="00E379A4">
        <w:rPr>
          <w:b/>
        </w:rPr>
        <w:t>UNIDADE II</w:t>
      </w:r>
    </w:p>
    <w:p w14:paraId="39F251FF" w14:textId="77777777" w:rsidR="00BB16D5" w:rsidRPr="00E379A4" w:rsidRDefault="00BB16D5" w:rsidP="00BB16D5">
      <w:pPr>
        <w:spacing w:line="360" w:lineRule="auto"/>
        <w:jc w:val="both"/>
        <w:rPr>
          <w:b/>
        </w:rPr>
      </w:pPr>
    </w:p>
    <w:p w14:paraId="2040874B" w14:textId="77777777" w:rsidR="00BB16D5" w:rsidRDefault="00BB16D5" w:rsidP="00BB16D5">
      <w:pPr>
        <w:numPr>
          <w:ilvl w:val="0"/>
          <w:numId w:val="60"/>
        </w:numPr>
        <w:spacing w:line="360" w:lineRule="auto"/>
        <w:ind w:left="714" w:hanging="357"/>
        <w:contextualSpacing/>
        <w:jc w:val="both"/>
      </w:pPr>
      <w:r w:rsidRPr="00E379A4">
        <w:t>Compreender e operar o funcionamento do fluxo de caixa uniforme e variável, os sistemas de amortização e suas implicações nas operações financeiras.</w:t>
      </w:r>
    </w:p>
    <w:p w14:paraId="7367FF7A" w14:textId="77777777" w:rsidR="009B4A80" w:rsidRPr="00E379A4" w:rsidRDefault="009B4A80" w:rsidP="009B4A80">
      <w:pPr>
        <w:spacing w:line="360" w:lineRule="auto"/>
        <w:ind w:left="714"/>
        <w:contextualSpacing/>
        <w:jc w:val="both"/>
      </w:pPr>
    </w:p>
    <w:p w14:paraId="6693120C" w14:textId="77777777" w:rsidR="00BB16D5" w:rsidRPr="00E379A4" w:rsidRDefault="00BB16D5" w:rsidP="00BB16D5">
      <w:pPr>
        <w:spacing w:line="360" w:lineRule="auto"/>
        <w:jc w:val="both"/>
        <w:rPr>
          <w:b/>
        </w:rPr>
      </w:pPr>
      <w:r w:rsidRPr="00E379A4">
        <w:rPr>
          <w:b/>
          <w:lang w:val="pt-PT"/>
        </w:rPr>
        <w:t>3. COMPETÊNCIAS</w:t>
      </w:r>
    </w:p>
    <w:p w14:paraId="33285357" w14:textId="77777777" w:rsidR="00BB16D5" w:rsidRPr="00E379A4" w:rsidRDefault="00BB16D5" w:rsidP="00BB16D5">
      <w:pPr>
        <w:spacing w:line="360" w:lineRule="auto"/>
        <w:ind w:left="708"/>
        <w:jc w:val="both"/>
      </w:pPr>
    </w:p>
    <w:p w14:paraId="2D12098C" w14:textId="77777777" w:rsidR="00BB16D5" w:rsidRPr="00E379A4" w:rsidRDefault="00BB16D5" w:rsidP="00BB16D5">
      <w:pPr>
        <w:numPr>
          <w:ilvl w:val="0"/>
          <w:numId w:val="61"/>
        </w:numPr>
        <w:tabs>
          <w:tab w:val="num" w:pos="601"/>
        </w:tabs>
        <w:spacing w:line="360" w:lineRule="auto"/>
        <w:contextualSpacing/>
        <w:jc w:val="both"/>
      </w:pPr>
      <w:r w:rsidRPr="00E379A4">
        <w:t>Compreender o desenvolvimento do raciocínio lógico e analítico para operar com valores e formulações matemáticas;</w:t>
      </w:r>
    </w:p>
    <w:p w14:paraId="28050AA4" w14:textId="77777777" w:rsidR="00BB16D5" w:rsidRPr="00E379A4" w:rsidRDefault="00BB16D5" w:rsidP="00BB16D5">
      <w:pPr>
        <w:numPr>
          <w:ilvl w:val="0"/>
          <w:numId w:val="61"/>
        </w:numPr>
        <w:tabs>
          <w:tab w:val="num" w:pos="601"/>
        </w:tabs>
        <w:spacing w:line="360" w:lineRule="auto"/>
        <w:contextualSpacing/>
        <w:jc w:val="both"/>
      </w:pPr>
      <w:r w:rsidRPr="00E379A4">
        <w:t>Distinguir os regimes de capitalização simples e composta e suas implicações;</w:t>
      </w:r>
    </w:p>
    <w:p w14:paraId="6475F3B1" w14:textId="77777777" w:rsidR="00BB16D5" w:rsidRPr="00E379A4" w:rsidRDefault="00BB16D5" w:rsidP="00BB16D5">
      <w:pPr>
        <w:numPr>
          <w:ilvl w:val="0"/>
          <w:numId w:val="61"/>
        </w:numPr>
        <w:tabs>
          <w:tab w:val="num" w:pos="601"/>
        </w:tabs>
        <w:spacing w:line="360" w:lineRule="auto"/>
        <w:contextualSpacing/>
        <w:jc w:val="both"/>
      </w:pPr>
      <w:r w:rsidRPr="00E379A4">
        <w:t>Saber diferenciar e operar com os diversos tipos de taxas de juros;</w:t>
      </w:r>
    </w:p>
    <w:p w14:paraId="1C12BD65" w14:textId="77777777" w:rsidR="00BB16D5" w:rsidRPr="00E379A4" w:rsidRDefault="00BB16D5" w:rsidP="00BB16D5">
      <w:pPr>
        <w:numPr>
          <w:ilvl w:val="0"/>
          <w:numId w:val="61"/>
        </w:numPr>
        <w:tabs>
          <w:tab w:val="num" w:pos="601"/>
        </w:tabs>
        <w:spacing w:line="360" w:lineRule="auto"/>
        <w:contextualSpacing/>
        <w:jc w:val="both"/>
      </w:pPr>
      <w:r w:rsidRPr="00E379A4">
        <w:t>Analisar as operações de financiamento e formação de capital através de séries de capital uniforme e variável, e suas aplicações.</w:t>
      </w:r>
    </w:p>
    <w:p w14:paraId="15F89B58" w14:textId="77777777" w:rsidR="00BB16D5" w:rsidRPr="00E379A4" w:rsidRDefault="00BB16D5" w:rsidP="00BB16D5">
      <w:pPr>
        <w:spacing w:line="360" w:lineRule="auto"/>
        <w:jc w:val="both"/>
        <w:rPr>
          <w:b/>
        </w:rPr>
      </w:pPr>
    </w:p>
    <w:p w14:paraId="7D6C35AA" w14:textId="77777777" w:rsidR="00BB16D5" w:rsidRPr="00E379A4" w:rsidRDefault="00BB16D5" w:rsidP="00BB16D5">
      <w:pPr>
        <w:spacing w:line="360" w:lineRule="auto"/>
        <w:jc w:val="both"/>
        <w:rPr>
          <w:b/>
          <w:lang w:val="pt-PT"/>
        </w:rPr>
      </w:pPr>
      <w:r w:rsidRPr="00E379A4">
        <w:rPr>
          <w:b/>
        </w:rPr>
        <w:t>4.</w:t>
      </w:r>
      <w:r w:rsidRPr="00E379A4">
        <w:rPr>
          <w:b/>
          <w:lang w:val="pt-PT"/>
        </w:rPr>
        <w:t>CONTEÚDO PROGRAMÁTICO</w:t>
      </w:r>
    </w:p>
    <w:p w14:paraId="3B53AB87" w14:textId="77777777" w:rsidR="00BB16D5" w:rsidRPr="00E379A4" w:rsidRDefault="00BB16D5" w:rsidP="00BB16D5">
      <w:pPr>
        <w:spacing w:line="360" w:lineRule="auto"/>
        <w:jc w:val="both"/>
        <w:rPr>
          <w:b/>
          <w:lang w:val="pt-PT"/>
        </w:rPr>
      </w:pPr>
      <w:r w:rsidRPr="00E379A4">
        <w:rPr>
          <w:b/>
        </w:rPr>
        <w:t>UNIDADE I: Regimes de Capitalização e Descontos</w:t>
      </w:r>
    </w:p>
    <w:p w14:paraId="13E81BC2" w14:textId="77777777" w:rsidR="00BB16D5" w:rsidRPr="00E379A4" w:rsidRDefault="00BB16D5" w:rsidP="00BB16D5">
      <w:pPr>
        <w:spacing w:line="360" w:lineRule="auto"/>
        <w:jc w:val="both"/>
      </w:pPr>
      <w:r w:rsidRPr="00E379A4">
        <w:t>1. Revisão de Matemática Básica</w:t>
      </w:r>
    </w:p>
    <w:p w14:paraId="4A7DA06B" w14:textId="77777777" w:rsidR="00BB16D5" w:rsidRPr="00E379A4" w:rsidRDefault="00BB16D5" w:rsidP="00BB16D5">
      <w:pPr>
        <w:numPr>
          <w:ilvl w:val="1"/>
          <w:numId w:val="62"/>
        </w:numPr>
        <w:spacing w:line="360" w:lineRule="auto"/>
        <w:jc w:val="both"/>
      </w:pPr>
      <w:r w:rsidRPr="00E379A4">
        <w:t>Operações Básicas de Matemática</w:t>
      </w:r>
    </w:p>
    <w:p w14:paraId="507FF286" w14:textId="77777777" w:rsidR="00BB16D5" w:rsidRPr="00E379A4" w:rsidRDefault="00BB16D5" w:rsidP="00BB16D5">
      <w:pPr>
        <w:numPr>
          <w:ilvl w:val="1"/>
          <w:numId w:val="62"/>
        </w:numPr>
        <w:spacing w:line="360" w:lineRule="auto"/>
        <w:jc w:val="both"/>
      </w:pPr>
      <w:r w:rsidRPr="00E379A4">
        <w:t>Expoentes e Logaritmos</w:t>
      </w:r>
    </w:p>
    <w:p w14:paraId="5787EDB9" w14:textId="77777777" w:rsidR="00BB16D5" w:rsidRPr="00E379A4" w:rsidRDefault="00BB16D5" w:rsidP="00BB16D5">
      <w:pPr>
        <w:numPr>
          <w:ilvl w:val="1"/>
          <w:numId w:val="62"/>
        </w:numPr>
        <w:spacing w:line="360" w:lineRule="auto"/>
        <w:jc w:val="both"/>
      </w:pPr>
      <w:r w:rsidRPr="00E379A4">
        <w:t>Progressões Aritméticas e Geométricas</w:t>
      </w:r>
    </w:p>
    <w:p w14:paraId="14B7B364" w14:textId="77777777" w:rsidR="00BB16D5" w:rsidRPr="00E379A4" w:rsidRDefault="00BB16D5" w:rsidP="00BB16D5">
      <w:pPr>
        <w:spacing w:line="360" w:lineRule="auto"/>
        <w:jc w:val="both"/>
      </w:pPr>
      <w:r w:rsidRPr="00E379A4">
        <w:t>2. Fundamentos da Matemática Financeira</w:t>
      </w:r>
    </w:p>
    <w:p w14:paraId="6669CD5B" w14:textId="77777777" w:rsidR="00BB16D5" w:rsidRPr="00E379A4" w:rsidRDefault="00BB16D5" w:rsidP="00BB16D5">
      <w:pPr>
        <w:numPr>
          <w:ilvl w:val="1"/>
          <w:numId w:val="63"/>
        </w:numPr>
        <w:spacing w:line="360" w:lineRule="auto"/>
        <w:jc w:val="both"/>
      </w:pPr>
      <w:r w:rsidRPr="00E379A4">
        <w:t>Conceito de Juro</w:t>
      </w:r>
    </w:p>
    <w:p w14:paraId="03F80796" w14:textId="77777777" w:rsidR="00BB16D5" w:rsidRPr="00E379A4" w:rsidRDefault="00BB16D5" w:rsidP="00BB16D5">
      <w:pPr>
        <w:numPr>
          <w:ilvl w:val="1"/>
          <w:numId w:val="63"/>
        </w:numPr>
        <w:spacing w:line="360" w:lineRule="auto"/>
        <w:jc w:val="both"/>
      </w:pPr>
      <w:r w:rsidRPr="00E379A4">
        <w:t>Diagrama do Fluxo de Caixa</w:t>
      </w:r>
    </w:p>
    <w:p w14:paraId="5D47ABB4" w14:textId="77777777" w:rsidR="00BB16D5" w:rsidRPr="00E379A4" w:rsidRDefault="00BB16D5" w:rsidP="00BB16D5">
      <w:pPr>
        <w:numPr>
          <w:ilvl w:val="1"/>
          <w:numId w:val="63"/>
        </w:numPr>
        <w:spacing w:line="360" w:lineRule="auto"/>
        <w:jc w:val="both"/>
      </w:pPr>
      <w:r w:rsidRPr="00E379A4">
        <w:t>Regras básicas da Matemática Financeira</w:t>
      </w:r>
    </w:p>
    <w:p w14:paraId="21930AA9" w14:textId="77777777" w:rsidR="00BB16D5" w:rsidRPr="00E379A4" w:rsidRDefault="00BB16D5" w:rsidP="00BB16D5">
      <w:pPr>
        <w:spacing w:line="360" w:lineRule="auto"/>
        <w:jc w:val="both"/>
      </w:pPr>
      <w:r w:rsidRPr="00E379A4">
        <w:lastRenderedPageBreak/>
        <w:t>3. Regime de Capitalização Simples</w:t>
      </w:r>
    </w:p>
    <w:p w14:paraId="210CA8F3" w14:textId="77777777" w:rsidR="00BB16D5" w:rsidRPr="00E379A4" w:rsidRDefault="00BB16D5" w:rsidP="00BB16D5">
      <w:pPr>
        <w:numPr>
          <w:ilvl w:val="1"/>
          <w:numId w:val="64"/>
        </w:numPr>
        <w:spacing w:line="360" w:lineRule="auto"/>
        <w:jc w:val="both"/>
      </w:pPr>
      <w:r w:rsidRPr="00E379A4">
        <w:t>Aplicações práticas dos juros simples</w:t>
      </w:r>
    </w:p>
    <w:p w14:paraId="7DBA248D" w14:textId="77777777" w:rsidR="00BB16D5" w:rsidRPr="00E379A4" w:rsidRDefault="00BB16D5" w:rsidP="00BB16D5">
      <w:pPr>
        <w:numPr>
          <w:ilvl w:val="1"/>
          <w:numId w:val="64"/>
        </w:numPr>
        <w:spacing w:line="360" w:lineRule="auto"/>
        <w:jc w:val="both"/>
      </w:pPr>
      <w:r w:rsidRPr="00E379A4">
        <w:t>Capitalização contínua e descontínua</w:t>
      </w:r>
    </w:p>
    <w:p w14:paraId="691930DA" w14:textId="77777777" w:rsidR="00BB16D5" w:rsidRPr="00E379A4" w:rsidRDefault="00BB16D5" w:rsidP="00BB16D5">
      <w:pPr>
        <w:numPr>
          <w:ilvl w:val="1"/>
          <w:numId w:val="64"/>
        </w:numPr>
        <w:spacing w:line="360" w:lineRule="auto"/>
        <w:jc w:val="both"/>
      </w:pPr>
      <w:r w:rsidRPr="00E379A4">
        <w:t>Fórmulas de juros Simples</w:t>
      </w:r>
    </w:p>
    <w:p w14:paraId="06741050" w14:textId="77777777" w:rsidR="00BB16D5" w:rsidRPr="00E379A4" w:rsidRDefault="00BB16D5" w:rsidP="00BB16D5">
      <w:pPr>
        <w:spacing w:line="360" w:lineRule="auto"/>
        <w:jc w:val="both"/>
      </w:pPr>
      <w:r w:rsidRPr="00E379A4">
        <w:t>4. Regime de Capitalização Composta</w:t>
      </w:r>
    </w:p>
    <w:p w14:paraId="2DA27CDE" w14:textId="77777777" w:rsidR="00BB16D5" w:rsidRPr="00E379A4" w:rsidRDefault="00BB16D5" w:rsidP="00BB16D5">
      <w:pPr>
        <w:spacing w:line="360" w:lineRule="auto"/>
        <w:jc w:val="both"/>
      </w:pPr>
      <w:r w:rsidRPr="00E379A4">
        <w:t xml:space="preserve">     4.1Aplicações práticas dos juros compostos</w:t>
      </w:r>
    </w:p>
    <w:p w14:paraId="4D9D2624" w14:textId="77777777" w:rsidR="00BB16D5" w:rsidRPr="00E379A4" w:rsidRDefault="00BB16D5" w:rsidP="00FE216D">
      <w:pPr>
        <w:numPr>
          <w:ilvl w:val="1"/>
          <w:numId w:val="182"/>
        </w:numPr>
        <w:spacing w:line="360" w:lineRule="auto"/>
      </w:pPr>
      <w:r w:rsidRPr="00E379A4">
        <w:t xml:space="preserve">Taxa nominal e equivalente </w:t>
      </w:r>
    </w:p>
    <w:p w14:paraId="20CD1696" w14:textId="77777777" w:rsidR="00BB16D5" w:rsidRPr="00E379A4" w:rsidRDefault="00BB16D5" w:rsidP="00FE216D">
      <w:pPr>
        <w:numPr>
          <w:ilvl w:val="1"/>
          <w:numId w:val="182"/>
        </w:numPr>
        <w:spacing w:line="360" w:lineRule="auto"/>
      </w:pPr>
      <w:r w:rsidRPr="00E379A4">
        <w:t>Fracionamento do prazo e equivalência financeira em juros compostos</w:t>
      </w:r>
    </w:p>
    <w:p w14:paraId="76E8345B" w14:textId="77777777" w:rsidR="00BB16D5" w:rsidRPr="00E379A4" w:rsidRDefault="00BB16D5" w:rsidP="00BB16D5">
      <w:pPr>
        <w:spacing w:line="360" w:lineRule="auto"/>
        <w:jc w:val="both"/>
      </w:pPr>
      <w:r w:rsidRPr="00E379A4">
        <w:t>5. Operações de desconto simples e composto</w:t>
      </w:r>
    </w:p>
    <w:p w14:paraId="452D8C48" w14:textId="77777777" w:rsidR="00BB16D5" w:rsidRPr="00E379A4" w:rsidRDefault="00BB16D5" w:rsidP="00BB16D5">
      <w:pPr>
        <w:numPr>
          <w:ilvl w:val="1"/>
          <w:numId w:val="65"/>
        </w:numPr>
        <w:spacing w:line="360" w:lineRule="auto"/>
        <w:jc w:val="both"/>
      </w:pPr>
      <w:r w:rsidRPr="00E379A4">
        <w:t>Desconto “por dentro” e Desconto “por fora”</w:t>
      </w:r>
    </w:p>
    <w:p w14:paraId="7F6B7E7E" w14:textId="77777777" w:rsidR="00BB16D5" w:rsidRPr="00E379A4" w:rsidRDefault="00BB16D5" w:rsidP="00BB16D5">
      <w:pPr>
        <w:spacing w:line="360" w:lineRule="auto"/>
        <w:jc w:val="both"/>
      </w:pPr>
      <w:r w:rsidRPr="00E379A4">
        <w:t>6. Sistemas de Amortização</w:t>
      </w:r>
    </w:p>
    <w:p w14:paraId="59E0ADE5" w14:textId="77777777" w:rsidR="00BB16D5" w:rsidRPr="00E379A4" w:rsidRDefault="00BB16D5" w:rsidP="00BB16D5">
      <w:pPr>
        <w:numPr>
          <w:ilvl w:val="1"/>
          <w:numId w:val="66"/>
        </w:numPr>
        <w:spacing w:line="360" w:lineRule="auto"/>
        <w:jc w:val="both"/>
      </w:pPr>
      <w:r w:rsidRPr="00E379A4">
        <w:t>Sistema DE Amortização constante (SAC)</w:t>
      </w:r>
    </w:p>
    <w:p w14:paraId="1B7C096E" w14:textId="77777777" w:rsidR="00BB16D5" w:rsidRPr="00E379A4" w:rsidRDefault="00BB16D5" w:rsidP="00BB16D5">
      <w:pPr>
        <w:numPr>
          <w:ilvl w:val="1"/>
          <w:numId w:val="66"/>
        </w:numPr>
        <w:spacing w:line="360" w:lineRule="auto"/>
        <w:jc w:val="both"/>
      </w:pPr>
      <w:r w:rsidRPr="00E379A4">
        <w:t>Sistema de Prestação Constante (SPC)</w:t>
      </w:r>
    </w:p>
    <w:p w14:paraId="00826F45" w14:textId="77777777" w:rsidR="00BB16D5" w:rsidRPr="00E379A4" w:rsidRDefault="00BB16D5" w:rsidP="00BB16D5">
      <w:pPr>
        <w:numPr>
          <w:ilvl w:val="1"/>
          <w:numId w:val="66"/>
        </w:numPr>
        <w:spacing w:line="360" w:lineRule="auto"/>
        <w:jc w:val="both"/>
      </w:pPr>
      <w:r w:rsidRPr="00E379A4">
        <w:t>Sistema de Amortização Misto (SAM)</w:t>
      </w:r>
    </w:p>
    <w:p w14:paraId="26F36749" w14:textId="77777777" w:rsidR="00BB16D5" w:rsidRPr="00E379A4" w:rsidRDefault="00BB16D5" w:rsidP="00BB16D5">
      <w:pPr>
        <w:spacing w:line="360" w:lineRule="auto"/>
        <w:ind w:left="720"/>
        <w:jc w:val="both"/>
      </w:pPr>
    </w:p>
    <w:p w14:paraId="62CE1E5B" w14:textId="77777777" w:rsidR="00BB16D5" w:rsidRPr="00E379A4" w:rsidRDefault="00BB16D5" w:rsidP="00BB16D5">
      <w:pPr>
        <w:spacing w:line="360" w:lineRule="auto"/>
        <w:ind w:right="-234"/>
        <w:jc w:val="both"/>
        <w:rPr>
          <w:bCs/>
          <w:lang w:val="pt-PT"/>
        </w:rPr>
      </w:pPr>
      <w:r w:rsidRPr="00E379A4">
        <w:rPr>
          <w:b/>
        </w:rPr>
        <w:t>UNIDADE II: Fluxo de Caixa e Análise de Investimentos</w:t>
      </w:r>
    </w:p>
    <w:p w14:paraId="186F6F4D" w14:textId="77777777" w:rsidR="00BB16D5" w:rsidRPr="00E379A4" w:rsidRDefault="00BB16D5" w:rsidP="00BB16D5">
      <w:pPr>
        <w:spacing w:line="360" w:lineRule="auto"/>
        <w:jc w:val="both"/>
        <w:rPr>
          <w:b/>
        </w:rPr>
      </w:pPr>
      <w:r w:rsidRPr="00E379A4">
        <w:rPr>
          <w:lang w:val="pt-PT"/>
        </w:rPr>
        <w:t xml:space="preserve">1. </w:t>
      </w:r>
      <w:r w:rsidRPr="00E379A4">
        <w:t>Estratégias de Compra e Vendas</w:t>
      </w:r>
    </w:p>
    <w:p w14:paraId="060D9DDD" w14:textId="77777777" w:rsidR="00BB16D5" w:rsidRPr="00E379A4" w:rsidRDefault="00BB16D5" w:rsidP="00BB16D5">
      <w:pPr>
        <w:numPr>
          <w:ilvl w:val="1"/>
          <w:numId w:val="67"/>
        </w:numPr>
        <w:spacing w:after="200" w:line="360" w:lineRule="auto"/>
        <w:contextualSpacing/>
        <w:jc w:val="both"/>
      </w:pPr>
      <w:r w:rsidRPr="00E379A4">
        <w:t>Estratégias de Vendas</w:t>
      </w:r>
    </w:p>
    <w:p w14:paraId="536DE64D" w14:textId="77777777" w:rsidR="00BB16D5" w:rsidRPr="00E379A4" w:rsidRDefault="00BB16D5" w:rsidP="00BB16D5">
      <w:pPr>
        <w:spacing w:line="360" w:lineRule="auto"/>
        <w:jc w:val="both"/>
        <w:rPr>
          <w:b/>
        </w:rPr>
      </w:pPr>
      <w:r w:rsidRPr="00E379A4">
        <w:t xml:space="preserve">   1.2 Estratégias de compras</w:t>
      </w:r>
    </w:p>
    <w:p w14:paraId="3A28E899" w14:textId="77777777" w:rsidR="00BB16D5" w:rsidRPr="00E379A4" w:rsidRDefault="00BB16D5" w:rsidP="00BB16D5">
      <w:pPr>
        <w:spacing w:line="360" w:lineRule="auto"/>
        <w:jc w:val="both"/>
        <w:rPr>
          <w:b/>
        </w:rPr>
      </w:pPr>
      <w:r w:rsidRPr="00E379A4">
        <w:t xml:space="preserve">   1.3  Formação do Preço de Vendas a Valor presente</w:t>
      </w:r>
    </w:p>
    <w:p w14:paraId="4E6FFA24" w14:textId="77777777" w:rsidR="00BB16D5" w:rsidRPr="00E379A4" w:rsidRDefault="00BB16D5" w:rsidP="00BB16D5">
      <w:pPr>
        <w:spacing w:line="360" w:lineRule="auto"/>
        <w:jc w:val="both"/>
        <w:rPr>
          <w:b/>
        </w:rPr>
      </w:pPr>
      <w:r w:rsidRPr="00E379A4">
        <w:t>2. Correção Monetária e Inflação</w:t>
      </w:r>
    </w:p>
    <w:p w14:paraId="38DC18A3" w14:textId="77777777" w:rsidR="00BB16D5" w:rsidRPr="00E379A4" w:rsidRDefault="00BB16D5" w:rsidP="00BB16D5">
      <w:pPr>
        <w:spacing w:line="360" w:lineRule="auto"/>
        <w:jc w:val="both"/>
      </w:pPr>
      <w:r w:rsidRPr="00E379A4">
        <w:t>3. Matemática Financeira e Inflação</w:t>
      </w:r>
    </w:p>
    <w:p w14:paraId="6EA9EBB8" w14:textId="77777777" w:rsidR="00BB16D5" w:rsidRPr="00E379A4" w:rsidRDefault="00BB16D5" w:rsidP="00BB16D5">
      <w:pPr>
        <w:spacing w:line="360" w:lineRule="auto"/>
        <w:jc w:val="both"/>
      </w:pPr>
      <w:r w:rsidRPr="00E379A4">
        <w:t>4. Índice de preços</w:t>
      </w:r>
    </w:p>
    <w:p w14:paraId="07C4EF21" w14:textId="77777777" w:rsidR="00BB16D5" w:rsidRPr="00E379A4" w:rsidRDefault="00BB16D5" w:rsidP="00BB16D5">
      <w:pPr>
        <w:spacing w:line="360" w:lineRule="auto"/>
        <w:jc w:val="both"/>
      </w:pPr>
      <w:r w:rsidRPr="00E379A4">
        <w:t>5. Taxas de Inflação</w:t>
      </w:r>
    </w:p>
    <w:p w14:paraId="29166D14" w14:textId="77777777" w:rsidR="00BB16D5" w:rsidRPr="00E379A4" w:rsidRDefault="00BB16D5" w:rsidP="00BB16D5">
      <w:pPr>
        <w:spacing w:line="360" w:lineRule="auto"/>
        <w:jc w:val="both"/>
      </w:pPr>
      <w:r w:rsidRPr="00E379A4">
        <w:t>6. Taxas de Juros</w:t>
      </w:r>
    </w:p>
    <w:p w14:paraId="5C63528F" w14:textId="77777777" w:rsidR="00BB16D5" w:rsidRPr="00E379A4" w:rsidRDefault="00BB16D5" w:rsidP="00BB16D5">
      <w:pPr>
        <w:spacing w:line="360" w:lineRule="auto"/>
        <w:jc w:val="both"/>
      </w:pPr>
      <w:r w:rsidRPr="00E379A4">
        <w:t xml:space="preserve">    6.1Taxa Nominal e Taxa Real</w:t>
      </w:r>
    </w:p>
    <w:p w14:paraId="69631DED" w14:textId="77777777" w:rsidR="00BB16D5" w:rsidRPr="00E379A4" w:rsidRDefault="00BB16D5" w:rsidP="00BB16D5">
      <w:pPr>
        <w:spacing w:line="360" w:lineRule="auto"/>
        <w:jc w:val="both"/>
      </w:pPr>
      <w:r w:rsidRPr="00E379A4">
        <w:t xml:space="preserve">    6.2Taxa Referencial</w:t>
      </w:r>
    </w:p>
    <w:p w14:paraId="1A7FEF1B" w14:textId="77777777" w:rsidR="00BB16D5" w:rsidRPr="00E379A4" w:rsidRDefault="00BB16D5" w:rsidP="00BB16D5">
      <w:pPr>
        <w:spacing w:line="360" w:lineRule="auto"/>
        <w:jc w:val="both"/>
      </w:pPr>
      <w:r w:rsidRPr="00E379A4">
        <w:t xml:space="preserve">    6.3Taxa Básica de juros </w:t>
      </w:r>
    </w:p>
    <w:p w14:paraId="3904A8C3" w14:textId="77777777" w:rsidR="00BB16D5" w:rsidRPr="00E379A4" w:rsidRDefault="00BB16D5" w:rsidP="00BB16D5">
      <w:pPr>
        <w:spacing w:line="360" w:lineRule="auto"/>
        <w:jc w:val="both"/>
      </w:pPr>
      <w:r w:rsidRPr="00E379A4">
        <w:t xml:space="preserve">    6.4Taxa Mínima de Atratividade</w:t>
      </w:r>
    </w:p>
    <w:p w14:paraId="02CB2566" w14:textId="77777777" w:rsidR="00BB16D5" w:rsidRPr="00E379A4" w:rsidRDefault="00BB16D5" w:rsidP="00BB16D5">
      <w:pPr>
        <w:spacing w:line="360" w:lineRule="auto"/>
        <w:jc w:val="both"/>
      </w:pPr>
      <w:r w:rsidRPr="00E379A4">
        <w:t>7. Fluxo de Caixa e Análise de Investimentos</w:t>
      </w:r>
    </w:p>
    <w:p w14:paraId="46666464" w14:textId="77777777" w:rsidR="00BB16D5" w:rsidRPr="00E379A4" w:rsidRDefault="00BB16D5" w:rsidP="00BB16D5">
      <w:pPr>
        <w:numPr>
          <w:ilvl w:val="1"/>
          <w:numId w:val="68"/>
        </w:numPr>
        <w:spacing w:after="200" w:line="360" w:lineRule="auto"/>
        <w:contextualSpacing/>
        <w:jc w:val="both"/>
      </w:pPr>
      <w:proofErr w:type="spellStart"/>
      <w:r w:rsidRPr="00E379A4">
        <w:t>Payback</w:t>
      </w:r>
      <w:proofErr w:type="spellEnd"/>
      <w:r w:rsidRPr="00E379A4">
        <w:t xml:space="preserve"> e </w:t>
      </w:r>
      <w:proofErr w:type="spellStart"/>
      <w:r w:rsidRPr="00E379A4">
        <w:t>Payback</w:t>
      </w:r>
      <w:proofErr w:type="spellEnd"/>
      <w:r w:rsidRPr="00E379A4">
        <w:t xml:space="preserve"> Descontado</w:t>
      </w:r>
    </w:p>
    <w:p w14:paraId="61261BDB" w14:textId="77777777" w:rsidR="00BB16D5" w:rsidRPr="00E379A4" w:rsidRDefault="00BB16D5" w:rsidP="00BB16D5">
      <w:pPr>
        <w:numPr>
          <w:ilvl w:val="1"/>
          <w:numId w:val="68"/>
        </w:numPr>
        <w:spacing w:after="200" w:line="360" w:lineRule="auto"/>
        <w:contextualSpacing/>
        <w:jc w:val="both"/>
      </w:pPr>
      <w:r w:rsidRPr="00E379A4">
        <w:t xml:space="preserve">Valor Presente Líquido </w:t>
      </w:r>
    </w:p>
    <w:p w14:paraId="0E079500" w14:textId="77777777" w:rsidR="00BB16D5" w:rsidRPr="00E379A4" w:rsidRDefault="00BB16D5" w:rsidP="00BB16D5">
      <w:pPr>
        <w:numPr>
          <w:ilvl w:val="1"/>
          <w:numId w:val="68"/>
        </w:numPr>
        <w:spacing w:after="200" w:line="360" w:lineRule="auto"/>
        <w:contextualSpacing/>
        <w:jc w:val="both"/>
      </w:pPr>
      <w:r w:rsidRPr="00E379A4">
        <w:t>Taxa Interna de Retorno</w:t>
      </w:r>
    </w:p>
    <w:p w14:paraId="53EBDED1" w14:textId="77777777" w:rsidR="00BB16D5" w:rsidRPr="00E379A4" w:rsidRDefault="00BB16D5" w:rsidP="00BB16D5">
      <w:pPr>
        <w:numPr>
          <w:ilvl w:val="1"/>
          <w:numId w:val="68"/>
        </w:numPr>
        <w:spacing w:after="200" w:line="360" w:lineRule="auto"/>
        <w:contextualSpacing/>
        <w:jc w:val="both"/>
      </w:pPr>
      <w:r w:rsidRPr="00E379A4">
        <w:t>Índice de Lucratividade</w:t>
      </w:r>
    </w:p>
    <w:p w14:paraId="1ACFCC26" w14:textId="77777777" w:rsidR="00BB16D5" w:rsidRPr="00E379A4" w:rsidRDefault="00BB16D5" w:rsidP="00BB16D5">
      <w:pPr>
        <w:numPr>
          <w:ilvl w:val="1"/>
          <w:numId w:val="68"/>
        </w:numPr>
        <w:spacing w:after="200" w:line="360" w:lineRule="auto"/>
        <w:contextualSpacing/>
        <w:jc w:val="both"/>
      </w:pPr>
      <w:r w:rsidRPr="00E379A4">
        <w:lastRenderedPageBreak/>
        <w:t xml:space="preserve">Taxa de Rentabilidade </w:t>
      </w:r>
    </w:p>
    <w:p w14:paraId="30D78793" w14:textId="77777777" w:rsidR="00BB16D5" w:rsidRPr="00E379A4" w:rsidRDefault="00BB16D5" w:rsidP="00BB16D5">
      <w:pPr>
        <w:numPr>
          <w:ilvl w:val="1"/>
          <w:numId w:val="68"/>
        </w:numPr>
        <w:spacing w:after="200" w:line="360" w:lineRule="auto"/>
        <w:contextualSpacing/>
        <w:jc w:val="both"/>
      </w:pPr>
      <w:r w:rsidRPr="00E379A4">
        <w:t>Comparação entre os Métodos de Análise de Investimentos</w:t>
      </w:r>
    </w:p>
    <w:p w14:paraId="5778EDF7" w14:textId="77777777" w:rsidR="00BB16D5" w:rsidRPr="00E379A4" w:rsidRDefault="00BB16D5" w:rsidP="00BB16D5">
      <w:pPr>
        <w:spacing w:line="360" w:lineRule="auto"/>
        <w:ind w:left="510"/>
        <w:jc w:val="both"/>
        <w:rPr>
          <w:b/>
        </w:rPr>
      </w:pPr>
    </w:p>
    <w:p w14:paraId="554DF538" w14:textId="77777777" w:rsidR="00BB16D5" w:rsidRPr="00E379A4" w:rsidRDefault="00BB16D5" w:rsidP="00BB16D5">
      <w:pPr>
        <w:jc w:val="both"/>
        <w:rPr>
          <w:b/>
        </w:rPr>
      </w:pPr>
      <w:r w:rsidRPr="00E379A4">
        <w:rPr>
          <w:b/>
        </w:rPr>
        <w:t>5.</w:t>
      </w:r>
      <w:r w:rsidRPr="00E379A4">
        <w:rPr>
          <w:b/>
          <w:bCs/>
        </w:rPr>
        <w:t>PROCEDIMENTOS METODOLÓGICOS</w:t>
      </w:r>
    </w:p>
    <w:p w14:paraId="2AC5530A" w14:textId="77777777" w:rsidR="00BB16D5" w:rsidRPr="00E379A4" w:rsidRDefault="00BB16D5" w:rsidP="00BB16D5">
      <w:pPr>
        <w:spacing w:line="360" w:lineRule="auto"/>
        <w:jc w:val="both"/>
        <w:rPr>
          <w:snapToGrid w:val="0"/>
        </w:rPr>
      </w:pPr>
    </w:p>
    <w:p w14:paraId="6F0F7D79" w14:textId="77777777" w:rsidR="00BB16D5" w:rsidRPr="00E379A4" w:rsidRDefault="00BB16D5" w:rsidP="00BB16D5">
      <w:pPr>
        <w:spacing w:line="360" w:lineRule="auto"/>
        <w:jc w:val="both"/>
        <w:rPr>
          <w:snapToGrid w:val="0"/>
        </w:rPr>
      </w:pPr>
      <w:r w:rsidRPr="00E379A4">
        <w:rPr>
          <w:snapToGrid w:val="0"/>
        </w:rPr>
        <w:t xml:space="preserve">A disciplina será ministrada com aulas expositivas e dialogadas, aplicação de exemplos e exercícios de fixação buscando trazer aplicações práticas do conteúdo apresentado em sala ou em laboratório; com recursos audiovisuais; trabalhos individuais e em grupo; estudos de caso; exercícios práticos dirigidos. </w:t>
      </w:r>
    </w:p>
    <w:p w14:paraId="404D78CD" w14:textId="77777777" w:rsidR="00BB16D5" w:rsidRPr="00E379A4" w:rsidRDefault="00BB16D5" w:rsidP="00BB16D5">
      <w:pPr>
        <w:ind w:left="360"/>
        <w:jc w:val="both"/>
        <w:rPr>
          <w:b/>
        </w:rPr>
      </w:pPr>
    </w:p>
    <w:p w14:paraId="77203566" w14:textId="77777777" w:rsidR="00BB16D5" w:rsidRPr="00E379A4" w:rsidRDefault="00BB16D5" w:rsidP="00BB16D5">
      <w:pPr>
        <w:jc w:val="both"/>
        <w:rPr>
          <w:b/>
        </w:rPr>
      </w:pPr>
      <w:r w:rsidRPr="00E379A4">
        <w:rPr>
          <w:b/>
          <w:bCs/>
        </w:rPr>
        <w:t>6.PROCEDIMENTOS</w:t>
      </w:r>
      <w:r w:rsidRPr="00E379A4">
        <w:rPr>
          <w:b/>
        </w:rPr>
        <w:t xml:space="preserve"> DE AVALIAÇÃO</w:t>
      </w:r>
    </w:p>
    <w:p w14:paraId="29AD7D99" w14:textId="77777777" w:rsidR="00BB16D5" w:rsidRPr="00E379A4" w:rsidRDefault="00BB16D5" w:rsidP="00BB16D5">
      <w:pPr>
        <w:jc w:val="both"/>
      </w:pPr>
    </w:p>
    <w:p w14:paraId="7FB80DA7" w14:textId="77777777" w:rsidR="00BB16D5" w:rsidRPr="00E379A4" w:rsidRDefault="00BB16D5" w:rsidP="00BB16D5">
      <w:pPr>
        <w:spacing w:line="360" w:lineRule="auto"/>
        <w:jc w:val="both"/>
      </w:pPr>
      <w:r w:rsidRPr="00E379A4">
        <w:t>O processo avaliativo será desenvolvido de forma contínua, por meio de Prova Contextualizada e Medida de Eficiência (ME).</w:t>
      </w:r>
    </w:p>
    <w:p w14:paraId="52F0ACEA" w14:textId="77777777" w:rsidR="00BB16D5" w:rsidRPr="00E379A4" w:rsidRDefault="00BB16D5" w:rsidP="00BB16D5">
      <w:pPr>
        <w:autoSpaceDE w:val="0"/>
        <w:autoSpaceDN w:val="0"/>
        <w:adjustRightInd w:val="0"/>
        <w:jc w:val="both"/>
        <w:rPr>
          <w:b/>
          <w:u w:val="single"/>
        </w:rPr>
      </w:pPr>
    </w:p>
    <w:p w14:paraId="7626608D" w14:textId="77777777" w:rsidR="00BB16D5" w:rsidRPr="00E379A4" w:rsidRDefault="00BB16D5" w:rsidP="00BB16D5">
      <w:pPr>
        <w:rPr>
          <w:b/>
        </w:rPr>
      </w:pPr>
      <w:r w:rsidRPr="00E379A4">
        <w:rPr>
          <w:b/>
        </w:rPr>
        <w:t>7.BIBLIOGRAFIA BÁSICA</w:t>
      </w:r>
    </w:p>
    <w:p w14:paraId="3952EF5E" w14:textId="77777777" w:rsidR="00BB16D5" w:rsidRPr="00E379A4" w:rsidRDefault="00BB16D5" w:rsidP="00BB16D5">
      <w:pPr>
        <w:spacing w:line="360" w:lineRule="auto"/>
        <w:jc w:val="both"/>
      </w:pPr>
    </w:p>
    <w:p w14:paraId="3DB5C396" w14:textId="77777777" w:rsidR="00BB16D5" w:rsidRPr="00E379A4" w:rsidRDefault="00BB16D5" w:rsidP="00BB16D5">
      <w:pPr>
        <w:spacing w:line="360" w:lineRule="auto"/>
        <w:jc w:val="both"/>
      </w:pPr>
      <w:r w:rsidRPr="00E379A4">
        <w:t xml:space="preserve">ASSAF NETO, Alexandre. </w:t>
      </w:r>
      <w:r w:rsidRPr="00E379A4">
        <w:rPr>
          <w:b/>
        </w:rPr>
        <w:t>Matemática financeira e suas aplicações.</w:t>
      </w:r>
      <w:r w:rsidRPr="00E379A4">
        <w:t xml:space="preserve"> 12. ed. São Paulo: Atlas, 2012. </w:t>
      </w:r>
    </w:p>
    <w:p w14:paraId="011D348D" w14:textId="77777777" w:rsidR="00BB16D5" w:rsidRPr="00E379A4" w:rsidRDefault="00BB16D5" w:rsidP="00BB16D5">
      <w:pPr>
        <w:spacing w:line="360" w:lineRule="auto"/>
        <w:jc w:val="both"/>
      </w:pPr>
      <w:r w:rsidRPr="00E379A4">
        <w:t xml:space="preserve">PUCCINI, Abelardo de Lima. </w:t>
      </w:r>
      <w:r w:rsidRPr="00E379A4">
        <w:rPr>
          <w:b/>
        </w:rPr>
        <w:t>Matemática financeira objetiva e aplicada.</w:t>
      </w:r>
      <w:r w:rsidRPr="00E379A4">
        <w:t xml:space="preserve"> 9 ed. São Paulo: </w:t>
      </w:r>
      <w:proofErr w:type="spellStart"/>
      <w:r w:rsidRPr="00E379A4">
        <w:t>Elsevier</w:t>
      </w:r>
      <w:proofErr w:type="spellEnd"/>
      <w:r w:rsidRPr="00E379A4">
        <w:t>, 2011.</w:t>
      </w:r>
    </w:p>
    <w:p w14:paraId="5875BDA4" w14:textId="77777777" w:rsidR="00BB16D5" w:rsidRPr="00E379A4" w:rsidRDefault="00BB16D5" w:rsidP="00BB16D5">
      <w:pPr>
        <w:spacing w:line="360" w:lineRule="auto"/>
        <w:jc w:val="both"/>
        <w:rPr>
          <w:sz w:val="22"/>
        </w:rPr>
      </w:pPr>
      <w:r w:rsidRPr="00E379A4">
        <w:t xml:space="preserve">SAMANEZ, Carlos </w:t>
      </w:r>
      <w:proofErr w:type="spellStart"/>
      <w:r w:rsidRPr="00E379A4">
        <w:t>Patricio</w:t>
      </w:r>
      <w:proofErr w:type="spellEnd"/>
      <w:r w:rsidRPr="00E379A4">
        <w:t xml:space="preserve">. </w:t>
      </w:r>
      <w:r w:rsidRPr="00E379A4">
        <w:rPr>
          <w:b/>
          <w:bCs/>
        </w:rPr>
        <w:t xml:space="preserve">Matemática financeira: </w:t>
      </w:r>
      <w:r w:rsidRPr="00E379A4">
        <w:t>aplicações à análise de investimentos</w:t>
      </w:r>
      <w:r w:rsidRPr="00E379A4">
        <w:rPr>
          <w:b/>
          <w:bCs/>
        </w:rPr>
        <w:t>.</w:t>
      </w:r>
      <w:r w:rsidRPr="00E379A4">
        <w:t xml:space="preserve"> 5. ed. São Paulo: </w:t>
      </w:r>
      <w:proofErr w:type="spellStart"/>
      <w:r w:rsidRPr="00E379A4">
        <w:t>Pretence</w:t>
      </w:r>
      <w:proofErr w:type="spellEnd"/>
      <w:r w:rsidRPr="00E379A4">
        <w:t xml:space="preserve"> Hall, 2010</w:t>
      </w:r>
      <w:r w:rsidRPr="00E379A4">
        <w:rPr>
          <w:sz w:val="22"/>
        </w:rPr>
        <w:t>.</w:t>
      </w:r>
    </w:p>
    <w:p w14:paraId="37F9342A" w14:textId="77777777" w:rsidR="00BB16D5" w:rsidRPr="00E379A4" w:rsidRDefault="00BB16D5" w:rsidP="00BB16D5">
      <w:pPr>
        <w:spacing w:line="360" w:lineRule="auto"/>
        <w:jc w:val="both"/>
        <w:rPr>
          <w:sz w:val="22"/>
        </w:rPr>
      </w:pPr>
    </w:p>
    <w:p w14:paraId="6E5310A9" w14:textId="77777777" w:rsidR="00BB16D5" w:rsidRPr="00E379A4" w:rsidRDefault="00BB16D5" w:rsidP="00BB16D5">
      <w:pPr>
        <w:spacing w:line="360" w:lineRule="auto"/>
        <w:jc w:val="both"/>
        <w:rPr>
          <w:b/>
        </w:rPr>
      </w:pPr>
      <w:r w:rsidRPr="00E379A4">
        <w:rPr>
          <w:b/>
        </w:rPr>
        <w:t>EBOOK</w:t>
      </w:r>
    </w:p>
    <w:p w14:paraId="03B328B2" w14:textId="77777777" w:rsidR="00BB16D5" w:rsidRPr="00E379A4" w:rsidRDefault="00BB16D5" w:rsidP="00BB16D5">
      <w:pPr>
        <w:spacing w:line="360" w:lineRule="auto"/>
        <w:jc w:val="both"/>
      </w:pPr>
      <w:r w:rsidRPr="00E379A4">
        <w:t xml:space="preserve">CRESPO, Antônio </w:t>
      </w:r>
      <w:proofErr w:type="spellStart"/>
      <w:r w:rsidRPr="00E379A4">
        <w:t>Arnot</w:t>
      </w:r>
      <w:proofErr w:type="spellEnd"/>
      <w:r w:rsidRPr="00E379A4">
        <w:t>. </w:t>
      </w:r>
      <w:r w:rsidRPr="00E379A4">
        <w:rPr>
          <w:b/>
          <w:bCs/>
        </w:rPr>
        <w:t xml:space="preserve">Matemática Financeira Fácil </w:t>
      </w:r>
      <w:r w:rsidRPr="00E379A4">
        <w:t>- 14ª Edição, 2009. Minha Biblioteca. Web. 19 August 2013</w:t>
      </w:r>
    </w:p>
    <w:p w14:paraId="0B2CED8A" w14:textId="77777777" w:rsidR="00BB16D5" w:rsidRPr="00E379A4" w:rsidRDefault="00BB16D5" w:rsidP="00BB16D5"/>
    <w:p w14:paraId="55A17570" w14:textId="77777777" w:rsidR="00BB16D5" w:rsidRPr="00E379A4" w:rsidRDefault="00BB16D5" w:rsidP="00BB16D5">
      <w:pPr>
        <w:spacing w:line="360" w:lineRule="auto"/>
        <w:rPr>
          <w:b/>
        </w:rPr>
      </w:pPr>
      <w:r w:rsidRPr="00E379A4">
        <w:rPr>
          <w:b/>
        </w:rPr>
        <w:t>8.BIBLIOGRAFIA COMPLEMENTAR</w:t>
      </w:r>
    </w:p>
    <w:p w14:paraId="2E232D45" w14:textId="77777777" w:rsidR="00BB16D5" w:rsidRPr="00E379A4" w:rsidRDefault="00BB16D5" w:rsidP="00BB16D5">
      <w:pPr>
        <w:spacing w:line="360" w:lineRule="auto"/>
        <w:jc w:val="both"/>
      </w:pPr>
      <w:r w:rsidRPr="00E379A4">
        <w:t xml:space="preserve">BRUNI, Adriano Leal &amp; FAMÁ, Rubens. </w:t>
      </w:r>
      <w:r w:rsidRPr="00E379A4">
        <w:rPr>
          <w:b/>
        </w:rPr>
        <w:t>Matemática financeira com HP-12C e Excel.</w:t>
      </w:r>
      <w:r w:rsidRPr="00E379A4">
        <w:t xml:space="preserve"> 5 ed. São Paulo: Atlas, 2008.</w:t>
      </w:r>
    </w:p>
    <w:p w14:paraId="168C72E8" w14:textId="77777777" w:rsidR="00BB16D5" w:rsidRPr="00E379A4" w:rsidRDefault="00BB16D5" w:rsidP="00BB16D5">
      <w:pPr>
        <w:spacing w:line="360" w:lineRule="auto"/>
        <w:jc w:val="both"/>
      </w:pPr>
      <w:r w:rsidRPr="00E379A4">
        <w:t xml:space="preserve">VIEIRA SOBRINHO, José Dutra. Matemática financeira:   edição compacta.   3. ed.  São Paulo,  SP: Atlas, 2000. 177 p. </w:t>
      </w:r>
    </w:p>
    <w:p w14:paraId="2520E2A8" w14:textId="77777777" w:rsidR="00BB16D5" w:rsidRPr="00E379A4" w:rsidRDefault="00BB16D5" w:rsidP="00BB16D5">
      <w:pPr>
        <w:spacing w:line="360" w:lineRule="auto"/>
        <w:jc w:val="both"/>
      </w:pPr>
      <w:r w:rsidRPr="00E379A4">
        <w:t xml:space="preserve">LAPPONI, Juan Carlos. Matemática financeira.       São Paulo,  SP: </w:t>
      </w:r>
      <w:proofErr w:type="spellStart"/>
      <w:r w:rsidRPr="00E379A4">
        <w:t>Elsevier</w:t>
      </w:r>
      <w:proofErr w:type="spellEnd"/>
      <w:r w:rsidRPr="00E379A4">
        <w:t>, 2005. 526 p.    ISBN 8535218807.</w:t>
      </w:r>
    </w:p>
    <w:p w14:paraId="79A41F98" w14:textId="77777777" w:rsidR="00BB16D5" w:rsidRPr="00E379A4" w:rsidRDefault="00BB16D5" w:rsidP="00BB16D5">
      <w:pPr>
        <w:jc w:val="both"/>
        <w:rPr>
          <w:bCs/>
        </w:rPr>
      </w:pPr>
      <w:r w:rsidRPr="00E379A4">
        <w:rPr>
          <w:bCs/>
        </w:rPr>
        <w:lastRenderedPageBreak/>
        <w:t>HAZZAN, Samuel,; POMPEO, José Nicolau</w:t>
      </w:r>
      <w:r w:rsidRPr="00E379A4">
        <w:rPr>
          <w:b/>
          <w:bCs/>
        </w:rPr>
        <w:t>. Matemática financeira</w:t>
      </w:r>
      <w:r w:rsidRPr="00E379A4">
        <w:rPr>
          <w:bCs/>
        </w:rPr>
        <w:t xml:space="preserve">.     5. ed., 6. tiragem.  São Paulo,  SP: Saraiva, 2006. 232 p.  </w:t>
      </w:r>
    </w:p>
    <w:p w14:paraId="285CFEE2" w14:textId="77777777" w:rsidR="00BB16D5" w:rsidRPr="00E379A4" w:rsidRDefault="00BB16D5" w:rsidP="00BB16D5">
      <w:pPr>
        <w:jc w:val="both"/>
        <w:rPr>
          <w:bCs/>
        </w:rPr>
      </w:pPr>
    </w:p>
    <w:p w14:paraId="12AAF6E7" w14:textId="77777777" w:rsidR="00BB16D5" w:rsidRPr="00E379A4" w:rsidRDefault="00BB16D5" w:rsidP="00BB16D5">
      <w:pPr>
        <w:jc w:val="both"/>
        <w:rPr>
          <w:bCs/>
        </w:rPr>
      </w:pPr>
      <w:r w:rsidRPr="00E379A4">
        <w:rPr>
          <w:bCs/>
        </w:rPr>
        <w:t xml:space="preserve">MATHIAS, Washington Franco; GOMES, José Maria. </w:t>
      </w:r>
      <w:r w:rsidRPr="00E379A4">
        <w:rPr>
          <w:b/>
          <w:bCs/>
        </w:rPr>
        <w:t>Matemática financeira</w:t>
      </w:r>
      <w:r w:rsidRPr="00E379A4">
        <w:rPr>
          <w:bCs/>
        </w:rPr>
        <w:t>: com + de 600 exercícios resolvidos e propostos. 4. ed. São Paulo: Atlas, 2013 458 p.</w:t>
      </w:r>
    </w:p>
    <w:p w14:paraId="43CEA461" w14:textId="77777777" w:rsidR="00BB16D5" w:rsidRPr="00E379A4" w:rsidRDefault="00BB16D5" w:rsidP="00BB16D5">
      <w:pPr>
        <w:spacing w:line="360" w:lineRule="auto"/>
        <w:jc w:val="both"/>
      </w:pPr>
    </w:p>
    <w:p w14:paraId="6984FA5F" w14:textId="77777777" w:rsidR="00BB16D5" w:rsidRPr="00E379A4" w:rsidRDefault="00BB16D5" w:rsidP="00BB16D5">
      <w:pPr>
        <w:spacing w:line="360" w:lineRule="auto"/>
        <w:jc w:val="both"/>
      </w:pPr>
      <w:r w:rsidRPr="00E379A4">
        <w:t xml:space="preserve">HOJI, Masakazu. </w:t>
      </w:r>
      <w:r w:rsidRPr="00E379A4">
        <w:rPr>
          <w:b/>
        </w:rPr>
        <w:t>Administração financeira e orçamentária:</w:t>
      </w:r>
      <w:r w:rsidRPr="00E379A4">
        <w:t xml:space="preserve"> matemática financeira aplicada, estratégia financeiras, orçamento empresarial.   8. ed.  São Paulo,  SP: Atlas, 2010. </w:t>
      </w:r>
      <w:proofErr w:type="spellStart"/>
      <w:r w:rsidRPr="00E379A4">
        <w:t>xvi</w:t>
      </w:r>
      <w:proofErr w:type="spellEnd"/>
      <w:r w:rsidRPr="00E379A4">
        <w:t>, 565 p.</w:t>
      </w:r>
    </w:p>
    <w:p w14:paraId="2D860640" w14:textId="77777777" w:rsidR="00BB16D5" w:rsidRPr="00E379A4" w:rsidRDefault="00BB16D5" w:rsidP="00BB16D5">
      <w:pPr>
        <w:spacing w:line="360" w:lineRule="auto"/>
        <w:jc w:val="both"/>
        <w:rPr>
          <w:b/>
        </w:rPr>
      </w:pPr>
      <w:r w:rsidRPr="00E379A4">
        <w:rPr>
          <w:b/>
        </w:rPr>
        <w:t>EBOOK</w:t>
      </w:r>
    </w:p>
    <w:p w14:paraId="09AA82C5" w14:textId="77777777" w:rsidR="00BB16D5" w:rsidRPr="00E379A4" w:rsidRDefault="00BB16D5" w:rsidP="00BB16D5">
      <w:pPr>
        <w:spacing w:line="360" w:lineRule="auto"/>
        <w:jc w:val="both"/>
      </w:pPr>
      <w:r w:rsidRPr="00E379A4">
        <w:t>FARO, Clovis de </w:t>
      </w:r>
      <w:r w:rsidRPr="00E379A4">
        <w:rPr>
          <w:b/>
          <w:bCs/>
        </w:rPr>
        <w:t>Fundamentos da Matemática Financeira</w:t>
      </w:r>
      <w:r w:rsidRPr="00E379A4">
        <w:t>: Uma introdução ao cálculo financeiro e à análise de investimentos de risco, 1ª edição, 2002. Minha Biblioteca. Web. 19 August 2013</w:t>
      </w:r>
    </w:p>
    <w:p w14:paraId="6D6777E9" w14:textId="77777777" w:rsidR="00BB16D5" w:rsidRPr="00E379A4" w:rsidRDefault="00BB16D5" w:rsidP="00BB16D5">
      <w:pPr>
        <w:spacing w:line="360" w:lineRule="auto"/>
        <w:jc w:val="both"/>
      </w:pPr>
      <w:r w:rsidRPr="00E379A4">
        <w:t>TOSI, Armando José. </w:t>
      </w:r>
      <w:r w:rsidRPr="00E379A4">
        <w:rPr>
          <w:b/>
          <w:bCs/>
        </w:rPr>
        <w:t>Matemática financeira com utilização da HP-12C</w:t>
      </w:r>
      <w:r w:rsidRPr="00E379A4">
        <w:t xml:space="preserve"> - Edição Compacta, 2ª edição, 2009. Minha Biblioteca. Web. 19 August 2013 </w:t>
      </w:r>
    </w:p>
    <w:p w14:paraId="35701643" w14:textId="77777777" w:rsidR="00BB16D5" w:rsidRPr="00E379A4" w:rsidRDefault="00BB16D5" w:rsidP="00BB16D5">
      <w:pPr>
        <w:spacing w:line="360" w:lineRule="auto"/>
        <w:jc w:val="both"/>
      </w:pPr>
      <w:r w:rsidRPr="00E379A4">
        <w:t>VIEIRA Sobrinho, José Dutra .</w:t>
      </w:r>
      <w:r w:rsidRPr="00E379A4">
        <w:rPr>
          <w:b/>
          <w:bCs/>
        </w:rPr>
        <w:t> Matemática financeira</w:t>
      </w:r>
      <w:r w:rsidRPr="00E379A4">
        <w:t>, 7ª edição, 2013. Minha Biblioteca. Web. 19 August 2013</w:t>
      </w:r>
    </w:p>
    <w:p w14:paraId="2812E27B" w14:textId="77777777" w:rsidR="00BB16D5" w:rsidRPr="00E379A4" w:rsidRDefault="00BB16D5" w:rsidP="00BB16D5">
      <w:pPr>
        <w:spacing w:line="360" w:lineRule="auto"/>
        <w:jc w:val="both"/>
      </w:pPr>
      <w:r w:rsidRPr="00E379A4">
        <w:t>ANTONIK, Luis Roberto.</w:t>
      </w:r>
      <w:r w:rsidRPr="00E379A4">
        <w:rPr>
          <w:b/>
          <w:bCs/>
        </w:rPr>
        <w:t> Matemática financeira</w:t>
      </w:r>
      <w:r w:rsidRPr="00E379A4">
        <w:t xml:space="preserve">: </w:t>
      </w:r>
      <w:proofErr w:type="spellStart"/>
      <w:r w:rsidRPr="00E379A4">
        <w:t>Intrumentos</w:t>
      </w:r>
      <w:proofErr w:type="spellEnd"/>
      <w:r w:rsidRPr="00E379A4">
        <w:t xml:space="preserve"> financeiros para tomada de decisão em </w:t>
      </w:r>
      <w:proofErr w:type="spellStart"/>
      <w:r w:rsidRPr="00E379A4">
        <w:t>adminstração</w:t>
      </w:r>
      <w:proofErr w:type="spellEnd"/>
      <w:r w:rsidRPr="00E379A4">
        <w:t>, economia e contabilidade - 1ª Edição, 2012. Minha Biblioteca. Web. 19 August 2013</w:t>
      </w:r>
    </w:p>
    <w:p w14:paraId="77874FDD" w14:textId="77777777" w:rsidR="00BB16D5" w:rsidRPr="00E379A4" w:rsidRDefault="00BB16D5" w:rsidP="00BB16D5">
      <w:pPr>
        <w:spacing w:line="360" w:lineRule="auto"/>
        <w:jc w:val="both"/>
        <w:rPr>
          <w:b/>
        </w:rPr>
      </w:pPr>
      <w:r w:rsidRPr="00E379A4">
        <w:t>NASCIMENTO, Marco Aurélio.</w:t>
      </w:r>
      <w:r w:rsidRPr="00E379A4">
        <w:rPr>
          <w:b/>
          <w:bCs/>
        </w:rPr>
        <w:t> </w:t>
      </w:r>
      <w:proofErr w:type="spellStart"/>
      <w:r w:rsidRPr="00E379A4">
        <w:rPr>
          <w:b/>
          <w:bCs/>
        </w:rPr>
        <w:t>Introcução</w:t>
      </w:r>
      <w:proofErr w:type="spellEnd"/>
      <w:r w:rsidRPr="00E379A4">
        <w:rPr>
          <w:b/>
          <w:bCs/>
        </w:rPr>
        <w:t xml:space="preserve"> à Matemática Financeira</w:t>
      </w:r>
      <w:r w:rsidRPr="00E379A4">
        <w:t>, 1ª edição, 2007. Minha Biblioteca. Web. 19 August 2013 </w:t>
      </w:r>
    </w:p>
    <w:p w14:paraId="1D0FC08E" w14:textId="77777777" w:rsidR="00BB16D5" w:rsidRPr="00E379A4" w:rsidRDefault="00BB16D5" w:rsidP="00BB16D5"/>
    <w:tbl>
      <w:tblPr>
        <w:tblW w:w="953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3243"/>
        <w:gridCol w:w="2040"/>
        <w:gridCol w:w="851"/>
        <w:gridCol w:w="1701"/>
        <w:gridCol w:w="1701"/>
      </w:tblGrid>
      <w:tr w:rsidR="00BB16D5" w:rsidRPr="00E379A4" w14:paraId="21505F6A" w14:textId="77777777" w:rsidTr="002E77FD">
        <w:trPr>
          <w:cantSplit/>
          <w:trHeight w:val="318"/>
          <w:jc w:val="center"/>
        </w:trPr>
        <w:tc>
          <w:tcPr>
            <w:tcW w:w="3243" w:type="dxa"/>
            <w:vMerge w:val="restart"/>
          </w:tcPr>
          <w:p w14:paraId="75DB8747" w14:textId="77777777" w:rsidR="00F6596A" w:rsidRPr="00E379A4" w:rsidRDefault="00F6596A" w:rsidP="00F6596A">
            <w:pPr>
              <w:jc w:val="center"/>
              <w:rPr>
                <w:b/>
                <w:noProof/>
              </w:rPr>
            </w:pPr>
          </w:p>
          <w:p w14:paraId="01E1A21D" w14:textId="77777777" w:rsidR="00F6596A" w:rsidRPr="00E379A4" w:rsidRDefault="00F6596A" w:rsidP="00F6596A">
            <w:pPr>
              <w:jc w:val="center"/>
              <w:rPr>
                <w:rFonts w:ascii="Arial" w:hAnsi="Arial" w:cs="Arial"/>
                <w:b/>
              </w:rPr>
            </w:pPr>
            <w:r w:rsidRPr="00E379A4">
              <w:rPr>
                <w:b/>
                <w:noProof/>
              </w:rPr>
              <w:drawing>
                <wp:inline distT="0" distB="0" distL="0" distR="0" wp14:anchorId="622DF0C4" wp14:editId="177A7C9A">
                  <wp:extent cx="1816735" cy="469265"/>
                  <wp:effectExtent l="0" t="0" r="0" b="6985"/>
                  <wp:docPr id="98" name="Image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6735" cy="469265"/>
                          </a:xfrm>
                          <a:prstGeom prst="rect">
                            <a:avLst/>
                          </a:prstGeom>
                          <a:noFill/>
                        </pic:spPr>
                      </pic:pic>
                    </a:graphicData>
                  </a:graphic>
                </wp:inline>
              </w:drawing>
            </w:r>
          </w:p>
          <w:p w14:paraId="4814D4A1" w14:textId="77777777" w:rsidR="00F6596A" w:rsidRPr="00E379A4" w:rsidRDefault="00F6596A" w:rsidP="00F6596A">
            <w:pPr>
              <w:pStyle w:val="Ttulo3"/>
              <w:shd w:val="clear" w:color="auto" w:fill="FFFFFF" w:themeFill="background1"/>
              <w:jc w:val="center"/>
              <w:rPr>
                <w:sz w:val="24"/>
              </w:rPr>
            </w:pPr>
            <w:r w:rsidRPr="00E379A4">
              <w:rPr>
                <w:sz w:val="24"/>
              </w:rPr>
              <w:t>PRÓ-REITORIA DE GRADUAÇÃO</w:t>
            </w:r>
          </w:p>
          <w:p w14:paraId="4E14971C" w14:textId="08E71A4A" w:rsidR="00BB16D5" w:rsidRPr="00E379A4" w:rsidRDefault="00BB16D5" w:rsidP="00BB16D5">
            <w:pPr>
              <w:spacing w:line="360" w:lineRule="auto"/>
              <w:jc w:val="center"/>
              <w:rPr>
                <w:b/>
              </w:rPr>
            </w:pPr>
          </w:p>
        </w:tc>
        <w:tc>
          <w:tcPr>
            <w:tcW w:w="6293" w:type="dxa"/>
            <w:gridSpan w:val="4"/>
          </w:tcPr>
          <w:p w14:paraId="06F5DDF3" w14:textId="77777777" w:rsidR="00BB16D5" w:rsidRPr="00E379A4" w:rsidRDefault="00BB16D5" w:rsidP="00BB16D5">
            <w:pPr>
              <w:spacing w:before="40" w:line="360" w:lineRule="auto"/>
              <w:jc w:val="both"/>
              <w:rPr>
                <w:b/>
                <w:bCs/>
              </w:rPr>
            </w:pPr>
            <w:r w:rsidRPr="00E379A4">
              <w:rPr>
                <w:b/>
                <w:bCs/>
              </w:rPr>
              <w:t>Área de Ciências Humanas e Sociais Aplicadas</w:t>
            </w:r>
          </w:p>
        </w:tc>
      </w:tr>
      <w:tr w:rsidR="00BB16D5" w:rsidRPr="00E379A4" w14:paraId="46E25180" w14:textId="77777777" w:rsidTr="002E77FD">
        <w:trPr>
          <w:cantSplit/>
          <w:trHeight w:val="306"/>
          <w:jc w:val="center"/>
        </w:trPr>
        <w:tc>
          <w:tcPr>
            <w:tcW w:w="3243" w:type="dxa"/>
            <w:vMerge/>
          </w:tcPr>
          <w:p w14:paraId="23691876" w14:textId="77777777" w:rsidR="00BB16D5" w:rsidRPr="00E379A4" w:rsidRDefault="00BB16D5" w:rsidP="00BB16D5">
            <w:pPr>
              <w:keepNext/>
              <w:spacing w:before="240" w:after="60"/>
              <w:jc w:val="both"/>
              <w:outlineLvl w:val="2"/>
              <w:rPr>
                <w:rFonts w:ascii="Arial" w:hAnsi="Arial" w:cs="Arial"/>
                <w:b/>
                <w:bCs/>
                <w:sz w:val="26"/>
                <w:szCs w:val="26"/>
              </w:rPr>
            </w:pPr>
          </w:p>
        </w:tc>
        <w:tc>
          <w:tcPr>
            <w:tcW w:w="6293" w:type="dxa"/>
            <w:gridSpan w:val="4"/>
          </w:tcPr>
          <w:p w14:paraId="11DC2E21" w14:textId="77777777" w:rsidR="00BB16D5" w:rsidRPr="00E379A4" w:rsidRDefault="00BB16D5" w:rsidP="00BB16D5">
            <w:pPr>
              <w:spacing w:before="40" w:line="360" w:lineRule="auto"/>
              <w:jc w:val="both"/>
              <w:rPr>
                <w:b/>
                <w:bCs/>
              </w:rPr>
            </w:pPr>
            <w:r w:rsidRPr="00E379A4">
              <w:rPr>
                <w:b/>
                <w:bCs/>
              </w:rPr>
              <w:t>DISCIPLINA: Fundamentos Antropológicos e Sociológicos</w:t>
            </w:r>
          </w:p>
        </w:tc>
      </w:tr>
      <w:tr w:rsidR="00BB16D5" w:rsidRPr="00E379A4" w14:paraId="6949D266" w14:textId="77777777" w:rsidTr="002E77FD">
        <w:trPr>
          <w:cantSplit/>
          <w:trHeight w:val="296"/>
          <w:jc w:val="center"/>
        </w:trPr>
        <w:tc>
          <w:tcPr>
            <w:tcW w:w="3243" w:type="dxa"/>
            <w:vMerge/>
          </w:tcPr>
          <w:p w14:paraId="735D671A" w14:textId="77777777" w:rsidR="00BB16D5" w:rsidRPr="00E379A4" w:rsidRDefault="00BB16D5" w:rsidP="00BB16D5">
            <w:pPr>
              <w:spacing w:line="360" w:lineRule="auto"/>
              <w:jc w:val="both"/>
              <w:rPr>
                <w:b/>
                <w:bCs/>
              </w:rPr>
            </w:pPr>
          </w:p>
        </w:tc>
        <w:tc>
          <w:tcPr>
            <w:tcW w:w="2040" w:type="dxa"/>
            <w:tcBorders>
              <w:bottom w:val="single" w:sz="4" w:space="0" w:color="auto"/>
            </w:tcBorders>
          </w:tcPr>
          <w:p w14:paraId="614934D9" w14:textId="77777777" w:rsidR="00BB16D5" w:rsidRPr="00E379A4" w:rsidRDefault="00BB16D5" w:rsidP="00BB16D5">
            <w:pPr>
              <w:spacing w:before="120" w:line="360" w:lineRule="auto"/>
              <w:jc w:val="center"/>
            </w:pPr>
            <w:r w:rsidRPr="00E379A4">
              <w:rPr>
                <w:b/>
                <w:bCs/>
              </w:rPr>
              <w:t>CÓDIGO</w:t>
            </w:r>
          </w:p>
        </w:tc>
        <w:tc>
          <w:tcPr>
            <w:tcW w:w="851" w:type="dxa"/>
            <w:tcBorders>
              <w:bottom w:val="single" w:sz="4" w:space="0" w:color="auto"/>
            </w:tcBorders>
          </w:tcPr>
          <w:p w14:paraId="507D51F5" w14:textId="77777777" w:rsidR="00BB16D5" w:rsidRPr="00E379A4" w:rsidRDefault="00BB16D5" w:rsidP="00BB16D5">
            <w:pPr>
              <w:spacing w:before="120" w:line="360" w:lineRule="auto"/>
              <w:jc w:val="center"/>
            </w:pPr>
            <w:r w:rsidRPr="00E379A4">
              <w:rPr>
                <w:b/>
                <w:bCs/>
              </w:rPr>
              <w:t>CR</w:t>
            </w:r>
          </w:p>
        </w:tc>
        <w:tc>
          <w:tcPr>
            <w:tcW w:w="1701" w:type="dxa"/>
            <w:tcBorders>
              <w:bottom w:val="single" w:sz="4" w:space="0" w:color="auto"/>
              <w:right w:val="single" w:sz="4" w:space="0" w:color="auto"/>
            </w:tcBorders>
          </w:tcPr>
          <w:p w14:paraId="72BDF7C5" w14:textId="77777777" w:rsidR="00BB16D5" w:rsidRPr="00E379A4" w:rsidRDefault="00BB16D5" w:rsidP="00BB16D5">
            <w:pPr>
              <w:spacing w:before="120" w:line="360" w:lineRule="auto"/>
              <w:jc w:val="center"/>
              <w:rPr>
                <w:b/>
                <w:bCs/>
              </w:rPr>
            </w:pPr>
            <w:r w:rsidRPr="00E379A4">
              <w:rPr>
                <w:b/>
                <w:bCs/>
              </w:rPr>
              <w:t>SEMESTRE</w:t>
            </w:r>
          </w:p>
        </w:tc>
        <w:tc>
          <w:tcPr>
            <w:tcW w:w="1701" w:type="dxa"/>
            <w:tcBorders>
              <w:left w:val="single" w:sz="4" w:space="0" w:color="auto"/>
              <w:bottom w:val="single" w:sz="4" w:space="0" w:color="auto"/>
            </w:tcBorders>
          </w:tcPr>
          <w:p w14:paraId="7CD7439D" w14:textId="77777777" w:rsidR="00BB16D5" w:rsidRPr="00E379A4" w:rsidRDefault="00BB16D5" w:rsidP="00BB16D5">
            <w:pPr>
              <w:spacing w:before="120" w:line="360" w:lineRule="auto"/>
              <w:jc w:val="center"/>
            </w:pPr>
            <w:r w:rsidRPr="00E379A4">
              <w:rPr>
                <w:b/>
                <w:bCs/>
              </w:rPr>
              <w:t>CARGA HORÁRIA</w:t>
            </w:r>
          </w:p>
        </w:tc>
      </w:tr>
      <w:tr w:rsidR="00BB16D5" w:rsidRPr="00E379A4" w14:paraId="4A2A6098" w14:textId="77777777" w:rsidTr="002E77FD">
        <w:trPr>
          <w:cantSplit/>
          <w:trHeight w:val="375"/>
          <w:jc w:val="center"/>
        </w:trPr>
        <w:tc>
          <w:tcPr>
            <w:tcW w:w="3243" w:type="dxa"/>
            <w:vMerge/>
          </w:tcPr>
          <w:p w14:paraId="50197057" w14:textId="77777777" w:rsidR="00BB16D5" w:rsidRPr="00E379A4" w:rsidRDefault="00BB16D5" w:rsidP="00BB16D5">
            <w:pPr>
              <w:spacing w:line="360" w:lineRule="auto"/>
              <w:jc w:val="both"/>
              <w:rPr>
                <w:b/>
                <w:bCs/>
              </w:rPr>
            </w:pPr>
          </w:p>
        </w:tc>
        <w:tc>
          <w:tcPr>
            <w:tcW w:w="2040" w:type="dxa"/>
            <w:tcBorders>
              <w:top w:val="single" w:sz="4" w:space="0" w:color="auto"/>
            </w:tcBorders>
          </w:tcPr>
          <w:p w14:paraId="7AF798E9" w14:textId="77777777" w:rsidR="00BB16D5" w:rsidRPr="00E379A4" w:rsidRDefault="00BB16D5" w:rsidP="00BB16D5">
            <w:pPr>
              <w:spacing w:before="120" w:line="360" w:lineRule="auto"/>
              <w:jc w:val="center"/>
              <w:rPr>
                <w:b/>
                <w:bCs/>
              </w:rPr>
            </w:pPr>
            <w:r w:rsidRPr="00E379A4">
              <w:rPr>
                <w:sz w:val="22"/>
              </w:rPr>
              <w:t>H108828</w:t>
            </w:r>
          </w:p>
        </w:tc>
        <w:tc>
          <w:tcPr>
            <w:tcW w:w="851" w:type="dxa"/>
            <w:tcBorders>
              <w:top w:val="single" w:sz="4" w:space="0" w:color="auto"/>
            </w:tcBorders>
          </w:tcPr>
          <w:p w14:paraId="07B224A6" w14:textId="77777777" w:rsidR="00BB16D5" w:rsidRPr="00E379A4" w:rsidRDefault="00BB16D5" w:rsidP="00BB16D5">
            <w:pPr>
              <w:spacing w:before="120" w:line="360" w:lineRule="auto"/>
              <w:jc w:val="center"/>
              <w:rPr>
                <w:b/>
                <w:bCs/>
              </w:rPr>
            </w:pPr>
            <w:r w:rsidRPr="00E379A4">
              <w:rPr>
                <w:b/>
                <w:bCs/>
              </w:rPr>
              <w:t>4</w:t>
            </w:r>
          </w:p>
        </w:tc>
        <w:tc>
          <w:tcPr>
            <w:tcW w:w="1701" w:type="dxa"/>
            <w:tcBorders>
              <w:top w:val="single" w:sz="4" w:space="0" w:color="auto"/>
              <w:right w:val="single" w:sz="4" w:space="0" w:color="auto"/>
            </w:tcBorders>
          </w:tcPr>
          <w:p w14:paraId="5834AD79" w14:textId="77777777" w:rsidR="00BB16D5" w:rsidRPr="00E379A4" w:rsidRDefault="00BB16D5" w:rsidP="00BB16D5">
            <w:pPr>
              <w:spacing w:before="120" w:line="360" w:lineRule="auto"/>
              <w:jc w:val="center"/>
              <w:rPr>
                <w:b/>
                <w:bCs/>
              </w:rPr>
            </w:pPr>
            <w:r w:rsidRPr="00E379A4">
              <w:rPr>
                <w:b/>
                <w:bCs/>
              </w:rPr>
              <w:t>2º</w:t>
            </w:r>
          </w:p>
        </w:tc>
        <w:tc>
          <w:tcPr>
            <w:tcW w:w="1701" w:type="dxa"/>
            <w:tcBorders>
              <w:top w:val="single" w:sz="4" w:space="0" w:color="auto"/>
              <w:left w:val="single" w:sz="4" w:space="0" w:color="auto"/>
            </w:tcBorders>
          </w:tcPr>
          <w:p w14:paraId="77EFEB7F" w14:textId="77777777" w:rsidR="00BB16D5" w:rsidRPr="00E379A4" w:rsidRDefault="00BB16D5" w:rsidP="00BB16D5">
            <w:pPr>
              <w:spacing w:before="120" w:line="360" w:lineRule="auto"/>
              <w:jc w:val="center"/>
              <w:rPr>
                <w:b/>
                <w:bCs/>
              </w:rPr>
            </w:pPr>
            <w:r w:rsidRPr="00E379A4">
              <w:rPr>
                <w:b/>
                <w:bCs/>
              </w:rPr>
              <w:t xml:space="preserve">80 </w:t>
            </w:r>
            <w:r w:rsidRPr="00E379A4">
              <w:rPr>
                <w:b/>
              </w:rPr>
              <w:t>horas</w:t>
            </w:r>
          </w:p>
        </w:tc>
      </w:tr>
      <w:tr w:rsidR="00BB16D5" w:rsidRPr="00E379A4" w14:paraId="679590E4" w14:textId="77777777" w:rsidTr="002E77FD">
        <w:trPr>
          <w:cantSplit/>
          <w:trHeight w:val="248"/>
          <w:jc w:val="center"/>
        </w:trPr>
        <w:tc>
          <w:tcPr>
            <w:tcW w:w="9536" w:type="dxa"/>
            <w:gridSpan w:val="5"/>
            <w:shd w:val="clear" w:color="auto" w:fill="D9D9D9"/>
          </w:tcPr>
          <w:p w14:paraId="56C891FE" w14:textId="77777777" w:rsidR="00BB16D5" w:rsidRPr="00E379A4" w:rsidRDefault="00BB16D5" w:rsidP="00BB16D5">
            <w:pPr>
              <w:keepNext/>
              <w:spacing w:before="60" w:after="60"/>
              <w:jc w:val="center"/>
              <w:outlineLvl w:val="2"/>
              <w:rPr>
                <w:rFonts w:ascii="Arial" w:hAnsi="Arial" w:cs="Arial"/>
                <w:b/>
                <w:bCs/>
                <w:sz w:val="26"/>
                <w:szCs w:val="26"/>
              </w:rPr>
            </w:pPr>
            <w:r w:rsidRPr="00E379A4">
              <w:rPr>
                <w:rFonts w:ascii="Arial" w:hAnsi="Arial" w:cs="Arial"/>
                <w:b/>
                <w:bCs/>
                <w:sz w:val="26"/>
                <w:szCs w:val="26"/>
              </w:rPr>
              <w:t>PLANO DE ENSINO E APRENDIZAGEM</w:t>
            </w:r>
          </w:p>
        </w:tc>
      </w:tr>
    </w:tbl>
    <w:p w14:paraId="6FE46FF0" w14:textId="77777777" w:rsidR="00BB16D5" w:rsidRPr="00E379A4" w:rsidRDefault="00BB16D5" w:rsidP="00BB16D5">
      <w:pPr>
        <w:jc w:val="both"/>
      </w:pPr>
    </w:p>
    <w:p w14:paraId="29A746B8" w14:textId="77777777" w:rsidR="00BB16D5" w:rsidRPr="00E379A4" w:rsidRDefault="00BB16D5" w:rsidP="00BB16D5">
      <w:pPr>
        <w:numPr>
          <w:ilvl w:val="0"/>
          <w:numId w:val="59"/>
        </w:numPr>
        <w:spacing w:line="360" w:lineRule="auto"/>
        <w:jc w:val="both"/>
        <w:rPr>
          <w:b/>
          <w:bCs/>
        </w:rPr>
      </w:pPr>
      <w:r w:rsidRPr="00E379A4">
        <w:rPr>
          <w:b/>
          <w:bCs/>
        </w:rPr>
        <w:t>EMENTA</w:t>
      </w:r>
    </w:p>
    <w:p w14:paraId="1150D67D" w14:textId="77777777" w:rsidR="00BB16D5" w:rsidRPr="00E379A4" w:rsidRDefault="00BB16D5" w:rsidP="00BB16D5">
      <w:pPr>
        <w:autoSpaceDE w:val="0"/>
        <w:autoSpaceDN w:val="0"/>
        <w:adjustRightInd w:val="0"/>
        <w:spacing w:line="360" w:lineRule="auto"/>
        <w:contextualSpacing/>
        <w:jc w:val="both"/>
      </w:pPr>
      <w:r w:rsidRPr="00E379A4">
        <w:t xml:space="preserve">O surgimento da Antropologia e da Sociologia como Ciências. Seus idealizadores e principais teóricos. Análise antropológica e sociológica do processo </w:t>
      </w:r>
      <w:proofErr w:type="spellStart"/>
      <w:r w:rsidRPr="00E379A4">
        <w:t>identitário</w:t>
      </w:r>
      <w:proofErr w:type="spellEnd"/>
      <w:r w:rsidRPr="00E379A4">
        <w:t xml:space="preserve"> do homem cultural e social. O homem e a organização da sociedade. A perspectiva da Antropologia e </w:t>
      </w:r>
      <w:r w:rsidRPr="00E379A4">
        <w:lastRenderedPageBreak/>
        <w:t>da Sociologia na contemporaneidade mundial e brasileira. Saberes e fazeres antropológicos e sociológicos nas distintas áreas de atuação.</w:t>
      </w:r>
    </w:p>
    <w:p w14:paraId="6541447D" w14:textId="77777777" w:rsidR="00BB16D5" w:rsidRPr="00E379A4" w:rsidRDefault="00BB16D5" w:rsidP="00BB16D5">
      <w:pPr>
        <w:ind w:left="360" w:right="-568"/>
        <w:jc w:val="both"/>
        <w:rPr>
          <w:b/>
        </w:rPr>
      </w:pPr>
    </w:p>
    <w:p w14:paraId="13ED4967" w14:textId="3E23F07F" w:rsidR="00BB16D5" w:rsidRPr="00E379A4" w:rsidRDefault="009B4A80" w:rsidP="00BB16D5">
      <w:pPr>
        <w:spacing w:line="360" w:lineRule="auto"/>
        <w:jc w:val="both"/>
        <w:rPr>
          <w:b/>
        </w:rPr>
      </w:pPr>
      <w:r w:rsidRPr="00E379A4">
        <w:rPr>
          <w:b/>
        </w:rPr>
        <w:t>2. OBJETIVO</w:t>
      </w:r>
      <w:r w:rsidR="00BB16D5" w:rsidRPr="00E379A4">
        <w:rPr>
          <w:b/>
        </w:rPr>
        <w:t>(S) DA DISCIPLINA</w:t>
      </w:r>
    </w:p>
    <w:p w14:paraId="1125ADAB" w14:textId="77777777" w:rsidR="00BB16D5" w:rsidRPr="00E379A4" w:rsidRDefault="00BB16D5" w:rsidP="00BB16D5">
      <w:pPr>
        <w:spacing w:line="360" w:lineRule="auto"/>
        <w:ind w:right="100"/>
        <w:jc w:val="both"/>
        <w:rPr>
          <w:b/>
        </w:rPr>
      </w:pPr>
      <w:r w:rsidRPr="00E379A4">
        <w:rPr>
          <w:b/>
        </w:rPr>
        <w:t xml:space="preserve">2.1 GERAL </w:t>
      </w:r>
    </w:p>
    <w:p w14:paraId="6D8423E7" w14:textId="77777777" w:rsidR="00BB16D5" w:rsidRPr="00E379A4" w:rsidRDefault="00BB16D5" w:rsidP="00BB16D5">
      <w:pPr>
        <w:numPr>
          <w:ilvl w:val="0"/>
          <w:numId w:val="54"/>
        </w:numPr>
        <w:autoSpaceDE w:val="0"/>
        <w:autoSpaceDN w:val="0"/>
        <w:adjustRightInd w:val="0"/>
        <w:spacing w:line="360" w:lineRule="auto"/>
        <w:contextualSpacing/>
        <w:jc w:val="both"/>
      </w:pPr>
      <w:r w:rsidRPr="00E379A4">
        <w:t xml:space="preserve">Proporcionar subsídios teóricos que possibilitem interpretações de fenômenos antropológicos e sociológicos calcadas em conceitos científicos. </w:t>
      </w:r>
    </w:p>
    <w:p w14:paraId="01624A43" w14:textId="77777777" w:rsidR="00BB16D5" w:rsidRPr="00E379A4" w:rsidRDefault="00BB16D5" w:rsidP="00BB16D5">
      <w:pPr>
        <w:autoSpaceDE w:val="0"/>
        <w:autoSpaceDN w:val="0"/>
        <w:adjustRightInd w:val="0"/>
        <w:spacing w:line="360" w:lineRule="auto"/>
        <w:ind w:left="360"/>
        <w:jc w:val="both"/>
      </w:pPr>
    </w:p>
    <w:p w14:paraId="32C78AD6" w14:textId="77777777" w:rsidR="00BB16D5" w:rsidRPr="00E379A4" w:rsidRDefault="00BB16D5" w:rsidP="00BB16D5">
      <w:pPr>
        <w:spacing w:line="360" w:lineRule="auto"/>
        <w:jc w:val="both"/>
        <w:rPr>
          <w:b/>
        </w:rPr>
      </w:pPr>
      <w:r w:rsidRPr="00E379A4">
        <w:rPr>
          <w:b/>
        </w:rPr>
        <w:t>2.2 ESPECÍFICOS</w:t>
      </w:r>
    </w:p>
    <w:p w14:paraId="2C260AD0" w14:textId="77777777" w:rsidR="00BB16D5" w:rsidRPr="00E379A4" w:rsidRDefault="00BB16D5" w:rsidP="00BB16D5">
      <w:pPr>
        <w:spacing w:line="360" w:lineRule="auto"/>
        <w:jc w:val="both"/>
        <w:rPr>
          <w:b/>
        </w:rPr>
      </w:pPr>
    </w:p>
    <w:p w14:paraId="4A798F16" w14:textId="77777777" w:rsidR="00BB16D5" w:rsidRPr="00E379A4" w:rsidRDefault="00BB16D5" w:rsidP="00BB16D5">
      <w:pPr>
        <w:spacing w:line="360" w:lineRule="auto"/>
        <w:jc w:val="both"/>
        <w:rPr>
          <w:b/>
        </w:rPr>
      </w:pPr>
      <w:r w:rsidRPr="00E379A4">
        <w:rPr>
          <w:b/>
        </w:rPr>
        <w:t xml:space="preserve">UNIDADE I </w:t>
      </w:r>
    </w:p>
    <w:p w14:paraId="3473260F" w14:textId="77777777" w:rsidR="00BB16D5" w:rsidRPr="00E379A4" w:rsidRDefault="00BB16D5" w:rsidP="00BB16D5">
      <w:pPr>
        <w:numPr>
          <w:ilvl w:val="0"/>
          <w:numId w:val="54"/>
        </w:numPr>
        <w:autoSpaceDE w:val="0"/>
        <w:autoSpaceDN w:val="0"/>
        <w:adjustRightInd w:val="0"/>
        <w:spacing w:line="360" w:lineRule="auto"/>
        <w:contextualSpacing/>
        <w:jc w:val="both"/>
      </w:pPr>
      <w:r w:rsidRPr="00E379A4">
        <w:t xml:space="preserve">Compreender os mecanismos existentes na sociedade que controlam as ações dos indivíduos. </w:t>
      </w:r>
    </w:p>
    <w:p w14:paraId="4087CE30" w14:textId="77777777" w:rsidR="00BB16D5" w:rsidRPr="00E379A4" w:rsidRDefault="00BB16D5" w:rsidP="00BB16D5">
      <w:pPr>
        <w:spacing w:line="360" w:lineRule="auto"/>
        <w:jc w:val="both"/>
        <w:rPr>
          <w:b/>
          <w:bCs/>
        </w:rPr>
      </w:pPr>
    </w:p>
    <w:p w14:paraId="34FDDEE1" w14:textId="77777777" w:rsidR="00BB16D5" w:rsidRPr="00E379A4" w:rsidRDefault="00BB16D5" w:rsidP="00BB16D5">
      <w:pPr>
        <w:spacing w:line="360" w:lineRule="auto"/>
        <w:jc w:val="both"/>
        <w:rPr>
          <w:b/>
        </w:rPr>
      </w:pPr>
      <w:r w:rsidRPr="00E379A4">
        <w:rPr>
          <w:b/>
        </w:rPr>
        <w:t>UNIDADE II</w:t>
      </w:r>
    </w:p>
    <w:p w14:paraId="0A5C369B" w14:textId="77777777" w:rsidR="00BB16D5" w:rsidRPr="00E379A4" w:rsidRDefault="00BB16D5" w:rsidP="00BB16D5">
      <w:pPr>
        <w:numPr>
          <w:ilvl w:val="0"/>
          <w:numId w:val="55"/>
        </w:numPr>
        <w:autoSpaceDE w:val="0"/>
        <w:autoSpaceDN w:val="0"/>
        <w:adjustRightInd w:val="0"/>
        <w:spacing w:line="360" w:lineRule="auto"/>
        <w:contextualSpacing/>
        <w:jc w:val="both"/>
      </w:pPr>
      <w:r w:rsidRPr="00E379A4">
        <w:t>Propiciar o desenvolvimento do espírito científico e atento aos problemas que envolvem a função social dos diversos ramos da formação profissional.</w:t>
      </w:r>
    </w:p>
    <w:p w14:paraId="0EA79C1F" w14:textId="77777777" w:rsidR="00BB16D5" w:rsidRPr="00E379A4" w:rsidRDefault="00BB16D5" w:rsidP="00BB16D5">
      <w:pPr>
        <w:spacing w:line="360" w:lineRule="auto"/>
        <w:jc w:val="both"/>
        <w:rPr>
          <w:b/>
          <w:bCs/>
          <w:lang w:val="pt-PT"/>
        </w:rPr>
      </w:pPr>
      <w:r w:rsidRPr="00E379A4">
        <w:rPr>
          <w:b/>
          <w:bCs/>
        </w:rPr>
        <w:t xml:space="preserve">3. </w:t>
      </w:r>
      <w:r w:rsidRPr="00E379A4">
        <w:rPr>
          <w:b/>
          <w:bCs/>
          <w:lang w:val="pt-PT"/>
        </w:rPr>
        <w:t>COMPETÊNCIAS</w:t>
      </w:r>
    </w:p>
    <w:p w14:paraId="4F1D137F" w14:textId="77777777" w:rsidR="00BB16D5" w:rsidRPr="00E379A4" w:rsidRDefault="00BB16D5" w:rsidP="00BB16D5">
      <w:pPr>
        <w:numPr>
          <w:ilvl w:val="0"/>
          <w:numId w:val="56"/>
        </w:numPr>
        <w:spacing w:line="360" w:lineRule="auto"/>
        <w:contextualSpacing/>
        <w:jc w:val="both"/>
      </w:pPr>
      <w:r w:rsidRPr="00E379A4">
        <w:t>Compreender a trajetória da Antropologia e da Sociologia</w:t>
      </w:r>
    </w:p>
    <w:p w14:paraId="2981DEDB" w14:textId="77777777" w:rsidR="00BB16D5" w:rsidRPr="00E379A4" w:rsidRDefault="00BB16D5" w:rsidP="00BB16D5">
      <w:pPr>
        <w:numPr>
          <w:ilvl w:val="0"/>
          <w:numId w:val="56"/>
        </w:numPr>
        <w:spacing w:line="360" w:lineRule="auto"/>
        <w:contextualSpacing/>
        <w:jc w:val="both"/>
      </w:pPr>
      <w:r w:rsidRPr="00E379A4">
        <w:t>Identificar o nascimento da Antropologia e da sociologia como ciência e seus principais teóricos.</w:t>
      </w:r>
    </w:p>
    <w:p w14:paraId="764F4ABA" w14:textId="77777777" w:rsidR="00BB16D5" w:rsidRPr="00E379A4" w:rsidRDefault="00BB16D5" w:rsidP="00BB16D5">
      <w:pPr>
        <w:numPr>
          <w:ilvl w:val="0"/>
          <w:numId w:val="56"/>
        </w:numPr>
        <w:spacing w:line="360" w:lineRule="auto"/>
        <w:contextualSpacing/>
        <w:jc w:val="both"/>
      </w:pPr>
      <w:r w:rsidRPr="00E379A4">
        <w:t xml:space="preserve">Entender os mecanismos existentes na sociedade que controlam as ações dos indivíduos. </w:t>
      </w:r>
    </w:p>
    <w:p w14:paraId="5AF2B33C" w14:textId="77777777" w:rsidR="00BB16D5" w:rsidRPr="00E379A4" w:rsidRDefault="00BB16D5" w:rsidP="00BB16D5">
      <w:pPr>
        <w:numPr>
          <w:ilvl w:val="0"/>
          <w:numId w:val="56"/>
        </w:numPr>
        <w:spacing w:line="360" w:lineRule="auto"/>
        <w:contextualSpacing/>
        <w:jc w:val="both"/>
      </w:pPr>
      <w:r w:rsidRPr="00E379A4">
        <w:t xml:space="preserve">Entender e ampliar subsídios teóricos que possibilitem interpretações de fenômenos antropológicos e sociológicos calcadas em conceitos científicos. </w:t>
      </w:r>
    </w:p>
    <w:p w14:paraId="2BD2F3C4" w14:textId="77777777" w:rsidR="00BB16D5" w:rsidRPr="00E379A4" w:rsidRDefault="00BB16D5" w:rsidP="00BB16D5">
      <w:pPr>
        <w:numPr>
          <w:ilvl w:val="0"/>
          <w:numId w:val="56"/>
        </w:numPr>
        <w:spacing w:line="360" w:lineRule="auto"/>
        <w:contextualSpacing/>
        <w:jc w:val="both"/>
      </w:pPr>
      <w:r w:rsidRPr="00E379A4">
        <w:t xml:space="preserve"> Desenvolver um espírito científico e atento aos problemas que envolvem a função social da carreira que escolheram.</w:t>
      </w:r>
    </w:p>
    <w:p w14:paraId="56DE806A" w14:textId="77777777" w:rsidR="00BB16D5" w:rsidRPr="00E379A4" w:rsidRDefault="00BB16D5" w:rsidP="00BB16D5">
      <w:pPr>
        <w:spacing w:line="360" w:lineRule="auto"/>
        <w:ind w:left="708"/>
        <w:jc w:val="both"/>
      </w:pPr>
    </w:p>
    <w:p w14:paraId="30F15706" w14:textId="77777777" w:rsidR="00BB16D5" w:rsidRPr="00E379A4" w:rsidRDefault="00BB16D5" w:rsidP="00BB16D5">
      <w:pPr>
        <w:spacing w:line="360" w:lineRule="auto"/>
        <w:jc w:val="both"/>
        <w:rPr>
          <w:b/>
          <w:bCs/>
          <w:lang w:val="pt-PT"/>
        </w:rPr>
      </w:pPr>
      <w:r w:rsidRPr="00E379A4">
        <w:rPr>
          <w:b/>
          <w:bCs/>
        </w:rPr>
        <w:t xml:space="preserve">4. </w:t>
      </w:r>
      <w:r w:rsidRPr="00E379A4">
        <w:rPr>
          <w:b/>
          <w:bCs/>
          <w:lang w:val="pt-PT"/>
        </w:rPr>
        <w:t>CONTEÚDO PROGRAMÁTICO</w:t>
      </w:r>
    </w:p>
    <w:p w14:paraId="35A445F7" w14:textId="77777777" w:rsidR="00BB16D5" w:rsidRPr="00E379A4" w:rsidRDefault="00BB16D5" w:rsidP="00BB16D5">
      <w:pPr>
        <w:spacing w:line="360" w:lineRule="auto"/>
        <w:jc w:val="both"/>
        <w:rPr>
          <w:b/>
        </w:rPr>
      </w:pPr>
    </w:p>
    <w:p w14:paraId="7A1CE4D3" w14:textId="77777777" w:rsidR="00BB16D5" w:rsidRPr="00E379A4" w:rsidRDefault="00BB16D5" w:rsidP="00BB16D5">
      <w:pPr>
        <w:spacing w:line="360" w:lineRule="auto"/>
        <w:jc w:val="both"/>
        <w:rPr>
          <w:b/>
        </w:rPr>
      </w:pPr>
      <w:r w:rsidRPr="00E379A4">
        <w:rPr>
          <w:b/>
        </w:rPr>
        <w:t>UNIDADE I</w:t>
      </w:r>
      <w:r w:rsidRPr="00E379A4">
        <w:t xml:space="preserve">: </w:t>
      </w:r>
      <w:r w:rsidRPr="00E379A4">
        <w:rPr>
          <w:b/>
        </w:rPr>
        <w:t>A Antropologia e a Sociologia como ciências</w:t>
      </w:r>
    </w:p>
    <w:p w14:paraId="41837986" w14:textId="77777777" w:rsidR="00BB16D5" w:rsidRPr="00E379A4" w:rsidRDefault="00BB16D5" w:rsidP="00BB16D5">
      <w:pPr>
        <w:numPr>
          <w:ilvl w:val="0"/>
          <w:numId w:val="57"/>
        </w:numPr>
        <w:spacing w:line="360" w:lineRule="auto"/>
        <w:jc w:val="both"/>
      </w:pPr>
      <w:r w:rsidRPr="00E379A4">
        <w:t>A institucionalização da Antropologia e da Sociologia</w:t>
      </w:r>
    </w:p>
    <w:p w14:paraId="6BD9E1B8" w14:textId="77777777" w:rsidR="00BB16D5" w:rsidRPr="00E379A4" w:rsidRDefault="00BB16D5" w:rsidP="00BB16D5">
      <w:pPr>
        <w:numPr>
          <w:ilvl w:val="0"/>
          <w:numId w:val="57"/>
        </w:numPr>
        <w:spacing w:line="360" w:lineRule="auto"/>
        <w:jc w:val="both"/>
      </w:pPr>
      <w:r w:rsidRPr="00E379A4">
        <w:t>O conhecimento antropológico e sociológico como base para a compreensão da sociedade</w:t>
      </w:r>
    </w:p>
    <w:p w14:paraId="20B53A18" w14:textId="77777777" w:rsidR="00BB16D5" w:rsidRPr="00E379A4" w:rsidRDefault="00BB16D5" w:rsidP="00BB16D5">
      <w:pPr>
        <w:numPr>
          <w:ilvl w:val="0"/>
          <w:numId w:val="57"/>
        </w:numPr>
        <w:spacing w:line="360" w:lineRule="auto"/>
        <w:jc w:val="both"/>
      </w:pPr>
      <w:r w:rsidRPr="00E379A4">
        <w:lastRenderedPageBreak/>
        <w:t>Princípios que norteiam o ensino da Antropologia e da Sociologia: a ruptura com o senso comum</w:t>
      </w:r>
    </w:p>
    <w:p w14:paraId="63827412" w14:textId="77777777" w:rsidR="00BB16D5" w:rsidRPr="00E379A4" w:rsidRDefault="00BB16D5" w:rsidP="00BB16D5">
      <w:pPr>
        <w:numPr>
          <w:ilvl w:val="0"/>
          <w:numId w:val="57"/>
        </w:numPr>
        <w:spacing w:line="360" w:lineRule="auto"/>
        <w:jc w:val="both"/>
      </w:pPr>
      <w:r w:rsidRPr="00E379A4">
        <w:t>A trajetória da Antropologia e da Sociologia e seus principais teóricos</w:t>
      </w:r>
    </w:p>
    <w:p w14:paraId="1EABD013" w14:textId="77777777" w:rsidR="00BB16D5" w:rsidRPr="00E379A4" w:rsidRDefault="00BB16D5" w:rsidP="00BB16D5">
      <w:pPr>
        <w:numPr>
          <w:ilvl w:val="0"/>
          <w:numId w:val="57"/>
        </w:numPr>
        <w:spacing w:line="360" w:lineRule="auto"/>
        <w:jc w:val="both"/>
      </w:pPr>
      <w:r w:rsidRPr="00E379A4">
        <w:t>O homem como ser cultural e social</w:t>
      </w:r>
    </w:p>
    <w:p w14:paraId="405A3435" w14:textId="77777777" w:rsidR="00BB16D5" w:rsidRPr="00E379A4" w:rsidRDefault="00BB16D5" w:rsidP="00BB16D5">
      <w:pPr>
        <w:numPr>
          <w:ilvl w:val="0"/>
          <w:numId w:val="57"/>
        </w:numPr>
        <w:spacing w:line="360" w:lineRule="auto"/>
        <w:jc w:val="both"/>
      </w:pPr>
      <w:r w:rsidRPr="00E379A4">
        <w:t>A relação indivíduo e sociedade</w:t>
      </w:r>
    </w:p>
    <w:p w14:paraId="5F919DC8" w14:textId="77777777" w:rsidR="00BB16D5" w:rsidRPr="00E379A4" w:rsidRDefault="00BB16D5" w:rsidP="00BB16D5">
      <w:pPr>
        <w:numPr>
          <w:ilvl w:val="0"/>
          <w:numId w:val="57"/>
        </w:numPr>
        <w:spacing w:line="360" w:lineRule="auto"/>
        <w:jc w:val="both"/>
      </w:pPr>
      <w:r w:rsidRPr="00E379A4">
        <w:t xml:space="preserve">Estrutura </w:t>
      </w:r>
      <w:proofErr w:type="spellStart"/>
      <w:r w:rsidRPr="00E379A4">
        <w:t>societal</w:t>
      </w:r>
      <w:proofErr w:type="spellEnd"/>
      <w:r w:rsidRPr="00E379A4">
        <w:t>, grupos sociais e organizações</w:t>
      </w:r>
    </w:p>
    <w:p w14:paraId="705EFB43" w14:textId="77777777" w:rsidR="00BB16D5" w:rsidRPr="00E379A4" w:rsidRDefault="00BB16D5" w:rsidP="00BB16D5">
      <w:pPr>
        <w:numPr>
          <w:ilvl w:val="0"/>
          <w:numId w:val="57"/>
        </w:numPr>
        <w:spacing w:line="360" w:lineRule="auto"/>
        <w:jc w:val="both"/>
      </w:pPr>
      <w:r w:rsidRPr="00E379A4">
        <w:t>Disparidades sociais</w:t>
      </w:r>
    </w:p>
    <w:p w14:paraId="06DA31FA" w14:textId="77777777" w:rsidR="00BB16D5" w:rsidRPr="00E379A4" w:rsidRDefault="00BB16D5" w:rsidP="00BB16D5">
      <w:pPr>
        <w:numPr>
          <w:ilvl w:val="0"/>
          <w:numId w:val="57"/>
        </w:numPr>
        <w:spacing w:line="360" w:lineRule="auto"/>
        <w:jc w:val="both"/>
      </w:pPr>
      <w:r w:rsidRPr="00E379A4">
        <w:t>O homem e suas instituições sociais</w:t>
      </w:r>
    </w:p>
    <w:p w14:paraId="7BBC0860" w14:textId="77777777" w:rsidR="00BB16D5" w:rsidRPr="00E379A4" w:rsidRDefault="00BB16D5" w:rsidP="00BB16D5">
      <w:pPr>
        <w:numPr>
          <w:ilvl w:val="0"/>
          <w:numId w:val="57"/>
        </w:numPr>
        <w:spacing w:line="360" w:lineRule="auto"/>
        <w:jc w:val="both"/>
      </w:pPr>
      <w:r w:rsidRPr="00E379A4">
        <w:t>Dinâmica Econômica e trabalho</w:t>
      </w:r>
    </w:p>
    <w:p w14:paraId="779A52CB" w14:textId="77777777" w:rsidR="00BB16D5" w:rsidRPr="00E379A4" w:rsidRDefault="00BB16D5" w:rsidP="00BB16D5">
      <w:pPr>
        <w:spacing w:line="360" w:lineRule="auto"/>
        <w:ind w:left="450" w:right="450"/>
        <w:jc w:val="both"/>
      </w:pPr>
    </w:p>
    <w:p w14:paraId="766722C4" w14:textId="77777777" w:rsidR="00BB16D5" w:rsidRPr="00E379A4" w:rsidRDefault="00BB16D5" w:rsidP="00BB16D5">
      <w:pPr>
        <w:spacing w:line="360" w:lineRule="auto"/>
        <w:ind w:left="450" w:right="450"/>
        <w:jc w:val="both"/>
        <w:rPr>
          <w:b/>
        </w:rPr>
      </w:pPr>
      <w:r w:rsidRPr="00E379A4">
        <w:rPr>
          <w:b/>
        </w:rPr>
        <w:t>UNIDADE II</w:t>
      </w:r>
      <w:r w:rsidRPr="00E379A4">
        <w:t xml:space="preserve">: </w:t>
      </w:r>
      <w:r w:rsidRPr="00E379A4">
        <w:rPr>
          <w:b/>
        </w:rPr>
        <w:t xml:space="preserve">A construção do olhar </w:t>
      </w:r>
      <w:proofErr w:type="spellStart"/>
      <w:r w:rsidRPr="00E379A4">
        <w:rPr>
          <w:b/>
        </w:rPr>
        <w:t>antropo-sociológico</w:t>
      </w:r>
      <w:proofErr w:type="spellEnd"/>
      <w:r w:rsidRPr="00E379A4">
        <w:rPr>
          <w:b/>
        </w:rPr>
        <w:t xml:space="preserve"> em alguns de seus principais debates</w:t>
      </w:r>
    </w:p>
    <w:p w14:paraId="6DAD9E21" w14:textId="77777777" w:rsidR="00BB16D5" w:rsidRPr="00E379A4" w:rsidRDefault="00BB16D5" w:rsidP="00BB16D5">
      <w:pPr>
        <w:numPr>
          <w:ilvl w:val="0"/>
          <w:numId w:val="58"/>
        </w:numPr>
        <w:spacing w:line="360" w:lineRule="auto"/>
        <w:jc w:val="both"/>
      </w:pPr>
      <w:r w:rsidRPr="00E379A4">
        <w:t>A Antropologia e a Sociologia no conhecimento das realidades sociais</w:t>
      </w:r>
    </w:p>
    <w:p w14:paraId="38984B9A" w14:textId="77777777" w:rsidR="00BB16D5" w:rsidRPr="00E379A4" w:rsidRDefault="00BB16D5" w:rsidP="00BB16D5">
      <w:pPr>
        <w:numPr>
          <w:ilvl w:val="0"/>
          <w:numId w:val="58"/>
        </w:numPr>
        <w:spacing w:line="360" w:lineRule="auto"/>
        <w:jc w:val="both"/>
      </w:pPr>
      <w:r w:rsidRPr="00E379A4">
        <w:t>A Antropologia e a Sociologia em suas especificidades</w:t>
      </w:r>
    </w:p>
    <w:p w14:paraId="45993746" w14:textId="77777777" w:rsidR="00BB16D5" w:rsidRPr="00E379A4" w:rsidRDefault="00BB16D5" w:rsidP="00BB16D5">
      <w:pPr>
        <w:numPr>
          <w:ilvl w:val="0"/>
          <w:numId w:val="58"/>
        </w:numPr>
        <w:spacing w:line="360" w:lineRule="auto"/>
        <w:jc w:val="both"/>
      </w:pPr>
      <w:r w:rsidRPr="00E379A4">
        <w:t>A composição populacional como problema social</w:t>
      </w:r>
    </w:p>
    <w:p w14:paraId="21EA5A97" w14:textId="77777777" w:rsidR="00BB16D5" w:rsidRPr="00E379A4" w:rsidRDefault="00BB16D5" w:rsidP="00BB16D5">
      <w:pPr>
        <w:numPr>
          <w:ilvl w:val="0"/>
          <w:numId w:val="58"/>
        </w:numPr>
        <w:spacing w:line="360" w:lineRule="auto"/>
        <w:jc w:val="both"/>
      </w:pPr>
      <w:r w:rsidRPr="00E379A4">
        <w:t>Movimentos sociais como fruto do comportamento coletivo</w:t>
      </w:r>
    </w:p>
    <w:p w14:paraId="36A20462" w14:textId="77777777" w:rsidR="00BB16D5" w:rsidRPr="00E379A4" w:rsidRDefault="00BB16D5" w:rsidP="00BB16D5">
      <w:pPr>
        <w:numPr>
          <w:ilvl w:val="0"/>
          <w:numId w:val="58"/>
        </w:numPr>
        <w:spacing w:line="360" w:lineRule="auto"/>
        <w:jc w:val="both"/>
      </w:pPr>
      <w:r w:rsidRPr="00E379A4">
        <w:t>Globalização e diversidade cultural</w:t>
      </w:r>
    </w:p>
    <w:p w14:paraId="008EFFEB" w14:textId="77777777" w:rsidR="00BB16D5" w:rsidRPr="00E379A4" w:rsidRDefault="00BB16D5" w:rsidP="00BB16D5">
      <w:pPr>
        <w:numPr>
          <w:ilvl w:val="0"/>
          <w:numId w:val="58"/>
        </w:numPr>
        <w:spacing w:line="360" w:lineRule="auto"/>
        <w:jc w:val="both"/>
      </w:pPr>
      <w:r w:rsidRPr="00E379A4">
        <w:t>A mudança cultural e a mudança social</w:t>
      </w:r>
    </w:p>
    <w:p w14:paraId="08FC8575" w14:textId="77777777" w:rsidR="00BB16D5" w:rsidRPr="00E379A4" w:rsidRDefault="00BB16D5" w:rsidP="00BB16D5">
      <w:pPr>
        <w:numPr>
          <w:ilvl w:val="0"/>
          <w:numId w:val="58"/>
        </w:numPr>
        <w:spacing w:line="360" w:lineRule="auto"/>
        <w:jc w:val="both"/>
      </w:pPr>
      <w:r w:rsidRPr="00E379A4">
        <w:t>Educação</w:t>
      </w:r>
    </w:p>
    <w:p w14:paraId="5A989DFD" w14:textId="77777777" w:rsidR="00BB16D5" w:rsidRPr="00E379A4" w:rsidRDefault="00BB16D5" w:rsidP="00BB16D5">
      <w:pPr>
        <w:numPr>
          <w:ilvl w:val="0"/>
          <w:numId w:val="58"/>
        </w:numPr>
        <w:spacing w:line="360" w:lineRule="auto"/>
        <w:jc w:val="both"/>
      </w:pPr>
      <w:r w:rsidRPr="00E379A4">
        <w:t>Direito</w:t>
      </w:r>
    </w:p>
    <w:p w14:paraId="2BF1D900" w14:textId="77777777" w:rsidR="00BB16D5" w:rsidRPr="00E379A4" w:rsidRDefault="00BB16D5" w:rsidP="00BB16D5">
      <w:pPr>
        <w:numPr>
          <w:ilvl w:val="0"/>
          <w:numId w:val="58"/>
        </w:numPr>
        <w:spacing w:line="360" w:lineRule="auto"/>
        <w:jc w:val="both"/>
      </w:pPr>
      <w:r w:rsidRPr="00E379A4">
        <w:t>Saúde</w:t>
      </w:r>
    </w:p>
    <w:p w14:paraId="781EAE50" w14:textId="77777777" w:rsidR="00BB16D5" w:rsidRPr="00E379A4" w:rsidRDefault="00BB16D5" w:rsidP="00BB16D5">
      <w:pPr>
        <w:numPr>
          <w:ilvl w:val="0"/>
          <w:numId w:val="58"/>
        </w:numPr>
        <w:spacing w:line="360" w:lineRule="auto"/>
        <w:jc w:val="both"/>
      </w:pPr>
      <w:r w:rsidRPr="00E379A4">
        <w:t>Comunicação e tecnologias</w:t>
      </w:r>
    </w:p>
    <w:p w14:paraId="4C1220AF" w14:textId="77777777" w:rsidR="00BB16D5" w:rsidRPr="00E379A4" w:rsidRDefault="00BB16D5" w:rsidP="00BB16D5">
      <w:pPr>
        <w:spacing w:line="360" w:lineRule="auto"/>
        <w:jc w:val="both"/>
        <w:rPr>
          <w:b/>
          <w:bCs/>
        </w:rPr>
      </w:pPr>
    </w:p>
    <w:p w14:paraId="6E7CA985" w14:textId="08CF0908" w:rsidR="00BB16D5" w:rsidRPr="00E379A4" w:rsidRDefault="009B4A80" w:rsidP="00FE216D">
      <w:pPr>
        <w:numPr>
          <w:ilvl w:val="0"/>
          <w:numId w:val="182"/>
        </w:numPr>
        <w:spacing w:after="200" w:line="360" w:lineRule="auto"/>
        <w:ind w:left="284" w:hanging="284"/>
        <w:contextualSpacing/>
        <w:jc w:val="both"/>
        <w:rPr>
          <w:b/>
        </w:rPr>
      </w:pPr>
      <w:r w:rsidRPr="00E379A4">
        <w:rPr>
          <w:b/>
        </w:rPr>
        <w:t>. PROCEDIMENTOS</w:t>
      </w:r>
      <w:r w:rsidR="00BB16D5" w:rsidRPr="00E379A4">
        <w:rPr>
          <w:b/>
        </w:rPr>
        <w:t xml:space="preserve"> METODOLÓGICOS</w:t>
      </w:r>
    </w:p>
    <w:p w14:paraId="3F804C40" w14:textId="77777777" w:rsidR="00BB16D5" w:rsidRPr="00E379A4" w:rsidRDefault="00BB16D5" w:rsidP="009B4A80">
      <w:pPr>
        <w:tabs>
          <w:tab w:val="num" w:pos="0"/>
        </w:tabs>
        <w:spacing w:after="120" w:line="360" w:lineRule="auto"/>
        <w:ind w:left="283"/>
        <w:jc w:val="both"/>
      </w:pPr>
      <w:r w:rsidRPr="00E379A4">
        <w:t xml:space="preserve">A metodologia é desenvolvida através de aulas expositivas, seguidas de debates: questionamento, contextualização e reflexão. Atividades envolvendo a produção de textos (artigos, resenhas, resumos), elaboração de um projeto de pesquisa. Realização de seminário. Uso de recursos como: textos, jornais, revistas, transparências, filmes, trabalhos </w:t>
      </w:r>
      <w:proofErr w:type="spellStart"/>
      <w:r w:rsidRPr="00E379A4">
        <w:t>extra-classe</w:t>
      </w:r>
      <w:proofErr w:type="spellEnd"/>
      <w:r w:rsidRPr="00E379A4">
        <w:t>, associando sempre, teoria e prática. Realização de proposta de projeto de pesquisa na área.</w:t>
      </w:r>
    </w:p>
    <w:p w14:paraId="37FA13AF" w14:textId="77777777" w:rsidR="00BB16D5" w:rsidRPr="00E379A4" w:rsidRDefault="00BB16D5" w:rsidP="00BB16D5">
      <w:pPr>
        <w:spacing w:line="360" w:lineRule="auto"/>
        <w:jc w:val="both"/>
        <w:rPr>
          <w:b/>
        </w:rPr>
      </w:pPr>
      <w:r w:rsidRPr="00E379A4">
        <w:rPr>
          <w:b/>
          <w:bCs/>
        </w:rPr>
        <w:t xml:space="preserve">6. </w:t>
      </w:r>
      <w:r w:rsidRPr="00E379A4">
        <w:rPr>
          <w:b/>
        </w:rPr>
        <w:t>PROCEDIMENTOS DE AVALIAÇÃO</w:t>
      </w:r>
    </w:p>
    <w:p w14:paraId="0FD1F1A6" w14:textId="77777777" w:rsidR="00BB16D5" w:rsidRPr="00E379A4" w:rsidRDefault="00BB16D5" w:rsidP="00BB16D5">
      <w:pPr>
        <w:tabs>
          <w:tab w:val="num" w:pos="0"/>
        </w:tabs>
        <w:spacing w:line="360" w:lineRule="auto"/>
        <w:jc w:val="both"/>
      </w:pPr>
      <w:r w:rsidRPr="00E379A4">
        <w:t>Será desenvolvida por meio de prova individual e através da participação das aulas via fóruns e chats e medidas de eficiência. </w:t>
      </w:r>
    </w:p>
    <w:p w14:paraId="04303551" w14:textId="77777777" w:rsidR="00BB16D5" w:rsidRPr="00E379A4" w:rsidRDefault="00BB16D5" w:rsidP="00BB16D5">
      <w:pPr>
        <w:spacing w:line="360" w:lineRule="auto"/>
        <w:jc w:val="both"/>
        <w:rPr>
          <w:b/>
          <w:bCs/>
        </w:rPr>
      </w:pPr>
    </w:p>
    <w:p w14:paraId="487A06E5" w14:textId="77777777" w:rsidR="00BB16D5" w:rsidRPr="00E379A4" w:rsidRDefault="00BB16D5" w:rsidP="00BB16D5">
      <w:pPr>
        <w:spacing w:line="360" w:lineRule="auto"/>
        <w:jc w:val="both"/>
        <w:rPr>
          <w:b/>
          <w:bCs/>
        </w:rPr>
      </w:pPr>
      <w:r w:rsidRPr="00E379A4">
        <w:rPr>
          <w:b/>
          <w:bCs/>
        </w:rPr>
        <w:t>7.BIBLIOGRAFIA BÁSICA</w:t>
      </w:r>
    </w:p>
    <w:p w14:paraId="0C6747F3" w14:textId="77777777" w:rsidR="00BB16D5" w:rsidRPr="00E379A4" w:rsidRDefault="00BB16D5" w:rsidP="00BB16D5">
      <w:pPr>
        <w:spacing w:line="360" w:lineRule="auto"/>
        <w:jc w:val="both"/>
      </w:pPr>
      <w:r w:rsidRPr="00E379A4">
        <w:t xml:space="preserve">COSTA, Cristina. </w:t>
      </w:r>
      <w:r w:rsidRPr="00E379A4">
        <w:rPr>
          <w:b/>
        </w:rPr>
        <w:t>Sociologia: introdução à ciência da sociedade</w:t>
      </w:r>
      <w:r w:rsidRPr="00E379A4">
        <w:t xml:space="preserve">. 3. ed. São Paulo: Moderna, 2009. 415 p. </w:t>
      </w:r>
    </w:p>
    <w:p w14:paraId="713FF710" w14:textId="77777777" w:rsidR="00BB16D5" w:rsidRPr="00E379A4" w:rsidRDefault="00BB16D5" w:rsidP="00BB16D5">
      <w:pPr>
        <w:spacing w:line="360" w:lineRule="auto"/>
        <w:jc w:val="both"/>
      </w:pPr>
      <w:r w:rsidRPr="00E379A4">
        <w:t xml:space="preserve">LARAIA, Roque de Barros. </w:t>
      </w:r>
      <w:r w:rsidRPr="00E379A4">
        <w:rPr>
          <w:b/>
        </w:rPr>
        <w:t>Cultura: um conceito antropológico.</w:t>
      </w:r>
      <w:r w:rsidRPr="00E379A4">
        <w:t xml:space="preserve"> 24. ed. Rio de Janeiro: J. Zahar, 2009. 117 p. </w:t>
      </w:r>
    </w:p>
    <w:p w14:paraId="3DF60D16" w14:textId="77777777" w:rsidR="00BB16D5" w:rsidRPr="00E379A4" w:rsidRDefault="00BB16D5" w:rsidP="00BB16D5">
      <w:pPr>
        <w:spacing w:line="360" w:lineRule="auto"/>
        <w:jc w:val="both"/>
      </w:pPr>
      <w:r w:rsidRPr="00E379A4">
        <w:t xml:space="preserve">LAPLANTINE, François. </w:t>
      </w:r>
      <w:r w:rsidRPr="00E379A4">
        <w:rPr>
          <w:b/>
        </w:rPr>
        <w:t>Aprender antropologia</w:t>
      </w:r>
      <w:r w:rsidRPr="00E379A4">
        <w:t xml:space="preserve">. 22. </w:t>
      </w:r>
      <w:proofErr w:type="spellStart"/>
      <w:r w:rsidRPr="00E379A4">
        <w:t>reimpr</w:t>
      </w:r>
      <w:proofErr w:type="spellEnd"/>
      <w:r w:rsidRPr="00E379A4">
        <w:t xml:space="preserve">. São Paulo: Brasiliense, 2010. 205 p. </w:t>
      </w:r>
    </w:p>
    <w:p w14:paraId="2360CA9A" w14:textId="77777777" w:rsidR="00BB16D5" w:rsidRPr="00E379A4" w:rsidRDefault="00BB16D5" w:rsidP="00BB16D5">
      <w:pPr>
        <w:spacing w:line="360" w:lineRule="auto"/>
        <w:jc w:val="both"/>
        <w:rPr>
          <w:b/>
        </w:rPr>
      </w:pPr>
    </w:p>
    <w:p w14:paraId="534945F8" w14:textId="77777777" w:rsidR="00BB16D5" w:rsidRPr="00E379A4" w:rsidRDefault="00BB16D5" w:rsidP="00BB16D5">
      <w:pPr>
        <w:spacing w:line="360" w:lineRule="auto"/>
        <w:jc w:val="both"/>
        <w:rPr>
          <w:b/>
        </w:rPr>
      </w:pPr>
      <w:r w:rsidRPr="00E379A4">
        <w:rPr>
          <w:b/>
        </w:rPr>
        <w:t>EBOOK</w:t>
      </w:r>
    </w:p>
    <w:p w14:paraId="3D0E14A2" w14:textId="77777777" w:rsidR="00BB16D5" w:rsidRPr="00E379A4" w:rsidRDefault="00BB16D5" w:rsidP="00BB16D5">
      <w:pPr>
        <w:spacing w:line="360" w:lineRule="auto"/>
        <w:jc w:val="both"/>
      </w:pPr>
      <w:r w:rsidRPr="00E379A4">
        <w:t xml:space="preserve">MARCONI, Marina de Andrade; PRESOTTO, </w:t>
      </w:r>
      <w:proofErr w:type="spellStart"/>
      <w:r w:rsidRPr="00E379A4">
        <w:t>Zelia</w:t>
      </w:r>
      <w:proofErr w:type="spellEnd"/>
      <w:r w:rsidRPr="00E379A4">
        <w:t xml:space="preserve"> Maria Neves. </w:t>
      </w:r>
      <w:r w:rsidRPr="00E379A4">
        <w:rPr>
          <w:b/>
          <w:bCs/>
        </w:rPr>
        <w:t>Antropologia</w:t>
      </w:r>
      <w:r w:rsidRPr="00E379A4">
        <w:t xml:space="preserve">: uma introdução, 7ª edição, 2012. Minha Biblioteca. Web. 09 August 2013  </w:t>
      </w:r>
    </w:p>
    <w:p w14:paraId="603A6703" w14:textId="77777777" w:rsidR="00BB16D5" w:rsidRPr="00E379A4" w:rsidRDefault="00BB16D5" w:rsidP="00BB16D5">
      <w:pPr>
        <w:spacing w:line="360" w:lineRule="auto"/>
        <w:jc w:val="both"/>
      </w:pPr>
    </w:p>
    <w:p w14:paraId="3B8EC7F7" w14:textId="77777777" w:rsidR="00BB16D5" w:rsidRPr="00E379A4" w:rsidRDefault="00BB16D5" w:rsidP="00BB16D5">
      <w:pPr>
        <w:spacing w:line="360" w:lineRule="auto"/>
        <w:jc w:val="both"/>
      </w:pPr>
      <w:r w:rsidRPr="00E379A4">
        <w:rPr>
          <w:b/>
          <w:bCs/>
        </w:rPr>
        <w:t>8.BIBLIOGRAFIA COMPLEMENTAR</w:t>
      </w:r>
    </w:p>
    <w:p w14:paraId="6F9A1B74" w14:textId="77777777" w:rsidR="00BB16D5" w:rsidRPr="00E379A4" w:rsidRDefault="00BB16D5" w:rsidP="00BB16D5">
      <w:pPr>
        <w:spacing w:line="360" w:lineRule="auto"/>
        <w:jc w:val="both"/>
      </w:pPr>
      <w:r w:rsidRPr="00E379A4">
        <w:t xml:space="preserve">BERGER, Peter L. </w:t>
      </w:r>
      <w:r w:rsidRPr="00E379A4">
        <w:rPr>
          <w:b/>
        </w:rPr>
        <w:t>Perspectivas sociológicas: uma visão humanística</w:t>
      </w:r>
      <w:r w:rsidRPr="00E379A4">
        <w:t xml:space="preserve">. [31. ed.]. Petrópolis, RJ: Vozes, [2011]. 205 p. </w:t>
      </w:r>
    </w:p>
    <w:p w14:paraId="061C3159" w14:textId="77777777" w:rsidR="00BB16D5" w:rsidRPr="00E379A4" w:rsidRDefault="00BB16D5" w:rsidP="00BB16D5">
      <w:pPr>
        <w:spacing w:line="360" w:lineRule="auto"/>
        <w:jc w:val="both"/>
      </w:pPr>
      <w:r w:rsidRPr="00E379A4">
        <w:t xml:space="preserve">DAMATTA, Roberto. </w:t>
      </w:r>
      <w:r w:rsidRPr="00E379A4">
        <w:rPr>
          <w:b/>
        </w:rPr>
        <w:t>Relativizando: uma introdução à antropologia social</w:t>
      </w:r>
      <w:r w:rsidRPr="00E379A4">
        <w:t xml:space="preserve">. Rio de Janeiro: Rocco, [1987]. 246 p. </w:t>
      </w:r>
    </w:p>
    <w:p w14:paraId="029DCEB8" w14:textId="77777777" w:rsidR="00BB16D5" w:rsidRPr="00E379A4" w:rsidRDefault="00BB16D5" w:rsidP="00BB16D5">
      <w:pPr>
        <w:spacing w:line="360" w:lineRule="auto"/>
        <w:jc w:val="both"/>
      </w:pPr>
      <w:r w:rsidRPr="00E379A4">
        <w:t xml:space="preserve">ARON, Raymond. </w:t>
      </w:r>
      <w:r w:rsidRPr="00E379A4">
        <w:rPr>
          <w:b/>
        </w:rPr>
        <w:t>As etapas do pensamento sociológico</w:t>
      </w:r>
      <w:r w:rsidRPr="00E379A4">
        <w:t xml:space="preserve">. 4. ed. São Paulo: Livraria Martins Fontes, 1995. 557 p. </w:t>
      </w:r>
    </w:p>
    <w:p w14:paraId="7B1022D6" w14:textId="77777777" w:rsidR="00BB16D5" w:rsidRPr="00E379A4" w:rsidRDefault="00BB16D5" w:rsidP="00BB16D5">
      <w:pPr>
        <w:spacing w:line="360" w:lineRule="auto"/>
        <w:jc w:val="both"/>
      </w:pPr>
      <w:r w:rsidRPr="00E379A4">
        <w:t xml:space="preserve">MARCONI, Marina de Andrade; PRESOTTO, </w:t>
      </w:r>
      <w:proofErr w:type="spellStart"/>
      <w:r w:rsidRPr="00E379A4">
        <w:t>Zelia</w:t>
      </w:r>
      <w:proofErr w:type="spellEnd"/>
      <w:r w:rsidRPr="00E379A4">
        <w:t xml:space="preserve"> Maria Neves. </w:t>
      </w:r>
      <w:r w:rsidRPr="00E379A4">
        <w:rPr>
          <w:b/>
        </w:rPr>
        <w:t>Antropologia: uma introdução</w:t>
      </w:r>
      <w:r w:rsidRPr="00E379A4">
        <w:t xml:space="preserve">. 7. ed., 2. </w:t>
      </w:r>
      <w:proofErr w:type="spellStart"/>
      <w:r w:rsidRPr="00E379A4">
        <w:t>reimpr</w:t>
      </w:r>
      <w:proofErr w:type="spellEnd"/>
      <w:r w:rsidRPr="00E379A4">
        <w:t xml:space="preserve">. São Paulo: Atlas, 2009. 331 p. </w:t>
      </w:r>
    </w:p>
    <w:p w14:paraId="35155C36" w14:textId="77777777" w:rsidR="00BB16D5" w:rsidRPr="00E379A4" w:rsidRDefault="00BB16D5" w:rsidP="00BB16D5">
      <w:pPr>
        <w:spacing w:line="360" w:lineRule="auto"/>
        <w:jc w:val="both"/>
      </w:pPr>
      <w:r w:rsidRPr="00E379A4">
        <w:t xml:space="preserve">RODRIGUES, Auro de Jesus. </w:t>
      </w:r>
      <w:r w:rsidRPr="00E379A4">
        <w:rPr>
          <w:b/>
        </w:rPr>
        <w:t>Metodologia científica</w:t>
      </w:r>
      <w:r w:rsidRPr="00E379A4">
        <w:t xml:space="preserve">. 2. ed. Aracaju: UNIT, 2009. 154 p.(Série Bibliográfica. UNIT). </w:t>
      </w:r>
    </w:p>
    <w:p w14:paraId="0F7F66C0" w14:textId="77777777" w:rsidR="00BB16D5" w:rsidRPr="00E379A4" w:rsidRDefault="00BB16D5" w:rsidP="00BB16D5">
      <w:pPr>
        <w:spacing w:line="360" w:lineRule="auto"/>
        <w:jc w:val="both"/>
      </w:pPr>
    </w:p>
    <w:p w14:paraId="25959324" w14:textId="77777777" w:rsidR="00BB16D5" w:rsidRPr="00E379A4" w:rsidRDefault="00BB16D5" w:rsidP="00BB16D5">
      <w:pPr>
        <w:spacing w:line="360" w:lineRule="auto"/>
        <w:jc w:val="both"/>
        <w:rPr>
          <w:b/>
        </w:rPr>
      </w:pPr>
      <w:r w:rsidRPr="00E379A4">
        <w:rPr>
          <w:b/>
        </w:rPr>
        <w:t>EBOOK</w:t>
      </w:r>
    </w:p>
    <w:p w14:paraId="763A992D" w14:textId="77777777" w:rsidR="00BB16D5" w:rsidRPr="00E379A4" w:rsidRDefault="00BB16D5" w:rsidP="00BB16D5">
      <w:pPr>
        <w:spacing w:line="360" w:lineRule="auto"/>
        <w:jc w:val="both"/>
        <w:rPr>
          <w:b/>
          <w:sz w:val="22"/>
        </w:rPr>
      </w:pPr>
      <w:r w:rsidRPr="00E379A4">
        <w:rPr>
          <w:sz w:val="22"/>
        </w:rPr>
        <w:t xml:space="preserve">FERREIRA, </w:t>
      </w:r>
      <w:proofErr w:type="spellStart"/>
      <w:r w:rsidRPr="00E379A4">
        <w:rPr>
          <w:sz w:val="22"/>
        </w:rPr>
        <w:t>Delson</w:t>
      </w:r>
      <w:proofErr w:type="spellEnd"/>
      <w:r w:rsidRPr="00E379A4">
        <w:rPr>
          <w:sz w:val="22"/>
        </w:rPr>
        <w:t>. </w:t>
      </w:r>
      <w:r w:rsidRPr="00E379A4">
        <w:rPr>
          <w:b/>
          <w:bCs/>
          <w:sz w:val="22"/>
        </w:rPr>
        <w:t>Manual de sociologia</w:t>
      </w:r>
      <w:r w:rsidRPr="00E379A4">
        <w:rPr>
          <w:sz w:val="22"/>
        </w:rPr>
        <w:t>, 2ª edição, 2010. Minha Biblioteca. Web. 09 August 2013</w:t>
      </w:r>
    </w:p>
    <w:p w14:paraId="41135007" w14:textId="77777777" w:rsidR="00BB16D5" w:rsidRPr="00E379A4" w:rsidRDefault="00BB16D5" w:rsidP="00BB16D5">
      <w:pPr>
        <w:spacing w:line="360" w:lineRule="auto"/>
        <w:jc w:val="both"/>
        <w:rPr>
          <w:sz w:val="22"/>
        </w:rPr>
      </w:pPr>
      <w:r w:rsidRPr="00E379A4">
        <w:rPr>
          <w:sz w:val="22"/>
        </w:rPr>
        <w:t>DEMO, Pedro. </w:t>
      </w:r>
      <w:r w:rsidRPr="00E379A4">
        <w:rPr>
          <w:b/>
          <w:bCs/>
          <w:sz w:val="22"/>
        </w:rPr>
        <w:t xml:space="preserve">Introdução à sociologia </w:t>
      </w:r>
      <w:r w:rsidRPr="00E379A4">
        <w:rPr>
          <w:sz w:val="22"/>
        </w:rPr>
        <w:t>: complexidade, interdisciplinaridade e desigualdade social, 2002. Minha Biblioteca. Web. 19 August 2013 </w:t>
      </w:r>
    </w:p>
    <w:p w14:paraId="1CF1FFFA" w14:textId="77777777" w:rsidR="00BB16D5" w:rsidRPr="00E379A4" w:rsidRDefault="00BB16D5" w:rsidP="00BB16D5">
      <w:pPr>
        <w:spacing w:line="360" w:lineRule="auto"/>
        <w:jc w:val="both"/>
        <w:rPr>
          <w:sz w:val="22"/>
        </w:rPr>
      </w:pPr>
      <w:r w:rsidRPr="00E379A4">
        <w:rPr>
          <w:sz w:val="22"/>
        </w:rPr>
        <w:t>BERGER, Peter L.; LUCKMANN, Thomas.</w:t>
      </w:r>
      <w:r w:rsidRPr="00E379A4">
        <w:rPr>
          <w:b/>
          <w:bCs/>
          <w:sz w:val="22"/>
        </w:rPr>
        <w:t xml:space="preserve"> A construção social da realidade: </w:t>
      </w:r>
      <w:r w:rsidRPr="00E379A4">
        <w:rPr>
          <w:bCs/>
          <w:sz w:val="22"/>
        </w:rPr>
        <w:t>tratado de sociologia do conhecimento</w:t>
      </w:r>
      <w:r w:rsidRPr="00E379A4">
        <w:rPr>
          <w:sz w:val="22"/>
        </w:rPr>
        <w:t xml:space="preserve">.   25. ed.  Petrópolis, RJ: Vozes, 2005. 247 p.  </w:t>
      </w:r>
    </w:p>
    <w:p w14:paraId="0AF5CEB9" w14:textId="77777777" w:rsidR="00BB16D5" w:rsidRPr="00E379A4" w:rsidRDefault="00BB16D5" w:rsidP="00BB16D5">
      <w:pPr>
        <w:spacing w:line="360" w:lineRule="auto"/>
        <w:jc w:val="both"/>
        <w:rPr>
          <w:rFonts w:eastAsia="Calibri"/>
        </w:rPr>
      </w:pPr>
    </w:p>
    <w:tbl>
      <w:tblPr>
        <w:tblW w:w="952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3993"/>
        <w:gridCol w:w="1559"/>
        <w:gridCol w:w="851"/>
        <w:gridCol w:w="1559"/>
        <w:gridCol w:w="1559"/>
      </w:tblGrid>
      <w:tr w:rsidR="00BB16D5" w:rsidRPr="00E379A4" w14:paraId="4FA8179A" w14:textId="77777777" w:rsidTr="002E77FD">
        <w:trPr>
          <w:cantSplit/>
          <w:trHeight w:val="546"/>
          <w:jc w:val="center"/>
        </w:trPr>
        <w:tc>
          <w:tcPr>
            <w:tcW w:w="3993" w:type="dxa"/>
            <w:vMerge w:val="restart"/>
          </w:tcPr>
          <w:p w14:paraId="13084BD4" w14:textId="77777777" w:rsidR="00BB16D5" w:rsidRPr="00E379A4" w:rsidRDefault="00BB16D5" w:rsidP="00BB16D5">
            <w:pPr>
              <w:keepNext/>
              <w:spacing w:before="240" w:after="60"/>
              <w:jc w:val="center"/>
              <w:outlineLvl w:val="2"/>
              <w:rPr>
                <w:b/>
              </w:rPr>
            </w:pPr>
          </w:p>
          <w:p w14:paraId="6B66D4ED" w14:textId="77777777" w:rsidR="00F6596A" w:rsidRPr="00E379A4" w:rsidRDefault="00F6596A" w:rsidP="00F6596A">
            <w:pPr>
              <w:jc w:val="center"/>
              <w:rPr>
                <w:rFonts w:ascii="Arial" w:hAnsi="Arial" w:cs="Arial"/>
                <w:b/>
              </w:rPr>
            </w:pPr>
            <w:r w:rsidRPr="00E379A4">
              <w:rPr>
                <w:b/>
                <w:noProof/>
              </w:rPr>
              <w:drawing>
                <wp:inline distT="0" distB="0" distL="0" distR="0" wp14:anchorId="182F338E" wp14:editId="65D989C7">
                  <wp:extent cx="1816735" cy="469265"/>
                  <wp:effectExtent l="0" t="0" r="0" b="6985"/>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6735" cy="469265"/>
                          </a:xfrm>
                          <a:prstGeom prst="rect">
                            <a:avLst/>
                          </a:prstGeom>
                          <a:noFill/>
                        </pic:spPr>
                      </pic:pic>
                    </a:graphicData>
                  </a:graphic>
                </wp:inline>
              </w:drawing>
            </w:r>
          </w:p>
          <w:p w14:paraId="63037F15" w14:textId="77777777" w:rsidR="00F6596A" w:rsidRPr="00E379A4" w:rsidRDefault="00F6596A" w:rsidP="00F6596A">
            <w:pPr>
              <w:pStyle w:val="Ttulo3"/>
              <w:shd w:val="clear" w:color="auto" w:fill="FFFFFF" w:themeFill="background1"/>
              <w:jc w:val="center"/>
              <w:rPr>
                <w:sz w:val="24"/>
              </w:rPr>
            </w:pPr>
            <w:r w:rsidRPr="00E379A4">
              <w:rPr>
                <w:sz w:val="24"/>
              </w:rPr>
              <w:t>PRÓ-REITORIA DE GRADUAÇÃO</w:t>
            </w:r>
          </w:p>
          <w:p w14:paraId="660A79C1" w14:textId="77777777" w:rsidR="00BB16D5" w:rsidRPr="00E379A4" w:rsidRDefault="00BB16D5" w:rsidP="00F6596A">
            <w:pPr>
              <w:spacing w:line="360" w:lineRule="auto"/>
              <w:jc w:val="center"/>
              <w:rPr>
                <w:b/>
              </w:rPr>
            </w:pPr>
          </w:p>
        </w:tc>
        <w:tc>
          <w:tcPr>
            <w:tcW w:w="5528" w:type="dxa"/>
            <w:gridSpan w:val="4"/>
          </w:tcPr>
          <w:p w14:paraId="3AEDCB96" w14:textId="77777777" w:rsidR="00BB16D5" w:rsidRPr="00E379A4" w:rsidRDefault="00BB16D5" w:rsidP="00BB16D5">
            <w:pPr>
              <w:spacing w:before="40"/>
              <w:jc w:val="center"/>
              <w:rPr>
                <w:b/>
              </w:rPr>
            </w:pPr>
            <w:r w:rsidRPr="00E379A4">
              <w:rPr>
                <w:b/>
              </w:rPr>
              <w:t>Área de Ciências Humanas e Sociais Aplicadas</w:t>
            </w:r>
          </w:p>
        </w:tc>
      </w:tr>
      <w:tr w:rsidR="00BB16D5" w:rsidRPr="00E379A4" w14:paraId="5A9CDFF7" w14:textId="77777777" w:rsidTr="002E77FD">
        <w:trPr>
          <w:cantSplit/>
          <w:trHeight w:val="527"/>
          <w:jc w:val="center"/>
        </w:trPr>
        <w:tc>
          <w:tcPr>
            <w:tcW w:w="3993" w:type="dxa"/>
            <w:vMerge/>
          </w:tcPr>
          <w:p w14:paraId="7E9E4E2D" w14:textId="77777777" w:rsidR="00BB16D5" w:rsidRPr="00E379A4" w:rsidRDefault="00BB16D5" w:rsidP="00BB16D5">
            <w:pPr>
              <w:keepNext/>
              <w:spacing w:before="240" w:after="60"/>
              <w:jc w:val="center"/>
              <w:outlineLvl w:val="2"/>
              <w:rPr>
                <w:rFonts w:ascii="Arial" w:hAnsi="Arial" w:cs="Arial"/>
                <w:b/>
                <w:bCs/>
                <w:sz w:val="26"/>
                <w:szCs w:val="26"/>
              </w:rPr>
            </w:pPr>
          </w:p>
        </w:tc>
        <w:tc>
          <w:tcPr>
            <w:tcW w:w="5528" w:type="dxa"/>
            <w:gridSpan w:val="4"/>
          </w:tcPr>
          <w:p w14:paraId="1A2A0F62" w14:textId="77777777" w:rsidR="00BB16D5" w:rsidRPr="00E379A4" w:rsidRDefault="00BB16D5" w:rsidP="00BB16D5">
            <w:pPr>
              <w:spacing w:before="40"/>
              <w:jc w:val="center"/>
              <w:rPr>
                <w:b/>
              </w:rPr>
            </w:pPr>
            <w:r w:rsidRPr="00E379A4">
              <w:rPr>
                <w:b/>
              </w:rPr>
              <w:t>DISCIPLINA: Teoria Geral da Administração</w:t>
            </w:r>
          </w:p>
        </w:tc>
      </w:tr>
      <w:tr w:rsidR="00BB16D5" w:rsidRPr="00E379A4" w14:paraId="122B4497" w14:textId="77777777" w:rsidTr="002E77FD">
        <w:trPr>
          <w:cantSplit/>
          <w:trHeight w:val="510"/>
          <w:jc w:val="center"/>
        </w:trPr>
        <w:tc>
          <w:tcPr>
            <w:tcW w:w="3993" w:type="dxa"/>
            <w:vMerge/>
          </w:tcPr>
          <w:p w14:paraId="4F48FDDE" w14:textId="77777777" w:rsidR="00BB16D5" w:rsidRPr="00E379A4" w:rsidRDefault="00BB16D5" w:rsidP="00BB16D5">
            <w:pPr>
              <w:jc w:val="center"/>
              <w:rPr>
                <w:b/>
              </w:rPr>
            </w:pPr>
          </w:p>
        </w:tc>
        <w:tc>
          <w:tcPr>
            <w:tcW w:w="1559" w:type="dxa"/>
            <w:tcBorders>
              <w:bottom w:val="single" w:sz="4" w:space="0" w:color="auto"/>
            </w:tcBorders>
          </w:tcPr>
          <w:p w14:paraId="3E400025" w14:textId="77777777" w:rsidR="00BB16D5" w:rsidRPr="00E379A4" w:rsidRDefault="00BB16D5" w:rsidP="00BB16D5">
            <w:pPr>
              <w:spacing w:before="120"/>
              <w:jc w:val="center"/>
            </w:pPr>
            <w:r w:rsidRPr="00E379A4">
              <w:rPr>
                <w:b/>
              </w:rPr>
              <w:t>CÓDIGO</w:t>
            </w:r>
          </w:p>
        </w:tc>
        <w:tc>
          <w:tcPr>
            <w:tcW w:w="851" w:type="dxa"/>
            <w:tcBorders>
              <w:bottom w:val="single" w:sz="4" w:space="0" w:color="auto"/>
            </w:tcBorders>
          </w:tcPr>
          <w:p w14:paraId="385264C2" w14:textId="77777777" w:rsidR="00BB16D5" w:rsidRPr="00E379A4" w:rsidRDefault="00BB16D5" w:rsidP="00BB16D5">
            <w:pPr>
              <w:spacing w:before="120"/>
              <w:jc w:val="center"/>
            </w:pPr>
            <w:r w:rsidRPr="00E379A4">
              <w:rPr>
                <w:b/>
              </w:rPr>
              <w:t>CR</w:t>
            </w:r>
          </w:p>
        </w:tc>
        <w:tc>
          <w:tcPr>
            <w:tcW w:w="1559" w:type="dxa"/>
            <w:tcBorders>
              <w:bottom w:val="single" w:sz="4" w:space="0" w:color="auto"/>
              <w:right w:val="single" w:sz="4" w:space="0" w:color="auto"/>
            </w:tcBorders>
          </w:tcPr>
          <w:p w14:paraId="4BF02DBC" w14:textId="77777777" w:rsidR="00BB16D5" w:rsidRPr="00E379A4" w:rsidRDefault="00BB16D5" w:rsidP="00BB16D5">
            <w:pPr>
              <w:spacing w:before="120"/>
              <w:jc w:val="center"/>
              <w:rPr>
                <w:b/>
              </w:rPr>
            </w:pPr>
            <w:r w:rsidRPr="00E379A4">
              <w:rPr>
                <w:b/>
              </w:rPr>
              <w:t>SEMESTRE</w:t>
            </w:r>
          </w:p>
        </w:tc>
        <w:tc>
          <w:tcPr>
            <w:tcW w:w="1559" w:type="dxa"/>
            <w:tcBorders>
              <w:left w:val="single" w:sz="4" w:space="0" w:color="auto"/>
              <w:bottom w:val="single" w:sz="4" w:space="0" w:color="auto"/>
            </w:tcBorders>
          </w:tcPr>
          <w:p w14:paraId="5817552B" w14:textId="77777777" w:rsidR="00BB16D5" w:rsidRPr="00E379A4" w:rsidRDefault="00BB16D5" w:rsidP="00BB16D5">
            <w:pPr>
              <w:spacing w:before="120"/>
              <w:jc w:val="center"/>
            </w:pPr>
            <w:r w:rsidRPr="00E379A4">
              <w:rPr>
                <w:b/>
              </w:rPr>
              <w:t>CARGA HORÁRIA</w:t>
            </w:r>
          </w:p>
        </w:tc>
      </w:tr>
      <w:tr w:rsidR="00BB16D5" w:rsidRPr="00E379A4" w14:paraId="7791F180" w14:textId="77777777" w:rsidTr="002E77FD">
        <w:trPr>
          <w:cantSplit/>
          <w:trHeight w:val="645"/>
          <w:jc w:val="center"/>
        </w:trPr>
        <w:tc>
          <w:tcPr>
            <w:tcW w:w="3993" w:type="dxa"/>
            <w:vMerge/>
          </w:tcPr>
          <w:p w14:paraId="20F312E6" w14:textId="77777777" w:rsidR="00BB16D5" w:rsidRPr="00E379A4" w:rsidRDefault="00BB16D5" w:rsidP="00BB16D5">
            <w:pPr>
              <w:jc w:val="center"/>
              <w:rPr>
                <w:b/>
              </w:rPr>
            </w:pPr>
          </w:p>
        </w:tc>
        <w:tc>
          <w:tcPr>
            <w:tcW w:w="1559" w:type="dxa"/>
            <w:tcBorders>
              <w:top w:val="single" w:sz="4" w:space="0" w:color="auto"/>
            </w:tcBorders>
          </w:tcPr>
          <w:p w14:paraId="2828C451" w14:textId="77777777" w:rsidR="00BB16D5" w:rsidRPr="00E379A4" w:rsidRDefault="00BB16D5" w:rsidP="00BB16D5">
            <w:pPr>
              <w:spacing w:before="120"/>
              <w:jc w:val="center"/>
              <w:rPr>
                <w:b/>
              </w:rPr>
            </w:pPr>
            <w:r w:rsidRPr="00E379A4">
              <w:rPr>
                <w:sz w:val="22"/>
              </w:rPr>
              <w:t>H111306</w:t>
            </w:r>
          </w:p>
        </w:tc>
        <w:tc>
          <w:tcPr>
            <w:tcW w:w="851" w:type="dxa"/>
            <w:tcBorders>
              <w:top w:val="single" w:sz="4" w:space="0" w:color="auto"/>
            </w:tcBorders>
          </w:tcPr>
          <w:p w14:paraId="3F002B32" w14:textId="77777777" w:rsidR="00BB16D5" w:rsidRPr="00E379A4" w:rsidRDefault="00BB16D5" w:rsidP="00BB16D5">
            <w:pPr>
              <w:spacing w:before="120"/>
              <w:jc w:val="center"/>
              <w:rPr>
                <w:b/>
              </w:rPr>
            </w:pPr>
            <w:r w:rsidRPr="00E379A4">
              <w:rPr>
                <w:b/>
              </w:rPr>
              <w:t>04</w:t>
            </w:r>
          </w:p>
        </w:tc>
        <w:tc>
          <w:tcPr>
            <w:tcW w:w="1559" w:type="dxa"/>
            <w:tcBorders>
              <w:top w:val="single" w:sz="4" w:space="0" w:color="auto"/>
              <w:right w:val="single" w:sz="4" w:space="0" w:color="auto"/>
            </w:tcBorders>
          </w:tcPr>
          <w:p w14:paraId="0485F9DB" w14:textId="77777777" w:rsidR="00BB16D5" w:rsidRPr="00E379A4" w:rsidRDefault="00BB16D5" w:rsidP="00BB16D5">
            <w:pPr>
              <w:spacing w:before="120"/>
              <w:jc w:val="center"/>
              <w:rPr>
                <w:b/>
              </w:rPr>
            </w:pPr>
            <w:r w:rsidRPr="00E379A4">
              <w:rPr>
                <w:b/>
              </w:rPr>
              <w:t>2º</w:t>
            </w:r>
          </w:p>
        </w:tc>
        <w:tc>
          <w:tcPr>
            <w:tcW w:w="1559" w:type="dxa"/>
            <w:tcBorders>
              <w:top w:val="single" w:sz="4" w:space="0" w:color="auto"/>
              <w:left w:val="single" w:sz="4" w:space="0" w:color="auto"/>
            </w:tcBorders>
          </w:tcPr>
          <w:p w14:paraId="22CEEE1F" w14:textId="77777777" w:rsidR="00BB16D5" w:rsidRPr="00E379A4" w:rsidRDefault="00BB16D5" w:rsidP="00BB16D5">
            <w:pPr>
              <w:spacing w:before="120"/>
              <w:jc w:val="center"/>
              <w:rPr>
                <w:b/>
              </w:rPr>
            </w:pPr>
            <w:r w:rsidRPr="00E379A4">
              <w:rPr>
                <w:b/>
              </w:rPr>
              <w:t>80 horas</w:t>
            </w:r>
          </w:p>
        </w:tc>
      </w:tr>
      <w:tr w:rsidR="00BB16D5" w:rsidRPr="00E379A4" w14:paraId="2C9455B0" w14:textId="77777777" w:rsidTr="002E77FD">
        <w:trPr>
          <w:cantSplit/>
          <w:jc w:val="center"/>
        </w:trPr>
        <w:tc>
          <w:tcPr>
            <w:tcW w:w="9521" w:type="dxa"/>
            <w:gridSpan w:val="5"/>
            <w:shd w:val="clear" w:color="auto" w:fill="D9D9D9"/>
          </w:tcPr>
          <w:p w14:paraId="34EABE53" w14:textId="77777777" w:rsidR="00BB16D5" w:rsidRPr="00E379A4" w:rsidRDefault="00BB16D5" w:rsidP="00BB16D5">
            <w:pPr>
              <w:keepNext/>
              <w:spacing w:before="60" w:after="60"/>
              <w:jc w:val="center"/>
              <w:outlineLvl w:val="2"/>
              <w:rPr>
                <w:rFonts w:ascii="Arial" w:hAnsi="Arial" w:cs="Arial"/>
                <w:bCs/>
                <w:sz w:val="26"/>
                <w:szCs w:val="26"/>
              </w:rPr>
            </w:pPr>
            <w:r w:rsidRPr="00E379A4">
              <w:rPr>
                <w:rFonts w:ascii="Arial" w:hAnsi="Arial" w:cs="Arial"/>
                <w:b/>
                <w:bCs/>
                <w:sz w:val="26"/>
                <w:szCs w:val="26"/>
              </w:rPr>
              <w:t>PLANO DE ENSINO E APRENDIZAGEM</w:t>
            </w:r>
          </w:p>
        </w:tc>
      </w:tr>
    </w:tbl>
    <w:p w14:paraId="51A80B1E" w14:textId="77777777" w:rsidR="00BB16D5" w:rsidRPr="00E379A4" w:rsidRDefault="00BB16D5" w:rsidP="00BB16D5">
      <w:pPr>
        <w:tabs>
          <w:tab w:val="left" w:pos="708"/>
        </w:tabs>
        <w:ind w:left="450" w:right="450"/>
        <w:jc w:val="both"/>
        <w:rPr>
          <w:b/>
        </w:rPr>
      </w:pPr>
    </w:p>
    <w:p w14:paraId="36BF50FF" w14:textId="77777777" w:rsidR="00BB16D5" w:rsidRPr="00E379A4" w:rsidRDefault="00BB16D5" w:rsidP="00FE216D">
      <w:pPr>
        <w:numPr>
          <w:ilvl w:val="0"/>
          <w:numId w:val="242"/>
        </w:numPr>
        <w:tabs>
          <w:tab w:val="left" w:pos="708"/>
        </w:tabs>
        <w:spacing w:line="360" w:lineRule="auto"/>
        <w:ind w:right="450"/>
        <w:jc w:val="both"/>
        <w:rPr>
          <w:b/>
        </w:rPr>
      </w:pPr>
      <w:r w:rsidRPr="00E379A4">
        <w:rPr>
          <w:b/>
        </w:rPr>
        <w:t>EMENTA</w:t>
      </w:r>
    </w:p>
    <w:p w14:paraId="64930AF8" w14:textId="77777777" w:rsidR="00BB16D5" w:rsidRPr="00E379A4" w:rsidRDefault="00BB16D5" w:rsidP="00BB16D5">
      <w:pPr>
        <w:tabs>
          <w:tab w:val="left" w:pos="708"/>
        </w:tabs>
        <w:spacing w:line="360" w:lineRule="auto"/>
        <w:ind w:left="450" w:right="450"/>
        <w:jc w:val="both"/>
        <w:rPr>
          <w:b/>
        </w:rPr>
      </w:pPr>
    </w:p>
    <w:p w14:paraId="6868680A" w14:textId="41B8F65A" w:rsidR="00BB16D5" w:rsidRPr="00E379A4" w:rsidRDefault="00BB16D5" w:rsidP="00BF69DB">
      <w:pPr>
        <w:spacing w:line="360" w:lineRule="auto"/>
        <w:ind w:left="450" w:right="450"/>
        <w:jc w:val="both"/>
      </w:pPr>
      <w:r w:rsidRPr="00E379A4">
        <w:t>Estudo evolutivo das principais escolas do pensamento administrativo, destacando as abordagens clássica, humanística, estruturalista, comportamental, sistêmica e contingencial. Análise crítica das teorias administrativas e organizacionais.</w:t>
      </w:r>
    </w:p>
    <w:p w14:paraId="086C43F1" w14:textId="77777777" w:rsidR="00BB16D5" w:rsidRPr="00E379A4" w:rsidRDefault="00BB16D5" w:rsidP="00BB16D5">
      <w:pPr>
        <w:spacing w:line="360" w:lineRule="auto"/>
        <w:ind w:left="450" w:right="450"/>
        <w:jc w:val="both"/>
      </w:pPr>
    </w:p>
    <w:p w14:paraId="3C773524" w14:textId="77777777" w:rsidR="00BB16D5" w:rsidRPr="00E379A4" w:rsidRDefault="00BB16D5" w:rsidP="00FE216D">
      <w:pPr>
        <w:numPr>
          <w:ilvl w:val="0"/>
          <w:numId w:val="242"/>
        </w:numPr>
        <w:spacing w:line="360" w:lineRule="auto"/>
        <w:jc w:val="both"/>
        <w:rPr>
          <w:b/>
        </w:rPr>
      </w:pPr>
      <w:r w:rsidRPr="00E379A4">
        <w:rPr>
          <w:b/>
        </w:rPr>
        <w:t>OBJETIVO(S) DA DISCIPLINA</w:t>
      </w:r>
    </w:p>
    <w:p w14:paraId="443E6F95" w14:textId="77777777" w:rsidR="00BB16D5" w:rsidRPr="00E379A4" w:rsidRDefault="00BB16D5" w:rsidP="00BB16D5">
      <w:pPr>
        <w:spacing w:line="360" w:lineRule="auto"/>
        <w:jc w:val="both"/>
      </w:pPr>
    </w:p>
    <w:p w14:paraId="2A4B883D" w14:textId="77777777" w:rsidR="00BB16D5" w:rsidRPr="00E379A4" w:rsidRDefault="00BB16D5" w:rsidP="00BB16D5">
      <w:pPr>
        <w:spacing w:line="360" w:lineRule="auto"/>
        <w:ind w:right="100"/>
        <w:jc w:val="both"/>
        <w:rPr>
          <w:b/>
        </w:rPr>
      </w:pPr>
      <w:r w:rsidRPr="00E379A4">
        <w:rPr>
          <w:b/>
        </w:rPr>
        <w:t xml:space="preserve">2.1 GERAL </w:t>
      </w:r>
    </w:p>
    <w:p w14:paraId="2EB64F39" w14:textId="77777777" w:rsidR="00BB16D5" w:rsidRPr="00E379A4" w:rsidRDefault="00BB16D5" w:rsidP="00BB16D5">
      <w:pPr>
        <w:spacing w:line="360" w:lineRule="auto"/>
        <w:ind w:left="360"/>
        <w:rPr>
          <w:b/>
        </w:rPr>
      </w:pPr>
    </w:p>
    <w:p w14:paraId="230A06FD" w14:textId="77777777" w:rsidR="00BB16D5" w:rsidRPr="00E379A4" w:rsidRDefault="00BB16D5" w:rsidP="00FE216D">
      <w:pPr>
        <w:numPr>
          <w:ilvl w:val="0"/>
          <w:numId w:val="186"/>
        </w:numPr>
        <w:spacing w:line="360" w:lineRule="auto"/>
        <w:contextualSpacing/>
        <w:jc w:val="both"/>
      </w:pPr>
      <w:r w:rsidRPr="00E379A4">
        <w:t>Explicitar como seu deu a evolução das teorias administrativas e organizacionais, relacionando-as com o contexto histórico no qual foram produzidas, sempre destacando a sua influência na administração contemporânea e promovendo uma reflexão crítica acerca dos seus pressupostos e das suas implicações para a prática da gestão.</w:t>
      </w:r>
    </w:p>
    <w:p w14:paraId="52BAE41D" w14:textId="77777777" w:rsidR="00BB16D5" w:rsidRPr="00E379A4" w:rsidRDefault="00BB16D5" w:rsidP="00BB16D5">
      <w:pPr>
        <w:spacing w:line="360" w:lineRule="auto"/>
      </w:pPr>
    </w:p>
    <w:p w14:paraId="66CDFBF5" w14:textId="77777777" w:rsidR="00BB16D5" w:rsidRPr="00E379A4" w:rsidRDefault="00BB16D5" w:rsidP="00BB16D5">
      <w:pPr>
        <w:spacing w:line="360" w:lineRule="auto"/>
        <w:jc w:val="both"/>
        <w:rPr>
          <w:b/>
        </w:rPr>
      </w:pPr>
      <w:r w:rsidRPr="00E379A4">
        <w:rPr>
          <w:b/>
        </w:rPr>
        <w:t>2.2 ESPECÍFICOS</w:t>
      </w:r>
    </w:p>
    <w:p w14:paraId="0747D487" w14:textId="77777777" w:rsidR="00BB16D5" w:rsidRPr="00E379A4" w:rsidRDefault="00BB16D5" w:rsidP="00BB16D5">
      <w:pPr>
        <w:spacing w:line="360" w:lineRule="auto"/>
        <w:jc w:val="both"/>
        <w:rPr>
          <w:b/>
        </w:rPr>
      </w:pPr>
    </w:p>
    <w:p w14:paraId="69B0EF72" w14:textId="77777777" w:rsidR="00BB16D5" w:rsidRPr="00E379A4" w:rsidRDefault="00BB16D5" w:rsidP="00BB16D5">
      <w:pPr>
        <w:spacing w:line="360" w:lineRule="auto"/>
        <w:jc w:val="both"/>
        <w:rPr>
          <w:b/>
        </w:rPr>
      </w:pPr>
      <w:r w:rsidRPr="00E379A4">
        <w:rPr>
          <w:b/>
        </w:rPr>
        <w:t xml:space="preserve">UNIDADE I </w:t>
      </w:r>
    </w:p>
    <w:p w14:paraId="43DECF4A" w14:textId="77777777" w:rsidR="00BB16D5" w:rsidRPr="00E379A4" w:rsidRDefault="00BB16D5" w:rsidP="00BB16D5">
      <w:pPr>
        <w:spacing w:line="360" w:lineRule="auto"/>
        <w:ind w:left="360"/>
      </w:pPr>
    </w:p>
    <w:p w14:paraId="55C332C8" w14:textId="77777777" w:rsidR="00BB16D5" w:rsidRPr="00E379A4" w:rsidRDefault="00BB16D5" w:rsidP="00FE216D">
      <w:pPr>
        <w:numPr>
          <w:ilvl w:val="0"/>
          <w:numId w:val="183"/>
        </w:numPr>
        <w:spacing w:line="360" w:lineRule="auto"/>
        <w:contextualSpacing/>
        <w:jc w:val="both"/>
      </w:pPr>
      <w:r w:rsidRPr="00E379A4">
        <w:t>Esclarecer como predominaram, nas primeiras teorias administrativas, a crença na racionalidade humana e na possibilidade de se controlar o comportamento do indivíduo, bem como os embates organização formal X organização informal e ênfase nas tarefas e divisão funcional X ênfase no elemento humano.</w:t>
      </w:r>
    </w:p>
    <w:p w14:paraId="3C8007E3" w14:textId="77777777" w:rsidR="00BB16D5" w:rsidRPr="00E379A4" w:rsidRDefault="00BB16D5" w:rsidP="00FE216D">
      <w:pPr>
        <w:numPr>
          <w:ilvl w:val="0"/>
          <w:numId w:val="183"/>
        </w:numPr>
        <w:spacing w:line="360" w:lineRule="auto"/>
        <w:contextualSpacing/>
        <w:jc w:val="both"/>
      </w:pPr>
      <w:r w:rsidRPr="00E379A4">
        <w:t>Correlacionar as características das Escolas que tratam as organizações como unidades isoladas, e não como sistemas.</w:t>
      </w:r>
    </w:p>
    <w:p w14:paraId="16BB5227" w14:textId="77777777" w:rsidR="00BB16D5" w:rsidRPr="00E379A4" w:rsidRDefault="00BB16D5" w:rsidP="00FE216D">
      <w:pPr>
        <w:numPr>
          <w:ilvl w:val="0"/>
          <w:numId w:val="183"/>
        </w:numPr>
        <w:spacing w:line="360" w:lineRule="auto"/>
        <w:contextualSpacing/>
        <w:jc w:val="both"/>
      </w:pPr>
      <w:r w:rsidRPr="00E379A4">
        <w:lastRenderedPageBreak/>
        <w:t>Promover uma reflexão crítica acerca do conteúdo dessas teorias e a realidade do mundo organizacional, de forma a explicitar os conflitos (de interesses) inerentes à atividade de gestão.</w:t>
      </w:r>
    </w:p>
    <w:p w14:paraId="2B4B6EF9" w14:textId="77777777" w:rsidR="00BB16D5" w:rsidRPr="00E379A4" w:rsidRDefault="00BB16D5" w:rsidP="00BB16D5">
      <w:pPr>
        <w:spacing w:line="360" w:lineRule="auto"/>
        <w:ind w:left="1080"/>
        <w:jc w:val="both"/>
      </w:pPr>
    </w:p>
    <w:p w14:paraId="07ED00E8" w14:textId="77777777" w:rsidR="00BB16D5" w:rsidRPr="00E379A4" w:rsidRDefault="00BB16D5" w:rsidP="00BB16D5">
      <w:pPr>
        <w:spacing w:line="360" w:lineRule="auto"/>
        <w:jc w:val="both"/>
        <w:rPr>
          <w:b/>
        </w:rPr>
      </w:pPr>
      <w:r w:rsidRPr="00E379A4">
        <w:rPr>
          <w:b/>
        </w:rPr>
        <w:t>UNIDADE II</w:t>
      </w:r>
    </w:p>
    <w:p w14:paraId="2A486B78" w14:textId="77777777" w:rsidR="00BB16D5" w:rsidRPr="00E379A4" w:rsidRDefault="00BB16D5" w:rsidP="00BB16D5">
      <w:pPr>
        <w:spacing w:line="360" w:lineRule="auto"/>
        <w:ind w:left="360"/>
      </w:pPr>
    </w:p>
    <w:p w14:paraId="374FB45C" w14:textId="77777777" w:rsidR="00BB16D5" w:rsidRPr="00E379A4" w:rsidRDefault="00BB16D5" w:rsidP="00FE216D">
      <w:pPr>
        <w:numPr>
          <w:ilvl w:val="0"/>
          <w:numId w:val="183"/>
        </w:numPr>
        <w:spacing w:line="360" w:lineRule="auto"/>
        <w:contextualSpacing/>
        <w:jc w:val="both"/>
      </w:pPr>
      <w:r w:rsidRPr="00E379A4">
        <w:t>Esclarecer como as teorias administrativas e organizacionais evoluíram em direção à ideia de racionalidade limitada e imprevisibilidade do comportamento humano.</w:t>
      </w:r>
    </w:p>
    <w:p w14:paraId="07C6F821" w14:textId="77777777" w:rsidR="00BB16D5" w:rsidRPr="00E379A4" w:rsidRDefault="00BB16D5" w:rsidP="00FE216D">
      <w:pPr>
        <w:numPr>
          <w:ilvl w:val="0"/>
          <w:numId w:val="184"/>
        </w:numPr>
        <w:spacing w:line="360" w:lineRule="auto"/>
        <w:contextualSpacing/>
        <w:jc w:val="both"/>
      </w:pPr>
      <w:r w:rsidRPr="00E379A4">
        <w:t>Analisar como a Teoria Geral da Administração evoluiu para o entendimento de que a organização é um sistema aberto e sujeito às contingências ambientais.</w:t>
      </w:r>
    </w:p>
    <w:p w14:paraId="7729C122" w14:textId="77777777" w:rsidR="00BB16D5" w:rsidRPr="00E379A4" w:rsidRDefault="00BB16D5" w:rsidP="00FE216D">
      <w:pPr>
        <w:numPr>
          <w:ilvl w:val="0"/>
          <w:numId w:val="184"/>
        </w:numPr>
        <w:spacing w:line="360" w:lineRule="auto"/>
        <w:contextualSpacing/>
        <w:jc w:val="both"/>
      </w:pPr>
      <w:r w:rsidRPr="00E379A4">
        <w:t>Promover uma reflexão crítica acerca do conteúdo dessas teorias e a realidade do mundo organizacional, de forma a explicitar os conflitos (de interesses) inerentes à atividade de gestão.</w:t>
      </w:r>
    </w:p>
    <w:p w14:paraId="17E32991" w14:textId="77777777" w:rsidR="00BB16D5" w:rsidRPr="00E379A4" w:rsidRDefault="00BB16D5" w:rsidP="00BB16D5">
      <w:pPr>
        <w:spacing w:line="360" w:lineRule="auto"/>
        <w:jc w:val="both"/>
      </w:pPr>
    </w:p>
    <w:p w14:paraId="00BE6F07" w14:textId="77777777" w:rsidR="00BB16D5" w:rsidRPr="00E379A4" w:rsidRDefault="00BB16D5" w:rsidP="00BB16D5">
      <w:pPr>
        <w:tabs>
          <w:tab w:val="left" w:pos="708"/>
        </w:tabs>
        <w:spacing w:line="360" w:lineRule="auto"/>
        <w:ind w:right="-108"/>
        <w:rPr>
          <w:b/>
        </w:rPr>
      </w:pPr>
      <w:r w:rsidRPr="00E379A4">
        <w:rPr>
          <w:b/>
        </w:rPr>
        <w:t>3.COMPETÊNCIAS</w:t>
      </w:r>
    </w:p>
    <w:p w14:paraId="24B620BC" w14:textId="77777777" w:rsidR="00BB16D5" w:rsidRPr="00E379A4" w:rsidRDefault="00BB16D5" w:rsidP="00BB16D5">
      <w:pPr>
        <w:tabs>
          <w:tab w:val="left" w:pos="708"/>
        </w:tabs>
        <w:spacing w:line="360" w:lineRule="auto"/>
        <w:ind w:right="-108"/>
        <w:rPr>
          <w:b/>
        </w:rPr>
      </w:pPr>
    </w:p>
    <w:p w14:paraId="7A1280D2" w14:textId="77777777" w:rsidR="00BB16D5" w:rsidRPr="00E379A4" w:rsidRDefault="00BB16D5" w:rsidP="00FE216D">
      <w:pPr>
        <w:numPr>
          <w:ilvl w:val="0"/>
          <w:numId w:val="185"/>
        </w:numPr>
        <w:spacing w:after="200" w:line="360" w:lineRule="auto"/>
        <w:contextualSpacing/>
      </w:pPr>
      <w:r w:rsidRPr="00E379A4">
        <w:t>Capacidade de abstração, análise e síntese.</w:t>
      </w:r>
    </w:p>
    <w:p w14:paraId="32E4EA4B" w14:textId="77777777" w:rsidR="00BB16D5" w:rsidRPr="00E379A4" w:rsidRDefault="00BB16D5" w:rsidP="00FE216D">
      <w:pPr>
        <w:numPr>
          <w:ilvl w:val="0"/>
          <w:numId w:val="185"/>
        </w:numPr>
        <w:spacing w:after="200" w:line="360" w:lineRule="auto"/>
        <w:contextualSpacing/>
      </w:pPr>
      <w:r w:rsidRPr="00E379A4">
        <w:t>Capacidade de aplicar os conhecimentos na prática, por meio da associação entre as teorias e casos concretos.</w:t>
      </w:r>
    </w:p>
    <w:p w14:paraId="12FD13FE" w14:textId="77777777" w:rsidR="00BB16D5" w:rsidRPr="00E379A4" w:rsidRDefault="00BB16D5" w:rsidP="00FE216D">
      <w:pPr>
        <w:numPr>
          <w:ilvl w:val="0"/>
          <w:numId w:val="185"/>
        </w:numPr>
        <w:spacing w:after="200" w:line="360" w:lineRule="auto"/>
        <w:contextualSpacing/>
      </w:pPr>
      <w:r w:rsidRPr="00E379A4">
        <w:t>Compromisso ético.</w:t>
      </w:r>
    </w:p>
    <w:p w14:paraId="11F4BB76" w14:textId="77777777" w:rsidR="00BB16D5" w:rsidRPr="00E379A4" w:rsidRDefault="00BB16D5" w:rsidP="00FE216D">
      <w:pPr>
        <w:numPr>
          <w:ilvl w:val="0"/>
          <w:numId w:val="185"/>
        </w:numPr>
        <w:spacing w:after="200" w:line="360" w:lineRule="auto"/>
        <w:contextualSpacing/>
      </w:pPr>
      <w:r w:rsidRPr="00E379A4">
        <w:t>Capacidade de trabalho em equipe.</w:t>
      </w:r>
    </w:p>
    <w:p w14:paraId="74C85C94" w14:textId="77777777" w:rsidR="00BB16D5" w:rsidRPr="00E379A4" w:rsidRDefault="00BB16D5" w:rsidP="00FE216D">
      <w:pPr>
        <w:numPr>
          <w:ilvl w:val="0"/>
          <w:numId w:val="185"/>
        </w:numPr>
        <w:spacing w:after="200" w:line="360" w:lineRule="auto"/>
        <w:contextualSpacing/>
      </w:pPr>
      <w:r w:rsidRPr="00E379A4">
        <w:t>Capacidade de leitura e interpretação de textos.</w:t>
      </w:r>
    </w:p>
    <w:p w14:paraId="45949B3E" w14:textId="77777777" w:rsidR="00BB16D5" w:rsidRPr="00E379A4" w:rsidRDefault="00BB16D5" w:rsidP="00FE216D">
      <w:pPr>
        <w:numPr>
          <w:ilvl w:val="0"/>
          <w:numId w:val="185"/>
        </w:numPr>
        <w:spacing w:after="200" w:line="360" w:lineRule="auto"/>
        <w:contextualSpacing/>
      </w:pPr>
      <w:r w:rsidRPr="00E379A4">
        <w:t>Capacidade de identificar a influência das teorias organizacionais na pratica da administração.</w:t>
      </w:r>
    </w:p>
    <w:p w14:paraId="71146E90" w14:textId="77777777" w:rsidR="00BB16D5" w:rsidRPr="00E379A4" w:rsidRDefault="00BB16D5" w:rsidP="00BB16D5">
      <w:pPr>
        <w:spacing w:line="360" w:lineRule="auto"/>
        <w:ind w:left="1080"/>
      </w:pPr>
    </w:p>
    <w:p w14:paraId="37E290BC" w14:textId="77777777" w:rsidR="00BB16D5" w:rsidRPr="00E379A4" w:rsidRDefault="00BB16D5" w:rsidP="00BB16D5">
      <w:pPr>
        <w:tabs>
          <w:tab w:val="left" w:pos="708"/>
        </w:tabs>
        <w:spacing w:before="225" w:after="225" w:line="360" w:lineRule="auto"/>
        <w:ind w:left="450" w:right="450"/>
        <w:jc w:val="both"/>
        <w:rPr>
          <w:b/>
        </w:rPr>
      </w:pPr>
      <w:r w:rsidRPr="00E379A4">
        <w:rPr>
          <w:b/>
        </w:rPr>
        <w:t>4.CONTEÚDO PROGRAMÁTICO</w:t>
      </w:r>
    </w:p>
    <w:p w14:paraId="09D7510B" w14:textId="77777777" w:rsidR="00BB16D5" w:rsidRPr="00E379A4" w:rsidRDefault="00BB16D5" w:rsidP="00BB16D5">
      <w:pPr>
        <w:spacing w:line="360" w:lineRule="auto"/>
        <w:rPr>
          <w:b/>
        </w:rPr>
      </w:pPr>
      <w:r w:rsidRPr="00E379A4">
        <w:rPr>
          <w:b/>
        </w:rPr>
        <w:t xml:space="preserve">UNIDADE I </w:t>
      </w:r>
    </w:p>
    <w:p w14:paraId="244CD72F" w14:textId="77777777" w:rsidR="00BB16D5" w:rsidRPr="00E379A4" w:rsidRDefault="00BB16D5" w:rsidP="00BB16D5">
      <w:pPr>
        <w:autoSpaceDE w:val="0"/>
        <w:autoSpaceDN w:val="0"/>
        <w:adjustRightInd w:val="0"/>
        <w:spacing w:line="360" w:lineRule="auto"/>
      </w:pPr>
      <w:r w:rsidRPr="00E379A4">
        <w:t>1. O surgimento da Administração como ciência.</w:t>
      </w:r>
    </w:p>
    <w:p w14:paraId="32E7E4CA" w14:textId="77777777" w:rsidR="00BB16D5" w:rsidRPr="00E379A4" w:rsidRDefault="00BB16D5" w:rsidP="00BB16D5">
      <w:pPr>
        <w:autoSpaceDE w:val="0"/>
        <w:autoSpaceDN w:val="0"/>
        <w:adjustRightInd w:val="0"/>
        <w:spacing w:line="360" w:lineRule="auto"/>
      </w:pPr>
      <w:r w:rsidRPr="00E379A4">
        <w:t>2. Enfoque Mecanicista</w:t>
      </w:r>
    </w:p>
    <w:p w14:paraId="0540F480" w14:textId="77777777" w:rsidR="00BB16D5" w:rsidRPr="00E379A4" w:rsidRDefault="00BB16D5" w:rsidP="00BB16D5">
      <w:pPr>
        <w:autoSpaceDE w:val="0"/>
        <w:autoSpaceDN w:val="0"/>
        <w:adjustRightInd w:val="0"/>
        <w:spacing w:line="360" w:lineRule="auto"/>
      </w:pPr>
      <w:r w:rsidRPr="00E379A4">
        <w:t xml:space="preserve">    2.1. Escola da Administração Científica</w:t>
      </w:r>
    </w:p>
    <w:p w14:paraId="27F0812F" w14:textId="0ED1F77F" w:rsidR="00BB16D5" w:rsidRPr="00E379A4" w:rsidRDefault="00BB16D5" w:rsidP="00BB16D5">
      <w:pPr>
        <w:autoSpaceDE w:val="0"/>
        <w:autoSpaceDN w:val="0"/>
        <w:adjustRightInd w:val="0"/>
        <w:spacing w:line="360" w:lineRule="auto"/>
      </w:pPr>
      <w:r w:rsidRPr="00E379A4">
        <w:t xml:space="preserve">    2.2. Teoria </w:t>
      </w:r>
      <w:r w:rsidR="00BF69DB" w:rsidRPr="00E379A4">
        <w:t>Clássica da</w:t>
      </w:r>
      <w:r w:rsidRPr="00E379A4">
        <w:t xml:space="preserve"> Administração </w:t>
      </w:r>
    </w:p>
    <w:p w14:paraId="5098A1C5" w14:textId="77777777" w:rsidR="00BB16D5" w:rsidRPr="00E379A4" w:rsidRDefault="00BB16D5" w:rsidP="00BB16D5">
      <w:pPr>
        <w:autoSpaceDE w:val="0"/>
        <w:autoSpaceDN w:val="0"/>
        <w:adjustRightInd w:val="0"/>
        <w:spacing w:line="360" w:lineRule="auto"/>
      </w:pPr>
      <w:r w:rsidRPr="00E379A4">
        <w:lastRenderedPageBreak/>
        <w:t>3. Enfoque Humanístico</w:t>
      </w:r>
    </w:p>
    <w:p w14:paraId="0A82D72A" w14:textId="77777777" w:rsidR="00BB16D5" w:rsidRPr="00E379A4" w:rsidRDefault="00BB16D5" w:rsidP="00BB16D5">
      <w:pPr>
        <w:autoSpaceDE w:val="0"/>
        <w:autoSpaceDN w:val="0"/>
        <w:adjustRightInd w:val="0"/>
        <w:spacing w:line="360" w:lineRule="auto"/>
      </w:pPr>
      <w:r w:rsidRPr="00E379A4">
        <w:t xml:space="preserve">   3.1. Escola das Relações Humanas</w:t>
      </w:r>
    </w:p>
    <w:p w14:paraId="58851C81" w14:textId="77777777" w:rsidR="00BB16D5" w:rsidRPr="00E379A4" w:rsidRDefault="00BB16D5" w:rsidP="00BB16D5">
      <w:pPr>
        <w:autoSpaceDE w:val="0"/>
        <w:autoSpaceDN w:val="0"/>
        <w:adjustRightInd w:val="0"/>
        <w:spacing w:line="360" w:lineRule="auto"/>
        <w:rPr>
          <w:bCs/>
        </w:rPr>
      </w:pPr>
      <w:r w:rsidRPr="00E379A4">
        <w:rPr>
          <w:bCs/>
        </w:rPr>
        <w:t xml:space="preserve">4.  Enfoque Comportamental </w:t>
      </w:r>
    </w:p>
    <w:p w14:paraId="05A36E30" w14:textId="77777777" w:rsidR="00BB16D5" w:rsidRPr="00E379A4" w:rsidRDefault="00BB16D5" w:rsidP="00BB16D5">
      <w:pPr>
        <w:autoSpaceDE w:val="0"/>
        <w:autoSpaceDN w:val="0"/>
        <w:adjustRightInd w:val="0"/>
        <w:spacing w:line="360" w:lineRule="auto"/>
      </w:pPr>
      <w:r w:rsidRPr="00E379A4">
        <w:t xml:space="preserve">   4.1. Escola Comportamentalista </w:t>
      </w:r>
    </w:p>
    <w:p w14:paraId="69C6DB6F" w14:textId="77777777" w:rsidR="00BB16D5" w:rsidRPr="00E379A4" w:rsidRDefault="00BB16D5" w:rsidP="00BB16D5">
      <w:pPr>
        <w:spacing w:line="360" w:lineRule="auto"/>
        <w:rPr>
          <w:b/>
        </w:rPr>
      </w:pPr>
    </w:p>
    <w:p w14:paraId="0CDD33C7" w14:textId="77777777" w:rsidR="00BB16D5" w:rsidRPr="00E379A4" w:rsidRDefault="00BB16D5" w:rsidP="00BB16D5">
      <w:pPr>
        <w:spacing w:line="360" w:lineRule="auto"/>
        <w:rPr>
          <w:b/>
        </w:rPr>
      </w:pPr>
      <w:r w:rsidRPr="00E379A4">
        <w:rPr>
          <w:b/>
        </w:rPr>
        <w:t>UNIDADE II</w:t>
      </w:r>
    </w:p>
    <w:p w14:paraId="1D1815D6" w14:textId="77777777" w:rsidR="00BB16D5" w:rsidRPr="00E379A4" w:rsidRDefault="00BB16D5" w:rsidP="00BB16D5">
      <w:pPr>
        <w:autoSpaceDE w:val="0"/>
        <w:autoSpaceDN w:val="0"/>
        <w:adjustRightInd w:val="0"/>
        <w:spacing w:line="360" w:lineRule="auto"/>
        <w:rPr>
          <w:bCs/>
        </w:rPr>
      </w:pPr>
      <w:r w:rsidRPr="00E379A4">
        <w:rPr>
          <w:bCs/>
        </w:rPr>
        <w:t xml:space="preserve">1.  Enfoque Comportamental </w:t>
      </w:r>
    </w:p>
    <w:p w14:paraId="400A8397" w14:textId="77777777" w:rsidR="00BB16D5" w:rsidRPr="00E379A4" w:rsidRDefault="00BB16D5" w:rsidP="00BB16D5">
      <w:pPr>
        <w:autoSpaceDE w:val="0"/>
        <w:autoSpaceDN w:val="0"/>
        <w:adjustRightInd w:val="0"/>
        <w:spacing w:line="360" w:lineRule="auto"/>
      </w:pPr>
      <w:r w:rsidRPr="00E379A4">
        <w:t xml:space="preserve">    1.1. Escola do Desenvolvimento Organizacional </w:t>
      </w:r>
    </w:p>
    <w:p w14:paraId="6E671151" w14:textId="77777777" w:rsidR="00BB16D5" w:rsidRPr="00E379A4" w:rsidRDefault="00BB16D5" w:rsidP="00BB16D5">
      <w:pPr>
        <w:autoSpaceDE w:val="0"/>
        <w:autoSpaceDN w:val="0"/>
        <w:adjustRightInd w:val="0"/>
        <w:spacing w:line="360" w:lineRule="auto"/>
        <w:rPr>
          <w:bCs/>
        </w:rPr>
      </w:pPr>
      <w:r w:rsidRPr="00E379A4">
        <w:t xml:space="preserve">    1.2. Processo decisório</w:t>
      </w:r>
      <w:r w:rsidRPr="00E379A4">
        <w:tab/>
      </w:r>
    </w:p>
    <w:p w14:paraId="03104BFD" w14:textId="77777777" w:rsidR="00BB16D5" w:rsidRPr="00E379A4" w:rsidRDefault="00BB16D5" w:rsidP="00BB16D5">
      <w:pPr>
        <w:autoSpaceDE w:val="0"/>
        <w:autoSpaceDN w:val="0"/>
        <w:adjustRightInd w:val="0"/>
        <w:spacing w:line="360" w:lineRule="auto"/>
        <w:rPr>
          <w:bCs/>
        </w:rPr>
      </w:pPr>
      <w:r w:rsidRPr="00E379A4">
        <w:rPr>
          <w:bCs/>
        </w:rPr>
        <w:t xml:space="preserve">2. Enfoque Organizacional </w:t>
      </w:r>
    </w:p>
    <w:p w14:paraId="233FCA41" w14:textId="77777777" w:rsidR="00BB16D5" w:rsidRPr="00E379A4" w:rsidRDefault="00BB16D5" w:rsidP="00BB16D5">
      <w:pPr>
        <w:autoSpaceDE w:val="0"/>
        <w:autoSpaceDN w:val="0"/>
        <w:adjustRightInd w:val="0"/>
        <w:spacing w:line="360" w:lineRule="auto"/>
      </w:pPr>
      <w:r w:rsidRPr="00E379A4">
        <w:t xml:space="preserve">    2.1.Teoria Burocrática </w:t>
      </w:r>
    </w:p>
    <w:p w14:paraId="613EF2EF" w14:textId="77777777" w:rsidR="00BB16D5" w:rsidRPr="00E379A4" w:rsidRDefault="00BB16D5" w:rsidP="00BB16D5">
      <w:pPr>
        <w:autoSpaceDE w:val="0"/>
        <w:autoSpaceDN w:val="0"/>
        <w:adjustRightInd w:val="0"/>
        <w:spacing w:line="360" w:lineRule="auto"/>
      </w:pPr>
      <w:r w:rsidRPr="00E379A4">
        <w:t xml:space="preserve">    2.2.Escola Estruturalista</w:t>
      </w:r>
    </w:p>
    <w:p w14:paraId="46FAAB11" w14:textId="77777777" w:rsidR="00BB16D5" w:rsidRPr="00E379A4" w:rsidRDefault="00BB16D5" w:rsidP="00BB16D5">
      <w:pPr>
        <w:autoSpaceDE w:val="0"/>
        <w:autoSpaceDN w:val="0"/>
        <w:adjustRightInd w:val="0"/>
        <w:spacing w:line="360" w:lineRule="auto"/>
      </w:pPr>
      <w:r w:rsidRPr="00E379A4">
        <w:t xml:space="preserve">    2.3. Estruturas modernas/organogramas</w:t>
      </w:r>
    </w:p>
    <w:p w14:paraId="198188C4" w14:textId="77777777" w:rsidR="00BB16D5" w:rsidRPr="00E379A4" w:rsidRDefault="00BB16D5" w:rsidP="00BB16D5">
      <w:pPr>
        <w:autoSpaceDE w:val="0"/>
        <w:autoSpaceDN w:val="0"/>
        <w:adjustRightInd w:val="0"/>
        <w:spacing w:line="360" w:lineRule="auto"/>
      </w:pPr>
      <w:r w:rsidRPr="00E379A4">
        <w:t xml:space="preserve">    2.4. Escola Neoclássica </w:t>
      </w:r>
    </w:p>
    <w:p w14:paraId="196875A9" w14:textId="77777777" w:rsidR="00BB16D5" w:rsidRPr="00E379A4" w:rsidRDefault="00BB16D5" w:rsidP="00BB16D5">
      <w:pPr>
        <w:autoSpaceDE w:val="0"/>
        <w:autoSpaceDN w:val="0"/>
        <w:adjustRightInd w:val="0"/>
        <w:spacing w:line="360" w:lineRule="auto"/>
        <w:rPr>
          <w:bCs/>
        </w:rPr>
      </w:pPr>
      <w:r w:rsidRPr="00E379A4">
        <w:rPr>
          <w:bCs/>
        </w:rPr>
        <w:t>3: Enfoque Sistêmico</w:t>
      </w:r>
    </w:p>
    <w:p w14:paraId="57769F8C" w14:textId="77777777" w:rsidR="00BB16D5" w:rsidRPr="00E379A4" w:rsidRDefault="00BB16D5" w:rsidP="00BB16D5">
      <w:pPr>
        <w:autoSpaceDE w:val="0"/>
        <w:autoSpaceDN w:val="0"/>
        <w:adjustRightInd w:val="0"/>
        <w:spacing w:line="360" w:lineRule="auto"/>
      </w:pPr>
      <w:r w:rsidRPr="00E379A4">
        <w:t xml:space="preserve">    3.1. Escola Sistêmica</w:t>
      </w:r>
    </w:p>
    <w:p w14:paraId="7CD39ED0" w14:textId="77777777" w:rsidR="00BB16D5" w:rsidRPr="00E379A4" w:rsidRDefault="00BB16D5" w:rsidP="00BB16D5">
      <w:pPr>
        <w:autoSpaceDE w:val="0"/>
        <w:autoSpaceDN w:val="0"/>
        <w:adjustRightInd w:val="0"/>
        <w:spacing w:line="360" w:lineRule="auto"/>
      </w:pPr>
      <w:r w:rsidRPr="00E379A4">
        <w:t xml:space="preserve">    3.2. Escola </w:t>
      </w:r>
      <w:proofErr w:type="spellStart"/>
      <w:r w:rsidRPr="00E379A4">
        <w:t>Contingencialista</w:t>
      </w:r>
      <w:proofErr w:type="spellEnd"/>
    </w:p>
    <w:p w14:paraId="5D809369" w14:textId="77777777" w:rsidR="00BB16D5" w:rsidRPr="00E379A4" w:rsidRDefault="00BB16D5" w:rsidP="00BB16D5">
      <w:pPr>
        <w:autoSpaceDE w:val="0"/>
        <w:autoSpaceDN w:val="0"/>
        <w:adjustRightInd w:val="0"/>
        <w:spacing w:line="360" w:lineRule="auto"/>
      </w:pPr>
      <w:r w:rsidRPr="00E379A4">
        <w:t xml:space="preserve">    3.3. Evolução das teorias sobre organização do trabalho, motivação, liderança, conflito e poder nas organizações. </w:t>
      </w:r>
    </w:p>
    <w:p w14:paraId="28A41B1B" w14:textId="77777777" w:rsidR="00BB16D5" w:rsidRPr="00E379A4" w:rsidRDefault="00BB16D5" w:rsidP="00BB16D5">
      <w:pPr>
        <w:autoSpaceDE w:val="0"/>
        <w:autoSpaceDN w:val="0"/>
        <w:adjustRightInd w:val="0"/>
        <w:spacing w:line="360" w:lineRule="auto"/>
      </w:pPr>
    </w:p>
    <w:p w14:paraId="3AB0AD3B" w14:textId="77777777" w:rsidR="00BB16D5" w:rsidRPr="00E379A4" w:rsidRDefault="00BB16D5" w:rsidP="00BB16D5">
      <w:pPr>
        <w:spacing w:line="360" w:lineRule="auto"/>
        <w:rPr>
          <w:b/>
        </w:rPr>
      </w:pPr>
      <w:r w:rsidRPr="00E379A4">
        <w:rPr>
          <w:b/>
        </w:rPr>
        <w:t>5. PROCEDIMENTOS METODOLÓGICOS</w:t>
      </w:r>
    </w:p>
    <w:p w14:paraId="26F282C8" w14:textId="77777777" w:rsidR="00BB16D5" w:rsidRPr="00E379A4" w:rsidRDefault="00BB16D5" w:rsidP="00BB16D5">
      <w:pPr>
        <w:spacing w:line="360" w:lineRule="auto"/>
      </w:pPr>
      <w:r w:rsidRPr="00E379A4">
        <w:t>Aulas expositivas e dialogadas, discussões contextualizadas a partir de vídeos, leituras e roteiros de questões, seminários.</w:t>
      </w:r>
    </w:p>
    <w:p w14:paraId="408FFE09" w14:textId="77777777" w:rsidR="00BB16D5" w:rsidRPr="00E379A4" w:rsidRDefault="00BB16D5" w:rsidP="00BB16D5">
      <w:pPr>
        <w:tabs>
          <w:tab w:val="left" w:pos="708"/>
        </w:tabs>
        <w:spacing w:line="360" w:lineRule="auto"/>
        <w:ind w:right="-108"/>
        <w:jc w:val="both"/>
        <w:rPr>
          <w:b/>
        </w:rPr>
      </w:pPr>
    </w:p>
    <w:p w14:paraId="6F116EC4" w14:textId="77777777" w:rsidR="00BB16D5" w:rsidRPr="00E379A4" w:rsidRDefault="00BB16D5" w:rsidP="00BB16D5">
      <w:pPr>
        <w:tabs>
          <w:tab w:val="left" w:pos="708"/>
        </w:tabs>
        <w:spacing w:line="360" w:lineRule="auto"/>
        <w:ind w:right="-108"/>
        <w:jc w:val="both"/>
        <w:rPr>
          <w:b/>
        </w:rPr>
      </w:pPr>
      <w:r w:rsidRPr="00E379A4">
        <w:rPr>
          <w:b/>
        </w:rPr>
        <w:t>6.PROCEDIMENTOS DE AVALIAÇÃO</w:t>
      </w:r>
    </w:p>
    <w:p w14:paraId="0AD34AB2" w14:textId="77777777" w:rsidR="00BB16D5" w:rsidRPr="00E379A4" w:rsidRDefault="00BB16D5" w:rsidP="00BB16D5">
      <w:pPr>
        <w:spacing w:line="360" w:lineRule="auto"/>
        <w:jc w:val="both"/>
      </w:pPr>
      <w:r w:rsidRPr="00E379A4">
        <w:t>A avaliação contínua será realizada por meio de prova contextualizada, individual e sem consulta, e por aplicação de medida de eficiência composta de exercícios, trabalhos individuais e em equipe, estudos de caso e seminários.</w:t>
      </w:r>
    </w:p>
    <w:p w14:paraId="66E53AF2" w14:textId="77777777" w:rsidR="00BB16D5" w:rsidRPr="00E379A4" w:rsidRDefault="00BB16D5" w:rsidP="00BB16D5">
      <w:pPr>
        <w:spacing w:line="360" w:lineRule="auto"/>
        <w:ind w:left="450" w:right="450"/>
        <w:jc w:val="both"/>
        <w:rPr>
          <w:b/>
        </w:rPr>
      </w:pPr>
    </w:p>
    <w:p w14:paraId="03133D2B" w14:textId="77777777" w:rsidR="00BB16D5" w:rsidRPr="00E379A4" w:rsidRDefault="00BB16D5" w:rsidP="00BB16D5">
      <w:pPr>
        <w:spacing w:line="360" w:lineRule="auto"/>
        <w:ind w:left="450" w:right="450" w:hanging="308"/>
        <w:jc w:val="both"/>
        <w:rPr>
          <w:b/>
        </w:rPr>
      </w:pPr>
      <w:r w:rsidRPr="00E379A4">
        <w:rPr>
          <w:b/>
        </w:rPr>
        <w:t>7.BIBLIOGRAFIA BÁSICA</w:t>
      </w:r>
    </w:p>
    <w:p w14:paraId="141E59A4" w14:textId="77777777" w:rsidR="00BB16D5" w:rsidRPr="00E379A4" w:rsidRDefault="00BB16D5" w:rsidP="00BB16D5">
      <w:pPr>
        <w:spacing w:line="360" w:lineRule="auto"/>
        <w:ind w:left="450" w:right="450"/>
        <w:jc w:val="both"/>
        <w:rPr>
          <w:b/>
        </w:rPr>
      </w:pPr>
    </w:p>
    <w:p w14:paraId="6B6192D6" w14:textId="77777777" w:rsidR="00BB16D5" w:rsidRPr="00E379A4" w:rsidRDefault="00BB16D5" w:rsidP="00BB16D5">
      <w:pPr>
        <w:spacing w:line="360" w:lineRule="auto"/>
        <w:ind w:left="426" w:right="450" w:firstLine="24"/>
        <w:jc w:val="both"/>
        <w:rPr>
          <w:b/>
        </w:rPr>
      </w:pPr>
      <w:r w:rsidRPr="00E379A4">
        <w:t>CHIAVENATO, Idalberto. </w:t>
      </w:r>
      <w:r w:rsidRPr="00E379A4">
        <w:rPr>
          <w:b/>
          <w:bCs/>
        </w:rPr>
        <w:t>Introdução à teoria geral da administração. </w:t>
      </w:r>
      <w:r w:rsidRPr="00E379A4">
        <w:t xml:space="preserve">8. ed., rev. e atual. São Paulo, SP: </w:t>
      </w:r>
      <w:proofErr w:type="spellStart"/>
      <w:r w:rsidRPr="00E379A4">
        <w:t>Elsevier</w:t>
      </w:r>
      <w:proofErr w:type="spellEnd"/>
      <w:r w:rsidRPr="00E379A4">
        <w:t>, 2011. 608 p.</w:t>
      </w:r>
    </w:p>
    <w:p w14:paraId="194B1DAC" w14:textId="77777777" w:rsidR="00BB16D5" w:rsidRPr="00E379A4" w:rsidRDefault="00BB16D5" w:rsidP="00BB16D5">
      <w:pPr>
        <w:spacing w:line="360" w:lineRule="auto"/>
        <w:ind w:left="426" w:firstLine="24"/>
      </w:pPr>
      <w:r w:rsidRPr="00E379A4">
        <w:lastRenderedPageBreak/>
        <w:t xml:space="preserve">MAXIMIANO, Antonio Cesar </w:t>
      </w:r>
      <w:proofErr w:type="spellStart"/>
      <w:r w:rsidRPr="00E379A4">
        <w:t>Amaru</w:t>
      </w:r>
      <w:proofErr w:type="spellEnd"/>
      <w:r w:rsidRPr="00E379A4">
        <w:t>. </w:t>
      </w:r>
      <w:r w:rsidRPr="00E379A4">
        <w:rPr>
          <w:b/>
          <w:bCs/>
        </w:rPr>
        <w:t>Teoria geral da administração: </w:t>
      </w:r>
      <w:r w:rsidRPr="00E379A4">
        <w:t>da revolução urbana à revolução digital. 6. ed. São Paulo: Atlas, 2012. 480 p.</w:t>
      </w:r>
    </w:p>
    <w:p w14:paraId="71BE01C2" w14:textId="77777777" w:rsidR="00BB16D5" w:rsidRPr="00E379A4" w:rsidRDefault="00BB16D5" w:rsidP="00BB16D5">
      <w:pPr>
        <w:spacing w:line="360" w:lineRule="auto"/>
        <w:ind w:left="426" w:right="450" w:firstLine="24"/>
        <w:jc w:val="both"/>
        <w:rPr>
          <w:b/>
        </w:rPr>
      </w:pPr>
      <w:r w:rsidRPr="00E379A4">
        <w:rPr>
          <w:shd w:val="clear" w:color="auto" w:fill="F0F4FB"/>
        </w:rPr>
        <w:t>MOTTA, Fernando Cláudio Prestes; VASCONCELOS, Isabella F. Gouveia de. </w:t>
      </w:r>
      <w:r w:rsidRPr="00E379A4">
        <w:rPr>
          <w:b/>
          <w:bCs/>
          <w:shd w:val="clear" w:color="auto" w:fill="F0F4FB"/>
        </w:rPr>
        <w:t>Teoria geral da administração. </w:t>
      </w:r>
      <w:r w:rsidRPr="00E379A4">
        <w:rPr>
          <w:shd w:val="clear" w:color="auto" w:fill="F0F4FB"/>
        </w:rPr>
        <w:t>3. ed., rev. São Paulo: Cengage Learning, 2006. 428 p.</w:t>
      </w:r>
    </w:p>
    <w:p w14:paraId="21566B1C" w14:textId="77777777" w:rsidR="00BB16D5" w:rsidRPr="00E379A4" w:rsidRDefault="00BB16D5" w:rsidP="00BB16D5">
      <w:pPr>
        <w:spacing w:line="360" w:lineRule="auto"/>
        <w:ind w:left="450" w:right="450"/>
        <w:jc w:val="both"/>
      </w:pPr>
    </w:p>
    <w:p w14:paraId="0B57DFED" w14:textId="77777777" w:rsidR="00BB16D5" w:rsidRPr="00E379A4" w:rsidRDefault="00BB16D5" w:rsidP="00BB16D5">
      <w:pPr>
        <w:spacing w:line="360" w:lineRule="auto"/>
        <w:ind w:left="450" w:right="450"/>
        <w:jc w:val="both"/>
        <w:rPr>
          <w:b/>
        </w:rPr>
      </w:pPr>
      <w:r w:rsidRPr="00E379A4">
        <w:rPr>
          <w:b/>
        </w:rPr>
        <w:t>EBOOK</w:t>
      </w:r>
    </w:p>
    <w:p w14:paraId="453636E7" w14:textId="77777777" w:rsidR="00BB16D5" w:rsidRPr="00E379A4" w:rsidRDefault="00BB16D5" w:rsidP="00BB16D5">
      <w:pPr>
        <w:spacing w:line="360" w:lineRule="auto"/>
        <w:ind w:left="426"/>
      </w:pPr>
      <w:r w:rsidRPr="00E379A4">
        <w:t>LACOMBE, Francisco. </w:t>
      </w:r>
      <w:r w:rsidRPr="00E379A4">
        <w:rPr>
          <w:b/>
          <w:bCs/>
        </w:rPr>
        <w:t>Teoria geral da administração</w:t>
      </w:r>
      <w:r w:rsidRPr="00E379A4">
        <w:t>, 2009. Minha Biblioteca. Web. 19 August 2013</w:t>
      </w:r>
    </w:p>
    <w:p w14:paraId="4BE51169" w14:textId="77777777" w:rsidR="00BB16D5" w:rsidRPr="00E379A4" w:rsidRDefault="00BB16D5" w:rsidP="00BB16D5">
      <w:pPr>
        <w:spacing w:line="360" w:lineRule="auto"/>
        <w:ind w:left="450" w:right="450"/>
        <w:jc w:val="both"/>
      </w:pPr>
    </w:p>
    <w:p w14:paraId="2DD9CCA7" w14:textId="77777777" w:rsidR="00BB16D5" w:rsidRPr="00E379A4" w:rsidRDefault="00BB16D5" w:rsidP="00BB16D5">
      <w:pPr>
        <w:spacing w:line="360" w:lineRule="auto"/>
        <w:ind w:left="450" w:right="450"/>
        <w:jc w:val="both"/>
        <w:rPr>
          <w:b/>
        </w:rPr>
      </w:pPr>
      <w:r w:rsidRPr="00E379A4">
        <w:rPr>
          <w:b/>
        </w:rPr>
        <w:t>8.BIBLIOGRAFIA COMPLEMENTAR</w:t>
      </w:r>
    </w:p>
    <w:p w14:paraId="178CDE8A" w14:textId="77777777" w:rsidR="00BB16D5" w:rsidRPr="00E379A4" w:rsidRDefault="00BB16D5" w:rsidP="00BB16D5">
      <w:pPr>
        <w:tabs>
          <w:tab w:val="left" w:pos="708"/>
        </w:tabs>
        <w:spacing w:line="360" w:lineRule="auto"/>
        <w:ind w:left="426" w:right="450" w:firstLine="24"/>
        <w:jc w:val="both"/>
      </w:pPr>
      <w:r w:rsidRPr="00E379A4">
        <w:t xml:space="preserve">ANDRADE, Rui Otávio Bernardes de; AMBONI, </w:t>
      </w:r>
      <w:proofErr w:type="spellStart"/>
      <w:r w:rsidRPr="00E379A4">
        <w:t>Nério</w:t>
      </w:r>
      <w:proofErr w:type="spellEnd"/>
      <w:r w:rsidRPr="00E379A4">
        <w:t>. </w:t>
      </w:r>
      <w:r w:rsidRPr="00E379A4">
        <w:rPr>
          <w:b/>
          <w:bCs/>
        </w:rPr>
        <w:t>Teoria geral da administração: </w:t>
      </w:r>
      <w:r w:rsidRPr="00E379A4">
        <w:t xml:space="preserve">Rui Otávio B. Andrade, </w:t>
      </w:r>
      <w:proofErr w:type="spellStart"/>
      <w:r w:rsidRPr="00E379A4">
        <w:t>Nério</w:t>
      </w:r>
      <w:proofErr w:type="spellEnd"/>
      <w:r w:rsidRPr="00E379A4">
        <w:t xml:space="preserve"> </w:t>
      </w:r>
      <w:proofErr w:type="spellStart"/>
      <w:r w:rsidRPr="00E379A4">
        <w:t>Amboni</w:t>
      </w:r>
      <w:proofErr w:type="spellEnd"/>
      <w:r w:rsidRPr="00E379A4">
        <w:t xml:space="preserve">. Rio de Janeiro: </w:t>
      </w:r>
      <w:proofErr w:type="spellStart"/>
      <w:r w:rsidRPr="00E379A4">
        <w:t>Elsevier</w:t>
      </w:r>
      <w:proofErr w:type="spellEnd"/>
      <w:r w:rsidRPr="00E379A4">
        <w:t>/Campus., 2009. 246 p.</w:t>
      </w:r>
    </w:p>
    <w:p w14:paraId="12420CA2" w14:textId="77777777" w:rsidR="00BB16D5" w:rsidRPr="00E379A4" w:rsidRDefault="00BB16D5" w:rsidP="00BB16D5">
      <w:pPr>
        <w:tabs>
          <w:tab w:val="left" w:pos="708"/>
        </w:tabs>
        <w:spacing w:line="360" w:lineRule="auto"/>
        <w:ind w:left="426" w:right="450" w:firstLine="24"/>
        <w:jc w:val="both"/>
      </w:pPr>
      <w:r w:rsidRPr="00E379A4">
        <w:t>CHIAVENATO, Idalberto. A</w:t>
      </w:r>
      <w:r w:rsidRPr="00E379A4">
        <w:rPr>
          <w:b/>
          <w:bCs/>
        </w:rPr>
        <w:t>dministração nos novos tempos.</w:t>
      </w:r>
      <w:r w:rsidRPr="00E379A4">
        <w:t xml:space="preserve"> 2. ed. , 9 tiragem. Rio de Janeiro: Campus/</w:t>
      </w:r>
      <w:proofErr w:type="spellStart"/>
      <w:r w:rsidRPr="00E379A4">
        <w:t>Elsevier</w:t>
      </w:r>
      <w:proofErr w:type="spellEnd"/>
      <w:r w:rsidRPr="00E379A4">
        <w:t xml:space="preserve">, 2010. </w:t>
      </w:r>
    </w:p>
    <w:p w14:paraId="0AEB54AF" w14:textId="77777777" w:rsidR="00BB16D5" w:rsidRPr="00E379A4" w:rsidRDefault="00BB16D5" w:rsidP="00BB16D5">
      <w:pPr>
        <w:spacing w:line="360" w:lineRule="auto"/>
        <w:ind w:left="426" w:firstLine="24"/>
        <w:jc w:val="both"/>
      </w:pPr>
      <w:r w:rsidRPr="00E379A4">
        <w:t>CARAVANTES, Geraldo R.; PANNO, Cláudia C.; KLOECKNER, Mônica C. </w:t>
      </w:r>
      <w:r w:rsidRPr="00E379A4">
        <w:rPr>
          <w:b/>
          <w:bCs/>
        </w:rPr>
        <w:t>Administração: </w:t>
      </w:r>
      <w:r w:rsidRPr="00E379A4">
        <w:t xml:space="preserve">teorias e processo. 7. </w:t>
      </w:r>
      <w:proofErr w:type="spellStart"/>
      <w:r w:rsidRPr="00E379A4">
        <w:t>reimpr</w:t>
      </w:r>
      <w:proofErr w:type="spellEnd"/>
      <w:r w:rsidRPr="00E379A4">
        <w:t>. São Paulo, SP: Pearson Prentice Hall, 2012.572 p.</w:t>
      </w:r>
    </w:p>
    <w:p w14:paraId="011C6909" w14:textId="77777777" w:rsidR="00BB16D5" w:rsidRPr="00E379A4" w:rsidRDefault="00BB16D5" w:rsidP="00BB16D5">
      <w:pPr>
        <w:shd w:val="clear" w:color="auto" w:fill="FFFFFF"/>
        <w:spacing w:line="360" w:lineRule="auto"/>
        <w:ind w:left="426" w:firstLine="24"/>
        <w:jc w:val="both"/>
        <w:rPr>
          <w:shd w:val="clear" w:color="auto" w:fill="F0F4FB"/>
        </w:rPr>
      </w:pPr>
      <w:r w:rsidRPr="00E379A4">
        <w:t xml:space="preserve">DRUCKER, Peter F. </w:t>
      </w:r>
      <w:r w:rsidRPr="00E379A4">
        <w:rPr>
          <w:b/>
          <w:bCs/>
        </w:rPr>
        <w:t>Introdução à Administração</w:t>
      </w:r>
      <w:r w:rsidRPr="00E379A4">
        <w:t>. 7 ed. São Paulo: THOMSON, 2010</w:t>
      </w:r>
      <w:r w:rsidRPr="00E379A4">
        <w:rPr>
          <w:shd w:val="clear" w:color="auto" w:fill="F0F4FB"/>
        </w:rPr>
        <w:t>.</w:t>
      </w:r>
    </w:p>
    <w:p w14:paraId="39F63F3C" w14:textId="77777777" w:rsidR="00BB16D5" w:rsidRPr="00E379A4" w:rsidRDefault="00BB16D5" w:rsidP="00BB16D5">
      <w:pPr>
        <w:shd w:val="clear" w:color="auto" w:fill="FFFFFF"/>
        <w:spacing w:line="360" w:lineRule="auto"/>
        <w:ind w:left="426" w:firstLine="24"/>
        <w:jc w:val="both"/>
      </w:pPr>
      <w:r w:rsidRPr="00E379A4">
        <w:t xml:space="preserve">ROBBINS, Stephen P., </w:t>
      </w:r>
      <w:r w:rsidRPr="00E379A4">
        <w:rPr>
          <w:b/>
          <w:bCs/>
        </w:rPr>
        <w:t>Administração: mudanças e perspectivas.</w:t>
      </w:r>
      <w:r w:rsidRPr="00E379A4">
        <w:t xml:space="preserve"> 8 tiragem. São Paulo: Saraiva Siciliano, 2008. 524 p</w:t>
      </w:r>
    </w:p>
    <w:p w14:paraId="36E4A6C8" w14:textId="77777777" w:rsidR="00BB16D5" w:rsidRPr="00E379A4" w:rsidRDefault="00BB16D5" w:rsidP="00BB16D5">
      <w:pPr>
        <w:shd w:val="clear" w:color="auto" w:fill="FFFFFF"/>
        <w:spacing w:line="360" w:lineRule="auto"/>
        <w:ind w:left="426" w:firstLine="24"/>
        <w:jc w:val="both"/>
      </w:pPr>
    </w:p>
    <w:p w14:paraId="7CDF1E9E" w14:textId="77777777" w:rsidR="00BB16D5" w:rsidRPr="00E379A4" w:rsidRDefault="00BB16D5" w:rsidP="00BB16D5">
      <w:pPr>
        <w:shd w:val="clear" w:color="auto" w:fill="FFFFFF"/>
        <w:spacing w:line="360" w:lineRule="auto"/>
        <w:ind w:left="426" w:firstLine="24"/>
        <w:jc w:val="both"/>
        <w:rPr>
          <w:b/>
        </w:rPr>
      </w:pPr>
      <w:r w:rsidRPr="00E379A4">
        <w:rPr>
          <w:b/>
        </w:rPr>
        <w:t>EBOOK</w:t>
      </w:r>
    </w:p>
    <w:p w14:paraId="16A69D0B" w14:textId="77777777" w:rsidR="00BB16D5" w:rsidRPr="00E379A4" w:rsidRDefault="00BB16D5" w:rsidP="00BB16D5">
      <w:pPr>
        <w:ind w:left="426"/>
        <w:jc w:val="both"/>
        <w:rPr>
          <w:bCs/>
        </w:rPr>
      </w:pPr>
      <w:proofErr w:type="spellStart"/>
      <w:r w:rsidRPr="00E379A4">
        <w:rPr>
          <w:bCs/>
        </w:rPr>
        <w:t>Kwasnicka</w:t>
      </w:r>
      <w:proofErr w:type="spellEnd"/>
      <w:r w:rsidRPr="00E379A4">
        <w:rPr>
          <w:bCs/>
        </w:rPr>
        <w:t>, Eunice. </w:t>
      </w:r>
      <w:r w:rsidRPr="00E379A4">
        <w:rPr>
          <w:b/>
          <w:bCs/>
          <w:iCs/>
        </w:rPr>
        <w:t>Teoria geral da administração: uma síntese</w:t>
      </w:r>
      <w:r w:rsidRPr="00E379A4">
        <w:rPr>
          <w:bCs/>
          <w:iCs/>
        </w:rPr>
        <w:t>, 3ª edição.</w:t>
      </w:r>
      <w:r w:rsidRPr="00E379A4">
        <w:rPr>
          <w:bCs/>
        </w:rPr>
        <w:t> Atlas, 2011. VitalBook file. </w:t>
      </w:r>
      <w:r w:rsidRPr="00E379A4">
        <w:rPr>
          <w:bCs/>
          <w:iCs/>
        </w:rPr>
        <w:t>Minha Biblioteca</w:t>
      </w:r>
      <w:r w:rsidRPr="00E379A4">
        <w:rPr>
          <w:bCs/>
        </w:rPr>
        <w:t>.</w:t>
      </w:r>
    </w:p>
    <w:p w14:paraId="10E37C66" w14:textId="77777777" w:rsidR="00BB16D5" w:rsidRPr="00E379A4" w:rsidRDefault="00BB16D5" w:rsidP="00BB16D5">
      <w:pPr>
        <w:shd w:val="clear" w:color="auto" w:fill="FFFFFF"/>
        <w:spacing w:line="360" w:lineRule="auto"/>
        <w:ind w:left="426" w:firstLine="24"/>
        <w:rPr>
          <w:sz w:val="22"/>
        </w:rPr>
      </w:pPr>
    </w:p>
    <w:p w14:paraId="022820E3" w14:textId="77777777" w:rsidR="00BB16D5" w:rsidRDefault="00BB16D5" w:rsidP="00BB16D5">
      <w:pPr>
        <w:shd w:val="clear" w:color="auto" w:fill="FFFFFF"/>
        <w:spacing w:line="360" w:lineRule="auto"/>
        <w:rPr>
          <w:shd w:val="clear" w:color="auto" w:fill="F0F4FB"/>
        </w:rPr>
      </w:pPr>
    </w:p>
    <w:p w14:paraId="2810786A" w14:textId="77777777" w:rsidR="00BF69DB" w:rsidRDefault="00BF69DB" w:rsidP="00BB16D5">
      <w:pPr>
        <w:shd w:val="clear" w:color="auto" w:fill="FFFFFF"/>
        <w:spacing w:line="360" w:lineRule="auto"/>
        <w:rPr>
          <w:shd w:val="clear" w:color="auto" w:fill="F0F4FB"/>
        </w:rPr>
      </w:pPr>
    </w:p>
    <w:p w14:paraId="1AE8339B" w14:textId="77777777" w:rsidR="00BF69DB" w:rsidRDefault="00BF69DB" w:rsidP="00BB16D5">
      <w:pPr>
        <w:shd w:val="clear" w:color="auto" w:fill="FFFFFF"/>
        <w:spacing w:line="360" w:lineRule="auto"/>
        <w:rPr>
          <w:shd w:val="clear" w:color="auto" w:fill="F0F4FB"/>
        </w:rPr>
      </w:pPr>
    </w:p>
    <w:p w14:paraId="59108485" w14:textId="77777777" w:rsidR="00BF69DB" w:rsidRPr="00E379A4" w:rsidRDefault="00BF69DB" w:rsidP="00BB16D5">
      <w:pPr>
        <w:shd w:val="clear" w:color="auto" w:fill="FFFFFF"/>
        <w:spacing w:line="360" w:lineRule="auto"/>
        <w:rPr>
          <w:shd w:val="clear" w:color="auto" w:fill="F0F4FB"/>
        </w:rPr>
      </w:pPr>
    </w:p>
    <w:tbl>
      <w:tblPr>
        <w:tblW w:w="952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3993"/>
        <w:gridCol w:w="1559"/>
        <w:gridCol w:w="851"/>
        <w:gridCol w:w="1559"/>
        <w:gridCol w:w="1559"/>
      </w:tblGrid>
      <w:tr w:rsidR="00BB16D5" w:rsidRPr="00E379A4" w14:paraId="3F63A7F0" w14:textId="77777777" w:rsidTr="002E77FD">
        <w:trPr>
          <w:cantSplit/>
          <w:trHeight w:val="546"/>
          <w:jc w:val="center"/>
        </w:trPr>
        <w:tc>
          <w:tcPr>
            <w:tcW w:w="3993" w:type="dxa"/>
            <w:vMerge w:val="restart"/>
          </w:tcPr>
          <w:p w14:paraId="59C2DCE7" w14:textId="77777777" w:rsidR="00F6596A" w:rsidRPr="00E379A4" w:rsidRDefault="00F6596A" w:rsidP="00F6596A">
            <w:pPr>
              <w:jc w:val="center"/>
              <w:rPr>
                <w:b/>
                <w:noProof/>
              </w:rPr>
            </w:pPr>
          </w:p>
          <w:p w14:paraId="14CCF656" w14:textId="77777777" w:rsidR="00F6596A" w:rsidRPr="00E379A4" w:rsidRDefault="00F6596A" w:rsidP="00F6596A">
            <w:pPr>
              <w:jc w:val="center"/>
              <w:rPr>
                <w:rFonts w:ascii="Arial" w:hAnsi="Arial" w:cs="Arial"/>
                <w:b/>
              </w:rPr>
            </w:pPr>
          </w:p>
          <w:p w14:paraId="23A1699A" w14:textId="2A2627AE" w:rsidR="00F6596A" w:rsidRPr="00E379A4" w:rsidRDefault="00F6596A" w:rsidP="00F6596A">
            <w:pPr>
              <w:jc w:val="center"/>
              <w:rPr>
                <w:rFonts w:ascii="Arial" w:hAnsi="Arial" w:cs="Arial"/>
                <w:b/>
              </w:rPr>
            </w:pPr>
            <w:r w:rsidRPr="00E379A4">
              <w:rPr>
                <w:b/>
                <w:noProof/>
              </w:rPr>
              <w:drawing>
                <wp:inline distT="0" distB="0" distL="0" distR="0" wp14:anchorId="47645DAA" wp14:editId="706A2E34">
                  <wp:extent cx="1816735" cy="469265"/>
                  <wp:effectExtent l="0" t="0" r="0" b="6985"/>
                  <wp:docPr id="100"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6735" cy="469265"/>
                          </a:xfrm>
                          <a:prstGeom prst="rect">
                            <a:avLst/>
                          </a:prstGeom>
                          <a:noFill/>
                        </pic:spPr>
                      </pic:pic>
                    </a:graphicData>
                  </a:graphic>
                </wp:inline>
              </w:drawing>
            </w:r>
          </w:p>
          <w:p w14:paraId="3F998F29" w14:textId="75E65949" w:rsidR="00BB16D5" w:rsidRPr="00E379A4" w:rsidRDefault="00F6596A" w:rsidP="00F6596A">
            <w:pPr>
              <w:pStyle w:val="Ttulo3"/>
              <w:shd w:val="clear" w:color="auto" w:fill="FFFFFF" w:themeFill="background1"/>
              <w:jc w:val="center"/>
              <w:rPr>
                <w:sz w:val="24"/>
              </w:rPr>
            </w:pPr>
            <w:r w:rsidRPr="00E379A4">
              <w:rPr>
                <w:sz w:val="24"/>
              </w:rPr>
              <w:t>PRÓ-REITORIA DE GRADUAÇÃO</w:t>
            </w:r>
          </w:p>
        </w:tc>
        <w:tc>
          <w:tcPr>
            <w:tcW w:w="5528" w:type="dxa"/>
            <w:gridSpan w:val="4"/>
          </w:tcPr>
          <w:p w14:paraId="0115E0F4" w14:textId="77777777" w:rsidR="00BB16D5" w:rsidRPr="00E379A4" w:rsidRDefault="00BB16D5" w:rsidP="00BB16D5">
            <w:pPr>
              <w:spacing w:before="40"/>
              <w:jc w:val="center"/>
              <w:rPr>
                <w:b/>
              </w:rPr>
            </w:pPr>
            <w:r w:rsidRPr="00E379A4">
              <w:rPr>
                <w:b/>
              </w:rPr>
              <w:lastRenderedPageBreak/>
              <w:t xml:space="preserve">Área de Ciências Humanas e Sociais Aplicadas </w:t>
            </w:r>
          </w:p>
        </w:tc>
      </w:tr>
      <w:tr w:rsidR="00BB16D5" w:rsidRPr="00E379A4" w14:paraId="41FCA6D1" w14:textId="77777777" w:rsidTr="002E77FD">
        <w:trPr>
          <w:cantSplit/>
          <w:trHeight w:val="527"/>
          <w:jc w:val="center"/>
        </w:trPr>
        <w:tc>
          <w:tcPr>
            <w:tcW w:w="3993" w:type="dxa"/>
            <w:vMerge/>
          </w:tcPr>
          <w:p w14:paraId="6D2E7DF9" w14:textId="77777777" w:rsidR="00BB16D5" w:rsidRPr="00E379A4" w:rsidRDefault="00BB16D5" w:rsidP="00BB16D5">
            <w:pPr>
              <w:keepNext/>
              <w:spacing w:before="240" w:after="60"/>
              <w:jc w:val="center"/>
              <w:outlineLvl w:val="2"/>
              <w:rPr>
                <w:rFonts w:ascii="Arial" w:hAnsi="Arial" w:cs="Arial"/>
                <w:b/>
                <w:bCs/>
                <w:sz w:val="26"/>
                <w:szCs w:val="26"/>
              </w:rPr>
            </w:pPr>
          </w:p>
        </w:tc>
        <w:tc>
          <w:tcPr>
            <w:tcW w:w="5528" w:type="dxa"/>
            <w:gridSpan w:val="4"/>
          </w:tcPr>
          <w:p w14:paraId="2BA3B251" w14:textId="77777777" w:rsidR="00BB16D5" w:rsidRPr="00E379A4" w:rsidRDefault="00BB16D5" w:rsidP="00BB16D5">
            <w:pPr>
              <w:spacing w:before="40"/>
              <w:jc w:val="center"/>
              <w:rPr>
                <w:b/>
              </w:rPr>
            </w:pPr>
            <w:r w:rsidRPr="00E379A4">
              <w:rPr>
                <w:b/>
              </w:rPr>
              <w:t>DISCIPLINA: Psicologia e Comportamento Organizacional</w:t>
            </w:r>
          </w:p>
        </w:tc>
      </w:tr>
      <w:tr w:rsidR="00BB16D5" w:rsidRPr="00E379A4" w14:paraId="1940FCD5" w14:textId="77777777" w:rsidTr="002E77FD">
        <w:trPr>
          <w:cantSplit/>
          <w:trHeight w:val="510"/>
          <w:jc w:val="center"/>
        </w:trPr>
        <w:tc>
          <w:tcPr>
            <w:tcW w:w="3993" w:type="dxa"/>
            <w:vMerge/>
          </w:tcPr>
          <w:p w14:paraId="14986E27" w14:textId="77777777" w:rsidR="00BB16D5" w:rsidRPr="00E379A4" w:rsidRDefault="00BB16D5" w:rsidP="00BB16D5">
            <w:pPr>
              <w:jc w:val="center"/>
              <w:rPr>
                <w:b/>
              </w:rPr>
            </w:pPr>
          </w:p>
        </w:tc>
        <w:tc>
          <w:tcPr>
            <w:tcW w:w="1559" w:type="dxa"/>
            <w:tcBorders>
              <w:bottom w:val="single" w:sz="4" w:space="0" w:color="auto"/>
            </w:tcBorders>
          </w:tcPr>
          <w:p w14:paraId="36C699EC" w14:textId="77777777" w:rsidR="00BB16D5" w:rsidRPr="00E379A4" w:rsidRDefault="00BB16D5" w:rsidP="00BB16D5">
            <w:pPr>
              <w:spacing w:before="120"/>
              <w:jc w:val="center"/>
            </w:pPr>
            <w:r w:rsidRPr="00E379A4">
              <w:rPr>
                <w:b/>
              </w:rPr>
              <w:t>CÓDIGO</w:t>
            </w:r>
          </w:p>
        </w:tc>
        <w:tc>
          <w:tcPr>
            <w:tcW w:w="851" w:type="dxa"/>
            <w:tcBorders>
              <w:bottom w:val="single" w:sz="4" w:space="0" w:color="auto"/>
            </w:tcBorders>
          </w:tcPr>
          <w:p w14:paraId="7C0BBEB5" w14:textId="77777777" w:rsidR="00BB16D5" w:rsidRPr="00E379A4" w:rsidRDefault="00BB16D5" w:rsidP="00BB16D5">
            <w:pPr>
              <w:spacing w:before="120"/>
              <w:jc w:val="center"/>
            </w:pPr>
            <w:r w:rsidRPr="00E379A4">
              <w:rPr>
                <w:b/>
              </w:rPr>
              <w:t>CR</w:t>
            </w:r>
          </w:p>
        </w:tc>
        <w:tc>
          <w:tcPr>
            <w:tcW w:w="1559" w:type="dxa"/>
            <w:tcBorders>
              <w:bottom w:val="single" w:sz="4" w:space="0" w:color="auto"/>
              <w:right w:val="single" w:sz="4" w:space="0" w:color="auto"/>
            </w:tcBorders>
          </w:tcPr>
          <w:p w14:paraId="69A02CFF" w14:textId="77777777" w:rsidR="00BB16D5" w:rsidRPr="00E379A4" w:rsidRDefault="00BB16D5" w:rsidP="00BB16D5">
            <w:pPr>
              <w:spacing w:before="120"/>
              <w:jc w:val="center"/>
              <w:rPr>
                <w:b/>
              </w:rPr>
            </w:pPr>
            <w:r w:rsidRPr="00E379A4">
              <w:rPr>
                <w:b/>
              </w:rPr>
              <w:t>SEMESTRE</w:t>
            </w:r>
          </w:p>
        </w:tc>
        <w:tc>
          <w:tcPr>
            <w:tcW w:w="1559" w:type="dxa"/>
            <w:tcBorders>
              <w:left w:val="single" w:sz="4" w:space="0" w:color="auto"/>
              <w:bottom w:val="single" w:sz="4" w:space="0" w:color="auto"/>
            </w:tcBorders>
          </w:tcPr>
          <w:p w14:paraId="40EB2D98" w14:textId="77777777" w:rsidR="00BB16D5" w:rsidRPr="00E379A4" w:rsidRDefault="00BB16D5" w:rsidP="00BB16D5">
            <w:pPr>
              <w:spacing w:before="120"/>
              <w:jc w:val="center"/>
            </w:pPr>
            <w:r w:rsidRPr="00E379A4">
              <w:rPr>
                <w:b/>
              </w:rPr>
              <w:t>CARGA HORÁRIA</w:t>
            </w:r>
          </w:p>
        </w:tc>
      </w:tr>
      <w:tr w:rsidR="00BB16D5" w:rsidRPr="00E379A4" w14:paraId="0B0173BA" w14:textId="77777777" w:rsidTr="002E77FD">
        <w:trPr>
          <w:cantSplit/>
          <w:trHeight w:val="645"/>
          <w:jc w:val="center"/>
        </w:trPr>
        <w:tc>
          <w:tcPr>
            <w:tcW w:w="3993" w:type="dxa"/>
            <w:vMerge/>
          </w:tcPr>
          <w:p w14:paraId="6D303E55" w14:textId="77777777" w:rsidR="00BB16D5" w:rsidRPr="00E379A4" w:rsidRDefault="00BB16D5" w:rsidP="00BB16D5">
            <w:pPr>
              <w:jc w:val="center"/>
              <w:rPr>
                <w:b/>
              </w:rPr>
            </w:pPr>
          </w:p>
        </w:tc>
        <w:tc>
          <w:tcPr>
            <w:tcW w:w="1559" w:type="dxa"/>
            <w:tcBorders>
              <w:top w:val="single" w:sz="4" w:space="0" w:color="auto"/>
            </w:tcBorders>
          </w:tcPr>
          <w:p w14:paraId="6ED4439A" w14:textId="77777777" w:rsidR="00BB16D5" w:rsidRPr="00E379A4" w:rsidRDefault="00BB16D5" w:rsidP="00BB16D5">
            <w:pPr>
              <w:spacing w:before="120"/>
              <w:jc w:val="center"/>
              <w:rPr>
                <w:b/>
              </w:rPr>
            </w:pPr>
            <w:r w:rsidRPr="00E379A4">
              <w:rPr>
                <w:sz w:val="22"/>
              </w:rPr>
              <w:t>H112213</w:t>
            </w:r>
          </w:p>
        </w:tc>
        <w:tc>
          <w:tcPr>
            <w:tcW w:w="851" w:type="dxa"/>
            <w:tcBorders>
              <w:top w:val="single" w:sz="4" w:space="0" w:color="auto"/>
            </w:tcBorders>
          </w:tcPr>
          <w:p w14:paraId="60326D8B" w14:textId="77777777" w:rsidR="00BB16D5" w:rsidRPr="00E379A4" w:rsidRDefault="00BB16D5" w:rsidP="00BB16D5">
            <w:pPr>
              <w:spacing w:before="120"/>
              <w:jc w:val="center"/>
              <w:rPr>
                <w:b/>
              </w:rPr>
            </w:pPr>
            <w:r w:rsidRPr="00E379A4">
              <w:rPr>
                <w:b/>
              </w:rPr>
              <w:t>02</w:t>
            </w:r>
          </w:p>
        </w:tc>
        <w:tc>
          <w:tcPr>
            <w:tcW w:w="1559" w:type="dxa"/>
            <w:tcBorders>
              <w:top w:val="single" w:sz="4" w:space="0" w:color="auto"/>
              <w:right w:val="single" w:sz="4" w:space="0" w:color="auto"/>
            </w:tcBorders>
          </w:tcPr>
          <w:p w14:paraId="09A15E6B" w14:textId="77777777" w:rsidR="00BB16D5" w:rsidRPr="00E379A4" w:rsidRDefault="00BB16D5" w:rsidP="00BB16D5">
            <w:pPr>
              <w:spacing w:before="120"/>
              <w:jc w:val="center"/>
              <w:rPr>
                <w:b/>
              </w:rPr>
            </w:pPr>
            <w:r w:rsidRPr="00E379A4">
              <w:rPr>
                <w:b/>
              </w:rPr>
              <w:t>2º</w:t>
            </w:r>
          </w:p>
        </w:tc>
        <w:tc>
          <w:tcPr>
            <w:tcW w:w="1559" w:type="dxa"/>
            <w:tcBorders>
              <w:top w:val="single" w:sz="4" w:space="0" w:color="auto"/>
              <w:left w:val="single" w:sz="4" w:space="0" w:color="auto"/>
            </w:tcBorders>
          </w:tcPr>
          <w:p w14:paraId="0EAFD816" w14:textId="77777777" w:rsidR="00BB16D5" w:rsidRPr="00E379A4" w:rsidRDefault="00BB16D5" w:rsidP="00BB16D5">
            <w:pPr>
              <w:spacing w:before="120"/>
              <w:jc w:val="center"/>
              <w:rPr>
                <w:b/>
              </w:rPr>
            </w:pPr>
            <w:r w:rsidRPr="00E379A4">
              <w:rPr>
                <w:b/>
              </w:rPr>
              <w:t>40 horas</w:t>
            </w:r>
          </w:p>
        </w:tc>
      </w:tr>
      <w:tr w:rsidR="00BB16D5" w:rsidRPr="00E379A4" w14:paraId="7FF6438E" w14:textId="77777777" w:rsidTr="002E77FD">
        <w:trPr>
          <w:cantSplit/>
          <w:jc w:val="center"/>
        </w:trPr>
        <w:tc>
          <w:tcPr>
            <w:tcW w:w="9521" w:type="dxa"/>
            <w:gridSpan w:val="5"/>
            <w:shd w:val="clear" w:color="auto" w:fill="D9D9D9"/>
          </w:tcPr>
          <w:p w14:paraId="51C14EBB" w14:textId="77777777" w:rsidR="00BB16D5" w:rsidRPr="00E379A4" w:rsidRDefault="00BB16D5" w:rsidP="00BB16D5">
            <w:pPr>
              <w:keepNext/>
              <w:spacing w:before="60" w:after="60"/>
              <w:jc w:val="center"/>
              <w:outlineLvl w:val="2"/>
              <w:rPr>
                <w:rFonts w:ascii="Arial" w:hAnsi="Arial" w:cs="Arial"/>
                <w:bCs/>
                <w:sz w:val="26"/>
                <w:szCs w:val="26"/>
              </w:rPr>
            </w:pPr>
            <w:r w:rsidRPr="00E379A4">
              <w:rPr>
                <w:rFonts w:ascii="Arial" w:hAnsi="Arial" w:cs="Arial"/>
                <w:b/>
                <w:bCs/>
                <w:sz w:val="26"/>
                <w:szCs w:val="26"/>
              </w:rPr>
              <w:t xml:space="preserve">PLANO DE ENSINO E APRENDIZAGEM              </w:t>
            </w:r>
          </w:p>
        </w:tc>
      </w:tr>
    </w:tbl>
    <w:p w14:paraId="258AA6CF" w14:textId="77777777" w:rsidR="00BB16D5" w:rsidRPr="00E379A4" w:rsidRDefault="00BB16D5" w:rsidP="00BB16D5">
      <w:pPr>
        <w:jc w:val="both"/>
        <w:rPr>
          <w:b/>
        </w:rPr>
      </w:pPr>
    </w:p>
    <w:p w14:paraId="532E0F5E" w14:textId="77777777" w:rsidR="00BB16D5" w:rsidRPr="00E379A4" w:rsidRDefault="00BB16D5" w:rsidP="00BB16D5">
      <w:pPr>
        <w:numPr>
          <w:ilvl w:val="0"/>
          <w:numId w:val="93"/>
        </w:numPr>
        <w:jc w:val="both"/>
        <w:rPr>
          <w:b/>
        </w:rPr>
      </w:pPr>
      <w:r w:rsidRPr="00E379A4">
        <w:rPr>
          <w:b/>
        </w:rPr>
        <w:t>EMENTA</w:t>
      </w:r>
    </w:p>
    <w:p w14:paraId="29105D85" w14:textId="77777777" w:rsidR="00BB16D5" w:rsidRPr="00E379A4" w:rsidRDefault="00BB16D5" w:rsidP="00BB16D5">
      <w:pPr>
        <w:jc w:val="both"/>
        <w:rPr>
          <w:b/>
        </w:rPr>
      </w:pPr>
    </w:p>
    <w:p w14:paraId="73E07F05" w14:textId="77777777" w:rsidR="00BB16D5" w:rsidRPr="00E379A4" w:rsidRDefault="00BB16D5" w:rsidP="00BB16D5">
      <w:pPr>
        <w:spacing w:line="360" w:lineRule="auto"/>
        <w:jc w:val="both"/>
      </w:pPr>
      <w:r w:rsidRPr="00E379A4">
        <w:t xml:space="preserve">Aplicações da Psicologia na Gestão de Pessoas. Fundamentos do Comportamento Organizacional. Fundamentos do comportamento do indivíduo. Valores. Atitudes. Percepção. Personalidade. Emoção. Motivação e satisfação no Trabalho. O poder do Condicionamento. Processos grupais e o comportamento organizacional. Trabalho em equipe. Comunicação organizacional. Liderança. Conflito e negociação. Estresse e Qualidade de Vida no Trabalho. </w:t>
      </w:r>
    </w:p>
    <w:p w14:paraId="0675DC81" w14:textId="77777777" w:rsidR="00BB16D5" w:rsidRPr="00E379A4" w:rsidRDefault="00BB16D5" w:rsidP="00BB16D5">
      <w:pPr>
        <w:spacing w:line="360" w:lineRule="auto"/>
        <w:jc w:val="both"/>
        <w:rPr>
          <w:b/>
        </w:rPr>
      </w:pPr>
    </w:p>
    <w:p w14:paraId="7298F3BD" w14:textId="77777777" w:rsidR="00BB16D5" w:rsidRPr="00E379A4" w:rsidRDefault="00BB16D5" w:rsidP="00BB16D5">
      <w:pPr>
        <w:numPr>
          <w:ilvl w:val="0"/>
          <w:numId w:val="93"/>
        </w:numPr>
        <w:spacing w:line="360" w:lineRule="auto"/>
        <w:jc w:val="both"/>
        <w:rPr>
          <w:b/>
        </w:rPr>
      </w:pPr>
      <w:r w:rsidRPr="00E379A4">
        <w:rPr>
          <w:b/>
        </w:rPr>
        <w:t>OBJETIVO(S) DA DISCIPLINA</w:t>
      </w:r>
    </w:p>
    <w:p w14:paraId="70CB804F" w14:textId="77777777" w:rsidR="00BB16D5" w:rsidRPr="00E379A4" w:rsidRDefault="00BB16D5" w:rsidP="00BB16D5">
      <w:pPr>
        <w:jc w:val="both"/>
      </w:pPr>
    </w:p>
    <w:p w14:paraId="4A065135" w14:textId="77777777" w:rsidR="00BB16D5" w:rsidRPr="00E379A4" w:rsidRDefault="00BB16D5" w:rsidP="00BB16D5">
      <w:pPr>
        <w:ind w:right="100"/>
        <w:jc w:val="both"/>
        <w:rPr>
          <w:b/>
        </w:rPr>
      </w:pPr>
      <w:r w:rsidRPr="00E379A4">
        <w:rPr>
          <w:b/>
        </w:rPr>
        <w:t>2.1 GERAL</w:t>
      </w:r>
    </w:p>
    <w:p w14:paraId="6F66377E" w14:textId="77777777" w:rsidR="00BB16D5" w:rsidRPr="00E379A4" w:rsidRDefault="00BB16D5" w:rsidP="00BB16D5">
      <w:pPr>
        <w:spacing w:line="360" w:lineRule="auto"/>
        <w:jc w:val="both"/>
        <w:rPr>
          <w:b/>
        </w:rPr>
      </w:pPr>
    </w:p>
    <w:p w14:paraId="3F6BC36D" w14:textId="77777777" w:rsidR="00BB16D5" w:rsidRPr="00E379A4" w:rsidRDefault="00BB16D5" w:rsidP="00BB16D5">
      <w:pPr>
        <w:numPr>
          <w:ilvl w:val="0"/>
          <w:numId w:val="92"/>
        </w:numPr>
        <w:spacing w:line="360" w:lineRule="auto"/>
        <w:jc w:val="both"/>
        <w:rPr>
          <w:b/>
        </w:rPr>
      </w:pPr>
      <w:r w:rsidRPr="00E379A4">
        <w:t>Propiciar uma base teórica que contribua para a aquisição de conhecimentos sobre Psicologia, úteis à Gestão de Pessoas, capacitando o aluno para reconhecer variáveis no nível do indivíduo e do grupo que influenciam o Comportamento Organizacional.</w:t>
      </w:r>
    </w:p>
    <w:p w14:paraId="243500BF" w14:textId="77777777" w:rsidR="00BB16D5" w:rsidRPr="00E379A4" w:rsidRDefault="00BB16D5" w:rsidP="00BB16D5">
      <w:pPr>
        <w:spacing w:line="360" w:lineRule="auto"/>
        <w:jc w:val="both"/>
        <w:rPr>
          <w:b/>
        </w:rPr>
      </w:pPr>
    </w:p>
    <w:p w14:paraId="206A5231" w14:textId="77777777" w:rsidR="00BB16D5" w:rsidRPr="00E379A4" w:rsidRDefault="00BB16D5" w:rsidP="00BB16D5">
      <w:pPr>
        <w:jc w:val="both"/>
        <w:rPr>
          <w:b/>
        </w:rPr>
      </w:pPr>
      <w:r w:rsidRPr="00E379A4">
        <w:rPr>
          <w:b/>
        </w:rPr>
        <w:t>2.2 ESPECÍFICOS</w:t>
      </w:r>
    </w:p>
    <w:p w14:paraId="29DFDB1F" w14:textId="77777777" w:rsidR="00BB16D5" w:rsidRPr="00E379A4" w:rsidRDefault="00BB16D5" w:rsidP="00BB16D5">
      <w:pPr>
        <w:jc w:val="both"/>
        <w:rPr>
          <w:b/>
        </w:rPr>
      </w:pPr>
    </w:p>
    <w:p w14:paraId="0BE60C62" w14:textId="77777777" w:rsidR="00BB16D5" w:rsidRPr="00E379A4" w:rsidRDefault="00BB16D5" w:rsidP="00BB16D5">
      <w:pPr>
        <w:jc w:val="both"/>
        <w:rPr>
          <w:b/>
        </w:rPr>
      </w:pPr>
      <w:r w:rsidRPr="00E379A4">
        <w:rPr>
          <w:b/>
        </w:rPr>
        <w:t xml:space="preserve">UNIDADE I </w:t>
      </w:r>
    </w:p>
    <w:p w14:paraId="1375B018" w14:textId="77777777" w:rsidR="00BB16D5" w:rsidRPr="00E379A4" w:rsidRDefault="00BB16D5" w:rsidP="00BB16D5">
      <w:pPr>
        <w:spacing w:line="360" w:lineRule="auto"/>
        <w:jc w:val="both"/>
        <w:rPr>
          <w:b/>
        </w:rPr>
      </w:pPr>
    </w:p>
    <w:p w14:paraId="24F14DCE" w14:textId="77777777" w:rsidR="00BB16D5" w:rsidRPr="00E379A4" w:rsidRDefault="00BB16D5" w:rsidP="00BB16D5">
      <w:pPr>
        <w:numPr>
          <w:ilvl w:val="0"/>
          <w:numId w:val="92"/>
        </w:numPr>
        <w:spacing w:line="360" w:lineRule="auto"/>
        <w:jc w:val="both"/>
      </w:pPr>
      <w:r w:rsidRPr="00E379A4">
        <w:t>Compreender o papel da Psicologia na Administração e Fundamentos do Comportamento Organizacional</w:t>
      </w:r>
    </w:p>
    <w:p w14:paraId="58429D71" w14:textId="77777777" w:rsidR="00BB16D5" w:rsidRPr="00E379A4" w:rsidRDefault="00BB16D5" w:rsidP="00BB16D5">
      <w:pPr>
        <w:numPr>
          <w:ilvl w:val="0"/>
          <w:numId w:val="92"/>
        </w:numPr>
        <w:spacing w:line="360" w:lineRule="auto"/>
        <w:jc w:val="both"/>
      </w:pPr>
      <w:r w:rsidRPr="00E379A4">
        <w:t>Analisar as variáveis no nível do indivíduo no estudo do Comportamento Organizacional;</w:t>
      </w:r>
    </w:p>
    <w:p w14:paraId="0E9EEE71" w14:textId="77777777" w:rsidR="00BB16D5" w:rsidRPr="00E379A4" w:rsidRDefault="00BB16D5" w:rsidP="00BB16D5">
      <w:pPr>
        <w:numPr>
          <w:ilvl w:val="0"/>
          <w:numId w:val="92"/>
        </w:numPr>
        <w:spacing w:line="360" w:lineRule="auto"/>
        <w:jc w:val="both"/>
      </w:pPr>
      <w:r w:rsidRPr="00E379A4">
        <w:t>Compreender conceitos básicos relacionados aos fatores intrínsecos e extrínsecos que influenciam o comportamento do indivíduo no ambiente organizacional, concentrando-se no estudo do condicionamento e da motivação.</w:t>
      </w:r>
    </w:p>
    <w:p w14:paraId="022E183B" w14:textId="77777777" w:rsidR="00BB16D5" w:rsidRPr="00E379A4" w:rsidRDefault="00BB16D5" w:rsidP="00BB16D5">
      <w:pPr>
        <w:spacing w:line="360" w:lineRule="auto"/>
        <w:jc w:val="both"/>
        <w:rPr>
          <w:b/>
        </w:rPr>
      </w:pPr>
    </w:p>
    <w:p w14:paraId="3D64453C" w14:textId="77777777" w:rsidR="00BB16D5" w:rsidRPr="00E379A4" w:rsidRDefault="00BB16D5" w:rsidP="00BB16D5">
      <w:pPr>
        <w:jc w:val="both"/>
        <w:rPr>
          <w:b/>
        </w:rPr>
      </w:pPr>
      <w:r w:rsidRPr="00E379A4">
        <w:rPr>
          <w:b/>
        </w:rPr>
        <w:lastRenderedPageBreak/>
        <w:t>UNIDADE II</w:t>
      </w:r>
    </w:p>
    <w:p w14:paraId="4AC0D24F" w14:textId="77777777" w:rsidR="00BB16D5" w:rsidRPr="00E379A4" w:rsidRDefault="00BB16D5" w:rsidP="00BB16D5">
      <w:pPr>
        <w:spacing w:line="360" w:lineRule="auto"/>
        <w:jc w:val="both"/>
        <w:rPr>
          <w:b/>
        </w:rPr>
      </w:pPr>
    </w:p>
    <w:p w14:paraId="6251046D" w14:textId="77777777" w:rsidR="00BB16D5" w:rsidRPr="00E379A4" w:rsidRDefault="00BB16D5" w:rsidP="00BB16D5">
      <w:pPr>
        <w:numPr>
          <w:ilvl w:val="0"/>
          <w:numId w:val="92"/>
        </w:numPr>
        <w:spacing w:line="360" w:lineRule="auto"/>
        <w:jc w:val="both"/>
      </w:pPr>
      <w:r w:rsidRPr="00E379A4">
        <w:t>Analisar as variáveis no nível do grupo no estudo do Comportamento Organizacional;</w:t>
      </w:r>
    </w:p>
    <w:p w14:paraId="5923C0BC" w14:textId="77777777" w:rsidR="00BB16D5" w:rsidRPr="00E379A4" w:rsidRDefault="00BB16D5" w:rsidP="00BB16D5">
      <w:pPr>
        <w:numPr>
          <w:ilvl w:val="0"/>
          <w:numId w:val="92"/>
        </w:numPr>
        <w:spacing w:line="360" w:lineRule="auto"/>
        <w:jc w:val="both"/>
      </w:pPr>
      <w:r w:rsidRPr="00E379A4">
        <w:t>Identificar fatores que afetam a Qualidade de Vida no Trabalho;</w:t>
      </w:r>
    </w:p>
    <w:p w14:paraId="4BA5BECB" w14:textId="77777777" w:rsidR="00BB16D5" w:rsidRPr="00E379A4" w:rsidRDefault="00BB16D5" w:rsidP="00BB16D5">
      <w:pPr>
        <w:numPr>
          <w:ilvl w:val="0"/>
          <w:numId w:val="92"/>
        </w:numPr>
        <w:spacing w:line="360" w:lineRule="auto"/>
        <w:jc w:val="both"/>
      </w:pPr>
      <w:r w:rsidRPr="00E379A4">
        <w:t>Desenvolver habilidades cognitivas, através de práticas investigativas, que permitam ao aluno participar ativamente do processo de aprendizagem, possibilitando a construção do conhecimento e a socialização de saberes úteis para a sua formação profissional.</w:t>
      </w:r>
    </w:p>
    <w:p w14:paraId="30954B10" w14:textId="77777777" w:rsidR="00BB16D5" w:rsidRPr="00E379A4" w:rsidRDefault="00BB16D5" w:rsidP="00BB16D5">
      <w:pPr>
        <w:spacing w:line="360" w:lineRule="auto"/>
        <w:jc w:val="both"/>
        <w:rPr>
          <w:b/>
        </w:rPr>
      </w:pPr>
    </w:p>
    <w:p w14:paraId="6A6D6C11" w14:textId="77777777" w:rsidR="00BB16D5" w:rsidRPr="00E379A4" w:rsidRDefault="00BB16D5" w:rsidP="00BB16D5">
      <w:pPr>
        <w:spacing w:line="360" w:lineRule="auto"/>
        <w:jc w:val="both"/>
        <w:rPr>
          <w:b/>
          <w:lang w:val="pt-PT"/>
        </w:rPr>
      </w:pPr>
      <w:r w:rsidRPr="00E379A4">
        <w:rPr>
          <w:b/>
        </w:rPr>
        <w:t xml:space="preserve">3. </w:t>
      </w:r>
      <w:r w:rsidRPr="00E379A4">
        <w:rPr>
          <w:b/>
          <w:lang w:val="pt-PT"/>
        </w:rPr>
        <w:t>COMPETÊNCIAS</w:t>
      </w:r>
    </w:p>
    <w:p w14:paraId="02D7BE6B" w14:textId="77777777" w:rsidR="00BB16D5" w:rsidRPr="00E379A4" w:rsidRDefault="00BB16D5" w:rsidP="00BB16D5">
      <w:pPr>
        <w:spacing w:line="360" w:lineRule="auto"/>
        <w:jc w:val="both"/>
        <w:rPr>
          <w:b/>
        </w:rPr>
      </w:pPr>
    </w:p>
    <w:p w14:paraId="29B0B41D" w14:textId="77777777" w:rsidR="00BB16D5" w:rsidRPr="00E379A4" w:rsidRDefault="00BB16D5" w:rsidP="00BB16D5">
      <w:pPr>
        <w:numPr>
          <w:ilvl w:val="0"/>
          <w:numId w:val="91"/>
        </w:numPr>
        <w:spacing w:line="360" w:lineRule="auto"/>
        <w:jc w:val="both"/>
      </w:pPr>
      <w:r w:rsidRPr="00E379A4">
        <w:t xml:space="preserve">Pesquisar, analisar e debater sobre os aspectos psicológicos nas relações de trabalho; </w:t>
      </w:r>
    </w:p>
    <w:p w14:paraId="7AFA7A93" w14:textId="77777777" w:rsidR="00BB16D5" w:rsidRPr="00E379A4" w:rsidRDefault="00BB16D5" w:rsidP="00BB16D5">
      <w:pPr>
        <w:numPr>
          <w:ilvl w:val="0"/>
          <w:numId w:val="91"/>
        </w:numPr>
        <w:spacing w:line="360" w:lineRule="auto"/>
        <w:contextualSpacing/>
        <w:rPr>
          <w:b/>
          <w:noProof/>
        </w:rPr>
      </w:pPr>
      <w:r w:rsidRPr="00E379A4">
        <w:rPr>
          <w:noProof/>
        </w:rPr>
        <w:t>Organizar e planejar o tempo para o desenvolvimento das atividades propostas;</w:t>
      </w:r>
      <w:r w:rsidRPr="00E379A4">
        <w:t xml:space="preserve"> </w:t>
      </w:r>
    </w:p>
    <w:p w14:paraId="763D5987" w14:textId="77777777" w:rsidR="00BB16D5" w:rsidRPr="00E379A4" w:rsidRDefault="00BB16D5" w:rsidP="00BB16D5">
      <w:pPr>
        <w:numPr>
          <w:ilvl w:val="0"/>
          <w:numId w:val="91"/>
        </w:numPr>
        <w:spacing w:line="360" w:lineRule="auto"/>
        <w:contextualSpacing/>
        <w:jc w:val="both"/>
        <w:rPr>
          <w:noProof/>
        </w:rPr>
      </w:pPr>
      <w:r w:rsidRPr="00E379A4">
        <w:rPr>
          <w:noProof/>
        </w:rPr>
        <w:t>Apresentar atitudes e comportamentos necessários para o planejamento e execução de trabalho em equipe;</w:t>
      </w:r>
    </w:p>
    <w:p w14:paraId="2AA08143" w14:textId="77777777" w:rsidR="00BB16D5" w:rsidRPr="00E379A4" w:rsidRDefault="00BB16D5" w:rsidP="00BB16D5">
      <w:pPr>
        <w:numPr>
          <w:ilvl w:val="0"/>
          <w:numId w:val="91"/>
        </w:numPr>
        <w:spacing w:line="360" w:lineRule="auto"/>
        <w:contextualSpacing/>
        <w:jc w:val="both"/>
        <w:rPr>
          <w:noProof/>
        </w:rPr>
      </w:pPr>
      <w:r w:rsidRPr="00E379A4">
        <w:rPr>
          <w:noProof/>
        </w:rPr>
        <w:t xml:space="preserve"> </w:t>
      </w:r>
      <w:r w:rsidRPr="00E379A4">
        <w:rPr>
          <w:bCs/>
          <w:noProof/>
        </w:rPr>
        <w:t xml:space="preserve">Utilizar as diferentes linguagens para socializar o conhecimento adquirido. </w:t>
      </w:r>
      <w:r w:rsidRPr="00E379A4">
        <w:rPr>
          <w:highlight w:val="yellow"/>
        </w:rPr>
        <w:t xml:space="preserve"> </w:t>
      </w:r>
    </w:p>
    <w:p w14:paraId="6A8BAC7F" w14:textId="77777777" w:rsidR="00BB16D5" w:rsidRPr="00E379A4" w:rsidRDefault="00BB16D5" w:rsidP="00BB16D5">
      <w:pPr>
        <w:spacing w:line="360" w:lineRule="auto"/>
        <w:jc w:val="both"/>
        <w:rPr>
          <w:b/>
        </w:rPr>
      </w:pPr>
    </w:p>
    <w:p w14:paraId="0B657715" w14:textId="77777777" w:rsidR="00BB16D5" w:rsidRPr="00E379A4" w:rsidRDefault="00BB16D5" w:rsidP="00BB16D5">
      <w:pPr>
        <w:spacing w:line="360" w:lineRule="auto"/>
        <w:jc w:val="both"/>
        <w:rPr>
          <w:b/>
          <w:lang w:val="pt-PT"/>
        </w:rPr>
      </w:pPr>
      <w:r w:rsidRPr="00E379A4">
        <w:rPr>
          <w:b/>
        </w:rPr>
        <w:t>4.</w:t>
      </w:r>
      <w:r w:rsidRPr="00E379A4">
        <w:rPr>
          <w:b/>
          <w:lang w:val="pt-PT"/>
        </w:rPr>
        <w:t>CONTEÚDO PROGRAMÁTICO</w:t>
      </w:r>
    </w:p>
    <w:p w14:paraId="4E96062B" w14:textId="77777777" w:rsidR="00BB16D5" w:rsidRPr="00E379A4" w:rsidRDefault="00BB16D5" w:rsidP="00BB16D5">
      <w:pPr>
        <w:spacing w:line="360" w:lineRule="auto"/>
        <w:jc w:val="both"/>
        <w:rPr>
          <w:b/>
        </w:rPr>
      </w:pPr>
    </w:p>
    <w:p w14:paraId="6C777988" w14:textId="77777777" w:rsidR="00BB16D5" w:rsidRPr="00E379A4" w:rsidRDefault="00BB16D5" w:rsidP="00BB16D5">
      <w:pPr>
        <w:spacing w:line="360" w:lineRule="auto"/>
        <w:jc w:val="both"/>
        <w:rPr>
          <w:b/>
          <w:szCs w:val="20"/>
        </w:rPr>
      </w:pPr>
      <w:r w:rsidRPr="00E379A4">
        <w:rPr>
          <w:b/>
          <w:szCs w:val="20"/>
        </w:rPr>
        <w:t>UNIDADE I</w:t>
      </w:r>
    </w:p>
    <w:p w14:paraId="3E7E5569" w14:textId="77777777" w:rsidR="00BB16D5" w:rsidRPr="00E379A4" w:rsidRDefault="00BB16D5" w:rsidP="00BB16D5">
      <w:pPr>
        <w:spacing w:line="360" w:lineRule="auto"/>
        <w:jc w:val="both"/>
        <w:rPr>
          <w:b/>
          <w:szCs w:val="20"/>
        </w:rPr>
      </w:pPr>
      <w:r w:rsidRPr="00E379A4">
        <w:rPr>
          <w:b/>
          <w:szCs w:val="20"/>
        </w:rPr>
        <w:t xml:space="preserve"> O indivíduo na organização</w:t>
      </w:r>
    </w:p>
    <w:p w14:paraId="0F9F727E" w14:textId="77777777" w:rsidR="00BB16D5" w:rsidRPr="00E379A4" w:rsidRDefault="00BB16D5" w:rsidP="00BB16D5">
      <w:pPr>
        <w:numPr>
          <w:ilvl w:val="0"/>
          <w:numId w:val="89"/>
        </w:numPr>
        <w:spacing w:line="360" w:lineRule="auto"/>
        <w:jc w:val="both"/>
        <w:rPr>
          <w:szCs w:val="20"/>
        </w:rPr>
      </w:pPr>
      <w:r w:rsidRPr="00E379A4">
        <w:rPr>
          <w:szCs w:val="20"/>
        </w:rPr>
        <w:t>Aplicações da Psicologia na Gestão de Pessoas;</w:t>
      </w:r>
    </w:p>
    <w:p w14:paraId="72F7FAFA" w14:textId="77777777" w:rsidR="00BB16D5" w:rsidRPr="00E379A4" w:rsidRDefault="00BB16D5" w:rsidP="00BB16D5">
      <w:pPr>
        <w:numPr>
          <w:ilvl w:val="0"/>
          <w:numId w:val="89"/>
        </w:numPr>
        <w:spacing w:line="360" w:lineRule="auto"/>
        <w:jc w:val="both"/>
        <w:rPr>
          <w:szCs w:val="20"/>
        </w:rPr>
      </w:pPr>
      <w:r w:rsidRPr="00E379A4">
        <w:rPr>
          <w:szCs w:val="20"/>
        </w:rPr>
        <w:t xml:space="preserve">Fundamentos do Comportamento Organizacional: </w:t>
      </w:r>
    </w:p>
    <w:p w14:paraId="2E64334B" w14:textId="77777777" w:rsidR="00BB16D5" w:rsidRPr="00E379A4" w:rsidRDefault="00BB16D5" w:rsidP="00BB16D5">
      <w:pPr>
        <w:spacing w:line="360" w:lineRule="auto"/>
        <w:ind w:left="360"/>
        <w:jc w:val="both"/>
        <w:rPr>
          <w:szCs w:val="20"/>
        </w:rPr>
      </w:pPr>
      <w:r w:rsidRPr="00E379A4">
        <w:rPr>
          <w:szCs w:val="20"/>
        </w:rPr>
        <w:t>2.1 A importância do estudo sistemático;</w:t>
      </w:r>
    </w:p>
    <w:p w14:paraId="5510A26E" w14:textId="77777777" w:rsidR="00BB16D5" w:rsidRPr="00E379A4" w:rsidRDefault="00BB16D5" w:rsidP="00BB16D5">
      <w:pPr>
        <w:spacing w:line="360" w:lineRule="auto"/>
        <w:ind w:left="360"/>
        <w:jc w:val="both"/>
        <w:rPr>
          <w:szCs w:val="20"/>
        </w:rPr>
      </w:pPr>
      <w:r w:rsidRPr="00E379A4">
        <w:rPr>
          <w:szCs w:val="20"/>
        </w:rPr>
        <w:t>2.2 Variáveis independentes e variáveis dependentes no estudo do comportamento organizacional;</w:t>
      </w:r>
    </w:p>
    <w:p w14:paraId="7A343C29" w14:textId="77777777" w:rsidR="00BB16D5" w:rsidRPr="00E379A4" w:rsidRDefault="00BB16D5" w:rsidP="00BB16D5">
      <w:pPr>
        <w:spacing w:line="360" w:lineRule="auto"/>
        <w:ind w:left="360"/>
        <w:jc w:val="both"/>
        <w:rPr>
          <w:szCs w:val="20"/>
        </w:rPr>
      </w:pPr>
      <w:r w:rsidRPr="00E379A4">
        <w:rPr>
          <w:szCs w:val="20"/>
        </w:rPr>
        <w:t>2.3 Diversidade da força de trabalho e implicações nas práticas administrativas.</w:t>
      </w:r>
    </w:p>
    <w:p w14:paraId="40F4E7CE" w14:textId="77777777" w:rsidR="00BB16D5" w:rsidRPr="00E379A4" w:rsidRDefault="00BB16D5" w:rsidP="00BB16D5">
      <w:pPr>
        <w:numPr>
          <w:ilvl w:val="0"/>
          <w:numId w:val="89"/>
        </w:numPr>
        <w:spacing w:line="360" w:lineRule="auto"/>
        <w:jc w:val="both"/>
        <w:rPr>
          <w:szCs w:val="20"/>
        </w:rPr>
      </w:pPr>
      <w:r w:rsidRPr="00E379A4">
        <w:rPr>
          <w:szCs w:val="20"/>
        </w:rPr>
        <w:t xml:space="preserve">Fundamentos do comportamento individual: </w:t>
      </w:r>
    </w:p>
    <w:p w14:paraId="0E6DADDE" w14:textId="77777777" w:rsidR="00BB16D5" w:rsidRPr="00E379A4" w:rsidRDefault="00BB16D5" w:rsidP="00BB16D5">
      <w:pPr>
        <w:spacing w:line="360" w:lineRule="auto"/>
        <w:ind w:left="360"/>
        <w:jc w:val="both"/>
        <w:rPr>
          <w:szCs w:val="20"/>
        </w:rPr>
      </w:pPr>
      <w:r w:rsidRPr="00E379A4">
        <w:rPr>
          <w:szCs w:val="20"/>
        </w:rPr>
        <w:t>3.1 Valores e comportamento ético;</w:t>
      </w:r>
    </w:p>
    <w:p w14:paraId="20B3E3EF" w14:textId="77777777" w:rsidR="00BB16D5" w:rsidRPr="00E379A4" w:rsidRDefault="00BB16D5" w:rsidP="00BB16D5">
      <w:pPr>
        <w:spacing w:line="360" w:lineRule="auto"/>
        <w:ind w:left="360"/>
        <w:jc w:val="both"/>
        <w:rPr>
          <w:szCs w:val="20"/>
        </w:rPr>
      </w:pPr>
      <w:r w:rsidRPr="00E379A4">
        <w:rPr>
          <w:szCs w:val="20"/>
        </w:rPr>
        <w:t>3.2 Atitudes no trabalho;</w:t>
      </w:r>
    </w:p>
    <w:p w14:paraId="303C09D6" w14:textId="77777777" w:rsidR="00BB16D5" w:rsidRPr="00E379A4" w:rsidRDefault="00BB16D5" w:rsidP="00BB16D5">
      <w:pPr>
        <w:spacing w:line="360" w:lineRule="auto"/>
        <w:ind w:left="360"/>
        <w:jc w:val="both"/>
        <w:rPr>
          <w:szCs w:val="20"/>
        </w:rPr>
      </w:pPr>
      <w:r w:rsidRPr="00E379A4">
        <w:rPr>
          <w:szCs w:val="20"/>
        </w:rPr>
        <w:t>3.3 Percepção e tomada de decisão individual;</w:t>
      </w:r>
    </w:p>
    <w:p w14:paraId="0A52318F" w14:textId="77777777" w:rsidR="00BB16D5" w:rsidRPr="00E379A4" w:rsidRDefault="00BB16D5" w:rsidP="00BB16D5">
      <w:pPr>
        <w:spacing w:line="360" w:lineRule="auto"/>
        <w:ind w:left="360"/>
        <w:jc w:val="both"/>
        <w:rPr>
          <w:szCs w:val="20"/>
        </w:rPr>
      </w:pPr>
      <w:r w:rsidRPr="00E379A4">
        <w:rPr>
          <w:szCs w:val="20"/>
        </w:rPr>
        <w:t>3.4 Emoção e esforço emocional no trabalho;</w:t>
      </w:r>
    </w:p>
    <w:p w14:paraId="0E43F41F" w14:textId="77777777" w:rsidR="00BB16D5" w:rsidRPr="00E379A4" w:rsidRDefault="00BB16D5" w:rsidP="00BB16D5">
      <w:pPr>
        <w:spacing w:line="360" w:lineRule="auto"/>
        <w:ind w:left="360"/>
        <w:jc w:val="both"/>
        <w:rPr>
          <w:szCs w:val="20"/>
        </w:rPr>
      </w:pPr>
      <w:r w:rsidRPr="00E379A4">
        <w:rPr>
          <w:szCs w:val="20"/>
        </w:rPr>
        <w:lastRenderedPageBreak/>
        <w:t>3.5 Motivação e satisfação no trabalho: teorias clássicas sobre motivação e suas implicações no contexto organizacional atual;</w:t>
      </w:r>
    </w:p>
    <w:p w14:paraId="5FF91370" w14:textId="77777777" w:rsidR="00BB16D5" w:rsidRPr="00E379A4" w:rsidRDefault="00BB16D5" w:rsidP="00BB16D5">
      <w:pPr>
        <w:spacing w:line="360" w:lineRule="auto"/>
        <w:ind w:left="360"/>
        <w:jc w:val="both"/>
        <w:rPr>
          <w:szCs w:val="20"/>
        </w:rPr>
      </w:pPr>
      <w:r w:rsidRPr="00E379A4">
        <w:rPr>
          <w:szCs w:val="20"/>
        </w:rPr>
        <w:t>3.6 O poder do condicionamento do comportamento humano no ambiente de trabalho: teoria do reforço.</w:t>
      </w:r>
    </w:p>
    <w:p w14:paraId="716BA925" w14:textId="77777777" w:rsidR="00BB16D5" w:rsidRPr="00E379A4" w:rsidRDefault="00BB16D5" w:rsidP="00BB16D5">
      <w:pPr>
        <w:spacing w:line="360" w:lineRule="auto"/>
        <w:jc w:val="both"/>
        <w:rPr>
          <w:szCs w:val="20"/>
        </w:rPr>
      </w:pPr>
    </w:p>
    <w:p w14:paraId="4A44DB24" w14:textId="77777777" w:rsidR="00BB16D5" w:rsidRPr="00E379A4" w:rsidRDefault="00BB16D5" w:rsidP="00BB16D5">
      <w:pPr>
        <w:spacing w:line="360" w:lineRule="auto"/>
        <w:jc w:val="both"/>
        <w:rPr>
          <w:b/>
          <w:szCs w:val="20"/>
        </w:rPr>
      </w:pPr>
      <w:r w:rsidRPr="00E379A4">
        <w:rPr>
          <w:b/>
          <w:szCs w:val="20"/>
        </w:rPr>
        <w:t>UNIDADE II</w:t>
      </w:r>
    </w:p>
    <w:p w14:paraId="4E97C0BB" w14:textId="77777777" w:rsidR="00BB16D5" w:rsidRPr="00E379A4" w:rsidRDefault="00BB16D5" w:rsidP="00BB16D5">
      <w:pPr>
        <w:spacing w:line="360" w:lineRule="auto"/>
        <w:jc w:val="both"/>
        <w:rPr>
          <w:b/>
          <w:szCs w:val="20"/>
        </w:rPr>
      </w:pPr>
      <w:r w:rsidRPr="00E379A4">
        <w:rPr>
          <w:b/>
          <w:szCs w:val="20"/>
        </w:rPr>
        <w:t>Processos Grupais e Comportamento Organizacional</w:t>
      </w:r>
    </w:p>
    <w:p w14:paraId="2EC998CE" w14:textId="77777777" w:rsidR="00BB16D5" w:rsidRPr="00E379A4" w:rsidRDefault="00BB16D5" w:rsidP="00BB16D5">
      <w:pPr>
        <w:numPr>
          <w:ilvl w:val="0"/>
          <w:numId w:val="90"/>
        </w:numPr>
        <w:spacing w:line="360" w:lineRule="auto"/>
        <w:jc w:val="both"/>
        <w:rPr>
          <w:szCs w:val="20"/>
        </w:rPr>
      </w:pPr>
      <w:r w:rsidRPr="00E379A4">
        <w:rPr>
          <w:szCs w:val="20"/>
        </w:rPr>
        <w:t>Trabalho em equipe: pontos fortes e pontos fracos no processo decisório</w:t>
      </w:r>
    </w:p>
    <w:p w14:paraId="06F7ECA2" w14:textId="77777777" w:rsidR="00BB16D5" w:rsidRPr="00E379A4" w:rsidRDefault="00BB16D5" w:rsidP="00BB16D5">
      <w:pPr>
        <w:numPr>
          <w:ilvl w:val="0"/>
          <w:numId w:val="90"/>
        </w:numPr>
        <w:spacing w:line="360" w:lineRule="auto"/>
        <w:jc w:val="both"/>
        <w:rPr>
          <w:szCs w:val="20"/>
        </w:rPr>
      </w:pPr>
      <w:r w:rsidRPr="00E379A4">
        <w:rPr>
          <w:szCs w:val="20"/>
        </w:rPr>
        <w:t>Comunicação organizacional: principais barreiras</w:t>
      </w:r>
    </w:p>
    <w:p w14:paraId="703DB580" w14:textId="77777777" w:rsidR="00BB16D5" w:rsidRPr="00E379A4" w:rsidRDefault="00BB16D5" w:rsidP="00BB16D5">
      <w:pPr>
        <w:numPr>
          <w:ilvl w:val="0"/>
          <w:numId w:val="90"/>
        </w:numPr>
        <w:spacing w:line="360" w:lineRule="auto"/>
        <w:jc w:val="both"/>
        <w:rPr>
          <w:szCs w:val="20"/>
        </w:rPr>
      </w:pPr>
      <w:r w:rsidRPr="00E379A4">
        <w:rPr>
          <w:szCs w:val="20"/>
        </w:rPr>
        <w:t>Liderança: desafios à eficácia da liderança</w:t>
      </w:r>
    </w:p>
    <w:p w14:paraId="0A68E79D" w14:textId="77777777" w:rsidR="00BB16D5" w:rsidRPr="00E379A4" w:rsidRDefault="00BB16D5" w:rsidP="00BB16D5">
      <w:pPr>
        <w:numPr>
          <w:ilvl w:val="0"/>
          <w:numId w:val="90"/>
        </w:numPr>
        <w:spacing w:line="360" w:lineRule="auto"/>
        <w:jc w:val="both"/>
        <w:rPr>
          <w:szCs w:val="20"/>
        </w:rPr>
      </w:pPr>
      <w:r w:rsidRPr="00E379A4">
        <w:rPr>
          <w:szCs w:val="20"/>
        </w:rPr>
        <w:t xml:space="preserve">Qualidade de Vida no Trabalho: </w:t>
      </w:r>
    </w:p>
    <w:p w14:paraId="758A2C1A" w14:textId="77777777" w:rsidR="00BB16D5" w:rsidRPr="00E379A4" w:rsidRDefault="00BB16D5" w:rsidP="00BB16D5">
      <w:pPr>
        <w:numPr>
          <w:ilvl w:val="1"/>
          <w:numId w:val="90"/>
        </w:numPr>
        <w:spacing w:line="360" w:lineRule="auto"/>
        <w:contextualSpacing/>
        <w:jc w:val="both"/>
      </w:pPr>
      <w:r w:rsidRPr="00E379A4">
        <w:t>Condições ambientais de trabalho que asseguram a saúde física e mental das pessoas</w:t>
      </w:r>
    </w:p>
    <w:p w14:paraId="50CAD8E1" w14:textId="77777777" w:rsidR="00BB16D5" w:rsidRPr="00E379A4" w:rsidRDefault="00BB16D5" w:rsidP="00BB16D5">
      <w:pPr>
        <w:numPr>
          <w:ilvl w:val="1"/>
          <w:numId w:val="90"/>
        </w:numPr>
        <w:spacing w:line="360" w:lineRule="auto"/>
        <w:contextualSpacing/>
        <w:jc w:val="both"/>
      </w:pPr>
      <w:r w:rsidRPr="00E379A4">
        <w:t>Principais fontes estressoras e consequências do estresse;</w:t>
      </w:r>
    </w:p>
    <w:p w14:paraId="10EF1E43" w14:textId="77777777" w:rsidR="00BB16D5" w:rsidRPr="00E379A4" w:rsidRDefault="00BB16D5" w:rsidP="00BB16D5">
      <w:pPr>
        <w:numPr>
          <w:ilvl w:val="1"/>
          <w:numId w:val="90"/>
        </w:numPr>
        <w:spacing w:line="360" w:lineRule="auto"/>
        <w:contextualSpacing/>
        <w:jc w:val="both"/>
      </w:pPr>
      <w:r w:rsidRPr="00E379A4">
        <w:t>Abordagens individuais e organizacionais para a administração do estresse.</w:t>
      </w:r>
    </w:p>
    <w:p w14:paraId="4068A0BE" w14:textId="77777777" w:rsidR="00BB16D5" w:rsidRPr="00E379A4" w:rsidRDefault="00BB16D5" w:rsidP="00BB16D5">
      <w:pPr>
        <w:spacing w:line="360" w:lineRule="auto"/>
        <w:jc w:val="both"/>
        <w:rPr>
          <w:b/>
        </w:rPr>
      </w:pPr>
    </w:p>
    <w:p w14:paraId="08EB7FE7" w14:textId="77777777" w:rsidR="00BB16D5" w:rsidRPr="00E379A4" w:rsidRDefault="00BB16D5" w:rsidP="00BB16D5">
      <w:pPr>
        <w:spacing w:line="360" w:lineRule="auto"/>
        <w:jc w:val="both"/>
        <w:rPr>
          <w:b/>
        </w:rPr>
      </w:pPr>
      <w:r w:rsidRPr="00E379A4">
        <w:rPr>
          <w:b/>
        </w:rPr>
        <w:t>5.PROCEDIMENTOS METODOLÓGICOS</w:t>
      </w:r>
    </w:p>
    <w:p w14:paraId="4D968374" w14:textId="77777777" w:rsidR="00BB16D5" w:rsidRPr="00E379A4" w:rsidRDefault="00BB16D5" w:rsidP="00BB16D5">
      <w:pPr>
        <w:spacing w:line="360" w:lineRule="auto"/>
        <w:jc w:val="both"/>
        <w:rPr>
          <w:szCs w:val="20"/>
        </w:rPr>
      </w:pPr>
      <w:r w:rsidRPr="00E379A4">
        <w:rPr>
          <w:szCs w:val="20"/>
        </w:rPr>
        <w:t xml:space="preserve">Aulas expositivas dialogadas, estudo dirigido, estudo de texto, ensino com pesquisa, debate e seminário. </w:t>
      </w:r>
    </w:p>
    <w:p w14:paraId="223DDE5F" w14:textId="77777777" w:rsidR="00BB16D5" w:rsidRPr="00E379A4" w:rsidRDefault="00BB16D5" w:rsidP="00BB16D5">
      <w:pPr>
        <w:spacing w:line="360" w:lineRule="auto"/>
        <w:jc w:val="both"/>
        <w:rPr>
          <w:b/>
        </w:rPr>
      </w:pPr>
    </w:p>
    <w:p w14:paraId="3A88A533" w14:textId="77777777" w:rsidR="00BB16D5" w:rsidRPr="00E379A4" w:rsidRDefault="00BB16D5" w:rsidP="00BB16D5">
      <w:pPr>
        <w:spacing w:line="360" w:lineRule="auto"/>
        <w:jc w:val="both"/>
        <w:rPr>
          <w:b/>
        </w:rPr>
      </w:pPr>
      <w:r w:rsidRPr="00E379A4">
        <w:rPr>
          <w:b/>
        </w:rPr>
        <w:t>6.PROCEDIMENTOS DE AVALIAÇÃO</w:t>
      </w:r>
    </w:p>
    <w:p w14:paraId="27366255" w14:textId="77777777" w:rsidR="00BB16D5" w:rsidRPr="00E379A4" w:rsidRDefault="00BB16D5" w:rsidP="00BB16D5">
      <w:pPr>
        <w:spacing w:line="360" w:lineRule="auto"/>
        <w:jc w:val="both"/>
      </w:pPr>
      <w:r w:rsidRPr="00E379A4">
        <w:t>Avaliação será processual e contínua. Serão utilizados diversos instrumentos de avaliação: Prova Contextualizada e Atividades Práticas Supervisionadas como de Medida de Eficiência.</w:t>
      </w:r>
    </w:p>
    <w:p w14:paraId="6C671152" w14:textId="77777777" w:rsidR="00BB16D5" w:rsidRPr="00E379A4" w:rsidRDefault="00BB16D5" w:rsidP="00BB16D5">
      <w:pPr>
        <w:jc w:val="both"/>
      </w:pPr>
    </w:p>
    <w:p w14:paraId="49106AB4" w14:textId="77777777" w:rsidR="00BB16D5" w:rsidRPr="00E379A4" w:rsidRDefault="00BB16D5" w:rsidP="00BB16D5">
      <w:pPr>
        <w:jc w:val="both"/>
        <w:rPr>
          <w:b/>
        </w:rPr>
      </w:pPr>
      <w:r w:rsidRPr="00E379A4">
        <w:rPr>
          <w:b/>
        </w:rPr>
        <w:t>7.BIBLIOGRAFIA BÁSICA</w:t>
      </w:r>
    </w:p>
    <w:p w14:paraId="15DA553C" w14:textId="77777777" w:rsidR="00BB16D5" w:rsidRPr="00E379A4" w:rsidRDefault="00BB16D5" w:rsidP="00BB16D5">
      <w:pPr>
        <w:jc w:val="both"/>
        <w:rPr>
          <w:b/>
        </w:rPr>
      </w:pPr>
    </w:p>
    <w:p w14:paraId="74048A1A" w14:textId="77777777" w:rsidR="00BB16D5" w:rsidRPr="00E379A4" w:rsidRDefault="00BB16D5" w:rsidP="00BB16D5">
      <w:pPr>
        <w:tabs>
          <w:tab w:val="left" w:pos="851"/>
        </w:tabs>
        <w:spacing w:line="360" w:lineRule="auto"/>
        <w:jc w:val="both"/>
        <w:rPr>
          <w:rFonts w:eastAsia="Calibri"/>
          <w:lang w:eastAsia="en-US"/>
        </w:rPr>
      </w:pPr>
      <w:r w:rsidRPr="00E379A4">
        <w:rPr>
          <w:rFonts w:eastAsia="Calibri"/>
          <w:lang w:eastAsia="en-US"/>
        </w:rPr>
        <w:t xml:space="preserve">FIORELLI, José </w:t>
      </w:r>
      <w:proofErr w:type="spellStart"/>
      <w:r w:rsidRPr="00E379A4">
        <w:rPr>
          <w:rFonts w:eastAsia="Calibri"/>
          <w:lang w:eastAsia="en-US"/>
        </w:rPr>
        <w:t>Osmir</w:t>
      </w:r>
      <w:proofErr w:type="spellEnd"/>
      <w:r w:rsidRPr="00E379A4">
        <w:rPr>
          <w:rFonts w:eastAsia="Calibri"/>
          <w:lang w:eastAsia="en-US"/>
        </w:rPr>
        <w:t xml:space="preserve">. </w:t>
      </w:r>
      <w:r w:rsidRPr="00E379A4">
        <w:rPr>
          <w:rFonts w:eastAsia="Calibri"/>
          <w:b/>
          <w:lang w:eastAsia="en-US"/>
        </w:rPr>
        <w:t xml:space="preserve">Psicologia para administradores: </w:t>
      </w:r>
      <w:r w:rsidRPr="00E379A4">
        <w:rPr>
          <w:rFonts w:eastAsia="Calibri"/>
          <w:lang w:eastAsia="en-US"/>
        </w:rPr>
        <w:t>integrando teoria e prática</w:t>
      </w:r>
      <w:r w:rsidRPr="00E379A4">
        <w:rPr>
          <w:rFonts w:eastAsia="Calibri"/>
          <w:b/>
          <w:lang w:eastAsia="en-US"/>
        </w:rPr>
        <w:t>.</w:t>
      </w:r>
      <w:r w:rsidRPr="00E379A4">
        <w:rPr>
          <w:rFonts w:eastAsia="Calibri"/>
          <w:lang w:eastAsia="en-US"/>
        </w:rPr>
        <w:t xml:space="preserve"> 7. ed. São Paulo: Atlas, 2011. </w:t>
      </w:r>
    </w:p>
    <w:p w14:paraId="6D330732" w14:textId="77777777" w:rsidR="00BB16D5" w:rsidRPr="00E379A4" w:rsidRDefault="00BB16D5" w:rsidP="00BB16D5">
      <w:pPr>
        <w:spacing w:line="360" w:lineRule="auto"/>
        <w:jc w:val="both"/>
      </w:pPr>
      <w:r w:rsidRPr="00E379A4">
        <w:t xml:space="preserve">ROBBINS, Stephen P. </w:t>
      </w:r>
      <w:r w:rsidRPr="00E379A4">
        <w:rPr>
          <w:b/>
          <w:bCs/>
        </w:rPr>
        <w:t>Comportamento organizacional</w:t>
      </w:r>
      <w:r w:rsidRPr="00E379A4">
        <w:t xml:space="preserve">: teoria e prática no contexto brasileiro.   14. ed., 5. </w:t>
      </w:r>
      <w:proofErr w:type="spellStart"/>
      <w:r w:rsidRPr="00E379A4">
        <w:t>reimpr</w:t>
      </w:r>
      <w:proofErr w:type="spellEnd"/>
      <w:r w:rsidRPr="00E379A4">
        <w:t xml:space="preserve">.  São Paulo, SP: Pearson Prentice Hall, 2013. 633 p. </w:t>
      </w:r>
    </w:p>
    <w:p w14:paraId="59A7FDD4" w14:textId="77777777" w:rsidR="00BB16D5" w:rsidRPr="00E379A4" w:rsidRDefault="00BB16D5" w:rsidP="00BB16D5">
      <w:pPr>
        <w:spacing w:line="360" w:lineRule="auto"/>
        <w:jc w:val="both"/>
        <w:rPr>
          <w:rFonts w:eastAsia="Calibri"/>
          <w:lang w:eastAsia="en-US"/>
        </w:rPr>
      </w:pPr>
      <w:r w:rsidRPr="00E379A4">
        <w:rPr>
          <w:rFonts w:eastAsia="Calibri"/>
          <w:lang w:eastAsia="en-US"/>
        </w:rPr>
        <w:t xml:space="preserve">SPECTOR, Paul E. </w:t>
      </w:r>
      <w:r w:rsidRPr="00E379A4">
        <w:rPr>
          <w:rFonts w:eastAsia="Calibri"/>
          <w:b/>
          <w:lang w:eastAsia="en-US"/>
        </w:rPr>
        <w:t>Psicologia nas organizações</w:t>
      </w:r>
      <w:r w:rsidRPr="00E379A4">
        <w:rPr>
          <w:rFonts w:eastAsia="Calibri"/>
          <w:lang w:eastAsia="en-US"/>
        </w:rPr>
        <w:t>. 3. ed. São Paulo: Saraiva, 2010.</w:t>
      </w:r>
    </w:p>
    <w:p w14:paraId="1CC180D0" w14:textId="77777777" w:rsidR="00BB16D5" w:rsidRPr="00E379A4" w:rsidRDefault="00BB16D5" w:rsidP="00BB16D5">
      <w:pPr>
        <w:spacing w:line="360" w:lineRule="auto"/>
        <w:jc w:val="both"/>
        <w:rPr>
          <w:rFonts w:eastAsia="Calibri"/>
          <w:sz w:val="22"/>
          <w:szCs w:val="20"/>
          <w:lang w:eastAsia="en-US"/>
        </w:rPr>
      </w:pPr>
    </w:p>
    <w:p w14:paraId="46777A63" w14:textId="77777777" w:rsidR="00BB16D5" w:rsidRPr="00E379A4" w:rsidRDefault="00BB16D5" w:rsidP="00BB16D5">
      <w:pPr>
        <w:spacing w:line="360" w:lineRule="auto"/>
        <w:jc w:val="both"/>
        <w:rPr>
          <w:rFonts w:eastAsia="Calibri"/>
          <w:b/>
          <w:lang w:eastAsia="en-US"/>
        </w:rPr>
      </w:pPr>
      <w:r w:rsidRPr="00E379A4">
        <w:rPr>
          <w:rFonts w:eastAsia="Calibri"/>
          <w:b/>
          <w:lang w:eastAsia="en-US"/>
        </w:rPr>
        <w:t>EBOOK</w:t>
      </w:r>
    </w:p>
    <w:p w14:paraId="709F0519" w14:textId="77777777" w:rsidR="00BB16D5" w:rsidRPr="00E379A4" w:rsidRDefault="00BB16D5" w:rsidP="00BB16D5">
      <w:pPr>
        <w:spacing w:line="360" w:lineRule="auto"/>
        <w:jc w:val="both"/>
      </w:pPr>
      <w:r w:rsidRPr="00E379A4">
        <w:t>AGUIAR, Maria Aparecida Ferreira de </w:t>
      </w:r>
      <w:r w:rsidRPr="00E379A4">
        <w:rPr>
          <w:b/>
          <w:bCs/>
        </w:rPr>
        <w:t xml:space="preserve">Psicologia Aplicada à Administração: Uma abordagem </w:t>
      </w:r>
      <w:proofErr w:type="spellStart"/>
      <w:r w:rsidRPr="00E379A4">
        <w:rPr>
          <w:b/>
          <w:bCs/>
        </w:rPr>
        <w:t>Interdicisplinar</w:t>
      </w:r>
      <w:proofErr w:type="spellEnd"/>
      <w:r w:rsidRPr="00E379A4">
        <w:rPr>
          <w:b/>
          <w:bCs/>
        </w:rPr>
        <w:t>,</w:t>
      </w:r>
      <w:r w:rsidRPr="00E379A4">
        <w:t xml:space="preserve"> 2005. Minha Biblioteca. Web. 19 August 2013 </w:t>
      </w:r>
    </w:p>
    <w:p w14:paraId="1F9387D2" w14:textId="77777777" w:rsidR="00BB16D5" w:rsidRPr="00E379A4" w:rsidRDefault="00BB16D5" w:rsidP="00BB16D5">
      <w:pPr>
        <w:spacing w:line="360" w:lineRule="auto"/>
        <w:jc w:val="both"/>
        <w:rPr>
          <w:b/>
          <w:szCs w:val="20"/>
        </w:rPr>
      </w:pPr>
    </w:p>
    <w:p w14:paraId="79CE40F4" w14:textId="77777777" w:rsidR="00BB16D5" w:rsidRPr="00E379A4" w:rsidRDefault="00BB16D5" w:rsidP="00BB16D5">
      <w:pPr>
        <w:spacing w:line="360" w:lineRule="auto"/>
        <w:jc w:val="both"/>
        <w:rPr>
          <w:szCs w:val="20"/>
        </w:rPr>
      </w:pPr>
      <w:r w:rsidRPr="00E379A4">
        <w:rPr>
          <w:b/>
          <w:szCs w:val="20"/>
        </w:rPr>
        <w:t>8.BIBLIOGRAFIA COMPLEMENTAR</w:t>
      </w:r>
    </w:p>
    <w:p w14:paraId="789EBD49" w14:textId="77777777" w:rsidR="00BB16D5" w:rsidRPr="00E379A4" w:rsidRDefault="00BB16D5" w:rsidP="00BB16D5">
      <w:pPr>
        <w:tabs>
          <w:tab w:val="left" w:pos="851"/>
        </w:tabs>
        <w:spacing w:line="360" w:lineRule="auto"/>
        <w:jc w:val="both"/>
        <w:rPr>
          <w:rFonts w:eastAsia="Calibri"/>
          <w:lang w:eastAsia="en-US"/>
        </w:rPr>
      </w:pPr>
      <w:r w:rsidRPr="00E379A4">
        <w:rPr>
          <w:rFonts w:eastAsia="Calibri"/>
          <w:lang w:eastAsia="en-US"/>
        </w:rPr>
        <w:t>BERGAMINI, Cecília Whitaker</w:t>
      </w:r>
      <w:r w:rsidRPr="00E379A4">
        <w:rPr>
          <w:rFonts w:eastAsia="Calibri"/>
          <w:b/>
          <w:lang w:eastAsia="en-US"/>
        </w:rPr>
        <w:t>. Psicologia aplicada à administração de empresas</w:t>
      </w:r>
      <w:r w:rsidRPr="00E379A4">
        <w:rPr>
          <w:rFonts w:eastAsia="Calibri"/>
          <w:lang w:eastAsia="en-US"/>
        </w:rPr>
        <w:t>: psicologia do comportamento organizacional. 4. ed. São Paulo: Atlas, 2011. 197p.</w:t>
      </w:r>
    </w:p>
    <w:p w14:paraId="7CD0820B" w14:textId="77777777" w:rsidR="00BB16D5" w:rsidRPr="00E379A4" w:rsidRDefault="00BB16D5" w:rsidP="00BB16D5">
      <w:pPr>
        <w:tabs>
          <w:tab w:val="left" w:pos="851"/>
        </w:tabs>
        <w:spacing w:line="360" w:lineRule="auto"/>
        <w:jc w:val="both"/>
        <w:rPr>
          <w:rFonts w:eastAsia="Calibri"/>
          <w:lang w:eastAsia="en-US"/>
        </w:rPr>
      </w:pPr>
      <w:r w:rsidRPr="00E379A4">
        <w:rPr>
          <w:rFonts w:eastAsia="Calibri"/>
          <w:lang w:eastAsia="en-US"/>
        </w:rPr>
        <w:t xml:space="preserve">WAGNER III, John A; HOLLENBECK, John R. </w:t>
      </w:r>
      <w:r w:rsidRPr="00E379A4">
        <w:rPr>
          <w:rFonts w:eastAsia="Calibri"/>
          <w:b/>
          <w:lang w:eastAsia="en-US"/>
        </w:rPr>
        <w:t>Comportamento organizacional</w:t>
      </w:r>
      <w:r w:rsidRPr="00E379A4">
        <w:rPr>
          <w:rFonts w:eastAsia="Calibri"/>
          <w:lang w:eastAsia="en-US"/>
        </w:rPr>
        <w:t>:   criando vantagem competitiva.     São Paulo,  SP: Saraiva, c2012. 539 p.</w:t>
      </w:r>
    </w:p>
    <w:p w14:paraId="6619C8D2" w14:textId="77777777" w:rsidR="00BB16D5" w:rsidRPr="00E379A4" w:rsidRDefault="00BB16D5" w:rsidP="00BB16D5">
      <w:pPr>
        <w:tabs>
          <w:tab w:val="left" w:pos="851"/>
        </w:tabs>
        <w:spacing w:line="360" w:lineRule="auto"/>
        <w:jc w:val="both"/>
        <w:rPr>
          <w:rFonts w:eastAsia="Calibri"/>
          <w:lang w:eastAsia="en-US"/>
        </w:rPr>
      </w:pPr>
      <w:r w:rsidRPr="00E379A4">
        <w:rPr>
          <w:rFonts w:eastAsia="Calibri"/>
          <w:lang w:eastAsia="en-US"/>
        </w:rPr>
        <w:t xml:space="preserve">BOWDITCH, James L.; BUONO, Anthony F. </w:t>
      </w:r>
      <w:r w:rsidRPr="00E379A4">
        <w:rPr>
          <w:rFonts w:eastAsia="Calibri"/>
          <w:b/>
          <w:lang w:eastAsia="en-US"/>
        </w:rPr>
        <w:t xml:space="preserve">Elementos de comportamento </w:t>
      </w:r>
      <w:proofErr w:type="spellStart"/>
      <w:r w:rsidRPr="00E379A4">
        <w:rPr>
          <w:rFonts w:eastAsia="Calibri"/>
          <w:b/>
          <w:lang w:eastAsia="en-US"/>
        </w:rPr>
        <w:t>organizecional</w:t>
      </w:r>
      <w:proofErr w:type="spellEnd"/>
      <w:r w:rsidRPr="00E379A4">
        <w:rPr>
          <w:rFonts w:eastAsia="Calibri"/>
          <w:lang w:eastAsia="en-US"/>
        </w:rPr>
        <w:t>. São Paulo: Pioneira, 2004. 305 p.</w:t>
      </w:r>
    </w:p>
    <w:p w14:paraId="0639FEA1" w14:textId="77777777" w:rsidR="00BB16D5" w:rsidRPr="00E379A4" w:rsidRDefault="00BB16D5" w:rsidP="00BB16D5">
      <w:pPr>
        <w:tabs>
          <w:tab w:val="left" w:pos="851"/>
        </w:tabs>
        <w:spacing w:line="360" w:lineRule="auto"/>
        <w:jc w:val="both"/>
        <w:rPr>
          <w:rFonts w:eastAsia="Calibri"/>
          <w:lang w:eastAsia="en-US"/>
        </w:rPr>
      </w:pPr>
      <w:r w:rsidRPr="00E379A4">
        <w:rPr>
          <w:rFonts w:eastAsia="Calibri"/>
          <w:lang w:eastAsia="en-US"/>
        </w:rPr>
        <w:t xml:space="preserve">LIMONGI-FRANÇA, Ana Cristina. </w:t>
      </w:r>
      <w:r w:rsidRPr="00E379A4">
        <w:rPr>
          <w:rFonts w:eastAsia="Calibri"/>
          <w:b/>
          <w:lang w:eastAsia="en-US"/>
        </w:rPr>
        <w:t>Comportamento organizacional</w:t>
      </w:r>
      <w:r w:rsidRPr="00E379A4">
        <w:rPr>
          <w:rFonts w:eastAsia="Calibri"/>
          <w:lang w:eastAsia="en-US"/>
        </w:rPr>
        <w:t xml:space="preserve">:   conceitos e práticas.     São Paulo,  SP: Saraiva, 2010. 139 p. </w:t>
      </w:r>
    </w:p>
    <w:p w14:paraId="79EA0DE6" w14:textId="77777777" w:rsidR="00BB16D5" w:rsidRPr="00E379A4" w:rsidRDefault="00BB16D5" w:rsidP="00BB16D5">
      <w:pPr>
        <w:tabs>
          <w:tab w:val="left" w:pos="851"/>
        </w:tabs>
        <w:spacing w:line="360" w:lineRule="auto"/>
        <w:jc w:val="both"/>
        <w:rPr>
          <w:rFonts w:eastAsia="Calibri"/>
          <w:lang w:eastAsia="en-US"/>
        </w:rPr>
      </w:pPr>
      <w:r w:rsidRPr="00E379A4">
        <w:rPr>
          <w:rFonts w:eastAsia="Calibri"/>
          <w:lang w:eastAsia="en-US"/>
        </w:rPr>
        <w:t xml:space="preserve">HITT, Michael A.; MILLER, C. </w:t>
      </w:r>
      <w:proofErr w:type="spellStart"/>
      <w:r w:rsidRPr="00E379A4">
        <w:rPr>
          <w:rFonts w:eastAsia="Calibri"/>
          <w:lang w:eastAsia="en-US"/>
        </w:rPr>
        <w:t>Chet</w:t>
      </w:r>
      <w:proofErr w:type="spellEnd"/>
      <w:r w:rsidRPr="00E379A4">
        <w:rPr>
          <w:rFonts w:eastAsia="Calibri"/>
          <w:lang w:eastAsia="en-US"/>
        </w:rPr>
        <w:t xml:space="preserve">. </w:t>
      </w:r>
      <w:r w:rsidRPr="00E379A4">
        <w:rPr>
          <w:rFonts w:eastAsia="Calibri"/>
          <w:b/>
          <w:lang w:eastAsia="en-US"/>
        </w:rPr>
        <w:t xml:space="preserve">Comportamento </w:t>
      </w:r>
      <w:proofErr w:type="spellStart"/>
      <w:r w:rsidRPr="00E379A4">
        <w:rPr>
          <w:rFonts w:eastAsia="Calibri"/>
          <w:b/>
          <w:lang w:eastAsia="en-US"/>
        </w:rPr>
        <w:t>organizaçional</w:t>
      </w:r>
      <w:proofErr w:type="spellEnd"/>
      <w:r w:rsidRPr="00E379A4">
        <w:rPr>
          <w:rFonts w:eastAsia="Calibri"/>
          <w:lang w:eastAsia="en-US"/>
        </w:rPr>
        <w:t xml:space="preserve">.     3. ed.  Rio de Janeiro, RJ: LTC, 2013. 489 p. </w:t>
      </w:r>
    </w:p>
    <w:p w14:paraId="23241F3A" w14:textId="77777777" w:rsidR="00BB16D5" w:rsidRPr="00E379A4" w:rsidRDefault="00BB16D5" w:rsidP="00BB16D5">
      <w:pPr>
        <w:tabs>
          <w:tab w:val="left" w:pos="851"/>
        </w:tabs>
        <w:spacing w:line="360" w:lineRule="auto"/>
        <w:jc w:val="both"/>
        <w:rPr>
          <w:rFonts w:eastAsia="Calibri"/>
          <w:b/>
          <w:lang w:eastAsia="en-US"/>
        </w:rPr>
      </w:pPr>
      <w:r w:rsidRPr="00E379A4">
        <w:rPr>
          <w:rFonts w:eastAsia="Calibri"/>
          <w:b/>
          <w:lang w:eastAsia="en-US"/>
        </w:rPr>
        <w:t>EBOOK</w:t>
      </w:r>
    </w:p>
    <w:p w14:paraId="3BCEB27C" w14:textId="77777777" w:rsidR="00BB16D5" w:rsidRPr="00E379A4" w:rsidRDefault="00BB16D5" w:rsidP="00BB16D5">
      <w:pPr>
        <w:tabs>
          <w:tab w:val="left" w:pos="851"/>
        </w:tabs>
        <w:spacing w:line="360" w:lineRule="auto"/>
        <w:jc w:val="both"/>
      </w:pPr>
      <w:r w:rsidRPr="00E379A4">
        <w:t>MEYRS, David G..</w:t>
      </w:r>
      <w:r w:rsidRPr="00E379A4">
        <w:rPr>
          <w:b/>
          <w:bCs/>
        </w:rPr>
        <w:t> Psicologia</w:t>
      </w:r>
      <w:r w:rsidRPr="00E379A4">
        <w:t>, 9ª edição, 2012. Minha Biblioteca. Web. 19 August 2013</w:t>
      </w:r>
    </w:p>
    <w:p w14:paraId="03A224A7" w14:textId="77777777" w:rsidR="00BB16D5" w:rsidRPr="00E379A4" w:rsidRDefault="00BB16D5" w:rsidP="00BB16D5">
      <w:pPr>
        <w:tabs>
          <w:tab w:val="left" w:pos="851"/>
        </w:tabs>
        <w:spacing w:line="360" w:lineRule="auto"/>
        <w:jc w:val="both"/>
      </w:pPr>
      <w:r w:rsidRPr="00E379A4">
        <w:t xml:space="preserve">FLORES-MENDOZA, Carmen; COLOM, Roberto; </w:t>
      </w:r>
      <w:r w:rsidRPr="00E379A4">
        <w:rPr>
          <w:b/>
          <w:bCs/>
        </w:rPr>
        <w:t>Colaboradores. Introdução à Psicologia das Diferenças Individuais</w:t>
      </w:r>
      <w:r w:rsidRPr="00E379A4">
        <w:t>, 2006. Minha Biblioteca. Web. 19 August 2013</w:t>
      </w:r>
    </w:p>
    <w:p w14:paraId="7E64D9D4" w14:textId="77777777" w:rsidR="00BB16D5" w:rsidRPr="00E379A4" w:rsidRDefault="00BB16D5" w:rsidP="00BB16D5">
      <w:pPr>
        <w:tabs>
          <w:tab w:val="left" w:pos="851"/>
        </w:tabs>
        <w:spacing w:line="360" w:lineRule="auto"/>
        <w:jc w:val="both"/>
        <w:rPr>
          <w:rFonts w:eastAsia="Calibri"/>
          <w:b/>
          <w:lang w:eastAsia="en-US"/>
        </w:rPr>
      </w:pPr>
      <w:r w:rsidRPr="00E379A4">
        <w:t>  </w:t>
      </w:r>
    </w:p>
    <w:tbl>
      <w:tblPr>
        <w:tblW w:w="952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3993"/>
        <w:gridCol w:w="1559"/>
        <w:gridCol w:w="851"/>
        <w:gridCol w:w="1559"/>
        <w:gridCol w:w="1559"/>
      </w:tblGrid>
      <w:tr w:rsidR="00BB16D5" w:rsidRPr="00E379A4" w14:paraId="7D67C8F5" w14:textId="77777777" w:rsidTr="002E77FD">
        <w:trPr>
          <w:cantSplit/>
          <w:trHeight w:val="546"/>
          <w:jc w:val="center"/>
        </w:trPr>
        <w:tc>
          <w:tcPr>
            <w:tcW w:w="3993" w:type="dxa"/>
            <w:vMerge w:val="restart"/>
          </w:tcPr>
          <w:p w14:paraId="5E58BF37" w14:textId="0BC8D60F" w:rsidR="00F6596A" w:rsidRPr="00E379A4" w:rsidRDefault="00BB16D5" w:rsidP="00F6596A">
            <w:pPr>
              <w:jc w:val="center"/>
              <w:rPr>
                <w:rFonts w:ascii="Arial" w:eastAsia="Calibri" w:hAnsi="Arial" w:cs="Arial"/>
                <w:sz w:val="26"/>
                <w:szCs w:val="26"/>
              </w:rPr>
            </w:pPr>
            <w:r w:rsidRPr="00E379A4">
              <w:rPr>
                <w:rFonts w:ascii="Arial" w:eastAsia="Calibri" w:hAnsi="Arial" w:cs="Arial"/>
                <w:sz w:val="26"/>
                <w:szCs w:val="26"/>
              </w:rPr>
              <w:br w:type="page"/>
            </w:r>
          </w:p>
          <w:p w14:paraId="32C8C6BB" w14:textId="77777777" w:rsidR="00F6596A" w:rsidRPr="00E379A4" w:rsidRDefault="00F6596A" w:rsidP="00F6596A">
            <w:pPr>
              <w:jc w:val="center"/>
              <w:rPr>
                <w:b/>
                <w:noProof/>
              </w:rPr>
            </w:pPr>
          </w:p>
          <w:p w14:paraId="0DAC7B1F" w14:textId="77777777" w:rsidR="00F6596A" w:rsidRPr="00E379A4" w:rsidRDefault="00F6596A" w:rsidP="00F6596A">
            <w:pPr>
              <w:jc w:val="center"/>
              <w:rPr>
                <w:rFonts w:ascii="Arial" w:hAnsi="Arial" w:cs="Arial"/>
                <w:b/>
              </w:rPr>
            </w:pPr>
            <w:r w:rsidRPr="00E379A4">
              <w:rPr>
                <w:b/>
                <w:noProof/>
              </w:rPr>
              <w:drawing>
                <wp:inline distT="0" distB="0" distL="0" distR="0" wp14:anchorId="5EB5AD51" wp14:editId="7AC6F282">
                  <wp:extent cx="1816735" cy="469265"/>
                  <wp:effectExtent l="0" t="0" r="0" b="6985"/>
                  <wp:docPr id="101" name="Image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6735" cy="469265"/>
                          </a:xfrm>
                          <a:prstGeom prst="rect">
                            <a:avLst/>
                          </a:prstGeom>
                          <a:noFill/>
                        </pic:spPr>
                      </pic:pic>
                    </a:graphicData>
                  </a:graphic>
                </wp:inline>
              </w:drawing>
            </w:r>
          </w:p>
          <w:p w14:paraId="3637C9C6" w14:textId="6FF796A1" w:rsidR="00BB16D5" w:rsidRPr="00E379A4" w:rsidRDefault="00F6596A" w:rsidP="00F6596A">
            <w:pPr>
              <w:pStyle w:val="Ttulo3"/>
              <w:shd w:val="clear" w:color="auto" w:fill="FFFFFF" w:themeFill="background1"/>
              <w:jc w:val="center"/>
              <w:rPr>
                <w:sz w:val="24"/>
              </w:rPr>
            </w:pPr>
            <w:r w:rsidRPr="00E379A4">
              <w:rPr>
                <w:sz w:val="24"/>
              </w:rPr>
              <w:t>PRÓ-REITORIA DE GRADUAÇÃO</w:t>
            </w:r>
          </w:p>
        </w:tc>
        <w:tc>
          <w:tcPr>
            <w:tcW w:w="5528" w:type="dxa"/>
            <w:gridSpan w:val="4"/>
          </w:tcPr>
          <w:p w14:paraId="15446F20" w14:textId="77777777" w:rsidR="00BB16D5" w:rsidRPr="00E379A4" w:rsidRDefault="00BB16D5" w:rsidP="00BB16D5">
            <w:pPr>
              <w:spacing w:before="40"/>
              <w:jc w:val="center"/>
              <w:rPr>
                <w:b/>
              </w:rPr>
            </w:pPr>
            <w:r w:rsidRPr="00E379A4">
              <w:rPr>
                <w:b/>
              </w:rPr>
              <w:t>Área de Ciências Humanas e Sociais Aplicadas</w:t>
            </w:r>
          </w:p>
        </w:tc>
      </w:tr>
      <w:tr w:rsidR="00BB16D5" w:rsidRPr="00E379A4" w14:paraId="36686D5F" w14:textId="77777777" w:rsidTr="002E77FD">
        <w:trPr>
          <w:cantSplit/>
          <w:trHeight w:val="527"/>
          <w:jc w:val="center"/>
        </w:trPr>
        <w:tc>
          <w:tcPr>
            <w:tcW w:w="3993" w:type="dxa"/>
            <w:vMerge/>
          </w:tcPr>
          <w:p w14:paraId="119550E6" w14:textId="77777777" w:rsidR="00BB16D5" w:rsidRPr="00E379A4" w:rsidRDefault="00BB16D5" w:rsidP="00BB16D5">
            <w:pPr>
              <w:keepNext/>
              <w:spacing w:before="240" w:after="60"/>
              <w:jc w:val="center"/>
              <w:outlineLvl w:val="2"/>
              <w:rPr>
                <w:rFonts w:ascii="Arial" w:hAnsi="Arial" w:cs="Arial"/>
                <w:b/>
                <w:bCs/>
                <w:sz w:val="26"/>
                <w:szCs w:val="26"/>
              </w:rPr>
            </w:pPr>
          </w:p>
        </w:tc>
        <w:tc>
          <w:tcPr>
            <w:tcW w:w="5528" w:type="dxa"/>
            <w:gridSpan w:val="4"/>
          </w:tcPr>
          <w:p w14:paraId="284D3EA1" w14:textId="77777777" w:rsidR="00BB16D5" w:rsidRPr="00E379A4" w:rsidRDefault="00BB16D5" w:rsidP="00BB16D5">
            <w:pPr>
              <w:spacing w:before="40"/>
              <w:jc w:val="center"/>
              <w:rPr>
                <w:b/>
              </w:rPr>
            </w:pPr>
            <w:r w:rsidRPr="00E379A4">
              <w:rPr>
                <w:b/>
              </w:rPr>
              <w:t>DISCIPLINA: Estrutura das Demonstrações Contábeis</w:t>
            </w:r>
          </w:p>
        </w:tc>
      </w:tr>
      <w:tr w:rsidR="00BB16D5" w:rsidRPr="00E379A4" w14:paraId="5C73A91C" w14:textId="77777777" w:rsidTr="002E77FD">
        <w:trPr>
          <w:cantSplit/>
          <w:trHeight w:val="510"/>
          <w:jc w:val="center"/>
        </w:trPr>
        <w:tc>
          <w:tcPr>
            <w:tcW w:w="3993" w:type="dxa"/>
            <w:vMerge/>
          </w:tcPr>
          <w:p w14:paraId="5F38A8E8" w14:textId="77777777" w:rsidR="00BB16D5" w:rsidRPr="00E379A4" w:rsidRDefault="00BB16D5" w:rsidP="00BB16D5">
            <w:pPr>
              <w:jc w:val="center"/>
              <w:rPr>
                <w:b/>
              </w:rPr>
            </w:pPr>
          </w:p>
        </w:tc>
        <w:tc>
          <w:tcPr>
            <w:tcW w:w="1559" w:type="dxa"/>
            <w:tcBorders>
              <w:bottom w:val="single" w:sz="4" w:space="0" w:color="auto"/>
            </w:tcBorders>
          </w:tcPr>
          <w:p w14:paraId="1BB4AC7E" w14:textId="77777777" w:rsidR="00BB16D5" w:rsidRPr="00E379A4" w:rsidRDefault="00BB16D5" w:rsidP="00BB16D5">
            <w:pPr>
              <w:spacing w:before="120"/>
              <w:jc w:val="center"/>
            </w:pPr>
            <w:r w:rsidRPr="00E379A4">
              <w:rPr>
                <w:b/>
              </w:rPr>
              <w:t>CÓDIGO</w:t>
            </w:r>
          </w:p>
        </w:tc>
        <w:tc>
          <w:tcPr>
            <w:tcW w:w="851" w:type="dxa"/>
            <w:tcBorders>
              <w:bottom w:val="single" w:sz="4" w:space="0" w:color="auto"/>
            </w:tcBorders>
          </w:tcPr>
          <w:p w14:paraId="7D4A19F0" w14:textId="77777777" w:rsidR="00BB16D5" w:rsidRPr="00E379A4" w:rsidRDefault="00BB16D5" w:rsidP="00BB16D5">
            <w:pPr>
              <w:spacing w:before="120"/>
              <w:jc w:val="center"/>
            </w:pPr>
            <w:r w:rsidRPr="00E379A4">
              <w:rPr>
                <w:b/>
              </w:rPr>
              <w:t>CR</w:t>
            </w:r>
          </w:p>
        </w:tc>
        <w:tc>
          <w:tcPr>
            <w:tcW w:w="1559" w:type="dxa"/>
            <w:tcBorders>
              <w:bottom w:val="single" w:sz="4" w:space="0" w:color="auto"/>
              <w:right w:val="single" w:sz="4" w:space="0" w:color="auto"/>
            </w:tcBorders>
          </w:tcPr>
          <w:p w14:paraId="1ED206EC" w14:textId="77777777" w:rsidR="00BB16D5" w:rsidRPr="00E379A4" w:rsidRDefault="00BB16D5" w:rsidP="00BB16D5">
            <w:pPr>
              <w:spacing w:before="120"/>
              <w:jc w:val="center"/>
              <w:rPr>
                <w:b/>
              </w:rPr>
            </w:pPr>
            <w:r w:rsidRPr="00E379A4">
              <w:rPr>
                <w:b/>
              </w:rPr>
              <w:t>SEMESTRE</w:t>
            </w:r>
          </w:p>
        </w:tc>
        <w:tc>
          <w:tcPr>
            <w:tcW w:w="1559" w:type="dxa"/>
            <w:tcBorders>
              <w:left w:val="single" w:sz="4" w:space="0" w:color="auto"/>
              <w:bottom w:val="single" w:sz="4" w:space="0" w:color="auto"/>
            </w:tcBorders>
          </w:tcPr>
          <w:p w14:paraId="7A605396" w14:textId="77777777" w:rsidR="00BB16D5" w:rsidRPr="00E379A4" w:rsidRDefault="00BB16D5" w:rsidP="00BB16D5">
            <w:pPr>
              <w:spacing w:before="120"/>
              <w:jc w:val="center"/>
            </w:pPr>
            <w:r w:rsidRPr="00E379A4">
              <w:rPr>
                <w:b/>
              </w:rPr>
              <w:t>CARGA HORÁRIA</w:t>
            </w:r>
          </w:p>
        </w:tc>
      </w:tr>
      <w:tr w:rsidR="00BB16D5" w:rsidRPr="00E379A4" w14:paraId="29CB47CF" w14:textId="77777777" w:rsidTr="002E77FD">
        <w:trPr>
          <w:cantSplit/>
          <w:trHeight w:val="645"/>
          <w:jc w:val="center"/>
        </w:trPr>
        <w:tc>
          <w:tcPr>
            <w:tcW w:w="3993" w:type="dxa"/>
            <w:vMerge/>
          </w:tcPr>
          <w:p w14:paraId="5C2B8EAE" w14:textId="77777777" w:rsidR="00BB16D5" w:rsidRPr="00E379A4" w:rsidRDefault="00BB16D5" w:rsidP="00BB16D5">
            <w:pPr>
              <w:jc w:val="center"/>
              <w:rPr>
                <w:b/>
              </w:rPr>
            </w:pPr>
          </w:p>
        </w:tc>
        <w:tc>
          <w:tcPr>
            <w:tcW w:w="1559" w:type="dxa"/>
            <w:tcBorders>
              <w:top w:val="single" w:sz="4" w:space="0" w:color="auto"/>
            </w:tcBorders>
          </w:tcPr>
          <w:p w14:paraId="0E0D9E8D" w14:textId="77777777" w:rsidR="00BB16D5" w:rsidRPr="00E379A4" w:rsidRDefault="00BB16D5" w:rsidP="00BB16D5">
            <w:pPr>
              <w:spacing w:before="120"/>
              <w:jc w:val="center"/>
              <w:rPr>
                <w:b/>
              </w:rPr>
            </w:pPr>
            <w:r w:rsidRPr="00E379A4">
              <w:rPr>
                <w:sz w:val="22"/>
              </w:rPr>
              <w:t>H109115</w:t>
            </w:r>
          </w:p>
        </w:tc>
        <w:tc>
          <w:tcPr>
            <w:tcW w:w="851" w:type="dxa"/>
            <w:tcBorders>
              <w:top w:val="single" w:sz="4" w:space="0" w:color="auto"/>
            </w:tcBorders>
          </w:tcPr>
          <w:p w14:paraId="3B884BEF" w14:textId="77777777" w:rsidR="00BB16D5" w:rsidRPr="00E379A4" w:rsidRDefault="00BB16D5" w:rsidP="00BB16D5">
            <w:pPr>
              <w:spacing w:before="120"/>
              <w:jc w:val="center"/>
              <w:rPr>
                <w:b/>
              </w:rPr>
            </w:pPr>
            <w:r w:rsidRPr="00E379A4">
              <w:rPr>
                <w:b/>
              </w:rPr>
              <w:t>04</w:t>
            </w:r>
          </w:p>
        </w:tc>
        <w:tc>
          <w:tcPr>
            <w:tcW w:w="1559" w:type="dxa"/>
            <w:tcBorders>
              <w:top w:val="single" w:sz="4" w:space="0" w:color="auto"/>
              <w:right w:val="single" w:sz="4" w:space="0" w:color="auto"/>
            </w:tcBorders>
          </w:tcPr>
          <w:p w14:paraId="76D5D8F4" w14:textId="77777777" w:rsidR="00BB16D5" w:rsidRPr="00E379A4" w:rsidRDefault="00BB16D5" w:rsidP="00BB16D5">
            <w:pPr>
              <w:spacing w:before="120"/>
              <w:jc w:val="center"/>
              <w:rPr>
                <w:b/>
              </w:rPr>
            </w:pPr>
            <w:r w:rsidRPr="00E379A4">
              <w:rPr>
                <w:b/>
              </w:rPr>
              <w:t>2º</w:t>
            </w:r>
          </w:p>
        </w:tc>
        <w:tc>
          <w:tcPr>
            <w:tcW w:w="1559" w:type="dxa"/>
            <w:tcBorders>
              <w:top w:val="single" w:sz="4" w:space="0" w:color="auto"/>
              <w:left w:val="single" w:sz="4" w:space="0" w:color="auto"/>
            </w:tcBorders>
          </w:tcPr>
          <w:p w14:paraId="04F0ED46" w14:textId="77777777" w:rsidR="00BB16D5" w:rsidRPr="00E379A4" w:rsidRDefault="00BB16D5" w:rsidP="00BB16D5">
            <w:pPr>
              <w:spacing w:before="120"/>
              <w:jc w:val="center"/>
              <w:rPr>
                <w:b/>
              </w:rPr>
            </w:pPr>
            <w:r w:rsidRPr="00E379A4">
              <w:rPr>
                <w:b/>
              </w:rPr>
              <w:t>80 horas</w:t>
            </w:r>
          </w:p>
        </w:tc>
      </w:tr>
      <w:tr w:rsidR="00BB16D5" w:rsidRPr="00E379A4" w14:paraId="58664717" w14:textId="77777777" w:rsidTr="002E77FD">
        <w:trPr>
          <w:cantSplit/>
          <w:jc w:val="center"/>
        </w:trPr>
        <w:tc>
          <w:tcPr>
            <w:tcW w:w="9521" w:type="dxa"/>
            <w:gridSpan w:val="5"/>
            <w:shd w:val="clear" w:color="auto" w:fill="D9D9D9"/>
          </w:tcPr>
          <w:p w14:paraId="768E9E92" w14:textId="77777777" w:rsidR="00BB16D5" w:rsidRPr="00E379A4" w:rsidRDefault="00BB16D5" w:rsidP="00BB16D5">
            <w:pPr>
              <w:keepNext/>
              <w:spacing w:before="60" w:after="60"/>
              <w:jc w:val="center"/>
              <w:outlineLvl w:val="2"/>
              <w:rPr>
                <w:rFonts w:ascii="Arial" w:hAnsi="Arial" w:cs="Arial"/>
                <w:bCs/>
                <w:sz w:val="26"/>
                <w:szCs w:val="26"/>
              </w:rPr>
            </w:pPr>
            <w:r w:rsidRPr="00E379A4">
              <w:rPr>
                <w:rFonts w:ascii="Arial" w:hAnsi="Arial" w:cs="Arial"/>
                <w:b/>
                <w:bCs/>
                <w:sz w:val="26"/>
                <w:szCs w:val="26"/>
              </w:rPr>
              <w:t>PLANO DE ENSINO E APRENDIZAGEM</w:t>
            </w:r>
          </w:p>
        </w:tc>
      </w:tr>
    </w:tbl>
    <w:p w14:paraId="66C22787" w14:textId="77777777" w:rsidR="00BB16D5" w:rsidRPr="00E379A4" w:rsidRDefault="00BB16D5" w:rsidP="00BB16D5">
      <w:pPr>
        <w:jc w:val="both"/>
        <w:rPr>
          <w:b/>
          <w:bCs/>
        </w:rPr>
      </w:pPr>
    </w:p>
    <w:p w14:paraId="41734EA5" w14:textId="77777777" w:rsidR="00BB16D5" w:rsidRPr="00E379A4" w:rsidRDefault="00BB16D5" w:rsidP="00BB16D5">
      <w:pPr>
        <w:numPr>
          <w:ilvl w:val="0"/>
          <w:numId w:val="72"/>
        </w:numPr>
        <w:jc w:val="both"/>
        <w:rPr>
          <w:b/>
          <w:bCs/>
        </w:rPr>
      </w:pPr>
      <w:r w:rsidRPr="00E379A4">
        <w:rPr>
          <w:b/>
          <w:bCs/>
        </w:rPr>
        <w:t>EMENTA</w:t>
      </w:r>
    </w:p>
    <w:p w14:paraId="7F9CD94B" w14:textId="77777777" w:rsidR="00BB16D5" w:rsidRPr="00E379A4" w:rsidRDefault="00BB16D5" w:rsidP="00BB16D5">
      <w:pPr>
        <w:spacing w:line="360" w:lineRule="auto"/>
        <w:jc w:val="both"/>
      </w:pPr>
    </w:p>
    <w:p w14:paraId="3F490BC8" w14:textId="77777777" w:rsidR="00BB16D5" w:rsidRPr="00E379A4" w:rsidRDefault="00BB16D5" w:rsidP="00BB16D5">
      <w:pPr>
        <w:spacing w:line="360" w:lineRule="auto"/>
        <w:jc w:val="both"/>
      </w:pPr>
      <w:r w:rsidRPr="00E379A4">
        <w:t xml:space="preserve">A importância das demonstrações contábeis para o administrador. Fundamentos teóricos e éticos das técnicas contábeis. Aspectos patrimoniais, financeiros, econômico e social dos demonstrativos contábeis. Classificação dos gastos. Regime de caixa e competência. Principais demonstrativos contábeis e sua capacidade informacional. Elaboração do Balanço Patrimonial. Elaboração do Demonstrativo de Resultado do Exercício. Elaboração da Demonstração do Fluxo de Caixa. Elaboração da Demonstração das Mutações do Patrimônio Líquido. Elaboração da Demonstração de Valor Adicionado. </w:t>
      </w:r>
    </w:p>
    <w:p w14:paraId="7055C31B" w14:textId="77777777" w:rsidR="00BB16D5" w:rsidRPr="00E379A4" w:rsidRDefault="00BB16D5" w:rsidP="00BB16D5">
      <w:pPr>
        <w:spacing w:line="360" w:lineRule="auto"/>
        <w:jc w:val="both"/>
      </w:pPr>
    </w:p>
    <w:p w14:paraId="252ADFA4" w14:textId="77777777" w:rsidR="00BB16D5" w:rsidRPr="00E379A4" w:rsidRDefault="00BB16D5" w:rsidP="00BB16D5">
      <w:pPr>
        <w:spacing w:line="360" w:lineRule="auto"/>
        <w:jc w:val="both"/>
        <w:rPr>
          <w:b/>
        </w:rPr>
      </w:pPr>
      <w:r w:rsidRPr="00E379A4">
        <w:rPr>
          <w:b/>
        </w:rPr>
        <w:t>2. OBJETIVO(S) DA DISCIPLINA</w:t>
      </w:r>
    </w:p>
    <w:p w14:paraId="78D261BA" w14:textId="77777777" w:rsidR="00BB16D5" w:rsidRPr="00E379A4" w:rsidRDefault="00BB16D5" w:rsidP="00BB16D5">
      <w:pPr>
        <w:spacing w:line="360" w:lineRule="auto"/>
        <w:jc w:val="both"/>
      </w:pPr>
    </w:p>
    <w:p w14:paraId="39FC23E4" w14:textId="77777777" w:rsidR="00BB16D5" w:rsidRPr="00E379A4" w:rsidRDefault="00BB16D5" w:rsidP="00BB16D5">
      <w:pPr>
        <w:spacing w:line="360" w:lineRule="auto"/>
        <w:ind w:right="100"/>
        <w:jc w:val="both"/>
        <w:rPr>
          <w:b/>
        </w:rPr>
      </w:pPr>
      <w:r w:rsidRPr="00E379A4">
        <w:rPr>
          <w:b/>
        </w:rPr>
        <w:t xml:space="preserve">2.1 GERAL: </w:t>
      </w:r>
    </w:p>
    <w:p w14:paraId="18F9BD78" w14:textId="77777777" w:rsidR="00BB16D5" w:rsidRPr="00E379A4" w:rsidRDefault="00BB16D5" w:rsidP="00BB16D5">
      <w:pPr>
        <w:spacing w:line="360" w:lineRule="auto"/>
        <w:jc w:val="both"/>
      </w:pPr>
    </w:p>
    <w:p w14:paraId="3FE65DB0" w14:textId="77777777" w:rsidR="00BB16D5" w:rsidRPr="00E379A4" w:rsidRDefault="00BB16D5" w:rsidP="00BB16D5">
      <w:pPr>
        <w:numPr>
          <w:ilvl w:val="0"/>
          <w:numId w:val="54"/>
        </w:numPr>
        <w:autoSpaceDE w:val="0"/>
        <w:autoSpaceDN w:val="0"/>
        <w:adjustRightInd w:val="0"/>
        <w:spacing w:line="360" w:lineRule="auto"/>
        <w:contextualSpacing/>
        <w:jc w:val="both"/>
      </w:pPr>
      <w:r w:rsidRPr="00E379A4">
        <w:t>Proporcionar a compreensão do conteúdo e da estrutura das Demonstrações Contábeis, bem como das principais notas explicativas que complementam tais demonstrações, levando em consideração os Princípios Fundamentais de Contabilidade, a legislação societária e fiscal, os pronunciamentos e as necessidades dos usuários de um modo geral.</w:t>
      </w:r>
    </w:p>
    <w:p w14:paraId="03A51284" w14:textId="77777777" w:rsidR="00BB16D5" w:rsidRPr="00E379A4" w:rsidRDefault="00BB16D5" w:rsidP="00BB16D5">
      <w:pPr>
        <w:autoSpaceDE w:val="0"/>
        <w:autoSpaceDN w:val="0"/>
        <w:adjustRightInd w:val="0"/>
        <w:spacing w:line="360" w:lineRule="auto"/>
        <w:ind w:left="360"/>
        <w:jc w:val="both"/>
      </w:pPr>
    </w:p>
    <w:p w14:paraId="6EC402CE" w14:textId="77777777" w:rsidR="00BB16D5" w:rsidRPr="00E379A4" w:rsidRDefault="00BB16D5" w:rsidP="00BB16D5">
      <w:pPr>
        <w:jc w:val="both"/>
        <w:rPr>
          <w:b/>
        </w:rPr>
      </w:pPr>
      <w:r w:rsidRPr="00E379A4">
        <w:rPr>
          <w:b/>
        </w:rPr>
        <w:t>2.2 ESPECÍFICOS</w:t>
      </w:r>
    </w:p>
    <w:p w14:paraId="70AC8328" w14:textId="77777777" w:rsidR="00BB16D5" w:rsidRPr="00E379A4" w:rsidRDefault="00BB16D5" w:rsidP="00BB16D5">
      <w:pPr>
        <w:jc w:val="both"/>
        <w:rPr>
          <w:b/>
        </w:rPr>
      </w:pPr>
    </w:p>
    <w:p w14:paraId="25308C25" w14:textId="77777777" w:rsidR="00BB16D5" w:rsidRPr="00E379A4" w:rsidRDefault="00BB16D5" w:rsidP="00BB16D5">
      <w:pPr>
        <w:jc w:val="both"/>
        <w:rPr>
          <w:b/>
        </w:rPr>
      </w:pPr>
      <w:r w:rsidRPr="00E379A4">
        <w:rPr>
          <w:b/>
        </w:rPr>
        <w:t xml:space="preserve">UNIDADE I </w:t>
      </w:r>
    </w:p>
    <w:p w14:paraId="527D2F99" w14:textId="77777777" w:rsidR="00BB16D5" w:rsidRPr="00E379A4" w:rsidRDefault="00BB16D5" w:rsidP="00BB16D5">
      <w:pPr>
        <w:spacing w:line="360" w:lineRule="auto"/>
        <w:jc w:val="both"/>
        <w:rPr>
          <w:bCs/>
        </w:rPr>
      </w:pPr>
    </w:p>
    <w:p w14:paraId="2797D75A" w14:textId="77777777" w:rsidR="00BB16D5" w:rsidRPr="00E379A4" w:rsidRDefault="00BB16D5" w:rsidP="00BB16D5">
      <w:pPr>
        <w:numPr>
          <w:ilvl w:val="0"/>
          <w:numId w:val="54"/>
        </w:numPr>
        <w:spacing w:line="360" w:lineRule="auto"/>
        <w:contextualSpacing/>
        <w:jc w:val="both"/>
        <w:rPr>
          <w:bCs/>
        </w:rPr>
      </w:pPr>
      <w:r w:rsidRPr="00E379A4">
        <w:rPr>
          <w:bCs/>
        </w:rPr>
        <w:t>Identificar a importância das Demonstrações Contábeis para o administrador.</w:t>
      </w:r>
    </w:p>
    <w:p w14:paraId="072D5836" w14:textId="77777777" w:rsidR="00BB16D5" w:rsidRPr="00E379A4" w:rsidRDefault="00BB16D5" w:rsidP="00BB16D5">
      <w:pPr>
        <w:numPr>
          <w:ilvl w:val="0"/>
          <w:numId w:val="54"/>
        </w:numPr>
        <w:spacing w:line="360" w:lineRule="auto"/>
        <w:contextualSpacing/>
        <w:jc w:val="both"/>
        <w:rPr>
          <w:bCs/>
        </w:rPr>
      </w:pPr>
      <w:r w:rsidRPr="00E379A4">
        <w:rPr>
          <w:bCs/>
        </w:rPr>
        <w:t>Identificar os componentes patrimoniais e de resultado.</w:t>
      </w:r>
    </w:p>
    <w:p w14:paraId="719DD227" w14:textId="77777777" w:rsidR="00BB16D5" w:rsidRPr="00E379A4" w:rsidRDefault="00BB16D5" w:rsidP="00BB16D5">
      <w:pPr>
        <w:numPr>
          <w:ilvl w:val="0"/>
          <w:numId w:val="54"/>
        </w:numPr>
        <w:spacing w:line="360" w:lineRule="auto"/>
        <w:contextualSpacing/>
        <w:jc w:val="both"/>
        <w:rPr>
          <w:bCs/>
        </w:rPr>
      </w:pPr>
      <w:r w:rsidRPr="00E379A4">
        <w:rPr>
          <w:bCs/>
        </w:rPr>
        <w:t>Compreender o processo de apuração do resultado e a distribuição dos lucros, para elaboração das demonstrações contábeis.</w:t>
      </w:r>
    </w:p>
    <w:p w14:paraId="4E940765" w14:textId="77777777" w:rsidR="00BB16D5" w:rsidRPr="00E379A4" w:rsidRDefault="00BB16D5" w:rsidP="00BB16D5">
      <w:pPr>
        <w:spacing w:line="360" w:lineRule="auto"/>
        <w:jc w:val="both"/>
        <w:rPr>
          <w:b/>
          <w:bCs/>
        </w:rPr>
      </w:pPr>
    </w:p>
    <w:p w14:paraId="1FEC96D1" w14:textId="77777777" w:rsidR="00BB16D5" w:rsidRPr="00E379A4" w:rsidRDefault="00BB16D5" w:rsidP="00BB16D5">
      <w:pPr>
        <w:jc w:val="both"/>
        <w:rPr>
          <w:b/>
        </w:rPr>
      </w:pPr>
      <w:r w:rsidRPr="00E379A4">
        <w:rPr>
          <w:b/>
        </w:rPr>
        <w:t>UNIDADE II</w:t>
      </w:r>
    </w:p>
    <w:p w14:paraId="5262A3B2" w14:textId="77777777" w:rsidR="00BB16D5" w:rsidRPr="00E379A4" w:rsidRDefault="00BB16D5" w:rsidP="00BB16D5">
      <w:pPr>
        <w:spacing w:line="360" w:lineRule="auto"/>
        <w:ind w:left="708"/>
        <w:jc w:val="both"/>
        <w:rPr>
          <w:bCs/>
        </w:rPr>
      </w:pPr>
    </w:p>
    <w:p w14:paraId="2D2EC05A" w14:textId="77777777" w:rsidR="00BB16D5" w:rsidRPr="00E379A4" w:rsidRDefault="00BB16D5" w:rsidP="00BB16D5">
      <w:pPr>
        <w:numPr>
          <w:ilvl w:val="0"/>
          <w:numId w:val="55"/>
        </w:numPr>
        <w:spacing w:line="360" w:lineRule="auto"/>
        <w:contextualSpacing/>
        <w:jc w:val="both"/>
        <w:rPr>
          <w:bCs/>
        </w:rPr>
      </w:pPr>
      <w:r w:rsidRPr="00E379A4">
        <w:rPr>
          <w:bCs/>
        </w:rPr>
        <w:t>Verificar os aspectos financeiros, econômicos e sociais dos demonstrativos contábeis.</w:t>
      </w:r>
    </w:p>
    <w:p w14:paraId="75960A9E" w14:textId="77777777" w:rsidR="00BB16D5" w:rsidRPr="00E379A4" w:rsidRDefault="00BB16D5" w:rsidP="00BB16D5">
      <w:pPr>
        <w:numPr>
          <w:ilvl w:val="0"/>
          <w:numId w:val="54"/>
        </w:numPr>
        <w:spacing w:line="360" w:lineRule="auto"/>
        <w:contextualSpacing/>
        <w:jc w:val="both"/>
        <w:rPr>
          <w:bCs/>
        </w:rPr>
      </w:pPr>
      <w:r w:rsidRPr="00E379A4">
        <w:rPr>
          <w:bCs/>
        </w:rPr>
        <w:t>Desenvolver a habilidade para estruturar as Demonstrações Contábeis do Fluxo de Caixa e Demonstração do Valor Adicionado</w:t>
      </w:r>
    </w:p>
    <w:p w14:paraId="18224C02" w14:textId="77777777" w:rsidR="00BB16D5" w:rsidRPr="00E379A4" w:rsidRDefault="00BB16D5" w:rsidP="00BB16D5">
      <w:pPr>
        <w:spacing w:line="360" w:lineRule="auto"/>
        <w:jc w:val="both"/>
        <w:rPr>
          <w:b/>
          <w:bCs/>
        </w:rPr>
      </w:pPr>
    </w:p>
    <w:p w14:paraId="76CA9EE6" w14:textId="77777777" w:rsidR="00BB16D5" w:rsidRPr="00E379A4" w:rsidRDefault="00BB16D5" w:rsidP="00BB16D5">
      <w:pPr>
        <w:spacing w:line="360" w:lineRule="auto"/>
        <w:jc w:val="both"/>
        <w:rPr>
          <w:b/>
          <w:bCs/>
          <w:lang w:val="pt-PT"/>
        </w:rPr>
      </w:pPr>
      <w:r w:rsidRPr="00E379A4">
        <w:rPr>
          <w:b/>
          <w:bCs/>
        </w:rPr>
        <w:t xml:space="preserve">3- </w:t>
      </w:r>
      <w:r w:rsidRPr="00E379A4">
        <w:rPr>
          <w:b/>
          <w:bCs/>
          <w:lang w:val="pt-PT"/>
        </w:rPr>
        <w:t>COMPETÊNCIAS</w:t>
      </w:r>
    </w:p>
    <w:p w14:paraId="563EC3E8" w14:textId="77777777" w:rsidR="00BB16D5" w:rsidRPr="00E379A4" w:rsidRDefault="00BB16D5" w:rsidP="00BB16D5">
      <w:pPr>
        <w:spacing w:line="360" w:lineRule="auto"/>
        <w:jc w:val="both"/>
        <w:rPr>
          <w:b/>
          <w:bCs/>
        </w:rPr>
      </w:pPr>
    </w:p>
    <w:p w14:paraId="40EE79EA" w14:textId="77777777" w:rsidR="00BB16D5" w:rsidRPr="00E379A4" w:rsidRDefault="00BB16D5" w:rsidP="00BB16D5">
      <w:pPr>
        <w:numPr>
          <w:ilvl w:val="0"/>
          <w:numId w:val="71"/>
        </w:numPr>
        <w:spacing w:line="360" w:lineRule="auto"/>
        <w:jc w:val="both"/>
        <w:rPr>
          <w:b/>
        </w:rPr>
      </w:pPr>
      <w:r w:rsidRPr="00E379A4">
        <w:t>Aplicar adequadamente as funções contábeis;</w:t>
      </w:r>
    </w:p>
    <w:p w14:paraId="17C7EFA9" w14:textId="77777777" w:rsidR="00BB16D5" w:rsidRPr="00E379A4" w:rsidRDefault="00BB16D5" w:rsidP="00BB16D5">
      <w:pPr>
        <w:numPr>
          <w:ilvl w:val="0"/>
          <w:numId w:val="71"/>
        </w:numPr>
        <w:spacing w:line="360" w:lineRule="auto"/>
        <w:jc w:val="both"/>
      </w:pPr>
      <w:r w:rsidRPr="00E379A4">
        <w:t>Estudos do patrimônio, a sua estrutura e os regimes contábeis na Contabilidade Comercial;</w:t>
      </w:r>
    </w:p>
    <w:p w14:paraId="6C41DE37" w14:textId="77777777" w:rsidR="00BB16D5" w:rsidRPr="00E379A4" w:rsidRDefault="00BB16D5" w:rsidP="00BB16D5">
      <w:pPr>
        <w:numPr>
          <w:ilvl w:val="0"/>
          <w:numId w:val="71"/>
        </w:numPr>
        <w:spacing w:line="360" w:lineRule="auto"/>
        <w:jc w:val="both"/>
      </w:pPr>
      <w:r w:rsidRPr="00E379A4">
        <w:t>Compreender e analisar as estruturas das demonstrações contábeis;</w:t>
      </w:r>
    </w:p>
    <w:p w14:paraId="35F6CA2F" w14:textId="77777777" w:rsidR="00BB16D5" w:rsidRPr="00E379A4" w:rsidRDefault="00BB16D5" w:rsidP="00BB16D5">
      <w:pPr>
        <w:numPr>
          <w:ilvl w:val="0"/>
          <w:numId w:val="71"/>
        </w:numPr>
        <w:spacing w:line="360" w:lineRule="auto"/>
        <w:jc w:val="both"/>
      </w:pPr>
      <w:r w:rsidRPr="00E379A4">
        <w:t>Compreensão e análise de procedimentos contábeis para elaboração dos demonstrativos contábeis;</w:t>
      </w:r>
    </w:p>
    <w:p w14:paraId="57B73D9F" w14:textId="77777777" w:rsidR="00BB16D5" w:rsidRPr="00E379A4" w:rsidRDefault="00BB16D5" w:rsidP="00BB16D5">
      <w:pPr>
        <w:numPr>
          <w:ilvl w:val="0"/>
          <w:numId w:val="71"/>
        </w:numPr>
        <w:spacing w:line="360" w:lineRule="auto"/>
        <w:jc w:val="both"/>
      </w:pPr>
      <w:r w:rsidRPr="00E379A4">
        <w:lastRenderedPageBreak/>
        <w:t>Analisar os demonstrativos contábeis para a tomada de decisões.</w:t>
      </w:r>
    </w:p>
    <w:p w14:paraId="2BC3E0B8" w14:textId="77777777" w:rsidR="00BB16D5" w:rsidRPr="00E379A4" w:rsidRDefault="00BB16D5" w:rsidP="00BB16D5">
      <w:pPr>
        <w:spacing w:line="360" w:lineRule="auto"/>
        <w:jc w:val="both"/>
      </w:pPr>
    </w:p>
    <w:p w14:paraId="1490B229" w14:textId="77777777" w:rsidR="00BB16D5" w:rsidRPr="00E379A4" w:rsidRDefault="00BB16D5" w:rsidP="00BB16D5">
      <w:pPr>
        <w:spacing w:line="360" w:lineRule="auto"/>
        <w:jc w:val="both"/>
        <w:rPr>
          <w:b/>
          <w:bCs/>
          <w:lang w:val="pt-PT"/>
        </w:rPr>
      </w:pPr>
      <w:r w:rsidRPr="00E379A4">
        <w:rPr>
          <w:b/>
          <w:bCs/>
        </w:rPr>
        <w:t>4.</w:t>
      </w:r>
      <w:r w:rsidRPr="00E379A4">
        <w:rPr>
          <w:b/>
          <w:bCs/>
          <w:lang w:val="pt-PT"/>
        </w:rPr>
        <w:t>CONTEÚDO PROGRAMÁTICO</w:t>
      </w:r>
    </w:p>
    <w:p w14:paraId="0E0F9508" w14:textId="77777777" w:rsidR="00BB16D5" w:rsidRPr="00E379A4" w:rsidRDefault="00BB16D5" w:rsidP="00BB16D5">
      <w:pPr>
        <w:spacing w:line="360" w:lineRule="auto"/>
        <w:jc w:val="both"/>
        <w:rPr>
          <w:b/>
        </w:rPr>
      </w:pPr>
    </w:p>
    <w:p w14:paraId="06D507FC" w14:textId="77777777" w:rsidR="00BB16D5" w:rsidRPr="00E379A4" w:rsidRDefault="00BB16D5" w:rsidP="00BB16D5">
      <w:pPr>
        <w:spacing w:line="360" w:lineRule="auto"/>
        <w:jc w:val="both"/>
        <w:rPr>
          <w:b/>
        </w:rPr>
      </w:pPr>
      <w:r w:rsidRPr="00E379A4">
        <w:rPr>
          <w:b/>
        </w:rPr>
        <w:t>UNIDADE I</w:t>
      </w:r>
    </w:p>
    <w:p w14:paraId="35A00B3D" w14:textId="77777777" w:rsidR="00BB16D5" w:rsidRPr="00E379A4" w:rsidRDefault="00BB16D5" w:rsidP="00BB16D5">
      <w:pPr>
        <w:numPr>
          <w:ilvl w:val="1"/>
          <w:numId w:val="0"/>
        </w:numPr>
        <w:tabs>
          <w:tab w:val="num" w:pos="360"/>
          <w:tab w:val="left" w:pos="1560"/>
        </w:tabs>
        <w:spacing w:line="360" w:lineRule="auto"/>
        <w:ind w:left="360" w:hanging="360"/>
        <w:jc w:val="both"/>
      </w:pPr>
      <w:r w:rsidRPr="00E379A4">
        <w:t>1. Noções Introdutórias</w:t>
      </w:r>
    </w:p>
    <w:p w14:paraId="57DC01F1" w14:textId="77777777" w:rsidR="00BB16D5" w:rsidRPr="00E379A4" w:rsidRDefault="00BB16D5" w:rsidP="00BB16D5">
      <w:pPr>
        <w:numPr>
          <w:ilvl w:val="1"/>
          <w:numId w:val="0"/>
        </w:numPr>
        <w:tabs>
          <w:tab w:val="num" w:pos="360"/>
          <w:tab w:val="left" w:pos="1560"/>
        </w:tabs>
        <w:spacing w:line="360" w:lineRule="auto"/>
        <w:ind w:left="360" w:hanging="360"/>
        <w:jc w:val="both"/>
      </w:pPr>
      <w:r w:rsidRPr="00E379A4">
        <w:t xml:space="preserve">    1.1  Tipos de Demonstrações Contábeis</w:t>
      </w:r>
    </w:p>
    <w:p w14:paraId="2E437223" w14:textId="77777777" w:rsidR="00BB16D5" w:rsidRPr="00E379A4" w:rsidRDefault="00BB16D5" w:rsidP="00BB16D5">
      <w:pPr>
        <w:numPr>
          <w:ilvl w:val="2"/>
          <w:numId w:val="0"/>
        </w:numPr>
        <w:tabs>
          <w:tab w:val="num" w:pos="720"/>
          <w:tab w:val="num" w:pos="2520"/>
        </w:tabs>
        <w:spacing w:line="360" w:lineRule="auto"/>
        <w:ind w:left="720" w:hanging="720"/>
        <w:jc w:val="both"/>
      </w:pPr>
      <w:r w:rsidRPr="00E379A4">
        <w:t xml:space="preserve">    1.2 Demonstrações Contábeis Obrigatórias</w:t>
      </w:r>
    </w:p>
    <w:p w14:paraId="6C7E7EA8" w14:textId="77777777" w:rsidR="00BB16D5" w:rsidRPr="00E379A4" w:rsidRDefault="00BB16D5" w:rsidP="00BB16D5">
      <w:pPr>
        <w:numPr>
          <w:ilvl w:val="2"/>
          <w:numId w:val="0"/>
        </w:numPr>
        <w:tabs>
          <w:tab w:val="num" w:pos="720"/>
          <w:tab w:val="num" w:pos="2520"/>
        </w:tabs>
        <w:spacing w:line="360" w:lineRule="auto"/>
        <w:ind w:left="720" w:hanging="720"/>
        <w:jc w:val="both"/>
      </w:pPr>
      <w:r w:rsidRPr="00E379A4">
        <w:t xml:space="preserve">    1.3 Critérios para apresentação das demonstrações contábeis</w:t>
      </w:r>
    </w:p>
    <w:p w14:paraId="4BCDD9FB" w14:textId="77777777" w:rsidR="00BB16D5" w:rsidRPr="00E379A4" w:rsidRDefault="00BB16D5" w:rsidP="00BB16D5">
      <w:pPr>
        <w:numPr>
          <w:ilvl w:val="2"/>
          <w:numId w:val="0"/>
        </w:numPr>
        <w:tabs>
          <w:tab w:val="num" w:pos="720"/>
          <w:tab w:val="num" w:pos="2520"/>
        </w:tabs>
        <w:spacing w:line="360" w:lineRule="auto"/>
        <w:ind w:left="720" w:hanging="720"/>
        <w:jc w:val="both"/>
      </w:pPr>
    </w:p>
    <w:p w14:paraId="33306234" w14:textId="77777777" w:rsidR="00BB16D5" w:rsidRPr="00E379A4" w:rsidRDefault="00BB16D5" w:rsidP="00BB16D5">
      <w:pPr>
        <w:numPr>
          <w:ilvl w:val="2"/>
          <w:numId w:val="0"/>
        </w:numPr>
        <w:tabs>
          <w:tab w:val="num" w:pos="720"/>
          <w:tab w:val="num" w:pos="2520"/>
        </w:tabs>
        <w:spacing w:line="360" w:lineRule="auto"/>
        <w:jc w:val="both"/>
      </w:pPr>
      <w:r w:rsidRPr="00E379A4">
        <w:t>2 Balanço Patrimonial</w:t>
      </w:r>
    </w:p>
    <w:p w14:paraId="62342D92" w14:textId="77777777" w:rsidR="00BB16D5" w:rsidRPr="00E379A4" w:rsidRDefault="00BB16D5" w:rsidP="00BB16D5">
      <w:pPr>
        <w:numPr>
          <w:ilvl w:val="2"/>
          <w:numId w:val="0"/>
        </w:numPr>
        <w:tabs>
          <w:tab w:val="num" w:pos="720"/>
          <w:tab w:val="num" w:pos="2520"/>
        </w:tabs>
        <w:spacing w:line="360" w:lineRule="auto"/>
        <w:ind w:left="720" w:hanging="720"/>
        <w:jc w:val="both"/>
      </w:pPr>
      <w:r w:rsidRPr="00E379A4">
        <w:t xml:space="preserve">   2.1 Conceito e Importância</w:t>
      </w:r>
    </w:p>
    <w:p w14:paraId="06C51B3A" w14:textId="77777777" w:rsidR="00BB16D5" w:rsidRPr="00E379A4" w:rsidRDefault="00BB16D5" w:rsidP="00BB16D5">
      <w:pPr>
        <w:numPr>
          <w:ilvl w:val="2"/>
          <w:numId w:val="0"/>
        </w:numPr>
        <w:tabs>
          <w:tab w:val="num" w:pos="720"/>
          <w:tab w:val="num" w:pos="2520"/>
        </w:tabs>
        <w:spacing w:line="360" w:lineRule="auto"/>
        <w:ind w:left="720" w:hanging="720"/>
        <w:jc w:val="both"/>
      </w:pPr>
      <w:r w:rsidRPr="00E379A4">
        <w:t xml:space="preserve">   2.2 Fundamentos legais que regulam sua estrutura</w:t>
      </w:r>
    </w:p>
    <w:p w14:paraId="52B223BC" w14:textId="77777777" w:rsidR="00BB16D5" w:rsidRPr="00E379A4" w:rsidRDefault="00BB16D5" w:rsidP="00BB16D5">
      <w:pPr>
        <w:numPr>
          <w:ilvl w:val="2"/>
          <w:numId w:val="0"/>
        </w:numPr>
        <w:tabs>
          <w:tab w:val="num" w:pos="720"/>
          <w:tab w:val="num" w:pos="2520"/>
        </w:tabs>
        <w:spacing w:line="360" w:lineRule="auto"/>
        <w:ind w:left="720" w:hanging="720"/>
        <w:jc w:val="both"/>
      </w:pPr>
      <w:r w:rsidRPr="00E379A4">
        <w:t xml:space="preserve">   2.4  Grupos de contas e suas características</w:t>
      </w:r>
    </w:p>
    <w:p w14:paraId="1711CED2" w14:textId="77777777" w:rsidR="00BB16D5" w:rsidRPr="00E379A4" w:rsidRDefault="00BB16D5" w:rsidP="00BB16D5">
      <w:pPr>
        <w:numPr>
          <w:ilvl w:val="2"/>
          <w:numId w:val="0"/>
        </w:numPr>
        <w:tabs>
          <w:tab w:val="num" w:pos="720"/>
          <w:tab w:val="num" w:pos="2520"/>
        </w:tabs>
        <w:spacing w:line="360" w:lineRule="auto"/>
        <w:ind w:left="720" w:hanging="720"/>
        <w:jc w:val="both"/>
      </w:pPr>
      <w:r w:rsidRPr="00E379A4">
        <w:t xml:space="preserve">   2.6 Critérios de avaliação do Ativo e do Passivo</w:t>
      </w:r>
    </w:p>
    <w:p w14:paraId="21381ADE" w14:textId="77777777" w:rsidR="00BB16D5" w:rsidRPr="00E379A4" w:rsidRDefault="00BB16D5" w:rsidP="00BB16D5">
      <w:pPr>
        <w:numPr>
          <w:ilvl w:val="2"/>
          <w:numId w:val="0"/>
        </w:numPr>
        <w:tabs>
          <w:tab w:val="num" w:pos="720"/>
          <w:tab w:val="num" w:pos="2520"/>
        </w:tabs>
        <w:spacing w:line="360" w:lineRule="auto"/>
        <w:ind w:left="720" w:hanging="720"/>
        <w:jc w:val="both"/>
      </w:pPr>
      <w:r w:rsidRPr="00E379A4">
        <w:t xml:space="preserve">   2.7 Provisões </w:t>
      </w:r>
    </w:p>
    <w:p w14:paraId="006B828E" w14:textId="77777777" w:rsidR="00BB16D5" w:rsidRPr="00E379A4" w:rsidRDefault="00BB16D5" w:rsidP="00BB16D5">
      <w:pPr>
        <w:numPr>
          <w:ilvl w:val="2"/>
          <w:numId w:val="0"/>
        </w:numPr>
        <w:tabs>
          <w:tab w:val="num" w:pos="720"/>
          <w:tab w:val="num" w:pos="2520"/>
        </w:tabs>
        <w:spacing w:line="360" w:lineRule="auto"/>
        <w:ind w:left="720" w:hanging="720"/>
        <w:jc w:val="both"/>
      </w:pPr>
      <w:r w:rsidRPr="00E379A4">
        <w:t xml:space="preserve">   2.8 Reservas</w:t>
      </w:r>
    </w:p>
    <w:p w14:paraId="377C3523" w14:textId="77777777" w:rsidR="00BB16D5" w:rsidRPr="00E379A4" w:rsidRDefault="00BB16D5" w:rsidP="00BB16D5">
      <w:pPr>
        <w:numPr>
          <w:ilvl w:val="2"/>
          <w:numId w:val="0"/>
        </w:numPr>
        <w:tabs>
          <w:tab w:val="num" w:pos="720"/>
          <w:tab w:val="num" w:pos="2520"/>
        </w:tabs>
        <w:spacing w:line="360" w:lineRule="auto"/>
        <w:ind w:left="720" w:hanging="720"/>
        <w:jc w:val="both"/>
      </w:pPr>
      <w:r w:rsidRPr="00E379A4">
        <w:t xml:space="preserve">  2.9 Estrutura do Balanço Patrimonial</w:t>
      </w:r>
    </w:p>
    <w:p w14:paraId="330F585B" w14:textId="77777777" w:rsidR="00BB16D5" w:rsidRPr="00E379A4" w:rsidRDefault="00BB16D5" w:rsidP="00BB16D5">
      <w:pPr>
        <w:spacing w:line="360" w:lineRule="auto"/>
        <w:jc w:val="both"/>
      </w:pPr>
    </w:p>
    <w:p w14:paraId="6EBD7BCA" w14:textId="77777777" w:rsidR="00BB16D5" w:rsidRPr="00E379A4" w:rsidRDefault="00BB16D5" w:rsidP="00BB16D5">
      <w:pPr>
        <w:spacing w:line="360" w:lineRule="auto"/>
        <w:jc w:val="both"/>
      </w:pPr>
      <w:r w:rsidRPr="00E379A4">
        <w:t>3. Demonstração do Resultado do Exercício</w:t>
      </w:r>
    </w:p>
    <w:p w14:paraId="7642E153" w14:textId="77777777" w:rsidR="00BB16D5" w:rsidRPr="00E379A4" w:rsidRDefault="00BB16D5" w:rsidP="00BB16D5">
      <w:pPr>
        <w:spacing w:line="360" w:lineRule="auto"/>
        <w:jc w:val="both"/>
      </w:pPr>
      <w:r w:rsidRPr="00E379A4">
        <w:t xml:space="preserve">   3.1 Conceito e finalidade</w:t>
      </w:r>
    </w:p>
    <w:p w14:paraId="7ECB318C" w14:textId="77777777" w:rsidR="00BB16D5" w:rsidRPr="00E379A4" w:rsidRDefault="00BB16D5" w:rsidP="00BB16D5">
      <w:pPr>
        <w:spacing w:line="360" w:lineRule="auto"/>
        <w:jc w:val="both"/>
      </w:pPr>
      <w:r w:rsidRPr="00E379A4">
        <w:t xml:space="preserve">   3.2 Receitas operacionais e não operacionais</w:t>
      </w:r>
    </w:p>
    <w:p w14:paraId="5438C690" w14:textId="77777777" w:rsidR="00BB16D5" w:rsidRPr="00E379A4" w:rsidRDefault="00BB16D5" w:rsidP="00BB16D5">
      <w:pPr>
        <w:spacing w:line="360" w:lineRule="auto"/>
        <w:jc w:val="both"/>
      </w:pPr>
      <w:r w:rsidRPr="00E379A4">
        <w:t xml:space="preserve">   3.3 Despesas Operacionais e não operacionais</w:t>
      </w:r>
    </w:p>
    <w:p w14:paraId="21266226" w14:textId="77777777" w:rsidR="00BB16D5" w:rsidRPr="00E379A4" w:rsidRDefault="00BB16D5" w:rsidP="00BB16D5">
      <w:pPr>
        <w:spacing w:line="360" w:lineRule="auto"/>
        <w:jc w:val="both"/>
      </w:pPr>
      <w:r w:rsidRPr="00E379A4">
        <w:t xml:space="preserve">   3.5 Lucro antes do IR e CSLL e as provisões para o IRPJ e CSLL</w:t>
      </w:r>
    </w:p>
    <w:p w14:paraId="58900B7E" w14:textId="77777777" w:rsidR="00BB16D5" w:rsidRPr="00E379A4" w:rsidRDefault="00BB16D5" w:rsidP="00BB16D5">
      <w:pPr>
        <w:spacing w:line="360" w:lineRule="auto"/>
        <w:jc w:val="both"/>
      </w:pPr>
      <w:r w:rsidRPr="00E379A4">
        <w:t xml:space="preserve">   3.6. Participações</w:t>
      </w:r>
    </w:p>
    <w:p w14:paraId="2915C9C0" w14:textId="77777777" w:rsidR="00BB16D5" w:rsidRPr="00E379A4" w:rsidRDefault="00BB16D5" w:rsidP="00BB16D5">
      <w:pPr>
        <w:spacing w:line="360" w:lineRule="auto"/>
        <w:jc w:val="both"/>
      </w:pPr>
      <w:r w:rsidRPr="00E379A4">
        <w:t xml:space="preserve">   3.7 Lucro Líquido do Exercício</w:t>
      </w:r>
    </w:p>
    <w:p w14:paraId="43E99095" w14:textId="77777777" w:rsidR="00BB16D5" w:rsidRPr="00E379A4" w:rsidRDefault="00BB16D5" w:rsidP="00BB16D5">
      <w:pPr>
        <w:spacing w:line="360" w:lineRule="auto"/>
        <w:jc w:val="both"/>
      </w:pPr>
      <w:r w:rsidRPr="00E379A4">
        <w:t xml:space="preserve">   3.8 Estrutura da DRE</w:t>
      </w:r>
    </w:p>
    <w:p w14:paraId="725C890E" w14:textId="77777777" w:rsidR="00BB16D5" w:rsidRPr="00E379A4" w:rsidRDefault="00BB16D5" w:rsidP="00BB16D5">
      <w:pPr>
        <w:spacing w:line="360" w:lineRule="auto"/>
        <w:jc w:val="both"/>
      </w:pPr>
    </w:p>
    <w:p w14:paraId="6302D1A0" w14:textId="77777777" w:rsidR="00BB16D5" w:rsidRPr="00E379A4" w:rsidRDefault="00BB16D5" w:rsidP="00BB16D5">
      <w:pPr>
        <w:spacing w:line="360" w:lineRule="auto"/>
        <w:ind w:firstLine="1"/>
        <w:jc w:val="both"/>
      </w:pPr>
      <w:r w:rsidRPr="00E379A4">
        <w:t>4  Demonstração dos Lucros ou Prejuízos Acumulados</w:t>
      </w:r>
    </w:p>
    <w:p w14:paraId="7E30C48F" w14:textId="77777777" w:rsidR="00BB16D5" w:rsidRPr="00E379A4" w:rsidRDefault="00BB16D5" w:rsidP="00BB16D5">
      <w:pPr>
        <w:spacing w:line="360" w:lineRule="auto"/>
        <w:ind w:firstLine="1"/>
        <w:jc w:val="both"/>
      </w:pPr>
      <w:r w:rsidRPr="00E379A4">
        <w:t xml:space="preserve">    4.1 Conceito e finalidade </w:t>
      </w:r>
    </w:p>
    <w:p w14:paraId="2FF18F32" w14:textId="77777777" w:rsidR="00BB16D5" w:rsidRPr="00E379A4" w:rsidRDefault="00BB16D5" w:rsidP="00BB16D5">
      <w:pPr>
        <w:spacing w:line="360" w:lineRule="auto"/>
        <w:ind w:firstLine="1"/>
        <w:jc w:val="both"/>
      </w:pPr>
      <w:r w:rsidRPr="00E379A4">
        <w:t xml:space="preserve">    4.2  Contas que a integram</w:t>
      </w:r>
    </w:p>
    <w:p w14:paraId="610F44B5" w14:textId="77777777" w:rsidR="00BB16D5" w:rsidRPr="00E379A4" w:rsidRDefault="00BB16D5" w:rsidP="00BB16D5">
      <w:pPr>
        <w:spacing w:line="360" w:lineRule="auto"/>
        <w:ind w:firstLine="1"/>
        <w:jc w:val="both"/>
      </w:pPr>
      <w:r w:rsidRPr="00E379A4">
        <w:t xml:space="preserve">    4.3 Estrutura da DLPA</w:t>
      </w:r>
    </w:p>
    <w:p w14:paraId="21CBC1E7" w14:textId="77777777" w:rsidR="00BB16D5" w:rsidRPr="00E379A4" w:rsidRDefault="00BB16D5" w:rsidP="00BB16D5">
      <w:pPr>
        <w:spacing w:line="360" w:lineRule="auto"/>
        <w:jc w:val="both"/>
        <w:rPr>
          <w:b/>
        </w:rPr>
      </w:pPr>
    </w:p>
    <w:p w14:paraId="20DA6ED8" w14:textId="77777777" w:rsidR="00BB16D5" w:rsidRPr="00E379A4" w:rsidRDefault="00BB16D5" w:rsidP="00BB16D5">
      <w:pPr>
        <w:spacing w:line="360" w:lineRule="auto"/>
        <w:jc w:val="both"/>
        <w:rPr>
          <w:b/>
        </w:rPr>
      </w:pPr>
      <w:r w:rsidRPr="00E379A4">
        <w:rPr>
          <w:b/>
        </w:rPr>
        <w:t>UNIDADE II</w:t>
      </w:r>
    </w:p>
    <w:p w14:paraId="76DB2996" w14:textId="77777777" w:rsidR="00BB16D5" w:rsidRPr="00E379A4" w:rsidRDefault="00BB16D5" w:rsidP="00BB16D5">
      <w:pPr>
        <w:spacing w:line="360" w:lineRule="auto"/>
        <w:ind w:firstLine="1"/>
        <w:jc w:val="both"/>
      </w:pPr>
      <w:r w:rsidRPr="00E379A4">
        <w:lastRenderedPageBreak/>
        <w:t>1. Demonstração das Mutações do Patrimônio Líquido (DMPL)</w:t>
      </w:r>
    </w:p>
    <w:p w14:paraId="50D74685" w14:textId="77777777" w:rsidR="00BB16D5" w:rsidRPr="00E379A4" w:rsidRDefault="00BB16D5" w:rsidP="00BB16D5">
      <w:pPr>
        <w:spacing w:line="360" w:lineRule="auto"/>
        <w:ind w:left="5" w:firstLine="703"/>
        <w:jc w:val="both"/>
      </w:pPr>
      <w:r w:rsidRPr="00E379A4">
        <w:t xml:space="preserve">1.1 Conceito e finalidade </w:t>
      </w:r>
    </w:p>
    <w:p w14:paraId="6DB92CDD" w14:textId="77777777" w:rsidR="00BB16D5" w:rsidRPr="00E379A4" w:rsidRDefault="00BB16D5" w:rsidP="00BB16D5">
      <w:pPr>
        <w:spacing w:line="360" w:lineRule="auto"/>
        <w:ind w:left="5" w:firstLine="703"/>
        <w:jc w:val="both"/>
      </w:pPr>
      <w:r w:rsidRPr="00E379A4">
        <w:t>1.2 Contas que a integram</w:t>
      </w:r>
    </w:p>
    <w:p w14:paraId="73FAFE3D" w14:textId="77777777" w:rsidR="00BB16D5" w:rsidRPr="00E379A4" w:rsidRDefault="00BB16D5" w:rsidP="00BB16D5">
      <w:pPr>
        <w:spacing w:line="360" w:lineRule="auto"/>
        <w:ind w:left="5" w:firstLine="703"/>
        <w:jc w:val="both"/>
      </w:pPr>
      <w:r w:rsidRPr="00E379A4">
        <w:t>1.3 Forma de apresentação</w:t>
      </w:r>
    </w:p>
    <w:p w14:paraId="7EF84FFC" w14:textId="77777777" w:rsidR="00BB16D5" w:rsidRPr="00E379A4" w:rsidRDefault="00BB16D5" w:rsidP="00BB16D5">
      <w:pPr>
        <w:spacing w:line="360" w:lineRule="auto"/>
        <w:ind w:left="5" w:firstLine="703"/>
        <w:jc w:val="both"/>
      </w:pPr>
      <w:r w:rsidRPr="00E379A4">
        <w:t>1.4 Estrutura do DMPL</w:t>
      </w:r>
    </w:p>
    <w:p w14:paraId="1721710F" w14:textId="77777777" w:rsidR="00BB16D5" w:rsidRPr="00E379A4" w:rsidRDefault="00BB16D5" w:rsidP="00BB16D5">
      <w:pPr>
        <w:spacing w:line="360" w:lineRule="auto"/>
        <w:ind w:firstLine="1"/>
        <w:jc w:val="both"/>
      </w:pPr>
      <w:r w:rsidRPr="00E379A4">
        <w:t xml:space="preserve">  </w:t>
      </w:r>
    </w:p>
    <w:p w14:paraId="78FAFF53" w14:textId="77777777" w:rsidR="00BB16D5" w:rsidRPr="00E379A4" w:rsidRDefault="00BB16D5" w:rsidP="00BB16D5">
      <w:pPr>
        <w:spacing w:line="360" w:lineRule="auto"/>
        <w:jc w:val="both"/>
      </w:pPr>
      <w:r w:rsidRPr="00E379A4">
        <w:t>2. Demonstração do Fluxo de Caixa</w:t>
      </w:r>
    </w:p>
    <w:p w14:paraId="5021F9CE" w14:textId="77777777" w:rsidR="00BB16D5" w:rsidRPr="00E379A4" w:rsidRDefault="00BB16D5" w:rsidP="00BB16D5">
      <w:pPr>
        <w:spacing w:line="360" w:lineRule="auto"/>
        <w:ind w:left="426"/>
        <w:jc w:val="both"/>
      </w:pPr>
      <w:r w:rsidRPr="00E379A4">
        <w:t xml:space="preserve">    2.1 Conceito e finalidade  </w:t>
      </w:r>
    </w:p>
    <w:p w14:paraId="427927FB" w14:textId="77777777" w:rsidR="00BB16D5" w:rsidRPr="00E379A4" w:rsidRDefault="00BB16D5" w:rsidP="00BB16D5">
      <w:pPr>
        <w:spacing w:line="360" w:lineRule="auto"/>
        <w:ind w:left="426"/>
        <w:jc w:val="both"/>
      </w:pPr>
      <w:r w:rsidRPr="00E379A4">
        <w:t xml:space="preserve">    2.2 Componentes</w:t>
      </w:r>
    </w:p>
    <w:p w14:paraId="3CFFA159" w14:textId="77777777" w:rsidR="00BB16D5" w:rsidRPr="00E379A4" w:rsidRDefault="00BB16D5" w:rsidP="00BB16D5">
      <w:pPr>
        <w:spacing w:line="360" w:lineRule="auto"/>
        <w:ind w:left="426"/>
        <w:jc w:val="both"/>
      </w:pPr>
      <w:r w:rsidRPr="00E379A4">
        <w:t xml:space="preserve">    2.3  Forma de apresentação</w:t>
      </w:r>
    </w:p>
    <w:p w14:paraId="35DDB304" w14:textId="77777777" w:rsidR="00BB16D5" w:rsidRPr="00E379A4" w:rsidRDefault="00BB16D5" w:rsidP="00BB16D5">
      <w:pPr>
        <w:spacing w:line="360" w:lineRule="auto"/>
        <w:ind w:left="426"/>
        <w:jc w:val="both"/>
      </w:pPr>
      <w:r w:rsidRPr="00E379A4">
        <w:t xml:space="preserve">    2.4 DFC – Método Direto</w:t>
      </w:r>
    </w:p>
    <w:p w14:paraId="15297892" w14:textId="77777777" w:rsidR="00BB16D5" w:rsidRPr="00E379A4" w:rsidRDefault="00BB16D5" w:rsidP="00BB16D5">
      <w:pPr>
        <w:spacing w:line="360" w:lineRule="auto"/>
        <w:ind w:left="426"/>
        <w:jc w:val="both"/>
      </w:pPr>
      <w:r w:rsidRPr="00E379A4">
        <w:t xml:space="preserve">    2.5 DFC – Método Indireto</w:t>
      </w:r>
    </w:p>
    <w:p w14:paraId="730343E4" w14:textId="77777777" w:rsidR="00BB16D5" w:rsidRPr="00E379A4" w:rsidRDefault="00BB16D5" w:rsidP="00BB16D5">
      <w:pPr>
        <w:spacing w:line="360" w:lineRule="auto"/>
        <w:ind w:right="-93"/>
        <w:jc w:val="both"/>
      </w:pPr>
      <w:r w:rsidRPr="00E379A4">
        <w:t>3. Demonstração do valor Adicionado</w:t>
      </w:r>
    </w:p>
    <w:p w14:paraId="5F506D46" w14:textId="77777777" w:rsidR="00BB16D5" w:rsidRPr="00E379A4" w:rsidRDefault="00BB16D5" w:rsidP="00BB16D5">
      <w:pPr>
        <w:spacing w:line="360" w:lineRule="auto"/>
        <w:ind w:left="567" w:right="-93"/>
        <w:jc w:val="both"/>
      </w:pPr>
      <w:r w:rsidRPr="00E379A4">
        <w:t xml:space="preserve">    3.1 Aspectos Introdutórios</w:t>
      </w:r>
    </w:p>
    <w:p w14:paraId="2B7D028E" w14:textId="77777777" w:rsidR="00BB16D5" w:rsidRPr="00E379A4" w:rsidRDefault="00BB16D5" w:rsidP="00BB16D5">
      <w:pPr>
        <w:spacing w:line="360" w:lineRule="auto"/>
        <w:ind w:left="567" w:right="-93"/>
        <w:jc w:val="both"/>
      </w:pPr>
      <w:r w:rsidRPr="00E379A4">
        <w:t xml:space="preserve">    3.2 Componentes</w:t>
      </w:r>
    </w:p>
    <w:p w14:paraId="75D7B92E" w14:textId="77777777" w:rsidR="00BB16D5" w:rsidRPr="00E379A4" w:rsidRDefault="00BB16D5" w:rsidP="00BB16D5">
      <w:pPr>
        <w:spacing w:line="360" w:lineRule="auto"/>
        <w:ind w:left="567" w:right="-93"/>
        <w:jc w:val="both"/>
      </w:pPr>
      <w:r w:rsidRPr="00E379A4">
        <w:t xml:space="preserve">    3.3 Estrutura do DVA</w:t>
      </w:r>
    </w:p>
    <w:p w14:paraId="6FE8115E" w14:textId="77777777" w:rsidR="00BB16D5" w:rsidRPr="00E379A4" w:rsidRDefault="00BB16D5" w:rsidP="00BB16D5">
      <w:pPr>
        <w:spacing w:line="360" w:lineRule="auto"/>
        <w:jc w:val="both"/>
        <w:rPr>
          <w:b/>
          <w:bCs/>
        </w:rPr>
      </w:pPr>
    </w:p>
    <w:p w14:paraId="34EF4680" w14:textId="77777777" w:rsidR="00BB16D5" w:rsidRPr="00E379A4" w:rsidRDefault="00BB16D5" w:rsidP="00BB16D5">
      <w:pPr>
        <w:spacing w:line="360" w:lineRule="auto"/>
        <w:jc w:val="both"/>
        <w:rPr>
          <w:b/>
          <w:bCs/>
        </w:rPr>
      </w:pPr>
      <w:r w:rsidRPr="00E379A4">
        <w:rPr>
          <w:b/>
          <w:bCs/>
        </w:rPr>
        <w:t>5.</w:t>
      </w:r>
      <w:r w:rsidRPr="00E379A4">
        <w:rPr>
          <w:b/>
        </w:rPr>
        <w:t xml:space="preserve"> PROCEDIMENTOS METODOLÓGICOS</w:t>
      </w:r>
    </w:p>
    <w:p w14:paraId="5A706002" w14:textId="77777777" w:rsidR="00BB16D5" w:rsidRPr="00E379A4" w:rsidRDefault="00BB16D5" w:rsidP="00BB16D5">
      <w:pPr>
        <w:tabs>
          <w:tab w:val="num" w:pos="0"/>
        </w:tabs>
        <w:spacing w:after="120" w:line="480" w:lineRule="auto"/>
        <w:ind w:left="283"/>
        <w:jc w:val="both"/>
      </w:pPr>
      <w:r w:rsidRPr="00E379A4">
        <w:t>A disciplina será ministrada através de aulas expositivas teóricas com a efetiva participação dos alunos, estudos de casos, apresentações de seminários, complementadas com exercícios práticos.</w:t>
      </w:r>
    </w:p>
    <w:p w14:paraId="24201FD2" w14:textId="77777777" w:rsidR="00BB16D5" w:rsidRPr="00E379A4" w:rsidRDefault="00BB16D5" w:rsidP="00BB16D5">
      <w:pPr>
        <w:spacing w:line="360" w:lineRule="auto"/>
        <w:jc w:val="both"/>
        <w:rPr>
          <w:b/>
          <w:bCs/>
        </w:rPr>
      </w:pPr>
    </w:p>
    <w:p w14:paraId="7F716EC3" w14:textId="77777777" w:rsidR="00BB16D5" w:rsidRPr="00E379A4" w:rsidRDefault="00BB16D5" w:rsidP="00BB16D5">
      <w:pPr>
        <w:spacing w:line="360" w:lineRule="auto"/>
        <w:jc w:val="both"/>
        <w:rPr>
          <w:b/>
        </w:rPr>
      </w:pPr>
      <w:r w:rsidRPr="00E379A4">
        <w:rPr>
          <w:b/>
          <w:bCs/>
        </w:rPr>
        <w:t>6.</w:t>
      </w:r>
      <w:r w:rsidRPr="00E379A4">
        <w:rPr>
          <w:b/>
        </w:rPr>
        <w:t>PROCEDIMENTOS DE AVALIAÇÃO</w:t>
      </w:r>
    </w:p>
    <w:p w14:paraId="3DB326E0" w14:textId="77777777" w:rsidR="00BB16D5" w:rsidRPr="00E379A4" w:rsidRDefault="00BB16D5" w:rsidP="00BB16D5">
      <w:pPr>
        <w:tabs>
          <w:tab w:val="num" w:pos="0"/>
        </w:tabs>
        <w:spacing w:line="360" w:lineRule="auto"/>
        <w:jc w:val="both"/>
      </w:pPr>
      <w:r w:rsidRPr="00E379A4">
        <w:t>Os alunos serão avaliados de modo contínuo através de Prova Contextualizada e Medida de Eficiência (ME), obtidas nas atividades de trabalhos em grupo e individual, contendo em cada uma delas o programa da própria unidade, mais o conteúdo da unidade anterior, considerando que o conteúdo programático é todo sequenciado.</w:t>
      </w:r>
    </w:p>
    <w:p w14:paraId="1CE738EB" w14:textId="77777777" w:rsidR="00BB16D5" w:rsidRPr="00E379A4" w:rsidRDefault="00BB16D5" w:rsidP="00BB16D5">
      <w:pPr>
        <w:ind w:left="360" w:right="-568"/>
        <w:jc w:val="both"/>
        <w:rPr>
          <w:b/>
          <w:bCs/>
        </w:rPr>
      </w:pPr>
    </w:p>
    <w:p w14:paraId="6D7F452B" w14:textId="77777777" w:rsidR="00BB16D5" w:rsidRPr="00E379A4" w:rsidRDefault="00BB16D5" w:rsidP="00BB16D5">
      <w:pPr>
        <w:spacing w:line="360" w:lineRule="auto"/>
        <w:jc w:val="both"/>
        <w:rPr>
          <w:b/>
          <w:bCs/>
        </w:rPr>
      </w:pPr>
      <w:r w:rsidRPr="00E379A4">
        <w:rPr>
          <w:b/>
          <w:bCs/>
        </w:rPr>
        <w:t>7.BIBLIOGRAFIA BÁSICA</w:t>
      </w:r>
    </w:p>
    <w:p w14:paraId="468D6C7F" w14:textId="77777777" w:rsidR="00BB16D5" w:rsidRPr="00E379A4" w:rsidRDefault="00BB16D5" w:rsidP="00BB16D5">
      <w:pPr>
        <w:spacing w:line="360" w:lineRule="auto"/>
        <w:jc w:val="both"/>
      </w:pPr>
      <w:r w:rsidRPr="00E379A4">
        <w:t xml:space="preserve">LONARDONI, Mário. </w:t>
      </w:r>
      <w:r w:rsidRPr="00E379A4">
        <w:rPr>
          <w:b/>
        </w:rPr>
        <w:t>Contabilidade: teoria e prática</w:t>
      </w:r>
      <w:r w:rsidRPr="00E379A4">
        <w:t>.   6. ed. São Paulo,  SP: Atlas, 2011. v. 1    ISBN 9788522461080.</w:t>
      </w:r>
    </w:p>
    <w:p w14:paraId="3A8810F0" w14:textId="77777777" w:rsidR="00BB16D5" w:rsidRPr="00E379A4" w:rsidRDefault="00BB16D5" w:rsidP="00BB16D5">
      <w:pPr>
        <w:spacing w:line="360" w:lineRule="auto"/>
        <w:jc w:val="both"/>
        <w:rPr>
          <w:rFonts w:eastAsia="Calibri"/>
        </w:rPr>
      </w:pPr>
      <w:r w:rsidRPr="00E379A4">
        <w:rPr>
          <w:rFonts w:eastAsia="Calibri"/>
        </w:rPr>
        <w:t xml:space="preserve">SANTOS, José Luiz dos,; SCHMIDT, Paulo. </w:t>
      </w:r>
      <w:r w:rsidRPr="00E379A4">
        <w:rPr>
          <w:rFonts w:eastAsia="Calibri"/>
          <w:b/>
        </w:rPr>
        <w:t>Contabilidade societária</w:t>
      </w:r>
      <w:r w:rsidRPr="00E379A4">
        <w:rPr>
          <w:rFonts w:eastAsia="Calibri"/>
        </w:rPr>
        <w:t xml:space="preserve">. 3. ed. São Paulo: Atlas, 2009. 484 p. </w:t>
      </w:r>
    </w:p>
    <w:p w14:paraId="10FEA800" w14:textId="77777777" w:rsidR="00BB16D5" w:rsidRPr="00E379A4" w:rsidRDefault="00BB16D5" w:rsidP="00BB16D5">
      <w:pPr>
        <w:spacing w:after="240"/>
      </w:pPr>
      <w:r w:rsidRPr="00E379A4">
        <w:lastRenderedPageBreak/>
        <w:t xml:space="preserve">MARION, José Carlos. </w:t>
      </w:r>
      <w:r w:rsidRPr="00E379A4">
        <w:rPr>
          <w:b/>
        </w:rPr>
        <w:t>Contabilidade básica</w:t>
      </w:r>
      <w:r w:rsidRPr="00E379A4">
        <w:t xml:space="preserve">.     10. ed., 5. </w:t>
      </w:r>
      <w:proofErr w:type="spellStart"/>
      <w:r w:rsidRPr="00E379A4">
        <w:t>reimpr</w:t>
      </w:r>
      <w:proofErr w:type="spellEnd"/>
      <w:r w:rsidRPr="00E379A4">
        <w:t xml:space="preserve">. São Paulo: Atlas, 2009. 269 p.   </w:t>
      </w:r>
    </w:p>
    <w:p w14:paraId="147FAF31" w14:textId="77777777" w:rsidR="00BB16D5" w:rsidRPr="00E379A4" w:rsidRDefault="00BB16D5" w:rsidP="00BB16D5">
      <w:pPr>
        <w:spacing w:after="240"/>
        <w:rPr>
          <w:b/>
        </w:rPr>
      </w:pPr>
      <w:r w:rsidRPr="00E379A4">
        <w:rPr>
          <w:b/>
        </w:rPr>
        <w:t>EBOOK</w:t>
      </w:r>
    </w:p>
    <w:p w14:paraId="01709E35" w14:textId="77777777" w:rsidR="00BB16D5" w:rsidRPr="00E379A4" w:rsidRDefault="00BB16D5" w:rsidP="00BB16D5">
      <w:pPr>
        <w:tabs>
          <w:tab w:val="left" w:pos="732"/>
        </w:tabs>
        <w:spacing w:line="360" w:lineRule="auto"/>
        <w:jc w:val="both"/>
      </w:pPr>
      <w:r w:rsidRPr="00E379A4">
        <w:t>BRUNI, Adriano Leal; FAMÁ, Rubens . </w:t>
      </w:r>
      <w:r w:rsidRPr="00E379A4">
        <w:rPr>
          <w:b/>
          <w:bCs/>
        </w:rPr>
        <w:t>A contabilidade empresarial,</w:t>
      </w:r>
      <w:r w:rsidRPr="00E379A4">
        <w:t xml:space="preserve"> (v. 3), 2005. Minha Biblioteca. Web. 19 August 2013.</w:t>
      </w:r>
    </w:p>
    <w:p w14:paraId="5871FB98" w14:textId="77777777" w:rsidR="00BB16D5" w:rsidRPr="00E379A4" w:rsidRDefault="00BB16D5" w:rsidP="00BB16D5">
      <w:pPr>
        <w:tabs>
          <w:tab w:val="left" w:pos="732"/>
        </w:tabs>
        <w:spacing w:line="360" w:lineRule="auto"/>
        <w:jc w:val="both"/>
      </w:pPr>
    </w:p>
    <w:p w14:paraId="27CDD3BB" w14:textId="77777777" w:rsidR="00BB16D5" w:rsidRPr="00E379A4" w:rsidRDefault="00BB16D5" w:rsidP="00BB16D5">
      <w:pPr>
        <w:tabs>
          <w:tab w:val="left" w:pos="732"/>
        </w:tabs>
        <w:spacing w:line="360" w:lineRule="auto"/>
        <w:rPr>
          <w:rFonts w:eastAsia="Calibri"/>
          <w:lang w:eastAsia="en-US"/>
        </w:rPr>
      </w:pPr>
      <w:r w:rsidRPr="00E379A4">
        <w:rPr>
          <w:b/>
          <w:bCs/>
        </w:rPr>
        <w:t>8.BIBLIOGRAFIA COMPLEMENTAR</w:t>
      </w:r>
    </w:p>
    <w:p w14:paraId="1E408640" w14:textId="77777777" w:rsidR="00BB16D5" w:rsidRPr="00E379A4" w:rsidRDefault="00BB16D5" w:rsidP="00BB16D5">
      <w:pPr>
        <w:spacing w:line="360" w:lineRule="auto"/>
        <w:jc w:val="both"/>
      </w:pPr>
      <w:r w:rsidRPr="00E379A4">
        <w:t xml:space="preserve">BRAGA, Hugo Rocha. </w:t>
      </w:r>
      <w:r w:rsidRPr="00E379A4">
        <w:rPr>
          <w:b/>
        </w:rPr>
        <w:t>Demonstrações contábeis: estrutura, análise e interpretação</w:t>
      </w:r>
      <w:r w:rsidRPr="00E379A4">
        <w:t xml:space="preserve"> . 7. ed. São Paulo, SP: Atlas, 2012. 220 p.</w:t>
      </w:r>
    </w:p>
    <w:p w14:paraId="2C6B0C82" w14:textId="77777777" w:rsidR="00BB16D5" w:rsidRPr="00E379A4" w:rsidRDefault="00BB16D5" w:rsidP="00BB16D5">
      <w:pPr>
        <w:spacing w:line="360" w:lineRule="auto"/>
        <w:jc w:val="both"/>
      </w:pPr>
      <w:r w:rsidRPr="00E379A4">
        <w:t xml:space="preserve">NEVES, Silvério das; VICECONTI, Paulo Eduardo V. </w:t>
      </w:r>
      <w:r w:rsidRPr="00E379A4">
        <w:rPr>
          <w:b/>
        </w:rPr>
        <w:t>Contabilidade básica</w:t>
      </w:r>
      <w:r w:rsidRPr="00E379A4">
        <w:t xml:space="preserve">. 15.ed. rev. e </w:t>
      </w:r>
      <w:proofErr w:type="spellStart"/>
      <w:r w:rsidRPr="00E379A4">
        <w:t>ampl</w:t>
      </w:r>
      <w:proofErr w:type="spellEnd"/>
      <w:r w:rsidRPr="00E379A4">
        <w:t xml:space="preserve">. São Paulo: Saraiva, 2012 646 p. </w:t>
      </w:r>
    </w:p>
    <w:p w14:paraId="21CBA71A" w14:textId="77777777" w:rsidR="00BB16D5" w:rsidRPr="00E379A4" w:rsidRDefault="00BB16D5" w:rsidP="00BB16D5">
      <w:pPr>
        <w:spacing w:line="360" w:lineRule="auto"/>
        <w:jc w:val="both"/>
      </w:pPr>
      <w:r w:rsidRPr="00E379A4">
        <w:t xml:space="preserve">IUDÍCIBUS, Sérgio de  et al. </w:t>
      </w:r>
      <w:r w:rsidRPr="00E379A4">
        <w:rPr>
          <w:b/>
        </w:rPr>
        <w:t>Manual de contabilidade societária</w:t>
      </w:r>
      <w:r w:rsidRPr="00E379A4">
        <w:t>:   aplicável a todas as sociedades.     São Paulo,  SP: Atlas, 2010.  794 p.</w:t>
      </w:r>
    </w:p>
    <w:p w14:paraId="1CD65C0D" w14:textId="77777777" w:rsidR="00BB16D5" w:rsidRPr="00E379A4" w:rsidRDefault="00BB16D5" w:rsidP="00BB16D5">
      <w:pPr>
        <w:spacing w:line="360" w:lineRule="auto"/>
        <w:jc w:val="both"/>
      </w:pPr>
      <w:r w:rsidRPr="00E379A4">
        <w:t xml:space="preserve">RIBEIRO, Osni Moura. </w:t>
      </w:r>
      <w:r w:rsidRPr="00E379A4">
        <w:rPr>
          <w:b/>
        </w:rPr>
        <w:t>Contabilidade geral fácil</w:t>
      </w:r>
      <w:r w:rsidRPr="00E379A4">
        <w:t xml:space="preserve">. 8.ed., </w:t>
      </w:r>
      <w:proofErr w:type="spellStart"/>
      <w:r w:rsidRPr="00E379A4">
        <w:t>ampl</w:t>
      </w:r>
      <w:proofErr w:type="spellEnd"/>
      <w:r w:rsidRPr="00E379A4">
        <w:t xml:space="preserve">. e atual. São Paulo: Saraiva : Saraiva, 2009. 547 p. </w:t>
      </w:r>
    </w:p>
    <w:p w14:paraId="66961CC3" w14:textId="77777777" w:rsidR="00BB16D5" w:rsidRPr="00E379A4" w:rsidRDefault="00BB16D5" w:rsidP="00BB16D5">
      <w:pPr>
        <w:spacing w:line="360" w:lineRule="auto"/>
        <w:jc w:val="both"/>
      </w:pPr>
      <w:r w:rsidRPr="00E379A4">
        <w:t xml:space="preserve">SILVA, Alexandre Alcantara da. </w:t>
      </w:r>
      <w:r w:rsidRPr="00E379A4">
        <w:rPr>
          <w:b/>
        </w:rPr>
        <w:t>Estrutura, análise e interpretação das demonstrações contábeis</w:t>
      </w:r>
      <w:r w:rsidRPr="00E379A4">
        <w:t>. 2. ed.  São Paulo: Atlas, 2010. 229 p</w:t>
      </w:r>
    </w:p>
    <w:p w14:paraId="27DA4DF7" w14:textId="77777777" w:rsidR="00BB16D5" w:rsidRPr="00E379A4" w:rsidRDefault="00BB16D5" w:rsidP="00BB16D5">
      <w:pPr>
        <w:spacing w:line="360" w:lineRule="auto"/>
        <w:jc w:val="both"/>
        <w:rPr>
          <w:b/>
          <w:bCs/>
        </w:rPr>
      </w:pPr>
    </w:p>
    <w:tbl>
      <w:tblPr>
        <w:tblW w:w="96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4111"/>
        <w:gridCol w:w="1559"/>
        <w:gridCol w:w="851"/>
        <w:gridCol w:w="1559"/>
        <w:gridCol w:w="1559"/>
      </w:tblGrid>
      <w:tr w:rsidR="00BB16D5" w:rsidRPr="00E379A4" w14:paraId="334BF6F3" w14:textId="77777777" w:rsidTr="002E77FD">
        <w:trPr>
          <w:cantSplit/>
          <w:trHeight w:val="546"/>
          <w:jc w:val="center"/>
        </w:trPr>
        <w:tc>
          <w:tcPr>
            <w:tcW w:w="4111" w:type="dxa"/>
            <w:vMerge w:val="restart"/>
          </w:tcPr>
          <w:p w14:paraId="5AD53C0A" w14:textId="6025EED1" w:rsidR="00F6596A" w:rsidRPr="00E379A4" w:rsidRDefault="00F6596A" w:rsidP="00F6596A">
            <w:pPr>
              <w:jc w:val="center"/>
              <w:rPr>
                <w:b/>
                <w:noProof/>
              </w:rPr>
            </w:pPr>
          </w:p>
          <w:p w14:paraId="2A47A4C3" w14:textId="77777777" w:rsidR="00F6596A" w:rsidRPr="00E379A4" w:rsidRDefault="00F6596A" w:rsidP="00F6596A">
            <w:pPr>
              <w:jc w:val="center"/>
              <w:rPr>
                <w:b/>
                <w:noProof/>
              </w:rPr>
            </w:pPr>
          </w:p>
          <w:p w14:paraId="416D27DF" w14:textId="77777777" w:rsidR="00F6596A" w:rsidRPr="00E379A4" w:rsidRDefault="00F6596A" w:rsidP="00F6596A">
            <w:pPr>
              <w:jc w:val="center"/>
              <w:rPr>
                <w:rFonts w:ascii="Arial" w:hAnsi="Arial" w:cs="Arial"/>
                <w:b/>
              </w:rPr>
            </w:pPr>
            <w:r w:rsidRPr="00E379A4">
              <w:rPr>
                <w:b/>
                <w:noProof/>
              </w:rPr>
              <w:drawing>
                <wp:inline distT="0" distB="0" distL="0" distR="0" wp14:anchorId="64458A61" wp14:editId="5ADA8573">
                  <wp:extent cx="1816735" cy="469265"/>
                  <wp:effectExtent l="0" t="0" r="0" b="6985"/>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6735" cy="469265"/>
                          </a:xfrm>
                          <a:prstGeom prst="rect">
                            <a:avLst/>
                          </a:prstGeom>
                          <a:noFill/>
                        </pic:spPr>
                      </pic:pic>
                    </a:graphicData>
                  </a:graphic>
                </wp:inline>
              </w:drawing>
            </w:r>
          </w:p>
          <w:p w14:paraId="139F607E" w14:textId="77777777" w:rsidR="00F6596A" w:rsidRPr="00E379A4" w:rsidRDefault="00F6596A" w:rsidP="00F6596A">
            <w:pPr>
              <w:pStyle w:val="Ttulo3"/>
              <w:shd w:val="clear" w:color="auto" w:fill="FFFFFF" w:themeFill="background1"/>
              <w:jc w:val="center"/>
              <w:rPr>
                <w:sz w:val="24"/>
              </w:rPr>
            </w:pPr>
            <w:r w:rsidRPr="00E379A4">
              <w:rPr>
                <w:sz w:val="24"/>
              </w:rPr>
              <w:t>PRÓ-REITORIA DE GRADUAÇÃO</w:t>
            </w:r>
          </w:p>
          <w:p w14:paraId="3DA7FBE6" w14:textId="77777777" w:rsidR="00BB16D5" w:rsidRPr="00E379A4" w:rsidRDefault="00BB16D5" w:rsidP="00F6596A">
            <w:pPr>
              <w:spacing w:line="360" w:lineRule="auto"/>
              <w:jc w:val="center"/>
              <w:rPr>
                <w:b/>
              </w:rPr>
            </w:pPr>
          </w:p>
        </w:tc>
        <w:tc>
          <w:tcPr>
            <w:tcW w:w="5528" w:type="dxa"/>
            <w:gridSpan w:val="4"/>
          </w:tcPr>
          <w:p w14:paraId="70777EE4" w14:textId="77777777" w:rsidR="00BB16D5" w:rsidRPr="00E379A4" w:rsidRDefault="00BB16D5" w:rsidP="00BB16D5">
            <w:pPr>
              <w:spacing w:before="40"/>
              <w:jc w:val="center"/>
              <w:rPr>
                <w:b/>
              </w:rPr>
            </w:pPr>
            <w:r w:rsidRPr="00E379A4">
              <w:rPr>
                <w:b/>
              </w:rPr>
              <w:t>Área de Ciências Humanas e Sociais Aplicadas</w:t>
            </w:r>
          </w:p>
        </w:tc>
      </w:tr>
      <w:tr w:rsidR="00BB16D5" w:rsidRPr="00E379A4" w14:paraId="15A8C48F" w14:textId="77777777" w:rsidTr="002E77FD">
        <w:trPr>
          <w:cantSplit/>
          <w:trHeight w:val="527"/>
          <w:jc w:val="center"/>
        </w:trPr>
        <w:tc>
          <w:tcPr>
            <w:tcW w:w="4111" w:type="dxa"/>
            <w:vMerge/>
          </w:tcPr>
          <w:p w14:paraId="044DA784" w14:textId="77777777" w:rsidR="00BB16D5" w:rsidRPr="00E379A4" w:rsidRDefault="00BB16D5" w:rsidP="00BB16D5">
            <w:pPr>
              <w:keepNext/>
              <w:spacing w:before="240" w:after="60"/>
              <w:jc w:val="center"/>
              <w:outlineLvl w:val="2"/>
              <w:rPr>
                <w:rFonts w:ascii="Arial" w:hAnsi="Arial" w:cs="Arial"/>
                <w:b/>
                <w:bCs/>
                <w:sz w:val="26"/>
                <w:szCs w:val="26"/>
              </w:rPr>
            </w:pPr>
          </w:p>
        </w:tc>
        <w:tc>
          <w:tcPr>
            <w:tcW w:w="5528" w:type="dxa"/>
            <w:gridSpan w:val="4"/>
          </w:tcPr>
          <w:p w14:paraId="32202143" w14:textId="77777777" w:rsidR="00BB16D5" w:rsidRPr="00E379A4" w:rsidRDefault="00BB16D5" w:rsidP="00BB16D5">
            <w:pPr>
              <w:spacing w:before="40"/>
              <w:jc w:val="center"/>
              <w:rPr>
                <w:b/>
              </w:rPr>
            </w:pPr>
            <w:r w:rsidRPr="00E379A4">
              <w:rPr>
                <w:b/>
              </w:rPr>
              <w:t>DISCIPLINA: Práticas em Administração I</w:t>
            </w:r>
          </w:p>
        </w:tc>
      </w:tr>
      <w:tr w:rsidR="00BB16D5" w:rsidRPr="00E379A4" w14:paraId="7C35AABB" w14:textId="77777777" w:rsidTr="002E77FD">
        <w:trPr>
          <w:cantSplit/>
          <w:trHeight w:val="510"/>
          <w:jc w:val="center"/>
        </w:trPr>
        <w:tc>
          <w:tcPr>
            <w:tcW w:w="4111" w:type="dxa"/>
            <w:vMerge/>
          </w:tcPr>
          <w:p w14:paraId="068964CA" w14:textId="77777777" w:rsidR="00BB16D5" w:rsidRPr="00E379A4" w:rsidRDefault="00BB16D5" w:rsidP="00BB16D5">
            <w:pPr>
              <w:jc w:val="center"/>
              <w:rPr>
                <w:b/>
              </w:rPr>
            </w:pPr>
          </w:p>
        </w:tc>
        <w:tc>
          <w:tcPr>
            <w:tcW w:w="1559" w:type="dxa"/>
            <w:tcBorders>
              <w:bottom w:val="single" w:sz="4" w:space="0" w:color="auto"/>
            </w:tcBorders>
          </w:tcPr>
          <w:p w14:paraId="5FEC4DC2" w14:textId="77777777" w:rsidR="00BB16D5" w:rsidRPr="00E379A4" w:rsidRDefault="00BB16D5" w:rsidP="00BB16D5">
            <w:pPr>
              <w:spacing w:before="120"/>
              <w:jc w:val="center"/>
            </w:pPr>
            <w:r w:rsidRPr="00E379A4">
              <w:rPr>
                <w:b/>
              </w:rPr>
              <w:t>CÓDIGO</w:t>
            </w:r>
          </w:p>
        </w:tc>
        <w:tc>
          <w:tcPr>
            <w:tcW w:w="851" w:type="dxa"/>
            <w:tcBorders>
              <w:bottom w:val="single" w:sz="4" w:space="0" w:color="auto"/>
            </w:tcBorders>
          </w:tcPr>
          <w:p w14:paraId="076FE40C" w14:textId="77777777" w:rsidR="00BB16D5" w:rsidRPr="00E379A4" w:rsidRDefault="00BB16D5" w:rsidP="00BB16D5">
            <w:pPr>
              <w:spacing w:before="120"/>
              <w:jc w:val="center"/>
            </w:pPr>
            <w:r w:rsidRPr="00E379A4">
              <w:rPr>
                <w:b/>
              </w:rPr>
              <w:t>CR</w:t>
            </w:r>
          </w:p>
        </w:tc>
        <w:tc>
          <w:tcPr>
            <w:tcW w:w="1559" w:type="dxa"/>
            <w:tcBorders>
              <w:bottom w:val="single" w:sz="4" w:space="0" w:color="auto"/>
              <w:right w:val="single" w:sz="4" w:space="0" w:color="auto"/>
            </w:tcBorders>
          </w:tcPr>
          <w:p w14:paraId="6A8C484B" w14:textId="77777777" w:rsidR="00BB16D5" w:rsidRPr="00E379A4" w:rsidRDefault="00BB16D5" w:rsidP="00BB16D5">
            <w:pPr>
              <w:spacing w:before="120"/>
              <w:jc w:val="center"/>
              <w:rPr>
                <w:b/>
              </w:rPr>
            </w:pPr>
            <w:r w:rsidRPr="00E379A4">
              <w:rPr>
                <w:b/>
              </w:rPr>
              <w:t>SEMESTRE</w:t>
            </w:r>
          </w:p>
        </w:tc>
        <w:tc>
          <w:tcPr>
            <w:tcW w:w="1559" w:type="dxa"/>
            <w:tcBorders>
              <w:left w:val="single" w:sz="4" w:space="0" w:color="auto"/>
              <w:bottom w:val="single" w:sz="4" w:space="0" w:color="auto"/>
            </w:tcBorders>
          </w:tcPr>
          <w:p w14:paraId="22BE5E55" w14:textId="77777777" w:rsidR="00BB16D5" w:rsidRPr="00E379A4" w:rsidRDefault="00BB16D5" w:rsidP="00BB16D5">
            <w:pPr>
              <w:spacing w:before="120"/>
              <w:jc w:val="center"/>
            </w:pPr>
            <w:r w:rsidRPr="00E379A4">
              <w:rPr>
                <w:b/>
              </w:rPr>
              <w:t>CARGA HORÁRIA</w:t>
            </w:r>
          </w:p>
        </w:tc>
      </w:tr>
      <w:tr w:rsidR="00BB16D5" w:rsidRPr="00E379A4" w14:paraId="4BCD7FE2" w14:textId="77777777" w:rsidTr="002E77FD">
        <w:trPr>
          <w:cantSplit/>
          <w:trHeight w:val="645"/>
          <w:jc w:val="center"/>
        </w:trPr>
        <w:tc>
          <w:tcPr>
            <w:tcW w:w="4111" w:type="dxa"/>
            <w:vMerge/>
          </w:tcPr>
          <w:p w14:paraId="31E3CF8E" w14:textId="77777777" w:rsidR="00BB16D5" w:rsidRPr="00E379A4" w:rsidRDefault="00BB16D5" w:rsidP="00BB16D5">
            <w:pPr>
              <w:jc w:val="center"/>
              <w:rPr>
                <w:b/>
              </w:rPr>
            </w:pPr>
          </w:p>
        </w:tc>
        <w:tc>
          <w:tcPr>
            <w:tcW w:w="1559" w:type="dxa"/>
            <w:tcBorders>
              <w:top w:val="single" w:sz="4" w:space="0" w:color="auto"/>
            </w:tcBorders>
          </w:tcPr>
          <w:p w14:paraId="0B9E4BBD" w14:textId="77777777" w:rsidR="00BB16D5" w:rsidRPr="00E379A4" w:rsidRDefault="00BB16D5" w:rsidP="00BB16D5">
            <w:pPr>
              <w:spacing w:before="120"/>
              <w:jc w:val="center"/>
              <w:rPr>
                <w:b/>
              </w:rPr>
            </w:pPr>
            <w:r w:rsidRPr="00E379A4">
              <w:rPr>
                <w:sz w:val="22"/>
              </w:rPr>
              <w:t>H109107</w:t>
            </w:r>
            <w:r w:rsidRPr="00E379A4">
              <w:rPr>
                <w:b/>
              </w:rPr>
              <w:t xml:space="preserve"> </w:t>
            </w:r>
          </w:p>
        </w:tc>
        <w:tc>
          <w:tcPr>
            <w:tcW w:w="851" w:type="dxa"/>
            <w:tcBorders>
              <w:top w:val="single" w:sz="4" w:space="0" w:color="auto"/>
            </w:tcBorders>
          </w:tcPr>
          <w:p w14:paraId="52CC3A45" w14:textId="77777777" w:rsidR="00BB16D5" w:rsidRPr="00E379A4" w:rsidRDefault="00BB16D5" w:rsidP="00BB16D5">
            <w:pPr>
              <w:spacing w:before="120"/>
              <w:jc w:val="center"/>
              <w:rPr>
                <w:b/>
              </w:rPr>
            </w:pPr>
            <w:r w:rsidRPr="00E379A4">
              <w:rPr>
                <w:b/>
              </w:rPr>
              <w:t>02</w:t>
            </w:r>
          </w:p>
        </w:tc>
        <w:tc>
          <w:tcPr>
            <w:tcW w:w="1559" w:type="dxa"/>
            <w:tcBorders>
              <w:top w:val="single" w:sz="4" w:space="0" w:color="auto"/>
              <w:right w:val="single" w:sz="4" w:space="0" w:color="auto"/>
            </w:tcBorders>
          </w:tcPr>
          <w:p w14:paraId="7FE45423" w14:textId="77777777" w:rsidR="00BB16D5" w:rsidRPr="00E379A4" w:rsidRDefault="00BB16D5" w:rsidP="00BB16D5">
            <w:pPr>
              <w:spacing w:before="120"/>
              <w:jc w:val="center"/>
              <w:rPr>
                <w:b/>
              </w:rPr>
            </w:pPr>
            <w:r w:rsidRPr="00E379A4">
              <w:rPr>
                <w:b/>
              </w:rPr>
              <w:t>2º</w:t>
            </w:r>
          </w:p>
        </w:tc>
        <w:tc>
          <w:tcPr>
            <w:tcW w:w="1559" w:type="dxa"/>
            <w:tcBorders>
              <w:top w:val="single" w:sz="4" w:space="0" w:color="auto"/>
              <w:left w:val="single" w:sz="4" w:space="0" w:color="auto"/>
            </w:tcBorders>
          </w:tcPr>
          <w:p w14:paraId="757CB235" w14:textId="77777777" w:rsidR="00BB16D5" w:rsidRPr="00E379A4" w:rsidRDefault="00BB16D5" w:rsidP="00BB16D5">
            <w:pPr>
              <w:spacing w:before="120"/>
              <w:jc w:val="center"/>
              <w:rPr>
                <w:b/>
              </w:rPr>
            </w:pPr>
            <w:r w:rsidRPr="00E379A4">
              <w:rPr>
                <w:b/>
              </w:rPr>
              <w:t>40 horas</w:t>
            </w:r>
          </w:p>
        </w:tc>
      </w:tr>
      <w:tr w:rsidR="00BB16D5" w:rsidRPr="00E379A4" w14:paraId="661EA4D7" w14:textId="77777777" w:rsidTr="002E77FD">
        <w:trPr>
          <w:cantSplit/>
          <w:jc w:val="center"/>
        </w:trPr>
        <w:tc>
          <w:tcPr>
            <w:tcW w:w="9639" w:type="dxa"/>
            <w:gridSpan w:val="5"/>
            <w:shd w:val="clear" w:color="auto" w:fill="D9D9D9"/>
          </w:tcPr>
          <w:p w14:paraId="25AFD8D8" w14:textId="77777777" w:rsidR="00BB16D5" w:rsidRPr="00E379A4" w:rsidRDefault="00BB16D5" w:rsidP="00BB16D5">
            <w:pPr>
              <w:keepNext/>
              <w:spacing w:before="60" w:after="60"/>
              <w:jc w:val="center"/>
              <w:outlineLvl w:val="2"/>
              <w:rPr>
                <w:rFonts w:ascii="Arial" w:hAnsi="Arial" w:cs="Arial"/>
                <w:b/>
                <w:bCs/>
                <w:sz w:val="26"/>
                <w:szCs w:val="26"/>
              </w:rPr>
            </w:pPr>
            <w:r w:rsidRPr="00E379A4">
              <w:rPr>
                <w:rFonts w:ascii="Arial" w:hAnsi="Arial" w:cs="Arial"/>
                <w:b/>
                <w:bCs/>
                <w:sz w:val="26"/>
                <w:szCs w:val="26"/>
              </w:rPr>
              <w:t>PLANO DE ENSINO E APRENDIZAGEM</w:t>
            </w:r>
          </w:p>
        </w:tc>
      </w:tr>
    </w:tbl>
    <w:p w14:paraId="40A6CC28" w14:textId="77777777" w:rsidR="00BB16D5" w:rsidRPr="00E379A4" w:rsidRDefault="00BB16D5" w:rsidP="00BB16D5">
      <w:pPr>
        <w:tabs>
          <w:tab w:val="left" w:pos="708"/>
        </w:tabs>
        <w:ind w:left="450" w:right="450"/>
        <w:jc w:val="both"/>
        <w:rPr>
          <w:b/>
        </w:rPr>
      </w:pPr>
    </w:p>
    <w:p w14:paraId="59F304A1" w14:textId="77777777" w:rsidR="00BB16D5" w:rsidRPr="00E379A4" w:rsidRDefault="00BB16D5" w:rsidP="00BB16D5">
      <w:pPr>
        <w:numPr>
          <w:ilvl w:val="0"/>
          <w:numId w:val="70"/>
        </w:numPr>
        <w:spacing w:line="360" w:lineRule="auto"/>
        <w:jc w:val="both"/>
        <w:rPr>
          <w:b/>
        </w:rPr>
      </w:pPr>
      <w:r w:rsidRPr="00E379A4">
        <w:rPr>
          <w:b/>
        </w:rPr>
        <w:t>EMENTA</w:t>
      </w:r>
    </w:p>
    <w:p w14:paraId="5B05761E" w14:textId="77777777" w:rsidR="00BB16D5" w:rsidRPr="00E379A4" w:rsidRDefault="00BB16D5" w:rsidP="00BB16D5">
      <w:pPr>
        <w:spacing w:line="360" w:lineRule="auto"/>
        <w:jc w:val="both"/>
      </w:pPr>
      <w:r w:rsidRPr="00E379A4">
        <w:t>Pesquisa interdisciplinar. Correlação entre os conteúdos teóricos das disciplinas dos dois primeiros períodos do Curso de Administração e suas práticas. Desenvolvimento de projeto de criação de uma empresa.</w:t>
      </w:r>
    </w:p>
    <w:p w14:paraId="7B9150BC" w14:textId="77777777" w:rsidR="00BB16D5" w:rsidRPr="00E379A4" w:rsidRDefault="00BB16D5" w:rsidP="00BB16D5">
      <w:pPr>
        <w:ind w:left="450" w:right="450"/>
        <w:jc w:val="both"/>
        <w:rPr>
          <w:b/>
        </w:rPr>
      </w:pPr>
    </w:p>
    <w:p w14:paraId="10D33576" w14:textId="77777777" w:rsidR="00BB16D5" w:rsidRPr="00E379A4" w:rsidRDefault="00BB16D5" w:rsidP="00BB16D5">
      <w:pPr>
        <w:spacing w:line="360" w:lineRule="auto"/>
        <w:jc w:val="both"/>
        <w:rPr>
          <w:b/>
        </w:rPr>
      </w:pPr>
      <w:r w:rsidRPr="00E379A4">
        <w:rPr>
          <w:b/>
        </w:rPr>
        <w:t>2. OBJETIVO(S) DA DISCIPLINA</w:t>
      </w:r>
    </w:p>
    <w:p w14:paraId="11B69868" w14:textId="77777777" w:rsidR="00BB16D5" w:rsidRPr="00E379A4" w:rsidRDefault="00BB16D5" w:rsidP="00BB16D5">
      <w:pPr>
        <w:jc w:val="both"/>
      </w:pPr>
    </w:p>
    <w:p w14:paraId="25018B86" w14:textId="77777777" w:rsidR="00BB16D5" w:rsidRPr="00E379A4" w:rsidRDefault="00BB16D5" w:rsidP="00BB16D5">
      <w:pPr>
        <w:ind w:right="100"/>
        <w:jc w:val="both"/>
        <w:rPr>
          <w:b/>
        </w:rPr>
      </w:pPr>
      <w:r w:rsidRPr="00E379A4">
        <w:rPr>
          <w:b/>
        </w:rPr>
        <w:t xml:space="preserve">2.1 GERAL </w:t>
      </w:r>
    </w:p>
    <w:p w14:paraId="475260EE" w14:textId="77777777" w:rsidR="00BB16D5" w:rsidRPr="00E379A4" w:rsidRDefault="00BB16D5" w:rsidP="00BB16D5">
      <w:pPr>
        <w:spacing w:line="360" w:lineRule="auto"/>
        <w:jc w:val="both"/>
      </w:pPr>
    </w:p>
    <w:p w14:paraId="3E5D6EB7" w14:textId="77777777" w:rsidR="00BB16D5" w:rsidRPr="00E379A4" w:rsidRDefault="00BB16D5" w:rsidP="00BB16D5">
      <w:pPr>
        <w:spacing w:line="360" w:lineRule="auto"/>
        <w:jc w:val="both"/>
      </w:pPr>
      <w:r w:rsidRPr="00E379A4">
        <w:lastRenderedPageBreak/>
        <w:t>Integrar os conhecimentos desenvolvidos nas disciplinas dos dois primeiros períodos do curso de Administração, por intermédio de atividades práticas, visando consolidar as competências para a formação do profissional.</w:t>
      </w:r>
    </w:p>
    <w:p w14:paraId="216D3DAC" w14:textId="77777777" w:rsidR="00BB16D5" w:rsidRPr="00E379A4" w:rsidRDefault="00BB16D5" w:rsidP="00BB16D5">
      <w:pPr>
        <w:spacing w:line="360" w:lineRule="auto"/>
        <w:ind w:left="708"/>
      </w:pPr>
    </w:p>
    <w:p w14:paraId="76E3A521" w14:textId="77777777" w:rsidR="00BB16D5" w:rsidRPr="00E379A4" w:rsidRDefault="00BB16D5" w:rsidP="00BB16D5">
      <w:pPr>
        <w:jc w:val="both"/>
        <w:rPr>
          <w:b/>
        </w:rPr>
      </w:pPr>
      <w:r w:rsidRPr="00E379A4">
        <w:rPr>
          <w:b/>
        </w:rPr>
        <w:t>2.2 ESPECÍFICOS</w:t>
      </w:r>
    </w:p>
    <w:p w14:paraId="1642E54B" w14:textId="77777777" w:rsidR="00BB16D5" w:rsidRPr="00E379A4" w:rsidRDefault="00BB16D5" w:rsidP="00BB16D5">
      <w:pPr>
        <w:jc w:val="both"/>
        <w:rPr>
          <w:b/>
        </w:rPr>
      </w:pPr>
    </w:p>
    <w:p w14:paraId="1F631CEE" w14:textId="77777777" w:rsidR="00BB16D5" w:rsidRPr="00E379A4" w:rsidRDefault="00BB16D5" w:rsidP="00BB16D5">
      <w:pPr>
        <w:spacing w:line="360" w:lineRule="auto"/>
        <w:jc w:val="both"/>
        <w:rPr>
          <w:b/>
        </w:rPr>
      </w:pPr>
      <w:r w:rsidRPr="00E379A4">
        <w:rPr>
          <w:b/>
        </w:rPr>
        <w:t xml:space="preserve">UNIDADE I </w:t>
      </w:r>
    </w:p>
    <w:p w14:paraId="38599028" w14:textId="77777777" w:rsidR="00BB16D5" w:rsidRPr="00E379A4" w:rsidRDefault="00BB16D5" w:rsidP="00BB16D5">
      <w:pPr>
        <w:spacing w:line="360" w:lineRule="auto"/>
      </w:pPr>
      <w:r w:rsidRPr="00E379A4">
        <w:t>Desenvolver a capacidade de pesquisa de forma interdisciplinar, estabelecendo correlações entre os conteúdos teóricos e as atividades empresariais.</w:t>
      </w:r>
    </w:p>
    <w:p w14:paraId="5EFC2320" w14:textId="77777777" w:rsidR="00BB16D5" w:rsidRPr="00E379A4" w:rsidRDefault="00BB16D5" w:rsidP="00BB16D5">
      <w:pPr>
        <w:spacing w:line="360" w:lineRule="auto"/>
      </w:pPr>
    </w:p>
    <w:p w14:paraId="09DC5F3D" w14:textId="77777777" w:rsidR="00BB16D5" w:rsidRPr="00E379A4" w:rsidRDefault="00BB16D5" w:rsidP="00BB16D5">
      <w:pPr>
        <w:spacing w:line="360" w:lineRule="auto"/>
        <w:jc w:val="both"/>
        <w:rPr>
          <w:b/>
        </w:rPr>
      </w:pPr>
      <w:r w:rsidRPr="00E379A4">
        <w:rPr>
          <w:b/>
        </w:rPr>
        <w:t>UNIDADE II</w:t>
      </w:r>
    </w:p>
    <w:p w14:paraId="663E6E1E" w14:textId="77777777" w:rsidR="00BB16D5" w:rsidRPr="00E379A4" w:rsidRDefault="00BB16D5" w:rsidP="00BB16D5">
      <w:pPr>
        <w:spacing w:line="360" w:lineRule="auto"/>
        <w:ind w:left="450" w:right="450"/>
        <w:jc w:val="both"/>
      </w:pPr>
      <w:r w:rsidRPr="00E379A4">
        <w:t>Aplicar os conhecimentos adquiridos, na criação de uma empresa do ramo industrial, visando consolidar as competências desenvolvidas nas disciplinas dos dois primeiros períodos.</w:t>
      </w:r>
    </w:p>
    <w:p w14:paraId="04134F44" w14:textId="77777777" w:rsidR="00BB16D5" w:rsidRPr="00E379A4" w:rsidRDefault="00BB16D5" w:rsidP="00BB16D5">
      <w:pPr>
        <w:tabs>
          <w:tab w:val="left" w:pos="708"/>
        </w:tabs>
        <w:spacing w:line="360" w:lineRule="auto"/>
        <w:ind w:right="-108"/>
        <w:rPr>
          <w:rFonts w:eastAsia="Arial Unicode MS"/>
        </w:rPr>
      </w:pPr>
    </w:p>
    <w:p w14:paraId="73D4996D" w14:textId="77777777" w:rsidR="00BB16D5" w:rsidRPr="00E379A4" w:rsidRDefault="00BB16D5" w:rsidP="00BB16D5">
      <w:pPr>
        <w:tabs>
          <w:tab w:val="left" w:pos="708"/>
        </w:tabs>
        <w:spacing w:line="360" w:lineRule="auto"/>
        <w:ind w:right="-108"/>
      </w:pPr>
      <w:r w:rsidRPr="00E379A4">
        <w:rPr>
          <w:b/>
        </w:rPr>
        <w:t>3.COMPETÊNCIAS</w:t>
      </w:r>
    </w:p>
    <w:p w14:paraId="3E0ECD81" w14:textId="77777777" w:rsidR="00BB16D5" w:rsidRPr="00E379A4" w:rsidRDefault="00BB16D5" w:rsidP="00BB16D5">
      <w:pPr>
        <w:tabs>
          <w:tab w:val="left" w:pos="708"/>
        </w:tabs>
        <w:spacing w:line="360" w:lineRule="auto"/>
        <w:ind w:left="360" w:right="-108"/>
      </w:pPr>
    </w:p>
    <w:p w14:paraId="58EE9EB6" w14:textId="77777777" w:rsidR="00BB16D5" w:rsidRPr="00E379A4" w:rsidRDefault="00BB16D5" w:rsidP="00BB16D5">
      <w:pPr>
        <w:numPr>
          <w:ilvl w:val="0"/>
          <w:numId w:val="69"/>
        </w:numPr>
        <w:tabs>
          <w:tab w:val="left" w:pos="708"/>
        </w:tabs>
        <w:spacing w:line="360" w:lineRule="auto"/>
        <w:ind w:right="-108"/>
      </w:pPr>
      <w:r w:rsidRPr="00E379A4">
        <w:t>Capacidade de utilizar conteúdos teóricos de diferentes disciplinas em atividades práticas de gestão;</w:t>
      </w:r>
    </w:p>
    <w:p w14:paraId="554B8595" w14:textId="77777777" w:rsidR="00BB16D5" w:rsidRPr="00E379A4" w:rsidRDefault="00BB16D5" w:rsidP="00BB16D5">
      <w:pPr>
        <w:numPr>
          <w:ilvl w:val="0"/>
          <w:numId w:val="69"/>
        </w:numPr>
        <w:tabs>
          <w:tab w:val="left" w:pos="708"/>
        </w:tabs>
        <w:spacing w:line="360" w:lineRule="auto"/>
        <w:ind w:right="-108"/>
      </w:pPr>
      <w:r w:rsidRPr="00E379A4">
        <w:t>Capacidade de identificar as inter-relações funcionais da organização;</w:t>
      </w:r>
    </w:p>
    <w:p w14:paraId="4D507A52" w14:textId="77777777" w:rsidR="00BB16D5" w:rsidRPr="00E379A4" w:rsidRDefault="00BB16D5" w:rsidP="00BB16D5">
      <w:pPr>
        <w:numPr>
          <w:ilvl w:val="0"/>
          <w:numId w:val="69"/>
        </w:numPr>
        <w:tabs>
          <w:tab w:val="left" w:pos="708"/>
        </w:tabs>
        <w:spacing w:line="360" w:lineRule="auto"/>
        <w:ind w:right="-108"/>
      </w:pPr>
      <w:r w:rsidRPr="00E379A4">
        <w:t>Capacidade de apresentar e defender pontos de vista por meio de apresentação formal, oral e escrita;</w:t>
      </w:r>
    </w:p>
    <w:p w14:paraId="237189C9" w14:textId="77777777" w:rsidR="00BB16D5" w:rsidRPr="00E379A4" w:rsidRDefault="00BB16D5" w:rsidP="00BB16D5">
      <w:pPr>
        <w:numPr>
          <w:ilvl w:val="0"/>
          <w:numId w:val="69"/>
        </w:numPr>
        <w:tabs>
          <w:tab w:val="left" w:pos="708"/>
        </w:tabs>
        <w:spacing w:line="360" w:lineRule="auto"/>
        <w:ind w:right="-108"/>
      </w:pPr>
      <w:r w:rsidRPr="00E379A4">
        <w:t>Capacidade de trabalho em equipe;</w:t>
      </w:r>
    </w:p>
    <w:p w14:paraId="55BFB05F" w14:textId="77777777" w:rsidR="00BB16D5" w:rsidRPr="00E379A4" w:rsidRDefault="00BB16D5" w:rsidP="00BB16D5">
      <w:pPr>
        <w:numPr>
          <w:ilvl w:val="0"/>
          <w:numId w:val="69"/>
        </w:numPr>
        <w:tabs>
          <w:tab w:val="left" w:pos="708"/>
        </w:tabs>
        <w:spacing w:line="360" w:lineRule="auto"/>
        <w:ind w:right="-108"/>
      </w:pPr>
      <w:r w:rsidRPr="00E379A4">
        <w:t>Capacidade de aplicar adequadamente as linguagens acadêmica, científica e empresarial.</w:t>
      </w:r>
    </w:p>
    <w:p w14:paraId="35DE09E0" w14:textId="77777777" w:rsidR="00BB16D5" w:rsidRPr="00E379A4" w:rsidRDefault="00BB16D5" w:rsidP="00BB16D5">
      <w:pPr>
        <w:tabs>
          <w:tab w:val="left" w:pos="708"/>
        </w:tabs>
        <w:spacing w:line="360" w:lineRule="auto"/>
        <w:ind w:left="450" w:right="450"/>
        <w:jc w:val="both"/>
        <w:rPr>
          <w:b/>
        </w:rPr>
      </w:pPr>
    </w:p>
    <w:p w14:paraId="222D964A" w14:textId="77777777" w:rsidR="00BB16D5" w:rsidRPr="00E379A4" w:rsidRDefault="00BB16D5" w:rsidP="00BB16D5">
      <w:pPr>
        <w:tabs>
          <w:tab w:val="left" w:pos="708"/>
        </w:tabs>
        <w:spacing w:line="360" w:lineRule="auto"/>
        <w:ind w:left="450" w:right="450"/>
        <w:jc w:val="both"/>
        <w:rPr>
          <w:b/>
        </w:rPr>
      </w:pPr>
      <w:r w:rsidRPr="00E379A4">
        <w:rPr>
          <w:b/>
        </w:rPr>
        <w:t>4.CONTEÚDO PROGRAMÁTICO</w:t>
      </w:r>
    </w:p>
    <w:p w14:paraId="49EB6C66" w14:textId="77777777" w:rsidR="00BB16D5" w:rsidRPr="00E379A4" w:rsidRDefault="00BB16D5" w:rsidP="00BB16D5">
      <w:pPr>
        <w:tabs>
          <w:tab w:val="left" w:pos="708"/>
        </w:tabs>
        <w:spacing w:line="360" w:lineRule="auto"/>
        <w:ind w:left="360" w:right="450"/>
        <w:jc w:val="both"/>
        <w:rPr>
          <w:b/>
        </w:rPr>
      </w:pPr>
    </w:p>
    <w:p w14:paraId="67AA64E3" w14:textId="77777777" w:rsidR="00BB16D5" w:rsidRPr="00E379A4" w:rsidRDefault="00BB16D5" w:rsidP="00BB16D5">
      <w:pPr>
        <w:spacing w:line="360" w:lineRule="auto"/>
        <w:rPr>
          <w:b/>
        </w:rPr>
      </w:pPr>
      <w:r w:rsidRPr="00E379A4">
        <w:rPr>
          <w:b/>
        </w:rPr>
        <w:t xml:space="preserve">UNIDADE I </w:t>
      </w:r>
    </w:p>
    <w:p w14:paraId="0EED3E85" w14:textId="77777777" w:rsidR="00BB16D5" w:rsidRPr="00E379A4" w:rsidRDefault="00BB16D5" w:rsidP="00BB16D5">
      <w:pPr>
        <w:spacing w:line="360" w:lineRule="auto"/>
        <w:jc w:val="both"/>
      </w:pPr>
      <w:r w:rsidRPr="00E379A4">
        <w:t>1. Caracterização inicial da empresa: razão social, localização, CNAE (Classificação Nacional de Atividade Econômica), ramo de atividade, objetivo social, principais produtos, público-alvo, quantidade de empregados inicial, capital a ser investido e composição acionária.</w:t>
      </w:r>
    </w:p>
    <w:p w14:paraId="3E8436EE" w14:textId="77777777" w:rsidR="00BB16D5" w:rsidRPr="00E379A4" w:rsidRDefault="00BB16D5" w:rsidP="00BB16D5">
      <w:pPr>
        <w:spacing w:line="360" w:lineRule="auto"/>
        <w:jc w:val="both"/>
      </w:pPr>
    </w:p>
    <w:p w14:paraId="713C0E4B" w14:textId="77777777" w:rsidR="00BB16D5" w:rsidRPr="00E379A4" w:rsidRDefault="00BB16D5" w:rsidP="00BB16D5">
      <w:pPr>
        <w:spacing w:line="360" w:lineRule="auto"/>
        <w:jc w:val="both"/>
      </w:pPr>
      <w:r w:rsidRPr="00E379A4">
        <w:lastRenderedPageBreak/>
        <w:t>2. Análise do ambiente externo através da conjuntura econômica nacional e regional, principais concorrentes e fornecedores, perfil do consumidor e análise da demanda e oferta agregadas.</w:t>
      </w:r>
    </w:p>
    <w:p w14:paraId="27FD382D" w14:textId="77777777" w:rsidR="00BB16D5" w:rsidRPr="00E379A4" w:rsidRDefault="00BB16D5" w:rsidP="00BB16D5">
      <w:pPr>
        <w:autoSpaceDE w:val="0"/>
        <w:autoSpaceDN w:val="0"/>
        <w:adjustRightInd w:val="0"/>
        <w:spacing w:line="360" w:lineRule="auto"/>
        <w:rPr>
          <w:bCs/>
        </w:rPr>
      </w:pPr>
    </w:p>
    <w:p w14:paraId="3860E399" w14:textId="77777777" w:rsidR="00BB16D5" w:rsidRPr="00E379A4" w:rsidRDefault="00BB16D5" w:rsidP="00BB16D5">
      <w:pPr>
        <w:spacing w:line="360" w:lineRule="auto"/>
        <w:rPr>
          <w:b/>
        </w:rPr>
      </w:pPr>
      <w:r w:rsidRPr="00E379A4">
        <w:rPr>
          <w:b/>
        </w:rPr>
        <w:t>UNIDADE II</w:t>
      </w:r>
    </w:p>
    <w:p w14:paraId="780848D5" w14:textId="77777777" w:rsidR="00BB16D5" w:rsidRPr="00E379A4" w:rsidRDefault="00BB16D5" w:rsidP="00BB16D5">
      <w:pPr>
        <w:spacing w:line="360" w:lineRule="auto"/>
        <w:jc w:val="both"/>
      </w:pPr>
      <w:r w:rsidRPr="00E379A4">
        <w:rPr>
          <w:bCs/>
        </w:rPr>
        <w:t>1. Estruturação organizacional da empresa: e</w:t>
      </w:r>
      <w:r w:rsidRPr="00E379A4">
        <w:t>strutura funcional, com descrição das atividades sob a responsabilidade de cada área; definição da equipe gerencial, com descrição dos cargos, características curriculares e profissionais de cada cargo e responsabilidades dos sócios; definição da equipe funcional, com descrição dos postos de trabalho e qualificação exigida para cada posto; procedimentos comportamentais e atitudinais que serão incentivados pela empresa; criação do organograma; elaboração do contrato social.</w:t>
      </w:r>
    </w:p>
    <w:p w14:paraId="70DF14ED" w14:textId="77777777" w:rsidR="00BB16D5" w:rsidRPr="00E379A4" w:rsidRDefault="00BB16D5" w:rsidP="00BB16D5">
      <w:pPr>
        <w:spacing w:line="360" w:lineRule="auto"/>
      </w:pPr>
    </w:p>
    <w:p w14:paraId="3932CA8C" w14:textId="77777777" w:rsidR="00BB16D5" w:rsidRPr="00E379A4" w:rsidRDefault="00BB16D5" w:rsidP="00BB16D5">
      <w:pPr>
        <w:spacing w:line="360" w:lineRule="auto"/>
      </w:pPr>
      <w:r w:rsidRPr="00E379A4">
        <w:t xml:space="preserve">2.Comunicação: criação de logomarca e de </w:t>
      </w:r>
      <w:proofErr w:type="spellStart"/>
      <w:r w:rsidRPr="00E379A4">
        <w:rPr>
          <w:i/>
        </w:rPr>
        <w:t>fan</w:t>
      </w:r>
      <w:proofErr w:type="spellEnd"/>
      <w:r w:rsidRPr="00E379A4">
        <w:rPr>
          <w:i/>
        </w:rPr>
        <w:t xml:space="preserve"> </w:t>
      </w:r>
      <w:proofErr w:type="spellStart"/>
      <w:r w:rsidRPr="00E379A4">
        <w:rPr>
          <w:i/>
        </w:rPr>
        <w:t>page</w:t>
      </w:r>
      <w:proofErr w:type="spellEnd"/>
      <w:r w:rsidRPr="00E379A4">
        <w:t>.</w:t>
      </w:r>
    </w:p>
    <w:p w14:paraId="6C913FD6" w14:textId="77777777" w:rsidR="00BB16D5" w:rsidRPr="00E379A4" w:rsidRDefault="00BB16D5" w:rsidP="00BB16D5">
      <w:pPr>
        <w:autoSpaceDE w:val="0"/>
        <w:autoSpaceDN w:val="0"/>
        <w:adjustRightInd w:val="0"/>
        <w:spacing w:line="360" w:lineRule="auto"/>
      </w:pPr>
    </w:p>
    <w:p w14:paraId="1B4AF2ED" w14:textId="77777777" w:rsidR="00BB16D5" w:rsidRPr="00E379A4" w:rsidRDefault="00BB16D5" w:rsidP="00BB16D5">
      <w:pPr>
        <w:spacing w:line="360" w:lineRule="auto"/>
        <w:rPr>
          <w:b/>
        </w:rPr>
      </w:pPr>
      <w:r w:rsidRPr="00E379A4">
        <w:rPr>
          <w:b/>
        </w:rPr>
        <w:t>5.PROCEDIMENTOS METODOLÓGICOS</w:t>
      </w:r>
    </w:p>
    <w:p w14:paraId="25561D14" w14:textId="77777777" w:rsidR="00BB16D5" w:rsidRPr="00E379A4" w:rsidRDefault="00BB16D5" w:rsidP="00BB16D5">
      <w:pPr>
        <w:spacing w:line="360" w:lineRule="auto"/>
      </w:pPr>
    </w:p>
    <w:p w14:paraId="73A65DD5" w14:textId="77777777" w:rsidR="00BB16D5" w:rsidRPr="00E379A4" w:rsidRDefault="00BB16D5" w:rsidP="00BB16D5">
      <w:pPr>
        <w:spacing w:line="360" w:lineRule="auto"/>
        <w:jc w:val="both"/>
      </w:pPr>
      <w:r w:rsidRPr="00E379A4">
        <w:t xml:space="preserve">Aulas expositivas e dialogadas e desenvolvimento progressivo do projeto integrador em sala de aula e atividades extraclasse. </w:t>
      </w:r>
    </w:p>
    <w:p w14:paraId="506A9EDA" w14:textId="77777777" w:rsidR="00BB16D5" w:rsidRPr="00E379A4" w:rsidRDefault="00BB16D5" w:rsidP="00BB16D5">
      <w:pPr>
        <w:spacing w:line="360" w:lineRule="auto"/>
        <w:rPr>
          <w:b/>
        </w:rPr>
      </w:pPr>
    </w:p>
    <w:p w14:paraId="255CEF62" w14:textId="77777777" w:rsidR="00BB16D5" w:rsidRPr="00E379A4" w:rsidRDefault="00BB16D5" w:rsidP="00BB16D5">
      <w:pPr>
        <w:spacing w:line="360" w:lineRule="auto"/>
        <w:rPr>
          <w:b/>
        </w:rPr>
      </w:pPr>
      <w:r w:rsidRPr="00E379A4">
        <w:rPr>
          <w:b/>
        </w:rPr>
        <w:t>6.PROCEDIMENTOS DE AVALIAÇÃO:</w:t>
      </w:r>
    </w:p>
    <w:p w14:paraId="79584270" w14:textId="77777777" w:rsidR="00BB16D5" w:rsidRPr="00E379A4" w:rsidRDefault="00BB16D5" w:rsidP="00BB16D5">
      <w:pPr>
        <w:spacing w:line="360" w:lineRule="auto"/>
      </w:pPr>
    </w:p>
    <w:p w14:paraId="49F9B999" w14:textId="77777777" w:rsidR="00BB16D5" w:rsidRPr="00E379A4" w:rsidRDefault="00BB16D5" w:rsidP="00BB16D5">
      <w:pPr>
        <w:spacing w:line="360" w:lineRule="auto"/>
      </w:pPr>
      <w:r w:rsidRPr="00E379A4">
        <w:t xml:space="preserve">Dentro da perspectiva de processo contínuo e formativo, o processo avaliativo será desenvolvido mediante uma Prova Contextualizada e Medida de Eficiência em cada unidade. </w:t>
      </w:r>
    </w:p>
    <w:p w14:paraId="0C52069D" w14:textId="77777777" w:rsidR="00BB16D5" w:rsidRPr="00E379A4" w:rsidRDefault="00BB16D5" w:rsidP="00BB16D5">
      <w:pPr>
        <w:ind w:left="450" w:right="450"/>
        <w:jc w:val="both"/>
        <w:rPr>
          <w:b/>
        </w:rPr>
      </w:pPr>
    </w:p>
    <w:p w14:paraId="41D47B51" w14:textId="77777777" w:rsidR="00BB16D5" w:rsidRPr="00E379A4" w:rsidRDefault="00BB16D5" w:rsidP="00BB16D5">
      <w:pPr>
        <w:ind w:left="450" w:right="450" w:hanging="308"/>
        <w:jc w:val="both"/>
        <w:rPr>
          <w:b/>
        </w:rPr>
      </w:pPr>
      <w:r w:rsidRPr="00E379A4">
        <w:rPr>
          <w:b/>
        </w:rPr>
        <w:t>7.BIBLIOGRAFIA BÁSICA</w:t>
      </w:r>
    </w:p>
    <w:p w14:paraId="0F8BBACE" w14:textId="77777777" w:rsidR="00BB16D5" w:rsidRPr="00E379A4" w:rsidRDefault="00BB16D5" w:rsidP="00BB16D5">
      <w:pPr>
        <w:ind w:left="450" w:right="450"/>
        <w:jc w:val="both"/>
        <w:rPr>
          <w:b/>
        </w:rPr>
      </w:pPr>
    </w:p>
    <w:p w14:paraId="7E8A2548" w14:textId="77777777" w:rsidR="00BB16D5" w:rsidRPr="00E379A4" w:rsidRDefault="00BB16D5" w:rsidP="00BB16D5">
      <w:pPr>
        <w:spacing w:line="360" w:lineRule="auto"/>
        <w:ind w:right="450"/>
        <w:jc w:val="both"/>
        <w:rPr>
          <w:bCs/>
        </w:rPr>
      </w:pPr>
      <w:r w:rsidRPr="00E379A4">
        <w:rPr>
          <w:bCs/>
        </w:rPr>
        <w:t xml:space="preserve">BIAGIO, Luiz Arnaldo; BATOCCHIO, Antonio. </w:t>
      </w:r>
      <w:r w:rsidRPr="00E379A4">
        <w:rPr>
          <w:b/>
          <w:bCs/>
        </w:rPr>
        <w:t xml:space="preserve">Plano de negócios: </w:t>
      </w:r>
      <w:r w:rsidRPr="00E379A4">
        <w:rPr>
          <w:bCs/>
        </w:rPr>
        <w:t>estratégia para micro e pequenas empresas. 2. ed. Barueri, SP: Manole, 2013. 468 p.</w:t>
      </w:r>
    </w:p>
    <w:p w14:paraId="14C5410E" w14:textId="77777777" w:rsidR="00BB16D5" w:rsidRPr="00E379A4" w:rsidRDefault="00BB16D5" w:rsidP="00BB16D5">
      <w:pPr>
        <w:spacing w:line="360" w:lineRule="auto"/>
      </w:pPr>
      <w:r w:rsidRPr="00E379A4">
        <w:t xml:space="preserve">MAXIMIANO, Antonio Cesar </w:t>
      </w:r>
      <w:proofErr w:type="spellStart"/>
      <w:r w:rsidRPr="00E379A4">
        <w:t>Amaru</w:t>
      </w:r>
      <w:proofErr w:type="spellEnd"/>
      <w:r w:rsidRPr="00E379A4">
        <w:t xml:space="preserve">. </w:t>
      </w:r>
      <w:r w:rsidRPr="00E379A4">
        <w:rPr>
          <w:b/>
          <w:bCs/>
        </w:rPr>
        <w:t xml:space="preserve">Administração para empreendedores. </w:t>
      </w:r>
      <w:r w:rsidRPr="00E379A4">
        <w:t>2. ed. São Paulo: Pearson Prentice Hall, 2011.</w:t>
      </w:r>
    </w:p>
    <w:p w14:paraId="6E5D8056" w14:textId="77777777" w:rsidR="00BB16D5" w:rsidRPr="00E379A4" w:rsidRDefault="00BB16D5" w:rsidP="00BB16D5">
      <w:pPr>
        <w:spacing w:line="360" w:lineRule="auto"/>
        <w:jc w:val="both"/>
        <w:rPr>
          <w:sz w:val="22"/>
        </w:rPr>
      </w:pPr>
      <w:r w:rsidRPr="00E379A4">
        <w:t xml:space="preserve">MAXIMIANO, Antonio Cesar </w:t>
      </w:r>
      <w:proofErr w:type="spellStart"/>
      <w:r w:rsidRPr="00E379A4">
        <w:t>Amaru</w:t>
      </w:r>
      <w:proofErr w:type="spellEnd"/>
      <w:r w:rsidRPr="00E379A4">
        <w:t xml:space="preserve">. </w:t>
      </w:r>
      <w:r w:rsidRPr="00E379A4">
        <w:rPr>
          <w:b/>
        </w:rPr>
        <w:t>Teoria Geral da Administração</w:t>
      </w:r>
      <w:r w:rsidRPr="00E379A4">
        <w:t xml:space="preserve">: da revolução urbana à revolução digital. 6. ed., 7 </w:t>
      </w:r>
      <w:proofErr w:type="spellStart"/>
      <w:r w:rsidRPr="00E379A4">
        <w:t>reimp</w:t>
      </w:r>
      <w:proofErr w:type="spellEnd"/>
      <w:r w:rsidRPr="00E379A4">
        <w:t>. São Paulo: Atlas, 2010l. São Paulo: Atlas, 2010</w:t>
      </w:r>
      <w:r w:rsidRPr="00E379A4">
        <w:rPr>
          <w:sz w:val="22"/>
        </w:rPr>
        <w:t xml:space="preserve">. </w:t>
      </w:r>
    </w:p>
    <w:p w14:paraId="141163AC" w14:textId="77777777" w:rsidR="00BB16D5" w:rsidRPr="00E379A4" w:rsidRDefault="00BB16D5" w:rsidP="00BB16D5">
      <w:pPr>
        <w:spacing w:line="360" w:lineRule="auto"/>
        <w:ind w:left="450" w:right="450"/>
        <w:jc w:val="both"/>
        <w:rPr>
          <w:b/>
          <w:bCs/>
        </w:rPr>
      </w:pPr>
    </w:p>
    <w:p w14:paraId="7A297DD8" w14:textId="77777777" w:rsidR="00BB16D5" w:rsidRPr="00E379A4" w:rsidRDefault="00BB16D5" w:rsidP="00BB16D5">
      <w:pPr>
        <w:spacing w:line="360" w:lineRule="auto"/>
        <w:ind w:left="450" w:right="450"/>
        <w:jc w:val="both"/>
        <w:rPr>
          <w:b/>
        </w:rPr>
      </w:pPr>
      <w:r w:rsidRPr="00E379A4">
        <w:rPr>
          <w:b/>
          <w:bCs/>
        </w:rPr>
        <w:t>EBOOK</w:t>
      </w:r>
    </w:p>
    <w:p w14:paraId="24CDC8CC" w14:textId="77777777" w:rsidR="00BB16D5" w:rsidRPr="00E379A4" w:rsidRDefault="00BB16D5" w:rsidP="00BB16D5">
      <w:pPr>
        <w:spacing w:line="360" w:lineRule="auto"/>
        <w:ind w:right="450"/>
        <w:jc w:val="both"/>
        <w:rPr>
          <w:bCs/>
          <w:sz w:val="22"/>
        </w:rPr>
      </w:pPr>
      <w:r w:rsidRPr="00E379A4">
        <w:rPr>
          <w:bCs/>
        </w:rPr>
        <w:lastRenderedPageBreak/>
        <w:t xml:space="preserve">GREMAUD, Amaury Patrick; Vasconcellos, Marco Antonio Sandoval de; </w:t>
      </w:r>
      <w:proofErr w:type="spellStart"/>
      <w:r w:rsidRPr="00E379A4">
        <w:rPr>
          <w:bCs/>
        </w:rPr>
        <w:t>Toneto</w:t>
      </w:r>
      <w:proofErr w:type="spellEnd"/>
      <w:r w:rsidRPr="00E379A4">
        <w:rPr>
          <w:bCs/>
        </w:rPr>
        <w:t xml:space="preserve">, Jr. </w:t>
      </w:r>
      <w:proofErr w:type="spellStart"/>
      <w:r w:rsidRPr="00E379A4">
        <w:rPr>
          <w:bCs/>
        </w:rPr>
        <w:t>Rudinei</w:t>
      </w:r>
      <w:proofErr w:type="spellEnd"/>
      <w:r w:rsidRPr="00E379A4">
        <w:rPr>
          <w:bCs/>
        </w:rPr>
        <w:t xml:space="preserve"> .</w:t>
      </w:r>
      <w:r w:rsidRPr="00E379A4">
        <w:rPr>
          <w:b/>
          <w:bCs/>
        </w:rPr>
        <w:t>Economia brasileira contemporânea</w:t>
      </w:r>
      <w:r w:rsidRPr="00E379A4">
        <w:rPr>
          <w:bCs/>
        </w:rPr>
        <w:t>, 7ª edição, 2013</w:t>
      </w:r>
      <w:r w:rsidRPr="00E379A4">
        <w:rPr>
          <w:bCs/>
          <w:sz w:val="22"/>
        </w:rPr>
        <w:t>. </w:t>
      </w:r>
    </w:p>
    <w:p w14:paraId="059D015F" w14:textId="77777777" w:rsidR="00BB16D5" w:rsidRPr="00E379A4" w:rsidRDefault="00BB16D5" w:rsidP="00BB16D5">
      <w:pPr>
        <w:spacing w:line="360" w:lineRule="auto"/>
        <w:ind w:left="450" w:right="450"/>
        <w:jc w:val="both"/>
      </w:pPr>
    </w:p>
    <w:p w14:paraId="734A4305" w14:textId="77777777" w:rsidR="00BB16D5" w:rsidRPr="00E379A4" w:rsidRDefault="00BB16D5" w:rsidP="00BB16D5">
      <w:pPr>
        <w:numPr>
          <w:ilvl w:val="0"/>
          <w:numId w:val="26"/>
        </w:numPr>
        <w:spacing w:line="360" w:lineRule="auto"/>
        <w:ind w:right="450"/>
        <w:jc w:val="both"/>
        <w:rPr>
          <w:b/>
        </w:rPr>
      </w:pPr>
      <w:r w:rsidRPr="00E379A4">
        <w:rPr>
          <w:b/>
        </w:rPr>
        <w:t>BIBLIOGRAFIA COMPLEMENTAR</w:t>
      </w:r>
    </w:p>
    <w:p w14:paraId="02FA08C9" w14:textId="77777777" w:rsidR="00BB16D5" w:rsidRPr="00E379A4" w:rsidRDefault="00BB16D5" w:rsidP="00BB16D5">
      <w:pPr>
        <w:spacing w:line="360" w:lineRule="auto"/>
        <w:ind w:left="360"/>
        <w:jc w:val="both"/>
      </w:pPr>
      <w:r w:rsidRPr="00E379A4">
        <w:t xml:space="preserve">ANDRADE, Maria Margarida de: </w:t>
      </w:r>
      <w:r w:rsidRPr="00E379A4">
        <w:rPr>
          <w:b/>
        </w:rPr>
        <w:t>Introdução à metodologia do trabalho científico: elaboração de trabalhos na graduação</w:t>
      </w:r>
      <w:r w:rsidRPr="00E379A4">
        <w:t>. 10 ed. São Paulo: Atlas, 2010.</w:t>
      </w:r>
    </w:p>
    <w:p w14:paraId="4D2FC522" w14:textId="77777777" w:rsidR="00BB16D5" w:rsidRPr="00E379A4" w:rsidRDefault="00BB16D5" w:rsidP="00BB16D5">
      <w:pPr>
        <w:spacing w:line="360" w:lineRule="auto"/>
        <w:ind w:left="360"/>
        <w:jc w:val="both"/>
      </w:pPr>
      <w:r w:rsidRPr="00E379A4">
        <w:t xml:space="preserve">COELHO, Fábio </w:t>
      </w:r>
      <w:proofErr w:type="spellStart"/>
      <w:r w:rsidRPr="00E379A4">
        <w:t>Ulhoa</w:t>
      </w:r>
      <w:proofErr w:type="spellEnd"/>
      <w:r w:rsidRPr="00E379A4">
        <w:t xml:space="preserve">. </w:t>
      </w:r>
      <w:r w:rsidRPr="00E379A4">
        <w:rPr>
          <w:b/>
        </w:rPr>
        <w:t>Manual de direito comercial: direito de empresa</w:t>
      </w:r>
      <w:r w:rsidRPr="00E379A4">
        <w:t>. 24 ed. São Paulo: Saraiva, 2012.</w:t>
      </w:r>
    </w:p>
    <w:p w14:paraId="3CAA9972" w14:textId="77777777" w:rsidR="00BB16D5" w:rsidRPr="00E379A4" w:rsidRDefault="00BB16D5" w:rsidP="00BB16D5">
      <w:pPr>
        <w:spacing w:line="360" w:lineRule="auto"/>
        <w:ind w:left="360"/>
        <w:jc w:val="both"/>
      </w:pPr>
      <w:r w:rsidRPr="00E379A4">
        <w:t xml:space="preserve">IUDÍCIBUS, Sérgio de (et al.). Equipe de Professores da FEA/USP. </w:t>
      </w:r>
      <w:r w:rsidRPr="00E379A4">
        <w:rPr>
          <w:b/>
        </w:rPr>
        <w:t>Contabilidade Introdutória</w:t>
      </w:r>
      <w:r w:rsidRPr="00E379A4">
        <w:t>. 11 ed. São Paulo: Atlas, 2010</w:t>
      </w:r>
    </w:p>
    <w:p w14:paraId="77CD9110" w14:textId="77777777" w:rsidR="00BB16D5" w:rsidRPr="00E379A4" w:rsidRDefault="00BB16D5" w:rsidP="00BB16D5">
      <w:pPr>
        <w:spacing w:line="360" w:lineRule="auto"/>
        <w:ind w:left="360"/>
        <w:jc w:val="both"/>
      </w:pPr>
      <w:r w:rsidRPr="00E379A4">
        <w:t xml:space="preserve">MEDEIROS, João Bosco. </w:t>
      </w:r>
      <w:r w:rsidRPr="00E379A4">
        <w:rPr>
          <w:b/>
        </w:rPr>
        <w:t xml:space="preserve">Redação científica: a prática de fichamentos, resumos, resenhas. </w:t>
      </w:r>
      <w:r w:rsidRPr="00E379A4">
        <w:t>11 ed. São Paulo: Atlas, 2012.321 p.</w:t>
      </w:r>
    </w:p>
    <w:p w14:paraId="24430D2C" w14:textId="77777777" w:rsidR="00BB16D5" w:rsidRPr="00E379A4" w:rsidRDefault="00BB16D5" w:rsidP="00BB16D5">
      <w:pPr>
        <w:spacing w:line="360" w:lineRule="auto"/>
        <w:ind w:left="360"/>
        <w:jc w:val="both"/>
      </w:pPr>
      <w:r w:rsidRPr="00E379A4">
        <w:t xml:space="preserve">NEVES, Silvério das; VICECONTI, Paulo Eduardo </w:t>
      </w:r>
      <w:proofErr w:type="spellStart"/>
      <w:r w:rsidRPr="00E379A4">
        <w:t>Vilchez</w:t>
      </w:r>
      <w:proofErr w:type="spellEnd"/>
      <w:r w:rsidRPr="00E379A4">
        <w:t xml:space="preserve">. </w:t>
      </w:r>
      <w:r w:rsidRPr="00E379A4">
        <w:rPr>
          <w:b/>
        </w:rPr>
        <w:t>Introdução à Economia</w:t>
      </w:r>
      <w:r w:rsidRPr="00E379A4">
        <w:t>. 11 ed. São Paulo: Saraiva, 2012</w:t>
      </w:r>
    </w:p>
    <w:p w14:paraId="3B5D1C4A" w14:textId="77777777" w:rsidR="00BB16D5" w:rsidRPr="00E379A4" w:rsidRDefault="00BB16D5" w:rsidP="00BB16D5">
      <w:pPr>
        <w:spacing w:line="360" w:lineRule="auto"/>
        <w:ind w:left="360"/>
        <w:jc w:val="both"/>
      </w:pPr>
      <w:r w:rsidRPr="00E379A4">
        <w:t xml:space="preserve">ROBBINS, Stephen P.,. </w:t>
      </w:r>
      <w:r w:rsidRPr="00E379A4">
        <w:rPr>
          <w:b/>
        </w:rPr>
        <w:t>Comportamento organizacional:   teoria e prática no contexto brasileiro</w:t>
      </w:r>
      <w:r w:rsidRPr="00E379A4">
        <w:t xml:space="preserve">.   14. ed., 5. </w:t>
      </w:r>
      <w:proofErr w:type="spellStart"/>
      <w:r w:rsidRPr="00E379A4">
        <w:t>reimpr</w:t>
      </w:r>
      <w:proofErr w:type="spellEnd"/>
      <w:r w:rsidRPr="00E379A4">
        <w:t>.  São Paulo,  SP: Pearson Prentice Hall, 2013. IUDÍCIBUS, Sérgio de (et al.)</w:t>
      </w:r>
      <w:r w:rsidRPr="00E379A4">
        <w:rPr>
          <w:b/>
          <w:bCs/>
        </w:rPr>
        <w:t xml:space="preserve">. </w:t>
      </w:r>
    </w:p>
    <w:p w14:paraId="7E130B69" w14:textId="77777777" w:rsidR="00BB16D5" w:rsidRDefault="00BB16D5" w:rsidP="00BB16D5">
      <w:pPr>
        <w:spacing w:line="360" w:lineRule="auto"/>
      </w:pPr>
    </w:p>
    <w:p w14:paraId="69B8B988" w14:textId="77777777" w:rsidR="00BF69DB" w:rsidRDefault="00BF69DB" w:rsidP="00BB16D5">
      <w:pPr>
        <w:spacing w:line="360" w:lineRule="auto"/>
      </w:pPr>
    </w:p>
    <w:p w14:paraId="6EB280BA" w14:textId="77777777" w:rsidR="00BF69DB" w:rsidRDefault="00BF69DB" w:rsidP="00BB16D5">
      <w:pPr>
        <w:spacing w:line="360" w:lineRule="auto"/>
      </w:pPr>
    </w:p>
    <w:p w14:paraId="5101561B" w14:textId="77777777" w:rsidR="00BF69DB" w:rsidRDefault="00BF69DB" w:rsidP="00BB16D5">
      <w:pPr>
        <w:spacing w:line="360" w:lineRule="auto"/>
      </w:pPr>
    </w:p>
    <w:p w14:paraId="3B51316F" w14:textId="77777777" w:rsidR="00BF69DB" w:rsidRDefault="00BF69DB" w:rsidP="00BB16D5">
      <w:pPr>
        <w:spacing w:line="360" w:lineRule="auto"/>
      </w:pPr>
    </w:p>
    <w:p w14:paraId="34E2512E" w14:textId="77777777" w:rsidR="00BF69DB" w:rsidRDefault="00BF69DB" w:rsidP="00BB16D5">
      <w:pPr>
        <w:spacing w:line="360" w:lineRule="auto"/>
      </w:pPr>
    </w:p>
    <w:p w14:paraId="69513417" w14:textId="77777777" w:rsidR="00BF69DB" w:rsidRPr="00E379A4" w:rsidRDefault="00BF69DB" w:rsidP="00BB16D5">
      <w:pPr>
        <w:spacing w:line="360" w:lineRule="auto"/>
      </w:pPr>
    </w:p>
    <w:p w14:paraId="3BA9B4C1" w14:textId="77777777" w:rsidR="00BB16D5" w:rsidRPr="00E379A4" w:rsidRDefault="00BB16D5" w:rsidP="00BB16D5">
      <w:pPr>
        <w:shd w:val="clear" w:color="auto" w:fill="BFBFBF"/>
        <w:spacing w:line="360" w:lineRule="auto"/>
        <w:jc w:val="center"/>
      </w:pPr>
      <w:r w:rsidRPr="00E379A4">
        <w:rPr>
          <w:b/>
        </w:rPr>
        <w:t>3º PERÍODO</w:t>
      </w:r>
    </w:p>
    <w:p w14:paraId="78882275" w14:textId="77777777" w:rsidR="00BB16D5" w:rsidRPr="00E379A4" w:rsidRDefault="00BB16D5" w:rsidP="00BB16D5"/>
    <w:tbl>
      <w:tblPr>
        <w:tblW w:w="96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4111"/>
        <w:gridCol w:w="1559"/>
        <w:gridCol w:w="851"/>
        <w:gridCol w:w="1559"/>
        <w:gridCol w:w="1559"/>
      </w:tblGrid>
      <w:tr w:rsidR="00BB16D5" w:rsidRPr="00E379A4" w14:paraId="24ACD426" w14:textId="77777777" w:rsidTr="002E77FD">
        <w:trPr>
          <w:cantSplit/>
          <w:trHeight w:val="546"/>
          <w:jc w:val="center"/>
        </w:trPr>
        <w:tc>
          <w:tcPr>
            <w:tcW w:w="4111" w:type="dxa"/>
            <w:vMerge w:val="restart"/>
          </w:tcPr>
          <w:p w14:paraId="21CB1C89" w14:textId="579E16C3" w:rsidR="00F6596A" w:rsidRPr="00E379A4" w:rsidRDefault="00F6596A" w:rsidP="00F6596A">
            <w:pPr>
              <w:jc w:val="center"/>
              <w:rPr>
                <w:b/>
                <w:noProof/>
              </w:rPr>
            </w:pPr>
          </w:p>
          <w:p w14:paraId="66DC20F0" w14:textId="77777777" w:rsidR="00F6596A" w:rsidRPr="00E379A4" w:rsidRDefault="00F6596A" w:rsidP="00F6596A">
            <w:pPr>
              <w:jc w:val="center"/>
              <w:rPr>
                <w:b/>
                <w:noProof/>
              </w:rPr>
            </w:pPr>
          </w:p>
          <w:p w14:paraId="0812848C" w14:textId="77777777" w:rsidR="00F6596A" w:rsidRPr="00E379A4" w:rsidRDefault="00F6596A" w:rsidP="00F6596A">
            <w:pPr>
              <w:jc w:val="center"/>
              <w:rPr>
                <w:rFonts w:ascii="Arial" w:hAnsi="Arial" w:cs="Arial"/>
                <w:b/>
              </w:rPr>
            </w:pPr>
            <w:r w:rsidRPr="00E379A4">
              <w:rPr>
                <w:b/>
                <w:noProof/>
              </w:rPr>
              <w:drawing>
                <wp:inline distT="0" distB="0" distL="0" distR="0" wp14:anchorId="730DDB96" wp14:editId="75ADF71C">
                  <wp:extent cx="1816735" cy="469265"/>
                  <wp:effectExtent l="0" t="0" r="0" b="6985"/>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6735" cy="469265"/>
                          </a:xfrm>
                          <a:prstGeom prst="rect">
                            <a:avLst/>
                          </a:prstGeom>
                          <a:noFill/>
                        </pic:spPr>
                      </pic:pic>
                    </a:graphicData>
                  </a:graphic>
                </wp:inline>
              </w:drawing>
            </w:r>
          </w:p>
          <w:p w14:paraId="49739AFE" w14:textId="77777777" w:rsidR="00F6596A" w:rsidRPr="00E379A4" w:rsidRDefault="00F6596A" w:rsidP="00F6596A">
            <w:pPr>
              <w:pStyle w:val="Ttulo3"/>
              <w:shd w:val="clear" w:color="auto" w:fill="FFFFFF" w:themeFill="background1"/>
              <w:jc w:val="center"/>
              <w:rPr>
                <w:sz w:val="24"/>
              </w:rPr>
            </w:pPr>
            <w:r w:rsidRPr="00E379A4">
              <w:rPr>
                <w:sz w:val="24"/>
              </w:rPr>
              <w:t>PRÓ-REITORIA DE GRADUAÇÃO</w:t>
            </w:r>
          </w:p>
          <w:p w14:paraId="2E986DEF" w14:textId="77777777" w:rsidR="00BB16D5" w:rsidRPr="00E379A4" w:rsidRDefault="00BB16D5" w:rsidP="00BB16D5">
            <w:pPr>
              <w:jc w:val="center"/>
              <w:rPr>
                <w:b/>
              </w:rPr>
            </w:pPr>
          </w:p>
        </w:tc>
        <w:tc>
          <w:tcPr>
            <w:tcW w:w="5528" w:type="dxa"/>
            <w:gridSpan w:val="4"/>
          </w:tcPr>
          <w:p w14:paraId="28BE3966" w14:textId="77777777" w:rsidR="00BB16D5" w:rsidRPr="00E379A4" w:rsidRDefault="00BB16D5" w:rsidP="00BB16D5">
            <w:pPr>
              <w:spacing w:before="40"/>
              <w:jc w:val="center"/>
              <w:rPr>
                <w:b/>
              </w:rPr>
            </w:pPr>
            <w:r w:rsidRPr="00E379A4">
              <w:rPr>
                <w:b/>
              </w:rPr>
              <w:t>Área de Ciências Humanas e Sociais Aplicadas</w:t>
            </w:r>
          </w:p>
        </w:tc>
      </w:tr>
      <w:tr w:rsidR="00BB16D5" w:rsidRPr="00E379A4" w14:paraId="1F0FB0F0" w14:textId="77777777" w:rsidTr="002E77FD">
        <w:trPr>
          <w:cantSplit/>
          <w:trHeight w:val="527"/>
          <w:jc w:val="center"/>
        </w:trPr>
        <w:tc>
          <w:tcPr>
            <w:tcW w:w="4111" w:type="dxa"/>
            <w:vMerge/>
          </w:tcPr>
          <w:p w14:paraId="15538455" w14:textId="77777777" w:rsidR="00BB16D5" w:rsidRPr="00E379A4" w:rsidRDefault="00BB16D5" w:rsidP="00BB16D5">
            <w:pPr>
              <w:keepNext/>
              <w:spacing w:before="240" w:after="60"/>
              <w:jc w:val="center"/>
              <w:outlineLvl w:val="2"/>
              <w:rPr>
                <w:rFonts w:ascii="Arial" w:hAnsi="Arial" w:cs="Arial"/>
                <w:b/>
                <w:bCs/>
                <w:sz w:val="26"/>
                <w:szCs w:val="26"/>
              </w:rPr>
            </w:pPr>
          </w:p>
        </w:tc>
        <w:tc>
          <w:tcPr>
            <w:tcW w:w="5528" w:type="dxa"/>
            <w:gridSpan w:val="4"/>
          </w:tcPr>
          <w:p w14:paraId="40087224" w14:textId="77777777" w:rsidR="00BB16D5" w:rsidRPr="00E379A4" w:rsidRDefault="00BB16D5" w:rsidP="00BB16D5">
            <w:pPr>
              <w:spacing w:before="40"/>
              <w:jc w:val="center"/>
              <w:rPr>
                <w:b/>
              </w:rPr>
            </w:pPr>
            <w:r w:rsidRPr="00E379A4">
              <w:rPr>
                <w:b/>
              </w:rPr>
              <w:t>DISCIPLINA: Gestão de Pessoas I</w:t>
            </w:r>
          </w:p>
        </w:tc>
      </w:tr>
      <w:tr w:rsidR="00BB16D5" w:rsidRPr="00E379A4" w14:paraId="53A3319D" w14:textId="77777777" w:rsidTr="002E77FD">
        <w:trPr>
          <w:cantSplit/>
          <w:trHeight w:val="510"/>
          <w:jc w:val="center"/>
        </w:trPr>
        <w:tc>
          <w:tcPr>
            <w:tcW w:w="4111" w:type="dxa"/>
            <w:vMerge/>
          </w:tcPr>
          <w:p w14:paraId="3803A335" w14:textId="77777777" w:rsidR="00BB16D5" w:rsidRPr="00E379A4" w:rsidRDefault="00BB16D5" w:rsidP="00BB16D5">
            <w:pPr>
              <w:jc w:val="center"/>
              <w:rPr>
                <w:b/>
              </w:rPr>
            </w:pPr>
          </w:p>
        </w:tc>
        <w:tc>
          <w:tcPr>
            <w:tcW w:w="1559" w:type="dxa"/>
            <w:tcBorders>
              <w:bottom w:val="single" w:sz="4" w:space="0" w:color="auto"/>
            </w:tcBorders>
          </w:tcPr>
          <w:p w14:paraId="7E98EEAF" w14:textId="77777777" w:rsidR="00BB16D5" w:rsidRPr="00E379A4" w:rsidRDefault="00BB16D5" w:rsidP="00BB16D5">
            <w:pPr>
              <w:spacing w:before="120"/>
              <w:jc w:val="center"/>
            </w:pPr>
            <w:r w:rsidRPr="00E379A4">
              <w:rPr>
                <w:b/>
              </w:rPr>
              <w:t>CÓDIGO</w:t>
            </w:r>
          </w:p>
        </w:tc>
        <w:tc>
          <w:tcPr>
            <w:tcW w:w="851" w:type="dxa"/>
            <w:tcBorders>
              <w:bottom w:val="single" w:sz="4" w:space="0" w:color="auto"/>
            </w:tcBorders>
          </w:tcPr>
          <w:p w14:paraId="4C09A5E3" w14:textId="77777777" w:rsidR="00BB16D5" w:rsidRPr="00E379A4" w:rsidRDefault="00BB16D5" w:rsidP="00BB16D5">
            <w:pPr>
              <w:spacing w:before="120"/>
              <w:jc w:val="center"/>
            </w:pPr>
            <w:r w:rsidRPr="00E379A4">
              <w:rPr>
                <w:b/>
              </w:rPr>
              <w:t>CR</w:t>
            </w:r>
          </w:p>
        </w:tc>
        <w:tc>
          <w:tcPr>
            <w:tcW w:w="1559" w:type="dxa"/>
            <w:tcBorders>
              <w:bottom w:val="single" w:sz="4" w:space="0" w:color="auto"/>
              <w:right w:val="single" w:sz="4" w:space="0" w:color="auto"/>
            </w:tcBorders>
          </w:tcPr>
          <w:p w14:paraId="292DC81D" w14:textId="77777777" w:rsidR="00BB16D5" w:rsidRPr="00E379A4" w:rsidRDefault="00BB16D5" w:rsidP="00BB16D5">
            <w:pPr>
              <w:spacing w:before="120"/>
              <w:jc w:val="center"/>
              <w:rPr>
                <w:b/>
              </w:rPr>
            </w:pPr>
            <w:r w:rsidRPr="00E379A4">
              <w:rPr>
                <w:b/>
              </w:rPr>
              <w:t>SEMESTRE</w:t>
            </w:r>
          </w:p>
        </w:tc>
        <w:tc>
          <w:tcPr>
            <w:tcW w:w="1559" w:type="dxa"/>
            <w:tcBorders>
              <w:left w:val="single" w:sz="4" w:space="0" w:color="auto"/>
              <w:bottom w:val="single" w:sz="4" w:space="0" w:color="auto"/>
            </w:tcBorders>
          </w:tcPr>
          <w:p w14:paraId="5C62C16C" w14:textId="77777777" w:rsidR="00BB16D5" w:rsidRPr="00E379A4" w:rsidRDefault="00BB16D5" w:rsidP="00BB16D5">
            <w:pPr>
              <w:spacing w:before="120"/>
              <w:jc w:val="center"/>
            </w:pPr>
            <w:r w:rsidRPr="00E379A4">
              <w:rPr>
                <w:b/>
              </w:rPr>
              <w:t>CARGA HORÁRIA</w:t>
            </w:r>
          </w:p>
        </w:tc>
      </w:tr>
      <w:tr w:rsidR="00BB16D5" w:rsidRPr="00E379A4" w14:paraId="5C0BC7E3" w14:textId="77777777" w:rsidTr="002E77FD">
        <w:trPr>
          <w:cantSplit/>
          <w:trHeight w:val="645"/>
          <w:jc w:val="center"/>
        </w:trPr>
        <w:tc>
          <w:tcPr>
            <w:tcW w:w="4111" w:type="dxa"/>
            <w:vMerge/>
          </w:tcPr>
          <w:p w14:paraId="36B324A9" w14:textId="77777777" w:rsidR="00BB16D5" w:rsidRPr="00E379A4" w:rsidRDefault="00BB16D5" w:rsidP="00BB16D5">
            <w:pPr>
              <w:jc w:val="center"/>
              <w:rPr>
                <w:b/>
              </w:rPr>
            </w:pPr>
          </w:p>
        </w:tc>
        <w:tc>
          <w:tcPr>
            <w:tcW w:w="1559" w:type="dxa"/>
            <w:tcBorders>
              <w:top w:val="single" w:sz="4" w:space="0" w:color="auto"/>
            </w:tcBorders>
          </w:tcPr>
          <w:p w14:paraId="11922BF5" w14:textId="77777777" w:rsidR="00BB16D5" w:rsidRPr="00E379A4" w:rsidRDefault="00BB16D5" w:rsidP="00BB16D5">
            <w:pPr>
              <w:spacing w:before="120"/>
              <w:jc w:val="center"/>
              <w:rPr>
                <w:b/>
              </w:rPr>
            </w:pPr>
            <w:r w:rsidRPr="00E379A4">
              <w:rPr>
                <w:sz w:val="22"/>
              </w:rPr>
              <w:t>H111020</w:t>
            </w:r>
          </w:p>
        </w:tc>
        <w:tc>
          <w:tcPr>
            <w:tcW w:w="851" w:type="dxa"/>
            <w:tcBorders>
              <w:top w:val="single" w:sz="4" w:space="0" w:color="auto"/>
            </w:tcBorders>
          </w:tcPr>
          <w:p w14:paraId="2FAD1133" w14:textId="77777777" w:rsidR="00BB16D5" w:rsidRPr="00E379A4" w:rsidRDefault="00BB16D5" w:rsidP="00BB16D5">
            <w:pPr>
              <w:spacing w:before="120"/>
              <w:jc w:val="center"/>
              <w:rPr>
                <w:b/>
              </w:rPr>
            </w:pPr>
            <w:r w:rsidRPr="00E379A4">
              <w:rPr>
                <w:b/>
              </w:rPr>
              <w:t>04</w:t>
            </w:r>
          </w:p>
        </w:tc>
        <w:tc>
          <w:tcPr>
            <w:tcW w:w="1559" w:type="dxa"/>
            <w:tcBorders>
              <w:top w:val="single" w:sz="4" w:space="0" w:color="auto"/>
              <w:right w:val="single" w:sz="4" w:space="0" w:color="auto"/>
            </w:tcBorders>
          </w:tcPr>
          <w:p w14:paraId="1D79980A" w14:textId="77777777" w:rsidR="00BB16D5" w:rsidRPr="00E379A4" w:rsidRDefault="00BB16D5" w:rsidP="00BB16D5">
            <w:pPr>
              <w:spacing w:before="120"/>
              <w:jc w:val="center"/>
              <w:rPr>
                <w:b/>
              </w:rPr>
            </w:pPr>
            <w:r w:rsidRPr="00E379A4">
              <w:rPr>
                <w:b/>
              </w:rPr>
              <w:t>3º</w:t>
            </w:r>
          </w:p>
        </w:tc>
        <w:tc>
          <w:tcPr>
            <w:tcW w:w="1559" w:type="dxa"/>
            <w:tcBorders>
              <w:top w:val="single" w:sz="4" w:space="0" w:color="auto"/>
              <w:left w:val="single" w:sz="4" w:space="0" w:color="auto"/>
            </w:tcBorders>
          </w:tcPr>
          <w:p w14:paraId="5CCA682F" w14:textId="77777777" w:rsidR="00BB16D5" w:rsidRPr="00E379A4" w:rsidRDefault="00BB16D5" w:rsidP="00BB16D5">
            <w:pPr>
              <w:spacing w:before="120"/>
              <w:jc w:val="center"/>
              <w:rPr>
                <w:b/>
              </w:rPr>
            </w:pPr>
            <w:r w:rsidRPr="00E379A4">
              <w:rPr>
                <w:b/>
              </w:rPr>
              <w:t>80 horas</w:t>
            </w:r>
          </w:p>
        </w:tc>
      </w:tr>
      <w:tr w:rsidR="00BB16D5" w:rsidRPr="00E379A4" w14:paraId="6142FB3D" w14:textId="77777777" w:rsidTr="002E77FD">
        <w:trPr>
          <w:cantSplit/>
          <w:jc w:val="center"/>
        </w:trPr>
        <w:tc>
          <w:tcPr>
            <w:tcW w:w="9639" w:type="dxa"/>
            <w:gridSpan w:val="5"/>
            <w:shd w:val="clear" w:color="auto" w:fill="D9D9D9"/>
          </w:tcPr>
          <w:p w14:paraId="4B00301F" w14:textId="77777777" w:rsidR="00BB16D5" w:rsidRPr="00E379A4" w:rsidRDefault="00BB16D5" w:rsidP="00BB16D5">
            <w:pPr>
              <w:keepNext/>
              <w:spacing w:before="60" w:after="60"/>
              <w:jc w:val="center"/>
              <w:outlineLvl w:val="2"/>
              <w:rPr>
                <w:rFonts w:ascii="Arial" w:hAnsi="Arial" w:cs="Arial"/>
                <w:b/>
                <w:bCs/>
                <w:sz w:val="26"/>
                <w:szCs w:val="26"/>
              </w:rPr>
            </w:pPr>
            <w:r w:rsidRPr="00E379A4">
              <w:rPr>
                <w:rFonts w:ascii="Arial" w:hAnsi="Arial" w:cs="Arial"/>
                <w:b/>
                <w:bCs/>
                <w:sz w:val="26"/>
                <w:szCs w:val="26"/>
              </w:rPr>
              <w:t>PLANO DE ENSINO E APRENDIZAGEM</w:t>
            </w:r>
          </w:p>
        </w:tc>
      </w:tr>
    </w:tbl>
    <w:p w14:paraId="61AD352A" w14:textId="77777777" w:rsidR="00BB16D5" w:rsidRPr="00E379A4" w:rsidRDefault="00BB16D5" w:rsidP="00BB16D5"/>
    <w:p w14:paraId="4CDD7C93" w14:textId="77777777" w:rsidR="00BB16D5" w:rsidRPr="00E379A4" w:rsidRDefault="00BB16D5" w:rsidP="00BB16D5">
      <w:pPr>
        <w:spacing w:line="360" w:lineRule="auto"/>
        <w:jc w:val="both"/>
        <w:rPr>
          <w:b/>
        </w:rPr>
      </w:pPr>
      <w:r w:rsidRPr="00E379A4">
        <w:rPr>
          <w:b/>
        </w:rPr>
        <w:lastRenderedPageBreak/>
        <w:t>1- EMENTA</w:t>
      </w:r>
    </w:p>
    <w:p w14:paraId="6800F7F4" w14:textId="77777777" w:rsidR="00BB16D5" w:rsidRPr="00E379A4" w:rsidRDefault="00BB16D5" w:rsidP="00BB16D5">
      <w:pPr>
        <w:spacing w:line="360" w:lineRule="auto"/>
        <w:jc w:val="both"/>
        <w:rPr>
          <w:b/>
        </w:rPr>
      </w:pPr>
      <w:r w:rsidRPr="00E379A4">
        <w:t xml:space="preserve">Papel da Gestão de Pessoas nas organizações, processo evolutivo, e importância como atividade estratégica e integradora na gestão empresarial.  Planejamento de Recursos Humanos e sua relação com recrutamento e seleção de pessoas nas organizações.  Função da modelagem de cargos e avaliação de desempenho como ferramentas de vantagem competitiva em uma época de valorização do ser humano para atingimento de metas organizacionais. </w:t>
      </w:r>
    </w:p>
    <w:p w14:paraId="083542B5" w14:textId="77777777" w:rsidR="00BB16D5" w:rsidRPr="00E379A4" w:rsidRDefault="00BB16D5" w:rsidP="00BB16D5">
      <w:pPr>
        <w:spacing w:line="360" w:lineRule="auto"/>
        <w:jc w:val="both"/>
        <w:rPr>
          <w:b/>
        </w:rPr>
      </w:pPr>
    </w:p>
    <w:p w14:paraId="7E4CBEEA" w14:textId="77777777" w:rsidR="00BB16D5" w:rsidRPr="00E379A4" w:rsidRDefault="00BB16D5" w:rsidP="00BB16D5">
      <w:pPr>
        <w:jc w:val="both"/>
        <w:rPr>
          <w:b/>
        </w:rPr>
      </w:pPr>
      <w:r w:rsidRPr="00E379A4">
        <w:rPr>
          <w:b/>
        </w:rPr>
        <w:t>2- OBJETIVOS DA DISCIPLINA</w:t>
      </w:r>
    </w:p>
    <w:p w14:paraId="61451ACE" w14:textId="77777777" w:rsidR="00BB16D5" w:rsidRPr="00E379A4" w:rsidRDefault="00BB16D5" w:rsidP="00BB16D5">
      <w:pPr>
        <w:jc w:val="both"/>
        <w:rPr>
          <w:b/>
        </w:rPr>
      </w:pPr>
    </w:p>
    <w:p w14:paraId="33223E28" w14:textId="77777777" w:rsidR="00BB16D5" w:rsidRPr="00E379A4" w:rsidRDefault="00BB16D5" w:rsidP="00BB16D5">
      <w:pPr>
        <w:jc w:val="both"/>
        <w:rPr>
          <w:b/>
        </w:rPr>
      </w:pPr>
      <w:r w:rsidRPr="00E379A4">
        <w:rPr>
          <w:b/>
        </w:rPr>
        <w:t>2.1 GERAL</w:t>
      </w:r>
    </w:p>
    <w:p w14:paraId="43B75EE5" w14:textId="77777777" w:rsidR="00BB16D5" w:rsidRPr="00E379A4" w:rsidRDefault="00BB16D5" w:rsidP="00BB16D5">
      <w:pPr>
        <w:jc w:val="both"/>
        <w:rPr>
          <w:b/>
        </w:rPr>
      </w:pPr>
    </w:p>
    <w:p w14:paraId="6CC05347" w14:textId="77777777" w:rsidR="00BB16D5" w:rsidRPr="00E379A4" w:rsidRDefault="00BB16D5" w:rsidP="00BB16D5">
      <w:pPr>
        <w:spacing w:after="120" w:line="360" w:lineRule="auto"/>
        <w:jc w:val="both"/>
      </w:pPr>
      <w:r w:rsidRPr="00E379A4">
        <w:t>Estimular a aquisição de habilidades no desenvolvimento das políticas e práticas de Recursos Humanos, por meio do processo de aprendizagem que favoreça a participação discente em atividades práticas que conduzam a construção de conhecimento para a formação profissional.</w:t>
      </w:r>
    </w:p>
    <w:p w14:paraId="2947ADB3" w14:textId="77777777" w:rsidR="00BB16D5" w:rsidRPr="00E379A4" w:rsidRDefault="00BB16D5" w:rsidP="00BB16D5">
      <w:pPr>
        <w:spacing w:after="120" w:line="360" w:lineRule="auto"/>
        <w:jc w:val="both"/>
        <w:rPr>
          <w:b/>
        </w:rPr>
      </w:pPr>
    </w:p>
    <w:p w14:paraId="3DDF7CE0" w14:textId="77777777" w:rsidR="00BB16D5" w:rsidRPr="00E379A4" w:rsidRDefault="00BB16D5" w:rsidP="00BB16D5">
      <w:pPr>
        <w:spacing w:after="120" w:line="360" w:lineRule="auto"/>
        <w:jc w:val="both"/>
        <w:rPr>
          <w:b/>
        </w:rPr>
      </w:pPr>
      <w:r w:rsidRPr="00E379A4">
        <w:rPr>
          <w:b/>
        </w:rPr>
        <w:t>2.2 ESPECÍFICOS</w:t>
      </w:r>
    </w:p>
    <w:p w14:paraId="41C676D7" w14:textId="77777777" w:rsidR="00BB16D5" w:rsidRPr="00E379A4" w:rsidRDefault="00BB16D5" w:rsidP="00BB16D5">
      <w:pPr>
        <w:jc w:val="both"/>
        <w:rPr>
          <w:b/>
        </w:rPr>
      </w:pPr>
      <w:r w:rsidRPr="00E379A4">
        <w:rPr>
          <w:b/>
        </w:rPr>
        <w:t xml:space="preserve">UNIDADE I </w:t>
      </w:r>
    </w:p>
    <w:p w14:paraId="75C9EB4C" w14:textId="77777777" w:rsidR="00BB16D5" w:rsidRPr="00E379A4" w:rsidRDefault="00BB16D5" w:rsidP="00BB16D5">
      <w:pPr>
        <w:spacing w:after="120" w:line="360" w:lineRule="auto"/>
        <w:jc w:val="both"/>
        <w:rPr>
          <w:b/>
        </w:rPr>
      </w:pPr>
    </w:p>
    <w:p w14:paraId="5E54B09A" w14:textId="77777777" w:rsidR="00BB16D5" w:rsidRPr="00E379A4" w:rsidRDefault="00BB16D5" w:rsidP="00BB16D5">
      <w:pPr>
        <w:numPr>
          <w:ilvl w:val="0"/>
          <w:numId w:val="103"/>
        </w:numPr>
        <w:spacing w:after="120" w:line="360" w:lineRule="auto"/>
        <w:jc w:val="both"/>
      </w:pPr>
      <w:r w:rsidRPr="00E379A4">
        <w:t>Situar o aluno no processo evolutivo dos recursos humanos nas organizações.</w:t>
      </w:r>
    </w:p>
    <w:p w14:paraId="7207F6A8" w14:textId="77777777" w:rsidR="00BB16D5" w:rsidRPr="00E379A4" w:rsidRDefault="00BB16D5" w:rsidP="00BB16D5">
      <w:pPr>
        <w:numPr>
          <w:ilvl w:val="0"/>
          <w:numId w:val="103"/>
        </w:numPr>
        <w:spacing w:after="120" w:line="360" w:lineRule="auto"/>
        <w:jc w:val="both"/>
      </w:pPr>
      <w:r w:rsidRPr="00E379A4">
        <w:t>Despertar o discente para a prática do planejamento de recursos humanos.</w:t>
      </w:r>
    </w:p>
    <w:p w14:paraId="368E8EC2" w14:textId="77777777" w:rsidR="00BB16D5" w:rsidRPr="00E379A4" w:rsidRDefault="00BB16D5" w:rsidP="00BB16D5">
      <w:pPr>
        <w:numPr>
          <w:ilvl w:val="0"/>
          <w:numId w:val="103"/>
        </w:numPr>
        <w:spacing w:after="120" w:line="360" w:lineRule="auto"/>
        <w:jc w:val="both"/>
      </w:pPr>
      <w:r w:rsidRPr="00E379A4">
        <w:t xml:space="preserve">Estimular o conhecimento dos discentes </w:t>
      </w:r>
      <w:proofErr w:type="spellStart"/>
      <w:r w:rsidRPr="00E379A4">
        <w:t>a cerca</w:t>
      </w:r>
      <w:proofErr w:type="spellEnd"/>
      <w:r w:rsidRPr="00E379A4">
        <w:t xml:space="preserve"> das vinculações na gestão de pessoas.</w:t>
      </w:r>
    </w:p>
    <w:p w14:paraId="1607688B" w14:textId="77777777" w:rsidR="00BB16D5" w:rsidRPr="00E379A4" w:rsidRDefault="00BB16D5" w:rsidP="00BB16D5">
      <w:pPr>
        <w:spacing w:after="120" w:line="360" w:lineRule="auto"/>
        <w:jc w:val="both"/>
      </w:pPr>
    </w:p>
    <w:p w14:paraId="35425B96" w14:textId="77777777" w:rsidR="00BB16D5" w:rsidRPr="00E379A4" w:rsidRDefault="00BB16D5" w:rsidP="00BB16D5">
      <w:pPr>
        <w:jc w:val="both"/>
        <w:rPr>
          <w:b/>
        </w:rPr>
      </w:pPr>
      <w:r w:rsidRPr="00E379A4">
        <w:rPr>
          <w:b/>
        </w:rPr>
        <w:t>UNIDADE II</w:t>
      </w:r>
    </w:p>
    <w:p w14:paraId="4DC06115" w14:textId="77777777" w:rsidR="00BB16D5" w:rsidRPr="00E379A4" w:rsidRDefault="00BB16D5" w:rsidP="00BB16D5">
      <w:pPr>
        <w:spacing w:after="120" w:line="360" w:lineRule="auto"/>
        <w:ind w:left="360"/>
        <w:jc w:val="both"/>
      </w:pPr>
    </w:p>
    <w:p w14:paraId="6859496E" w14:textId="77777777" w:rsidR="00BB16D5" w:rsidRPr="00E379A4" w:rsidRDefault="00BB16D5" w:rsidP="00BB16D5">
      <w:pPr>
        <w:numPr>
          <w:ilvl w:val="0"/>
          <w:numId w:val="104"/>
        </w:numPr>
        <w:spacing w:after="120" w:line="360" w:lineRule="auto"/>
        <w:jc w:val="both"/>
      </w:pPr>
      <w:r w:rsidRPr="00E379A4">
        <w:t>Oferecer condições aos discentes para compreensão e aplicabilidade das práticas de recrutamento e seleção.</w:t>
      </w:r>
    </w:p>
    <w:p w14:paraId="4462E2E4" w14:textId="77777777" w:rsidR="00BB16D5" w:rsidRPr="00E379A4" w:rsidRDefault="00BB16D5" w:rsidP="00BB16D5">
      <w:pPr>
        <w:numPr>
          <w:ilvl w:val="0"/>
          <w:numId w:val="104"/>
        </w:numPr>
        <w:spacing w:after="120" w:line="360" w:lineRule="auto"/>
        <w:jc w:val="both"/>
      </w:pPr>
      <w:r w:rsidRPr="00E379A4">
        <w:t>Contribuir para o reconhecimento do processo de modelagem de cargos.</w:t>
      </w:r>
    </w:p>
    <w:p w14:paraId="20A72E2E" w14:textId="77777777" w:rsidR="00BB16D5" w:rsidRPr="00E379A4" w:rsidRDefault="00BB16D5" w:rsidP="00BB16D5">
      <w:pPr>
        <w:numPr>
          <w:ilvl w:val="0"/>
          <w:numId w:val="104"/>
        </w:numPr>
        <w:spacing w:after="120" w:line="360" w:lineRule="auto"/>
        <w:jc w:val="both"/>
      </w:pPr>
      <w:r w:rsidRPr="00E379A4">
        <w:t>Identificar a relação entre a cultura da empresa, comportamento e atitudes profissional e organizacional.</w:t>
      </w:r>
    </w:p>
    <w:p w14:paraId="48A35D06" w14:textId="77777777" w:rsidR="00BB16D5" w:rsidRPr="00E379A4" w:rsidRDefault="00BB16D5" w:rsidP="00BB16D5">
      <w:pPr>
        <w:numPr>
          <w:ilvl w:val="0"/>
          <w:numId w:val="104"/>
        </w:numPr>
        <w:spacing w:after="120" w:line="360" w:lineRule="auto"/>
        <w:jc w:val="both"/>
      </w:pPr>
      <w:r w:rsidRPr="00E379A4">
        <w:lastRenderedPageBreak/>
        <w:t>Levar o discente a percebera avaliação de desempenho como estratégia de desenvolvimento profissional e organizacional.</w:t>
      </w:r>
    </w:p>
    <w:p w14:paraId="3E347F81" w14:textId="77777777" w:rsidR="00BB16D5" w:rsidRPr="00E379A4" w:rsidRDefault="00BB16D5" w:rsidP="00BB16D5">
      <w:pPr>
        <w:jc w:val="both"/>
        <w:rPr>
          <w:b/>
        </w:rPr>
      </w:pPr>
    </w:p>
    <w:p w14:paraId="7F0C46E9" w14:textId="77777777" w:rsidR="00BB16D5" w:rsidRPr="00E379A4" w:rsidRDefault="00BB16D5" w:rsidP="00BB16D5">
      <w:pPr>
        <w:jc w:val="both"/>
        <w:rPr>
          <w:b/>
        </w:rPr>
      </w:pPr>
      <w:r w:rsidRPr="00E379A4">
        <w:rPr>
          <w:b/>
        </w:rPr>
        <w:t>3.</w:t>
      </w:r>
      <w:r w:rsidRPr="00E379A4">
        <w:rPr>
          <w:b/>
          <w:lang w:val="pt-PT"/>
        </w:rPr>
        <w:t>COMPETÊNCIAS</w:t>
      </w:r>
    </w:p>
    <w:p w14:paraId="15094AB0" w14:textId="77777777" w:rsidR="00BB16D5" w:rsidRPr="00E379A4" w:rsidRDefault="00BB16D5" w:rsidP="00BB16D5">
      <w:pPr>
        <w:numPr>
          <w:ilvl w:val="0"/>
          <w:numId w:val="102"/>
        </w:numPr>
        <w:spacing w:beforeAutospacing="1" w:afterAutospacing="1" w:line="360" w:lineRule="auto"/>
        <w:ind w:left="601"/>
        <w:jc w:val="both"/>
      </w:pPr>
      <w:r w:rsidRPr="00E379A4">
        <w:t>Decodificar os conceitos aplicados à administração de recursos humanos;</w:t>
      </w:r>
    </w:p>
    <w:p w14:paraId="20830719" w14:textId="77777777" w:rsidR="00BB16D5" w:rsidRPr="00E379A4" w:rsidRDefault="00BB16D5" w:rsidP="00BB16D5">
      <w:pPr>
        <w:numPr>
          <w:ilvl w:val="0"/>
          <w:numId w:val="102"/>
        </w:numPr>
        <w:spacing w:beforeAutospacing="1" w:afterAutospacing="1" w:line="360" w:lineRule="auto"/>
        <w:ind w:left="601"/>
        <w:jc w:val="both"/>
      </w:pPr>
      <w:r w:rsidRPr="00E379A4">
        <w:t>Interpretar etapas do planejamento de RH, recrutamento, seleção de pessoas de uma empresa;</w:t>
      </w:r>
    </w:p>
    <w:p w14:paraId="5DB416A8" w14:textId="77777777" w:rsidR="00BB16D5" w:rsidRPr="00E379A4" w:rsidRDefault="00BB16D5" w:rsidP="00BB16D5">
      <w:pPr>
        <w:numPr>
          <w:ilvl w:val="0"/>
          <w:numId w:val="102"/>
        </w:numPr>
        <w:spacing w:beforeAutospacing="1" w:afterAutospacing="1" w:line="360" w:lineRule="auto"/>
        <w:ind w:left="601"/>
        <w:jc w:val="both"/>
      </w:pPr>
      <w:r w:rsidRPr="00E379A4">
        <w:t>Reconhecer o processo da Modelagem de cargos;</w:t>
      </w:r>
    </w:p>
    <w:p w14:paraId="60D61D4C" w14:textId="77777777" w:rsidR="00BB16D5" w:rsidRPr="00E379A4" w:rsidRDefault="00BB16D5" w:rsidP="00BB16D5">
      <w:pPr>
        <w:numPr>
          <w:ilvl w:val="0"/>
          <w:numId w:val="102"/>
        </w:numPr>
        <w:spacing w:beforeAutospacing="1" w:afterAutospacing="1" w:line="360" w:lineRule="auto"/>
        <w:ind w:left="601"/>
        <w:jc w:val="both"/>
      </w:pPr>
      <w:r w:rsidRPr="00E379A4">
        <w:t>Relacionar as técnicas para avaliação de desempenho humano e organizacional.</w:t>
      </w:r>
    </w:p>
    <w:p w14:paraId="112EC687" w14:textId="77777777" w:rsidR="00BB16D5" w:rsidRPr="00E379A4" w:rsidRDefault="00BB16D5" w:rsidP="00BB16D5">
      <w:pPr>
        <w:spacing w:line="360" w:lineRule="auto"/>
        <w:ind w:left="708"/>
        <w:jc w:val="both"/>
        <w:rPr>
          <w:b/>
        </w:rPr>
      </w:pPr>
    </w:p>
    <w:p w14:paraId="4A82DB52" w14:textId="77777777" w:rsidR="00BB16D5" w:rsidRPr="00E379A4" w:rsidRDefault="00BB16D5" w:rsidP="00BB16D5">
      <w:pPr>
        <w:jc w:val="both"/>
        <w:rPr>
          <w:b/>
          <w:lang w:val="pt-PT"/>
        </w:rPr>
      </w:pPr>
      <w:r w:rsidRPr="00E379A4">
        <w:rPr>
          <w:b/>
        </w:rPr>
        <w:t>4.</w:t>
      </w:r>
      <w:r w:rsidRPr="00E379A4">
        <w:rPr>
          <w:b/>
          <w:lang w:val="pt-PT"/>
        </w:rPr>
        <w:t>CONTEÚDO PROGRAMÁTICO</w:t>
      </w:r>
    </w:p>
    <w:p w14:paraId="1924AE0F" w14:textId="77777777" w:rsidR="00BB16D5" w:rsidRPr="00E379A4" w:rsidRDefault="00BB16D5" w:rsidP="00BB16D5">
      <w:pPr>
        <w:jc w:val="both"/>
        <w:rPr>
          <w:lang w:val="pt-PT"/>
        </w:rPr>
      </w:pPr>
    </w:p>
    <w:p w14:paraId="2F36440D" w14:textId="77777777" w:rsidR="00BB16D5" w:rsidRPr="00E379A4" w:rsidRDefault="00BB16D5" w:rsidP="00BB16D5">
      <w:pPr>
        <w:spacing w:line="360" w:lineRule="auto"/>
        <w:ind w:right="175"/>
        <w:jc w:val="both"/>
        <w:rPr>
          <w:b/>
          <w:bCs/>
        </w:rPr>
      </w:pPr>
      <w:r w:rsidRPr="00E379A4">
        <w:rPr>
          <w:b/>
        </w:rPr>
        <w:t xml:space="preserve">UNIDADE I: </w:t>
      </w:r>
      <w:r w:rsidRPr="00E379A4">
        <w:rPr>
          <w:b/>
          <w:bCs/>
        </w:rPr>
        <w:t>Administração de Recursos Humanos: Visão Geral; Agregando e Pessoas nas Organizações.</w:t>
      </w:r>
    </w:p>
    <w:p w14:paraId="4FDD6EF4" w14:textId="77777777" w:rsidR="00BB16D5" w:rsidRPr="00E379A4" w:rsidRDefault="00BB16D5" w:rsidP="00BB16D5">
      <w:pPr>
        <w:tabs>
          <w:tab w:val="left" w:pos="708"/>
        </w:tabs>
        <w:spacing w:line="360" w:lineRule="auto"/>
        <w:ind w:left="450" w:right="450"/>
        <w:jc w:val="both"/>
      </w:pPr>
      <w:r w:rsidRPr="00E379A4">
        <w:t>1. Definição de Recursos Humanos e sua Importância no contexto organizacional.</w:t>
      </w:r>
    </w:p>
    <w:p w14:paraId="7CF6645F" w14:textId="77777777" w:rsidR="00BB16D5" w:rsidRPr="00E379A4" w:rsidRDefault="00BB16D5" w:rsidP="00BB16D5">
      <w:pPr>
        <w:tabs>
          <w:tab w:val="left" w:pos="708"/>
        </w:tabs>
        <w:spacing w:line="360" w:lineRule="auto"/>
        <w:ind w:left="450" w:right="450"/>
        <w:jc w:val="both"/>
      </w:pPr>
      <w:r w:rsidRPr="00E379A4">
        <w:t>2. Visão Geral sobre as Organizações;</w:t>
      </w:r>
    </w:p>
    <w:p w14:paraId="137599A2" w14:textId="77777777" w:rsidR="00BB16D5" w:rsidRPr="00E379A4" w:rsidRDefault="00BB16D5" w:rsidP="00BB16D5">
      <w:pPr>
        <w:tabs>
          <w:tab w:val="left" w:pos="708"/>
        </w:tabs>
        <w:spacing w:line="360" w:lineRule="auto"/>
        <w:ind w:left="450" w:right="450"/>
        <w:jc w:val="both"/>
      </w:pPr>
      <w:r w:rsidRPr="00E379A4">
        <w:t>3. Processo evolutivo da Área de Recursos Humanos;</w:t>
      </w:r>
    </w:p>
    <w:p w14:paraId="21939EEA" w14:textId="77777777" w:rsidR="00BB16D5" w:rsidRPr="00E379A4" w:rsidRDefault="00BB16D5" w:rsidP="00BB16D5">
      <w:pPr>
        <w:tabs>
          <w:tab w:val="left" w:pos="708"/>
        </w:tabs>
        <w:spacing w:line="360" w:lineRule="auto"/>
        <w:ind w:left="450" w:right="450"/>
        <w:jc w:val="both"/>
      </w:pPr>
      <w:r w:rsidRPr="00E379A4">
        <w:t>4. Processos da Gestão de Pessoas e suas Vinculações;</w:t>
      </w:r>
    </w:p>
    <w:p w14:paraId="3744404A" w14:textId="77777777" w:rsidR="00BB16D5" w:rsidRPr="00E379A4" w:rsidRDefault="00BB16D5" w:rsidP="00BB16D5">
      <w:pPr>
        <w:tabs>
          <w:tab w:val="left" w:pos="708"/>
        </w:tabs>
        <w:spacing w:line="360" w:lineRule="auto"/>
        <w:ind w:left="450" w:right="450"/>
        <w:jc w:val="both"/>
      </w:pPr>
      <w:r w:rsidRPr="00E379A4">
        <w:t>5. Planejamento de Recursos Humanos;</w:t>
      </w:r>
    </w:p>
    <w:p w14:paraId="50632316" w14:textId="77777777" w:rsidR="00BB16D5" w:rsidRPr="00E379A4" w:rsidRDefault="00BB16D5" w:rsidP="00BB16D5">
      <w:pPr>
        <w:tabs>
          <w:tab w:val="left" w:pos="708"/>
        </w:tabs>
        <w:spacing w:line="360" w:lineRule="auto"/>
        <w:ind w:left="450" w:right="450"/>
        <w:jc w:val="both"/>
      </w:pPr>
    </w:p>
    <w:p w14:paraId="0645D26C" w14:textId="77777777" w:rsidR="00BB16D5" w:rsidRPr="00E379A4" w:rsidRDefault="00BB16D5" w:rsidP="00BB16D5">
      <w:pPr>
        <w:spacing w:line="360" w:lineRule="auto"/>
        <w:ind w:right="-234"/>
        <w:jc w:val="both"/>
        <w:rPr>
          <w:bCs/>
          <w:lang w:val="pt-PT"/>
        </w:rPr>
      </w:pPr>
      <w:r w:rsidRPr="00E379A4">
        <w:rPr>
          <w:b/>
        </w:rPr>
        <w:t xml:space="preserve">UNIDADE II: </w:t>
      </w:r>
      <w:r w:rsidRPr="00E379A4">
        <w:rPr>
          <w:b/>
          <w:bCs/>
        </w:rPr>
        <w:t>Aplicando e Desenvolvendo Pessoas</w:t>
      </w:r>
      <w:r w:rsidRPr="00E379A4">
        <w:rPr>
          <w:lang w:val="pt-PT"/>
        </w:rPr>
        <w:t>.</w:t>
      </w:r>
    </w:p>
    <w:p w14:paraId="3FA61B07" w14:textId="77777777" w:rsidR="00BB16D5" w:rsidRPr="00E379A4" w:rsidRDefault="00BB16D5" w:rsidP="00BB16D5">
      <w:pPr>
        <w:tabs>
          <w:tab w:val="left" w:pos="708"/>
        </w:tabs>
        <w:spacing w:line="360" w:lineRule="auto"/>
        <w:ind w:left="450" w:right="450"/>
        <w:jc w:val="both"/>
      </w:pPr>
      <w:r w:rsidRPr="00E379A4">
        <w:t>1. Recrutamento e Seleção de Pessoas (Mercado de Trabalho, Fontes, Técnicas e Avaliação).</w:t>
      </w:r>
    </w:p>
    <w:p w14:paraId="6267B24F" w14:textId="77777777" w:rsidR="00BB16D5" w:rsidRPr="00E379A4" w:rsidRDefault="00BB16D5" w:rsidP="00BF69DB">
      <w:pPr>
        <w:tabs>
          <w:tab w:val="left" w:pos="708"/>
        </w:tabs>
        <w:spacing w:line="360" w:lineRule="auto"/>
        <w:ind w:left="426" w:right="450"/>
        <w:jc w:val="both"/>
      </w:pPr>
      <w:r w:rsidRPr="00E379A4">
        <w:t>2. Orientação de Pessoas (Cultura Organizacional, Socialização Organizacional);</w:t>
      </w:r>
    </w:p>
    <w:p w14:paraId="3F306793" w14:textId="77777777" w:rsidR="00BB16D5" w:rsidRPr="00E379A4" w:rsidRDefault="00BB16D5" w:rsidP="00BF69DB">
      <w:pPr>
        <w:tabs>
          <w:tab w:val="left" w:pos="708"/>
        </w:tabs>
        <w:spacing w:line="360" w:lineRule="auto"/>
        <w:ind w:left="567" w:right="450"/>
        <w:jc w:val="both"/>
      </w:pPr>
      <w:r w:rsidRPr="00E379A4">
        <w:t>3. Modelagem de Cargos (Conceito de Cargo, Descrição e Análise de Cargos, Métodos de Colheita de Cargos);</w:t>
      </w:r>
    </w:p>
    <w:p w14:paraId="3F025B4D" w14:textId="4E44FF1E" w:rsidR="00BB16D5" w:rsidRPr="00E379A4" w:rsidRDefault="00BF69DB" w:rsidP="00BF69DB">
      <w:pPr>
        <w:ind w:left="567"/>
        <w:jc w:val="both"/>
        <w:rPr>
          <w:b/>
        </w:rPr>
      </w:pPr>
      <w:r>
        <w:t>4</w:t>
      </w:r>
      <w:r w:rsidR="00BB16D5" w:rsidRPr="00E379A4">
        <w:t>. Avaliação do Desempenho Humano (Conceito e Métodos).</w:t>
      </w:r>
    </w:p>
    <w:p w14:paraId="58757E33" w14:textId="77777777" w:rsidR="00BB16D5" w:rsidRPr="00E379A4" w:rsidRDefault="00BB16D5" w:rsidP="00BB16D5">
      <w:pPr>
        <w:jc w:val="both"/>
        <w:rPr>
          <w:b/>
        </w:rPr>
      </w:pPr>
    </w:p>
    <w:p w14:paraId="2E775394" w14:textId="77777777" w:rsidR="00BB16D5" w:rsidRPr="00E379A4" w:rsidRDefault="00BB16D5" w:rsidP="00BB16D5">
      <w:pPr>
        <w:jc w:val="both"/>
        <w:rPr>
          <w:b/>
        </w:rPr>
      </w:pPr>
    </w:p>
    <w:p w14:paraId="32CE2191" w14:textId="77777777" w:rsidR="00BB16D5" w:rsidRPr="00E379A4" w:rsidRDefault="00BB16D5" w:rsidP="00BB16D5">
      <w:pPr>
        <w:spacing w:after="120" w:line="360" w:lineRule="auto"/>
        <w:jc w:val="both"/>
        <w:rPr>
          <w:b/>
        </w:rPr>
      </w:pPr>
      <w:r w:rsidRPr="00E379A4">
        <w:rPr>
          <w:b/>
        </w:rPr>
        <w:t>5. PROCEDIMENTOS METODOLÓGICOS</w:t>
      </w:r>
    </w:p>
    <w:p w14:paraId="28EA987C" w14:textId="77777777" w:rsidR="00BB16D5" w:rsidRPr="00E379A4" w:rsidRDefault="00BB16D5" w:rsidP="00BB16D5">
      <w:pPr>
        <w:spacing w:line="360" w:lineRule="auto"/>
        <w:jc w:val="both"/>
        <w:rPr>
          <w:b/>
        </w:rPr>
      </w:pPr>
      <w:r w:rsidRPr="00E379A4">
        <w:t>Aulas dialogadas utilizando recursos audiovisuais, oficinas de trabalho (estudos dirigidos, estudos de caso,) atividades interdisciplinares, práticas supervisionadas.</w:t>
      </w:r>
    </w:p>
    <w:p w14:paraId="4AE89A99" w14:textId="77777777" w:rsidR="00BB16D5" w:rsidRPr="00E379A4" w:rsidRDefault="00BB16D5" w:rsidP="00BB16D5">
      <w:pPr>
        <w:spacing w:line="360" w:lineRule="auto"/>
        <w:jc w:val="both"/>
        <w:rPr>
          <w:b/>
        </w:rPr>
      </w:pPr>
    </w:p>
    <w:p w14:paraId="587FB958" w14:textId="77777777" w:rsidR="00BB16D5" w:rsidRPr="00E379A4" w:rsidRDefault="00BB16D5" w:rsidP="00BB16D5">
      <w:pPr>
        <w:spacing w:line="360" w:lineRule="auto"/>
        <w:jc w:val="both"/>
        <w:rPr>
          <w:b/>
        </w:rPr>
      </w:pPr>
      <w:r w:rsidRPr="00E379A4">
        <w:rPr>
          <w:b/>
        </w:rPr>
        <w:t>6. PROCEDIMENTOS DE AVALIAÇÃO</w:t>
      </w:r>
    </w:p>
    <w:p w14:paraId="36F65609" w14:textId="60873098" w:rsidR="00BB16D5" w:rsidRPr="00E379A4" w:rsidRDefault="00BB16D5" w:rsidP="00BB16D5">
      <w:pPr>
        <w:spacing w:line="360" w:lineRule="auto"/>
        <w:jc w:val="both"/>
      </w:pPr>
      <w:r w:rsidRPr="00E379A4">
        <w:lastRenderedPageBreak/>
        <w:t xml:space="preserve">O processo de avaliação será contínuo, </w:t>
      </w:r>
      <w:proofErr w:type="spellStart"/>
      <w:r w:rsidRPr="00E379A4">
        <w:t>considerandooficinas</w:t>
      </w:r>
      <w:proofErr w:type="spellEnd"/>
      <w:r w:rsidRPr="00E379A4">
        <w:t xml:space="preserve"> de trabalho (estudos dirigidos, estudos de caso,) atividades interdisciplinares, práticas </w:t>
      </w:r>
      <w:r w:rsidR="00BF69DB" w:rsidRPr="00E379A4">
        <w:t>supervisionadas, mais</w:t>
      </w:r>
      <w:r w:rsidRPr="00E379A4">
        <w:t xml:space="preserve"> provas escritas envolvendo questões contextualizadas – abertas e fechadas.</w:t>
      </w:r>
    </w:p>
    <w:p w14:paraId="234F74C8" w14:textId="77777777" w:rsidR="00BB16D5" w:rsidRPr="00E379A4" w:rsidRDefault="00BB16D5" w:rsidP="00BB16D5">
      <w:pPr>
        <w:spacing w:line="360" w:lineRule="auto"/>
        <w:jc w:val="both"/>
      </w:pPr>
    </w:p>
    <w:p w14:paraId="3A3FEA82" w14:textId="77777777" w:rsidR="00BB16D5" w:rsidRPr="00E379A4" w:rsidRDefault="00BB16D5" w:rsidP="00BB16D5">
      <w:pPr>
        <w:jc w:val="both"/>
        <w:rPr>
          <w:b/>
        </w:rPr>
      </w:pPr>
      <w:r w:rsidRPr="00E379A4">
        <w:rPr>
          <w:b/>
        </w:rPr>
        <w:t>7.BIBLIOGRAFIA BÁSICA</w:t>
      </w:r>
    </w:p>
    <w:p w14:paraId="41144C80" w14:textId="77777777" w:rsidR="00BB16D5" w:rsidRPr="00E379A4" w:rsidRDefault="00BB16D5" w:rsidP="00BB16D5">
      <w:pPr>
        <w:jc w:val="both"/>
      </w:pPr>
    </w:p>
    <w:p w14:paraId="42C7AB15" w14:textId="77777777" w:rsidR="00BB16D5" w:rsidRPr="00E379A4" w:rsidRDefault="00BB16D5" w:rsidP="00BB16D5">
      <w:pPr>
        <w:tabs>
          <w:tab w:val="left" w:pos="708"/>
        </w:tabs>
        <w:spacing w:line="360" w:lineRule="auto"/>
        <w:ind w:right="450"/>
        <w:jc w:val="both"/>
        <w:rPr>
          <w:bCs/>
        </w:rPr>
      </w:pPr>
      <w:r w:rsidRPr="00E379A4">
        <w:rPr>
          <w:bCs/>
        </w:rPr>
        <w:t>MILKOVICH, George T.; BOUDREAU, John W</w:t>
      </w:r>
      <w:r w:rsidRPr="00E379A4">
        <w:rPr>
          <w:b/>
          <w:bCs/>
        </w:rPr>
        <w:t xml:space="preserve">. Administração de recursos humanos.     </w:t>
      </w:r>
      <w:r w:rsidRPr="00E379A4">
        <w:rPr>
          <w:bCs/>
        </w:rPr>
        <w:t xml:space="preserve">11. </w:t>
      </w:r>
      <w:proofErr w:type="spellStart"/>
      <w:r w:rsidRPr="00E379A4">
        <w:rPr>
          <w:bCs/>
        </w:rPr>
        <w:t>reimpr</w:t>
      </w:r>
      <w:proofErr w:type="spellEnd"/>
      <w:r w:rsidRPr="00E379A4">
        <w:rPr>
          <w:bCs/>
        </w:rPr>
        <w:t xml:space="preserve">. São Paulo, SP: Atlas, 2013. 534 p. </w:t>
      </w:r>
    </w:p>
    <w:p w14:paraId="00FB23A4" w14:textId="77777777" w:rsidR="00BB16D5" w:rsidRPr="00E379A4" w:rsidRDefault="00BB16D5" w:rsidP="00BB16D5">
      <w:pPr>
        <w:tabs>
          <w:tab w:val="left" w:pos="708"/>
        </w:tabs>
        <w:spacing w:line="360" w:lineRule="auto"/>
        <w:ind w:right="450"/>
        <w:jc w:val="both"/>
      </w:pPr>
      <w:r w:rsidRPr="00E379A4">
        <w:t xml:space="preserve">CHIAVENATO, Idalberto. </w:t>
      </w:r>
      <w:r w:rsidRPr="00E379A4">
        <w:rPr>
          <w:b/>
          <w:bCs/>
        </w:rPr>
        <w:t>Gestão de pessoas.</w:t>
      </w:r>
      <w:r w:rsidRPr="00E379A4">
        <w:t xml:space="preserve"> 3. ed., total. rev. e atual. Rio de Janeiro: Campus, 2010.</w:t>
      </w:r>
    </w:p>
    <w:p w14:paraId="3D930A58" w14:textId="77777777" w:rsidR="00BB16D5" w:rsidRPr="00E379A4" w:rsidRDefault="00BB16D5" w:rsidP="00BB16D5">
      <w:pPr>
        <w:spacing w:line="360" w:lineRule="auto"/>
        <w:jc w:val="both"/>
      </w:pPr>
      <w:r w:rsidRPr="00E379A4">
        <w:t xml:space="preserve">ARAÚJO, Luis César G. de; GARCIA, Adriana Amadeu. </w:t>
      </w:r>
      <w:r w:rsidRPr="00E379A4">
        <w:rPr>
          <w:b/>
        </w:rPr>
        <w:t>Gestão de pessoas: estratégias e integração organizacional.</w:t>
      </w:r>
      <w:r w:rsidRPr="00E379A4">
        <w:t xml:space="preserve">   2. ed., rev. e atual., 5. impr. São Paulo,  SP: Atlas, 2009. 436 p.</w:t>
      </w:r>
    </w:p>
    <w:p w14:paraId="4D009B8D" w14:textId="77777777" w:rsidR="00BB16D5" w:rsidRPr="00E379A4" w:rsidRDefault="00BB16D5" w:rsidP="00BB16D5">
      <w:pPr>
        <w:ind w:left="426"/>
        <w:jc w:val="both"/>
      </w:pPr>
    </w:p>
    <w:p w14:paraId="2B5C3D66" w14:textId="77777777" w:rsidR="00BB16D5" w:rsidRPr="00E379A4" w:rsidRDefault="00BB16D5" w:rsidP="00BB16D5">
      <w:pPr>
        <w:ind w:left="426"/>
        <w:jc w:val="both"/>
        <w:rPr>
          <w:b/>
        </w:rPr>
      </w:pPr>
    </w:p>
    <w:p w14:paraId="0CAC4F58" w14:textId="77777777" w:rsidR="00BB16D5" w:rsidRPr="00E379A4" w:rsidRDefault="00BB16D5" w:rsidP="00BB16D5">
      <w:pPr>
        <w:ind w:left="426"/>
        <w:jc w:val="both"/>
        <w:rPr>
          <w:b/>
        </w:rPr>
      </w:pPr>
      <w:r w:rsidRPr="00E379A4">
        <w:rPr>
          <w:b/>
        </w:rPr>
        <w:t>EBOOK</w:t>
      </w:r>
    </w:p>
    <w:p w14:paraId="496C9BEA" w14:textId="77777777" w:rsidR="00BB16D5" w:rsidRPr="00E379A4" w:rsidRDefault="00BB16D5" w:rsidP="00BB16D5">
      <w:pPr>
        <w:spacing w:line="360" w:lineRule="auto"/>
        <w:jc w:val="both"/>
        <w:rPr>
          <w:sz w:val="22"/>
        </w:rPr>
      </w:pPr>
      <w:r w:rsidRPr="00E379A4">
        <w:t xml:space="preserve">MARRAS, JEAN. </w:t>
      </w:r>
      <w:r w:rsidRPr="00E379A4">
        <w:rPr>
          <w:b/>
        </w:rPr>
        <w:t>Gestão de pessoas: Em empresas inovadoras</w:t>
      </w:r>
      <w:r w:rsidRPr="00E379A4">
        <w:t>, 2 ª edição. Saraiva, 2007. Vital. Book file. Minha Biblioteca</w:t>
      </w:r>
      <w:r w:rsidRPr="00E379A4">
        <w:rPr>
          <w:sz w:val="22"/>
        </w:rPr>
        <w:t>.</w:t>
      </w:r>
    </w:p>
    <w:p w14:paraId="66A63BA5" w14:textId="77777777" w:rsidR="00BB16D5" w:rsidRPr="00E379A4" w:rsidRDefault="00BB16D5" w:rsidP="00BB16D5">
      <w:pPr>
        <w:jc w:val="both"/>
        <w:rPr>
          <w:b/>
        </w:rPr>
      </w:pPr>
    </w:p>
    <w:p w14:paraId="124B0867" w14:textId="77777777" w:rsidR="00BB16D5" w:rsidRPr="00E379A4" w:rsidRDefault="00BB16D5" w:rsidP="00BB16D5">
      <w:pPr>
        <w:jc w:val="both"/>
        <w:rPr>
          <w:b/>
        </w:rPr>
      </w:pPr>
    </w:p>
    <w:p w14:paraId="638E1AA0" w14:textId="77777777" w:rsidR="00BB16D5" w:rsidRPr="00E379A4" w:rsidRDefault="00BB16D5" w:rsidP="00BB16D5">
      <w:pPr>
        <w:jc w:val="both"/>
        <w:rPr>
          <w:b/>
        </w:rPr>
      </w:pPr>
      <w:r w:rsidRPr="00E379A4">
        <w:rPr>
          <w:b/>
        </w:rPr>
        <w:t>8.BIBLIOGRAFIA COMPLEMENTAR:</w:t>
      </w:r>
    </w:p>
    <w:p w14:paraId="5DA069B4" w14:textId="77777777" w:rsidR="00BB16D5" w:rsidRPr="00E379A4" w:rsidRDefault="00BB16D5" w:rsidP="00BB16D5">
      <w:pPr>
        <w:tabs>
          <w:tab w:val="left" w:pos="708"/>
        </w:tabs>
        <w:ind w:left="450" w:right="450"/>
        <w:jc w:val="both"/>
      </w:pPr>
    </w:p>
    <w:p w14:paraId="6E0408B6" w14:textId="77777777" w:rsidR="00BB16D5" w:rsidRPr="00E379A4" w:rsidRDefault="00BB16D5" w:rsidP="00BB16D5">
      <w:pPr>
        <w:spacing w:before="100" w:beforeAutospacing="1" w:after="100" w:afterAutospacing="1" w:line="360" w:lineRule="auto"/>
        <w:ind w:right="448"/>
        <w:jc w:val="both"/>
      </w:pPr>
      <w:r w:rsidRPr="00E379A4">
        <w:t xml:space="preserve">CHIAVENATO, Idalberto. </w:t>
      </w:r>
      <w:r w:rsidRPr="00E379A4">
        <w:rPr>
          <w:b/>
        </w:rPr>
        <w:t>Administração nos novos tempos</w:t>
      </w:r>
      <w:r w:rsidRPr="00E379A4">
        <w:t>. 2. ed. 9. tiragem. Rio de Janeiro: Campus/</w:t>
      </w:r>
      <w:proofErr w:type="spellStart"/>
      <w:r w:rsidRPr="00E379A4">
        <w:t>Elsevier</w:t>
      </w:r>
      <w:proofErr w:type="spellEnd"/>
      <w:r w:rsidRPr="00E379A4">
        <w:t xml:space="preserve">, 2010. </w:t>
      </w:r>
    </w:p>
    <w:p w14:paraId="2BCF24A8" w14:textId="77777777" w:rsidR="00BB16D5" w:rsidRPr="00E379A4" w:rsidRDefault="00BB16D5" w:rsidP="00BB16D5">
      <w:pPr>
        <w:spacing w:before="100" w:beforeAutospacing="1" w:after="100" w:afterAutospacing="1" w:line="360" w:lineRule="auto"/>
        <w:ind w:right="448"/>
        <w:jc w:val="both"/>
      </w:pPr>
      <w:r w:rsidRPr="00E379A4">
        <w:t xml:space="preserve">VILAS BOAS, Ana Alice; ANDRADE, Rui Otávio Bernardes de. </w:t>
      </w:r>
      <w:r w:rsidRPr="00E379A4">
        <w:rPr>
          <w:b/>
        </w:rPr>
        <w:t>Gestão estratégica de pessoas</w:t>
      </w:r>
      <w:r w:rsidRPr="00E379A4">
        <w:t xml:space="preserve">.       Rio de Janeiro, RJ: </w:t>
      </w:r>
      <w:proofErr w:type="spellStart"/>
      <w:r w:rsidRPr="00E379A4">
        <w:t>Elsevier</w:t>
      </w:r>
      <w:proofErr w:type="spellEnd"/>
      <w:r w:rsidRPr="00E379A4">
        <w:t>/Campus., c2009. 244 p.</w:t>
      </w:r>
    </w:p>
    <w:p w14:paraId="44BE024B" w14:textId="77777777" w:rsidR="00BB16D5" w:rsidRPr="00E379A4" w:rsidRDefault="00BB16D5" w:rsidP="00BB16D5">
      <w:pPr>
        <w:spacing w:before="100" w:beforeAutospacing="1" w:after="100" w:afterAutospacing="1" w:line="360" w:lineRule="auto"/>
        <w:ind w:right="448"/>
        <w:jc w:val="both"/>
      </w:pPr>
      <w:r w:rsidRPr="00E379A4">
        <w:t xml:space="preserve">GIL, Antonio Carlos,. </w:t>
      </w:r>
      <w:r w:rsidRPr="00E379A4">
        <w:rPr>
          <w:b/>
        </w:rPr>
        <w:t>Gestão de pessoas: enfoque nos papéis profissionais</w:t>
      </w:r>
      <w:r w:rsidRPr="00E379A4">
        <w:t>. São Paulo: Atlas, 2011. 307p.</w:t>
      </w:r>
    </w:p>
    <w:p w14:paraId="486AD91A" w14:textId="77777777" w:rsidR="00BB16D5" w:rsidRPr="00E379A4" w:rsidRDefault="00BB16D5" w:rsidP="00BB16D5">
      <w:pPr>
        <w:spacing w:before="100" w:beforeAutospacing="1" w:after="100" w:afterAutospacing="1" w:line="360" w:lineRule="auto"/>
        <w:ind w:right="450"/>
        <w:jc w:val="both"/>
      </w:pPr>
      <w:r w:rsidRPr="00E379A4">
        <w:t xml:space="preserve">MASCARENHAS, André </w:t>
      </w:r>
      <w:proofErr w:type="spellStart"/>
      <w:r w:rsidRPr="00E379A4">
        <w:t>Ofenhejm</w:t>
      </w:r>
      <w:proofErr w:type="spellEnd"/>
      <w:r w:rsidRPr="00E379A4">
        <w:t xml:space="preserve">. </w:t>
      </w:r>
      <w:r w:rsidRPr="00E379A4">
        <w:rPr>
          <w:b/>
        </w:rPr>
        <w:t>Gestão estratégica de pessoas: evolução, teoria e crítica</w:t>
      </w:r>
      <w:r w:rsidRPr="00E379A4">
        <w:t>. São Paulo: Cengage Learning.2013. 303 p.</w:t>
      </w:r>
    </w:p>
    <w:p w14:paraId="46179CD3" w14:textId="77777777" w:rsidR="00BB16D5" w:rsidRPr="00E379A4" w:rsidRDefault="00BB16D5" w:rsidP="00F6596A">
      <w:pPr>
        <w:spacing w:beforeAutospacing="1" w:afterAutospacing="1" w:line="360" w:lineRule="auto"/>
        <w:ind w:right="450"/>
        <w:jc w:val="both"/>
      </w:pPr>
      <w:r w:rsidRPr="00E379A4">
        <w:t xml:space="preserve">VERGARA, Sylvia Constant. </w:t>
      </w:r>
      <w:r w:rsidRPr="00E379A4">
        <w:rPr>
          <w:b/>
        </w:rPr>
        <w:t>Gestão de pessoas</w:t>
      </w:r>
      <w:r w:rsidRPr="00E379A4">
        <w:t>. 13. ed. São Paulo: Atlas, 2010.213 p.</w:t>
      </w:r>
    </w:p>
    <w:p w14:paraId="12E83774" w14:textId="77777777" w:rsidR="00BB16D5" w:rsidRPr="00E379A4" w:rsidRDefault="00BB16D5" w:rsidP="00F6596A">
      <w:pPr>
        <w:spacing w:beforeAutospacing="1" w:afterAutospacing="1" w:line="360" w:lineRule="auto"/>
        <w:ind w:right="450"/>
        <w:jc w:val="both"/>
      </w:pPr>
      <w:r w:rsidRPr="00E379A4">
        <w:lastRenderedPageBreak/>
        <w:t xml:space="preserve">PASCHOAL, Luiz. </w:t>
      </w:r>
      <w:r w:rsidRPr="00E379A4">
        <w:rPr>
          <w:b/>
        </w:rPr>
        <w:t xml:space="preserve">Gestão de pessoas:   </w:t>
      </w:r>
      <w:proofErr w:type="spellStart"/>
      <w:r w:rsidRPr="00E379A4">
        <w:rPr>
          <w:b/>
        </w:rPr>
        <w:t>nas</w:t>
      </w:r>
      <w:proofErr w:type="spellEnd"/>
      <w:r w:rsidRPr="00E379A4">
        <w:rPr>
          <w:b/>
        </w:rPr>
        <w:t xml:space="preserve"> micros, pequenas e médias empresas : para empresários e dirigentes</w:t>
      </w:r>
      <w:r w:rsidRPr="00E379A4">
        <w:t xml:space="preserve">.     Rio de Janeiro: </w:t>
      </w:r>
      <w:proofErr w:type="spellStart"/>
      <w:r w:rsidRPr="00E379A4">
        <w:t>Qualitymark</w:t>
      </w:r>
      <w:proofErr w:type="spellEnd"/>
      <w:r w:rsidRPr="00E379A4">
        <w:t>, 2010 167 p</w:t>
      </w:r>
    </w:p>
    <w:p w14:paraId="71A406B9" w14:textId="77777777" w:rsidR="00BB16D5" w:rsidRPr="00E379A4" w:rsidRDefault="00BB16D5" w:rsidP="00BB16D5">
      <w:pPr>
        <w:spacing w:beforeAutospacing="1" w:afterAutospacing="1" w:line="360" w:lineRule="auto"/>
        <w:ind w:left="450" w:right="450"/>
        <w:jc w:val="both"/>
        <w:rPr>
          <w:b/>
        </w:rPr>
      </w:pPr>
      <w:r w:rsidRPr="00E379A4">
        <w:rPr>
          <w:b/>
        </w:rPr>
        <w:t>EBOOK</w:t>
      </w:r>
    </w:p>
    <w:p w14:paraId="3CA2E024" w14:textId="77777777" w:rsidR="00BB16D5" w:rsidRPr="00E379A4" w:rsidRDefault="00BB16D5" w:rsidP="00F6596A">
      <w:pPr>
        <w:spacing w:beforeAutospacing="1" w:afterAutospacing="1" w:line="360" w:lineRule="auto"/>
        <w:ind w:right="450"/>
        <w:jc w:val="both"/>
      </w:pPr>
      <w:r w:rsidRPr="00E379A4">
        <w:t xml:space="preserve">OLIVEIRA, MARCO. </w:t>
      </w:r>
      <w:r w:rsidRPr="00E379A4">
        <w:rPr>
          <w:b/>
        </w:rPr>
        <w:t>Comportamento Organizacional para Gestão de Pessoas</w:t>
      </w:r>
      <w:r w:rsidRPr="00E379A4">
        <w:t>. Saraiva, 2010. VitalBook file. Minha Biblioteca</w:t>
      </w:r>
    </w:p>
    <w:p w14:paraId="4F7DA583" w14:textId="77777777" w:rsidR="00BB16D5" w:rsidRPr="00E379A4" w:rsidRDefault="00BB16D5" w:rsidP="00F6596A">
      <w:pPr>
        <w:spacing w:beforeAutospacing="1" w:afterAutospacing="1" w:line="360" w:lineRule="auto"/>
        <w:ind w:right="450"/>
        <w:jc w:val="both"/>
        <w:rPr>
          <w:b/>
        </w:rPr>
      </w:pPr>
      <w:r w:rsidRPr="00E379A4">
        <w:t xml:space="preserve">BARBIERI, Ugo. </w:t>
      </w:r>
      <w:r w:rsidRPr="00E379A4">
        <w:rPr>
          <w:b/>
        </w:rPr>
        <w:t>Gestão de pessoas nas organizações</w:t>
      </w:r>
      <w:r w:rsidRPr="00E379A4">
        <w:t>: o talento humano na sociedade da informação. Atlas, 2014. VitalBook file. Minha Biblioteca.</w:t>
      </w:r>
    </w:p>
    <w:p w14:paraId="224363AA" w14:textId="77777777" w:rsidR="00BB16D5" w:rsidRPr="00E379A4" w:rsidRDefault="00BB16D5" w:rsidP="00F6596A">
      <w:pPr>
        <w:spacing w:beforeAutospacing="1" w:afterAutospacing="1" w:line="360" w:lineRule="auto"/>
        <w:ind w:right="450"/>
        <w:jc w:val="both"/>
        <w:rPr>
          <w:b/>
        </w:rPr>
      </w:pPr>
      <w:r w:rsidRPr="00E379A4">
        <w:t xml:space="preserve">RIBEIRO, Antonio. </w:t>
      </w:r>
      <w:r w:rsidRPr="00E379A4">
        <w:rPr>
          <w:b/>
        </w:rPr>
        <w:t>Gestão de Pessoas</w:t>
      </w:r>
      <w:r w:rsidRPr="00E379A4">
        <w:t xml:space="preserve"> - 2ª edição. </w:t>
      </w:r>
      <w:r w:rsidRPr="00E379A4">
        <w:rPr>
          <w:lang w:val="en-US"/>
        </w:rPr>
        <w:t xml:space="preserve">2nd Edition. </w:t>
      </w:r>
      <w:proofErr w:type="spellStart"/>
      <w:r w:rsidRPr="00E379A4">
        <w:rPr>
          <w:lang w:val="en-US"/>
        </w:rPr>
        <w:t>Saraiva</w:t>
      </w:r>
      <w:proofErr w:type="spellEnd"/>
      <w:r w:rsidRPr="00E379A4">
        <w:rPr>
          <w:lang w:val="en-US"/>
        </w:rPr>
        <w:t xml:space="preserve">, 2008. VitalBook file. </w:t>
      </w:r>
      <w:r w:rsidRPr="00E379A4">
        <w:t>Minha Biblioteca.</w:t>
      </w:r>
    </w:p>
    <w:tbl>
      <w:tblPr>
        <w:tblW w:w="952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3993"/>
        <w:gridCol w:w="1559"/>
        <w:gridCol w:w="851"/>
        <w:gridCol w:w="1559"/>
        <w:gridCol w:w="1559"/>
      </w:tblGrid>
      <w:tr w:rsidR="00BB16D5" w:rsidRPr="00E379A4" w14:paraId="236F8ACA" w14:textId="77777777" w:rsidTr="002E77FD">
        <w:trPr>
          <w:cantSplit/>
          <w:trHeight w:val="546"/>
          <w:jc w:val="center"/>
        </w:trPr>
        <w:tc>
          <w:tcPr>
            <w:tcW w:w="3993" w:type="dxa"/>
            <w:vMerge w:val="restart"/>
          </w:tcPr>
          <w:p w14:paraId="54319D76" w14:textId="5EB7AB0B" w:rsidR="00F6596A" w:rsidRPr="00E379A4" w:rsidRDefault="00F6596A" w:rsidP="00F6596A">
            <w:pPr>
              <w:jc w:val="center"/>
              <w:rPr>
                <w:b/>
                <w:noProof/>
              </w:rPr>
            </w:pPr>
          </w:p>
          <w:p w14:paraId="4729A594" w14:textId="77777777" w:rsidR="00F6596A" w:rsidRPr="00E379A4" w:rsidRDefault="00F6596A" w:rsidP="00F6596A">
            <w:pPr>
              <w:jc w:val="center"/>
              <w:rPr>
                <w:b/>
                <w:noProof/>
              </w:rPr>
            </w:pPr>
          </w:p>
          <w:p w14:paraId="0E728E43" w14:textId="77777777" w:rsidR="00F6596A" w:rsidRPr="00E379A4" w:rsidRDefault="00F6596A" w:rsidP="00F6596A">
            <w:pPr>
              <w:jc w:val="center"/>
              <w:rPr>
                <w:rFonts w:ascii="Arial" w:hAnsi="Arial" w:cs="Arial"/>
                <w:b/>
              </w:rPr>
            </w:pPr>
            <w:r w:rsidRPr="00E379A4">
              <w:rPr>
                <w:b/>
                <w:noProof/>
              </w:rPr>
              <w:drawing>
                <wp:inline distT="0" distB="0" distL="0" distR="0" wp14:anchorId="31BF8E05" wp14:editId="1CB812CF">
                  <wp:extent cx="1816735" cy="469265"/>
                  <wp:effectExtent l="0" t="0" r="0" b="6985"/>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6735" cy="469265"/>
                          </a:xfrm>
                          <a:prstGeom prst="rect">
                            <a:avLst/>
                          </a:prstGeom>
                          <a:noFill/>
                        </pic:spPr>
                      </pic:pic>
                    </a:graphicData>
                  </a:graphic>
                </wp:inline>
              </w:drawing>
            </w:r>
          </w:p>
          <w:p w14:paraId="5BC86460" w14:textId="77777777" w:rsidR="00F6596A" w:rsidRPr="00E379A4" w:rsidRDefault="00F6596A" w:rsidP="00F6596A">
            <w:pPr>
              <w:pStyle w:val="Ttulo3"/>
              <w:shd w:val="clear" w:color="auto" w:fill="FFFFFF" w:themeFill="background1"/>
              <w:jc w:val="center"/>
              <w:rPr>
                <w:sz w:val="24"/>
              </w:rPr>
            </w:pPr>
            <w:r w:rsidRPr="00E379A4">
              <w:rPr>
                <w:sz w:val="24"/>
              </w:rPr>
              <w:t>PRÓ-REITORIA DE GRADUAÇÃO</w:t>
            </w:r>
          </w:p>
          <w:p w14:paraId="32FDA207" w14:textId="6CF6D40B" w:rsidR="00BB16D5" w:rsidRPr="00E379A4" w:rsidRDefault="00BB16D5" w:rsidP="00BB16D5">
            <w:pPr>
              <w:spacing w:line="360" w:lineRule="auto"/>
              <w:jc w:val="center"/>
              <w:rPr>
                <w:b/>
                <w:bCs/>
              </w:rPr>
            </w:pPr>
          </w:p>
        </w:tc>
        <w:tc>
          <w:tcPr>
            <w:tcW w:w="5528" w:type="dxa"/>
            <w:gridSpan w:val="4"/>
          </w:tcPr>
          <w:p w14:paraId="473DA854" w14:textId="77777777" w:rsidR="00BB16D5" w:rsidRPr="00E379A4" w:rsidRDefault="00BB16D5" w:rsidP="00BB16D5">
            <w:pPr>
              <w:spacing w:before="40"/>
              <w:jc w:val="center"/>
              <w:rPr>
                <w:b/>
              </w:rPr>
            </w:pPr>
            <w:r w:rsidRPr="00E379A4">
              <w:rPr>
                <w:b/>
              </w:rPr>
              <w:t>Área de Ciências Humanas e Sociais Aplicadas</w:t>
            </w:r>
          </w:p>
        </w:tc>
      </w:tr>
      <w:tr w:rsidR="00BB16D5" w:rsidRPr="00E379A4" w14:paraId="3FB7BF42" w14:textId="77777777" w:rsidTr="002E77FD">
        <w:trPr>
          <w:cantSplit/>
          <w:trHeight w:val="527"/>
          <w:jc w:val="center"/>
        </w:trPr>
        <w:tc>
          <w:tcPr>
            <w:tcW w:w="3993" w:type="dxa"/>
            <w:vMerge/>
          </w:tcPr>
          <w:p w14:paraId="092C2CEC" w14:textId="77777777" w:rsidR="00BB16D5" w:rsidRPr="00E379A4" w:rsidRDefault="00BB16D5" w:rsidP="00BB16D5">
            <w:pPr>
              <w:keepNext/>
              <w:spacing w:before="240" w:after="60"/>
              <w:jc w:val="center"/>
              <w:outlineLvl w:val="2"/>
              <w:rPr>
                <w:rFonts w:ascii="Arial" w:hAnsi="Arial" w:cs="Arial"/>
                <w:b/>
                <w:bCs/>
                <w:sz w:val="26"/>
                <w:szCs w:val="26"/>
              </w:rPr>
            </w:pPr>
          </w:p>
        </w:tc>
        <w:tc>
          <w:tcPr>
            <w:tcW w:w="5528" w:type="dxa"/>
            <w:gridSpan w:val="4"/>
          </w:tcPr>
          <w:p w14:paraId="7EC3FC6C" w14:textId="77777777" w:rsidR="00BB16D5" w:rsidRPr="00E379A4" w:rsidRDefault="00BB16D5" w:rsidP="00BB16D5">
            <w:pPr>
              <w:spacing w:before="40"/>
              <w:jc w:val="center"/>
              <w:rPr>
                <w:b/>
              </w:rPr>
            </w:pPr>
            <w:r w:rsidRPr="00E379A4">
              <w:rPr>
                <w:b/>
              </w:rPr>
              <w:t>DISCIPLINA: Filosofia e Cidadania</w:t>
            </w:r>
          </w:p>
        </w:tc>
      </w:tr>
      <w:tr w:rsidR="00BB16D5" w:rsidRPr="00E379A4" w14:paraId="67A09C2B" w14:textId="77777777" w:rsidTr="002E77FD">
        <w:trPr>
          <w:cantSplit/>
          <w:trHeight w:val="510"/>
          <w:jc w:val="center"/>
        </w:trPr>
        <w:tc>
          <w:tcPr>
            <w:tcW w:w="3993" w:type="dxa"/>
            <w:vMerge/>
          </w:tcPr>
          <w:p w14:paraId="073122EB" w14:textId="77777777" w:rsidR="00BB16D5" w:rsidRPr="00E379A4" w:rsidRDefault="00BB16D5" w:rsidP="00BB16D5">
            <w:pPr>
              <w:jc w:val="center"/>
              <w:rPr>
                <w:b/>
              </w:rPr>
            </w:pPr>
          </w:p>
        </w:tc>
        <w:tc>
          <w:tcPr>
            <w:tcW w:w="1559" w:type="dxa"/>
            <w:tcBorders>
              <w:bottom w:val="single" w:sz="4" w:space="0" w:color="auto"/>
            </w:tcBorders>
          </w:tcPr>
          <w:p w14:paraId="03153FFB" w14:textId="77777777" w:rsidR="00BB16D5" w:rsidRPr="00E379A4" w:rsidRDefault="00BB16D5" w:rsidP="00BB16D5">
            <w:pPr>
              <w:spacing w:before="120"/>
              <w:jc w:val="center"/>
            </w:pPr>
            <w:r w:rsidRPr="00E379A4">
              <w:rPr>
                <w:b/>
              </w:rPr>
              <w:t>CÓDIGO</w:t>
            </w:r>
          </w:p>
        </w:tc>
        <w:tc>
          <w:tcPr>
            <w:tcW w:w="851" w:type="dxa"/>
            <w:tcBorders>
              <w:bottom w:val="single" w:sz="4" w:space="0" w:color="auto"/>
            </w:tcBorders>
          </w:tcPr>
          <w:p w14:paraId="614432E9" w14:textId="77777777" w:rsidR="00BB16D5" w:rsidRPr="00E379A4" w:rsidRDefault="00BB16D5" w:rsidP="00BB16D5">
            <w:pPr>
              <w:spacing w:before="120"/>
              <w:jc w:val="center"/>
            </w:pPr>
            <w:r w:rsidRPr="00E379A4">
              <w:rPr>
                <w:b/>
              </w:rPr>
              <w:t>CR</w:t>
            </w:r>
          </w:p>
        </w:tc>
        <w:tc>
          <w:tcPr>
            <w:tcW w:w="1559" w:type="dxa"/>
            <w:tcBorders>
              <w:bottom w:val="single" w:sz="4" w:space="0" w:color="auto"/>
              <w:right w:val="single" w:sz="4" w:space="0" w:color="auto"/>
            </w:tcBorders>
          </w:tcPr>
          <w:p w14:paraId="1061ED5D" w14:textId="77777777" w:rsidR="00BB16D5" w:rsidRPr="00E379A4" w:rsidRDefault="00BB16D5" w:rsidP="00BB16D5">
            <w:pPr>
              <w:spacing w:before="120"/>
              <w:jc w:val="center"/>
              <w:rPr>
                <w:b/>
              </w:rPr>
            </w:pPr>
            <w:r w:rsidRPr="00E379A4">
              <w:rPr>
                <w:b/>
              </w:rPr>
              <w:t>SEMESTRE</w:t>
            </w:r>
          </w:p>
        </w:tc>
        <w:tc>
          <w:tcPr>
            <w:tcW w:w="1559" w:type="dxa"/>
            <w:tcBorders>
              <w:left w:val="single" w:sz="4" w:space="0" w:color="auto"/>
              <w:bottom w:val="single" w:sz="4" w:space="0" w:color="auto"/>
            </w:tcBorders>
          </w:tcPr>
          <w:p w14:paraId="17DBD5AA" w14:textId="77777777" w:rsidR="00BB16D5" w:rsidRPr="00E379A4" w:rsidRDefault="00BB16D5" w:rsidP="00BB16D5">
            <w:pPr>
              <w:spacing w:before="120"/>
              <w:jc w:val="center"/>
            </w:pPr>
            <w:r w:rsidRPr="00E379A4">
              <w:rPr>
                <w:b/>
              </w:rPr>
              <w:t>CARGA HORÁRIA</w:t>
            </w:r>
          </w:p>
        </w:tc>
      </w:tr>
      <w:tr w:rsidR="00BB16D5" w:rsidRPr="00E379A4" w14:paraId="605148D5" w14:textId="77777777" w:rsidTr="002E77FD">
        <w:trPr>
          <w:cantSplit/>
          <w:trHeight w:val="645"/>
          <w:jc w:val="center"/>
        </w:trPr>
        <w:tc>
          <w:tcPr>
            <w:tcW w:w="3993" w:type="dxa"/>
            <w:vMerge/>
          </w:tcPr>
          <w:p w14:paraId="17940D6B" w14:textId="77777777" w:rsidR="00BB16D5" w:rsidRPr="00E379A4" w:rsidRDefault="00BB16D5" w:rsidP="00BB16D5">
            <w:pPr>
              <w:jc w:val="center"/>
              <w:rPr>
                <w:b/>
              </w:rPr>
            </w:pPr>
          </w:p>
        </w:tc>
        <w:tc>
          <w:tcPr>
            <w:tcW w:w="1559" w:type="dxa"/>
            <w:tcBorders>
              <w:top w:val="single" w:sz="4" w:space="0" w:color="auto"/>
            </w:tcBorders>
          </w:tcPr>
          <w:p w14:paraId="25D375A6" w14:textId="77777777" w:rsidR="00BB16D5" w:rsidRPr="00E379A4" w:rsidRDefault="00BB16D5" w:rsidP="00BB16D5">
            <w:pPr>
              <w:spacing w:before="120"/>
              <w:jc w:val="center"/>
              <w:rPr>
                <w:b/>
              </w:rPr>
            </w:pPr>
            <w:r w:rsidRPr="00E379A4">
              <w:rPr>
                <w:sz w:val="22"/>
              </w:rPr>
              <w:t>H110016</w:t>
            </w:r>
          </w:p>
        </w:tc>
        <w:tc>
          <w:tcPr>
            <w:tcW w:w="851" w:type="dxa"/>
            <w:tcBorders>
              <w:top w:val="single" w:sz="4" w:space="0" w:color="auto"/>
            </w:tcBorders>
          </w:tcPr>
          <w:p w14:paraId="3C55287D" w14:textId="77777777" w:rsidR="00BB16D5" w:rsidRPr="00E379A4" w:rsidRDefault="00BB16D5" w:rsidP="00BB16D5">
            <w:pPr>
              <w:spacing w:before="120"/>
              <w:jc w:val="center"/>
              <w:rPr>
                <w:b/>
              </w:rPr>
            </w:pPr>
            <w:r w:rsidRPr="00E379A4">
              <w:rPr>
                <w:b/>
              </w:rPr>
              <w:t>04</w:t>
            </w:r>
          </w:p>
        </w:tc>
        <w:tc>
          <w:tcPr>
            <w:tcW w:w="1559" w:type="dxa"/>
            <w:tcBorders>
              <w:top w:val="single" w:sz="4" w:space="0" w:color="auto"/>
              <w:right w:val="single" w:sz="4" w:space="0" w:color="auto"/>
            </w:tcBorders>
          </w:tcPr>
          <w:p w14:paraId="29FF0C51" w14:textId="77777777" w:rsidR="00BB16D5" w:rsidRPr="00E379A4" w:rsidRDefault="00BB16D5" w:rsidP="00BB16D5">
            <w:pPr>
              <w:spacing w:before="120"/>
              <w:jc w:val="center"/>
              <w:rPr>
                <w:b/>
              </w:rPr>
            </w:pPr>
            <w:r w:rsidRPr="00E379A4">
              <w:rPr>
                <w:b/>
              </w:rPr>
              <w:t>3º</w:t>
            </w:r>
          </w:p>
        </w:tc>
        <w:tc>
          <w:tcPr>
            <w:tcW w:w="1559" w:type="dxa"/>
            <w:tcBorders>
              <w:top w:val="single" w:sz="4" w:space="0" w:color="auto"/>
              <w:left w:val="single" w:sz="4" w:space="0" w:color="auto"/>
            </w:tcBorders>
          </w:tcPr>
          <w:p w14:paraId="38884F26" w14:textId="77777777" w:rsidR="00BB16D5" w:rsidRPr="00E379A4" w:rsidRDefault="00BB16D5" w:rsidP="00BB16D5">
            <w:pPr>
              <w:spacing w:before="120"/>
              <w:jc w:val="center"/>
              <w:rPr>
                <w:b/>
              </w:rPr>
            </w:pPr>
            <w:r w:rsidRPr="00E379A4">
              <w:rPr>
                <w:b/>
              </w:rPr>
              <w:t>80 horas</w:t>
            </w:r>
          </w:p>
        </w:tc>
      </w:tr>
      <w:tr w:rsidR="00BB16D5" w:rsidRPr="00E379A4" w14:paraId="7C61CE8D" w14:textId="77777777" w:rsidTr="002E77FD">
        <w:trPr>
          <w:cantSplit/>
          <w:jc w:val="center"/>
        </w:trPr>
        <w:tc>
          <w:tcPr>
            <w:tcW w:w="9521" w:type="dxa"/>
            <w:gridSpan w:val="5"/>
            <w:shd w:val="clear" w:color="auto" w:fill="D9D9D9"/>
          </w:tcPr>
          <w:p w14:paraId="29640007" w14:textId="77777777" w:rsidR="00BB16D5" w:rsidRPr="00E379A4" w:rsidRDefault="00BB16D5" w:rsidP="00BB16D5">
            <w:pPr>
              <w:keepNext/>
              <w:spacing w:before="60" w:after="60"/>
              <w:jc w:val="center"/>
              <w:outlineLvl w:val="2"/>
              <w:rPr>
                <w:rFonts w:ascii="Arial" w:hAnsi="Arial" w:cs="Arial"/>
                <w:b/>
                <w:bCs/>
                <w:sz w:val="26"/>
                <w:szCs w:val="26"/>
              </w:rPr>
            </w:pPr>
            <w:r w:rsidRPr="00E379A4">
              <w:rPr>
                <w:rFonts w:ascii="Arial" w:hAnsi="Arial" w:cs="Arial"/>
                <w:b/>
                <w:bCs/>
                <w:sz w:val="26"/>
                <w:szCs w:val="26"/>
              </w:rPr>
              <w:t>PLANO DE ENSINO E APRENDIZAGEM</w:t>
            </w:r>
          </w:p>
        </w:tc>
      </w:tr>
    </w:tbl>
    <w:p w14:paraId="4F3DF866" w14:textId="77777777" w:rsidR="00BB16D5" w:rsidRPr="00E379A4" w:rsidRDefault="00BB16D5" w:rsidP="00BB16D5">
      <w:pPr>
        <w:ind w:left="360" w:right="-568"/>
        <w:jc w:val="both"/>
        <w:rPr>
          <w:caps/>
        </w:rPr>
      </w:pPr>
    </w:p>
    <w:p w14:paraId="176F4097" w14:textId="77777777" w:rsidR="00BB16D5" w:rsidRPr="00E379A4" w:rsidRDefault="00BB16D5" w:rsidP="00BB16D5">
      <w:pPr>
        <w:numPr>
          <w:ilvl w:val="0"/>
          <w:numId w:val="98"/>
        </w:numPr>
        <w:ind w:right="-568"/>
        <w:jc w:val="both"/>
        <w:rPr>
          <w:b/>
          <w:caps/>
        </w:rPr>
      </w:pPr>
      <w:r w:rsidRPr="00E379A4">
        <w:rPr>
          <w:b/>
          <w:caps/>
        </w:rPr>
        <w:t>Ementa</w:t>
      </w:r>
    </w:p>
    <w:p w14:paraId="220DAB09" w14:textId="77777777" w:rsidR="00BB16D5" w:rsidRPr="00E379A4" w:rsidRDefault="00BB16D5" w:rsidP="00BB16D5">
      <w:pPr>
        <w:ind w:left="450" w:right="-568"/>
        <w:jc w:val="both"/>
      </w:pPr>
    </w:p>
    <w:p w14:paraId="01674B5F" w14:textId="77777777" w:rsidR="00BB16D5" w:rsidRPr="00E379A4" w:rsidRDefault="00BB16D5" w:rsidP="00BB16D5">
      <w:pPr>
        <w:spacing w:line="360" w:lineRule="auto"/>
        <w:ind w:left="450" w:right="-568"/>
        <w:jc w:val="both"/>
      </w:pPr>
      <w:r w:rsidRPr="00E379A4">
        <w:t>Evolução do Conhecimento: conhecimento filosófico, grandeza do conhecimento, as relações homem-mundo, o homem cidadão. Filosofia, ideologia e educação: processo de ideologização, escola e sociedade, ciência e valores, educação e transformação; Ética e cidadania: ética e moral, compromisso ético, a construção da cidadania, pluradimensionalidade humana; Ação educativa e cidadania: ética e labor, ética e trabalho, ética e ação, integralidade do homem na sociedade.</w:t>
      </w:r>
    </w:p>
    <w:p w14:paraId="72C3197B" w14:textId="77777777" w:rsidR="00BB16D5" w:rsidRPr="00E379A4" w:rsidRDefault="00BB16D5" w:rsidP="00BB16D5">
      <w:pPr>
        <w:spacing w:line="360" w:lineRule="auto"/>
        <w:ind w:left="450" w:right="-568"/>
        <w:jc w:val="both"/>
        <w:rPr>
          <w:b/>
          <w:caps/>
          <w:lang w:val="pt-PT"/>
        </w:rPr>
      </w:pPr>
    </w:p>
    <w:p w14:paraId="41B576B3" w14:textId="77777777" w:rsidR="00BB16D5" w:rsidRPr="00E379A4" w:rsidRDefault="00BB16D5" w:rsidP="00BB16D5">
      <w:pPr>
        <w:spacing w:line="360" w:lineRule="auto"/>
        <w:ind w:left="450" w:right="-568"/>
        <w:jc w:val="both"/>
        <w:rPr>
          <w:b/>
          <w:caps/>
          <w:lang w:val="pt-PT"/>
        </w:rPr>
      </w:pPr>
      <w:r w:rsidRPr="00E379A4">
        <w:rPr>
          <w:b/>
          <w:caps/>
          <w:lang w:val="pt-PT"/>
        </w:rPr>
        <w:t>2.objetivo (S) DA DISCIPLINA</w:t>
      </w:r>
    </w:p>
    <w:p w14:paraId="69978F82" w14:textId="77777777" w:rsidR="00BB16D5" w:rsidRPr="00E379A4" w:rsidRDefault="00BB16D5" w:rsidP="00BB16D5">
      <w:pPr>
        <w:spacing w:line="360" w:lineRule="auto"/>
        <w:ind w:left="450" w:right="-568"/>
        <w:jc w:val="both"/>
        <w:rPr>
          <w:b/>
          <w:caps/>
          <w:lang w:val="pt-PT"/>
        </w:rPr>
      </w:pPr>
    </w:p>
    <w:p w14:paraId="7669704D" w14:textId="77777777" w:rsidR="00BB16D5" w:rsidRPr="00E379A4" w:rsidRDefault="00BB16D5" w:rsidP="00BB16D5">
      <w:pPr>
        <w:spacing w:line="360" w:lineRule="auto"/>
        <w:jc w:val="both"/>
        <w:rPr>
          <w:b/>
          <w:lang w:val="pt-PT"/>
        </w:rPr>
      </w:pPr>
      <w:r w:rsidRPr="00E379A4">
        <w:rPr>
          <w:b/>
          <w:lang w:val="pt-PT"/>
        </w:rPr>
        <w:t xml:space="preserve">    2.1 GERAL</w:t>
      </w:r>
    </w:p>
    <w:p w14:paraId="46062066" w14:textId="77777777" w:rsidR="00BB16D5" w:rsidRPr="00E379A4" w:rsidRDefault="00BB16D5" w:rsidP="00BB16D5">
      <w:pPr>
        <w:numPr>
          <w:ilvl w:val="0"/>
          <w:numId w:val="94"/>
        </w:numPr>
        <w:spacing w:after="200" w:line="360" w:lineRule="auto"/>
        <w:contextualSpacing/>
        <w:jc w:val="both"/>
        <w:rPr>
          <w:bCs/>
        </w:rPr>
      </w:pPr>
      <w:r w:rsidRPr="00E379A4">
        <w:rPr>
          <w:lang w:val="pt-PT"/>
        </w:rPr>
        <w:lastRenderedPageBreak/>
        <w:t>Desenvolver uma postura reflexiva e crítica que inspire e motive comportamentos de cidadãos comprometidos com a construção de uma sociedade balizada por valores éticos.</w:t>
      </w:r>
    </w:p>
    <w:p w14:paraId="7415CE94" w14:textId="77777777" w:rsidR="00BB16D5" w:rsidRPr="00E379A4" w:rsidRDefault="00BB16D5" w:rsidP="00BB16D5">
      <w:pPr>
        <w:spacing w:after="120" w:line="360" w:lineRule="auto"/>
        <w:jc w:val="both"/>
        <w:rPr>
          <w:b/>
        </w:rPr>
      </w:pPr>
      <w:r w:rsidRPr="00E379A4">
        <w:rPr>
          <w:b/>
        </w:rPr>
        <w:t xml:space="preserve">  2.2 ESPECÍFICOS</w:t>
      </w:r>
    </w:p>
    <w:p w14:paraId="03A308B1" w14:textId="77777777" w:rsidR="00BB16D5" w:rsidRPr="00E379A4" w:rsidRDefault="00BB16D5" w:rsidP="00BB16D5">
      <w:pPr>
        <w:jc w:val="both"/>
        <w:rPr>
          <w:b/>
        </w:rPr>
      </w:pPr>
      <w:r w:rsidRPr="00E379A4">
        <w:rPr>
          <w:b/>
        </w:rPr>
        <w:t xml:space="preserve">UNIDADE I </w:t>
      </w:r>
    </w:p>
    <w:p w14:paraId="20912AC5" w14:textId="77777777" w:rsidR="00BB16D5" w:rsidRPr="00E379A4" w:rsidRDefault="00BB16D5" w:rsidP="00BB16D5">
      <w:pPr>
        <w:jc w:val="both"/>
        <w:rPr>
          <w:b/>
        </w:rPr>
      </w:pPr>
    </w:p>
    <w:p w14:paraId="7C229171" w14:textId="77777777" w:rsidR="00BB16D5" w:rsidRPr="00E379A4" w:rsidRDefault="00BB16D5" w:rsidP="00BB16D5">
      <w:pPr>
        <w:numPr>
          <w:ilvl w:val="0"/>
          <w:numId w:val="95"/>
        </w:numPr>
        <w:overflowPunct w:val="0"/>
        <w:autoSpaceDE w:val="0"/>
        <w:autoSpaceDN w:val="0"/>
        <w:adjustRightInd w:val="0"/>
        <w:spacing w:line="360" w:lineRule="auto"/>
        <w:jc w:val="both"/>
        <w:textAlignment w:val="baseline"/>
        <w:rPr>
          <w:lang w:val="pt-PT"/>
        </w:rPr>
      </w:pPr>
      <w:r w:rsidRPr="00E379A4">
        <w:rPr>
          <w:lang w:val="pt-PT"/>
        </w:rPr>
        <w:t>Desenvolver uma ampla compreensão do processo de desenvolvimento do conhecimento humano, da sua origem a construção de diferentes leituras de mundo: entre elas a interpretação filosófica, até chegar a ciência contemporanea.</w:t>
      </w:r>
    </w:p>
    <w:p w14:paraId="5532A000" w14:textId="77777777" w:rsidR="00BB16D5" w:rsidRPr="00E379A4" w:rsidRDefault="00BB16D5" w:rsidP="00BB16D5">
      <w:pPr>
        <w:jc w:val="both"/>
        <w:rPr>
          <w:b/>
          <w:lang w:val="pt-PT"/>
        </w:rPr>
      </w:pPr>
    </w:p>
    <w:p w14:paraId="1230F4E6" w14:textId="77777777" w:rsidR="00BB16D5" w:rsidRPr="00E379A4" w:rsidRDefault="00BB16D5" w:rsidP="00BB16D5">
      <w:pPr>
        <w:jc w:val="both"/>
        <w:rPr>
          <w:b/>
          <w:lang w:val="pt-PT"/>
        </w:rPr>
      </w:pPr>
    </w:p>
    <w:p w14:paraId="7B2FC74F" w14:textId="77777777" w:rsidR="00BB16D5" w:rsidRPr="00E379A4" w:rsidRDefault="00BB16D5" w:rsidP="00BB16D5">
      <w:pPr>
        <w:jc w:val="both"/>
        <w:rPr>
          <w:b/>
        </w:rPr>
      </w:pPr>
      <w:r w:rsidRPr="00E379A4">
        <w:rPr>
          <w:b/>
        </w:rPr>
        <w:t xml:space="preserve">UNIDADE II </w:t>
      </w:r>
    </w:p>
    <w:p w14:paraId="72FE24E5" w14:textId="77777777" w:rsidR="00BB16D5" w:rsidRPr="00E379A4" w:rsidRDefault="00BB16D5" w:rsidP="00BB16D5">
      <w:pPr>
        <w:ind w:left="360"/>
        <w:jc w:val="both"/>
        <w:rPr>
          <w:b/>
        </w:rPr>
      </w:pPr>
      <w:r w:rsidRPr="00E379A4">
        <w:rPr>
          <w:b/>
        </w:rPr>
        <w:t xml:space="preserve">       </w:t>
      </w:r>
    </w:p>
    <w:p w14:paraId="1ADA677F" w14:textId="77777777" w:rsidR="00BB16D5" w:rsidRPr="00E379A4" w:rsidRDefault="00BB16D5" w:rsidP="00BB16D5">
      <w:pPr>
        <w:numPr>
          <w:ilvl w:val="0"/>
          <w:numId w:val="95"/>
        </w:numPr>
        <w:overflowPunct w:val="0"/>
        <w:autoSpaceDE w:val="0"/>
        <w:autoSpaceDN w:val="0"/>
        <w:adjustRightInd w:val="0"/>
        <w:spacing w:line="360" w:lineRule="auto"/>
        <w:jc w:val="both"/>
        <w:textAlignment w:val="baseline"/>
        <w:rPr>
          <w:lang w:val="pt-PT"/>
        </w:rPr>
      </w:pPr>
      <w:r w:rsidRPr="00E379A4">
        <w:t>R</w:t>
      </w:r>
      <w:r w:rsidRPr="00E379A4">
        <w:rPr>
          <w:lang w:val="pt-PT"/>
        </w:rPr>
        <w:t>efletir sobre cidadania como valor e como exigência na construção de uma sociedade sustentável, em que a educação assume um papel fundamental.</w:t>
      </w:r>
    </w:p>
    <w:p w14:paraId="47C121D1" w14:textId="77777777" w:rsidR="00BB16D5" w:rsidRPr="00E379A4" w:rsidRDefault="00BB16D5" w:rsidP="00BB16D5">
      <w:pPr>
        <w:numPr>
          <w:ilvl w:val="0"/>
          <w:numId w:val="95"/>
        </w:numPr>
        <w:overflowPunct w:val="0"/>
        <w:autoSpaceDE w:val="0"/>
        <w:autoSpaceDN w:val="0"/>
        <w:adjustRightInd w:val="0"/>
        <w:spacing w:line="360" w:lineRule="auto"/>
        <w:jc w:val="both"/>
        <w:textAlignment w:val="baseline"/>
        <w:rPr>
          <w:lang w:val="pt-PT"/>
        </w:rPr>
      </w:pPr>
      <w:r w:rsidRPr="00E379A4">
        <w:rPr>
          <w:lang w:val="pt-PT"/>
        </w:rPr>
        <w:t>Desenvolver uma postura reflexiva e crítica que inspire e motive comportamentos de cidadãos comprometidos com a construção de uma sociedade balizada por valores éticos.</w:t>
      </w:r>
    </w:p>
    <w:p w14:paraId="573B2EFC" w14:textId="77777777" w:rsidR="00BB16D5" w:rsidRPr="00E379A4" w:rsidRDefault="00BB16D5" w:rsidP="00BB16D5">
      <w:pPr>
        <w:ind w:left="450" w:right="-568"/>
        <w:jc w:val="both"/>
        <w:rPr>
          <w:b/>
          <w:caps/>
        </w:rPr>
      </w:pPr>
    </w:p>
    <w:p w14:paraId="14864E25" w14:textId="77777777" w:rsidR="00BB16D5" w:rsidRPr="00E379A4" w:rsidRDefault="00BB16D5" w:rsidP="00BB16D5">
      <w:pPr>
        <w:ind w:left="450" w:right="-568"/>
        <w:jc w:val="both"/>
        <w:rPr>
          <w:b/>
          <w:caps/>
          <w:lang w:val="pt-PT"/>
        </w:rPr>
      </w:pPr>
      <w:r w:rsidRPr="00E379A4">
        <w:rPr>
          <w:b/>
          <w:caps/>
          <w:lang w:val="pt-PT"/>
        </w:rPr>
        <w:t xml:space="preserve">3.Competências </w:t>
      </w:r>
    </w:p>
    <w:p w14:paraId="7F7097B0" w14:textId="77777777" w:rsidR="00BB16D5" w:rsidRPr="00E379A4" w:rsidRDefault="00BB16D5" w:rsidP="00BB16D5">
      <w:pPr>
        <w:ind w:left="450" w:right="-568"/>
        <w:jc w:val="both"/>
        <w:rPr>
          <w:b/>
          <w:caps/>
          <w:lang w:val="pt-PT"/>
        </w:rPr>
      </w:pPr>
    </w:p>
    <w:p w14:paraId="1D782843" w14:textId="77777777" w:rsidR="00BB16D5" w:rsidRPr="00E379A4" w:rsidRDefault="00BB16D5" w:rsidP="00BB16D5">
      <w:pPr>
        <w:numPr>
          <w:ilvl w:val="0"/>
          <w:numId w:val="95"/>
        </w:numPr>
        <w:overflowPunct w:val="0"/>
        <w:autoSpaceDE w:val="0"/>
        <w:autoSpaceDN w:val="0"/>
        <w:adjustRightInd w:val="0"/>
        <w:spacing w:line="360" w:lineRule="auto"/>
        <w:jc w:val="both"/>
        <w:textAlignment w:val="baseline"/>
        <w:rPr>
          <w:lang w:val="pt-PT"/>
        </w:rPr>
      </w:pPr>
      <w:r w:rsidRPr="00E379A4">
        <w:rPr>
          <w:lang w:val="pt-PT"/>
        </w:rPr>
        <w:t>Identificar o significado e a importância da filosofia no conjunto dos conhecimentos construidos pela humanidade e a necessidade de se desenvolver uma postura reflexiva e crítica diante da realidade do mundo e da vida contemporânea;</w:t>
      </w:r>
    </w:p>
    <w:p w14:paraId="25AD466B" w14:textId="77777777" w:rsidR="00BB16D5" w:rsidRPr="00E379A4" w:rsidRDefault="00BB16D5" w:rsidP="00BB16D5">
      <w:pPr>
        <w:numPr>
          <w:ilvl w:val="0"/>
          <w:numId w:val="95"/>
        </w:numPr>
        <w:overflowPunct w:val="0"/>
        <w:autoSpaceDE w:val="0"/>
        <w:autoSpaceDN w:val="0"/>
        <w:adjustRightInd w:val="0"/>
        <w:spacing w:line="360" w:lineRule="auto"/>
        <w:jc w:val="both"/>
        <w:textAlignment w:val="baseline"/>
        <w:rPr>
          <w:lang w:val="pt-PT"/>
        </w:rPr>
      </w:pPr>
      <w:r w:rsidRPr="00E379A4">
        <w:rPr>
          <w:lang w:val="pt-PT"/>
        </w:rPr>
        <w:t>Perceber a sutileza dos processos de ideologização que movem e manipulam os pensamentos, os comportamentos e os movimentos históricos do mundo contemporaneo;</w:t>
      </w:r>
    </w:p>
    <w:p w14:paraId="03733391" w14:textId="77777777" w:rsidR="00BB16D5" w:rsidRPr="00E379A4" w:rsidRDefault="00BB16D5" w:rsidP="00BB16D5">
      <w:pPr>
        <w:numPr>
          <w:ilvl w:val="0"/>
          <w:numId w:val="95"/>
        </w:numPr>
        <w:overflowPunct w:val="0"/>
        <w:autoSpaceDE w:val="0"/>
        <w:autoSpaceDN w:val="0"/>
        <w:adjustRightInd w:val="0"/>
        <w:spacing w:line="360" w:lineRule="auto"/>
        <w:jc w:val="both"/>
        <w:textAlignment w:val="baseline"/>
        <w:rPr>
          <w:lang w:val="pt-PT"/>
        </w:rPr>
      </w:pPr>
      <w:r w:rsidRPr="00E379A4">
        <w:rPr>
          <w:lang w:val="pt-PT"/>
        </w:rPr>
        <w:t>Identificar a ética como uma postura filosófica na construção de um novo homem e de uma nova sociedade;</w:t>
      </w:r>
    </w:p>
    <w:p w14:paraId="758DFA18" w14:textId="77777777" w:rsidR="00BB16D5" w:rsidRPr="00E379A4" w:rsidRDefault="00BB16D5" w:rsidP="00BB16D5">
      <w:pPr>
        <w:ind w:left="360"/>
        <w:jc w:val="both"/>
      </w:pPr>
    </w:p>
    <w:p w14:paraId="62C0624D" w14:textId="77777777" w:rsidR="00BB16D5" w:rsidRPr="00E379A4" w:rsidRDefault="00BB16D5" w:rsidP="00BB16D5">
      <w:pPr>
        <w:ind w:left="360"/>
        <w:jc w:val="both"/>
        <w:rPr>
          <w:b/>
        </w:rPr>
      </w:pPr>
      <w:r w:rsidRPr="00E379A4">
        <w:rPr>
          <w:b/>
        </w:rPr>
        <w:t>4. CONTEÚDO PROGRAMÁTICO</w:t>
      </w:r>
    </w:p>
    <w:p w14:paraId="09882048" w14:textId="77777777" w:rsidR="00BB16D5" w:rsidRPr="00E379A4" w:rsidRDefault="00BB16D5" w:rsidP="00BB16D5">
      <w:pPr>
        <w:ind w:left="360"/>
        <w:jc w:val="both"/>
        <w:rPr>
          <w:b/>
          <w:lang w:val="pt-PT"/>
        </w:rPr>
      </w:pPr>
    </w:p>
    <w:p w14:paraId="464B2ABF" w14:textId="77777777" w:rsidR="00BB16D5" w:rsidRPr="00E379A4" w:rsidRDefault="00BB16D5" w:rsidP="00BB16D5">
      <w:pPr>
        <w:ind w:left="360"/>
        <w:jc w:val="both"/>
      </w:pPr>
      <w:r w:rsidRPr="00E379A4">
        <w:t>UNIDADE I: Aspectos Filosóficos, Ideológicos e Educacionais</w:t>
      </w:r>
    </w:p>
    <w:p w14:paraId="4CB3AAE4" w14:textId="77777777" w:rsidR="00BB16D5" w:rsidRPr="00E379A4" w:rsidRDefault="00BB16D5" w:rsidP="00BB16D5">
      <w:pPr>
        <w:ind w:left="360"/>
        <w:jc w:val="both"/>
      </w:pPr>
    </w:p>
    <w:p w14:paraId="23AFCDF0" w14:textId="77777777" w:rsidR="00BB16D5" w:rsidRPr="00E379A4" w:rsidRDefault="00BB16D5" w:rsidP="00BB16D5">
      <w:pPr>
        <w:numPr>
          <w:ilvl w:val="0"/>
          <w:numId w:val="96"/>
        </w:numPr>
        <w:overflowPunct w:val="0"/>
        <w:autoSpaceDE w:val="0"/>
        <w:autoSpaceDN w:val="0"/>
        <w:adjustRightInd w:val="0"/>
        <w:spacing w:line="360" w:lineRule="auto"/>
        <w:jc w:val="both"/>
        <w:textAlignment w:val="baseline"/>
      </w:pPr>
      <w:r w:rsidRPr="00E379A4">
        <w:t xml:space="preserve">A Era do Conhecimento </w:t>
      </w:r>
    </w:p>
    <w:p w14:paraId="2A7C3340" w14:textId="77777777" w:rsidR="00BB16D5" w:rsidRPr="00E379A4" w:rsidRDefault="00BB16D5" w:rsidP="00BB16D5">
      <w:pPr>
        <w:numPr>
          <w:ilvl w:val="1"/>
          <w:numId w:val="96"/>
        </w:numPr>
        <w:spacing w:line="360" w:lineRule="auto"/>
        <w:contextualSpacing/>
        <w:jc w:val="both"/>
        <w:rPr>
          <w:lang w:val="pt-PT"/>
        </w:rPr>
      </w:pPr>
      <w:r w:rsidRPr="00E379A4">
        <w:rPr>
          <w:lang w:val="pt-PT"/>
        </w:rPr>
        <w:t>Conhecimento filosófico</w:t>
      </w:r>
    </w:p>
    <w:p w14:paraId="79C6E787" w14:textId="77777777" w:rsidR="00BB16D5" w:rsidRPr="00E379A4" w:rsidRDefault="00BB16D5" w:rsidP="00BB16D5">
      <w:pPr>
        <w:numPr>
          <w:ilvl w:val="1"/>
          <w:numId w:val="96"/>
        </w:numPr>
        <w:spacing w:line="360" w:lineRule="auto"/>
        <w:contextualSpacing/>
        <w:jc w:val="both"/>
        <w:rPr>
          <w:lang w:val="pt-PT"/>
        </w:rPr>
      </w:pPr>
      <w:r w:rsidRPr="00E379A4">
        <w:rPr>
          <w:lang w:val="pt-PT"/>
        </w:rPr>
        <w:t>As relações homem-mundo</w:t>
      </w:r>
    </w:p>
    <w:p w14:paraId="5EAD189B" w14:textId="77777777" w:rsidR="00BB16D5" w:rsidRPr="00E379A4" w:rsidRDefault="00BB16D5" w:rsidP="00BB16D5">
      <w:pPr>
        <w:numPr>
          <w:ilvl w:val="1"/>
          <w:numId w:val="96"/>
        </w:numPr>
        <w:spacing w:line="360" w:lineRule="auto"/>
        <w:contextualSpacing/>
        <w:jc w:val="both"/>
        <w:rPr>
          <w:lang w:val="pt-PT"/>
        </w:rPr>
      </w:pPr>
      <w:r w:rsidRPr="00E379A4">
        <w:rPr>
          <w:lang w:val="pt-PT"/>
        </w:rPr>
        <w:t xml:space="preserve"> </w:t>
      </w:r>
      <w:r w:rsidRPr="00E379A4">
        <w:t xml:space="preserve">A sociedade </w:t>
      </w:r>
      <w:proofErr w:type="spellStart"/>
      <w:r w:rsidRPr="00E379A4">
        <w:t>aprendente</w:t>
      </w:r>
      <w:proofErr w:type="spellEnd"/>
    </w:p>
    <w:p w14:paraId="3195E82C" w14:textId="77777777" w:rsidR="00BB16D5" w:rsidRPr="00E379A4" w:rsidRDefault="00BB16D5" w:rsidP="00BB16D5">
      <w:pPr>
        <w:numPr>
          <w:ilvl w:val="1"/>
          <w:numId w:val="96"/>
        </w:numPr>
        <w:spacing w:line="360" w:lineRule="auto"/>
        <w:contextualSpacing/>
        <w:jc w:val="both"/>
        <w:rPr>
          <w:lang w:val="pt-PT"/>
        </w:rPr>
      </w:pPr>
      <w:r w:rsidRPr="00E379A4">
        <w:rPr>
          <w:lang w:val="pt-PT"/>
        </w:rPr>
        <w:lastRenderedPageBreak/>
        <w:t xml:space="preserve">A Condição Humana </w:t>
      </w:r>
    </w:p>
    <w:p w14:paraId="5EF8AF1B" w14:textId="77777777" w:rsidR="00BB16D5" w:rsidRPr="00E379A4" w:rsidRDefault="00BB16D5" w:rsidP="00BB16D5">
      <w:pPr>
        <w:spacing w:line="360" w:lineRule="auto"/>
        <w:ind w:hanging="15"/>
        <w:jc w:val="both"/>
      </w:pPr>
    </w:p>
    <w:p w14:paraId="056297D2" w14:textId="77777777" w:rsidR="00BB16D5" w:rsidRPr="00E379A4" w:rsidRDefault="00BB16D5" w:rsidP="00BB16D5">
      <w:pPr>
        <w:numPr>
          <w:ilvl w:val="0"/>
          <w:numId w:val="96"/>
        </w:numPr>
        <w:spacing w:line="360" w:lineRule="auto"/>
        <w:ind w:right="-568"/>
        <w:jc w:val="both"/>
        <w:rPr>
          <w:b/>
        </w:rPr>
      </w:pPr>
      <w:r w:rsidRPr="00E379A4">
        <w:rPr>
          <w:b/>
        </w:rPr>
        <w:t>Filosofia, Ideologia e Educação</w:t>
      </w:r>
    </w:p>
    <w:p w14:paraId="3267142E" w14:textId="77777777" w:rsidR="00BB16D5" w:rsidRPr="00E379A4" w:rsidRDefault="00BB16D5" w:rsidP="00BB16D5">
      <w:pPr>
        <w:numPr>
          <w:ilvl w:val="1"/>
          <w:numId w:val="96"/>
        </w:numPr>
        <w:spacing w:line="360" w:lineRule="auto"/>
        <w:ind w:right="-568"/>
        <w:jc w:val="both"/>
      </w:pPr>
      <w:r w:rsidRPr="00E379A4">
        <w:t>Processo de ideologização</w:t>
      </w:r>
    </w:p>
    <w:p w14:paraId="377DE7BA" w14:textId="77777777" w:rsidR="00BB16D5" w:rsidRPr="00E379A4" w:rsidRDefault="00BB16D5" w:rsidP="00BB16D5">
      <w:pPr>
        <w:numPr>
          <w:ilvl w:val="1"/>
          <w:numId w:val="96"/>
        </w:numPr>
        <w:spacing w:line="360" w:lineRule="auto"/>
        <w:ind w:right="-568"/>
        <w:jc w:val="both"/>
      </w:pPr>
      <w:r w:rsidRPr="00E379A4">
        <w:t>Escola e Sociedade</w:t>
      </w:r>
    </w:p>
    <w:p w14:paraId="742F9B31" w14:textId="77777777" w:rsidR="00BB16D5" w:rsidRPr="00E379A4" w:rsidRDefault="00BB16D5" w:rsidP="00BB16D5">
      <w:pPr>
        <w:numPr>
          <w:ilvl w:val="1"/>
          <w:numId w:val="96"/>
        </w:numPr>
        <w:spacing w:line="360" w:lineRule="auto"/>
        <w:ind w:right="-568"/>
        <w:jc w:val="both"/>
      </w:pPr>
      <w:r w:rsidRPr="00E379A4">
        <w:t>Ciência e valores</w:t>
      </w:r>
    </w:p>
    <w:p w14:paraId="616191B9" w14:textId="77777777" w:rsidR="00BB16D5" w:rsidRPr="00E379A4" w:rsidRDefault="00BB16D5" w:rsidP="00BB16D5">
      <w:pPr>
        <w:numPr>
          <w:ilvl w:val="1"/>
          <w:numId w:val="96"/>
        </w:numPr>
        <w:spacing w:line="360" w:lineRule="auto"/>
        <w:ind w:right="-568"/>
        <w:jc w:val="both"/>
      </w:pPr>
      <w:r w:rsidRPr="00E379A4">
        <w:t>Educação e Transformação</w:t>
      </w:r>
    </w:p>
    <w:p w14:paraId="772047D6" w14:textId="77777777" w:rsidR="00BB16D5" w:rsidRPr="00E379A4" w:rsidRDefault="00BB16D5" w:rsidP="00BB16D5">
      <w:pPr>
        <w:spacing w:line="360" w:lineRule="auto"/>
        <w:ind w:left="450" w:right="-568"/>
        <w:jc w:val="both"/>
        <w:rPr>
          <w:b/>
        </w:rPr>
      </w:pPr>
    </w:p>
    <w:p w14:paraId="2C70D095" w14:textId="77777777" w:rsidR="00BB16D5" w:rsidRPr="00E379A4" w:rsidRDefault="00BB16D5" w:rsidP="00BB16D5">
      <w:pPr>
        <w:spacing w:line="360" w:lineRule="auto"/>
        <w:ind w:left="450" w:right="-568"/>
        <w:jc w:val="both"/>
        <w:rPr>
          <w:b/>
        </w:rPr>
      </w:pPr>
      <w:r w:rsidRPr="00E379A4">
        <w:rPr>
          <w:b/>
        </w:rPr>
        <w:t>UNIDADE II: Ética, Cidadania e Sociedade</w:t>
      </w:r>
    </w:p>
    <w:p w14:paraId="7EFEB712" w14:textId="77777777" w:rsidR="00BB16D5" w:rsidRPr="00E379A4" w:rsidRDefault="00BB16D5" w:rsidP="00BB16D5">
      <w:pPr>
        <w:spacing w:line="360" w:lineRule="auto"/>
        <w:jc w:val="both"/>
        <w:rPr>
          <w:b/>
        </w:rPr>
      </w:pPr>
      <w:r w:rsidRPr="00E379A4">
        <w:rPr>
          <w:b/>
        </w:rPr>
        <w:t xml:space="preserve"> </w:t>
      </w:r>
    </w:p>
    <w:p w14:paraId="0CC230AB" w14:textId="77777777" w:rsidR="00BB16D5" w:rsidRPr="00E379A4" w:rsidRDefault="00BB16D5" w:rsidP="00BB16D5">
      <w:pPr>
        <w:spacing w:line="360" w:lineRule="auto"/>
        <w:ind w:left="450" w:right="-568"/>
        <w:jc w:val="both"/>
        <w:rPr>
          <w:b/>
        </w:rPr>
      </w:pPr>
      <w:r w:rsidRPr="00E379A4">
        <w:rPr>
          <w:b/>
        </w:rPr>
        <w:t>1 Ética e Cidadania</w:t>
      </w:r>
    </w:p>
    <w:p w14:paraId="10D1BECE" w14:textId="77777777" w:rsidR="00BB16D5" w:rsidRPr="00E379A4" w:rsidRDefault="00BB16D5" w:rsidP="00BB16D5">
      <w:pPr>
        <w:numPr>
          <w:ilvl w:val="1"/>
          <w:numId w:val="97"/>
        </w:numPr>
        <w:spacing w:line="360" w:lineRule="auto"/>
        <w:ind w:right="-568"/>
        <w:jc w:val="both"/>
      </w:pPr>
      <w:r w:rsidRPr="00E379A4">
        <w:t>Ética e Moral</w:t>
      </w:r>
    </w:p>
    <w:p w14:paraId="59919E88" w14:textId="77777777" w:rsidR="00BB16D5" w:rsidRPr="00E379A4" w:rsidRDefault="00BB16D5" w:rsidP="00BB16D5">
      <w:pPr>
        <w:numPr>
          <w:ilvl w:val="1"/>
          <w:numId w:val="97"/>
        </w:numPr>
        <w:spacing w:line="360" w:lineRule="auto"/>
        <w:ind w:right="-568"/>
        <w:jc w:val="both"/>
      </w:pPr>
      <w:r w:rsidRPr="00E379A4">
        <w:t>O compromisso ético</w:t>
      </w:r>
    </w:p>
    <w:p w14:paraId="427B9C00" w14:textId="77777777" w:rsidR="00BB16D5" w:rsidRPr="00E379A4" w:rsidRDefault="00BB16D5" w:rsidP="00BB16D5">
      <w:pPr>
        <w:numPr>
          <w:ilvl w:val="1"/>
          <w:numId w:val="97"/>
        </w:numPr>
        <w:spacing w:line="360" w:lineRule="auto"/>
        <w:ind w:right="-568"/>
        <w:jc w:val="both"/>
      </w:pPr>
      <w:r w:rsidRPr="00E379A4">
        <w:t>A construção da cidadania</w:t>
      </w:r>
    </w:p>
    <w:p w14:paraId="1B1C889D" w14:textId="77777777" w:rsidR="00BB16D5" w:rsidRPr="00E379A4" w:rsidRDefault="00BB16D5" w:rsidP="00BB16D5">
      <w:pPr>
        <w:numPr>
          <w:ilvl w:val="1"/>
          <w:numId w:val="97"/>
        </w:numPr>
        <w:spacing w:line="360" w:lineRule="auto"/>
        <w:ind w:right="-568"/>
        <w:jc w:val="both"/>
      </w:pPr>
      <w:r w:rsidRPr="00E379A4">
        <w:t>A Pluradimensionalidade Humana</w:t>
      </w:r>
    </w:p>
    <w:p w14:paraId="30B1B5FE" w14:textId="77777777" w:rsidR="00BB16D5" w:rsidRPr="00E379A4" w:rsidRDefault="00BB16D5" w:rsidP="00BB16D5">
      <w:pPr>
        <w:spacing w:line="360" w:lineRule="auto"/>
        <w:ind w:left="720" w:right="-568"/>
        <w:jc w:val="both"/>
      </w:pPr>
    </w:p>
    <w:p w14:paraId="2C9FABA3" w14:textId="77777777" w:rsidR="00BB16D5" w:rsidRPr="00E379A4" w:rsidRDefault="00BB16D5" w:rsidP="00BB16D5">
      <w:pPr>
        <w:numPr>
          <w:ilvl w:val="0"/>
          <w:numId w:val="97"/>
        </w:numPr>
        <w:spacing w:line="360" w:lineRule="auto"/>
        <w:ind w:right="-568"/>
        <w:jc w:val="both"/>
        <w:rPr>
          <w:b/>
        </w:rPr>
      </w:pPr>
      <w:r w:rsidRPr="00E379A4">
        <w:rPr>
          <w:b/>
        </w:rPr>
        <w:t>Ação Educativa e Cidadania</w:t>
      </w:r>
    </w:p>
    <w:p w14:paraId="0488684E" w14:textId="77777777" w:rsidR="00BB16D5" w:rsidRPr="00E379A4" w:rsidRDefault="00BB16D5" w:rsidP="00BB16D5">
      <w:pPr>
        <w:numPr>
          <w:ilvl w:val="1"/>
          <w:numId w:val="97"/>
        </w:numPr>
        <w:spacing w:line="360" w:lineRule="auto"/>
        <w:ind w:right="-568"/>
        <w:jc w:val="both"/>
      </w:pPr>
      <w:r w:rsidRPr="00E379A4">
        <w:t>Educação, ética e labor</w:t>
      </w:r>
    </w:p>
    <w:p w14:paraId="001634E2" w14:textId="77777777" w:rsidR="00BB16D5" w:rsidRPr="00E379A4" w:rsidRDefault="00BB16D5" w:rsidP="00BB16D5">
      <w:pPr>
        <w:numPr>
          <w:ilvl w:val="1"/>
          <w:numId w:val="97"/>
        </w:numPr>
        <w:spacing w:line="360" w:lineRule="auto"/>
        <w:ind w:right="-568"/>
        <w:jc w:val="both"/>
      </w:pPr>
      <w:r w:rsidRPr="00E379A4">
        <w:t>Ética e trabalho</w:t>
      </w:r>
    </w:p>
    <w:p w14:paraId="6EF76C95" w14:textId="77777777" w:rsidR="00BB16D5" w:rsidRPr="00E379A4" w:rsidRDefault="00BB16D5" w:rsidP="00BB16D5">
      <w:pPr>
        <w:numPr>
          <w:ilvl w:val="1"/>
          <w:numId w:val="97"/>
        </w:numPr>
        <w:spacing w:line="360" w:lineRule="auto"/>
        <w:ind w:right="-568"/>
        <w:jc w:val="both"/>
      </w:pPr>
      <w:r w:rsidRPr="00E379A4">
        <w:t>Ética e Ação</w:t>
      </w:r>
    </w:p>
    <w:p w14:paraId="250D8FF6" w14:textId="77777777" w:rsidR="00BB16D5" w:rsidRPr="00E379A4" w:rsidRDefault="00BB16D5" w:rsidP="00BB16D5">
      <w:pPr>
        <w:numPr>
          <w:ilvl w:val="1"/>
          <w:numId w:val="97"/>
        </w:numPr>
        <w:spacing w:line="360" w:lineRule="auto"/>
        <w:ind w:right="-568"/>
        <w:jc w:val="both"/>
      </w:pPr>
      <w:r w:rsidRPr="00E379A4">
        <w:t>A Integralidade do homem na Sociedade</w:t>
      </w:r>
    </w:p>
    <w:p w14:paraId="14588CFD" w14:textId="77777777" w:rsidR="00BB16D5" w:rsidRPr="00E379A4" w:rsidRDefault="00BB16D5" w:rsidP="00BB16D5">
      <w:pPr>
        <w:spacing w:line="360" w:lineRule="auto"/>
        <w:ind w:left="360" w:right="-568"/>
        <w:jc w:val="both"/>
      </w:pPr>
    </w:p>
    <w:p w14:paraId="2425775D" w14:textId="77777777" w:rsidR="00BB16D5" w:rsidRPr="00E379A4" w:rsidRDefault="00BB16D5" w:rsidP="00BB16D5">
      <w:pPr>
        <w:jc w:val="both"/>
        <w:rPr>
          <w:b/>
        </w:rPr>
      </w:pPr>
      <w:r w:rsidRPr="00E379A4">
        <w:rPr>
          <w:b/>
        </w:rPr>
        <w:t>5. PROCEDIMENTOS METODOLÓGICOS</w:t>
      </w:r>
    </w:p>
    <w:p w14:paraId="4C610021" w14:textId="77777777" w:rsidR="00BB16D5" w:rsidRPr="00E379A4" w:rsidRDefault="00BB16D5" w:rsidP="00BB16D5">
      <w:pPr>
        <w:jc w:val="both"/>
        <w:rPr>
          <w:b/>
        </w:rPr>
      </w:pPr>
    </w:p>
    <w:p w14:paraId="404EC78F" w14:textId="77777777" w:rsidR="00BB16D5" w:rsidRPr="00E379A4" w:rsidRDefault="00BB16D5" w:rsidP="00BB16D5">
      <w:pPr>
        <w:spacing w:line="360" w:lineRule="auto"/>
        <w:ind w:right="48"/>
        <w:jc w:val="both"/>
      </w:pPr>
      <w:r w:rsidRPr="00E379A4">
        <w:t xml:space="preserve">A metodologia é desenvolvida através de aulas expositivas, seguidas de debates: questionamento, contextualização e reflexão. Atividades envolvendo a produção de textos (artigos, resenhas, resumos), elaboração de um projeto de pesquisa. Realização de seminário. Uso de recursos como: textos, jornais, revistas, transparências, filmes, trabalhos </w:t>
      </w:r>
      <w:proofErr w:type="spellStart"/>
      <w:r w:rsidRPr="00E379A4">
        <w:t>extra-classe</w:t>
      </w:r>
      <w:proofErr w:type="spellEnd"/>
      <w:r w:rsidRPr="00E379A4">
        <w:t>, associando sempre, teoria e prática. Realização de proposta de projeto de pesquisa na área.</w:t>
      </w:r>
    </w:p>
    <w:p w14:paraId="294A7D10" w14:textId="77777777" w:rsidR="00BB16D5" w:rsidRPr="00E379A4" w:rsidRDefault="00BB16D5" w:rsidP="00BB16D5">
      <w:pPr>
        <w:spacing w:line="360" w:lineRule="auto"/>
        <w:ind w:right="48"/>
        <w:jc w:val="both"/>
      </w:pPr>
    </w:p>
    <w:p w14:paraId="29AC8690" w14:textId="77777777" w:rsidR="00BB16D5" w:rsidRPr="00E379A4" w:rsidRDefault="00BB16D5" w:rsidP="00BB16D5">
      <w:pPr>
        <w:spacing w:line="360" w:lineRule="auto"/>
        <w:ind w:right="-568"/>
        <w:jc w:val="both"/>
        <w:rPr>
          <w:b/>
          <w:caps/>
        </w:rPr>
      </w:pPr>
      <w:r w:rsidRPr="00E379A4">
        <w:rPr>
          <w:b/>
          <w:caps/>
        </w:rPr>
        <w:t>6. PROCEDIMENTOS de Avaliação</w:t>
      </w:r>
    </w:p>
    <w:p w14:paraId="5AB2FB2F" w14:textId="77777777" w:rsidR="00BB16D5" w:rsidRPr="00E379A4" w:rsidRDefault="00BB16D5" w:rsidP="00BB16D5">
      <w:pPr>
        <w:spacing w:before="120" w:after="120" w:line="360" w:lineRule="auto"/>
        <w:jc w:val="both"/>
      </w:pPr>
      <w:r w:rsidRPr="00E379A4">
        <w:t>Será desenvolvida por intermédio de prova individual e contextualizada com questões objetivas e subjetivas realizadas de modo presencial e por atividades de grupo e individual.</w:t>
      </w:r>
    </w:p>
    <w:p w14:paraId="1F5B0EBF" w14:textId="77777777" w:rsidR="00BB16D5" w:rsidRPr="00E379A4" w:rsidRDefault="00BB16D5" w:rsidP="00BB16D5">
      <w:pPr>
        <w:spacing w:before="120" w:after="120" w:line="360" w:lineRule="auto"/>
        <w:jc w:val="both"/>
        <w:rPr>
          <w:b/>
          <w:bCs/>
          <w:caps/>
          <w:snapToGrid w:val="0"/>
        </w:rPr>
      </w:pPr>
      <w:r w:rsidRPr="00E379A4">
        <w:rPr>
          <w:b/>
          <w:caps/>
          <w:snapToGrid w:val="0"/>
        </w:rPr>
        <w:lastRenderedPageBreak/>
        <w:t xml:space="preserve">7 </w:t>
      </w:r>
      <w:r w:rsidRPr="00E379A4">
        <w:rPr>
          <w:b/>
          <w:bCs/>
          <w:caps/>
          <w:snapToGrid w:val="0"/>
        </w:rPr>
        <w:t xml:space="preserve">Bibliografia Básica </w:t>
      </w:r>
    </w:p>
    <w:p w14:paraId="0351729B" w14:textId="77777777" w:rsidR="00BB16D5" w:rsidRPr="00E379A4" w:rsidRDefault="00BB16D5" w:rsidP="00BB16D5">
      <w:pPr>
        <w:spacing w:before="120" w:after="120" w:line="360" w:lineRule="auto"/>
        <w:jc w:val="both"/>
      </w:pPr>
      <w:r w:rsidRPr="00E379A4">
        <w:t>ALVES, Rubem,</w:t>
      </w:r>
      <w:r w:rsidRPr="00E379A4">
        <w:rPr>
          <w:b/>
          <w:bCs/>
        </w:rPr>
        <w:t xml:space="preserve"> Filosofia da ciência: </w:t>
      </w:r>
      <w:r w:rsidRPr="00E379A4">
        <w:rPr>
          <w:b/>
        </w:rPr>
        <w:t>introdução ao jogo e suas regras</w:t>
      </w:r>
      <w:r w:rsidRPr="00E379A4">
        <w:t xml:space="preserve">. 15. ed. São Paulo: Loyola, 2010. </w:t>
      </w:r>
    </w:p>
    <w:p w14:paraId="66A66725" w14:textId="77777777" w:rsidR="00BB16D5" w:rsidRPr="00E379A4" w:rsidRDefault="00BB16D5" w:rsidP="00BB16D5">
      <w:pPr>
        <w:spacing w:before="120" w:after="120" w:line="360" w:lineRule="auto"/>
        <w:jc w:val="both"/>
      </w:pPr>
      <w:r w:rsidRPr="00E379A4">
        <w:t xml:space="preserve">ARANHA, Maria Lúcia de Arruda; MARTINS, Maria Helena Pires. </w:t>
      </w:r>
      <w:r w:rsidRPr="00E379A4">
        <w:rPr>
          <w:bCs/>
        </w:rPr>
        <w:t>Filosofando:</w:t>
      </w:r>
      <w:r w:rsidRPr="00E379A4">
        <w:t xml:space="preserve"> introdução à filosofia. 3. ed. rev. São Paulo: Moderna, 2008.</w:t>
      </w:r>
    </w:p>
    <w:p w14:paraId="18CFD12F" w14:textId="77777777" w:rsidR="00BB16D5" w:rsidRPr="00E379A4" w:rsidRDefault="00BB16D5" w:rsidP="00BB16D5">
      <w:pPr>
        <w:spacing w:before="120" w:after="120" w:line="360" w:lineRule="auto"/>
        <w:jc w:val="both"/>
        <w:rPr>
          <w:rFonts w:eastAsia="Calibri"/>
          <w:lang w:eastAsia="en-US"/>
        </w:rPr>
      </w:pPr>
      <w:r w:rsidRPr="00E379A4">
        <w:t xml:space="preserve">CHAUÍ, Marilena; GUIZZO, João; MINEY, José Roberto. </w:t>
      </w:r>
      <w:r w:rsidRPr="00E379A4">
        <w:rPr>
          <w:b/>
          <w:bCs/>
        </w:rPr>
        <w:t>Convite à filosofia.</w:t>
      </w:r>
      <w:r w:rsidRPr="00E379A4">
        <w:t xml:space="preserve"> 13. ed., 9. impr. São Paulo: Ática, 2009</w:t>
      </w:r>
      <w:r w:rsidRPr="00E379A4">
        <w:rPr>
          <w:rFonts w:eastAsia="Calibri"/>
          <w:lang w:eastAsia="en-US"/>
        </w:rPr>
        <w:t xml:space="preserve">. </w:t>
      </w:r>
    </w:p>
    <w:p w14:paraId="7798C147" w14:textId="77777777" w:rsidR="00BB16D5" w:rsidRPr="00E379A4" w:rsidRDefault="00BB16D5" w:rsidP="00BB16D5">
      <w:pPr>
        <w:spacing w:before="120" w:after="120" w:line="360" w:lineRule="auto"/>
        <w:jc w:val="both"/>
        <w:rPr>
          <w:rFonts w:eastAsia="Calibri"/>
          <w:lang w:eastAsia="en-US"/>
        </w:rPr>
      </w:pPr>
    </w:p>
    <w:p w14:paraId="3A3BAC64" w14:textId="77777777" w:rsidR="00BB16D5" w:rsidRPr="00E379A4" w:rsidRDefault="00BB16D5" w:rsidP="00BB16D5">
      <w:pPr>
        <w:spacing w:before="120" w:after="120" w:line="360" w:lineRule="auto"/>
        <w:jc w:val="both"/>
        <w:rPr>
          <w:rFonts w:eastAsia="Calibri"/>
          <w:b/>
          <w:lang w:eastAsia="en-US"/>
        </w:rPr>
      </w:pPr>
      <w:r w:rsidRPr="00E379A4">
        <w:rPr>
          <w:rFonts w:eastAsia="Calibri"/>
          <w:b/>
          <w:lang w:eastAsia="en-US"/>
        </w:rPr>
        <w:t>EBOOK</w:t>
      </w:r>
    </w:p>
    <w:p w14:paraId="1E514BE0" w14:textId="77777777" w:rsidR="00BB16D5" w:rsidRPr="00E379A4" w:rsidRDefault="00BB16D5" w:rsidP="00BB16D5">
      <w:pPr>
        <w:spacing w:before="120" w:after="120" w:line="360" w:lineRule="auto"/>
        <w:jc w:val="both"/>
        <w:rPr>
          <w:rFonts w:eastAsia="Calibri"/>
          <w:b/>
          <w:lang w:eastAsia="en-US"/>
        </w:rPr>
      </w:pPr>
      <w:r w:rsidRPr="00E379A4">
        <w:t xml:space="preserve">MÁTTAR NETO, João </w:t>
      </w:r>
      <w:proofErr w:type="spellStart"/>
      <w:r w:rsidRPr="00E379A4">
        <w:t>Ausgusto</w:t>
      </w:r>
      <w:proofErr w:type="spellEnd"/>
      <w:r w:rsidRPr="00E379A4">
        <w:t xml:space="preserve">. </w:t>
      </w:r>
      <w:r w:rsidRPr="00E379A4">
        <w:rPr>
          <w:b/>
          <w:bCs/>
        </w:rPr>
        <w:t xml:space="preserve">Filosofia e Ética na </w:t>
      </w:r>
      <w:proofErr w:type="spellStart"/>
      <w:r w:rsidRPr="00E379A4">
        <w:rPr>
          <w:b/>
          <w:bCs/>
        </w:rPr>
        <w:t>Adminstração</w:t>
      </w:r>
      <w:proofErr w:type="spellEnd"/>
      <w:r w:rsidRPr="00E379A4">
        <w:t xml:space="preserve">, 2ª edição, 2009. Minha Biblioteca. Web. 24 </w:t>
      </w:r>
      <w:proofErr w:type="spellStart"/>
      <w:r w:rsidRPr="00E379A4">
        <w:t>October</w:t>
      </w:r>
      <w:proofErr w:type="spellEnd"/>
      <w:r w:rsidRPr="00E379A4">
        <w:t xml:space="preserve"> 2013</w:t>
      </w:r>
    </w:p>
    <w:p w14:paraId="2FD89828" w14:textId="77777777" w:rsidR="00BB16D5" w:rsidRPr="00E379A4" w:rsidRDefault="00BB16D5" w:rsidP="00BB16D5">
      <w:pPr>
        <w:spacing w:before="120" w:after="120" w:line="360" w:lineRule="auto"/>
        <w:jc w:val="both"/>
        <w:rPr>
          <w:rFonts w:eastAsia="Calibri"/>
          <w:lang w:eastAsia="en-US"/>
        </w:rPr>
      </w:pPr>
    </w:p>
    <w:p w14:paraId="235210D2" w14:textId="77777777" w:rsidR="00BB16D5" w:rsidRPr="00E379A4" w:rsidRDefault="00BB16D5" w:rsidP="00BB16D5">
      <w:pPr>
        <w:numPr>
          <w:ilvl w:val="0"/>
          <w:numId w:val="68"/>
        </w:numPr>
        <w:spacing w:before="120" w:after="120" w:line="360" w:lineRule="auto"/>
        <w:contextualSpacing/>
        <w:jc w:val="both"/>
        <w:rPr>
          <w:b/>
          <w:bCs/>
          <w:caps/>
          <w:snapToGrid w:val="0"/>
        </w:rPr>
      </w:pPr>
      <w:r w:rsidRPr="00E379A4">
        <w:rPr>
          <w:b/>
          <w:bCs/>
          <w:caps/>
          <w:snapToGrid w:val="0"/>
        </w:rPr>
        <w:t>.Bibliografia Complementar</w:t>
      </w:r>
    </w:p>
    <w:p w14:paraId="1E5C1D69" w14:textId="77777777" w:rsidR="00BB16D5" w:rsidRPr="00E379A4" w:rsidRDefault="00BB16D5" w:rsidP="00BB16D5">
      <w:pPr>
        <w:spacing w:before="120" w:after="120" w:line="360" w:lineRule="auto"/>
        <w:jc w:val="both"/>
      </w:pPr>
      <w:r w:rsidRPr="00E379A4">
        <w:t xml:space="preserve">COTRIM, Gilberto. </w:t>
      </w:r>
      <w:r w:rsidRPr="00E379A4">
        <w:rPr>
          <w:b/>
        </w:rPr>
        <w:t>Fundamentos da filosofia: história e grandes temas</w:t>
      </w:r>
      <w:r w:rsidRPr="00E379A4">
        <w:t xml:space="preserve">. 16. ed., reform. e </w:t>
      </w:r>
      <w:proofErr w:type="spellStart"/>
      <w:r w:rsidRPr="00E379A4">
        <w:t>ampl</w:t>
      </w:r>
      <w:proofErr w:type="spellEnd"/>
      <w:r w:rsidRPr="00E379A4">
        <w:t xml:space="preserve">., 2. tiragem. São Paulo: Saraiva Siciliano S/A, 2007. </w:t>
      </w:r>
    </w:p>
    <w:p w14:paraId="4EE105CF" w14:textId="77777777" w:rsidR="00BB16D5" w:rsidRPr="00E379A4" w:rsidRDefault="00BB16D5" w:rsidP="00BB16D5">
      <w:pPr>
        <w:spacing w:before="120" w:after="120" w:line="360" w:lineRule="auto"/>
        <w:jc w:val="both"/>
      </w:pPr>
      <w:r w:rsidRPr="00E379A4">
        <w:t xml:space="preserve"> GAARDER, </w:t>
      </w:r>
      <w:proofErr w:type="spellStart"/>
      <w:r w:rsidRPr="00E379A4">
        <w:t>Jostein</w:t>
      </w:r>
      <w:proofErr w:type="spellEnd"/>
      <w:r w:rsidRPr="00E379A4">
        <w:t xml:space="preserve">. </w:t>
      </w:r>
      <w:r w:rsidRPr="00E379A4">
        <w:rPr>
          <w:b/>
        </w:rPr>
        <w:t>O mundo de Sofia: romance da história da filosofia</w:t>
      </w:r>
      <w:r w:rsidRPr="00E379A4">
        <w:t xml:space="preserve">. 69. </w:t>
      </w:r>
      <w:proofErr w:type="spellStart"/>
      <w:r w:rsidRPr="00E379A4">
        <w:t>reimpr</w:t>
      </w:r>
      <w:proofErr w:type="spellEnd"/>
      <w:r w:rsidRPr="00E379A4">
        <w:t>. São Paulo: Companhia das Letras, 2009. 1996.555p.</w:t>
      </w:r>
    </w:p>
    <w:p w14:paraId="29A8A6AD" w14:textId="77777777" w:rsidR="00BB16D5" w:rsidRPr="00E379A4" w:rsidRDefault="00BB16D5" w:rsidP="00BB16D5">
      <w:pPr>
        <w:spacing w:before="120" w:after="120" w:line="360" w:lineRule="auto"/>
        <w:jc w:val="both"/>
      </w:pPr>
      <w:r w:rsidRPr="00E379A4">
        <w:t xml:space="preserve">JOHANN, Jorge Renato; BARRETO, Osório Alves; SILVA, </w:t>
      </w:r>
      <w:proofErr w:type="spellStart"/>
      <w:r w:rsidRPr="00E379A4">
        <w:t>Uverland</w:t>
      </w:r>
      <w:proofErr w:type="spellEnd"/>
      <w:r w:rsidRPr="00E379A4">
        <w:t xml:space="preserve"> Barros da UNIVERSIDADE TIRADENTES (UNIT). </w:t>
      </w:r>
      <w:r w:rsidRPr="00E379A4">
        <w:rPr>
          <w:b/>
        </w:rPr>
        <w:t>Filosofia e cidadania</w:t>
      </w:r>
      <w:r w:rsidRPr="00E379A4">
        <w:t>. 2. ed. Aracaju, SE: UNIT, 2010.  192</w:t>
      </w:r>
    </w:p>
    <w:p w14:paraId="460EF178" w14:textId="77777777" w:rsidR="00BB16D5" w:rsidRPr="00E379A4" w:rsidRDefault="00BB16D5" w:rsidP="00BB16D5">
      <w:pPr>
        <w:spacing w:before="120" w:after="120" w:line="360" w:lineRule="auto"/>
        <w:jc w:val="both"/>
      </w:pPr>
      <w:r w:rsidRPr="00E379A4">
        <w:t xml:space="preserve">REALE, Miguel. </w:t>
      </w:r>
      <w:r w:rsidRPr="00E379A4">
        <w:rPr>
          <w:b/>
        </w:rPr>
        <w:t>Introdução à filosofia.</w:t>
      </w:r>
      <w:r w:rsidRPr="00E379A4">
        <w:t xml:space="preserve">     4. ed., 3. tiragem.  São Paulo,  SP: Saraiva, 2007. 306 p.  </w:t>
      </w:r>
    </w:p>
    <w:p w14:paraId="46527264" w14:textId="77777777" w:rsidR="00BB16D5" w:rsidRPr="00E379A4" w:rsidRDefault="00BB16D5" w:rsidP="00BB16D5">
      <w:pPr>
        <w:spacing w:before="120" w:after="120" w:line="360" w:lineRule="auto"/>
        <w:jc w:val="both"/>
      </w:pPr>
      <w:r w:rsidRPr="00E379A4">
        <w:t xml:space="preserve"> MARCONDES, Danilo. </w:t>
      </w:r>
      <w:r w:rsidRPr="00E379A4">
        <w:rPr>
          <w:b/>
        </w:rPr>
        <w:t>Iniciação à história da filosofia: dos pré-socráticos a Wittgenstein</w:t>
      </w:r>
      <w:r w:rsidRPr="00E379A4">
        <w:t>. 12. ed. Rio de Janeiro: J. Zahar, c2008. 303 p.</w:t>
      </w:r>
    </w:p>
    <w:p w14:paraId="63FB5273" w14:textId="77777777" w:rsidR="00BB16D5" w:rsidRPr="00E379A4" w:rsidRDefault="00BB16D5" w:rsidP="00BB16D5">
      <w:pPr>
        <w:spacing w:before="120" w:after="120" w:line="360" w:lineRule="auto"/>
        <w:jc w:val="both"/>
      </w:pPr>
      <w:r w:rsidRPr="00E379A4">
        <w:t xml:space="preserve">CUNHA, Maria Isabel da; BROILO, Cecília Luiza (Org.). </w:t>
      </w:r>
      <w:r w:rsidRPr="00E379A4">
        <w:rPr>
          <w:b/>
        </w:rPr>
        <w:t>Pedagogia universitária e produção de conhecimento.</w:t>
      </w:r>
      <w:r w:rsidRPr="00E379A4">
        <w:t xml:space="preserve">      Porto Alegre, RS: EDIPUCRS, 2008. 469 p.</w:t>
      </w:r>
    </w:p>
    <w:p w14:paraId="3B96E3BD" w14:textId="77777777" w:rsidR="00BB16D5" w:rsidRPr="00E379A4" w:rsidRDefault="00BB16D5" w:rsidP="00BB16D5">
      <w:pPr>
        <w:spacing w:before="120" w:after="120" w:line="360" w:lineRule="auto"/>
        <w:ind w:left="360"/>
        <w:jc w:val="both"/>
        <w:rPr>
          <w:b/>
        </w:rPr>
      </w:pPr>
      <w:r w:rsidRPr="00E379A4">
        <w:rPr>
          <w:b/>
        </w:rPr>
        <w:t>EBOOK</w:t>
      </w:r>
    </w:p>
    <w:p w14:paraId="26AB9AF6" w14:textId="77777777" w:rsidR="00BB16D5" w:rsidRPr="00E379A4" w:rsidRDefault="00BB16D5" w:rsidP="00BB16D5">
      <w:pPr>
        <w:spacing w:before="120" w:after="120" w:line="360" w:lineRule="auto"/>
        <w:jc w:val="both"/>
      </w:pPr>
      <w:r w:rsidRPr="00E379A4">
        <w:t xml:space="preserve">STEGMÜLLER, Wolfgang. </w:t>
      </w:r>
      <w:r w:rsidRPr="00E379A4">
        <w:rPr>
          <w:b/>
          <w:bCs/>
        </w:rPr>
        <w:t>A Filosofia Contemporânea - Introdução Crítica,</w:t>
      </w:r>
      <w:r w:rsidRPr="00E379A4">
        <w:t xml:space="preserve"> 2ª edição, 2012. Minha Biblioteca. Web. 19 August 2013</w:t>
      </w:r>
    </w:p>
    <w:p w14:paraId="206485EB" w14:textId="77777777" w:rsidR="00BB16D5" w:rsidRPr="00E379A4" w:rsidRDefault="00BB16D5" w:rsidP="00BB16D5">
      <w:pPr>
        <w:spacing w:before="120" w:after="120" w:line="360" w:lineRule="auto"/>
        <w:jc w:val="both"/>
        <w:rPr>
          <w:lang w:val="en-US"/>
        </w:rPr>
      </w:pPr>
      <w:proofErr w:type="spellStart"/>
      <w:r w:rsidRPr="00E379A4">
        <w:lastRenderedPageBreak/>
        <w:t>CARDELLA,Haroldo</w:t>
      </w:r>
      <w:proofErr w:type="spellEnd"/>
      <w:r w:rsidRPr="00E379A4">
        <w:t xml:space="preserve"> </w:t>
      </w:r>
      <w:proofErr w:type="spellStart"/>
      <w:r w:rsidRPr="00E379A4">
        <w:t>Paranhas</w:t>
      </w:r>
      <w:proofErr w:type="spellEnd"/>
      <w:r w:rsidRPr="00E379A4">
        <w:t>; CREMASCO, José Antonio. </w:t>
      </w:r>
      <w:r w:rsidRPr="00E379A4">
        <w:rPr>
          <w:b/>
          <w:bCs/>
        </w:rPr>
        <w:t>Ética profissional simplificada</w:t>
      </w:r>
      <w:r w:rsidRPr="00E379A4">
        <w:t xml:space="preserve"> , 1ª edição, 2011. </w:t>
      </w:r>
      <w:proofErr w:type="spellStart"/>
      <w:r w:rsidRPr="00E379A4">
        <w:rPr>
          <w:lang w:val="en-US"/>
        </w:rPr>
        <w:t>Minha</w:t>
      </w:r>
      <w:proofErr w:type="spellEnd"/>
      <w:r w:rsidRPr="00E379A4">
        <w:rPr>
          <w:lang w:val="en-US"/>
        </w:rPr>
        <w:t xml:space="preserve"> Biblioteca. Web. </w:t>
      </w:r>
    </w:p>
    <w:p w14:paraId="4B7244D6" w14:textId="77777777" w:rsidR="00BB16D5" w:rsidRPr="00E379A4" w:rsidRDefault="00BB16D5" w:rsidP="00BB16D5">
      <w:pPr>
        <w:spacing w:before="120" w:after="120" w:line="360" w:lineRule="auto"/>
        <w:jc w:val="both"/>
      </w:pPr>
      <w:r w:rsidRPr="00E379A4">
        <w:rPr>
          <w:lang w:val="en-US"/>
        </w:rPr>
        <w:t xml:space="preserve">SAUNDERS, Clare; MOSSLEY, David ; ROSS, George MacDonald ; LAMB, Danielle ;CLOSS, Julie . </w:t>
      </w:r>
      <w:r w:rsidRPr="00E379A4">
        <w:rPr>
          <w:b/>
          <w:bCs/>
        </w:rPr>
        <w:t>Como Estudar Filosofia</w:t>
      </w:r>
      <w:r w:rsidRPr="00E379A4">
        <w:t>, 2009. Minha Biblioteca. Web. 19 August 2013.</w:t>
      </w:r>
    </w:p>
    <w:p w14:paraId="79C7B5FB" w14:textId="77777777" w:rsidR="00BB16D5" w:rsidRPr="00E379A4" w:rsidRDefault="00BB16D5" w:rsidP="00BB16D5">
      <w:pPr>
        <w:spacing w:before="120" w:after="120" w:line="360" w:lineRule="auto"/>
        <w:jc w:val="both"/>
        <w:rPr>
          <w:b/>
          <w:bCs/>
          <w:caps/>
          <w:snapToGrid w:val="0"/>
        </w:rPr>
      </w:pPr>
    </w:p>
    <w:tbl>
      <w:tblPr>
        <w:tblW w:w="952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3993"/>
        <w:gridCol w:w="1559"/>
        <w:gridCol w:w="851"/>
        <w:gridCol w:w="1559"/>
        <w:gridCol w:w="1559"/>
      </w:tblGrid>
      <w:tr w:rsidR="00BB16D5" w:rsidRPr="00E379A4" w14:paraId="01A4FD12" w14:textId="77777777" w:rsidTr="002E77FD">
        <w:trPr>
          <w:cantSplit/>
          <w:trHeight w:val="546"/>
          <w:jc w:val="center"/>
        </w:trPr>
        <w:tc>
          <w:tcPr>
            <w:tcW w:w="3993" w:type="dxa"/>
            <w:vMerge w:val="restart"/>
          </w:tcPr>
          <w:p w14:paraId="784E97A9" w14:textId="77777777" w:rsidR="00F6596A" w:rsidRPr="00E379A4" w:rsidRDefault="00F6596A" w:rsidP="00F6596A">
            <w:pPr>
              <w:jc w:val="center"/>
              <w:rPr>
                <w:b/>
                <w:noProof/>
              </w:rPr>
            </w:pPr>
          </w:p>
          <w:p w14:paraId="6D1EC1C3" w14:textId="77777777" w:rsidR="00F6596A" w:rsidRPr="00E379A4" w:rsidRDefault="00F6596A" w:rsidP="00F6596A">
            <w:pPr>
              <w:jc w:val="center"/>
              <w:rPr>
                <w:rFonts w:ascii="Arial" w:hAnsi="Arial" w:cs="Arial"/>
                <w:b/>
              </w:rPr>
            </w:pPr>
          </w:p>
          <w:p w14:paraId="7A1D1A96" w14:textId="7C1FDAED" w:rsidR="00F6596A" w:rsidRPr="00E379A4" w:rsidRDefault="00F6596A" w:rsidP="00F6596A">
            <w:pPr>
              <w:jc w:val="center"/>
              <w:rPr>
                <w:rFonts w:ascii="Arial" w:hAnsi="Arial" w:cs="Arial"/>
                <w:b/>
              </w:rPr>
            </w:pPr>
            <w:r w:rsidRPr="00E379A4">
              <w:rPr>
                <w:b/>
                <w:noProof/>
              </w:rPr>
              <w:drawing>
                <wp:inline distT="0" distB="0" distL="0" distR="0" wp14:anchorId="7FDBA744" wp14:editId="28ACE652">
                  <wp:extent cx="1816735" cy="469265"/>
                  <wp:effectExtent l="0" t="0" r="0" b="6985"/>
                  <wp:docPr id="105"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6735" cy="469265"/>
                          </a:xfrm>
                          <a:prstGeom prst="rect">
                            <a:avLst/>
                          </a:prstGeom>
                          <a:noFill/>
                        </pic:spPr>
                      </pic:pic>
                    </a:graphicData>
                  </a:graphic>
                </wp:inline>
              </w:drawing>
            </w:r>
          </w:p>
          <w:p w14:paraId="09B34E16" w14:textId="2652CD63" w:rsidR="00BB16D5" w:rsidRPr="00E379A4" w:rsidRDefault="00F6596A" w:rsidP="00F6596A">
            <w:pPr>
              <w:pStyle w:val="Ttulo3"/>
              <w:shd w:val="clear" w:color="auto" w:fill="FFFFFF" w:themeFill="background1"/>
              <w:jc w:val="center"/>
              <w:rPr>
                <w:sz w:val="24"/>
              </w:rPr>
            </w:pPr>
            <w:r w:rsidRPr="00E379A4">
              <w:rPr>
                <w:sz w:val="24"/>
              </w:rPr>
              <w:t>PRÓ-REITORIA DE GRADUAÇÃO</w:t>
            </w:r>
          </w:p>
        </w:tc>
        <w:tc>
          <w:tcPr>
            <w:tcW w:w="5528" w:type="dxa"/>
            <w:gridSpan w:val="4"/>
          </w:tcPr>
          <w:p w14:paraId="3EC75F6F" w14:textId="77777777" w:rsidR="00BB16D5" w:rsidRPr="00E379A4" w:rsidRDefault="00BB16D5" w:rsidP="00BB16D5">
            <w:pPr>
              <w:spacing w:before="40"/>
              <w:jc w:val="center"/>
              <w:rPr>
                <w:b/>
              </w:rPr>
            </w:pPr>
            <w:r w:rsidRPr="00E379A4">
              <w:rPr>
                <w:b/>
              </w:rPr>
              <w:t>Área de Ciências Humanas e Sociais Aplicadas</w:t>
            </w:r>
          </w:p>
        </w:tc>
      </w:tr>
      <w:tr w:rsidR="00BB16D5" w:rsidRPr="00E379A4" w14:paraId="31044D3F" w14:textId="77777777" w:rsidTr="002E77FD">
        <w:trPr>
          <w:cantSplit/>
          <w:trHeight w:val="527"/>
          <w:jc w:val="center"/>
        </w:trPr>
        <w:tc>
          <w:tcPr>
            <w:tcW w:w="3993" w:type="dxa"/>
            <w:vMerge/>
          </w:tcPr>
          <w:p w14:paraId="318D438D" w14:textId="77777777" w:rsidR="00BB16D5" w:rsidRPr="00E379A4" w:rsidRDefault="00BB16D5" w:rsidP="00BB16D5">
            <w:pPr>
              <w:keepNext/>
              <w:spacing w:before="240" w:after="60"/>
              <w:jc w:val="center"/>
              <w:outlineLvl w:val="2"/>
              <w:rPr>
                <w:rFonts w:ascii="Arial" w:hAnsi="Arial" w:cs="Arial"/>
                <w:b/>
                <w:bCs/>
                <w:sz w:val="26"/>
                <w:szCs w:val="26"/>
              </w:rPr>
            </w:pPr>
          </w:p>
        </w:tc>
        <w:tc>
          <w:tcPr>
            <w:tcW w:w="5528" w:type="dxa"/>
            <w:gridSpan w:val="4"/>
          </w:tcPr>
          <w:p w14:paraId="136551EB" w14:textId="77777777" w:rsidR="00BB16D5" w:rsidRPr="00E379A4" w:rsidRDefault="00BB16D5" w:rsidP="00BB16D5">
            <w:pPr>
              <w:spacing w:before="40"/>
              <w:jc w:val="center"/>
              <w:rPr>
                <w:b/>
              </w:rPr>
            </w:pPr>
            <w:r w:rsidRPr="00E379A4">
              <w:rPr>
                <w:b/>
              </w:rPr>
              <w:t>DISCIPLINA: Análise das Demonstrações Financeiras</w:t>
            </w:r>
          </w:p>
        </w:tc>
      </w:tr>
      <w:tr w:rsidR="00BB16D5" w:rsidRPr="00E379A4" w14:paraId="3B87EB9A" w14:textId="77777777" w:rsidTr="002E77FD">
        <w:trPr>
          <w:cantSplit/>
          <w:trHeight w:val="510"/>
          <w:jc w:val="center"/>
        </w:trPr>
        <w:tc>
          <w:tcPr>
            <w:tcW w:w="3993" w:type="dxa"/>
            <w:vMerge/>
          </w:tcPr>
          <w:p w14:paraId="0D1433CF" w14:textId="77777777" w:rsidR="00BB16D5" w:rsidRPr="00E379A4" w:rsidRDefault="00BB16D5" w:rsidP="00BB16D5">
            <w:pPr>
              <w:jc w:val="center"/>
              <w:rPr>
                <w:b/>
              </w:rPr>
            </w:pPr>
          </w:p>
        </w:tc>
        <w:tc>
          <w:tcPr>
            <w:tcW w:w="1559" w:type="dxa"/>
            <w:tcBorders>
              <w:bottom w:val="single" w:sz="4" w:space="0" w:color="auto"/>
            </w:tcBorders>
          </w:tcPr>
          <w:p w14:paraId="5B1433B9" w14:textId="77777777" w:rsidR="00BB16D5" w:rsidRPr="00E379A4" w:rsidRDefault="00BB16D5" w:rsidP="00BB16D5">
            <w:pPr>
              <w:spacing w:before="120"/>
              <w:jc w:val="center"/>
            </w:pPr>
            <w:r w:rsidRPr="00E379A4">
              <w:rPr>
                <w:b/>
              </w:rPr>
              <w:t>CÓDIGO</w:t>
            </w:r>
          </w:p>
        </w:tc>
        <w:tc>
          <w:tcPr>
            <w:tcW w:w="851" w:type="dxa"/>
            <w:tcBorders>
              <w:bottom w:val="single" w:sz="4" w:space="0" w:color="auto"/>
            </w:tcBorders>
          </w:tcPr>
          <w:p w14:paraId="31112626" w14:textId="77777777" w:rsidR="00BB16D5" w:rsidRPr="00E379A4" w:rsidRDefault="00BB16D5" w:rsidP="00BB16D5">
            <w:pPr>
              <w:spacing w:before="120"/>
              <w:jc w:val="center"/>
            </w:pPr>
            <w:r w:rsidRPr="00E379A4">
              <w:rPr>
                <w:b/>
              </w:rPr>
              <w:t>CR</w:t>
            </w:r>
          </w:p>
        </w:tc>
        <w:tc>
          <w:tcPr>
            <w:tcW w:w="1559" w:type="dxa"/>
            <w:tcBorders>
              <w:bottom w:val="single" w:sz="4" w:space="0" w:color="auto"/>
              <w:right w:val="single" w:sz="4" w:space="0" w:color="auto"/>
            </w:tcBorders>
          </w:tcPr>
          <w:p w14:paraId="79F14B2E" w14:textId="77777777" w:rsidR="00BB16D5" w:rsidRPr="00E379A4" w:rsidRDefault="00BB16D5" w:rsidP="00BB16D5">
            <w:pPr>
              <w:spacing w:before="120"/>
              <w:jc w:val="center"/>
              <w:rPr>
                <w:b/>
              </w:rPr>
            </w:pPr>
            <w:r w:rsidRPr="00E379A4">
              <w:rPr>
                <w:b/>
              </w:rPr>
              <w:t>SEMESTRE</w:t>
            </w:r>
          </w:p>
        </w:tc>
        <w:tc>
          <w:tcPr>
            <w:tcW w:w="1559" w:type="dxa"/>
            <w:tcBorders>
              <w:left w:val="single" w:sz="4" w:space="0" w:color="auto"/>
              <w:bottom w:val="single" w:sz="4" w:space="0" w:color="auto"/>
            </w:tcBorders>
          </w:tcPr>
          <w:p w14:paraId="38DE1993" w14:textId="77777777" w:rsidR="00BB16D5" w:rsidRPr="00E379A4" w:rsidRDefault="00BB16D5" w:rsidP="00BB16D5">
            <w:pPr>
              <w:spacing w:before="120"/>
              <w:jc w:val="center"/>
            </w:pPr>
            <w:r w:rsidRPr="00E379A4">
              <w:rPr>
                <w:b/>
              </w:rPr>
              <w:t>CARGA HORÁRIA</w:t>
            </w:r>
          </w:p>
        </w:tc>
      </w:tr>
      <w:tr w:rsidR="00BB16D5" w:rsidRPr="00E379A4" w14:paraId="04DFDE5F" w14:textId="77777777" w:rsidTr="002E77FD">
        <w:trPr>
          <w:cantSplit/>
          <w:trHeight w:val="645"/>
          <w:jc w:val="center"/>
        </w:trPr>
        <w:tc>
          <w:tcPr>
            <w:tcW w:w="3993" w:type="dxa"/>
            <w:vMerge/>
          </w:tcPr>
          <w:p w14:paraId="68664C8F" w14:textId="77777777" w:rsidR="00BB16D5" w:rsidRPr="00E379A4" w:rsidRDefault="00BB16D5" w:rsidP="00BB16D5">
            <w:pPr>
              <w:jc w:val="center"/>
              <w:rPr>
                <w:b/>
              </w:rPr>
            </w:pPr>
          </w:p>
        </w:tc>
        <w:tc>
          <w:tcPr>
            <w:tcW w:w="1559" w:type="dxa"/>
            <w:tcBorders>
              <w:top w:val="single" w:sz="4" w:space="0" w:color="auto"/>
            </w:tcBorders>
          </w:tcPr>
          <w:p w14:paraId="3793ED15" w14:textId="77777777" w:rsidR="00BB16D5" w:rsidRPr="00E379A4" w:rsidRDefault="00BB16D5" w:rsidP="00BB16D5">
            <w:pPr>
              <w:spacing w:before="120"/>
              <w:jc w:val="center"/>
              <w:rPr>
                <w:b/>
              </w:rPr>
            </w:pPr>
            <w:r w:rsidRPr="00E379A4">
              <w:rPr>
                <w:sz w:val="22"/>
              </w:rPr>
              <w:t>H111004</w:t>
            </w:r>
          </w:p>
        </w:tc>
        <w:tc>
          <w:tcPr>
            <w:tcW w:w="851" w:type="dxa"/>
            <w:tcBorders>
              <w:top w:val="single" w:sz="4" w:space="0" w:color="auto"/>
            </w:tcBorders>
          </w:tcPr>
          <w:p w14:paraId="40FAFE05" w14:textId="77777777" w:rsidR="00BB16D5" w:rsidRPr="00E379A4" w:rsidRDefault="00BB16D5" w:rsidP="00BB16D5">
            <w:pPr>
              <w:spacing w:before="120"/>
              <w:jc w:val="center"/>
              <w:rPr>
                <w:b/>
              </w:rPr>
            </w:pPr>
            <w:r w:rsidRPr="00E379A4">
              <w:rPr>
                <w:b/>
              </w:rPr>
              <w:t>02</w:t>
            </w:r>
          </w:p>
        </w:tc>
        <w:tc>
          <w:tcPr>
            <w:tcW w:w="1559" w:type="dxa"/>
            <w:tcBorders>
              <w:top w:val="single" w:sz="4" w:space="0" w:color="auto"/>
              <w:right w:val="single" w:sz="4" w:space="0" w:color="auto"/>
            </w:tcBorders>
          </w:tcPr>
          <w:p w14:paraId="77EFD2EA" w14:textId="77777777" w:rsidR="00BB16D5" w:rsidRPr="00E379A4" w:rsidRDefault="00BB16D5" w:rsidP="00BB16D5">
            <w:pPr>
              <w:spacing w:before="120"/>
              <w:jc w:val="center"/>
              <w:rPr>
                <w:b/>
              </w:rPr>
            </w:pPr>
            <w:r w:rsidRPr="00E379A4">
              <w:rPr>
                <w:b/>
              </w:rPr>
              <w:t>3º</w:t>
            </w:r>
          </w:p>
        </w:tc>
        <w:tc>
          <w:tcPr>
            <w:tcW w:w="1559" w:type="dxa"/>
            <w:tcBorders>
              <w:top w:val="single" w:sz="4" w:space="0" w:color="auto"/>
              <w:left w:val="single" w:sz="4" w:space="0" w:color="auto"/>
            </w:tcBorders>
          </w:tcPr>
          <w:p w14:paraId="467B57B0" w14:textId="77777777" w:rsidR="00BB16D5" w:rsidRPr="00E379A4" w:rsidRDefault="00BB16D5" w:rsidP="00BB16D5">
            <w:pPr>
              <w:spacing w:before="120"/>
              <w:jc w:val="center"/>
              <w:rPr>
                <w:b/>
              </w:rPr>
            </w:pPr>
            <w:r w:rsidRPr="00E379A4">
              <w:rPr>
                <w:b/>
              </w:rPr>
              <w:t>40 horas</w:t>
            </w:r>
          </w:p>
        </w:tc>
      </w:tr>
      <w:tr w:rsidR="00BB16D5" w:rsidRPr="00E379A4" w14:paraId="30577A20" w14:textId="77777777" w:rsidTr="002E77FD">
        <w:trPr>
          <w:cantSplit/>
          <w:jc w:val="center"/>
        </w:trPr>
        <w:tc>
          <w:tcPr>
            <w:tcW w:w="9521" w:type="dxa"/>
            <w:gridSpan w:val="5"/>
            <w:shd w:val="clear" w:color="auto" w:fill="D9D9D9"/>
          </w:tcPr>
          <w:p w14:paraId="1B62976A" w14:textId="77777777" w:rsidR="00BB16D5" w:rsidRPr="00E379A4" w:rsidRDefault="00BB16D5" w:rsidP="00BB16D5">
            <w:pPr>
              <w:keepNext/>
              <w:spacing w:before="60" w:after="60"/>
              <w:jc w:val="center"/>
              <w:outlineLvl w:val="2"/>
              <w:rPr>
                <w:rFonts w:ascii="Arial" w:hAnsi="Arial" w:cs="Arial"/>
                <w:b/>
                <w:bCs/>
                <w:sz w:val="26"/>
                <w:szCs w:val="26"/>
              </w:rPr>
            </w:pPr>
            <w:r w:rsidRPr="00E379A4">
              <w:rPr>
                <w:rFonts w:ascii="Arial" w:hAnsi="Arial" w:cs="Arial"/>
                <w:b/>
                <w:bCs/>
                <w:sz w:val="26"/>
                <w:szCs w:val="26"/>
              </w:rPr>
              <w:t>PLANO DE ENSINO E APRENDIZAGEM</w:t>
            </w:r>
          </w:p>
        </w:tc>
      </w:tr>
    </w:tbl>
    <w:p w14:paraId="26F4F571" w14:textId="77777777" w:rsidR="00BB16D5" w:rsidRPr="00E379A4" w:rsidRDefault="00BB16D5" w:rsidP="00BB16D5">
      <w:pPr>
        <w:keepNext/>
        <w:jc w:val="both"/>
        <w:outlineLvl w:val="6"/>
        <w:rPr>
          <w:b/>
          <w:sz w:val="20"/>
          <w:szCs w:val="20"/>
        </w:rPr>
      </w:pPr>
    </w:p>
    <w:p w14:paraId="1E78C565" w14:textId="77777777" w:rsidR="00BB16D5" w:rsidRPr="00E379A4" w:rsidRDefault="00BB16D5" w:rsidP="00BB16D5">
      <w:pPr>
        <w:jc w:val="both"/>
        <w:rPr>
          <w:b/>
        </w:rPr>
      </w:pPr>
      <w:r w:rsidRPr="00E379A4">
        <w:rPr>
          <w:b/>
        </w:rPr>
        <w:t>1-EMENTA</w:t>
      </w:r>
    </w:p>
    <w:p w14:paraId="1A398943" w14:textId="77777777" w:rsidR="00BB16D5" w:rsidRPr="00E379A4" w:rsidRDefault="00BB16D5" w:rsidP="00BB16D5">
      <w:pPr>
        <w:jc w:val="both"/>
        <w:rPr>
          <w:b/>
        </w:rPr>
      </w:pPr>
    </w:p>
    <w:p w14:paraId="2C539374" w14:textId="77777777" w:rsidR="00BB16D5" w:rsidRPr="00E379A4" w:rsidRDefault="00BB16D5" w:rsidP="00BB16D5">
      <w:pPr>
        <w:spacing w:after="200" w:line="276" w:lineRule="auto"/>
        <w:contextualSpacing/>
        <w:jc w:val="both"/>
      </w:pPr>
      <w:r w:rsidRPr="00E379A4">
        <w:t>Noções das Demonstrações Contábeis. Os princípios contábeis. As técnicas de análise das demonstrações contábeis. Avaliação de desempenho empresarial. Análise do retorno de investimento. Indicadores do Fluxo de Caixa e do Valor Adicionado.</w:t>
      </w:r>
    </w:p>
    <w:p w14:paraId="1D4C80E4" w14:textId="77777777" w:rsidR="00BB16D5" w:rsidRPr="00E379A4" w:rsidRDefault="00BB16D5" w:rsidP="00BB16D5">
      <w:pPr>
        <w:jc w:val="both"/>
      </w:pPr>
    </w:p>
    <w:p w14:paraId="1AF963B4" w14:textId="77777777" w:rsidR="00BB16D5" w:rsidRPr="00E379A4" w:rsidRDefault="00BB16D5" w:rsidP="00BB16D5">
      <w:pPr>
        <w:spacing w:line="360" w:lineRule="auto"/>
        <w:jc w:val="both"/>
        <w:rPr>
          <w:b/>
        </w:rPr>
      </w:pPr>
      <w:r w:rsidRPr="00E379A4">
        <w:rPr>
          <w:b/>
        </w:rPr>
        <w:t>2.OBJETIVO(S) DA DISCIPLINA</w:t>
      </w:r>
    </w:p>
    <w:p w14:paraId="6C729EB2" w14:textId="77777777" w:rsidR="00BB16D5" w:rsidRPr="00E379A4" w:rsidRDefault="00BB16D5" w:rsidP="00BB16D5">
      <w:pPr>
        <w:jc w:val="both"/>
      </w:pPr>
    </w:p>
    <w:p w14:paraId="043EF63F" w14:textId="77777777" w:rsidR="00BB16D5" w:rsidRPr="00E379A4" w:rsidRDefault="00BB16D5" w:rsidP="00BB16D5">
      <w:pPr>
        <w:ind w:right="100"/>
        <w:jc w:val="both"/>
        <w:rPr>
          <w:b/>
        </w:rPr>
      </w:pPr>
      <w:r w:rsidRPr="00E379A4">
        <w:rPr>
          <w:b/>
        </w:rPr>
        <w:t>2.1 GERAL</w:t>
      </w:r>
    </w:p>
    <w:p w14:paraId="7E7991CB" w14:textId="77777777" w:rsidR="00BB16D5" w:rsidRPr="00E379A4" w:rsidRDefault="00BB16D5" w:rsidP="00BB16D5">
      <w:pPr>
        <w:jc w:val="both"/>
        <w:rPr>
          <w:b/>
        </w:rPr>
      </w:pPr>
    </w:p>
    <w:p w14:paraId="18DB20D2" w14:textId="77777777" w:rsidR="00BB16D5" w:rsidRPr="00E379A4" w:rsidRDefault="00BB16D5" w:rsidP="00FE216D">
      <w:pPr>
        <w:numPr>
          <w:ilvl w:val="0"/>
          <w:numId w:val="187"/>
        </w:numPr>
        <w:spacing w:after="200" w:line="276" w:lineRule="auto"/>
        <w:contextualSpacing/>
        <w:jc w:val="both"/>
      </w:pPr>
      <w:r w:rsidRPr="00E379A4">
        <w:t>Conhecer as técnicas de análise das Demonstrações Contábeis, sua interpretação, gestão e aplicação dos resultados apurados para auxiliar as domadas de decisões.</w:t>
      </w:r>
    </w:p>
    <w:p w14:paraId="2986C65F" w14:textId="77777777" w:rsidR="00BB16D5" w:rsidRPr="00E379A4" w:rsidRDefault="00BB16D5" w:rsidP="00BB16D5">
      <w:pPr>
        <w:jc w:val="both"/>
      </w:pPr>
    </w:p>
    <w:p w14:paraId="3274F930" w14:textId="77777777" w:rsidR="00BB16D5" w:rsidRPr="00E379A4" w:rsidRDefault="00BB16D5" w:rsidP="00BB16D5">
      <w:pPr>
        <w:jc w:val="both"/>
        <w:rPr>
          <w:b/>
        </w:rPr>
      </w:pPr>
      <w:r w:rsidRPr="00E379A4">
        <w:rPr>
          <w:b/>
        </w:rPr>
        <w:t>2.2 ESPECÍFICOS</w:t>
      </w:r>
    </w:p>
    <w:p w14:paraId="4C8875A3" w14:textId="77777777" w:rsidR="00BB16D5" w:rsidRPr="00E379A4" w:rsidRDefault="00BB16D5" w:rsidP="00BB16D5">
      <w:pPr>
        <w:jc w:val="both"/>
        <w:rPr>
          <w:b/>
        </w:rPr>
      </w:pPr>
    </w:p>
    <w:p w14:paraId="2A15C7D5" w14:textId="77777777" w:rsidR="00BB16D5" w:rsidRPr="00E379A4" w:rsidRDefault="00BB16D5" w:rsidP="00BB16D5">
      <w:pPr>
        <w:jc w:val="both"/>
        <w:rPr>
          <w:b/>
        </w:rPr>
      </w:pPr>
      <w:r w:rsidRPr="00E379A4">
        <w:rPr>
          <w:b/>
        </w:rPr>
        <w:t xml:space="preserve">UNIDADE I </w:t>
      </w:r>
    </w:p>
    <w:p w14:paraId="209FF326" w14:textId="77777777" w:rsidR="00BB16D5" w:rsidRPr="00E379A4" w:rsidRDefault="00BB16D5" w:rsidP="00BB16D5">
      <w:pPr>
        <w:numPr>
          <w:ilvl w:val="0"/>
          <w:numId w:val="92"/>
        </w:numPr>
        <w:spacing w:line="360" w:lineRule="auto"/>
        <w:ind w:left="714" w:hanging="357"/>
        <w:jc w:val="both"/>
      </w:pPr>
      <w:r w:rsidRPr="00E379A4">
        <w:t>Compreender os conceitos básicos da contabilidade e das técnicas de análises das Demonstrações Contábeis.</w:t>
      </w:r>
    </w:p>
    <w:p w14:paraId="333FB832" w14:textId="77777777" w:rsidR="00BB16D5" w:rsidRPr="00E379A4" w:rsidRDefault="00BB16D5" w:rsidP="00BB16D5">
      <w:pPr>
        <w:numPr>
          <w:ilvl w:val="0"/>
          <w:numId w:val="92"/>
        </w:numPr>
        <w:spacing w:line="360" w:lineRule="auto"/>
        <w:ind w:left="714" w:hanging="357"/>
        <w:jc w:val="both"/>
      </w:pPr>
      <w:r w:rsidRPr="00E379A4">
        <w:t>Conhecer os princípios Contábeis;</w:t>
      </w:r>
    </w:p>
    <w:p w14:paraId="2E8A2344" w14:textId="77777777" w:rsidR="00BB16D5" w:rsidRPr="00E379A4" w:rsidRDefault="00BB16D5" w:rsidP="00BB16D5">
      <w:pPr>
        <w:numPr>
          <w:ilvl w:val="0"/>
          <w:numId w:val="92"/>
        </w:numPr>
        <w:spacing w:line="360" w:lineRule="auto"/>
        <w:ind w:left="714" w:hanging="357"/>
        <w:jc w:val="both"/>
      </w:pPr>
      <w:r w:rsidRPr="00E379A4">
        <w:t>Comparar as técnicas de análise das demonstrações contábeis.</w:t>
      </w:r>
    </w:p>
    <w:p w14:paraId="0477BE06" w14:textId="77777777" w:rsidR="00BB16D5" w:rsidRPr="00E379A4" w:rsidRDefault="00BB16D5" w:rsidP="00BB16D5">
      <w:pPr>
        <w:numPr>
          <w:ilvl w:val="0"/>
          <w:numId w:val="92"/>
        </w:numPr>
        <w:spacing w:line="360" w:lineRule="auto"/>
        <w:ind w:left="714" w:hanging="357"/>
        <w:jc w:val="both"/>
      </w:pPr>
      <w:r w:rsidRPr="00E379A4">
        <w:t>Entender a finalidade de cada técnica de análise contábil e os resultados apurados.</w:t>
      </w:r>
    </w:p>
    <w:p w14:paraId="00C1A940" w14:textId="77777777" w:rsidR="00BB16D5" w:rsidRPr="00E379A4" w:rsidRDefault="00BB16D5" w:rsidP="00BB16D5">
      <w:pPr>
        <w:numPr>
          <w:ilvl w:val="0"/>
          <w:numId w:val="92"/>
        </w:numPr>
        <w:spacing w:line="360" w:lineRule="auto"/>
        <w:ind w:left="714" w:hanging="357"/>
        <w:jc w:val="both"/>
      </w:pPr>
      <w:r w:rsidRPr="00E379A4">
        <w:t>Conhecer os indicadores contábeis;</w:t>
      </w:r>
    </w:p>
    <w:p w14:paraId="2086B127" w14:textId="77777777" w:rsidR="00BB16D5" w:rsidRPr="00E379A4" w:rsidRDefault="00BB16D5" w:rsidP="00BB16D5">
      <w:pPr>
        <w:numPr>
          <w:ilvl w:val="0"/>
          <w:numId w:val="92"/>
        </w:numPr>
        <w:spacing w:line="360" w:lineRule="auto"/>
        <w:ind w:left="714" w:hanging="357"/>
        <w:jc w:val="both"/>
      </w:pPr>
      <w:r w:rsidRPr="00E379A4">
        <w:t>Praticar as técnicas de análises dos indicadores contábeis: liquidez, endividamento, rentabilidade e imobilização de capitais.</w:t>
      </w:r>
    </w:p>
    <w:p w14:paraId="6A46E1C9" w14:textId="77777777" w:rsidR="00BB16D5" w:rsidRPr="00E379A4" w:rsidRDefault="00BB16D5" w:rsidP="00BB16D5">
      <w:pPr>
        <w:spacing w:line="360" w:lineRule="auto"/>
        <w:ind w:left="714" w:right="450"/>
        <w:jc w:val="both"/>
      </w:pPr>
    </w:p>
    <w:p w14:paraId="3C50BF56" w14:textId="77777777" w:rsidR="00BB16D5" w:rsidRPr="00E379A4" w:rsidRDefault="00BB16D5" w:rsidP="00BB16D5">
      <w:pPr>
        <w:jc w:val="both"/>
        <w:rPr>
          <w:b/>
        </w:rPr>
      </w:pPr>
      <w:r w:rsidRPr="00E379A4">
        <w:rPr>
          <w:b/>
        </w:rPr>
        <w:t>UNIDADE II</w:t>
      </w:r>
    </w:p>
    <w:p w14:paraId="00C92A33" w14:textId="77777777" w:rsidR="00BB16D5" w:rsidRPr="00E379A4" w:rsidRDefault="00BB16D5" w:rsidP="00BB16D5">
      <w:pPr>
        <w:numPr>
          <w:ilvl w:val="0"/>
          <w:numId w:val="92"/>
        </w:numPr>
        <w:spacing w:line="360" w:lineRule="auto"/>
        <w:ind w:left="714" w:hanging="357"/>
        <w:jc w:val="both"/>
      </w:pPr>
      <w:r w:rsidRPr="00E379A4">
        <w:t>Entender as análises das Demonstrações Contábeis de desempenho empresarial.</w:t>
      </w:r>
    </w:p>
    <w:p w14:paraId="4064A5D8" w14:textId="77777777" w:rsidR="00BB16D5" w:rsidRPr="00E379A4" w:rsidRDefault="00BB16D5" w:rsidP="00BB16D5">
      <w:pPr>
        <w:numPr>
          <w:ilvl w:val="0"/>
          <w:numId w:val="92"/>
        </w:numPr>
        <w:spacing w:line="360" w:lineRule="auto"/>
        <w:ind w:left="714" w:hanging="357"/>
        <w:jc w:val="both"/>
      </w:pPr>
      <w:r w:rsidRPr="00E379A4">
        <w:t>Saber calcular o retorno através das técnicas do ROI e ROE.</w:t>
      </w:r>
    </w:p>
    <w:p w14:paraId="703B159A" w14:textId="77777777" w:rsidR="00BB16D5" w:rsidRPr="00E379A4" w:rsidRDefault="00BB16D5" w:rsidP="00BB16D5">
      <w:pPr>
        <w:numPr>
          <w:ilvl w:val="0"/>
          <w:numId w:val="92"/>
        </w:numPr>
        <w:spacing w:line="360" w:lineRule="auto"/>
        <w:ind w:left="714" w:hanging="357"/>
        <w:jc w:val="both"/>
      </w:pPr>
      <w:r w:rsidRPr="00E379A4">
        <w:t>Entender a metodologia de análise dos indicadores do fluxo de caixa.</w:t>
      </w:r>
    </w:p>
    <w:p w14:paraId="25B89ADA" w14:textId="77777777" w:rsidR="00BB16D5" w:rsidRPr="00E379A4" w:rsidRDefault="00BB16D5" w:rsidP="00BB16D5">
      <w:pPr>
        <w:numPr>
          <w:ilvl w:val="0"/>
          <w:numId w:val="92"/>
        </w:numPr>
        <w:spacing w:line="360" w:lineRule="auto"/>
        <w:ind w:left="714" w:hanging="357"/>
        <w:jc w:val="both"/>
      </w:pPr>
      <w:r w:rsidRPr="00E379A4">
        <w:t xml:space="preserve">Compreender a aplicação da </w:t>
      </w:r>
      <w:proofErr w:type="spellStart"/>
      <w:r w:rsidRPr="00E379A4">
        <w:t>analise</w:t>
      </w:r>
      <w:proofErr w:type="spellEnd"/>
      <w:r w:rsidRPr="00E379A4">
        <w:t xml:space="preserve"> do valor adicional.</w:t>
      </w:r>
    </w:p>
    <w:p w14:paraId="361951DF" w14:textId="77777777" w:rsidR="00BB16D5" w:rsidRPr="00E379A4" w:rsidRDefault="00BB16D5" w:rsidP="00BB16D5">
      <w:pPr>
        <w:jc w:val="both"/>
        <w:rPr>
          <w:b/>
        </w:rPr>
      </w:pPr>
    </w:p>
    <w:p w14:paraId="0466A617" w14:textId="77777777" w:rsidR="00BB16D5" w:rsidRPr="00E379A4" w:rsidRDefault="00BB16D5" w:rsidP="00BB16D5">
      <w:pPr>
        <w:jc w:val="both"/>
        <w:rPr>
          <w:b/>
          <w:lang w:val="pt-PT"/>
        </w:rPr>
      </w:pPr>
      <w:r w:rsidRPr="00E379A4">
        <w:rPr>
          <w:b/>
        </w:rPr>
        <w:t xml:space="preserve">3. </w:t>
      </w:r>
      <w:r w:rsidRPr="00E379A4">
        <w:rPr>
          <w:b/>
          <w:lang w:val="pt-PT"/>
        </w:rPr>
        <w:t>COMPETÊNCIAS:</w:t>
      </w:r>
    </w:p>
    <w:p w14:paraId="70FE7E2B" w14:textId="77777777" w:rsidR="00BB16D5" w:rsidRPr="00E379A4" w:rsidRDefault="00BB16D5" w:rsidP="00BB16D5">
      <w:pPr>
        <w:jc w:val="both"/>
        <w:rPr>
          <w:b/>
        </w:rPr>
      </w:pPr>
    </w:p>
    <w:p w14:paraId="6E3B3234" w14:textId="77777777" w:rsidR="00BB16D5" w:rsidRPr="00E379A4" w:rsidRDefault="00BB16D5" w:rsidP="00FE216D">
      <w:pPr>
        <w:numPr>
          <w:ilvl w:val="0"/>
          <w:numId w:val="188"/>
        </w:numPr>
        <w:spacing w:line="360" w:lineRule="auto"/>
        <w:jc w:val="both"/>
      </w:pPr>
      <w:r w:rsidRPr="00E379A4">
        <w:t>Capacidade de analisar as Demonstrações Contábeis;</w:t>
      </w:r>
    </w:p>
    <w:p w14:paraId="7001D505" w14:textId="77777777" w:rsidR="00BB16D5" w:rsidRPr="00E379A4" w:rsidRDefault="00BB16D5" w:rsidP="00FE216D">
      <w:pPr>
        <w:numPr>
          <w:ilvl w:val="0"/>
          <w:numId w:val="188"/>
        </w:numPr>
        <w:spacing w:line="360" w:lineRule="auto"/>
        <w:jc w:val="both"/>
      </w:pPr>
      <w:r w:rsidRPr="00E379A4">
        <w:t>Capacidade crítica na interpretação e leitura de indicadores;</w:t>
      </w:r>
    </w:p>
    <w:p w14:paraId="115622D2" w14:textId="77777777" w:rsidR="00BB16D5" w:rsidRPr="00E379A4" w:rsidRDefault="00BB16D5" w:rsidP="00FE216D">
      <w:pPr>
        <w:numPr>
          <w:ilvl w:val="0"/>
          <w:numId w:val="188"/>
        </w:numPr>
        <w:spacing w:line="360" w:lineRule="auto"/>
        <w:jc w:val="both"/>
      </w:pPr>
      <w:r w:rsidRPr="00E379A4">
        <w:t>Capacidade de elaborar parecer e tomar decisões com base em dados técnicos formulados através das análises dos indicadores de desempenho;</w:t>
      </w:r>
    </w:p>
    <w:p w14:paraId="30828B76" w14:textId="77777777" w:rsidR="00BB16D5" w:rsidRPr="00E379A4" w:rsidRDefault="00BB16D5" w:rsidP="00BB16D5">
      <w:pPr>
        <w:jc w:val="both"/>
        <w:rPr>
          <w:b/>
        </w:rPr>
      </w:pPr>
    </w:p>
    <w:p w14:paraId="1B2CF80C" w14:textId="77777777" w:rsidR="00BB16D5" w:rsidRPr="00E379A4" w:rsidRDefault="00BB16D5" w:rsidP="00BB16D5">
      <w:pPr>
        <w:jc w:val="both"/>
        <w:rPr>
          <w:b/>
          <w:lang w:val="pt-PT"/>
        </w:rPr>
      </w:pPr>
      <w:r w:rsidRPr="00E379A4">
        <w:rPr>
          <w:b/>
        </w:rPr>
        <w:t>4.</w:t>
      </w:r>
      <w:r w:rsidRPr="00E379A4">
        <w:rPr>
          <w:b/>
          <w:lang w:val="pt-PT"/>
        </w:rPr>
        <w:t>CONTEÚDO PROGRAMÁTICO</w:t>
      </w:r>
    </w:p>
    <w:p w14:paraId="2734B775" w14:textId="77777777" w:rsidR="00BB16D5" w:rsidRPr="00E379A4" w:rsidRDefault="00BB16D5" w:rsidP="00BB16D5">
      <w:pPr>
        <w:jc w:val="both"/>
        <w:rPr>
          <w:b/>
          <w:lang w:val="pt-PT"/>
        </w:rPr>
      </w:pPr>
    </w:p>
    <w:p w14:paraId="2C6EC7D7" w14:textId="77777777" w:rsidR="00BB16D5" w:rsidRPr="00E379A4" w:rsidRDefault="00BB16D5" w:rsidP="00BB16D5">
      <w:pPr>
        <w:jc w:val="both"/>
        <w:rPr>
          <w:lang w:val="pt-PT"/>
        </w:rPr>
      </w:pPr>
    </w:p>
    <w:p w14:paraId="30F54FC2" w14:textId="77777777" w:rsidR="00BB16D5" w:rsidRPr="00E379A4" w:rsidRDefault="00BB16D5" w:rsidP="00BB16D5">
      <w:pPr>
        <w:spacing w:line="360" w:lineRule="auto"/>
        <w:ind w:right="-234"/>
        <w:jc w:val="both"/>
        <w:rPr>
          <w:b/>
          <w:lang w:val="pt-PT"/>
        </w:rPr>
      </w:pPr>
      <w:r w:rsidRPr="00E379A4">
        <w:rPr>
          <w:b/>
        </w:rPr>
        <w:t xml:space="preserve">UNIDADE I: </w:t>
      </w:r>
      <w:r w:rsidRPr="00E379A4">
        <w:rPr>
          <w:b/>
          <w:lang w:val="pt-PT"/>
        </w:rPr>
        <w:t>As técnicas de análises das Demonstrações Financeiras</w:t>
      </w:r>
    </w:p>
    <w:p w14:paraId="4E019859" w14:textId="77777777" w:rsidR="00BB16D5" w:rsidRPr="00E379A4" w:rsidRDefault="00BB16D5" w:rsidP="00BB16D5">
      <w:pPr>
        <w:tabs>
          <w:tab w:val="left" w:pos="708"/>
        </w:tabs>
        <w:spacing w:line="360" w:lineRule="auto"/>
        <w:jc w:val="both"/>
      </w:pPr>
      <w:r w:rsidRPr="00E379A4">
        <w:rPr>
          <w:caps/>
        </w:rPr>
        <w:t>1</w:t>
      </w:r>
      <w:r w:rsidRPr="00E379A4">
        <w:t>. Conceitos básicos da contabilidade e das técnicas de análise das demonstrações financeiras.</w:t>
      </w:r>
    </w:p>
    <w:p w14:paraId="2E3E6420" w14:textId="77777777" w:rsidR="00BB16D5" w:rsidRPr="00E379A4" w:rsidRDefault="00BB16D5" w:rsidP="00BB16D5">
      <w:pPr>
        <w:tabs>
          <w:tab w:val="left" w:pos="708"/>
        </w:tabs>
        <w:spacing w:line="360" w:lineRule="auto"/>
        <w:jc w:val="both"/>
      </w:pPr>
      <w:r w:rsidRPr="00E379A4">
        <w:t>2. Os Princípios Contábeis.</w:t>
      </w:r>
    </w:p>
    <w:p w14:paraId="2A93F8A4" w14:textId="77777777" w:rsidR="00BB16D5" w:rsidRPr="00E379A4" w:rsidRDefault="00BB16D5" w:rsidP="00BB16D5">
      <w:pPr>
        <w:tabs>
          <w:tab w:val="left" w:pos="708"/>
        </w:tabs>
        <w:spacing w:line="360" w:lineRule="auto"/>
        <w:jc w:val="both"/>
      </w:pPr>
      <w:r w:rsidRPr="00E379A4">
        <w:t>3. As demonstrações Financeiras e suas aplicações.</w:t>
      </w:r>
    </w:p>
    <w:p w14:paraId="09B67D54" w14:textId="77777777" w:rsidR="00BB16D5" w:rsidRPr="00E379A4" w:rsidRDefault="00BB16D5" w:rsidP="00BB16D5">
      <w:pPr>
        <w:tabs>
          <w:tab w:val="left" w:pos="708"/>
        </w:tabs>
        <w:spacing w:line="360" w:lineRule="auto"/>
        <w:jc w:val="both"/>
      </w:pPr>
      <w:r w:rsidRPr="00E379A4">
        <w:t>4. Técnicas de Análises:</w:t>
      </w:r>
    </w:p>
    <w:p w14:paraId="38F2B983" w14:textId="77777777" w:rsidR="00BB16D5" w:rsidRPr="00E379A4" w:rsidRDefault="00BB16D5" w:rsidP="00BB16D5">
      <w:pPr>
        <w:tabs>
          <w:tab w:val="left" w:pos="708"/>
        </w:tabs>
        <w:spacing w:line="360" w:lineRule="auto"/>
        <w:ind w:firstLine="284"/>
        <w:jc w:val="both"/>
      </w:pPr>
      <w:r w:rsidRPr="00E379A4">
        <w:t>4.1. Análise Vertical</w:t>
      </w:r>
    </w:p>
    <w:p w14:paraId="52C3A0B1" w14:textId="77777777" w:rsidR="00BB16D5" w:rsidRPr="00E379A4" w:rsidRDefault="00BB16D5" w:rsidP="00BB16D5">
      <w:pPr>
        <w:tabs>
          <w:tab w:val="left" w:pos="708"/>
        </w:tabs>
        <w:spacing w:line="360" w:lineRule="auto"/>
        <w:ind w:firstLine="284"/>
        <w:jc w:val="both"/>
      </w:pPr>
      <w:r w:rsidRPr="00E379A4">
        <w:t>4.2. Análise Horizontal</w:t>
      </w:r>
    </w:p>
    <w:p w14:paraId="35F898CB" w14:textId="77777777" w:rsidR="00BB16D5" w:rsidRPr="00E379A4" w:rsidRDefault="00BB16D5" w:rsidP="00BB16D5">
      <w:pPr>
        <w:tabs>
          <w:tab w:val="left" w:pos="708"/>
        </w:tabs>
        <w:spacing w:line="360" w:lineRule="auto"/>
        <w:ind w:firstLine="284"/>
        <w:jc w:val="both"/>
      </w:pPr>
      <w:r w:rsidRPr="00E379A4">
        <w:t>4.3. Indicadores:</w:t>
      </w:r>
    </w:p>
    <w:p w14:paraId="1D0A6C34" w14:textId="77777777" w:rsidR="00BB16D5" w:rsidRPr="00E379A4" w:rsidRDefault="00BB16D5" w:rsidP="00BB16D5">
      <w:pPr>
        <w:tabs>
          <w:tab w:val="left" w:pos="708"/>
        </w:tabs>
        <w:spacing w:line="360" w:lineRule="auto"/>
        <w:ind w:firstLine="709"/>
        <w:jc w:val="both"/>
      </w:pPr>
      <w:r w:rsidRPr="00E379A4">
        <w:t>4.3.1. De Liquidez</w:t>
      </w:r>
    </w:p>
    <w:p w14:paraId="33E5D32B" w14:textId="77777777" w:rsidR="00BB16D5" w:rsidRPr="00E379A4" w:rsidRDefault="00BB16D5" w:rsidP="00BB16D5">
      <w:pPr>
        <w:tabs>
          <w:tab w:val="left" w:pos="708"/>
        </w:tabs>
        <w:spacing w:line="360" w:lineRule="auto"/>
        <w:ind w:firstLine="709"/>
        <w:jc w:val="both"/>
      </w:pPr>
      <w:r w:rsidRPr="00E379A4">
        <w:t>4.3.2. De Atividades</w:t>
      </w:r>
    </w:p>
    <w:p w14:paraId="12E2EF04" w14:textId="77777777" w:rsidR="00BB16D5" w:rsidRPr="00E379A4" w:rsidRDefault="00BB16D5" w:rsidP="00BB16D5">
      <w:pPr>
        <w:tabs>
          <w:tab w:val="left" w:pos="708"/>
        </w:tabs>
        <w:spacing w:line="360" w:lineRule="auto"/>
        <w:ind w:firstLine="709"/>
        <w:jc w:val="both"/>
      </w:pPr>
      <w:r w:rsidRPr="00E379A4">
        <w:t>4.3.3. De Endividamento</w:t>
      </w:r>
    </w:p>
    <w:p w14:paraId="26F8307D" w14:textId="77777777" w:rsidR="00BB16D5" w:rsidRPr="00E379A4" w:rsidRDefault="00BB16D5" w:rsidP="00BB16D5">
      <w:pPr>
        <w:tabs>
          <w:tab w:val="left" w:pos="708"/>
        </w:tabs>
        <w:spacing w:line="360" w:lineRule="auto"/>
        <w:ind w:firstLine="709"/>
        <w:jc w:val="both"/>
      </w:pPr>
      <w:r w:rsidRPr="00E379A4">
        <w:t>4.3.4. De Rentabilidade</w:t>
      </w:r>
    </w:p>
    <w:p w14:paraId="1A69028E" w14:textId="77777777" w:rsidR="00BB16D5" w:rsidRPr="00E379A4" w:rsidRDefault="00BB16D5" w:rsidP="00BB16D5">
      <w:pPr>
        <w:spacing w:line="360" w:lineRule="auto"/>
        <w:jc w:val="both"/>
        <w:rPr>
          <w:b/>
          <w:lang w:val="pt-PT"/>
        </w:rPr>
      </w:pPr>
    </w:p>
    <w:p w14:paraId="4993BE94" w14:textId="77777777" w:rsidR="00BB16D5" w:rsidRPr="00E379A4" w:rsidRDefault="00BB16D5" w:rsidP="00BB16D5">
      <w:pPr>
        <w:spacing w:line="360" w:lineRule="auto"/>
        <w:ind w:right="-234"/>
        <w:jc w:val="both"/>
        <w:rPr>
          <w:b/>
          <w:lang w:val="pt-PT"/>
        </w:rPr>
      </w:pPr>
      <w:r w:rsidRPr="00E379A4">
        <w:rPr>
          <w:b/>
        </w:rPr>
        <w:t>UNIDADE II: As técnicas de avaliação de desempenho, do fluxo de caixa e do valor adicionado.</w:t>
      </w:r>
    </w:p>
    <w:p w14:paraId="4403080F" w14:textId="77777777" w:rsidR="00BB16D5" w:rsidRPr="00E379A4" w:rsidRDefault="00BB16D5" w:rsidP="00BB16D5">
      <w:pPr>
        <w:keepNext/>
        <w:tabs>
          <w:tab w:val="left" w:pos="708"/>
        </w:tabs>
        <w:spacing w:line="360" w:lineRule="auto"/>
        <w:jc w:val="both"/>
        <w:outlineLvl w:val="7"/>
      </w:pPr>
      <w:r w:rsidRPr="00E379A4">
        <w:t>1. Avaliação do desempenho Empresarial</w:t>
      </w:r>
    </w:p>
    <w:p w14:paraId="43590E8D" w14:textId="77777777" w:rsidR="00BB16D5" w:rsidRPr="00E379A4" w:rsidRDefault="00BB16D5" w:rsidP="00BB16D5">
      <w:pPr>
        <w:spacing w:line="360" w:lineRule="auto"/>
        <w:ind w:firstLine="284"/>
      </w:pPr>
      <w:r w:rsidRPr="00E379A4">
        <w:t>1.1. Análise de solvência</w:t>
      </w:r>
    </w:p>
    <w:p w14:paraId="4A900EAA" w14:textId="77777777" w:rsidR="00BB16D5" w:rsidRPr="00E379A4" w:rsidRDefault="00BB16D5" w:rsidP="00BB16D5">
      <w:pPr>
        <w:spacing w:line="360" w:lineRule="auto"/>
        <w:ind w:firstLine="284"/>
      </w:pPr>
      <w:r w:rsidRPr="00E379A4">
        <w:t>1.2. Análise do DRE</w:t>
      </w:r>
    </w:p>
    <w:p w14:paraId="138F68A0" w14:textId="77777777" w:rsidR="00BB16D5" w:rsidRPr="00E379A4" w:rsidRDefault="00BB16D5" w:rsidP="00BB16D5">
      <w:pPr>
        <w:spacing w:line="360" w:lineRule="auto"/>
      </w:pPr>
      <w:r w:rsidRPr="00E379A4">
        <w:lastRenderedPageBreak/>
        <w:t>2. Análise das taxas sobre investimentos</w:t>
      </w:r>
    </w:p>
    <w:p w14:paraId="7FAD85EE" w14:textId="77777777" w:rsidR="00BB16D5" w:rsidRPr="00E379A4" w:rsidRDefault="00BB16D5" w:rsidP="00BB16D5">
      <w:pPr>
        <w:spacing w:line="360" w:lineRule="auto"/>
        <w:ind w:firstLine="284"/>
      </w:pPr>
      <w:r w:rsidRPr="00E379A4">
        <w:t>2.1. ROI</w:t>
      </w:r>
    </w:p>
    <w:p w14:paraId="3EF80A6D" w14:textId="77777777" w:rsidR="00BB16D5" w:rsidRPr="00E379A4" w:rsidRDefault="00BB16D5" w:rsidP="00BB16D5">
      <w:pPr>
        <w:spacing w:line="360" w:lineRule="auto"/>
        <w:ind w:firstLine="284"/>
      </w:pPr>
      <w:r w:rsidRPr="00E379A4">
        <w:t>2.2. ROE</w:t>
      </w:r>
    </w:p>
    <w:p w14:paraId="4CB4C0F4" w14:textId="77777777" w:rsidR="00BB16D5" w:rsidRPr="00E379A4" w:rsidRDefault="00BB16D5" w:rsidP="00BB16D5">
      <w:pPr>
        <w:spacing w:line="360" w:lineRule="auto"/>
      </w:pPr>
      <w:r w:rsidRPr="00E379A4">
        <w:t>3. Análise do fluxo de caixa</w:t>
      </w:r>
    </w:p>
    <w:p w14:paraId="4D5B23CF" w14:textId="77777777" w:rsidR="00BB16D5" w:rsidRPr="00E379A4" w:rsidRDefault="00BB16D5" w:rsidP="00BB16D5">
      <w:pPr>
        <w:spacing w:line="360" w:lineRule="auto"/>
        <w:ind w:firstLine="284"/>
      </w:pPr>
      <w:r w:rsidRPr="00E379A4">
        <w:t>3.1. Indicadores de fluxo de caixa</w:t>
      </w:r>
    </w:p>
    <w:p w14:paraId="3C79ADDE" w14:textId="77777777" w:rsidR="00BB16D5" w:rsidRPr="00E379A4" w:rsidRDefault="00BB16D5" w:rsidP="00BB16D5">
      <w:pPr>
        <w:spacing w:line="360" w:lineRule="auto"/>
        <w:ind w:firstLine="709"/>
      </w:pPr>
      <w:r w:rsidRPr="00E379A4">
        <w:t>3.1.1. Índices de cobertura de juros</w:t>
      </w:r>
    </w:p>
    <w:p w14:paraId="230FE62E" w14:textId="77777777" w:rsidR="00BB16D5" w:rsidRPr="00E379A4" w:rsidRDefault="00BB16D5" w:rsidP="00BB16D5">
      <w:pPr>
        <w:spacing w:line="360" w:lineRule="auto"/>
        <w:ind w:firstLine="709"/>
      </w:pPr>
      <w:r w:rsidRPr="00E379A4">
        <w:t>3.1.2. Capacidade de quitar dívidas</w:t>
      </w:r>
    </w:p>
    <w:p w14:paraId="33FE45F5" w14:textId="77777777" w:rsidR="00BB16D5" w:rsidRPr="00E379A4" w:rsidRDefault="00BB16D5" w:rsidP="00BB16D5">
      <w:pPr>
        <w:spacing w:line="360" w:lineRule="auto"/>
        <w:ind w:firstLine="709"/>
      </w:pPr>
      <w:r w:rsidRPr="00E379A4">
        <w:t>3.1.3. Taxa de retorno de caixa</w:t>
      </w:r>
    </w:p>
    <w:p w14:paraId="3CCE9A47" w14:textId="77777777" w:rsidR="00BB16D5" w:rsidRPr="00E379A4" w:rsidRDefault="00BB16D5" w:rsidP="00BB16D5">
      <w:pPr>
        <w:spacing w:line="360" w:lineRule="auto"/>
        <w:ind w:firstLine="709"/>
      </w:pPr>
      <w:r w:rsidRPr="00E379A4">
        <w:t>3.1.4. Taxa de retorno de recebimento de vendas</w:t>
      </w:r>
    </w:p>
    <w:p w14:paraId="5D015A33" w14:textId="77777777" w:rsidR="00BB16D5" w:rsidRPr="00E379A4" w:rsidRDefault="00BB16D5" w:rsidP="00BB16D5">
      <w:pPr>
        <w:spacing w:line="360" w:lineRule="auto"/>
        <w:ind w:firstLine="709"/>
      </w:pPr>
      <w:r w:rsidRPr="00E379A4">
        <w:t>3.1.5. Capacidade para novos investimentos</w:t>
      </w:r>
    </w:p>
    <w:p w14:paraId="17EE5083" w14:textId="77777777" w:rsidR="00BB16D5" w:rsidRPr="00E379A4" w:rsidRDefault="00BB16D5" w:rsidP="00BB16D5">
      <w:pPr>
        <w:spacing w:line="360" w:lineRule="auto"/>
      </w:pPr>
      <w:r w:rsidRPr="00E379A4">
        <w:t>4. Análise da Demonstração do Valor Adicionado</w:t>
      </w:r>
    </w:p>
    <w:p w14:paraId="2C938057" w14:textId="77777777" w:rsidR="00BB16D5" w:rsidRPr="00E379A4" w:rsidRDefault="00BB16D5" w:rsidP="00BB16D5">
      <w:pPr>
        <w:spacing w:line="360" w:lineRule="auto"/>
        <w:ind w:firstLine="284"/>
      </w:pPr>
      <w:r w:rsidRPr="00E379A4">
        <w:t>4.1. Introdução e exemplos da DVA</w:t>
      </w:r>
    </w:p>
    <w:p w14:paraId="31AF5FC6" w14:textId="77777777" w:rsidR="00BB16D5" w:rsidRPr="00E379A4" w:rsidRDefault="00BB16D5" w:rsidP="00BB16D5">
      <w:pPr>
        <w:spacing w:line="360" w:lineRule="auto"/>
        <w:ind w:firstLine="284"/>
      </w:pPr>
      <w:r w:rsidRPr="00E379A4">
        <w:t>4.2. Índices de geração de riquezas</w:t>
      </w:r>
    </w:p>
    <w:p w14:paraId="2FFA046D" w14:textId="77777777" w:rsidR="00BB16D5" w:rsidRPr="00E379A4" w:rsidRDefault="00BB16D5" w:rsidP="00BB16D5">
      <w:pPr>
        <w:spacing w:line="360" w:lineRule="auto"/>
        <w:ind w:firstLine="284"/>
      </w:pPr>
      <w:r w:rsidRPr="00E379A4">
        <w:t>4.3 índices de retenção de receitas</w:t>
      </w:r>
    </w:p>
    <w:p w14:paraId="258886BE" w14:textId="77777777" w:rsidR="00BB16D5" w:rsidRPr="00E379A4" w:rsidRDefault="00BB16D5" w:rsidP="00BB16D5">
      <w:pPr>
        <w:spacing w:line="360" w:lineRule="auto"/>
        <w:ind w:firstLine="284"/>
      </w:pPr>
      <w:r w:rsidRPr="00E379A4">
        <w:t>4.4 Valor adicionado per capta</w:t>
      </w:r>
    </w:p>
    <w:p w14:paraId="01A5E2E5" w14:textId="2E214895" w:rsidR="00BB16D5" w:rsidRPr="00E379A4" w:rsidRDefault="00BB16D5" w:rsidP="00BB16D5">
      <w:pPr>
        <w:spacing w:line="360" w:lineRule="auto"/>
        <w:ind w:firstLine="284"/>
      </w:pPr>
      <w:r w:rsidRPr="00E379A4">
        <w:t xml:space="preserve">4.5. </w:t>
      </w:r>
      <w:r w:rsidR="00BF69DB" w:rsidRPr="00E379A4">
        <w:t>Índices</w:t>
      </w:r>
      <w:r w:rsidRPr="00E379A4">
        <w:t xml:space="preserve"> de distribuição de riquezas.</w:t>
      </w:r>
    </w:p>
    <w:p w14:paraId="53FE23B0" w14:textId="77777777" w:rsidR="00BB16D5" w:rsidRPr="00E379A4" w:rsidRDefault="00BB16D5" w:rsidP="00BB16D5">
      <w:pPr>
        <w:spacing w:line="360" w:lineRule="auto"/>
        <w:jc w:val="both"/>
        <w:rPr>
          <w:b/>
        </w:rPr>
      </w:pPr>
    </w:p>
    <w:p w14:paraId="57ABEF21" w14:textId="77777777" w:rsidR="00BB16D5" w:rsidRPr="00E379A4" w:rsidRDefault="00BB16D5" w:rsidP="00BB16D5">
      <w:pPr>
        <w:spacing w:line="360" w:lineRule="auto"/>
        <w:jc w:val="both"/>
        <w:rPr>
          <w:b/>
        </w:rPr>
      </w:pPr>
      <w:r w:rsidRPr="00E379A4">
        <w:rPr>
          <w:b/>
        </w:rPr>
        <w:t>5.PROCEDIMENTOS METODOLÓGICOS</w:t>
      </w:r>
    </w:p>
    <w:p w14:paraId="7A01A245" w14:textId="77777777" w:rsidR="00BB16D5" w:rsidRPr="00E379A4" w:rsidRDefault="00BB16D5" w:rsidP="00BB16D5">
      <w:pPr>
        <w:jc w:val="both"/>
        <w:rPr>
          <w:b/>
          <w:lang w:val="pt-PT"/>
        </w:rPr>
      </w:pPr>
    </w:p>
    <w:p w14:paraId="2BBB36BD" w14:textId="77777777" w:rsidR="00BB16D5" w:rsidRPr="00E379A4" w:rsidRDefault="00BB16D5" w:rsidP="00BB16D5">
      <w:pPr>
        <w:spacing w:line="360" w:lineRule="auto"/>
        <w:jc w:val="both"/>
        <w:rPr>
          <w:b/>
        </w:rPr>
      </w:pPr>
      <w:r w:rsidRPr="00E379A4">
        <w:t>Aulas expositivas e participativas com debates e utilização de recursos visuais tais como, data show, assim como também, apresentando os instrumentos atuais e, hoje fundamentais como a HP12C e o Excel. Aplicação de exercícios em sala de aula, discussões e debates sobre os casos reais, além da utilização de estudos de caso.</w:t>
      </w:r>
    </w:p>
    <w:p w14:paraId="482FCC4C" w14:textId="77777777" w:rsidR="00BB16D5" w:rsidRPr="00E379A4" w:rsidRDefault="00BB16D5" w:rsidP="00BB16D5">
      <w:pPr>
        <w:spacing w:line="360" w:lineRule="auto"/>
        <w:jc w:val="both"/>
        <w:rPr>
          <w:b/>
        </w:rPr>
      </w:pPr>
    </w:p>
    <w:p w14:paraId="6CBD5F11" w14:textId="77777777" w:rsidR="00BB16D5" w:rsidRPr="00E379A4" w:rsidRDefault="00BB16D5" w:rsidP="00BB16D5">
      <w:pPr>
        <w:spacing w:line="360" w:lineRule="auto"/>
        <w:jc w:val="both"/>
        <w:rPr>
          <w:b/>
        </w:rPr>
      </w:pPr>
      <w:r w:rsidRPr="00E379A4">
        <w:rPr>
          <w:b/>
        </w:rPr>
        <w:t>6.PROCEDIMENTOS DE AVALIAÇÃO</w:t>
      </w:r>
    </w:p>
    <w:p w14:paraId="37F4F8C0" w14:textId="77777777" w:rsidR="00BB16D5" w:rsidRPr="00E379A4" w:rsidRDefault="00BB16D5" w:rsidP="00BB16D5">
      <w:pPr>
        <w:jc w:val="both"/>
        <w:rPr>
          <w:b/>
        </w:rPr>
      </w:pPr>
    </w:p>
    <w:p w14:paraId="4BF7B50B" w14:textId="77777777" w:rsidR="00BB16D5" w:rsidRPr="00E379A4" w:rsidRDefault="00BB16D5" w:rsidP="00BB16D5">
      <w:pPr>
        <w:spacing w:line="360" w:lineRule="auto"/>
        <w:jc w:val="both"/>
      </w:pPr>
      <w:r w:rsidRPr="00E379A4">
        <w:t xml:space="preserve">A avaliação será contínua através da utilização de instrumentos avaliativos como provas contextualizadas, atividades práticas supervisionadas. </w:t>
      </w:r>
    </w:p>
    <w:p w14:paraId="78E931EC" w14:textId="77777777" w:rsidR="00BB16D5" w:rsidRPr="00E379A4" w:rsidRDefault="00BB16D5" w:rsidP="00BB16D5">
      <w:pPr>
        <w:jc w:val="both"/>
        <w:rPr>
          <w:b/>
        </w:rPr>
      </w:pPr>
    </w:p>
    <w:p w14:paraId="252D1D27" w14:textId="77777777" w:rsidR="00BB16D5" w:rsidRPr="00E379A4" w:rsidRDefault="00BB16D5" w:rsidP="00BB16D5">
      <w:pPr>
        <w:jc w:val="both"/>
        <w:rPr>
          <w:b/>
        </w:rPr>
      </w:pPr>
    </w:p>
    <w:p w14:paraId="4EC422BB" w14:textId="77777777" w:rsidR="00BB16D5" w:rsidRPr="00E379A4" w:rsidRDefault="00BB16D5" w:rsidP="00BB16D5">
      <w:pPr>
        <w:jc w:val="both"/>
        <w:rPr>
          <w:b/>
        </w:rPr>
      </w:pPr>
      <w:r w:rsidRPr="00E379A4">
        <w:rPr>
          <w:b/>
        </w:rPr>
        <w:t>7.BIBLIOGRAFIA BÁSICA</w:t>
      </w:r>
    </w:p>
    <w:p w14:paraId="5575374D" w14:textId="77777777" w:rsidR="00BB16D5" w:rsidRPr="00E379A4" w:rsidRDefault="00BB16D5" w:rsidP="00BB16D5">
      <w:pPr>
        <w:jc w:val="both"/>
        <w:rPr>
          <w:b/>
        </w:rPr>
      </w:pPr>
    </w:p>
    <w:p w14:paraId="0CD756DF" w14:textId="77777777" w:rsidR="00BB16D5" w:rsidRPr="00E379A4" w:rsidRDefault="00BB16D5" w:rsidP="00BB16D5">
      <w:pPr>
        <w:spacing w:before="120" w:after="120" w:line="360" w:lineRule="auto"/>
        <w:jc w:val="both"/>
      </w:pPr>
      <w:r w:rsidRPr="00E379A4">
        <w:t xml:space="preserve">ASSAF NETO, Alexandre. </w:t>
      </w:r>
      <w:r w:rsidRPr="00E379A4">
        <w:rPr>
          <w:b/>
          <w:bCs/>
        </w:rPr>
        <w:t xml:space="preserve">Estrutura e análise de balanços: </w:t>
      </w:r>
      <w:r w:rsidRPr="00E379A4">
        <w:t>um enfoque econômico-financeiro: comércio e serviços: indústrias: bancos comerciais e múltiplos. 9. ed. São Paulo: Atlas, 2010</w:t>
      </w:r>
    </w:p>
    <w:p w14:paraId="3C2C70F2" w14:textId="77777777" w:rsidR="00BB16D5" w:rsidRPr="00E379A4" w:rsidRDefault="00BB16D5" w:rsidP="00BB16D5">
      <w:pPr>
        <w:spacing w:before="120" w:after="120" w:line="360" w:lineRule="auto"/>
        <w:jc w:val="both"/>
      </w:pPr>
      <w:r w:rsidRPr="00E379A4">
        <w:lastRenderedPageBreak/>
        <w:t xml:space="preserve">MARION, José Carlos. </w:t>
      </w:r>
      <w:r w:rsidRPr="00E379A4">
        <w:rPr>
          <w:b/>
          <w:bCs/>
        </w:rPr>
        <w:t>Análise das demonstrações contábeis:</w:t>
      </w:r>
      <w:r w:rsidRPr="00E379A4">
        <w:t xml:space="preserve"> contabilidade empresarial. 5. ed. São Paulo: Atlas, 2010</w:t>
      </w:r>
    </w:p>
    <w:p w14:paraId="0FF5B5C7" w14:textId="77777777" w:rsidR="00BB16D5" w:rsidRPr="00E379A4" w:rsidRDefault="00BB16D5" w:rsidP="00BB16D5">
      <w:pPr>
        <w:spacing w:before="120" w:after="120" w:line="360" w:lineRule="auto"/>
        <w:jc w:val="both"/>
        <w:rPr>
          <w:rFonts w:eastAsia="Calibri"/>
          <w:lang w:eastAsia="en-US"/>
        </w:rPr>
      </w:pPr>
      <w:r w:rsidRPr="00E379A4">
        <w:t>MATARAZZO, Dante C.; PESTANA, Armando Oliveira. A</w:t>
      </w:r>
      <w:r w:rsidRPr="00E379A4">
        <w:rPr>
          <w:b/>
          <w:bCs/>
        </w:rPr>
        <w:t>nálise financeira de balanços:</w:t>
      </w:r>
      <w:r w:rsidRPr="00E379A4">
        <w:t xml:space="preserve"> abordagem gerencial: de acordo com as Leis nº 11.638 e 11.941. 7. ed. São Paulo: Atlas, 2010</w:t>
      </w:r>
    </w:p>
    <w:p w14:paraId="604B602B" w14:textId="77777777" w:rsidR="00BB16D5" w:rsidRPr="00E379A4" w:rsidRDefault="00BB16D5" w:rsidP="00BB16D5">
      <w:pPr>
        <w:spacing w:line="360" w:lineRule="auto"/>
        <w:jc w:val="both"/>
        <w:rPr>
          <w:b/>
        </w:rPr>
      </w:pPr>
    </w:p>
    <w:p w14:paraId="46B53966" w14:textId="77777777" w:rsidR="00BB16D5" w:rsidRPr="00E379A4" w:rsidRDefault="00BB16D5" w:rsidP="00BB16D5">
      <w:pPr>
        <w:spacing w:line="360" w:lineRule="auto"/>
        <w:jc w:val="both"/>
        <w:rPr>
          <w:b/>
        </w:rPr>
      </w:pPr>
      <w:r w:rsidRPr="00E379A4">
        <w:rPr>
          <w:b/>
        </w:rPr>
        <w:t>EBOOK</w:t>
      </w:r>
    </w:p>
    <w:p w14:paraId="3167C77C" w14:textId="77777777" w:rsidR="00BB16D5" w:rsidRPr="00E379A4" w:rsidRDefault="00BB16D5" w:rsidP="00BB16D5">
      <w:pPr>
        <w:spacing w:line="360" w:lineRule="auto"/>
        <w:jc w:val="both"/>
      </w:pPr>
      <w:r w:rsidRPr="00E379A4">
        <w:t xml:space="preserve">ROSS, Stephen A.; WESTERFIELD, </w:t>
      </w:r>
      <w:proofErr w:type="spellStart"/>
      <w:r w:rsidRPr="00E379A4">
        <w:t>Randolph</w:t>
      </w:r>
      <w:proofErr w:type="spellEnd"/>
      <w:r w:rsidRPr="00E379A4">
        <w:t xml:space="preserve"> W.; JORDAN, Bradford D. </w:t>
      </w:r>
      <w:r w:rsidRPr="00E379A4">
        <w:rPr>
          <w:b/>
          <w:bCs/>
        </w:rPr>
        <w:t>Administração financeira</w:t>
      </w:r>
      <w:r w:rsidRPr="00E379A4">
        <w:t>, 8ª edição, 2010. Minha Biblioteca. Web. 19 August 2013 </w:t>
      </w:r>
    </w:p>
    <w:p w14:paraId="755CBA2F" w14:textId="77777777" w:rsidR="00BB16D5" w:rsidRPr="00E379A4" w:rsidRDefault="00BB16D5" w:rsidP="00BB16D5">
      <w:pPr>
        <w:jc w:val="both"/>
        <w:rPr>
          <w:b/>
        </w:rPr>
      </w:pPr>
    </w:p>
    <w:p w14:paraId="015F8AA0" w14:textId="77777777" w:rsidR="00BB16D5" w:rsidRPr="00E379A4" w:rsidRDefault="00BB16D5" w:rsidP="00BB16D5">
      <w:pPr>
        <w:jc w:val="both"/>
        <w:rPr>
          <w:b/>
        </w:rPr>
      </w:pPr>
    </w:p>
    <w:p w14:paraId="4955BED1" w14:textId="77777777" w:rsidR="00BB16D5" w:rsidRPr="00E379A4" w:rsidRDefault="00BB16D5" w:rsidP="00BB16D5">
      <w:pPr>
        <w:jc w:val="both"/>
        <w:rPr>
          <w:b/>
        </w:rPr>
      </w:pPr>
      <w:r w:rsidRPr="00E379A4">
        <w:rPr>
          <w:b/>
        </w:rPr>
        <w:t>8.BIBLIOGRAFIA COMPLEMENTAR</w:t>
      </w:r>
    </w:p>
    <w:p w14:paraId="79863596" w14:textId="77777777" w:rsidR="00BB16D5" w:rsidRPr="00E379A4" w:rsidRDefault="00BB16D5" w:rsidP="00BB16D5">
      <w:pPr>
        <w:jc w:val="both"/>
      </w:pPr>
    </w:p>
    <w:p w14:paraId="2CC2A2BF" w14:textId="77777777" w:rsidR="00BB16D5" w:rsidRDefault="00BB16D5" w:rsidP="00BB16D5">
      <w:pPr>
        <w:jc w:val="both"/>
      </w:pPr>
      <w:r w:rsidRPr="00E379A4">
        <w:t xml:space="preserve">BRAGA, Hugo Rocha. </w:t>
      </w:r>
      <w:r w:rsidRPr="00E379A4">
        <w:rPr>
          <w:b/>
        </w:rPr>
        <w:t>Demonstrações contábeis: estrutura, análise e interpretação</w:t>
      </w:r>
      <w:r w:rsidRPr="00E379A4">
        <w:t>. 6. ed. São Paulo: Atlas, 2012.238p.</w:t>
      </w:r>
    </w:p>
    <w:p w14:paraId="4DEA4363" w14:textId="77777777" w:rsidR="00BF69DB" w:rsidRPr="00E379A4" w:rsidRDefault="00BF69DB" w:rsidP="00BB16D5">
      <w:pPr>
        <w:jc w:val="both"/>
      </w:pPr>
    </w:p>
    <w:p w14:paraId="41EA388D" w14:textId="77777777" w:rsidR="00BB16D5" w:rsidRPr="00E379A4" w:rsidRDefault="00BB16D5" w:rsidP="00BB16D5">
      <w:pPr>
        <w:jc w:val="both"/>
      </w:pPr>
      <w:r w:rsidRPr="00E379A4">
        <w:t xml:space="preserve"> IUDÍCIBUS, Sérgio de,. </w:t>
      </w:r>
      <w:r w:rsidRPr="00E379A4">
        <w:rPr>
          <w:b/>
        </w:rPr>
        <w:t>Análise de balanços: a análise de liquidez e do endividamento</w:t>
      </w:r>
      <w:r w:rsidRPr="00E379A4">
        <w:t xml:space="preserve">, a análise do giro. 10. ed., 2. </w:t>
      </w:r>
      <w:proofErr w:type="spellStart"/>
      <w:r w:rsidRPr="00E379A4">
        <w:t>reimpr</w:t>
      </w:r>
      <w:proofErr w:type="spellEnd"/>
      <w:r w:rsidRPr="00E379A4">
        <w:t>. São Paulo: Atlas, 2010.254 p.</w:t>
      </w:r>
    </w:p>
    <w:p w14:paraId="518857C8" w14:textId="77777777" w:rsidR="00BB16D5" w:rsidRPr="00E379A4" w:rsidRDefault="00BB16D5" w:rsidP="00BB16D5">
      <w:pPr>
        <w:jc w:val="both"/>
      </w:pPr>
      <w:r w:rsidRPr="00E379A4">
        <w:t xml:space="preserve"> </w:t>
      </w:r>
    </w:p>
    <w:p w14:paraId="769C7655" w14:textId="77777777" w:rsidR="00BB16D5" w:rsidRPr="00E379A4" w:rsidRDefault="00BB16D5" w:rsidP="00BB16D5">
      <w:pPr>
        <w:jc w:val="both"/>
      </w:pPr>
      <w:r w:rsidRPr="00E379A4">
        <w:t xml:space="preserve">SILVA, Alexandre Alcantara da. </w:t>
      </w:r>
      <w:r w:rsidRPr="00E379A4">
        <w:rPr>
          <w:b/>
        </w:rPr>
        <w:t>Estrutura, análise e interpretação das demonstrações contábeis</w:t>
      </w:r>
      <w:r w:rsidRPr="00E379A4">
        <w:t xml:space="preserve">. 2. ed. São Paulo: Atlas, 2010. </w:t>
      </w:r>
    </w:p>
    <w:p w14:paraId="6B74A38C" w14:textId="77777777" w:rsidR="00BB16D5" w:rsidRPr="00E379A4" w:rsidRDefault="00BB16D5" w:rsidP="00BB16D5">
      <w:pPr>
        <w:jc w:val="both"/>
      </w:pPr>
    </w:p>
    <w:p w14:paraId="74B317AF" w14:textId="77777777" w:rsidR="00BB16D5" w:rsidRPr="00E379A4" w:rsidRDefault="00BB16D5" w:rsidP="00BB16D5">
      <w:pPr>
        <w:jc w:val="both"/>
      </w:pPr>
      <w:r w:rsidRPr="00E379A4">
        <w:t xml:space="preserve">ASSAF NETO, Alexandre; LIMA, Fabiano </w:t>
      </w:r>
      <w:proofErr w:type="spellStart"/>
      <w:r w:rsidRPr="00E379A4">
        <w:t>Guasti</w:t>
      </w:r>
      <w:proofErr w:type="spellEnd"/>
      <w:r w:rsidRPr="00E379A4">
        <w:t xml:space="preserve">. </w:t>
      </w:r>
      <w:r w:rsidRPr="00E379A4">
        <w:rPr>
          <w:b/>
        </w:rPr>
        <w:t>Curso de administração financeira</w:t>
      </w:r>
      <w:r w:rsidRPr="00E379A4">
        <w:t xml:space="preserve">.     2.ed. São Paulo,  SP: Atlas, 2011. </w:t>
      </w:r>
      <w:proofErr w:type="spellStart"/>
      <w:r w:rsidRPr="00E379A4">
        <w:t>xiv</w:t>
      </w:r>
      <w:proofErr w:type="spellEnd"/>
      <w:r w:rsidRPr="00E379A4">
        <w:t xml:space="preserve">, 836 p.  </w:t>
      </w:r>
    </w:p>
    <w:p w14:paraId="15A08F16" w14:textId="77777777" w:rsidR="00BB16D5" w:rsidRPr="00E379A4" w:rsidRDefault="00BB16D5" w:rsidP="00BB16D5">
      <w:pPr>
        <w:jc w:val="both"/>
      </w:pPr>
    </w:p>
    <w:p w14:paraId="4B9DF1DE" w14:textId="77777777" w:rsidR="00BB16D5" w:rsidRPr="00E379A4" w:rsidRDefault="00BB16D5" w:rsidP="00BB16D5">
      <w:pPr>
        <w:jc w:val="both"/>
        <w:rPr>
          <w:sz w:val="22"/>
        </w:rPr>
      </w:pPr>
      <w:r w:rsidRPr="00E379A4">
        <w:t xml:space="preserve">HOJI, Masakazu. </w:t>
      </w:r>
      <w:r w:rsidRPr="00E379A4">
        <w:rPr>
          <w:b/>
        </w:rPr>
        <w:t>Administração financeira e orçamentária</w:t>
      </w:r>
      <w:r w:rsidRPr="00E379A4">
        <w:rPr>
          <w:b/>
          <w:sz w:val="22"/>
        </w:rPr>
        <w:t>: matemática financeira aplicada</w:t>
      </w:r>
      <w:r w:rsidRPr="00E379A4">
        <w:rPr>
          <w:sz w:val="22"/>
        </w:rPr>
        <w:t>, estratégia financeiras, orçamento empresarial. 8. ed. São Paulo: Atlas, 2010</w:t>
      </w:r>
    </w:p>
    <w:p w14:paraId="0554B84E" w14:textId="77777777" w:rsidR="00BB16D5" w:rsidRPr="00E379A4" w:rsidRDefault="00BB16D5" w:rsidP="00BB16D5">
      <w:pPr>
        <w:rPr>
          <w:sz w:val="22"/>
        </w:rPr>
      </w:pPr>
    </w:p>
    <w:p w14:paraId="1E2F35F8" w14:textId="77777777" w:rsidR="00BB16D5" w:rsidRDefault="00BB16D5" w:rsidP="00BB16D5">
      <w:pPr>
        <w:rPr>
          <w:b/>
          <w:bCs/>
        </w:rPr>
      </w:pPr>
    </w:p>
    <w:p w14:paraId="2F27FCD7" w14:textId="77777777" w:rsidR="00BF69DB" w:rsidRDefault="00BF69DB" w:rsidP="00BB16D5">
      <w:pPr>
        <w:rPr>
          <w:b/>
          <w:bCs/>
        </w:rPr>
      </w:pPr>
    </w:p>
    <w:p w14:paraId="2C1B8FB6" w14:textId="77777777" w:rsidR="00BF69DB" w:rsidRDefault="00BF69DB" w:rsidP="00BB16D5">
      <w:pPr>
        <w:rPr>
          <w:b/>
          <w:bCs/>
        </w:rPr>
      </w:pPr>
    </w:p>
    <w:p w14:paraId="3864F729" w14:textId="77777777" w:rsidR="00BF69DB" w:rsidRPr="00E379A4" w:rsidRDefault="00BF69DB" w:rsidP="00BB16D5">
      <w:pPr>
        <w:rPr>
          <w:b/>
          <w:bCs/>
        </w:rPr>
      </w:pPr>
    </w:p>
    <w:tbl>
      <w:tblPr>
        <w:tblW w:w="974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4218"/>
        <w:gridCol w:w="1559"/>
        <w:gridCol w:w="851"/>
        <w:gridCol w:w="1559"/>
        <w:gridCol w:w="1559"/>
      </w:tblGrid>
      <w:tr w:rsidR="00BB16D5" w:rsidRPr="00E379A4" w14:paraId="2E53274B" w14:textId="77777777" w:rsidTr="002E77FD">
        <w:trPr>
          <w:cantSplit/>
          <w:trHeight w:val="546"/>
          <w:jc w:val="center"/>
        </w:trPr>
        <w:tc>
          <w:tcPr>
            <w:tcW w:w="4218" w:type="dxa"/>
            <w:vMerge w:val="restart"/>
          </w:tcPr>
          <w:p w14:paraId="0DB78A86" w14:textId="5DFC0E73" w:rsidR="00F6596A" w:rsidRPr="00E379A4" w:rsidRDefault="00F6596A" w:rsidP="00F6596A">
            <w:pPr>
              <w:jc w:val="center"/>
              <w:rPr>
                <w:b/>
                <w:noProof/>
              </w:rPr>
            </w:pPr>
          </w:p>
          <w:p w14:paraId="29C32E9D" w14:textId="77777777" w:rsidR="00F6596A" w:rsidRPr="00E379A4" w:rsidRDefault="00F6596A" w:rsidP="00F6596A">
            <w:pPr>
              <w:jc w:val="center"/>
              <w:rPr>
                <w:b/>
                <w:noProof/>
              </w:rPr>
            </w:pPr>
          </w:p>
          <w:p w14:paraId="5549E1D6" w14:textId="77777777" w:rsidR="00F6596A" w:rsidRPr="00E379A4" w:rsidRDefault="00F6596A" w:rsidP="00F6596A">
            <w:pPr>
              <w:jc w:val="center"/>
              <w:rPr>
                <w:rFonts w:ascii="Arial" w:hAnsi="Arial" w:cs="Arial"/>
                <w:b/>
              </w:rPr>
            </w:pPr>
            <w:r w:rsidRPr="00E379A4">
              <w:rPr>
                <w:b/>
                <w:noProof/>
              </w:rPr>
              <w:drawing>
                <wp:inline distT="0" distB="0" distL="0" distR="0" wp14:anchorId="0A0D046C" wp14:editId="306F47E0">
                  <wp:extent cx="1816735" cy="469265"/>
                  <wp:effectExtent l="0" t="0" r="0" b="6985"/>
                  <wp:docPr id="106" name="Image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6735" cy="469265"/>
                          </a:xfrm>
                          <a:prstGeom prst="rect">
                            <a:avLst/>
                          </a:prstGeom>
                          <a:noFill/>
                        </pic:spPr>
                      </pic:pic>
                    </a:graphicData>
                  </a:graphic>
                </wp:inline>
              </w:drawing>
            </w:r>
          </w:p>
          <w:p w14:paraId="0E69C090" w14:textId="77777777" w:rsidR="00F6596A" w:rsidRPr="00E379A4" w:rsidRDefault="00F6596A" w:rsidP="00F6596A">
            <w:pPr>
              <w:pStyle w:val="Ttulo3"/>
              <w:shd w:val="clear" w:color="auto" w:fill="FFFFFF" w:themeFill="background1"/>
              <w:jc w:val="center"/>
              <w:rPr>
                <w:sz w:val="24"/>
              </w:rPr>
            </w:pPr>
            <w:r w:rsidRPr="00E379A4">
              <w:rPr>
                <w:sz w:val="24"/>
              </w:rPr>
              <w:t>PRÓ-REITORIA DE GRADUAÇÃO</w:t>
            </w:r>
          </w:p>
          <w:p w14:paraId="22F334E1" w14:textId="77777777" w:rsidR="00BB16D5" w:rsidRPr="00E379A4" w:rsidRDefault="00BB16D5" w:rsidP="00BB16D5">
            <w:pPr>
              <w:jc w:val="center"/>
              <w:rPr>
                <w:b/>
              </w:rPr>
            </w:pPr>
          </w:p>
        </w:tc>
        <w:tc>
          <w:tcPr>
            <w:tcW w:w="5528" w:type="dxa"/>
            <w:gridSpan w:val="4"/>
          </w:tcPr>
          <w:p w14:paraId="6740719B" w14:textId="77777777" w:rsidR="00BB16D5" w:rsidRPr="00E379A4" w:rsidRDefault="00BB16D5" w:rsidP="00BB16D5">
            <w:pPr>
              <w:spacing w:before="40"/>
              <w:jc w:val="center"/>
              <w:rPr>
                <w:b/>
              </w:rPr>
            </w:pPr>
            <w:r w:rsidRPr="00E379A4">
              <w:rPr>
                <w:b/>
              </w:rPr>
              <w:t>Área de Ciências Humanas e Sociais Aplicadas</w:t>
            </w:r>
          </w:p>
        </w:tc>
      </w:tr>
      <w:tr w:rsidR="00BB16D5" w:rsidRPr="00E379A4" w14:paraId="587641F8" w14:textId="77777777" w:rsidTr="002E77FD">
        <w:trPr>
          <w:cantSplit/>
          <w:trHeight w:val="527"/>
          <w:jc w:val="center"/>
        </w:trPr>
        <w:tc>
          <w:tcPr>
            <w:tcW w:w="4218" w:type="dxa"/>
            <w:vMerge/>
          </w:tcPr>
          <w:p w14:paraId="471735DF" w14:textId="77777777" w:rsidR="00BB16D5" w:rsidRPr="00E379A4" w:rsidRDefault="00BB16D5" w:rsidP="00BB16D5">
            <w:pPr>
              <w:keepNext/>
              <w:spacing w:before="240" w:after="60"/>
              <w:jc w:val="center"/>
              <w:outlineLvl w:val="2"/>
              <w:rPr>
                <w:rFonts w:ascii="Arial" w:hAnsi="Arial" w:cs="Arial"/>
                <w:b/>
                <w:bCs/>
                <w:sz w:val="26"/>
                <w:szCs w:val="26"/>
              </w:rPr>
            </w:pPr>
          </w:p>
        </w:tc>
        <w:tc>
          <w:tcPr>
            <w:tcW w:w="5528" w:type="dxa"/>
            <w:gridSpan w:val="4"/>
          </w:tcPr>
          <w:p w14:paraId="607A8CBE" w14:textId="77777777" w:rsidR="00BB16D5" w:rsidRPr="00E379A4" w:rsidRDefault="00BB16D5" w:rsidP="00BB16D5">
            <w:pPr>
              <w:spacing w:before="40"/>
              <w:jc w:val="center"/>
              <w:rPr>
                <w:b/>
              </w:rPr>
            </w:pPr>
            <w:r w:rsidRPr="00E379A4">
              <w:rPr>
                <w:b/>
              </w:rPr>
              <w:t>DISCIPLINA: Direito do Trabalho</w:t>
            </w:r>
          </w:p>
        </w:tc>
      </w:tr>
      <w:tr w:rsidR="00BB16D5" w:rsidRPr="00E379A4" w14:paraId="63ED9337" w14:textId="77777777" w:rsidTr="002E77FD">
        <w:trPr>
          <w:cantSplit/>
          <w:trHeight w:val="510"/>
          <w:jc w:val="center"/>
        </w:trPr>
        <w:tc>
          <w:tcPr>
            <w:tcW w:w="4218" w:type="dxa"/>
            <w:vMerge/>
          </w:tcPr>
          <w:p w14:paraId="4BCDA4FA" w14:textId="77777777" w:rsidR="00BB16D5" w:rsidRPr="00E379A4" w:rsidRDefault="00BB16D5" w:rsidP="00BB16D5">
            <w:pPr>
              <w:jc w:val="center"/>
              <w:rPr>
                <w:b/>
              </w:rPr>
            </w:pPr>
          </w:p>
        </w:tc>
        <w:tc>
          <w:tcPr>
            <w:tcW w:w="1559" w:type="dxa"/>
            <w:tcBorders>
              <w:bottom w:val="single" w:sz="4" w:space="0" w:color="auto"/>
            </w:tcBorders>
          </w:tcPr>
          <w:p w14:paraId="2B3EFB84" w14:textId="77777777" w:rsidR="00BB16D5" w:rsidRPr="00E379A4" w:rsidRDefault="00BB16D5" w:rsidP="00BB16D5">
            <w:pPr>
              <w:spacing w:before="120"/>
              <w:jc w:val="center"/>
            </w:pPr>
            <w:r w:rsidRPr="00E379A4">
              <w:rPr>
                <w:b/>
              </w:rPr>
              <w:t>CÓDIGO</w:t>
            </w:r>
          </w:p>
        </w:tc>
        <w:tc>
          <w:tcPr>
            <w:tcW w:w="851" w:type="dxa"/>
            <w:tcBorders>
              <w:bottom w:val="single" w:sz="4" w:space="0" w:color="auto"/>
            </w:tcBorders>
          </w:tcPr>
          <w:p w14:paraId="2A43B1A0" w14:textId="77777777" w:rsidR="00BB16D5" w:rsidRPr="00E379A4" w:rsidRDefault="00BB16D5" w:rsidP="00BB16D5">
            <w:pPr>
              <w:spacing w:before="120"/>
              <w:jc w:val="center"/>
            </w:pPr>
            <w:r w:rsidRPr="00E379A4">
              <w:rPr>
                <w:b/>
              </w:rPr>
              <w:t>CR</w:t>
            </w:r>
          </w:p>
        </w:tc>
        <w:tc>
          <w:tcPr>
            <w:tcW w:w="1559" w:type="dxa"/>
            <w:tcBorders>
              <w:bottom w:val="single" w:sz="4" w:space="0" w:color="auto"/>
              <w:right w:val="single" w:sz="4" w:space="0" w:color="auto"/>
            </w:tcBorders>
          </w:tcPr>
          <w:p w14:paraId="02020339" w14:textId="77777777" w:rsidR="00BB16D5" w:rsidRPr="00E379A4" w:rsidRDefault="00BB16D5" w:rsidP="00BB16D5">
            <w:pPr>
              <w:spacing w:before="120"/>
              <w:jc w:val="center"/>
              <w:rPr>
                <w:b/>
              </w:rPr>
            </w:pPr>
            <w:r w:rsidRPr="00E379A4">
              <w:rPr>
                <w:b/>
              </w:rPr>
              <w:t>SEMESTRE</w:t>
            </w:r>
          </w:p>
        </w:tc>
        <w:tc>
          <w:tcPr>
            <w:tcW w:w="1559" w:type="dxa"/>
            <w:tcBorders>
              <w:left w:val="single" w:sz="4" w:space="0" w:color="auto"/>
              <w:bottom w:val="single" w:sz="4" w:space="0" w:color="auto"/>
            </w:tcBorders>
          </w:tcPr>
          <w:p w14:paraId="224248BF" w14:textId="77777777" w:rsidR="00BB16D5" w:rsidRPr="00E379A4" w:rsidRDefault="00BB16D5" w:rsidP="00BB16D5">
            <w:pPr>
              <w:spacing w:before="120"/>
              <w:jc w:val="center"/>
            </w:pPr>
            <w:r w:rsidRPr="00E379A4">
              <w:rPr>
                <w:b/>
              </w:rPr>
              <w:t>CARGA HORÁRIA</w:t>
            </w:r>
          </w:p>
        </w:tc>
      </w:tr>
      <w:tr w:rsidR="00BB16D5" w:rsidRPr="00E379A4" w14:paraId="66A2C64D" w14:textId="77777777" w:rsidTr="002E77FD">
        <w:trPr>
          <w:cantSplit/>
          <w:trHeight w:val="645"/>
          <w:jc w:val="center"/>
        </w:trPr>
        <w:tc>
          <w:tcPr>
            <w:tcW w:w="4218" w:type="dxa"/>
            <w:vMerge/>
          </w:tcPr>
          <w:p w14:paraId="2C358EEE" w14:textId="77777777" w:rsidR="00BB16D5" w:rsidRPr="00E379A4" w:rsidRDefault="00BB16D5" w:rsidP="00BB16D5">
            <w:pPr>
              <w:jc w:val="center"/>
              <w:rPr>
                <w:b/>
              </w:rPr>
            </w:pPr>
          </w:p>
        </w:tc>
        <w:tc>
          <w:tcPr>
            <w:tcW w:w="1559" w:type="dxa"/>
            <w:tcBorders>
              <w:top w:val="single" w:sz="4" w:space="0" w:color="auto"/>
            </w:tcBorders>
          </w:tcPr>
          <w:p w14:paraId="1DB91429" w14:textId="77777777" w:rsidR="00BB16D5" w:rsidRPr="00E379A4" w:rsidRDefault="00BB16D5" w:rsidP="00BB16D5">
            <w:pPr>
              <w:spacing w:before="120"/>
              <w:jc w:val="center"/>
              <w:rPr>
                <w:b/>
              </w:rPr>
            </w:pPr>
            <w:r w:rsidRPr="00E379A4">
              <w:rPr>
                <w:sz w:val="22"/>
              </w:rPr>
              <w:t>H111047</w:t>
            </w:r>
          </w:p>
        </w:tc>
        <w:tc>
          <w:tcPr>
            <w:tcW w:w="851" w:type="dxa"/>
            <w:tcBorders>
              <w:top w:val="single" w:sz="4" w:space="0" w:color="auto"/>
            </w:tcBorders>
          </w:tcPr>
          <w:p w14:paraId="6047183F" w14:textId="77777777" w:rsidR="00BB16D5" w:rsidRPr="00E379A4" w:rsidRDefault="00BB16D5" w:rsidP="00BB16D5">
            <w:pPr>
              <w:spacing w:before="120"/>
              <w:jc w:val="center"/>
              <w:rPr>
                <w:b/>
              </w:rPr>
            </w:pPr>
            <w:r w:rsidRPr="00E379A4">
              <w:rPr>
                <w:b/>
              </w:rPr>
              <w:t>02</w:t>
            </w:r>
          </w:p>
        </w:tc>
        <w:tc>
          <w:tcPr>
            <w:tcW w:w="1559" w:type="dxa"/>
            <w:tcBorders>
              <w:top w:val="single" w:sz="4" w:space="0" w:color="auto"/>
              <w:right w:val="single" w:sz="4" w:space="0" w:color="auto"/>
            </w:tcBorders>
          </w:tcPr>
          <w:p w14:paraId="227A214C" w14:textId="77777777" w:rsidR="00BB16D5" w:rsidRPr="00E379A4" w:rsidRDefault="00BB16D5" w:rsidP="00BB16D5">
            <w:pPr>
              <w:spacing w:before="120"/>
              <w:jc w:val="center"/>
              <w:rPr>
                <w:b/>
              </w:rPr>
            </w:pPr>
            <w:r w:rsidRPr="00E379A4">
              <w:rPr>
                <w:b/>
              </w:rPr>
              <w:t>3º</w:t>
            </w:r>
          </w:p>
        </w:tc>
        <w:tc>
          <w:tcPr>
            <w:tcW w:w="1559" w:type="dxa"/>
            <w:tcBorders>
              <w:top w:val="single" w:sz="4" w:space="0" w:color="auto"/>
              <w:left w:val="single" w:sz="4" w:space="0" w:color="auto"/>
            </w:tcBorders>
          </w:tcPr>
          <w:p w14:paraId="425C367A" w14:textId="77777777" w:rsidR="00BB16D5" w:rsidRPr="00E379A4" w:rsidRDefault="00BB16D5" w:rsidP="00BB16D5">
            <w:pPr>
              <w:spacing w:before="120"/>
              <w:jc w:val="center"/>
              <w:rPr>
                <w:b/>
              </w:rPr>
            </w:pPr>
            <w:r w:rsidRPr="00E379A4">
              <w:rPr>
                <w:b/>
              </w:rPr>
              <w:t>40 horas</w:t>
            </w:r>
          </w:p>
        </w:tc>
      </w:tr>
      <w:tr w:rsidR="00BB16D5" w:rsidRPr="00E379A4" w14:paraId="11A09D1A" w14:textId="77777777" w:rsidTr="002E77FD">
        <w:trPr>
          <w:cantSplit/>
          <w:jc w:val="center"/>
        </w:trPr>
        <w:tc>
          <w:tcPr>
            <w:tcW w:w="9746" w:type="dxa"/>
            <w:gridSpan w:val="5"/>
            <w:shd w:val="clear" w:color="auto" w:fill="D9D9D9"/>
          </w:tcPr>
          <w:p w14:paraId="0D9E6BF7" w14:textId="77777777" w:rsidR="00BB16D5" w:rsidRPr="00E379A4" w:rsidRDefault="00BB16D5" w:rsidP="00BB16D5">
            <w:pPr>
              <w:keepNext/>
              <w:spacing w:before="60" w:after="60"/>
              <w:jc w:val="center"/>
              <w:outlineLvl w:val="2"/>
              <w:rPr>
                <w:rFonts w:ascii="Arial" w:hAnsi="Arial" w:cs="Arial"/>
                <w:b/>
                <w:bCs/>
                <w:sz w:val="26"/>
                <w:szCs w:val="26"/>
              </w:rPr>
            </w:pPr>
            <w:r w:rsidRPr="00E379A4">
              <w:rPr>
                <w:rFonts w:ascii="Arial" w:hAnsi="Arial" w:cs="Arial"/>
                <w:b/>
                <w:bCs/>
                <w:sz w:val="26"/>
                <w:szCs w:val="26"/>
              </w:rPr>
              <w:t>PLANO DE ENSINO E APRENDIZAGEM</w:t>
            </w:r>
          </w:p>
        </w:tc>
      </w:tr>
    </w:tbl>
    <w:p w14:paraId="59B7B507" w14:textId="77777777" w:rsidR="00BB16D5" w:rsidRPr="00E379A4" w:rsidRDefault="00BB16D5" w:rsidP="00BB16D5">
      <w:pPr>
        <w:jc w:val="both"/>
      </w:pPr>
    </w:p>
    <w:p w14:paraId="77A8AB6D" w14:textId="77777777" w:rsidR="00BB16D5" w:rsidRPr="00E379A4" w:rsidRDefault="00BB16D5" w:rsidP="00BB16D5">
      <w:pPr>
        <w:jc w:val="both"/>
        <w:rPr>
          <w:b/>
          <w:strike/>
          <w:szCs w:val="20"/>
        </w:rPr>
      </w:pPr>
    </w:p>
    <w:p w14:paraId="1CC5654B" w14:textId="77777777" w:rsidR="00BB16D5" w:rsidRPr="00E379A4" w:rsidRDefault="00BB16D5" w:rsidP="00BB16D5">
      <w:pPr>
        <w:ind w:right="-284"/>
        <w:outlineLvl w:val="0"/>
      </w:pPr>
      <w:r w:rsidRPr="00E379A4">
        <w:rPr>
          <w:b/>
        </w:rPr>
        <w:lastRenderedPageBreak/>
        <w:t>1-EMENTA</w:t>
      </w:r>
    </w:p>
    <w:p w14:paraId="5BCBA8EA" w14:textId="77777777" w:rsidR="00BB16D5" w:rsidRPr="00E379A4" w:rsidRDefault="00BB16D5" w:rsidP="00BB16D5">
      <w:pPr>
        <w:ind w:right="-284"/>
      </w:pPr>
    </w:p>
    <w:p w14:paraId="2F1BFB77" w14:textId="77777777" w:rsidR="00BB16D5" w:rsidRPr="00E379A4" w:rsidRDefault="00BB16D5" w:rsidP="00BB16D5">
      <w:pPr>
        <w:suppressAutoHyphens/>
        <w:snapToGrid w:val="0"/>
        <w:spacing w:line="360" w:lineRule="auto"/>
        <w:jc w:val="both"/>
        <w:rPr>
          <w:szCs w:val="20"/>
          <w:lang w:eastAsia="ar-SA"/>
        </w:rPr>
      </w:pPr>
      <w:r w:rsidRPr="00E379A4">
        <w:rPr>
          <w:szCs w:val="20"/>
          <w:lang w:eastAsia="ar-SA"/>
        </w:rPr>
        <w:t xml:space="preserve">Direito do Trabalho: Fontes e Princípios do Direito do Trabalho. Divisão do Direito do Trabalho. O Contrato Individual do Trabalho. Direitos Sociais do Trabalhador perante a Constituição Federal e obrigações da empresa. Relação de emprego e de trabalho, Registro. Remuneração e Jornada de trabalho. Férias e Décimo - Terceiro Salário, Prorrogação de jornada, períodos de descanso, formas de alteração e extinção do contrato de trabalho, FGTS, acordo e convenções coletivas, terceirização e responsabilidades trabalhistas, trabalho da mulher, adolescentes, pessoas com deficiências e estagio, perspectivas da audiência trabalhista – preposto. Visão legal da Seguridade Social. Fontes de custeio. A Previdência Social no Brasil. Regimes de benefícios, formas de inscrição, filiação, Salário de Contribuição, Salário de Benefício e Renda Mensal, Acidentes de trabalho e Doenças ocupacionais. A Assistência Social e a Saúde. Conceito e Princípios. </w:t>
      </w:r>
      <w:r w:rsidRPr="00E379A4">
        <w:rPr>
          <w:szCs w:val="20"/>
        </w:rPr>
        <w:t>Normas gerais aplicáveis ao Direito do Trabalho e ao Direito Previdenciário.</w:t>
      </w:r>
    </w:p>
    <w:p w14:paraId="5F8AD1A1" w14:textId="77777777" w:rsidR="00BB16D5" w:rsidRPr="00E379A4" w:rsidRDefault="00BB16D5" w:rsidP="00BB16D5">
      <w:pPr>
        <w:ind w:right="-284"/>
      </w:pPr>
    </w:p>
    <w:p w14:paraId="6B98FFAD" w14:textId="77777777" w:rsidR="00BB16D5" w:rsidRPr="00E379A4" w:rsidRDefault="00BB16D5" w:rsidP="00BB16D5">
      <w:pPr>
        <w:ind w:right="-284"/>
        <w:rPr>
          <w:b/>
        </w:rPr>
      </w:pPr>
    </w:p>
    <w:p w14:paraId="67958928" w14:textId="77777777" w:rsidR="00BB16D5" w:rsidRPr="00E379A4" w:rsidRDefault="00BB16D5" w:rsidP="00BB16D5">
      <w:pPr>
        <w:spacing w:line="360" w:lineRule="auto"/>
        <w:jc w:val="both"/>
        <w:rPr>
          <w:b/>
        </w:rPr>
      </w:pPr>
      <w:r w:rsidRPr="00E379A4">
        <w:rPr>
          <w:b/>
        </w:rPr>
        <w:t>2.OBJETIVO(S) DA DISCIPLINA</w:t>
      </w:r>
    </w:p>
    <w:p w14:paraId="6EBBA05D" w14:textId="77777777" w:rsidR="00BB16D5" w:rsidRPr="00E379A4" w:rsidRDefault="00BB16D5" w:rsidP="00BB16D5">
      <w:pPr>
        <w:ind w:right="100"/>
        <w:rPr>
          <w:b/>
        </w:rPr>
      </w:pPr>
      <w:r w:rsidRPr="00E379A4">
        <w:rPr>
          <w:b/>
        </w:rPr>
        <w:t>2.1 GERAL</w:t>
      </w:r>
    </w:p>
    <w:p w14:paraId="2F041203" w14:textId="77777777" w:rsidR="00BB16D5" w:rsidRPr="00E379A4" w:rsidRDefault="00BB16D5" w:rsidP="00BB16D5">
      <w:pPr>
        <w:ind w:right="-284"/>
        <w:rPr>
          <w:b/>
        </w:rPr>
      </w:pPr>
    </w:p>
    <w:p w14:paraId="4A33CB3D" w14:textId="77777777" w:rsidR="00BB16D5" w:rsidRPr="00E379A4" w:rsidRDefault="00BB16D5" w:rsidP="00BB16D5">
      <w:pPr>
        <w:numPr>
          <w:ilvl w:val="0"/>
          <w:numId w:val="88"/>
        </w:numPr>
        <w:spacing w:line="360" w:lineRule="auto"/>
        <w:jc w:val="both"/>
      </w:pPr>
      <w:r w:rsidRPr="00E379A4">
        <w:t>Possibilitar formação para o desenvolvimento de uma visão geral em legislação e direito do trabalho e previdenciário e sua importância para as relações jurídicas, humanística, técnico-</w:t>
      </w:r>
      <w:proofErr w:type="spellStart"/>
      <w:r w:rsidRPr="00E379A4">
        <w:t>juridica</w:t>
      </w:r>
      <w:proofErr w:type="spellEnd"/>
      <w:r w:rsidRPr="00E379A4">
        <w:t>, prática e ética.</w:t>
      </w:r>
    </w:p>
    <w:p w14:paraId="4008CE4F" w14:textId="77777777" w:rsidR="00BB16D5" w:rsidRPr="00E379A4" w:rsidRDefault="00BB16D5" w:rsidP="00BB16D5">
      <w:pPr>
        <w:spacing w:line="360" w:lineRule="auto"/>
        <w:ind w:right="-284"/>
        <w:rPr>
          <w:b/>
        </w:rPr>
      </w:pPr>
      <w:r w:rsidRPr="00E379A4">
        <w:rPr>
          <w:b/>
        </w:rPr>
        <w:t xml:space="preserve"> </w:t>
      </w:r>
    </w:p>
    <w:p w14:paraId="2CDF7CCD" w14:textId="77777777" w:rsidR="00BB16D5" w:rsidRPr="00E379A4" w:rsidRDefault="00BB16D5" w:rsidP="00BB16D5">
      <w:pPr>
        <w:rPr>
          <w:b/>
        </w:rPr>
      </w:pPr>
      <w:r w:rsidRPr="00E379A4">
        <w:rPr>
          <w:b/>
        </w:rPr>
        <w:t>2.2 ESPECÍFICOS</w:t>
      </w:r>
    </w:p>
    <w:p w14:paraId="14C37E9F" w14:textId="77777777" w:rsidR="00BB16D5" w:rsidRPr="00E379A4" w:rsidRDefault="00BB16D5" w:rsidP="00BB16D5">
      <w:pPr>
        <w:rPr>
          <w:b/>
        </w:rPr>
      </w:pPr>
    </w:p>
    <w:p w14:paraId="2ADD4B71" w14:textId="77777777" w:rsidR="00BB16D5" w:rsidRPr="00E379A4" w:rsidRDefault="00BB16D5" w:rsidP="00BB16D5">
      <w:pPr>
        <w:rPr>
          <w:b/>
        </w:rPr>
      </w:pPr>
      <w:r w:rsidRPr="00E379A4">
        <w:rPr>
          <w:b/>
        </w:rPr>
        <w:t xml:space="preserve">UNIDADE I </w:t>
      </w:r>
    </w:p>
    <w:p w14:paraId="06A3F1F1" w14:textId="77777777" w:rsidR="00BB16D5" w:rsidRPr="00E379A4" w:rsidRDefault="00BB16D5" w:rsidP="00BB16D5">
      <w:pPr>
        <w:ind w:right="-284"/>
        <w:rPr>
          <w:b/>
        </w:rPr>
      </w:pPr>
    </w:p>
    <w:p w14:paraId="5A854D64" w14:textId="77777777" w:rsidR="00BB16D5" w:rsidRPr="00E379A4" w:rsidRDefault="00BB16D5" w:rsidP="00BB16D5">
      <w:pPr>
        <w:numPr>
          <w:ilvl w:val="0"/>
          <w:numId w:val="85"/>
        </w:numPr>
        <w:spacing w:line="360" w:lineRule="auto"/>
        <w:ind w:right="-284"/>
        <w:jc w:val="both"/>
      </w:pPr>
      <w:r w:rsidRPr="00E379A4">
        <w:t xml:space="preserve">Conhecer as fontes do Direito do Trabalho e sua Hierarquia </w:t>
      </w:r>
    </w:p>
    <w:p w14:paraId="46F6E0ED" w14:textId="77777777" w:rsidR="00BB16D5" w:rsidRPr="00E379A4" w:rsidRDefault="00BB16D5" w:rsidP="00BB16D5">
      <w:pPr>
        <w:numPr>
          <w:ilvl w:val="0"/>
          <w:numId w:val="85"/>
        </w:numPr>
        <w:spacing w:line="360" w:lineRule="auto"/>
        <w:ind w:right="-284"/>
        <w:jc w:val="both"/>
      </w:pPr>
      <w:r w:rsidRPr="00E379A4">
        <w:t>Situar os princípios constitucionais do Direito do Trabalho</w:t>
      </w:r>
    </w:p>
    <w:p w14:paraId="081FB7A5" w14:textId="77777777" w:rsidR="00BB16D5" w:rsidRPr="00E379A4" w:rsidRDefault="00BB16D5" w:rsidP="00BB16D5">
      <w:pPr>
        <w:numPr>
          <w:ilvl w:val="0"/>
          <w:numId w:val="85"/>
        </w:numPr>
        <w:spacing w:line="360" w:lineRule="auto"/>
        <w:ind w:right="-284"/>
        <w:jc w:val="both"/>
      </w:pPr>
      <w:r w:rsidRPr="00E379A4">
        <w:t>Distinguir a Divisão do Direito do Trabalho.</w:t>
      </w:r>
    </w:p>
    <w:p w14:paraId="43D4FCB9" w14:textId="77777777" w:rsidR="00BB16D5" w:rsidRPr="00E379A4" w:rsidRDefault="00BB16D5" w:rsidP="00BB16D5">
      <w:pPr>
        <w:numPr>
          <w:ilvl w:val="0"/>
          <w:numId w:val="85"/>
        </w:numPr>
        <w:spacing w:line="360" w:lineRule="auto"/>
        <w:ind w:right="-284"/>
        <w:jc w:val="both"/>
      </w:pPr>
      <w:r w:rsidRPr="00E379A4">
        <w:t xml:space="preserve">Identificar os direitos sociais perante a Constituição Federal, tais como: relação de emprego e de trabalho, registro, remuneração, jornada de trabalho, férias, décimo terceiro salário, prorrogação de jornada, períodos de descanso, formas de alteração e extinção do contrato de trabalho, FGTS e acordo e convenções coletivas, trabalho da mulher, adolescente, portadores de deficiências e </w:t>
      </w:r>
      <w:proofErr w:type="spellStart"/>
      <w:r w:rsidRPr="00E379A4">
        <w:t>estagiario</w:t>
      </w:r>
      <w:proofErr w:type="spellEnd"/>
      <w:r w:rsidRPr="00E379A4">
        <w:t xml:space="preserve">. </w:t>
      </w:r>
    </w:p>
    <w:p w14:paraId="5CF01F7F" w14:textId="77777777" w:rsidR="00BB16D5" w:rsidRPr="00E379A4" w:rsidRDefault="00BB16D5" w:rsidP="00BB16D5">
      <w:pPr>
        <w:numPr>
          <w:ilvl w:val="0"/>
          <w:numId w:val="85"/>
        </w:numPr>
        <w:spacing w:line="360" w:lineRule="auto"/>
        <w:ind w:right="-284"/>
        <w:jc w:val="both"/>
      </w:pPr>
      <w:r w:rsidRPr="00E379A4">
        <w:t>Conhecer as normas aplicáveis ao Direito do Trabalho.</w:t>
      </w:r>
    </w:p>
    <w:p w14:paraId="02F52042" w14:textId="77777777" w:rsidR="00BB16D5" w:rsidRPr="00E379A4" w:rsidRDefault="00BB16D5" w:rsidP="00BB16D5">
      <w:pPr>
        <w:ind w:right="-284"/>
        <w:rPr>
          <w:b/>
        </w:rPr>
      </w:pPr>
    </w:p>
    <w:p w14:paraId="10E344A5" w14:textId="77777777" w:rsidR="00BB16D5" w:rsidRPr="00E379A4" w:rsidRDefault="00BB16D5" w:rsidP="00BB16D5">
      <w:pPr>
        <w:rPr>
          <w:b/>
        </w:rPr>
      </w:pPr>
      <w:r w:rsidRPr="00E379A4">
        <w:rPr>
          <w:b/>
        </w:rPr>
        <w:lastRenderedPageBreak/>
        <w:t>UNIDADE II</w:t>
      </w:r>
    </w:p>
    <w:p w14:paraId="79CD180D" w14:textId="77777777" w:rsidR="00BB16D5" w:rsidRPr="00E379A4" w:rsidRDefault="00BB16D5" w:rsidP="00BB16D5">
      <w:pPr>
        <w:ind w:right="-284"/>
      </w:pPr>
    </w:p>
    <w:p w14:paraId="4C209EB6" w14:textId="77777777" w:rsidR="00BB16D5" w:rsidRPr="00E379A4" w:rsidRDefault="00BB16D5" w:rsidP="00BB16D5">
      <w:pPr>
        <w:numPr>
          <w:ilvl w:val="0"/>
          <w:numId w:val="86"/>
        </w:numPr>
        <w:spacing w:line="360" w:lineRule="auto"/>
        <w:ind w:right="-284"/>
      </w:pPr>
      <w:r w:rsidRPr="00E379A4">
        <w:t xml:space="preserve">Compreender a visão legal da Seguridade Social em seus aspectos constitucionais. </w:t>
      </w:r>
    </w:p>
    <w:p w14:paraId="1A758CDA" w14:textId="77777777" w:rsidR="00BB16D5" w:rsidRPr="00E379A4" w:rsidRDefault="00BB16D5" w:rsidP="00BB16D5">
      <w:pPr>
        <w:numPr>
          <w:ilvl w:val="0"/>
          <w:numId w:val="86"/>
        </w:numPr>
        <w:spacing w:line="360" w:lineRule="auto"/>
        <w:ind w:right="-284"/>
        <w:outlineLvl w:val="0"/>
      </w:pPr>
      <w:r w:rsidRPr="00E379A4">
        <w:t xml:space="preserve">Incentivar ao conhecimento das fontes de custeio da Seguridade Social. </w:t>
      </w:r>
    </w:p>
    <w:p w14:paraId="2AA94DC8" w14:textId="77777777" w:rsidR="00BB16D5" w:rsidRPr="00E379A4" w:rsidRDefault="00BB16D5" w:rsidP="00BB16D5">
      <w:pPr>
        <w:numPr>
          <w:ilvl w:val="0"/>
          <w:numId w:val="86"/>
        </w:numPr>
        <w:spacing w:line="360" w:lineRule="auto"/>
        <w:ind w:right="-284"/>
        <w:outlineLvl w:val="0"/>
      </w:pPr>
      <w:r w:rsidRPr="00E379A4">
        <w:t>Identificar os tipos de Regimes e Benefícios da Previdência Social.</w:t>
      </w:r>
    </w:p>
    <w:p w14:paraId="3C19A92E" w14:textId="77777777" w:rsidR="00BB16D5" w:rsidRPr="00E379A4" w:rsidRDefault="00BB16D5" w:rsidP="00BB16D5">
      <w:pPr>
        <w:numPr>
          <w:ilvl w:val="0"/>
          <w:numId w:val="86"/>
        </w:numPr>
        <w:spacing w:line="360" w:lineRule="auto"/>
        <w:ind w:right="-284"/>
        <w:outlineLvl w:val="0"/>
      </w:pPr>
      <w:r w:rsidRPr="00E379A4">
        <w:t xml:space="preserve">Conhecer as formas de inscrição e filiação, o Salário de Contribuição, Salário de </w:t>
      </w:r>
    </w:p>
    <w:p w14:paraId="3F7C140A" w14:textId="77777777" w:rsidR="00BB16D5" w:rsidRPr="00E379A4" w:rsidRDefault="00BB16D5" w:rsidP="00BB16D5">
      <w:pPr>
        <w:spacing w:line="360" w:lineRule="auto"/>
        <w:ind w:left="720" w:right="-284"/>
        <w:outlineLvl w:val="0"/>
      </w:pPr>
      <w:r w:rsidRPr="00E379A4">
        <w:t>Benefício e Renda Mensal.</w:t>
      </w:r>
    </w:p>
    <w:p w14:paraId="1619A4AB" w14:textId="77777777" w:rsidR="00BB16D5" w:rsidRPr="00E379A4" w:rsidRDefault="00BB16D5" w:rsidP="00BB16D5">
      <w:pPr>
        <w:numPr>
          <w:ilvl w:val="0"/>
          <w:numId w:val="86"/>
        </w:numPr>
        <w:spacing w:line="360" w:lineRule="auto"/>
        <w:ind w:right="-284"/>
        <w:outlineLvl w:val="0"/>
      </w:pPr>
      <w:r w:rsidRPr="00E379A4">
        <w:t>Distinguir Acidentes de Trabalho e Doenças Ocupacionais.</w:t>
      </w:r>
    </w:p>
    <w:p w14:paraId="70CEF036" w14:textId="77777777" w:rsidR="00BB16D5" w:rsidRPr="00E379A4" w:rsidRDefault="00BB16D5" w:rsidP="00BB16D5">
      <w:pPr>
        <w:numPr>
          <w:ilvl w:val="0"/>
          <w:numId w:val="86"/>
        </w:numPr>
        <w:spacing w:line="360" w:lineRule="auto"/>
        <w:ind w:right="-284"/>
        <w:outlineLvl w:val="0"/>
      </w:pPr>
      <w:r w:rsidRPr="00E379A4">
        <w:t>Conhecer os aspectos, conceitos e princípios constitucionais da Assistência Social e da Saúde no Brasil.</w:t>
      </w:r>
    </w:p>
    <w:p w14:paraId="4DE23B62" w14:textId="77777777" w:rsidR="00BB16D5" w:rsidRPr="00E379A4" w:rsidRDefault="00BB16D5" w:rsidP="00BB16D5">
      <w:pPr>
        <w:numPr>
          <w:ilvl w:val="0"/>
          <w:numId w:val="86"/>
        </w:numPr>
        <w:spacing w:line="360" w:lineRule="auto"/>
        <w:ind w:right="-284"/>
        <w:outlineLvl w:val="0"/>
      </w:pPr>
      <w:r w:rsidRPr="00E379A4">
        <w:t>Conhecer as normas aplicáveis ao Direito Previdenciário.</w:t>
      </w:r>
    </w:p>
    <w:p w14:paraId="7B0CEA80" w14:textId="77777777" w:rsidR="00BB16D5" w:rsidRPr="00E379A4" w:rsidRDefault="00BB16D5" w:rsidP="00BB16D5">
      <w:pPr>
        <w:ind w:right="-284"/>
        <w:outlineLvl w:val="0"/>
        <w:rPr>
          <w:b/>
        </w:rPr>
      </w:pPr>
    </w:p>
    <w:p w14:paraId="398D30C7" w14:textId="77777777" w:rsidR="00BB16D5" w:rsidRPr="00E379A4" w:rsidRDefault="00BB16D5" w:rsidP="00BB16D5">
      <w:pPr>
        <w:ind w:right="-284"/>
        <w:outlineLvl w:val="0"/>
        <w:rPr>
          <w:b/>
        </w:rPr>
      </w:pPr>
    </w:p>
    <w:p w14:paraId="78951AEE" w14:textId="77777777" w:rsidR="00BB16D5" w:rsidRPr="00E379A4" w:rsidRDefault="00BB16D5" w:rsidP="00BB16D5">
      <w:pPr>
        <w:ind w:right="-284"/>
        <w:outlineLvl w:val="0"/>
        <w:rPr>
          <w:b/>
        </w:rPr>
      </w:pPr>
      <w:r w:rsidRPr="00E379A4">
        <w:rPr>
          <w:b/>
        </w:rPr>
        <w:t xml:space="preserve">3.COMPETÊNCIAS </w:t>
      </w:r>
    </w:p>
    <w:p w14:paraId="0B371819" w14:textId="77777777" w:rsidR="00BB16D5" w:rsidRPr="00E379A4" w:rsidRDefault="00BB16D5" w:rsidP="00BB16D5">
      <w:pPr>
        <w:spacing w:line="276" w:lineRule="auto"/>
        <w:ind w:right="-284"/>
      </w:pPr>
    </w:p>
    <w:p w14:paraId="5BA41F78" w14:textId="77777777" w:rsidR="00BB16D5" w:rsidRPr="00E379A4" w:rsidRDefault="00BB16D5" w:rsidP="00BB16D5">
      <w:pPr>
        <w:numPr>
          <w:ilvl w:val="0"/>
          <w:numId w:val="84"/>
        </w:numPr>
        <w:spacing w:line="360" w:lineRule="auto"/>
        <w:ind w:left="714" w:right="-284" w:hanging="357"/>
      </w:pPr>
      <w:r w:rsidRPr="00E379A4">
        <w:t>Desenvolver a capacidade de pesquisa e investigação científica através da legislação, da jurisprudência, da doutrina e de outras fontes jurídicas.</w:t>
      </w:r>
    </w:p>
    <w:p w14:paraId="425814C3" w14:textId="77777777" w:rsidR="00BB16D5" w:rsidRPr="00E379A4" w:rsidRDefault="00BB16D5" w:rsidP="00BB16D5">
      <w:pPr>
        <w:numPr>
          <w:ilvl w:val="0"/>
          <w:numId w:val="84"/>
        </w:numPr>
        <w:spacing w:line="360" w:lineRule="auto"/>
        <w:ind w:left="714" w:right="-284" w:hanging="357"/>
        <w:jc w:val="both"/>
      </w:pPr>
      <w:r w:rsidRPr="00E379A4">
        <w:t>Apresentar atitudes e comportamentos necessários para o planejamento e execução de trabalho em equipe.</w:t>
      </w:r>
    </w:p>
    <w:p w14:paraId="48215255" w14:textId="77777777" w:rsidR="00BB16D5" w:rsidRPr="00E379A4" w:rsidRDefault="00BB16D5" w:rsidP="00BB16D5">
      <w:pPr>
        <w:numPr>
          <w:ilvl w:val="0"/>
          <w:numId w:val="84"/>
        </w:numPr>
        <w:spacing w:line="360" w:lineRule="auto"/>
        <w:ind w:left="714" w:right="-284" w:hanging="357"/>
        <w:jc w:val="both"/>
      </w:pPr>
      <w:r w:rsidRPr="00E379A4">
        <w:t>Utilizar as diferentes linguagens para socializar o conhecimento adquirido, inclusive mostrando a importância e relacionamento do Direito do Trabalho com outras Ciências, a exemplo das Ciências Contábeis, da Administração, e de cursos afins que utilizem o gerenciamento de atividades civis e empresariais.</w:t>
      </w:r>
    </w:p>
    <w:p w14:paraId="41606A62" w14:textId="77777777" w:rsidR="00BB16D5" w:rsidRPr="00E379A4" w:rsidRDefault="00BB16D5" w:rsidP="00BB16D5">
      <w:pPr>
        <w:numPr>
          <w:ilvl w:val="0"/>
          <w:numId w:val="84"/>
        </w:numPr>
        <w:spacing w:line="360" w:lineRule="auto"/>
        <w:ind w:left="714" w:right="-284" w:hanging="357"/>
        <w:jc w:val="both"/>
      </w:pPr>
      <w:r w:rsidRPr="00E379A4">
        <w:t xml:space="preserve">Organizar e planejar o tempo para o desenvolvimento das atividades propostas. </w:t>
      </w:r>
    </w:p>
    <w:p w14:paraId="2ADE13D6" w14:textId="77777777" w:rsidR="00BB16D5" w:rsidRPr="00E379A4" w:rsidRDefault="00BB16D5" w:rsidP="00BB16D5">
      <w:pPr>
        <w:spacing w:line="360" w:lineRule="auto"/>
        <w:ind w:left="714" w:right="-284"/>
        <w:jc w:val="both"/>
      </w:pPr>
    </w:p>
    <w:p w14:paraId="24ABB13D" w14:textId="77777777" w:rsidR="00BB16D5" w:rsidRPr="00E379A4" w:rsidRDefault="00BB16D5" w:rsidP="00BB16D5">
      <w:pPr>
        <w:ind w:right="-284"/>
        <w:outlineLvl w:val="0"/>
        <w:rPr>
          <w:b/>
        </w:rPr>
      </w:pPr>
      <w:r w:rsidRPr="00E379A4">
        <w:rPr>
          <w:b/>
        </w:rPr>
        <w:t>4.CONTEÚDO PROGRAMÁTICO</w:t>
      </w:r>
    </w:p>
    <w:p w14:paraId="69BB4959" w14:textId="77777777" w:rsidR="00BB16D5" w:rsidRPr="00E379A4" w:rsidRDefault="00BB16D5" w:rsidP="00BB16D5">
      <w:pPr>
        <w:ind w:right="-284"/>
        <w:rPr>
          <w:b/>
        </w:rPr>
      </w:pPr>
    </w:p>
    <w:p w14:paraId="50F9D384" w14:textId="77777777" w:rsidR="00BB16D5" w:rsidRPr="00E379A4" w:rsidRDefault="00BB16D5" w:rsidP="00BB16D5">
      <w:pPr>
        <w:ind w:right="-284"/>
        <w:outlineLvl w:val="0"/>
        <w:rPr>
          <w:b/>
        </w:rPr>
      </w:pPr>
      <w:r w:rsidRPr="00E379A4">
        <w:rPr>
          <w:b/>
        </w:rPr>
        <w:t xml:space="preserve">UNIDADE I </w:t>
      </w:r>
      <w:r w:rsidRPr="00E379A4">
        <w:t xml:space="preserve">– </w:t>
      </w:r>
      <w:r w:rsidRPr="00E379A4">
        <w:rPr>
          <w:b/>
        </w:rPr>
        <w:t>Noções Preliminares de Direito do Trabalho</w:t>
      </w:r>
    </w:p>
    <w:p w14:paraId="1B345648" w14:textId="77777777" w:rsidR="00BB16D5" w:rsidRPr="00E379A4" w:rsidRDefault="00BB16D5" w:rsidP="00BB16D5">
      <w:pPr>
        <w:ind w:right="-284"/>
        <w:outlineLvl w:val="0"/>
      </w:pPr>
    </w:p>
    <w:p w14:paraId="41DECE24" w14:textId="77777777" w:rsidR="00BB16D5" w:rsidRPr="00E379A4" w:rsidRDefault="00BB16D5" w:rsidP="00BB16D5">
      <w:pPr>
        <w:numPr>
          <w:ilvl w:val="0"/>
          <w:numId w:val="87"/>
        </w:numPr>
        <w:spacing w:line="360" w:lineRule="auto"/>
        <w:ind w:left="714" w:right="-284" w:hanging="357"/>
        <w:outlineLvl w:val="0"/>
      </w:pPr>
      <w:r w:rsidRPr="00E379A4">
        <w:t>Hierarquia das Fontes</w:t>
      </w:r>
    </w:p>
    <w:p w14:paraId="1B970795" w14:textId="77777777" w:rsidR="00BB16D5" w:rsidRPr="00E379A4" w:rsidRDefault="00BB16D5" w:rsidP="00BB16D5">
      <w:pPr>
        <w:numPr>
          <w:ilvl w:val="0"/>
          <w:numId w:val="87"/>
        </w:numPr>
        <w:spacing w:line="360" w:lineRule="auto"/>
        <w:ind w:left="714" w:right="-284" w:hanging="357"/>
        <w:outlineLvl w:val="0"/>
      </w:pPr>
      <w:r w:rsidRPr="00E379A4">
        <w:t>Princípios do Direito do Trabalho</w:t>
      </w:r>
    </w:p>
    <w:p w14:paraId="0C0AA411" w14:textId="77777777" w:rsidR="00BB16D5" w:rsidRPr="00E379A4" w:rsidRDefault="00BB16D5" w:rsidP="00BB16D5">
      <w:pPr>
        <w:numPr>
          <w:ilvl w:val="0"/>
          <w:numId w:val="87"/>
        </w:numPr>
        <w:spacing w:line="360" w:lineRule="auto"/>
        <w:ind w:left="714" w:right="-284" w:hanging="357"/>
        <w:outlineLvl w:val="0"/>
      </w:pPr>
      <w:r w:rsidRPr="00E379A4">
        <w:t>Divisão do Direito do Trabalho.</w:t>
      </w:r>
    </w:p>
    <w:p w14:paraId="0F44D7DA" w14:textId="77777777" w:rsidR="00BB16D5" w:rsidRPr="00E379A4" w:rsidRDefault="00BB16D5" w:rsidP="00BB16D5">
      <w:pPr>
        <w:numPr>
          <w:ilvl w:val="0"/>
          <w:numId w:val="87"/>
        </w:numPr>
        <w:spacing w:line="360" w:lineRule="auto"/>
        <w:ind w:left="714" w:right="-284" w:hanging="357"/>
        <w:jc w:val="both"/>
      </w:pPr>
      <w:r w:rsidRPr="00E379A4">
        <w:t xml:space="preserve">Direitos Sociais perante a Constituição Federal e obrigações da </w:t>
      </w:r>
      <w:proofErr w:type="spellStart"/>
      <w:r w:rsidRPr="00E379A4">
        <w:t>empresa.:Relação</w:t>
      </w:r>
      <w:proofErr w:type="spellEnd"/>
      <w:r w:rsidRPr="00E379A4">
        <w:t xml:space="preserve"> de emprego e de trabalho,  registro, remuneração, jornada de trabalho, férias, décimo terceiro salário, prorrogação de trabalho e períodos de descanso, FGTS e acordo e convenções coletivos.</w:t>
      </w:r>
    </w:p>
    <w:p w14:paraId="5F197819" w14:textId="77777777" w:rsidR="00BB16D5" w:rsidRPr="00E379A4" w:rsidRDefault="00BB16D5" w:rsidP="00BB16D5">
      <w:pPr>
        <w:numPr>
          <w:ilvl w:val="0"/>
          <w:numId w:val="87"/>
        </w:numPr>
        <w:spacing w:line="360" w:lineRule="auto"/>
        <w:ind w:left="714" w:right="-284" w:hanging="357"/>
        <w:outlineLvl w:val="0"/>
      </w:pPr>
      <w:r w:rsidRPr="00E379A4">
        <w:lastRenderedPageBreak/>
        <w:t>Contrato de Emprego</w:t>
      </w:r>
    </w:p>
    <w:p w14:paraId="6F212FDF" w14:textId="77777777" w:rsidR="00BB16D5" w:rsidRPr="00E379A4" w:rsidRDefault="00BB16D5" w:rsidP="00BB16D5">
      <w:pPr>
        <w:numPr>
          <w:ilvl w:val="0"/>
          <w:numId w:val="87"/>
        </w:numPr>
        <w:spacing w:line="360" w:lineRule="auto"/>
        <w:ind w:left="714" w:right="-284" w:hanging="357"/>
        <w:outlineLvl w:val="0"/>
      </w:pPr>
      <w:r w:rsidRPr="00E379A4">
        <w:t>Formas de extinção do Contrato de Trabalho</w:t>
      </w:r>
    </w:p>
    <w:p w14:paraId="67366137" w14:textId="77777777" w:rsidR="00BB16D5" w:rsidRPr="00E379A4" w:rsidRDefault="00BB16D5" w:rsidP="00BB16D5">
      <w:pPr>
        <w:numPr>
          <w:ilvl w:val="0"/>
          <w:numId w:val="87"/>
        </w:numPr>
        <w:spacing w:line="360" w:lineRule="auto"/>
        <w:ind w:left="714" w:right="-284" w:hanging="357"/>
        <w:outlineLvl w:val="0"/>
      </w:pPr>
      <w:r w:rsidRPr="00E379A4">
        <w:t>Disposições normativas aplicáveis ao Direito do Trabalho</w:t>
      </w:r>
    </w:p>
    <w:p w14:paraId="2C3C67B4" w14:textId="77777777" w:rsidR="00BB16D5" w:rsidRPr="00E379A4" w:rsidRDefault="00BB16D5" w:rsidP="00BB16D5">
      <w:pPr>
        <w:numPr>
          <w:ilvl w:val="0"/>
          <w:numId w:val="87"/>
        </w:numPr>
        <w:spacing w:line="360" w:lineRule="auto"/>
        <w:ind w:left="714" w:right="-284" w:hanging="357"/>
        <w:outlineLvl w:val="0"/>
      </w:pPr>
      <w:r w:rsidRPr="00E379A4">
        <w:t>Trabalho da Mulher, Adolescente, Portadores de Deficiência e Estagiário</w:t>
      </w:r>
    </w:p>
    <w:p w14:paraId="24632D5F" w14:textId="77777777" w:rsidR="00BB16D5" w:rsidRPr="00E379A4" w:rsidRDefault="00BB16D5" w:rsidP="00BB16D5">
      <w:pPr>
        <w:ind w:right="-284"/>
        <w:outlineLvl w:val="0"/>
      </w:pPr>
    </w:p>
    <w:p w14:paraId="0BD06C35" w14:textId="77777777" w:rsidR="00BB16D5" w:rsidRPr="00E379A4" w:rsidRDefault="00BB16D5" w:rsidP="00BB16D5">
      <w:pPr>
        <w:ind w:right="-284"/>
        <w:outlineLvl w:val="0"/>
      </w:pPr>
    </w:p>
    <w:p w14:paraId="55D3E6CC" w14:textId="77777777" w:rsidR="00BB16D5" w:rsidRPr="00E379A4" w:rsidRDefault="00BB16D5" w:rsidP="00BB16D5">
      <w:pPr>
        <w:spacing w:line="360" w:lineRule="auto"/>
        <w:ind w:right="-284"/>
        <w:outlineLvl w:val="0"/>
        <w:rPr>
          <w:b/>
        </w:rPr>
      </w:pPr>
      <w:r w:rsidRPr="00E379A4">
        <w:rPr>
          <w:b/>
        </w:rPr>
        <w:t>UNIDADE II</w:t>
      </w:r>
      <w:r w:rsidRPr="00E379A4">
        <w:t xml:space="preserve"> – </w:t>
      </w:r>
      <w:r w:rsidRPr="00E379A4">
        <w:rPr>
          <w:b/>
        </w:rPr>
        <w:t>Direito Previdenciário-Visão Legal da Seguridade Social</w:t>
      </w:r>
      <w:r w:rsidRPr="00E379A4">
        <w:t>: Previdência, Assistência e Saúde.</w:t>
      </w:r>
    </w:p>
    <w:p w14:paraId="3D4A0D21" w14:textId="77777777" w:rsidR="00BB16D5" w:rsidRPr="00E379A4" w:rsidRDefault="00BB16D5" w:rsidP="00BB16D5">
      <w:pPr>
        <w:numPr>
          <w:ilvl w:val="0"/>
          <w:numId w:val="50"/>
        </w:numPr>
        <w:spacing w:line="360" w:lineRule="auto"/>
        <w:ind w:right="-284"/>
        <w:outlineLvl w:val="0"/>
      </w:pPr>
      <w:r w:rsidRPr="00E379A4">
        <w:t>Da Seguridade Social</w:t>
      </w:r>
    </w:p>
    <w:p w14:paraId="5CE68FD7" w14:textId="77777777" w:rsidR="00BB16D5" w:rsidRPr="00E379A4" w:rsidRDefault="00BB16D5" w:rsidP="00BB16D5">
      <w:pPr>
        <w:numPr>
          <w:ilvl w:val="1"/>
          <w:numId w:val="50"/>
        </w:numPr>
        <w:spacing w:line="360" w:lineRule="auto"/>
        <w:ind w:right="-284"/>
        <w:outlineLvl w:val="0"/>
      </w:pPr>
      <w:r w:rsidRPr="00E379A4">
        <w:t>Evolução histórica no Brasil e aspectos constitucionais.</w:t>
      </w:r>
    </w:p>
    <w:p w14:paraId="142917AE" w14:textId="77777777" w:rsidR="00BB16D5" w:rsidRPr="00E379A4" w:rsidRDefault="00BB16D5" w:rsidP="00BB16D5">
      <w:pPr>
        <w:numPr>
          <w:ilvl w:val="1"/>
          <w:numId w:val="50"/>
        </w:numPr>
        <w:spacing w:line="360" w:lineRule="auto"/>
        <w:ind w:right="-284"/>
        <w:outlineLvl w:val="0"/>
      </w:pPr>
      <w:r w:rsidRPr="00E379A4">
        <w:t>Fontes de Custeio da Seguridade Social.</w:t>
      </w:r>
    </w:p>
    <w:p w14:paraId="077E2942" w14:textId="77777777" w:rsidR="00BB16D5" w:rsidRPr="00E379A4" w:rsidRDefault="00BB16D5" w:rsidP="00BB16D5">
      <w:pPr>
        <w:numPr>
          <w:ilvl w:val="0"/>
          <w:numId w:val="50"/>
        </w:numPr>
        <w:spacing w:line="360" w:lineRule="auto"/>
        <w:ind w:right="-284"/>
        <w:outlineLvl w:val="0"/>
      </w:pPr>
      <w:r w:rsidRPr="00E379A4">
        <w:t>Da Previdência Social, da Assistência Social e da Saúde</w:t>
      </w:r>
    </w:p>
    <w:p w14:paraId="0E01818D" w14:textId="77777777" w:rsidR="00BB16D5" w:rsidRPr="00E379A4" w:rsidRDefault="00BB16D5" w:rsidP="00BB16D5">
      <w:pPr>
        <w:spacing w:line="360" w:lineRule="auto"/>
        <w:ind w:left="480" w:right="-284"/>
        <w:outlineLvl w:val="0"/>
      </w:pPr>
      <w:r w:rsidRPr="00E379A4">
        <w:t>2.1 Tipos de Regimes e Beneficiários da Previdência Social</w:t>
      </w:r>
    </w:p>
    <w:p w14:paraId="6AD3B704" w14:textId="77777777" w:rsidR="00BB16D5" w:rsidRPr="00E379A4" w:rsidRDefault="00BB16D5" w:rsidP="00BB16D5">
      <w:pPr>
        <w:spacing w:line="360" w:lineRule="auto"/>
        <w:ind w:left="480" w:right="-284"/>
        <w:outlineLvl w:val="0"/>
      </w:pPr>
      <w:r w:rsidRPr="00E379A4">
        <w:t>2.2 Formas de inscrição e filiação</w:t>
      </w:r>
    </w:p>
    <w:p w14:paraId="57210884" w14:textId="59EEDACD" w:rsidR="00BB16D5" w:rsidRPr="00E379A4" w:rsidRDefault="00BF69DB" w:rsidP="00BB16D5">
      <w:pPr>
        <w:spacing w:line="360" w:lineRule="auto"/>
        <w:ind w:left="480" w:right="-284"/>
        <w:outlineLvl w:val="0"/>
      </w:pPr>
      <w:r w:rsidRPr="00E379A4">
        <w:t>2.3 Salário</w:t>
      </w:r>
      <w:r w:rsidR="00BB16D5" w:rsidRPr="00E379A4">
        <w:t xml:space="preserve"> de Contribuição, Salário de Benefícios e Renda Mensal</w:t>
      </w:r>
    </w:p>
    <w:p w14:paraId="295097BB" w14:textId="77777777" w:rsidR="00BB16D5" w:rsidRPr="00E379A4" w:rsidRDefault="00BB16D5" w:rsidP="00BB16D5">
      <w:pPr>
        <w:spacing w:line="360" w:lineRule="auto"/>
        <w:ind w:left="480" w:right="-284"/>
        <w:outlineLvl w:val="0"/>
      </w:pPr>
      <w:r w:rsidRPr="00E379A4">
        <w:t>2.4 Benefícios e Serviços da Previdência Social</w:t>
      </w:r>
    </w:p>
    <w:p w14:paraId="13D9AA5E" w14:textId="77777777" w:rsidR="00BB16D5" w:rsidRPr="00E379A4" w:rsidRDefault="00BB16D5" w:rsidP="00BB16D5">
      <w:pPr>
        <w:spacing w:line="360" w:lineRule="auto"/>
        <w:ind w:left="480" w:right="-284"/>
        <w:outlineLvl w:val="0"/>
      </w:pPr>
      <w:r w:rsidRPr="00E379A4">
        <w:t>2.5 Acidentes do Trabalho e Doenças Ocupacionais</w:t>
      </w:r>
    </w:p>
    <w:p w14:paraId="20698BED" w14:textId="77777777" w:rsidR="00BB16D5" w:rsidRPr="00E379A4" w:rsidRDefault="00BB16D5" w:rsidP="00BB16D5">
      <w:pPr>
        <w:spacing w:line="360" w:lineRule="auto"/>
        <w:ind w:left="480" w:right="-284"/>
        <w:outlineLvl w:val="0"/>
      </w:pPr>
      <w:r w:rsidRPr="00E379A4">
        <w:t>2.7 Conceito e princípios constitucionais da Assistência Social no Brasil</w:t>
      </w:r>
    </w:p>
    <w:p w14:paraId="0C29CA48" w14:textId="77777777" w:rsidR="00BB16D5" w:rsidRPr="00E379A4" w:rsidRDefault="00BB16D5" w:rsidP="00BB16D5">
      <w:pPr>
        <w:spacing w:line="360" w:lineRule="auto"/>
        <w:ind w:left="480" w:right="-284"/>
        <w:outlineLvl w:val="0"/>
      </w:pPr>
      <w:r w:rsidRPr="00E379A4">
        <w:t>2.8 Conceito e princípios constitucionais da Saúde no Brasil.</w:t>
      </w:r>
    </w:p>
    <w:p w14:paraId="3A41F510" w14:textId="77777777" w:rsidR="00BB16D5" w:rsidRPr="00E379A4" w:rsidRDefault="00BB16D5" w:rsidP="00BB16D5">
      <w:pPr>
        <w:spacing w:line="360" w:lineRule="auto"/>
        <w:ind w:left="480" w:right="-284"/>
        <w:outlineLvl w:val="0"/>
      </w:pPr>
      <w:r w:rsidRPr="00E379A4">
        <w:t>2.9 Disposições normativas aplicáveis ao Direito Previdenciário</w:t>
      </w:r>
    </w:p>
    <w:p w14:paraId="0F63368A" w14:textId="77777777" w:rsidR="00BB16D5" w:rsidRPr="00E379A4" w:rsidRDefault="00BB16D5" w:rsidP="00BB16D5">
      <w:pPr>
        <w:outlineLvl w:val="0"/>
      </w:pPr>
    </w:p>
    <w:p w14:paraId="6C3009CC" w14:textId="77777777" w:rsidR="00BB16D5" w:rsidRPr="00E379A4" w:rsidRDefault="00BB16D5" w:rsidP="00BB16D5">
      <w:pPr>
        <w:outlineLvl w:val="0"/>
        <w:rPr>
          <w:b/>
          <w:lang w:val="pt-PT"/>
        </w:rPr>
      </w:pPr>
    </w:p>
    <w:p w14:paraId="09F4C3C2" w14:textId="77777777" w:rsidR="00BB16D5" w:rsidRPr="00E379A4" w:rsidRDefault="00BB16D5" w:rsidP="00BB16D5">
      <w:pPr>
        <w:outlineLvl w:val="0"/>
        <w:rPr>
          <w:b/>
          <w:lang w:val="pt-PT"/>
        </w:rPr>
      </w:pPr>
      <w:r w:rsidRPr="00E379A4">
        <w:rPr>
          <w:b/>
          <w:lang w:val="pt-PT"/>
        </w:rPr>
        <w:t>5.</w:t>
      </w:r>
      <w:r w:rsidRPr="00E379A4">
        <w:rPr>
          <w:b/>
        </w:rPr>
        <w:t>PROCEDIMENTOS METODOLÓGICOS</w:t>
      </w:r>
    </w:p>
    <w:p w14:paraId="0E06ABA4" w14:textId="77777777" w:rsidR="00BB16D5" w:rsidRPr="00E379A4" w:rsidRDefault="00BB16D5" w:rsidP="00BB16D5">
      <w:pPr>
        <w:outlineLvl w:val="0"/>
        <w:rPr>
          <w:b/>
          <w:lang w:val="pt-PT"/>
        </w:rPr>
      </w:pPr>
    </w:p>
    <w:p w14:paraId="30F374F7" w14:textId="77777777" w:rsidR="00BB16D5" w:rsidRPr="00E379A4" w:rsidRDefault="00BB16D5" w:rsidP="00BB16D5">
      <w:pPr>
        <w:tabs>
          <w:tab w:val="left" w:pos="0"/>
        </w:tabs>
        <w:spacing w:line="360" w:lineRule="auto"/>
        <w:rPr>
          <w:lang w:val="pt-PT"/>
        </w:rPr>
      </w:pPr>
      <w:r w:rsidRPr="00E379A4">
        <w:rPr>
          <w:lang w:val="pt-PT"/>
        </w:rPr>
        <w:t>Aula dialogada, trabalhos em grupo, realização de debates, leitura de textos, discussão e exercícios em sala de aula, análise de casos concretos jurisprudenciais, seminarios, filme e pesquisa direcionada a cada assunto desenvolvido nas unidades práticas investigativas e/ou atividades de extensão.</w:t>
      </w:r>
    </w:p>
    <w:p w14:paraId="06DAFF07" w14:textId="77777777" w:rsidR="00BB16D5" w:rsidRPr="00E379A4" w:rsidRDefault="00BB16D5" w:rsidP="00BB16D5">
      <w:pPr>
        <w:spacing w:line="360" w:lineRule="auto"/>
        <w:ind w:right="-658"/>
        <w:rPr>
          <w:lang w:val="pt-PT"/>
        </w:rPr>
      </w:pPr>
    </w:p>
    <w:p w14:paraId="1A76541C" w14:textId="77777777" w:rsidR="00BB16D5" w:rsidRPr="00E379A4" w:rsidRDefault="00BB16D5" w:rsidP="00BB16D5">
      <w:pPr>
        <w:spacing w:line="360" w:lineRule="auto"/>
        <w:outlineLvl w:val="0"/>
        <w:rPr>
          <w:b/>
          <w:lang w:val="pt-PT"/>
        </w:rPr>
      </w:pPr>
      <w:r w:rsidRPr="00E379A4">
        <w:rPr>
          <w:b/>
          <w:lang w:val="pt-PT"/>
        </w:rPr>
        <w:t>6.</w:t>
      </w:r>
      <w:r w:rsidRPr="00E379A4">
        <w:rPr>
          <w:b/>
        </w:rPr>
        <w:t xml:space="preserve"> PROCEDIMENTOS DE AVALIAÇÃO</w:t>
      </w:r>
    </w:p>
    <w:p w14:paraId="48858239" w14:textId="77777777" w:rsidR="00BB16D5" w:rsidRPr="00E379A4" w:rsidRDefault="00BB16D5" w:rsidP="00BB16D5">
      <w:pPr>
        <w:tabs>
          <w:tab w:val="left" w:pos="5103"/>
        </w:tabs>
        <w:spacing w:line="360" w:lineRule="auto"/>
        <w:rPr>
          <w:lang w:val="pt-PT"/>
        </w:rPr>
      </w:pPr>
      <w:r w:rsidRPr="00E379A4">
        <w:rPr>
          <w:lang w:val="pt-PT"/>
        </w:rPr>
        <w:t xml:space="preserve">Posicionar o aluno ao seu nivel de aprendizado na disciplina. Realização de avaliaçao processual e continua fazendo usos de diversos instrumentos, a saber: provas contextualizadas, trabalhos escritos, apresentação de relatorios, participação em palestras e minicursos e outros eventos vinculados a area de conhecimento ou não. </w:t>
      </w:r>
    </w:p>
    <w:p w14:paraId="44E1AC8F" w14:textId="77777777" w:rsidR="00BB16D5" w:rsidRPr="00E379A4" w:rsidRDefault="00BB16D5" w:rsidP="00BB16D5">
      <w:pPr>
        <w:tabs>
          <w:tab w:val="left" w:pos="5103"/>
        </w:tabs>
        <w:spacing w:line="276" w:lineRule="auto"/>
        <w:rPr>
          <w:lang w:val="pt-PT"/>
        </w:rPr>
      </w:pPr>
    </w:p>
    <w:p w14:paraId="20A5BA59" w14:textId="77777777" w:rsidR="00BB16D5" w:rsidRPr="00E379A4" w:rsidRDefault="00BB16D5" w:rsidP="00BB16D5">
      <w:pPr>
        <w:outlineLvl w:val="0"/>
        <w:rPr>
          <w:b/>
          <w:lang w:val="pt-PT"/>
        </w:rPr>
      </w:pPr>
      <w:r w:rsidRPr="00E379A4">
        <w:rPr>
          <w:b/>
          <w:lang w:val="pt-PT"/>
        </w:rPr>
        <w:t>7.BIBLIOGRAFIA BÁSICA</w:t>
      </w:r>
    </w:p>
    <w:p w14:paraId="10EABE5A" w14:textId="77777777" w:rsidR="00BB16D5" w:rsidRPr="00E379A4" w:rsidRDefault="00BB16D5" w:rsidP="00BB16D5">
      <w:pPr>
        <w:jc w:val="both"/>
        <w:outlineLvl w:val="0"/>
        <w:rPr>
          <w:b/>
          <w:lang w:val="pt-PT"/>
        </w:rPr>
      </w:pPr>
    </w:p>
    <w:p w14:paraId="18954A41" w14:textId="77777777" w:rsidR="00BB16D5" w:rsidRPr="00E379A4" w:rsidRDefault="00BB16D5" w:rsidP="00BB16D5">
      <w:pPr>
        <w:spacing w:line="360" w:lineRule="auto"/>
        <w:jc w:val="both"/>
      </w:pPr>
      <w:r w:rsidRPr="00E379A4">
        <w:t xml:space="preserve">DELGADO, Mauricio Godinho. </w:t>
      </w:r>
      <w:r w:rsidRPr="00E379A4">
        <w:rPr>
          <w:b/>
        </w:rPr>
        <w:t>Curso de direito do trabalho</w:t>
      </w:r>
      <w:r w:rsidRPr="00E379A4">
        <w:t>.     11. ed. São Paulo,  SP: LTR, 2012. 1488 p. ISBN 9788536120010.</w:t>
      </w:r>
    </w:p>
    <w:p w14:paraId="324E64FF" w14:textId="77777777" w:rsidR="00BB16D5" w:rsidRPr="00E379A4" w:rsidRDefault="00BB16D5" w:rsidP="00BB16D5">
      <w:pPr>
        <w:spacing w:line="360" w:lineRule="auto"/>
        <w:jc w:val="both"/>
      </w:pPr>
      <w:r w:rsidRPr="00E379A4">
        <w:t>MARTINS, Sergio Pinto. </w:t>
      </w:r>
      <w:r w:rsidRPr="00E379A4">
        <w:rPr>
          <w:b/>
          <w:bCs/>
        </w:rPr>
        <w:t>Direito do trabalho. </w:t>
      </w:r>
      <w:r w:rsidRPr="00E379A4">
        <w:t xml:space="preserve">28. ed. São Paulo, SP: Atlas, 2012. </w:t>
      </w:r>
    </w:p>
    <w:p w14:paraId="04856C1F" w14:textId="77777777" w:rsidR="00BB16D5" w:rsidRPr="00E379A4" w:rsidRDefault="00BB16D5" w:rsidP="00BB16D5">
      <w:pPr>
        <w:spacing w:line="360" w:lineRule="auto"/>
        <w:jc w:val="both"/>
      </w:pPr>
      <w:r w:rsidRPr="00E379A4">
        <w:t xml:space="preserve">ZAINAGHI, Domingos Sávio. </w:t>
      </w:r>
      <w:r w:rsidRPr="00E379A4">
        <w:rPr>
          <w:b/>
        </w:rPr>
        <w:t>Curso de legislação social:</w:t>
      </w:r>
      <w:r w:rsidRPr="00E379A4">
        <w:t xml:space="preserve"> direito do trabalho .   12. ed.  São Paulo,  SP: Atlas, 2012. 143 p</w:t>
      </w:r>
    </w:p>
    <w:p w14:paraId="0D91A0CE" w14:textId="77777777" w:rsidR="00BB16D5" w:rsidRPr="00E379A4" w:rsidRDefault="00BB16D5" w:rsidP="00BB16D5">
      <w:pPr>
        <w:jc w:val="both"/>
      </w:pPr>
    </w:p>
    <w:p w14:paraId="26D2B383" w14:textId="77777777" w:rsidR="00BB16D5" w:rsidRPr="00E379A4" w:rsidRDefault="00BB16D5" w:rsidP="00BB16D5">
      <w:pPr>
        <w:spacing w:line="360" w:lineRule="auto"/>
        <w:jc w:val="both"/>
        <w:rPr>
          <w:b/>
        </w:rPr>
      </w:pPr>
      <w:r w:rsidRPr="00E379A4">
        <w:rPr>
          <w:b/>
        </w:rPr>
        <w:t>EBOOK</w:t>
      </w:r>
    </w:p>
    <w:p w14:paraId="7C3D76A9" w14:textId="77777777" w:rsidR="00BB16D5" w:rsidRPr="00E379A4" w:rsidRDefault="00BB16D5" w:rsidP="00BB16D5">
      <w:pPr>
        <w:spacing w:line="360" w:lineRule="auto"/>
        <w:jc w:val="both"/>
      </w:pPr>
      <w:r w:rsidRPr="00E379A4">
        <w:t>ALMEIDA, Amador Paes de .</w:t>
      </w:r>
      <w:r w:rsidRPr="00E379A4">
        <w:rPr>
          <w:b/>
          <w:bCs/>
        </w:rPr>
        <w:t xml:space="preserve"> CLT Comentada - Legislação Doutrina e Jurisprudência, </w:t>
      </w:r>
      <w:r w:rsidRPr="00E379A4">
        <w:t>7ª edição, 2011. Minha Biblioteca. Web. 19 August 2013 </w:t>
      </w:r>
    </w:p>
    <w:p w14:paraId="5CFE3BEF" w14:textId="77777777" w:rsidR="00BB16D5" w:rsidRPr="00E379A4" w:rsidRDefault="00BB16D5" w:rsidP="00BB16D5">
      <w:pPr>
        <w:rPr>
          <w:lang w:val="pt-PT"/>
        </w:rPr>
      </w:pPr>
    </w:p>
    <w:p w14:paraId="204E3A7C" w14:textId="77777777" w:rsidR="00BB16D5" w:rsidRPr="00E379A4" w:rsidRDefault="00BB16D5" w:rsidP="00BB16D5">
      <w:pPr>
        <w:spacing w:before="240" w:after="60" w:line="360" w:lineRule="auto"/>
        <w:ind w:right="-81"/>
        <w:outlineLvl w:val="6"/>
        <w:rPr>
          <w:b/>
          <w:lang w:val="pt-PT"/>
        </w:rPr>
      </w:pPr>
      <w:r w:rsidRPr="00E379A4">
        <w:rPr>
          <w:b/>
          <w:lang w:val="pt-PT"/>
        </w:rPr>
        <w:t>8.BIBLIOGRAFIA COMPLEMENTAR</w:t>
      </w:r>
    </w:p>
    <w:p w14:paraId="742667C8" w14:textId="77777777" w:rsidR="00BB16D5" w:rsidRPr="00E379A4" w:rsidRDefault="00BB16D5" w:rsidP="00BB16D5">
      <w:pPr>
        <w:rPr>
          <w:sz w:val="22"/>
        </w:rPr>
      </w:pPr>
    </w:p>
    <w:p w14:paraId="00686177" w14:textId="77777777" w:rsidR="00BB16D5" w:rsidRPr="00E379A4" w:rsidRDefault="00BB16D5" w:rsidP="00BB16D5">
      <w:pPr>
        <w:spacing w:line="360" w:lineRule="auto"/>
        <w:jc w:val="both"/>
      </w:pPr>
      <w:r w:rsidRPr="00E379A4">
        <w:t xml:space="preserve">KERTZMAN, Ivan. </w:t>
      </w:r>
      <w:r w:rsidRPr="00E379A4">
        <w:rPr>
          <w:b/>
        </w:rPr>
        <w:t>Curso prático de direito previdenciário</w:t>
      </w:r>
      <w:r w:rsidRPr="00E379A4">
        <w:t xml:space="preserve">.     10. ed., rev. </w:t>
      </w:r>
      <w:proofErr w:type="spellStart"/>
      <w:r w:rsidRPr="00E379A4">
        <w:t>ampl</w:t>
      </w:r>
      <w:proofErr w:type="spellEnd"/>
      <w:r w:rsidRPr="00E379A4">
        <w:t xml:space="preserve">. e atual. Salvador, BA: </w:t>
      </w:r>
      <w:proofErr w:type="spellStart"/>
      <w:r w:rsidRPr="00E379A4">
        <w:t>JusPODIVM</w:t>
      </w:r>
      <w:proofErr w:type="spellEnd"/>
      <w:r w:rsidRPr="00E379A4">
        <w:t>, 2013. 738 p. "</w:t>
      </w:r>
    </w:p>
    <w:p w14:paraId="3F6FC4CF" w14:textId="77777777" w:rsidR="00BB16D5" w:rsidRPr="00E379A4" w:rsidRDefault="00BB16D5" w:rsidP="00BB16D5">
      <w:pPr>
        <w:spacing w:line="360" w:lineRule="auto"/>
        <w:jc w:val="both"/>
      </w:pPr>
      <w:r w:rsidRPr="00E379A4">
        <w:t xml:space="preserve">MANUS, Pedro Paulo Teixeira; ROMAR, Carla Teresa Martins. </w:t>
      </w:r>
      <w:r w:rsidRPr="00E379A4">
        <w:rPr>
          <w:b/>
        </w:rPr>
        <w:t xml:space="preserve">CLT e legislação complementar em vigor.  </w:t>
      </w:r>
      <w:r w:rsidRPr="00E379A4">
        <w:t xml:space="preserve">   8. ed. São Paulo,  SP: Atlas, 2010. 984 p.  "</w:t>
      </w:r>
    </w:p>
    <w:p w14:paraId="3DDE03FB" w14:textId="77777777" w:rsidR="00BB16D5" w:rsidRPr="00E379A4" w:rsidRDefault="00BB16D5" w:rsidP="00BB16D5">
      <w:pPr>
        <w:spacing w:line="360" w:lineRule="auto"/>
        <w:jc w:val="both"/>
      </w:pPr>
      <w:r w:rsidRPr="00E379A4">
        <w:t xml:space="preserve">MARTINS, Sergio Pinto,. </w:t>
      </w:r>
      <w:r w:rsidRPr="00E379A4">
        <w:rPr>
          <w:b/>
        </w:rPr>
        <w:t>Comentários à CLT</w:t>
      </w:r>
      <w:r w:rsidRPr="00E379A4">
        <w:t xml:space="preserve">.     17. ed.  São Paulo,  SP: Atlas, 2013. </w:t>
      </w:r>
      <w:proofErr w:type="spellStart"/>
      <w:r w:rsidRPr="00E379A4">
        <w:t>xv</w:t>
      </w:r>
      <w:proofErr w:type="spellEnd"/>
      <w:r w:rsidRPr="00E379A4">
        <w:t xml:space="preserve">, 1282 p.  </w:t>
      </w:r>
    </w:p>
    <w:p w14:paraId="094B80B0" w14:textId="77777777" w:rsidR="00BB16D5" w:rsidRPr="00E379A4" w:rsidRDefault="00BB16D5" w:rsidP="00BB16D5">
      <w:pPr>
        <w:spacing w:line="360" w:lineRule="auto"/>
        <w:jc w:val="both"/>
      </w:pPr>
      <w:r w:rsidRPr="00E379A4">
        <w:t xml:space="preserve">NASCIMENTO, Amauri Mascaro,. </w:t>
      </w:r>
      <w:r w:rsidRPr="00E379A4">
        <w:rPr>
          <w:b/>
        </w:rPr>
        <w:t>Curso de direito do trabalho:   história e teoria geral do direito do trabalho : relações individuais e coletivas do trabalho</w:t>
      </w:r>
      <w:r w:rsidRPr="00E379A4">
        <w:t xml:space="preserve">.   27. ed.  São Paulo,  SP: Saraiva, 2012 1505 p.  </w:t>
      </w:r>
    </w:p>
    <w:p w14:paraId="3094A4DF" w14:textId="77777777" w:rsidR="00BB16D5" w:rsidRPr="00E379A4" w:rsidRDefault="00BB16D5" w:rsidP="00BB16D5">
      <w:pPr>
        <w:spacing w:line="360" w:lineRule="auto"/>
        <w:jc w:val="both"/>
      </w:pPr>
      <w:r w:rsidRPr="00E379A4">
        <w:t xml:space="preserve">NEVES, Luís Gustavo </w:t>
      </w:r>
      <w:proofErr w:type="spellStart"/>
      <w:r w:rsidRPr="00E379A4">
        <w:t>Bregalda</w:t>
      </w:r>
      <w:proofErr w:type="spellEnd"/>
      <w:r w:rsidRPr="00E379A4">
        <w:rPr>
          <w:b/>
        </w:rPr>
        <w:t>. Manual de direito previdenciário</w:t>
      </w:r>
      <w:r w:rsidRPr="00E379A4">
        <w:t xml:space="preserve">:   direito da seguridade social.     São Paulo,  SP: Saraiva, 2012. 442 p. </w:t>
      </w:r>
    </w:p>
    <w:p w14:paraId="5185DD0C" w14:textId="77777777" w:rsidR="00BB16D5" w:rsidRPr="00E379A4" w:rsidRDefault="00BB16D5" w:rsidP="00BB16D5">
      <w:pPr>
        <w:spacing w:line="360" w:lineRule="auto"/>
        <w:jc w:val="both"/>
      </w:pPr>
      <w:r w:rsidRPr="00E379A4">
        <w:t xml:space="preserve">VIANNA, João Ernesto </w:t>
      </w:r>
      <w:proofErr w:type="spellStart"/>
      <w:r w:rsidRPr="00E379A4">
        <w:t>Aragonés</w:t>
      </w:r>
      <w:proofErr w:type="spellEnd"/>
      <w:r w:rsidRPr="00E379A4">
        <w:t xml:space="preserve">. Curso de direito </w:t>
      </w:r>
      <w:proofErr w:type="spellStart"/>
      <w:r w:rsidRPr="00E379A4">
        <w:t>previdênciário</w:t>
      </w:r>
      <w:proofErr w:type="spellEnd"/>
      <w:r w:rsidRPr="00E379A4">
        <w:t xml:space="preserve">.     6. ed.  São Paulo,  SP: Atlas, 2013. 721 p.  </w:t>
      </w:r>
    </w:p>
    <w:p w14:paraId="177DEDA1" w14:textId="77777777" w:rsidR="00BB16D5" w:rsidRPr="00E379A4" w:rsidRDefault="00BB16D5" w:rsidP="00BB16D5">
      <w:pPr>
        <w:rPr>
          <w:sz w:val="22"/>
        </w:rPr>
      </w:pPr>
    </w:p>
    <w:p w14:paraId="5511EBEA" w14:textId="77777777" w:rsidR="00BB16D5" w:rsidRPr="00E379A4" w:rsidRDefault="00BB16D5" w:rsidP="00BB16D5">
      <w:pPr>
        <w:rPr>
          <w:sz w:val="22"/>
        </w:rPr>
      </w:pPr>
    </w:p>
    <w:p w14:paraId="2B945337" w14:textId="77777777" w:rsidR="00BB16D5" w:rsidRPr="00E379A4" w:rsidRDefault="00BB16D5" w:rsidP="00BB16D5">
      <w:pPr>
        <w:rPr>
          <w:sz w:val="22"/>
        </w:rPr>
      </w:pPr>
    </w:p>
    <w:tbl>
      <w:tblPr>
        <w:tblW w:w="96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4111"/>
        <w:gridCol w:w="1559"/>
        <w:gridCol w:w="851"/>
        <w:gridCol w:w="1559"/>
        <w:gridCol w:w="1559"/>
      </w:tblGrid>
      <w:tr w:rsidR="00BB16D5" w:rsidRPr="00E379A4" w14:paraId="114D5156" w14:textId="77777777" w:rsidTr="002E77FD">
        <w:trPr>
          <w:cantSplit/>
          <w:trHeight w:val="546"/>
          <w:jc w:val="center"/>
        </w:trPr>
        <w:tc>
          <w:tcPr>
            <w:tcW w:w="4111" w:type="dxa"/>
            <w:vMerge w:val="restart"/>
          </w:tcPr>
          <w:p w14:paraId="1501F389" w14:textId="4C35517B" w:rsidR="00F6596A" w:rsidRPr="00E379A4" w:rsidRDefault="00F6596A" w:rsidP="00F6596A">
            <w:pPr>
              <w:jc w:val="center"/>
              <w:rPr>
                <w:b/>
                <w:noProof/>
              </w:rPr>
            </w:pPr>
          </w:p>
          <w:p w14:paraId="3483A6C3" w14:textId="77777777" w:rsidR="00F6596A" w:rsidRPr="00E379A4" w:rsidRDefault="00F6596A" w:rsidP="00F6596A">
            <w:pPr>
              <w:jc w:val="center"/>
              <w:rPr>
                <w:b/>
                <w:noProof/>
              </w:rPr>
            </w:pPr>
          </w:p>
          <w:p w14:paraId="06E88DCA" w14:textId="77777777" w:rsidR="00F6596A" w:rsidRPr="00E379A4" w:rsidRDefault="00F6596A" w:rsidP="00F6596A">
            <w:pPr>
              <w:jc w:val="center"/>
              <w:rPr>
                <w:rFonts w:ascii="Arial" w:hAnsi="Arial" w:cs="Arial"/>
                <w:b/>
              </w:rPr>
            </w:pPr>
            <w:r w:rsidRPr="00E379A4">
              <w:rPr>
                <w:b/>
                <w:noProof/>
              </w:rPr>
              <w:drawing>
                <wp:inline distT="0" distB="0" distL="0" distR="0" wp14:anchorId="28E80681" wp14:editId="684E3E0E">
                  <wp:extent cx="1816735" cy="469265"/>
                  <wp:effectExtent l="0" t="0" r="0" b="6985"/>
                  <wp:docPr id="107" name="Image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6735" cy="469265"/>
                          </a:xfrm>
                          <a:prstGeom prst="rect">
                            <a:avLst/>
                          </a:prstGeom>
                          <a:noFill/>
                        </pic:spPr>
                      </pic:pic>
                    </a:graphicData>
                  </a:graphic>
                </wp:inline>
              </w:drawing>
            </w:r>
          </w:p>
          <w:p w14:paraId="229428A5" w14:textId="77777777" w:rsidR="00F6596A" w:rsidRPr="00E379A4" w:rsidRDefault="00F6596A" w:rsidP="00F6596A">
            <w:pPr>
              <w:pStyle w:val="Ttulo3"/>
              <w:shd w:val="clear" w:color="auto" w:fill="FFFFFF" w:themeFill="background1"/>
              <w:jc w:val="center"/>
              <w:rPr>
                <w:sz w:val="24"/>
              </w:rPr>
            </w:pPr>
            <w:r w:rsidRPr="00E379A4">
              <w:rPr>
                <w:sz w:val="24"/>
              </w:rPr>
              <w:t>PRÓ-REITORIA DE GRADUAÇÃO</w:t>
            </w:r>
          </w:p>
          <w:p w14:paraId="1CD92DFD" w14:textId="77777777" w:rsidR="00BB16D5" w:rsidRPr="00E379A4" w:rsidRDefault="00BB16D5" w:rsidP="00F6596A">
            <w:pPr>
              <w:keepNext/>
              <w:spacing w:before="240" w:after="60"/>
              <w:jc w:val="center"/>
              <w:outlineLvl w:val="2"/>
              <w:rPr>
                <w:b/>
              </w:rPr>
            </w:pPr>
          </w:p>
        </w:tc>
        <w:tc>
          <w:tcPr>
            <w:tcW w:w="5528" w:type="dxa"/>
            <w:gridSpan w:val="4"/>
          </w:tcPr>
          <w:p w14:paraId="52C60226" w14:textId="77777777" w:rsidR="00BB16D5" w:rsidRPr="00E379A4" w:rsidRDefault="00BB16D5" w:rsidP="00BB16D5">
            <w:pPr>
              <w:spacing w:before="40"/>
              <w:jc w:val="center"/>
              <w:rPr>
                <w:b/>
              </w:rPr>
            </w:pPr>
            <w:r w:rsidRPr="00E379A4">
              <w:rPr>
                <w:b/>
              </w:rPr>
              <w:t>Área de Ciências Humanas e Sociais Aplicadas</w:t>
            </w:r>
          </w:p>
        </w:tc>
      </w:tr>
      <w:tr w:rsidR="00BB16D5" w:rsidRPr="00E379A4" w14:paraId="30985F75" w14:textId="77777777" w:rsidTr="002E77FD">
        <w:trPr>
          <w:cantSplit/>
          <w:trHeight w:val="527"/>
          <w:jc w:val="center"/>
        </w:trPr>
        <w:tc>
          <w:tcPr>
            <w:tcW w:w="4111" w:type="dxa"/>
            <w:vMerge/>
          </w:tcPr>
          <w:p w14:paraId="5E360870" w14:textId="77777777" w:rsidR="00BB16D5" w:rsidRPr="00E379A4" w:rsidRDefault="00BB16D5" w:rsidP="00BB16D5">
            <w:pPr>
              <w:keepNext/>
              <w:spacing w:before="240" w:after="60"/>
              <w:jc w:val="center"/>
              <w:outlineLvl w:val="2"/>
              <w:rPr>
                <w:rFonts w:ascii="Arial" w:hAnsi="Arial" w:cs="Arial"/>
                <w:b/>
                <w:bCs/>
                <w:sz w:val="26"/>
                <w:szCs w:val="26"/>
              </w:rPr>
            </w:pPr>
          </w:p>
        </w:tc>
        <w:tc>
          <w:tcPr>
            <w:tcW w:w="5528" w:type="dxa"/>
            <w:gridSpan w:val="4"/>
          </w:tcPr>
          <w:p w14:paraId="59EE935E" w14:textId="77777777" w:rsidR="00BB16D5" w:rsidRPr="00E379A4" w:rsidRDefault="00BB16D5" w:rsidP="00BB16D5">
            <w:pPr>
              <w:spacing w:before="40"/>
              <w:jc w:val="center"/>
              <w:rPr>
                <w:b/>
              </w:rPr>
            </w:pPr>
            <w:r w:rsidRPr="00E379A4">
              <w:rPr>
                <w:b/>
              </w:rPr>
              <w:t>DISCIPLINA: Práticas de Pesquisa na área de Negócios</w:t>
            </w:r>
          </w:p>
        </w:tc>
      </w:tr>
      <w:tr w:rsidR="00BB16D5" w:rsidRPr="00E379A4" w14:paraId="4141524C" w14:textId="77777777" w:rsidTr="002E77FD">
        <w:trPr>
          <w:cantSplit/>
          <w:trHeight w:val="510"/>
          <w:jc w:val="center"/>
        </w:trPr>
        <w:tc>
          <w:tcPr>
            <w:tcW w:w="4111" w:type="dxa"/>
            <w:vMerge/>
          </w:tcPr>
          <w:p w14:paraId="6092CAF7" w14:textId="77777777" w:rsidR="00BB16D5" w:rsidRPr="00E379A4" w:rsidRDefault="00BB16D5" w:rsidP="00BB16D5">
            <w:pPr>
              <w:jc w:val="center"/>
              <w:rPr>
                <w:b/>
              </w:rPr>
            </w:pPr>
          </w:p>
        </w:tc>
        <w:tc>
          <w:tcPr>
            <w:tcW w:w="1559" w:type="dxa"/>
            <w:tcBorders>
              <w:bottom w:val="single" w:sz="4" w:space="0" w:color="auto"/>
            </w:tcBorders>
          </w:tcPr>
          <w:p w14:paraId="7A816029" w14:textId="77777777" w:rsidR="00BB16D5" w:rsidRPr="00E379A4" w:rsidRDefault="00BB16D5" w:rsidP="00BB16D5">
            <w:pPr>
              <w:spacing w:before="120"/>
              <w:jc w:val="center"/>
            </w:pPr>
            <w:r w:rsidRPr="00E379A4">
              <w:rPr>
                <w:b/>
              </w:rPr>
              <w:t>CÓDIGO</w:t>
            </w:r>
          </w:p>
        </w:tc>
        <w:tc>
          <w:tcPr>
            <w:tcW w:w="851" w:type="dxa"/>
            <w:tcBorders>
              <w:bottom w:val="single" w:sz="4" w:space="0" w:color="auto"/>
            </w:tcBorders>
          </w:tcPr>
          <w:p w14:paraId="5052FD74" w14:textId="77777777" w:rsidR="00BB16D5" w:rsidRPr="00E379A4" w:rsidRDefault="00BB16D5" w:rsidP="00BB16D5">
            <w:pPr>
              <w:spacing w:before="120"/>
              <w:jc w:val="center"/>
            </w:pPr>
            <w:r w:rsidRPr="00E379A4">
              <w:rPr>
                <w:b/>
              </w:rPr>
              <w:t>CR</w:t>
            </w:r>
          </w:p>
        </w:tc>
        <w:tc>
          <w:tcPr>
            <w:tcW w:w="1559" w:type="dxa"/>
            <w:tcBorders>
              <w:bottom w:val="single" w:sz="4" w:space="0" w:color="auto"/>
              <w:right w:val="single" w:sz="4" w:space="0" w:color="auto"/>
            </w:tcBorders>
          </w:tcPr>
          <w:p w14:paraId="1AD22F06" w14:textId="77777777" w:rsidR="00BB16D5" w:rsidRPr="00E379A4" w:rsidRDefault="00BB16D5" w:rsidP="00BB16D5">
            <w:pPr>
              <w:spacing w:before="120"/>
              <w:jc w:val="center"/>
              <w:rPr>
                <w:b/>
              </w:rPr>
            </w:pPr>
            <w:r w:rsidRPr="00E379A4">
              <w:rPr>
                <w:b/>
              </w:rPr>
              <w:t>SEMESTRE</w:t>
            </w:r>
          </w:p>
        </w:tc>
        <w:tc>
          <w:tcPr>
            <w:tcW w:w="1559" w:type="dxa"/>
            <w:tcBorders>
              <w:left w:val="single" w:sz="4" w:space="0" w:color="auto"/>
              <w:bottom w:val="single" w:sz="4" w:space="0" w:color="auto"/>
            </w:tcBorders>
          </w:tcPr>
          <w:p w14:paraId="0C62B187" w14:textId="77777777" w:rsidR="00BB16D5" w:rsidRPr="00E379A4" w:rsidRDefault="00BB16D5" w:rsidP="00BB16D5">
            <w:pPr>
              <w:spacing w:before="120"/>
              <w:jc w:val="center"/>
            </w:pPr>
            <w:r w:rsidRPr="00E379A4">
              <w:rPr>
                <w:b/>
              </w:rPr>
              <w:t>CARGA HORÁRIA</w:t>
            </w:r>
          </w:p>
        </w:tc>
      </w:tr>
      <w:tr w:rsidR="00BB16D5" w:rsidRPr="00E379A4" w14:paraId="5ABC139F" w14:textId="77777777" w:rsidTr="002E77FD">
        <w:trPr>
          <w:cantSplit/>
          <w:trHeight w:val="645"/>
          <w:jc w:val="center"/>
        </w:trPr>
        <w:tc>
          <w:tcPr>
            <w:tcW w:w="4111" w:type="dxa"/>
            <w:vMerge/>
          </w:tcPr>
          <w:p w14:paraId="01FF07AD" w14:textId="77777777" w:rsidR="00BB16D5" w:rsidRPr="00E379A4" w:rsidRDefault="00BB16D5" w:rsidP="00BB16D5">
            <w:pPr>
              <w:jc w:val="center"/>
              <w:rPr>
                <w:b/>
              </w:rPr>
            </w:pPr>
          </w:p>
        </w:tc>
        <w:tc>
          <w:tcPr>
            <w:tcW w:w="1559" w:type="dxa"/>
            <w:tcBorders>
              <w:top w:val="single" w:sz="4" w:space="0" w:color="auto"/>
            </w:tcBorders>
          </w:tcPr>
          <w:p w14:paraId="2FD63810" w14:textId="77777777" w:rsidR="00BB16D5" w:rsidRPr="00E379A4" w:rsidRDefault="00BB16D5" w:rsidP="00BB16D5">
            <w:pPr>
              <w:spacing w:before="120"/>
              <w:jc w:val="center"/>
              <w:rPr>
                <w:b/>
              </w:rPr>
            </w:pPr>
            <w:r w:rsidRPr="00E379A4">
              <w:rPr>
                <w:sz w:val="22"/>
              </w:rPr>
              <w:t>H111012</w:t>
            </w:r>
          </w:p>
        </w:tc>
        <w:tc>
          <w:tcPr>
            <w:tcW w:w="851" w:type="dxa"/>
            <w:tcBorders>
              <w:top w:val="single" w:sz="4" w:space="0" w:color="auto"/>
            </w:tcBorders>
          </w:tcPr>
          <w:p w14:paraId="48318AD7" w14:textId="77777777" w:rsidR="00BB16D5" w:rsidRPr="00E379A4" w:rsidRDefault="00BB16D5" w:rsidP="00BB16D5">
            <w:pPr>
              <w:spacing w:before="120"/>
              <w:jc w:val="center"/>
              <w:rPr>
                <w:b/>
              </w:rPr>
            </w:pPr>
            <w:r w:rsidRPr="00E379A4">
              <w:rPr>
                <w:b/>
              </w:rPr>
              <w:t>02</w:t>
            </w:r>
          </w:p>
        </w:tc>
        <w:tc>
          <w:tcPr>
            <w:tcW w:w="1559" w:type="dxa"/>
            <w:tcBorders>
              <w:top w:val="single" w:sz="4" w:space="0" w:color="auto"/>
              <w:right w:val="single" w:sz="4" w:space="0" w:color="auto"/>
            </w:tcBorders>
          </w:tcPr>
          <w:p w14:paraId="2FA84075" w14:textId="77777777" w:rsidR="00BB16D5" w:rsidRPr="00E379A4" w:rsidRDefault="00BB16D5" w:rsidP="00BB16D5">
            <w:pPr>
              <w:spacing w:before="120"/>
              <w:jc w:val="center"/>
              <w:rPr>
                <w:b/>
              </w:rPr>
            </w:pPr>
            <w:r w:rsidRPr="00E379A4">
              <w:rPr>
                <w:b/>
              </w:rPr>
              <w:t>3º</w:t>
            </w:r>
          </w:p>
        </w:tc>
        <w:tc>
          <w:tcPr>
            <w:tcW w:w="1559" w:type="dxa"/>
            <w:tcBorders>
              <w:top w:val="single" w:sz="4" w:space="0" w:color="auto"/>
              <w:left w:val="single" w:sz="4" w:space="0" w:color="auto"/>
            </w:tcBorders>
          </w:tcPr>
          <w:p w14:paraId="64BDA6FD" w14:textId="77777777" w:rsidR="00BB16D5" w:rsidRPr="00E379A4" w:rsidRDefault="00BB16D5" w:rsidP="00BB16D5">
            <w:pPr>
              <w:spacing w:before="120"/>
              <w:jc w:val="center"/>
              <w:rPr>
                <w:b/>
              </w:rPr>
            </w:pPr>
            <w:r w:rsidRPr="00E379A4">
              <w:rPr>
                <w:b/>
              </w:rPr>
              <w:t>40 horas</w:t>
            </w:r>
          </w:p>
        </w:tc>
      </w:tr>
      <w:tr w:rsidR="00BB16D5" w:rsidRPr="00E379A4" w14:paraId="2FB993E4" w14:textId="77777777" w:rsidTr="002E77FD">
        <w:trPr>
          <w:cantSplit/>
          <w:jc w:val="center"/>
        </w:trPr>
        <w:tc>
          <w:tcPr>
            <w:tcW w:w="9639" w:type="dxa"/>
            <w:gridSpan w:val="5"/>
            <w:shd w:val="clear" w:color="auto" w:fill="D9D9D9"/>
          </w:tcPr>
          <w:p w14:paraId="7C49A12F" w14:textId="77777777" w:rsidR="00BB16D5" w:rsidRPr="00E379A4" w:rsidRDefault="00BB16D5" w:rsidP="00BB16D5">
            <w:pPr>
              <w:keepNext/>
              <w:spacing w:before="60" w:after="60"/>
              <w:jc w:val="center"/>
              <w:outlineLvl w:val="2"/>
              <w:rPr>
                <w:rFonts w:ascii="Arial" w:hAnsi="Arial" w:cs="Arial"/>
                <w:b/>
                <w:bCs/>
                <w:sz w:val="26"/>
                <w:szCs w:val="26"/>
              </w:rPr>
            </w:pPr>
            <w:r w:rsidRPr="00E379A4">
              <w:rPr>
                <w:rFonts w:ascii="Arial" w:hAnsi="Arial" w:cs="Arial"/>
                <w:b/>
                <w:bCs/>
                <w:sz w:val="26"/>
                <w:szCs w:val="26"/>
              </w:rPr>
              <w:lastRenderedPageBreak/>
              <w:t>PLANO DE ENSINO E APRENDIZAGEM</w:t>
            </w:r>
          </w:p>
        </w:tc>
      </w:tr>
    </w:tbl>
    <w:p w14:paraId="7D6B6991" w14:textId="77777777" w:rsidR="00BB16D5" w:rsidRPr="00E379A4" w:rsidRDefault="00BB16D5" w:rsidP="00BB16D5"/>
    <w:p w14:paraId="1CBDD46B" w14:textId="77777777" w:rsidR="00BB16D5" w:rsidRPr="00E379A4" w:rsidRDefault="00BB16D5" w:rsidP="00BB16D5">
      <w:pPr>
        <w:keepNext/>
        <w:spacing w:before="240" w:after="60" w:line="360" w:lineRule="auto"/>
        <w:outlineLvl w:val="3"/>
        <w:rPr>
          <w:b/>
          <w:bCs/>
          <w:szCs w:val="28"/>
        </w:rPr>
      </w:pPr>
      <w:r w:rsidRPr="00E379A4">
        <w:rPr>
          <w:b/>
          <w:bCs/>
          <w:szCs w:val="28"/>
        </w:rPr>
        <w:t>1.EMENTA</w:t>
      </w:r>
    </w:p>
    <w:p w14:paraId="398AC059" w14:textId="77777777" w:rsidR="00BB16D5" w:rsidRPr="00E379A4" w:rsidRDefault="00BB16D5" w:rsidP="00BB16D5">
      <w:pPr>
        <w:keepNext/>
        <w:spacing w:line="360" w:lineRule="auto"/>
        <w:jc w:val="both"/>
        <w:outlineLvl w:val="6"/>
        <w:rPr>
          <w:szCs w:val="20"/>
        </w:rPr>
      </w:pPr>
      <w:r w:rsidRPr="00E379A4">
        <w:rPr>
          <w:szCs w:val="20"/>
        </w:rPr>
        <w:t xml:space="preserve">Pesquisa sobre tema vinculado à área de formação. Desenvolvimento de pesquisa bibliográfica e/ou documental. Produção de texto acadêmico, atendendo às normas da ABNT. </w:t>
      </w:r>
    </w:p>
    <w:p w14:paraId="1B01E802" w14:textId="77777777" w:rsidR="00BB16D5" w:rsidRPr="00E379A4" w:rsidRDefault="00BB16D5" w:rsidP="00BB16D5"/>
    <w:p w14:paraId="332E47C1" w14:textId="77777777" w:rsidR="00BB16D5" w:rsidRPr="00E379A4" w:rsidRDefault="00BB16D5" w:rsidP="00BB16D5">
      <w:pPr>
        <w:spacing w:line="360" w:lineRule="auto"/>
        <w:jc w:val="both"/>
        <w:rPr>
          <w:b/>
        </w:rPr>
      </w:pPr>
      <w:r w:rsidRPr="00E379A4">
        <w:rPr>
          <w:b/>
        </w:rPr>
        <w:t>2.OBJETIVOS DA DISCIPLINA</w:t>
      </w:r>
    </w:p>
    <w:p w14:paraId="11838557" w14:textId="77777777" w:rsidR="00BB16D5" w:rsidRPr="00E379A4" w:rsidRDefault="00BB16D5" w:rsidP="00BB16D5">
      <w:pPr>
        <w:spacing w:line="360" w:lineRule="auto"/>
        <w:jc w:val="both"/>
        <w:rPr>
          <w:b/>
        </w:rPr>
      </w:pPr>
    </w:p>
    <w:p w14:paraId="7D9F265B" w14:textId="77777777" w:rsidR="00BB16D5" w:rsidRPr="00E379A4" w:rsidRDefault="00BB16D5" w:rsidP="00BB16D5">
      <w:pPr>
        <w:shd w:val="clear" w:color="auto" w:fill="FFFFFF"/>
        <w:spacing w:line="300" w:lineRule="atLeast"/>
        <w:jc w:val="both"/>
        <w:rPr>
          <w:b/>
          <w:shd w:val="clear" w:color="auto" w:fill="FFFFFF"/>
        </w:rPr>
      </w:pPr>
      <w:r w:rsidRPr="00E379A4">
        <w:rPr>
          <w:b/>
          <w:shd w:val="clear" w:color="auto" w:fill="FFFFFF"/>
        </w:rPr>
        <w:t xml:space="preserve"> 2.1.GERAL</w:t>
      </w:r>
    </w:p>
    <w:p w14:paraId="5D8F6366" w14:textId="77777777" w:rsidR="00BB16D5" w:rsidRPr="00E379A4" w:rsidRDefault="00BB16D5" w:rsidP="00BB16D5">
      <w:pPr>
        <w:shd w:val="clear" w:color="auto" w:fill="FFFFFF"/>
        <w:spacing w:line="300" w:lineRule="atLeast"/>
        <w:jc w:val="both"/>
        <w:rPr>
          <w:b/>
          <w:shd w:val="clear" w:color="auto" w:fill="FFFFFF"/>
        </w:rPr>
      </w:pPr>
    </w:p>
    <w:p w14:paraId="60E52116" w14:textId="77777777" w:rsidR="00BB16D5" w:rsidRPr="00E379A4" w:rsidRDefault="00BB16D5" w:rsidP="00FE216D">
      <w:pPr>
        <w:numPr>
          <w:ilvl w:val="0"/>
          <w:numId w:val="190"/>
        </w:numPr>
        <w:spacing w:line="360" w:lineRule="auto"/>
        <w:contextualSpacing/>
        <w:jc w:val="both"/>
        <w:rPr>
          <w:noProof/>
        </w:rPr>
      </w:pPr>
      <w:r w:rsidRPr="00E379A4">
        <w:rPr>
          <w:noProof/>
        </w:rPr>
        <w:t>Estimular a aquisição de habilidades básicas em pesquisa, por meio de práticas que possibilitem ao discente participar ativamente do processo de aprendizagem, favorecendo a construção e socialização de conhecimentos e saberes para a sua formação profissional.</w:t>
      </w:r>
    </w:p>
    <w:p w14:paraId="51332B72" w14:textId="77777777" w:rsidR="00BB16D5" w:rsidRPr="00E379A4" w:rsidRDefault="00BB16D5" w:rsidP="00BB16D5"/>
    <w:p w14:paraId="3316A82E" w14:textId="77777777" w:rsidR="00BB16D5" w:rsidRPr="00E379A4" w:rsidRDefault="00BB16D5" w:rsidP="00BB16D5">
      <w:pPr>
        <w:spacing w:line="360" w:lineRule="auto"/>
        <w:jc w:val="both"/>
        <w:rPr>
          <w:b/>
        </w:rPr>
      </w:pPr>
      <w:r w:rsidRPr="00E379A4">
        <w:rPr>
          <w:b/>
        </w:rPr>
        <w:t>2.2.OBJETIVOS ESPECÍFICOS</w:t>
      </w:r>
    </w:p>
    <w:p w14:paraId="073EB88B" w14:textId="77777777" w:rsidR="00BB16D5" w:rsidRPr="00E379A4" w:rsidRDefault="00BB16D5" w:rsidP="00BB16D5">
      <w:pPr>
        <w:spacing w:line="360" w:lineRule="auto"/>
        <w:jc w:val="both"/>
        <w:rPr>
          <w:b/>
        </w:rPr>
      </w:pPr>
    </w:p>
    <w:p w14:paraId="0C3A5915" w14:textId="77777777" w:rsidR="00BB16D5" w:rsidRPr="00E379A4" w:rsidRDefault="00BB16D5" w:rsidP="00BB16D5">
      <w:pPr>
        <w:shd w:val="clear" w:color="auto" w:fill="FFFFFF"/>
        <w:spacing w:line="300" w:lineRule="atLeast"/>
        <w:jc w:val="both"/>
        <w:rPr>
          <w:b/>
          <w:shd w:val="clear" w:color="auto" w:fill="FFFFFF"/>
        </w:rPr>
      </w:pPr>
      <w:r w:rsidRPr="00E379A4">
        <w:rPr>
          <w:b/>
          <w:shd w:val="clear" w:color="auto" w:fill="FFFFFF"/>
        </w:rPr>
        <w:t>UNIDADE I</w:t>
      </w:r>
    </w:p>
    <w:p w14:paraId="35783107" w14:textId="77777777" w:rsidR="00BB16D5" w:rsidRPr="00E379A4" w:rsidRDefault="00BB16D5" w:rsidP="00FE216D">
      <w:pPr>
        <w:numPr>
          <w:ilvl w:val="0"/>
          <w:numId w:val="189"/>
        </w:numPr>
        <w:spacing w:line="360" w:lineRule="auto"/>
        <w:contextualSpacing/>
        <w:jc w:val="both"/>
      </w:pPr>
      <w:r w:rsidRPr="00E379A4">
        <w:t>Despertar no discente o interesse pela pesquisa;</w:t>
      </w:r>
    </w:p>
    <w:p w14:paraId="5EFDAE6F" w14:textId="77777777" w:rsidR="00BB16D5" w:rsidRPr="00E379A4" w:rsidRDefault="00BB16D5" w:rsidP="00FE216D">
      <w:pPr>
        <w:numPr>
          <w:ilvl w:val="0"/>
          <w:numId w:val="189"/>
        </w:numPr>
        <w:spacing w:line="360" w:lineRule="auto"/>
        <w:contextualSpacing/>
        <w:jc w:val="both"/>
      </w:pPr>
      <w:r w:rsidRPr="00E379A4">
        <w:t>Contribuir para a aquisição de habilidades investigativas básicas;</w:t>
      </w:r>
    </w:p>
    <w:p w14:paraId="4519D0CF" w14:textId="77777777" w:rsidR="00BB16D5" w:rsidRPr="00E379A4" w:rsidRDefault="00BB16D5" w:rsidP="00FE216D">
      <w:pPr>
        <w:numPr>
          <w:ilvl w:val="0"/>
          <w:numId w:val="189"/>
        </w:numPr>
        <w:spacing w:line="360" w:lineRule="auto"/>
        <w:contextualSpacing/>
        <w:jc w:val="both"/>
      </w:pPr>
      <w:r w:rsidRPr="00E379A4">
        <w:t>Incentivar práticas de estudos independentes que contribuam para o desenvolvimento da autonomia intelectual e acadêmica;</w:t>
      </w:r>
    </w:p>
    <w:p w14:paraId="0A6C720A" w14:textId="77777777" w:rsidR="00BB16D5" w:rsidRPr="00E379A4" w:rsidRDefault="00BB16D5" w:rsidP="00FE216D">
      <w:pPr>
        <w:numPr>
          <w:ilvl w:val="0"/>
          <w:numId w:val="189"/>
        </w:numPr>
        <w:spacing w:line="360" w:lineRule="auto"/>
        <w:contextualSpacing/>
        <w:jc w:val="both"/>
      </w:pPr>
      <w:r w:rsidRPr="00E379A4">
        <w:t>Apresentar as fases da pesquisa científica.</w:t>
      </w:r>
    </w:p>
    <w:p w14:paraId="7D5F9F21" w14:textId="77777777" w:rsidR="00BB16D5" w:rsidRPr="00E379A4" w:rsidRDefault="00BB16D5" w:rsidP="00BB16D5">
      <w:pPr>
        <w:spacing w:line="360" w:lineRule="auto"/>
        <w:jc w:val="both"/>
      </w:pPr>
    </w:p>
    <w:p w14:paraId="5868A95A" w14:textId="77777777" w:rsidR="00BB16D5" w:rsidRPr="00E379A4" w:rsidRDefault="00BB16D5" w:rsidP="00BB16D5">
      <w:pPr>
        <w:shd w:val="clear" w:color="auto" w:fill="FFFFFF"/>
        <w:spacing w:line="300" w:lineRule="atLeast"/>
        <w:jc w:val="both"/>
        <w:rPr>
          <w:b/>
          <w:shd w:val="clear" w:color="auto" w:fill="FFFFFF"/>
        </w:rPr>
      </w:pPr>
    </w:p>
    <w:p w14:paraId="4235BEFB" w14:textId="77777777" w:rsidR="00BB16D5" w:rsidRPr="00E379A4" w:rsidRDefault="00BB16D5" w:rsidP="00BB16D5">
      <w:pPr>
        <w:shd w:val="clear" w:color="auto" w:fill="FFFFFF"/>
        <w:spacing w:line="300" w:lineRule="atLeast"/>
        <w:jc w:val="both"/>
        <w:rPr>
          <w:b/>
          <w:shd w:val="clear" w:color="auto" w:fill="FFFFFF"/>
        </w:rPr>
      </w:pPr>
      <w:r w:rsidRPr="00E379A4">
        <w:rPr>
          <w:b/>
          <w:shd w:val="clear" w:color="auto" w:fill="FFFFFF"/>
        </w:rPr>
        <w:t>UNIDADE II</w:t>
      </w:r>
    </w:p>
    <w:p w14:paraId="22EC827F" w14:textId="77777777" w:rsidR="00BB16D5" w:rsidRPr="00E379A4" w:rsidRDefault="00BB16D5" w:rsidP="00FE216D">
      <w:pPr>
        <w:numPr>
          <w:ilvl w:val="0"/>
          <w:numId w:val="189"/>
        </w:numPr>
        <w:spacing w:line="360" w:lineRule="auto"/>
        <w:contextualSpacing/>
        <w:jc w:val="both"/>
      </w:pPr>
      <w:r w:rsidRPr="00E379A4">
        <w:t xml:space="preserve">Oferecer ao aluno as condições para a elaboração e a apresentação de trabalhos acadêmicos; </w:t>
      </w:r>
    </w:p>
    <w:p w14:paraId="6656F769" w14:textId="77777777" w:rsidR="00BB16D5" w:rsidRPr="00E379A4" w:rsidRDefault="00BB16D5" w:rsidP="00FE216D">
      <w:pPr>
        <w:numPr>
          <w:ilvl w:val="0"/>
          <w:numId w:val="189"/>
        </w:numPr>
        <w:autoSpaceDE w:val="0"/>
        <w:autoSpaceDN w:val="0"/>
        <w:adjustRightInd w:val="0"/>
        <w:spacing w:line="360" w:lineRule="auto"/>
        <w:contextualSpacing/>
        <w:jc w:val="both"/>
      </w:pPr>
      <w:r w:rsidRPr="00E379A4">
        <w:t xml:space="preserve">Proporcionar conhecimentos teóricos e técnicos para a elaboração de um projeto de pesquisa. </w:t>
      </w:r>
    </w:p>
    <w:p w14:paraId="315E569B" w14:textId="77777777" w:rsidR="00BB16D5" w:rsidRPr="00E379A4" w:rsidRDefault="00BB16D5" w:rsidP="00BB16D5">
      <w:pPr>
        <w:spacing w:line="360" w:lineRule="auto"/>
        <w:jc w:val="both"/>
        <w:rPr>
          <w:b/>
        </w:rPr>
      </w:pPr>
    </w:p>
    <w:p w14:paraId="0B2D3B86" w14:textId="77777777" w:rsidR="00BB16D5" w:rsidRPr="00E379A4" w:rsidRDefault="00BB16D5" w:rsidP="00BB16D5">
      <w:pPr>
        <w:spacing w:line="360" w:lineRule="auto"/>
        <w:jc w:val="both"/>
        <w:rPr>
          <w:b/>
        </w:rPr>
      </w:pPr>
      <w:r w:rsidRPr="00E379A4">
        <w:rPr>
          <w:b/>
        </w:rPr>
        <w:t>3.COMPETÊNCIAS</w:t>
      </w:r>
    </w:p>
    <w:p w14:paraId="61513488" w14:textId="77777777" w:rsidR="00BB16D5" w:rsidRPr="00E379A4" w:rsidRDefault="00BB16D5" w:rsidP="00BB16D5">
      <w:pPr>
        <w:spacing w:line="360" w:lineRule="auto"/>
        <w:jc w:val="both"/>
        <w:rPr>
          <w:b/>
        </w:rPr>
      </w:pPr>
    </w:p>
    <w:p w14:paraId="03592FBC" w14:textId="77777777" w:rsidR="00BB16D5" w:rsidRPr="00E379A4" w:rsidRDefault="00BB16D5" w:rsidP="00BB16D5">
      <w:pPr>
        <w:numPr>
          <w:ilvl w:val="0"/>
          <w:numId w:val="91"/>
        </w:numPr>
        <w:spacing w:line="360" w:lineRule="auto"/>
        <w:contextualSpacing/>
        <w:jc w:val="both"/>
        <w:rPr>
          <w:noProof/>
        </w:rPr>
      </w:pPr>
      <w:r w:rsidRPr="00E379A4">
        <w:rPr>
          <w:noProof/>
        </w:rPr>
        <w:t>Selecionar  informações, utilizando métodos, instrumentos e tecnologia adequados;</w:t>
      </w:r>
    </w:p>
    <w:p w14:paraId="0F88E91C" w14:textId="77777777" w:rsidR="00BB16D5" w:rsidRPr="00E379A4" w:rsidRDefault="00BB16D5" w:rsidP="00BB16D5">
      <w:pPr>
        <w:numPr>
          <w:ilvl w:val="0"/>
          <w:numId w:val="91"/>
        </w:numPr>
        <w:spacing w:line="360" w:lineRule="auto"/>
        <w:contextualSpacing/>
        <w:jc w:val="both"/>
        <w:rPr>
          <w:noProof/>
        </w:rPr>
      </w:pPr>
      <w:r w:rsidRPr="00E379A4">
        <w:lastRenderedPageBreak/>
        <w:t>Realizar uma pesquisa, considerando cada etapa;</w:t>
      </w:r>
    </w:p>
    <w:p w14:paraId="1263984A" w14:textId="77777777" w:rsidR="00BB16D5" w:rsidRPr="00E379A4" w:rsidRDefault="00BB16D5" w:rsidP="00BB16D5">
      <w:pPr>
        <w:numPr>
          <w:ilvl w:val="0"/>
          <w:numId w:val="91"/>
        </w:numPr>
        <w:spacing w:line="360" w:lineRule="auto"/>
        <w:contextualSpacing/>
        <w:jc w:val="both"/>
        <w:rPr>
          <w:noProof/>
        </w:rPr>
      </w:pPr>
      <w:r w:rsidRPr="00E379A4">
        <w:rPr>
          <w:noProof/>
        </w:rPr>
        <w:t>Elaborar fichamentos, esquemas e resumos;</w:t>
      </w:r>
    </w:p>
    <w:p w14:paraId="11D5FC71" w14:textId="77777777" w:rsidR="00BB16D5" w:rsidRPr="00E379A4" w:rsidRDefault="00BB16D5" w:rsidP="00BB16D5">
      <w:pPr>
        <w:numPr>
          <w:ilvl w:val="0"/>
          <w:numId w:val="91"/>
        </w:numPr>
        <w:spacing w:line="360" w:lineRule="auto"/>
        <w:contextualSpacing/>
        <w:jc w:val="both"/>
        <w:rPr>
          <w:noProof/>
        </w:rPr>
      </w:pPr>
      <w:r w:rsidRPr="00E379A4">
        <w:rPr>
          <w:noProof/>
        </w:rPr>
        <w:t>Confrontar opiniões e pontos de vista dos diversos especialistas de acordo com o tema selecionado para estudo;</w:t>
      </w:r>
    </w:p>
    <w:p w14:paraId="59423F4F" w14:textId="77777777" w:rsidR="00BB16D5" w:rsidRPr="00E379A4" w:rsidRDefault="00BB16D5" w:rsidP="00BB16D5">
      <w:pPr>
        <w:numPr>
          <w:ilvl w:val="0"/>
          <w:numId w:val="91"/>
        </w:numPr>
        <w:spacing w:line="360" w:lineRule="auto"/>
        <w:contextualSpacing/>
        <w:jc w:val="both"/>
        <w:rPr>
          <w:noProof/>
        </w:rPr>
      </w:pPr>
      <w:r w:rsidRPr="00E379A4">
        <w:rPr>
          <w:noProof/>
        </w:rPr>
        <w:t>Respeitar os princípios éticos acerca da autoria e produção do conhecimento;</w:t>
      </w:r>
    </w:p>
    <w:p w14:paraId="5D83A5BF" w14:textId="77777777" w:rsidR="00BB16D5" w:rsidRPr="00E379A4" w:rsidRDefault="00BB16D5" w:rsidP="00BB16D5">
      <w:pPr>
        <w:numPr>
          <w:ilvl w:val="0"/>
          <w:numId w:val="91"/>
        </w:numPr>
        <w:spacing w:line="360" w:lineRule="auto"/>
        <w:contextualSpacing/>
        <w:jc w:val="both"/>
        <w:rPr>
          <w:noProof/>
        </w:rPr>
      </w:pPr>
      <w:r w:rsidRPr="00E379A4">
        <w:rPr>
          <w:noProof/>
        </w:rPr>
        <w:t>Apresentar atitudes e comportamentos necessários para o trabalho em equipe;</w:t>
      </w:r>
    </w:p>
    <w:p w14:paraId="1E7A6761" w14:textId="77777777" w:rsidR="00BB16D5" w:rsidRPr="00E379A4" w:rsidRDefault="00BB16D5" w:rsidP="00BB16D5">
      <w:pPr>
        <w:numPr>
          <w:ilvl w:val="0"/>
          <w:numId w:val="91"/>
        </w:numPr>
        <w:spacing w:line="360" w:lineRule="auto"/>
        <w:contextualSpacing/>
        <w:jc w:val="both"/>
        <w:rPr>
          <w:noProof/>
        </w:rPr>
      </w:pPr>
      <w:r w:rsidRPr="00E379A4">
        <w:rPr>
          <w:noProof/>
        </w:rPr>
        <w:t>Produzir um projeto de pesquisa, de acordo com  princípios e normas metodológicas.</w:t>
      </w:r>
    </w:p>
    <w:p w14:paraId="58DCC9A8" w14:textId="77777777" w:rsidR="00BB16D5" w:rsidRPr="00E379A4" w:rsidRDefault="00BB16D5" w:rsidP="00BB16D5">
      <w:pPr>
        <w:spacing w:line="360" w:lineRule="auto"/>
        <w:ind w:left="708"/>
        <w:jc w:val="both"/>
        <w:rPr>
          <w:noProof/>
        </w:rPr>
      </w:pPr>
    </w:p>
    <w:p w14:paraId="29310E92" w14:textId="77777777" w:rsidR="00BB16D5" w:rsidRPr="00E379A4" w:rsidRDefault="00BB16D5" w:rsidP="00BB16D5">
      <w:pPr>
        <w:spacing w:line="360" w:lineRule="auto"/>
        <w:jc w:val="both"/>
        <w:rPr>
          <w:b/>
        </w:rPr>
      </w:pPr>
      <w:r w:rsidRPr="00E379A4">
        <w:rPr>
          <w:b/>
        </w:rPr>
        <w:t>4.CONTEÚDOS PROGRAMÁTICOS</w:t>
      </w:r>
    </w:p>
    <w:p w14:paraId="5A08B707" w14:textId="77777777" w:rsidR="00BB16D5" w:rsidRPr="00E379A4" w:rsidRDefault="00BB16D5" w:rsidP="00BB16D5">
      <w:pPr>
        <w:spacing w:line="360" w:lineRule="auto"/>
        <w:jc w:val="both"/>
        <w:rPr>
          <w:b/>
        </w:rPr>
      </w:pPr>
    </w:p>
    <w:p w14:paraId="1B626608" w14:textId="77777777" w:rsidR="00BB16D5" w:rsidRPr="00E379A4" w:rsidRDefault="00BB16D5" w:rsidP="00BB16D5">
      <w:pPr>
        <w:spacing w:line="360" w:lineRule="auto"/>
        <w:rPr>
          <w:b/>
        </w:rPr>
      </w:pPr>
      <w:r w:rsidRPr="00E379A4">
        <w:rPr>
          <w:b/>
        </w:rPr>
        <w:t>UNIDADE I: Pesquisa Científica</w:t>
      </w:r>
    </w:p>
    <w:p w14:paraId="28F0F642" w14:textId="77777777" w:rsidR="00BB16D5" w:rsidRPr="00E379A4" w:rsidRDefault="00BB16D5" w:rsidP="00BB16D5">
      <w:pPr>
        <w:spacing w:line="360" w:lineRule="auto"/>
        <w:jc w:val="both"/>
        <w:rPr>
          <w:noProof/>
        </w:rPr>
      </w:pPr>
      <w:r w:rsidRPr="00E379A4">
        <w:rPr>
          <w:noProof/>
        </w:rPr>
        <w:t>1. Base conceitual sobre pesquisa</w:t>
      </w:r>
    </w:p>
    <w:p w14:paraId="3F24020A" w14:textId="77777777" w:rsidR="00BB16D5" w:rsidRPr="00E379A4" w:rsidRDefault="00BB16D5" w:rsidP="00BB16D5">
      <w:pPr>
        <w:spacing w:line="360" w:lineRule="auto"/>
        <w:jc w:val="both"/>
      </w:pPr>
      <w:r w:rsidRPr="00E379A4">
        <w:t>2. Fases da pesquisa científica</w:t>
      </w:r>
      <w:r w:rsidRPr="00E379A4">
        <w:rPr>
          <w:noProof/>
        </w:rPr>
        <w:t>;</w:t>
      </w:r>
    </w:p>
    <w:p w14:paraId="636F1F15" w14:textId="77777777" w:rsidR="00BB16D5" w:rsidRPr="00E379A4" w:rsidRDefault="00BB16D5" w:rsidP="00BB16D5">
      <w:pPr>
        <w:spacing w:line="360" w:lineRule="auto"/>
        <w:jc w:val="both"/>
      </w:pPr>
      <w:r w:rsidRPr="00E379A4">
        <w:rPr>
          <w:noProof/>
        </w:rPr>
        <w:t>3. Seleção e delimitação do tema;</w:t>
      </w:r>
    </w:p>
    <w:p w14:paraId="39086696" w14:textId="77777777" w:rsidR="00BB16D5" w:rsidRPr="00E379A4" w:rsidRDefault="00BB16D5" w:rsidP="00BB16D5">
      <w:pPr>
        <w:spacing w:line="360" w:lineRule="auto"/>
        <w:jc w:val="both"/>
        <w:rPr>
          <w:noProof/>
        </w:rPr>
      </w:pPr>
      <w:r w:rsidRPr="00E379A4">
        <w:rPr>
          <w:noProof/>
        </w:rPr>
        <w:t xml:space="preserve">4. Características da pesquisa: </w:t>
      </w:r>
      <w:r w:rsidRPr="00E379A4">
        <w:t>quanto à natureza, quanto aos meios, quanto aos objetivos, quanto à abordagem, quanto à obtenção de informações.</w:t>
      </w:r>
    </w:p>
    <w:p w14:paraId="125448EF" w14:textId="77777777" w:rsidR="00BB16D5" w:rsidRPr="00E379A4" w:rsidRDefault="00BB16D5" w:rsidP="00BB16D5">
      <w:pPr>
        <w:spacing w:line="360" w:lineRule="auto"/>
        <w:jc w:val="both"/>
        <w:rPr>
          <w:noProof/>
        </w:rPr>
      </w:pPr>
    </w:p>
    <w:p w14:paraId="467EB464" w14:textId="77777777" w:rsidR="00BB16D5" w:rsidRPr="00E379A4" w:rsidRDefault="00BB16D5" w:rsidP="00BB16D5">
      <w:pPr>
        <w:spacing w:line="360" w:lineRule="auto"/>
        <w:jc w:val="both"/>
        <w:rPr>
          <w:noProof/>
        </w:rPr>
      </w:pPr>
    </w:p>
    <w:p w14:paraId="05DB49AE" w14:textId="77777777" w:rsidR="00BB16D5" w:rsidRPr="00E379A4" w:rsidRDefault="00BB16D5" w:rsidP="00BB16D5">
      <w:pPr>
        <w:spacing w:line="360" w:lineRule="auto"/>
        <w:rPr>
          <w:b/>
        </w:rPr>
      </w:pPr>
      <w:r w:rsidRPr="00E379A4">
        <w:rPr>
          <w:b/>
        </w:rPr>
        <w:t>UNIDADE II: Projeto de Pesquisa</w:t>
      </w:r>
    </w:p>
    <w:p w14:paraId="48A65A86" w14:textId="77777777" w:rsidR="00BB16D5" w:rsidRPr="00E379A4" w:rsidRDefault="00BB16D5" w:rsidP="00BB16D5">
      <w:pPr>
        <w:spacing w:line="360" w:lineRule="auto"/>
        <w:jc w:val="both"/>
        <w:rPr>
          <w:noProof/>
        </w:rPr>
      </w:pPr>
      <w:r w:rsidRPr="00E379A4">
        <w:rPr>
          <w:noProof/>
        </w:rPr>
        <w:t>1. Estudo e construção do Projeto de Pesquisa;</w:t>
      </w:r>
    </w:p>
    <w:p w14:paraId="30EB9701" w14:textId="77777777" w:rsidR="00BB16D5" w:rsidRPr="00E379A4" w:rsidRDefault="00BB16D5" w:rsidP="00BB16D5">
      <w:pPr>
        <w:spacing w:line="360" w:lineRule="auto"/>
        <w:jc w:val="both"/>
        <w:rPr>
          <w:noProof/>
        </w:rPr>
      </w:pPr>
      <w:r w:rsidRPr="00E379A4">
        <w:rPr>
          <w:noProof/>
        </w:rPr>
        <w:t>2. Elementos textuais: o problema a ser abordado, a(s) hipótese(s), quando couber(em), bem como o(s) objetivo(s) a ser(em) atingido(s) e a(s) justificativa(s), referencial teórico que o embasa, a metodologia a ser utilizada, assim como os recursos e o cronograma necessários à sua consecução.</w:t>
      </w:r>
    </w:p>
    <w:p w14:paraId="590CD069" w14:textId="77777777" w:rsidR="00BB16D5" w:rsidRDefault="00BB16D5" w:rsidP="00BB16D5">
      <w:pPr>
        <w:spacing w:line="360" w:lineRule="auto"/>
        <w:jc w:val="both"/>
        <w:rPr>
          <w:noProof/>
        </w:rPr>
      </w:pPr>
      <w:r w:rsidRPr="00E379A4">
        <w:rPr>
          <w:noProof/>
        </w:rPr>
        <w:t>Identificar, quando for o caso, os impactos gerados pela pesquisa: ambiental, social, tecnológico, científico e econômico.</w:t>
      </w:r>
    </w:p>
    <w:p w14:paraId="3B4CC729" w14:textId="77777777" w:rsidR="00BF69DB" w:rsidRPr="00E379A4" w:rsidRDefault="00BF69DB" w:rsidP="00BB16D5">
      <w:pPr>
        <w:spacing w:line="360" w:lineRule="auto"/>
        <w:jc w:val="both"/>
        <w:rPr>
          <w:noProof/>
        </w:rPr>
      </w:pPr>
    </w:p>
    <w:p w14:paraId="5BA43E2F" w14:textId="77777777" w:rsidR="00BB16D5" w:rsidRPr="00E379A4" w:rsidRDefault="00BB16D5" w:rsidP="00BB16D5">
      <w:pPr>
        <w:spacing w:line="360" w:lineRule="auto"/>
        <w:jc w:val="both"/>
        <w:rPr>
          <w:b/>
        </w:rPr>
      </w:pPr>
      <w:r w:rsidRPr="00E379A4">
        <w:rPr>
          <w:b/>
        </w:rPr>
        <w:t>5.PROCEDIMENTOS METODOLÓGICOS</w:t>
      </w:r>
    </w:p>
    <w:p w14:paraId="46F27C72" w14:textId="77777777" w:rsidR="00BB16D5" w:rsidRPr="00E379A4" w:rsidRDefault="00BB16D5" w:rsidP="00BB16D5">
      <w:pPr>
        <w:spacing w:line="360" w:lineRule="auto"/>
        <w:jc w:val="both"/>
      </w:pPr>
      <w:r w:rsidRPr="00E379A4">
        <w:t>Orientação individual/coletiva, estudo de texto, discussões, estudo dirigido e trabalho em equipe.</w:t>
      </w:r>
    </w:p>
    <w:p w14:paraId="5F9D066A" w14:textId="77777777" w:rsidR="00BB16D5" w:rsidRPr="00E379A4" w:rsidRDefault="00BB16D5" w:rsidP="00BB16D5">
      <w:pPr>
        <w:spacing w:line="360" w:lineRule="auto"/>
        <w:jc w:val="both"/>
      </w:pPr>
    </w:p>
    <w:p w14:paraId="260C0B04" w14:textId="77777777" w:rsidR="00BB16D5" w:rsidRPr="00E379A4" w:rsidRDefault="00BB16D5" w:rsidP="00BB16D5">
      <w:pPr>
        <w:spacing w:line="360" w:lineRule="auto"/>
        <w:ind w:right="-93"/>
        <w:jc w:val="both"/>
        <w:rPr>
          <w:b/>
        </w:rPr>
      </w:pPr>
      <w:r w:rsidRPr="00E379A4">
        <w:rPr>
          <w:b/>
        </w:rPr>
        <w:t>6.PROCEDIMENTOS DE AVALIAÇÃO</w:t>
      </w:r>
    </w:p>
    <w:p w14:paraId="370F719E" w14:textId="77777777" w:rsidR="00BB16D5" w:rsidRPr="00E379A4" w:rsidRDefault="00BB16D5" w:rsidP="00BB16D5">
      <w:pPr>
        <w:spacing w:line="360" w:lineRule="auto"/>
        <w:jc w:val="both"/>
      </w:pPr>
      <w:r w:rsidRPr="00E379A4">
        <w:lastRenderedPageBreak/>
        <w:t xml:space="preserve">A avaliação será realizada por meio de atividades de estudo, tais como: fichamento, resumo, esquema, análise de texto e elaboração do Projeto de Pesquisa. </w:t>
      </w:r>
    </w:p>
    <w:p w14:paraId="66869A14" w14:textId="77777777" w:rsidR="00BB16D5" w:rsidRPr="00E379A4" w:rsidRDefault="00BB16D5" w:rsidP="00BB16D5">
      <w:pPr>
        <w:spacing w:line="360" w:lineRule="auto"/>
        <w:jc w:val="both"/>
      </w:pPr>
    </w:p>
    <w:p w14:paraId="54D1EFBE" w14:textId="77777777" w:rsidR="00BB16D5" w:rsidRPr="00E379A4" w:rsidRDefault="00BB16D5" w:rsidP="00BB16D5">
      <w:pPr>
        <w:spacing w:line="360" w:lineRule="auto"/>
        <w:jc w:val="both"/>
        <w:rPr>
          <w:b/>
        </w:rPr>
      </w:pPr>
      <w:r w:rsidRPr="00E379A4">
        <w:rPr>
          <w:b/>
        </w:rPr>
        <w:t>7.BIBLIOGRAFIA BÁSICA</w:t>
      </w:r>
    </w:p>
    <w:p w14:paraId="14E73D3E" w14:textId="77777777" w:rsidR="00BB16D5" w:rsidRPr="00E379A4" w:rsidRDefault="00BB16D5" w:rsidP="00BB16D5">
      <w:pPr>
        <w:spacing w:line="360" w:lineRule="auto"/>
        <w:jc w:val="both"/>
      </w:pPr>
      <w:r w:rsidRPr="00E379A4">
        <w:t xml:space="preserve">MEDEIROS, João Bosco. </w:t>
      </w:r>
      <w:r w:rsidRPr="00E379A4">
        <w:rPr>
          <w:b/>
        </w:rPr>
        <w:t>Redação científica: a prática de fichamentos, resumos, resenhas.</w:t>
      </w:r>
      <w:r w:rsidRPr="00E379A4">
        <w:t xml:space="preserve"> 11. ed. São Paulo: Atlas, 2012.321 p.</w:t>
      </w:r>
    </w:p>
    <w:p w14:paraId="0625389C" w14:textId="77777777" w:rsidR="00BB16D5" w:rsidRPr="00E379A4" w:rsidRDefault="00BB16D5" w:rsidP="00BB16D5">
      <w:pPr>
        <w:spacing w:line="360" w:lineRule="auto"/>
        <w:jc w:val="both"/>
      </w:pPr>
      <w:r w:rsidRPr="00E379A4">
        <w:t xml:space="preserve">ROESCH, Sylvia Maria Azevedo. </w:t>
      </w:r>
      <w:r w:rsidRPr="00E379A4">
        <w:rPr>
          <w:b/>
        </w:rPr>
        <w:t>Projetos de estágio e de pesquisa em administração</w:t>
      </w:r>
      <w:r w:rsidRPr="00E379A4">
        <w:t xml:space="preserve">:   guia para estágios, trabalhos de conclusão, dissertações e estudos de caso.   3. ed., 8. </w:t>
      </w:r>
      <w:proofErr w:type="spellStart"/>
      <w:r w:rsidRPr="00E379A4">
        <w:t>reimpr</w:t>
      </w:r>
      <w:proofErr w:type="spellEnd"/>
      <w:r w:rsidRPr="00E379A4">
        <w:t>. São Paulo,  SP: Atlas, 2013. 308 p.</w:t>
      </w:r>
    </w:p>
    <w:p w14:paraId="5CF97E47" w14:textId="77777777" w:rsidR="00BB16D5" w:rsidRPr="00E379A4" w:rsidRDefault="00BB16D5" w:rsidP="00BB16D5">
      <w:pPr>
        <w:spacing w:line="360" w:lineRule="auto"/>
        <w:jc w:val="both"/>
      </w:pPr>
      <w:r w:rsidRPr="00E379A4">
        <w:t xml:space="preserve">VERGARA, Sylvia Constant. </w:t>
      </w:r>
      <w:r w:rsidRPr="00E379A4">
        <w:rPr>
          <w:b/>
        </w:rPr>
        <w:t>Projetos e relatórios de pesquisa em administração</w:t>
      </w:r>
      <w:r w:rsidRPr="00E379A4">
        <w:t>. 10. ed. São Paulo Atlas 2013.94 p.</w:t>
      </w:r>
    </w:p>
    <w:p w14:paraId="6A6E602D" w14:textId="77777777" w:rsidR="00BB16D5" w:rsidRPr="00E379A4" w:rsidRDefault="00BB16D5" w:rsidP="00BB16D5">
      <w:pPr>
        <w:spacing w:line="360" w:lineRule="auto"/>
        <w:jc w:val="both"/>
        <w:rPr>
          <w:b/>
        </w:rPr>
      </w:pPr>
      <w:r w:rsidRPr="00E379A4">
        <w:rPr>
          <w:b/>
        </w:rPr>
        <w:t>EBOOK</w:t>
      </w:r>
    </w:p>
    <w:p w14:paraId="276C9E41" w14:textId="77777777" w:rsidR="00BB16D5" w:rsidRPr="00E379A4" w:rsidRDefault="00BB16D5" w:rsidP="00BB16D5">
      <w:pPr>
        <w:jc w:val="both"/>
      </w:pPr>
      <w:r w:rsidRPr="00E379A4">
        <w:t>CBO. CBO - Metodologia Científica, 2ª edição, 2011. Minha Biblioteca. Web. 19 August 2013</w:t>
      </w:r>
    </w:p>
    <w:p w14:paraId="0CFFD96A" w14:textId="77777777" w:rsidR="00BB16D5" w:rsidRPr="00E379A4" w:rsidRDefault="00BB16D5" w:rsidP="00BB16D5">
      <w:pPr>
        <w:jc w:val="both"/>
      </w:pPr>
    </w:p>
    <w:p w14:paraId="4E447B05" w14:textId="77777777" w:rsidR="00BB16D5" w:rsidRPr="00E379A4" w:rsidRDefault="00BB16D5" w:rsidP="00BB16D5">
      <w:pPr>
        <w:jc w:val="both"/>
      </w:pPr>
      <w:r w:rsidRPr="00E379A4">
        <w:t xml:space="preserve">ASSOCIAÇÃO BRASILEIRA DE NORMAS TÉCNICAS. </w:t>
      </w:r>
      <w:r w:rsidRPr="00E379A4">
        <w:rPr>
          <w:b/>
        </w:rPr>
        <w:t>NBR 6022</w:t>
      </w:r>
      <w:r w:rsidRPr="00E379A4">
        <w:t>: informação e documentação: artigo em publicação periódica científica impressa. Rio de Janeiro: 2002.</w:t>
      </w:r>
    </w:p>
    <w:p w14:paraId="34303B8B" w14:textId="77777777" w:rsidR="00BB16D5" w:rsidRPr="00E379A4" w:rsidRDefault="00BB16D5" w:rsidP="00BB16D5">
      <w:pPr>
        <w:jc w:val="both"/>
      </w:pPr>
    </w:p>
    <w:p w14:paraId="39691D56" w14:textId="77777777" w:rsidR="00BB16D5" w:rsidRPr="00E379A4" w:rsidRDefault="00BB16D5" w:rsidP="00BB16D5">
      <w:pPr>
        <w:jc w:val="both"/>
      </w:pPr>
      <w:r w:rsidRPr="00E379A4">
        <w:t>ASSOCIAÇÃO BRASILEIRA DE NORMAS TÉCNICAS</w:t>
      </w:r>
      <w:r w:rsidRPr="00E379A4">
        <w:rPr>
          <w:b/>
        </w:rPr>
        <w:t>. NBR 6023</w:t>
      </w:r>
      <w:r w:rsidRPr="00E379A4">
        <w:t>: informação e documentação: referências: elaboração. Rio de Janeiro: 2002.</w:t>
      </w:r>
    </w:p>
    <w:p w14:paraId="10973DEB" w14:textId="77777777" w:rsidR="00BB16D5" w:rsidRPr="00E379A4" w:rsidRDefault="00BB16D5" w:rsidP="00BB16D5">
      <w:pPr>
        <w:jc w:val="both"/>
      </w:pPr>
    </w:p>
    <w:p w14:paraId="152F1366" w14:textId="77777777" w:rsidR="00BB16D5" w:rsidRPr="00E379A4" w:rsidRDefault="00BB16D5" w:rsidP="00BB16D5">
      <w:pPr>
        <w:jc w:val="both"/>
      </w:pPr>
      <w:r w:rsidRPr="00E379A4">
        <w:t xml:space="preserve">ASSOCIAÇÃO BRASILEIRA DE NORMAS TÉCNICAS. </w:t>
      </w:r>
      <w:r w:rsidRPr="00E379A4">
        <w:rPr>
          <w:b/>
        </w:rPr>
        <w:t xml:space="preserve">NBR 14724: </w:t>
      </w:r>
      <w:r w:rsidRPr="00E379A4">
        <w:t>informação e documentação: t</w:t>
      </w:r>
      <w:r w:rsidRPr="00E379A4">
        <w:rPr>
          <w:bCs/>
        </w:rPr>
        <w:t>rabalhos acadêmicos</w:t>
      </w:r>
      <w:r w:rsidRPr="00E379A4">
        <w:t>. Rio de Janeiro: 2011.</w:t>
      </w:r>
    </w:p>
    <w:p w14:paraId="4A07FE48" w14:textId="77777777" w:rsidR="00BB16D5" w:rsidRPr="00E379A4" w:rsidRDefault="00BB16D5" w:rsidP="00BB16D5">
      <w:pPr>
        <w:jc w:val="both"/>
      </w:pPr>
    </w:p>
    <w:p w14:paraId="2FB2DBE9" w14:textId="77777777" w:rsidR="00BB16D5" w:rsidRPr="00E379A4" w:rsidRDefault="00BB16D5" w:rsidP="00BB16D5">
      <w:pPr>
        <w:jc w:val="both"/>
      </w:pPr>
      <w:r w:rsidRPr="00E379A4">
        <w:t>ASSOCIAÇÃO BRASILEIRA DE NORMAS TÉCNICAS</w:t>
      </w:r>
      <w:r w:rsidRPr="00E379A4">
        <w:rPr>
          <w:b/>
        </w:rPr>
        <w:t>. NBR 10520</w:t>
      </w:r>
      <w:r w:rsidRPr="00E379A4">
        <w:t>: informação e documentação: citações em documentos: apresentação. Rio de Janeiro, 2002.</w:t>
      </w:r>
    </w:p>
    <w:p w14:paraId="7BAB459E" w14:textId="77777777" w:rsidR="00BB16D5" w:rsidRPr="00E379A4" w:rsidRDefault="00BB16D5" w:rsidP="00BB16D5">
      <w:pPr>
        <w:jc w:val="both"/>
      </w:pPr>
    </w:p>
    <w:p w14:paraId="749AC5A4" w14:textId="77777777" w:rsidR="00BB16D5" w:rsidRPr="00E379A4" w:rsidRDefault="00BB16D5" w:rsidP="00BB16D5">
      <w:pPr>
        <w:jc w:val="both"/>
      </w:pPr>
      <w:r w:rsidRPr="00E379A4">
        <w:t xml:space="preserve">ASSOCIAÇÃO BRASILEIRA DE NORMAS TÉCNICAS. </w:t>
      </w:r>
      <w:r w:rsidRPr="00E379A4">
        <w:rPr>
          <w:b/>
        </w:rPr>
        <w:t xml:space="preserve">NBR 15287: </w:t>
      </w:r>
      <w:r w:rsidRPr="00E379A4">
        <w:t>informação e documentação: p</w:t>
      </w:r>
      <w:r w:rsidRPr="00E379A4">
        <w:rPr>
          <w:bCs/>
        </w:rPr>
        <w:t>rojeto de pesquisa</w:t>
      </w:r>
      <w:r w:rsidRPr="00E379A4">
        <w:t>. Rio de Janeiro: 2011.</w:t>
      </w:r>
    </w:p>
    <w:p w14:paraId="709D1F88" w14:textId="77777777" w:rsidR="00BB16D5" w:rsidRPr="00E379A4" w:rsidRDefault="00BB16D5" w:rsidP="00BB16D5">
      <w:pPr>
        <w:jc w:val="both"/>
      </w:pPr>
    </w:p>
    <w:p w14:paraId="56CFA774" w14:textId="77777777" w:rsidR="00BB16D5" w:rsidRPr="00E379A4" w:rsidRDefault="00BB16D5" w:rsidP="00BB16D5"/>
    <w:p w14:paraId="77580180" w14:textId="77777777" w:rsidR="00BB16D5" w:rsidRPr="00E379A4" w:rsidRDefault="00BB16D5" w:rsidP="00BB16D5">
      <w:pPr>
        <w:keepNext/>
        <w:spacing w:line="360" w:lineRule="auto"/>
        <w:ind w:right="-81"/>
        <w:jc w:val="both"/>
        <w:outlineLvl w:val="6"/>
        <w:rPr>
          <w:b/>
        </w:rPr>
      </w:pPr>
      <w:r w:rsidRPr="00E379A4">
        <w:rPr>
          <w:b/>
        </w:rPr>
        <w:t>8.BIBLIOGRAFIA COMPLEMENTAR</w:t>
      </w:r>
    </w:p>
    <w:p w14:paraId="063E8F14" w14:textId="77777777" w:rsidR="00BB16D5" w:rsidRPr="00E379A4" w:rsidRDefault="00BB16D5" w:rsidP="00BB16D5">
      <w:pPr>
        <w:spacing w:line="360" w:lineRule="auto"/>
      </w:pPr>
    </w:p>
    <w:p w14:paraId="2903A43F" w14:textId="782D7787" w:rsidR="00BB16D5" w:rsidRPr="00E379A4" w:rsidRDefault="00BB16D5" w:rsidP="00BB16D5">
      <w:pPr>
        <w:spacing w:line="360" w:lineRule="auto"/>
      </w:pPr>
      <w:r w:rsidRPr="00E379A4">
        <w:t xml:space="preserve">ANDRADE, Maria Margarida de. </w:t>
      </w:r>
      <w:r w:rsidRPr="00E379A4">
        <w:rPr>
          <w:b/>
        </w:rPr>
        <w:t>Introdução à metodologia do trabalho científico:</w:t>
      </w:r>
      <w:r w:rsidRPr="00E379A4">
        <w:t xml:space="preserve">   elaboração de trabalhos na graduação.   10. ed. 6. imp. São </w:t>
      </w:r>
      <w:r w:rsidR="00BF69DB" w:rsidRPr="00E379A4">
        <w:t>Paulo, SP</w:t>
      </w:r>
      <w:r w:rsidRPr="00E379A4">
        <w:t xml:space="preserve">: Atlas, 2010. 158 p. </w:t>
      </w:r>
    </w:p>
    <w:p w14:paraId="0BC0BE49" w14:textId="77777777" w:rsidR="00BB16D5" w:rsidRPr="00E379A4" w:rsidRDefault="00BB16D5" w:rsidP="00BB16D5">
      <w:pPr>
        <w:spacing w:line="360" w:lineRule="auto"/>
      </w:pPr>
      <w:r w:rsidRPr="00E379A4">
        <w:t xml:space="preserve">CERVO, Amado et al . </w:t>
      </w:r>
      <w:r w:rsidRPr="00E379A4">
        <w:rPr>
          <w:b/>
        </w:rPr>
        <w:t>Metodologia científica</w:t>
      </w:r>
      <w:r w:rsidRPr="00E379A4">
        <w:t>. São Paulo: Prentice Hall, 2009.162 p.</w:t>
      </w:r>
    </w:p>
    <w:p w14:paraId="7C50AF3D" w14:textId="77777777" w:rsidR="00BB16D5" w:rsidRPr="00E379A4" w:rsidRDefault="00BB16D5" w:rsidP="00BB16D5">
      <w:pPr>
        <w:spacing w:line="360" w:lineRule="auto"/>
      </w:pPr>
      <w:r w:rsidRPr="00E379A4">
        <w:t xml:space="preserve">LAKATOS, Eva Maria; MARCONI, Marina de Andrade. </w:t>
      </w:r>
      <w:r w:rsidRPr="00E379A4">
        <w:rPr>
          <w:b/>
        </w:rPr>
        <w:t>Metodologia do trabalho científico:   procedimentos básicos, pesquisa bibliográfica, projeto e relatório</w:t>
      </w:r>
      <w:r w:rsidRPr="00E379A4">
        <w:t xml:space="preserve"> ....   7. ed., 7. </w:t>
      </w:r>
      <w:proofErr w:type="spellStart"/>
      <w:r w:rsidRPr="00E379A4">
        <w:t>reimpr</w:t>
      </w:r>
      <w:proofErr w:type="spellEnd"/>
      <w:r w:rsidRPr="00E379A4">
        <w:t>.  São Paulo,  SP: Atlas, 2012. 225 p.</w:t>
      </w:r>
    </w:p>
    <w:p w14:paraId="3E5FA442" w14:textId="77777777" w:rsidR="00BB16D5" w:rsidRPr="00E379A4" w:rsidRDefault="00BB16D5" w:rsidP="00BB16D5">
      <w:pPr>
        <w:spacing w:line="360" w:lineRule="auto"/>
      </w:pPr>
      <w:r w:rsidRPr="00E379A4">
        <w:lastRenderedPageBreak/>
        <w:t xml:space="preserve">MORAES, Roque. LIMA, </w:t>
      </w:r>
      <w:proofErr w:type="spellStart"/>
      <w:r w:rsidRPr="00E379A4">
        <w:t>Valderez</w:t>
      </w:r>
      <w:proofErr w:type="spellEnd"/>
      <w:r w:rsidRPr="00E379A4">
        <w:t xml:space="preserve"> Marina do Rosário. </w:t>
      </w:r>
      <w:r w:rsidRPr="00E379A4">
        <w:rPr>
          <w:b/>
        </w:rPr>
        <w:t>Pesquisa em sala de aula: tendências para a educação em novos tempos.</w:t>
      </w:r>
      <w:r w:rsidRPr="00E379A4">
        <w:t xml:space="preserve"> 3ed. Porto Alegre: EDIPUCRS, 2012.231 p.</w:t>
      </w:r>
    </w:p>
    <w:p w14:paraId="762D3D6F" w14:textId="77777777" w:rsidR="00BB16D5" w:rsidRPr="00E379A4" w:rsidRDefault="00BB16D5" w:rsidP="00BB16D5">
      <w:pPr>
        <w:spacing w:line="360" w:lineRule="auto"/>
      </w:pPr>
      <w:proofErr w:type="spellStart"/>
      <w:r w:rsidRPr="00E379A4">
        <w:t>Rampazzo</w:t>
      </w:r>
      <w:proofErr w:type="spellEnd"/>
      <w:r w:rsidRPr="00E379A4">
        <w:t xml:space="preserve">, Lino. </w:t>
      </w:r>
      <w:r w:rsidRPr="00E379A4">
        <w:rPr>
          <w:b/>
        </w:rPr>
        <w:t>Metodologia Científica</w:t>
      </w:r>
      <w:r w:rsidRPr="00E379A4">
        <w:t>. SP: Loyola, 2013</w:t>
      </w:r>
    </w:p>
    <w:p w14:paraId="409AB3C6" w14:textId="3B87A502" w:rsidR="00BB16D5" w:rsidRPr="00E379A4" w:rsidRDefault="00BB16D5" w:rsidP="00BB16D5">
      <w:pPr>
        <w:spacing w:line="360" w:lineRule="auto"/>
        <w:rPr>
          <w:sz w:val="22"/>
          <w:lang w:val="en-US"/>
        </w:rPr>
      </w:pPr>
      <w:r w:rsidRPr="00E379A4">
        <w:t xml:space="preserve">RODRIGUES, Auro de Jesus. </w:t>
      </w:r>
      <w:r w:rsidRPr="00E379A4">
        <w:rPr>
          <w:b/>
        </w:rPr>
        <w:t>Metodologia Científica</w:t>
      </w:r>
      <w:r w:rsidRPr="00E379A4">
        <w:t xml:space="preserve">. </w:t>
      </w:r>
      <w:r w:rsidRPr="00E379A4">
        <w:rPr>
          <w:lang w:val="en-US"/>
        </w:rPr>
        <w:t xml:space="preserve">4.ed. rev., </w:t>
      </w:r>
      <w:proofErr w:type="spellStart"/>
      <w:r w:rsidRPr="00E379A4">
        <w:rPr>
          <w:lang w:val="en-US"/>
        </w:rPr>
        <w:t>ampl</w:t>
      </w:r>
      <w:proofErr w:type="spellEnd"/>
      <w:r w:rsidRPr="00E379A4">
        <w:rPr>
          <w:lang w:val="en-US"/>
        </w:rPr>
        <w:t>. Aracaju: Unit, 2011.160 p</w:t>
      </w:r>
      <w:r w:rsidRPr="00E379A4">
        <w:rPr>
          <w:sz w:val="22"/>
          <w:lang w:val="en-US"/>
        </w:rPr>
        <w:t>.</w:t>
      </w:r>
    </w:p>
    <w:p w14:paraId="5FC3B999" w14:textId="77777777" w:rsidR="00F6596A" w:rsidRPr="00E379A4" w:rsidRDefault="00F6596A" w:rsidP="00BB16D5">
      <w:pPr>
        <w:spacing w:line="360" w:lineRule="auto"/>
        <w:rPr>
          <w:sz w:val="22"/>
          <w:lang w:val="en-US"/>
        </w:rPr>
      </w:pPr>
    </w:p>
    <w:p w14:paraId="09EF94DD" w14:textId="77777777" w:rsidR="00BB16D5" w:rsidRPr="00E379A4" w:rsidRDefault="00BB16D5" w:rsidP="00BB16D5">
      <w:pPr>
        <w:jc w:val="both"/>
        <w:rPr>
          <w:lang w:val="en-US"/>
        </w:rPr>
      </w:pPr>
    </w:p>
    <w:tbl>
      <w:tblPr>
        <w:tblW w:w="96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4111"/>
        <w:gridCol w:w="1559"/>
        <w:gridCol w:w="851"/>
        <w:gridCol w:w="1559"/>
        <w:gridCol w:w="1559"/>
      </w:tblGrid>
      <w:tr w:rsidR="00BB16D5" w:rsidRPr="00E379A4" w14:paraId="398C2D48" w14:textId="77777777" w:rsidTr="002E77FD">
        <w:trPr>
          <w:cantSplit/>
          <w:trHeight w:val="546"/>
          <w:jc w:val="center"/>
        </w:trPr>
        <w:tc>
          <w:tcPr>
            <w:tcW w:w="4111" w:type="dxa"/>
            <w:vMerge w:val="restart"/>
          </w:tcPr>
          <w:p w14:paraId="608B1A72" w14:textId="77777777" w:rsidR="00F6596A" w:rsidRPr="003B0667" w:rsidRDefault="00F6596A" w:rsidP="00F6596A">
            <w:pPr>
              <w:jc w:val="center"/>
              <w:rPr>
                <w:b/>
                <w:noProof/>
                <w:lang w:val="en-US"/>
              </w:rPr>
            </w:pPr>
          </w:p>
          <w:p w14:paraId="53827017" w14:textId="77777777" w:rsidR="00F6596A" w:rsidRPr="00E379A4" w:rsidRDefault="00F6596A" w:rsidP="00F6596A">
            <w:pPr>
              <w:jc w:val="center"/>
              <w:rPr>
                <w:rFonts w:ascii="Arial" w:hAnsi="Arial" w:cs="Arial"/>
                <w:b/>
              </w:rPr>
            </w:pPr>
            <w:r w:rsidRPr="00E379A4">
              <w:rPr>
                <w:b/>
                <w:noProof/>
              </w:rPr>
              <w:drawing>
                <wp:inline distT="0" distB="0" distL="0" distR="0" wp14:anchorId="47F4CC43" wp14:editId="154CF205">
                  <wp:extent cx="1816735" cy="469265"/>
                  <wp:effectExtent l="0" t="0" r="0" b="6985"/>
                  <wp:docPr id="108"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6735" cy="469265"/>
                          </a:xfrm>
                          <a:prstGeom prst="rect">
                            <a:avLst/>
                          </a:prstGeom>
                          <a:noFill/>
                        </pic:spPr>
                      </pic:pic>
                    </a:graphicData>
                  </a:graphic>
                </wp:inline>
              </w:drawing>
            </w:r>
          </w:p>
          <w:p w14:paraId="4E12F2AE" w14:textId="77777777" w:rsidR="00F6596A" w:rsidRPr="00E379A4" w:rsidRDefault="00F6596A" w:rsidP="00F6596A">
            <w:pPr>
              <w:pStyle w:val="Ttulo3"/>
              <w:shd w:val="clear" w:color="auto" w:fill="FFFFFF" w:themeFill="background1"/>
              <w:jc w:val="center"/>
              <w:rPr>
                <w:sz w:val="24"/>
              </w:rPr>
            </w:pPr>
            <w:r w:rsidRPr="00E379A4">
              <w:rPr>
                <w:sz w:val="24"/>
              </w:rPr>
              <w:t>PRÓ-REITORIA DE GRADUAÇÃO</w:t>
            </w:r>
          </w:p>
          <w:p w14:paraId="5465B958" w14:textId="342091EE" w:rsidR="00BB16D5" w:rsidRPr="00E379A4" w:rsidRDefault="00BB16D5" w:rsidP="00BB16D5">
            <w:pPr>
              <w:spacing w:line="360" w:lineRule="auto"/>
              <w:jc w:val="center"/>
              <w:rPr>
                <w:b/>
                <w:bCs/>
              </w:rPr>
            </w:pPr>
          </w:p>
        </w:tc>
        <w:tc>
          <w:tcPr>
            <w:tcW w:w="5528" w:type="dxa"/>
            <w:gridSpan w:val="4"/>
          </w:tcPr>
          <w:p w14:paraId="5D845A61" w14:textId="77777777" w:rsidR="00BB16D5" w:rsidRPr="00E379A4" w:rsidRDefault="00BB16D5" w:rsidP="00BB16D5">
            <w:pPr>
              <w:spacing w:before="40"/>
              <w:jc w:val="center"/>
              <w:rPr>
                <w:b/>
              </w:rPr>
            </w:pPr>
            <w:r w:rsidRPr="00E379A4">
              <w:rPr>
                <w:b/>
              </w:rPr>
              <w:t>Área de Ciências Humanas e Sociais Aplicadas</w:t>
            </w:r>
          </w:p>
        </w:tc>
      </w:tr>
      <w:tr w:rsidR="00BB16D5" w:rsidRPr="00E379A4" w14:paraId="5F26767C" w14:textId="77777777" w:rsidTr="002E77FD">
        <w:trPr>
          <w:cantSplit/>
          <w:trHeight w:val="527"/>
          <w:jc w:val="center"/>
        </w:trPr>
        <w:tc>
          <w:tcPr>
            <w:tcW w:w="4111" w:type="dxa"/>
            <w:vMerge/>
          </w:tcPr>
          <w:p w14:paraId="51B1E82A" w14:textId="77777777" w:rsidR="00BB16D5" w:rsidRPr="00E379A4" w:rsidRDefault="00BB16D5" w:rsidP="00BB16D5">
            <w:pPr>
              <w:keepNext/>
              <w:spacing w:before="240" w:after="60"/>
              <w:jc w:val="center"/>
              <w:outlineLvl w:val="2"/>
              <w:rPr>
                <w:rFonts w:ascii="Arial" w:hAnsi="Arial" w:cs="Arial"/>
                <w:b/>
                <w:bCs/>
                <w:sz w:val="26"/>
                <w:szCs w:val="26"/>
              </w:rPr>
            </w:pPr>
          </w:p>
        </w:tc>
        <w:tc>
          <w:tcPr>
            <w:tcW w:w="5528" w:type="dxa"/>
            <w:gridSpan w:val="4"/>
          </w:tcPr>
          <w:p w14:paraId="31247843" w14:textId="77777777" w:rsidR="00BB16D5" w:rsidRPr="00E379A4" w:rsidRDefault="00BB16D5" w:rsidP="00BB16D5">
            <w:pPr>
              <w:spacing w:before="40"/>
              <w:jc w:val="center"/>
              <w:rPr>
                <w:b/>
              </w:rPr>
            </w:pPr>
            <w:r w:rsidRPr="00E379A4">
              <w:rPr>
                <w:b/>
              </w:rPr>
              <w:t>DISCIPLINA: Estatística</w:t>
            </w:r>
          </w:p>
        </w:tc>
      </w:tr>
      <w:tr w:rsidR="00BB16D5" w:rsidRPr="00E379A4" w14:paraId="5D377CFF" w14:textId="77777777" w:rsidTr="002E77FD">
        <w:trPr>
          <w:cantSplit/>
          <w:trHeight w:val="510"/>
          <w:jc w:val="center"/>
        </w:trPr>
        <w:tc>
          <w:tcPr>
            <w:tcW w:w="4111" w:type="dxa"/>
            <w:vMerge/>
          </w:tcPr>
          <w:p w14:paraId="619C4C36" w14:textId="77777777" w:rsidR="00BB16D5" w:rsidRPr="00E379A4" w:rsidRDefault="00BB16D5" w:rsidP="00BB16D5">
            <w:pPr>
              <w:jc w:val="center"/>
              <w:rPr>
                <w:b/>
              </w:rPr>
            </w:pPr>
          </w:p>
        </w:tc>
        <w:tc>
          <w:tcPr>
            <w:tcW w:w="1559" w:type="dxa"/>
            <w:tcBorders>
              <w:bottom w:val="single" w:sz="4" w:space="0" w:color="auto"/>
            </w:tcBorders>
          </w:tcPr>
          <w:p w14:paraId="4424934D" w14:textId="77777777" w:rsidR="00BB16D5" w:rsidRPr="00E379A4" w:rsidRDefault="00BB16D5" w:rsidP="00BB16D5">
            <w:pPr>
              <w:spacing w:before="120"/>
              <w:jc w:val="center"/>
            </w:pPr>
            <w:r w:rsidRPr="00E379A4">
              <w:rPr>
                <w:b/>
              </w:rPr>
              <w:t>CÓDIGO</w:t>
            </w:r>
          </w:p>
        </w:tc>
        <w:tc>
          <w:tcPr>
            <w:tcW w:w="851" w:type="dxa"/>
            <w:tcBorders>
              <w:bottom w:val="single" w:sz="4" w:space="0" w:color="auto"/>
            </w:tcBorders>
          </w:tcPr>
          <w:p w14:paraId="4A33C917" w14:textId="77777777" w:rsidR="00BB16D5" w:rsidRPr="00E379A4" w:rsidRDefault="00BB16D5" w:rsidP="00BB16D5">
            <w:pPr>
              <w:spacing w:before="120"/>
              <w:jc w:val="center"/>
            </w:pPr>
            <w:r w:rsidRPr="00E379A4">
              <w:rPr>
                <w:b/>
              </w:rPr>
              <w:t>CR</w:t>
            </w:r>
          </w:p>
        </w:tc>
        <w:tc>
          <w:tcPr>
            <w:tcW w:w="1559" w:type="dxa"/>
            <w:tcBorders>
              <w:bottom w:val="single" w:sz="4" w:space="0" w:color="auto"/>
              <w:right w:val="single" w:sz="4" w:space="0" w:color="auto"/>
            </w:tcBorders>
          </w:tcPr>
          <w:p w14:paraId="3FB64236" w14:textId="77777777" w:rsidR="00BB16D5" w:rsidRPr="00E379A4" w:rsidRDefault="00BB16D5" w:rsidP="00BB16D5">
            <w:pPr>
              <w:spacing w:before="120"/>
              <w:jc w:val="center"/>
              <w:rPr>
                <w:b/>
              </w:rPr>
            </w:pPr>
            <w:r w:rsidRPr="00E379A4">
              <w:rPr>
                <w:b/>
              </w:rPr>
              <w:t>SEMESTRE</w:t>
            </w:r>
          </w:p>
        </w:tc>
        <w:tc>
          <w:tcPr>
            <w:tcW w:w="1559" w:type="dxa"/>
            <w:tcBorders>
              <w:left w:val="single" w:sz="4" w:space="0" w:color="auto"/>
              <w:bottom w:val="single" w:sz="4" w:space="0" w:color="auto"/>
            </w:tcBorders>
          </w:tcPr>
          <w:p w14:paraId="4E16D6B3" w14:textId="77777777" w:rsidR="00BB16D5" w:rsidRPr="00E379A4" w:rsidRDefault="00BB16D5" w:rsidP="00BB16D5">
            <w:pPr>
              <w:spacing w:before="120"/>
              <w:jc w:val="center"/>
            </w:pPr>
            <w:r w:rsidRPr="00E379A4">
              <w:rPr>
                <w:b/>
              </w:rPr>
              <w:t>CARGA HORÁRIA</w:t>
            </w:r>
          </w:p>
        </w:tc>
      </w:tr>
      <w:tr w:rsidR="00BB16D5" w:rsidRPr="00E379A4" w14:paraId="14047D4F" w14:textId="77777777" w:rsidTr="002E77FD">
        <w:trPr>
          <w:cantSplit/>
          <w:trHeight w:val="645"/>
          <w:jc w:val="center"/>
        </w:trPr>
        <w:tc>
          <w:tcPr>
            <w:tcW w:w="4111" w:type="dxa"/>
            <w:vMerge/>
          </w:tcPr>
          <w:p w14:paraId="34C33906" w14:textId="77777777" w:rsidR="00BB16D5" w:rsidRPr="00E379A4" w:rsidRDefault="00BB16D5" w:rsidP="00BB16D5">
            <w:pPr>
              <w:jc w:val="center"/>
              <w:rPr>
                <w:b/>
              </w:rPr>
            </w:pPr>
          </w:p>
        </w:tc>
        <w:tc>
          <w:tcPr>
            <w:tcW w:w="1559" w:type="dxa"/>
            <w:tcBorders>
              <w:top w:val="single" w:sz="4" w:space="0" w:color="auto"/>
            </w:tcBorders>
          </w:tcPr>
          <w:p w14:paraId="406F74B8" w14:textId="77777777" w:rsidR="00BB16D5" w:rsidRPr="00E379A4" w:rsidRDefault="00BB16D5" w:rsidP="00BB16D5">
            <w:pPr>
              <w:spacing w:before="120"/>
              <w:jc w:val="center"/>
              <w:rPr>
                <w:b/>
              </w:rPr>
            </w:pPr>
            <w:r w:rsidRPr="00E379A4">
              <w:rPr>
                <w:sz w:val="22"/>
              </w:rPr>
              <w:t>H103494</w:t>
            </w:r>
          </w:p>
        </w:tc>
        <w:tc>
          <w:tcPr>
            <w:tcW w:w="851" w:type="dxa"/>
            <w:tcBorders>
              <w:top w:val="single" w:sz="4" w:space="0" w:color="auto"/>
            </w:tcBorders>
          </w:tcPr>
          <w:p w14:paraId="0EDD9302" w14:textId="77777777" w:rsidR="00BB16D5" w:rsidRPr="00E379A4" w:rsidRDefault="00BB16D5" w:rsidP="00BB16D5">
            <w:pPr>
              <w:spacing w:before="120"/>
              <w:jc w:val="center"/>
              <w:rPr>
                <w:b/>
              </w:rPr>
            </w:pPr>
            <w:r w:rsidRPr="00E379A4">
              <w:rPr>
                <w:b/>
              </w:rPr>
              <w:t>04</w:t>
            </w:r>
          </w:p>
        </w:tc>
        <w:tc>
          <w:tcPr>
            <w:tcW w:w="1559" w:type="dxa"/>
            <w:tcBorders>
              <w:top w:val="single" w:sz="4" w:space="0" w:color="auto"/>
              <w:right w:val="single" w:sz="4" w:space="0" w:color="auto"/>
            </w:tcBorders>
          </w:tcPr>
          <w:p w14:paraId="655D773C" w14:textId="77777777" w:rsidR="00BB16D5" w:rsidRPr="00E379A4" w:rsidRDefault="00BB16D5" w:rsidP="00BB16D5">
            <w:pPr>
              <w:spacing w:before="120"/>
              <w:jc w:val="center"/>
              <w:rPr>
                <w:b/>
              </w:rPr>
            </w:pPr>
            <w:r w:rsidRPr="00E379A4">
              <w:rPr>
                <w:b/>
              </w:rPr>
              <w:t>3º</w:t>
            </w:r>
          </w:p>
        </w:tc>
        <w:tc>
          <w:tcPr>
            <w:tcW w:w="1559" w:type="dxa"/>
            <w:tcBorders>
              <w:top w:val="single" w:sz="4" w:space="0" w:color="auto"/>
              <w:left w:val="single" w:sz="4" w:space="0" w:color="auto"/>
            </w:tcBorders>
          </w:tcPr>
          <w:p w14:paraId="4DB42BE3" w14:textId="77777777" w:rsidR="00BB16D5" w:rsidRPr="00E379A4" w:rsidRDefault="00BB16D5" w:rsidP="00BB16D5">
            <w:pPr>
              <w:spacing w:before="120"/>
              <w:jc w:val="center"/>
              <w:rPr>
                <w:b/>
              </w:rPr>
            </w:pPr>
            <w:r w:rsidRPr="00E379A4">
              <w:rPr>
                <w:b/>
              </w:rPr>
              <w:t>80 horas</w:t>
            </w:r>
          </w:p>
        </w:tc>
      </w:tr>
      <w:tr w:rsidR="00BB16D5" w:rsidRPr="00E379A4" w14:paraId="610F851D" w14:textId="77777777" w:rsidTr="002E77FD">
        <w:trPr>
          <w:cantSplit/>
          <w:jc w:val="center"/>
        </w:trPr>
        <w:tc>
          <w:tcPr>
            <w:tcW w:w="9639" w:type="dxa"/>
            <w:gridSpan w:val="5"/>
            <w:shd w:val="clear" w:color="auto" w:fill="D9D9D9"/>
          </w:tcPr>
          <w:p w14:paraId="0B47EB03" w14:textId="77777777" w:rsidR="00BB16D5" w:rsidRPr="00E379A4" w:rsidRDefault="00BB16D5" w:rsidP="00BB16D5">
            <w:pPr>
              <w:keepNext/>
              <w:spacing w:before="60" w:after="60"/>
              <w:jc w:val="center"/>
              <w:outlineLvl w:val="2"/>
              <w:rPr>
                <w:rFonts w:ascii="Arial" w:hAnsi="Arial" w:cs="Arial"/>
                <w:b/>
                <w:bCs/>
                <w:sz w:val="26"/>
                <w:szCs w:val="26"/>
              </w:rPr>
            </w:pPr>
            <w:r w:rsidRPr="00E379A4">
              <w:rPr>
                <w:rFonts w:ascii="Arial" w:hAnsi="Arial" w:cs="Arial"/>
                <w:b/>
                <w:bCs/>
                <w:sz w:val="26"/>
                <w:szCs w:val="26"/>
              </w:rPr>
              <w:t>PLANO DE ENSINO E APRENDIZAGEM</w:t>
            </w:r>
          </w:p>
        </w:tc>
      </w:tr>
    </w:tbl>
    <w:p w14:paraId="2B729E20" w14:textId="77777777" w:rsidR="00BB16D5" w:rsidRPr="00E379A4" w:rsidRDefault="00BB16D5" w:rsidP="00BB16D5"/>
    <w:p w14:paraId="6728FD60" w14:textId="77777777" w:rsidR="00BB16D5" w:rsidRPr="00E379A4" w:rsidRDefault="00BB16D5" w:rsidP="00BB16D5">
      <w:pPr>
        <w:spacing w:line="360" w:lineRule="auto"/>
        <w:jc w:val="both"/>
        <w:rPr>
          <w:b/>
        </w:rPr>
      </w:pPr>
      <w:r w:rsidRPr="00E379A4">
        <w:rPr>
          <w:b/>
        </w:rPr>
        <w:t>1.EMENTA</w:t>
      </w:r>
    </w:p>
    <w:p w14:paraId="2A8D3E38" w14:textId="77777777" w:rsidR="00BB16D5" w:rsidRPr="00E379A4" w:rsidRDefault="00BB16D5" w:rsidP="00BB16D5">
      <w:pPr>
        <w:spacing w:line="360" w:lineRule="auto"/>
        <w:jc w:val="both"/>
        <w:rPr>
          <w:b/>
        </w:rPr>
      </w:pPr>
      <w:r w:rsidRPr="00E379A4">
        <w:t>Estatística Descritiva. Conceitos fundamentais de Estatística. A metodologia da pesquisa. Medidas Estatísticas. Estatística Inferencial. Noções de Probabilidade. Distribuição de Probabilidade. Processos de Amostragem. Correlação e Regressão.</w:t>
      </w:r>
    </w:p>
    <w:p w14:paraId="0798A4DE" w14:textId="77777777" w:rsidR="00BB16D5" w:rsidRPr="00E379A4" w:rsidRDefault="00BB16D5" w:rsidP="00BB16D5">
      <w:pPr>
        <w:spacing w:line="360" w:lineRule="auto"/>
        <w:jc w:val="both"/>
        <w:rPr>
          <w:rFonts w:ascii="Arial Narrow" w:hAnsi="Arial Narrow"/>
          <w:b/>
        </w:rPr>
      </w:pPr>
    </w:p>
    <w:p w14:paraId="05F986CF" w14:textId="77777777" w:rsidR="00BB16D5" w:rsidRPr="00E379A4" w:rsidRDefault="00BB16D5" w:rsidP="00BB16D5">
      <w:pPr>
        <w:spacing w:line="360" w:lineRule="auto"/>
        <w:jc w:val="both"/>
        <w:rPr>
          <w:b/>
        </w:rPr>
      </w:pPr>
      <w:r w:rsidRPr="00E379A4">
        <w:rPr>
          <w:b/>
        </w:rPr>
        <w:t>2.OBJETIVO(S) DA DISCIPLINA</w:t>
      </w:r>
    </w:p>
    <w:p w14:paraId="50B5627A" w14:textId="77777777" w:rsidR="00BB16D5" w:rsidRPr="00E379A4" w:rsidRDefault="00BB16D5" w:rsidP="00BB16D5">
      <w:pPr>
        <w:jc w:val="both"/>
      </w:pPr>
    </w:p>
    <w:p w14:paraId="598FD3C3" w14:textId="77777777" w:rsidR="00BB16D5" w:rsidRPr="00E379A4" w:rsidRDefault="00BB16D5" w:rsidP="00BB16D5">
      <w:pPr>
        <w:ind w:right="100"/>
        <w:jc w:val="both"/>
        <w:rPr>
          <w:b/>
        </w:rPr>
      </w:pPr>
      <w:r w:rsidRPr="00E379A4">
        <w:rPr>
          <w:b/>
        </w:rPr>
        <w:t>2.1 GERAL</w:t>
      </w:r>
    </w:p>
    <w:p w14:paraId="7DBBB9D3" w14:textId="77777777" w:rsidR="00BB16D5" w:rsidRPr="00E379A4" w:rsidRDefault="00BB16D5" w:rsidP="00BB16D5"/>
    <w:p w14:paraId="25D4D9A0" w14:textId="77777777" w:rsidR="00BB16D5" w:rsidRPr="00E379A4" w:rsidRDefault="00BB16D5" w:rsidP="00BB16D5">
      <w:pPr>
        <w:numPr>
          <w:ilvl w:val="0"/>
          <w:numId w:val="78"/>
        </w:numPr>
        <w:spacing w:line="360" w:lineRule="auto"/>
        <w:jc w:val="both"/>
      </w:pPr>
      <w:r w:rsidRPr="00E379A4">
        <w:t>Desenvolver a capacidade para planejar, organizar e analisar dados e informações obtidas pelos métodos estatísticos, identificando nos resultados, maneiras de facilitar a tomada de decisão.</w:t>
      </w:r>
    </w:p>
    <w:p w14:paraId="71ADA045" w14:textId="77777777" w:rsidR="00BB16D5" w:rsidRPr="00E379A4" w:rsidRDefault="00BB16D5" w:rsidP="00BB16D5"/>
    <w:p w14:paraId="2CEA6C68" w14:textId="77777777" w:rsidR="00BB16D5" w:rsidRPr="00E379A4" w:rsidRDefault="00BB16D5" w:rsidP="00BB16D5">
      <w:pPr>
        <w:jc w:val="both"/>
        <w:rPr>
          <w:b/>
        </w:rPr>
      </w:pPr>
      <w:r w:rsidRPr="00E379A4">
        <w:rPr>
          <w:b/>
        </w:rPr>
        <w:t>2.2 ESPECÍFICOS</w:t>
      </w:r>
    </w:p>
    <w:p w14:paraId="384D96A4" w14:textId="77777777" w:rsidR="00BB16D5" w:rsidRPr="00E379A4" w:rsidRDefault="00BB16D5" w:rsidP="00BB16D5">
      <w:pPr>
        <w:jc w:val="both"/>
        <w:rPr>
          <w:b/>
        </w:rPr>
      </w:pPr>
    </w:p>
    <w:p w14:paraId="1398E8A6" w14:textId="77777777" w:rsidR="00BB16D5" w:rsidRPr="00E379A4" w:rsidRDefault="00BB16D5" w:rsidP="00BB16D5">
      <w:pPr>
        <w:jc w:val="both"/>
        <w:rPr>
          <w:b/>
        </w:rPr>
      </w:pPr>
      <w:r w:rsidRPr="00E379A4">
        <w:rPr>
          <w:b/>
        </w:rPr>
        <w:t xml:space="preserve">UNIDADE I </w:t>
      </w:r>
    </w:p>
    <w:p w14:paraId="6C21DE53" w14:textId="77777777" w:rsidR="00BB16D5" w:rsidRPr="00E379A4" w:rsidRDefault="00BB16D5" w:rsidP="00BB16D5"/>
    <w:p w14:paraId="6A5B14EE" w14:textId="77777777" w:rsidR="00BB16D5" w:rsidRPr="00E379A4" w:rsidRDefault="00BB16D5" w:rsidP="00BB16D5">
      <w:pPr>
        <w:numPr>
          <w:ilvl w:val="0"/>
          <w:numId w:val="79"/>
        </w:numPr>
        <w:spacing w:before="120" w:line="360" w:lineRule="auto"/>
        <w:jc w:val="both"/>
      </w:pPr>
      <w:r w:rsidRPr="00E379A4">
        <w:t>Proporcionar o entendimento dos principais conceitos de Estatística como uma ferramenta auxiliar na Ciência Social.</w:t>
      </w:r>
    </w:p>
    <w:p w14:paraId="433ED530" w14:textId="77777777" w:rsidR="00BB16D5" w:rsidRPr="00E379A4" w:rsidRDefault="00BB16D5" w:rsidP="00BB16D5">
      <w:pPr>
        <w:numPr>
          <w:ilvl w:val="0"/>
          <w:numId w:val="79"/>
        </w:numPr>
        <w:spacing w:before="120" w:line="360" w:lineRule="auto"/>
        <w:jc w:val="both"/>
      </w:pPr>
      <w:r w:rsidRPr="00E379A4">
        <w:lastRenderedPageBreak/>
        <w:t>Promover o desenvolvimento de conhecimentos de métodos e técnicas que possibilitem a coleta de dados e o tratamento das informações.</w:t>
      </w:r>
    </w:p>
    <w:p w14:paraId="5C856D66" w14:textId="77777777" w:rsidR="00BB16D5" w:rsidRPr="00E379A4" w:rsidRDefault="00BB16D5" w:rsidP="00BB16D5">
      <w:pPr>
        <w:numPr>
          <w:ilvl w:val="0"/>
          <w:numId w:val="79"/>
        </w:numPr>
        <w:spacing w:line="360" w:lineRule="auto"/>
        <w:contextualSpacing/>
        <w:jc w:val="both"/>
        <w:rPr>
          <w:b/>
        </w:rPr>
      </w:pPr>
      <w:r w:rsidRPr="00E379A4">
        <w:t>Possibilitar a compreensão acerca da importância das medidas Estatística no estudo dos fenômenos sociais e administrativos, desenvolvendo no discente melhor entendimento do raciocínio estatístico e da Estatística como ferramenta de alto valor nos processos econômicos, administrativos e sociais.</w:t>
      </w:r>
    </w:p>
    <w:p w14:paraId="05C2CF87" w14:textId="77777777" w:rsidR="00BB16D5" w:rsidRPr="00E379A4" w:rsidRDefault="00BB16D5" w:rsidP="00BB16D5">
      <w:pPr>
        <w:spacing w:line="360" w:lineRule="auto"/>
        <w:jc w:val="both"/>
      </w:pPr>
    </w:p>
    <w:p w14:paraId="1DA02FFB" w14:textId="77777777" w:rsidR="00BB16D5" w:rsidRPr="00E379A4" w:rsidRDefault="00BB16D5" w:rsidP="00BB16D5">
      <w:pPr>
        <w:spacing w:line="360" w:lineRule="auto"/>
        <w:jc w:val="both"/>
      </w:pPr>
    </w:p>
    <w:p w14:paraId="255D8408" w14:textId="77777777" w:rsidR="00BB16D5" w:rsidRPr="00E379A4" w:rsidRDefault="00BB16D5" w:rsidP="00BB16D5">
      <w:pPr>
        <w:jc w:val="both"/>
        <w:rPr>
          <w:b/>
        </w:rPr>
      </w:pPr>
      <w:r w:rsidRPr="00E379A4">
        <w:rPr>
          <w:b/>
        </w:rPr>
        <w:t>UNIDADE II</w:t>
      </w:r>
    </w:p>
    <w:p w14:paraId="0F9EE433" w14:textId="77777777" w:rsidR="00BB16D5" w:rsidRPr="00E379A4" w:rsidRDefault="00BB16D5" w:rsidP="00BB16D5">
      <w:pPr>
        <w:jc w:val="both"/>
        <w:rPr>
          <w:b/>
        </w:rPr>
      </w:pPr>
    </w:p>
    <w:p w14:paraId="5DA54255" w14:textId="77777777" w:rsidR="00BB16D5" w:rsidRPr="00E379A4" w:rsidRDefault="00BB16D5" w:rsidP="00BB16D5">
      <w:pPr>
        <w:numPr>
          <w:ilvl w:val="0"/>
          <w:numId w:val="80"/>
        </w:numPr>
        <w:spacing w:before="120" w:line="360" w:lineRule="auto"/>
        <w:jc w:val="both"/>
      </w:pPr>
      <w:r w:rsidRPr="00E379A4">
        <w:t>Extrapolar os resultados obtidos com a estatística descritiva para a população.</w:t>
      </w:r>
    </w:p>
    <w:p w14:paraId="27EE8D7F" w14:textId="77777777" w:rsidR="00BB16D5" w:rsidRPr="00E379A4" w:rsidRDefault="00BB16D5" w:rsidP="00BB16D5">
      <w:pPr>
        <w:numPr>
          <w:ilvl w:val="0"/>
          <w:numId w:val="80"/>
        </w:numPr>
        <w:spacing w:before="120" w:line="360" w:lineRule="auto"/>
        <w:jc w:val="both"/>
      </w:pPr>
      <w:r w:rsidRPr="00E379A4">
        <w:t>Identificar relações entre variáveis que representam ou não relações de causa e efeito.</w:t>
      </w:r>
    </w:p>
    <w:p w14:paraId="05B71A15" w14:textId="77777777" w:rsidR="00BB16D5" w:rsidRPr="00E379A4" w:rsidRDefault="00BB16D5" w:rsidP="00BB16D5">
      <w:pPr>
        <w:numPr>
          <w:ilvl w:val="0"/>
          <w:numId w:val="80"/>
        </w:numPr>
        <w:spacing w:before="120" w:line="360" w:lineRule="auto"/>
        <w:jc w:val="both"/>
      </w:pPr>
      <w:r w:rsidRPr="00E379A4">
        <w:t>Possibilitar um consenso sobre o que as informações revelam (dizem) sobre o fenômeno observado.</w:t>
      </w:r>
    </w:p>
    <w:p w14:paraId="5C703C0B" w14:textId="77777777" w:rsidR="00BB16D5" w:rsidRPr="00E379A4" w:rsidRDefault="00BB16D5" w:rsidP="00BB16D5">
      <w:pPr>
        <w:spacing w:line="360" w:lineRule="auto"/>
        <w:ind w:right="-284"/>
        <w:outlineLvl w:val="0"/>
      </w:pPr>
    </w:p>
    <w:p w14:paraId="58BC5679" w14:textId="77777777" w:rsidR="00BB16D5" w:rsidRPr="00E379A4" w:rsidRDefault="00BB16D5" w:rsidP="00BB16D5">
      <w:pPr>
        <w:tabs>
          <w:tab w:val="left" w:pos="708"/>
        </w:tabs>
        <w:spacing w:line="360" w:lineRule="auto"/>
        <w:ind w:right="-108" w:firstLine="1080"/>
        <w:jc w:val="both"/>
        <w:rPr>
          <w:b/>
        </w:rPr>
      </w:pPr>
      <w:r w:rsidRPr="00E379A4">
        <w:rPr>
          <w:b/>
        </w:rPr>
        <w:t>3-COMPETÊNCIAS</w:t>
      </w:r>
    </w:p>
    <w:p w14:paraId="4C4E500D" w14:textId="77777777" w:rsidR="00BB16D5" w:rsidRPr="00E379A4" w:rsidRDefault="00BB16D5" w:rsidP="00BB16D5">
      <w:pPr>
        <w:numPr>
          <w:ilvl w:val="0"/>
          <w:numId w:val="81"/>
        </w:numPr>
        <w:spacing w:line="360" w:lineRule="auto"/>
        <w:ind w:right="-234"/>
        <w:jc w:val="both"/>
        <w:rPr>
          <w:lang w:val="pt-PT"/>
        </w:rPr>
      </w:pPr>
      <w:r w:rsidRPr="00E379A4">
        <w:rPr>
          <w:lang w:val="pt-PT"/>
        </w:rPr>
        <w:t>Construir argumentos utilizando-se de informações e conhecimentos disponíveis em situações concretas.</w:t>
      </w:r>
    </w:p>
    <w:p w14:paraId="7361D25E" w14:textId="77777777" w:rsidR="00BB16D5" w:rsidRPr="00E379A4" w:rsidRDefault="00BB16D5" w:rsidP="00BB16D5">
      <w:pPr>
        <w:numPr>
          <w:ilvl w:val="0"/>
          <w:numId w:val="81"/>
        </w:numPr>
        <w:spacing w:line="360" w:lineRule="auto"/>
        <w:jc w:val="both"/>
        <w:rPr>
          <w:sz w:val="22"/>
          <w:szCs w:val="20"/>
        </w:rPr>
      </w:pPr>
      <w:r w:rsidRPr="00E379A4">
        <w:rPr>
          <w:sz w:val="22"/>
          <w:szCs w:val="20"/>
        </w:rPr>
        <w:t>Desenvolver o pensamento crítico e flexível e a autonomia intelectual, bem como a criatividade e a capacidade investigativa dentro dos princípios teóricos, considerando os procedimentos metodológicos da iniciação científica.</w:t>
      </w:r>
    </w:p>
    <w:p w14:paraId="0AD06394" w14:textId="77777777" w:rsidR="00BB16D5" w:rsidRPr="00E379A4" w:rsidRDefault="00BB16D5" w:rsidP="00BB16D5">
      <w:pPr>
        <w:numPr>
          <w:ilvl w:val="0"/>
          <w:numId w:val="81"/>
        </w:numPr>
        <w:spacing w:line="360" w:lineRule="auto"/>
        <w:jc w:val="both"/>
        <w:rPr>
          <w:sz w:val="22"/>
          <w:szCs w:val="20"/>
        </w:rPr>
      </w:pPr>
      <w:proofErr w:type="spellStart"/>
      <w:r w:rsidRPr="00E379A4">
        <w:rPr>
          <w:sz w:val="22"/>
          <w:szCs w:val="20"/>
        </w:rPr>
        <w:t>Interrelacionar</w:t>
      </w:r>
      <w:proofErr w:type="spellEnd"/>
      <w:r w:rsidRPr="00E379A4">
        <w:rPr>
          <w:sz w:val="22"/>
          <w:szCs w:val="20"/>
        </w:rPr>
        <w:t xml:space="preserve"> pensamentos, ideias e conceitos;</w:t>
      </w:r>
    </w:p>
    <w:p w14:paraId="7788C8F4" w14:textId="77777777" w:rsidR="00BB16D5" w:rsidRPr="00E379A4" w:rsidRDefault="00BB16D5" w:rsidP="00BB16D5">
      <w:pPr>
        <w:numPr>
          <w:ilvl w:val="0"/>
          <w:numId w:val="81"/>
        </w:numPr>
        <w:spacing w:line="360" w:lineRule="auto"/>
        <w:contextualSpacing/>
        <w:jc w:val="both"/>
        <w:rPr>
          <w:b/>
        </w:rPr>
      </w:pPr>
      <w:r w:rsidRPr="00E379A4">
        <w:t>Resolver situações-problema através da seleção, organização, interpretação de dados e informações representadas de diferentes maneiras com vistas à tomada de decisão.</w:t>
      </w:r>
    </w:p>
    <w:p w14:paraId="55922E94" w14:textId="77777777" w:rsidR="00BB16D5" w:rsidRPr="00E379A4" w:rsidRDefault="00BB16D5" w:rsidP="00BB16D5">
      <w:pPr>
        <w:numPr>
          <w:ilvl w:val="0"/>
          <w:numId w:val="81"/>
        </w:numPr>
        <w:spacing w:before="120" w:line="360" w:lineRule="auto"/>
        <w:jc w:val="both"/>
      </w:pPr>
      <w:r w:rsidRPr="00E379A4">
        <w:t>Aplicar os cálculos estatísticos em situações-problemas que possibilitem o entendimento e o respectivo uso como ferramenta para análise e interpretação de dados.</w:t>
      </w:r>
    </w:p>
    <w:p w14:paraId="6411BA02" w14:textId="77777777" w:rsidR="00BB16D5" w:rsidRPr="00E379A4" w:rsidRDefault="00BB16D5" w:rsidP="00BB16D5">
      <w:pPr>
        <w:spacing w:line="360" w:lineRule="auto"/>
        <w:jc w:val="both"/>
        <w:rPr>
          <w:b/>
        </w:rPr>
      </w:pPr>
    </w:p>
    <w:p w14:paraId="1719BB31" w14:textId="77777777" w:rsidR="00BB16D5" w:rsidRPr="00E379A4" w:rsidRDefault="00BB16D5" w:rsidP="00BB16D5">
      <w:pPr>
        <w:spacing w:line="360" w:lineRule="auto"/>
        <w:jc w:val="both"/>
        <w:rPr>
          <w:b/>
          <w:lang w:val="pt-PT"/>
        </w:rPr>
      </w:pPr>
      <w:r w:rsidRPr="00E379A4">
        <w:rPr>
          <w:b/>
          <w:lang w:val="pt-PT"/>
        </w:rPr>
        <w:t>4.CONTEÚDO PROGRAMÁTICO</w:t>
      </w:r>
    </w:p>
    <w:p w14:paraId="512EFFD2" w14:textId="77777777" w:rsidR="00BB16D5" w:rsidRPr="00E379A4" w:rsidRDefault="00BB16D5" w:rsidP="00BB16D5">
      <w:pPr>
        <w:spacing w:line="360" w:lineRule="auto"/>
        <w:jc w:val="both"/>
        <w:rPr>
          <w:b/>
        </w:rPr>
      </w:pPr>
      <w:r w:rsidRPr="00E379A4">
        <w:rPr>
          <w:b/>
        </w:rPr>
        <w:t>UNIDADE I</w:t>
      </w:r>
    </w:p>
    <w:p w14:paraId="1318FDE6" w14:textId="77777777" w:rsidR="00BB16D5" w:rsidRPr="00E379A4" w:rsidRDefault="00BB16D5" w:rsidP="00BB16D5">
      <w:pPr>
        <w:spacing w:line="360" w:lineRule="auto"/>
        <w:jc w:val="both"/>
        <w:rPr>
          <w:bCs/>
        </w:rPr>
      </w:pPr>
      <w:r w:rsidRPr="00E379A4">
        <w:rPr>
          <w:bCs/>
        </w:rPr>
        <w:t xml:space="preserve"> 1.1Conceitos Fundamentais de Estatística</w:t>
      </w:r>
    </w:p>
    <w:p w14:paraId="40D11587" w14:textId="77777777" w:rsidR="00BB16D5" w:rsidRPr="00E379A4" w:rsidRDefault="00BB16D5" w:rsidP="00BB16D5">
      <w:pPr>
        <w:numPr>
          <w:ilvl w:val="1"/>
          <w:numId w:val="82"/>
        </w:numPr>
        <w:spacing w:line="360" w:lineRule="auto"/>
        <w:jc w:val="both"/>
      </w:pPr>
      <w:r w:rsidRPr="00E379A4">
        <w:rPr>
          <w:bCs/>
        </w:rPr>
        <w:t>Planejamento de uma pesquisa (o método estatístico)</w:t>
      </w:r>
    </w:p>
    <w:p w14:paraId="3033C5FE" w14:textId="77777777" w:rsidR="00BB16D5" w:rsidRPr="00E379A4" w:rsidRDefault="00BB16D5" w:rsidP="00BB16D5">
      <w:pPr>
        <w:numPr>
          <w:ilvl w:val="1"/>
          <w:numId w:val="82"/>
        </w:numPr>
        <w:spacing w:line="360" w:lineRule="auto"/>
        <w:jc w:val="both"/>
      </w:pPr>
      <w:r w:rsidRPr="00E379A4">
        <w:t>Séries Estatísticas, Tabelas e Gráficos</w:t>
      </w:r>
    </w:p>
    <w:p w14:paraId="4D3F74F8" w14:textId="77777777" w:rsidR="00BB16D5" w:rsidRPr="00E379A4" w:rsidRDefault="00BB16D5" w:rsidP="00BB16D5">
      <w:pPr>
        <w:numPr>
          <w:ilvl w:val="1"/>
          <w:numId w:val="82"/>
        </w:numPr>
        <w:spacing w:line="360" w:lineRule="auto"/>
        <w:jc w:val="both"/>
      </w:pPr>
      <w:r w:rsidRPr="00E379A4">
        <w:rPr>
          <w:bCs/>
        </w:rPr>
        <w:lastRenderedPageBreak/>
        <w:t>Distribuição de Frequência</w:t>
      </w:r>
    </w:p>
    <w:p w14:paraId="167723D1" w14:textId="77777777" w:rsidR="00BB16D5" w:rsidRPr="00E379A4" w:rsidRDefault="00BB16D5" w:rsidP="00BB16D5">
      <w:pPr>
        <w:numPr>
          <w:ilvl w:val="1"/>
          <w:numId w:val="82"/>
        </w:numPr>
        <w:spacing w:line="360" w:lineRule="auto"/>
        <w:jc w:val="both"/>
      </w:pPr>
      <w:r w:rsidRPr="00E379A4">
        <w:rPr>
          <w:bCs/>
        </w:rPr>
        <w:t>Medidas de Posição</w:t>
      </w:r>
    </w:p>
    <w:p w14:paraId="73A5B49B" w14:textId="77777777" w:rsidR="00BB16D5" w:rsidRPr="00E379A4" w:rsidRDefault="00BB16D5" w:rsidP="00BB16D5">
      <w:pPr>
        <w:numPr>
          <w:ilvl w:val="1"/>
          <w:numId w:val="82"/>
        </w:numPr>
        <w:spacing w:line="360" w:lineRule="auto"/>
        <w:jc w:val="both"/>
      </w:pPr>
      <w:r w:rsidRPr="00E379A4">
        <w:t>Separatrizes</w:t>
      </w:r>
    </w:p>
    <w:p w14:paraId="370E9A8A" w14:textId="77777777" w:rsidR="00BB16D5" w:rsidRPr="00E379A4" w:rsidRDefault="00BB16D5" w:rsidP="00BB16D5">
      <w:pPr>
        <w:numPr>
          <w:ilvl w:val="1"/>
          <w:numId w:val="82"/>
        </w:numPr>
        <w:spacing w:line="360" w:lineRule="auto"/>
        <w:jc w:val="both"/>
      </w:pPr>
      <w:r w:rsidRPr="00E379A4">
        <w:rPr>
          <w:bCs/>
        </w:rPr>
        <w:t>Medidas de Dispersão ou Variabilidade e Coeficiente de Variação</w:t>
      </w:r>
    </w:p>
    <w:p w14:paraId="59848C44" w14:textId="77777777" w:rsidR="00BB16D5" w:rsidRPr="00E379A4" w:rsidRDefault="00BB16D5" w:rsidP="00BB16D5">
      <w:pPr>
        <w:spacing w:line="360" w:lineRule="auto"/>
        <w:jc w:val="both"/>
        <w:rPr>
          <w:b/>
        </w:rPr>
      </w:pPr>
    </w:p>
    <w:p w14:paraId="4D05E531" w14:textId="77777777" w:rsidR="00BB16D5" w:rsidRPr="00E379A4" w:rsidRDefault="00BB16D5" w:rsidP="00BB16D5">
      <w:pPr>
        <w:spacing w:line="360" w:lineRule="auto"/>
        <w:jc w:val="both"/>
        <w:rPr>
          <w:b/>
        </w:rPr>
      </w:pPr>
      <w:r w:rsidRPr="00E379A4">
        <w:rPr>
          <w:b/>
        </w:rPr>
        <w:t>UNIDADE II</w:t>
      </w:r>
    </w:p>
    <w:p w14:paraId="7636767E" w14:textId="77777777" w:rsidR="00BB16D5" w:rsidRPr="00E379A4" w:rsidRDefault="00BB16D5" w:rsidP="00BB16D5">
      <w:pPr>
        <w:numPr>
          <w:ilvl w:val="1"/>
          <w:numId w:val="83"/>
        </w:numPr>
        <w:spacing w:after="200" w:line="360" w:lineRule="auto"/>
        <w:contextualSpacing/>
      </w:pPr>
      <w:r w:rsidRPr="00E379A4">
        <w:t>Introdução a Teoria da Probabilidade</w:t>
      </w:r>
    </w:p>
    <w:p w14:paraId="226CBCFB" w14:textId="77777777" w:rsidR="00BB16D5" w:rsidRPr="00E379A4" w:rsidRDefault="00BB16D5" w:rsidP="00BB16D5">
      <w:pPr>
        <w:numPr>
          <w:ilvl w:val="1"/>
          <w:numId w:val="83"/>
        </w:numPr>
        <w:spacing w:after="200" w:line="360" w:lineRule="auto"/>
        <w:contextualSpacing/>
      </w:pPr>
      <w:r w:rsidRPr="00E379A4">
        <w:t xml:space="preserve">Noções de Probabilidade </w:t>
      </w:r>
    </w:p>
    <w:p w14:paraId="409AB0BE" w14:textId="77777777" w:rsidR="00BB16D5" w:rsidRPr="00E379A4" w:rsidRDefault="00BB16D5" w:rsidP="00BB16D5">
      <w:pPr>
        <w:numPr>
          <w:ilvl w:val="1"/>
          <w:numId w:val="83"/>
        </w:numPr>
        <w:spacing w:after="200" w:line="360" w:lineRule="auto"/>
        <w:contextualSpacing/>
      </w:pPr>
      <w:r w:rsidRPr="00E379A4">
        <w:t>Distribuições de Probabilidade</w:t>
      </w:r>
    </w:p>
    <w:p w14:paraId="097B2E69" w14:textId="77777777" w:rsidR="00BB16D5" w:rsidRPr="00E379A4" w:rsidRDefault="00BB16D5" w:rsidP="00BB16D5">
      <w:pPr>
        <w:numPr>
          <w:ilvl w:val="1"/>
          <w:numId w:val="83"/>
        </w:numPr>
        <w:spacing w:after="200" w:line="360" w:lineRule="auto"/>
        <w:contextualSpacing/>
      </w:pPr>
      <w:r w:rsidRPr="00E379A4">
        <w:t>Amostragem e distribuições amostrais</w:t>
      </w:r>
    </w:p>
    <w:p w14:paraId="55B02D43" w14:textId="77777777" w:rsidR="00BB16D5" w:rsidRPr="00E379A4" w:rsidRDefault="00BB16D5" w:rsidP="00BB16D5">
      <w:pPr>
        <w:numPr>
          <w:ilvl w:val="1"/>
          <w:numId w:val="83"/>
        </w:numPr>
        <w:spacing w:after="200" w:line="360" w:lineRule="auto"/>
        <w:contextualSpacing/>
      </w:pPr>
      <w:r w:rsidRPr="00E379A4">
        <w:t>Teste de Hipóteses</w:t>
      </w:r>
    </w:p>
    <w:p w14:paraId="62C5493E" w14:textId="77777777" w:rsidR="00BB16D5" w:rsidRPr="00E379A4" w:rsidRDefault="00BB16D5" w:rsidP="00BB16D5">
      <w:pPr>
        <w:numPr>
          <w:ilvl w:val="1"/>
          <w:numId w:val="83"/>
        </w:numPr>
        <w:spacing w:after="200" w:line="360" w:lineRule="auto"/>
        <w:contextualSpacing/>
      </w:pPr>
      <w:r w:rsidRPr="00E379A4">
        <w:t xml:space="preserve">Aplicação de técnicas estatísticas através de softwares </w:t>
      </w:r>
    </w:p>
    <w:p w14:paraId="4597AA90" w14:textId="77777777" w:rsidR="00BB16D5" w:rsidRPr="00E379A4" w:rsidRDefault="00BB16D5" w:rsidP="00BB16D5">
      <w:pPr>
        <w:numPr>
          <w:ilvl w:val="1"/>
          <w:numId w:val="83"/>
        </w:numPr>
        <w:spacing w:after="200" w:line="360" w:lineRule="auto"/>
        <w:contextualSpacing/>
      </w:pPr>
      <w:r w:rsidRPr="00E379A4">
        <w:t>Correlação e Regressão Linear</w:t>
      </w:r>
    </w:p>
    <w:p w14:paraId="66772463" w14:textId="77777777" w:rsidR="00BB16D5" w:rsidRPr="00E379A4" w:rsidRDefault="00BB16D5" w:rsidP="00BB16D5">
      <w:pPr>
        <w:jc w:val="both"/>
        <w:rPr>
          <w:b/>
        </w:rPr>
      </w:pPr>
    </w:p>
    <w:p w14:paraId="03BBCE26" w14:textId="77777777" w:rsidR="00BB16D5" w:rsidRPr="00E379A4" w:rsidRDefault="00BB16D5" w:rsidP="00BB16D5">
      <w:pPr>
        <w:jc w:val="both"/>
        <w:rPr>
          <w:b/>
        </w:rPr>
      </w:pPr>
      <w:r w:rsidRPr="00E379A4">
        <w:rPr>
          <w:b/>
        </w:rPr>
        <w:t>5.PROCEDIMENTOS METODOLÓGICOS</w:t>
      </w:r>
    </w:p>
    <w:p w14:paraId="56E035A9" w14:textId="77777777" w:rsidR="00BB16D5" w:rsidRPr="00E379A4" w:rsidRDefault="00BB16D5" w:rsidP="00BB16D5">
      <w:pPr>
        <w:jc w:val="both"/>
        <w:rPr>
          <w:b/>
        </w:rPr>
      </w:pPr>
    </w:p>
    <w:p w14:paraId="72777486" w14:textId="77777777" w:rsidR="00BB16D5" w:rsidRPr="00E379A4" w:rsidRDefault="00BB16D5" w:rsidP="00BB16D5">
      <w:pPr>
        <w:spacing w:line="360" w:lineRule="auto"/>
        <w:ind w:right="-93"/>
        <w:jc w:val="both"/>
        <w:rPr>
          <w:b/>
        </w:rPr>
      </w:pPr>
      <w:r w:rsidRPr="00E379A4">
        <w:t>Aulas expositivas, discursivas e dialogadas com utilização de recursos audiovisuais, estudo dirigido e leitura de artigos científicos visando integrar o conteúdo teórico e prático e fazer com que os discentes tenham habilidade para interpretar os textos e apresentá-los de forma adequada. Resolução de exercícios de aplicação da aprendizagem. Atividades de avaliação no decorrer de cada unidade.</w:t>
      </w:r>
    </w:p>
    <w:p w14:paraId="6BBE3A9A" w14:textId="77777777" w:rsidR="00BB16D5" w:rsidRPr="00E379A4" w:rsidRDefault="00BB16D5" w:rsidP="00BB16D5">
      <w:pPr>
        <w:jc w:val="both"/>
        <w:rPr>
          <w:b/>
        </w:rPr>
      </w:pPr>
    </w:p>
    <w:p w14:paraId="7BDB24F2" w14:textId="77777777" w:rsidR="00BB16D5" w:rsidRPr="00E379A4" w:rsidRDefault="00BB16D5" w:rsidP="00BB16D5">
      <w:pPr>
        <w:spacing w:line="360" w:lineRule="auto"/>
        <w:jc w:val="both"/>
        <w:rPr>
          <w:b/>
        </w:rPr>
      </w:pPr>
      <w:r w:rsidRPr="00E379A4">
        <w:rPr>
          <w:b/>
        </w:rPr>
        <w:t>6.PROCEDIMENTOS DE AVALIAÇÃO</w:t>
      </w:r>
    </w:p>
    <w:p w14:paraId="2125539F" w14:textId="77777777" w:rsidR="00BB16D5" w:rsidRPr="00E379A4" w:rsidRDefault="00BB16D5" w:rsidP="00BB16D5">
      <w:pPr>
        <w:spacing w:line="360" w:lineRule="auto"/>
        <w:jc w:val="both"/>
        <w:rPr>
          <w:snapToGrid w:val="0"/>
        </w:rPr>
      </w:pPr>
      <w:r w:rsidRPr="00E379A4">
        <w:rPr>
          <w:snapToGrid w:val="0"/>
        </w:rPr>
        <w:t xml:space="preserve">A avaliação será processual e contínua. Serão utilizados diversos instrumentos de avaliação: Prova contextualizada, realizada no decorrer do curso, perfazendo um total de duas unidades, sendo atribuído um valor de 6,0 pontos em cada unidade; Atividades Práticas Supervisionadas realizada no decorrer de cada unidade, sendo atribuído um valor de 2,0 pontos para cada unidade; Medida de Eficiência onde serão atribuídos 2,0 pontos para cada unidade. </w:t>
      </w:r>
    </w:p>
    <w:p w14:paraId="3005D068" w14:textId="77777777" w:rsidR="00BB16D5" w:rsidRPr="00E379A4" w:rsidRDefault="00BB16D5" w:rsidP="00BB16D5">
      <w:pPr>
        <w:spacing w:line="360" w:lineRule="auto"/>
        <w:jc w:val="both"/>
        <w:rPr>
          <w:b/>
        </w:rPr>
      </w:pPr>
    </w:p>
    <w:p w14:paraId="6A18F0DB" w14:textId="77777777" w:rsidR="00BB16D5" w:rsidRPr="00E379A4" w:rsidRDefault="00BB16D5" w:rsidP="00BB16D5">
      <w:pPr>
        <w:spacing w:line="360" w:lineRule="auto"/>
        <w:jc w:val="both"/>
        <w:rPr>
          <w:b/>
        </w:rPr>
      </w:pPr>
      <w:r w:rsidRPr="00E379A4">
        <w:rPr>
          <w:b/>
        </w:rPr>
        <w:t>7.BIBLIOGRAFIA BÁSICA</w:t>
      </w:r>
    </w:p>
    <w:p w14:paraId="59DD01E9" w14:textId="77777777" w:rsidR="00BB16D5" w:rsidRPr="00E379A4" w:rsidRDefault="00BB16D5" w:rsidP="00BB16D5">
      <w:pPr>
        <w:spacing w:line="360" w:lineRule="auto"/>
        <w:jc w:val="both"/>
      </w:pPr>
      <w:r w:rsidRPr="00E379A4">
        <w:t xml:space="preserve">CRESPO, Antônio </w:t>
      </w:r>
      <w:proofErr w:type="spellStart"/>
      <w:r w:rsidRPr="00E379A4">
        <w:t>Arnot</w:t>
      </w:r>
      <w:proofErr w:type="spellEnd"/>
      <w:r w:rsidRPr="00E379A4">
        <w:t>.</w:t>
      </w:r>
      <w:r w:rsidRPr="00E379A4">
        <w:rPr>
          <w:b/>
          <w:bCs/>
        </w:rPr>
        <w:t xml:space="preserve"> Estatística fácil.</w:t>
      </w:r>
      <w:r w:rsidRPr="00E379A4">
        <w:t xml:space="preserve"> 19. ed., atual. São Paulo: Saraiva Siciliano S/A, 2010</w:t>
      </w:r>
    </w:p>
    <w:p w14:paraId="0E9F2742" w14:textId="77777777" w:rsidR="00BB16D5" w:rsidRPr="00E379A4" w:rsidRDefault="00BB16D5" w:rsidP="00BB16D5">
      <w:pPr>
        <w:spacing w:line="360" w:lineRule="auto"/>
        <w:jc w:val="both"/>
      </w:pPr>
      <w:r w:rsidRPr="00E379A4">
        <w:t xml:space="preserve">LARSON, Ron; FARBER, Betsy. </w:t>
      </w:r>
      <w:r w:rsidRPr="00E379A4">
        <w:rPr>
          <w:b/>
          <w:bCs/>
        </w:rPr>
        <w:t>Estatística aplicada.</w:t>
      </w:r>
      <w:r w:rsidRPr="00E379A4">
        <w:t xml:space="preserve"> 4. ed. São Paulo: Prentice Hall, 2010</w:t>
      </w:r>
    </w:p>
    <w:p w14:paraId="0AB1B9C4" w14:textId="77777777" w:rsidR="00BB16D5" w:rsidRPr="00E379A4" w:rsidRDefault="00BB16D5" w:rsidP="00BB16D5">
      <w:pPr>
        <w:spacing w:line="360" w:lineRule="auto"/>
        <w:jc w:val="both"/>
        <w:rPr>
          <w:sz w:val="22"/>
        </w:rPr>
      </w:pPr>
      <w:r w:rsidRPr="00E379A4">
        <w:lastRenderedPageBreak/>
        <w:t>MARTINS, Gilberto de Andrade.</w:t>
      </w:r>
      <w:r w:rsidRPr="00E379A4">
        <w:rPr>
          <w:b/>
          <w:bCs/>
        </w:rPr>
        <w:t xml:space="preserve"> Estatística geral e aplicada.</w:t>
      </w:r>
      <w:r w:rsidRPr="00E379A4">
        <w:t xml:space="preserve"> 3. ed., 3. </w:t>
      </w:r>
      <w:proofErr w:type="spellStart"/>
      <w:r w:rsidRPr="00E379A4">
        <w:t>reimpr</w:t>
      </w:r>
      <w:proofErr w:type="spellEnd"/>
      <w:r w:rsidRPr="00E379A4">
        <w:t>. São Paulo: Atlas, 2008</w:t>
      </w:r>
      <w:r w:rsidRPr="00E379A4">
        <w:rPr>
          <w:sz w:val="22"/>
        </w:rPr>
        <w:t>.</w:t>
      </w:r>
    </w:p>
    <w:p w14:paraId="5F303CD0" w14:textId="77777777" w:rsidR="00BB16D5" w:rsidRPr="00E379A4" w:rsidRDefault="00BB16D5" w:rsidP="00BB16D5">
      <w:pPr>
        <w:spacing w:line="360" w:lineRule="auto"/>
        <w:jc w:val="both"/>
        <w:rPr>
          <w:sz w:val="22"/>
        </w:rPr>
      </w:pPr>
    </w:p>
    <w:p w14:paraId="5899E2A2" w14:textId="77777777" w:rsidR="00BB16D5" w:rsidRPr="00E379A4" w:rsidRDefault="00BB16D5" w:rsidP="00BB16D5">
      <w:pPr>
        <w:spacing w:line="360" w:lineRule="auto"/>
        <w:jc w:val="both"/>
        <w:rPr>
          <w:b/>
          <w:sz w:val="22"/>
        </w:rPr>
      </w:pPr>
      <w:r w:rsidRPr="00E379A4">
        <w:rPr>
          <w:b/>
          <w:sz w:val="22"/>
        </w:rPr>
        <w:t>EBOOK</w:t>
      </w:r>
    </w:p>
    <w:p w14:paraId="22985059" w14:textId="77777777" w:rsidR="00BB16D5" w:rsidRPr="00E379A4" w:rsidRDefault="00BB16D5" w:rsidP="00BB16D5">
      <w:pPr>
        <w:spacing w:line="360" w:lineRule="auto"/>
        <w:jc w:val="both"/>
        <w:rPr>
          <w:b/>
        </w:rPr>
      </w:pPr>
      <w:r w:rsidRPr="00E379A4">
        <w:t>DOANE, David P.; SEWARD, Lori E.</w:t>
      </w:r>
      <w:r w:rsidRPr="00E379A4">
        <w:rPr>
          <w:b/>
          <w:bCs/>
        </w:rPr>
        <w:t> Estatística Aplicada à Administração e à Economia</w:t>
      </w:r>
      <w:r w:rsidRPr="00E379A4">
        <w:t>, 2010. Minha Biblioteca. Web. 19 August 2013 </w:t>
      </w:r>
    </w:p>
    <w:p w14:paraId="484F2499" w14:textId="77777777" w:rsidR="00BB16D5" w:rsidRPr="00E379A4" w:rsidRDefault="00BB16D5" w:rsidP="00BB16D5">
      <w:pPr>
        <w:spacing w:line="360" w:lineRule="auto"/>
        <w:jc w:val="both"/>
        <w:rPr>
          <w:b/>
          <w:lang w:val="en-US"/>
        </w:rPr>
      </w:pPr>
    </w:p>
    <w:p w14:paraId="1F3BD940" w14:textId="77777777" w:rsidR="00BB16D5" w:rsidRPr="00E379A4" w:rsidRDefault="00BB16D5" w:rsidP="00BB16D5">
      <w:pPr>
        <w:jc w:val="both"/>
        <w:rPr>
          <w:b/>
        </w:rPr>
      </w:pPr>
      <w:r w:rsidRPr="00E379A4">
        <w:rPr>
          <w:b/>
        </w:rPr>
        <w:t>8.BIBLIOGRAFIA COMPLEMENTAR</w:t>
      </w:r>
    </w:p>
    <w:p w14:paraId="560A33A8" w14:textId="77777777" w:rsidR="00BB16D5" w:rsidRPr="00E379A4" w:rsidRDefault="00BB16D5" w:rsidP="00BB16D5">
      <w:pPr>
        <w:jc w:val="both"/>
        <w:rPr>
          <w:b/>
        </w:rPr>
      </w:pPr>
    </w:p>
    <w:tbl>
      <w:tblPr>
        <w:tblW w:w="9280" w:type="dxa"/>
        <w:tblInd w:w="55" w:type="dxa"/>
        <w:tblCellMar>
          <w:left w:w="70" w:type="dxa"/>
          <w:right w:w="70" w:type="dxa"/>
        </w:tblCellMar>
        <w:tblLook w:val="04A0" w:firstRow="1" w:lastRow="0" w:firstColumn="1" w:lastColumn="0" w:noHBand="0" w:noVBand="1"/>
      </w:tblPr>
      <w:tblGrid>
        <w:gridCol w:w="9280"/>
      </w:tblGrid>
      <w:tr w:rsidR="00BB16D5" w:rsidRPr="00E379A4" w14:paraId="4023CED4" w14:textId="77777777" w:rsidTr="002E77FD">
        <w:trPr>
          <w:trHeight w:val="645"/>
        </w:trPr>
        <w:tc>
          <w:tcPr>
            <w:tcW w:w="9280" w:type="dxa"/>
            <w:shd w:val="clear" w:color="auto" w:fill="auto"/>
            <w:vAlign w:val="center"/>
            <w:hideMark/>
          </w:tcPr>
          <w:p w14:paraId="606C91D7" w14:textId="77777777" w:rsidR="00BB16D5" w:rsidRPr="00E379A4" w:rsidRDefault="00BB16D5" w:rsidP="00BB16D5">
            <w:pPr>
              <w:jc w:val="both"/>
            </w:pPr>
            <w:r w:rsidRPr="00E379A4">
              <w:rPr>
                <w:lang w:val="en-US"/>
              </w:rPr>
              <w:t>ANDERSON, David R.; SWEENEY, Dennis J.; WILLIAMS, Thomas A..</w:t>
            </w:r>
            <w:r w:rsidRPr="00E379A4">
              <w:rPr>
                <w:b/>
                <w:bCs/>
                <w:lang w:val="en-US"/>
              </w:rPr>
              <w:t xml:space="preserve"> </w:t>
            </w:r>
            <w:proofErr w:type="spellStart"/>
            <w:r w:rsidRPr="00E379A4">
              <w:rPr>
                <w:b/>
                <w:bCs/>
              </w:rPr>
              <w:t>Estatistica</w:t>
            </w:r>
            <w:proofErr w:type="spellEnd"/>
            <w:r w:rsidRPr="00E379A4">
              <w:rPr>
                <w:b/>
                <w:bCs/>
              </w:rPr>
              <w:t xml:space="preserve"> aplicada à administração e economia.</w:t>
            </w:r>
            <w:r w:rsidRPr="00E379A4">
              <w:t xml:space="preserve"> 2. ed. São Paulo: Cengage Learning, [2008]. </w:t>
            </w:r>
          </w:p>
        </w:tc>
      </w:tr>
      <w:tr w:rsidR="00BB16D5" w:rsidRPr="00E379A4" w14:paraId="63C8EA7E" w14:textId="77777777" w:rsidTr="002E77FD">
        <w:trPr>
          <w:trHeight w:val="645"/>
        </w:trPr>
        <w:tc>
          <w:tcPr>
            <w:tcW w:w="9280" w:type="dxa"/>
            <w:shd w:val="clear" w:color="auto" w:fill="auto"/>
            <w:vAlign w:val="center"/>
            <w:hideMark/>
          </w:tcPr>
          <w:p w14:paraId="38C2802B" w14:textId="77777777" w:rsidR="00BB16D5" w:rsidRPr="00E379A4" w:rsidRDefault="00BB16D5" w:rsidP="00BB16D5">
            <w:pPr>
              <w:jc w:val="both"/>
            </w:pPr>
          </w:p>
          <w:p w14:paraId="18BBD3B4" w14:textId="77777777" w:rsidR="00BB16D5" w:rsidRPr="00E379A4" w:rsidRDefault="00BB16D5" w:rsidP="00BB16D5">
            <w:pPr>
              <w:jc w:val="both"/>
            </w:pPr>
            <w:r w:rsidRPr="00E379A4">
              <w:t xml:space="preserve">DOWNING, Douglas; CLARK, Jeffrey. </w:t>
            </w:r>
            <w:r w:rsidRPr="00E379A4">
              <w:rPr>
                <w:b/>
                <w:bCs/>
              </w:rPr>
              <w:t>Estatística aplicada.</w:t>
            </w:r>
            <w:r w:rsidRPr="00E379A4">
              <w:t xml:space="preserve"> 2. ed., 8. tiragem. São Paulo: Saraiva Siciliano S/A, 2009</w:t>
            </w:r>
          </w:p>
          <w:p w14:paraId="78B5714F" w14:textId="77777777" w:rsidR="00BB16D5" w:rsidRPr="00E379A4" w:rsidRDefault="00BB16D5" w:rsidP="00BB16D5">
            <w:pPr>
              <w:jc w:val="both"/>
            </w:pPr>
          </w:p>
        </w:tc>
      </w:tr>
    </w:tbl>
    <w:p w14:paraId="2DD8DB49" w14:textId="77777777" w:rsidR="00BB16D5" w:rsidRPr="00E379A4" w:rsidRDefault="00BB16D5" w:rsidP="00BB16D5">
      <w:pPr>
        <w:jc w:val="both"/>
      </w:pPr>
      <w:r w:rsidRPr="00E379A4">
        <w:t xml:space="preserve">SILVA, Ermes Medeiros da; SILVA, </w:t>
      </w:r>
      <w:proofErr w:type="spellStart"/>
      <w:r w:rsidRPr="00E379A4">
        <w:t>Elio</w:t>
      </w:r>
      <w:proofErr w:type="spellEnd"/>
      <w:r w:rsidRPr="00E379A4">
        <w:t xml:space="preserve"> Medeiros da; GONÇALVES, Valter. </w:t>
      </w:r>
      <w:r w:rsidRPr="00E379A4">
        <w:rPr>
          <w:b/>
        </w:rPr>
        <w:t>Estatística:   para os cursos de : economia, administração e ciências contábeis</w:t>
      </w:r>
      <w:r w:rsidRPr="00E379A4">
        <w:t>.   3. ed., 8. tiragem. São Paulo,  SP: Atlas, 2006 V.1</w:t>
      </w:r>
    </w:p>
    <w:tbl>
      <w:tblPr>
        <w:tblW w:w="9280" w:type="dxa"/>
        <w:tblInd w:w="55" w:type="dxa"/>
        <w:tblCellMar>
          <w:left w:w="70" w:type="dxa"/>
          <w:right w:w="70" w:type="dxa"/>
        </w:tblCellMar>
        <w:tblLook w:val="04A0" w:firstRow="1" w:lastRow="0" w:firstColumn="1" w:lastColumn="0" w:noHBand="0" w:noVBand="1"/>
      </w:tblPr>
      <w:tblGrid>
        <w:gridCol w:w="9280"/>
      </w:tblGrid>
      <w:tr w:rsidR="00BB16D5" w:rsidRPr="00E379A4" w14:paraId="770D22D8" w14:textId="77777777" w:rsidTr="002E77FD">
        <w:trPr>
          <w:trHeight w:val="420"/>
        </w:trPr>
        <w:tc>
          <w:tcPr>
            <w:tcW w:w="9280" w:type="dxa"/>
            <w:shd w:val="clear" w:color="000000" w:fill="FFFFFF"/>
            <w:vAlign w:val="center"/>
            <w:hideMark/>
          </w:tcPr>
          <w:p w14:paraId="73614E7E" w14:textId="77777777" w:rsidR="00BB16D5" w:rsidRPr="00E379A4" w:rsidRDefault="00BB16D5" w:rsidP="00BB16D5">
            <w:pPr>
              <w:jc w:val="both"/>
            </w:pPr>
          </w:p>
        </w:tc>
      </w:tr>
      <w:tr w:rsidR="00BB16D5" w:rsidRPr="00E379A4" w14:paraId="344A13D6" w14:textId="77777777" w:rsidTr="002E77FD">
        <w:trPr>
          <w:trHeight w:val="1020"/>
        </w:trPr>
        <w:tc>
          <w:tcPr>
            <w:tcW w:w="9280" w:type="dxa"/>
            <w:shd w:val="clear" w:color="000000" w:fill="FFFFFF"/>
            <w:vAlign w:val="center"/>
            <w:hideMark/>
          </w:tcPr>
          <w:p w14:paraId="4DFEA809" w14:textId="77777777" w:rsidR="00BB16D5" w:rsidRPr="00E379A4" w:rsidRDefault="00BB16D5" w:rsidP="00BB16D5">
            <w:pPr>
              <w:jc w:val="both"/>
            </w:pPr>
            <w:r w:rsidRPr="00E379A4">
              <w:t>MORETTIN, Pedro Alberto;</w:t>
            </w:r>
            <w:r w:rsidRPr="00E379A4">
              <w:rPr>
                <w:b/>
              </w:rPr>
              <w:t xml:space="preserve"> BUSSAB, Wilton de O. Estatística básica. </w:t>
            </w:r>
            <w:r w:rsidRPr="00E379A4">
              <w:t xml:space="preserve">7. ed. São Paulo: Livraria Saraiva, 2011. 540 p. </w:t>
            </w:r>
          </w:p>
          <w:p w14:paraId="3D814CF1" w14:textId="77777777" w:rsidR="00BB16D5" w:rsidRPr="00E379A4" w:rsidRDefault="00BB16D5" w:rsidP="00BB16D5">
            <w:pPr>
              <w:jc w:val="both"/>
              <w:rPr>
                <w:b/>
              </w:rPr>
            </w:pPr>
            <w:r w:rsidRPr="00E379A4">
              <w:t xml:space="preserve">BRUNI, Adriano Leal. </w:t>
            </w:r>
            <w:r w:rsidRPr="00E379A4">
              <w:rPr>
                <w:b/>
              </w:rPr>
              <w:t>Estatística aplicada à gestão empresarial</w:t>
            </w:r>
            <w:r w:rsidRPr="00E379A4">
              <w:t>.     4. ed. São Paulo,  SP: Atlas, 2013. 398 p.</w:t>
            </w:r>
          </w:p>
          <w:p w14:paraId="24719411" w14:textId="77777777" w:rsidR="00BB16D5" w:rsidRPr="00E379A4" w:rsidRDefault="00BB16D5" w:rsidP="00BB16D5">
            <w:pPr>
              <w:jc w:val="both"/>
              <w:rPr>
                <w:b/>
              </w:rPr>
            </w:pPr>
          </w:p>
        </w:tc>
      </w:tr>
      <w:tr w:rsidR="00BB16D5" w:rsidRPr="00E379A4" w14:paraId="10A60E62" w14:textId="77777777" w:rsidTr="002E77FD">
        <w:trPr>
          <w:trHeight w:val="705"/>
        </w:trPr>
        <w:tc>
          <w:tcPr>
            <w:tcW w:w="9280" w:type="dxa"/>
            <w:shd w:val="clear" w:color="000000" w:fill="FFFFFF"/>
            <w:vAlign w:val="center"/>
            <w:hideMark/>
          </w:tcPr>
          <w:p w14:paraId="18E7D368" w14:textId="77777777" w:rsidR="00BB16D5" w:rsidRPr="00E379A4" w:rsidRDefault="00BB16D5" w:rsidP="00BB16D5">
            <w:pPr>
              <w:rPr>
                <w:b/>
                <w:sz w:val="22"/>
              </w:rPr>
            </w:pPr>
            <w:r w:rsidRPr="00E379A4">
              <w:rPr>
                <w:b/>
                <w:sz w:val="22"/>
              </w:rPr>
              <w:t>EBOOK</w:t>
            </w:r>
          </w:p>
        </w:tc>
      </w:tr>
      <w:tr w:rsidR="00BB16D5" w:rsidRPr="00E379A4" w14:paraId="195A6E67" w14:textId="77777777" w:rsidTr="002E77FD">
        <w:trPr>
          <w:trHeight w:val="645"/>
        </w:trPr>
        <w:tc>
          <w:tcPr>
            <w:tcW w:w="9280" w:type="dxa"/>
            <w:shd w:val="clear" w:color="auto" w:fill="auto"/>
            <w:vAlign w:val="bottom"/>
            <w:hideMark/>
          </w:tcPr>
          <w:p w14:paraId="4D8271A9" w14:textId="77777777" w:rsidR="00BB16D5" w:rsidRPr="00E379A4" w:rsidRDefault="00BB16D5" w:rsidP="00BB16D5">
            <w:r w:rsidRPr="00E379A4">
              <w:t>Fonseca, Jairo Simon da; Martins, Gilberto de Andrade. </w:t>
            </w:r>
            <w:r w:rsidRPr="00E379A4">
              <w:rPr>
                <w:b/>
                <w:bCs/>
              </w:rPr>
              <w:t>Curso de estatística,</w:t>
            </w:r>
            <w:r w:rsidRPr="00E379A4">
              <w:t xml:space="preserve"> 6ª edição, 2012. Minha Biblioteca. Web. 19 August 2013 </w:t>
            </w:r>
          </w:p>
          <w:p w14:paraId="204F32BE" w14:textId="77777777" w:rsidR="00BB16D5" w:rsidRPr="00E379A4" w:rsidRDefault="00BB16D5" w:rsidP="00BB16D5"/>
        </w:tc>
      </w:tr>
      <w:tr w:rsidR="00BB16D5" w:rsidRPr="00E379A4" w14:paraId="501CDCC8" w14:textId="77777777" w:rsidTr="002E77FD">
        <w:trPr>
          <w:trHeight w:val="840"/>
        </w:trPr>
        <w:tc>
          <w:tcPr>
            <w:tcW w:w="9280" w:type="dxa"/>
            <w:shd w:val="clear" w:color="auto" w:fill="auto"/>
            <w:vAlign w:val="bottom"/>
            <w:hideMark/>
          </w:tcPr>
          <w:p w14:paraId="3D4A34EB" w14:textId="77777777" w:rsidR="00BB16D5" w:rsidRPr="00E379A4" w:rsidRDefault="00BB16D5" w:rsidP="00BB16D5">
            <w:r w:rsidRPr="00E379A4">
              <w:t xml:space="preserve">BISQUERRA, Rafael ; SARRIERA, Jorge C. ; MARTINEZ, </w:t>
            </w:r>
            <w:proofErr w:type="spellStart"/>
            <w:r w:rsidRPr="00E379A4">
              <w:t>Francesc</w:t>
            </w:r>
            <w:proofErr w:type="spellEnd"/>
            <w:r w:rsidRPr="00E379A4">
              <w:t>.</w:t>
            </w:r>
            <w:r w:rsidRPr="00E379A4">
              <w:rPr>
                <w:b/>
              </w:rPr>
              <w:t> Introdução a Estatística,</w:t>
            </w:r>
            <w:r w:rsidRPr="00E379A4">
              <w:t xml:space="preserve"> 2004. Minha Biblioteca. Web. 19 August 2013 </w:t>
            </w:r>
          </w:p>
          <w:p w14:paraId="62DCEA7E" w14:textId="77777777" w:rsidR="00BB16D5" w:rsidRPr="00E379A4" w:rsidRDefault="00BB16D5" w:rsidP="00BB16D5"/>
        </w:tc>
      </w:tr>
      <w:tr w:rsidR="00BB16D5" w:rsidRPr="00E379A4" w14:paraId="2FF168A9" w14:textId="77777777" w:rsidTr="002E77FD">
        <w:trPr>
          <w:trHeight w:val="795"/>
        </w:trPr>
        <w:tc>
          <w:tcPr>
            <w:tcW w:w="9280" w:type="dxa"/>
            <w:shd w:val="clear" w:color="000000" w:fill="FFFFFF"/>
            <w:vAlign w:val="bottom"/>
            <w:hideMark/>
          </w:tcPr>
          <w:p w14:paraId="7E4ECBE7" w14:textId="77777777" w:rsidR="00BB16D5" w:rsidRPr="00E379A4" w:rsidRDefault="00BB16D5" w:rsidP="00BB16D5">
            <w:pPr>
              <w:spacing w:line="360" w:lineRule="auto"/>
            </w:pPr>
            <w:r w:rsidRPr="00E379A4">
              <w:t xml:space="preserve">Clark, Jeffrey; </w:t>
            </w:r>
            <w:proofErr w:type="spellStart"/>
            <w:r w:rsidRPr="00E379A4">
              <w:t>Downing</w:t>
            </w:r>
            <w:proofErr w:type="spellEnd"/>
            <w:r w:rsidRPr="00E379A4">
              <w:t>, Douglas. </w:t>
            </w:r>
            <w:r w:rsidRPr="00E379A4">
              <w:rPr>
                <w:b/>
                <w:bCs/>
              </w:rPr>
              <w:t>Estatística Aplicada</w:t>
            </w:r>
            <w:r w:rsidRPr="00E379A4">
              <w:t xml:space="preserve"> - Série Essencial,3ª Edição, 2010.Minha Biblioteca. Web. 19 August 2013 </w:t>
            </w:r>
          </w:p>
        </w:tc>
      </w:tr>
    </w:tbl>
    <w:p w14:paraId="5B48EC17" w14:textId="77777777" w:rsidR="00BB16D5" w:rsidRPr="00E379A4" w:rsidRDefault="00BB16D5" w:rsidP="00BB16D5">
      <w:pPr>
        <w:spacing w:line="360" w:lineRule="auto"/>
      </w:pPr>
    </w:p>
    <w:p w14:paraId="17962040" w14:textId="77777777" w:rsidR="00BB16D5" w:rsidRPr="00E379A4" w:rsidRDefault="00BB16D5" w:rsidP="00BB16D5"/>
    <w:tbl>
      <w:tblPr>
        <w:tblW w:w="96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4111"/>
        <w:gridCol w:w="1559"/>
        <w:gridCol w:w="851"/>
        <w:gridCol w:w="1559"/>
        <w:gridCol w:w="1559"/>
      </w:tblGrid>
      <w:tr w:rsidR="00BB16D5" w:rsidRPr="00E379A4" w14:paraId="4A0BDBEA" w14:textId="77777777" w:rsidTr="002E77FD">
        <w:trPr>
          <w:cantSplit/>
          <w:trHeight w:val="546"/>
          <w:jc w:val="center"/>
        </w:trPr>
        <w:tc>
          <w:tcPr>
            <w:tcW w:w="4111" w:type="dxa"/>
            <w:vMerge w:val="restart"/>
          </w:tcPr>
          <w:p w14:paraId="06D58B4A" w14:textId="024FB3EE" w:rsidR="00F6596A" w:rsidRPr="00E379A4" w:rsidRDefault="00F6596A" w:rsidP="00F6596A">
            <w:pPr>
              <w:jc w:val="center"/>
              <w:rPr>
                <w:b/>
                <w:noProof/>
              </w:rPr>
            </w:pPr>
          </w:p>
          <w:p w14:paraId="46B65F18" w14:textId="77777777" w:rsidR="00F6596A" w:rsidRPr="00E379A4" w:rsidRDefault="00F6596A" w:rsidP="00F6596A">
            <w:pPr>
              <w:jc w:val="center"/>
              <w:rPr>
                <w:b/>
                <w:noProof/>
              </w:rPr>
            </w:pPr>
          </w:p>
          <w:p w14:paraId="494D3953" w14:textId="77777777" w:rsidR="00F6596A" w:rsidRPr="00E379A4" w:rsidRDefault="00F6596A" w:rsidP="00F6596A">
            <w:pPr>
              <w:jc w:val="center"/>
              <w:rPr>
                <w:rFonts w:ascii="Arial" w:hAnsi="Arial" w:cs="Arial"/>
                <w:b/>
              </w:rPr>
            </w:pPr>
            <w:r w:rsidRPr="00E379A4">
              <w:rPr>
                <w:b/>
                <w:noProof/>
              </w:rPr>
              <w:drawing>
                <wp:inline distT="0" distB="0" distL="0" distR="0" wp14:anchorId="4B738D82" wp14:editId="2B087F02">
                  <wp:extent cx="1816735" cy="469265"/>
                  <wp:effectExtent l="0" t="0" r="0" b="6985"/>
                  <wp:docPr id="109" name="Image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6735" cy="469265"/>
                          </a:xfrm>
                          <a:prstGeom prst="rect">
                            <a:avLst/>
                          </a:prstGeom>
                          <a:noFill/>
                        </pic:spPr>
                      </pic:pic>
                    </a:graphicData>
                  </a:graphic>
                </wp:inline>
              </w:drawing>
            </w:r>
          </w:p>
          <w:p w14:paraId="329CFBC5" w14:textId="77777777" w:rsidR="00F6596A" w:rsidRPr="00E379A4" w:rsidRDefault="00F6596A" w:rsidP="00F6596A">
            <w:pPr>
              <w:pStyle w:val="Ttulo3"/>
              <w:shd w:val="clear" w:color="auto" w:fill="FFFFFF" w:themeFill="background1"/>
              <w:jc w:val="center"/>
              <w:rPr>
                <w:sz w:val="24"/>
              </w:rPr>
            </w:pPr>
            <w:r w:rsidRPr="00E379A4">
              <w:rPr>
                <w:sz w:val="24"/>
              </w:rPr>
              <w:lastRenderedPageBreak/>
              <w:t>PRÓ-REITORIA DE GRADUAÇÃO</w:t>
            </w:r>
          </w:p>
          <w:p w14:paraId="3E6905D1" w14:textId="673F6A15" w:rsidR="00BB16D5" w:rsidRPr="00E379A4" w:rsidRDefault="00BB16D5" w:rsidP="00BB16D5">
            <w:pPr>
              <w:keepNext/>
              <w:spacing w:before="240" w:after="60"/>
              <w:jc w:val="center"/>
              <w:outlineLvl w:val="2"/>
              <w:rPr>
                <w:rFonts w:ascii="Arial" w:hAnsi="Arial" w:cs="Arial"/>
                <w:bCs/>
                <w:sz w:val="26"/>
                <w:szCs w:val="26"/>
              </w:rPr>
            </w:pPr>
          </w:p>
        </w:tc>
        <w:tc>
          <w:tcPr>
            <w:tcW w:w="5528" w:type="dxa"/>
            <w:gridSpan w:val="4"/>
          </w:tcPr>
          <w:p w14:paraId="5E10EAC8" w14:textId="77777777" w:rsidR="00BB16D5" w:rsidRPr="00E379A4" w:rsidRDefault="00BB16D5" w:rsidP="00BB16D5">
            <w:pPr>
              <w:spacing w:before="40"/>
              <w:jc w:val="center"/>
              <w:rPr>
                <w:b/>
              </w:rPr>
            </w:pPr>
            <w:r w:rsidRPr="00E379A4">
              <w:rPr>
                <w:b/>
              </w:rPr>
              <w:lastRenderedPageBreak/>
              <w:t>Área de Ciências Humanas e Sociais Aplicadas</w:t>
            </w:r>
          </w:p>
        </w:tc>
      </w:tr>
      <w:tr w:rsidR="00BB16D5" w:rsidRPr="00E379A4" w14:paraId="659B9E27" w14:textId="77777777" w:rsidTr="002E77FD">
        <w:trPr>
          <w:cantSplit/>
          <w:trHeight w:val="527"/>
          <w:jc w:val="center"/>
        </w:trPr>
        <w:tc>
          <w:tcPr>
            <w:tcW w:w="4111" w:type="dxa"/>
            <w:vMerge/>
          </w:tcPr>
          <w:p w14:paraId="44007101" w14:textId="77777777" w:rsidR="00BB16D5" w:rsidRPr="00E379A4" w:rsidRDefault="00BB16D5" w:rsidP="00BB16D5">
            <w:pPr>
              <w:keepNext/>
              <w:spacing w:before="240" w:after="60"/>
              <w:jc w:val="center"/>
              <w:outlineLvl w:val="2"/>
              <w:rPr>
                <w:rFonts w:ascii="Arial" w:hAnsi="Arial" w:cs="Arial"/>
                <w:b/>
                <w:bCs/>
                <w:sz w:val="26"/>
                <w:szCs w:val="26"/>
              </w:rPr>
            </w:pPr>
          </w:p>
        </w:tc>
        <w:tc>
          <w:tcPr>
            <w:tcW w:w="5528" w:type="dxa"/>
            <w:gridSpan w:val="4"/>
          </w:tcPr>
          <w:p w14:paraId="5FFC1AC3" w14:textId="77777777" w:rsidR="00BB16D5" w:rsidRPr="00E379A4" w:rsidRDefault="00BB16D5" w:rsidP="00BB16D5">
            <w:pPr>
              <w:spacing w:before="40"/>
              <w:jc w:val="center"/>
              <w:rPr>
                <w:b/>
              </w:rPr>
            </w:pPr>
            <w:r w:rsidRPr="00E379A4">
              <w:rPr>
                <w:b/>
              </w:rPr>
              <w:t>DISCIPLINA: Direito Tributário</w:t>
            </w:r>
          </w:p>
        </w:tc>
      </w:tr>
      <w:tr w:rsidR="00BB16D5" w:rsidRPr="00E379A4" w14:paraId="01C591C2" w14:textId="77777777" w:rsidTr="002E77FD">
        <w:trPr>
          <w:cantSplit/>
          <w:trHeight w:val="510"/>
          <w:jc w:val="center"/>
        </w:trPr>
        <w:tc>
          <w:tcPr>
            <w:tcW w:w="4111" w:type="dxa"/>
            <w:vMerge/>
          </w:tcPr>
          <w:p w14:paraId="1E0F2CEA" w14:textId="77777777" w:rsidR="00BB16D5" w:rsidRPr="00E379A4" w:rsidRDefault="00BB16D5" w:rsidP="00BB16D5">
            <w:pPr>
              <w:jc w:val="center"/>
              <w:rPr>
                <w:b/>
              </w:rPr>
            </w:pPr>
          </w:p>
        </w:tc>
        <w:tc>
          <w:tcPr>
            <w:tcW w:w="1559" w:type="dxa"/>
            <w:tcBorders>
              <w:bottom w:val="single" w:sz="4" w:space="0" w:color="auto"/>
            </w:tcBorders>
          </w:tcPr>
          <w:p w14:paraId="473AD251" w14:textId="77777777" w:rsidR="00BB16D5" w:rsidRPr="00E379A4" w:rsidRDefault="00BB16D5" w:rsidP="00BB16D5">
            <w:pPr>
              <w:spacing w:before="120"/>
              <w:jc w:val="center"/>
            </w:pPr>
            <w:r w:rsidRPr="00E379A4">
              <w:rPr>
                <w:b/>
              </w:rPr>
              <w:t>CÓDIGO</w:t>
            </w:r>
          </w:p>
        </w:tc>
        <w:tc>
          <w:tcPr>
            <w:tcW w:w="851" w:type="dxa"/>
            <w:tcBorders>
              <w:bottom w:val="single" w:sz="4" w:space="0" w:color="auto"/>
            </w:tcBorders>
          </w:tcPr>
          <w:p w14:paraId="36A347F1" w14:textId="77777777" w:rsidR="00BB16D5" w:rsidRPr="00E379A4" w:rsidRDefault="00BB16D5" w:rsidP="00BB16D5">
            <w:pPr>
              <w:spacing w:before="120"/>
              <w:jc w:val="center"/>
            </w:pPr>
            <w:r w:rsidRPr="00E379A4">
              <w:rPr>
                <w:b/>
              </w:rPr>
              <w:t>CR</w:t>
            </w:r>
          </w:p>
        </w:tc>
        <w:tc>
          <w:tcPr>
            <w:tcW w:w="1559" w:type="dxa"/>
            <w:tcBorders>
              <w:bottom w:val="single" w:sz="4" w:space="0" w:color="auto"/>
              <w:right w:val="single" w:sz="4" w:space="0" w:color="auto"/>
            </w:tcBorders>
          </w:tcPr>
          <w:p w14:paraId="310BAC36" w14:textId="77777777" w:rsidR="00BB16D5" w:rsidRPr="00E379A4" w:rsidRDefault="00BB16D5" w:rsidP="00BB16D5">
            <w:pPr>
              <w:spacing w:before="120"/>
              <w:jc w:val="center"/>
              <w:rPr>
                <w:b/>
              </w:rPr>
            </w:pPr>
            <w:r w:rsidRPr="00E379A4">
              <w:rPr>
                <w:b/>
              </w:rPr>
              <w:t>SEMESTRE</w:t>
            </w:r>
          </w:p>
        </w:tc>
        <w:tc>
          <w:tcPr>
            <w:tcW w:w="1559" w:type="dxa"/>
            <w:tcBorders>
              <w:left w:val="single" w:sz="4" w:space="0" w:color="auto"/>
              <w:bottom w:val="single" w:sz="4" w:space="0" w:color="auto"/>
            </w:tcBorders>
          </w:tcPr>
          <w:p w14:paraId="27DA6E48" w14:textId="77777777" w:rsidR="00BB16D5" w:rsidRPr="00E379A4" w:rsidRDefault="00BB16D5" w:rsidP="00BB16D5">
            <w:pPr>
              <w:spacing w:before="120"/>
              <w:jc w:val="center"/>
            </w:pPr>
            <w:r w:rsidRPr="00E379A4">
              <w:rPr>
                <w:b/>
              </w:rPr>
              <w:t>CARGA HORÁRIA</w:t>
            </w:r>
          </w:p>
        </w:tc>
      </w:tr>
      <w:tr w:rsidR="00BB16D5" w:rsidRPr="00E379A4" w14:paraId="2C52DF69" w14:textId="77777777" w:rsidTr="002E77FD">
        <w:trPr>
          <w:cantSplit/>
          <w:trHeight w:val="645"/>
          <w:jc w:val="center"/>
        </w:trPr>
        <w:tc>
          <w:tcPr>
            <w:tcW w:w="4111" w:type="dxa"/>
            <w:vMerge/>
          </w:tcPr>
          <w:p w14:paraId="13756B8A" w14:textId="77777777" w:rsidR="00BB16D5" w:rsidRPr="00E379A4" w:rsidRDefault="00BB16D5" w:rsidP="00BB16D5">
            <w:pPr>
              <w:jc w:val="center"/>
              <w:rPr>
                <w:b/>
              </w:rPr>
            </w:pPr>
          </w:p>
        </w:tc>
        <w:tc>
          <w:tcPr>
            <w:tcW w:w="1559" w:type="dxa"/>
            <w:tcBorders>
              <w:top w:val="single" w:sz="4" w:space="0" w:color="auto"/>
            </w:tcBorders>
          </w:tcPr>
          <w:p w14:paraId="1AAB391F" w14:textId="77777777" w:rsidR="00BB16D5" w:rsidRPr="00E379A4" w:rsidRDefault="00BB16D5" w:rsidP="00BB16D5">
            <w:pPr>
              <w:spacing w:before="120"/>
              <w:jc w:val="center"/>
              <w:rPr>
                <w:b/>
              </w:rPr>
            </w:pPr>
            <w:r w:rsidRPr="00E379A4">
              <w:rPr>
                <w:sz w:val="22"/>
              </w:rPr>
              <w:t>H111039</w:t>
            </w:r>
          </w:p>
        </w:tc>
        <w:tc>
          <w:tcPr>
            <w:tcW w:w="851" w:type="dxa"/>
            <w:tcBorders>
              <w:top w:val="single" w:sz="4" w:space="0" w:color="auto"/>
            </w:tcBorders>
          </w:tcPr>
          <w:p w14:paraId="35BB1648" w14:textId="77777777" w:rsidR="00BB16D5" w:rsidRPr="00E379A4" w:rsidRDefault="00BB16D5" w:rsidP="00BB16D5">
            <w:pPr>
              <w:spacing w:before="120"/>
              <w:jc w:val="center"/>
              <w:rPr>
                <w:b/>
              </w:rPr>
            </w:pPr>
            <w:r w:rsidRPr="00E379A4">
              <w:rPr>
                <w:b/>
              </w:rPr>
              <w:t>02</w:t>
            </w:r>
          </w:p>
        </w:tc>
        <w:tc>
          <w:tcPr>
            <w:tcW w:w="1559" w:type="dxa"/>
            <w:tcBorders>
              <w:top w:val="single" w:sz="4" w:space="0" w:color="auto"/>
              <w:right w:val="single" w:sz="4" w:space="0" w:color="auto"/>
            </w:tcBorders>
          </w:tcPr>
          <w:p w14:paraId="65528E96" w14:textId="77777777" w:rsidR="00BB16D5" w:rsidRPr="00E379A4" w:rsidRDefault="00BB16D5" w:rsidP="00BB16D5">
            <w:pPr>
              <w:spacing w:before="120"/>
              <w:jc w:val="center"/>
              <w:rPr>
                <w:b/>
              </w:rPr>
            </w:pPr>
            <w:r w:rsidRPr="00E379A4">
              <w:rPr>
                <w:b/>
              </w:rPr>
              <w:t>3º</w:t>
            </w:r>
          </w:p>
        </w:tc>
        <w:tc>
          <w:tcPr>
            <w:tcW w:w="1559" w:type="dxa"/>
            <w:tcBorders>
              <w:top w:val="single" w:sz="4" w:space="0" w:color="auto"/>
              <w:left w:val="single" w:sz="4" w:space="0" w:color="auto"/>
            </w:tcBorders>
          </w:tcPr>
          <w:p w14:paraId="2B3506CE" w14:textId="77777777" w:rsidR="00BB16D5" w:rsidRPr="00E379A4" w:rsidRDefault="00BB16D5" w:rsidP="00BB16D5">
            <w:pPr>
              <w:spacing w:before="120"/>
              <w:jc w:val="center"/>
              <w:rPr>
                <w:b/>
              </w:rPr>
            </w:pPr>
            <w:r w:rsidRPr="00E379A4">
              <w:rPr>
                <w:b/>
              </w:rPr>
              <w:t>40 horas</w:t>
            </w:r>
          </w:p>
        </w:tc>
      </w:tr>
      <w:tr w:rsidR="00BB16D5" w:rsidRPr="00E379A4" w14:paraId="0A9E4451" w14:textId="77777777" w:rsidTr="002E77FD">
        <w:trPr>
          <w:cantSplit/>
          <w:jc w:val="center"/>
        </w:trPr>
        <w:tc>
          <w:tcPr>
            <w:tcW w:w="9639" w:type="dxa"/>
            <w:gridSpan w:val="5"/>
            <w:shd w:val="clear" w:color="auto" w:fill="D9D9D9"/>
          </w:tcPr>
          <w:p w14:paraId="02517911" w14:textId="77777777" w:rsidR="00BB16D5" w:rsidRPr="00E379A4" w:rsidRDefault="00BB16D5" w:rsidP="00BB16D5">
            <w:pPr>
              <w:keepNext/>
              <w:spacing w:before="60" w:after="60"/>
              <w:jc w:val="center"/>
              <w:outlineLvl w:val="2"/>
              <w:rPr>
                <w:rFonts w:ascii="Arial" w:hAnsi="Arial" w:cs="Arial"/>
                <w:b/>
                <w:bCs/>
                <w:sz w:val="26"/>
                <w:szCs w:val="26"/>
              </w:rPr>
            </w:pPr>
            <w:r w:rsidRPr="00E379A4">
              <w:rPr>
                <w:rFonts w:ascii="Arial" w:hAnsi="Arial" w:cs="Arial"/>
                <w:b/>
                <w:bCs/>
                <w:sz w:val="26"/>
                <w:szCs w:val="26"/>
              </w:rPr>
              <w:t>PLANO DE ENSINO E APRENDIZAGEM</w:t>
            </w:r>
          </w:p>
        </w:tc>
      </w:tr>
    </w:tbl>
    <w:p w14:paraId="74AF814F" w14:textId="77777777" w:rsidR="00BB16D5" w:rsidRPr="00E379A4" w:rsidRDefault="00BB16D5" w:rsidP="00BB16D5"/>
    <w:p w14:paraId="0C00B924" w14:textId="77777777" w:rsidR="00BB16D5" w:rsidRPr="00E379A4" w:rsidRDefault="00BB16D5" w:rsidP="00BB16D5">
      <w:pPr>
        <w:spacing w:line="360" w:lineRule="auto"/>
        <w:jc w:val="both"/>
        <w:rPr>
          <w:b/>
        </w:rPr>
      </w:pPr>
      <w:r w:rsidRPr="00E379A4">
        <w:rPr>
          <w:b/>
        </w:rPr>
        <w:t>1-EMENTA</w:t>
      </w:r>
    </w:p>
    <w:p w14:paraId="12CB519A" w14:textId="77777777" w:rsidR="00BB16D5" w:rsidRPr="00E379A4" w:rsidRDefault="00BB16D5" w:rsidP="00BB16D5">
      <w:pPr>
        <w:spacing w:line="360" w:lineRule="auto"/>
        <w:jc w:val="both"/>
      </w:pPr>
      <w:r w:rsidRPr="00E379A4">
        <w:t xml:space="preserve">Direito Tributário. Tributos. Competência Tributária.  Limitações ao Poder de Tributar. Vigência e Aplicação da Legislação Tributária. Obrigação </w:t>
      </w:r>
      <w:proofErr w:type="spellStart"/>
      <w:r w:rsidRPr="00E379A4">
        <w:t>Tributaria</w:t>
      </w:r>
      <w:proofErr w:type="spellEnd"/>
      <w:r w:rsidRPr="00E379A4">
        <w:t>. Crédito Tributário.</w:t>
      </w:r>
    </w:p>
    <w:p w14:paraId="1D064B47" w14:textId="77777777" w:rsidR="00BB16D5" w:rsidRPr="00E379A4" w:rsidRDefault="00BB16D5" w:rsidP="00BB16D5"/>
    <w:p w14:paraId="15829D77" w14:textId="77777777" w:rsidR="00BB16D5" w:rsidRPr="00E379A4" w:rsidRDefault="00BB16D5" w:rsidP="00BB16D5">
      <w:pPr>
        <w:spacing w:line="360" w:lineRule="auto"/>
        <w:jc w:val="both"/>
        <w:rPr>
          <w:b/>
        </w:rPr>
      </w:pPr>
      <w:r w:rsidRPr="00E379A4">
        <w:rPr>
          <w:b/>
        </w:rPr>
        <w:t>2.OBJETIVO(S) DA DISCIPLINA</w:t>
      </w:r>
    </w:p>
    <w:p w14:paraId="4EDF9A53" w14:textId="77777777" w:rsidR="00BB16D5" w:rsidRPr="00E379A4" w:rsidRDefault="00BB16D5" w:rsidP="00BB16D5">
      <w:pPr>
        <w:jc w:val="both"/>
      </w:pPr>
    </w:p>
    <w:p w14:paraId="73302F8D" w14:textId="77777777" w:rsidR="00BB16D5" w:rsidRPr="00E379A4" w:rsidRDefault="00BB16D5" w:rsidP="00BB16D5">
      <w:pPr>
        <w:ind w:right="100"/>
        <w:jc w:val="both"/>
        <w:rPr>
          <w:b/>
        </w:rPr>
      </w:pPr>
      <w:r w:rsidRPr="00E379A4">
        <w:rPr>
          <w:b/>
        </w:rPr>
        <w:t>2.1 GERAL</w:t>
      </w:r>
    </w:p>
    <w:p w14:paraId="1A9D266A" w14:textId="77777777" w:rsidR="00BB16D5" w:rsidRPr="00E379A4" w:rsidRDefault="00BB16D5" w:rsidP="00BB16D5"/>
    <w:p w14:paraId="19D78375" w14:textId="77777777" w:rsidR="00BB16D5" w:rsidRPr="00E379A4" w:rsidRDefault="00BB16D5" w:rsidP="00FE216D">
      <w:pPr>
        <w:numPr>
          <w:ilvl w:val="0"/>
          <w:numId w:val="194"/>
        </w:numPr>
        <w:spacing w:line="360" w:lineRule="auto"/>
        <w:jc w:val="both"/>
      </w:pPr>
      <w:r w:rsidRPr="00E379A4">
        <w:t xml:space="preserve">Proporcionar a compreensão das noções fundamentais do Direito Tributário e sua importância para as relações jurídicas entre o Fisco e os Contribuintes concernentes às obrigações tributárias. </w:t>
      </w:r>
    </w:p>
    <w:p w14:paraId="7BDAD5E6" w14:textId="77777777" w:rsidR="00BB16D5" w:rsidRPr="00E379A4" w:rsidRDefault="00BB16D5" w:rsidP="00BB16D5"/>
    <w:p w14:paraId="154CD3D1" w14:textId="77777777" w:rsidR="00BB16D5" w:rsidRPr="00E379A4" w:rsidRDefault="00BB16D5" w:rsidP="00BB16D5">
      <w:pPr>
        <w:jc w:val="both"/>
        <w:rPr>
          <w:b/>
        </w:rPr>
      </w:pPr>
      <w:r w:rsidRPr="00E379A4">
        <w:rPr>
          <w:b/>
        </w:rPr>
        <w:t>2.2 ESPECÍFICOS</w:t>
      </w:r>
    </w:p>
    <w:p w14:paraId="3F66A4C2" w14:textId="77777777" w:rsidR="00BB16D5" w:rsidRPr="00E379A4" w:rsidRDefault="00BB16D5" w:rsidP="00BB16D5">
      <w:pPr>
        <w:jc w:val="both"/>
        <w:rPr>
          <w:b/>
        </w:rPr>
      </w:pPr>
    </w:p>
    <w:p w14:paraId="5FCB8A48" w14:textId="77777777" w:rsidR="00BB16D5" w:rsidRPr="00E379A4" w:rsidRDefault="00BB16D5" w:rsidP="00BB16D5">
      <w:pPr>
        <w:jc w:val="both"/>
        <w:rPr>
          <w:b/>
        </w:rPr>
      </w:pPr>
      <w:r w:rsidRPr="00E379A4">
        <w:rPr>
          <w:b/>
        </w:rPr>
        <w:t xml:space="preserve">UNIDADE I </w:t>
      </w:r>
    </w:p>
    <w:p w14:paraId="1E84C3E6" w14:textId="77777777" w:rsidR="00BB16D5" w:rsidRPr="00E379A4" w:rsidRDefault="00BB16D5" w:rsidP="00BB16D5"/>
    <w:p w14:paraId="665C1CED" w14:textId="77777777" w:rsidR="00BB16D5" w:rsidRPr="00E379A4" w:rsidRDefault="00BB16D5" w:rsidP="00BB16D5">
      <w:pPr>
        <w:numPr>
          <w:ilvl w:val="0"/>
          <w:numId w:val="85"/>
        </w:numPr>
        <w:spacing w:line="360" w:lineRule="auto"/>
        <w:ind w:left="714" w:right="-284" w:hanging="357"/>
        <w:jc w:val="both"/>
      </w:pPr>
      <w:r w:rsidRPr="00E379A4">
        <w:t xml:space="preserve">Conhecer a evolução histórica do Direito Tributário </w:t>
      </w:r>
    </w:p>
    <w:p w14:paraId="76CEB026" w14:textId="77777777" w:rsidR="00BB16D5" w:rsidRPr="00E379A4" w:rsidRDefault="00BB16D5" w:rsidP="00BB16D5">
      <w:pPr>
        <w:numPr>
          <w:ilvl w:val="0"/>
          <w:numId w:val="85"/>
        </w:numPr>
        <w:spacing w:line="360" w:lineRule="auto"/>
        <w:ind w:left="714" w:right="-284" w:hanging="357"/>
        <w:jc w:val="both"/>
      </w:pPr>
      <w:r w:rsidRPr="00E379A4">
        <w:t>Situar os princípios constitucionais do Direito Tributário</w:t>
      </w:r>
    </w:p>
    <w:p w14:paraId="72488BE7" w14:textId="1ADCBC2F" w:rsidR="00BB16D5" w:rsidRPr="00E379A4" w:rsidRDefault="00BF69DB" w:rsidP="00BB16D5">
      <w:pPr>
        <w:numPr>
          <w:ilvl w:val="0"/>
          <w:numId w:val="85"/>
        </w:numPr>
        <w:spacing w:line="360" w:lineRule="auto"/>
        <w:ind w:left="714" w:right="-284" w:hanging="357"/>
        <w:jc w:val="both"/>
      </w:pPr>
      <w:r w:rsidRPr="00E379A4">
        <w:t>Identificar as</w:t>
      </w:r>
      <w:r w:rsidR="00BB16D5" w:rsidRPr="00E379A4">
        <w:t xml:space="preserve"> limitações ao Poder de Tributar. </w:t>
      </w:r>
    </w:p>
    <w:p w14:paraId="642BFE8C" w14:textId="77777777" w:rsidR="00BB16D5" w:rsidRPr="00E379A4" w:rsidRDefault="00BB16D5" w:rsidP="00BB16D5">
      <w:pPr>
        <w:numPr>
          <w:ilvl w:val="0"/>
          <w:numId w:val="85"/>
        </w:numPr>
        <w:spacing w:line="360" w:lineRule="auto"/>
        <w:ind w:left="714" w:right="-284" w:hanging="357"/>
        <w:jc w:val="both"/>
      </w:pPr>
      <w:r w:rsidRPr="00E379A4">
        <w:t>Compreender as espécies de competência tributária</w:t>
      </w:r>
    </w:p>
    <w:p w14:paraId="06D134C7" w14:textId="77777777" w:rsidR="00BB16D5" w:rsidRPr="00E379A4" w:rsidRDefault="00BB16D5" w:rsidP="00FE216D">
      <w:pPr>
        <w:numPr>
          <w:ilvl w:val="0"/>
          <w:numId w:val="192"/>
        </w:numPr>
        <w:spacing w:after="200" w:line="360" w:lineRule="auto"/>
        <w:ind w:left="714" w:hanging="357"/>
        <w:contextualSpacing/>
        <w:jc w:val="both"/>
      </w:pPr>
      <w:r w:rsidRPr="00E379A4">
        <w:t>Conhecer as normas aplicáveis ao Direito Tributário.</w:t>
      </w:r>
    </w:p>
    <w:p w14:paraId="22E269B2" w14:textId="77777777" w:rsidR="00BB16D5" w:rsidRPr="00E379A4" w:rsidRDefault="00BB16D5" w:rsidP="00BB16D5">
      <w:pPr>
        <w:jc w:val="both"/>
        <w:rPr>
          <w:b/>
        </w:rPr>
      </w:pPr>
    </w:p>
    <w:p w14:paraId="62FD9C5E" w14:textId="77777777" w:rsidR="00BB16D5" w:rsidRPr="00E379A4" w:rsidRDefault="00BB16D5" w:rsidP="00BB16D5">
      <w:pPr>
        <w:jc w:val="both"/>
        <w:rPr>
          <w:b/>
        </w:rPr>
      </w:pPr>
    </w:p>
    <w:p w14:paraId="36649FA9" w14:textId="77777777" w:rsidR="00BB16D5" w:rsidRPr="00E379A4" w:rsidRDefault="00BB16D5" w:rsidP="00BB16D5">
      <w:pPr>
        <w:jc w:val="both"/>
        <w:rPr>
          <w:b/>
        </w:rPr>
      </w:pPr>
      <w:r w:rsidRPr="00E379A4">
        <w:rPr>
          <w:b/>
        </w:rPr>
        <w:t>UNIDADE II</w:t>
      </w:r>
    </w:p>
    <w:p w14:paraId="4D4DE43F" w14:textId="77777777" w:rsidR="00BB16D5" w:rsidRPr="00E379A4" w:rsidRDefault="00BB16D5" w:rsidP="00BB16D5">
      <w:pPr>
        <w:jc w:val="both"/>
        <w:rPr>
          <w:b/>
        </w:rPr>
      </w:pPr>
    </w:p>
    <w:p w14:paraId="403A1429" w14:textId="3504A4B6" w:rsidR="00BB16D5" w:rsidRPr="00E379A4" w:rsidRDefault="00BB16D5" w:rsidP="00BB16D5">
      <w:pPr>
        <w:numPr>
          <w:ilvl w:val="0"/>
          <w:numId w:val="86"/>
        </w:numPr>
        <w:spacing w:line="360" w:lineRule="auto"/>
        <w:ind w:right="-284"/>
        <w:outlineLvl w:val="0"/>
      </w:pPr>
      <w:r w:rsidRPr="00E379A4">
        <w:t xml:space="preserve">Identificar os elementos que compõe </w:t>
      </w:r>
      <w:r w:rsidR="00BF69DB" w:rsidRPr="00E379A4">
        <w:t>a obrigação</w:t>
      </w:r>
      <w:r w:rsidRPr="00E379A4">
        <w:t xml:space="preserve"> tributaria</w:t>
      </w:r>
    </w:p>
    <w:p w14:paraId="0F24497B" w14:textId="77777777" w:rsidR="00BB16D5" w:rsidRPr="00E379A4" w:rsidRDefault="00BB16D5" w:rsidP="00BB16D5">
      <w:pPr>
        <w:numPr>
          <w:ilvl w:val="0"/>
          <w:numId w:val="86"/>
        </w:numPr>
        <w:spacing w:line="360" w:lineRule="auto"/>
        <w:ind w:right="-284"/>
        <w:outlineLvl w:val="0"/>
      </w:pPr>
      <w:r w:rsidRPr="00E379A4">
        <w:t>Conhecer as formas de constituição do Credito Tributário.</w:t>
      </w:r>
    </w:p>
    <w:p w14:paraId="7E23AC53" w14:textId="77777777" w:rsidR="00BB16D5" w:rsidRPr="00E379A4" w:rsidRDefault="00BB16D5" w:rsidP="00BB16D5">
      <w:pPr>
        <w:spacing w:line="360" w:lineRule="auto"/>
        <w:ind w:right="-284"/>
        <w:outlineLvl w:val="0"/>
      </w:pPr>
      <w:r w:rsidRPr="00E379A4">
        <w:t xml:space="preserve">      .     Identificar o Lançamento tributário.</w:t>
      </w:r>
    </w:p>
    <w:p w14:paraId="3996F8A5" w14:textId="77777777" w:rsidR="00BB16D5" w:rsidRPr="00E379A4" w:rsidRDefault="00BB16D5" w:rsidP="00BB16D5">
      <w:pPr>
        <w:numPr>
          <w:ilvl w:val="0"/>
          <w:numId w:val="86"/>
        </w:numPr>
        <w:spacing w:line="360" w:lineRule="auto"/>
        <w:ind w:right="-284"/>
        <w:outlineLvl w:val="0"/>
      </w:pPr>
      <w:r w:rsidRPr="00E379A4">
        <w:t xml:space="preserve">Conhecer os aspectos sobre a extinção, exclusão e suspensão da exigibilidade do crédito tributário. </w:t>
      </w:r>
    </w:p>
    <w:p w14:paraId="6FCD9B98" w14:textId="77777777" w:rsidR="00BB16D5" w:rsidRPr="00E379A4" w:rsidRDefault="00BB16D5" w:rsidP="00BB16D5">
      <w:pPr>
        <w:spacing w:line="360" w:lineRule="auto"/>
        <w:ind w:right="-284"/>
        <w:outlineLvl w:val="0"/>
      </w:pPr>
    </w:p>
    <w:p w14:paraId="3DD70543" w14:textId="77777777" w:rsidR="00BB16D5" w:rsidRPr="00E379A4" w:rsidRDefault="00BB16D5" w:rsidP="00BB16D5">
      <w:pPr>
        <w:tabs>
          <w:tab w:val="left" w:pos="708"/>
        </w:tabs>
        <w:spacing w:line="360" w:lineRule="auto"/>
        <w:ind w:right="-108" w:firstLine="1080"/>
        <w:jc w:val="both"/>
        <w:rPr>
          <w:b/>
        </w:rPr>
      </w:pPr>
      <w:r w:rsidRPr="00E379A4">
        <w:rPr>
          <w:b/>
        </w:rPr>
        <w:t>3.COMPETÊNCIAS</w:t>
      </w:r>
    </w:p>
    <w:p w14:paraId="7CF1BCAB" w14:textId="77777777" w:rsidR="00BB16D5" w:rsidRPr="00E379A4" w:rsidRDefault="00BB16D5" w:rsidP="00FE216D">
      <w:pPr>
        <w:numPr>
          <w:ilvl w:val="0"/>
          <w:numId w:val="193"/>
        </w:numPr>
        <w:suppressAutoHyphens/>
        <w:spacing w:line="360" w:lineRule="auto"/>
        <w:jc w:val="both"/>
      </w:pPr>
      <w:r w:rsidRPr="00E379A4">
        <w:lastRenderedPageBreak/>
        <w:t xml:space="preserve">A disciplina visa fornecer ao aluno as informações básicas sobre o Direito </w:t>
      </w:r>
      <w:proofErr w:type="spellStart"/>
      <w:r w:rsidRPr="00E379A4">
        <w:t>Tributario</w:t>
      </w:r>
      <w:proofErr w:type="spellEnd"/>
      <w:r w:rsidRPr="00E379A4">
        <w:t>. Pretende abranger os conhecimentos adequados ao administrador, tendo em conta que as questões jurídicas são variáveis impostas para a tomada de decisões.</w:t>
      </w:r>
    </w:p>
    <w:p w14:paraId="60DFEA73" w14:textId="77777777" w:rsidR="00BB16D5" w:rsidRPr="00E379A4" w:rsidRDefault="00BB16D5" w:rsidP="00FE216D">
      <w:pPr>
        <w:numPr>
          <w:ilvl w:val="0"/>
          <w:numId w:val="193"/>
        </w:numPr>
        <w:suppressAutoHyphens/>
        <w:spacing w:line="360" w:lineRule="auto"/>
        <w:jc w:val="both"/>
      </w:pPr>
      <w:r w:rsidRPr="00E379A4">
        <w:t>Tornar o aluno capaz de compreender e interpretar os institutos jurídicos específicos, visando-se a necessidade de amparar e preparar o profissional para uma visão ampla e contemporânea do Direito Tributário;</w:t>
      </w:r>
    </w:p>
    <w:p w14:paraId="09322136" w14:textId="77777777" w:rsidR="00BB16D5" w:rsidRPr="00E379A4" w:rsidRDefault="00BB16D5" w:rsidP="00FE216D">
      <w:pPr>
        <w:numPr>
          <w:ilvl w:val="0"/>
          <w:numId w:val="193"/>
        </w:numPr>
        <w:suppressAutoHyphens/>
        <w:spacing w:line="360" w:lineRule="auto"/>
        <w:jc w:val="both"/>
      </w:pPr>
      <w:r w:rsidRPr="00E379A4">
        <w:t>Busca-se desenvolver o conteúdo material aliado à visão prática para que o aluno possa unir os dois momentos (teoria e prática) e conseguir despertar para o raciocínio prático e jurídico;</w:t>
      </w:r>
    </w:p>
    <w:p w14:paraId="6330C984" w14:textId="77777777" w:rsidR="00BB16D5" w:rsidRPr="00E379A4" w:rsidRDefault="00BB16D5" w:rsidP="00FE216D">
      <w:pPr>
        <w:numPr>
          <w:ilvl w:val="0"/>
          <w:numId w:val="193"/>
        </w:numPr>
        <w:spacing w:line="360" w:lineRule="auto"/>
        <w:contextualSpacing/>
        <w:jc w:val="both"/>
        <w:rPr>
          <w:b/>
        </w:rPr>
      </w:pPr>
      <w:r w:rsidRPr="00E379A4">
        <w:t xml:space="preserve">Oferecer ao discente a possibilidade de entender e se atualizar das constantes alterações na legislação </w:t>
      </w:r>
      <w:proofErr w:type="spellStart"/>
      <w:r w:rsidRPr="00E379A4">
        <w:t>tributaria</w:t>
      </w:r>
      <w:proofErr w:type="spellEnd"/>
      <w:r w:rsidRPr="00E379A4">
        <w:t xml:space="preserve"> que afetam diretamente a empresas, proporcionando ao aluno meios de identificar oportunidades e riscos para as empresas face as questões tributarias.</w:t>
      </w:r>
    </w:p>
    <w:p w14:paraId="61AFAFEF" w14:textId="77777777" w:rsidR="00BB16D5" w:rsidRPr="00E379A4" w:rsidRDefault="00BB16D5" w:rsidP="00BB16D5">
      <w:pPr>
        <w:spacing w:line="360" w:lineRule="auto"/>
        <w:jc w:val="both"/>
        <w:rPr>
          <w:b/>
        </w:rPr>
      </w:pPr>
    </w:p>
    <w:p w14:paraId="2BFD3BA4" w14:textId="77777777" w:rsidR="00BB16D5" w:rsidRPr="00E379A4" w:rsidRDefault="00BB16D5" w:rsidP="00BB16D5">
      <w:pPr>
        <w:spacing w:line="360" w:lineRule="auto"/>
        <w:jc w:val="both"/>
        <w:rPr>
          <w:b/>
          <w:lang w:val="pt-PT"/>
        </w:rPr>
      </w:pPr>
      <w:r w:rsidRPr="00E379A4">
        <w:rPr>
          <w:b/>
          <w:lang w:val="pt-PT"/>
        </w:rPr>
        <w:t>4.CONTEÚDO PROGRAMÁTICO</w:t>
      </w:r>
    </w:p>
    <w:p w14:paraId="2CE5D7EC" w14:textId="77777777" w:rsidR="00BB16D5" w:rsidRPr="00E379A4" w:rsidRDefault="00BB16D5" w:rsidP="00BB16D5">
      <w:pPr>
        <w:spacing w:line="360" w:lineRule="auto"/>
        <w:ind w:right="-234"/>
        <w:jc w:val="both"/>
        <w:rPr>
          <w:b/>
          <w:lang w:val="pt-PT"/>
        </w:rPr>
      </w:pPr>
      <w:r w:rsidRPr="00E379A4">
        <w:rPr>
          <w:b/>
        </w:rPr>
        <w:t xml:space="preserve">UNIDADE I: </w:t>
      </w:r>
      <w:r w:rsidRPr="00E379A4">
        <w:rPr>
          <w:b/>
          <w:lang w:val="pt-PT"/>
        </w:rPr>
        <w:t>Noções Básicas do Direito Tributário</w:t>
      </w:r>
    </w:p>
    <w:p w14:paraId="08994E4E" w14:textId="77777777" w:rsidR="00BB16D5" w:rsidRPr="00E379A4" w:rsidRDefault="00BB16D5" w:rsidP="00BB16D5">
      <w:pPr>
        <w:suppressAutoHyphens/>
        <w:spacing w:line="360" w:lineRule="auto"/>
        <w:ind w:right="-234"/>
        <w:jc w:val="both"/>
        <w:rPr>
          <w:bCs/>
          <w:lang w:val="pt-PT"/>
        </w:rPr>
      </w:pPr>
      <w:r w:rsidRPr="00E379A4">
        <w:rPr>
          <w:bCs/>
          <w:lang w:val="pt-PT"/>
        </w:rPr>
        <w:t>1.1 Direito Tributario: conceito e autonomia</w:t>
      </w:r>
    </w:p>
    <w:p w14:paraId="7C5DCA71" w14:textId="77777777" w:rsidR="00BB16D5" w:rsidRPr="00E379A4" w:rsidRDefault="00BB16D5" w:rsidP="00FE216D">
      <w:pPr>
        <w:numPr>
          <w:ilvl w:val="1"/>
          <w:numId w:val="191"/>
        </w:numPr>
        <w:tabs>
          <w:tab w:val="num" w:pos="360"/>
        </w:tabs>
        <w:suppressAutoHyphens/>
        <w:spacing w:line="360" w:lineRule="auto"/>
        <w:ind w:left="360" w:right="-234"/>
        <w:jc w:val="both"/>
        <w:rPr>
          <w:bCs/>
          <w:lang w:val="pt-PT"/>
        </w:rPr>
      </w:pPr>
      <w:r w:rsidRPr="00E379A4">
        <w:rPr>
          <w:bCs/>
          <w:lang w:val="pt-PT"/>
        </w:rPr>
        <w:t xml:space="preserve">1.2 Tributos: Conceito. Figuras tributárias. Classificação </w:t>
      </w:r>
    </w:p>
    <w:p w14:paraId="352C5586" w14:textId="77777777" w:rsidR="00BB16D5" w:rsidRPr="00E379A4" w:rsidRDefault="00BB16D5" w:rsidP="00FE216D">
      <w:pPr>
        <w:numPr>
          <w:ilvl w:val="1"/>
          <w:numId w:val="191"/>
        </w:numPr>
        <w:tabs>
          <w:tab w:val="num" w:pos="360"/>
        </w:tabs>
        <w:suppressAutoHyphens/>
        <w:spacing w:line="360" w:lineRule="auto"/>
        <w:ind w:left="360" w:right="-234"/>
        <w:jc w:val="both"/>
        <w:rPr>
          <w:bCs/>
          <w:lang w:val="pt-PT"/>
        </w:rPr>
      </w:pPr>
      <w:r w:rsidRPr="00E379A4">
        <w:rPr>
          <w:bCs/>
          <w:lang w:val="pt-PT"/>
        </w:rPr>
        <w:t>1.3 Competencia Tributaria: Classificação</w:t>
      </w:r>
    </w:p>
    <w:p w14:paraId="00D9D4EB" w14:textId="77777777" w:rsidR="00BB16D5" w:rsidRPr="00E379A4" w:rsidRDefault="00BB16D5" w:rsidP="00FE216D">
      <w:pPr>
        <w:numPr>
          <w:ilvl w:val="1"/>
          <w:numId w:val="191"/>
        </w:numPr>
        <w:tabs>
          <w:tab w:val="num" w:pos="360"/>
        </w:tabs>
        <w:suppressAutoHyphens/>
        <w:spacing w:line="360" w:lineRule="auto"/>
        <w:ind w:left="360" w:right="-234"/>
        <w:jc w:val="both"/>
        <w:rPr>
          <w:bCs/>
          <w:lang w:val="pt-PT"/>
        </w:rPr>
      </w:pPr>
      <w:r w:rsidRPr="00E379A4">
        <w:rPr>
          <w:bCs/>
          <w:lang w:val="pt-PT"/>
        </w:rPr>
        <w:t>1.4 Limitações ao Poder de Tributar: Principios e normas de limitações ao poder de tributar</w:t>
      </w:r>
    </w:p>
    <w:p w14:paraId="3FC9E9AD" w14:textId="77777777" w:rsidR="00BB16D5" w:rsidRPr="00E379A4" w:rsidRDefault="00BB16D5" w:rsidP="00FE216D">
      <w:pPr>
        <w:numPr>
          <w:ilvl w:val="1"/>
          <w:numId w:val="191"/>
        </w:numPr>
        <w:tabs>
          <w:tab w:val="num" w:pos="360"/>
        </w:tabs>
        <w:suppressAutoHyphens/>
        <w:spacing w:line="360" w:lineRule="auto"/>
        <w:ind w:left="360" w:right="-234"/>
        <w:jc w:val="both"/>
        <w:rPr>
          <w:bCs/>
          <w:lang w:val="pt-PT"/>
        </w:rPr>
      </w:pPr>
      <w:r w:rsidRPr="00E379A4">
        <w:rPr>
          <w:bCs/>
          <w:lang w:val="pt-PT"/>
        </w:rPr>
        <w:t>1.5 Vigencia e aplicação da legislação tributária</w:t>
      </w:r>
    </w:p>
    <w:p w14:paraId="4016756E" w14:textId="77777777" w:rsidR="00BB16D5" w:rsidRPr="00E379A4" w:rsidRDefault="00BB16D5" w:rsidP="00BB16D5">
      <w:pPr>
        <w:spacing w:line="360" w:lineRule="auto"/>
        <w:jc w:val="both"/>
        <w:rPr>
          <w:b/>
          <w:lang w:val="pt-PT"/>
        </w:rPr>
      </w:pPr>
    </w:p>
    <w:p w14:paraId="38A3CB43" w14:textId="77777777" w:rsidR="00BB16D5" w:rsidRPr="00E379A4" w:rsidRDefault="00BB16D5" w:rsidP="00BB16D5">
      <w:pPr>
        <w:spacing w:line="360" w:lineRule="auto"/>
        <w:ind w:right="-234"/>
        <w:jc w:val="both"/>
        <w:rPr>
          <w:b/>
        </w:rPr>
      </w:pPr>
      <w:r w:rsidRPr="00E379A4">
        <w:rPr>
          <w:b/>
        </w:rPr>
        <w:t>UNIDADE II: Obrigação Tributária e Crédito Tributário</w:t>
      </w:r>
    </w:p>
    <w:p w14:paraId="7EB99C0F" w14:textId="77777777" w:rsidR="00BB16D5" w:rsidRPr="00E379A4" w:rsidRDefault="00BB16D5" w:rsidP="00BB16D5">
      <w:pPr>
        <w:spacing w:line="360" w:lineRule="auto"/>
        <w:jc w:val="both"/>
      </w:pPr>
      <w:r w:rsidRPr="00E379A4">
        <w:t>2.1 Obrigações Tributárias</w:t>
      </w:r>
    </w:p>
    <w:p w14:paraId="31A4D9AC" w14:textId="5842823A" w:rsidR="00BB16D5" w:rsidRPr="00E379A4" w:rsidRDefault="00BF69DB" w:rsidP="00BB16D5">
      <w:pPr>
        <w:spacing w:line="360" w:lineRule="auto"/>
        <w:jc w:val="both"/>
      </w:pPr>
      <w:r w:rsidRPr="00E379A4">
        <w:t>2.2 Conceito</w:t>
      </w:r>
      <w:r w:rsidR="00BB16D5" w:rsidRPr="00E379A4">
        <w:t xml:space="preserve"> – Classificação</w:t>
      </w:r>
    </w:p>
    <w:p w14:paraId="1C3F5675" w14:textId="07A2BC7A" w:rsidR="00BB16D5" w:rsidRPr="00E379A4" w:rsidRDefault="00BF69DB" w:rsidP="00BB16D5">
      <w:pPr>
        <w:spacing w:line="360" w:lineRule="auto"/>
        <w:jc w:val="both"/>
      </w:pPr>
      <w:r w:rsidRPr="00E379A4">
        <w:t>2.3 Fato</w:t>
      </w:r>
      <w:r w:rsidR="00BB16D5" w:rsidRPr="00E379A4">
        <w:t xml:space="preserve"> Gerador da Obrigação Tributaria</w:t>
      </w:r>
    </w:p>
    <w:p w14:paraId="44E4781B" w14:textId="77777777" w:rsidR="00BB16D5" w:rsidRPr="00E379A4" w:rsidRDefault="00BB16D5" w:rsidP="00BB16D5">
      <w:pPr>
        <w:spacing w:line="360" w:lineRule="auto"/>
        <w:jc w:val="both"/>
      </w:pPr>
      <w:r w:rsidRPr="00E379A4">
        <w:t>2.4 Sujeitos da Obrigação Tributária</w:t>
      </w:r>
    </w:p>
    <w:p w14:paraId="0BE08718" w14:textId="77777777" w:rsidR="00BB16D5" w:rsidRPr="00E379A4" w:rsidRDefault="00BB16D5" w:rsidP="00BB16D5">
      <w:pPr>
        <w:spacing w:line="360" w:lineRule="auto"/>
        <w:jc w:val="both"/>
      </w:pPr>
      <w:r w:rsidRPr="00E379A4">
        <w:t>2.5 Da responsabilidade tributária</w:t>
      </w:r>
    </w:p>
    <w:p w14:paraId="3FAB4AAF" w14:textId="76BEA916" w:rsidR="00BB16D5" w:rsidRPr="00E379A4" w:rsidRDefault="00BF69DB" w:rsidP="00BB16D5">
      <w:pPr>
        <w:spacing w:line="360" w:lineRule="auto"/>
        <w:jc w:val="both"/>
      </w:pPr>
      <w:r w:rsidRPr="00E379A4">
        <w:t>2.6 Crédito</w:t>
      </w:r>
      <w:r w:rsidR="00BB16D5" w:rsidRPr="00E379A4">
        <w:t xml:space="preserve"> Tributário</w:t>
      </w:r>
    </w:p>
    <w:p w14:paraId="295CE06F" w14:textId="77777777" w:rsidR="00BB16D5" w:rsidRPr="00E379A4" w:rsidRDefault="00BB16D5" w:rsidP="00BB16D5">
      <w:pPr>
        <w:spacing w:line="360" w:lineRule="auto"/>
        <w:jc w:val="both"/>
      </w:pPr>
      <w:r w:rsidRPr="00E379A4">
        <w:t xml:space="preserve">            2.6.1 Lançamento Tributário</w:t>
      </w:r>
    </w:p>
    <w:p w14:paraId="6B1AD963" w14:textId="2E1B26A4" w:rsidR="00BB16D5" w:rsidRPr="00E379A4" w:rsidRDefault="00BB16D5" w:rsidP="00BB16D5">
      <w:pPr>
        <w:spacing w:line="360" w:lineRule="auto"/>
        <w:jc w:val="both"/>
      </w:pPr>
      <w:r w:rsidRPr="00E379A4">
        <w:t xml:space="preserve">           </w:t>
      </w:r>
      <w:r w:rsidR="00BF69DB">
        <w:t xml:space="preserve"> </w:t>
      </w:r>
      <w:r w:rsidRPr="00E379A4">
        <w:t>2.6.2 Suspensão da Exigibilidade da Obrigação Tributária</w:t>
      </w:r>
    </w:p>
    <w:p w14:paraId="0012ADB8" w14:textId="77777777" w:rsidR="00BB16D5" w:rsidRPr="00E379A4" w:rsidRDefault="00BB16D5" w:rsidP="00BB16D5">
      <w:pPr>
        <w:spacing w:line="360" w:lineRule="auto"/>
        <w:ind w:firstLine="708"/>
        <w:jc w:val="both"/>
      </w:pPr>
      <w:r w:rsidRPr="00E379A4">
        <w:t>2.6.3 Extinção do Credito Tributário</w:t>
      </w:r>
    </w:p>
    <w:p w14:paraId="679F1DF8" w14:textId="3ACEE45A" w:rsidR="00BB16D5" w:rsidRPr="00E379A4" w:rsidRDefault="00BB16D5" w:rsidP="00BB16D5">
      <w:pPr>
        <w:spacing w:line="360" w:lineRule="auto"/>
        <w:jc w:val="both"/>
      </w:pPr>
      <w:r w:rsidRPr="00E379A4">
        <w:t xml:space="preserve">          </w:t>
      </w:r>
      <w:r w:rsidR="00BF69DB">
        <w:t xml:space="preserve">  </w:t>
      </w:r>
      <w:r w:rsidR="00BF69DB" w:rsidRPr="00E379A4">
        <w:t>2.6.4 Exclusão</w:t>
      </w:r>
      <w:r w:rsidRPr="00E379A4">
        <w:t xml:space="preserve"> do Credito Tributário</w:t>
      </w:r>
    </w:p>
    <w:p w14:paraId="5E4DA0CA" w14:textId="77777777" w:rsidR="00BB16D5" w:rsidRPr="00E379A4" w:rsidRDefault="00BB16D5" w:rsidP="00BB16D5">
      <w:pPr>
        <w:spacing w:line="360" w:lineRule="auto"/>
        <w:jc w:val="both"/>
        <w:rPr>
          <w:b/>
        </w:rPr>
      </w:pPr>
    </w:p>
    <w:p w14:paraId="631E49DC" w14:textId="77777777" w:rsidR="00BB16D5" w:rsidRPr="00E379A4" w:rsidRDefault="00BB16D5" w:rsidP="00BB16D5">
      <w:pPr>
        <w:spacing w:line="360" w:lineRule="auto"/>
        <w:jc w:val="both"/>
        <w:rPr>
          <w:b/>
        </w:rPr>
      </w:pPr>
      <w:r w:rsidRPr="00E379A4">
        <w:rPr>
          <w:b/>
        </w:rPr>
        <w:t>5. PROCEDIMENTOS METODOLÓGICOS</w:t>
      </w:r>
    </w:p>
    <w:p w14:paraId="1C046D04" w14:textId="77777777" w:rsidR="00BB16D5" w:rsidRPr="00E379A4" w:rsidRDefault="00BB16D5" w:rsidP="00BB16D5">
      <w:pPr>
        <w:tabs>
          <w:tab w:val="left" w:pos="0"/>
        </w:tabs>
        <w:spacing w:line="360" w:lineRule="auto"/>
        <w:jc w:val="both"/>
        <w:rPr>
          <w:lang w:val="pt-PT"/>
        </w:rPr>
      </w:pPr>
      <w:r w:rsidRPr="00E379A4">
        <w:rPr>
          <w:lang w:val="pt-PT"/>
        </w:rPr>
        <w:t>Aula dialogada, trabalhos em grupo, realização de debates, leitura de textos, discussão e exercícios em sala de aula, análise de casos concretos jurisprudenciais, seminarios, filme e pesquisa direcionada a cada assunto desenvolvido nas unidades práticas investigativas e/ou atividades de extensão.</w:t>
      </w:r>
    </w:p>
    <w:p w14:paraId="70D70219" w14:textId="77777777" w:rsidR="00BB16D5" w:rsidRPr="00E379A4" w:rsidRDefault="00BB16D5" w:rsidP="00BB16D5">
      <w:pPr>
        <w:spacing w:line="360" w:lineRule="auto"/>
        <w:jc w:val="both"/>
        <w:rPr>
          <w:b/>
          <w:lang w:val="pt-PT"/>
        </w:rPr>
      </w:pPr>
    </w:p>
    <w:p w14:paraId="03787C83" w14:textId="77777777" w:rsidR="00BB16D5" w:rsidRPr="00E379A4" w:rsidRDefault="00BB16D5" w:rsidP="00BB16D5">
      <w:pPr>
        <w:spacing w:line="360" w:lineRule="auto"/>
        <w:jc w:val="both"/>
        <w:rPr>
          <w:b/>
        </w:rPr>
      </w:pPr>
      <w:r w:rsidRPr="00E379A4">
        <w:rPr>
          <w:b/>
        </w:rPr>
        <w:t>6.PROCEDIMENTOS DE AVALIAÇÃO</w:t>
      </w:r>
    </w:p>
    <w:p w14:paraId="404D51C8" w14:textId="77777777" w:rsidR="00BB16D5" w:rsidRPr="00E379A4" w:rsidRDefault="00BB16D5" w:rsidP="00BB16D5">
      <w:pPr>
        <w:tabs>
          <w:tab w:val="left" w:pos="5103"/>
        </w:tabs>
        <w:spacing w:line="360" w:lineRule="auto"/>
        <w:jc w:val="both"/>
        <w:rPr>
          <w:lang w:val="pt-PT"/>
        </w:rPr>
      </w:pPr>
      <w:r w:rsidRPr="00E379A4">
        <w:rPr>
          <w:lang w:val="pt-PT"/>
        </w:rPr>
        <w:t xml:space="preserve">Posicionar o aluno ao seu nivel de aprendizado na disciplina. Realização de avaliaçao processual e continua fazendo uso de diversos instrumentos, a saber: provas contextualizadas, trabalhos escritos, apresentação de relatorios, participação em palestras e minicursos e outros eventos vinculados a area de conhecimento ou não. </w:t>
      </w:r>
    </w:p>
    <w:p w14:paraId="7147353A" w14:textId="77777777" w:rsidR="00BB16D5" w:rsidRPr="00E379A4" w:rsidRDefault="00BB16D5" w:rsidP="00BB16D5">
      <w:pPr>
        <w:tabs>
          <w:tab w:val="left" w:pos="5103"/>
        </w:tabs>
        <w:spacing w:line="276" w:lineRule="auto"/>
        <w:jc w:val="both"/>
        <w:rPr>
          <w:lang w:val="pt-PT"/>
        </w:rPr>
      </w:pPr>
    </w:p>
    <w:p w14:paraId="53D1EE86" w14:textId="77777777" w:rsidR="00BB16D5" w:rsidRPr="00E379A4" w:rsidRDefault="00BB16D5" w:rsidP="00BB16D5">
      <w:pPr>
        <w:spacing w:before="120" w:after="120" w:line="360" w:lineRule="auto"/>
        <w:jc w:val="both"/>
        <w:rPr>
          <w:b/>
          <w:bCs/>
        </w:rPr>
      </w:pPr>
      <w:r w:rsidRPr="00E379A4">
        <w:rPr>
          <w:b/>
          <w:bCs/>
        </w:rPr>
        <w:t>7.BIBLIOGRAFIA BÁSICA</w:t>
      </w:r>
    </w:p>
    <w:tbl>
      <w:tblPr>
        <w:tblW w:w="9280" w:type="dxa"/>
        <w:tblInd w:w="55" w:type="dxa"/>
        <w:tblCellMar>
          <w:left w:w="70" w:type="dxa"/>
          <w:right w:w="70" w:type="dxa"/>
        </w:tblCellMar>
        <w:tblLook w:val="04A0" w:firstRow="1" w:lastRow="0" w:firstColumn="1" w:lastColumn="0" w:noHBand="0" w:noVBand="1"/>
      </w:tblPr>
      <w:tblGrid>
        <w:gridCol w:w="9280"/>
      </w:tblGrid>
      <w:tr w:rsidR="00BB16D5" w:rsidRPr="00E379A4" w14:paraId="3C05A52C" w14:textId="77777777" w:rsidTr="002E77FD">
        <w:trPr>
          <w:trHeight w:val="645"/>
        </w:trPr>
        <w:tc>
          <w:tcPr>
            <w:tcW w:w="9280" w:type="dxa"/>
            <w:shd w:val="clear" w:color="auto" w:fill="auto"/>
            <w:vAlign w:val="center"/>
            <w:hideMark/>
          </w:tcPr>
          <w:p w14:paraId="37B87FA5" w14:textId="77777777" w:rsidR="00BB16D5" w:rsidRPr="00E379A4" w:rsidRDefault="00BB16D5" w:rsidP="00BB16D5">
            <w:r w:rsidRPr="00E379A4">
              <w:rPr>
                <w:bCs/>
              </w:rPr>
              <w:t xml:space="preserve">AMARO, Luciano. </w:t>
            </w:r>
            <w:r w:rsidRPr="00E379A4">
              <w:rPr>
                <w:b/>
                <w:bCs/>
              </w:rPr>
              <w:t>Direito tributário brasileiro</w:t>
            </w:r>
            <w:r w:rsidRPr="00E379A4">
              <w:rPr>
                <w:bCs/>
              </w:rPr>
              <w:t>.     18. ed. São Paulo,  SP: Livraria Saraiva, 2012. 541 p.</w:t>
            </w:r>
          </w:p>
        </w:tc>
      </w:tr>
      <w:tr w:rsidR="00BB16D5" w:rsidRPr="00E379A4" w14:paraId="3AD7839A" w14:textId="77777777" w:rsidTr="002E77FD">
        <w:trPr>
          <w:trHeight w:val="1005"/>
        </w:trPr>
        <w:tc>
          <w:tcPr>
            <w:tcW w:w="9280" w:type="dxa"/>
            <w:shd w:val="clear" w:color="000000" w:fill="FFFFFF"/>
            <w:vAlign w:val="center"/>
            <w:hideMark/>
          </w:tcPr>
          <w:p w14:paraId="3F9E66B8" w14:textId="77777777" w:rsidR="00BB16D5" w:rsidRPr="00E379A4" w:rsidRDefault="00BB16D5" w:rsidP="00BB16D5">
            <w:r w:rsidRPr="00E379A4">
              <w:rPr>
                <w:bCs/>
              </w:rPr>
              <w:t xml:space="preserve">FABRETTI, </w:t>
            </w:r>
            <w:proofErr w:type="spellStart"/>
            <w:r w:rsidRPr="00E379A4">
              <w:rPr>
                <w:bCs/>
              </w:rPr>
              <w:t>Laudio</w:t>
            </w:r>
            <w:proofErr w:type="spellEnd"/>
            <w:r w:rsidRPr="00E379A4">
              <w:rPr>
                <w:bCs/>
              </w:rPr>
              <w:t xml:space="preserve"> Camargo. </w:t>
            </w:r>
            <w:r w:rsidRPr="00E379A4">
              <w:rPr>
                <w:b/>
                <w:bCs/>
              </w:rPr>
              <w:t>Direito tributário aplicado: impostos e contribuições das empresas.</w:t>
            </w:r>
            <w:r w:rsidRPr="00E379A4">
              <w:rPr>
                <w:bCs/>
              </w:rPr>
              <w:t xml:space="preserve"> 3. ed. São Paulo: Atlas, 2012.328 p.</w:t>
            </w:r>
          </w:p>
        </w:tc>
      </w:tr>
      <w:tr w:rsidR="00BB16D5" w:rsidRPr="00E379A4" w14:paraId="0E6C26E3" w14:textId="77777777" w:rsidTr="002E77FD">
        <w:trPr>
          <w:trHeight w:val="1050"/>
        </w:trPr>
        <w:tc>
          <w:tcPr>
            <w:tcW w:w="9280" w:type="dxa"/>
            <w:shd w:val="clear" w:color="000000" w:fill="FFFFFF"/>
            <w:vAlign w:val="center"/>
            <w:hideMark/>
          </w:tcPr>
          <w:p w14:paraId="78E06DDA" w14:textId="77777777" w:rsidR="00BB16D5" w:rsidRPr="00E379A4" w:rsidRDefault="00BB16D5" w:rsidP="00BB16D5">
            <w:r w:rsidRPr="00E379A4">
              <w:t xml:space="preserve"> MACHADO, Hugo de Brito. </w:t>
            </w:r>
            <w:r w:rsidRPr="00E379A4">
              <w:rPr>
                <w:b/>
                <w:bCs/>
              </w:rPr>
              <w:t>Curso de direito tributário</w:t>
            </w:r>
            <w:r w:rsidRPr="00E379A4">
              <w:rPr>
                <w:bCs/>
              </w:rPr>
              <w:t>.</w:t>
            </w:r>
            <w:r w:rsidRPr="00E379A4">
              <w:t xml:space="preserve"> 31. ed., rev., atual. e </w:t>
            </w:r>
            <w:proofErr w:type="spellStart"/>
            <w:r w:rsidRPr="00E379A4">
              <w:t>ampl</w:t>
            </w:r>
            <w:proofErr w:type="spellEnd"/>
            <w:r w:rsidRPr="00E379A4">
              <w:t xml:space="preserve">. São Paulo: Malheiros, 2010. 574 p. </w:t>
            </w:r>
          </w:p>
          <w:p w14:paraId="54E34C44" w14:textId="77777777" w:rsidR="00BB16D5" w:rsidRPr="00E379A4" w:rsidRDefault="00BB16D5" w:rsidP="00BB16D5"/>
          <w:p w14:paraId="2EF1A126" w14:textId="77777777" w:rsidR="00BB16D5" w:rsidRPr="00E379A4" w:rsidRDefault="00BB16D5" w:rsidP="00BB16D5"/>
          <w:p w14:paraId="06BFFD7C" w14:textId="77777777" w:rsidR="00BB16D5" w:rsidRPr="00E379A4" w:rsidRDefault="00BB16D5" w:rsidP="00BB16D5">
            <w:pPr>
              <w:rPr>
                <w:b/>
              </w:rPr>
            </w:pPr>
            <w:r w:rsidRPr="00E379A4">
              <w:rPr>
                <w:b/>
              </w:rPr>
              <w:t>EBOOK</w:t>
            </w:r>
          </w:p>
        </w:tc>
      </w:tr>
      <w:tr w:rsidR="00BB16D5" w:rsidRPr="00E379A4" w14:paraId="6F42A09C" w14:textId="77777777" w:rsidTr="002E77FD">
        <w:trPr>
          <w:trHeight w:val="1050"/>
        </w:trPr>
        <w:tc>
          <w:tcPr>
            <w:tcW w:w="9280" w:type="dxa"/>
            <w:shd w:val="clear" w:color="000000" w:fill="FFFFFF"/>
            <w:vAlign w:val="center"/>
            <w:hideMark/>
          </w:tcPr>
          <w:p w14:paraId="661C85B7" w14:textId="77777777" w:rsidR="00BB16D5" w:rsidRPr="00E379A4" w:rsidRDefault="00BB16D5" w:rsidP="00BB16D5">
            <w:pPr>
              <w:spacing w:line="360" w:lineRule="auto"/>
              <w:rPr>
                <w:i/>
              </w:rPr>
            </w:pPr>
            <w:r w:rsidRPr="00E379A4">
              <w:rPr>
                <w:i/>
              </w:rPr>
              <w:t>CREPALDI, Silvio Aparecido; CREPALDI, Guilherme Simões. Direito Tributário - Teoria e Prática, 3ª edição. Forense, 2011. VitalBook file. Minha Biblioteca.</w:t>
            </w:r>
          </w:p>
        </w:tc>
      </w:tr>
    </w:tbl>
    <w:p w14:paraId="6A18666C" w14:textId="77777777" w:rsidR="00BB16D5" w:rsidRPr="00E379A4" w:rsidRDefault="00BB16D5" w:rsidP="00BB16D5">
      <w:pPr>
        <w:spacing w:before="120" w:after="120" w:line="360" w:lineRule="auto"/>
        <w:jc w:val="both"/>
        <w:rPr>
          <w:b/>
          <w:bCs/>
        </w:rPr>
      </w:pPr>
      <w:r w:rsidRPr="00E379A4">
        <w:rPr>
          <w:b/>
          <w:bCs/>
        </w:rPr>
        <w:t>8.BIBLIOGRAFIA COMPLEMENTAR</w:t>
      </w:r>
    </w:p>
    <w:tbl>
      <w:tblPr>
        <w:tblW w:w="9280" w:type="dxa"/>
        <w:tblInd w:w="55" w:type="dxa"/>
        <w:tblCellMar>
          <w:left w:w="70" w:type="dxa"/>
          <w:right w:w="70" w:type="dxa"/>
        </w:tblCellMar>
        <w:tblLook w:val="04A0" w:firstRow="1" w:lastRow="0" w:firstColumn="1" w:lastColumn="0" w:noHBand="0" w:noVBand="1"/>
      </w:tblPr>
      <w:tblGrid>
        <w:gridCol w:w="9280"/>
      </w:tblGrid>
      <w:tr w:rsidR="00BB16D5" w:rsidRPr="00E379A4" w14:paraId="3244D916" w14:textId="77777777" w:rsidTr="002E77FD">
        <w:trPr>
          <w:trHeight w:val="660"/>
        </w:trPr>
        <w:tc>
          <w:tcPr>
            <w:tcW w:w="9280" w:type="dxa"/>
            <w:shd w:val="clear" w:color="auto" w:fill="auto"/>
            <w:vAlign w:val="center"/>
            <w:hideMark/>
          </w:tcPr>
          <w:p w14:paraId="451E30D9" w14:textId="77777777" w:rsidR="00BB16D5" w:rsidRPr="00E379A4" w:rsidRDefault="00BB16D5" w:rsidP="00BB16D5">
            <w:pPr>
              <w:spacing w:line="360" w:lineRule="auto"/>
              <w:rPr>
                <w:sz w:val="22"/>
              </w:rPr>
            </w:pPr>
            <w:r w:rsidRPr="00E379A4">
              <w:rPr>
                <w:bCs/>
              </w:rPr>
              <w:t xml:space="preserve">FABRETTI, </w:t>
            </w:r>
            <w:proofErr w:type="spellStart"/>
            <w:r w:rsidRPr="00E379A4">
              <w:rPr>
                <w:bCs/>
              </w:rPr>
              <w:t>Láudio</w:t>
            </w:r>
            <w:proofErr w:type="spellEnd"/>
            <w:r w:rsidRPr="00E379A4">
              <w:rPr>
                <w:bCs/>
              </w:rPr>
              <w:t xml:space="preserve"> Camargo</w:t>
            </w:r>
            <w:r w:rsidRPr="00E379A4">
              <w:rPr>
                <w:b/>
                <w:bCs/>
              </w:rPr>
              <w:t xml:space="preserve">; </w:t>
            </w:r>
            <w:r w:rsidRPr="00E379A4">
              <w:rPr>
                <w:bCs/>
              </w:rPr>
              <w:t xml:space="preserve">FABRETTI, </w:t>
            </w:r>
            <w:proofErr w:type="spellStart"/>
            <w:r w:rsidRPr="00E379A4">
              <w:rPr>
                <w:bCs/>
              </w:rPr>
              <w:t>Dilene</w:t>
            </w:r>
            <w:proofErr w:type="spellEnd"/>
            <w:r w:rsidRPr="00E379A4">
              <w:rPr>
                <w:bCs/>
              </w:rPr>
              <w:t xml:space="preserve"> Ramos</w:t>
            </w:r>
            <w:r w:rsidRPr="00E379A4">
              <w:rPr>
                <w:b/>
                <w:bCs/>
              </w:rPr>
              <w:t>. Direito tributário para os cursos de administração e ciências contábeis</w:t>
            </w:r>
            <w:r w:rsidRPr="00E379A4">
              <w:rPr>
                <w:bCs/>
              </w:rPr>
              <w:t>.     8. ed.  São Paulo,  SP: Atlas, 2011. 184 p</w:t>
            </w:r>
          </w:p>
        </w:tc>
      </w:tr>
      <w:tr w:rsidR="00BB16D5" w:rsidRPr="00E379A4" w14:paraId="08FF4CBA" w14:textId="77777777" w:rsidTr="002E77FD">
        <w:trPr>
          <w:trHeight w:val="945"/>
        </w:trPr>
        <w:tc>
          <w:tcPr>
            <w:tcW w:w="9280" w:type="dxa"/>
            <w:shd w:val="clear" w:color="000000" w:fill="FFFFFF"/>
            <w:vAlign w:val="center"/>
            <w:hideMark/>
          </w:tcPr>
          <w:p w14:paraId="1648FC2F" w14:textId="77777777" w:rsidR="00BB16D5" w:rsidRPr="00E379A4" w:rsidRDefault="00BB16D5" w:rsidP="00BB16D5">
            <w:pPr>
              <w:spacing w:line="360" w:lineRule="auto"/>
              <w:rPr>
                <w:sz w:val="22"/>
              </w:rPr>
            </w:pPr>
            <w:r w:rsidRPr="00E379A4">
              <w:t xml:space="preserve">COÊLHO, Sacha Calmon Navarro,. </w:t>
            </w:r>
            <w:r w:rsidRPr="00E379A4">
              <w:rPr>
                <w:b/>
                <w:bCs/>
              </w:rPr>
              <w:t>Curso de direito tributário brasileiro.</w:t>
            </w:r>
            <w:r w:rsidRPr="00E379A4">
              <w:t xml:space="preserve"> 11. ed., rev. e atual. Rio de Janeiro: Forense, 2010. 813 p.  2005</w:t>
            </w:r>
          </w:p>
        </w:tc>
      </w:tr>
      <w:tr w:rsidR="00BB16D5" w:rsidRPr="00E379A4" w14:paraId="3E7D2D69" w14:textId="77777777" w:rsidTr="002E77FD">
        <w:trPr>
          <w:trHeight w:val="645"/>
        </w:trPr>
        <w:tc>
          <w:tcPr>
            <w:tcW w:w="9280" w:type="dxa"/>
            <w:shd w:val="clear" w:color="auto" w:fill="auto"/>
            <w:vAlign w:val="center"/>
            <w:hideMark/>
          </w:tcPr>
          <w:p w14:paraId="452F3125" w14:textId="77777777" w:rsidR="00BB16D5" w:rsidRPr="00E379A4" w:rsidRDefault="00BB16D5" w:rsidP="00BB16D5">
            <w:pPr>
              <w:spacing w:line="360" w:lineRule="auto"/>
              <w:rPr>
                <w:sz w:val="22"/>
              </w:rPr>
            </w:pPr>
            <w:r w:rsidRPr="00E379A4">
              <w:t xml:space="preserve"> HARADA, </w:t>
            </w:r>
            <w:proofErr w:type="spellStart"/>
            <w:r w:rsidRPr="00E379A4">
              <w:t>Kiyoshi</w:t>
            </w:r>
            <w:proofErr w:type="spellEnd"/>
            <w:r w:rsidRPr="00E379A4">
              <w:t xml:space="preserve">. </w:t>
            </w:r>
            <w:r w:rsidRPr="00E379A4">
              <w:rPr>
                <w:b/>
                <w:bCs/>
              </w:rPr>
              <w:t>Direito financeiro e tributário.</w:t>
            </w:r>
            <w:r w:rsidRPr="00E379A4">
              <w:t xml:space="preserve"> 19. ed. São Paulo: Atlas, 2010. 769p. </w:t>
            </w:r>
          </w:p>
        </w:tc>
      </w:tr>
      <w:tr w:rsidR="00BB16D5" w:rsidRPr="00E379A4" w14:paraId="40174C83" w14:textId="77777777" w:rsidTr="002E77FD">
        <w:trPr>
          <w:trHeight w:val="420"/>
        </w:trPr>
        <w:tc>
          <w:tcPr>
            <w:tcW w:w="9280" w:type="dxa"/>
            <w:shd w:val="clear" w:color="auto" w:fill="auto"/>
            <w:vAlign w:val="center"/>
            <w:hideMark/>
          </w:tcPr>
          <w:p w14:paraId="6343EE3C" w14:textId="77777777" w:rsidR="00BB16D5" w:rsidRPr="00E379A4" w:rsidRDefault="00BB16D5" w:rsidP="00BB16D5">
            <w:pPr>
              <w:spacing w:line="360" w:lineRule="auto"/>
              <w:rPr>
                <w:sz w:val="22"/>
              </w:rPr>
            </w:pPr>
            <w:r w:rsidRPr="00E379A4">
              <w:t xml:space="preserve"> PAULSEN, Leandro.</w:t>
            </w:r>
            <w:r w:rsidRPr="00E379A4">
              <w:rPr>
                <w:b/>
                <w:bCs/>
              </w:rPr>
              <w:t xml:space="preserve"> Direito tributário:</w:t>
            </w:r>
            <w:r w:rsidRPr="00E379A4">
              <w:t xml:space="preserve"> constituição e código tributário à luz da doutrina e da jurisprudência. 11. ed. Porto Alegre: do Advogado, 2009. 1454 p</w:t>
            </w:r>
          </w:p>
        </w:tc>
      </w:tr>
      <w:tr w:rsidR="00BB16D5" w:rsidRPr="00E379A4" w14:paraId="01EEA480" w14:textId="77777777" w:rsidTr="002E77FD">
        <w:trPr>
          <w:trHeight w:val="780"/>
        </w:trPr>
        <w:tc>
          <w:tcPr>
            <w:tcW w:w="9280" w:type="dxa"/>
            <w:shd w:val="clear" w:color="000000" w:fill="FFFFFF"/>
            <w:vAlign w:val="center"/>
            <w:hideMark/>
          </w:tcPr>
          <w:p w14:paraId="58DF19D3" w14:textId="77777777" w:rsidR="00BB16D5" w:rsidRPr="00E379A4" w:rsidRDefault="00BB16D5" w:rsidP="00BB16D5">
            <w:pPr>
              <w:spacing w:line="360" w:lineRule="auto"/>
              <w:rPr>
                <w:sz w:val="22"/>
              </w:rPr>
            </w:pPr>
            <w:r w:rsidRPr="00E379A4">
              <w:lastRenderedPageBreak/>
              <w:t xml:space="preserve">ROCHA, João Marcelo. Direito tributário.     9. ed. rev. atual. </w:t>
            </w:r>
            <w:proofErr w:type="spellStart"/>
            <w:r w:rsidRPr="00E379A4">
              <w:t>ampl</w:t>
            </w:r>
            <w:proofErr w:type="spellEnd"/>
            <w:r w:rsidRPr="00E379A4">
              <w:t>. São Paulo,  SP: Método, c2013. 844 p.    ISBN 9788530949990.</w:t>
            </w:r>
          </w:p>
        </w:tc>
      </w:tr>
      <w:tr w:rsidR="00BB16D5" w:rsidRPr="00E379A4" w14:paraId="3E0AA73D" w14:textId="77777777" w:rsidTr="002E77FD">
        <w:trPr>
          <w:trHeight w:val="645"/>
        </w:trPr>
        <w:tc>
          <w:tcPr>
            <w:tcW w:w="9280" w:type="dxa"/>
            <w:shd w:val="clear" w:color="auto" w:fill="auto"/>
            <w:vAlign w:val="center"/>
            <w:hideMark/>
          </w:tcPr>
          <w:p w14:paraId="3B2964BE" w14:textId="77777777" w:rsidR="00BB16D5" w:rsidRPr="00E379A4" w:rsidRDefault="00BB16D5" w:rsidP="00BB16D5">
            <w:pPr>
              <w:spacing w:line="360" w:lineRule="auto"/>
              <w:rPr>
                <w:sz w:val="22"/>
              </w:rPr>
            </w:pPr>
          </w:p>
        </w:tc>
      </w:tr>
      <w:tr w:rsidR="00BB16D5" w:rsidRPr="00E379A4" w14:paraId="27F1D738" w14:textId="77777777" w:rsidTr="002E77FD">
        <w:trPr>
          <w:trHeight w:val="960"/>
        </w:trPr>
        <w:tc>
          <w:tcPr>
            <w:tcW w:w="9280" w:type="dxa"/>
            <w:shd w:val="clear" w:color="auto" w:fill="auto"/>
            <w:vAlign w:val="center"/>
            <w:hideMark/>
          </w:tcPr>
          <w:p w14:paraId="39BEB450" w14:textId="77777777" w:rsidR="00BB16D5" w:rsidRPr="00E379A4" w:rsidRDefault="00BB16D5" w:rsidP="00BB16D5">
            <w:pPr>
              <w:spacing w:line="360" w:lineRule="auto"/>
              <w:rPr>
                <w:b/>
              </w:rPr>
            </w:pPr>
          </w:p>
          <w:p w14:paraId="64184324" w14:textId="77777777" w:rsidR="00BB16D5" w:rsidRPr="00E379A4" w:rsidRDefault="00BB16D5" w:rsidP="00BB16D5">
            <w:pPr>
              <w:spacing w:line="360" w:lineRule="auto"/>
            </w:pPr>
            <w:r w:rsidRPr="00E379A4">
              <w:rPr>
                <w:b/>
              </w:rPr>
              <w:t>EBOOK</w:t>
            </w:r>
            <w:r w:rsidRPr="00E379A4">
              <w:br/>
              <w:t xml:space="preserve"> BELTRÃO, Irapuã. Curso de direito tributário, 4ª edição. Atlas, 2013. VitalBook file. Minha Biblioteca</w:t>
            </w:r>
          </w:p>
          <w:p w14:paraId="11D4B35E" w14:textId="77777777" w:rsidR="00BB16D5" w:rsidRPr="00E379A4" w:rsidRDefault="00BB16D5" w:rsidP="00BB16D5">
            <w:pPr>
              <w:spacing w:line="360" w:lineRule="auto"/>
            </w:pPr>
          </w:p>
        </w:tc>
      </w:tr>
      <w:tr w:rsidR="00BB16D5" w:rsidRPr="00E379A4" w14:paraId="694BE0E0" w14:textId="77777777" w:rsidTr="002E77FD">
        <w:trPr>
          <w:trHeight w:val="645"/>
        </w:trPr>
        <w:tc>
          <w:tcPr>
            <w:tcW w:w="9280" w:type="dxa"/>
            <w:shd w:val="clear" w:color="auto" w:fill="auto"/>
            <w:vAlign w:val="center"/>
            <w:hideMark/>
          </w:tcPr>
          <w:p w14:paraId="03DA506C" w14:textId="77777777" w:rsidR="00BB16D5" w:rsidRPr="00E379A4" w:rsidRDefault="00BB16D5" w:rsidP="00BB16D5">
            <w:pPr>
              <w:spacing w:line="360" w:lineRule="auto"/>
            </w:pPr>
            <w:r w:rsidRPr="00E379A4">
              <w:t>CREPALDI, Silvio Aparecido; CREPALDI, Guilherme Simões. Direito Tributário - Teoria e Prática, 3ª edição. Forense, 2011. VitalBook file. Minha Biblioteca</w:t>
            </w:r>
          </w:p>
        </w:tc>
      </w:tr>
    </w:tbl>
    <w:p w14:paraId="62A6222A" w14:textId="77777777" w:rsidR="00BF69DB" w:rsidRPr="00E379A4" w:rsidRDefault="00BF69DB" w:rsidP="00BB16D5">
      <w:pPr>
        <w:spacing w:before="120" w:after="120"/>
        <w:rPr>
          <w:rFonts w:eastAsia="Calibri"/>
          <w:b/>
          <w:sz w:val="22"/>
          <w:lang w:eastAsia="en-US"/>
        </w:rPr>
      </w:pPr>
    </w:p>
    <w:p w14:paraId="5CB4F742" w14:textId="77777777" w:rsidR="00BB16D5" w:rsidRPr="00E379A4" w:rsidRDefault="00BB16D5" w:rsidP="00BB16D5">
      <w:pPr>
        <w:shd w:val="clear" w:color="auto" w:fill="BFBFBF"/>
        <w:spacing w:before="120" w:after="120"/>
        <w:jc w:val="center"/>
        <w:rPr>
          <w:rFonts w:eastAsia="Calibri"/>
          <w:b/>
          <w:lang w:eastAsia="en-US"/>
        </w:rPr>
      </w:pPr>
      <w:r w:rsidRPr="00E379A4">
        <w:rPr>
          <w:rFonts w:eastAsia="Calibri"/>
          <w:b/>
          <w:lang w:eastAsia="en-US"/>
        </w:rPr>
        <w:t>4º PERÍODO</w:t>
      </w:r>
    </w:p>
    <w:tbl>
      <w:tblPr>
        <w:tblW w:w="96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4111"/>
        <w:gridCol w:w="1559"/>
        <w:gridCol w:w="851"/>
        <w:gridCol w:w="1559"/>
        <w:gridCol w:w="1559"/>
      </w:tblGrid>
      <w:tr w:rsidR="00BB16D5" w:rsidRPr="00E379A4" w14:paraId="59B6ADD7" w14:textId="77777777" w:rsidTr="002E77FD">
        <w:trPr>
          <w:cantSplit/>
          <w:trHeight w:val="546"/>
          <w:jc w:val="center"/>
        </w:trPr>
        <w:tc>
          <w:tcPr>
            <w:tcW w:w="4111" w:type="dxa"/>
            <w:vMerge w:val="restart"/>
          </w:tcPr>
          <w:p w14:paraId="257E7CB7" w14:textId="77777777" w:rsidR="00BB16D5" w:rsidRPr="00E379A4" w:rsidRDefault="00BB16D5" w:rsidP="00BB16D5">
            <w:pPr>
              <w:keepNext/>
              <w:spacing w:before="240" w:after="60"/>
              <w:jc w:val="center"/>
              <w:outlineLvl w:val="2"/>
              <w:rPr>
                <w:b/>
              </w:rPr>
            </w:pPr>
          </w:p>
          <w:p w14:paraId="1C748BFA" w14:textId="77777777" w:rsidR="00F6596A" w:rsidRPr="00E379A4" w:rsidRDefault="00F6596A" w:rsidP="00F6596A">
            <w:pPr>
              <w:jc w:val="center"/>
              <w:rPr>
                <w:rFonts w:ascii="Arial" w:hAnsi="Arial" w:cs="Arial"/>
                <w:b/>
              </w:rPr>
            </w:pPr>
            <w:r w:rsidRPr="00E379A4">
              <w:rPr>
                <w:b/>
                <w:noProof/>
              </w:rPr>
              <w:drawing>
                <wp:inline distT="0" distB="0" distL="0" distR="0" wp14:anchorId="096ACF38" wp14:editId="619C5323">
                  <wp:extent cx="1816735" cy="469265"/>
                  <wp:effectExtent l="0" t="0" r="0" b="6985"/>
                  <wp:docPr id="110" name="Image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6735" cy="469265"/>
                          </a:xfrm>
                          <a:prstGeom prst="rect">
                            <a:avLst/>
                          </a:prstGeom>
                          <a:noFill/>
                        </pic:spPr>
                      </pic:pic>
                    </a:graphicData>
                  </a:graphic>
                </wp:inline>
              </w:drawing>
            </w:r>
          </w:p>
          <w:p w14:paraId="3E2AC23F" w14:textId="77777777" w:rsidR="00F6596A" w:rsidRPr="00E379A4" w:rsidRDefault="00F6596A" w:rsidP="00F6596A">
            <w:pPr>
              <w:pStyle w:val="Ttulo3"/>
              <w:shd w:val="clear" w:color="auto" w:fill="FFFFFF" w:themeFill="background1"/>
              <w:jc w:val="center"/>
              <w:rPr>
                <w:sz w:val="24"/>
              </w:rPr>
            </w:pPr>
            <w:r w:rsidRPr="00E379A4">
              <w:rPr>
                <w:sz w:val="24"/>
              </w:rPr>
              <w:t>PRÓ-REITORIA DE GRADUAÇÃO</w:t>
            </w:r>
          </w:p>
          <w:p w14:paraId="6BCC2A3A" w14:textId="77777777" w:rsidR="00BB16D5" w:rsidRPr="00E379A4" w:rsidRDefault="00BB16D5" w:rsidP="00BB16D5">
            <w:pPr>
              <w:rPr>
                <w:b/>
              </w:rPr>
            </w:pPr>
          </w:p>
        </w:tc>
        <w:tc>
          <w:tcPr>
            <w:tcW w:w="5528" w:type="dxa"/>
            <w:gridSpan w:val="4"/>
          </w:tcPr>
          <w:p w14:paraId="127CD2FB" w14:textId="77777777" w:rsidR="00BB16D5" w:rsidRPr="00E379A4" w:rsidRDefault="00BB16D5" w:rsidP="00BB16D5">
            <w:pPr>
              <w:spacing w:before="40"/>
              <w:jc w:val="center"/>
              <w:rPr>
                <w:b/>
              </w:rPr>
            </w:pPr>
            <w:r w:rsidRPr="00E379A4">
              <w:rPr>
                <w:b/>
              </w:rPr>
              <w:t>Área de Ciências Humanas e Sociais Aplicadas</w:t>
            </w:r>
          </w:p>
        </w:tc>
      </w:tr>
      <w:tr w:rsidR="00BB16D5" w:rsidRPr="00E379A4" w14:paraId="712D7CCE" w14:textId="77777777" w:rsidTr="002E77FD">
        <w:trPr>
          <w:cantSplit/>
          <w:trHeight w:val="527"/>
          <w:jc w:val="center"/>
        </w:trPr>
        <w:tc>
          <w:tcPr>
            <w:tcW w:w="4111" w:type="dxa"/>
            <w:vMerge/>
          </w:tcPr>
          <w:p w14:paraId="5037F5F5" w14:textId="77777777" w:rsidR="00BB16D5" w:rsidRPr="00E379A4" w:rsidRDefault="00BB16D5" w:rsidP="00BB16D5">
            <w:pPr>
              <w:keepNext/>
              <w:spacing w:before="240" w:after="60"/>
              <w:jc w:val="center"/>
              <w:outlineLvl w:val="2"/>
              <w:rPr>
                <w:rFonts w:ascii="Arial" w:hAnsi="Arial" w:cs="Arial"/>
                <w:b/>
                <w:bCs/>
                <w:sz w:val="26"/>
                <w:szCs w:val="26"/>
              </w:rPr>
            </w:pPr>
          </w:p>
        </w:tc>
        <w:tc>
          <w:tcPr>
            <w:tcW w:w="5528" w:type="dxa"/>
            <w:gridSpan w:val="4"/>
          </w:tcPr>
          <w:p w14:paraId="0DE3A494" w14:textId="77777777" w:rsidR="00BB16D5" w:rsidRPr="00E379A4" w:rsidRDefault="00BB16D5" w:rsidP="00BB16D5">
            <w:pPr>
              <w:spacing w:before="40"/>
              <w:jc w:val="center"/>
              <w:rPr>
                <w:b/>
              </w:rPr>
            </w:pPr>
            <w:r w:rsidRPr="00E379A4">
              <w:rPr>
                <w:b/>
              </w:rPr>
              <w:t>DISCIPLINA: Gestão Estratégica</w:t>
            </w:r>
          </w:p>
        </w:tc>
      </w:tr>
      <w:tr w:rsidR="00BB16D5" w:rsidRPr="00E379A4" w14:paraId="011F3C84" w14:textId="77777777" w:rsidTr="002E77FD">
        <w:trPr>
          <w:cantSplit/>
          <w:trHeight w:val="510"/>
          <w:jc w:val="center"/>
        </w:trPr>
        <w:tc>
          <w:tcPr>
            <w:tcW w:w="4111" w:type="dxa"/>
            <w:vMerge/>
          </w:tcPr>
          <w:p w14:paraId="7919F021" w14:textId="77777777" w:rsidR="00BB16D5" w:rsidRPr="00E379A4" w:rsidRDefault="00BB16D5" w:rsidP="00BB16D5">
            <w:pPr>
              <w:jc w:val="center"/>
              <w:rPr>
                <w:b/>
              </w:rPr>
            </w:pPr>
          </w:p>
        </w:tc>
        <w:tc>
          <w:tcPr>
            <w:tcW w:w="1559" w:type="dxa"/>
            <w:tcBorders>
              <w:bottom w:val="single" w:sz="4" w:space="0" w:color="auto"/>
            </w:tcBorders>
          </w:tcPr>
          <w:p w14:paraId="731E2795" w14:textId="77777777" w:rsidR="00BB16D5" w:rsidRPr="00E379A4" w:rsidRDefault="00BB16D5" w:rsidP="00BB16D5">
            <w:pPr>
              <w:spacing w:before="120"/>
              <w:jc w:val="center"/>
            </w:pPr>
            <w:r w:rsidRPr="00E379A4">
              <w:rPr>
                <w:b/>
              </w:rPr>
              <w:t>CÓDIGO</w:t>
            </w:r>
          </w:p>
        </w:tc>
        <w:tc>
          <w:tcPr>
            <w:tcW w:w="851" w:type="dxa"/>
            <w:tcBorders>
              <w:bottom w:val="single" w:sz="4" w:space="0" w:color="auto"/>
            </w:tcBorders>
          </w:tcPr>
          <w:p w14:paraId="66E17A3C" w14:textId="77777777" w:rsidR="00BB16D5" w:rsidRPr="00E379A4" w:rsidRDefault="00BB16D5" w:rsidP="00BB16D5">
            <w:pPr>
              <w:spacing w:before="120"/>
              <w:jc w:val="center"/>
            </w:pPr>
            <w:r w:rsidRPr="00E379A4">
              <w:rPr>
                <w:b/>
              </w:rPr>
              <w:t>CR</w:t>
            </w:r>
          </w:p>
        </w:tc>
        <w:tc>
          <w:tcPr>
            <w:tcW w:w="1559" w:type="dxa"/>
            <w:tcBorders>
              <w:bottom w:val="single" w:sz="4" w:space="0" w:color="auto"/>
              <w:right w:val="single" w:sz="4" w:space="0" w:color="auto"/>
            </w:tcBorders>
          </w:tcPr>
          <w:p w14:paraId="731B3A6B" w14:textId="77777777" w:rsidR="00BB16D5" w:rsidRPr="00E379A4" w:rsidRDefault="00BB16D5" w:rsidP="00BB16D5">
            <w:pPr>
              <w:spacing w:before="120"/>
              <w:jc w:val="center"/>
              <w:rPr>
                <w:b/>
              </w:rPr>
            </w:pPr>
            <w:r w:rsidRPr="00E379A4">
              <w:rPr>
                <w:b/>
              </w:rPr>
              <w:t>SEMESTRE</w:t>
            </w:r>
          </w:p>
        </w:tc>
        <w:tc>
          <w:tcPr>
            <w:tcW w:w="1559" w:type="dxa"/>
            <w:tcBorders>
              <w:left w:val="single" w:sz="4" w:space="0" w:color="auto"/>
              <w:bottom w:val="single" w:sz="4" w:space="0" w:color="auto"/>
            </w:tcBorders>
          </w:tcPr>
          <w:p w14:paraId="769D06EA" w14:textId="77777777" w:rsidR="00BB16D5" w:rsidRPr="00E379A4" w:rsidRDefault="00BB16D5" w:rsidP="00BB16D5">
            <w:pPr>
              <w:spacing w:before="120"/>
              <w:jc w:val="center"/>
            </w:pPr>
            <w:r w:rsidRPr="00E379A4">
              <w:rPr>
                <w:b/>
              </w:rPr>
              <w:t>CARGA HORÁRIA</w:t>
            </w:r>
          </w:p>
        </w:tc>
      </w:tr>
      <w:tr w:rsidR="00BB16D5" w:rsidRPr="00E379A4" w14:paraId="637107D3" w14:textId="77777777" w:rsidTr="002E77FD">
        <w:trPr>
          <w:cantSplit/>
          <w:trHeight w:val="645"/>
          <w:jc w:val="center"/>
        </w:trPr>
        <w:tc>
          <w:tcPr>
            <w:tcW w:w="4111" w:type="dxa"/>
            <w:vMerge/>
          </w:tcPr>
          <w:p w14:paraId="26615106" w14:textId="77777777" w:rsidR="00BB16D5" w:rsidRPr="00E379A4" w:rsidRDefault="00BB16D5" w:rsidP="00BB16D5">
            <w:pPr>
              <w:jc w:val="center"/>
              <w:rPr>
                <w:b/>
              </w:rPr>
            </w:pPr>
          </w:p>
        </w:tc>
        <w:tc>
          <w:tcPr>
            <w:tcW w:w="1559" w:type="dxa"/>
            <w:tcBorders>
              <w:top w:val="single" w:sz="4" w:space="0" w:color="auto"/>
            </w:tcBorders>
          </w:tcPr>
          <w:p w14:paraId="7E6E0814" w14:textId="77777777" w:rsidR="00BB16D5" w:rsidRPr="00E379A4" w:rsidRDefault="00BB16D5" w:rsidP="00BB16D5">
            <w:pPr>
              <w:spacing w:before="120"/>
              <w:jc w:val="center"/>
              <w:rPr>
                <w:b/>
              </w:rPr>
            </w:pPr>
            <w:r w:rsidRPr="00E379A4">
              <w:rPr>
                <w:sz w:val="22"/>
              </w:rPr>
              <w:t>H111055</w:t>
            </w:r>
          </w:p>
        </w:tc>
        <w:tc>
          <w:tcPr>
            <w:tcW w:w="851" w:type="dxa"/>
            <w:tcBorders>
              <w:top w:val="single" w:sz="4" w:space="0" w:color="auto"/>
            </w:tcBorders>
          </w:tcPr>
          <w:p w14:paraId="5E38D5BF" w14:textId="77777777" w:rsidR="00BB16D5" w:rsidRPr="00E379A4" w:rsidRDefault="00BB16D5" w:rsidP="00BB16D5">
            <w:pPr>
              <w:spacing w:before="120"/>
              <w:jc w:val="center"/>
              <w:rPr>
                <w:b/>
              </w:rPr>
            </w:pPr>
            <w:r w:rsidRPr="00E379A4">
              <w:rPr>
                <w:b/>
              </w:rPr>
              <w:t>04</w:t>
            </w:r>
          </w:p>
        </w:tc>
        <w:tc>
          <w:tcPr>
            <w:tcW w:w="1559" w:type="dxa"/>
            <w:tcBorders>
              <w:top w:val="single" w:sz="4" w:space="0" w:color="auto"/>
              <w:right w:val="single" w:sz="4" w:space="0" w:color="auto"/>
            </w:tcBorders>
          </w:tcPr>
          <w:p w14:paraId="456CE6F7" w14:textId="77777777" w:rsidR="00BB16D5" w:rsidRPr="00E379A4" w:rsidRDefault="00BB16D5" w:rsidP="00BB16D5">
            <w:pPr>
              <w:spacing w:before="120"/>
              <w:jc w:val="center"/>
              <w:rPr>
                <w:b/>
              </w:rPr>
            </w:pPr>
            <w:r w:rsidRPr="00E379A4">
              <w:rPr>
                <w:b/>
              </w:rPr>
              <w:t>4º</w:t>
            </w:r>
          </w:p>
        </w:tc>
        <w:tc>
          <w:tcPr>
            <w:tcW w:w="1559" w:type="dxa"/>
            <w:tcBorders>
              <w:top w:val="single" w:sz="4" w:space="0" w:color="auto"/>
              <w:left w:val="single" w:sz="4" w:space="0" w:color="auto"/>
            </w:tcBorders>
          </w:tcPr>
          <w:p w14:paraId="7DE55EC1" w14:textId="77777777" w:rsidR="00BB16D5" w:rsidRPr="00E379A4" w:rsidRDefault="00BB16D5" w:rsidP="00BB16D5">
            <w:pPr>
              <w:spacing w:before="120"/>
              <w:jc w:val="center"/>
              <w:rPr>
                <w:b/>
              </w:rPr>
            </w:pPr>
            <w:r w:rsidRPr="00E379A4">
              <w:rPr>
                <w:b/>
              </w:rPr>
              <w:t>80 horas</w:t>
            </w:r>
          </w:p>
        </w:tc>
      </w:tr>
      <w:tr w:rsidR="00BB16D5" w:rsidRPr="00E379A4" w14:paraId="5511B2A6" w14:textId="77777777" w:rsidTr="002E77FD">
        <w:trPr>
          <w:cantSplit/>
          <w:jc w:val="center"/>
        </w:trPr>
        <w:tc>
          <w:tcPr>
            <w:tcW w:w="9639" w:type="dxa"/>
            <w:gridSpan w:val="5"/>
            <w:shd w:val="clear" w:color="auto" w:fill="D9D9D9"/>
          </w:tcPr>
          <w:p w14:paraId="02461148" w14:textId="77777777" w:rsidR="00BB16D5" w:rsidRPr="00E379A4" w:rsidRDefault="00BB16D5" w:rsidP="00BB16D5">
            <w:pPr>
              <w:keepNext/>
              <w:spacing w:before="60" w:after="60"/>
              <w:jc w:val="center"/>
              <w:outlineLvl w:val="2"/>
              <w:rPr>
                <w:rFonts w:ascii="Arial" w:hAnsi="Arial" w:cs="Arial"/>
                <w:b/>
                <w:bCs/>
                <w:sz w:val="26"/>
                <w:szCs w:val="26"/>
              </w:rPr>
            </w:pPr>
            <w:r w:rsidRPr="00E379A4">
              <w:rPr>
                <w:rFonts w:ascii="Arial" w:hAnsi="Arial" w:cs="Arial"/>
                <w:b/>
                <w:bCs/>
                <w:sz w:val="26"/>
                <w:szCs w:val="26"/>
              </w:rPr>
              <w:t>PLANO DE ENSINO E APRENDIZAGEM</w:t>
            </w:r>
          </w:p>
        </w:tc>
      </w:tr>
    </w:tbl>
    <w:p w14:paraId="22FF6CB1" w14:textId="77777777" w:rsidR="00BB16D5" w:rsidRPr="00E379A4" w:rsidRDefault="00BB16D5" w:rsidP="00BB16D5"/>
    <w:p w14:paraId="3BF97960" w14:textId="77777777" w:rsidR="00BB16D5" w:rsidRPr="00E379A4" w:rsidRDefault="00BB16D5" w:rsidP="00BB16D5">
      <w:pPr>
        <w:tabs>
          <w:tab w:val="left" w:pos="708"/>
        </w:tabs>
        <w:spacing w:line="360" w:lineRule="auto"/>
        <w:ind w:left="450" w:right="450"/>
        <w:jc w:val="both"/>
        <w:rPr>
          <w:b/>
        </w:rPr>
      </w:pPr>
      <w:r w:rsidRPr="00E379A4">
        <w:rPr>
          <w:b/>
        </w:rPr>
        <w:t>1. EMENTA</w:t>
      </w:r>
    </w:p>
    <w:p w14:paraId="6CB21EC1" w14:textId="77777777" w:rsidR="00BB16D5" w:rsidRPr="00E379A4" w:rsidRDefault="00BB16D5" w:rsidP="00BB16D5">
      <w:pPr>
        <w:spacing w:line="360" w:lineRule="auto"/>
        <w:jc w:val="both"/>
      </w:pPr>
      <w:r w:rsidRPr="00E379A4">
        <w:t>Conceitos e origens do planejamento estratégico. Estratégias e o desempenho empresarial. O processo de gestão estratégica. Análise do ambiente interno e externo. O diagnóstico estratégico em uma organização. Formulação de estratégias. Implementação das estratégias. Controle estratégico. A importância de valores éticos e sociais quando da formulação das estratégias. O plano estratégico como instrumento de gestão. Gestão estratégica e vantagem competitiva. Alianças estratégicas. Fusões e aquisições como estratégias de crescimento. Estratégias Internacionais.</w:t>
      </w:r>
    </w:p>
    <w:p w14:paraId="0852CBE0" w14:textId="77777777" w:rsidR="00BB16D5" w:rsidRPr="00E379A4" w:rsidRDefault="00BB16D5" w:rsidP="00BB16D5">
      <w:pPr>
        <w:spacing w:line="360" w:lineRule="auto"/>
        <w:jc w:val="both"/>
      </w:pPr>
    </w:p>
    <w:p w14:paraId="6B640A4B" w14:textId="77777777" w:rsidR="00BB16D5" w:rsidRPr="00E379A4" w:rsidRDefault="00BB16D5" w:rsidP="00BB16D5">
      <w:pPr>
        <w:spacing w:line="360" w:lineRule="auto"/>
        <w:jc w:val="both"/>
        <w:rPr>
          <w:b/>
        </w:rPr>
      </w:pPr>
      <w:r w:rsidRPr="00E379A4">
        <w:rPr>
          <w:b/>
        </w:rPr>
        <w:t>2 . OBJETIVO(S) DA DISCIPLINA</w:t>
      </w:r>
    </w:p>
    <w:p w14:paraId="77EBC8BE" w14:textId="77777777" w:rsidR="00BB16D5" w:rsidRPr="00E379A4" w:rsidRDefault="00BB16D5" w:rsidP="00BB16D5">
      <w:pPr>
        <w:jc w:val="both"/>
      </w:pPr>
    </w:p>
    <w:p w14:paraId="2B8117A3" w14:textId="77777777" w:rsidR="00BB16D5" w:rsidRPr="00E379A4" w:rsidRDefault="00BB16D5" w:rsidP="00BB16D5">
      <w:pPr>
        <w:ind w:right="100"/>
        <w:jc w:val="both"/>
        <w:rPr>
          <w:b/>
        </w:rPr>
      </w:pPr>
      <w:r w:rsidRPr="00E379A4">
        <w:rPr>
          <w:b/>
        </w:rPr>
        <w:t xml:space="preserve">2.1 GERAL </w:t>
      </w:r>
    </w:p>
    <w:p w14:paraId="12749060" w14:textId="77777777" w:rsidR="00BB16D5" w:rsidRPr="00E379A4" w:rsidRDefault="00BB16D5" w:rsidP="00BB16D5">
      <w:pPr>
        <w:spacing w:line="360" w:lineRule="auto"/>
        <w:jc w:val="both"/>
        <w:rPr>
          <w:highlight w:val="yellow"/>
        </w:rPr>
      </w:pPr>
    </w:p>
    <w:p w14:paraId="1CD36348" w14:textId="77777777" w:rsidR="00BB16D5" w:rsidRPr="00E379A4" w:rsidRDefault="00BB16D5" w:rsidP="00BB16D5">
      <w:pPr>
        <w:numPr>
          <w:ilvl w:val="0"/>
          <w:numId w:val="99"/>
        </w:numPr>
        <w:autoSpaceDE w:val="0"/>
        <w:autoSpaceDN w:val="0"/>
        <w:adjustRightInd w:val="0"/>
        <w:spacing w:line="360" w:lineRule="auto"/>
        <w:contextualSpacing/>
        <w:jc w:val="both"/>
      </w:pPr>
      <w:r w:rsidRPr="00E379A4">
        <w:lastRenderedPageBreak/>
        <w:t>Compreender a evolução do pensamento estratégico dentro de uma concepção sistêmica.</w:t>
      </w:r>
    </w:p>
    <w:p w14:paraId="749481AB" w14:textId="77777777" w:rsidR="00BB16D5" w:rsidRPr="00E379A4" w:rsidRDefault="00BB16D5" w:rsidP="00BB16D5">
      <w:pPr>
        <w:numPr>
          <w:ilvl w:val="0"/>
          <w:numId w:val="99"/>
        </w:numPr>
        <w:spacing w:line="360" w:lineRule="auto"/>
        <w:contextualSpacing/>
        <w:jc w:val="both"/>
      </w:pPr>
      <w:r w:rsidRPr="00E379A4">
        <w:t>Propiciar uma visão geral da gestão estratégica, reconhecer o escopo da gestão estratégica e seu desenvolvimento como uma área crítica da educação administrativa.</w:t>
      </w:r>
    </w:p>
    <w:p w14:paraId="003F6606" w14:textId="77777777" w:rsidR="00BB16D5" w:rsidRPr="00E379A4" w:rsidRDefault="00BB16D5" w:rsidP="00BB16D5">
      <w:pPr>
        <w:numPr>
          <w:ilvl w:val="0"/>
          <w:numId w:val="99"/>
        </w:numPr>
        <w:spacing w:line="360" w:lineRule="auto"/>
        <w:contextualSpacing/>
        <w:jc w:val="both"/>
        <w:rPr>
          <w:b/>
        </w:rPr>
      </w:pPr>
      <w:r w:rsidRPr="00E379A4">
        <w:t xml:space="preserve">Proporcionar discussões acerca das principais correntes teóricas da estratégia e da vantagem competitiva, por meio da análise de suas premissas e fundamentos. </w:t>
      </w:r>
    </w:p>
    <w:p w14:paraId="1B39B30C" w14:textId="77777777" w:rsidR="00BB16D5" w:rsidRPr="00E379A4" w:rsidRDefault="00BB16D5" w:rsidP="00BB16D5">
      <w:pPr>
        <w:spacing w:line="360" w:lineRule="auto"/>
        <w:ind w:left="708"/>
        <w:jc w:val="both"/>
        <w:rPr>
          <w:highlight w:val="yellow"/>
        </w:rPr>
      </w:pPr>
    </w:p>
    <w:p w14:paraId="0F96960D" w14:textId="77777777" w:rsidR="00BB16D5" w:rsidRPr="00E379A4" w:rsidRDefault="00BB16D5" w:rsidP="00BB16D5">
      <w:pPr>
        <w:jc w:val="both"/>
        <w:rPr>
          <w:b/>
        </w:rPr>
      </w:pPr>
      <w:r w:rsidRPr="00E379A4">
        <w:rPr>
          <w:b/>
        </w:rPr>
        <w:t>2.2 ESPECÍFICOS</w:t>
      </w:r>
    </w:p>
    <w:p w14:paraId="1F07258D" w14:textId="77777777" w:rsidR="00BB16D5" w:rsidRPr="00E379A4" w:rsidRDefault="00BB16D5" w:rsidP="00BB16D5">
      <w:pPr>
        <w:jc w:val="both"/>
        <w:rPr>
          <w:b/>
        </w:rPr>
      </w:pPr>
    </w:p>
    <w:p w14:paraId="703847DE" w14:textId="77777777" w:rsidR="00BB16D5" w:rsidRPr="00E379A4" w:rsidRDefault="00BB16D5" w:rsidP="00BB16D5">
      <w:pPr>
        <w:jc w:val="both"/>
        <w:rPr>
          <w:b/>
        </w:rPr>
      </w:pPr>
      <w:r w:rsidRPr="00E379A4">
        <w:rPr>
          <w:b/>
        </w:rPr>
        <w:t xml:space="preserve">UNIDADE I </w:t>
      </w:r>
    </w:p>
    <w:p w14:paraId="3A2A11F3" w14:textId="77777777" w:rsidR="00BB16D5" w:rsidRPr="00E379A4" w:rsidRDefault="00BB16D5" w:rsidP="00BB16D5">
      <w:pPr>
        <w:spacing w:line="360" w:lineRule="auto"/>
        <w:rPr>
          <w:b/>
        </w:rPr>
      </w:pPr>
    </w:p>
    <w:p w14:paraId="7AFF6C51" w14:textId="77777777" w:rsidR="00BB16D5" w:rsidRPr="00E379A4" w:rsidRDefault="00BB16D5" w:rsidP="00BB16D5">
      <w:pPr>
        <w:numPr>
          <w:ilvl w:val="0"/>
          <w:numId w:val="100"/>
        </w:numPr>
        <w:autoSpaceDE w:val="0"/>
        <w:autoSpaceDN w:val="0"/>
        <w:adjustRightInd w:val="0"/>
        <w:spacing w:line="360" w:lineRule="auto"/>
        <w:contextualSpacing/>
        <w:jc w:val="both"/>
      </w:pPr>
      <w:r w:rsidRPr="00E379A4">
        <w:t>Promover a compreensão sobre os conceitos e abordagens da gestão estratégica e sobre o processo de formulação e implementação das Estratégias, assim como o domínio sobre as principais metodologias  e técnicas de análise estratégica.</w:t>
      </w:r>
    </w:p>
    <w:p w14:paraId="33EB65D9" w14:textId="77777777" w:rsidR="00BB16D5" w:rsidRPr="00E379A4" w:rsidRDefault="00BB16D5" w:rsidP="00BB16D5">
      <w:pPr>
        <w:numPr>
          <w:ilvl w:val="0"/>
          <w:numId w:val="100"/>
        </w:numPr>
        <w:autoSpaceDE w:val="0"/>
        <w:autoSpaceDN w:val="0"/>
        <w:adjustRightInd w:val="0"/>
        <w:spacing w:line="360" w:lineRule="auto"/>
        <w:contextualSpacing/>
        <w:jc w:val="both"/>
      </w:pPr>
      <w:proofErr w:type="spellStart"/>
      <w:r w:rsidRPr="00E379A4">
        <w:t>Fornecer</w:t>
      </w:r>
      <w:proofErr w:type="spellEnd"/>
      <w:r w:rsidRPr="00E379A4">
        <w:t xml:space="preserve"> uma visão da metodologia para elaboração do planejamento estratégico</w:t>
      </w:r>
    </w:p>
    <w:p w14:paraId="68AF0A93" w14:textId="77777777" w:rsidR="00BB16D5" w:rsidRPr="00E379A4" w:rsidRDefault="00BB16D5" w:rsidP="00BB16D5">
      <w:pPr>
        <w:numPr>
          <w:ilvl w:val="0"/>
          <w:numId w:val="100"/>
        </w:numPr>
        <w:autoSpaceDE w:val="0"/>
        <w:autoSpaceDN w:val="0"/>
        <w:adjustRightInd w:val="0"/>
        <w:spacing w:line="360" w:lineRule="auto"/>
        <w:contextualSpacing/>
        <w:jc w:val="both"/>
      </w:pPr>
      <w:r w:rsidRPr="00E379A4">
        <w:t>Abordar a gestão estratégica em diferentes cenários</w:t>
      </w:r>
    </w:p>
    <w:p w14:paraId="1E3593F4" w14:textId="77777777" w:rsidR="00BB16D5" w:rsidRPr="00E379A4" w:rsidRDefault="00BB16D5" w:rsidP="00BB16D5">
      <w:pPr>
        <w:spacing w:line="360" w:lineRule="auto"/>
        <w:rPr>
          <w:highlight w:val="yellow"/>
        </w:rPr>
      </w:pPr>
    </w:p>
    <w:p w14:paraId="0879B65C" w14:textId="77777777" w:rsidR="00BB16D5" w:rsidRPr="00E379A4" w:rsidRDefault="00BB16D5" w:rsidP="00BB16D5">
      <w:pPr>
        <w:jc w:val="both"/>
        <w:rPr>
          <w:b/>
        </w:rPr>
      </w:pPr>
      <w:r w:rsidRPr="00E379A4">
        <w:rPr>
          <w:b/>
        </w:rPr>
        <w:t>UNIDADE II</w:t>
      </w:r>
    </w:p>
    <w:p w14:paraId="40559C2C" w14:textId="77777777" w:rsidR="00BB16D5" w:rsidRPr="00E379A4" w:rsidRDefault="00BB16D5" w:rsidP="00BB16D5">
      <w:pPr>
        <w:spacing w:line="360" w:lineRule="auto"/>
        <w:ind w:left="360"/>
        <w:rPr>
          <w:b/>
        </w:rPr>
      </w:pPr>
    </w:p>
    <w:p w14:paraId="2F551908" w14:textId="77777777" w:rsidR="00BB16D5" w:rsidRPr="00E379A4" w:rsidRDefault="00BB16D5" w:rsidP="00BB16D5">
      <w:pPr>
        <w:numPr>
          <w:ilvl w:val="0"/>
          <w:numId w:val="101"/>
        </w:numPr>
        <w:spacing w:line="360" w:lineRule="auto"/>
      </w:pPr>
      <w:r w:rsidRPr="00E379A4">
        <w:t>Aplicar as técnicas do planejamento e gestão estratégica para identificar  as vantagens competitivas da organização e alavancar sua posição perante ao mercado.</w:t>
      </w:r>
    </w:p>
    <w:p w14:paraId="6EAE0199" w14:textId="77777777" w:rsidR="00BB16D5" w:rsidRDefault="00BB16D5" w:rsidP="00BB16D5">
      <w:pPr>
        <w:numPr>
          <w:ilvl w:val="0"/>
          <w:numId w:val="101"/>
        </w:numPr>
        <w:spacing w:line="360" w:lineRule="auto"/>
      </w:pPr>
      <w:r w:rsidRPr="00E379A4">
        <w:t>Construir formulações estratégicas em vários cenários com o objetivo de reduzir riscos adversos.</w:t>
      </w:r>
    </w:p>
    <w:p w14:paraId="1A799521" w14:textId="77777777" w:rsidR="00BF69DB" w:rsidRPr="00E379A4" w:rsidRDefault="00BF69DB" w:rsidP="00BF69DB">
      <w:pPr>
        <w:spacing w:line="360" w:lineRule="auto"/>
        <w:ind w:left="360"/>
      </w:pPr>
    </w:p>
    <w:p w14:paraId="2480458B" w14:textId="03FF7799" w:rsidR="00BB16D5" w:rsidRPr="00E379A4" w:rsidRDefault="00BF69DB" w:rsidP="00BB16D5">
      <w:pPr>
        <w:tabs>
          <w:tab w:val="left" w:pos="708"/>
        </w:tabs>
        <w:spacing w:line="360" w:lineRule="auto"/>
        <w:ind w:right="-108"/>
      </w:pPr>
      <w:r w:rsidRPr="00E379A4">
        <w:rPr>
          <w:b/>
        </w:rPr>
        <w:t>3. COMPETÊNCIAS</w:t>
      </w:r>
    </w:p>
    <w:p w14:paraId="67F89BD1" w14:textId="77777777" w:rsidR="00BB16D5" w:rsidRPr="00E379A4" w:rsidRDefault="00BB16D5" w:rsidP="00BB16D5">
      <w:pPr>
        <w:tabs>
          <w:tab w:val="left" w:pos="708"/>
        </w:tabs>
        <w:spacing w:line="360" w:lineRule="auto"/>
        <w:ind w:right="-108"/>
      </w:pPr>
    </w:p>
    <w:p w14:paraId="477E9537" w14:textId="4793685C" w:rsidR="00BB16D5" w:rsidRPr="00E379A4" w:rsidRDefault="00BB16D5" w:rsidP="00BB16D5">
      <w:pPr>
        <w:numPr>
          <w:ilvl w:val="0"/>
          <w:numId w:val="105"/>
        </w:numPr>
        <w:spacing w:after="120"/>
        <w:jc w:val="both"/>
        <w:rPr>
          <w:snapToGrid w:val="0"/>
        </w:rPr>
      </w:pPr>
      <w:r w:rsidRPr="00E379A4">
        <w:rPr>
          <w:snapToGrid w:val="0"/>
        </w:rPr>
        <w:t xml:space="preserve">Desenvolver conhecimento para a formulação </w:t>
      </w:r>
      <w:r w:rsidR="00BF69DB" w:rsidRPr="00E379A4">
        <w:rPr>
          <w:snapToGrid w:val="0"/>
        </w:rPr>
        <w:t>do planejamento</w:t>
      </w:r>
      <w:r w:rsidRPr="00E379A4">
        <w:rPr>
          <w:snapToGrid w:val="0"/>
        </w:rPr>
        <w:t xml:space="preserve"> estratégico;</w:t>
      </w:r>
    </w:p>
    <w:p w14:paraId="5E2F3539" w14:textId="77777777" w:rsidR="00BB16D5" w:rsidRPr="00E379A4" w:rsidRDefault="00BB16D5" w:rsidP="00BB16D5">
      <w:pPr>
        <w:numPr>
          <w:ilvl w:val="0"/>
          <w:numId w:val="105"/>
        </w:numPr>
        <w:spacing w:after="120"/>
        <w:jc w:val="both"/>
        <w:rPr>
          <w:snapToGrid w:val="0"/>
        </w:rPr>
      </w:pPr>
      <w:r w:rsidRPr="00E379A4">
        <w:rPr>
          <w:snapToGrid w:val="0"/>
        </w:rPr>
        <w:t>Compreender técnicas de análise e diagnóstico estratégico em uma organização;</w:t>
      </w:r>
    </w:p>
    <w:p w14:paraId="5419A82B" w14:textId="77777777" w:rsidR="00BB16D5" w:rsidRPr="00E379A4" w:rsidRDefault="00BB16D5" w:rsidP="00BB16D5">
      <w:pPr>
        <w:numPr>
          <w:ilvl w:val="0"/>
          <w:numId w:val="105"/>
        </w:numPr>
        <w:contextualSpacing/>
        <w:jc w:val="both"/>
        <w:rPr>
          <w:b/>
        </w:rPr>
      </w:pPr>
      <w:r w:rsidRPr="00E379A4">
        <w:rPr>
          <w:snapToGrid w:val="0"/>
        </w:rPr>
        <w:t>Perceber a implementação de ações estratégicas a serem desenvolvidas.</w:t>
      </w:r>
    </w:p>
    <w:p w14:paraId="77555900" w14:textId="77777777" w:rsidR="00BB16D5" w:rsidRPr="00E379A4" w:rsidRDefault="00BB16D5" w:rsidP="00BB16D5">
      <w:pPr>
        <w:jc w:val="both"/>
        <w:rPr>
          <w:b/>
        </w:rPr>
      </w:pPr>
    </w:p>
    <w:p w14:paraId="20445DF9" w14:textId="77777777" w:rsidR="00BB16D5" w:rsidRPr="00E379A4" w:rsidRDefault="00BB16D5" w:rsidP="00BB16D5">
      <w:pPr>
        <w:tabs>
          <w:tab w:val="left" w:pos="708"/>
        </w:tabs>
        <w:ind w:left="450" w:right="450"/>
        <w:jc w:val="both"/>
        <w:rPr>
          <w:b/>
        </w:rPr>
      </w:pPr>
    </w:p>
    <w:p w14:paraId="79D5CE6E" w14:textId="46C94EF8" w:rsidR="00BB16D5" w:rsidRPr="00E379A4" w:rsidRDefault="00BF69DB" w:rsidP="00BB16D5">
      <w:pPr>
        <w:tabs>
          <w:tab w:val="left" w:pos="708"/>
        </w:tabs>
        <w:spacing w:line="360" w:lineRule="auto"/>
        <w:ind w:left="450" w:right="450"/>
        <w:jc w:val="both"/>
        <w:rPr>
          <w:b/>
        </w:rPr>
      </w:pPr>
      <w:r w:rsidRPr="00E379A4">
        <w:rPr>
          <w:b/>
        </w:rPr>
        <w:t>4. CONTEÚDO</w:t>
      </w:r>
      <w:r w:rsidR="00BB16D5" w:rsidRPr="00E379A4">
        <w:rPr>
          <w:b/>
        </w:rPr>
        <w:t xml:space="preserve"> PROGRAMÁTICO</w:t>
      </w:r>
    </w:p>
    <w:p w14:paraId="1A5D3BEA" w14:textId="77777777" w:rsidR="00BB16D5" w:rsidRPr="00E379A4" w:rsidRDefault="00BB16D5" w:rsidP="00BB16D5">
      <w:pPr>
        <w:tabs>
          <w:tab w:val="left" w:pos="708"/>
        </w:tabs>
        <w:spacing w:line="360" w:lineRule="auto"/>
        <w:ind w:left="360" w:right="450"/>
        <w:jc w:val="both"/>
        <w:rPr>
          <w:b/>
        </w:rPr>
      </w:pPr>
    </w:p>
    <w:p w14:paraId="05D02D7E" w14:textId="77777777" w:rsidR="00BB16D5" w:rsidRPr="00E379A4" w:rsidRDefault="00BB16D5" w:rsidP="00BB16D5">
      <w:pPr>
        <w:autoSpaceDE w:val="0"/>
        <w:autoSpaceDN w:val="0"/>
        <w:adjustRightInd w:val="0"/>
        <w:spacing w:line="360" w:lineRule="auto"/>
        <w:rPr>
          <w:b/>
        </w:rPr>
      </w:pPr>
      <w:r w:rsidRPr="00E379A4">
        <w:rPr>
          <w:b/>
        </w:rPr>
        <w:t>UNIDADE I:</w:t>
      </w:r>
    </w:p>
    <w:p w14:paraId="1E6DF811" w14:textId="77777777" w:rsidR="00BB16D5" w:rsidRPr="00E379A4" w:rsidRDefault="00BB16D5" w:rsidP="00BB16D5">
      <w:pPr>
        <w:autoSpaceDE w:val="0"/>
        <w:autoSpaceDN w:val="0"/>
        <w:adjustRightInd w:val="0"/>
        <w:spacing w:line="360" w:lineRule="auto"/>
        <w:rPr>
          <w:b/>
        </w:rPr>
      </w:pPr>
    </w:p>
    <w:p w14:paraId="7BD26DFA" w14:textId="77777777" w:rsidR="00BB16D5" w:rsidRPr="00E379A4" w:rsidRDefault="00BB16D5" w:rsidP="00BB16D5">
      <w:pPr>
        <w:autoSpaceDE w:val="0"/>
        <w:autoSpaceDN w:val="0"/>
        <w:adjustRightInd w:val="0"/>
        <w:spacing w:line="360" w:lineRule="auto"/>
        <w:rPr>
          <w:b/>
          <w:bCs/>
        </w:rPr>
      </w:pPr>
      <w:r w:rsidRPr="00E379A4">
        <w:rPr>
          <w:b/>
        </w:rPr>
        <w:lastRenderedPageBreak/>
        <w:t xml:space="preserve"> </w:t>
      </w:r>
      <w:r w:rsidRPr="00E379A4">
        <w:rPr>
          <w:b/>
          <w:bCs/>
        </w:rPr>
        <w:t>1. Introdução à administração estratégica</w:t>
      </w:r>
    </w:p>
    <w:p w14:paraId="52D20CCD" w14:textId="77777777" w:rsidR="00BB16D5" w:rsidRPr="00E379A4" w:rsidRDefault="00BB16D5" w:rsidP="00BB16D5">
      <w:pPr>
        <w:numPr>
          <w:ilvl w:val="0"/>
          <w:numId w:val="110"/>
        </w:numPr>
        <w:autoSpaceDE w:val="0"/>
        <w:autoSpaceDN w:val="0"/>
        <w:adjustRightInd w:val="0"/>
        <w:spacing w:line="360" w:lineRule="auto"/>
        <w:contextualSpacing/>
      </w:pPr>
      <w:r w:rsidRPr="00E379A4">
        <w:t>A natureza da administração estratégica.</w:t>
      </w:r>
    </w:p>
    <w:p w14:paraId="5F41ED69" w14:textId="77777777" w:rsidR="00BB16D5" w:rsidRPr="00E379A4" w:rsidRDefault="00BB16D5" w:rsidP="00BB16D5">
      <w:pPr>
        <w:numPr>
          <w:ilvl w:val="0"/>
          <w:numId w:val="110"/>
        </w:numPr>
        <w:autoSpaceDE w:val="0"/>
        <w:autoSpaceDN w:val="0"/>
        <w:adjustRightInd w:val="0"/>
        <w:spacing w:line="360" w:lineRule="auto"/>
        <w:contextualSpacing/>
      </w:pPr>
      <w:r w:rsidRPr="00E379A4">
        <w:t>A importância da administração estratégica.</w:t>
      </w:r>
    </w:p>
    <w:p w14:paraId="7F3DC648" w14:textId="77777777" w:rsidR="00BB16D5" w:rsidRPr="00E379A4" w:rsidRDefault="00BB16D5" w:rsidP="00BB16D5">
      <w:pPr>
        <w:numPr>
          <w:ilvl w:val="0"/>
          <w:numId w:val="110"/>
        </w:numPr>
        <w:autoSpaceDE w:val="0"/>
        <w:autoSpaceDN w:val="0"/>
        <w:adjustRightInd w:val="0"/>
        <w:spacing w:line="360" w:lineRule="auto"/>
        <w:contextualSpacing/>
      </w:pPr>
      <w:r w:rsidRPr="00E379A4">
        <w:t>A evolução da administração estratégica.</w:t>
      </w:r>
    </w:p>
    <w:p w14:paraId="7FECC2FF" w14:textId="77777777" w:rsidR="00BB16D5" w:rsidRPr="00E379A4" w:rsidRDefault="00BB16D5" w:rsidP="00BB16D5">
      <w:pPr>
        <w:autoSpaceDE w:val="0"/>
        <w:autoSpaceDN w:val="0"/>
        <w:adjustRightInd w:val="0"/>
        <w:spacing w:line="360" w:lineRule="auto"/>
        <w:rPr>
          <w:b/>
          <w:bCs/>
        </w:rPr>
      </w:pPr>
    </w:p>
    <w:p w14:paraId="3901A0CE" w14:textId="77777777" w:rsidR="00BB16D5" w:rsidRPr="00E379A4" w:rsidRDefault="00BB16D5" w:rsidP="00BB16D5">
      <w:pPr>
        <w:autoSpaceDE w:val="0"/>
        <w:autoSpaceDN w:val="0"/>
        <w:adjustRightInd w:val="0"/>
        <w:spacing w:line="360" w:lineRule="auto"/>
        <w:rPr>
          <w:b/>
          <w:bCs/>
        </w:rPr>
      </w:pPr>
      <w:r w:rsidRPr="00E379A4">
        <w:rPr>
          <w:b/>
          <w:bCs/>
        </w:rPr>
        <w:t>2. O processo de gestão estratégica</w:t>
      </w:r>
    </w:p>
    <w:p w14:paraId="0E82D588" w14:textId="77777777" w:rsidR="00BB16D5" w:rsidRPr="00E379A4" w:rsidRDefault="00BB16D5" w:rsidP="00BB16D5">
      <w:pPr>
        <w:autoSpaceDE w:val="0"/>
        <w:autoSpaceDN w:val="0"/>
        <w:adjustRightInd w:val="0"/>
        <w:spacing w:line="360" w:lineRule="auto"/>
      </w:pPr>
      <w:r w:rsidRPr="00E379A4">
        <w:t>2.1. Análise do ambiente</w:t>
      </w:r>
    </w:p>
    <w:p w14:paraId="4C467BF3" w14:textId="4C5E03E9" w:rsidR="00BB16D5" w:rsidRPr="00E379A4" w:rsidRDefault="00BB16D5" w:rsidP="00BB16D5">
      <w:pPr>
        <w:numPr>
          <w:ilvl w:val="0"/>
          <w:numId w:val="106"/>
        </w:numPr>
        <w:autoSpaceDE w:val="0"/>
        <w:autoSpaceDN w:val="0"/>
        <w:adjustRightInd w:val="0"/>
        <w:spacing w:line="360" w:lineRule="auto"/>
        <w:contextualSpacing/>
      </w:pPr>
      <w:r w:rsidRPr="00E379A4">
        <w:t xml:space="preserve"> </w:t>
      </w:r>
      <w:r w:rsidR="00BF69DB" w:rsidRPr="00E379A4">
        <w:t>Identificação</w:t>
      </w:r>
      <w:r w:rsidRPr="00E379A4">
        <w:t xml:space="preserve"> dos ambientes da organização: geral, operacional e interno.</w:t>
      </w:r>
    </w:p>
    <w:p w14:paraId="470E064C" w14:textId="77777777" w:rsidR="00BB16D5" w:rsidRPr="00E379A4" w:rsidRDefault="00BB16D5" w:rsidP="00BB16D5">
      <w:pPr>
        <w:numPr>
          <w:ilvl w:val="0"/>
          <w:numId w:val="106"/>
        </w:numPr>
        <w:autoSpaceDE w:val="0"/>
        <w:autoSpaceDN w:val="0"/>
        <w:adjustRightInd w:val="0"/>
        <w:spacing w:line="360" w:lineRule="auto"/>
        <w:contextualSpacing/>
      </w:pPr>
      <w:r w:rsidRPr="00E379A4">
        <w:t xml:space="preserve"> Fundamentos e instrumentos para a análise do ambiente.</w:t>
      </w:r>
    </w:p>
    <w:p w14:paraId="00147678" w14:textId="77777777" w:rsidR="00BB16D5" w:rsidRPr="00E379A4" w:rsidRDefault="00BB16D5" w:rsidP="00BB16D5">
      <w:pPr>
        <w:numPr>
          <w:ilvl w:val="0"/>
          <w:numId w:val="106"/>
        </w:numPr>
        <w:autoSpaceDE w:val="0"/>
        <w:autoSpaceDN w:val="0"/>
        <w:adjustRightInd w:val="0"/>
        <w:spacing w:line="360" w:lineRule="auto"/>
        <w:contextualSpacing/>
      </w:pPr>
      <w:r w:rsidRPr="00E379A4">
        <w:t xml:space="preserve"> Execução da análise do ambiente.</w:t>
      </w:r>
    </w:p>
    <w:p w14:paraId="2C117971" w14:textId="77777777" w:rsidR="00BB16D5" w:rsidRPr="00E379A4" w:rsidRDefault="00BB16D5" w:rsidP="00BB16D5">
      <w:pPr>
        <w:numPr>
          <w:ilvl w:val="0"/>
          <w:numId w:val="106"/>
        </w:numPr>
        <w:spacing w:after="200" w:line="360" w:lineRule="auto"/>
        <w:ind w:right="-234"/>
        <w:contextualSpacing/>
        <w:jc w:val="both"/>
      </w:pPr>
      <w:r w:rsidRPr="00E379A4">
        <w:t xml:space="preserve"> Avaliação do processo de análise do ambiente.</w:t>
      </w:r>
    </w:p>
    <w:p w14:paraId="356C9F19" w14:textId="77777777" w:rsidR="00BB16D5" w:rsidRPr="00E379A4" w:rsidRDefault="00BB16D5" w:rsidP="00BB16D5">
      <w:pPr>
        <w:autoSpaceDE w:val="0"/>
        <w:autoSpaceDN w:val="0"/>
        <w:adjustRightInd w:val="0"/>
        <w:spacing w:line="360" w:lineRule="auto"/>
      </w:pPr>
      <w:r w:rsidRPr="00E379A4">
        <w:t>2.2. Estabelecimento da diretriz organizacional</w:t>
      </w:r>
    </w:p>
    <w:p w14:paraId="2320484B" w14:textId="77777777" w:rsidR="00BB16D5" w:rsidRPr="00E379A4" w:rsidRDefault="00BB16D5" w:rsidP="00BB16D5">
      <w:pPr>
        <w:numPr>
          <w:ilvl w:val="0"/>
          <w:numId w:val="107"/>
        </w:numPr>
        <w:autoSpaceDE w:val="0"/>
        <w:autoSpaceDN w:val="0"/>
        <w:adjustRightInd w:val="0"/>
        <w:spacing w:line="360" w:lineRule="auto"/>
        <w:contextualSpacing/>
      </w:pPr>
      <w:r w:rsidRPr="00E379A4">
        <w:t xml:space="preserve"> Estabelecimento da missão organizacional.</w:t>
      </w:r>
    </w:p>
    <w:p w14:paraId="2882204B" w14:textId="77777777" w:rsidR="00BB16D5" w:rsidRPr="00E379A4" w:rsidRDefault="00BB16D5" w:rsidP="00BB16D5">
      <w:pPr>
        <w:numPr>
          <w:ilvl w:val="0"/>
          <w:numId w:val="107"/>
        </w:numPr>
        <w:spacing w:after="200" w:line="360" w:lineRule="auto"/>
        <w:ind w:right="-234"/>
        <w:contextualSpacing/>
        <w:jc w:val="both"/>
      </w:pPr>
      <w:r w:rsidRPr="00E379A4">
        <w:t xml:space="preserve"> Desdobramento da missão em objetivos organizacionais.</w:t>
      </w:r>
    </w:p>
    <w:p w14:paraId="231D95D2" w14:textId="77777777" w:rsidR="00BB16D5" w:rsidRPr="00E379A4" w:rsidRDefault="00BB16D5" w:rsidP="00BB16D5">
      <w:pPr>
        <w:autoSpaceDE w:val="0"/>
        <w:autoSpaceDN w:val="0"/>
        <w:adjustRightInd w:val="0"/>
        <w:spacing w:line="360" w:lineRule="auto"/>
      </w:pPr>
      <w:r w:rsidRPr="00E379A4">
        <w:t>2.3. Formulação das estratégias</w:t>
      </w:r>
    </w:p>
    <w:p w14:paraId="41095216" w14:textId="77777777" w:rsidR="00BB16D5" w:rsidRPr="00E379A4" w:rsidRDefault="00BB16D5" w:rsidP="00BB16D5">
      <w:pPr>
        <w:numPr>
          <w:ilvl w:val="0"/>
          <w:numId w:val="108"/>
        </w:numPr>
        <w:autoSpaceDE w:val="0"/>
        <w:autoSpaceDN w:val="0"/>
        <w:adjustRightInd w:val="0"/>
        <w:spacing w:line="360" w:lineRule="auto"/>
        <w:contextualSpacing/>
      </w:pPr>
      <w:r w:rsidRPr="00E379A4">
        <w:t xml:space="preserve"> Questões na formulação das estratégias.</w:t>
      </w:r>
    </w:p>
    <w:p w14:paraId="1D9EE3B2" w14:textId="77777777" w:rsidR="00BB16D5" w:rsidRPr="00E379A4" w:rsidRDefault="00BB16D5" w:rsidP="00BB16D5">
      <w:pPr>
        <w:numPr>
          <w:ilvl w:val="0"/>
          <w:numId w:val="108"/>
        </w:numPr>
        <w:autoSpaceDE w:val="0"/>
        <w:autoSpaceDN w:val="0"/>
        <w:adjustRightInd w:val="0"/>
        <w:spacing w:line="360" w:lineRule="auto"/>
        <w:contextualSpacing/>
      </w:pPr>
      <w:r w:rsidRPr="00E379A4">
        <w:t xml:space="preserve"> Estratégias organizacionais</w:t>
      </w:r>
    </w:p>
    <w:p w14:paraId="7391E500" w14:textId="77777777" w:rsidR="00BB16D5" w:rsidRPr="00E379A4" w:rsidRDefault="00BB16D5" w:rsidP="00BB16D5">
      <w:pPr>
        <w:numPr>
          <w:ilvl w:val="0"/>
          <w:numId w:val="108"/>
        </w:numPr>
        <w:autoSpaceDE w:val="0"/>
        <w:autoSpaceDN w:val="0"/>
        <w:adjustRightInd w:val="0"/>
        <w:spacing w:line="360" w:lineRule="auto"/>
        <w:contextualSpacing/>
      </w:pPr>
      <w:r w:rsidRPr="00E379A4">
        <w:t xml:space="preserve"> Estratégias de negócios</w:t>
      </w:r>
    </w:p>
    <w:p w14:paraId="3F0B19D3" w14:textId="77777777" w:rsidR="00BB16D5" w:rsidRPr="00E379A4" w:rsidRDefault="00BB16D5" w:rsidP="00BB16D5">
      <w:pPr>
        <w:numPr>
          <w:ilvl w:val="0"/>
          <w:numId w:val="108"/>
        </w:numPr>
        <w:spacing w:after="200" w:line="360" w:lineRule="auto"/>
        <w:ind w:right="-234"/>
        <w:contextualSpacing/>
        <w:jc w:val="both"/>
      </w:pPr>
      <w:r w:rsidRPr="00E379A4">
        <w:t xml:space="preserve"> Estratégias funcionais</w:t>
      </w:r>
    </w:p>
    <w:p w14:paraId="27EA91FD" w14:textId="77777777" w:rsidR="00BB16D5" w:rsidRPr="00E379A4" w:rsidRDefault="00BB16D5" w:rsidP="00BB16D5">
      <w:pPr>
        <w:spacing w:line="360" w:lineRule="auto"/>
        <w:ind w:right="-234"/>
        <w:jc w:val="both"/>
        <w:rPr>
          <w:b/>
        </w:rPr>
      </w:pPr>
      <w:r w:rsidRPr="00E379A4">
        <w:rPr>
          <w:b/>
        </w:rPr>
        <w:t>UNIDADE II</w:t>
      </w:r>
    </w:p>
    <w:p w14:paraId="6CEF64AF" w14:textId="77777777" w:rsidR="00BB16D5" w:rsidRPr="00E379A4" w:rsidRDefault="00BB16D5" w:rsidP="00BB16D5">
      <w:pPr>
        <w:autoSpaceDE w:val="0"/>
        <w:autoSpaceDN w:val="0"/>
        <w:adjustRightInd w:val="0"/>
        <w:spacing w:line="360" w:lineRule="auto"/>
      </w:pPr>
    </w:p>
    <w:p w14:paraId="36F67C3F" w14:textId="77777777" w:rsidR="00BB16D5" w:rsidRPr="00E379A4" w:rsidRDefault="00BB16D5" w:rsidP="00BB16D5">
      <w:pPr>
        <w:autoSpaceDE w:val="0"/>
        <w:autoSpaceDN w:val="0"/>
        <w:adjustRightInd w:val="0"/>
        <w:spacing w:line="360" w:lineRule="auto"/>
      </w:pPr>
      <w:r w:rsidRPr="00E379A4">
        <w:t>2.4. Implementação de estratégias</w:t>
      </w:r>
    </w:p>
    <w:p w14:paraId="29093B4E" w14:textId="77777777" w:rsidR="00BB16D5" w:rsidRPr="00E379A4" w:rsidRDefault="00BB16D5" w:rsidP="00BB16D5">
      <w:pPr>
        <w:numPr>
          <w:ilvl w:val="0"/>
          <w:numId w:val="109"/>
        </w:numPr>
        <w:autoSpaceDE w:val="0"/>
        <w:autoSpaceDN w:val="0"/>
        <w:adjustRightInd w:val="0"/>
        <w:spacing w:line="360" w:lineRule="auto"/>
        <w:contextualSpacing/>
      </w:pPr>
      <w:r w:rsidRPr="00E379A4">
        <w:t>Questões na implementação da estratégia.</w:t>
      </w:r>
    </w:p>
    <w:p w14:paraId="6234DE93" w14:textId="77777777" w:rsidR="00BB16D5" w:rsidRPr="00E379A4" w:rsidRDefault="00BB16D5" w:rsidP="00BB16D5">
      <w:pPr>
        <w:numPr>
          <w:ilvl w:val="0"/>
          <w:numId w:val="109"/>
        </w:numPr>
        <w:autoSpaceDE w:val="0"/>
        <w:autoSpaceDN w:val="0"/>
        <w:adjustRightInd w:val="0"/>
        <w:spacing w:line="360" w:lineRule="auto"/>
        <w:contextualSpacing/>
      </w:pPr>
      <w:r w:rsidRPr="00E379A4">
        <w:t>Seleção de uma abordagem para a implementação da estratégia.</w:t>
      </w:r>
    </w:p>
    <w:p w14:paraId="214B92EF" w14:textId="77777777" w:rsidR="00BB16D5" w:rsidRPr="00E379A4" w:rsidRDefault="00BB16D5" w:rsidP="00BB16D5">
      <w:pPr>
        <w:numPr>
          <w:ilvl w:val="0"/>
          <w:numId w:val="109"/>
        </w:numPr>
        <w:autoSpaceDE w:val="0"/>
        <w:autoSpaceDN w:val="0"/>
        <w:adjustRightInd w:val="0"/>
        <w:spacing w:line="360" w:lineRule="auto"/>
        <w:contextualSpacing/>
      </w:pPr>
      <w:r w:rsidRPr="00E379A4">
        <w:t>Mudanças provocadas pela estratégia a ser implementada.</w:t>
      </w:r>
    </w:p>
    <w:p w14:paraId="6B509305" w14:textId="2F53A1CE" w:rsidR="00BB16D5" w:rsidRPr="00E379A4" w:rsidRDefault="00BB16D5" w:rsidP="00BB16D5">
      <w:pPr>
        <w:numPr>
          <w:ilvl w:val="0"/>
          <w:numId w:val="109"/>
        </w:numPr>
        <w:autoSpaceDE w:val="0"/>
        <w:autoSpaceDN w:val="0"/>
        <w:adjustRightInd w:val="0"/>
        <w:spacing w:line="360" w:lineRule="auto"/>
        <w:contextualSpacing/>
      </w:pPr>
      <w:r w:rsidRPr="00E379A4">
        <w:t xml:space="preserve">Definição da estrutura organizacional apropriada à estratégia </w:t>
      </w:r>
      <w:r w:rsidR="00BF69DB" w:rsidRPr="00E379A4">
        <w:t>implementada.</w:t>
      </w:r>
    </w:p>
    <w:p w14:paraId="0D250980" w14:textId="77777777" w:rsidR="00BB16D5" w:rsidRPr="00E379A4" w:rsidRDefault="00BB16D5" w:rsidP="00BB16D5">
      <w:pPr>
        <w:numPr>
          <w:ilvl w:val="0"/>
          <w:numId w:val="109"/>
        </w:numPr>
        <w:autoSpaceDE w:val="0"/>
        <w:autoSpaceDN w:val="0"/>
        <w:adjustRightInd w:val="0"/>
        <w:spacing w:line="360" w:lineRule="auto"/>
        <w:contextualSpacing/>
      </w:pPr>
      <w:r w:rsidRPr="00E379A4">
        <w:t>Atitudes da liderança na implementação da estratégia.</w:t>
      </w:r>
    </w:p>
    <w:p w14:paraId="60EA2F84" w14:textId="77777777" w:rsidR="00BB16D5" w:rsidRPr="00E379A4" w:rsidRDefault="00BB16D5" w:rsidP="00BB16D5">
      <w:pPr>
        <w:numPr>
          <w:ilvl w:val="0"/>
          <w:numId w:val="109"/>
        </w:numPr>
        <w:autoSpaceDE w:val="0"/>
        <w:autoSpaceDN w:val="0"/>
        <w:adjustRightInd w:val="0"/>
        <w:spacing w:line="360" w:lineRule="auto"/>
        <w:contextualSpacing/>
      </w:pPr>
      <w:r w:rsidRPr="00E379A4">
        <w:t xml:space="preserve">Adaptação da cultura organizacional </w:t>
      </w:r>
      <w:proofErr w:type="spellStart"/>
      <w:r w:rsidRPr="00E379A4">
        <w:t>á</w:t>
      </w:r>
      <w:proofErr w:type="spellEnd"/>
      <w:r w:rsidRPr="00E379A4">
        <w:t xml:space="preserve"> estratégia implementada.</w:t>
      </w:r>
    </w:p>
    <w:p w14:paraId="132DC7C1" w14:textId="77777777" w:rsidR="00BB16D5" w:rsidRPr="00E379A4" w:rsidRDefault="00BB16D5" w:rsidP="00BB16D5">
      <w:pPr>
        <w:numPr>
          <w:ilvl w:val="0"/>
          <w:numId w:val="109"/>
        </w:numPr>
        <w:autoSpaceDE w:val="0"/>
        <w:autoSpaceDN w:val="0"/>
        <w:adjustRightInd w:val="0"/>
        <w:spacing w:line="360" w:lineRule="auto"/>
        <w:contextualSpacing/>
      </w:pPr>
      <w:r w:rsidRPr="00E379A4">
        <w:t>Avaliação dos resultados com a implementação da estratégia.</w:t>
      </w:r>
    </w:p>
    <w:p w14:paraId="5E54E0B2" w14:textId="77777777" w:rsidR="00BB16D5" w:rsidRPr="00E379A4" w:rsidRDefault="00BB16D5" w:rsidP="00BB16D5">
      <w:pPr>
        <w:autoSpaceDE w:val="0"/>
        <w:autoSpaceDN w:val="0"/>
        <w:adjustRightInd w:val="0"/>
        <w:spacing w:line="360" w:lineRule="auto"/>
      </w:pPr>
    </w:p>
    <w:p w14:paraId="793D0598" w14:textId="77777777" w:rsidR="00BB16D5" w:rsidRPr="00E379A4" w:rsidRDefault="00BB16D5" w:rsidP="00BB16D5">
      <w:pPr>
        <w:autoSpaceDE w:val="0"/>
        <w:autoSpaceDN w:val="0"/>
        <w:adjustRightInd w:val="0"/>
        <w:spacing w:line="360" w:lineRule="auto"/>
      </w:pPr>
      <w:r w:rsidRPr="00E379A4">
        <w:t>2.5. Controle estratégico</w:t>
      </w:r>
    </w:p>
    <w:p w14:paraId="350C9EDE" w14:textId="77777777" w:rsidR="00BB16D5" w:rsidRPr="00E379A4" w:rsidRDefault="00BB16D5" w:rsidP="00BB16D5">
      <w:pPr>
        <w:numPr>
          <w:ilvl w:val="0"/>
          <w:numId w:val="111"/>
        </w:numPr>
        <w:autoSpaceDE w:val="0"/>
        <w:autoSpaceDN w:val="0"/>
        <w:adjustRightInd w:val="0"/>
        <w:spacing w:line="360" w:lineRule="auto"/>
        <w:contextualSpacing/>
      </w:pPr>
      <w:r w:rsidRPr="00E379A4">
        <w:t>O processo de controle estratégico.</w:t>
      </w:r>
    </w:p>
    <w:p w14:paraId="40376DDC" w14:textId="77777777" w:rsidR="00BB16D5" w:rsidRPr="00E379A4" w:rsidRDefault="00BB16D5" w:rsidP="00BB16D5">
      <w:pPr>
        <w:numPr>
          <w:ilvl w:val="0"/>
          <w:numId w:val="111"/>
        </w:numPr>
        <w:autoSpaceDE w:val="0"/>
        <w:autoSpaceDN w:val="0"/>
        <w:adjustRightInd w:val="0"/>
        <w:spacing w:line="360" w:lineRule="auto"/>
        <w:contextualSpacing/>
      </w:pPr>
      <w:r w:rsidRPr="00E379A4">
        <w:t>Informações para o controle estratégico.</w:t>
      </w:r>
    </w:p>
    <w:p w14:paraId="297E6824" w14:textId="77777777" w:rsidR="00BB16D5" w:rsidRPr="00E379A4" w:rsidRDefault="00BB16D5" w:rsidP="00BB16D5">
      <w:pPr>
        <w:numPr>
          <w:ilvl w:val="0"/>
          <w:numId w:val="111"/>
        </w:numPr>
        <w:autoSpaceDE w:val="0"/>
        <w:autoSpaceDN w:val="0"/>
        <w:adjustRightInd w:val="0"/>
        <w:spacing w:line="360" w:lineRule="auto"/>
        <w:contextualSpacing/>
      </w:pPr>
      <w:r w:rsidRPr="00E379A4">
        <w:lastRenderedPageBreak/>
        <w:t>A aplicação do controle estratégico.</w:t>
      </w:r>
    </w:p>
    <w:p w14:paraId="716DF109" w14:textId="77777777" w:rsidR="00BB16D5" w:rsidRPr="00E379A4" w:rsidRDefault="00BB16D5" w:rsidP="00BB16D5">
      <w:pPr>
        <w:autoSpaceDE w:val="0"/>
        <w:autoSpaceDN w:val="0"/>
        <w:adjustRightInd w:val="0"/>
        <w:spacing w:line="360" w:lineRule="auto"/>
      </w:pPr>
    </w:p>
    <w:p w14:paraId="21C4DCCF" w14:textId="77777777" w:rsidR="00BB16D5" w:rsidRPr="00E379A4" w:rsidRDefault="00BB16D5" w:rsidP="00BB16D5">
      <w:pPr>
        <w:autoSpaceDE w:val="0"/>
        <w:autoSpaceDN w:val="0"/>
        <w:adjustRightInd w:val="0"/>
        <w:spacing w:line="360" w:lineRule="auto"/>
      </w:pPr>
      <w:r w:rsidRPr="00E379A4">
        <w:t>2.6. Vantagens competitivas</w:t>
      </w:r>
    </w:p>
    <w:p w14:paraId="1857B277" w14:textId="77777777" w:rsidR="00BB16D5" w:rsidRPr="00E379A4" w:rsidRDefault="00BB16D5" w:rsidP="00BB16D5">
      <w:pPr>
        <w:numPr>
          <w:ilvl w:val="0"/>
          <w:numId w:val="112"/>
        </w:numPr>
        <w:autoSpaceDE w:val="0"/>
        <w:autoSpaceDN w:val="0"/>
        <w:adjustRightInd w:val="0"/>
        <w:spacing w:line="360" w:lineRule="auto"/>
        <w:contextualSpacing/>
      </w:pPr>
      <w:r w:rsidRPr="00E379A4">
        <w:t>Alianças estratégicas</w:t>
      </w:r>
    </w:p>
    <w:p w14:paraId="77663AB8" w14:textId="77777777" w:rsidR="00BB16D5" w:rsidRPr="00E379A4" w:rsidRDefault="00BB16D5" w:rsidP="00BB16D5">
      <w:pPr>
        <w:numPr>
          <w:ilvl w:val="0"/>
          <w:numId w:val="112"/>
        </w:numPr>
        <w:autoSpaceDE w:val="0"/>
        <w:autoSpaceDN w:val="0"/>
        <w:adjustRightInd w:val="0"/>
        <w:spacing w:line="360" w:lineRule="auto"/>
        <w:contextualSpacing/>
      </w:pPr>
      <w:r w:rsidRPr="00E379A4">
        <w:t>Fusões e incorporações</w:t>
      </w:r>
    </w:p>
    <w:p w14:paraId="27E7AD97" w14:textId="77777777" w:rsidR="00BB16D5" w:rsidRPr="00E379A4" w:rsidRDefault="00BB16D5" w:rsidP="00BB16D5">
      <w:pPr>
        <w:numPr>
          <w:ilvl w:val="0"/>
          <w:numId w:val="112"/>
        </w:numPr>
        <w:autoSpaceDE w:val="0"/>
        <w:autoSpaceDN w:val="0"/>
        <w:adjustRightInd w:val="0"/>
        <w:spacing w:line="360" w:lineRule="auto"/>
        <w:contextualSpacing/>
      </w:pPr>
      <w:r w:rsidRPr="00E379A4">
        <w:t>Aquisições</w:t>
      </w:r>
    </w:p>
    <w:p w14:paraId="7DFB405C" w14:textId="77777777" w:rsidR="00BB16D5" w:rsidRPr="00E379A4" w:rsidRDefault="00BB16D5" w:rsidP="00BB16D5">
      <w:pPr>
        <w:numPr>
          <w:ilvl w:val="0"/>
          <w:numId w:val="112"/>
        </w:numPr>
        <w:autoSpaceDE w:val="0"/>
        <w:autoSpaceDN w:val="0"/>
        <w:adjustRightInd w:val="0"/>
        <w:spacing w:line="360" w:lineRule="auto"/>
        <w:contextualSpacing/>
      </w:pPr>
      <w:r w:rsidRPr="00E379A4">
        <w:t>Estratégias internacionais</w:t>
      </w:r>
    </w:p>
    <w:p w14:paraId="2AE106B4" w14:textId="77777777" w:rsidR="00BB16D5" w:rsidRPr="00E379A4" w:rsidRDefault="00BB16D5" w:rsidP="00BB16D5">
      <w:pPr>
        <w:autoSpaceDE w:val="0"/>
        <w:autoSpaceDN w:val="0"/>
        <w:adjustRightInd w:val="0"/>
        <w:spacing w:line="360" w:lineRule="auto"/>
        <w:rPr>
          <w:bCs/>
        </w:rPr>
      </w:pPr>
    </w:p>
    <w:p w14:paraId="15CAF5D8" w14:textId="77777777" w:rsidR="00BB16D5" w:rsidRPr="00E379A4" w:rsidRDefault="00BB16D5" w:rsidP="00BB16D5">
      <w:pPr>
        <w:spacing w:line="360" w:lineRule="auto"/>
        <w:rPr>
          <w:b/>
        </w:rPr>
      </w:pPr>
      <w:r w:rsidRPr="00E379A4">
        <w:rPr>
          <w:b/>
        </w:rPr>
        <w:t>5. PROCEDIMENTOS METODOLÓGICOS</w:t>
      </w:r>
    </w:p>
    <w:p w14:paraId="264619C4" w14:textId="77777777" w:rsidR="00BB16D5" w:rsidRDefault="00BB16D5" w:rsidP="00BB16D5">
      <w:pPr>
        <w:spacing w:line="360" w:lineRule="auto"/>
        <w:jc w:val="both"/>
      </w:pPr>
      <w:r w:rsidRPr="00E379A4">
        <w:t xml:space="preserve">Aulas expositivas, exercícios em sala de aula (estudos de caso), discussões e debates sobre casos reais e atuais. Aplicação de trabalhos de pesquisa. </w:t>
      </w:r>
    </w:p>
    <w:p w14:paraId="36732065" w14:textId="77777777" w:rsidR="00BF69DB" w:rsidRPr="00E379A4" w:rsidRDefault="00BF69DB" w:rsidP="00BB16D5">
      <w:pPr>
        <w:spacing w:line="360" w:lineRule="auto"/>
        <w:jc w:val="both"/>
        <w:rPr>
          <w:b/>
        </w:rPr>
      </w:pPr>
    </w:p>
    <w:p w14:paraId="6A5733D1" w14:textId="77777777" w:rsidR="00BB16D5" w:rsidRPr="00E379A4" w:rsidRDefault="00BB16D5" w:rsidP="00BB16D5">
      <w:pPr>
        <w:spacing w:line="360" w:lineRule="auto"/>
        <w:rPr>
          <w:b/>
        </w:rPr>
      </w:pPr>
      <w:r w:rsidRPr="00E379A4">
        <w:rPr>
          <w:b/>
        </w:rPr>
        <w:t>6. PROCEDIMENTOS DE AVALIAÇÃO</w:t>
      </w:r>
    </w:p>
    <w:p w14:paraId="2E6BBAEF" w14:textId="58AFAF03" w:rsidR="00BB16D5" w:rsidRDefault="00BB16D5" w:rsidP="00BB16D5">
      <w:pPr>
        <w:spacing w:line="360" w:lineRule="auto"/>
        <w:jc w:val="both"/>
      </w:pPr>
      <w:r w:rsidRPr="00E379A4">
        <w:t xml:space="preserve">A avaliação será continuada </w:t>
      </w:r>
      <w:r w:rsidR="00BF69DB" w:rsidRPr="00E379A4">
        <w:t>e contemplará</w:t>
      </w:r>
      <w:r w:rsidRPr="00E379A4">
        <w:t xml:space="preserve"> prova escrita contextualizada, além de Medida de Eficiência composta por atividades </w:t>
      </w:r>
      <w:r w:rsidR="00BF69DB" w:rsidRPr="00E379A4">
        <w:t>como produção</w:t>
      </w:r>
      <w:r w:rsidRPr="00E379A4">
        <w:t xml:space="preserve"> de textos dissertativos, resumos e resenhas.</w:t>
      </w:r>
    </w:p>
    <w:p w14:paraId="66D9E2A0" w14:textId="77777777" w:rsidR="00BF69DB" w:rsidRPr="00E379A4" w:rsidRDefault="00BF69DB" w:rsidP="00BB16D5">
      <w:pPr>
        <w:spacing w:line="360" w:lineRule="auto"/>
        <w:jc w:val="both"/>
        <w:rPr>
          <w:b/>
        </w:rPr>
      </w:pPr>
    </w:p>
    <w:p w14:paraId="75EF2CC7" w14:textId="77777777" w:rsidR="00BB16D5" w:rsidRPr="00E379A4" w:rsidRDefault="00BB16D5" w:rsidP="00BB16D5">
      <w:pPr>
        <w:ind w:left="450" w:right="450" w:hanging="308"/>
        <w:jc w:val="both"/>
        <w:rPr>
          <w:b/>
        </w:rPr>
      </w:pPr>
      <w:r w:rsidRPr="00E379A4">
        <w:rPr>
          <w:b/>
        </w:rPr>
        <w:t>7 . BIBLIOGRAFIA BÁSICA</w:t>
      </w:r>
    </w:p>
    <w:p w14:paraId="7395B2D8" w14:textId="77777777" w:rsidR="00BB16D5" w:rsidRPr="00E379A4" w:rsidRDefault="00BB16D5" w:rsidP="00BB16D5">
      <w:pPr>
        <w:ind w:left="450" w:right="450"/>
        <w:jc w:val="both"/>
        <w:rPr>
          <w:b/>
        </w:rPr>
      </w:pPr>
    </w:p>
    <w:tbl>
      <w:tblPr>
        <w:tblW w:w="9280" w:type="dxa"/>
        <w:tblInd w:w="55" w:type="dxa"/>
        <w:tblCellMar>
          <w:left w:w="70" w:type="dxa"/>
          <w:right w:w="70" w:type="dxa"/>
        </w:tblCellMar>
        <w:tblLook w:val="04A0" w:firstRow="1" w:lastRow="0" w:firstColumn="1" w:lastColumn="0" w:noHBand="0" w:noVBand="1"/>
      </w:tblPr>
      <w:tblGrid>
        <w:gridCol w:w="9280"/>
      </w:tblGrid>
      <w:tr w:rsidR="00BB16D5" w:rsidRPr="00E379A4" w14:paraId="482F8FC0" w14:textId="77777777" w:rsidTr="002E77FD">
        <w:trPr>
          <w:trHeight w:val="900"/>
        </w:trPr>
        <w:tc>
          <w:tcPr>
            <w:tcW w:w="9280" w:type="dxa"/>
            <w:shd w:val="clear" w:color="000000" w:fill="FFFFFF"/>
            <w:vAlign w:val="center"/>
            <w:hideMark/>
          </w:tcPr>
          <w:p w14:paraId="50FAFFAE" w14:textId="77777777" w:rsidR="00BB16D5" w:rsidRPr="00E379A4" w:rsidRDefault="00BB16D5" w:rsidP="00BB16D5">
            <w:pPr>
              <w:jc w:val="both"/>
            </w:pPr>
            <w:r w:rsidRPr="00E379A4">
              <w:t xml:space="preserve">HITT, Michael A.; IRELAND, R. </w:t>
            </w:r>
            <w:proofErr w:type="spellStart"/>
            <w:r w:rsidRPr="00E379A4">
              <w:t>Duane</w:t>
            </w:r>
            <w:proofErr w:type="spellEnd"/>
            <w:r w:rsidRPr="00E379A4">
              <w:t xml:space="preserve">; HOSKISSON, Robert E. </w:t>
            </w:r>
            <w:r w:rsidRPr="00E379A4">
              <w:rPr>
                <w:b/>
              </w:rPr>
              <w:t>Administração estratégica</w:t>
            </w:r>
            <w:r w:rsidRPr="00E379A4">
              <w:t>: competitividade e globalização. 2. ed. São Paulo: Cengage Learning, c2008.</w:t>
            </w:r>
          </w:p>
        </w:tc>
      </w:tr>
      <w:tr w:rsidR="00BB16D5" w:rsidRPr="00E379A4" w14:paraId="57BAC6D6" w14:textId="77777777" w:rsidTr="002E77FD">
        <w:trPr>
          <w:trHeight w:val="705"/>
        </w:trPr>
        <w:tc>
          <w:tcPr>
            <w:tcW w:w="9280" w:type="dxa"/>
            <w:shd w:val="clear" w:color="000000" w:fill="FFFFFF"/>
            <w:vAlign w:val="center"/>
            <w:hideMark/>
          </w:tcPr>
          <w:p w14:paraId="63AA94E9" w14:textId="77777777" w:rsidR="00BB16D5" w:rsidRPr="00E379A4" w:rsidRDefault="00BB16D5" w:rsidP="00BB16D5">
            <w:pPr>
              <w:jc w:val="both"/>
              <w:rPr>
                <w:lang w:val="en-US"/>
              </w:rPr>
            </w:pPr>
            <w:r w:rsidRPr="00E379A4">
              <w:t xml:space="preserve"> OLIVEIRA, Djalma de Pinho Rebouças de. </w:t>
            </w:r>
            <w:r w:rsidRPr="00E379A4">
              <w:rPr>
                <w:b/>
              </w:rPr>
              <w:t xml:space="preserve">Planejamento estratégico: </w:t>
            </w:r>
            <w:r w:rsidRPr="00E379A4">
              <w:t xml:space="preserve">conceitos, metodologia e práticas. </w:t>
            </w:r>
            <w:r w:rsidRPr="00E379A4">
              <w:rPr>
                <w:lang w:val="en-US"/>
              </w:rPr>
              <w:t xml:space="preserve">28. ed. São Paulo: Atlas, 2010. </w:t>
            </w:r>
          </w:p>
          <w:p w14:paraId="221F9885" w14:textId="77777777" w:rsidR="00BB16D5" w:rsidRPr="00E379A4" w:rsidRDefault="00BB16D5" w:rsidP="00BB16D5">
            <w:pPr>
              <w:jc w:val="both"/>
              <w:rPr>
                <w:lang w:val="en-US"/>
              </w:rPr>
            </w:pPr>
          </w:p>
          <w:p w14:paraId="312AF30B" w14:textId="77777777" w:rsidR="00BB16D5" w:rsidRPr="00E379A4" w:rsidRDefault="00BB16D5" w:rsidP="00BB16D5">
            <w:pPr>
              <w:jc w:val="both"/>
            </w:pPr>
            <w:r w:rsidRPr="00E379A4">
              <w:rPr>
                <w:lang w:val="en-US"/>
              </w:rPr>
              <w:t xml:space="preserve">WRIGHT, Peter; KROLL, Mark J; PARNELL, John. </w:t>
            </w:r>
            <w:r w:rsidRPr="00E379A4">
              <w:t xml:space="preserve">Administração estratégica:   conceitos.     São Paulo,  SP: Atlas, 2010. 433p.    </w:t>
            </w:r>
          </w:p>
        </w:tc>
      </w:tr>
      <w:tr w:rsidR="00BB16D5" w:rsidRPr="00E379A4" w14:paraId="3ABF311F" w14:textId="77777777" w:rsidTr="002E77FD">
        <w:trPr>
          <w:trHeight w:val="645"/>
        </w:trPr>
        <w:tc>
          <w:tcPr>
            <w:tcW w:w="9280" w:type="dxa"/>
            <w:shd w:val="clear" w:color="000000" w:fill="FFFFFF"/>
            <w:vAlign w:val="center"/>
            <w:hideMark/>
          </w:tcPr>
          <w:p w14:paraId="336AD16A" w14:textId="77777777" w:rsidR="00BB16D5" w:rsidRPr="00E379A4" w:rsidRDefault="00BB16D5" w:rsidP="00BB16D5"/>
          <w:p w14:paraId="23F0A8E6" w14:textId="77777777" w:rsidR="00BB16D5" w:rsidRPr="00E379A4" w:rsidRDefault="00BB16D5" w:rsidP="00BB16D5"/>
          <w:p w14:paraId="628C4DC7" w14:textId="77777777" w:rsidR="00BB16D5" w:rsidRPr="00E379A4" w:rsidRDefault="00BB16D5" w:rsidP="00BB16D5">
            <w:pPr>
              <w:rPr>
                <w:b/>
              </w:rPr>
            </w:pPr>
            <w:r w:rsidRPr="00E379A4">
              <w:rPr>
                <w:b/>
              </w:rPr>
              <w:t>EBOOK</w:t>
            </w:r>
          </w:p>
          <w:p w14:paraId="3B90BD69" w14:textId="77777777" w:rsidR="00BB16D5" w:rsidRPr="00E379A4" w:rsidRDefault="00BB16D5" w:rsidP="00BB16D5">
            <w:pPr>
              <w:rPr>
                <w:b/>
              </w:rPr>
            </w:pPr>
          </w:p>
        </w:tc>
      </w:tr>
      <w:tr w:rsidR="00BB16D5" w:rsidRPr="00E379A4" w14:paraId="609E86F5" w14:textId="77777777" w:rsidTr="002E77FD">
        <w:trPr>
          <w:trHeight w:val="491"/>
        </w:trPr>
        <w:tc>
          <w:tcPr>
            <w:tcW w:w="9280" w:type="dxa"/>
            <w:shd w:val="clear" w:color="auto" w:fill="auto"/>
            <w:vAlign w:val="center"/>
            <w:hideMark/>
          </w:tcPr>
          <w:p w14:paraId="53CC5325" w14:textId="77777777" w:rsidR="00BB16D5" w:rsidRPr="00E379A4" w:rsidRDefault="00BB16D5" w:rsidP="00BB16D5">
            <w:pPr>
              <w:spacing w:line="360" w:lineRule="auto"/>
              <w:jc w:val="both"/>
            </w:pPr>
            <w:r w:rsidRPr="00E379A4">
              <w:t>COSTA, Eliezer Arantes da .</w:t>
            </w:r>
            <w:r w:rsidRPr="00E379A4">
              <w:rPr>
                <w:b/>
                <w:bCs/>
              </w:rPr>
              <w:t> Gestão Estratégica</w:t>
            </w:r>
            <w:r w:rsidRPr="00E379A4">
              <w:t xml:space="preserve"> - 2ª Edição, 2007. Minha Biblioteca. Web. 19 August 2013</w:t>
            </w:r>
          </w:p>
        </w:tc>
      </w:tr>
    </w:tbl>
    <w:p w14:paraId="3CAC6103" w14:textId="77777777" w:rsidR="00BB16D5" w:rsidRPr="00E379A4" w:rsidRDefault="00BB16D5" w:rsidP="00BB16D5">
      <w:pPr>
        <w:ind w:left="450" w:right="450"/>
        <w:jc w:val="both"/>
        <w:rPr>
          <w:b/>
        </w:rPr>
      </w:pPr>
    </w:p>
    <w:p w14:paraId="3C127B2B" w14:textId="77777777" w:rsidR="00BB16D5" w:rsidRPr="00E379A4" w:rsidRDefault="00BB16D5" w:rsidP="00BB16D5">
      <w:pPr>
        <w:ind w:left="450" w:right="450" w:hanging="308"/>
        <w:jc w:val="both"/>
        <w:rPr>
          <w:b/>
        </w:rPr>
      </w:pPr>
      <w:r w:rsidRPr="00E379A4">
        <w:rPr>
          <w:b/>
        </w:rPr>
        <w:t>8. BIBLIOGRAFIA COMPLEMENTAR</w:t>
      </w:r>
    </w:p>
    <w:tbl>
      <w:tblPr>
        <w:tblW w:w="9280" w:type="dxa"/>
        <w:tblInd w:w="55" w:type="dxa"/>
        <w:tblCellMar>
          <w:left w:w="70" w:type="dxa"/>
          <w:right w:w="70" w:type="dxa"/>
        </w:tblCellMar>
        <w:tblLook w:val="04A0" w:firstRow="1" w:lastRow="0" w:firstColumn="1" w:lastColumn="0" w:noHBand="0" w:noVBand="1"/>
      </w:tblPr>
      <w:tblGrid>
        <w:gridCol w:w="9280"/>
      </w:tblGrid>
      <w:tr w:rsidR="00BB16D5" w:rsidRPr="00E379A4" w14:paraId="629A1247" w14:textId="77777777" w:rsidTr="002E77FD">
        <w:trPr>
          <w:trHeight w:val="645"/>
        </w:trPr>
        <w:tc>
          <w:tcPr>
            <w:tcW w:w="9280" w:type="dxa"/>
            <w:shd w:val="clear" w:color="000000" w:fill="FFFFFF"/>
            <w:vAlign w:val="center"/>
            <w:hideMark/>
          </w:tcPr>
          <w:p w14:paraId="2C0BFA9D" w14:textId="77777777" w:rsidR="00BB16D5" w:rsidRPr="00E379A4" w:rsidRDefault="00BB16D5" w:rsidP="00BB16D5">
            <w:pPr>
              <w:jc w:val="both"/>
            </w:pPr>
            <w:r w:rsidRPr="00E379A4">
              <w:t xml:space="preserve">MELLO, José Carlos Martins F. de. </w:t>
            </w:r>
            <w:r w:rsidRPr="00E379A4">
              <w:rPr>
                <w:b/>
              </w:rPr>
              <w:t>Negociação baseada em estratégia</w:t>
            </w:r>
            <w:r w:rsidRPr="00E379A4">
              <w:t xml:space="preserve">.     2. ed., 6. </w:t>
            </w:r>
            <w:proofErr w:type="spellStart"/>
            <w:r w:rsidRPr="00E379A4">
              <w:t>reimpr</w:t>
            </w:r>
            <w:proofErr w:type="spellEnd"/>
            <w:r w:rsidRPr="00E379A4">
              <w:t xml:space="preserve">.  São Paulo,  SP: Atlas, 2005. 146 p. </w:t>
            </w:r>
          </w:p>
        </w:tc>
      </w:tr>
      <w:tr w:rsidR="00BB16D5" w:rsidRPr="00E379A4" w14:paraId="0BEFF050" w14:textId="77777777" w:rsidTr="002E77FD">
        <w:trPr>
          <w:trHeight w:val="645"/>
        </w:trPr>
        <w:tc>
          <w:tcPr>
            <w:tcW w:w="9280" w:type="dxa"/>
            <w:shd w:val="clear" w:color="000000" w:fill="FFFFFF"/>
            <w:vAlign w:val="center"/>
            <w:hideMark/>
          </w:tcPr>
          <w:p w14:paraId="4BBC254E" w14:textId="77777777" w:rsidR="00BB16D5" w:rsidRPr="00E379A4" w:rsidRDefault="00BB16D5" w:rsidP="00BB16D5">
            <w:pPr>
              <w:jc w:val="both"/>
            </w:pPr>
            <w:r w:rsidRPr="00E379A4">
              <w:t xml:space="preserve">GIANESI, Irineu G. N.; CORRÊA, Henrique Luiz. </w:t>
            </w:r>
            <w:r w:rsidRPr="00E379A4">
              <w:rPr>
                <w:b/>
              </w:rPr>
              <w:t xml:space="preserve">Administração </w:t>
            </w:r>
            <w:proofErr w:type="spellStart"/>
            <w:r w:rsidRPr="00E379A4">
              <w:rPr>
                <w:b/>
              </w:rPr>
              <w:t>estrategica</w:t>
            </w:r>
            <w:proofErr w:type="spellEnd"/>
            <w:r w:rsidRPr="00E379A4">
              <w:rPr>
                <w:b/>
              </w:rPr>
              <w:t xml:space="preserve"> de serviços:   operações para a satisfação do cliente</w:t>
            </w:r>
            <w:r w:rsidRPr="00E379A4">
              <w:t xml:space="preserve">.    São Paulo: Atlas, 2010. 233 p. </w:t>
            </w:r>
          </w:p>
        </w:tc>
      </w:tr>
      <w:tr w:rsidR="00BB16D5" w:rsidRPr="00E379A4" w14:paraId="33620210" w14:textId="77777777" w:rsidTr="002E77FD">
        <w:trPr>
          <w:trHeight w:val="645"/>
        </w:trPr>
        <w:tc>
          <w:tcPr>
            <w:tcW w:w="9280" w:type="dxa"/>
            <w:shd w:val="clear" w:color="000000" w:fill="FFFFFF"/>
            <w:vAlign w:val="center"/>
            <w:hideMark/>
          </w:tcPr>
          <w:p w14:paraId="0EE2F1C6" w14:textId="77777777" w:rsidR="00BB16D5" w:rsidRPr="00E379A4" w:rsidRDefault="00BB16D5" w:rsidP="00BB16D5">
            <w:pPr>
              <w:jc w:val="both"/>
            </w:pPr>
            <w:r w:rsidRPr="00E379A4">
              <w:lastRenderedPageBreak/>
              <w:t xml:space="preserve">COSTA, Eliezer Arantes da. </w:t>
            </w:r>
            <w:r w:rsidRPr="00E379A4">
              <w:rPr>
                <w:b/>
              </w:rPr>
              <w:t>Gestão estratégica</w:t>
            </w:r>
            <w:r w:rsidRPr="00E379A4">
              <w:t>.     2. ed.  São Paulo,  SP: Saraiva, 2007. 424 p.    ISBN 9788502061887.</w:t>
            </w:r>
          </w:p>
        </w:tc>
      </w:tr>
      <w:tr w:rsidR="00BB16D5" w:rsidRPr="00E379A4" w14:paraId="60557CEE" w14:textId="77777777" w:rsidTr="002E77FD">
        <w:trPr>
          <w:trHeight w:val="645"/>
        </w:trPr>
        <w:tc>
          <w:tcPr>
            <w:tcW w:w="9280" w:type="dxa"/>
            <w:shd w:val="clear" w:color="000000" w:fill="FFFFFF"/>
            <w:vAlign w:val="center"/>
            <w:hideMark/>
          </w:tcPr>
          <w:p w14:paraId="51F5DE14" w14:textId="77777777" w:rsidR="00BB16D5" w:rsidRPr="00E379A4" w:rsidRDefault="00BB16D5" w:rsidP="00BB16D5">
            <w:pPr>
              <w:jc w:val="both"/>
            </w:pPr>
            <w:r w:rsidRPr="00E379A4">
              <w:t xml:space="preserve"> CHIAVENATO, Idalberto; SAPIRO, Arão. </w:t>
            </w:r>
            <w:r w:rsidRPr="00E379A4">
              <w:rPr>
                <w:b/>
              </w:rPr>
              <w:t>Planejamento estratégico: fundamentos e aplicações.</w:t>
            </w:r>
            <w:r w:rsidRPr="00E379A4">
              <w:t xml:space="preserve"> 2. ed. Rio de Janeiro: </w:t>
            </w:r>
            <w:proofErr w:type="spellStart"/>
            <w:r w:rsidRPr="00E379A4">
              <w:t>Elsevier</w:t>
            </w:r>
            <w:proofErr w:type="spellEnd"/>
            <w:r w:rsidRPr="00E379A4">
              <w:t>, c2010.</w:t>
            </w:r>
          </w:p>
        </w:tc>
      </w:tr>
      <w:tr w:rsidR="00BB16D5" w:rsidRPr="00E379A4" w14:paraId="75F7493E" w14:textId="77777777" w:rsidTr="002E77FD">
        <w:trPr>
          <w:trHeight w:val="645"/>
        </w:trPr>
        <w:tc>
          <w:tcPr>
            <w:tcW w:w="9280" w:type="dxa"/>
            <w:shd w:val="clear" w:color="000000" w:fill="FFFFFF"/>
            <w:vAlign w:val="center"/>
            <w:hideMark/>
          </w:tcPr>
          <w:p w14:paraId="4AA6A43B" w14:textId="77777777" w:rsidR="00BB16D5" w:rsidRPr="00E379A4" w:rsidRDefault="00BB16D5" w:rsidP="00BB16D5">
            <w:pPr>
              <w:jc w:val="both"/>
            </w:pPr>
            <w:r w:rsidRPr="00E379A4">
              <w:t xml:space="preserve">VIEIRA, Marcos Villela. </w:t>
            </w:r>
            <w:r w:rsidRPr="00E379A4">
              <w:rPr>
                <w:b/>
              </w:rPr>
              <w:t>Administração estratégica do capital de giro</w:t>
            </w:r>
            <w:r w:rsidRPr="00E379A4">
              <w:t xml:space="preserve">.     2. ed. São Paulo,  SP: Atlas, 2008.  326 p.   </w:t>
            </w:r>
          </w:p>
        </w:tc>
      </w:tr>
      <w:tr w:rsidR="00BB16D5" w:rsidRPr="00E379A4" w14:paraId="64EC8B1D" w14:textId="77777777" w:rsidTr="002E77FD">
        <w:trPr>
          <w:trHeight w:val="645"/>
        </w:trPr>
        <w:tc>
          <w:tcPr>
            <w:tcW w:w="9280" w:type="dxa"/>
            <w:shd w:val="clear" w:color="000000" w:fill="FFFFFF"/>
            <w:vAlign w:val="center"/>
            <w:hideMark/>
          </w:tcPr>
          <w:p w14:paraId="2AC1B940" w14:textId="77777777" w:rsidR="00BB16D5" w:rsidRPr="00E379A4" w:rsidRDefault="00BB16D5" w:rsidP="00BB16D5">
            <w:pPr>
              <w:jc w:val="both"/>
            </w:pPr>
            <w:r w:rsidRPr="00E379A4">
              <w:t xml:space="preserve">FISCHMANN, Adalberto </w:t>
            </w:r>
            <w:proofErr w:type="spellStart"/>
            <w:r w:rsidRPr="00E379A4">
              <w:t>Americo</w:t>
            </w:r>
            <w:proofErr w:type="spellEnd"/>
            <w:r w:rsidRPr="00E379A4">
              <w:t xml:space="preserve">; ALMEIDA, Martinho </w:t>
            </w:r>
            <w:proofErr w:type="spellStart"/>
            <w:r w:rsidRPr="00E379A4">
              <w:t>Isnard</w:t>
            </w:r>
            <w:proofErr w:type="spellEnd"/>
            <w:r w:rsidRPr="00E379A4">
              <w:t xml:space="preserve"> Ribeiro de. </w:t>
            </w:r>
            <w:r w:rsidRPr="00E379A4">
              <w:rPr>
                <w:b/>
              </w:rPr>
              <w:t xml:space="preserve">Planejamento estratégico na prática.  </w:t>
            </w:r>
            <w:r w:rsidRPr="00E379A4">
              <w:t xml:space="preserve">   2. ed., 21. </w:t>
            </w:r>
            <w:proofErr w:type="spellStart"/>
            <w:r w:rsidRPr="00E379A4">
              <w:t>reimpr</w:t>
            </w:r>
            <w:proofErr w:type="spellEnd"/>
            <w:r w:rsidRPr="00E379A4">
              <w:t xml:space="preserve">. São Paulo,  SP: Atlas, 2013. 164 p. </w:t>
            </w:r>
          </w:p>
        </w:tc>
      </w:tr>
      <w:tr w:rsidR="00BB16D5" w:rsidRPr="00E379A4" w14:paraId="013E85FC" w14:textId="77777777" w:rsidTr="002E77FD">
        <w:trPr>
          <w:trHeight w:val="1275"/>
        </w:trPr>
        <w:tc>
          <w:tcPr>
            <w:tcW w:w="9280" w:type="dxa"/>
            <w:shd w:val="clear" w:color="auto" w:fill="auto"/>
            <w:vAlign w:val="center"/>
            <w:hideMark/>
          </w:tcPr>
          <w:p w14:paraId="61A1C095" w14:textId="77777777" w:rsidR="00BB16D5" w:rsidRPr="00E379A4" w:rsidRDefault="00BB16D5" w:rsidP="00BB16D5">
            <w:pPr>
              <w:jc w:val="both"/>
              <w:rPr>
                <w:sz w:val="22"/>
              </w:rPr>
            </w:pPr>
            <w:r w:rsidRPr="00E379A4">
              <w:rPr>
                <w:sz w:val="22"/>
              </w:rPr>
              <w:br/>
            </w:r>
          </w:p>
          <w:p w14:paraId="1566074C" w14:textId="77777777" w:rsidR="00BB16D5" w:rsidRPr="00E379A4" w:rsidRDefault="00BB16D5" w:rsidP="00BB16D5">
            <w:pPr>
              <w:jc w:val="both"/>
              <w:rPr>
                <w:sz w:val="22"/>
              </w:rPr>
            </w:pPr>
          </w:p>
          <w:p w14:paraId="0632A90F" w14:textId="77777777" w:rsidR="00BB16D5" w:rsidRPr="00E379A4" w:rsidRDefault="00BB16D5" w:rsidP="00BB16D5">
            <w:pPr>
              <w:jc w:val="both"/>
              <w:rPr>
                <w:b/>
                <w:sz w:val="22"/>
              </w:rPr>
            </w:pPr>
            <w:r w:rsidRPr="00E379A4">
              <w:rPr>
                <w:b/>
                <w:sz w:val="22"/>
              </w:rPr>
              <w:t>EBOOK</w:t>
            </w:r>
          </w:p>
          <w:p w14:paraId="608C4BA3" w14:textId="77777777" w:rsidR="00BB16D5" w:rsidRPr="00E379A4" w:rsidRDefault="00BB16D5" w:rsidP="00BB16D5">
            <w:pPr>
              <w:jc w:val="both"/>
              <w:rPr>
                <w:b/>
                <w:sz w:val="22"/>
              </w:rPr>
            </w:pPr>
          </w:p>
        </w:tc>
      </w:tr>
      <w:tr w:rsidR="00BB16D5" w:rsidRPr="00E379A4" w14:paraId="575E8522" w14:textId="77777777" w:rsidTr="002E77FD">
        <w:trPr>
          <w:trHeight w:val="960"/>
        </w:trPr>
        <w:tc>
          <w:tcPr>
            <w:tcW w:w="9280" w:type="dxa"/>
            <w:shd w:val="clear" w:color="auto" w:fill="auto"/>
            <w:vAlign w:val="center"/>
            <w:hideMark/>
          </w:tcPr>
          <w:p w14:paraId="56A6B8E3" w14:textId="77777777" w:rsidR="00BB16D5" w:rsidRPr="00E379A4" w:rsidRDefault="00BB16D5" w:rsidP="00BB16D5">
            <w:pPr>
              <w:spacing w:line="360" w:lineRule="auto"/>
            </w:pPr>
            <w:r w:rsidRPr="00E379A4">
              <w:t>OLIVEIRA, Djalma de Pinho Rebouças de. </w:t>
            </w:r>
            <w:r w:rsidRPr="00E379A4">
              <w:rPr>
                <w:b/>
                <w:bCs/>
              </w:rPr>
              <w:t xml:space="preserve">Administração estratégica na prática </w:t>
            </w:r>
            <w:r w:rsidRPr="00E379A4">
              <w:t>: a competitividade para administrar o futuro das empresas, 7ª edição, 2011. Minha Biblioteca. Web. 19 August 2013 </w:t>
            </w:r>
          </w:p>
          <w:p w14:paraId="550FB9FA" w14:textId="77777777" w:rsidR="00BB16D5" w:rsidRPr="00E379A4" w:rsidRDefault="00BB16D5" w:rsidP="00BB16D5">
            <w:pPr>
              <w:spacing w:line="360" w:lineRule="auto"/>
            </w:pPr>
          </w:p>
        </w:tc>
      </w:tr>
      <w:tr w:rsidR="00BB16D5" w:rsidRPr="00E379A4" w14:paraId="62A6AE7B" w14:textId="77777777" w:rsidTr="002E77FD">
        <w:trPr>
          <w:trHeight w:val="645"/>
        </w:trPr>
        <w:tc>
          <w:tcPr>
            <w:tcW w:w="9280" w:type="dxa"/>
            <w:shd w:val="clear" w:color="auto" w:fill="auto"/>
            <w:vAlign w:val="center"/>
            <w:hideMark/>
          </w:tcPr>
          <w:p w14:paraId="602656F8" w14:textId="77777777" w:rsidR="00BB16D5" w:rsidRPr="00E379A4" w:rsidRDefault="00BB16D5" w:rsidP="00BB16D5">
            <w:pPr>
              <w:spacing w:line="360" w:lineRule="auto"/>
            </w:pPr>
            <w:r w:rsidRPr="00E379A4">
              <w:t>MATIAS-PEREIRA, José. </w:t>
            </w:r>
            <w:r w:rsidRPr="00E379A4">
              <w:rPr>
                <w:b/>
                <w:bCs/>
              </w:rPr>
              <w:t>Curso de administração estratégica: foco no planejamento estratégico</w:t>
            </w:r>
            <w:r w:rsidRPr="00E379A4">
              <w:t>, 2010. Minha Biblioteca. Web. 19 August 2013 </w:t>
            </w:r>
          </w:p>
          <w:p w14:paraId="39E35E55" w14:textId="77777777" w:rsidR="00BB16D5" w:rsidRPr="00E379A4" w:rsidRDefault="00BB16D5" w:rsidP="00BB16D5">
            <w:pPr>
              <w:spacing w:line="360" w:lineRule="auto"/>
            </w:pPr>
          </w:p>
        </w:tc>
      </w:tr>
      <w:tr w:rsidR="00BB16D5" w:rsidRPr="00E379A4" w14:paraId="3FE324AB" w14:textId="77777777" w:rsidTr="002E77FD">
        <w:trPr>
          <w:trHeight w:val="960"/>
        </w:trPr>
        <w:tc>
          <w:tcPr>
            <w:tcW w:w="9280" w:type="dxa"/>
            <w:shd w:val="clear" w:color="auto" w:fill="auto"/>
            <w:vAlign w:val="center"/>
            <w:hideMark/>
          </w:tcPr>
          <w:p w14:paraId="2F808917" w14:textId="77777777" w:rsidR="00BB16D5" w:rsidRPr="00E379A4" w:rsidRDefault="00BB16D5" w:rsidP="00BB16D5">
            <w:pPr>
              <w:spacing w:line="360" w:lineRule="auto"/>
            </w:pPr>
            <w:r w:rsidRPr="00E379A4">
              <w:t xml:space="preserve">ALMEIDA, Martinho </w:t>
            </w:r>
            <w:proofErr w:type="spellStart"/>
            <w:r w:rsidRPr="00E379A4">
              <w:t>Isnard</w:t>
            </w:r>
            <w:proofErr w:type="spellEnd"/>
            <w:r w:rsidRPr="00E379A4">
              <w:t xml:space="preserve"> Ribeiro de. </w:t>
            </w:r>
            <w:r w:rsidRPr="00E379A4">
              <w:rPr>
                <w:b/>
                <w:bCs/>
              </w:rPr>
              <w:t>Manual de planejamento estratégico</w:t>
            </w:r>
            <w:r w:rsidRPr="00E379A4">
              <w:t>: desenvolvimento de um plano estratégico com a utilização de planilhas Excel, 3ª edição, 2010. Minha Biblioteca. Web. 19 August 2013 </w:t>
            </w:r>
          </w:p>
          <w:p w14:paraId="7117FA1D" w14:textId="77777777" w:rsidR="00BB16D5" w:rsidRPr="00E379A4" w:rsidRDefault="00BB16D5" w:rsidP="00BB16D5">
            <w:pPr>
              <w:spacing w:line="360" w:lineRule="auto"/>
            </w:pPr>
          </w:p>
        </w:tc>
      </w:tr>
      <w:tr w:rsidR="00BB16D5" w:rsidRPr="00E379A4" w14:paraId="762F2CA5" w14:textId="77777777" w:rsidTr="002E77FD">
        <w:trPr>
          <w:trHeight w:val="645"/>
        </w:trPr>
        <w:tc>
          <w:tcPr>
            <w:tcW w:w="9280" w:type="dxa"/>
            <w:shd w:val="clear" w:color="auto" w:fill="auto"/>
            <w:vAlign w:val="center"/>
            <w:hideMark/>
          </w:tcPr>
          <w:p w14:paraId="080290F6" w14:textId="77777777" w:rsidR="00BB16D5" w:rsidRPr="00E379A4" w:rsidRDefault="00BB16D5" w:rsidP="00BB16D5">
            <w:pPr>
              <w:spacing w:line="360" w:lineRule="auto"/>
            </w:pPr>
            <w:r w:rsidRPr="00E379A4">
              <w:t>PEREIRA, Maurício Fernandes. </w:t>
            </w:r>
            <w:r w:rsidRPr="00E379A4">
              <w:rPr>
                <w:b/>
                <w:bCs/>
              </w:rPr>
              <w:t xml:space="preserve">Planejamento estratégico </w:t>
            </w:r>
            <w:r w:rsidRPr="00E379A4">
              <w:t>: teorias, modelos e processos (V.1), 2010. Minha Biblioteca. Web. 19 August 2013 </w:t>
            </w:r>
          </w:p>
          <w:p w14:paraId="657FE2DD" w14:textId="77777777" w:rsidR="00BB16D5" w:rsidRPr="00E379A4" w:rsidRDefault="00BB16D5" w:rsidP="00BB16D5">
            <w:pPr>
              <w:spacing w:line="360" w:lineRule="auto"/>
            </w:pPr>
          </w:p>
        </w:tc>
      </w:tr>
      <w:tr w:rsidR="00BB16D5" w:rsidRPr="00E379A4" w14:paraId="0469D54C" w14:textId="77777777" w:rsidTr="002E77FD">
        <w:trPr>
          <w:trHeight w:val="960"/>
        </w:trPr>
        <w:tc>
          <w:tcPr>
            <w:tcW w:w="9280" w:type="dxa"/>
            <w:shd w:val="clear" w:color="auto" w:fill="auto"/>
            <w:vAlign w:val="center"/>
            <w:hideMark/>
          </w:tcPr>
          <w:p w14:paraId="0AD0B985" w14:textId="77777777" w:rsidR="00BB16D5" w:rsidRPr="00E379A4" w:rsidRDefault="00BB16D5" w:rsidP="00BB16D5">
            <w:pPr>
              <w:spacing w:line="360" w:lineRule="auto"/>
            </w:pPr>
            <w:r w:rsidRPr="00E379A4">
              <w:t xml:space="preserve">BULGACOV, Sergio ; SOUZA, </w:t>
            </w:r>
            <w:proofErr w:type="spellStart"/>
            <w:r w:rsidRPr="00E379A4">
              <w:t>Queila</w:t>
            </w:r>
            <w:proofErr w:type="spellEnd"/>
            <w:r w:rsidRPr="00E379A4">
              <w:t xml:space="preserve"> Regina ; PROHMANN, José Ivan de Paula ; COSER, Claudia ; BARANIUK,. </w:t>
            </w:r>
            <w:r w:rsidRPr="00E379A4">
              <w:rPr>
                <w:b/>
                <w:bCs/>
              </w:rPr>
              <w:t>Administração estratégica</w:t>
            </w:r>
            <w:r w:rsidRPr="00E379A4">
              <w:t xml:space="preserve"> : teoria e prática, 2007. Minha Biblioteca. Web. 19 August 2013</w:t>
            </w:r>
          </w:p>
        </w:tc>
      </w:tr>
    </w:tbl>
    <w:p w14:paraId="6B287E01" w14:textId="77777777" w:rsidR="00BB16D5" w:rsidRDefault="00BB16D5" w:rsidP="00BB16D5"/>
    <w:p w14:paraId="74AB2B49" w14:textId="77777777" w:rsidR="00BF69DB" w:rsidRDefault="00BF69DB" w:rsidP="00BB16D5"/>
    <w:p w14:paraId="65A874F8" w14:textId="77777777" w:rsidR="00BF69DB" w:rsidRPr="00E379A4" w:rsidRDefault="00BF69DB" w:rsidP="00BB16D5"/>
    <w:tbl>
      <w:tblPr>
        <w:tblW w:w="96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4111"/>
        <w:gridCol w:w="1559"/>
        <w:gridCol w:w="851"/>
        <w:gridCol w:w="1559"/>
        <w:gridCol w:w="1559"/>
      </w:tblGrid>
      <w:tr w:rsidR="00BB16D5" w:rsidRPr="00E379A4" w14:paraId="71CEC61D" w14:textId="77777777" w:rsidTr="002E77FD">
        <w:trPr>
          <w:cantSplit/>
          <w:trHeight w:val="546"/>
          <w:jc w:val="center"/>
        </w:trPr>
        <w:tc>
          <w:tcPr>
            <w:tcW w:w="4111" w:type="dxa"/>
            <w:vMerge w:val="restart"/>
          </w:tcPr>
          <w:p w14:paraId="2BA91849" w14:textId="2C836513" w:rsidR="00BA718E" w:rsidRPr="00E379A4" w:rsidRDefault="00BA718E" w:rsidP="00BA718E">
            <w:pPr>
              <w:jc w:val="center"/>
              <w:rPr>
                <w:b/>
                <w:noProof/>
              </w:rPr>
            </w:pPr>
          </w:p>
          <w:p w14:paraId="47C94EC3" w14:textId="77777777" w:rsidR="00BA718E" w:rsidRPr="00E379A4" w:rsidRDefault="00BA718E" w:rsidP="00BA718E">
            <w:pPr>
              <w:jc w:val="center"/>
              <w:rPr>
                <w:b/>
                <w:noProof/>
              </w:rPr>
            </w:pPr>
          </w:p>
          <w:p w14:paraId="1115601F" w14:textId="77777777" w:rsidR="00BA718E" w:rsidRPr="00E379A4" w:rsidRDefault="00BA718E" w:rsidP="00BA718E">
            <w:pPr>
              <w:jc w:val="center"/>
              <w:rPr>
                <w:rFonts w:ascii="Arial" w:hAnsi="Arial" w:cs="Arial"/>
                <w:b/>
              </w:rPr>
            </w:pPr>
            <w:r w:rsidRPr="00E379A4">
              <w:rPr>
                <w:b/>
                <w:noProof/>
              </w:rPr>
              <w:drawing>
                <wp:inline distT="0" distB="0" distL="0" distR="0" wp14:anchorId="53E6CB13" wp14:editId="58097ABB">
                  <wp:extent cx="1816735" cy="469265"/>
                  <wp:effectExtent l="0" t="0" r="0" b="6985"/>
                  <wp:docPr id="111" name="Image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6735" cy="469265"/>
                          </a:xfrm>
                          <a:prstGeom prst="rect">
                            <a:avLst/>
                          </a:prstGeom>
                          <a:noFill/>
                        </pic:spPr>
                      </pic:pic>
                    </a:graphicData>
                  </a:graphic>
                </wp:inline>
              </w:drawing>
            </w:r>
          </w:p>
          <w:p w14:paraId="7C153031" w14:textId="77777777" w:rsidR="00BA718E" w:rsidRPr="00E379A4" w:rsidRDefault="00BA718E" w:rsidP="00BA718E">
            <w:pPr>
              <w:pStyle w:val="Ttulo3"/>
              <w:shd w:val="clear" w:color="auto" w:fill="FFFFFF" w:themeFill="background1"/>
              <w:jc w:val="center"/>
              <w:rPr>
                <w:sz w:val="24"/>
              </w:rPr>
            </w:pPr>
            <w:r w:rsidRPr="00E379A4">
              <w:rPr>
                <w:sz w:val="24"/>
              </w:rPr>
              <w:lastRenderedPageBreak/>
              <w:t>PRÓ-REITORIA DE GRADUAÇÃO</w:t>
            </w:r>
          </w:p>
          <w:p w14:paraId="7C5812B2" w14:textId="77777777" w:rsidR="00BB16D5" w:rsidRPr="00E379A4" w:rsidRDefault="00BB16D5" w:rsidP="00BB16D5">
            <w:pPr>
              <w:jc w:val="center"/>
              <w:rPr>
                <w:b/>
              </w:rPr>
            </w:pPr>
          </w:p>
        </w:tc>
        <w:tc>
          <w:tcPr>
            <w:tcW w:w="5528" w:type="dxa"/>
            <w:gridSpan w:val="4"/>
          </w:tcPr>
          <w:p w14:paraId="59D23F2F" w14:textId="77777777" w:rsidR="00BB16D5" w:rsidRPr="00E379A4" w:rsidRDefault="00BB16D5" w:rsidP="00BB16D5">
            <w:pPr>
              <w:spacing w:before="40"/>
              <w:jc w:val="center"/>
              <w:rPr>
                <w:b/>
              </w:rPr>
            </w:pPr>
            <w:r w:rsidRPr="00E379A4">
              <w:rPr>
                <w:b/>
              </w:rPr>
              <w:lastRenderedPageBreak/>
              <w:t>Área de Ciências Humanas e Sociais Aplicadas</w:t>
            </w:r>
          </w:p>
        </w:tc>
      </w:tr>
      <w:tr w:rsidR="00BB16D5" w:rsidRPr="00E379A4" w14:paraId="0A222E0D" w14:textId="77777777" w:rsidTr="002E77FD">
        <w:trPr>
          <w:cantSplit/>
          <w:trHeight w:val="527"/>
          <w:jc w:val="center"/>
        </w:trPr>
        <w:tc>
          <w:tcPr>
            <w:tcW w:w="4111" w:type="dxa"/>
            <w:vMerge/>
          </w:tcPr>
          <w:p w14:paraId="249330C9" w14:textId="77777777" w:rsidR="00BB16D5" w:rsidRPr="00E379A4" w:rsidRDefault="00BB16D5" w:rsidP="00BB16D5">
            <w:pPr>
              <w:keepNext/>
              <w:spacing w:before="240" w:after="60"/>
              <w:jc w:val="center"/>
              <w:outlineLvl w:val="2"/>
              <w:rPr>
                <w:rFonts w:ascii="Arial" w:hAnsi="Arial" w:cs="Arial"/>
                <w:b/>
                <w:bCs/>
                <w:sz w:val="26"/>
                <w:szCs w:val="26"/>
              </w:rPr>
            </w:pPr>
          </w:p>
        </w:tc>
        <w:tc>
          <w:tcPr>
            <w:tcW w:w="5528" w:type="dxa"/>
            <w:gridSpan w:val="4"/>
          </w:tcPr>
          <w:p w14:paraId="3DC35860" w14:textId="77777777" w:rsidR="00BB16D5" w:rsidRPr="00E379A4" w:rsidRDefault="00BB16D5" w:rsidP="00BB16D5">
            <w:pPr>
              <w:spacing w:before="40"/>
              <w:jc w:val="center"/>
              <w:rPr>
                <w:b/>
              </w:rPr>
            </w:pPr>
            <w:r w:rsidRPr="00E379A4">
              <w:rPr>
                <w:b/>
              </w:rPr>
              <w:t>DISCIPLINA: Gestão de Operações I</w:t>
            </w:r>
          </w:p>
        </w:tc>
      </w:tr>
      <w:tr w:rsidR="00BB16D5" w:rsidRPr="00E379A4" w14:paraId="60DB1071" w14:textId="77777777" w:rsidTr="002E77FD">
        <w:trPr>
          <w:cantSplit/>
          <w:trHeight w:val="510"/>
          <w:jc w:val="center"/>
        </w:trPr>
        <w:tc>
          <w:tcPr>
            <w:tcW w:w="4111" w:type="dxa"/>
            <w:vMerge/>
          </w:tcPr>
          <w:p w14:paraId="5C4D4DA9" w14:textId="77777777" w:rsidR="00BB16D5" w:rsidRPr="00E379A4" w:rsidRDefault="00BB16D5" w:rsidP="00BB16D5">
            <w:pPr>
              <w:jc w:val="center"/>
              <w:rPr>
                <w:b/>
              </w:rPr>
            </w:pPr>
          </w:p>
        </w:tc>
        <w:tc>
          <w:tcPr>
            <w:tcW w:w="1559" w:type="dxa"/>
            <w:tcBorders>
              <w:bottom w:val="single" w:sz="4" w:space="0" w:color="auto"/>
            </w:tcBorders>
          </w:tcPr>
          <w:p w14:paraId="1CA93B4A" w14:textId="77777777" w:rsidR="00BB16D5" w:rsidRPr="00E379A4" w:rsidRDefault="00BB16D5" w:rsidP="00BB16D5">
            <w:pPr>
              <w:spacing w:before="120"/>
              <w:jc w:val="center"/>
            </w:pPr>
            <w:r w:rsidRPr="00E379A4">
              <w:rPr>
                <w:b/>
              </w:rPr>
              <w:t>CÓDIGO</w:t>
            </w:r>
          </w:p>
        </w:tc>
        <w:tc>
          <w:tcPr>
            <w:tcW w:w="851" w:type="dxa"/>
            <w:tcBorders>
              <w:bottom w:val="single" w:sz="4" w:space="0" w:color="auto"/>
            </w:tcBorders>
          </w:tcPr>
          <w:p w14:paraId="23545921" w14:textId="77777777" w:rsidR="00BB16D5" w:rsidRPr="00E379A4" w:rsidRDefault="00BB16D5" w:rsidP="00BB16D5">
            <w:pPr>
              <w:spacing w:before="120"/>
              <w:jc w:val="center"/>
            </w:pPr>
            <w:r w:rsidRPr="00E379A4">
              <w:rPr>
                <w:b/>
              </w:rPr>
              <w:t>CR</w:t>
            </w:r>
          </w:p>
        </w:tc>
        <w:tc>
          <w:tcPr>
            <w:tcW w:w="1559" w:type="dxa"/>
            <w:tcBorders>
              <w:bottom w:val="single" w:sz="4" w:space="0" w:color="auto"/>
              <w:right w:val="single" w:sz="4" w:space="0" w:color="auto"/>
            </w:tcBorders>
          </w:tcPr>
          <w:p w14:paraId="75EC1942" w14:textId="77777777" w:rsidR="00BB16D5" w:rsidRPr="00E379A4" w:rsidRDefault="00BB16D5" w:rsidP="00BB16D5">
            <w:pPr>
              <w:spacing w:before="120"/>
              <w:jc w:val="center"/>
              <w:rPr>
                <w:b/>
              </w:rPr>
            </w:pPr>
            <w:r w:rsidRPr="00E379A4">
              <w:rPr>
                <w:b/>
              </w:rPr>
              <w:t>SEMESTRE</w:t>
            </w:r>
          </w:p>
        </w:tc>
        <w:tc>
          <w:tcPr>
            <w:tcW w:w="1559" w:type="dxa"/>
            <w:tcBorders>
              <w:left w:val="single" w:sz="4" w:space="0" w:color="auto"/>
              <w:bottom w:val="single" w:sz="4" w:space="0" w:color="auto"/>
            </w:tcBorders>
          </w:tcPr>
          <w:p w14:paraId="7D91E3BF" w14:textId="77777777" w:rsidR="00BB16D5" w:rsidRPr="00E379A4" w:rsidRDefault="00BB16D5" w:rsidP="00BB16D5">
            <w:pPr>
              <w:spacing w:before="120"/>
              <w:jc w:val="center"/>
            </w:pPr>
            <w:r w:rsidRPr="00E379A4">
              <w:rPr>
                <w:b/>
              </w:rPr>
              <w:t>CARGA HORÁRIA</w:t>
            </w:r>
          </w:p>
        </w:tc>
      </w:tr>
      <w:tr w:rsidR="00BB16D5" w:rsidRPr="00E379A4" w14:paraId="0FCC62FA" w14:textId="77777777" w:rsidTr="002E77FD">
        <w:trPr>
          <w:cantSplit/>
          <w:trHeight w:val="645"/>
          <w:jc w:val="center"/>
        </w:trPr>
        <w:tc>
          <w:tcPr>
            <w:tcW w:w="4111" w:type="dxa"/>
            <w:vMerge/>
          </w:tcPr>
          <w:p w14:paraId="4F12BB35" w14:textId="77777777" w:rsidR="00BB16D5" w:rsidRPr="00E379A4" w:rsidRDefault="00BB16D5" w:rsidP="00BB16D5">
            <w:pPr>
              <w:jc w:val="center"/>
              <w:rPr>
                <w:b/>
              </w:rPr>
            </w:pPr>
          </w:p>
        </w:tc>
        <w:tc>
          <w:tcPr>
            <w:tcW w:w="1559" w:type="dxa"/>
            <w:tcBorders>
              <w:top w:val="single" w:sz="4" w:space="0" w:color="auto"/>
            </w:tcBorders>
          </w:tcPr>
          <w:p w14:paraId="1CA4B945" w14:textId="77777777" w:rsidR="00BB16D5" w:rsidRPr="00E379A4" w:rsidRDefault="00BB16D5" w:rsidP="00BB16D5">
            <w:pPr>
              <w:spacing w:before="120"/>
              <w:jc w:val="center"/>
              <w:rPr>
                <w:b/>
              </w:rPr>
            </w:pPr>
            <w:r w:rsidRPr="00E379A4">
              <w:rPr>
                <w:sz w:val="22"/>
              </w:rPr>
              <w:t>H111110</w:t>
            </w:r>
          </w:p>
        </w:tc>
        <w:tc>
          <w:tcPr>
            <w:tcW w:w="851" w:type="dxa"/>
            <w:tcBorders>
              <w:top w:val="single" w:sz="4" w:space="0" w:color="auto"/>
            </w:tcBorders>
          </w:tcPr>
          <w:p w14:paraId="76645DCF" w14:textId="77777777" w:rsidR="00BB16D5" w:rsidRPr="00E379A4" w:rsidRDefault="00BB16D5" w:rsidP="00BB16D5">
            <w:pPr>
              <w:spacing w:before="120"/>
              <w:jc w:val="center"/>
              <w:rPr>
                <w:b/>
              </w:rPr>
            </w:pPr>
            <w:r w:rsidRPr="00E379A4">
              <w:rPr>
                <w:b/>
              </w:rPr>
              <w:t>02</w:t>
            </w:r>
          </w:p>
        </w:tc>
        <w:tc>
          <w:tcPr>
            <w:tcW w:w="1559" w:type="dxa"/>
            <w:tcBorders>
              <w:top w:val="single" w:sz="4" w:space="0" w:color="auto"/>
              <w:right w:val="single" w:sz="4" w:space="0" w:color="auto"/>
            </w:tcBorders>
          </w:tcPr>
          <w:p w14:paraId="036FD4ED" w14:textId="77777777" w:rsidR="00BB16D5" w:rsidRPr="00E379A4" w:rsidRDefault="00BB16D5" w:rsidP="00BB16D5">
            <w:pPr>
              <w:spacing w:before="120"/>
              <w:jc w:val="center"/>
              <w:rPr>
                <w:b/>
              </w:rPr>
            </w:pPr>
            <w:r w:rsidRPr="00E379A4">
              <w:rPr>
                <w:b/>
              </w:rPr>
              <w:t>4º</w:t>
            </w:r>
          </w:p>
        </w:tc>
        <w:tc>
          <w:tcPr>
            <w:tcW w:w="1559" w:type="dxa"/>
            <w:tcBorders>
              <w:top w:val="single" w:sz="4" w:space="0" w:color="auto"/>
              <w:left w:val="single" w:sz="4" w:space="0" w:color="auto"/>
            </w:tcBorders>
          </w:tcPr>
          <w:p w14:paraId="74482BFC" w14:textId="77777777" w:rsidR="00BB16D5" w:rsidRPr="00E379A4" w:rsidRDefault="00BB16D5" w:rsidP="00BB16D5">
            <w:pPr>
              <w:spacing w:before="120"/>
              <w:jc w:val="center"/>
              <w:rPr>
                <w:b/>
              </w:rPr>
            </w:pPr>
            <w:r w:rsidRPr="00E379A4">
              <w:rPr>
                <w:b/>
              </w:rPr>
              <w:t>40 horas</w:t>
            </w:r>
          </w:p>
        </w:tc>
      </w:tr>
      <w:tr w:rsidR="00BB16D5" w:rsidRPr="00E379A4" w14:paraId="5A4ED309" w14:textId="77777777" w:rsidTr="002E77FD">
        <w:trPr>
          <w:cantSplit/>
          <w:jc w:val="center"/>
        </w:trPr>
        <w:tc>
          <w:tcPr>
            <w:tcW w:w="9639" w:type="dxa"/>
            <w:gridSpan w:val="5"/>
            <w:shd w:val="clear" w:color="auto" w:fill="D9D9D9"/>
          </w:tcPr>
          <w:p w14:paraId="2EFDD12F" w14:textId="77777777" w:rsidR="00BB16D5" w:rsidRPr="00E379A4" w:rsidRDefault="00BB16D5" w:rsidP="00BB16D5">
            <w:pPr>
              <w:keepNext/>
              <w:spacing w:before="60" w:after="60"/>
              <w:jc w:val="center"/>
              <w:outlineLvl w:val="2"/>
              <w:rPr>
                <w:rFonts w:ascii="Arial" w:hAnsi="Arial" w:cs="Arial"/>
                <w:b/>
                <w:bCs/>
                <w:sz w:val="26"/>
                <w:szCs w:val="26"/>
              </w:rPr>
            </w:pPr>
            <w:r w:rsidRPr="00E379A4">
              <w:rPr>
                <w:rFonts w:ascii="Arial" w:hAnsi="Arial" w:cs="Arial"/>
                <w:b/>
                <w:bCs/>
                <w:sz w:val="26"/>
                <w:szCs w:val="26"/>
              </w:rPr>
              <w:t>PLANO DE ENSINO E APRENDIZAGEM</w:t>
            </w:r>
          </w:p>
        </w:tc>
      </w:tr>
    </w:tbl>
    <w:p w14:paraId="1D02EDBE" w14:textId="77777777" w:rsidR="00BB16D5" w:rsidRPr="00E379A4" w:rsidRDefault="00BB16D5" w:rsidP="00BB16D5"/>
    <w:p w14:paraId="146753F7" w14:textId="77777777" w:rsidR="00BB16D5" w:rsidRPr="00E379A4" w:rsidRDefault="00BB16D5" w:rsidP="00BB16D5">
      <w:pPr>
        <w:tabs>
          <w:tab w:val="left" w:pos="708"/>
        </w:tabs>
        <w:spacing w:line="360" w:lineRule="auto"/>
        <w:ind w:left="450" w:right="450"/>
        <w:jc w:val="both"/>
        <w:rPr>
          <w:b/>
        </w:rPr>
      </w:pPr>
      <w:r w:rsidRPr="00E379A4">
        <w:rPr>
          <w:b/>
        </w:rPr>
        <w:t>1. EMENTA</w:t>
      </w:r>
    </w:p>
    <w:p w14:paraId="5B0CD836" w14:textId="77777777" w:rsidR="00BB16D5" w:rsidRPr="00E379A4" w:rsidRDefault="00BB16D5" w:rsidP="00BB16D5">
      <w:pPr>
        <w:spacing w:line="360" w:lineRule="auto"/>
        <w:ind w:left="142"/>
        <w:jc w:val="both"/>
      </w:pPr>
      <w:r w:rsidRPr="00E379A4">
        <w:t xml:space="preserve">Fundamentos e Objetivos da Produção. Os Sistemas e as Estratégias de Produção. Localização </w:t>
      </w:r>
      <w:proofErr w:type="spellStart"/>
      <w:r w:rsidRPr="00E379A4">
        <w:t>dasInstalações</w:t>
      </w:r>
      <w:proofErr w:type="spellEnd"/>
      <w:r w:rsidRPr="00E379A4">
        <w:t>. Balanceamento da Produção. Projetos de Produtos e Processos. Tecnologia de Processo. Arranjo Físico. Projeto e Organização do Trabalho.</w:t>
      </w:r>
    </w:p>
    <w:p w14:paraId="16CF7346" w14:textId="77777777" w:rsidR="00BB16D5" w:rsidRPr="00E379A4" w:rsidRDefault="00BB16D5" w:rsidP="00BB16D5">
      <w:pPr>
        <w:tabs>
          <w:tab w:val="left" w:pos="708"/>
        </w:tabs>
        <w:spacing w:line="360" w:lineRule="auto"/>
        <w:ind w:left="450" w:right="450"/>
        <w:jc w:val="both"/>
      </w:pPr>
    </w:p>
    <w:p w14:paraId="2F860E3C" w14:textId="4153C5EC" w:rsidR="00BB16D5" w:rsidRPr="00E379A4" w:rsidRDefault="00BB16D5" w:rsidP="00BB16D5">
      <w:pPr>
        <w:spacing w:line="360" w:lineRule="auto"/>
        <w:jc w:val="both"/>
        <w:rPr>
          <w:b/>
        </w:rPr>
      </w:pPr>
      <w:r w:rsidRPr="00E379A4">
        <w:rPr>
          <w:b/>
        </w:rPr>
        <w:t xml:space="preserve">2. </w:t>
      </w:r>
      <w:r w:rsidR="006672AA">
        <w:rPr>
          <w:b/>
        </w:rPr>
        <w:t>OBJETIVO</w:t>
      </w:r>
      <w:r w:rsidR="006672AA" w:rsidRPr="00E379A4">
        <w:rPr>
          <w:b/>
        </w:rPr>
        <w:t>(</w:t>
      </w:r>
      <w:r w:rsidRPr="00E379A4">
        <w:rPr>
          <w:b/>
        </w:rPr>
        <w:t>S) DA DISCIPLINA</w:t>
      </w:r>
    </w:p>
    <w:p w14:paraId="44DCEA6A" w14:textId="77777777" w:rsidR="00BB16D5" w:rsidRPr="00E379A4" w:rsidRDefault="00BB16D5" w:rsidP="00BB16D5">
      <w:pPr>
        <w:spacing w:line="360" w:lineRule="auto"/>
        <w:jc w:val="both"/>
      </w:pPr>
    </w:p>
    <w:p w14:paraId="6A19BD72" w14:textId="77777777" w:rsidR="00BB16D5" w:rsidRPr="00E379A4" w:rsidRDefault="00BB16D5" w:rsidP="00BB16D5">
      <w:pPr>
        <w:spacing w:line="360" w:lineRule="auto"/>
        <w:ind w:right="100"/>
        <w:jc w:val="both"/>
        <w:rPr>
          <w:b/>
        </w:rPr>
      </w:pPr>
      <w:r w:rsidRPr="00E379A4">
        <w:rPr>
          <w:b/>
        </w:rPr>
        <w:t xml:space="preserve">2.1 GERAL </w:t>
      </w:r>
    </w:p>
    <w:p w14:paraId="7885AF8D" w14:textId="77777777" w:rsidR="00BB16D5" w:rsidRPr="00E379A4" w:rsidRDefault="00BB16D5" w:rsidP="00BB16D5">
      <w:pPr>
        <w:spacing w:line="360" w:lineRule="auto"/>
        <w:jc w:val="both"/>
      </w:pPr>
    </w:p>
    <w:p w14:paraId="3BACBF11" w14:textId="77777777" w:rsidR="00BB16D5" w:rsidRPr="00E379A4" w:rsidRDefault="00BB16D5" w:rsidP="00FE216D">
      <w:pPr>
        <w:numPr>
          <w:ilvl w:val="0"/>
          <w:numId w:val="195"/>
        </w:numPr>
        <w:tabs>
          <w:tab w:val="left" w:pos="708"/>
        </w:tabs>
        <w:spacing w:line="360" w:lineRule="auto"/>
        <w:jc w:val="both"/>
        <w:rPr>
          <w:b/>
        </w:rPr>
      </w:pPr>
      <w:r w:rsidRPr="00E379A4">
        <w:t xml:space="preserve">Proporcionar a construção de conhecimentos e ferramentas nos processos de produção que permitam a redução de custos e sua otimização. </w:t>
      </w:r>
    </w:p>
    <w:p w14:paraId="6D2AB8FA" w14:textId="77777777" w:rsidR="00BB16D5" w:rsidRPr="00E379A4" w:rsidRDefault="00BB16D5" w:rsidP="00FE216D">
      <w:pPr>
        <w:numPr>
          <w:ilvl w:val="0"/>
          <w:numId w:val="195"/>
        </w:numPr>
        <w:tabs>
          <w:tab w:val="left" w:pos="708"/>
        </w:tabs>
        <w:spacing w:line="360" w:lineRule="auto"/>
        <w:jc w:val="both"/>
      </w:pPr>
      <w:r w:rsidRPr="00E379A4">
        <w:t>Promover discussões acerca de informações técnicas e atuais, visando a sua aplicação e avaliação de resultados.</w:t>
      </w:r>
    </w:p>
    <w:p w14:paraId="1B074BCE" w14:textId="77777777" w:rsidR="00BB16D5" w:rsidRPr="00E379A4" w:rsidRDefault="00BB16D5" w:rsidP="00BB16D5">
      <w:pPr>
        <w:spacing w:line="360" w:lineRule="auto"/>
        <w:ind w:left="708"/>
      </w:pPr>
    </w:p>
    <w:p w14:paraId="01F3D06B" w14:textId="77777777" w:rsidR="00BB16D5" w:rsidRPr="00E379A4" w:rsidRDefault="00BB16D5" w:rsidP="00BB16D5">
      <w:pPr>
        <w:spacing w:line="360" w:lineRule="auto"/>
        <w:jc w:val="both"/>
        <w:rPr>
          <w:b/>
        </w:rPr>
      </w:pPr>
      <w:r w:rsidRPr="00E379A4">
        <w:rPr>
          <w:b/>
        </w:rPr>
        <w:t>2.2 ESPECÍFICOS</w:t>
      </w:r>
    </w:p>
    <w:p w14:paraId="018F3D4A" w14:textId="77777777" w:rsidR="00BB16D5" w:rsidRPr="00E379A4" w:rsidRDefault="00BB16D5" w:rsidP="00BB16D5">
      <w:pPr>
        <w:spacing w:line="360" w:lineRule="auto"/>
        <w:jc w:val="both"/>
        <w:rPr>
          <w:b/>
        </w:rPr>
      </w:pPr>
    </w:p>
    <w:p w14:paraId="6F2EFE00" w14:textId="77777777" w:rsidR="00BB16D5" w:rsidRPr="00E379A4" w:rsidRDefault="00BB16D5" w:rsidP="00BB16D5">
      <w:pPr>
        <w:spacing w:line="360" w:lineRule="auto"/>
        <w:jc w:val="both"/>
        <w:rPr>
          <w:b/>
        </w:rPr>
      </w:pPr>
      <w:r w:rsidRPr="00E379A4">
        <w:rPr>
          <w:b/>
        </w:rPr>
        <w:t xml:space="preserve">UNIDADE I </w:t>
      </w:r>
    </w:p>
    <w:p w14:paraId="78D326B9" w14:textId="77777777" w:rsidR="00BB16D5" w:rsidRPr="00E379A4" w:rsidRDefault="00BB16D5" w:rsidP="00BB16D5">
      <w:pPr>
        <w:spacing w:line="360" w:lineRule="auto"/>
        <w:rPr>
          <w:b/>
        </w:rPr>
      </w:pPr>
    </w:p>
    <w:p w14:paraId="57818769" w14:textId="77777777" w:rsidR="00BB16D5" w:rsidRPr="00E379A4" w:rsidRDefault="00BB16D5" w:rsidP="00BB16D5">
      <w:pPr>
        <w:numPr>
          <w:ilvl w:val="0"/>
          <w:numId w:val="100"/>
        </w:numPr>
        <w:spacing w:line="360" w:lineRule="auto"/>
        <w:contextualSpacing/>
      </w:pPr>
      <w:r w:rsidRPr="00E379A4">
        <w:t>Conhecer os fundamentos e conceitos fundamentais sobre a gestão de operações, sejam eles de produtos tangíveis ou não, dada a sua aplicabilidade em qualquer atividade produtiva.</w:t>
      </w:r>
    </w:p>
    <w:p w14:paraId="1F3498E5" w14:textId="77777777" w:rsidR="00BB16D5" w:rsidRPr="00E379A4" w:rsidRDefault="00BB16D5" w:rsidP="00BB16D5">
      <w:pPr>
        <w:numPr>
          <w:ilvl w:val="0"/>
          <w:numId w:val="100"/>
        </w:numPr>
        <w:spacing w:line="360" w:lineRule="auto"/>
        <w:contextualSpacing/>
      </w:pPr>
      <w:r w:rsidRPr="00E379A4">
        <w:t>Reconhecer problemas e aplicar as melhores técnicas de gestão de operações, em função das dificuldades que surgirem durante o desenrolar das atividades operacionais.</w:t>
      </w:r>
    </w:p>
    <w:p w14:paraId="3FDA4330" w14:textId="77777777" w:rsidR="00BB16D5" w:rsidRPr="00E379A4" w:rsidRDefault="00BB16D5" w:rsidP="00BB16D5">
      <w:pPr>
        <w:numPr>
          <w:ilvl w:val="0"/>
          <w:numId w:val="100"/>
        </w:numPr>
        <w:spacing w:line="360" w:lineRule="auto"/>
        <w:contextualSpacing/>
      </w:pPr>
      <w:r w:rsidRPr="00E379A4">
        <w:t>Identificar os melhores modelos de processos de produção para cada tipo de organização.</w:t>
      </w:r>
    </w:p>
    <w:p w14:paraId="3350528B" w14:textId="77777777" w:rsidR="00BB16D5" w:rsidRPr="00E379A4" w:rsidRDefault="00BB16D5" w:rsidP="00BB16D5">
      <w:pPr>
        <w:spacing w:line="360" w:lineRule="auto"/>
      </w:pPr>
    </w:p>
    <w:p w14:paraId="2B7B6AA0" w14:textId="77777777" w:rsidR="00BB16D5" w:rsidRPr="00E379A4" w:rsidRDefault="00BB16D5" w:rsidP="00BB16D5">
      <w:pPr>
        <w:spacing w:line="360" w:lineRule="auto"/>
        <w:jc w:val="both"/>
        <w:rPr>
          <w:b/>
        </w:rPr>
      </w:pPr>
      <w:r w:rsidRPr="00E379A4">
        <w:rPr>
          <w:b/>
        </w:rPr>
        <w:t>UNIDADE II</w:t>
      </w:r>
    </w:p>
    <w:p w14:paraId="38B64495" w14:textId="77777777" w:rsidR="00BB16D5" w:rsidRPr="00E379A4" w:rsidRDefault="00BB16D5" w:rsidP="00BB16D5">
      <w:pPr>
        <w:spacing w:line="360" w:lineRule="auto"/>
        <w:ind w:left="360"/>
        <w:rPr>
          <w:b/>
        </w:rPr>
      </w:pPr>
    </w:p>
    <w:p w14:paraId="4371D468" w14:textId="77777777" w:rsidR="00BB16D5" w:rsidRPr="00E379A4" w:rsidRDefault="00BB16D5" w:rsidP="00BB16D5">
      <w:pPr>
        <w:numPr>
          <w:ilvl w:val="0"/>
          <w:numId w:val="101"/>
        </w:numPr>
        <w:spacing w:line="360" w:lineRule="auto"/>
      </w:pPr>
      <w:r w:rsidRPr="00E379A4">
        <w:lastRenderedPageBreak/>
        <w:t xml:space="preserve">Desenvolver projetos de produção que otimizem os recursos aplicados e proporcionem resultados de eficazes para a organização. </w:t>
      </w:r>
    </w:p>
    <w:p w14:paraId="00EE702E" w14:textId="29240EE7" w:rsidR="00BB16D5" w:rsidRPr="00E379A4" w:rsidRDefault="00BB16D5" w:rsidP="00BB16D5">
      <w:pPr>
        <w:numPr>
          <w:ilvl w:val="0"/>
          <w:numId w:val="101"/>
        </w:numPr>
        <w:spacing w:line="360" w:lineRule="auto"/>
      </w:pPr>
      <w:r w:rsidRPr="00E379A4">
        <w:t xml:space="preserve">Elaborar e </w:t>
      </w:r>
      <w:r w:rsidR="00BF69DB" w:rsidRPr="00E379A4">
        <w:t>implantar projetos</w:t>
      </w:r>
      <w:r w:rsidRPr="00E379A4">
        <w:t xml:space="preserve"> de produção em organizações, </w:t>
      </w:r>
    </w:p>
    <w:p w14:paraId="56523262" w14:textId="77777777" w:rsidR="00BB16D5" w:rsidRPr="00E379A4" w:rsidRDefault="00BB16D5" w:rsidP="00BB16D5">
      <w:pPr>
        <w:tabs>
          <w:tab w:val="left" w:pos="708"/>
        </w:tabs>
        <w:spacing w:line="360" w:lineRule="auto"/>
        <w:ind w:right="-108"/>
        <w:rPr>
          <w:rFonts w:eastAsia="Arial Unicode MS"/>
        </w:rPr>
      </w:pPr>
    </w:p>
    <w:p w14:paraId="2A63B0BF" w14:textId="77777777" w:rsidR="00BB16D5" w:rsidRPr="00E379A4" w:rsidRDefault="00BB16D5" w:rsidP="00BB16D5">
      <w:pPr>
        <w:tabs>
          <w:tab w:val="left" w:pos="708"/>
        </w:tabs>
        <w:spacing w:line="360" w:lineRule="auto"/>
        <w:ind w:right="-108"/>
      </w:pPr>
      <w:r w:rsidRPr="00E379A4">
        <w:rPr>
          <w:b/>
        </w:rPr>
        <w:t>3. COMPETÊNCIAS</w:t>
      </w:r>
    </w:p>
    <w:p w14:paraId="4D8057D8" w14:textId="77777777" w:rsidR="00BB16D5" w:rsidRPr="00E379A4" w:rsidRDefault="00BB16D5" w:rsidP="00BB16D5">
      <w:pPr>
        <w:tabs>
          <w:tab w:val="left" w:pos="708"/>
        </w:tabs>
        <w:spacing w:line="360" w:lineRule="auto"/>
        <w:ind w:right="-108"/>
      </w:pPr>
    </w:p>
    <w:p w14:paraId="4FB6C5BF" w14:textId="77777777" w:rsidR="00BB16D5" w:rsidRPr="00E379A4" w:rsidRDefault="00BB16D5" w:rsidP="00BB16D5">
      <w:pPr>
        <w:numPr>
          <w:ilvl w:val="0"/>
          <w:numId w:val="101"/>
        </w:numPr>
        <w:spacing w:line="360" w:lineRule="auto"/>
      </w:pPr>
      <w:r w:rsidRPr="00E379A4">
        <w:t>Compreender os conceitos de empresa/produto/produção.</w:t>
      </w:r>
    </w:p>
    <w:p w14:paraId="31CD06C8" w14:textId="77777777" w:rsidR="00BB16D5" w:rsidRPr="00E379A4" w:rsidRDefault="00BB16D5" w:rsidP="00BB16D5">
      <w:pPr>
        <w:numPr>
          <w:ilvl w:val="0"/>
          <w:numId w:val="101"/>
        </w:numPr>
        <w:spacing w:line="360" w:lineRule="auto"/>
      </w:pPr>
      <w:r w:rsidRPr="00E379A4">
        <w:t>Compreender e planejar os sistemas de produção.</w:t>
      </w:r>
    </w:p>
    <w:p w14:paraId="2189EAB1" w14:textId="77777777" w:rsidR="00BB16D5" w:rsidRPr="00E379A4" w:rsidRDefault="00BB16D5" w:rsidP="00BB16D5">
      <w:pPr>
        <w:numPr>
          <w:ilvl w:val="0"/>
          <w:numId w:val="101"/>
        </w:numPr>
        <w:spacing w:line="360" w:lineRule="auto"/>
      </w:pPr>
      <w:r w:rsidRPr="00E379A4">
        <w:t>Planejar técnicas para controle das operações produtivas.</w:t>
      </w:r>
    </w:p>
    <w:p w14:paraId="42FD5F71" w14:textId="77777777" w:rsidR="00BB16D5" w:rsidRPr="00E379A4" w:rsidRDefault="00BB16D5" w:rsidP="00BB16D5">
      <w:pPr>
        <w:numPr>
          <w:ilvl w:val="0"/>
          <w:numId w:val="101"/>
        </w:numPr>
        <w:spacing w:line="360" w:lineRule="auto"/>
      </w:pPr>
      <w:r w:rsidRPr="00E379A4">
        <w:t xml:space="preserve">Modificar processo produtivo. </w:t>
      </w:r>
    </w:p>
    <w:p w14:paraId="0D435569" w14:textId="77777777" w:rsidR="00BB16D5" w:rsidRPr="00E379A4" w:rsidRDefault="00BB16D5" w:rsidP="00BB16D5">
      <w:pPr>
        <w:numPr>
          <w:ilvl w:val="0"/>
          <w:numId w:val="101"/>
        </w:numPr>
        <w:spacing w:line="360" w:lineRule="auto"/>
      </w:pPr>
      <w:r w:rsidRPr="00E379A4">
        <w:t>Atuar criticamente sobre a esfera da produção.</w:t>
      </w:r>
    </w:p>
    <w:p w14:paraId="6B304B13" w14:textId="77777777" w:rsidR="00BB16D5" w:rsidRPr="00E379A4" w:rsidRDefault="00BB16D5" w:rsidP="00BB16D5">
      <w:pPr>
        <w:tabs>
          <w:tab w:val="left" w:pos="708"/>
        </w:tabs>
        <w:spacing w:line="360" w:lineRule="auto"/>
        <w:ind w:left="450" w:right="450"/>
        <w:jc w:val="both"/>
        <w:rPr>
          <w:b/>
        </w:rPr>
      </w:pPr>
    </w:p>
    <w:p w14:paraId="36BCFF01" w14:textId="77777777" w:rsidR="00BB16D5" w:rsidRPr="00E379A4" w:rsidRDefault="00BB16D5" w:rsidP="00BB16D5">
      <w:pPr>
        <w:tabs>
          <w:tab w:val="left" w:pos="708"/>
        </w:tabs>
        <w:spacing w:line="360" w:lineRule="auto"/>
        <w:ind w:left="450" w:right="450"/>
        <w:jc w:val="both"/>
        <w:rPr>
          <w:b/>
        </w:rPr>
      </w:pPr>
      <w:r w:rsidRPr="00E379A4">
        <w:rPr>
          <w:b/>
        </w:rPr>
        <w:t>4. CONTEÚDO PROGRAMÁTICO</w:t>
      </w:r>
    </w:p>
    <w:p w14:paraId="0B8FA0CF" w14:textId="77777777" w:rsidR="00BB16D5" w:rsidRPr="00E379A4" w:rsidRDefault="00BB16D5" w:rsidP="00BB16D5">
      <w:pPr>
        <w:tabs>
          <w:tab w:val="left" w:pos="708"/>
        </w:tabs>
        <w:spacing w:line="360" w:lineRule="auto"/>
        <w:ind w:left="360" w:right="450"/>
        <w:jc w:val="both"/>
        <w:rPr>
          <w:b/>
        </w:rPr>
      </w:pPr>
    </w:p>
    <w:p w14:paraId="2018D7B4" w14:textId="77777777" w:rsidR="00BB16D5" w:rsidRPr="00E379A4" w:rsidRDefault="00BB16D5" w:rsidP="00BB16D5">
      <w:pPr>
        <w:tabs>
          <w:tab w:val="left" w:pos="708"/>
        </w:tabs>
        <w:spacing w:line="360" w:lineRule="auto"/>
        <w:jc w:val="both"/>
        <w:rPr>
          <w:b/>
        </w:rPr>
      </w:pPr>
      <w:r w:rsidRPr="00E379A4">
        <w:rPr>
          <w:b/>
        </w:rPr>
        <w:t>UNIDADE I: Fundamentos, conceitos básicos e aspectos técnicos</w:t>
      </w:r>
    </w:p>
    <w:p w14:paraId="7417D833" w14:textId="77777777" w:rsidR="00BB16D5" w:rsidRPr="00E379A4" w:rsidRDefault="00BB16D5" w:rsidP="00FE216D">
      <w:pPr>
        <w:numPr>
          <w:ilvl w:val="0"/>
          <w:numId w:val="196"/>
        </w:numPr>
        <w:tabs>
          <w:tab w:val="left" w:pos="708"/>
        </w:tabs>
        <w:spacing w:line="360" w:lineRule="auto"/>
        <w:jc w:val="both"/>
      </w:pPr>
      <w:r w:rsidRPr="00E379A4">
        <w:t>A administração da produção e operações na organização: conceito e objetivos;</w:t>
      </w:r>
    </w:p>
    <w:p w14:paraId="51CE0520" w14:textId="77777777" w:rsidR="00BB16D5" w:rsidRPr="00E379A4" w:rsidRDefault="00BB16D5" w:rsidP="00FE216D">
      <w:pPr>
        <w:numPr>
          <w:ilvl w:val="0"/>
          <w:numId w:val="196"/>
        </w:numPr>
        <w:tabs>
          <w:tab w:val="left" w:pos="708"/>
        </w:tabs>
        <w:spacing w:line="360" w:lineRule="auto"/>
        <w:jc w:val="both"/>
      </w:pPr>
      <w:r w:rsidRPr="00E379A4">
        <w:t>Histórico da administração da produção;</w:t>
      </w:r>
    </w:p>
    <w:p w14:paraId="67A78C57" w14:textId="77777777" w:rsidR="00BB16D5" w:rsidRPr="00E379A4" w:rsidRDefault="00BB16D5" w:rsidP="00FE216D">
      <w:pPr>
        <w:numPr>
          <w:ilvl w:val="0"/>
          <w:numId w:val="196"/>
        </w:numPr>
        <w:spacing w:line="360" w:lineRule="auto"/>
        <w:contextualSpacing/>
      </w:pPr>
      <w:r w:rsidRPr="00E379A4">
        <w:t>Modelo de Transformação: input / processos de produção/ output/ características do output</w:t>
      </w:r>
    </w:p>
    <w:p w14:paraId="21BFDF24" w14:textId="77777777" w:rsidR="00BB16D5" w:rsidRPr="00E379A4" w:rsidRDefault="00BB16D5" w:rsidP="00FE216D">
      <w:pPr>
        <w:numPr>
          <w:ilvl w:val="0"/>
          <w:numId w:val="196"/>
        </w:numPr>
        <w:tabs>
          <w:tab w:val="left" w:pos="708"/>
        </w:tabs>
        <w:autoSpaceDE w:val="0"/>
        <w:autoSpaceDN w:val="0"/>
        <w:adjustRightInd w:val="0"/>
        <w:spacing w:line="360" w:lineRule="auto"/>
        <w:contextualSpacing/>
        <w:jc w:val="both"/>
      </w:pPr>
      <w:r w:rsidRPr="00E379A4">
        <w:t xml:space="preserve">Tipologia das Operações; </w:t>
      </w:r>
    </w:p>
    <w:p w14:paraId="58E03361" w14:textId="77777777" w:rsidR="00BB16D5" w:rsidRPr="00E379A4" w:rsidRDefault="00BB16D5" w:rsidP="00FE216D">
      <w:pPr>
        <w:numPr>
          <w:ilvl w:val="0"/>
          <w:numId w:val="196"/>
        </w:numPr>
        <w:tabs>
          <w:tab w:val="left" w:pos="708"/>
        </w:tabs>
        <w:autoSpaceDE w:val="0"/>
        <w:autoSpaceDN w:val="0"/>
        <w:adjustRightInd w:val="0"/>
        <w:spacing w:line="360" w:lineRule="auto"/>
        <w:contextualSpacing/>
        <w:jc w:val="both"/>
      </w:pPr>
      <w:r w:rsidRPr="00E379A4">
        <w:t>Planejamento e controle da produção: natureza do planejamento e controle da produção/ distinção entre planejamento e controle</w:t>
      </w:r>
    </w:p>
    <w:p w14:paraId="2C1FFF22" w14:textId="77777777" w:rsidR="00BB16D5" w:rsidRPr="00E379A4" w:rsidRDefault="00BB16D5" w:rsidP="00FE216D">
      <w:pPr>
        <w:numPr>
          <w:ilvl w:val="0"/>
          <w:numId w:val="196"/>
        </w:numPr>
        <w:spacing w:line="360" w:lineRule="auto"/>
        <w:contextualSpacing/>
      </w:pPr>
      <w:r w:rsidRPr="00E379A4">
        <w:t xml:space="preserve">Tipos de Processos em Manufatura: contínua/ em massa/ lotes/ projetos/ </w:t>
      </w:r>
      <w:proofErr w:type="spellStart"/>
      <w:r w:rsidRPr="00E379A4">
        <w:t>jobbing</w:t>
      </w:r>
      <w:proofErr w:type="spellEnd"/>
    </w:p>
    <w:p w14:paraId="628B8E98" w14:textId="77777777" w:rsidR="00BB16D5" w:rsidRPr="00E379A4" w:rsidRDefault="00BB16D5" w:rsidP="00FE216D">
      <w:pPr>
        <w:numPr>
          <w:ilvl w:val="0"/>
          <w:numId w:val="196"/>
        </w:numPr>
        <w:spacing w:line="360" w:lineRule="auto"/>
        <w:contextualSpacing/>
      </w:pPr>
      <w:r w:rsidRPr="00E379A4">
        <w:t>Tipos de processos em Serviços: serviços profissionais/ serviços de massa/ lojas de Serviço</w:t>
      </w:r>
    </w:p>
    <w:p w14:paraId="1EEA55DB" w14:textId="77777777" w:rsidR="00BB16D5" w:rsidRPr="00E379A4" w:rsidRDefault="00BB16D5" w:rsidP="00BB16D5">
      <w:pPr>
        <w:spacing w:line="360" w:lineRule="auto"/>
      </w:pPr>
    </w:p>
    <w:p w14:paraId="1EEC76F8" w14:textId="64B15D68" w:rsidR="00BB16D5" w:rsidRPr="00E379A4" w:rsidRDefault="00BB16D5" w:rsidP="00BB16D5">
      <w:pPr>
        <w:tabs>
          <w:tab w:val="left" w:pos="708"/>
        </w:tabs>
        <w:spacing w:line="360" w:lineRule="auto"/>
        <w:rPr>
          <w:b/>
        </w:rPr>
      </w:pPr>
      <w:r w:rsidRPr="00E379A4">
        <w:rPr>
          <w:b/>
        </w:rPr>
        <w:t xml:space="preserve">UNIDADE II: </w:t>
      </w:r>
      <w:r w:rsidR="00BF69DB" w:rsidRPr="00E379A4">
        <w:rPr>
          <w:b/>
        </w:rPr>
        <w:t>Técnicas específicas</w:t>
      </w:r>
      <w:r w:rsidRPr="00E379A4">
        <w:rPr>
          <w:b/>
        </w:rPr>
        <w:t xml:space="preserve"> de gestão das operações </w:t>
      </w:r>
    </w:p>
    <w:p w14:paraId="709CDBB6" w14:textId="77777777" w:rsidR="00BB16D5" w:rsidRPr="00E379A4" w:rsidRDefault="00BB16D5" w:rsidP="00FE216D">
      <w:pPr>
        <w:numPr>
          <w:ilvl w:val="0"/>
          <w:numId w:val="197"/>
        </w:numPr>
        <w:spacing w:line="360" w:lineRule="auto"/>
        <w:contextualSpacing/>
      </w:pPr>
      <w:r w:rsidRPr="00E379A4">
        <w:t>Gestão estratégica de Produção e Operações</w:t>
      </w:r>
    </w:p>
    <w:p w14:paraId="4CA5CA3B" w14:textId="77777777" w:rsidR="00BB16D5" w:rsidRPr="00E379A4" w:rsidRDefault="00BB16D5" w:rsidP="00FE216D">
      <w:pPr>
        <w:numPr>
          <w:ilvl w:val="0"/>
          <w:numId w:val="197"/>
        </w:numPr>
        <w:spacing w:line="360" w:lineRule="auto"/>
        <w:contextualSpacing/>
      </w:pPr>
      <w:r w:rsidRPr="00E379A4">
        <w:t>Os cinco objetivos de desempenho: qualidade/ rapidez/ flexibilidade/ confiabilidade/ custo</w:t>
      </w:r>
    </w:p>
    <w:p w14:paraId="0F4C0FAE" w14:textId="77777777" w:rsidR="00BB16D5" w:rsidRPr="00E379A4" w:rsidRDefault="00BB16D5" w:rsidP="00FE216D">
      <w:pPr>
        <w:numPr>
          <w:ilvl w:val="0"/>
          <w:numId w:val="197"/>
        </w:numPr>
        <w:spacing w:before="60" w:line="360" w:lineRule="auto"/>
        <w:contextualSpacing/>
      </w:pPr>
      <w:r w:rsidRPr="00E379A4">
        <w:t>Localização das Instalações: objetivos da localização, fatores que influenciam a localização</w:t>
      </w:r>
    </w:p>
    <w:p w14:paraId="74023C4E" w14:textId="77777777" w:rsidR="00BB16D5" w:rsidRPr="00E379A4" w:rsidRDefault="00BB16D5" w:rsidP="00FE216D">
      <w:pPr>
        <w:numPr>
          <w:ilvl w:val="0"/>
          <w:numId w:val="197"/>
        </w:numPr>
        <w:tabs>
          <w:tab w:val="left" w:pos="708"/>
        </w:tabs>
        <w:spacing w:line="360" w:lineRule="auto"/>
        <w:jc w:val="both"/>
      </w:pPr>
      <w:r w:rsidRPr="00E379A4">
        <w:t>Métodos para localização de empresas</w:t>
      </w:r>
    </w:p>
    <w:p w14:paraId="14D08216" w14:textId="77777777" w:rsidR="00BB16D5" w:rsidRPr="00E379A4" w:rsidRDefault="00BB16D5" w:rsidP="00FE216D">
      <w:pPr>
        <w:numPr>
          <w:ilvl w:val="0"/>
          <w:numId w:val="197"/>
        </w:numPr>
        <w:tabs>
          <w:tab w:val="left" w:pos="708"/>
        </w:tabs>
        <w:spacing w:line="360" w:lineRule="auto"/>
        <w:jc w:val="both"/>
      </w:pPr>
      <w:r w:rsidRPr="00E379A4">
        <w:lastRenderedPageBreak/>
        <w:t>Arranjo Físico: objetivos do arranjo físico de instalações e de operações de serviços, tipos de arranjo físico de instalações industriais</w:t>
      </w:r>
    </w:p>
    <w:p w14:paraId="1E1B4250" w14:textId="77777777" w:rsidR="00BB16D5" w:rsidRPr="00E379A4" w:rsidRDefault="00BB16D5" w:rsidP="00FE216D">
      <w:pPr>
        <w:numPr>
          <w:ilvl w:val="0"/>
          <w:numId w:val="197"/>
        </w:numPr>
        <w:tabs>
          <w:tab w:val="left" w:pos="708"/>
        </w:tabs>
        <w:spacing w:line="360" w:lineRule="auto"/>
        <w:jc w:val="both"/>
      </w:pPr>
      <w:r w:rsidRPr="00E379A4">
        <w:t>Projeto e Organização do Trabalho.</w:t>
      </w:r>
    </w:p>
    <w:p w14:paraId="16CBB302" w14:textId="77777777" w:rsidR="00BB16D5" w:rsidRPr="00E379A4" w:rsidRDefault="00BB16D5" w:rsidP="00BB16D5">
      <w:pPr>
        <w:autoSpaceDE w:val="0"/>
        <w:autoSpaceDN w:val="0"/>
        <w:adjustRightInd w:val="0"/>
        <w:spacing w:line="360" w:lineRule="auto"/>
        <w:rPr>
          <w:bCs/>
        </w:rPr>
      </w:pPr>
    </w:p>
    <w:p w14:paraId="1F9F1331" w14:textId="77777777" w:rsidR="00BB16D5" w:rsidRPr="00E379A4" w:rsidRDefault="00BB16D5" w:rsidP="00BB16D5">
      <w:pPr>
        <w:spacing w:line="360" w:lineRule="auto"/>
        <w:rPr>
          <w:b/>
        </w:rPr>
      </w:pPr>
      <w:r w:rsidRPr="00E379A4">
        <w:rPr>
          <w:b/>
        </w:rPr>
        <w:t>5. PROCEDIMENTOS METODOLÓGICOS</w:t>
      </w:r>
    </w:p>
    <w:p w14:paraId="34B012DF" w14:textId="77777777" w:rsidR="00BB16D5" w:rsidRPr="00E379A4" w:rsidRDefault="00BB16D5" w:rsidP="00BB16D5">
      <w:pPr>
        <w:spacing w:line="360" w:lineRule="auto"/>
        <w:jc w:val="both"/>
      </w:pPr>
      <w:r w:rsidRPr="00E379A4">
        <w:t>As aulas serão desenvolvidas mediante a utilização de diferentes técnicas de ensino: aula expositiva; análise de textos; vídeos; trabalhos em grupos, através de leituras dirigidas, seminários e visitas técnicas.</w:t>
      </w:r>
    </w:p>
    <w:p w14:paraId="61D0C735" w14:textId="77777777" w:rsidR="00BB16D5" w:rsidRPr="00E379A4" w:rsidRDefault="00BB16D5" w:rsidP="00BB16D5">
      <w:pPr>
        <w:spacing w:line="360" w:lineRule="auto"/>
        <w:rPr>
          <w:b/>
        </w:rPr>
      </w:pPr>
    </w:p>
    <w:p w14:paraId="21772010" w14:textId="77777777" w:rsidR="00BB16D5" w:rsidRPr="00E379A4" w:rsidRDefault="00BB16D5" w:rsidP="00BB16D5">
      <w:pPr>
        <w:spacing w:line="360" w:lineRule="auto"/>
        <w:rPr>
          <w:b/>
        </w:rPr>
      </w:pPr>
      <w:r w:rsidRPr="00E379A4">
        <w:rPr>
          <w:b/>
        </w:rPr>
        <w:t>6. PROCEDIMENTOS DE AVALIAÇÃO</w:t>
      </w:r>
    </w:p>
    <w:p w14:paraId="7215B730" w14:textId="77777777" w:rsidR="00BB16D5" w:rsidRPr="00E379A4" w:rsidRDefault="00BB16D5" w:rsidP="00BB16D5">
      <w:pPr>
        <w:spacing w:line="360" w:lineRule="auto"/>
        <w:jc w:val="both"/>
      </w:pPr>
      <w:r w:rsidRPr="00E379A4">
        <w:t>No processo de avaliação serão utilizadas provas escritas contextualizadas com perguntas objetivas e subjetivas, abertas e fechadas, além de trabalhos como:  produção de textos dissertativos, resumos e resenhas. No decorrer das aulas também ocorrerão debates, questionamentos, indagações para a verificação da aprendizagem, considerando as habilidades e competências propostas neste programa.</w:t>
      </w:r>
    </w:p>
    <w:p w14:paraId="4621A12D" w14:textId="77777777" w:rsidR="00BB16D5" w:rsidRPr="00E379A4" w:rsidRDefault="00BB16D5" w:rsidP="00BB16D5">
      <w:pPr>
        <w:spacing w:line="360" w:lineRule="auto"/>
        <w:jc w:val="both"/>
        <w:rPr>
          <w:b/>
        </w:rPr>
      </w:pPr>
    </w:p>
    <w:p w14:paraId="13311531" w14:textId="7BEB6957" w:rsidR="00BB16D5" w:rsidRPr="00E379A4" w:rsidRDefault="00BF69DB" w:rsidP="00FE216D">
      <w:pPr>
        <w:numPr>
          <w:ilvl w:val="0"/>
          <w:numId w:val="182"/>
        </w:numPr>
        <w:tabs>
          <w:tab w:val="left" w:pos="567"/>
        </w:tabs>
        <w:spacing w:after="120" w:line="360" w:lineRule="auto"/>
        <w:rPr>
          <w:b/>
        </w:rPr>
      </w:pPr>
      <w:r w:rsidRPr="00E379A4">
        <w:rPr>
          <w:b/>
        </w:rPr>
        <w:t>. BIBLIOGRAFIA</w:t>
      </w:r>
      <w:r w:rsidR="00BB16D5" w:rsidRPr="00E379A4">
        <w:rPr>
          <w:b/>
        </w:rPr>
        <w:t xml:space="preserve"> BÁSICA</w:t>
      </w:r>
    </w:p>
    <w:tbl>
      <w:tblPr>
        <w:tblW w:w="9280" w:type="dxa"/>
        <w:tblInd w:w="55" w:type="dxa"/>
        <w:tblCellMar>
          <w:left w:w="70" w:type="dxa"/>
          <w:right w:w="70" w:type="dxa"/>
        </w:tblCellMar>
        <w:tblLook w:val="04A0" w:firstRow="1" w:lastRow="0" w:firstColumn="1" w:lastColumn="0" w:noHBand="0" w:noVBand="1"/>
      </w:tblPr>
      <w:tblGrid>
        <w:gridCol w:w="9280"/>
      </w:tblGrid>
      <w:tr w:rsidR="00BB16D5" w:rsidRPr="00E379A4" w14:paraId="62D29F8F" w14:textId="77777777" w:rsidTr="002E77FD">
        <w:trPr>
          <w:trHeight w:val="705"/>
        </w:trPr>
        <w:tc>
          <w:tcPr>
            <w:tcW w:w="9280" w:type="dxa"/>
            <w:shd w:val="clear" w:color="000000" w:fill="FFFFFF"/>
            <w:vAlign w:val="center"/>
            <w:hideMark/>
          </w:tcPr>
          <w:p w14:paraId="5D06A41C" w14:textId="77777777" w:rsidR="00BB16D5" w:rsidRPr="00E379A4" w:rsidRDefault="00BB16D5" w:rsidP="00BB16D5">
            <w:pPr>
              <w:spacing w:line="360" w:lineRule="auto"/>
              <w:jc w:val="both"/>
            </w:pPr>
            <w:r w:rsidRPr="00E379A4">
              <w:rPr>
                <w:lang w:val="en-US"/>
              </w:rPr>
              <w:t xml:space="preserve">SLACK, Nigel; CHAMBERS, </w:t>
            </w:r>
            <w:proofErr w:type="spellStart"/>
            <w:r w:rsidRPr="00E379A4">
              <w:rPr>
                <w:lang w:val="en-US"/>
              </w:rPr>
              <w:t>Suart</w:t>
            </w:r>
            <w:proofErr w:type="spellEnd"/>
            <w:r w:rsidRPr="00E379A4">
              <w:rPr>
                <w:lang w:val="en-US"/>
              </w:rPr>
              <w:t xml:space="preserve">; JOHNSTON, Robert. </w:t>
            </w:r>
            <w:r w:rsidRPr="00E379A4">
              <w:rPr>
                <w:b/>
              </w:rPr>
              <w:t>Administração da produção</w:t>
            </w:r>
            <w:r w:rsidRPr="00E379A4">
              <w:t xml:space="preserve">.     3. ed., 4. </w:t>
            </w:r>
            <w:proofErr w:type="spellStart"/>
            <w:r w:rsidRPr="00E379A4">
              <w:t>reimpr</w:t>
            </w:r>
            <w:proofErr w:type="spellEnd"/>
            <w:r w:rsidRPr="00E379A4">
              <w:t xml:space="preserve">.  São Paulo,  SP: Atlas, 2009. 703 p.   </w:t>
            </w:r>
          </w:p>
        </w:tc>
      </w:tr>
      <w:tr w:rsidR="00BB16D5" w:rsidRPr="00E379A4" w14:paraId="48ECEAE3" w14:textId="77777777" w:rsidTr="002E77FD">
        <w:trPr>
          <w:trHeight w:val="705"/>
        </w:trPr>
        <w:tc>
          <w:tcPr>
            <w:tcW w:w="9280" w:type="dxa"/>
            <w:shd w:val="clear" w:color="000000" w:fill="FFFFFF"/>
            <w:vAlign w:val="center"/>
            <w:hideMark/>
          </w:tcPr>
          <w:p w14:paraId="4540258A" w14:textId="77777777" w:rsidR="00BB16D5" w:rsidRPr="00E379A4" w:rsidRDefault="00BB16D5" w:rsidP="00BB16D5">
            <w:pPr>
              <w:spacing w:line="360" w:lineRule="auto"/>
              <w:jc w:val="both"/>
            </w:pPr>
            <w:r w:rsidRPr="00E379A4">
              <w:t xml:space="preserve"> MARTINS, Petrônio Garcia; ALT, Paulo Renato Campos. </w:t>
            </w:r>
            <w:r w:rsidRPr="00E379A4">
              <w:rPr>
                <w:b/>
              </w:rPr>
              <w:t>Administração de materiais e recursos patrimoniais</w:t>
            </w:r>
            <w:r w:rsidRPr="00E379A4">
              <w:t>. 3. ed., 3. tiragem. São Paulo: Saraiva Siciliano S/A, 2010</w:t>
            </w:r>
          </w:p>
        </w:tc>
      </w:tr>
      <w:tr w:rsidR="00BB16D5" w:rsidRPr="00E379A4" w14:paraId="2EC519EF" w14:textId="77777777" w:rsidTr="002E77FD">
        <w:trPr>
          <w:trHeight w:val="705"/>
        </w:trPr>
        <w:tc>
          <w:tcPr>
            <w:tcW w:w="9280" w:type="dxa"/>
            <w:shd w:val="clear" w:color="000000" w:fill="FFFFFF"/>
            <w:vAlign w:val="center"/>
            <w:hideMark/>
          </w:tcPr>
          <w:p w14:paraId="43FBD271" w14:textId="77777777" w:rsidR="00BB16D5" w:rsidRPr="00E379A4" w:rsidRDefault="00BB16D5" w:rsidP="00BB16D5">
            <w:pPr>
              <w:spacing w:line="360" w:lineRule="auto"/>
              <w:jc w:val="both"/>
            </w:pPr>
            <w:r w:rsidRPr="00E379A4">
              <w:t xml:space="preserve">CORRÊA, Henrique Luiz; CORRÊA, Carlos A. </w:t>
            </w:r>
            <w:r w:rsidRPr="00E379A4">
              <w:rPr>
                <w:b/>
              </w:rPr>
              <w:t xml:space="preserve">Administração de produção e de operações. </w:t>
            </w:r>
            <w:r w:rsidRPr="00E379A4">
              <w:t xml:space="preserve"> Carlos A. Corrêa.    São Paulo,  SP: Atlas, 2011. 446 p.   </w:t>
            </w:r>
          </w:p>
        </w:tc>
      </w:tr>
      <w:tr w:rsidR="00BB16D5" w:rsidRPr="00E379A4" w14:paraId="1779979D" w14:textId="77777777" w:rsidTr="002E77FD">
        <w:trPr>
          <w:trHeight w:val="705"/>
        </w:trPr>
        <w:tc>
          <w:tcPr>
            <w:tcW w:w="9280" w:type="dxa"/>
            <w:shd w:val="clear" w:color="000000" w:fill="FFFFFF"/>
            <w:vAlign w:val="center"/>
          </w:tcPr>
          <w:p w14:paraId="5A80BA58" w14:textId="77777777" w:rsidR="00BB16D5" w:rsidRPr="00E379A4" w:rsidRDefault="00BB16D5" w:rsidP="00BB16D5">
            <w:pPr>
              <w:spacing w:line="360" w:lineRule="auto"/>
              <w:rPr>
                <w:b/>
                <w:sz w:val="22"/>
              </w:rPr>
            </w:pPr>
            <w:r w:rsidRPr="00E379A4">
              <w:rPr>
                <w:b/>
                <w:sz w:val="22"/>
              </w:rPr>
              <w:t>EBOOK</w:t>
            </w:r>
          </w:p>
        </w:tc>
      </w:tr>
      <w:tr w:rsidR="00BB16D5" w:rsidRPr="00E379A4" w14:paraId="3432734A" w14:textId="77777777" w:rsidTr="002E77FD">
        <w:trPr>
          <w:trHeight w:val="645"/>
        </w:trPr>
        <w:tc>
          <w:tcPr>
            <w:tcW w:w="9280" w:type="dxa"/>
            <w:shd w:val="clear" w:color="000000" w:fill="FFFFFF"/>
            <w:vAlign w:val="center"/>
          </w:tcPr>
          <w:p w14:paraId="2EBA2D1D" w14:textId="77777777" w:rsidR="00BB16D5" w:rsidRPr="00E379A4" w:rsidRDefault="00BB16D5" w:rsidP="00BB16D5">
            <w:proofErr w:type="spellStart"/>
            <w:r w:rsidRPr="00E379A4">
              <w:t>Marcousé</w:t>
            </w:r>
            <w:proofErr w:type="spellEnd"/>
            <w:r w:rsidRPr="00E379A4">
              <w:t xml:space="preserve">, Ian. </w:t>
            </w:r>
            <w:r w:rsidRPr="00E379A4">
              <w:rPr>
                <w:b/>
              </w:rPr>
              <w:t>Gestão de operações</w:t>
            </w:r>
            <w:r w:rsidRPr="00E379A4">
              <w:t xml:space="preserve"> - </w:t>
            </w:r>
            <w:r w:rsidRPr="00E379A4">
              <w:rPr>
                <w:b/>
              </w:rPr>
              <w:t>Série Processos Gerenciais</w:t>
            </w:r>
            <w:r w:rsidRPr="00E379A4">
              <w:t xml:space="preserve"> - 1ª Edição. Saraiva, 2013. VitalBook file. Minha Biblioteca</w:t>
            </w:r>
          </w:p>
          <w:p w14:paraId="37618B86" w14:textId="77777777" w:rsidR="00BB16D5" w:rsidRPr="00E379A4" w:rsidRDefault="00BB16D5" w:rsidP="00BB16D5">
            <w:pPr>
              <w:spacing w:line="360" w:lineRule="auto"/>
              <w:rPr>
                <w:sz w:val="22"/>
              </w:rPr>
            </w:pPr>
          </w:p>
        </w:tc>
      </w:tr>
    </w:tbl>
    <w:p w14:paraId="0E7DAF09" w14:textId="77777777" w:rsidR="00BB16D5" w:rsidRPr="00E379A4" w:rsidRDefault="00BB16D5" w:rsidP="00BB16D5">
      <w:pPr>
        <w:tabs>
          <w:tab w:val="left" w:pos="708"/>
        </w:tabs>
        <w:spacing w:line="360" w:lineRule="auto"/>
        <w:jc w:val="both"/>
        <w:rPr>
          <w:sz w:val="22"/>
        </w:rPr>
      </w:pPr>
    </w:p>
    <w:p w14:paraId="06B094E2" w14:textId="77777777" w:rsidR="00BB16D5" w:rsidRPr="00E379A4" w:rsidRDefault="00BB16D5" w:rsidP="00FE216D">
      <w:pPr>
        <w:numPr>
          <w:ilvl w:val="0"/>
          <w:numId w:val="197"/>
        </w:numPr>
        <w:tabs>
          <w:tab w:val="left" w:pos="709"/>
        </w:tabs>
        <w:spacing w:line="360" w:lineRule="auto"/>
        <w:rPr>
          <w:b/>
        </w:rPr>
      </w:pPr>
      <w:r w:rsidRPr="00E379A4">
        <w:rPr>
          <w:b/>
        </w:rPr>
        <w:t>BIBLIOGRAFIA COMPLEMENTAR</w:t>
      </w:r>
    </w:p>
    <w:tbl>
      <w:tblPr>
        <w:tblW w:w="9280" w:type="dxa"/>
        <w:tblInd w:w="55" w:type="dxa"/>
        <w:tblCellMar>
          <w:left w:w="70" w:type="dxa"/>
          <w:right w:w="70" w:type="dxa"/>
        </w:tblCellMar>
        <w:tblLook w:val="04A0" w:firstRow="1" w:lastRow="0" w:firstColumn="1" w:lastColumn="0" w:noHBand="0" w:noVBand="1"/>
      </w:tblPr>
      <w:tblGrid>
        <w:gridCol w:w="9280"/>
      </w:tblGrid>
      <w:tr w:rsidR="00BB16D5" w:rsidRPr="00E379A4" w14:paraId="711102B1" w14:textId="77777777" w:rsidTr="002E77FD">
        <w:trPr>
          <w:trHeight w:val="645"/>
        </w:trPr>
        <w:tc>
          <w:tcPr>
            <w:tcW w:w="9280" w:type="dxa"/>
            <w:shd w:val="clear" w:color="auto" w:fill="auto"/>
            <w:vAlign w:val="center"/>
            <w:hideMark/>
          </w:tcPr>
          <w:p w14:paraId="3F4C66D0" w14:textId="77777777" w:rsidR="00BB16D5" w:rsidRPr="00E379A4" w:rsidRDefault="00BB16D5" w:rsidP="00BB16D5">
            <w:pPr>
              <w:spacing w:line="360" w:lineRule="auto"/>
            </w:pPr>
            <w:r w:rsidRPr="00E379A4">
              <w:t xml:space="preserve">BALLOU, Ronald H. </w:t>
            </w:r>
            <w:proofErr w:type="spellStart"/>
            <w:r w:rsidRPr="00E379A4">
              <w:rPr>
                <w:b/>
              </w:rPr>
              <w:t>Logistica</w:t>
            </w:r>
            <w:proofErr w:type="spellEnd"/>
            <w:r w:rsidRPr="00E379A4">
              <w:rPr>
                <w:b/>
              </w:rPr>
              <w:t xml:space="preserve"> empresarial:   transportes, administração de materiais e distribuição física.</w:t>
            </w:r>
            <w:r w:rsidRPr="00E379A4">
              <w:t xml:space="preserve">   25. </w:t>
            </w:r>
            <w:proofErr w:type="spellStart"/>
            <w:r w:rsidRPr="00E379A4">
              <w:t>reimpr</w:t>
            </w:r>
            <w:proofErr w:type="spellEnd"/>
            <w:r w:rsidRPr="00E379A4">
              <w:t xml:space="preserve">.  São Paulo,  SP: Atlas, 2011. 388 p. </w:t>
            </w:r>
          </w:p>
        </w:tc>
      </w:tr>
      <w:tr w:rsidR="00BB16D5" w:rsidRPr="00E379A4" w14:paraId="25129634" w14:textId="77777777" w:rsidTr="002E77FD">
        <w:trPr>
          <w:trHeight w:val="645"/>
        </w:trPr>
        <w:tc>
          <w:tcPr>
            <w:tcW w:w="9280" w:type="dxa"/>
            <w:shd w:val="clear" w:color="auto" w:fill="auto"/>
            <w:vAlign w:val="center"/>
            <w:hideMark/>
          </w:tcPr>
          <w:p w14:paraId="34A124EE" w14:textId="77777777" w:rsidR="00BB16D5" w:rsidRPr="00E379A4" w:rsidRDefault="00BB16D5" w:rsidP="00BB16D5">
            <w:pPr>
              <w:spacing w:line="360" w:lineRule="auto"/>
            </w:pPr>
            <w:r w:rsidRPr="00E379A4">
              <w:lastRenderedPageBreak/>
              <w:t xml:space="preserve">KRAJEWSKI, Lee J.; RITZMAN, Larry P.; MALHOTRA, </w:t>
            </w:r>
            <w:proofErr w:type="spellStart"/>
            <w:r w:rsidRPr="00E379A4">
              <w:t>Manoj</w:t>
            </w:r>
            <w:proofErr w:type="spellEnd"/>
            <w:r w:rsidRPr="00E379A4">
              <w:t xml:space="preserve"> K. </w:t>
            </w:r>
            <w:r w:rsidRPr="00E379A4">
              <w:rPr>
                <w:b/>
              </w:rPr>
              <w:t>Administração de produção e operações.</w:t>
            </w:r>
            <w:r w:rsidRPr="00E379A4">
              <w:t xml:space="preserve">     </w:t>
            </w:r>
            <w:r w:rsidRPr="00E379A4">
              <w:rPr>
                <w:lang w:val="en-US"/>
              </w:rPr>
              <w:t xml:space="preserve">8. ed., 5. </w:t>
            </w:r>
            <w:proofErr w:type="spellStart"/>
            <w:r w:rsidRPr="00E379A4">
              <w:rPr>
                <w:lang w:val="en-US"/>
              </w:rPr>
              <w:t>reimpr</w:t>
            </w:r>
            <w:proofErr w:type="spellEnd"/>
            <w:r w:rsidRPr="00E379A4">
              <w:rPr>
                <w:lang w:val="en-US"/>
              </w:rPr>
              <w:t xml:space="preserve">. São Paulo,  SP: Pearson Prentice Hall, 2013. xii, 615 p.    </w:t>
            </w:r>
            <w:r w:rsidRPr="00E379A4">
              <w:t>ISBN 9788576051725.</w:t>
            </w:r>
          </w:p>
        </w:tc>
      </w:tr>
      <w:tr w:rsidR="00BB16D5" w:rsidRPr="00E379A4" w14:paraId="3E9E6565" w14:textId="77777777" w:rsidTr="002E77FD">
        <w:trPr>
          <w:trHeight w:val="645"/>
        </w:trPr>
        <w:tc>
          <w:tcPr>
            <w:tcW w:w="9280" w:type="dxa"/>
            <w:shd w:val="clear" w:color="auto" w:fill="auto"/>
            <w:vAlign w:val="center"/>
            <w:hideMark/>
          </w:tcPr>
          <w:p w14:paraId="55191744" w14:textId="77777777" w:rsidR="00BB16D5" w:rsidRPr="00E379A4" w:rsidRDefault="00BB16D5" w:rsidP="00BB16D5">
            <w:pPr>
              <w:spacing w:line="360" w:lineRule="auto"/>
            </w:pPr>
            <w:r w:rsidRPr="00E379A4">
              <w:t xml:space="preserve">MOREIRA, Daniel Augusto.  </w:t>
            </w:r>
            <w:r w:rsidRPr="00E379A4">
              <w:rPr>
                <w:b/>
              </w:rPr>
              <w:t>Administração da produção e operações. 2</w:t>
            </w:r>
            <w:r w:rsidRPr="00E379A4">
              <w:t xml:space="preserve">. ed. rev. e </w:t>
            </w:r>
            <w:proofErr w:type="spellStart"/>
            <w:r w:rsidRPr="00E379A4">
              <w:t>ampl</w:t>
            </w:r>
            <w:proofErr w:type="spellEnd"/>
            <w:r w:rsidRPr="00E379A4">
              <w:t xml:space="preserve">. São Paulo: Cengage Learning, 2006. 619 p. </w:t>
            </w:r>
          </w:p>
        </w:tc>
      </w:tr>
      <w:tr w:rsidR="00BB16D5" w:rsidRPr="00E379A4" w14:paraId="0E52123C" w14:textId="77777777" w:rsidTr="002E77FD">
        <w:trPr>
          <w:trHeight w:val="645"/>
        </w:trPr>
        <w:tc>
          <w:tcPr>
            <w:tcW w:w="9280" w:type="dxa"/>
            <w:shd w:val="clear" w:color="auto" w:fill="auto"/>
            <w:vAlign w:val="center"/>
            <w:hideMark/>
          </w:tcPr>
          <w:p w14:paraId="5DA4976D" w14:textId="77777777" w:rsidR="00BB16D5" w:rsidRPr="00E379A4" w:rsidRDefault="00BB16D5" w:rsidP="00BB16D5">
            <w:pPr>
              <w:spacing w:line="360" w:lineRule="auto"/>
            </w:pPr>
            <w:r w:rsidRPr="00E379A4">
              <w:t xml:space="preserve">CORRÊA, Henrique L; GIANESI, Irineu G. N; CAON, Mauro.  </w:t>
            </w:r>
            <w:r w:rsidRPr="00E379A4">
              <w:rPr>
                <w:b/>
              </w:rPr>
              <w:t>Planejamento, programação e controle da produção: MRP II/ERP: conceitos, uso e implantação</w:t>
            </w:r>
            <w:r w:rsidRPr="00E379A4">
              <w:t xml:space="preserve">. 5. ed. 4. </w:t>
            </w:r>
            <w:proofErr w:type="spellStart"/>
            <w:r w:rsidRPr="00E379A4">
              <w:t>reimpr</w:t>
            </w:r>
            <w:proofErr w:type="spellEnd"/>
            <w:r w:rsidRPr="00E379A4">
              <w:t xml:space="preserve">. São Paulo: Atlas, 2010. 434 p. </w:t>
            </w:r>
          </w:p>
        </w:tc>
      </w:tr>
      <w:tr w:rsidR="00BB16D5" w:rsidRPr="00E379A4" w14:paraId="6C1E7370" w14:textId="77777777" w:rsidTr="002E77FD">
        <w:trPr>
          <w:trHeight w:val="645"/>
        </w:trPr>
        <w:tc>
          <w:tcPr>
            <w:tcW w:w="9280" w:type="dxa"/>
            <w:shd w:val="clear" w:color="auto" w:fill="auto"/>
            <w:vAlign w:val="center"/>
            <w:hideMark/>
          </w:tcPr>
          <w:p w14:paraId="7D922EE8" w14:textId="77777777" w:rsidR="00BB16D5" w:rsidRPr="00E379A4" w:rsidRDefault="00BB16D5" w:rsidP="00BB16D5">
            <w:pPr>
              <w:spacing w:line="360" w:lineRule="auto"/>
            </w:pPr>
            <w:r w:rsidRPr="00E379A4">
              <w:t xml:space="preserve">BOWERSOX, Donald. </w:t>
            </w:r>
            <w:r w:rsidRPr="00E379A4">
              <w:rPr>
                <w:b/>
              </w:rPr>
              <w:t xml:space="preserve">Logística </w:t>
            </w:r>
            <w:proofErr w:type="spellStart"/>
            <w:r w:rsidRPr="00E379A4">
              <w:rPr>
                <w:b/>
              </w:rPr>
              <w:t>empresarial:o</w:t>
            </w:r>
            <w:proofErr w:type="spellEnd"/>
            <w:r w:rsidRPr="00E379A4">
              <w:rPr>
                <w:b/>
              </w:rPr>
              <w:t xml:space="preserve"> processo de integração da cadeia de suprimento.</w:t>
            </w:r>
            <w:r w:rsidRPr="00E379A4">
              <w:t xml:space="preserve"> São Paulo: Atlas, 2001. 594p.</w:t>
            </w:r>
          </w:p>
        </w:tc>
      </w:tr>
      <w:tr w:rsidR="00BB16D5" w:rsidRPr="00E379A4" w14:paraId="0ADC4276" w14:textId="77777777" w:rsidTr="002E77FD">
        <w:trPr>
          <w:trHeight w:val="645"/>
        </w:trPr>
        <w:tc>
          <w:tcPr>
            <w:tcW w:w="9280" w:type="dxa"/>
            <w:shd w:val="clear" w:color="auto" w:fill="auto"/>
            <w:vAlign w:val="center"/>
            <w:hideMark/>
          </w:tcPr>
          <w:p w14:paraId="673F84F3" w14:textId="77777777" w:rsidR="00BB16D5" w:rsidRPr="00E379A4" w:rsidRDefault="00BB16D5" w:rsidP="00BB16D5">
            <w:pPr>
              <w:spacing w:line="360" w:lineRule="auto"/>
            </w:pPr>
            <w:r w:rsidRPr="00E379A4">
              <w:t xml:space="preserve">MELLO, Carlos Henrique Pereira (Et al). ISO 9001: 2000:   </w:t>
            </w:r>
            <w:r w:rsidRPr="00E379A4">
              <w:rPr>
                <w:b/>
              </w:rPr>
              <w:t xml:space="preserve">sistema de gestão da qualidade para operações de produção e serviços.  </w:t>
            </w:r>
            <w:r w:rsidRPr="00E379A4">
              <w:t xml:space="preserve">   São Paulo,  SP: Atlas, 2002. 224p.</w:t>
            </w:r>
          </w:p>
        </w:tc>
      </w:tr>
    </w:tbl>
    <w:p w14:paraId="082F002C" w14:textId="77777777" w:rsidR="00BB16D5" w:rsidRDefault="00BB16D5" w:rsidP="00BB16D5"/>
    <w:p w14:paraId="3EAAFFE2" w14:textId="77777777" w:rsidR="00BF69DB" w:rsidRPr="00E379A4" w:rsidRDefault="00BF69DB" w:rsidP="00BB16D5"/>
    <w:p w14:paraId="0E264A1D" w14:textId="77777777" w:rsidR="00BB16D5" w:rsidRPr="00E379A4" w:rsidRDefault="00BB16D5" w:rsidP="00BB16D5"/>
    <w:tbl>
      <w:tblPr>
        <w:tblW w:w="96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4111"/>
        <w:gridCol w:w="1559"/>
        <w:gridCol w:w="851"/>
        <w:gridCol w:w="1559"/>
        <w:gridCol w:w="1559"/>
      </w:tblGrid>
      <w:tr w:rsidR="00BB16D5" w:rsidRPr="00E379A4" w14:paraId="2D842ED3" w14:textId="77777777" w:rsidTr="002E77FD">
        <w:trPr>
          <w:cantSplit/>
          <w:trHeight w:val="546"/>
          <w:jc w:val="center"/>
        </w:trPr>
        <w:tc>
          <w:tcPr>
            <w:tcW w:w="4111" w:type="dxa"/>
            <w:vMerge w:val="restart"/>
          </w:tcPr>
          <w:p w14:paraId="67346836" w14:textId="1E134622" w:rsidR="00BA718E" w:rsidRPr="00E379A4" w:rsidRDefault="00BA718E" w:rsidP="00BA718E">
            <w:pPr>
              <w:jc w:val="center"/>
              <w:rPr>
                <w:b/>
                <w:noProof/>
              </w:rPr>
            </w:pPr>
          </w:p>
          <w:p w14:paraId="64763927" w14:textId="77777777" w:rsidR="00BA718E" w:rsidRPr="00E379A4" w:rsidRDefault="00BA718E" w:rsidP="00BA718E">
            <w:pPr>
              <w:jc w:val="center"/>
              <w:rPr>
                <w:b/>
                <w:noProof/>
              </w:rPr>
            </w:pPr>
          </w:p>
          <w:p w14:paraId="608EDA59" w14:textId="77777777" w:rsidR="00BA718E" w:rsidRPr="00E379A4" w:rsidRDefault="00BA718E" w:rsidP="00BA718E">
            <w:pPr>
              <w:jc w:val="center"/>
              <w:rPr>
                <w:rFonts w:ascii="Arial" w:hAnsi="Arial" w:cs="Arial"/>
                <w:b/>
              </w:rPr>
            </w:pPr>
            <w:r w:rsidRPr="00E379A4">
              <w:rPr>
                <w:b/>
                <w:noProof/>
              </w:rPr>
              <w:drawing>
                <wp:inline distT="0" distB="0" distL="0" distR="0" wp14:anchorId="46DA20BD" wp14:editId="3926CBE7">
                  <wp:extent cx="1816735" cy="469265"/>
                  <wp:effectExtent l="0" t="0" r="0" b="6985"/>
                  <wp:docPr id="112" name="Image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6735" cy="469265"/>
                          </a:xfrm>
                          <a:prstGeom prst="rect">
                            <a:avLst/>
                          </a:prstGeom>
                          <a:noFill/>
                        </pic:spPr>
                      </pic:pic>
                    </a:graphicData>
                  </a:graphic>
                </wp:inline>
              </w:drawing>
            </w:r>
          </w:p>
          <w:p w14:paraId="635B7666" w14:textId="77777777" w:rsidR="00BA718E" w:rsidRPr="00E379A4" w:rsidRDefault="00BA718E" w:rsidP="00BA718E">
            <w:pPr>
              <w:pStyle w:val="Ttulo3"/>
              <w:shd w:val="clear" w:color="auto" w:fill="FFFFFF" w:themeFill="background1"/>
              <w:jc w:val="center"/>
              <w:rPr>
                <w:sz w:val="24"/>
              </w:rPr>
            </w:pPr>
            <w:r w:rsidRPr="00E379A4">
              <w:rPr>
                <w:sz w:val="24"/>
              </w:rPr>
              <w:t>PRÓ-REITORIA DE GRADUAÇÃO</w:t>
            </w:r>
          </w:p>
          <w:p w14:paraId="06C54155" w14:textId="3C0A037B" w:rsidR="00BB16D5" w:rsidRPr="00E379A4" w:rsidRDefault="00BB16D5" w:rsidP="00BB16D5">
            <w:pPr>
              <w:spacing w:line="360" w:lineRule="auto"/>
              <w:jc w:val="center"/>
              <w:rPr>
                <w:b/>
                <w:bCs/>
              </w:rPr>
            </w:pPr>
          </w:p>
        </w:tc>
        <w:tc>
          <w:tcPr>
            <w:tcW w:w="5528" w:type="dxa"/>
            <w:gridSpan w:val="4"/>
          </w:tcPr>
          <w:p w14:paraId="58681F43" w14:textId="77777777" w:rsidR="00BB16D5" w:rsidRPr="00E379A4" w:rsidRDefault="00BB16D5" w:rsidP="00BB16D5">
            <w:pPr>
              <w:spacing w:before="40"/>
              <w:jc w:val="center"/>
              <w:rPr>
                <w:b/>
              </w:rPr>
            </w:pPr>
            <w:r w:rsidRPr="00E379A4">
              <w:rPr>
                <w:b/>
              </w:rPr>
              <w:t>Área de Ciências Humanas e Sociais Aplicadas</w:t>
            </w:r>
          </w:p>
        </w:tc>
      </w:tr>
      <w:tr w:rsidR="00BB16D5" w:rsidRPr="00E379A4" w14:paraId="3BAFE42E" w14:textId="77777777" w:rsidTr="002E77FD">
        <w:trPr>
          <w:cantSplit/>
          <w:trHeight w:val="527"/>
          <w:jc w:val="center"/>
        </w:trPr>
        <w:tc>
          <w:tcPr>
            <w:tcW w:w="4111" w:type="dxa"/>
            <w:vMerge/>
          </w:tcPr>
          <w:p w14:paraId="43051431" w14:textId="77777777" w:rsidR="00BB16D5" w:rsidRPr="00E379A4" w:rsidRDefault="00BB16D5" w:rsidP="00BB16D5">
            <w:pPr>
              <w:keepNext/>
              <w:spacing w:before="240" w:after="60"/>
              <w:jc w:val="center"/>
              <w:outlineLvl w:val="2"/>
              <w:rPr>
                <w:rFonts w:ascii="Arial" w:hAnsi="Arial" w:cs="Arial"/>
                <w:b/>
                <w:bCs/>
                <w:sz w:val="26"/>
                <w:szCs w:val="26"/>
              </w:rPr>
            </w:pPr>
          </w:p>
        </w:tc>
        <w:tc>
          <w:tcPr>
            <w:tcW w:w="5528" w:type="dxa"/>
            <w:gridSpan w:val="4"/>
          </w:tcPr>
          <w:p w14:paraId="34E476D7" w14:textId="77777777" w:rsidR="00BB16D5" w:rsidRPr="00E379A4" w:rsidRDefault="00BB16D5" w:rsidP="00BB16D5">
            <w:pPr>
              <w:spacing w:before="40"/>
              <w:jc w:val="center"/>
              <w:rPr>
                <w:b/>
              </w:rPr>
            </w:pPr>
            <w:r w:rsidRPr="00E379A4">
              <w:rPr>
                <w:b/>
              </w:rPr>
              <w:t>DISCIPLINA: Gestão de Pessoas II</w:t>
            </w:r>
          </w:p>
        </w:tc>
      </w:tr>
      <w:tr w:rsidR="00BB16D5" w:rsidRPr="00E379A4" w14:paraId="77F63EA0" w14:textId="77777777" w:rsidTr="002E77FD">
        <w:trPr>
          <w:cantSplit/>
          <w:trHeight w:val="510"/>
          <w:jc w:val="center"/>
        </w:trPr>
        <w:tc>
          <w:tcPr>
            <w:tcW w:w="4111" w:type="dxa"/>
            <w:vMerge/>
          </w:tcPr>
          <w:p w14:paraId="65D19CE3" w14:textId="77777777" w:rsidR="00BB16D5" w:rsidRPr="00E379A4" w:rsidRDefault="00BB16D5" w:rsidP="00BB16D5">
            <w:pPr>
              <w:jc w:val="center"/>
              <w:rPr>
                <w:b/>
              </w:rPr>
            </w:pPr>
          </w:p>
        </w:tc>
        <w:tc>
          <w:tcPr>
            <w:tcW w:w="1559" w:type="dxa"/>
            <w:tcBorders>
              <w:bottom w:val="single" w:sz="4" w:space="0" w:color="auto"/>
            </w:tcBorders>
          </w:tcPr>
          <w:p w14:paraId="357CAB0C" w14:textId="77777777" w:rsidR="00BB16D5" w:rsidRPr="00E379A4" w:rsidRDefault="00BB16D5" w:rsidP="00BB16D5">
            <w:pPr>
              <w:spacing w:before="120"/>
              <w:jc w:val="center"/>
            </w:pPr>
            <w:r w:rsidRPr="00E379A4">
              <w:rPr>
                <w:b/>
              </w:rPr>
              <w:t>CÓDIGO</w:t>
            </w:r>
          </w:p>
        </w:tc>
        <w:tc>
          <w:tcPr>
            <w:tcW w:w="851" w:type="dxa"/>
            <w:tcBorders>
              <w:bottom w:val="single" w:sz="4" w:space="0" w:color="auto"/>
            </w:tcBorders>
          </w:tcPr>
          <w:p w14:paraId="0ABACB7F" w14:textId="77777777" w:rsidR="00BB16D5" w:rsidRPr="00E379A4" w:rsidRDefault="00BB16D5" w:rsidP="00BB16D5">
            <w:pPr>
              <w:spacing w:before="120"/>
              <w:jc w:val="center"/>
            </w:pPr>
            <w:r w:rsidRPr="00E379A4">
              <w:rPr>
                <w:b/>
              </w:rPr>
              <w:t>CR</w:t>
            </w:r>
          </w:p>
        </w:tc>
        <w:tc>
          <w:tcPr>
            <w:tcW w:w="1559" w:type="dxa"/>
            <w:tcBorders>
              <w:bottom w:val="single" w:sz="4" w:space="0" w:color="auto"/>
              <w:right w:val="single" w:sz="4" w:space="0" w:color="auto"/>
            </w:tcBorders>
          </w:tcPr>
          <w:p w14:paraId="3B1D7C56" w14:textId="77777777" w:rsidR="00BB16D5" w:rsidRPr="00E379A4" w:rsidRDefault="00BB16D5" w:rsidP="00BB16D5">
            <w:pPr>
              <w:spacing w:before="120"/>
              <w:jc w:val="center"/>
              <w:rPr>
                <w:b/>
              </w:rPr>
            </w:pPr>
            <w:r w:rsidRPr="00E379A4">
              <w:rPr>
                <w:b/>
              </w:rPr>
              <w:t>SEMESTRE</w:t>
            </w:r>
          </w:p>
        </w:tc>
        <w:tc>
          <w:tcPr>
            <w:tcW w:w="1559" w:type="dxa"/>
            <w:tcBorders>
              <w:left w:val="single" w:sz="4" w:space="0" w:color="auto"/>
              <w:bottom w:val="single" w:sz="4" w:space="0" w:color="auto"/>
            </w:tcBorders>
          </w:tcPr>
          <w:p w14:paraId="7537C7BB" w14:textId="77777777" w:rsidR="00BB16D5" w:rsidRPr="00E379A4" w:rsidRDefault="00BB16D5" w:rsidP="00BB16D5">
            <w:pPr>
              <w:spacing w:before="120"/>
              <w:jc w:val="center"/>
            </w:pPr>
            <w:r w:rsidRPr="00E379A4">
              <w:rPr>
                <w:b/>
              </w:rPr>
              <w:t>CARGA HORÁRIA</w:t>
            </w:r>
          </w:p>
        </w:tc>
      </w:tr>
      <w:tr w:rsidR="00BB16D5" w:rsidRPr="00E379A4" w14:paraId="559AB5C0" w14:textId="77777777" w:rsidTr="002E77FD">
        <w:trPr>
          <w:cantSplit/>
          <w:trHeight w:val="645"/>
          <w:jc w:val="center"/>
        </w:trPr>
        <w:tc>
          <w:tcPr>
            <w:tcW w:w="4111" w:type="dxa"/>
            <w:vMerge/>
          </w:tcPr>
          <w:p w14:paraId="3CCD7D55" w14:textId="77777777" w:rsidR="00BB16D5" w:rsidRPr="00E379A4" w:rsidRDefault="00BB16D5" w:rsidP="00BB16D5">
            <w:pPr>
              <w:jc w:val="center"/>
              <w:rPr>
                <w:b/>
              </w:rPr>
            </w:pPr>
          </w:p>
        </w:tc>
        <w:tc>
          <w:tcPr>
            <w:tcW w:w="1559" w:type="dxa"/>
            <w:tcBorders>
              <w:top w:val="single" w:sz="4" w:space="0" w:color="auto"/>
            </w:tcBorders>
          </w:tcPr>
          <w:p w14:paraId="324DED70" w14:textId="77777777" w:rsidR="00BB16D5" w:rsidRPr="00E379A4" w:rsidRDefault="00BB16D5" w:rsidP="00BB16D5">
            <w:pPr>
              <w:spacing w:before="120"/>
              <w:jc w:val="center"/>
              <w:rPr>
                <w:b/>
              </w:rPr>
            </w:pPr>
            <w:r w:rsidRPr="00E379A4">
              <w:rPr>
                <w:sz w:val="22"/>
              </w:rPr>
              <w:t>H111080</w:t>
            </w:r>
          </w:p>
        </w:tc>
        <w:tc>
          <w:tcPr>
            <w:tcW w:w="851" w:type="dxa"/>
            <w:tcBorders>
              <w:top w:val="single" w:sz="4" w:space="0" w:color="auto"/>
            </w:tcBorders>
          </w:tcPr>
          <w:p w14:paraId="729AA711" w14:textId="77777777" w:rsidR="00BB16D5" w:rsidRPr="00E379A4" w:rsidRDefault="00BB16D5" w:rsidP="00BB16D5">
            <w:pPr>
              <w:spacing w:before="120"/>
              <w:jc w:val="center"/>
              <w:rPr>
                <w:b/>
              </w:rPr>
            </w:pPr>
            <w:r w:rsidRPr="00E379A4">
              <w:rPr>
                <w:b/>
              </w:rPr>
              <w:t>02</w:t>
            </w:r>
          </w:p>
        </w:tc>
        <w:tc>
          <w:tcPr>
            <w:tcW w:w="1559" w:type="dxa"/>
            <w:tcBorders>
              <w:top w:val="single" w:sz="4" w:space="0" w:color="auto"/>
              <w:right w:val="single" w:sz="4" w:space="0" w:color="auto"/>
            </w:tcBorders>
          </w:tcPr>
          <w:p w14:paraId="32083F06" w14:textId="77777777" w:rsidR="00BB16D5" w:rsidRPr="00E379A4" w:rsidRDefault="00BB16D5" w:rsidP="00BB16D5">
            <w:pPr>
              <w:spacing w:before="120"/>
              <w:jc w:val="center"/>
              <w:rPr>
                <w:b/>
              </w:rPr>
            </w:pPr>
            <w:r w:rsidRPr="00E379A4">
              <w:rPr>
                <w:b/>
              </w:rPr>
              <w:t>4º</w:t>
            </w:r>
          </w:p>
        </w:tc>
        <w:tc>
          <w:tcPr>
            <w:tcW w:w="1559" w:type="dxa"/>
            <w:tcBorders>
              <w:top w:val="single" w:sz="4" w:space="0" w:color="auto"/>
              <w:left w:val="single" w:sz="4" w:space="0" w:color="auto"/>
            </w:tcBorders>
          </w:tcPr>
          <w:p w14:paraId="016688CC" w14:textId="77777777" w:rsidR="00BB16D5" w:rsidRPr="00E379A4" w:rsidRDefault="00BB16D5" w:rsidP="00BB16D5">
            <w:pPr>
              <w:spacing w:before="120"/>
              <w:jc w:val="center"/>
              <w:rPr>
                <w:b/>
              </w:rPr>
            </w:pPr>
            <w:r w:rsidRPr="00E379A4">
              <w:rPr>
                <w:b/>
              </w:rPr>
              <w:t>40 horas</w:t>
            </w:r>
          </w:p>
        </w:tc>
      </w:tr>
      <w:tr w:rsidR="00BB16D5" w:rsidRPr="00E379A4" w14:paraId="2353B732" w14:textId="77777777" w:rsidTr="002E77FD">
        <w:trPr>
          <w:cantSplit/>
          <w:jc w:val="center"/>
        </w:trPr>
        <w:tc>
          <w:tcPr>
            <w:tcW w:w="9639" w:type="dxa"/>
            <w:gridSpan w:val="5"/>
            <w:shd w:val="clear" w:color="auto" w:fill="D9D9D9"/>
          </w:tcPr>
          <w:p w14:paraId="2B3B7712" w14:textId="77777777" w:rsidR="00BB16D5" w:rsidRPr="00E379A4" w:rsidRDefault="00BB16D5" w:rsidP="00BB16D5">
            <w:pPr>
              <w:keepNext/>
              <w:spacing w:before="60" w:after="60"/>
              <w:jc w:val="center"/>
              <w:outlineLvl w:val="2"/>
              <w:rPr>
                <w:rFonts w:ascii="Arial" w:hAnsi="Arial" w:cs="Arial"/>
                <w:b/>
                <w:bCs/>
                <w:sz w:val="26"/>
                <w:szCs w:val="26"/>
              </w:rPr>
            </w:pPr>
            <w:r w:rsidRPr="00E379A4">
              <w:rPr>
                <w:rFonts w:ascii="Arial" w:hAnsi="Arial" w:cs="Arial"/>
                <w:b/>
                <w:bCs/>
                <w:sz w:val="26"/>
                <w:szCs w:val="26"/>
              </w:rPr>
              <w:t>PLANO DE ENSINO E APRENDIZAGEM</w:t>
            </w:r>
          </w:p>
        </w:tc>
      </w:tr>
    </w:tbl>
    <w:p w14:paraId="5DA7C1D8" w14:textId="77777777" w:rsidR="00BB16D5" w:rsidRPr="00E379A4" w:rsidRDefault="00BB16D5" w:rsidP="00BB16D5">
      <w:pPr>
        <w:tabs>
          <w:tab w:val="left" w:pos="0"/>
        </w:tabs>
        <w:spacing w:after="120"/>
        <w:ind w:left="283"/>
        <w:rPr>
          <w:b/>
        </w:rPr>
      </w:pPr>
    </w:p>
    <w:p w14:paraId="07C45CA8" w14:textId="77777777" w:rsidR="00BB16D5" w:rsidRPr="00E379A4" w:rsidRDefault="00BB16D5" w:rsidP="00BB16D5">
      <w:pPr>
        <w:tabs>
          <w:tab w:val="left" w:pos="708"/>
        </w:tabs>
        <w:ind w:left="450" w:right="450"/>
        <w:jc w:val="both"/>
        <w:rPr>
          <w:b/>
        </w:rPr>
      </w:pPr>
    </w:p>
    <w:p w14:paraId="13233CB3" w14:textId="77777777" w:rsidR="00BB16D5" w:rsidRPr="00E379A4" w:rsidRDefault="00BB16D5" w:rsidP="00BB16D5">
      <w:pPr>
        <w:tabs>
          <w:tab w:val="left" w:pos="708"/>
        </w:tabs>
        <w:spacing w:line="360" w:lineRule="auto"/>
        <w:ind w:left="450" w:right="450"/>
        <w:jc w:val="both"/>
        <w:rPr>
          <w:b/>
        </w:rPr>
      </w:pPr>
      <w:r w:rsidRPr="00E379A4">
        <w:rPr>
          <w:b/>
        </w:rPr>
        <w:t>1. EMENTA</w:t>
      </w:r>
    </w:p>
    <w:p w14:paraId="49DC6430" w14:textId="77777777" w:rsidR="00BB16D5" w:rsidRDefault="00BB16D5" w:rsidP="00BF69DB">
      <w:pPr>
        <w:tabs>
          <w:tab w:val="left" w:pos="284"/>
        </w:tabs>
        <w:spacing w:after="120" w:line="360" w:lineRule="auto"/>
        <w:ind w:left="283" w:right="-45"/>
        <w:jc w:val="both"/>
      </w:pPr>
      <w:r w:rsidRPr="00E379A4">
        <w:t xml:space="preserve">Remuneração. Programas de Incentivo. Benefícios e Serviços. Treinamento. Desenvolvendo Pessoas Organizações. SESMT – Serviço Especializado em Engenharia de Segurança e Medicina do Trabalho. Relações com os Empregados. Bancos de Dados e Sistemas de Informações de RH. Consultoria e Auditoria de RH. </w:t>
      </w:r>
    </w:p>
    <w:p w14:paraId="67E15237" w14:textId="77777777" w:rsidR="00BF69DB" w:rsidRPr="00E379A4" w:rsidRDefault="00BF69DB" w:rsidP="00BF69DB">
      <w:pPr>
        <w:tabs>
          <w:tab w:val="left" w:pos="284"/>
        </w:tabs>
        <w:spacing w:after="120" w:line="360" w:lineRule="auto"/>
        <w:ind w:left="283" w:right="-45"/>
        <w:jc w:val="both"/>
      </w:pPr>
    </w:p>
    <w:p w14:paraId="26FC5204" w14:textId="77777777" w:rsidR="00BB16D5" w:rsidRPr="00E379A4" w:rsidRDefault="00BB16D5" w:rsidP="00BB16D5">
      <w:pPr>
        <w:spacing w:line="360" w:lineRule="auto"/>
        <w:jc w:val="both"/>
        <w:rPr>
          <w:b/>
        </w:rPr>
      </w:pPr>
      <w:r w:rsidRPr="00E379A4">
        <w:rPr>
          <w:b/>
        </w:rPr>
        <w:t>2 .OBJETIVO(S) DA DISCIPLINA</w:t>
      </w:r>
    </w:p>
    <w:p w14:paraId="38E32F5B" w14:textId="77777777" w:rsidR="00BB16D5" w:rsidRPr="00E379A4" w:rsidRDefault="00BB16D5" w:rsidP="00BB16D5">
      <w:pPr>
        <w:jc w:val="both"/>
      </w:pPr>
    </w:p>
    <w:p w14:paraId="7E9C8FF8" w14:textId="77777777" w:rsidR="00BB16D5" w:rsidRPr="00E379A4" w:rsidRDefault="00BB16D5" w:rsidP="00BB16D5">
      <w:pPr>
        <w:ind w:right="100"/>
        <w:jc w:val="both"/>
        <w:rPr>
          <w:b/>
        </w:rPr>
      </w:pPr>
      <w:r w:rsidRPr="00E379A4">
        <w:rPr>
          <w:b/>
        </w:rPr>
        <w:t xml:space="preserve">2.1 GERAL </w:t>
      </w:r>
    </w:p>
    <w:p w14:paraId="574C1C19" w14:textId="77777777" w:rsidR="00BB16D5" w:rsidRPr="00E379A4" w:rsidRDefault="00BB16D5" w:rsidP="00BB16D5">
      <w:pPr>
        <w:spacing w:line="360" w:lineRule="auto"/>
        <w:jc w:val="both"/>
      </w:pPr>
    </w:p>
    <w:p w14:paraId="1DDEC06E" w14:textId="77777777" w:rsidR="00BB16D5" w:rsidRPr="00E379A4" w:rsidRDefault="00BB16D5" w:rsidP="00BB16D5">
      <w:pPr>
        <w:spacing w:line="360" w:lineRule="auto"/>
        <w:jc w:val="both"/>
      </w:pPr>
      <w:r w:rsidRPr="00E379A4">
        <w:lastRenderedPageBreak/>
        <w:t>A partir da abordagem de fundamentos mais básicos da Administração de Recursos Humanos, a disciplina objetiva apresentar ao aluno o avanço dos processos de desenvolvimento, bem como as recompensas organizacionais e os sistemas de monitoração dos seres humanos nas organizações.</w:t>
      </w:r>
    </w:p>
    <w:p w14:paraId="0588EB2B" w14:textId="77777777" w:rsidR="00BB16D5" w:rsidRPr="00E379A4" w:rsidRDefault="00BB16D5" w:rsidP="00BB16D5">
      <w:pPr>
        <w:spacing w:line="360" w:lineRule="auto"/>
        <w:jc w:val="both"/>
      </w:pPr>
    </w:p>
    <w:p w14:paraId="70B294BA" w14:textId="77777777" w:rsidR="00BB16D5" w:rsidRPr="00E379A4" w:rsidRDefault="00BB16D5" w:rsidP="00BB16D5">
      <w:pPr>
        <w:jc w:val="both"/>
        <w:rPr>
          <w:b/>
        </w:rPr>
      </w:pPr>
      <w:r w:rsidRPr="00E379A4">
        <w:rPr>
          <w:b/>
        </w:rPr>
        <w:t>2.2 ESPECÍFICOS</w:t>
      </w:r>
    </w:p>
    <w:p w14:paraId="0E00A80C" w14:textId="77777777" w:rsidR="00BB16D5" w:rsidRPr="00E379A4" w:rsidRDefault="00BB16D5" w:rsidP="00BB16D5">
      <w:pPr>
        <w:jc w:val="both"/>
        <w:rPr>
          <w:b/>
        </w:rPr>
      </w:pPr>
    </w:p>
    <w:p w14:paraId="4A3B8D3B" w14:textId="77777777" w:rsidR="00BB16D5" w:rsidRPr="00E379A4" w:rsidRDefault="00BB16D5" w:rsidP="00BB16D5">
      <w:pPr>
        <w:jc w:val="both"/>
        <w:rPr>
          <w:b/>
        </w:rPr>
      </w:pPr>
      <w:r w:rsidRPr="00E379A4">
        <w:rPr>
          <w:b/>
        </w:rPr>
        <w:t xml:space="preserve">UNIDADE I </w:t>
      </w:r>
    </w:p>
    <w:p w14:paraId="69A5E51A" w14:textId="77777777" w:rsidR="00BB16D5" w:rsidRPr="00E379A4" w:rsidRDefault="00BB16D5" w:rsidP="00BB16D5">
      <w:pPr>
        <w:spacing w:line="360" w:lineRule="auto"/>
        <w:rPr>
          <w:b/>
          <w:highlight w:val="yellow"/>
        </w:rPr>
      </w:pPr>
    </w:p>
    <w:p w14:paraId="1C52FA07" w14:textId="77777777" w:rsidR="00BB16D5" w:rsidRPr="00E379A4" w:rsidRDefault="00BB16D5" w:rsidP="00BB16D5">
      <w:pPr>
        <w:numPr>
          <w:ilvl w:val="0"/>
          <w:numId w:val="100"/>
        </w:numPr>
        <w:spacing w:line="360" w:lineRule="auto"/>
        <w:contextualSpacing/>
      </w:pPr>
      <w:r w:rsidRPr="00E379A4">
        <w:t>Capacitar os alunos quanto as ferramentas adequadas para elaboração de políticas e planos de remuneração, atualização e promoção de colaboradores, em função de aumento de capacitação e de produtividade</w:t>
      </w:r>
    </w:p>
    <w:p w14:paraId="364EA161" w14:textId="77777777" w:rsidR="00BB16D5" w:rsidRPr="00E379A4" w:rsidRDefault="00BB16D5" w:rsidP="00BB16D5">
      <w:pPr>
        <w:numPr>
          <w:ilvl w:val="0"/>
          <w:numId w:val="100"/>
        </w:numPr>
        <w:spacing w:line="360" w:lineRule="auto"/>
        <w:contextualSpacing/>
      </w:pPr>
      <w:r w:rsidRPr="00E379A4">
        <w:t>Elaborar Plano de cargos, salários e benefícios</w:t>
      </w:r>
    </w:p>
    <w:p w14:paraId="0191E0FB" w14:textId="77777777" w:rsidR="00BB16D5" w:rsidRPr="00E379A4" w:rsidRDefault="00BB16D5" w:rsidP="00BB16D5">
      <w:pPr>
        <w:numPr>
          <w:ilvl w:val="0"/>
          <w:numId w:val="100"/>
        </w:numPr>
        <w:spacing w:line="360" w:lineRule="auto"/>
        <w:contextualSpacing/>
      </w:pPr>
      <w:r w:rsidRPr="00E379A4">
        <w:t>Diagnosticar necessidades, planejar e gerenciar estratégias de treinamento, desenvolvimento e retenção de colaboradores.</w:t>
      </w:r>
    </w:p>
    <w:p w14:paraId="5470AF62" w14:textId="77777777" w:rsidR="00BB16D5" w:rsidRPr="00E379A4" w:rsidRDefault="00BB16D5" w:rsidP="00BB16D5">
      <w:pPr>
        <w:jc w:val="both"/>
        <w:rPr>
          <w:b/>
        </w:rPr>
      </w:pPr>
      <w:r w:rsidRPr="00E379A4">
        <w:rPr>
          <w:b/>
        </w:rPr>
        <w:t>UNIDADE II</w:t>
      </w:r>
    </w:p>
    <w:p w14:paraId="02053745" w14:textId="77777777" w:rsidR="00BB16D5" w:rsidRPr="00E379A4" w:rsidRDefault="00BB16D5" w:rsidP="00BB16D5">
      <w:pPr>
        <w:spacing w:line="360" w:lineRule="auto"/>
        <w:ind w:left="360"/>
        <w:rPr>
          <w:b/>
        </w:rPr>
      </w:pPr>
    </w:p>
    <w:p w14:paraId="1D2609E4" w14:textId="77777777" w:rsidR="00BB16D5" w:rsidRPr="00E379A4" w:rsidRDefault="00BB16D5" w:rsidP="00BB16D5">
      <w:pPr>
        <w:numPr>
          <w:ilvl w:val="0"/>
          <w:numId w:val="101"/>
        </w:numPr>
        <w:spacing w:line="360" w:lineRule="auto"/>
      </w:pPr>
      <w:r w:rsidRPr="00E379A4">
        <w:t>Conhecer os processos administrativos dos registros e controles legais da equipe de colaboradores, bem como os controles administrativos para a gestão interna.</w:t>
      </w:r>
    </w:p>
    <w:p w14:paraId="57562FAB" w14:textId="77777777" w:rsidR="00BB16D5" w:rsidRPr="00E379A4" w:rsidRDefault="00BB16D5" w:rsidP="00BB16D5">
      <w:pPr>
        <w:numPr>
          <w:ilvl w:val="0"/>
          <w:numId w:val="101"/>
        </w:numPr>
        <w:spacing w:line="360" w:lineRule="auto"/>
      </w:pPr>
      <w:r w:rsidRPr="00E379A4">
        <w:t>Conhecer as necessidade e exigências legais relativas a higiene e segurança no trabalho.</w:t>
      </w:r>
    </w:p>
    <w:p w14:paraId="206F9AAD" w14:textId="77777777" w:rsidR="00BB16D5" w:rsidRPr="00E379A4" w:rsidRDefault="00BB16D5" w:rsidP="00BB16D5">
      <w:pPr>
        <w:numPr>
          <w:ilvl w:val="0"/>
          <w:numId w:val="101"/>
        </w:numPr>
        <w:spacing w:line="360" w:lineRule="auto"/>
      </w:pPr>
      <w:r w:rsidRPr="00E379A4">
        <w:t>Conhecer a utilização de sistemas integrados de Gestão de Pessoas e suas várias funcionalidades</w:t>
      </w:r>
    </w:p>
    <w:p w14:paraId="748D935F" w14:textId="77777777" w:rsidR="00BB16D5" w:rsidRPr="00E379A4" w:rsidRDefault="00BB16D5" w:rsidP="00BB16D5">
      <w:pPr>
        <w:numPr>
          <w:ilvl w:val="0"/>
          <w:numId w:val="101"/>
        </w:numPr>
        <w:spacing w:line="360" w:lineRule="auto"/>
      </w:pPr>
      <w:r w:rsidRPr="00E379A4">
        <w:t>Desenvolver a capacidade de avaliar o estágio de desenvolvimento da gestão de pessoas nas organizações e a propor medidas para otimizar tal atividade.</w:t>
      </w:r>
    </w:p>
    <w:p w14:paraId="765B8A03" w14:textId="77777777" w:rsidR="00BB16D5" w:rsidRPr="00E379A4" w:rsidRDefault="00BB16D5" w:rsidP="00BB16D5">
      <w:pPr>
        <w:spacing w:line="360" w:lineRule="auto"/>
        <w:ind w:left="720" w:right="450"/>
        <w:jc w:val="both"/>
      </w:pPr>
      <w:r w:rsidRPr="00E379A4">
        <w:t xml:space="preserve"> </w:t>
      </w:r>
    </w:p>
    <w:p w14:paraId="30CA8183" w14:textId="77777777" w:rsidR="00BB16D5" w:rsidRPr="00E379A4" w:rsidRDefault="00BB16D5" w:rsidP="00BB16D5">
      <w:pPr>
        <w:tabs>
          <w:tab w:val="left" w:pos="708"/>
        </w:tabs>
        <w:spacing w:line="360" w:lineRule="auto"/>
        <w:ind w:right="-108"/>
      </w:pPr>
      <w:r w:rsidRPr="00E379A4">
        <w:rPr>
          <w:b/>
        </w:rPr>
        <w:t>3. COMPETÊNCIAS</w:t>
      </w:r>
    </w:p>
    <w:p w14:paraId="63D75222" w14:textId="77777777" w:rsidR="00BB16D5" w:rsidRPr="00E379A4" w:rsidRDefault="00BB16D5" w:rsidP="00BB16D5">
      <w:pPr>
        <w:tabs>
          <w:tab w:val="left" w:pos="708"/>
        </w:tabs>
        <w:spacing w:line="360" w:lineRule="auto"/>
        <w:ind w:right="-108"/>
      </w:pPr>
    </w:p>
    <w:p w14:paraId="5676D07F" w14:textId="77777777" w:rsidR="00BB16D5" w:rsidRPr="00E379A4" w:rsidRDefault="00BB16D5" w:rsidP="00BB16D5">
      <w:pPr>
        <w:numPr>
          <w:ilvl w:val="0"/>
          <w:numId w:val="69"/>
        </w:numPr>
        <w:spacing w:line="360" w:lineRule="auto"/>
      </w:pPr>
      <w:r w:rsidRPr="00E379A4">
        <w:t>Habilidades cognitivas relacionando teoria e prática;</w:t>
      </w:r>
    </w:p>
    <w:p w14:paraId="2729726D" w14:textId="77777777" w:rsidR="00BB16D5" w:rsidRPr="00E379A4" w:rsidRDefault="00BB16D5" w:rsidP="00BB16D5">
      <w:pPr>
        <w:numPr>
          <w:ilvl w:val="0"/>
          <w:numId w:val="69"/>
        </w:numPr>
        <w:spacing w:line="360" w:lineRule="auto"/>
      </w:pPr>
      <w:r w:rsidRPr="00E379A4">
        <w:t>Aprender a aprender;</w:t>
      </w:r>
    </w:p>
    <w:p w14:paraId="7C1794B6" w14:textId="77777777" w:rsidR="00BB16D5" w:rsidRPr="00E379A4" w:rsidRDefault="00BB16D5" w:rsidP="00BB16D5">
      <w:pPr>
        <w:numPr>
          <w:ilvl w:val="0"/>
          <w:numId w:val="69"/>
        </w:numPr>
        <w:spacing w:line="360" w:lineRule="auto"/>
      </w:pPr>
      <w:r w:rsidRPr="00E379A4">
        <w:t>Desenvolver o pensamento crítico e criativo;</w:t>
      </w:r>
    </w:p>
    <w:p w14:paraId="2FB11782" w14:textId="77777777" w:rsidR="00BB16D5" w:rsidRPr="00E379A4" w:rsidRDefault="00BB16D5" w:rsidP="00BB16D5">
      <w:pPr>
        <w:numPr>
          <w:ilvl w:val="0"/>
          <w:numId w:val="69"/>
        </w:numPr>
        <w:spacing w:line="360" w:lineRule="auto"/>
      </w:pPr>
      <w:r w:rsidRPr="00E379A4">
        <w:t>Desenvolver a capacidade de trabalhar em equipe;</w:t>
      </w:r>
    </w:p>
    <w:p w14:paraId="37DFA6C6" w14:textId="77777777" w:rsidR="00BB16D5" w:rsidRPr="00E379A4" w:rsidRDefault="00BB16D5" w:rsidP="00BB16D5">
      <w:pPr>
        <w:numPr>
          <w:ilvl w:val="0"/>
          <w:numId w:val="69"/>
        </w:numPr>
        <w:spacing w:line="360" w:lineRule="auto"/>
      </w:pPr>
      <w:r w:rsidRPr="00E379A4">
        <w:t>Ter autonomia nas ações.</w:t>
      </w:r>
    </w:p>
    <w:p w14:paraId="1A0DDDE3" w14:textId="77777777" w:rsidR="00BB16D5" w:rsidRPr="00E379A4" w:rsidRDefault="00BB16D5" w:rsidP="00BB16D5">
      <w:pPr>
        <w:tabs>
          <w:tab w:val="left" w:pos="708"/>
        </w:tabs>
        <w:spacing w:line="360" w:lineRule="auto"/>
        <w:ind w:left="450" w:right="450"/>
        <w:jc w:val="both"/>
        <w:rPr>
          <w:b/>
        </w:rPr>
      </w:pPr>
    </w:p>
    <w:p w14:paraId="2A8191D3" w14:textId="4A1BFE11" w:rsidR="00BB16D5" w:rsidRPr="00E379A4" w:rsidRDefault="00BB16D5" w:rsidP="00BF69DB">
      <w:pPr>
        <w:tabs>
          <w:tab w:val="left" w:pos="708"/>
        </w:tabs>
        <w:spacing w:line="360" w:lineRule="auto"/>
        <w:ind w:left="450" w:right="450"/>
        <w:jc w:val="both"/>
        <w:rPr>
          <w:b/>
        </w:rPr>
      </w:pPr>
      <w:r w:rsidRPr="00E379A4">
        <w:rPr>
          <w:b/>
        </w:rPr>
        <w:lastRenderedPageBreak/>
        <w:t>4. CONTEÚDO PROGRAMÁTICO</w:t>
      </w:r>
    </w:p>
    <w:p w14:paraId="47C40858" w14:textId="77777777" w:rsidR="00BB16D5" w:rsidRPr="00E379A4" w:rsidRDefault="00BB16D5" w:rsidP="00BB16D5">
      <w:pPr>
        <w:tabs>
          <w:tab w:val="left" w:pos="708"/>
        </w:tabs>
        <w:spacing w:line="360" w:lineRule="auto"/>
        <w:ind w:left="360" w:right="450"/>
        <w:jc w:val="both"/>
        <w:rPr>
          <w:b/>
        </w:rPr>
      </w:pPr>
    </w:p>
    <w:p w14:paraId="46810524" w14:textId="77777777" w:rsidR="00BB16D5" w:rsidRPr="00E379A4" w:rsidRDefault="00BB16D5" w:rsidP="00BB16D5">
      <w:pPr>
        <w:jc w:val="both"/>
        <w:rPr>
          <w:b/>
        </w:rPr>
      </w:pPr>
      <w:r w:rsidRPr="00E379A4">
        <w:rPr>
          <w:b/>
        </w:rPr>
        <w:t>UNIDADE I – Recompensando, treinando e desenvolvendo</w:t>
      </w:r>
    </w:p>
    <w:p w14:paraId="5EAF0281" w14:textId="77777777" w:rsidR="00BB16D5" w:rsidRPr="00E379A4" w:rsidRDefault="00BB16D5" w:rsidP="00BB16D5">
      <w:pPr>
        <w:jc w:val="both"/>
      </w:pPr>
    </w:p>
    <w:p w14:paraId="7AFFF330" w14:textId="77777777" w:rsidR="00BB16D5" w:rsidRPr="00E379A4" w:rsidRDefault="00BB16D5" w:rsidP="00BB16D5">
      <w:pPr>
        <w:jc w:val="both"/>
        <w:rPr>
          <w:b/>
        </w:rPr>
      </w:pPr>
      <w:r w:rsidRPr="00E379A4">
        <w:t xml:space="preserve">1. </w:t>
      </w:r>
      <w:r w:rsidRPr="00E379A4">
        <w:rPr>
          <w:b/>
        </w:rPr>
        <w:t>Recompensando e Mantendo Pessoas.</w:t>
      </w:r>
    </w:p>
    <w:p w14:paraId="482180F5" w14:textId="77777777" w:rsidR="00BB16D5" w:rsidRPr="00E379A4" w:rsidRDefault="00BB16D5" w:rsidP="00BB16D5">
      <w:pPr>
        <w:spacing w:line="360" w:lineRule="auto"/>
        <w:ind w:left="360"/>
        <w:jc w:val="both"/>
      </w:pPr>
      <w:r w:rsidRPr="00E379A4">
        <w:t>1.1 Remuneração (Conceito e Desenho);</w:t>
      </w:r>
    </w:p>
    <w:p w14:paraId="485D0F0B" w14:textId="77777777" w:rsidR="00BB16D5" w:rsidRPr="00E379A4" w:rsidRDefault="00BB16D5" w:rsidP="00BB16D5">
      <w:pPr>
        <w:spacing w:line="360" w:lineRule="auto"/>
        <w:ind w:left="360"/>
        <w:jc w:val="both"/>
      </w:pPr>
      <w:r w:rsidRPr="00E379A4">
        <w:t>1.2 Programas de Incentivo;</w:t>
      </w:r>
    </w:p>
    <w:p w14:paraId="3517033F" w14:textId="77777777" w:rsidR="00BB16D5" w:rsidRPr="00E379A4" w:rsidRDefault="00BB16D5" w:rsidP="00BB16D5">
      <w:pPr>
        <w:spacing w:line="360" w:lineRule="auto"/>
        <w:ind w:left="360"/>
        <w:jc w:val="both"/>
      </w:pPr>
      <w:r w:rsidRPr="00E379A4">
        <w:t>1.3 Benefícios e Serviços.</w:t>
      </w:r>
    </w:p>
    <w:p w14:paraId="4EE45117" w14:textId="77777777" w:rsidR="00BB16D5" w:rsidRPr="00E379A4" w:rsidRDefault="00BB16D5" w:rsidP="00BB16D5">
      <w:pPr>
        <w:spacing w:line="360" w:lineRule="auto"/>
        <w:jc w:val="both"/>
        <w:rPr>
          <w:b/>
          <w:szCs w:val="20"/>
        </w:rPr>
      </w:pPr>
      <w:r w:rsidRPr="00E379A4">
        <w:rPr>
          <w:szCs w:val="20"/>
        </w:rPr>
        <w:t xml:space="preserve">2. </w:t>
      </w:r>
      <w:r w:rsidRPr="00E379A4">
        <w:rPr>
          <w:b/>
          <w:szCs w:val="20"/>
        </w:rPr>
        <w:t>Treinamento.</w:t>
      </w:r>
    </w:p>
    <w:p w14:paraId="2807CAF4" w14:textId="77777777" w:rsidR="00BB16D5" w:rsidRPr="00E379A4" w:rsidRDefault="00BB16D5" w:rsidP="00BB16D5">
      <w:pPr>
        <w:spacing w:line="360" w:lineRule="auto"/>
        <w:jc w:val="both"/>
        <w:rPr>
          <w:szCs w:val="20"/>
        </w:rPr>
      </w:pPr>
      <w:r w:rsidRPr="00E379A4">
        <w:rPr>
          <w:szCs w:val="20"/>
        </w:rPr>
        <w:t xml:space="preserve">     2.1 Processo de Treinamento;</w:t>
      </w:r>
    </w:p>
    <w:p w14:paraId="4E01C62F" w14:textId="77777777" w:rsidR="00BB16D5" w:rsidRPr="00E379A4" w:rsidRDefault="00BB16D5" w:rsidP="00BB16D5">
      <w:pPr>
        <w:spacing w:line="360" w:lineRule="auto"/>
        <w:jc w:val="both"/>
        <w:rPr>
          <w:szCs w:val="20"/>
        </w:rPr>
      </w:pPr>
      <w:r w:rsidRPr="00E379A4">
        <w:rPr>
          <w:szCs w:val="20"/>
        </w:rPr>
        <w:t xml:space="preserve">     2.2 Diagnóstico das Necessidades de Treinamento;</w:t>
      </w:r>
    </w:p>
    <w:p w14:paraId="351CE738" w14:textId="77777777" w:rsidR="00BB16D5" w:rsidRPr="00E379A4" w:rsidRDefault="00BB16D5" w:rsidP="00BB16D5">
      <w:pPr>
        <w:spacing w:line="360" w:lineRule="auto"/>
        <w:jc w:val="both"/>
        <w:rPr>
          <w:szCs w:val="20"/>
        </w:rPr>
      </w:pPr>
      <w:r w:rsidRPr="00E379A4">
        <w:rPr>
          <w:szCs w:val="20"/>
        </w:rPr>
        <w:t xml:space="preserve">     2.3 Desenho, Condução e Avaliação do Programa de Treinamento.</w:t>
      </w:r>
    </w:p>
    <w:p w14:paraId="30DF29A2" w14:textId="77777777" w:rsidR="00BB16D5" w:rsidRPr="00E379A4" w:rsidRDefault="00BB16D5" w:rsidP="00BB16D5">
      <w:pPr>
        <w:spacing w:line="360" w:lineRule="auto"/>
        <w:jc w:val="both"/>
      </w:pPr>
      <w:r w:rsidRPr="00E379A4">
        <w:t xml:space="preserve">3. </w:t>
      </w:r>
      <w:r w:rsidRPr="00E379A4">
        <w:rPr>
          <w:b/>
        </w:rPr>
        <w:t>Desenvolvendo Pessoas e Organizações</w:t>
      </w:r>
      <w:r w:rsidRPr="00E379A4">
        <w:t>.</w:t>
      </w:r>
    </w:p>
    <w:p w14:paraId="7C4D00F7" w14:textId="77777777" w:rsidR="00BB16D5" w:rsidRPr="00E379A4" w:rsidRDefault="00BB16D5" w:rsidP="00FE216D">
      <w:pPr>
        <w:numPr>
          <w:ilvl w:val="1"/>
          <w:numId w:val="199"/>
        </w:numPr>
        <w:spacing w:line="360" w:lineRule="auto"/>
        <w:jc w:val="both"/>
      </w:pPr>
      <w:r w:rsidRPr="00E379A4">
        <w:t>Desenvolvimento de Pessoas;</w:t>
      </w:r>
    </w:p>
    <w:p w14:paraId="312B111F" w14:textId="77777777" w:rsidR="00BB16D5" w:rsidRPr="00E379A4" w:rsidRDefault="00BB16D5" w:rsidP="00FE216D">
      <w:pPr>
        <w:numPr>
          <w:ilvl w:val="1"/>
          <w:numId w:val="199"/>
        </w:numPr>
        <w:spacing w:line="360" w:lineRule="auto"/>
        <w:jc w:val="both"/>
      </w:pPr>
      <w:r w:rsidRPr="00E379A4">
        <w:t>Desenvolvimento Organizacional;</w:t>
      </w:r>
    </w:p>
    <w:p w14:paraId="5C3CA2CF" w14:textId="77777777" w:rsidR="00BB16D5" w:rsidRPr="00E379A4" w:rsidRDefault="00BB16D5" w:rsidP="00BB16D5">
      <w:pPr>
        <w:jc w:val="both"/>
        <w:rPr>
          <w:b/>
        </w:rPr>
      </w:pPr>
      <w:r w:rsidRPr="00E379A4">
        <w:rPr>
          <w:b/>
        </w:rPr>
        <w:t>UNIDADE II - Contextos diversos</w:t>
      </w:r>
    </w:p>
    <w:p w14:paraId="1D3EC328" w14:textId="77777777" w:rsidR="00BB16D5" w:rsidRPr="00E379A4" w:rsidRDefault="00BB16D5" w:rsidP="00BB16D5">
      <w:pPr>
        <w:jc w:val="both"/>
      </w:pPr>
    </w:p>
    <w:p w14:paraId="0BD194D9" w14:textId="77777777" w:rsidR="00BB16D5" w:rsidRPr="00E379A4" w:rsidRDefault="00BB16D5" w:rsidP="00BB16D5">
      <w:pPr>
        <w:spacing w:line="360" w:lineRule="auto"/>
        <w:jc w:val="both"/>
      </w:pPr>
      <w:r w:rsidRPr="00E379A4">
        <w:t>1. Relações Trabalhistas</w:t>
      </w:r>
    </w:p>
    <w:p w14:paraId="02480EF8" w14:textId="77777777" w:rsidR="00BB16D5" w:rsidRPr="00E379A4" w:rsidRDefault="00BB16D5" w:rsidP="00BB16D5">
      <w:pPr>
        <w:spacing w:line="360" w:lineRule="auto"/>
        <w:ind w:right="-496"/>
        <w:jc w:val="both"/>
      </w:pPr>
      <w:r w:rsidRPr="00E379A4">
        <w:t>2. Serviço Especializado em Engenharia de Segurança e Medicina do Trabalho – SESMT</w:t>
      </w:r>
    </w:p>
    <w:p w14:paraId="2172F42C" w14:textId="77777777" w:rsidR="00BB16D5" w:rsidRPr="00E379A4" w:rsidRDefault="00BB16D5" w:rsidP="00BB16D5">
      <w:pPr>
        <w:spacing w:line="360" w:lineRule="auto"/>
        <w:jc w:val="both"/>
      </w:pPr>
      <w:r w:rsidRPr="00E379A4">
        <w:t>3. Monitorando Pessoas</w:t>
      </w:r>
    </w:p>
    <w:p w14:paraId="520DF8AE" w14:textId="77777777" w:rsidR="00BB16D5" w:rsidRPr="00E379A4" w:rsidRDefault="00BB16D5" w:rsidP="00FE216D">
      <w:pPr>
        <w:numPr>
          <w:ilvl w:val="1"/>
          <w:numId w:val="198"/>
        </w:numPr>
        <w:spacing w:line="360" w:lineRule="auto"/>
        <w:jc w:val="both"/>
      </w:pPr>
      <w:r w:rsidRPr="00E379A4">
        <w:t>Bancos de Dados e Sistemas de Informações de RH;</w:t>
      </w:r>
    </w:p>
    <w:p w14:paraId="7D09FAA2" w14:textId="77777777" w:rsidR="00BB16D5" w:rsidRPr="00E379A4" w:rsidRDefault="00BB16D5" w:rsidP="00BB16D5">
      <w:pPr>
        <w:autoSpaceDE w:val="0"/>
        <w:autoSpaceDN w:val="0"/>
        <w:adjustRightInd w:val="0"/>
        <w:spacing w:line="360" w:lineRule="auto"/>
        <w:rPr>
          <w:bCs/>
        </w:rPr>
      </w:pPr>
      <w:r w:rsidRPr="00E379A4">
        <w:t>4. Consultoria e Auditoria de RH</w:t>
      </w:r>
    </w:p>
    <w:p w14:paraId="02E10760" w14:textId="77777777" w:rsidR="00BB16D5" w:rsidRPr="00E379A4" w:rsidRDefault="00BB16D5" w:rsidP="00BB16D5">
      <w:pPr>
        <w:autoSpaceDE w:val="0"/>
        <w:autoSpaceDN w:val="0"/>
        <w:adjustRightInd w:val="0"/>
        <w:spacing w:line="360" w:lineRule="auto"/>
        <w:rPr>
          <w:bCs/>
        </w:rPr>
      </w:pPr>
    </w:p>
    <w:p w14:paraId="0DE49E5B" w14:textId="77777777" w:rsidR="00BB16D5" w:rsidRPr="00E379A4" w:rsidRDefault="00BB16D5" w:rsidP="00BB16D5">
      <w:pPr>
        <w:spacing w:line="360" w:lineRule="auto"/>
        <w:rPr>
          <w:b/>
        </w:rPr>
      </w:pPr>
      <w:r w:rsidRPr="00E379A4">
        <w:rPr>
          <w:b/>
        </w:rPr>
        <w:t>5. PROCEDIMENTOS METODOLÓGICOS</w:t>
      </w:r>
    </w:p>
    <w:p w14:paraId="169BD08C" w14:textId="77777777" w:rsidR="00BB16D5" w:rsidRPr="00E379A4" w:rsidRDefault="00BB16D5" w:rsidP="00BB16D5">
      <w:pPr>
        <w:spacing w:line="360" w:lineRule="auto"/>
        <w:jc w:val="both"/>
      </w:pPr>
      <w:r w:rsidRPr="00E379A4">
        <w:t>Aulas expositivas e interativas, estudo de casos, pesquisa bibliográfica, estudo dirigido, debate e comunicação oral.</w:t>
      </w:r>
    </w:p>
    <w:p w14:paraId="729C39E9" w14:textId="77777777" w:rsidR="00BB16D5" w:rsidRPr="00E379A4" w:rsidRDefault="00BB16D5" w:rsidP="00BB16D5">
      <w:pPr>
        <w:spacing w:line="360" w:lineRule="auto"/>
        <w:rPr>
          <w:b/>
        </w:rPr>
      </w:pPr>
      <w:r w:rsidRPr="00E379A4">
        <w:rPr>
          <w:b/>
        </w:rPr>
        <w:t>6. PROCEDIMENTOS DE AVALIAÇÃO</w:t>
      </w:r>
    </w:p>
    <w:p w14:paraId="6E66A28B" w14:textId="77777777" w:rsidR="00BB16D5" w:rsidRPr="00E379A4" w:rsidRDefault="00BB16D5" w:rsidP="00BF69DB">
      <w:pPr>
        <w:spacing w:line="360" w:lineRule="auto"/>
        <w:jc w:val="both"/>
        <w:rPr>
          <w:b/>
          <w:highlight w:val="red"/>
        </w:rPr>
      </w:pPr>
      <w:r w:rsidRPr="00E379A4">
        <w:t>No processo de avaliação serão utilizadas provas escritas contextualizadas com perguntas objetivas e subjetivas, abertas e fechadas, além de trabalhos como:  fichamento de citações diretas e indiretas, produção de textos dissertativos, organização e operacionalização de evento cultural (ciclo de palestras). No decorrer do curso ocorrerão debates, questionamentos, indagações para a verificação da aprendizagem, considerando as competências propostas neste programa.</w:t>
      </w:r>
    </w:p>
    <w:p w14:paraId="727694EC" w14:textId="77777777" w:rsidR="00BB16D5" w:rsidRPr="00E379A4" w:rsidRDefault="00BB16D5" w:rsidP="00BB16D5">
      <w:pPr>
        <w:spacing w:line="360" w:lineRule="auto"/>
      </w:pPr>
    </w:p>
    <w:p w14:paraId="4A3C0743" w14:textId="77777777" w:rsidR="00BB16D5" w:rsidRPr="00E379A4" w:rsidRDefault="00BB16D5" w:rsidP="00BB16D5">
      <w:pPr>
        <w:ind w:left="450" w:right="450"/>
        <w:jc w:val="both"/>
        <w:rPr>
          <w:b/>
        </w:rPr>
      </w:pPr>
      <w:r w:rsidRPr="00E379A4">
        <w:rPr>
          <w:b/>
        </w:rPr>
        <w:t>7 . BIBLIOGRAFIA BÁSICA</w:t>
      </w:r>
    </w:p>
    <w:p w14:paraId="7BEF73F9" w14:textId="77777777" w:rsidR="00BB16D5" w:rsidRPr="00E379A4" w:rsidRDefault="00BB16D5" w:rsidP="00BB16D5">
      <w:pPr>
        <w:ind w:left="450" w:right="450"/>
        <w:jc w:val="both"/>
        <w:rPr>
          <w:b/>
        </w:rPr>
      </w:pPr>
    </w:p>
    <w:tbl>
      <w:tblPr>
        <w:tblW w:w="9280" w:type="dxa"/>
        <w:tblInd w:w="55" w:type="dxa"/>
        <w:tblCellMar>
          <w:left w:w="70" w:type="dxa"/>
          <w:right w:w="70" w:type="dxa"/>
        </w:tblCellMar>
        <w:tblLook w:val="04A0" w:firstRow="1" w:lastRow="0" w:firstColumn="1" w:lastColumn="0" w:noHBand="0" w:noVBand="1"/>
      </w:tblPr>
      <w:tblGrid>
        <w:gridCol w:w="9280"/>
      </w:tblGrid>
      <w:tr w:rsidR="00BB16D5" w:rsidRPr="00E379A4" w14:paraId="54D44724" w14:textId="77777777" w:rsidTr="002E77FD">
        <w:trPr>
          <w:trHeight w:val="645"/>
        </w:trPr>
        <w:tc>
          <w:tcPr>
            <w:tcW w:w="9280" w:type="dxa"/>
            <w:shd w:val="clear" w:color="auto" w:fill="auto"/>
            <w:vAlign w:val="center"/>
            <w:hideMark/>
          </w:tcPr>
          <w:p w14:paraId="2C41011C" w14:textId="77777777" w:rsidR="00BB16D5" w:rsidRPr="00E379A4" w:rsidRDefault="00BB16D5" w:rsidP="00BB16D5">
            <w:pPr>
              <w:spacing w:line="360" w:lineRule="auto"/>
              <w:jc w:val="both"/>
            </w:pPr>
            <w:r w:rsidRPr="00E379A4">
              <w:lastRenderedPageBreak/>
              <w:t xml:space="preserve">ARAÚJO, Luis César G. de; GARCIA, Adriana Amadeu. </w:t>
            </w:r>
            <w:r w:rsidRPr="00E379A4">
              <w:rPr>
                <w:b/>
              </w:rPr>
              <w:t>Gestão de pessoas:</w:t>
            </w:r>
            <w:r w:rsidRPr="00E379A4">
              <w:t xml:space="preserve"> estratégias e integração organizacional. 2. ed., rev. e atual. São Paulo: Atlas, 2009. </w:t>
            </w:r>
          </w:p>
        </w:tc>
      </w:tr>
      <w:tr w:rsidR="00BB16D5" w:rsidRPr="00E379A4" w14:paraId="760C40A6" w14:textId="77777777" w:rsidTr="002E77FD">
        <w:trPr>
          <w:trHeight w:val="645"/>
        </w:trPr>
        <w:tc>
          <w:tcPr>
            <w:tcW w:w="9280" w:type="dxa"/>
            <w:shd w:val="clear" w:color="auto" w:fill="auto"/>
            <w:vAlign w:val="center"/>
            <w:hideMark/>
          </w:tcPr>
          <w:p w14:paraId="6EBA2437" w14:textId="77777777" w:rsidR="00BB16D5" w:rsidRPr="00E379A4" w:rsidRDefault="00BB16D5" w:rsidP="00BB16D5">
            <w:pPr>
              <w:spacing w:line="360" w:lineRule="auto"/>
              <w:jc w:val="both"/>
            </w:pPr>
            <w:r w:rsidRPr="00E379A4">
              <w:t xml:space="preserve">CHIAVENATO, Idalberto. </w:t>
            </w:r>
            <w:r w:rsidRPr="00E379A4">
              <w:rPr>
                <w:b/>
              </w:rPr>
              <w:t>Gestão de pessoas</w:t>
            </w:r>
            <w:r w:rsidRPr="00E379A4">
              <w:t xml:space="preserve">. 3. ed., total. rev. e atual. Rio de Janeiro: Campus, c2010. </w:t>
            </w:r>
          </w:p>
        </w:tc>
      </w:tr>
      <w:tr w:rsidR="00BB16D5" w:rsidRPr="00E379A4" w14:paraId="0DE4DC4F" w14:textId="77777777" w:rsidTr="002E77FD">
        <w:trPr>
          <w:trHeight w:val="645"/>
        </w:trPr>
        <w:tc>
          <w:tcPr>
            <w:tcW w:w="9280" w:type="dxa"/>
            <w:shd w:val="clear" w:color="auto" w:fill="auto"/>
            <w:vAlign w:val="center"/>
            <w:hideMark/>
          </w:tcPr>
          <w:p w14:paraId="4F190515" w14:textId="77777777" w:rsidR="00BB16D5" w:rsidRPr="00E379A4" w:rsidRDefault="00BB16D5" w:rsidP="00BB16D5">
            <w:pPr>
              <w:spacing w:line="360" w:lineRule="auto"/>
              <w:jc w:val="both"/>
            </w:pPr>
            <w:r w:rsidRPr="00E379A4">
              <w:t xml:space="preserve">MILKOVICH, George T.; BOUDREAU, John W. </w:t>
            </w:r>
            <w:r w:rsidRPr="00E379A4">
              <w:rPr>
                <w:b/>
              </w:rPr>
              <w:t>Administração de recursos humanos</w:t>
            </w:r>
            <w:r w:rsidRPr="00E379A4">
              <w:t xml:space="preserve">.     11. </w:t>
            </w:r>
            <w:proofErr w:type="spellStart"/>
            <w:r w:rsidRPr="00E379A4">
              <w:t>reimpr</w:t>
            </w:r>
            <w:proofErr w:type="spellEnd"/>
            <w:r w:rsidRPr="00E379A4">
              <w:t xml:space="preserve">. São Paulo, SP: Atlas, 2013. 534 p.  </w:t>
            </w:r>
          </w:p>
        </w:tc>
      </w:tr>
      <w:tr w:rsidR="00BB16D5" w:rsidRPr="00E379A4" w14:paraId="1BF65F52" w14:textId="77777777" w:rsidTr="002E77FD">
        <w:trPr>
          <w:trHeight w:val="630"/>
        </w:trPr>
        <w:tc>
          <w:tcPr>
            <w:tcW w:w="9280" w:type="dxa"/>
            <w:shd w:val="clear" w:color="auto" w:fill="auto"/>
            <w:vAlign w:val="center"/>
            <w:hideMark/>
          </w:tcPr>
          <w:p w14:paraId="1D622DD2" w14:textId="15191735" w:rsidR="00BB16D5" w:rsidRPr="00E379A4" w:rsidRDefault="00BB16D5" w:rsidP="00BB16D5">
            <w:pPr>
              <w:spacing w:line="360" w:lineRule="auto"/>
              <w:jc w:val="both"/>
            </w:pPr>
            <w:r w:rsidRPr="00E379A4">
              <w:t xml:space="preserve">MARRAS, Jean Pierre. </w:t>
            </w:r>
            <w:r w:rsidRPr="00E379A4">
              <w:rPr>
                <w:b/>
              </w:rPr>
              <w:t>Administração de recursos humanos</w:t>
            </w:r>
            <w:r w:rsidRPr="00E379A4">
              <w:t>: do operacional ao estratégico. 13. ed., 2. tiragem. São Paulo: Saraiva, 2010.</w:t>
            </w:r>
          </w:p>
          <w:p w14:paraId="2A47B4F8" w14:textId="47514D8E" w:rsidR="00BB16D5" w:rsidRPr="00BF69DB" w:rsidRDefault="00BB16D5" w:rsidP="00BB16D5">
            <w:pPr>
              <w:spacing w:line="360" w:lineRule="auto"/>
              <w:jc w:val="both"/>
              <w:rPr>
                <w:b/>
              </w:rPr>
            </w:pPr>
            <w:r w:rsidRPr="00E379A4">
              <w:rPr>
                <w:b/>
              </w:rPr>
              <w:t>EBOOK</w:t>
            </w:r>
          </w:p>
        </w:tc>
      </w:tr>
      <w:tr w:rsidR="00BB16D5" w:rsidRPr="00E379A4" w14:paraId="61B70919" w14:textId="77777777" w:rsidTr="002E77FD">
        <w:trPr>
          <w:trHeight w:val="645"/>
        </w:trPr>
        <w:tc>
          <w:tcPr>
            <w:tcW w:w="9280" w:type="dxa"/>
            <w:shd w:val="clear" w:color="auto" w:fill="auto"/>
            <w:vAlign w:val="center"/>
            <w:hideMark/>
          </w:tcPr>
          <w:p w14:paraId="55B37C5E" w14:textId="77777777" w:rsidR="00BB16D5" w:rsidRPr="00E379A4" w:rsidRDefault="00BB16D5" w:rsidP="00BB16D5">
            <w:pPr>
              <w:spacing w:line="360" w:lineRule="auto"/>
            </w:pPr>
            <w:r w:rsidRPr="00E379A4">
              <w:t>OLIVEIRA, MARCO. Comportamento Organizacional para Gestão de Pessoas. Saraiva, 2010. VitalBook file. Minha Biblioteca</w:t>
            </w:r>
          </w:p>
        </w:tc>
      </w:tr>
    </w:tbl>
    <w:p w14:paraId="45E4F3F3" w14:textId="77777777" w:rsidR="00BB16D5" w:rsidRPr="00E379A4" w:rsidRDefault="00BB16D5" w:rsidP="00BB16D5">
      <w:pPr>
        <w:ind w:left="450" w:right="450"/>
        <w:jc w:val="both"/>
        <w:rPr>
          <w:b/>
        </w:rPr>
      </w:pPr>
    </w:p>
    <w:p w14:paraId="7B6F9262" w14:textId="77777777" w:rsidR="00BB16D5" w:rsidRPr="00E379A4" w:rsidRDefault="00BB16D5" w:rsidP="00BB16D5">
      <w:pPr>
        <w:ind w:left="450" w:right="450"/>
        <w:jc w:val="both"/>
        <w:rPr>
          <w:b/>
        </w:rPr>
      </w:pPr>
    </w:p>
    <w:p w14:paraId="024FA308" w14:textId="77777777" w:rsidR="00BB16D5" w:rsidRPr="00E379A4" w:rsidRDefault="00BB16D5" w:rsidP="00BB16D5">
      <w:pPr>
        <w:ind w:left="450" w:right="450" w:hanging="308"/>
        <w:jc w:val="both"/>
        <w:rPr>
          <w:b/>
        </w:rPr>
      </w:pPr>
      <w:r w:rsidRPr="00E379A4">
        <w:rPr>
          <w:b/>
        </w:rPr>
        <w:t>8. BIBLIOGRAFIA COMPLEMENTAR</w:t>
      </w:r>
    </w:p>
    <w:p w14:paraId="442E0CE6" w14:textId="77777777" w:rsidR="00BB16D5" w:rsidRPr="00E379A4" w:rsidRDefault="00BB16D5" w:rsidP="00BB16D5">
      <w:pPr>
        <w:ind w:left="450" w:right="450"/>
        <w:jc w:val="both"/>
        <w:rPr>
          <w:b/>
        </w:rPr>
      </w:pPr>
    </w:p>
    <w:tbl>
      <w:tblPr>
        <w:tblW w:w="9280" w:type="dxa"/>
        <w:tblInd w:w="55" w:type="dxa"/>
        <w:tblCellMar>
          <w:left w:w="70" w:type="dxa"/>
          <w:right w:w="70" w:type="dxa"/>
        </w:tblCellMar>
        <w:tblLook w:val="04A0" w:firstRow="1" w:lastRow="0" w:firstColumn="1" w:lastColumn="0" w:noHBand="0" w:noVBand="1"/>
      </w:tblPr>
      <w:tblGrid>
        <w:gridCol w:w="9280"/>
      </w:tblGrid>
      <w:tr w:rsidR="00BB16D5" w:rsidRPr="00E379A4" w14:paraId="7B560FDF" w14:textId="77777777" w:rsidTr="002E77FD">
        <w:trPr>
          <w:trHeight w:val="645"/>
        </w:trPr>
        <w:tc>
          <w:tcPr>
            <w:tcW w:w="9280" w:type="dxa"/>
            <w:shd w:val="clear" w:color="auto" w:fill="auto"/>
            <w:vAlign w:val="center"/>
            <w:hideMark/>
          </w:tcPr>
          <w:p w14:paraId="35B1A6BA" w14:textId="77777777" w:rsidR="00BB16D5" w:rsidRPr="00E379A4" w:rsidRDefault="00BB16D5" w:rsidP="00BB16D5">
            <w:pPr>
              <w:spacing w:line="360" w:lineRule="auto"/>
              <w:rPr>
                <w:sz w:val="22"/>
              </w:rPr>
            </w:pPr>
            <w:r w:rsidRPr="00E379A4">
              <w:t xml:space="preserve">GIL, Antonio Carlos, </w:t>
            </w:r>
            <w:r w:rsidRPr="00E379A4">
              <w:rPr>
                <w:b/>
                <w:bCs/>
              </w:rPr>
              <w:t>Gestão de pessoas</w:t>
            </w:r>
            <w:r w:rsidRPr="00E379A4">
              <w:rPr>
                <w:b/>
              </w:rPr>
              <w:t>:   enfoque nos papéis profissionais</w:t>
            </w:r>
            <w:r w:rsidRPr="00E379A4">
              <w:t>.     São Paulo,  SP: Atlas, 2011. 307 p.</w:t>
            </w:r>
          </w:p>
        </w:tc>
      </w:tr>
      <w:tr w:rsidR="00BB16D5" w:rsidRPr="00E379A4" w14:paraId="7144A108" w14:textId="77777777" w:rsidTr="002E77FD">
        <w:trPr>
          <w:trHeight w:val="645"/>
        </w:trPr>
        <w:tc>
          <w:tcPr>
            <w:tcW w:w="9280" w:type="dxa"/>
            <w:shd w:val="clear" w:color="auto" w:fill="auto"/>
            <w:vAlign w:val="center"/>
            <w:hideMark/>
          </w:tcPr>
          <w:p w14:paraId="2FABEA34" w14:textId="77777777" w:rsidR="00BB16D5" w:rsidRPr="00E379A4" w:rsidRDefault="00BB16D5" w:rsidP="00BB16D5">
            <w:pPr>
              <w:spacing w:line="360" w:lineRule="auto"/>
              <w:rPr>
                <w:sz w:val="22"/>
              </w:rPr>
            </w:pPr>
            <w:r w:rsidRPr="00E379A4">
              <w:rPr>
                <w:bCs/>
              </w:rPr>
              <w:t xml:space="preserve">BOOG, Gustavo coord. </w:t>
            </w:r>
            <w:r w:rsidRPr="00E379A4">
              <w:rPr>
                <w:b/>
                <w:bCs/>
              </w:rPr>
              <w:t>Manual de treinamento e desenvolvimento: processos e operações</w:t>
            </w:r>
            <w:r w:rsidRPr="00E379A4">
              <w:rPr>
                <w:bCs/>
              </w:rPr>
              <w:t>. São Paulo: Pearson Prentice Hall. 2010.421p.</w:t>
            </w:r>
          </w:p>
        </w:tc>
      </w:tr>
      <w:tr w:rsidR="00BB16D5" w:rsidRPr="00E379A4" w14:paraId="43711528" w14:textId="77777777" w:rsidTr="002E77FD">
        <w:trPr>
          <w:trHeight w:val="645"/>
        </w:trPr>
        <w:tc>
          <w:tcPr>
            <w:tcW w:w="9280" w:type="dxa"/>
            <w:shd w:val="clear" w:color="000000" w:fill="FFFFFF"/>
            <w:vAlign w:val="center"/>
            <w:hideMark/>
          </w:tcPr>
          <w:p w14:paraId="70E2AF6E" w14:textId="77777777" w:rsidR="00BB16D5" w:rsidRPr="00E379A4" w:rsidRDefault="00BB16D5" w:rsidP="00BB16D5">
            <w:pPr>
              <w:spacing w:line="360" w:lineRule="auto"/>
              <w:rPr>
                <w:bCs/>
                <w:sz w:val="22"/>
              </w:rPr>
            </w:pPr>
            <w:r w:rsidRPr="00E379A4">
              <w:t xml:space="preserve">DUTRA, Joel Souza. </w:t>
            </w:r>
            <w:r w:rsidRPr="00E379A4">
              <w:rPr>
                <w:b/>
                <w:bCs/>
              </w:rPr>
              <w:t>Gestão de pessoas</w:t>
            </w:r>
            <w:r w:rsidRPr="00E379A4">
              <w:rPr>
                <w:b/>
              </w:rPr>
              <w:t>:   modelo, processos, tendências e perspectivas</w:t>
            </w:r>
            <w:r w:rsidRPr="00E379A4">
              <w:t xml:space="preserve">.   6. tiragem.  São Paulo,  SP: Atlas, 2008. 210 p.   </w:t>
            </w:r>
          </w:p>
        </w:tc>
      </w:tr>
      <w:tr w:rsidR="00BB16D5" w:rsidRPr="00E379A4" w14:paraId="5A256DF9" w14:textId="77777777" w:rsidTr="002E77FD">
        <w:trPr>
          <w:trHeight w:val="390"/>
        </w:trPr>
        <w:tc>
          <w:tcPr>
            <w:tcW w:w="9280" w:type="dxa"/>
            <w:shd w:val="clear" w:color="000000" w:fill="FFFFFF"/>
            <w:vAlign w:val="center"/>
            <w:hideMark/>
          </w:tcPr>
          <w:p w14:paraId="644585A8" w14:textId="77777777" w:rsidR="00BB16D5" w:rsidRPr="00E379A4" w:rsidRDefault="00BB16D5" w:rsidP="00BB16D5">
            <w:pPr>
              <w:spacing w:line="360" w:lineRule="auto"/>
              <w:rPr>
                <w:sz w:val="22"/>
              </w:rPr>
            </w:pPr>
            <w:r w:rsidRPr="00E379A4">
              <w:rPr>
                <w:lang w:val="en-US"/>
              </w:rPr>
              <w:t xml:space="preserve">LOVELOCK, Christopher; WRIGHT, Peter. </w:t>
            </w:r>
            <w:proofErr w:type="spellStart"/>
            <w:r w:rsidRPr="00E379A4">
              <w:rPr>
                <w:b/>
                <w:lang w:val="en-US"/>
              </w:rPr>
              <w:t>Serviços</w:t>
            </w:r>
            <w:proofErr w:type="spellEnd"/>
            <w:r w:rsidRPr="00E379A4">
              <w:rPr>
                <w:b/>
                <w:lang w:val="en-US"/>
              </w:rPr>
              <w:t xml:space="preserve">:   marketing e </w:t>
            </w:r>
            <w:proofErr w:type="spellStart"/>
            <w:r w:rsidRPr="00E379A4">
              <w:rPr>
                <w:b/>
                <w:lang w:val="en-US"/>
              </w:rPr>
              <w:t>gestão</w:t>
            </w:r>
            <w:proofErr w:type="spellEnd"/>
            <w:r w:rsidRPr="00E379A4">
              <w:rPr>
                <w:lang w:val="en-US"/>
              </w:rPr>
              <w:t xml:space="preserve">.     </w:t>
            </w:r>
            <w:r w:rsidRPr="00E379A4">
              <w:t xml:space="preserve">São Paulo: Saraiva, 2006.  416 p. </w:t>
            </w:r>
          </w:p>
        </w:tc>
      </w:tr>
      <w:tr w:rsidR="00BB16D5" w:rsidRPr="00E379A4" w14:paraId="2C8B33B6" w14:textId="77777777" w:rsidTr="002E77FD">
        <w:trPr>
          <w:trHeight w:val="675"/>
        </w:trPr>
        <w:tc>
          <w:tcPr>
            <w:tcW w:w="9280" w:type="dxa"/>
            <w:shd w:val="clear" w:color="000000" w:fill="FFFFFF"/>
            <w:vAlign w:val="center"/>
            <w:hideMark/>
          </w:tcPr>
          <w:p w14:paraId="68F8D188" w14:textId="77777777" w:rsidR="00BB16D5" w:rsidRPr="00E379A4" w:rsidRDefault="00BB16D5" w:rsidP="00BB16D5">
            <w:pPr>
              <w:spacing w:line="360" w:lineRule="auto"/>
              <w:rPr>
                <w:sz w:val="22"/>
              </w:rPr>
            </w:pPr>
            <w:r w:rsidRPr="00E379A4">
              <w:rPr>
                <w:bCs/>
              </w:rPr>
              <w:t xml:space="preserve">VILAS BOAS, Ana Alice; ANDRADE, Rui Otávio Bernardes de. </w:t>
            </w:r>
            <w:r w:rsidRPr="00E379A4">
              <w:rPr>
                <w:b/>
                <w:bCs/>
              </w:rPr>
              <w:t xml:space="preserve">Gestão estratégica de pessoas.  </w:t>
            </w:r>
            <w:r w:rsidRPr="00E379A4">
              <w:rPr>
                <w:bCs/>
              </w:rPr>
              <w:t xml:space="preserve">     Rio de Janeiro, RJ: </w:t>
            </w:r>
            <w:proofErr w:type="spellStart"/>
            <w:r w:rsidRPr="00E379A4">
              <w:rPr>
                <w:bCs/>
              </w:rPr>
              <w:t>Elsevier</w:t>
            </w:r>
            <w:proofErr w:type="spellEnd"/>
            <w:r w:rsidRPr="00E379A4">
              <w:rPr>
                <w:bCs/>
              </w:rPr>
              <w:t xml:space="preserve">/Campus., c2009. 244 p. </w:t>
            </w:r>
          </w:p>
        </w:tc>
      </w:tr>
    </w:tbl>
    <w:p w14:paraId="734B96C5" w14:textId="77777777" w:rsidR="00BB16D5" w:rsidRPr="00E379A4" w:rsidRDefault="00BB16D5" w:rsidP="00BB16D5">
      <w:pPr>
        <w:rPr>
          <w:rFonts w:eastAsia="Calibri"/>
          <w:sz w:val="22"/>
          <w:lang w:eastAsia="en-US"/>
        </w:rPr>
      </w:pPr>
    </w:p>
    <w:tbl>
      <w:tblPr>
        <w:tblW w:w="952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3993"/>
        <w:gridCol w:w="1559"/>
        <w:gridCol w:w="851"/>
        <w:gridCol w:w="1559"/>
        <w:gridCol w:w="1559"/>
      </w:tblGrid>
      <w:tr w:rsidR="00BB16D5" w:rsidRPr="00E379A4" w14:paraId="12E5FF04" w14:textId="77777777" w:rsidTr="002E77FD">
        <w:trPr>
          <w:cantSplit/>
          <w:trHeight w:val="546"/>
          <w:jc w:val="center"/>
        </w:trPr>
        <w:tc>
          <w:tcPr>
            <w:tcW w:w="3993" w:type="dxa"/>
            <w:vMerge w:val="restart"/>
          </w:tcPr>
          <w:p w14:paraId="51DFCD80" w14:textId="42E8B007" w:rsidR="00BA718E" w:rsidRPr="00E379A4" w:rsidRDefault="00BA718E" w:rsidP="00BA718E">
            <w:pPr>
              <w:jc w:val="center"/>
              <w:rPr>
                <w:b/>
                <w:noProof/>
              </w:rPr>
            </w:pPr>
          </w:p>
          <w:p w14:paraId="73B5E1D8" w14:textId="77777777" w:rsidR="00BA718E" w:rsidRPr="00E379A4" w:rsidRDefault="00BA718E" w:rsidP="00BA718E">
            <w:pPr>
              <w:jc w:val="center"/>
              <w:rPr>
                <w:b/>
                <w:noProof/>
              </w:rPr>
            </w:pPr>
          </w:p>
          <w:p w14:paraId="11DB8311" w14:textId="77777777" w:rsidR="00BA718E" w:rsidRPr="00E379A4" w:rsidRDefault="00BA718E" w:rsidP="00BA718E">
            <w:pPr>
              <w:jc w:val="center"/>
              <w:rPr>
                <w:rFonts w:ascii="Arial" w:hAnsi="Arial" w:cs="Arial"/>
                <w:b/>
              </w:rPr>
            </w:pPr>
            <w:r w:rsidRPr="00E379A4">
              <w:rPr>
                <w:b/>
                <w:noProof/>
              </w:rPr>
              <w:drawing>
                <wp:inline distT="0" distB="0" distL="0" distR="0" wp14:anchorId="04E6D8AC" wp14:editId="2712EEF7">
                  <wp:extent cx="1816735" cy="469265"/>
                  <wp:effectExtent l="0" t="0" r="0" b="6985"/>
                  <wp:docPr id="113" name="Image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6735" cy="469265"/>
                          </a:xfrm>
                          <a:prstGeom prst="rect">
                            <a:avLst/>
                          </a:prstGeom>
                          <a:noFill/>
                        </pic:spPr>
                      </pic:pic>
                    </a:graphicData>
                  </a:graphic>
                </wp:inline>
              </w:drawing>
            </w:r>
          </w:p>
          <w:p w14:paraId="2D3FD54E" w14:textId="77777777" w:rsidR="00BA718E" w:rsidRPr="00E379A4" w:rsidRDefault="00BA718E" w:rsidP="00BA718E">
            <w:pPr>
              <w:pStyle w:val="Ttulo3"/>
              <w:shd w:val="clear" w:color="auto" w:fill="FFFFFF" w:themeFill="background1"/>
              <w:jc w:val="center"/>
              <w:rPr>
                <w:sz w:val="24"/>
              </w:rPr>
            </w:pPr>
            <w:r w:rsidRPr="00E379A4">
              <w:rPr>
                <w:sz w:val="24"/>
              </w:rPr>
              <w:t>PRÓ-REITORIA DE GRADUAÇÃO</w:t>
            </w:r>
          </w:p>
          <w:p w14:paraId="473B4BCC" w14:textId="77777777" w:rsidR="00BB16D5" w:rsidRPr="00E379A4" w:rsidRDefault="00BB16D5" w:rsidP="00BB16D5">
            <w:pPr>
              <w:jc w:val="center"/>
              <w:rPr>
                <w:b/>
              </w:rPr>
            </w:pPr>
          </w:p>
        </w:tc>
        <w:tc>
          <w:tcPr>
            <w:tcW w:w="5528" w:type="dxa"/>
            <w:gridSpan w:val="4"/>
          </w:tcPr>
          <w:p w14:paraId="48D79E70" w14:textId="77777777" w:rsidR="00BB16D5" w:rsidRPr="00E379A4" w:rsidRDefault="00BB16D5" w:rsidP="00BB16D5">
            <w:pPr>
              <w:spacing w:before="40"/>
              <w:jc w:val="center"/>
              <w:rPr>
                <w:b/>
              </w:rPr>
            </w:pPr>
            <w:r w:rsidRPr="00E379A4">
              <w:rPr>
                <w:b/>
              </w:rPr>
              <w:t>Área de Ciências Humanas e Sociais Aplicadas</w:t>
            </w:r>
          </w:p>
        </w:tc>
      </w:tr>
      <w:tr w:rsidR="00BB16D5" w:rsidRPr="00E379A4" w14:paraId="23BE147D" w14:textId="77777777" w:rsidTr="002E77FD">
        <w:trPr>
          <w:cantSplit/>
          <w:trHeight w:val="527"/>
          <w:jc w:val="center"/>
        </w:trPr>
        <w:tc>
          <w:tcPr>
            <w:tcW w:w="3993" w:type="dxa"/>
            <w:vMerge/>
          </w:tcPr>
          <w:p w14:paraId="1C74E524" w14:textId="77777777" w:rsidR="00BB16D5" w:rsidRPr="00E379A4" w:rsidRDefault="00BB16D5" w:rsidP="00BB16D5">
            <w:pPr>
              <w:keepNext/>
              <w:spacing w:before="240" w:after="60"/>
              <w:jc w:val="center"/>
              <w:outlineLvl w:val="2"/>
              <w:rPr>
                <w:rFonts w:ascii="Arial" w:hAnsi="Arial" w:cs="Arial"/>
                <w:b/>
                <w:bCs/>
                <w:sz w:val="26"/>
                <w:szCs w:val="26"/>
              </w:rPr>
            </w:pPr>
          </w:p>
        </w:tc>
        <w:tc>
          <w:tcPr>
            <w:tcW w:w="5528" w:type="dxa"/>
            <w:gridSpan w:val="4"/>
          </w:tcPr>
          <w:p w14:paraId="4B8761C1" w14:textId="77777777" w:rsidR="00BB16D5" w:rsidRPr="00E379A4" w:rsidRDefault="00BB16D5" w:rsidP="00BB16D5">
            <w:pPr>
              <w:spacing w:before="40"/>
              <w:jc w:val="center"/>
              <w:rPr>
                <w:b/>
              </w:rPr>
            </w:pPr>
            <w:r w:rsidRPr="00E379A4">
              <w:rPr>
                <w:b/>
              </w:rPr>
              <w:t>DISCIPLINA: Gestão de Marketing I</w:t>
            </w:r>
          </w:p>
        </w:tc>
      </w:tr>
      <w:tr w:rsidR="00BB16D5" w:rsidRPr="00E379A4" w14:paraId="621009FF" w14:textId="77777777" w:rsidTr="002E77FD">
        <w:trPr>
          <w:cantSplit/>
          <w:trHeight w:val="510"/>
          <w:jc w:val="center"/>
        </w:trPr>
        <w:tc>
          <w:tcPr>
            <w:tcW w:w="3993" w:type="dxa"/>
            <w:vMerge/>
          </w:tcPr>
          <w:p w14:paraId="4E24BE0D" w14:textId="77777777" w:rsidR="00BB16D5" w:rsidRPr="00E379A4" w:rsidRDefault="00BB16D5" w:rsidP="00BB16D5">
            <w:pPr>
              <w:jc w:val="center"/>
              <w:rPr>
                <w:b/>
              </w:rPr>
            </w:pPr>
          </w:p>
        </w:tc>
        <w:tc>
          <w:tcPr>
            <w:tcW w:w="1559" w:type="dxa"/>
            <w:tcBorders>
              <w:bottom w:val="single" w:sz="4" w:space="0" w:color="auto"/>
            </w:tcBorders>
          </w:tcPr>
          <w:p w14:paraId="729BCCDD" w14:textId="77777777" w:rsidR="00BB16D5" w:rsidRPr="00E379A4" w:rsidRDefault="00BB16D5" w:rsidP="00BB16D5">
            <w:pPr>
              <w:spacing w:before="120"/>
              <w:jc w:val="center"/>
            </w:pPr>
            <w:r w:rsidRPr="00E379A4">
              <w:rPr>
                <w:b/>
              </w:rPr>
              <w:t>CÓDIGO</w:t>
            </w:r>
          </w:p>
        </w:tc>
        <w:tc>
          <w:tcPr>
            <w:tcW w:w="851" w:type="dxa"/>
            <w:tcBorders>
              <w:bottom w:val="single" w:sz="4" w:space="0" w:color="auto"/>
            </w:tcBorders>
          </w:tcPr>
          <w:p w14:paraId="5E0F39D0" w14:textId="77777777" w:rsidR="00BB16D5" w:rsidRPr="00E379A4" w:rsidRDefault="00BB16D5" w:rsidP="00BB16D5">
            <w:pPr>
              <w:spacing w:before="120"/>
              <w:jc w:val="center"/>
            </w:pPr>
            <w:r w:rsidRPr="00E379A4">
              <w:rPr>
                <w:b/>
              </w:rPr>
              <w:t>CR</w:t>
            </w:r>
          </w:p>
        </w:tc>
        <w:tc>
          <w:tcPr>
            <w:tcW w:w="1559" w:type="dxa"/>
            <w:tcBorders>
              <w:bottom w:val="single" w:sz="4" w:space="0" w:color="auto"/>
              <w:right w:val="single" w:sz="4" w:space="0" w:color="auto"/>
            </w:tcBorders>
          </w:tcPr>
          <w:p w14:paraId="0929C066" w14:textId="77777777" w:rsidR="00BB16D5" w:rsidRPr="00E379A4" w:rsidRDefault="00BB16D5" w:rsidP="00BB16D5">
            <w:pPr>
              <w:spacing w:before="120"/>
              <w:jc w:val="center"/>
              <w:rPr>
                <w:b/>
              </w:rPr>
            </w:pPr>
            <w:r w:rsidRPr="00E379A4">
              <w:rPr>
                <w:b/>
              </w:rPr>
              <w:t>SEMESTRE</w:t>
            </w:r>
          </w:p>
        </w:tc>
        <w:tc>
          <w:tcPr>
            <w:tcW w:w="1559" w:type="dxa"/>
            <w:tcBorders>
              <w:left w:val="single" w:sz="4" w:space="0" w:color="auto"/>
              <w:bottom w:val="single" w:sz="4" w:space="0" w:color="auto"/>
            </w:tcBorders>
          </w:tcPr>
          <w:p w14:paraId="21C6C8BF" w14:textId="77777777" w:rsidR="00BB16D5" w:rsidRPr="00E379A4" w:rsidRDefault="00BB16D5" w:rsidP="00BB16D5">
            <w:pPr>
              <w:spacing w:before="120"/>
              <w:jc w:val="center"/>
            </w:pPr>
            <w:r w:rsidRPr="00E379A4">
              <w:rPr>
                <w:b/>
              </w:rPr>
              <w:t>CARGA HORÁRIA</w:t>
            </w:r>
          </w:p>
        </w:tc>
      </w:tr>
      <w:tr w:rsidR="00BB16D5" w:rsidRPr="00E379A4" w14:paraId="4A6996E6" w14:textId="77777777" w:rsidTr="002E77FD">
        <w:trPr>
          <w:cantSplit/>
          <w:trHeight w:val="645"/>
          <w:jc w:val="center"/>
        </w:trPr>
        <w:tc>
          <w:tcPr>
            <w:tcW w:w="3993" w:type="dxa"/>
            <w:vMerge/>
          </w:tcPr>
          <w:p w14:paraId="1C5C67D6" w14:textId="77777777" w:rsidR="00BB16D5" w:rsidRPr="00E379A4" w:rsidRDefault="00BB16D5" w:rsidP="00BB16D5">
            <w:pPr>
              <w:jc w:val="center"/>
              <w:rPr>
                <w:b/>
              </w:rPr>
            </w:pPr>
          </w:p>
        </w:tc>
        <w:tc>
          <w:tcPr>
            <w:tcW w:w="1559" w:type="dxa"/>
            <w:tcBorders>
              <w:top w:val="single" w:sz="4" w:space="0" w:color="auto"/>
            </w:tcBorders>
          </w:tcPr>
          <w:p w14:paraId="20083B4F" w14:textId="77777777" w:rsidR="00BB16D5" w:rsidRPr="00E379A4" w:rsidRDefault="00BB16D5" w:rsidP="00BB16D5">
            <w:pPr>
              <w:spacing w:before="120"/>
              <w:jc w:val="center"/>
              <w:rPr>
                <w:b/>
              </w:rPr>
            </w:pPr>
            <w:r w:rsidRPr="00E379A4">
              <w:rPr>
                <w:sz w:val="22"/>
              </w:rPr>
              <w:t>H111063</w:t>
            </w:r>
          </w:p>
        </w:tc>
        <w:tc>
          <w:tcPr>
            <w:tcW w:w="851" w:type="dxa"/>
            <w:tcBorders>
              <w:top w:val="single" w:sz="4" w:space="0" w:color="auto"/>
            </w:tcBorders>
          </w:tcPr>
          <w:p w14:paraId="76D812DF" w14:textId="77777777" w:rsidR="00BB16D5" w:rsidRPr="00E379A4" w:rsidRDefault="00BB16D5" w:rsidP="00BB16D5">
            <w:pPr>
              <w:spacing w:before="120"/>
              <w:jc w:val="center"/>
              <w:rPr>
                <w:b/>
              </w:rPr>
            </w:pPr>
            <w:r w:rsidRPr="00E379A4">
              <w:rPr>
                <w:b/>
              </w:rPr>
              <w:t>02</w:t>
            </w:r>
          </w:p>
        </w:tc>
        <w:tc>
          <w:tcPr>
            <w:tcW w:w="1559" w:type="dxa"/>
            <w:tcBorders>
              <w:top w:val="single" w:sz="4" w:space="0" w:color="auto"/>
              <w:right w:val="single" w:sz="4" w:space="0" w:color="auto"/>
            </w:tcBorders>
          </w:tcPr>
          <w:p w14:paraId="5A58F8A9" w14:textId="77777777" w:rsidR="00BB16D5" w:rsidRPr="00E379A4" w:rsidRDefault="00BB16D5" w:rsidP="00BB16D5">
            <w:pPr>
              <w:spacing w:before="120"/>
              <w:jc w:val="center"/>
              <w:rPr>
                <w:b/>
              </w:rPr>
            </w:pPr>
            <w:r w:rsidRPr="00E379A4">
              <w:rPr>
                <w:b/>
              </w:rPr>
              <w:t>4º</w:t>
            </w:r>
          </w:p>
        </w:tc>
        <w:tc>
          <w:tcPr>
            <w:tcW w:w="1559" w:type="dxa"/>
            <w:tcBorders>
              <w:top w:val="single" w:sz="4" w:space="0" w:color="auto"/>
              <w:left w:val="single" w:sz="4" w:space="0" w:color="auto"/>
            </w:tcBorders>
          </w:tcPr>
          <w:p w14:paraId="22484AC8" w14:textId="77777777" w:rsidR="00BB16D5" w:rsidRPr="00E379A4" w:rsidRDefault="00BB16D5" w:rsidP="00BB16D5">
            <w:pPr>
              <w:spacing w:before="120"/>
              <w:jc w:val="center"/>
              <w:rPr>
                <w:b/>
              </w:rPr>
            </w:pPr>
            <w:r w:rsidRPr="00E379A4">
              <w:rPr>
                <w:b/>
              </w:rPr>
              <w:t>40 horas</w:t>
            </w:r>
          </w:p>
        </w:tc>
      </w:tr>
      <w:tr w:rsidR="00BB16D5" w:rsidRPr="00E379A4" w14:paraId="4C30A4C7" w14:textId="77777777" w:rsidTr="002E77FD">
        <w:trPr>
          <w:cantSplit/>
          <w:jc w:val="center"/>
        </w:trPr>
        <w:tc>
          <w:tcPr>
            <w:tcW w:w="9521" w:type="dxa"/>
            <w:gridSpan w:val="5"/>
            <w:shd w:val="clear" w:color="auto" w:fill="D9D9D9"/>
          </w:tcPr>
          <w:p w14:paraId="4FCED0E4" w14:textId="77777777" w:rsidR="00BB16D5" w:rsidRPr="00E379A4" w:rsidRDefault="00BB16D5" w:rsidP="00BB16D5">
            <w:pPr>
              <w:keepNext/>
              <w:spacing w:before="60" w:after="60"/>
              <w:jc w:val="center"/>
              <w:outlineLvl w:val="2"/>
              <w:rPr>
                <w:rFonts w:ascii="Arial" w:hAnsi="Arial" w:cs="Arial"/>
                <w:b/>
                <w:bCs/>
                <w:sz w:val="26"/>
                <w:szCs w:val="26"/>
              </w:rPr>
            </w:pPr>
            <w:r w:rsidRPr="00E379A4">
              <w:rPr>
                <w:rFonts w:ascii="Arial" w:hAnsi="Arial" w:cs="Arial"/>
                <w:b/>
                <w:bCs/>
                <w:sz w:val="26"/>
                <w:szCs w:val="26"/>
              </w:rPr>
              <w:t>PLANO DE ENSINO E APRENDIZAGEM</w:t>
            </w:r>
          </w:p>
        </w:tc>
      </w:tr>
    </w:tbl>
    <w:p w14:paraId="012E39FE" w14:textId="77777777" w:rsidR="00BB16D5" w:rsidRPr="00E379A4" w:rsidRDefault="00BB16D5" w:rsidP="00BB16D5">
      <w:pPr>
        <w:tabs>
          <w:tab w:val="left" w:pos="284"/>
        </w:tabs>
        <w:spacing w:after="120" w:line="480" w:lineRule="auto"/>
        <w:ind w:left="283" w:right="-45"/>
      </w:pPr>
    </w:p>
    <w:p w14:paraId="657374A0" w14:textId="77777777" w:rsidR="00BB16D5" w:rsidRPr="00E379A4" w:rsidRDefault="00BB16D5" w:rsidP="00BB16D5">
      <w:pPr>
        <w:tabs>
          <w:tab w:val="left" w:pos="708"/>
        </w:tabs>
        <w:spacing w:line="360" w:lineRule="auto"/>
        <w:ind w:left="450" w:right="450"/>
        <w:jc w:val="both"/>
        <w:rPr>
          <w:b/>
        </w:rPr>
      </w:pPr>
      <w:r w:rsidRPr="00E379A4">
        <w:rPr>
          <w:b/>
        </w:rPr>
        <w:t>1. EMENTA</w:t>
      </w:r>
    </w:p>
    <w:p w14:paraId="194E168A" w14:textId="77777777" w:rsidR="00BB16D5" w:rsidRPr="00E379A4" w:rsidRDefault="00BB16D5" w:rsidP="00BB16D5">
      <w:pPr>
        <w:spacing w:line="360" w:lineRule="auto"/>
        <w:jc w:val="both"/>
      </w:pPr>
      <w:r w:rsidRPr="00E379A4">
        <w:lastRenderedPageBreak/>
        <w:t>Conceitos e tarefas do marketing: Marketing. Estratégias e planos de marketing; Oportunidades de marketing: Coleta de informações e ambiente de marketing. Pesquisa de marketing e previsão de demanda; Relacionamento com o cliente: Satisfação e fidelização. Comportamento do consumidor e das organizações. Segmentação e seleção de mercados.</w:t>
      </w:r>
    </w:p>
    <w:p w14:paraId="63C36719" w14:textId="77777777" w:rsidR="00BB16D5" w:rsidRPr="00E379A4" w:rsidRDefault="00BB16D5" w:rsidP="00BB16D5">
      <w:pPr>
        <w:tabs>
          <w:tab w:val="left" w:pos="708"/>
        </w:tabs>
        <w:spacing w:line="360" w:lineRule="auto"/>
        <w:ind w:left="450" w:right="450"/>
        <w:jc w:val="both"/>
      </w:pPr>
    </w:p>
    <w:p w14:paraId="5A572869" w14:textId="77777777" w:rsidR="00BB16D5" w:rsidRPr="00E379A4" w:rsidRDefault="00BB16D5" w:rsidP="00BB16D5">
      <w:pPr>
        <w:spacing w:line="360" w:lineRule="auto"/>
        <w:jc w:val="both"/>
        <w:rPr>
          <w:b/>
        </w:rPr>
      </w:pPr>
      <w:r w:rsidRPr="00E379A4">
        <w:rPr>
          <w:b/>
        </w:rPr>
        <w:t>2. OBJETIVO(S) DA DISCIPLINA</w:t>
      </w:r>
    </w:p>
    <w:p w14:paraId="5CB6276C" w14:textId="77777777" w:rsidR="00BB16D5" w:rsidRPr="00E379A4" w:rsidRDefault="00BB16D5" w:rsidP="00BB16D5">
      <w:pPr>
        <w:jc w:val="both"/>
      </w:pPr>
    </w:p>
    <w:p w14:paraId="53134DEC" w14:textId="77777777" w:rsidR="00BB16D5" w:rsidRPr="00E379A4" w:rsidRDefault="00BB16D5" w:rsidP="00BB16D5">
      <w:pPr>
        <w:ind w:right="100"/>
        <w:jc w:val="both"/>
        <w:rPr>
          <w:b/>
        </w:rPr>
      </w:pPr>
      <w:r w:rsidRPr="00E379A4">
        <w:rPr>
          <w:b/>
        </w:rPr>
        <w:t xml:space="preserve">2.1 GERAL </w:t>
      </w:r>
    </w:p>
    <w:p w14:paraId="26A141F5" w14:textId="77777777" w:rsidR="00BB16D5" w:rsidRPr="00E379A4" w:rsidRDefault="00BB16D5" w:rsidP="00BB16D5">
      <w:pPr>
        <w:ind w:right="100"/>
        <w:jc w:val="both"/>
        <w:rPr>
          <w:b/>
        </w:rPr>
      </w:pPr>
    </w:p>
    <w:p w14:paraId="136C2B13" w14:textId="77777777" w:rsidR="00BB16D5" w:rsidRPr="00E379A4" w:rsidRDefault="00BB16D5" w:rsidP="00BB16D5">
      <w:pPr>
        <w:ind w:right="100"/>
        <w:jc w:val="both"/>
      </w:pPr>
      <w:r w:rsidRPr="00E379A4">
        <w:t>Familiarizar o aluno com os conceitos centrais do Marketing.</w:t>
      </w:r>
    </w:p>
    <w:p w14:paraId="37BD2DED" w14:textId="77777777" w:rsidR="00BB16D5" w:rsidRPr="00E379A4" w:rsidRDefault="00BB16D5" w:rsidP="00BB16D5">
      <w:pPr>
        <w:spacing w:line="360" w:lineRule="auto"/>
        <w:rPr>
          <w:highlight w:val="yellow"/>
        </w:rPr>
      </w:pPr>
    </w:p>
    <w:p w14:paraId="6F97B583" w14:textId="77777777" w:rsidR="00BB16D5" w:rsidRPr="00E379A4" w:rsidRDefault="00BB16D5" w:rsidP="00BB16D5">
      <w:pPr>
        <w:jc w:val="both"/>
        <w:rPr>
          <w:b/>
        </w:rPr>
      </w:pPr>
      <w:r w:rsidRPr="00E379A4">
        <w:rPr>
          <w:b/>
        </w:rPr>
        <w:t>2.2 ESPECÍFICOS</w:t>
      </w:r>
    </w:p>
    <w:p w14:paraId="2A1B4951" w14:textId="77777777" w:rsidR="00BB16D5" w:rsidRPr="00E379A4" w:rsidRDefault="00BB16D5" w:rsidP="00BB16D5">
      <w:pPr>
        <w:jc w:val="both"/>
        <w:rPr>
          <w:b/>
        </w:rPr>
      </w:pPr>
    </w:p>
    <w:p w14:paraId="73D88376" w14:textId="77777777" w:rsidR="00BB16D5" w:rsidRPr="00E379A4" w:rsidRDefault="00BB16D5" w:rsidP="00BB16D5">
      <w:pPr>
        <w:jc w:val="both"/>
        <w:rPr>
          <w:b/>
        </w:rPr>
      </w:pPr>
      <w:r w:rsidRPr="00E379A4">
        <w:rPr>
          <w:b/>
        </w:rPr>
        <w:t xml:space="preserve">UNIDADE I </w:t>
      </w:r>
    </w:p>
    <w:p w14:paraId="54383A4E" w14:textId="77777777" w:rsidR="00BB16D5" w:rsidRPr="00E379A4" w:rsidRDefault="00BB16D5" w:rsidP="00BB16D5">
      <w:pPr>
        <w:spacing w:line="360" w:lineRule="auto"/>
        <w:rPr>
          <w:b/>
        </w:rPr>
      </w:pPr>
    </w:p>
    <w:p w14:paraId="0C21A6AB" w14:textId="77777777" w:rsidR="00BB16D5" w:rsidRPr="00E379A4" w:rsidRDefault="00BB16D5" w:rsidP="00BB16D5">
      <w:pPr>
        <w:spacing w:line="360" w:lineRule="auto"/>
        <w:jc w:val="both"/>
      </w:pPr>
      <w:r w:rsidRPr="00E379A4">
        <w:t xml:space="preserve">Proporcionar base de conhecimento, habilidades e procedimentos necessários para o desenvolvimento de práticas de marketing.  </w:t>
      </w:r>
    </w:p>
    <w:p w14:paraId="0203A9EB" w14:textId="77777777" w:rsidR="00BB16D5" w:rsidRPr="00E379A4" w:rsidRDefault="00BB16D5" w:rsidP="00BB16D5">
      <w:pPr>
        <w:spacing w:line="360" w:lineRule="auto"/>
      </w:pPr>
    </w:p>
    <w:p w14:paraId="619A4DE6" w14:textId="77777777" w:rsidR="00BB16D5" w:rsidRPr="00E379A4" w:rsidRDefault="00BB16D5" w:rsidP="00BB16D5">
      <w:pPr>
        <w:jc w:val="both"/>
        <w:rPr>
          <w:b/>
        </w:rPr>
      </w:pPr>
      <w:r w:rsidRPr="00E379A4">
        <w:rPr>
          <w:b/>
        </w:rPr>
        <w:t>UNIDADE II</w:t>
      </w:r>
    </w:p>
    <w:p w14:paraId="77AB4CDE" w14:textId="77777777" w:rsidR="00BB16D5" w:rsidRPr="00E379A4" w:rsidRDefault="00BB16D5" w:rsidP="00BB16D5">
      <w:pPr>
        <w:spacing w:line="360" w:lineRule="auto"/>
        <w:ind w:left="360"/>
        <w:rPr>
          <w:b/>
        </w:rPr>
      </w:pPr>
    </w:p>
    <w:p w14:paraId="01B0C91A" w14:textId="77777777" w:rsidR="00BB16D5" w:rsidRPr="00E379A4" w:rsidRDefault="00BB16D5" w:rsidP="00BB16D5">
      <w:pPr>
        <w:spacing w:line="360" w:lineRule="auto"/>
        <w:jc w:val="both"/>
        <w:rPr>
          <w:bCs/>
        </w:rPr>
      </w:pPr>
      <w:r w:rsidRPr="00E379A4">
        <w:t xml:space="preserve">Esclarecer como as ferramentas do Marketing são utilizadas para a </w:t>
      </w:r>
      <w:r w:rsidRPr="00E379A4">
        <w:rPr>
          <w:bCs/>
        </w:rPr>
        <w:t>Satisfação e Fidelização do cliente, orientação do Comportamento do Consumidor e das Organizações, Segmentação e Seleção de Mercados.</w:t>
      </w:r>
    </w:p>
    <w:p w14:paraId="3730AA71" w14:textId="77777777" w:rsidR="00BB16D5" w:rsidRPr="00E379A4" w:rsidRDefault="00BB16D5" w:rsidP="00BB16D5">
      <w:pPr>
        <w:spacing w:line="360" w:lineRule="auto"/>
        <w:jc w:val="both"/>
        <w:rPr>
          <w:bCs/>
        </w:rPr>
      </w:pPr>
    </w:p>
    <w:p w14:paraId="61078A70" w14:textId="77777777" w:rsidR="00BB16D5" w:rsidRPr="00E379A4" w:rsidRDefault="00BB16D5" w:rsidP="00BB16D5">
      <w:pPr>
        <w:tabs>
          <w:tab w:val="left" w:pos="708"/>
        </w:tabs>
        <w:spacing w:line="360" w:lineRule="auto"/>
        <w:ind w:right="-108"/>
      </w:pPr>
      <w:r w:rsidRPr="00E379A4">
        <w:rPr>
          <w:b/>
        </w:rPr>
        <w:t>3. COMPETÊNCIAS</w:t>
      </w:r>
    </w:p>
    <w:p w14:paraId="7956DF46" w14:textId="77777777" w:rsidR="00BB16D5" w:rsidRPr="00E379A4" w:rsidRDefault="00BB16D5" w:rsidP="00BB16D5">
      <w:pPr>
        <w:tabs>
          <w:tab w:val="left" w:pos="708"/>
        </w:tabs>
        <w:spacing w:line="360" w:lineRule="auto"/>
        <w:ind w:right="-108"/>
      </w:pPr>
    </w:p>
    <w:p w14:paraId="14C0728C" w14:textId="77777777" w:rsidR="00BB16D5" w:rsidRPr="00BF69DB" w:rsidRDefault="00BB16D5" w:rsidP="00BA5946">
      <w:pPr>
        <w:pStyle w:val="PargrafodaLista"/>
        <w:numPr>
          <w:ilvl w:val="0"/>
          <w:numId w:val="260"/>
        </w:numPr>
        <w:tabs>
          <w:tab w:val="left" w:pos="709"/>
        </w:tabs>
        <w:spacing w:line="360" w:lineRule="auto"/>
        <w:rPr>
          <w:b/>
        </w:rPr>
      </w:pPr>
      <w:r w:rsidRPr="00E379A4">
        <w:t>Ter pensamento crítico e criativo através de leitura, interpretação e discussão.</w:t>
      </w:r>
    </w:p>
    <w:p w14:paraId="4A01E221" w14:textId="77777777" w:rsidR="00BF69DB" w:rsidRDefault="00BB16D5" w:rsidP="00BA5946">
      <w:pPr>
        <w:pStyle w:val="PargrafodaLista"/>
        <w:numPr>
          <w:ilvl w:val="0"/>
          <w:numId w:val="260"/>
        </w:numPr>
        <w:spacing w:after="120" w:line="360" w:lineRule="auto"/>
        <w:ind w:right="-882"/>
      </w:pPr>
      <w:r w:rsidRPr="00E379A4">
        <w:t xml:space="preserve">Identificar e compreender os conceitos básicos da Administração de Marketing </w:t>
      </w:r>
    </w:p>
    <w:p w14:paraId="35F730EA" w14:textId="454CDE8F" w:rsidR="00BB16D5" w:rsidRPr="00E379A4" w:rsidRDefault="00BB16D5" w:rsidP="00BA5946">
      <w:pPr>
        <w:pStyle w:val="PargrafodaLista"/>
        <w:spacing w:after="120" w:line="360" w:lineRule="auto"/>
        <w:ind w:left="720" w:right="-882"/>
      </w:pPr>
      <w:r w:rsidRPr="00E379A4">
        <w:t xml:space="preserve">e suas principais aplicações. </w:t>
      </w:r>
    </w:p>
    <w:p w14:paraId="200C4113" w14:textId="77777777" w:rsidR="00BF69DB" w:rsidRDefault="00BB16D5" w:rsidP="00BA5946">
      <w:pPr>
        <w:pStyle w:val="PargrafodaLista"/>
        <w:numPr>
          <w:ilvl w:val="0"/>
          <w:numId w:val="260"/>
        </w:numPr>
        <w:spacing w:after="120" w:line="360" w:lineRule="auto"/>
        <w:ind w:right="-882"/>
      </w:pPr>
      <w:r w:rsidRPr="00E379A4">
        <w:t xml:space="preserve">Compreender o fenômeno marketing num enfoque moderno, analisando suas </w:t>
      </w:r>
    </w:p>
    <w:p w14:paraId="671C427E" w14:textId="7FB3CDF3" w:rsidR="00BB16D5" w:rsidRPr="00E379A4" w:rsidRDefault="00BA5946" w:rsidP="00BA5946">
      <w:pPr>
        <w:spacing w:after="120" w:line="360" w:lineRule="auto"/>
        <w:ind w:left="360" w:right="-882"/>
      </w:pPr>
      <w:r>
        <w:t xml:space="preserve"> Orientações </w:t>
      </w:r>
      <w:r w:rsidR="00BB16D5" w:rsidRPr="00E379A4">
        <w:t>se a busca da satisfação do cliente.</w:t>
      </w:r>
    </w:p>
    <w:p w14:paraId="422FD289" w14:textId="77777777" w:rsidR="00BB16D5" w:rsidRPr="00E379A4" w:rsidRDefault="00BB16D5" w:rsidP="00BF69DB">
      <w:pPr>
        <w:tabs>
          <w:tab w:val="left" w:pos="708"/>
        </w:tabs>
        <w:spacing w:line="360" w:lineRule="auto"/>
        <w:ind w:left="450" w:right="450"/>
        <w:jc w:val="both"/>
        <w:rPr>
          <w:b/>
        </w:rPr>
      </w:pPr>
    </w:p>
    <w:p w14:paraId="3FACA7CA" w14:textId="77777777" w:rsidR="00BB16D5" w:rsidRPr="00E379A4" w:rsidRDefault="00BB16D5" w:rsidP="00BB16D5">
      <w:pPr>
        <w:tabs>
          <w:tab w:val="left" w:pos="708"/>
        </w:tabs>
        <w:spacing w:line="360" w:lineRule="auto"/>
        <w:ind w:left="450" w:right="450" w:hanging="308"/>
        <w:jc w:val="both"/>
        <w:rPr>
          <w:b/>
        </w:rPr>
      </w:pPr>
      <w:r w:rsidRPr="00E379A4">
        <w:rPr>
          <w:b/>
        </w:rPr>
        <w:t>4. CONTEÚDO PROGRAMÁTICO</w:t>
      </w:r>
    </w:p>
    <w:p w14:paraId="5DADB7F0" w14:textId="77777777" w:rsidR="00BB16D5" w:rsidRPr="00E379A4" w:rsidRDefault="00BB16D5" w:rsidP="00BB16D5">
      <w:pPr>
        <w:tabs>
          <w:tab w:val="left" w:pos="708"/>
        </w:tabs>
        <w:spacing w:line="360" w:lineRule="auto"/>
        <w:ind w:left="360" w:right="450"/>
        <w:jc w:val="both"/>
        <w:rPr>
          <w:b/>
        </w:rPr>
      </w:pPr>
    </w:p>
    <w:p w14:paraId="6C765DEF" w14:textId="77777777" w:rsidR="00BB16D5" w:rsidRPr="00E379A4" w:rsidRDefault="00BB16D5" w:rsidP="00BB16D5">
      <w:pPr>
        <w:jc w:val="both"/>
        <w:rPr>
          <w:b/>
        </w:rPr>
      </w:pPr>
      <w:r w:rsidRPr="00E379A4">
        <w:rPr>
          <w:b/>
        </w:rPr>
        <w:t>UNIDADE I: Conceitos, tarefas do marketing e oportunidades de marketing.</w:t>
      </w:r>
    </w:p>
    <w:p w14:paraId="13FE7B4F" w14:textId="77777777" w:rsidR="00BB16D5" w:rsidRPr="00E379A4" w:rsidRDefault="00BB16D5" w:rsidP="00BB16D5">
      <w:pPr>
        <w:jc w:val="both"/>
        <w:rPr>
          <w:b/>
        </w:rPr>
      </w:pPr>
    </w:p>
    <w:p w14:paraId="24CD4551" w14:textId="77777777" w:rsidR="00BB16D5" w:rsidRPr="00E379A4" w:rsidRDefault="00BB16D5" w:rsidP="00FE216D">
      <w:pPr>
        <w:numPr>
          <w:ilvl w:val="0"/>
          <w:numId w:val="200"/>
        </w:numPr>
        <w:spacing w:line="360" w:lineRule="auto"/>
        <w:contextualSpacing/>
        <w:jc w:val="both"/>
        <w:rPr>
          <w:bCs/>
        </w:rPr>
      </w:pPr>
      <w:r w:rsidRPr="00E379A4">
        <w:rPr>
          <w:bCs/>
        </w:rPr>
        <w:t xml:space="preserve">Marketing: Conceitos, Estratégias e Planos de Marketing </w:t>
      </w:r>
    </w:p>
    <w:p w14:paraId="71E8F011" w14:textId="77777777" w:rsidR="00BB16D5" w:rsidRPr="00E379A4" w:rsidRDefault="00BB16D5" w:rsidP="00FE216D">
      <w:pPr>
        <w:numPr>
          <w:ilvl w:val="0"/>
          <w:numId w:val="200"/>
        </w:numPr>
        <w:spacing w:line="360" w:lineRule="auto"/>
        <w:contextualSpacing/>
        <w:jc w:val="both"/>
        <w:rPr>
          <w:bCs/>
        </w:rPr>
      </w:pPr>
      <w:r w:rsidRPr="00E379A4">
        <w:rPr>
          <w:bCs/>
        </w:rPr>
        <w:t>Informações, Ambiente de Marketing Pesquisa de Marketing</w:t>
      </w:r>
    </w:p>
    <w:p w14:paraId="104EAC7F" w14:textId="77777777" w:rsidR="00BB16D5" w:rsidRPr="00E379A4" w:rsidRDefault="00BB16D5" w:rsidP="00BB16D5">
      <w:pPr>
        <w:keepNext/>
        <w:tabs>
          <w:tab w:val="left" w:pos="708"/>
        </w:tabs>
        <w:spacing w:before="240" w:after="60" w:line="360" w:lineRule="auto"/>
        <w:ind w:right="-234"/>
        <w:jc w:val="both"/>
        <w:outlineLvl w:val="2"/>
        <w:rPr>
          <w:b/>
          <w:bCs/>
        </w:rPr>
      </w:pPr>
      <w:r w:rsidRPr="00E379A4">
        <w:rPr>
          <w:b/>
          <w:bCs/>
        </w:rPr>
        <w:t>UNIDADE II: Administração de Marketing</w:t>
      </w:r>
    </w:p>
    <w:p w14:paraId="353C4267" w14:textId="77777777" w:rsidR="00BB16D5" w:rsidRPr="00E379A4" w:rsidRDefault="00BB16D5" w:rsidP="00BB16D5"/>
    <w:p w14:paraId="63CC4115" w14:textId="77777777" w:rsidR="00BB16D5" w:rsidRPr="00E379A4" w:rsidRDefault="00BB16D5" w:rsidP="00FE216D">
      <w:pPr>
        <w:numPr>
          <w:ilvl w:val="0"/>
          <w:numId w:val="201"/>
        </w:numPr>
        <w:spacing w:line="360" w:lineRule="auto"/>
        <w:contextualSpacing/>
        <w:jc w:val="both"/>
        <w:rPr>
          <w:bCs/>
        </w:rPr>
      </w:pPr>
      <w:r w:rsidRPr="00E379A4">
        <w:rPr>
          <w:bCs/>
        </w:rPr>
        <w:t>Satisfação e Fidelização, Comportamento do Consumidor e das Organizações, Segmentação e Seleção de Mercados</w:t>
      </w:r>
    </w:p>
    <w:p w14:paraId="2DE9B066" w14:textId="77777777" w:rsidR="00BB16D5" w:rsidRPr="00E379A4" w:rsidRDefault="00BB16D5" w:rsidP="00BB16D5">
      <w:pPr>
        <w:autoSpaceDE w:val="0"/>
        <w:autoSpaceDN w:val="0"/>
        <w:adjustRightInd w:val="0"/>
        <w:spacing w:line="360" w:lineRule="auto"/>
        <w:rPr>
          <w:bCs/>
        </w:rPr>
      </w:pPr>
    </w:p>
    <w:p w14:paraId="792116DD" w14:textId="77777777" w:rsidR="00BB16D5" w:rsidRPr="00E379A4" w:rsidRDefault="00BB16D5" w:rsidP="00BB16D5">
      <w:pPr>
        <w:spacing w:line="360" w:lineRule="auto"/>
        <w:rPr>
          <w:b/>
        </w:rPr>
      </w:pPr>
      <w:r w:rsidRPr="00E379A4">
        <w:rPr>
          <w:b/>
        </w:rPr>
        <w:t>5. PROCEDIMENTOS METODOLÓGICOS</w:t>
      </w:r>
    </w:p>
    <w:p w14:paraId="05770603" w14:textId="77777777" w:rsidR="00BB16D5" w:rsidRPr="00E379A4" w:rsidRDefault="00BB16D5" w:rsidP="00BB16D5">
      <w:pPr>
        <w:spacing w:line="360" w:lineRule="auto"/>
        <w:rPr>
          <w:b/>
        </w:rPr>
      </w:pPr>
    </w:p>
    <w:p w14:paraId="422E5FF4" w14:textId="77777777" w:rsidR="00BB16D5" w:rsidRPr="00E379A4" w:rsidRDefault="00BB16D5" w:rsidP="00BB16D5">
      <w:pPr>
        <w:spacing w:line="360" w:lineRule="auto"/>
        <w:jc w:val="both"/>
        <w:rPr>
          <w:b/>
        </w:rPr>
      </w:pPr>
      <w:r w:rsidRPr="00E379A4">
        <w:t>O programa será desenvolvido com base em aulas expositivas e dialogadas, discussão de casos práticos, dinâmicas de grupo, análise de filmes e utilização de recursos tecnológicos avançados.</w:t>
      </w:r>
    </w:p>
    <w:p w14:paraId="0823FCB2" w14:textId="77777777" w:rsidR="00BB16D5" w:rsidRPr="00E379A4" w:rsidRDefault="00BB16D5" w:rsidP="00BB16D5">
      <w:pPr>
        <w:spacing w:line="360" w:lineRule="auto"/>
      </w:pPr>
    </w:p>
    <w:p w14:paraId="67A1DF1A" w14:textId="43A6EA9D" w:rsidR="00BB16D5" w:rsidRPr="00E379A4" w:rsidRDefault="00BA5946" w:rsidP="00BB16D5">
      <w:pPr>
        <w:spacing w:line="360" w:lineRule="auto"/>
        <w:rPr>
          <w:b/>
        </w:rPr>
      </w:pPr>
      <w:r w:rsidRPr="00E379A4">
        <w:rPr>
          <w:b/>
        </w:rPr>
        <w:t>6. PROCEDIMENTOS</w:t>
      </w:r>
      <w:r w:rsidR="00BB16D5" w:rsidRPr="00E379A4">
        <w:rPr>
          <w:b/>
        </w:rPr>
        <w:t xml:space="preserve"> DE AVALIAÇÃO</w:t>
      </w:r>
    </w:p>
    <w:p w14:paraId="47F8C941" w14:textId="77777777" w:rsidR="00BB16D5" w:rsidRPr="00E379A4" w:rsidRDefault="00BB16D5" w:rsidP="00BB16D5">
      <w:pPr>
        <w:spacing w:line="360" w:lineRule="auto"/>
        <w:rPr>
          <w:b/>
        </w:rPr>
      </w:pPr>
    </w:p>
    <w:p w14:paraId="2E4D902A" w14:textId="77777777" w:rsidR="00BB16D5" w:rsidRPr="00E379A4" w:rsidRDefault="00BB16D5" w:rsidP="00BB16D5">
      <w:pPr>
        <w:spacing w:line="360" w:lineRule="auto"/>
        <w:jc w:val="both"/>
        <w:rPr>
          <w:b/>
        </w:rPr>
      </w:pPr>
      <w:r w:rsidRPr="00E379A4">
        <w:t>O processo avaliativo será efetuado por meio de Prova Individual e Contextualizada no valor de 6,0 (seis) pontos, mais atividades de Medida de Eficiência (ME) no valor total de 4,0 (quatro) pontos, contemplando análise de filmes e apresentação de seminários.</w:t>
      </w:r>
    </w:p>
    <w:p w14:paraId="75836CE9" w14:textId="77777777" w:rsidR="00BA5946" w:rsidRDefault="00BA5946" w:rsidP="00BB16D5">
      <w:pPr>
        <w:spacing w:line="360" w:lineRule="auto"/>
      </w:pPr>
    </w:p>
    <w:p w14:paraId="4DF62BB7" w14:textId="77777777" w:rsidR="00BA5946" w:rsidRPr="00E379A4" w:rsidRDefault="00BA5946" w:rsidP="00BB16D5">
      <w:pPr>
        <w:spacing w:line="360" w:lineRule="auto"/>
      </w:pPr>
    </w:p>
    <w:p w14:paraId="26A488B0" w14:textId="77777777" w:rsidR="00BB16D5" w:rsidRPr="00E379A4" w:rsidRDefault="00BB16D5" w:rsidP="00BB16D5">
      <w:pPr>
        <w:ind w:left="450" w:right="450" w:hanging="450"/>
        <w:jc w:val="both"/>
        <w:rPr>
          <w:b/>
        </w:rPr>
      </w:pPr>
      <w:r w:rsidRPr="00E379A4">
        <w:rPr>
          <w:b/>
        </w:rPr>
        <w:t>7. BIBLIOGRAFIA BÁSICA</w:t>
      </w:r>
    </w:p>
    <w:p w14:paraId="111C9CC2" w14:textId="77777777" w:rsidR="00BB16D5" w:rsidRPr="00E379A4" w:rsidRDefault="00BB16D5" w:rsidP="00BB16D5">
      <w:pPr>
        <w:ind w:left="450" w:right="450"/>
        <w:jc w:val="both"/>
        <w:rPr>
          <w:b/>
        </w:rPr>
      </w:pPr>
    </w:p>
    <w:tbl>
      <w:tblPr>
        <w:tblW w:w="9280" w:type="dxa"/>
        <w:tblInd w:w="55" w:type="dxa"/>
        <w:tblCellMar>
          <w:left w:w="70" w:type="dxa"/>
          <w:right w:w="70" w:type="dxa"/>
        </w:tblCellMar>
        <w:tblLook w:val="04A0" w:firstRow="1" w:lastRow="0" w:firstColumn="1" w:lastColumn="0" w:noHBand="0" w:noVBand="1"/>
      </w:tblPr>
      <w:tblGrid>
        <w:gridCol w:w="9280"/>
      </w:tblGrid>
      <w:tr w:rsidR="00BB16D5" w:rsidRPr="00E379A4" w14:paraId="22CAC673" w14:textId="77777777" w:rsidTr="002E77FD">
        <w:trPr>
          <w:trHeight w:val="390"/>
        </w:trPr>
        <w:tc>
          <w:tcPr>
            <w:tcW w:w="9280" w:type="dxa"/>
            <w:shd w:val="clear" w:color="000000" w:fill="FFFFFF"/>
            <w:vAlign w:val="center"/>
            <w:hideMark/>
          </w:tcPr>
          <w:p w14:paraId="11B689A2" w14:textId="77777777" w:rsidR="00BB16D5" w:rsidRPr="00E379A4" w:rsidRDefault="00BB16D5" w:rsidP="00BB16D5">
            <w:pPr>
              <w:spacing w:line="360" w:lineRule="auto"/>
            </w:pPr>
            <w:r w:rsidRPr="00E379A4">
              <w:t xml:space="preserve">COBRA, Marcos. </w:t>
            </w:r>
            <w:r w:rsidRPr="00E379A4">
              <w:rPr>
                <w:b/>
              </w:rPr>
              <w:t>Administração de marketing no Brasil.</w:t>
            </w:r>
            <w:r w:rsidRPr="00E379A4">
              <w:t xml:space="preserve"> 3. ed. São Paulo: </w:t>
            </w:r>
            <w:proofErr w:type="spellStart"/>
            <w:r w:rsidRPr="00E379A4">
              <w:t>Elsevier</w:t>
            </w:r>
            <w:proofErr w:type="spellEnd"/>
            <w:r w:rsidRPr="00E379A4">
              <w:t>, 2009.</w:t>
            </w:r>
          </w:p>
        </w:tc>
      </w:tr>
      <w:tr w:rsidR="00BB16D5" w:rsidRPr="00E379A4" w14:paraId="452A5B81" w14:textId="77777777" w:rsidTr="002E77FD">
        <w:trPr>
          <w:trHeight w:val="645"/>
        </w:trPr>
        <w:tc>
          <w:tcPr>
            <w:tcW w:w="9280" w:type="dxa"/>
            <w:shd w:val="clear" w:color="000000" w:fill="FFFFFF"/>
            <w:vAlign w:val="center"/>
            <w:hideMark/>
          </w:tcPr>
          <w:p w14:paraId="582BDEE6" w14:textId="77777777" w:rsidR="00BB16D5" w:rsidRPr="00E379A4" w:rsidRDefault="00BB16D5" w:rsidP="00BB16D5">
            <w:pPr>
              <w:spacing w:line="360" w:lineRule="auto"/>
            </w:pPr>
            <w:r w:rsidRPr="00E379A4">
              <w:rPr>
                <w:lang w:val="en-US"/>
              </w:rPr>
              <w:t xml:space="preserve">KOTLER, Philip,; KELLER, Kevin Lane. </w:t>
            </w:r>
            <w:r w:rsidRPr="00E379A4">
              <w:rPr>
                <w:b/>
              </w:rPr>
              <w:t>Administração de marketing</w:t>
            </w:r>
            <w:r w:rsidRPr="00E379A4">
              <w:t xml:space="preserve">. 14. ed.  São Paulo: Prentice Hall, 2012. </w:t>
            </w:r>
          </w:p>
          <w:p w14:paraId="26131571" w14:textId="77777777" w:rsidR="00BB16D5" w:rsidRPr="00E379A4" w:rsidRDefault="00BB16D5" w:rsidP="00BB16D5">
            <w:pPr>
              <w:spacing w:line="360" w:lineRule="auto"/>
            </w:pPr>
            <w:r w:rsidRPr="00E379A4">
              <w:rPr>
                <w:bCs/>
              </w:rPr>
              <w:t xml:space="preserve">ROCHA, Angela da; FERREIRA, Jorge </w:t>
            </w:r>
            <w:proofErr w:type="spellStart"/>
            <w:r w:rsidRPr="00E379A4">
              <w:rPr>
                <w:bCs/>
              </w:rPr>
              <w:t>Brantes</w:t>
            </w:r>
            <w:proofErr w:type="spellEnd"/>
            <w:r w:rsidRPr="00E379A4">
              <w:rPr>
                <w:b/>
                <w:bCs/>
              </w:rPr>
              <w:t xml:space="preserve">. Administração de marketing:   conceitos, estratégias, </w:t>
            </w:r>
            <w:proofErr w:type="spellStart"/>
            <w:r w:rsidRPr="00E379A4">
              <w:rPr>
                <w:b/>
                <w:bCs/>
              </w:rPr>
              <w:t>apicações</w:t>
            </w:r>
            <w:proofErr w:type="spellEnd"/>
            <w:r w:rsidRPr="00E379A4">
              <w:rPr>
                <w:bCs/>
              </w:rPr>
              <w:t>.     São Paulo,  SP: Atlas, 2012. 655 p.  + EBOOK</w:t>
            </w:r>
          </w:p>
        </w:tc>
      </w:tr>
      <w:tr w:rsidR="00BB16D5" w:rsidRPr="00E379A4" w14:paraId="349B99E2" w14:textId="77777777" w:rsidTr="002E77FD">
        <w:trPr>
          <w:trHeight w:val="645"/>
        </w:trPr>
        <w:tc>
          <w:tcPr>
            <w:tcW w:w="9280" w:type="dxa"/>
            <w:shd w:val="clear" w:color="000000" w:fill="FFFFFF"/>
            <w:vAlign w:val="center"/>
            <w:hideMark/>
          </w:tcPr>
          <w:p w14:paraId="05053A56" w14:textId="77777777" w:rsidR="00BB16D5" w:rsidRPr="00E379A4" w:rsidRDefault="00BB16D5" w:rsidP="00BB16D5">
            <w:pPr>
              <w:spacing w:line="360" w:lineRule="auto"/>
              <w:rPr>
                <w:b/>
                <w:sz w:val="22"/>
              </w:rPr>
            </w:pPr>
            <w:r w:rsidRPr="00E379A4">
              <w:rPr>
                <w:b/>
                <w:sz w:val="22"/>
              </w:rPr>
              <w:t>EBOOK</w:t>
            </w:r>
          </w:p>
        </w:tc>
      </w:tr>
      <w:tr w:rsidR="00BB16D5" w:rsidRPr="00E379A4" w14:paraId="1BA93F0C" w14:textId="77777777" w:rsidTr="002E77FD">
        <w:trPr>
          <w:trHeight w:val="645"/>
        </w:trPr>
        <w:tc>
          <w:tcPr>
            <w:tcW w:w="9280" w:type="dxa"/>
            <w:shd w:val="clear" w:color="000000" w:fill="FFFFFF"/>
            <w:vAlign w:val="center"/>
            <w:hideMark/>
          </w:tcPr>
          <w:p w14:paraId="506B461F" w14:textId="77777777" w:rsidR="00BB16D5" w:rsidRPr="00E379A4" w:rsidRDefault="00BB16D5" w:rsidP="00BB16D5">
            <w:pPr>
              <w:jc w:val="both"/>
            </w:pPr>
            <w:r w:rsidRPr="00E379A4">
              <w:t xml:space="preserve">YANAZE, MITSURU. </w:t>
            </w:r>
            <w:r w:rsidRPr="00E379A4">
              <w:rPr>
                <w:b/>
              </w:rPr>
              <w:t>Gestão de marketing e comunicação: avançados e aplicações</w:t>
            </w:r>
            <w:r w:rsidRPr="00E379A4">
              <w:t>, 2ª edição. Saraiva, 2007. VitalBook file. Minha Biblioteca</w:t>
            </w:r>
          </w:p>
          <w:p w14:paraId="3E6DF6FE" w14:textId="77777777" w:rsidR="00BB16D5" w:rsidRPr="00E379A4" w:rsidRDefault="00BB16D5" w:rsidP="00BB16D5">
            <w:pPr>
              <w:spacing w:line="360" w:lineRule="auto"/>
              <w:rPr>
                <w:sz w:val="22"/>
              </w:rPr>
            </w:pPr>
          </w:p>
        </w:tc>
      </w:tr>
    </w:tbl>
    <w:p w14:paraId="46E481DB" w14:textId="77777777" w:rsidR="00BB16D5" w:rsidRPr="00E379A4" w:rsidRDefault="00BB16D5" w:rsidP="00BB16D5">
      <w:pPr>
        <w:ind w:left="450" w:right="450"/>
        <w:jc w:val="both"/>
        <w:rPr>
          <w:b/>
        </w:rPr>
      </w:pPr>
    </w:p>
    <w:p w14:paraId="475687DF" w14:textId="77777777" w:rsidR="00BB16D5" w:rsidRPr="00E379A4" w:rsidRDefault="00BB16D5" w:rsidP="00BB16D5">
      <w:pPr>
        <w:ind w:left="450" w:right="450" w:hanging="308"/>
        <w:jc w:val="both"/>
        <w:rPr>
          <w:b/>
        </w:rPr>
      </w:pPr>
      <w:r w:rsidRPr="00E379A4">
        <w:rPr>
          <w:b/>
        </w:rPr>
        <w:t>8 . BIBLIOGRAFIA COMPLEMENTAR</w:t>
      </w:r>
    </w:p>
    <w:p w14:paraId="5DA763A1" w14:textId="77777777" w:rsidR="00BB16D5" w:rsidRPr="00E379A4" w:rsidRDefault="00BB16D5" w:rsidP="00BB16D5">
      <w:pPr>
        <w:ind w:left="450" w:right="450"/>
        <w:jc w:val="both"/>
        <w:rPr>
          <w:b/>
        </w:rPr>
      </w:pPr>
    </w:p>
    <w:tbl>
      <w:tblPr>
        <w:tblW w:w="9280" w:type="dxa"/>
        <w:tblCellMar>
          <w:left w:w="70" w:type="dxa"/>
          <w:right w:w="70" w:type="dxa"/>
        </w:tblCellMar>
        <w:tblLook w:val="04A0" w:firstRow="1" w:lastRow="0" w:firstColumn="1" w:lastColumn="0" w:noHBand="0" w:noVBand="1"/>
      </w:tblPr>
      <w:tblGrid>
        <w:gridCol w:w="9280"/>
      </w:tblGrid>
      <w:tr w:rsidR="00BB16D5" w:rsidRPr="00E379A4" w14:paraId="7269642C" w14:textId="77777777" w:rsidTr="002E77FD">
        <w:trPr>
          <w:trHeight w:val="645"/>
        </w:trPr>
        <w:tc>
          <w:tcPr>
            <w:tcW w:w="9280" w:type="dxa"/>
            <w:shd w:val="clear" w:color="000000" w:fill="FFFFFF"/>
            <w:vAlign w:val="center"/>
            <w:hideMark/>
          </w:tcPr>
          <w:p w14:paraId="79A60DB9" w14:textId="77777777" w:rsidR="00BB16D5" w:rsidRPr="00E379A4" w:rsidRDefault="00BB16D5" w:rsidP="00BB16D5">
            <w:pPr>
              <w:spacing w:line="360" w:lineRule="auto"/>
            </w:pPr>
            <w:r w:rsidRPr="00E379A4">
              <w:rPr>
                <w:lang w:val="en-US"/>
              </w:rPr>
              <w:lastRenderedPageBreak/>
              <w:t xml:space="preserve"> OGDEN. James R.; CRESCITELLI, Edson.  </w:t>
            </w:r>
            <w:r w:rsidRPr="00E379A4">
              <w:rPr>
                <w:b/>
                <w:bCs/>
              </w:rPr>
              <w:t>Comunicação integrada de marketing</w:t>
            </w:r>
            <w:r w:rsidRPr="00E379A4">
              <w:t>: conceitos, técnicas e práticas. São Paulo: Pearson Prentice Hall, 2012.186p.</w:t>
            </w:r>
          </w:p>
        </w:tc>
      </w:tr>
      <w:tr w:rsidR="00BB16D5" w:rsidRPr="00E379A4" w14:paraId="152E2F0A" w14:textId="77777777" w:rsidTr="002E77FD">
        <w:trPr>
          <w:trHeight w:val="390"/>
        </w:trPr>
        <w:tc>
          <w:tcPr>
            <w:tcW w:w="9280" w:type="dxa"/>
            <w:shd w:val="clear" w:color="000000" w:fill="FFFFFF"/>
            <w:vAlign w:val="center"/>
            <w:hideMark/>
          </w:tcPr>
          <w:p w14:paraId="5034D076" w14:textId="77777777" w:rsidR="00BB16D5" w:rsidRPr="00E379A4" w:rsidRDefault="00BB16D5" w:rsidP="00BB16D5">
            <w:pPr>
              <w:spacing w:line="360" w:lineRule="auto"/>
            </w:pPr>
            <w:r w:rsidRPr="00E379A4">
              <w:t xml:space="preserve">FERRELL, O. C. </w:t>
            </w:r>
            <w:r w:rsidRPr="00E379A4">
              <w:rPr>
                <w:b/>
                <w:bCs/>
              </w:rPr>
              <w:t>Estratégia de marketing</w:t>
            </w:r>
            <w:r w:rsidRPr="00E379A4">
              <w:t>. São Paulo: Pioneira Thomson Learning, 2005.641 p.</w:t>
            </w:r>
          </w:p>
        </w:tc>
      </w:tr>
      <w:tr w:rsidR="00BB16D5" w:rsidRPr="00E379A4" w14:paraId="5545D767" w14:textId="77777777" w:rsidTr="002E77FD">
        <w:trPr>
          <w:trHeight w:val="630"/>
        </w:trPr>
        <w:tc>
          <w:tcPr>
            <w:tcW w:w="9280" w:type="dxa"/>
            <w:shd w:val="clear" w:color="000000" w:fill="FFFFFF"/>
            <w:vAlign w:val="center"/>
            <w:hideMark/>
          </w:tcPr>
          <w:p w14:paraId="27CF42E3" w14:textId="77777777" w:rsidR="00BB16D5" w:rsidRPr="00E379A4" w:rsidRDefault="00BB16D5" w:rsidP="00BB16D5">
            <w:pPr>
              <w:spacing w:line="360" w:lineRule="auto"/>
              <w:rPr>
                <w:lang w:val="en-US"/>
              </w:rPr>
            </w:pPr>
            <w:r w:rsidRPr="00E379A4">
              <w:rPr>
                <w:lang w:val="en-US"/>
              </w:rPr>
              <w:t xml:space="preserve">HOOLEY, Graham; PIERCY, Nigel F.; NICOULAUD, Brigitte. </w:t>
            </w:r>
            <w:r w:rsidRPr="00E379A4">
              <w:rPr>
                <w:b/>
              </w:rPr>
              <w:t xml:space="preserve">Estratégia de marketing e posicionamento competitivo.  </w:t>
            </w:r>
            <w:r w:rsidRPr="00E379A4">
              <w:t xml:space="preserve">   2. ed.  São Paulo,  SP: Pearson Prentice Hall, 2001. , 423 p.  </w:t>
            </w:r>
          </w:p>
        </w:tc>
      </w:tr>
      <w:tr w:rsidR="00BB16D5" w:rsidRPr="00E379A4" w14:paraId="1742016E" w14:textId="77777777" w:rsidTr="002E77FD">
        <w:trPr>
          <w:trHeight w:val="390"/>
        </w:trPr>
        <w:tc>
          <w:tcPr>
            <w:tcW w:w="9280" w:type="dxa"/>
            <w:shd w:val="clear" w:color="auto" w:fill="auto"/>
            <w:vAlign w:val="center"/>
            <w:hideMark/>
          </w:tcPr>
          <w:p w14:paraId="73657B8F" w14:textId="77777777" w:rsidR="00BB16D5" w:rsidRPr="00E379A4" w:rsidRDefault="00BB16D5" w:rsidP="00BB16D5">
            <w:pPr>
              <w:spacing w:line="360" w:lineRule="auto"/>
            </w:pPr>
            <w:r w:rsidRPr="00E379A4">
              <w:t xml:space="preserve"> LAMB, Charles W. </w:t>
            </w:r>
            <w:r w:rsidRPr="00E379A4">
              <w:rPr>
                <w:b/>
              </w:rPr>
              <w:t>Princípios de marketing</w:t>
            </w:r>
            <w:r w:rsidRPr="00E379A4">
              <w:t>. São Paulo: Pioneira  Thomson Learning,  2004. 644p.</w:t>
            </w:r>
          </w:p>
        </w:tc>
      </w:tr>
      <w:tr w:rsidR="00BB16D5" w:rsidRPr="00E379A4" w14:paraId="063DD637" w14:textId="77777777" w:rsidTr="002E77FD">
        <w:trPr>
          <w:trHeight w:val="645"/>
        </w:trPr>
        <w:tc>
          <w:tcPr>
            <w:tcW w:w="9280" w:type="dxa"/>
            <w:shd w:val="clear" w:color="auto" w:fill="auto"/>
            <w:vAlign w:val="center"/>
            <w:hideMark/>
          </w:tcPr>
          <w:p w14:paraId="5A3DA2C4" w14:textId="77777777" w:rsidR="00BB16D5" w:rsidRPr="00E379A4" w:rsidRDefault="00BB16D5" w:rsidP="00BB16D5">
            <w:pPr>
              <w:spacing w:line="360" w:lineRule="auto"/>
              <w:rPr>
                <w:bCs/>
              </w:rPr>
            </w:pPr>
            <w:r w:rsidRPr="00E379A4">
              <w:rPr>
                <w:bCs/>
                <w:lang w:val="en-US"/>
              </w:rPr>
              <w:t xml:space="preserve">LOVELOCK, Christopher; WRIGHT, Peter. </w:t>
            </w:r>
            <w:proofErr w:type="spellStart"/>
            <w:r w:rsidRPr="00E379A4">
              <w:rPr>
                <w:b/>
                <w:bCs/>
                <w:lang w:val="en-US"/>
              </w:rPr>
              <w:t>Serviços</w:t>
            </w:r>
            <w:proofErr w:type="spellEnd"/>
            <w:r w:rsidRPr="00E379A4">
              <w:rPr>
                <w:b/>
                <w:bCs/>
                <w:lang w:val="en-US"/>
              </w:rPr>
              <w:t xml:space="preserve">:   marketing e </w:t>
            </w:r>
            <w:proofErr w:type="spellStart"/>
            <w:r w:rsidRPr="00E379A4">
              <w:rPr>
                <w:b/>
                <w:bCs/>
                <w:lang w:val="en-US"/>
              </w:rPr>
              <w:t>gestão</w:t>
            </w:r>
            <w:proofErr w:type="spellEnd"/>
            <w:r w:rsidRPr="00E379A4">
              <w:rPr>
                <w:b/>
                <w:bCs/>
                <w:lang w:val="en-US"/>
              </w:rPr>
              <w:t xml:space="preserve">.     </w:t>
            </w:r>
            <w:r w:rsidRPr="00E379A4">
              <w:rPr>
                <w:bCs/>
              </w:rPr>
              <w:t xml:space="preserve">São Paulo: Saraiva, 2006.  416 p. </w:t>
            </w:r>
          </w:p>
          <w:p w14:paraId="099A0FD3" w14:textId="77777777" w:rsidR="00BB16D5" w:rsidRPr="00E379A4" w:rsidRDefault="00BB16D5" w:rsidP="00BB16D5">
            <w:pPr>
              <w:spacing w:line="360" w:lineRule="auto"/>
              <w:rPr>
                <w:b/>
                <w:bCs/>
              </w:rPr>
            </w:pPr>
          </w:p>
          <w:p w14:paraId="765DC43A" w14:textId="77777777" w:rsidR="00BB16D5" w:rsidRPr="00E379A4" w:rsidRDefault="00BB16D5" w:rsidP="00BB16D5">
            <w:pPr>
              <w:spacing w:line="360" w:lineRule="auto"/>
              <w:rPr>
                <w:b/>
              </w:rPr>
            </w:pPr>
            <w:r w:rsidRPr="00E379A4">
              <w:rPr>
                <w:b/>
                <w:bCs/>
              </w:rPr>
              <w:t>EBOOK</w:t>
            </w:r>
          </w:p>
        </w:tc>
      </w:tr>
      <w:tr w:rsidR="00BB16D5" w:rsidRPr="00E379A4" w14:paraId="46A8DA8E" w14:textId="77777777" w:rsidTr="002E77FD">
        <w:trPr>
          <w:trHeight w:val="750"/>
        </w:trPr>
        <w:tc>
          <w:tcPr>
            <w:tcW w:w="9280" w:type="dxa"/>
            <w:shd w:val="clear" w:color="auto" w:fill="auto"/>
            <w:vAlign w:val="center"/>
            <w:hideMark/>
          </w:tcPr>
          <w:p w14:paraId="0D4FBA40" w14:textId="77777777" w:rsidR="00BB16D5" w:rsidRPr="00E379A4" w:rsidRDefault="00BB16D5" w:rsidP="00BB16D5">
            <w:pPr>
              <w:spacing w:line="360" w:lineRule="auto"/>
            </w:pPr>
            <w:proofErr w:type="spellStart"/>
            <w:r w:rsidRPr="00E379A4">
              <w:t>Minadeo</w:t>
            </w:r>
            <w:proofErr w:type="spellEnd"/>
            <w:r w:rsidRPr="00E379A4">
              <w:t>, Roberto</w:t>
            </w:r>
            <w:r w:rsidRPr="00E379A4">
              <w:rPr>
                <w:b/>
              </w:rPr>
              <w:t>. Gestão de marketing</w:t>
            </w:r>
            <w:r w:rsidRPr="00E379A4">
              <w:t xml:space="preserve">: </w:t>
            </w:r>
            <w:r w:rsidRPr="00E379A4">
              <w:rPr>
                <w:b/>
              </w:rPr>
              <w:t>fundamentos e aplicações</w:t>
            </w:r>
            <w:r w:rsidRPr="00E379A4">
              <w:t>. Atlas, 2008. VitalBook file. Minha Biblioteca</w:t>
            </w:r>
          </w:p>
        </w:tc>
      </w:tr>
    </w:tbl>
    <w:p w14:paraId="56D540FE" w14:textId="77777777" w:rsidR="00BB16D5" w:rsidRPr="00E379A4" w:rsidRDefault="00BB16D5" w:rsidP="00BB16D5">
      <w:pPr>
        <w:jc w:val="both"/>
        <w:rPr>
          <w:b/>
        </w:rPr>
      </w:pPr>
    </w:p>
    <w:p w14:paraId="6993C55A" w14:textId="77777777" w:rsidR="00BB16D5" w:rsidRPr="00E379A4" w:rsidRDefault="00BB16D5" w:rsidP="00BB16D5">
      <w:pPr>
        <w:jc w:val="both"/>
        <w:rPr>
          <w:b/>
        </w:rPr>
      </w:pPr>
    </w:p>
    <w:tbl>
      <w:tblPr>
        <w:tblW w:w="96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4111"/>
        <w:gridCol w:w="1559"/>
        <w:gridCol w:w="851"/>
        <w:gridCol w:w="1559"/>
        <w:gridCol w:w="1559"/>
      </w:tblGrid>
      <w:tr w:rsidR="00BB16D5" w:rsidRPr="00E379A4" w14:paraId="589E7D43" w14:textId="77777777" w:rsidTr="002E77FD">
        <w:trPr>
          <w:cantSplit/>
          <w:trHeight w:val="546"/>
          <w:jc w:val="center"/>
        </w:trPr>
        <w:tc>
          <w:tcPr>
            <w:tcW w:w="4111" w:type="dxa"/>
            <w:vMerge w:val="restart"/>
          </w:tcPr>
          <w:p w14:paraId="0A05E0BA" w14:textId="400EE9A9" w:rsidR="00BA718E" w:rsidRPr="00E379A4" w:rsidRDefault="00BA718E" w:rsidP="00BA718E">
            <w:pPr>
              <w:jc w:val="center"/>
              <w:rPr>
                <w:b/>
                <w:noProof/>
              </w:rPr>
            </w:pPr>
          </w:p>
          <w:p w14:paraId="1726E0FF" w14:textId="77777777" w:rsidR="00BA718E" w:rsidRPr="00E379A4" w:rsidRDefault="00BA718E" w:rsidP="00BA718E">
            <w:pPr>
              <w:jc w:val="center"/>
              <w:rPr>
                <w:b/>
                <w:noProof/>
              </w:rPr>
            </w:pPr>
          </w:p>
          <w:p w14:paraId="1E8AFE10" w14:textId="77777777" w:rsidR="00BA718E" w:rsidRPr="00E379A4" w:rsidRDefault="00BA718E" w:rsidP="00BA718E">
            <w:pPr>
              <w:jc w:val="center"/>
              <w:rPr>
                <w:rFonts w:ascii="Arial" w:hAnsi="Arial" w:cs="Arial"/>
                <w:b/>
              </w:rPr>
            </w:pPr>
            <w:r w:rsidRPr="00E379A4">
              <w:rPr>
                <w:b/>
                <w:noProof/>
              </w:rPr>
              <w:drawing>
                <wp:inline distT="0" distB="0" distL="0" distR="0" wp14:anchorId="4AC00B39" wp14:editId="447B68A4">
                  <wp:extent cx="1816735" cy="469265"/>
                  <wp:effectExtent l="0" t="0" r="0" b="6985"/>
                  <wp:docPr id="114" name="Image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6735" cy="469265"/>
                          </a:xfrm>
                          <a:prstGeom prst="rect">
                            <a:avLst/>
                          </a:prstGeom>
                          <a:noFill/>
                        </pic:spPr>
                      </pic:pic>
                    </a:graphicData>
                  </a:graphic>
                </wp:inline>
              </w:drawing>
            </w:r>
          </w:p>
          <w:p w14:paraId="55417205" w14:textId="77777777" w:rsidR="00BA718E" w:rsidRPr="00E379A4" w:rsidRDefault="00BA718E" w:rsidP="00BA718E">
            <w:pPr>
              <w:pStyle w:val="Ttulo3"/>
              <w:shd w:val="clear" w:color="auto" w:fill="FFFFFF" w:themeFill="background1"/>
              <w:jc w:val="center"/>
              <w:rPr>
                <w:sz w:val="24"/>
              </w:rPr>
            </w:pPr>
            <w:r w:rsidRPr="00E379A4">
              <w:rPr>
                <w:sz w:val="24"/>
              </w:rPr>
              <w:t>PRÓ-REITORIA DE GRADUAÇÃO</w:t>
            </w:r>
          </w:p>
          <w:p w14:paraId="38EFF1EE" w14:textId="2BD79F45" w:rsidR="00BB16D5" w:rsidRPr="00E379A4" w:rsidRDefault="00BB16D5" w:rsidP="00BB16D5">
            <w:pPr>
              <w:spacing w:line="360" w:lineRule="auto"/>
              <w:jc w:val="center"/>
              <w:rPr>
                <w:b/>
                <w:bCs/>
              </w:rPr>
            </w:pPr>
          </w:p>
        </w:tc>
        <w:tc>
          <w:tcPr>
            <w:tcW w:w="5528" w:type="dxa"/>
            <w:gridSpan w:val="4"/>
          </w:tcPr>
          <w:p w14:paraId="682117E4" w14:textId="77777777" w:rsidR="00BB16D5" w:rsidRPr="00E379A4" w:rsidRDefault="00BB16D5" w:rsidP="00BB16D5">
            <w:pPr>
              <w:spacing w:before="40"/>
              <w:jc w:val="center"/>
              <w:rPr>
                <w:b/>
              </w:rPr>
            </w:pPr>
            <w:r w:rsidRPr="00E379A4">
              <w:rPr>
                <w:b/>
              </w:rPr>
              <w:t>Área de Ciências Humanas e Sociais Aplicadas</w:t>
            </w:r>
          </w:p>
        </w:tc>
      </w:tr>
      <w:tr w:rsidR="00BB16D5" w:rsidRPr="00E379A4" w14:paraId="40B37208" w14:textId="77777777" w:rsidTr="002E77FD">
        <w:trPr>
          <w:cantSplit/>
          <w:trHeight w:val="527"/>
          <w:jc w:val="center"/>
        </w:trPr>
        <w:tc>
          <w:tcPr>
            <w:tcW w:w="4111" w:type="dxa"/>
            <w:vMerge/>
          </w:tcPr>
          <w:p w14:paraId="533861B5" w14:textId="77777777" w:rsidR="00BB16D5" w:rsidRPr="00E379A4" w:rsidRDefault="00BB16D5" w:rsidP="00BB16D5">
            <w:pPr>
              <w:keepNext/>
              <w:spacing w:before="240" w:after="60"/>
              <w:jc w:val="center"/>
              <w:outlineLvl w:val="2"/>
              <w:rPr>
                <w:rFonts w:ascii="Arial" w:hAnsi="Arial" w:cs="Arial"/>
                <w:b/>
                <w:bCs/>
                <w:sz w:val="26"/>
                <w:szCs w:val="26"/>
              </w:rPr>
            </w:pPr>
          </w:p>
        </w:tc>
        <w:tc>
          <w:tcPr>
            <w:tcW w:w="5528" w:type="dxa"/>
            <w:gridSpan w:val="4"/>
          </w:tcPr>
          <w:p w14:paraId="35094BF3" w14:textId="77777777" w:rsidR="00BB16D5" w:rsidRPr="00E379A4" w:rsidRDefault="00BB16D5" w:rsidP="00BB16D5">
            <w:pPr>
              <w:spacing w:before="40"/>
              <w:jc w:val="center"/>
              <w:rPr>
                <w:b/>
              </w:rPr>
            </w:pPr>
            <w:r w:rsidRPr="00E379A4">
              <w:rPr>
                <w:b/>
              </w:rPr>
              <w:t>DISCIPLINA: Gestão de Finanças I</w:t>
            </w:r>
          </w:p>
        </w:tc>
      </w:tr>
      <w:tr w:rsidR="00BB16D5" w:rsidRPr="00E379A4" w14:paraId="3FFE12F6" w14:textId="77777777" w:rsidTr="002E77FD">
        <w:trPr>
          <w:cantSplit/>
          <w:trHeight w:val="510"/>
          <w:jc w:val="center"/>
        </w:trPr>
        <w:tc>
          <w:tcPr>
            <w:tcW w:w="4111" w:type="dxa"/>
            <w:vMerge/>
          </w:tcPr>
          <w:p w14:paraId="3F2A850F" w14:textId="77777777" w:rsidR="00BB16D5" w:rsidRPr="00E379A4" w:rsidRDefault="00BB16D5" w:rsidP="00BB16D5">
            <w:pPr>
              <w:jc w:val="center"/>
              <w:rPr>
                <w:b/>
              </w:rPr>
            </w:pPr>
          </w:p>
        </w:tc>
        <w:tc>
          <w:tcPr>
            <w:tcW w:w="1559" w:type="dxa"/>
            <w:tcBorders>
              <w:bottom w:val="single" w:sz="4" w:space="0" w:color="auto"/>
            </w:tcBorders>
          </w:tcPr>
          <w:p w14:paraId="5D3F565B" w14:textId="77777777" w:rsidR="00BB16D5" w:rsidRPr="00E379A4" w:rsidRDefault="00BB16D5" w:rsidP="00BB16D5">
            <w:pPr>
              <w:spacing w:before="120"/>
              <w:jc w:val="center"/>
            </w:pPr>
            <w:r w:rsidRPr="00E379A4">
              <w:rPr>
                <w:b/>
              </w:rPr>
              <w:t>CÓDIGO</w:t>
            </w:r>
          </w:p>
        </w:tc>
        <w:tc>
          <w:tcPr>
            <w:tcW w:w="851" w:type="dxa"/>
            <w:tcBorders>
              <w:bottom w:val="single" w:sz="4" w:space="0" w:color="auto"/>
            </w:tcBorders>
          </w:tcPr>
          <w:p w14:paraId="61E0CCF4" w14:textId="77777777" w:rsidR="00BB16D5" w:rsidRPr="00E379A4" w:rsidRDefault="00BB16D5" w:rsidP="00BB16D5">
            <w:pPr>
              <w:spacing w:before="120"/>
              <w:jc w:val="center"/>
            </w:pPr>
            <w:r w:rsidRPr="00E379A4">
              <w:rPr>
                <w:b/>
              </w:rPr>
              <w:t>CR</w:t>
            </w:r>
          </w:p>
        </w:tc>
        <w:tc>
          <w:tcPr>
            <w:tcW w:w="1559" w:type="dxa"/>
            <w:tcBorders>
              <w:bottom w:val="single" w:sz="4" w:space="0" w:color="auto"/>
              <w:right w:val="single" w:sz="4" w:space="0" w:color="auto"/>
            </w:tcBorders>
          </w:tcPr>
          <w:p w14:paraId="08239C10" w14:textId="77777777" w:rsidR="00BB16D5" w:rsidRPr="00E379A4" w:rsidRDefault="00BB16D5" w:rsidP="00BB16D5">
            <w:pPr>
              <w:spacing w:before="120"/>
              <w:jc w:val="center"/>
              <w:rPr>
                <w:b/>
              </w:rPr>
            </w:pPr>
            <w:r w:rsidRPr="00E379A4">
              <w:rPr>
                <w:b/>
              </w:rPr>
              <w:t>SEMESTRE</w:t>
            </w:r>
          </w:p>
        </w:tc>
        <w:tc>
          <w:tcPr>
            <w:tcW w:w="1559" w:type="dxa"/>
            <w:tcBorders>
              <w:left w:val="single" w:sz="4" w:space="0" w:color="auto"/>
              <w:bottom w:val="single" w:sz="4" w:space="0" w:color="auto"/>
            </w:tcBorders>
          </w:tcPr>
          <w:p w14:paraId="5926C91C" w14:textId="77777777" w:rsidR="00BB16D5" w:rsidRPr="00E379A4" w:rsidRDefault="00BB16D5" w:rsidP="00BB16D5">
            <w:pPr>
              <w:spacing w:before="120"/>
              <w:jc w:val="center"/>
            </w:pPr>
            <w:r w:rsidRPr="00E379A4">
              <w:rPr>
                <w:b/>
              </w:rPr>
              <w:t>CARGA HORÁRIA</w:t>
            </w:r>
          </w:p>
        </w:tc>
      </w:tr>
      <w:tr w:rsidR="00BB16D5" w:rsidRPr="00E379A4" w14:paraId="141FA58F" w14:textId="77777777" w:rsidTr="002E77FD">
        <w:trPr>
          <w:cantSplit/>
          <w:trHeight w:val="645"/>
          <w:jc w:val="center"/>
        </w:trPr>
        <w:tc>
          <w:tcPr>
            <w:tcW w:w="4111" w:type="dxa"/>
            <w:vMerge/>
          </w:tcPr>
          <w:p w14:paraId="112A2E67" w14:textId="77777777" w:rsidR="00BB16D5" w:rsidRPr="00E379A4" w:rsidRDefault="00BB16D5" w:rsidP="00BB16D5">
            <w:pPr>
              <w:jc w:val="center"/>
              <w:rPr>
                <w:b/>
              </w:rPr>
            </w:pPr>
          </w:p>
        </w:tc>
        <w:tc>
          <w:tcPr>
            <w:tcW w:w="1559" w:type="dxa"/>
            <w:tcBorders>
              <w:top w:val="single" w:sz="4" w:space="0" w:color="auto"/>
            </w:tcBorders>
          </w:tcPr>
          <w:p w14:paraId="1A42E064" w14:textId="77777777" w:rsidR="00BB16D5" w:rsidRPr="00E379A4" w:rsidRDefault="00BB16D5" w:rsidP="00BB16D5">
            <w:pPr>
              <w:spacing w:before="120"/>
              <w:jc w:val="center"/>
              <w:rPr>
                <w:b/>
              </w:rPr>
            </w:pPr>
            <w:r w:rsidRPr="00E379A4">
              <w:rPr>
                <w:sz w:val="22"/>
              </w:rPr>
              <w:t>H111071</w:t>
            </w:r>
          </w:p>
        </w:tc>
        <w:tc>
          <w:tcPr>
            <w:tcW w:w="851" w:type="dxa"/>
            <w:tcBorders>
              <w:top w:val="single" w:sz="4" w:space="0" w:color="auto"/>
            </w:tcBorders>
          </w:tcPr>
          <w:p w14:paraId="12A70DEF" w14:textId="77777777" w:rsidR="00BB16D5" w:rsidRPr="00E379A4" w:rsidRDefault="00BB16D5" w:rsidP="00BB16D5">
            <w:pPr>
              <w:spacing w:before="120"/>
              <w:jc w:val="center"/>
              <w:rPr>
                <w:b/>
              </w:rPr>
            </w:pPr>
            <w:r w:rsidRPr="00E379A4">
              <w:rPr>
                <w:b/>
              </w:rPr>
              <w:t>04</w:t>
            </w:r>
          </w:p>
        </w:tc>
        <w:tc>
          <w:tcPr>
            <w:tcW w:w="1559" w:type="dxa"/>
            <w:tcBorders>
              <w:top w:val="single" w:sz="4" w:space="0" w:color="auto"/>
              <w:right w:val="single" w:sz="4" w:space="0" w:color="auto"/>
            </w:tcBorders>
          </w:tcPr>
          <w:p w14:paraId="2DCE46BE" w14:textId="77777777" w:rsidR="00BB16D5" w:rsidRPr="00E379A4" w:rsidRDefault="00BB16D5" w:rsidP="00BB16D5">
            <w:pPr>
              <w:spacing w:before="120"/>
              <w:jc w:val="center"/>
              <w:rPr>
                <w:b/>
              </w:rPr>
            </w:pPr>
            <w:r w:rsidRPr="00E379A4">
              <w:rPr>
                <w:b/>
              </w:rPr>
              <w:t>4º</w:t>
            </w:r>
          </w:p>
        </w:tc>
        <w:tc>
          <w:tcPr>
            <w:tcW w:w="1559" w:type="dxa"/>
            <w:tcBorders>
              <w:top w:val="single" w:sz="4" w:space="0" w:color="auto"/>
              <w:left w:val="single" w:sz="4" w:space="0" w:color="auto"/>
            </w:tcBorders>
          </w:tcPr>
          <w:p w14:paraId="5D7CB459" w14:textId="77777777" w:rsidR="00BB16D5" w:rsidRPr="00E379A4" w:rsidRDefault="00BB16D5" w:rsidP="00BB16D5">
            <w:pPr>
              <w:spacing w:before="120"/>
              <w:jc w:val="center"/>
              <w:rPr>
                <w:b/>
              </w:rPr>
            </w:pPr>
            <w:r w:rsidRPr="00E379A4">
              <w:rPr>
                <w:b/>
              </w:rPr>
              <w:t>80 horas</w:t>
            </w:r>
          </w:p>
        </w:tc>
      </w:tr>
      <w:tr w:rsidR="00BB16D5" w:rsidRPr="00E379A4" w14:paraId="4BA8560E" w14:textId="77777777" w:rsidTr="002E77FD">
        <w:trPr>
          <w:cantSplit/>
          <w:jc w:val="center"/>
        </w:trPr>
        <w:tc>
          <w:tcPr>
            <w:tcW w:w="9639" w:type="dxa"/>
            <w:gridSpan w:val="5"/>
            <w:shd w:val="clear" w:color="auto" w:fill="D9D9D9"/>
          </w:tcPr>
          <w:p w14:paraId="1D1F0FA8" w14:textId="77777777" w:rsidR="00BB16D5" w:rsidRPr="00E379A4" w:rsidRDefault="00BB16D5" w:rsidP="00BB16D5">
            <w:pPr>
              <w:keepNext/>
              <w:spacing w:before="60" w:after="60"/>
              <w:jc w:val="center"/>
              <w:outlineLvl w:val="2"/>
              <w:rPr>
                <w:rFonts w:ascii="Arial" w:hAnsi="Arial" w:cs="Arial"/>
                <w:b/>
                <w:bCs/>
                <w:sz w:val="26"/>
                <w:szCs w:val="26"/>
              </w:rPr>
            </w:pPr>
            <w:r w:rsidRPr="00E379A4">
              <w:rPr>
                <w:rFonts w:ascii="Arial" w:hAnsi="Arial" w:cs="Arial"/>
                <w:b/>
                <w:bCs/>
                <w:sz w:val="26"/>
                <w:szCs w:val="26"/>
              </w:rPr>
              <w:t>PLANO DE ENSINO E APRENDIZAGEM</w:t>
            </w:r>
          </w:p>
        </w:tc>
      </w:tr>
    </w:tbl>
    <w:p w14:paraId="13FA2F81" w14:textId="77777777" w:rsidR="00BB16D5" w:rsidRPr="00E379A4" w:rsidRDefault="00BB16D5" w:rsidP="00BB16D5"/>
    <w:p w14:paraId="7FFD2839" w14:textId="77777777" w:rsidR="00BB16D5" w:rsidRPr="00E379A4" w:rsidRDefault="00BB16D5" w:rsidP="00BB16D5">
      <w:pPr>
        <w:tabs>
          <w:tab w:val="left" w:pos="708"/>
        </w:tabs>
        <w:spacing w:line="360" w:lineRule="auto"/>
        <w:ind w:left="450" w:right="450"/>
        <w:jc w:val="both"/>
        <w:rPr>
          <w:b/>
        </w:rPr>
      </w:pPr>
    </w:p>
    <w:p w14:paraId="2DFD1409" w14:textId="77777777" w:rsidR="00BB16D5" w:rsidRPr="00E379A4" w:rsidRDefault="00BB16D5" w:rsidP="00BB16D5">
      <w:pPr>
        <w:tabs>
          <w:tab w:val="left" w:pos="708"/>
        </w:tabs>
        <w:spacing w:line="360" w:lineRule="auto"/>
        <w:ind w:left="450" w:right="450"/>
        <w:jc w:val="both"/>
        <w:rPr>
          <w:b/>
        </w:rPr>
      </w:pPr>
      <w:r w:rsidRPr="00E379A4">
        <w:rPr>
          <w:b/>
        </w:rPr>
        <w:t>1. EMENTA</w:t>
      </w:r>
    </w:p>
    <w:p w14:paraId="60F66486" w14:textId="77777777" w:rsidR="00BB16D5" w:rsidRPr="00E379A4" w:rsidRDefault="00BB16D5" w:rsidP="00BB16D5">
      <w:pPr>
        <w:spacing w:line="360" w:lineRule="auto"/>
        <w:jc w:val="both"/>
        <w:rPr>
          <w:b/>
        </w:rPr>
      </w:pPr>
      <w:r w:rsidRPr="00E379A4">
        <w:t>Significado e objetivos da administração financeira. Administração Financeira e o Mercado Financeiro. Administração do Capital de Giro. Ponto de equilíbrio operacional e financeiro e risco. Alavancagem operacional e financeira e risco. Estrutura e custo de capital. Políticas de dividendos e de financiamento. As decisões financeiras, a incerteza e o risco. Financiamento de curto Prazo. Financiamento de longo prazo. Planejamento e controle financeiro.</w:t>
      </w:r>
    </w:p>
    <w:p w14:paraId="677B5EEA" w14:textId="77777777" w:rsidR="00BB16D5" w:rsidRPr="00E379A4" w:rsidRDefault="00BB16D5" w:rsidP="00BB16D5">
      <w:pPr>
        <w:tabs>
          <w:tab w:val="left" w:pos="708"/>
        </w:tabs>
        <w:spacing w:line="360" w:lineRule="auto"/>
        <w:ind w:left="450" w:right="450"/>
        <w:jc w:val="both"/>
      </w:pPr>
    </w:p>
    <w:p w14:paraId="02F528FA" w14:textId="77777777" w:rsidR="00BB16D5" w:rsidRPr="00E379A4" w:rsidRDefault="00BB16D5" w:rsidP="00BB16D5">
      <w:pPr>
        <w:spacing w:line="360" w:lineRule="auto"/>
        <w:jc w:val="both"/>
        <w:rPr>
          <w:b/>
        </w:rPr>
      </w:pPr>
      <w:r w:rsidRPr="00E379A4">
        <w:rPr>
          <w:b/>
        </w:rPr>
        <w:t>2 .OBJETIVO(S) DA DISCIPLINA</w:t>
      </w:r>
    </w:p>
    <w:p w14:paraId="1231BCDD" w14:textId="77777777" w:rsidR="00BB16D5" w:rsidRPr="00E379A4" w:rsidRDefault="00BB16D5" w:rsidP="00BB16D5">
      <w:pPr>
        <w:jc w:val="both"/>
      </w:pPr>
    </w:p>
    <w:p w14:paraId="19272D0D" w14:textId="77777777" w:rsidR="00BB16D5" w:rsidRPr="00E379A4" w:rsidRDefault="00BB16D5" w:rsidP="00BB16D5">
      <w:pPr>
        <w:ind w:right="100"/>
        <w:jc w:val="both"/>
        <w:rPr>
          <w:b/>
        </w:rPr>
      </w:pPr>
      <w:r w:rsidRPr="00E379A4">
        <w:rPr>
          <w:b/>
        </w:rPr>
        <w:t xml:space="preserve">2.1 GERAL </w:t>
      </w:r>
    </w:p>
    <w:p w14:paraId="0EF81023" w14:textId="77777777" w:rsidR="00BB16D5" w:rsidRPr="00E379A4" w:rsidRDefault="00BB16D5" w:rsidP="00BB16D5">
      <w:pPr>
        <w:numPr>
          <w:ilvl w:val="0"/>
          <w:numId w:val="99"/>
        </w:numPr>
        <w:spacing w:before="100" w:beforeAutospacing="1" w:after="100" w:afterAutospacing="1" w:line="360" w:lineRule="auto"/>
        <w:jc w:val="both"/>
      </w:pPr>
      <w:r w:rsidRPr="00E379A4">
        <w:t>Proporcionar análises quanto à importância da gestão financeira em suas formações acadêmica e profissional;</w:t>
      </w:r>
    </w:p>
    <w:p w14:paraId="5D8FBBF8" w14:textId="77777777" w:rsidR="00BB16D5" w:rsidRPr="00E379A4" w:rsidRDefault="00BB16D5" w:rsidP="00BB16D5">
      <w:pPr>
        <w:numPr>
          <w:ilvl w:val="0"/>
          <w:numId w:val="99"/>
        </w:numPr>
        <w:spacing w:before="100" w:beforeAutospacing="1" w:after="100" w:afterAutospacing="1" w:line="360" w:lineRule="auto"/>
        <w:jc w:val="both"/>
      </w:pPr>
      <w:r w:rsidRPr="00E379A4">
        <w:t>Desenvolver a percepção crítica e interesse pelo desenvolvimento do raciocínio lógico e analítico, induzindo a utilização das ferramentas de gestão pertinentes à administração financeira.</w:t>
      </w:r>
    </w:p>
    <w:p w14:paraId="6E2B0E34" w14:textId="77777777" w:rsidR="00BB16D5" w:rsidRPr="00E379A4" w:rsidRDefault="00BB16D5" w:rsidP="00BB16D5">
      <w:pPr>
        <w:jc w:val="both"/>
        <w:rPr>
          <w:b/>
        </w:rPr>
      </w:pPr>
      <w:r w:rsidRPr="00E379A4">
        <w:rPr>
          <w:b/>
        </w:rPr>
        <w:t>2.2 ESPECÍFICOS</w:t>
      </w:r>
    </w:p>
    <w:p w14:paraId="04CCDD6D" w14:textId="77777777" w:rsidR="00BB16D5" w:rsidRPr="00E379A4" w:rsidRDefault="00BB16D5" w:rsidP="00BB16D5">
      <w:pPr>
        <w:jc w:val="both"/>
        <w:rPr>
          <w:b/>
        </w:rPr>
      </w:pPr>
    </w:p>
    <w:p w14:paraId="42574DE1" w14:textId="77777777" w:rsidR="00BB16D5" w:rsidRPr="00E379A4" w:rsidRDefault="00BB16D5" w:rsidP="00BB16D5">
      <w:pPr>
        <w:jc w:val="both"/>
        <w:rPr>
          <w:b/>
        </w:rPr>
      </w:pPr>
      <w:r w:rsidRPr="00E379A4">
        <w:rPr>
          <w:b/>
        </w:rPr>
        <w:t xml:space="preserve">UNIDADE I </w:t>
      </w:r>
    </w:p>
    <w:p w14:paraId="2A537BD1" w14:textId="77777777" w:rsidR="00BB16D5" w:rsidRPr="00E379A4" w:rsidRDefault="00BB16D5" w:rsidP="00BB16D5">
      <w:pPr>
        <w:spacing w:line="360" w:lineRule="auto"/>
        <w:rPr>
          <w:b/>
        </w:rPr>
      </w:pPr>
    </w:p>
    <w:p w14:paraId="5FC1DAEA" w14:textId="77777777" w:rsidR="00BB16D5" w:rsidRPr="00E379A4" w:rsidRDefault="00BB16D5" w:rsidP="00BB16D5">
      <w:pPr>
        <w:numPr>
          <w:ilvl w:val="0"/>
          <w:numId w:val="100"/>
        </w:numPr>
        <w:spacing w:line="360" w:lineRule="auto"/>
        <w:contextualSpacing/>
      </w:pPr>
      <w:r w:rsidRPr="00E379A4">
        <w:t>Conhecer, analisar e aplicar as técnicas de gestão do capital de giro e seus reflexos nos resultados financeiros das organizações.</w:t>
      </w:r>
    </w:p>
    <w:p w14:paraId="2AF8229E" w14:textId="77777777" w:rsidR="00BB16D5" w:rsidRPr="00E379A4" w:rsidRDefault="00BB16D5" w:rsidP="00BB16D5">
      <w:pPr>
        <w:numPr>
          <w:ilvl w:val="0"/>
          <w:numId w:val="100"/>
        </w:numPr>
        <w:spacing w:line="360" w:lineRule="auto"/>
        <w:contextualSpacing/>
      </w:pPr>
      <w:r w:rsidRPr="00E379A4">
        <w:t>Avaliar e dimensionar a estrutura e o custo de capital das organizações e seu impacto no desempenho financeiro destas.</w:t>
      </w:r>
    </w:p>
    <w:p w14:paraId="0C54D88D" w14:textId="77777777" w:rsidR="00BB16D5" w:rsidRPr="00E379A4" w:rsidRDefault="00BB16D5" w:rsidP="00BB16D5">
      <w:pPr>
        <w:numPr>
          <w:ilvl w:val="0"/>
          <w:numId w:val="100"/>
        </w:numPr>
        <w:spacing w:line="360" w:lineRule="auto"/>
        <w:contextualSpacing/>
      </w:pPr>
      <w:r w:rsidRPr="00E379A4">
        <w:t>Conhecer e avaliar os conceitos de risco operacional e financeiro na gestão estratégica das organizações.</w:t>
      </w:r>
    </w:p>
    <w:p w14:paraId="2E0441D6" w14:textId="77777777" w:rsidR="00BB16D5" w:rsidRPr="00E379A4" w:rsidRDefault="00BB16D5" w:rsidP="00BB16D5">
      <w:pPr>
        <w:spacing w:line="360" w:lineRule="auto"/>
        <w:rPr>
          <w:highlight w:val="yellow"/>
        </w:rPr>
      </w:pPr>
    </w:p>
    <w:p w14:paraId="745E7373" w14:textId="77777777" w:rsidR="00BB16D5" w:rsidRPr="00E379A4" w:rsidRDefault="00BB16D5" w:rsidP="00BB16D5">
      <w:pPr>
        <w:spacing w:line="360" w:lineRule="auto"/>
        <w:ind w:left="450" w:right="450"/>
        <w:jc w:val="both"/>
        <w:rPr>
          <w:b/>
        </w:rPr>
      </w:pPr>
      <w:r w:rsidRPr="00E379A4">
        <w:rPr>
          <w:b/>
        </w:rPr>
        <w:t xml:space="preserve">UNIDADE II </w:t>
      </w:r>
    </w:p>
    <w:p w14:paraId="667FF245" w14:textId="77777777" w:rsidR="00BB16D5" w:rsidRPr="00E379A4" w:rsidRDefault="00BB16D5" w:rsidP="00BB16D5">
      <w:pPr>
        <w:numPr>
          <w:ilvl w:val="0"/>
          <w:numId w:val="101"/>
        </w:numPr>
        <w:spacing w:line="360" w:lineRule="auto"/>
      </w:pPr>
      <w:r w:rsidRPr="00E379A4">
        <w:t>Identificar as linhas de crédito e seus prazos e analisar quais as indicadas para cada situação financeira das organizações.</w:t>
      </w:r>
    </w:p>
    <w:p w14:paraId="557E25B2" w14:textId="77777777" w:rsidR="00BB16D5" w:rsidRPr="00E379A4" w:rsidRDefault="00BB16D5" w:rsidP="00BB16D5">
      <w:pPr>
        <w:numPr>
          <w:ilvl w:val="0"/>
          <w:numId w:val="101"/>
        </w:numPr>
        <w:spacing w:line="360" w:lineRule="auto"/>
      </w:pPr>
      <w:r w:rsidRPr="00E379A4">
        <w:t>Desenvolver raciocínio lógico, crítico e analítico para avaliar o nível de risco das decisões empresariais e seus reflexos nos resultados econômicos e financeiros.</w:t>
      </w:r>
    </w:p>
    <w:p w14:paraId="6378F554" w14:textId="1E67C3A9" w:rsidR="00BB16D5" w:rsidRPr="00E379A4" w:rsidRDefault="00BB16D5" w:rsidP="00BB16D5">
      <w:pPr>
        <w:numPr>
          <w:ilvl w:val="0"/>
          <w:numId w:val="101"/>
        </w:numPr>
        <w:spacing w:line="360" w:lineRule="auto"/>
      </w:pPr>
      <w:r w:rsidRPr="00E379A4">
        <w:t xml:space="preserve">Identificar as características das empresas de capital aberto com as capital fechado e a similaridade, ou </w:t>
      </w:r>
      <w:r w:rsidR="00BA5946" w:rsidRPr="00E379A4">
        <w:t>não, entre</w:t>
      </w:r>
      <w:r w:rsidRPr="00E379A4">
        <w:t xml:space="preserve"> ambas, quanto a política de </w:t>
      </w:r>
      <w:r w:rsidR="00BA5946" w:rsidRPr="00E379A4">
        <w:t>dividendos.</w:t>
      </w:r>
    </w:p>
    <w:p w14:paraId="32688549" w14:textId="77777777" w:rsidR="00BB16D5" w:rsidRPr="00E379A4" w:rsidRDefault="00BB16D5" w:rsidP="00BB16D5">
      <w:pPr>
        <w:numPr>
          <w:ilvl w:val="0"/>
          <w:numId w:val="101"/>
        </w:numPr>
        <w:spacing w:line="360" w:lineRule="auto"/>
      </w:pPr>
      <w:r w:rsidRPr="00E379A4">
        <w:t>Conhecer, elaborar e gerenciar as técnicas de orçamento integrado das organizações e identificar suas vantagens para a gestão financeira.</w:t>
      </w:r>
    </w:p>
    <w:p w14:paraId="6ECE1F54" w14:textId="77777777" w:rsidR="00BB16D5" w:rsidRPr="00E379A4" w:rsidRDefault="00BB16D5" w:rsidP="00BB16D5">
      <w:pPr>
        <w:tabs>
          <w:tab w:val="left" w:pos="708"/>
        </w:tabs>
        <w:spacing w:line="360" w:lineRule="auto"/>
        <w:ind w:right="-108"/>
        <w:rPr>
          <w:rFonts w:eastAsia="Arial Unicode MS"/>
        </w:rPr>
      </w:pPr>
    </w:p>
    <w:p w14:paraId="7494C33D" w14:textId="77777777" w:rsidR="00BB16D5" w:rsidRPr="00E379A4" w:rsidRDefault="00BB16D5" w:rsidP="00BB16D5">
      <w:pPr>
        <w:tabs>
          <w:tab w:val="left" w:pos="708"/>
        </w:tabs>
        <w:spacing w:line="360" w:lineRule="auto"/>
        <w:ind w:right="-108"/>
      </w:pPr>
      <w:r w:rsidRPr="00E379A4">
        <w:rPr>
          <w:b/>
        </w:rPr>
        <w:t>3. COMPETÊNCIAS</w:t>
      </w:r>
    </w:p>
    <w:p w14:paraId="0A12E064" w14:textId="77777777" w:rsidR="00BB16D5" w:rsidRPr="00E379A4" w:rsidRDefault="00BB16D5" w:rsidP="00BB16D5">
      <w:pPr>
        <w:numPr>
          <w:ilvl w:val="0"/>
          <w:numId w:val="69"/>
        </w:numPr>
        <w:autoSpaceDE w:val="0"/>
        <w:autoSpaceDN w:val="0"/>
        <w:adjustRightInd w:val="0"/>
        <w:spacing w:line="360" w:lineRule="auto"/>
        <w:contextualSpacing/>
        <w:jc w:val="both"/>
      </w:pPr>
      <w:r w:rsidRPr="00E379A4">
        <w:t xml:space="preserve">Estimular o raciocínio lógico, crítico e analítico para operar com valores e formulações matemáticas; </w:t>
      </w:r>
    </w:p>
    <w:p w14:paraId="11371F18" w14:textId="361500F0" w:rsidR="00BB16D5" w:rsidRPr="00E379A4" w:rsidRDefault="00BB16D5" w:rsidP="00BB16D5">
      <w:pPr>
        <w:numPr>
          <w:ilvl w:val="0"/>
          <w:numId w:val="69"/>
        </w:numPr>
        <w:autoSpaceDE w:val="0"/>
        <w:autoSpaceDN w:val="0"/>
        <w:adjustRightInd w:val="0"/>
        <w:spacing w:line="360" w:lineRule="auto"/>
        <w:contextualSpacing/>
        <w:jc w:val="both"/>
      </w:pPr>
      <w:r w:rsidRPr="00E379A4">
        <w:t xml:space="preserve">Elaborar pareceres que exijam rigor conceitual e aplicação </w:t>
      </w:r>
      <w:r w:rsidR="00BA5946" w:rsidRPr="00E379A4">
        <w:t>prática;</w:t>
      </w:r>
    </w:p>
    <w:p w14:paraId="0AB08921" w14:textId="184DF7C7" w:rsidR="00BB16D5" w:rsidRPr="00E379A4" w:rsidRDefault="00BA5946" w:rsidP="00BB16D5">
      <w:pPr>
        <w:numPr>
          <w:ilvl w:val="0"/>
          <w:numId w:val="69"/>
        </w:numPr>
        <w:autoSpaceDE w:val="0"/>
        <w:autoSpaceDN w:val="0"/>
        <w:adjustRightInd w:val="0"/>
        <w:spacing w:line="360" w:lineRule="auto"/>
        <w:contextualSpacing/>
        <w:jc w:val="both"/>
      </w:pPr>
      <w:r w:rsidRPr="00E379A4">
        <w:t>Analisar contábil</w:t>
      </w:r>
      <w:r w:rsidR="00BB16D5" w:rsidRPr="00E379A4">
        <w:t xml:space="preserve"> e financeiramente situações empresariais;</w:t>
      </w:r>
    </w:p>
    <w:p w14:paraId="31896D50" w14:textId="77777777" w:rsidR="00BB16D5" w:rsidRPr="00E379A4" w:rsidRDefault="00BB16D5" w:rsidP="00BB16D5">
      <w:pPr>
        <w:numPr>
          <w:ilvl w:val="0"/>
          <w:numId w:val="69"/>
        </w:numPr>
        <w:autoSpaceDE w:val="0"/>
        <w:autoSpaceDN w:val="0"/>
        <w:adjustRightInd w:val="0"/>
        <w:spacing w:line="360" w:lineRule="auto"/>
        <w:contextualSpacing/>
        <w:jc w:val="both"/>
      </w:pPr>
      <w:r w:rsidRPr="00E379A4">
        <w:lastRenderedPageBreak/>
        <w:t>Desenvolver processos de negociação;</w:t>
      </w:r>
    </w:p>
    <w:p w14:paraId="003363FE" w14:textId="77777777" w:rsidR="00BB16D5" w:rsidRPr="00E379A4" w:rsidRDefault="00BB16D5" w:rsidP="00BB16D5">
      <w:pPr>
        <w:numPr>
          <w:ilvl w:val="0"/>
          <w:numId w:val="69"/>
        </w:numPr>
        <w:autoSpaceDE w:val="0"/>
        <w:autoSpaceDN w:val="0"/>
        <w:adjustRightInd w:val="0"/>
        <w:spacing w:line="360" w:lineRule="auto"/>
        <w:contextualSpacing/>
        <w:jc w:val="both"/>
      </w:pPr>
      <w:r w:rsidRPr="00E379A4">
        <w:t>Perceber a identificação de problemas ligados a área, bem como resolvê-los.</w:t>
      </w:r>
    </w:p>
    <w:p w14:paraId="4E8FB727" w14:textId="77777777" w:rsidR="00BB16D5" w:rsidRPr="00E379A4" w:rsidRDefault="00BB16D5" w:rsidP="00BB16D5">
      <w:pPr>
        <w:numPr>
          <w:ilvl w:val="0"/>
          <w:numId w:val="69"/>
        </w:numPr>
        <w:autoSpaceDE w:val="0"/>
        <w:autoSpaceDN w:val="0"/>
        <w:adjustRightInd w:val="0"/>
        <w:spacing w:line="360" w:lineRule="auto"/>
        <w:contextualSpacing/>
        <w:jc w:val="both"/>
      </w:pPr>
      <w:r w:rsidRPr="00E379A4">
        <w:t>Apropriar-se do espírito de equipe, bem como da capacidade de tomada de decisão;</w:t>
      </w:r>
    </w:p>
    <w:p w14:paraId="7A722FA1" w14:textId="77777777" w:rsidR="00BB16D5" w:rsidRPr="00E379A4" w:rsidRDefault="00BB16D5" w:rsidP="00BB16D5">
      <w:pPr>
        <w:numPr>
          <w:ilvl w:val="0"/>
          <w:numId w:val="69"/>
        </w:numPr>
        <w:spacing w:line="360" w:lineRule="auto"/>
        <w:contextualSpacing/>
        <w:jc w:val="both"/>
        <w:rPr>
          <w:b/>
        </w:rPr>
      </w:pPr>
      <w:r w:rsidRPr="00E379A4">
        <w:t>Formatar argumentações técnicas.</w:t>
      </w:r>
    </w:p>
    <w:p w14:paraId="099A2143" w14:textId="77777777" w:rsidR="00BB16D5" w:rsidRPr="00E379A4" w:rsidRDefault="00BB16D5" w:rsidP="00BB16D5">
      <w:pPr>
        <w:tabs>
          <w:tab w:val="left" w:pos="708"/>
        </w:tabs>
        <w:spacing w:line="360" w:lineRule="auto"/>
        <w:ind w:left="450" w:right="450"/>
        <w:jc w:val="both"/>
        <w:rPr>
          <w:b/>
        </w:rPr>
      </w:pPr>
    </w:p>
    <w:p w14:paraId="78FABEDC" w14:textId="77777777" w:rsidR="00BB16D5" w:rsidRPr="00E379A4" w:rsidRDefault="00BB16D5" w:rsidP="00BB16D5">
      <w:pPr>
        <w:tabs>
          <w:tab w:val="left" w:pos="708"/>
        </w:tabs>
        <w:spacing w:line="360" w:lineRule="auto"/>
        <w:ind w:left="450" w:right="450" w:hanging="592"/>
        <w:jc w:val="both"/>
        <w:rPr>
          <w:b/>
        </w:rPr>
      </w:pPr>
      <w:r w:rsidRPr="00E379A4">
        <w:rPr>
          <w:b/>
        </w:rPr>
        <w:t>4. CONTEÚDO PROGRAMÁTICO</w:t>
      </w:r>
    </w:p>
    <w:p w14:paraId="4678EE9D" w14:textId="77777777" w:rsidR="00BB16D5" w:rsidRPr="00E379A4" w:rsidRDefault="00BB16D5" w:rsidP="00BB16D5">
      <w:pPr>
        <w:tabs>
          <w:tab w:val="left" w:pos="708"/>
        </w:tabs>
        <w:spacing w:line="360" w:lineRule="auto"/>
        <w:ind w:left="360" w:right="450"/>
        <w:jc w:val="both"/>
        <w:rPr>
          <w:b/>
        </w:rPr>
      </w:pPr>
    </w:p>
    <w:p w14:paraId="2866DE12" w14:textId="77777777" w:rsidR="00BB16D5" w:rsidRPr="00E379A4" w:rsidRDefault="00BB16D5" w:rsidP="00BB16D5">
      <w:pPr>
        <w:spacing w:line="360" w:lineRule="auto"/>
        <w:ind w:left="450" w:right="450"/>
        <w:jc w:val="both"/>
        <w:rPr>
          <w:b/>
        </w:rPr>
      </w:pPr>
      <w:r w:rsidRPr="00E379A4">
        <w:rPr>
          <w:b/>
        </w:rPr>
        <w:t xml:space="preserve">UNIDADE I  </w:t>
      </w:r>
    </w:p>
    <w:p w14:paraId="0D6214A3" w14:textId="77777777" w:rsidR="00BB16D5" w:rsidRPr="00E379A4" w:rsidRDefault="00BB16D5" w:rsidP="00BB16D5">
      <w:pPr>
        <w:spacing w:line="360" w:lineRule="auto"/>
        <w:ind w:left="450" w:right="450"/>
        <w:jc w:val="both"/>
      </w:pPr>
      <w:r w:rsidRPr="00E379A4">
        <w:t>1. Visão Geral da Administração Financeira</w:t>
      </w:r>
    </w:p>
    <w:p w14:paraId="06BE5842" w14:textId="77777777" w:rsidR="00BB16D5" w:rsidRPr="00E379A4" w:rsidRDefault="00BB16D5" w:rsidP="00BB16D5">
      <w:pPr>
        <w:spacing w:line="360" w:lineRule="auto"/>
        <w:ind w:left="450" w:right="450"/>
        <w:jc w:val="both"/>
      </w:pPr>
      <w:r w:rsidRPr="00E379A4">
        <w:t>2. O Papel da Administração Financeira</w:t>
      </w:r>
    </w:p>
    <w:p w14:paraId="4F4C8171" w14:textId="77777777" w:rsidR="00BB16D5" w:rsidRPr="00E379A4" w:rsidRDefault="00BB16D5" w:rsidP="00BB16D5">
      <w:pPr>
        <w:spacing w:line="360" w:lineRule="auto"/>
        <w:ind w:left="708" w:right="450"/>
        <w:jc w:val="both"/>
      </w:pPr>
      <w:r w:rsidRPr="00E379A4">
        <w:t>2.1Objetivos</w:t>
      </w:r>
      <w:r w:rsidRPr="00E379A4">
        <w:br/>
        <w:t>2.2 Inter-relação com outras ciências</w:t>
      </w:r>
    </w:p>
    <w:p w14:paraId="450E9EFF" w14:textId="77777777" w:rsidR="00BB16D5" w:rsidRPr="00E379A4" w:rsidRDefault="00BB16D5" w:rsidP="00BB16D5">
      <w:pPr>
        <w:spacing w:line="360" w:lineRule="auto"/>
        <w:ind w:left="708" w:right="450"/>
        <w:jc w:val="both"/>
      </w:pPr>
      <w:r w:rsidRPr="00E379A4">
        <w:t>2.3 Estrutura da função financeira</w:t>
      </w:r>
    </w:p>
    <w:p w14:paraId="5CF67966" w14:textId="77777777" w:rsidR="00BB16D5" w:rsidRPr="00E379A4" w:rsidRDefault="00BB16D5" w:rsidP="00BB16D5">
      <w:pPr>
        <w:spacing w:line="360" w:lineRule="auto"/>
        <w:ind w:left="708" w:right="450"/>
        <w:jc w:val="both"/>
      </w:pPr>
      <w:r w:rsidRPr="00E379A4">
        <w:t>2.4 Funções do administrador financeiro</w:t>
      </w:r>
    </w:p>
    <w:p w14:paraId="769C12F2" w14:textId="77777777" w:rsidR="00BB16D5" w:rsidRPr="00E379A4" w:rsidRDefault="00BB16D5" w:rsidP="00BB16D5">
      <w:pPr>
        <w:spacing w:line="360" w:lineRule="auto"/>
        <w:ind w:left="450" w:right="450"/>
        <w:jc w:val="both"/>
      </w:pPr>
      <w:r w:rsidRPr="00E379A4">
        <w:t>3. Mercado Financeiro</w:t>
      </w:r>
    </w:p>
    <w:p w14:paraId="5C8FC666" w14:textId="77777777" w:rsidR="00BB16D5" w:rsidRPr="00E379A4" w:rsidRDefault="00BB16D5" w:rsidP="00BB16D5">
      <w:pPr>
        <w:spacing w:line="360" w:lineRule="auto"/>
        <w:ind w:left="708" w:right="450"/>
        <w:jc w:val="both"/>
      </w:pPr>
      <w:r w:rsidRPr="00E379A4">
        <w:t>3.1 Instituições financeiras e mercados</w:t>
      </w:r>
    </w:p>
    <w:p w14:paraId="12BB13E5" w14:textId="77777777" w:rsidR="00BB16D5" w:rsidRPr="00E379A4" w:rsidRDefault="00BB16D5" w:rsidP="00BB16D5">
      <w:pPr>
        <w:spacing w:line="360" w:lineRule="auto"/>
        <w:ind w:left="708" w:right="450"/>
        <w:jc w:val="both"/>
      </w:pPr>
      <w:r w:rsidRPr="00E379A4">
        <w:t>3.2 Mercado monetário</w:t>
      </w:r>
    </w:p>
    <w:p w14:paraId="2DF6EDB1" w14:textId="77777777" w:rsidR="00BB16D5" w:rsidRPr="00E379A4" w:rsidRDefault="00BB16D5" w:rsidP="00BB16D5">
      <w:pPr>
        <w:spacing w:line="360" w:lineRule="auto"/>
        <w:ind w:left="708" w:right="450"/>
        <w:jc w:val="both"/>
      </w:pPr>
      <w:r w:rsidRPr="00E379A4">
        <w:t>3.3 Mercado de capitais</w:t>
      </w:r>
    </w:p>
    <w:p w14:paraId="75096D4C" w14:textId="77777777" w:rsidR="00BB16D5" w:rsidRPr="00E379A4" w:rsidRDefault="00BB16D5" w:rsidP="00BB16D5">
      <w:pPr>
        <w:spacing w:line="360" w:lineRule="auto"/>
        <w:ind w:left="450" w:right="450"/>
        <w:jc w:val="both"/>
      </w:pPr>
      <w:r w:rsidRPr="00E379A4">
        <w:t>4. Ponto de Equilíbrio</w:t>
      </w:r>
    </w:p>
    <w:p w14:paraId="05B30030" w14:textId="77777777" w:rsidR="00BB16D5" w:rsidRPr="00E379A4" w:rsidRDefault="00BB16D5" w:rsidP="00BB16D5">
      <w:pPr>
        <w:spacing w:line="360" w:lineRule="auto"/>
        <w:ind w:left="708" w:right="450"/>
        <w:jc w:val="both"/>
      </w:pPr>
      <w:r w:rsidRPr="00E379A4">
        <w:t>4.1 Ponto de equilíbrio operacional</w:t>
      </w:r>
    </w:p>
    <w:p w14:paraId="3F1AE36A" w14:textId="77777777" w:rsidR="00BB16D5" w:rsidRPr="00E379A4" w:rsidRDefault="00BB16D5" w:rsidP="00BB16D5">
      <w:pPr>
        <w:spacing w:line="360" w:lineRule="auto"/>
        <w:ind w:left="708" w:right="450"/>
        <w:jc w:val="both"/>
      </w:pPr>
      <w:r w:rsidRPr="00E379A4">
        <w:t>4.2 Ponto de equilíbrio geral</w:t>
      </w:r>
    </w:p>
    <w:p w14:paraId="05933945" w14:textId="77777777" w:rsidR="00BB16D5" w:rsidRPr="00E379A4" w:rsidRDefault="00BB16D5" w:rsidP="00BB16D5">
      <w:pPr>
        <w:spacing w:line="360" w:lineRule="auto"/>
        <w:jc w:val="both"/>
      </w:pPr>
      <w:r w:rsidRPr="00E379A4">
        <w:t>5. Capital de giro e Gestão de Ativos Circulantes</w:t>
      </w:r>
    </w:p>
    <w:p w14:paraId="7C08C4C9" w14:textId="328EFF3F" w:rsidR="00BB16D5" w:rsidRPr="00E379A4" w:rsidRDefault="00BB16D5" w:rsidP="00BB16D5">
      <w:pPr>
        <w:spacing w:line="360" w:lineRule="auto"/>
        <w:jc w:val="both"/>
      </w:pPr>
      <w:r w:rsidRPr="00E379A4">
        <w:t xml:space="preserve">        </w:t>
      </w:r>
      <w:r w:rsidR="00BA5946" w:rsidRPr="00E379A4">
        <w:t>5.1 Administração</w:t>
      </w:r>
      <w:r w:rsidRPr="00E379A4">
        <w:t xml:space="preserve"> do Capital de Giro</w:t>
      </w:r>
    </w:p>
    <w:p w14:paraId="7772401D" w14:textId="77777777" w:rsidR="00BB16D5" w:rsidRPr="00E379A4" w:rsidRDefault="00BB16D5" w:rsidP="00BB16D5">
      <w:pPr>
        <w:spacing w:line="360" w:lineRule="auto"/>
        <w:ind w:left="708"/>
        <w:jc w:val="both"/>
      </w:pPr>
      <w:r w:rsidRPr="00E379A4">
        <w:t xml:space="preserve">    5.1.1 Conceito</w:t>
      </w:r>
    </w:p>
    <w:p w14:paraId="7512845B" w14:textId="77777777" w:rsidR="00BB16D5" w:rsidRPr="00E379A4" w:rsidRDefault="00BB16D5" w:rsidP="00BB16D5">
      <w:pPr>
        <w:spacing w:line="360" w:lineRule="auto"/>
        <w:ind w:left="708"/>
        <w:jc w:val="both"/>
      </w:pPr>
      <w:r w:rsidRPr="00E379A4">
        <w:t xml:space="preserve">    5.2.1 Cálculo e análise do CG e CCL </w:t>
      </w:r>
    </w:p>
    <w:p w14:paraId="626C7F95" w14:textId="77777777" w:rsidR="00BB16D5" w:rsidRPr="00E379A4" w:rsidRDefault="00BB16D5" w:rsidP="00BB16D5">
      <w:pPr>
        <w:spacing w:line="360" w:lineRule="auto"/>
        <w:ind w:firstLine="504"/>
        <w:jc w:val="both"/>
      </w:pPr>
      <w:r w:rsidRPr="00E379A4">
        <w:t>5.2 Administração de estoques</w:t>
      </w:r>
    </w:p>
    <w:p w14:paraId="77675FF3" w14:textId="77777777" w:rsidR="00BB16D5" w:rsidRPr="00E379A4" w:rsidRDefault="00BB16D5" w:rsidP="00BB16D5">
      <w:pPr>
        <w:spacing w:line="360" w:lineRule="auto"/>
        <w:ind w:left="504"/>
        <w:jc w:val="both"/>
      </w:pPr>
      <w:r w:rsidRPr="00E379A4">
        <w:t>5.3 Administração de contas a receber</w:t>
      </w:r>
    </w:p>
    <w:p w14:paraId="53D8F1E6" w14:textId="77777777" w:rsidR="00BB16D5" w:rsidRPr="00E379A4" w:rsidRDefault="00BB16D5" w:rsidP="00BB16D5">
      <w:pPr>
        <w:spacing w:line="360" w:lineRule="auto"/>
        <w:ind w:left="504"/>
        <w:jc w:val="both"/>
      </w:pPr>
      <w:r w:rsidRPr="00E379A4">
        <w:t>5.4 Administração de recebimentos e pagamentos</w:t>
      </w:r>
    </w:p>
    <w:p w14:paraId="44C4F1E0" w14:textId="77777777" w:rsidR="00BB16D5" w:rsidRPr="00E379A4" w:rsidRDefault="00BB16D5" w:rsidP="00BB16D5">
      <w:pPr>
        <w:spacing w:line="360" w:lineRule="auto"/>
        <w:ind w:left="450" w:right="450"/>
        <w:jc w:val="both"/>
      </w:pPr>
      <w:r w:rsidRPr="00E379A4">
        <w:t xml:space="preserve">6. Alavancagem </w:t>
      </w:r>
    </w:p>
    <w:p w14:paraId="527FF8BD" w14:textId="77777777" w:rsidR="00BB16D5" w:rsidRPr="00E379A4" w:rsidRDefault="00BB16D5" w:rsidP="00BB16D5">
      <w:pPr>
        <w:spacing w:line="360" w:lineRule="auto"/>
        <w:ind w:left="708" w:right="450"/>
        <w:jc w:val="both"/>
      </w:pPr>
      <w:r w:rsidRPr="00E379A4">
        <w:t>6.1 Alavancagem operacional - conceito e cálculo</w:t>
      </w:r>
    </w:p>
    <w:p w14:paraId="127646C0" w14:textId="77777777" w:rsidR="00BB16D5" w:rsidRPr="00E379A4" w:rsidRDefault="00BB16D5" w:rsidP="00BB16D5">
      <w:pPr>
        <w:spacing w:line="360" w:lineRule="auto"/>
        <w:ind w:left="708" w:right="450"/>
        <w:jc w:val="both"/>
      </w:pPr>
      <w:r w:rsidRPr="00E379A4">
        <w:t>6.2 Cálculo do risco operacional</w:t>
      </w:r>
    </w:p>
    <w:p w14:paraId="5E84F04A" w14:textId="77777777" w:rsidR="00BB16D5" w:rsidRPr="00E379A4" w:rsidRDefault="00BB16D5" w:rsidP="00BB16D5">
      <w:pPr>
        <w:spacing w:line="360" w:lineRule="auto"/>
        <w:ind w:left="708" w:right="450"/>
        <w:jc w:val="both"/>
      </w:pPr>
      <w:r w:rsidRPr="00E379A4">
        <w:t>6.3 Alavancagem financeira - conceito e cálculo</w:t>
      </w:r>
    </w:p>
    <w:p w14:paraId="2D033E18" w14:textId="77777777" w:rsidR="00BB16D5" w:rsidRPr="00E379A4" w:rsidRDefault="00BB16D5" w:rsidP="00BB16D5">
      <w:pPr>
        <w:spacing w:line="360" w:lineRule="auto"/>
        <w:ind w:left="708" w:right="450"/>
        <w:jc w:val="both"/>
      </w:pPr>
      <w:r w:rsidRPr="00E379A4">
        <w:lastRenderedPageBreak/>
        <w:t>6.4 Análise do risco financeiro</w:t>
      </w:r>
    </w:p>
    <w:p w14:paraId="7071F82E" w14:textId="77777777" w:rsidR="00BB16D5" w:rsidRPr="00E379A4" w:rsidRDefault="00BB16D5" w:rsidP="00BB16D5">
      <w:pPr>
        <w:spacing w:line="360" w:lineRule="auto"/>
        <w:ind w:left="708" w:right="450"/>
        <w:jc w:val="both"/>
      </w:pPr>
      <w:r w:rsidRPr="00E379A4">
        <w:t>6.5 Alavancagem combinada</w:t>
      </w:r>
    </w:p>
    <w:p w14:paraId="5F4AF844" w14:textId="77777777" w:rsidR="00BB16D5" w:rsidRPr="00E379A4" w:rsidRDefault="00BB16D5" w:rsidP="00BB16D5">
      <w:pPr>
        <w:spacing w:line="360" w:lineRule="auto"/>
        <w:ind w:left="450" w:right="450"/>
        <w:jc w:val="both"/>
      </w:pPr>
      <w:r w:rsidRPr="00E379A4">
        <w:t>7. Estrutura de Capital</w:t>
      </w:r>
    </w:p>
    <w:p w14:paraId="5A2336C6" w14:textId="77777777" w:rsidR="00BB16D5" w:rsidRPr="00E379A4" w:rsidRDefault="00BB16D5" w:rsidP="00BB16D5">
      <w:pPr>
        <w:spacing w:line="360" w:lineRule="auto"/>
        <w:ind w:left="708" w:right="450"/>
        <w:jc w:val="both"/>
      </w:pPr>
      <w:r w:rsidRPr="00E379A4">
        <w:t>7.1 Elementos da estrutura de capital</w:t>
      </w:r>
    </w:p>
    <w:p w14:paraId="13F91D41" w14:textId="77777777" w:rsidR="00BB16D5" w:rsidRPr="00E379A4" w:rsidRDefault="00BB16D5" w:rsidP="00BB16D5">
      <w:pPr>
        <w:spacing w:line="360" w:lineRule="auto"/>
        <w:ind w:left="708" w:right="450"/>
        <w:jc w:val="both"/>
      </w:pPr>
      <w:r w:rsidRPr="00E379A4">
        <w:t>7.2 Teoria básica da estrutura de capital</w:t>
      </w:r>
    </w:p>
    <w:p w14:paraId="56E3F97D" w14:textId="77777777" w:rsidR="00BB16D5" w:rsidRPr="00E379A4" w:rsidRDefault="00BB16D5" w:rsidP="00BB16D5">
      <w:pPr>
        <w:spacing w:line="360" w:lineRule="auto"/>
        <w:ind w:left="708" w:right="450"/>
        <w:jc w:val="both"/>
      </w:pPr>
      <w:r w:rsidRPr="00E379A4">
        <w:t>7.3 Análise do Lucro antes dos juros e impostos</w:t>
      </w:r>
    </w:p>
    <w:p w14:paraId="02E71711" w14:textId="77777777" w:rsidR="00BB16D5" w:rsidRPr="00E379A4" w:rsidRDefault="00BB16D5" w:rsidP="00BB16D5">
      <w:pPr>
        <w:spacing w:line="360" w:lineRule="auto"/>
        <w:ind w:left="708" w:right="450"/>
        <w:jc w:val="both"/>
      </w:pPr>
      <w:r w:rsidRPr="00E379A4">
        <w:t>7.4 Análise do lucro por ação</w:t>
      </w:r>
    </w:p>
    <w:p w14:paraId="766C94CE" w14:textId="77777777" w:rsidR="00BB16D5" w:rsidRPr="00E379A4" w:rsidRDefault="00BB16D5" w:rsidP="00BB16D5">
      <w:pPr>
        <w:spacing w:line="360" w:lineRule="auto"/>
        <w:ind w:left="450" w:right="450"/>
        <w:jc w:val="both"/>
        <w:rPr>
          <w:b/>
        </w:rPr>
      </w:pPr>
      <w:r w:rsidRPr="00E379A4">
        <w:br/>
      </w:r>
      <w:r w:rsidRPr="00E379A4">
        <w:rPr>
          <w:b/>
        </w:rPr>
        <w:t xml:space="preserve">UNIDADE II </w:t>
      </w:r>
      <w:r w:rsidRPr="00E379A4">
        <w:rPr>
          <w:b/>
        </w:rPr>
        <w:br/>
      </w:r>
      <w:r w:rsidRPr="00E379A4">
        <w:t>8. Financiamento a longo prazo</w:t>
      </w:r>
    </w:p>
    <w:p w14:paraId="3E95946E" w14:textId="77777777" w:rsidR="00BB16D5" w:rsidRPr="00E379A4" w:rsidRDefault="00BB16D5" w:rsidP="00BB16D5">
      <w:pPr>
        <w:spacing w:line="360" w:lineRule="auto"/>
        <w:ind w:left="708" w:right="450"/>
        <w:jc w:val="both"/>
      </w:pPr>
      <w:r w:rsidRPr="00E379A4">
        <w:t>8.1 Financiamento a longo prazo</w:t>
      </w:r>
    </w:p>
    <w:p w14:paraId="0B6C189B" w14:textId="77777777" w:rsidR="00BB16D5" w:rsidRPr="00E379A4" w:rsidRDefault="00BB16D5" w:rsidP="00BB16D5">
      <w:pPr>
        <w:spacing w:line="360" w:lineRule="auto"/>
        <w:ind w:left="708" w:right="450"/>
        <w:jc w:val="both"/>
      </w:pPr>
      <w:r w:rsidRPr="00E379A4">
        <w:t>8.2 Empréstimos a longo prazo</w:t>
      </w:r>
    </w:p>
    <w:p w14:paraId="4CF8A137" w14:textId="77777777" w:rsidR="00BB16D5" w:rsidRPr="00E379A4" w:rsidRDefault="00BB16D5" w:rsidP="00BB16D5">
      <w:pPr>
        <w:spacing w:line="360" w:lineRule="auto"/>
        <w:ind w:left="708" w:right="450"/>
        <w:jc w:val="both"/>
      </w:pPr>
      <w:r w:rsidRPr="00E379A4">
        <w:t>8.3 Títulos privados</w:t>
      </w:r>
    </w:p>
    <w:p w14:paraId="794D8994" w14:textId="77777777" w:rsidR="00BB16D5" w:rsidRPr="00E379A4" w:rsidRDefault="00BB16D5" w:rsidP="00BB16D5">
      <w:pPr>
        <w:spacing w:line="360" w:lineRule="auto"/>
        <w:ind w:left="708" w:right="450"/>
        <w:jc w:val="both"/>
      </w:pPr>
      <w:r w:rsidRPr="00E379A4">
        <w:t>8.4 Valor do título</w:t>
      </w:r>
    </w:p>
    <w:p w14:paraId="2EA3E15C" w14:textId="77777777" w:rsidR="00BB16D5" w:rsidRPr="00E379A4" w:rsidRDefault="00BB16D5" w:rsidP="00BB16D5">
      <w:pPr>
        <w:spacing w:line="360" w:lineRule="auto"/>
        <w:ind w:left="450" w:right="450"/>
        <w:jc w:val="both"/>
      </w:pPr>
      <w:r w:rsidRPr="00E379A4">
        <w:t>9. Risco e decisões de financiamento e investimento</w:t>
      </w:r>
    </w:p>
    <w:p w14:paraId="60096428" w14:textId="77777777" w:rsidR="00BB16D5" w:rsidRPr="00E379A4" w:rsidRDefault="00BB16D5" w:rsidP="00BB16D5">
      <w:pPr>
        <w:spacing w:line="360" w:lineRule="auto"/>
        <w:jc w:val="both"/>
      </w:pPr>
      <w:r w:rsidRPr="00E379A4">
        <w:t>10. Dividendos</w:t>
      </w:r>
    </w:p>
    <w:p w14:paraId="63543549" w14:textId="77777777" w:rsidR="00BB16D5" w:rsidRPr="00E379A4" w:rsidRDefault="00BB16D5" w:rsidP="00BB16D5">
      <w:pPr>
        <w:numPr>
          <w:ilvl w:val="1"/>
          <w:numId w:val="0"/>
        </w:numPr>
        <w:tabs>
          <w:tab w:val="num" w:pos="540"/>
        </w:tabs>
        <w:spacing w:line="360" w:lineRule="auto"/>
        <w:ind w:left="540"/>
        <w:jc w:val="both"/>
      </w:pPr>
      <w:r w:rsidRPr="00E379A4">
        <w:t>10.1 Fundamentos</w:t>
      </w:r>
    </w:p>
    <w:p w14:paraId="308D1ACC" w14:textId="77777777" w:rsidR="00BB16D5" w:rsidRPr="00E379A4" w:rsidRDefault="00BB16D5" w:rsidP="00BB16D5">
      <w:pPr>
        <w:numPr>
          <w:ilvl w:val="1"/>
          <w:numId w:val="0"/>
        </w:numPr>
        <w:tabs>
          <w:tab w:val="num" w:pos="540"/>
        </w:tabs>
        <w:spacing w:line="360" w:lineRule="auto"/>
        <w:ind w:left="540"/>
        <w:jc w:val="both"/>
      </w:pPr>
      <w:r w:rsidRPr="00E379A4">
        <w:t>10.2 Relevância da política de dividendos</w:t>
      </w:r>
    </w:p>
    <w:p w14:paraId="3049BF74" w14:textId="77777777" w:rsidR="00BB16D5" w:rsidRPr="00E379A4" w:rsidRDefault="00BB16D5" w:rsidP="00BB16D5">
      <w:pPr>
        <w:numPr>
          <w:ilvl w:val="1"/>
          <w:numId w:val="0"/>
        </w:numPr>
        <w:tabs>
          <w:tab w:val="num" w:pos="540"/>
        </w:tabs>
        <w:spacing w:line="360" w:lineRule="auto"/>
        <w:ind w:left="540"/>
        <w:jc w:val="both"/>
      </w:pPr>
      <w:r w:rsidRPr="00E379A4">
        <w:t>10.3 Fatores que afetam a política de dividendos</w:t>
      </w:r>
    </w:p>
    <w:p w14:paraId="18429996" w14:textId="77777777" w:rsidR="00BB16D5" w:rsidRPr="00E379A4" w:rsidRDefault="00BB16D5" w:rsidP="00BB16D5">
      <w:pPr>
        <w:tabs>
          <w:tab w:val="num" w:pos="540"/>
        </w:tabs>
        <w:spacing w:line="360" w:lineRule="auto"/>
        <w:ind w:left="540" w:hanging="540"/>
        <w:jc w:val="both"/>
      </w:pPr>
      <w:r w:rsidRPr="00E379A4">
        <w:tab/>
        <w:t>10.4 Outras modalidades</w:t>
      </w:r>
    </w:p>
    <w:p w14:paraId="4E0ADE2B" w14:textId="77777777" w:rsidR="00BB16D5" w:rsidRPr="00E379A4" w:rsidRDefault="00BB16D5" w:rsidP="00BB16D5">
      <w:pPr>
        <w:numPr>
          <w:ilvl w:val="1"/>
          <w:numId w:val="0"/>
        </w:numPr>
        <w:spacing w:line="360" w:lineRule="auto"/>
        <w:jc w:val="both"/>
      </w:pPr>
      <w:r w:rsidRPr="00E379A4">
        <w:t>11. Planejamento e Controles Financeiros e Orçamentários</w:t>
      </w:r>
    </w:p>
    <w:p w14:paraId="11F9E6D3" w14:textId="77777777" w:rsidR="00BB16D5" w:rsidRPr="00E379A4" w:rsidRDefault="00BB16D5" w:rsidP="00BB16D5">
      <w:pPr>
        <w:numPr>
          <w:ilvl w:val="1"/>
          <w:numId w:val="0"/>
        </w:numPr>
        <w:spacing w:line="360" w:lineRule="auto"/>
        <w:jc w:val="both"/>
      </w:pPr>
      <w:r w:rsidRPr="00E379A4">
        <w:t xml:space="preserve">        11.1 Princípios de Planejamento e Processo de planejamento financeiro</w:t>
      </w:r>
    </w:p>
    <w:p w14:paraId="3B18DFE7" w14:textId="77777777" w:rsidR="00BB16D5" w:rsidRPr="00E379A4" w:rsidRDefault="00BB16D5" w:rsidP="00BB16D5">
      <w:pPr>
        <w:numPr>
          <w:ilvl w:val="1"/>
          <w:numId w:val="0"/>
        </w:numPr>
        <w:spacing w:line="360" w:lineRule="auto"/>
        <w:jc w:val="both"/>
      </w:pPr>
      <w:r w:rsidRPr="00E379A4">
        <w:t xml:space="preserve">        11.2 Controle e Informações Gerenciais</w:t>
      </w:r>
    </w:p>
    <w:p w14:paraId="4452840C" w14:textId="77777777" w:rsidR="00BB16D5" w:rsidRPr="00E379A4" w:rsidRDefault="00BB16D5" w:rsidP="00BB16D5">
      <w:pPr>
        <w:numPr>
          <w:ilvl w:val="1"/>
          <w:numId w:val="0"/>
        </w:numPr>
        <w:spacing w:line="360" w:lineRule="auto"/>
        <w:jc w:val="both"/>
      </w:pPr>
      <w:r w:rsidRPr="00E379A4">
        <w:t xml:space="preserve">        11.3 Elaboração do Orçamento</w:t>
      </w:r>
    </w:p>
    <w:p w14:paraId="2CA0A61D" w14:textId="77777777" w:rsidR="00BB16D5" w:rsidRPr="00E379A4" w:rsidRDefault="00BB16D5" w:rsidP="00BB16D5">
      <w:pPr>
        <w:numPr>
          <w:ilvl w:val="1"/>
          <w:numId w:val="0"/>
        </w:numPr>
        <w:spacing w:line="360" w:lineRule="auto"/>
        <w:jc w:val="both"/>
      </w:pPr>
      <w:r w:rsidRPr="00E379A4">
        <w:t xml:space="preserve">        11.4 Controle Orçamentário</w:t>
      </w:r>
    </w:p>
    <w:p w14:paraId="2A1173A3" w14:textId="77777777" w:rsidR="00BB16D5" w:rsidRPr="00E379A4" w:rsidRDefault="00BB16D5" w:rsidP="00BB16D5">
      <w:pPr>
        <w:numPr>
          <w:ilvl w:val="1"/>
          <w:numId w:val="0"/>
        </w:numPr>
        <w:spacing w:line="360" w:lineRule="auto"/>
        <w:jc w:val="both"/>
      </w:pPr>
      <w:r w:rsidRPr="00E379A4">
        <w:t xml:space="preserve">        11.5 Planejamento de caixa: orçamento de caixa</w:t>
      </w:r>
    </w:p>
    <w:p w14:paraId="7A8E0A87" w14:textId="77777777" w:rsidR="00BB16D5" w:rsidRPr="00E379A4" w:rsidRDefault="00BB16D5" w:rsidP="00BB16D5">
      <w:pPr>
        <w:numPr>
          <w:ilvl w:val="1"/>
          <w:numId w:val="0"/>
        </w:numPr>
        <w:spacing w:line="360" w:lineRule="auto"/>
        <w:jc w:val="both"/>
      </w:pPr>
      <w:r w:rsidRPr="00E379A4">
        <w:t xml:space="preserve">        11.5.1 Ciclo de caixa</w:t>
      </w:r>
    </w:p>
    <w:p w14:paraId="3636E6D6" w14:textId="77777777" w:rsidR="00BB16D5" w:rsidRPr="00E379A4" w:rsidRDefault="00BB16D5" w:rsidP="00BB16D5">
      <w:pPr>
        <w:numPr>
          <w:ilvl w:val="1"/>
          <w:numId w:val="0"/>
        </w:numPr>
        <w:spacing w:line="360" w:lineRule="auto"/>
        <w:jc w:val="both"/>
      </w:pPr>
      <w:r w:rsidRPr="00E379A4">
        <w:t xml:space="preserve">                11.5.2 Giro de caixa</w:t>
      </w:r>
    </w:p>
    <w:p w14:paraId="73427B14" w14:textId="77777777" w:rsidR="00BB16D5" w:rsidRPr="00E379A4" w:rsidRDefault="00BB16D5" w:rsidP="00BB16D5">
      <w:pPr>
        <w:numPr>
          <w:ilvl w:val="1"/>
          <w:numId w:val="0"/>
        </w:numPr>
        <w:spacing w:line="360" w:lineRule="auto"/>
        <w:jc w:val="both"/>
      </w:pPr>
      <w:r w:rsidRPr="00E379A4">
        <w:t xml:space="preserve">                11.5.3 Caixa mínimo operacional</w:t>
      </w:r>
    </w:p>
    <w:p w14:paraId="58789837" w14:textId="77777777" w:rsidR="00BB16D5" w:rsidRPr="00E379A4" w:rsidRDefault="00BB16D5" w:rsidP="00BB16D5">
      <w:pPr>
        <w:numPr>
          <w:ilvl w:val="1"/>
          <w:numId w:val="0"/>
        </w:numPr>
        <w:spacing w:line="360" w:lineRule="auto"/>
        <w:jc w:val="both"/>
      </w:pPr>
      <w:r w:rsidRPr="00E379A4">
        <w:t xml:space="preserve">                11.5.4 Custo de oportunidade</w:t>
      </w:r>
    </w:p>
    <w:p w14:paraId="257449D4" w14:textId="77777777" w:rsidR="00BB16D5" w:rsidRPr="00E379A4" w:rsidRDefault="00BB16D5" w:rsidP="00BB16D5">
      <w:pPr>
        <w:numPr>
          <w:ilvl w:val="1"/>
          <w:numId w:val="0"/>
        </w:numPr>
        <w:spacing w:line="360" w:lineRule="auto"/>
        <w:jc w:val="both"/>
      </w:pPr>
      <w:r w:rsidRPr="00E379A4">
        <w:t xml:space="preserve">      11.5.5 Estratégia de administração de caixa</w:t>
      </w:r>
    </w:p>
    <w:p w14:paraId="7941074E" w14:textId="77777777" w:rsidR="00BB16D5" w:rsidRPr="00E379A4" w:rsidRDefault="00BB16D5" w:rsidP="00BB16D5">
      <w:pPr>
        <w:numPr>
          <w:ilvl w:val="1"/>
          <w:numId w:val="0"/>
        </w:numPr>
        <w:spacing w:line="360" w:lineRule="auto"/>
        <w:jc w:val="both"/>
      </w:pPr>
      <w:r w:rsidRPr="00E379A4">
        <w:t xml:space="preserve">      11.6 Planejamento de resultados: Demonstrações projetadas</w:t>
      </w:r>
    </w:p>
    <w:p w14:paraId="4EC22B81" w14:textId="77777777" w:rsidR="00BB16D5" w:rsidRPr="00E379A4" w:rsidRDefault="00BB16D5" w:rsidP="00BB16D5">
      <w:pPr>
        <w:spacing w:line="360" w:lineRule="auto"/>
        <w:jc w:val="both"/>
        <w:rPr>
          <w:b/>
        </w:rPr>
      </w:pPr>
      <w:r w:rsidRPr="00E379A4">
        <w:t xml:space="preserve">      11.7 Estratégias Avançadas de Orçamento: Orçamento Base-Zero e Orçamentos Flexíveis</w:t>
      </w:r>
    </w:p>
    <w:p w14:paraId="0A0BCA8F" w14:textId="77777777" w:rsidR="00BB16D5" w:rsidRPr="00E379A4" w:rsidRDefault="00BB16D5" w:rsidP="00BB16D5">
      <w:pPr>
        <w:autoSpaceDE w:val="0"/>
        <w:autoSpaceDN w:val="0"/>
        <w:adjustRightInd w:val="0"/>
        <w:spacing w:line="360" w:lineRule="auto"/>
        <w:rPr>
          <w:bCs/>
        </w:rPr>
      </w:pPr>
    </w:p>
    <w:p w14:paraId="01668980" w14:textId="77777777" w:rsidR="00BB16D5" w:rsidRPr="00E379A4" w:rsidRDefault="00BB16D5" w:rsidP="00BB16D5">
      <w:pPr>
        <w:spacing w:line="360" w:lineRule="auto"/>
        <w:rPr>
          <w:b/>
        </w:rPr>
      </w:pPr>
      <w:r w:rsidRPr="00E379A4">
        <w:rPr>
          <w:b/>
        </w:rPr>
        <w:t>5. PROCEDIMENTOS METODOLÓGICOS</w:t>
      </w:r>
    </w:p>
    <w:p w14:paraId="55B593CB" w14:textId="77777777" w:rsidR="00BB16D5" w:rsidRPr="00E379A4" w:rsidRDefault="00BB16D5" w:rsidP="00BB16D5">
      <w:pPr>
        <w:spacing w:line="360" w:lineRule="auto"/>
        <w:jc w:val="both"/>
        <w:rPr>
          <w:b/>
        </w:rPr>
      </w:pPr>
      <w:r w:rsidRPr="00E379A4">
        <w:t>Aulas expositivas e participativas com debates e utilização de recursos visuais como data show. Aplicação e uso da HP12C e o Excel. Aplicação de exercícios em sala de aula, discussões e debates sobre os casos reais, além da utilização de estudos de caso.</w:t>
      </w:r>
    </w:p>
    <w:p w14:paraId="31F3B79A" w14:textId="77777777" w:rsidR="00BB16D5" w:rsidRPr="00E379A4" w:rsidRDefault="00BB16D5" w:rsidP="00BB16D5">
      <w:pPr>
        <w:spacing w:line="360" w:lineRule="auto"/>
      </w:pPr>
    </w:p>
    <w:p w14:paraId="6DD7609D" w14:textId="42A4F9D6" w:rsidR="00BB16D5" w:rsidRPr="00E379A4" w:rsidRDefault="00BA5946" w:rsidP="00BB16D5">
      <w:pPr>
        <w:spacing w:line="360" w:lineRule="auto"/>
        <w:rPr>
          <w:b/>
        </w:rPr>
      </w:pPr>
      <w:r w:rsidRPr="00E379A4">
        <w:rPr>
          <w:b/>
        </w:rPr>
        <w:t>6. PROCEDIMENTOS</w:t>
      </w:r>
      <w:r w:rsidR="00BB16D5" w:rsidRPr="00E379A4">
        <w:rPr>
          <w:b/>
        </w:rPr>
        <w:t xml:space="preserve"> DE AVALIAÇÃO</w:t>
      </w:r>
    </w:p>
    <w:p w14:paraId="7AA266C9" w14:textId="77777777" w:rsidR="00BB16D5" w:rsidRPr="00E379A4" w:rsidRDefault="00BB16D5" w:rsidP="00BB16D5">
      <w:pPr>
        <w:spacing w:line="360" w:lineRule="auto"/>
        <w:jc w:val="both"/>
        <w:rPr>
          <w:b/>
        </w:rPr>
      </w:pPr>
      <w:r w:rsidRPr="00E379A4">
        <w:t>Os instrumentos avaliativos da disciplina estarão concentrados em uma avaliação por unidade programática, com a aplicação de uma prova contextualizada, com questões que exigem respostas discursivas e, geralmente, acompanhadas de demonstrações matemáticas ou financeiro-contábeis, valendo 6,0 (seis) pontos. Em cada unidade, também haverá uma série de atividades de avaliação, somando 4,0 (quatro) pontos de Medida de Eficiência (ME), representadas por exercícios e estudos de caso realizados em sala de aula, bem como estudos dirigidos.</w:t>
      </w:r>
    </w:p>
    <w:p w14:paraId="434E21AF" w14:textId="77777777" w:rsidR="00BB16D5" w:rsidRPr="00E379A4" w:rsidRDefault="00BB16D5" w:rsidP="00BB16D5">
      <w:pPr>
        <w:spacing w:line="360" w:lineRule="auto"/>
      </w:pPr>
    </w:p>
    <w:p w14:paraId="276F095F" w14:textId="77777777" w:rsidR="00BB16D5" w:rsidRPr="00E379A4" w:rsidRDefault="00BB16D5" w:rsidP="00BB16D5">
      <w:pPr>
        <w:ind w:left="450" w:right="450" w:hanging="308"/>
        <w:jc w:val="both"/>
        <w:rPr>
          <w:b/>
        </w:rPr>
      </w:pPr>
      <w:r w:rsidRPr="00E379A4">
        <w:rPr>
          <w:b/>
        </w:rPr>
        <w:t>7.  BIBLIOGRAFIA BÁSICA</w:t>
      </w:r>
    </w:p>
    <w:p w14:paraId="69C75056" w14:textId="77777777" w:rsidR="00BB16D5" w:rsidRPr="00E379A4" w:rsidRDefault="00BB16D5" w:rsidP="00BB16D5">
      <w:pPr>
        <w:ind w:left="450" w:right="450"/>
        <w:jc w:val="both"/>
        <w:rPr>
          <w:b/>
        </w:rPr>
      </w:pPr>
    </w:p>
    <w:tbl>
      <w:tblPr>
        <w:tblW w:w="9280" w:type="dxa"/>
        <w:tblInd w:w="55" w:type="dxa"/>
        <w:tblCellMar>
          <w:left w:w="70" w:type="dxa"/>
          <w:right w:w="70" w:type="dxa"/>
        </w:tblCellMar>
        <w:tblLook w:val="04A0" w:firstRow="1" w:lastRow="0" w:firstColumn="1" w:lastColumn="0" w:noHBand="0" w:noVBand="1"/>
      </w:tblPr>
      <w:tblGrid>
        <w:gridCol w:w="9280"/>
      </w:tblGrid>
      <w:tr w:rsidR="00BB16D5" w:rsidRPr="00E379A4" w14:paraId="2983EA9D" w14:textId="77777777" w:rsidTr="002E77FD">
        <w:trPr>
          <w:trHeight w:val="645"/>
        </w:trPr>
        <w:tc>
          <w:tcPr>
            <w:tcW w:w="9280" w:type="dxa"/>
            <w:shd w:val="clear" w:color="000000" w:fill="FFFFFF"/>
            <w:vAlign w:val="center"/>
            <w:hideMark/>
          </w:tcPr>
          <w:p w14:paraId="1E61D061" w14:textId="77777777" w:rsidR="00BB16D5" w:rsidRPr="00E379A4" w:rsidRDefault="00BB16D5" w:rsidP="00BB16D5">
            <w:pPr>
              <w:spacing w:line="360" w:lineRule="auto"/>
              <w:jc w:val="both"/>
            </w:pPr>
            <w:r w:rsidRPr="00E379A4">
              <w:t xml:space="preserve">CHIAVENATO, Idalberto. </w:t>
            </w:r>
            <w:r w:rsidRPr="00E379A4">
              <w:rPr>
                <w:b/>
              </w:rPr>
              <w:t>Administração financeira:   uma abordagem introdutória</w:t>
            </w:r>
            <w:r w:rsidRPr="00E379A4">
              <w:t xml:space="preserve">.    Rio de Janeiro, RJ: Campus, c2006. 116 p.  </w:t>
            </w:r>
          </w:p>
        </w:tc>
      </w:tr>
      <w:tr w:rsidR="00BB16D5" w:rsidRPr="00F058EB" w14:paraId="6BBB6DEE" w14:textId="77777777" w:rsidTr="002E77FD">
        <w:trPr>
          <w:trHeight w:val="645"/>
        </w:trPr>
        <w:tc>
          <w:tcPr>
            <w:tcW w:w="9280" w:type="dxa"/>
            <w:shd w:val="clear" w:color="000000" w:fill="FFFFFF"/>
            <w:vAlign w:val="center"/>
            <w:hideMark/>
          </w:tcPr>
          <w:p w14:paraId="44CC468D" w14:textId="77777777" w:rsidR="00BB16D5" w:rsidRPr="00E379A4" w:rsidRDefault="00BB16D5" w:rsidP="00BB16D5">
            <w:pPr>
              <w:spacing w:line="360" w:lineRule="auto"/>
              <w:jc w:val="both"/>
              <w:rPr>
                <w:lang w:val="en-US"/>
              </w:rPr>
            </w:pPr>
            <w:r w:rsidRPr="00E379A4">
              <w:t xml:space="preserve">GITMAN, Lawrence J. </w:t>
            </w:r>
            <w:r w:rsidRPr="00E379A4">
              <w:rPr>
                <w:b/>
              </w:rPr>
              <w:t>Princípios de administração financeira</w:t>
            </w:r>
            <w:r w:rsidRPr="00E379A4">
              <w:t xml:space="preserve">. </w:t>
            </w:r>
            <w:r w:rsidRPr="00E379A4">
              <w:rPr>
                <w:lang w:val="en-US"/>
              </w:rPr>
              <w:t xml:space="preserve">12. ed. São Paulo: Pearson Addison Wesley, 2010. </w:t>
            </w:r>
          </w:p>
        </w:tc>
      </w:tr>
      <w:tr w:rsidR="00BB16D5" w:rsidRPr="00E379A4" w14:paraId="7B5BBD67" w14:textId="77777777" w:rsidTr="002E77FD">
        <w:trPr>
          <w:trHeight w:val="900"/>
        </w:trPr>
        <w:tc>
          <w:tcPr>
            <w:tcW w:w="9280" w:type="dxa"/>
            <w:shd w:val="clear" w:color="000000" w:fill="FFFFFF"/>
            <w:vAlign w:val="center"/>
            <w:hideMark/>
          </w:tcPr>
          <w:p w14:paraId="10753415" w14:textId="77777777" w:rsidR="00BB16D5" w:rsidRPr="00E379A4" w:rsidRDefault="00BB16D5" w:rsidP="00BB16D5">
            <w:pPr>
              <w:spacing w:line="360" w:lineRule="auto"/>
              <w:jc w:val="both"/>
            </w:pPr>
            <w:r w:rsidRPr="00E379A4">
              <w:t xml:space="preserve">HOJI, Masakazu. </w:t>
            </w:r>
            <w:r w:rsidRPr="00E379A4">
              <w:rPr>
                <w:b/>
              </w:rPr>
              <w:t>Administração financeira na prática:   guia para educação financeira corporativa e gestão financeira pessoal.</w:t>
            </w:r>
            <w:r w:rsidRPr="00E379A4">
              <w:t xml:space="preserve">   4. ed., 2. impr. São Paulo,  SP: Atlas, 2012. 144 p. </w:t>
            </w:r>
          </w:p>
        </w:tc>
      </w:tr>
      <w:tr w:rsidR="00BB16D5" w:rsidRPr="00E379A4" w14:paraId="42B79DC9" w14:textId="77777777" w:rsidTr="002E77FD">
        <w:trPr>
          <w:trHeight w:val="960"/>
        </w:trPr>
        <w:tc>
          <w:tcPr>
            <w:tcW w:w="9280" w:type="dxa"/>
            <w:shd w:val="clear" w:color="000000" w:fill="FFFFFF"/>
            <w:vAlign w:val="center"/>
            <w:hideMark/>
          </w:tcPr>
          <w:p w14:paraId="097E05F8" w14:textId="77777777" w:rsidR="00BB16D5" w:rsidRPr="00E379A4" w:rsidRDefault="00BB16D5" w:rsidP="00BB16D5">
            <w:pPr>
              <w:spacing w:line="360" w:lineRule="auto"/>
              <w:jc w:val="both"/>
            </w:pPr>
            <w:r w:rsidRPr="00E379A4">
              <w:rPr>
                <w:b/>
              </w:rPr>
              <w:t>EBOOK</w:t>
            </w:r>
            <w:r w:rsidRPr="00E379A4">
              <w:br/>
              <w:t xml:space="preserve">Ross, Stephen. </w:t>
            </w:r>
            <w:r w:rsidRPr="00E379A4">
              <w:rPr>
                <w:b/>
              </w:rPr>
              <w:t>Fundamentos de Administração Financeira</w:t>
            </w:r>
            <w:r w:rsidRPr="00E379A4">
              <w:t xml:space="preserve">. </w:t>
            </w:r>
            <w:r w:rsidRPr="00E379A4">
              <w:rPr>
                <w:lang w:val="en-US"/>
              </w:rPr>
              <w:t xml:space="preserve">9th Edition. AMGH, 2013. VitalBook file. </w:t>
            </w:r>
            <w:r w:rsidRPr="00E379A4">
              <w:t>Minha Biblioteca</w:t>
            </w:r>
          </w:p>
        </w:tc>
      </w:tr>
    </w:tbl>
    <w:p w14:paraId="192D05AF" w14:textId="77777777" w:rsidR="00BB16D5" w:rsidRPr="00E379A4" w:rsidRDefault="00BB16D5" w:rsidP="00BB16D5">
      <w:pPr>
        <w:spacing w:line="360" w:lineRule="auto"/>
        <w:ind w:left="450" w:right="450"/>
        <w:jc w:val="both"/>
        <w:rPr>
          <w:b/>
        </w:rPr>
      </w:pPr>
    </w:p>
    <w:p w14:paraId="6F3FBFFF" w14:textId="77777777" w:rsidR="00BB16D5" w:rsidRPr="00E379A4" w:rsidRDefault="00BB16D5" w:rsidP="00FE216D">
      <w:pPr>
        <w:numPr>
          <w:ilvl w:val="0"/>
          <w:numId w:val="197"/>
        </w:numPr>
        <w:spacing w:line="360" w:lineRule="auto"/>
        <w:ind w:right="450"/>
        <w:jc w:val="both"/>
        <w:rPr>
          <w:b/>
        </w:rPr>
      </w:pPr>
      <w:r w:rsidRPr="00E379A4">
        <w:rPr>
          <w:b/>
        </w:rPr>
        <w:t>BIBLIOGRAFIA COMPLEMENTAR</w:t>
      </w:r>
    </w:p>
    <w:p w14:paraId="7BB58707" w14:textId="77777777" w:rsidR="00BB16D5" w:rsidRPr="00E379A4" w:rsidRDefault="00BB16D5" w:rsidP="00BB16D5">
      <w:pPr>
        <w:spacing w:line="360" w:lineRule="auto"/>
        <w:ind w:left="720" w:right="450"/>
        <w:jc w:val="both"/>
        <w:rPr>
          <w:b/>
        </w:rPr>
      </w:pPr>
    </w:p>
    <w:tbl>
      <w:tblPr>
        <w:tblW w:w="9654" w:type="dxa"/>
        <w:tblInd w:w="55" w:type="dxa"/>
        <w:tblCellMar>
          <w:left w:w="70" w:type="dxa"/>
          <w:right w:w="70" w:type="dxa"/>
        </w:tblCellMar>
        <w:tblLook w:val="04A0" w:firstRow="1" w:lastRow="0" w:firstColumn="1" w:lastColumn="0" w:noHBand="0" w:noVBand="1"/>
      </w:tblPr>
      <w:tblGrid>
        <w:gridCol w:w="15"/>
        <w:gridCol w:w="4111"/>
        <w:gridCol w:w="1559"/>
        <w:gridCol w:w="851"/>
        <w:gridCol w:w="1559"/>
        <w:gridCol w:w="1185"/>
        <w:gridCol w:w="374"/>
      </w:tblGrid>
      <w:tr w:rsidR="00BB16D5" w:rsidRPr="00E379A4" w14:paraId="655D3F33" w14:textId="77777777" w:rsidTr="002E77FD">
        <w:trPr>
          <w:gridAfter w:val="1"/>
          <w:wAfter w:w="374" w:type="dxa"/>
          <w:trHeight w:val="645"/>
        </w:trPr>
        <w:tc>
          <w:tcPr>
            <w:tcW w:w="9280" w:type="dxa"/>
            <w:gridSpan w:val="6"/>
            <w:shd w:val="clear" w:color="000000" w:fill="FFFFFF"/>
            <w:vAlign w:val="center"/>
            <w:hideMark/>
          </w:tcPr>
          <w:p w14:paraId="7E0A1F3C" w14:textId="77777777" w:rsidR="00BB16D5" w:rsidRPr="00E379A4" w:rsidRDefault="00BB16D5" w:rsidP="00BB16D5">
            <w:pPr>
              <w:spacing w:line="360" w:lineRule="auto"/>
            </w:pPr>
            <w:r w:rsidRPr="00E379A4">
              <w:t xml:space="preserve">HOJI, Masakazu. </w:t>
            </w:r>
            <w:r w:rsidRPr="00E379A4">
              <w:rPr>
                <w:b/>
              </w:rPr>
              <w:t>Administração financeira e orçamentária</w:t>
            </w:r>
            <w:r w:rsidRPr="00E379A4">
              <w:t xml:space="preserve">: matemática financeira aplicada, estratégia financeiras, orçamento empresarial. 8º. ed. São Paulo: Atlas, 2010. </w:t>
            </w:r>
          </w:p>
        </w:tc>
      </w:tr>
      <w:tr w:rsidR="00BB16D5" w:rsidRPr="00E379A4" w14:paraId="6D72885E" w14:textId="77777777" w:rsidTr="002E77FD">
        <w:trPr>
          <w:gridAfter w:val="1"/>
          <w:wAfter w:w="374" w:type="dxa"/>
          <w:trHeight w:val="645"/>
        </w:trPr>
        <w:tc>
          <w:tcPr>
            <w:tcW w:w="9280" w:type="dxa"/>
            <w:gridSpan w:val="6"/>
            <w:shd w:val="clear" w:color="000000" w:fill="FFFFFF"/>
            <w:vAlign w:val="center"/>
            <w:hideMark/>
          </w:tcPr>
          <w:p w14:paraId="454E71DA" w14:textId="77777777" w:rsidR="00BB16D5" w:rsidRPr="00E379A4" w:rsidRDefault="00BB16D5" w:rsidP="00BB16D5">
            <w:pPr>
              <w:spacing w:line="360" w:lineRule="auto"/>
            </w:pPr>
            <w:r w:rsidRPr="00E379A4">
              <w:t xml:space="preserve">ROSS, Stephen A.; WESTERFIELD, </w:t>
            </w:r>
            <w:proofErr w:type="spellStart"/>
            <w:r w:rsidRPr="00E379A4">
              <w:t>Randolph</w:t>
            </w:r>
            <w:proofErr w:type="spellEnd"/>
            <w:r w:rsidRPr="00E379A4">
              <w:t xml:space="preserve"> W.; JORDAN, Bradford D. </w:t>
            </w:r>
            <w:r w:rsidRPr="00E379A4">
              <w:rPr>
                <w:b/>
              </w:rPr>
              <w:t>Princípios de administração financeira.</w:t>
            </w:r>
            <w:r w:rsidRPr="00E379A4">
              <w:t xml:space="preserve">     2. ed., 7. </w:t>
            </w:r>
            <w:proofErr w:type="spellStart"/>
            <w:r w:rsidRPr="00E379A4">
              <w:t>reimpr</w:t>
            </w:r>
            <w:proofErr w:type="spellEnd"/>
            <w:r w:rsidRPr="00E379A4">
              <w:t xml:space="preserve">. São Paulo, SP: Atlas, 2010. 525 p. </w:t>
            </w:r>
          </w:p>
        </w:tc>
      </w:tr>
      <w:tr w:rsidR="00BB16D5" w:rsidRPr="00E379A4" w14:paraId="6AD57F1E" w14:textId="77777777" w:rsidTr="002E77FD">
        <w:trPr>
          <w:gridAfter w:val="1"/>
          <w:wAfter w:w="374" w:type="dxa"/>
          <w:trHeight w:val="645"/>
        </w:trPr>
        <w:tc>
          <w:tcPr>
            <w:tcW w:w="9280" w:type="dxa"/>
            <w:gridSpan w:val="6"/>
            <w:shd w:val="clear" w:color="000000" w:fill="FFFFFF"/>
            <w:vAlign w:val="center"/>
            <w:hideMark/>
          </w:tcPr>
          <w:p w14:paraId="5DE6659F" w14:textId="77777777" w:rsidR="00BB16D5" w:rsidRPr="00E379A4" w:rsidRDefault="00BB16D5" w:rsidP="00BB16D5">
            <w:pPr>
              <w:spacing w:line="360" w:lineRule="auto"/>
            </w:pPr>
            <w:r w:rsidRPr="00E379A4">
              <w:lastRenderedPageBreak/>
              <w:t xml:space="preserve">WESTON, J. Fred; BRIGHAM, Eugene F. </w:t>
            </w:r>
            <w:r w:rsidRPr="00E379A4">
              <w:rPr>
                <w:b/>
              </w:rPr>
              <w:t>Fundamentos da administração financeira</w:t>
            </w:r>
            <w:r w:rsidRPr="00E379A4">
              <w:t xml:space="preserve">.   10º ed. São Paulo,  SP: Pearson Makron Books, 2004. 1030 p. </w:t>
            </w:r>
          </w:p>
        </w:tc>
      </w:tr>
      <w:tr w:rsidR="00BB16D5" w:rsidRPr="00E379A4" w14:paraId="48790A56" w14:textId="77777777" w:rsidTr="002E77FD">
        <w:trPr>
          <w:gridAfter w:val="1"/>
          <w:wAfter w:w="374" w:type="dxa"/>
          <w:trHeight w:val="645"/>
        </w:trPr>
        <w:tc>
          <w:tcPr>
            <w:tcW w:w="9280" w:type="dxa"/>
            <w:gridSpan w:val="6"/>
            <w:shd w:val="clear" w:color="000000" w:fill="FFFFFF"/>
            <w:vAlign w:val="center"/>
            <w:hideMark/>
          </w:tcPr>
          <w:p w14:paraId="1B7A937E" w14:textId="77777777" w:rsidR="00BB16D5" w:rsidRPr="00E379A4" w:rsidRDefault="00BB16D5" w:rsidP="00BB16D5">
            <w:r w:rsidRPr="00E379A4">
              <w:t xml:space="preserve">ASSAF NETO, Alexandre; SILVA, César Augusto Tibúrcio. </w:t>
            </w:r>
            <w:r w:rsidRPr="00E379A4">
              <w:rPr>
                <w:b/>
              </w:rPr>
              <w:t>Administração do capital de giro</w:t>
            </w:r>
            <w:r w:rsidRPr="00E379A4">
              <w:t xml:space="preserve"> :  Alexandre Assaf Neto, César Augusto Tibúrcio Silva.   3. ed.  São Paulo,  SP: Atlas, 2010. 214 p.    </w:t>
            </w:r>
          </w:p>
        </w:tc>
      </w:tr>
      <w:tr w:rsidR="00BB16D5" w:rsidRPr="00E379A4" w14:paraId="7EB62851" w14:textId="77777777" w:rsidTr="002E77FD">
        <w:trPr>
          <w:gridAfter w:val="1"/>
          <w:wAfter w:w="374" w:type="dxa"/>
          <w:trHeight w:val="780"/>
        </w:trPr>
        <w:tc>
          <w:tcPr>
            <w:tcW w:w="9280" w:type="dxa"/>
            <w:gridSpan w:val="6"/>
            <w:shd w:val="clear" w:color="auto" w:fill="auto"/>
            <w:vAlign w:val="center"/>
            <w:hideMark/>
          </w:tcPr>
          <w:p w14:paraId="668E5C9B" w14:textId="77777777" w:rsidR="00BB16D5" w:rsidRPr="00E379A4" w:rsidRDefault="00BB16D5" w:rsidP="00BB16D5">
            <w:pPr>
              <w:spacing w:line="360" w:lineRule="auto"/>
            </w:pPr>
            <w:r w:rsidRPr="00E379A4">
              <w:t xml:space="preserve">MATARAZZO, Dante C. </w:t>
            </w:r>
            <w:r w:rsidRPr="00E379A4">
              <w:rPr>
                <w:b/>
              </w:rPr>
              <w:t>Análise financeira de balanços:</w:t>
            </w:r>
            <w:r w:rsidRPr="00E379A4">
              <w:t xml:space="preserve"> abordagem gerencial.   7ª. ed. São Paulo,  SP: Atlas, 2010. 372 p. + 24 cm + CD-ROM </w:t>
            </w:r>
          </w:p>
          <w:p w14:paraId="2E4631B1" w14:textId="77777777" w:rsidR="00BD2507" w:rsidRPr="00E379A4" w:rsidRDefault="00BD2507" w:rsidP="00BB16D5">
            <w:pPr>
              <w:spacing w:line="360" w:lineRule="auto"/>
            </w:pPr>
          </w:p>
          <w:p w14:paraId="1A670EF9" w14:textId="77777777" w:rsidR="00BB16D5" w:rsidRPr="00E379A4" w:rsidRDefault="00BB16D5" w:rsidP="00BB16D5">
            <w:pPr>
              <w:spacing w:line="360" w:lineRule="auto"/>
            </w:pPr>
          </w:p>
        </w:tc>
      </w:tr>
      <w:tr w:rsidR="00E379A4" w:rsidRPr="00E379A4" w14:paraId="09C00974" w14:textId="77777777" w:rsidTr="002E77FD">
        <w:tblPrEx>
          <w:jc w:val="center"/>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Ex>
        <w:trPr>
          <w:gridBefore w:val="1"/>
          <w:wBefore w:w="15" w:type="dxa"/>
          <w:cantSplit/>
          <w:trHeight w:val="546"/>
          <w:jc w:val="center"/>
        </w:trPr>
        <w:tc>
          <w:tcPr>
            <w:tcW w:w="4111" w:type="dxa"/>
            <w:vMerge w:val="restart"/>
          </w:tcPr>
          <w:p w14:paraId="7A5C216E" w14:textId="77777777" w:rsidR="00BA718E" w:rsidRPr="00E379A4" w:rsidRDefault="00BA718E" w:rsidP="00BA718E">
            <w:pPr>
              <w:jc w:val="center"/>
              <w:rPr>
                <w:b/>
                <w:noProof/>
              </w:rPr>
            </w:pPr>
          </w:p>
          <w:p w14:paraId="5ACCCE85" w14:textId="77777777" w:rsidR="00BA718E" w:rsidRPr="00E379A4" w:rsidRDefault="00BA718E" w:rsidP="00BA718E">
            <w:pPr>
              <w:jc w:val="center"/>
              <w:rPr>
                <w:rFonts w:ascii="Arial" w:hAnsi="Arial" w:cs="Arial"/>
                <w:b/>
              </w:rPr>
            </w:pPr>
          </w:p>
          <w:p w14:paraId="3B7B6143" w14:textId="734C8D12" w:rsidR="00BA718E" w:rsidRPr="00E379A4" w:rsidRDefault="00BA718E" w:rsidP="00BA718E">
            <w:pPr>
              <w:jc w:val="center"/>
              <w:rPr>
                <w:rFonts w:ascii="Arial" w:hAnsi="Arial" w:cs="Arial"/>
                <w:b/>
              </w:rPr>
            </w:pPr>
            <w:r w:rsidRPr="00E379A4">
              <w:rPr>
                <w:b/>
                <w:noProof/>
              </w:rPr>
              <w:drawing>
                <wp:inline distT="0" distB="0" distL="0" distR="0" wp14:anchorId="00D2BDBC" wp14:editId="2FC578BD">
                  <wp:extent cx="1816735" cy="469265"/>
                  <wp:effectExtent l="0" t="0" r="0" b="6985"/>
                  <wp:docPr id="115" name="Image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6735" cy="469265"/>
                          </a:xfrm>
                          <a:prstGeom prst="rect">
                            <a:avLst/>
                          </a:prstGeom>
                          <a:noFill/>
                        </pic:spPr>
                      </pic:pic>
                    </a:graphicData>
                  </a:graphic>
                </wp:inline>
              </w:drawing>
            </w:r>
          </w:p>
          <w:p w14:paraId="074F1B30" w14:textId="77777777" w:rsidR="00BA718E" w:rsidRPr="00E379A4" w:rsidRDefault="00BA718E" w:rsidP="00BA718E">
            <w:pPr>
              <w:pStyle w:val="Ttulo3"/>
              <w:shd w:val="clear" w:color="auto" w:fill="FFFFFF" w:themeFill="background1"/>
              <w:jc w:val="center"/>
              <w:rPr>
                <w:sz w:val="24"/>
              </w:rPr>
            </w:pPr>
            <w:r w:rsidRPr="00E379A4">
              <w:rPr>
                <w:sz w:val="24"/>
              </w:rPr>
              <w:t>PRÓ-REITORIA DE GRADUAÇÃO</w:t>
            </w:r>
          </w:p>
          <w:p w14:paraId="213D5BF1" w14:textId="03DE1870" w:rsidR="00BB16D5" w:rsidRPr="00E379A4" w:rsidRDefault="00BB16D5" w:rsidP="00BB16D5">
            <w:pPr>
              <w:spacing w:line="360" w:lineRule="auto"/>
              <w:jc w:val="center"/>
              <w:rPr>
                <w:b/>
                <w:bCs/>
                <w:sz w:val="20"/>
              </w:rPr>
            </w:pPr>
          </w:p>
        </w:tc>
        <w:tc>
          <w:tcPr>
            <w:tcW w:w="5528" w:type="dxa"/>
            <w:gridSpan w:val="5"/>
          </w:tcPr>
          <w:p w14:paraId="49FCFE99" w14:textId="77777777" w:rsidR="00BB16D5" w:rsidRPr="00E379A4" w:rsidRDefault="00BB16D5" w:rsidP="00BB16D5">
            <w:pPr>
              <w:spacing w:before="40"/>
              <w:jc w:val="center"/>
              <w:rPr>
                <w:b/>
              </w:rPr>
            </w:pPr>
            <w:r w:rsidRPr="00E379A4">
              <w:rPr>
                <w:b/>
              </w:rPr>
              <w:t>Área de Ciências Humanas e Sociais Aplicadas</w:t>
            </w:r>
          </w:p>
        </w:tc>
      </w:tr>
      <w:tr w:rsidR="00E379A4" w:rsidRPr="00E379A4" w14:paraId="02A143F8" w14:textId="77777777" w:rsidTr="002E77FD">
        <w:tblPrEx>
          <w:jc w:val="center"/>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Ex>
        <w:trPr>
          <w:gridBefore w:val="1"/>
          <w:wBefore w:w="15" w:type="dxa"/>
          <w:cantSplit/>
          <w:trHeight w:val="527"/>
          <w:jc w:val="center"/>
        </w:trPr>
        <w:tc>
          <w:tcPr>
            <w:tcW w:w="4111" w:type="dxa"/>
            <w:vMerge/>
          </w:tcPr>
          <w:p w14:paraId="273760C3" w14:textId="77777777" w:rsidR="00BB16D5" w:rsidRPr="00E379A4" w:rsidRDefault="00BB16D5" w:rsidP="00BB16D5">
            <w:pPr>
              <w:keepNext/>
              <w:spacing w:before="240" w:after="60"/>
              <w:jc w:val="center"/>
              <w:outlineLvl w:val="2"/>
              <w:rPr>
                <w:rFonts w:ascii="Arial" w:hAnsi="Arial" w:cs="Arial"/>
                <w:b/>
                <w:bCs/>
                <w:sz w:val="26"/>
                <w:szCs w:val="26"/>
              </w:rPr>
            </w:pPr>
          </w:p>
        </w:tc>
        <w:tc>
          <w:tcPr>
            <w:tcW w:w="5528" w:type="dxa"/>
            <w:gridSpan w:val="5"/>
          </w:tcPr>
          <w:p w14:paraId="1287E678" w14:textId="77777777" w:rsidR="00BB16D5" w:rsidRPr="00E379A4" w:rsidRDefault="00BB16D5" w:rsidP="00BB16D5">
            <w:pPr>
              <w:spacing w:before="40"/>
              <w:jc w:val="center"/>
              <w:rPr>
                <w:b/>
              </w:rPr>
            </w:pPr>
            <w:r w:rsidRPr="00E379A4">
              <w:rPr>
                <w:b/>
              </w:rPr>
              <w:t>DISCIPLINA: Gestão de Custos</w:t>
            </w:r>
          </w:p>
        </w:tc>
      </w:tr>
      <w:tr w:rsidR="00E379A4" w:rsidRPr="00E379A4" w14:paraId="1FCA455B" w14:textId="77777777" w:rsidTr="002E77FD">
        <w:tblPrEx>
          <w:jc w:val="center"/>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Ex>
        <w:trPr>
          <w:gridBefore w:val="1"/>
          <w:wBefore w:w="15" w:type="dxa"/>
          <w:cantSplit/>
          <w:trHeight w:val="510"/>
          <w:jc w:val="center"/>
        </w:trPr>
        <w:tc>
          <w:tcPr>
            <w:tcW w:w="4111" w:type="dxa"/>
            <w:vMerge/>
          </w:tcPr>
          <w:p w14:paraId="7FB9214F" w14:textId="77777777" w:rsidR="00BB16D5" w:rsidRPr="00E379A4" w:rsidRDefault="00BB16D5" w:rsidP="00BB16D5">
            <w:pPr>
              <w:jc w:val="center"/>
              <w:rPr>
                <w:b/>
              </w:rPr>
            </w:pPr>
          </w:p>
        </w:tc>
        <w:tc>
          <w:tcPr>
            <w:tcW w:w="1559" w:type="dxa"/>
            <w:tcBorders>
              <w:bottom w:val="single" w:sz="4" w:space="0" w:color="auto"/>
            </w:tcBorders>
          </w:tcPr>
          <w:p w14:paraId="7C3FD7F2" w14:textId="77777777" w:rsidR="00BB16D5" w:rsidRPr="00E379A4" w:rsidRDefault="00BB16D5" w:rsidP="00BB16D5">
            <w:pPr>
              <w:spacing w:before="120"/>
              <w:jc w:val="center"/>
            </w:pPr>
            <w:r w:rsidRPr="00E379A4">
              <w:rPr>
                <w:b/>
              </w:rPr>
              <w:t>CÓDIGO</w:t>
            </w:r>
          </w:p>
        </w:tc>
        <w:tc>
          <w:tcPr>
            <w:tcW w:w="851" w:type="dxa"/>
            <w:tcBorders>
              <w:bottom w:val="single" w:sz="4" w:space="0" w:color="auto"/>
            </w:tcBorders>
          </w:tcPr>
          <w:p w14:paraId="384C669C" w14:textId="77777777" w:rsidR="00BB16D5" w:rsidRPr="00E379A4" w:rsidRDefault="00BB16D5" w:rsidP="00BB16D5">
            <w:pPr>
              <w:spacing w:before="120"/>
              <w:jc w:val="center"/>
            </w:pPr>
            <w:r w:rsidRPr="00E379A4">
              <w:rPr>
                <w:b/>
              </w:rPr>
              <w:t>CR</w:t>
            </w:r>
          </w:p>
        </w:tc>
        <w:tc>
          <w:tcPr>
            <w:tcW w:w="1559" w:type="dxa"/>
            <w:tcBorders>
              <w:bottom w:val="single" w:sz="4" w:space="0" w:color="auto"/>
              <w:right w:val="single" w:sz="4" w:space="0" w:color="auto"/>
            </w:tcBorders>
          </w:tcPr>
          <w:p w14:paraId="660946B6" w14:textId="77777777" w:rsidR="00BB16D5" w:rsidRPr="00E379A4" w:rsidRDefault="00BB16D5" w:rsidP="00BB16D5">
            <w:pPr>
              <w:spacing w:before="120"/>
              <w:jc w:val="center"/>
              <w:rPr>
                <w:b/>
              </w:rPr>
            </w:pPr>
            <w:r w:rsidRPr="00E379A4">
              <w:rPr>
                <w:b/>
              </w:rPr>
              <w:t>SEMESTRE</w:t>
            </w:r>
          </w:p>
        </w:tc>
        <w:tc>
          <w:tcPr>
            <w:tcW w:w="1559" w:type="dxa"/>
            <w:gridSpan w:val="2"/>
            <w:tcBorders>
              <w:left w:val="single" w:sz="4" w:space="0" w:color="auto"/>
              <w:bottom w:val="single" w:sz="4" w:space="0" w:color="auto"/>
            </w:tcBorders>
          </w:tcPr>
          <w:p w14:paraId="0CEA9E5E" w14:textId="77777777" w:rsidR="00BB16D5" w:rsidRPr="00E379A4" w:rsidRDefault="00BB16D5" w:rsidP="00BB16D5">
            <w:pPr>
              <w:spacing w:before="120"/>
              <w:jc w:val="center"/>
            </w:pPr>
            <w:r w:rsidRPr="00E379A4">
              <w:rPr>
                <w:b/>
              </w:rPr>
              <w:t>CARGA HORÁRIA</w:t>
            </w:r>
          </w:p>
        </w:tc>
      </w:tr>
      <w:tr w:rsidR="00E379A4" w:rsidRPr="00E379A4" w14:paraId="38E55BAA" w14:textId="77777777" w:rsidTr="002E77FD">
        <w:tblPrEx>
          <w:jc w:val="center"/>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Ex>
        <w:trPr>
          <w:gridBefore w:val="1"/>
          <w:wBefore w:w="15" w:type="dxa"/>
          <w:cantSplit/>
          <w:trHeight w:val="645"/>
          <w:jc w:val="center"/>
        </w:trPr>
        <w:tc>
          <w:tcPr>
            <w:tcW w:w="4111" w:type="dxa"/>
            <w:vMerge/>
          </w:tcPr>
          <w:p w14:paraId="2DD3794B" w14:textId="77777777" w:rsidR="00BB16D5" w:rsidRPr="00E379A4" w:rsidRDefault="00BB16D5" w:rsidP="00BB16D5">
            <w:pPr>
              <w:jc w:val="center"/>
              <w:rPr>
                <w:b/>
              </w:rPr>
            </w:pPr>
          </w:p>
        </w:tc>
        <w:tc>
          <w:tcPr>
            <w:tcW w:w="1559" w:type="dxa"/>
            <w:tcBorders>
              <w:top w:val="single" w:sz="4" w:space="0" w:color="auto"/>
            </w:tcBorders>
          </w:tcPr>
          <w:p w14:paraId="24E105CB" w14:textId="77777777" w:rsidR="00BB16D5" w:rsidRPr="00E379A4" w:rsidRDefault="00BB16D5" w:rsidP="00BB16D5">
            <w:pPr>
              <w:spacing w:before="120"/>
              <w:jc w:val="center"/>
              <w:rPr>
                <w:b/>
              </w:rPr>
            </w:pPr>
            <w:r w:rsidRPr="00E379A4">
              <w:rPr>
                <w:sz w:val="22"/>
              </w:rPr>
              <w:t>H111098</w:t>
            </w:r>
          </w:p>
        </w:tc>
        <w:tc>
          <w:tcPr>
            <w:tcW w:w="851" w:type="dxa"/>
            <w:tcBorders>
              <w:top w:val="single" w:sz="4" w:space="0" w:color="auto"/>
            </w:tcBorders>
          </w:tcPr>
          <w:p w14:paraId="67A80486" w14:textId="77777777" w:rsidR="00BB16D5" w:rsidRPr="00E379A4" w:rsidRDefault="00BB16D5" w:rsidP="00BB16D5">
            <w:pPr>
              <w:spacing w:before="120"/>
              <w:jc w:val="center"/>
              <w:rPr>
                <w:b/>
              </w:rPr>
            </w:pPr>
            <w:r w:rsidRPr="00E379A4">
              <w:rPr>
                <w:b/>
              </w:rPr>
              <w:t>04</w:t>
            </w:r>
          </w:p>
        </w:tc>
        <w:tc>
          <w:tcPr>
            <w:tcW w:w="1559" w:type="dxa"/>
            <w:tcBorders>
              <w:top w:val="single" w:sz="4" w:space="0" w:color="auto"/>
              <w:right w:val="single" w:sz="4" w:space="0" w:color="auto"/>
            </w:tcBorders>
          </w:tcPr>
          <w:p w14:paraId="33C28955" w14:textId="77777777" w:rsidR="00BB16D5" w:rsidRPr="00E379A4" w:rsidRDefault="00BB16D5" w:rsidP="00BB16D5">
            <w:pPr>
              <w:spacing w:before="120"/>
              <w:jc w:val="center"/>
              <w:rPr>
                <w:b/>
              </w:rPr>
            </w:pPr>
            <w:r w:rsidRPr="00E379A4">
              <w:rPr>
                <w:b/>
              </w:rPr>
              <w:t>4º</w:t>
            </w:r>
          </w:p>
        </w:tc>
        <w:tc>
          <w:tcPr>
            <w:tcW w:w="1559" w:type="dxa"/>
            <w:gridSpan w:val="2"/>
            <w:tcBorders>
              <w:top w:val="single" w:sz="4" w:space="0" w:color="auto"/>
              <w:left w:val="single" w:sz="4" w:space="0" w:color="auto"/>
            </w:tcBorders>
          </w:tcPr>
          <w:p w14:paraId="491B56FF" w14:textId="77777777" w:rsidR="00BB16D5" w:rsidRPr="00E379A4" w:rsidRDefault="00BB16D5" w:rsidP="00BB16D5">
            <w:pPr>
              <w:spacing w:before="120"/>
              <w:jc w:val="center"/>
              <w:rPr>
                <w:b/>
              </w:rPr>
            </w:pPr>
            <w:r w:rsidRPr="00E379A4">
              <w:rPr>
                <w:b/>
              </w:rPr>
              <w:t>80 horas</w:t>
            </w:r>
          </w:p>
        </w:tc>
      </w:tr>
      <w:tr w:rsidR="00E379A4" w:rsidRPr="00E379A4" w14:paraId="0C3E096C" w14:textId="77777777" w:rsidTr="002E77FD">
        <w:tblPrEx>
          <w:jc w:val="center"/>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Ex>
        <w:trPr>
          <w:gridBefore w:val="1"/>
          <w:wBefore w:w="15" w:type="dxa"/>
          <w:cantSplit/>
          <w:jc w:val="center"/>
        </w:trPr>
        <w:tc>
          <w:tcPr>
            <w:tcW w:w="9639" w:type="dxa"/>
            <w:gridSpan w:val="6"/>
            <w:shd w:val="clear" w:color="auto" w:fill="D9D9D9"/>
          </w:tcPr>
          <w:p w14:paraId="51FA593B" w14:textId="77777777" w:rsidR="00BB16D5" w:rsidRPr="00E379A4" w:rsidRDefault="00BB16D5" w:rsidP="00BB16D5">
            <w:pPr>
              <w:keepNext/>
              <w:spacing w:before="60" w:after="60"/>
              <w:jc w:val="center"/>
              <w:outlineLvl w:val="2"/>
              <w:rPr>
                <w:rFonts w:ascii="Arial" w:hAnsi="Arial" w:cs="Arial"/>
                <w:b/>
                <w:bCs/>
                <w:sz w:val="26"/>
                <w:szCs w:val="26"/>
              </w:rPr>
            </w:pPr>
            <w:r w:rsidRPr="00E379A4">
              <w:rPr>
                <w:rFonts w:ascii="Arial" w:hAnsi="Arial" w:cs="Arial"/>
                <w:b/>
                <w:bCs/>
                <w:sz w:val="26"/>
                <w:szCs w:val="26"/>
              </w:rPr>
              <w:t>PLANO DE ENSINO E APRENDIZAGEM</w:t>
            </w:r>
          </w:p>
        </w:tc>
      </w:tr>
    </w:tbl>
    <w:p w14:paraId="42FC37AC" w14:textId="77777777" w:rsidR="00BB16D5" w:rsidRPr="00E379A4" w:rsidRDefault="00BB16D5" w:rsidP="00BB16D5"/>
    <w:p w14:paraId="60F0873E" w14:textId="77777777" w:rsidR="00BB16D5" w:rsidRPr="00E379A4" w:rsidRDefault="00BB16D5" w:rsidP="00BB16D5">
      <w:pPr>
        <w:tabs>
          <w:tab w:val="left" w:pos="708"/>
        </w:tabs>
        <w:spacing w:line="360" w:lineRule="auto"/>
        <w:ind w:left="450" w:right="450"/>
        <w:jc w:val="both"/>
        <w:rPr>
          <w:b/>
        </w:rPr>
      </w:pPr>
      <w:r w:rsidRPr="00E379A4">
        <w:rPr>
          <w:b/>
        </w:rPr>
        <w:t>1. EMENTA</w:t>
      </w:r>
    </w:p>
    <w:p w14:paraId="0681337D" w14:textId="77777777" w:rsidR="00BB16D5" w:rsidRDefault="00BB16D5" w:rsidP="00BB16D5">
      <w:pPr>
        <w:spacing w:line="360" w:lineRule="auto"/>
        <w:jc w:val="both"/>
      </w:pPr>
      <w:r w:rsidRPr="00E379A4">
        <w:t>Aplicações da Contabilidade de Custos na gestão empresarial. Elementos de Custos. Sistemas de Custeio. Custeio Variável. Relação entre Custo, Volume e Lucro. Custeio por Departamento. Custeio Baseado em Atividade. Formação do Preço de Venda (Aspectos Quantitativos). Formação do Preço de Venda (Aspectos Qualitativos). Gestão Estratégica de Custos.</w:t>
      </w:r>
    </w:p>
    <w:p w14:paraId="4E114E26" w14:textId="77777777" w:rsidR="00BA5946" w:rsidRPr="00E379A4" w:rsidRDefault="00BA5946" w:rsidP="00BB16D5">
      <w:pPr>
        <w:spacing w:line="360" w:lineRule="auto"/>
        <w:jc w:val="both"/>
      </w:pPr>
    </w:p>
    <w:p w14:paraId="25A0ED59" w14:textId="77777777" w:rsidR="00BB16D5" w:rsidRPr="00E379A4" w:rsidRDefault="00BB16D5" w:rsidP="00BB16D5">
      <w:pPr>
        <w:spacing w:line="360" w:lineRule="auto"/>
        <w:jc w:val="both"/>
        <w:rPr>
          <w:b/>
        </w:rPr>
      </w:pPr>
      <w:r w:rsidRPr="00E379A4">
        <w:rPr>
          <w:b/>
        </w:rPr>
        <w:t>2. OBJETIVO(S) DA DISCIPLINA</w:t>
      </w:r>
    </w:p>
    <w:p w14:paraId="29BE25E2" w14:textId="77777777" w:rsidR="00BB16D5" w:rsidRPr="00E379A4" w:rsidRDefault="00BB16D5" w:rsidP="00BB16D5">
      <w:pPr>
        <w:jc w:val="both"/>
      </w:pPr>
    </w:p>
    <w:p w14:paraId="7EC00B91" w14:textId="77777777" w:rsidR="00BB16D5" w:rsidRPr="00E379A4" w:rsidRDefault="00BB16D5" w:rsidP="00BB16D5">
      <w:pPr>
        <w:ind w:right="100"/>
        <w:jc w:val="both"/>
        <w:rPr>
          <w:b/>
        </w:rPr>
      </w:pPr>
      <w:r w:rsidRPr="00E379A4">
        <w:rPr>
          <w:b/>
        </w:rPr>
        <w:t xml:space="preserve">2.1 GERAL </w:t>
      </w:r>
    </w:p>
    <w:p w14:paraId="2888A9EC" w14:textId="77777777" w:rsidR="00BB16D5" w:rsidRPr="00E379A4" w:rsidRDefault="00BB16D5" w:rsidP="00BB16D5">
      <w:pPr>
        <w:spacing w:line="360" w:lineRule="auto"/>
        <w:jc w:val="both"/>
      </w:pPr>
    </w:p>
    <w:p w14:paraId="1DEB7A1C" w14:textId="77777777" w:rsidR="00BB16D5" w:rsidRPr="00BA5946" w:rsidRDefault="00BB16D5" w:rsidP="00BB16D5">
      <w:pPr>
        <w:numPr>
          <w:ilvl w:val="0"/>
          <w:numId w:val="99"/>
        </w:numPr>
        <w:spacing w:after="200" w:line="360" w:lineRule="auto"/>
        <w:contextualSpacing/>
        <w:jc w:val="both"/>
        <w:rPr>
          <w:b/>
        </w:rPr>
      </w:pPr>
      <w:r w:rsidRPr="00E379A4">
        <w:t>Tornar o aluno capaz de dominar os conceitos e técnicas de Gestão de Custos, dentro de uma visão abrangente e objetiva, para que o mesmo possa contribuir para a maximização de resultado de empresas com e sem fins lucrativos.</w:t>
      </w:r>
    </w:p>
    <w:p w14:paraId="08EFE59E" w14:textId="77777777" w:rsidR="00BA5946" w:rsidRPr="00E379A4" w:rsidRDefault="00BA5946" w:rsidP="00BA5946">
      <w:pPr>
        <w:spacing w:after="200" w:line="360" w:lineRule="auto"/>
        <w:ind w:left="720"/>
        <w:contextualSpacing/>
        <w:jc w:val="both"/>
        <w:rPr>
          <w:b/>
        </w:rPr>
      </w:pPr>
    </w:p>
    <w:p w14:paraId="6DB84090" w14:textId="77777777" w:rsidR="00BB16D5" w:rsidRPr="00E379A4" w:rsidRDefault="00BB16D5" w:rsidP="00BB16D5">
      <w:pPr>
        <w:jc w:val="both"/>
        <w:rPr>
          <w:b/>
        </w:rPr>
      </w:pPr>
      <w:r w:rsidRPr="00E379A4">
        <w:rPr>
          <w:b/>
        </w:rPr>
        <w:t>2.2 ESPECÍFICOS</w:t>
      </w:r>
    </w:p>
    <w:p w14:paraId="5091BD96" w14:textId="77777777" w:rsidR="00BB16D5" w:rsidRPr="00E379A4" w:rsidRDefault="00BB16D5" w:rsidP="00BB16D5">
      <w:pPr>
        <w:jc w:val="both"/>
        <w:rPr>
          <w:b/>
        </w:rPr>
      </w:pPr>
    </w:p>
    <w:p w14:paraId="02230547" w14:textId="77777777" w:rsidR="00BB16D5" w:rsidRPr="00E379A4" w:rsidRDefault="00BB16D5" w:rsidP="00BB16D5">
      <w:pPr>
        <w:jc w:val="both"/>
        <w:rPr>
          <w:b/>
        </w:rPr>
      </w:pPr>
      <w:r w:rsidRPr="00E379A4">
        <w:rPr>
          <w:b/>
        </w:rPr>
        <w:t xml:space="preserve">UNIDADE I </w:t>
      </w:r>
    </w:p>
    <w:p w14:paraId="148E29D8" w14:textId="77777777" w:rsidR="00BB16D5" w:rsidRPr="00E379A4" w:rsidRDefault="00BB16D5" w:rsidP="00BB16D5">
      <w:pPr>
        <w:spacing w:line="360" w:lineRule="auto"/>
        <w:rPr>
          <w:b/>
        </w:rPr>
      </w:pPr>
    </w:p>
    <w:p w14:paraId="2CE80E07" w14:textId="77777777" w:rsidR="00BB16D5" w:rsidRPr="00E379A4" w:rsidRDefault="00BB16D5" w:rsidP="00BB16D5">
      <w:pPr>
        <w:numPr>
          <w:ilvl w:val="0"/>
          <w:numId w:val="99"/>
        </w:numPr>
        <w:spacing w:after="200" w:line="360" w:lineRule="auto"/>
        <w:contextualSpacing/>
        <w:jc w:val="both"/>
      </w:pPr>
      <w:r w:rsidRPr="00E379A4">
        <w:lastRenderedPageBreak/>
        <w:t xml:space="preserve">Explicar a mecânica de funcionamento do custeio por departamento e sua relevância como ferramenta de Planejamento e Controle de Custos; </w:t>
      </w:r>
    </w:p>
    <w:p w14:paraId="5D6EE2C1" w14:textId="77777777" w:rsidR="00BB16D5" w:rsidRPr="00E379A4" w:rsidRDefault="00BB16D5" w:rsidP="00BB16D5">
      <w:pPr>
        <w:numPr>
          <w:ilvl w:val="0"/>
          <w:numId w:val="99"/>
        </w:numPr>
        <w:spacing w:after="200" w:line="360" w:lineRule="auto"/>
        <w:contextualSpacing/>
        <w:jc w:val="both"/>
      </w:pPr>
      <w:r w:rsidRPr="00E379A4">
        <w:t>Demonstrar o processo de precificação e sua importância estratégica para a continuidade da empresa.</w:t>
      </w:r>
    </w:p>
    <w:p w14:paraId="01FDF982" w14:textId="77777777" w:rsidR="00BB16D5" w:rsidRPr="00E379A4" w:rsidRDefault="00BB16D5" w:rsidP="00BB16D5">
      <w:pPr>
        <w:spacing w:line="360" w:lineRule="auto"/>
        <w:jc w:val="both"/>
      </w:pPr>
    </w:p>
    <w:p w14:paraId="07599937" w14:textId="77777777" w:rsidR="00BB16D5" w:rsidRPr="00E379A4" w:rsidRDefault="00BB16D5" w:rsidP="00BB16D5">
      <w:pPr>
        <w:jc w:val="both"/>
        <w:rPr>
          <w:b/>
        </w:rPr>
      </w:pPr>
      <w:r w:rsidRPr="00E379A4">
        <w:rPr>
          <w:b/>
        </w:rPr>
        <w:t>UNIDADE II</w:t>
      </w:r>
    </w:p>
    <w:p w14:paraId="1357942C" w14:textId="77777777" w:rsidR="00BB16D5" w:rsidRPr="00E379A4" w:rsidRDefault="00BB16D5" w:rsidP="00BB16D5">
      <w:pPr>
        <w:spacing w:line="360" w:lineRule="auto"/>
        <w:ind w:left="360"/>
        <w:rPr>
          <w:b/>
        </w:rPr>
      </w:pPr>
    </w:p>
    <w:p w14:paraId="21DC2781" w14:textId="77777777" w:rsidR="00BB16D5" w:rsidRPr="00E379A4" w:rsidRDefault="00BB16D5" w:rsidP="00BB16D5">
      <w:pPr>
        <w:numPr>
          <w:ilvl w:val="0"/>
          <w:numId w:val="99"/>
        </w:numPr>
        <w:spacing w:after="200" w:line="360" w:lineRule="auto"/>
        <w:contextualSpacing/>
        <w:jc w:val="both"/>
      </w:pPr>
      <w:r w:rsidRPr="00E379A4">
        <w:t>Sensibilizar o aluno quanto à relevância da Gestão de Custos para orientar decisões gerenciais que venham maximizar o valor da empresa;</w:t>
      </w:r>
    </w:p>
    <w:p w14:paraId="15E44E0E" w14:textId="77777777" w:rsidR="00BB16D5" w:rsidRDefault="00BB16D5" w:rsidP="00BB16D5">
      <w:pPr>
        <w:numPr>
          <w:ilvl w:val="0"/>
          <w:numId w:val="99"/>
        </w:numPr>
        <w:spacing w:after="200" w:line="360" w:lineRule="auto"/>
        <w:contextualSpacing/>
        <w:jc w:val="both"/>
      </w:pPr>
      <w:r w:rsidRPr="00E379A4">
        <w:t>Demonstrar a importância do custeio variável e da relação entre o custo, o volume e o lucro para orientar o processo decisório, visando a maximização do resultado da empresa.</w:t>
      </w:r>
    </w:p>
    <w:p w14:paraId="7648A1C2" w14:textId="77777777" w:rsidR="00BA5946" w:rsidRPr="00E379A4" w:rsidRDefault="00BA5946" w:rsidP="00BA5946">
      <w:pPr>
        <w:spacing w:after="200" w:line="360" w:lineRule="auto"/>
        <w:ind w:left="720"/>
        <w:contextualSpacing/>
        <w:jc w:val="both"/>
      </w:pPr>
    </w:p>
    <w:p w14:paraId="7293242B" w14:textId="77777777" w:rsidR="00BB16D5" w:rsidRPr="00E379A4" w:rsidRDefault="00BB16D5" w:rsidP="00BB16D5">
      <w:pPr>
        <w:tabs>
          <w:tab w:val="left" w:pos="708"/>
        </w:tabs>
        <w:spacing w:line="360" w:lineRule="auto"/>
        <w:ind w:right="-108"/>
      </w:pPr>
      <w:r w:rsidRPr="00E379A4">
        <w:rPr>
          <w:b/>
        </w:rPr>
        <w:t>3. COMPETÊNCIAS</w:t>
      </w:r>
    </w:p>
    <w:p w14:paraId="11DF8D35" w14:textId="77777777" w:rsidR="00BB16D5" w:rsidRPr="00E379A4" w:rsidRDefault="00BB16D5" w:rsidP="00BB16D5">
      <w:pPr>
        <w:tabs>
          <w:tab w:val="left" w:pos="708"/>
        </w:tabs>
        <w:spacing w:line="360" w:lineRule="auto"/>
        <w:ind w:right="-108"/>
      </w:pPr>
    </w:p>
    <w:p w14:paraId="4838E49F" w14:textId="77777777" w:rsidR="00BB16D5" w:rsidRPr="00E379A4" w:rsidRDefault="00BB16D5" w:rsidP="00BB16D5">
      <w:pPr>
        <w:numPr>
          <w:ilvl w:val="0"/>
          <w:numId w:val="99"/>
        </w:numPr>
        <w:spacing w:after="200" w:line="360" w:lineRule="auto"/>
        <w:contextualSpacing/>
        <w:jc w:val="both"/>
      </w:pPr>
      <w:r w:rsidRPr="00E379A4">
        <w:t>Saber diferenciar custos, despesas, investimentos e perdas, e compreender a implicação de eventuais equívocos na classificação dos gastos;</w:t>
      </w:r>
    </w:p>
    <w:p w14:paraId="49A794B5" w14:textId="77777777" w:rsidR="00BB16D5" w:rsidRPr="00E379A4" w:rsidRDefault="00BB16D5" w:rsidP="00BB16D5">
      <w:pPr>
        <w:numPr>
          <w:ilvl w:val="0"/>
          <w:numId w:val="99"/>
        </w:numPr>
        <w:spacing w:after="200" w:line="360" w:lineRule="auto"/>
        <w:contextualSpacing/>
        <w:jc w:val="both"/>
      </w:pPr>
      <w:r w:rsidRPr="00E379A4">
        <w:t>Compreender a relação entre o custo, o volume e o lucro e sua importância no processo decisório;</w:t>
      </w:r>
    </w:p>
    <w:p w14:paraId="3D00C1A4" w14:textId="77777777" w:rsidR="00BB16D5" w:rsidRPr="00E379A4" w:rsidRDefault="00BB16D5" w:rsidP="00BB16D5">
      <w:pPr>
        <w:numPr>
          <w:ilvl w:val="0"/>
          <w:numId w:val="99"/>
        </w:numPr>
        <w:spacing w:after="200" w:line="360" w:lineRule="auto"/>
        <w:contextualSpacing/>
        <w:jc w:val="both"/>
      </w:pPr>
      <w:r w:rsidRPr="00E379A4">
        <w:t>Distinguir cada um dos sistemas de custeio e identificar as condições ambientais internas adequadas à sua implantação;</w:t>
      </w:r>
    </w:p>
    <w:p w14:paraId="61117AE8" w14:textId="77777777" w:rsidR="00BB16D5" w:rsidRPr="00E379A4" w:rsidRDefault="00BB16D5" w:rsidP="00BB16D5">
      <w:pPr>
        <w:numPr>
          <w:ilvl w:val="0"/>
          <w:numId w:val="99"/>
        </w:numPr>
        <w:spacing w:after="200" w:line="360" w:lineRule="auto"/>
        <w:contextualSpacing/>
        <w:jc w:val="both"/>
      </w:pPr>
      <w:r w:rsidRPr="00E379A4">
        <w:t>Analisar cenários de ação e identificar a melhor linha de decisão, orientando esta pelas informações provenientes da Contabilidade de Custos.</w:t>
      </w:r>
    </w:p>
    <w:p w14:paraId="76A4F74F" w14:textId="77777777" w:rsidR="00BB16D5" w:rsidRPr="00E379A4" w:rsidRDefault="00BB16D5" w:rsidP="00BB16D5">
      <w:pPr>
        <w:spacing w:after="200" w:line="360" w:lineRule="auto"/>
        <w:ind w:left="360"/>
        <w:contextualSpacing/>
        <w:jc w:val="both"/>
      </w:pPr>
    </w:p>
    <w:p w14:paraId="31B09A85" w14:textId="77777777" w:rsidR="00BB16D5" w:rsidRPr="00E379A4" w:rsidRDefault="00BB16D5" w:rsidP="00BB16D5">
      <w:pPr>
        <w:tabs>
          <w:tab w:val="left" w:pos="708"/>
        </w:tabs>
        <w:spacing w:line="360" w:lineRule="auto"/>
        <w:ind w:left="450" w:right="450"/>
        <w:jc w:val="both"/>
        <w:rPr>
          <w:b/>
        </w:rPr>
      </w:pPr>
      <w:r w:rsidRPr="00E379A4">
        <w:rPr>
          <w:b/>
        </w:rPr>
        <w:t>4. CONTEÚDO PROGRAMÁTICO</w:t>
      </w:r>
    </w:p>
    <w:p w14:paraId="5F24ADDE" w14:textId="77777777" w:rsidR="00BB16D5" w:rsidRPr="00E379A4" w:rsidRDefault="00BB16D5" w:rsidP="00BB16D5">
      <w:pPr>
        <w:spacing w:line="360" w:lineRule="auto"/>
        <w:ind w:right="-234"/>
        <w:jc w:val="both"/>
        <w:rPr>
          <w:bCs/>
          <w:lang w:val="pt-PT"/>
        </w:rPr>
      </w:pPr>
      <w:r w:rsidRPr="00E379A4">
        <w:rPr>
          <w:b/>
        </w:rPr>
        <w:t>UNIDADE I: Custos para Avaliação do Desempenho</w:t>
      </w:r>
    </w:p>
    <w:p w14:paraId="1D2EF76A" w14:textId="77777777" w:rsidR="00BB16D5" w:rsidRPr="00E379A4" w:rsidRDefault="00BB16D5" w:rsidP="00FE216D">
      <w:pPr>
        <w:numPr>
          <w:ilvl w:val="0"/>
          <w:numId w:val="202"/>
        </w:numPr>
        <w:spacing w:line="360" w:lineRule="auto"/>
        <w:jc w:val="both"/>
      </w:pPr>
      <w:r w:rsidRPr="00E379A4">
        <w:t>Aplicação da Contabilidade de Custos na Gestão Empresarial</w:t>
      </w:r>
    </w:p>
    <w:p w14:paraId="2DD66836" w14:textId="77777777" w:rsidR="00BB16D5" w:rsidRPr="00E379A4" w:rsidRDefault="00BB16D5" w:rsidP="00FE216D">
      <w:pPr>
        <w:numPr>
          <w:ilvl w:val="0"/>
          <w:numId w:val="202"/>
        </w:numPr>
        <w:spacing w:line="360" w:lineRule="auto"/>
        <w:jc w:val="both"/>
      </w:pPr>
      <w:r w:rsidRPr="00E379A4">
        <w:t>Terminologia Adotada na Contabilidade de Custos</w:t>
      </w:r>
    </w:p>
    <w:p w14:paraId="1568BD21" w14:textId="77777777" w:rsidR="00BB16D5" w:rsidRPr="00E379A4" w:rsidRDefault="00BB16D5" w:rsidP="00FE216D">
      <w:pPr>
        <w:numPr>
          <w:ilvl w:val="0"/>
          <w:numId w:val="202"/>
        </w:numPr>
        <w:spacing w:line="360" w:lineRule="auto"/>
        <w:jc w:val="both"/>
      </w:pPr>
      <w:r w:rsidRPr="00E379A4">
        <w:t>Elementos de Custos</w:t>
      </w:r>
    </w:p>
    <w:p w14:paraId="6E2C68D6" w14:textId="77777777" w:rsidR="00BB16D5" w:rsidRPr="00E379A4" w:rsidRDefault="00BB16D5" w:rsidP="00FE216D">
      <w:pPr>
        <w:numPr>
          <w:ilvl w:val="0"/>
          <w:numId w:val="202"/>
        </w:numPr>
        <w:spacing w:line="360" w:lineRule="auto"/>
        <w:jc w:val="both"/>
      </w:pPr>
      <w:r w:rsidRPr="00E379A4">
        <w:t>Métodos de Custeio</w:t>
      </w:r>
    </w:p>
    <w:p w14:paraId="38BECF61" w14:textId="77777777" w:rsidR="00BB16D5" w:rsidRPr="00E379A4" w:rsidRDefault="00BB16D5" w:rsidP="00FE216D">
      <w:pPr>
        <w:numPr>
          <w:ilvl w:val="0"/>
          <w:numId w:val="202"/>
        </w:numPr>
        <w:spacing w:line="360" w:lineRule="auto"/>
        <w:jc w:val="both"/>
      </w:pPr>
      <w:r w:rsidRPr="00E379A4">
        <w:t>Custeio Variável</w:t>
      </w:r>
    </w:p>
    <w:p w14:paraId="0B269CF9" w14:textId="77777777" w:rsidR="00BB16D5" w:rsidRPr="00E379A4" w:rsidRDefault="00BB16D5" w:rsidP="00FE216D">
      <w:pPr>
        <w:numPr>
          <w:ilvl w:val="0"/>
          <w:numId w:val="202"/>
        </w:numPr>
        <w:spacing w:line="360" w:lineRule="auto"/>
        <w:jc w:val="both"/>
      </w:pPr>
      <w:r w:rsidRPr="00E379A4">
        <w:t>Relação entre Custo Volume e Lucro</w:t>
      </w:r>
    </w:p>
    <w:p w14:paraId="6360C30A" w14:textId="77777777" w:rsidR="00BB16D5" w:rsidRPr="00E379A4" w:rsidRDefault="00BB16D5" w:rsidP="00BB16D5">
      <w:pPr>
        <w:spacing w:line="360" w:lineRule="auto"/>
        <w:jc w:val="both"/>
        <w:rPr>
          <w:b/>
        </w:rPr>
      </w:pPr>
    </w:p>
    <w:p w14:paraId="12273485" w14:textId="77777777" w:rsidR="00BB16D5" w:rsidRPr="00E379A4" w:rsidRDefault="00BB16D5" w:rsidP="00BB16D5">
      <w:pPr>
        <w:spacing w:line="360" w:lineRule="auto"/>
        <w:jc w:val="both"/>
        <w:rPr>
          <w:b/>
          <w:lang w:val="pt-PT"/>
        </w:rPr>
      </w:pPr>
      <w:r w:rsidRPr="00E379A4">
        <w:rPr>
          <w:b/>
        </w:rPr>
        <w:t>UNIDADE II: Custos para Tomada de Decisão</w:t>
      </w:r>
    </w:p>
    <w:p w14:paraId="05169CA6" w14:textId="77777777" w:rsidR="00BB16D5" w:rsidRPr="00E379A4" w:rsidRDefault="00BB16D5" w:rsidP="00BB16D5">
      <w:pPr>
        <w:numPr>
          <w:ilvl w:val="0"/>
          <w:numId w:val="128"/>
        </w:numPr>
        <w:spacing w:after="200" w:line="360" w:lineRule="auto"/>
        <w:contextualSpacing/>
        <w:jc w:val="both"/>
        <w:rPr>
          <w:b/>
        </w:rPr>
      </w:pPr>
      <w:r w:rsidRPr="00E379A4">
        <w:lastRenderedPageBreak/>
        <w:t>Custeio por Departamento</w:t>
      </w:r>
    </w:p>
    <w:p w14:paraId="4F8446F9" w14:textId="77777777" w:rsidR="00BB16D5" w:rsidRPr="00E379A4" w:rsidRDefault="00BB16D5" w:rsidP="00BB16D5">
      <w:pPr>
        <w:numPr>
          <w:ilvl w:val="0"/>
          <w:numId w:val="128"/>
        </w:numPr>
        <w:spacing w:after="200" w:line="360" w:lineRule="auto"/>
        <w:contextualSpacing/>
        <w:jc w:val="both"/>
      </w:pPr>
      <w:r w:rsidRPr="00E379A4">
        <w:t>Custeio Baseado em Atividade</w:t>
      </w:r>
    </w:p>
    <w:p w14:paraId="20A3A0EA" w14:textId="77777777" w:rsidR="00BB16D5" w:rsidRPr="00E379A4" w:rsidRDefault="00BB16D5" w:rsidP="00BB16D5">
      <w:pPr>
        <w:numPr>
          <w:ilvl w:val="0"/>
          <w:numId w:val="128"/>
        </w:numPr>
        <w:spacing w:after="200" w:line="360" w:lineRule="auto"/>
        <w:contextualSpacing/>
        <w:jc w:val="both"/>
      </w:pPr>
      <w:r w:rsidRPr="00E379A4">
        <w:t>Formação do Preço de Venda (Aspectos Quantitativos)</w:t>
      </w:r>
    </w:p>
    <w:p w14:paraId="4060FE69" w14:textId="77777777" w:rsidR="00BB16D5" w:rsidRPr="00E379A4" w:rsidRDefault="00BB16D5" w:rsidP="00BB16D5">
      <w:pPr>
        <w:numPr>
          <w:ilvl w:val="0"/>
          <w:numId w:val="128"/>
        </w:numPr>
        <w:spacing w:after="200" w:line="360" w:lineRule="auto"/>
        <w:contextualSpacing/>
        <w:jc w:val="both"/>
      </w:pPr>
      <w:r w:rsidRPr="00E379A4">
        <w:t>Formação do Preço de Venda (Aspectos Qualitativos)</w:t>
      </w:r>
    </w:p>
    <w:p w14:paraId="640CCDF8" w14:textId="77777777" w:rsidR="00BB16D5" w:rsidRDefault="00BB16D5" w:rsidP="00BB16D5">
      <w:pPr>
        <w:numPr>
          <w:ilvl w:val="0"/>
          <w:numId w:val="128"/>
        </w:numPr>
        <w:spacing w:after="200" w:line="360" w:lineRule="auto"/>
        <w:contextualSpacing/>
        <w:jc w:val="both"/>
      </w:pPr>
      <w:r w:rsidRPr="00E379A4">
        <w:t>Gestão Estratégica de Custos</w:t>
      </w:r>
    </w:p>
    <w:p w14:paraId="5B7274A1" w14:textId="77777777" w:rsidR="00BA5946" w:rsidRPr="00E379A4" w:rsidRDefault="00BA5946" w:rsidP="00BA5946">
      <w:pPr>
        <w:spacing w:after="200" w:line="360" w:lineRule="auto"/>
        <w:ind w:left="720"/>
        <w:contextualSpacing/>
        <w:jc w:val="both"/>
      </w:pPr>
    </w:p>
    <w:p w14:paraId="5A469C67" w14:textId="77777777" w:rsidR="00BB16D5" w:rsidRPr="00E379A4" w:rsidRDefault="00BB16D5" w:rsidP="00BB16D5">
      <w:pPr>
        <w:spacing w:line="360" w:lineRule="auto"/>
        <w:rPr>
          <w:b/>
        </w:rPr>
      </w:pPr>
      <w:r w:rsidRPr="00E379A4">
        <w:rPr>
          <w:b/>
        </w:rPr>
        <w:t>5. PROCEDIMENTOS METODOLÓGICOS</w:t>
      </w:r>
    </w:p>
    <w:p w14:paraId="61EAF82D" w14:textId="77777777" w:rsidR="00BB16D5" w:rsidRPr="00E379A4" w:rsidRDefault="00BB16D5" w:rsidP="00BB16D5">
      <w:pPr>
        <w:spacing w:after="120" w:line="360" w:lineRule="auto"/>
        <w:jc w:val="both"/>
        <w:rPr>
          <w:snapToGrid w:val="0"/>
        </w:rPr>
      </w:pPr>
      <w:r w:rsidRPr="00E379A4">
        <w:rPr>
          <w:snapToGrid w:val="0"/>
        </w:rPr>
        <w:t xml:space="preserve">A disciplina será ministrada com aulas expositivas e dialogadas, aplicação de exemplos e exercícios de fixação buscando trazer aplicações práticas do conteúdo apresentado em sala ou em laboratório; com recursos audiovisuais; trabalhos individuais e em grupo; estudos de caso; exercícios práticos dirigidos. </w:t>
      </w:r>
    </w:p>
    <w:p w14:paraId="0E3FD19C" w14:textId="77777777" w:rsidR="00BB16D5" w:rsidRPr="00E379A4" w:rsidRDefault="00BB16D5" w:rsidP="00BB16D5">
      <w:pPr>
        <w:spacing w:line="360" w:lineRule="auto"/>
      </w:pPr>
    </w:p>
    <w:p w14:paraId="4158F96E" w14:textId="77777777" w:rsidR="00BB16D5" w:rsidRPr="00E379A4" w:rsidRDefault="00BB16D5" w:rsidP="00BB16D5">
      <w:pPr>
        <w:spacing w:line="360" w:lineRule="auto"/>
        <w:rPr>
          <w:b/>
        </w:rPr>
      </w:pPr>
      <w:r w:rsidRPr="00E379A4">
        <w:rPr>
          <w:b/>
        </w:rPr>
        <w:t>6. PROCEDIMENTOS DE AVALIAÇÃO</w:t>
      </w:r>
    </w:p>
    <w:p w14:paraId="0D65CDCD" w14:textId="77777777" w:rsidR="00BB16D5" w:rsidRPr="00E379A4" w:rsidRDefault="00BB16D5" w:rsidP="00BB16D5">
      <w:pPr>
        <w:spacing w:line="360" w:lineRule="auto"/>
        <w:jc w:val="both"/>
      </w:pPr>
      <w:r w:rsidRPr="00E379A4">
        <w:t xml:space="preserve">A avaliação será contínua por meio da utilização de instrumentos avaliativos como provas contextualizadas e atividades práticas supervisionadas. </w:t>
      </w:r>
    </w:p>
    <w:p w14:paraId="1594E6F9" w14:textId="77777777" w:rsidR="00BB16D5" w:rsidRPr="00E379A4" w:rsidRDefault="00BB16D5" w:rsidP="00BB16D5">
      <w:pPr>
        <w:spacing w:line="360" w:lineRule="auto"/>
        <w:ind w:left="360"/>
      </w:pPr>
    </w:p>
    <w:p w14:paraId="0C6DAC76" w14:textId="77777777" w:rsidR="00BB16D5" w:rsidRPr="00E379A4" w:rsidRDefault="00BB16D5" w:rsidP="00BB16D5">
      <w:pPr>
        <w:ind w:left="450" w:right="450" w:hanging="450"/>
        <w:jc w:val="both"/>
        <w:rPr>
          <w:b/>
        </w:rPr>
      </w:pPr>
      <w:r w:rsidRPr="00E379A4">
        <w:rPr>
          <w:b/>
        </w:rPr>
        <w:t>7. BIBLIOGRAFIA BÁSICA</w:t>
      </w:r>
    </w:p>
    <w:p w14:paraId="667DE1B6" w14:textId="77777777" w:rsidR="00BB16D5" w:rsidRPr="00E379A4" w:rsidRDefault="00BB16D5" w:rsidP="00BB16D5">
      <w:pPr>
        <w:ind w:left="450" w:right="450"/>
        <w:jc w:val="both"/>
        <w:rPr>
          <w:b/>
        </w:rPr>
      </w:pPr>
    </w:p>
    <w:tbl>
      <w:tblPr>
        <w:tblW w:w="9280" w:type="dxa"/>
        <w:tblInd w:w="55" w:type="dxa"/>
        <w:tblCellMar>
          <w:left w:w="70" w:type="dxa"/>
          <w:right w:w="70" w:type="dxa"/>
        </w:tblCellMar>
        <w:tblLook w:val="04A0" w:firstRow="1" w:lastRow="0" w:firstColumn="1" w:lastColumn="0" w:noHBand="0" w:noVBand="1"/>
      </w:tblPr>
      <w:tblGrid>
        <w:gridCol w:w="9280"/>
      </w:tblGrid>
      <w:tr w:rsidR="00BB16D5" w:rsidRPr="00E379A4" w14:paraId="39D7B50C" w14:textId="77777777" w:rsidTr="002E77FD">
        <w:trPr>
          <w:trHeight w:val="1088"/>
        </w:trPr>
        <w:tc>
          <w:tcPr>
            <w:tcW w:w="9280" w:type="dxa"/>
            <w:shd w:val="clear" w:color="000000" w:fill="FFFFFF"/>
            <w:vAlign w:val="center"/>
            <w:hideMark/>
          </w:tcPr>
          <w:p w14:paraId="064901D3" w14:textId="77777777" w:rsidR="00BB16D5" w:rsidRPr="00E379A4" w:rsidRDefault="00BB16D5" w:rsidP="00BB16D5">
            <w:pPr>
              <w:jc w:val="both"/>
            </w:pPr>
            <w:r w:rsidRPr="00E379A4">
              <w:t xml:space="preserve">MARTINS, Eliseu. </w:t>
            </w:r>
            <w:r w:rsidRPr="00E379A4">
              <w:rPr>
                <w:b/>
              </w:rPr>
              <w:t xml:space="preserve">Contabilidade de custos: o uso da contabilidade de custos como instrumento gerencial de planejamento e controle . </w:t>
            </w:r>
            <w:r w:rsidRPr="00E379A4">
              <w:t xml:space="preserve">  10. ed., 4. impr. São Paulo,  SP: Atlas, 2010. 370 p. ISBN 9788522459407.</w:t>
            </w:r>
          </w:p>
        </w:tc>
      </w:tr>
      <w:tr w:rsidR="00BB16D5" w:rsidRPr="00E379A4" w14:paraId="52D21825" w14:textId="77777777" w:rsidTr="002E77FD">
        <w:trPr>
          <w:trHeight w:val="960"/>
        </w:trPr>
        <w:tc>
          <w:tcPr>
            <w:tcW w:w="9280" w:type="dxa"/>
            <w:shd w:val="clear" w:color="auto" w:fill="auto"/>
            <w:vAlign w:val="center"/>
            <w:hideMark/>
          </w:tcPr>
          <w:p w14:paraId="23496C72" w14:textId="77777777" w:rsidR="00BB16D5" w:rsidRPr="00E379A4" w:rsidRDefault="00BB16D5" w:rsidP="00BB16D5">
            <w:pPr>
              <w:jc w:val="both"/>
            </w:pPr>
            <w:r w:rsidRPr="00E379A4">
              <w:t xml:space="preserve">OLIVEIRA, Luís Martins de; HERNANDEZ PEREZ JUNIOR, José. </w:t>
            </w:r>
            <w:r w:rsidRPr="00E379A4">
              <w:rPr>
                <w:b/>
              </w:rPr>
              <w:t>Contabilidade de custos para não contadores</w:t>
            </w:r>
            <w:r w:rsidRPr="00E379A4">
              <w:t>.     4. ed.  São Paulo,  SP: Atlas, 2009. 470 p</w:t>
            </w:r>
          </w:p>
        </w:tc>
      </w:tr>
      <w:tr w:rsidR="00BB16D5" w:rsidRPr="00E379A4" w14:paraId="392305CA" w14:textId="77777777" w:rsidTr="002E77FD">
        <w:trPr>
          <w:trHeight w:val="645"/>
        </w:trPr>
        <w:tc>
          <w:tcPr>
            <w:tcW w:w="9280" w:type="dxa"/>
            <w:shd w:val="clear" w:color="auto" w:fill="auto"/>
            <w:vAlign w:val="center"/>
            <w:hideMark/>
          </w:tcPr>
          <w:p w14:paraId="60F52F43" w14:textId="77777777" w:rsidR="00BB16D5" w:rsidRPr="00E379A4" w:rsidRDefault="00BB16D5" w:rsidP="00BB16D5">
            <w:pPr>
              <w:jc w:val="both"/>
            </w:pPr>
            <w:r w:rsidRPr="00E379A4">
              <w:t xml:space="preserve">PADOVEZE, Clóvis </w:t>
            </w:r>
            <w:proofErr w:type="spellStart"/>
            <w:r w:rsidRPr="00E379A4">
              <w:t>Luíz</w:t>
            </w:r>
            <w:proofErr w:type="spellEnd"/>
            <w:r w:rsidRPr="00E379A4">
              <w:t xml:space="preserve">. </w:t>
            </w:r>
            <w:r w:rsidRPr="00E379A4">
              <w:rPr>
                <w:b/>
              </w:rPr>
              <w:t>Contabilidade de Custos: Teoria e Prática, Integração com Sistemas de Informação (ERP).</w:t>
            </w:r>
            <w:r w:rsidRPr="00E379A4">
              <w:t xml:space="preserve"> São Paulo. </w:t>
            </w:r>
            <w:proofErr w:type="spellStart"/>
            <w:r w:rsidRPr="00E379A4">
              <w:t>Cencage</w:t>
            </w:r>
            <w:proofErr w:type="spellEnd"/>
            <w:r w:rsidRPr="00E379A4">
              <w:t xml:space="preserve"> Learning, 2013.</w:t>
            </w:r>
          </w:p>
        </w:tc>
      </w:tr>
      <w:tr w:rsidR="00BB16D5" w:rsidRPr="00E379A4" w14:paraId="45698959" w14:textId="77777777" w:rsidTr="002E77FD">
        <w:trPr>
          <w:trHeight w:val="80"/>
        </w:trPr>
        <w:tc>
          <w:tcPr>
            <w:tcW w:w="9280" w:type="dxa"/>
            <w:shd w:val="clear" w:color="auto" w:fill="auto"/>
            <w:vAlign w:val="center"/>
            <w:hideMark/>
          </w:tcPr>
          <w:p w14:paraId="0FA1F82B" w14:textId="77777777" w:rsidR="00BB16D5" w:rsidRPr="00E379A4" w:rsidRDefault="00BB16D5" w:rsidP="00BB16D5">
            <w:pPr>
              <w:jc w:val="both"/>
            </w:pPr>
          </w:p>
          <w:p w14:paraId="53BA3EAB" w14:textId="77777777" w:rsidR="00BB16D5" w:rsidRPr="00E379A4" w:rsidRDefault="00BB16D5" w:rsidP="00BB16D5">
            <w:pPr>
              <w:jc w:val="both"/>
              <w:rPr>
                <w:b/>
              </w:rPr>
            </w:pPr>
            <w:r w:rsidRPr="00E379A4">
              <w:rPr>
                <w:b/>
              </w:rPr>
              <w:t>EBOOK</w:t>
            </w:r>
          </w:p>
          <w:p w14:paraId="2B03170A" w14:textId="77777777" w:rsidR="00BB16D5" w:rsidRPr="00E379A4" w:rsidRDefault="00BB16D5" w:rsidP="00BB16D5">
            <w:pPr>
              <w:jc w:val="both"/>
              <w:rPr>
                <w:b/>
              </w:rPr>
            </w:pPr>
          </w:p>
          <w:p w14:paraId="3097AA35" w14:textId="77777777" w:rsidR="00BB16D5" w:rsidRPr="00E379A4" w:rsidRDefault="00BB16D5" w:rsidP="00BB16D5">
            <w:pPr>
              <w:jc w:val="both"/>
            </w:pPr>
            <w:r w:rsidRPr="00E379A4">
              <w:t>RIBEIRO, Osni Moura.</w:t>
            </w:r>
            <w:r w:rsidRPr="00E379A4">
              <w:rPr>
                <w:b/>
                <w:bCs/>
              </w:rPr>
              <w:t> Contabilidade de custos</w:t>
            </w:r>
            <w:r w:rsidRPr="00E379A4">
              <w:t xml:space="preserve"> - 2ªEdição, 2011. Minha Biblioteca. Web. 19 August 2013</w:t>
            </w:r>
          </w:p>
        </w:tc>
      </w:tr>
    </w:tbl>
    <w:p w14:paraId="7CC6E9DA" w14:textId="77777777" w:rsidR="00BB16D5" w:rsidRPr="00E379A4" w:rsidRDefault="00BB16D5" w:rsidP="00BB16D5">
      <w:pPr>
        <w:ind w:left="450" w:right="450"/>
        <w:jc w:val="both"/>
        <w:rPr>
          <w:b/>
        </w:rPr>
      </w:pPr>
    </w:p>
    <w:p w14:paraId="76065E2E" w14:textId="77777777" w:rsidR="00BB16D5" w:rsidRPr="00E379A4" w:rsidRDefault="00BB16D5" w:rsidP="00BB16D5">
      <w:pPr>
        <w:ind w:left="450" w:right="450"/>
        <w:jc w:val="both"/>
        <w:rPr>
          <w:b/>
        </w:rPr>
      </w:pPr>
    </w:p>
    <w:p w14:paraId="6D581301" w14:textId="77777777" w:rsidR="00BB16D5" w:rsidRPr="00E379A4" w:rsidRDefault="00BB16D5" w:rsidP="00BB16D5">
      <w:pPr>
        <w:ind w:left="450" w:right="450" w:hanging="450"/>
        <w:jc w:val="both"/>
        <w:rPr>
          <w:b/>
        </w:rPr>
      </w:pPr>
      <w:r w:rsidRPr="00E379A4">
        <w:rPr>
          <w:b/>
        </w:rPr>
        <w:t>8. BIBLIOGRAFIA COMPLEMENTAR</w:t>
      </w:r>
    </w:p>
    <w:p w14:paraId="66DDF6C9" w14:textId="77777777" w:rsidR="00BB16D5" w:rsidRPr="00E379A4" w:rsidRDefault="00BB16D5" w:rsidP="00BB16D5">
      <w:pPr>
        <w:ind w:left="450" w:right="450"/>
        <w:jc w:val="both"/>
        <w:rPr>
          <w:b/>
        </w:rPr>
      </w:pPr>
    </w:p>
    <w:tbl>
      <w:tblPr>
        <w:tblW w:w="9280" w:type="dxa"/>
        <w:tblInd w:w="55" w:type="dxa"/>
        <w:tblCellMar>
          <w:left w:w="70" w:type="dxa"/>
          <w:right w:w="70" w:type="dxa"/>
        </w:tblCellMar>
        <w:tblLook w:val="04A0" w:firstRow="1" w:lastRow="0" w:firstColumn="1" w:lastColumn="0" w:noHBand="0" w:noVBand="1"/>
      </w:tblPr>
      <w:tblGrid>
        <w:gridCol w:w="9280"/>
      </w:tblGrid>
      <w:tr w:rsidR="00BB16D5" w:rsidRPr="00E379A4" w14:paraId="0AC561D6" w14:textId="77777777" w:rsidTr="002E77FD">
        <w:trPr>
          <w:trHeight w:val="645"/>
        </w:trPr>
        <w:tc>
          <w:tcPr>
            <w:tcW w:w="9280" w:type="dxa"/>
            <w:shd w:val="clear" w:color="auto" w:fill="auto"/>
            <w:vAlign w:val="center"/>
            <w:hideMark/>
          </w:tcPr>
          <w:p w14:paraId="6C516CBC" w14:textId="77777777" w:rsidR="00BB16D5" w:rsidRPr="00E379A4" w:rsidRDefault="00BB16D5" w:rsidP="00BB16D5">
            <w:pPr>
              <w:jc w:val="both"/>
            </w:pPr>
            <w:r w:rsidRPr="00E379A4">
              <w:t xml:space="preserve">DUTRA, René Gomes. </w:t>
            </w:r>
            <w:r w:rsidRPr="00E379A4">
              <w:rPr>
                <w:b/>
              </w:rPr>
              <w:t>Custos:   uma abordagem prática</w:t>
            </w:r>
            <w:r w:rsidRPr="00E379A4">
              <w:t>.   7. ed.  São Paulo,  SP: Atlas, 2010. 191 p</w:t>
            </w:r>
          </w:p>
        </w:tc>
      </w:tr>
      <w:tr w:rsidR="00BB16D5" w:rsidRPr="00E379A4" w14:paraId="2A0508D9" w14:textId="77777777" w:rsidTr="002E77FD">
        <w:trPr>
          <w:trHeight w:val="825"/>
        </w:trPr>
        <w:tc>
          <w:tcPr>
            <w:tcW w:w="9280" w:type="dxa"/>
            <w:shd w:val="clear" w:color="auto" w:fill="auto"/>
            <w:vAlign w:val="center"/>
            <w:hideMark/>
          </w:tcPr>
          <w:p w14:paraId="5146F3D5" w14:textId="77777777" w:rsidR="00BB16D5" w:rsidRPr="00E379A4" w:rsidRDefault="00BB16D5" w:rsidP="00BB16D5">
            <w:pPr>
              <w:jc w:val="both"/>
            </w:pPr>
            <w:r w:rsidRPr="00E379A4">
              <w:t xml:space="preserve">CREPALDI, Silvio Aparecido. </w:t>
            </w:r>
            <w:r w:rsidRPr="00E379A4">
              <w:rPr>
                <w:b/>
              </w:rPr>
              <w:t>Contabilidade gerencial:   teoria e prática</w:t>
            </w:r>
            <w:r w:rsidRPr="00E379A4">
              <w:t>.   6. ed., 2. impr. São Paulo,  SP: Atlas, 2012. 426 p.</w:t>
            </w:r>
          </w:p>
        </w:tc>
      </w:tr>
      <w:tr w:rsidR="00BB16D5" w:rsidRPr="00E379A4" w14:paraId="6137DFC3" w14:textId="77777777" w:rsidTr="002E77FD">
        <w:trPr>
          <w:trHeight w:val="885"/>
        </w:trPr>
        <w:tc>
          <w:tcPr>
            <w:tcW w:w="9280" w:type="dxa"/>
            <w:shd w:val="clear" w:color="auto" w:fill="auto"/>
            <w:vAlign w:val="center"/>
            <w:hideMark/>
          </w:tcPr>
          <w:p w14:paraId="1E3137D6" w14:textId="77777777" w:rsidR="00BB16D5" w:rsidRPr="00E379A4" w:rsidRDefault="00BB16D5" w:rsidP="00BB16D5">
            <w:pPr>
              <w:jc w:val="both"/>
            </w:pPr>
            <w:r w:rsidRPr="00E379A4">
              <w:lastRenderedPageBreak/>
              <w:t xml:space="preserve">MARTINS, Eliseu; ROCHA, Welington. </w:t>
            </w:r>
            <w:r w:rsidRPr="00E379A4">
              <w:rPr>
                <w:b/>
              </w:rPr>
              <w:t>Contabilidade de custos:</w:t>
            </w:r>
            <w:r w:rsidRPr="00E379A4">
              <w:t xml:space="preserve"> livro de exercícios.   10. ed.  São Paulo,  SP: Atlas, 2010. 165 p.</w:t>
            </w:r>
          </w:p>
        </w:tc>
      </w:tr>
      <w:tr w:rsidR="00BB16D5" w:rsidRPr="00E379A4" w14:paraId="4517A20F" w14:textId="77777777" w:rsidTr="002E77FD">
        <w:trPr>
          <w:trHeight w:val="690"/>
        </w:trPr>
        <w:tc>
          <w:tcPr>
            <w:tcW w:w="9280" w:type="dxa"/>
            <w:shd w:val="clear" w:color="auto" w:fill="auto"/>
            <w:vAlign w:val="center"/>
            <w:hideMark/>
          </w:tcPr>
          <w:p w14:paraId="37901F92" w14:textId="77777777" w:rsidR="00BB16D5" w:rsidRPr="00E379A4" w:rsidRDefault="00BB16D5" w:rsidP="00BB16D5">
            <w:pPr>
              <w:jc w:val="both"/>
            </w:pPr>
            <w:r w:rsidRPr="00E379A4">
              <w:t xml:space="preserve">SILVA, Carlos Alberto dos santos; Perez JUNIOR, José Hernandez; OLIVEIRA, Luiz Martins de. </w:t>
            </w:r>
            <w:r w:rsidRPr="00E379A4">
              <w:rPr>
                <w:b/>
                <w:bCs/>
              </w:rPr>
              <w:t>Controladoria estratégica</w:t>
            </w:r>
            <w:r w:rsidRPr="00E379A4">
              <w:t xml:space="preserve">. 7.ed.São </w:t>
            </w:r>
            <w:proofErr w:type="spellStart"/>
            <w:r w:rsidRPr="00E379A4">
              <w:t>Paulo:Atlas</w:t>
            </w:r>
            <w:proofErr w:type="spellEnd"/>
            <w:r w:rsidRPr="00E379A4">
              <w:t>, 2011.251 p.</w:t>
            </w:r>
          </w:p>
          <w:p w14:paraId="2F17F4D0" w14:textId="77777777" w:rsidR="00BB16D5" w:rsidRPr="00E379A4" w:rsidRDefault="00BB16D5" w:rsidP="00BB16D5">
            <w:pPr>
              <w:jc w:val="both"/>
            </w:pPr>
            <w:r w:rsidRPr="00E379A4">
              <w:t>.</w:t>
            </w:r>
          </w:p>
        </w:tc>
      </w:tr>
      <w:tr w:rsidR="00BB16D5" w:rsidRPr="00E379A4" w14:paraId="3D5E1076" w14:textId="77777777" w:rsidTr="002E77FD">
        <w:trPr>
          <w:trHeight w:val="630"/>
        </w:trPr>
        <w:tc>
          <w:tcPr>
            <w:tcW w:w="9280" w:type="dxa"/>
            <w:shd w:val="clear" w:color="auto" w:fill="auto"/>
            <w:vAlign w:val="center"/>
            <w:hideMark/>
          </w:tcPr>
          <w:p w14:paraId="36B0F2C4" w14:textId="77777777" w:rsidR="00BB16D5" w:rsidRPr="00E379A4" w:rsidRDefault="00BB16D5" w:rsidP="00BB16D5">
            <w:pPr>
              <w:jc w:val="both"/>
            </w:pPr>
            <w:r w:rsidRPr="00E379A4">
              <w:t xml:space="preserve">HERNANDEZ PEREZ JUNIOR, José; OLIVEIRA, Luís Martins de; COSTA., Rogério Guedes. </w:t>
            </w:r>
            <w:r w:rsidRPr="00E379A4">
              <w:rPr>
                <w:b/>
              </w:rPr>
              <w:t>Gestão estratégica de custos.</w:t>
            </w:r>
            <w:r w:rsidRPr="00E379A4">
              <w:t xml:space="preserve">     7. ed.  São Paulo,  SP: Atlas, 2011. 378 p</w:t>
            </w:r>
          </w:p>
        </w:tc>
      </w:tr>
    </w:tbl>
    <w:p w14:paraId="5CAA4EBD" w14:textId="609EEC62" w:rsidR="00BB16D5" w:rsidRPr="00E379A4" w:rsidRDefault="00BB16D5" w:rsidP="00BB16D5"/>
    <w:p w14:paraId="4BDF5FBD" w14:textId="7E559307" w:rsidR="00BA718E" w:rsidRPr="00E379A4" w:rsidRDefault="00BA718E" w:rsidP="00BB16D5"/>
    <w:p w14:paraId="33F6813C" w14:textId="6D405112" w:rsidR="00BA718E" w:rsidRPr="00E379A4" w:rsidRDefault="00BA718E" w:rsidP="00BB16D5"/>
    <w:p w14:paraId="4887D087" w14:textId="77777777" w:rsidR="00BB16D5" w:rsidRPr="00E379A4" w:rsidRDefault="00BB16D5" w:rsidP="00BB16D5"/>
    <w:tbl>
      <w:tblPr>
        <w:tblW w:w="96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4111"/>
        <w:gridCol w:w="1559"/>
        <w:gridCol w:w="851"/>
        <w:gridCol w:w="1559"/>
        <w:gridCol w:w="1559"/>
      </w:tblGrid>
      <w:tr w:rsidR="00BB16D5" w:rsidRPr="00E379A4" w14:paraId="5DA4787B" w14:textId="77777777" w:rsidTr="002E77FD">
        <w:trPr>
          <w:cantSplit/>
          <w:trHeight w:val="546"/>
          <w:jc w:val="center"/>
        </w:trPr>
        <w:tc>
          <w:tcPr>
            <w:tcW w:w="4111" w:type="dxa"/>
            <w:vMerge w:val="restart"/>
          </w:tcPr>
          <w:p w14:paraId="6C108839" w14:textId="77777777" w:rsidR="00BA718E" w:rsidRPr="00E379A4" w:rsidRDefault="00BA718E" w:rsidP="00BA718E">
            <w:pPr>
              <w:jc w:val="center"/>
              <w:rPr>
                <w:b/>
                <w:noProof/>
              </w:rPr>
            </w:pPr>
          </w:p>
          <w:p w14:paraId="4C49A29B" w14:textId="77777777" w:rsidR="00BA718E" w:rsidRPr="00E379A4" w:rsidRDefault="00BA718E" w:rsidP="00BA718E">
            <w:pPr>
              <w:jc w:val="center"/>
              <w:rPr>
                <w:rFonts w:ascii="Arial" w:hAnsi="Arial" w:cs="Arial"/>
                <w:b/>
              </w:rPr>
            </w:pPr>
          </w:p>
          <w:p w14:paraId="5146DC48" w14:textId="48AA674C" w:rsidR="00BA718E" w:rsidRPr="00E379A4" w:rsidRDefault="00BA718E" w:rsidP="00BA718E">
            <w:pPr>
              <w:jc w:val="center"/>
              <w:rPr>
                <w:rFonts w:ascii="Arial" w:hAnsi="Arial" w:cs="Arial"/>
                <w:b/>
              </w:rPr>
            </w:pPr>
            <w:r w:rsidRPr="00E379A4">
              <w:rPr>
                <w:b/>
                <w:noProof/>
              </w:rPr>
              <w:drawing>
                <wp:inline distT="0" distB="0" distL="0" distR="0" wp14:anchorId="39A83FB5" wp14:editId="06A0CECF">
                  <wp:extent cx="1816735" cy="469265"/>
                  <wp:effectExtent l="0" t="0" r="0" b="6985"/>
                  <wp:docPr id="116" name="Image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6735" cy="469265"/>
                          </a:xfrm>
                          <a:prstGeom prst="rect">
                            <a:avLst/>
                          </a:prstGeom>
                          <a:noFill/>
                        </pic:spPr>
                      </pic:pic>
                    </a:graphicData>
                  </a:graphic>
                </wp:inline>
              </w:drawing>
            </w:r>
          </w:p>
          <w:p w14:paraId="267D8D73" w14:textId="77777777" w:rsidR="00BA718E" w:rsidRPr="00E379A4" w:rsidRDefault="00BA718E" w:rsidP="00BA718E">
            <w:pPr>
              <w:pStyle w:val="Ttulo3"/>
              <w:shd w:val="clear" w:color="auto" w:fill="FFFFFF" w:themeFill="background1"/>
              <w:jc w:val="center"/>
              <w:rPr>
                <w:sz w:val="24"/>
              </w:rPr>
            </w:pPr>
            <w:r w:rsidRPr="00E379A4">
              <w:rPr>
                <w:sz w:val="24"/>
              </w:rPr>
              <w:t>PRÓ-REITORIA DE GRADUAÇÃO</w:t>
            </w:r>
          </w:p>
          <w:p w14:paraId="631A3E03" w14:textId="1175B795" w:rsidR="00BB16D5" w:rsidRPr="00E379A4" w:rsidRDefault="00BB16D5" w:rsidP="00BB16D5">
            <w:pPr>
              <w:spacing w:line="360" w:lineRule="auto"/>
              <w:jc w:val="center"/>
              <w:rPr>
                <w:b/>
                <w:bCs/>
              </w:rPr>
            </w:pPr>
          </w:p>
        </w:tc>
        <w:tc>
          <w:tcPr>
            <w:tcW w:w="5528" w:type="dxa"/>
            <w:gridSpan w:val="4"/>
          </w:tcPr>
          <w:p w14:paraId="00C9ED62" w14:textId="77777777" w:rsidR="00BB16D5" w:rsidRPr="00E379A4" w:rsidRDefault="00BB16D5" w:rsidP="00BB16D5">
            <w:pPr>
              <w:spacing w:before="40"/>
              <w:jc w:val="center"/>
              <w:rPr>
                <w:b/>
              </w:rPr>
            </w:pPr>
            <w:r w:rsidRPr="00E379A4">
              <w:rPr>
                <w:b/>
              </w:rPr>
              <w:t>Área de Ciências Humanas e Sociais Aplicadas</w:t>
            </w:r>
          </w:p>
        </w:tc>
      </w:tr>
      <w:tr w:rsidR="00BB16D5" w:rsidRPr="00E379A4" w14:paraId="43380A79" w14:textId="77777777" w:rsidTr="002E77FD">
        <w:trPr>
          <w:cantSplit/>
          <w:trHeight w:val="527"/>
          <w:jc w:val="center"/>
        </w:trPr>
        <w:tc>
          <w:tcPr>
            <w:tcW w:w="4111" w:type="dxa"/>
            <w:vMerge/>
          </w:tcPr>
          <w:p w14:paraId="09AEE326" w14:textId="77777777" w:rsidR="00BB16D5" w:rsidRPr="00E379A4" w:rsidRDefault="00BB16D5" w:rsidP="00BB16D5">
            <w:pPr>
              <w:keepNext/>
              <w:spacing w:before="240" w:after="60"/>
              <w:jc w:val="center"/>
              <w:outlineLvl w:val="2"/>
              <w:rPr>
                <w:rFonts w:ascii="Arial" w:hAnsi="Arial" w:cs="Arial"/>
                <w:b/>
                <w:bCs/>
                <w:sz w:val="26"/>
                <w:szCs w:val="26"/>
              </w:rPr>
            </w:pPr>
          </w:p>
        </w:tc>
        <w:tc>
          <w:tcPr>
            <w:tcW w:w="5528" w:type="dxa"/>
            <w:gridSpan w:val="4"/>
          </w:tcPr>
          <w:p w14:paraId="154CED4B" w14:textId="77777777" w:rsidR="00BB16D5" w:rsidRPr="00E379A4" w:rsidRDefault="00BB16D5" w:rsidP="00BB16D5">
            <w:pPr>
              <w:spacing w:before="40"/>
              <w:jc w:val="center"/>
              <w:rPr>
                <w:b/>
              </w:rPr>
            </w:pPr>
            <w:r w:rsidRPr="00E379A4">
              <w:rPr>
                <w:b/>
              </w:rPr>
              <w:t>DISCIPLINA: Práticas em Administração II</w:t>
            </w:r>
          </w:p>
        </w:tc>
      </w:tr>
      <w:tr w:rsidR="00BB16D5" w:rsidRPr="00E379A4" w14:paraId="0C1ECCDC" w14:textId="77777777" w:rsidTr="002E77FD">
        <w:trPr>
          <w:cantSplit/>
          <w:trHeight w:val="510"/>
          <w:jc w:val="center"/>
        </w:trPr>
        <w:tc>
          <w:tcPr>
            <w:tcW w:w="4111" w:type="dxa"/>
            <w:vMerge/>
          </w:tcPr>
          <w:p w14:paraId="57F68E96" w14:textId="77777777" w:rsidR="00BB16D5" w:rsidRPr="00E379A4" w:rsidRDefault="00BB16D5" w:rsidP="00BB16D5">
            <w:pPr>
              <w:jc w:val="center"/>
              <w:rPr>
                <w:b/>
              </w:rPr>
            </w:pPr>
          </w:p>
        </w:tc>
        <w:tc>
          <w:tcPr>
            <w:tcW w:w="1559" w:type="dxa"/>
            <w:tcBorders>
              <w:bottom w:val="single" w:sz="4" w:space="0" w:color="auto"/>
            </w:tcBorders>
          </w:tcPr>
          <w:p w14:paraId="28C8E709" w14:textId="77777777" w:rsidR="00BB16D5" w:rsidRPr="00E379A4" w:rsidRDefault="00BB16D5" w:rsidP="00BB16D5">
            <w:pPr>
              <w:spacing w:before="120"/>
              <w:jc w:val="center"/>
            </w:pPr>
            <w:r w:rsidRPr="00E379A4">
              <w:rPr>
                <w:b/>
              </w:rPr>
              <w:t>CÓDIGO</w:t>
            </w:r>
          </w:p>
        </w:tc>
        <w:tc>
          <w:tcPr>
            <w:tcW w:w="851" w:type="dxa"/>
            <w:tcBorders>
              <w:bottom w:val="single" w:sz="4" w:space="0" w:color="auto"/>
            </w:tcBorders>
          </w:tcPr>
          <w:p w14:paraId="3E54163E" w14:textId="77777777" w:rsidR="00BB16D5" w:rsidRPr="00E379A4" w:rsidRDefault="00BB16D5" w:rsidP="00BB16D5">
            <w:pPr>
              <w:spacing w:before="120"/>
              <w:jc w:val="center"/>
            </w:pPr>
            <w:r w:rsidRPr="00E379A4">
              <w:rPr>
                <w:b/>
              </w:rPr>
              <w:t>CR</w:t>
            </w:r>
          </w:p>
        </w:tc>
        <w:tc>
          <w:tcPr>
            <w:tcW w:w="1559" w:type="dxa"/>
            <w:tcBorders>
              <w:bottom w:val="single" w:sz="4" w:space="0" w:color="auto"/>
              <w:right w:val="single" w:sz="4" w:space="0" w:color="auto"/>
            </w:tcBorders>
          </w:tcPr>
          <w:p w14:paraId="3AE6176C" w14:textId="77777777" w:rsidR="00BB16D5" w:rsidRPr="00E379A4" w:rsidRDefault="00BB16D5" w:rsidP="00BB16D5">
            <w:pPr>
              <w:spacing w:before="120"/>
              <w:jc w:val="center"/>
              <w:rPr>
                <w:b/>
              </w:rPr>
            </w:pPr>
            <w:r w:rsidRPr="00E379A4">
              <w:rPr>
                <w:b/>
              </w:rPr>
              <w:t>SEMESTRE</w:t>
            </w:r>
          </w:p>
        </w:tc>
        <w:tc>
          <w:tcPr>
            <w:tcW w:w="1559" w:type="dxa"/>
            <w:tcBorders>
              <w:left w:val="single" w:sz="4" w:space="0" w:color="auto"/>
              <w:bottom w:val="single" w:sz="4" w:space="0" w:color="auto"/>
            </w:tcBorders>
          </w:tcPr>
          <w:p w14:paraId="281D6E57" w14:textId="77777777" w:rsidR="00BB16D5" w:rsidRPr="00E379A4" w:rsidRDefault="00BB16D5" w:rsidP="00BB16D5">
            <w:pPr>
              <w:spacing w:before="120"/>
              <w:jc w:val="center"/>
            </w:pPr>
            <w:r w:rsidRPr="00E379A4">
              <w:rPr>
                <w:b/>
              </w:rPr>
              <w:t>CARGA HORÁRIA</w:t>
            </w:r>
          </w:p>
        </w:tc>
      </w:tr>
      <w:tr w:rsidR="00BB16D5" w:rsidRPr="00E379A4" w14:paraId="761ECA6D" w14:textId="77777777" w:rsidTr="002E77FD">
        <w:trPr>
          <w:cantSplit/>
          <w:trHeight w:val="645"/>
          <w:jc w:val="center"/>
        </w:trPr>
        <w:tc>
          <w:tcPr>
            <w:tcW w:w="4111" w:type="dxa"/>
            <w:vMerge/>
          </w:tcPr>
          <w:p w14:paraId="14A5D1D1" w14:textId="77777777" w:rsidR="00BB16D5" w:rsidRPr="00E379A4" w:rsidRDefault="00BB16D5" w:rsidP="00BB16D5">
            <w:pPr>
              <w:jc w:val="center"/>
              <w:rPr>
                <w:b/>
              </w:rPr>
            </w:pPr>
          </w:p>
        </w:tc>
        <w:tc>
          <w:tcPr>
            <w:tcW w:w="1559" w:type="dxa"/>
            <w:tcBorders>
              <w:top w:val="single" w:sz="4" w:space="0" w:color="auto"/>
            </w:tcBorders>
          </w:tcPr>
          <w:p w14:paraId="386EF3C0" w14:textId="77777777" w:rsidR="00BB16D5" w:rsidRPr="00E379A4" w:rsidRDefault="00BB16D5" w:rsidP="00BB16D5">
            <w:pPr>
              <w:spacing w:before="120"/>
              <w:jc w:val="center"/>
              <w:rPr>
                <w:b/>
              </w:rPr>
            </w:pPr>
            <w:r w:rsidRPr="00E379A4">
              <w:rPr>
                <w:sz w:val="22"/>
              </w:rPr>
              <w:t>H111101</w:t>
            </w:r>
          </w:p>
        </w:tc>
        <w:tc>
          <w:tcPr>
            <w:tcW w:w="851" w:type="dxa"/>
            <w:tcBorders>
              <w:top w:val="single" w:sz="4" w:space="0" w:color="auto"/>
            </w:tcBorders>
          </w:tcPr>
          <w:p w14:paraId="1389E8C4" w14:textId="77777777" w:rsidR="00BB16D5" w:rsidRPr="00E379A4" w:rsidRDefault="00BB16D5" w:rsidP="00BB16D5">
            <w:pPr>
              <w:spacing w:before="120"/>
              <w:jc w:val="center"/>
              <w:rPr>
                <w:b/>
              </w:rPr>
            </w:pPr>
            <w:r w:rsidRPr="00E379A4">
              <w:rPr>
                <w:b/>
              </w:rPr>
              <w:t>02</w:t>
            </w:r>
          </w:p>
        </w:tc>
        <w:tc>
          <w:tcPr>
            <w:tcW w:w="1559" w:type="dxa"/>
            <w:tcBorders>
              <w:top w:val="single" w:sz="4" w:space="0" w:color="auto"/>
              <w:right w:val="single" w:sz="4" w:space="0" w:color="auto"/>
            </w:tcBorders>
          </w:tcPr>
          <w:p w14:paraId="2CB35CC7" w14:textId="77777777" w:rsidR="00BB16D5" w:rsidRPr="00E379A4" w:rsidRDefault="00BB16D5" w:rsidP="00BB16D5">
            <w:pPr>
              <w:spacing w:before="120"/>
              <w:jc w:val="center"/>
              <w:rPr>
                <w:b/>
              </w:rPr>
            </w:pPr>
            <w:r w:rsidRPr="00E379A4">
              <w:rPr>
                <w:b/>
              </w:rPr>
              <w:t>4º</w:t>
            </w:r>
          </w:p>
        </w:tc>
        <w:tc>
          <w:tcPr>
            <w:tcW w:w="1559" w:type="dxa"/>
            <w:tcBorders>
              <w:top w:val="single" w:sz="4" w:space="0" w:color="auto"/>
              <w:left w:val="single" w:sz="4" w:space="0" w:color="auto"/>
            </w:tcBorders>
          </w:tcPr>
          <w:p w14:paraId="77FB1342" w14:textId="77777777" w:rsidR="00BB16D5" w:rsidRPr="00E379A4" w:rsidRDefault="00BB16D5" w:rsidP="00BB16D5">
            <w:pPr>
              <w:spacing w:before="120"/>
              <w:jc w:val="center"/>
              <w:rPr>
                <w:b/>
              </w:rPr>
            </w:pPr>
            <w:r w:rsidRPr="00E379A4">
              <w:rPr>
                <w:b/>
              </w:rPr>
              <w:t>40 horas</w:t>
            </w:r>
          </w:p>
        </w:tc>
      </w:tr>
      <w:tr w:rsidR="00BB16D5" w:rsidRPr="00E379A4" w14:paraId="7E97C707" w14:textId="77777777" w:rsidTr="002E77FD">
        <w:trPr>
          <w:cantSplit/>
          <w:jc w:val="center"/>
        </w:trPr>
        <w:tc>
          <w:tcPr>
            <w:tcW w:w="9639" w:type="dxa"/>
            <w:gridSpan w:val="5"/>
            <w:shd w:val="clear" w:color="auto" w:fill="D9D9D9"/>
          </w:tcPr>
          <w:p w14:paraId="1648B6C1" w14:textId="77777777" w:rsidR="00BB16D5" w:rsidRPr="00E379A4" w:rsidRDefault="00BB16D5" w:rsidP="00BB16D5">
            <w:pPr>
              <w:keepNext/>
              <w:spacing w:before="60" w:after="60"/>
              <w:jc w:val="center"/>
              <w:outlineLvl w:val="2"/>
              <w:rPr>
                <w:rFonts w:ascii="Arial" w:hAnsi="Arial" w:cs="Arial"/>
                <w:b/>
                <w:bCs/>
                <w:sz w:val="26"/>
                <w:szCs w:val="26"/>
              </w:rPr>
            </w:pPr>
            <w:r w:rsidRPr="00E379A4">
              <w:rPr>
                <w:rFonts w:ascii="Arial" w:hAnsi="Arial" w:cs="Arial"/>
                <w:b/>
                <w:bCs/>
                <w:sz w:val="26"/>
                <w:szCs w:val="26"/>
              </w:rPr>
              <w:t>PLANO DE ENSINO E APRENDIZAGEM</w:t>
            </w:r>
          </w:p>
        </w:tc>
      </w:tr>
    </w:tbl>
    <w:p w14:paraId="1FBB4B3C" w14:textId="77777777" w:rsidR="00BB16D5" w:rsidRPr="00E379A4" w:rsidRDefault="00BB16D5" w:rsidP="00BB16D5">
      <w:pPr>
        <w:tabs>
          <w:tab w:val="left" w:pos="708"/>
        </w:tabs>
        <w:spacing w:line="360" w:lineRule="auto"/>
        <w:ind w:right="450"/>
        <w:jc w:val="both"/>
        <w:rPr>
          <w:b/>
        </w:rPr>
      </w:pPr>
    </w:p>
    <w:p w14:paraId="6F4201A7" w14:textId="77777777" w:rsidR="00BB16D5" w:rsidRPr="00E379A4" w:rsidRDefault="00BB16D5" w:rsidP="00BB16D5">
      <w:pPr>
        <w:tabs>
          <w:tab w:val="left" w:pos="708"/>
        </w:tabs>
        <w:spacing w:line="360" w:lineRule="auto"/>
        <w:ind w:left="450" w:right="450"/>
        <w:jc w:val="both"/>
        <w:rPr>
          <w:b/>
        </w:rPr>
      </w:pPr>
      <w:r w:rsidRPr="00E379A4">
        <w:rPr>
          <w:b/>
        </w:rPr>
        <w:t>1. EMENTA</w:t>
      </w:r>
    </w:p>
    <w:p w14:paraId="52466119" w14:textId="77777777" w:rsidR="00BB16D5" w:rsidRPr="00E379A4" w:rsidRDefault="00BB16D5" w:rsidP="00BB16D5">
      <w:pPr>
        <w:tabs>
          <w:tab w:val="left" w:pos="708"/>
        </w:tabs>
        <w:spacing w:line="360" w:lineRule="auto"/>
        <w:ind w:left="450" w:right="450"/>
        <w:jc w:val="both"/>
      </w:pPr>
      <w:r w:rsidRPr="00E379A4">
        <w:t>Pesquisa interdisciplinar. Correlação entre os conteúdos teóricos das disciplinas do terceiro e quarto períodos do Curso de Administração e suas práticas. Avanços na estruturação da empresa criada pelos alunos na disciplina Práticas de Administração I.</w:t>
      </w:r>
    </w:p>
    <w:p w14:paraId="7107D89E" w14:textId="77777777" w:rsidR="00BB16D5" w:rsidRPr="00E379A4" w:rsidRDefault="00BB16D5" w:rsidP="00BB16D5">
      <w:pPr>
        <w:tabs>
          <w:tab w:val="left" w:pos="708"/>
        </w:tabs>
        <w:spacing w:line="360" w:lineRule="auto"/>
        <w:ind w:left="450" w:right="450"/>
        <w:jc w:val="both"/>
      </w:pPr>
    </w:p>
    <w:p w14:paraId="550E0BC0" w14:textId="77777777" w:rsidR="00BB16D5" w:rsidRPr="00E379A4" w:rsidRDefault="00BB16D5" w:rsidP="00BB16D5">
      <w:pPr>
        <w:tabs>
          <w:tab w:val="left" w:pos="708"/>
        </w:tabs>
        <w:spacing w:line="360" w:lineRule="auto"/>
        <w:ind w:left="450" w:right="450"/>
        <w:jc w:val="both"/>
      </w:pPr>
    </w:p>
    <w:p w14:paraId="16E5A363" w14:textId="77777777" w:rsidR="00BB16D5" w:rsidRPr="00E379A4" w:rsidRDefault="00BB16D5" w:rsidP="00BB16D5">
      <w:pPr>
        <w:spacing w:line="360" w:lineRule="auto"/>
        <w:jc w:val="both"/>
        <w:rPr>
          <w:b/>
        </w:rPr>
      </w:pPr>
      <w:r w:rsidRPr="00E379A4">
        <w:rPr>
          <w:b/>
        </w:rPr>
        <w:t>2. OBJETIVO(S) DA DISCIPLINA</w:t>
      </w:r>
    </w:p>
    <w:p w14:paraId="02B9D041" w14:textId="77777777" w:rsidR="00BB16D5" w:rsidRPr="00E379A4" w:rsidRDefault="00BB16D5" w:rsidP="00BB16D5">
      <w:pPr>
        <w:spacing w:line="360" w:lineRule="auto"/>
        <w:jc w:val="both"/>
      </w:pPr>
    </w:p>
    <w:p w14:paraId="2D770570" w14:textId="77777777" w:rsidR="00BB16D5" w:rsidRPr="00E379A4" w:rsidRDefault="00BB16D5" w:rsidP="00BB16D5">
      <w:pPr>
        <w:spacing w:line="360" w:lineRule="auto"/>
        <w:ind w:right="100"/>
        <w:jc w:val="both"/>
        <w:rPr>
          <w:b/>
        </w:rPr>
      </w:pPr>
      <w:r w:rsidRPr="00E379A4">
        <w:rPr>
          <w:b/>
        </w:rPr>
        <w:t xml:space="preserve">2.1 GERAL </w:t>
      </w:r>
    </w:p>
    <w:p w14:paraId="4A185987" w14:textId="77777777" w:rsidR="00BB16D5" w:rsidRPr="00E379A4" w:rsidRDefault="00BB16D5" w:rsidP="00BB16D5">
      <w:pPr>
        <w:spacing w:line="360" w:lineRule="auto"/>
        <w:jc w:val="both"/>
      </w:pPr>
    </w:p>
    <w:p w14:paraId="232F7799" w14:textId="77777777" w:rsidR="00BB16D5" w:rsidRPr="00E379A4" w:rsidRDefault="00BB16D5" w:rsidP="00BB16D5">
      <w:pPr>
        <w:numPr>
          <w:ilvl w:val="0"/>
          <w:numId w:val="99"/>
        </w:numPr>
        <w:spacing w:line="360" w:lineRule="auto"/>
        <w:ind w:left="714" w:hanging="357"/>
        <w:contextualSpacing/>
        <w:jc w:val="both"/>
      </w:pPr>
      <w:r w:rsidRPr="00E379A4">
        <w:t>Reforçar as competências gerais e específicas que se procurou desenvolver no terceiro e quarto períodos, por meio da integração de conteúdos de diferentes disciplinas e da aplicação prática dos conhecimentos trabalhados em sala de aula e em atividades supervisionadas.</w:t>
      </w:r>
    </w:p>
    <w:p w14:paraId="6F0BDD1B" w14:textId="77777777" w:rsidR="00BB16D5" w:rsidRPr="00E379A4" w:rsidRDefault="00BB16D5" w:rsidP="00BB16D5">
      <w:pPr>
        <w:spacing w:line="360" w:lineRule="auto"/>
        <w:ind w:left="708"/>
        <w:jc w:val="both"/>
      </w:pPr>
    </w:p>
    <w:p w14:paraId="352E3B50" w14:textId="77777777" w:rsidR="00BB16D5" w:rsidRPr="00E379A4" w:rsidRDefault="00BB16D5" w:rsidP="00BB16D5">
      <w:pPr>
        <w:spacing w:line="360" w:lineRule="auto"/>
        <w:jc w:val="both"/>
        <w:rPr>
          <w:b/>
        </w:rPr>
      </w:pPr>
      <w:r w:rsidRPr="00E379A4">
        <w:rPr>
          <w:b/>
        </w:rPr>
        <w:t>2.2 ESPECÍFICOS</w:t>
      </w:r>
    </w:p>
    <w:p w14:paraId="49A6321F" w14:textId="77777777" w:rsidR="00BB16D5" w:rsidRPr="00E379A4" w:rsidRDefault="00BB16D5" w:rsidP="00BB16D5">
      <w:pPr>
        <w:spacing w:line="360" w:lineRule="auto"/>
        <w:jc w:val="both"/>
        <w:rPr>
          <w:b/>
        </w:rPr>
      </w:pPr>
    </w:p>
    <w:p w14:paraId="07DDA2BC" w14:textId="77777777" w:rsidR="00BB16D5" w:rsidRPr="00E379A4" w:rsidRDefault="00BB16D5" w:rsidP="00BB16D5">
      <w:pPr>
        <w:spacing w:line="360" w:lineRule="auto"/>
        <w:jc w:val="both"/>
        <w:rPr>
          <w:b/>
        </w:rPr>
      </w:pPr>
      <w:r w:rsidRPr="00E379A4">
        <w:rPr>
          <w:b/>
        </w:rPr>
        <w:t xml:space="preserve">UNIDADE I </w:t>
      </w:r>
    </w:p>
    <w:p w14:paraId="5CB8C71C" w14:textId="77777777" w:rsidR="00BB16D5" w:rsidRPr="00E379A4" w:rsidRDefault="00BB16D5" w:rsidP="00BB16D5">
      <w:pPr>
        <w:spacing w:line="360" w:lineRule="auto"/>
        <w:jc w:val="both"/>
        <w:rPr>
          <w:b/>
        </w:rPr>
      </w:pPr>
    </w:p>
    <w:p w14:paraId="37BB5B95" w14:textId="77777777" w:rsidR="00BB16D5" w:rsidRPr="00E379A4" w:rsidRDefault="00BB16D5" w:rsidP="00BB16D5">
      <w:pPr>
        <w:numPr>
          <w:ilvl w:val="0"/>
          <w:numId w:val="99"/>
        </w:numPr>
        <w:spacing w:line="360" w:lineRule="auto"/>
        <w:contextualSpacing/>
        <w:jc w:val="both"/>
      </w:pPr>
      <w:r w:rsidRPr="00E379A4">
        <w:t>Desenvolver a capacidade de pesquisa de forma interdisciplinar, estabelecendo correlações entre os conteúdos teóricos e as atividades empresariais de gestão de pessoas, análises financeiras, direito do trabalho, estatística e direito tributário.</w:t>
      </w:r>
    </w:p>
    <w:p w14:paraId="29B537E0" w14:textId="77777777" w:rsidR="00BB16D5" w:rsidRPr="00E379A4" w:rsidRDefault="00BB16D5" w:rsidP="00BB16D5">
      <w:pPr>
        <w:spacing w:line="360" w:lineRule="auto"/>
        <w:jc w:val="both"/>
        <w:rPr>
          <w:highlight w:val="yellow"/>
        </w:rPr>
      </w:pPr>
    </w:p>
    <w:p w14:paraId="282D5090" w14:textId="77777777" w:rsidR="00BB16D5" w:rsidRPr="00E379A4" w:rsidRDefault="00BB16D5" w:rsidP="00BB16D5">
      <w:pPr>
        <w:spacing w:line="360" w:lineRule="auto"/>
        <w:jc w:val="both"/>
        <w:rPr>
          <w:b/>
        </w:rPr>
      </w:pPr>
      <w:r w:rsidRPr="00E379A4">
        <w:rPr>
          <w:b/>
        </w:rPr>
        <w:t>UNIDADE II</w:t>
      </w:r>
    </w:p>
    <w:p w14:paraId="6D786306" w14:textId="77777777" w:rsidR="00BB16D5" w:rsidRPr="00E379A4" w:rsidRDefault="00BB16D5" w:rsidP="00BB16D5">
      <w:pPr>
        <w:spacing w:line="360" w:lineRule="auto"/>
        <w:ind w:left="360"/>
        <w:jc w:val="both"/>
        <w:rPr>
          <w:b/>
        </w:rPr>
      </w:pPr>
    </w:p>
    <w:p w14:paraId="3E7BDEA8" w14:textId="77777777" w:rsidR="00BB16D5" w:rsidRPr="00E379A4" w:rsidRDefault="00BB16D5" w:rsidP="00BB16D5">
      <w:pPr>
        <w:numPr>
          <w:ilvl w:val="0"/>
          <w:numId w:val="101"/>
        </w:numPr>
        <w:spacing w:line="360" w:lineRule="auto"/>
        <w:jc w:val="both"/>
      </w:pPr>
      <w:r w:rsidRPr="00E379A4">
        <w:t xml:space="preserve">Aplicar os conhecimentos adquiridos, avançando no desenvolvimento e estruturação da empresa do ramo industrial, criada no segundo período, visando consolidar as competências desenvolvidas nas disciplinas do terceiro e quarto períodos. </w:t>
      </w:r>
    </w:p>
    <w:p w14:paraId="3119A813" w14:textId="77777777" w:rsidR="00BB16D5" w:rsidRPr="00E379A4" w:rsidRDefault="00BB16D5" w:rsidP="00BB16D5">
      <w:pPr>
        <w:tabs>
          <w:tab w:val="left" w:pos="708"/>
        </w:tabs>
        <w:spacing w:line="360" w:lineRule="auto"/>
        <w:ind w:right="-108"/>
        <w:jc w:val="both"/>
        <w:rPr>
          <w:rFonts w:eastAsia="Arial Unicode MS"/>
        </w:rPr>
      </w:pPr>
    </w:p>
    <w:p w14:paraId="4051C0F6" w14:textId="77777777" w:rsidR="00BB16D5" w:rsidRPr="00E379A4" w:rsidRDefault="00BB16D5" w:rsidP="00BB16D5">
      <w:pPr>
        <w:tabs>
          <w:tab w:val="left" w:pos="708"/>
        </w:tabs>
        <w:spacing w:line="360" w:lineRule="auto"/>
        <w:ind w:right="-108"/>
        <w:jc w:val="both"/>
      </w:pPr>
      <w:r w:rsidRPr="00E379A4">
        <w:rPr>
          <w:b/>
        </w:rPr>
        <w:t>3. COMPETÊNCIAS</w:t>
      </w:r>
    </w:p>
    <w:p w14:paraId="1B6471F7" w14:textId="77777777" w:rsidR="00BB16D5" w:rsidRPr="00E379A4" w:rsidRDefault="00BB16D5" w:rsidP="00BB16D5">
      <w:pPr>
        <w:tabs>
          <w:tab w:val="left" w:pos="708"/>
        </w:tabs>
        <w:spacing w:line="360" w:lineRule="auto"/>
        <w:ind w:right="-108"/>
        <w:jc w:val="both"/>
      </w:pPr>
    </w:p>
    <w:p w14:paraId="7774C6FA" w14:textId="77777777" w:rsidR="00BB16D5" w:rsidRPr="00E379A4" w:rsidRDefault="00BB16D5" w:rsidP="00BB16D5">
      <w:pPr>
        <w:numPr>
          <w:ilvl w:val="0"/>
          <w:numId w:val="69"/>
        </w:numPr>
        <w:tabs>
          <w:tab w:val="left" w:pos="708"/>
        </w:tabs>
        <w:spacing w:line="360" w:lineRule="auto"/>
        <w:ind w:right="-108"/>
        <w:jc w:val="both"/>
      </w:pPr>
      <w:r w:rsidRPr="00E379A4">
        <w:t>Capacidade de organizar as atividades para atingir objetivos.</w:t>
      </w:r>
    </w:p>
    <w:p w14:paraId="56025224" w14:textId="77777777" w:rsidR="00BB16D5" w:rsidRPr="00E379A4" w:rsidRDefault="00BB16D5" w:rsidP="00BB16D5">
      <w:pPr>
        <w:numPr>
          <w:ilvl w:val="0"/>
          <w:numId w:val="69"/>
        </w:numPr>
        <w:tabs>
          <w:tab w:val="left" w:pos="708"/>
        </w:tabs>
        <w:spacing w:line="360" w:lineRule="auto"/>
        <w:ind w:right="-108"/>
        <w:jc w:val="both"/>
      </w:pPr>
      <w:r w:rsidRPr="00E379A4">
        <w:t>Capacidade de utilizar conteúdos teóricos de diferentes disciplinas em atividades práticas de gestão.</w:t>
      </w:r>
    </w:p>
    <w:p w14:paraId="32160985" w14:textId="77777777" w:rsidR="00BB16D5" w:rsidRPr="00E379A4" w:rsidRDefault="00BB16D5" w:rsidP="00BB16D5">
      <w:pPr>
        <w:numPr>
          <w:ilvl w:val="0"/>
          <w:numId w:val="69"/>
        </w:numPr>
        <w:tabs>
          <w:tab w:val="left" w:pos="708"/>
        </w:tabs>
        <w:spacing w:line="360" w:lineRule="auto"/>
        <w:ind w:right="-108"/>
        <w:jc w:val="both"/>
      </w:pPr>
      <w:r w:rsidRPr="00E379A4">
        <w:t>Capacidade de apresentar e defender pontos de vista por meio de apresentação formal, oral e escrita.</w:t>
      </w:r>
    </w:p>
    <w:p w14:paraId="1277F003" w14:textId="77777777" w:rsidR="00BB16D5" w:rsidRPr="00E379A4" w:rsidRDefault="00BB16D5" w:rsidP="00BB16D5">
      <w:pPr>
        <w:numPr>
          <w:ilvl w:val="0"/>
          <w:numId w:val="69"/>
        </w:numPr>
        <w:tabs>
          <w:tab w:val="left" w:pos="708"/>
        </w:tabs>
        <w:spacing w:line="360" w:lineRule="auto"/>
        <w:ind w:right="-108"/>
        <w:jc w:val="both"/>
      </w:pPr>
      <w:r w:rsidRPr="00E379A4">
        <w:t>Capacidade de trabalho em equipe.</w:t>
      </w:r>
    </w:p>
    <w:p w14:paraId="1E3F5B83" w14:textId="77777777" w:rsidR="00BB16D5" w:rsidRPr="00E379A4" w:rsidRDefault="00BB16D5" w:rsidP="00BB16D5">
      <w:pPr>
        <w:numPr>
          <w:ilvl w:val="0"/>
          <w:numId w:val="69"/>
        </w:numPr>
        <w:tabs>
          <w:tab w:val="left" w:pos="708"/>
        </w:tabs>
        <w:spacing w:line="360" w:lineRule="auto"/>
        <w:ind w:right="-108"/>
        <w:jc w:val="both"/>
      </w:pPr>
      <w:r w:rsidRPr="00E379A4">
        <w:t>Capacidade de aplicar adequadamente as linguagens acadêmica, científica e empresarial.</w:t>
      </w:r>
    </w:p>
    <w:p w14:paraId="7FA681CF" w14:textId="77777777" w:rsidR="00BB16D5" w:rsidRPr="00E379A4" w:rsidRDefault="00BB16D5" w:rsidP="00BB16D5">
      <w:pPr>
        <w:tabs>
          <w:tab w:val="left" w:pos="708"/>
        </w:tabs>
        <w:spacing w:line="360" w:lineRule="auto"/>
        <w:ind w:left="450" w:right="450"/>
        <w:jc w:val="both"/>
        <w:rPr>
          <w:b/>
        </w:rPr>
      </w:pPr>
    </w:p>
    <w:p w14:paraId="31CEDE82" w14:textId="4E673FB4" w:rsidR="00BB16D5" w:rsidRPr="00E379A4" w:rsidRDefault="00BA5946" w:rsidP="00BB16D5">
      <w:pPr>
        <w:tabs>
          <w:tab w:val="left" w:pos="708"/>
        </w:tabs>
        <w:spacing w:line="360" w:lineRule="auto"/>
        <w:ind w:left="450" w:right="450"/>
        <w:jc w:val="both"/>
        <w:rPr>
          <w:b/>
        </w:rPr>
      </w:pPr>
      <w:r w:rsidRPr="00E379A4">
        <w:rPr>
          <w:b/>
        </w:rPr>
        <w:t>4. CONTEÚDO</w:t>
      </w:r>
      <w:r w:rsidR="00BB16D5" w:rsidRPr="00E379A4">
        <w:rPr>
          <w:b/>
        </w:rPr>
        <w:t xml:space="preserve"> PROGRAMÁTICO</w:t>
      </w:r>
    </w:p>
    <w:p w14:paraId="683AE1E3" w14:textId="77777777" w:rsidR="00BB16D5" w:rsidRPr="00E379A4" w:rsidRDefault="00BB16D5" w:rsidP="00BB16D5">
      <w:pPr>
        <w:tabs>
          <w:tab w:val="left" w:pos="708"/>
        </w:tabs>
        <w:spacing w:line="360" w:lineRule="auto"/>
        <w:ind w:left="360" w:right="450"/>
        <w:jc w:val="both"/>
        <w:rPr>
          <w:b/>
        </w:rPr>
      </w:pPr>
    </w:p>
    <w:p w14:paraId="35F8B84D" w14:textId="77777777" w:rsidR="00BB16D5" w:rsidRPr="00E379A4" w:rsidRDefault="00BB16D5" w:rsidP="00BB16D5">
      <w:pPr>
        <w:spacing w:line="360" w:lineRule="auto"/>
        <w:jc w:val="both"/>
        <w:rPr>
          <w:b/>
        </w:rPr>
      </w:pPr>
      <w:r w:rsidRPr="00E379A4">
        <w:rPr>
          <w:b/>
        </w:rPr>
        <w:t xml:space="preserve">UNIDADE I </w:t>
      </w:r>
    </w:p>
    <w:p w14:paraId="21C33EF6" w14:textId="77777777" w:rsidR="00BB16D5" w:rsidRPr="00E379A4" w:rsidRDefault="00BB16D5" w:rsidP="00BB16D5">
      <w:pPr>
        <w:autoSpaceDE w:val="0"/>
        <w:autoSpaceDN w:val="0"/>
        <w:adjustRightInd w:val="0"/>
        <w:spacing w:line="360" w:lineRule="auto"/>
        <w:jc w:val="both"/>
        <w:rPr>
          <w:bCs/>
        </w:rPr>
      </w:pPr>
    </w:p>
    <w:p w14:paraId="5A5326CD" w14:textId="77777777" w:rsidR="00BB16D5" w:rsidRPr="00E379A4" w:rsidRDefault="00BB16D5" w:rsidP="00FE216D">
      <w:pPr>
        <w:numPr>
          <w:ilvl w:val="0"/>
          <w:numId w:val="203"/>
        </w:numPr>
        <w:spacing w:line="360" w:lineRule="auto"/>
        <w:contextualSpacing/>
        <w:jc w:val="both"/>
      </w:pPr>
      <w:r w:rsidRPr="00E379A4">
        <w:t xml:space="preserve">Mapeamento das forças, fraquezas, ameaças e oportunidades ao negócio idealizado; </w:t>
      </w:r>
    </w:p>
    <w:p w14:paraId="43047298" w14:textId="77777777" w:rsidR="00BB16D5" w:rsidRPr="00E379A4" w:rsidRDefault="00BB16D5" w:rsidP="00FE216D">
      <w:pPr>
        <w:numPr>
          <w:ilvl w:val="0"/>
          <w:numId w:val="203"/>
        </w:numPr>
        <w:spacing w:line="360" w:lineRule="auto"/>
        <w:contextualSpacing/>
        <w:jc w:val="both"/>
      </w:pPr>
      <w:r w:rsidRPr="00E379A4">
        <w:t>Definição da visão e da missão da empresa;</w:t>
      </w:r>
    </w:p>
    <w:p w14:paraId="1CAD0F2E" w14:textId="77777777" w:rsidR="00BB16D5" w:rsidRPr="00E379A4" w:rsidRDefault="00BB16D5" w:rsidP="00FE216D">
      <w:pPr>
        <w:numPr>
          <w:ilvl w:val="0"/>
          <w:numId w:val="203"/>
        </w:numPr>
        <w:spacing w:line="360" w:lineRule="auto"/>
        <w:contextualSpacing/>
        <w:jc w:val="both"/>
      </w:pPr>
      <w:r w:rsidRPr="00E379A4">
        <w:t>Análise das condições de mercado e da concorrência.</w:t>
      </w:r>
    </w:p>
    <w:p w14:paraId="362C2902" w14:textId="77777777" w:rsidR="00BB16D5" w:rsidRPr="00E379A4" w:rsidRDefault="00BB16D5" w:rsidP="00BB16D5">
      <w:pPr>
        <w:autoSpaceDE w:val="0"/>
        <w:autoSpaceDN w:val="0"/>
        <w:adjustRightInd w:val="0"/>
        <w:spacing w:line="360" w:lineRule="auto"/>
        <w:jc w:val="both"/>
        <w:rPr>
          <w:bCs/>
        </w:rPr>
      </w:pPr>
    </w:p>
    <w:p w14:paraId="572E0EA3" w14:textId="77777777" w:rsidR="00BB16D5" w:rsidRPr="00E379A4" w:rsidRDefault="00BB16D5" w:rsidP="00BB16D5">
      <w:pPr>
        <w:spacing w:line="360" w:lineRule="auto"/>
        <w:jc w:val="both"/>
        <w:rPr>
          <w:b/>
        </w:rPr>
      </w:pPr>
      <w:r w:rsidRPr="00E379A4">
        <w:rPr>
          <w:b/>
        </w:rPr>
        <w:t>UNIDADE II</w:t>
      </w:r>
    </w:p>
    <w:p w14:paraId="1CF4660C" w14:textId="77777777" w:rsidR="00BB16D5" w:rsidRPr="00E379A4" w:rsidRDefault="00BB16D5" w:rsidP="00BB16D5">
      <w:pPr>
        <w:spacing w:line="360" w:lineRule="auto"/>
        <w:jc w:val="both"/>
        <w:rPr>
          <w:b/>
        </w:rPr>
      </w:pPr>
    </w:p>
    <w:p w14:paraId="66FBA43D" w14:textId="77777777" w:rsidR="00BB16D5" w:rsidRPr="00E379A4" w:rsidRDefault="00BB16D5" w:rsidP="00FE216D">
      <w:pPr>
        <w:numPr>
          <w:ilvl w:val="0"/>
          <w:numId w:val="204"/>
        </w:numPr>
        <w:spacing w:line="360" w:lineRule="auto"/>
        <w:contextualSpacing/>
        <w:jc w:val="both"/>
        <w:rPr>
          <w:bCs/>
        </w:rPr>
      </w:pPr>
      <w:r w:rsidRPr="00E379A4">
        <w:rPr>
          <w:bCs/>
        </w:rPr>
        <w:t xml:space="preserve">Elaboração de um programa de seleção e recrutamento e de um plano de gestão de carreiras; </w:t>
      </w:r>
    </w:p>
    <w:p w14:paraId="5ED895BE" w14:textId="77777777" w:rsidR="00BB16D5" w:rsidRPr="00E379A4" w:rsidRDefault="00BB16D5" w:rsidP="00FE216D">
      <w:pPr>
        <w:numPr>
          <w:ilvl w:val="0"/>
          <w:numId w:val="204"/>
        </w:numPr>
        <w:spacing w:line="360" w:lineRule="auto"/>
        <w:contextualSpacing/>
        <w:jc w:val="both"/>
      </w:pPr>
      <w:r w:rsidRPr="00E379A4">
        <w:rPr>
          <w:bCs/>
        </w:rPr>
        <w:t>Elaboração de um plano financeiro para a organização.</w:t>
      </w:r>
    </w:p>
    <w:p w14:paraId="35F59535" w14:textId="77777777" w:rsidR="00BB16D5" w:rsidRPr="00E379A4" w:rsidRDefault="00BB16D5" w:rsidP="00BB16D5">
      <w:pPr>
        <w:autoSpaceDE w:val="0"/>
        <w:autoSpaceDN w:val="0"/>
        <w:adjustRightInd w:val="0"/>
        <w:spacing w:line="360" w:lineRule="auto"/>
        <w:jc w:val="both"/>
        <w:rPr>
          <w:bCs/>
        </w:rPr>
      </w:pPr>
    </w:p>
    <w:p w14:paraId="2969DD69" w14:textId="77777777" w:rsidR="00BB16D5" w:rsidRPr="00E379A4" w:rsidRDefault="00BB16D5" w:rsidP="00BB16D5">
      <w:pPr>
        <w:spacing w:line="360" w:lineRule="auto"/>
        <w:jc w:val="both"/>
        <w:rPr>
          <w:b/>
        </w:rPr>
      </w:pPr>
      <w:r w:rsidRPr="00E379A4">
        <w:rPr>
          <w:b/>
        </w:rPr>
        <w:t>5. PROCEDIMENTOS METODOLÓGICOS</w:t>
      </w:r>
    </w:p>
    <w:p w14:paraId="5D5FBFBD" w14:textId="77777777" w:rsidR="00BB16D5" w:rsidRPr="00E379A4" w:rsidRDefault="00BB16D5" w:rsidP="00BB16D5">
      <w:pPr>
        <w:spacing w:line="360" w:lineRule="auto"/>
        <w:jc w:val="both"/>
        <w:rPr>
          <w:b/>
        </w:rPr>
      </w:pPr>
    </w:p>
    <w:p w14:paraId="3D4B9126" w14:textId="77777777" w:rsidR="00BB16D5" w:rsidRPr="00E379A4" w:rsidRDefault="00BB16D5" w:rsidP="00BB16D5">
      <w:pPr>
        <w:spacing w:line="360" w:lineRule="auto"/>
        <w:jc w:val="both"/>
      </w:pPr>
      <w:r w:rsidRPr="00E379A4">
        <w:t xml:space="preserve">Aulas expositivas e dialogadas e desenvolvimento progressivo do projeto em sala de aula e atividades extraclasse. </w:t>
      </w:r>
    </w:p>
    <w:p w14:paraId="170C3054" w14:textId="77777777" w:rsidR="00BB16D5" w:rsidRPr="00E379A4" w:rsidRDefault="00BB16D5" w:rsidP="00BB16D5">
      <w:pPr>
        <w:spacing w:line="360" w:lineRule="auto"/>
        <w:jc w:val="both"/>
      </w:pPr>
    </w:p>
    <w:p w14:paraId="49A6D1F8" w14:textId="77777777" w:rsidR="00BB16D5" w:rsidRPr="00E379A4" w:rsidRDefault="00BB16D5" w:rsidP="00BB16D5">
      <w:pPr>
        <w:spacing w:line="360" w:lineRule="auto"/>
        <w:jc w:val="both"/>
        <w:rPr>
          <w:b/>
        </w:rPr>
      </w:pPr>
      <w:r w:rsidRPr="00E379A4">
        <w:rPr>
          <w:b/>
        </w:rPr>
        <w:t>6. PROCEDIMENTOS DE AVALIAÇÃO</w:t>
      </w:r>
    </w:p>
    <w:p w14:paraId="1FD1ED90" w14:textId="77777777" w:rsidR="00BB16D5" w:rsidRPr="00E379A4" w:rsidRDefault="00BB16D5" w:rsidP="00BB16D5">
      <w:pPr>
        <w:spacing w:line="360" w:lineRule="auto"/>
        <w:jc w:val="both"/>
        <w:rPr>
          <w:b/>
        </w:rPr>
      </w:pPr>
    </w:p>
    <w:p w14:paraId="53937851" w14:textId="77777777" w:rsidR="00BB16D5" w:rsidRPr="00E379A4" w:rsidRDefault="00BB16D5" w:rsidP="00BB16D5">
      <w:pPr>
        <w:spacing w:line="360" w:lineRule="auto"/>
        <w:jc w:val="both"/>
      </w:pPr>
      <w:r w:rsidRPr="00E379A4">
        <w:t>A avaliação será contínua, constando de elaboração do projeto para a empresa, no valor de 6,0 (seis) pontos e de atividades de Medida de Eficiência (ME), no valor total de 4,0 pontos, a serem desenvolvidas ao longo do semestre.</w:t>
      </w:r>
    </w:p>
    <w:p w14:paraId="5B7B8E72" w14:textId="77777777" w:rsidR="00BB16D5" w:rsidRPr="00E379A4" w:rsidRDefault="00BB16D5" w:rsidP="00BB16D5">
      <w:pPr>
        <w:spacing w:line="360" w:lineRule="auto"/>
        <w:ind w:left="360"/>
        <w:jc w:val="both"/>
      </w:pPr>
    </w:p>
    <w:p w14:paraId="2E148F25" w14:textId="77777777" w:rsidR="00BB16D5" w:rsidRPr="00E379A4" w:rsidRDefault="00BB16D5" w:rsidP="00BB16D5">
      <w:pPr>
        <w:spacing w:line="360" w:lineRule="auto"/>
        <w:ind w:left="450" w:right="450" w:hanging="308"/>
        <w:jc w:val="both"/>
        <w:rPr>
          <w:b/>
        </w:rPr>
      </w:pPr>
      <w:r w:rsidRPr="00E379A4">
        <w:rPr>
          <w:b/>
        </w:rPr>
        <w:t>7. BIBLIOGRAFIA BÁSICA</w:t>
      </w:r>
    </w:p>
    <w:tbl>
      <w:tblPr>
        <w:tblW w:w="9280" w:type="dxa"/>
        <w:tblInd w:w="55" w:type="dxa"/>
        <w:tblCellMar>
          <w:left w:w="70" w:type="dxa"/>
          <w:right w:w="70" w:type="dxa"/>
        </w:tblCellMar>
        <w:tblLook w:val="04A0" w:firstRow="1" w:lastRow="0" w:firstColumn="1" w:lastColumn="0" w:noHBand="0" w:noVBand="1"/>
      </w:tblPr>
      <w:tblGrid>
        <w:gridCol w:w="9280"/>
      </w:tblGrid>
      <w:tr w:rsidR="00BB16D5" w:rsidRPr="00E379A4" w14:paraId="371FC37A" w14:textId="77777777" w:rsidTr="002E77FD">
        <w:trPr>
          <w:trHeight w:val="660"/>
        </w:trPr>
        <w:tc>
          <w:tcPr>
            <w:tcW w:w="9280" w:type="dxa"/>
            <w:shd w:val="clear" w:color="auto" w:fill="auto"/>
            <w:hideMark/>
          </w:tcPr>
          <w:p w14:paraId="65C44F36" w14:textId="77777777" w:rsidR="00BB16D5" w:rsidRPr="00E379A4" w:rsidRDefault="00BB16D5" w:rsidP="00BB16D5">
            <w:pPr>
              <w:spacing w:line="360" w:lineRule="auto"/>
              <w:jc w:val="both"/>
            </w:pPr>
            <w:r w:rsidRPr="00E379A4">
              <w:t xml:space="preserve">MAXIMIANO, Antonio Cesar </w:t>
            </w:r>
            <w:proofErr w:type="spellStart"/>
            <w:r w:rsidRPr="00E379A4">
              <w:t>Amaru</w:t>
            </w:r>
            <w:proofErr w:type="spellEnd"/>
            <w:r w:rsidRPr="00E379A4">
              <w:t xml:space="preserve">. </w:t>
            </w:r>
            <w:r w:rsidRPr="00E379A4">
              <w:rPr>
                <w:b/>
              </w:rPr>
              <w:t>Teoria geral da administração: da revolução urbana à revolução digital.</w:t>
            </w:r>
            <w:r w:rsidRPr="00E379A4">
              <w:t xml:space="preserve"> 6. ed., 7 </w:t>
            </w:r>
            <w:proofErr w:type="spellStart"/>
            <w:r w:rsidRPr="00E379A4">
              <w:t>reimp</w:t>
            </w:r>
            <w:proofErr w:type="spellEnd"/>
            <w:r w:rsidRPr="00E379A4">
              <w:t>. São Paulo: Atlas, 2010l.491 p.</w:t>
            </w:r>
          </w:p>
        </w:tc>
      </w:tr>
      <w:tr w:rsidR="00BB16D5" w:rsidRPr="00E379A4" w14:paraId="4C414C79" w14:textId="77777777" w:rsidTr="002E77FD">
        <w:trPr>
          <w:trHeight w:val="690"/>
        </w:trPr>
        <w:tc>
          <w:tcPr>
            <w:tcW w:w="9280" w:type="dxa"/>
            <w:shd w:val="clear" w:color="auto" w:fill="auto"/>
            <w:hideMark/>
          </w:tcPr>
          <w:p w14:paraId="589AF8A2" w14:textId="77777777" w:rsidR="00BB16D5" w:rsidRPr="00E379A4" w:rsidRDefault="00BB16D5" w:rsidP="00BB16D5">
            <w:pPr>
              <w:spacing w:line="360" w:lineRule="auto"/>
              <w:jc w:val="both"/>
            </w:pPr>
            <w:r w:rsidRPr="00E379A4">
              <w:t xml:space="preserve">CHIAVENATO, Idalberto. </w:t>
            </w:r>
            <w:r w:rsidRPr="00E379A4">
              <w:rPr>
                <w:b/>
              </w:rPr>
              <w:t>Empreendedorismo:   dando asas ao espírito empreendedor</w:t>
            </w:r>
            <w:r w:rsidRPr="00E379A4">
              <w:t xml:space="preserve">.   4. ed. 2. </w:t>
            </w:r>
            <w:proofErr w:type="spellStart"/>
            <w:r w:rsidRPr="00E379A4">
              <w:t>reimp</w:t>
            </w:r>
            <w:proofErr w:type="spellEnd"/>
            <w:r w:rsidRPr="00E379A4">
              <w:t>. São Paulo: Manole, 2012. 315 p.</w:t>
            </w:r>
          </w:p>
        </w:tc>
      </w:tr>
      <w:tr w:rsidR="00BB16D5" w:rsidRPr="00E379A4" w14:paraId="34535497" w14:textId="77777777" w:rsidTr="002E77FD">
        <w:trPr>
          <w:trHeight w:val="645"/>
        </w:trPr>
        <w:tc>
          <w:tcPr>
            <w:tcW w:w="9280" w:type="dxa"/>
            <w:shd w:val="clear" w:color="auto" w:fill="auto"/>
            <w:hideMark/>
          </w:tcPr>
          <w:p w14:paraId="001F8DD6" w14:textId="77777777" w:rsidR="00BB16D5" w:rsidRPr="00E379A4" w:rsidRDefault="00BB16D5" w:rsidP="00BB16D5">
            <w:pPr>
              <w:spacing w:line="360" w:lineRule="auto"/>
              <w:jc w:val="both"/>
            </w:pPr>
            <w:r w:rsidRPr="00E379A4">
              <w:rPr>
                <w:lang w:val="en-US"/>
              </w:rPr>
              <w:t xml:space="preserve"> KOTLER, Philip,; KELLER, Kevin Lane. </w:t>
            </w:r>
            <w:r w:rsidRPr="00E379A4">
              <w:rPr>
                <w:b/>
              </w:rPr>
              <w:t>Administração de marketing</w:t>
            </w:r>
            <w:r w:rsidRPr="00E379A4">
              <w:t xml:space="preserve">. 12. ed.  São Paulo: Prentice Hall, 2010.764p. </w:t>
            </w:r>
          </w:p>
          <w:p w14:paraId="5590EFFB" w14:textId="77777777" w:rsidR="00BB16D5" w:rsidRPr="00E379A4" w:rsidRDefault="00BB16D5" w:rsidP="00BB16D5">
            <w:pPr>
              <w:spacing w:line="360" w:lineRule="auto"/>
              <w:jc w:val="both"/>
              <w:rPr>
                <w:b/>
              </w:rPr>
            </w:pPr>
            <w:r w:rsidRPr="00E379A4">
              <w:rPr>
                <w:b/>
              </w:rPr>
              <w:t>EBOOK</w:t>
            </w:r>
          </w:p>
        </w:tc>
      </w:tr>
      <w:tr w:rsidR="00BB16D5" w:rsidRPr="00E379A4" w14:paraId="004A5358" w14:textId="77777777" w:rsidTr="002E77FD">
        <w:trPr>
          <w:trHeight w:val="645"/>
        </w:trPr>
        <w:tc>
          <w:tcPr>
            <w:tcW w:w="9280" w:type="dxa"/>
            <w:shd w:val="clear" w:color="auto" w:fill="auto"/>
            <w:vAlign w:val="center"/>
            <w:hideMark/>
          </w:tcPr>
          <w:p w14:paraId="7BE0F600" w14:textId="77777777" w:rsidR="00BB16D5" w:rsidRPr="00E379A4" w:rsidRDefault="00BB16D5" w:rsidP="00BB16D5">
            <w:pPr>
              <w:spacing w:line="360" w:lineRule="auto"/>
              <w:jc w:val="both"/>
            </w:pPr>
            <w:proofErr w:type="spellStart"/>
            <w:r w:rsidRPr="00E379A4">
              <w:t>Kwasnicka</w:t>
            </w:r>
            <w:proofErr w:type="spellEnd"/>
            <w:r w:rsidRPr="00E379A4">
              <w:t xml:space="preserve">, Eunice. </w:t>
            </w:r>
            <w:r w:rsidRPr="00E379A4">
              <w:rPr>
                <w:b/>
              </w:rPr>
              <w:t>Teoria geral da administração: uma síntese</w:t>
            </w:r>
            <w:r w:rsidRPr="00E379A4">
              <w:t>, 3ª edição. Atlas, 2011. VitalBook file. Minha Biblioteca</w:t>
            </w:r>
          </w:p>
        </w:tc>
      </w:tr>
    </w:tbl>
    <w:p w14:paraId="3E6BF577" w14:textId="77777777" w:rsidR="00BB16D5" w:rsidRPr="00E379A4" w:rsidRDefault="00BB16D5" w:rsidP="00BB16D5">
      <w:pPr>
        <w:spacing w:line="360" w:lineRule="auto"/>
        <w:ind w:left="450" w:right="450"/>
        <w:jc w:val="both"/>
        <w:rPr>
          <w:b/>
          <w:highlight w:val="yellow"/>
        </w:rPr>
      </w:pPr>
    </w:p>
    <w:p w14:paraId="4EB4AD4C" w14:textId="77777777" w:rsidR="00BB16D5" w:rsidRPr="00E379A4" w:rsidRDefault="00BB16D5" w:rsidP="00BB16D5">
      <w:pPr>
        <w:spacing w:line="360" w:lineRule="auto"/>
        <w:ind w:left="450" w:right="450" w:hanging="450"/>
        <w:jc w:val="both"/>
        <w:rPr>
          <w:b/>
        </w:rPr>
      </w:pPr>
      <w:r w:rsidRPr="00E379A4">
        <w:rPr>
          <w:b/>
        </w:rPr>
        <w:t>8. BIBLIOGRAFIA COMPLEMENTAR</w:t>
      </w:r>
    </w:p>
    <w:tbl>
      <w:tblPr>
        <w:tblW w:w="9280" w:type="dxa"/>
        <w:tblInd w:w="55" w:type="dxa"/>
        <w:tblCellMar>
          <w:left w:w="70" w:type="dxa"/>
          <w:right w:w="70" w:type="dxa"/>
        </w:tblCellMar>
        <w:tblLook w:val="04A0" w:firstRow="1" w:lastRow="0" w:firstColumn="1" w:lastColumn="0" w:noHBand="0" w:noVBand="1"/>
      </w:tblPr>
      <w:tblGrid>
        <w:gridCol w:w="9280"/>
      </w:tblGrid>
      <w:tr w:rsidR="00BB16D5" w:rsidRPr="00E379A4" w14:paraId="5118AE39" w14:textId="77777777" w:rsidTr="002E77FD">
        <w:trPr>
          <w:trHeight w:val="645"/>
        </w:trPr>
        <w:tc>
          <w:tcPr>
            <w:tcW w:w="9280" w:type="dxa"/>
            <w:shd w:val="clear" w:color="auto" w:fill="auto"/>
            <w:vAlign w:val="bottom"/>
            <w:hideMark/>
          </w:tcPr>
          <w:p w14:paraId="04692763" w14:textId="77777777" w:rsidR="00BB16D5" w:rsidRPr="00E379A4" w:rsidRDefault="00BB16D5" w:rsidP="00BB16D5">
            <w:pPr>
              <w:spacing w:line="360" w:lineRule="auto"/>
              <w:jc w:val="both"/>
              <w:rPr>
                <w:sz w:val="22"/>
              </w:rPr>
            </w:pPr>
            <w:r w:rsidRPr="00E379A4">
              <w:t xml:space="preserve">ANDRADE, Maria Margarida de: </w:t>
            </w:r>
            <w:r w:rsidRPr="00E379A4">
              <w:rPr>
                <w:b/>
                <w:bCs/>
              </w:rPr>
              <w:t>Introdução à metodologia do trabalho científico</w:t>
            </w:r>
            <w:r w:rsidRPr="00E379A4">
              <w:t>: elaboração de trabalhos na graduação. 10 ed. São Paulo: Atlas, 2010.158p.</w:t>
            </w:r>
          </w:p>
        </w:tc>
      </w:tr>
      <w:tr w:rsidR="00BB16D5" w:rsidRPr="00E379A4" w14:paraId="53EC51AC" w14:textId="77777777" w:rsidTr="002E77FD">
        <w:trPr>
          <w:trHeight w:val="645"/>
        </w:trPr>
        <w:tc>
          <w:tcPr>
            <w:tcW w:w="9280" w:type="dxa"/>
            <w:shd w:val="clear" w:color="auto" w:fill="auto"/>
            <w:vAlign w:val="bottom"/>
            <w:hideMark/>
          </w:tcPr>
          <w:p w14:paraId="3AE08F75" w14:textId="77777777" w:rsidR="00BB16D5" w:rsidRPr="00E379A4" w:rsidRDefault="00BB16D5" w:rsidP="00BB16D5">
            <w:pPr>
              <w:spacing w:line="360" w:lineRule="auto"/>
              <w:jc w:val="both"/>
              <w:rPr>
                <w:sz w:val="22"/>
              </w:rPr>
            </w:pPr>
            <w:r w:rsidRPr="00E379A4">
              <w:t xml:space="preserve">COELHO, Fábio </w:t>
            </w:r>
            <w:proofErr w:type="spellStart"/>
            <w:r w:rsidRPr="00E379A4">
              <w:t>Ulhoa</w:t>
            </w:r>
            <w:proofErr w:type="spellEnd"/>
            <w:r w:rsidRPr="00E379A4">
              <w:t xml:space="preserve">. </w:t>
            </w:r>
            <w:r w:rsidRPr="00E379A4">
              <w:rPr>
                <w:b/>
                <w:bCs/>
              </w:rPr>
              <w:t>Manual de direito comercial</w:t>
            </w:r>
            <w:r w:rsidRPr="00E379A4">
              <w:t>: direito de empresa. 24 ed. São Paulo: Saraiva, 2012.</w:t>
            </w:r>
          </w:p>
        </w:tc>
      </w:tr>
      <w:tr w:rsidR="00BB16D5" w:rsidRPr="00E379A4" w14:paraId="7E934252" w14:textId="77777777" w:rsidTr="002E77FD">
        <w:trPr>
          <w:trHeight w:val="645"/>
        </w:trPr>
        <w:tc>
          <w:tcPr>
            <w:tcW w:w="9280" w:type="dxa"/>
            <w:shd w:val="clear" w:color="auto" w:fill="auto"/>
            <w:vAlign w:val="bottom"/>
            <w:hideMark/>
          </w:tcPr>
          <w:p w14:paraId="2C0608FB" w14:textId="77777777" w:rsidR="00BB16D5" w:rsidRPr="00E379A4" w:rsidRDefault="00BB16D5" w:rsidP="00BB16D5">
            <w:pPr>
              <w:spacing w:line="360" w:lineRule="auto"/>
              <w:jc w:val="both"/>
              <w:rPr>
                <w:sz w:val="22"/>
              </w:rPr>
            </w:pPr>
            <w:r w:rsidRPr="00E379A4">
              <w:lastRenderedPageBreak/>
              <w:t xml:space="preserve"> IUDÍCIBUS, Sérgio de (et al.). Equipe de Professores da FEA/USP. </w:t>
            </w:r>
            <w:r w:rsidRPr="00E379A4">
              <w:rPr>
                <w:b/>
                <w:bCs/>
              </w:rPr>
              <w:t>Contabilidade Introdutória</w:t>
            </w:r>
            <w:r w:rsidRPr="00E379A4">
              <w:t>. 101ed. São Paulo: Atlas, 2010.335p.</w:t>
            </w:r>
          </w:p>
        </w:tc>
      </w:tr>
      <w:tr w:rsidR="00BB16D5" w:rsidRPr="00E379A4" w14:paraId="0CD32A8A" w14:textId="77777777" w:rsidTr="002E77FD">
        <w:trPr>
          <w:trHeight w:val="645"/>
        </w:trPr>
        <w:tc>
          <w:tcPr>
            <w:tcW w:w="9280" w:type="dxa"/>
            <w:shd w:val="clear" w:color="auto" w:fill="auto"/>
            <w:vAlign w:val="center"/>
            <w:hideMark/>
          </w:tcPr>
          <w:p w14:paraId="72644C61" w14:textId="77777777" w:rsidR="00BB16D5" w:rsidRPr="00E379A4" w:rsidRDefault="00BB16D5" w:rsidP="00BB16D5">
            <w:pPr>
              <w:spacing w:line="360" w:lineRule="auto"/>
              <w:jc w:val="both"/>
              <w:rPr>
                <w:sz w:val="22"/>
              </w:rPr>
            </w:pPr>
            <w:r w:rsidRPr="00E379A4">
              <w:rPr>
                <w:bCs/>
              </w:rPr>
              <w:t>PEIXOTO FILHO, Heitor Mello.</w:t>
            </w:r>
            <w:r w:rsidRPr="00E379A4">
              <w:rPr>
                <w:b/>
                <w:bCs/>
              </w:rPr>
              <w:t xml:space="preserve"> Empreendedorismo de A </w:t>
            </w:r>
            <w:proofErr w:type="spellStart"/>
            <w:r w:rsidRPr="00E379A4">
              <w:rPr>
                <w:b/>
                <w:bCs/>
              </w:rPr>
              <w:t>a</w:t>
            </w:r>
            <w:proofErr w:type="spellEnd"/>
            <w:r w:rsidRPr="00E379A4">
              <w:rPr>
                <w:b/>
                <w:bCs/>
              </w:rPr>
              <w:t xml:space="preserve"> Z:   casos de quem começou bem e terminou melhor ainda.    </w:t>
            </w:r>
            <w:r w:rsidRPr="00E379A4">
              <w:rPr>
                <w:bCs/>
              </w:rPr>
              <w:t>São Paulo,  SP: Saint Paul, c2011. 142 p</w:t>
            </w:r>
            <w:r w:rsidRPr="00E379A4">
              <w:rPr>
                <w:b/>
                <w:bCs/>
              </w:rPr>
              <w:t>.</w:t>
            </w:r>
          </w:p>
        </w:tc>
      </w:tr>
      <w:tr w:rsidR="00BB16D5" w:rsidRPr="00E379A4" w14:paraId="39476008" w14:textId="77777777" w:rsidTr="002E77FD">
        <w:trPr>
          <w:trHeight w:val="645"/>
        </w:trPr>
        <w:tc>
          <w:tcPr>
            <w:tcW w:w="9280" w:type="dxa"/>
            <w:shd w:val="clear" w:color="auto" w:fill="auto"/>
            <w:vAlign w:val="bottom"/>
            <w:hideMark/>
          </w:tcPr>
          <w:p w14:paraId="1C13A902" w14:textId="77777777" w:rsidR="00BB16D5" w:rsidRPr="00E379A4" w:rsidRDefault="00BB16D5" w:rsidP="00BB16D5">
            <w:pPr>
              <w:spacing w:line="360" w:lineRule="auto"/>
              <w:jc w:val="both"/>
              <w:rPr>
                <w:sz w:val="22"/>
              </w:rPr>
            </w:pPr>
            <w:r w:rsidRPr="00E379A4">
              <w:t xml:space="preserve">MEDEIROS, João Bosco. </w:t>
            </w:r>
            <w:r w:rsidRPr="00E379A4">
              <w:rPr>
                <w:b/>
              </w:rPr>
              <w:t>Redação científica: a prática de fichamentos, resumos, resenhas</w:t>
            </w:r>
            <w:r w:rsidRPr="00E379A4">
              <w:t>. 11 ed. São Paulo: Atlas, 2012.321 p.</w:t>
            </w:r>
          </w:p>
        </w:tc>
      </w:tr>
      <w:tr w:rsidR="00BB16D5" w:rsidRPr="00E379A4" w14:paraId="516BDC3F" w14:textId="77777777" w:rsidTr="002E77FD">
        <w:trPr>
          <w:trHeight w:val="645"/>
        </w:trPr>
        <w:tc>
          <w:tcPr>
            <w:tcW w:w="9280" w:type="dxa"/>
            <w:shd w:val="clear" w:color="auto" w:fill="auto"/>
            <w:vAlign w:val="bottom"/>
            <w:hideMark/>
          </w:tcPr>
          <w:p w14:paraId="023BF67D" w14:textId="77777777" w:rsidR="00BB16D5" w:rsidRPr="00E379A4" w:rsidRDefault="00BB16D5" w:rsidP="00BB16D5">
            <w:pPr>
              <w:spacing w:line="360" w:lineRule="auto"/>
              <w:jc w:val="both"/>
              <w:rPr>
                <w:sz w:val="22"/>
              </w:rPr>
            </w:pPr>
            <w:r w:rsidRPr="00E379A4">
              <w:t xml:space="preserve">ROBBINS, Stephen P. </w:t>
            </w:r>
            <w:r w:rsidRPr="00E379A4">
              <w:rPr>
                <w:b/>
              </w:rPr>
              <w:t>Comportamento organizacional</w:t>
            </w:r>
            <w:r w:rsidRPr="00E379A4">
              <w:t xml:space="preserve">. 14 ed. 6 </w:t>
            </w:r>
            <w:proofErr w:type="spellStart"/>
            <w:r w:rsidRPr="00E379A4">
              <w:t>reimpr</w:t>
            </w:r>
            <w:proofErr w:type="spellEnd"/>
            <w:r w:rsidRPr="00E379A4">
              <w:t>. São Paulo: Pearson Prentice Hall,  2013.</w:t>
            </w:r>
          </w:p>
        </w:tc>
      </w:tr>
      <w:tr w:rsidR="00BB16D5" w:rsidRPr="00E379A4" w14:paraId="747BE4B1" w14:textId="77777777" w:rsidTr="002E77FD">
        <w:trPr>
          <w:trHeight w:val="735"/>
        </w:trPr>
        <w:tc>
          <w:tcPr>
            <w:tcW w:w="9280" w:type="dxa"/>
            <w:shd w:val="clear" w:color="auto" w:fill="auto"/>
            <w:vAlign w:val="center"/>
            <w:hideMark/>
          </w:tcPr>
          <w:p w14:paraId="31ED37A1" w14:textId="77777777" w:rsidR="00BB16D5" w:rsidRPr="00E379A4" w:rsidRDefault="00BB16D5" w:rsidP="00BB16D5">
            <w:pPr>
              <w:spacing w:line="360" w:lineRule="auto"/>
              <w:jc w:val="both"/>
              <w:rPr>
                <w:sz w:val="22"/>
              </w:rPr>
            </w:pPr>
            <w:r w:rsidRPr="00E379A4">
              <w:t xml:space="preserve">NEVES, Silvério das; VICECONTI, Paulo Eduardo </w:t>
            </w:r>
            <w:proofErr w:type="spellStart"/>
            <w:r w:rsidRPr="00E379A4">
              <w:t>Vilchez</w:t>
            </w:r>
            <w:proofErr w:type="spellEnd"/>
            <w:r w:rsidRPr="00E379A4">
              <w:t xml:space="preserve">. </w:t>
            </w:r>
            <w:r w:rsidRPr="00E379A4">
              <w:rPr>
                <w:b/>
                <w:bCs/>
              </w:rPr>
              <w:t>Introdução à Economia</w:t>
            </w:r>
            <w:r w:rsidRPr="00E379A4">
              <w:t>. 11 ed. São Paulo: Saraiva, 2012.</w:t>
            </w:r>
          </w:p>
        </w:tc>
      </w:tr>
    </w:tbl>
    <w:p w14:paraId="500145E6" w14:textId="77777777" w:rsidR="00BB16D5" w:rsidRPr="00E379A4" w:rsidRDefault="00BB16D5" w:rsidP="00BB16D5">
      <w:pPr>
        <w:tabs>
          <w:tab w:val="left" w:pos="708"/>
        </w:tabs>
        <w:jc w:val="both"/>
        <w:rPr>
          <w:b/>
          <w:u w:val="single"/>
        </w:rPr>
      </w:pPr>
    </w:p>
    <w:p w14:paraId="5BE35C19" w14:textId="77777777" w:rsidR="00BB16D5" w:rsidRPr="00E379A4" w:rsidRDefault="00BB16D5" w:rsidP="00BB16D5">
      <w:pPr>
        <w:tabs>
          <w:tab w:val="left" w:pos="708"/>
        </w:tabs>
        <w:jc w:val="both"/>
        <w:rPr>
          <w:b/>
          <w:u w:val="single"/>
        </w:rPr>
      </w:pPr>
    </w:p>
    <w:p w14:paraId="613F4AB5" w14:textId="77777777" w:rsidR="00BB16D5" w:rsidRPr="00E379A4" w:rsidRDefault="00BB16D5" w:rsidP="00BB16D5">
      <w:pPr>
        <w:tabs>
          <w:tab w:val="left" w:pos="708"/>
        </w:tabs>
        <w:jc w:val="both"/>
        <w:rPr>
          <w:b/>
          <w:u w:val="single"/>
        </w:rPr>
      </w:pPr>
    </w:p>
    <w:p w14:paraId="5421E076" w14:textId="77777777" w:rsidR="00BB16D5" w:rsidRPr="00E379A4" w:rsidRDefault="00BB16D5" w:rsidP="00BB16D5">
      <w:pPr>
        <w:shd w:val="clear" w:color="auto" w:fill="BFBFBF"/>
        <w:tabs>
          <w:tab w:val="left" w:pos="708"/>
        </w:tabs>
        <w:jc w:val="center"/>
        <w:rPr>
          <w:b/>
          <w:u w:val="single"/>
        </w:rPr>
      </w:pPr>
      <w:r w:rsidRPr="00E379A4">
        <w:rPr>
          <w:b/>
        </w:rPr>
        <w:t>5º PERÍODO</w:t>
      </w:r>
    </w:p>
    <w:p w14:paraId="32ACFF7C" w14:textId="77777777" w:rsidR="00BB16D5" w:rsidRPr="00E379A4" w:rsidRDefault="00BB16D5" w:rsidP="00BB16D5">
      <w:pPr>
        <w:tabs>
          <w:tab w:val="left" w:pos="708"/>
        </w:tabs>
        <w:ind w:left="450" w:right="450"/>
        <w:jc w:val="center"/>
        <w:rPr>
          <w:b/>
        </w:rPr>
      </w:pPr>
    </w:p>
    <w:tbl>
      <w:tblPr>
        <w:tblW w:w="96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4111"/>
        <w:gridCol w:w="1559"/>
        <w:gridCol w:w="851"/>
        <w:gridCol w:w="1559"/>
        <w:gridCol w:w="1559"/>
      </w:tblGrid>
      <w:tr w:rsidR="00BB16D5" w:rsidRPr="00E379A4" w14:paraId="667600E0" w14:textId="77777777" w:rsidTr="002E77FD">
        <w:trPr>
          <w:cantSplit/>
          <w:trHeight w:val="546"/>
          <w:jc w:val="center"/>
        </w:trPr>
        <w:tc>
          <w:tcPr>
            <w:tcW w:w="4111" w:type="dxa"/>
            <w:vMerge w:val="restart"/>
          </w:tcPr>
          <w:p w14:paraId="3871A98B" w14:textId="61042124" w:rsidR="00BA718E" w:rsidRPr="00E379A4" w:rsidRDefault="00BA718E" w:rsidP="00BA718E">
            <w:pPr>
              <w:jc w:val="center"/>
              <w:rPr>
                <w:b/>
                <w:noProof/>
              </w:rPr>
            </w:pPr>
          </w:p>
          <w:p w14:paraId="7678547E" w14:textId="77777777" w:rsidR="00BA718E" w:rsidRPr="00E379A4" w:rsidRDefault="00BA718E" w:rsidP="00BA718E">
            <w:pPr>
              <w:jc w:val="center"/>
              <w:rPr>
                <w:b/>
                <w:noProof/>
              </w:rPr>
            </w:pPr>
          </w:p>
          <w:p w14:paraId="7B81FF2D" w14:textId="77777777" w:rsidR="00BA718E" w:rsidRPr="00E379A4" w:rsidRDefault="00BA718E" w:rsidP="00BA718E">
            <w:pPr>
              <w:jc w:val="center"/>
              <w:rPr>
                <w:rFonts w:ascii="Arial" w:hAnsi="Arial" w:cs="Arial"/>
                <w:b/>
              </w:rPr>
            </w:pPr>
            <w:r w:rsidRPr="00E379A4">
              <w:rPr>
                <w:b/>
                <w:noProof/>
              </w:rPr>
              <w:drawing>
                <wp:inline distT="0" distB="0" distL="0" distR="0" wp14:anchorId="1268F4E3" wp14:editId="5F87659B">
                  <wp:extent cx="1816735" cy="469265"/>
                  <wp:effectExtent l="0" t="0" r="0" b="6985"/>
                  <wp:docPr id="117" name="Image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6735" cy="469265"/>
                          </a:xfrm>
                          <a:prstGeom prst="rect">
                            <a:avLst/>
                          </a:prstGeom>
                          <a:noFill/>
                        </pic:spPr>
                      </pic:pic>
                    </a:graphicData>
                  </a:graphic>
                </wp:inline>
              </w:drawing>
            </w:r>
          </w:p>
          <w:p w14:paraId="45275EB4" w14:textId="77777777" w:rsidR="00BA718E" w:rsidRPr="00E379A4" w:rsidRDefault="00BA718E" w:rsidP="00BA718E">
            <w:pPr>
              <w:pStyle w:val="Ttulo3"/>
              <w:shd w:val="clear" w:color="auto" w:fill="FFFFFF" w:themeFill="background1"/>
              <w:jc w:val="center"/>
              <w:rPr>
                <w:sz w:val="24"/>
              </w:rPr>
            </w:pPr>
            <w:r w:rsidRPr="00E379A4">
              <w:rPr>
                <w:sz w:val="24"/>
              </w:rPr>
              <w:t>PRÓ-REITORIA DE GRADUAÇÃO</w:t>
            </w:r>
          </w:p>
          <w:p w14:paraId="593EDDA4" w14:textId="77777777" w:rsidR="00BB16D5" w:rsidRPr="00E379A4" w:rsidRDefault="00BB16D5" w:rsidP="00BB16D5">
            <w:pPr>
              <w:jc w:val="center"/>
              <w:rPr>
                <w:b/>
              </w:rPr>
            </w:pPr>
          </w:p>
        </w:tc>
        <w:tc>
          <w:tcPr>
            <w:tcW w:w="5528" w:type="dxa"/>
            <w:gridSpan w:val="4"/>
          </w:tcPr>
          <w:p w14:paraId="5BC9C421" w14:textId="77777777" w:rsidR="00BB16D5" w:rsidRPr="00E379A4" w:rsidRDefault="00BB16D5" w:rsidP="00BB16D5">
            <w:pPr>
              <w:spacing w:before="40"/>
              <w:jc w:val="center"/>
              <w:rPr>
                <w:b/>
              </w:rPr>
            </w:pPr>
            <w:r w:rsidRPr="00E379A4">
              <w:rPr>
                <w:b/>
              </w:rPr>
              <w:t>Área de Ciências Humanas e Sociais Aplicadas</w:t>
            </w:r>
          </w:p>
        </w:tc>
      </w:tr>
      <w:tr w:rsidR="00BB16D5" w:rsidRPr="00E379A4" w14:paraId="00413D95" w14:textId="77777777" w:rsidTr="002E77FD">
        <w:trPr>
          <w:cantSplit/>
          <w:trHeight w:val="527"/>
          <w:jc w:val="center"/>
        </w:trPr>
        <w:tc>
          <w:tcPr>
            <w:tcW w:w="4111" w:type="dxa"/>
            <w:vMerge/>
          </w:tcPr>
          <w:p w14:paraId="580C77E0" w14:textId="77777777" w:rsidR="00BB16D5" w:rsidRPr="00E379A4" w:rsidRDefault="00BB16D5" w:rsidP="00BB16D5">
            <w:pPr>
              <w:keepNext/>
              <w:spacing w:before="240" w:after="60"/>
              <w:jc w:val="center"/>
              <w:outlineLvl w:val="2"/>
              <w:rPr>
                <w:rFonts w:ascii="Arial" w:hAnsi="Arial" w:cs="Arial"/>
                <w:b/>
                <w:bCs/>
                <w:sz w:val="26"/>
                <w:szCs w:val="26"/>
              </w:rPr>
            </w:pPr>
          </w:p>
        </w:tc>
        <w:tc>
          <w:tcPr>
            <w:tcW w:w="5528" w:type="dxa"/>
            <w:gridSpan w:val="4"/>
          </w:tcPr>
          <w:p w14:paraId="715FB8CB" w14:textId="77777777" w:rsidR="00BB16D5" w:rsidRPr="00E379A4" w:rsidRDefault="00BB16D5" w:rsidP="00BB16D5">
            <w:pPr>
              <w:spacing w:before="40"/>
              <w:jc w:val="center"/>
              <w:rPr>
                <w:b/>
              </w:rPr>
            </w:pPr>
            <w:r w:rsidRPr="00E379A4">
              <w:rPr>
                <w:b/>
              </w:rPr>
              <w:t>DISCIPLINA: Gestão de Operações II</w:t>
            </w:r>
          </w:p>
        </w:tc>
      </w:tr>
      <w:tr w:rsidR="00BB16D5" w:rsidRPr="00E379A4" w14:paraId="56CBFA97" w14:textId="77777777" w:rsidTr="002E77FD">
        <w:trPr>
          <w:cantSplit/>
          <w:trHeight w:val="510"/>
          <w:jc w:val="center"/>
        </w:trPr>
        <w:tc>
          <w:tcPr>
            <w:tcW w:w="4111" w:type="dxa"/>
            <w:vMerge/>
          </w:tcPr>
          <w:p w14:paraId="61E43E17" w14:textId="77777777" w:rsidR="00BB16D5" w:rsidRPr="00E379A4" w:rsidRDefault="00BB16D5" w:rsidP="00BB16D5">
            <w:pPr>
              <w:jc w:val="center"/>
              <w:rPr>
                <w:b/>
              </w:rPr>
            </w:pPr>
          </w:p>
        </w:tc>
        <w:tc>
          <w:tcPr>
            <w:tcW w:w="1559" w:type="dxa"/>
            <w:tcBorders>
              <w:bottom w:val="single" w:sz="4" w:space="0" w:color="auto"/>
            </w:tcBorders>
          </w:tcPr>
          <w:p w14:paraId="0C2EE4B5" w14:textId="77777777" w:rsidR="00BB16D5" w:rsidRPr="00E379A4" w:rsidRDefault="00BB16D5" w:rsidP="00BB16D5">
            <w:pPr>
              <w:spacing w:before="120"/>
              <w:jc w:val="center"/>
            </w:pPr>
            <w:r w:rsidRPr="00E379A4">
              <w:rPr>
                <w:b/>
              </w:rPr>
              <w:t>CÓDIGO</w:t>
            </w:r>
          </w:p>
        </w:tc>
        <w:tc>
          <w:tcPr>
            <w:tcW w:w="851" w:type="dxa"/>
            <w:tcBorders>
              <w:bottom w:val="single" w:sz="4" w:space="0" w:color="auto"/>
            </w:tcBorders>
          </w:tcPr>
          <w:p w14:paraId="7E08A846" w14:textId="77777777" w:rsidR="00BB16D5" w:rsidRPr="00E379A4" w:rsidRDefault="00BB16D5" w:rsidP="00BB16D5">
            <w:pPr>
              <w:spacing w:before="120"/>
              <w:jc w:val="center"/>
            </w:pPr>
            <w:r w:rsidRPr="00E379A4">
              <w:rPr>
                <w:b/>
              </w:rPr>
              <w:t>CR</w:t>
            </w:r>
          </w:p>
        </w:tc>
        <w:tc>
          <w:tcPr>
            <w:tcW w:w="1559" w:type="dxa"/>
            <w:tcBorders>
              <w:bottom w:val="single" w:sz="4" w:space="0" w:color="auto"/>
              <w:right w:val="single" w:sz="4" w:space="0" w:color="auto"/>
            </w:tcBorders>
          </w:tcPr>
          <w:p w14:paraId="2D2C924C" w14:textId="77777777" w:rsidR="00BB16D5" w:rsidRPr="00E379A4" w:rsidRDefault="00BB16D5" w:rsidP="00BB16D5">
            <w:pPr>
              <w:spacing w:before="120"/>
              <w:jc w:val="center"/>
              <w:rPr>
                <w:b/>
              </w:rPr>
            </w:pPr>
            <w:r w:rsidRPr="00E379A4">
              <w:rPr>
                <w:b/>
              </w:rPr>
              <w:t>SEMESTRE</w:t>
            </w:r>
          </w:p>
        </w:tc>
        <w:tc>
          <w:tcPr>
            <w:tcW w:w="1559" w:type="dxa"/>
            <w:tcBorders>
              <w:left w:val="single" w:sz="4" w:space="0" w:color="auto"/>
              <w:bottom w:val="single" w:sz="4" w:space="0" w:color="auto"/>
            </w:tcBorders>
          </w:tcPr>
          <w:p w14:paraId="21F533AB" w14:textId="77777777" w:rsidR="00BB16D5" w:rsidRPr="00E379A4" w:rsidRDefault="00BB16D5" w:rsidP="00BB16D5">
            <w:pPr>
              <w:spacing w:before="120"/>
              <w:jc w:val="center"/>
            </w:pPr>
            <w:r w:rsidRPr="00E379A4">
              <w:rPr>
                <w:b/>
              </w:rPr>
              <w:t>CARGA HORÁRIA</w:t>
            </w:r>
          </w:p>
        </w:tc>
      </w:tr>
      <w:tr w:rsidR="00BB16D5" w:rsidRPr="00E379A4" w14:paraId="122A6F4B" w14:textId="77777777" w:rsidTr="002E77FD">
        <w:trPr>
          <w:cantSplit/>
          <w:trHeight w:val="645"/>
          <w:jc w:val="center"/>
        </w:trPr>
        <w:tc>
          <w:tcPr>
            <w:tcW w:w="4111" w:type="dxa"/>
            <w:vMerge/>
          </w:tcPr>
          <w:p w14:paraId="6A595A08" w14:textId="77777777" w:rsidR="00BB16D5" w:rsidRPr="00E379A4" w:rsidRDefault="00BB16D5" w:rsidP="00BB16D5">
            <w:pPr>
              <w:jc w:val="center"/>
              <w:rPr>
                <w:b/>
              </w:rPr>
            </w:pPr>
          </w:p>
        </w:tc>
        <w:tc>
          <w:tcPr>
            <w:tcW w:w="1559" w:type="dxa"/>
            <w:tcBorders>
              <w:top w:val="single" w:sz="4" w:space="0" w:color="auto"/>
            </w:tcBorders>
          </w:tcPr>
          <w:p w14:paraId="00DFC352" w14:textId="77777777" w:rsidR="00BB16D5" w:rsidRPr="00E379A4" w:rsidRDefault="00BB16D5" w:rsidP="00BB16D5">
            <w:pPr>
              <w:spacing w:before="120"/>
              <w:jc w:val="center"/>
              <w:rPr>
                <w:b/>
              </w:rPr>
            </w:pPr>
            <w:r w:rsidRPr="00E379A4">
              <w:rPr>
                <w:sz w:val="22"/>
              </w:rPr>
              <w:t>H111136</w:t>
            </w:r>
          </w:p>
        </w:tc>
        <w:tc>
          <w:tcPr>
            <w:tcW w:w="851" w:type="dxa"/>
            <w:tcBorders>
              <w:top w:val="single" w:sz="4" w:space="0" w:color="auto"/>
            </w:tcBorders>
          </w:tcPr>
          <w:p w14:paraId="2354CF2C" w14:textId="77777777" w:rsidR="00BB16D5" w:rsidRPr="00E379A4" w:rsidRDefault="00BB16D5" w:rsidP="00BB16D5">
            <w:pPr>
              <w:spacing w:before="120"/>
              <w:jc w:val="center"/>
              <w:rPr>
                <w:b/>
              </w:rPr>
            </w:pPr>
            <w:r w:rsidRPr="00E379A4">
              <w:rPr>
                <w:b/>
              </w:rPr>
              <w:t>04</w:t>
            </w:r>
          </w:p>
        </w:tc>
        <w:tc>
          <w:tcPr>
            <w:tcW w:w="1559" w:type="dxa"/>
            <w:tcBorders>
              <w:top w:val="single" w:sz="4" w:space="0" w:color="auto"/>
              <w:right w:val="single" w:sz="4" w:space="0" w:color="auto"/>
            </w:tcBorders>
          </w:tcPr>
          <w:p w14:paraId="079C8F2D" w14:textId="77777777" w:rsidR="00BB16D5" w:rsidRPr="00E379A4" w:rsidRDefault="00BB16D5" w:rsidP="00BB16D5">
            <w:pPr>
              <w:spacing w:before="120"/>
              <w:jc w:val="center"/>
              <w:rPr>
                <w:b/>
              </w:rPr>
            </w:pPr>
            <w:r w:rsidRPr="00E379A4">
              <w:rPr>
                <w:b/>
              </w:rPr>
              <w:t>5º</w:t>
            </w:r>
          </w:p>
        </w:tc>
        <w:tc>
          <w:tcPr>
            <w:tcW w:w="1559" w:type="dxa"/>
            <w:tcBorders>
              <w:top w:val="single" w:sz="4" w:space="0" w:color="auto"/>
              <w:left w:val="single" w:sz="4" w:space="0" w:color="auto"/>
            </w:tcBorders>
          </w:tcPr>
          <w:p w14:paraId="1C2D5534" w14:textId="77777777" w:rsidR="00BB16D5" w:rsidRPr="00E379A4" w:rsidRDefault="00BB16D5" w:rsidP="00BB16D5">
            <w:pPr>
              <w:spacing w:before="120"/>
              <w:jc w:val="center"/>
              <w:rPr>
                <w:b/>
              </w:rPr>
            </w:pPr>
            <w:r w:rsidRPr="00E379A4">
              <w:rPr>
                <w:b/>
              </w:rPr>
              <w:t>80 horas</w:t>
            </w:r>
          </w:p>
        </w:tc>
      </w:tr>
      <w:tr w:rsidR="00BB16D5" w:rsidRPr="00E379A4" w14:paraId="6816B971" w14:textId="77777777" w:rsidTr="002E77FD">
        <w:trPr>
          <w:cantSplit/>
          <w:jc w:val="center"/>
        </w:trPr>
        <w:tc>
          <w:tcPr>
            <w:tcW w:w="9639" w:type="dxa"/>
            <w:gridSpan w:val="5"/>
            <w:shd w:val="clear" w:color="auto" w:fill="D9D9D9"/>
          </w:tcPr>
          <w:p w14:paraId="00FC3F58" w14:textId="77777777" w:rsidR="00BB16D5" w:rsidRPr="00E379A4" w:rsidRDefault="00BB16D5" w:rsidP="00BB16D5">
            <w:pPr>
              <w:keepNext/>
              <w:spacing w:before="60" w:after="60"/>
              <w:jc w:val="center"/>
              <w:outlineLvl w:val="2"/>
              <w:rPr>
                <w:rFonts w:ascii="Arial" w:hAnsi="Arial" w:cs="Arial"/>
                <w:b/>
                <w:bCs/>
                <w:sz w:val="26"/>
                <w:szCs w:val="26"/>
              </w:rPr>
            </w:pPr>
            <w:r w:rsidRPr="00E379A4">
              <w:rPr>
                <w:rFonts w:ascii="Arial" w:hAnsi="Arial" w:cs="Arial"/>
                <w:b/>
                <w:bCs/>
                <w:sz w:val="26"/>
                <w:szCs w:val="26"/>
              </w:rPr>
              <w:t>PLANO DE ENSINO E APRENDIZAGEM</w:t>
            </w:r>
          </w:p>
        </w:tc>
      </w:tr>
    </w:tbl>
    <w:p w14:paraId="4AD51B86" w14:textId="77777777" w:rsidR="00BB16D5" w:rsidRPr="00E379A4" w:rsidRDefault="00BB16D5" w:rsidP="00BB16D5">
      <w:pPr>
        <w:tabs>
          <w:tab w:val="left" w:pos="708"/>
        </w:tabs>
        <w:ind w:left="450" w:right="450"/>
        <w:jc w:val="both"/>
        <w:rPr>
          <w:b/>
        </w:rPr>
      </w:pPr>
    </w:p>
    <w:p w14:paraId="6C8DCDDA" w14:textId="77777777" w:rsidR="00BB16D5" w:rsidRPr="00E379A4" w:rsidRDefault="00BB16D5" w:rsidP="00BB16D5">
      <w:pPr>
        <w:tabs>
          <w:tab w:val="left" w:pos="708"/>
        </w:tabs>
        <w:spacing w:line="360" w:lineRule="auto"/>
        <w:ind w:left="450" w:right="450"/>
        <w:jc w:val="both"/>
        <w:rPr>
          <w:b/>
        </w:rPr>
      </w:pPr>
      <w:r w:rsidRPr="00E379A4">
        <w:rPr>
          <w:b/>
        </w:rPr>
        <w:t>1. EMENTA</w:t>
      </w:r>
    </w:p>
    <w:p w14:paraId="171F0CCC" w14:textId="77777777" w:rsidR="00BB16D5" w:rsidRPr="00E379A4" w:rsidRDefault="00BB16D5" w:rsidP="00BB16D5">
      <w:pPr>
        <w:tabs>
          <w:tab w:val="left" w:pos="708"/>
        </w:tabs>
        <w:spacing w:line="360" w:lineRule="auto"/>
        <w:jc w:val="both"/>
      </w:pPr>
      <w:r w:rsidRPr="00E379A4">
        <w:t>Métodos e técnicas de programação e controle da produção e de sua capacidade, de acordo com os princípios e filosofia da Gestão da Qualidade e da Gestão Ambiental.</w:t>
      </w:r>
    </w:p>
    <w:p w14:paraId="1D3AB777" w14:textId="77777777" w:rsidR="00BB16D5" w:rsidRPr="00E379A4" w:rsidRDefault="00BB16D5" w:rsidP="00BB16D5">
      <w:pPr>
        <w:tabs>
          <w:tab w:val="left" w:pos="708"/>
        </w:tabs>
        <w:spacing w:line="360" w:lineRule="auto"/>
        <w:ind w:left="450" w:right="450"/>
        <w:jc w:val="both"/>
        <w:rPr>
          <w:sz w:val="22"/>
        </w:rPr>
      </w:pPr>
    </w:p>
    <w:p w14:paraId="709D2366" w14:textId="77777777" w:rsidR="00BB16D5" w:rsidRPr="00E379A4" w:rsidRDefault="00BB16D5" w:rsidP="00BB16D5">
      <w:pPr>
        <w:spacing w:line="360" w:lineRule="auto"/>
        <w:jc w:val="both"/>
        <w:rPr>
          <w:b/>
        </w:rPr>
      </w:pPr>
      <w:r w:rsidRPr="00E379A4">
        <w:rPr>
          <w:b/>
        </w:rPr>
        <w:t>2. OBJETIVO(S) DA DISCIPLINA</w:t>
      </w:r>
    </w:p>
    <w:p w14:paraId="5763F1B8" w14:textId="77777777" w:rsidR="00BB16D5" w:rsidRPr="00E379A4" w:rsidRDefault="00BB16D5" w:rsidP="00BB16D5">
      <w:pPr>
        <w:jc w:val="both"/>
      </w:pPr>
    </w:p>
    <w:p w14:paraId="303D0ED0" w14:textId="77777777" w:rsidR="00BB16D5" w:rsidRPr="00E379A4" w:rsidRDefault="00BB16D5" w:rsidP="00BB16D5">
      <w:pPr>
        <w:ind w:right="100"/>
        <w:jc w:val="both"/>
        <w:rPr>
          <w:b/>
        </w:rPr>
      </w:pPr>
      <w:r w:rsidRPr="00E379A4">
        <w:rPr>
          <w:b/>
        </w:rPr>
        <w:t xml:space="preserve">2.1 GERAL </w:t>
      </w:r>
    </w:p>
    <w:p w14:paraId="316E1BC7" w14:textId="77777777" w:rsidR="00BB16D5" w:rsidRPr="00E379A4" w:rsidRDefault="00BB16D5" w:rsidP="00BB16D5">
      <w:pPr>
        <w:spacing w:line="360" w:lineRule="auto"/>
        <w:jc w:val="both"/>
      </w:pPr>
    </w:p>
    <w:p w14:paraId="682C6F71" w14:textId="77777777" w:rsidR="00BB16D5" w:rsidRPr="00E379A4" w:rsidRDefault="00BB16D5" w:rsidP="00BB16D5">
      <w:pPr>
        <w:numPr>
          <w:ilvl w:val="0"/>
          <w:numId w:val="99"/>
        </w:numPr>
        <w:tabs>
          <w:tab w:val="left" w:pos="708"/>
        </w:tabs>
        <w:spacing w:line="360" w:lineRule="auto"/>
        <w:jc w:val="both"/>
        <w:rPr>
          <w:b/>
        </w:rPr>
      </w:pPr>
      <w:r w:rsidRPr="00E379A4">
        <w:t xml:space="preserve">Proporcionar o entendimento e a aplicação de técnicas e ferramentas dos diversos estágios dos processos de produção que permitam a  avaliação destes, visando redução de custos e sua otimização, primando pela aplicação do conceito de qualidade total  e respeitando o meio ambiente. </w:t>
      </w:r>
    </w:p>
    <w:p w14:paraId="0BBC2D34" w14:textId="77777777" w:rsidR="00BB16D5" w:rsidRPr="00E379A4" w:rsidRDefault="00BB16D5" w:rsidP="00BB16D5">
      <w:pPr>
        <w:spacing w:line="360" w:lineRule="auto"/>
        <w:ind w:left="708"/>
        <w:jc w:val="both"/>
      </w:pPr>
    </w:p>
    <w:p w14:paraId="4D1ECDA0" w14:textId="77777777" w:rsidR="00BB16D5" w:rsidRPr="00E379A4" w:rsidRDefault="00BB16D5" w:rsidP="00BB16D5">
      <w:pPr>
        <w:jc w:val="both"/>
        <w:rPr>
          <w:b/>
        </w:rPr>
      </w:pPr>
      <w:r w:rsidRPr="00E379A4">
        <w:rPr>
          <w:b/>
        </w:rPr>
        <w:lastRenderedPageBreak/>
        <w:t>2.2 ESPECÍFICOS</w:t>
      </w:r>
    </w:p>
    <w:p w14:paraId="31C353A2" w14:textId="77777777" w:rsidR="00BB16D5" w:rsidRPr="00E379A4" w:rsidRDefault="00BB16D5" w:rsidP="00BB16D5">
      <w:pPr>
        <w:jc w:val="both"/>
        <w:rPr>
          <w:b/>
        </w:rPr>
      </w:pPr>
    </w:p>
    <w:p w14:paraId="2D6C45E5" w14:textId="77777777" w:rsidR="00BB16D5" w:rsidRPr="00E379A4" w:rsidRDefault="00BB16D5" w:rsidP="00BB16D5">
      <w:pPr>
        <w:jc w:val="both"/>
        <w:rPr>
          <w:b/>
        </w:rPr>
      </w:pPr>
      <w:r w:rsidRPr="00E379A4">
        <w:rPr>
          <w:b/>
        </w:rPr>
        <w:t xml:space="preserve">UNIDADE I </w:t>
      </w:r>
    </w:p>
    <w:p w14:paraId="2DC22614" w14:textId="77777777" w:rsidR="00BB16D5" w:rsidRPr="00E379A4" w:rsidRDefault="00BB16D5" w:rsidP="00BB16D5">
      <w:pPr>
        <w:spacing w:line="360" w:lineRule="auto"/>
        <w:rPr>
          <w:b/>
        </w:rPr>
      </w:pPr>
    </w:p>
    <w:p w14:paraId="0C3B9679" w14:textId="77777777" w:rsidR="00BB16D5" w:rsidRPr="00E379A4" w:rsidRDefault="00BB16D5" w:rsidP="00BB16D5">
      <w:pPr>
        <w:numPr>
          <w:ilvl w:val="0"/>
          <w:numId w:val="100"/>
        </w:numPr>
        <w:spacing w:line="360" w:lineRule="auto"/>
        <w:contextualSpacing/>
        <w:jc w:val="both"/>
      </w:pPr>
      <w:r w:rsidRPr="00E379A4">
        <w:t>Capacidade de trabalhar em equipe de forma profissional e construtiva;</w:t>
      </w:r>
    </w:p>
    <w:p w14:paraId="65086530" w14:textId="2B3389F4" w:rsidR="00BB16D5" w:rsidRPr="00E379A4" w:rsidRDefault="00BB16D5" w:rsidP="00BB16D5">
      <w:pPr>
        <w:numPr>
          <w:ilvl w:val="0"/>
          <w:numId w:val="100"/>
        </w:numPr>
        <w:spacing w:line="360" w:lineRule="auto"/>
        <w:contextualSpacing/>
      </w:pPr>
      <w:r w:rsidRPr="00E379A4">
        <w:t xml:space="preserve">Propiciar o conhecimento das técnicas de gestão da </w:t>
      </w:r>
      <w:r w:rsidR="00BA5946" w:rsidRPr="00E379A4">
        <w:t>produção, otimizando</w:t>
      </w:r>
      <w:r w:rsidRPr="00E379A4">
        <w:t xml:space="preserve"> os recursos escassos da organização, principalmente no que se refere a prazos, espaço e estratégias competitivas.</w:t>
      </w:r>
    </w:p>
    <w:p w14:paraId="0E1EDC59" w14:textId="77777777" w:rsidR="00BB16D5" w:rsidRPr="00E379A4" w:rsidRDefault="00BB16D5" w:rsidP="00BB16D5">
      <w:pPr>
        <w:numPr>
          <w:ilvl w:val="0"/>
          <w:numId w:val="100"/>
        </w:numPr>
        <w:spacing w:line="360" w:lineRule="auto"/>
        <w:contextualSpacing/>
      </w:pPr>
      <w:r w:rsidRPr="00E379A4">
        <w:t xml:space="preserve">Compreender a dinâmica operacional e suas possibilidades de geração de resultados para as organizações e sua cadeia de fornecedores. </w:t>
      </w:r>
    </w:p>
    <w:p w14:paraId="50F80A1D" w14:textId="77777777" w:rsidR="00BB16D5" w:rsidRPr="00E379A4" w:rsidRDefault="00BB16D5" w:rsidP="00BB16D5">
      <w:pPr>
        <w:spacing w:line="360" w:lineRule="auto"/>
        <w:rPr>
          <w:highlight w:val="yellow"/>
        </w:rPr>
      </w:pPr>
    </w:p>
    <w:p w14:paraId="56A8D4D3" w14:textId="77777777" w:rsidR="00BB16D5" w:rsidRPr="00E379A4" w:rsidRDefault="00BB16D5" w:rsidP="00BB16D5">
      <w:pPr>
        <w:jc w:val="both"/>
        <w:rPr>
          <w:b/>
        </w:rPr>
      </w:pPr>
      <w:r w:rsidRPr="00E379A4">
        <w:rPr>
          <w:b/>
        </w:rPr>
        <w:t>UNIDADE II</w:t>
      </w:r>
    </w:p>
    <w:p w14:paraId="25F977C6" w14:textId="77777777" w:rsidR="00BB16D5" w:rsidRPr="00E379A4" w:rsidRDefault="00BB16D5" w:rsidP="00BB16D5">
      <w:pPr>
        <w:spacing w:line="360" w:lineRule="auto"/>
        <w:ind w:left="360"/>
        <w:rPr>
          <w:b/>
        </w:rPr>
      </w:pPr>
    </w:p>
    <w:p w14:paraId="6E74A797" w14:textId="77777777" w:rsidR="00BB16D5" w:rsidRPr="00E379A4" w:rsidRDefault="00BB16D5" w:rsidP="00BB16D5">
      <w:pPr>
        <w:numPr>
          <w:ilvl w:val="0"/>
          <w:numId w:val="101"/>
        </w:numPr>
        <w:spacing w:line="360" w:lineRule="auto"/>
      </w:pPr>
      <w:r w:rsidRPr="00E379A4">
        <w:t>Conhecer os conceitos e técnicas necessárias para implantar sistemas de qualidade em todos os processos produtivos.</w:t>
      </w:r>
    </w:p>
    <w:p w14:paraId="0C4E42B2" w14:textId="77777777" w:rsidR="00BB16D5" w:rsidRPr="00E379A4" w:rsidRDefault="00BB16D5" w:rsidP="00BB16D5">
      <w:pPr>
        <w:numPr>
          <w:ilvl w:val="0"/>
          <w:numId w:val="101"/>
        </w:numPr>
        <w:spacing w:line="360" w:lineRule="auto"/>
      </w:pPr>
      <w:r w:rsidRPr="00E379A4">
        <w:t>Desenvolver sistemas de controle da qualidade e Com a aplicação das ferramentas mais indicadas para cada caso, bem como mantê-los atualizados em sintonia com a evolução da organização.</w:t>
      </w:r>
    </w:p>
    <w:p w14:paraId="31615D70" w14:textId="77777777" w:rsidR="00BB16D5" w:rsidRPr="00E379A4" w:rsidRDefault="00BB16D5" w:rsidP="00BB16D5">
      <w:pPr>
        <w:numPr>
          <w:ilvl w:val="0"/>
          <w:numId w:val="101"/>
        </w:numPr>
        <w:spacing w:line="360" w:lineRule="auto"/>
      </w:pPr>
      <w:r w:rsidRPr="00E379A4">
        <w:t>Identificar a importância e a contribuição que a responsabilidade com o meio ambiente provoca no bem estar da sociedade.</w:t>
      </w:r>
    </w:p>
    <w:p w14:paraId="7F4A630E" w14:textId="77777777" w:rsidR="00BB16D5" w:rsidRPr="00E379A4" w:rsidRDefault="00BB16D5" w:rsidP="00BB16D5">
      <w:pPr>
        <w:tabs>
          <w:tab w:val="left" w:pos="708"/>
        </w:tabs>
        <w:spacing w:line="360" w:lineRule="auto"/>
        <w:ind w:right="-108"/>
        <w:rPr>
          <w:rFonts w:eastAsia="Arial Unicode MS"/>
        </w:rPr>
      </w:pPr>
    </w:p>
    <w:p w14:paraId="63C71A54" w14:textId="77777777" w:rsidR="00BB16D5" w:rsidRPr="00E379A4" w:rsidRDefault="00BB16D5" w:rsidP="00BB16D5">
      <w:pPr>
        <w:tabs>
          <w:tab w:val="left" w:pos="708"/>
        </w:tabs>
        <w:spacing w:line="360" w:lineRule="auto"/>
        <w:ind w:right="-108"/>
      </w:pPr>
      <w:r w:rsidRPr="00E379A4">
        <w:rPr>
          <w:b/>
        </w:rPr>
        <w:t>3. COMPETÊNCIAS</w:t>
      </w:r>
    </w:p>
    <w:p w14:paraId="6849E74C" w14:textId="77777777" w:rsidR="00BB16D5" w:rsidRPr="00E379A4" w:rsidRDefault="00BB16D5" w:rsidP="00BB16D5">
      <w:pPr>
        <w:tabs>
          <w:tab w:val="left" w:pos="708"/>
        </w:tabs>
        <w:spacing w:line="360" w:lineRule="auto"/>
        <w:ind w:right="-108"/>
      </w:pPr>
    </w:p>
    <w:p w14:paraId="763B4631" w14:textId="77777777" w:rsidR="00BB16D5" w:rsidRPr="00E379A4" w:rsidRDefault="00BB16D5" w:rsidP="00BB16D5">
      <w:pPr>
        <w:numPr>
          <w:ilvl w:val="0"/>
          <w:numId w:val="69"/>
        </w:numPr>
        <w:spacing w:line="360" w:lineRule="auto"/>
        <w:jc w:val="both"/>
      </w:pPr>
      <w:r w:rsidRPr="00E379A4">
        <w:t>Desenvolver a construção de argumentações técnicas;</w:t>
      </w:r>
    </w:p>
    <w:p w14:paraId="5B00C21B" w14:textId="77777777" w:rsidR="00BB16D5" w:rsidRPr="00E379A4" w:rsidRDefault="00BB16D5" w:rsidP="00BB16D5">
      <w:pPr>
        <w:numPr>
          <w:ilvl w:val="0"/>
          <w:numId w:val="69"/>
        </w:numPr>
        <w:spacing w:line="360" w:lineRule="auto"/>
        <w:jc w:val="both"/>
      </w:pPr>
      <w:r w:rsidRPr="00E379A4">
        <w:t>Proporcionar entendimento para resolução de problemas em ambiente de produção;</w:t>
      </w:r>
    </w:p>
    <w:p w14:paraId="47236CD6" w14:textId="77777777" w:rsidR="00BB16D5" w:rsidRPr="00E379A4" w:rsidRDefault="00BB16D5" w:rsidP="00BB16D5">
      <w:pPr>
        <w:numPr>
          <w:ilvl w:val="0"/>
          <w:numId w:val="69"/>
        </w:numPr>
        <w:spacing w:line="360" w:lineRule="auto"/>
        <w:jc w:val="both"/>
      </w:pPr>
      <w:r w:rsidRPr="00E379A4">
        <w:t xml:space="preserve">Desenvolver raciocínio lógico, crítico e analítico operacionais; </w:t>
      </w:r>
    </w:p>
    <w:p w14:paraId="35131E37" w14:textId="77777777" w:rsidR="00BB16D5" w:rsidRPr="00E379A4" w:rsidRDefault="00BB16D5" w:rsidP="00BB16D5">
      <w:pPr>
        <w:numPr>
          <w:ilvl w:val="0"/>
          <w:numId w:val="69"/>
        </w:numPr>
        <w:spacing w:line="360" w:lineRule="auto"/>
        <w:jc w:val="both"/>
      </w:pPr>
      <w:r w:rsidRPr="00E379A4">
        <w:t>Expressar de modo crítico e criativo diante dos diferentes contextos organizacionais e sociais;</w:t>
      </w:r>
    </w:p>
    <w:p w14:paraId="397B00F8" w14:textId="77777777" w:rsidR="00BB16D5" w:rsidRPr="00E379A4" w:rsidRDefault="00BB16D5" w:rsidP="00BB16D5">
      <w:pPr>
        <w:numPr>
          <w:ilvl w:val="0"/>
          <w:numId w:val="69"/>
        </w:numPr>
        <w:spacing w:line="360" w:lineRule="auto"/>
        <w:jc w:val="both"/>
        <w:rPr>
          <w:b/>
        </w:rPr>
      </w:pPr>
      <w:r w:rsidRPr="00E379A4">
        <w:rPr>
          <w:bCs/>
        </w:rPr>
        <w:t>Utilizar adequadamente as técnicas de avaliação e controle</w:t>
      </w:r>
      <w:r w:rsidRPr="00E379A4">
        <w:rPr>
          <w:b/>
        </w:rPr>
        <w:t>;</w:t>
      </w:r>
    </w:p>
    <w:p w14:paraId="3EE0ED88" w14:textId="77777777" w:rsidR="00BB16D5" w:rsidRPr="00E379A4" w:rsidRDefault="00BB16D5" w:rsidP="00BB16D5">
      <w:pPr>
        <w:numPr>
          <w:ilvl w:val="0"/>
          <w:numId w:val="69"/>
        </w:numPr>
        <w:spacing w:line="360" w:lineRule="auto"/>
        <w:jc w:val="both"/>
      </w:pPr>
      <w:r w:rsidRPr="00E379A4">
        <w:t>Ampliar visão técnica para tomada de decisão;</w:t>
      </w:r>
    </w:p>
    <w:p w14:paraId="5605402A" w14:textId="77777777" w:rsidR="00BB16D5" w:rsidRPr="00E379A4" w:rsidRDefault="00BB16D5" w:rsidP="00BB16D5">
      <w:pPr>
        <w:numPr>
          <w:ilvl w:val="0"/>
          <w:numId w:val="69"/>
        </w:numPr>
        <w:contextualSpacing/>
        <w:jc w:val="both"/>
        <w:rPr>
          <w:b/>
        </w:rPr>
      </w:pPr>
      <w:r w:rsidRPr="00E379A4">
        <w:t>Aplicar adequadamente as funções administrativas e de produção.</w:t>
      </w:r>
    </w:p>
    <w:p w14:paraId="227B6938" w14:textId="77777777" w:rsidR="00BB16D5" w:rsidRPr="00E379A4" w:rsidRDefault="00BB16D5" w:rsidP="00BB16D5">
      <w:pPr>
        <w:tabs>
          <w:tab w:val="left" w:pos="708"/>
        </w:tabs>
        <w:spacing w:line="360" w:lineRule="auto"/>
        <w:ind w:right="-108"/>
      </w:pPr>
    </w:p>
    <w:p w14:paraId="73805AA3" w14:textId="7CAFFE4A" w:rsidR="00BB16D5" w:rsidRPr="00E379A4" w:rsidRDefault="00BA5946" w:rsidP="00BB16D5">
      <w:pPr>
        <w:tabs>
          <w:tab w:val="left" w:pos="708"/>
        </w:tabs>
        <w:spacing w:line="360" w:lineRule="auto"/>
        <w:ind w:left="450" w:right="450"/>
        <w:jc w:val="both"/>
        <w:rPr>
          <w:b/>
        </w:rPr>
      </w:pPr>
      <w:r w:rsidRPr="00E379A4">
        <w:rPr>
          <w:b/>
        </w:rPr>
        <w:t>4. CONTEÚDO</w:t>
      </w:r>
      <w:r w:rsidR="00BB16D5" w:rsidRPr="00E379A4">
        <w:rPr>
          <w:b/>
        </w:rPr>
        <w:t xml:space="preserve"> PROGRAMÁTICO</w:t>
      </w:r>
    </w:p>
    <w:p w14:paraId="1E22227E" w14:textId="77777777" w:rsidR="00BB16D5" w:rsidRPr="00E379A4" w:rsidRDefault="00BB16D5" w:rsidP="00BB16D5">
      <w:pPr>
        <w:tabs>
          <w:tab w:val="left" w:pos="708"/>
        </w:tabs>
        <w:spacing w:line="360" w:lineRule="auto"/>
        <w:ind w:left="360" w:right="450"/>
        <w:jc w:val="both"/>
        <w:rPr>
          <w:b/>
        </w:rPr>
      </w:pPr>
    </w:p>
    <w:p w14:paraId="1E91F83E" w14:textId="77777777" w:rsidR="00BB16D5" w:rsidRPr="00E379A4" w:rsidRDefault="00BB16D5" w:rsidP="00BB16D5">
      <w:pPr>
        <w:keepNext/>
        <w:tabs>
          <w:tab w:val="left" w:pos="708"/>
        </w:tabs>
        <w:spacing w:line="360" w:lineRule="auto"/>
        <w:jc w:val="both"/>
        <w:outlineLvl w:val="1"/>
        <w:rPr>
          <w:b/>
        </w:rPr>
      </w:pPr>
      <w:r w:rsidRPr="00E379A4">
        <w:rPr>
          <w:b/>
        </w:rPr>
        <w:lastRenderedPageBreak/>
        <w:t>UNIDADE I: Planos e estratégias</w:t>
      </w:r>
    </w:p>
    <w:p w14:paraId="60ED2C67" w14:textId="77777777" w:rsidR="00BB16D5" w:rsidRPr="00E379A4" w:rsidRDefault="00BB16D5" w:rsidP="00BB16D5"/>
    <w:p w14:paraId="05CD4902" w14:textId="77777777" w:rsidR="00BB16D5" w:rsidRPr="00E379A4" w:rsidRDefault="00BB16D5" w:rsidP="00FE216D">
      <w:pPr>
        <w:numPr>
          <w:ilvl w:val="0"/>
          <w:numId w:val="205"/>
        </w:numPr>
        <w:tabs>
          <w:tab w:val="num" w:pos="0"/>
          <w:tab w:val="left" w:pos="284"/>
        </w:tabs>
        <w:autoSpaceDE w:val="0"/>
        <w:autoSpaceDN w:val="0"/>
        <w:adjustRightInd w:val="0"/>
        <w:spacing w:line="360" w:lineRule="auto"/>
        <w:ind w:left="426" w:hanging="426"/>
      </w:pPr>
      <w:r w:rsidRPr="00E379A4">
        <w:t>Planejamento e Programação da Produção: sistema de administração da produção</w:t>
      </w:r>
    </w:p>
    <w:p w14:paraId="2F76802F" w14:textId="77777777" w:rsidR="00BB16D5" w:rsidRPr="00E379A4" w:rsidRDefault="00BB16D5" w:rsidP="00BB16D5">
      <w:pPr>
        <w:spacing w:before="60" w:line="360" w:lineRule="auto"/>
        <w:ind w:firstLine="426"/>
      </w:pPr>
      <w:r w:rsidRPr="00E379A4">
        <w:t>1.1 Origem e conceitos do JIT</w:t>
      </w:r>
    </w:p>
    <w:p w14:paraId="7020563A" w14:textId="77777777" w:rsidR="00BB16D5" w:rsidRPr="00E379A4" w:rsidRDefault="00BB16D5" w:rsidP="00BB16D5">
      <w:pPr>
        <w:spacing w:line="360" w:lineRule="auto"/>
        <w:ind w:firstLine="426"/>
      </w:pPr>
      <w:r w:rsidRPr="00E379A4">
        <w:t>1.2 Ferramentas do JIT</w:t>
      </w:r>
    </w:p>
    <w:p w14:paraId="2398D008" w14:textId="77777777" w:rsidR="00BB16D5" w:rsidRPr="00E379A4" w:rsidRDefault="00BB16D5" w:rsidP="00BB16D5">
      <w:pPr>
        <w:spacing w:line="360" w:lineRule="auto"/>
        <w:ind w:firstLine="426"/>
      </w:pPr>
      <w:r w:rsidRPr="00E379A4">
        <w:t xml:space="preserve">1.3 O sistema </w:t>
      </w:r>
      <w:proofErr w:type="spellStart"/>
      <w:r w:rsidRPr="00E379A4">
        <w:t>Kanban</w:t>
      </w:r>
      <w:proofErr w:type="spellEnd"/>
      <w:r w:rsidRPr="00E379A4">
        <w:t xml:space="preserve"> de produção</w:t>
      </w:r>
    </w:p>
    <w:p w14:paraId="3871782E" w14:textId="77777777" w:rsidR="00BB16D5" w:rsidRPr="00E379A4" w:rsidRDefault="00BB16D5" w:rsidP="00BB16D5">
      <w:pPr>
        <w:spacing w:before="60" w:line="360" w:lineRule="auto"/>
        <w:ind w:firstLine="426"/>
      </w:pPr>
      <w:r w:rsidRPr="00E379A4">
        <w:t>1.4 Plano Mestre de Produção</w:t>
      </w:r>
    </w:p>
    <w:p w14:paraId="741C5C2B" w14:textId="77777777" w:rsidR="00BB16D5" w:rsidRPr="00E379A4" w:rsidRDefault="00BB16D5" w:rsidP="00BB16D5">
      <w:pPr>
        <w:spacing w:line="360" w:lineRule="auto"/>
        <w:ind w:firstLine="426"/>
      </w:pPr>
      <w:r w:rsidRPr="00E379A4">
        <w:t>1.5 MRP, MRP II e ERP: noções básicas</w:t>
      </w:r>
    </w:p>
    <w:p w14:paraId="7F08C731" w14:textId="77777777" w:rsidR="00BB16D5" w:rsidRPr="00E379A4" w:rsidRDefault="00BB16D5" w:rsidP="00BB16D5">
      <w:pPr>
        <w:ind w:firstLine="708"/>
      </w:pPr>
    </w:p>
    <w:p w14:paraId="0ECEA075" w14:textId="77777777" w:rsidR="00BB16D5" w:rsidRPr="00E379A4" w:rsidRDefault="00BB16D5" w:rsidP="00FE216D">
      <w:pPr>
        <w:numPr>
          <w:ilvl w:val="0"/>
          <w:numId w:val="205"/>
        </w:numPr>
        <w:tabs>
          <w:tab w:val="num" w:pos="360"/>
        </w:tabs>
        <w:spacing w:line="360" w:lineRule="auto"/>
        <w:ind w:hanging="720"/>
      </w:pPr>
      <w:r w:rsidRPr="00E379A4">
        <w:t>Planejamento e Controle da Capacidade</w:t>
      </w:r>
    </w:p>
    <w:p w14:paraId="27EE7382" w14:textId="77777777" w:rsidR="00BB16D5" w:rsidRPr="00E379A4" w:rsidRDefault="00BB16D5" w:rsidP="00FE216D">
      <w:pPr>
        <w:numPr>
          <w:ilvl w:val="1"/>
          <w:numId w:val="206"/>
        </w:numPr>
        <w:spacing w:line="360" w:lineRule="auto"/>
      </w:pPr>
      <w:r w:rsidRPr="00E379A4">
        <w:t>A influência dos gargalos na determinação da capacidade</w:t>
      </w:r>
    </w:p>
    <w:p w14:paraId="01D21540" w14:textId="77777777" w:rsidR="00BB16D5" w:rsidRPr="00E379A4" w:rsidRDefault="00BB16D5" w:rsidP="00FE216D">
      <w:pPr>
        <w:numPr>
          <w:ilvl w:val="1"/>
          <w:numId w:val="206"/>
        </w:numPr>
        <w:spacing w:line="360" w:lineRule="auto"/>
      </w:pPr>
      <w:r w:rsidRPr="00E379A4">
        <w:t>Balanceamento de linha de produção</w:t>
      </w:r>
    </w:p>
    <w:p w14:paraId="7385F59D" w14:textId="77777777" w:rsidR="00BB16D5" w:rsidRPr="00E379A4" w:rsidRDefault="00BB16D5" w:rsidP="00FE216D">
      <w:pPr>
        <w:numPr>
          <w:ilvl w:val="1"/>
          <w:numId w:val="206"/>
        </w:numPr>
        <w:autoSpaceDE w:val="0"/>
        <w:autoSpaceDN w:val="0"/>
        <w:adjustRightInd w:val="0"/>
        <w:spacing w:after="100" w:afterAutospacing="1" w:line="360" w:lineRule="auto"/>
      </w:pPr>
      <w:proofErr w:type="spellStart"/>
      <w:r w:rsidRPr="00E379A4">
        <w:t>Optimized</w:t>
      </w:r>
      <w:proofErr w:type="spellEnd"/>
      <w:r w:rsidRPr="00E379A4">
        <w:t xml:space="preserve"> </w:t>
      </w:r>
      <w:proofErr w:type="spellStart"/>
      <w:r w:rsidRPr="00E379A4">
        <w:t>Production</w:t>
      </w:r>
      <w:proofErr w:type="spellEnd"/>
      <w:r w:rsidRPr="00E379A4">
        <w:t xml:space="preserve"> </w:t>
      </w:r>
      <w:proofErr w:type="spellStart"/>
      <w:r w:rsidRPr="00E379A4">
        <w:t>Tecnology</w:t>
      </w:r>
      <w:proofErr w:type="spellEnd"/>
      <w:r w:rsidRPr="00E379A4">
        <w:t xml:space="preserve"> – OPT</w:t>
      </w:r>
    </w:p>
    <w:p w14:paraId="752C7F2C" w14:textId="77777777" w:rsidR="00BB16D5" w:rsidRPr="00E379A4" w:rsidRDefault="00BB16D5" w:rsidP="00FE216D">
      <w:pPr>
        <w:numPr>
          <w:ilvl w:val="1"/>
          <w:numId w:val="206"/>
        </w:numPr>
        <w:autoSpaceDE w:val="0"/>
        <w:autoSpaceDN w:val="0"/>
        <w:adjustRightInd w:val="0"/>
        <w:spacing w:after="100" w:afterAutospacing="1" w:line="360" w:lineRule="auto"/>
      </w:pPr>
      <w:r w:rsidRPr="00E379A4">
        <w:t>Capacidade de projeto e capacidade efetiva</w:t>
      </w:r>
    </w:p>
    <w:p w14:paraId="4717A48F" w14:textId="77777777" w:rsidR="00BB16D5" w:rsidRPr="00E379A4" w:rsidRDefault="00BB16D5" w:rsidP="00FE216D">
      <w:pPr>
        <w:numPr>
          <w:ilvl w:val="1"/>
          <w:numId w:val="206"/>
        </w:numPr>
        <w:spacing w:line="360" w:lineRule="auto"/>
        <w:ind w:left="0" w:firstLine="360"/>
      </w:pPr>
      <w:r w:rsidRPr="00E379A4">
        <w:t>Eficiência e utilização da capacidade</w:t>
      </w:r>
    </w:p>
    <w:p w14:paraId="7110D93D" w14:textId="77777777" w:rsidR="00BB16D5" w:rsidRPr="00E379A4" w:rsidRDefault="00BB16D5" w:rsidP="00FE216D">
      <w:pPr>
        <w:numPr>
          <w:ilvl w:val="1"/>
          <w:numId w:val="206"/>
        </w:numPr>
        <w:autoSpaceDE w:val="0"/>
        <w:autoSpaceDN w:val="0"/>
        <w:adjustRightInd w:val="0"/>
        <w:spacing w:after="100" w:afterAutospacing="1" w:line="360" w:lineRule="auto"/>
      </w:pPr>
      <w:r w:rsidRPr="00E379A4">
        <w:t>Etapas do Planejamento e Controle de Capacidade</w:t>
      </w:r>
    </w:p>
    <w:p w14:paraId="2E6AEA74" w14:textId="77777777" w:rsidR="00BB16D5" w:rsidRPr="00E379A4" w:rsidRDefault="00BB16D5" w:rsidP="00FE216D">
      <w:pPr>
        <w:numPr>
          <w:ilvl w:val="1"/>
          <w:numId w:val="206"/>
        </w:numPr>
        <w:autoSpaceDE w:val="0"/>
        <w:autoSpaceDN w:val="0"/>
        <w:adjustRightInd w:val="0"/>
        <w:spacing w:after="100" w:afterAutospacing="1" w:line="360" w:lineRule="auto"/>
      </w:pPr>
      <w:r w:rsidRPr="00E379A4">
        <w:t>Políticas de Gestão da Capacidade</w:t>
      </w:r>
    </w:p>
    <w:p w14:paraId="56B13031" w14:textId="77777777" w:rsidR="00BB16D5" w:rsidRPr="00E379A4" w:rsidRDefault="00BB16D5" w:rsidP="00FE216D">
      <w:pPr>
        <w:numPr>
          <w:ilvl w:val="0"/>
          <w:numId w:val="205"/>
        </w:numPr>
        <w:spacing w:line="360" w:lineRule="auto"/>
        <w:ind w:left="360"/>
        <w:contextualSpacing/>
      </w:pPr>
      <w:r w:rsidRPr="00E379A4">
        <w:t>Projeto do Produto, do Processo e Formação de Preço</w:t>
      </w:r>
    </w:p>
    <w:p w14:paraId="6692AFA6" w14:textId="77777777" w:rsidR="00BB16D5" w:rsidRPr="00E379A4" w:rsidRDefault="00BB16D5" w:rsidP="00BB16D5">
      <w:pPr>
        <w:spacing w:line="360" w:lineRule="auto"/>
      </w:pPr>
      <w:r w:rsidRPr="00E379A4">
        <w:t xml:space="preserve">     3.1 Conceitos e elementos básicos para o projeto do produto e do processo </w:t>
      </w:r>
    </w:p>
    <w:p w14:paraId="24696A11" w14:textId="77777777" w:rsidR="00BB16D5" w:rsidRPr="00E379A4" w:rsidRDefault="00BB16D5" w:rsidP="00BB16D5">
      <w:pPr>
        <w:spacing w:line="360" w:lineRule="auto"/>
      </w:pPr>
      <w:r w:rsidRPr="00E379A4">
        <w:t xml:space="preserve">     3.2 Tecnologia do Processo</w:t>
      </w:r>
    </w:p>
    <w:p w14:paraId="7B16E431" w14:textId="77777777" w:rsidR="00BB16D5" w:rsidRPr="00E379A4" w:rsidRDefault="00BB16D5" w:rsidP="00BB16D5">
      <w:pPr>
        <w:autoSpaceDE w:val="0"/>
        <w:autoSpaceDN w:val="0"/>
        <w:adjustRightInd w:val="0"/>
        <w:spacing w:line="360" w:lineRule="auto"/>
      </w:pPr>
      <w:r w:rsidRPr="00E379A4">
        <w:t xml:space="preserve">     3.3  Conceitos e elementos básicos para a formação de preço</w:t>
      </w:r>
    </w:p>
    <w:p w14:paraId="383D19B9" w14:textId="77777777" w:rsidR="00BB16D5" w:rsidRPr="00E379A4" w:rsidRDefault="00BB16D5" w:rsidP="00BB16D5">
      <w:pPr>
        <w:autoSpaceDE w:val="0"/>
        <w:autoSpaceDN w:val="0"/>
        <w:adjustRightInd w:val="0"/>
        <w:spacing w:line="360" w:lineRule="auto"/>
      </w:pPr>
      <w:r w:rsidRPr="00E379A4">
        <w:t xml:space="preserve">     3.4 Conceitos para construção da margem desejada para o Mark-up</w:t>
      </w:r>
    </w:p>
    <w:p w14:paraId="1B1093AB" w14:textId="77777777" w:rsidR="00BB16D5" w:rsidRPr="00E379A4" w:rsidRDefault="00BB16D5" w:rsidP="00BB16D5">
      <w:pPr>
        <w:spacing w:line="360" w:lineRule="auto"/>
      </w:pPr>
      <w:r w:rsidRPr="00E379A4">
        <w:t xml:space="preserve">     3.5 Exemplos numéricos para formação de preço</w:t>
      </w:r>
    </w:p>
    <w:p w14:paraId="65FDC935" w14:textId="77777777" w:rsidR="00BB16D5" w:rsidRPr="00E379A4" w:rsidRDefault="00BB16D5" w:rsidP="00BB16D5"/>
    <w:p w14:paraId="541CD809" w14:textId="77777777" w:rsidR="00BB16D5" w:rsidRPr="00E379A4" w:rsidRDefault="00BB16D5" w:rsidP="00BB16D5">
      <w:pPr>
        <w:keepNext/>
        <w:tabs>
          <w:tab w:val="left" w:pos="708"/>
        </w:tabs>
        <w:spacing w:line="360" w:lineRule="auto"/>
        <w:jc w:val="both"/>
        <w:outlineLvl w:val="1"/>
        <w:rPr>
          <w:b/>
          <w:i/>
        </w:rPr>
      </w:pPr>
      <w:r w:rsidRPr="00E379A4">
        <w:rPr>
          <w:b/>
        </w:rPr>
        <w:t xml:space="preserve">UNIDADE II:  Metodologia de Controle </w:t>
      </w:r>
    </w:p>
    <w:p w14:paraId="7198ACAE" w14:textId="77777777" w:rsidR="00BB16D5" w:rsidRPr="00E379A4" w:rsidRDefault="00BB16D5" w:rsidP="00BB16D5">
      <w:pPr>
        <w:spacing w:line="360" w:lineRule="auto"/>
        <w:ind w:left="720"/>
        <w:jc w:val="both"/>
      </w:pPr>
    </w:p>
    <w:p w14:paraId="09258022" w14:textId="77777777" w:rsidR="00BB16D5" w:rsidRPr="00E379A4" w:rsidRDefault="00BB16D5" w:rsidP="00BB16D5">
      <w:pPr>
        <w:tabs>
          <w:tab w:val="left" w:pos="708"/>
        </w:tabs>
        <w:spacing w:line="360" w:lineRule="auto"/>
      </w:pPr>
      <w:r w:rsidRPr="00E379A4">
        <w:t>1. Qualidade</w:t>
      </w:r>
    </w:p>
    <w:p w14:paraId="7EB141A2" w14:textId="77777777" w:rsidR="00BB16D5" w:rsidRPr="00E379A4" w:rsidRDefault="00BB16D5" w:rsidP="00BB16D5">
      <w:pPr>
        <w:tabs>
          <w:tab w:val="left" w:pos="708"/>
        </w:tabs>
        <w:spacing w:line="360" w:lineRule="auto"/>
        <w:ind w:left="360" w:hanging="360"/>
      </w:pPr>
      <w:r w:rsidRPr="00E379A4">
        <w:t xml:space="preserve">    1.1 -Conceito, definição, histórico</w:t>
      </w:r>
    </w:p>
    <w:p w14:paraId="712FE746" w14:textId="77777777" w:rsidR="00BB16D5" w:rsidRPr="00E379A4" w:rsidRDefault="00BB16D5" w:rsidP="00BB16D5">
      <w:pPr>
        <w:tabs>
          <w:tab w:val="left" w:pos="708"/>
        </w:tabs>
        <w:spacing w:line="360" w:lineRule="auto"/>
        <w:ind w:left="360" w:hanging="360"/>
      </w:pPr>
      <w:r w:rsidRPr="00E379A4">
        <w:t xml:space="preserve">    1.2 -A Gestão pela Qualidade Total (GQT)</w:t>
      </w:r>
    </w:p>
    <w:p w14:paraId="55C85958" w14:textId="77777777" w:rsidR="00BB16D5" w:rsidRPr="00E379A4" w:rsidRDefault="00BB16D5" w:rsidP="00BB16D5">
      <w:pPr>
        <w:tabs>
          <w:tab w:val="left" w:pos="708"/>
        </w:tabs>
        <w:spacing w:line="360" w:lineRule="auto"/>
        <w:ind w:left="360" w:hanging="360"/>
      </w:pPr>
      <w:r w:rsidRPr="00E379A4">
        <w:t xml:space="preserve">    1.3 - Normalização/Padronização</w:t>
      </w:r>
    </w:p>
    <w:p w14:paraId="02187AFC" w14:textId="77777777" w:rsidR="00BB16D5" w:rsidRPr="00E379A4" w:rsidRDefault="00BB16D5" w:rsidP="00BB16D5">
      <w:pPr>
        <w:tabs>
          <w:tab w:val="left" w:pos="708"/>
        </w:tabs>
        <w:spacing w:line="360" w:lineRule="auto"/>
        <w:ind w:left="360" w:hanging="360"/>
      </w:pPr>
      <w:r w:rsidRPr="00E379A4">
        <w:t xml:space="preserve">    1.4 – Certificação da Qualidade </w:t>
      </w:r>
      <w:r w:rsidRPr="00E379A4">
        <w:tab/>
      </w:r>
    </w:p>
    <w:p w14:paraId="0032CC40" w14:textId="77777777" w:rsidR="00BB16D5" w:rsidRPr="00E379A4" w:rsidRDefault="00BB16D5" w:rsidP="00BB16D5">
      <w:pPr>
        <w:tabs>
          <w:tab w:val="left" w:pos="708"/>
        </w:tabs>
        <w:spacing w:line="360" w:lineRule="auto"/>
        <w:ind w:left="360" w:hanging="360"/>
      </w:pPr>
      <w:r w:rsidRPr="00E379A4">
        <w:t xml:space="preserve">    1.5 - O Programa 5 S</w:t>
      </w:r>
    </w:p>
    <w:p w14:paraId="37D2574B" w14:textId="77777777" w:rsidR="00BB16D5" w:rsidRPr="00E379A4" w:rsidRDefault="00BB16D5" w:rsidP="00BB16D5">
      <w:pPr>
        <w:tabs>
          <w:tab w:val="left" w:pos="708"/>
        </w:tabs>
        <w:spacing w:line="360" w:lineRule="auto"/>
        <w:ind w:left="360" w:hanging="360"/>
      </w:pPr>
      <w:r w:rsidRPr="00E379A4">
        <w:t xml:space="preserve">    1.6 -  Ferramentas estatísticas para Avaliação de Processos</w:t>
      </w:r>
    </w:p>
    <w:p w14:paraId="1B6BB0E2" w14:textId="77777777" w:rsidR="00BB16D5" w:rsidRPr="00E379A4" w:rsidRDefault="00BB16D5" w:rsidP="00BB16D5">
      <w:pPr>
        <w:tabs>
          <w:tab w:val="left" w:pos="708"/>
        </w:tabs>
        <w:spacing w:line="360" w:lineRule="auto"/>
        <w:ind w:left="360" w:hanging="360"/>
      </w:pPr>
      <w:r w:rsidRPr="00E379A4">
        <w:t xml:space="preserve">    1.7 - Noções de Desdobramento da Função Qualidade</w:t>
      </w:r>
    </w:p>
    <w:p w14:paraId="0D6D931D" w14:textId="77777777" w:rsidR="00BB16D5" w:rsidRPr="00E379A4" w:rsidRDefault="00BB16D5" w:rsidP="00BB16D5">
      <w:pPr>
        <w:tabs>
          <w:tab w:val="left" w:pos="708"/>
        </w:tabs>
        <w:spacing w:line="360" w:lineRule="auto"/>
        <w:ind w:left="360" w:hanging="360"/>
      </w:pPr>
    </w:p>
    <w:p w14:paraId="3FB17E2D" w14:textId="77777777" w:rsidR="00BB16D5" w:rsidRPr="00E379A4" w:rsidRDefault="00BB16D5" w:rsidP="00BB16D5">
      <w:pPr>
        <w:tabs>
          <w:tab w:val="left" w:pos="708"/>
        </w:tabs>
        <w:spacing w:line="360" w:lineRule="auto"/>
        <w:ind w:left="360" w:hanging="360"/>
      </w:pPr>
      <w:r w:rsidRPr="00E379A4">
        <w:t>2.  Desafio da Produção</w:t>
      </w:r>
    </w:p>
    <w:p w14:paraId="1742587F" w14:textId="77777777" w:rsidR="00BB16D5" w:rsidRPr="00E379A4" w:rsidRDefault="00BB16D5" w:rsidP="00BB16D5">
      <w:pPr>
        <w:tabs>
          <w:tab w:val="left" w:pos="708"/>
        </w:tabs>
        <w:spacing w:line="360" w:lineRule="auto"/>
        <w:ind w:left="284" w:hanging="284"/>
      </w:pPr>
      <w:r w:rsidRPr="00E379A4">
        <w:tab/>
        <w:t>2.1 – Responsabilidade ambiental</w:t>
      </w:r>
    </w:p>
    <w:p w14:paraId="6749B2F0" w14:textId="77777777" w:rsidR="00BB16D5" w:rsidRPr="00E379A4" w:rsidRDefault="00BB16D5" w:rsidP="00BB16D5">
      <w:pPr>
        <w:tabs>
          <w:tab w:val="left" w:pos="708"/>
        </w:tabs>
        <w:spacing w:line="360" w:lineRule="auto"/>
        <w:ind w:left="284" w:hanging="284"/>
      </w:pPr>
      <w:r w:rsidRPr="00E379A4">
        <w:tab/>
        <w:t>2.2 – Decisões operacionais e responsabilidade ambiental</w:t>
      </w:r>
    </w:p>
    <w:p w14:paraId="116280E0" w14:textId="77777777" w:rsidR="00BB16D5" w:rsidRPr="00E379A4" w:rsidRDefault="00BB16D5" w:rsidP="00BB16D5">
      <w:pPr>
        <w:tabs>
          <w:tab w:val="left" w:pos="708"/>
        </w:tabs>
        <w:spacing w:line="360" w:lineRule="auto"/>
        <w:ind w:left="284" w:hanging="284"/>
      </w:pPr>
      <w:r w:rsidRPr="00E379A4">
        <w:t xml:space="preserve">     2.3 – Tecnologias Limpas</w:t>
      </w:r>
    </w:p>
    <w:p w14:paraId="0AF6C322" w14:textId="77777777" w:rsidR="00BB16D5" w:rsidRPr="00E379A4" w:rsidRDefault="00BB16D5" w:rsidP="00BB16D5">
      <w:pPr>
        <w:tabs>
          <w:tab w:val="left" w:pos="708"/>
        </w:tabs>
        <w:spacing w:line="360" w:lineRule="auto"/>
        <w:ind w:left="284" w:hanging="284"/>
      </w:pPr>
      <w:r w:rsidRPr="00E379A4">
        <w:t xml:space="preserve">     2.4 -  Relatório Verde</w:t>
      </w:r>
    </w:p>
    <w:p w14:paraId="37A893D8" w14:textId="77777777" w:rsidR="00BB16D5" w:rsidRPr="00E379A4" w:rsidRDefault="00BB16D5" w:rsidP="00BB16D5">
      <w:pPr>
        <w:tabs>
          <w:tab w:val="left" w:pos="708"/>
        </w:tabs>
        <w:spacing w:line="360" w:lineRule="auto"/>
        <w:ind w:left="284" w:hanging="284"/>
      </w:pPr>
      <w:r w:rsidRPr="00E379A4">
        <w:t xml:space="preserve">     2.5 -  ISO 14000 </w:t>
      </w:r>
    </w:p>
    <w:p w14:paraId="593C8A8D" w14:textId="77777777" w:rsidR="00BB16D5" w:rsidRPr="00E379A4" w:rsidRDefault="00BB16D5" w:rsidP="00BB16D5">
      <w:pPr>
        <w:autoSpaceDE w:val="0"/>
        <w:autoSpaceDN w:val="0"/>
        <w:adjustRightInd w:val="0"/>
        <w:spacing w:line="360" w:lineRule="auto"/>
        <w:rPr>
          <w:bCs/>
        </w:rPr>
      </w:pPr>
    </w:p>
    <w:p w14:paraId="029C2F33" w14:textId="5AF4FD80" w:rsidR="00BB16D5" w:rsidRPr="00E379A4" w:rsidRDefault="00BA5946" w:rsidP="00BB16D5">
      <w:pPr>
        <w:spacing w:line="360" w:lineRule="auto"/>
        <w:rPr>
          <w:b/>
        </w:rPr>
      </w:pPr>
      <w:r w:rsidRPr="00E379A4">
        <w:rPr>
          <w:b/>
        </w:rPr>
        <w:t>5. PROCEDIMENTOS</w:t>
      </w:r>
      <w:r w:rsidR="00BB16D5" w:rsidRPr="00E379A4">
        <w:rPr>
          <w:b/>
        </w:rPr>
        <w:t xml:space="preserve"> METODOLÓGICOS</w:t>
      </w:r>
    </w:p>
    <w:p w14:paraId="3CCB6130" w14:textId="77777777" w:rsidR="00BB16D5" w:rsidRDefault="00BB16D5" w:rsidP="00BB16D5">
      <w:pPr>
        <w:spacing w:line="360" w:lineRule="auto"/>
        <w:jc w:val="both"/>
        <w:rPr>
          <w:snapToGrid w:val="0"/>
        </w:rPr>
      </w:pPr>
      <w:r w:rsidRPr="00E379A4">
        <w:rPr>
          <w:snapToGrid w:val="0"/>
        </w:rPr>
        <w:t>O conteúdo será ministrado através de aulas expositivas teóricas. Análise crítica e discussão de casos propostos em sala de aula, visando o completo entendimento e aplicação das técnicas e ferramentas atuais.</w:t>
      </w:r>
    </w:p>
    <w:p w14:paraId="03ADF444" w14:textId="77777777" w:rsidR="00BA5946" w:rsidRPr="00E379A4" w:rsidRDefault="00BA5946" w:rsidP="00BB16D5">
      <w:pPr>
        <w:spacing w:line="360" w:lineRule="auto"/>
        <w:jc w:val="both"/>
        <w:rPr>
          <w:snapToGrid w:val="0"/>
        </w:rPr>
      </w:pPr>
    </w:p>
    <w:p w14:paraId="615C47FA" w14:textId="77777777" w:rsidR="00BB16D5" w:rsidRPr="00E379A4" w:rsidRDefault="00BB16D5" w:rsidP="00BB16D5">
      <w:pPr>
        <w:spacing w:line="360" w:lineRule="auto"/>
        <w:rPr>
          <w:b/>
        </w:rPr>
      </w:pPr>
      <w:r w:rsidRPr="00E379A4">
        <w:rPr>
          <w:b/>
        </w:rPr>
        <w:t>6. PROCEDIMENTOS DE AVALIAÇÃO</w:t>
      </w:r>
    </w:p>
    <w:p w14:paraId="2C4234FD" w14:textId="77777777" w:rsidR="00BB16D5" w:rsidRPr="00E379A4" w:rsidRDefault="00BB16D5" w:rsidP="00BB16D5">
      <w:pPr>
        <w:spacing w:line="360" w:lineRule="auto"/>
        <w:jc w:val="both"/>
        <w:rPr>
          <w:snapToGrid w:val="0"/>
        </w:rPr>
      </w:pPr>
      <w:r w:rsidRPr="00E379A4">
        <w:rPr>
          <w:snapToGrid w:val="0"/>
        </w:rPr>
        <w:t>Provas dissertativas, exercícios práticos, práticas investigativas com elaboração de relatório e participação nos debates em sala de aula e narrativas de experiências dos discentes.</w:t>
      </w:r>
    </w:p>
    <w:p w14:paraId="02F7885C" w14:textId="77777777" w:rsidR="00BB16D5" w:rsidRPr="00E379A4" w:rsidRDefault="00BB16D5" w:rsidP="00BB16D5">
      <w:pPr>
        <w:spacing w:line="360" w:lineRule="auto"/>
        <w:jc w:val="both"/>
        <w:rPr>
          <w:b/>
        </w:rPr>
      </w:pPr>
    </w:p>
    <w:p w14:paraId="6D36D89B" w14:textId="77777777" w:rsidR="00BB16D5" w:rsidRPr="00E379A4" w:rsidRDefault="00BB16D5" w:rsidP="00BB16D5">
      <w:pPr>
        <w:spacing w:line="360" w:lineRule="auto"/>
        <w:ind w:left="450" w:right="450" w:hanging="450"/>
        <w:jc w:val="both"/>
        <w:rPr>
          <w:b/>
        </w:rPr>
      </w:pPr>
      <w:r w:rsidRPr="00E379A4">
        <w:rPr>
          <w:b/>
        </w:rPr>
        <w:t>7. BIBLIOGRAFIA BÁSICA</w:t>
      </w:r>
    </w:p>
    <w:p w14:paraId="6C20B270" w14:textId="77777777" w:rsidR="00BB16D5" w:rsidRPr="00E379A4" w:rsidRDefault="00BB16D5" w:rsidP="00BB16D5">
      <w:r w:rsidRPr="00E379A4">
        <w:t xml:space="preserve">POZO, Hamilton. </w:t>
      </w:r>
      <w:r w:rsidRPr="00E379A4">
        <w:rPr>
          <w:b/>
        </w:rPr>
        <w:t>Administração de recursos materiais e patrimoniais</w:t>
      </w:r>
      <w:r w:rsidRPr="00E379A4">
        <w:t xml:space="preserve">:   uma abordagem logística.   6. ed., 4. impr.  São Paulo,  SP: Atlas, 2010. 210 p. </w:t>
      </w:r>
    </w:p>
    <w:p w14:paraId="3D6A5478" w14:textId="77777777" w:rsidR="00BB16D5" w:rsidRPr="00E379A4" w:rsidRDefault="00BB16D5" w:rsidP="00BB16D5"/>
    <w:p w14:paraId="33375B15" w14:textId="77777777" w:rsidR="00BB16D5" w:rsidRPr="00E379A4" w:rsidRDefault="00BB16D5" w:rsidP="00BB16D5">
      <w:r w:rsidRPr="00E379A4">
        <w:t xml:space="preserve">MARTINS, Petrônio Garcia; LAUGENI, Fernando P. </w:t>
      </w:r>
      <w:r w:rsidRPr="00E379A4">
        <w:rPr>
          <w:b/>
        </w:rPr>
        <w:t>Administração da produção</w:t>
      </w:r>
      <w:r w:rsidRPr="00E379A4">
        <w:t xml:space="preserve">.     2. ed., rev., </w:t>
      </w:r>
      <w:proofErr w:type="spellStart"/>
      <w:r w:rsidRPr="00E379A4">
        <w:t>aumen</w:t>
      </w:r>
      <w:proofErr w:type="spellEnd"/>
      <w:r w:rsidRPr="00E379A4">
        <w:t>. e atual. São Paulo: Saraiva, 2010. 562 p.</w:t>
      </w:r>
    </w:p>
    <w:p w14:paraId="6DAE0626" w14:textId="77777777" w:rsidR="00BB16D5" w:rsidRPr="00E379A4" w:rsidRDefault="00BB16D5" w:rsidP="00BB16D5"/>
    <w:p w14:paraId="482ED19F" w14:textId="77777777" w:rsidR="00BB16D5" w:rsidRPr="00E379A4" w:rsidRDefault="00BB16D5" w:rsidP="00BB16D5">
      <w:r w:rsidRPr="00E379A4">
        <w:t xml:space="preserve">FLEURY, Paulo Fernando (Org. et. al.). </w:t>
      </w:r>
      <w:r w:rsidRPr="00E379A4">
        <w:rPr>
          <w:b/>
        </w:rPr>
        <w:t>Logística empresarial</w:t>
      </w:r>
      <w:r w:rsidRPr="00E379A4">
        <w:t xml:space="preserve">:   a perspectiva brasileira.   11. </w:t>
      </w:r>
      <w:proofErr w:type="spellStart"/>
      <w:r w:rsidRPr="00E379A4">
        <w:t>reimpr</w:t>
      </w:r>
      <w:proofErr w:type="spellEnd"/>
      <w:r w:rsidRPr="00E379A4">
        <w:t>.  São Paulo,  SP: Atlas, 2009. 372p.</w:t>
      </w:r>
    </w:p>
    <w:p w14:paraId="472C974E" w14:textId="77777777" w:rsidR="00BB16D5" w:rsidRPr="00E379A4" w:rsidRDefault="00BB16D5" w:rsidP="00BB16D5"/>
    <w:p w14:paraId="14B55D4F" w14:textId="77777777" w:rsidR="00BB16D5" w:rsidRPr="00E379A4" w:rsidRDefault="00BB16D5" w:rsidP="00BB16D5">
      <w:r w:rsidRPr="00E379A4">
        <w:t xml:space="preserve">BALLOU, Ronald H. </w:t>
      </w:r>
      <w:proofErr w:type="spellStart"/>
      <w:r w:rsidRPr="00E379A4">
        <w:rPr>
          <w:b/>
        </w:rPr>
        <w:t>Logistica</w:t>
      </w:r>
      <w:proofErr w:type="spellEnd"/>
      <w:r w:rsidRPr="00E379A4">
        <w:rPr>
          <w:b/>
        </w:rPr>
        <w:t xml:space="preserve"> empresarial</w:t>
      </w:r>
      <w:r w:rsidRPr="00E379A4">
        <w:t xml:space="preserve">:   transportes, administração de materiais e distribuição física.   25. </w:t>
      </w:r>
      <w:proofErr w:type="spellStart"/>
      <w:r w:rsidRPr="00E379A4">
        <w:t>reimpr</w:t>
      </w:r>
      <w:proofErr w:type="spellEnd"/>
      <w:r w:rsidRPr="00E379A4">
        <w:t>.  São Paulo,  SP: Atlas, 2011. 388 p.</w:t>
      </w:r>
    </w:p>
    <w:p w14:paraId="0CC96E9A" w14:textId="77777777" w:rsidR="00BB16D5" w:rsidRPr="00E379A4" w:rsidRDefault="00BB16D5" w:rsidP="00BB16D5"/>
    <w:p w14:paraId="26A4C7B0" w14:textId="77777777" w:rsidR="00BB16D5" w:rsidRPr="00E379A4" w:rsidRDefault="00BB16D5" w:rsidP="00BB16D5">
      <w:pPr>
        <w:rPr>
          <w:b/>
        </w:rPr>
      </w:pPr>
      <w:r w:rsidRPr="00E379A4">
        <w:rPr>
          <w:b/>
        </w:rPr>
        <w:t>EBOOK</w:t>
      </w:r>
    </w:p>
    <w:p w14:paraId="1A8D7831" w14:textId="77777777" w:rsidR="00BB16D5" w:rsidRPr="00E379A4" w:rsidRDefault="00BB16D5" w:rsidP="00BB16D5">
      <w:pPr>
        <w:jc w:val="both"/>
        <w:rPr>
          <w:b/>
        </w:rPr>
      </w:pPr>
    </w:p>
    <w:p w14:paraId="4048ADB1" w14:textId="77777777" w:rsidR="00BB16D5" w:rsidRPr="00E379A4" w:rsidRDefault="00BB16D5" w:rsidP="00BB16D5">
      <w:pPr>
        <w:jc w:val="both"/>
      </w:pPr>
      <w:r w:rsidRPr="00E379A4">
        <w:t xml:space="preserve">BALLOU, Ronald H. </w:t>
      </w:r>
      <w:proofErr w:type="spellStart"/>
      <w:r w:rsidRPr="00E379A4">
        <w:t>Logistica</w:t>
      </w:r>
      <w:proofErr w:type="spellEnd"/>
      <w:r w:rsidRPr="00E379A4">
        <w:t xml:space="preserve"> empresarial:   transportes, administração de materiais e distribuição física.   25. </w:t>
      </w:r>
      <w:proofErr w:type="spellStart"/>
      <w:r w:rsidRPr="00E379A4">
        <w:t>reimpr</w:t>
      </w:r>
      <w:proofErr w:type="spellEnd"/>
      <w:r w:rsidRPr="00E379A4">
        <w:t>.  São Paulo,  SP: Atlas, 2011. 388 p.</w:t>
      </w:r>
    </w:p>
    <w:p w14:paraId="3F3C3A7D" w14:textId="77777777" w:rsidR="00BB16D5" w:rsidRPr="00E379A4" w:rsidRDefault="00BB16D5" w:rsidP="00BB16D5"/>
    <w:p w14:paraId="049CA96D" w14:textId="77777777" w:rsidR="00BB16D5" w:rsidRPr="00E379A4" w:rsidRDefault="00BB16D5" w:rsidP="00BB16D5"/>
    <w:p w14:paraId="091C702D" w14:textId="77777777" w:rsidR="00BB16D5" w:rsidRPr="00E379A4" w:rsidRDefault="00BB16D5" w:rsidP="00BB16D5">
      <w:pPr>
        <w:tabs>
          <w:tab w:val="left" w:pos="708"/>
        </w:tabs>
        <w:spacing w:line="360" w:lineRule="auto"/>
        <w:jc w:val="both"/>
        <w:rPr>
          <w:b/>
        </w:rPr>
      </w:pPr>
      <w:r w:rsidRPr="00E379A4">
        <w:rPr>
          <w:b/>
        </w:rPr>
        <w:t xml:space="preserve"> 8. BIBLIOGRAFIA COMPLEMENTAR:</w:t>
      </w:r>
    </w:p>
    <w:tbl>
      <w:tblPr>
        <w:tblW w:w="9280" w:type="dxa"/>
        <w:tblInd w:w="55" w:type="dxa"/>
        <w:tblCellMar>
          <w:left w:w="70" w:type="dxa"/>
          <w:right w:w="70" w:type="dxa"/>
        </w:tblCellMar>
        <w:tblLook w:val="04A0" w:firstRow="1" w:lastRow="0" w:firstColumn="1" w:lastColumn="0" w:noHBand="0" w:noVBand="1"/>
      </w:tblPr>
      <w:tblGrid>
        <w:gridCol w:w="9280"/>
      </w:tblGrid>
      <w:tr w:rsidR="00BB16D5" w:rsidRPr="00E379A4" w14:paraId="094B95BC" w14:textId="77777777" w:rsidTr="002E77FD">
        <w:trPr>
          <w:trHeight w:val="645"/>
        </w:trPr>
        <w:tc>
          <w:tcPr>
            <w:tcW w:w="9280" w:type="dxa"/>
            <w:shd w:val="clear" w:color="auto" w:fill="auto"/>
            <w:hideMark/>
          </w:tcPr>
          <w:p w14:paraId="23081CF5" w14:textId="77777777" w:rsidR="00BB16D5" w:rsidRPr="00E379A4" w:rsidRDefault="00BB16D5" w:rsidP="00BB16D5">
            <w:pPr>
              <w:spacing w:line="360" w:lineRule="auto"/>
            </w:pPr>
            <w:r w:rsidRPr="00E379A4">
              <w:t xml:space="preserve">BALLESTERO ALVAREZ, </w:t>
            </w:r>
            <w:proofErr w:type="spellStart"/>
            <w:r w:rsidRPr="00E379A4">
              <w:t>María</w:t>
            </w:r>
            <w:proofErr w:type="spellEnd"/>
            <w:r w:rsidRPr="00E379A4">
              <w:t xml:space="preserve"> Esmeralda. </w:t>
            </w:r>
            <w:r w:rsidRPr="00E379A4">
              <w:rPr>
                <w:b/>
              </w:rPr>
              <w:t>Administração da qualidade e da produção:   abordagens do processo administrativo</w:t>
            </w:r>
            <w:r w:rsidRPr="00E379A4">
              <w:t xml:space="preserve">.     São Paulo,  SP: Atlas, 2001. 484 p. </w:t>
            </w:r>
          </w:p>
        </w:tc>
      </w:tr>
      <w:tr w:rsidR="00BB16D5" w:rsidRPr="00E379A4" w14:paraId="4E4B5F8A" w14:textId="77777777" w:rsidTr="002E77FD">
        <w:trPr>
          <w:trHeight w:val="960"/>
        </w:trPr>
        <w:tc>
          <w:tcPr>
            <w:tcW w:w="9280" w:type="dxa"/>
            <w:shd w:val="clear" w:color="000000" w:fill="FFFFFF"/>
            <w:hideMark/>
          </w:tcPr>
          <w:p w14:paraId="33BBFFA6" w14:textId="77777777" w:rsidR="00BB16D5" w:rsidRPr="00E379A4" w:rsidRDefault="00BB16D5" w:rsidP="00BB16D5">
            <w:pPr>
              <w:spacing w:line="360" w:lineRule="auto"/>
            </w:pPr>
            <w:r w:rsidRPr="00E379A4">
              <w:lastRenderedPageBreak/>
              <w:t xml:space="preserve">KRAJEWSKI, Lee J.; RITZMAN, Larry P.; MALHOTRA, </w:t>
            </w:r>
            <w:proofErr w:type="spellStart"/>
            <w:r w:rsidRPr="00E379A4">
              <w:t>Manoj</w:t>
            </w:r>
            <w:proofErr w:type="spellEnd"/>
            <w:r w:rsidRPr="00E379A4">
              <w:t xml:space="preserve"> K. </w:t>
            </w:r>
            <w:r w:rsidRPr="00E379A4">
              <w:rPr>
                <w:b/>
              </w:rPr>
              <w:t>Administração de produção e operações.</w:t>
            </w:r>
            <w:r w:rsidRPr="00E379A4">
              <w:t xml:space="preserve">     </w:t>
            </w:r>
            <w:r w:rsidRPr="00E379A4">
              <w:rPr>
                <w:lang w:val="en-US"/>
              </w:rPr>
              <w:t xml:space="preserve">8. ed., 5. </w:t>
            </w:r>
            <w:proofErr w:type="spellStart"/>
            <w:r w:rsidRPr="00E379A4">
              <w:rPr>
                <w:lang w:val="en-US"/>
              </w:rPr>
              <w:t>reimpr</w:t>
            </w:r>
            <w:proofErr w:type="spellEnd"/>
            <w:r w:rsidRPr="00E379A4">
              <w:rPr>
                <w:lang w:val="en-US"/>
              </w:rPr>
              <w:t xml:space="preserve">. São Paulo,  SP: Pearson Prentice Hall, 2013. xii, 615 p.    </w:t>
            </w:r>
            <w:r w:rsidRPr="00E379A4">
              <w:t>ISBN 9788576051725.</w:t>
            </w:r>
          </w:p>
        </w:tc>
      </w:tr>
      <w:tr w:rsidR="00BB16D5" w:rsidRPr="00E379A4" w14:paraId="732D3C6C" w14:textId="77777777" w:rsidTr="002E77FD">
        <w:trPr>
          <w:trHeight w:val="645"/>
        </w:trPr>
        <w:tc>
          <w:tcPr>
            <w:tcW w:w="9280" w:type="dxa"/>
            <w:shd w:val="clear" w:color="auto" w:fill="auto"/>
            <w:hideMark/>
          </w:tcPr>
          <w:p w14:paraId="3C9D21FA" w14:textId="77777777" w:rsidR="00BB16D5" w:rsidRPr="00E379A4" w:rsidRDefault="00BB16D5" w:rsidP="00BB16D5">
            <w:pPr>
              <w:spacing w:line="360" w:lineRule="auto"/>
            </w:pPr>
            <w:r w:rsidRPr="00E379A4">
              <w:t xml:space="preserve">MOREIRA, Daniel Augusto.  </w:t>
            </w:r>
            <w:r w:rsidRPr="00E379A4">
              <w:rPr>
                <w:b/>
              </w:rPr>
              <w:t>Administração da produção e operações</w:t>
            </w:r>
            <w:r w:rsidRPr="00E379A4">
              <w:t xml:space="preserve">. 2. ed. rev. e </w:t>
            </w:r>
            <w:proofErr w:type="spellStart"/>
            <w:r w:rsidRPr="00E379A4">
              <w:t>ampl</w:t>
            </w:r>
            <w:proofErr w:type="spellEnd"/>
            <w:r w:rsidRPr="00E379A4">
              <w:t xml:space="preserve">. São Paulo: Cengage Learning, 2008. 624 p. </w:t>
            </w:r>
          </w:p>
        </w:tc>
      </w:tr>
      <w:tr w:rsidR="00BB16D5" w:rsidRPr="00E379A4" w14:paraId="619028B6" w14:textId="77777777" w:rsidTr="002E77FD">
        <w:trPr>
          <w:trHeight w:val="960"/>
        </w:trPr>
        <w:tc>
          <w:tcPr>
            <w:tcW w:w="9280" w:type="dxa"/>
            <w:shd w:val="clear" w:color="auto" w:fill="auto"/>
            <w:hideMark/>
          </w:tcPr>
          <w:p w14:paraId="2973FBD0" w14:textId="77777777" w:rsidR="00BB16D5" w:rsidRPr="00E379A4" w:rsidRDefault="00BB16D5" w:rsidP="00BB16D5">
            <w:pPr>
              <w:spacing w:line="360" w:lineRule="auto"/>
              <w:jc w:val="both"/>
            </w:pPr>
            <w:r w:rsidRPr="00E379A4">
              <w:t xml:space="preserve">CORRÊA, Henrique L; GIANESI, Irineu G. N; CAON, Mauro.  </w:t>
            </w:r>
            <w:r w:rsidRPr="00E379A4">
              <w:rPr>
                <w:b/>
              </w:rPr>
              <w:t>Planejamento, programação e controle da produção</w:t>
            </w:r>
            <w:r w:rsidRPr="00E379A4">
              <w:t xml:space="preserve">: MRP II/ERP: conceitos, uso e implantação. 5. ed. 4. </w:t>
            </w:r>
            <w:proofErr w:type="spellStart"/>
            <w:r w:rsidRPr="00E379A4">
              <w:t>reimpr</w:t>
            </w:r>
            <w:proofErr w:type="spellEnd"/>
            <w:r w:rsidRPr="00E379A4">
              <w:t xml:space="preserve">. São Paulo: Atlas, 2010. 434 p. </w:t>
            </w:r>
          </w:p>
        </w:tc>
      </w:tr>
      <w:tr w:rsidR="00BB16D5" w:rsidRPr="00E379A4" w14:paraId="4FAE35CD" w14:textId="77777777" w:rsidTr="002E77FD">
        <w:trPr>
          <w:trHeight w:val="645"/>
        </w:trPr>
        <w:tc>
          <w:tcPr>
            <w:tcW w:w="9280" w:type="dxa"/>
            <w:shd w:val="clear" w:color="000000" w:fill="FFFFFF"/>
            <w:hideMark/>
          </w:tcPr>
          <w:p w14:paraId="7276B943" w14:textId="77777777" w:rsidR="00BB16D5" w:rsidRPr="00E379A4" w:rsidRDefault="00BB16D5" w:rsidP="00BB16D5">
            <w:pPr>
              <w:spacing w:line="360" w:lineRule="auto"/>
            </w:pPr>
            <w:r w:rsidRPr="00E379A4">
              <w:t xml:space="preserve">CORRÊA, Henrique Luiz; CORRÊA, Carlos A. </w:t>
            </w:r>
            <w:r w:rsidRPr="00E379A4">
              <w:rPr>
                <w:b/>
              </w:rPr>
              <w:t>Administração de produção e de operações</w:t>
            </w:r>
            <w:r w:rsidRPr="00E379A4">
              <w:t xml:space="preserve"> :  Carlos A. Corrêa.    São Paulo,  SP: Atlas, 2011. 446 p. </w:t>
            </w:r>
          </w:p>
        </w:tc>
      </w:tr>
      <w:tr w:rsidR="00BB16D5" w:rsidRPr="00E379A4" w14:paraId="2DA60E6A" w14:textId="77777777" w:rsidTr="002E77FD">
        <w:trPr>
          <w:trHeight w:val="645"/>
        </w:trPr>
        <w:tc>
          <w:tcPr>
            <w:tcW w:w="9280" w:type="dxa"/>
            <w:shd w:val="clear" w:color="auto" w:fill="auto"/>
            <w:vAlign w:val="center"/>
            <w:hideMark/>
          </w:tcPr>
          <w:p w14:paraId="6952DA0E" w14:textId="77777777" w:rsidR="00BB16D5" w:rsidRPr="00E379A4" w:rsidRDefault="00BB16D5" w:rsidP="00BB16D5">
            <w:pPr>
              <w:spacing w:line="360" w:lineRule="auto"/>
            </w:pPr>
          </w:p>
          <w:p w14:paraId="2A842A19" w14:textId="77777777" w:rsidR="00BB16D5" w:rsidRPr="00E379A4" w:rsidRDefault="00BB16D5" w:rsidP="00BB16D5">
            <w:pPr>
              <w:spacing w:line="360" w:lineRule="auto"/>
              <w:rPr>
                <w:b/>
              </w:rPr>
            </w:pPr>
            <w:r w:rsidRPr="00E379A4">
              <w:rPr>
                <w:b/>
              </w:rPr>
              <w:t>EBOOK</w:t>
            </w:r>
          </w:p>
          <w:p w14:paraId="2B4FC0D9" w14:textId="77777777" w:rsidR="00BB16D5" w:rsidRPr="00E379A4" w:rsidRDefault="00BB16D5" w:rsidP="00BB16D5">
            <w:pPr>
              <w:spacing w:line="360" w:lineRule="auto"/>
            </w:pPr>
            <w:proofErr w:type="spellStart"/>
            <w:r w:rsidRPr="00E379A4">
              <w:t>Marcousé</w:t>
            </w:r>
            <w:proofErr w:type="spellEnd"/>
            <w:r w:rsidRPr="00E379A4">
              <w:t xml:space="preserve">, Ian. </w:t>
            </w:r>
            <w:r w:rsidRPr="00E379A4">
              <w:rPr>
                <w:b/>
              </w:rPr>
              <w:t>Gestão de operações - Série Processos Gerenciais</w:t>
            </w:r>
            <w:r w:rsidRPr="00E379A4">
              <w:t xml:space="preserve"> - 1ª Edição. Saraiva, 2013. VitalBook file. Minha Biblioteca</w:t>
            </w:r>
          </w:p>
        </w:tc>
      </w:tr>
    </w:tbl>
    <w:p w14:paraId="5683BA38" w14:textId="77777777" w:rsidR="00BB16D5" w:rsidRDefault="00BB16D5" w:rsidP="00BB16D5"/>
    <w:p w14:paraId="4380833C" w14:textId="77777777" w:rsidR="00BA5946" w:rsidRDefault="00BA5946" w:rsidP="00BB16D5"/>
    <w:p w14:paraId="343766EB" w14:textId="77777777" w:rsidR="00BA5946" w:rsidRPr="00E379A4" w:rsidRDefault="00BA5946" w:rsidP="00BB16D5"/>
    <w:tbl>
      <w:tblPr>
        <w:tblW w:w="96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4111"/>
        <w:gridCol w:w="1559"/>
        <w:gridCol w:w="851"/>
        <w:gridCol w:w="1559"/>
        <w:gridCol w:w="1559"/>
      </w:tblGrid>
      <w:tr w:rsidR="00BB16D5" w:rsidRPr="00E379A4" w14:paraId="1DBE3134" w14:textId="77777777" w:rsidTr="002E77FD">
        <w:trPr>
          <w:cantSplit/>
          <w:trHeight w:val="546"/>
          <w:jc w:val="center"/>
        </w:trPr>
        <w:tc>
          <w:tcPr>
            <w:tcW w:w="4111" w:type="dxa"/>
            <w:vMerge w:val="restart"/>
          </w:tcPr>
          <w:p w14:paraId="00A917FC" w14:textId="6FB2D9F7" w:rsidR="00A40D16" w:rsidRPr="00E379A4" w:rsidRDefault="00A40D16" w:rsidP="00A40D16">
            <w:pPr>
              <w:jc w:val="center"/>
              <w:rPr>
                <w:b/>
                <w:noProof/>
              </w:rPr>
            </w:pPr>
          </w:p>
          <w:p w14:paraId="3B60DEC7" w14:textId="77777777" w:rsidR="00A40D16" w:rsidRPr="00E379A4" w:rsidRDefault="00A40D16" w:rsidP="00A40D16">
            <w:pPr>
              <w:jc w:val="center"/>
              <w:rPr>
                <w:b/>
                <w:noProof/>
              </w:rPr>
            </w:pPr>
          </w:p>
          <w:p w14:paraId="7209C3EF" w14:textId="77777777" w:rsidR="00A40D16" w:rsidRPr="00E379A4" w:rsidRDefault="00A40D16" w:rsidP="00A40D16">
            <w:pPr>
              <w:jc w:val="center"/>
              <w:rPr>
                <w:rFonts w:ascii="Arial" w:hAnsi="Arial" w:cs="Arial"/>
                <w:b/>
              </w:rPr>
            </w:pPr>
            <w:r w:rsidRPr="00E379A4">
              <w:rPr>
                <w:b/>
                <w:noProof/>
              </w:rPr>
              <w:drawing>
                <wp:inline distT="0" distB="0" distL="0" distR="0" wp14:anchorId="745D29AD" wp14:editId="3514CBC2">
                  <wp:extent cx="1816735" cy="469265"/>
                  <wp:effectExtent l="0" t="0" r="0" b="6985"/>
                  <wp:docPr id="118" name="Image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6735" cy="469265"/>
                          </a:xfrm>
                          <a:prstGeom prst="rect">
                            <a:avLst/>
                          </a:prstGeom>
                          <a:noFill/>
                        </pic:spPr>
                      </pic:pic>
                    </a:graphicData>
                  </a:graphic>
                </wp:inline>
              </w:drawing>
            </w:r>
          </w:p>
          <w:p w14:paraId="7BAE9A2A" w14:textId="77777777" w:rsidR="00A40D16" w:rsidRPr="00E379A4" w:rsidRDefault="00A40D16" w:rsidP="00A40D16">
            <w:pPr>
              <w:pStyle w:val="Ttulo3"/>
              <w:shd w:val="clear" w:color="auto" w:fill="FFFFFF" w:themeFill="background1"/>
              <w:jc w:val="center"/>
              <w:rPr>
                <w:sz w:val="24"/>
              </w:rPr>
            </w:pPr>
            <w:r w:rsidRPr="00E379A4">
              <w:rPr>
                <w:sz w:val="24"/>
              </w:rPr>
              <w:t>PRÓ-REITORIA DE GRADUAÇÃO</w:t>
            </w:r>
          </w:p>
          <w:p w14:paraId="44E5F38B" w14:textId="77777777" w:rsidR="00BB16D5" w:rsidRPr="00E379A4" w:rsidRDefault="00BB16D5" w:rsidP="00BB16D5">
            <w:pPr>
              <w:rPr>
                <w:b/>
              </w:rPr>
            </w:pPr>
          </w:p>
        </w:tc>
        <w:tc>
          <w:tcPr>
            <w:tcW w:w="5528" w:type="dxa"/>
            <w:gridSpan w:val="4"/>
          </w:tcPr>
          <w:p w14:paraId="44BCE586" w14:textId="77777777" w:rsidR="00BB16D5" w:rsidRPr="00E379A4" w:rsidRDefault="00BB16D5" w:rsidP="00BB16D5">
            <w:pPr>
              <w:spacing w:before="40"/>
              <w:jc w:val="center"/>
              <w:rPr>
                <w:b/>
              </w:rPr>
            </w:pPr>
            <w:r w:rsidRPr="00E379A4">
              <w:rPr>
                <w:b/>
              </w:rPr>
              <w:t>Área de Ciências Humanas e Sociais Aplicadas</w:t>
            </w:r>
          </w:p>
        </w:tc>
      </w:tr>
      <w:tr w:rsidR="00BB16D5" w:rsidRPr="00E379A4" w14:paraId="347CB10D" w14:textId="77777777" w:rsidTr="002E77FD">
        <w:trPr>
          <w:cantSplit/>
          <w:trHeight w:val="527"/>
          <w:jc w:val="center"/>
        </w:trPr>
        <w:tc>
          <w:tcPr>
            <w:tcW w:w="4111" w:type="dxa"/>
            <w:vMerge/>
          </w:tcPr>
          <w:p w14:paraId="24726478" w14:textId="77777777" w:rsidR="00BB16D5" w:rsidRPr="00E379A4" w:rsidRDefault="00BB16D5" w:rsidP="00BB16D5">
            <w:pPr>
              <w:keepNext/>
              <w:spacing w:before="240" w:after="60"/>
              <w:jc w:val="center"/>
              <w:outlineLvl w:val="2"/>
              <w:rPr>
                <w:rFonts w:ascii="Arial" w:hAnsi="Arial" w:cs="Arial"/>
                <w:b/>
                <w:bCs/>
                <w:sz w:val="26"/>
                <w:szCs w:val="26"/>
              </w:rPr>
            </w:pPr>
          </w:p>
        </w:tc>
        <w:tc>
          <w:tcPr>
            <w:tcW w:w="5528" w:type="dxa"/>
            <w:gridSpan w:val="4"/>
          </w:tcPr>
          <w:p w14:paraId="53851B7F" w14:textId="77777777" w:rsidR="00BB16D5" w:rsidRPr="00E379A4" w:rsidRDefault="00BB16D5" w:rsidP="00BB16D5">
            <w:pPr>
              <w:spacing w:before="40"/>
              <w:jc w:val="center"/>
              <w:rPr>
                <w:b/>
              </w:rPr>
            </w:pPr>
            <w:r w:rsidRPr="00E379A4">
              <w:rPr>
                <w:b/>
              </w:rPr>
              <w:t>DISCIPLINA: Gestão de Finanças II</w:t>
            </w:r>
          </w:p>
        </w:tc>
      </w:tr>
      <w:tr w:rsidR="00BB16D5" w:rsidRPr="00E379A4" w14:paraId="2F089AB5" w14:textId="77777777" w:rsidTr="002E77FD">
        <w:trPr>
          <w:cantSplit/>
          <w:trHeight w:val="510"/>
          <w:jc w:val="center"/>
        </w:trPr>
        <w:tc>
          <w:tcPr>
            <w:tcW w:w="4111" w:type="dxa"/>
            <w:vMerge/>
          </w:tcPr>
          <w:p w14:paraId="2EA1185D" w14:textId="77777777" w:rsidR="00BB16D5" w:rsidRPr="00E379A4" w:rsidRDefault="00BB16D5" w:rsidP="00BB16D5">
            <w:pPr>
              <w:jc w:val="center"/>
              <w:rPr>
                <w:b/>
              </w:rPr>
            </w:pPr>
          </w:p>
        </w:tc>
        <w:tc>
          <w:tcPr>
            <w:tcW w:w="1559" w:type="dxa"/>
            <w:tcBorders>
              <w:bottom w:val="single" w:sz="4" w:space="0" w:color="auto"/>
            </w:tcBorders>
          </w:tcPr>
          <w:p w14:paraId="75307D0D" w14:textId="77777777" w:rsidR="00BB16D5" w:rsidRPr="00E379A4" w:rsidRDefault="00BB16D5" w:rsidP="00BB16D5">
            <w:pPr>
              <w:spacing w:before="120"/>
              <w:jc w:val="center"/>
            </w:pPr>
            <w:r w:rsidRPr="00E379A4">
              <w:rPr>
                <w:b/>
              </w:rPr>
              <w:t>CÓDIGO</w:t>
            </w:r>
          </w:p>
        </w:tc>
        <w:tc>
          <w:tcPr>
            <w:tcW w:w="851" w:type="dxa"/>
            <w:tcBorders>
              <w:bottom w:val="single" w:sz="4" w:space="0" w:color="auto"/>
            </w:tcBorders>
          </w:tcPr>
          <w:p w14:paraId="603A50AF" w14:textId="77777777" w:rsidR="00BB16D5" w:rsidRPr="00E379A4" w:rsidRDefault="00BB16D5" w:rsidP="00BB16D5">
            <w:pPr>
              <w:spacing w:before="120"/>
              <w:jc w:val="center"/>
            </w:pPr>
            <w:r w:rsidRPr="00E379A4">
              <w:rPr>
                <w:b/>
              </w:rPr>
              <w:t>CR</w:t>
            </w:r>
          </w:p>
        </w:tc>
        <w:tc>
          <w:tcPr>
            <w:tcW w:w="1559" w:type="dxa"/>
            <w:tcBorders>
              <w:bottom w:val="single" w:sz="4" w:space="0" w:color="auto"/>
              <w:right w:val="single" w:sz="4" w:space="0" w:color="auto"/>
            </w:tcBorders>
          </w:tcPr>
          <w:p w14:paraId="3836383E" w14:textId="77777777" w:rsidR="00BB16D5" w:rsidRPr="00E379A4" w:rsidRDefault="00BB16D5" w:rsidP="00BB16D5">
            <w:pPr>
              <w:spacing w:before="120"/>
              <w:jc w:val="center"/>
              <w:rPr>
                <w:b/>
              </w:rPr>
            </w:pPr>
            <w:r w:rsidRPr="00E379A4">
              <w:rPr>
                <w:b/>
              </w:rPr>
              <w:t>SEMESTRE</w:t>
            </w:r>
          </w:p>
        </w:tc>
        <w:tc>
          <w:tcPr>
            <w:tcW w:w="1559" w:type="dxa"/>
            <w:tcBorders>
              <w:left w:val="single" w:sz="4" w:space="0" w:color="auto"/>
              <w:bottom w:val="single" w:sz="4" w:space="0" w:color="auto"/>
            </w:tcBorders>
          </w:tcPr>
          <w:p w14:paraId="1318873B" w14:textId="77777777" w:rsidR="00BB16D5" w:rsidRPr="00E379A4" w:rsidRDefault="00BB16D5" w:rsidP="00BB16D5">
            <w:pPr>
              <w:spacing w:before="120"/>
              <w:jc w:val="center"/>
            </w:pPr>
            <w:r w:rsidRPr="00E379A4">
              <w:rPr>
                <w:b/>
              </w:rPr>
              <w:t>CARGA HORÁRIA</w:t>
            </w:r>
          </w:p>
        </w:tc>
      </w:tr>
      <w:tr w:rsidR="00BB16D5" w:rsidRPr="00E379A4" w14:paraId="14005617" w14:textId="77777777" w:rsidTr="002E77FD">
        <w:trPr>
          <w:cantSplit/>
          <w:trHeight w:val="645"/>
          <w:jc w:val="center"/>
        </w:trPr>
        <w:tc>
          <w:tcPr>
            <w:tcW w:w="4111" w:type="dxa"/>
            <w:vMerge/>
          </w:tcPr>
          <w:p w14:paraId="7823D509" w14:textId="77777777" w:rsidR="00BB16D5" w:rsidRPr="00E379A4" w:rsidRDefault="00BB16D5" w:rsidP="00BB16D5">
            <w:pPr>
              <w:jc w:val="center"/>
              <w:rPr>
                <w:b/>
              </w:rPr>
            </w:pPr>
          </w:p>
        </w:tc>
        <w:tc>
          <w:tcPr>
            <w:tcW w:w="1559" w:type="dxa"/>
            <w:tcBorders>
              <w:top w:val="single" w:sz="4" w:space="0" w:color="auto"/>
            </w:tcBorders>
          </w:tcPr>
          <w:p w14:paraId="11B0BED2" w14:textId="77777777" w:rsidR="00BB16D5" w:rsidRPr="00E379A4" w:rsidRDefault="00BB16D5" w:rsidP="00BB16D5">
            <w:pPr>
              <w:spacing w:before="120"/>
              <w:jc w:val="center"/>
              <w:rPr>
                <w:b/>
              </w:rPr>
            </w:pPr>
            <w:r w:rsidRPr="00E379A4">
              <w:rPr>
                <w:sz w:val="22"/>
              </w:rPr>
              <w:t>H111128</w:t>
            </w:r>
          </w:p>
        </w:tc>
        <w:tc>
          <w:tcPr>
            <w:tcW w:w="851" w:type="dxa"/>
            <w:tcBorders>
              <w:top w:val="single" w:sz="4" w:space="0" w:color="auto"/>
            </w:tcBorders>
          </w:tcPr>
          <w:p w14:paraId="44953E34" w14:textId="77777777" w:rsidR="00BB16D5" w:rsidRPr="00E379A4" w:rsidRDefault="00BB16D5" w:rsidP="00BB16D5">
            <w:pPr>
              <w:spacing w:before="120"/>
              <w:jc w:val="center"/>
              <w:rPr>
                <w:b/>
              </w:rPr>
            </w:pPr>
            <w:r w:rsidRPr="00E379A4">
              <w:rPr>
                <w:b/>
              </w:rPr>
              <w:t>04</w:t>
            </w:r>
          </w:p>
        </w:tc>
        <w:tc>
          <w:tcPr>
            <w:tcW w:w="1559" w:type="dxa"/>
            <w:tcBorders>
              <w:top w:val="single" w:sz="4" w:space="0" w:color="auto"/>
              <w:right w:val="single" w:sz="4" w:space="0" w:color="auto"/>
            </w:tcBorders>
          </w:tcPr>
          <w:p w14:paraId="2C802869" w14:textId="77777777" w:rsidR="00BB16D5" w:rsidRPr="00E379A4" w:rsidRDefault="00BB16D5" w:rsidP="00BB16D5">
            <w:pPr>
              <w:spacing w:before="120"/>
              <w:jc w:val="center"/>
              <w:rPr>
                <w:b/>
              </w:rPr>
            </w:pPr>
            <w:r w:rsidRPr="00E379A4">
              <w:rPr>
                <w:b/>
              </w:rPr>
              <w:t>5º</w:t>
            </w:r>
          </w:p>
        </w:tc>
        <w:tc>
          <w:tcPr>
            <w:tcW w:w="1559" w:type="dxa"/>
            <w:tcBorders>
              <w:top w:val="single" w:sz="4" w:space="0" w:color="auto"/>
              <w:left w:val="single" w:sz="4" w:space="0" w:color="auto"/>
            </w:tcBorders>
          </w:tcPr>
          <w:p w14:paraId="4B9AFD9D" w14:textId="77777777" w:rsidR="00BB16D5" w:rsidRPr="00E379A4" w:rsidRDefault="00BB16D5" w:rsidP="00BB16D5">
            <w:pPr>
              <w:spacing w:before="120"/>
              <w:jc w:val="center"/>
              <w:rPr>
                <w:b/>
              </w:rPr>
            </w:pPr>
            <w:r w:rsidRPr="00E379A4">
              <w:rPr>
                <w:b/>
              </w:rPr>
              <w:t>80 horas</w:t>
            </w:r>
          </w:p>
        </w:tc>
      </w:tr>
      <w:tr w:rsidR="00BB16D5" w:rsidRPr="00E379A4" w14:paraId="758E59ED" w14:textId="77777777" w:rsidTr="002E77FD">
        <w:trPr>
          <w:cantSplit/>
          <w:jc w:val="center"/>
        </w:trPr>
        <w:tc>
          <w:tcPr>
            <w:tcW w:w="9639" w:type="dxa"/>
            <w:gridSpan w:val="5"/>
            <w:shd w:val="clear" w:color="auto" w:fill="D9D9D9"/>
          </w:tcPr>
          <w:p w14:paraId="6BF372F7" w14:textId="77777777" w:rsidR="00BB16D5" w:rsidRPr="00E379A4" w:rsidRDefault="00BB16D5" w:rsidP="00BB16D5">
            <w:pPr>
              <w:keepNext/>
              <w:spacing w:before="60" w:after="60"/>
              <w:jc w:val="center"/>
              <w:outlineLvl w:val="2"/>
              <w:rPr>
                <w:rFonts w:ascii="Arial" w:hAnsi="Arial" w:cs="Arial"/>
                <w:b/>
                <w:bCs/>
                <w:sz w:val="26"/>
                <w:szCs w:val="26"/>
              </w:rPr>
            </w:pPr>
            <w:r w:rsidRPr="00E379A4">
              <w:rPr>
                <w:rFonts w:ascii="Arial" w:hAnsi="Arial" w:cs="Arial"/>
                <w:b/>
                <w:bCs/>
                <w:sz w:val="26"/>
                <w:szCs w:val="26"/>
              </w:rPr>
              <w:t>PLANO DE ENSINO E APRENDIZAGEM</w:t>
            </w:r>
          </w:p>
        </w:tc>
      </w:tr>
    </w:tbl>
    <w:p w14:paraId="711CBE06" w14:textId="77777777" w:rsidR="00BB16D5" w:rsidRPr="00E379A4" w:rsidRDefault="00BB16D5" w:rsidP="00BB16D5">
      <w:pPr>
        <w:tabs>
          <w:tab w:val="left" w:pos="708"/>
        </w:tabs>
        <w:ind w:left="450" w:right="450"/>
        <w:jc w:val="both"/>
        <w:rPr>
          <w:b/>
        </w:rPr>
      </w:pPr>
    </w:p>
    <w:p w14:paraId="76B2DFCB" w14:textId="77777777" w:rsidR="00BB16D5" w:rsidRPr="00E379A4" w:rsidRDefault="00BB16D5" w:rsidP="00BB16D5">
      <w:pPr>
        <w:tabs>
          <w:tab w:val="left" w:pos="708"/>
        </w:tabs>
        <w:ind w:left="450" w:right="450"/>
        <w:jc w:val="both"/>
        <w:rPr>
          <w:b/>
        </w:rPr>
      </w:pPr>
    </w:p>
    <w:p w14:paraId="47405313" w14:textId="77777777" w:rsidR="00BB16D5" w:rsidRPr="00E379A4" w:rsidRDefault="00BB16D5" w:rsidP="00BB16D5">
      <w:pPr>
        <w:tabs>
          <w:tab w:val="left" w:pos="708"/>
        </w:tabs>
        <w:spacing w:line="360" w:lineRule="auto"/>
        <w:ind w:left="450" w:right="450"/>
        <w:jc w:val="both"/>
        <w:rPr>
          <w:b/>
        </w:rPr>
      </w:pPr>
      <w:r w:rsidRPr="00E379A4">
        <w:rPr>
          <w:b/>
        </w:rPr>
        <w:t>1. EMENTA</w:t>
      </w:r>
    </w:p>
    <w:p w14:paraId="09BFE223" w14:textId="77777777" w:rsidR="00BB16D5" w:rsidRPr="00E379A4" w:rsidRDefault="00BB16D5" w:rsidP="00BB16D5">
      <w:pPr>
        <w:spacing w:line="360" w:lineRule="auto"/>
        <w:jc w:val="both"/>
      </w:pPr>
      <w:r w:rsidRPr="00E379A4">
        <w:t>Finanças empresariais a longo prazo, princípios de controladoria, técnicas fundamentais. Orçamento Empresarial, princípios, planejamento, elaboração, controle e tomada de decisões. Análise financeira, índices de desempenho esperados, orçados e reais. Avaliação da necessidade de capital, suas fontes e riscos. Importância, vantagens e limitações do orçamento. Técnicas de orçamento de capital com e sem restrições de recursos. Endividamento e risco. O papel da Governança Corporativa na gestão financeira das empresas.</w:t>
      </w:r>
    </w:p>
    <w:p w14:paraId="21531137" w14:textId="77777777" w:rsidR="00BB16D5" w:rsidRPr="00E379A4" w:rsidRDefault="00BB16D5" w:rsidP="00BB16D5">
      <w:pPr>
        <w:tabs>
          <w:tab w:val="left" w:pos="708"/>
        </w:tabs>
        <w:spacing w:line="360" w:lineRule="auto"/>
        <w:ind w:left="450" w:right="450"/>
        <w:jc w:val="both"/>
      </w:pPr>
    </w:p>
    <w:p w14:paraId="0AC81CD0" w14:textId="77777777" w:rsidR="00BB16D5" w:rsidRPr="00E379A4" w:rsidRDefault="00BB16D5" w:rsidP="00BB16D5">
      <w:pPr>
        <w:spacing w:line="360" w:lineRule="auto"/>
        <w:jc w:val="both"/>
        <w:rPr>
          <w:b/>
        </w:rPr>
      </w:pPr>
      <w:r w:rsidRPr="00E379A4">
        <w:rPr>
          <w:b/>
        </w:rPr>
        <w:lastRenderedPageBreak/>
        <w:t>2 .OBJETIVO(S) DA DISCIPLINA</w:t>
      </w:r>
    </w:p>
    <w:p w14:paraId="3A060306" w14:textId="77777777" w:rsidR="00BB16D5" w:rsidRPr="00E379A4" w:rsidRDefault="00BB16D5" w:rsidP="00BB16D5">
      <w:pPr>
        <w:spacing w:line="360" w:lineRule="auto"/>
        <w:jc w:val="both"/>
      </w:pPr>
    </w:p>
    <w:p w14:paraId="13AEBE25" w14:textId="77777777" w:rsidR="00BB16D5" w:rsidRPr="00E379A4" w:rsidRDefault="00BB16D5" w:rsidP="00BB16D5">
      <w:pPr>
        <w:spacing w:line="360" w:lineRule="auto"/>
        <w:ind w:right="100"/>
        <w:jc w:val="both"/>
        <w:rPr>
          <w:b/>
        </w:rPr>
      </w:pPr>
      <w:r w:rsidRPr="00E379A4">
        <w:rPr>
          <w:b/>
        </w:rPr>
        <w:t xml:space="preserve">2.1 GERAL </w:t>
      </w:r>
    </w:p>
    <w:p w14:paraId="31C1576D" w14:textId="77777777" w:rsidR="00BB16D5" w:rsidRPr="00E379A4" w:rsidRDefault="00BB16D5" w:rsidP="00BB16D5">
      <w:pPr>
        <w:spacing w:line="360" w:lineRule="auto"/>
        <w:jc w:val="both"/>
      </w:pPr>
    </w:p>
    <w:p w14:paraId="6143BD19" w14:textId="77777777" w:rsidR="00BB16D5" w:rsidRPr="00E379A4" w:rsidRDefault="00BB16D5" w:rsidP="00BB16D5">
      <w:pPr>
        <w:numPr>
          <w:ilvl w:val="0"/>
          <w:numId w:val="99"/>
        </w:numPr>
        <w:spacing w:line="360" w:lineRule="auto"/>
        <w:contextualSpacing/>
        <w:jc w:val="both"/>
      </w:pPr>
      <w:r w:rsidRPr="00E379A4">
        <w:t>Desenvolver capacidade de prever, analisar e controlar a aplicação de recursos financeiros em uma organização;</w:t>
      </w:r>
    </w:p>
    <w:p w14:paraId="7EBA5360" w14:textId="77777777" w:rsidR="00BB16D5" w:rsidRPr="00E379A4" w:rsidRDefault="00BB16D5" w:rsidP="00BB16D5">
      <w:pPr>
        <w:numPr>
          <w:ilvl w:val="0"/>
          <w:numId w:val="99"/>
        </w:numPr>
        <w:spacing w:line="360" w:lineRule="auto"/>
        <w:contextualSpacing/>
        <w:jc w:val="both"/>
      </w:pPr>
      <w:r w:rsidRPr="00E379A4">
        <w:t>Confeccionar a previsão dos recursos financeiros necessários para atingir os objetivos organizacionais.</w:t>
      </w:r>
    </w:p>
    <w:p w14:paraId="4D1D8E46" w14:textId="77777777" w:rsidR="00BB16D5" w:rsidRPr="00E379A4" w:rsidRDefault="00BB16D5" w:rsidP="00BB16D5">
      <w:pPr>
        <w:numPr>
          <w:ilvl w:val="0"/>
          <w:numId w:val="99"/>
        </w:numPr>
        <w:spacing w:line="360" w:lineRule="auto"/>
        <w:contextualSpacing/>
        <w:jc w:val="both"/>
      </w:pPr>
      <w:r w:rsidRPr="00E379A4">
        <w:t>Proporcionar o conhecimento do conceito de risco associado da perfil financeiro das empresas.</w:t>
      </w:r>
    </w:p>
    <w:p w14:paraId="01E7EBC6" w14:textId="77777777" w:rsidR="00BB16D5" w:rsidRPr="00E379A4" w:rsidRDefault="00BB16D5" w:rsidP="00BB16D5">
      <w:pPr>
        <w:spacing w:line="360" w:lineRule="auto"/>
        <w:jc w:val="both"/>
        <w:rPr>
          <w:b/>
        </w:rPr>
      </w:pPr>
    </w:p>
    <w:p w14:paraId="394CC453" w14:textId="77777777" w:rsidR="00BB16D5" w:rsidRPr="00E379A4" w:rsidRDefault="00BB16D5" w:rsidP="00BB16D5">
      <w:pPr>
        <w:spacing w:line="360" w:lineRule="auto"/>
        <w:jc w:val="both"/>
        <w:rPr>
          <w:b/>
        </w:rPr>
      </w:pPr>
      <w:r w:rsidRPr="00E379A4">
        <w:rPr>
          <w:b/>
        </w:rPr>
        <w:t>2.2 ESPECÍFICOS</w:t>
      </w:r>
    </w:p>
    <w:p w14:paraId="5114833D" w14:textId="77777777" w:rsidR="00BB16D5" w:rsidRPr="00E379A4" w:rsidRDefault="00BB16D5" w:rsidP="00BB16D5">
      <w:pPr>
        <w:spacing w:line="360" w:lineRule="auto"/>
        <w:jc w:val="both"/>
        <w:rPr>
          <w:b/>
        </w:rPr>
      </w:pPr>
    </w:p>
    <w:p w14:paraId="1AFB98E6" w14:textId="77777777" w:rsidR="00BB16D5" w:rsidRPr="00E379A4" w:rsidRDefault="00BB16D5" w:rsidP="00BB16D5">
      <w:pPr>
        <w:spacing w:line="360" w:lineRule="auto"/>
        <w:jc w:val="both"/>
        <w:rPr>
          <w:b/>
        </w:rPr>
      </w:pPr>
      <w:r w:rsidRPr="00E379A4">
        <w:rPr>
          <w:b/>
        </w:rPr>
        <w:t xml:space="preserve">UNIDADE I </w:t>
      </w:r>
    </w:p>
    <w:p w14:paraId="41256BF2" w14:textId="77777777" w:rsidR="00BB16D5" w:rsidRPr="00E379A4" w:rsidRDefault="00BB16D5" w:rsidP="00BB16D5">
      <w:pPr>
        <w:spacing w:line="360" w:lineRule="auto"/>
        <w:rPr>
          <w:b/>
        </w:rPr>
      </w:pPr>
    </w:p>
    <w:p w14:paraId="53AB0C30" w14:textId="77777777" w:rsidR="00BB16D5" w:rsidRPr="00E379A4" w:rsidRDefault="00BB16D5" w:rsidP="00BB16D5">
      <w:pPr>
        <w:numPr>
          <w:ilvl w:val="0"/>
          <w:numId w:val="100"/>
        </w:numPr>
        <w:spacing w:line="360" w:lineRule="auto"/>
        <w:contextualSpacing/>
      </w:pPr>
      <w:r w:rsidRPr="00E379A4">
        <w:t>Avaliar as alternativas de arranjo organizacional que permita o melhor acompanhamento dos resultados das áreas de negócios das empresas;</w:t>
      </w:r>
    </w:p>
    <w:p w14:paraId="63FF6F24" w14:textId="77777777" w:rsidR="00BB16D5" w:rsidRPr="00E379A4" w:rsidRDefault="00BB16D5" w:rsidP="00BB16D5">
      <w:pPr>
        <w:numPr>
          <w:ilvl w:val="0"/>
          <w:numId w:val="100"/>
        </w:numPr>
        <w:spacing w:line="360" w:lineRule="auto"/>
        <w:contextualSpacing/>
      </w:pPr>
      <w:r w:rsidRPr="00E379A4">
        <w:t>Elaborar previsão do orçamento a ser aplicado nas empresas, como ferramenta de gestão;</w:t>
      </w:r>
    </w:p>
    <w:p w14:paraId="5957B2E2" w14:textId="77777777" w:rsidR="00BB16D5" w:rsidRPr="00E379A4" w:rsidRDefault="00BB16D5" w:rsidP="00BB16D5">
      <w:pPr>
        <w:numPr>
          <w:ilvl w:val="0"/>
          <w:numId w:val="100"/>
        </w:numPr>
        <w:spacing w:line="360" w:lineRule="auto"/>
        <w:contextualSpacing/>
      </w:pPr>
      <w:r w:rsidRPr="00E379A4">
        <w:t>Comparar o desempenho financeiro real com o previsto e tomar decisões para corrigir distorções;</w:t>
      </w:r>
    </w:p>
    <w:p w14:paraId="14767D24" w14:textId="77777777" w:rsidR="00BB16D5" w:rsidRPr="00E379A4" w:rsidRDefault="00BB16D5" w:rsidP="00BB16D5">
      <w:pPr>
        <w:spacing w:line="360" w:lineRule="auto"/>
      </w:pPr>
    </w:p>
    <w:p w14:paraId="20AB9D48" w14:textId="77777777" w:rsidR="00BB16D5" w:rsidRPr="00E379A4" w:rsidRDefault="00BB16D5" w:rsidP="00BB16D5">
      <w:pPr>
        <w:spacing w:line="360" w:lineRule="auto"/>
        <w:jc w:val="both"/>
        <w:rPr>
          <w:b/>
        </w:rPr>
      </w:pPr>
      <w:r w:rsidRPr="00E379A4">
        <w:rPr>
          <w:b/>
        </w:rPr>
        <w:t>UNIDADE II</w:t>
      </w:r>
    </w:p>
    <w:p w14:paraId="72BD8668" w14:textId="77777777" w:rsidR="00BB16D5" w:rsidRPr="00E379A4" w:rsidRDefault="00BB16D5" w:rsidP="00BB16D5">
      <w:pPr>
        <w:spacing w:line="360" w:lineRule="auto"/>
        <w:ind w:left="360"/>
        <w:rPr>
          <w:b/>
        </w:rPr>
      </w:pPr>
    </w:p>
    <w:p w14:paraId="6BDA26E9" w14:textId="77777777" w:rsidR="00BB16D5" w:rsidRPr="00E379A4" w:rsidRDefault="00BB16D5" w:rsidP="00BB16D5">
      <w:pPr>
        <w:numPr>
          <w:ilvl w:val="0"/>
          <w:numId w:val="101"/>
        </w:numPr>
        <w:spacing w:line="360" w:lineRule="auto"/>
      </w:pPr>
      <w:r w:rsidRPr="00E379A4">
        <w:t>Disponibilizar as técnicas de orçamento de capital e a tomada de decisão em ambiente com disponibilidade ou restrição de recursos financeiros;</w:t>
      </w:r>
    </w:p>
    <w:p w14:paraId="2B139E79" w14:textId="77777777" w:rsidR="00BB16D5" w:rsidRPr="00E379A4" w:rsidRDefault="00BB16D5" w:rsidP="00BB16D5">
      <w:pPr>
        <w:numPr>
          <w:ilvl w:val="0"/>
          <w:numId w:val="101"/>
        </w:numPr>
        <w:spacing w:line="360" w:lineRule="auto"/>
      </w:pPr>
      <w:r w:rsidRPr="00E379A4">
        <w:t>Analisar o desempenho financeiro e implantar medidas de ajuste, na busca de obter os resultados financeiros almejados;</w:t>
      </w:r>
    </w:p>
    <w:p w14:paraId="2AB35C1A" w14:textId="77777777" w:rsidR="00BB16D5" w:rsidRPr="00E379A4" w:rsidRDefault="00BB16D5" w:rsidP="00BB16D5">
      <w:pPr>
        <w:numPr>
          <w:ilvl w:val="0"/>
          <w:numId w:val="101"/>
        </w:numPr>
        <w:spacing w:line="360" w:lineRule="auto"/>
      </w:pPr>
      <w:r w:rsidRPr="00E379A4">
        <w:t>Conhecer a estrutura e modo de operação do modelo de gestão com governança corporativa;</w:t>
      </w:r>
    </w:p>
    <w:p w14:paraId="3DE12A9C" w14:textId="77777777" w:rsidR="00BB16D5" w:rsidRPr="00E379A4" w:rsidRDefault="00BB16D5" w:rsidP="00BB16D5">
      <w:pPr>
        <w:tabs>
          <w:tab w:val="left" w:pos="708"/>
        </w:tabs>
        <w:spacing w:line="360" w:lineRule="auto"/>
        <w:ind w:right="-108"/>
        <w:rPr>
          <w:rFonts w:eastAsia="Arial Unicode MS"/>
        </w:rPr>
      </w:pPr>
    </w:p>
    <w:p w14:paraId="022C825C" w14:textId="77777777" w:rsidR="00BB16D5" w:rsidRPr="00E379A4" w:rsidRDefault="00BB16D5" w:rsidP="00BB16D5">
      <w:pPr>
        <w:tabs>
          <w:tab w:val="left" w:pos="708"/>
        </w:tabs>
        <w:spacing w:line="360" w:lineRule="auto"/>
        <w:ind w:right="-108"/>
      </w:pPr>
      <w:r w:rsidRPr="00E379A4">
        <w:rPr>
          <w:b/>
        </w:rPr>
        <w:t>3. COMPETÊNCIAS</w:t>
      </w:r>
    </w:p>
    <w:p w14:paraId="0091B52E" w14:textId="77777777" w:rsidR="00BB16D5" w:rsidRPr="00E379A4" w:rsidRDefault="00BB16D5" w:rsidP="00BB16D5">
      <w:pPr>
        <w:numPr>
          <w:ilvl w:val="0"/>
          <w:numId w:val="69"/>
        </w:numPr>
        <w:autoSpaceDE w:val="0"/>
        <w:autoSpaceDN w:val="0"/>
        <w:adjustRightInd w:val="0"/>
        <w:spacing w:line="360" w:lineRule="auto"/>
        <w:contextualSpacing/>
        <w:jc w:val="both"/>
      </w:pPr>
      <w:r w:rsidRPr="00E379A4">
        <w:lastRenderedPageBreak/>
        <w:t xml:space="preserve">Desenvolver o raciocínio lógico, crítico e analítico para operar com valores e formulações matemáticas; </w:t>
      </w:r>
    </w:p>
    <w:p w14:paraId="70E04A33" w14:textId="77777777" w:rsidR="00BB16D5" w:rsidRPr="00E379A4" w:rsidRDefault="00BB16D5" w:rsidP="00BB16D5">
      <w:pPr>
        <w:numPr>
          <w:ilvl w:val="0"/>
          <w:numId w:val="69"/>
        </w:numPr>
        <w:autoSpaceDE w:val="0"/>
        <w:autoSpaceDN w:val="0"/>
        <w:adjustRightInd w:val="0"/>
        <w:spacing w:line="360" w:lineRule="auto"/>
        <w:contextualSpacing/>
        <w:jc w:val="both"/>
      </w:pPr>
      <w:r w:rsidRPr="00E379A4">
        <w:t>Elaborar pareceres que exijam rigor conceitual e aplicação prática ;</w:t>
      </w:r>
    </w:p>
    <w:p w14:paraId="678B88F8" w14:textId="77777777" w:rsidR="00BB16D5" w:rsidRPr="00E379A4" w:rsidRDefault="00BB16D5" w:rsidP="00BB16D5">
      <w:pPr>
        <w:numPr>
          <w:ilvl w:val="0"/>
          <w:numId w:val="69"/>
        </w:numPr>
        <w:autoSpaceDE w:val="0"/>
        <w:autoSpaceDN w:val="0"/>
        <w:adjustRightInd w:val="0"/>
        <w:spacing w:line="360" w:lineRule="auto"/>
        <w:contextualSpacing/>
        <w:jc w:val="both"/>
      </w:pPr>
      <w:r w:rsidRPr="00E379A4">
        <w:t>Desenvolver a iniciativa, criatividade, determinação, abertura a mudanças e consciência das implicações éticas de sua postura profissional Analisar contábil e financeiramente situações empresariais;</w:t>
      </w:r>
    </w:p>
    <w:p w14:paraId="6F128841" w14:textId="77777777" w:rsidR="00BB16D5" w:rsidRPr="00E379A4" w:rsidRDefault="00BB16D5" w:rsidP="00BB16D5">
      <w:pPr>
        <w:numPr>
          <w:ilvl w:val="0"/>
          <w:numId w:val="69"/>
        </w:numPr>
        <w:autoSpaceDE w:val="0"/>
        <w:autoSpaceDN w:val="0"/>
        <w:adjustRightInd w:val="0"/>
        <w:spacing w:line="360" w:lineRule="auto"/>
        <w:contextualSpacing/>
        <w:jc w:val="both"/>
      </w:pPr>
      <w:r w:rsidRPr="00E379A4">
        <w:t>Desenvolver, implementar e gerenciar sistemas de controle financeiro;</w:t>
      </w:r>
    </w:p>
    <w:p w14:paraId="3502109D" w14:textId="77777777" w:rsidR="00BB16D5" w:rsidRPr="00E379A4" w:rsidRDefault="00BB16D5" w:rsidP="00BB16D5">
      <w:pPr>
        <w:autoSpaceDE w:val="0"/>
        <w:autoSpaceDN w:val="0"/>
        <w:adjustRightInd w:val="0"/>
        <w:spacing w:line="360" w:lineRule="auto"/>
        <w:ind w:left="1080"/>
        <w:contextualSpacing/>
        <w:jc w:val="both"/>
      </w:pPr>
    </w:p>
    <w:p w14:paraId="2B441933" w14:textId="77777777" w:rsidR="00BB16D5" w:rsidRPr="00E379A4" w:rsidRDefault="00BB16D5" w:rsidP="00BB16D5">
      <w:pPr>
        <w:tabs>
          <w:tab w:val="left" w:pos="708"/>
        </w:tabs>
        <w:spacing w:line="360" w:lineRule="auto"/>
        <w:ind w:left="450" w:right="450"/>
        <w:jc w:val="both"/>
        <w:rPr>
          <w:b/>
        </w:rPr>
      </w:pPr>
      <w:r w:rsidRPr="00E379A4">
        <w:rPr>
          <w:b/>
        </w:rPr>
        <w:t>4 CONTEÚDO PROGRAMÁTICO</w:t>
      </w:r>
    </w:p>
    <w:p w14:paraId="6E877BE9" w14:textId="77777777" w:rsidR="00BB16D5" w:rsidRPr="00E379A4" w:rsidRDefault="00BB16D5" w:rsidP="00BB16D5">
      <w:pPr>
        <w:tabs>
          <w:tab w:val="left" w:pos="708"/>
        </w:tabs>
        <w:spacing w:line="360" w:lineRule="auto"/>
        <w:ind w:left="360" w:right="450"/>
        <w:jc w:val="both"/>
        <w:rPr>
          <w:b/>
        </w:rPr>
      </w:pPr>
    </w:p>
    <w:p w14:paraId="5EA9974C" w14:textId="77777777" w:rsidR="00BB16D5" w:rsidRPr="00E379A4" w:rsidRDefault="00BB16D5" w:rsidP="00BB16D5">
      <w:pPr>
        <w:spacing w:line="360" w:lineRule="auto"/>
        <w:rPr>
          <w:b/>
        </w:rPr>
      </w:pPr>
      <w:r w:rsidRPr="00E379A4">
        <w:rPr>
          <w:b/>
        </w:rPr>
        <w:t xml:space="preserve">UNIDADE I </w:t>
      </w:r>
    </w:p>
    <w:p w14:paraId="2B1E2FFA" w14:textId="77777777" w:rsidR="00BB16D5" w:rsidRPr="00E379A4" w:rsidRDefault="00BB16D5" w:rsidP="00BB16D5">
      <w:pPr>
        <w:autoSpaceDE w:val="0"/>
        <w:autoSpaceDN w:val="0"/>
        <w:adjustRightInd w:val="0"/>
        <w:spacing w:line="360" w:lineRule="auto"/>
      </w:pPr>
      <w:r w:rsidRPr="00E379A4">
        <w:t>1. Princípios de controladoria</w:t>
      </w:r>
    </w:p>
    <w:p w14:paraId="40235CD7" w14:textId="77777777" w:rsidR="00BB16D5" w:rsidRPr="00E379A4" w:rsidRDefault="00BB16D5" w:rsidP="00BB16D5">
      <w:pPr>
        <w:numPr>
          <w:ilvl w:val="0"/>
          <w:numId w:val="121"/>
        </w:numPr>
        <w:autoSpaceDE w:val="0"/>
        <w:autoSpaceDN w:val="0"/>
        <w:adjustRightInd w:val="0"/>
        <w:spacing w:line="360" w:lineRule="auto"/>
        <w:contextualSpacing/>
      </w:pPr>
      <w:r w:rsidRPr="00E379A4">
        <w:t>Relatórios Contábeis</w:t>
      </w:r>
    </w:p>
    <w:p w14:paraId="27AD87D6" w14:textId="77777777" w:rsidR="00BB16D5" w:rsidRPr="00E379A4" w:rsidRDefault="00BB16D5" w:rsidP="00BB16D5">
      <w:pPr>
        <w:numPr>
          <w:ilvl w:val="0"/>
          <w:numId w:val="121"/>
        </w:numPr>
        <w:autoSpaceDE w:val="0"/>
        <w:autoSpaceDN w:val="0"/>
        <w:adjustRightInd w:val="0"/>
        <w:spacing w:line="360" w:lineRule="auto"/>
        <w:contextualSpacing/>
      </w:pPr>
      <w:r w:rsidRPr="00E379A4">
        <w:t>Funções e atribuições da controladoria</w:t>
      </w:r>
    </w:p>
    <w:p w14:paraId="4740ED84" w14:textId="77777777" w:rsidR="00BB16D5" w:rsidRPr="00E379A4" w:rsidRDefault="00BB16D5" w:rsidP="00BB16D5">
      <w:pPr>
        <w:numPr>
          <w:ilvl w:val="0"/>
          <w:numId w:val="121"/>
        </w:numPr>
        <w:autoSpaceDE w:val="0"/>
        <w:autoSpaceDN w:val="0"/>
        <w:adjustRightInd w:val="0"/>
        <w:spacing w:line="360" w:lineRule="auto"/>
        <w:contextualSpacing/>
      </w:pPr>
      <w:r w:rsidRPr="00E379A4">
        <w:t>Gestão estratégica de custos e vantagens competitivas</w:t>
      </w:r>
    </w:p>
    <w:p w14:paraId="20E4B374" w14:textId="77777777" w:rsidR="00BB16D5" w:rsidRPr="00E379A4" w:rsidRDefault="00BB16D5" w:rsidP="00BB16D5">
      <w:pPr>
        <w:numPr>
          <w:ilvl w:val="0"/>
          <w:numId w:val="121"/>
        </w:numPr>
        <w:autoSpaceDE w:val="0"/>
        <w:autoSpaceDN w:val="0"/>
        <w:adjustRightInd w:val="0"/>
        <w:spacing w:line="360" w:lineRule="auto"/>
        <w:contextualSpacing/>
      </w:pPr>
      <w:r w:rsidRPr="00E379A4">
        <w:t xml:space="preserve">Medidas de desempenho empresarial </w:t>
      </w:r>
    </w:p>
    <w:p w14:paraId="00C51C19" w14:textId="77777777" w:rsidR="00BB16D5" w:rsidRPr="00E379A4" w:rsidRDefault="00BB16D5" w:rsidP="00BB16D5">
      <w:pPr>
        <w:autoSpaceDE w:val="0"/>
        <w:autoSpaceDN w:val="0"/>
        <w:adjustRightInd w:val="0"/>
        <w:spacing w:line="360" w:lineRule="auto"/>
      </w:pPr>
    </w:p>
    <w:p w14:paraId="24D38BFA" w14:textId="77777777" w:rsidR="00BB16D5" w:rsidRPr="00E379A4" w:rsidRDefault="00BB16D5" w:rsidP="00BB16D5">
      <w:pPr>
        <w:autoSpaceDE w:val="0"/>
        <w:autoSpaceDN w:val="0"/>
        <w:adjustRightInd w:val="0"/>
        <w:spacing w:line="360" w:lineRule="auto"/>
      </w:pPr>
      <w:r w:rsidRPr="00E379A4">
        <w:t>2. Planejamento orçamentário</w:t>
      </w:r>
    </w:p>
    <w:p w14:paraId="62ADC5B1" w14:textId="77777777" w:rsidR="00BB16D5" w:rsidRPr="00E379A4" w:rsidRDefault="00BB16D5" w:rsidP="00BB16D5">
      <w:pPr>
        <w:numPr>
          <w:ilvl w:val="0"/>
          <w:numId w:val="122"/>
        </w:numPr>
        <w:autoSpaceDE w:val="0"/>
        <w:autoSpaceDN w:val="0"/>
        <w:adjustRightInd w:val="0"/>
        <w:spacing w:line="360" w:lineRule="auto"/>
        <w:contextualSpacing/>
      </w:pPr>
      <w:r w:rsidRPr="00E379A4">
        <w:t>Planejamento Financeiro</w:t>
      </w:r>
    </w:p>
    <w:p w14:paraId="3F8614C5" w14:textId="77777777" w:rsidR="00BB16D5" w:rsidRPr="00E379A4" w:rsidRDefault="00BB16D5" w:rsidP="00BB16D5">
      <w:pPr>
        <w:numPr>
          <w:ilvl w:val="0"/>
          <w:numId w:val="122"/>
        </w:numPr>
        <w:autoSpaceDE w:val="0"/>
        <w:autoSpaceDN w:val="0"/>
        <w:adjustRightInd w:val="0"/>
        <w:spacing w:line="360" w:lineRule="auto"/>
        <w:contextualSpacing/>
      </w:pPr>
      <w:r w:rsidRPr="00E379A4">
        <w:t>Análise das receitas, custos e despesas</w:t>
      </w:r>
    </w:p>
    <w:p w14:paraId="15D7964C" w14:textId="77777777" w:rsidR="00BB16D5" w:rsidRPr="00E379A4" w:rsidRDefault="00BB16D5" w:rsidP="00BB16D5">
      <w:pPr>
        <w:numPr>
          <w:ilvl w:val="0"/>
          <w:numId w:val="122"/>
        </w:numPr>
        <w:autoSpaceDE w:val="0"/>
        <w:autoSpaceDN w:val="0"/>
        <w:adjustRightInd w:val="0"/>
        <w:spacing w:line="360" w:lineRule="auto"/>
        <w:contextualSpacing/>
      </w:pPr>
      <w:r w:rsidRPr="00E379A4">
        <w:t>Sistemas de informações e gestão financeira</w:t>
      </w:r>
    </w:p>
    <w:p w14:paraId="0AAD9517" w14:textId="77777777" w:rsidR="00BB16D5" w:rsidRPr="00E379A4" w:rsidRDefault="00BB16D5" w:rsidP="00BB16D5">
      <w:pPr>
        <w:numPr>
          <w:ilvl w:val="0"/>
          <w:numId w:val="122"/>
        </w:numPr>
        <w:autoSpaceDE w:val="0"/>
        <w:autoSpaceDN w:val="0"/>
        <w:adjustRightInd w:val="0"/>
        <w:spacing w:line="360" w:lineRule="auto"/>
        <w:contextualSpacing/>
      </w:pPr>
      <w:r w:rsidRPr="00E379A4">
        <w:t>Índices de desempenho esperados</w:t>
      </w:r>
    </w:p>
    <w:p w14:paraId="403D3EAA" w14:textId="77777777" w:rsidR="00BB16D5" w:rsidRPr="00E379A4" w:rsidRDefault="00BB16D5" w:rsidP="00BB16D5">
      <w:pPr>
        <w:autoSpaceDE w:val="0"/>
        <w:autoSpaceDN w:val="0"/>
        <w:adjustRightInd w:val="0"/>
        <w:spacing w:line="360" w:lineRule="auto"/>
      </w:pPr>
    </w:p>
    <w:p w14:paraId="0899D927" w14:textId="77777777" w:rsidR="00BB16D5" w:rsidRPr="00E379A4" w:rsidRDefault="00BB16D5" w:rsidP="00BB16D5">
      <w:pPr>
        <w:autoSpaceDE w:val="0"/>
        <w:autoSpaceDN w:val="0"/>
        <w:adjustRightInd w:val="0"/>
        <w:spacing w:line="360" w:lineRule="auto"/>
      </w:pPr>
      <w:r w:rsidRPr="00E379A4">
        <w:t>3. Elaboração e controle de orçamento</w:t>
      </w:r>
    </w:p>
    <w:p w14:paraId="112C5508" w14:textId="77777777" w:rsidR="00BB16D5" w:rsidRPr="00E379A4" w:rsidRDefault="00BB16D5" w:rsidP="00BB16D5">
      <w:pPr>
        <w:numPr>
          <w:ilvl w:val="0"/>
          <w:numId w:val="123"/>
        </w:numPr>
        <w:autoSpaceDE w:val="0"/>
        <w:autoSpaceDN w:val="0"/>
        <w:adjustRightInd w:val="0"/>
        <w:spacing w:line="360" w:lineRule="auto"/>
        <w:contextualSpacing/>
      </w:pPr>
      <w:r w:rsidRPr="00E379A4">
        <w:t>Premissas orçamentárias</w:t>
      </w:r>
    </w:p>
    <w:p w14:paraId="6CC6DFA8" w14:textId="77777777" w:rsidR="00BB16D5" w:rsidRPr="00E379A4" w:rsidRDefault="00BB16D5" w:rsidP="00BB16D5">
      <w:pPr>
        <w:numPr>
          <w:ilvl w:val="0"/>
          <w:numId w:val="123"/>
        </w:numPr>
        <w:autoSpaceDE w:val="0"/>
        <w:autoSpaceDN w:val="0"/>
        <w:adjustRightInd w:val="0"/>
        <w:spacing w:line="360" w:lineRule="auto"/>
        <w:contextualSpacing/>
      </w:pPr>
      <w:r w:rsidRPr="00E379A4">
        <w:t>Mecânica orçamentária</w:t>
      </w:r>
    </w:p>
    <w:p w14:paraId="247F2260" w14:textId="77777777" w:rsidR="00BB16D5" w:rsidRPr="00E379A4" w:rsidRDefault="00BB16D5" w:rsidP="00BB16D5">
      <w:pPr>
        <w:numPr>
          <w:ilvl w:val="0"/>
          <w:numId w:val="123"/>
        </w:numPr>
        <w:autoSpaceDE w:val="0"/>
        <w:autoSpaceDN w:val="0"/>
        <w:adjustRightInd w:val="0"/>
        <w:spacing w:line="360" w:lineRule="auto"/>
        <w:contextualSpacing/>
      </w:pPr>
      <w:r w:rsidRPr="00E379A4">
        <w:t>Demonstrações contábeis projetadas</w:t>
      </w:r>
    </w:p>
    <w:p w14:paraId="3C56778B" w14:textId="77777777" w:rsidR="00BB16D5" w:rsidRPr="00E379A4" w:rsidRDefault="00BB16D5" w:rsidP="00BB16D5">
      <w:pPr>
        <w:numPr>
          <w:ilvl w:val="0"/>
          <w:numId w:val="123"/>
        </w:numPr>
        <w:autoSpaceDE w:val="0"/>
        <w:autoSpaceDN w:val="0"/>
        <w:adjustRightInd w:val="0"/>
        <w:spacing w:line="360" w:lineRule="auto"/>
        <w:contextualSpacing/>
      </w:pPr>
      <w:r w:rsidRPr="00E379A4">
        <w:t>Índices de desempenho projetados comparados aos esperados</w:t>
      </w:r>
    </w:p>
    <w:p w14:paraId="5C34F1F3" w14:textId="77777777" w:rsidR="00BB16D5" w:rsidRPr="00E379A4" w:rsidRDefault="00BB16D5" w:rsidP="00BB16D5">
      <w:pPr>
        <w:numPr>
          <w:ilvl w:val="0"/>
          <w:numId w:val="123"/>
        </w:numPr>
        <w:autoSpaceDE w:val="0"/>
        <w:autoSpaceDN w:val="0"/>
        <w:adjustRightInd w:val="0"/>
        <w:spacing w:line="360" w:lineRule="auto"/>
        <w:contextualSpacing/>
      </w:pPr>
      <w:r w:rsidRPr="00E379A4">
        <w:t>Processo de tomada de decisões com base nos resultados orçados</w:t>
      </w:r>
    </w:p>
    <w:p w14:paraId="7632EB0A" w14:textId="77777777" w:rsidR="00BB16D5" w:rsidRPr="00E379A4" w:rsidRDefault="00BB16D5" w:rsidP="00BB16D5">
      <w:pPr>
        <w:autoSpaceDE w:val="0"/>
        <w:autoSpaceDN w:val="0"/>
        <w:adjustRightInd w:val="0"/>
        <w:spacing w:line="360" w:lineRule="auto"/>
        <w:rPr>
          <w:bCs/>
        </w:rPr>
      </w:pPr>
    </w:p>
    <w:p w14:paraId="1A6FD0D3" w14:textId="77777777" w:rsidR="00BB16D5" w:rsidRPr="00E379A4" w:rsidRDefault="00BB16D5" w:rsidP="00BB16D5">
      <w:pPr>
        <w:spacing w:line="360" w:lineRule="auto"/>
        <w:rPr>
          <w:b/>
        </w:rPr>
      </w:pPr>
      <w:r w:rsidRPr="00E379A4">
        <w:rPr>
          <w:b/>
        </w:rPr>
        <w:t>UNIDADE II</w:t>
      </w:r>
    </w:p>
    <w:p w14:paraId="4EAB0199" w14:textId="77777777" w:rsidR="00BB16D5" w:rsidRPr="00E379A4" w:rsidRDefault="00BB16D5" w:rsidP="00BB16D5">
      <w:pPr>
        <w:autoSpaceDE w:val="0"/>
        <w:autoSpaceDN w:val="0"/>
        <w:adjustRightInd w:val="0"/>
        <w:spacing w:line="360" w:lineRule="auto"/>
      </w:pPr>
      <w:r w:rsidRPr="00E379A4">
        <w:t>1. Técnicas de Orçamento de Capital e limitação de recursos</w:t>
      </w:r>
    </w:p>
    <w:p w14:paraId="11692759" w14:textId="77777777" w:rsidR="00BB16D5" w:rsidRPr="00E379A4" w:rsidRDefault="00BB16D5" w:rsidP="00BB16D5">
      <w:pPr>
        <w:numPr>
          <w:ilvl w:val="0"/>
          <w:numId w:val="124"/>
        </w:numPr>
        <w:autoSpaceDE w:val="0"/>
        <w:autoSpaceDN w:val="0"/>
        <w:adjustRightInd w:val="0"/>
        <w:spacing w:line="360" w:lineRule="auto"/>
        <w:contextualSpacing/>
      </w:pPr>
      <w:proofErr w:type="spellStart"/>
      <w:r w:rsidRPr="00E379A4">
        <w:t>Payback</w:t>
      </w:r>
      <w:proofErr w:type="spellEnd"/>
      <w:r w:rsidRPr="00E379A4">
        <w:t>.</w:t>
      </w:r>
    </w:p>
    <w:p w14:paraId="0A172FDE" w14:textId="77777777" w:rsidR="00BB16D5" w:rsidRPr="00E379A4" w:rsidRDefault="00BB16D5" w:rsidP="00BB16D5">
      <w:pPr>
        <w:numPr>
          <w:ilvl w:val="0"/>
          <w:numId w:val="124"/>
        </w:numPr>
        <w:autoSpaceDE w:val="0"/>
        <w:autoSpaceDN w:val="0"/>
        <w:adjustRightInd w:val="0"/>
        <w:spacing w:line="360" w:lineRule="auto"/>
        <w:contextualSpacing/>
      </w:pPr>
      <w:r w:rsidRPr="00E379A4">
        <w:lastRenderedPageBreak/>
        <w:t>Valor presente líquido – VPL.</w:t>
      </w:r>
    </w:p>
    <w:p w14:paraId="36940368" w14:textId="77777777" w:rsidR="00BB16D5" w:rsidRPr="00E379A4" w:rsidRDefault="00BB16D5" w:rsidP="00BB16D5">
      <w:pPr>
        <w:numPr>
          <w:ilvl w:val="0"/>
          <w:numId w:val="124"/>
        </w:numPr>
        <w:autoSpaceDE w:val="0"/>
        <w:autoSpaceDN w:val="0"/>
        <w:adjustRightInd w:val="0"/>
        <w:spacing w:line="360" w:lineRule="auto"/>
        <w:contextualSpacing/>
      </w:pPr>
      <w:r w:rsidRPr="00E379A4">
        <w:t>Taxa interna de retorno – TIR.</w:t>
      </w:r>
    </w:p>
    <w:p w14:paraId="6753899E" w14:textId="77777777" w:rsidR="00BB16D5" w:rsidRPr="00E379A4" w:rsidRDefault="00BB16D5" w:rsidP="00BB16D5">
      <w:pPr>
        <w:numPr>
          <w:ilvl w:val="0"/>
          <w:numId w:val="124"/>
        </w:numPr>
        <w:autoSpaceDE w:val="0"/>
        <w:autoSpaceDN w:val="0"/>
        <w:adjustRightInd w:val="0"/>
        <w:spacing w:line="360" w:lineRule="auto"/>
        <w:contextualSpacing/>
      </w:pPr>
      <w:r w:rsidRPr="00E379A4">
        <w:t>Perfis de valor presente líquido.</w:t>
      </w:r>
    </w:p>
    <w:p w14:paraId="0AD34E44" w14:textId="77777777" w:rsidR="00BB16D5" w:rsidRPr="00E379A4" w:rsidRDefault="00BB16D5" w:rsidP="00BB16D5">
      <w:pPr>
        <w:numPr>
          <w:ilvl w:val="0"/>
          <w:numId w:val="124"/>
        </w:numPr>
        <w:autoSpaceDE w:val="0"/>
        <w:autoSpaceDN w:val="0"/>
        <w:adjustRightInd w:val="0"/>
        <w:spacing w:line="360" w:lineRule="auto"/>
        <w:contextualSpacing/>
      </w:pPr>
      <w:r w:rsidRPr="00E379A4">
        <w:t>Classificações conflitantes.</w:t>
      </w:r>
    </w:p>
    <w:p w14:paraId="676E2E57" w14:textId="77777777" w:rsidR="00BB16D5" w:rsidRPr="00E379A4" w:rsidRDefault="00BB16D5" w:rsidP="00BB16D5">
      <w:pPr>
        <w:autoSpaceDE w:val="0"/>
        <w:autoSpaceDN w:val="0"/>
        <w:adjustRightInd w:val="0"/>
        <w:spacing w:line="360" w:lineRule="auto"/>
      </w:pPr>
    </w:p>
    <w:p w14:paraId="08F49CD2" w14:textId="77777777" w:rsidR="00BB16D5" w:rsidRPr="00E379A4" w:rsidRDefault="00BB16D5" w:rsidP="00BB16D5">
      <w:pPr>
        <w:autoSpaceDE w:val="0"/>
        <w:autoSpaceDN w:val="0"/>
        <w:adjustRightInd w:val="0"/>
        <w:spacing w:line="360" w:lineRule="auto"/>
      </w:pPr>
      <w:r w:rsidRPr="00E379A4">
        <w:t>2. Avaliação de desempenho financeiro em condições de risco</w:t>
      </w:r>
    </w:p>
    <w:p w14:paraId="2B30D645" w14:textId="77777777" w:rsidR="00BB16D5" w:rsidRPr="00E379A4" w:rsidRDefault="00BB16D5" w:rsidP="00BB16D5">
      <w:pPr>
        <w:numPr>
          <w:ilvl w:val="0"/>
          <w:numId w:val="125"/>
        </w:numPr>
        <w:autoSpaceDE w:val="0"/>
        <w:autoSpaceDN w:val="0"/>
        <w:adjustRightInd w:val="0"/>
        <w:spacing w:line="360" w:lineRule="auto"/>
        <w:contextualSpacing/>
      </w:pPr>
      <w:r w:rsidRPr="00E379A4">
        <w:t>Decisões de investimentos</w:t>
      </w:r>
    </w:p>
    <w:p w14:paraId="0B98CE77" w14:textId="77777777" w:rsidR="00BB16D5" w:rsidRPr="00E379A4" w:rsidRDefault="00BB16D5" w:rsidP="00BB16D5">
      <w:pPr>
        <w:numPr>
          <w:ilvl w:val="0"/>
          <w:numId w:val="125"/>
        </w:numPr>
        <w:autoSpaceDE w:val="0"/>
        <w:autoSpaceDN w:val="0"/>
        <w:adjustRightInd w:val="0"/>
        <w:spacing w:line="360" w:lineRule="auto"/>
        <w:contextualSpacing/>
      </w:pPr>
      <w:r w:rsidRPr="00E379A4">
        <w:t>Indicadores financeiros</w:t>
      </w:r>
    </w:p>
    <w:p w14:paraId="003563F5" w14:textId="77777777" w:rsidR="00BB16D5" w:rsidRPr="00E379A4" w:rsidRDefault="00BB16D5" w:rsidP="00BB16D5">
      <w:pPr>
        <w:numPr>
          <w:ilvl w:val="0"/>
          <w:numId w:val="125"/>
        </w:numPr>
        <w:spacing w:line="360" w:lineRule="auto"/>
        <w:contextualSpacing/>
      </w:pPr>
      <w:r w:rsidRPr="00E379A4">
        <w:t>Aplicação de indicadores</w:t>
      </w:r>
    </w:p>
    <w:p w14:paraId="1B484E60" w14:textId="77777777" w:rsidR="00BB16D5" w:rsidRPr="00E379A4" w:rsidRDefault="00BB16D5" w:rsidP="00BB16D5">
      <w:pPr>
        <w:numPr>
          <w:ilvl w:val="0"/>
          <w:numId w:val="125"/>
        </w:numPr>
        <w:spacing w:line="360" w:lineRule="auto"/>
        <w:contextualSpacing/>
      </w:pPr>
      <w:r w:rsidRPr="00E379A4">
        <w:t>Gestão baseado em valor</w:t>
      </w:r>
    </w:p>
    <w:p w14:paraId="3FF37E56" w14:textId="77777777" w:rsidR="00BB16D5" w:rsidRPr="00E379A4" w:rsidRDefault="00BB16D5" w:rsidP="00BB16D5">
      <w:pPr>
        <w:numPr>
          <w:ilvl w:val="0"/>
          <w:numId w:val="125"/>
        </w:numPr>
        <w:spacing w:line="360" w:lineRule="auto"/>
        <w:contextualSpacing/>
      </w:pPr>
      <w:r w:rsidRPr="00E379A4">
        <w:t>Governança corporativa</w:t>
      </w:r>
    </w:p>
    <w:p w14:paraId="7B4279B6" w14:textId="77777777" w:rsidR="00BB16D5" w:rsidRPr="00E379A4" w:rsidRDefault="00BB16D5" w:rsidP="00BB16D5">
      <w:pPr>
        <w:spacing w:line="360" w:lineRule="auto"/>
        <w:ind w:left="708"/>
      </w:pPr>
    </w:p>
    <w:p w14:paraId="40443E77" w14:textId="77777777" w:rsidR="00BB16D5" w:rsidRPr="00E379A4" w:rsidRDefault="00BB16D5" w:rsidP="00BB16D5">
      <w:pPr>
        <w:autoSpaceDE w:val="0"/>
        <w:autoSpaceDN w:val="0"/>
        <w:adjustRightInd w:val="0"/>
        <w:spacing w:line="360" w:lineRule="auto"/>
        <w:rPr>
          <w:bCs/>
        </w:rPr>
      </w:pPr>
      <w:r w:rsidRPr="00E379A4">
        <w:rPr>
          <w:bCs/>
        </w:rPr>
        <w:t>3.  Fontes de financiamento de longo prazo</w:t>
      </w:r>
    </w:p>
    <w:p w14:paraId="151D451B" w14:textId="77777777" w:rsidR="00BB16D5" w:rsidRPr="00E379A4" w:rsidRDefault="00BB16D5" w:rsidP="00BB16D5">
      <w:pPr>
        <w:numPr>
          <w:ilvl w:val="0"/>
          <w:numId w:val="126"/>
        </w:numPr>
        <w:autoSpaceDE w:val="0"/>
        <w:autoSpaceDN w:val="0"/>
        <w:adjustRightInd w:val="0"/>
        <w:spacing w:line="360" w:lineRule="auto"/>
        <w:contextualSpacing/>
      </w:pPr>
      <w:r w:rsidRPr="00E379A4">
        <w:t>Financiamento de longo prazo nas empresas e o custo do capital</w:t>
      </w:r>
    </w:p>
    <w:p w14:paraId="1EF0E98A" w14:textId="77777777" w:rsidR="00BB16D5" w:rsidRPr="00E379A4" w:rsidRDefault="00BB16D5" w:rsidP="00BB16D5">
      <w:pPr>
        <w:numPr>
          <w:ilvl w:val="0"/>
          <w:numId w:val="126"/>
        </w:numPr>
        <w:autoSpaceDE w:val="0"/>
        <w:autoSpaceDN w:val="0"/>
        <w:adjustRightInd w:val="0"/>
        <w:spacing w:line="360" w:lineRule="auto"/>
        <w:contextualSpacing/>
      </w:pPr>
      <w:r w:rsidRPr="00E379A4">
        <w:t>Custo e estrutura de capital</w:t>
      </w:r>
    </w:p>
    <w:p w14:paraId="1B3C069C" w14:textId="77777777" w:rsidR="00BB16D5" w:rsidRPr="00E379A4" w:rsidRDefault="00BB16D5" w:rsidP="00BB16D5">
      <w:pPr>
        <w:numPr>
          <w:ilvl w:val="0"/>
          <w:numId w:val="126"/>
        </w:numPr>
        <w:autoSpaceDE w:val="0"/>
        <w:autoSpaceDN w:val="0"/>
        <w:adjustRightInd w:val="0"/>
        <w:spacing w:line="360" w:lineRule="auto"/>
        <w:contextualSpacing/>
        <w:rPr>
          <w:bCs/>
        </w:rPr>
      </w:pPr>
      <w:r w:rsidRPr="00E379A4">
        <w:t>Decisões de dividendos</w:t>
      </w:r>
    </w:p>
    <w:p w14:paraId="68D66057" w14:textId="77777777" w:rsidR="00BB16D5" w:rsidRPr="00E379A4" w:rsidRDefault="00BB16D5" w:rsidP="00BB16D5">
      <w:pPr>
        <w:autoSpaceDE w:val="0"/>
        <w:autoSpaceDN w:val="0"/>
        <w:adjustRightInd w:val="0"/>
        <w:spacing w:line="360" w:lineRule="auto"/>
        <w:rPr>
          <w:bCs/>
        </w:rPr>
      </w:pPr>
    </w:p>
    <w:p w14:paraId="033AE95D" w14:textId="77777777" w:rsidR="00BB16D5" w:rsidRPr="00E379A4" w:rsidRDefault="00BB16D5" w:rsidP="00BB16D5">
      <w:pPr>
        <w:spacing w:line="360" w:lineRule="auto"/>
        <w:rPr>
          <w:b/>
        </w:rPr>
      </w:pPr>
      <w:r w:rsidRPr="00E379A4">
        <w:rPr>
          <w:b/>
        </w:rPr>
        <w:t>5. PROCEDIMENTOS METODOLÓGICOS</w:t>
      </w:r>
    </w:p>
    <w:p w14:paraId="06173CA7" w14:textId="77777777" w:rsidR="00BB16D5" w:rsidRPr="00E379A4" w:rsidRDefault="00BB16D5" w:rsidP="00BB16D5">
      <w:pPr>
        <w:spacing w:line="360" w:lineRule="auto"/>
        <w:jc w:val="both"/>
        <w:rPr>
          <w:b/>
        </w:rPr>
      </w:pPr>
      <w:r w:rsidRPr="00E379A4">
        <w:t>Aulas expositivas e participativas com debates e utilização de recursos visuais como data show. Aplicação e uso da HP12C e o Excel. Aplicação de exercícios em sala de aula, discussões e debates sobre os casos reais, além da utilização de estudos de caso.</w:t>
      </w:r>
    </w:p>
    <w:p w14:paraId="447E780F" w14:textId="77777777" w:rsidR="00BB16D5" w:rsidRPr="00E379A4" w:rsidRDefault="00BB16D5" w:rsidP="00BB16D5">
      <w:pPr>
        <w:spacing w:line="360" w:lineRule="auto"/>
      </w:pPr>
    </w:p>
    <w:p w14:paraId="42D0BA6C" w14:textId="77777777" w:rsidR="00BB16D5" w:rsidRPr="00E379A4" w:rsidRDefault="00BB16D5" w:rsidP="00BB16D5">
      <w:pPr>
        <w:spacing w:line="360" w:lineRule="auto"/>
        <w:rPr>
          <w:b/>
        </w:rPr>
      </w:pPr>
      <w:r w:rsidRPr="00E379A4">
        <w:rPr>
          <w:b/>
        </w:rPr>
        <w:t>6. PROCEDIMENTOS DE AVALIAÇÃO</w:t>
      </w:r>
    </w:p>
    <w:p w14:paraId="5C8C89C3" w14:textId="77777777" w:rsidR="00BB16D5" w:rsidRPr="00E379A4" w:rsidRDefault="00BB16D5" w:rsidP="00BB16D5">
      <w:pPr>
        <w:spacing w:line="360" w:lineRule="auto"/>
        <w:jc w:val="both"/>
        <w:rPr>
          <w:b/>
        </w:rPr>
      </w:pPr>
      <w:r w:rsidRPr="00E379A4">
        <w:t>Os instrumentos avaliativos da disciplina estarão concentrados em uma avaliação por unidade programática, com a aplicação de uma prova contextualizada, com questões que exigem respostas discursivas e, geralmente, acompanhadas de demonstrações matemáticas ou financeiro-contábeis, valendo 6,0 (seis) pontos. Em cada unidade, também haverá uma série de atividades de avaliação, somando 4,0 (quatro) pontos de Medida de Eficiência (ME), representadas por exercícios e estudos de caso realizados em sala de aula, bem como estudos dirigidos.</w:t>
      </w:r>
    </w:p>
    <w:p w14:paraId="168DF774" w14:textId="77777777" w:rsidR="00BB16D5" w:rsidRPr="00E379A4" w:rsidRDefault="00BB16D5" w:rsidP="00BB16D5">
      <w:pPr>
        <w:spacing w:line="360" w:lineRule="auto"/>
        <w:ind w:left="360"/>
      </w:pPr>
    </w:p>
    <w:p w14:paraId="5F5AC90C" w14:textId="1E51271E" w:rsidR="00BB16D5" w:rsidRPr="00E379A4" w:rsidRDefault="00BA5946" w:rsidP="00BB16D5">
      <w:pPr>
        <w:spacing w:line="360" w:lineRule="auto"/>
        <w:ind w:left="450" w:right="450" w:hanging="308"/>
        <w:jc w:val="both"/>
        <w:rPr>
          <w:b/>
        </w:rPr>
      </w:pPr>
      <w:r w:rsidRPr="00E379A4">
        <w:rPr>
          <w:b/>
        </w:rPr>
        <w:t>7. BIBLIOGRAFIA</w:t>
      </w:r>
      <w:r w:rsidR="00BB16D5" w:rsidRPr="00E379A4">
        <w:rPr>
          <w:b/>
        </w:rPr>
        <w:t xml:space="preserve"> BÁSICA</w:t>
      </w:r>
    </w:p>
    <w:p w14:paraId="38DFBC22" w14:textId="77777777" w:rsidR="00BB16D5" w:rsidRPr="00E379A4" w:rsidRDefault="00BB16D5" w:rsidP="00BB16D5">
      <w:pPr>
        <w:spacing w:line="360" w:lineRule="auto"/>
      </w:pPr>
      <w:r w:rsidRPr="00E379A4">
        <w:lastRenderedPageBreak/>
        <w:t xml:space="preserve">ASSAF Neto, Alexandre; LIMA, Fabiano </w:t>
      </w:r>
      <w:proofErr w:type="spellStart"/>
      <w:r w:rsidRPr="00E379A4">
        <w:t>Guasti</w:t>
      </w:r>
      <w:proofErr w:type="spellEnd"/>
      <w:r w:rsidRPr="00E379A4">
        <w:t xml:space="preserve">. </w:t>
      </w:r>
      <w:r w:rsidRPr="00E379A4">
        <w:rPr>
          <w:b/>
          <w:bCs/>
        </w:rPr>
        <w:t xml:space="preserve">Curso de administração financeira. </w:t>
      </w:r>
      <w:r w:rsidRPr="00E379A4">
        <w:t xml:space="preserve">2.ed. São Paulo: Atlas, 2011. </w:t>
      </w:r>
    </w:p>
    <w:p w14:paraId="7A4137F8" w14:textId="77777777" w:rsidR="00BB16D5" w:rsidRPr="00E379A4" w:rsidRDefault="00BB16D5" w:rsidP="00BB16D5">
      <w:pPr>
        <w:spacing w:line="360" w:lineRule="auto"/>
        <w:rPr>
          <w:lang w:val="en-US"/>
        </w:rPr>
      </w:pPr>
      <w:r w:rsidRPr="00E379A4">
        <w:t xml:space="preserve">GITMAN, Lawrence J. </w:t>
      </w:r>
      <w:r w:rsidRPr="00E379A4">
        <w:rPr>
          <w:b/>
          <w:bCs/>
        </w:rPr>
        <w:t>Princípios de administração financeira</w:t>
      </w:r>
      <w:r w:rsidRPr="00E379A4">
        <w:t xml:space="preserve">. </w:t>
      </w:r>
      <w:r w:rsidRPr="00E379A4">
        <w:rPr>
          <w:lang w:val="en-US"/>
        </w:rPr>
        <w:t xml:space="preserve">12. ed. São Paulo: Pearson Addison Wesley, 2010. </w:t>
      </w:r>
    </w:p>
    <w:p w14:paraId="330D1A35" w14:textId="77777777" w:rsidR="00BB16D5" w:rsidRPr="00E379A4" w:rsidRDefault="00BB16D5" w:rsidP="00BB16D5">
      <w:pPr>
        <w:spacing w:line="360" w:lineRule="auto"/>
      </w:pPr>
      <w:r w:rsidRPr="00E379A4">
        <w:t xml:space="preserve">CHIAVENATO, Idalberto. </w:t>
      </w:r>
      <w:r w:rsidRPr="00E379A4">
        <w:rPr>
          <w:b/>
        </w:rPr>
        <w:t>Administração financeira:</w:t>
      </w:r>
      <w:r w:rsidRPr="00E379A4">
        <w:t xml:space="preserve"> uma abordagem introdutória.   3. tiragem. Rio de Janeiro: </w:t>
      </w:r>
      <w:proofErr w:type="spellStart"/>
      <w:r w:rsidRPr="00E379A4">
        <w:t>Elservier</w:t>
      </w:r>
      <w:proofErr w:type="spellEnd"/>
      <w:r w:rsidRPr="00E379A4">
        <w:t xml:space="preserve"> </w:t>
      </w:r>
      <w:proofErr w:type="spellStart"/>
      <w:r w:rsidRPr="00E379A4">
        <w:t>Publishing</w:t>
      </w:r>
      <w:proofErr w:type="spellEnd"/>
      <w:r w:rsidRPr="00E379A4">
        <w:t xml:space="preserve"> </w:t>
      </w:r>
      <w:proofErr w:type="spellStart"/>
      <w:r w:rsidRPr="00E379A4">
        <w:t>Company</w:t>
      </w:r>
      <w:proofErr w:type="spellEnd"/>
      <w:r w:rsidRPr="00E379A4">
        <w:t xml:space="preserve">, c2006. 116 </w:t>
      </w:r>
    </w:p>
    <w:p w14:paraId="18B33980" w14:textId="77777777" w:rsidR="00BB16D5" w:rsidRPr="00E379A4" w:rsidRDefault="00BB16D5" w:rsidP="00BB16D5">
      <w:pPr>
        <w:spacing w:line="360" w:lineRule="auto"/>
      </w:pPr>
      <w:r w:rsidRPr="00E379A4">
        <w:t xml:space="preserve">   </w:t>
      </w:r>
    </w:p>
    <w:p w14:paraId="2EB1999A" w14:textId="77777777" w:rsidR="00BB16D5" w:rsidRPr="00E379A4" w:rsidRDefault="00BB16D5" w:rsidP="00BB16D5"/>
    <w:p w14:paraId="6E5E61F7" w14:textId="77777777" w:rsidR="00BB16D5" w:rsidRPr="00E379A4" w:rsidRDefault="00BB16D5" w:rsidP="00BB16D5">
      <w:pPr>
        <w:spacing w:line="360" w:lineRule="auto"/>
        <w:rPr>
          <w:b/>
        </w:rPr>
      </w:pPr>
      <w:r w:rsidRPr="00E379A4">
        <w:rPr>
          <w:b/>
        </w:rPr>
        <w:t>EBOOK</w:t>
      </w:r>
    </w:p>
    <w:p w14:paraId="35E12356" w14:textId="77777777" w:rsidR="00BB16D5" w:rsidRPr="00E379A4" w:rsidRDefault="00BB16D5" w:rsidP="00BB16D5">
      <w:pPr>
        <w:spacing w:line="360" w:lineRule="auto"/>
      </w:pPr>
      <w:proofErr w:type="spellStart"/>
      <w:r w:rsidRPr="00E379A4">
        <w:t>Morante</w:t>
      </w:r>
      <w:proofErr w:type="spellEnd"/>
      <w:r w:rsidRPr="00E379A4">
        <w:t xml:space="preserve">, Antonio. </w:t>
      </w:r>
      <w:r w:rsidRPr="00E379A4">
        <w:rPr>
          <w:b/>
        </w:rPr>
        <w:t>Administração financeira: decisões de curto prazo, decisões de longo prazo, indicadores de desempenho</w:t>
      </w:r>
      <w:r w:rsidRPr="00E379A4">
        <w:t>. Atlas, 2012. VitalBook file. Minha Biblioteca.</w:t>
      </w:r>
    </w:p>
    <w:p w14:paraId="19157595" w14:textId="77777777" w:rsidR="00BB16D5" w:rsidRPr="00E379A4" w:rsidRDefault="00BB16D5" w:rsidP="00BB16D5">
      <w:pPr>
        <w:spacing w:line="360" w:lineRule="auto"/>
        <w:ind w:left="450" w:right="450"/>
        <w:jc w:val="both"/>
        <w:rPr>
          <w:b/>
        </w:rPr>
      </w:pPr>
    </w:p>
    <w:p w14:paraId="674C98B6" w14:textId="77777777" w:rsidR="00BB16D5" w:rsidRPr="00E379A4" w:rsidRDefault="00BB16D5" w:rsidP="00BB16D5">
      <w:pPr>
        <w:spacing w:line="360" w:lineRule="auto"/>
        <w:ind w:left="450" w:right="450" w:hanging="450"/>
        <w:jc w:val="both"/>
        <w:rPr>
          <w:b/>
        </w:rPr>
      </w:pPr>
      <w:r w:rsidRPr="00E379A4">
        <w:rPr>
          <w:b/>
        </w:rPr>
        <w:t>8. BIBLIOGRAFIA COMPLEMENTAR</w:t>
      </w:r>
    </w:p>
    <w:p w14:paraId="008B782E" w14:textId="77777777" w:rsidR="00BB16D5" w:rsidRPr="00E379A4" w:rsidRDefault="00BB16D5" w:rsidP="00BB16D5">
      <w:pPr>
        <w:spacing w:line="360" w:lineRule="auto"/>
        <w:ind w:left="450" w:right="450"/>
        <w:jc w:val="both"/>
        <w:rPr>
          <w:b/>
        </w:rPr>
      </w:pPr>
    </w:p>
    <w:p w14:paraId="018E2C12" w14:textId="52428FC4" w:rsidR="00BB16D5" w:rsidRPr="00E379A4" w:rsidRDefault="00BB16D5" w:rsidP="00BB16D5">
      <w:pPr>
        <w:spacing w:line="360" w:lineRule="auto"/>
      </w:pPr>
      <w:r w:rsidRPr="00E379A4">
        <w:t xml:space="preserve">WESTON, J. Fred; BRIGHAM, Eugene F. </w:t>
      </w:r>
      <w:r w:rsidRPr="00E379A4">
        <w:rPr>
          <w:b/>
        </w:rPr>
        <w:t>Fundamentos da administração financeira</w:t>
      </w:r>
      <w:r w:rsidRPr="00E379A4">
        <w:t xml:space="preserve">.   10 ed.  São </w:t>
      </w:r>
      <w:r w:rsidR="00BA5946" w:rsidRPr="00E379A4">
        <w:t>Paulo, SP</w:t>
      </w:r>
      <w:r w:rsidRPr="00E379A4">
        <w:t xml:space="preserve">: Pearson Makron Books, 2004. 1030 p. </w:t>
      </w:r>
    </w:p>
    <w:p w14:paraId="463D5A39" w14:textId="77777777" w:rsidR="00BB16D5" w:rsidRPr="00E379A4" w:rsidRDefault="00BB16D5" w:rsidP="00BB16D5">
      <w:pPr>
        <w:spacing w:line="360" w:lineRule="auto"/>
      </w:pPr>
      <w:r w:rsidRPr="00E379A4">
        <w:t xml:space="preserve">SAMANEZ, Carlos </w:t>
      </w:r>
      <w:proofErr w:type="spellStart"/>
      <w:r w:rsidRPr="00E379A4">
        <w:t>Patricio</w:t>
      </w:r>
      <w:proofErr w:type="spellEnd"/>
      <w:r w:rsidRPr="00E379A4">
        <w:t xml:space="preserve">. </w:t>
      </w:r>
      <w:r w:rsidRPr="00E379A4">
        <w:rPr>
          <w:b/>
        </w:rPr>
        <w:t>Matemática financeira</w:t>
      </w:r>
      <w:r w:rsidRPr="00E379A4">
        <w:t xml:space="preserve">: aplicações à análise de investimentos.   5. ed. São Paulo: </w:t>
      </w:r>
      <w:proofErr w:type="spellStart"/>
      <w:r w:rsidRPr="00E379A4">
        <w:t>Pretence</w:t>
      </w:r>
      <w:proofErr w:type="spellEnd"/>
      <w:r w:rsidRPr="00E379A4">
        <w:t xml:space="preserve"> Hall, 2010. 286 p.  </w:t>
      </w:r>
    </w:p>
    <w:p w14:paraId="3ABB1E13" w14:textId="77777777" w:rsidR="00BB16D5" w:rsidRPr="00E379A4" w:rsidRDefault="00BB16D5" w:rsidP="00BB16D5">
      <w:pPr>
        <w:spacing w:line="360" w:lineRule="auto"/>
      </w:pPr>
      <w:r w:rsidRPr="00E379A4">
        <w:t xml:space="preserve">ROSS, Stephen A.; WESTERFIELD, </w:t>
      </w:r>
      <w:proofErr w:type="spellStart"/>
      <w:r w:rsidRPr="00E379A4">
        <w:t>Randolph</w:t>
      </w:r>
      <w:proofErr w:type="spellEnd"/>
      <w:r w:rsidRPr="00E379A4">
        <w:t xml:space="preserve"> W.; JORDAN, Bradford D</w:t>
      </w:r>
      <w:r w:rsidRPr="00E379A4">
        <w:rPr>
          <w:b/>
        </w:rPr>
        <w:t>. Princípios de administração financeira.</w:t>
      </w:r>
      <w:r w:rsidRPr="00E379A4">
        <w:t xml:space="preserve">     2. ed., 7. </w:t>
      </w:r>
      <w:proofErr w:type="spellStart"/>
      <w:r w:rsidRPr="00E379A4">
        <w:t>reimpr</w:t>
      </w:r>
      <w:proofErr w:type="spellEnd"/>
      <w:r w:rsidRPr="00E379A4">
        <w:t xml:space="preserve">. São Paulo,  SP: Atlas, 2010. 525 p. </w:t>
      </w:r>
    </w:p>
    <w:p w14:paraId="377D9692" w14:textId="77777777" w:rsidR="00BB16D5" w:rsidRPr="00E379A4" w:rsidRDefault="00BB16D5" w:rsidP="00BB16D5">
      <w:pPr>
        <w:spacing w:line="360" w:lineRule="auto"/>
      </w:pPr>
      <w:r w:rsidRPr="00E379A4">
        <w:t xml:space="preserve">ASSAF NETO, Alexandre. </w:t>
      </w:r>
      <w:r w:rsidRPr="00E379A4">
        <w:rPr>
          <w:b/>
        </w:rPr>
        <w:t>Matemática financeira e suas aplicações.</w:t>
      </w:r>
      <w:r w:rsidRPr="00E379A4">
        <w:t xml:space="preserve">     11. ed., 3. </w:t>
      </w:r>
      <w:proofErr w:type="spellStart"/>
      <w:r w:rsidRPr="00E379A4">
        <w:t>reimpr</w:t>
      </w:r>
      <w:proofErr w:type="spellEnd"/>
      <w:r w:rsidRPr="00E379A4">
        <w:t>. São Paulo,  SP: Atlas, 2009. 272 p. I</w:t>
      </w:r>
    </w:p>
    <w:p w14:paraId="68062672" w14:textId="77777777" w:rsidR="00BB16D5" w:rsidRPr="00E379A4" w:rsidRDefault="00BB16D5" w:rsidP="00BB16D5">
      <w:pPr>
        <w:spacing w:line="360" w:lineRule="auto"/>
      </w:pPr>
    </w:p>
    <w:p w14:paraId="4EFDC139" w14:textId="77777777" w:rsidR="00BB16D5" w:rsidRPr="00E379A4" w:rsidRDefault="00BB16D5" w:rsidP="00BB16D5">
      <w:pPr>
        <w:spacing w:line="360" w:lineRule="auto"/>
        <w:rPr>
          <w:b/>
        </w:rPr>
      </w:pPr>
      <w:r w:rsidRPr="00E379A4">
        <w:rPr>
          <w:b/>
        </w:rPr>
        <w:t>EBOOK</w:t>
      </w:r>
    </w:p>
    <w:p w14:paraId="77EA916E" w14:textId="77777777" w:rsidR="00BB16D5" w:rsidRPr="00E379A4" w:rsidRDefault="00BB16D5" w:rsidP="00BB16D5">
      <w:pPr>
        <w:spacing w:line="360" w:lineRule="auto"/>
      </w:pPr>
      <w:proofErr w:type="spellStart"/>
      <w:r w:rsidRPr="00E379A4">
        <w:t>Hoji</w:t>
      </w:r>
      <w:proofErr w:type="spellEnd"/>
      <w:r w:rsidRPr="00E379A4">
        <w:t xml:space="preserve"> , Masakazu. </w:t>
      </w:r>
      <w:r w:rsidRPr="00E379A4">
        <w:rPr>
          <w:b/>
        </w:rPr>
        <w:t>Administração Financeira Na Prática</w:t>
      </w:r>
      <w:r w:rsidRPr="00E379A4">
        <w:t>: Guia Para Educação Financeira Corporativa E Gestão Financeira Pessoal, 4ª edição. Atlas, 2012. VitalBook file. Minha Biblioteca</w:t>
      </w:r>
    </w:p>
    <w:p w14:paraId="7CDA0E1C" w14:textId="77777777" w:rsidR="00BB16D5" w:rsidRPr="00E379A4" w:rsidRDefault="00BB16D5" w:rsidP="00BB16D5"/>
    <w:tbl>
      <w:tblPr>
        <w:tblW w:w="96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4111"/>
        <w:gridCol w:w="1559"/>
        <w:gridCol w:w="851"/>
        <w:gridCol w:w="1559"/>
        <w:gridCol w:w="1559"/>
      </w:tblGrid>
      <w:tr w:rsidR="00BB16D5" w:rsidRPr="00E379A4" w14:paraId="5D1C668D" w14:textId="77777777" w:rsidTr="002E77FD">
        <w:trPr>
          <w:cantSplit/>
          <w:trHeight w:val="546"/>
          <w:jc w:val="center"/>
        </w:trPr>
        <w:tc>
          <w:tcPr>
            <w:tcW w:w="4111" w:type="dxa"/>
            <w:vMerge w:val="restart"/>
          </w:tcPr>
          <w:p w14:paraId="3590807C" w14:textId="6DFFF078" w:rsidR="00D302DD" w:rsidRPr="00E379A4" w:rsidRDefault="00D302DD" w:rsidP="00D302DD">
            <w:pPr>
              <w:jc w:val="center"/>
              <w:rPr>
                <w:b/>
                <w:noProof/>
              </w:rPr>
            </w:pPr>
          </w:p>
          <w:p w14:paraId="0EB92954" w14:textId="77777777" w:rsidR="00D302DD" w:rsidRPr="00E379A4" w:rsidRDefault="00D302DD" w:rsidP="00D302DD">
            <w:pPr>
              <w:jc w:val="center"/>
              <w:rPr>
                <w:b/>
                <w:noProof/>
              </w:rPr>
            </w:pPr>
          </w:p>
          <w:p w14:paraId="039DE081" w14:textId="77777777" w:rsidR="00D302DD" w:rsidRPr="00E379A4" w:rsidRDefault="00D302DD" w:rsidP="00D302DD">
            <w:pPr>
              <w:jc w:val="center"/>
              <w:rPr>
                <w:rFonts w:ascii="Arial" w:hAnsi="Arial" w:cs="Arial"/>
                <w:b/>
              </w:rPr>
            </w:pPr>
            <w:r w:rsidRPr="00E379A4">
              <w:rPr>
                <w:b/>
                <w:noProof/>
              </w:rPr>
              <w:drawing>
                <wp:inline distT="0" distB="0" distL="0" distR="0" wp14:anchorId="3BC04919" wp14:editId="5AC1171A">
                  <wp:extent cx="1816735" cy="469265"/>
                  <wp:effectExtent l="0" t="0" r="0" b="6985"/>
                  <wp:docPr id="119" name="Image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6735" cy="469265"/>
                          </a:xfrm>
                          <a:prstGeom prst="rect">
                            <a:avLst/>
                          </a:prstGeom>
                          <a:noFill/>
                        </pic:spPr>
                      </pic:pic>
                    </a:graphicData>
                  </a:graphic>
                </wp:inline>
              </w:drawing>
            </w:r>
          </w:p>
          <w:p w14:paraId="5ABA64F7" w14:textId="77777777" w:rsidR="00D302DD" w:rsidRPr="00E379A4" w:rsidRDefault="00D302DD" w:rsidP="00D302DD">
            <w:pPr>
              <w:pStyle w:val="Ttulo3"/>
              <w:shd w:val="clear" w:color="auto" w:fill="FFFFFF" w:themeFill="background1"/>
              <w:jc w:val="center"/>
              <w:rPr>
                <w:sz w:val="24"/>
              </w:rPr>
            </w:pPr>
            <w:r w:rsidRPr="00E379A4">
              <w:rPr>
                <w:sz w:val="24"/>
              </w:rPr>
              <w:t>PRÓ-REITORIA DE GRADUAÇÃO</w:t>
            </w:r>
          </w:p>
          <w:p w14:paraId="1B4F263A" w14:textId="77777777" w:rsidR="00BB16D5" w:rsidRPr="00E379A4" w:rsidRDefault="00BB16D5" w:rsidP="00BB16D5">
            <w:pPr>
              <w:jc w:val="center"/>
              <w:rPr>
                <w:b/>
              </w:rPr>
            </w:pPr>
          </w:p>
        </w:tc>
        <w:tc>
          <w:tcPr>
            <w:tcW w:w="5528" w:type="dxa"/>
            <w:gridSpan w:val="4"/>
          </w:tcPr>
          <w:p w14:paraId="467A4E58" w14:textId="77777777" w:rsidR="00BB16D5" w:rsidRPr="00E379A4" w:rsidRDefault="00BB16D5" w:rsidP="00BB16D5">
            <w:pPr>
              <w:spacing w:before="40"/>
              <w:jc w:val="center"/>
              <w:rPr>
                <w:b/>
              </w:rPr>
            </w:pPr>
            <w:r w:rsidRPr="00E379A4">
              <w:rPr>
                <w:b/>
              </w:rPr>
              <w:t>Área de Ciências Humanas e Sociais Aplicadas</w:t>
            </w:r>
          </w:p>
        </w:tc>
      </w:tr>
      <w:tr w:rsidR="00BB16D5" w:rsidRPr="00E379A4" w14:paraId="270604E5" w14:textId="77777777" w:rsidTr="002E77FD">
        <w:trPr>
          <w:cantSplit/>
          <w:trHeight w:val="527"/>
          <w:jc w:val="center"/>
        </w:trPr>
        <w:tc>
          <w:tcPr>
            <w:tcW w:w="4111" w:type="dxa"/>
            <w:vMerge/>
          </w:tcPr>
          <w:p w14:paraId="25970E3C" w14:textId="77777777" w:rsidR="00BB16D5" w:rsidRPr="00E379A4" w:rsidRDefault="00BB16D5" w:rsidP="00BB16D5">
            <w:pPr>
              <w:keepNext/>
              <w:spacing w:before="240" w:after="60"/>
              <w:jc w:val="center"/>
              <w:outlineLvl w:val="2"/>
              <w:rPr>
                <w:rFonts w:ascii="Arial" w:hAnsi="Arial" w:cs="Arial"/>
                <w:b/>
                <w:bCs/>
                <w:sz w:val="26"/>
                <w:szCs w:val="26"/>
              </w:rPr>
            </w:pPr>
          </w:p>
        </w:tc>
        <w:tc>
          <w:tcPr>
            <w:tcW w:w="5528" w:type="dxa"/>
            <w:gridSpan w:val="4"/>
          </w:tcPr>
          <w:p w14:paraId="2F09D390" w14:textId="77777777" w:rsidR="00BB16D5" w:rsidRPr="00E379A4" w:rsidRDefault="00BB16D5" w:rsidP="00BB16D5">
            <w:pPr>
              <w:spacing w:before="40"/>
              <w:jc w:val="center"/>
              <w:rPr>
                <w:b/>
              </w:rPr>
            </w:pPr>
            <w:r w:rsidRPr="00E379A4">
              <w:rPr>
                <w:b/>
              </w:rPr>
              <w:t>DISCIPLINA: Práticas de Extensão na área de Gestão/Negócios</w:t>
            </w:r>
          </w:p>
        </w:tc>
      </w:tr>
      <w:tr w:rsidR="00BB16D5" w:rsidRPr="00E379A4" w14:paraId="2946E78A" w14:textId="77777777" w:rsidTr="002E77FD">
        <w:trPr>
          <w:cantSplit/>
          <w:trHeight w:val="510"/>
          <w:jc w:val="center"/>
        </w:trPr>
        <w:tc>
          <w:tcPr>
            <w:tcW w:w="4111" w:type="dxa"/>
            <w:vMerge/>
          </w:tcPr>
          <w:p w14:paraId="2CF686E8" w14:textId="77777777" w:rsidR="00BB16D5" w:rsidRPr="00E379A4" w:rsidRDefault="00BB16D5" w:rsidP="00BB16D5">
            <w:pPr>
              <w:jc w:val="center"/>
              <w:rPr>
                <w:b/>
              </w:rPr>
            </w:pPr>
          </w:p>
        </w:tc>
        <w:tc>
          <w:tcPr>
            <w:tcW w:w="1559" w:type="dxa"/>
            <w:tcBorders>
              <w:bottom w:val="single" w:sz="4" w:space="0" w:color="auto"/>
            </w:tcBorders>
          </w:tcPr>
          <w:p w14:paraId="08A2313A" w14:textId="77777777" w:rsidR="00BB16D5" w:rsidRPr="00E379A4" w:rsidRDefault="00BB16D5" w:rsidP="00BB16D5">
            <w:pPr>
              <w:spacing w:before="120"/>
              <w:jc w:val="center"/>
            </w:pPr>
            <w:r w:rsidRPr="00E379A4">
              <w:rPr>
                <w:b/>
              </w:rPr>
              <w:t>CÓDIGO</w:t>
            </w:r>
          </w:p>
        </w:tc>
        <w:tc>
          <w:tcPr>
            <w:tcW w:w="851" w:type="dxa"/>
            <w:tcBorders>
              <w:bottom w:val="single" w:sz="4" w:space="0" w:color="auto"/>
            </w:tcBorders>
          </w:tcPr>
          <w:p w14:paraId="5147215C" w14:textId="77777777" w:rsidR="00BB16D5" w:rsidRPr="00E379A4" w:rsidRDefault="00BB16D5" w:rsidP="00BB16D5">
            <w:pPr>
              <w:spacing w:before="120"/>
              <w:jc w:val="center"/>
            </w:pPr>
            <w:r w:rsidRPr="00E379A4">
              <w:rPr>
                <w:b/>
              </w:rPr>
              <w:t>CR</w:t>
            </w:r>
          </w:p>
        </w:tc>
        <w:tc>
          <w:tcPr>
            <w:tcW w:w="1559" w:type="dxa"/>
            <w:tcBorders>
              <w:bottom w:val="single" w:sz="4" w:space="0" w:color="auto"/>
              <w:right w:val="single" w:sz="4" w:space="0" w:color="auto"/>
            </w:tcBorders>
          </w:tcPr>
          <w:p w14:paraId="30D7B578" w14:textId="77777777" w:rsidR="00BB16D5" w:rsidRPr="00E379A4" w:rsidRDefault="00BB16D5" w:rsidP="00BB16D5">
            <w:pPr>
              <w:spacing w:before="120"/>
              <w:jc w:val="center"/>
              <w:rPr>
                <w:b/>
              </w:rPr>
            </w:pPr>
            <w:r w:rsidRPr="00E379A4">
              <w:rPr>
                <w:b/>
              </w:rPr>
              <w:t>SEMESTRE</w:t>
            </w:r>
          </w:p>
        </w:tc>
        <w:tc>
          <w:tcPr>
            <w:tcW w:w="1559" w:type="dxa"/>
            <w:tcBorders>
              <w:left w:val="single" w:sz="4" w:space="0" w:color="auto"/>
              <w:bottom w:val="single" w:sz="4" w:space="0" w:color="auto"/>
            </w:tcBorders>
          </w:tcPr>
          <w:p w14:paraId="5E597769" w14:textId="77777777" w:rsidR="00BB16D5" w:rsidRPr="00E379A4" w:rsidRDefault="00BB16D5" w:rsidP="00BB16D5">
            <w:pPr>
              <w:spacing w:before="120"/>
              <w:jc w:val="center"/>
            </w:pPr>
            <w:r w:rsidRPr="00E379A4">
              <w:rPr>
                <w:b/>
              </w:rPr>
              <w:t>CARGA HORÁRIA</w:t>
            </w:r>
          </w:p>
        </w:tc>
      </w:tr>
      <w:tr w:rsidR="00BB16D5" w:rsidRPr="00E379A4" w14:paraId="57DC1F58" w14:textId="77777777" w:rsidTr="002E77FD">
        <w:trPr>
          <w:cantSplit/>
          <w:trHeight w:val="645"/>
          <w:jc w:val="center"/>
        </w:trPr>
        <w:tc>
          <w:tcPr>
            <w:tcW w:w="4111" w:type="dxa"/>
            <w:vMerge/>
          </w:tcPr>
          <w:p w14:paraId="202D5E4B" w14:textId="77777777" w:rsidR="00BB16D5" w:rsidRPr="00E379A4" w:rsidRDefault="00BB16D5" w:rsidP="00BB16D5">
            <w:pPr>
              <w:jc w:val="center"/>
              <w:rPr>
                <w:b/>
              </w:rPr>
            </w:pPr>
          </w:p>
        </w:tc>
        <w:tc>
          <w:tcPr>
            <w:tcW w:w="1559" w:type="dxa"/>
            <w:tcBorders>
              <w:top w:val="single" w:sz="4" w:space="0" w:color="auto"/>
            </w:tcBorders>
          </w:tcPr>
          <w:p w14:paraId="07872FD4" w14:textId="77777777" w:rsidR="00BB16D5" w:rsidRPr="00E379A4" w:rsidRDefault="00BB16D5" w:rsidP="00BB16D5">
            <w:pPr>
              <w:spacing w:before="120"/>
              <w:jc w:val="center"/>
              <w:rPr>
                <w:b/>
              </w:rPr>
            </w:pPr>
            <w:r w:rsidRPr="00E379A4">
              <w:rPr>
                <w:sz w:val="22"/>
              </w:rPr>
              <w:t>H111152</w:t>
            </w:r>
          </w:p>
        </w:tc>
        <w:tc>
          <w:tcPr>
            <w:tcW w:w="851" w:type="dxa"/>
            <w:tcBorders>
              <w:top w:val="single" w:sz="4" w:space="0" w:color="auto"/>
            </w:tcBorders>
          </w:tcPr>
          <w:p w14:paraId="68427D8D" w14:textId="77777777" w:rsidR="00BB16D5" w:rsidRPr="00E379A4" w:rsidRDefault="00BB16D5" w:rsidP="00BB16D5">
            <w:pPr>
              <w:spacing w:before="120"/>
              <w:jc w:val="center"/>
              <w:rPr>
                <w:b/>
              </w:rPr>
            </w:pPr>
            <w:r w:rsidRPr="00E379A4">
              <w:rPr>
                <w:b/>
              </w:rPr>
              <w:t>02</w:t>
            </w:r>
          </w:p>
        </w:tc>
        <w:tc>
          <w:tcPr>
            <w:tcW w:w="1559" w:type="dxa"/>
            <w:tcBorders>
              <w:top w:val="single" w:sz="4" w:space="0" w:color="auto"/>
              <w:right w:val="single" w:sz="4" w:space="0" w:color="auto"/>
            </w:tcBorders>
          </w:tcPr>
          <w:p w14:paraId="59D78A80" w14:textId="77777777" w:rsidR="00BB16D5" w:rsidRPr="00E379A4" w:rsidRDefault="00BB16D5" w:rsidP="00BB16D5">
            <w:pPr>
              <w:spacing w:before="120"/>
              <w:jc w:val="center"/>
              <w:rPr>
                <w:b/>
              </w:rPr>
            </w:pPr>
            <w:r w:rsidRPr="00E379A4">
              <w:rPr>
                <w:b/>
              </w:rPr>
              <w:t>5º</w:t>
            </w:r>
          </w:p>
        </w:tc>
        <w:tc>
          <w:tcPr>
            <w:tcW w:w="1559" w:type="dxa"/>
            <w:tcBorders>
              <w:top w:val="single" w:sz="4" w:space="0" w:color="auto"/>
              <w:left w:val="single" w:sz="4" w:space="0" w:color="auto"/>
            </w:tcBorders>
          </w:tcPr>
          <w:p w14:paraId="3CE92924" w14:textId="77777777" w:rsidR="00BB16D5" w:rsidRPr="00E379A4" w:rsidRDefault="00BB16D5" w:rsidP="00BB16D5">
            <w:pPr>
              <w:spacing w:before="120"/>
              <w:jc w:val="center"/>
              <w:rPr>
                <w:b/>
              </w:rPr>
            </w:pPr>
            <w:r w:rsidRPr="00E379A4">
              <w:rPr>
                <w:b/>
              </w:rPr>
              <w:t>40 horas</w:t>
            </w:r>
          </w:p>
        </w:tc>
      </w:tr>
      <w:tr w:rsidR="00BB16D5" w:rsidRPr="00E379A4" w14:paraId="74BF040D" w14:textId="77777777" w:rsidTr="002E77FD">
        <w:trPr>
          <w:cantSplit/>
          <w:jc w:val="center"/>
        </w:trPr>
        <w:tc>
          <w:tcPr>
            <w:tcW w:w="9639" w:type="dxa"/>
            <w:gridSpan w:val="5"/>
            <w:shd w:val="clear" w:color="auto" w:fill="D9D9D9"/>
          </w:tcPr>
          <w:p w14:paraId="32AB67EF" w14:textId="77777777" w:rsidR="00BB16D5" w:rsidRPr="00E379A4" w:rsidRDefault="00BB16D5" w:rsidP="00BB16D5">
            <w:pPr>
              <w:keepNext/>
              <w:spacing w:before="240" w:after="60"/>
              <w:jc w:val="center"/>
              <w:outlineLvl w:val="2"/>
              <w:rPr>
                <w:rFonts w:ascii="Arial" w:hAnsi="Arial" w:cs="Arial"/>
                <w:b/>
                <w:bCs/>
                <w:sz w:val="26"/>
                <w:szCs w:val="26"/>
              </w:rPr>
            </w:pPr>
            <w:r w:rsidRPr="00E379A4">
              <w:rPr>
                <w:rFonts w:ascii="Arial" w:hAnsi="Arial" w:cs="Arial"/>
                <w:b/>
                <w:bCs/>
                <w:sz w:val="26"/>
                <w:szCs w:val="26"/>
              </w:rPr>
              <w:lastRenderedPageBreak/>
              <w:t>PLANO DE ENSINO E APRENDIZAGEM</w:t>
            </w:r>
          </w:p>
        </w:tc>
      </w:tr>
    </w:tbl>
    <w:p w14:paraId="5F0B6AD2" w14:textId="77777777" w:rsidR="00BB16D5" w:rsidRPr="00E379A4" w:rsidRDefault="00BB16D5" w:rsidP="00BB16D5">
      <w:pPr>
        <w:tabs>
          <w:tab w:val="left" w:pos="708"/>
        </w:tabs>
        <w:ind w:left="450" w:right="450"/>
        <w:jc w:val="both"/>
        <w:rPr>
          <w:b/>
        </w:rPr>
      </w:pPr>
    </w:p>
    <w:p w14:paraId="540DDD1E" w14:textId="77777777" w:rsidR="00BB16D5" w:rsidRPr="00E379A4" w:rsidRDefault="00BB16D5" w:rsidP="00BB16D5">
      <w:pPr>
        <w:tabs>
          <w:tab w:val="left" w:pos="708"/>
        </w:tabs>
        <w:ind w:left="450" w:right="450"/>
        <w:jc w:val="both"/>
        <w:rPr>
          <w:b/>
        </w:rPr>
      </w:pPr>
    </w:p>
    <w:p w14:paraId="3724C094" w14:textId="77777777" w:rsidR="00BB16D5" w:rsidRPr="00E379A4" w:rsidRDefault="00BB16D5" w:rsidP="00BA5946">
      <w:pPr>
        <w:tabs>
          <w:tab w:val="left" w:pos="708"/>
        </w:tabs>
        <w:ind w:right="450"/>
        <w:jc w:val="both"/>
        <w:rPr>
          <w:b/>
        </w:rPr>
      </w:pPr>
    </w:p>
    <w:p w14:paraId="17FCB8EC" w14:textId="77777777" w:rsidR="00BB16D5" w:rsidRPr="00E379A4" w:rsidRDefault="00BB16D5" w:rsidP="00BB16D5">
      <w:pPr>
        <w:tabs>
          <w:tab w:val="left" w:pos="708"/>
        </w:tabs>
        <w:spacing w:line="360" w:lineRule="auto"/>
        <w:ind w:left="450" w:right="450"/>
        <w:jc w:val="both"/>
        <w:rPr>
          <w:b/>
        </w:rPr>
      </w:pPr>
      <w:r w:rsidRPr="00E379A4">
        <w:rPr>
          <w:b/>
        </w:rPr>
        <w:t>1. EMENTA</w:t>
      </w:r>
    </w:p>
    <w:p w14:paraId="554EF054" w14:textId="77777777" w:rsidR="00BB16D5" w:rsidRPr="00E379A4" w:rsidRDefault="00BB16D5" w:rsidP="00BB16D5">
      <w:pPr>
        <w:spacing w:line="360" w:lineRule="auto"/>
        <w:jc w:val="both"/>
      </w:pPr>
      <w:r w:rsidRPr="00E379A4">
        <w:t>Contextualização da extensão. Conhecimentos sobre a história e o papel da extensão universitária. Desenvolvimento de um projeto de extensão no contexto interdisciplinar.</w:t>
      </w:r>
    </w:p>
    <w:p w14:paraId="5066A201" w14:textId="77777777" w:rsidR="00BB16D5" w:rsidRPr="00E379A4" w:rsidRDefault="00BB16D5" w:rsidP="00BB16D5">
      <w:pPr>
        <w:tabs>
          <w:tab w:val="left" w:pos="708"/>
        </w:tabs>
        <w:spacing w:line="360" w:lineRule="auto"/>
        <w:ind w:left="450" w:right="450"/>
        <w:jc w:val="both"/>
      </w:pPr>
    </w:p>
    <w:p w14:paraId="0C61D1E4" w14:textId="2876F642" w:rsidR="00BB16D5" w:rsidRPr="00E379A4" w:rsidRDefault="00BA5946" w:rsidP="00BB16D5">
      <w:pPr>
        <w:spacing w:line="360" w:lineRule="auto"/>
        <w:jc w:val="both"/>
        <w:rPr>
          <w:b/>
        </w:rPr>
      </w:pPr>
      <w:r w:rsidRPr="00E379A4">
        <w:rPr>
          <w:b/>
        </w:rPr>
        <w:t>2. OBJETIVO</w:t>
      </w:r>
      <w:r w:rsidR="00BB16D5" w:rsidRPr="00E379A4">
        <w:rPr>
          <w:b/>
        </w:rPr>
        <w:t>(S) DA DISCIPLINA</w:t>
      </w:r>
    </w:p>
    <w:p w14:paraId="1FBDBCEC" w14:textId="77777777" w:rsidR="00BB16D5" w:rsidRPr="00E379A4" w:rsidRDefault="00BB16D5" w:rsidP="00BB16D5">
      <w:pPr>
        <w:jc w:val="both"/>
      </w:pPr>
    </w:p>
    <w:p w14:paraId="4D0559D6" w14:textId="77777777" w:rsidR="00BB16D5" w:rsidRPr="00E379A4" w:rsidRDefault="00BB16D5" w:rsidP="00BB16D5">
      <w:pPr>
        <w:ind w:right="100"/>
        <w:jc w:val="both"/>
        <w:rPr>
          <w:b/>
        </w:rPr>
      </w:pPr>
      <w:r w:rsidRPr="00E379A4">
        <w:rPr>
          <w:b/>
        </w:rPr>
        <w:t xml:space="preserve">2.1 GERAL </w:t>
      </w:r>
    </w:p>
    <w:p w14:paraId="6154581B" w14:textId="77777777" w:rsidR="00BB16D5" w:rsidRPr="00E379A4" w:rsidRDefault="00BB16D5" w:rsidP="00BB16D5">
      <w:pPr>
        <w:spacing w:line="360" w:lineRule="auto"/>
        <w:jc w:val="both"/>
      </w:pPr>
    </w:p>
    <w:p w14:paraId="7BC4FD30" w14:textId="77777777" w:rsidR="00BB16D5" w:rsidRPr="00E379A4" w:rsidRDefault="00BB16D5" w:rsidP="00BB16D5">
      <w:pPr>
        <w:spacing w:line="360" w:lineRule="auto"/>
        <w:contextualSpacing/>
      </w:pPr>
      <w:r w:rsidRPr="00E379A4">
        <w:t>Possibilitar a associação direta dos conteúdos e metodologias desenvolvidas no ensino e nas práticas investigativas com as ações de interação e intervenção social, contribuindo para a formação de pessoas empreendedoras, que sejam reflexivas, críticas, criativas e comprometidas com a transformação social e com o desenvolvimento regional.</w:t>
      </w:r>
    </w:p>
    <w:p w14:paraId="4F322488" w14:textId="77777777" w:rsidR="00BB16D5" w:rsidRPr="00E379A4" w:rsidRDefault="00BB16D5" w:rsidP="00BB16D5">
      <w:pPr>
        <w:keepNext/>
        <w:spacing w:line="360" w:lineRule="auto"/>
        <w:ind w:left="720"/>
        <w:jc w:val="both"/>
        <w:outlineLvl w:val="6"/>
        <w:rPr>
          <w:b/>
          <w:i/>
          <w:sz w:val="20"/>
          <w:szCs w:val="20"/>
        </w:rPr>
      </w:pPr>
    </w:p>
    <w:p w14:paraId="51B04641" w14:textId="77777777" w:rsidR="00BB16D5" w:rsidRPr="00E379A4" w:rsidRDefault="00BB16D5" w:rsidP="00BB16D5">
      <w:pPr>
        <w:jc w:val="both"/>
        <w:rPr>
          <w:b/>
        </w:rPr>
      </w:pPr>
      <w:r w:rsidRPr="00E379A4">
        <w:rPr>
          <w:b/>
        </w:rPr>
        <w:t>2.2 ESPECÍFICOS</w:t>
      </w:r>
    </w:p>
    <w:p w14:paraId="72840513" w14:textId="77777777" w:rsidR="00BB16D5" w:rsidRPr="00E379A4" w:rsidRDefault="00BB16D5" w:rsidP="00BB16D5">
      <w:pPr>
        <w:jc w:val="both"/>
        <w:rPr>
          <w:b/>
        </w:rPr>
      </w:pPr>
    </w:p>
    <w:p w14:paraId="4DC3A575" w14:textId="77777777" w:rsidR="00BB16D5" w:rsidRPr="00E379A4" w:rsidRDefault="00BB16D5" w:rsidP="00BB16D5">
      <w:pPr>
        <w:jc w:val="both"/>
        <w:rPr>
          <w:b/>
        </w:rPr>
      </w:pPr>
      <w:r w:rsidRPr="00E379A4">
        <w:rPr>
          <w:b/>
        </w:rPr>
        <w:t xml:space="preserve">UNIDADE I </w:t>
      </w:r>
    </w:p>
    <w:p w14:paraId="65AF6792" w14:textId="77777777" w:rsidR="00BB16D5" w:rsidRPr="00E379A4" w:rsidRDefault="00BB16D5" w:rsidP="00BB16D5">
      <w:pPr>
        <w:spacing w:line="360" w:lineRule="auto"/>
        <w:rPr>
          <w:b/>
        </w:rPr>
      </w:pPr>
    </w:p>
    <w:p w14:paraId="152545BA" w14:textId="77777777" w:rsidR="00BB16D5" w:rsidRPr="00E379A4" w:rsidRDefault="00BB16D5" w:rsidP="00BB16D5">
      <w:pPr>
        <w:numPr>
          <w:ilvl w:val="0"/>
          <w:numId w:val="100"/>
        </w:numPr>
        <w:spacing w:line="360" w:lineRule="auto"/>
        <w:contextualSpacing/>
      </w:pPr>
      <w:r w:rsidRPr="00E379A4">
        <w:t>Refletir sobre a importância das práticas de extensão na formação universitária;</w:t>
      </w:r>
    </w:p>
    <w:p w14:paraId="51F0A372" w14:textId="77777777" w:rsidR="00BB16D5" w:rsidRPr="00E379A4" w:rsidRDefault="00BB16D5" w:rsidP="00FE216D">
      <w:pPr>
        <w:numPr>
          <w:ilvl w:val="0"/>
          <w:numId w:val="209"/>
        </w:numPr>
        <w:spacing w:line="360" w:lineRule="auto"/>
        <w:jc w:val="both"/>
      </w:pPr>
      <w:r w:rsidRPr="00E379A4">
        <w:t>Proporcionar conhecimentos teóricos e técnicos para a elaboração de um projeto de extensão, numa perspectiva interdisciplinar, aliando a teoria da sala de aula à prática na comunidade.</w:t>
      </w:r>
    </w:p>
    <w:p w14:paraId="17BB3312" w14:textId="77777777" w:rsidR="00BB16D5" w:rsidRPr="00E379A4" w:rsidRDefault="00BB16D5" w:rsidP="00BB16D5">
      <w:pPr>
        <w:spacing w:line="360" w:lineRule="auto"/>
      </w:pPr>
    </w:p>
    <w:p w14:paraId="03A2E72D" w14:textId="77777777" w:rsidR="00BB16D5" w:rsidRPr="00E379A4" w:rsidRDefault="00BB16D5" w:rsidP="00BB16D5">
      <w:pPr>
        <w:jc w:val="both"/>
        <w:rPr>
          <w:b/>
        </w:rPr>
      </w:pPr>
      <w:r w:rsidRPr="00E379A4">
        <w:rPr>
          <w:b/>
        </w:rPr>
        <w:t>UNIDADE II</w:t>
      </w:r>
    </w:p>
    <w:p w14:paraId="1B8B4E37" w14:textId="77777777" w:rsidR="00BB16D5" w:rsidRPr="00E379A4" w:rsidRDefault="00BB16D5" w:rsidP="00BB16D5">
      <w:pPr>
        <w:jc w:val="both"/>
        <w:rPr>
          <w:b/>
        </w:rPr>
      </w:pPr>
    </w:p>
    <w:p w14:paraId="4A44558B" w14:textId="77777777" w:rsidR="00BB16D5" w:rsidRPr="00E379A4" w:rsidRDefault="00BB16D5" w:rsidP="00FE216D">
      <w:pPr>
        <w:numPr>
          <w:ilvl w:val="0"/>
          <w:numId w:val="209"/>
        </w:numPr>
        <w:spacing w:line="360" w:lineRule="auto"/>
        <w:jc w:val="both"/>
      </w:pPr>
      <w:r w:rsidRPr="00E379A4">
        <w:t xml:space="preserve">Executar projeto de extensão; </w:t>
      </w:r>
    </w:p>
    <w:p w14:paraId="3A928CDD" w14:textId="77777777" w:rsidR="00BB16D5" w:rsidRPr="00E379A4" w:rsidRDefault="00BB16D5" w:rsidP="00FE216D">
      <w:pPr>
        <w:numPr>
          <w:ilvl w:val="0"/>
          <w:numId w:val="209"/>
        </w:numPr>
        <w:spacing w:line="360" w:lineRule="auto"/>
        <w:jc w:val="both"/>
      </w:pPr>
      <w:r w:rsidRPr="00E379A4">
        <w:t>Analisar os resultados das atividades extensionistas.</w:t>
      </w:r>
    </w:p>
    <w:p w14:paraId="2332CC2F" w14:textId="77777777" w:rsidR="00BB16D5" w:rsidRPr="00E379A4" w:rsidRDefault="00BB16D5" w:rsidP="00BB16D5">
      <w:pPr>
        <w:spacing w:line="360" w:lineRule="auto"/>
        <w:ind w:left="720"/>
        <w:jc w:val="both"/>
      </w:pPr>
    </w:p>
    <w:p w14:paraId="6ECFEF01" w14:textId="77777777" w:rsidR="00BB16D5" w:rsidRPr="00E379A4" w:rsidRDefault="00BB16D5" w:rsidP="00BB16D5">
      <w:pPr>
        <w:tabs>
          <w:tab w:val="left" w:pos="708"/>
        </w:tabs>
        <w:spacing w:line="360" w:lineRule="auto"/>
        <w:ind w:right="-108"/>
        <w:rPr>
          <w:b/>
        </w:rPr>
      </w:pPr>
      <w:r w:rsidRPr="00E379A4">
        <w:rPr>
          <w:b/>
        </w:rPr>
        <w:t>3. COMPETÊNCIAS</w:t>
      </w:r>
    </w:p>
    <w:p w14:paraId="3A10E197" w14:textId="77777777" w:rsidR="00BB16D5" w:rsidRPr="00E379A4" w:rsidRDefault="00BB16D5" w:rsidP="00FE216D">
      <w:pPr>
        <w:numPr>
          <w:ilvl w:val="0"/>
          <w:numId w:val="210"/>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iCs/>
        </w:rPr>
      </w:pPr>
      <w:r w:rsidRPr="00E379A4">
        <w:rPr>
          <w:iCs/>
        </w:rPr>
        <w:t>Compreensão da trajetória e da importância das atividades extensionistas para a formação profissional;</w:t>
      </w:r>
    </w:p>
    <w:p w14:paraId="34AB2ACF" w14:textId="77777777" w:rsidR="00BB16D5" w:rsidRPr="00E379A4" w:rsidRDefault="00BB16D5" w:rsidP="00BB16D5">
      <w:pPr>
        <w:tabs>
          <w:tab w:val="left" w:pos="426"/>
        </w:tabs>
        <w:autoSpaceDE w:val="0"/>
        <w:autoSpaceDN w:val="0"/>
        <w:adjustRightInd w:val="0"/>
        <w:spacing w:line="276" w:lineRule="auto"/>
        <w:ind w:left="426" w:hanging="426"/>
        <w:rPr>
          <w:iCs/>
        </w:rPr>
      </w:pPr>
    </w:p>
    <w:p w14:paraId="25960F95" w14:textId="77777777" w:rsidR="00BB16D5" w:rsidRPr="00E379A4" w:rsidRDefault="00BB16D5" w:rsidP="00FE216D">
      <w:pPr>
        <w:numPr>
          <w:ilvl w:val="0"/>
          <w:numId w:val="210"/>
        </w:numPr>
        <w:tabs>
          <w:tab w:val="left" w:pos="426"/>
        </w:tabs>
        <w:autoSpaceDE w:val="0"/>
        <w:autoSpaceDN w:val="0"/>
        <w:adjustRightInd w:val="0"/>
        <w:spacing w:line="276" w:lineRule="auto"/>
        <w:jc w:val="both"/>
      </w:pPr>
      <w:r w:rsidRPr="00E379A4">
        <w:rPr>
          <w:iCs/>
        </w:rPr>
        <w:t xml:space="preserve">Articulação dos saberes teóricos e práticos, </w:t>
      </w:r>
      <w:r w:rsidRPr="00E379A4">
        <w:t>valorizando a ação individual e coletiva;</w:t>
      </w:r>
    </w:p>
    <w:p w14:paraId="08E08C71" w14:textId="77777777" w:rsidR="00BB16D5" w:rsidRPr="00E379A4" w:rsidRDefault="00BB16D5" w:rsidP="00BB16D5">
      <w:pPr>
        <w:tabs>
          <w:tab w:val="left" w:pos="426"/>
        </w:tabs>
        <w:autoSpaceDE w:val="0"/>
        <w:autoSpaceDN w:val="0"/>
        <w:adjustRightInd w:val="0"/>
        <w:spacing w:line="276" w:lineRule="auto"/>
      </w:pPr>
    </w:p>
    <w:p w14:paraId="29787F34" w14:textId="77777777" w:rsidR="00BB16D5" w:rsidRPr="00E379A4" w:rsidRDefault="00BB16D5" w:rsidP="00FE216D">
      <w:pPr>
        <w:numPr>
          <w:ilvl w:val="0"/>
          <w:numId w:val="210"/>
        </w:numPr>
        <w:tabs>
          <w:tab w:val="left" w:pos="426"/>
        </w:tabs>
        <w:autoSpaceDE w:val="0"/>
        <w:autoSpaceDN w:val="0"/>
        <w:adjustRightInd w:val="0"/>
        <w:spacing w:line="276" w:lineRule="auto"/>
        <w:jc w:val="both"/>
      </w:pPr>
      <w:r w:rsidRPr="00E379A4">
        <w:lastRenderedPageBreak/>
        <w:t>Vivência da práxis do conhecimento construído, a partir de uma visão globalizada;</w:t>
      </w:r>
    </w:p>
    <w:p w14:paraId="0EB4B18E" w14:textId="77777777" w:rsidR="00BB16D5" w:rsidRPr="00E379A4" w:rsidRDefault="00BB16D5" w:rsidP="00BB16D5">
      <w:pPr>
        <w:ind w:left="708"/>
        <w:rPr>
          <w:iCs/>
        </w:rPr>
      </w:pPr>
    </w:p>
    <w:p w14:paraId="450C48E3" w14:textId="77777777" w:rsidR="00BB16D5" w:rsidRPr="00E379A4" w:rsidRDefault="00BB16D5" w:rsidP="00FE216D">
      <w:pPr>
        <w:numPr>
          <w:ilvl w:val="0"/>
          <w:numId w:val="210"/>
        </w:numPr>
        <w:tabs>
          <w:tab w:val="left" w:pos="426"/>
        </w:tabs>
        <w:autoSpaceDE w:val="0"/>
        <w:autoSpaceDN w:val="0"/>
        <w:adjustRightInd w:val="0"/>
        <w:spacing w:line="276" w:lineRule="auto"/>
        <w:jc w:val="both"/>
      </w:pPr>
      <w:r w:rsidRPr="00E379A4">
        <w:rPr>
          <w:iCs/>
        </w:rPr>
        <w:t>Elaboração de um projeto de intervenção, numa perspectiva interdisciplinar;</w:t>
      </w:r>
    </w:p>
    <w:p w14:paraId="0354FE11" w14:textId="77777777" w:rsidR="00BB16D5" w:rsidRPr="00E379A4" w:rsidRDefault="00BB16D5" w:rsidP="00BB16D5">
      <w:pPr>
        <w:ind w:left="708"/>
        <w:rPr>
          <w:iCs/>
        </w:rPr>
      </w:pPr>
    </w:p>
    <w:p w14:paraId="6EA37E3B" w14:textId="77777777" w:rsidR="00BB16D5" w:rsidRPr="00E379A4" w:rsidRDefault="00BB16D5" w:rsidP="00FE216D">
      <w:pPr>
        <w:numPr>
          <w:ilvl w:val="0"/>
          <w:numId w:val="210"/>
        </w:numPr>
        <w:tabs>
          <w:tab w:val="left" w:pos="426"/>
        </w:tabs>
        <w:autoSpaceDE w:val="0"/>
        <w:autoSpaceDN w:val="0"/>
        <w:adjustRightInd w:val="0"/>
        <w:spacing w:line="276" w:lineRule="auto"/>
        <w:jc w:val="both"/>
      </w:pPr>
      <w:r w:rsidRPr="00E379A4">
        <w:rPr>
          <w:iCs/>
        </w:rPr>
        <w:t>Execução do Projeto de Extensão e análise dos resultados.</w:t>
      </w:r>
    </w:p>
    <w:p w14:paraId="112E9626" w14:textId="77777777" w:rsidR="00BB16D5" w:rsidRPr="00E379A4" w:rsidRDefault="00BB16D5" w:rsidP="00BB16D5">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720"/>
        <w:rPr>
          <w:iCs/>
        </w:rPr>
      </w:pPr>
    </w:p>
    <w:p w14:paraId="4342EBD3" w14:textId="77777777" w:rsidR="00BB16D5" w:rsidRPr="00E379A4" w:rsidRDefault="00BB16D5" w:rsidP="00BB16D5">
      <w:pPr>
        <w:tabs>
          <w:tab w:val="left" w:pos="708"/>
        </w:tabs>
        <w:spacing w:line="360" w:lineRule="auto"/>
        <w:ind w:right="-108"/>
        <w:rPr>
          <w:b/>
        </w:rPr>
      </w:pPr>
    </w:p>
    <w:p w14:paraId="795DC415" w14:textId="77777777" w:rsidR="00BB16D5" w:rsidRPr="00E379A4" w:rsidRDefault="00BB16D5" w:rsidP="00BB16D5">
      <w:pPr>
        <w:tabs>
          <w:tab w:val="left" w:pos="708"/>
        </w:tabs>
        <w:spacing w:line="360" w:lineRule="auto"/>
        <w:ind w:left="450" w:right="450"/>
        <w:jc w:val="both"/>
        <w:rPr>
          <w:b/>
        </w:rPr>
      </w:pPr>
      <w:r w:rsidRPr="00E379A4">
        <w:rPr>
          <w:b/>
        </w:rPr>
        <w:t>4. CONTEÚDO PROGRAMÁTICO</w:t>
      </w:r>
    </w:p>
    <w:p w14:paraId="1D384FF1" w14:textId="77777777" w:rsidR="00BB16D5" w:rsidRPr="00E379A4" w:rsidRDefault="00BB16D5" w:rsidP="00BB16D5">
      <w:pPr>
        <w:tabs>
          <w:tab w:val="left" w:pos="708"/>
        </w:tabs>
        <w:spacing w:line="360" w:lineRule="auto"/>
        <w:ind w:left="360" w:right="450"/>
        <w:jc w:val="both"/>
        <w:rPr>
          <w:b/>
        </w:rPr>
      </w:pPr>
    </w:p>
    <w:p w14:paraId="145FA333" w14:textId="77777777" w:rsidR="00BB16D5" w:rsidRPr="00E379A4" w:rsidRDefault="00BB16D5" w:rsidP="00BB16D5">
      <w:pPr>
        <w:spacing w:line="360" w:lineRule="auto"/>
      </w:pPr>
      <w:r w:rsidRPr="00E379A4">
        <w:rPr>
          <w:b/>
        </w:rPr>
        <w:t>UNIDADE I</w:t>
      </w:r>
      <w:r w:rsidRPr="00E379A4">
        <w:t xml:space="preserve"> </w:t>
      </w:r>
    </w:p>
    <w:p w14:paraId="34049C6B" w14:textId="77777777" w:rsidR="00BB16D5" w:rsidRPr="00E379A4" w:rsidRDefault="00BB16D5" w:rsidP="00FE216D">
      <w:pPr>
        <w:numPr>
          <w:ilvl w:val="0"/>
          <w:numId w:val="208"/>
        </w:numPr>
        <w:spacing w:line="360" w:lineRule="auto"/>
      </w:pPr>
      <w:r w:rsidRPr="00E379A4">
        <w:t>Contextualização do conceito, história e papel da extensão universitária.</w:t>
      </w:r>
    </w:p>
    <w:p w14:paraId="2FF173E3" w14:textId="77777777" w:rsidR="00BB16D5" w:rsidRPr="00E379A4" w:rsidRDefault="00BB16D5" w:rsidP="00FE216D">
      <w:pPr>
        <w:numPr>
          <w:ilvl w:val="0"/>
          <w:numId w:val="208"/>
        </w:numPr>
        <w:spacing w:line="360" w:lineRule="auto"/>
      </w:pPr>
      <w:r w:rsidRPr="00E379A4">
        <w:t xml:space="preserve">Extensão universitária nas IES. </w:t>
      </w:r>
    </w:p>
    <w:p w14:paraId="5CF79C16" w14:textId="77777777" w:rsidR="00BB16D5" w:rsidRPr="00E379A4" w:rsidRDefault="00BB16D5" w:rsidP="00FE216D">
      <w:pPr>
        <w:numPr>
          <w:ilvl w:val="0"/>
          <w:numId w:val="208"/>
        </w:numPr>
        <w:spacing w:line="360" w:lineRule="auto"/>
      </w:pPr>
      <w:r w:rsidRPr="00E379A4">
        <w:t>Projeto de Extensão Universitária: Planejamento.</w:t>
      </w:r>
    </w:p>
    <w:p w14:paraId="222BE2EB" w14:textId="77777777" w:rsidR="00BB16D5" w:rsidRPr="00E379A4" w:rsidRDefault="00BB16D5" w:rsidP="00BB16D5">
      <w:pPr>
        <w:spacing w:line="360" w:lineRule="auto"/>
      </w:pPr>
    </w:p>
    <w:p w14:paraId="08AD0C91" w14:textId="77777777" w:rsidR="00BB16D5" w:rsidRPr="00E379A4" w:rsidRDefault="00BB16D5" w:rsidP="00BB16D5">
      <w:pPr>
        <w:spacing w:line="360" w:lineRule="auto"/>
        <w:jc w:val="both"/>
        <w:rPr>
          <w:b/>
        </w:rPr>
      </w:pPr>
      <w:r w:rsidRPr="00E379A4">
        <w:rPr>
          <w:b/>
        </w:rPr>
        <w:t>UNIDADE II</w:t>
      </w:r>
    </w:p>
    <w:p w14:paraId="71C7DD2E" w14:textId="77777777" w:rsidR="00BB16D5" w:rsidRPr="00E379A4" w:rsidRDefault="00BB16D5" w:rsidP="00FE216D">
      <w:pPr>
        <w:numPr>
          <w:ilvl w:val="0"/>
          <w:numId w:val="207"/>
        </w:numPr>
        <w:spacing w:line="360" w:lineRule="auto"/>
      </w:pPr>
      <w:r w:rsidRPr="00E379A4">
        <w:t>Desenvolvimento das atividades extensionistas planejadas.</w:t>
      </w:r>
    </w:p>
    <w:p w14:paraId="1B7D2AFE" w14:textId="77777777" w:rsidR="00BB16D5" w:rsidRPr="00E379A4" w:rsidRDefault="00BB16D5" w:rsidP="00FE216D">
      <w:pPr>
        <w:numPr>
          <w:ilvl w:val="0"/>
          <w:numId w:val="207"/>
        </w:numPr>
        <w:spacing w:line="360" w:lineRule="auto"/>
      </w:pPr>
      <w:r w:rsidRPr="00E379A4">
        <w:t xml:space="preserve"> Projeto de Extensão Universitária: Execução.</w:t>
      </w:r>
    </w:p>
    <w:p w14:paraId="2BE720BA" w14:textId="77777777" w:rsidR="00BB16D5" w:rsidRPr="00E379A4" w:rsidRDefault="00BB16D5" w:rsidP="00FE216D">
      <w:pPr>
        <w:numPr>
          <w:ilvl w:val="0"/>
          <w:numId w:val="207"/>
        </w:numPr>
        <w:spacing w:line="360" w:lineRule="auto"/>
      </w:pPr>
      <w:r w:rsidRPr="00E379A4">
        <w:t>Apresentação de resultados</w:t>
      </w:r>
    </w:p>
    <w:p w14:paraId="5CDF39DD" w14:textId="77777777" w:rsidR="00BB16D5" w:rsidRPr="00E379A4" w:rsidRDefault="00BB16D5" w:rsidP="00BB16D5">
      <w:pPr>
        <w:autoSpaceDE w:val="0"/>
        <w:autoSpaceDN w:val="0"/>
        <w:adjustRightInd w:val="0"/>
        <w:spacing w:line="360" w:lineRule="auto"/>
        <w:rPr>
          <w:bCs/>
        </w:rPr>
      </w:pPr>
    </w:p>
    <w:p w14:paraId="7ABBB942" w14:textId="708B6BC2" w:rsidR="00BB16D5" w:rsidRPr="00E379A4" w:rsidRDefault="00BA5946" w:rsidP="00BB16D5">
      <w:pPr>
        <w:spacing w:line="360" w:lineRule="auto"/>
        <w:rPr>
          <w:b/>
        </w:rPr>
      </w:pPr>
      <w:r w:rsidRPr="00E379A4">
        <w:rPr>
          <w:b/>
        </w:rPr>
        <w:t>5. PROCEDIMENTOS</w:t>
      </w:r>
      <w:r w:rsidR="00BB16D5" w:rsidRPr="00E379A4">
        <w:rPr>
          <w:b/>
        </w:rPr>
        <w:t xml:space="preserve"> METODOLÓGICOS</w:t>
      </w:r>
    </w:p>
    <w:p w14:paraId="0EBF2159" w14:textId="77777777" w:rsidR="00BB16D5" w:rsidRPr="00E379A4" w:rsidRDefault="00BB16D5" w:rsidP="00BB16D5">
      <w:pPr>
        <w:spacing w:line="360" w:lineRule="auto"/>
        <w:jc w:val="both"/>
      </w:pPr>
      <w:r w:rsidRPr="00E379A4">
        <w:t>As aulas da disciplina Práticas de Extensão na área de Negócios serão desenvolvidas por meio de exposição oral dialogada e oficinas para elaboração de um projeto de extensão coletivo, bem como o planejamento, desenvolvimento e execução do referido projeto.</w:t>
      </w:r>
    </w:p>
    <w:p w14:paraId="556F1D49" w14:textId="77777777" w:rsidR="00BB16D5" w:rsidRPr="00E379A4" w:rsidRDefault="00BB16D5" w:rsidP="00BB16D5">
      <w:pPr>
        <w:spacing w:line="360" w:lineRule="auto"/>
        <w:jc w:val="both"/>
      </w:pPr>
    </w:p>
    <w:p w14:paraId="22C35E13" w14:textId="77777777" w:rsidR="00BB16D5" w:rsidRPr="00E379A4" w:rsidRDefault="00BB16D5" w:rsidP="00BB16D5">
      <w:pPr>
        <w:spacing w:line="360" w:lineRule="auto"/>
        <w:rPr>
          <w:b/>
        </w:rPr>
      </w:pPr>
      <w:r w:rsidRPr="00E379A4">
        <w:rPr>
          <w:b/>
        </w:rPr>
        <w:t>6. PROCEDIMENTOS DE AVALIAÇÃO</w:t>
      </w:r>
    </w:p>
    <w:p w14:paraId="3BFCCF9A" w14:textId="77777777" w:rsidR="00BB16D5" w:rsidRPr="00E379A4" w:rsidRDefault="00BB16D5" w:rsidP="00BB16D5">
      <w:pPr>
        <w:spacing w:line="360" w:lineRule="auto"/>
        <w:ind w:right="-91"/>
        <w:jc w:val="both"/>
      </w:pPr>
      <w:r w:rsidRPr="00E379A4">
        <w:t>Avaliação será processual, sendo que na primeira unidade as atividades contemplarão discussões e oficinas acerca de elaboração coletiva de projetos extensionistas. Na segunda unidade os alunos serão avaliados pelo desenvolvimento do projeto elaborado e apresentação do relatório final</w:t>
      </w:r>
    </w:p>
    <w:p w14:paraId="6CB51278" w14:textId="77777777" w:rsidR="00BB16D5" w:rsidRPr="00E379A4" w:rsidRDefault="00BB16D5" w:rsidP="00BB16D5">
      <w:pPr>
        <w:spacing w:line="360" w:lineRule="auto"/>
        <w:ind w:right="-91"/>
        <w:jc w:val="both"/>
      </w:pPr>
    </w:p>
    <w:p w14:paraId="79928964" w14:textId="77777777" w:rsidR="00BB16D5" w:rsidRPr="00E379A4" w:rsidRDefault="00BB16D5" w:rsidP="00BB16D5">
      <w:pPr>
        <w:ind w:left="450" w:right="450" w:hanging="450"/>
        <w:jc w:val="both"/>
        <w:rPr>
          <w:b/>
        </w:rPr>
      </w:pPr>
      <w:r w:rsidRPr="00E379A4">
        <w:rPr>
          <w:b/>
        </w:rPr>
        <w:t>7. BIBLIOGRAFIA BÁSICA</w:t>
      </w:r>
    </w:p>
    <w:p w14:paraId="05ADAEA7" w14:textId="77777777" w:rsidR="00BB16D5" w:rsidRPr="00E379A4" w:rsidRDefault="00BB16D5" w:rsidP="00BB16D5">
      <w:pPr>
        <w:ind w:left="450" w:right="450"/>
        <w:jc w:val="both"/>
        <w:rPr>
          <w:b/>
        </w:rPr>
      </w:pPr>
    </w:p>
    <w:p w14:paraId="7311F0BE" w14:textId="77777777" w:rsidR="00BB16D5" w:rsidRPr="00E379A4" w:rsidRDefault="00BB16D5" w:rsidP="00BB16D5">
      <w:pPr>
        <w:spacing w:line="360" w:lineRule="auto"/>
      </w:pPr>
      <w:r w:rsidRPr="00E379A4">
        <w:t xml:space="preserve">CALDERÓN, Adolfo </w:t>
      </w:r>
      <w:proofErr w:type="spellStart"/>
      <w:r w:rsidRPr="00E379A4">
        <w:t>Ignacio</w:t>
      </w:r>
      <w:proofErr w:type="spellEnd"/>
      <w:r w:rsidRPr="00E379A4">
        <w:t xml:space="preserve">; PESSANHA, Jorge Alexandre Onoda; SOARES, Vera Lúcia Pena Carneiro. </w:t>
      </w:r>
      <w:r w:rsidRPr="00E379A4">
        <w:rPr>
          <w:b/>
          <w:bCs/>
        </w:rPr>
        <w:t xml:space="preserve">Educação superior: </w:t>
      </w:r>
      <w:r w:rsidRPr="00E379A4">
        <w:t xml:space="preserve">construindo a extensão universitária nas IES particulares. São Paulo: Xamã, 2007. </w:t>
      </w:r>
    </w:p>
    <w:p w14:paraId="124D8C15" w14:textId="77777777" w:rsidR="00BB16D5" w:rsidRPr="00E379A4" w:rsidRDefault="00BB16D5" w:rsidP="00BB16D5">
      <w:r w:rsidRPr="00E379A4">
        <w:lastRenderedPageBreak/>
        <w:t xml:space="preserve">SOUSA, Ana Luiza Lima. </w:t>
      </w:r>
      <w:r w:rsidRPr="00E379A4">
        <w:rPr>
          <w:b/>
          <w:bCs/>
        </w:rPr>
        <w:t>A história da extensão universitária</w:t>
      </w:r>
      <w:r w:rsidRPr="00E379A4">
        <w:t>. 2. ed., rev. Campinas, SP: Alínea, 2010.</w:t>
      </w:r>
    </w:p>
    <w:p w14:paraId="4403BA33" w14:textId="77777777" w:rsidR="00BB16D5" w:rsidRPr="00E379A4" w:rsidRDefault="00BB16D5" w:rsidP="00BB16D5"/>
    <w:p w14:paraId="5E0B15AF" w14:textId="77777777" w:rsidR="00BB16D5" w:rsidRPr="00E379A4" w:rsidRDefault="00BB16D5" w:rsidP="00BB16D5">
      <w:pPr>
        <w:spacing w:line="360" w:lineRule="auto"/>
        <w:jc w:val="both"/>
      </w:pPr>
      <w:r w:rsidRPr="00E379A4">
        <w:t xml:space="preserve">GONÇALVES, Hortência de Abreu. </w:t>
      </w:r>
      <w:r w:rsidRPr="00E379A4">
        <w:rPr>
          <w:b/>
          <w:bCs/>
        </w:rPr>
        <w:t>Manual de projetos de extensão universitária.</w:t>
      </w:r>
      <w:r w:rsidRPr="00E379A4">
        <w:t xml:space="preserve"> São Paulo: </w:t>
      </w:r>
      <w:proofErr w:type="spellStart"/>
      <w:r w:rsidRPr="00E379A4">
        <w:t>Avercamp</w:t>
      </w:r>
      <w:proofErr w:type="spellEnd"/>
      <w:r w:rsidRPr="00E379A4">
        <w:t>, 2008.</w:t>
      </w:r>
    </w:p>
    <w:p w14:paraId="6A4BCEA3" w14:textId="77777777" w:rsidR="00BB16D5" w:rsidRPr="00E379A4" w:rsidRDefault="00BB16D5" w:rsidP="00BB16D5">
      <w:pPr>
        <w:ind w:right="450"/>
        <w:jc w:val="both"/>
        <w:rPr>
          <w:b/>
        </w:rPr>
      </w:pPr>
    </w:p>
    <w:p w14:paraId="79432AEA" w14:textId="77777777" w:rsidR="00BB16D5" w:rsidRPr="00E379A4" w:rsidRDefault="00BB16D5" w:rsidP="00BB16D5">
      <w:pPr>
        <w:ind w:left="450" w:right="450" w:hanging="450"/>
        <w:jc w:val="both"/>
        <w:rPr>
          <w:b/>
        </w:rPr>
      </w:pPr>
      <w:r w:rsidRPr="00E379A4">
        <w:rPr>
          <w:b/>
        </w:rPr>
        <w:t>8. BIBLIOGRAFIA COMPLEMENTAR</w:t>
      </w:r>
    </w:p>
    <w:p w14:paraId="20D23BD6" w14:textId="77777777" w:rsidR="00BB16D5" w:rsidRPr="00E379A4" w:rsidRDefault="00BB16D5" w:rsidP="00BB16D5">
      <w:pPr>
        <w:ind w:left="450" w:right="450"/>
        <w:jc w:val="both"/>
        <w:rPr>
          <w:b/>
        </w:rPr>
      </w:pPr>
    </w:p>
    <w:p w14:paraId="3C4E38B7" w14:textId="77777777" w:rsidR="00BB16D5" w:rsidRPr="00E379A4" w:rsidRDefault="00BB16D5" w:rsidP="00BB16D5">
      <w:pPr>
        <w:spacing w:line="360" w:lineRule="auto"/>
      </w:pPr>
      <w:r w:rsidRPr="00E379A4">
        <w:t xml:space="preserve">FARIA, Dóris Santos de (Org.). </w:t>
      </w:r>
      <w:r w:rsidRPr="00E379A4">
        <w:rPr>
          <w:b/>
          <w:bCs/>
        </w:rPr>
        <w:t xml:space="preserve">Construção conceitual da extensão universitária na América Latina: </w:t>
      </w:r>
      <w:r w:rsidRPr="00E379A4">
        <w:t>Brasília: UnB, 2001.</w:t>
      </w:r>
    </w:p>
    <w:p w14:paraId="1FE29242" w14:textId="77777777" w:rsidR="00BB16D5" w:rsidRPr="00E379A4" w:rsidRDefault="00BB16D5" w:rsidP="00BB16D5">
      <w:pPr>
        <w:spacing w:line="360" w:lineRule="auto"/>
        <w:jc w:val="both"/>
      </w:pPr>
      <w:r w:rsidRPr="00E379A4">
        <w:t xml:space="preserve"> POZZOBON, Maria Elizete; BUSATO, Maria Assunta (Org.) </w:t>
      </w:r>
      <w:r w:rsidRPr="00E379A4">
        <w:rPr>
          <w:b/>
          <w:bCs/>
        </w:rPr>
        <w:t xml:space="preserve">Extensão universitária: </w:t>
      </w:r>
      <w:r w:rsidRPr="00E379A4">
        <w:t>reflexão e ação. Chapecó, SC: Argos, 2009.</w:t>
      </w:r>
    </w:p>
    <w:p w14:paraId="5211B648" w14:textId="77777777" w:rsidR="00BB16D5" w:rsidRPr="00E379A4" w:rsidRDefault="00BB16D5" w:rsidP="00BB16D5">
      <w:pPr>
        <w:spacing w:line="360" w:lineRule="auto"/>
        <w:jc w:val="both"/>
      </w:pPr>
      <w:r w:rsidRPr="00E379A4">
        <w:t xml:space="preserve">REIS, Rose. </w:t>
      </w:r>
      <w:r w:rsidRPr="00E379A4">
        <w:rPr>
          <w:b/>
          <w:bCs/>
        </w:rPr>
        <w:t xml:space="preserve">Pétalas e espinhos: </w:t>
      </w:r>
      <w:r w:rsidRPr="00E379A4">
        <w:t xml:space="preserve">a extensão universitária no Brasil. São Paulo: CIA. dos LIVROS, 2010. </w:t>
      </w:r>
    </w:p>
    <w:p w14:paraId="0C8ACCDD" w14:textId="77777777" w:rsidR="00BB16D5" w:rsidRPr="00E379A4" w:rsidRDefault="00BB16D5" w:rsidP="00BB16D5">
      <w:pPr>
        <w:spacing w:line="360" w:lineRule="auto"/>
        <w:jc w:val="both"/>
      </w:pPr>
      <w:r w:rsidRPr="00E379A4">
        <w:t xml:space="preserve">EBOLI, Marisa  (Organizadora). </w:t>
      </w:r>
      <w:r w:rsidRPr="00E379A4">
        <w:rPr>
          <w:b/>
        </w:rPr>
        <w:t>Educação corporativa</w:t>
      </w:r>
      <w:r w:rsidRPr="00E379A4">
        <w:t xml:space="preserve">:   fundamentos, evolução e implantação de projetos.    São Paulo,  SP: Atlas, 2010. 370 p.  </w:t>
      </w:r>
    </w:p>
    <w:p w14:paraId="43E1F28E" w14:textId="77777777" w:rsidR="00BB16D5" w:rsidRPr="00E379A4" w:rsidRDefault="00BB16D5" w:rsidP="00BB16D5">
      <w:pPr>
        <w:spacing w:line="360" w:lineRule="auto"/>
        <w:jc w:val="both"/>
      </w:pPr>
      <w:r w:rsidRPr="00E379A4">
        <w:t xml:space="preserve">OTTAVIANI, Edélcio (Organizador). </w:t>
      </w:r>
      <w:r w:rsidRPr="00E379A4">
        <w:rPr>
          <w:b/>
        </w:rPr>
        <w:t>Educação e extensão universitária</w:t>
      </w:r>
      <w:r w:rsidRPr="00E379A4">
        <w:t xml:space="preserve">: foco vestibular: um experimento da diferença. São Paulo, SP: Paulinas, EDUC, 2010. </w:t>
      </w:r>
    </w:p>
    <w:p w14:paraId="4E231B3C" w14:textId="77777777" w:rsidR="00BB16D5" w:rsidRPr="00E379A4" w:rsidRDefault="00BB16D5" w:rsidP="00BB16D5">
      <w:pPr>
        <w:spacing w:line="360" w:lineRule="auto"/>
        <w:jc w:val="both"/>
      </w:pPr>
      <w:r w:rsidRPr="00E379A4">
        <w:t xml:space="preserve"> SOUZA NETO, João Clemente de; ATIK, Maria Luiza Guarnieri (Org.). </w:t>
      </w:r>
      <w:r w:rsidRPr="00E379A4">
        <w:rPr>
          <w:b/>
        </w:rPr>
        <w:t>Extensão universitária: construção de solidariedade</w:t>
      </w:r>
      <w:r w:rsidRPr="00E379A4">
        <w:t>. São Paulo: Expressão e Arte, 2005.94p.</w:t>
      </w:r>
    </w:p>
    <w:p w14:paraId="33D8AAFC" w14:textId="77777777" w:rsidR="00BB16D5" w:rsidRDefault="00BB16D5" w:rsidP="00BB16D5">
      <w:pPr>
        <w:spacing w:line="360" w:lineRule="auto"/>
        <w:jc w:val="both"/>
      </w:pPr>
    </w:p>
    <w:p w14:paraId="2FB1DD4D" w14:textId="77777777" w:rsidR="00BA5946" w:rsidRDefault="00BA5946" w:rsidP="00BB16D5">
      <w:pPr>
        <w:spacing w:line="360" w:lineRule="auto"/>
        <w:jc w:val="both"/>
      </w:pPr>
    </w:p>
    <w:p w14:paraId="55839522" w14:textId="77777777" w:rsidR="00BA5946" w:rsidRDefault="00BA5946" w:rsidP="00BB16D5">
      <w:pPr>
        <w:spacing w:line="360" w:lineRule="auto"/>
        <w:jc w:val="both"/>
      </w:pPr>
    </w:p>
    <w:p w14:paraId="33FD221A" w14:textId="77777777" w:rsidR="00BA5946" w:rsidRDefault="00BA5946" w:rsidP="00BB16D5">
      <w:pPr>
        <w:spacing w:line="360" w:lineRule="auto"/>
        <w:jc w:val="both"/>
      </w:pPr>
    </w:p>
    <w:p w14:paraId="111216BD" w14:textId="77777777" w:rsidR="00BA5946" w:rsidRDefault="00BA5946" w:rsidP="00BB16D5">
      <w:pPr>
        <w:spacing w:line="360" w:lineRule="auto"/>
        <w:jc w:val="both"/>
      </w:pPr>
    </w:p>
    <w:p w14:paraId="7DFF1B96" w14:textId="77777777" w:rsidR="00BA5946" w:rsidRDefault="00BA5946" w:rsidP="00BB16D5">
      <w:pPr>
        <w:spacing w:line="360" w:lineRule="auto"/>
        <w:jc w:val="both"/>
      </w:pPr>
    </w:p>
    <w:p w14:paraId="3ED23BE8" w14:textId="77777777" w:rsidR="00BA5946" w:rsidRDefault="00BA5946" w:rsidP="00BB16D5">
      <w:pPr>
        <w:spacing w:line="360" w:lineRule="auto"/>
        <w:jc w:val="both"/>
      </w:pPr>
    </w:p>
    <w:p w14:paraId="22511B35" w14:textId="77777777" w:rsidR="00BA5946" w:rsidRDefault="00BA5946" w:rsidP="00BB16D5">
      <w:pPr>
        <w:spacing w:line="360" w:lineRule="auto"/>
        <w:jc w:val="both"/>
      </w:pPr>
    </w:p>
    <w:p w14:paraId="1C8D979F" w14:textId="77777777" w:rsidR="00BA5946" w:rsidRPr="00E379A4" w:rsidRDefault="00BA5946" w:rsidP="00BB16D5">
      <w:pPr>
        <w:spacing w:line="360" w:lineRule="auto"/>
        <w:jc w:val="both"/>
      </w:pPr>
    </w:p>
    <w:tbl>
      <w:tblPr>
        <w:tblW w:w="96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4111"/>
        <w:gridCol w:w="1559"/>
        <w:gridCol w:w="851"/>
        <w:gridCol w:w="1559"/>
        <w:gridCol w:w="1559"/>
      </w:tblGrid>
      <w:tr w:rsidR="00BB16D5" w:rsidRPr="00E379A4" w14:paraId="0448D63A" w14:textId="77777777" w:rsidTr="002E77FD">
        <w:trPr>
          <w:cantSplit/>
          <w:trHeight w:val="546"/>
          <w:jc w:val="center"/>
        </w:trPr>
        <w:tc>
          <w:tcPr>
            <w:tcW w:w="4111" w:type="dxa"/>
            <w:vMerge w:val="restart"/>
          </w:tcPr>
          <w:p w14:paraId="70CF539C" w14:textId="569742A0" w:rsidR="00485479" w:rsidRPr="00E379A4" w:rsidRDefault="00485479" w:rsidP="00485479">
            <w:pPr>
              <w:jc w:val="center"/>
              <w:rPr>
                <w:b/>
                <w:noProof/>
              </w:rPr>
            </w:pPr>
          </w:p>
          <w:p w14:paraId="03E3E04A" w14:textId="77777777" w:rsidR="00485479" w:rsidRPr="00E379A4" w:rsidRDefault="00485479" w:rsidP="00485479">
            <w:pPr>
              <w:jc w:val="center"/>
              <w:rPr>
                <w:b/>
                <w:noProof/>
              </w:rPr>
            </w:pPr>
          </w:p>
          <w:p w14:paraId="5CC77750" w14:textId="77777777" w:rsidR="00485479" w:rsidRPr="00E379A4" w:rsidRDefault="00485479" w:rsidP="00485479">
            <w:pPr>
              <w:jc w:val="center"/>
              <w:rPr>
                <w:rFonts w:ascii="Arial" w:hAnsi="Arial" w:cs="Arial"/>
                <w:b/>
              </w:rPr>
            </w:pPr>
            <w:r w:rsidRPr="00E379A4">
              <w:rPr>
                <w:b/>
                <w:noProof/>
              </w:rPr>
              <w:drawing>
                <wp:inline distT="0" distB="0" distL="0" distR="0" wp14:anchorId="0B2AF1A8" wp14:editId="09857A19">
                  <wp:extent cx="1816735" cy="469265"/>
                  <wp:effectExtent l="0" t="0" r="0" b="6985"/>
                  <wp:docPr id="120" name="Image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6735" cy="469265"/>
                          </a:xfrm>
                          <a:prstGeom prst="rect">
                            <a:avLst/>
                          </a:prstGeom>
                          <a:noFill/>
                        </pic:spPr>
                      </pic:pic>
                    </a:graphicData>
                  </a:graphic>
                </wp:inline>
              </w:drawing>
            </w:r>
          </w:p>
          <w:p w14:paraId="6B392AC7" w14:textId="77777777" w:rsidR="00485479" w:rsidRPr="00E379A4" w:rsidRDefault="00485479" w:rsidP="00485479">
            <w:pPr>
              <w:pStyle w:val="Ttulo3"/>
              <w:shd w:val="clear" w:color="auto" w:fill="FFFFFF" w:themeFill="background1"/>
              <w:jc w:val="center"/>
              <w:rPr>
                <w:sz w:val="24"/>
              </w:rPr>
            </w:pPr>
            <w:r w:rsidRPr="00E379A4">
              <w:rPr>
                <w:sz w:val="24"/>
              </w:rPr>
              <w:t>PRÓ-REITORIA DE GRADUAÇÃO</w:t>
            </w:r>
          </w:p>
          <w:p w14:paraId="573B008B" w14:textId="4CEB0FF0" w:rsidR="00BB16D5" w:rsidRPr="00E379A4" w:rsidRDefault="00BB16D5" w:rsidP="00BB16D5">
            <w:pPr>
              <w:spacing w:line="360" w:lineRule="auto"/>
              <w:jc w:val="center"/>
              <w:rPr>
                <w:b/>
                <w:bCs/>
              </w:rPr>
            </w:pPr>
          </w:p>
        </w:tc>
        <w:tc>
          <w:tcPr>
            <w:tcW w:w="5528" w:type="dxa"/>
            <w:gridSpan w:val="4"/>
          </w:tcPr>
          <w:p w14:paraId="0D90BA54" w14:textId="77777777" w:rsidR="00BB16D5" w:rsidRPr="00E379A4" w:rsidRDefault="00BB16D5" w:rsidP="00BB16D5">
            <w:pPr>
              <w:spacing w:before="40"/>
              <w:jc w:val="center"/>
              <w:rPr>
                <w:b/>
              </w:rPr>
            </w:pPr>
            <w:r w:rsidRPr="00E379A4">
              <w:rPr>
                <w:b/>
              </w:rPr>
              <w:t>Área de Ciências Humanas e Sociais Aplicadas</w:t>
            </w:r>
          </w:p>
        </w:tc>
      </w:tr>
      <w:tr w:rsidR="00BB16D5" w:rsidRPr="00E379A4" w14:paraId="13DDD7F3" w14:textId="77777777" w:rsidTr="002E77FD">
        <w:trPr>
          <w:cantSplit/>
          <w:trHeight w:val="527"/>
          <w:jc w:val="center"/>
        </w:trPr>
        <w:tc>
          <w:tcPr>
            <w:tcW w:w="4111" w:type="dxa"/>
            <w:vMerge/>
          </w:tcPr>
          <w:p w14:paraId="794F1AE6" w14:textId="77777777" w:rsidR="00BB16D5" w:rsidRPr="00E379A4" w:rsidRDefault="00BB16D5" w:rsidP="00BB16D5">
            <w:pPr>
              <w:keepNext/>
              <w:spacing w:before="240" w:after="60"/>
              <w:jc w:val="center"/>
              <w:outlineLvl w:val="2"/>
              <w:rPr>
                <w:rFonts w:ascii="Arial" w:hAnsi="Arial" w:cs="Arial"/>
                <w:b/>
                <w:bCs/>
                <w:sz w:val="26"/>
                <w:szCs w:val="26"/>
              </w:rPr>
            </w:pPr>
          </w:p>
        </w:tc>
        <w:tc>
          <w:tcPr>
            <w:tcW w:w="5528" w:type="dxa"/>
            <w:gridSpan w:val="4"/>
          </w:tcPr>
          <w:p w14:paraId="6AC7F3B8" w14:textId="77777777" w:rsidR="00BB16D5" w:rsidRPr="00E379A4" w:rsidRDefault="00BB16D5" w:rsidP="00BB16D5">
            <w:pPr>
              <w:spacing w:before="40"/>
              <w:jc w:val="center"/>
              <w:rPr>
                <w:b/>
              </w:rPr>
            </w:pPr>
            <w:r w:rsidRPr="00E379A4">
              <w:rPr>
                <w:b/>
              </w:rPr>
              <w:t>DISCIPLINA: Gestão Pública</w:t>
            </w:r>
          </w:p>
        </w:tc>
      </w:tr>
      <w:tr w:rsidR="00BB16D5" w:rsidRPr="00E379A4" w14:paraId="08045201" w14:textId="77777777" w:rsidTr="002E77FD">
        <w:trPr>
          <w:cantSplit/>
          <w:trHeight w:val="510"/>
          <w:jc w:val="center"/>
        </w:trPr>
        <w:tc>
          <w:tcPr>
            <w:tcW w:w="4111" w:type="dxa"/>
            <w:vMerge/>
          </w:tcPr>
          <w:p w14:paraId="40B253BA" w14:textId="77777777" w:rsidR="00BB16D5" w:rsidRPr="00E379A4" w:rsidRDefault="00BB16D5" w:rsidP="00BB16D5">
            <w:pPr>
              <w:jc w:val="center"/>
              <w:rPr>
                <w:b/>
              </w:rPr>
            </w:pPr>
          </w:p>
        </w:tc>
        <w:tc>
          <w:tcPr>
            <w:tcW w:w="1559" w:type="dxa"/>
            <w:tcBorders>
              <w:bottom w:val="single" w:sz="4" w:space="0" w:color="auto"/>
            </w:tcBorders>
          </w:tcPr>
          <w:p w14:paraId="1442E73B" w14:textId="77777777" w:rsidR="00BB16D5" w:rsidRPr="00E379A4" w:rsidRDefault="00BB16D5" w:rsidP="00BB16D5">
            <w:pPr>
              <w:spacing w:before="120"/>
              <w:jc w:val="center"/>
            </w:pPr>
            <w:r w:rsidRPr="00E379A4">
              <w:rPr>
                <w:b/>
              </w:rPr>
              <w:t>CÓDIGO</w:t>
            </w:r>
          </w:p>
        </w:tc>
        <w:tc>
          <w:tcPr>
            <w:tcW w:w="851" w:type="dxa"/>
            <w:tcBorders>
              <w:bottom w:val="single" w:sz="4" w:space="0" w:color="auto"/>
            </w:tcBorders>
          </w:tcPr>
          <w:p w14:paraId="65AD820C" w14:textId="77777777" w:rsidR="00BB16D5" w:rsidRPr="00E379A4" w:rsidRDefault="00BB16D5" w:rsidP="00BB16D5">
            <w:pPr>
              <w:spacing w:before="120"/>
              <w:jc w:val="center"/>
            </w:pPr>
            <w:r w:rsidRPr="00E379A4">
              <w:rPr>
                <w:b/>
              </w:rPr>
              <w:t>CR</w:t>
            </w:r>
          </w:p>
        </w:tc>
        <w:tc>
          <w:tcPr>
            <w:tcW w:w="1559" w:type="dxa"/>
            <w:tcBorders>
              <w:bottom w:val="single" w:sz="4" w:space="0" w:color="auto"/>
              <w:right w:val="single" w:sz="4" w:space="0" w:color="auto"/>
            </w:tcBorders>
          </w:tcPr>
          <w:p w14:paraId="4C62E85D" w14:textId="77777777" w:rsidR="00BB16D5" w:rsidRPr="00E379A4" w:rsidRDefault="00BB16D5" w:rsidP="00BB16D5">
            <w:pPr>
              <w:spacing w:before="120"/>
              <w:jc w:val="center"/>
              <w:rPr>
                <w:b/>
              </w:rPr>
            </w:pPr>
            <w:r w:rsidRPr="00E379A4">
              <w:rPr>
                <w:b/>
              </w:rPr>
              <w:t>SEMESTRE</w:t>
            </w:r>
          </w:p>
        </w:tc>
        <w:tc>
          <w:tcPr>
            <w:tcW w:w="1559" w:type="dxa"/>
            <w:tcBorders>
              <w:left w:val="single" w:sz="4" w:space="0" w:color="auto"/>
              <w:bottom w:val="single" w:sz="4" w:space="0" w:color="auto"/>
            </w:tcBorders>
          </w:tcPr>
          <w:p w14:paraId="0979281B" w14:textId="77777777" w:rsidR="00BB16D5" w:rsidRPr="00E379A4" w:rsidRDefault="00BB16D5" w:rsidP="00BB16D5">
            <w:pPr>
              <w:spacing w:before="120"/>
              <w:jc w:val="center"/>
            </w:pPr>
            <w:r w:rsidRPr="00E379A4">
              <w:rPr>
                <w:b/>
              </w:rPr>
              <w:t>CARGA HORÁRIA</w:t>
            </w:r>
          </w:p>
        </w:tc>
      </w:tr>
      <w:tr w:rsidR="00BB16D5" w:rsidRPr="00E379A4" w14:paraId="51F40E80" w14:textId="77777777" w:rsidTr="002E77FD">
        <w:trPr>
          <w:cantSplit/>
          <w:trHeight w:val="645"/>
          <w:jc w:val="center"/>
        </w:trPr>
        <w:tc>
          <w:tcPr>
            <w:tcW w:w="4111" w:type="dxa"/>
            <w:vMerge/>
          </w:tcPr>
          <w:p w14:paraId="28CA9AB3" w14:textId="77777777" w:rsidR="00BB16D5" w:rsidRPr="00E379A4" w:rsidRDefault="00BB16D5" w:rsidP="00BB16D5">
            <w:pPr>
              <w:jc w:val="center"/>
              <w:rPr>
                <w:b/>
              </w:rPr>
            </w:pPr>
          </w:p>
        </w:tc>
        <w:tc>
          <w:tcPr>
            <w:tcW w:w="1559" w:type="dxa"/>
            <w:tcBorders>
              <w:top w:val="single" w:sz="4" w:space="0" w:color="auto"/>
            </w:tcBorders>
          </w:tcPr>
          <w:p w14:paraId="7F9D908D" w14:textId="77777777" w:rsidR="00BB16D5" w:rsidRPr="00E379A4" w:rsidRDefault="00BB16D5" w:rsidP="00BB16D5">
            <w:pPr>
              <w:spacing w:before="120"/>
              <w:jc w:val="center"/>
              <w:rPr>
                <w:b/>
              </w:rPr>
            </w:pPr>
            <w:r w:rsidRPr="00E379A4">
              <w:rPr>
                <w:sz w:val="22"/>
              </w:rPr>
              <w:t>H111160</w:t>
            </w:r>
          </w:p>
        </w:tc>
        <w:tc>
          <w:tcPr>
            <w:tcW w:w="851" w:type="dxa"/>
            <w:tcBorders>
              <w:top w:val="single" w:sz="4" w:space="0" w:color="auto"/>
            </w:tcBorders>
          </w:tcPr>
          <w:p w14:paraId="5ABF7505" w14:textId="77777777" w:rsidR="00BB16D5" w:rsidRPr="00E379A4" w:rsidRDefault="00BB16D5" w:rsidP="00BB16D5">
            <w:pPr>
              <w:spacing w:before="120"/>
              <w:jc w:val="center"/>
              <w:rPr>
                <w:b/>
              </w:rPr>
            </w:pPr>
            <w:r w:rsidRPr="00E379A4">
              <w:rPr>
                <w:b/>
              </w:rPr>
              <w:t>04</w:t>
            </w:r>
          </w:p>
        </w:tc>
        <w:tc>
          <w:tcPr>
            <w:tcW w:w="1559" w:type="dxa"/>
            <w:tcBorders>
              <w:top w:val="single" w:sz="4" w:space="0" w:color="auto"/>
              <w:right w:val="single" w:sz="4" w:space="0" w:color="auto"/>
            </w:tcBorders>
          </w:tcPr>
          <w:p w14:paraId="7DF92E22" w14:textId="77777777" w:rsidR="00BB16D5" w:rsidRPr="00E379A4" w:rsidRDefault="00BB16D5" w:rsidP="00BB16D5">
            <w:pPr>
              <w:spacing w:before="120"/>
              <w:jc w:val="center"/>
              <w:rPr>
                <w:b/>
              </w:rPr>
            </w:pPr>
            <w:r w:rsidRPr="00E379A4">
              <w:rPr>
                <w:b/>
              </w:rPr>
              <w:t>5º</w:t>
            </w:r>
          </w:p>
        </w:tc>
        <w:tc>
          <w:tcPr>
            <w:tcW w:w="1559" w:type="dxa"/>
            <w:tcBorders>
              <w:top w:val="single" w:sz="4" w:space="0" w:color="auto"/>
              <w:left w:val="single" w:sz="4" w:space="0" w:color="auto"/>
            </w:tcBorders>
          </w:tcPr>
          <w:p w14:paraId="5B6BCF14" w14:textId="77777777" w:rsidR="00BB16D5" w:rsidRPr="00E379A4" w:rsidRDefault="00BB16D5" w:rsidP="00BB16D5">
            <w:pPr>
              <w:spacing w:before="120"/>
              <w:jc w:val="center"/>
              <w:rPr>
                <w:b/>
              </w:rPr>
            </w:pPr>
            <w:r w:rsidRPr="00E379A4">
              <w:rPr>
                <w:b/>
              </w:rPr>
              <w:t>80 horas</w:t>
            </w:r>
          </w:p>
        </w:tc>
      </w:tr>
      <w:tr w:rsidR="00BB16D5" w:rsidRPr="00E379A4" w14:paraId="33543993" w14:textId="77777777" w:rsidTr="002E77FD">
        <w:trPr>
          <w:cantSplit/>
          <w:jc w:val="center"/>
        </w:trPr>
        <w:tc>
          <w:tcPr>
            <w:tcW w:w="9639" w:type="dxa"/>
            <w:gridSpan w:val="5"/>
            <w:shd w:val="clear" w:color="auto" w:fill="D9D9D9"/>
          </w:tcPr>
          <w:p w14:paraId="1ADD3558" w14:textId="77777777" w:rsidR="00BB16D5" w:rsidRPr="00E379A4" w:rsidRDefault="00BB16D5" w:rsidP="00BB16D5">
            <w:pPr>
              <w:keepNext/>
              <w:spacing w:before="60" w:after="60"/>
              <w:jc w:val="center"/>
              <w:outlineLvl w:val="2"/>
              <w:rPr>
                <w:rFonts w:ascii="Arial" w:hAnsi="Arial" w:cs="Arial"/>
                <w:b/>
                <w:bCs/>
                <w:sz w:val="26"/>
                <w:szCs w:val="26"/>
              </w:rPr>
            </w:pPr>
            <w:r w:rsidRPr="00E379A4">
              <w:rPr>
                <w:rFonts w:ascii="Arial" w:hAnsi="Arial" w:cs="Arial"/>
                <w:b/>
                <w:bCs/>
                <w:sz w:val="26"/>
                <w:szCs w:val="26"/>
              </w:rPr>
              <w:lastRenderedPageBreak/>
              <w:t>PLANO DE ENSINO E APRENDIZAGEM</w:t>
            </w:r>
          </w:p>
        </w:tc>
      </w:tr>
    </w:tbl>
    <w:p w14:paraId="4131969E" w14:textId="77777777" w:rsidR="00BB16D5" w:rsidRPr="00E379A4" w:rsidRDefault="00BB16D5" w:rsidP="00BB16D5"/>
    <w:p w14:paraId="266BF98D" w14:textId="77777777" w:rsidR="00BB16D5" w:rsidRPr="00E379A4" w:rsidRDefault="00BB16D5" w:rsidP="00BB16D5">
      <w:pPr>
        <w:tabs>
          <w:tab w:val="left" w:pos="708"/>
        </w:tabs>
        <w:spacing w:line="360" w:lineRule="auto"/>
        <w:ind w:left="450" w:right="450"/>
        <w:jc w:val="both"/>
        <w:rPr>
          <w:b/>
        </w:rPr>
      </w:pPr>
    </w:p>
    <w:p w14:paraId="17515B02" w14:textId="77777777" w:rsidR="00BB16D5" w:rsidRPr="00E379A4" w:rsidRDefault="00BB16D5" w:rsidP="00BB16D5">
      <w:pPr>
        <w:tabs>
          <w:tab w:val="left" w:pos="708"/>
        </w:tabs>
        <w:spacing w:line="360" w:lineRule="auto"/>
        <w:ind w:left="450" w:right="450"/>
        <w:jc w:val="both"/>
        <w:rPr>
          <w:b/>
        </w:rPr>
      </w:pPr>
      <w:r w:rsidRPr="00E379A4">
        <w:rPr>
          <w:b/>
        </w:rPr>
        <w:t>1. EMENTA</w:t>
      </w:r>
    </w:p>
    <w:p w14:paraId="271D2BD4" w14:textId="77777777" w:rsidR="00BB16D5" w:rsidRDefault="00BB16D5" w:rsidP="00BB16D5">
      <w:pPr>
        <w:spacing w:line="360" w:lineRule="auto"/>
        <w:jc w:val="both"/>
        <w:rPr>
          <w:rFonts w:eastAsia="Arial"/>
        </w:rPr>
      </w:pPr>
      <w:r w:rsidRPr="00E379A4">
        <w:rPr>
          <w:rFonts w:eastAsia="Arial"/>
        </w:rPr>
        <w:t>Estado, governo, administração pública e sociedade. Formas e papeis do Estado. Formas e sistemas de governo. Modelos de gestão pública. Formação do Estado contemporâneo. Reforma do Estado e reforma da administração pública. O processo de construção do Estado Brasileiro</w:t>
      </w:r>
      <w:r w:rsidRPr="00E379A4">
        <w:rPr>
          <w:rFonts w:eastAsia="Arial"/>
          <w:i/>
        </w:rPr>
        <w:t xml:space="preserve">. </w:t>
      </w:r>
      <w:proofErr w:type="spellStart"/>
      <w:r w:rsidRPr="00E379A4">
        <w:rPr>
          <w:rFonts w:eastAsia="Arial"/>
          <w:i/>
        </w:rPr>
        <w:t>Accountability</w:t>
      </w:r>
      <w:proofErr w:type="spellEnd"/>
      <w:r w:rsidRPr="00E379A4">
        <w:rPr>
          <w:rFonts w:eastAsia="Arial"/>
        </w:rPr>
        <w:t>, governabilidade e governança. Eficiência, eficácia e efetividade das políticas públicas. Processo público decisório e processo orçamentário no Brasil. Tendências da administração pública contemporânea.</w:t>
      </w:r>
    </w:p>
    <w:p w14:paraId="7EFE80A8" w14:textId="77777777" w:rsidR="00BA5946" w:rsidRPr="00E379A4" w:rsidRDefault="00BA5946" w:rsidP="00BB16D5">
      <w:pPr>
        <w:spacing w:line="360" w:lineRule="auto"/>
        <w:jc w:val="both"/>
        <w:rPr>
          <w:rFonts w:eastAsia="Arial"/>
        </w:rPr>
      </w:pPr>
    </w:p>
    <w:p w14:paraId="25271E29" w14:textId="77777777" w:rsidR="00BB16D5" w:rsidRPr="00E379A4" w:rsidRDefault="00BB16D5" w:rsidP="00BB16D5">
      <w:pPr>
        <w:spacing w:line="360" w:lineRule="auto"/>
        <w:jc w:val="both"/>
        <w:rPr>
          <w:b/>
        </w:rPr>
      </w:pPr>
      <w:r w:rsidRPr="00E379A4">
        <w:rPr>
          <w:b/>
        </w:rPr>
        <w:t>2. OBJETIVO(S) DA DISCIPLINA</w:t>
      </w:r>
    </w:p>
    <w:p w14:paraId="68BCE2EF" w14:textId="77777777" w:rsidR="00BB16D5" w:rsidRPr="00E379A4" w:rsidRDefault="00BB16D5" w:rsidP="00BB16D5">
      <w:pPr>
        <w:jc w:val="both"/>
      </w:pPr>
    </w:p>
    <w:p w14:paraId="315AD513" w14:textId="77777777" w:rsidR="00BB16D5" w:rsidRPr="00E379A4" w:rsidRDefault="00BB16D5" w:rsidP="00BB16D5">
      <w:pPr>
        <w:ind w:right="100"/>
        <w:jc w:val="both"/>
        <w:rPr>
          <w:b/>
        </w:rPr>
      </w:pPr>
      <w:r w:rsidRPr="00E379A4">
        <w:rPr>
          <w:b/>
        </w:rPr>
        <w:t xml:space="preserve">2.1 GERAL </w:t>
      </w:r>
    </w:p>
    <w:p w14:paraId="04AD031C" w14:textId="77777777" w:rsidR="00BB16D5" w:rsidRPr="00E379A4" w:rsidRDefault="00BB16D5" w:rsidP="00BB16D5">
      <w:pPr>
        <w:spacing w:line="360" w:lineRule="auto"/>
        <w:jc w:val="both"/>
      </w:pPr>
    </w:p>
    <w:p w14:paraId="7C5D0E67" w14:textId="77777777" w:rsidR="00BB16D5" w:rsidRPr="00E379A4" w:rsidRDefault="00BB16D5" w:rsidP="00BB16D5">
      <w:pPr>
        <w:numPr>
          <w:ilvl w:val="0"/>
          <w:numId w:val="99"/>
        </w:numPr>
        <w:spacing w:line="360" w:lineRule="auto"/>
        <w:jc w:val="both"/>
      </w:pPr>
      <w:r w:rsidRPr="00E379A4">
        <w:t xml:space="preserve">Discutir as principais características, trajetória e tendências dos três elementos centrais da Administração Pública – Estado, Governo e administração pública –, bem como o papel do Estado no mundo contemporâneo, as políticas públicas, o processo orçamentário e a organização governamental brasileira. </w:t>
      </w:r>
    </w:p>
    <w:p w14:paraId="18FE7F54" w14:textId="77777777" w:rsidR="00BB16D5" w:rsidRPr="00E379A4" w:rsidRDefault="00BB16D5" w:rsidP="00BB16D5">
      <w:pPr>
        <w:spacing w:line="360" w:lineRule="auto"/>
        <w:ind w:left="708"/>
      </w:pPr>
    </w:p>
    <w:p w14:paraId="7667815E" w14:textId="77777777" w:rsidR="00BB16D5" w:rsidRPr="00E379A4" w:rsidRDefault="00BB16D5" w:rsidP="00BB16D5">
      <w:pPr>
        <w:jc w:val="both"/>
        <w:rPr>
          <w:b/>
        </w:rPr>
      </w:pPr>
      <w:r w:rsidRPr="00E379A4">
        <w:rPr>
          <w:b/>
        </w:rPr>
        <w:t>2.2 ESPECÍFICOS</w:t>
      </w:r>
    </w:p>
    <w:p w14:paraId="7BDAFAC4" w14:textId="77777777" w:rsidR="00BB16D5" w:rsidRPr="00E379A4" w:rsidRDefault="00BB16D5" w:rsidP="00BB16D5">
      <w:pPr>
        <w:jc w:val="both"/>
        <w:rPr>
          <w:b/>
          <w:highlight w:val="yellow"/>
        </w:rPr>
      </w:pPr>
    </w:p>
    <w:p w14:paraId="1AD328B7" w14:textId="77777777" w:rsidR="00BB16D5" w:rsidRPr="00E379A4" w:rsidRDefault="00BB16D5" w:rsidP="00BB16D5">
      <w:pPr>
        <w:jc w:val="both"/>
        <w:rPr>
          <w:b/>
        </w:rPr>
      </w:pPr>
      <w:r w:rsidRPr="00E379A4">
        <w:rPr>
          <w:b/>
        </w:rPr>
        <w:t xml:space="preserve">UNIDADE I </w:t>
      </w:r>
    </w:p>
    <w:p w14:paraId="31CDC388" w14:textId="77777777" w:rsidR="00BB16D5" w:rsidRPr="00E379A4" w:rsidRDefault="00BB16D5" w:rsidP="00BB16D5">
      <w:pPr>
        <w:spacing w:line="360" w:lineRule="auto"/>
        <w:rPr>
          <w:b/>
          <w:highlight w:val="yellow"/>
        </w:rPr>
      </w:pPr>
    </w:p>
    <w:p w14:paraId="3DD30416" w14:textId="77777777" w:rsidR="00BB16D5" w:rsidRPr="00E379A4" w:rsidRDefault="00BB16D5" w:rsidP="00BB16D5">
      <w:pPr>
        <w:numPr>
          <w:ilvl w:val="0"/>
          <w:numId w:val="100"/>
        </w:numPr>
        <w:spacing w:after="200" w:line="360" w:lineRule="auto"/>
        <w:contextualSpacing/>
        <w:jc w:val="both"/>
        <w:rPr>
          <w:rFonts w:eastAsia="Arial"/>
        </w:rPr>
      </w:pPr>
      <w:r w:rsidRPr="00E379A4">
        <w:rPr>
          <w:rFonts w:eastAsia="Arial"/>
        </w:rPr>
        <w:t xml:space="preserve">Discutir os principais paradigmas da administração pública, analisando a sua inserção em contextos históricos, políticos e ideológicos. </w:t>
      </w:r>
    </w:p>
    <w:p w14:paraId="63508500" w14:textId="77777777" w:rsidR="00BB16D5" w:rsidRPr="00E379A4" w:rsidRDefault="00BB16D5" w:rsidP="00BB16D5">
      <w:pPr>
        <w:numPr>
          <w:ilvl w:val="0"/>
          <w:numId w:val="100"/>
        </w:numPr>
        <w:spacing w:after="200" w:line="360" w:lineRule="auto"/>
        <w:contextualSpacing/>
        <w:jc w:val="both"/>
        <w:rPr>
          <w:rFonts w:eastAsia="Arial"/>
        </w:rPr>
      </w:pPr>
      <w:r w:rsidRPr="00E379A4">
        <w:rPr>
          <w:rFonts w:eastAsia="Arial"/>
        </w:rPr>
        <w:t>Analisar as principais características do Estado, do Governo e da administração pública.</w:t>
      </w:r>
    </w:p>
    <w:p w14:paraId="230B3601" w14:textId="77777777" w:rsidR="00BB16D5" w:rsidRPr="00E379A4" w:rsidRDefault="00BB16D5" w:rsidP="00BB16D5">
      <w:pPr>
        <w:numPr>
          <w:ilvl w:val="0"/>
          <w:numId w:val="100"/>
        </w:numPr>
        <w:spacing w:after="200" w:line="360" w:lineRule="auto"/>
        <w:contextualSpacing/>
        <w:jc w:val="both"/>
        <w:rPr>
          <w:rFonts w:eastAsia="Arial"/>
        </w:rPr>
      </w:pPr>
      <w:r w:rsidRPr="00E379A4">
        <w:rPr>
          <w:rFonts w:eastAsia="Arial"/>
        </w:rPr>
        <w:t>Analisar o processo de construção do Estado moderno no mundo.</w:t>
      </w:r>
    </w:p>
    <w:p w14:paraId="00239883" w14:textId="77777777" w:rsidR="00BB16D5" w:rsidRPr="00E379A4" w:rsidRDefault="00BB16D5" w:rsidP="00BB16D5">
      <w:pPr>
        <w:jc w:val="both"/>
        <w:rPr>
          <w:b/>
        </w:rPr>
      </w:pPr>
    </w:p>
    <w:p w14:paraId="709E8C63" w14:textId="77777777" w:rsidR="00BB16D5" w:rsidRPr="00E379A4" w:rsidRDefault="00BB16D5" w:rsidP="00BB16D5">
      <w:pPr>
        <w:jc w:val="both"/>
        <w:rPr>
          <w:b/>
        </w:rPr>
      </w:pPr>
      <w:r w:rsidRPr="00E379A4">
        <w:rPr>
          <w:b/>
        </w:rPr>
        <w:t>UNIDADE II</w:t>
      </w:r>
    </w:p>
    <w:p w14:paraId="0D7CB804" w14:textId="77777777" w:rsidR="00BB16D5" w:rsidRPr="00E379A4" w:rsidRDefault="00BB16D5" w:rsidP="00BB16D5">
      <w:pPr>
        <w:spacing w:line="360" w:lineRule="auto"/>
        <w:ind w:left="360"/>
        <w:rPr>
          <w:b/>
          <w:highlight w:val="yellow"/>
        </w:rPr>
      </w:pPr>
    </w:p>
    <w:p w14:paraId="04AC31AC" w14:textId="77777777" w:rsidR="00BB16D5" w:rsidRPr="00E379A4" w:rsidRDefault="00BB16D5" w:rsidP="00BB16D5">
      <w:pPr>
        <w:numPr>
          <w:ilvl w:val="0"/>
          <w:numId w:val="100"/>
        </w:numPr>
        <w:spacing w:after="200" w:line="360" w:lineRule="auto"/>
        <w:contextualSpacing/>
        <w:jc w:val="both"/>
        <w:rPr>
          <w:rFonts w:eastAsia="Arial"/>
        </w:rPr>
      </w:pPr>
      <w:r w:rsidRPr="00E379A4">
        <w:rPr>
          <w:rFonts w:eastAsia="Arial"/>
        </w:rPr>
        <w:t>Analisar o processo de construção do Estado moderno no Brasil e no mundo.</w:t>
      </w:r>
    </w:p>
    <w:p w14:paraId="5CFA3A25" w14:textId="77777777" w:rsidR="00BB16D5" w:rsidRPr="00E379A4" w:rsidRDefault="00BB16D5" w:rsidP="00BB16D5">
      <w:pPr>
        <w:numPr>
          <w:ilvl w:val="0"/>
          <w:numId w:val="100"/>
        </w:numPr>
        <w:spacing w:after="200" w:line="360" w:lineRule="auto"/>
        <w:contextualSpacing/>
        <w:jc w:val="both"/>
        <w:rPr>
          <w:rFonts w:eastAsia="Arial"/>
        </w:rPr>
      </w:pPr>
      <w:r w:rsidRPr="00E379A4">
        <w:rPr>
          <w:rFonts w:eastAsia="Arial"/>
        </w:rPr>
        <w:t>Refletir sobre as tendências da administração pública contemporânea, bem como as tendências atuais da relação entre Estado e sociedade.</w:t>
      </w:r>
    </w:p>
    <w:p w14:paraId="06959328" w14:textId="77777777" w:rsidR="00BB16D5" w:rsidRPr="00E379A4" w:rsidRDefault="00BB16D5" w:rsidP="00BB16D5">
      <w:pPr>
        <w:numPr>
          <w:ilvl w:val="0"/>
          <w:numId w:val="100"/>
        </w:numPr>
        <w:spacing w:after="200" w:line="360" w:lineRule="auto"/>
        <w:contextualSpacing/>
        <w:jc w:val="both"/>
        <w:rPr>
          <w:rFonts w:eastAsia="Arial"/>
        </w:rPr>
      </w:pPr>
      <w:r w:rsidRPr="00E379A4">
        <w:rPr>
          <w:rFonts w:eastAsia="Arial"/>
        </w:rPr>
        <w:lastRenderedPageBreak/>
        <w:t>Discutir as características do processo público decisório e do processo orçamentário no Brasil.</w:t>
      </w:r>
    </w:p>
    <w:p w14:paraId="333B26B8" w14:textId="77777777" w:rsidR="00BB16D5" w:rsidRPr="00E379A4" w:rsidRDefault="00BB16D5" w:rsidP="00BB16D5">
      <w:pPr>
        <w:tabs>
          <w:tab w:val="left" w:pos="708"/>
        </w:tabs>
        <w:spacing w:line="360" w:lineRule="auto"/>
        <w:ind w:right="-108"/>
        <w:rPr>
          <w:b/>
        </w:rPr>
      </w:pPr>
    </w:p>
    <w:p w14:paraId="7F493BBA" w14:textId="77777777" w:rsidR="00BB16D5" w:rsidRPr="00E379A4" w:rsidRDefault="00BB16D5" w:rsidP="00BB16D5">
      <w:pPr>
        <w:tabs>
          <w:tab w:val="left" w:pos="708"/>
        </w:tabs>
        <w:spacing w:line="360" w:lineRule="auto"/>
        <w:ind w:right="-108"/>
      </w:pPr>
      <w:r w:rsidRPr="00E379A4">
        <w:rPr>
          <w:b/>
        </w:rPr>
        <w:t>3. COMPETÊNCIAS</w:t>
      </w:r>
    </w:p>
    <w:p w14:paraId="37855B70" w14:textId="77777777" w:rsidR="00BB16D5" w:rsidRPr="00E379A4" w:rsidRDefault="00BB16D5" w:rsidP="00BB16D5">
      <w:pPr>
        <w:tabs>
          <w:tab w:val="left" w:pos="708"/>
        </w:tabs>
        <w:spacing w:line="360" w:lineRule="auto"/>
        <w:ind w:right="-108"/>
      </w:pPr>
    </w:p>
    <w:p w14:paraId="12119DC0" w14:textId="77777777" w:rsidR="00BB16D5" w:rsidRPr="00E379A4" w:rsidRDefault="00BB16D5" w:rsidP="00BB16D5">
      <w:pPr>
        <w:numPr>
          <w:ilvl w:val="0"/>
          <w:numId w:val="69"/>
        </w:numPr>
        <w:spacing w:line="360" w:lineRule="auto"/>
        <w:ind w:left="1077" w:hanging="357"/>
        <w:jc w:val="both"/>
        <w:rPr>
          <w:szCs w:val="20"/>
        </w:rPr>
      </w:pPr>
      <w:r w:rsidRPr="00E379A4">
        <w:rPr>
          <w:szCs w:val="20"/>
        </w:rPr>
        <w:t>Desenvolver a habilidade de determinação, vontade política e administrativa;</w:t>
      </w:r>
    </w:p>
    <w:p w14:paraId="48DD7BDB" w14:textId="77777777" w:rsidR="00BB16D5" w:rsidRPr="00E379A4" w:rsidRDefault="00BB16D5" w:rsidP="00BB16D5">
      <w:pPr>
        <w:numPr>
          <w:ilvl w:val="0"/>
          <w:numId w:val="69"/>
        </w:numPr>
        <w:spacing w:line="360" w:lineRule="auto"/>
        <w:ind w:left="1077" w:hanging="357"/>
        <w:jc w:val="both"/>
        <w:rPr>
          <w:szCs w:val="20"/>
        </w:rPr>
      </w:pPr>
      <w:r w:rsidRPr="00E379A4">
        <w:rPr>
          <w:szCs w:val="20"/>
        </w:rPr>
        <w:t>Atuar de forma ética;</w:t>
      </w:r>
    </w:p>
    <w:p w14:paraId="73E567BB" w14:textId="77777777" w:rsidR="00BB16D5" w:rsidRPr="00E379A4" w:rsidRDefault="00BB16D5" w:rsidP="00BB16D5">
      <w:pPr>
        <w:numPr>
          <w:ilvl w:val="0"/>
          <w:numId w:val="69"/>
        </w:numPr>
        <w:spacing w:line="360" w:lineRule="auto"/>
        <w:ind w:left="1077" w:hanging="357"/>
        <w:jc w:val="both"/>
        <w:rPr>
          <w:szCs w:val="20"/>
        </w:rPr>
      </w:pPr>
      <w:r w:rsidRPr="00E379A4">
        <w:rPr>
          <w:szCs w:val="20"/>
        </w:rPr>
        <w:t>Reconhecer e definir problemas, equacionar soluções, pensar estrategicamente;</w:t>
      </w:r>
    </w:p>
    <w:p w14:paraId="42C975B5" w14:textId="77777777" w:rsidR="00BB16D5" w:rsidRPr="00E379A4" w:rsidRDefault="00BB16D5" w:rsidP="00BB16D5">
      <w:pPr>
        <w:numPr>
          <w:ilvl w:val="0"/>
          <w:numId w:val="69"/>
        </w:numPr>
        <w:spacing w:line="360" w:lineRule="auto"/>
        <w:ind w:left="1077" w:hanging="357"/>
        <w:jc w:val="both"/>
        <w:rPr>
          <w:szCs w:val="20"/>
        </w:rPr>
      </w:pPr>
      <w:r w:rsidRPr="00E379A4">
        <w:rPr>
          <w:szCs w:val="20"/>
        </w:rPr>
        <w:t>Construir argumentações técnicas;</w:t>
      </w:r>
    </w:p>
    <w:p w14:paraId="45B5757F" w14:textId="77777777" w:rsidR="00BB16D5" w:rsidRPr="00E379A4" w:rsidRDefault="00BB16D5" w:rsidP="00BB16D5">
      <w:pPr>
        <w:numPr>
          <w:ilvl w:val="0"/>
          <w:numId w:val="69"/>
        </w:numPr>
        <w:spacing w:line="360" w:lineRule="auto"/>
        <w:ind w:left="1077" w:hanging="357"/>
        <w:jc w:val="both"/>
        <w:rPr>
          <w:szCs w:val="20"/>
        </w:rPr>
      </w:pPr>
      <w:r w:rsidRPr="00E379A4">
        <w:rPr>
          <w:szCs w:val="20"/>
        </w:rPr>
        <w:t>Enfrentar e resolver problemas;</w:t>
      </w:r>
    </w:p>
    <w:p w14:paraId="5D6973AF" w14:textId="77777777" w:rsidR="00BB16D5" w:rsidRPr="00E379A4" w:rsidRDefault="00BB16D5" w:rsidP="00BB16D5">
      <w:pPr>
        <w:numPr>
          <w:ilvl w:val="0"/>
          <w:numId w:val="69"/>
        </w:numPr>
        <w:spacing w:line="360" w:lineRule="auto"/>
        <w:ind w:left="1077" w:hanging="357"/>
        <w:jc w:val="both"/>
        <w:rPr>
          <w:szCs w:val="20"/>
        </w:rPr>
      </w:pPr>
      <w:r w:rsidRPr="00E379A4">
        <w:rPr>
          <w:szCs w:val="20"/>
        </w:rPr>
        <w:t>Exercer processos de negociação;</w:t>
      </w:r>
    </w:p>
    <w:p w14:paraId="3187E5A7" w14:textId="77777777" w:rsidR="00BB16D5" w:rsidRPr="00E379A4" w:rsidRDefault="00BB16D5" w:rsidP="00BB16D5">
      <w:pPr>
        <w:numPr>
          <w:ilvl w:val="0"/>
          <w:numId w:val="69"/>
        </w:numPr>
        <w:spacing w:line="360" w:lineRule="auto"/>
        <w:ind w:left="1077" w:hanging="357"/>
        <w:jc w:val="both"/>
        <w:rPr>
          <w:szCs w:val="20"/>
        </w:rPr>
      </w:pPr>
      <w:r w:rsidRPr="00E379A4">
        <w:rPr>
          <w:szCs w:val="20"/>
        </w:rPr>
        <w:t>Atuar de forma ética.</w:t>
      </w:r>
    </w:p>
    <w:p w14:paraId="458212C8" w14:textId="77777777" w:rsidR="00BB16D5" w:rsidRPr="00E379A4" w:rsidRDefault="00BB16D5" w:rsidP="00BB16D5">
      <w:pPr>
        <w:tabs>
          <w:tab w:val="left" w:pos="708"/>
        </w:tabs>
        <w:spacing w:line="360" w:lineRule="auto"/>
        <w:ind w:left="450" w:right="450"/>
        <w:jc w:val="both"/>
        <w:rPr>
          <w:b/>
        </w:rPr>
      </w:pPr>
    </w:p>
    <w:p w14:paraId="2A1757B4" w14:textId="3A45A761" w:rsidR="00BB16D5" w:rsidRPr="00E379A4" w:rsidRDefault="00BA5946" w:rsidP="00BB16D5">
      <w:pPr>
        <w:tabs>
          <w:tab w:val="left" w:pos="708"/>
        </w:tabs>
        <w:spacing w:line="360" w:lineRule="auto"/>
        <w:ind w:left="450" w:right="450"/>
        <w:jc w:val="both"/>
        <w:rPr>
          <w:b/>
        </w:rPr>
      </w:pPr>
      <w:r w:rsidRPr="00E379A4">
        <w:rPr>
          <w:b/>
        </w:rPr>
        <w:t>4. CONTEÚDO</w:t>
      </w:r>
      <w:r w:rsidR="00BB16D5" w:rsidRPr="00E379A4">
        <w:rPr>
          <w:b/>
        </w:rPr>
        <w:t xml:space="preserve"> PROGRAMÁTICO</w:t>
      </w:r>
    </w:p>
    <w:p w14:paraId="5C8C4E16" w14:textId="77777777" w:rsidR="00BB16D5" w:rsidRPr="00E379A4" w:rsidRDefault="00BB16D5" w:rsidP="00BB16D5">
      <w:pPr>
        <w:tabs>
          <w:tab w:val="left" w:pos="708"/>
        </w:tabs>
        <w:spacing w:line="360" w:lineRule="auto"/>
        <w:ind w:left="360" w:right="450"/>
        <w:jc w:val="both"/>
        <w:rPr>
          <w:b/>
        </w:rPr>
      </w:pPr>
    </w:p>
    <w:p w14:paraId="0D9C7697" w14:textId="77777777" w:rsidR="00BB16D5" w:rsidRPr="00E379A4" w:rsidRDefault="00BB16D5" w:rsidP="00BB16D5">
      <w:pPr>
        <w:autoSpaceDE w:val="0"/>
        <w:autoSpaceDN w:val="0"/>
        <w:adjustRightInd w:val="0"/>
        <w:spacing w:line="360" w:lineRule="auto"/>
        <w:rPr>
          <w:b/>
        </w:rPr>
      </w:pPr>
      <w:r w:rsidRPr="00E379A4">
        <w:rPr>
          <w:b/>
        </w:rPr>
        <w:t xml:space="preserve"> UNIDADE I: ESTADO, GOVERNO, ADMINISTRAÇÃO PÚBLICA E SOCIEDADE.</w:t>
      </w:r>
    </w:p>
    <w:p w14:paraId="467E351A" w14:textId="77777777" w:rsidR="00BB16D5" w:rsidRPr="00E379A4" w:rsidRDefault="00BB16D5" w:rsidP="00BB16D5">
      <w:pPr>
        <w:autoSpaceDE w:val="0"/>
        <w:autoSpaceDN w:val="0"/>
        <w:adjustRightInd w:val="0"/>
        <w:spacing w:line="360" w:lineRule="auto"/>
      </w:pPr>
    </w:p>
    <w:p w14:paraId="72C813C3" w14:textId="77777777" w:rsidR="00BB16D5" w:rsidRPr="00E379A4" w:rsidRDefault="00BB16D5" w:rsidP="00BB16D5">
      <w:pPr>
        <w:autoSpaceDE w:val="0"/>
        <w:autoSpaceDN w:val="0"/>
        <w:adjustRightInd w:val="0"/>
        <w:spacing w:line="360" w:lineRule="auto"/>
      </w:pPr>
      <w:r w:rsidRPr="00E379A4">
        <w:t>1. Estado</w:t>
      </w:r>
    </w:p>
    <w:p w14:paraId="00AB2092" w14:textId="77777777" w:rsidR="00BB16D5" w:rsidRPr="00E379A4" w:rsidRDefault="00BB16D5" w:rsidP="00BB16D5">
      <w:pPr>
        <w:numPr>
          <w:ilvl w:val="0"/>
          <w:numId w:val="114"/>
        </w:numPr>
        <w:autoSpaceDE w:val="0"/>
        <w:autoSpaceDN w:val="0"/>
        <w:adjustRightInd w:val="0"/>
        <w:spacing w:line="360" w:lineRule="auto"/>
      </w:pPr>
      <w:r w:rsidRPr="00E379A4">
        <w:t>Conceito e origem do Estado moderno.</w:t>
      </w:r>
    </w:p>
    <w:p w14:paraId="400D36EA" w14:textId="77777777" w:rsidR="00BB16D5" w:rsidRPr="00E379A4" w:rsidRDefault="00BB16D5" w:rsidP="00BB16D5">
      <w:pPr>
        <w:numPr>
          <w:ilvl w:val="0"/>
          <w:numId w:val="114"/>
        </w:numPr>
        <w:autoSpaceDE w:val="0"/>
        <w:autoSpaceDN w:val="0"/>
        <w:adjustRightInd w:val="0"/>
        <w:spacing w:line="360" w:lineRule="auto"/>
      </w:pPr>
      <w:r w:rsidRPr="00E379A4">
        <w:t>Formas de Estado: a unidade e a federação.</w:t>
      </w:r>
    </w:p>
    <w:p w14:paraId="5600797D" w14:textId="77777777" w:rsidR="00BB16D5" w:rsidRPr="00E379A4" w:rsidRDefault="00BB16D5" w:rsidP="00BB16D5">
      <w:pPr>
        <w:numPr>
          <w:ilvl w:val="0"/>
          <w:numId w:val="114"/>
        </w:numPr>
        <w:autoSpaceDE w:val="0"/>
        <w:autoSpaceDN w:val="0"/>
        <w:adjustRightInd w:val="0"/>
        <w:spacing w:line="360" w:lineRule="auto"/>
      </w:pPr>
      <w:r w:rsidRPr="00E379A4">
        <w:t>Papéis do Estado: liberalismo, intervencionismo e bem estar social.</w:t>
      </w:r>
    </w:p>
    <w:p w14:paraId="6B41847A" w14:textId="77777777" w:rsidR="00BB16D5" w:rsidRPr="00E379A4" w:rsidRDefault="00BB16D5" w:rsidP="00BB16D5">
      <w:pPr>
        <w:autoSpaceDE w:val="0"/>
        <w:autoSpaceDN w:val="0"/>
        <w:adjustRightInd w:val="0"/>
        <w:spacing w:line="360" w:lineRule="auto"/>
      </w:pPr>
    </w:p>
    <w:p w14:paraId="4B8434E1" w14:textId="77777777" w:rsidR="00BB16D5" w:rsidRPr="00E379A4" w:rsidRDefault="00BB16D5" w:rsidP="00BB16D5">
      <w:pPr>
        <w:autoSpaceDE w:val="0"/>
        <w:autoSpaceDN w:val="0"/>
        <w:adjustRightInd w:val="0"/>
        <w:spacing w:line="360" w:lineRule="auto"/>
      </w:pPr>
      <w:r w:rsidRPr="00E379A4">
        <w:t xml:space="preserve">2. Governo </w:t>
      </w:r>
    </w:p>
    <w:p w14:paraId="29ED7F9F" w14:textId="77777777" w:rsidR="00BB16D5" w:rsidRPr="00E379A4" w:rsidRDefault="00BB16D5" w:rsidP="00BB16D5">
      <w:pPr>
        <w:numPr>
          <w:ilvl w:val="0"/>
          <w:numId w:val="115"/>
        </w:numPr>
        <w:autoSpaceDE w:val="0"/>
        <w:autoSpaceDN w:val="0"/>
        <w:adjustRightInd w:val="0"/>
        <w:spacing w:line="360" w:lineRule="auto"/>
      </w:pPr>
      <w:r w:rsidRPr="00E379A4">
        <w:t>Conceito</w:t>
      </w:r>
    </w:p>
    <w:p w14:paraId="1745AF1C" w14:textId="77777777" w:rsidR="00BB16D5" w:rsidRPr="00E379A4" w:rsidRDefault="00BB16D5" w:rsidP="00BB16D5">
      <w:pPr>
        <w:numPr>
          <w:ilvl w:val="0"/>
          <w:numId w:val="115"/>
        </w:numPr>
        <w:autoSpaceDE w:val="0"/>
        <w:autoSpaceDN w:val="0"/>
        <w:adjustRightInd w:val="0"/>
        <w:spacing w:line="360" w:lineRule="auto"/>
      </w:pPr>
      <w:r w:rsidRPr="00E379A4">
        <w:t>Formas de governo: monarquia e república.</w:t>
      </w:r>
    </w:p>
    <w:p w14:paraId="675B8F6C" w14:textId="77777777" w:rsidR="00BB16D5" w:rsidRPr="00E379A4" w:rsidRDefault="00BB16D5" w:rsidP="00BB16D5">
      <w:pPr>
        <w:numPr>
          <w:ilvl w:val="0"/>
          <w:numId w:val="115"/>
        </w:numPr>
        <w:autoSpaceDE w:val="0"/>
        <w:autoSpaceDN w:val="0"/>
        <w:adjustRightInd w:val="0"/>
        <w:spacing w:line="360" w:lineRule="auto"/>
      </w:pPr>
      <w:r w:rsidRPr="00E379A4">
        <w:t>Sistemas de governo: presidencialismo e parlamentarismo.</w:t>
      </w:r>
    </w:p>
    <w:p w14:paraId="3E9A22A9" w14:textId="77777777" w:rsidR="00BB16D5" w:rsidRPr="00E379A4" w:rsidRDefault="00BB16D5" w:rsidP="00BB16D5">
      <w:pPr>
        <w:autoSpaceDE w:val="0"/>
        <w:autoSpaceDN w:val="0"/>
        <w:adjustRightInd w:val="0"/>
        <w:spacing w:line="360" w:lineRule="auto"/>
      </w:pPr>
      <w:r w:rsidRPr="00E379A4">
        <w:t>3. Administração Pública</w:t>
      </w:r>
    </w:p>
    <w:p w14:paraId="3A3093F9" w14:textId="77777777" w:rsidR="00BB16D5" w:rsidRPr="00E379A4" w:rsidRDefault="00BB16D5" w:rsidP="00BB16D5">
      <w:pPr>
        <w:numPr>
          <w:ilvl w:val="0"/>
          <w:numId w:val="116"/>
        </w:numPr>
        <w:autoSpaceDE w:val="0"/>
        <w:autoSpaceDN w:val="0"/>
        <w:adjustRightInd w:val="0"/>
        <w:spacing w:line="360" w:lineRule="auto"/>
      </w:pPr>
      <w:r w:rsidRPr="00E379A4">
        <w:t>Conceito</w:t>
      </w:r>
    </w:p>
    <w:p w14:paraId="74A9847B" w14:textId="77777777" w:rsidR="00BB16D5" w:rsidRPr="00E379A4" w:rsidRDefault="00BB16D5" w:rsidP="00BB16D5">
      <w:pPr>
        <w:numPr>
          <w:ilvl w:val="0"/>
          <w:numId w:val="116"/>
        </w:numPr>
        <w:autoSpaceDE w:val="0"/>
        <w:autoSpaceDN w:val="0"/>
        <w:adjustRightInd w:val="0"/>
        <w:spacing w:line="360" w:lineRule="auto"/>
      </w:pPr>
      <w:r w:rsidRPr="00E379A4">
        <w:t>Administração pública direta e indireta.</w:t>
      </w:r>
    </w:p>
    <w:p w14:paraId="264C5866" w14:textId="77777777" w:rsidR="00BB16D5" w:rsidRPr="00E379A4" w:rsidRDefault="00BB16D5" w:rsidP="00BB16D5">
      <w:pPr>
        <w:numPr>
          <w:ilvl w:val="0"/>
          <w:numId w:val="116"/>
        </w:numPr>
        <w:autoSpaceDE w:val="0"/>
        <w:autoSpaceDN w:val="0"/>
        <w:adjustRightInd w:val="0"/>
        <w:spacing w:line="360" w:lineRule="auto"/>
      </w:pPr>
      <w:r w:rsidRPr="00E379A4">
        <w:t>Descentralização X desconcentração.</w:t>
      </w:r>
    </w:p>
    <w:p w14:paraId="59E80251" w14:textId="77777777" w:rsidR="00BB16D5" w:rsidRPr="00E379A4" w:rsidRDefault="00BB16D5" w:rsidP="00BB16D5">
      <w:pPr>
        <w:numPr>
          <w:ilvl w:val="0"/>
          <w:numId w:val="116"/>
        </w:numPr>
        <w:autoSpaceDE w:val="0"/>
        <w:autoSpaceDN w:val="0"/>
        <w:adjustRightInd w:val="0"/>
        <w:spacing w:line="360" w:lineRule="auto"/>
      </w:pPr>
      <w:r w:rsidRPr="00E379A4">
        <w:t xml:space="preserve">Modelos de gestão pública: patrimonialismo, burocracia e </w:t>
      </w:r>
      <w:proofErr w:type="spellStart"/>
      <w:r w:rsidRPr="00E379A4">
        <w:t>gerencialismo</w:t>
      </w:r>
      <w:proofErr w:type="spellEnd"/>
      <w:r w:rsidRPr="00E379A4">
        <w:t>.</w:t>
      </w:r>
    </w:p>
    <w:p w14:paraId="34ADBF48" w14:textId="77777777" w:rsidR="00BB16D5" w:rsidRPr="00E379A4" w:rsidRDefault="00BB16D5" w:rsidP="00BB16D5">
      <w:pPr>
        <w:autoSpaceDE w:val="0"/>
        <w:autoSpaceDN w:val="0"/>
        <w:adjustRightInd w:val="0"/>
        <w:spacing w:line="360" w:lineRule="auto"/>
      </w:pPr>
    </w:p>
    <w:p w14:paraId="08900F8A" w14:textId="77777777" w:rsidR="00BB16D5" w:rsidRPr="00E379A4" w:rsidRDefault="00BB16D5" w:rsidP="00BB16D5">
      <w:pPr>
        <w:autoSpaceDE w:val="0"/>
        <w:autoSpaceDN w:val="0"/>
        <w:adjustRightInd w:val="0"/>
        <w:spacing w:line="360" w:lineRule="auto"/>
      </w:pPr>
      <w:r w:rsidRPr="00E379A4">
        <w:lastRenderedPageBreak/>
        <w:t>4. Inter-relação entre Estado, Governo, Administração Pública e Sociedade.</w:t>
      </w:r>
    </w:p>
    <w:p w14:paraId="19B0E791" w14:textId="77777777" w:rsidR="00BB16D5" w:rsidRPr="00E379A4" w:rsidRDefault="00BB16D5" w:rsidP="00BB16D5">
      <w:pPr>
        <w:numPr>
          <w:ilvl w:val="0"/>
          <w:numId w:val="117"/>
        </w:numPr>
        <w:autoSpaceDE w:val="0"/>
        <w:autoSpaceDN w:val="0"/>
        <w:adjustRightInd w:val="0"/>
        <w:spacing w:line="360" w:lineRule="auto"/>
      </w:pPr>
      <w:r w:rsidRPr="00E379A4">
        <w:t>O Estado liberal, burocrático e a carência de políticas sociais no início do século XX.</w:t>
      </w:r>
    </w:p>
    <w:p w14:paraId="32B075A0" w14:textId="77777777" w:rsidR="00BB16D5" w:rsidRPr="00E379A4" w:rsidRDefault="00BB16D5" w:rsidP="00BB16D5">
      <w:pPr>
        <w:numPr>
          <w:ilvl w:val="0"/>
          <w:numId w:val="117"/>
        </w:numPr>
        <w:autoSpaceDE w:val="0"/>
        <w:autoSpaceDN w:val="0"/>
        <w:adjustRightInd w:val="0"/>
        <w:spacing w:line="360" w:lineRule="auto"/>
      </w:pPr>
      <w:r w:rsidRPr="00E379A4">
        <w:t>O Estado interventor, burocrático e do bem estar social entre 1945 e 1970.</w:t>
      </w:r>
    </w:p>
    <w:p w14:paraId="369D4DB2" w14:textId="77777777" w:rsidR="00BB16D5" w:rsidRPr="00E379A4" w:rsidRDefault="00BB16D5" w:rsidP="00BB16D5">
      <w:pPr>
        <w:numPr>
          <w:ilvl w:val="0"/>
          <w:numId w:val="117"/>
        </w:numPr>
        <w:autoSpaceDE w:val="0"/>
        <w:autoSpaceDN w:val="0"/>
        <w:adjustRightInd w:val="0"/>
        <w:spacing w:line="360" w:lineRule="auto"/>
      </w:pPr>
      <w:r w:rsidRPr="00E379A4">
        <w:t xml:space="preserve">Reforma do Estado e reforma gerencial da administração pública: neoliberalismo, </w:t>
      </w:r>
      <w:proofErr w:type="spellStart"/>
      <w:r w:rsidRPr="00E379A4">
        <w:t>gerencialismo</w:t>
      </w:r>
      <w:proofErr w:type="spellEnd"/>
      <w:r w:rsidRPr="00E379A4">
        <w:t xml:space="preserve"> e as parcerias com organizações da sociedade civil.</w:t>
      </w:r>
    </w:p>
    <w:p w14:paraId="4BBA85F2" w14:textId="77777777" w:rsidR="00BB16D5" w:rsidRPr="00E379A4" w:rsidRDefault="00BB16D5" w:rsidP="00BB16D5">
      <w:pPr>
        <w:autoSpaceDE w:val="0"/>
        <w:autoSpaceDN w:val="0"/>
        <w:adjustRightInd w:val="0"/>
        <w:spacing w:line="360" w:lineRule="auto"/>
      </w:pPr>
    </w:p>
    <w:p w14:paraId="4DB17E6A" w14:textId="77777777" w:rsidR="00BB16D5" w:rsidRPr="00E379A4" w:rsidRDefault="00BB16D5" w:rsidP="00BB16D5">
      <w:pPr>
        <w:autoSpaceDE w:val="0"/>
        <w:autoSpaceDN w:val="0"/>
        <w:adjustRightInd w:val="0"/>
        <w:spacing w:line="360" w:lineRule="auto"/>
        <w:rPr>
          <w:b/>
        </w:rPr>
      </w:pPr>
      <w:r w:rsidRPr="00E379A4">
        <w:rPr>
          <w:b/>
        </w:rPr>
        <w:t>UNIDADE II: ESTADO NO BRASIL E DISCUSSÕES CONTEMPORÂNEAS DA ADMINISTRAÇÃO PÚBLICA.</w:t>
      </w:r>
    </w:p>
    <w:p w14:paraId="2D4B78C2" w14:textId="77777777" w:rsidR="00BB16D5" w:rsidRPr="00E379A4" w:rsidRDefault="00BB16D5" w:rsidP="00BB16D5">
      <w:pPr>
        <w:autoSpaceDE w:val="0"/>
        <w:autoSpaceDN w:val="0"/>
        <w:adjustRightInd w:val="0"/>
        <w:spacing w:line="360" w:lineRule="auto"/>
      </w:pPr>
    </w:p>
    <w:p w14:paraId="4364728F" w14:textId="77777777" w:rsidR="00BB16D5" w:rsidRPr="00E379A4" w:rsidRDefault="00BB16D5" w:rsidP="00BB16D5">
      <w:pPr>
        <w:autoSpaceDE w:val="0"/>
        <w:autoSpaceDN w:val="0"/>
        <w:adjustRightInd w:val="0"/>
        <w:spacing w:line="360" w:lineRule="auto"/>
      </w:pPr>
      <w:r w:rsidRPr="00E379A4">
        <w:t>1. Estado no Brasil</w:t>
      </w:r>
    </w:p>
    <w:p w14:paraId="7F8BA7BF" w14:textId="77777777" w:rsidR="00BB16D5" w:rsidRPr="00E379A4" w:rsidRDefault="00BB16D5" w:rsidP="00BB16D5">
      <w:pPr>
        <w:numPr>
          <w:ilvl w:val="0"/>
          <w:numId w:val="118"/>
        </w:numPr>
        <w:autoSpaceDE w:val="0"/>
        <w:autoSpaceDN w:val="0"/>
        <w:adjustRightInd w:val="0"/>
        <w:spacing w:line="360" w:lineRule="auto"/>
      </w:pPr>
      <w:r w:rsidRPr="00E379A4">
        <w:t>O Estado patrimonialista e a construção do Estado interventor, burocrático e das políticas sociais de 1930 a 1980.</w:t>
      </w:r>
    </w:p>
    <w:p w14:paraId="2BAF3563" w14:textId="77777777" w:rsidR="00BB16D5" w:rsidRPr="00E379A4" w:rsidRDefault="00BB16D5" w:rsidP="00BB16D5">
      <w:pPr>
        <w:numPr>
          <w:ilvl w:val="0"/>
          <w:numId w:val="118"/>
        </w:numPr>
        <w:autoSpaceDE w:val="0"/>
        <w:autoSpaceDN w:val="0"/>
        <w:adjustRightInd w:val="0"/>
        <w:spacing w:line="360" w:lineRule="auto"/>
      </w:pPr>
      <w:r w:rsidRPr="00E379A4">
        <w:t>As reformas do governo Fernando Henrique Cardoso; gestão pública descentralizada e iniciativas para democratizar a gestão.</w:t>
      </w:r>
    </w:p>
    <w:p w14:paraId="7B9FD920" w14:textId="77777777" w:rsidR="00BB16D5" w:rsidRPr="00E379A4" w:rsidRDefault="00BB16D5" w:rsidP="00BB16D5">
      <w:pPr>
        <w:numPr>
          <w:ilvl w:val="0"/>
          <w:numId w:val="118"/>
        </w:numPr>
        <w:autoSpaceDE w:val="0"/>
        <w:autoSpaceDN w:val="0"/>
        <w:adjustRightInd w:val="0"/>
        <w:spacing w:line="360" w:lineRule="auto"/>
      </w:pPr>
      <w:r w:rsidRPr="00E379A4">
        <w:t>Relações entre Estado e sociedade civil no início do século XXI.</w:t>
      </w:r>
    </w:p>
    <w:p w14:paraId="3E598960" w14:textId="77777777" w:rsidR="00BB16D5" w:rsidRPr="00E379A4" w:rsidRDefault="00BB16D5" w:rsidP="00BB16D5">
      <w:pPr>
        <w:numPr>
          <w:ilvl w:val="0"/>
          <w:numId w:val="118"/>
        </w:numPr>
        <w:autoSpaceDE w:val="0"/>
        <w:autoSpaceDN w:val="0"/>
        <w:adjustRightInd w:val="0"/>
        <w:spacing w:line="360" w:lineRule="auto"/>
      </w:pPr>
      <w:r w:rsidRPr="00E379A4">
        <w:t>Desafios para o Estado e a burocracia brasileira.</w:t>
      </w:r>
    </w:p>
    <w:p w14:paraId="0BF7FF52" w14:textId="77777777" w:rsidR="00BB16D5" w:rsidRPr="00E379A4" w:rsidRDefault="00BB16D5" w:rsidP="00BB16D5">
      <w:pPr>
        <w:numPr>
          <w:ilvl w:val="0"/>
          <w:numId w:val="118"/>
        </w:numPr>
        <w:autoSpaceDE w:val="0"/>
        <w:autoSpaceDN w:val="0"/>
        <w:adjustRightInd w:val="0"/>
        <w:spacing w:line="360" w:lineRule="auto"/>
      </w:pPr>
      <w:r w:rsidRPr="00E379A4">
        <w:t>Gestão pública municipal.</w:t>
      </w:r>
    </w:p>
    <w:p w14:paraId="440A9F4A" w14:textId="77777777" w:rsidR="00BB16D5" w:rsidRPr="00E379A4" w:rsidRDefault="00BB16D5" w:rsidP="00BB16D5">
      <w:pPr>
        <w:autoSpaceDE w:val="0"/>
        <w:autoSpaceDN w:val="0"/>
        <w:adjustRightInd w:val="0"/>
        <w:spacing w:line="360" w:lineRule="auto"/>
      </w:pPr>
    </w:p>
    <w:p w14:paraId="668DC40E" w14:textId="77777777" w:rsidR="00BB16D5" w:rsidRPr="00E379A4" w:rsidRDefault="00BB16D5" w:rsidP="00BB16D5">
      <w:pPr>
        <w:autoSpaceDE w:val="0"/>
        <w:autoSpaceDN w:val="0"/>
        <w:adjustRightInd w:val="0"/>
        <w:spacing w:line="360" w:lineRule="auto"/>
      </w:pPr>
      <w:r w:rsidRPr="00E379A4">
        <w:t>2. Discussões da administração pública contemporânea.</w:t>
      </w:r>
    </w:p>
    <w:p w14:paraId="67A735AF" w14:textId="77777777" w:rsidR="00BB16D5" w:rsidRPr="00E379A4" w:rsidRDefault="00BB16D5" w:rsidP="00BB16D5">
      <w:pPr>
        <w:numPr>
          <w:ilvl w:val="0"/>
          <w:numId w:val="119"/>
        </w:numPr>
        <w:autoSpaceDE w:val="0"/>
        <w:autoSpaceDN w:val="0"/>
        <w:adjustRightInd w:val="0"/>
        <w:spacing w:line="360" w:lineRule="auto"/>
      </w:pPr>
      <w:proofErr w:type="spellStart"/>
      <w:r w:rsidRPr="00E379A4">
        <w:rPr>
          <w:i/>
        </w:rPr>
        <w:t>Accountability</w:t>
      </w:r>
      <w:proofErr w:type="spellEnd"/>
      <w:r w:rsidRPr="00E379A4">
        <w:t xml:space="preserve"> e </w:t>
      </w:r>
      <w:proofErr w:type="spellStart"/>
      <w:r w:rsidRPr="00E379A4">
        <w:rPr>
          <w:i/>
        </w:rPr>
        <w:t>responsiveness</w:t>
      </w:r>
      <w:proofErr w:type="spellEnd"/>
      <w:r w:rsidRPr="00E379A4">
        <w:t xml:space="preserve">: as relações entre demandas, políticas, ação governamental, controles e resultados. </w:t>
      </w:r>
    </w:p>
    <w:p w14:paraId="14C36A4C" w14:textId="77777777" w:rsidR="00BB16D5" w:rsidRPr="00E379A4" w:rsidRDefault="00BB16D5" w:rsidP="00BB16D5">
      <w:pPr>
        <w:numPr>
          <w:ilvl w:val="0"/>
          <w:numId w:val="119"/>
        </w:numPr>
        <w:autoSpaceDE w:val="0"/>
        <w:autoSpaceDN w:val="0"/>
        <w:adjustRightInd w:val="0"/>
        <w:spacing w:line="360" w:lineRule="auto"/>
      </w:pPr>
      <w:r w:rsidRPr="00E379A4">
        <w:t xml:space="preserve">Governabilidade e governança. </w:t>
      </w:r>
    </w:p>
    <w:p w14:paraId="27D1926B" w14:textId="77777777" w:rsidR="00BB16D5" w:rsidRPr="00E379A4" w:rsidRDefault="00BB16D5" w:rsidP="00BB16D5">
      <w:pPr>
        <w:numPr>
          <w:ilvl w:val="0"/>
          <w:numId w:val="119"/>
        </w:numPr>
        <w:autoSpaceDE w:val="0"/>
        <w:autoSpaceDN w:val="0"/>
        <w:adjustRightInd w:val="0"/>
        <w:spacing w:line="360" w:lineRule="auto"/>
      </w:pPr>
      <w:r w:rsidRPr="00E379A4">
        <w:t>Instrumentos de governança territorial.</w:t>
      </w:r>
    </w:p>
    <w:p w14:paraId="2DEADE2D" w14:textId="77777777" w:rsidR="00BB16D5" w:rsidRPr="00E379A4" w:rsidRDefault="00BB16D5" w:rsidP="00BB16D5">
      <w:pPr>
        <w:numPr>
          <w:ilvl w:val="0"/>
          <w:numId w:val="119"/>
        </w:numPr>
        <w:autoSpaceDE w:val="0"/>
        <w:autoSpaceDN w:val="0"/>
        <w:adjustRightInd w:val="0"/>
        <w:spacing w:line="360" w:lineRule="auto"/>
      </w:pPr>
      <w:r w:rsidRPr="00E379A4">
        <w:t>Avaliação de políticas públicas: Eficiência, eficácia e efetividade nas ações do Estado.</w:t>
      </w:r>
    </w:p>
    <w:p w14:paraId="265A2CE1" w14:textId="77777777" w:rsidR="00BB16D5" w:rsidRPr="00E379A4" w:rsidRDefault="00BB16D5" w:rsidP="00BB16D5">
      <w:pPr>
        <w:autoSpaceDE w:val="0"/>
        <w:autoSpaceDN w:val="0"/>
        <w:adjustRightInd w:val="0"/>
        <w:spacing w:line="360" w:lineRule="auto"/>
      </w:pPr>
    </w:p>
    <w:p w14:paraId="6C7886FB" w14:textId="77777777" w:rsidR="00BB16D5" w:rsidRPr="00E379A4" w:rsidRDefault="00BB16D5" w:rsidP="00BB16D5">
      <w:pPr>
        <w:autoSpaceDE w:val="0"/>
        <w:autoSpaceDN w:val="0"/>
        <w:adjustRightInd w:val="0"/>
        <w:spacing w:line="360" w:lineRule="auto"/>
      </w:pPr>
      <w:r w:rsidRPr="00E379A4">
        <w:t>3. Processo Público decisório</w:t>
      </w:r>
    </w:p>
    <w:p w14:paraId="66DF43D1" w14:textId="77777777" w:rsidR="00BB16D5" w:rsidRPr="00E379A4" w:rsidRDefault="00BB16D5" w:rsidP="00BB16D5">
      <w:pPr>
        <w:numPr>
          <w:ilvl w:val="0"/>
          <w:numId w:val="120"/>
        </w:numPr>
        <w:autoSpaceDE w:val="0"/>
        <w:autoSpaceDN w:val="0"/>
        <w:adjustRightInd w:val="0"/>
        <w:spacing w:line="360" w:lineRule="auto"/>
      </w:pPr>
      <w:r w:rsidRPr="00E379A4">
        <w:t xml:space="preserve">A racionalidade limitada de Herbert Simon e o modelo incremental de </w:t>
      </w:r>
      <w:proofErr w:type="spellStart"/>
      <w:r w:rsidRPr="00E379A4">
        <w:t>Lindblom</w:t>
      </w:r>
      <w:proofErr w:type="spellEnd"/>
      <w:r w:rsidRPr="00E379A4">
        <w:t>.</w:t>
      </w:r>
    </w:p>
    <w:p w14:paraId="1E3993DA" w14:textId="77777777" w:rsidR="00BB16D5" w:rsidRPr="00E379A4" w:rsidRDefault="00BB16D5" w:rsidP="00BB16D5">
      <w:pPr>
        <w:numPr>
          <w:ilvl w:val="0"/>
          <w:numId w:val="120"/>
        </w:numPr>
        <w:autoSpaceDE w:val="0"/>
        <w:autoSpaceDN w:val="0"/>
        <w:adjustRightInd w:val="0"/>
        <w:spacing w:line="360" w:lineRule="auto"/>
      </w:pPr>
      <w:r w:rsidRPr="00E379A4">
        <w:t>Processo decisório, planejamento e a elaboração do orçamento no Brasil.</w:t>
      </w:r>
    </w:p>
    <w:p w14:paraId="21E9CD64" w14:textId="77777777" w:rsidR="00BB16D5" w:rsidRPr="00E379A4" w:rsidRDefault="00BB16D5" w:rsidP="00BB16D5">
      <w:pPr>
        <w:numPr>
          <w:ilvl w:val="0"/>
          <w:numId w:val="120"/>
        </w:numPr>
        <w:autoSpaceDE w:val="0"/>
        <w:autoSpaceDN w:val="0"/>
        <w:adjustRightInd w:val="0"/>
        <w:spacing w:line="360" w:lineRule="auto"/>
      </w:pPr>
      <w:r w:rsidRPr="00E379A4">
        <w:t>Como entender as políticas públicas: modelos analíticos.</w:t>
      </w:r>
    </w:p>
    <w:p w14:paraId="21793BD6" w14:textId="77777777" w:rsidR="00BB16D5" w:rsidRPr="00E379A4" w:rsidRDefault="00BB16D5" w:rsidP="00BB16D5">
      <w:pPr>
        <w:spacing w:line="360" w:lineRule="auto"/>
        <w:rPr>
          <w:b/>
        </w:rPr>
      </w:pPr>
    </w:p>
    <w:p w14:paraId="42F957A9" w14:textId="77777777" w:rsidR="00BB16D5" w:rsidRPr="00E379A4" w:rsidRDefault="00BB16D5" w:rsidP="00BB16D5">
      <w:pPr>
        <w:spacing w:line="360" w:lineRule="auto"/>
        <w:rPr>
          <w:b/>
        </w:rPr>
      </w:pPr>
      <w:r w:rsidRPr="00E379A4">
        <w:rPr>
          <w:b/>
        </w:rPr>
        <w:t>5. PROCEDIMENTOS METODOLÓGICOS</w:t>
      </w:r>
    </w:p>
    <w:p w14:paraId="72A4BCD7" w14:textId="77777777" w:rsidR="00BB16D5" w:rsidRPr="00E379A4" w:rsidRDefault="00BB16D5" w:rsidP="00BB16D5">
      <w:pPr>
        <w:autoSpaceDE w:val="0"/>
        <w:autoSpaceDN w:val="0"/>
        <w:adjustRightInd w:val="0"/>
        <w:spacing w:line="360" w:lineRule="auto"/>
      </w:pPr>
      <w:r w:rsidRPr="00E379A4">
        <w:lastRenderedPageBreak/>
        <w:t>A disciplina será ministrada por meio de aulas expositivas dialogadas, estudos de caso e debates orientados de documentários e matérias jornalísticas.</w:t>
      </w:r>
    </w:p>
    <w:p w14:paraId="34ED8B21" w14:textId="77777777" w:rsidR="00BB16D5" w:rsidRPr="00E379A4" w:rsidRDefault="00BB16D5" w:rsidP="00BB16D5">
      <w:pPr>
        <w:spacing w:line="360" w:lineRule="auto"/>
      </w:pPr>
    </w:p>
    <w:p w14:paraId="17FF30C1" w14:textId="77777777" w:rsidR="00BB16D5" w:rsidRPr="00E379A4" w:rsidRDefault="00BB16D5" w:rsidP="00BB16D5">
      <w:pPr>
        <w:spacing w:line="360" w:lineRule="auto"/>
        <w:rPr>
          <w:b/>
        </w:rPr>
      </w:pPr>
      <w:r w:rsidRPr="00E379A4">
        <w:rPr>
          <w:b/>
        </w:rPr>
        <w:t>6. PROCEDIMENTOS DE AVALIAÇÃO</w:t>
      </w:r>
    </w:p>
    <w:p w14:paraId="33FE25B2" w14:textId="77777777" w:rsidR="00BB16D5" w:rsidRPr="00E379A4" w:rsidRDefault="00BB16D5" w:rsidP="00BB16D5">
      <w:pPr>
        <w:spacing w:line="360" w:lineRule="auto"/>
        <w:jc w:val="both"/>
        <w:rPr>
          <w:b/>
        </w:rPr>
      </w:pPr>
      <w:r w:rsidRPr="00E379A4">
        <w:t>No processo de avaliação serão utilizadas provas escritas com perguntas objetivas e subjetivas, abertas e fechadas, além de trabalhos como: produção de textos dissertativos, resumos e resenhas. No decorrer das aulas também ocorrerão debates, questionamentos, indagações para a verificação da aprendizagem, considerando as habilidades e competências deste programa de aprendizagem.</w:t>
      </w:r>
    </w:p>
    <w:p w14:paraId="37F8DF61" w14:textId="77777777" w:rsidR="00BB16D5" w:rsidRPr="00E379A4" w:rsidRDefault="00BB16D5" w:rsidP="00BB16D5">
      <w:pPr>
        <w:spacing w:line="360" w:lineRule="auto"/>
        <w:ind w:left="360"/>
      </w:pPr>
    </w:p>
    <w:p w14:paraId="619E4B2D" w14:textId="77777777" w:rsidR="00BB16D5" w:rsidRPr="00E379A4" w:rsidRDefault="00BB16D5" w:rsidP="00BB16D5">
      <w:pPr>
        <w:spacing w:line="360" w:lineRule="auto"/>
        <w:ind w:left="450" w:right="450" w:hanging="308"/>
        <w:jc w:val="both"/>
        <w:rPr>
          <w:b/>
        </w:rPr>
      </w:pPr>
      <w:r w:rsidRPr="00E379A4">
        <w:rPr>
          <w:b/>
        </w:rPr>
        <w:t>7. BIBLIOGRAFIA BÁSICA</w:t>
      </w:r>
    </w:p>
    <w:p w14:paraId="10B6ED5E" w14:textId="77777777" w:rsidR="00BB16D5" w:rsidRPr="00E379A4" w:rsidRDefault="00BB16D5" w:rsidP="00BB16D5">
      <w:pPr>
        <w:spacing w:line="360" w:lineRule="auto"/>
        <w:ind w:left="450" w:right="450"/>
        <w:jc w:val="both"/>
        <w:rPr>
          <w:b/>
        </w:rPr>
      </w:pPr>
    </w:p>
    <w:tbl>
      <w:tblPr>
        <w:tblW w:w="9280" w:type="dxa"/>
        <w:tblInd w:w="55" w:type="dxa"/>
        <w:tblCellMar>
          <w:left w:w="70" w:type="dxa"/>
          <w:right w:w="70" w:type="dxa"/>
        </w:tblCellMar>
        <w:tblLook w:val="04A0" w:firstRow="1" w:lastRow="0" w:firstColumn="1" w:lastColumn="0" w:noHBand="0" w:noVBand="1"/>
      </w:tblPr>
      <w:tblGrid>
        <w:gridCol w:w="9280"/>
      </w:tblGrid>
      <w:tr w:rsidR="00BB16D5" w:rsidRPr="00E379A4" w14:paraId="707C6132" w14:textId="77777777" w:rsidTr="002E77FD">
        <w:trPr>
          <w:trHeight w:val="645"/>
        </w:trPr>
        <w:tc>
          <w:tcPr>
            <w:tcW w:w="9280" w:type="dxa"/>
            <w:shd w:val="clear" w:color="auto" w:fill="auto"/>
            <w:hideMark/>
          </w:tcPr>
          <w:p w14:paraId="54BCF7D4" w14:textId="77777777" w:rsidR="00BB16D5" w:rsidRPr="00E379A4" w:rsidRDefault="00BB16D5" w:rsidP="00BB16D5">
            <w:pPr>
              <w:spacing w:line="360" w:lineRule="auto"/>
              <w:jc w:val="both"/>
            </w:pPr>
            <w:r w:rsidRPr="00E379A4">
              <w:t xml:space="preserve">SANTOS, </w:t>
            </w:r>
            <w:proofErr w:type="spellStart"/>
            <w:r w:rsidRPr="00E379A4">
              <w:t>Clezio</w:t>
            </w:r>
            <w:proofErr w:type="spellEnd"/>
            <w:r w:rsidRPr="00E379A4">
              <w:t xml:space="preserve"> Saldanha dos. </w:t>
            </w:r>
            <w:r w:rsidRPr="00E379A4">
              <w:rPr>
                <w:b/>
              </w:rPr>
              <w:t>Introdução à gestão pública</w:t>
            </w:r>
            <w:r w:rsidRPr="00E379A4">
              <w:t xml:space="preserve">.     2. ed., 4. tiragem.  São Paulo,  SP: Saraiva, 2009. 156 p. </w:t>
            </w:r>
          </w:p>
        </w:tc>
      </w:tr>
      <w:tr w:rsidR="00BB16D5" w:rsidRPr="00E379A4" w14:paraId="7E27521B" w14:textId="77777777" w:rsidTr="002E77FD">
        <w:trPr>
          <w:trHeight w:val="645"/>
        </w:trPr>
        <w:tc>
          <w:tcPr>
            <w:tcW w:w="9280" w:type="dxa"/>
            <w:shd w:val="clear" w:color="auto" w:fill="auto"/>
            <w:vAlign w:val="center"/>
            <w:hideMark/>
          </w:tcPr>
          <w:p w14:paraId="6EA9AB8E" w14:textId="77777777" w:rsidR="00BB16D5" w:rsidRPr="00E379A4" w:rsidRDefault="00BB16D5" w:rsidP="00BB16D5">
            <w:pPr>
              <w:spacing w:line="360" w:lineRule="auto"/>
              <w:jc w:val="both"/>
            </w:pPr>
            <w:r w:rsidRPr="00E379A4">
              <w:t xml:space="preserve"> MATIAS-PEREIRA, José. </w:t>
            </w:r>
            <w:r w:rsidRPr="00E379A4">
              <w:rPr>
                <w:b/>
                <w:bCs/>
              </w:rPr>
              <w:t xml:space="preserve">Curso de administração pública: </w:t>
            </w:r>
            <w:r w:rsidRPr="00E379A4">
              <w:t>foco nas instituições e ações governamentais</w:t>
            </w:r>
            <w:r w:rsidRPr="00E379A4">
              <w:rPr>
                <w:b/>
                <w:bCs/>
              </w:rPr>
              <w:t>.</w:t>
            </w:r>
            <w:r w:rsidRPr="00E379A4">
              <w:t xml:space="preserve"> 3. ed., rev. e atual. São Paulo: Atlas, 2010. </w:t>
            </w:r>
          </w:p>
        </w:tc>
      </w:tr>
      <w:tr w:rsidR="00BB16D5" w:rsidRPr="00E379A4" w14:paraId="25C0DF58" w14:textId="77777777" w:rsidTr="002E77FD">
        <w:trPr>
          <w:trHeight w:val="645"/>
        </w:trPr>
        <w:tc>
          <w:tcPr>
            <w:tcW w:w="9280" w:type="dxa"/>
            <w:shd w:val="clear" w:color="auto" w:fill="auto"/>
            <w:vAlign w:val="center"/>
            <w:hideMark/>
          </w:tcPr>
          <w:p w14:paraId="4585C8D3" w14:textId="77777777" w:rsidR="00BB16D5" w:rsidRPr="00E379A4" w:rsidRDefault="00BB16D5" w:rsidP="00BB16D5">
            <w:pPr>
              <w:jc w:val="both"/>
            </w:pPr>
            <w:r w:rsidRPr="00E379A4">
              <w:t xml:space="preserve">CHIAVENATO, Idalberto. </w:t>
            </w:r>
            <w:r w:rsidRPr="00E379A4">
              <w:rPr>
                <w:b/>
              </w:rPr>
              <w:t>Administração geral e pública.</w:t>
            </w:r>
            <w:r w:rsidRPr="00E379A4">
              <w:t xml:space="preserve">     3. ed., 3. </w:t>
            </w:r>
            <w:proofErr w:type="spellStart"/>
            <w:r w:rsidRPr="00E379A4">
              <w:t>reimpr</w:t>
            </w:r>
            <w:proofErr w:type="spellEnd"/>
            <w:r w:rsidRPr="00E379A4">
              <w:t xml:space="preserve">. São Paulo,  SP: Manole, 2014. 522 p.  (Série Provas e Concursos) </w:t>
            </w:r>
          </w:p>
          <w:p w14:paraId="38761999" w14:textId="77777777" w:rsidR="00BB16D5" w:rsidRPr="00E379A4" w:rsidRDefault="00BB16D5" w:rsidP="00BB16D5">
            <w:pPr>
              <w:spacing w:line="360" w:lineRule="auto"/>
              <w:jc w:val="both"/>
            </w:pPr>
          </w:p>
        </w:tc>
      </w:tr>
      <w:tr w:rsidR="00BB16D5" w:rsidRPr="00E379A4" w14:paraId="7CCA219D" w14:textId="77777777" w:rsidTr="002E77FD">
        <w:trPr>
          <w:trHeight w:val="645"/>
        </w:trPr>
        <w:tc>
          <w:tcPr>
            <w:tcW w:w="9280" w:type="dxa"/>
            <w:shd w:val="clear" w:color="000000" w:fill="FFFFFF"/>
            <w:vAlign w:val="center"/>
            <w:hideMark/>
          </w:tcPr>
          <w:p w14:paraId="734507DC" w14:textId="77777777" w:rsidR="00BB16D5" w:rsidRPr="00E379A4" w:rsidRDefault="00BB16D5" w:rsidP="00BB16D5">
            <w:pPr>
              <w:spacing w:line="360" w:lineRule="auto"/>
              <w:jc w:val="both"/>
            </w:pPr>
          </w:p>
          <w:p w14:paraId="3A4B7B68" w14:textId="77777777" w:rsidR="00BB16D5" w:rsidRPr="00E379A4" w:rsidRDefault="00BB16D5" w:rsidP="00BB16D5">
            <w:pPr>
              <w:spacing w:line="360" w:lineRule="auto"/>
              <w:jc w:val="both"/>
              <w:rPr>
                <w:b/>
              </w:rPr>
            </w:pPr>
            <w:r w:rsidRPr="00E379A4">
              <w:rPr>
                <w:b/>
              </w:rPr>
              <w:t>EBOOK</w:t>
            </w:r>
          </w:p>
        </w:tc>
      </w:tr>
      <w:tr w:rsidR="00BB16D5" w:rsidRPr="00E379A4" w14:paraId="37C3867E" w14:textId="77777777" w:rsidTr="002E77FD">
        <w:trPr>
          <w:trHeight w:val="960"/>
        </w:trPr>
        <w:tc>
          <w:tcPr>
            <w:tcW w:w="9280" w:type="dxa"/>
            <w:shd w:val="clear" w:color="auto" w:fill="auto"/>
            <w:vAlign w:val="center"/>
            <w:hideMark/>
          </w:tcPr>
          <w:p w14:paraId="71788642" w14:textId="77777777" w:rsidR="00BB16D5" w:rsidRPr="00E379A4" w:rsidRDefault="00BB16D5" w:rsidP="00BB16D5">
            <w:pPr>
              <w:spacing w:line="360" w:lineRule="auto"/>
              <w:jc w:val="both"/>
            </w:pPr>
            <w:proofErr w:type="spellStart"/>
            <w:r w:rsidRPr="00E379A4">
              <w:t>Procopiuck</w:t>
            </w:r>
            <w:proofErr w:type="spellEnd"/>
            <w:r w:rsidRPr="00E379A4">
              <w:t>, Mario. Políticas públicas e fundamentos da administração pública: análise e avaliação, governança e redes de políticas, administração judiciária. Atlas, 2013. VitalBook file. Minha Biblioteca</w:t>
            </w:r>
          </w:p>
        </w:tc>
      </w:tr>
    </w:tbl>
    <w:p w14:paraId="630B54A1" w14:textId="77777777" w:rsidR="00BB16D5" w:rsidRPr="00E379A4" w:rsidRDefault="00BB16D5" w:rsidP="00BB16D5">
      <w:pPr>
        <w:ind w:left="450" w:right="450"/>
        <w:jc w:val="both"/>
        <w:rPr>
          <w:b/>
        </w:rPr>
      </w:pPr>
    </w:p>
    <w:p w14:paraId="44BAA1EB" w14:textId="77777777" w:rsidR="00BB16D5" w:rsidRPr="00E379A4" w:rsidRDefault="00BB16D5" w:rsidP="00BB16D5">
      <w:pPr>
        <w:ind w:left="450" w:right="450" w:hanging="308"/>
        <w:jc w:val="both"/>
        <w:rPr>
          <w:b/>
        </w:rPr>
      </w:pPr>
      <w:r w:rsidRPr="00E379A4">
        <w:rPr>
          <w:b/>
        </w:rPr>
        <w:t>8. BIBLIOGRAFIA COMPLEMENTAR</w:t>
      </w:r>
    </w:p>
    <w:p w14:paraId="46E290C2" w14:textId="77777777" w:rsidR="00BB16D5" w:rsidRPr="00E379A4" w:rsidRDefault="00BB16D5" w:rsidP="00BB16D5">
      <w:pPr>
        <w:ind w:left="450" w:right="450"/>
        <w:jc w:val="both"/>
        <w:rPr>
          <w:b/>
        </w:rPr>
      </w:pPr>
    </w:p>
    <w:tbl>
      <w:tblPr>
        <w:tblW w:w="9280" w:type="dxa"/>
        <w:tblInd w:w="55" w:type="dxa"/>
        <w:tblCellMar>
          <w:left w:w="70" w:type="dxa"/>
          <w:right w:w="70" w:type="dxa"/>
        </w:tblCellMar>
        <w:tblLook w:val="04A0" w:firstRow="1" w:lastRow="0" w:firstColumn="1" w:lastColumn="0" w:noHBand="0" w:noVBand="1"/>
      </w:tblPr>
      <w:tblGrid>
        <w:gridCol w:w="9280"/>
      </w:tblGrid>
      <w:tr w:rsidR="00BB16D5" w:rsidRPr="00E379A4" w14:paraId="0E58238F" w14:textId="77777777" w:rsidTr="002E77FD">
        <w:trPr>
          <w:trHeight w:val="960"/>
        </w:trPr>
        <w:tc>
          <w:tcPr>
            <w:tcW w:w="9280" w:type="dxa"/>
            <w:shd w:val="clear" w:color="000000" w:fill="FFFFFF"/>
            <w:hideMark/>
          </w:tcPr>
          <w:p w14:paraId="7CD83AE3" w14:textId="77777777" w:rsidR="00BB16D5" w:rsidRPr="00E379A4" w:rsidRDefault="00BB16D5" w:rsidP="00BB16D5">
            <w:pPr>
              <w:spacing w:line="360" w:lineRule="auto"/>
              <w:jc w:val="both"/>
            </w:pPr>
            <w:r w:rsidRPr="00E379A4">
              <w:t xml:space="preserve">OLIVEIRA, Djalma de Pinho Rebouças de. </w:t>
            </w:r>
            <w:r w:rsidRPr="00E379A4">
              <w:rPr>
                <w:b/>
              </w:rPr>
              <w:t>Teoria geral da administração</w:t>
            </w:r>
            <w:r w:rsidRPr="00E379A4">
              <w:t xml:space="preserve">:   uma abordagem prática.   2. ed. Rio de Janeiro, RJ: Atlas, 2010. </w:t>
            </w:r>
            <w:proofErr w:type="spellStart"/>
            <w:r w:rsidRPr="00E379A4">
              <w:t>xxxvii</w:t>
            </w:r>
            <w:proofErr w:type="spellEnd"/>
            <w:r w:rsidRPr="00E379A4">
              <w:t xml:space="preserve">, 430 p </w:t>
            </w:r>
          </w:p>
        </w:tc>
      </w:tr>
      <w:tr w:rsidR="00BB16D5" w:rsidRPr="00E379A4" w14:paraId="79A19D32" w14:textId="77777777" w:rsidTr="002E77FD">
        <w:trPr>
          <w:trHeight w:val="645"/>
        </w:trPr>
        <w:tc>
          <w:tcPr>
            <w:tcW w:w="9280" w:type="dxa"/>
            <w:shd w:val="clear" w:color="000000" w:fill="FFFFFF"/>
            <w:hideMark/>
          </w:tcPr>
          <w:p w14:paraId="6658D99F" w14:textId="77777777" w:rsidR="00BB16D5" w:rsidRPr="00E379A4" w:rsidRDefault="00BB16D5" w:rsidP="00BB16D5">
            <w:pPr>
              <w:spacing w:line="360" w:lineRule="auto"/>
              <w:jc w:val="both"/>
            </w:pPr>
            <w:r w:rsidRPr="00E379A4">
              <w:t xml:space="preserve">MAXIMIANO, Antonio Cesar </w:t>
            </w:r>
            <w:proofErr w:type="spellStart"/>
            <w:r w:rsidRPr="00E379A4">
              <w:t>Amaru</w:t>
            </w:r>
            <w:proofErr w:type="spellEnd"/>
            <w:r w:rsidRPr="00E379A4">
              <w:t xml:space="preserve">. </w:t>
            </w:r>
            <w:r w:rsidRPr="00E379A4">
              <w:rPr>
                <w:b/>
              </w:rPr>
              <w:t>Teoria geral da administração</w:t>
            </w:r>
            <w:r w:rsidRPr="00E379A4">
              <w:t xml:space="preserve">: da revolução urbana à revolução digital. 6. ed., 7. </w:t>
            </w:r>
            <w:proofErr w:type="spellStart"/>
            <w:r w:rsidRPr="00E379A4">
              <w:t>reimpr</w:t>
            </w:r>
            <w:proofErr w:type="spellEnd"/>
            <w:r w:rsidRPr="00E379A4">
              <w:t xml:space="preserve">. São Paulo: Atlas, 2010. </w:t>
            </w:r>
          </w:p>
        </w:tc>
      </w:tr>
      <w:tr w:rsidR="00BB16D5" w:rsidRPr="00E379A4" w14:paraId="719AA10C" w14:textId="77777777" w:rsidTr="002E77FD">
        <w:trPr>
          <w:trHeight w:val="645"/>
        </w:trPr>
        <w:tc>
          <w:tcPr>
            <w:tcW w:w="9280" w:type="dxa"/>
            <w:shd w:val="clear" w:color="auto" w:fill="auto"/>
            <w:hideMark/>
          </w:tcPr>
          <w:p w14:paraId="481891B5" w14:textId="77777777" w:rsidR="00BB16D5" w:rsidRPr="00E379A4" w:rsidRDefault="00BB16D5" w:rsidP="00BB16D5">
            <w:pPr>
              <w:spacing w:line="360" w:lineRule="auto"/>
              <w:jc w:val="both"/>
            </w:pPr>
            <w:r w:rsidRPr="00E379A4">
              <w:t xml:space="preserve">DI PIETRO, Maria Sylvia Zanella. </w:t>
            </w:r>
            <w:r w:rsidRPr="00E379A4">
              <w:rPr>
                <w:b/>
              </w:rPr>
              <w:t xml:space="preserve">Parcerias na administração </w:t>
            </w:r>
            <w:proofErr w:type="spellStart"/>
            <w:r w:rsidRPr="00E379A4">
              <w:rPr>
                <w:b/>
              </w:rPr>
              <w:t>publica</w:t>
            </w:r>
            <w:proofErr w:type="spellEnd"/>
            <w:r w:rsidRPr="00E379A4">
              <w:t xml:space="preserve">:   concessão, permissão, franquia, terceirização, parceria público-privada e outras formas.   7. ed.  São Paulo,  SP: Atlas, 2009.  449 p.  </w:t>
            </w:r>
          </w:p>
        </w:tc>
      </w:tr>
      <w:tr w:rsidR="00BB16D5" w:rsidRPr="00E379A4" w14:paraId="184CF650" w14:textId="77777777" w:rsidTr="002E77FD">
        <w:trPr>
          <w:trHeight w:val="645"/>
        </w:trPr>
        <w:tc>
          <w:tcPr>
            <w:tcW w:w="9280" w:type="dxa"/>
            <w:shd w:val="clear" w:color="000000" w:fill="FFFFFF"/>
            <w:hideMark/>
          </w:tcPr>
          <w:p w14:paraId="54213076" w14:textId="77777777" w:rsidR="00BB16D5" w:rsidRPr="00E379A4" w:rsidRDefault="00BB16D5" w:rsidP="00BB16D5">
            <w:pPr>
              <w:spacing w:line="360" w:lineRule="auto"/>
              <w:jc w:val="both"/>
            </w:pPr>
            <w:r w:rsidRPr="00E379A4">
              <w:lastRenderedPageBreak/>
              <w:t xml:space="preserve"> MARTINS, Sergio Pinto,. </w:t>
            </w:r>
            <w:r w:rsidRPr="00E379A4">
              <w:rPr>
                <w:b/>
              </w:rPr>
              <w:t>Instituições de direito público e privado</w:t>
            </w:r>
            <w:r w:rsidRPr="00E379A4">
              <w:t>.     12. ed. São Paulo,  SP: Atlas, 2012. 466p.</w:t>
            </w:r>
          </w:p>
        </w:tc>
      </w:tr>
      <w:tr w:rsidR="00BB16D5" w:rsidRPr="00E379A4" w14:paraId="044141AA" w14:textId="77777777" w:rsidTr="002E77FD">
        <w:trPr>
          <w:trHeight w:val="645"/>
        </w:trPr>
        <w:tc>
          <w:tcPr>
            <w:tcW w:w="9280" w:type="dxa"/>
            <w:shd w:val="clear" w:color="auto" w:fill="auto"/>
            <w:hideMark/>
          </w:tcPr>
          <w:p w14:paraId="5B920D90" w14:textId="77777777" w:rsidR="00BB16D5" w:rsidRPr="00E379A4" w:rsidRDefault="00BB16D5" w:rsidP="00BB16D5">
            <w:pPr>
              <w:spacing w:line="360" w:lineRule="auto"/>
              <w:jc w:val="both"/>
            </w:pPr>
            <w:r w:rsidRPr="00E379A4">
              <w:t xml:space="preserve">PEREIRA, Luiz Carlos Bresser (org.). </w:t>
            </w:r>
            <w:r w:rsidRPr="00E379A4">
              <w:rPr>
                <w:b/>
              </w:rPr>
              <w:t>Reforma do estado e administração pública gerencial</w:t>
            </w:r>
            <w:r w:rsidRPr="00E379A4">
              <w:t>. 7. ed. Rio de Janeiro: FGV, 2001 314 p.</w:t>
            </w:r>
          </w:p>
          <w:p w14:paraId="0D1F377D" w14:textId="77777777" w:rsidR="00BB16D5" w:rsidRPr="00E379A4" w:rsidRDefault="00BB16D5" w:rsidP="00BB16D5">
            <w:pPr>
              <w:jc w:val="both"/>
            </w:pPr>
            <w:r w:rsidRPr="00E379A4">
              <w:t xml:space="preserve">TORRES, Marcelo Douglas de Figueiredo. </w:t>
            </w:r>
            <w:r w:rsidRPr="00E379A4">
              <w:rPr>
                <w:b/>
              </w:rPr>
              <w:t>Estado, democracia e administração pública no Brasil</w:t>
            </w:r>
            <w:r w:rsidRPr="00E379A4">
              <w:t xml:space="preserve"> :  Marcelo Douglas de Figueiredo Torres.     Rio de Janeiro: FGV, 2007. 224 p.</w:t>
            </w:r>
          </w:p>
          <w:p w14:paraId="01A078A7" w14:textId="77777777" w:rsidR="00BB16D5" w:rsidRPr="00E379A4" w:rsidRDefault="00BB16D5" w:rsidP="00BB16D5">
            <w:pPr>
              <w:spacing w:line="360" w:lineRule="auto"/>
              <w:jc w:val="both"/>
            </w:pPr>
          </w:p>
        </w:tc>
      </w:tr>
    </w:tbl>
    <w:p w14:paraId="5680C391" w14:textId="77777777" w:rsidR="00BB16D5" w:rsidRDefault="00BB16D5" w:rsidP="00BB16D5">
      <w:pPr>
        <w:rPr>
          <w:b/>
          <w:szCs w:val="20"/>
        </w:rPr>
      </w:pPr>
    </w:p>
    <w:p w14:paraId="1D33011E" w14:textId="77777777" w:rsidR="00BA5946" w:rsidRPr="00E379A4" w:rsidRDefault="00BA5946" w:rsidP="00BB16D5">
      <w:pPr>
        <w:rPr>
          <w:b/>
          <w:szCs w:val="20"/>
        </w:rPr>
      </w:pPr>
    </w:p>
    <w:tbl>
      <w:tblPr>
        <w:tblW w:w="96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4111"/>
        <w:gridCol w:w="1559"/>
        <w:gridCol w:w="851"/>
        <w:gridCol w:w="1559"/>
        <w:gridCol w:w="1559"/>
      </w:tblGrid>
      <w:tr w:rsidR="00BB16D5" w:rsidRPr="00E379A4" w14:paraId="5E64EA9F" w14:textId="77777777" w:rsidTr="002E77FD">
        <w:trPr>
          <w:cantSplit/>
          <w:trHeight w:val="546"/>
          <w:jc w:val="center"/>
        </w:trPr>
        <w:tc>
          <w:tcPr>
            <w:tcW w:w="4111" w:type="dxa"/>
            <w:vMerge w:val="restart"/>
          </w:tcPr>
          <w:p w14:paraId="7D8BC3E6" w14:textId="2C946E0E" w:rsidR="002E77FD" w:rsidRPr="00E379A4" w:rsidRDefault="00BB16D5" w:rsidP="002E77FD">
            <w:pPr>
              <w:jc w:val="center"/>
              <w:rPr>
                <w:rFonts w:ascii="Arial" w:hAnsi="Arial" w:cs="Arial"/>
                <w:bCs/>
                <w:sz w:val="26"/>
                <w:szCs w:val="26"/>
              </w:rPr>
            </w:pPr>
            <w:r w:rsidRPr="00E379A4">
              <w:rPr>
                <w:rFonts w:ascii="Arial" w:hAnsi="Arial" w:cs="Arial"/>
                <w:bCs/>
                <w:sz w:val="26"/>
                <w:szCs w:val="26"/>
              </w:rPr>
              <w:br w:type="page"/>
            </w:r>
          </w:p>
          <w:p w14:paraId="554EC75B" w14:textId="77777777" w:rsidR="002E77FD" w:rsidRPr="00E379A4" w:rsidRDefault="002E77FD" w:rsidP="002E77FD">
            <w:pPr>
              <w:jc w:val="center"/>
              <w:rPr>
                <w:b/>
                <w:noProof/>
              </w:rPr>
            </w:pPr>
          </w:p>
          <w:p w14:paraId="75E74F0E" w14:textId="77777777" w:rsidR="002E77FD" w:rsidRPr="00E379A4" w:rsidRDefault="002E77FD" w:rsidP="002E77FD">
            <w:pPr>
              <w:jc w:val="center"/>
              <w:rPr>
                <w:rFonts w:ascii="Arial" w:hAnsi="Arial" w:cs="Arial"/>
                <w:b/>
              </w:rPr>
            </w:pPr>
            <w:r w:rsidRPr="00E379A4">
              <w:rPr>
                <w:b/>
                <w:noProof/>
              </w:rPr>
              <w:drawing>
                <wp:inline distT="0" distB="0" distL="0" distR="0" wp14:anchorId="737124B3" wp14:editId="5699DFF6">
                  <wp:extent cx="1816735" cy="469265"/>
                  <wp:effectExtent l="0" t="0" r="0" b="6985"/>
                  <wp:docPr id="121" name="Image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6735" cy="469265"/>
                          </a:xfrm>
                          <a:prstGeom prst="rect">
                            <a:avLst/>
                          </a:prstGeom>
                          <a:noFill/>
                        </pic:spPr>
                      </pic:pic>
                    </a:graphicData>
                  </a:graphic>
                </wp:inline>
              </w:drawing>
            </w:r>
          </w:p>
          <w:p w14:paraId="45D0B9B5" w14:textId="77777777" w:rsidR="002E77FD" w:rsidRPr="00E379A4" w:rsidRDefault="002E77FD" w:rsidP="002E77FD">
            <w:pPr>
              <w:pStyle w:val="Ttulo3"/>
              <w:shd w:val="clear" w:color="auto" w:fill="FFFFFF" w:themeFill="background1"/>
              <w:jc w:val="center"/>
              <w:rPr>
                <w:sz w:val="24"/>
              </w:rPr>
            </w:pPr>
            <w:r w:rsidRPr="00E379A4">
              <w:rPr>
                <w:sz w:val="24"/>
              </w:rPr>
              <w:t>PRÓ-REITORIA DE GRADUAÇÃO</w:t>
            </w:r>
          </w:p>
          <w:p w14:paraId="16F12A49" w14:textId="41192ACD" w:rsidR="00BB16D5" w:rsidRPr="00E379A4" w:rsidRDefault="00BB16D5" w:rsidP="00BB16D5">
            <w:pPr>
              <w:spacing w:line="360" w:lineRule="auto"/>
              <w:jc w:val="center"/>
              <w:rPr>
                <w:b/>
                <w:bCs/>
              </w:rPr>
            </w:pPr>
          </w:p>
        </w:tc>
        <w:tc>
          <w:tcPr>
            <w:tcW w:w="5528" w:type="dxa"/>
            <w:gridSpan w:val="4"/>
          </w:tcPr>
          <w:p w14:paraId="3CF0010B" w14:textId="77777777" w:rsidR="00BB16D5" w:rsidRPr="00E379A4" w:rsidRDefault="00BB16D5" w:rsidP="00BB16D5">
            <w:pPr>
              <w:spacing w:before="40"/>
              <w:jc w:val="center"/>
              <w:rPr>
                <w:b/>
              </w:rPr>
            </w:pPr>
            <w:r w:rsidRPr="00E379A4">
              <w:rPr>
                <w:b/>
              </w:rPr>
              <w:t>Área de Ciências Humanas e Sociais Aplicadas</w:t>
            </w:r>
          </w:p>
        </w:tc>
      </w:tr>
      <w:tr w:rsidR="00BB16D5" w:rsidRPr="00E379A4" w14:paraId="65E86116" w14:textId="77777777" w:rsidTr="002E77FD">
        <w:trPr>
          <w:cantSplit/>
          <w:trHeight w:val="527"/>
          <w:jc w:val="center"/>
        </w:trPr>
        <w:tc>
          <w:tcPr>
            <w:tcW w:w="4111" w:type="dxa"/>
            <w:vMerge/>
          </w:tcPr>
          <w:p w14:paraId="6089B79E" w14:textId="77777777" w:rsidR="00BB16D5" w:rsidRPr="00E379A4" w:rsidRDefault="00BB16D5" w:rsidP="00BB16D5">
            <w:pPr>
              <w:keepNext/>
              <w:spacing w:before="240" w:after="60"/>
              <w:jc w:val="center"/>
              <w:outlineLvl w:val="2"/>
              <w:rPr>
                <w:rFonts w:ascii="Arial" w:hAnsi="Arial" w:cs="Arial"/>
                <w:b/>
                <w:bCs/>
                <w:sz w:val="26"/>
                <w:szCs w:val="26"/>
              </w:rPr>
            </w:pPr>
          </w:p>
        </w:tc>
        <w:tc>
          <w:tcPr>
            <w:tcW w:w="5528" w:type="dxa"/>
            <w:gridSpan w:val="4"/>
          </w:tcPr>
          <w:p w14:paraId="1E560AC8" w14:textId="77777777" w:rsidR="00BB16D5" w:rsidRPr="00E379A4" w:rsidRDefault="00BB16D5" w:rsidP="00BB16D5">
            <w:pPr>
              <w:spacing w:before="40"/>
              <w:jc w:val="center"/>
              <w:rPr>
                <w:b/>
              </w:rPr>
            </w:pPr>
            <w:r w:rsidRPr="00E379A4">
              <w:rPr>
                <w:b/>
              </w:rPr>
              <w:t>DISCIPLINA: Gestão de Marketing II</w:t>
            </w:r>
          </w:p>
        </w:tc>
      </w:tr>
      <w:tr w:rsidR="00BB16D5" w:rsidRPr="00E379A4" w14:paraId="322A30A5" w14:textId="77777777" w:rsidTr="002E77FD">
        <w:trPr>
          <w:cantSplit/>
          <w:trHeight w:val="510"/>
          <w:jc w:val="center"/>
        </w:trPr>
        <w:tc>
          <w:tcPr>
            <w:tcW w:w="4111" w:type="dxa"/>
            <w:vMerge/>
          </w:tcPr>
          <w:p w14:paraId="1EE17F4E" w14:textId="77777777" w:rsidR="00BB16D5" w:rsidRPr="00E379A4" w:rsidRDefault="00BB16D5" w:rsidP="00BB16D5">
            <w:pPr>
              <w:jc w:val="center"/>
              <w:rPr>
                <w:b/>
              </w:rPr>
            </w:pPr>
          </w:p>
        </w:tc>
        <w:tc>
          <w:tcPr>
            <w:tcW w:w="1559" w:type="dxa"/>
            <w:tcBorders>
              <w:bottom w:val="single" w:sz="4" w:space="0" w:color="auto"/>
            </w:tcBorders>
          </w:tcPr>
          <w:p w14:paraId="4BDDA5E8" w14:textId="77777777" w:rsidR="00BB16D5" w:rsidRPr="00E379A4" w:rsidRDefault="00BB16D5" w:rsidP="00BB16D5">
            <w:pPr>
              <w:spacing w:before="120"/>
              <w:jc w:val="center"/>
            </w:pPr>
            <w:r w:rsidRPr="00E379A4">
              <w:rPr>
                <w:b/>
              </w:rPr>
              <w:t>CÓDIGO</w:t>
            </w:r>
          </w:p>
        </w:tc>
        <w:tc>
          <w:tcPr>
            <w:tcW w:w="851" w:type="dxa"/>
            <w:tcBorders>
              <w:bottom w:val="single" w:sz="4" w:space="0" w:color="auto"/>
            </w:tcBorders>
          </w:tcPr>
          <w:p w14:paraId="11329591" w14:textId="77777777" w:rsidR="00BB16D5" w:rsidRPr="00E379A4" w:rsidRDefault="00BB16D5" w:rsidP="00BB16D5">
            <w:pPr>
              <w:spacing w:before="120"/>
              <w:jc w:val="center"/>
            </w:pPr>
            <w:r w:rsidRPr="00E379A4">
              <w:rPr>
                <w:b/>
              </w:rPr>
              <w:t>CR</w:t>
            </w:r>
          </w:p>
        </w:tc>
        <w:tc>
          <w:tcPr>
            <w:tcW w:w="1559" w:type="dxa"/>
            <w:tcBorders>
              <w:bottom w:val="single" w:sz="4" w:space="0" w:color="auto"/>
              <w:right w:val="single" w:sz="4" w:space="0" w:color="auto"/>
            </w:tcBorders>
          </w:tcPr>
          <w:p w14:paraId="5CA09ECF" w14:textId="77777777" w:rsidR="00BB16D5" w:rsidRPr="00E379A4" w:rsidRDefault="00BB16D5" w:rsidP="00BB16D5">
            <w:pPr>
              <w:spacing w:before="120"/>
              <w:jc w:val="center"/>
              <w:rPr>
                <w:b/>
              </w:rPr>
            </w:pPr>
            <w:r w:rsidRPr="00E379A4">
              <w:rPr>
                <w:b/>
              </w:rPr>
              <w:t>SEMESTRE</w:t>
            </w:r>
          </w:p>
        </w:tc>
        <w:tc>
          <w:tcPr>
            <w:tcW w:w="1559" w:type="dxa"/>
            <w:tcBorders>
              <w:left w:val="single" w:sz="4" w:space="0" w:color="auto"/>
              <w:bottom w:val="single" w:sz="4" w:space="0" w:color="auto"/>
            </w:tcBorders>
          </w:tcPr>
          <w:p w14:paraId="18F961D0" w14:textId="77777777" w:rsidR="00BB16D5" w:rsidRPr="00E379A4" w:rsidRDefault="00BB16D5" w:rsidP="00BB16D5">
            <w:pPr>
              <w:spacing w:before="120"/>
              <w:jc w:val="center"/>
            </w:pPr>
            <w:r w:rsidRPr="00E379A4">
              <w:rPr>
                <w:b/>
              </w:rPr>
              <w:t>CARGA HORÁRIA</w:t>
            </w:r>
          </w:p>
        </w:tc>
      </w:tr>
      <w:tr w:rsidR="00BB16D5" w:rsidRPr="00E379A4" w14:paraId="09344FB4" w14:textId="77777777" w:rsidTr="002E77FD">
        <w:trPr>
          <w:cantSplit/>
          <w:trHeight w:val="645"/>
          <w:jc w:val="center"/>
        </w:trPr>
        <w:tc>
          <w:tcPr>
            <w:tcW w:w="4111" w:type="dxa"/>
            <w:vMerge/>
          </w:tcPr>
          <w:p w14:paraId="1798F9BE" w14:textId="77777777" w:rsidR="00BB16D5" w:rsidRPr="00E379A4" w:rsidRDefault="00BB16D5" w:rsidP="00BB16D5">
            <w:pPr>
              <w:jc w:val="center"/>
              <w:rPr>
                <w:b/>
              </w:rPr>
            </w:pPr>
          </w:p>
        </w:tc>
        <w:tc>
          <w:tcPr>
            <w:tcW w:w="1559" w:type="dxa"/>
            <w:tcBorders>
              <w:top w:val="single" w:sz="4" w:space="0" w:color="auto"/>
            </w:tcBorders>
          </w:tcPr>
          <w:p w14:paraId="62B1B2A8" w14:textId="77777777" w:rsidR="00BB16D5" w:rsidRPr="00E379A4" w:rsidRDefault="00BB16D5" w:rsidP="00BB16D5">
            <w:pPr>
              <w:spacing w:before="120"/>
              <w:jc w:val="center"/>
              <w:rPr>
                <w:b/>
              </w:rPr>
            </w:pPr>
            <w:r w:rsidRPr="00E379A4">
              <w:rPr>
                <w:sz w:val="22"/>
              </w:rPr>
              <w:t>H111144</w:t>
            </w:r>
          </w:p>
        </w:tc>
        <w:tc>
          <w:tcPr>
            <w:tcW w:w="851" w:type="dxa"/>
            <w:tcBorders>
              <w:top w:val="single" w:sz="4" w:space="0" w:color="auto"/>
            </w:tcBorders>
          </w:tcPr>
          <w:p w14:paraId="561FBF8E" w14:textId="77777777" w:rsidR="00BB16D5" w:rsidRPr="00E379A4" w:rsidRDefault="00BB16D5" w:rsidP="00BB16D5">
            <w:pPr>
              <w:spacing w:before="120"/>
              <w:jc w:val="center"/>
              <w:rPr>
                <w:b/>
              </w:rPr>
            </w:pPr>
            <w:r w:rsidRPr="00E379A4">
              <w:rPr>
                <w:b/>
              </w:rPr>
              <w:t>04</w:t>
            </w:r>
          </w:p>
        </w:tc>
        <w:tc>
          <w:tcPr>
            <w:tcW w:w="1559" w:type="dxa"/>
            <w:tcBorders>
              <w:top w:val="single" w:sz="4" w:space="0" w:color="auto"/>
              <w:right w:val="single" w:sz="4" w:space="0" w:color="auto"/>
            </w:tcBorders>
          </w:tcPr>
          <w:p w14:paraId="1B049357" w14:textId="77777777" w:rsidR="00BB16D5" w:rsidRPr="00E379A4" w:rsidRDefault="00BB16D5" w:rsidP="00BB16D5">
            <w:pPr>
              <w:spacing w:before="120"/>
              <w:jc w:val="center"/>
              <w:rPr>
                <w:b/>
              </w:rPr>
            </w:pPr>
            <w:r w:rsidRPr="00E379A4">
              <w:rPr>
                <w:b/>
              </w:rPr>
              <w:t>5º</w:t>
            </w:r>
          </w:p>
        </w:tc>
        <w:tc>
          <w:tcPr>
            <w:tcW w:w="1559" w:type="dxa"/>
            <w:tcBorders>
              <w:top w:val="single" w:sz="4" w:space="0" w:color="auto"/>
              <w:left w:val="single" w:sz="4" w:space="0" w:color="auto"/>
            </w:tcBorders>
          </w:tcPr>
          <w:p w14:paraId="19952189" w14:textId="77777777" w:rsidR="00BB16D5" w:rsidRPr="00E379A4" w:rsidRDefault="00BB16D5" w:rsidP="00BB16D5">
            <w:pPr>
              <w:spacing w:before="120"/>
              <w:jc w:val="center"/>
              <w:rPr>
                <w:b/>
              </w:rPr>
            </w:pPr>
            <w:r w:rsidRPr="00E379A4">
              <w:rPr>
                <w:b/>
              </w:rPr>
              <w:t>80 horas</w:t>
            </w:r>
          </w:p>
        </w:tc>
      </w:tr>
      <w:tr w:rsidR="00BB16D5" w:rsidRPr="00E379A4" w14:paraId="2373B11E" w14:textId="77777777" w:rsidTr="002E77FD">
        <w:trPr>
          <w:cantSplit/>
          <w:jc w:val="center"/>
        </w:trPr>
        <w:tc>
          <w:tcPr>
            <w:tcW w:w="9639" w:type="dxa"/>
            <w:gridSpan w:val="5"/>
            <w:shd w:val="clear" w:color="auto" w:fill="D9D9D9"/>
          </w:tcPr>
          <w:p w14:paraId="36E25215" w14:textId="77777777" w:rsidR="00BB16D5" w:rsidRPr="00E379A4" w:rsidRDefault="00BB16D5" w:rsidP="00BB16D5">
            <w:pPr>
              <w:keepNext/>
              <w:spacing w:before="60" w:after="60"/>
              <w:jc w:val="center"/>
              <w:outlineLvl w:val="2"/>
              <w:rPr>
                <w:rFonts w:ascii="Arial" w:hAnsi="Arial" w:cs="Arial"/>
                <w:b/>
                <w:bCs/>
                <w:sz w:val="26"/>
                <w:szCs w:val="26"/>
              </w:rPr>
            </w:pPr>
            <w:r w:rsidRPr="00E379A4">
              <w:rPr>
                <w:rFonts w:ascii="Arial" w:hAnsi="Arial" w:cs="Arial"/>
                <w:b/>
                <w:bCs/>
                <w:sz w:val="26"/>
                <w:szCs w:val="26"/>
              </w:rPr>
              <w:t>PLANO DE ENSINO E APRENDIZAGEM</w:t>
            </w:r>
          </w:p>
        </w:tc>
      </w:tr>
    </w:tbl>
    <w:p w14:paraId="285E9C4C" w14:textId="77777777" w:rsidR="00BB16D5" w:rsidRPr="00E379A4" w:rsidRDefault="00BB16D5" w:rsidP="00BB16D5"/>
    <w:p w14:paraId="509EE5A0" w14:textId="77777777" w:rsidR="00BB16D5" w:rsidRPr="00E379A4" w:rsidRDefault="00BB16D5" w:rsidP="00BB16D5">
      <w:pPr>
        <w:tabs>
          <w:tab w:val="left" w:pos="708"/>
        </w:tabs>
        <w:spacing w:line="360" w:lineRule="auto"/>
        <w:ind w:left="450" w:right="450"/>
        <w:jc w:val="both"/>
        <w:rPr>
          <w:b/>
        </w:rPr>
      </w:pPr>
      <w:r w:rsidRPr="00E379A4">
        <w:rPr>
          <w:b/>
        </w:rPr>
        <w:t>1. EMENTA</w:t>
      </w:r>
    </w:p>
    <w:p w14:paraId="7ADC190B" w14:textId="77777777" w:rsidR="00BB16D5" w:rsidRPr="00E379A4" w:rsidRDefault="00BB16D5" w:rsidP="00BB16D5">
      <w:pPr>
        <w:spacing w:line="360" w:lineRule="auto"/>
        <w:jc w:val="both"/>
        <w:rPr>
          <w:b/>
        </w:rPr>
      </w:pPr>
      <w:r w:rsidRPr="00E379A4">
        <w:t xml:space="preserve">Desenvolvimento de marcas: Brand </w:t>
      </w:r>
      <w:proofErr w:type="spellStart"/>
      <w:r w:rsidRPr="00E379A4">
        <w:t>equity</w:t>
      </w:r>
      <w:proofErr w:type="spellEnd"/>
      <w:r w:rsidRPr="00E379A4">
        <w:t>. Ciclo de vida do produto. Concorrência; Desenvolvimento de ofertas: Produto. Serviço. Precificação; Entrega de valor: Varejo. Atacado. Logística; Comunicando o valor: Propaganda. Promoção de vendas. Eventos e Relações Públicas. Marketing direto. Vendas pessoais; e Sucesso de longo prazo: Inovação. Mercado global e Organização de marketing.</w:t>
      </w:r>
    </w:p>
    <w:p w14:paraId="68B9A6BE" w14:textId="77777777" w:rsidR="00BB16D5" w:rsidRPr="00E379A4" w:rsidRDefault="00BB16D5" w:rsidP="00BB16D5">
      <w:pPr>
        <w:tabs>
          <w:tab w:val="left" w:pos="708"/>
        </w:tabs>
        <w:spacing w:line="360" w:lineRule="auto"/>
        <w:ind w:left="450" w:right="450"/>
        <w:jc w:val="both"/>
      </w:pPr>
    </w:p>
    <w:p w14:paraId="353EA8A8" w14:textId="77777777" w:rsidR="00BB16D5" w:rsidRPr="00E379A4" w:rsidRDefault="00BB16D5" w:rsidP="00BB16D5">
      <w:pPr>
        <w:spacing w:line="360" w:lineRule="auto"/>
        <w:jc w:val="both"/>
        <w:rPr>
          <w:b/>
        </w:rPr>
      </w:pPr>
      <w:r w:rsidRPr="00E379A4">
        <w:rPr>
          <w:b/>
        </w:rPr>
        <w:t>2 .OBJETIVO(S) DA DISCIPLINA</w:t>
      </w:r>
    </w:p>
    <w:p w14:paraId="3FD90282" w14:textId="77777777" w:rsidR="00BB16D5" w:rsidRPr="00E379A4" w:rsidRDefault="00BB16D5" w:rsidP="00BB16D5">
      <w:pPr>
        <w:jc w:val="both"/>
      </w:pPr>
    </w:p>
    <w:p w14:paraId="03420807" w14:textId="77777777" w:rsidR="00BB16D5" w:rsidRPr="00E379A4" w:rsidRDefault="00BB16D5" w:rsidP="00BB16D5">
      <w:pPr>
        <w:ind w:right="100"/>
        <w:jc w:val="both"/>
        <w:rPr>
          <w:b/>
        </w:rPr>
      </w:pPr>
      <w:r w:rsidRPr="00E379A4">
        <w:rPr>
          <w:b/>
        </w:rPr>
        <w:t xml:space="preserve">2.1 GERAL </w:t>
      </w:r>
    </w:p>
    <w:p w14:paraId="173A9D02" w14:textId="77777777" w:rsidR="00BB16D5" w:rsidRPr="00E379A4" w:rsidRDefault="00BB16D5" w:rsidP="00BB16D5">
      <w:pPr>
        <w:spacing w:line="360" w:lineRule="auto"/>
        <w:jc w:val="both"/>
      </w:pPr>
    </w:p>
    <w:p w14:paraId="3EA60C80" w14:textId="77777777" w:rsidR="00BB16D5" w:rsidRPr="00E379A4" w:rsidRDefault="00BB16D5" w:rsidP="00BB16D5">
      <w:pPr>
        <w:spacing w:line="360" w:lineRule="auto"/>
        <w:jc w:val="both"/>
      </w:pPr>
      <w:r w:rsidRPr="00E379A4">
        <w:t xml:space="preserve">Proporcionar a construção de conhecimento, habilidades e procedimentos necessários para o desenvolvimento de práticas de marketing. </w:t>
      </w:r>
    </w:p>
    <w:p w14:paraId="033A72E1" w14:textId="77777777" w:rsidR="00BB16D5" w:rsidRPr="00E379A4" w:rsidRDefault="00BB16D5" w:rsidP="00BB16D5">
      <w:pPr>
        <w:jc w:val="both"/>
        <w:rPr>
          <w:b/>
        </w:rPr>
      </w:pPr>
    </w:p>
    <w:p w14:paraId="7455D62F" w14:textId="77777777" w:rsidR="00BB16D5" w:rsidRPr="00E379A4" w:rsidRDefault="00BB16D5" w:rsidP="00BB16D5">
      <w:pPr>
        <w:jc w:val="both"/>
        <w:rPr>
          <w:b/>
        </w:rPr>
      </w:pPr>
      <w:r w:rsidRPr="00E379A4">
        <w:rPr>
          <w:b/>
        </w:rPr>
        <w:t>2.2 ESPECÍFICOS</w:t>
      </w:r>
    </w:p>
    <w:p w14:paraId="1C06CEFA" w14:textId="77777777" w:rsidR="00BB16D5" w:rsidRPr="00E379A4" w:rsidRDefault="00BB16D5" w:rsidP="00BB16D5">
      <w:pPr>
        <w:jc w:val="both"/>
        <w:rPr>
          <w:b/>
        </w:rPr>
      </w:pPr>
    </w:p>
    <w:p w14:paraId="4C3F07A3" w14:textId="77777777" w:rsidR="00BB16D5" w:rsidRPr="00E379A4" w:rsidRDefault="00BB16D5" w:rsidP="00BB16D5">
      <w:pPr>
        <w:jc w:val="both"/>
        <w:rPr>
          <w:b/>
        </w:rPr>
      </w:pPr>
    </w:p>
    <w:p w14:paraId="2914E89C" w14:textId="77777777" w:rsidR="00BB16D5" w:rsidRPr="00E379A4" w:rsidRDefault="00BB16D5" w:rsidP="00BB16D5">
      <w:pPr>
        <w:jc w:val="both"/>
        <w:rPr>
          <w:b/>
        </w:rPr>
      </w:pPr>
      <w:r w:rsidRPr="00E379A4">
        <w:rPr>
          <w:b/>
        </w:rPr>
        <w:t xml:space="preserve">UNIDADE I </w:t>
      </w:r>
    </w:p>
    <w:p w14:paraId="222C6DD5" w14:textId="77777777" w:rsidR="00BB16D5" w:rsidRPr="00E379A4" w:rsidRDefault="00BB16D5" w:rsidP="00BB16D5">
      <w:pPr>
        <w:spacing w:line="360" w:lineRule="auto"/>
        <w:rPr>
          <w:b/>
        </w:rPr>
      </w:pPr>
    </w:p>
    <w:p w14:paraId="1D7E50F5" w14:textId="77777777" w:rsidR="00BB16D5" w:rsidRPr="00E379A4" w:rsidRDefault="00BB16D5" w:rsidP="00BB16D5">
      <w:pPr>
        <w:spacing w:line="360" w:lineRule="auto"/>
        <w:jc w:val="both"/>
      </w:pPr>
      <w:r w:rsidRPr="00E379A4">
        <w:lastRenderedPageBreak/>
        <w:t xml:space="preserve">Iniciar os acadêmicos na aprendizagem e no uso dos instrumentos de marketing, evidenciando as possibilidades de alavancagem através do uso de técnicas específicas para o direcionamento do negócio no mercado. </w:t>
      </w:r>
    </w:p>
    <w:p w14:paraId="11F492E9" w14:textId="77777777" w:rsidR="00BB16D5" w:rsidRPr="00E379A4" w:rsidRDefault="00BB16D5" w:rsidP="00BB16D5">
      <w:pPr>
        <w:jc w:val="both"/>
        <w:rPr>
          <w:b/>
        </w:rPr>
      </w:pPr>
      <w:r w:rsidRPr="00E379A4">
        <w:rPr>
          <w:b/>
        </w:rPr>
        <w:t>UNIDADE II</w:t>
      </w:r>
    </w:p>
    <w:p w14:paraId="6EB4A831" w14:textId="77777777" w:rsidR="00BB16D5" w:rsidRPr="00E379A4" w:rsidRDefault="00BB16D5" w:rsidP="00BB16D5">
      <w:pPr>
        <w:spacing w:line="360" w:lineRule="auto"/>
        <w:ind w:left="360"/>
        <w:rPr>
          <w:b/>
        </w:rPr>
      </w:pPr>
    </w:p>
    <w:p w14:paraId="23A55ECE" w14:textId="77777777" w:rsidR="00BB16D5" w:rsidRPr="00E379A4" w:rsidRDefault="00BB16D5" w:rsidP="00BB16D5">
      <w:pPr>
        <w:spacing w:line="360" w:lineRule="auto"/>
        <w:jc w:val="both"/>
      </w:pPr>
      <w:r w:rsidRPr="00E379A4">
        <w:t xml:space="preserve">Criar um ambiente que permita ao aluno desenvolver sua capacidade crítica e criativa, além do seu posicionamento quanto às diversas abordagens do estudo do marketing. </w:t>
      </w:r>
    </w:p>
    <w:p w14:paraId="2BE8EC48" w14:textId="77777777" w:rsidR="00BB16D5" w:rsidRPr="00E379A4" w:rsidRDefault="00BB16D5" w:rsidP="00BB16D5">
      <w:pPr>
        <w:tabs>
          <w:tab w:val="left" w:pos="708"/>
        </w:tabs>
        <w:spacing w:line="360" w:lineRule="auto"/>
        <w:ind w:right="-108"/>
        <w:rPr>
          <w:rFonts w:eastAsia="Arial Unicode MS"/>
        </w:rPr>
      </w:pPr>
    </w:p>
    <w:p w14:paraId="21BD4A45" w14:textId="77777777" w:rsidR="00BB16D5" w:rsidRPr="00E379A4" w:rsidRDefault="00BB16D5" w:rsidP="00BB16D5">
      <w:pPr>
        <w:tabs>
          <w:tab w:val="left" w:pos="708"/>
        </w:tabs>
        <w:spacing w:line="360" w:lineRule="auto"/>
        <w:ind w:right="-108"/>
      </w:pPr>
      <w:r w:rsidRPr="00E379A4">
        <w:rPr>
          <w:b/>
        </w:rPr>
        <w:t>3 .COMPETÊNCIAS</w:t>
      </w:r>
    </w:p>
    <w:p w14:paraId="75D6F0CF" w14:textId="77777777" w:rsidR="00BB16D5" w:rsidRPr="00E379A4" w:rsidRDefault="00BB16D5" w:rsidP="00BB16D5">
      <w:pPr>
        <w:tabs>
          <w:tab w:val="left" w:pos="708"/>
        </w:tabs>
        <w:spacing w:line="360" w:lineRule="auto"/>
        <w:ind w:right="-108"/>
      </w:pPr>
    </w:p>
    <w:p w14:paraId="51E13ACC" w14:textId="77777777" w:rsidR="00BB16D5" w:rsidRPr="00E379A4" w:rsidRDefault="00BB16D5" w:rsidP="00BA5946">
      <w:pPr>
        <w:pStyle w:val="PargrafodaLista"/>
        <w:numPr>
          <w:ilvl w:val="0"/>
          <w:numId w:val="261"/>
        </w:numPr>
        <w:spacing w:line="360" w:lineRule="auto"/>
        <w:jc w:val="both"/>
      </w:pPr>
      <w:r w:rsidRPr="00E379A4">
        <w:t>Identificar e compreender os conceitos básicos da Administração de Marketing e suas principais aplicações</w:t>
      </w:r>
    </w:p>
    <w:p w14:paraId="489978DA" w14:textId="77777777" w:rsidR="00BB16D5" w:rsidRPr="00E379A4" w:rsidRDefault="00BB16D5" w:rsidP="00BA5946">
      <w:pPr>
        <w:pStyle w:val="PargrafodaLista"/>
        <w:numPr>
          <w:ilvl w:val="0"/>
          <w:numId w:val="261"/>
        </w:numPr>
        <w:spacing w:line="360" w:lineRule="auto"/>
        <w:jc w:val="both"/>
      </w:pPr>
      <w:r w:rsidRPr="00E379A4">
        <w:t xml:space="preserve">Compreender o fenômeno marketing num enfoque moderno, analisando suas orientações e a busca da satisfação do cliente. </w:t>
      </w:r>
    </w:p>
    <w:p w14:paraId="42BE2DBE" w14:textId="77777777" w:rsidR="00BB16D5" w:rsidRPr="00E379A4" w:rsidRDefault="00BB16D5" w:rsidP="00BA5946">
      <w:pPr>
        <w:pStyle w:val="PargrafodaLista"/>
        <w:numPr>
          <w:ilvl w:val="0"/>
          <w:numId w:val="261"/>
        </w:numPr>
        <w:spacing w:line="360" w:lineRule="auto"/>
        <w:jc w:val="both"/>
      </w:pPr>
      <w:r w:rsidRPr="00E379A4">
        <w:t>Ter pensamento crítico e criativo através da leitura, interpretação e discussão.</w:t>
      </w:r>
    </w:p>
    <w:p w14:paraId="14EDB71B" w14:textId="77777777" w:rsidR="00BB16D5" w:rsidRPr="00E379A4" w:rsidRDefault="00BB16D5" w:rsidP="00BB16D5">
      <w:pPr>
        <w:spacing w:line="360" w:lineRule="auto"/>
        <w:jc w:val="both"/>
      </w:pPr>
    </w:p>
    <w:p w14:paraId="7E963B8E" w14:textId="77777777" w:rsidR="00BB16D5" w:rsidRPr="00E379A4" w:rsidRDefault="00BB16D5" w:rsidP="00BB16D5">
      <w:pPr>
        <w:tabs>
          <w:tab w:val="left" w:pos="708"/>
        </w:tabs>
        <w:spacing w:line="360" w:lineRule="auto"/>
        <w:ind w:left="450" w:right="450" w:hanging="450"/>
        <w:jc w:val="both"/>
        <w:rPr>
          <w:b/>
        </w:rPr>
      </w:pPr>
      <w:r w:rsidRPr="00E379A4">
        <w:rPr>
          <w:b/>
        </w:rPr>
        <w:t>4. CONTEÚDO PROGRAMÁTICO</w:t>
      </w:r>
    </w:p>
    <w:p w14:paraId="6477B1FE" w14:textId="77777777" w:rsidR="00BB16D5" w:rsidRPr="00E379A4" w:rsidRDefault="00BB16D5" w:rsidP="00BB16D5">
      <w:pPr>
        <w:spacing w:line="360" w:lineRule="auto"/>
        <w:jc w:val="both"/>
        <w:rPr>
          <w:b/>
        </w:rPr>
      </w:pPr>
      <w:r w:rsidRPr="00E379A4">
        <w:rPr>
          <w:b/>
        </w:rPr>
        <w:t>UNIDADE I: Desenvolvimento de marcas, ofertas e entrega de valor.</w:t>
      </w:r>
    </w:p>
    <w:p w14:paraId="5EF43D68" w14:textId="77777777" w:rsidR="00BB16D5" w:rsidRPr="00E379A4" w:rsidRDefault="00BB16D5" w:rsidP="00FE216D">
      <w:pPr>
        <w:numPr>
          <w:ilvl w:val="0"/>
          <w:numId w:val="211"/>
        </w:numPr>
        <w:spacing w:line="360" w:lineRule="auto"/>
        <w:contextualSpacing/>
        <w:jc w:val="both"/>
        <w:rPr>
          <w:bCs/>
        </w:rPr>
      </w:pPr>
      <w:r w:rsidRPr="00E379A4">
        <w:t xml:space="preserve">Brand </w:t>
      </w:r>
      <w:proofErr w:type="spellStart"/>
      <w:r w:rsidRPr="00E379A4">
        <w:t>Equity</w:t>
      </w:r>
      <w:proofErr w:type="spellEnd"/>
      <w:r w:rsidRPr="00E379A4">
        <w:t xml:space="preserve"> e Ciclo de Vida do Produto</w:t>
      </w:r>
    </w:p>
    <w:p w14:paraId="5AE49A58" w14:textId="77777777" w:rsidR="00BB16D5" w:rsidRPr="00E379A4" w:rsidRDefault="00BB16D5" w:rsidP="00FE216D">
      <w:pPr>
        <w:numPr>
          <w:ilvl w:val="0"/>
          <w:numId w:val="211"/>
        </w:numPr>
        <w:spacing w:line="360" w:lineRule="auto"/>
        <w:contextualSpacing/>
        <w:jc w:val="both"/>
        <w:rPr>
          <w:bCs/>
        </w:rPr>
      </w:pPr>
      <w:r w:rsidRPr="00E379A4">
        <w:t>Produto, Serviço e Precificação</w:t>
      </w:r>
    </w:p>
    <w:p w14:paraId="0F01FA76" w14:textId="77777777" w:rsidR="00BB16D5" w:rsidRPr="00E379A4" w:rsidRDefault="00BB16D5" w:rsidP="00FE216D">
      <w:pPr>
        <w:numPr>
          <w:ilvl w:val="0"/>
          <w:numId w:val="211"/>
        </w:numPr>
        <w:spacing w:line="360" w:lineRule="auto"/>
        <w:contextualSpacing/>
        <w:jc w:val="both"/>
        <w:rPr>
          <w:bCs/>
        </w:rPr>
      </w:pPr>
      <w:r w:rsidRPr="00E379A4">
        <w:t>Varejo, Atacado e Logística</w:t>
      </w:r>
    </w:p>
    <w:p w14:paraId="59F24833" w14:textId="77777777" w:rsidR="00BB16D5" w:rsidRPr="00E379A4" w:rsidRDefault="00BB16D5" w:rsidP="00BB16D5">
      <w:pPr>
        <w:spacing w:line="360" w:lineRule="auto"/>
        <w:jc w:val="both"/>
        <w:rPr>
          <w:b/>
        </w:rPr>
      </w:pPr>
    </w:p>
    <w:p w14:paraId="3EC8A35F" w14:textId="77777777" w:rsidR="00BB16D5" w:rsidRPr="00E379A4" w:rsidRDefault="00BB16D5" w:rsidP="00BB16D5">
      <w:pPr>
        <w:spacing w:line="360" w:lineRule="auto"/>
        <w:ind w:right="-882"/>
        <w:jc w:val="both"/>
        <w:rPr>
          <w:rFonts w:ascii="Arial Narrow" w:hAnsi="Arial Narrow"/>
          <w:b/>
        </w:rPr>
      </w:pPr>
      <w:r w:rsidRPr="00E379A4">
        <w:rPr>
          <w:rFonts w:ascii="Arial Narrow" w:hAnsi="Arial Narrow"/>
          <w:b/>
        </w:rPr>
        <w:t>UNIDADE II: Comunicando o valor e organizando o marketing.</w:t>
      </w:r>
    </w:p>
    <w:p w14:paraId="32303AFF" w14:textId="77777777" w:rsidR="00BB16D5" w:rsidRPr="00E379A4" w:rsidRDefault="00BB16D5" w:rsidP="00FE216D">
      <w:pPr>
        <w:numPr>
          <w:ilvl w:val="0"/>
          <w:numId w:val="212"/>
        </w:numPr>
        <w:spacing w:line="360" w:lineRule="auto"/>
        <w:contextualSpacing/>
        <w:jc w:val="both"/>
        <w:rPr>
          <w:bCs/>
        </w:rPr>
      </w:pPr>
      <w:r w:rsidRPr="00E379A4">
        <w:rPr>
          <w:bCs/>
        </w:rPr>
        <w:t>Comunicação Integrada de Marketing (Mix de Comunicação)</w:t>
      </w:r>
    </w:p>
    <w:p w14:paraId="7F54070C" w14:textId="77777777" w:rsidR="00BB16D5" w:rsidRPr="00E379A4" w:rsidRDefault="00BB16D5" w:rsidP="00FE216D">
      <w:pPr>
        <w:numPr>
          <w:ilvl w:val="0"/>
          <w:numId w:val="212"/>
        </w:numPr>
        <w:spacing w:line="360" w:lineRule="auto"/>
        <w:contextualSpacing/>
        <w:jc w:val="both"/>
        <w:rPr>
          <w:bCs/>
        </w:rPr>
      </w:pPr>
      <w:r w:rsidRPr="00E379A4">
        <w:rPr>
          <w:bCs/>
        </w:rPr>
        <w:t>Inovação, Mercado Global e Organização de Marketing</w:t>
      </w:r>
    </w:p>
    <w:p w14:paraId="559F6353" w14:textId="77777777" w:rsidR="00BB16D5" w:rsidRPr="00E379A4" w:rsidRDefault="00BB16D5" w:rsidP="00BB16D5">
      <w:pPr>
        <w:autoSpaceDE w:val="0"/>
        <w:autoSpaceDN w:val="0"/>
        <w:adjustRightInd w:val="0"/>
        <w:spacing w:line="360" w:lineRule="auto"/>
        <w:rPr>
          <w:bCs/>
        </w:rPr>
      </w:pPr>
    </w:p>
    <w:p w14:paraId="5EB24CAE" w14:textId="3E4D4218" w:rsidR="00BB16D5" w:rsidRPr="00E379A4" w:rsidRDefault="00BA5946" w:rsidP="00BB16D5">
      <w:pPr>
        <w:spacing w:line="360" w:lineRule="auto"/>
        <w:rPr>
          <w:b/>
        </w:rPr>
      </w:pPr>
      <w:r w:rsidRPr="00E379A4">
        <w:rPr>
          <w:b/>
        </w:rPr>
        <w:t>5. PROCEDIMENTOS</w:t>
      </w:r>
      <w:r w:rsidR="00BB16D5" w:rsidRPr="00E379A4">
        <w:rPr>
          <w:b/>
        </w:rPr>
        <w:t xml:space="preserve"> METODOLÓGICOS</w:t>
      </w:r>
    </w:p>
    <w:p w14:paraId="79348DC4" w14:textId="77777777" w:rsidR="00BB16D5" w:rsidRPr="00E379A4" w:rsidRDefault="00BB16D5" w:rsidP="00BB16D5">
      <w:pPr>
        <w:spacing w:line="360" w:lineRule="auto"/>
        <w:rPr>
          <w:b/>
        </w:rPr>
      </w:pPr>
    </w:p>
    <w:p w14:paraId="702FA13F" w14:textId="77777777" w:rsidR="00BB16D5" w:rsidRPr="00E379A4" w:rsidRDefault="00BB16D5" w:rsidP="00BB16D5">
      <w:pPr>
        <w:spacing w:line="360" w:lineRule="auto"/>
        <w:jc w:val="both"/>
      </w:pPr>
      <w:r w:rsidRPr="00E379A4">
        <w:t xml:space="preserve">O conteúdo programático será desenvolvido por meio de aulas expositivas e dialogadas, discussão de casos práticos, dinâmicas de grupo, análise de filmes e utilização de recursos tecnológicos avançados.  </w:t>
      </w:r>
    </w:p>
    <w:p w14:paraId="6E49D044" w14:textId="77777777" w:rsidR="00BB16D5" w:rsidRPr="00E379A4" w:rsidRDefault="00BB16D5" w:rsidP="00BB16D5">
      <w:pPr>
        <w:spacing w:after="120" w:line="360" w:lineRule="auto"/>
        <w:ind w:right="-45"/>
        <w:jc w:val="both"/>
        <w:rPr>
          <w:rFonts w:ascii="Arial Narrow" w:hAnsi="Arial Narrow"/>
        </w:rPr>
      </w:pPr>
    </w:p>
    <w:p w14:paraId="20C7AD93" w14:textId="77777777" w:rsidR="00BB16D5" w:rsidRPr="00E379A4" w:rsidRDefault="00BB16D5" w:rsidP="00BB16D5">
      <w:pPr>
        <w:spacing w:line="360" w:lineRule="auto"/>
        <w:rPr>
          <w:b/>
        </w:rPr>
      </w:pPr>
      <w:r w:rsidRPr="00E379A4">
        <w:rPr>
          <w:b/>
        </w:rPr>
        <w:t>6. PROCEDIMENTOS DE AVALIAÇÃO</w:t>
      </w:r>
    </w:p>
    <w:p w14:paraId="275AB765" w14:textId="77777777" w:rsidR="00BB16D5" w:rsidRPr="00E379A4" w:rsidRDefault="00BB16D5" w:rsidP="00BB16D5">
      <w:pPr>
        <w:spacing w:line="360" w:lineRule="auto"/>
        <w:rPr>
          <w:b/>
        </w:rPr>
      </w:pPr>
    </w:p>
    <w:p w14:paraId="5E3A731C" w14:textId="77777777" w:rsidR="00BB16D5" w:rsidRPr="00E379A4" w:rsidRDefault="00BB16D5" w:rsidP="00BB16D5">
      <w:pPr>
        <w:spacing w:line="360" w:lineRule="auto"/>
        <w:jc w:val="both"/>
        <w:rPr>
          <w:b/>
        </w:rPr>
      </w:pPr>
      <w:r w:rsidRPr="00E379A4">
        <w:lastRenderedPageBreak/>
        <w:t>O processo avaliativo será efetuado através do acompanhamento do desempenho do aluno em relação ao desenvolvimento de competências e habilidades apresentadas no período, através da observação e acompanhamento durante os encontros, prova descritiva contextualizada e dissertativa, análise de filmes, apresentação de seminários, exercício de fixação, estudo de caso, trabalho individual ou grupal, trabalho de campo.</w:t>
      </w:r>
    </w:p>
    <w:p w14:paraId="035ED5B6" w14:textId="77777777" w:rsidR="00BB16D5" w:rsidRPr="00E379A4" w:rsidRDefault="00BB16D5" w:rsidP="00BB16D5">
      <w:pPr>
        <w:spacing w:line="360" w:lineRule="auto"/>
        <w:ind w:left="360"/>
      </w:pPr>
    </w:p>
    <w:p w14:paraId="6839671B" w14:textId="77777777" w:rsidR="00BB16D5" w:rsidRPr="00E379A4" w:rsidRDefault="00BB16D5" w:rsidP="00BB16D5">
      <w:pPr>
        <w:ind w:right="450"/>
        <w:jc w:val="both"/>
        <w:rPr>
          <w:b/>
        </w:rPr>
      </w:pPr>
      <w:r w:rsidRPr="00E379A4">
        <w:rPr>
          <w:b/>
        </w:rPr>
        <w:t>7.BIBLIOGRAFIA BÁSICA</w:t>
      </w:r>
    </w:p>
    <w:p w14:paraId="7D35554A" w14:textId="77777777" w:rsidR="00BB16D5" w:rsidRPr="00E379A4" w:rsidRDefault="00BB16D5" w:rsidP="00BB16D5">
      <w:pPr>
        <w:ind w:right="450"/>
        <w:jc w:val="both"/>
        <w:rPr>
          <w:b/>
        </w:rPr>
      </w:pPr>
    </w:p>
    <w:p w14:paraId="0215F9F6" w14:textId="77777777" w:rsidR="00BB16D5" w:rsidRPr="00E379A4" w:rsidRDefault="00BB16D5" w:rsidP="00BB16D5">
      <w:pPr>
        <w:ind w:left="450" w:right="450"/>
        <w:jc w:val="both"/>
        <w:rPr>
          <w:b/>
        </w:rPr>
      </w:pPr>
    </w:p>
    <w:p w14:paraId="2023126F" w14:textId="77777777" w:rsidR="00BB16D5" w:rsidRPr="00E379A4" w:rsidRDefault="00BB16D5" w:rsidP="00BB16D5">
      <w:pPr>
        <w:spacing w:line="360" w:lineRule="auto"/>
        <w:rPr>
          <w:lang w:val="en-US"/>
        </w:rPr>
      </w:pPr>
      <w:r w:rsidRPr="00E379A4">
        <w:t xml:space="preserve">COBRA, Marcos. </w:t>
      </w:r>
      <w:r w:rsidRPr="00E379A4">
        <w:rPr>
          <w:b/>
          <w:bCs/>
        </w:rPr>
        <w:t>Administração de marketing no Brasil</w:t>
      </w:r>
      <w:r w:rsidRPr="00E379A4">
        <w:t xml:space="preserve">. </w:t>
      </w:r>
      <w:r w:rsidRPr="00E379A4">
        <w:rPr>
          <w:lang w:val="en-US"/>
        </w:rPr>
        <w:t>3. ed. São Paulo: Elsevier, 2009.</w:t>
      </w:r>
    </w:p>
    <w:p w14:paraId="7C86EB6A" w14:textId="77777777" w:rsidR="00BB16D5" w:rsidRPr="00E379A4" w:rsidRDefault="00BB16D5" w:rsidP="00BB16D5">
      <w:pPr>
        <w:spacing w:line="360" w:lineRule="auto"/>
      </w:pPr>
      <w:r w:rsidRPr="00E379A4">
        <w:rPr>
          <w:lang w:val="en-US"/>
        </w:rPr>
        <w:t xml:space="preserve">KOTLER, Philip,; KELLER, Kevin Lane. </w:t>
      </w:r>
      <w:r w:rsidRPr="00E379A4">
        <w:rPr>
          <w:b/>
          <w:bCs/>
        </w:rPr>
        <w:t>Administração de marketing</w:t>
      </w:r>
      <w:r w:rsidRPr="00E379A4">
        <w:t xml:space="preserve">. 12. ed., 5. </w:t>
      </w:r>
      <w:proofErr w:type="spellStart"/>
      <w:r w:rsidRPr="00E379A4">
        <w:t>reimpr</w:t>
      </w:r>
      <w:proofErr w:type="spellEnd"/>
      <w:r w:rsidRPr="00E379A4">
        <w:t xml:space="preserve">. São Paulo: Prentice Hall, 2010. </w:t>
      </w:r>
    </w:p>
    <w:p w14:paraId="5F02301A" w14:textId="77777777" w:rsidR="00BB16D5" w:rsidRPr="00E379A4" w:rsidRDefault="00BB16D5" w:rsidP="00BB16D5">
      <w:pPr>
        <w:spacing w:line="360" w:lineRule="auto"/>
      </w:pPr>
      <w:r w:rsidRPr="00E379A4">
        <w:t xml:space="preserve">LAS CASAS, Alexandre </w:t>
      </w:r>
      <w:proofErr w:type="spellStart"/>
      <w:r w:rsidRPr="00E379A4">
        <w:t>Luzzi</w:t>
      </w:r>
      <w:proofErr w:type="spellEnd"/>
      <w:r w:rsidRPr="00E379A4">
        <w:t xml:space="preserve">,. </w:t>
      </w:r>
      <w:r w:rsidRPr="00E379A4">
        <w:rPr>
          <w:b/>
        </w:rPr>
        <w:t>Marketing de serviços</w:t>
      </w:r>
      <w:r w:rsidRPr="00E379A4">
        <w:t>.     5. ed.  São Paulo,  SP: Atlas, 2011. 251 p.</w:t>
      </w:r>
    </w:p>
    <w:p w14:paraId="71FC332E" w14:textId="77777777" w:rsidR="00BB16D5" w:rsidRPr="00E379A4" w:rsidRDefault="00BB16D5" w:rsidP="00BB16D5">
      <w:pPr>
        <w:ind w:left="450" w:right="450"/>
        <w:jc w:val="both"/>
        <w:rPr>
          <w:b/>
        </w:rPr>
      </w:pPr>
    </w:p>
    <w:p w14:paraId="73444E77" w14:textId="77777777" w:rsidR="00BB16D5" w:rsidRPr="00E379A4" w:rsidRDefault="00BB16D5" w:rsidP="00BB16D5">
      <w:pPr>
        <w:ind w:left="450" w:right="450"/>
        <w:jc w:val="both"/>
        <w:rPr>
          <w:b/>
        </w:rPr>
      </w:pPr>
      <w:r w:rsidRPr="00E379A4">
        <w:rPr>
          <w:b/>
        </w:rPr>
        <w:t>EBOOK</w:t>
      </w:r>
    </w:p>
    <w:p w14:paraId="1E8314A8" w14:textId="77777777" w:rsidR="00BB16D5" w:rsidRPr="00E379A4" w:rsidRDefault="00BB16D5" w:rsidP="00BB16D5">
      <w:pPr>
        <w:ind w:left="450" w:right="450"/>
        <w:jc w:val="both"/>
        <w:rPr>
          <w:b/>
        </w:rPr>
      </w:pPr>
    </w:p>
    <w:p w14:paraId="25BC3A63" w14:textId="77777777" w:rsidR="00BB16D5" w:rsidRPr="00E379A4" w:rsidRDefault="00BB16D5" w:rsidP="00BB16D5">
      <w:pPr>
        <w:spacing w:line="360" w:lineRule="auto"/>
      </w:pPr>
      <w:proofErr w:type="spellStart"/>
      <w:r w:rsidRPr="00E379A4">
        <w:t>Minadeo</w:t>
      </w:r>
      <w:proofErr w:type="spellEnd"/>
      <w:r w:rsidRPr="00E379A4">
        <w:t xml:space="preserve">, Roberto. </w:t>
      </w:r>
      <w:r w:rsidRPr="00E379A4">
        <w:rPr>
          <w:b/>
        </w:rPr>
        <w:t>Gestão de marketing: fundamentos e aplicações</w:t>
      </w:r>
      <w:r w:rsidRPr="00E379A4">
        <w:t>. Atlas, 2008. VitalBook file. Minha Biblioteca</w:t>
      </w:r>
    </w:p>
    <w:p w14:paraId="4118BB23" w14:textId="77777777" w:rsidR="00BB16D5" w:rsidRPr="00E379A4" w:rsidRDefault="00BB16D5" w:rsidP="00BB16D5">
      <w:pPr>
        <w:ind w:left="450" w:right="450"/>
        <w:jc w:val="both"/>
        <w:rPr>
          <w:b/>
        </w:rPr>
      </w:pPr>
    </w:p>
    <w:p w14:paraId="6CCFF904" w14:textId="77777777" w:rsidR="00BB16D5" w:rsidRPr="00E379A4" w:rsidRDefault="00BB16D5" w:rsidP="00BB16D5">
      <w:pPr>
        <w:ind w:left="450" w:right="450"/>
        <w:jc w:val="both"/>
        <w:rPr>
          <w:b/>
        </w:rPr>
      </w:pPr>
    </w:p>
    <w:p w14:paraId="0190FD5A" w14:textId="77777777" w:rsidR="00BB16D5" w:rsidRPr="00E379A4" w:rsidRDefault="00BB16D5" w:rsidP="00BB16D5">
      <w:pPr>
        <w:ind w:right="450"/>
        <w:jc w:val="both"/>
        <w:rPr>
          <w:b/>
        </w:rPr>
      </w:pPr>
      <w:r w:rsidRPr="00E379A4">
        <w:rPr>
          <w:b/>
        </w:rPr>
        <w:t>8.BIBLIOGRAFIA COMPLEMENTAR</w:t>
      </w:r>
    </w:p>
    <w:p w14:paraId="32541294" w14:textId="77777777" w:rsidR="00BB16D5" w:rsidRPr="00E379A4" w:rsidRDefault="00BB16D5" w:rsidP="00BB16D5">
      <w:pPr>
        <w:ind w:left="360" w:right="450"/>
        <w:jc w:val="both"/>
        <w:rPr>
          <w:b/>
        </w:rPr>
      </w:pPr>
    </w:p>
    <w:p w14:paraId="5E598A09" w14:textId="77777777" w:rsidR="00BB16D5" w:rsidRPr="00E379A4" w:rsidRDefault="00BB16D5" w:rsidP="00BB16D5">
      <w:pPr>
        <w:ind w:left="450" w:right="450"/>
        <w:jc w:val="both"/>
        <w:rPr>
          <w:b/>
        </w:rPr>
      </w:pPr>
    </w:p>
    <w:tbl>
      <w:tblPr>
        <w:tblW w:w="9280" w:type="dxa"/>
        <w:tblCellMar>
          <w:left w:w="0" w:type="dxa"/>
          <w:right w:w="0" w:type="dxa"/>
        </w:tblCellMar>
        <w:tblLook w:val="04A0" w:firstRow="1" w:lastRow="0" w:firstColumn="1" w:lastColumn="0" w:noHBand="0" w:noVBand="1"/>
      </w:tblPr>
      <w:tblGrid>
        <w:gridCol w:w="9280"/>
      </w:tblGrid>
      <w:tr w:rsidR="00BB16D5" w:rsidRPr="00E379A4" w14:paraId="343DC3CE" w14:textId="77777777" w:rsidTr="002E77FD">
        <w:trPr>
          <w:trHeight w:val="645"/>
        </w:trPr>
        <w:tc>
          <w:tcPr>
            <w:tcW w:w="9280" w:type="dxa"/>
            <w:shd w:val="clear" w:color="auto" w:fill="auto"/>
            <w:tcMar>
              <w:top w:w="15" w:type="dxa"/>
              <w:left w:w="15" w:type="dxa"/>
              <w:bottom w:w="0" w:type="dxa"/>
              <w:right w:w="15" w:type="dxa"/>
            </w:tcMar>
            <w:vAlign w:val="bottom"/>
            <w:hideMark/>
          </w:tcPr>
          <w:p w14:paraId="2C11718C" w14:textId="77777777" w:rsidR="00BB16D5" w:rsidRPr="00E379A4" w:rsidRDefault="00BB16D5" w:rsidP="00BB16D5">
            <w:pPr>
              <w:spacing w:line="360" w:lineRule="auto"/>
              <w:jc w:val="both"/>
              <w:rPr>
                <w:lang w:val="en-US"/>
              </w:rPr>
            </w:pPr>
            <w:r w:rsidRPr="00E379A4">
              <w:t xml:space="preserve">COBRA, Marcos,. </w:t>
            </w:r>
            <w:r w:rsidRPr="00E379A4">
              <w:rPr>
                <w:b/>
              </w:rPr>
              <w:t>Marketing básico:  uma abordagem brasileira</w:t>
            </w:r>
            <w:r w:rsidRPr="00E379A4">
              <w:t xml:space="preserve">.   4. ed., 8. </w:t>
            </w:r>
            <w:proofErr w:type="spellStart"/>
            <w:r w:rsidRPr="00E379A4">
              <w:t>reimpr</w:t>
            </w:r>
            <w:proofErr w:type="spellEnd"/>
            <w:r w:rsidRPr="00E379A4">
              <w:t xml:space="preserve">.  São Paulo,  SP: Atlas, 2009. </w:t>
            </w:r>
            <w:r w:rsidRPr="00E379A4">
              <w:rPr>
                <w:lang w:val="en-US"/>
              </w:rPr>
              <w:t>552 p</w:t>
            </w:r>
          </w:p>
        </w:tc>
      </w:tr>
      <w:tr w:rsidR="00BB16D5" w:rsidRPr="00E379A4" w14:paraId="0DD9DF0C" w14:textId="77777777" w:rsidTr="002E77FD">
        <w:trPr>
          <w:trHeight w:val="1191"/>
        </w:trPr>
        <w:tc>
          <w:tcPr>
            <w:tcW w:w="9280" w:type="dxa"/>
            <w:shd w:val="clear" w:color="000000" w:fill="FFFFFF"/>
            <w:tcMar>
              <w:top w:w="15" w:type="dxa"/>
              <w:left w:w="15" w:type="dxa"/>
              <w:bottom w:w="0" w:type="dxa"/>
              <w:right w:w="15" w:type="dxa"/>
            </w:tcMar>
            <w:vAlign w:val="center"/>
            <w:hideMark/>
          </w:tcPr>
          <w:p w14:paraId="408D754D" w14:textId="77777777" w:rsidR="00BB16D5" w:rsidRPr="00E379A4" w:rsidRDefault="00BB16D5" w:rsidP="00BB16D5">
            <w:pPr>
              <w:spacing w:line="360" w:lineRule="auto"/>
              <w:jc w:val="both"/>
              <w:rPr>
                <w:lang w:val="en-US"/>
              </w:rPr>
            </w:pPr>
            <w:r w:rsidRPr="00E379A4">
              <w:t xml:space="preserve">DIAS, Sergio Roberto. </w:t>
            </w:r>
            <w:r w:rsidRPr="00E379A4">
              <w:rPr>
                <w:b/>
              </w:rPr>
              <w:t>Gestão de marketing</w:t>
            </w:r>
            <w:r w:rsidRPr="00E379A4">
              <w:t xml:space="preserve">.      São Paulo: Livraria Saraiva, 2009. </w:t>
            </w:r>
            <w:proofErr w:type="spellStart"/>
            <w:r w:rsidRPr="00E379A4">
              <w:t>xxviii</w:t>
            </w:r>
            <w:proofErr w:type="spellEnd"/>
            <w:r w:rsidRPr="00E379A4">
              <w:t xml:space="preserve">, 539 p.    </w:t>
            </w:r>
            <w:r w:rsidRPr="00E379A4">
              <w:rPr>
                <w:lang w:val="en-US"/>
              </w:rPr>
              <w:t>I</w:t>
            </w:r>
          </w:p>
        </w:tc>
      </w:tr>
      <w:tr w:rsidR="00BB16D5" w:rsidRPr="00E379A4" w14:paraId="2FD8EA9B" w14:textId="77777777" w:rsidTr="002E77FD">
        <w:trPr>
          <w:trHeight w:val="645"/>
        </w:trPr>
        <w:tc>
          <w:tcPr>
            <w:tcW w:w="9280" w:type="dxa"/>
            <w:shd w:val="clear" w:color="auto" w:fill="auto"/>
            <w:tcMar>
              <w:top w:w="15" w:type="dxa"/>
              <w:left w:w="15" w:type="dxa"/>
              <w:bottom w:w="0" w:type="dxa"/>
              <w:right w:w="15" w:type="dxa"/>
            </w:tcMar>
            <w:vAlign w:val="bottom"/>
            <w:hideMark/>
          </w:tcPr>
          <w:p w14:paraId="7A4E7B30" w14:textId="77777777" w:rsidR="00BB16D5" w:rsidRPr="00E379A4" w:rsidRDefault="00BB16D5" w:rsidP="00BB16D5">
            <w:pPr>
              <w:spacing w:line="360" w:lineRule="auto"/>
              <w:jc w:val="both"/>
            </w:pPr>
            <w:r w:rsidRPr="00E379A4">
              <w:rPr>
                <w:lang w:val="en-US"/>
              </w:rPr>
              <w:t xml:space="preserve">LAMB, Charles W.; HAIR, Joseph F.; MCDANIEL, Carl. </w:t>
            </w:r>
            <w:r w:rsidRPr="00E379A4">
              <w:rPr>
                <w:b/>
              </w:rPr>
              <w:t>Princípios de marketing</w:t>
            </w:r>
            <w:r w:rsidRPr="00E379A4">
              <w:t xml:space="preserve">.      São Paulo: Pioneira Thomson Learning, c2004. </w:t>
            </w:r>
          </w:p>
        </w:tc>
      </w:tr>
      <w:tr w:rsidR="00BB16D5" w:rsidRPr="00E379A4" w14:paraId="1DE7051A" w14:textId="77777777" w:rsidTr="002E77FD">
        <w:trPr>
          <w:trHeight w:val="645"/>
        </w:trPr>
        <w:tc>
          <w:tcPr>
            <w:tcW w:w="9280" w:type="dxa"/>
            <w:shd w:val="clear" w:color="auto" w:fill="auto"/>
            <w:tcMar>
              <w:top w:w="15" w:type="dxa"/>
              <w:left w:w="15" w:type="dxa"/>
              <w:bottom w:w="0" w:type="dxa"/>
              <w:right w:w="15" w:type="dxa"/>
            </w:tcMar>
            <w:vAlign w:val="bottom"/>
            <w:hideMark/>
          </w:tcPr>
          <w:p w14:paraId="2FAD140D" w14:textId="77777777" w:rsidR="00BB16D5" w:rsidRPr="00E379A4" w:rsidRDefault="00BB16D5" w:rsidP="00BB16D5">
            <w:pPr>
              <w:spacing w:line="360" w:lineRule="auto"/>
              <w:jc w:val="both"/>
              <w:rPr>
                <w:lang w:val="en-US"/>
              </w:rPr>
            </w:pPr>
            <w:r w:rsidRPr="00E379A4">
              <w:rPr>
                <w:lang w:val="en-US"/>
              </w:rPr>
              <w:t xml:space="preserve">LOVELOCK, Christopher; WRIGHT, Peter. </w:t>
            </w:r>
            <w:proofErr w:type="spellStart"/>
            <w:r w:rsidRPr="00E379A4">
              <w:rPr>
                <w:b/>
                <w:lang w:val="en-US"/>
              </w:rPr>
              <w:t>Serviços</w:t>
            </w:r>
            <w:proofErr w:type="spellEnd"/>
            <w:r w:rsidRPr="00E379A4">
              <w:rPr>
                <w:b/>
                <w:lang w:val="en-US"/>
              </w:rPr>
              <w:t xml:space="preserve">:   marketing e </w:t>
            </w:r>
            <w:proofErr w:type="spellStart"/>
            <w:r w:rsidRPr="00E379A4">
              <w:rPr>
                <w:b/>
                <w:lang w:val="en-US"/>
              </w:rPr>
              <w:t>gestão</w:t>
            </w:r>
            <w:proofErr w:type="spellEnd"/>
            <w:r w:rsidRPr="00E379A4">
              <w:rPr>
                <w:lang w:val="en-US"/>
              </w:rPr>
              <w:t xml:space="preserve">.     São Paulo,  SP: </w:t>
            </w:r>
            <w:proofErr w:type="spellStart"/>
            <w:r w:rsidRPr="00E379A4">
              <w:rPr>
                <w:lang w:val="en-US"/>
              </w:rPr>
              <w:t>Saraiva</w:t>
            </w:r>
            <w:proofErr w:type="spellEnd"/>
            <w:r w:rsidRPr="00E379A4">
              <w:rPr>
                <w:lang w:val="en-US"/>
              </w:rPr>
              <w:t xml:space="preserve">, 2006. xvi, 416 p.   </w:t>
            </w:r>
          </w:p>
        </w:tc>
      </w:tr>
      <w:tr w:rsidR="00BB16D5" w:rsidRPr="00E379A4" w14:paraId="2AD594AB" w14:textId="77777777" w:rsidTr="002E77FD">
        <w:trPr>
          <w:trHeight w:val="645"/>
        </w:trPr>
        <w:tc>
          <w:tcPr>
            <w:tcW w:w="9280" w:type="dxa"/>
            <w:shd w:val="clear" w:color="auto" w:fill="auto"/>
            <w:tcMar>
              <w:top w:w="15" w:type="dxa"/>
              <w:left w:w="15" w:type="dxa"/>
              <w:bottom w:w="0" w:type="dxa"/>
              <w:right w:w="15" w:type="dxa"/>
            </w:tcMar>
            <w:vAlign w:val="bottom"/>
            <w:hideMark/>
          </w:tcPr>
          <w:p w14:paraId="42BB69C5" w14:textId="77777777" w:rsidR="00BB16D5" w:rsidRPr="00E379A4" w:rsidRDefault="00BB16D5" w:rsidP="00BB16D5">
            <w:pPr>
              <w:spacing w:line="360" w:lineRule="auto"/>
              <w:jc w:val="both"/>
              <w:rPr>
                <w:lang w:val="en-US"/>
              </w:rPr>
            </w:pPr>
            <w:r w:rsidRPr="00E379A4">
              <w:rPr>
                <w:lang w:val="en-US"/>
              </w:rPr>
              <w:t xml:space="preserve">KOTLER, Philip,; ARMSTRONG, Gary. </w:t>
            </w:r>
            <w:proofErr w:type="spellStart"/>
            <w:r w:rsidRPr="00E379A4">
              <w:rPr>
                <w:b/>
                <w:lang w:val="en-US"/>
              </w:rPr>
              <w:t>Princípios</w:t>
            </w:r>
            <w:proofErr w:type="spellEnd"/>
            <w:r w:rsidRPr="00E379A4">
              <w:rPr>
                <w:b/>
                <w:lang w:val="en-US"/>
              </w:rPr>
              <w:t xml:space="preserve"> de marketing</w:t>
            </w:r>
            <w:r w:rsidRPr="00E379A4">
              <w:rPr>
                <w:lang w:val="en-US"/>
              </w:rPr>
              <w:t xml:space="preserve">.     </w:t>
            </w:r>
            <w:r w:rsidRPr="00E379A4">
              <w:t xml:space="preserve">12. ed., 6. </w:t>
            </w:r>
            <w:proofErr w:type="spellStart"/>
            <w:r w:rsidRPr="00E379A4">
              <w:t>reimpr</w:t>
            </w:r>
            <w:proofErr w:type="spellEnd"/>
            <w:r w:rsidRPr="00E379A4">
              <w:t xml:space="preserve">.  Rio de Janeiro: LTC, 2012. </w:t>
            </w:r>
            <w:r w:rsidRPr="00E379A4">
              <w:rPr>
                <w:lang w:val="en-US"/>
              </w:rPr>
              <w:t>600 p.</w:t>
            </w:r>
          </w:p>
        </w:tc>
      </w:tr>
      <w:tr w:rsidR="00BB16D5" w:rsidRPr="00E379A4" w14:paraId="54E057EB" w14:textId="77777777" w:rsidTr="002E77FD">
        <w:trPr>
          <w:trHeight w:val="645"/>
        </w:trPr>
        <w:tc>
          <w:tcPr>
            <w:tcW w:w="9280" w:type="dxa"/>
            <w:shd w:val="clear" w:color="auto" w:fill="auto"/>
            <w:tcMar>
              <w:top w:w="15" w:type="dxa"/>
              <w:left w:w="15" w:type="dxa"/>
              <w:bottom w:w="0" w:type="dxa"/>
              <w:right w:w="15" w:type="dxa"/>
            </w:tcMar>
            <w:vAlign w:val="bottom"/>
            <w:hideMark/>
          </w:tcPr>
          <w:p w14:paraId="5EB51F63" w14:textId="77777777" w:rsidR="00BB16D5" w:rsidRPr="00E379A4" w:rsidRDefault="00BB16D5" w:rsidP="00BB16D5">
            <w:pPr>
              <w:jc w:val="both"/>
            </w:pPr>
          </w:p>
          <w:p w14:paraId="65820CCD" w14:textId="77777777" w:rsidR="00BB16D5" w:rsidRPr="00E379A4" w:rsidRDefault="00BB16D5" w:rsidP="00BB16D5">
            <w:pPr>
              <w:jc w:val="both"/>
              <w:rPr>
                <w:b/>
              </w:rPr>
            </w:pPr>
            <w:r w:rsidRPr="00E379A4">
              <w:rPr>
                <w:b/>
              </w:rPr>
              <w:t>EBOOK</w:t>
            </w:r>
          </w:p>
          <w:p w14:paraId="49320DA2" w14:textId="77777777" w:rsidR="00BB16D5" w:rsidRPr="00E379A4" w:rsidRDefault="00BB16D5" w:rsidP="00BB16D5">
            <w:pPr>
              <w:jc w:val="both"/>
              <w:rPr>
                <w:b/>
              </w:rPr>
            </w:pPr>
          </w:p>
          <w:p w14:paraId="2041CEAE" w14:textId="77777777" w:rsidR="00BB16D5" w:rsidRPr="00E379A4" w:rsidRDefault="00BB16D5" w:rsidP="00BB16D5">
            <w:pPr>
              <w:jc w:val="both"/>
            </w:pPr>
            <w:r w:rsidRPr="00E379A4">
              <w:t xml:space="preserve">YANAZE, MITSURU. </w:t>
            </w:r>
            <w:r w:rsidRPr="00E379A4">
              <w:rPr>
                <w:b/>
              </w:rPr>
              <w:t>Gestão de marketing e comunicação: avançados e aplicações</w:t>
            </w:r>
            <w:r w:rsidRPr="00E379A4">
              <w:t>, 2ª edição. Saraiva, 2007. VitalBook file. Minha Biblioteca.</w:t>
            </w:r>
          </w:p>
          <w:p w14:paraId="17A29FFC" w14:textId="77777777" w:rsidR="00BB16D5" w:rsidRPr="00E379A4" w:rsidRDefault="00BB16D5" w:rsidP="00BB16D5">
            <w:pPr>
              <w:jc w:val="both"/>
            </w:pPr>
          </w:p>
        </w:tc>
      </w:tr>
    </w:tbl>
    <w:p w14:paraId="3D99B640" w14:textId="77777777" w:rsidR="00BB16D5" w:rsidRDefault="00BB16D5" w:rsidP="00BB16D5">
      <w:pPr>
        <w:rPr>
          <w:b/>
          <w:u w:val="single"/>
        </w:rPr>
      </w:pPr>
    </w:p>
    <w:p w14:paraId="38FB9004" w14:textId="77777777" w:rsidR="00BA5946" w:rsidRDefault="00BA5946" w:rsidP="00BB16D5">
      <w:pPr>
        <w:rPr>
          <w:b/>
          <w:u w:val="single"/>
        </w:rPr>
      </w:pPr>
    </w:p>
    <w:p w14:paraId="25D0BA3A" w14:textId="77777777" w:rsidR="00BA5946" w:rsidRPr="00E379A4" w:rsidRDefault="00BA5946" w:rsidP="00BB16D5">
      <w:pPr>
        <w:rPr>
          <w:b/>
          <w:u w:val="single"/>
        </w:rPr>
      </w:pPr>
    </w:p>
    <w:p w14:paraId="4CF193F5" w14:textId="77777777" w:rsidR="00BB16D5" w:rsidRPr="00E379A4" w:rsidRDefault="00BB16D5" w:rsidP="00BB16D5">
      <w:pPr>
        <w:shd w:val="clear" w:color="auto" w:fill="BFBFBF"/>
        <w:jc w:val="center"/>
        <w:rPr>
          <w:b/>
          <w:u w:val="single"/>
        </w:rPr>
      </w:pPr>
      <w:r w:rsidRPr="00E379A4">
        <w:rPr>
          <w:b/>
        </w:rPr>
        <w:t>6º PERÍODO</w:t>
      </w:r>
    </w:p>
    <w:p w14:paraId="6AC60E9E" w14:textId="77777777" w:rsidR="00BB16D5" w:rsidRPr="00E379A4" w:rsidRDefault="00BB16D5" w:rsidP="00BB16D5">
      <w:pPr>
        <w:rPr>
          <w:b/>
        </w:rPr>
      </w:pPr>
    </w:p>
    <w:tbl>
      <w:tblPr>
        <w:tblW w:w="96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4111"/>
        <w:gridCol w:w="1559"/>
        <w:gridCol w:w="851"/>
        <w:gridCol w:w="1559"/>
        <w:gridCol w:w="1559"/>
      </w:tblGrid>
      <w:tr w:rsidR="00BB16D5" w:rsidRPr="00E379A4" w14:paraId="657D1BEF" w14:textId="77777777" w:rsidTr="002E77FD">
        <w:trPr>
          <w:cantSplit/>
          <w:trHeight w:val="546"/>
          <w:jc w:val="center"/>
        </w:trPr>
        <w:tc>
          <w:tcPr>
            <w:tcW w:w="4111" w:type="dxa"/>
            <w:vMerge w:val="restart"/>
          </w:tcPr>
          <w:p w14:paraId="7FEABFAA" w14:textId="26EC8067" w:rsidR="002E77FD" w:rsidRPr="00E379A4" w:rsidRDefault="002E77FD" w:rsidP="002E77FD">
            <w:pPr>
              <w:jc w:val="center"/>
              <w:rPr>
                <w:b/>
                <w:noProof/>
              </w:rPr>
            </w:pPr>
          </w:p>
          <w:p w14:paraId="5A06C2E3" w14:textId="77777777" w:rsidR="002E77FD" w:rsidRPr="00E379A4" w:rsidRDefault="002E77FD" w:rsidP="002E77FD">
            <w:pPr>
              <w:jc w:val="center"/>
              <w:rPr>
                <w:b/>
                <w:noProof/>
              </w:rPr>
            </w:pPr>
          </w:p>
          <w:p w14:paraId="6BC7E9EC" w14:textId="77777777" w:rsidR="002E77FD" w:rsidRPr="00E379A4" w:rsidRDefault="002E77FD" w:rsidP="002E77FD">
            <w:pPr>
              <w:jc w:val="center"/>
              <w:rPr>
                <w:rFonts w:ascii="Arial" w:hAnsi="Arial" w:cs="Arial"/>
                <w:b/>
              </w:rPr>
            </w:pPr>
            <w:r w:rsidRPr="00E379A4">
              <w:rPr>
                <w:b/>
                <w:noProof/>
              </w:rPr>
              <w:drawing>
                <wp:inline distT="0" distB="0" distL="0" distR="0" wp14:anchorId="3302372F" wp14:editId="770BCF6D">
                  <wp:extent cx="1816735" cy="469265"/>
                  <wp:effectExtent l="0" t="0" r="0" b="6985"/>
                  <wp:docPr id="122" name="Image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6735" cy="469265"/>
                          </a:xfrm>
                          <a:prstGeom prst="rect">
                            <a:avLst/>
                          </a:prstGeom>
                          <a:noFill/>
                        </pic:spPr>
                      </pic:pic>
                    </a:graphicData>
                  </a:graphic>
                </wp:inline>
              </w:drawing>
            </w:r>
          </w:p>
          <w:p w14:paraId="6F65E4AA" w14:textId="77777777" w:rsidR="002E77FD" w:rsidRPr="00E379A4" w:rsidRDefault="002E77FD" w:rsidP="002E77FD">
            <w:pPr>
              <w:pStyle w:val="Ttulo3"/>
              <w:shd w:val="clear" w:color="auto" w:fill="FFFFFF" w:themeFill="background1"/>
              <w:jc w:val="center"/>
              <w:rPr>
                <w:sz w:val="24"/>
              </w:rPr>
            </w:pPr>
            <w:r w:rsidRPr="00E379A4">
              <w:rPr>
                <w:sz w:val="24"/>
              </w:rPr>
              <w:t>PRÓ-REITORIA DE GRADUAÇÃO</w:t>
            </w:r>
          </w:p>
          <w:p w14:paraId="6758D033" w14:textId="0F4C5F25" w:rsidR="00BB16D5" w:rsidRPr="00E379A4" w:rsidRDefault="00BB16D5" w:rsidP="00BB16D5">
            <w:pPr>
              <w:spacing w:line="360" w:lineRule="auto"/>
              <w:jc w:val="center"/>
              <w:rPr>
                <w:b/>
                <w:bCs/>
              </w:rPr>
            </w:pPr>
          </w:p>
        </w:tc>
        <w:tc>
          <w:tcPr>
            <w:tcW w:w="5528" w:type="dxa"/>
            <w:gridSpan w:val="4"/>
          </w:tcPr>
          <w:p w14:paraId="553821FF" w14:textId="77777777" w:rsidR="00BB16D5" w:rsidRPr="00E379A4" w:rsidRDefault="00BB16D5" w:rsidP="00BB16D5">
            <w:pPr>
              <w:spacing w:before="40"/>
              <w:jc w:val="center"/>
              <w:rPr>
                <w:b/>
              </w:rPr>
            </w:pPr>
            <w:r w:rsidRPr="00E379A4">
              <w:rPr>
                <w:b/>
              </w:rPr>
              <w:t>Área de Ciências Humanas e Sociais Aplicadas</w:t>
            </w:r>
          </w:p>
        </w:tc>
      </w:tr>
      <w:tr w:rsidR="00BB16D5" w:rsidRPr="00E379A4" w14:paraId="543C461E" w14:textId="77777777" w:rsidTr="002E77FD">
        <w:trPr>
          <w:cantSplit/>
          <w:trHeight w:val="527"/>
          <w:jc w:val="center"/>
        </w:trPr>
        <w:tc>
          <w:tcPr>
            <w:tcW w:w="4111" w:type="dxa"/>
            <w:vMerge/>
          </w:tcPr>
          <w:p w14:paraId="0BA59A09" w14:textId="77777777" w:rsidR="00BB16D5" w:rsidRPr="00E379A4" w:rsidRDefault="00BB16D5" w:rsidP="00BB16D5">
            <w:pPr>
              <w:keepNext/>
              <w:spacing w:before="240" w:after="60"/>
              <w:jc w:val="center"/>
              <w:outlineLvl w:val="2"/>
              <w:rPr>
                <w:rFonts w:ascii="Arial" w:hAnsi="Arial" w:cs="Arial"/>
                <w:b/>
                <w:bCs/>
                <w:sz w:val="26"/>
                <w:szCs w:val="26"/>
              </w:rPr>
            </w:pPr>
          </w:p>
        </w:tc>
        <w:tc>
          <w:tcPr>
            <w:tcW w:w="5528" w:type="dxa"/>
            <w:gridSpan w:val="4"/>
          </w:tcPr>
          <w:p w14:paraId="6B13088F" w14:textId="77777777" w:rsidR="00BB16D5" w:rsidRPr="00E379A4" w:rsidRDefault="00BB16D5" w:rsidP="00BB16D5">
            <w:pPr>
              <w:spacing w:before="40"/>
              <w:jc w:val="center"/>
              <w:rPr>
                <w:b/>
              </w:rPr>
            </w:pPr>
            <w:r w:rsidRPr="00E379A4">
              <w:rPr>
                <w:b/>
              </w:rPr>
              <w:t>DISCIPLINA: Gestão de Projetos</w:t>
            </w:r>
          </w:p>
        </w:tc>
      </w:tr>
      <w:tr w:rsidR="00BB16D5" w:rsidRPr="00E379A4" w14:paraId="2707C3E9" w14:textId="77777777" w:rsidTr="002E77FD">
        <w:trPr>
          <w:cantSplit/>
          <w:trHeight w:val="510"/>
          <w:jc w:val="center"/>
        </w:trPr>
        <w:tc>
          <w:tcPr>
            <w:tcW w:w="4111" w:type="dxa"/>
            <w:vMerge/>
          </w:tcPr>
          <w:p w14:paraId="275AC398" w14:textId="77777777" w:rsidR="00BB16D5" w:rsidRPr="00E379A4" w:rsidRDefault="00BB16D5" w:rsidP="00BB16D5">
            <w:pPr>
              <w:jc w:val="center"/>
              <w:rPr>
                <w:b/>
              </w:rPr>
            </w:pPr>
          </w:p>
        </w:tc>
        <w:tc>
          <w:tcPr>
            <w:tcW w:w="1559" w:type="dxa"/>
            <w:tcBorders>
              <w:bottom w:val="single" w:sz="4" w:space="0" w:color="auto"/>
            </w:tcBorders>
          </w:tcPr>
          <w:p w14:paraId="600E57C3" w14:textId="77777777" w:rsidR="00BB16D5" w:rsidRPr="00E379A4" w:rsidRDefault="00BB16D5" w:rsidP="00BB16D5">
            <w:pPr>
              <w:spacing w:before="120"/>
              <w:jc w:val="center"/>
            </w:pPr>
            <w:r w:rsidRPr="00E379A4">
              <w:rPr>
                <w:b/>
              </w:rPr>
              <w:t>CÓDIGO</w:t>
            </w:r>
          </w:p>
        </w:tc>
        <w:tc>
          <w:tcPr>
            <w:tcW w:w="851" w:type="dxa"/>
            <w:tcBorders>
              <w:bottom w:val="single" w:sz="4" w:space="0" w:color="auto"/>
            </w:tcBorders>
          </w:tcPr>
          <w:p w14:paraId="2149C0DD" w14:textId="77777777" w:rsidR="00BB16D5" w:rsidRPr="00E379A4" w:rsidRDefault="00BB16D5" w:rsidP="00BB16D5">
            <w:pPr>
              <w:spacing w:before="120"/>
              <w:jc w:val="center"/>
            </w:pPr>
            <w:r w:rsidRPr="00E379A4">
              <w:rPr>
                <w:b/>
              </w:rPr>
              <w:t>CR</w:t>
            </w:r>
          </w:p>
        </w:tc>
        <w:tc>
          <w:tcPr>
            <w:tcW w:w="1559" w:type="dxa"/>
            <w:tcBorders>
              <w:bottom w:val="single" w:sz="4" w:space="0" w:color="auto"/>
              <w:right w:val="single" w:sz="4" w:space="0" w:color="auto"/>
            </w:tcBorders>
          </w:tcPr>
          <w:p w14:paraId="25789CC7" w14:textId="77777777" w:rsidR="00BB16D5" w:rsidRPr="00E379A4" w:rsidRDefault="00BB16D5" w:rsidP="00BB16D5">
            <w:pPr>
              <w:spacing w:before="120"/>
              <w:jc w:val="center"/>
              <w:rPr>
                <w:b/>
              </w:rPr>
            </w:pPr>
            <w:r w:rsidRPr="00E379A4">
              <w:rPr>
                <w:b/>
              </w:rPr>
              <w:t>SEMESTRE</w:t>
            </w:r>
          </w:p>
        </w:tc>
        <w:tc>
          <w:tcPr>
            <w:tcW w:w="1559" w:type="dxa"/>
            <w:tcBorders>
              <w:left w:val="single" w:sz="4" w:space="0" w:color="auto"/>
              <w:bottom w:val="single" w:sz="4" w:space="0" w:color="auto"/>
            </w:tcBorders>
          </w:tcPr>
          <w:p w14:paraId="1F234481" w14:textId="77777777" w:rsidR="00BB16D5" w:rsidRPr="00E379A4" w:rsidRDefault="00BB16D5" w:rsidP="00BB16D5">
            <w:pPr>
              <w:spacing w:before="120"/>
              <w:jc w:val="center"/>
            </w:pPr>
            <w:r w:rsidRPr="00E379A4">
              <w:rPr>
                <w:b/>
              </w:rPr>
              <w:t>CARGA HORÁRIA</w:t>
            </w:r>
          </w:p>
        </w:tc>
      </w:tr>
      <w:tr w:rsidR="00BB16D5" w:rsidRPr="00E379A4" w14:paraId="07968CC0" w14:textId="77777777" w:rsidTr="002E77FD">
        <w:trPr>
          <w:cantSplit/>
          <w:trHeight w:val="645"/>
          <w:jc w:val="center"/>
        </w:trPr>
        <w:tc>
          <w:tcPr>
            <w:tcW w:w="4111" w:type="dxa"/>
            <w:vMerge/>
          </w:tcPr>
          <w:p w14:paraId="6FF37A36" w14:textId="77777777" w:rsidR="00BB16D5" w:rsidRPr="00E379A4" w:rsidRDefault="00BB16D5" w:rsidP="00BB16D5">
            <w:pPr>
              <w:jc w:val="center"/>
              <w:rPr>
                <w:b/>
              </w:rPr>
            </w:pPr>
          </w:p>
        </w:tc>
        <w:tc>
          <w:tcPr>
            <w:tcW w:w="1559" w:type="dxa"/>
            <w:tcBorders>
              <w:top w:val="single" w:sz="4" w:space="0" w:color="auto"/>
            </w:tcBorders>
          </w:tcPr>
          <w:p w14:paraId="6AA46F23" w14:textId="77777777" w:rsidR="00BB16D5" w:rsidRPr="00E379A4" w:rsidRDefault="00BB16D5" w:rsidP="00BB16D5">
            <w:pPr>
              <w:spacing w:before="120"/>
              <w:jc w:val="center"/>
              <w:rPr>
                <w:b/>
              </w:rPr>
            </w:pPr>
            <w:r w:rsidRPr="00E379A4">
              <w:rPr>
                <w:sz w:val="22"/>
              </w:rPr>
              <w:t>H112388</w:t>
            </w:r>
          </w:p>
        </w:tc>
        <w:tc>
          <w:tcPr>
            <w:tcW w:w="851" w:type="dxa"/>
            <w:tcBorders>
              <w:top w:val="single" w:sz="4" w:space="0" w:color="auto"/>
            </w:tcBorders>
          </w:tcPr>
          <w:p w14:paraId="414885EE" w14:textId="77777777" w:rsidR="00BB16D5" w:rsidRPr="00E379A4" w:rsidRDefault="00BB16D5" w:rsidP="00BB16D5">
            <w:pPr>
              <w:spacing w:before="120"/>
              <w:jc w:val="center"/>
              <w:rPr>
                <w:b/>
              </w:rPr>
            </w:pPr>
            <w:r w:rsidRPr="00E379A4">
              <w:rPr>
                <w:b/>
              </w:rPr>
              <w:t>04</w:t>
            </w:r>
          </w:p>
        </w:tc>
        <w:tc>
          <w:tcPr>
            <w:tcW w:w="1559" w:type="dxa"/>
            <w:tcBorders>
              <w:top w:val="single" w:sz="4" w:space="0" w:color="auto"/>
              <w:right w:val="single" w:sz="4" w:space="0" w:color="auto"/>
            </w:tcBorders>
          </w:tcPr>
          <w:p w14:paraId="1646CABD" w14:textId="77777777" w:rsidR="00BB16D5" w:rsidRPr="00E379A4" w:rsidRDefault="00BB16D5" w:rsidP="00BB16D5">
            <w:pPr>
              <w:spacing w:before="120"/>
              <w:jc w:val="center"/>
              <w:rPr>
                <w:b/>
              </w:rPr>
            </w:pPr>
            <w:r w:rsidRPr="00E379A4">
              <w:rPr>
                <w:b/>
              </w:rPr>
              <w:t>6º</w:t>
            </w:r>
          </w:p>
        </w:tc>
        <w:tc>
          <w:tcPr>
            <w:tcW w:w="1559" w:type="dxa"/>
            <w:tcBorders>
              <w:top w:val="single" w:sz="4" w:space="0" w:color="auto"/>
              <w:left w:val="single" w:sz="4" w:space="0" w:color="auto"/>
            </w:tcBorders>
          </w:tcPr>
          <w:p w14:paraId="34DC6EE1" w14:textId="77777777" w:rsidR="00BB16D5" w:rsidRPr="00E379A4" w:rsidRDefault="00BB16D5" w:rsidP="00BB16D5">
            <w:pPr>
              <w:spacing w:before="120"/>
              <w:jc w:val="center"/>
              <w:rPr>
                <w:b/>
              </w:rPr>
            </w:pPr>
            <w:r w:rsidRPr="00E379A4">
              <w:rPr>
                <w:b/>
              </w:rPr>
              <w:t>80 horas</w:t>
            </w:r>
          </w:p>
        </w:tc>
      </w:tr>
      <w:tr w:rsidR="00BB16D5" w:rsidRPr="00E379A4" w14:paraId="3183CE89" w14:textId="77777777" w:rsidTr="002E77FD">
        <w:trPr>
          <w:cantSplit/>
          <w:jc w:val="center"/>
        </w:trPr>
        <w:tc>
          <w:tcPr>
            <w:tcW w:w="9639" w:type="dxa"/>
            <w:gridSpan w:val="5"/>
            <w:shd w:val="clear" w:color="auto" w:fill="D9D9D9"/>
          </w:tcPr>
          <w:p w14:paraId="35A26184" w14:textId="77777777" w:rsidR="00BB16D5" w:rsidRPr="00E379A4" w:rsidRDefault="00BB16D5" w:rsidP="00BB16D5">
            <w:pPr>
              <w:keepNext/>
              <w:spacing w:before="60" w:after="60"/>
              <w:jc w:val="center"/>
              <w:outlineLvl w:val="2"/>
              <w:rPr>
                <w:rFonts w:ascii="Arial" w:hAnsi="Arial" w:cs="Arial"/>
                <w:b/>
                <w:bCs/>
                <w:sz w:val="26"/>
                <w:szCs w:val="26"/>
              </w:rPr>
            </w:pPr>
            <w:r w:rsidRPr="00E379A4">
              <w:rPr>
                <w:rFonts w:ascii="Arial" w:hAnsi="Arial" w:cs="Arial"/>
                <w:b/>
                <w:bCs/>
                <w:sz w:val="26"/>
                <w:szCs w:val="26"/>
              </w:rPr>
              <w:t>PLANO DE ENSINO E APRENDIZAGEM</w:t>
            </w:r>
          </w:p>
        </w:tc>
      </w:tr>
    </w:tbl>
    <w:p w14:paraId="28971F7C" w14:textId="77777777" w:rsidR="00BB16D5" w:rsidRPr="00E379A4" w:rsidRDefault="00BB16D5" w:rsidP="00BB16D5">
      <w:pPr>
        <w:spacing w:line="360" w:lineRule="auto"/>
        <w:rPr>
          <w:b/>
        </w:rPr>
      </w:pPr>
    </w:p>
    <w:p w14:paraId="489F96FD" w14:textId="77777777" w:rsidR="00BB16D5" w:rsidRPr="00E379A4" w:rsidRDefault="00BB16D5" w:rsidP="00BB16D5">
      <w:pPr>
        <w:tabs>
          <w:tab w:val="left" w:pos="708"/>
        </w:tabs>
        <w:spacing w:line="360" w:lineRule="auto"/>
        <w:ind w:left="450" w:right="450"/>
        <w:jc w:val="both"/>
        <w:rPr>
          <w:b/>
        </w:rPr>
      </w:pPr>
      <w:r w:rsidRPr="00E379A4">
        <w:rPr>
          <w:b/>
        </w:rPr>
        <w:t>1. EMENTA</w:t>
      </w:r>
    </w:p>
    <w:p w14:paraId="2D703191" w14:textId="77777777" w:rsidR="00BB16D5" w:rsidRPr="00E379A4" w:rsidRDefault="00BB16D5" w:rsidP="00BB16D5">
      <w:pPr>
        <w:autoSpaceDE w:val="0"/>
        <w:autoSpaceDN w:val="0"/>
        <w:adjustRightInd w:val="0"/>
        <w:spacing w:line="360" w:lineRule="auto"/>
        <w:rPr>
          <w:rFonts w:eastAsia="Calibri"/>
          <w:lang w:eastAsia="en-US"/>
        </w:rPr>
      </w:pPr>
      <w:r w:rsidRPr="00E379A4">
        <w:rPr>
          <w:rFonts w:eastAsia="Calibri"/>
          <w:lang w:eastAsia="en-US"/>
        </w:rPr>
        <w:t>O projeto como forma de organização de ação administrativa. O posicionamento do projeto na Estrutura administrativa da empresa. Seleção e avaliação de projetos. Planejamento e controle de projetos com o uso de programas de computadores específicos. Gerência de equipes de projetos.</w:t>
      </w:r>
    </w:p>
    <w:p w14:paraId="442A505B" w14:textId="77777777" w:rsidR="00BB16D5" w:rsidRPr="00E379A4" w:rsidRDefault="00BB16D5" w:rsidP="00BB16D5">
      <w:pPr>
        <w:autoSpaceDE w:val="0"/>
        <w:autoSpaceDN w:val="0"/>
        <w:adjustRightInd w:val="0"/>
        <w:spacing w:line="360" w:lineRule="auto"/>
        <w:rPr>
          <w:rFonts w:eastAsia="Calibri"/>
          <w:lang w:eastAsia="en-US"/>
        </w:rPr>
      </w:pPr>
      <w:r w:rsidRPr="00E379A4">
        <w:rPr>
          <w:rFonts w:eastAsia="Calibri"/>
          <w:lang w:eastAsia="en-US"/>
        </w:rPr>
        <w:t>Planejamento dos recursos do projeto. Análise de risco. Gestão das aquisições e contratos.</w:t>
      </w:r>
    </w:p>
    <w:p w14:paraId="2659943E" w14:textId="77777777" w:rsidR="00BB16D5" w:rsidRPr="00E379A4" w:rsidRDefault="00BB16D5" w:rsidP="00BB16D5">
      <w:pPr>
        <w:autoSpaceDE w:val="0"/>
        <w:autoSpaceDN w:val="0"/>
        <w:adjustRightInd w:val="0"/>
        <w:spacing w:line="360" w:lineRule="auto"/>
        <w:rPr>
          <w:rFonts w:eastAsia="Calibri"/>
          <w:lang w:eastAsia="en-US"/>
        </w:rPr>
      </w:pPr>
      <w:r w:rsidRPr="00E379A4">
        <w:rPr>
          <w:rFonts w:eastAsia="Calibri"/>
          <w:lang w:eastAsia="en-US"/>
        </w:rPr>
        <w:t xml:space="preserve">Acompanhamento de projetos. Avaliação dos resultados do projeto. </w:t>
      </w:r>
    </w:p>
    <w:p w14:paraId="5598D88D" w14:textId="77777777" w:rsidR="00BB16D5" w:rsidRPr="00E379A4" w:rsidRDefault="00BB16D5" w:rsidP="00BB16D5">
      <w:pPr>
        <w:autoSpaceDE w:val="0"/>
        <w:autoSpaceDN w:val="0"/>
        <w:adjustRightInd w:val="0"/>
      </w:pPr>
    </w:p>
    <w:p w14:paraId="63B884BE" w14:textId="77777777" w:rsidR="00BB16D5" w:rsidRPr="00E379A4" w:rsidRDefault="00BB16D5" w:rsidP="00BB16D5">
      <w:pPr>
        <w:spacing w:line="360" w:lineRule="auto"/>
        <w:jc w:val="both"/>
        <w:rPr>
          <w:b/>
        </w:rPr>
      </w:pPr>
      <w:r w:rsidRPr="00E379A4">
        <w:rPr>
          <w:b/>
        </w:rPr>
        <w:t>2 .OBJETIVO(S) DA DISCIPLINA</w:t>
      </w:r>
    </w:p>
    <w:p w14:paraId="38C95FF7" w14:textId="77777777" w:rsidR="00BB16D5" w:rsidRPr="00E379A4" w:rsidRDefault="00BB16D5" w:rsidP="00BB16D5">
      <w:pPr>
        <w:jc w:val="both"/>
      </w:pPr>
    </w:p>
    <w:p w14:paraId="207352A3" w14:textId="77777777" w:rsidR="00BB16D5" w:rsidRPr="00E379A4" w:rsidRDefault="00BB16D5" w:rsidP="00BB16D5">
      <w:pPr>
        <w:ind w:right="100"/>
        <w:jc w:val="both"/>
        <w:rPr>
          <w:b/>
        </w:rPr>
      </w:pPr>
      <w:r w:rsidRPr="00E379A4">
        <w:rPr>
          <w:b/>
        </w:rPr>
        <w:t xml:space="preserve">2.1 GERAL </w:t>
      </w:r>
    </w:p>
    <w:p w14:paraId="0335EAC5" w14:textId="77777777" w:rsidR="00BB16D5" w:rsidRPr="00E379A4" w:rsidRDefault="00BB16D5" w:rsidP="00BB16D5">
      <w:pPr>
        <w:ind w:right="100"/>
        <w:jc w:val="both"/>
        <w:rPr>
          <w:b/>
        </w:rPr>
      </w:pPr>
    </w:p>
    <w:p w14:paraId="467C39D8" w14:textId="77777777" w:rsidR="00BB16D5" w:rsidRPr="00E379A4" w:rsidRDefault="00BB16D5" w:rsidP="00BB16D5">
      <w:pPr>
        <w:numPr>
          <w:ilvl w:val="0"/>
          <w:numId w:val="129"/>
        </w:numPr>
        <w:autoSpaceDE w:val="0"/>
        <w:autoSpaceDN w:val="0"/>
        <w:adjustRightInd w:val="0"/>
        <w:spacing w:line="360" w:lineRule="auto"/>
        <w:contextualSpacing/>
        <w:rPr>
          <w:rFonts w:eastAsia="Calibri"/>
        </w:rPr>
      </w:pPr>
      <w:r w:rsidRPr="00E379A4">
        <w:rPr>
          <w:rFonts w:eastAsia="Calibri"/>
        </w:rPr>
        <w:t>Conhecer o ambiente de projetos, definir os objetivos e o escopo de projetos;</w:t>
      </w:r>
    </w:p>
    <w:p w14:paraId="26C3E8BE" w14:textId="77777777" w:rsidR="00BB16D5" w:rsidRPr="00E379A4" w:rsidRDefault="00BB16D5" w:rsidP="00BB16D5">
      <w:pPr>
        <w:numPr>
          <w:ilvl w:val="0"/>
          <w:numId w:val="129"/>
        </w:numPr>
        <w:autoSpaceDE w:val="0"/>
        <w:autoSpaceDN w:val="0"/>
        <w:adjustRightInd w:val="0"/>
        <w:spacing w:line="360" w:lineRule="auto"/>
        <w:contextualSpacing/>
        <w:rPr>
          <w:rFonts w:eastAsia="Calibri"/>
        </w:rPr>
      </w:pPr>
      <w:r w:rsidRPr="00E379A4">
        <w:rPr>
          <w:rFonts w:eastAsia="Calibri"/>
        </w:rPr>
        <w:t>Planejar as etapas de um projeto e controlar sua implantação e início das atividades do projeto</w:t>
      </w:r>
    </w:p>
    <w:p w14:paraId="44C48043" w14:textId="77777777" w:rsidR="00BB16D5" w:rsidRPr="00E379A4" w:rsidRDefault="00BB16D5" w:rsidP="00BB16D5">
      <w:pPr>
        <w:numPr>
          <w:ilvl w:val="0"/>
          <w:numId w:val="129"/>
        </w:numPr>
        <w:autoSpaceDE w:val="0"/>
        <w:autoSpaceDN w:val="0"/>
        <w:adjustRightInd w:val="0"/>
        <w:spacing w:line="360" w:lineRule="auto"/>
        <w:contextualSpacing/>
        <w:rPr>
          <w:rFonts w:eastAsia="Calibri"/>
        </w:rPr>
      </w:pPr>
      <w:r w:rsidRPr="00E379A4">
        <w:rPr>
          <w:rFonts w:eastAsia="Calibri"/>
        </w:rPr>
        <w:t>Desenvolver visão integrada de projetos e o negócio das organizações</w:t>
      </w:r>
    </w:p>
    <w:p w14:paraId="41796FDE" w14:textId="77777777" w:rsidR="00BB16D5" w:rsidRPr="00E379A4" w:rsidRDefault="00BB16D5" w:rsidP="00BB16D5">
      <w:pPr>
        <w:numPr>
          <w:ilvl w:val="0"/>
          <w:numId w:val="129"/>
        </w:numPr>
        <w:autoSpaceDE w:val="0"/>
        <w:autoSpaceDN w:val="0"/>
        <w:adjustRightInd w:val="0"/>
        <w:spacing w:line="360" w:lineRule="auto"/>
        <w:contextualSpacing/>
        <w:rPr>
          <w:rFonts w:eastAsia="Calibri"/>
        </w:rPr>
      </w:pPr>
      <w:r w:rsidRPr="00E379A4">
        <w:rPr>
          <w:rFonts w:eastAsia="Calibri"/>
        </w:rPr>
        <w:t>Detalhar e controlar os insumos e recursos necessários aos projetos;</w:t>
      </w:r>
    </w:p>
    <w:p w14:paraId="6AC57635" w14:textId="77777777" w:rsidR="00BB16D5" w:rsidRPr="00E379A4" w:rsidRDefault="00BB16D5" w:rsidP="00BB16D5">
      <w:pPr>
        <w:numPr>
          <w:ilvl w:val="0"/>
          <w:numId w:val="129"/>
        </w:numPr>
        <w:autoSpaceDE w:val="0"/>
        <w:autoSpaceDN w:val="0"/>
        <w:adjustRightInd w:val="0"/>
        <w:spacing w:line="360" w:lineRule="auto"/>
        <w:contextualSpacing/>
        <w:rPr>
          <w:rFonts w:eastAsia="Calibri"/>
        </w:rPr>
      </w:pPr>
      <w:r w:rsidRPr="00E379A4">
        <w:rPr>
          <w:rFonts w:eastAsia="Calibri"/>
        </w:rPr>
        <w:t xml:space="preserve">Documentar e comunicar os resultados de projetos; </w:t>
      </w:r>
    </w:p>
    <w:p w14:paraId="3454B1EF" w14:textId="77777777" w:rsidR="00BB16D5" w:rsidRPr="00E379A4" w:rsidRDefault="00BB16D5" w:rsidP="00BB16D5">
      <w:pPr>
        <w:numPr>
          <w:ilvl w:val="0"/>
          <w:numId w:val="129"/>
        </w:numPr>
        <w:autoSpaceDE w:val="0"/>
        <w:autoSpaceDN w:val="0"/>
        <w:adjustRightInd w:val="0"/>
        <w:spacing w:line="360" w:lineRule="auto"/>
        <w:contextualSpacing/>
      </w:pPr>
      <w:r w:rsidRPr="00E379A4">
        <w:rPr>
          <w:rFonts w:eastAsia="Calibri"/>
        </w:rPr>
        <w:t xml:space="preserve">Avaliar os resultados, apresentar e entregar os projetos. </w:t>
      </w:r>
    </w:p>
    <w:p w14:paraId="303B0035" w14:textId="77777777" w:rsidR="00BB16D5" w:rsidRPr="00E379A4" w:rsidRDefault="00BB16D5" w:rsidP="00BB16D5">
      <w:pPr>
        <w:spacing w:line="360" w:lineRule="auto"/>
        <w:ind w:left="708"/>
      </w:pPr>
    </w:p>
    <w:p w14:paraId="6283B7AF" w14:textId="77777777" w:rsidR="00BB16D5" w:rsidRPr="00E379A4" w:rsidRDefault="00BB16D5" w:rsidP="00BB16D5">
      <w:pPr>
        <w:jc w:val="both"/>
        <w:rPr>
          <w:b/>
        </w:rPr>
      </w:pPr>
      <w:r w:rsidRPr="00E379A4">
        <w:rPr>
          <w:b/>
        </w:rPr>
        <w:t>2.2 ESPECÍFICOS</w:t>
      </w:r>
    </w:p>
    <w:p w14:paraId="722AAAE2" w14:textId="77777777" w:rsidR="00BB16D5" w:rsidRPr="00E379A4" w:rsidRDefault="00BB16D5" w:rsidP="00BB16D5">
      <w:pPr>
        <w:jc w:val="both"/>
        <w:rPr>
          <w:b/>
        </w:rPr>
      </w:pPr>
    </w:p>
    <w:p w14:paraId="69EA9909" w14:textId="77777777" w:rsidR="00BB16D5" w:rsidRPr="00E379A4" w:rsidRDefault="00BB16D5" w:rsidP="00BB16D5">
      <w:pPr>
        <w:jc w:val="both"/>
        <w:rPr>
          <w:b/>
        </w:rPr>
      </w:pPr>
    </w:p>
    <w:p w14:paraId="67FDCEB3" w14:textId="77777777" w:rsidR="00BB16D5" w:rsidRPr="00E379A4" w:rsidRDefault="00BB16D5" w:rsidP="00BB16D5">
      <w:pPr>
        <w:jc w:val="both"/>
        <w:rPr>
          <w:b/>
        </w:rPr>
      </w:pPr>
      <w:r w:rsidRPr="00E379A4">
        <w:rPr>
          <w:b/>
        </w:rPr>
        <w:t xml:space="preserve">UNIDADE I </w:t>
      </w:r>
    </w:p>
    <w:p w14:paraId="0EEFA077" w14:textId="77777777" w:rsidR="00BB16D5" w:rsidRPr="00E379A4" w:rsidRDefault="00BB16D5" w:rsidP="00BB16D5">
      <w:pPr>
        <w:spacing w:line="360" w:lineRule="auto"/>
        <w:rPr>
          <w:b/>
        </w:rPr>
      </w:pPr>
    </w:p>
    <w:p w14:paraId="19EBBD3D" w14:textId="77777777" w:rsidR="00BB16D5" w:rsidRPr="00E379A4" w:rsidRDefault="00BB16D5" w:rsidP="00BB16D5">
      <w:pPr>
        <w:numPr>
          <w:ilvl w:val="0"/>
          <w:numId w:val="129"/>
        </w:numPr>
        <w:autoSpaceDE w:val="0"/>
        <w:autoSpaceDN w:val="0"/>
        <w:adjustRightInd w:val="0"/>
        <w:spacing w:line="360" w:lineRule="auto"/>
        <w:contextualSpacing/>
        <w:rPr>
          <w:rFonts w:eastAsia="Calibri"/>
        </w:rPr>
      </w:pPr>
      <w:r w:rsidRPr="00E379A4">
        <w:rPr>
          <w:rFonts w:eastAsia="Calibri"/>
        </w:rPr>
        <w:t>Detalhar e controlar os objetivos e resultados pretendidos, os insumos e recursos necessários aos projetos;</w:t>
      </w:r>
    </w:p>
    <w:p w14:paraId="03C795FF" w14:textId="77777777" w:rsidR="00BB16D5" w:rsidRPr="00E379A4" w:rsidRDefault="00BB16D5" w:rsidP="00BB16D5">
      <w:pPr>
        <w:numPr>
          <w:ilvl w:val="0"/>
          <w:numId w:val="129"/>
        </w:numPr>
        <w:autoSpaceDE w:val="0"/>
        <w:autoSpaceDN w:val="0"/>
        <w:adjustRightInd w:val="0"/>
        <w:spacing w:line="360" w:lineRule="auto"/>
        <w:contextualSpacing/>
        <w:rPr>
          <w:rFonts w:eastAsia="Calibri"/>
        </w:rPr>
      </w:pPr>
      <w:r w:rsidRPr="00E379A4">
        <w:rPr>
          <w:rFonts w:eastAsia="Calibri"/>
        </w:rPr>
        <w:t>Identificar o tipo de projeto e a melhor estrutura para implantá-lo</w:t>
      </w:r>
    </w:p>
    <w:p w14:paraId="1AD1FA08" w14:textId="77777777" w:rsidR="00BB16D5" w:rsidRPr="00E379A4" w:rsidRDefault="00BB16D5" w:rsidP="00BB16D5">
      <w:pPr>
        <w:numPr>
          <w:ilvl w:val="0"/>
          <w:numId w:val="129"/>
        </w:numPr>
        <w:autoSpaceDE w:val="0"/>
        <w:autoSpaceDN w:val="0"/>
        <w:adjustRightInd w:val="0"/>
        <w:spacing w:line="360" w:lineRule="auto"/>
        <w:contextualSpacing/>
        <w:rPr>
          <w:rFonts w:eastAsia="Calibri"/>
        </w:rPr>
      </w:pPr>
      <w:r w:rsidRPr="00E379A4">
        <w:rPr>
          <w:rFonts w:eastAsia="Calibri"/>
        </w:rPr>
        <w:t xml:space="preserve">Documentar e comunicar o desenvolvimento do projeto; </w:t>
      </w:r>
    </w:p>
    <w:p w14:paraId="0471C6B2" w14:textId="77777777" w:rsidR="00BB16D5" w:rsidRPr="00E379A4" w:rsidRDefault="00BB16D5" w:rsidP="00BB16D5">
      <w:pPr>
        <w:spacing w:line="360" w:lineRule="auto"/>
      </w:pPr>
    </w:p>
    <w:p w14:paraId="1BE06093" w14:textId="77777777" w:rsidR="00BB16D5" w:rsidRPr="00E379A4" w:rsidRDefault="00BB16D5" w:rsidP="00BB16D5">
      <w:pPr>
        <w:jc w:val="both"/>
        <w:rPr>
          <w:b/>
        </w:rPr>
      </w:pPr>
      <w:r w:rsidRPr="00E379A4">
        <w:rPr>
          <w:b/>
        </w:rPr>
        <w:t>UNIDADE II</w:t>
      </w:r>
    </w:p>
    <w:p w14:paraId="09E5ACF0" w14:textId="77777777" w:rsidR="00BB16D5" w:rsidRPr="00E379A4" w:rsidRDefault="00BB16D5" w:rsidP="00BB16D5">
      <w:pPr>
        <w:spacing w:line="360" w:lineRule="auto"/>
        <w:ind w:left="360"/>
        <w:rPr>
          <w:b/>
        </w:rPr>
      </w:pPr>
    </w:p>
    <w:p w14:paraId="4B283C3E" w14:textId="77777777" w:rsidR="00BB16D5" w:rsidRPr="00E379A4" w:rsidRDefault="00BB16D5" w:rsidP="00BB16D5">
      <w:pPr>
        <w:numPr>
          <w:ilvl w:val="0"/>
          <w:numId w:val="129"/>
        </w:numPr>
        <w:autoSpaceDE w:val="0"/>
        <w:autoSpaceDN w:val="0"/>
        <w:adjustRightInd w:val="0"/>
        <w:spacing w:line="360" w:lineRule="auto"/>
        <w:contextualSpacing/>
        <w:rPr>
          <w:rFonts w:eastAsia="Calibri"/>
        </w:rPr>
      </w:pPr>
      <w:r w:rsidRPr="00E379A4">
        <w:rPr>
          <w:rFonts w:eastAsia="Calibri"/>
        </w:rPr>
        <w:t xml:space="preserve">Identificar que recurso tecnológico se adequa mais ao tipo de projeto a ser implantado </w:t>
      </w:r>
    </w:p>
    <w:p w14:paraId="619BF42F" w14:textId="77777777" w:rsidR="00BB16D5" w:rsidRPr="00E379A4" w:rsidRDefault="00BB16D5" w:rsidP="00BB16D5">
      <w:pPr>
        <w:numPr>
          <w:ilvl w:val="0"/>
          <w:numId w:val="129"/>
        </w:numPr>
        <w:autoSpaceDE w:val="0"/>
        <w:autoSpaceDN w:val="0"/>
        <w:adjustRightInd w:val="0"/>
        <w:spacing w:line="360" w:lineRule="auto"/>
        <w:contextualSpacing/>
        <w:rPr>
          <w:rFonts w:eastAsia="Calibri"/>
        </w:rPr>
      </w:pPr>
      <w:r w:rsidRPr="00E379A4">
        <w:rPr>
          <w:rFonts w:eastAsia="Calibri"/>
        </w:rPr>
        <w:t>Conhecer a execução de todos os processos que envolvem a elaboração de um projeto</w:t>
      </w:r>
    </w:p>
    <w:p w14:paraId="36F38ADD" w14:textId="77777777" w:rsidR="00BB16D5" w:rsidRPr="00E379A4" w:rsidRDefault="00BB16D5" w:rsidP="00BB16D5">
      <w:pPr>
        <w:numPr>
          <w:ilvl w:val="0"/>
          <w:numId w:val="129"/>
        </w:numPr>
        <w:autoSpaceDE w:val="0"/>
        <w:autoSpaceDN w:val="0"/>
        <w:adjustRightInd w:val="0"/>
        <w:spacing w:line="360" w:lineRule="auto"/>
        <w:contextualSpacing/>
      </w:pPr>
      <w:r w:rsidRPr="00E379A4">
        <w:rPr>
          <w:rFonts w:eastAsia="Calibri"/>
        </w:rPr>
        <w:t xml:space="preserve">Avaliar os resultados, apresentar e entregar projetos. </w:t>
      </w:r>
    </w:p>
    <w:p w14:paraId="38230751" w14:textId="77777777" w:rsidR="00BB16D5" w:rsidRPr="00E379A4" w:rsidRDefault="00BB16D5" w:rsidP="00BB16D5">
      <w:pPr>
        <w:tabs>
          <w:tab w:val="left" w:pos="708"/>
        </w:tabs>
        <w:spacing w:line="360" w:lineRule="auto"/>
        <w:ind w:right="-108"/>
        <w:rPr>
          <w:rFonts w:eastAsia="Arial Unicode MS"/>
        </w:rPr>
      </w:pPr>
    </w:p>
    <w:p w14:paraId="32DC8FC2" w14:textId="77777777" w:rsidR="00BB16D5" w:rsidRPr="00E379A4" w:rsidRDefault="00BB16D5" w:rsidP="00BB16D5">
      <w:pPr>
        <w:tabs>
          <w:tab w:val="left" w:pos="708"/>
        </w:tabs>
        <w:spacing w:line="360" w:lineRule="auto"/>
        <w:ind w:right="-108"/>
      </w:pPr>
      <w:r w:rsidRPr="00E379A4">
        <w:rPr>
          <w:b/>
        </w:rPr>
        <w:t>3. COMPETÊNCIAS</w:t>
      </w:r>
    </w:p>
    <w:p w14:paraId="5283DD71" w14:textId="77777777" w:rsidR="00BB16D5" w:rsidRPr="00E379A4" w:rsidRDefault="00BB16D5" w:rsidP="00BB16D5">
      <w:pPr>
        <w:tabs>
          <w:tab w:val="left" w:pos="708"/>
        </w:tabs>
        <w:spacing w:line="360" w:lineRule="auto"/>
        <w:ind w:right="-108"/>
      </w:pPr>
    </w:p>
    <w:p w14:paraId="27D31B55" w14:textId="77777777" w:rsidR="00BB16D5" w:rsidRPr="00E379A4" w:rsidRDefault="00BB16D5" w:rsidP="00BB16D5">
      <w:pPr>
        <w:numPr>
          <w:ilvl w:val="0"/>
          <w:numId w:val="129"/>
        </w:numPr>
        <w:autoSpaceDE w:val="0"/>
        <w:autoSpaceDN w:val="0"/>
        <w:adjustRightInd w:val="0"/>
        <w:spacing w:line="360" w:lineRule="auto"/>
        <w:contextualSpacing/>
        <w:rPr>
          <w:rFonts w:eastAsia="Calibri"/>
        </w:rPr>
      </w:pPr>
      <w:r w:rsidRPr="00E379A4">
        <w:rPr>
          <w:rFonts w:eastAsia="Calibri"/>
        </w:rPr>
        <w:t xml:space="preserve">Entender e conhecer a elaboração e execução de um projeto e seus processos básicos, seus aspectos administrativos, técnicos e econômicos financeiros. </w:t>
      </w:r>
    </w:p>
    <w:p w14:paraId="68CC5934" w14:textId="77777777" w:rsidR="00BB16D5" w:rsidRPr="00E379A4" w:rsidRDefault="00BB16D5" w:rsidP="00BB16D5">
      <w:pPr>
        <w:numPr>
          <w:ilvl w:val="0"/>
          <w:numId w:val="129"/>
        </w:numPr>
        <w:autoSpaceDE w:val="0"/>
        <w:autoSpaceDN w:val="0"/>
        <w:adjustRightInd w:val="0"/>
        <w:spacing w:line="360" w:lineRule="auto"/>
        <w:contextualSpacing/>
        <w:rPr>
          <w:rFonts w:eastAsia="Calibri"/>
        </w:rPr>
      </w:pPr>
      <w:r w:rsidRPr="00E379A4">
        <w:rPr>
          <w:rFonts w:eastAsia="Calibri"/>
        </w:rPr>
        <w:t>Conhecer software de planejamento e controle de projetos</w:t>
      </w:r>
    </w:p>
    <w:p w14:paraId="02870B1E" w14:textId="77777777" w:rsidR="00BB16D5" w:rsidRPr="00E379A4" w:rsidRDefault="00BB16D5" w:rsidP="00BB16D5">
      <w:pPr>
        <w:numPr>
          <w:ilvl w:val="0"/>
          <w:numId w:val="129"/>
        </w:numPr>
        <w:autoSpaceDE w:val="0"/>
        <w:autoSpaceDN w:val="0"/>
        <w:adjustRightInd w:val="0"/>
        <w:spacing w:line="360" w:lineRule="auto"/>
        <w:contextualSpacing/>
        <w:rPr>
          <w:rFonts w:eastAsia="Calibri"/>
        </w:rPr>
      </w:pPr>
      <w:r w:rsidRPr="00E379A4">
        <w:rPr>
          <w:rFonts w:eastAsia="Calibri"/>
        </w:rPr>
        <w:t>Identificar problemas, formular e implantar soluções com recursos de gestão de projetos.;</w:t>
      </w:r>
    </w:p>
    <w:p w14:paraId="11C22E9B" w14:textId="77777777" w:rsidR="00BB16D5" w:rsidRPr="00E379A4" w:rsidRDefault="00BB16D5" w:rsidP="00BB16D5">
      <w:pPr>
        <w:numPr>
          <w:ilvl w:val="0"/>
          <w:numId w:val="129"/>
        </w:numPr>
        <w:autoSpaceDE w:val="0"/>
        <w:autoSpaceDN w:val="0"/>
        <w:adjustRightInd w:val="0"/>
        <w:spacing w:line="360" w:lineRule="auto"/>
        <w:contextualSpacing/>
        <w:rPr>
          <w:rFonts w:eastAsia="Calibri"/>
        </w:rPr>
      </w:pPr>
      <w:r w:rsidRPr="00E379A4">
        <w:rPr>
          <w:rFonts w:eastAsia="Calibri"/>
        </w:rPr>
        <w:t xml:space="preserve">Elaborar e interpretar cenários; </w:t>
      </w:r>
    </w:p>
    <w:p w14:paraId="6182A655" w14:textId="77777777" w:rsidR="00BB16D5" w:rsidRPr="00E379A4" w:rsidRDefault="00BB16D5" w:rsidP="00BB16D5">
      <w:pPr>
        <w:numPr>
          <w:ilvl w:val="0"/>
          <w:numId w:val="129"/>
        </w:numPr>
        <w:autoSpaceDE w:val="0"/>
        <w:autoSpaceDN w:val="0"/>
        <w:adjustRightInd w:val="0"/>
        <w:spacing w:line="360" w:lineRule="auto"/>
        <w:contextualSpacing/>
      </w:pPr>
      <w:r w:rsidRPr="00E379A4">
        <w:rPr>
          <w:rFonts w:eastAsia="Calibri"/>
        </w:rPr>
        <w:t xml:space="preserve">Assumir o processo decisório das ações de planejamento, organização, direção e controle  de projetos. </w:t>
      </w:r>
    </w:p>
    <w:p w14:paraId="6C33FA4B" w14:textId="77777777" w:rsidR="00BB16D5" w:rsidRPr="00E379A4" w:rsidRDefault="00BB16D5" w:rsidP="00BB16D5">
      <w:pPr>
        <w:tabs>
          <w:tab w:val="left" w:pos="708"/>
        </w:tabs>
        <w:spacing w:line="360" w:lineRule="auto"/>
        <w:ind w:right="-108"/>
      </w:pPr>
    </w:p>
    <w:p w14:paraId="21161346" w14:textId="77777777" w:rsidR="00BB16D5" w:rsidRPr="00E379A4" w:rsidRDefault="00BB16D5" w:rsidP="00BB16D5">
      <w:pPr>
        <w:tabs>
          <w:tab w:val="left" w:pos="708"/>
        </w:tabs>
        <w:spacing w:line="360" w:lineRule="auto"/>
        <w:ind w:left="450" w:right="450"/>
        <w:jc w:val="both"/>
        <w:rPr>
          <w:b/>
        </w:rPr>
      </w:pPr>
      <w:r w:rsidRPr="00E379A4">
        <w:rPr>
          <w:b/>
        </w:rPr>
        <w:t>4. CONTEÚDO PROGRAMÁTICO</w:t>
      </w:r>
    </w:p>
    <w:p w14:paraId="66EE1A00" w14:textId="77777777" w:rsidR="00BB16D5" w:rsidRPr="00E379A4" w:rsidRDefault="00BB16D5" w:rsidP="00BB16D5">
      <w:pPr>
        <w:tabs>
          <w:tab w:val="left" w:pos="708"/>
        </w:tabs>
        <w:spacing w:line="360" w:lineRule="auto"/>
        <w:ind w:left="360" w:right="450"/>
        <w:jc w:val="both"/>
        <w:rPr>
          <w:b/>
        </w:rPr>
      </w:pPr>
    </w:p>
    <w:p w14:paraId="57686D55" w14:textId="77777777" w:rsidR="00BB16D5" w:rsidRPr="00E379A4" w:rsidRDefault="00BB16D5" w:rsidP="00BB16D5">
      <w:pPr>
        <w:spacing w:line="360" w:lineRule="auto"/>
        <w:rPr>
          <w:b/>
        </w:rPr>
      </w:pPr>
      <w:r w:rsidRPr="00E379A4">
        <w:rPr>
          <w:b/>
        </w:rPr>
        <w:t xml:space="preserve">UNIDADE I </w:t>
      </w:r>
    </w:p>
    <w:p w14:paraId="5C372EF8" w14:textId="77777777" w:rsidR="00BB16D5" w:rsidRPr="00E379A4" w:rsidRDefault="00BB16D5" w:rsidP="00BB16D5">
      <w:pPr>
        <w:numPr>
          <w:ilvl w:val="0"/>
          <w:numId w:val="130"/>
        </w:numPr>
        <w:autoSpaceDE w:val="0"/>
        <w:autoSpaceDN w:val="0"/>
        <w:adjustRightInd w:val="0"/>
        <w:spacing w:line="360" w:lineRule="auto"/>
        <w:ind w:left="360"/>
        <w:contextualSpacing/>
        <w:rPr>
          <w:rFonts w:eastAsia="Calibri"/>
        </w:rPr>
      </w:pPr>
      <w:r w:rsidRPr="00E379A4">
        <w:rPr>
          <w:rFonts w:eastAsia="Calibri"/>
        </w:rPr>
        <w:t>Introdução à Administração de Projetos</w:t>
      </w:r>
    </w:p>
    <w:p w14:paraId="4C11B8CF" w14:textId="77777777" w:rsidR="00BB16D5" w:rsidRPr="00E379A4" w:rsidRDefault="00BB16D5" w:rsidP="00BB16D5">
      <w:pPr>
        <w:numPr>
          <w:ilvl w:val="0"/>
          <w:numId w:val="69"/>
        </w:numPr>
        <w:autoSpaceDE w:val="0"/>
        <w:autoSpaceDN w:val="0"/>
        <w:adjustRightInd w:val="0"/>
        <w:spacing w:line="360" w:lineRule="auto"/>
        <w:contextualSpacing/>
        <w:rPr>
          <w:rFonts w:eastAsia="Calibri"/>
        </w:rPr>
      </w:pPr>
      <w:r w:rsidRPr="00E379A4">
        <w:rPr>
          <w:rFonts w:eastAsia="Calibri"/>
        </w:rPr>
        <w:t>Aplicações, desafios e oportunidades</w:t>
      </w:r>
    </w:p>
    <w:p w14:paraId="5EEBB96F" w14:textId="77777777" w:rsidR="00BB16D5" w:rsidRPr="00E379A4" w:rsidRDefault="00BB16D5" w:rsidP="00BB16D5">
      <w:pPr>
        <w:numPr>
          <w:ilvl w:val="0"/>
          <w:numId w:val="69"/>
        </w:numPr>
        <w:autoSpaceDE w:val="0"/>
        <w:autoSpaceDN w:val="0"/>
        <w:adjustRightInd w:val="0"/>
        <w:spacing w:line="360" w:lineRule="auto"/>
        <w:contextualSpacing/>
        <w:rPr>
          <w:rFonts w:eastAsia="Calibri"/>
        </w:rPr>
      </w:pPr>
      <w:r w:rsidRPr="00E379A4">
        <w:rPr>
          <w:rFonts w:eastAsia="Calibri"/>
        </w:rPr>
        <w:lastRenderedPageBreak/>
        <w:t>Conceitos e Definições</w:t>
      </w:r>
    </w:p>
    <w:p w14:paraId="1435C82B" w14:textId="77777777" w:rsidR="00BB16D5" w:rsidRPr="00E379A4" w:rsidRDefault="00BB16D5" w:rsidP="00BB16D5">
      <w:pPr>
        <w:numPr>
          <w:ilvl w:val="0"/>
          <w:numId w:val="69"/>
        </w:numPr>
        <w:autoSpaceDE w:val="0"/>
        <w:autoSpaceDN w:val="0"/>
        <w:adjustRightInd w:val="0"/>
        <w:spacing w:line="360" w:lineRule="auto"/>
        <w:contextualSpacing/>
        <w:rPr>
          <w:rFonts w:eastAsia="Calibri"/>
        </w:rPr>
      </w:pPr>
      <w:r w:rsidRPr="00E379A4">
        <w:rPr>
          <w:rFonts w:eastAsia="Calibri"/>
        </w:rPr>
        <w:t>Estratégias de projetos</w:t>
      </w:r>
    </w:p>
    <w:p w14:paraId="6E4CE239" w14:textId="77777777" w:rsidR="00BB16D5" w:rsidRPr="00E379A4" w:rsidRDefault="00BB16D5" w:rsidP="00BB16D5">
      <w:pPr>
        <w:numPr>
          <w:ilvl w:val="0"/>
          <w:numId w:val="69"/>
        </w:numPr>
        <w:autoSpaceDE w:val="0"/>
        <w:autoSpaceDN w:val="0"/>
        <w:adjustRightInd w:val="0"/>
        <w:spacing w:line="360" w:lineRule="auto"/>
        <w:contextualSpacing/>
        <w:rPr>
          <w:rFonts w:eastAsia="Calibri"/>
        </w:rPr>
      </w:pPr>
      <w:r w:rsidRPr="00E379A4">
        <w:rPr>
          <w:rFonts w:eastAsia="Calibri"/>
        </w:rPr>
        <w:t>Estruturas organizacionais</w:t>
      </w:r>
    </w:p>
    <w:p w14:paraId="168FA549" w14:textId="77777777" w:rsidR="00BB16D5" w:rsidRPr="00E379A4" w:rsidRDefault="00BB16D5" w:rsidP="00BB16D5">
      <w:pPr>
        <w:numPr>
          <w:ilvl w:val="0"/>
          <w:numId w:val="69"/>
        </w:numPr>
        <w:autoSpaceDE w:val="0"/>
        <w:autoSpaceDN w:val="0"/>
        <w:adjustRightInd w:val="0"/>
        <w:spacing w:line="360" w:lineRule="auto"/>
        <w:contextualSpacing/>
        <w:rPr>
          <w:rFonts w:eastAsia="Calibri"/>
        </w:rPr>
      </w:pPr>
      <w:r w:rsidRPr="00E379A4">
        <w:rPr>
          <w:rFonts w:eastAsia="Calibri"/>
        </w:rPr>
        <w:t>Tipos e organização dos projetos</w:t>
      </w:r>
    </w:p>
    <w:p w14:paraId="1FC4AFAC" w14:textId="77777777" w:rsidR="00BB16D5" w:rsidRPr="00E379A4" w:rsidRDefault="00BB16D5" w:rsidP="00BB16D5">
      <w:pPr>
        <w:autoSpaceDE w:val="0"/>
        <w:autoSpaceDN w:val="0"/>
        <w:adjustRightInd w:val="0"/>
        <w:rPr>
          <w:rFonts w:eastAsia="Calibri"/>
          <w:lang w:eastAsia="en-US"/>
        </w:rPr>
      </w:pPr>
    </w:p>
    <w:p w14:paraId="57941E44" w14:textId="77777777" w:rsidR="00BB16D5" w:rsidRPr="00E379A4" w:rsidRDefault="00BB16D5" w:rsidP="00BB16D5">
      <w:pPr>
        <w:numPr>
          <w:ilvl w:val="0"/>
          <w:numId w:val="130"/>
        </w:numPr>
        <w:autoSpaceDE w:val="0"/>
        <w:autoSpaceDN w:val="0"/>
        <w:adjustRightInd w:val="0"/>
        <w:contextualSpacing/>
        <w:rPr>
          <w:rFonts w:eastAsia="Calibri"/>
        </w:rPr>
      </w:pPr>
      <w:r w:rsidRPr="00E379A4">
        <w:rPr>
          <w:rFonts w:eastAsia="Calibri"/>
        </w:rPr>
        <w:t>Gerenciamento de Projetos</w:t>
      </w:r>
    </w:p>
    <w:p w14:paraId="685A0D2A" w14:textId="77777777" w:rsidR="00BB16D5" w:rsidRPr="00E379A4" w:rsidRDefault="00BB16D5" w:rsidP="00BB16D5">
      <w:pPr>
        <w:autoSpaceDE w:val="0"/>
        <w:autoSpaceDN w:val="0"/>
        <w:adjustRightInd w:val="0"/>
        <w:ind w:left="708"/>
        <w:rPr>
          <w:rFonts w:eastAsia="Calibri"/>
        </w:rPr>
      </w:pPr>
    </w:p>
    <w:p w14:paraId="61B7E4C4" w14:textId="77777777" w:rsidR="00BB16D5" w:rsidRPr="00E379A4" w:rsidRDefault="00BB16D5" w:rsidP="00BB16D5">
      <w:pPr>
        <w:numPr>
          <w:ilvl w:val="0"/>
          <w:numId w:val="131"/>
        </w:numPr>
        <w:autoSpaceDE w:val="0"/>
        <w:autoSpaceDN w:val="0"/>
        <w:adjustRightInd w:val="0"/>
        <w:spacing w:line="360" w:lineRule="auto"/>
        <w:contextualSpacing/>
        <w:rPr>
          <w:rFonts w:eastAsia="Calibri"/>
        </w:rPr>
      </w:pPr>
      <w:r w:rsidRPr="00E379A4">
        <w:rPr>
          <w:rFonts w:eastAsia="Calibri"/>
        </w:rPr>
        <w:t>Identificação das necessidades</w:t>
      </w:r>
    </w:p>
    <w:p w14:paraId="66D00B3E" w14:textId="77777777" w:rsidR="00BB16D5" w:rsidRPr="00E379A4" w:rsidRDefault="00BB16D5" w:rsidP="00BB16D5">
      <w:pPr>
        <w:numPr>
          <w:ilvl w:val="0"/>
          <w:numId w:val="131"/>
        </w:numPr>
        <w:autoSpaceDE w:val="0"/>
        <w:autoSpaceDN w:val="0"/>
        <w:adjustRightInd w:val="0"/>
        <w:spacing w:line="360" w:lineRule="auto"/>
        <w:contextualSpacing/>
        <w:rPr>
          <w:rFonts w:eastAsia="Calibri"/>
        </w:rPr>
      </w:pPr>
      <w:r w:rsidRPr="00E379A4">
        <w:rPr>
          <w:rFonts w:eastAsia="Calibri"/>
        </w:rPr>
        <w:t>Ciclo de vida</w:t>
      </w:r>
    </w:p>
    <w:p w14:paraId="564C33C5" w14:textId="77777777" w:rsidR="00BB16D5" w:rsidRPr="00E379A4" w:rsidRDefault="00BB16D5" w:rsidP="00BB16D5">
      <w:pPr>
        <w:numPr>
          <w:ilvl w:val="0"/>
          <w:numId w:val="131"/>
        </w:numPr>
        <w:autoSpaceDE w:val="0"/>
        <w:autoSpaceDN w:val="0"/>
        <w:adjustRightInd w:val="0"/>
        <w:spacing w:line="360" w:lineRule="auto"/>
        <w:contextualSpacing/>
        <w:rPr>
          <w:rFonts w:eastAsia="Calibri"/>
        </w:rPr>
      </w:pPr>
      <w:r w:rsidRPr="00E379A4">
        <w:rPr>
          <w:rFonts w:eastAsia="Calibri"/>
        </w:rPr>
        <w:t>Processo de iniciação</w:t>
      </w:r>
    </w:p>
    <w:p w14:paraId="446AFC22" w14:textId="77777777" w:rsidR="00BB16D5" w:rsidRPr="00E379A4" w:rsidRDefault="00BB16D5" w:rsidP="00BB16D5">
      <w:pPr>
        <w:numPr>
          <w:ilvl w:val="0"/>
          <w:numId w:val="131"/>
        </w:numPr>
        <w:autoSpaceDE w:val="0"/>
        <w:autoSpaceDN w:val="0"/>
        <w:adjustRightInd w:val="0"/>
        <w:spacing w:line="360" w:lineRule="auto"/>
        <w:contextualSpacing/>
        <w:rPr>
          <w:rFonts w:eastAsia="Calibri"/>
        </w:rPr>
      </w:pPr>
      <w:r w:rsidRPr="00E379A4">
        <w:rPr>
          <w:rFonts w:eastAsia="Calibri"/>
        </w:rPr>
        <w:t>Processo de planejamento</w:t>
      </w:r>
    </w:p>
    <w:p w14:paraId="57578FF3" w14:textId="77777777" w:rsidR="00BB16D5" w:rsidRPr="00E379A4" w:rsidRDefault="00BB16D5" w:rsidP="00BB16D5">
      <w:pPr>
        <w:numPr>
          <w:ilvl w:val="0"/>
          <w:numId w:val="131"/>
        </w:numPr>
        <w:autoSpaceDE w:val="0"/>
        <w:autoSpaceDN w:val="0"/>
        <w:adjustRightInd w:val="0"/>
        <w:spacing w:line="360" w:lineRule="auto"/>
        <w:contextualSpacing/>
        <w:rPr>
          <w:rFonts w:eastAsia="Calibri"/>
        </w:rPr>
      </w:pPr>
      <w:r w:rsidRPr="00E379A4">
        <w:rPr>
          <w:rFonts w:eastAsia="Calibri"/>
        </w:rPr>
        <w:t>Processo de execução</w:t>
      </w:r>
    </w:p>
    <w:p w14:paraId="553A30D2" w14:textId="77777777" w:rsidR="00BB16D5" w:rsidRPr="00E379A4" w:rsidRDefault="00BB16D5" w:rsidP="00BB16D5">
      <w:pPr>
        <w:numPr>
          <w:ilvl w:val="0"/>
          <w:numId w:val="131"/>
        </w:numPr>
        <w:autoSpaceDE w:val="0"/>
        <w:autoSpaceDN w:val="0"/>
        <w:adjustRightInd w:val="0"/>
        <w:spacing w:line="360" w:lineRule="auto"/>
        <w:contextualSpacing/>
        <w:rPr>
          <w:rFonts w:eastAsia="Calibri"/>
        </w:rPr>
      </w:pPr>
      <w:r w:rsidRPr="00E379A4">
        <w:rPr>
          <w:rFonts w:eastAsia="Calibri"/>
        </w:rPr>
        <w:t>Processo de controle</w:t>
      </w:r>
    </w:p>
    <w:p w14:paraId="346FD66F" w14:textId="77777777" w:rsidR="00BB16D5" w:rsidRPr="00E379A4" w:rsidRDefault="00BB16D5" w:rsidP="00BB16D5">
      <w:pPr>
        <w:autoSpaceDE w:val="0"/>
        <w:autoSpaceDN w:val="0"/>
        <w:adjustRightInd w:val="0"/>
        <w:spacing w:line="360" w:lineRule="auto"/>
        <w:rPr>
          <w:bCs/>
        </w:rPr>
      </w:pPr>
    </w:p>
    <w:p w14:paraId="41823A9D" w14:textId="77777777" w:rsidR="00BB16D5" w:rsidRPr="00E379A4" w:rsidRDefault="00BB16D5" w:rsidP="00BB16D5">
      <w:pPr>
        <w:spacing w:line="360" w:lineRule="auto"/>
        <w:rPr>
          <w:b/>
        </w:rPr>
      </w:pPr>
      <w:r w:rsidRPr="00E379A4">
        <w:rPr>
          <w:b/>
        </w:rPr>
        <w:t>UNIDADE II</w:t>
      </w:r>
    </w:p>
    <w:p w14:paraId="3C0F6E27" w14:textId="77777777" w:rsidR="00BB16D5" w:rsidRPr="00E379A4" w:rsidRDefault="00BB16D5" w:rsidP="00BB16D5">
      <w:pPr>
        <w:autoSpaceDE w:val="0"/>
        <w:autoSpaceDN w:val="0"/>
        <w:adjustRightInd w:val="0"/>
        <w:spacing w:line="360" w:lineRule="auto"/>
        <w:rPr>
          <w:rFonts w:eastAsia="Calibri"/>
          <w:lang w:eastAsia="en-US"/>
        </w:rPr>
      </w:pPr>
      <w:r w:rsidRPr="00E379A4">
        <w:rPr>
          <w:rFonts w:eastAsia="Calibri"/>
          <w:lang w:eastAsia="en-US"/>
        </w:rPr>
        <w:t>3. Gestões de Projetos</w:t>
      </w:r>
    </w:p>
    <w:p w14:paraId="3701B532" w14:textId="77777777" w:rsidR="00BB16D5" w:rsidRPr="00E379A4" w:rsidRDefault="00BB16D5" w:rsidP="00BB16D5">
      <w:pPr>
        <w:numPr>
          <w:ilvl w:val="0"/>
          <w:numId w:val="132"/>
        </w:numPr>
        <w:autoSpaceDE w:val="0"/>
        <w:autoSpaceDN w:val="0"/>
        <w:adjustRightInd w:val="0"/>
        <w:spacing w:line="360" w:lineRule="auto"/>
        <w:contextualSpacing/>
        <w:rPr>
          <w:rFonts w:eastAsia="Calibri"/>
        </w:rPr>
      </w:pPr>
      <w:r w:rsidRPr="00E379A4">
        <w:rPr>
          <w:rFonts w:eastAsia="Calibri"/>
        </w:rPr>
        <w:t>Gestão da Integração</w:t>
      </w:r>
    </w:p>
    <w:p w14:paraId="57910FA3" w14:textId="77777777" w:rsidR="00BB16D5" w:rsidRPr="00E379A4" w:rsidRDefault="00BB16D5" w:rsidP="00BB16D5">
      <w:pPr>
        <w:numPr>
          <w:ilvl w:val="0"/>
          <w:numId w:val="132"/>
        </w:numPr>
        <w:autoSpaceDE w:val="0"/>
        <w:autoSpaceDN w:val="0"/>
        <w:adjustRightInd w:val="0"/>
        <w:spacing w:line="360" w:lineRule="auto"/>
        <w:contextualSpacing/>
        <w:rPr>
          <w:rFonts w:eastAsia="Calibri"/>
        </w:rPr>
      </w:pPr>
      <w:r w:rsidRPr="00E379A4">
        <w:rPr>
          <w:rFonts w:eastAsia="Calibri"/>
        </w:rPr>
        <w:t>Gestão do escopo e prazos</w:t>
      </w:r>
    </w:p>
    <w:p w14:paraId="7311BD33" w14:textId="77777777" w:rsidR="00BB16D5" w:rsidRPr="00E379A4" w:rsidRDefault="00BB16D5" w:rsidP="00BB16D5">
      <w:pPr>
        <w:numPr>
          <w:ilvl w:val="0"/>
          <w:numId w:val="132"/>
        </w:numPr>
        <w:autoSpaceDE w:val="0"/>
        <w:autoSpaceDN w:val="0"/>
        <w:adjustRightInd w:val="0"/>
        <w:spacing w:line="360" w:lineRule="auto"/>
        <w:contextualSpacing/>
        <w:rPr>
          <w:rFonts w:eastAsia="Calibri"/>
        </w:rPr>
      </w:pPr>
      <w:r w:rsidRPr="00E379A4">
        <w:rPr>
          <w:rFonts w:eastAsia="Calibri"/>
        </w:rPr>
        <w:t>Gestão dos custos e da qualidade</w:t>
      </w:r>
    </w:p>
    <w:p w14:paraId="0A943754" w14:textId="77777777" w:rsidR="00BB16D5" w:rsidRPr="00E379A4" w:rsidRDefault="00BB16D5" w:rsidP="00BB16D5">
      <w:pPr>
        <w:numPr>
          <w:ilvl w:val="0"/>
          <w:numId w:val="132"/>
        </w:numPr>
        <w:autoSpaceDE w:val="0"/>
        <w:autoSpaceDN w:val="0"/>
        <w:adjustRightInd w:val="0"/>
        <w:spacing w:line="360" w:lineRule="auto"/>
        <w:contextualSpacing/>
        <w:rPr>
          <w:rFonts w:eastAsia="Calibri"/>
        </w:rPr>
      </w:pPr>
      <w:r w:rsidRPr="00E379A4">
        <w:rPr>
          <w:rFonts w:eastAsia="Calibri"/>
        </w:rPr>
        <w:t>Gestão de pessoas e da comunicação</w:t>
      </w:r>
    </w:p>
    <w:p w14:paraId="731B5745" w14:textId="77777777" w:rsidR="00BB16D5" w:rsidRPr="00E379A4" w:rsidRDefault="00BB16D5" w:rsidP="00BB16D5">
      <w:pPr>
        <w:numPr>
          <w:ilvl w:val="0"/>
          <w:numId w:val="132"/>
        </w:numPr>
        <w:autoSpaceDE w:val="0"/>
        <w:autoSpaceDN w:val="0"/>
        <w:adjustRightInd w:val="0"/>
        <w:spacing w:line="360" w:lineRule="auto"/>
        <w:contextualSpacing/>
        <w:rPr>
          <w:rFonts w:eastAsia="Calibri"/>
        </w:rPr>
      </w:pPr>
      <w:r w:rsidRPr="00E379A4">
        <w:rPr>
          <w:rFonts w:eastAsia="Calibri"/>
        </w:rPr>
        <w:t>Gestão das aquisições e contratos</w:t>
      </w:r>
    </w:p>
    <w:p w14:paraId="7AEFF663" w14:textId="77777777" w:rsidR="00BB16D5" w:rsidRPr="00E379A4" w:rsidRDefault="00BB16D5" w:rsidP="00BB16D5">
      <w:pPr>
        <w:numPr>
          <w:ilvl w:val="0"/>
          <w:numId w:val="132"/>
        </w:numPr>
        <w:autoSpaceDE w:val="0"/>
        <w:autoSpaceDN w:val="0"/>
        <w:adjustRightInd w:val="0"/>
        <w:spacing w:line="360" w:lineRule="auto"/>
        <w:contextualSpacing/>
        <w:rPr>
          <w:rFonts w:eastAsia="Calibri"/>
        </w:rPr>
      </w:pPr>
      <w:r w:rsidRPr="00E379A4">
        <w:rPr>
          <w:rFonts w:eastAsia="Calibri"/>
        </w:rPr>
        <w:t>Gestão de riscos, desempenho e sustentabilidade</w:t>
      </w:r>
    </w:p>
    <w:p w14:paraId="62CC2BC6" w14:textId="77777777" w:rsidR="00BB16D5" w:rsidRPr="00E379A4" w:rsidRDefault="00BB16D5" w:rsidP="00BB16D5">
      <w:pPr>
        <w:spacing w:line="360" w:lineRule="auto"/>
        <w:rPr>
          <w:b/>
        </w:rPr>
      </w:pPr>
    </w:p>
    <w:p w14:paraId="4DB835DA" w14:textId="77777777" w:rsidR="00BB16D5" w:rsidRPr="00E379A4" w:rsidRDefault="00BB16D5" w:rsidP="00BB16D5">
      <w:pPr>
        <w:autoSpaceDE w:val="0"/>
        <w:autoSpaceDN w:val="0"/>
        <w:adjustRightInd w:val="0"/>
        <w:spacing w:line="360" w:lineRule="auto"/>
        <w:rPr>
          <w:rFonts w:eastAsia="Calibri"/>
          <w:lang w:eastAsia="en-US"/>
        </w:rPr>
      </w:pPr>
      <w:r w:rsidRPr="00E379A4">
        <w:rPr>
          <w:rFonts w:eastAsia="Calibri"/>
          <w:lang w:eastAsia="en-US"/>
        </w:rPr>
        <w:t>4. Recursos tecnológicos para planejamento, execução e controle de projetos</w:t>
      </w:r>
    </w:p>
    <w:p w14:paraId="2EF6CDC1" w14:textId="77777777" w:rsidR="00BB16D5" w:rsidRPr="00E379A4" w:rsidRDefault="00BB16D5" w:rsidP="00BB16D5">
      <w:pPr>
        <w:numPr>
          <w:ilvl w:val="0"/>
          <w:numId w:val="133"/>
        </w:numPr>
        <w:autoSpaceDE w:val="0"/>
        <w:autoSpaceDN w:val="0"/>
        <w:adjustRightInd w:val="0"/>
        <w:spacing w:line="360" w:lineRule="auto"/>
        <w:contextualSpacing/>
        <w:rPr>
          <w:rFonts w:eastAsia="Calibri"/>
        </w:rPr>
      </w:pPr>
      <w:r w:rsidRPr="00E379A4">
        <w:rPr>
          <w:rFonts w:eastAsia="Calibri"/>
        </w:rPr>
        <w:t xml:space="preserve">Softwares </w:t>
      </w:r>
      <w:proofErr w:type="spellStart"/>
      <w:r w:rsidRPr="00E379A4">
        <w:rPr>
          <w:rFonts w:eastAsia="Calibri"/>
        </w:rPr>
        <w:t>disponíveis.Capacitação</w:t>
      </w:r>
      <w:proofErr w:type="spellEnd"/>
      <w:r w:rsidRPr="00E379A4">
        <w:rPr>
          <w:rFonts w:eastAsia="Calibri"/>
        </w:rPr>
        <w:t xml:space="preserve"> em Gerenciamento de Projetos</w:t>
      </w:r>
    </w:p>
    <w:p w14:paraId="4D402B9F" w14:textId="77777777" w:rsidR="00BB16D5" w:rsidRPr="00E379A4" w:rsidRDefault="00BB16D5" w:rsidP="00BB16D5">
      <w:pPr>
        <w:autoSpaceDE w:val="0"/>
        <w:autoSpaceDN w:val="0"/>
        <w:adjustRightInd w:val="0"/>
        <w:spacing w:line="360" w:lineRule="auto"/>
        <w:rPr>
          <w:rFonts w:eastAsia="Calibri"/>
          <w:lang w:eastAsia="en-US"/>
        </w:rPr>
      </w:pPr>
    </w:p>
    <w:p w14:paraId="31D649AE" w14:textId="77777777" w:rsidR="00BB16D5" w:rsidRPr="00E379A4" w:rsidRDefault="00BB16D5" w:rsidP="00BB16D5">
      <w:pPr>
        <w:autoSpaceDE w:val="0"/>
        <w:autoSpaceDN w:val="0"/>
        <w:adjustRightInd w:val="0"/>
        <w:spacing w:line="360" w:lineRule="auto"/>
        <w:rPr>
          <w:rFonts w:eastAsia="Calibri"/>
          <w:lang w:eastAsia="en-US"/>
        </w:rPr>
      </w:pPr>
      <w:r w:rsidRPr="00E379A4">
        <w:rPr>
          <w:rFonts w:eastAsia="Calibri"/>
          <w:lang w:eastAsia="en-US"/>
        </w:rPr>
        <w:t>5. O Gestor de Projetos</w:t>
      </w:r>
    </w:p>
    <w:p w14:paraId="04D566AA" w14:textId="77777777" w:rsidR="00BB16D5" w:rsidRPr="00E379A4" w:rsidRDefault="00BB16D5" w:rsidP="00BB16D5">
      <w:pPr>
        <w:numPr>
          <w:ilvl w:val="0"/>
          <w:numId w:val="133"/>
        </w:numPr>
        <w:autoSpaceDE w:val="0"/>
        <w:autoSpaceDN w:val="0"/>
        <w:adjustRightInd w:val="0"/>
        <w:spacing w:line="360" w:lineRule="auto"/>
        <w:contextualSpacing/>
        <w:rPr>
          <w:rFonts w:eastAsia="Calibri"/>
        </w:rPr>
      </w:pPr>
      <w:r w:rsidRPr="00E379A4">
        <w:rPr>
          <w:rFonts w:eastAsia="Calibri"/>
        </w:rPr>
        <w:t>Experiência e conhecimento prévio, atitudes pessoais, gerenciamento de equipes, visão integrada, Escritório e Equipe de Projetos</w:t>
      </w:r>
    </w:p>
    <w:p w14:paraId="09D0420E" w14:textId="77777777" w:rsidR="00BB16D5" w:rsidRPr="00E379A4" w:rsidRDefault="00BB16D5" w:rsidP="00BB16D5">
      <w:pPr>
        <w:numPr>
          <w:ilvl w:val="0"/>
          <w:numId w:val="128"/>
        </w:numPr>
        <w:autoSpaceDE w:val="0"/>
        <w:autoSpaceDN w:val="0"/>
        <w:adjustRightInd w:val="0"/>
        <w:spacing w:line="480" w:lineRule="auto"/>
        <w:rPr>
          <w:rFonts w:eastAsia="Calibri"/>
          <w:lang w:eastAsia="en-US"/>
        </w:rPr>
      </w:pPr>
      <w:r w:rsidRPr="00E379A4">
        <w:rPr>
          <w:rFonts w:eastAsia="Calibri"/>
          <w:lang w:eastAsia="en-US"/>
        </w:rPr>
        <w:t>Administração de Projetos Internacionais</w:t>
      </w:r>
    </w:p>
    <w:p w14:paraId="1582D2B4" w14:textId="77777777" w:rsidR="00BB16D5" w:rsidRPr="00E379A4" w:rsidRDefault="00BB16D5" w:rsidP="00BB16D5">
      <w:pPr>
        <w:autoSpaceDE w:val="0"/>
        <w:autoSpaceDN w:val="0"/>
        <w:adjustRightInd w:val="0"/>
        <w:spacing w:line="480" w:lineRule="auto"/>
        <w:ind w:left="720"/>
        <w:rPr>
          <w:bCs/>
        </w:rPr>
      </w:pPr>
    </w:p>
    <w:p w14:paraId="56D9FF08" w14:textId="77777777" w:rsidR="00BB16D5" w:rsidRPr="00E379A4" w:rsidRDefault="00BB16D5" w:rsidP="00BB16D5">
      <w:pPr>
        <w:spacing w:line="360" w:lineRule="auto"/>
        <w:rPr>
          <w:b/>
        </w:rPr>
      </w:pPr>
      <w:r w:rsidRPr="00E379A4">
        <w:rPr>
          <w:b/>
        </w:rPr>
        <w:t>5. PROCEDIMENTOS METODOLÓGICOS</w:t>
      </w:r>
    </w:p>
    <w:p w14:paraId="0419C63A" w14:textId="77777777" w:rsidR="00BB16D5" w:rsidRPr="00E379A4" w:rsidRDefault="00BB16D5" w:rsidP="00BB16D5">
      <w:pPr>
        <w:spacing w:line="360" w:lineRule="auto"/>
        <w:rPr>
          <w:b/>
        </w:rPr>
      </w:pPr>
    </w:p>
    <w:p w14:paraId="6BD65D42" w14:textId="77777777" w:rsidR="00BB16D5" w:rsidRPr="00E379A4" w:rsidRDefault="00BB16D5" w:rsidP="00BB16D5">
      <w:pPr>
        <w:autoSpaceDE w:val="0"/>
        <w:autoSpaceDN w:val="0"/>
        <w:adjustRightInd w:val="0"/>
        <w:spacing w:line="360" w:lineRule="auto"/>
        <w:jc w:val="both"/>
      </w:pPr>
      <w:r w:rsidRPr="00E379A4">
        <w:lastRenderedPageBreak/>
        <w:t>O programa será desenvolvido através de aulas expositivas e dialogadas, discussão de casos práticos, dinâmicas de grupo e utilização de recursos tecnológicos avançados. Para a Unidade II será utilizado software de simulação de elaboração de Gestão de Projetos.</w:t>
      </w:r>
    </w:p>
    <w:p w14:paraId="19C4A40A" w14:textId="77777777" w:rsidR="00BB16D5" w:rsidRPr="00E379A4" w:rsidRDefault="00BB16D5" w:rsidP="00BB16D5">
      <w:pPr>
        <w:autoSpaceDE w:val="0"/>
        <w:autoSpaceDN w:val="0"/>
        <w:adjustRightInd w:val="0"/>
        <w:spacing w:line="360" w:lineRule="auto"/>
        <w:jc w:val="both"/>
      </w:pPr>
    </w:p>
    <w:p w14:paraId="27D5DF3D" w14:textId="339934FE" w:rsidR="00BB16D5" w:rsidRPr="00E379A4" w:rsidRDefault="00BA5946" w:rsidP="00BB16D5">
      <w:pPr>
        <w:spacing w:line="360" w:lineRule="auto"/>
        <w:rPr>
          <w:b/>
        </w:rPr>
      </w:pPr>
      <w:r w:rsidRPr="00E379A4">
        <w:rPr>
          <w:b/>
        </w:rPr>
        <w:t>6. PROCEDIMENTOS</w:t>
      </w:r>
      <w:r w:rsidR="00BB16D5" w:rsidRPr="00E379A4">
        <w:rPr>
          <w:b/>
        </w:rPr>
        <w:t xml:space="preserve"> DE AVALIAÇÃO</w:t>
      </w:r>
    </w:p>
    <w:p w14:paraId="52E1E533" w14:textId="77777777" w:rsidR="00BB16D5" w:rsidRPr="00E379A4" w:rsidRDefault="00BB16D5" w:rsidP="00BB16D5">
      <w:pPr>
        <w:spacing w:line="360" w:lineRule="auto"/>
        <w:jc w:val="both"/>
      </w:pPr>
      <w:r w:rsidRPr="00E379A4">
        <w:t xml:space="preserve">O processo de avaliativo será efetuado através do acompanhamento do desempenho do aluno em relação ao desenvolvimento das competências apresentadas no período, através de Prova Contextualizada e Medida de Eficiência – ME. </w:t>
      </w:r>
    </w:p>
    <w:p w14:paraId="3F22BEA7" w14:textId="77777777" w:rsidR="00BB16D5" w:rsidRPr="00E379A4" w:rsidRDefault="00BB16D5" w:rsidP="00BB16D5">
      <w:pPr>
        <w:spacing w:line="360" w:lineRule="auto"/>
        <w:ind w:left="360"/>
      </w:pPr>
    </w:p>
    <w:p w14:paraId="32F8E070" w14:textId="3EB035C2" w:rsidR="00BB16D5" w:rsidRPr="00E379A4" w:rsidRDefault="00BA5946" w:rsidP="00BB16D5">
      <w:pPr>
        <w:numPr>
          <w:ilvl w:val="0"/>
          <w:numId w:val="66"/>
        </w:numPr>
        <w:ind w:right="450"/>
        <w:jc w:val="both"/>
        <w:rPr>
          <w:b/>
        </w:rPr>
      </w:pPr>
      <w:r w:rsidRPr="00E379A4">
        <w:rPr>
          <w:b/>
        </w:rPr>
        <w:t>. BIBLIOGRAFIA</w:t>
      </w:r>
      <w:r w:rsidR="00BB16D5" w:rsidRPr="00E379A4">
        <w:rPr>
          <w:b/>
        </w:rPr>
        <w:t xml:space="preserve"> BÁSICA</w:t>
      </w:r>
    </w:p>
    <w:p w14:paraId="10C70561" w14:textId="77777777" w:rsidR="00BB16D5" w:rsidRPr="00E379A4" w:rsidRDefault="00BB16D5" w:rsidP="00BB16D5">
      <w:pPr>
        <w:ind w:left="360" w:right="450"/>
        <w:jc w:val="both"/>
        <w:rPr>
          <w:b/>
        </w:rPr>
      </w:pPr>
    </w:p>
    <w:p w14:paraId="3E2601CD" w14:textId="0E6E7BBD" w:rsidR="00BB16D5" w:rsidRPr="00E379A4" w:rsidRDefault="00BB16D5" w:rsidP="00BB16D5">
      <w:pPr>
        <w:spacing w:line="360" w:lineRule="auto"/>
        <w:jc w:val="both"/>
        <w:rPr>
          <w:sz w:val="22"/>
          <w:szCs w:val="22"/>
        </w:rPr>
      </w:pPr>
      <w:r w:rsidRPr="00E379A4">
        <w:rPr>
          <w:sz w:val="22"/>
          <w:szCs w:val="22"/>
        </w:rPr>
        <w:t xml:space="preserve">MAXIMIANO, Antonio Cesar </w:t>
      </w:r>
      <w:proofErr w:type="spellStart"/>
      <w:r w:rsidRPr="00E379A4">
        <w:rPr>
          <w:sz w:val="22"/>
          <w:szCs w:val="22"/>
        </w:rPr>
        <w:t>Amaru</w:t>
      </w:r>
      <w:proofErr w:type="spellEnd"/>
      <w:r w:rsidRPr="00E379A4">
        <w:rPr>
          <w:sz w:val="22"/>
          <w:szCs w:val="22"/>
        </w:rPr>
        <w:t xml:space="preserve">. </w:t>
      </w:r>
      <w:r w:rsidRPr="00E379A4">
        <w:rPr>
          <w:b/>
          <w:sz w:val="22"/>
          <w:szCs w:val="22"/>
        </w:rPr>
        <w:t xml:space="preserve">Administração de projetos:   como transformar </w:t>
      </w:r>
      <w:proofErr w:type="spellStart"/>
      <w:r w:rsidRPr="00E379A4">
        <w:rPr>
          <w:b/>
          <w:sz w:val="22"/>
          <w:szCs w:val="22"/>
        </w:rPr>
        <w:t>idéias</w:t>
      </w:r>
      <w:proofErr w:type="spellEnd"/>
      <w:r w:rsidRPr="00E379A4">
        <w:rPr>
          <w:b/>
          <w:sz w:val="22"/>
          <w:szCs w:val="22"/>
        </w:rPr>
        <w:t xml:space="preserve"> em resultados</w:t>
      </w:r>
      <w:r w:rsidRPr="00E379A4">
        <w:rPr>
          <w:sz w:val="22"/>
          <w:szCs w:val="22"/>
        </w:rPr>
        <w:t xml:space="preserve">.   3. ed.  São </w:t>
      </w:r>
      <w:r w:rsidR="00BA5946" w:rsidRPr="00E379A4">
        <w:rPr>
          <w:sz w:val="22"/>
          <w:szCs w:val="22"/>
        </w:rPr>
        <w:t>Paulo, SP</w:t>
      </w:r>
      <w:r w:rsidRPr="00E379A4">
        <w:rPr>
          <w:sz w:val="22"/>
          <w:szCs w:val="22"/>
        </w:rPr>
        <w:t xml:space="preserve">: Atlas, 2009. 347 p. </w:t>
      </w:r>
    </w:p>
    <w:p w14:paraId="531FEBB7" w14:textId="77777777" w:rsidR="00BB16D5" w:rsidRPr="00E379A4" w:rsidRDefault="00BB16D5" w:rsidP="00BB16D5">
      <w:pPr>
        <w:spacing w:line="360" w:lineRule="auto"/>
        <w:jc w:val="both"/>
        <w:rPr>
          <w:bCs/>
        </w:rPr>
      </w:pPr>
      <w:r w:rsidRPr="00E379A4">
        <w:rPr>
          <w:bCs/>
        </w:rPr>
        <w:t xml:space="preserve">ROESCH, Sílvia Maria Azevedo. </w:t>
      </w:r>
      <w:r w:rsidRPr="00E379A4">
        <w:rPr>
          <w:b/>
          <w:bCs/>
        </w:rPr>
        <w:t>Projetos de Estágio e de pesquisa em Administração</w:t>
      </w:r>
      <w:r w:rsidRPr="00E379A4">
        <w:rPr>
          <w:bCs/>
        </w:rPr>
        <w:t>. 3. ed. São Paulo: Atlas, 2006.</w:t>
      </w:r>
    </w:p>
    <w:p w14:paraId="0AA2A7F2" w14:textId="77777777" w:rsidR="00BB16D5" w:rsidRPr="00E379A4" w:rsidRDefault="00BB16D5" w:rsidP="00BB16D5">
      <w:pPr>
        <w:spacing w:line="360" w:lineRule="auto"/>
        <w:jc w:val="both"/>
        <w:rPr>
          <w:sz w:val="22"/>
          <w:szCs w:val="22"/>
        </w:rPr>
      </w:pPr>
      <w:r w:rsidRPr="00E379A4">
        <w:rPr>
          <w:sz w:val="22"/>
          <w:szCs w:val="22"/>
        </w:rPr>
        <w:t>VERGARA, Silvia Constant</w:t>
      </w:r>
      <w:r w:rsidRPr="00E379A4">
        <w:rPr>
          <w:b/>
          <w:bCs/>
          <w:sz w:val="22"/>
          <w:szCs w:val="22"/>
        </w:rPr>
        <w:t xml:space="preserve">. Projetos e Relatórios de Pesquisa em Administração. </w:t>
      </w:r>
      <w:r w:rsidRPr="00E379A4">
        <w:rPr>
          <w:sz w:val="22"/>
          <w:szCs w:val="22"/>
        </w:rPr>
        <w:t>7 ed</w:t>
      </w:r>
      <w:r w:rsidRPr="00E379A4">
        <w:rPr>
          <w:b/>
          <w:bCs/>
          <w:sz w:val="22"/>
          <w:szCs w:val="22"/>
        </w:rPr>
        <w:t xml:space="preserve">. </w:t>
      </w:r>
      <w:r w:rsidRPr="00E379A4">
        <w:rPr>
          <w:sz w:val="22"/>
          <w:szCs w:val="22"/>
        </w:rPr>
        <w:t>São Paulo: Atlas, 2006.</w:t>
      </w:r>
    </w:p>
    <w:p w14:paraId="1D11A7F0" w14:textId="77777777" w:rsidR="00BB16D5" w:rsidRPr="00E379A4" w:rsidRDefault="00BB16D5" w:rsidP="00BB16D5">
      <w:pPr>
        <w:spacing w:line="360" w:lineRule="auto"/>
        <w:rPr>
          <w:sz w:val="22"/>
          <w:szCs w:val="22"/>
        </w:rPr>
      </w:pPr>
    </w:p>
    <w:p w14:paraId="49645E6E" w14:textId="77777777" w:rsidR="00BB16D5" w:rsidRPr="00E379A4" w:rsidRDefault="00BB16D5" w:rsidP="00BB16D5">
      <w:pPr>
        <w:spacing w:line="360" w:lineRule="auto"/>
        <w:rPr>
          <w:b/>
          <w:sz w:val="22"/>
          <w:szCs w:val="22"/>
        </w:rPr>
      </w:pPr>
      <w:r w:rsidRPr="00E379A4">
        <w:rPr>
          <w:b/>
          <w:sz w:val="22"/>
          <w:szCs w:val="22"/>
        </w:rPr>
        <w:t>EBOOK</w:t>
      </w:r>
    </w:p>
    <w:p w14:paraId="2A877D4D" w14:textId="77777777" w:rsidR="00BB16D5" w:rsidRPr="00E379A4" w:rsidRDefault="00BB16D5" w:rsidP="00BB16D5">
      <w:pPr>
        <w:spacing w:line="360" w:lineRule="auto"/>
      </w:pPr>
      <w:r w:rsidRPr="00E379A4">
        <w:t xml:space="preserve">LIMA, Guilherme Pereira. Série </w:t>
      </w:r>
      <w:r w:rsidRPr="00E379A4">
        <w:rPr>
          <w:b/>
        </w:rPr>
        <w:t>Gestão Estratégica - Gestão de Projetos</w:t>
      </w:r>
      <w:r w:rsidRPr="00E379A4">
        <w:t>. LTC, 2009. VitalBook file. Minha Biblioteca</w:t>
      </w:r>
    </w:p>
    <w:p w14:paraId="2ADEB68F" w14:textId="77777777" w:rsidR="00BB16D5" w:rsidRPr="00E379A4" w:rsidRDefault="00BB16D5" w:rsidP="00BB16D5">
      <w:pPr>
        <w:spacing w:line="360" w:lineRule="auto"/>
      </w:pPr>
      <w:proofErr w:type="spellStart"/>
      <w:r w:rsidRPr="00E379A4">
        <w:t>Kerzner</w:t>
      </w:r>
      <w:proofErr w:type="spellEnd"/>
      <w:r w:rsidRPr="00E379A4">
        <w:t xml:space="preserve">, Harold. </w:t>
      </w:r>
      <w:r w:rsidRPr="00E379A4">
        <w:rPr>
          <w:b/>
        </w:rPr>
        <w:t>Gestão de Projetos</w:t>
      </w:r>
      <w:r w:rsidRPr="00E379A4">
        <w:t xml:space="preserve">: As melhores Práticas, 2ª edição. </w:t>
      </w:r>
      <w:proofErr w:type="spellStart"/>
      <w:r w:rsidRPr="00E379A4">
        <w:t>Bookman</w:t>
      </w:r>
      <w:proofErr w:type="spellEnd"/>
      <w:r w:rsidRPr="00E379A4">
        <w:t>, 2011. VitalBook file. Minha Biblioteca.</w:t>
      </w:r>
    </w:p>
    <w:p w14:paraId="3D0E5FA5" w14:textId="77777777" w:rsidR="00BB16D5" w:rsidRPr="00E379A4" w:rsidRDefault="00BB16D5" w:rsidP="00BB16D5">
      <w:pPr>
        <w:ind w:left="450" w:right="450"/>
        <w:jc w:val="both"/>
        <w:rPr>
          <w:b/>
        </w:rPr>
      </w:pPr>
    </w:p>
    <w:p w14:paraId="6B7812A8" w14:textId="77777777" w:rsidR="00BB16D5" w:rsidRPr="00E379A4" w:rsidRDefault="00BB16D5" w:rsidP="00BB16D5">
      <w:pPr>
        <w:ind w:left="450" w:right="450"/>
        <w:jc w:val="both"/>
        <w:rPr>
          <w:b/>
        </w:rPr>
      </w:pPr>
    </w:p>
    <w:p w14:paraId="7870AF70" w14:textId="77777777" w:rsidR="00BB16D5" w:rsidRPr="00E379A4" w:rsidRDefault="00BB16D5" w:rsidP="00BB16D5">
      <w:pPr>
        <w:ind w:left="450" w:right="450" w:hanging="450"/>
        <w:jc w:val="both"/>
        <w:rPr>
          <w:b/>
        </w:rPr>
      </w:pPr>
      <w:r w:rsidRPr="00E379A4">
        <w:rPr>
          <w:b/>
        </w:rPr>
        <w:t>8. BIBLIOGRAFIA COMPLEMENTAR</w:t>
      </w:r>
    </w:p>
    <w:p w14:paraId="160757FF" w14:textId="77777777" w:rsidR="00BB16D5" w:rsidRPr="00E379A4" w:rsidRDefault="00BB16D5" w:rsidP="00BB16D5">
      <w:pPr>
        <w:rPr>
          <w:sz w:val="22"/>
          <w:szCs w:val="22"/>
        </w:rPr>
      </w:pPr>
    </w:p>
    <w:p w14:paraId="32C7924D" w14:textId="77777777" w:rsidR="00BB16D5" w:rsidRPr="00E379A4" w:rsidRDefault="00BB16D5" w:rsidP="00BB16D5">
      <w:pPr>
        <w:spacing w:line="360" w:lineRule="auto"/>
      </w:pPr>
      <w:r w:rsidRPr="00E379A4">
        <w:t xml:space="preserve">GIDO. Jack. </w:t>
      </w:r>
      <w:r w:rsidRPr="00E379A4">
        <w:rPr>
          <w:b/>
        </w:rPr>
        <w:t>Gestão de projetos</w:t>
      </w:r>
      <w:r w:rsidRPr="00E379A4">
        <w:t xml:space="preserve">. São </w:t>
      </w:r>
      <w:proofErr w:type="spellStart"/>
      <w:r w:rsidRPr="00E379A4">
        <w:t>Paulo.Thomson</w:t>
      </w:r>
      <w:proofErr w:type="spellEnd"/>
      <w:r w:rsidRPr="00E379A4">
        <w:t xml:space="preserve"> Learning. 2013.</w:t>
      </w:r>
    </w:p>
    <w:p w14:paraId="2D446472" w14:textId="38E3E2FA" w:rsidR="00BB16D5" w:rsidRPr="00E379A4" w:rsidRDefault="00BA5946" w:rsidP="00BB16D5">
      <w:pPr>
        <w:spacing w:line="360" w:lineRule="auto"/>
      </w:pPr>
      <w:r w:rsidRPr="00E379A4">
        <w:t>GONÇALVES, Hortência</w:t>
      </w:r>
      <w:r w:rsidR="00BB16D5" w:rsidRPr="00E379A4">
        <w:t xml:space="preserve"> de Abreu</w:t>
      </w:r>
      <w:r w:rsidR="00BB16D5" w:rsidRPr="00E379A4">
        <w:rPr>
          <w:b/>
          <w:bCs/>
        </w:rPr>
        <w:t>. Manual de monografia, dissertação e tese: inclui exercício prático e normas de referências, citações e notas de rodapé</w:t>
      </w:r>
      <w:r w:rsidR="00BB16D5" w:rsidRPr="00E379A4">
        <w:t xml:space="preserve"> – </w:t>
      </w:r>
      <w:proofErr w:type="spellStart"/>
      <w:r w:rsidR="00BB16D5" w:rsidRPr="00E379A4">
        <w:t>NBRs</w:t>
      </w:r>
      <w:proofErr w:type="spellEnd"/>
      <w:r w:rsidR="00BB16D5" w:rsidRPr="00E379A4">
        <w:t xml:space="preserve"> 14724/10520/6023-2002/ São Paulo: </w:t>
      </w:r>
      <w:proofErr w:type="spellStart"/>
      <w:r w:rsidR="00BB16D5" w:rsidRPr="00E379A4">
        <w:t>Avercamp</w:t>
      </w:r>
      <w:proofErr w:type="spellEnd"/>
      <w:r w:rsidR="00BB16D5" w:rsidRPr="00E379A4">
        <w:t>, 2004</w:t>
      </w:r>
    </w:p>
    <w:p w14:paraId="33CE4667" w14:textId="77777777" w:rsidR="00BB16D5" w:rsidRPr="00E379A4" w:rsidRDefault="00BB16D5" w:rsidP="00BB16D5">
      <w:pPr>
        <w:spacing w:line="360" w:lineRule="auto"/>
      </w:pPr>
      <w:r w:rsidRPr="00E379A4">
        <w:t xml:space="preserve">VARGAS, Ricardo. </w:t>
      </w:r>
      <w:r w:rsidRPr="00E379A4">
        <w:rPr>
          <w:b/>
        </w:rPr>
        <w:t>Gerenciamento de projetos:</w:t>
      </w:r>
      <w:r w:rsidRPr="00E379A4">
        <w:t xml:space="preserve"> estabelecendo diferenciais competitivos.   6. ed.  Rio de Janeiro: </w:t>
      </w:r>
      <w:proofErr w:type="spellStart"/>
      <w:r w:rsidRPr="00E379A4">
        <w:t>Brasport</w:t>
      </w:r>
      <w:proofErr w:type="spellEnd"/>
      <w:r w:rsidRPr="00E379A4">
        <w:t>, 2007. 250 p.</w:t>
      </w:r>
    </w:p>
    <w:p w14:paraId="0B6FA0DB" w14:textId="77777777" w:rsidR="00BB16D5" w:rsidRPr="00E379A4" w:rsidRDefault="00BB16D5" w:rsidP="00BB16D5">
      <w:pPr>
        <w:spacing w:line="360" w:lineRule="auto"/>
      </w:pPr>
      <w:r w:rsidRPr="00E379A4">
        <w:t xml:space="preserve">MENEZES, Luís Cesar de Moura. </w:t>
      </w:r>
      <w:r w:rsidRPr="00E379A4">
        <w:rPr>
          <w:b/>
          <w:bCs/>
        </w:rPr>
        <w:t>Gestão de Projetos</w:t>
      </w:r>
      <w:r w:rsidRPr="00E379A4">
        <w:t>. 3. ed. São Paulo: Atlas. 2009.</w:t>
      </w:r>
    </w:p>
    <w:p w14:paraId="547AB751" w14:textId="77777777" w:rsidR="00BB16D5" w:rsidRPr="00E379A4" w:rsidRDefault="00BB16D5" w:rsidP="00BB16D5">
      <w:pPr>
        <w:spacing w:line="360" w:lineRule="auto"/>
      </w:pPr>
      <w:r w:rsidRPr="00E379A4">
        <w:t>XAVIER, Carlos Magno da S. Ge</w:t>
      </w:r>
      <w:r w:rsidRPr="00E379A4">
        <w:rPr>
          <w:b/>
        </w:rPr>
        <w:t xml:space="preserve">renciamento de projetos: como definir e controlar o escopo do projeto. </w:t>
      </w:r>
      <w:r w:rsidRPr="00E379A4">
        <w:t>2. ed. São Paulo: Saraiva, 2011</w:t>
      </w:r>
    </w:p>
    <w:p w14:paraId="02D77C64" w14:textId="77777777" w:rsidR="00BB16D5" w:rsidRPr="00E379A4" w:rsidRDefault="00BB16D5" w:rsidP="00BB16D5">
      <w:pPr>
        <w:spacing w:line="360" w:lineRule="auto"/>
        <w:rPr>
          <w:sz w:val="22"/>
          <w:szCs w:val="22"/>
        </w:rPr>
      </w:pPr>
    </w:p>
    <w:p w14:paraId="1FCBB344" w14:textId="77777777" w:rsidR="00BB16D5" w:rsidRPr="00E379A4" w:rsidRDefault="00BB16D5" w:rsidP="00BB16D5">
      <w:pPr>
        <w:spacing w:line="360" w:lineRule="auto"/>
        <w:rPr>
          <w:b/>
        </w:rPr>
      </w:pPr>
      <w:r w:rsidRPr="00E379A4">
        <w:rPr>
          <w:b/>
        </w:rPr>
        <w:t>EBOOK</w:t>
      </w:r>
    </w:p>
    <w:p w14:paraId="64A8EE40" w14:textId="77777777" w:rsidR="00BB16D5" w:rsidRPr="00E379A4" w:rsidRDefault="00BB16D5" w:rsidP="00BB16D5">
      <w:pPr>
        <w:spacing w:line="360" w:lineRule="auto"/>
        <w:rPr>
          <w:sz w:val="22"/>
          <w:szCs w:val="22"/>
        </w:rPr>
      </w:pPr>
      <w:r w:rsidRPr="00E379A4">
        <w:rPr>
          <w:sz w:val="22"/>
          <w:szCs w:val="22"/>
        </w:rPr>
        <w:t>KEELING, RALPH. Gestão de Projetos: Uma Abordagem Global. Saraiva, 2002. VitalBook file. Minha Biblioteca</w:t>
      </w:r>
    </w:p>
    <w:p w14:paraId="3FC90715" w14:textId="77777777" w:rsidR="00BB16D5" w:rsidRPr="00E379A4" w:rsidRDefault="00BB16D5" w:rsidP="00BB16D5">
      <w:pPr>
        <w:spacing w:line="360" w:lineRule="auto"/>
        <w:rPr>
          <w:sz w:val="22"/>
          <w:szCs w:val="22"/>
        </w:rPr>
      </w:pPr>
      <w:proofErr w:type="spellStart"/>
      <w:r w:rsidRPr="00E379A4">
        <w:rPr>
          <w:sz w:val="22"/>
          <w:szCs w:val="22"/>
        </w:rPr>
        <w:t>Kerzner</w:t>
      </w:r>
      <w:proofErr w:type="spellEnd"/>
      <w:r w:rsidRPr="00E379A4">
        <w:rPr>
          <w:sz w:val="22"/>
          <w:szCs w:val="22"/>
        </w:rPr>
        <w:t xml:space="preserve">, Harold. Gestão de Projetos: As melhores Práticas, 2ª edição. </w:t>
      </w:r>
      <w:proofErr w:type="spellStart"/>
      <w:r w:rsidRPr="00E379A4">
        <w:rPr>
          <w:sz w:val="22"/>
          <w:szCs w:val="22"/>
        </w:rPr>
        <w:t>Bookman</w:t>
      </w:r>
      <w:proofErr w:type="spellEnd"/>
      <w:r w:rsidRPr="00E379A4">
        <w:rPr>
          <w:sz w:val="22"/>
          <w:szCs w:val="22"/>
        </w:rPr>
        <w:t>, 2011. VitalBook file. Minha Biblioteca.</w:t>
      </w:r>
    </w:p>
    <w:p w14:paraId="1E2197CF" w14:textId="77777777" w:rsidR="00BB16D5" w:rsidRPr="00E379A4" w:rsidRDefault="00BB16D5" w:rsidP="00BB16D5"/>
    <w:tbl>
      <w:tblPr>
        <w:tblW w:w="96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4111"/>
        <w:gridCol w:w="1559"/>
        <w:gridCol w:w="851"/>
        <w:gridCol w:w="1559"/>
        <w:gridCol w:w="1559"/>
      </w:tblGrid>
      <w:tr w:rsidR="00BB16D5" w:rsidRPr="00E379A4" w14:paraId="0260A976" w14:textId="77777777" w:rsidTr="002E77FD">
        <w:trPr>
          <w:cantSplit/>
          <w:trHeight w:val="546"/>
          <w:jc w:val="center"/>
        </w:trPr>
        <w:tc>
          <w:tcPr>
            <w:tcW w:w="4111" w:type="dxa"/>
            <w:vMerge w:val="restart"/>
          </w:tcPr>
          <w:p w14:paraId="5870E2EF" w14:textId="32D327E6" w:rsidR="002E77FD" w:rsidRPr="00E379A4" w:rsidRDefault="002E77FD" w:rsidP="002E77FD">
            <w:pPr>
              <w:jc w:val="center"/>
              <w:rPr>
                <w:b/>
                <w:noProof/>
              </w:rPr>
            </w:pPr>
          </w:p>
          <w:p w14:paraId="69AE7041" w14:textId="77777777" w:rsidR="002E77FD" w:rsidRPr="00E379A4" w:rsidRDefault="002E77FD" w:rsidP="002E77FD">
            <w:pPr>
              <w:jc w:val="center"/>
              <w:rPr>
                <w:b/>
                <w:noProof/>
              </w:rPr>
            </w:pPr>
          </w:p>
          <w:p w14:paraId="7DBEC40F" w14:textId="77777777" w:rsidR="002E77FD" w:rsidRPr="00E379A4" w:rsidRDefault="002E77FD" w:rsidP="002E77FD">
            <w:pPr>
              <w:jc w:val="center"/>
              <w:rPr>
                <w:rFonts w:ascii="Arial" w:hAnsi="Arial" w:cs="Arial"/>
                <w:b/>
              </w:rPr>
            </w:pPr>
            <w:r w:rsidRPr="00E379A4">
              <w:rPr>
                <w:b/>
                <w:noProof/>
              </w:rPr>
              <w:drawing>
                <wp:inline distT="0" distB="0" distL="0" distR="0" wp14:anchorId="02712961" wp14:editId="4A4D210A">
                  <wp:extent cx="1816735" cy="469265"/>
                  <wp:effectExtent l="0" t="0" r="0" b="6985"/>
                  <wp:docPr id="123" name="Image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6735" cy="469265"/>
                          </a:xfrm>
                          <a:prstGeom prst="rect">
                            <a:avLst/>
                          </a:prstGeom>
                          <a:noFill/>
                        </pic:spPr>
                      </pic:pic>
                    </a:graphicData>
                  </a:graphic>
                </wp:inline>
              </w:drawing>
            </w:r>
          </w:p>
          <w:p w14:paraId="1A748078" w14:textId="77777777" w:rsidR="002E77FD" w:rsidRPr="00E379A4" w:rsidRDefault="002E77FD" w:rsidP="002E77FD">
            <w:pPr>
              <w:pStyle w:val="Ttulo3"/>
              <w:shd w:val="clear" w:color="auto" w:fill="FFFFFF" w:themeFill="background1"/>
              <w:jc w:val="center"/>
              <w:rPr>
                <w:sz w:val="24"/>
              </w:rPr>
            </w:pPr>
            <w:r w:rsidRPr="00E379A4">
              <w:rPr>
                <w:sz w:val="24"/>
              </w:rPr>
              <w:t>PRÓ-REITORIA DE GRADUAÇÃO</w:t>
            </w:r>
          </w:p>
          <w:p w14:paraId="1F42625A" w14:textId="77777777" w:rsidR="00BB16D5" w:rsidRPr="00E379A4" w:rsidRDefault="00BB16D5" w:rsidP="00BB16D5">
            <w:pPr>
              <w:jc w:val="center"/>
              <w:rPr>
                <w:b/>
              </w:rPr>
            </w:pPr>
          </w:p>
        </w:tc>
        <w:tc>
          <w:tcPr>
            <w:tcW w:w="5528" w:type="dxa"/>
            <w:gridSpan w:val="4"/>
          </w:tcPr>
          <w:p w14:paraId="50C3CB72" w14:textId="77777777" w:rsidR="00BB16D5" w:rsidRPr="00E379A4" w:rsidRDefault="00BB16D5" w:rsidP="00BB16D5">
            <w:pPr>
              <w:spacing w:before="40"/>
              <w:jc w:val="center"/>
              <w:rPr>
                <w:b/>
              </w:rPr>
            </w:pPr>
            <w:r w:rsidRPr="00E379A4">
              <w:rPr>
                <w:b/>
              </w:rPr>
              <w:t>Área de Ciências Humanas e Sociais Aplicadas</w:t>
            </w:r>
          </w:p>
        </w:tc>
      </w:tr>
      <w:tr w:rsidR="00BB16D5" w:rsidRPr="00E379A4" w14:paraId="42B274E5" w14:textId="77777777" w:rsidTr="002E77FD">
        <w:trPr>
          <w:cantSplit/>
          <w:trHeight w:val="527"/>
          <w:jc w:val="center"/>
        </w:trPr>
        <w:tc>
          <w:tcPr>
            <w:tcW w:w="4111" w:type="dxa"/>
            <w:vMerge/>
          </w:tcPr>
          <w:p w14:paraId="5151CD90" w14:textId="77777777" w:rsidR="00BB16D5" w:rsidRPr="00E379A4" w:rsidRDefault="00BB16D5" w:rsidP="00BB16D5">
            <w:pPr>
              <w:keepNext/>
              <w:spacing w:before="240" w:after="60"/>
              <w:jc w:val="center"/>
              <w:outlineLvl w:val="2"/>
              <w:rPr>
                <w:rFonts w:ascii="Arial" w:hAnsi="Arial" w:cs="Arial"/>
                <w:b/>
                <w:bCs/>
                <w:sz w:val="26"/>
                <w:szCs w:val="26"/>
              </w:rPr>
            </w:pPr>
          </w:p>
        </w:tc>
        <w:tc>
          <w:tcPr>
            <w:tcW w:w="5528" w:type="dxa"/>
            <w:gridSpan w:val="4"/>
          </w:tcPr>
          <w:p w14:paraId="4A47E1E9" w14:textId="77777777" w:rsidR="00BB16D5" w:rsidRPr="00E379A4" w:rsidRDefault="00BB16D5" w:rsidP="00BB16D5">
            <w:pPr>
              <w:spacing w:before="40"/>
              <w:jc w:val="center"/>
              <w:rPr>
                <w:b/>
              </w:rPr>
            </w:pPr>
            <w:r w:rsidRPr="00E379A4">
              <w:rPr>
                <w:b/>
              </w:rPr>
              <w:t>DISCIPLINA: Gestão de Processos</w:t>
            </w:r>
          </w:p>
        </w:tc>
      </w:tr>
      <w:tr w:rsidR="00BB16D5" w:rsidRPr="00E379A4" w14:paraId="08473348" w14:textId="77777777" w:rsidTr="002E77FD">
        <w:trPr>
          <w:cantSplit/>
          <w:trHeight w:val="510"/>
          <w:jc w:val="center"/>
        </w:trPr>
        <w:tc>
          <w:tcPr>
            <w:tcW w:w="4111" w:type="dxa"/>
            <w:vMerge/>
          </w:tcPr>
          <w:p w14:paraId="533B5972" w14:textId="77777777" w:rsidR="00BB16D5" w:rsidRPr="00E379A4" w:rsidRDefault="00BB16D5" w:rsidP="00BB16D5">
            <w:pPr>
              <w:jc w:val="center"/>
              <w:rPr>
                <w:b/>
              </w:rPr>
            </w:pPr>
          </w:p>
        </w:tc>
        <w:tc>
          <w:tcPr>
            <w:tcW w:w="1559" w:type="dxa"/>
            <w:tcBorders>
              <w:bottom w:val="single" w:sz="4" w:space="0" w:color="auto"/>
            </w:tcBorders>
          </w:tcPr>
          <w:p w14:paraId="26E3459B" w14:textId="77777777" w:rsidR="00BB16D5" w:rsidRPr="00E379A4" w:rsidRDefault="00BB16D5" w:rsidP="00BB16D5">
            <w:pPr>
              <w:spacing w:before="120"/>
              <w:jc w:val="center"/>
            </w:pPr>
            <w:r w:rsidRPr="00E379A4">
              <w:rPr>
                <w:b/>
              </w:rPr>
              <w:t>CÓDIGO</w:t>
            </w:r>
          </w:p>
        </w:tc>
        <w:tc>
          <w:tcPr>
            <w:tcW w:w="851" w:type="dxa"/>
            <w:tcBorders>
              <w:bottom w:val="single" w:sz="4" w:space="0" w:color="auto"/>
            </w:tcBorders>
          </w:tcPr>
          <w:p w14:paraId="77F200F4" w14:textId="77777777" w:rsidR="00BB16D5" w:rsidRPr="00E379A4" w:rsidRDefault="00BB16D5" w:rsidP="00BB16D5">
            <w:pPr>
              <w:spacing w:before="120"/>
              <w:jc w:val="center"/>
            </w:pPr>
            <w:r w:rsidRPr="00E379A4">
              <w:rPr>
                <w:b/>
              </w:rPr>
              <w:t>CR</w:t>
            </w:r>
          </w:p>
        </w:tc>
        <w:tc>
          <w:tcPr>
            <w:tcW w:w="1559" w:type="dxa"/>
            <w:tcBorders>
              <w:bottom w:val="single" w:sz="4" w:space="0" w:color="auto"/>
              <w:right w:val="single" w:sz="4" w:space="0" w:color="auto"/>
            </w:tcBorders>
          </w:tcPr>
          <w:p w14:paraId="1A1B92F2" w14:textId="77777777" w:rsidR="00BB16D5" w:rsidRPr="00E379A4" w:rsidRDefault="00BB16D5" w:rsidP="00BB16D5">
            <w:pPr>
              <w:spacing w:before="120"/>
              <w:jc w:val="center"/>
              <w:rPr>
                <w:b/>
              </w:rPr>
            </w:pPr>
            <w:r w:rsidRPr="00E379A4">
              <w:rPr>
                <w:b/>
              </w:rPr>
              <w:t>SEMESTRE</w:t>
            </w:r>
          </w:p>
        </w:tc>
        <w:tc>
          <w:tcPr>
            <w:tcW w:w="1559" w:type="dxa"/>
            <w:tcBorders>
              <w:left w:val="single" w:sz="4" w:space="0" w:color="auto"/>
              <w:bottom w:val="single" w:sz="4" w:space="0" w:color="auto"/>
            </w:tcBorders>
          </w:tcPr>
          <w:p w14:paraId="2EE0FC99" w14:textId="77777777" w:rsidR="00BB16D5" w:rsidRPr="00E379A4" w:rsidRDefault="00BB16D5" w:rsidP="00BB16D5">
            <w:pPr>
              <w:spacing w:before="120"/>
              <w:jc w:val="center"/>
            </w:pPr>
            <w:r w:rsidRPr="00E379A4">
              <w:rPr>
                <w:b/>
              </w:rPr>
              <w:t>CARGA HORÁRIA</w:t>
            </w:r>
          </w:p>
        </w:tc>
      </w:tr>
      <w:tr w:rsidR="00BB16D5" w:rsidRPr="00E379A4" w14:paraId="13E7EB89" w14:textId="77777777" w:rsidTr="002E77FD">
        <w:trPr>
          <w:cantSplit/>
          <w:trHeight w:val="645"/>
          <w:jc w:val="center"/>
        </w:trPr>
        <w:tc>
          <w:tcPr>
            <w:tcW w:w="4111" w:type="dxa"/>
            <w:vMerge/>
          </w:tcPr>
          <w:p w14:paraId="2E86FF63" w14:textId="77777777" w:rsidR="00BB16D5" w:rsidRPr="00E379A4" w:rsidRDefault="00BB16D5" w:rsidP="00BB16D5">
            <w:pPr>
              <w:jc w:val="center"/>
              <w:rPr>
                <w:b/>
              </w:rPr>
            </w:pPr>
          </w:p>
        </w:tc>
        <w:tc>
          <w:tcPr>
            <w:tcW w:w="1559" w:type="dxa"/>
            <w:tcBorders>
              <w:top w:val="single" w:sz="4" w:space="0" w:color="auto"/>
            </w:tcBorders>
          </w:tcPr>
          <w:p w14:paraId="0C005594" w14:textId="77777777" w:rsidR="00BB16D5" w:rsidRPr="00E379A4" w:rsidRDefault="00BB16D5" w:rsidP="00BB16D5">
            <w:pPr>
              <w:spacing w:before="120"/>
              <w:jc w:val="center"/>
              <w:rPr>
                <w:b/>
              </w:rPr>
            </w:pPr>
            <w:r w:rsidRPr="00E379A4">
              <w:rPr>
                <w:sz w:val="22"/>
              </w:rPr>
              <w:t>H112370</w:t>
            </w:r>
          </w:p>
        </w:tc>
        <w:tc>
          <w:tcPr>
            <w:tcW w:w="851" w:type="dxa"/>
            <w:tcBorders>
              <w:top w:val="single" w:sz="4" w:space="0" w:color="auto"/>
            </w:tcBorders>
          </w:tcPr>
          <w:p w14:paraId="03DFD5BA" w14:textId="77777777" w:rsidR="00BB16D5" w:rsidRPr="00E379A4" w:rsidRDefault="00BB16D5" w:rsidP="00BB16D5">
            <w:pPr>
              <w:spacing w:before="120"/>
              <w:jc w:val="center"/>
              <w:rPr>
                <w:b/>
              </w:rPr>
            </w:pPr>
            <w:r w:rsidRPr="00E379A4">
              <w:rPr>
                <w:b/>
              </w:rPr>
              <w:t>04</w:t>
            </w:r>
          </w:p>
        </w:tc>
        <w:tc>
          <w:tcPr>
            <w:tcW w:w="1559" w:type="dxa"/>
            <w:tcBorders>
              <w:top w:val="single" w:sz="4" w:space="0" w:color="auto"/>
              <w:right w:val="single" w:sz="4" w:space="0" w:color="auto"/>
            </w:tcBorders>
          </w:tcPr>
          <w:p w14:paraId="3D16F492" w14:textId="77777777" w:rsidR="00BB16D5" w:rsidRPr="00E379A4" w:rsidRDefault="00BB16D5" w:rsidP="00BB16D5">
            <w:pPr>
              <w:spacing w:before="120"/>
              <w:jc w:val="center"/>
              <w:rPr>
                <w:b/>
              </w:rPr>
            </w:pPr>
            <w:r w:rsidRPr="00E379A4">
              <w:rPr>
                <w:b/>
              </w:rPr>
              <w:t>6º</w:t>
            </w:r>
          </w:p>
        </w:tc>
        <w:tc>
          <w:tcPr>
            <w:tcW w:w="1559" w:type="dxa"/>
            <w:tcBorders>
              <w:top w:val="single" w:sz="4" w:space="0" w:color="auto"/>
              <w:left w:val="single" w:sz="4" w:space="0" w:color="auto"/>
            </w:tcBorders>
          </w:tcPr>
          <w:p w14:paraId="34B16120" w14:textId="77777777" w:rsidR="00BB16D5" w:rsidRPr="00E379A4" w:rsidRDefault="00BB16D5" w:rsidP="00BB16D5">
            <w:pPr>
              <w:spacing w:before="120"/>
              <w:jc w:val="center"/>
              <w:rPr>
                <w:b/>
              </w:rPr>
            </w:pPr>
            <w:r w:rsidRPr="00E379A4">
              <w:rPr>
                <w:b/>
              </w:rPr>
              <w:t>80 horas</w:t>
            </w:r>
          </w:p>
        </w:tc>
      </w:tr>
      <w:tr w:rsidR="00BB16D5" w:rsidRPr="00E379A4" w14:paraId="12284415" w14:textId="77777777" w:rsidTr="002E77FD">
        <w:trPr>
          <w:cantSplit/>
          <w:jc w:val="center"/>
        </w:trPr>
        <w:tc>
          <w:tcPr>
            <w:tcW w:w="9639" w:type="dxa"/>
            <w:gridSpan w:val="5"/>
            <w:shd w:val="clear" w:color="auto" w:fill="D9D9D9"/>
          </w:tcPr>
          <w:p w14:paraId="43439141" w14:textId="77777777" w:rsidR="00BB16D5" w:rsidRPr="00E379A4" w:rsidRDefault="00BB16D5" w:rsidP="00BB16D5">
            <w:pPr>
              <w:keepNext/>
              <w:spacing w:before="60" w:after="60"/>
              <w:jc w:val="center"/>
              <w:outlineLvl w:val="2"/>
              <w:rPr>
                <w:rFonts w:ascii="Arial" w:hAnsi="Arial" w:cs="Arial"/>
                <w:b/>
                <w:bCs/>
                <w:sz w:val="26"/>
                <w:szCs w:val="26"/>
              </w:rPr>
            </w:pPr>
            <w:r w:rsidRPr="00E379A4">
              <w:rPr>
                <w:rFonts w:ascii="Arial" w:hAnsi="Arial" w:cs="Arial"/>
                <w:b/>
                <w:bCs/>
                <w:sz w:val="26"/>
                <w:szCs w:val="26"/>
              </w:rPr>
              <w:t>PLANO DE ENSINO E APRENDIZAGEM</w:t>
            </w:r>
          </w:p>
        </w:tc>
      </w:tr>
    </w:tbl>
    <w:p w14:paraId="2DC88876" w14:textId="77777777" w:rsidR="00BB16D5" w:rsidRPr="00E379A4" w:rsidRDefault="00BB16D5" w:rsidP="00BB16D5"/>
    <w:p w14:paraId="0127DE81" w14:textId="77777777" w:rsidR="00BB16D5" w:rsidRPr="00E379A4" w:rsidRDefault="00BB16D5" w:rsidP="00BB16D5">
      <w:pPr>
        <w:tabs>
          <w:tab w:val="left" w:pos="708"/>
        </w:tabs>
        <w:rPr>
          <w:b/>
        </w:rPr>
      </w:pPr>
    </w:p>
    <w:p w14:paraId="718FA0D9" w14:textId="77777777" w:rsidR="00BB16D5" w:rsidRPr="00E379A4" w:rsidRDefault="00BB16D5" w:rsidP="00BB16D5">
      <w:pPr>
        <w:tabs>
          <w:tab w:val="left" w:pos="708"/>
        </w:tabs>
        <w:spacing w:line="360" w:lineRule="auto"/>
        <w:ind w:left="450" w:right="450"/>
        <w:jc w:val="both"/>
        <w:rPr>
          <w:b/>
        </w:rPr>
      </w:pPr>
      <w:r w:rsidRPr="00E379A4">
        <w:rPr>
          <w:b/>
        </w:rPr>
        <w:t>1. EMENTA</w:t>
      </w:r>
    </w:p>
    <w:p w14:paraId="2E1AA88F" w14:textId="7F53DB16" w:rsidR="00BB16D5" w:rsidRPr="00E379A4" w:rsidRDefault="00BB16D5" w:rsidP="00BB16D5">
      <w:pPr>
        <w:autoSpaceDE w:val="0"/>
        <w:autoSpaceDN w:val="0"/>
        <w:adjustRightInd w:val="0"/>
        <w:spacing w:line="360" w:lineRule="auto"/>
        <w:jc w:val="both"/>
        <w:rPr>
          <w:b/>
        </w:rPr>
      </w:pPr>
      <w:r w:rsidRPr="00E379A4">
        <w:t xml:space="preserve">Organização, conceito, objetivo e estrutura. Análise organizacional e departamentalização. Simplificação do trabalho; </w:t>
      </w:r>
      <w:r w:rsidRPr="00E379A4">
        <w:rPr>
          <w:rFonts w:eastAsia="Calibri"/>
          <w:lang w:eastAsia="en-US"/>
        </w:rPr>
        <w:t xml:space="preserve">Conceitos básicos da gestão de processos; Processos organizacionais; </w:t>
      </w:r>
      <w:r w:rsidRPr="00E379A4">
        <w:rPr>
          <w:rFonts w:ascii="Verdana" w:hAnsi="Verdana"/>
          <w:sz w:val="18"/>
          <w:szCs w:val="18"/>
        </w:rPr>
        <w:t xml:space="preserve">- </w:t>
      </w:r>
      <w:r w:rsidRPr="00E379A4">
        <w:t xml:space="preserve">Identificação de Oportunidades de Melhorias; Ferramentas da </w:t>
      </w:r>
      <w:r w:rsidR="00BA5946" w:rsidRPr="00E379A4">
        <w:t xml:space="preserve">Qualidade; </w:t>
      </w:r>
      <w:r w:rsidR="00BA5946" w:rsidRPr="00E379A4">
        <w:rPr>
          <w:rFonts w:eastAsia="Calibri"/>
          <w:lang w:eastAsia="en-US"/>
        </w:rPr>
        <w:t>Etapas</w:t>
      </w:r>
      <w:r w:rsidRPr="00E379A4">
        <w:rPr>
          <w:rFonts w:eastAsia="Calibri"/>
          <w:lang w:eastAsia="en-US"/>
        </w:rPr>
        <w:t xml:space="preserve"> da gestão de processos; Instrumentos de análise e gestão de processos; Tecnologias de gestão orientadas para processos; Gráficos de processamento e organização; Formulários; Arranjo físico; Análise e distribuição do trabalho; Manuais de organização.</w:t>
      </w:r>
    </w:p>
    <w:p w14:paraId="43F6E2E3" w14:textId="77777777" w:rsidR="00BB16D5" w:rsidRPr="00E379A4" w:rsidRDefault="00BB16D5" w:rsidP="00BB16D5">
      <w:pPr>
        <w:tabs>
          <w:tab w:val="left" w:pos="708"/>
        </w:tabs>
        <w:spacing w:line="360" w:lineRule="auto"/>
        <w:jc w:val="both"/>
      </w:pPr>
    </w:p>
    <w:p w14:paraId="716AE977" w14:textId="77777777" w:rsidR="00BB16D5" w:rsidRPr="00E379A4" w:rsidRDefault="00BB16D5" w:rsidP="00BB16D5">
      <w:pPr>
        <w:spacing w:line="360" w:lineRule="auto"/>
        <w:jc w:val="both"/>
        <w:rPr>
          <w:b/>
        </w:rPr>
      </w:pPr>
      <w:r w:rsidRPr="00E379A4">
        <w:rPr>
          <w:b/>
        </w:rPr>
        <w:t>2. OBJETIVO(S) DA DISCIPLINA</w:t>
      </w:r>
    </w:p>
    <w:p w14:paraId="2D8B739E" w14:textId="77777777" w:rsidR="00BB16D5" w:rsidRPr="00E379A4" w:rsidRDefault="00BB16D5" w:rsidP="00BB16D5">
      <w:pPr>
        <w:jc w:val="both"/>
      </w:pPr>
    </w:p>
    <w:p w14:paraId="59DF31C3" w14:textId="77777777" w:rsidR="00BB16D5" w:rsidRPr="00E379A4" w:rsidRDefault="00BB16D5" w:rsidP="00BB16D5">
      <w:pPr>
        <w:ind w:right="100"/>
        <w:jc w:val="both"/>
        <w:rPr>
          <w:b/>
        </w:rPr>
      </w:pPr>
      <w:r w:rsidRPr="00E379A4">
        <w:rPr>
          <w:b/>
        </w:rPr>
        <w:t xml:space="preserve">2.1 GERAL </w:t>
      </w:r>
    </w:p>
    <w:p w14:paraId="6284FCF9" w14:textId="77777777" w:rsidR="00BB16D5" w:rsidRPr="00E379A4" w:rsidRDefault="00BB16D5" w:rsidP="00BB16D5">
      <w:pPr>
        <w:spacing w:line="360" w:lineRule="auto"/>
        <w:jc w:val="both"/>
      </w:pPr>
    </w:p>
    <w:p w14:paraId="22E9D552" w14:textId="77777777" w:rsidR="00BB16D5" w:rsidRPr="00E379A4" w:rsidRDefault="00BB16D5" w:rsidP="00BB16D5">
      <w:pPr>
        <w:numPr>
          <w:ilvl w:val="0"/>
          <w:numId w:val="99"/>
        </w:numPr>
        <w:spacing w:line="360" w:lineRule="auto"/>
      </w:pPr>
      <w:r w:rsidRPr="00E379A4">
        <w:t>Entender as vantagens de gerenciar uma organização por processos;</w:t>
      </w:r>
    </w:p>
    <w:p w14:paraId="7FA95DBD" w14:textId="77777777" w:rsidR="00BB16D5" w:rsidRPr="00E379A4" w:rsidRDefault="00BB16D5" w:rsidP="00BB16D5">
      <w:pPr>
        <w:numPr>
          <w:ilvl w:val="0"/>
          <w:numId w:val="99"/>
        </w:numPr>
        <w:spacing w:line="360" w:lineRule="auto"/>
      </w:pPr>
      <w:r w:rsidRPr="00E379A4">
        <w:t>Identificar e controlar os processos críticos em função da estratégia;</w:t>
      </w:r>
    </w:p>
    <w:p w14:paraId="1F7E0948" w14:textId="77777777" w:rsidR="00BB16D5" w:rsidRPr="00E379A4" w:rsidRDefault="00BB16D5" w:rsidP="00BB16D5">
      <w:pPr>
        <w:numPr>
          <w:ilvl w:val="0"/>
          <w:numId w:val="99"/>
        </w:numPr>
        <w:spacing w:line="360" w:lineRule="auto"/>
      </w:pPr>
      <w:r w:rsidRPr="00E379A4">
        <w:t xml:space="preserve">Conhecer e aplicar as ferramentas para análise e melhoria dos processos do negócio, </w:t>
      </w:r>
    </w:p>
    <w:p w14:paraId="4136DF1B" w14:textId="77777777" w:rsidR="00BB16D5" w:rsidRPr="00E379A4" w:rsidRDefault="00BB16D5" w:rsidP="00BB16D5">
      <w:pPr>
        <w:numPr>
          <w:ilvl w:val="0"/>
          <w:numId w:val="99"/>
        </w:numPr>
        <w:spacing w:line="360" w:lineRule="auto"/>
      </w:pPr>
      <w:r w:rsidRPr="00E379A4">
        <w:t>Conhecer os fatores críticos de sucesso e como implementar a gestão do negócio por processos;</w:t>
      </w:r>
    </w:p>
    <w:p w14:paraId="7119E160" w14:textId="77777777" w:rsidR="00BB16D5" w:rsidRPr="00E379A4" w:rsidRDefault="00BB16D5" w:rsidP="00BB16D5">
      <w:pPr>
        <w:spacing w:line="360" w:lineRule="auto"/>
        <w:ind w:left="708"/>
      </w:pPr>
    </w:p>
    <w:p w14:paraId="08E82686" w14:textId="77777777" w:rsidR="00BB16D5" w:rsidRPr="00E379A4" w:rsidRDefault="00BB16D5" w:rsidP="00BB16D5">
      <w:pPr>
        <w:jc w:val="both"/>
        <w:rPr>
          <w:b/>
        </w:rPr>
      </w:pPr>
      <w:r w:rsidRPr="00E379A4">
        <w:rPr>
          <w:b/>
        </w:rPr>
        <w:lastRenderedPageBreak/>
        <w:t>2.2 ESPECÍFICOS</w:t>
      </w:r>
    </w:p>
    <w:p w14:paraId="4D1AA5E4" w14:textId="77777777" w:rsidR="00BB16D5" w:rsidRPr="00E379A4" w:rsidRDefault="00BB16D5" w:rsidP="00BB16D5">
      <w:pPr>
        <w:jc w:val="both"/>
        <w:rPr>
          <w:b/>
        </w:rPr>
      </w:pPr>
    </w:p>
    <w:p w14:paraId="125AF30C" w14:textId="77777777" w:rsidR="00BB16D5" w:rsidRPr="00E379A4" w:rsidRDefault="00BB16D5" w:rsidP="00BB16D5">
      <w:pPr>
        <w:jc w:val="both"/>
        <w:rPr>
          <w:b/>
        </w:rPr>
      </w:pPr>
      <w:r w:rsidRPr="00E379A4">
        <w:rPr>
          <w:b/>
        </w:rPr>
        <w:t xml:space="preserve">UNIDADE I </w:t>
      </w:r>
    </w:p>
    <w:p w14:paraId="462AD752" w14:textId="77777777" w:rsidR="00BB16D5" w:rsidRPr="00E379A4" w:rsidRDefault="00BB16D5" w:rsidP="00BB16D5">
      <w:pPr>
        <w:tabs>
          <w:tab w:val="left" w:pos="708"/>
        </w:tabs>
        <w:spacing w:line="360" w:lineRule="auto"/>
        <w:jc w:val="both"/>
        <w:rPr>
          <w:rFonts w:ascii="Trebuchet MS" w:hAnsi="Trebuchet MS"/>
          <w:sz w:val="20"/>
          <w:szCs w:val="20"/>
        </w:rPr>
      </w:pPr>
    </w:p>
    <w:p w14:paraId="749334F6" w14:textId="77777777" w:rsidR="00BB16D5" w:rsidRPr="00E379A4" w:rsidRDefault="00BB16D5" w:rsidP="00BB16D5">
      <w:pPr>
        <w:numPr>
          <w:ilvl w:val="0"/>
          <w:numId w:val="99"/>
        </w:numPr>
        <w:spacing w:line="360" w:lineRule="auto"/>
      </w:pPr>
      <w:r w:rsidRPr="00E379A4">
        <w:t>Conhecer os conceitos e técnicas sobre estrutura das organizações;</w:t>
      </w:r>
    </w:p>
    <w:p w14:paraId="4E63A8D8" w14:textId="77777777" w:rsidR="00BB16D5" w:rsidRPr="00E379A4" w:rsidRDefault="00BB16D5" w:rsidP="00BB16D5">
      <w:pPr>
        <w:numPr>
          <w:ilvl w:val="0"/>
          <w:numId w:val="99"/>
        </w:numPr>
        <w:spacing w:line="360" w:lineRule="auto"/>
      </w:pPr>
      <w:r w:rsidRPr="00E379A4">
        <w:t xml:space="preserve"> Avaliar os fatores críticos de sucesso e como implementar a gestão do negócio por processos;</w:t>
      </w:r>
    </w:p>
    <w:p w14:paraId="60513A76" w14:textId="77777777" w:rsidR="00BB16D5" w:rsidRPr="00E379A4" w:rsidRDefault="00BB16D5" w:rsidP="00BB16D5">
      <w:pPr>
        <w:spacing w:line="360" w:lineRule="auto"/>
      </w:pPr>
    </w:p>
    <w:p w14:paraId="273CB276" w14:textId="77777777" w:rsidR="00BB16D5" w:rsidRPr="00E379A4" w:rsidRDefault="00BB16D5" w:rsidP="00BB16D5">
      <w:pPr>
        <w:jc w:val="both"/>
        <w:rPr>
          <w:b/>
        </w:rPr>
      </w:pPr>
      <w:r w:rsidRPr="00E379A4">
        <w:rPr>
          <w:b/>
        </w:rPr>
        <w:t>UNIDADE II</w:t>
      </w:r>
    </w:p>
    <w:p w14:paraId="5E971A6E" w14:textId="77777777" w:rsidR="00BB16D5" w:rsidRPr="00E379A4" w:rsidRDefault="00BB16D5" w:rsidP="00BB16D5">
      <w:pPr>
        <w:jc w:val="both"/>
        <w:rPr>
          <w:b/>
        </w:rPr>
      </w:pPr>
    </w:p>
    <w:p w14:paraId="65DDC553" w14:textId="77777777" w:rsidR="00BB16D5" w:rsidRPr="00E379A4" w:rsidRDefault="00BB16D5" w:rsidP="00BB16D5">
      <w:pPr>
        <w:numPr>
          <w:ilvl w:val="0"/>
          <w:numId w:val="99"/>
        </w:numPr>
        <w:spacing w:line="360" w:lineRule="auto"/>
      </w:pPr>
      <w:r w:rsidRPr="00E379A4">
        <w:t>Identificar e implementar soluções, a partir de uma visão integrada e alinhada estrategicamente com todos os demais processos organizacionais;</w:t>
      </w:r>
    </w:p>
    <w:p w14:paraId="07E7F96A" w14:textId="77777777" w:rsidR="00BB16D5" w:rsidRPr="00E379A4" w:rsidRDefault="00BB16D5" w:rsidP="00BB16D5">
      <w:pPr>
        <w:numPr>
          <w:ilvl w:val="0"/>
          <w:numId w:val="99"/>
        </w:numPr>
        <w:spacing w:line="360" w:lineRule="auto"/>
      </w:pPr>
      <w:r w:rsidRPr="00E379A4">
        <w:t>Identificar e implementar técnicas para melhoria da eficiência produtiva, redução do tempo das atividades, das ineficiências e conflitos;</w:t>
      </w:r>
    </w:p>
    <w:p w14:paraId="69581F70" w14:textId="77777777" w:rsidR="00BB16D5" w:rsidRPr="00E379A4" w:rsidRDefault="00BB16D5" w:rsidP="00BB16D5">
      <w:pPr>
        <w:tabs>
          <w:tab w:val="left" w:pos="708"/>
        </w:tabs>
        <w:spacing w:line="360" w:lineRule="auto"/>
        <w:ind w:right="-108"/>
        <w:rPr>
          <w:rFonts w:eastAsia="Arial Unicode MS"/>
        </w:rPr>
      </w:pPr>
    </w:p>
    <w:p w14:paraId="74BAF3E9" w14:textId="77777777" w:rsidR="00BB16D5" w:rsidRPr="00E379A4" w:rsidRDefault="00BB16D5" w:rsidP="00BB16D5">
      <w:pPr>
        <w:tabs>
          <w:tab w:val="left" w:pos="708"/>
        </w:tabs>
        <w:spacing w:line="360" w:lineRule="auto"/>
        <w:ind w:right="-108"/>
      </w:pPr>
      <w:r w:rsidRPr="00E379A4">
        <w:rPr>
          <w:b/>
        </w:rPr>
        <w:t>3. COMPETÊNCIAS</w:t>
      </w:r>
    </w:p>
    <w:p w14:paraId="432C24E2" w14:textId="77777777" w:rsidR="00BB16D5" w:rsidRPr="00E379A4" w:rsidRDefault="00BB16D5" w:rsidP="00BB16D5">
      <w:pPr>
        <w:tabs>
          <w:tab w:val="left" w:pos="708"/>
        </w:tabs>
        <w:spacing w:line="360" w:lineRule="auto"/>
        <w:ind w:right="-108"/>
      </w:pPr>
    </w:p>
    <w:p w14:paraId="0F8FDA08" w14:textId="77777777" w:rsidR="00BB16D5" w:rsidRPr="00E379A4" w:rsidRDefault="00BB16D5" w:rsidP="00BB16D5">
      <w:pPr>
        <w:numPr>
          <w:ilvl w:val="0"/>
          <w:numId w:val="69"/>
        </w:numPr>
        <w:tabs>
          <w:tab w:val="left" w:pos="708"/>
        </w:tabs>
        <w:spacing w:line="360" w:lineRule="auto"/>
        <w:ind w:right="-108"/>
      </w:pPr>
      <w:r w:rsidRPr="00E379A4">
        <w:t>Identificar problemas, formular e implantar soluções</w:t>
      </w:r>
    </w:p>
    <w:p w14:paraId="1CAC15E9" w14:textId="77777777" w:rsidR="00BB16D5" w:rsidRPr="00E379A4" w:rsidRDefault="00BB16D5" w:rsidP="00BB16D5">
      <w:pPr>
        <w:numPr>
          <w:ilvl w:val="0"/>
          <w:numId w:val="69"/>
        </w:numPr>
        <w:tabs>
          <w:tab w:val="left" w:pos="708"/>
        </w:tabs>
        <w:spacing w:line="360" w:lineRule="auto"/>
        <w:ind w:right="-108"/>
      </w:pPr>
      <w:r w:rsidRPr="00E379A4">
        <w:t>Identificar e otimizar os processos das organizações</w:t>
      </w:r>
    </w:p>
    <w:p w14:paraId="10D15D8B" w14:textId="77777777" w:rsidR="00BB16D5" w:rsidRPr="00E379A4" w:rsidRDefault="00BB16D5" w:rsidP="00BB16D5">
      <w:pPr>
        <w:numPr>
          <w:ilvl w:val="0"/>
          <w:numId w:val="69"/>
        </w:numPr>
        <w:tabs>
          <w:tab w:val="left" w:pos="708"/>
        </w:tabs>
        <w:spacing w:line="360" w:lineRule="auto"/>
        <w:ind w:right="-108"/>
      </w:pPr>
      <w:r w:rsidRPr="00E379A4">
        <w:t>Desenvolver capacidade para elaborar, implantar e consolidar projetos em organizações</w:t>
      </w:r>
    </w:p>
    <w:p w14:paraId="4AFE656D" w14:textId="77777777" w:rsidR="00BB16D5" w:rsidRPr="00E379A4" w:rsidRDefault="00BB16D5" w:rsidP="00BB16D5">
      <w:pPr>
        <w:tabs>
          <w:tab w:val="left" w:pos="708"/>
        </w:tabs>
        <w:spacing w:line="360" w:lineRule="auto"/>
        <w:ind w:left="1080" w:right="-108"/>
      </w:pPr>
    </w:p>
    <w:p w14:paraId="1C85EED3" w14:textId="77777777" w:rsidR="00BB16D5" w:rsidRPr="00E379A4" w:rsidRDefault="00BB16D5" w:rsidP="00BB16D5">
      <w:pPr>
        <w:tabs>
          <w:tab w:val="left" w:pos="708"/>
        </w:tabs>
        <w:spacing w:line="360" w:lineRule="auto"/>
        <w:ind w:left="450" w:right="450"/>
        <w:jc w:val="both"/>
        <w:rPr>
          <w:b/>
        </w:rPr>
      </w:pPr>
      <w:r w:rsidRPr="00E379A4">
        <w:rPr>
          <w:b/>
        </w:rPr>
        <w:t>4. CONTEÚDO PROGRAMÁTICO</w:t>
      </w:r>
    </w:p>
    <w:p w14:paraId="5927E187" w14:textId="77777777" w:rsidR="00BB16D5" w:rsidRPr="00E379A4" w:rsidRDefault="00BB16D5" w:rsidP="00BB16D5">
      <w:pPr>
        <w:tabs>
          <w:tab w:val="left" w:pos="708"/>
        </w:tabs>
        <w:spacing w:line="360" w:lineRule="auto"/>
        <w:ind w:left="360" w:right="450"/>
        <w:jc w:val="both"/>
        <w:rPr>
          <w:b/>
        </w:rPr>
      </w:pPr>
    </w:p>
    <w:p w14:paraId="6A03DFD1" w14:textId="77777777" w:rsidR="00BB16D5" w:rsidRPr="00E379A4" w:rsidRDefault="00BB16D5" w:rsidP="00BB16D5">
      <w:pPr>
        <w:spacing w:line="360" w:lineRule="auto"/>
        <w:rPr>
          <w:b/>
        </w:rPr>
      </w:pPr>
      <w:r w:rsidRPr="00E379A4">
        <w:rPr>
          <w:b/>
        </w:rPr>
        <w:t xml:space="preserve">UNIDADE I </w:t>
      </w:r>
    </w:p>
    <w:p w14:paraId="31AE44B8" w14:textId="77777777" w:rsidR="00BB16D5" w:rsidRPr="00E379A4" w:rsidRDefault="00BB16D5" w:rsidP="00BB16D5">
      <w:pPr>
        <w:autoSpaceDE w:val="0"/>
        <w:autoSpaceDN w:val="0"/>
        <w:adjustRightInd w:val="0"/>
        <w:spacing w:line="360" w:lineRule="auto"/>
        <w:rPr>
          <w:rFonts w:eastAsia="Calibri"/>
          <w:lang w:eastAsia="en-US"/>
        </w:rPr>
      </w:pPr>
      <w:r w:rsidRPr="00E379A4">
        <w:rPr>
          <w:rFonts w:eastAsia="Calibri"/>
          <w:lang w:eastAsia="en-US"/>
        </w:rPr>
        <w:t>1. Conceitos básicos da gestão de processos</w:t>
      </w:r>
    </w:p>
    <w:p w14:paraId="058F20FD" w14:textId="77777777" w:rsidR="00BB16D5" w:rsidRPr="00E379A4" w:rsidRDefault="00BB16D5" w:rsidP="00BB16D5">
      <w:pPr>
        <w:autoSpaceDE w:val="0"/>
        <w:autoSpaceDN w:val="0"/>
        <w:adjustRightInd w:val="0"/>
        <w:spacing w:line="360" w:lineRule="auto"/>
        <w:rPr>
          <w:rFonts w:eastAsia="Calibri"/>
          <w:lang w:eastAsia="en-US"/>
        </w:rPr>
      </w:pPr>
      <w:r w:rsidRPr="00E379A4">
        <w:rPr>
          <w:rFonts w:eastAsia="Calibri"/>
          <w:lang w:eastAsia="en-US"/>
        </w:rPr>
        <w:t>2. Processos organizacionais</w:t>
      </w:r>
    </w:p>
    <w:p w14:paraId="5EF12ABA" w14:textId="77777777" w:rsidR="00BB16D5" w:rsidRPr="00E379A4" w:rsidRDefault="00BB16D5" w:rsidP="00BB16D5">
      <w:pPr>
        <w:autoSpaceDE w:val="0"/>
        <w:autoSpaceDN w:val="0"/>
        <w:adjustRightInd w:val="0"/>
        <w:spacing w:line="360" w:lineRule="auto"/>
        <w:rPr>
          <w:rFonts w:eastAsia="Calibri"/>
          <w:lang w:eastAsia="en-US"/>
        </w:rPr>
      </w:pPr>
      <w:r w:rsidRPr="00E379A4">
        <w:rPr>
          <w:rFonts w:eastAsia="Calibri"/>
          <w:lang w:eastAsia="en-US"/>
        </w:rPr>
        <w:t>3. Etapas da gestão de processos</w:t>
      </w:r>
    </w:p>
    <w:p w14:paraId="650110D6" w14:textId="77777777" w:rsidR="00BB16D5" w:rsidRPr="00E379A4" w:rsidRDefault="00BB16D5" w:rsidP="00BB16D5">
      <w:pPr>
        <w:autoSpaceDE w:val="0"/>
        <w:autoSpaceDN w:val="0"/>
        <w:adjustRightInd w:val="0"/>
        <w:spacing w:line="360" w:lineRule="auto"/>
        <w:rPr>
          <w:rFonts w:eastAsia="Calibri"/>
          <w:lang w:eastAsia="en-US"/>
        </w:rPr>
      </w:pPr>
      <w:r w:rsidRPr="00E379A4">
        <w:rPr>
          <w:rFonts w:eastAsia="Calibri"/>
          <w:lang w:eastAsia="en-US"/>
        </w:rPr>
        <w:t xml:space="preserve">   - Iniciar processo</w:t>
      </w:r>
    </w:p>
    <w:p w14:paraId="74EFD7D4" w14:textId="77777777" w:rsidR="00BB16D5" w:rsidRPr="00E379A4" w:rsidRDefault="00BB16D5" w:rsidP="00BB16D5">
      <w:pPr>
        <w:autoSpaceDE w:val="0"/>
        <w:autoSpaceDN w:val="0"/>
        <w:adjustRightInd w:val="0"/>
        <w:spacing w:line="360" w:lineRule="auto"/>
        <w:rPr>
          <w:rFonts w:eastAsia="Calibri"/>
          <w:lang w:eastAsia="en-US"/>
        </w:rPr>
      </w:pPr>
      <w:r w:rsidRPr="00E379A4">
        <w:rPr>
          <w:rFonts w:eastAsia="Calibri"/>
          <w:lang w:eastAsia="en-US"/>
        </w:rPr>
        <w:t xml:space="preserve">   - Registrar dados</w:t>
      </w:r>
    </w:p>
    <w:p w14:paraId="3037C40C" w14:textId="77777777" w:rsidR="00BB16D5" w:rsidRPr="00E379A4" w:rsidRDefault="00BB16D5" w:rsidP="00BB16D5">
      <w:pPr>
        <w:autoSpaceDE w:val="0"/>
        <w:autoSpaceDN w:val="0"/>
        <w:adjustRightInd w:val="0"/>
        <w:spacing w:line="360" w:lineRule="auto"/>
        <w:rPr>
          <w:rFonts w:eastAsia="Calibri"/>
          <w:lang w:eastAsia="en-US"/>
        </w:rPr>
      </w:pPr>
      <w:r w:rsidRPr="00E379A4">
        <w:rPr>
          <w:rFonts w:eastAsia="Calibri"/>
          <w:lang w:eastAsia="en-US"/>
        </w:rPr>
        <w:t xml:space="preserve">   - Encaminhar procedimentos</w:t>
      </w:r>
    </w:p>
    <w:p w14:paraId="6668C6B7" w14:textId="77777777" w:rsidR="00BB16D5" w:rsidRPr="00E379A4" w:rsidRDefault="00BB16D5" w:rsidP="00BB16D5">
      <w:pPr>
        <w:autoSpaceDE w:val="0"/>
        <w:autoSpaceDN w:val="0"/>
        <w:adjustRightInd w:val="0"/>
        <w:spacing w:line="360" w:lineRule="auto"/>
        <w:rPr>
          <w:rFonts w:eastAsia="Calibri"/>
          <w:lang w:eastAsia="en-US"/>
        </w:rPr>
      </w:pPr>
      <w:r w:rsidRPr="00E379A4">
        <w:rPr>
          <w:rFonts w:eastAsia="Calibri"/>
          <w:lang w:eastAsia="en-US"/>
        </w:rPr>
        <w:t xml:space="preserve">   - Controlar status</w:t>
      </w:r>
    </w:p>
    <w:p w14:paraId="5C9C49D3" w14:textId="77777777" w:rsidR="00BB16D5" w:rsidRPr="00E379A4" w:rsidRDefault="00BB16D5" w:rsidP="00BB16D5">
      <w:pPr>
        <w:autoSpaceDE w:val="0"/>
        <w:autoSpaceDN w:val="0"/>
        <w:adjustRightInd w:val="0"/>
        <w:spacing w:line="360" w:lineRule="auto"/>
        <w:rPr>
          <w:rFonts w:eastAsia="Calibri"/>
          <w:lang w:eastAsia="en-US"/>
        </w:rPr>
      </w:pPr>
      <w:r w:rsidRPr="00E379A4">
        <w:rPr>
          <w:rFonts w:eastAsia="Calibri"/>
          <w:lang w:eastAsia="en-US"/>
        </w:rPr>
        <w:t xml:space="preserve">   - Cobrar andamentos</w:t>
      </w:r>
    </w:p>
    <w:p w14:paraId="72C8FA57" w14:textId="77777777" w:rsidR="00BB16D5" w:rsidRPr="00E379A4" w:rsidRDefault="00BB16D5" w:rsidP="00BB16D5">
      <w:pPr>
        <w:autoSpaceDE w:val="0"/>
        <w:autoSpaceDN w:val="0"/>
        <w:adjustRightInd w:val="0"/>
        <w:spacing w:line="360" w:lineRule="auto"/>
        <w:rPr>
          <w:rFonts w:eastAsia="Calibri"/>
          <w:lang w:eastAsia="en-US"/>
        </w:rPr>
      </w:pPr>
      <w:r w:rsidRPr="00E379A4">
        <w:rPr>
          <w:rFonts w:eastAsia="Calibri"/>
          <w:lang w:eastAsia="en-US"/>
        </w:rPr>
        <w:t xml:space="preserve">   - Finalizar o processo</w:t>
      </w:r>
    </w:p>
    <w:p w14:paraId="2338E1E1" w14:textId="77777777" w:rsidR="00BB16D5" w:rsidRPr="00E379A4" w:rsidRDefault="00BB16D5" w:rsidP="00BB16D5">
      <w:pPr>
        <w:autoSpaceDE w:val="0"/>
        <w:autoSpaceDN w:val="0"/>
        <w:adjustRightInd w:val="0"/>
        <w:spacing w:line="360" w:lineRule="auto"/>
        <w:rPr>
          <w:bCs/>
        </w:rPr>
      </w:pPr>
    </w:p>
    <w:p w14:paraId="583E3B65" w14:textId="77777777" w:rsidR="00BB16D5" w:rsidRPr="00E379A4" w:rsidRDefault="00BB16D5" w:rsidP="00BB16D5">
      <w:pPr>
        <w:spacing w:line="360" w:lineRule="auto"/>
        <w:rPr>
          <w:b/>
        </w:rPr>
      </w:pPr>
      <w:r w:rsidRPr="00E379A4">
        <w:rPr>
          <w:b/>
        </w:rPr>
        <w:lastRenderedPageBreak/>
        <w:t>UNIDADE II</w:t>
      </w:r>
    </w:p>
    <w:p w14:paraId="6679768B" w14:textId="77777777" w:rsidR="00BB16D5" w:rsidRPr="00E379A4" w:rsidRDefault="00BB16D5" w:rsidP="00BB16D5">
      <w:pPr>
        <w:autoSpaceDE w:val="0"/>
        <w:autoSpaceDN w:val="0"/>
        <w:adjustRightInd w:val="0"/>
        <w:spacing w:line="360" w:lineRule="auto"/>
        <w:rPr>
          <w:rFonts w:eastAsia="Calibri"/>
          <w:lang w:eastAsia="en-US"/>
        </w:rPr>
      </w:pPr>
      <w:r w:rsidRPr="00E379A4">
        <w:rPr>
          <w:rFonts w:eastAsia="Calibri"/>
          <w:lang w:eastAsia="en-US"/>
        </w:rPr>
        <w:t>1. Instrumentos de análise e gestão de processos</w:t>
      </w:r>
    </w:p>
    <w:p w14:paraId="5CC59F11" w14:textId="77777777" w:rsidR="00BB16D5" w:rsidRPr="00E379A4" w:rsidRDefault="00BB16D5" w:rsidP="00BB16D5">
      <w:pPr>
        <w:autoSpaceDE w:val="0"/>
        <w:autoSpaceDN w:val="0"/>
        <w:adjustRightInd w:val="0"/>
        <w:spacing w:line="360" w:lineRule="auto"/>
        <w:rPr>
          <w:rFonts w:eastAsia="Calibri"/>
          <w:lang w:eastAsia="en-US"/>
        </w:rPr>
      </w:pPr>
      <w:r w:rsidRPr="00E379A4">
        <w:rPr>
          <w:rFonts w:eastAsia="Calibri"/>
          <w:lang w:eastAsia="en-US"/>
        </w:rPr>
        <w:t>2. Tecnologias de gestão orientadas para a gestão de processos</w:t>
      </w:r>
    </w:p>
    <w:p w14:paraId="24743096" w14:textId="77777777" w:rsidR="00BB16D5" w:rsidRPr="00E379A4" w:rsidRDefault="00BB16D5" w:rsidP="00BB16D5">
      <w:pPr>
        <w:autoSpaceDE w:val="0"/>
        <w:autoSpaceDN w:val="0"/>
        <w:adjustRightInd w:val="0"/>
        <w:spacing w:line="360" w:lineRule="auto"/>
        <w:rPr>
          <w:rFonts w:eastAsia="Calibri"/>
          <w:lang w:eastAsia="en-US"/>
        </w:rPr>
      </w:pPr>
      <w:r w:rsidRPr="00E379A4">
        <w:rPr>
          <w:rFonts w:eastAsia="Calibri"/>
          <w:lang w:eastAsia="en-US"/>
        </w:rPr>
        <w:t>3. Gráficos de processamento e organização</w:t>
      </w:r>
    </w:p>
    <w:p w14:paraId="1878A311" w14:textId="77777777" w:rsidR="00BB16D5" w:rsidRPr="00E379A4" w:rsidRDefault="00BB16D5" w:rsidP="00BB16D5">
      <w:pPr>
        <w:autoSpaceDE w:val="0"/>
        <w:autoSpaceDN w:val="0"/>
        <w:adjustRightInd w:val="0"/>
        <w:spacing w:line="360" w:lineRule="auto"/>
        <w:rPr>
          <w:rFonts w:eastAsia="Calibri"/>
          <w:lang w:eastAsia="en-US"/>
        </w:rPr>
      </w:pPr>
      <w:r w:rsidRPr="00E379A4">
        <w:rPr>
          <w:rFonts w:eastAsia="Calibri"/>
          <w:lang w:eastAsia="en-US"/>
        </w:rPr>
        <w:t xml:space="preserve">   - Organograma</w:t>
      </w:r>
    </w:p>
    <w:p w14:paraId="67147BF8" w14:textId="77777777" w:rsidR="00BB16D5" w:rsidRPr="00E379A4" w:rsidRDefault="00BB16D5" w:rsidP="00BB16D5">
      <w:pPr>
        <w:autoSpaceDE w:val="0"/>
        <w:autoSpaceDN w:val="0"/>
        <w:adjustRightInd w:val="0"/>
        <w:spacing w:line="360" w:lineRule="auto"/>
        <w:rPr>
          <w:rFonts w:eastAsia="Calibri"/>
          <w:lang w:eastAsia="en-US"/>
        </w:rPr>
      </w:pPr>
      <w:r w:rsidRPr="00E379A4">
        <w:rPr>
          <w:rFonts w:eastAsia="Calibri"/>
          <w:lang w:eastAsia="en-US"/>
        </w:rPr>
        <w:t xml:space="preserve">   - Fluxograma</w:t>
      </w:r>
    </w:p>
    <w:p w14:paraId="17E4CD29" w14:textId="77777777" w:rsidR="00BB16D5" w:rsidRPr="00E379A4" w:rsidRDefault="00BB16D5" w:rsidP="00BB16D5">
      <w:pPr>
        <w:autoSpaceDE w:val="0"/>
        <w:autoSpaceDN w:val="0"/>
        <w:adjustRightInd w:val="0"/>
        <w:spacing w:line="360" w:lineRule="auto"/>
        <w:rPr>
          <w:rFonts w:eastAsia="Calibri"/>
          <w:lang w:eastAsia="en-US"/>
        </w:rPr>
      </w:pPr>
      <w:r w:rsidRPr="00E379A4">
        <w:rPr>
          <w:rFonts w:eastAsia="Calibri"/>
          <w:lang w:eastAsia="en-US"/>
        </w:rPr>
        <w:t xml:space="preserve">   - Cronograma</w:t>
      </w:r>
    </w:p>
    <w:p w14:paraId="3F9F5F3B" w14:textId="77777777" w:rsidR="00BB16D5" w:rsidRPr="00E379A4" w:rsidRDefault="00BB16D5" w:rsidP="00BB16D5">
      <w:pPr>
        <w:autoSpaceDE w:val="0"/>
        <w:autoSpaceDN w:val="0"/>
        <w:adjustRightInd w:val="0"/>
        <w:spacing w:line="360" w:lineRule="auto"/>
        <w:rPr>
          <w:rFonts w:eastAsia="Calibri"/>
          <w:lang w:eastAsia="en-US"/>
        </w:rPr>
      </w:pPr>
      <w:r w:rsidRPr="00E379A4">
        <w:rPr>
          <w:rFonts w:eastAsia="Calibri"/>
          <w:lang w:eastAsia="en-US"/>
        </w:rPr>
        <w:t>4. Formulários</w:t>
      </w:r>
    </w:p>
    <w:p w14:paraId="60154342" w14:textId="77777777" w:rsidR="00BB16D5" w:rsidRPr="00E379A4" w:rsidRDefault="00BB16D5" w:rsidP="00BB16D5">
      <w:pPr>
        <w:autoSpaceDE w:val="0"/>
        <w:autoSpaceDN w:val="0"/>
        <w:adjustRightInd w:val="0"/>
        <w:spacing w:line="360" w:lineRule="auto"/>
        <w:rPr>
          <w:rFonts w:eastAsia="Calibri"/>
          <w:lang w:eastAsia="en-US"/>
        </w:rPr>
      </w:pPr>
      <w:r w:rsidRPr="00E379A4">
        <w:rPr>
          <w:rFonts w:eastAsia="Calibri"/>
          <w:lang w:eastAsia="en-US"/>
        </w:rPr>
        <w:t>5. Arranjo físico</w:t>
      </w:r>
    </w:p>
    <w:p w14:paraId="2AC2193D" w14:textId="77777777" w:rsidR="00BB16D5" w:rsidRPr="00E379A4" w:rsidRDefault="00BB16D5" w:rsidP="00BB16D5">
      <w:pPr>
        <w:autoSpaceDE w:val="0"/>
        <w:autoSpaceDN w:val="0"/>
        <w:adjustRightInd w:val="0"/>
        <w:spacing w:line="360" w:lineRule="auto"/>
        <w:rPr>
          <w:rFonts w:eastAsia="Calibri"/>
          <w:lang w:eastAsia="en-US"/>
        </w:rPr>
      </w:pPr>
      <w:r w:rsidRPr="00E379A4">
        <w:rPr>
          <w:rFonts w:eastAsia="Calibri"/>
          <w:lang w:eastAsia="en-US"/>
        </w:rPr>
        <w:t>6. Análise e distribuição do trabalho</w:t>
      </w:r>
    </w:p>
    <w:p w14:paraId="734EFFF7" w14:textId="77777777" w:rsidR="00BB16D5" w:rsidRPr="00E379A4" w:rsidRDefault="00BB16D5" w:rsidP="00BB16D5">
      <w:pPr>
        <w:spacing w:line="360" w:lineRule="auto"/>
        <w:jc w:val="both"/>
        <w:rPr>
          <w:b/>
        </w:rPr>
      </w:pPr>
      <w:r w:rsidRPr="00E379A4">
        <w:rPr>
          <w:rFonts w:eastAsia="Calibri"/>
          <w:lang w:eastAsia="en-US"/>
        </w:rPr>
        <w:t>7. Manuais de organização</w:t>
      </w:r>
    </w:p>
    <w:p w14:paraId="38BE9985" w14:textId="77777777" w:rsidR="00BB16D5" w:rsidRPr="00E379A4" w:rsidRDefault="00BB16D5" w:rsidP="00BB16D5">
      <w:pPr>
        <w:autoSpaceDE w:val="0"/>
        <w:autoSpaceDN w:val="0"/>
        <w:adjustRightInd w:val="0"/>
        <w:spacing w:line="360" w:lineRule="auto"/>
        <w:rPr>
          <w:bCs/>
        </w:rPr>
      </w:pPr>
    </w:p>
    <w:p w14:paraId="031467A6" w14:textId="77777777" w:rsidR="00BB16D5" w:rsidRPr="00E379A4" w:rsidRDefault="00BB16D5" w:rsidP="00BB16D5">
      <w:pPr>
        <w:spacing w:line="360" w:lineRule="auto"/>
        <w:rPr>
          <w:b/>
        </w:rPr>
      </w:pPr>
      <w:r w:rsidRPr="00E379A4">
        <w:rPr>
          <w:b/>
        </w:rPr>
        <w:t>5. PROCEDIMENTOS METODOLÓGICOS</w:t>
      </w:r>
    </w:p>
    <w:p w14:paraId="40D90719" w14:textId="77777777" w:rsidR="00BB16D5" w:rsidRPr="00E379A4" w:rsidRDefault="00BB16D5" w:rsidP="00BB16D5">
      <w:pPr>
        <w:autoSpaceDE w:val="0"/>
        <w:autoSpaceDN w:val="0"/>
        <w:adjustRightInd w:val="0"/>
        <w:spacing w:line="360" w:lineRule="auto"/>
        <w:jc w:val="both"/>
      </w:pPr>
      <w:r w:rsidRPr="00E379A4">
        <w:t>O programa será desenvolvido através de aulas expositivas e dialogadas, discussão de casos práticos, dinâmicas de grupo e utilização de recursos tecnológicos avançados. Para a Unidade II será utilizado software de simulação de elaboração de Gestão de Projetos.</w:t>
      </w:r>
    </w:p>
    <w:p w14:paraId="60F221F9" w14:textId="77777777" w:rsidR="00BB16D5" w:rsidRPr="00E379A4" w:rsidRDefault="00BB16D5" w:rsidP="00BB16D5">
      <w:pPr>
        <w:spacing w:line="360" w:lineRule="auto"/>
      </w:pPr>
    </w:p>
    <w:p w14:paraId="440E40C6" w14:textId="77777777" w:rsidR="00BB16D5" w:rsidRPr="00E379A4" w:rsidRDefault="00BB16D5" w:rsidP="00BB16D5">
      <w:pPr>
        <w:spacing w:line="360" w:lineRule="auto"/>
        <w:rPr>
          <w:b/>
        </w:rPr>
      </w:pPr>
      <w:r w:rsidRPr="00E379A4">
        <w:rPr>
          <w:b/>
        </w:rPr>
        <w:t>6. PROCEDIMENTOS DE AVALIAÇÃO</w:t>
      </w:r>
    </w:p>
    <w:p w14:paraId="71D7B44F" w14:textId="77777777" w:rsidR="00BB16D5" w:rsidRPr="00E379A4" w:rsidRDefault="00BB16D5" w:rsidP="00BB16D5">
      <w:pPr>
        <w:spacing w:line="360" w:lineRule="auto"/>
        <w:jc w:val="both"/>
      </w:pPr>
      <w:r w:rsidRPr="00E379A4">
        <w:t xml:space="preserve">O processo de avaliativo será efetuado através do acompanhamento do desempenho do aluno em relação ao desenvolvimento das competências apresentadas no período, através de Prova Contextualizada e Medida de Eficiência – ME. </w:t>
      </w:r>
    </w:p>
    <w:p w14:paraId="7B2D265E" w14:textId="77777777" w:rsidR="00BB16D5" w:rsidRPr="00E379A4" w:rsidRDefault="00BB16D5" w:rsidP="00BB16D5">
      <w:pPr>
        <w:spacing w:line="360" w:lineRule="auto"/>
      </w:pPr>
    </w:p>
    <w:p w14:paraId="0E25E51A" w14:textId="77777777" w:rsidR="00BB16D5" w:rsidRPr="00E379A4" w:rsidRDefault="00BB16D5" w:rsidP="00BB16D5">
      <w:pPr>
        <w:ind w:left="450" w:right="450" w:hanging="308"/>
        <w:jc w:val="both"/>
        <w:rPr>
          <w:b/>
        </w:rPr>
      </w:pPr>
      <w:r w:rsidRPr="00E379A4">
        <w:rPr>
          <w:b/>
        </w:rPr>
        <w:t>7. BIBLIOGRAFIA BÁSICA</w:t>
      </w:r>
    </w:p>
    <w:p w14:paraId="5ED2E126" w14:textId="77777777" w:rsidR="00BB16D5" w:rsidRPr="00E379A4" w:rsidRDefault="00BB16D5" w:rsidP="00BB16D5">
      <w:pPr>
        <w:ind w:left="450" w:right="450"/>
        <w:jc w:val="both"/>
        <w:rPr>
          <w:b/>
        </w:rPr>
      </w:pPr>
    </w:p>
    <w:tbl>
      <w:tblPr>
        <w:tblW w:w="9280" w:type="dxa"/>
        <w:tblInd w:w="55" w:type="dxa"/>
        <w:tblCellMar>
          <w:left w:w="70" w:type="dxa"/>
          <w:right w:w="70" w:type="dxa"/>
        </w:tblCellMar>
        <w:tblLook w:val="04A0" w:firstRow="1" w:lastRow="0" w:firstColumn="1" w:lastColumn="0" w:noHBand="0" w:noVBand="1"/>
      </w:tblPr>
      <w:tblGrid>
        <w:gridCol w:w="9280"/>
      </w:tblGrid>
      <w:tr w:rsidR="00BB16D5" w:rsidRPr="00E379A4" w14:paraId="34C08D47" w14:textId="77777777" w:rsidTr="002E77FD">
        <w:trPr>
          <w:trHeight w:val="615"/>
        </w:trPr>
        <w:tc>
          <w:tcPr>
            <w:tcW w:w="9280" w:type="dxa"/>
            <w:shd w:val="clear" w:color="auto" w:fill="auto"/>
            <w:vAlign w:val="center"/>
            <w:hideMark/>
          </w:tcPr>
          <w:p w14:paraId="5B144C50" w14:textId="77777777" w:rsidR="00BB16D5" w:rsidRPr="00E379A4" w:rsidRDefault="00BB16D5" w:rsidP="00BB16D5">
            <w:pPr>
              <w:jc w:val="both"/>
            </w:pPr>
            <w:r w:rsidRPr="00E379A4">
              <w:t xml:space="preserve">ARAÚJO, Luis César G. de. </w:t>
            </w:r>
            <w:r w:rsidRPr="00E379A4">
              <w:rPr>
                <w:b/>
                <w:bCs/>
              </w:rPr>
              <w:t xml:space="preserve">Organização, sistemas e métodos e as tecnologias de gestão organizacional: arquitetura organizacional: </w:t>
            </w:r>
            <w:r w:rsidRPr="00E379A4">
              <w:t>benchmarking. 4. ed. São Paulo: Atlas, 2010.</w:t>
            </w:r>
          </w:p>
        </w:tc>
      </w:tr>
      <w:tr w:rsidR="00BB16D5" w:rsidRPr="00E379A4" w14:paraId="33EDE8C2" w14:textId="77777777" w:rsidTr="002E77FD">
        <w:trPr>
          <w:trHeight w:val="690"/>
        </w:trPr>
        <w:tc>
          <w:tcPr>
            <w:tcW w:w="9280" w:type="dxa"/>
            <w:shd w:val="clear" w:color="auto" w:fill="auto"/>
            <w:vAlign w:val="center"/>
            <w:hideMark/>
          </w:tcPr>
          <w:p w14:paraId="59F8AC11" w14:textId="77777777" w:rsidR="00BB16D5" w:rsidRPr="00E379A4" w:rsidRDefault="00BB16D5" w:rsidP="00BB16D5">
            <w:pPr>
              <w:jc w:val="both"/>
            </w:pPr>
            <w:r w:rsidRPr="00E379A4">
              <w:t xml:space="preserve">CURY, Antonio. </w:t>
            </w:r>
            <w:r w:rsidRPr="00E379A4">
              <w:rPr>
                <w:b/>
                <w:bCs/>
              </w:rPr>
              <w:t xml:space="preserve">Organização e métodos: </w:t>
            </w:r>
            <w:r w:rsidRPr="00E379A4">
              <w:t xml:space="preserve">uma visão holística. 8. ed., rev. e </w:t>
            </w:r>
            <w:proofErr w:type="spellStart"/>
            <w:r w:rsidRPr="00E379A4">
              <w:t>ampl</w:t>
            </w:r>
            <w:proofErr w:type="spellEnd"/>
            <w:r w:rsidRPr="00E379A4">
              <w:t xml:space="preserve">., 4. </w:t>
            </w:r>
            <w:proofErr w:type="spellStart"/>
            <w:r w:rsidRPr="00E379A4">
              <w:t>reimpr</w:t>
            </w:r>
            <w:proofErr w:type="spellEnd"/>
            <w:r w:rsidRPr="00E379A4">
              <w:t xml:space="preserve">. São Paulo: Atlas, 2010. </w:t>
            </w:r>
          </w:p>
        </w:tc>
      </w:tr>
      <w:tr w:rsidR="00BB16D5" w:rsidRPr="00E379A4" w14:paraId="3285272D" w14:textId="77777777" w:rsidTr="002E77FD">
        <w:trPr>
          <w:trHeight w:val="1035"/>
        </w:trPr>
        <w:tc>
          <w:tcPr>
            <w:tcW w:w="9280" w:type="dxa"/>
            <w:shd w:val="clear" w:color="auto" w:fill="auto"/>
            <w:vAlign w:val="center"/>
            <w:hideMark/>
          </w:tcPr>
          <w:p w14:paraId="4907397C" w14:textId="77777777" w:rsidR="00BB16D5" w:rsidRPr="00E379A4" w:rsidRDefault="00BB16D5" w:rsidP="00BB16D5">
            <w:pPr>
              <w:jc w:val="both"/>
            </w:pPr>
            <w:r w:rsidRPr="00E379A4">
              <w:t xml:space="preserve"> OLIVEIRA, Djalma de Pinho Rebouças de,. </w:t>
            </w:r>
            <w:r w:rsidRPr="00E379A4">
              <w:rPr>
                <w:b/>
                <w:bCs/>
              </w:rPr>
              <w:t xml:space="preserve">Sistemas, organização e métodos: </w:t>
            </w:r>
            <w:r w:rsidRPr="00E379A4">
              <w:t xml:space="preserve">uma abordagem gerencial. 19. ed. São Paulo: Atlas, 2010. </w:t>
            </w:r>
          </w:p>
          <w:p w14:paraId="3535302D" w14:textId="77777777" w:rsidR="00BB16D5" w:rsidRPr="00E379A4" w:rsidRDefault="00BB16D5" w:rsidP="00BB16D5">
            <w:pPr>
              <w:jc w:val="both"/>
            </w:pPr>
          </w:p>
          <w:p w14:paraId="5485F7ED" w14:textId="77777777" w:rsidR="00BB16D5" w:rsidRPr="00E379A4" w:rsidRDefault="00BB16D5" w:rsidP="00BB16D5">
            <w:pPr>
              <w:jc w:val="both"/>
            </w:pPr>
          </w:p>
        </w:tc>
      </w:tr>
      <w:tr w:rsidR="00BB16D5" w:rsidRPr="00E379A4" w14:paraId="6D6612BE" w14:textId="77777777" w:rsidTr="002E77FD">
        <w:trPr>
          <w:trHeight w:val="1155"/>
        </w:trPr>
        <w:tc>
          <w:tcPr>
            <w:tcW w:w="9280" w:type="dxa"/>
            <w:shd w:val="clear" w:color="auto" w:fill="auto"/>
            <w:vAlign w:val="center"/>
            <w:hideMark/>
          </w:tcPr>
          <w:p w14:paraId="393CA84A" w14:textId="77777777" w:rsidR="00BB16D5" w:rsidRPr="00E379A4" w:rsidRDefault="00BB16D5" w:rsidP="00BB16D5">
            <w:pPr>
              <w:rPr>
                <w:b/>
              </w:rPr>
            </w:pPr>
            <w:r w:rsidRPr="00E379A4">
              <w:rPr>
                <w:b/>
              </w:rPr>
              <w:t>EBOOK</w:t>
            </w:r>
          </w:p>
          <w:p w14:paraId="6710E889" w14:textId="77777777" w:rsidR="00BB16D5" w:rsidRPr="00E379A4" w:rsidRDefault="00BB16D5" w:rsidP="00BB16D5">
            <w:pPr>
              <w:rPr>
                <w:b/>
              </w:rPr>
            </w:pPr>
          </w:p>
          <w:p w14:paraId="0EB5BED1" w14:textId="2001F39B" w:rsidR="00BB16D5" w:rsidRPr="00E379A4" w:rsidRDefault="00BB16D5" w:rsidP="00BB16D5">
            <w:pPr>
              <w:jc w:val="both"/>
            </w:pPr>
            <w:r w:rsidRPr="00E379A4">
              <w:t xml:space="preserve">SORDI, José Osvaldo </w:t>
            </w:r>
            <w:r w:rsidR="00BA5946" w:rsidRPr="00E379A4">
              <w:t>de.</w:t>
            </w:r>
            <w:r w:rsidRPr="00E379A4">
              <w:t> </w:t>
            </w:r>
            <w:r w:rsidRPr="00E379A4">
              <w:rPr>
                <w:b/>
                <w:bCs/>
              </w:rPr>
              <w:t>Gestão por Processos:</w:t>
            </w:r>
            <w:r w:rsidRPr="00E379A4">
              <w:t xml:space="preserve"> Uma abordagem da Moderna Administração - 2ª Edição, 2008. Minha Biblioteca. Web. 19 August 2013 </w:t>
            </w:r>
          </w:p>
        </w:tc>
      </w:tr>
    </w:tbl>
    <w:p w14:paraId="7FE9F36A" w14:textId="77777777" w:rsidR="00BB16D5" w:rsidRPr="00E379A4" w:rsidRDefault="00BB16D5" w:rsidP="00BB16D5">
      <w:pPr>
        <w:tabs>
          <w:tab w:val="left" w:pos="708"/>
        </w:tabs>
        <w:spacing w:line="360" w:lineRule="auto"/>
        <w:jc w:val="both"/>
        <w:rPr>
          <w:rFonts w:ascii="Verdana" w:eastAsia="Calibri" w:hAnsi="Verdana" w:cs="MS Sans Serif"/>
          <w:lang w:eastAsia="en-US"/>
        </w:rPr>
      </w:pPr>
    </w:p>
    <w:p w14:paraId="4D2C1508" w14:textId="77777777" w:rsidR="00BB16D5" w:rsidRPr="00E379A4" w:rsidRDefault="00BB16D5" w:rsidP="00BB16D5">
      <w:pPr>
        <w:ind w:left="450" w:right="450" w:hanging="308"/>
        <w:jc w:val="both"/>
        <w:rPr>
          <w:b/>
        </w:rPr>
      </w:pPr>
      <w:r w:rsidRPr="00E379A4">
        <w:rPr>
          <w:b/>
        </w:rPr>
        <w:t>8 .BIBLIOGRAFIA COMPLEMENTAR</w:t>
      </w:r>
    </w:p>
    <w:p w14:paraId="2F2FA08F" w14:textId="77777777" w:rsidR="00BB16D5" w:rsidRPr="00E379A4" w:rsidRDefault="00BB16D5" w:rsidP="00BB16D5">
      <w:pPr>
        <w:ind w:left="450" w:right="450"/>
        <w:jc w:val="both"/>
        <w:rPr>
          <w:b/>
        </w:rPr>
      </w:pPr>
    </w:p>
    <w:tbl>
      <w:tblPr>
        <w:tblW w:w="5000" w:type="pct"/>
        <w:tblCellSpacing w:w="0" w:type="dxa"/>
        <w:tblCellMar>
          <w:left w:w="0" w:type="dxa"/>
          <w:right w:w="0" w:type="dxa"/>
        </w:tblCellMar>
        <w:tblLook w:val="04A0" w:firstRow="1" w:lastRow="0" w:firstColumn="1" w:lastColumn="0" w:noHBand="0" w:noVBand="1"/>
      </w:tblPr>
      <w:tblGrid>
        <w:gridCol w:w="8788"/>
      </w:tblGrid>
      <w:tr w:rsidR="00BB16D5" w:rsidRPr="00E379A4" w14:paraId="21A22E16" w14:textId="77777777" w:rsidTr="002E77FD">
        <w:trPr>
          <w:trHeight w:val="150"/>
          <w:tblCellSpacing w:w="0" w:type="dxa"/>
        </w:trPr>
        <w:tc>
          <w:tcPr>
            <w:tcW w:w="0" w:type="auto"/>
            <w:shd w:val="clear" w:color="auto" w:fill="auto"/>
            <w:vAlign w:val="center"/>
            <w:hideMark/>
          </w:tcPr>
          <w:p w14:paraId="512F60D2" w14:textId="2D62DD07" w:rsidR="00BB16D5" w:rsidRPr="00E379A4" w:rsidRDefault="00BB16D5" w:rsidP="00BB16D5">
            <w:pPr>
              <w:spacing w:line="360" w:lineRule="auto"/>
              <w:jc w:val="both"/>
              <w:rPr>
                <w:lang w:val="en-US"/>
              </w:rPr>
            </w:pPr>
            <w:r w:rsidRPr="00E379A4">
              <w:t xml:space="preserve">PRADELLA, Simone; KIPPER, Liane </w:t>
            </w:r>
            <w:proofErr w:type="spellStart"/>
            <w:r w:rsidRPr="00E379A4">
              <w:t>Mahlmann</w:t>
            </w:r>
            <w:proofErr w:type="spellEnd"/>
            <w:r w:rsidRPr="00E379A4">
              <w:t xml:space="preserve">; FURTADO, João Carlos. </w:t>
            </w:r>
            <w:r w:rsidRPr="00E379A4">
              <w:rPr>
                <w:b/>
              </w:rPr>
              <w:t xml:space="preserve">Gestão de processos </w:t>
            </w:r>
            <w:r w:rsidR="00BA5946" w:rsidRPr="00E379A4">
              <w:rPr>
                <w:b/>
              </w:rPr>
              <w:t>– da</w:t>
            </w:r>
            <w:r w:rsidRPr="00E379A4">
              <w:rPr>
                <w:b/>
              </w:rPr>
              <w:t xml:space="preserve"> teoria à prática. </w:t>
            </w:r>
            <w:r w:rsidRPr="00E379A4">
              <w:t>Aplicando a Metodologia se Simulação para a Otimização do redesenho de processos. 1ª. ed. São Paulo: Atrlas:2012.</w:t>
            </w:r>
            <w:r w:rsidRPr="00E379A4">
              <w:rPr>
                <w:lang w:val="en-US"/>
              </w:rPr>
              <w:t xml:space="preserve"> </w:t>
            </w:r>
          </w:p>
        </w:tc>
      </w:tr>
      <w:tr w:rsidR="00BB16D5" w:rsidRPr="00E379A4" w14:paraId="45F4EFB0" w14:textId="77777777" w:rsidTr="002E77FD">
        <w:trPr>
          <w:trHeight w:val="150"/>
          <w:tblCellSpacing w:w="0" w:type="dxa"/>
        </w:trPr>
        <w:tc>
          <w:tcPr>
            <w:tcW w:w="0" w:type="auto"/>
            <w:shd w:val="clear" w:color="000000" w:fill="FFFFFF"/>
            <w:hideMark/>
          </w:tcPr>
          <w:p w14:paraId="65CEB4A4" w14:textId="77777777" w:rsidR="00BB16D5" w:rsidRPr="00E379A4" w:rsidRDefault="00BB16D5" w:rsidP="00BB16D5">
            <w:pPr>
              <w:spacing w:line="360" w:lineRule="auto"/>
              <w:jc w:val="both"/>
            </w:pPr>
          </w:p>
        </w:tc>
      </w:tr>
      <w:tr w:rsidR="00BB16D5" w:rsidRPr="00E379A4" w14:paraId="5E9D14B6" w14:textId="77777777" w:rsidTr="002E77FD">
        <w:trPr>
          <w:trHeight w:val="150"/>
          <w:tblCellSpacing w:w="0" w:type="dxa"/>
        </w:trPr>
        <w:tc>
          <w:tcPr>
            <w:tcW w:w="0" w:type="auto"/>
            <w:shd w:val="clear" w:color="000000" w:fill="FFFFFF"/>
            <w:hideMark/>
          </w:tcPr>
          <w:p w14:paraId="609C134B" w14:textId="7E3AA0A1" w:rsidR="00BB16D5" w:rsidRPr="00E379A4" w:rsidRDefault="00BB16D5" w:rsidP="00BB16D5">
            <w:pPr>
              <w:spacing w:line="360" w:lineRule="auto"/>
              <w:jc w:val="both"/>
            </w:pPr>
            <w:r w:rsidRPr="00E379A4">
              <w:t xml:space="preserve">ARÁUJO, Luis Cesar G. </w:t>
            </w:r>
            <w:r w:rsidRPr="00E379A4">
              <w:rPr>
                <w:b/>
              </w:rPr>
              <w:t xml:space="preserve">Gestão de </w:t>
            </w:r>
            <w:r w:rsidR="00BA5946" w:rsidRPr="00E379A4">
              <w:rPr>
                <w:b/>
              </w:rPr>
              <w:t>processos:</w:t>
            </w:r>
            <w:r w:rsidRPr="00E379A4">
              <w:rPr>
                <w:b/>
              </w:rPr>
              <w:t xml:space="preserve"> melhores resultados e excelência organizacional</w:t>
            </w:r>
            <w:r w:rsidRPr="00E379A4">
              <w:t>. São Paulo: Atlas, 2011.</w:t>
            </w:r>
          </w:p>
        </w:tc>
      </w:tr>
      <w:tr w:rsidR="00BB16D5" w:rsidRPr="00E379A4" w14:paraId="1E293521" w14:textId="77777777" w:rsidTr="002E77FD">
        <w:trPr>
          <w:trHeight w:val="150"/>
          <w:tblCellSpacing w:w="0" w:type="dxa"/>
        </w:trPr>
        <w:tc>
          <w:tcPr>
            <w:tcW w:w="0" w:type="auto"/>
            <w:shd w:val="clear" w:color="auto" w:fill="auto"/>
            <w:vAlign w:val="center"/>
            <w:hideMark/>
          </w:tcPr>
          <w:p w14:paraId="4B307C9B" w14:textId="77777777" w:rsidR="00BB16D5" w:rsidRPr="00E379A4" w:rsidRDefault="00BB16D5" w:rsidP="00BB16D5">
            <w:pPr>
              <w:spacing w:line="360" w:lineRule="auto"/>
              <w:jc w:val="both"/>
              <w:rPr>
                <w:lang w:val="en-US"/>
              </w:rPr>
            </w:pPr>
            <w:r w:rsidRPr="00E379A4">
              <w:t xml:space="preserve"> CRUZ, Tadeu. </w:t>
            </w:r>
            <w:r w:rsidRPr="00E379A4">
              <w:rPr>
                <w:b/>
              </w:rPr>
              <w:t>Sistemas, organização &amp; métodos</w:t>
            </w:r>
            <w:r w:rsidRPr="00E379A4">
              <w:t xml:space="preserve">: estudo integrado das novas tecnologias da informação. </w:t>
            </w:r>
            <w:r w:rsidRPr="00E379A4">
              <w:rPr>
                <w:lang w:val="en-US"/>
              </w:rPr>
              <w:t xml:space="preserve">3. ed., rev., </w:t>
            </w:r>
            <w:proofErr w:type="spellStart"/>
            <w:r w:rsidRPr="00E379A4">
              <w:rPr>
                <w:lang w:val="en-US"/>
              </w:rPr>
              <w:t>atual</w:t>
            </w:r>
            <w:proofErr w:type="spellEnd"/>
            <w:r w:rsidRPr="00E379A4">
              <w:rPr>
                <w:lang w:val="en-US"/>
              </w:rPr>
              <w:t xml:space="preserve"> e </w:t>
            </w:r>
            <w:proofErr w:type="spellStart"/>
            <w:r w:rsidRPr="00E379A4">
              <w:rPr>
                <w:lang w:val="en-US"/>
              </w:rPr>
              <w:t>ampl</w:t>
            </w:r>
            <w:proofErr w:type="spellEnd"/>
            <w:r w:rsidRPr="00E379A4">
              <w:rPr>
                <w:lang w:val="en-US"/>
              </w:rPr>
              <w:t xml:space="preserve">. São Paulo: Atlas, 2009. </w:t>
            </w:r>
          </w:p>
        </w:tc>
      </w:tr>
      <w:tr w:rsidR="00BB16D5" w:rsidRPr="00F058EB" w14:paraId="3838AA19" w14:textId="77777777" w:rsidTr="002E77FD">
        <w:trPr>
          <w:trHeight w:val="150"/>
          <w:tblCellSpacing w:w="0" w:type="dxa"/>
        </w:trPr>
        <w:tc>
          <w:tcPr>
            <w:tcW w:w="0" w:type="auto"/>
            <w:shd w:val="clear" w:color="auto" w:fill="FFFFFF"/>
            <w:vAlign w:val="center"/>
            <w:hideMark/>
          </w:tcPr>
          <w:p w14:paraId="2DE7FF44" w14:textId="3D97431E" w:rsidR="00BB16D5" w:rsidRPr="00E379A4" w:rsidRDefault="00BB16D5" w:rsidP="00BB16D5">
            <w:pPr>
              <w:spacing w:line="360" w:lineRule="auto"/>
              <w:jc w:val="both"/>
              <w:rPr>
                <w:lang w:val="en-US"/>
              </w:rPr>
            </w:pPr>
            <w:r w:rsidRPr="00E379A4">
              <w:t xml:space="preserve"> </w:t>
            </w:r>
            <w:r w:rsidRPr="00E379A4">
              <w:rPr>
                <w:shd w:val="clear" w:color="auto" w:fill="FFFFFF"/>
              </w:rPr>
              <w:t xml:space="preserve">OSM: </w:t>
            </w:r>
            <w:r w:rsidRPr="00E379A4">
              <w:rPr>
                <w:b/>
                <w:shd w:val="clear" w:color="auto" w:fill="FFFFFF"/>
              </w:rPr>
              <w:t xml:space="preserve">uma visão </w:t>
            </w:r>
            <w:r w:rsidR="00BA5946" w:rsidRPr="00E379A4">
              <w:rPr>
                <w:b/>
                <w:shd w:val="clear" w:color="auto" w:fill="FFFFFF"/>
              </w:rPr>
              <w:t>contemporânea:</w:t>
            </w:r>
            <w:r w:rsidRPr="00E379A4">
              <w:rPr>
                <w:b/>
                <w:shd w:val="clear" w:color="auto" w:fill="FFFFFF"/>
              </w:rPr>
              <w:t xml:space="preserve"> organização, sistemas e métodos.</w:t>
            </w:r>
            <w:r w:rsidRPr="00E379A4">
              <w:rPr>
                <w:shd w:val="clear" w:color="auto" w:fill="FFFFFF"/>
              </w:rPr>
              <w:t xml:space="preserve"> </w:t>
            </w:r>
            <w:r w:rsidRPr="00E379A4">
              <w:rPr>
                <w:shd w:val="clear" w:color="auto" w:fill="FFFFFF"/>
                <w:lang w:val="en-US"/>
              </w:rPr>
              <w:t>São Paulo, SP: Pearson Prentice Hall, 2011</w:t>
            </w:r>
          </w:p>
        </w:tc>
      </w:tr>
      <w:tr w:rsidR="00BB16D5" w:rsidRPr="00E379A4" w14:paraId="34A716E2" w14:textId="77777777" w:rsidTr="002E77FD">
        <w:trPr>
          <w:trHeight w:val="150"/>
          <w:tblCellSpacing w:w="0" w:type="dxa"/>
        </w:trPr>
        <w:tc>
          <w:tcPr>
            <w:tcW w:w="0" w:type="auto"/>
            <w:shd w:val="clear" w:color="auto" w:fill="auto"/>
            <w:vAlign w:val="center"/>
            <w:hideMark/>
          </w:tcPr>
          <w:p w14:paraId="70E2451D" w14:textId="77777777" w:rsidR="00BB16D5" w:rsidRPr="00E379A4" w:rsidRDefault="00BB16D5" w:rsidP="00BB16D5">
            <w:pPr>
              <w:spacing w:line="360" w:lineRule="auto"/>
              <w:rPr>
                <w:lang w:val="en-US"/>
              </w:rPr>
            </w:pPr>
            <w:r w:rsidRPr="00E379A4">
              <w:t xml:space="preserve">PAIM, Rafael. </w:t>
            </w:r>
            <w:r w:rsidRPr="00E379A4">
              <w:rPr>
                <w:b/>
              </w:rPr>
              <w:t>Gestão de processos: pensar. agir e aprender</w:t>
            </w:r>
            <w:r w:rsidRPr="00E379A4">
              <w:t xml:space="preserve">. </w:t>
            </w:r>
            <w:r w:rsidRPr="00E379A4">
              <w:rPr>
                <w:lang w:val="en-US"/>
              </w:rPr>
              <w:t>Porto Alegre: Bookman. 2009.327p.</w:t>
            </w:r>
          </w:p>
          <w:p w14:paraId="3382670B" w14:textId="77777777" w:rsidR="00BB16D5" w:rsidRPr="00E379A4" w:rsidRDefault="00BB16D5" w:rsidP="00BB16D5">
            <w:pPr>
              <w:spacing w:line="360" w:lineRule="auto"/>
              <w:rPr>
                <w:b/>
                <w:lang w:val="en-US"/>
              </w:rPr>
            </w:pPr>
          </w:p>
          <w:p w14:paraId="2CB7CE10" w14:textId="77777777" w:rsidR="00BB16D5" w:rsidRPr="00E379A4" w:rsidRDefault="00BB16D5" w:rsidP="00BB16D5">
            <w:pPr>
              <w:spacing w:line="360" w:lineRule="auto"/>
              <w:rPr>
                <w:b/>
                <w:lang w:val="en-US"/>
              </w:rPr>
            </w:pPr>
            <w:r w:rsidRPr="00E379A4">
              <w:rPr>
                <w:b/>
                <w:lang w:val="en-US"/>
              </w:rPr>
              <w:t>EBOOK</w:t>
            </w:r>
          </w:p>
          <w:p w14:paraId="22691714" w14:textId="77777777" w:rsidR="00BB16D5" w:rsidRPr="00E379A4" w:rsidRDefault="00BB16D5" w:rsidP="00BB16D5">
            <w:pPr>
              <w:spacing w:line="360" w:lineRule="auto"/>
              <w:rPr>
                <w:lang w:val="en-US"/>
              </w:rPr>
            </w:pPr>
            <w:r w:rsidRPr="00E379A4">
              <w:rPr>
                <w:lang w:val="en-US"/>
              </w:rPr>
              <w:t>CHILD, John. </w:t>
            </w:r>
            <w:r w:rsidRPr="00E379A4">
              <w:rPr>
                <w:b/>
              </w:rPr>
              <w:t xml:space="preserve">Organização: </w:t>
            </w:r>
            <w:proofErr w:type="spellStart"/>
            <w:r w:rsidRPr="00E379A4">
              <w:rPr>
                <w:b/>
              </w:rPr>
              <w:t>Pricípios</w:t>
            </w:r>
            <w:proofErr w:type="spellEnd"/>
            <w:r w:rsidRPr="00E379A4">
              <w:rPr>
                <w:b/>
              </w:rPr>
              <w:t xml:space="preserve"> e Prática Contemporâneas</w:t>
            </w:r>
            <w:r w:rsidRPr="00E379A4">
              <w:t>, 1ª edição, 2008. </w:t>
            </w:r>
            <w:proofErr w:type="spellStart"/>
            <w:r w:rsidRPr="00E379A4">
              <w:rPr>
                <w:lang w:val="en-US"/>
              </w:rPr>
              <w:t>Minha</w:t>
            </w:r>
            <w:proofErr w:type="spellEnd"/>
            <w:r w:rsidRPr="00E379A4">
              <w:rPr>
                <w:lang w:val="en-US"/>
              </w:rPr>
              <w:t xml:space="preserve"> Biblioteca. Web. 19 August 2013 </w:t>
            </w:r>
          </w:p>
        </w:tc>
      </w:tr>
      <w:tr w:rsidR="00BB16D5" w:rsidRPr="00E379A4" w14:paraId="067413B8" w14:textId="77777777" w:rsidTr="002E77FD">
        <w:trPr>
          <w:trHeight w:val="150"/>
          <w:tblCellSpacing w:w="0" w:type="dxa"/>
        </w:trPr>
        <w:tc>
          <w:tcPr>
            <w:tcW w:w="0" w:type="auto"/>
            <w:shd w:val="clear" w:color="auto" w:fill="auto"/>
            <w:vAlign w:val="center"/>
            <w:hideMark/>
          </w:tcPr>
          <w:p w14:paraId="0925B3EC" w14:textId="77777777" w:rsidR="00BB16D5" w:rsidRPr="00E379A4" w:rsidRDefault="00BB16D5" w:rsidP="00BB16D5">
            <w:pPr>
              <w:spacing w:line="360" w:lineRule="auto"/>
              <w:rPr>
                <w:lang w:val="en-US"/>
              </w:rPr>
            </w:pPr>
            <w:r w:rsidRPr="00E379A4">
              <w:t>FRANÇA, Ana Cristina Limongi. </w:t>
            </w:r>
            <w:r w:rsidRPr="00E379A4">
              <w:rPr>
                <w:b/>
              </w:rPr>
              <w:t>Comportamento Organizacional</w:t>
            </w:r>
            <w:r w:rsidRPr="00E379A4">
              <w:t xml:space="preserve"> : Conceitos e Práticas, 2005. </w:t>
            </w:r>
            <w:proofErr w:type="spellStart"/>
            <w:r w:rsidRPr="00E379A4">
              <w:rPr>
                <w:lang w:val="en-US"/>
              </w:rPr>
              <w:t>Minha</w:t>
            </w:r>
            <w:proofErr w:type="spellEnd"/>
            <w:r w:rsidRPr="00E379A4">
              <w:rPr>
                <w:lang w:val="en-US"/>
              </w:rPr>
              <w:t xml:space="preserve"> Biblioteca. Web. 19 August 2013 </w:t>
            </w:r>
          </w:p>
        </w:tc>
      </w:tr>
    </w:tbl>
    <w:p w14:paraId="2E25290D" w14:textId="77777777" w:rsidR="00BB16D5" w:rsidRDefault="00BB16D5" w:rsidP="00BB16D5">
      <w:pPr>
        <w:rPr>
          <w:b/>
          <w:lang w:val="en-US"/>
        </w:rPr>
      </w:pPr>
    </w:p>
    <w:p w14:paraId="6EF69BE1" w14:textId="77777777" w:rsidR="00BA5946" w:rsidRDefault="00BA5946" w:rsidP="00BB16D5">
      <w:pPr>
        <w:rPr>
          <w:b/>
          <w:lang w:val="en-US"/>
        </w:rPr>
      </w:pPr>
    </w:p>
    <w:p w14:paraId="05C6F99B" w14:textId="77777777" w:rsidR="00BA5946" w:rsidRDefault="00BA5946" w:rsidP="00BB16D5">
      <w:pPr>
        <w:rPr>
          <w:b/>
          <w:lang w:val="en-US"/>
        </w:rPr>
      </w:pPr>
    </w:p>
    <w:p w14:paraId="3D627451" w14:textId="77777777" w:rsidR="00BA5946" w:rsidRDefault="00BA5946" w:rsidP="00BB16D5">
      <w:pPr>
        <w:rPr>
          <w:b/>
          <w:lang w:val="en-US"/>
        </w:rPr>
      </w:pPr>
    </w:p>
    <w:p w14:paraId="05152C6F" w14:textId="77777777" w:rsidR="00BA5946" w:rsidRDefault="00BA5946" w:rsidP="00BB16D5">
      <w:pPr>
        <w:rPr>
          <w:b/>
          <w:lang w:val="en-US"/>
        </w:rPr>
      </w:pPr>
    </w:p>
    <w:p w14:paraId="18564C1C" w14:textId="77777777" w:rsidR="00BA5946" w:rsidRDefault="00BA5946" w:rsidP="00BB16D5">
      <w:pPr>
        <w:rPr>
          <w:b/>
          <w:lang w:val="en-US"/>
        </w:rPr>
      </w:pPr>
    </w:p>
    <w:p w14:paraId="41B280F9" w14:textId="77777777" w:rsidR="00BA5946" w:rsidRDefault="00BA5946" w:rsidP="00BB16D5">
      <w:pPr>
        <w:rPr>
          <w:b/>
          <w:lang w:val="en-US"/>
        </w:rPr>
      </w:pPr>
    </w:p>
    <w:p w14:paraId="780AB023" w14:textId="77777777" w:rsidR="00BA5946" w:rsidRDefault="00BA5946" w:rsidP="00BB16D5">
      <w:pPr>
        <w:rPr>
          <w:b/>
          <w:lang w:val="en-US"/>
        </w:rPr>
      </w:pPr>
    </w:p>
    <w:p w14:paraId="4D142D31" w14:textId="77777777" w:rsidR="00BA5946" w:rsidRDefault="00BA5946" w:rsidP="00BB16D5">
      <w:pPr>
        <w:rPr>
          <w:b/>
          <w:lang w:val="en-US"/>
        </w:rPr>
      </w:pPr>
    </w:p>
    <w:p w14:paraId="1A16A205" w14:textId="77777777" w:rsidR="00BA5946" w:rsidRPr="00E379A4" w:rsidRDefault="00BA5946" w:rsidP="00BB16D5">
      <w:pPr>
        <w:rPr>
          <w:b/>
          <w:lang w:val="en-US"/>
        </w:rPr>
      </w:pPr>
    </w:p>
    <w:tbl>
      <w:tblPr>
        <w:tblW w:w="96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4111"/>
        <w:gridCol w:w="1559"/>
        <w:gridCol w:w="851"/>
        <w:gridCol w:w="1559"/>
        <w:gridCol w:w="1559"/>
      </w:tblGrid>
      <w:tr w:rsidR="00BB16D5" w:rsidRPr="00E379A4" w14:paraId="5E424C73" w14:textId="77777777" w:rsidTr="002E77FD">
        <w:trPr>
          <w:cantSplit/>
          <w:trHeight w:val="546"/>
          <w:jc w:val="center"/>
        </w:trPr>
        <w:tc>
          <w:tcPr>
            <w:tcW w:w="4111" w:type="dxa"/>
            <w:vMerge w:val="restart"/>
          </w:tcPr>
          <w:p w14:paraId="2861F8A1" w14:textId="09BE0B3F" w:rsidR="002E77FD" w:rsidRPr="00E379A4" w:rsidRDefault="00BB16D5" w:rsidP="002E77FD">
            <w:pPr>
              <w:jc w:val="center"/>
              <w:rPr>
                <w:b/>
                <w:noProof/>
              </w:rPr>
            </w:pPr>
            <w:r w:rsidRPr="00E379A4">
              <w:rPr>
                <w:b/>
                <w:lang w:val="en-US"/>
              </w:rPr>
              <w:br w:type="page"/>
            </w:r>
          </w:p>
          <w:p w14:paraId="6C7A53B1" w14:textId="77777777" w:rsidR="002E77FD" w:rsidRPr="00E379A4" w:rsidRDefault="002E77FD" w:rsidP="002E77FD">
            <w:pPr>
              <w:jc w:val="center"/>
              <w:rPr>
                <w:b/>
                <w:noProof/>
              </w:rPr>
            </w:pPr>
          </w:p>
          <w:p w14:paraId="518BFC4C" w14:textId="77777777" w:rsidR="002E77FD" w:rsidRPr="00E379A4" w:rsidRDefault="002E77FD" w:rsidP="002E77FD">
            <w:pPr>
              <w:jc w:val="center"/>
              <w:rPr>
                <w:rFonts w:ascii="Arial" w:hAnsi="Arial" w:cs="Arial"/>
                <w:b/>
              </w:rPr>
            </w:pPr>
            <w:r w:rsidRPr="00E379A4">
              <w:rPr>
                <w:b/>
                <w:noProof/>
              </w:rPr>
              <w:drawing>
                <wp:inline distT="0" distB="0" distL="0" distR="0" wp14:anchorId="722558F8" wp14:editId="1DD31BA2">
                  <wp:extent cx="1816735" cy="469265"/>
                  <wp:effectExtent l="0" t="0" r="0" b="6985"/>
                  <wp:docPr id="124" name="Image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6735" cy="469265"/>
                          </a:xfrm>
                          <a:prstGeom prst="rect">
                            <a:avLst/>
                          </a:prstGeom>
                          <a:noFill/>
                        </pic:spPr>
                      </pic:pic>
                    </a:graphicData>
                  </a:graphic>
                </wp:inline>
              </w:drawing>
            </w:r>
          </w:p>
          <w:p w14:paraId="025AD837" w14:textId="77777777" w:rsidR="002E77FD" w:rsidRPr="00E379A4" w:rsidRDefault="002E77FD" w:rsidP="002E77FD">
            <w:pPr>
              <w:pStyle w:val="Ttulo3"/>
              <w:shd w:val="clear" w:color="auto" w:fill="FFFFFF" w:themeFill="background1"/>
              <w:jc w:val="center"/>
              <w:rPr>
                <w:sz w:val="24"/>
              </w:rPr>
            </w:pPr>
            <w:r w:rsidRPr="00E379A4">
              <w:rPr>
                <w:sz w:val="24"/>
              </w:rPr>
              <w:t>PRÓ-REITORIA DE GRADUAÇÃO</w:t>
            </w:r>
          </w:p>
          <w:p w14:paraId="4B5A589C" w14:textId="6245BC9F" w:rsidR="00BB16D5" w:rsidRPr="00E379A4" w:rsidRDefault="00BB16D5" w:rsidP="00BB16D5">
            <w:pPr>
              <w:spacing w:line="360" w:lineRule="auto"/>
              <w:jc w:val="center"/>
              <w:rPr>
                <w:b/>
                <w:bCs/>
              </w:rPr>
            </w:pPr>
          </w:p>
        </w:tc>
        <w:tc>
          <w:tcPr>
            <w:tcW w:w="5528" w:type="dxa"/>
            <w:gridSpan w:val="4"/>
          </w:tcPr>
          <w:p w14:paraId="64063C40" w14:textId="77777777" w:rsidR="00BB16D5" w:rsidRPr="00E379A4" w:rsidRDefault="00BB16D5" w:rsidP="00BB16D5">
            <w:pPr>
              <w:spacing w:before="40"/>
              <w:jc w:val="center"/>
              <w:rPr>
                <w:b/>
              </w:rPr>
            </w:pPr>
            <w:r w:rsidRPr="00E379A4">
              <w:rPr>
                <w:b/>
              </w:rPr>
              <w:t>Área de Ciências Humanas e Sociais Aplicadas</w:t>
            </w:r>
          </w:p>
        </w:tc>
      </w:tr>
      <w:tr w:rsidR="00BB16D5" w:rsidRPr="00E379A4" w14:paraId="7F439E9D" w14:textId="77777777" w:rsidTr="002E77FD">
        <w:trPr>
          <w:cantSplit/>
          <w:trHeight w:val="527"/>
          <w:jc w:val="center"/>
        </w:trPr>
        <w:tc>
          <w:tcPr>
            <w:tcW w:w="4111" w:type="dxa"/>
            <w:vMerge/>
          </w:tcPr>
          <w:p w14:paraId="307BB284" w14:textId="77777777" w:rsidR="00BB16D5" w:rsidRPr="00E379A4" w:rsidRDefault="00BB16D5" w:rsidP="00BB16D5">
            <w:pPr>
              <w:keepNext/>
              <w:spacing w:before="240" w:after="60"/>
              <w:jc w:val="center"/>
              <w:outlineLvl w:val="2"/>
              <w:rPr>
                <w:rFonts w:ascii="Arial" w:hAnsi="Arial" w:cs="Arial"/>
                <w:b/>
                <w:bCs/>
                <w:sz w:val="26"/>
                <w:szCs w:val="26"/>
              </w:rPr>
            </w:pPr>
          </w:p>
        </w:tc>
        <w:tc>
          <w:tcPr>
            <w:tcW w:w="5528" w:type="dxa"/>
            <w:gridSpan w:val="4"/>
          </w:tcPr>
          <w:p w14:paraId="147C4A85" w14:textId="77777777" w:rsidR="00BB16D5" w:rsidRPr="00E379A4" w:rsidRDefault="00BB16D5" w:rsidP="00BB16D5">
            <w:pPr>
              <w:spacing w:before="40"/>
              <w:jc w:val="center"/>
              <w:rPr>
                <w:b/>
              </w:rPr>
            </w:pPr>
            <w:r w:rsidRPr="00E379A4">
              <w:rPr>
                <w:b/>
              </w:rPr>
              <w:t>DISCIPLINA: Sistemas de Informações Gerenciais</w:t>
            </w:r>
          </w:p>
        </w:tc>
      </w:tr>
      <w:tr w:rsidR="00BB16D5" w:rsidRPr="00E379A4" w14:paraId="4FFB8E5D" w14:textId="77777777" w:rsidTr="002E77FD">
        <w:trPr>
          <w:cantSplit/>
          <w:trHeight w:val="510"/>
          <w:jc w:val="center"/>
        </w:trPr>
        <w:tc>
          <w:tcPr>
            <w:tcW w:w="4111" w:type="dxa"/>
            <w:vMerge/>
          </w:tcPr>
          <w:p w14:paraId="6028E61E" w14:textId="77777777" w:rsidR="00BB16D5" w:rsidRPr="00E379A4" w:rsidRDefault="00BB16D5" w:rsidP="00BB16D5">
            <w:pPr>
              <w:jc w:val="center"/>
              <w:rPr>
                <w:b/>
              </w:rPr>
            </w:pPr>
          </w:p>
        </w:tc>
        <w:tc>
          <w:tcPr>
            <w:tcW w:w="1559" w:type="dxa"/>
            <w:tcBorders>
              <w:bottom w:val="single" w:sz="4" w:space="0" w:color="auto"/>
            </w:tcBorders>
          </w:tcPr>
          <w:p w14:paraId="1C10FB1F" w14:textId="77777777" w:rsidR="00BB16D5" w:rsidRPr="00E379A4" w:rsidRDefault="00BB16D5" w:rsidP="00BB16D5">
            <w:pPr>
              <w:spacing w:before="120"/>
              <w:jc w:val="center"/>
            </w:pPr>
            <w:r w:rsidRPr="00E379A4">
              <w:rPr>
                <w:b/>
              </w:rPr>
              <w:t>CÓDIGO</w:t>
            </w:r>
          </w:p>
        </w:tc>
        <w:tc>
          <w:tcPr>
            <w:tcW w:w="851" w:type="dxa"/>
            <w:tcBorders>
              <w:bottom w:val="single" w:sz="4" w:space="0" w:color="auto"/>
            </w:tcBorders>
          </w:tcPr>
          <w:p w14:paraId="527E8F28" w14:textId="77777777" w:rsidR="00BB16D5" w:rsidRPr="00E379A4" w:rsidRDefault="00BB16D5" w:rsidP="00BB16D5">
            <w:pPr>
              <w:spacing w:before="120"/>
              <w:jc w:val="center"/>
            </w:pPr>
            <w:r w:rsidRPr="00E379A4">
              <w:rPr>
                <w:b/>
              </w:rPr>
              <w:t>CR</w:t>
            </w:r>
          </w:p>
        </w:tc>
        <w:tc>
          <w:tcPr>
            <w:tcW w:w="1559" w:type="dxa"/>
            <w:tcBorders>
              <w:bottom w:val="single" w:sz="4" w:space="0" w:color="auto"/>
              <w:right w:val="single" w:sz="4" w:space="0" w:color="auto"/>
            </w:tcBorders>
          </w:tcPr>
          <w:p w14:paraId="5C46C287" w14:textId="77777777" w:rsidR="00BB16D5" w:rsidRPr="00E379A4" w:rsidRDefault="00BB16D5" w:rsidP="00BB16D5">
            <w:pPr>
              <w:spacing w:before="120"/>
              <w:jc w:val="center"/>
              <w:rPr>
                <w:b/>
              </w:rPr>
            </w:pPr>
            <w:r w:rsidRPr="00E379A4">
              <w:rPr>
                <w:b/>
              </w:rPr>
              <w:t>SEMESTRE</w:t>
            </w:r>
          </w:p>
        </w:tc>
        <w:tc>
          <w:tcPr>
            <w:tcW w:w="1559" w:type="dxa"/>
            <w:tcBorders>
              <w:left w:val="single" w:sz="4" w:space="0" w:color="auto"/>
              <w:bottom w:val="single" w:sz="4" w:space="0" w:color="auto"/>
            </w:tcBorders>
          </w:tcPr>
          <w:p w14:paraId="21A19C72" w14:textId="77777777" w:rsidR="00BB16D5" w:rsidRPr="00E379A4" w:rsidRDefault="00BB16D5" w:rsidP="00BB16D5">
            <w:pPr>
              <w:spacing w:before="120"/>
              <w:jc w:val="center"/>
            </w:pPr>
            <w:r w:rsidRPr="00E379A4">
              <w:rPr>
                <w:b/>
              </w:rPr>
              <w:t>CARGA HORÁRIA</w:t>
            </w:r>
          </w:p>
        </w:tc>
      </w:tr>
      <w:tr w:rsidR="00BB16D5" w:rsidRPr="00E379A4" w14:paraId="1473304D" w14:textId="77777777" w:rsidTr="002E77FD">
        <w:trPr>
          <w:cantSplit/>
          <w:trHeight w:val="645"/>
          <w:jc w:val="center"/>
        </w:trPr>
        <w:tc>
          <w:tcPr>
            <w:tcW w:w="4111" w:type="dxa"/>
            <w:vMerge/>
          </w:tcPr>
          <w:p w14:paraId="00917489" w14:textId="77777777" w:rsidR="00BB16D5" w:rsidRPr="00E379A4" w:rsidRDefault="00BB16D5" w:rsidP="00BB16D5">
            <w:pPr>
              <w:jc w:val="center"/>
              <w:rPr>
                <w:b/>
              </w:rPr>
            </w:pPr>
          </w:p>
        </w:tc>
        <w:tc>
          <w:tcPr>
            <w:tcW w:w="1559" w:type="dxa"/>
            <w:tcBorders>
              <w:top w:val="single" w:sz="4" w:space="0" w:color="auto"/>
            </w:tcBorders>
          </w:tcPr>
          <w:p w14:paraId="67304AB6" w14:textId="77777777" w:rsidR="00BB16D5" w:rsidRPr="00E379A4" w:rsidRDefault="00BB16D5" w:rsidP="00BB16D5">
            <w:pPr>
              <w:spacing w:before="120"/>
              <w:jc w:val="center"/>
              <w:rPr>
                <w:b/>
              </w:rPr>
            </w:pPr>
            <w:r w:rsidRPr="00E379A4">
              <w:rPr>
                <w:sz w:val="22"/>
              </w:rPr>
              <w:t>H111195</w:t>
            </w:r>
          </w:p>
        </w:tc>
        <w:tc>
          <w:tcPr>
            <w:tcW w:w="851" w:type="dxa"/>
            <w:tcBorders>
              <w:top w:val="single" w:sz="4" w:space="0" w:color="auto"/>
            </w:tcBorders>
          </w:tcPr>
          <w:p w14:paraId="42AF28FF" w14:textId="77777777" w:rsidR="00BB16D5" w:rsidRPr="00E379A4" w:rsidRDefault="00BB16D5" w:rsidP="00BB16D5">
            <w:pPr>
              <w:spacing w:before="120"/>
              <w:jc w:val="center"/>
              <w:rPr>
                <w:b/>
              </w:rPr>
            </w:pPr>
            <w:r w:rsidRPr="00E379A4">
              <w:rPr>
                <w:b/>
              </w:rPr>
              <w:t>02</w:t>
            </w:r>
          </w:p>
        </w:tc>
        <w:tc>
          <w:tcPr>
            <w:tcW w:w="1559" w:type="dxa"/>
            <w:tcBorders>
              <w:top w:val="single" w:sz="4" w:space="0" w:color="auto"/>
              <w:right w:val="single" w:sz="4" w:space="0" w:color="auto"/>
            </w:tcBorders>
          </w:tcPr>
          <w:p w14:paraId="54C48DC3" w14:textId="77777777" w:rsidR="00BB16D5" w:rsidRPr="00E379A4" w:rsidRDefault="00BB16D5" w:rsidP="00BB16D5">
            <w:pPr>
              <w:spacing w:before="120"/>
              <w:jc w:val="center"/>
              <w:rPr>
                <w:b/>
              </w:rPr>
            </w:pPr>
            <w:r w:rsidRPr="00E379A4">
              <w:rPr>
                <w:b/>
              </w:rPr>
              <w:t>6º</w:t>
            </w:r>
          </w:p>
        </w:tc>
        <w:tc>
          <w:tcPr>
            <w:tcW w:w="1559" w:type="dxa"/>
            <w:tcBorders>
              <w:top w:val="single" w:sz="4" w:space="0" w:color="auto"/>
              <w:left w:val="single" w:sz="4" w:space="0" w:color="auto"/>
            </w:tcBorders>
          </w:tcPr>
          <w:p w14:paraId="137F447D" w14:textId="77777777" w:rsidR="00BB16D5" w:rsidRPr="00E379A4" w:rsidRDefault="00BB16D5" w:rsidP="00BB16D5">
            <w:pPr>
              <w:spacing w:before="120"/>
              <w:jc w:val="center"/>
              <w:rPr>
                <w:b/>
              </w:rPr>
            </w:pPr>
            <w:r w:rsidRPr="00E379A4">
              <w:rPr>
                <w:b/>
              </w:rPr>
              <w:t>40 horas</w:t>
            </w:r>
          </w:p>
        </w:tc>
      </w:tr>
      <w:tr w:rsidR="00BB16D5" w:rsidRPr="00E379A4" w14:paraId="76959288" w14:textId="77777777" w:rsidTr="002E77FD">
        <w:trPr>
          <w:cantSplit/>
          <w:jc w:val="center"/>
        </w:trPr>
        <w:tc>
          <w:tcPr>
            <w:tcW w:w="9639" w:type="dxa"/>
            <w:gridSpan w:val="5"/>
            <w:shd w:val="clear" w:color="auto" w:fill="D9D9D9"/>
          </w:tcPr>
          <w:p w14:paraId="2210B8FD" w14:textId="77777777" w:rsidR="00BB16D5" w:rsidRPr="00E379A4" w:rsidRDefault="00BB16D5" w:rsidP="00BB16D5">
            <w:pPr>
              <w:keepNext/>
              <w:spacing w:before="60" w:after="60"/>
              <w:jc w:val="center"/>
              <w:outlineLvl w:val="2"/>
              <w:rPr>
                <w:rFonts w:ascii="Arial" w:hAnsi="Arial" w:cs="Arial"/>
                <w:b/>
                <w:bCs/>
                <w:sz w:val="26"/>
                <w:szCs w:val="26"/>
              </w:rPr>
            </w:pPr>
            <w:r w:rsidRPr="00E379A4">
              <w:rPr>
                <w:rFonts w:ascii="Arial" w:hAnsi="Arial" w:cs="Arial"/>
                <w:b/>
                <w:bCs/>
                <w:sz w:val="26"/>
                <w:szCs w:val="26"/>
              </w:rPr>
              <w:t>PLANO DE ENSINO E APRENDIZAGEM</w:t>
            </w:r>
          </w:p>
        </w:tc>
      </w:tr>
    </w:tbl>
    <w:p w14:paraId="63235654" w14:textId="77777777" w:rsidR="00BB16D5" w:rsidRPr="00E379A4" w:rsidRDefault="00BB16D5" w:rsidP="00BB16D5"/>
    <w:p w14:paraId="5DB3B625" w14:textId="77777777" w:rsidR="00BB16D5" w:rsidRPr="00E379A4" w:rsidRDefault="00BB16D5" w:rsidP="00BB16D5">
      <w:pPr>
        <w:jc w:val="both"/>
        <w:rPr>
          <w:b/>
        </w:rPr>
      </w:pPr>
      <w:r w:rsidRPr="00E379A4">
        <w:rPr>
          <w:b/>
        </w:rPr>
        <w:t>1.EMENTA</w:t>
      </w:r>
    </w:p>
    <w:p w14:paraId="525F9D48" w14:textId="77777777" w:rsidR="00BB16D5" w:rsidRPr="00E379A4" w:rsidRDefault="00BB16D5" w:rsidP="00BB16D5">
      <w:pPr>
        <w:jc w:val="both"/>
        <w:rPr>
          <w:b/>
        </w:rPr>
      </w:pPr>
    </w:p>
    <w:p w14:paraId="3921A5F4" w14:textId="77777777" w:rsidR="00BB16D5" w:rsidRPr="00E379A4" w:rsidRDefault="00BB16D5" w:rsidP="00BB16D5">
      <w:pPr>
        <w:spacing w:line="360" w:lineRule="auto"/>
        <w:jc w:val="both"/>
        <w:rPr>
          <w:b/>
        </w:rPr>
      </w:pPr>
      <w:r w:rsidRPr="00E379A4">
        <w:t>Introdução aos Sistemas de Informação: conceitos básicos sobre sistemas e seus elementos. Origem, evolução e a importância dos Sistemas de Informação. Tipos de Sistemas de Informação. Classificação dos Sistemas de Informação: sistemas de informação aplicado aos negócios. Sistemas integrados de gestão. Aplicação do sistema de informação gerencial. Sistema de informação e estratégias de gestão. Sistemas de Informação Gerenciais e as estruturas de internet, extranet e comércio eletrônico.</w:t>
      </w:r>
    </w:p>
    <w:p w14:paraId="5AE85077" w14:textId="77777777" w:rsidR="00BB16D5" w:rsidRPr="00E379A4" w:rsidRDefault="00BB16D5" w:rsidP="00BB16D5">
      <w:pPr>
        <w:jc w:val="both"/>
        <w:rPr>
          <w:b/>
        </w:rPr>
      </w:pPr>
    </w:p>
    <w:p w14:paraId="1D63C25E" w14:textId="77777777" w:rsidR="00BB16D5" w:rsidRPr="00E379A4" w:rsidRDefault="00BB16D5" w:rsidP="00BB16D5">
      <w:pPr>
        <w:jc w:val="both"/>
        <w:rPr>
          <w:b/>
        </w:rPr>
      </w:pPr>
    </w:p>
    <w:p w14:paraId="17246186" w14:textId="77777777" w:rsidR="00BB16D5" w:rsidRPr="00E379A4" w:rsidRDefault="00BB16D5" w:rsidP="00BB16D5">
      <w:pPr>
        <w:spacing w:line="360" w:lineRule="auto"/>
        <w:jc w:val="both"/>
        <w:rPr>
          <w:b/>
        </w:rPr>
      </w:pPr>
      <w:r w:rsidRPr="00E379A4">
        <w:rPr>
          <w:b/>
        </w:rPr>
        <w:t>2.OBJETIVO(S) DA DISCIPLINA</w:t>
      </w:r>
    </w:p>
    <w:p w14:paraId="69BE0F32" w14:textId="77777777" w:rsidR="00BB16D5" w:rsidRPr="00E379A4" w:rsidRDefault="00BB16D5" w:rsidP="00BB16D5">
      <w:pPr>
        <w:jc w:val="both"/>
      </w:pPr>
    </w:p>
    <w:p w14:paraId="3B59CFE0" w14:textId="77777777" w:rsidR="00BB16D5" w:rsidRPr="00E379A4" w:rsidRDefault="00BB16D5" w:rsidP="00BB16D5">
      <w:pPr>
        <w:ind w:right="100"/>
        <w:jc w:val="both"/>
        <w:rPr>
          <w:b/>
        </w:rPr>
      </w:pPr>
      <w:r w:rsidRPr="00E379A4">
        <w:rPr>
          <w:b/>
        </w:rPr>
        <w:t>2.1 GERAL</w:t>
      </w:r>
    </w:p>
    <w:p w14:paraId="7F888EA0" w14:textId="77777777" w:rsidR="00BB16D5" w:rsidRPr="00E379A4" w:rsidRDefault="00BB16D5" w:rsidP="00BB16D5">
      <w:pPr>
        <w:jc w:val="both"/>
        <w:rPr>
          <w:b/>
        </w:rPr>
      </w:pPr>
    </w:p>
    <w:p w14:paraId="34D4908E" w14:textId="77777777" w:rsidR="00BB16D5" w:rsidRPr="00E379A4" w:rsidRDefault="00BB16D5" w:rsidP="00BB16D5">
      <w:pPr>
        <w:numPr>
          <w:ilvl w:val="0"/>
          <w:numId w:val="76"/>
        </w:numPr>
        <w:spacing w:line="360" w:lineRule="auto"/>
        <w:contextualSpacing/>
        <w:jc w:val="both"/>
        <w:rPr>
          <w:b/>
        </w:rPr>
      </w:pPr>
      <w:r w:rsidRPr="00E379A4">
        <w:t>Capacitar o aluno para a compreensão dos conceitos fundamentais dos sistemas de informações gerenciais nas organizações e nos negócios, bem como proporcionar conhecimentos necessários de como a Internet, intranets, extranets e outras tecnologias correlatas são utilizados nos sistemas de informação organizacionais para apoiar às operações empresariais, o comércio eletrônico, a colaboração nas empresas, a tomada de decisão gerencial e a vantagem estratégica.</w:t>
      </w:r>
    </w:p>
    <w:p w14:paraId="59BA57F3" w14:textId="77777777" w:rsidR="00BB16D5" w:rsidRPr="00E379A4" w:rsidRDefault="00BB16D5" w:rsidP="00BB16D5">
      <w:pPr>
        <w:spacing w:line="360" w:lineRule="auto"/>
        <w:ind w:left="708"/>
        <w:jc w:val="both"/>
      </w:pPr>
    </w:p>
    <w:p w14:paraId="5CCCE03D" w14:textId="77777777" w:rsidR="00BB16D5" w:rsidRPr="00E379A4" w:rsidRDefault="00BB16D5" w:rsidP="00BB16D5">
      <w:pPr>
        <w:jc w:val="both"/>
        <w:rPr>
          <w:b/>
        </w:rPr>
      </w:pPr>
      <w:r w:rsidRPr="00E379A4">
        <w:rPr>
          <w:b/>
        </w:rPr>
        <w:t>2.2 ESPECÍFICOS</w:t>
      </w:r>
    </w:p>
    <w:p w14:paraId="3AC371A2" w14:textId="77777777" w:rsidR="00BB16D5" w:rsidRPr="00E379A4" w:rsidRDefault="00BB16D5" w:rsidP="00BB16D5">
      <w:pPr>
        <w:jc w:val="both"/>
        <w:rPr>
          <w:b/>
        </w:rPr>
      </w:pPr>
    </w:p>
    <w:p w14:paraId="76EB15C9" w14:textId="77777777" w:rsidR="00BB16D5" w:rsidRPr="00E379A4" w:rsidRDefault="00BB16D5" w:rsidP="00BB16D5">
      <w:pPr>
        <w:jc w:val="both"/>
        <w:rPr>
          <w:b/>
        </w:rPr>
      </w:pPr>
      <w:r w:rsidRPr="00E379A4">
        <w:rPr>
          <w:b/>
        </w:rPr>
        <w:t xml:space="preserve">UNIDADE I </w:t>
      </w:r>
    </w:p>
    <w:p w14:paraId="33AFBA3B" w14:textId="77777777" w:rsidR="00BB16D5" w:rsidRPr="00E379A4" w:rsidRDefault="00BB16D5" w:rsidP="00BB16D5">
      <w:pPr>
        <w:spacing w:line="360" w:lineRule="auto"/>
        <w:ind w:left="708"/>
        <w:jc w:val="both"/>
        <w:rPr>
          <w:b/>
        </w:rPr>
      </w:pPr>
    </w:p>
    <w:p w14:paraId="778826CC" w14:textId="77777777" w:rsidR="00BB16D5" w:rsidRPr="00E379A4" w:rsidRDefault="00BB16D5" w:rsidP="00BB16D5">
      <w:pPr>
        <w:numPr>
          <w:ilvl w:val="0"/>
          <w:numId w:val="77"/>
        </w:numPr>
        <w:spacing w:before="100" w:beforeAutospacing="1" w:after="100" w:afterAutospacing="1" w:line="360" w:lineRule="auto"/>
        <w:jc w:val="both"/>
      </w:pPr>
      <w:r w:rsidRPr="00E379A4">
        <w:t>Capacitar o aluno para identificar e classificar os sistemas de informações nas organizações.</w:t>
      </w:r>
    </w:p>
    <w:p w14:paraId="3D45573F" w14:textId="77777777" w:rsidR="00BB16D5" w:rsidRPr="00E379A4" w:rsidRDefault="00BB16D5" w:rsidP="00BB16D5">
      <w:pPr>
        <w:numPr>
          <w:ilvl w:val="0"/>
          <w:numId w:val="76"/>
        </w:numPr>
        <w:spacing w:line="360" w:lineRule="auto"/>
        <w:contextualSpacing/>
        <w:jc w:val="both"/>
      </w:pPr>
      <w:r w:rsidRPr="00E379A4">
        <w:t>Capacitar o aluno a utilizar os sistemas de informações para apoio às tomadas de decisões organizacionais.</w:t>
      </w:r>
    </w:p>
    <w:p w14:paraId="2830DE89" w14:textId="77777777" w:rsidR="00BB16D5" w:rsidRPr="00E379A4" w:rsidRDefault="00BB16D5" w:rsidP="00BB16D5">
      <w:pPr>
        <w:spacing w:line="360" w:lineRule="auto"/>
        <w:jc w:val="both"/>
      </w:pPr>
    </w:p>
    <w:p w14:paraId="75D5EEA8" w14:textId="77777777" w:rsidR="00BB16D5" w:rsidRPr="00E379A4" w:rsidRDefault="00BB16D5" w:rsidP="00BB16D5">
      <w:pPr>
        <w:jc w:val="both"/>
        <w:rPr>
          <w:b/>
        </w:rPr>
      </w:pPr>
      <w:r w:rsidRPr="00E379A4">
        <w:rPr>
          <w:b/>
        </w:rPr>
        <w:t>UNIDADE II</w:t>
      </w:r>
    </w:p>
    <w:p w14:paraId="2B318869" w14:textId="77777777" w:rsidR="00BB16D5" w:rsidRPr="00E379A4" w:rsidRDefault="00BB16D5" w:rsidP="00BB16D5">
      <w:pPr>
        <w:jc w:val="both"/>
        <w:rPr>
          <w:b/>
        </w:rPr>
      </w:pPr>
    </w:p>
    <w:p w14:paraId="264AF4D8" w14:textId="77777777" w:rsidR="00BB16D5" w:rsidRPr="00E379A4" w:rsidRDefault="00BB16D5" w:rsidP="00BB16D5">
      <w:pPr>
        <w:numPr>
          <w:ilvl w:val="0"/>
          <w:numId w:val="77"/>
        </w:numPr>
        <w:spacing w:before="100" w:beforeAutospacing="1" w:after="100" w:afterAutospacing="1" w:line="360" w:lineRule="auto"/>
        <w:jc w:val="both"/>
      </w:pPr>
      <w:r w:rsidRPr="00E379A4">
        <w:t>Capacitar o aluno a aplicar os sistemas de informações gerenciais aos negócios e às estratégias de gestão.</w:t>
      </w:r>
    </w:p>
    <w:p w14:paraId="249FCE00" w14:textId="77777777" w:rsidR="00BB16D5" w:rsidRPr="00E379A4" w:rsidRDefault="00BB16D5" w:rsidP="00BB16D5">
      <w:pPr>
        <w:numPr>
          <w:ilvl w:val="0"/>
          <w:numId w:val="77"/>
        </w:numPr>
        <w:spacing w:line="360" w:lineRule="auto"/>
        <w:contextualSpacing/>
        <w:jc w:val="both"/>
      </w:pPr>
      <w:r w:rsidRPr="00E379A4">
        <w:t>Dar conhecimento ao aluno sobre as potencialidades da tecnologia da internet para os sistemas de informação gerenciais e para os novos negócios.</w:t>
      </w:r>
    </w:p>
    <w:p w14:paraId="21AE8D13" w14:textId="77777777" w:rsidR="00BB16D5" w:rsidRPr="00E379A4" w:rsidRDefault="00BB16D5" w:rsidP="00BB16D5">
      <w:pPr>
        <w:jc w:val="both"/>
      </w:pPr>
    </w:p>
    <w:p w14:paraId="4066D8C9" w14:textId="77777777" w:rsidR="00BB16D5" w:rsidRPr="00E379A4" w:rsidRDefault="00BB16D5" w:rsidP="00BB16D5">
      <w:pPr>
        <w:jc w:val="both"/>
        <w:rPr>
          <w:b/>
        </w:rPr>
      </w:pPr>
    </w:p>
    <w:p w14:paraId="44976A6A" w14:textId="77777777" w:rsidR="00BB16D5" w:rsidRPr="00E379A4" w:rsidRDefault="00BB16D5" w:rsidP="00BB16D5">
      <w:pPr>
        <w:jc w:val="both"/>
        <w:rPr>
          <w:b/>
        </w:rPr>
      </w:pPr>
      <w:r w:rsidRPr="00E379A4">
        <w:rPr>
          <w:b/>
        </w:rPr>
        <w:t xml:space="preserve">3 </w:t>
      </w:r>
      <w:r w:rsidRPr="00E379A4">
        <w:rPr>
          <w:b/>
          <w:lang w:val="pt-PT"/>
        </w:rPr>
        <w:t>COMPETÊNCIAS</w:t>
      </w:r>
    </w:p>
    <w:p w14:paraId="7FDA44B6" w14:textId="77777777" w:rsidR="00BB16D5" w:rsidRPr="00E379A4" w:rsidRDefault="00BB16D5" w:rsidP="00BB16D5">
      <w:pPr>
        <w:numPr>
          <w:ilvl w:val="0"/>
          <w:numId w:val="73"/>
        </w:numPr>
        <w:spacing w:before="100" w:beforeAutospacing="1" w:after="100" w:afterAutospacing="1" w:line="360" w:lineRule="auto"/>
        <w:jc w:val="both"/>
      </w:pPr>
      <w:r w:rsidRPr="00E379A4">
        <w:t>Entender os diversos tipos de sistemas de informação existentes nas organizações.</w:t>
      </w:r>
    </w:p>
    <w:p w14:paraId="738B0302" w14:textId="77777777" w:rsidR="00BB16D5" w:rsidRPr="00E379A4" w:rsidRDefault="00BB16D5" w:rsidP="00BB16D5">
      <w:pPr>
        <w:numPr>
          <w:ilvl w:val="0"/>
          <w:numId w:val="73"/>
        </w:numPr>
        <w:spacing w:before="100" w:beforeAutospacing="1" w:after="100" w:afterAutospacing="1" w:line="360" w:lineRule="auto"/>
        <w:jc w:val="both"/>
      </w:pPr>
      <w:r w:rsidRPr="00E379A4">
        <w:t>Reconhecer a importância do processo de informatização nas empresas e o papel dos sistemas de informação neste processo.</w:t>
      </w:r>
    </w:p>
    <w:p w14:paraId="36FF5E89" w14:textId="77777777" w:rsidR="00BB16D5" w:rsidRPr="00E379A4" w:rsidRDefault="00BB16D5" w:rsidP="00BB16D5">
      <w:pPr>
        <w:numPr>
          <w:ilvl w:val="0"/>
          <w:numId w:val="73"/>
        </w:numPr>
        <w:spacing w:before="100" w:beforeAutospacing="1" w:after="100" w:afterAutospacing="1" w:line="360" w:lineRule="auto"/>
        <w:jc w:val="both"/>
      </w:pPr>
      <w:r w:rsidRPr="00E379A4">
        <w:t>Identificar os diversos sistemas de informação existentes no mercado.</w:t>
      </w:r>
    </w:p>
    <w:p w14:paraId="7DDA7C84" w14:textId="77777777" w:rsidR="00BB16D5" w:rsidRPr="00E379A4" w:rsidRDefault="00BB16D5" w:rsidP="00BB16D5">
      <w:pPr>
        <w:numPr>
          <w:ilvl w:val="0"/>
          <w:numId w:val="73"/>
        </w:numPr>
        <w:spacing w:line="360" w:lineRule="auto"/>
        <w:contextualSpacing/>
        <w:jc w:val="both"/>
      </w:pPr>
      <w:r w:rsidRPr="00E379A4">
        <w:t>Reconhecer a necessidade dos sistemas de informação de acordo com a adequação de cada organização.</w:t>
      </w:r>
    </w:p>
    <w:p w14:paraId="41E7D07C" w14:textId="77777777" w:rsidR="00BB16D5" w:rsidRPr="00E379A4" w:rsidRDefault="00BB16D5" w:rsidP="00BB16D5">
      <w:pPr>
        <w:numPr>
          <w:ilvl w:val="0"/>
          <w:numId w:val="73"/>
        </w:numPr>
        <w:spacing w:line="360" w:lineRule="auto"/>
        <w:contextualSpacing/>
        <w:jc w:val="both"/>
      </w:pPr>
      <w:r w:rsidRPr="00E379A4">
        <w:t>Aplicar os conceitos fundamentais de sistemas de informação sobre os componentes e papéis dos sistemas de informação nos negócios.</w:t>
      </w:r>
    </w:p>
    <w:p w14:paraId="7535FAB0" w14:textId="77777777" w:rsidR="00BB16D5" w:rsidRPr="00E379A4" w:rsidRDefault="00BB16D5" w:rsidP="00BB16D5">
      <w:pPr>
        <w:numPr>
          <w:ilvl w:val="0"/>
          <w:numId w:val="73"/>
        </w:numPr>
        <w:spacing w:line="360" w:lineRule="auto"/>
        <w:contextualSpacing/>
        <w:jc w:val="both"/>
      </w:pPr>
      <w:r w:rsidRPr="00E379A4">
        <w:t>Entender como a tecnologia da internet poderá auxiliar nos sistemas de informações das empresas e nos novos negócios.</w:t>
      </w:r>
    </w:p>
    <w:p w14:paraId="32DF2361" w14:textId="77777777" w:rsidR="00BB16D5" w:rsidRPr="00E379A4" w:rsidRDefault="00BB16D5" w:rsidP="00BB16D5">
      <w:pPr>
        <w:spacing w:line="360" w:lineRule="auto"/>
        <w:ind w:firstLine="1080"/>
        <w:jc w:val="both"/>
      </w:pPr>
    </w:p>
    <w:p w14:paraId="355D1A61" w14:textId="77777777" w:rsidR="00BB16D5" w:rsidRPr="00E379A4" w:rsidRDefault="00BB16D5" w:rsidP="00BB16D5">
      <w:pPr>
        <w:jc w:val="both"/>
        <w:rPr>
          <w:b/>
        </w:rPr>
      </w:pPr>
      <w:r w:rsidRPr="00E379A4">
        <w:rPr>
          <w:b/>
        </w:rPr>
        <w:t>4. CONTEÚDO PROGRAMÁTICO</w:t>
      </w:r>
    </w:p>
    <w:p w14:paraId="4FC9C26B" w14:textId="77777777" w:rsidR="00BB16D5" w:rsidRPr="00E379A4" w:rsidRDefault="00BB16D5" w:rsidP="00BB16D5"/>
    <w:p w14:paraId="0A347225" w14:textId="77777777" w:rsidR="00BB16D5" w:rsidRPr="00E379A4" w:rsidRDefault="00BB16D5" w:rsidP="00BB16D5">
      <w:pPr>
        <w:spacing w:line="360" w:lineRule="auto"/>
        <w:ind w:right="33"/>
        <w:jc w:val="both"/>
        <w:rPr>
          <w:b/>
          <w:lang w:val="pt-PT"/>
        </w:rPr>
      </w:pPr>
      <w:r w:rsidRPr="00E379A4">
        <w:rPr>
          <w:b/>
        </w:rPr>
        <w:t xml:space="preserve">UNIDADE I: </w:t>
      </w:r>
      <w:r w:rsidRPr="00E379A4">
        <w:rPr>
          <w:b/>
          <w:lang w:val="pt-PT"/>
        </w:rPr>
        <w:t>Introdução aos Sistemas de Informação</w:t>
      </w:r>
    </w:p>
    <w:p w14:paraId="190B9ECE" w14:textId="77777777" w:rsidR="00BB16D5" w:rsidRPr="00E379A4" w:rsidRDefault="00BB16D5" w:rsidP="00BB16D5">
      <w:pPr>
        <w:numPr>
          <w:ilvl w:val="0"/>
          <w:numId w:val="74"/>
        </w:numPr>
        <w:spacing w:before="100" w:beforeAutospacing="1" w:after="100" w:afterAutospacing="1" w:line="360" w:lineRule="auto"/>
        <w:jc w:val="both"/>
        <w:rPr>
          <w:lang w:val="pt-PT"/>
        </w:rPr>
      </w:pPr>
      <w:r w:rsidRPr="00E379A4">
        <w:rPr>
          <w:lang w:val="pt-PT"/>
        </w:rPr>
        <w:t>Conceitos básicos sobre sistemas e seus elementos: dados, informação, sistema, sistema de Informação.</w:t>
      </w:r>
    </w:p>
    <w:p w14:paraId="6DD80280" w14:textId="77777777" w:rsidR="00BB16D5" w:rsidRPr="00E379A4" w:rsidRDefault="00BB16D5" w:rsidP="00BB16D5">
      <w:pPr>
        <w:numPr>
          <w:ilvl w:val="0"/>
          <w:numId w:val="74"/>
        </w:numPr>
        <w:spacing w:before="100" w:beforeAutospacing="1" w:after="100" w:afterAutospacing="1" w:line="360" w:lineRule="auto"/>
        <w:jc w:val="both"/>
        <w:rPr>
          <w:lang w:val="pt-PT"/>
        </w:rPr>
      </w:pPr>
      <w:r w:rsidRPr="00E379A4">
        <w:rPr>
          <w:lang w:val="pt-PT"/>
        </w:rPr>
        <w:t>Origem, evolução e a importância do sistema de informação.</w:t>
      </w:r>
    </w:p>
    <w:p w14:paraId="12E4D526" w14:textId="77777777" w:rsidR="00BB16D5" w:rsidRPr="00E379A4" w:rsidRDefault="00BB16D5" w:rsidP="00BB16D5">
      <w:pPr>
        <w:numPr>
          <w:ilvl w:val="0"/>
          <w:numId w:val="74"/>
        </w:numPr>
        <w:spacing w:before="100" w:beforeAutospacing="1" w:after="100" w:afterAutospacing="1" w:line="360" w:lineRule="auto"/>
        <w:jc w:val="both"/>
        <w:rPr>
          <w:lang w:val="pt-PT"/>
        </w:rPr>
      </w:pPr>
      <w:r w:rsidRPr="00E379A4">
        <w:rPr>
          <w:lang w:val="pt-PT"/>
        </w:rPr>
        <w:t>Elementos dos sistemas de informação: entrada, processamento, saída, feedback e controle.</w:t>
      </w:r>
    </w:p>
    <w:p w14:paraId="6FD1D4F7" w14:textId="77777777" w:rsidR="00BB16D5" w:rsidRPr="00E379A4" w:rsidRDefault="00BB16D5" w:rsidP="00BB16D5">
      <w:pPr>
        <w:numPr>
          <w:ilvl w:val="0"/>
          <w:numId w:val="74"/>
        </w:numPr>
        <w:spacing w:before="100" w:beforeAutospacing="1" w:after="100" w:afterAutospacing="1" w:line="360" w:lineRule="auto"/>
        <w:jc w:val="both"/>
        <w:rPr>
          <w:lang w:val="pt-PT"/>
        </w:rPr>
      </w:pPr>
      <w:r w:rsidRPr="00E379A4">
        <w:rPr>
          <w:lang w:val="pt-PT"/>
        </w:rPr>
        <w:t>Tipos de sistemas de informação: manuais, automáticos e semi-automáticos.</w:t>
      </w:r>
    </w:p>
    <w:p w14:paraId="5FE3F07B" w14:textId="77777777" w:rsidR="00BB16D5" w:rsidRPr="00E379A4" w:rsidRDefault="00BB16D5" w:rsidP="00BB16D5">
      <w:pPr>
        <w:numPr>
          <w:ilvl w:val="0"/>
          <w:numId w:val="74"/>
        </w:numPr>
        <w:spacing w:before="100" w:beforeAutospacing="1" w:after="100" w:afterAutospacing="1" w:line="360" w:lineRule="auto"/>
        <w:jc w:val="both"/>
        <w:rPr>
          <w:lang w:val="pt-PT"/>
        </w:rPr>
      </w:pPr>
      <w:r w:rsidRPr="00E379A4">
        <w:rPr>
          <w:lang w:val="pt-PT"/>
        </w:rPr>
        <w:t>Componentes de um sistema de informação: humanos, hardware, software, banco de dados e rede.</w:t>
      </w:r>
    </w:p>
    <w:p w14:paraId="468D7620" w14:textId="77777777" w:rsidR="00BB16D5" w:rsidRPr="00E379A4" w:rsidRDefault="00BB16D5" w:rsidP="00BB16D5">
      <w:pPr>
        <w:numPr>
          <w:ilvl w:val="0"/>
          <w:numId w:val="74"/>
        </w:numPr>
        <w:spacing w:before="100" w:beforeAutospacing="1" w:after="100" w:afterAutospacing="1" w:line="360" w:lineRule="auto"/>
        <w:jc w:val="both"/>
        <w:rPr>
          <w:lang w:val="pt-PT"/>
        </w:rPr>
      </w:pPr>
      <w:r w:rsidRPr="00E379A4">
        <w:rPr>
          <w:lang w:val="pt-PT"/>
        </w:rPr>
        <w:t>Classificação dos sistemas de informação: sistema de informação operacional e sistema de informação administrativa.</w:t>
      </w:r>
    </w:p>
    <w:p w14:paraId="3BF9827E" w14:textId="77777777" w:rsidR="00BB16D5" w:rsidRPr="00E379A4" w:rsidRDefault="00BB16D5" w:rsidP="00BB16D5">
      <w:pPr>
        <w:numPr>
          <w:ilvl w:val="0"/>
          <w:numId w:val="74"/>
        </w:numPr>
        <w:spacing w:before="100" w:beforeAutospacing="1" w:after="100" w:afterAutospacing="1" w:line="360" w:lineRule="auto"/>
        <w:jc w:val="both"/>
      </w:pPr>
      <w:r w:rsidRPr="00E379A4">
        <w:t>Sistemas de informação de transação, sistemas de informação de apoio a decisão e sistemas de informação gerenciais.</w:t>
      </w:r>
    </w:p>
    <w:p w14:paraId="6E0FDF95" w14:textId="77777777" w:rsidR="00BB16D5" w:rsidRPr="00E379A4" w:rsidRDefault="00BB16D5" w:rsidP="00BB16D5">
      <w:pPr>
        <w:spacing w:line="360" w:lineRule="auto"/>
        <w:ind w:right="33"/>
        <w:jc w:val="both"/>
        <w:rPr>
          <w:lang w:val="pt-PT"/>
        </w:rPr>
      </w:pPr>
      <w:r w:rsidRPr="00E379A4">
        <w:rPr>
          <w:b/>
        </w:rPr>
        <w:t xml:space="preserve">UNIDADE II: </w:t>
      </w:r>
      <w:r w:rsidRPr="00E379A4">
        <w:rPr>
          <w:b/>
          <w:lang w:val="pt-PT"/>
        </w:rPr>
        <w:t>Funcionalidades e aplicações dos Sistemas de Informação</w:t>
      </w:r>
    </w:p>
    <w:p w14:paraId="72013FBA" w14:textId="77777777" w:rsidR="00BB16D5" w:rsidRPr="00E379A4" w:rsidRDefault="00BB16D5" w:rsidP="00BB16D5">
      <w:pPr>
        <w:numPr>
          <w:ilvl w:val="0"/>
          <w:numId w:val="75"/>
        </w:numPr>
        <w:spacing w:before="100" w:beforeAutospacing="1" w:after="100" w:afterAutospacing="1" w:line="360" w:lineRule="auto"/>
        <w:jc w:val="both"/>
      </w:pPr>
      <w:r w:rsidRPr="00E379A4">
        <w:t>Sistemas de informação aplicado aos negócios e sistemas integrados de gestão.</w:t>
      </w:r>
    </w:p>
    <w:p w14:paraId="34F6B24A" w14:textId="77777777" w:rsidR="00BB16D5" w:rsidRPr="00E379A4" w:rsidRDefault="00BB16D5" w:rsidP="00BB16D5">
      <w:pPr>
        <w:numPr>
          <w:ilvl w:val="0"/>
          <w:numId w:val="75"/>
        </w:numPr>
        <w:spacing w:before="100" w:beforeAutospacing="1" w:after="100" w:afterAutospacing="1" w:line="360" w:lineRule="auto"/>
        <w:jc w:val="both"/>
      </w:pPr>
      <w:r w:rsidRPr="00E379A4">
        <w:lastRenderedPageBreak/>
        <w:t>Aplicação dos sistemas de informação gerenciais e sistema de informação e estratégias de gestão.</w:t>
      </w:r>
    </w:p>
    <w:p w14:paraId="77229420" w14:textId="77777777" w:rsidR="00BB16D5" w:rsidRPr="00E379A4" w:rsidRDefault="00BB16D5" w:rsidP="00BB16D5">
      <w:pPr>
        <w:numPr>
          <w:ilvl w:val="0"/>
          <w:numId w:val="75"/>
        </w:numPr>
        <w:spacing w:line="360" w:lineRule="auto"/>
        <w:contextualSpacing/>
        <w:jc w:val="both"/>
      </w:pPr>
      <w:r w:rsidRPr="00E379A4">
        <w:t>Sistemas de informação gerenciais e as estruturas de internet, extranet e comércio eletrônico.</w:t>
      </w:r>
    </w:p>
    <w:p w14:paraId="04998843" w14:textId="77777777" w:rsidR="00BB16D5" w:rsidRPr="00E379A4" w:rsidRDefault="00BB16D5" w:rsidP="00BB16D5">
      <w:pPr>
        <w:jc w:val="both"/>
        <w:rPr>
          <w:b/>
        </w:rPr>
      </w:pPr>
    </w:p>
    <w:p w14:paraId="110D36E7" w14:textId="77777777" w:rsidR="00BB16D5" w:rsidRPr="00E379A4" w:rsidRDefault="00BB16D5" w:rsidP="00BB16D5">
      <w:pPr>
        <w:jc w:val="both"/>
        <w:rPr>
          <w:b/>
        </w:rPr>
      </w:pPr>
    </w:p>
    <w:p w14:paraId="42FFF71D" w14:textId="77777777" w:rsidR="00BB16D5" w:rsidRPr="00E379A4" w:rsidRDefault="00BB16D5" w:rsidP="00BB16D5">
      <w:pPr>
        <w:tabs>
          <w:tab w:val="left" w:pos="708"/>
        </w:tabs>
        <w:spacing w:line="360" w:lineRule="auto"/>
        <w:ind w:right="-108"/>
        <w:jc w:val="both"/>
        <w:rPr>
          <w:b/>
        </w:rPr>
      </w:pPr>
      <w:r w:rsidRPr="00E379A4">
        <w:rPr>
          <w:b/>
        </w:rPr>
        <w:t>5.PROCEDIMENTOS METODOLÓGICOS</w:t>
      </w:r>
    </w:p>
    <w:p w14:paraId="70B7DA0A" w14:textId="77777777" w:rsidR="00BB16D5" w:rsidRPr="00E379A4" w:rsidRDefault="00BB16D5" w:rsidP="00BB16D5">
      <w:pPr>
        <w:jc w:val="both"/>
        <w:rPr>
          <w:b/>
        </w:rPr>
      </w:pPr>
    </w:p>
    <w:p w14:paraId="5834AEE9" w14:textId="77777777" w:rsidR="00BB16D5" w:rsidRPr="00E379A4" w:rsidRDefault="00BB16D5" w:rsidP="00BB16D5">
      <w:pPr>
        <w:spacing w:line="360" w:lineRule="auto"/>
        <w:jc w:val="both"/>
        <w:rPr>
          <w:b/>
        </w:rPr>
      </w:pPr>
      <w:r w:rsidRPr="00E379A4">
        <w:t>O desenvolvimento da disciplina contará com a utilização de recursos e estratégias pedagógicas que atuarão de modo integrado no sentido de favorecer as diferentes formas de aprendizagem. O curso será pautado na concepção colaborativa de aprendizagem, contando com aulas expositivas dialogadas, estudos de casos e atividades de pesquisas realizadas na internet.</w:t>
      </w:r>
    </w:p>
    <w:p w14:paraId="78271574" w14:textId="77777777" w:rsidR="00BB16D5" w:rsidRPr="00E379A4" w:rsidRDefault="00BB16D5" w:rsidP="00BB16D5">
      <w:pPr>
        <w:jc w:val="both"/>
        <w:rPr>
          <w:b/>
        </w:rPr>
      </w:pPr>
    </w:p>
    <w:p w14:paraId="0E6F0A2A" w14:textId="77777777" w:rsidR="00BB16D5" w:rsidRPr="00E379A4" w:rsidRDefault="00BB16D5" w:rsidP="00BB16D5">
      <w:pPr>
        <w:jc w:val="both"/>
        <w:rPr>
          <w:b/>
        </w:rPr>
      </w:pPr>
    </w:p>
    <w:p w14:paraId="54E5AD05" w14:textId="77777777" w:rsidR="00BB16D5" w:rsidRPr="00E379A4" w:rsidRDefault="00BB16D5" w:rsidP="00BB16D5">
      <w:pPr>
        <w:jc w:val="both"/>
        <w:rPr>
          <w:b/>
        </w:rPr>
      </w:pPr>
      <w:r w:rsidRPr="00E379A4">
        <w:rPr>
          <w:b/>
        </w:rPr>
        <w:t>6.PROCEDIMENTOS DE AVALIAÇÃO</w:t>
      </w:r>
    </w:p>
    <w:p w14:paraId="0A2B88C3" w14:textId="77777777" w:rsidR="00BB16D5" w:rsidRPr="00E379A4" w:rsidRDefault="00BB16D5" w:rsidP="00BB16D5">
      <w:pPr>
        <w:jc w:val="both"/>
        <w:rPr>
          <w:b/>
        </w:rPr>
      </w:pPr>
    </w:p>
    <w:p w14:paraId="432A628D" w14:textId="77777777" w:rsidR="00BB16D5" w:rsidRDefault="00BB16D5" w:rsidP="00BB16D5">
      <w:pPr>
        <w:spacing w:line="360" w:lineRule="auto"/>
        <w:jc w:val="both"/>
      </w:pPr>
      <w:r w:rsidRPr="00E379A4">
        <w:t>Momento acadêmico de cunho formativo e com foco no desempenho e construção do saber do aluno, valendo-se para isso de diferentes instrumentos de avaliação, a saber: participação nas atividades de pesquisas na internet e nos debates em sala de aula; avaliação qualitativa e interpretação dos estudos de casos; Medidas de Eficiência; Avaliações presenciais contextualizadas.</w:t>
      </w:r>
    </w:p>
    <w:p w14:paraId="71525EE6" w14:textId="77777777" w:rsidR="00BA5946" w:rsidRPr="00E379A4" w:rsidRDefault="00BA5946" w:rsidP="00BB16D5">
      <w:pPr>
        <w:spacing w:line="360" w:lineRule="auto"/>
        <w:jc w:val="both"/>
      </w:pPr>
    </w:p>
    <w:p w14:paraId="4C13A086" w14:textId="77777777" w:rsidR="00BB16D5" w:rsidRPr="00E379A4" w:rsidRDefault="00BB16D5" w:rsidP="00BB16D5">
      <w:pPr>
        <w:jc w:val="both"/>
        <w:rPr>
          <w:b/>
        </w:rPr>
      </w:pPr>
      <w:r w:rsidRPr="00E379A4">
        <w:rPr>
          <w:b/>
        </w:rPr>
        <w:t>7.BIBLIOGRAFIA BÁSICA</w:t>
      </w:r>
    </w:p>
    <w:p w14:paraId="280224B3" w14:textId="77777777" w:rsidR="00BB16D5" w:rsidRPr="00E379A4" w:rsidRDefault="00BB16D5" w:rsidP="00BB16D5">
      <w:pPr>
        <w:jc w:val="both"/>
        <w:rPr>
          <w:b/>
        </w:rPr>
      </w:pPr>
    </w:p>
    <w:tbl>
      <w:tblPr>
        <w:tblW w:w="9280" w:type="dxa"/>
        <w:tblInd w:w="55" w:type="dxa"/>
        <w:tblCellMar>
          <w:left w:w="70" w:type="dxa"/>
          <w:right w:w="70" w:type="dxa"/>
        </w:tblCellMar>
        <w:tblLook w:val="04A0" w:firstRow="1" w:lastRow="0" w:firstColumn="1" w:lastColumn="0" w:noHBand="0" w:noVBand="1"/>
      </w:tblPr>
      <w:tblGrid>
        <w:gridCol w:w="9280"/>
      </w:tblGrid>
      <w:tr w:rsidR="00BB16D5" w:rsidRPr="00E379A4" w14:paraId="33CF93F0" w14:textId="77777777" w:rsidTr="002E77FD">
        <w:trPr>
          <w:trHeight w:val="600"/>
        </w:trPr>
        <w:tc>
          <w:tcPr>
            <w:tcW w:w="9280" w:type="dxa"/>
            <w:shd w:val="clear" w:color="auto" w:fill="auto"/>
            <w:vAlign w:val="center"/>
            <w:hideMark/>
          </w:tcPr>
          <w:p w14:paraId="7546AFB4" w14:textId="77777777" w:rsidR="00BB16D5" w:rsidRPr="00E379A4" w:rsidRDefault="00BB16D5" w:rsidP="00BB16D5">
            <w:pPr>
              <w:spacing w:line="360" w:lineRule="auto"/>
              <w:jc w:val="both"/>
            </w:pPr>
            <w:r w:rsidRPr="00E379A4">
              <w:t xml:space="preserve">LAUDON, Kenneth C.; LAUDON, Jane P. </w:t>
            </w:r>
            <w:r w:rsidRPr="00E379A4">
              <w:rPr>
                <w:b/>
              </w:rPr>
              <w:t>Sistemas de Informação Gerenciais</w:t>
            </w:r>
            <w:r w:rsidRPr="00E379A4">
              <w:t>. Tradução de Thelma Guimarães. 7ª Ed. São Paulo: Pearson Prentice Hall, 2011.</w:t>
            </w:r>
          </w:p>
        </w:tc>
      </w:tr>
      <w:tr w:rsidR="00BB16D5" w:rsidRPr="00E379A4" w14:paraId="31D6D855" w14:textId="77777777" w:rsidTr="002E77FD">
        <w:trPr>
          <w:trHeight w:val="600"/>
        </w:trPr>
        <w:tc>
          <w:tcPr>
            <w:tcW w:w="9280" w:type="dxa"/>
            <w:shd w:val="clear" w:color="auto" w:fill="auto"/>
            <w:vAlign w:val="center"/>
            <w:hideMark/>
          </w:tcPr>
          <w:p w14:paraId="3D6B284B" w14:textId="77777777" w:rsidR="00BB16D5" w:rsidRPr="00E379A4" w:rsidRDefault="00BB16D5" w:rsidP="00BB16D5">
            <w:pPr>
              <w:spacing w:line="360" w:lineRule="auto"/>
              <w:jc w:val="both"/>
            </w:pPr>
            <w:r w:rsidRPr="00E379A4">
              <w:t xml:space="preserve">BATISTA, Emerson de Oliveira. </w:t>
            </w:r>
            <w:r w:rsidRPr="00E379A4">
              <w:rPr>
                <w:b/>
              </w:rPr>
              <w:t>Sistemas de informação:</w:t>
            </w:r>
            <w:r w:rsidRPr="00E379A4">
              <w:t xml:space="preserve">   o uso consciente da tecnologia para o gerenciamento.   8. tiragem.  São Paulo,  SP: Saraiva, 2012. 282 p</w:t>
            </w:r>
          </w:p>
          <w:p w14:paraId="52F5915F" w14:textId="77777777" w:rsidR="00BB16D5" w:rsidRPr="00E379A4" w:rsidRDefault="00BB16D5" w:rsidP="00BB16D5">
            <w:pPr>
              <w:spacing w:line="360" w:lineRule="auto"/>
              <w:jc w:val="both"/>
            </w:pPr>
            <w:r w:rsidRPr="00E379A4">
              <w:t xml:space="preserve">ROSINI, Alessandro. </w:t>
            </w:r>
            <w:r w:rsidRPr="00E379A4">
              <w:rPr>
                <w:b/>
              </w:rPr>
              <w:t>Administração de sistemas de informação e a gestão de conhecimento</w:t>
            </w:r>
            <w:r w:rsidRPr="00E379A4">
              <w:t>. São Paulo: Cengage Learning, 2008.219p.</w:t>
            </w:r>
          </w:p>
        </w:tc>
      </w:tr>
      <w:tr w:rsidR="00BB16D5" w:rsidRPr="00E379A4" w14:paraId="24D731ED" w14:textId="77777777" w:rsidTr="002E77FD">
        <w:trPr>
          <w:trHeight w:val="600"/>
        </w:trPr>
        <w:tc>
          <w:tcPr>
            <w:tcW w:w="9280" w:type="dxa"/>
            <w:shd w:val="clear" w:color="auto" w:fill="auto"/>
            <w:vAlign w:val="center"/>
            <w:hideMark/>
          </w:tcPr>
          <w:p w14:paraId="1A360129" w14:textId="77777777" w:rsidR="00BB16D5" w:rsidRPr="00E379A4" w:rsidRDefault="00BB16D5" w:rsidP="00BB16D5">
            <w:pPr>
              <w:spacing w:line="360" w:lineRule="auto"/>
              <w:rPr>
                <w:sz w:val="22"/>
                <w:szCs w:val="22"/>
              </w:rPr>
            </w:pPr>
          </w:p>
        </w:tc>
      </w:tr>
      <w:tr w:rsidR="00BB16D5" w:rsidRPr="00E379A4" w14:paraId="5CFC4727" w14:textId="77777777" w:rsidTr="002E77FD">
        <w:trPr>
          <w:trHeight w:val="600"/>
        </w:trPr>
        <w:tc>
          <w:tcPr>
            <w:tcW w:w="9280" w:type="dxa"/>
            <w:shd w:val="clear" w:color="auto" w:fill="auto"/>
            <w:vAlign w:val="center"/>
            <w:hideMark/>
          </w:tcPr>
          <w:p w14:paraId="6EA31521" w14:textId="77777777" w:rsidR="00BB16D5" w:rsidRPr="00E379A4" w:rsidRDefault="00BB16D5" w:rsidP="00BB16D5">
            <w:pPr>
              <w:spacing w:line="360" w:lineRule="auto"/>
              <w:rPr>
                <w:sz w:val="22"/>
                <w:szCs w:val="22"/>
              </w:rPr>
            </w:pPr>
          </w:p>
          <w:p w14:paraId="016E907F" w14:textId="77777777" w:rsidR="00BB16D5" w:rsidRPr="00E379A4" w:rsidRDefault="00BB16D5" w:rsidP="00BB16D5">
            <w:pPr>
              <w:spacing w:line="360" w:lineRule="auto"/>
              <w:rPr>
                <w:b/>
              </w:rPr>
            </w:pPr>
            <w:r w:rsidRPr="00E379A4">
              <w:rPr>
                <w:b/>
              </w:rPr>
              <w:t>EBOOK</w:t>
            </w:r>
          </w:p>
          <w:p w14:paraId="09AA1535" w14:textId="77777777" w:rsidR="00BB16D5" w:rsidRPr="00E379A4" w:rsidRDefault="00BB16D5" w:rsidP="00BB16D5">
            <w:pPr>
              <w:spacing w:line="360" w:lineRule="auto"/>
              <w:rPr>
                <w:sz w:val="22"/>
                <w:szCs w:val="22"/>
              </w:rPr>
            </w:pPr>
            <w:r w:rsidRPr="00E379A4">
              <w:t xml:space="preserve">Santos, </w:t>
            </w:r>
            <w:proofErr w:type="spellStart"/>
            <w:r w:rsidRPr="00E379A4">
              <w:t>Aldemar</w:t>
            </w:r>
            <w:proofErr w:type="spellEnd"/>
            <w:r w:rsidRPr="00E379A4">
              <w:t xml:space="preserve">. </w:t>
            </w:r>
            <w:r w:rsidRPr="00E379A4">
              <w:rPr>
                <w:b/>
              </w:rPr>
              <w:t>ERP e sistemas de informações gerenciais</w:t>
            </w:r>
            <w:r w:rsidRPr="00E379A4">
              <w:t>. Atlas, 2013. VitalBook file. Minha Biblioteca</w:t>
            </w:r>
          </w:p>
        </w:tc>
      </w:tr>
    </w:tbl>
    <w:p w14:paraId="554291A6" w14:textId="77777777" w:rsidR="00BB16D5" w:rsidRPr="00E379A4" w:rsidRDefault="00BB16D5" w:rsidP="00BB16D5"/>
    <w:p w14:paraId="75DA73CE" w14:textId="77777777" w:rsidR="00BB16D5" w:rsidRPr="00E379A4" w:rsidRDefault="00BB16D5" w:rsidP="00BB16D5">
      <w:pPr>
        <w:rPr>
          <w:b/>
        </w:rPr>
      </w:pPr>
      <w:r w:rsidRPr="00E379A4">
        <w:rPr>
          <w:b/>
        </w:rPr>
        <w:t>8.BIBLIOGRAFIA COMPLEMENTAR</w:t>
      </w:r>
    </w:p>
    <w:p w14:paraId="58999242" w14:textId="77777777" w:rsidR="00BB16D5" w:rsidRPr="00E379A4" w:rsidRDefault="00BB16D5" w:rsidP="00BB16D5">
      <w:pPr>
        <w:rPr>
          <w:b/>
        </w:rPr>
      </w:pPr>
    </w:p>
    <w:p w14:paraId="168CC186" w14:textId="77777777" w:rsidR="00BB16D5" w:rsidRPr="00E379A4" w:rsidRDefault="00BB16D5" w:rsidP="00BB16D5">
      <w:pPr>
        <w:jc w:val="both"/>
      </w:pPr>
      <w:r w:rsidRPr="00E379A4">
        <w:t xml:space="preserve">O’BRIEN, James A. </w:t>
      </w:r>
      <w:r w:rsidRPr="00E379A4">
        <w:rPr>
          <w:b/>
        </w:rPr>
        <w:t>Sistemas de Informação e as Decisões Gerenciais na Era da Internet</w:t>
      </w:r>
      <w:r w:rsidRPr="00E379A4">
        <w:t xml:space="preserve">. Tradução de Cid </w:t>
      </w:r>
      <w:proofErr w:type="spellStart"/>
      <w:r w:rsidRPr="00E379A4">
        <w:t>Knipel</w:t>
      </w:r>
      <w:proofErr w:type="spellEnd"/>
      <w:r w:rsidRPr="00E379A4">
        <w:t xml:space="preserve"> Moreira. São Paulo: Saraiva, 2011.</w:t>
      </w:r>
    </w:p>
    <w:p w14:paraId="30E8F976" w14:textId="77777777" w:rsidR="00BB16D5" w:rsidRPr="00E379A4" w:rsidRDefault="00BB16D5" w:rsidP="00BB16D5">
      <w:pPr>
        <w:jc w:val="both"/>
        <w:rPr>
          <w:b/>
        </w:rPr>
      </w:pPr>
    </w:p>
    <w:tbl>
      <w:tblPr>
        <w:tblW w:w="9280" w:type="dxa"/>
        <w:tblInd w:w="55" w:type="dxa"/>
        <w:tblCellMar>
          <w:left w:w="70" w:type="dxa"/>
          <w:right w:w="70" w:type="dxa"/>
        </w:tblCellMar>
        <w:tblLook w:val="04A0" w:firstRow="1" w:lastRow="0" w:firstColumn="1" w:lastColumn="0" w:noHBand="0" w:noVBand="1"/>
      </w:tblPr>
      <w:tblGrid>
        <w:gridCol w:w="9280"/>
      </w:tblGrid>
      <w:tr w:rsidR="00BB16D5" w:rsidRPr="00E379A4" w14:paraId="2B4119A7" w14:textId="77777777" w:rsidTr="002E77FD">
        <w:trPr>
          <w:trHeight w:val="900"/>
        </w:trPr>
        <w:tc>
          <w:tcPr>
            <w:tcW w:w="9280" w:type="dxa"/>
            <w:shd w:val="clear" w:color="auto" w:fill="FFFFFF"/>
            <w:noWrap/>
            <w:vAlign w:val="center"/>
            <w:hideMark/>
          </w:tcPr>
          <w:p w14:paraId="74B6FE27" w14:textId="77777777" w:rsidR="00BB16D5" w:rsidRPr="00E379A4" w:rsidRDefault="00BB16D5" w:rsidP="00BB16D5">
            <w:pPr>
              <w:spacing w:line="360" w:lineRule="auto"/>
              <w:jc w:val="both"/>
            </w:pPr>
            <w:r w:rsidRPr="00E379A4">
              <w:t xml:space="preserve">REZENDE, Denis Alcides. </w:t>
            </w:r>
            <w:r w:rsidRPr="00E379A4">
              <w:rPr>
                <w:b/>
              </w:rPr>
              <w:t>Tecnologia da informação: aplicada a sistemas de informação empresariais</w:t>
            </w:r>
            <w:r w:rsidRPr="00E379A4">
              <w:t xml:space="preserve">. </w:t>
            </w:r>
            <w:r w:rsidRPr="00E379A4">
              <w:rPr>
                <w:lang w:val="en-US"/>
              </w:rPr>
              <w:t>8. ed. São Paulo : Atlas, 2011.</w:t>
            </w:r>
          </w:p>
        </w:tc>
      </w:tr>
      <w:tr w:rsidR="00BB16D5" w:rsidRPr="00E379A4" w14:paraId="3AB24ED5" w14:textId="77777777" w:rsidTr="002E77FD">
        <w:trPr>
          <w:trHeight w:val="315"/>
        </w:trPr>
        <w:tc>
          <w:tcPr>
            <w:tcW w:w="9280" w:type="dxa"/>
            <w:shd w:val="clear" w:color="auto" w:fill="auto"/>
            <w:vAlign w:val="center"/>
            <w:hideMark/>
          </w:tcPr>
          <w:p w14:paraId="7B81DC54" w14:textId="77777777" w:rsidR="00BB16D5" w:rsidRPr="00E379A4" w:rsidRDefault="00BB16D5" w:rsidP="00BB16D5">
            <w:pPr>
              <w:spacing w:line="360" w:lineRule="auto"/>
              <w:jc w:val="both"/>
            </w:pPr>
            <w:r w:rsidRPr="00E379A4">
              <w:t xml:space="preserve"> ROSINI, Alessandro. </w:t>
            </w:r>
            <w:r w:rsidRPr="00E379A4">
              <w:rPr>
                <w:b/>
              </w:rPr>
              <w:t>Administração de sistemas de informação e a gestão de conhecimento</w:t>
            </w:r>
            <w:r w:rsidRPr="00E379A4">
              <w:t xml:space="preserve">. São Paulo: Cengage Learning, 2008 </w:t>
            </w:r>
          </w:p>
          <w:p w14:paraId="3FEE795A" w14:textId="77777777" w:rsidR="00BB16D5" w:rsidRPr="00E379A4" w:rsidRDefault="00BB16D5" w:rsidP="00BB16D5">
            <w:pPr>
              <w:spacing w:line="360" w:lineRule="auto"/>
              <w:jc w:val="both"/>
            </w:pPr>
            <w:r w:rsidRPr="00E379A4">
              <w:t xml:space="preserve">GRAEML, Alexandre Reis. </w:t>
            </w:r>
            <w:r w:rsidRPr="00E379A4">
              <w:rPr>
                <w:b/>
              </w:rPr>
              <w:t>Sistemas de informação</w:t>
            </w:r>
            <w:r w:rsidRPr="00E379A4">
              <w:t>:   o alinhamento da estratégia de TI com a estratégia corporativa.   2. ed.  São Paulo,  SP: Atlas, 2003. 159 p.    ISBN 852243476X.</w:t>
            </w:r>
          </w:p>
        </w:tc>
      </w:tr>
      <w:tr w:rsidR="00BB16D5" w:rsidRPr="00E379A4" w14:paraId="09E733A2" w14:textId="77777777" w:rsidTr="002E77FD">
        <w:trPr>
          <w:trHeight w:val="600"/>
        </w:trPr>
        <w:tc>
          <w:tcPr>
            <w:tcW w:w="9280" w:type="dxa"/>
            <w:shd w:val="clear" w:color="auto" w:fill="auto"/>
            <w:vAlign w:val="center"/>
          </w:tcPr>
          <w:p w14:paraId="658712C0" w14:textId="77777777" w:rsidR="00BB16D5" w:rsidRPr="00E379A4" w:rsidRDefault="00BB16D5" w:rsidP="00BB16D5">
            <w:pPr>
              <w:spacing w:line="360" w:lineRule="auto"/>
              <w:jc w:val="both"/>
            </w:pPr>
            <w:r w:rsidRPr="00E379A4">
              <w:t xml:space="preserve"> STAIR, Ralph M.; REYNOLDS, George W. </w:t>
            </w:r>
            <w:r w:rsidRPr="00E379A4">
              <w:rPr>
                <w:b/>
              </w:rPr>
              <w:t>Princípios de Sistemas de Informação</w:t>
            </w:r>
            <w:r w:rsidRPr="00E379A4">
              <w:t>. 6ª Ed. São Paulo: Thomson, 2005.</w:t>
            </w:r>
          </w:p>
        </w:tc>
      </w:tr>
      <w:tr w:rsidR="00BB16D5" w:rsidRPr="00E379A4" w14:paraId="798D1CC7" w14:textId="77777777" w:rsidTr="002E77FD">
        <w:trPr>
          <w:trHeight w:val="600"/>
        </w:trPr>
        <w:tc>
          <w:tcPr>
            <w:tcW w:w="9280" w:type="dxa"/>
            <w:shd w:val="clear" w:color="auto" w:fill="auto"/>
            <w:vAlign w:val="bottom"/>
          </w:tcPr>
          <w:p w14:paraId="05B48634" w14:textId="77777777" w:rsidR="00BB16D5" w:rsidRPr="00E379A4" w:rsidRDefault="00BB16D5" w:rsidP="00BB16D5">
            <w:pPr>
              <w:spacing w:line="360" w:lineRule="auto"/>
              <w:jc w:val="both"/>
            </w:pPr>
            <w:r w:rsidRPr="00E379A4">
              <w:rPr>
                <w:bCs/>
              </w:rPr>
              <w:t xml:space="preserve">BIO, Sérgio Rodrigues. </w:t>
            </w:r>
            <w:r w:rsidRPr="00E379A4">
              <w:rPr>
                <w:b/>
                <w:bCs/>
              </w:rPr>
              <w:t>Sistemas de informação: um enfoque gerencial</w:t>
            </w:r>
            <w:r w:rsidRPr="00E379A4">
              <w:rPr>
                <w:bCs/>
              </w:rPr>
              <w:t>. São Paulo: Atlas, 1985.</w:t>
            </w:r>
          </w:p>
        </w:tc>
      </w:tr>
      <w:tr w:rsidR="00BB16D5" w:rsidRPr="00E379A4" w14:paraId="769FC5E6" w14:textId="77777777" w:rsidTr="002E77FD">
        <w:trPr>
          <w:trHeight w:val="600"/>
        </w:trPr>
        <w:tc>
          <w:tcPr>
            <w:tcW w:w="9280" w:type="dxa"/>
            <w:shd w:val="clear" w:color="auto" w:fill="auto"/>
            <w:vAlign w:val="center"/>
            <w:hideMark/>
          </w:tcPr>
          <w:p w14:paraId="4B0953E5" w14:textId="77777777" w:rsidR="00BB16D5" w:rsidRPr="00E379A4" w:rsidRDefault="00BB16D5" w:rsidP="00BB16D5">
            <w:pPr>
              <w:spacing w:line="360" w:lineRule="auto"/>
            </w:pPr>
          </w:p>
          <w:p w14:paraId="3FE44C09" w14:textId="77777777" w:rsidR="00BB16D5" w:rsidRPr="00E379A4" w:rsidRDefault="00BB16D5" w:rsidP="00BB16D5">
            <w:pPr>
              <w:spacing w:line="360" w:lineRule="auto"/>
              <w:rPr>
                <w:b/>
              </w:rPr>
            </w:pPr>
            <w:r w:rsidRPr="00E379A4">
              <w:rPr>
                <w:b/>
              </w:rPr>
              <w:t>EBOOK</w:t>
            </w:r>
          </w:p>
          <w:p w14:paraId="3445D8ED" w14:textId="77777777" w:rsidR="00BB16D5" w:rsidRPr="00E379A4" w:rsidRDefault="00BB16D5" w:rsidP="00BB16D5">
            <w:pPr>
              <w:spacing w:line="360" w:lineRule="auto"/>
            </w:pPr>
            <w:r w:rsidRPr="00E379A4">
              <w:t xml:space="preserve">Cruz, Tadeu. </w:t>
            </w:r>
            <w:r w:rsidRPr="00E379A4">
              <w:rPr>
                <w:b/>
              </w:rPr>
              <w:t>Sistemas de informações gerenciais: tecnologias da informação e a empresa do século XXI,</w:t>
            </w:r>
            <w:r w:rsidRPr="00E379A4">
              <w:t xml:space="preserve"> 3ª edição. Atlas, 2003. VitalBook file. Minha Biblioteca</w:t>
            </w:r>
          </w:p>
        </w:tc>
      </w:tr>
      <w:tr w:rsidR="00BB16D5" w:rsidRPr="00E379A4" w14:paraId="5974DDE5" w14:textId="77777777" w:rsidTr="002E77FD">
        <w:trPr>
          <w:trHeight w:val="600"/>
        </w:trPr>
        <w:tc>
          <w:tcPr>
            <w:tcW w:w="9280" w:type="dxa"/>
            <w:shd w:val="clear" w:color="auto" w:fill="auto"/>
            <w:vAlign w:val="center"/>
            <w:hideMark/>
          </w:tcPr>
          <w:p w14:paraId="6A780588" w14:textId="77777777" w:rsidR="00BB16D5" w:rsidRPr="00E379A4" w:rsidRDefault="00BB16D5" w:rsidP="00BB16D5">
            <w:pPr>
              <w:spacing w:line="360" w:lineRule="auto"/>
            </w:pPr>
            <w:r w:rsidRPr="00E379A4">
              <w:t xml:space="preserve">Oliveira, Djalma. </w:t>
            </w:r>
            <w:r w:rsidRPr="00E379A4">
              <w:rPr>
                <w:b/>
              </w:rPr>
              <w:t>Sistemas de informações gerenciais: estratégicas, táticas, operacionais</w:t>
            </w:r>
            <w:r w:rsidRPr="00E379A4">
              <w:t>, 15ª edição. Atlas, 2012. VitalBook file. Minha Biblioteca</w:t>
            </w:r>
          </w:p>
          <w:p w14:paraId="197931B6" w14:textId="77777777" w:rsidR="00BB16D5" w:rsidRPr="00E379A4" w:rsidRDefault="00BB16D5" w:rsidP="00BB16D5">
            <w:pPr>
              <w:spacing w:line="360" w:lineRule="auto"/>
            </w:pPr>
          </w:p>
        </w:tc>
      </w:tr>
    </w:tbl>
    <w:p w14:paraId="73717EAB" w14:textId="6EA0D2C9" w:rsidR="00BB16D5" w:rsidRPr="00E379A4" w:rsidRDefault="00BB16D5" w:rsidP="00BB16D5"/>
    <w:p w14:paraId="2AC355E4" w14:textId="02D9A449" w:rsidR="002E77FD" w:rsidRPr="00E379A4" w:rsidRDefault="002E77FD" w:rsidP="00BB16D5"/>
    <w:p w14:paraId="728039DE" w14:textId="77777777" w:rsidR="002E77FD" w:rsidRDefault="002E77FD" w:rsidP="00BB16D5"/>
    <w:p w14:paraId="000F8988" w14:textId="77777777" w:rsidR="00BA5946" w:rsidRDefault="00BA5946" w:rsidP="00BB16D5"/>
    <w:p w14:paraId="6F1BD024" w14:textId="77777777" w:rsidR="00BA5946" w:rsidRDefault="00BA5946" w:rsidP="00BB16D5"/>
    <w:p w14:paraId="190CD597" w14:textId="77777777" w:rsidR="00BA5946" w:rsidRDefault="00BA5946" w:rsidP="00BB16D5"/>
    <w:p w14:paraId="1C6AC152" w14:textId="77777777" w:rsidR="00BA5946" w:rsidRDefault="00BA5946" w:rsidP="00BB16D5"/>
    <w:p w14:paraId="46873ADC" w14:textId="77777777" w:rsidR="00BA5946" w:rsidRPr="00E379A4" w:rsidRDefault="00BA5946" w:rsidP="00BB16D5"/>
    <w:tbl>
      <w:tblPr>
        <w:tblW w:w="96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4111"/>
        <w:gridCol w:w="1559"/>
        <w:gridCol w:w="851"/>
        <w:gridCol w:w="1559"/>
        <w:gridCol w:w="1559"/>
      </w:tblGrid>
      <w:tr w:rsidR="00BB16D5" w:rsidRPr="00E379A4" w14:paraId="1CC35D21" w14:textId="77777777" w:rsidTr="002E77FD">
        <w:trPr>
          <w:cantSplit/>
          <w:trHeight w:val="546"/>
          <w:jc w:val="center"/>
        </w:trPr>
        <w:tc>
          <w:tcPr>
            <w:tcW w:w="4111" w:type="dxa"/>
            <w:vMerge w:val="restart"/>
          </w:tcPr>
          <w:p w14:paraId="3548B596" w14:textId="10A77B3D" w:rsidR="002E77FD" w:rsidRPr="00E379A4" w:rsidRDefault="002E77FD" w:rsidP="002E77FD">
            <w:pPr>
              <w:jc w:val="center"/>
              <w:rPr>
                <w:b/>
                <w:noProof/>
              </w:rPr>
            </w:pPr>
          </w:p>
          <w:p w14:paraId="042F83A5" w14:textId="77777777" w:rsidR="002E77FD" w:rsidRPr="00E379A4" w:rsidRDefault="002E77FD" w:rsidP="002E77FD">
            <w:pPr>
              <w:jc w:val="center"/>
              <w:rPr>
                <w:b/>
                <w:noProof/>
              </w:rPr>
            </w:pPr>
          </w:p>
          <w:p w14:paraId="416B0466" w14:textId="77777777" w:rsidR="002E77FD" w:rsidRPr="00E379A4" w:rsidRDefault="002E77FD" w:rsidP="002E77FD">
            <w:pPr>
              <w:jc w:val="center"/>
              <w:rPr>
                <w:rFonts w:ascii="Arial" w:hAnsi="Arial" w:cs="Arial"/>
                <w:b/>
              </w:rPr>
            </w:pPr>
            <w:r w:rsidRPr="00E379A4">
              <w:rPr>
                <w:b/>
                <w:noProof/>
              </w:rPr>
              <w:drawing>
                <wp:inline distT="0" distB="0" distL="0" distR="0" wp14:anchorId="7AE99252" wp14:editId="6D9F406F">
                  <wp:extent cx="1816735" cy="469265"/>
                  <wp:effectExtent l="0" t="0" r="0" b="6985"/>
                  <wp:docPr id="125" name="Image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6735" cy="469265"/>
                          </a:xfrm>
                          <a:prstGeom prst="rect">
                            <a:avLst/>
                          </a:prstGeom>
                          <a:noFill/>
                        </pic:spPr>
                      </pic:pic>
                    </a:graphicData>
                  </a:graphic>
                </wp:inline>
              </w:drawing>
            </w:r>
          </w:p>
          <w:p w14:paraId="41948CC7" w14:textId="77777777" w:rsidR="002E77FD" w:rsidRPr="00E379A4" w:rsidRDefault="002E77FD" w:rsidP="002E77FD">
            <w:pPr>
              <w:pStyle w:val="Ttulo3"/>
              <w:shd w:val="clear" w:color="auto" w:fill="FFFFFF" w:themeFill="background1"/>
              <w:jc w:val="center"/>
              <w:rPr>
                <w:sz w:val="24"/>
              </w:rPr>
            </w:pPr>
            <w:r w:rsidRPr="00E379A4">
              <w:rPr>
                <w:sz w:val="24"/>
              </w:rPr>
              <w:t>PRÓ-REITORIA DE GRADUAÇÃO</w:t>
            </w:r>
          </w:p>
          <w:p w14:paraId="10F73C8D" w14:textId="45B11393" w:rsidR="00BB16D5" w:rsidRPr="00E379A4" w:rsidRDefault="00BB16D5" w:rsidP="00BB16D5">
            <w:pPr>
              <w:spacing w:line="360" w:lineRule="auto"/>
              <w:jc w:val="center"/>
              <w:rPr>
                <w:b/>
                <w:bCs/>
              </w:rPr>
            </w:pPr>
          </w:p>
        </w:tc>
        <w:tc>
          <w:tcPr>
            <w:tcW w:w="5528" w:type="dxa"/>
            <w:gridSpan w:val="4"/>
          </w:tcPr>
          <w:p w14:paraId="77DAB7A0" w14:textId="77777777" w:rsidR="00BB16D5" w:rsidRPr="00E379A4" w:rsidRDefault="00BB16D5" w:rsidP="00BB16D5">
            <w:pPr>
              <w:spacing w:before="40"/>
              <w:jc w:val="center"/>
              <w:rPr>
                <w:b/>
              </w:rPr>
            </w:pPr>
            <w:r w:rsidRPr="00E379A4">
              <w:rPr>
                <w:b/>
              </w:rPr>
              <w:t>Área de Ciências Humanas e Sociais Aplicadas</w:t>
            </w:r>
          </w:p>
        </w:tc>
      </w:tr>
      <w:tr w:rsidR="00BB16D5" w:rsidRPr="00E379A4" w14:paraId="149AF4C0" w14:textId="77777777" w:rsidTr="002E77FD">
        <w:trPr>
          <w:cantSplit/>
          <w:trHeight w:val="527"/>
          <w:jc w:val="center"/>
        </w:trPr>
        <w:tc>
          <w:tcPr>
            <w:tcW w:w="4111" w:type="dxa"/>
            <w:vMerge/>
          </w:tcPr>
          <w:p w14:paraId="0DD872F7" w14:textId="77777777" w:rsidR="00BB16D5" w:rsidRPr="00E379A4" w:rsidRDefault="00BB16D5" w:rsidP="00BB16D5">
            <w:pPr>
              <w:keepNext/>
              <w:spacing w:before="240" w:after="60"/>
              <w:jc w:val="center"/>
              <w:outlineLvl w:val="2"/>
              <w:rPr>
                <w:rFonts w:ascii="Arial" w:hAnsi="Arial" w:cs="Arial"/>
                <w:b/>
                <w:bCs/>
                <w:sz w:val="26"/>
                <w:szCs w:val="26"/>
              </w:rPr>
            </w:pPr>
          </w:p>
        </w:tc>
        <w:tc>
          <w:tcPr>
            <w:tcW w:w="5528" w:type="dxa"/>
            <w:gridSpan w:val="4"/>
          </w:tcPr>
          <w:p w14:paraId="43BF1525" w14:textId="77777777" w:rsidR="00BB16D5" w:rsidRPr="00E379A4" w:rsidRDefault="00BB16D5" w:rsidP="00BB16D5">
            <w:pPr>
              <w:spacing w:before="40"/>
              <w:jc w:val="center"/>
              <w:rPr>
                <w:b/>
              </w:rPr>
            </w:pPr>
            <w:r w:rsidRPr="00E379A4">
              <w:rPr>
                <w:b/>
              </w:rPr>
              <w:t>DISCIPLINA: Práticas de Administração III</w:t>
            </w:r>
          </w:p>
        </w:tc>
      </w:tr>
      <w:tr w:rsidR="00BB16D5" w:rsidRPr="00E379A4" w14:paraId="46818122" w14:textId="77777777" w:rsidTr="002E77FD">
        <w:trPr>
          <w:cantSplit/>
          <w:trHeight w:val="510"/>
          <w:jc w:val="center"/>
        </w:trPr>
        <w:tc>
          <w:tcPr>
            <w:tcW w:w="4111" w:type="dxa"/>
            <w:vMerge/>
          </w:tcPr>
          <w:p w14:paraId="17AC2818" w14:textId="77777777" w:rsidR="00BB16D5" w:rsidRPr="00E379A4" w:rsidRDefault="00BB16D5" w:rsidP="00BB16D5">
            <w:pPr>
              <w:jc w:val="center"/>
              <w:rPr>
                <w:b/>
              </w:rPr>
            </w:pPr>
          </w:p>
        </w:tc>
        <w:tc>
          <w:tcPr>
            <w:tcW w:w="1559" w:type="dxa"/>
            <w:tcBorders>
              <w:bottom w:val="single" w:sz="4" w:space="0" w:color="auto"/>
            </w:tcBorders>
          </w:tcPr>
          <w:p w14:paraId="428AD8FD" w14:textId="77777777" w:rsidR="00BB16D5" w:rsidRPr="00E379A4" w:rsidRDefault="00BB16D5" w:rsidP="00BB16D5">
            <w:pPr>
              <w:spacing w:before="120"/>
              <w:jc w:val="center"/>
            </w:pPr>
            <w:r w:rsidRPr="00E379A4">
              <w:rPr>
                <w:b/>
              </w:rPr>
              <w:t>CÓDIGO</w:t>
            </w:r>
          </w:p>
        </w:tc>
        <w:tc>
          <w:tcPr>
            <w:tcW w:w="851" w:type="dxa"/>
            <w:tcBorders>
              <w:bottom w:val="single" w:sz="4" w:space="0" w:color="auto"/>
            </w:tcBorders>
          </w:tcPr>
          <w:p w14:paraId="63B34B8F" w14:textId="77777777" w:rsidR="00BB16D5" w:rsidRPr="00E379A4" w:rsidRDefault="00BB16D5" w:rsidP="00BB16D5">
            <w:pPr>
              <w:spacing w:before="120"/>
              <w:jc w:val="center"/>
            </w:pPr>
            <w:r w:rsidRPr="00E379A4">
              <w:rPr>
                <w:b/>
              </w:rPr>
              <w:t>CR</w:t>
            </w:r>
          </w:p>
        </w:tc>
        <w:tc>
          <w:tcPr>
            <w:tcW w:w="1559" w:type="dxa"/>
            <w:tcBorders>
              <w:bottom w:val="single" w:sz="4" w:space="0" w:color="auto"/>
              <w:right w:val="single" w:sz="4" w:space="0" w:color="auto"/>
            </w:tcBorders>
          </w:tcPr>
          <w:p w14:paraId="70668B22" w14:textId="77777777" w:rsidR="00BB16D5" w:rsidRPr="00E379A4" w:rsidRDefault="00BB16D5" w:rsidP="00BB16D5">
            <w:pPr>
              <w:spacing w:before="120"/>
              <w:jc w:val="center"/>
              <w:rPr>
                <w:b/>
              </w:rPr>
            </w:pPr>
            <w:r w:rsidRPr="00E379A4">
              <w:rPr>
                <w:b/>
              </w:rPr>
              <w:t>SEMESTRE</w:t>
            </w:r>
          </w:p>
        </w:tc>
        <w:tc>
          <w:tcPr>
            <w:tcW w:w="1559" w:type="dxa"/>
            <w:tcBorders>
              <w:left w:val="single" w:sz="4" w:space="0" w:color="auto"/>
              <w:bottom w:val="single" w:sz="4" w:space="0" w:color="auto"/>
            </w:tcBorders>
          </w:tcPr>
          <w:p w14:paraId="28F47D8E" w14:textId="77777777" w:rsidR="00BB16D5" w:rsidRPr="00E379A4" w:rsidRDefault="00BB16D5" w:rsidP="00BB16D5">
            <w:pPr>
              <w:spacing w:before="120"/>
              <w:jc w:val="center"/>
            </w:pPr>
            <w:r w:rsidRPr="00E379A4">
              <w:rPr>
                <w:b/>
              </w:rPr>
              <w:t>CARGA HORÁRIA</w:t>
            </w:r>
          </w:p>
        </w:tc>
      </w:tr>
      <w:tr w:rsidR="00BB16D5" w:rsidRPr="00E379A4" w14:paraId="7AD259F0" w14:textId="77777777" w:rsidTr="002E77FD">
        <w:trPr>
          <w:cantSplit/>
          <w:trHeight w:val="645"/>
          <w:jc w:val="center"/>
        </w:trPr>
        <w:tc>
          <w:tcPr>
            <w:tcW w:w="4111" w:type="dxa"/>
            <w:vMerge/>
          </w:tcPr>
          <w:p w14:paraId="7143D94E" w14:textId="77777777" w:rsidR="00BB16D5" w:rsidRPr="00E379A4" w:rsidRDefault="00BB16D5" w:rsidP="00BB16D5">
            <w:pPr>
              <w:jc w:val="center"/>
              <w:rPr>
                <w:b/>
              </w:rPr>
            </w:pPr>
          </w:p>
        </w:tc>
        <w:tc>
          <w:tcPr>
            <w:tcW w:w="1559" w:type="dxa"/>
            <w:tcBorders>
              <w:top w:val="single" w:sz="4" w:space="0" w:color="auto"/>
            </w:tcBorders>
          </w:tcPr>
          <w:p w14:paraId="52F46B03" w14:textId="77777777" w:rsidR="00BB16D5" w:rsidRPr="00E379A4" w:rsidRDefault="00BB16D5" w:rsidP="00BB16D5">
            <w:pPr>
              <w:spacing w:before="120"/>
              <w:jc w:val="center"/>
              <w:rPr>
                <w:b/>
              </w:rPr>
            </w:pPr>
            <w:r w:rsidRPr="00E379A4">
              <w:rPr>
                <w:sz w:val="22"/>
              </w:rPr>
              <w:t>H111209</w:t>
            </w:r>
          </w:p>
        </w:tc>
        <w:tc>
          <w:tcPr>
            <w:tcW w:w="851" w:type="dxa"/>
            <w:tcBorders>
              <w:top w:val="single" w:sz="4" w:space="0" w:color="auto"/>
            </w:tcBorders>
          </w:tcPr>
          <w:p w14:paraId="05BA3EAA" w14:textId="77777777" w:rsidR="00BB16D5" w:rsidRPr="00E379A4" w:rsidRDefault="00BB16D5" w:rsidP="00BB16D5">
            <w:pPr>
              <w:spacing w:before="120"/>
              <w:jc w:val="center"/>
              <w:rPr>
                <w:b/>
              </w:rPr>
            </w:pPr>
            <w:r w:rsidRPr="00E379A4">
              <w:rPr>
                <w:b/>
              </w:rPr>
              <w:t>02</w:t>
            </w:r>
          </w:p>
        </w:tc>
        <w:tc>
          <w:tcPr>
            <w:tcW w:w="1559" w:type="dxa"/>
            <w:tcBorders>
              <w:top w:val="single" w:sz="4" w:space="0" w:color="auto"/>
              <w:right w:val="single" w:sz="4" w:space="0" w:color="auto"/>
            </w:tcBorders>
          </w:tcPr>
          <w:p w14:paraId="5502BACD" w14:textId="77777777" w:rsidR="00BB16D5" w:rsidRPr="00E379A4" w:rsidRDefault="00BB16D5" w:rsidP="00BB16D5">
            <w:pPr>
              <w:spacing w:before="120"/>
              <w:jc w:val="center"/>
              <w:rPr>
                <w:b/>
              </w:rPr>
            </w:pPr>
            <w:r w:rsidRPr="00E379A4">
              <w:rPr>
                <w:b/>
              </w:rPr>
              <w:t>6º</w:t>
            </w:r>
          </w:p>
        </w:tc>
        <w:tc>
          <w:tcPr>
            <w:tcW w:w="1559" w:type="dxa"/>
            <w:tcBorders>
              <w:top w:val="single" w:sz="4" w:space="0" w:color="auto"/>
              <w:left w:val="single" w:sz="4" w:space="0" w:color="auto"/>
            </w:tcBorders>
          </w:tcPr>
          <w:p w14:paraId="64C52968" w14:textId="77777777" w:rsidR="00BB16D5" w:rsidRPr="00E379A4" w:rsidRDefault="00BB16D5" w:rsidP="00BB16D5">
            <w:pPr>
              <w:spacing w:before="120"/>
              <w:jc w:val="center"/>
              <w:rPr>
                <w:b/>
              </w:rPr>
            </w:pPr>
            <w:r w:rsidRPr="00E379A4">
              <w:rPr>
                <w:b/>
              </w:rPr>
              <w:t>40 horas</w:t>
            </w:r>
          </w:p>
        </w:tc>
      </w:tr>
      <w:tr w:rsidR="00BB16D5" w:rsidRPr="00E379A4" w14:paraId="609ABF06" w14:textId="77777777" w:rsidTr="002E77FD">
        <w:trPr>
          <w:cantSplit/>
          <w:jc w:val="center"/>
        </w:trPr>
        <w:tc>
          <w:tcPr>
            <w:tcW w:w="9639" w:type="dxa"/>
            <w:gridSpan w:val="5"/>
            <w:shd w:val="clear" w:color="auto" w:fill="D9D9D9"/>
          </w:tcPr>
          <w:p w14:paraId="72D14040" w14:textId="77777777" w:rsidR="00BB16D5" w:rsidRPr="00E379A4" w:rsidRDefault="00BB16D5" w:rsidP="00BB16D5">
            <w:pPr>
              <w:keepNext/>
              <w:spacing w:before="60" w:after="60"/>
              <w:jc w:val="center"/>
              <w:outlineLvl w:val="2"/>
              <w:rPr>
                <w:rFonts w:ascii="Arial" w:hAnsi="Arial" w:cs="Arial"/>
                <w:b/>
                <w:bCs/>
                <w:sz w:val="26"/>
                <w:szCs w:val="26"/>
              </w:rPr>
            </w:pPr>
            <w:r w:rsidRPr="00E379A4">
              <w:rPr>
                <w:rFonts w:ascii="Arial" w:hAnsi="Arial" w:cs="Arial"/>
                <w:b/>
                <w:bCs/>
                <w:sz w:val="26"/>
                <w:szCs w:val="26"/>
              </w:rPr>
              <w:lastRenderedPageBreak/>
              <w:t>PLANO DE ENSINO E APRENDIZAGEM</w:t>
            </w:r>
          </w:p>
        </w:tc>
      </w:tr>
    </w:tbl>
    <w:p w14:paraId="2B9F390D" w14:textId="77777777" w:rsidR="00BB16D5" w:rsidRPr="00E379A4" w:rsidRDefault="00BB16D5" w:rsidP="00BB16D5">
      <w:pPr>
        <w:tabs>
          <w:tab w:val="left" w:pos="708"/>
        </w:tabs>
        <w:ind w:left="450" w:right="450"/>
        <w:jc w:val="both"/>
        <w:rPr>
          <w:b/>
        </w:rPr>
      </w:pPr>
    </w:p>
    <w:p w14:paraId="165C6278" w14:textId="77777777" w:rsidR="00BB16D5" w:rsidRPr="00E379A4" w:rsidRDefault="00BB16D5" w:rsidP="00BB16D5">
      <w:pPr>
        <w:tabs>
          <w:tab w:val="left" w:pos="708"/>
        </w:tabs>
        <w:ind w:left="450" w:right="450"/>
        <w:jc w:val="both"/>
        <w:rPr>
          <w:b/>
        </w:rPr>
      </w:pPr>
    </w:p>
    <w:p w14:paraId="713A58A7" w14:textId="77777777" w:rsidR="00BB16D5" w:rsidRPr="00E379A4" w:rsidRDefault="00BB16D5" w:rsidP="00BB16D5">
      <w:pPr>
        <w:tabs>
          <w:tab w:val="left" w:pos="708"/>
        </w:tabs>
        <w:spacing w:line="360" w:lineRule="auto"/>
        <w:ind w:left="450" w:right="450"/>
        <w:jc w:val="both"/>
        <w:rPr>
          <w:b/>
        </w:rPr>
      </w:pPr>
      <w:r w:rsidRPr="00E379A4">
        <w:rPr>
          <w:b/>
        </w:rPr>
        <w:t>1. EMENTA</w:t>
      </w:r>
    </w:p>
    <w:p w14:paraId="6667EE4F" w14:textId="77777777" w:rsidR="00BB16D5" w:rsidRPr="00E379A4" w:rsidRDefault="00BB16D5" w:rsidP="00BB16D5">
      <w:pPr>
        <w:spacing w:line="360" w:lineRule="auto"/>
        <w:jc w:val="both"/>
      </w:pPr>
      <w:r w:rsidRPr="00E379A4">
        <w:t>Pesquisa interdisciplinar. Correlação entre os conteúdos teóricos das disciplinas do quinto e sexto períodos do Curso de Administração e suas práticas. Avanços na estruturação da empresa criada pelos alunos na disciplina Práticas de Administração II.</w:t>
      </w:r>
    </w:p>
    <w:p w14:paraId="3C2E3F6A" w14:textId="77777777" w:rsidR="00BB16D5" w:rsidRPr="00E379A4" w:rsidRDefault="00BB16D5" w:rsidP="00BB16D5">
      <w:pPr>
        <w:tabs>
          <w:tab w:val="left" w:pos="708"/>
        </w:tabs>
        <w:ind w:left="450" w:right="450"/>
        <w:jc w:val="both"/>
      </w:pPr>
    </w:p>
    <w:p w14:paraId="5543A2DE" w14:textId="42AE4EB4" w:rsidR="00BB16D5" w:rsidRPr="00E379A4" w:rsidRDefault="00BA5946" w:rsidP="00BB16D5">
      <w:pPr>
        <w:spacing w:line="360" w:lineRule="auto"/>
        <w:jc w:val="both"/>
        <w:rPr>
          <w:b/>
        </w:rPr>
      </w:pPr>
      <w:r w:rsidRPr="00E379A4">
        <w:rPr>
          <w:b/>
        </w:rPr>
        <w:t>2. OBJETIVO</w:t>
      </w:r>
      <w:r w:rsidR="00BB16D5" w:rsidRPr="00E379A4">
        <w:rPr>
          <w:b/>
        </w:rPr>
        <w:t>(S) DA DISCIPLINA</w:t>
      </w:r>
    </w:p>
    <w:p w14:paraId="1ECC04EE" w14:textId="77777777" w:rsidR="00BB16D5" w:rsidRPr="00E379A4" w:rsidRDefault="00BB16D5" w:rsidP="00BB16D5">
      <w:pPr>
        <w:jc w:val="both"/>
      </w:pPr>
    </w:p>
    <w:p w14:paraId="13E5CF9E" w14:textId="77777777" w:rsidR="00BB16D5" w:rsidRPr="00E379A4" w:rsidRDefault="00BB16D5" w:rsidP="00BB16D5">
      <w:pPr>
        <w:ind w:right="100"/>
        <w:jc w:val="both"/>
        <w:rPr>
          <w:b/>
        </w:rPr>
      </w:pPr>
      <w:r w:rsidRPr="00E379A4">
        <w:rPr>
          <w:b/>
        </w:rPr>
        <w:t xml:space="preserve">2.1 GERAL </w:t>
      </w:r>
    </w:p>
    <w:p w14:paraId="725A99DE" w14:textId="77777777" w:rsidR="00BB16D5" w:rsidRPr="00E379A4" w:rsidRDefault="00BB16D5" w:rsidP="00BB16D5">
      <w:pPr>
        <w:spacing w:line="360" w:lineRule="auto"/>
        <w:jc w:val="both"/>
      </w:pPr>
    </w:p>
    <w:p w14:paraId="18CDBFB4" w14:textId="77777777" w:rsidR="00BB16D5" w:rsidRPr="00E379A4" w:rsidRDefault="00BB16D5" w:rsidP="00FE216D">
      <w:pPr>
        <w:numPr>
          <w:ilvl w:val="0"/>
          <w:numId w:val="240"/>
        </w:numPr>
        <w:spacing w:line="360" w:lineRule="auto"/>
        <w:ind w:left="709" w:hanging="283"/>
        <w:jc w:val="both"/>
      </w:pPr>
      <w:r w:rsidRPr="00E379A4">
        <w:t>Reforçar as competências gerais e específicas que se procurou desenvolver no quinto e sexto períodos, por meio da integração de conteúdos de diferentes disciplinas e da aplicação prática dos conhecimentos trabalhados em sala de aula e em atividades supervisionadas.</w:t>
      </w:r>
    </w:p>
    <w:p w14:paraId="28401F27" w14:textId="77777777" w:rsidR="00BB16D5" w:rsidRPr="00E379A4" w:rsidRDefault="00BB16D5" w:rsidP="00BB16D5">
      <w:pPr>
        <w:spacing w:line="360" w:lineRule="auto"/>
        <w:ind w:left="708"/>
      </w:pPr>
    </w:p>
    <w:p w14:paraId="3EF7EEF0" w14:textId="77777777" w:rsidR="00BB16D5" w:rsidRPr="00E379A4" w:rsidRDefault="00BB16D5" w:rsidP="00BB16D5">
      <w:pPr>
        <w:jc w:val="both"/>
        <w:rPr>
          <w:b/>
        </w:rPr>
      </w:pPr>
      <w:r w:rsidRPr="00E379A4">
        <w:rPr>
          <w:b/>
        </w:rPr>
        <w:t>2.2 ESPECÍFICOS</w:t>
      </w:r>
    </w:p>
    <w:p w14:paraId="489649E0" w14:textId="77777777" w:rsidR="00BB16D5" w:rsidRPr="00E379A4" w:rsidRDefault="00BB16D5" w:rsidP="00BB16D5">
      <w:pPr>
        <w:jc w:val="both"/>
        <w:rPr>
          <w:b/>
        </w:rPr>
      </w:pPr>
    </w:p>
    <w:p w14:paraId="489CE44D" w14:textId="77777777" w:rsidR="00BB16D5" w:rsidRPr="00E379A4" w:rsidRDefault="00BB16D5" w:rsidP="00BB16D5">
      <w:pPr>
        <w:jc w:val="both"/>
        <w:rPr>
          <w:b/>
        </w:rPr>
      </w:pPr>
      <w:r w:rsidRPr="00E379A4">
        <w:rPr>
          <w:b/>
        </w:rPr>
        <w:t xml:space="preserve">UNIDADE I </w:t>
      </w:r>
    </w:p>
    <w:p w14:paraId="45EF3437" w14:textId="77777777" w:rsidR="00BB16D5" w:rsidRPr="00E379A4" w:rsidRDefault="00BB16D5" w:rsidP="00BB16D5">
      <w:pPr>
        <w:spacing w:line="360" w:lineRule="auto"/>
        <w:ind w:left="720"/>
        <w:jc w:val="both"/>
      </w:pPr>
    </w:p>
    <w:p w14:paraId="04B2FE72" w14:textId="77777777" w:rsidR="00BB16D5" w:rsidRPr="00E379A4" w:rsidRDefault="00BB16D5" w:rsidP="00BB16D5">
      <w:pPr>
        <w:numPr>
          <w:ilvl w:val="0"/>
          <w:numId w:val="99"/>
        </w:numPr>
        <w:spacing w:line="360" w:lineRule="auto"/>
        <w:jc w:val="both"/>
      </w:pPr>
      <w:r w:rsidRPr="00E379A4">
        <w:t>Desenvolver a capacidade de pesquisa de forma interdisciplinar, estabelecendo correlações entre os conteúdos teóricos e as atividades empresariais de gestão pública, gestão de finanças, gestão de operações e gestão de marketing.</w:t>
      </w:r>
    </w:p>
    <w:p w14:paraId="61D8146F" w14:textId="77777777" w:rsidR="00BB16D5" w:rsidRPr="00E379A4" w:rsidRDefault="00BB16D5" w:rsidP="00BB16D5">
      <w:pPr>
        <w:spacing w:line="360" w:lineRule="auto"/>
        <w:ind w:left="720"/>
        <w:jc w:val="both"/>
      </w:pPr>
    </w:p>
    <w:p w14:paraId="3994C8EE" w14:textId="77777777" w:rsidR="00BB16D5" w:rsidRPr="00E379A4" w:rsidRDefault="00BB16D5" w:rsidP="00BB16D5">
      <w:pPr>
        <w:jc w:val="both"/>
        <w:rPr>
          <w:b/>
        </w:rPr>
      </w:pPr>
      <w:r w:rsidRPr="00E379A4">
        <w:rPr>
          <w:b/>
        </w:rPr>
        <w:t>UNIDADE II</w:t>
      </w:r>
    </w:p>
    <w:p w14:paraId="1BED2DCD" w14:textId="77777777" w:rsidR="00BB16D5" w:rsidRPr="00E379A4" w:rsidRDefault="00BB16D5" w:rsidP="00BB16D5">
      <w:pPr>
        <w:spacing w:line="360" w:lineRule="auto"/>
        <w:ind w:left="360"/>
        <w:rPr>
          <w:b/>
        </w:rPr>
      </w:pPr>
    </w:p>
    <w:p w14:paraId="7502D50E" w14:textId="77777777" w:rsidR="00BB16D5" w:rsidRPr="00E379A4" w:rsidRDefault="00BB16D5" w:rsidP="00BB16D5">
      <w:pPr>
        <w:numPr>
          <w:ilvl w:val="0"/>
          <w:numId w:val="99"/>
        </w:numPr>
        <w:spacing w:line="360" w:lineRule="auto"/>
        <w:jc w:val="both"/>
      </w:pPr>
      <w:r w:rsidRPr="00E379A4">
        <w:t>Aplicar os conhecimentos adquiridos, avançando no desenvolvimento e estruturação da empresa do ramo industrial, criada no segundo período, visando consolidar as competências desenvolvidas nas disciplinas do quinto e sexto períodos, estabelecendo correlações entre os conhecimentos teóricos e as atividades empresariais gestão de processos, logística, Sistemas de Informações Gerenciais, Gestão de Projetos e a disciplina Eletiva I</w:t>
      </w:r>
    </w:p>
    <w:p w14:paraId="08B47426" w14:textId="77777777" w:rsidR="00BB16D5" w:rsidRPr="00E379A4" w:rsidRDefault="00BB16D5" w:rsidP="00BB16D5">
      <w:pPr>
        <w:ind w:left="720" w:right="450"/>
        <w:jc w:val="both"/>
      </w:pPr>
      <w:r w:rsidRPr="00E379A4">
        <w:t xml:space="preserve">. </w:t>
      </w:r>
    </w:p>
    <w:p w14:paraId="0DD8853D" w14:textId="77777777" w:rsidR="00BB16D5" w:rsidRPr="00E379A4" w:rsidRDefault="00BB16D5" w:rsidP="00BB16D5">
      <w:pPr>
        <w:ind w:left="450" w:right="450"/>
        <w:jc w:val="both"/>
      </w:pPr>
    </w:p>
    <w:p w14:paraId="467C27D0" w14:textId="77777777" w:rsidR="00BB16D5" w:rsidRPr="00E379A4" w:rsidRDefault="00BB16D5" w:rsidP="00BB16D5">
      <w:pPr>
        <w:tabs>
          <w:tab w:val="left" w:pos="708"/>
        </w:tabs>
        <w:spacing w:line="360" w:lineRule="auto"/>
        <w:ind w:right="-108"/>
        <w:rPr>
          <w:b/>
        </w:rPr>
      </w:pPr>
      <w:r w:rsidRPr="00E379A4">
        <w:rPr>
          <w:b/>
        </w:rPr>
        <w:t>3. COMPETÊNCIAS</w:t>
      </w:r>
    </w:p>
    <w:p w14:paraId="24102850" w14:textId="77777777" w:rsidR="00BB16D5" w:rsidRPr="00E379A4" w:rsidRDefault="00BB16D5" w:rsidP="00BB16D5">
      <w:pPr>
        <w:tabs>
          <w:tab w:val="left" w:pos="708"/>
        </w:tabs>
        <w:spacing w:line="360" w:lineRule="auto"/>
        <w:ind w:right="-108"/>
      </w:pPr>
    </w:p>
    <w:p w14:paraId="1AE73F0F" w14:textId="77777777" w:rsidR="00BB16D5" w:rsidRPr="00E379A4" w:rsidRDefault="00BB16D5" w:rsidP="00BB16D5">
      <w:pPr>
        <w:numPr>
          <w:ilvl w:val="0"/>
          <w:numId w:val="99"/>
        </w:numPr>
        <w:spacing w:line="360" w:lineRule="auto"/>
        <w:jc w:val="both"/>
      </w:pPr>
      <w:r w:rsidRPr="00E379A4">
        <w:lastRenderedPageBreak/>
        <w:t>Capacidade de organizar as atividades para atingir objetivos.</w:t>
      </w:r>
    </w:p>
    <w:p w14:paraId="346AEC8E" w14:textId="77777777" w:rsidR="00BB16D5" w:rsidRPr="00E379A4" w:rsidRDefault="00BB16D5" w:rsidP="00BB16D5">
      <w:pPr>
        <w:numPr>
          <w:ilvl w:val="0"/>
          <w:numId w:val="99"/>
        </w:numPr>
        <w:spacing w:line="360" w:lineRule="auto"/>
        <w:jc w:val="both"/>
      </w:pPr>
      <w:r w:rsidRPr="00E379A4">
        <w:t>Capacidade de utilizar conteúdos teóricos de diferentes disciplinas em atividades práticas de gestão.</w:t>
      </w:r>
    </w:p>
    <w:p w14:paraId="0501CFB8" w14:textId="77777777" w:rsidR="00BB16D5" w:rsidRPr="00E379A4" w:rsidRDefault="00BB16D5" w:rsidP="00BB16D5">
      <w:pPr>
        <w:numPr>
          <w:ilvl w:val="0"/>
          <w:numId w:val="99"/>
        </w:numPr>
        <w:spacing w:line="360" w:lineRule="auto"/>
        <w:jc w:val="both"/>
      </w:pPr>
      <w:r w:rsidRPr="00E379A4">
        <w:t>Capacidade de apresentar e defender pontos de vista por meio de apresentação formal, oral e escrita.</w:t>
      </w:r>
    </w:p>
    <w:p w14:paraId="318A67F0" w14:textId="77777777" w:rsidR="00BB16D5" w:rsidRPr="00E379A4" w:rsidRDefault="00BB16D5" w:rsidP="00BB16D5">
      <w:pPr>
        <w:numPr>
          <w:ilvl w:val="0"/>
          <w:numId w:val="99"/>
        </w:numPr>
        <w:spacing w:line="360" w:lineRule="auto"/>
        <w:jc w:val="both"/>
      </w:pPr>
      <w:r w:rsidRPr="00E379A4">
        <w:t>Capacidade de trabalho em equipe.</w:t>
      </w:r>
    </w:p>
    <w:p w14:paraId="25C22E77" w14:textId="77777777" w:rsidR="00BB16D5" w:rsidRPr="00E379A4" w:rsidRDefault="00BB16D5" w:rsidP="00BB16D5">
      <w:pPr>
        <w:numPr>
          <w:ilvl w:val="0"/>
          <w:numId w:val="99"/>
        </w:numPr>
        <w:spacing w:line="360" w:lineRule="auto"/>
        <w:jc w:val="both"/>
      </w:pPr>
      <w:r w:rsidRPr="00E379A4">
        <w:t>Capacidade de aplicar adequadamente as linguagens acadêmica, científica e empresarial.</w:t>
      </w:r>
    </w:p>
    <w:p w14:paraId="257D61A0" w14:textId="77777777" w:rsidR="00BB16D5" w:rsidRPr="00E379A4" w:rsidRDefault="00BB16D5" w:rsidP="00BB16D5">
      <w:pPr>
        <w:tabs>
          <w:tab w:val="left" w:pos="708"/>
        </w:tabs>
        <w:spacing w:line="360" w:lineRule="auto"/>
        <w:ind w:left="450" w:right="450"/>
        <w:jc w:val="both"/>
        <w:rPr>
          <w:b/>
        </w:rPr>
      </w:pPr>
    </w:p>
    <w:p w14:paraId="5616FB29" w14:textId="77777777" w:rsidR="00BB16D5" w:rsidRPr="00E379A4" w:rsidRDefault="00BB16D5" w:rsidP="00BB16D5">
      <w:pPr>
        <w:tabs>
          <w:tab w:val="left" w:pos="708"/>
        </w:tabs>
        <w:spacing w:line="360" w:lineRule="auto"/>
        <w:ind w:left="450" w:right="450"/>
        <w:jc w:val="both"/>
        <w:rPr>
          <w:b/>
        </w:rPr>
      </w:pPr>
      <w:r w:rsidRPr="00E379A4">
        <w:rPr>
          <w:b/>
        </w:rPr>
        <w:t>4. CONTEÚDO PROGRAMÁTICO</w:t>
      </w:r>
    </w:p>
    <w:p w14:paraId="4AAE2B09" w14:textId="77777777" w:rsidR="00BB16D5" w:rsidRPr="00E379A4" w:rsidRDefault="00BB16D5" w:rsidP="00BB16D5">
      <w:pPr>
        <w:tabs>
          <w:tab w:val="left" w:pos="708"/>
        </w:tabs>
        <w:spacing w:line="360" w:lineRule="auto"/>
        <w:ind w:left="360" w:right="450"/>
        <w:jc w:val="both"/>
        <w:rPr>
          <w:b/>
        </w:rPr>
      </w:pPr>
    </w:p>
    <w:p w14:paraId="16B5DBA1" w14:textId="77777777" w:rsidR="00BB16D5" w:rsidRPr="00E379A4" w:rsidRDefault="00BB16D5" w:rsidP="00BB16D5">
      <w:pPr>
        <w:spacing w:line="360" w:lineRule="auto"/>
        <w:rPr>
          <w:b/>
        </w:rPr>
      </w:pPr>
      <w:r w:rsidRPr="00E379A4">
        <w:rPr>
          <w:b/>
        </w:rPr>
        <w:t xml:space="preserve">UNIDADE I </w:t>
      </w:r>
    </w:p>
    <w:p w14:paraId="59B75D6B" w14:textId="77777777" w:rsidR="00BB16D5" w:rsidRPr="00E379A4" w:rsidRDefault="00BB16D5" w:rsidP="00FE216D">
      <w:pPr>
        <w:numPr>
          <w:ilvl w:val="0"/>
          <w:numId w:val="239"/>
        </w:numPr>
        <w:spacing w:line="360" w:lineRule="auto"/>
        <w:jc w:val="both"/>
      </w:pPr>
      <w:r w:rsidRPr="00E379A4">
        <w:t>Plano de marketing (definição de produto, preço, praça e promoção).</w:t>
      </w:r>
    </w:p>
    <w:p w14:paraId="6A87B8F8" w14:textId="77777777" w:rsidR="00BB16D5" w:rsidRPr="00E379A4" w:rsidRDefault="00BB16D5" w:rsidP="00FE216D">
      <w:pPr>
        <w:numPr>
          <w:ilvl w:val="0"/>
          <w:numId w:val="239"/>
        </w:numPr>
        <w:spacing w:line="360" w:lineRule="auto"/>
        <w:jc w:val="both"/>
      </w:pPr>
      <w:r w:rsidRPr="00E379A4">
        <w:t>Plano financeiro (demonstrações e análises financeiras e de custo, balanço patrimonial, índices e ponto de equilíbrio).</w:t>
      </w:r>
    </w:p>
    <w:p w14:paraId="73CFFFE5" w14:textId="77777777" w:rsidR="00BB16D5" w:rsidRPr="00E379A4" w:rsidRDefault="00BB16D5" w:rsidP="00FE216D">
      <w:pPr>
        <w:numPr>
          <w:ilvl w:val="0"/>
          <w:numId w:val="239"/>
        </w:numPr>
        <w:spacing w:line="360" w:lineRule="auto"/>
        <w:jc w:val="both"/>
      </w:pPr>
      <w:r w:rsidRPr="00E379A4">
        <w:t>Desenvolvimento de produto e projeto do sistema de transformação, desempenho dos processos.</w:t>
      </w:r>
    </w:p>
    <w:p w14:paraId="0D98F36C" w14:textId="77777777" w:rsidR="00BB16D5" w:rsidRPr="00E379A4" w:rsidRDefault="00BB16D5" w:rsidP="00BB16D5">
      <w:pPr>
        <w:autoSpaceDE w:val="0"/>
        <w:autoSpaceDN w:val="0"/>
        <w:adjustRightInd w:val="0"/>
        <w:spacing w:line="360" w:lineRule="auto"/>
        <w:rPr>
          <w:bCs/>
        </w:rPr>
      </w:pPr>
    </w:p>
    <w:p w14:paraId="3FBF3A32" w14:textId="77777777" w:rsidR="00BB16D5" w:rsidRPr="00E379A4" w:rsidRDefault="00BB16D5" w:rsidP="00BB16D5">
      <w:pPr>
        <w:spacing w:line="360" w:lineRule="auto"/>
        <w:rPr>
          <w:b/>
        </w:rPr>
      </w:pPr>
      <w:r w:rsidRPr="00E379A4">
        <w:rPr>
          <w:b/>
        </w:rPr>
        <w:t>UNIDADE II</w:t>
      </w:r>
    </w:p>
    <w:p w14:paraId="26286057" w14:textId="77777777" w:rsidR="00BB16D5" w:rsidRPr="00E379A4" w:rsidRDefault="00BB16D5" w:rsidP="00FE216D">
      <w:pPr>
        <w:numPr>
          <w:ilvl w:val="0"/>
          <w:numId w:val="239"/>
        </w:numPr>
        <w:spacing w:line="360" w:lineRule="auto"/>
        <w:jc w:val="both"/>
      </w:pPr>
      <w:r w:rsidRPr="00E379A4">
        <w:t>Elaboração de modelagem de automação para simulação, execução, controle e otimização dos recursos visando a melhoria dos resultados planejados.</w:t>
      </w:r>
    </w:p>
    <w:p w14:paraId="7604AAB7" w14:textId="77777777" w:rsidR="00BB16D5" w:rsidRPr="00E379A4" w:rsidRDefault="00BB16D5" w:rsidP="00FE216D">
      <w:pPr>
        <w:numPr>
          <w:ilvl w:val="0"/>
          <w:numId w:val="239"/>
        </w:numPr>
        <w:spacing w:line="360" w:lineRule="auto"/>
        <w:jc w:val="both"/>
      </w:pPr>
      <w:r w:rsidRPr="00E379A4">
        <w:t>Elaboração de um plano logístico para escoamento e transporte da matéria-prima e dos produtos acabados.</w:t>
      </w:r>
    </w:p>
    <w:p w14:paraId="2C1628C4" w14:textId="77777777" w:rsidR="00BB16D5" w:rsidRPr="00E379A4" w:rsidRDefault="00BB16D5" w:rsidP="00FE216D">
      <w:pPr>
        <w:numPr>
          <w:ilvl w:val="0"/>
          <w:numId w:val="239"/>
        </w:numPr>
        <w:spacing w:line="360" w:lineRule="auto"/>
        <w:jc w:val="both"/>
      </w:pPr>
      <w:r w:rsidRPr="00E379A4">
        <w:t>Elaboração de um sistema de informações gerenciais através de relatórios para as áreas estratégicas da organização planejada.</w:t>
      </w:r>
    </w:p>
    <w:p w14:paraId="6926AB76" w14:textId="77777777" w:rsidR="00BB16D5" w:rsidRPr="00E379A4" w:rsidRDefault="00BB16D5" w:rsidP="00BB16D5">
      <w:pPr>
        <w:spacing w:line="360" w:lineRule="auto"/>
        <w:ind w:left="720"/>
        <w:jc w:val="both"/>
      </w:pPr>
    </w:p>
    <w:p w14:paraId="0B8CB9EB" w14:textId="77777777" w:rsidR="00BB16D5" w:rsidRPr="00E379A4" w:rsidRDefault="00BB16D5" w:rsidP="00BB16D5">
      <w:pPr>
        <w:spacing w:line="276" w:lineRule="auto"/>
        <w:rPr>
          <w:b/>
        </w:rPr>
      </w:pPr>
      <w:r w:rsidRPr="00E379A4">
        <w:rPr>
          <w:b/>
        </w:rPr>
        <w:t>5. PROCEDIMENTOS METODOLÓGICOS</w:t>
      </w:r>
    </w:p>
    <w:p w14:paraId="30C51D00" w14:textId="77777777" w:rsidR="00BB16D5" w:rsidRPr="00E379A4" w:rsidRDefault="00BB16D5" w:rsidP="00BB16D5">
      <w:pPr>
        <w:spacing w:line="276" w:lineRule="auto"/>
        <w:rPr>
          <w:b/>
        </w:rPr>
      </w:pPr>
    </w:p>
    <w:p w14:paraId="14F65E6C" w14:textId="77777777" w:rsidR="00BB16D5" w:rsidRPr="00E379A4" w:rsidRDefault="00BB16D5" w:rsidP="00BB16D5">
      <w:pPr>
        <w:spacing w:line="276" w:lineRule="auto"/>
      </w:pPr>
      <w:r w:rsidRPr="00E379A4">
        <w:t xml:space="preserve">Aulas expositivas e dialogadas e desenvolvimento progressivo do projeto em sala de aula e atividades extraclasse. </w:t>
      </w:r>
    </w:p>
    <w:p w14:paraId="4A910B68" w14:textId="77777777" w:rsidR="00BB16D5" w:rsidRPr="00E379A4" w:rsidRDefault="00BB16D5" w:rsidP="00BB16D5">
      <w:pPr>
        <w:spacing w:line="276" w:lineRule="auto"/>
      </w:pPr>
    </w:p>
    <w:p w14:paraId="396F7B22" w14:textId="1E0011BB" w:rsidR="00BB16D5" w:rsidRPr="00E379A4" w:rsidRDefault="00BA5946" w:rsidP="00BB16D5">
      <w:pPr>
        <w:spacing w:line="276" w:lineRule="auto"/>
        <w:rPr>
          <w:b/>
        </w:rPr>
      </w:pPr>
      <w:r w:rsidRPr="00E379A4">
        <w:rPr>
          <w:b/>
        </w:rPr>
        <w:t>6. PROCEDIMENTOS</w:t>
      </w:r>
      <w:r w:rsidR="00BB16D5" w:rsidRPr="00E379A4">
        <w:rPr>
          <w:b/>
        </w:rPr>
        <w:t xml:space="preserve"> DE AVALIAÇÃO</w:t>
      </w:r>
    </w:p>
    <w:p w14:paraId="04D3A5D7" w14:textId="77777777" w:rsidR="00BB16D5" w:rsidRPr="00E379A4" w:rsidRDefault="00BB16D5" w:rsidP="00BB16D5">
      <w:pPr>
        <w:spacing w:line="276" w:lineRule="auto"/>
        <w:rPr>
          <w:b/>
        </w:rPr>
      </w:pPr>
    </w:p>
    <w:p w14:paraId="468DDE74" w14:textId="77777777" w:rsidR="00BB16D5" w:rsidRPr="00E379A4" w:rsidRDefault="00BB16D5" w:rsidP="00BB16D5">
      <w:pPr>
        <w:spacing w:line="360" w:lineRule="auto"/>
        <w:jc w:val="both"/>
      </w:pPr>
      <w:r w:rsidRPr="00E379A4">
        <w:lastRenderedPageBreak/>
        <w:t>A avaliação será contínua, constando de elaboração do projeto para a empresa, no valor de 6,0 (seis) pontos e de atividades de Medida de Eficiência (ME), no valor total de 4,0 pontos, a serem desenvolvidas ao longo do semestre.</w:t>
      </w:r>
    </w:p>
    <w:p w14:paraId="4B9BEE91" w14:textId="77777777" w:rsidR="00BB16D5" w:rsidRPr="00E379A4" w:rsidRDefault="00BB16D5" w:rsidP="00BB16D5">
      <w:pPr>
        <w:tabs>
          <w:tab w:val="left" w:pos="708"/>
        </w:tabs>
        <w:ind w:left="450" w:right="450"/>
        <w:jc w:val="both"/>
        <w:rPr>
          <w:b/>
        </w:rPr>
      </w:pPr>
    </w:p>
    <w:p w14:paraId="381C1621" w14:textId="77777777" w:rsidR="00BB16D5" w:rsidRPr="00E379A4" w:rsidRDefault="00BB16D5" w:rsidP="00BB16D5">
      <w:pPr>
        <w:ind w:left="450" w:right="450" w:hanging="450"/>
        <w:jc w:val="both"/>
        <w:rPr>
          <w:b/>
        </w:rPr>
      </w:pPr>
      <w:r w:rsidRPr="00E379A4">
        <w:rPr>
          <w:b/>
        </w:rPr>
        <w:t>7.BIBLIOGRAFIA BÁSICA</w:t>
      </w:r>
    </w:p>
    <w:p w14:paraId="2889C795" w14:textId="77777777" w:rsidR="00BB16D5" w:rsidRPr="00E379A4" w:rsidRDefault="00BB16D5" w:rsidP="00BB16D5">
      <w:pPr>
        <w:ind w:left="450" w:right="450"/>
        <w:jc w:val="both"/>
        <w:rPr>
          <w:b/>
        </w:rPr>
      </w:pPr>
    </w:p>
    <w:p w14:paraId="48BA5F91" w14:textId="77777777" w:rsidR="00BB16D5" w:rsidRPr="00E379A4" w:rsidRDefault="00BB16D5" w:rsidP="00BB16D5">
      <w:pPr>
        <w:spacing w:line="360" w:lineRule="auto"/>
        <w:jc w:val="both"/>
      </w:pPr>
      <w:r w:rsidRPr="00E379A4">
        <w:t xml:space="preserve">MAXIMIANO, Antonio Cesar </w:t>
      </w:r>
      <w:proofErr w:type="spellStart"/>
      <w:r w:rsidRPr="00E379A4">
        <w:t>Amaru</w:t>
      </w:r>
      <w:proofErr w:type="spellEnd"/>
      <w:r w:rsidRPr="00E379A4">
        <w:t xml:space="preserve">. </w:t>
      </w:r>
      <w:r w:rsidRPr="00E379A4">
        <w:rPr>
          <w:b/>
          <w:bCs/>
        </w:rPr>
        <w:t>Teoria Geral da Administração</w:t>
      </w:r>
      <w:r w:rsidRPr="00E379A4">
        <w:t xml:space="preserve">: da revolução urbana à revolução digital. 6. ed., 7 </w:t>
      </w:r>
      <w:proofErr w:type="spellStart"/>
      <w:r w:rsidRPr="00E379A4">
        <w:t>reimp</w:t>
      </w:r>
      <w:proofErr w:type="spellEnd"/>
      <w:r w:rsidRPr="00E379A4">
        <w:t xml:space="preserve">. São Paulo: Atlas, 2010l. São Paulo: Atlas, 2010. </w:t>
      </w:r>
    </w:p>
    <w:p w14:paraId="30F11F9C" w14:textId="77777777" w:rsidR="00BB16D5" w:rsidRPr="00E379A4" w:rsidRDefault="00BB16D5" w:rsidP="00BB16D5">
      <w:pPr>
        <w:spacing w:line="360" w:lineRule="auto"/>
        <w:jc w:val="both"/>
      </w:pPr>
      <w:r w:rsidRPr="00E379A4">
        <w:t xml:space="preserve">MAXIMIANO, Antonio Cesar </w:t>
      </w:r>
      <w:proofErr w:type="spellStart"/>
      <w:r w:rsidRPr="00E379A4">
        <w:t>Amaru</w:t>
      </w:r>
      <w:proofErr w:type="spellEnd"/>
      <w:r w:rsidRPr="00E379A4">
        <w:t xml:space="preserve">. </w:t>
      </w:r>
      <w:r w:rsidRPr="00E379A4">
        <w:rPr>
          <w:b/>
          <w:bCs/>
        </w:rPr>
        <w:t>Administração para empreendedores</w:t>
      </w:r>
      <w:r w:rsidRPr="00E379A4">
        <w:t>. 2. ed. São Paulo: Pearson Prentice Hall, 2011.</w:t>
      </w:r>
    </w:p>
    <w:p w14:paraId="2D5666A9" w14:textId="77777777" w:rsidR="00BB16D5" w:rsidRPr="00E379A4" w:rsidRDefault="00BB16D5" w:rsidP="00BB16D5">
      <w:pPr>
        <w:spacing w:line="360" w:lineRule="auto"/>
        <w:jc w:val="both"/>
      </w:pPr>
      <w:r w:rsidRPr="00E379A4">
        <w:rPr>
          <w:lang w:val="en-US"/>
        </w:rPr>
        <w:t xml:space="preserve">KOTLER, Philip,; KELLER, Kevin Lane. </w:t>
      </w:r>
      <w:r w:rsidRPr="00E379A4">
        <w:rPr>
          <w:b/>
          <w:bCs/>
        </w:rPr>
        <w:t>Administração de marketing</w:t>
      </w:r>
      <w:r w:rsidRPr="00E379A4">
        <w:t xml:space="preserve">. 12. ed., 5. </w:t>
      </w:r>
      <w:proofErr w:type="spellStart"/>
      <w:r w:rsidRPr="00E379A4">
        <w:t>reimpr</w:t>
      </w:r>
      <w:proofErr w:type="spellEnd"/>
      <w:r w:rsidRPr="00E379A4">
        <w:t xml:space="preserve">. São Paulo: Prentice Hall, 2010. </w:t>
      </w:r>
    </w:p>
    <w:p w14:paraId="66AD23B4" w14:textId="77777777" w:rsidR="00BB16D5" w:rsidRPr="00E379A4" w:rsidRDefault="00BB16D5" w:rsidP="00BB16D5">
      <w:pPr>
        <w:spacing w:line="360" w:lineRule="auto"/>
        <w:jc w:val="both"/>
      </w:pPr>
      <w:r w:rsidRPr="00E379A4">
        <w:t xml:space="preserve">ARAÚJO, Luis César G. de. </w:t>
      </w:r>
      <w:r w:rsidRPr="00E379A4">
        <w:rPr>
          <w:b/>
          <w:bCs/>
        </w:rPr>
        <w:t xml:space="preserve">Organização, sistemas e métodos e as tecnologias de gestão organizacional: arquitetura organizacional: </w:t>
      </w:r>
      <w:r w:rsidRPr="00E379A4">
        <w:t>benchmarking. 4. ed. São Paulo: Atlas, 2010.</w:t>
      </w:r>
    </w:p>
    <w:p w14:paraId="1B3FA714" w14:textId="77777777" w:rsidR="00BB16D5" w:rsidRPr="00E379A4" w:rsidRDefault="00BB16D5" w:rsidP="00BB16D5">
      <w:pPr>
        <w:spacing w:line="360" w:lineRule="auto"/>
        <w:jc w:val="both"/>
        <w:rPr>
          <w:lang w:val="en-US"/>
        </w:rPr>
      </w:pPr>
      <w:r w:rsidRPr="00E379A4">
        <w:t xml:space="preserve">GITMAN, Lawrence J. </w:t>
      </w:r>
      <w:r w:rsidRPr="00E379A4">
        <w:rPr>
          <w:b/>
          <w:bCs/>
        </w:rPr>
        <w:t>Princípios de administração financeira</w:t>
      </w:r>
      <w:r w:rsidRPr="00E379A4">
        <w:t xml:space="preserve">. </w:t>
      </w:r>
      <w:r w:rsidRPr="00E379A4">
        <w:rPr>
          <w:lang w:val="en-US"/>
        </w:rPr>
        <w:t xml:space="preserve">12. ed. São Paulo: Pearson Addison Wesley, 2010. </w:t>
      </w:r>
    </w:p>
    <w:p w14:paraId="73F97950" w14:textId="77777777" w:rsidR="00BB16D5" w:rsidRPr="00E379A4" w:rsidRDefault="00BB16D5" w:rsidP="00BB16D5">
      <w:pPr>
        <w:spacing w:line="360" w:lineRule="auto"/>
        <w:rPr>
          <w:b/>
          <w:lang w:val="en-US"/>
        </w:rPr>
      </w:pPr>
    </w:p>
    <w:p w14:paraId="44AFE41A" w14:textId="77777777" w:rsidR="00BB16D5" w:rsidRPr="00E379A4" w:rsidRDefault="00BB16D5" w:rsidP="00BB16D5">
      <w:pPr>
        <w:spacing w:line="360" w:lineRule="auto"/>
        <w:rPr>
          <w:b/>
        </w:rPr>
      </w:pPr>
      <w:r w:rsidRPr="00E379A4">
        <w:rPr>
          <w:b/>
        </w:rPr>
        <w:t>EBOOK</w:t>
      </w:r>
    </w:p>
    <w:p w14:paraId="2ACEA4F8" w14:textId="77777777" w:rsidR="00BB16D5" w:rsidRPr="00E379A4" w:rsidRDefault="00BB16D5" w:rsidP="00BB16D5">
      <w:pPr>
        <w:spacing w:line="360" w:lineRule="auto"/>
      </w:pPr>
      <w:r w:rsidRPr="00E379A4">
        <w:t xml:space="preserve">Bernardi , Luiz. </w:t>
      </w:r>
      <w:r w:rsidRPr="00E379A4">
        <w:rPr>
          <w:b/>
        </w:rPr>
        <w:t>Manual de plano de negócios: fundamentos, processos e estruturação</w:t>
      </w:r>
      <w:r w:rsidRPr="00E379A4">
        <w:t>. Atlas, 2006. VitalBook file. Minha Biblioteca</w:t>
      </w:r>
    </w:p>
    <w:p w14:paraId="549B8AAB" w14:textId="77777777" w:rsidR="00BB16D5" w:rsidRPr="00E379A4" w:rsidRDefault="00BB16D5" w:rsidP="00BB16D5">
      <w:pPr>
        <w:spacing w:line="360" w:lineRule="auto"/>
        <w:rPr>
          <w:b/>
          <w:lang w:val="en-US"/>
        </w:rPr>
      </w:pPr>
    </w:p>
    <w:p w14:paraId="6E23B462" w14:textId="77777777" w:rsidR="00BB16D5" w:rsidRPr="00E379A4" w:rsidRDefault="00BB16D5" w:rsidP="00BB16D5">
      <w:pPr>
        <w:ind w:left="450" w:right="450"/>
        <w:jc w:val="both"/>
        <w:rPr>
          <w:b/>
          <w:lang w:val="en-US"/>
        </w:rPr>
      </w:pPr>
      <w:r w:rsidRPr="00E379A4">
        <w:rPr>
          <w:b/>
          <w:lang w:val="en-US"/>
        </w:rPr>
        <w:t xml:space="preserve"> </w:t>
      </w:r>
    </w:p>
    <w:p w14:paraId="6ACC13E0" w14:textId="77777777" w:rsidR="00BB16D5" w:rsidRPr="00E379A4" w:rsidRDefault="00BB16D5" w:rsidP="00BB16D5">
      <w:pPr>
        <w:ind w:left="450" w:right="450" w:hanging="308"/>
        <w:jc w:val="both"/>
        <w:rPr>
          <w:b/>
        </w:rPr>
      </w:pPr>
      <w:r w:rsidRPr="00E379A4">
        <w:rPr>
          <w:b/>
        </w:rPr>
        <w:t>8.BIBLIOGRAFIA COMPLEMENTAR:</w:t>
      </w:r>
    </w:p>
    <w:p w14:paraId="32237761" w14:textId="77777777" w:rsidR="00BB16D5" w:rsidRPr="00E379A4" w:rsidRDefault="00BB16D5" w:rsidP="00BB16D5">
      <w:pPr>
        <w:ind w:left="450" w:right="450"/>
        <w:jc w:val="both"/>
        <w:rPr>
          <w:b/>
        </w:rPr>
      </w:pPr>
    </w:p>
    <w:tbl>
      <w:tblPr>
        <w:tblW w:w="9280" w:type="dxa"/>
        <w:jc w:val="center"/>
        <w:tblCellMar>
          <w:left w:w="70" w:type="dxa"/>
          <w:right w:w="70" w:type="dxa"/>
        </w:tblCellMar>
        <w:tblLook w:val="04A0" w:firstRow="1" w:lastRow="0" w:firstColumn="1" w:lastColumn="0" w:noHBand="0" w:noVBand="1"/>
      </w:tblPr>
      <w:tblGrid>
        <w:gridCol w:w="9280"/>
      </w:tblGrid>
      <w:tr w:rsidR="00BB16D5" w:rsidRPr="00E379A4" w14:paraId="59BBBEB2" w14:textId="77777777" w:rsidTr="002E77FD">
        <w:trPr>
          <w:trHeight w:val="600"/>
          <w:jc w:val="center"/>
        </w:trPr>
        <w:tc>
          <w:tcPr>
            <w:tcW w:w="9280" w:type="dxa"/>
            <w:shd w:val="clear" w:color="auto" w:fill="auto"/>
            <w:vAlign w:val="center"/>
            <w:hideMark/>
          </w:tcPr>
          <w:p w14:paraId="15A79996" w14:textId="77777777" w:rsidR="00BB16D5" w:rsidRPr="00E379A4" w:rsidRDefault="00BB16D5" w:rsidP="00BB16D5">
            <w:pPr>
              <w:spacing w:line="360" w:lineRule="auto"/>
              <w:jc w:val="both"/>
            </w:pPr>
            <w:r w:rsidRPr="00E379A4">
              <w:t xml:space="preserve">ANDRADE, Maria Margarida de: </w:t>
            </w:r>
            <w:r w:rsidRPr="00E379A4">
              <w:rPr>
                <w:b/>
                <w:bCs/>
              </w:rPr>
              <w:t>Introdução à metodologia do trabalho científico</w:t>
            </w:r>
            <w:r w:rsidRPr="00E379A4">
              <w:t>: elaboração de trabalhos na graduação. 10 ed. São Paulo: Atlas, 2010.</w:t>
            </w:r>
          </w:p>
        </w:tc>
      </w:tr>
      <w:tr w:rsidR="00BB16D5" w:rsidRPr="00E379A4" w14:paraId="2A8C25D4" w14:textId="77777777" w:rsidTr="002E77FD">
        <w:trPr>
          <w:trHeight w:val="600"/>
          <w:jc w:val="center"/>
        </w:trPr>
        <w:tc>
          <w:tcPr>
            <w:tcW w:w="9280" w:type="dxa"/>
            <w:shd w:val="clear" w:color="auto" w:fill="auto"/>
            <w:vAlign w:val="center"/>
            <w:hideMark/>
          </w:tcPr>
          <w:p w14:paraId="128F9D24" w14:textId="77777777" w:rsidR="00BB16D5" w:rsidRPr="00E379A4" w:rsidRDefault="00BB16D5" w:rsidP="00BB16D5">
            <w:pPr>
              <w:spacing w:line="360" w:lineRule="auto"/>
              <w:jc w:val="both"/>
            </w:pPr>
            <w:r w:rsidRPr="00E379A4">
              <w:t xml:space="preserve">COELHO, Fábio </w:t>
            </w:r>
            <w:proofErr w:type="spellStart"/>
            <w:r w:rsidRPr="00E379A4">
              <w:t>Ulhoa</w:t>
            </w:r>
            <w:proofErr w:type="spellEnd"/>
            <w:r w:rsidRPr="00E379A4">
              <w:t xml:space="preserve">. </w:t>
            </w:r>
            <w:r w:rsidRPr="00E379A4">
              <w:rPr>
                <w:b/>
                <w:bCs/>
              </w:rPr>
              <w:t>Manual de direito comercial</w:t>
            </w:r>
            <w:r w:rsidRPr="00E379A4">
              <w:t>: direito de empresa. 24 ed. São Paulo: Saraiva, 2012.</w:t>
            </w:r>
          </w:p>
        </w:tc>
      </w:tr>
      <w:tr w:rsidR="00BB16D5" w:rsidRPr="00E379A4" w14:paraId="0F404F23" w14:textId="77777777" w:rsidTr="002E77FD">
        <w:trPr>
          <w:trHeight w:val="600"/>
          <w:jc w:val="center"/>
        </w:trPr>
        <w:tc>
          <w:tcPr>
            <w:tcW w:w="9280" w:type="dxa"/>
            <w:shd w:val="clear" w:color="auto" w:fill="auto"/>
            <w:vAlign w:val="center"/>
            <w:hideMark/>
          </w:tcPr>
          <w:p w14:paraId="5D93EEE2" w14:textId="77777777" w:rsidR="00BB16D5" w:rsidRPr="00E379A4" w:rsidRDefault="00BB16D5" w:rsidP="00BB16D5">
            <w:pPr>
              <w:spacing w:line="360" w:lineRule="auto"/>
              <w:jc w:val="both"/>
            </w:pPr>
            <w:r w:rsidRPr="00E379A4">
              <w:t xml:space="preserve"> IUDÍCIBUS, Sérgio de (et al.). Equipe de Professores da FEA/USP. </w:t>
            </w:r>
            <w:r w:rsidRPr="00E379A4">
              <w:rPr>
                <w:b/>
                <w:bCs/>
              </w:rPr>
              <w:t>Contabilidade Introdutória</w:t>
            </w:r>
            <w:r w:rsidRPr="00E379A4">
              <w:t>. 10 ed. São Paulo: Atlas, 2008.</w:t>
            </w:r>
          </w:p>
        </w:tc>
      </w:tr>
      <w:tr w:rsidR="00BB16D5" w:rsidRPr="00E379A4" w14:paraId="00CBC9AA" w14:textId="77777777" w:rsidTr="002E77FD">
        <w:trPr>
          <w:trHeight w:val="600"/>
          <w:jc w:val="center"/>
        </w:trPr>
        <w:tc>
          <w:tcPr>
            <w:tcW w:w="9280" w:type="dxa"/>
            <w:shd w:val="clear" w:color="auto" w:fill="auto"/>
            <w:vAlign w:val="center"/>
          </w:tcPr>
          <w:p w14:paraId="3128AEEF" w14:textId="77777777" w:rsidR="00BB16D5" w:rsidRPr="00E379A4" w:rsidRDefault="00BB16D5" w:rsidP="00BB16D5">
            <w:pPr>
              <w:spacing w:line="360" w:lineRule="auto"/>
              <w:jc w:val="both"/>
            </w:pPr>
          </w:p>
        </w:tc>
      </w:tr>
      <w:tr w:rsidR="00BB16D5" w:rsidRPr="00E379A4" w14:paraId="2D2A77EB" w14:textId="77777777" w:rsidTr="002E77FD">
        <w:trPr>
          <w:trHeight w:val="600"/>
          <w:jc w:val="center"/>
        </w:trPr>
        <w:tc>
          <w:tcPr>
            <w:tcW w:w="9280" w:type="dxa"/>
            <w:shd w:val="clear" w:color="auto" w:fill="auto"/>
            <w:vAlign w:val="center"/>
            <w:hideMark/>
          </w:tcPr>
          <w:p w14:paraId="25043322" w14:textId="77777777" w:rsidR="00BB16D5" w:rsidRPr="00E379A4" w:rsidRDefault="00BB16D5" w:rsidP="00BB16D5">
            <w:pPr>
              <w:spacing w:line="360" w:lineRule="auto"/>
              <w:jc w:val="both"/>
            </w:pPr>
            <w:r w:rsidRPr="00E379A4">
              <w:t xml:space="preserve">MEDEIROS, João Bosco. </w:t>
            </w:r>
            <w:r w:rsidRPr="00E379A4">
              <w:rPr>
                <w:b/>
                <w:bCs/>
              </w:rPr>
              <w:t>Redação científica</w:t>
            </w:r>
            <w:r w:rsidRPr="00E379A4">
              <w:t>: a prática de fichamentos, resumos, resenhas. 11 ed. São Paulo: Atlas, 2014.</w:t>
            </w:r>
          </w:p>
        </w:tc>
      </w:tr>
      <w:tr w:rsidR="00BB16D5" w:rsidRPr="00E379A4" w14:paraId="3742155B" w14:textId="77777777" w:rsidTr="002E77FD">
        <w:trPr>
          <w:trHeight w:val="600"/>
          <w:jc w:val="center"/>
        </w:trPr>
        <w:tc>
          <w:tcPr>
            <w:tcW w:w="9280" w:type="dxa"/>
            <w:shd w:val="clear" w:color="auto" w:fill="auto"/>
            <w:vAlign w:val="center"/>
            <w:hideMark/>
          </w:tcPr>
          <w:p w14:paraId="51474C2C" w14:textId="77777777" w:rsidR="00BB16D5" w:rsidRPr="00E379A4" w:rsidRDefault="00BB16D5" w:rsidP="00BB16D5">
            <w:pPr>
              <w:spacing w:line="360" w:lineRule="auto"/>
              <w:jc w:val="both"/>
            </w:pPr>
            <w:r w:rsidRPr="00E379A4">
              <w:t xml:space="preserve">CANO, Wilson. </w:t>
            </w:r>
            <w:r w:rsidRPr="00E379A4">
              <w:rPr>
                <w:b/>
              </w:rPr>
              <w:t>Introdução à economia: uma abordagem crítica</w:t>
            </w:r>
            <w:r w:rsidRPr="00E379A4">
              <w:t>. 3. ed. São Paulo: Ed. UNESP, 2012.</w:t>
            </w:r>
          </w:p>
        </w:tc>
      </w:tr>
      <w:tr w:rsidR="00BB16D5" w:rsidRPr="00E379A4" w14:paraId="1532C151" w14:textId="77777777" w:rsidTr="002E77FD">
        <w:trPr>
          <w:trHeight w:val="600"/>
          <w:jc w:val="center"/>
        </w:trPr>
        <w:tc>
          <w:tcPr>
            <w:tcW w:w="9280" w:type="dxa"/>
            <w:shd w:val="clear" w:color="auto" w:fill="auto"/>
            <w:vAlign w:val="center"/>
            <w:hideMark/>
          </w:tcPr>
          <w:p w14:paraId="7D3A0C49" w14:textId="77777777" w:rsidR="00BB16D5" w:rsidRPr="00E379A4" w:rsidRDefault="00BB16D5" w:rsidP="00BB16D5">
            <w:pPr>
              <w:spacing w:line="360" w:lineRule="auto"/>
              <w:jc w:val="both"/>
            </w:pPr>
            <w:r w:rsidRPr="00E379A4">
              <w:lastRenderedPageBreak/>
              <w:t xml:space="preserve">ROBBINS, Stephen P. </w:t>
            </w:r>
            <w:r w:rsidRPr="00E379A4">
              <w:rPr>
                <w:b/>
                <w:bCs/>
              </w:rPr>
              <w:t>Comportamento organizacional</w:t>
            </w:r>
            <w:r w:rsidRPr="00E379A4">
              <w:t xml:space="preserve">. 11 ed. 6 </w:t>
            </w:r>
            <w:proofErr w:type="spellStart"/>
            <w:r w:rsidRPr="00E379A4">
              <w:t>reimpr</w:t>
            </w:r>
            <w:proofErr w:type="spellEnd"/>
            <w:r w:rsidRPr="00E379A4">
              <w:t xml:space="preserve">. São Paulo: Pearson Prentice Hall, 2009. </w:t>
            </w:r>
          </w:p>
          <w:p w14:paraId="36F6509E" w14:textId="77777777" w:rsidR="00BB16D5" w:rsidRPr="00E379A4" w:rsidRDefault="00BB16D5" w:rsidP="00BB16D5">
            <w:pPr>
              <w:spacing w:line="360" w:lineRule="auto"/>
              <w:jc w:val="both"/>
            </w:pPr>
          </w:p>
          <w:p w14:paraId="227FA03B" w14:textId="77777777" w:rsidR="00BB16D5" w:rsidRPr="00E379A4" w:rsidRDefault="00BB16D5" w:rsidP="00BB16D5">
            <w:pPr>
              <w:spacing w:line="360" w:lineRule="auto"/>
              <w:jc w:val="both"/>
              <w:rPr>
                <w:b/>
              </w:rPr>
            </w:pPr>
            <w:r w:rsidRPr="00E379A4">
              <w:rPr>
                <w:b/>
              </w:rPr>
              <w:t>EBOOK</w:t>
            </w:r>
          </w:p>
        </w:tc>
      </w:tr>
      <w:tr w:rsidR="00BB16D5" w:rsidRPr="00E379A4" w14:paraId="3FDF7020" w14:textId="77777777" w:rsidTr="002E77FD">
        <w:trPr>
          <w:trHeight w:val="600"/>
          <w:jc w:val="center"/>
        </w:trPr>
        <w:tc>
          <w:tcPr>
            <w:tcW w:w="9280" w:type="dxa"/>
            <w:shd w:val="clear" w:color="auto" w:fill="auto"/>
            <w:vAlign w:val="center"/>
            <w:hideMark/>
          </w:tcPr>
          <w:p w14:paraId="572EF7A6" w14:textId="77777777" w:rsidR="00BB16D5" w:rsidRPr="00E379A4" w:rsidRDefault="00BB16D5" w:rsidP="00BB16D5">
            <w:pPr>
              <w:spacing w:line="360" w:lineRule="auto"/>
            </w:pPr>
            <w:proofErr w:type="spellStart"/>
            <w:r w:rsidRPr="00E379A4">
              <w:t>Bizzotto</w:t>
            </w:r>
            <w:proofErr w:type="spellEnd"/>
            <w:r w:rsidRPr="00E379A4">
              <w:t xml:space="preserve">, Carlos. </w:t>
            </w:r>
            <w:r w:rsidRPr="00E379A4">
              <w:rPr>
                <w:b/>
              </w:rPr>
              <w:t>Plano de negócios para empreendimentos inovadores</w:t>
            </w:r>
            <w:r w:rsidRPr="00E379A4">
              <w:t>. Atlas, 2008. VitalBook file. Minha Biblioteca</w:t>
            </w:r>
          </w:p>
        </w:tc>
      </w:tr>
      <w:tr w:rsidR="00BB16D5" w:rsidRPr="00E379A4" w14:paraId="15956FE4" w14:textId="77777777" w:rsidTr="002E77FD">
        <w:trPr>
          <w:trHeight w:val="600"/>
          <w:jc w:val="center"/>
        </w:trPr>
        <w:tc>
          <w:tcPr>
            <w:tcW w:w="9280" w:type="dxa"/>
            <w:shd w:val="clear" w:color="auto" w:fill="auto"/>
            <w:vAlign w:val="center"/>
            <w:hideMark/>
          </w:tcPr>
          <w:p w14:paraId="79DD46C6" w14:textId="77777777" w:rsidR="00BB16D5" w:rsidRPr="00E379A4" w:rsidRDefault="00BB16D5" w:rsidP="00BB16D5">
            <w:pPr>
              <w:spacing w:line="360" w:lineRule="auto"/>
            </w:pPr>
            <w:proofErr w:type="spellStart"/>
            <w:r w:rsidRPr="00E379A4">
              <w:t>Bizzotto</w:t>
            </w:r>
            <w:proofErr w:type="spellEnd"/>
            <w:r w:rsidRPr="00E379A4">
              <w:t xml:space="preserve">, Carlos. </w:t>
            </w:r>
            <w:r w:rsidRPr="00E379A4">
              <w:rPr>
                <w:b/>
              </w:rPr>
              <w:t>Plano de negócios para empreendimentos inovadores</w:t>
            </w:r>
            <w:r w:rsidRPr="00E379A4">
              <w:t>. Atlas, 2008. VitalBook file. Minha Biblioteca</w:t>
            </w:r>
          </w:p>
          <w:p w14:paraId="38F12140" w14:textId="77777777" w:rsidR="00BB16D5" w:rsidRPr="00E379A4" w:rsidRDefault="00BB16D5" w:rsidP="00BB16D5">
            <w:pPr>
              <w:spacing w:line="360" w:lineRule="auto"/>
            </w:pPr>
          </w:p>
        </w:tc>
      </w:tr>
    </w:tbl>
    <w:p w14:paraId="20F236ED" w14:textId="77777777" w:rsidR="00BB16D5" w:rsidRPr="00E379A4" w:rsidRDefault="00BB16D5" w:rsidP="00BB16D5">
      <w:pPr>
        <w:ind w:left="360"/>
      </w:pPr>
      <w:r w:rsidRPr="00E379A4">
        <w:t xml:space="preserve"> </w:t>
      </w:r>
    </w:p>
    <w:tbl>
      <w:tblPr>
        <w:tblW w:w="96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4111"/>
        <w:gridCol w:w="1559"/>
        <w:gridCol w:w="851"/>
        <w:gridCol w:w="1559"/>
        <w:gridCol w:w="1559"/>
      </w:tblGrid>
      <w:tr w:rsidR="00BB16D5" w:rsidRPr="00E379A4" w14:paraId="00294431" w14:textId="77777777" w:rsidTr="002E77FD">
        <w:trPr>
          <w:cantSplit/>
          <w:trHeight w:val="546"/>
          <w:jc w:val="center"/>
        </w:trPr>
        <w:tc>
          <w:tcPr>
            <w:tcW w:w="4111" w:type="dxa"/>
            <w:vMerge w:val="restart"/>
          </w:tcPr>
          <w:p w14:paraId="1AE93736" w14:textId="10572A89" w:rsidR="002E77FD" w:rsidRPr="00E379A4" w:rsidRDefault="002E77FD" w:rsidP="002E77FD">
            <w:pPr>
              <w:jc w:val="center"/>
              <w:rPr>
                <w:b/>
                <w:noProof/>
              </w:rPr>
            </w:pPr>
          </w:p>
          <w:p w14:paraId="7B077274" w14:textId="77777777" w:rsidR="002E77FD" w:rsidRPr="00E379A4" w:rsidRDefault="002E77FD" w:rsidP="002E77FD">
            <w:pPr>
              <w:jc w:val="center"/>
              <w:rPr>
                <w:b/>
                <w:noProof/>
              </w:rPr>
            </w:pPr>
          </w:p>
          <w:p w14:paraId="7FF7E0B0" w14:textId="77777777" w:rsidR="002E77FD" w:rsidRPr="00E379A4" w:rsidRDefault="002E77FD" w:rsidP="002E77FD">
            <w:pPr>
              <w:jc w:val="center"/>
              <w:rPr>
                <w:rFonts w:ascii="Arial" w:hAnsi="Arial" w:cs="Arial"/>
                <w:b/>
              </w:rPr>
            </w:pPr>
            <w:r w:rsidRPr="00E379A4">
              <w:rPr>
                <w:b/>
                <w:noProof/>
              </w:rPr>
              <w:drawing>
                <wp:inline distT="0" distB="0" distL="0" distR="0" wp14:anchorId="6C2BA4FA" wp14:editId="6164F1EC">
                  <wp:extent cx="1816735" cy="469265"/>
                  <wp:effectExtent l="0" t="0" r="0" b="6985"/>
                  <wp:docPr id="126" name="Imagem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6735" cy="469265"/>
                          </a:xfrm>
                          <a:prstGeom prst="rect">
                            <a:avLst/>
                          </a:prstGeom>
                          <a:noFill/>
                        </pic:spPr>
                      </pic:pic>
                    </a:graphicData>
                  </a:graphic>
                </wp:inline>
              </w:drawing>
            </w:r>
          </w:p>
          <w:p w14:paraId="6373CA7A" w14:textId="77777777" w:rsidR="002E77FD" w:rsidRPr="00E379A4" w:rsidRDefault="002E77FD" w:rsidP="002E77FD">
            <w:pPr>
              <w:pStyle w:val="Ttulo3"/>
              <w:shd w:val="clear" w:color="auto" w:fill="FFFFFF" w:themeFill="background1"/>
              <w:jc w:val="center"/>
              <w:rPr>
                <w:sz w:val="24"/>
              </w:rPr>
            </w:pPr>
            <w:r w:rsidRPr="00E379A4">
              <w:rPr>
                <w:sz w:val="24"/>
              </w:rPr>
              <w:t>PRÓ-REITORIA DE GRADUAÇÃO</w:t>
            </w:r>
          </w:p>
          <w:p w14:paraId="09C40A0E" w14:textId="77777777" w:rsidR="00BB16D5" w:rsidRPr="00E379A4" w:rsidRDefault="00BB16D5" w:rsidP="00BB16D5">
            <w:pPr>
              <w:rPr>
                <w:b/>
              </w:rPr>
            </w:pPr>
          </w:p>
        </w:tc>
        <w:tc>
          <w:tcPr>
            <w:tcW w:w="5528" w:type="dxa"/>
            <w:gridSpan w:val="4"/>
          </w:tcPr>
          <w:p w14:paraId="40C27C59" w14:textId="77777777" w:rsidR="00BB16D5" w:rsidRPr="00E379A4" w:rsidRDefault="00BB16D5" w:rsidP="00BB16D5">
            <w:pPr>
              <w:spacing w:before="40"/>
              <w:jc w:val="center"/>
              <w:rPr>
                <w:b/>
              </w:rPr>
            </w:pPr>
            <w:r w:rsidRPr="00E379A4">
              <w:rPr>
                <w:b/>
              </w:rPr>
              <w:t>Área de Ciências Humanas e Sociais Aplicadas</w:t>
            </w:r>
          </w:p>
        </w:tc>
      </w:tr>
      <w:tr w:rsidR="00BB16D5" w:rsidRPr="00E379A4" w14:paraId="17275C8B" w14:textId="77777777" w:rsidTr="002E77FD">
        <w:trPr>
          <w:cantSplit/>
          <w:trHeight w:val="527"/>
          <w:jc w:val="center"/>
        </w:trPr>
        <w:tc>
          <w:tcPr>
            <w:tcW w:w="4111" w:type="dxa"/>
            <w:vMerge/>
          </w:tcPr>
          <w:p w14:paraId="4A29C7D1" w14:textId="77777777" w:rsidR="00BB16D5" w:rsidRPr="00E379A4" w:rsidRDefault="00BB16D5" w:rsidP="00BB16D5">
            <w:pPr>
              <w:keepNext/>
              <w:spacing w:before="240" w:after="60"/>
              <w:jc w:val="center"/>
              <w:outlineLvl w:val="2"/>
              <w:rPr>
                <w:rFonts w:ascii="Arial" w:hAnsi="Arial" w:cs="Arial"/>
                <w:b/>
                <w:bCs/>
                <w:sz w:val="26"/>
                <w:szCs w:val="26"/>
              </w:rPr>
            </w:pPr>
          </w:p>
        </w:tc>
        <w:tc>
          <w:tcPr>
            <w:tcW w:w="5528" w:type="dxa"/>
            <w:gridSpan w:val="4"/>
          </w:tcPr>
          <w:p w14:paraId="3FE389B9" w14:textId="77777777" w:rsidR="00BB16D5" w:rsidRPr="00E379A4" w:rsidRDefault="00BB16D5" w:rsidP="00BB16D5">
            <w:pPr>
              <w:spacing w:before="40"/>
              <w:rPr>
                <w:b/>
              </w:rPr>
            </w:pPr>
            <w:r w:rsidRPr="00E379A4">
              <w:rPr>
                <w:b/>
              </w:rPr>
              <w:t>DISCIPLINA: Logística</w:t>
            </w:r>
          </w:p>
        </w:tc>
      </w:tr>
      <w:tr w:rsidR="00BB16D5" w:rsidRPr="00E379A4" w14:paraId="0D504A8F" w14:textId="77777777" w:rsidTr="002E77FD">
        <w:trPr>
          <w:cantSplit/>
          <w:trHeight w:val="510"/>
          <w:jc w:val="center"/>
        </w:trPr>
        <w:tc>
          <w:tcPr>
            <w:tcW w:w="4111" w:type="dxa"/>
            <w:vMerge/>
          </w:tcPr>
          <w:p w14:paraId="5C160E45" w14:textId="77777777" w:rsidR="00BB16D5" w:rsidRPr="00E379A4" w:rsidRDefault="00BB16D5" w:rsidP="00BB16D5">
            <w:pPr>
              <w:jc w:val="center"/>
              <w:rPr>
                <w:b/>
              </w:rPr>
            </w:pPr>
          </w:p>
        </w:tc>
        <w:tc>
          <w:tcPr>
            <w:tcW w:w="1559" w:type="dxa"/>
            <w:tcBorders>
              <w:bottom w:val="single" w:sz="4" w:space="0" w:color="auto"/>
            </w:tcBorders>
          </w:tcPr>
          <w:p w14:paraId="552E5BBC" w14:textId="77777777" w:rsidR="00BB16D5" w:rsidRPr="00E379A4" w:rsidRDefault="00BB16D5" w:rsidP="00BB16D5">
            <w:pPr>
              <w:spacing w:before="120"/>
              <w:jc w:val="center"/>
            </w:pPr>
            <w:r w:rsidRPr="00E379A4">
              <w:rPr>
                <w:b/>
              </w:rPr>
              <w:t>CÓDIGO</w:t>
            </w:r>
          </w:p>
        </w:tc>
        <w:tc>
          <w:tcPr>
            <w:tcW w:w="851" w:type="dxa"/>
            <w:tcBorders>
              <w:bottom w:val="single" w:sz="4" w:space="0" w:color="auto"/>
            </w:tcBorders>
          </w:tcPr>
          <w:p w14:paraId="6E821FFF" w14:textId="77777777" w:rsidR="00BB16D5" w:rsidRPr="00E379A4" w:rsidRDefault="00BB16D5" w:rsidP="00BB16D5">
            <w:pPr>
              <w:spacing w:before="120"/>
              <w:jc w:val="center"/>
            </w:pPr>
            <w:r w:rsidRPr="00E379A4">
              <w:rPr>
                <w:b/>
              </w:rPr>
              <w:t>CR</w:t>
            </w:r>
          </w:p>
        </w:tc>
        <w:tc>
          <w:tcPr>
            <w:tcW w:w="1559" w:type="dxa"/>
            <w:tcBorders>
              <w:bottom w:val="single" w:sz="4" w:space="0" w:color="auto"/>
              <w:right w:val="single" w:sz="4" w:space="0" w:color="auto"/>
            </w:tcBorders>
          </w:tcPr>
          <w:p w14:paraId="11127EA3" w14:textId="77777777" w:rsidR="00BB16D5" w:rsidRPr="00E379A4" w:rsidRDefault="00BB16D5" w:rsidP="00BB16D5">
            <w:pPr>
              <w:spacing w:before="120"/>
              <w:jc w:val="center"/>
              <w:rPr>
                <w:b/>
              </w:rPr>
            </w:pPr>
            <w:r w:rsidRPr="00E379A4">
              <w:rPr>
                <w:b/>
              </w:rPr>
              <w:t>SEMESTRE</w:t>
            </w:r>
          </w:p>
        </w:tc>
        <w:tc>
          <w:tcPr>
            <w:tcW w:w="1559" w:type="dxa"/>
            <w:tcBorders>
              <w:left w:val="single" w:sz="4" w:space="0" w:color="auto"/>
              <w:bottom w:val="single" w:sz="4" w:space="0" w:color="auto"/>
            </w:tcBorders>
          </w:tcPr>
          <w:p w14:paraId="0D90F694" w14:textId="77777777" w:rsidR="00BB16D5" w:rsidRPr="00E379A4" w:rsidRDefault="00BB16D5" w:rsidP="00BB16D5">
            <w:pPr>
              <w:spacing w:before="120"/>
              <w:jc w:val="center"/>
            </w:pPr>
            <w:r w:rsidRPr="00E379A4">
              <w:rPr>
                <w:b/>
              </w:rPr>
              <w:t>CARGA HORÁRIA</w:t>
            </w:r>
          </w:p>
        </w:tc>
      </w:tr>
      <w:tr w:rsidR="00BB16D5" w:rsidRPr="00E379A4" w14:paraId="76C55683" w14:textId="77777777" w:rsidTr="002E77FD">
        <w:trPr>
          <w:cantSplit/>
          <w:trHeight w:val="645"/>
          <w:jc w:val="center"/>
        </w:trPr>
        <w:tc>
          <w:tcPr>
            <w:tcW w:w="4111" w:type="dxa"/>
            <w:vMerge/>
          </w:tcPr>
          <w:p w14:paraId="5C490BAA" w14:textId="77777777" w:rsidR="00BB16D5" w:rsidRPr="00E379A4" w:rsidRDefault="00BB16D5" w:rsidP="00BB16D5">
            <w:pPr>
              <w:jc w:val="center"/>
              <w:rPr>
                <w:b/>
              </w:rPr>
            </w:pPr>
          </w:p>
        </w:tc>
        <w:tc>
          <w:tcPr>
            <w:tcW w:w="1559" w:type="dxa"/>
            <w:tcBorders>
              <w:top w:val="single" w:sz="4" w:space="0" w:color="auto"/>
            </w:tcBorders>
          </w:tcPr>
          <w:p w14:paraId="7951700A" w14:textId="77777777" w:rsidR="00BB16D5" w:rsidRPr="00E379A4" w:rsidRDefault="00BB16D5" w:rsidP="00BB16D5">
            <w:pPr>
              <w:spacing w:before="120"/>
              <w:jc w:val="center"/>
              <w:rPr>
                <w:b/>
              </w:rPr>
            </w:pPr>
            <w:r w:rsidRPr="00E379A4">
              <w:rPr>
                <w:sz w:val="22"/>
              </w:rPr>
              <w:t>H105047</w:t>
            </w:r>
          </w:p>
        </w:tc>
        <w:tc>
          <w:tcPr>
            <w:tcW w:w="851" w:type="dxa"/>
            <w:tcBorders>
              <w:top w:val="single" w:sz="4" w:space="0" w:color="auto"/>
            </w:tcBorders>
          </w:tcPr>
          <w:p w14:paraId="4444366E" w14:textId="77777777" w:rsidR="00BB16D5" w:rsidRPr="00E379A4" w:rsidRDefault="00BB16D5" w:rsidP="00BB16D5">
            <w:pPr>
              <w:spacing w:before="120"/>
              <w:jc w:val="center"/>
              <w:rPr>
                <w:b/>
              </w:rPr>
            </w:pPr>
            <w:r w:rsidRPr="00E379A4">
              <w:rPr>
                <w:b/>
              </w:rPr>
              <w:t>04</w:t>
            </w:r>
          </w:p>
        </w:tc>
        <w:tc>
          <w:tcPr>
            <w:tcW w:w="1559" w:type="dxa"/>
            <w:tcBorders>
              <w:top w:val="single" w:sz="4" w:space="0" w:color="auto"/>
              <w:right w:val="single" w:sz="4" w:space="0" w:color="auto"/>
            </w:tcBorders>
          </w:tcPr>
          <w:p w14:paraId="07E8EB1D" w14:textId="77777777" w:rsidR="00BB16D5" w:rsidRPr="00E379A4" w:rsidRDefault="00BB16D5" w:rsidP="00BB16D5">
            <w:pPr>
              <w:spacing w:before="120"/>
              <w:jc w:val="center"/>
              <w:rPr>
                <w:b/>
              </w:rPr>
            </w:pPr>
            <w:r w:rsidRPr="00E379A4">
              <w:rPr>
                <w:b/>
              </w:rPr>
              <w:t>6º</w:t>
            </w:r>
          </w:p>
        </w:tc>
        <w:tc>
          <w:tcPr>
            <w:tcW w:w="1559" w:type="dxa"/>
            <w:tcBorders>
              <w:top w:val="single" w:sz="4" w:space="0" w:color="auto"/>
              <w:left w:val="single" w:sz="4" w:space="0" w:color="auto"/>
            </w:tcBorders>
          </w:tcPr>
          <w:p w14:paraId="0D906026" w14:textId="77777777" w:rsidR="00BB16D5" w:rsidRPr="00E379A4" w:rsidRDefault="00BB16D5" w:rsidP="00BB16D5">
            <w:pPr>
              <w:spacing w:before="120"/>
              <w:jc w:val="center"/>
              <w:rPr>
                <w:b/>
              </w:rPr>
            </w:pPr>
            <w:r w:rsidRPr="00E379A4">
              <w:rPr>
                <w:b/>
              </w:rPr>
              <w:t>80 horas</w:t>
            </w:r>
          </w:p>
        </w:tc>
      </w:tr>
      <w:tr w:rsidR="00BB16D5" w:rsidRPr="00E379A4" w14:paraId="66D93D41" w14:textId="77777777" w:rsidTr="002E77FD">
        <w:trPr>
          <w:cantSplit/>
          <w:jc w:val="center"/>
        </w:trPr>
        <w:tc>
          <w:tcPr>
            <w:tcW w:w="9639" w:type="dxa"/>
            <w:gridSpan w:val="5"/>
            <w:shd w:val="clear" w:color="auto" w:fill="D9D9D9"/>
          </w:tcPr>
          <w:p w14:paraId="0B94CF16" w14:textId="77777777" w:rsidR="00BB16D5" w:rsidRPr="00E379A4" w:rsidRDefault="00BB16D5" w:rsidP="00BB16D5">
            <w:pPr>
              <w:keepNext/>
              <w:spacing w:before="60" w:after="60"/>
              <w:jc w:val="center"/>
              <w:outlineLvl w:val="2"/>
              <w:rPr>
                <w:rFonts w:ascii="Arial" w:hAnsi="Arial" w:cs="Arial"/>
                <w:b/>
                <w:bCs/>
                <w:sz w:val="26"/>
                <w:szCs w:val="26"/>
              </w:rPr>
            </w:pPr>
            <w:r w:rsidRPr="00E379A4">
              <w:rPr>
                <w:rFonts w:ascii="Arial" w:hAnsi="Arial" w:cs="Arial"/>
                <w:b/>
                <w:bCs/>
                <w:sz w:val="26"/>
                <w:szCs w:val="26"/>
              </w:rPr>
              <w:t>PLANO DE ENSINO E APRENDIZAGEM</w:t>
            </w:r>
          </w:p>
        </w:tc>
      </w:tr>
    </w:tbl>
    <w:p w14:paraId="370FE4A5" w14:textId="77777777" w:rsidR="00BB16D5" w:rsidRPr="00E379A4" w:rsidRDefault="00BB16D5" w:rsidP="00BB16D5">
      <w:pPr>
        <w:jc w:val="both"/>
        <w:rPr>
          <w:b/>
        </w:rPr>
      </w:pPr>
    </w:p>
    <w:p w14:paraId="77C35558" w14:textId="77777777" w:rsidR="00BB16D5" w:rsidRPr="00E379A4" w:rsidRDefault="00BB16D5" w:rsidP="00BB16D5">
      <w:pPr>
        <w:tabs>
          <w:tab w:val="left" w:pos="708"/>
        </w:tabs>
        <w:spacing w:line="360" w:lineRule="auto"/>
        <w:ind w:left="450" w:right="450"/>
        <w:jc w:val="both"/>
        <w:rPr>
          <w:b/>
        </w:rPr>
      </w:pPr>
      <w:r w:rsidRPr="00E379A4">
        <w:rPr>
          <w:b/>
        </w:rPr>
        <w:t>1.  EMENTA</w:t>
      </w:r>
    </w:p>
    <w:p w14:paraId="1BAE1525" w14:textId="77777777" w:rsidR="00BB16D5" w:rsidRPr="00E379A4" w:rsidRDefault="00BB16D5" w:rsidP="00BB16D5">
      <w:pPr>
        <w:spacing w:line="360" w:lineRule="auto"/>
        <w:jc w:val="both"/>
      </w:pPr>
      <w:r w:rsidRPr="00E379A4">
        <w:t>Conceito e História da Logística. Fluxos da Logística Integrada. Principais interfaces da Logística. A Logística no Brasil: o quadro atual. MRP – Planejamento das Necessidades de Materiais. Compras de materiais. Gestão de Estoques.</w:t>
      </w:r>
    </w:p>
    <w:p w14:paraId="006DEFCE" w14:textId="77777777" w:rsidR="00BB16D5" w:rsidRPr="00E379A4" w:rsidRDefault="00BB16D5" w:rsidP="00BB16D5">
      <w:pPr>
        <w:spacing w:line="360" w:lineRule="auto"/>
        <w:jc w:val="both"/>
        <w:rPr>
          <w:b/>
        </w:rPr>
      </w:pPr>
    </w:p>
    <w:p w14:paraId="149570A1" w14:textId="77777777" w:rsidR="00BB16D5" w:rsidRPr="00E379A4" w:rsidRDefault="00BB16D5" w:rsidP="00BB16D5">
      <w:pPr>
        <w:spacing w:line="360" w:lineRule="auto"/>
        <w:jc w:val="both"/>
        <w:rPr>
          <w:b/>
        </w:rPr>
      </w:pPr>
    </w:p>
    <w:p w14:paraId="440E8C35" w14:textId="77777777" w:rsidR="00BB16D5" w:rsidRPr="00E379A4" w:rsidRDefault="00BB16D5" w:rsidP="00BB16D5">
      <w:pPr>
        <w:spacing w:line="360" w:lineRule="auto"/>
        <w:jc w:val="both"/>
        <w:rPr>
          <w:b/>
        </w:rPr>
      </w:pPr>
      <w:r w:rsidRPr="00E379A4">
        <w:rPr>
          <w:b/>
        </w:rPr>
        <w:t>2. OBJETIVO(S) DA DISCIPLINA</w:t>
      </w:r>
    </w:p>
    <w:p w14:paraId="7D25A9AD" w14:textId="77777777" w:rsidR="00BB16D5" w:rsidRPr="00E379A4" w:rsidRDefault="00BB16D5" w:rsidP="00BB16D5">
      <w:pPr>
        <w:jc w:val="both"/>
      </w:pPr>
    </w:p>
    <w:p w14:paraId="28EB40E5" w14:textId="77777777" w:rsidR="00BB16D5" w:rsidRPr="00E379A4" w:rsidRDefault="00BB16D5" w:rsidP="00BB16D5">
      <w:pPr>
        <w:ind w:right="100"/>
        <w:jc w:val="both"/>
        <w:rPr>
          <w:b/>
        </w:rPr>
      </w:pPr>
      <w:r w:rsidRPr="00E379A4">
        <w:rPr>
          <w:b/>
        </w:rPr>
        <w:t xml:space="preserve">2.1 GERAL </w:t>
      </w:r>
    </w:p>
    <w:p w14:paraId="64254C28" w14:textId="77777777" w:rsidR="00BB16D5" w:rsidRPr="00E379A4" w:rsidRDefault="00BB16D5" w:rsidP="00BB16D5">
      <w:pPr>
        <w:spacing w:line="360" w:lineRule="auto"/>
        <w:jc w:val="both"/>
      </w:pPr>
    </w:p>
    <w:p w14:paraId="05E798DD" w14:textId="77777777" w:rsidR="00BB16D5" w:rsidRPr="00E379A4" w:rsidRDefault="00BB16D5" w:rsidP="00BB16D5">
      <w:pPr>
        <w:numPr>
          <w:ilvl w:val="0"/>
          <w:numId w:val="99"/>
        </w:numPr>
        <w:spacing w:line="360" w:lineRule="auto"/>
        <w:contextualSpacing/>
        <w:jc w:val="both"/>
        <w:rPr>
          <w:b/>
        </w:rPr>
      </w:pPr>
      <w:r w:rsidRPr="00E379A4">
        <w:t>Proporcionar a construção de conhecimentos acerca dos conceitos e técnicas sobre a Logística das organizações, visando à construção da aprendizagem baseada na contextualização, validando a aplicação prática desses conceitos e técnicas de maneira metodologicamente correta, por meio da pesquisa.</w:t>
      </w:r>
    </w:p>
    <w:p w14:paraId="20E01334" w14:textId="77777777" w:rsidR="00BB16D5" w:rsidRPr="00E379A4" w:rsidRDefault="00BB16D5" w:rsidP="00BB16D5">
      <w:pPr>
        <w:tabs>
          <w:tab w:val="left" w:pos="708"/>
        </w:tabs>
        <w:spacing w:line="360" w:lineRule="auto"/>
        <w:ind w:right="-108"/>
        <w:rPr>
          <w:rFonts w:eastAsia="Arial Unicode MS"/>
        </w:rPr>
      </w:pPr>
    </w:p>
    <w:p w14:paraId="4F4D7F37" w14:textId="77777777" w:rsidR="00BB16D5" w:rsidRPr="00E379A4" w:rsidRDefault="00BB16D5" w:rsidP="00BB16D5">
      <w:pPr>
        <w:tabs>
          <w:tab w:val="left" w:pos="708"/>
        </w:tabs>
        <w:spacing w:line="360" w:lineRule="auto"/>
        <w:ind w:right="-108"/>
      </w:pPr>
      <w:r w:rsidRPr="00E379A4">
        <w:rPr>
          <w:b/>
        </w:rPr>
        <w:t>3. COMPETÊNCIAS</w:t>
      </w:r>
    </w:p>
    <w:p w14:paraId="6B164C33" w14:textId="77777777" w:rsidR="00BB16D5" w:rsidRPr="00E379A4" w:rsidRDefault="00BB16D5" w:rsidP="00BB16D5">
      <w:pPr>
        <w:tabs>
          <w:tab w:val="left" w:pos="708"/>
        </w:tabs>
        <w:spacing w:line="360" w:lineRule="auto"/>
        <w:ind w:right="-108"/>
      </w:pPr>
    </w:p>
    <w:p w14:paraId="51763DF5" w14:textId="77777777" w:rsidR="00BB16D5" w:rsidRPr="00E379A4" w:rsidRDefault="00BB16D5" w:rsidP="00BB16D5">
      <w:pPr>
        <w:numPr>
          <w:ilvl w:val="0"/>
          <w:numId w:val="69"/>
        </w:numPr>
        <w:spacing w:line="360" w:lineRule="auto"/>
        <w:jc w:val="both"/>
      </w:pPr>
      <w:r w:rsidRPr="00E379A4">
        <w:lastRenderedPageBreak/>
        <w:t>Desenvolver técnicas para construção de argumentações técnicas em logística</w:t>
      </w:r>
    </w:p>
    <w:p w14:paraId="4033BC8A" w14:textId="77777777" w:rsidR="00BB16D5" w:rsidRPr="00E379A4" w:rsidRDefault="00BB16D5" w:rsidP="00BB16D5">
      <w:pPr>
        <w:numPr>
          <w:ilvl w:val="0"/>
          <w:numId w:val="69"/>
        </w:numPr>
        <w:spacing w:line="360" w:lineRule="auto"/>
        <w:jc w:val="both"/>
      </w:pPr>
      <w:r w:rsidRPr="00E379A4">
        <w:t>Desenvolver percepção crítica para resolução de problemas em ambiente de produção</w:t>
      </w:r>
    </w:p>
    <w:p w14:paraId="1BD4E07D" w14:textId="77777777" w:rsidR="00BB16D5" w:rsidRPr="00E379A4" w:rsidRDefault="00BB16D5" w:rsidP="00BB16D5">
      <w:pPr>
        <w:numPr>
          <w:ilvl w:val="0"/>
          <w:numId w:val="69"/>
        </w:numPr>
        <w:spacing w:line="360" w:lineRule="auto"/>
        <w:jc w:val="both"/>
      </w:pPr>
      <w:r w:rsidRPr="00E379A4">
        <w:t xml:space="preserve">Desenvolver raciocínio lógico, crítico e analítico operacionais </w:t>
      </w:r>
    </w:p>
    <w:p w14:paraId="50B4D388" w14:textId="77777777" w:rsidR="00BB16D5" w:rsidRPr="00E379A4" w:rsidRDefault="00BB16D5" w:rsidP="00BB16D5">
      <w:pPr>
        <w:numPr>
          <w:ilvl w:val="0"/>
          <w:numId w:val="69"/>
        </w:numPr>
        <w:spacing w:line="360" w:lineRule="auto"/>
        <w:contextualSpacing/>
        <w:jc w:val="both"/>
      </w:pPr>
      <w:r w:rsidRPr="00E379A4">
        <w:t xml:space="preserve">Compreender todos os subsistemas de logística e a importância do planejamento para suprir as necessidades de materiais e serviços para disponibilização à produção; </w:t>
      </w:r>
    </w:p>
    <w:p w14:paraId="4423E41E" w14:textId="77777777" w:rsidR="00BB16D5" w:rsidRPr="00E379A4" w:rsidRDefault="00BB16D5" w:rsidP="00BB16D5">
      <w:pPr>
        <w:numPr>
          <w:ilvl w:val="0"/>
          <w:numId w:val="69"/>
        </w:numPr>
        <w:spacing w:line="360" w:lineRule="auto"/>
        <w:jc w:val="both"/>
      </w:pPr>
      <w:r w:rsidRPr="00E379A4">
        <w:t>Expressar de modo crítico e criativo diante dos diferentes contextos organizacionais e sociais.</w:t>
      </w:r>
    </w:p>
    <w:p w14:paraId="2FF33954" w14:textId="77777777" w:rsidR="00BB16D5" w:rsidRPr="00E379A4" w:rsidRDefault="00BB16D5" w:rsidP="00BB16D5">
      <w:pPr>
        <w:numPr>
          <w:ilvl w:val="0"/>
          <w:numId w:val="69"/>
        </w:numPr>
        <w:spacing w:line="360" w:lineRule="auto"/>
        <w:jc w:val="both"/>
        <w:rPr>
          <w:b/>
        </w:rPr>
      </w:pPr>
      <w:r w:rsidRPr="00E379A4">
        <w:rPr>
          <w:bCs/>
        </w:rPr>
        <w:t>Utilizar adequadamente as técnicas de avaliação e controle</w:t>
      </w:r>
      <w:r w:rsidRPr="00E379A4">
        <w:rPr>
          <w:b/>
        </w:rPr>
        <w:t xml:space="preserve"> </w:t>
      </w:r>
    </w:p>
    <w:p w14:paraId="20EB0A9C" w14:textId="77777777" w:rsidR="00BB16D5" w:rsidRPr="00E379A4" w:rsidRDefault="00BB16D5" w:rsidP="00BB16D5">
      <w:pPr>
        <w:numPr>
          <w:ilvl w:val="0"/>
          <w:numId w:val="69"/>
        </w:numPr>
        <w:contextualSpacing/>
        <w:jc w:val="both"/>
        <w:rPr>
          <w:b/>
        </w:rPr>
      </w:pPr>
      <w:r w:rsidRPr="00E379A4">
        <w:t>Aplicar adequadamente as funções administrativas e de logística</w:t>
      </w:r>
    </w:p>
    <w:p w14:paraId="7402B3E6" w14:textId="77777777" w:rsidR="00BB16D5" w:rsidRPr="00E379A4" w:rsidRDefault="00BB16D5" w:rsidP="00BB16D5">
      <w:pPr>
        <w:tabs>
          <w:tab w:val="left" w:pos="708"/>
        </w:tabs>
        <w:spacing w:line="360" w:lineRule="auto"/>
        <w:ind w:left="450" w:right="450"/>
        <w:jc w:val="both"/>
        <w:rPr>
          <w:b/>
        </w:rPr>
      </w:pPr>
    </w:p>
    <w:p w14:paraId="26BC655C" w14:textId="77777777" w:rsidR="00BB16D5" w:rsidRPr="00E379A4" w:rsidRDefault="00BB16D5" w:rsidP="00BB16D5">
      <w:pPr>
        <w:tabs>
          <w:tab w:val="left" w:pos="708"/>
        </w:tabs>
        <w:spacing w:line="360" w:lineRule="auto"/>
        <w:ind w:right="450"/>
        <w:jc w:val="both"/>
        <w:rPr>
          <w:b/>
        </w:rPr>
      </w:pPr>
      <w:r w:rsidRPr="00E379A4">
        <w:rPr>
          <w:b/>
        </w:rPr>
        <w:t>4 .CONTEÚDO PROGRAMÁTICO</w:t>
      </w:r>
    </w:p>
    <w:p w14:paraId="248935FE" w14:textId="77777777" w:rsidR="00BB16D5" w:rsidRPr="00E379A4" w:rsidRDefault="00BB16D5" w:rsidP="00FE216D">
      <w:pPr>
        <w:numPr>
          <w:ilvl w:val="0"/>
          <w:numId w:val="213"/>
        </w:numPr>
        <w:spacing w:line="360" w:lineRule="auto"/>
        <w:jc w:val="both"/>
      </w:pPr>
      <w:r w:rsidRPr="00E379A4">
        <w:t>Princípios Básicos</w:t>
      </w:r>
    </w:p>
    <w:p w14:paraId="3EE91442" w14:textId="77777777" w:rsidR="00BB16D5" w:rsidRPr="00E379A4" w:rsidRDefault="00BB16D5" w:rsidP="00FE216D">
      <w:pPr>
        <w:numPr>
          <w:ilvl w:val="1"/>
          <w:numId w:val="213"/>
        </w:numPr>
        <w:tabs>
          <w:tab w:val="num" w:pos="900"/>
        </w:tabs>
        <w:spacing w:line="360" w:lineRule="auto"/>
        <w:ind w:left="612"/>
        <w:jc w:val="both"/>
      </w:pPr>
      <w:r w:rsidRPr="00E379A4">
        <w:t xml:space="preserve">A empresa como um sistema sócio técnico </w:t>
      </w:r>
    </w:p>
    <w:p w14:paraId="0EBB10A8" w14:textId="77777777" w:rsidR="00BB16D5" w:rsidRPr="00E379A4" w:rsidRDefault="00BB16D5" w:rsidP="00FE216D">
      <w:pPr>
        <w:numPr>
          <w:ilvl w:val="1"/>
          <w:numId w:val="213"/>
        </w:numPr>
        <w:tabs>
          <w:tab w:val="num" w:pos="900"/>
        </w:tabs>
        <w:spacing w:line="360" w:lineRule="auto"/>
        <w:ind w:left="612"/>
        <w:jc w:val="both"/>
      </w:pPr>
      <w:r w:rsidRPr="00E379A4">
        <w:t xml:space="preserve">As funções da Administração na Logística </w:t>
      </w:r>
    </w:p>
    <w:p w14:paraId="397AA6FE" w14:textId="77777777" w:rsidR="00BB16D5" w:rsidRPr="00E379A4" w:rsidRDefault="00BB16D5" w:rsidP="00FE216D">
      <w:pPr>
        <w:numPr>
          <w:ilvl w:val="1"/>
          <w:numId w:val="213"/>
        </w:numPr>
        <w:tabs>
          <w:tab w:val="num" w:pos="900"/>
        </w:tabs>
        <w:spacing w:line="360" w:lineRule="auto"/>
        <w:ind w:left="612"/>
        <w:jc w:val="both"/>
      </w:pPr>
      <w:r w:rsidRPr="00E379A4">
        <w:t>Da Administração de Material a Logística Empresarial</w:t>
      </w:r>
    </w:p>
    <w:p w14:paraId="31652D53" w14:textId="77777777" w:rsidR="00BB16D5" w:rsidRPr="00E379A4" w:rsidRDefault="00BB16D5" w:rsidP="00FE216D">
      <w:pPr>
        <w:numPr>
          <w:ilvl w:val="0"/>
          <w:numId w:val="213"/>
        </w:numPr>
        <w:spacing w:line="360" w:lineRule="auto"/>
        <w:jc w:val="both"/>
      </w:pPr>
      <w:r w:rsidRPr="00E379A4">
        <w:t>Introdução ao Estudo da Logística Empresarial</w:t>
      </w:r>
    </w:p>
    <w:p w14:paraId="118894D5" w14:textId="77777777" w:rsidR="00BB16D5" w:rsidRPr="00E379A4" w:rsidRDefault="00BB16D5" w:rsidP="00FE216D">
      <w:pPr>
        <w:numPr>
          <w:ilvl w:val="1"/>
          <w:numId w:val="213"/>
        </w:numPr>
        <w:tabs>
          <w:tab w:val="num" w:pos="900"/>
        </w:tabs>
        <w:spacing w:line="360" w:lineRule="auto"/>
        <w:ind w:left="612"/>
        <w:jc w:val="both"/>
      </w:pPr>
      <w:r w:rsidRPr="00E379A4">
        <w:t>Atual conceito da Logística Empresarial</w:t>
      </w:r>
    </w:p>
    <w:p w14:paraId="3FC27463" w14:textId="77777777" w:rsidR="00BB16D5" w:rsidRPr="00E379A4" w:rsidRDefault="00BB16D5" w:rsidP="00FE216D">
      <w:pPr>
        <w:numPr>
          <w:ilvl w:val="1"/>
          <w:numId w:val="213"/>
        </w:numPr>
        <w:tabs>
          <w:tab w:val="num" w:pos="900"/>
        </w:tabs>
        <w:spacing w:line="360" w:lineRule="auto"/>
        <w:ind w:left="612"/>
        <w:jc w:val="both"/>
      </w:pPr>
      <w:r w:rsidRPr="00E379A4">
        <w:t>História da Logística: sua evolução</w:t>
      </w:r>
    </w:p>
    <w:p w14:paraId="21F7DEF8" w14:textId="77777777" w:rsidR="00BB16D5" w:rsidRPr="00E379A4" w:rsidRDefault="00BB16D5" w:rsidP="00FE216D">
      <w:pPr>
        <w:numPr>
          <w:ilvl w:val="0"/>
          <w:numId w:val="213"/>
        </w:numPr>
        <w:spacing w:line="360" w:lineRule="auto"/>
        <w:jc w:val="both"/>
      </w:pPr>
      <w:r w:rsidRPr="00E379A4">
        <w:t>Logística Integrada</w:t>
      </w:r>
    </w:p>
    <w:p w14:paraId="3D31A43D" w14:textId="77777777" w:rsidR="00BB16D5" w:rsidRPr="00E379A4" w:rsidRDefault="00BB16D5" w:rsidP="00FE216D">
      <w:pPr>
        <w:numPr>
          <w:ilvl w:val="1"/>
          <w:numId w:val="213"/>
        </w:numPr>
        <w:tabs>
          <w:tab w:val="num" w:pos="900"/>
        </w:tabs>
        <w:spacing w:line="360" w:lineRule="auto"/>
        <w:ind w:left="612"/>
        <w:jc w:val="both"/>
      </w:pPr>
      <w:r w:rsidRPr="00E379A4">
        <w:t>Os fluxos da Logística Integrada: Físico e Informações</w:t>
      </w:r>
    </w:p>
    <w:p w14:paraId="34769153" w14:textId="77777777" w:rsidR="00BB16D5" w:rsidRPr="00E379A4" w:rsidRDefault="00BB16D5" w:rsidP="00FE216D">
      <w:pPr>
        <w:numPr>
          <w:ilvl w:val="1"/>
          <w:numId w:val="213"/>
        </w:numPr>
        <w:tabs>
          <w:tab w:val="num" w:pos="900"/>
        </w:tabs>
        <w:spacing w:line="360" w:lineRule="auto"/>
        <w:ind w:left="612"/>
        <w:jc w:val="both"/>
      </w:pPr>
      <w:r w:rsidRPr="00E379A4">
        <w:t>Principais interfaces da Logística: Marketing e Produção</w:t>
      </w:r>
    </w:p>
    <w:p w14:paraId="43B1FCD6" w14:textId="77777777" w:rsidR="00BB16D5" w:rsidRPr="00E379A4" w:rsidRDefault="00BB16D5" w:rsidP="00FE216D">
      <w:pPr>
        <w:numPr>
          <w:ilvl w:val="0"/>
          <w:numId w:val="213"/>
        </w:numPr>
        <w:spacing w:line="360" w:lineRule="auto"/>
        <w:jc w:val="both"/>
      </w:pPr>
      <w:r w:rsidRPr="00E379A4">
        <w:t xml:space="preserve">A logística no Brasil atualmente: Os Desafios culturais, legais e de </w:t>
      </w:r>
      <w:proofErr w:type="spellStart"/>
      <w:r w:rsidRPr="00E379A4">
        <w:t>infra-estrutura</w:t>
      </w:r>
      <w:proofErr w:type="spellEnd"/>
      <w:r w:rsidRPr="00E379A4">
        <w:t>.</w:t>
      </w:r>
    </w:p>
    <w:p w14:paraId="1E3D75DC" w14:textId="77777777" w:rsidR="00BB16D5" w:rsidRPr="00E379A4" w:rsidRDefault="00BB16D5" w:rsidP="00FE216D">
      <w:pPr>
        <w:numPr>
          <w:ilvl w:val="0"/>
          <w:numId w:val="213"/>
        </w:numPr>
        <w:spacing w:line="360" w:lineRule="auto"/>
        <w:jc w:val="both"/>
      </w:pPr>
      <w:r w:rsidRPr="00E379A4">
        <w:t>Áreas de atuação da logística</w:t>
      </w:r>
    </w:p>
    <w:p w14:paraId="36DF43C7" w14:textId="77777777" w:rsidR="00BB16D5" w:rsidRPr="00E379A4" w:rsidRDefault="00BB16D5" w:rsidP="00FE216D">
      <w:pPr>
        <w:numPr>
          <w:ilvl w:val="1"/>
          <w:numId w:val="213"/>
        </w:numPr>
        <w:tabs>
          <w:tab w:val="num" w:pos="720"/>
        </w:tabs>
        <w:spacing w:line="360" w:lineRule="auto"/>
        <w:ind w:left="612"/>
        <w:jc w:val="both"/>
      </w:pPr>
      <w:r w:rsidRPr="00E379A4">
        <w:t>Planejamento das necessidades de materiais (MRP).</w:t>
      </w:r>
    </w:p>
    <w:p w14:paraId="2E37EE61" w14:textId="77777777" w:rsidR="00BB16D5" w:rsidRPr="00E379A4" w:rsidRDefault="00BB16D5" w:rsidP="00FE216D">
      <w:pPr>
        <w:numPr>
          <w:ilvl w:val="2"/>
          <w:numId w:val="213"/>
        </w:numPr>
        <w:spacing w:line="360" w:lineRule="auto"/>
        <w:jc w:val="both"/>
      </w:pPr>
      <w:r w:rsidRPr="00E379A4">
        <w:t>Conceito e objetivos</w:t>
      </w:r>
    </w:p>
    <w:p w14:paraId="32C0C4D9" w14:textId="77777777" w:rsidR="00BB16D5" w:rsidRPr="00E379A4" w:rsidRDefault="00BB16D5" w:rsidP="00FE216D">
      <w:pPr>
        <w:numPr>
          <w:ilvl w:val="2"/>
          <w:numId w:val="213"/>
        </w:numPr>
        <w:spacing w:line="360" w:lineRule="auto"/>
        <w:jc w:val="both"/>
      </w:pPr>
      <w:r w:rsidRPr="00E379A4">
        <w:t>Interfaces do MRP</w:t>
      </w:r>
    </w:p>
    <w:p w14:paraId="284C88DB" w14:textId="77777777" w:rsidR="00BB16D5" w:rsidRPr="00E379A4" w:rsidRDefault="00BB16D5" w:rsidP="00FE216D">
      <w:pPr>
        <w:numPr>
          <w:ilvl w:val="2"/>
          <w:numId w:val="213"/>
        </w:numPr>
        <w:spacing w:line="360" w:lineRule="auto"/>
        <w:jc w:val="both"/>
      </w:pPr>
      <w:r w:rsidRPr="00E379A4">
        <w:t xml:space="preserve">Etapas do processo de planejamento das necessidades de materiais.                       </w:t>
      </w:r>
    </w:p>
    <w:p w14:paraId="1B2B131A" w14:textId="77777777" w:rsidR="00BB16D5" w:rsidRPr="00E379A4" w:rsidRDefault="00BB16D5" w:rsidP="00BB16D5">
      <w:pPr>
        <w:tabs>
          <w:tab w:val="left" w:pos="720"/>
        </w:tabs>
        <w:spacing w:line="360" w:lineRule="auto"/>
        <w:ind w:left="180"/>
        <w:jc w:val="both"/>
      </w:pPr>
      <w:r w:rsidRPr="00E379A4">
        <w:t>5.2.   Suprimentos</w:t>
      </w:r>
    </w:p>
    <w:p w14:paraId="5E88823E" w14:textId="77777777" w:rsidR="00BB16D5" w:rsidRPr="00E379A4" w:rsidRDefault="00BB16D5" w:rsidP="00BB16D5">
      <w:pPr>
        <w:tabs>
          <w:tab w:val="left" w:pos="708"/>
        </w:tabs>
        <w:spacing w:line="360" w:lineRule="auto"/>
        <w:ind w:left="720"/>
        <w:jc w:val="both"/>
      </w:pPr>
      <w:r w:rsidRPr="00E379A4">
        <w:t>5.2.1 Funções de compras</w:t>
      </w:r>
    </w:p>
    <w:p w14:paraId="35F96E66" w14:textId="77777777" w:rsidR="00BB16D5" w:rsidRPr="00E379A4" w:rsidRDefault="00BB16D5" w:rsidP="00BB16D5">
      <w:pPr>
        <w:tabs>
          <w:tab w:val="left" w:pos="708"/>
        </w:tabs>
        <w:spacing w:line="360" w:lineRule="auto"/>
        <w:ind w:left="720"/>
        <w:jc w:val="both"/>
      </w:pPr>
      <w:r w:rsidRPr="00E379A4">
        <w:t>5.2.2 Fases do ciclo de compras</w:t>
      </w:r>
    </w:p>
    <w:p w14:paraId="3D0D0BC8" w14:textId="77777777" w:rsidR="00BB16D5" w:rsidRPr="00E379A4" w:rsidRDefault="00BB16D5" w:rsidP="00BB16D5">
      <w:pPr>
        <w:tabs>
          <w:tab w:val="left" w:pos="708"/>
        </w:tabs>
        <w:spacing w:line="360" w:lineRule="auto"/>
        <w:ind w:left="720"/>
        <w:jc w:val="both"/>
      </w:pPr>
      <w:r w:rsidRPr="00E379A4">
        <w:t>5.2.3 Especificação de material</w:t>
      </w:r>
    </w:p>
    <w:p w14:paraId="3889D17F" w14:textId="77777777" w:rsidR="00BB16D5" w:rsidRPr="00E379A4" w:rsidRDefault="00BB16D5" w:rsidP="00BB16D5">
      <w:pPr>
        <w:tabs>
          <w:tab w:val="left" w:pos="708"/>
        </w:tabs>
        <w:spacing w:line="360" w:lineRule="auto"/>
        <w:ind w:left="720"/>
        <w:jc w:val="both"/>
      </w:pPr>
      <w:r w:rsidRPr="00E379A4">
        <w:t>5.2.4 Seleção de Fornecedores</w:t>
      </w:r>
    </w:p>
    <w:p w14:paraId="1A36C6D0" w14:textId="77777777" w:rsidR="00BB16D5" w:rsidRPr="00E379A4" w:rsidRDefault="00BB16D5" w:rsidP="00BB16D5">
      <w:pPr>
        <w:tabs>
          <w:tab w:val="left" w:pos="708"/>
        </w:tabs>
        <w:spacing w:line="360" w:lineRule="auto"/>
        <w:ind w:left="720"/>
        <w:jc w:val="both"/>
      </w:pPr>
      <w:r w:rsidRPr="00E379A4">
        <w:lastRenderedPageBreak/>
        <w:t>5.2.5 Estratégias relacionadas a compras.</w:t>
      </w:r>
    </w:p>
    <w:p w14:paraId="4275CC97" w14:textId="77777777" w:rsidR="00BB16D5" w:rsidRPr="00E379A4" w:rsidRDefault="00BB16D5" w:rsidP="00BB16D5">
      <w:pPr>
        <w:tabs>
          <w:tab w:val="left" w:pos="708"/>
        </w:tabs>
        <w:spacing w:line="360" w:lineRule="auto"/>
        <w:ind w:left="720"/>
        <w:jc w:val="both"/>
      </w:pPr>
      <w:r w:rsidRPr="00E379A4">
        <w:t>5.2.6 Negociação</w:t>
      </w:r>
    </w:p>
    <w:p w14:paraId="3C368B15" w14:textId="77777777" w:rsidR="00BB16D5" w:rsidRPr="00E379A4" w:rsidRDefault="00BB16D5" w:rsidP="00BB16D5">
      <w:pPr>
        <w:tabs>
          <w:tab w:val="left" w:pos="708"/>
        </w:tabs>
        <w:spacing w:line="360" w:lineRule="auto"/>
        <w:ind w:left="720"/>
        <w:jc w:val="both"/>
      </w:pPr>
      <w:r w:rsidRPr="00E379A4">
        <w:t>5.2.7 Aquisição de equipamentos</w:t>
      </w:r>
    </w:p>
    <w:p w14:paraId="13827062" w14:textId="77777777" w:rsidR="00BB16D5" w:rsidRPr="00E379A4" w:rsidRDefault="00BB16D5" w:rsidP="00BB16D5">
      <w:pPr>
        <w:tabs>
          <w:tab w:val="left" w:pos="708"/>
        </w:tabs>
        <w:spacing w:line="360" w:lineRule="auto"/>
        <w:ind w:left="720"/>
        <w:jc w:val="both"/>
      </w:pPr>
      <w:r w:rsidRPr="00E379A4">
        <w:t>5.2.8 Evolução do relacionamento cliente x fornecedor</w:t>
      </w:r>
    </w:p>
    <w:p w14:paraId="0E1E2B95" w14:textId="77777777" w:rsidR="00BB16D5" w:rsidRPr="00E379A4" w:rsidRDefault="00BB16D5" w:rsidP="00BB16D5">
      <w:pPr>
        <w:tabs>
          <w:tab w:val="left" w:pos="708"/>
        </w:tabs>
        <w:spacing w:line="360" w:lineRule="auto"/>
        <w:ind w:left="720"/>
        <w:jc w:val="both"/>
        <w:rPr>
          <w:rFonts w:ascii="Arial Narrow" w:hAnsi="Arial Narrow"/>
        </w:rPr>
      </w:pPr>
    </w:p>
    <w:p w14:paraId="367AADA6" w14:textId="77777777" w:rsidR="00BB16D5" w:rsidRPr="00E379A4" w:rsidRDefault="00BB16D5" w:rsidP="00BB16D5">
      <w:pPr>
        <w:tabs>
          <w:tab w:val="left" w:pos="176"/>
        </w:tabs>
        <w:spacing w:line="360" w:lineRule="auto"/>
        <w:ind w:left="176"/>
        <w:jc w:val="both"/>
      </w:pPr>
      <w:r w:rsidRPr="00E379A4">
        <w:rPr>
          <w:b/>
        </w:rPr>
        <w:t xml:space="preserve">UNIDADE II: Suprimentos em Organizações Públicas e Gestão dos Estoques </w:t>
      </w:r>
    </w:p>
    <w:p w14:paraId="1B648DD4" w14:textId="77777777" w:rsidR="00BB16D5" w:rsidRPr="00E379A4" w:rsidRDefault="00BB16D5" w:rsidP="00BB16D5">
      <w:pPr>
        <w:tabs>
          <w:tab w:val="left" w:pos="180"/>
        </w:tabs>
        <w:spacing w:line="360" w:lineRule="auto"/>
        <w:ind w:left="720" w:hanging="540"/>
        <w:jc w:val="both"/>
      </w:pPr>
      <w:r w:rsidRPr="00E379A4">
        <w:t>5.3 Compras na Administração Pública</w:t>
      </w:r>
    </w:p>
    <w:p w14:paraId="7BA1AD4B" w14:textId="77777777" w:rsidR="00BB16D5" w:rsidRPr="00E379A4" w:rsidRDefault="00BB16D5" w:rsidP="00BB16D5">
      <w:pPr>
        <w:tabs>
          <w:tab w:val="left" w:pos="708"/>
        </w:tabs>
        <w:spacing w:line="360" w:lineRule="auto"/>
        <w:ind w:left="180"/>
        <w:jc w:val="both"/>
      </w:pPr>
      <w:r w:rsidRPr="00E379A4">
        <w:t>5.4 Gestão de estoques</w:t>
      </w:r>
    </w:p>
    <w:p w14:paraId="048207B1" w14:textId="77777777" w:rsidR="00BB16D5" w:rsidRPr="00E379A4" w:rsidRDefault="00BB16D5" w:rsidP="00BB16D5">
      <w:pPr>
        <w:tabs>
          <w:tab w:val="left" w:pos="708"/>
        </w:tabs>
        <w:spacing w:line="360" w:lineRule="auto"/>
        <w:ind w:left="720"/>
        <w:jc w:val="both"/>
      </w:pPr>
      <w:r w:rsidRPr="00E379A4">
        <w:t>5.4.1.Conceito e tipos de estoques</w:t>
      </w:r>
    </w:p>
    <w:p w14:paraId="0B6DC514" w14:textId="77777777" w:rsidR="00BB16D5" w:rsidRPr="00E379A4" w:rsidRDefault="00BB16D5" w:rsidP="00BB16D5">
      <w:pPr>
        <w:tabs>
          <w:tab w:val="left" w:pos="708"/>
        </w:tabs>
        <w:spacing w:line="360" w:lineRule="auto"/>
        <w:ind w:left="720"/>
        <w:jc w:val="both"/>
      </w:pPr>
      <w:r w:rsidRPr="00E379A4">
        <w:t>5.4.2.Controle de estoques</w:t>
      </w:r>
    </w:p>
    <w:p w14:paraId="0D2E5773" w14:textId="77777777" w:rsidR="00BB16D5" w:rsidRPr="00E379A4" w:rsidRDefault="00BB16D5" w:rsidP="00BB16D5">
      <w:pPr>
        <w:tabs>
          <w:tab w:val="left" w:pos="708"/>
        </w:tabs>
        <w:spacing w:line="360" w:lineRule="auto"/>
        <w:ind w:left="720"/>
        <w:jc w:val="both"/>
      </w:pPr>
      <w:r w:rsidRPr="00E379A4">
        <w:t>5.4.3.Os estoques no modelo JIT</w:t>
      </w:r>
    </w:p>
    <w:p w14:paraId="45DD9FAF" w14:textId="77777777" w:rsidR="00BB16D5" w:rsidRPr="00E379A4" w:rsidRDefault="00BB16D5" w:rsidP="00BB16D5">
      <w:pPr>
        <w:tabs>
          <w:tab w:val="left" w:pos="708"/>
        </w:tabs>
        <w:spacing w:line="360" w:lineRule="auto"/>
        <w:ind w:left="720"/>
        <w:jc w:val="both"/>
      </w:pPr>
      <w:r w:rsidRPr="00E379A4">
        <w:t>5.4.4.Atendimento da demanda x Imobilização de capital</w:t>
      </w:r>
    </w:p>
    <w:p w14:paraId="6243CC4C" w14:textId="4DF25C13" w:rsidR="00BB16D5" w:rsidRPr="00E379A4" w:rsidRDefault="00BA5946" w:rsidP="00BB16D5">
      <w:pPr>
        <w:tabs>
          <w:tab w:val="left" w:pos="708"/>
        </w:tabs>
        <w:spacing w:line="360" w:lineRule="auto"/>
        <w:ind w:left="720"/>
        <w:jc w:val="both"/>
      </w:pPr>
      <w:r>
        <w:t>5.4.</w:t>
      </w:r>
      <w:r w:rsidR="00BB16D5" w:rsidRPr="00E379A4">
        <w:t>5.As funções do estoque</w:t>
      </w:r>
    </w:p>
    <w:p w14:paraId="5E0163A3" w14:textId="77777777" w:rsidR="00BB16D5" w:rsidRPr="00E379A4" w:rsidRDefault="00BB16D5" w:rsidP="00BB16D5">
      <w:pPr>
        <w:tabs>
          <w:tab w:val="left" w:pos="708"/>
        </w:tabs>
        <w:spacing w:line="360" w:lineRule="auto"/>
        <w:ind w:left="720"/>
        <w:jc w:val="both"/>
      </w:pPr>
      <w:r w:rsidRPr="00E379A4">
        <w:t>5.4.6.Influência dos estoques no processo produtivo</w:t>
      </w:r>
    </w:p>
    <w:p w14:paraId="765850DC" w14:textId="77777777" w:rsidR="00BB16D5" w:rsidRPr="00E379A4" w:rsidRDefault="00BB16D5" w:rsidP="00BB16D5">
      <w:pPr>
        <w:tabs>
          <w:tab w:val="left" w:pos="708"/>
        </w:tabs>
        <w:spacing w:line="360" w:lineRule="auto"/>
        <w:ind w:left="993" w:hanging="284"/>
        <w:jc w:val="both"/>
      </w:pPr>
      <w:r w:rsidRPr="00E379A4">
        <w:t>5.4.7.Custos na manutenção dos estoques: Custo de capital, custos de armazenamento e custos do risco.</w:t>
      </w:r>
    </w:p>
    <w:p w14:paraId="3522F04C" w14:textId="77777777" w:rsidR="00BB16D5" w:rsidRPr="00E379A4" w:rsidRDefault="00BB16D5" w:rsidP="00BB16D5">
      <w:pPr>
        <w:tabs>
          <w:tab w:val="left" w:pos="708"/>
        </w:tabs>
        <w:spacing w:line="360" w:lineRule="auto"/>
        <w:ind w:left="720"/>
        <w:jc w:val="both"/>
      </w:pPr>
      <w:r w:rsidRPr="00E379A4">
        <w:t>5.4.8.Dimensionamento dos estoques e previsão da demanda</w:t>
      </w:r>
    </w:p>
    <w:p w14:paraId="18696E80" w14:textId="77777777" w:rsidR="00BB16D5" w:rsidRPr="00E379A4" w:rsidRDefault="00BB16D5" w:rsidP="00BB16D5">
      <w:pPr>
        <w:tabs>
          <w:tab w:val="left" w:pos="708"/>
        </w:tabs>
        <w:spacing w:line="360" w:lineRule="auto"/>
        <w:ind w:left="720"/>
        <w:jc w:val="both"/>
      </w:pPr>
      <w:r w:rsidRPr="00E379A4">
        <w:t>5.4.9.Quantidade econômica de pedido</w:t>
      </w:r>
    </w:p>
    <w:p w14:paraId="1FC0E4A4" w14:textId="77777777" w:rsidR="00BB16D5" w:rsidRPr="00E379A4" w:rsidRDefault="00BB16D5" w:rsidP="00BB16D5">
      <w:pPr>
        <w:tabs>
          <w:tab w:val="left" w:pos="708"/>
        </w:tabs>
        <w:spacing w:line="360" w:lineRule="auto"/>
        <w:ind w:left="720"/>
        <w:jc w:val="both"/>
      </w:pPr>
      <w:r w:rsidRPr="00E379A4">
        <w:t>5.4.10.Ponto de pedido e estoque de segurança</w:t>
      </w:r>
    </w:p>
    <w:p w14:paraId="46102DA3" w14:textId="77777777" w:rsidR="00BB16D5" w:rsidRDefault="00BB16D5" w:rsidP="00BB16D5">
      <w:pPr>
        <w:ind w:firstLine="708"/>
        <w:jc w:val="both"/>
      </w:pPr>
      <w:r w:rsidRPr="00E379A4">
        <w:t>5.4.11.Curva A B C (Lei de Pareto)</w:t>
      </w:r>
    </w:p>
    <w:p w14:paraId="65C32688" w14:textId="77777777" w:rsidR="00BA5946" w:rsidRPr="00E379A4" w:rsidRDefault="00BA5946" w:rsidP="00BB16D5">
      <w:pPr>
        <w:ind w:firstLine="708"/>
        <w:jc w:val="both"/>
        <w:rPr>
          <w:b/>
        </w:rPr>
      </w:pPr>
    </w:p>
    <w:p w14:paraId="75B399AF" w14:textId="77777777" w:rsidR="00BB16D5" w:rsidRPr="00E379A4" w:rsidRDefault="00BB16D5" w:rsidP="00BB16D5">
      <w:pPr>
        <w:jc w:val="both"/>
        <w:rPr>
          <w:b/>
        </w:rPr>
      </w:pPr>
    </w:p>
    <w:p w14:paraId="061BB5C1" w14:textId="77777777" w:rsidR="00BB16D5" w:rsidRPr="00E379A4" w:rsidRDefault="00BB16D5" w:rsidP="00BB16D5">
      <w:pPr>
        <w:spacing w:line="360" w:lineRule="auto"/>
        <w:rPr>
          <w:b/>
        </w:rPr>
      </w:pPr>
      <w:r w:rsidRPr="00E379A4">
        <w:rPr>
          <w:b/>
        </w:rPr>
        <w:t>5. PROCEDIMENTOS METODOLÓGICOS</w:t>
      </w:r>
    </w:p>
    <w:p w14:paraId="7018653B" w14:textId="77777777" w:rsidR="00BB16D5" w:rsidRPr="00E379A4" w:rsidRDefault="00BB16D5" w:rsidP="00BB16D5">
      <w:pPr>
        <w:spacing w:line="360" w:lineRule="auto"/>
        <w:jc w:val="both"/>
        <w:rPr>
          <w:b/>
        </w:rPr>
      </w:pPr>
      <w:r w:rsidRPr="00E379A4">
        <w:rPr>
          <w:snapToGrid w:val="0"/>
        </w:rPr>
        <w:t>O curso será ministrado por meio de aulas expositivas e teóricas, análise crítica de situações pontuais e discussão de casos propostos em sala de aula.</w:t>
      </w:r>
    </w:p>
    <w:p w14:paraId="72F08A82" w14:textId="77777777" w:rsidR="00BB16D5" w:rsidRDefault="00BB16D5" w:rsidP="00BB16D5">
      <w:pPr>
        <w:spacing w:line="360" w:lineRule="auto"/>
        <w:jc w:val="both"/>
        <w:rPr>
          <w:snapToGrid w:val="0"/>
        </w:rPr>
      </w:pPr>
      <w:r w:rsidRPr="00E379A4">
        <w:rPr>
          <w:snapToGrid w:val="0"/>
        </w:rPr>
        <w:t>Participação através de seminários, debates, pesquisa entre outras metodologias.</w:t>
      </w:r>
    </w:p>
    <w:p w14:paraId="0AAA2340" w14:textId="77777777" w:rsidR="00BA5946" w:rsidRPr="00E379A4" w:rsidRDefault="00BA5946" w:rsidP="00BB16D5">
      <w:pPr>
        <w:spacing w:line="360" w:lineRule="auto"/>
        <w:jc w:val="both"/>
        <w:rPr>
          <w:b/>
        </w:rPr>
      </w:pPr>
    </w:p>
    <w:p w14:paraId="10FE83A8" w14:textId="77777777" w:rsidR="00BB16D5" w:rsidRPr="00E379A4" w:rsidRDefault="00BB16D5" w:rsidP="00BB16D5">
      <w:pPr>
        <w:spacing w:line="360" w:lineRule="auto"/>
      </w:pPr>
    </w:p>
    <w:p w14:paraId="0F0D8333" w14:textId="77777777" w:rsidR="00BB16D5" w:rsidRPr="00E379A4" w:rsidRDefault="00BB16D5" w:rsidP="00BB16D5">
      <w:pPr>
        <w:spacing w:line="360" w:lineRule="auto"/>
        <w:rPr>
          <w:b/>
        </w:rPr>
      </w:pPr>
      <w:r w:rsidRPr="00E379A4">
        <w:rPr>
          <w:b/>
        </w:rPr>
        <w:t>6. PROCEDIMENTOS DE AVALIAÇÃO</w:t>
      </w:r>
    </w:p>
    <w:p w14:paraId="146EF3BA" w14:textId="77777777" w:rsidR="00BB16D5" w:rsidRPr="00E379A4" w:rsidRDefault="00BB16D5" w:rsidP="00BB16D5">
      <w:pPr>
        <w:spacing w:line="360" w:lineRule="auto"/>
        <w:jc w:val="both"/>
        <w:rPr>
          <w:b/>
        </w:rPr>
      </w:pPr>
      <w:r w:rsidRPr="00E379A4">
        <w:rPr>
          <w:snapToGrid w:val="0"/>
        </w:rPr>
        <w:t>Provas dissertativas, exercícios práticos, práticas investigativas com elaboração de relatório, elaboração de artigo científico e participação nos debates em sala de aula e narrativas de experiências dos discentes.</w:t>
      </w:r>
    </w:p>
    <w:p w14:paraId="7F88E2E2" w14:textId="77777777" w:rsidR="00BB16D5" w:rsidRPr="00E379A4" w:rsidRDefault="00BB16D5" w:rsidP="00BB16D5">
      <w:pPr>
        <w:spacing w:line="360" w:lineRule="auto"/>
        <w:ind w:left="360"/>
      </w:pPr>
    </w:p>
    <w:p w14:paraId="417500C5" w14:textId="77777777" w:rsidR="00BB16D5" w:rsidRPr="00E379A4" w:rsidRDefault="00BB16D5" w:rsidP="00BB16D5">
      <w:pPr>
        <w:ind w:left="450" w:right="450" w:hanging="450"/>
        <w:jc w:val="both"/>
        <w:rPr>
          <w:b/>
        </w:rPr>
      </w:pPr>
      <w:r w:rsidRPr="00E379A4">
        <w:rPr>
          <w:b/>
        </w:rPr>
        <w:t>7 . BIBLIOGRAFIA BÁSICA</w:t>
      </w:r>
    </w:p>
    <w:p w14:paraId="40AB6B65" w14:textId="77777777" w:rsidR="00BB16D5" w:rsidRPr="00E379A4" w:rsidRDefault="00BB16D5" w:rsidP="00BB16D5">
      <w:pPr>
        <w:ind w:left="450" w:right="450"/>
        <w:jc w:val="both"/>
        <w:rPr>
          <w:b/>
        </w:rPr>
      </w:pPr>
    </w:p>
    <w:tbl>
      <w:tblPr>
        <w:tblW w:w="9280" w:type="dxa"/>
        <w:jc w:val="center"/>
        <w:tblCellMar>
          <w:left w:w="70" w:type="dxa"/>
          <w:right w:w="70" w:type="dxa"/>
        </w:tblCellMar>
        <w:tblLook w:val="04A0" w:firstRow="1" w:lastRow="0" w:firstColumn="1" w:lastColumn="0" w:noHBand="0" w:noVBand="1"/>
      </w:tblPr>
      <w:tblGrid>
        <w:gridCol w:w="9280"/>
      </w:tblGrid>
      <w:tr w:rsidR="00BB16D5" w:rsidRPr="00E379A4" w14:paraId="446C6C09" w14:textId="77777777" w:rsidTr="002E77FD">
        <w:trPr>
          <w:trHeight w:val="600"/>
          <w:jc w:val="center"/>
        </w:trPr>
        <w:tc>
          <w:tcPr>
            <w:tcW w:w="9280" w:type="dxa"/>
            <w:shd w:val="clear" w:color="000000" w:fill="FFFFFF"/>
            <w:vAlign w:val="center"/>
            <w:hideMark/>
          </w:tcPr>
          <w:p w14:paraId="0B43D5C4" w14:textId="77777777" w:rsidR="00BB16D5" w:rsidRPr="00E379A4" w:rsidRDefault="00BB16D5" w:rsidP="00BB16D5">
            <w:pPr>
              <w:spacing w:line="360" w:lineRule="auto"/>
              <w:jc w:val="both"/>
            </w:pPr>
            <w:r w:rsidRPr="00E379A4">
              <w:lastRenderedPageBreak/>
              <w:t xml:space="preserve">SANTOS, Almir </w:t>
            </w:r>
            <w:proofErr w:type="spellStart"/>
            <w:r w:rsidRPr="00E379A4">
              <w:t>Garnier</w:t>
            </w:r>
            <w:proofErr w:type="spellEnd"/>
            <w:r w:rsidRPr="00E379A4">
              <w:t>; MONTENEGRO, Christophe; SALLES, Wladimir Ferreira. </w:t>
            </w:r>
            <w:r w:rsidRPr="00E379A4">
              <w:rPr>
                <w:b/>
                <w:bCs/>
              </w:rPr>
              <w:t>Gestão de logística, distribuição e trade marketing.</w:t>
            </w:r>
            <w:r w:rsidRPr="00E379A4">
              <w:rPr>
                <w:bCs/>
              </w:rPr>
              <w:t> </w:t>
            </w:r>
            <w:r w:rsidRPr="00E379A4">
              <w:t>4. ed. Rio de Janeiro, RJ: FGV, 2011. 178 p.</w:t>
            </w:r>
          </w:p>
        </w:tc>
      </w:tr>
      <w:tr w:rsidR="00BB16D5" w:rsidRPr="00E379A4" w14:paraId="6526A5A4" w14:textId="77777777" w:rsidTr="002E77FD">
        <w:trPr>
          <w:trHeight w:val="600"/>
          <w:jc w:val="center"/>
        </w:trPr>
        <w:tc>
          <w:tcPr>
            <w:tcW w:w="9280" w:type="dxa"/>
            <w:shd w:val="clear" w:color="auto" w:fill="auto"/>
            <w:vAlign w:val="center"/>
            <w:hideMark/>
          </w:tcPr>
          <w:p w14:paraId="0E797914" w14:textId="77777777" w:rsidR="00BB16D5" w:rsidRPr="00E379A4" w:rsidRDefault="00BB16D5" w:rsidP="00BB16D5">
            <w:pPr>
              <w:spacing w:line="360" w:lineRule="auto"/>
              <w:jc w:val="both"/>
            </w:pPr>
            <w:r w:rsidRPr="00E379A4">
              <w:t>NOVAES, Antônio Galvão</w:t>
            </w:r>
            <w:r w:rsidRPr="00E379A4">
              <w:rPr>
                <w:b/>
                <w:bCs/>
              </w:rPr>
              <w:t>. Logística e gerenciamento da cadeia de distribuição: estratégia, operação e avaliação</w:t>
            </w:r>
            <w:r w:rsidRPr="00E379A4">
              <w:t xml:space="preserve">. 3. ed., rev., atual. e </w:t>
            </w:r>
            <w:proofErr w:type="spellStart"/>
            <w:r w:rsidRPr="00E379A4">
              <w:t>ampl</w:t>
            </w:r>
            <w:proofErr w:type="spellEnd"/>
            <w:r w:rsidRPr="00E379A4">
              <w:t xml:space="preserve">., 8. tiragem. Rio de Janeiro: </w:t>
            </w:r>
            <w:proofErr w:type="spellStart"/>
            <w:r w:rsidRPr="00E379A4">
              <w:t>Elsevier</w:t>
            </w:r>
            <w:proofErr w:type="spellEnd"/>
            <w:r w:rsidRPr="00E379A4">
              <w:t>, c2007</w:t>
            </w:r>
          </w:p>
        </w:tc>
      </w:tr>
      <w:tr w:rsidR="00BB16D5" w:rsidRPr="00E379A4" w14:paraId="1813F21E" w14:textId="77777777" w:rsidTr="002E77FD">
        <w:trPr>
          <w:trHeight w:val="600"/>
          <w:jc w:val="center"/>
        </w:trPr>
        <w:tc>
          <w:tcPr>
            <w:tcW w:w="9280" w:type="dxa"/>
            <w:shd w:val="clear" w:color="auto" w:fill="auto"/>
            <w:vAlign w:val="center"/>
            <w:hideMark/>
          </w:tcPr>
          <w:p w14:paraId="16AD7952" w14:textId="77777777" w:rsidR="00BB16D5" w:rsidRPr="00E379A4" w:rsidRDefault="00BB16D5" w:rsidP="00BB16D5">
            <w:pPr>
              <w:spacing w:line="360" w:lineRule="auto"/>
              <w:jc w:val="both"/>
            </w:pPr>
            <w:r w:rsidRPr="00E379A4">
              <w:t xml:space="preserve">MARTINS, Petrônio Garcia; ALT, Paulo Renato Campos. </w:t>
            </w:r>
            <w:r w:rsidRPr="00E379A4">
              <w:rPr>
                <w:b/>
              </w:rPr>
              <w:t>Administração de materiais e recursos</w:t>
            </w:r>
            <w:r w:rsidRPr="00E379A4">
              <w:t xml:space="preserve"> patrimoniais.     3. ed., 6. tiragem.  São Paulo,  SP: Saraiva, 2012. 441 p. </w:t>
            </w:r>
          </w:p>
        </w:tc>
      </w:tr>
      <w:tr w:rsidR="00BB16D5" w:rsidRPr="00E379A4" w14:paraId="0C54C57B" w14:textId="77777777" w:rsidTr="002E77FD">
        <w:trPr>
          <w:trHeight w:val="900"/>
          <w:jc w:val="center"/>
        </w:trPr>
        <w:tc>
          <w:tcPr>
            <w:tcW w:w="9280" w:type="dxa"/>
            <w:shd w:val="clear" w:color="auto" w:fill="auto"/>
            <w:vAlign w:val="center"/>
            <w:hideMark/>
          </w:tcPr>
          <w:p w14:paraId="503C2CA2" w14:textId="77777777" w:rsidR="00BB16D5" w:rsidRPr="00E379A4" w:rsidRDefault="00BB16D5" w:rsidP="00BB16D5">
            <w:pPr>
              <w:spacing w:line="360" w:lineRule="auto"/>
              <w:jc w:val="both"/>
            </w:pPr>
          </w:p>
          <w:p w14:paraId="2F89247C" w14:textId="77777777" w:rsidR="00BB16D5" w:rsidRPr="00E379A4" w:rsidRDefault="00BB16D5" w:rsidP="00BB16D5">
            <w:pPr>
              <w:spacing w:line="360" w:lineRule="auto"/>
              <w:jc w:val="both"/>
              <w:rPr>
                <w:b/>
              </w:rPr>
            </w:pPr>
            <w:r w:rsidRPr="00E379A4">
              <w:rPr>
                <w:b/>
              </w:rPr>
              <w:t>EBOOK</w:t>
            </w:r>
          </w:p>
          <w:p w14:paraId="3B497686" w14:textId="77777777" w:rsidR="00BB16D5" w:rsidRPr="00E379A4" w:rsidRDefault="00BB16D5" w:rsidP="00BB16D5">
            <w:pPr>
              <w:spacing w:line="360" w:lineRule="auto"/>
              <w:jc w:val="both"/>
            </w:pPr>
            <w:r w:rsidRPr="00E379A4">
              <w:t xml:space="preserve">Nogueira, Amarildo. </w:t>
            </w:r>
            <w:r w:rsidRPr="00E379A4">
              <w:rPr>
                <w:b/>
              </w:rPr>
              <w:t>Logística empresarial: uma visão local com pensamento globalizado</w:t>
            </w:r>
            <w:r w:rsidRPr="00E379A4">
              <w:t>. Atlas, 2012. VitalBook file. Minha Biblioteca.</w:t>
            </w:r>
          </w:p>
        </w:tc>
      </w:tr>
    </w:tbl>
    <w:p w14:paraId="2B28A825" w14:textId="77777777" w:rsidR="00BB16D5" w:rsidRPr="00E379A4" w:rsidRDefault="00BB16D5" w:rsidP="00BB16D5">
      <w:pPr>
        <w:ind w:left="450" w:right="450"/>
        <w:jc w:val="both"/>
        <w:rPr>
          <w:b/>
        </w:rPr>
      </w:pPr>
    </w:p>
    <w:p w14:paraId="51C77094" w14:textId="77777777" w:rsidR="00BB16D5" w:rsidRPr="00E379A4" w:rsidRDefault="00BB16D5" w:rsidP="00BB16D5">
      <w:pPr>
        <w:ind w:left="450" w:right="450"/>
        <w:jc w:val="both"/>
        <w:rPr>
          <w:b/>
        </w:rPr>
      </w:pPr>
    </w:p>
    <w:p w14:paraId="6B36AF23" w14:textId="77777777" w:rsidR="00BB16D5" w:rsidRPr="00E379A4" w:rsidRDefault="00BB16D5" w:rsidP="00BB16D5">
      <w:pPr>
        <w:ind w:left="450" w:right="450"/>
        <w:jc w:val="both"/>
        <w:rPr>
          <w:b/>
        </w:rPr>
      </w:pPr>
    </w:p>
    <w:p w14:paraId="2BE9B599" w14:textId="77777777" w:rsidR="00BB16D5" w:rsidRPr="00E379A4" w:rsidRDefault="00BB16D5" w:rsidP="00BB16D5">
      <w:pPr>
        <w:ind w:left="450" w:right="450" w:hanging="450"/>
        <w:jc w:val="both"/>
        <w:rPr>
          <w:b/>
        </w:rPr>
      </w:pPr>
      <w:r w:rsidRPr="00E379A4">
        <w:rPr>
          <w:b/>
        </w:rPr>
        <w:t>8. BIBLIOGRAFIA COMPLEMENTAR</w:t>
      </w:r>
    </w:p>
    <w:p w14:paraId="3FE86701" w14:textId="77777777" w:rsidR="00BB16D5" w:rsidRPr="00E379A4" w:rsidRDefault="00BB16D5" w:rsidP="00BB16D5">
      <w:pPr>
        <w:ind w:left="450" w:right="450"/>
        <w:jc w:val="both"/>
        <w:rPr>
          <w:b/>
        </w:rPr>
      </w:pPr>
    </w:p>
    <w:p w14:paraId="51C46296" w14:textId="77777777" w:rsidR="00BB16D5" w:rsidRPr="00E379A4" w:rsidRDefault="00BB16D5" w:rsidP="00BB16D5">
      <w:pPr>
        <w:spacing w:line="360" w:lineRule="auto"/>
        <w:jc w:val="both"/>
      </w:pPr>
      <w:r w:rsidRPr="00E379A4">
        <w:t xml:space="preserve">BALLOU, Ronald H. </w:t>
      </w:r>
      <w:proofErr w:type="spellStart"/>
      <w:r w:rsidRPr="00E379A4">
        <w:rPr>
          <w:b/>
        </w:rPr>
        <w:t>Logistica</w:t>
      </w:r>
      <w:proofErr w:type="spellEnd"/>
      <w:r w:rsidRPr="00E379A4">
        <w:rPr>
          <w:b/>
        </w:rPr>
        <w:t xml:space="preserve"> empresarial:   transportes, administração de materiais e distribuição física</w:t>
      </w:r>
      <w:r w:rsidRPr="00E379A4">
        <w:t xml:space="preserve">.   25. </w:t>
      </w:r>
      <w:proofErr w:type="spellStart"/>
      <w:r w:rsidRPr="00E379A4">
        <w:t>reimpr</w:t>
      </w:r>
      <w:proofErr w:type="spellEnd"/>
      <w:r w:rsidRPr="00E379A4">
        <w:t xml:space="preserve">.  São Paulo,  SP: Atlas, 2011. 388 p. </w:t>
      </w:r>
    </w:p>
    <w:p w14:paraId="7606EA6F" w14:textId="77777777" w:rsidR="00BB16D5" w:rsidRPr="00E379A4" w:rsidRDefault="00BB16D5" w:rsidP="00BB16D5">
      <w:pPr>
        <w:spacing w:line="360" w:lineRule="auto"/>
        <w:jc w:val="both"/>
      </w:pPr>
      <w:r w:rsidRPr="00E379A4">
        <w:t xml:space="preserve">CASTIGLIONI, José Antonio de Mattos. </w:t>
      </w:r>
      <w:r w:rsidRPr="00E379A4">
        <w:rPr>
          <w:b/>
        </w:rPr>
        <w:t>Logística operacional: guia prático</w:t>
      </w:r>
      <w:r w:rsidRPr="00E379A4">
        <w:t>. 2. ed. São Paulo: Érica, 2010</w:t>
      </w:r>
    </w:p>
    <w:p w14:paraId="025C8B48" w14:textId="77777777" w:rsidR="00BB16D5" w:rsidRPr="00E379A4" w:rsidRDefault="00BB16D5" w:rsidP="00BB16D5">
      <w:pPr>
        <w:spacing w:line="360" w:lineRule="auto"/>
        <w:jc w:val="both"/>
      </w:pPr>
      <w:r w:rsidRPr="00E379A4">
        <w:t xml:space="preserve">BOWERSOX, Donald J. </w:t>
      </w:r>
      <w:r w:rsidRPr="00E379A4">
        <w:rPr>
          <w:b/>
        </w:rPr>
        <w:t>Logística empresarial: o processo de integração da cadeia de sup</w:t>
      </w:r>
      <w:r w:rsidRPr="00E379A4">
        <w:t>rimento. São Paulo, 2001</w:t>
      </w:r>
    </w:p>
    <w:p w14:paraId="3357EC73" w14:textId="77777777" w:rsidR="00BB16D5" w:rsidRPr="00E379A4" w:rsidRDefault="00BB16D5" w:rsidP="00BB16D5">
      <w:pPr>
        <w:spacing w:line="360" w:lineRule="auto"/>
        <w:jc w:val="both"/>
      </w:pPr>
      <w:r w:rsidRPr="00E379A4">
        <w:t xml:space="preserve">POZO, Hamilton. </w:t>
      </w:r>
      <w:r w:rsidRPr="00E379A4">
        <w:rPr>
          <w:b/>
        </w:rPr>
        <w:t>Administração de recursos materiais e patrimoniais</w:t>
      </w:r>
      <w:r w:rsidRPr="00E379A4">
        <w:t xml:space="preserve">:   uma abordagem logística.   6. ed., 4. impr.  São Paulo,  SP: Atlas, 2010. 210 p.. </w:t>
      </w:r>
    </w:p>
    <w:p w14:paraId="4F16C076" w14:textId="77777777" w:rsidR="00BB16D5" w:rsidRPr="00E379A4" w:rsidRDefault="00BB16D5" w:rsidP="00BB16D5">
      <w:pPr>
        <w:spacing w:line="360" w:lineRule="auto"/>
        <w:jc w:val="both"/>
      </w:pPr>
      <w:r w:rsidRPr="00E379A4">
        <w:t xml:space="preserve">FLEURY, Paulo F.; WANKE, Peter; FIGUEIREDO, Kleber </w:t>
      </w:r>
      <w:proofErr w:type="spellStart"/>
      <w:r w:rsidRPr="00E379A4">
        <w:t>Fossati</w:t>
      </w:r>
      <w:proofErr w:type="spellEnd"/>
      <w:r w:rsidRPr="00E379A4">
        <w:t xml:space="preserve"> (Org.). </w:t>
      </w:r>
      <w:r w:rsidRPr="00E379A4">
        <w:rPr>
          <w:b/>
        </w:rPr>
        <w:t>Logística empresarial:</w:t>
      </w:r>
      <w:r w:rsidRPr="00E379A4">
        <w:t xml:space="preserve"> a perspectiva brasileira.   8. </w:t>
      </w:r>
      <w:proofErr w:type="spellStart"/>
      <w:r w:rsidRPr="00E379A4">
        <w:t>reimpr</w:t>
      </w:r>
      <w:proofErr w:type="spellEnd"/>
      <w:r w:rsidRPr="00E379A4">
        <w:t xml:space="preserve">. São Paulo,  SP: Atlas, 2006. 372 p. </w:t>
      </w:r>
    </w:p>
    <w:p w14:paraId="36E240B1" w14:textId="77777777" w:rsidR="00BB16D5" w:rsidRPr="00E379A4" w:rsidRDefault="00BB16D5" w:rsidP="00BB16D5">
      <w:pPr>
        <w:tabs>
          <w:tab w:val="left" w:pos="2880"/>
        </w:tabs>
        <w:spacing w:line="360" w:lineRule="auto"/>
        <w:jc w:val="both"/>
      </w:pPr>
    </w:p>
    <w:tbl>
      <w:tblPr>
        <w:tblpPr w:leftFromText="141" w:rightFromText="141" w:vertAnchor="text" w:tblpY="-34"/>
        <w:tblW w:w="10068" w:type="dxa"/>
        <w:tblCellMar>
          <w:left w:w="70" w:type="dxa"/>
          <w:right w:w="70" w:type="dxa"/>
        </w:tblCellMar>
        <w:tblLook w:val="04A0" w:firstRow="1" w:lastRow="0" w:firstColumn="1" w:lastColumn="0" w:noHBand="0" w:noVBand="1"/>
      </w:tblPr>
      <w:tblGrid>
        <w:gridCol w:w="10068"/>
      </w:tblGrid>
      <w:tr w:rsidR="00BB16D5" w:rsidRPr="00E379A4" w14:paraId="1E3878FD" w14:textId="77777777" w:rsidTr="002E77FD">
        <w:trPr>
          <w:trHeight w:val="600"/>
        </w:trPr>
        <w:tc>
          <w:tcPr>
            <w:tcW w:w="10068" w:type="dxa"/>
            <w:shd w:val="clear" w:color="auto" w:fill="auto"/>
            <w:noWrap/>
            <w:vAlign w:val="bottom"/>
            <w:hideMark/>
          </w:tcPr>
          <w:p w14:paraId="20D88744" w14:textId="77777777" w:rsidR="00BB16D5" w:rsidRPr="00E379A4" w:rsidRDefault="00BB16D5" w:rsidP="00BB16D5">
            <w:pPr>
              <w:jc w:val="both"/>
            </w:pPr>
            <w:r w:rsidRPr="00E379A4">
              <w:rPr>
                <w:b/>
              </w:rPr>
              <w:t>EBOOK</w:t>
            </w:r>
          </w:p>
          <w:p w14:paraId="2DCA01B0" w14:textId="77777777" w:rsidR="00BB16D5" w:rsidRPr="00E379A4" w:rsidRDefault="00BB16D5" w:rsidP="00BB16D5">
            <w:pPr>
              <w:jc w:val="both"/>
            </w:pPr>
          </w:p>
          <w:p w14:paraId="39AF8971" w14:textId="77777777" w:rsidR="00BB16D5" w:rsidRPr="00E379A4" w:rsidRDefault="00BB16D5" w:rsidP="00BB16D5">
            <w:pPr>
              <w:ind w:right="714"/>
              <w:jc w:val="both"/>
            </w:pPr>
            <w:proofErr w:type="spellStart"/>
            <w:r w:rsidRPr="00E379A4">
              <w:t>Wanke</w:t>
            </w:r>
            <w:proofErr w:type="spellEnd"/>
            <w:r w:rsidRPr="00E379A4">
              <w:t xml:space="preserve">, Peter. </w:t>
            </w:r>
            <w:r w:rsidRPr="00E379A4">
              <w:rPr>
                <w:b/>
              </w:rPr>
              <w:t>Gerência de operações: uma abordagem logística</w:t>
            </w:r>
            <w:r w:rsidRPr="00E379A4">
              <w:t>. Atlas, 2010. VitalBook file. Minha Biblioteca</w:t>
            </w:r>
          </w:p>
        </w:tc>
      </w:tr>
      <w:tr w:rsidR="00BB16D5" w:rsidRPr="00E379A4" w14:paraId="735BE164" w14:textId="77777777" w:rsidTr="002E77FD">
        <w:trPr>
          <w:trHeight w:val="600"/>
        </w:trPr>
        <w:tc>
          <w:tcPr>
            <w:tcW w:w="10068" w:type="dxa"/>
            <w:shd w:val="clear" w:color="000000" w:fill="FFFFFF"/>
            <w:noWrap/>
            <w:vAlign w:val="bottom"/>
            <w:hideMark/>
          </w:tcPr>
          <w:p w14:paraId="77863994" w14:textId="77777777" w:rsidR="00BB16D5" w:rsidRPr="00E379A4" w:rsidRDefault="00BB16D5" w:rsidP="00BB16D5">
            <w:pPr>
              <w:ind w:right="714"/>
              <w:jc w:val="both"/>
            </w:pPr>
            <w:r w:rsidRPr="00E379A4">
              <w:t xml:space="preserve">CAXITO, FABIANO. </w:t>
            </w:r>
            <w:r w:rsidRPr="00E379A4">
              <w:rPr>
                <w:b/>
              </w:rPr>
              <w:t>Logística - Um enfoque prático</w:t>
            </w:r>
            <w:r w:rsidRPr="00E379A4">
              <w:t>, 1ª edição. Saraiva, 2007. VitalBook file. Minha Biblioteca</w:t>
            </w:r>
          </w:p>
        </w:tc>
      </w:tr>
      <w:tr w:rsidR="00BB16D5" w:rsidRPr="00E379A4" w14:paraId="00D5B682" w14:textId="77777777" w:rsidTr="002E77FD">
        <w:trPr>
          <w:trHeight w:val="630"/>
        </w:trPr>
        <w:tc>
          <w:tcPr>
            <w:tcW w:w="10068" w:type="dxa"/>
            <w:shd w:val="clear" w:color="auto" w:fill="auto"/>
            <w:vAlign w:val="center"/>
            <w:hideMark/>
          </w:tcPr>
          <w:p w14:paraId="26E2B8A2" w14:textId="77777777" w:rsidR="00BB16D5" w:rsidRPr="00E379A4" w:rsidRDefault="00BB16D5" w:rsidP="00BB16D5">
            <w:pPr>
              <w:jc w:val="both"/>
            </w:pPr>
            <w:r w:rsidRPr="00E379A4">
              <w:t xml:space="preserve">Coronado, Osmar. </w:t>
            </w:r>
            <w:r w:rsidRPr="00E379A4">
              <w:rPr>
                <w:b/>
              </w:rPr>
              <w:t>Logística integrada: modelo de gestão</w:t>
            </w:r>
            <w:r w:rsidRPr="00E379A4">
              <w:t>. Atlas, 2011. VitalBook file. Minha Biblioteca</w:t>
            </w:r>
          </w:p>
          <w:p w14:paraId="62D1E9B4" w14:textId="77777777" w:rsidR="00BB16D5" w:rsidRPr="00E379A4" w:rsidRDefault="00BB16D5" w:rsidP="00BB16D5">
            <w:pPr>
              <w:jc w:val="both"/>
            </w:pPr>
          </w:p>
          <w:p w14:paraId="29FF89D7" w14:textId="77777777" w:rsidR="00BB16D5" w:rsidRPr="00E379A4" w:rsidRDefault="00BB16D5" w:rsidP="00BB16D5">
            <w:pPr>
              <w:jc w:val="both"/>
            </w:pPr>
          </w:p>
          <w:p w14:paraId="4B57C2B7" w14:textId="77777777" w:rsidR="00BB16D5" w:rsidRPr="00E379A4" w:rsidRDefault="00BB16D5" w:rsidP="00BB16D5">
            <w:pPr>
              <w:jc w:val="both"/>
            </w:pPr>
          </w:p>
        </w:tc>
      </w:tr>
      <w:tr w:rsidR="00BA5946" w:rsidRPr="00E379A4" w14:paraId="6A42212C" w14:textId="77777777" w:rsidTr="002E77FD">
        <w:trPr>
          <w:trHeight w:val="630"/>
        </w:trPr>
        <w:tc>
          <w:tcPr>
            <w:tcW w:w="10068" w:type="dxa"/>
            <w:shd w:val="clear" w:color="auto" w:fill="auto"/>
            <w:vAlign w:val="center"/>
          </w:tcPr>
          <w:p w14:paraId="05FF7904" w14:textId="77777777" w:rsidR="00BA5946" w:rsidRDefault="00BA5946" w:rsidP="00BB16D5">
            <w:pPr>
              <w:jc w:val="both"/>
            </w:pPr>
          </w:p>
          <w:p w14:paraId="6E165830" w14:textId="77777777" w:rsidR="00BA5946" w:rsidRPr="00E379A4" w:rsidRDefault="00BA5946" w:rsidP="00BB16D5">
            <w:pPr>
              <w:jc w:val="both"/>
            </w:pPr>
          </w:p>
        </w:tc>
      </w:tr>
    </w:tbl>
    <w:p w14:paraId="3C16FAAF" w14:textId="77777777" w:rsidR="00BA5946" w:rsidRPr="00BA5946" w:rsidRDefault="00BA5946" w:rsidP="00BB16D5">
      <w:pPr>
        <w:shd w:val="clear" w:color="auto" w:fill="BFBFBF"/>
        <w:tabs>
          <w:tab w:val="left" w:pos="708"/>
        </w:tabs>
        <w:ind w:left="450" w:right="450"/>
        <w:jc w:val="center"/>
        <w:rPr>
          <w:b/>
        </w:rPr>
      </w:pPr>
    </w:p>
    <w:p w14:paraId="21C74C68" w14:textId="77777777" w:rsidR="00BB16D5" w:rsidRPr="00E379A4" w:rsidRDefault="00BB16D5" w:rsidP="00BB16D5">
      <w:pPr>
        <w:shd w:val="clear" w:color="auto" w:fill="BFBFBF"/>
        <w:tabs>
          <w:tab w:val="left" w:pos="708"/>
        </w:tabs>
        <w:ind w:left="450" w:right="450"/>
        <w:jc w:val="center"/>
        <w:rPr>
          <w:b/>
        </w:rPr>
      </w:pPr>
      <w:r w:rsidRPr="00E379A4">
        <w:rPr>
          <w:b/>
        </w:rPr>
        <w:t>7º PERÍODO</w:t>
      </w:r>
    </w:p>
    <w:p w14:paraId="75CAE794" w14:textId="77777777" w:rsidR="00BB16D5" w:rsidRPr="00E379A4" w:rsidRDefault="00BB16D5" w:rsidP="00BB16D5">
      <w:pPr>
        <w:tabs>
          <w:tab w:val="left" w:pos="708"/>
        </w:tabs>
        <w:ind w:left="450" w:right="450"/>
        <w:jc w:val="both"/>
        <w:rPr>
          <w:b/>
        </w:rPr>
      </w:pPr>
    </w:p>
    <w:tbl>
      <w:tblPr>
        <w:tblW w:w="96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4111"/>
        <w:gridCol w:w="1559"/>
        <w:gridCol w:w="851"/>
        <w:gridCol w:w="1559"/>
        <w:gridCol w:w="1559"/>
      </w:tblGrid>
      <w:tr w:rsidR="00BB16D5" w:rsidRPr="00E379A4" w14:paraId="14F8B1AD" w14:textId="77777777" w:rsidTr="002E77FD">
        <w:trPr>
          <w:cantSplit/>
          <w:trHeight w:val="546"/>
          <w:jc w:val="center"/>
        </w:trPr>
        <w:tc>
          <w:tcPr>
            <w:tcW w:w="4111" w:type="dxa"/>
            <w:vMerge w:val="restart"/>
          </w:tcPr>
          <w:p w14:paraId="70361800" w14:textId="6F33D9B8" w:rsidR="002E77FD" w:rsidRPr="00E379A4" w:rsidRDefault="002E77FD" w:rsidP="002E77FD">
            <w:pPr>
              <w:jc w:val="center"/>
              <w:rPr>
                <w:b/>
                <w:noProof/>
              </w:rPr>
            </w:pPr>
          </w:p>
          <w:p w14:paraId="33344DD3" w14:textId="77777777" w:rsidR="002E77FD" w:rsidRPr="00E379A4" w:rsidRDefault="002E77FD" w:rsidP="002E77FD">
            <w:pPr>
              <w:jc w:val="center"/>
              <w:rPr>
                <w:b/>
                <w:noProof/>
              </w:rPr>
            </w:pPr>
          </w:p>
          <w:p w14:paraId="6643B341" w14:textId="77777777" w:rsidR="002E77FD" w:rsidRPr="00E379A4" w:rsidRDefault="002E77FD" w:rsidP="002E77FD">
            <w:pPr>
              <w:jc w:val="center"/>
              <w:rPr>
                <w:rFonts w:ascii="Arial" w:hAnsi="Arial" w:cs="Arial"/>
                <w:b/>
              </w:rPr>
            </w:pPr>
            <w:r w:rsidRPr="00E379A4">
              <w:rPr>
                <w:b/>
                <w:noProof/>
              </w:rPr>
              <w:drawing>
                <wp:inline distT="0" distB="0" distL="0" distR="0" wp14:anchorId="24A624CA" wp14:editId="14DE3120">
                  <wp:extent cx="1816735" cy="469265"/>
                  <wp:effectExtent l="0" t="0" r="0" b="6985"/>
                  <wp:docPr id="127" name="Imagem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6735" cy="469265"/>
                          </a:xfrm>
                          <a:prstGeom prst="rect">
                            <a:avLst/>
                          </a:prstGeom>
                          <a:noFill/>
                        </pic:spPr>
                      </pic:pic>
                    </a:graphicData>
                  </a:graphic>
                </wp:inline>
              </w:drawing>
            </w:r>
          </w:p>
          <w:p w14:paraId="4E40BD2C" w14:textId="77777777" w:rsidR="002E77FD" w:rsidRPr="00E379A4" w:rsidRDefault="002E77FD" w:rsidP="002E77FD">
            <w:pPr>
              <w:pStyle w:val="Ttulo3"/>
              <w:shd w:val="clear" w:color="auto" w:fill="FFFFFF" w:themeFill="background1"/>
              <w:jc w:val="center"/>
              <w:rPr>
                <w:sz w:val="24"/>
              </w:rPr>
            </w:pPr>
            <w:r w:rsidRPr="00E379A4">
              <w:rPr>
                <w:sz w:val="24"/>
              </w:rPr>
              <w:t>PRÓ-REITORIA DE GRADUAÇÃO</w:t>
            </w:r>
          </w:p>
          <w:p w14:paraId="139CD1FC" w14:textId="77777777" w:rsidR="00BB16D5" w:rsidRPr="00E379A4" w:rsidRDefault="00BB16D5" w:rsidP="00BB16D5">
            <w:pPr>
              <w:jc w:val="center"/>
              <w:rPr>
                <w:b/>
              </w:rPr>
            </w:pPr>
          </w:p>
        </w:tc>
        <w:tc>
          <w:tcPr>
            <w:tcW w:w="5528" w:type="dxa"/>
            <w:gridSpan w:val="4"/>
          </w:tcPr>
          <w:p w14:paraId="023060A8" w14:textId="77777777" w:rsidR="00BB16D5" w:rsidRPr="00E379A4" w:rsidRDefault="00BB16D5" w:rsidP="00BB16D5">
            <w:pPr>
              <w:spacing w:before="40"/>
              <w:jc w:val="center"/>
              <w:rPr>
                <w:b/>
              </w:rPr>
            </w:pPr>
            <w:r w:rsidRPr="00E379A4">
              <w:rPr>
                <w:b/>
              </w:rPr>
              <w:t>Área de Ciências Humanas e Sociais Aplicadas</w:t>
            </w:r>
          </w:p>
        </w:tc>
      </w:tr>
      <w:tr w:rsidR="00BB16D5" w:rsidRPr="00E379A4" w14:paraId="4F00FE4A" w14:textId="77777777" w:rsidTr="002E77FD">
        <w:trPr>
          <w:cantSplit/>
          <w:trHeight w:val="527"/>
          <w:jc w:val="center"/>
        </w:trPr>
        <w:tc>
          <w:tcPr>
            <w:tcW w:w="4111" w:type="dxa"/>
            <w:vMerge/>
          </w:tcPr>
          <w:p w14:paraId="23C4E682" w14:textId="77777777" w:rsidR="00BB16D5" w:rsidRPr="00E379A4" w:rsidRDefault="00BB16D5" w:rsidP="00BB16D5">
            <w:pPr>
              <w:keepNext/>
              <w:spacing w:before="240" w:after="60"/>
              <w:jc w:val="center"/>
              <w:outlineLvl w:val="2"/>
              <w:rPr>
                <w:rFonts w:ascii="Arial" w:hAnsi="Arial" w:cs="Arial"/>
                <w:b/>
                <w:bCs/>
                <w:sz w:val="26"/>
                <w:szCs w:val="26"/>
              </w:rPr>
            </w:pPr>
          </w:p>
        </w:tc>
        <w:tc>
          <w:tcPr>
            <w:tcW w:w="5528" w:type="dxa"/>
            <w:gridSpan w:val="4"/>
          </w:tcPr>
          <w:p w14:paraId="53CBDD98" w14:textId="77777777" w:rsidR="00BB16D5" w:rsidRPr="00E379A4" w:rsidRDefault="00BB16D5" w:rsidP="00BB16D5">
            <w:pPr>
              <w:spacing w:before="40"/>
              <w:jc w:val="center"/>
              <w:rPr>
                <w:b/>
              </w:rPr>
            </w:pPr>
            <w:r w:rsidRPr="00E379A4">
              <w:rPr>
                <w:b/>
              </w:rPr>
              <w:t>DISCIPLINA: Diagnóstico Organizacional</w:t>
            </w:r>
          </w:p>
        </w:tc>
      </w:tr>
      <w:tr w:rsidR="00BB16D5" w:rsidRPr="00E379A4" w14:paraId="02100D9F" w14:textId="77777777" w:rsidTr="002E77FD">
        <w:trPr>
          <w:cantSplit/>
          <w:trHeight w:val="510"/>
          <w:jc w:val="center"/>
        </w:trPr>
        <w:tc>
          <w:tcPr>
            <w:tcW w:w="4111" w:type="dxa"/>
            <w:vMerge/>
          </w:tcPr>
          <w:p w14:paraId="74283033" w14:textId="77777777" w:rsidR="00BB16D5" w:rsidRPr="00E379A4" w:rsidRDefault="00BB16D5" w:rsidP="00BB16D5">
            <w:pPr>
              <w:jc w:val="center"/>
              <w:rPr>
                <w:b/>
              </w:rPr>
            </w:pPr>
          </w:p>
        </w:tc>
        <w:tc>
          <w:tcPr>
            <w:tcW w:w="1559" w:type="dxa"/>
            <w:tcBorders>
              <w:bottom w:val="single" w:sz="4" w:space="0" w:color="auto"/>
            </w:tcBorders>
          </w:tcPr>
          <w:p w14:paraId="44CE1421" w14:textId="77777777" w:rsidR="00BB16D5" w:rsidRPr="00E379A4" w:rsidRDefault="00BB16D5" w:rsidP="00BB16D5">
            <w:pPr>
              <w:spacing w:before="120"/>
              <w:jc w:val="center"/>
            </w:pPr>
            <w:r w:rsidRPr="00E379A4">
              <w:rPr>
                <w:b/>
              </w:rPr>
              <w:t>CÓDIGO</w:t>
            </w:r>
          </w:p>
        </w:tc>
        <w:tc>
          <w:tcPr>
            <w:tcW w:w="851" w:type="dxa"/>
            <w:tcBorders>
              <w:bottom w:val="single" w:sz="4" w:space="0" w:color="auto"/>
            </w:tcBorders>
          </w:tcPr>
          <w:p w14:paraId="30E71CB7" w14:textId="77777777" w:rsidR="00BB16D5" w:rsidRPr="00E379A4" w:rsidRDefault="00BB16D5" w:rsidP="00BB16D5">
            <w:pPr>
              <w:spacing w:before="120"/>
              <w:jc w:val="center"/>
            </w:pPr>
            <w:r w:rsidRPr="00E379A4">
              <w:rPr>
                <w:b/>
              </w:rPr>
              <w:t>CR</w:t>
            </w:r>
          </w:p>
        </w:tc>
        <w:tc>
          <w:tcPr>
            <w:tcW w:w="1559" w:type="dxa"/>
            <w:tcBorders>
              <w:bottom w:val="single" w:sz="4" w:space="0" w:color="auto"/>
              <w:right w:val="single" w:sz="4" w:space="0" w:color="auto"/>
            </w:tcBorders>
          </w:tcPr>
          <w:p w14:paraId="2D457372" w14:textId="77777777" w:rsidR="00BB16D5" w:rsidRPr="00E379A4" w:rsidRDefault="00BB16D5" w:rsidP="00BB16D5">
            <w:pPr>
              <w:spacing w:before="120"/>
              <w:jc w:val="center"/>
              <w:rPr>
                <w:b/>
              </w:rPr>
            </w:pPr>
            <w:r w:rsidRPr="00E379A4">
              <w:rPr>
                <w:b/>
              </w:rPr>
              <w:t>SEMESTRE</w:t>
            </w:r>
          </w:p>
        </w:tc>
        <w:tc>
          <w:tcPr>
            <w:tcW w:w="1559" w:type="dxa"/>
            <w:tcBorders>
              <w:left w:val="single" w:sz="4" w:space="0" w:color="auto"/>
              <w:bottom w:val="single" w:sz="4" w:space="0" w:color="auto"/>
            </w:tcBorders>
          </w:tcPr>
          <w:p w14:paraId="5C6AA385" w14:textId="77777777" w:rsidR="00BB16D5" w:rsidRPr="00E379A4" w:rsidRDefault="00BB16D5" w:rsidP="00BB16D5">
            <w:pPr>
              <w:spacing w:before="120"/>
              <w:jc w:val="center"/>
            </w:pPr>
            <w:r w:rsidRPr="00E379A4">
              <w:rPr>
                <w:b/>
              </w:rPr>
              <w:t>CARGA HORÁRIA</w:t>
            </w:r>
          </w:p>
        </w:tc>
      </w:tr>
      <w:tr w:rsidR="00BB16D5" w:rsidRPr="00E379A4" w14:paraId="0DA47F5D" w14:textId="77777777" w:rsidTr="002E77FD">
        <w:trPr>
          <w:cantSplit/>
          <w:trHeight w:val="645"/>
          <w:jc w:val="center"/>
        </w:trPr>
        <w:tc>
          <w:tcPr>
            <w:tcW w:w="4111" w:type="dxa"/>
            <w:vMerge/>
          </w:tcPr>
          <w:p w14:paraId="3CE73A3E" w14:textId="77777777" w:rsidR="00BB16D5" w:rsidRPr="00E379A4" w:rsidRDefault="00BB16D5" w:rsidP="00BB16D5">
            <w:pPr>
              <w:jc w:val="center"/>
              <w:rPr>
                <w:b/>
              </w:rPr>
            </w:pPr>
          </w:p>
        </w:tc>
        <w:tc>
          <w:tcPr>
            <w:tcW w:w="1559" w:type="dxa"/>
            <w:tcBorders>
              <w:top w:val="single" w:sz="4" w:space="0" w:color="auto"/>
            </w:tcBorders>
          </w:tcPr>
          <w:p w14:paraId="0DB2402F" w14:textId="77777777" w:rsidR="00BB16D5" w:rsidRPr="00E379A4" w:rsidRDefault="00BB16D5" w:rsidP="00BB16D5">
            <w:pPr>
              <w:spacing w:before="120"/>
              <w:jc w:val="center"/>
              <w:rPr>
                <w:b/>
              </w:rPr>
            </w:pPr>
            <w:r w:rsidRPr="00E379A4">
              <w:rPr>
                <w:sz w:val="22"/>
              </w:rPr>
              <w:t>H111233</w:t>
            </w:r>
          </w:p>
        </w:tc>
        <w:tc>
          <w:tcPr>
            <w:tcW w:w="851" w:type="dxa"/>
            <w:tcBorders>
              <w:top w:val="single" w:sz="4" w:space="0" w:color="auto"/>
            </w:tcBorders>
          </w:tcPr>
          <w:p w14:paraId="0A550586" w14:textId="77777777" w:rsidR="00BB16D5" w:rsidRPr="00E379A4" w:rsidRDefault="00BB16D5" w:rsidP="00BB16D5">
            <w:pPr>
              <w:spacing w:before="120"/>
              <w:jc w:val="center"/>
              <w:rPr>
                <w:b/>
              </w:rPr>
            </w:pPr>
            <w:r w:rsidRPr="00E379A4">
              <w:rPr>
                <w:b/>
              </w:rPr>
              <w:t>04</w:t>
            </w:r>
          </w:p>
        </w:tc>
        <w:tc>
          <w:tcPr>
            <w:tcW w:w="1559" w:type="dxa"/>
            <w:tcBorders>
              <w:top w:val="single" w:sz="4" w:space="0" w:color="auto"/>
              <w:right w:val="single" w:sz="4" w:space="0" w:color="auto"/>
            </w:tcBorders>
          </w:tcPr>
          <w:p w14:paraId="7AC18CDD" w14:textId="77777777" w:rsidR="00BB16D5" w:rsidRPr="00E379A4" w:rsidRDefault="00BB16D5" w:rsidP="00BB16D5">
            <w:pPr>
              <w:spacing w:before="120"/>
              <w:jc w:val="center"/>
              <w:rPr>
                <w:b/>
              </w:rPr>
            </w:pPr>
            <w:r w:rsidRPr="00E379A4">
              <w:rPr>
                <w:b/>
              </w:rPr>
              <w:t>7º</w:t>
            </w:r>
          </w:p>
        </w:tc>
        <w:tc>
          <w:tcPr>
            <w:tcW w:w="1559" w:type="dxa"/>
            <w:tcBorders>
              <w:top w:val="single" w:sz="4" w:space="0" w:color="auto"/>
              <w:left w:val="single" w:sz="4" w:space="0" w:color="auto"/>
            </w:tcBorders>
          </w:tcPr>
          <w:p w14:paraId="6E45FA69" w14:textId="77777777" w:rsidR="00BB16D5" w:rsidRPr="00E379A4" w:rsidRDefault="00BB16D5" w:rsidP="00BB16D5">
            <w:pPr>
              <w:spacing w:before="120"/>
              <w:jc w:val="center"/>
              <w:rPr>
                <w:b/>
              </w:rPr>
            </w:pPr>
            <w:r w:rsidRPr="00E379A4">
              <w:rPr>
                <w:b/>
              </w:rPr>
              <w:t>80 horas</w:t>
            </w:r>
          </w:p>
        </w:tc>
      </w:tr>
      <w:tr w:rsidR="00BB16D5" w:rsidRPr="00E379A4" w14:paraId="53872B7D" w14:textId="77777777" w:rsidTr="002E77FD">
        <w:trPr>
          <w:cantSplit/>
          <w:jc w:val="center"/>
        </w:trPr>
        <w:tc>
          <w:tcPr>
            <w:tcW w:w="9639" w:type="dxa"/>
            <w:gridSpan w:val="5"/>
            <w:shd w:val="clear" w:color="auto" w:fill="D9D9D9"/>
          </w:tcPr>
          <w:p w14:paraId="7AB6D7F1" w14:textId="77777777" w:rsidR="00BB16D5" w:rsidRPr="00E379A4" w:rsidRDefault="00BB16D5" w:rsidP="00BB16D5">
            <w:pPr>
              <w:keepNext/>
              <w:spacing w:before="60" w:after="60"/>
              <w:jc w:val="center"/>
              <w:outlineLvl w:val="2"/>
              <w:rPr>
                <w:rFonts w:ascii="Arial" w:hAnsi="Arial" w:cs="Arial"/>
                <w:b/>
                <w:bCs/>
                <w:sz w:val="26"/>
                <w:szCs w:val="26"/>
              </w:rPr>
            </w:pPr>
            <w:r w:rsidRPr="00E379A4">
              <w:rPr>
                <w:rFonts w:ascii="Arial" w:hAnsi="Arial" w:cs="Arial"/>
                <w:b/>
                <w:bCs/>
                <w:sz w:val="26"/>
                <w:szCs w:val="26"/>
              </w:rPr>
              <w:t>PLANO DE ENSINO E APRENDIZAGEM</w:t>
            </w:r>
          </w:p>
        </w:tc>
      </w:tr>
    </w:tbl>
    <w:p w14:paraId="039C4CD4" w14:textId="77777777" w:rsidR="00BB16D5" w:rsidRPr="00E379A4" w:rsidRDefault="00BB16D5" w:rsidP="00BB16D5">
      <w:pPr>
        <w:keepNext/>
        <w:jc w:val="both"/>
        <w:outlineLvl w:val="6"/>
        <w:rPr>
          <w:b/>
          <w:sz w:val="20"/>
          <w:szCs w:val="20"/>
        </w:rPr>
      </w:pPr>
    </w:p>
    <w:p w14:paraId="1E3C2281" w14:textId="77777777" w:rsidR="00BB16D5" w:rsidRPr="00E379A4" w:rsidRDefault="00BB16D5" w:rsidP="00BB16D5">
      <w:pPr>
        <w:tabs>
          <w:tab w:val="left" w:pos="708"/>
        </w:tabs>
        <w:spacing w:line="360" w:lineRule="auto"/>
        <w:ind w:left="450" w:right="450"/>
        <w:jc w:val="both"/>
        <w:rPr>
          <w:b/>
        </w:rPr>
      </w:pPr>
      <w:r w:rsidRPr="00E379A4">
        <w:rPr>
          <w:b/>
        </w:rPr>
        <w:t>1. EMENTA</w:t>
      </w:r>
    </w:p>
    <w:p w14:paraId="04047F44" w14:textId="77777777" w:rsidR="00BB16D5" w:rsidRPr="00E379A4" w:rsidRDefault="00BB16D5" w:rsidP="00BB16D5">
      <w:pPr>
        <w:autoSpaceDE w:val="0"/>
        <w:autoSpaceDN w:val="0"/>
        <w:adjustRightInd w:val="0"/>
        <w:spacing w:line="360" w:lineRule="auto"/>
        <w:jc w:val="both"/>
      </w:pPr>
      <w:r w:rsidRPr="00E379A4">
        <w:t>Diagnóstico organizacional. Apresentar quadro da situação vivenciada na empresa, para definir outra realidade que represente de maneira segura os objetivos e metas que norteiam a organização. Elaboração de estratégias de ação e de intervenções no ambiente.</w:t>
      </w:r>
    </w:p>
    <w:p w14:paraId="3B93035C" w14:textId="77777777" w:rsidR="00BB16D5" w:rsidRPr="00E379A4" w:rsidRDefault="00BB16D5" w:rsidP="00BB16D5">
      <w:pPr>
        <w:tabs>
          <w:tab w:val="left" w:pos="708"/>
        </w:tabs>
        <w:spacing w:line="360" w:lineRule="auto"/>
        <w:ind w:left="360" w:right="450"/>
        <w:jc w:val="both"/>
      </w:pPr>
    </w:p>
    <w:p w14:paraId="11F4A7FB" w14:textId="77777777" w:rsidR="00BB16D5" w:rsidRPr="00E379A4" w:rsidRDefault="00BB16D5" w:rsidP="00BB16D5">
      <w:pPr>
        <w:spacing w:line="360" w:lineRule="auto"/>
        <w:jc w:val="both"/>
        <w:rPr>
          <w:b/>
        </w:rPr>
      </w:pPr>
      <w:r w:rsidRPr="00E379A4">
        <w:rPr>
          <w:b/>
        </w:rPr>
        <w:t>2. OBJETIVO(S) DA DISCIPLINA</w:t>
      </w:r>
    </w:p>
    <w:p w14:paraId="71DD0D91" w14:textId="77777777" w:rsidR="00BB16D5" w:rsidRPr="00E379A4" w:rsidRDefault="00BB16D5" w:rsidP="00BB16D5">
      <w:pPr>
        <w:jc w:val="both"/>
      </w:pPr>
    </w:p>
    <w:p w14:paraId="485E5528" w14:textId="77777777" w:rsidR="00BB16D5" w:rsidRPr="00E379A4" w:rsidRDefault="00BB16D5" w:rsidP="00BB16D5">
      <w:pPr>
        <w:ind w:right="100"/>
        <w:jc w:val="both"/>
        <w:rPr>
          <w:b/>
        </w:rPr>
      </w:pPr>
      <w:r w:rsidRPr="00E379A4">
        <w:rPr>
          <w:b/>
        </w:rPr>
        <w:t xml:space="preserve">2.1 GERAL </w:t>
      </w:r>
    </w:p>
    <w:p w14:paraId="65F5C582" w14:textId="77777777" w:rsidR="00BB16D5" w:rsidRPr="00E379A4" w:rsidRDefault="00BB16D5" w:rsidP="00BB16D5">
      <w:pPr>
        <w:ind w:right="100"/>
        <w:jc w:val="both"/>
        <w:rPr>
          <w:b/>
        </w:rPr>
      </w:pPr>
    </w:p>
    <w:p w14:paraId="20A6EE3C" w14:textId="77777777" w:rsidR="00BB16D5" w:rsidRPr="00E379A4" w:rsidRDefault="00BB16D5" w:rsidP="00BB16D5">
      <w:pPr>
        <w:spacing w:line="360" w:lineRule="auto"/>
        <w:jc w:val="both"/>
      </w:pPr>
      <w:r w:rsidRPr="00E379A4">
        <w:t xml:space="preserve">Proporcionar ao aluno a aplicação da metodologia para a vivência no ambiente organizacional, capaz de permitir-lhe a análise e o diagnóstico integrado na intervenção em determinada área da Administração através dos diversos aspectos operacionais, financeiros e estratégicos em consonância com a atual realidade das organizações brasileiras. </w:t>
      </w:r>
    </w:p>
    <w:p w14:paraId="3F0E3DC0" w14:textId="77777777" w:rsidR="00BB16D5" w:rsidRPr="00E379A4" w:rsidRDefault="00BB16D5" w:rsidP="00BB16D5">
      <w:pPr>
        <w:spacing w:line="360" w:lineRule="auto"/>
        <w:ind w:left="708"/>
      </w:pPr>
    </w:p>
    <w:p w14:paraId="2063D34E" w14:textId="77777777" w:rsidR="00BB16D5" w:rsidRPr="00E379A4" w:rsidRDefault="00BB16D5" w:rsidP="00BB16D5">
      <w:pPr>
        <w:jc w:val="both"/>
        <w:rPr>
          <w:b/>
        </w:rPr>
      </w:pPr>
      <w:r w:rsidRPr="00E379A4">
        <w:rPr>
          <w:b/>
        </w:rPr>
        <w:t>2.2 ESPECÍFICOS</w:t>
      </w:r>
    </w:p>
    <w:p w14:paraId="30AE2809" w14:textId="77777777" w:rsidR="00BB16D5" w:rsidRPr="00E379A4" w:rsidRDefault="00BB16D5" w:rsidP="00BB16D5">
      <w:pPr>
        <w:jc w:val="both"/>
        <w:rPr>
          <w:b/>
        </w:rPr>
      </w:pPr>
    </w:p>
    <w:p w14:paraId="2442ACCD" w14:textId="77777777" w:rsidR="00BB16D5" w:rsidRPr="00E379A4" w:rsidRDefault="00BB16D5" w:rsidP="00BB16D5">
      <w:pPr>
        <w:jc w:val="both"/>
        <w:rPr>
          <w:b/>
        </w:rPr>
      </w:pPr>
      <w:r w:rsidRPr="00E379A4">
        <w:rPr>
          <w:b/>
        </w:rPr>
        <w:t xml:space="preserve">UNIDADE I </w:t>
      </w:r>
    </w:p>
    <w:p w14:paraId="2CEBEB8C" w14:textId="77777777" w:rsidR="00BB16D5" w:rsidRPr="00E379A4" w:rsidRDefault="00BB16D5" w:rsidP="00BB16D5">
      <w:pPr>
        <w:spacing w:line="360" w:lineRule="auto"/>
      </w:pPr>
    </w:p>
    <w:p w14:paraId="71B820BD" w14:textId="77777777" w:rsidR="00BB16D5" w:rsidRPr="00E379A4" w:rsidRDefault="00BB16D5" w:rsidP="00BB16D5">
      <w:pPr>
        <w:spacing w:line="360" w:lineRule="auto"/>
      </w:pPr>
      <w:r w:rsidRPr="00E379A4">
        <w:t>Permitir ao aluno a capacidade de vivenciar o ambiente organizacional e diagnosticar problemas de gestão.</w:t>
      </w:r>
    </w:p>
    <w:p w14:paraId="3FCCEC6B" w14:textId="77777777" w:rsidR="00BB16D5" w:rsidRPr="00E379A4" w:rsidRDefault="00BB16D5" w:rsidP="00BB16D5">
      <w:pPr>
        <w:spacing w:line="360" w:lineRule="auto"/>
      </w:pPr>
    </w:p>
    <w:p w14:paraId="3396A528" w14:textId="77777777" w:rsidR="00BB16D5" w:rsidRPr="00E379A4" w:rsidRDefault="00BB16D5" w:rsidP="00BB16D5">
      <w:pPr>
        <w:jc w:val="both"/>
        <w:rPr>
          <w:b/>
        </w:rPr>
      </w:pPr>
      <w:r w:rsidRPr="00E379A4">
        <w:rPr>
          <w:b/>
        </w:rPr>
        <w:t>UNIDADE II</w:t>
      </w:r>
    </w:p>
    <w:p w14:paraId="354AB2AB" w14:textId="77777777" w:rsidR="00BB16D5" w:rsidRPr="00E379A4" w:rsidRDefault="00BB16D5" w:rsidP="00BB16D5">
      <w:pPr>
        <w:jc w:val="both"/>
        <w:rPr>
          <w:b/>
        </w:rPr>
      </w:pPr>
    </w:p>
    <w:p w14:paraId="0DB51A5F" w14:textId="77777777" w:rsidR="00BB16D5" w:rsidRPr="00E379A4" w:rsidRDefault="00BB16D5" w:rsidP="00BB16D5">
      <w:pPr>
        <w:jc w:val="both"/>
      </w:pPr>
      <w:r w:rsidRPr="00E379A4">
        <w:t>Direcionar o aluno para elaborar estratégias de gestão capazes de solucionar os problemas diagnosticados.</w:t>
      </w:r>
    </w:p>
    <w:p w14:paraId="77C17697" w14:textId="77777777" w:rsidR="00BB16D5" w:rsidRPr="00E379A4" w:rsidRDefault="00BB16D5" w:rsidP="00BB16D5">
      <w:pPr>
        <w:jc w:val="both"/>
      </w:pPr>
    </w:p>
    <w:p w14:paraId="53EF7504" w14:textId="77777777" w:rsidR="00BB16D5" w:rsidRPr="00E379A4" w:rsidRDefault="00BB16D5" w:rsidP="00BB16D5">
      <w:pPr>
        <w:tabs>
          <w:tab w:val="left" w:pos="708"/>
        </w:tabs>
        <w:spacing w:line="360" w:lineRule="auto"/>
        <w:ind w:right="-108"/>
      </w:pPr>
      <w:r w:rsidRPr="00E379A4">
        <w:rPr>
          <w:b/>
        </w:rPr>
        <w:t>3. COMPETÊNCIAS</w:t>
      </w:r>
    </w:p>
    <w:p w14:paraId="24690587" w14:textId="77777777" w:rsidR="00BB16D5" w:rsidRPr="00E379A4" w:rsidRDefault="00BB16D5" w:rsidP="00BB16D5">
      <w:pPr>
        <w:numPr>
          <w:ilvl w:val="0"/>
          <w:numId w:val="127"/>
        </w:numPr>
        <w:spacing w:after="200" w:line="360" w:lineRule="auto"/>
        <w:contextualSpacing/>
        <w:jc w:val="both"/>
      </w:pPr>
      <w:r w:rsidRPr="00E379A4">
        <w:lastRenderedPageBreak/>
        <w:t xml:space="preserve">Aplicar metodologia para análise e diagnóstico integrado das operações de empresas e organizações na atual realidade brasileira, com visão sobre os diferentes aspectos de operações, financeiros e estratégicos. </w:t>
      </w:r>
    </w:p>
    <w:p w14:paraId="6C05D52C" w14:textId="77777777" w:rsidR="00BB16D5" w:rsidRPr="00E379A4" w:rsidRDefault="00BB16D5" w:rsidP="00BB16D5">
      <w:pPr>
        <w:numPr>
          <w:ilvl w:val="0"/>
          <w:numId w:val="127"/>
        </w:numPr>
        <w:spacing w:after="200" w:line="360" w:lineRule="auto"/>
        <w:contextualSpacing/>
        <w:jc w:val="both"/>
      </w:pPr>
      <w:r w:rsidRPr="00E379A4">
        <w:t xml:space="preserve">Aplicar estas metodologias e conceitos a casos práticos da realidade brasileira atual, tecendo considerações e conclusões aplicáveis ao setor e ao nicho no qual cada uma das empresas analisadas opera. </w:t>
      </w:r>
    </w:p>
    <w:p w14:paraId="36CFDD9D" w14:textId="77777777" w:rsidR="00BB16D5" w:rsidRPr="00E379A4" w:rsidRDefault="00BB16D5" w:rsidP="00BB16D5">
      <w:pPr>
        <w:numPr>
          <w:ilvl w:val="0"/>
          <w:numId w:val="127"/>
        </w:numPr>
        <w:tabs>
          <w:tab w:val="left" w:pos="708"/>
        </w:tabs>
        <w:spacing w:line="360" w:lineRule="auto"/>
        <w:ind w:right="-108"/>
      </w:pPr>
      <w:r w:rsidRPr="00E379A4">
        <w:t>Analisar e diagnosticar de forma integrada as operações de empresas e organizações;</w:t>
      </w:r>
    </w:p>
    <w:p w14:paraId="5F75A7C6" w14:textId="77777777" w:rsidR="00BB16D5" w:rsidRPr="00E379A4" w:rsidRDefault="00BB16D5" w:rsidP="00BB16D5">
      <w:pPr>
        <w:numPr>
          <w:ilvl w:val="0"/>
          <w:numId w:val="127"/>
        </w:numPr>
        <w:tabs>
          <w:tab w:val="left" w:pos="708"/>
        </w:tabs>
        <w:spacing w:line="360" w:lineRule="auto"/>
        <w:ind w:right="-108"/>
      </w:pPr>
      <w:r w:rsidRPr="00E379A4">
        <w:t>Visualizar e intervir sobre os diferentes aspectos operacionais, financeiros e estratégicos;</w:t>
      </w:r>
    </w:p>
    <w:p w14:paraId="3FB24BAB" w14:textId="77777777" w:rsidR="00BB16D5" w:rsidRPr="00E379A4" w:rsidRDefault="00BB16D5" w:rsidP="00BB16D5">
      <w:pPr>
        <w:numPr>
          <w:ilvl w:val="0"/>
          <w:numId w:val="127"/>
        </w:numPr>
        <w:tabs>
          <w:tab w:val="left" w:pos="708"/>
        </w:tabs>
        <w:spacing w:line="360" w:lineRule="auto"/>
        <w:rPr>
          <w:b/>
        </w:rPr>
      </w:pPr>
      <w:r w:rsidRPr="00E379A4">
        <w:t>Tecer considerações e conclusões aplicáveis ao setor e ao nicho no qual cada uma das empresas analisadas opera.</w:t>
      </w:r>
    </w:p>
    <w:p w14:paraId="360DB8D0" w14:textId="77777777" w:rsidR="00BB16D5" w:rsidRPr="00E379A4" w:rsidRDefault="00BB16D5" w:rsidP="00BB16D5">
      <w:pPr>
        <w:spacing w:line="360" w:lineRule="auto"/>
        <w:jc w:val="both"/>
      </w:pPr>
      <w:r w:rsidRPr="00E379A4">
        <w:t xml:space="preserve">O curso baseia-se fortemente nos trabalhos práticos que serão desenvolvidos pelos participantes, com a assessoria do professor, e pressupõe alocação de tempo para leituras complementares fora da sala de aulas na relação 1X1 (horas-aula e horas-leitura). </w:t>
      </w:r>
    </w:p>
    <w:p w14:paraId="4777C74C" w14:textId="77777777" w:rsidR="00BB16D5" w:rsidRPr="00E379A4" w:rsidRDefault="00BB16D5" w:rsidP="00BB16D5">
      <w:pPr>
        <w:tabs>
          <w:tab w:val="left" w:pos="708"/>
        </w:tabs>
        <w:spacing w:line="360" w:lineRule="auto"/>
        <w:ind w:left="450" w:right="450"/>
        <w:jc w:val="both"/>
        <w:rPr>
          <w:b/>
        </w:rPr>
      </w:pPr>
    </w:p>
    <w:p w14:paraId="5925903D" w14:textId="77777777" w:rsidR="00BB16D5" w:rsidRPr="00E379A4" w:rsidRDefault="00BB16D5" w:rsidP="00BB16D5">
      <w:pPr>
        <w:tabs>
          <w:tab w:val="left" w:pos="708"/>
        </w:tabs>
        <w:spacing w:line="360" w:lineRule="auto"/>
        <w:ind w:left="450" w:right="450" w:hanging="592"/>
        <w:jc w:val="both"/>
        <w:rPr>
          <w:b/>
        </w:rPr>
      </w:pPr>
      <w:r w:rsidRPr="00E379A4">
        <w:rPr>
          <w:b/>
        </w:rPr>
        <w:t>4. CONTEÚDO PROGRAMÁTICO</w:t>
      </w:r>
    </w:p>
    <w:p w14:paraId="111B6801" w14:textId="77777777" w:rsidR="00BB16D5" w:rsidRPr="00E379A4" w:rsidRDefault="00BB16D5" w:rsidP="00BB16D5">
      <w:pPr>
        <w:tabs>
          <w:tab w:val="left" w:pos="708"/>
        </w:tabs>
        <w:spacing w:line="360" w:lineRule="auto"/>
        <w:ind w:left="360" w:right="450"/>
        <w:jc w:val="both"/>
        <w:rPr>
          <w:b/>
        </w:rPr>
      </w:pPr>
    </w:p>
    <w:p w14:paraId="63719ACB" w14:textId="77777777" w:rsidR="00BB16D5" w:rsidRPr="00E379A4" w:rsidRDefault="00BB16D5" w:rsidP="00BB16D5">
      <w:pPr>
        <w:spacing w:line="360" w:lineRule="auto"/>
        <w:rPr>
          <w:b/>
        </w:rPr>
      </w:pPr>
      <w:r w:rsidRPr="00E379A4">
        <w:rPr>
          <w:b/>
        </w:rPr>
        <w:t xml:space="preserve">UNIDADE I </w:t>
      </w:r>
    </w:p>
    <w:p w14:paraId="184C52F0" w14:textId="77777777" w:rsidR="00BB16D5" w:rsidRPr="00E379A4" w:rsidRDefault="00BB16D5" w:rsidP="00BB16D5">
      <w:pPr>
        <w:spacing w:line="360" w:lineRule="auto"/>
      </w:pPr>
      <w:r w:rsidRPr="00E379A4">
        <w:t>1. Introdução: Conceitos, Objetivos do Diagnóstico e Roteiro de Avaliação.</w:t>
      </w:r>
    </w:p>
    <w:p w14:paraId="431677F6" w14:textId="77777777" w:rsidR="00BB16D5" w:rsidRPr="00E379A4" w:rsidRDefault="00BB16D5" w:rsidP="00BB16D5">
      <w:pPr>
        <w:spacing w:line="360" w:lineRule="auto"/>
      </w:pPr>
      <w:r w:rsidRPr="00E379A4">
        <w:t xml:space="preserve">2. Diagnóstico Organizacional: </w:t>
      </w:r>
    </w:p>
    <w:p w14:paraId="5004E9BD" w14:textId="77777777" w:rsidR="00BB16D5" w:rsidRPr="00E379A4" w:rsidRDefault="00BB16D5" w:rsidP="00BB16D5">
      <w:pPr>
        <w:spacing w:line="360" w:lineRule="auto"/>
      </w:pPr>
      <w:r w:rsidRPr="00E379A4">
        <w:t xml:space="preserve">2.1. Perfis de Liderança e Governança Corporativa </w:t>
      </w:r>
    </w:p>
    <w:p w14:paraId="6787DB8A" w14:textId="77777777" w:rsidR="00BB16D5" w:rsidRPr="00E379A4" w:rsidRDefault="00BB16D5" w:rsidP="00BB16D5">
      <w:pPr>
        <w:spacing w:line="360" w:lineRule="auto"/>
      </w:pPr>
      <w:r w:rsidRPr="00E379A4">
        <w:t>2.2. Estratégias e Planos Organizacionais</w:t>
      </w:r>
    </w:p>
    <w:p w14:paraId="61FE1BD7" w14:textId="77777777" w:rsidR="00BB16D5" w:rsidRPr="00E379A4" w:rsidRDefault="00BB16D5" w:rsidP="00BB16D5">
      <w:pPr>
        <w:spacing w:line="360" w:lineRule="auto"/>
        <w:ind w:left="426" w:hanging="426"/>
      </w:pPr>
      <w:r w:rsidRPr="00E379A4">
        <w:t>2.3. Mercado Comprador/Consumidor e Concorrência: Posicionamento Competitivo e Demanda Potencial.</w:t>
      </w:r>
    </w:p>
    <w:p w14:paraId="6C7EF7B8" w14:textId="77777777" w:rsidR="00BB16D5" w:rsidRPr="00E379A4" w:rsidRDefault="00BB16D5" w:rsidP="00BB16D5">
      <w:pPr>
        <w:spacing w:line="360" w:lineRule="auto"/>
      </w:pPr>
      <w:r w:rsidRPr="00E379A4">
        <w:t>2.4. Responsabilidade Socioambiental – O Balanço Social</w:t>
      </w:r>
    </w:p>
    <w:p w14:paraId="5DF24E45" w14:textId="77777777" w:rsidR="00BB16D5" w:rsidRPr="00E379A4" w:rsidRDefault="00BB16D5" w:rsidP="00BB16D5">
      <w:pPr>
        <w:spacing w:line="360" w:lineRule="auto"/>
      </w:pPr>
      <w:r w:rsidRPr="00E379A4">
        <w:t xml:space="preserve">2.5. SIM – Sistema de Informação de marketing </w:t>
      </w:r>
    </w:p>
    <w:p w14:paraId="33B193CB" w14:textId="77777777" w:rsidR="00BB16D5" w:rsidRPr="00E379A4" w:rsidRDefault="00BB16D5" w:rsidP="00BB16D5">
      <w:pPr>
        <w:spacing w:line="360" w:lineRule="auto"/>
      </w:pPr>
      <w:r w:rsidRPr="00E379A4">
        <w:t xml:space="preserve">2.6. Recursos Humanos: Estrutura, Gestão de Pessoas e Clima. </w:t>
      </w:r>
      <w:r w:rsidRPr="00E379A4">
        <w:cr/>
        <w:t>2.7. Processos e Projetos: Operacionalização – Eficiência e Eficácia</w:t>
      </w:r>
    </w:p>
    <w:p w14:paraId="3E7FADB6" w14:textId="77777777" w:rsidR="00BB16D5" w:rsidRPr="00E379A4" w:rsidRDefault="00BB16D5" w:rsidP="00BB16D5">
      <w:pPr>
        <w:spacing w:line="360" w:lineRule="auto"/>
        <w:rPr>
          <w:bCs/>
        </w:rPr>
      </w:pPr>
      <w:r w:rsidRPr="00E379A4">
        <w:t>2.8. Análise dos Resultados:  Econômico-financeiro – Lucratividade, Custos e Rentabilidade</w:t>
      </w:r>
    </w:p>
    <w:p w14:paraId="4337E639" w14:textId="77777777" w:rsidR="00BB16D5" w:rsidRPr="00E379A4" w:rsidRDefault="00BB16D5" w:rsidP="00BB16D5">
      <w:pPr>
        <w:autoSpaceDE w:val="0"/>
        <w:autoSpaceDN w:val="0"/>
        <w:adjustRightInd w:val="0"/>
        <w:spacing w:line="360" w:lineRule="auto"/>
        <w:rPr>
          <w:bCs/>
        </w:rPr>
      </w:pPr>
    </w:p>
    <w:p w14:paraId="52880102" w14:textId="77777777" w:rsidR="00BB16D5" w:rsidRPr="00E379A4" w:rsidRDefault="00BB16D5" w:rsidP="00BB16D5">
      <w:pPr>
        <w:spacing w:line="360" w:lineRule="auto"/>
        <w:rPr>
          <w:b/>
        </w:rPr>
      </w:pPr>
      <w:r w:rsidRPr="00E379A4">
        <w:rPr>
          <w:b/>
        </w:rPr>
        <w:t>UNIDADE II</w:t>
      </w:r>
    </w:p>
    <w:p w14:paraId="469B7D92" w14:textId="77777777" w:rsidR="00BB16D5" w:rsidRPr="00E379A4" w:rsidRDefault="00BB16D5" w:rsidP="00BB16D5">
      <w:pPr>
        <w:autoSpaceDE w:val="0"/>
        <w:autoSpaceDN w:val="0"/>
        <w:adjustRightInd w:val="0"/>
        <w:spacing w:line="360" w:lineRule="auto"/>
        <w:rPr>
          <w:bCs/>
        </w:rPr>
      </w:pPr>
      <w:r w:rsidRPr="00E379A4">
        <w:rPr>
          <w:bCs/>
        </w:rPr>
        <w:t>3. Estudo de casos atuais</w:t>
      </w:r>
    </w:p>
    <w:p w14:paraId="562D2DB1" w14:textId="77777777" w:rsidR="00BB16D5" w:rsidRPr="00E379A4" w:rsidRDefault="00BB16D5" w:rsidP="00BB16D5">
      <w:pPr>
        <w:autoSpaceDE w:val="0"/>
        <w:autoSpaceDN w:val="0"/>
        <w:adjustRightInd w:val="0"/>
        <w:spacing w:line="360" w:lineRule="auto"/>
        <w:rPr>
          <w:bCs/>
        </w:rPr>
      </w:pPr>
      <w:r w:rsidRPr="00E379A4">
        <w:rPr>
          <w:bCs/>
        </w:rPr>
        <w:lastRenderedPageBreak/>
        <w:t>4. Desenvolvimento de um Caso Real Individual.</w:t>
      </w:r>
    </w:p>
    <w:p w14:paraId="1E3ECF79" w14:textId="77777777" w:rsidR="00BB16D5" w:rsidRPr="00E379A4" w:rsidRDefault="00BB16D5" w:rsidP="00BB16D5">
      <w:pPr>
        <w:autoSpaceDE w:val="0"/>
        <w:autoSpaceDN w:val="0"/>
        <w:adjustRightInd w:val="0"/>
        <w:spacing w:line="360" w:lineRule="auto"/>
        <w:rPr>
          <w:bCs/>
        </w:rPr>
      </w:pPr>
    </w:p>
    <w:p w14:paraId="6AAA0535" w14:textId="77777777" w:rsidR="00BB16D5" w:rsidRPr="00E379A4" w:rsidRDefault="00BB16D5" w:rsidP="00BB16D5">
      <w:pPr>
        <w:spacing w:line="360" w:lineRule="auto"/>
        <w:rPr>
          <w:b/>
        </w:rPr>
      </w:pPr>
      <w:r w:rsidRPr="00E379A4">
        <w:rPr>
          <w:b/>
        </w:rPr>
        <w:t>5. PROCEDIMENTOS METODOLÓGICOS</w:t>
      </w:r>
    </w:p>
    <w:p w14:paraId="1796C18F" w14:textId="77777777" w:rsidR="00BB16D5" w:rsidRPr="00E379A4" w:rsidRDefault="00BB16D5" w:rsidP="00BB16D5">
      <w:pPr>
        <w:spacing w:line="360" w:lineRule="auto"/>
        <w:jc w:val="both"/>
      </w:pPr>
      <w:r w:rsidRPr="00E379A4">
        <w:t xml:space="preserve">Aulas Expositivas, Debates, Estudo de Caso, Trabalhos em Grupo e Desenvolvimento e apresentação de Trabalho Final. </w:t>
      </w:r>
      <w:r w:rsidRPr="00E379A4">
        <w:cr/>
      </w:r>
    </w:p>
    <w:p w14:paraId="0D8C55BB" w14:textId="77777777" w:rsidR="00BB16D5" w:rsidRPr="00E379A4" w:rsidRDefault="00BB16D5" w:rsidP="00BB16D5">
      <w:pPr>
        <w:spacing w:line="360" w:lineRule="auto"/>
        <w:rPr>
          <w:b/>
        </w:rPr>
      </w:pPr>
      <w:r w:rsidRPr="00E379A4">
        <w:rPr>
          <w:b/>
        </w:rPr>
        <w:t>6. PROCEDIMENTOS DE AVALIAÇÃO</w:t>
      </w:r>
    </w:p>
    <w:p w14:paraId="5BC1A50C" w14:textId="77777777" w:rsidR="00BB16D5" w:rsidRPr="00E379A4" w:rsidRDefault="00BB16D5" w:rsidP="00BB16D5">
      <w:pPr>
        <w:spacing w:line="360" w:lineRule="auto"/>
        <w:jc w:val="both"/>
        <w:rPr>
          <w:b/>
        </w:rPr>
      </w:pPr>
      <w:r w:rsidRPr="00E379A4">
        <w:t>O processo avaliativo será efetuado através do acompanhamento do desempenho do aluno em relação ao desenvolvimento de competências e habilidades apresentadas no período, através da observação e acompanhamento durante a apresentação de seminários, estudo de caso, trabalho individual ou grupal, trabalho de campo.</w:t>
      </w:r>
    </w:p>
    <w:p w14:paraId="2EE5AD74" w14:textId="77777777" w:rsidR="00BB16D5" w:rsidRPr="00E379A4" w:rsidRDefault="00BB16D5" w:rsidP="00BB16D5">
      <w:pPr>
        <w:spacing w:line="360" w:lineRule="auto"/>
        <w:ind w:left="360"/>
      </w:pPr>
    </w:p>
    <w:p w14:paraId="3C3C0ACA" w14:textId="77777777" w:rsidR="00BB16D5" w:rsidRPr="00E379A4" w:rsidRDefault="00BB16D5" w:rsidP="00BB16D5">
      <w:pPr>
        <w:ind w:left="450" w:right="450" w:hanging="308"/>
        <w:jc w:val="both"/>
        <w:rPr>
          <w:b/>
        </w:rPr>
      </w:pPr>
      <w:r w:rsidRPr="00E379A4">
        <w:rPr>
          <w:b/>
        </w:rPr>
        <w:t>7. BIBLIOGRAFIA BÁSICA</w:t>
      </w:r>
    </w:p>
    <w:p w14:paraId="6676C471" w14:textId="77777777" w:rsidR="00BB16D5" w:rsidRPr="00E379A4" w:rsidRDefault="00BB16D5" w:rsidP="00BB16D5">
      <w:pPr>
        <w:ind w:left="450" w:right="450"/>
        <w:jc w:val="both"/>
        <w:rPr>
          <w:b/>
        </w:rPr>
      </w:pPr>
    </w:p>
    <w:tbl>
      <w:tblPr>
        <w:tblW w:w="9280" w:type="dxa"/>
        <w:tblInd w:w="55" w:type="dxa"/>
        <w:tblCellMar>
          <w:left w:w="70" w:type="dxa"/>
          <w:right w:w="70" w:type="dxa"/>
        </w:tblCellMar>
        <w:tblLook w:val="04A0" w:firstRow="1" w:lastRow="0" w:firstColumn="1" w:lastColumn="0" w:noHBand="0" w:noVBand="1"/>
      </w:tblPr>
      <w:tblGrid>
        <w:gridCol w:w="9280"/>
      </w:tblGrid>
      <w:tr w:rsidR="00BB16D5" w:rsidRPr="00E379A4" w14:paraId="421420ED" w14:textId="77777777" w:rsidTr="002E77FD">
        <w:trPr>
          <w:trHeight w:val="600"/>
        </w:trPr>
        <w:tc>
          <w:tcPr>
            <w:tcW w:w="9280" w:type="dxa"/>
            <w:shd w:val="clear" w:color="auto" w:fill="FFFFFF"/>
            <w:vAlign w:val="center"/>
            <w:hideMark/>
          </w:tcPr>
          <w:p w14:paraId="755B13D1" w14:textId="77777777" w:rsidR="00BB16D5" w:rsidRPr="00E379A4" w:rsidRDefault="00BB16D5" w:rsidP="00BB16D5">
            <w:pPr>
              <w:spacing w:line="360" w:lineRule="auto"/>
              <w:jc w:val="both"/>
              <w:rPr>
                <w:sz w:val="22"/>
                <w:szCs w:val="22"/>
              </w:rPr>
            </w:pPr>
            <w:r w:rsidRPr="00E379A4">
              <w:rPr>
                <w:sz w:val="22"/>
                <w:szCs w:val="22"/>
              </w:rPr>
              <w:t xml:space="preserve">BARBARÁ, Saulo de Oliveira (organizador). </w:t>
            </w:r>
            <w:r w:rsidRPr="00E379A4">
              <w:rPr>
                <w:b/>
                <w:sz w:val="22"/>
                <w:szCs w:val="22"/>
              </w:rPr>
              <w:t>Análise e melhoria de processos de negócios</w:t>
            </w:r>
            <w:r w:rsidRPr="00E379A4">
              <w:rPr>
                <w:sz w:val="22"/>
                <w:szCs w:val="22"/>
              </w:rPr>
              <w:t>: 1ª ed. São Paulo: Atlas, 2012</w:t>
            </w:r>
          </w:p>
        </w:tc>
      </w:tr>
      <w:tr w:rsidR="00BB16D5" w:rsidRPr="00E379A4" w14:paraId="47AA2A1A" w14:textId="77777777" w:rsidTr="002E77FD">
        <w:trPr>
          <w:trHeight w:val="315"/>
        </w:trPr>
        <w:tc>
          <w:tcPr>
            <w:tcW w:w="9280" w:type="dxa"/>
            <w:shd w:val="clear" w:color="auto" w:fill="FFFFFF"/>
            <w:noWrap/>
            <w:vAlign w:val="center"/>
            <w:hideMark/>
          </w:tcPr>
          <w:p w14:paraId="1940026F" w14:textId="77777777" w:rsidR="00BB16D5" w:rsidRPr="00E379A4" w:rsidRDefault="00BB16D5" w:rsidP="00BB16D5">
            <w:pPr>
              <w:spacing w:line="360" w:lineRule="auto"/>
              <w:jc w:val="both"/>
              <w:rPr>
                <w:b/>
                <w:bCs/>
              </w:rPr>
            </w:pPr>
            <w:r w:rsidRPr="00E379A4">
              <w:rPr>
                <w:bCs/>
              </w:rPr>
              <w:t>RUSSO, Giuseppe Maria. </w:t>
            </w:r>
            <w:r w:rsidRPr="00E379A4">
              <w:rPr>
                <w:b/>
                <w:bCs/>
              </w:rPr>
              <w:t>Diagnóstico da cultura organizacional</w:t>
            </w:r>
            <w:r w:rsidRPr="00E379A4">
              <w:rPr>
                <w:bCs/>
              </w:rPr>
              <w:t xml:space="preserve">: o impacto dos valores </w:t>
            </w:r>
            <w:proofErr w:type="spellStart"/>
            <w:r w:rsidRPr="00E379A4">
              <w:rPr>
                <w:bCs/>
              </w:rPr>
              <w:t>oeganizacionais</w:t>
            </w:r>
            <w:proofErr w:type="spellEnd"/>
            <w:r w:rsidRPr="00E379A4">
              <w:rPr>
                <w:bCs/>
              </w:rPr>
              <w:t xml:space="preserve"> no desempenho das terceirizações. 2. </w:t>
            </w:r>
            <w:proofErr w:type="spellStart"/>
            <w:r w:rsidRPr="00E379A4">
              <w:rPr>
                <w:bCs/>
              </w:rPr>
              <w:t>tirag</w:t>
            </w:r>
            <w:proofErr w:type="spellEnd"/>
            <w:r w:rsidRPr="00E379A4">
              <w:rPr>
                <w:bCs/>
              </w:rPr>
              <w:t>. Rio de Janeiro, RJ: Campus, 2010.</w:t>
            </w:r>
          </w:p>
        </w:tc>
      </w:tr>
      <w:tr w:rsidR="00BB16D5" w:rsidRPr="00E379A4" w14:paraId="25837D75" w14:textId="77777777" w:rsidTr="002E77FD">
        <w:trPr>
          <w:trHeight w:val="945"/>
        </w:trPr>
        <w:tc>
          <w:tcPr>
            <w:tcW w:w="9280" w:type="dxa"/>
            <w:shd w:val="clear" w:color="auto" w:fill="FFFFFF"/>
            <w:vAlign w:val="center"/>
            <w:hideMark/>
          </w:tcPr>
          <w:p w14:paraId="661DEFC0" w14:textId="77777777" w:rsidR="00BB16D5" w:rsidRPr="00E379A4" w:rsidRDefault="00BB16D5" w:rsidP="00BB16D5">
            <w:pPr>
              <w:spacing w:line="360" w:lineRule="auto"/>
              <w:jc w:val="both"/>
            </w:pPr>
            <w:r w:rsidRPr="00E379A4">
              <w:t xml:space="preserve">PRADELLA, Simone; KIPPER, Liane </w:t>
            </w:r>
            <w:proofErr w:type="spellStart"/>
            <w:r w:rsidRPr="00E379A4">
              <w:t>Mahlmann</w:t>
            </w:r>
            <w:proofErr w:type="spellEnd"/>
            <w:r w:rsidRPr="00E379A4">
              <w:t xml:space="preserve">; FURTADO, João Carlos. </w:t>
            </w:r>
            <w:r w:rsidRPr="00E379A4">
              <w:rPr>
                <w:b/>
                <w:bCs/>
              </w:rPr>
              <w:t xml:space="preserve">Gestão de processos – da teoria à prática. </w:t>
            </w:r>
            <w:r w:rsidRPr="00E379A4">
              <w:t>Aplicando a Metodologia se Simulação para a Otimização do redesenho de processos. 1ª. ed. São Paulo: Atrlas:2012.</w:t>
            </w:r>
          </w:p>
        </w:tc>
      </w:tr>
      <w:tr w:rsidR="00BB16D5" w:rsidRPr="00E379A4" w14:paraId="2B39997B" w14:textId="77777777" w:rsidTr="002E77FD">
        <w:trPr>
          <w:trHeight w:val="900"/>
        </w:trPr>
        <w:tc>
          <w:tcPr>
            <w:tcW w:w="9280" w:type="dxa"/>
            <w:shd w:val="clear" w:color="auto" w:fill="auto"/>
            <w:vAlign w:val="center"/>
            <w:hideMark/>
          </w:tcPr>
          <w:p w14:paraId="4070A9C6" w14:textId="77777777" w:rsidR="00BB16D5" w:rsidRPr="00E379A4" w:rsidRDefault="00BB16D5" w:rsidP="00BB16D5">
            <w:pPr>
              <w:spacing w:line="360" w:lineRule="auto"/>
              <w:rPr>
                <w:sz w:val="22"/>
                <w:szCs w:val="22"/>
              </w:rPr>
            </w:pPr>
          </w:p>
          <w:p w14:paraId="3D2DFA94" w14:textId="77777777" w:rsidR="00BB16D5" w:rsidRPr="00E379A4" w:rsidRDefault="00BB16D5" w:rsidP="00BB16D5">
            <w:pPr>
              <w:spacing w:line="360" w:lineRule="auto"/>
              <w:rPr>
                <w:b/>
                <w:sz w:val="22"/>
                <w:szCs w:val="22"/>
              </w:rPr>
            </w:pPr>
            <w:r w:rsidRPr="00E379A4">
              <w:rPr>
                <w:b/>
                <w:sz w:val="22"/>
                <w:szCs w:val="22"/>
              </w:rPr>
              <w:t>EBOOK</w:t>
            </w:r>
          </w:p>
          <w:p w14:paraId="27F2DDF4" w14:textId="77777777" w:rsidR="00BB16D5" w:rsidRPr="00E379A4" w:rsidRDefault="00BB16D5" w:rsidP="00BB16D5">
            <w:pPr>
              <w:spacing w:line="360" w:lineRule="auto"/>
              <w:jc w:val="both"/>
            </w:pPr>
            <w:r w:rsidRPr="00E379A4">
              <w:t xml:space="preserve">PINHEIRO, Duda. </w:t>
            </w:r>
            <w:r w:rsidRPr="00E379A4">
              <w:rPr>
                <w:b/>
              </w:rPr>
              <w:t>Trabalho de conclusão de curso: TCC: Guia Prático para Elaboração de Projetos de Plano de Negócio para Nova Empresa</w:t>
            </w:r>
            <w:r w:rsidRPr="00E379A4">
              <w:t>, Plano de Negócio para Empresa Existente, Plano de Comunicação Integrada de Marketing e Monografia. Atlas, 2009. VitalBook file. Minha Biblioteca</w:t>
            </w:r>
          </w:p>
        </w:tc>
      </w:tr>
    </w:tbl>
    <w:p w14:paraId="5BC1D43B" w14:textId="77777777" w:rsidR="00BB16D5" w:rsidRPr="00E379A4" w:rsidRDefault="00BB16D5" w:rsidP="00BB16D5">
      <w:pPr>
        <w:ind w:left="450" w:right="450"/>
        <w:jc w:val="both"/>
        <w:rPr>
          <w:b/>
        </w:rPr>
      </w:pPr>
    </w:p>
    <w:p w14:paraId="35F7BF64" w14:textId="77777777" w:rsidR="00BB16D5" w:rsidRPr="00E379A4" w:rsidRDefault="00BB16D5" w:rsidP="00BB16D5">
      <w:pPr>
        <w:ind w:left="450" w:right="450" w:hanging="450"/>
        <w:jc w:val="both"/>
        <w:rPr>
          <w:b/>
        </w:rPr>
      </w:pPr>
      <w:r w:rsidRPr="00E379A4">
        <w:rPr>
          <w:b/>
        </w:rPr>
        <w:t>8. BIBLIOGRAFIA COMPLEMENTAR</w:t>
      </w:r>
    </w:p>
    <w:p w14:paraId="7C761EA4" w14:textId="77777777" w:rsidR="00BB16D5" w:rsidRPr="00E379A4" w:rsidRDefault="00BB16D5" w:rsidP="00BB16D5">
      <w:pPr>
        <w:ind w:left="450" w:right="450"/>
        <w:jc w:val="both"/>
        <w:rPr>
          <w:b/>
        </w:rPr>
      </w:pPr>
    </w:p>
    <w:tbl>
      <w:tblPr>
        <w:tblW w:w="9280" w:type="dxa"/>
        <w:tblInd w:w="55" w:type="dxa"/>
        <w:tblCellMar>
          <w:left w:w="70" w:type="dxa"/>
          <w:right w:w="70" w:type="dxa"/>
        </w:tblCellMar>
        <w:tblLook w:val="04A0" w:firstRow="1" w:lastRow="0" w:firstColumn="1" w:lastColumn="0" w:noHBand="0" w:noVBand="1"/>
      </w:tblPr>
      <w:tblGrid>
        <w:gridCol w:w="9280"/>
      </w:tblGrid>
      <w:tr w:rsidR="00BB16D5" w:rsidRPr="00E379A4" w14:paraId="5792C157" w14:textId="77777777" w:rsidTr="002E77FD">
        <w:trPr>
          <w:trHeight w:val="630"/>
        </w:trPr>
        <w:tc>
          <w:tcPr>
            <w:tcW w:w="9280" w:type="dxa"/>
            <w:shd w:val="clear" w:color="000000" w:fill="FFFFFF"/>
            <w:vAlign w:val="center"/>
            <w:hideMark/>
          </w:tcPr>
          <w:p w14:paraId="5A826613" w14:textId="77777777" w:rsidR="00BB16D5" w:rsidRPr="00E379A4" w:rsidRDefault="00BB16D5" w:rsidP="00BB16D5">
            <w:pPr>
              <w:spacing w:line="360" w:lineRule="auto"/>
              <w:jc w:val="both"/>
              <w:rPr>
                <w:b/>
                <w:bCs/>
              </w:rPr>
            </w:pPr>
            <w:r w:rsidRPr="00E379A4">
              <w:rPr>
                <w:bCs/>
              </w:rPr>
              <w:t xml:space="preserve">PAIM, Rafael. </w:t>
            </w:r>
            <w:r w:rsidRPr="00E379A4">
              <w:rPr>
                <w:b/>
                <w:bCs/>
              </w:rPr>
              <w:t>Gestão de processos: pensar, agir e aprender</w:t>
            </w:r>
            <w:r w:rsidRPr="00E379A4">
              <w:rPr>
                <w:bCs/>
              </w:rPr>
              <w:t xml:space="preserve">.    Porto Alegre, RS: ARTMED, 2009. </w:t>
            </w:r>
            <w:proofErr w:type="spellStart"/>
            <w:r w:rsidRPr="00E379A4">
              <w:rPr>
                <w:bCs/>
              </w:rPr>
              <w:t>xiv</w:t>
            </w:r>
            <w:proofErr w:type="spellEnd"/>
            <w:r w:rsidRPr="00E379A4">
              <w:rPr>
                <w:bCs/>
              </w:rPr>
              <w:t>, 327 p.</w:t>
            </w:r>
          </w:p>
        </w:tc>
      </w:tr>
      <w:tr w:rsidR="00BB16D5" w:rsidRPr="00E379A4" w14:paraId="664F772D" w14:textId="77777777" w:rsidTr="002E77FD">
        <w:trPr>
          <w:trHeight w:val="630"/>
        </w:trPr>
        <w:tc>
          <w:tcPr>
            <w:tcW w:w="9280" w:type="dxa"/>
            <w:shd w:val="clear" w:color="auto" w:fill="auto"/>
            <w:vAlign w:val="center"/>
            <w:hideMark/>
          </w:tcPr>
          <w:p w14:paraId="341009A9" w14:textId="77777777" w:rsidR="00BB16D5" w:rsidRPr="00E379A4" w:rsidRDefault="00BB16D5" w:rsidP="00BB16D5">
            <w:pPr>
              <w:spacing w:line="360" w:lineRule="auto"/>
              <w:jc w:val="both"/>
            </w:pPr>
            <w:r w:rsidRPr="00E379A4">
              <w:t xml:space="preserve">ROBBINS, Stephen P.,. </w:t>
            </w:r>
            <w:r w:rsidRPr="00E379A4">
              <w:rPr>
                <w:b/>
              </w:rPr>
              <w:t xml:space="preserve">Comportamento organizacional: </w:t>
            </w:r>
            <w:r w:rsidRPr="00E379A4">
              <w:t xml:space="preserve">teoria e prática no contexto brasileiro.   14. ed., 5. </w:t>
            </w:r>
            <w:proofErr w:type="spellStart"/>
            <w:r w:rsidRPr="00E379A4">
              <w:t>reimpr</w:t>
            </w:r>
            <w:proofErr w:type="spellEnd"/>
            <w:r w:rsidRPr="00E379A4">
              <w:t xml:space="preserve">.  São Paulo,  SP: Pearson Prentice Hall, 2013. </w:t>
            </w:r>
          </w:p>
        </w:tc>
      </w:tr>
      <w:tr w:rsidR="00BB16D5" w:rsidRPr="00E379A4" w14:paraId="2676D6C5" w14:textId="77777777" w:rsidTr="002E77FD">
        <w:trPr>
          <w:trHeight w:val="600"/>
        </w:trPr>
        <w:tc>
          <w:tcPr>
            <w:tcW w:w="9280" w:type="dxa"/>
            <w:shd w:val="clear" w:color="auto" w:fill="FFFFFF"/>
            <w:hideMark/>
          </w:tcPr>
          <w:p w14:paraId="119BF0F0" w14:textId="77777777" w:rsidR="00BB16D5" w:rsidRPr="00E379A4" w:rsidRDefault="00BB16D5" w:rsidP="00BB16D5">
            <w:pPr>
              <w:spacing w:line="360" w:lineRule="auto"/>
              <w:jc w:val="both"/>
            </w:pPr>
            <w:r w:rsidRPr="00E379A4">
              <w:lastRenderedPageBreak/>
              <w:t xml:space="preserve">ARAÚJO, Luis César G. de; GARCIA, Adriana Amadeu. </w:t>
            </w:r>
            <w:r w:rsidRPr="00E379A4">
              <w:rPr>
                <w:b/>
              </w:rPr>
              <w:t xml:space="preserve">Gestão de processos: melhores resultados e excelência organizacional.   </w:t>
            </w:r>
            <w:r w:rsidRPr="00E379A4">
              <w:t xml:space="preserve">  São Paulo,  SP: Atlas, 2011. 176 p. </w:t>
            </w:r>
          </w:p>
        </w:tc>
      </w:tr>
      <w:tr w:rsidR="00BB16D5" w:rsidRPr="00E379A4" w14:paraId="591E3C09" w14:textId="77777777" w:rsidTr="002E77FD">
        <w:trPr>
          <w:trHeight w:val="600"/>
        </w:trPr>
        <w:tc>
          <w:tcPr>
            <w:tcW w:w="9280" w:type="dxa"/>
            <w:shd w:val="clear" w:color="auto" w:fill="FFFFFF"/>
            <w:vAlign w:val="center"/>
            <w:hideMark/>
          </w:tcPr>
          <w:p w14:paraId="381A0428" w14:textId="77777777" w:rsidR="00BB16D5" w:rsidRPr="00E379A4" w:rsidRDefault="00BB16D5" w:rsidP="00BB16D5">
            <w:pPr>
              <w:spacing w:line="360" w:lineRule="auto"/>
              <w:jc w:val="both"/>
            </w:pPr>
            <w:r w:rsidRPr="00E379A4">
              <w:t xml:space="preserve">OLIVEIRA, Djalma de Pinho Rebouças de. </w:t>
            </w:r>
            <w:r w:rsidRPr="00E379A4">
              <w:rPr>
                <w:b/>
              </w:rPr>
              <w:t>Administração de processos: conceitos - metodologia - práticas.</w:t>
            </w:r>
            <w:r w:rsidRPr="00E379A4">
              <w:t xml:space="preserve">   4. ed.  São Paulo,  SP: Atlas, 2011. 314 p.  </w:t>
            </w:r>
          </w:p>
        </w:tc>
      </w:tr>
      <w:tr w:rsidR="00BB16D5" w:rsidRPr="00E379A4" w14:paraId="1AEB7A4D" w14:textId="77777777" w:rsidTr="002E77FD">
        <w:trPr>
          <w:trHeight w:val="600"/>
        </w:trPr>
        <w:tc>
          <w:tcPr>
            <w:tcW w:w="9280" w:type="dxa"/>
            <w:shd w:val="clear" w:color="000000" w:fill="FFFFFF"/>
            <w:vAlign w:val="center"/>
          </w:tcPr>
          <w:p w14:paraId="77F20660" w14:textId="77777777" w:rsidR="00BB16D5" w:rsidRPr="00E379A4" w:rsidRDefault="00BB16D5" w:rsidP="00BB16D5">
            <w:pPr>
              <w:spacing w:line="360" w:lineRule="auto"/>
              <w:jc w:val="both"/>
              <w:rPr>
                <w:sz w:val="22"/>
                <w:szCs w:val="22"/>
              </w:rPr>
            </w:pPr>
          </w:p>
        </w:tc>
      </w:tr>
      <w:tr w:rsidR="00BB16D5" w:rsidRPr="00E379A4" w14:paraId="11365AB0" w14:textId="77777777" w:rsidTr="002E77FD">
        <w:trPr>
          <w:trHeight w:val="600"/>
        </w:trPr>
        <w:tc>
          <w:tcPr>
            <w:tcW w:w="9280" w:type="dxa"/>
            <w:shd w:val="clear" w:color="auto" w:fill="auto"/>
            <w:vAlign w:val="center"/>
            <w:hideMark/>
          </w:tcPr>
          <w:p w14:paraId="56BFA554" w14:textId="77777777" w:rsidR="00BB16D5" w:rsidRPr="00E379A4" w:rsidRDefault="00BB16D5" w:rsidP="00BB16D5">
            <w:pPr>
              <w:spacing w:line="360" w:lineRule="auto"/>
              <w:jc w:val="both"/>
              <w:rPr>
                <w:sz w:val="22"/>
                <w:szCs w:val="22"/>
              </w:rPr>
            </w:pPr>
            <w:r w:rsidRPr="00E379A4">
              <w:rPr>
                <w:sz w:val="22"/>
                <w:szCs w:val="22"/>
              </w:rPr>
              <w:t xml:space="preserve">CRUZ, Tadeu. </w:t>
            </w:r>
            <w:r w:rsidRPr="00E379A4">
              <w:rPr>
                <w:b/>
                <w:bCs/>
                <w:sz w:val="22"/>
                <w:szCs w:val="22"/>
              </w:rPr>
              <w:t xml:space="preserve">Sistemas, organização &amp; métodos: </w:t>
            </w:r>
            <w:r w:rsidRPr="00E379A4">
              <w:rPr>
                <w:sz w:val="22"/>
                <w:szCs w:val="22"/>
              </w:rPr>
              <w:t>estudo integrado das novas tecnologias da informação</w:t>
            </w:r>
            <w:r w:rsidRPr="00E379A4">
              <w:rPr>
                <w:b/>
                <w:bCs/>
                <w:sz w:val="22"/>
                <w:szCs w:val="22"/>
              </w:rPr>
              <w:t>.</w:t>
            </w:r>
            <w:r w:rsidRPr="00E379A4">
              <w:rPr>
                <w:sz w:val="22"/>
                <w:szCs w:val="22"/>
              </w:rPr>
              <w:t xml:space="preserve"> 3. ed., rev., atual e </w:t>
            </w:r>
            <w:proofErr w:type="spellStart"/>
            <w:r w:rsidRPr="00E379A4">
              <w:rPr>
                <w:sz w:val="22"/>
                <w:szCs w:val="22"/>
              </w:rPr>
              <w:t>ampl</w:t>
            </w:r>
            <w:proofErr w:type="spellEnd"/>
            <w:r w:rsidRPr="00E379A4">
              <w:rPr>
                <w:sz w:val="22"/>
                <w:szCs w:val="22"/>
              </w:rPr>
              <w:t xml:space="preserve">. São Paulo: Atlas, 2009. </w:t>
            </w:r>
          </w:p>
        </w:tc>
      </w:tr>
    </w:tbl>
    <w:p w14:paraId="6D41DD3D" w14:textId="77777777" w:rsidR="00BB16D5" w:rsidRDefault="00BB16D5" w:rsidP="00BB16D5">
      <w:pPr>
        <w:rPr>
          <w:rFonts w:eastAsia="Calibri"/>
          <w:lang w:eastAsia="en-US"/>
        </w:rPr>
      </w:pPr>
    </w:p>
    <w:p w14:paraId="34D254BD" w14:textId="77777777" w:rsidR="00BA5946" w:rsidRPr="00E379A4" w:rsidRDefault="00BA5946" w:rsidP="00BB16D5">
      <w:pPr>
        <w:rPr>
          <w:rFonts w:eastAsia="Calibri"/>
          <w:lang w:eastAsia="en-US"/>
        </w:rPr>
      </w:pPr>
    </w:p>
    <w:tbl>
      <w:tblPr>
        <w:tblW w:w="96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4111"/>
        <w:gridCol w:w="1559"/>
        <w:gridCol w:w="851"/>
        <w:gridCol w:w="1559"/>
        <w:gridCol w:w="1559"/>
      </w:tblGrid>
      <w:tr w:rsidR="00BB16D5" w:rsidRPr="00E379A4" w14:paraId="337E20B7" w14:textId="77777777" w:rsidTr="002E77FD">
        <w:trPr>
          <w:cantSplit/>
          <w:trHeight w:val="546"/>
          <w:jc w:val="center"/>
        </w:trPr>
        <w:tc>
          <w:tcPr>
            <w:tcW w:w="4111" w:type="dxa"/>
            <w:vMerge w:val="restart"/>
          </w:tcPr>
          <w:p w14:paraId="6FE114E8" w14:textId="6193CC4C" w:rsidR="002E77FD" w:rsidRPr="00E379A4" w:rsidRDefault="002E77FD" w:rsidP="002E77FD">
            <w:pPr>
              <w:jc w:val="center"/>
              <w:rPr>
                <w:b/>
                <w:noProof/>
              </w:rPr>
            </w:pPr>
          </w:p>
          <w:p w14:paraId="7E1176AB" w14:textId="77777777" w:rsidR="002E77FD" w:rsidRPr="00E379A4" w:rsidRDefault="002E77FD" w:rsidP="002E77FD">
            <w:pPr>
              <w:jc w:val="center"/>
              <w:rPr>
                <w:b/>
                <w:noProof/>
              </w:rPr>
            </w:pPr>
          </w:p>
          <w:p w14:paraId="28EBF18F" w14:textId="77777777" w:rsidR="002E77FD" w:rsidRPr="00E379A4" w:rsidRDefault="002E77FD" w:rsidP="002E77FD">
            <w:pPr>
              <w:jc w:val="center"/>
              <w:rPr>
                <w:rFonts w:ascii="Arial" w:hAnsi="Arial" w:cs="Arial"/>
                <w:b/>
              </w:rPr>
            </w:pPr>
            <w:r w:rsidRPr="00E379A4">
              <w:rPr>
                <w:b/>
                <w:noProof/>
              </w:rPr>
              <w:drawing>
                <wp:inline distT="0" distB="0" distL="0" distR="0" wp14:anchorId="29C70F90" wp14:editId="54ACD1DD">
                  <wp:extent cx="1816735" cy="469265"/>
                  <wp:effectExtent l="0" t="0" r="0" b="6985"/>
                  <wp:docPr id="128" name="Imagem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6735" cy="469265"/>
                          </a:xfrm>
                          <a:prstGeom prst="rect">
                            <a:avLst/>
                          </a:prstGeom>
                          <a:noFill/>
                        </pic:spPr>
                      </pic:pic>
                    </a:graphicData>
                  </a:graphic>
                </wp:inline>
              </w:drawing>
            </w:r>
          </w:p>
          <w:p w14:paraId="7E9EB65D" w14:textId="77777777" w:rsidR="002E77FD" w:rsidRPr="00E379A4" w:rsidRDefault="002E77FD" w:rsidP="002E77FD">
            <w:pPr>
              <w:pStyle w:val="Ttulo3"/>
              <w:shd w:val="clear" w:color="auto" w:fill="FFFFFF" w:themeFill="background1"/>
              <w:jc w:val="center"/>
              <w:rPr>
                <w:sz w:val="24"/>
              </w:rPr>
            </w:pPr>
            <w:r w:rsidRPr="00E379A4">
              <w:rPr>
                <w:sz w:val="24"/>
              </w:rPr>
              <w:t>PRÓ-REITORIA DE GRADUAÇÃO</w:t>
            </w:r>
          </w:p>
          <w:p w14:paraId="577FA794" w14:textId="77777777" w:rsidR="00BB16D5" w:rsidRPr="00E379A4" w:rsidRDefault="00BB16D5" w:rsidP="00BB16D5">
            <w:pPr>
              <w:rPr>
                <w:b/>
              </w:rPr>
            </w:pPr>
          </w:p>
        </w:tc>
        <w:tc>
          <w:tcPr>
            <w:tcW w:w="5528" w:type="dxa"/>
            <w:gridSpan w:val="4"/>
          </w:tcPr>
          <w:p w14:paraId="574CAC62" w14:textId="77777777" w:rsidR="00BB16D5" w:rsidRPr="00E379A4" w:rsidRDefault="00BB16D5" w:rsidP="00BB16D5">
            <w:pPr>
              <w:spacing w:before="40"/>
              <w:jc w:val="center"/>
              <w:rPr>
                <w:b/>
              </w:rPr>
            </w:pPr>
            <w:r w:rsidRPr="00E379A4">
              <w:rPr>
                <w:b/>
              </w:rPr>
              <w:t>Área de Ciências Humanas e Sociais Aplicadas</w:t>
            </w:r>
          </w:p>
        </w:tc>
      </w:tr>
      <w:tr w:rsidR="00BB16D5" w:rsidRPr="00E379A4" w14:paraId="4488A89D" w14:textId="77777777" w:rsidTr="002E77FD">
        <w:trPr>
          <w:cantSplit/>
          <w:trHeight w:val="527"/>
          <w:jc w:val="center"/>
        </w:trPr>
        <w:tc>
          <w:tcPr>
            <w:tcW w:w="4111" w:type="dxa"/>
            <w:vMerge/>
          </w:tcPr>
          <w:p w14:paraId="08B9E2A7" w14:textId="77777777" w:rsidR="00BB16D5" w:rsidRPr="00E379A4" w:rsidRDefault="00BB16D5" w:rsidP="00BB16D5">
            <w:pPr>
              <w:keepNext/>
              <w:spacing w:before="240" w:after="60"/>
              <w:jc w:val="center"/>
              <w:outlineLvl w:val="2"/>
              <w:rPr>
                <w:rFonts w:ascii="Arial" w:hAnsi="Arial" w:cs="Arial"/>
                <w:b/>
                <w:bCs/>
                <w:sz w:val="26"/>
                <w:szCs w:val="26"/>
              </w:rPr>
            </w:pPr>
          </w:p>
        </w:tc>
        <w:tc>
          <w:tcPr>
            <w:tcW w:w="5528" w:type="dxa"/>
            <w:gridSpan w:val="4"/>
          </w:tcPr>
          <w:p w14:paraId="5E38CFCC" w14:textId="77777777" w:rsidR="00BB16D5" w:rsidRPr="00E379A4" w:rsidRDefault="00BB16D5" w:rsidP="00BB16D5">
            <w:pPr>
              <w:spacing w:before="40"/>
              <w:jc w:val="center"/>
              <w:rPr>
                <w:b/>
              </w:rPr>
            </w:pPr>
            <w:r w:rsidRPr="00E379A4">
              <w:rPr>
                <w:b/>
              </w:rPr>
              <w:t>DISCIPLINA: Gestão da Cadeia de Suprimentos</w:t>
            </w:r>
          </w:p>
        </w:tc>
      </w:tr>
      <w:tr w:rsidR="00BB16D5" w:rsidRPr="00E379A4" w14:paraId="1C03D1E8" w14:textId="77777777" w:rsidTr="002E77FD">
        <w:trPr>
          <w:cantSplit/>
          <w:trHeight w:val="510"/>
          <w:jc w:val="center"/>
        </w:trPr>
        <w:tc>
          <w:tcPr>
            <w:tcW w:w="4111" w:type="dxa"/>
            <w:vMerge/>
          </w:tcPr>
          <w:p w14:paraId="49B97144" w14:textId="77777777" w:rsidR="00BB16D5" w:rsidRPr="00E379A4" w:rsidRDefault="00BB16D5" w:rsidP="00BB16D5">
            <w:pPr>
              <w:jc w:val="center"/>
              <w:rPr>
                <w:b/>
              </w:rPr>
            </w:pPr>
          </w:p>
        </w:tc>
        <w:tc>
          <w:tcPr>
            <w:tcW w:w="1559" w:type="dxa"/>
            <w:tcBorders>
              <w:bottom w:val="single" w:sz="4" w:space="0" w:color="auto"/>
            </w:tcBorders>
          </w:tcPr>
          <w:p w14:paraId="6A3B1C8F" w14:textId="77777777" w:rsidR="00BB16D5" w:rsidRPr="00E379A4" w:rsidRDefault="00BB16D5" w:rsidP="00BB16D5">
            <w:pPr>
              <w:spacing w:before="120"/>
              <w:jc w:val="center"/>
            </w:pPr>
            <w:r w:rsidRPr="00E379A4">
              <w:rPr>
                <w:b/>
              </w:rPr>
              <w:t>CÓDIGO</w:t>
            </w:r>
          </w:p>
        </w:tc>
        <w:tc>
          <w:tcPr>
            <w:tcW w:w="851" w:type="dxa"/>
            <w:tcBorders>
              <w:bottom w:val="single" w:sz="4" w:space="0" w:color="auto"/>
            </w:tcBorders>
          </w:tcPr>
          <w:p w14:paraId="78C39880" w14:textId="77777777" w:rsidR="00BB16D5" w:rsidRPr="00E379A4" w:rsidRDefault="00BB16D5" w:rsidP="00BB16D5">
            <w:pPr>
              <w:spacing w:before="120"/>
              <w:jc w:val="center"/>
            </w:pPr>
            <w:r w:rsidRPr="00E379A4">
              <w:rPr>
                <w:b/>
              </w:rPr>
              <w:t>CR</w:t>
            </w:r>
          </w:p>
        </w:tc>
        <w:tc>
          <w:tcPr>
            <w:tcW w:w="1559" w:type="dxa"/>
            <w:tcBorders>
              <w:bottom w:val="single" w:sz="4" w:space="0" w:color="auto"/>
              <w:right w:val="single" w:sz="4" w:space="0" w:color="auto"/>
            </w:tcBorders>
          </w:tcPr>
          <w:p w14:paraId="02BE5EB0" w14:textId="77777777" w:rsidR="00BB16D5" w:rsidRPr="00E379A4" w:rsidRDefault="00BB16D5" w:rsidP="00BB16D5">
            <w:pPr>
              <w:spacing w:before="120"/>
              <w:jc w:val="center"/>
              <w:rPr>
                <w:b/>
              </w:rPr>
            </w:pPr>
            <w:r w:rsidRPr="00E379A4">
              <w:rPr>
                <w:b/>
              </w:rPr>
              <w:t>SEMESTRE</w:t>
            </w:r>
          </w:p>
        </w:tc>
        <w:tc>
          <w:tcPr>
            <w:tcW w:w="1559" w:type="dxa"/>
            <w:tcBorders>
              <w:left w:val="single" w:sz="4" w:space="0" w:color="auto"/>
              <w:bottom w:val="single" w:sz="4" w:space="0" w:color="auto"/>
            </w:tcBorders>
          </w:tcPr>
          <w:p w14:paraId="5C4346E6" w14:textId="77777777" w:rsidR="00BB16D5" w:rsidRPr="00E379A4" w:rsidRDefault="00BB16D5" w:rsidP="00BB16D5">
            <w:pPr>
              <w:spacing w:before="120"/>
              <w:jc w:val="center"/>
            </w:pPr>
            <w:r w:rsidRPr="00E379A4">
              <w:rPr>
                <w:b/>
              </w:rPr>
              <w:t>CARGA HORÁRIA</w:t>
            </w:r>
          </w:p>
        </w:tc>
      </w:tr>
      <w:tr w:rsidR="00BB16D5" w:rsidRPr="00E379A4" w14:paraId="72D36B89" w14:textId="77777777" w:rsidTr="002E77FD">
        <w:trPr>
          <w:cantSplit/>
          <w:trHeight w:val="645"/>
          <w:jc w:val="center"/>
        </w:trPr>
        <w:tc>
          <w:tcPr>
            <w:tcW w:w="4111" w:type="dxa"/>
            <w:vMerge/>
          </w:tcPr>
          <w:p w14:paraId="59986E6C" w14:textId="77777777" w:rsidR="00BB16D5" w:rsidRPr="00E379A4" w:rsidRDefault="00BB16D5" w:rsidP="00BB16D5">
            <w:pPr>
              <w:jc w:val="center"/>
              <w:rPr>
                <w:b/>
              </w:rPr>
            </w:pPr>
          </w:p>
        </w:tc>
        <w:tc>
          <w:tcPr>
            <w:tcW w:w="1559" w:type="dxa"/>
            <w:tcBorders>
              <w:top w:val="single" w:sz="4" w:space="0" w:color="auto"/>
            </w:tcBorders>
          </w:tcPr>
          <w:p w14:paraId="47D10777" w14:textId="77777777" w:rsidR="00BB16D5" w:rsidRPr="00E379A4" w:rsidRDefault="00BB16D5" w:rsidP="00BB16D5">
            <w:pPr>
              <w:spacing w:before="120"/>
              <w:jc w:val="center"/>
              <w:rPr>
                <w:b/>
              </w:rPr>
            </w:pPr>
            <w:r w:rsidRPr="00E379A4">
              <w:rPr>
                <w:sz w:val="22"/>
              </w:rPr>
              <w:t>H111225</w:t>
            </w:r>
          </w:p>
        </w:tc>
        <w:tc>
          <w:tcPr>
            <w:tcW w:w="851" w:type="dxa"/>
            <w:tcBorders>
              <w:top w:val="single" w:sz="4" w:space="0" w:color="auto"/>
            </w:tcBorders>
          </w:tcPr>
          <w:p w14:paraId="39183F17" w14:textId="77777777" w:rsidR="00BB16D5" w:rsidRPr="00E379A4" w:rsidRDefault="00BB16D5" w:rsidP="00BB16D5">
            <w:pPr>
              <w:spacing w:before="120"/>
              <w:jc w:val="center"/>
              <w:rPr>
                <w:b/>
              </w:rPr>
            </w:pPr>
            <w:r w:rsidRPr="00E379A4">
              <w:rPr>
                <w:b/>
              </w:rPr>
              <w:t>02</w:t>
            </w:r>
          </w:p>
        </w:tc>
        <w:tc>
          <w:tcPr>
            <w:tcW w:w="1559" w:type="dxa"/>
            <w:tcBorders>
              <w:top w:val="single" w:sz="4" w:space="0" w:color="auto"/>
              <w:right w:val="single" w:sz="4" w:space="0" w:color="auto"/>
            </w:tcBorders>
          </w:tcPr>
          <w:p w14:paraId="72392D8B" w14:textId="77777777" w:rsidR="00BB16D5" w:rsidRPr="00E379A4" w:rsidRDefault="00BB16D5" w:rsidP="00BB16D5">
            <w:pPr>
              <w:spacing w:before="120"/>
              <w:jc w:val="center"/>
              <w:rPr>
                <w:b/>
              </w:rPr>
            </w:pPr>
            <w:r w:rsidRPr="00E379A4">
              <w:rPr>
                <w:b/>
              </w:rPr>
              <w:t>7º</w:t>
            </w:r>
          </w:p>
        </w:tc>
        <w:tc>
          <w:tcPr>
            <w:tcW w:w="1559" w:type="dxa"/>
            <w:tcBorders>
              <w:top w:val="single" w:sz="4" w:space="0" w:color="auto"/>
              <w:left w:val="single" w:sz="4" w:space="0" w:color="auto"/>
            </w:tcBorders>
          </w:tcPr>
          <w:p w14:paraId="169525AF" w14:textId="77777777" w:rsidR="00BB16D5" w:rsidRPr="00E379A4" w:rsidRDefault="00BB16D5" w:rsidP="00BB16D5">
            <w:pPr>
              <w:spacing w:before="120"/>
              <w:jc w:val="center"/>
              <w:rPr>
                <w:b/>
              </w:rPr>
            </w:pPr>
            <w:r w:rsidRPr="00E379A4">
              <w:rPr>
                <w:b/>
              </w:rPr>
              <w:t>40 horas</w:t>
            </w:r>
          </w:p>
        </w:tc>
      </w:tr>
      <w:tr w:rsidR="00BB16D5" w:rsidRPr="00E379A4" w14:paraId="006E728E" w14:textId="77777777" w:rsidTr="002E77FD">
        <w:trPr>
          <w:cantSplit/>
          <w:jc w:val="center"/>
        </w:trPr>
        <w:tc>
          <w:tcPr>
            <w:tcW w:w="9639" w:type="dxa"/>
            <w:gridSpan w:val="5"/>
            <w:shd w:val="clear" w:color="auto" w:fill="D9D9D9"/>
          </w:tcPr>
          <w:p w14:paraId="33D1531E" w14:textId="77777777" w:rsidR="00BB16D5" w:rsidRPr="00E379A4" w:rsidRDefault="00BB16D5" w:rsidP="00BB16D5">
            <w:pPr>
              <w:keepNext/>
              <w:spacing w:before="60" w:after="60"/>
              <w:jc w:val="center"/>
              <w:outlineLvl w:val="2"/>
              <w:rPr>
                <w:rFonts w:ascii="Arial" w:hAnsi="Arial" w:cs="Arial"/>
                <w:b/>
                <w:bCs/>
                <w:sz w:val="26"/>
                <w:szCs w:val="26"/>
              </w:rPr>
            </w:pPr>
            <w:r w:rsidRPr="00E379A4">
              <w:rPr>
                <w:rFonts w:ascii="Arial" w:hAnsi="Arial" w:cs="Arial"/>
                <w:b/>
                <w:bCs/>
                <w:sz w:val="26"/>
                <w:szCs w:val="26"/>
              </w:rPr>
              <w:t>PLANO DE ENSINO E APRENDIZAGEM</w:t>
            </w:r>
          </w:p>
        </w:tc>
      </w:tr>
    </w:tbl>
    <w:p w14:paraId="282D5E18" w14:textId="77777777" w:rsidR="00BB16D5" w:rsidRPr="00E379A4" w:rsidRDefault="00BB16D5" w:rsidP="00BB16D5"/>
    <w:p w14:paraId="6F7F9483" w14:textId="77777777" w:rsidR="00BB16D5" w:rsidRPr="00E379A4" w:rsidRDefault="00BB16D5" w:rsidP="00BB16D5">
      <w:pPr>
        <w:tabs>
          <w:tab w:val="left" w:pos="708"/>
        </w:tabs>
        <w:spacing w:line="360" w:lineRule="auto"/>
        <w:ind w:left="450" w:right="450"/>
        <w:jc w:val="both"/>
        <w:rPr>
          <w:b/>
        </w:rPr>
      </w:pPr>
      <w:r w:rsidRPr="00E379A4">
        <w:rPr>
          <w:b/>
        </w:rPr>
        <w:t>1. EMENTA</w:t>
      </w:r>
    </w:p>
    <w:p w14:paraId="0C714A1C" w14:textId="77777777" w:rsidR="00BB16D5" w:rsidRPr="00E379A4" w:rsidRDefault="00BB16D5" w:rsidP="00BB16D5">
      <w:pPr>
        <w:spacing w:line="360" w:lineRule="auto"/>
        <w:jc w:val="both"/>
      </w:pPr>
      <w:r w:rsidRPr="00E379A4">
        <w:t xml:space="preserve">Conceito do Gerenciamento da Cadeia de Suprimento. Projeto SCM: Integração interna, ERP - Enterprise </w:t>
      </w:r>
      <w:proofErr w:type="spellStart"/>
      <w:r w:rsidRPr="00E379A4">
        <w:t>Resource</w:t>
      </w:r>
      <w:proofErr w:type="spellEnd"/>
      <w:r w:rsidRPr="00E379A4">
        <w:t xml:space="preserve"> </w:t>
      </w:r>
      <w:proofErr w:type="spellStart"/>
      <w:r w:rsidRPr="00E379A4">
        <w:t>Planing</w:t>
      </w:r>
      <w:proofErr w:type="spellEnd"/>
      <w:r w:rsidRPr="00E379A4">
        <w:t xml:space="preserve">, APS - </w:t>
      </w:r>
      <w:proofErr w:type="spellStart"/>
      <w:r w:rsidRPr="00E379A4">
        <w:t>Advanced</w:t>
      </w:r>
      <w:proofErr w:type="spellEnd"/>
      <w:r w:rsidRPr="00E379A4">
        <w:t xml:space="preserve"> </w:t>
      </w:r>
      <w:proofErr w:type="spellStart"/>
      <w:r w:rsidRPr="00E379A4">
        <w:t>Planing</w:t>
      </w:r>
      <w:proofErr w:type="spellEnd"/>
      <w:r w:rsidRPr="00E379A4">
        <w:t xml:space="preserve"> </w:t>
      </w:r>
      <w:proofErr w:type="spellStart"/>
      <w:r w:rsidRPr="00E379A4">
        <w:t>and</w:t>
      </w:r>
      <w:proofErr w:type="spellEnd"/>
      <w:r w:rsidRPr="00E379A4">
        <w:t xml:space="preserve"> </w:t>
      </w:r>
      <w:proofErr w:type="spellStart"/>
      <w:r w:rsidRPr="00E379A4">
        <w:t>Scheduling</w:t>
      </w:r>
      <w:proofErr w:type="spellEnd"/>
      <w:r w:rsidRPr="00E379A4">
        <w:t xml:space="preserve">, Definição da Estratégia e do Escopo, Seleção das Empresas Parceiras, Formação e funções da Direção Executiva da Cadeia e das Equipes de Reformulação, Modelações Conceitual e Formal da Cadeia, Elaboração da Reformulação do Processo, In </w:t>
      </w:r>
      <w:proofErr w:type="spellStart"/>
      <w:r w:rsidRPr="00E379A4">
        <w:t>puts</w:t>
      </w:r>
      <w:proofErr w:type="spellEnd"/>
      <w:r w:rsidRPr="00E379A4">
        <w:t xml:space="preserve"> para a modelação, Implantação da Cadeia. Vantagens da SCM. Operadores Logísticos e a SCM.       </w:t>
      </w:r>
    </w:p>
    <w:p w14:paraId="7134CE3D" w14:textId="77777777" w:rsidR="00BB16D5" w:rsidRPr="00E379A4" w:rsidRDefault="00BB16D5" w:rsidP="00BB16D5">
      <w:pPr>
        <w:tabs>
          <w:tab w:val="left" w:pos="708"/>
        </w:tabs>
        <w:spacing w:line="360" w:lineRule="auto"/>
        <w:ind w:left="450" w:right="450"/>
        <w:jc w:val="both"/>
      </w:pPr>
    </w:p>
    <w:p w14:paraId="11D8F199" w14:textId="7F32D94B" w:rsidR="00BB16D5" w:rsidRPr="00E379A4" w:rsidRDefault="00BA5946" w:rsidP="00BB16D5">
      <w:pPr>
        <w:spacing w:line="360" w:lineRule="auto"/>
        <w:jc w:val="both"/>
        <w:rPr>
          <w:b/>
        </w:rPr>
      </w:pPr>
      <w:r w:rsidRPr="00E379A4">
        <w:rPr>
          <w:b/>
        </w:rPr>
        <w:t>2. OBJETIVO</w:t>
      </w:r>
      <w:r w:rsidR="00BB16D5" w:rsidRPr="00E379A4">
        <w:rPr>
          <w:b/>
        </w:rPr>
        <w:t>(S) DA DISCIPLINA</w:t>
      </w:r>
    </w:p>
    <w:p w14:paraId="4AB942BD" w14:textId="77777777" w:rsidR="00BB16D5" w:rsidRPr="00E379A4" w:rsidRDefault="00BB16D5" w:rsidP="00BB16D5">
      <w:pPr>
        <w:jc w:val="both"/>
      </w:pPr>
    </w:p>
    <w:p w14:paraId="4042236D" w14:textId="77777777" w:rsidR="00BB16D5" w:rsidRPr="00E379A4" w:rsidRDefault="00BB16D5" w:rsidP="00BB16D5">
      <w:pPr>
        <w:ind w:right="100"/>
        <w:jc w:val="both"/>
        <w:rPr>
          <w:b/>
        </w:rPr>
      </w:pPr>
      <w:r w:rsidRPr="00E379A4">
        <w:rPr>
          <w:b/>
        </w:rPr>
        <w:t xml:space="preserve">2.1 GERAL </w:t>
      </w:r>
    </w:p>
    <w:p w14:paraId="4455F379" w14:textId="77777777" w:rsidR="00BB16D5" w:rsidRPr="00E379A4" w:rsidRDefault="00BB16D5" w:rsidP="00BB16D5">
      <w:pPr>
        <w:spacing w:line="360" w:lineRule="auto"/>
        <w:jc w:val="both"/>
      </w:pPr>
    </w:p>
    <w:p w14:paraId="306A51DC" w14:textId="77777777" w:rsidR="00BB16D5" w:rsidRPr="00E379A4" w:rsidRDefault="00BB16D5" w:rsidP="00BB16D5">
      <w:pPr>
        <w:numPr>
          <w:ilvl w:val="0"/>
          <w:numId w:val="99"/>
        </w:numPr>
        <w:spacing w:line="360" w:lineRule="auto"/>
        <w:contextualSpacing/>
        <w:jc w:val="both"/>
        <w:rPr>
          <w:b/>
        </w:rPr>
      </w:pPr>
      <w:r w:rsidRPr="00E379A4">
        <w:t>Proporcionar o entendimento acerca de conceitos e técnicas sobre O Gerenciamento da Cadeia de suprimentos das organizações, visando uma aprendizagem baseada na contextualização, sempre validando a aplicação prática das ferramentas  de maneira metodologicamente correta, através da pesquisa.</w:t>
      </w:r>
    </w:p>
    <w:p w14:paraId="79D323C9" w14:textId="77777777" w:rsidR="00BB16D5" w:rsidRPr="00E379A4" w:rsidRDefault="00BB16D5" w:rsidP="00BB16D5">
      <w:pPr>
        <w:spacing w:line="360" w:lineRule="auto"/>
        <w:ind w:left="708"/>
      </w:pPr>
    </w:p>
    <w:p w14:paraId="3410BF12" w14:textId="77777777" w:rsidR="00BB16D5" w:rsidRPr="00E379A4" w:rsidRDefault="00BB16D5" w:rsidP="00BB16D5">
      <w:pPr>
        <w:jc w:val="both"/>
        <w:rPr>
          <w:b/>
        </w:rPr>
      </w:pPr>
      <w:r w:rsidRPr="00E379A4">
        <w:rPr>
          <w:b/>
        </w:rPr>
        <w:t>2.2 ESPECÍFICOS</w:t>
      </w:r>
    </w:p>
    <w:p w14:paraId="017EE27F" w14:textId="77777777" w:rsidR="00BB16D5" w:rsidRPr="00E379A4" w:rsidRDefault="00BB16D5" w:rsidP="00BB16D5">
      <w:pPr>
        <w:jc w:val="both"/>
        <w:rPr>
          <w:b/>
        </w:rPr>
      </w:pPr>
    </w:p>
    <w:p w14:paraId="7BC3C427" w14:textId="77777777" w:rsidR="00BB16D5" w:rsidRPr="00E379A4" w:rsidRDefault="00BB16D5" w:rsidP="00BB16D5">
      <w:pPr>
        <w:jc w:val="both"/>
        <w:rPr>
          <w:b/>
        </w:rPr>
      </w:pPr>
      <w:r w:rsidRPr="00E379A4">
        <w:rPr>
          <w:b/>
        </w:rPr>
        <w:t xml:space="preserve">UNIDADE I </w:t>
      </w:r>
    </w:p>
    <w:p w14:paraId="2048F7D8" w14:textId="77777777" w:rsidR="00BB16D5" w:rsidRPr="00E379A4" w:rsidRDefault="00BB16D5" w:rsidP="00BB16D5">
      <w:pPr>
        <w:spacing w:line="360" w:lineRule="auto"/>
        <w:rPr>
          <w:b/>
        </w:rPr>
      </w:pPr>
    </w:p>
    <w:p w14:paraId="2A58D93C" w14:textId="77777777" w:rsidR="00BB16D5" w:rsidRPr="00E379A4" w:rsidRDefault="00BB16D5" w:rsidP="00BB16D5">
      <w:pPr>
        <w:numPr>
          <w:ilvl w:val="0"/>
          <w:numId w:val="100"/>
        </w:numPr>
        <w:spacing w:line="360" w:lineRule="auto"/>
        <w:contextualSpacing/>
      </w:pPr>
      <w:r w:rsidRPr="00E379A4">
        <w:t>Entender e aplicar os conceitos de gestão da cadeia de suprimentos</w:t>
      </w:r>
    </w:p>
    <w:p w14:paraId="2D929C61" w14:textId="77777777" w:rsidR="00BB16D5" w:rsidRPr="00E379A4" w:rsidRDefault="00BB16D5" w:rsidP="00BB16D5">
      <w:pPr>
        <w:numPr>
          <w:ilvl w:val="0"/>
          <w:numId w:val="100"/>
        </w:numPr>
        <w:spacing w:line="360" w:lineRule="auto"/>
        <w:contextualSpacing/>
      </w:pPr>
      <w:r w:rsidRPr="00E379A4">
        <w:t>Aplicar as ferramentas e técnicas da gestão da cadeia de suprimentos.</w:t>
      </w:r>
    </w:p>
    <w:p w14:paraId="6C85F6F3" w14:textId="77777777" w:rsidR="00BB16D5" w:rsidRPr="00E379A4" w:rsidRDefault="00BB16D5" w:rsidP="00BB16D5">
      <w:pPr>
        <w:numPr>
          <w:ilvl w:val="0"/>
          <w:numId w:val="100"/>
        </w:numPr>
        <w:spacing w:line="360" w:lineRule="auto"/>
        <w:contextualSpacing/>
      </w:pPr>
      <w:r w:rsidRPr="00E379A4">
        <w:t>Identificar as vantagens proporcionadas pela gestão da cadeia de suprimentos nos resultados das organizações.</w:t>
      </w:r>
    </w:p>
    <w:p w14:paraId="6A5FAD94" w14:textId="77777777" w:rsidR="00BB16D5" w:rsidRPr="00E379A4" w:rsidRDefault="00BB16D5" w:rsidP="00BB16D5">
      <w:pPr>
        <w:spacing w:line="360" w:lineRule="auto"/>
      </w:pPr>
    </w:p>
    <w:p w14:paraId="7392F6C8" w14:textId="77777777" w:rsidR="00BB16D5" w:rsidRPr="00E379A4" w:rsidRDefault="00BB16D5" w:rsidP="00BB16D5">
      <w:pPr>
        <w:jc w:val="both"/>
        <w:rPr>
          <w:b/>
        </w:rPr>
      </w:pPr>
      <w:r w:rsidRPr="00E379A4">
        <w:rPr>
          <w:b/>
        </w:rPr>
        <w:t>UNIDADE II</w:t>
      </w:r>
    </w:p>
    <w:p w14:paraId="681245B3" w14:textId="77777777" w:rsidR="00BB16D5" w:rsidRPr="00E379A4" w:rsidRDefault="00BB16D5" w:rsidP="00BB16D5">
      <w:pPr>
        <w:spacing w:line="360" w:lineRule="auto"/>
        <w:ind w:left="360"/>
        <w:rPr>
          <w:b/>
        </w:rPr>
      </w:pPr>
    </w:p>
    <w:p w14:paraId="2008C55D" w14:textId="77777777" w:rsidR="00BB16D5" w:rsidRPr="00E379A4" w:rsidRDefault="00BB16D5" w:rsidP="00BB16D5">
      <w:pPr>
        <w:numPr>
          <w:ilvl w:val="0"/>
          <w:numId w:val="101"/>
        </w:numPr>
        <w:spacing w:line="360" w:lineRule="auto"/>
      </w:pPr>
      <w:r w:rsidRPr="00E379A4">
        <w:t>Avaliar e aplicar as melhores técnicas de gestão de suprimentos, conforme o caso, em organizações independentemente de seu porte.</w:t>
      </w:r>
    </w:p>
    <w:p w14:paraId="0B883264" w14:textId="77777777" w:rsidR="00BB16D5" w:rsidRPr="00E379A4" w:rsidRDefault="00BB16D5" w:rsidP="00BB16D5">
      <w:pPr>
        <w:numPr>
          <w:ilvl w:val="0"/>
          <w:numId w:val="101"/>
        </w:numPr>
        <w:spacing w:line="360" w:lineRule="auto"/>
      </w:pPr>
      <w:r w:rsidRPr="00E379A4">
        <w:t>Avaliar e selecionar adequadamente os componentes da cadeia de valor da cadeia de suprimentos</w:t>
      </w:r>
    </w:p>
    <w:p w14:paraId="0301E340" w14:textId="77777777" w:rsidR="00BB16D5" w:rsidRPr="00E379A4" w:rsidRDefault="00BB16D5" w:rsidP="00BB16D5">
      <w:pPr>
        <w:numPr>
          <w:ilvl w:val="0"/>
          <w:numId w:val="101"/>
        </w:numPr>
        <w:spacing w:line="360" w:lineRule="auto"/>
      </w:pPr>
      <w:r w:rsidRPr="00E379A4">
        <w:t>Implantar e gerenciar os conceitos e técnicas da cadeia de suprimentos.</w:t>
      </w:r>
    </w:p>
    <w:p w14:paraId="7A77B536" w14:textId="77777777" w:rsidR="00BB16D5" w:rsidRPr="00E379A4" w:rsidRDefault="00BB16D5" w:rsidP="00BB16D5">
      <w:pPr>
        <w:tabs>
          <w:tab w:val="left" w:pos="708"/>
        </w:tabs>
        <w:spacing w:line="360" w:lineRule="auto"/>
        <w:ind w:right="-108"/>
        <w:rPr>
          <w:rFonts w:eastAsia="Arial Unicode MS"/>
        </w:rPr>
      </w:pPr>
    </w:p>
    <w:p w14:paraId="5D6FC3D7" w14:textId="77777777" w:rsidR="00BB16D5" w:rsidRPr="00E379A4" w:rsidRDefault="00BB16D5" w:rsidP="00BB16D5">
      <w:pPr>
        <w:tabs>
          <w:tab w:val="left" w:pos="708"/>
        </w:tabs>
        <w:spacing w:line="360" w:lineRule="auto"/>
        <w:ind w:right="-108"/>
      </w:pPr>
      <w:r w:rsidRPr="00E379A4">
        <w:rPr>
          <w:b/>
        </w:rPr>
        <w:t>3. COMPETÊNCIAS</w:t>
      </w:r>
    </w:p>
    <w:p w14:paraId="23B8FD2D" w14:textId="77777777" w:rsidR="00BB16D5" w:rsidRPr="00E379A4" w:rsidRDefault="00BB16D5" w:rsidP="00BB16D5">
      <w:pPr>
        <w:tabs>
          <w:tab w:val="left" w:pos="708"/>
        </w:tabs>
        <w:spacing w:line="360" w:lineRule="auto"/>
        <w:ind w:right="-108"/>
      </w:pPr>
    </w:p>
    <w:p w14:paraId="0AD57AAC" w14:textId="77777777" w:rsidR="00BB16D5" w:rsidRPr="00E379A4" w:rsidRDefault="00BB16D5" w:rsidP="00BB16D5">
      <w:pPr>
        <w:numPr>
          <w:ilvl w:val="0"/>
          <w:numId w:val="101"/>
        </w:numPr>
        <w:spacing w:line="360" w:lineRule="auto"/>
        <w:jc w:val="both"/>
      </w:pPr>
      <w:r w:rsidRPr="00E379A4">
        <w:t>Desenvolver a construção de argumentações técnicas</w:t>
      </w:r>
    </w:p>
    <w:p w14:paraId="3ACFCB5D" w14:textId="77777777" w:rsidR="00BB16D5" w:rsidRPr="00E379A4" w:rsidRDefault="00BB16D5" w:rsidP="00BB16D5">
      <w:pPr>
        <w:numPr>
          <w:ilvl w:val="0"/>
          <w:numId w:val="101"/>
        </w:numPr>
        <w:spacing w:line="360" w:lineRule="auto"/>
        <w:jc w:val="both"/>
      </w:pPr>
      <w:r w:rsidRPr="00E379A4">
        <w:t>Proporcionar entendimento para resolução de problemas em ambiente de produção</w:t>
      </w:r>
    </w:p>
    <w:p w14:paraId="50B96F13" w14:textId="77777777" w:rsidR="00BB16D5" w:rsidRPr="00E379A4" w:rsidRDefault="00BB16D5" w:rsidP="00BB16D5">
      <w:pPr>
        <w:numPr>
          <w:ilvl w:val="0"/>
          <w:numId w:val="101"/>
        </w:numPr>
        <w:spacing w:line="360" w:lineRule="auto"/>
        <w:jc w:val="both"/>
      </w:pPr>
      <w:r w:rsidRPr="00E379A4">
        <w:t xml:space="preserve">Utilizar adequadamente as técnicas de avaliação e controle </w:t>
      </w:r>
    </w:p>
    <w:p w14:paraId="74E6FFE5" w14:textId="77777777" w:rsidR="00BB16D5" w:rsidRPr="00E379A4" w:rsidRDefault="00BB16D5" w:rsidP="00BB16D5">
      <w:pPr>
        <w:numPr>
          <w:ilvl w:val="0"/>
          <w:numId w:val="101"/>
        </w:numPr>
        <w:spacing w:line="360" w:lineRule="auto"/>
        <w:jc w:val="both"/>
      </w:pPr>
      <w:r w:rsidRPr="00E379A4">
        <w:t>Ampliar visão técnica para tomada de decisão</w:t>
      </w:r>
    </w:p>
    <w:p w14:paraId="5CF3E5C8" w14:textId="77777777" w:rsidR="00BB16D5" w:rsidRPr="00E379A4" w:rsidRDefault="00BB16D5" w:rsidP="00BB16D5">
      <w:pPr>
        <w:numPr>
          <w:ilvl w:val="0"/>
          <w:numId w:val="101"/>
        </w:numPr>
        <w:spacing w:line="360" w:lineRule="auto"/>
        <w:jc w:val="both"/>
      </w:pPr>
      <w:r w:rsidRPr="00E379A4">
        <w:t>Aplicar adequadamente as funções administrativas e de logística</w:t>
      </w:r>
    </w:p>
    <w:p w14:paraId="13C31196" w14:textId="77777777" w:rsidR="00BB16D5" w:rsidRPr="00E379A4" w:rsidRDefault="00BB16D5" w:rsidP="00BB16D5">
      <w:pPr>
        <w:tabs>
          <w:tab w:val="left" w:pos="708"/>
        </w:tabs>
        <w:spacing w:line="360" w:lineRule="auto"/>
        <w:ind w:left="450" w:right="450"/>
        <w:jc w:val="both"/>
        <w:rPr>
          <w:b/>
        </w:rPr>
      </w:pPr>
    </w:p>
    <w:p w14:paraId="3D86587F" w14:textId="77777777" w:rsidR="00BB16D5" w:rsidRPr="00E379A4" w:rsidRDefault="00BB16D5" w:rsidP="00BB16D5">
      <w:pPr>
        <w:tabs>
          <w:tab w:val="left" w:pos="708"/>
        </w:tabs>
        <w:spacing w:line="360" w:lineRule="auto"/>
        <w:ind w:left="450" w:right="450" w:hanging="308"/>
        <w:jc w:val="both"/>
        <w:rPr>
          <w:b/>
        </w:rPr>
      </w:pPr>
      <w:r w:rsidRPr="00E379A4">
        <w:rPr>
          <w:b/>
        </w:rPr>
        <w:t>4. CONTEÚDO PROGRAMÁTICO</w:t>
      </w:r>
    </w:p>
    <w:p w14:paraId="65FDD208" w14:textId="77777777" w:rsidR="00BB16D5" w:rsidRPr="00E379A4" w:rsidRDefault="00BB16D5" w:rsidP="00BB16D5">
      <w:pPr>
        <w:tabs>
          <w:tab w:val="left" w:pos="708"/>
        </w:tabs>
        <w:spacing w:line="360" w:lineRule="auto"/>
        <w:ind w:left="360" w:right="450"/>
        <w:jc w:val="both"/>
        <w:rPr>
          <w:b/>
        </w:rPr>
      </w:pPr>
    </w:p>
    <w:p w14:paraId="556F6B33" w14:textId="77777777" w:rsidR="00BB16D5" w:rsidRPr="00E379A4" w:rsidRDefault="00BB16D5" w:rsidP="00BB16D5">
      <w:pPr>
        <w:keepNext/>
        <w:tabs>
          <w:tab w:val="left" w:pos="708"/>
        </w:tabs>
        <w:spacing w:line="360" w:lineRule="auto"/>
        <w:outlineLvl w:val="1"/>
        <w:rPr>
          <w:b/>
        </w:rPr>
      </w:pPr>
      <w:r w:rsidRPr="00E379A4">
        <w:rPr>
          <w:b/>
        </w:rPr>
        <w:t xml:space="preserve">UNIDADE I: </w:t>
      </w:r>
    </w:p>
    <w:p w14:paraId="2E706BC1" w14:textId="77777777" w:rsidR="00BB16D5" w:rsidRPr="00E379A4" w:rsidRDefault="00BB16D5" w:rsidP="00FE216D">
      <w:pPr>
        <w:numPr>
          <w:ilvl w:val="0"/>
          <w:numId w:val="237"/>
        </w:numPr>
        <w:contextualSpacing/>
      </w:pPr>
      <w:r w:rsidRPr="00E379A4">
        <w:t>Conceito do gerenciamento da Cadeia de suprimentos</w:t>
      </w:r>
    </w:p>
    <w:p w14:paraId="29E297FE" w14:textId="77777777" w:rsidR="00BB16D5" w:rsidRPr="00E379A4" w:rsidRDefault="00BB16D5" w:rsidP="00FE216D">
      <w:pPr>
        <w:numPr>
          <w:ilvl w:val="0"/>
          <w:numId w:val="237"/>
        </w:numPr>
        <w:tabs>
          <w:tab w:val="left" w:pos="708"/>
        </w:tabs>
        <w:spacing w:line="360" w:lineRule="auto"/>
        <w:contextualSpacing/>
        <w:jc w:val="both"/>
      </w:pPr>
      <w:r w:rsidRPr="00E379A4">
        <w:t>Construindo um referencial para a análise das cadeias de suprimentos</w:t>
      </w:r>
    </w:p>
    <w:p w14:paraId="74EDACAF" w14:textId="77777777" w:rsidR="00BB16D5" w:rsidRPr="00E379A4" w:rsidRDefault="00BB16D5" w:rsidP="00BB16D5">
      <w:pPr>
        <w:tabs>
          <w:tab w:val="left" w:pos="708"/>
        </w:tabs>
        <w:spacing w:line="360" w:lineRule="auto"/>
        <w:ind w:left="708"/>
        <w:jc w:val="both"/>
      </w:pPr>
      <w:r w:rsidRPr="00E379A4">
        <w:t>1. Compreendendo a Cadeia de suprimentos</w:t>
      </w:r>
    </w:p>
    <w:p w14:paraId="5D06A55E" w14:textId="77777777" w:rsidR="00BB16D5" w:rsidRPr="00E379A4" w:rsidRDefault="00BB16D5" w:rsidP="00BB16D5">
      <w:pPr>
        <w:tabs>
          <w:tab w:val="left" w:pos="708"/>
        </w:tabs>
        <w:spacing w:line="360" w:lineRule="auto"/>
        <w:ind w:left="708"/>
        <w:jc w:val="both"/>
      </w:pPr>
      <w:r w:rsidRPr="00E379A4">
        <w:t>2. Desempenho da Cadeia de suprimentos</w:t>
      </w:r>
    </w:p>
    <w:p w14:paraId="6302E149" w14:textId="77777777" w:rsidR="00BB16D5" w:rsidRPr="00E379A4" w:rsidRDefault="00BB16D5" w:rsidP="00BB16D5">
      <w:pPr>
        <w:tabs>
          <w:tab w:val="left" w:pos="708"/>
        </w:tabs>
        <w:spacing w:line="360" w:lineRule="auto"/>
        <w:ind w:left="708"/>
        <w:jc w:val="both"/>
      </w:pPr>
      <w:r w:rsidRPr="00E379A4">
        <w:t>3. Obtendo alinhamento e escopo estratégico</w:t>
      </w:r>
    </w:p>
    <w:p w14:paraId="00899B12" w14:textId="77777777" w:rsidR="00BB16D5" w:rsidRPr="00E379A4" w:rsidRDefault="00BB16D5" w:rsidP="00BB16D5">
      <w:pPr>
        <w:tabs>
          <w:tab w:val="left" w:pos="708"/>
        </w:tabs>
        <w:spacing w:line="360" w:lineRule="auto"/>
        <w:ind w:left="708"/>
        <w:jc w:val="both"/>
      </w:pPr>
      <w:r w:rsidRPr="00E379A4">
        <w:t>4. Fatores chave e métrica da Cadeia de suprimentos.</w:t>
      </w:r>
    </w:p>
    <w:p w14:paraId="3A0EA415" w14:textId="77777777" w:rsidR="00BB16D5" w:rsidRPr="00E379A4" w:rsidRDefault="00BB16D5" w:rsidP="00FE216D">
      <w:pPr>
        <w:numPr>
          <w:ilvl w:val="0"/>
          <w:numId w:val="237"/>
        </w:numPr>
        <w:tabs>
          <w:tab w:val="left" w:pos="708"/>
        </w:tabs>
        <w:spacing w:line="360" w:lineRule="auto"/>
        <w:contextualSpacing/>
        <w:jc w:val="both"/>
      </w:pPr>
      <w:r w:rsidRPr="00E379A4">
        <w:t>Planejamento e Projeto da Cadeia de suprimentos.</w:t>
      </w:r>
    </w:p>
    <w:p w14:paraId="5EB9895A" w14:textId="77777777" w:rsidR="00BB16D5" w:rsidRPr="00E379A4" w:rsidRDefault="00BB16D5" w:rsidP="00BB16D5">
      <w:pPr>
        <w:tabs>
          <w:tab w:val="left" w:pos="708"/>
        </w:tabs>
        <w:spacing w:line="360" w:lineRule="auto"/>
        <w:ind w:left="708"/>
        <w:jc w:val="both"/>
      </w:pPr>
      <w:r w:rsidRPr="00E379A4">
        <w:lastRenderedPageBreak/>
        <w:t xml:space="preserve">1. Projeto de redes de distribuição e aplicações para </w:t>
      </w:r>
      <w:r w:rsidRPr="00E379A4">
        <w:rPr>
          <w:i/>
        </w:rPr>
        <w:t>e-business</w:t>
      </w:r>
    </w:p>
    <w:p w14:paraId="0ED73131" w14:textId="77777777" w:rsidR="00BB16D5" w:rsidRPr="00E379A4" w:rsidRDefault="00BB16D5" w:rsidP="00BB16D5">
      <w:pPr>
        <w:tabs>
          <w:tab w:val="left" w:pos="708"/>
        </w:tabs>
        <w:spacing w:line="360" w:lineRule="auto"/>
        <w:ind w:left="708"/>
        <w:jc w:val="both"/>
      </w:pPr>
      <w:r w:rsidRPr="00E379A4">
        <w:t>2. Projeto de rede na Cadeia de Suprimentos</w:t>
      </w:r>
    </w:p>
    <w:p w14:paraId="7086E310" w14:textId="77777777" w:rsidR="00BB16D5" w:rsidRPr="00E379A4" w:rsidRDefault="00BB16D5" w:rsidP="00BB16D5">
      <w:pPr>
        <w:tabs>
          <w:tab w:val="left" w:pos="708"/>
        </w:tabs>
        <w:spacing w:line="360" w:lineRule="auto"/>
        <w:ind w:left="708"/>
        <w:jc w:val="both"/>
      </w:pPr>
      <w:r w:rsidRPr="00E379A4">
        <w:t>3. Projeto redes globais e a Cadeia de Suprimentos.</w:t>
      </w:r>
    </w:p>
    <w:p w14:paraId="01C1DAD9" w14:textId="77777777" w:rsidR="00BB16D5" w:rsidRPr="00E379A4" w:rsidRDefault="00BB16D5" w:rsidP="00FE216D">
      <w:pPr>
        <w:numPr>
          <w:ilvl w:val="0"/>
          <w:numId w:val="237"/>
        </w:numPr>
        <w:spacing w:line="360" w:lineRule="auto"/>
        <w:contextualSpacing/>
        <w:jc w:val="both"/>
      </w:pPr>
      <w:r w:rsidRPr="00E379A4">
        <w:t>Serviço ao cliente</w:t>
      </w:r>
    </w:p>
    <w:p w14:paraId="04F55807" w14:textId="77777777" w:rsidR="00BB16D5" w:rsidRPr="00E379A4" w:rsidRDefault="00BB16D5" w:rsidP="00BB16D5">
      <w:pPr>
        <w:spacing w:line="360" w:lineRule="auto"/>
        <w:ind w:left="708"/>
        <w:jc w:val="both"/>
      </w:pPr>
      <w:r w:rsidRPr="00E379A4">
        <w:t>1.Conceito</w:t>
      </w:r>
    </w:p>
    <w:p w14:paraId="533EC9EE" w14:textId="77777777" w:rsidR="00BB16D5" w:rsidRPr="00E379A4" w:rsidRDefault="00BB16D5" w:rsidP="00BB16D5">
      <w:pPr>
        <w:spacing w:line="360" w:lineRule="auto"/>
        <w:ind w:left="708"/>
        <w:jc w:val="both"/>
      </w:pPr>
      <w:r w:rsidRPr="00E379A4">
        <w:t>2.Fatores fundamentais do serviço ao cliente</w:t>
      </w:r>
    </w:p>
    <w:p w14:paraId="2AD58193" w14:textId="77777777" w:rsidR="00BB16D5" w:rsidRPr="00E379A4" w:rsidRDefault="00BB16D5" w:rsidP="00FE216D">
      <w:pPr>
        <w:numPr>
          <w:ilvl w:val="0"/>
          <w:numId w:val="237"/>
        </w:numPr>
        <w:tabs>
          <w:tab w:val="left" w:pos="708"/>
        </w:tabs>
        <w:spacing w:line="360" w:lineRule="auto"/>
        <w:contextualSpacing/>
        <w:jc w:val="both"/>
      </w:pPr>
      <w:r w:rsidRPr="00E379A4">
        <w:t>Gerenciamento da Cadeia de Suprimentos (S C M)</w:t>
      </w:r>
    </w:p>
    <w:p w14:paraId="5BD8B1F4" w14:textId="77777777" w:rsidR="00BB16D5" w:rsidRPr="00E379A4" w:rsidRDefault="00BB16D5" w:rsidP="00BB16D5">
      <w:pPr>
        <w:tabs>
          <w:tab w:val="left" w:pos="708"/>
        </w:tabs>
        <w:spacing w:line="360" w:lineRule="auto"/>
        <w:ind w:left="708"/>
        <w:jc w:val="both"/>
      </w:pPr>
      <w:r w:rsidRPr="00E379A4">
        <w:t>1 Conceito</w:t>
      </w:r>
    </w:p>
    <w:p w14:paraId="232FB768" w14:textId="77777777" w:rsidR="00BB16D5" w:rsidRPr="00E379A4" w:rsidRDefault="00BB16D5" w:rsidP="00BB16D5">
      <w:pPr>
        <w:tabs>
          <w:tab w:val="left" w:pos="708"/>
        </w:tabs>
        <w:spacing w:line="360" w:lineRule="auto"/>
        <w:ind w:left="708"/>
        <w:jc w:val="both"/>
      </w:pPr>
      <w:r w:rsidRPr="00E379A4">
        <w:t>2 Desenvolvimento de fornecedores no S C M</w:t>
      </w:r>
    </w:p>
    <w:p w14:paraId="789BDB7B" w14:textId="77777777" w:rsidR="00BB16D5" w:rsidRPr="00E379A4" w:rsidRDefault="00BB16D5" w:rsidP="00FE216D">
      <w:pPr>
        <w:numPr>
          <w:ilvl w:val="0"/>
          <w:numId w:val="237"/>
        </w:numPr>
        <w:tabs>
          <w:tab w:val="left" w:pos="708"/>
        </w:tabs>
        <w:spacing w:line="360" w:lineRule="auto"/>
        <w:contextualSpacing/>
        <w:jc w:val="both"/>
      </w:pPr>
      <w:r w:rsidRPr="00E379A4">
        <w:t xml:space="preserve">A tecnologia da informação na Logística </w:t>
      </w:r>
    </w:p>
    <w:p w14:paraId="0E400190" w14:textId="77777777" w:rsidR="00BB16D5" w:rsidRPr="00E379A4" w:rsidRDefault="00BB16D5" w:rsidP="00BB16D5">
      <w:pPr>
        <w:tabs>
          <w:tab w:val="left" w:pos="708"/>
        </w:tabs>
        <w:spacing w:line="360" w:lineRule="auto"/>
        <w:ind w:left="708"/>
        <w:jc w:val="both"/>
      </w:pPr>
      <w:r w:rsidRPr="00E379A4">
        <w:t>1. Troca eletrônica de dados – E D I</w:t>
      </w:r>
    </w:p>
    <w:p w14:paraId="488898CD" w14:textId="77777777" w:rsidR="00BB16D5" w:rsidRPr="00E379A4" w:rsidRDefault="00BB16D5" w:rsidP="00BB16D5">
      <w:pPr>
        <w:tabs>
          <w:tab w:val="left" w:pos="708"/>
        </w:tabs>
        <w:spacing w:line="360" w:lineRule="auto"/>
        <w:ind w:left="708"/>
        <w:jc w:val="both"/>
        <w:rPr>
          <w:lang w:val="en-US"/>
        </w:rPr>
      </w:pPr>
      <w:r w:rsidRPr="00E379A4">
        <w:rPr>
          <w:lang w:val="en-US"/>
        </w:rPr>
        <w:t>2. E R P (</w:t>
      </w:r>
      <w:r w:rsidRPr="00E379A4">
        <w:rPr>
          <w:i/>
          <w:iCs/>
          <w:lang w:val="en-US"/>
        </w:rPr>
        <w:t>enterprise resource planning</w:t>
      </w:r>
      <w:r w:rsidRPr="00E379A4">
        <w:rPr>
          <w:lang w:val="en-US"/>
        </w:rPr>
        <w:t xml:space="preserve">). </w:t>
      </w:r>
    </w:p>
    <w:p w14:paraId="3B5ABFBF" w14:textId="77777777" w:rsidR="00BB16D5" w:rsidRPr="00E379A4" w:rsidRDefault="00BB16D5" w:rsidP="00BB16D5">
      <w:pPr>
        <w:tabs>
          <w:tab w:val="left" w:pos="360"/>
        </w:tabs>
        <w:spacing w:line="360" w:lineRule="auto"/>
        <w:ind w:left="708"/>
        <w:rPr>
          <w:lang w:val="en-US"/>
        </w:rPr>
      </w:pPr>
      <w:r w:rsidRPr="00E379A4">
        <w:rPr>
          <w:lang w:val="en-US"/>
        </w:rPr>
        <w:t>3.APS (</w:t>
      </w:r>
      <w:r w:rsidRPr="00E379A4">
        <w:rPr>
          <w:i/>
          <w:iCs/>
          <w:lang w:val="en-US"/>
        </w:rPr>
        <w:t>advanced planning and scheduling</w:t>
      </w:r>
      <w:r w:rsidRPr="00E379A4">
        <w:rPr>
          <w:lang w:val="en-US"/>
        </w:rPr>
        <w:t xml:space="preserve">) – </w:t>
      </w:r>
      <w:proofErr w:type="spellStart"/>
      <w:r w:rsidRPr="00E379A4">
        <w:rPr>
          <w:lang w:val="en-US"/>
        </w:rPr>
        <w:t>Planejamento</w:t>
      </w:r>
      <w:proofErr w:type="spellEnd"/>
      <w:r w:rsidRPr="00E379A4">
        <w:rPr>
          <w:lang w:val="en-US"/>
        </w:rPr>
        <w:t xml:space="preserve"> e </w:t>
      </w:r>
      <w:proofErr w:type="spellStart"/>
      <w:r w:rsidRPr="00E379A4">
        <w:rPr>
          <w:lang w:val="en-US"/>
        </w:rPr>
        <w:t>programação</w:t>
      </w:r>
      <w:proofErr w:type="spellEnd"/>
      <w:r w:rsidRPr="00E379A4">
        <w:rPr>
          <w:lang w:val="en-US"/>
        </w:rPr>
        <w:t xml:space="preserve"> </w:t>
      </w:r>
      <w:proofErr w:type="spellStart"/>
      <w:r w:rsidRPr="00E379A4">
        <w:rPr>
          <w:lang w:val="en-US"/>
        </w:rPr>
        <w:t>avançados</w:t>
      </w:r>
      <w:proofErr w:type="spellEnd"/>
      <w:r w:rsidRPr="00E379A4">
        <w:rPr>
          <w:lang w:val="en-US"/>
        </w:rPr>
        <w:t xml:space="preserve">.  </w:t>
      </w:r>
    </w:p>
    <w:p w14:paraId="237AE2F9" w14:textId="77777777" w:rsidR="00BB16D5" w:rsidRPr="00E379A4" w:rsidRDefault="00BB16D5" w:rsidP="00BB16D5">
      <w:pPr>
        <w:rPr>
          <w:lang w:val="en-US"/>
        </w:rPr>
      </w:pPr>
    </w:p>
    <w:p w14:paraId="3C62231A" w14:textId="77777777" w:rsidR="00BB16D5" w:rsidRPr="00E379A4" w:rsidRDefault="00BB16D5" w:rsidP="00BB16D5">
      <w:pPr>
        <w:keepNext/>
        <w:tabs>
          <w:tab w:val="left" w:pos="708"/>
        </w:tabs>
        <w:spacing w:line="360" w:lineRule="auto"/>
        <w:jc w:val="both"/>
        <w:outlineLvl w:val="1"/>
        <w:rPr>
          <w:b/>
        </w:rPr>
      </w:pPr>
      <w:r w:rsidRPr="00E379A4">
        <w:rPr>
          <w:b/>
        </w:rPr>
        <w:t xml:space="preserve">UNIDADE II: </w:t>
      </w:r>
    </w:p>
    <w:p w14:paraId="1BE98293" w14:textId="77777777" w:rsidR="00BB16D5" w:rsidRPr="00E379A4" w:rsidRDefault="00BB16D5" w:rsidP="00BB16D5"/>
    <w:p w14:paraId="68430AFB" w14:textId="77777777" w:rsidR="00BB16D5" w:rsidRPr="00E379A4" w:rsidRDefault="00BB16D5" w:rsidP="00FE216D">
      <w:pPr>
        <w:numPr>
          <w:ilvl w:val="0"/>
          <w:numId w:val="237"/>
        </w:numPr>
        <w:tabs>
          <w:tab w:val="left" w:pos="708"/>
        </w:tabs>
        <w:spacing w:line="360" w:lineRule="auto"/>
        <w:contextualSpacing/>
        <w:jc w:val="both"/>
      </w:pPr>
      <w:r w:rsidRPr="00E379A4">
        <w:t>Operadores Logísticos</w:t>
      </w:r>
    </w:p>
    <w:p w14:paraId="6F092742" w14:textId="77777777" w:rsidR="00BB16D5" w:rsidRPr="00E379A4" w:rsidRDefault="00BB16D5" w:rsidP="00BB16D5">
      <w:pPr>
        <w:tabs>
          <w:tab w:val="left" w:pos="708"/>
        </w:tabs>
        <w:spacing w:line="360" w:lineRule="auto"/>
        <w:ind w:left="708"/>
        <w:jc w:val="both"/>
      </w:pPr>
      <w:r w:rsidRPr="00E379A4">
        <w:t>1. Conceito e tipos de operadores logísticos.</w:t>
      </w:r>
    </w:p>
    <w:p w14:paraId="4D33F447" w14:textId="77777777" w:rsidR="00BB16D5" w:rsidRPr="00E379A4" w:rsidRDefault="00BB16D5" w:rsidP="00BB16D5">
      <w:pPr>
        <w:tabs>
          <w:tab w:val="left" w:pos="708"/>
        </w:tabs>
        <w:spacing w:line="360" w:lineRule="auto"/>
        <w:ind w:left="708"/>
        <w:jc w:val="both"/>
      </w:pPr>
      <w:r w:rsidRPr="00E379A4">
        <w:t>2 Fatores responsáveis pelo aparecimento dos operadores logísticos</w:t>
      </w:r>
    </w:p>
    <w:p w14:paraId="5D2F37CF" w14:textId="77777777" w:rsidR="00BB16D5" w:rsidRPr="00E379A4" w:rsidRDefault="00BB16D5" w:rsidP="00BB16D5">
      <w:pPr>
        <w:tabs>
          <w:tab w:val="left" w:pos="708"/>
        </w:tabs>
        <w:spacing w:line="360" w:lineRule="auto"/>
        <w:ind w:left="708"/>
        <w:jc w:val="both"/>
      </w:pPr>
      <w:r w:rsidRPr="00E379A4">
        <w:t>3. Movimento E C R – Resposta eficiente ao cliente</w:t>
      </w:r>
    </w:p>
    <w:p w14:paraId="777CEF3D" w14:textId="77777777" w:rsidR="00BB16D5" w:rsidRPr="00E379A4" w:rsidRDefault="00BB16D5" w:rsidP="00BB16D5">
      <w:pPr>
        <w:tabs>
          <w:tab w:val="left" w:pos="708"/>
        </w:tabs>
        <w:spacing w:line="360" w:lineRule="auto"/>
        <w:ind w:left="708"/>
        <w:jc w:val="both"/>
      </w:pPr>
      <w:r w:rsidRPr="00E379A4">
        <w:t>4.Serviços oferecidos por um Operador Logístico.</w:t>
      </w:r>
    </w:p>
    <w:p w14:paraId="0EF2FEB5" w14:textId="77777777" w:rsidR="00BB16D5" w:rsidRPr="00E379A4" w:rsidRDefault="00BB16D5" w:rsidP="00BB16D5">
      <w:pPr>
        <w:tabs>
          <w:tab w:val="left" w:pos="708"/>
        </w:tabs>
        <w:spacing w:line="360" w:lineRule="auto"/>
        <w:ind w:left="708"/>
        <w:jc w:val="both"/>
      </w:pPr>
      <w:r w:rsidRPr="00E379A4">
        <w:t>5.Seleção de um operador logístico.</w:t>
      </w:r>
    </w:p>
    <w:p w14:paraId="1B222FDC" w14:textId="77777777" w:rsidR="00BB16D5" w:rsidRPr="00E379A4" w:rsidRDefault="00BB16D5" w:rsidP="00FE216D">
      <w:pPr>
        <w:numPr>
          <w:ilvl w:val="0"/>
          <w:numId w:val="237"/>
        </w:numPr>
        <w:tabs>
          <w:tab w:val="left" w:pos="360"/>
        </w:tabs>
        <w:spacing w:line="360" w:lineRule="auto"/>
        <w:contextualSpacing/>
        <w:jc w:val="both"/>
      </w:pPr>
      <w:r w:rsidRPr="00E379A4">
        <w:t>Definição da Estratégia e escopo da cadeia de valores</w:t>
      </w:r>
    </w:p>
    <w:p w14:paraId="0992D70D" w14:textId="77777777" w:rsidR="00BB16D5" w:rsidRPr="00E379A4" w:rsidRDefault="00BB16D5" w:rsidP="00FE216D">
      <w:pPr>
        <w:numPr>
          <w:ilvl w:val="0"/>
          <w:numId w:val="237"/>
        </w:numPr>
        <w:tabs>
          <w:tab w:val="left" w:pos="360"/>
        </w:tabs>
        <w:spacing w:line="360" w:lineRule="auto"/>
        <w:contextualSpacing/>
        <w:jc w:val="both"/>
      </w:pPr>
      <w:r w:rsidRPr="00E379A4">
        <w:t>Seleção das empresas parceiras da cadeia de suprimentos</w:t>
      </w:r>
    </w:p>
    <w:p w14:paraId="6150D62D" w14:textId="77777777" w:rsidR="00BB16D5" w:rsidRPr="00E379A4" w:rsidRDefault="00BB16D5" w:rsidP="00FE216D">
      <w:pPr>
        <w:numPr>
          <w:ilvl w:val="0"/>
          <w:numId w:val="237"/>
        </w:numPr>
        <w:tabs>
          <w:tab w:val="left" w:pos="360"/>
        </w:tabs>
        <w:spacing w:line="360" w:lineRule="auto"/>
        <w:contextualSpacing/>
        <w:jc w:val="both"/>
      </w:pPr>
      <w:r w:rsidRPr="00E379A4">
        <w:t>O gestor e equipe da cadeia de suprimentos</w:t>
      </w:r>
    </w:p>
    <w:p w14:paraId="75356EFC" w14:textId="77777777" w:rsidR="00BB16D5" w:rsidRPr="00E379A4" w:rsidRDefault="00BB16D5" w:rsidP="00FE216D">
      <w:pPr>
        <w:numPr>
          <w:ilvl w:val="0"/>
          <w:numId w:val="237"/>
        </w:numPr>
        <w:tabs>
          <w:tab w:val="left" w:pos="360"/>
        </w:tabs>
        <w:spacing w:line="360" w:lineRule="auto"/>
        <w:contextualSpacing/>
        <w:jc w:val="both"/>
      </w:pPr>
      <w:r w:rsidRPr="00E379A4">
        <w:t>1. Perfil profissional e formação do gestor da cadeia de suprimentos</w:t>
      </w:r>
    </w:p>
    <w:p w14:paraId="1DEFB64E" w14:textId="77777777" w:rsidR="00BB16D5" w:rsidRPr="00E379A4" w:rsidRDefault="00BB16D5" w:rsidP="00BB16D5">
      <w:pPr>
        <w:tabs>
          <w:tab w:val="left" w:pos="360"/>
        </w:tabs>
        <w:spacing w:line="360" w:lineRule="auto"/>
        <w:ind w:left="708"/>
        <w:jc w:val="both"/>
      </w:pPr>
      <w:r w:rsidRPr="00E379A4">
        <w:t>2. Funções da Direção Executiva da cadeia de suprimentos</w:t>
      </w:r>
    </w:p>
    <w:p w14:paraId="10319273" w14:textId="77777777" w:rsidR="00BB16D5" w:rsidRPr="00E379A4" w:rsidRDefault="00BB16D5" w:rsidP="00BB16D5">
      <w:pPr>
        <w:tabs>
          <w:tab w:val="left" w:pos="360"/>
        </w:tabs>
        <w:spacing w:line="360" w:lineRule="auto"/>
        <w:ind w:left="708"/>
        <w:jc w:val="both"/>
      </w:pPr>
      <w:r w:rsidRPr="00E379A4">
        <w:t>3. Perfil e formação da equipe da cadeia de suprimentos.</w:t>
      </w:r>
    </w:p>
    <w:p w14:paraId="58CBFD86" w14:textId="77777777" w:rsidR="00BB16D5" w:rsidRPr="00E379A4" w:rsidRDefault="00BB16D5" w:rsidP="00FE216D">
      <w:pPr>
        <w:numPr>
          <w:ilvl w:val="0"/>
          <w:numId w:val="237"/>
        </w:numPr>
        <w:tabs>
          <w:tab w:val="left" w:pos="360"/>
        </w:tabs>
        <w:spacing w:line="360" w:lineRule="auto"/>
        <w:contextualSpacing/>
        <w:jc w:val="both"/>
      </w:pPr>
      <w:r w:rsidRPr="00E379A4">
        <w:t>Modelagem e implantação da cadeia de suprimentos</w:t>
      </w:r>
    </w:p>
    <w:p w14:paraId="24C9DCEA" w14:textId="77777777" w:rsidR="00BB16D5" w:rsidRPr="00E379A4" w:rsidRDefault="00BB16D5" w:rsidP="00BB16D5">
      <w:pPr>
        <w:autoSpaceDE w:val="0"/>
        <w:autoSpaceDN w:val="0"/>
        <w:adjustRightInd w:val="0"/>
        <w:spacing w:line="360" w:lineRule="auto"/>
        <w:rPr>
          <w:bCs/>
        </w:rPr>
      </w:pPr>
    </w:p>
    <w:p w14:paraId="6F2CD1AD" w14:textId="77777777" w:rsidR="00BB16D5" w:rsidRPr="00E379A4" w:rsidRDefault="00BB16D5" w:rsidP="00BB16D5">
      <w:pPr>
        <w:spacing w:line="360" w:lineRule="auto"/>
        <w:rPr>
          <w:b/>
        </w:rPr>
      </w:pPr>
      <w:r w:rsidRPr="00E379A4">
        <w:rPr>
          <w:b/>
        </w:rPr>
        <w:t>5. PROCEDIMENTOS METODOLÓGICOS</w:t>
      </w:r>
    </w:p>
    <w:p w14:paraId="2574BD6E" w14:textId="77777777" w:rsidR="00BB16D5" w:rsidRPr="00E379A4" w:rsidRDefault="00BB16D5" w:rsidP="00BB16D5">
      <w:pPr>
        <w:spacing w:line="360" w:lineRule="auto"/>
        <w:jc w:val="both"/>
        <w:rPr>
          <w:b/>
        </w:rPr>
      </w:pPr>
      <w:r w:rsidRPr="00E379A4">
        <w:rPr>
          <w:snapToGrid w:val="0"/>
        </w:rPr>
        <w:lastRenderedPageBreak/>
        <w:t>O conteúdo será ministrado através de aulas expositivas teóricas. Análise crítica e discussão de casos propostos em sala de aula, visando o completo entendimento e aplicação das técnicas e ferramentas atuais.</w:t>
      </w:r>
    </w:p>
    <w:p w14:paraId="0A93E7E0" w14:textId="77777777" w:rsidR="00BB16D5" w:rsidRPr="00E379A4" w:rsidRDefault="00BB16D5" w:rsidP="00BB16D5">
      <w:pPr>
        <w:spacing w:line="360" w:lineRule="auto"/>
      </w:pPr>
    </w:p>
    <w:p w14:paraId="673337B7" w14:textId="77777777" w:rsidR="00BB16D5" w:rsidRPr="00E379A4" w:rsidRDefault="00BB16D5" w:rsidP="00BB16D5">
      <w:pPr>
        <w:spacing w:line="360" w:lineRule="auto"/>
        <w:rPr>
          <w:b/>
        </w:rPr>
      </w:pPr>
      <w:r w:rsidRPr="00E379A4">
        <w:rPr>
          <w:b/>
        </w:rPr>
        <w:t>6. PROCEDIMENTOS DE AVALIAÇÃO</w:t>
      </w:r>
    </w:p>
    <w:p w14:paraId="32ED624A" w14:textId="77777777" w:rsidR="00BB16D5" w:rsidRPr="00E379A4" w:rsidRDefault="00BB16D5" w:rsidP="00BB16D5">
      <w:pPr>
        <w:spacing w:line="360" w:lineRule="auto"/>
        <w:jc w:val="both"/>
        <w:rPr>
          <w:b/>
        </w:rPr>
      </w:pPr>
      <w:r w:rsidRPr="00E379A4">
        <w:rPr>
          <w:snapToGrid w:val="0"/>
        </w:rPr>
        <w:t>Provas dissertativas, exercícios práticos, práticas investigativas com elaboração de relatório, elaboração de artigo científico e participação nos debates em sala de aula e narrativas de experiências dos discentes.</w:t>
      </w:r>
    </w:p>
    <w:p w14:paraId="57E07F8E" w14:textId="77777777" w:rsidR="00BB16D5" w:rsidRPr="00E379A4" w:rsidRDefault="00BB16D5" w:rsidP="00BB16D5">
      <w:pPr>
        <w:widowControl w:val="0"/>
        <w:tabs>
          <w:tab w:val="left" w:pos="708"/>
        </w:tabs>
        <w:autoSpaceDE w:val="0"/>
        <w:autoSpaceDN w:val="0"/>
        <w:jc w:val="both"/>
        <w:rPr>
          <w:rFonts w:cs="Arial"/>
          <w:bCs/>
          <w:caps/>
          <w:sz w:val="28"/>
          <w:szCs w:val="28"/>
        </w:rPr>
      </w:pPr>
    </w:p>
    <w:p w14:paraId="5A8A6026" w14:textId="77777777" w:rsidR="00BB16D5" w:rsidRPr="00E379A4" w:rsidRDefault="00BB16D5" w:rsidP="00BB16D5">
      <w:pPr>
        <w:tabs>
          <w:tab w:val="left" w:pos="708"/>
        </w:tabs>
        <w:spacing w:line="360" w:lineRule="auto"/>
        <w:ind w:left="360" w:hanging="360"/>
        <w:rPr>
          <w:b/>
        </w:rPr>
      </w:pPr>
      <w:r w:rsidRPr="00E379A4">
        <w:rPr>
          <w:b/>
        </w:rPr>
        <w:t>7.BIBLIOGRAFIA BÁSICA</w:t>
      </w:r>
    </w:p>
    <w:p w14:paraId="09976B6C" w14:textId="77777777" w:rsidR="00BB16D5" w:rsidRPr="00E379A4" w:rsidRDefault="00BB16D5" w:rsidP="00BB16D5">
      <w:pPr>
        <w:tabs>
          <w:tab w:val="left" w:pos="708"/>
        </w:tabs>
        <w:spacing w:line="360" w:lineRule="auto"/>
        <w:ind w:left="360" w:hanging="360"/>
        <w:rPr>
          <w:b/>
        </w:rPr>
      </w:pPr>
    </w:p>
    <w:tbl>
      <w:tblPr>
        <w:tblW w:w="9280" w:type="dxa"/>
        <w:tblCellMar>
          <w:left w:w="0" w:type="dxa"/>
          <w:right w:w="0" w:type="dxa"/>
        </w:tblCellMar>
        <w:tblLook w:val="04A0" w:firstRow="1" w:lastRow="0" w:firstColumn="1" w:lastColumn="0" w:noHBand="0" w:noVBand="1"/>
      </w:tblPr>
      <w:tblGrid>
        <w:gridCol w:w="9280"/>
      </w:tblGrid>
      <w:tr w:rsidR="00BB16D5" w:rsidRPr="00E379A4" w14:paraId="6678A4C0" w14:textId="77777777" w:rsidTr="002E77FD">
        <w:trPr>
          <w:trHeight w:val="600"/>
        </w:trPr>
        <w:tc>
          <w:tcPr>
            <w:tcW w:w="9280" w:type="dxa"/>
            <w:shd w:val="clear" w:color="auto" w:fill="auto"/>
            <w:tcMar>
              <w:top w:w="15" w:type="dxa"/>
              <w:left w:w="15" w:type="dxa"/>
              <w:bottom w:w="0" w:type="dxa"/>
              <w:right w:w="15" w:type="dxa"/>
            </w:tcMar>
            <w:vAlign w:val="center"/>
            <w:hideMark/>
          </w:tcPr>
          <w:p w14:paraId="1100CB01" w14:textId="77777777" w:rsidR="00BB16D5" w:rsidRPr="00E379A4" w:rsidRDefault="00BB16D5" w:rsidP="00BB16D5">
            <w:pPr>
              <w:spacing w:line="360" w:lineRule="auto"/>
            </w:pPr>
            <w:r w:rsidRPr="00E379A4">
              <w:t xml:space="preserve">KRAJEWSKI, Lee J.; RITZMAN, Larry P.; MALHOTRA, </w:t>
            </w:r>
            <w:proofErr w:type="spellStart"/>
            <w:r w:rsidRPr="00E379A4">
              <w:t>Manoj</w:t>
            </w:r>
            <w:proofErr w:type="spellEnd"/>
            <w:r w:rsidRPr="00E379A4">
              <w:t xml:space="preserve"> K. </w:t>
            </w:r>
            <w:r w:rsidRPr="00E379A4">
              <w:rPr>
                <w:b/>
                <w:bCs/>
              </w:rPr>
              <w:t>Administração de produção e operações</w:t>
            </w:r>
            <w:r w:rsidRPr="00E379A4">
              <w:t xml:space="preserve">. 8. ed. São Paulo: Pearson Prentice Hall, c2009. </w:t>
            </w:r>
          </w:p>
        </w:tc>
      </w:tr>
      <w:tr w:rsidR="00BB16D5" w:rsidRPr="00E379A4" w14:paraId="0C800D4D" w14:textId="77777777" w:rsidTr="002E77FD">
        <w:trPr>
          <w:trHeight w:val="600"/>
        </w:trPr>
        <w:tc>
          <w:tcPr>
            <w:tcW w:w="9280" w:type="dxa"/>
            <w:shd w:val="clear" w:color="auto" w:fill="auto"/>
            <w:tcMar>
              <w:top w:w="15" w:type="dxa"/>
              <w:left w:w="15" w:type="dxa"/>
              <w:bottom w:w="0" w:type="dxa"/>
              <w:right w:w="15" w:type="dxa"/>
            </w:tcMar>
            <w:vAlign w:val="center"/>
            <w:hideMark/>
          </w:tcPr>
          <w:p w14:paraId="3D554D37" w14:textId="77777777" w:rsidR="00BB16D5" w:rsidRPr="00E379A4" w:rsidRDefault="00BB16D5" w:rsidP="00BB16D5">
            <w:pPr>
              <w:spacing w:line="360" w:lineRule="auto"/>
            </w:pPr>
            <w:r w:rsidRPr="00E379A4">
              <w:t xml:space="preserve">BALLOU, Ronald H. </w:t>
            </w:r>
            <w:r w:rsidRPr="00E379A4">
              <w:rPr>
                <w:b/>
                <w:bCs/>
              </w:rPr>
              <w:t>Gerenciamento da cadeia de suprimentos/logística empresarial</w:t>
            </w:r>
            <w:r w:rsidRPr="00E379A4">
              <w:t xml:space="preserve">.     5. ed., </w:t>
            </w:r>
            <w:proofErr w:type="spellStart"/>
            <w:r w:rsidRPr="00E379A4">
              <w:t>reimpr</w:t>
            </w:r>
            <w:proofErr w:type="spellEnd"/>
            <w:r w:rsidRPr="00E379A4">
              <w:t xml:space="preserve">. Porto Alegre, RS: </w:t>
            </w:r>
            <w:proofErr w:type="spellStart"/>
            <w:r w:rsidRPr="00E379A4">
              <w:t>Bookman</w:t>
            </w:r>
            <w:proofErr w:type="spellEnd"/>
            <w:r w:rsidRPr="00E379A4">
              <w:t>, 2010. 616 p.</w:t>
            </w:r>
          </w:p>
        </w:tc>
      </w:tr>
      <w:tr w:rsidR="00BB16D5" w:rsidRPr="00E379A4" w14:paraId="1A8D5AE6" w14:textId="77777777" w:rsidTr="002E77FD">
        <w:trPr>
          <w:trHeight w:val="600"/>
        </w:trPr>
        <w:tc>
          <w:tcPr>
            <w:tcW w:w="9280" w:type="dxa"/>
            <w:shd w:val="clear" w:color="auto" w:fill="auto"/>
            <w:tcMar>
              <w:top w:w="15" w:type="dxa"/>
              <w:left w:w="15" w:type="dxa"/>
              <w:bottom w:w="0" w:type="dxa"/>
              <w:right w:w="15" w:type="dxa"/>
            </w:tcMar>
            <w:vAlign w:val="center"/>
            <w:hideMark/>
          </w:tcPr>
          <w:p w14:paraId="278B000B" w14:textId="77777777" w:rsidR="00BB16D5" w:rsidRPr="00E379A4" w:rsidRDefault="00BB16D5" w:rsidP="00BB16D5">
            <w:pPr>
              <w:spacing w:line="360" w:lineRule="auto"/>
            </w:pPr>
            <w:r w:rsidRPr="00E379A4">
              <w:t xml:space="preserve">SLACK, Nigel (Et al. ...). </w:t>
            </w:r>
            <w:r w:rsidRPr="00E379A4">
              <w:rPr>
                <w:b/>
                <w:bCs/>
              </w:rPr>
              <w:t xml:space="preserve">Administração da produção: </w:t>
            </w:r>
            <w:r w:rsidRPr="00E379A4">
              <w:t xml:space="preserve">edição compacta. 12. </w:t>
            </w:r>
            <w:proofErr w:type="spellStart"/>
            <w:r w:rsidRPr="00E379A4">
              <w:t>reimpr</w:t>
            </w:r>
            <w:proofErr w:type="spellEnd"/>
            <w:r w:rsidRPr="00E379A4">
              <w:t>. São Paulo: Atlas, 2009.</w:t>
            </w:r>
          </w:p>
        </w:tc>
      </w:tr>
    </w:tbl>
    <w:p w14:paraId="3BE4E62C" w14:textId="77777777" w:rsidR="00BB16D5" w:rsidRPr="00E379A4" w:rsidRDefault="00BB16D5" w:rsidP="00BB16D5">
      <w:pPr>
        <w:tabs>
          <w:tab w:val="left" w:pos="708"/>
        </w:tabs>
        <w:spacing w:line="360" w:lineRule="auto"/>
        <w:jc w:val="both"/>
        <w:rPr>
          <w:b/>
        </w:rPr>
      </w:pPr>
    </w:p>
    <w:p w14:paraId="575EFDCD" w14:textId="77777777" w:rsidR="00BB16D5" w:rsidRPr="00E379A4" w:rsidRDefault="00BB16D5" w:rsidP="00BB16D5">
      <w:pPr>
        <w:tabs>
          <w:tab w:val="left" w:pos="708"/>
        </w:tabs>
        <w:spacing w:line="360" w:lineRule="auto"/>
        <w:jc w:val="both"/>
        <w:rPr>
          <w:b/>
        </w:rPr>
      </w:pPr>
      <w:r w:rsidRPr="00E379A4">
        <w:rPr>
          <w:b/>
        </w:rPr>
        <w:t>8.BIBLIOGRAFIA COMPLEMENTAR</w:t>
      </w:r>
    </w:p>
    <w:p w14:paraId="723B76D0" w14:textId="77777777" w:rsidR="00BB16D5" w:rsidRPr="00E379A4" w:rsidRDefault="00BB16D5" w:rsidP="00BB16D5">
      <w:pPr>
        <w:jc w:val="both"/>
      </w:pPr>
    </w:p>
    <w:p w14:paraId="6E4A057E" w14:textId="77777777" w:rsidR="00BB16D5" w:rsidRPr="00E379A4" w:rsidRDefault="00BB16D5" w:rsidP="00BB16D5">
      <w:pPr>
        <w:spacing w:line="360" w:lineRule="auto"/>
        <w:jc w:val="both"/>
      </w:pPr>
      <w:r w:rsidRPr="00E379A4">
        <w:t xml:space="preserve">CORRÊA, Henrique Luiz; GIANESI, Irineu G. N.; CAON, Mauro. </w:t>
      </w:r>
      <w:r w:rsidRPr="00E379A4">
        <w:rPr>
          <w:b/>
          <w:bCs/>
        </w:rPr>
        <w:t xml:space="preserve">Planejamento, programação e controle da produção: </w:t>
      </w:r>
      <w:r w:rsidRPr="00E379A4">
        <w:t xml:space="preserve">MRP II/ERP: conceitos, uso e implantação. 5. ed., 4. </w:t>
      </w:r>
      <w:proofErr w:type="spellStart"/>
      <w:r w:rsidRPr="00E379A4">
        <w:t>reimpr</w:t>
      </w:r>
      <w:proofErr w:type="spellEnd"/>
      <w:r w:rsidRPr="00E379A4">
        <w:t xml:space="preserve">. São Paulo: Atlas, 2010. </w:t>
      </w:r>
    </w:p>
    <w:p w14:paraId="28C19D66" w14:textId="77777777" w:rsidR="00BB16D5" w:rsidRPr="00E379A4" w:rsidRDefault="00BB16D5" w:rsidP="00BB16D5">
      <w:pPr>
        <w:spacing w:line="360" w:lineRule="auto"/>
        <w:jc w:val="both"/>
      </w:pPr>
      <w:r w:rsidRPr="00E379A4">
        <w:t xml:space="preserve">TAYLOR, David A. </w:t>
      </w:r>
      <w:r w:rsidRPr="00E379A4">
        <w:rPr>
          <w:b/>
        </w:rPr>
        <w:t>Logística na cadeia de suprimentos:</w:t>
      </w:r>
      <w:r w:rsidRPr="00E379A4">
        <w:t xml:space="preserve"> uma perspectiva gerencial.   5. </w:t>
      </w:r>
      <w:proofErr w:type="spellStart"/>
      <w:r w:rsidRPr="00E379A4">
        <w:t>reimp</w:t>
      </w:r>
      <w:proofErr w:type="spellEnd"/>
      <w:r w:rsidRPr="00E379A4">
        <w:t xml:space="preserve">. São Paulo,  SP: Pearson </w:t>
      </w:r>
      <w:proofErr w:type="spellStart"/>
      <w:r w:rsidRPr="00E379A4">
        <w:t>Addison</w:t>
      </w:r>
      <w:proofErr w:type="spellEnd"/>
      <w:r w:rsidRPr="00E379A4">
        <w:t xml:space="preserve"> Wesley, 2010. 350 p.</w:t>
      </w:r>
    </w:p>
    <w:p w14:paraId="26C017D1" w14:textId="77777777" w:rsidR="00BB16D5" w:rsidRPr="00E379A4" w:rsidRDefault="00BB16D5" w:rsidP="00BB16D5">
      <w:pPr>
        <w:spacing w:line="360" w:lineRule="auto"/>
        <w:jc w:val="both"/>
      </w:pPr>
      <w:r w:rsidRPr="00E379A4">
        <w:t xml:space="preserve">LEITE, Paulo Roberto. </w:t>
      </w:r>
      <w:r w:rsidRPr="00E379A4">
        <w:rPr>
          <w:b/>
        </w:rPr>
        <w:t>Logística reversa</w:t>
      </w:r>
      <w:r w:rsidRPr="00E379A4">
        <w:t xml:space="preserve">: meio ambiente e competitividade.   4. </w:t>
      </w:r>
      <w:proofErr w:type="spellStart"/>
      <w:r w:rsidRPr="00E379A4">
        <w:t>reimpr</w:t>
      </w:r>
      <w:proofErr w:type="spellEnd"/>
      <w:r w:rsidRPr="00E379A4">
        <w:t xml:space="preserve">.  São Paulo,  SP: Pearson Prentice Hall, 2012. 240 p. </w:t>
      </w:r>
    </w:p>
    <w:p w14:paraId="325E6486" w14:textId="77777777" w:rsidR="00BB16D5" w:rsidRPr="00E379A4" w:rsidRDefault="00BB16D5" w:rsidP="00BB16D5">
      <w:pPr>
        <w:spacing w:line="360" w:lineRule="auto"/>
        <w:jc w:val="both"/>
      </w:pPr>
      <w:r w:rsidRPr="00E379A4">
        <w:t xml:space="preserve">BOWERSOX, Donald J.; CLOSS, David J. Logística empresarial:   o processo de integração da cadeia de suprimento.   7. </w:t>
      </w:r>
      <w:proofErr w:type="spellStart"/>
      <w:r w:rsidRPr="00E379A4">
        <w:t>reimpr</w:t>
      </w:r>
      <w:proofErr w:type="spellEnd"/>
      <w:r w:rsidRPr="00E379A4">
        <w:t xml:space="preserve">.  São Paulo,  SP: Atlas, 2009. 594 p. </w:t>
      </w:r>
    </w:p>
    <w:p w14:paraId="6A4339FA" w14:textId="77777777" w:rsidR="00BB16D5" w:rsidRPr="00E379A4" w:rsidRDefault="00BB16D5" w:rsidP="00BB16D5">
      <w:pPr>
        <w:spacing w:line="360" w:lineRule="auto"/>
        <w:jc w:val="both"/>
        <w:rPr>
          <w:sz w:val="22"/>
          <w:szCs w:val="22"/>
        </w:rPr>
      </w:pPr>
      <w:r w:rsidRPr="00E379A4">
        <w:t xml:space="preserve">MARTINS, Petrônio Garcia; LAUGENI, Fernando P. </w:t>
      </w:r>
      <w:r w:rsidRPr="00E379A4">
        <w:rPr>
          <w:b/>
          <w:bCs/>
        </w:rPr>
        <w:t>Administração da produção</w:t>
      </w:r>
      <w:r w:rsidRPr="00E379A4">
        <w:t>. 5. tiragem. São Paulo: Saraiva Siciliano S/A, 2001</w:t>
      </w:r>
      <w:r w:rsidRPr="00E379A4">
        <w:rPr>
          <w:sz w:val="22"/>
          <w:szCs w:val="22"/>
        </w:rPr>
        <w:t xml:space="preserve">. </w:t>
      </w:r>
    </w:p>
    <w:p w14:paraId="301408BC" w14:textId="77777777" w:rsidR="00BB16D5" w:rsidRPr="00E379A4" w:rsidRDefault="00BB16D5" w:rsidP="00BB16D5">
      <w:pPr>
        <w:spacing w:line="360" w:lineRule="auto"/>
        <w:jc w:val="both"/>
        <w:rPr>
          <w:b/>
        </w:rPr>
      </w:pPr>
    </w:p>
    <w:p w14:paraId="0B9FD0C4" w14:textId="77777777" w:rsidR="00BB16D5" w:rsidRPr="00E379A4" w:rsidRDefault="00BB16D5" w:rsidP="00BB16D5">
      <w:pPr>
        <w:spacing w:line="360" w:lineRule="auto"/>
        <w:jc w:val="both"/>
        <w:rPr>
          <w:b/>
        </w:rPr>
      </w:pPr>
      <w:r w:rsidRPr="00E379A4">
        <w:rPr>
          <w:b/>
        </w:rPr>
        <w:t>EBOOK</w:t>
      </w:r>
    </w:p>
    <w:p w14:paraId="0D18B916" w14:textId="77777777" w:rsidR="00BB16D5" w:rsidRPr="00E379A4" w:rsidRDefault="00BB16D5" w:rsidP="00BB16D5">
      <w:pPr>
        <w:spacing w:line="360" w:lineRule="auto"/>
        <w:jc w:val="both"/>
      </w:pPr>
      <w:r w:rsidRPr="00E379A4">
        <w:lastRenderedPageBreak/>
        <w:t xml:space="preserve">Michel, Maria Helena. </w:t>
      </w:r>
      <w:r w:rsidRPr="00E379A4">
        <w:rPr>
          <w:b/>
        </w:rPr>
        <w:t>Metodologia e pesquisa científica em ciências sociais</w:t>
      </w:r>
      <w:r w:rsidRPr="00E379A4">
        <w:t>, 2ª edição. Atlas, 2009. VitalBook file. Minha Biblioteca</w:t>
      </w:r>
    </w:p>
    <w:p w14:paraId="08813838" w14:textId="77777777" w:rsidR="00BB16D5" w:rsidRPr="00E379A4" w:rsidRDefault="00BB16D5" w:rsidP="00BB16D5">
      <w:pPr>
        <w:widowControl w:val="0"/>
        <w:tabs>
          <w:tab w:val="left" w:pos="708"/>
        </w:tabs>
        <w:autoSpaceDE w:val="0"/>
        <w:autoSpaceDN w:val="0"/>
        <w:jc w:val="both"/>
        <w:rPr>
          <w:rFonts w:cs="Arial"/>
          <w:bCs/>
          <w:caps/>
          <w:sz w:val="28"/>
          <w:szCs w:val="28"/>
        </w:rPr>
      </w:pPr>
    </w:p>
    <w:p w14:paraId="60566ACC" w14:textId="77777777" w:rsidR="00BB16D5" w:rsidRPr="00E379A4" w:rsidRDefault="00BB16D5" w:rsidP="00BB16D5">
      <w:pPr>
        <w:tabs>
          <w:tab w:val="left" w:pos="1327"/>
        </w:tabs>
      </w:pPr>
      <w:r w:rsidRPr="00E379A4">
        <w:tab/>
      </w:r>
    </w:p>
    <w:tbl>
      <w:tblPr>
        <w:tblW w:w="96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4111"/>
        <w:gridCol w:w="1559"/>
        <w:gridCol w:w="851"/>
        <w:gridCol w:w="1559"/>
        <w:gridCol w:w="1559"/>
      </w:tblGrid>
      <w:tr w:rsidR="00BB16D5" w:rsidRPr="00E379A4" w14:paraId="63FCE4B9" w14:textId="77777777" w:rsidTr="002E77FD">
        <w:trPr>
          <w:cantSplit/>
          <w:trHeight w:val="546"/>
          <w:jc w:val="center"/>
        </w:trPr>
        <w:tc>
          <w:tcPr>
            <w:tcW w:w="4111" w:type="dxa"/>
            <w:vMerge w:val="restart"/>
          </w:tcPr>
          <w:p w14:paraId="3D2457AD" w14:textId="1E1DAA3E" w:rsidR="002E77FD" w:rsidRPr="00E379A4" w:rsidRDefault="002E77FD" w:rsidP="002E77FD">
            <w:pPr>
              <w:jc w:val="center"/>
              <w:rPr>
                <w:b/>
                <w:noProof/>
              </w:rPr>
            </w:pPr>
          </w:p>
          <w:p w14:paraId="7318DABF" w14:textId="77777777" w:rsidR="002E77FD" w:rsidRPr="00E379A4" w:rsidRDefault="002E77FD" w:rsidP="002E77FD">
            <w:pPr>
              <w:jc w:val="center"/>
              <w:rPr>
                <w:b/>
                <w:noProof/>
              </w:rPr>
            </w:pPr>
          </w:p>
          <w:p w14:paraId="3644649C" w14:textId="77777777" w:rsidR="002E77FD" w:rsidRPr="00E379A4" w:rsidRDefault="002E77FD" w:rsidP="002E77FD">
            <w:pPr>
              <w:jc w:val="center"/>
              <w:rPr>
                <w:rFonts w:ascii="Arial" w:hAnsi="Arial" w:cs="Arial"/>
                <w:b/>
              </w:rPr>
            </w:pPr>
            <w:r w:rsidRPr="00E379A4">
              <w:rPr>
                <w:b/>
                <w:noProof/>
              </w:rPr>
              <w:drawing>
                <wp:inline distT="0" distB="0" distL="0" distR="0" wp14:anchorId="0CAE51CD" wp14:editId="1684DBF3">
                  <wp:extent cx="1816735" cy="469265"/>
                  <wp:effectExtent l="0" t="0" r="0" b="6985"/>
                  <wp:docPr id="129" name="Image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6735" cy="469265"/>
                          </a:xfrm>
                          <a:prstGeom prst="rect">
                            <a:avLst/>
                          </a:prstGeom>
                          <a:noFill/>
                        </pic:spPr>
                      </pic:pic>
                    </a:graphicData>
                  </a:graphic>
                </wp:inline>
              </w:drawing>
            </w:r>
          </w:p>
          <w:p w14:paraId="78D48990" w14:textId="77777777" w:rsidR="002E77FD" w:rsidRPr="00E379A4" w:rsidRDefault="002E77FD" w:rsidP="002E77FD">
            <w:pPr>
              <w:pStyle w:val="Ttulo3"/>
              <w:shd w:val="clear" w:color="auto" w:fill="FFFFFF" w:themeFill="background1"/>
              <w:jc w:val="center"/>
              <w:rPr>
                <w:sz w:val="24"/>
              </w:rPr>
            </w:pPr>
            <w:r w:rsidRPr="00E379A4">
              <w:rPr>
                <w:sz w:val="24"/>
              </w:rPr>
              <w:t>PRÓ-REITORIA DE GRADUAÇÃO</w:t>
            </w:r>
          </w:p>
          <w:p w14:paraId="6510793C" w14:textId="77777777" w:rsidR="00BB16D5" w:rsidRPr="00E379A4" w:rsidRDefault="00BB16D5" w:rsidP="00BB16D5">
            <w:pPr>
              <w:keepNext/>
              <w:spacing w:before="240" w:after="60"/>
              <w:jc w:val="center"/>
              <w:outlineLvl w:val="2"/>
              <w:rPr>
                <w:rFonts w:ascii="Arial" w:hAnsi="Arial" w:cs="Arial"/>
                <w:bCs/>
                <w:sz w:val="26"/>
                <w:szCs w:val="26"/>
              </w:rPr>
            </w:pPr>
          </w:p>
          <w:p w14:paraId="4407E357" w14:textId="77777777" w:rsidR="00BB16D5" w:rsidRPr="00E379A4" w:rsidRDefault="00BB16D5" w:rsidP="00BB16D5">
            <w:pPr>
              <w:jc w:val="center"/>
              <w:rPr>
                <w:b/>
              </w:rPr>
            </w:pPr>
          </w:p>
        </w:tc>
        <w:tc>
          <w:tcPr>
            <w:tcW w:w="5528" w:type="dxa"/>
            <w:gridSpan w:val="4"/>
          </w:tcPr>
          <w:p w14:paraId="7DA953B3" w14:textId="77777777" w:rsidR="00BB16D5" w:rsidRPr="00E379A4" w:rsidRDefault="00BB16D5" w:rsidP="00BB16D5">
            <w:pPr>
              <w:spacing w:before="40"/>
              <w:jc w:val="center"/>
              <w:rPr>
                <w:b/>
              </w:rPr>
            </w:pPr>
            <w:r w:rsidRPr="00E379A4">
              <w:rPr>
                <w:b/>
              </w:rPr>
              <w:t>Área de Ciências Humanas e Sociais Aplicadas</w:t>
            </w:r>
          </w:p>
        </w:tc>
      </w:tr>
      <w:tr w:rsidR="00BB16D5" w:rsidRPr="00E379A4" w14:paraId="3DAF4CB5" w14:textId="77777777" w:rsidTr="002E77FD">
        <w:trPr>
          <w:cantSplit/>
          <w:trHeight w:val="527"/>
          <w:jc w:val="center"/>
        </w:trPr>
        <w:tc>
          <w:tcPr>
            <w:tcW w:w="4111" w:type="dxa"/>
            <w:vMerge/>
          </w:tcPr>
          <w:p w14:paraId="77DF8038" w14:textId="77777777" w:rsidR="00BB16D5" w:rsidRPr="00E379A4" w:rsidRDefault="00BB16D5" w:rsidP="00BB16D5">
            <w:pPr>
              <w:keepNext/>
              <w:spacing w:before="240" w:after="60"/>
              <w:jc w:val="center"/>
              <w:outlineLvl w:val="2"/>
              <w:rPr>
                <w:rFonts w:ascii="Arial" w:hAnsi="Arial" w:cs="Arial"/>
                <w:b/>
                <w:bCs/>
                <w:sz w:val="26"/>
                <w:szCs w:val="26"/>
              </w:rPr>
            </w:pPr>
          </w:p>
        </w:tc>
        <w:tc>
          <w:tcPr>
            <w:tcW w:w="5528" w:type="dxa"/>
            <w:gridSpan w:val="4"/>
          </w:tcPr>
          <w:p w14:paraId="5446DD94" w14:textId="77777777" w:rsidR="00BB16D5" w:rsidRPr="00E379A4" w:rsidRDefault="00BB16D5" w:rsidP="00BB16D5">
            <w:pPr>
              <w:spacing w:before="40"/>
              <w:jc w:val="center"/>
              <w:rPr>
                <w:b/>
              </w:rPr>
            </w:pPr>
            <w:r w:rsidRPr="00E379A4">
              <w:rPr>
                <w:b/>
              </w:rPr>
              <w:t>DISCIPLINA: Empreendedorismo</w:t>
            </w:r>
          </w:p>
        </w:tc>
      </w:tr>
      <w:tr w:rsidR="00BB16D5" w:rsidRPr="00E379A4" w14:paraId="07BFCF5B" w14:textId="77777777" w:rsidTr="002E77FD">
        <w:trPr>
          <w:cantSplit/>
          <w:trHeight w:val="510"/>
          <w:jc w:val="center"/>
        </w:trPr>
        <w:tc>
          <w:tcPr>
            <w:tcW w:w="4111" w:type="dxa"/>
            <w:vMerge/>
          </w:tcPr>
          <w:p w14:paraId="091EA2B6" w14:textId="77777777" w:rsidR="00BB16D5" w:rsidRPr="00E379A4" w:rsidRDefault="00BB16D5" w:rsidP="00BB16D5">
            <w:pPr>
              <w:jc w:val="center"/>
              <w:rPr>
                <w:b/>
              </w:rPr>
            </w:pPr>
          </w:p>
        </w:tc>
        <w:tc>
          <w:tcPr>
            <w:tcW w:w="1559" w:type="dxa"/>
            <w:tcBorders>
              <w:bottom w:val="single" w:sz="4" w:space="0" w:color="auto"/>
            </w:tcBorders>
          </w:tcPr>
          <w:p w14:paraId="7754C341" w14:textId="77777777" w:rsidR="00BB16D5" w:rsidRPr="00E379A4" w:rsidRDefault="00BB16D5" w:rsidP="00BB16D5">
            <w:pPr>
              <w:spacing w:before="120"/>
              <w:jc w:val="center"/>
            </w:pPr>
            <w:r w:rsidRPr="00E379A4">
              <w:rPr>
                <w:b/>
              </w:rPr>
              <w:t>CÓDIGO</w:t>
            </w:r>
          </w:p>
        </w:tc>
        <w:tc>
          <w:tcPr>
            <w:tcW w:w="851" w:type="dxa"/>
            <w:tcBorders>
              <w:bottom w:val="single" w:sz="4" w:space="0" w:color="auto"/>
            </w:tcBorders>
          </w:tcPr>
          <w:p w14:paraId="09D39C16" w14:textId="77777777" w:rsidR="00BB16D5" w:rsidRPr="00E379A4" w:rsidRDefault="00BB16D5" w:rsidP="00BB16D5">
            <w:pPr>
              <w:spacing w:before="120"/>
              <w:jc w:val="center"/>
            </w:pPr>
            <w:r w:rsidRPr="00E379A4">
              <w:rPr>
                <w:b/>
              </w:rPr>
              <w:t>CR</w:t>
            </w:r>
          </w:p>
        </w:tc>
        <w:tc>
          <w:tcPr>
            <w:tcW w:w="1559" w:type="dxa"/>
            <w:tcBorders>
              <w:bottom w:val="single" w:sz="4" w:space="0" w:color="auto"/>
              <w:right w:val="single" w:sz="4" w:space="0" w:color="auto"/>
            </w:tcBorders>
          </w:tcPr>
          <w:p w14:paraId="1617BB0E" w14:textId="77777777" w:rsidR="00BB16D5" w:rsidRPr="00E379A4" w:rsidRDefault="00BB16D5" w:rsidP="00BB16D5">
            <w:pPr>
              <w:spacing w:before="120"/>
              <w:jc w:val="center"/>
              <w:rPr>
                <w:b/>
              </w:rPr>
            </w:pPr>
            <w:r w:rsidRPr="00E379A4">
              <w:rPr>
                <w:b/>
              </w:rPr>
              <w:t>SEMESTRE</w:t>
            </w:r>
          </w:p>
        </w:tc>
        <w:tc>
          <w:tcPr>
            <w:tcW w:w="1559" w:type="dxa"/>
            <w:tcBorders>
              <w:left w:val="single" w:sz="4" w:space="0" w:color="auto"/>
              <w:bottom w:val="single" w:sz="4" w:space="0" w:color="auto"/>
            </w:tcBorders>
          </w:tcPr>
          <w:p w14:paraId="276FD15E" w14:textId="77777777" w:rsidR="00BB16D5" w:rsidRPr="00E379A4" w:rsidRDefault="00BB16D5" w:rsidP="00BB16D5">
            <w:pPr>
              <w:spacing w:before="120"/>
              <w:jc w:val="center"/>
            </w:pPr>
            <w:r w:rsidRPr="00E379A4">
              <w:rPr>
                <w:b/>
              </w:rPr>
              <w:t>CARGA HORÁRIA</w:t>
            </w:r>
          </w:p>
        </w:tc>
      </w:tr>
      <w:tr w:rsidR="00BB16D5" w:rsidRPr="00E379A4" w14:paraId="185A64A0" w14:textId="77777777" w:rsidTr="002E77FD">
        <w:trPr>
          <w:cantSplit/>
          <w:trHeight w:val="645"/>
          <w:jc w:val="center"/>
        </w:trPr>
        <w:tc>
          <w:tcPr>
            <w:tcW w:w="4111" w:type="dxa"/>
            <w:vMerge/>
          </w:tcPr>
          <w:p w14:paraId="64827F1E" w14:textId="77777777" w:rsidR="00BB16D5" w:rsidRPr="00E379A4" w:rsidRDefault="00BB16D5" w:rsidP="00BB16D5">
            <w:pPr>
              <w:jc w:val="center"/>
              <w:rPr>
                <w:b/>
              </w:rPr>
            </w:pPr>
          </w:p>
        </w:tc>
        <w:tc>
          <w:tcPr>
            <w:tcW w:w="1559" w:type="dxa"/>
            <w:tcBorders>
              <w:top w:val="single" w:sz="4" w:space="0" w:color="auto"/>
            </w:tcBorders>
          </w:tcPr>
          <w:p w14:paraId="7D53906A" w14:textId="77777777" w:rsidR="00BB16D5" w:rsidRPr="00E379A4" w:rsidRDefault="00BB16D5" w:rsidP="00BB16D5">
            <w:pPr>
              <w:spacing w:before="120"/>
              <w:jc w:val="center"/>
              <w:rPr>
                <w:b/>
              </w:rPr>
            </w:pPr>
            <w:r w:rsidRPr="00E379A4">
              <w:rPr>
                <w:sz w:val="22"/>
              </w:rPr>
              <w:t>H111217</w:t>
            </w:r>
          </w:p>
        </w:tc>
        <w:tc>
          <w:tcPr>
            <w:tcW w:w="851" w:type="dxa"/>
            <w:tcBorders>
              <w:top w:val="single" w:sz="4" w:space="0" w:color="auto"/>
            </w:tcBorders>
          </w:tcPr>
          <w:p w14:paraId="09D82FA4" w14:textId="77777777" w:rsidR="00BB16D5" w:rsidRPr="00E379A4" w:rsidRDefault="00BB16D5" w:rsidP="00BB16D5">
            <w:pPr>
              <w:spacing w:before="120"/>
              <w:jc w:val="center"/>
              <w:rPr>
                <w:b/>
              </w:rPr>
            </w:pPr>
            <w:r w:rsidRPr="00E379A4">
              <w:rPr>
                <w:b/>
              </w:rPr>
              <w:t>02</w:t>
            </w:r>
          </w:p>
        </w:tc>
        <w:tc>
          <w:tcPr>
            <w:tcW w:w="1559" w:type="dxa"/>
            <w:tcBorders>
              <w:top w:val="single" w:sz="4" w:space="0" w:color="auto"/>
              <w:right w:val="single" w:sz="4" w:space="0" w:color="auto"/>
            </w:tcBorders>
          </w:tcPr>
          <w:p w14:paraId="45A8673E" w14:textId="77777777" w:rsidR="00BB16D5" w:rsidRPr="00E379A4" w:rsidRDefault="00BB16D5" w:rsidP="00BB16D5">
            <w:pPr>
              <w:spacing w:before="120"/>
              <w:jc w:val="center"/>
              <w:rPr>
                <w:b/>
              </w:rPr>
            </w:pPr>
            <w:r w:rsidRPr="00E379A4">
              <w:rPr>
                <w:b/>
              </w:rPr>
              <w:t>7º</w:t>
            </w:r>
          </w:p>
        </w:tc>
        <w:tc>
          <w:tcPr>
            <w:tcW w:w="1559" w:type="dxa"/>
            <w:tcBorders>
              <w:top w:val="single" w:sz="4" w:space="0" w:color="auto"/>
              <w:left w:val="single" w:sz="4" w:space="0" w:color="auto"/>
            </w:tcBorders>
          </w:tcPr>
          <w:p w14:paraId="688D85FF" w14:textId="77777777" w:rsidR="00BB16D5" w:rsidRPr="00E379A4" w:rsidRDefault="00BB16D5" w:rsidP="00BB16D5">
            <w:pPr>
              <w:spacing w:before="120"/>
              <w:jc w:val="center"/>
              <w:rPr>
                <w:b/>
              </w:rPr>
            </w:pPr>
            <w:r w:rsidRPr="00E379A4">
              <w:rPr>
                <w:b/>
              </w:rPr>
              <w:t>40 horas</w:t>
            </w:r>
          </w:p>
        </w:tc>
      </w:tr>
      <w:tr w:rsidR="00BB16D5" w:rsidRPr="00E379A4" w14:paraId="62558712" w14:textId="77777777" w:rsidTr="002E77FD">
        <w:trPr>
          <w:cantSplit/>
          <w:jc w:val="center"/>
        </w:trPr>
        <w:tc>
          <w:tcPr>
            <w:tcW w:w="9639" w:type="dxa"/>
            <w:gridSpan w:val="5"/>
            <w:shd w:val="clear" w:color="auto" w:fill="D9D9D9"/>
          </w:tcPr>
          <w:p w14:paraId="5ED3118F" w14:textId="77777777" w:rsidR="00BB16D5" w:rsidRPr="00E379A4" w:rsidRDefault="00BB16D5" w:rsidP="00BB16D5">
            <w:pPr>
              <w:keepNext/>
              <w:spacing w:before="60" w:after="60"/>
              <w:jc w:val="center"/>
              <w:outlineLvl w:val="2"/>
              <w:rPr>
                <w:rFonts w:ascii="Arial" w:hAnsi="Arial" w:cs="Arial"/>
                <w:b/>
                <w:bCs/>
                <w:sz w:val="26"/>
                <w:szCs w:val="26"/>
              </w:rPr>
            </w:pPr>
            <w:r w:rsidRPr="00E379A4">
              <w:rPr>
                <w:rFonts w:ascii="Arial" w:hAnsi="Arial" w:cs="Arial"/>
                <w:b/>
                <w:bCs/>
                <w:sz w:val="26"/>
                <w:szCs w:val="26"/>
              </w:rPr>
              <w:t>PLANO DE ENSINO E APRENDIZAGEM</w:t>
            </w:r>
          </w:p>
        </w:tc>
      </w:tr>
    </w:tbl>
    <w:p w14:paraId="062B9B81" w14:textId="77777777" w:rsidR="00BB16D5" w:rsidRPr="00E379A4" w:rsidRDefault="00BB16D5" w:rsidP="00BB16D5"/>
    <w:p w14:paraId="51F94ECC" w14:textId="77777777" w:rsidR="00BB16D5" w:rsidRPr="00E379A4" w:rsidRDefault="00BB16D5" w:rsidP="00BB16D5">
      <w:pPr>
        <w:tabs>
          <w:tab w:val="left" w:pos="708"/>
        </w:tabs>
        <w:spacing w:line="360" w:lineRule="auto"/>
        <w:ind w:left="450" w:right="450"/>
        <w:jc w:val="both"/>
        <w:rPr>
          <w:b/>
        </w:rPr>
      </w:pPr>
      <w:r w:rsidRPr="00E379A4">
        <w:rPr>
          <w:b/>
        </w:rPr>
        <w:t>1. EMENTA</w:t>
      </w:r>
    </w:p>
    <w:p w14:paraId="6450C505" w14:textId="77777777" w:rsidR="00BB16D5" w:rsidRPr="00E379A4" w:rsidRDefault="00BB16D5" w:rsidP="00BB16D5">
      <w:pPr>
        <w:spacing w:line="360" w:lineRule="auto"/>
        <w:jc w:val="both"/>
        <w:rPr>
          <w:b/>
        </w:rPr>
      </w:pPr>
      <w:r w:rsidRPr="00E379A4">
        <w:t>Os novos desafios do cenário empresarial.  Comportamento empreendedor. Características do empreendedor. Fases de criação de um negócio. O plano de negócios. Viabilidade mercadológica, técnica e econômico-financeira. Entidades e formas de apoio aos novos negócios. Aspectos legais, creditícios, informacionais e tecnológicos para formação de empresa.</w:t>
      </w:r>
    </w:p>
    <w:p w14:paraId="09A333A7" w14:textId="77777777" w:rsidR="00BB16D5" w:rsidRPr="00E379A4" w:rsidRDefault="00BB16D5" w:rsidP="00BB16D5">
      <w:pPr>
        <w:spacing w:line="360" w:lineRule="auto"/>
        <w:jc w:val="both"/>
        <w:rPr>
          <w:b/>
        </w:rPr>
      </w:pPr>
      <w:r w:rsidRPr="00E379A4">
        <w:rPr>
          <w:b/>
        </w:rPr>
        <w:t>2. OBJETIVO(S) DA DISCIPLINA</w:t>
      </w:r>
    </w:p>
    <w:p w14:paraId="5501312F" w14:textId="77777777" w:rsidR="00BB16D5" w:rsidRPr="00E379A4" w:rsidRDefault="00BB16D5" w:rsidP="00BB16D5">
      <w:pPr>
        <w:jc w:val="both"/>
      </w:pPr>
    </w:p>
    <w:p w14:paraId="29C8B5A9" w14:textId="77777777" w:rsidR="00BB16D5" w:rsidRPr="00E379A4" w:rsidRDefault="00BB16D5" w:rsidP="00BB16D5">
      <w:pPr>
        <w:ind w:right="100"/>
        <w:jc w:val="both"/>
        <w:rPr>
          <w:b/>
        </w:rPr>
      </w:pPr>
      <w:r w:rsidRPr="00E379A4">
        <w:rPr>
          <w:b/>
        </w:rPr>
        <w:t xml:space="preserve">2.1 GERAL </w:t>
      </w:r>
    </w:p>
    <w:p w14:paraId="13EDE937" w14:textId="77777777" w:rsidR="00BB16D5" w:rsidRPr="00E379A4" w:rsidRDefault="00BB16D5" w:rsidP="00BB16D5">
      <w:pPr>
        <w:spacing w:line="360" w:lineRule="auto"/>
        <w:jc w:val="both"/>
      </w:pPr>
    </w:p>
    <w:p w14:paraId="2918AE23" w14:textId="77777777" w:rsidR="00BB16D5" w:rsidRPr="00E379A4" w:rsidRDefault="00BB16D5" w:rsidP="00BB16D5">
      <w:pPr>
        <w:numPr>
          <w:ilvl w:val="0"/>
          <w:numId w:val="99"/>
        </w:numPr>
        <w:spacing w:line="360" w:lineRule="auto"/>
        <w:contextualSpacing/>
        <w:jc w:val="both"/>
      </w:pPr>
      <w:r w:rsidRPr="00E379A4">
        <w:t>Identificar o perfil, as características e habilidades dos empreendedores.</w:t>
      </w:r>
    </w:p>
    <w:p w14:paraId="32DD2F4F" w14:textId="77777777" w:rsidR="00BB16D5" w:rsidRPr="00E379A4" w:rsidRDefault="00BB16D5" w:rsidP="00BB16D5">
      <w:pPr>
        <w:numPr>
          <w:ilvl w:val="0"/>
          <w:numId w:val="99"/>
        </w:numPr>
        <w:spacing w:line="360" w:lineRule="auto"/>
        <w:contextualSpacing/>
        <w:jc w:val="both"/>
        <w:rPr>
          <w:b/>
        </w:rPr>
      </w:pPr>
      <w:r w:rsidRPr="00E379A4">
        <w:t>Possibilitar o desenvolvimento da capacidade de tomada de decisões com visão dinâmica e de liderança.</w:t>
      </w:r>
    </w:p>
    <w:p w14:paraId="6A6CC52F" w14:textId="77777777" w:rsidR="00BB16D5" w:rsidRPr="00E379A4" w:rsidRDefault="00BB16D5" w:rsidP="00BB16D5">
      <w:pPr>
        <w:numPr>
          <w:ilvl w:val="0"/>
          <w:numId w:val="99"/>
        </w:numPr>
        <w:spacing w:line="360" w:lineRule="auto"/>
        <w:contextualSpacing/>
        <w:jc w:val="both"/>
      </w:pPr>
      <w:r w:rsidRPr="00E379A4">
        <w:t>Elaborar e avaliar um Plano de Negócios e suas implicações mercadológicas, financeiras, operacionais e estratégicas para obtenção dos objetivos pretendidos.</w:t>
      </w:r>
    </w:p>
    <w:p w14:paraId="69D593F5" w14:textId="77777777" w:rsidR="00BB16D5" w:rsidRPr="00E379A4" w:rsidRDefault="00BB16D5" w:rsidP="00BB16D5">
      <w:pPr>
        <w:spacing w:line="360" w:lineRule="auto"/>
        <w:ind w:left="708"/>
      </w:pPr>
    </w:p>
    <w:p w14:paraId="419A0FD2" w14:textId="77777777" w:rsidR="00BB16D5" w:rsidRPr="00E379A4" w:rsidRDefault="00BB16D5" w:rsidP="00BB16D5">
      <w:pPr>
        <w:jc w:val="both"/>
        <w:rPr>
          <w:b/>
        </w:rPr>
      </w:pPr>
      <w:r w:rsidRPr="00E379A4">
        <w:rPr>
          <w:b/>
        </w:rPr>
        <w:t>2.2 ESPECÍFICOS</w:t>
      </w:r>
    </w:p>
    <w:p w14:paraId="4E5DC1C1" w14:textId="77777777" w:rsidR="00BB16D5" w:rsidRPr="00E379A4" w:rsidRDefault="00BB16D5" w:rsidP="00BB16D5">
      <w:pPr>
        <w:jc w:val="both"/>
        <w:rPr>
          <w:b/>
        </w:rPr>
      </w:pPr>
    </w:p>
    <w:p w14:paraId="7DDEFA7A" w14:textId="77777777" w:rsidR="00BB16D5" w:rsidRPr="00E379A4" w:rsidRDefault="00BB16D5" w:rsidP="00BB16D5">
      <w:pPr>
        <w:jc w:val="both"/>
        <w:rPr>
          <w:b/>
        </w:rPr>
      </w:pPr>
      <w:r w:rsidRPr="00E379A4">
        <w:rPr>
          <w:b/>
        </w:rPr>
        <w:t xml:space="preserve">UNIDADE I </w:t>
      </w:r>
    </w:p>
    <w:p w14:paraId="6E3C13B4" w14:textId="77777777" w:rsidR="00BB16D5" w:rsidRPr="00E379A4" w:rsidRDefault="00BB16D5" w:rsidP="00BB16D5">
      <w:pPr>
        <w:spacing w:line="360" w:lineRule="auto"/>
        <w:rPr>
          <w:b/>
        </w:rPr>
      </w:pPr>
    </w:p>
    <w:p w14:paraId="11CCC420" w14:textId="77777777" w:rsidR="00BB16D5" w:rsidRPr="00E379A4" w:rsidRDefault="00BB16D5" w:rsidP="00BB16D5">
      <w:pPr>
        <w:numPr>
          <w:ilvl w:val="0"/>
          <w:numId w:val="100"/>
        </w:numPr>
        <w:spacing w:line="360" w:lineRule="auto"/>
        <w:contextualSpacing/>
      </w:pPr>
      <w:r w:rsidRPr="00E379A4">
        <w:t>Despertar a iniciativa, criatividade, determinação e visão administrativa para a gestão de negócios;</w:t>
      </w:r>
    </w:p>
    <w:p w14:paraId="778CAA1B" w14:textId="77777777" w:rsidR="00BB16D5" w:rsidRPr="00E379A4" w:rsidRDefault="00BB16D5" w:rsidP="00BB16D5">
      <w:pPr>
        <w:numPr>
          <w:ilvl w:val="0"/>
          <w:numId w:val="100"/>
        </w:numPr>
        <w:spacing w:line="360" w:lineRule="auto"/>
        <w:contextualSpacing/>
      </w:pPr>
      <w:r w:rsidRPr="00E379A4">
        <w:lastRenderedPageBreak/>
        <w:t>Desenvolver a capacidade de assumir o processo decisório das ações de planejamento, organização e controle com criatividade e responsabilidade.</w:t>
      </w:r>
    </w:p>
    <w:p w14:paraId="6A66CDA2" w14:textId="77777777" w:rsidR="00BB16D5" w:rsidRPr="00E379A4" w:rsidRDefault="00BB16D5" w:rsidP="00BB16D5">
      <w:pPr>
        <w:jc w:val="both"/>
      </w:pPr>
    </w:p>
    <w:p w14:paraId="04EBBB90" w14:textId="77777777" w:rsidR="00BB16D5" w:rsidRPr="00E379A4" w:rsidRDefault="00BB16D5" w:rsidP="00BB16D5">
      <w:pPr>
        <w:jc w:val="both"/>
        <w:rPr>
          <w:b/>
        </w:rPr>
      </w:pPr>
      <w:r w:rsidRPr="00E379A4">
        <w:rPr>
          <w:b/>
        </w:rPr>
        <w:t>UNIDADE II</w:t>
      </w:r>
    </w:p>
    <w:p w14:paraId="62873284" w14:textId="77777777" w:rsidR="00BB16D5" w:rsidRPr="00E379A4" w:rsidRDefault="00BB16D5" w:rsidP="00BB16D5">
      <w:pPr>
        <w:spacing w:line="360" w:lineRule="auto"/>
        <w:ind w:left="360"/>
        <w:rPr>
          <w:b/>
        </w:rPr>
      </w:pPr>
    </w:p>
    <w:p w14:paraId="77A9DC6C" w14:textId="77777777" w:rsidR="00BB16D5" w:rsidRPr="00E379A4" w:rsidRDefault="00BB16D5" w:rsidP="00BB16D5">
      <w:pPr>
        <w:numPr>
          <w:ilvl w:val="0"/>
          <w:numId w:val="101"/>
        </w:numPr>
        <w:spacing w:line="360" w:lineRule="auto"/>
        <w:contextualSpacing/>
        <w:jc w:val="both"/>
      </w:pPr>
      <w:r w:rsidRPr="00E379A4">
        <w:t>Elaborar e avaliar um Plano de Negócios de um produto ou serviço a ser oferecido à sociedade, identificando seus atributos, vantagens competitivas, projeções de vendas de desempenho econômico e financeiro, suas fontes de financiamento e inserção no mercado.</w:t>
      </w:r>
    </w:p>
    <w:p w14:paraId="4A7A1FB5" w14:textId="77777777" w:rsidR="00BB16D5" w:rsidRPr="00E379A4" w:rsidRDefault="00BB16D5" w:rsidP="00BB16D5">
      <w:pPr>
        <w:tabs>
          <w:tab w:val="left" w:pos="708"/>
        </w:tabs>
        <w:spacing w:line="360" w:lineRule="auto"/>
        <w:ind w:right="-108"/>
        <w:rPr>
          <w:rFonts w:eastAsia="Arial Unicode MS"/>
        </w:rPr>
      </w:pPr>
    </w:p>
    <w:p w14:paraId="4A1F41FD" w14:textId="77777777" w:rsidR="00BB16D5" w:rsidRPr="00E379A4" w:rsidRDefault="00BB16D5" w:rsidP="00BB16D5">
      <w:pPr>
        <w:tabs>
          <w:tab w:val="left" w:pos="708"/>
        </w:tabs>
        <w:spacing w:line="360" w:lineRule="auto"/>
        <w:ind w:right="-108"/>
      </w:pPr>
      <w:r w:rsidRPr="00E379A4">
        <w:rPr>
          <w:b/>
        </w:rPr>
        <w:t>3. COMPETÊNCIAS</w:t>
      </w:r>
    </w:p>
    <w:p w14:paraId="2C335B95" w14:textId="77777777" w:rsidR="00BB16D5" w:rsidRPr="00E379A4" w:rsidRDefault="00BB16D5" w:rsidP="00BB16D5">
      <w:pPr>
        <w:tabs>
          <w:tab w:val="left" w:pos="708"/>
        </w:tabs>
        <w:spacing w:line="360" w:lineRule="auto"/>
        <w:ind w:right="-108"/>
      </w:pPr>
    </w:p>
    <w:p w14:paraId="66783FBA" w14:textId="77777777" w:rsidR="00BA5946" w:rsidRDefault="00BB16D5" w:rsidP="00BB16D5">
      <w:pPr>
        <w:numPr>
          <w:ilvl w:val="0"/>
          <w:numId w:val="69"/>
        </w:numPr>
        <w:tabs>
          <w:tab w:val="left" w:pos="708"/>
        </w:tabs>
        <w:spacing w:line="360" w:lineRule="auto"/>
        <w:ind w:right="-108"/>
      </w:pPr>
      <w:r w:rsidRPr="00E379A4">
        <w:t xml:space="preserve">Tomar decisões de investimento e financiamento, interpretar as informações contábeis e de custos para a tomada de decisões sobre os recursos financeiros </w:t>
      </w:r>
    </w:p>
    <w:p w14:paraId="494D2058" w14:textId="2E31A926" w:rsidR="00BB16D5" w:rsidRPr="00E379A4" w:rsidRDefault="00BB16D5" w:rsidP="00BA5946">
      <w:pPr>
        <w:tabs>
          <w:tab w:val="left" w:pos="708"/>
        </w:tabs>
        <w:spacing w:line="360" w:lineRule="auto"/>
        <w:ind w:left="1080" w:right="-108"/>
      </w:pPr>
      <w:r w:rsidRPr="00E379A4">
        <w:t>na empresa.</w:t>
      </w:r>
    </w:p>
    <w:p w14:paraId="2EDEB92B" w14:textId="5CF60DB2" w:rsidR="00BB16D5" w:rsidRPr="00E379A4" w:rsidRDefault="00BB16D5" w:rsidP="00BB16D5">
      <w:pPr>
        <w:numPr>
          <w:ilvl w:val="0"/>
          <w:numId w:val="69"/>
        </w:numPr>
        <w:tabs>
          <w:tab w:val="left" w:pos="708"/>
        </w:tabs>
        <w:spacing w:line="360" w:lineRule="auto"/>
        <w:ind w:right="-108"/>
      </w:pPr>
      <w:r w:rsidRPr="00E379A4">
        <w:t xml:space="preserve">Diagnosticar problemas, equacionar estratégias para solucioná-los e </w:t>
      </w:r>
      <w:r w:rsidR="00BA5946" w:rsidRPr="00E379A4">
        <w:t>atuar preventivamente</w:t>
      </w:r>
      <w:r w:rsidRPr="00E379A4">
        <w:t xml:space="preserve"> com criatividade e determinação.</w:t>
      </w:r>
    </w:p>
    <w:p w14:paraId="3172815C" w14:textId="77777777" w:rsidR="00BB16D5" w:rsidRPr="00E379A4" w:rsidRDefault="00BB16D5" w:rsidP="00BB16D5">
      <w:pPr>
        <w:numPr>
          <w:ilvl w:val="0"/>
          <w:numId w:val="69"/>
        </w:numPr>
        <w:tabs>
          <w:tab w:val="left" w:pos="708"/>
        </w:tabs>
        <w:spacing w:line="360" w:lineRule="auto"/>
        <w:ind w:right="-108"/>
      </w:pPr>
      <w:r w:rsidRPr="00E379A4">
        <w:t>Desenvolver, implementar e gerenciar sistemas de controle administrativo;</w:t>
      </w:r>
    </w:p>
    <w:p w14:paraId="10D97EFE" w14:textId="77777777" w:rsidR="00BB16D5" w:rsidRPr="00E379A4" w:rsidRDefault="00BB16D5" w:rsidP="00BB16D5">
      <w:pPr>
        <w:numPr>
          <w:ilvl w:val="0"/>
          <w:numId w:val="69"/>
        </w:numPr>
        <w:tabs>
          <w:tab w:val="left" w:pos="708"/>
        </w:tabs>
        <w:spacing w:line="360" w:lineRule="auto"/>
        <w:ind w:right="-108"/>
      </w:pPr>
      <w:r w:rsidRPr="00E379A4">
        <w:t>Desenvolver a capacidade para atuar em novas situações;</w:t>
      </w:r>
    </w:p>
    <w:p w14:paraId="02E97E37" w14:textId="77777777" w:rsidR="00BB16D5" w:rsidRPr="00E379A4" w:rsidRDefault="00BB16D5" w:rsidP="00BB16D5">
      <w:pPr>
        <w:tabs>
          <w:tab w:val="left" w:pos="708"/>
        </w:tabs>
        <w:spacing w:line="360" w:lineRule="auto"/>
        <w:ind w:left="450" w:right="450"/>
        <w:jc w:val="both"/>
        <w:rPr>
          <w:b/>
        </w:rPr>
      </w:pPr>
    </w:p>
    <w:p w14:paraId="529BB056" w14:textId="77777777" w:rsidR="00BB16D5" w:rsidRPr="00E379A4" w:rsidRDefault="00BB16D5" w:rsidP="00BB16D5">
      <w:pPr>
        <w:tabs>
          <w:tab w:val="left" w:pos="708"/>
        </w:tabs>
        <w:spacing w:line="360" w:lineRule="auto"/>
        <w:ind w:left="450" w:right="450" w:hanging="450"/>
        <w:jc w:val="both"/>
        <w:rPr>
          <w:b/>
        </w:rPr>
      </w:pPr>
      <w:r w:rsidRPr="00E379A4">
        <w:rPr>
          <w:b/>
        </w:rPr>
        <w:t>4. CONTEÚDO PROGRAMÁTICO</w:t>
      </w:r>
    </w:p>
    <w:p w14:paraId="39C8C177" w14:textId="77777777" w:rsidR="00BB16D5" w:rsidRPr="00E379A4" w:rsidRDefault="00BB16D5" w:rsidP="00BB16D5">
      <w:pPr>
        <w:tabs>
          <w:tab w:val="left" w:pos="708"/>
        </w:tabs>
        <w:spacing w:line="360" w:lineRule="auto"/>
        <w:ind w:left="360" w:right="450"/>
        <w:jc w:val="both"/>
        <w:rPr>
          <w:b/>
        </w:rPr>
      </w:pPr>
    </w:p>
    <w:p w14:paraId="65B2C420" w14:textId="77777777" w:rsidR="00BB16D5" w:rsidRPr="00E379A4" w:rsidRDefault="00BB16D5" w:rsidP="00BB16D5">
      <w:pPr>
        <w:spacing w:line="360" w:lineRule="auto"/>
        <w:rPr>
          <w:b/>
        </w:rPr>
      </w:pPr>
      <w:r w:rsidRPr="00E379A4">
        <w:rPr>
          <w:b/>
        </w:rPr>
        <w:t xml:space="preserve">UNIDADE I </w:t>
      </w:r>
    </w:p>
    <w:p w14:paraId="161AEDEC" w14:textId="77777777" w:rsidR="00BB16D5" w:rsidRPr="00E379A4" w:rsidRDefault="00BB16D5" w:rsidP="00BB16D5">
      <w:pPr>
        <w:autoSpaceDE w:val="0"/>
        <w:autoSpaceDN w:val="0"/>
        <w:adjustRightInd w:val="0"/>
        <w:spacing w:line="360" w:lineRule="auto"/>
        <w:rPr>
          <w:bCs/>
        </w:rPr>
      </w:pPr>
      <w:r w:rsidRPr="00E379A4">
        <w:rPr>
          <w:b/>
        </w:rPr>
        <w:t>O PROCESSO EMPREENDEDOR</w:t>
      </w:r>
    </w:p>
    <w:p w14:paraId="22263899" w14:textId="77777777" w:rsidR="00BB16D5" w:rsidRPr="00E379A4" w:rsidRDefault="00BB16D5" w:rsidP="00BB16D5">
      <w:pPr>
        <w:spacing w:line="360" w:lineRule="auto"/>
        <w:ind w:left="360"/>
        <w:jc w:val="both"/>
      </w:pPr>
      <w:r w:rsidRPr="00E379A4">
        <w:t>1.1</w:t>
      </w:r>
      <w:r w:rsidRPr="00E379A4">
        <w:rPr>
          <w:b/>
        </w:rPr>
        <w:t xml:space="preserve">  </w:t>
      </w:r>
      <w:r w:rsidRPr="00E379A4">
        <w:t xml:space="preserve">Conceitos de empreendedorismo e inovação </w:t>
      </w:r>
    </w:p>
    <w:p w14:paraId="2F561276" w14:textId="77777777" w:rsidR="00BB16D5" w:rsidRPr="00E379A4" w:rsidRDefault="00BB16D5" w:rsidP="00BB16D5">
      <w:pPr>
        <w:spacing w:line="360" w:lineRule="auto"/>
        <w:ind w:left="360"/>
        <w:jc w:val="both"/>
      </w:pPr>
      <w:r w:rsidRPr="00E379A4">
        <w:t>1.2  Análise histórica de empreendedorismo</w:t>
      </w:r>
    </w:p>
    <w:p w14:paraId="140EFA48" w14:textId="77777777" w:rsidR="00BB16D5" w:rsidRPr="00E379A4" w:rsidRDefault="00BB16D5" w:rsidP="00BB16D5">
      <w:pPr>
        <w:spacing w:line="360" w:lineRule="auto"/>
        <w:ind w:left="360"/>
        <w:jc w:val="both"/>
      </w:pPr>
      <w:r w:rsidRPr="00E379A4">
        <w:t xml:space="preserve">1.3 Empreendedorismo no Brasil e no Mundo </w:t>
      </w:r>
    </w:p>
    <w:p w14:paraId="1DA46597" w14:textId="77777777" w:rsidR="00BB16D5" w:rsidRPr="00E379A4" w:rsidRDefault="00BB16D5" w:rsidP="00BB16D5">
      <w:pPr>
        <w:spacing w:line="360" w:lineRule="auto"/>
        <w:ind w:left="360"/>
        <w:jc w:val="both"/>
      </w:pPr>
      <w:r w:rsidRPr="00E379A4">
        <w:t>1.4 Características do Empreendedor</w:t>
      </w:r>
    </w:p>
    <w:p w14:paraId="46DA05A1" w14:textId="77777777" w:rsidR="00BB16D5" w:rsidRPr="00E379A4" w:rsidRDefault="00BB16D5" w:rsidP="00BB16D5">
      <w:pPr>
        <w:spacing w:line="360" w:lineRule="auto"/>
        <w:ind w:left="360"/>
        <w:jc w:val="both"/>
      </w:pPr>
      <w:r w:rsidRPr="00E379A4">
        <w:t>1.5 Diferenças e similaridades entre administrador e empreendedor</w:t>
      </w:r>
    </w:p>
    <w:p w14:paraId="3516DF09" w14:textId="77777777" w:rsidR="00BB16D5" w:rsidRPr="00E379A4" w:rsidRDefault="00BB16D5" w:rsidP="00BB16D5">
      <w:pPr>
        <w:spacing w:line="360" w:lineRule="auto"/>
        <w:ind w:left="360"/>
        <w:jc w:val="both"/>
      </w:pPr>
      <w:r w:rsidRPr="00E379A4">
        <w:t xml:space="preserve">1.6 Fontes de novas </w:t>
      </w:r>
      <w:proofErr w:type="spellStart"/>
      <w:r w:rsidRPr="00E379A4">
        <w:t>idéias</w:t>
      </w:r>
      <w:proofErr w:type="spellEnd"/>
    </w:p>
    <w:p w14:paraId="4977252D" w14:textId="77777777" w:rsidR="00BB16D5" w:rsidRPr="00E379A4" w:rsidRDefault="00BB16D5" w:rsidP="00BB16D5">
      <w:pPr>
        <w:spacing w:line="360" w:lineRule="auto"/>
        <w:ind w:left="360" w:right="-284" w:firstLine="1080"/>
        <w:jc w:val="both"/>
      </w:pPr>
      <w:r w:rsidRPr="00E379A4">
        <w:t xml:space="preserve">1.8 Diferenças entre </w:t>
      </w:r>
      <w:proofErr w:type="spellStart"/>
      <w:r w:rsidRPr="00E379A4">
        <w:t>idéias</w:t>
      </w:r>
      <w:proofErr w:type="spellEnd"/>
      <w:r w:rsidRPr="00E379A4">
        <w:t xml:space="preserve"> e oportunidades</w:t>
      </w:r>
    </w:p>
    <w:p w14:paraId="7AD9FF11" w14:textId="77777777" w:rsidR="00BB16D5" w:rsidRPr="00E379A4" w:rsidRDefault="00BB16D5" w:rsidP="00BB16D5">
      <w:pPr>
        <w:spacing w:line="360" w:lineRule="auto"/>
        <w:ind w:left="360" w:right="-284" w:firstLine="1080"/>
        <w:jc w:val="both"/>
      </w:pPr>
      <w:r w:rsidRPr="00E379A4">
        <w:t>1.9 Oportunidades na internet</w:t>
      </w:r>
    </w:p>
    <w:p w14:paraId="181B3992" w14:textId="77777777" w:rsidR="00BB16D5" w:rsidRPr="00E379A4" w:rsidRDefault="00BB16D5" w:rsidP="00BB16D5">
      <w:pPr>
        <w:spacing w:line="360" w:lineRule="auto"/>
        <w:ind w:left="360" w:right="-284" w:firstLine="1080"/>
        <w:jc w:val="both"/>
      </w:pPr>
      <w:r w:rsidRPr="00E379A4">
        <w:t>1.10 Tendências</w:t>
      </w:r>
    </w:p>
    <w:p w14:paraId="677C5C65" w14:textId="77777777" w:rsidR="00BB16D5" w:rsidRPr="00E379A4" w:rsidRDefault="00BB16D5" w:rsidP="00BB16D5">
      <w:pPr>
        <w:spacing w:line="360" w:lineRule="auto"/>
        <w:ind w:left="360"/>
        <w:jc w:val="both"/>
      </w:pPr>
      <w:r w:rsidRPr="00E379A4">
        <w:t>1.11 Criação de empresas</w:t>
      </w:r>
    </w:p>
    <w:p w14:paraId="28F17E09" w14:textId="77777777" w:rsidR="00BB16D5" w:rsidRPr="00E379A4" w:rsidRDefault="00BB16D5" w:rsidP="00BB16D5">
      <w:pPr>
        <w:spacing w:line="360" w:lineRule="auto"/>
        <w:ind w:left="360"/>
        <w:jc w:val="both"/>
        <w:rPr>
          <w:b/>
        </w:rPr>
      </w:pPr>
      <w:r w:rsidRPr="00E379A4">
        <w:lastRenderedPageBreak/>
        <w:t>1.12. Inovação tecnológica</w:t>
      </w:r>
    </w:p>
    <w:p w14:paraId="537CF5F6" w14:textId="77777777" w:rsidR="00BB16D5" w:rsidRPr="00E379A4" w:rsidRDefault="00BB16D5" w:rsidP="00BB16D5">
      <w:pPr>
        <w:spacing w:line="360" w:lineRule="auto"/>
        <w:rPr>
          <w:b/>
        </w:rPr>
      </w:pPr>
      <w:r w:rsidRPr="00E379A4">
        <w:rPr>
          <w:b/>
        </w:rPr>
        <w:t>UNIDADE II</w:t>
      </w:r>
    </w:p>
    <w:p w14:paraId="7BF4BE46" w14:textId="77777777" w:rsidR="00BB16D5" w:rsidRPr="00E379A4" w:rsidRDefault="00BB16D5" w:rsidP="00BB16D5">
      <w:pPr>
        <w:autoSpaceDE w:val="0"/>
        <w:autoSpaceDN w:val="0"/>
        <w:adjustRightInd w:val="0"/>
        <w:spacing w:line="360" w:lineRule="auto"/>
        <w:rPr>
          <w:b/>
        </w:rPr>
      </w:pPr>
      <w:r w:rsidRPr="00E379A4">
        <w:rPr>
          <w:b/>
        </w:rPr>
        <w:t>O PLANO DE NEGÓCIOS</w:t>
      </w:r>
    </w:p>
    <w:p w14:paraId="77347073" w14:textId="77777777" w:rsidR="00BB16D5" w:rsidRPr="00E379A4" w:rsidRDefault="00BB16D5" w:rsidP="00BB16D5">
      <w:pPr>
        <w:numPr>
          <w:ilvl w:val="1"/>
          <w:numId w:val="113"/>
        </w:numPr>
        <w:spacing w:line="360" w:lineRule="auto"/>
        <w:jc w:val="both"/>
      </w:pPr>
      <w:r w:rsidRPr="00E379A4">
        <w:t xml:space="preserve">Plano de negócios: </w:t>
      </w:r>
    </w:p>
    <w:p w14:paraId="31CAD0B5" w14:textId="77777777" w:rsidR="00BB16D5" w:rsidRPr="00E379A4" w:rsidRDefault="00BB16D5" w:rsidP="00BB16D5">
      <w:pPr>
        <w:numPr>
          <w:ilvl w:val="1"/>
          <w:numId w:val="113"/>
        </w:numPr>
        <w:spacing w:line="360" w:lineRule="auto"/>
        <w:jc w:val="both"/>
      </w:pPr>
      <w:r w:rsidRPr="00E379A4">
        <w:t xml:space="preserve">Conceitos; </w:t>
      </w:r>
    </w:p>
    <w:p w14:paraId="4CB57D01" w14:textId="77777777" w:rsidR="00BB16D5" w:rsidRPr="00E379A4" w:rsidRDefault="00BB16D5" w:rsidP="00BB16D5">
      <w:pPr>
        <w:numPr>
          <w:ilvl w:val="1"/>
          <w:numId w:val="113"/>
        </w:numPr>
        <w:spacing w:line="360" w:lineRule="auto"/>
        <w:jc w:val="both"/>
      </w:pPr>
      <w:r w:rsidRPr="00E379A4">
        <w:t>Importância e modelos</w:t>
      </w:r>
    </w:p>
    <w:p w14:paraId="6989739D" w14:textId="77777777" w:rsidR="00BB16D5" w:rsidRPr="00E379A4" w:rsidRDefault="00BB16D5" w:rsidP="00BB16D5">
      <w:pPr>
        <w:numPr>
          <w:ilvl w:val="1"/>
          <w:numId w:val="113"/>
        </w:numPr>
        <w:spacing w:line="360" w:lineRule="auto"/>
        <w:jc w:val="both"/>
      </w:pPr>
      <w:r w:rsidRPr="00E379A4">
        <w:t>Análise ambiental – interna e externa</w:t>
      </w:r>
    </w:p>
    <w:p w14:paraId="59254F96" w14:textId="77777777" w:rsidR="00BB16D5" w:rsidRPr="00E379A4" w:rsidRDefault="00BB16D5" w:rsidP="00BB16D5">
      <w:pPr>
        <w:numPr>
          <w:ilvl w:val="1"/>
          <w:numId w:val="113"/>
        </w:numPr>
        <w:spacing w:line="360" w:lineRule="auto"/>
        <w:jc w:val="both"/>
      </w:pPr>
      <w:r w:rsidRPr="00E379A4">
        <w:t xml:space="preserve">Definições das descrições da empresa </w:t>
      </w:r>
    </w:p>
    <w:p w14:paraId="076B0982" w14:textId="77777777" w:rsidR="00BB16D5" w:rsidRPr="00E379A4" w:rsidRDefault="00BB16D5" w:rsidP="00BB16D5">
      <w:pPr>
        <w:numPr>
          <w:ilvl w:val="1"/>
          <w:numId w:val="113"/>
        </w:numPr>
        <w:spacing w:line="360" w:lineRule="auto"/>
        <w:jc w:val="both"/>
      </w:pPr>
      <w:r w:rsidRPr="00E379A4">
        <w:t>Plano Financeiro</w:t>
      </w:r>
    </w:p>
    <w:p w14:paraId="305875CD" w14:textId="77777777" w:rsidR="00BB16D5" w:rsidRPr="00E379A4" w:rsidRDefault="00BB16D5" w:rsidP="00BB16D5">
      <w:pPr>
        <w:numPr>
          <w:ilvl w:val="1"/>
          <w:numId w:val="113"/>
        </w:numPr>
        <w:spacing w:line="360" w:lineRule="auto"/>
        <w:jc w:val="both"/>
      </w:pPr>
      <w:r w:rsidRPr="00E379A4">
        <w:t>Elaboração de um Plano de Negócios</w:t>
      </w:r>
    </w:p>
    <w:p w14:paraId="4CAC0E71" w14:textId="77777777" w:rsidR="00BB16D5" w:rsidRPr="00E379A4" w:rsidRDefault="00BB16D5" w:rsidP="00BB16D5">
      <w:pPr>
        <w:spacing w:line="360" w:lineRule="auto"/>
        <w:rPr>
          <w:b/>
        </w:rPr>
      </w:pPr>
    </w:p>
    <w:p w14:paraId="7FB2DE23" w14:textId="068F9420" w:rsidR="00BB16D5" w:rsidRPr="00E379A4" w:rsidRDefault="00BA5946" w:rsidP="00BB16D5">
      <w:pPr>
        <w:spacing w:line="360" w:lineRule="auto"/>
        <w:rPr>
          <w:b/>
        </w:rPr>
      </w:pPr>
      <w:r w:rsidRPr="00E379A4">
        <w:rPr>
          <w:b/>
        </w:rPr>
        <w:t>5. PROCEDIMENTOS</w:t>
      </w:r>
      <w:r w:rsidR="00BB16D5" w:rsidRPr="00E379A4">
        <w:rPr>
          <w:b/>
        </w:rPr>
        <w:t xml:space="preserve"> METODOLÓGICOS</w:t>
      </w:r>
    </w:p>
    <w:p w14:paraId="0C00E3CC" w14:textId="77777777" w:rsidR="00BB16D5" w:rsidRPr="00E379A4" w:rsidRDefault="00BB16D5" w:rsidP="00BB16D5">
      <w:pPr>
        <w:autoSpaceDE w:val="0"/>
        <w:autoSpaceDN w:val="0"/>
        <w:adjustRightInd w:val="0"/>
        <w:spacing w:line="360" w:lineRule="auto"/>
        <w:jc w:val="both"/>
      </w:pPr>
      <w:r w:rsidRPr="00E379A4">
        <w:t>O programa será desenvolvido através de aulas expositivas e dialogadas, discussão de casos práticos, dinâmicas de grupo e utilização de recursos tecnológicos avançados. Para a Unidade II será utilizado software de simulação de elaboração de Plano de Negócios.</w:t>
      </w:r>
    </w:p>
    <w:p w14:paraId="192FBEFC" w14:textId="77777777" w:rsidR="00BB16D5" w:rsidRPr="00E379A4" w:rsidRDefault="00BB16D5" w:rsidP="00BB16D5">
      <w:pPr>
        <w:spacing w:line="360" w:lineRule="auto"/>
      </w:pPr>
    </w:p>
    <w:p w14:paraId="57BE9406" w14:textId="1C6D4C4F" w:rsidR="00BB16D5" w:rsidRPr="00E379A4" w:rsidRDefault="00BA5946" w:rsidP="00BB16D5">
      <w:pPr>
        <w:spacing w:line="360" w:lineRule="auto"/>
        <w:rPr>
          <w:b/>
        </w:rPr>
      </w:pPr>
      <w:r w:rsidRPr="00E379A4">
        <w:rPr>
          <w:b/>
        </w:rPr>
        <w:t>6. PROCEDIMENTOS</w:t>
      </w:r>
      <w:r w:rsidR="00BB16D5" w:rsidRPr="00E379A4">
        <w:rPr>
          <w:b/>
        </w:rPr>
        <w:t xml:space="preserve"> DE AVALIAÇÃO</w:t>
      </w:r>
    </w:p>
    <w:p w14:paraId="45419926" w14:textId="77777777" w:rsidR="00BB16D5" w:rsidRPr="00E379A4" w:rsidRDefault="00BB16D5" w:rsidP="00BB16D5">
      <w:pPr>
        <w:jc w:val="both"/>
      </w:pPr>
    </w:p>
    <w:p w14:paraId="009D2106" w14:textId="77777777" w:rsidR="00BB16D5" w:rsidRPr="00E379A4" w:rsidRDefault="00BB16D5" w:rsidP="00BB16D5">
      <w:pPr>
        <w:spacing w:line="360" w:lineRule="auto"/>
        <w:jc w:val="both"/>
      </w:pPr>
      <w:r w:rsidRPr="00E379A4">
        <w:t xml:space="preserve">O processo de avaliativo será efetuado através do acompanhamento do desempenho do aluno em relação ao desenvolvimento das competências apresentadas no período, através de Prova Contextualizada e Medida de Eficiência – ME e da avaliação do Plano de Negócios. </w:t>
      </w:r>
    </w:p>
    <w:p w14:paraId="27088AF8" w14:textId="77777777" w:rsidR="00BB16D5" w:rsidRPr="00E379A4" w:rsidRDefault="00BB16D5" w:rsidP="00BB16D5">
      <w:pPr>
        <w:spacing w:line="360" w:lineRule="auto"/>
        <w:ind w:left="360"/>
      </w:pPr>
    </w:p>
    <w:p w14:paraId="0DC810E2" w14:textId="77777777" w:rsidR="00BB16D5" w:rsidRPr="00E379A4" w:rsidRDefault="00BB16D5" w:rsidP="00BB16D5">
      <w:pPr>
        <w:ind w:left="450" w:right="450" w:hanging="308"/>
        <w:jc w:val="both"/>
        <w:rPr>
          <w:b/>
        </w:rPr>
      </w:pPr>
      <w:r w:rsidRPr="00E379A4">
        <w:rPr>
          <w:b/>
        </w:rPr>
        <w:t>7. BIBLIOGRAFIA BÁSICA</w:t>
      </w:r>
    </w:p>
    <w:p w14:paraId="4F3C6356" w14:textId="77777777" w:rsidR="00BB16D5" w:rsidRPr="00E379A4" w:rsidRDefault="00BB16D5" w:rsidP="00BB16D5">
      <w:pPr>
        <w:ind w:left="450" w:right="450"/>
        <w:jc w:val="both"/>
        <w:rPr>
          <w:b/>
        </w:rPr>
      </w:pPr>
    </w:p>
    <w:tbl>
      <w:tblPr>
        <w:tblW w:w="9280" w:type="dxa"/>
        <w:tblInd w:w="55" w:type="dxa"/>
        <w:tblCellMar>
          <w:left w:w="70" w:type="dxa"/>
          <w:right w:w="70" w:type="dxa"/>
        </w:tblCellMar>
        <w:tblLook w:val="04A0" w:firstRow="1" w:lastRow="0" w:firstColumn="1" w:lastColumn="0" w:noHBand="0" w:noVBand="1"/>
      </w:tblPr>
      <w:tblGrid>
        <w:gridCol w:w="9280"/>
      </w:tblGrid>
      <w:tr w:rsidR="00BB16D5" w:rsidRPr="00E379A4" w14:paraId="712A2678" w14:textId="77777777" w:rsidTr="002E77FD">
        <w:trPr>
          <w:trHeight w:val="600"/>
        </w:trPr>
        <w:tc>
          <w:tcPr>
            <w:tcW w:w="9280" w:type="dxa"/>
            <w:shd w:val="clear" w:color="auto" w:fill="auto"/>
            <w:vAlign w:val="center"/>
            <w:hideMark/>
          </w:tcPr>
          <w:p w14:paraId="5ABBC966" w14:textId="77777777" w:rsidR="00BB16D5" w:rsidRPr="00E379A4" w:rsidRDefault="00BB16D5" w:rsidP="00BB16D5">
            <w:pPr>
              <w:spacing w:line="360" w:lineRule="auto"/>
              <w:jc w:val="both"/>
            </w:pPr>
            <w:r w:rsidRPr="00E379A4">
              <w:t xml:space="preserve">BERNARDI, Luiz Antonio. </w:t>
            </w:r>
            <w:r w:rsidRPr="00E379A4">
              <w:rPr>
                <w:b/>
                <w:bCs/>
              </w:rPr>
              <w:t xml:space="preserve">Manual de empreendedorismo e gestão: </w:t>
            </w:r>
            <w:r w:rsidRPr="00E379A4">
              <w:t xml:space="preserve">fundamentos, estratégias e dinâmicas. 9. </w:t>
            </w:r>
            <w:proofErr w:type="spellStart"/>
            <w:r w:rsidRPr="00E379A4">
              <w:t>reimpr</w:t>
            </w:r>
            <w:proofErr w:type="spellEnd"/>
            <w:r w:rsidRPr="00E379A4">
              <w:t xml:space="preserve">. São Paulo: Atlas, 2010. </w:t>
            </w:r>
          </w:p>
        </w:tc>
      </w:tr>
      <w:tr w:rsidR="00BB16D5" w:rsidRPr="00E379A4" w14:paraId="5D0314D3" w14:textId="77777777" w:rsidTr="002E77FD">
        <w:trPr>
          <w:trHeight w:val="600"/>
        </w:trPr>
        <w:tc>
          <w:tcPr>
            <w:tcW w:w="9280" w:type="dxa"/>
            <w:shd w:val="clear" w:color="auto" w:fill="auto"/>
            <w:vAlign w:val="center"/>
            <w:hideMark/>
          </w:tcPr>
          <w:p w14:paraId="7912B051" w14:textId="77777777" w:rsidR="00BB16D5" w:rsidRPr="00E379A4" w:rsidRDefault="00BB16D5" w:rsidP="00BB16D5">
            <w:pPr>
              <w:spacing w:line="360" w:lineRule="auto"/>
              <w:jc w:val="both"/>
            </w:pPr>
            <w:r w:rsidRPr="00E379A4">
              <w:t xml:space="preserve">BARON, Robert A.; SHANE, Scott A. </w:t>
            </w:r>
            <w:r w:rsidRPr="00E379A4">
              <w:rPr>
                <w:b/>
              </w:rPr>
              <w:t>Empreendedorismo:   uma visão do processo</w:t>
            </w:r>
            <w:r w:rsidRPr="00E379A4">
              <w:t xml:space="preserve">.    São Paulo,  SP: </w:t>
            </w:r>
            <w:proofErr w:type="spellStart"/>
            <w:r w:rsidRPr="00E379A4">
              <w:t>Cengag</w:t>
            </w:r>
            <w:proofErr w:type="spellEnd"/>
            <w:r w:rsidRPr="00E379A4">
              <w:t xml:space="preserve">  Learning; Thomson, c2007. 443 p.  </w:t>
            </w:r>
          </w:p>
        </w:tc>
      </w:tr>
      <w:tr w:rsidR="00BB16D5" w:rsidRPr="00E379A4" w14:paraId="51455168" w14:textId="77777777" w:rsidTr="002E77FD">
        <w:trPr>
          <w:trHeight w:val="315"/>
        </w:trPr>
        <w:tc>
          <w:tcPr>
            <w:tcW w:w="9280" w:type="dxa"/>
            <w:shd w:val="clear" w:color="auto" w:fill="auto"/>
            <w:noWrap/>
            <w:vAlign w:val="bottom"/>
            <w:hideMark/>
          </w:tcPr>
          <w:p w14:paraId="5A42D72A" w14:textId="77777777" w:rsidR="00BB16D5" w:rsidRPr="00E379A4" w:rsidRDefault="00BB16D5" w:rsidP="00BB16D5">
            <w:pPr>
              <w:spacing w:line="360" w:lineRule="auto"/>
              <w:jc w:val="both"/>
            </w:pPr>
          </w:p>
        </w:tc>
      </w:tr>
      <w:tr w:rsidR="00BB16D5" w:rsidRPr="00E379A4" w14:paraId="16B6E240" w14:textId="77777777" w:rsidTr="002E77FD">
        <w:trPr>
          <w:trHeight w:val="600"/>
        </w:trPr>
        <w:tc>
          <w:tcPr>
            <w:tcW w:w="9280" w:type="dxa"/>
            <w:shd w:val="clear" w:color="auto" w:fill="auto"/>
            <w:vAlign w:val="center"/>
            <w:hideMark/>
          </w:tcPr>
          <w:p w14:paraId="6B50D2E1" w14:textId="77777777" w:rsidR="00BB16D5" w:rsidRPr="00E379A4" w:rsidRDefault="00BB16D5" w:rsidP="00BB16D5">
            <w:pPr>
              <w:spacing w:line="360" w:lineRule="auto"/>
              <w:jc w:val="both"/>
            </w:pPr>
            <w:r w:rsidRPr="00E379A4">
              <w:t xml:space="preserve">DORNELAS, José Carlos Assis. </w:t>
            </w:r>
            <w:r w:rsidRPr="00E379A4">
              <w:rPr>
                <w:b/>
                <w:bCs/>
              </w:rPr>
              <w:t xml:space="preserve">Empreendedorismo: </w:t>
            </w:r>
            <w:r w:rsidRPr="00E379A4">
              <w:t xml:space="preserve">transformando </w:t>
            </w:r>
            <w:proofErr w:type="spellStart"/>
            <w:r w:rsidRPr="00E379A4">
              <w:t>idéias</w:t>
            </w:r>
            <w:proofErr w:type="spellEnd"/>
            <w:r w:rsidRPr="00E379A4">
              <w:t xml:space="preserve"> em negócios. 3. ed., rev. e atual., 5. tiragem. Rio de Janeiro: Campus, c2008. </w:t>
            </w:r>
          </w:p>
        </w:tc>
      </w:tr>
      <w:tr w:rsidR="00BB16D5" w:rsidRPr="00E379A4" w14:paraId="2DC2FBE8" w14:textId="77777777" w:rsidTr="002E77FD">
        <w:trPr>
          <w:trHeight w:val="600"/>
        </w:trPr>
        <w:tc>
          <w:tcPr>
            <w:tcW w:w="9280" w:type="dxa"/>
            <w:shd w:val="clear" w:color="auto" w:fill="auto"/>
            <w:vAlign w:val="center"/>
            <w:hideMark/>
          </w:tcPr>
          <w:p w14:paraId="011262EE" w14:textId="77777777" w:rsidR="00BB16D5" w:rsidRPr="00E379A4" w:rsidRDefault="00BB16D5" w:rsidP="00BB16D5">
            <w:pPr>
              <w:spacing w:line="360" w:lineRule="auto"/>
              <w:rPr>
                <w:sz w:val="22"/>
                <w:szCs w:val="22"/>
              </w:rPr>
            </w:pPr>
          </w:p>
          <w:p w14:paraId="396A0859" w14:textId="77777777" w:rsidR="00BB16D5" w:rsidRPr="00E379A4" w:rsidRDefault="00BB16D5" w:rsidP="00BB16D5">
            <w:pPr>
              <w:spacing w:line="360" w:lineRule="auto"/>
              <w:rPr>
                <w:b/>
                <w:sz w:val="22"/>
                <w:szCs w:val="22"/>
              </w:rPr>
            </w:pPr>
            <w:r w:rsidRPr="00E379A4">
              <w:rPr>
                <w:b/>
                <w:sz w:val="22"/>
                <w:szCs w:val="22"/>
              </w:rPr>
              <w:t>EBOOK</w:t>
            </w:r>
          </w:p>
          <w:p w14:paraId="33CF078A" w14:textId="77777777" w:rsidR="00BB16D5" w:rsidRPr="00E379A4" w:rsidRDefault="00BB16D5" w:rsidP="00BB16D5">
            <w:pPr>
              <w:spacing w:line="360" w:lineRule="auto"/>
              <w:rPr>
                <w:sz w:val="22"/>
                <w:szCs w:val="22"/>
              </w:rPr>
            </w:pPr>
            <w:proofErr w:type="spellStart"/>
            <w:r w:rsidRPr="00E379A4">
              <w:rPr>
                <w:sz w:val="22"/>
                <w:szCs w:val="22"/>
              </w:rPr>
              <w:t>Bizzotto</w:t>
            </w:r>
            <w:proofErr w:type="spellEnd"/>
            <w:r w:rsidRPr="00E379A4">
              <w:rPr>
                <w:sz w:val="22"/>
                <w:szCs w:val="22"/>
              </w:rPr>
              <w:t xml:space="preserve">, Carlos. </w:t>
            </w:r>
            <w:r w:rsidRPr="00E379A4">
              <w:rPr>
                <w:b/>
                <w:sz w:val="22"/>
                <w:szCs w:val="22"/>
              </w:rPr>
              <w:t>Plano de negócios para empreendimentos inovadores</w:t>
            </w:r>
            <w:r w:rsidRPr="00E379A4">
              <w:rPr>
                <w:sz w:val="22"/>
                <w:szCs w:val="22"/>
              </w:rPr>
              <w:t>. Atlas, 2008. VitalBook file. Minha Biblioteca</w:t>
            </w:r>
          </w:p>
          <w:p w14:paraId="286109D5" w14:textId="77777777" w:rsidR="00BB16D5" w:rsidRPr="00E379A4" w:rsidRDefault="00BB16D5" w:rsidP="00BB16D5">
            <w:pPr>
              <w:spacing w:line="360" w:lineRule="auto"/>
              <w:rPr>
                <w:sz w:val="22"/>
                <w:szCs w:val="22"/>
              </w:rPr>
            </w:pPr>
          </w:p>
        </w:tc>
      </w:tr>
    </w:tbl>
    <w:p w14:paraId="2C46D0B8" w14:textId="77777777" w:rsidR="00BB16D5" w:rsidRPr="00E379A4" w:rsidRDefault="00BB16D5" w:rsidP="00BB16D5">
      <w:pPr>
        <w:ind w:left="450" w:right="450" w:hanging="450"/>
        <w:jc w:val="both"/>
        <w:rPr>
          <w:b/>
        </w:rPr>
      </w:pPr>
      <w:r w:rsidRPr="00E379A4">
        <w:rPr>
          <w:b/>
        </w:rPr>
        <w:lastRenderedPageBreak/>
        <w:t>8. BIBLIOGRAFIA COMPLEMENTAR</w:t>
      </w:r>
    </w:p>
    <w:p w14:paraId="33C1E9BA" w14:textId="77777777" w:rsidR="00BB16D5" w:rsidRPr="00E379A4" w:rsidRDefault="00BB16D5" w:rsidP="00BB16D5">
      <w:pPr>
        <w:ind w:left="450" w:right="450"/>
        <w:jc w:val="both"/>
        <w:rPr>
          <w:b/>
        </w:rPr>
      </w:pPr>
    </w:p>
    <w:tbl>
      <w:tblPr>
        <w:tblW w:w="9280" w:type="dxa"/>
        <w:tblInd w:w="55" w:type="dxa"/>
        <w:tblCellMar>
          <w:left w:w="70" w:type="dxa"/>
          <w:right w:w="70" w:type="dxa"/>
        </w:tblCellMar>
        <w:tblLook w:val="04A0" w:firstRow="1" w:lastRow="0" w:firstColumn="1" w:lastColumn="0" w:noHBand="0" w:noVBand="1"/>
      </w:tblPr>
      <w:tblGrid>
        <w:gridCol w:w="9280"/>
      </w:tblGrid>
      <w:tr w:rsidR="00BB16D5" w:rsidRPr="00E379A4" w14:paraId="26AB7EF1" w14:textId="77777777" w:rsidTr="002E77FD">
        <w:trPr>
          <w:trHeight w:val="675"/>
        </w:trPr>
        <w:tc>
          <w:tcPr>
            <w:tcW w:w="9280" w:type="dxa"/>
            <w:shd w:val="clear" w:color="000000" w:fill="FFFFFF"/>
            <w:hideMark/>
          </w:tcPr>
          <w:p w14:paraId="313057F7" w14:textId="77777777" w:rsidR="00BB16D5" w:rsidRPr="00E379A4" w:rsidRDefault="00BB16D5" w:rsidP="00BB16D5">
            <w:pPr>
              <w:spacing w:line="360" w:lineRule="auto"/>
              <w:rPr>
                <w:b/>
                <w:bCs/>
              </w:rPr>
            </w:pPr>
            <w:r w:rsidRPr="00E379A4">
              <w:t>BIAGIO, Luiz Arnaldo; BATOCCHIO, Antonio</w:t>
            </w:r>
            <w:r w:rsidRPr="00E379A4">
              <w:rPr>
                <w:b/>
              </w:rPr>
              <w:t>. Plano de negócios:   estratégia para micro e pequenas empresas.</w:t>
            </w:r>
            <w:r w:rsidRPr="00E379A4">
              <w:t xml:space="preserve">   2. ed. Barueri, SP: Manole, 2013. 468 p.</w:t>
            </w:r>
          </w:p>
        </w:tc>
      </w:tr>
      <w:tr w:rsidR="00BB16D5" w:rsidRPr="00E379A4" w14:paraId="36C92A37" w14:textId="77777777" w:rsidTr="002E77FD">
        <w:trPr>
          <w:trHeight w:val="600"/>
        </w:trPr>
        <w:tc>
          <w:tcPr>
            <w:tcW w:w="9280" w:type="dxa"/>
            <w:shd w:val="clear" w:color="auto" w:fill="auto"/>
            <w:hideMark/>
          </w:tcPr>
          <w:p w14:paraId="1C319FB9" w14:textId="77777777" w:rsidR="00BB16D5" w:rsidRPr="00E379A4" w:rsidRDefault="00BB16D5" w:rsidP="00BB16D5">
            <w:pPr>
              <w:spacing w:line="360" w:lineRule="auto"/>
            </w:pPr>
            <w:r w:rsidRPr="00E379A4">
              <w:t xml:space="preserve">PEIXOTO FILHO, Heitor Mello. </w:t>
            </w:r>
            <w:r w:rsidRPr="00E379A4">
              <w:rPr>
                <w:b/>
              </w:rPr>
              <w:t xml:space="preserve">Empreendedorismo de A </w:t>
            </w:r>
            <w:proofErr w:type="spellStart"/>
            <w:r w:rsidRPr="00E379A4">
              <w:rPr>
                <w:b/>
              </w:rPr>
              <w:t>a</w:t>
            </w:r>
            <w:proofErr w:type="spellEnd"/>
            <w:r w:rsidRPr="00E379A4">
              <w:rPr>
                <w:b/>
              </w:rPr>
              <w:t xml:space="preserve"> Z:   casos de quem começou bem e terminou melhor ainda. </w:t>
            </w:r>
            <w:r w:rsidRPr="00E379A4">
              <w:t xml:space="preserve">   São Paulo,  SP: Saint Paul, c2011. 142 p.</w:t>
            </w:r>
          </w:p>
        </w:tc>
      </w:tr>
      <w:tr w:rsidR="00BB16D5" w:rsidRPr="00E379A4" w14:paraId="6E7BFE41" w14:textId="77777777" w:rsidTr="002E77FD">
        <w:trPr>
          <w:trHeight w:val="600"/>
        </w:trPr>
        <w:tc>
          <w:tcPr>
            <w:tcW w:w="9280" w:type="dxa"/>
            <w:shd w:val="clear" w:color="auto" w:fill="auto"/>
            <w:hideMark/>
          </w:tcPr>
          <w:p w14:paraId="5E6547AF" w14:textId="77777777" w:rsidR="00BB16D5" w:rsidRPr="00E379A4" w:rsidRDefault="00BB16D5" w:rsidP="00BB16D5">
            <w:pPr>
              <w:spacing w:line="360" w:lineRule="auto"/>
            </w:pPr>
            <w:r w:rsidRPr="00E379A4">
              <w:t xml:space="preserve">SALIM, Cesar Simões  et al. </w:t>
            </w:r>
            <w:r w:rsidRPr="00E379A4">
              <w:rPr>
                <w:b/>
              </w:rPr>
              <w:t xml:space="preserve">Construindo planos de negócios: todos os passos necessários para planejar e </w:t>
            </w:r>
            <w:proofErr w:type="spellStart"/>
            <w:r w:rsidRPr="00E379A4">
              <w:rPr>
                <w:b/>
              </w:rPr>
              <w:t>desnvolver</w:t>
            </w:r>
            <w:proofErr w:type="spellEnd"/>
            <w:r w:rsidRPr="00E379A4">
              <w:rPr>
                <w:b/>
              </w:rPr>
              <w:t xml:space="preserve"> negócios de sucesso</w:t>
            </w:r>
            <w:r w:rsidRPr="00E379A4">
              <w:t xml:space="preserve">. 3. ed., 13. tiragem. Rio de Janeiro: </w:t>
            </w:r>
            <w:proofErr w:type="spellStart"/>
            <w:r w:rsidRPr="00E379A4">
              <w:t>Elsevier</w:t>
            </w:r>
            <w:proofErr w:type="spellEnd"/>
            <w:r w:rsidRPr="00E379A4">
              <w:t>, 2010.338p.</w:t>
            </w:r>
          </w:p>
        </w:tc>
      </w:tr>
      <w:tr w:rsidR="00BB16D5" w:rsidRPr="00E379A4" w14:paraId="1E463BB6" w14:textId="77777777" w:rsidTr="002E77FD">
        <w:trPr>
          <w:trHeight w:val="600"/>
        </w:trPr>
        <w:tc>
          <w:tcPr>
            <w:tcW w:w="9280" w:type="dxa"/>
            <w:shd w:val="clear" w:color="auto" w:fill="auto"/>
            <w:hideMark/>
          </w:tcPr>
          <w:p w14:paraId="25D60338" w14:textId="77777777" w:rsidR="00BB16D5" w:rsidRPr="00E379A4" w:rsidRDefault="00BB16D5" w:rsidP="00BB16D5">
            <w:pPr>
              <w:spacing w:line="360" w:lineRule="auto"/>
            </w:pPr>
            <w:r w:rsidRPr="00E379A4">
              <w:t xml:space="preserve">CHIAVENATO, Idalberto. </w:t>
            </w:r>
            <w:r w:rsidRPr="00E379A4">
              <w:rPr>
                <w:b/>
              </w:rPr>
              <w:t>Empreendedorismo: dando asas ao espírito empreendedor</w:t>
            </w:r>
            <w:r w:rsidRPr="00E379A4">
              <w:t>. 4 ed. rev. e atual. São Paulo: Saraiva , 2012. 315 p.</w:t>
            </w:r>
          </w:p>
        </w:tc>
      </w:tr>
      <w:tr w:rsidR="00BB16D5" w:rsidRPr="00E379A4" w14:paraId="687C1893" w14:textId="77777777" w:rsidTr="002E77FD">
        <w:trPr>
          <w:trHeight w:val="675"/>
        </w:trPr>
        <w:tc>
          <w:tcPr>
            <w:tcW w:w="9280" w:type="dxa"/>
            <w:shd w:val="clear" w:color="auto" w:fill="auto"/>
            <w:hideMark/>
          </w:tcPr>
          <w:p w14:paraId="076D69B8" w14:textId="77777777" w:rsidR="00BB16D5" w:rsidRPr="00E379A4" w:rsidRDefault="00BB16D5" w:rsidP="00BB16D5">
            <w:pPr>
              <w:spacing w:line="360" w:lineRule="auto"/>
            </w:pPr>
            <w:proofErr w:type="spellStart"/>
            <w:r w:rsidRPr="00E379A4">
              <w:t>Cavalcanti,Marly</w:t>
            </w:r>
            <w:proofErr w:type="spellEnd"/>
            <w:r w:rsidRPr="00E379A4">
              <w:t xml:space="preserve">; </w:t>
            </w:r>
            <w:proofErr w:type="spellStart"/>
            <w:r w:rsidRPr="00E379A4">
              <w:t>Farah,Osvaldo</w:t>
            </w:r>
            <w:proofErr w:type="spellEnd"/>
            <w:r w:rsidRPr="00E379A4">
              <w:t xml:space="preserve"> Elias; </w:t>
            </w:r>
            <w:proofErr w:type="spellStart"/>
            <w:r w:rsidRPr="00E379A4">
              <w:t>Marcondes,Luciana</w:t>
            </w:r>
            <w:proofErr w:type="spellEnd"/>
            <w:r w:rsidRPr="00E379A4">
              <w:t xml:space="preserve"> Passos</w:t>
            </w:r>
            <w:r w:rsidRPr="00E379A4">
              <w:rPr>
                <w:b/>
              </w:rPr>
              <w:t xml:space="preserve">. EMPREENDEDORISMO: estratégias de sobrevivência para pequenas empresas.     </w:t>
            </w:r>
            <w:r w:rsidRPr="00E379A4">
              <w:t xml:space="preserve">São Paulo,  SP: Saraiva, 2012. </w:t>
            </w:r>
          </w:p>
          <w:p w14:paraId="0B7D7EF4" w14:textId="77777777" w:rsidR="00BB16D5" w:rsidRPr="00E379A4" w:rsidRDefault="00BB16D5" w:rsidP="00BB16D5">
            <w:pPr>
              <w:spacing w:line="360" w:lineRule="auto"/>
            </w:pPr>
            <w:r w:rsidRPr="00E379A4">
              <w:t xml:space="preserve">LEITE, Emanuel. </w:t>
            </w:r>
            <w:r w:rsidRPr="00E379A4">
              <w:rPr>
                <w:b/>
              </w:rPr>
              <w:t>O fenômeno do empreendedorismo</w:t>
            </w:r>
            <w:r w:rsidRPr="00E379A4">
              <w:t>.       São Paulo,  SP: Saraiva, 2012. 361 p.</w:t>
            </w:r>
          </w:p>
        </w:tc>
      </w:tr>
      <w:tr w:rsidR="00BB16D5" w:rsidRPr="00E379A4" w14:paraId="77B2C125" w14:textId="77777777" w:rsidTr="002E77FD">
        <w:trPr>
          <w:trHeight w:val="600"/>
        </w:trPr>
        <w:tc>
          <w:tcPr>
            <w:tcW w:w="9280" w:type="dxa"/>
            <w:shd w:val="clear" w:color="auto" w:fill="auto"/>
            <w:vAlign w:val="center"/>
            <w:hideMark/>
          </w:tcPr>
          <w:p w14:paraId="7BC7B99B" w14:textId="77777777" w:rsidR="00BB16D5" w:rsidRPr="00E379A4" w:rsidRDefault="00BB16D5" w:rsidP="00BB16D5">
            <w:pPr>
              <w:spacing w:line="360" w:lineRule="auto"/>
            </w:pPr>
          </w:p>
          <w:p w14:paraId="38287954" w14:textId="77777777" w:rsidR="00BB16D5" w:rsidRPr="00E379A4" w:rsidRDefault="00BB16D5" w:rsidP="00BB16D5">
            <w:pPr>
              <w:spacing w:line="360" w:lineRule="auto"/>
              <w:rPr>
                <w:b/>
              </w:rPr>
            </w:pPr>
            <w:r w:rsidRPr="00E379A4">
              <w:rPr>
                <w:b/>
              </w:rPr>
              <w:t>EBOOK</w:t>
            </w:r>
          </w:p>
          <w:p w14:paraId="03C35579" w14:textId="77777777" w:rsidR="00BB16D5" w:rsidRPr="00E379A4" w:rsidRDefault="00BB16D5" w:rsidP="00BB16D5">
            <w:pPr>
              <w:spacing w:line="360" w:lineRule="auto"/>
            </w:pPr>
            <w:proofErr w:type="spellStart"/>
            <w:r w:rsidRPr="00E379A4">
              <w:t>Bessant</w:t>
            </w:r>
            <w:proofErr w:type="spellEnd"/>
            <w:r w:rsidRPr="00E379A4">
              <w:t xml:space="preserve">, John. </w:t>
            </w:r>
            <w:r w:rsidRPr="00E379A4">
              <w:rPr>
                <w:b/>
              </w:rPr>
              <w:t>Inovação e Empreendedorismo</w:t>
            </w:r>
            <w:r w:rsidRPr="00E379A4">
              <w:t xml:space="preserve"> - </w:t>
            </w:r>
            <w:proofErr w:type="spellStart"/>
            <w:r w:rsidRPr="00E379A4">
              <w:t>Adminsitração</w:t>
            </w:r>
            <w:proofErr w:type="spellEnd"/>
            <w:r w:rsidRPr="00E379A4">
              <w:t xml:space="preserve">. </w:t>
            </w:r>
            <w:proofErr w:type="spellStart"/>
            <w:r w:rsidRPr="00E379A4">
              <w:t>Bookman</w:t>
            </w:r>
            <w:proofErr w:type="spellEnd"/>
            <w:r w:rsidRPr="00E379A4">
              <w:t>, 2009. VitalBook file. Minha Biblioteca</w:t>
            </w:r>
          </w:p>
        </w:tc>
      </w:tr>
      <w:tr w:rsidR="00BB16D5" w:rsidRPr="00E379A4" w14:paraId="22FBE378" w14:textId="77777777" w:rsidTr="002E77FD">
        <w:trPr>
          <w:trHeight w:val="630"/>
        </w:trPr>
        <w:tc>
          <w:tcPr>
            <w:tcW w:w="9280" w:type="dxa"/>
            <w:shd w:val="clear" w:color="auto" w:fill="auto"/>
            <w:vAlign w:val="center"/>
            <w:hideMark/>
          </w:tcPr>
          <w:p w14:paraId="1FA89F81" w14:textId="77777777" w:rsidR="00BB16D5" w:rsidRPr="00E379A4" w:rsidRDefault="00BB16D5" w:rsidP="00BB16D5">
            <w:pPr>
              <w:spacing w:line="360" w:lineRule="auto"/>
            </w:pPr>
            <w:r w:rsidRPr="00E379A4">
              <w:t xml:space="preserve">Mendes, Jerônimo. </w:t>
            </w:r>
            <w:r w:rsidRPr="00E379A4">
              <w:rPr>
                <w:b/>
              </w:rPr>
              <w:t>Manual do empreendedor</w:t>
            </w:r>
            <w:r w:rsidRPr="00E379A4">
              <w:t xml:space="preserve"> : como construir um empreendimento de sucesso. Atlas, 2009. VitalBook file. Minha Biblioteca</w:t>
            </w:r>
          </w:p>
        </w:tc>
      </w:tr>
    </w:tbl>
    <w:p w14:paraId="345230A3" w14:textId="77777777" w:rsidR="00BB16D5" w:rsidRDefault="00BB16D5" w:rsidP="00BB16D5">
      <w:pPr>
        <w:rPr>
          <w:b/>
          <w:u w:val="single"/>
        </w:rPr>
      </w:pPr>
    </w:p>
    <w:p w14:paraId="281538C2" w14:textId="77777777" w:rsidR="00BA5946" w:rsidRDefault="00BA5946" w:rsidP="00BB16D5">
      <w:pPr>
        <w:rPr>
          <w:b/>
          <w:u w:val="single"/>
        </w:rPr>
      </w:pPr>
    </w:p>
    <w:p w14:paraId="512F3DF2" w14:textId="77777777" w:rsidR="00BA5946" w:rsidRDefault="00BA5946" w:rsidP="00BB16D5">
      <w:pPr>
        <w:rPr>
          <w:b/>
          <w:u w:val="single"/>
        </w:rPr>
      </w:pPr>
    </w:p>
    <w:p w14:paraId="1C685418" w14:textId="77777777" w:rsidR="00BA5946" w:rsidRDefault="00BA5946" w:rsidP="00BB16D5">
      <w:pPr>
        <w:rPr>
          <w:b/>
          <w:u w:val="single"/>
        </w:rPr>
      </w:pPr>
    </w:p>
    <w:p w14:paraId="696ED4C3" w14:textId="77777777" w:rsidR="00BA5946" w:rsidRDefault="00BA5946" w:rsidP="00BB16D5">
      <w:pPr>
        <w:rPr>
          <w:b/>
          <w:u w:val="single"/>
        </w:rPr>
      </w:pPr>
    </w:p>
    <w:p w14:paraId="7DA25ACA" w14:textId="77777777" w:rsidR="00BA5946" w:rsidRDefault="00BA5946" w:rsidP="00BB16D5">
      <w:pPr>
        <w:rPr>
          <w:b/>
          <w:u w:val="single"/>
        </w:rPr>
      </w:pPr>
    </w:p>
    <w:p w14:paraId="588200CD" w14:textId="77777777" w:rsidR="00BA5946" w:rsidRDefault="00BA5946" w:rsidP="00BB16D5">
      <w:pPr>
        <w:rPr>
          <w:b/>
          <w:u w:val="single"/>
        </w:rPr>
      </w:pPr>
    </w:p>
    <w:p w14:paraId="0E659769" w14:textId="77777777" w:rsidR="00BA5946" w:rsidRPr="00E379A4" w:rsidRDefault="00BA5946" w:rsidP="00BB16D5">
      <w:pPr>
        <w:rPr>
          <w:b/>
          <w:u w:val="single"/>
        </w:rPr>
      </w:pPr>
    </w:p>
    <w:p w14:paraId="50209FFA" w14:textId="77777777" w:rsidR="00BB16D5" w:rsidRPr="00E379A4" w:rsidRDefault="00BB16D5" w:rsidP="00BB16D5">
      <w:pPr>
        <w:shd w:val="clear" w:color="auto" w:fill="BFBFBF"/>
        <w:jc w:val="center"/>
        <w:rPr>
          <w:b/>
          <w:u w:val="single"/>
        </w:rPr>
      </w:pPr>
      <w:r w:rsidRPr="00E379A4">
        <w:rPr>
          <w:b/>
        </w:rPr>
        <w:t>8º PERÍODO</w:t>
      </w:r>
    </w:p>
    <w:p w14:paraId="0EA60D98" w14:textId="77777777" w:rsidR="00BB16D5" w:rsidRPr="00E379A4" w:rsidRDefault="00BB16D5" w:rsidP="00BB16D5">
      <w:pPr>
        <w:rPr>
          <w:b/>
          <w:u w:val="single"/>
        </w:rPr>
      </w:pPr>
    </w:p>
    <w:tbl>
      <w:tblPr>
        <w:tblW w:w="96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4111"/>
        <w:gridCol w:w="1559"/>
        <w:gridCol w:w="851"/>
        <w:gridCol w:w="1559"/>
        <w:gridCol w:w="1559"/>
      </w:tblGrid>
      <w:tr w:rsidR="00BB16D5" w:rsidRPr="00E379A4" w14:paraId="7B46370D" w14:textId="77777777" w:rsidTr="002E77FD">
        <w:trPr>
          <w:cantSplit/>
          <w:trHeight w:val="546"/>
          <w:jc w:val="center"/>
        </w:trPr>
        <w:tc>
          <w:tcPr>
            <w:tcW w:w="4111" w:type="dxa"/>
            <w:vMerge w:val="restart"/>
          </w:tcPr>
          <w:p w14:paraId="4337FFD8" w14:textId="295B1A11" w:rsidR="002E77FD" w:rsidRPr="00E379A4" w:rsidRDefault="002E77FD" w:rsidP="002E77FD">
            <w:pPr>
              <w:jc w:val="center"/>
              <w:rPr>
                <w:b/>
                <w:noProof/>
              </w:rPr>
            </w:pPr>
          </w:p>
          <w:p w14:paraId="2703BFAA" w14:textId="77777777" w:rsidR="002E77FD" w:rsidRPr="00E379A4" w:rsidRDefault="002E77FD" w:rsidP="002E77FD">
            <w:pPr>
              <w:jc w:val="center"/>
              <w:rPr>
                <w:b/>
                <w:noProof/>
              </w:rPr>
            </w:pPr>
          </w:p>
          <w:p w14:paraId="565EDEAE" w14:textId="77777777" w:rsidR="002E77FD" w:rsidRPr="00E379A4" w:rsidRDefault="002E77FD" w:rsidP="002E77FD">
            <w:pPr>
              <w:jc w:val="center"/>
              <w:rPr>
                <w:rFonts w:ascii="Arial" w:hAnsi="Arial" w:cs="Arial"/>
                <w:b/>
              </w:rPr>
            </w:pPr>
            <w:r w:rsidRPr="00E379A4">
              <w:rPr>
                <w:b/>
                <w:noProof/>
              </w:rPr>
              <w:drawing>
                <wp:inline distT="0" distB="0" distL="0" distR="0" wp14:anchorId="3B89ADFB" wp14:editId="2BE45545">
                  <wp:extent cx="1816735" cy="469265"/>
                  <wp:effectExtent l="0" t="0" r="0" b="6985"/>
                  <wp:docPr id="130" name="Imagem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6735" cy="469265"/>
                          </a:xfrm>
                          <a:prstGeom prst="rect">
                            <a:avLst/>
                          </a:prstGeom>
                          <a:noFill/>
                        </pic:spPr>
                      </pic:pic>
                    </a:graphicData>
                  </a:graphic>
                </wp:inline>
              </w:drawing>
            </w:r>
          </w:p>
          <w:p w14:paraId="1091918E" w14:textId="77777777" w:rsidR="002E77FD" w:rsidRPr="00E379A4" w:rsidRDefault="002E77FD" w:rsidP="002E77FD">
            <w:pPr>
              <w:pStyle w:val="Ttulo3"/>
              <w:shd w:val="clear" w:color="auto" w:fill="FFFFFF" w:themeFill="background1"/>
              <w:jc w:val="center"/>
              <w:rPr>
                <w:sz w:val="24"/>
              </w:rPr>
            </w:pPr>
            <w:r w:rsidRPr="00E379A4">
              <w:rPr>
                <w:sz w:val="24"/>
              </w:rPr>
              <w:t>PRÓ-REITORIA DE GRADUAÇÃO</w:t>
            </w:r>
          </w:p>
          <w:p w14:paraId="708F35C7" w14:textId="77777777" w:rsidR="00BB16D5" w:rsidRPr="00E379A4" w:rsidRDefault="00BB16D5" w:rsidP="00BB16D5">
            <w:pPr>
              <w:jc w:val="center"/>
              <w:rPr>
                <w:b/>
              </w:rPr>
            </w:pPr>
          </w:p>
        </w:tc>
        <w:tc>
          <w:tcPr>
            <w:tcW w:w="5528" w:type="dxa"/>
            <w:gridSpan w:val="4"/>
          </w:tcPr>
          <w:p w14:paraId="410F1931" w14:textId="77777777" w:rsidR="00BB16D5" w:rsidRPr="00E379A4" w:rsidRDefault="00BB16D5" w:rsidP="00BB16D5">
            <w:pPr>
              <w:spacing w:before="40"/>
              <w:jc w:val="center"/>
              <w:rPr>
                <w:b/>
              </w:rPr>
            </w:pPr>
            <w:r w:rsidRPr="00E379A4">
              <w:rPr>
                <w:b/>
              </w:rPr>
              <w:lastRenderedPageBreak/>
              <w:t>Área de Ciências Humanas e Sociais Aplicadas</w:t>
            </w:r>
          </w:p>
        </w:tc>
      </w:tr>
      <w:tr w:rsidR="00BB16D5" w:rsidRPr="00E379A4" w14:paraId="60ED525E" w14:textId="77777777" w:rsidTr="002E77FD">
        <w:trPr>
          <w:cantSplit/>
          <w:trHeight w:val="527"/>
          <w:jc w:val="center"/>
        </w:trPr>
        <w:tc>
          <w:tcPr>
            <w:tcW w:w="4111" w:type="dxa"/>
            <w:vMerge/>
          </w:tcPr>
          <w:p w14:paraId="4FBAEE26" w14:textId="77777777" w:rsidR="00BB16D5" w:rsidRPr="00E379A4" w:rsidRDefault="00BB16D5" w:rsidP="00BB16D5">
            <w:pPr>
              <w:keepNext/>
              <w:spacing w:before="240" w:after="60"/>
              <w:jc w:val="center"/>
              <w:outlineLvl w:val="2"/>
              <w:rPr>
                <w:rFonts w:ascii="Arial" w:hAnsi="Arial" w:cs="Arial"/>
                <w:b/>
                <w:bCs/>
                <w:sz w:val="26"/>
                <w:szCs w:val="26"/>
              </w:rPr>
            </w:pPr>
          </w:p>
        </w:tc>
        <w:tc>
          <w:tcPr>
            <w:tcW w:w="5528" w:type="dxa"/>
            <w:gridSpan w:val="4"/>
          </w:tcPr>
          <w:p w14:paraId="514F0E88" w14:textId="77777777" w:rsidR="00BB16D5" w:rsidRPr="00E379A4" w:rsidRDefault="00BB16D5" w:rsidP="00BB16D5">
            <w:pPr>
              <w:spacing w:before="40"/>
              <w:jc w:val="center"/>
              <w:rPr>
                <w:b/>
              </w:rPr>
            </w:pPr>
            <w:r w:rsidRPr="00E379A4">
              <w:rPr>
                <w:b/>
              </w:rPr>
              <w:t xml:space="preserve">DISCIPLINA: Estágio Supervisionado </w:t>
            </w:r>
          </w:p>
        </w:tc>
      </w:tr>
      <w:tr w:rsidR="00BB16D5" w:rsidRPr="00E379A4" w14:paraId="033BD39C" w14:textId="77777777" w:rsidTr="002E77FD">
        <w:trPr>
          <w:cantSplit/>
          <w:trHeight w:val="510"/>
          <w:jc w:val="center"/>
        </w:trPr>
        <w:tc>
          <w:tcPr>
            <w:tcW w:w="4111" w:type="dxa"/>
            <w:vMerge/>
          </w:tcPr>
          <w:p w14:paraId="0B7DCD9F" w14:textId="77777777" w:rsidR="00BB16D5" w:rsidRPr="00E379A4" w:rsidRDefault="00BB16D5" w:rsidP="00BB16D5">
            <w:pPr>
              <w:jc w:val="center"/>
              <w:rPr>
                <w:b/>
              </w:rPr>
            </w:pPr>
          </w:p>
        </w:tc>
        <w:tc>
          <w:tcPr>
            <w:tcW w:w="1559" w:type="dxa"/>
            <w:tcBorders>
              <w:bottom w:val="single" w:sz="4" w:space="0" w:color="auto"/>
            </w:tcBorders>
          </w:tcPr>
          <w:p w14:paraId="74460EB2" w14:textId="77777777" w:rsidR="00BB16D5" w:rsidRPr="00E379A4" w:rsidRDefault="00BB16D5" w:rsidP="00BB16D5">
            <w:pPr>
              <w:spacing w:before="120"/>
              <w:jc w:val="center"/>
            </w:pPr>
            <w:r w:rsidRPr="00E379A4">
              <w:rPr>
                <w:b/>
              </w:rPr>
              <w:t>CÓDIGO</w:t>
            </w:r>
          </w:p>
        </w:tc>
        <w:tc>
          <w:tcPr>
            <w:tcW w:w="851" w:type="dxa"/>
            <w:tcBorders>
              <w:bottom w:val="single" w:sz="4" w:space="0" w:color="auto"/>
            </w:tcBorders>
          </w:tcPr>
          <w:p w14:paraId="3EAEBCDF" w14:textId="77777777" w:rsidR="00BB16D5" w:rsidRPr="00E379A4" w:rsidRDefault="00BB16D5" w:rsidP="00BB16D5">
            <w:pPr>
              <w:spacing w:before="120"/>
              <w:jc w:val="center"/>
            </w:pPr>
            <w:r w:rsidRPr="00E379A4">
              <w:rPr>
                <w:b/>
              </w:rPr>
              <w:t>CR</w:t>
            </w:r>
          </w:p>
        </w:tc>
        <w:tc>
          <w:tcPr>
            <w:tcW w:w="1559" w:type="dxa"/>
            <w:tcBorders>
              <w:bottom w:val="single" w:sz="4" w:space="0" w:color="auto"/>
              <w:right w:val="single" w:sz="4" w:space="0" w:color="auto"/>
            </w:tcBorders>
          </w:tcPr>
          <w:p w14:paraId="50909ABE" w14:textId="77777777" w:rsidR="00BB16D5" w:rsidRPr="00E379A4" w:rsidRDefault="00BB16D5" w:rsidP="00BB16D5">
            <w:pPr>
              <w:spacing w:before="120"/>
              <w:jc w:val="center"/>
              <w:rPr>
                <w:b/>
              </w:rPr>
            </w:pPr>
            <w:r w:rsidRPr="00E379A4">
              <w:rPr>
                <w:b/>
              </w:rPr>
              <w:t>SEMESTRE</w:t>
            </w:r>
          </w:p>
        </w:tc>
        <w:tc>
          <w:tcPr>
            <w:tcW w:w="1559" w:type="dxa"/>
            <w:tcBorders>
              <w:left w:val="single" w:sz="4" w:space="0" w:color="auto"/>
              <w:bottom w:val="single" w:sz="4" w:space="0" w:color="auto"/>
            </w:tcBorders>
          </w:tcPr>
          <w:p w14:paraId="568D3BCC" w14:textId="77777777" w:rsidR="00BB16D5" w:rsidRPr="00E379A4" w:rsidRDefault="00BB16D5" w:rsidP="00BB16D5">
            <w:pPr>
              <w:spacing w:before="120"/>
              <w:jc w:val="center"/>
            </w:pPr>
            <w:r w:rsidRPr="00E379A4">
              <w:rPr>
                <w:b/>
              </w:rPr>
              <w:t>CARGA HORÁRIA</w:t>
            </w:r>
          </w:p>
        </w:tc>
      </w:tr>
      <w:tr w:rsidR="00BB16D5" w:rsidRPr="00E379A4" w14:paraId="47A8E2FB" w14:textId="77777777" w:rsidTr="002E77FD">
        <w:trPr>
          <w:cantSplit/>
          <w:trHeight w:val="645"/>
          <w:jc w:val="center"/>
        </w:trPr>
        <w:tc>
          <w:tcPr>
            <w:tcW w:w="4111" w:type="dxa"/>
            <w:vMerge/>
          </w:tcPr>
          <w:p w14:paraId="2931BAA0" w14:textId="77777777" w:rsidR="00BB16D5" w:rsidRPr="00E379A4" w:rsidRDefault="00BB16D5" w:rsidP="00BB16D5">
            <w:pPr>
              <w:jc w:val="center"/>
              <w:rPr>
                <w:b/>
              </w:rPr>
            </w:pPr>
          </w:p>
        </w:tc>
        <w:tc>
          <w:tcPr>
            <w:tcW w:w="1559" w:type="dxa"/>
            <w:tcBorders>
              <w:top w:val="single" w:sz="4" w:space="0" w:color="auto"/>
            </w:tcBorders>
          </w:tcPr>
          <w:p w14:paraId="73D15362" w14:textId="77777777" w:rsidR="00BB16D5" w:rsidRPr="00E379A4" w:rsidRDefault="00BB16D5" w:rsidP="00BB16D5">
            <w:pPr>
              <w:spacing w:before="120"/>
              <w:jc w:val="center"/>
              <w:rPr>
                <w:b/>
              </w:rPr>
            </w:pPr>
            <w:r w:rsidRPr="00E379A4">
              <w:rPr>
                <w:sz w:val="22"/>
              </w:rPr>
              <w:t>H111241</w:t>
            </w:r>
          </w:p>
        </w:tc>
        <w:tc>
          <w:tcPr>
            <w:tcW w:w="851" w:type="dxa"/>
            <w:tcBorders>
              <w:top w:val="single" w:sz="4" w:space="0" w:color="auto"/>
            </w:tcBorders>
          </w:tcPr>
          <w:p w14:paraId="4078BD7A" w14:textId="77777777" w:rsidR="00BB16D5" w:rsidRPr="00E379A4" w:rsidRDefault="00BB16D5" w:rsidP="00BB16D5">
            <w:pPr>
              <w:spacing w:before="120"/>
              <w:jc w:val="center"/>
              <w:rPr>
                <w:b/>
              </w:rPr>
            </w:pPr>
            <w:r w:rsidRPr="00E379A4">
              <w:rPr>
                <w:b/>
              </w:rPr>
              <w:t>20</w:t>
            </w:r>
          </w:p>
        </w:tc>
        <w:tc>
          <w:tcPr>
            <w:tcW w:w="1559" w:type="dxa"/>
            <w:tcBorders>
              <w:top w:val="single" w:sz="4" w:space="0" w:color="auto"/>
              <w:right w:val="single" w:sz="4" w:space="0" w:color="auto"/>
            </w:tcBorders>
          </w:tcPr>
          <w:p w14:paraId="7309DA4B" w14:textId="77777777" w:rsidR="00BB16D5" w:rsidRPr="00E379A4" w:rsidRDefault="00BB16D5" w:rsidP="00BB16D5">
            <w:pPr>
              <w:spacing w:before="120"/>
              <w:jc w:val="center"/>
              <w:rPr>
                <w:b/>
              </w:rPr>
            </w:pPr>
            <w:r w:rsidRPr="00E379A4">
              <w:rPr>
                <w:b/>
              </w:rPr>
              <w:t>8º</w:t>
            </w:r>
          </w:p>
        </w:tc>
        <w:tc>
          <w:tcPr>
            <w:tcW w:w="1559" w:type="dxa"/>
            <w:tcBorders>
              <w:top w:val="single" w:sz="4" w:space="0" w:color="auto"/>
              <w:left w:val="single" w:sz="4" w:space="0" w:color="auto"/>
            </w:tcBorders>
          </w:tcPr>
          <w:p w14:paraId="5C085B71" w14:textId="77777777" w:rsidR="00BB16D5" w:rsidRPr="00E379A4" w:rsidRDefault="00BB16D5" w:rsidP="00BB16D5">
            <w:pPr>
              <w:spacing w:before="120"/>
              <w:jc w:val="center"/>
              <w:rPr>
                <w:b/>
              </w:rPr>
            </w:pPr>
            <w:r w:rsidRPr="00E379A4">
              <w:rPr>
                <w:b/>
              </w:rPr>
              <w:t>400 horas</w:t>
            </w:r>
          </w:p>
        </w:tc>
      </w:tr>
      <w:tr w:rsidR="00BB16D5" w:rsidRPr="00E379A4" w14:paraId="089A9AB6" w14:textId="77777777" w:rsidTr="002E77FD">
        <w:trPr>
          <w:cantSplit/>
          <w:jc w:val="center"/>
        </w:trPr>
        <w:tc>
          <w:tcPr>
            <w:tcW w:w="9639" w:type="dxa"/>
            <w:gridSpan w:val="5"/>
            <w:shd w:val="clear" w:color="auto" w:fill="D9D9D9"/>
          </w:tcPr>
          <w:p w14:paraId="3518845C" w14:textId="77777777" w:rsidR="00BB16D5" w:rsidRPr="00E379A4" w:rsidRDefault="00BB16D5" w:rsidP="00BB16D5">
            <w:pPr>
              <w:keepNext/>
              <w:spacing w:before="60" w:after="60"/>
              <w:jc w:val="center"/>
              <w:outlineLvl w:val="2"/>
              <w:rPr>
                <w:rFonts w:ascii="Arial" w:hAnsi="Arial" w:cs="Arial"/>
                <w:b/>
                <w:bCs/>
                <w:sz w:val="26"/>
                <w:szCs w:val="26"/>
              </w:rPr>
            </w:pPr>
            <w:r w:rsidRPr="00E379A4">
              <w:rPr>
                <w:rFonts w:ascii="Arial" w:hAnsi="Arial" w:cs="Arial"/>
                <w:b/>
                <w:bCs/>
                <w:sz w:val="26"/>
                <w:szCs w:val="26"/>
              </w:rPr>
              <w:t>PLANO DE ENSINO E APRENDIZAGEM</w:t>
            </w:r>
          </w:p>
        </w:tc>
      </w:tr>
    </w:tbl>
    <w:p w14:paraId="2E2DF110" w14:textId="77777777" w:rsidR="00BB16D5" w:rsidRPr="00E379A4" w:rsidRDefault="00BB16D5" w:rsidP="00BB16D5">
      <w:pPr>
        <w:keepNext/>
        <w:tabs>
          <w:tab w:val="left" w:pos="708"/>
        </w:tabs>
        <w:spacing w:line="360" w:lineRule="auto"/>
        <w:jc w:val="both"/>
        <w:outlineLvl w:val="1"/>
        <w:rPr>
          <w:b/>
          <w:i/>
        </w:rPr>
      </w:pPr>
    </w:p>
    <w:p w14:paraId="3385CE73" w14:textId="77777777" w:rsidR="00BB16D5" w:rsidRPr="00E379A4" w:rsidRDefault="00BB16D5" w:rsidP="00BB16D5">
      <w:pPr>
        <w:tabs>
          <w:tab w:val="left" w:pos="708"/>
        </w:tabs>
        <w:spacing w:line="360" w:lineRule="auto"/>
        <w:ind w:left="450" w:right="450"/>
        <w:jc w:val="both"/>
        <w:rPr>
          <w:b/>
        </w:rPr>
      </w:pPr>
      <w:r w:rsidRPr="00E379A4">
        <w:rPr>
          <w:b/>
        </w:rPr>
        <w:t>1. EMENTA</w:t>
      </w:r>
    </w:p>
    <w:p w14:paraId="2F4DF13D" w14:textId="24FD9E41" w:rsidR="00BB16D5" w:rsidRPr="00E379A4" w:rsidRDefault="00BB16D5" w:rsidP="00BB16D5">
      <w:pPr>
        <w:tabs>
          <w:tab w:val="left" w:pos="708"/>
        </w:tabs>
        <w:spacing w:line="360" w:lineRule="auto"/>
        <w:jc w:val="both"/>
        <w:rPr>
          <w:snapToGrid w:val="0"/>
        </w:rPr>
      </w:pPr>
      <w:r w:rsidRPr="00E379A4">
        <w:t xml:space="preserve">Aprimoramento da prática profissional. </w:t>
      </w:r>
      <w:r w:rsidRPr="00E379A4">
        <w:rPr>
          <w:snapToGrid w:val="0"/>
        </w:rPr>
        <w:t xml:space="preserve">Convivência entre o mundo real e o mundo acadêmico. </w:t>
      </w:r>
      <w:r w:rsidRPr="00E379A4">
        <w:t xml:space="preserve">Orientação e aplicação de conhecimentos teóricos. </w:t>
      </w:r>
      <w:r w:rsidRPr="00E379A4">
        <w:rPr>
          <w:snapToGrid w:val="0"/>
        </w:rPr>
        <w:t xml:space="preserve">Uma integração entre a aprendizagem acadêmica e os problemas organizacionais. Conceitos em novas situações. Disciplinas do currículo de maneira mais eficiente frente às </w:t>
      </w:r>
      <w:r w:rsidR="00BA5946" w:rsidRPr="00E379A4">
        <w:rPr>
          <w:snapToGrid w:val="0"/>
        </w:rPr>
        <w:t>exigências postas</w:t>
      </w:r>
      <w:r w:rsidRPr="00E379A4">
        <w:rPr>
          <w:snapToGrid w:val="0"/>
        </w:rPr>
        <w:t xml:space="preserve"> para a </w:t>
      </w:r>
      <w:r w:rsidRPr="00E379A4">
        <w:t xml:space="preserve">elaboração e apresentação do relatório de estágio. </w:t>
      </w:r>
      <w:r w:rsidRPr="00E379A4">
        <w:cr/>
      </w:r>
    </w:p>
    <w:p w14:paraId="5C2C745F" w14:textId="77777777" w:rsidR="00BB16D5" w:rsidRPr="00E379A4" w:rsidRDefault="00BB16D5" w:rsidP="00BB16D5">
      <w:pPr>
        <w:spacing w:line="360" w:lineRule="auto"/>
        <w:jc w:val="both"/>
        <w:rPr>
          <w:b/>
        </w:rPr>
      </w:pPr>
      <w:r w:rsidRPr="00E379A4">
        <w:rPr>
          <w:b/>
        </w:rPr>
        <w:t>2. OBJETIVO(S) DA DISCIPLINA</w:t>
      </w:r>
    </w:p>
    <w:p w14:paraId="307937BB" w14:textId="77777777" w:rsidR="00BB16D5" w:rsidRPr="00E379A4" w:rsidRDefault="00BB16D5" w:rsidP="00BB16D5">
      <w:pPr>
        <w:jc w:val="both"/>
      </w:pPr>
    </w:p>
    <w:p w14:paraId="355BC4E5" w14:textId="77777777" w:rsidR="00BB16D5" w:rsidRPr="00E379A4" w:rsidRDefault="00BB16D5" w:rsidP="00BB16D5">
      <w:pPr>
        <w:ind w:right="100"/>
        <w:jc w:val="both"/>
        <w:rPr>
          <w:b/>
        </w:rPr>
      </w:pPr>
      <w:r w:rsidRPr="00E379A4">
        <w:rPr>
          <w:b/>
        </w:rPr>
        <w:t xml:space="preserve">2.1 GERAL </w:t>
      </w:r>
    </w:p>
    <w:p w14:paraId="1C9D555E" w14:textId="77777777" w:rsidR="00BB16D5" w:rsidRPr="00E379A4" w:rsidRDefault="00BB16D5" w:rsidP="00BB16D5">
      <w:pPr>
        <w:spacing w:line="360" w:lineRule="auto"/>
        <w:jc w:val="both"/>
      </w:pPr>
    </w:p>
    <w:p w14:paraId="5AE0B843" w14:textId="77777777" w:rsidR="00BB16D5" w:rsidRPr="00E379A4" w:rsidRDefault="00BB16D5" w:rsidP="00BB16D5">
      <w:pPr>
        <w:spacing w:line="360" w:lineRule="auto"/>
        <w:jc w:val="both"/>
      </w:pPr>
      <w:r w:rsidRPr="00E379A4">
        <w:t>Inserir o aluno à abordagem do mercado de trabalho, junto à determinada área organizacional, proporcionando contato com o futuro meio profissional, complementando a aprendizagem teórica integrando o saber acadêmico à prática profissional no âmbito das concepções, métodos e técnicas do saber – fazer administrativo.</w:t>
      </w:r>
    </w:p>
    <w:p w14:paraId="7A09B642" w14:textId="77777777" w:rsidR="00BB16D5" w:rsidRPr="00E379A4" w:rsidRDefault="00BB16D5" w:rsidP="00BB16D5">
      <w:pPr>
        <w:jc w:val="both"/>
        <w:rPr>
          <w:b/>
        </w:rPr>
      </w:pPr>
    </w:p>
    <w:p w14:paraId="61A1EC99" w14:textId="77777777" w:rsidR="00BB16D5" w:rsidRPr="00E379A4" w:rsidRDefault="00BB16D5" w:rsidP="00BB16D5">
      <w:pPr>
        <w:jc w:val="both"/>
        <w:rPr>
          <w:b/>
        </w:rPr>
      </w:pPr>
      <w:r w:rsidRPr="00E379A4">
        <w:rPr>
          <w:b/>
        </w:rPr>
        <w:t>2.2 ESPECÍFICOS</w:t>
      </w:r>
    </w:p>
    <w:p w14:paraId="1BFE95B5" w14:textId="77777777" w:rsidR="00BB16D5" w:rsidRPr="00E379A4" w:rsidRDefault="00BB16D5" w:rsidP="00BB16D5">
      <w:pPr>
        <w:jc w:val="both"/>
        <w:rPr>
          <w:b/>
        </w:rPr>
      </w:pPr>
    </w:p>
    <w:p w14:paraId="10C1F85B" w14:textId="77777777" w:rsidR="00BB16D5" w:rsidRPr="00E379A4" w:rsidRDefault="00BB16D5" w:rsidP="00BB16D5">
      <w:pPr>
        <w:jc w:val="both"/>
        <w:rPr>
          <w:b/>
        </w:rPr>
      </w:pPr>
      <w:r w:rsidRPr="00E379A4">
        <w:rPr>
          <w:b/>
        </w:rPr>
        <w:t xml:space="preserve">UNIDADE I </w:t>
      </w:r>
    </w:p>
    <w:p w14:paraId="7C6165FD" w14:textId="77777777" w:rsidR="00BB16D5" w:rsidRPr="00E379A4" w:rsidRDefault="00BB16D5" w:rsidP="00BB16D5">
      <w:pPr>
        <w:spacing w:line="360" w:lineRule="auto"/>
        <w:rPr>
          <w:b/>
        </w:rPr>
      </w:pPr>
    </w:p>
    <w:p w14:paraId="3F929E2F" w14:textId="77777777" w:rsidR="00BB16D5" w:rsidRPr="00E379A4" w:rsidRDefault="00BB16D5" w:rsidP="00BB16D5">
      <w:pPr>
        <w:spacing w:line="360" w:lineRule="auto"/>
        <w:jc w:val="both"/>
      </w:pPr>
      <w:r w:rsidRPr="00E379A4">
        <w:t>Efetuar análise do Projeto de Pesquisa e/ou Diagnóstico Organizacional e coletar dados na empresa concedente do estágio, adequando-os aos estudos e orientações preliminares, de acordo com os instrumentos de coleta elaborados no projeto de estágio.</w:t>
      </w:r>
    </w:p>
    <w:p w14:paraId="76CB53E7" w14:textId="77777777" w:rsidR="00BB16D5" w:rsidRPr="00E379A4" w:rsidRDefault="00BB16D5" w:rsidP="00BB16D5">
      <w:pPr>
        <w:spacing w:line="360" w:lineRule="auto"/>
      </w:pPr>
    </w:p>
    <w:p w14:paraId="715EB528" w14:textId="77777777" w:rsidR="00BB16D5" w:rsidRPr="00E379A4" w:rsidRDefault="00BB16D5" w:rsidP="00BB16D5">
      <w:pPr>
        <w:jc w:val="both"/>
        <w:rPr>
          <w:b/>
        </w:rPr>
      </w:pPr>
      <w:r w:rsidRPr="00E379A4">
        <w:rPr>
          <w:b/>
        </w:rPr>
        <w:t>UNIDADE II</w:t>
      </w:r>
    </w:p>
    <w:p w14:paraId="5958C3A1" w14:textId="77777777" w:rsidR="00BB16D5" w:rsidRPr="00E379A4" w:rsidRDefault="00BB16D5" w:rsidP="00BB16D5">
      <w:pPr>
        <w:spacing w:line="360" w:lineRule="auto"/>
        <w:ind w:left="360"/>
        <w:rPr>
          <w:b/>
        </w:rPr>
      </w:pPr>
    </w:p>
    <w:p w14:paraId="3D55DA52" w14:textId="77777777" w:rsidR="00BB16D5" w:rsidRPr="00E379A4" w:rsidRDefault="00BB16D5" w:rsidP="00BB16D5">
      <w:pPr>
        <w:spacing w:line="360" w:lineRule="auto"/>
        <w:jc w:val="both"/>
      </w:pPr>
      <w:r w:rsidRPr="00E379A4">
        <w:t xml:space="preserve">Elaborar Relatório Final do Estágio Supervisionado sob orientação de professor orientador de acordo com a estrutura proposta pelo Manual de Normas e de Estágio da Instituição, apresentar o processo de desenvolvimento e os resultados alcançados em banca a ser </w:t>
      </w:r>
      <w:r w:rsidRPr="00E379A4">
        <w:lastRenderedPageBreak/>
        <w:t xml:space="preserve">realizado no final do semestre com a presença do professor orientador, membro(s) integrantes da Banca, outros professores do curso, acadêmicos e a sociedade como um todo e depositar arquivo em PDF para o acervo magnético da Instituição. </w:t>
      </w:r>
      <w:r w:rsidRPr="00E379A4">
        <w:cr/>
      </w:r>
    </w:p>
    <w:p w14:paraId="21A545AC" w14:textId="77777777" w:rsidR="00BB16D5" w:rsidRPr="00E379A4" w:rsidRDefault="00BB16D5" w:rsidP="00BB16D5">
      <w:pPr>
        <w:tabs>
          <w:tab w:val="left" w:pos="708"/>
        </w:tabs>
        <w:spacing w:line="360" w:lineRule="auto"/>
        <w:ind w:right="-108"/>
      </w:pPr>
      <w:r w:rsidRPr="00E379A4">
        <w:rPr>
          <w:b/>
        </w:rPr>
        <w:t>3. COMPETÊNCIAS</w:t>
      </w:r>
    </w:p>
    <w:p w14:paraId="5C6E8EB5" w14:textId="77777777" w:rsidR="00BB16D5" w:rsidRPr="00E379A4" w:rsidRDefault="00BB16D5" w:rsidP="00BB16D5">
      <w:pPr>
        <w:tabs>
          <w:tab w:val="left" w:pos="708"/>
        </w:tabs>
        <w:spacing w:line="360" w:lineRule="auto"/>
        <w:ind w:right="-108"/>
      </w:pPr>
    </w:p>
    <w:p w14:paraId="18658A93" w14:textId="77777777" w:rsidR="00BB16D5" w:rsidRPr="00E379A4" w:rsidRDefault="00BB16D5" w:rsidP="00FE216D">
      <w:pPr>
        <w:numPr>
          <w:ilvl w:val="0"/>
          <w:numId w:val="214"/>
        </w:numPr>
        <w:spacing w:line="360" w:lineRule="auto"/>
        <w:jc w:val="both"/>
      </w:pPr>
      <w:r w:rsidRPr="00E379A4">
        <w:t>Compreender a aprendizagem teórica integrada ao saber acadêmico e à prática profissional;</w:t>
      </w:r>
    </w:p>
    <w:p w14:paraId="0A81F48F" w14:textId="77777777" w:rsidR="00BB16D5" w:rsidRPr="00E379A4" w:rsidRDefault="00BB16D5" w:rsidP="00BB16D5">
      <w:pPr>
        <w:spacing w:line="360" w:lineRule="auto"/>
        <w:jc w:val="both"/>
      </w:pPr>
      <w:r w:rsidRPr="00E379A4">
        <w:t xml:space="preserve"> </w:t>
      </w:r>
    </w:p>
    <w:p w14:paraId="368FCC8B" w14:textId="77777777" w:rsidR="00BB16D5" w:rsidRPr="00E379A4" w:rsidRDefault="00BB16D5" w:rsidP="00FE216D">
      <w:pPr>
        <w:numPr>
          <w:ilvl w:val="0"/>
          <w:numId w:val="214"/>
        </w:numPr>
        <w:spacing w:line="360" w:lineRule="auto"/>
        <w:jc w:val="both"/>
      </w:pPr>
      <w:r w:rsidRPr="00E379A4">
        <w:t>Analisar a experiência profissional orientada para o trabalho do administrador, a partir dos diferentes contextos organizacionais, sociais e econômicos;</w:t>
      </w:r>
      <w:r w:rsidRPr="00E379A4">
        <w:cr/>
      </w:r>
    </w:p>
    <w:p w14:paraId="45A6CBFC" w14:textId="77777777" w:rsidR="00BB16D5" w:rsidRPr="00E379A4" w:rsidRDefault="00BB16D5" w:rsidP="00FE216D">
      <w:pPr>
        <w:numPr>
          <w:ilvl w:val="0"/>
          <w:numId w:val="214"/>
        </w:numPr>
        <w:spacing w:line="360" w:lineRule="auto"/>
        <w:jc w:val="both"/>
        <w:rPr>
          <w:b/>
        </w:rPr>
      </w:pPr>
      <w:r w:rsidRPr="00E379A4">
        <w:t>Identificar condições para que se desenvolva a criticidade sobre as informações e experiências recebidas e vivenciadas na identificação de problemas, oportunidades e desafios da prática da administração através do diagnóstico situacional no processo de tomada de decisão.</w:t>
      </w:r>
      <w:r w:rsidRPr="00E379A4">
        <w:rPr>
          <w:b/>
        </w:rPr>
        <w:t xml:space="preserve"> </w:t>
      </w:r>
    </w:p>
    <w:p w14:paraId="2AEC5412" w14:textId="77777777" w:rsidR="00BB16D5" w:rsidRPr="00E379A4" w:rsidRDefault="00BB16D5" w:rsidP="00BB16D5">
      <w:pPr>
        <w:tabs>
          <w:tab w:val="left" w:pos="708"/>
        </w:tabs>
        <w:spacing w:line="360" w:lineRule="auto"/>
        <w:ind w:left="450" w:right="450"/>
        <w:jc w:val="both"/>
        <w:rPr>
          <w:b/>
        </w:rPr>
      </w:pPr>
    </w:p>
    <w:p w14:paraId="476201FE" w14:textId="77777777" w:rsidR="00BB16D5" w:rsidRPr="00E379A4" w:rsidRDefault="00BB16D5" w:rsidP="00BB16D5">
      <w:pPr>
        <w:tabs>
          <w:tab w:val="left" w:pos="708"/>
        </w:tabs>
        <w:spacing w:line="360" w:lineRule="auto"/>
        <w:ind w:left="450" w:right="450" w:hanging="450"/>
        <w:jc w:val="both"/>
        <w:rPr>
          <w:b/>
        </w:rPr>
      </w:pPr>
      <w:r w:rsidRPr="00E379A4">
        <w:rPr>
          <w:b/>
        </w:rPr>
        <w:t>4. CONTEÚDO PROGRAMÁTICO</w:t>
      </w:r>
    </w:p>
    <w:p w14:paraId="15F343BE" w14:textId="77777777" w:rsidR="00BB16D5" w:rsidRPr="00E379A4" w:rsidRDefault="00BB16D5" w:rsidP="00BB16D5">
      <w:pPr>
        <w:tabs>
          <w:tab w:val="left" w:pos="708"/>
        </w:tabs>
        <w:spacing w:line="360" w:lineRule="auto"/>
        <w:ind w:left="360" w:right="450"/>
        <w:jc w:val="both"/>
        <w:rPr>
          <w:b/>
        </w:rPr>
      </w:pPr>
    </w:p>
    <w:p w14:paraId="307A9B07" w14:textId="77777777" w:rsidR="00BB16D5" w:rsidRPr="00E379A4" w:rsidRDefault="00BB16D5" w:rsidP="00BB16D5">
      <w:pPr>
        <w:spacing w:line="360" w:lineRule="auto"/>
        <w:rPr>
          <w:b/>
        </w:rPr>
      </w:pPr>
      <w:r w:rsidRPr="00E379A4">
        <w:rPr>
          <w:b/>
        </w:rPr>
        <w:t xml:space="preserve">UNIDADE I </w:t>
      </w:r>
    </w:p>
    <w:p w14:paraId="6A9A2E90" w14:textId="77777777" w:rsidR="00BB16D5" w:rsidRPr="00E379A4" w:rsidRDefault="00BB16D5" w:rsidP="00BB16D5">
      <w:pPr>
        <w:autoSpaceDE w:val="0"/>
        <w:autoSpaceDN w:val="0"/>
        <w:adjustRightInd w:val="0"/>
        <w:spacing w:line="360" w:lineRule="auto"/>
        <w:jc w:val="both"/>
        <w:rPr>
          <w:bCs/>
        </w:rPr>
      </w:pPr>
      <w:r w:rsidRPr="00E379A4">
        <w:rPr>
          <w:bCs/>
        </w:rPr>
        <w:t>Analisar o Projeto de Pesquisa e/ou Diagnóstico Organizacional adequando-o à metodologia do Relatório de Estágio sob a orientação de Professor alocado para tal situação;</w:t>
      </w:r>
    </w:p>
    <w:p w14:paraId="37F92E0B" w14:textId="77777777" w:rsidR="00BB16D5" w:rsidRPr="00E379A4" w:rsidRDefault="00BB16D5" w:rsidP="00BB16D5">
      <w:pPr>
        <w:autoSpaceDE w:val="0"/>
        <w:autoSpaceDN w:val="0"/>
        <w:adjustRightInd w:val="0"/>
        <w:spacing w:line="360" w:lineRule="auto"/>
        <w:jc w:val="both"/>
        <w:rPr>
          <w:bCs/>
        </w:rPr>
      </w:pPr>
      <w:r w:rsidRPr="00E379A4">
        <w:rPr>
          <w:bCs/>
        </w:rPr>
        <w:t>Desenvolver a Introdução do Relatório de Estágio e a Situação Encontrada na Empresa concedente;</w:t>
      </w:r>
    </w:p>
    <w:p w14:paraId="6D682CC4" w14:textId="77777777" w:rsidR="00BB16D5" w:rsidRPr="00E379A4" w:rsidRDefault="00BB16D5" w:rsidP="00BB16D5">
      <w:pPr>
        <w:autoSpaceDE w:val="0"/>
        <w:autoSpaceDN w:val="0"/>
        <w:adjustRightInd w:val="0"/>
        <w:spacing w:line="360" w:lineRule="auto"/>
        <w:jc w:val="both"/>
        <w:rPr>
          <w:bCs/>
        </w:rPr>
      </w:pPr>
      <w:r w:rsidRPr="00E379A4">
        <w:rPr>
          <w:bCs/>
        </w:rPr>
        <w:t>Revisão da Fundamentação Teórica para busca de novos autores.</w:t>
      </w:r>
    </w:p>
    <w:p w14:paraId="508A5410" w14:textId="77777777" w:rsidR="00BB16D5" w:rsidRPr="00E379A4" w:rsidRDefault="00BB16D5" w:rsidP="00BB16D5">
      <w:pPr>
        <w:autoSpaceDE w:val="0"/>
        <w:autoSpaceDN w:val="0"/>
        <w:adjustRightInd w:val="0"/>
        <w:spacing w:line="360" w:lineRule="auto"/>
        <w:rPr>
          <w:bCs/>
        </w:rPr>
      </w:pPr>
    </w:p>
    <w:p w14:paraId="65C7C333" w14:textId="77777777" w:rsidR="00BB16D5" w:rsidRPr="00E379A4" w:rsidRDefault="00BB16D5" w:rsidP="00BB16D5">
      <w:pPr>
        <w:autoSpaceDE w:val="0"/>
        <w:autoSpaceDN w:val="0"/>
        <w:adjustRightInd w:val="0"/>
        <w:spacing w:line="360" w:lineRule="auto"/>
        <w:rPr>
          <w:bCs/>
        </w:rPr>
      </w:pPr>
    </w:p>
    <w:p w14:paraId="3B98701E" w14:textId="77777777" w:rsidR="00BB16D5" w:rsidRPr="00E379A4" w:rsidRDefault="00BB16D5" w:rsidP="00BB16D5">
      <w:pPr>
        <w:spacing w:line="360" w:lineRule="auto"/>
        <w:rPr>
          <w:b/>
        </w:rPr>
      </w:pPr>
      <w:r w:rsidRPr="00E379A4">
        <w:rPr>
          <w:b/>
        </w:rPr>
        <w:t>UNIDADE II</w:t>
      </w:r>
    </w:p>
    <w:p w14:paraId="6211FAA6" w14:textId="77777777" w:rsidR="00BB16D5" w:rsidRPr="00E379A4" w:rsidRDefault="00BB16D5" w:rsidP="00BB16D5">
      <w:pPr>
        <w:spacing w:line="360" w:lineRule="auto"/>
      </w:pPr>
      <w:r w:rsidRPr="00E379A4">
        <w:t>Desenvolver a Fundamentação Teórica direcionada para o problema estudado;</w:t>
      </w:r>
    </w:p>
    <w:p w14:paraId="66C9A4A5" w14:textId="77777777" w:rsidR="00BB16D5" w:rsidRPr="00E379A4" w:rsidRDefault="00BB16D5" w:rsidP="00BB16D5">
      <w:pPr>
        <w:spacing w:line="360" w:lineRule="auto"/>
      </w:pPr>
      <w:r w:rsidRPr="00E379A4">
        <w:t>Inserir as considerações finais ou Sugestões de Melhorias;</w:t>
      </w:r>
    </w:p>
    <w:p w14:paraId="60BE2ED2" w14:textId="77777777" w:rsidR="00BB16D5" w:rsidRPr="00E379A4" w:rsidRDefault="00BB16D5" w:rsidP="00BB16D5">
      <w:pPr>
        <w:spacing w:line="360" w:lineRule="auto"/>
      </w:pPr>
      <w:r w:rsidRPr="00E379A4">
        <w:t>Concluir o Relatório de Estágio;</w:t>
      </w:r>
    </w:p>
    <w:p w14:paraId="7B17292B" w14:textId="77777777" w:rsidR="00BB16D5" w:rsidRPr="00E379A4" w:rsidRDefault="00BB16D5" w:rsidP="00BB16D5">
      <w:pPr>
        <w:spacing w:line="360" w:lineRule="auto"/>
      </w:pPr>
      <w:r w:rsidRPr="00E379A4">
        <w:t>Incluir elementos pré e pós textuais.</w:t>
      </w:r>
    </w:p>
    <w:p w14:paraId="429352A1" w14:textId="77777777" w:rsidR="00BB16D5" w:rsidRPr="00E379A4" w:rsidRDefault="00BB16D5" w:rsidP="00BB16D5">
      <w:pPr>
        <w:spacing w:line="360" w:lineRule="auto"/>
      </w:pPr>
      <w:r w:rsidRPr="00E379A4">
        <w:t xml:space="preserve">Apresentar publicamente o Relatório de Estágio. </w:t>
      </w:r>
    </w:p>
    <w:p w14:paraId="28D5B5A5" w14:textId="77777777" w:rsidR="00BB16D5" w:rsidRPr="00E379A4" w:rsidRDefault="00BB16D5" w:rsidP="00BB16D5">
      <w:pPr>
        <w:autoSpaceDE w:val="0"/>
        <w:autoSpaceDN w:val="0"/>
        <w:adjustRightInd w:val="0"/>
        <w:spacing w:line="360" w:lineRule="auto"/>
        <w:rPr>
          <w:bCs/>
        </w:rPr>
      </w:pPr>
    </w:p>
    <w:p w14:paraId="29A63589" w14:textId="77777777" w:rsidR="00BB16D5" w:rsidRPr="00E379A4" w:rsidRDefault="00BB16D5" w:rsidP="00BB16D5">
      <w:pPr>
        <w:spacing w:line="360" w:lineRule="auto"/>
        <w:rPr>
          <w:b/>
        </w:rPr>
      </w:pPr>
      <w:r w:rsidRPr="00E379A4">
        <w:rPr>
          <w:b/>
        </w:rPr>
        <w:lastRenderedPageBreak/>
        <w:t>5. PROCEDIMENTOS METODOLÓGICOS</w:t>
      </w:r>
    </w:p>
    <w:p w14:paraId="6860A441" w14:textId="77777777" w:rsidR="00BB16D5" w:rsidRPr="00E379A4" w:rsidRDefault="00BB16D5" w:rsidP="00BB16D5">
      <w:pPr>
        <w:spacing w:line="360" w:lineRule="auto"/>
        <w:jc w:val="both"/>
      </w:pPr>
      <w:r w:rsidRPr="00E379A4">
        <w:t>Os 14 créditos incluem reuniões para a confecção do relatório e atendimento e/ ou orientação, acompanhado por um Professor-Orientador designado pela Coordenação do Estágio do Curso de Administração; As reuniões são de frequência obrigatória e ocorrerão conforme cronograma pré-estabelecido pelo professor orientador, quando serão abordados temas relacionados com conceitos, técnicas e métodos para elaboração do Relatório de Estágio. Acessoriamente o Professor-Orientador poderá solicitar trabalhos/atividades complementares (resenhas, resumos e fichamentos de livros), para os quais serão oferecidas orientações adicionais ao aluno, quando das reuniões e/ou atendimentos individualizados.</w:t>
      </w:r>
    </w:p>
    <w:p w14:paraId="5E8A497F" w14:textId="77777777" w:rsidR="00BB16D5" w:rsidRPr="00E379A4" w:rsidRDefault="00BB16D5" w:rsidP="00BB16D5">
      <w:pPr>
        <w:spacing w:line="360" w:lineRule="auto"/>
      </w:pPr>
    </w:p>
    <w:p w14:paraId="7A327EF3" w14:textId="73D82719" w:rsidR="00BB16D5" w:rsidRPr="00E379A4" w:rsidRDefault="00BA5946" w:rsidP="00BB16D5">
      <w:pPr>
        <w:spacing w:line="360" w:lineRule="auto"/>
        <w:rPr>
          <w:b/>
        </w:rPr>
      </w:pPr>
      <w:r w:rsidRPr="00E379A4">
        <w:rPr>
          <w:b/>
        </w:rPr>
        <w:t>6. PROCEDIMENTOS</w:t>
      </w:r>
      <w:r w:rsidR="00BB16D5" w:rsidRPr="00E379A4">
        <w:rPr>
          <w:b/>
        </w:rPr>
        <w:t xml:space="preserve"> DE AVALIAÇÃO</w:t>
      </w:r>
    </w:p>
    <w:p w14:paraId="7E3D2D1B" w14:textId="77777777" w:rsidR="00BB16D5" w:rsidRPr="00E379A4" w:rsidRDefault="00BB16D5" w:rsidP="00BB16D5">
      <w:pPr>
        <w:spacing w:line="360" w:lineRule="auto"/>
        <w:jc w:val="both"/>
      </w:pPr>
      <w:r w:rsidRPr="00E379A4">
        <w:t>A avaliação de conteúdo da disciplina de Estágio Supervisionado II ocorrerá somente no final do semestre letivo e deve ser efetuada pela Banca Examinadora, constituída pelo Professor Orientador e por dois professores pertencentes ao quadro da Instituição, com base na Introdução, apresentação da empresa, na fundamentação teórica e nas sugestões de melhorias.</w:t>
      </w:r>
    </w:p>
    <w:p w14:paraId="0BF85654" w14:textId="77777777" w:rsidR="00BB16D5" w:rsidRPr="00E379A4" w:rsidRDefault="00BB16D5" w:rsidP="00BB16D5">
      <w:pPr>
        <w:spacing w:line="360" w:lineRule="auto"/>
        <w:jc w:val="both"/>
      </w:pPr>
      <w:r w:rsidRPr="00E379A4">
        <w:t xml:space="preserve">I – Conteúdo do Relatório de Estágio (7,0 pontos); </w:t>
      </w:r>
    </w:p>
    <w:p w14:paraId="51148F2F" w14:textId="77777777" w:rsidR="00BB16D5" w:rsidRPr="00E379A4" w:rsidRDefault="00BB16D5" w:rsidP="00BB16D5">
      <w:pPr>
        <w:spacing w:line="360" w:lineRule="auto"/>
        <w:jc w:val="both"/>
      </w:pPr>
      <w:r w:rsidRPr="00E379A4">
        <w:t xml:space="preserve">III – Apresentação e defesa do conteúdo. (3,0 pontos); </w:t>
      </w:r>
    </w:p>
    <w:p w14:paraId="1CC5E088" w14:textId="77777777" w:rsidR="00BB16D5" w:rsidRPr="00E379A4" w:rsidRDefault="00BB16D5" w:rsidP="00BB16D5">
      <w:pPr>
        <w:spacing w:line="360" w:lineRule="auto"/>
        <w:jc w:val="both"/>
      </w:pPr>
      <w:r w:rsidRPr="00E379A4">
        <w:t xml:space="preserve">A nota do aluno na disciplina de Estágio Supervisionado II será constituída pela média das notas proferidas pelos membros da Bancada Examinadora e este será aprovado na disciplina de Estágio Supervisionado II se a nota for igual ou superior a 6,0 (seis virgula zero). </w:t>
      </w:r>
      <w:r w:rsidRPr="00E379A4">
        <w:cr/>
      </w:r>
    </w:p>
    <w:p w14:paraId="6E438ECE" w14:textId="77777777" w:rsidR="00BB16D5" w:rsidRPr="00E379A4" w:rsidRDefault="00BB16D5" w:rsidP="00BB16D5">
      <w:pPr>
        <w:ind w:left="450" w:right="450" w:hanging="450"/>
        <w:jc w:val="both"/>
        <w:rPr>
          <w:b/>
        </w:rPr>
      </w:pPr>
      <w:r w:rsidRPr="00E379A4">
        <w:rPr>
          <w:b/>
        </w:rPr>
        <w:t>7. BIBLIOGRAFIA BÁSICA</w:t>
      </w:r>
    </w:p>
    <w:p w14:paraId="30CA6707" w14:textId="77777777" w:rsidR="00BB16D5" w:rsidRPr="00E379A4" w:rsidRDefault="00BB16D5" w:rsidP="00BB16D5">
      <w:pPr>
        <w:ind w:left="450" w:right="450"/>
        <w:jc w:val="both"/>
        <w:rPr>
          <w:b/>
        </w:rPr>
      </w:pPr>
    </w:p>
    <w:p w14:paraId="5FDF4A7D" w14:textId="77777777" w:rsidR="00BB16D5" w:rsidRPr="00E379A4" w:rsidRDefault="00BB16D5" w:rsidP="00BB16D5">
      <w:pPr>
        <w:spacing w:line="360" w:lineRule="auto"/>
        <w:jc w:val="both"/>
      </w:pPr>
      <w:r w:rsidRPr="00E379A4">
        <w:t xml:space="preserve">DORNELAS, José Carlos Assis. </w:t>
      </w:r>
      <w:r w:rsidRPr="00E379A4">
        <w:rPr>
          <w:b/>
          <w:bCs/>
        </w:rPr>
        <w:t xml:space="preserve">Empreendedorismo: </w:t>
      </w:r>
      <w:r w:rsidRPr="00E379A4">
        <w:t xml:space="preserve">transformando </w:t>
      </w:r>
      <w:proofErr w:type="spellStart"/>
      <w:r w:rsidRPr="00E379A4">
        <w:t>idéias</w:t>
      </w:r>
      <w:proofErr w:type="spellEnd"/>
      <w:r w:rsidRPr="00E379A4">
        <w:t xml:space="preserve"> em negócios. 3. ed., rev. e atual., 5. tiragem. Rio de Janeiro: Campus, c2008. </w:t>
      </w:r>
    </w:p>
    <w:p w14:paraId="14397A2D" w14:textId="77777777" w:rsidR="00BB16D5" w:rsidRPr="00E379A4" w:rsidRDefault="00BB16D5" w:rsidP="00BB16D5">
      <w:pPr>
        <w:spacing w:line="360" w:lineRule="auto"/>
        <w:jc w:val="both"/>
      </w:pPr>
      <w:r w:rsidRPr="00E379A4">
        <w:t xml:space="preserve">GIL, Antonio Carlos. </w:t>
      </w:r>
      <w:r w:rsidRPr="00E379A4">
        <w:rPr>
          <w:b/>
          <w:bCs/>
        </w:rPr>
        <w:t>Como elaborar projetos de pesquisa</w:t>
      </w:r>
      <w:r w:rsidRPr="00E379A4">
        <w:t xml:space="preserve">. 5. ed. São Paulo: Atlas, 2010. </w:t>
      </w:r>
    </w:p>
    <w:p w14:paraId="7C10BEE0" w14:textId="77777777" w:rsidR="00BB16D5" w:rsidRPr="00E379A4" w:rsidRDefault="00BB16D5" w:rsidP="00BB16D5">
      <w:pPr>
        <w:spacing w:line="360" w:lineRule="auto"/>
        <w:jc w:val="both"/>
      </w:pPr>
      <w:r w:rsidRPr="00E379A4">
        <w:t xml:space="preserve">ROESCH, Sylvia Maria Azevedo. </w:t>
      </w:r>
      <w:r w:rsidRPr="00E379A4">
        <w:rPr>
          <w:b/>
          <w:bCs/>
        </w:rPr>
        <w:t xml:space="preserve">Projetos de estágio e de pesquisa em administração: </w:t>
      </w:r>
      <w:r w:rsidRPr="00E379A4">
        <w:t xml:space="preserve">guia para estágios, trabalhos de conclusão, dissertações e estudos de caso. 3. ed., 4. </w:t>
      </w:r>
      <w:proofErr w:type="spellStart"/>
      <w:r w:rsidRPr="00E379A4">
        <w:t>reimpr</w:t>
      </w:r>
      <w:proofErr w:type="spellEnd"/>
      <w:r w:rsidRPr="00E379A4">
        <w:t>. São Paulo: Atlas, 2010</w:t>
      </w:r>
    </w:p>
    <w:p w14:paraId="29778FDD" w14:textId="77777777" w:rsidR="00BB16D5" w:rsidRPr="00E379A4" w:rsidRDefault="00BB16D5" w:rsidP="00BB16D5">
      <w:pPr>
        <w:jc w:val="both"/>
      </w:pPr>
    </w:p>
    <w:p w14:paraId="6AD6C7C1" w14:textId="77777777" w:rsidR="00BB16D5" w:rsidRPr="00E379A4" w:rsidRDefault="00BB16D5" w:rsidP="00BB16D5">
      <w:pPr>
        <w:spacing w:line="360" w:lineRule="auto"/>
        <w:jc w:val="both"/>
        <w:rPr>
          <w:b/>
        </w:rPr>
      </w:pPr>
      <w:r w:rsidRPr="00E379A4">
        <w:rPr>
          <w:b/>
        </w:rPr>
        <w:t>EBOOK</w:t>
      </w:r>
    </w:p>
    <w:p w14:paraId="4CBA3957" w14:textId="77777777" w:rsidR="00BB16D5" w:rsidRPr="00E379A4" w:rsidRDefault="00BB16D5" w:rsidP="00BB16D5">
      <w:pPr>
        <w:spacing w:line="360" w:lineRule="auto"/>
        <w:jc w:val="both"/>
      </w:pPr>
      <w:r w:rsidRPr="00E379A4">
        <w:t xml:space="preserve">ANTUNES, Celso . </w:t>
      </w:r>
      <w:r w:rsidRPr="00E379A4">
        <w:rPr>
          <w:b/>
          <w:bCs/>
        </w:rPr>
        <w:t>Novas Maneiras de Ensinar, Novas Formas de Aprender</w:t>
      </w:r>
      <w:r w:rsidRPr="00E379A4">
        <w:t xml:space="preserve">, 2011. Minha Biblioteca. Web. 19 August 2013 </w:t>
      </w:r>
    </w:p>
    <w:p w14:paraId="1F368CC2" w14:textId="77777777" w:rsidR="00BB16D5" w:rsidRPr="00E379A4" w:rsidRDefault="00BB16D5" w:rsidP="00BB16D5">
      <w:pPr>
        <w:ind w:left="450" w:right="450"/>
        <w:jc w:val="both"/>
        <w:rPr>
          <w:b/>
          <w:sz w:val="22"/>
        </w:rPr>
      </w:pPr>
    </w:p>
    <w:p w14:paraId="0AC2B344" w14:textId="77777777" w:rsidR="00BB16D5" w:rsidRPr="00E379A4" w:rsidRDefault="00BB16D5" w:rsidP="00BB16D5">
      <w:pPr>
        <w:ind w:left="450" w:right="450" w:hanging="450"/>
        <w:jc w:val="both"/>
        <w:rPr>
          <w:b/>
          <w:sz w:val="22"/>
        </w:rPr>
      </w:pPr>
      <w:r w:rsidRPr="00E379A4">
        <w:rPr>
          <w:b/>
          <w:sz w:val="22"/>
        </w:rPr>
        <w:lastRenderedPageBreak/>
        <w:t>8. BIBLIOGRAFIA COMPLEMENTAR</w:t>
      </w:r>
    </w:p>
    <w:p w14:paraId="6A63E170" w14:textId="77777777" w:rsidR="00BB16D5" w:rsidRPr="00E379A4" w:rsidRDefault="00BB16D5" w:rsidP="00BB16D5">
      <w:pPr>
        <w:ind w:left="450" w:right="450"/>
        <w:jc w:val="both"/>
        <w:rPr>
          <w:b/>
          <w:sz w:val="22"/>
        </w:rPr>
      </w:pPr>
    </w:p>
    <w:tbl>
      <w:tblPr>
        <w:tblW w:w="9280" w:type="dxa"/>
        <w:tblInd w:w="55" w:type="dxa"/>
        <w:tblCellMar>
          <w:left w:w="70" w:type="dxa"/>
          <w:right w:w="70" w:type="dxa"/>
        </w:tblCellMar>
        <w:tblLook w:val="04A0" w:firstRow="1" w:lastRow="0" w:firstColumn="1" w:lastColumn="0" w:noHBand="0" w:noVBand="1"/>
      </w:tblPr>
      <w:tblGrid>
        <w:gridCol w:w="9280"/>
      </w:tblGrid>
      <w:tr w:rsidR="00BB16D5" w:rsidRPr="00E379A4" w14:paraId="00796436" w14:textId="77777777" w:rsidTr="002E77FD">
        <w:trPr>
          <w:trHeight w:val="600"/>
        </w:trPr>
        <w:tc>
          <w:tcPr>
            <w:tcW w:w="9280" w:type="dxa"/>
            <w:shd w:val="clear" w:color="auto" w:fill="auto"/>
            <w:vAlign w:val="center"/>
            <w:hideMark/>
          </w:tcPr>
          <w:p w14:paraId="14CC6633" w14:textId="77777777" w:rsidR="00BB16D5" w:rsidRPr="00E379A4" w:rsidRDefault="00BB16D5" w:rsidP="00BB16D5">
            <w:pPr>
              <w:spacing w:line="360" w:lineRule="auto"/>
            </w:pPr>
            <w:r w:rsidRPr="00E379A4">
              <w:t xml:space="preserve">BIAGIO, Luiz Arnaldo. </w:t>
            </w:r>
            <w:r w:rsidRPr="00E379A4">
              <w:rPr>
                <w:b/>
                <w:bCs/>
              </w:rPr>
              <w:t>Plano de negócios estratégias para micro e pequenas empresas</w:t>
            </w:r>
            <w:r w:rsidRPr="00E379A4">
              <w:t xml:space="preserve">. 2. </w:t>
            </w:r>
            <w:proofErr w:type="spellStart"/>
            <w:r w:rsidRPr="00E379A4">
              <w:t>reimpr</w:t>
            </w:r>
            <w:proofErr w:type="spellEnd"/>
            <w:r w:rsidRPr="00E379A4">
              <w:t>.  Barueri, SP: Manole, 2008.</w:t>
            </w:r>
          </w:p>
        </w:tc>
      </w:tr>
      <w:tr w:rsidR="00BB16D5" w:rsidRPr="00E379A4" w14:paraId="1E997349" w14:textId="77777777" w:rsidTr="002E77FD">
        <w:trPr>
          <w:trHeight w:val="600"/>
        </w:trPr>
        <w:tc>
          <w:tcPr>
            <w:tcW w:w="9280" w:type="dxa"/>
            <w:shd w:val="clear" w:color="auto" w:fill="auto"/>
            <w:vAlign w:val="center"/>
            <w:hideMark/>
          </w:tcPr>
          <w:p w14:paraId="4C060923" w14:textId="77777777" w:rsidR="00BB16D5" w:rsidRPr="00E379A4" w:rsidRDefault="00BB16D5" w:rsidP="00BB16D5">
            <w:pPr>
              <w:spacing w:line="360" w:lineRule="auto"/>
            </w:pPr>
            <w:r w:rsidRPr="00E379A4">
              <w:t xml:space="preserve">GONÇALVES, Hortência de Abreu. </w:t>
            </w:r>
            <w:r w:rsidRPr="00E379A4">
              <w:rPr>
                <w:b/>
                <w:bCs/>
              </w:rPr>
              <w:t>Manual de metodologia da pesquisa científica</w:t>
            </w:r>
            <w:r w:rsidRPr="00E379A4">
              <w:t xml:space="preserve">.  </w:t>
            </w:r>
            <w:proofErr w:type="spellStart"/>
            <w:r w:rsidRPr="00E379A4">
              <w:t>reimpr</w:t>
            </w:r>
            <w:proofErr w:type="spellEnd"/>
            <w:r w:rsidRPr="00E379A4">
              <w:t xml:space="preserve">. São Paulo: </w:t>
            </w:r>
            <w:proofErr w:type="spellStart"/>
            <w:r w:rsidRPr="00E379A4">
              <w:t>Avercamp</w:t>
            </w:r>
            <w:proofErr w:type="spellEnd"/>
            <w:r w:rsidRPr="00E379A4">
              <w:t xml:space="preserve">, 2008. </w:t>
            </w:r>
          </w:p>
        </w:tc>
      </w:tr>
      <w:tr w:rsidR="00BB16D5" w:rsidRPr="00E379A4" w14:paraId="16BE97E0" w14:textId="77777777" w:rsidTr="002E77FD">
        <w:trPr>
          <w:trHeight w:val="600"/>
        </w:trPr>
        <w:tc>
          <w:tcPr>
            <w:tcW w:w="9280" w:type="dxa"/>
            <w:shd w:val="clear" w:color="auto" w:fill="auto"/>
            <w:vAlign w:val="center"/>
            <w:hideMark/>
          </w:tcPr>
          <w:p w14:paraId="7FE88837" w14:textId="77777777" w:rsidR="00BB16D5" w:rsidRPr="00E379A4" w:rsidRDefault="00BB16D5" w:rsidP="00BB16D5">
            <w:pPr>
              <w:spacing w:line="360" w:lineRule="auto"/>
            </w:pPr>
            <w:r w:rsidRPr="00E379A4">
              <w:t xml:space="preserve">BURIOLLA, Marta A. </w:t>
            </w:r>
            <w:proofErr w:type="spellStart"/>
            <w:r w:rsidRPr="00E379A4">
              <w:t>Feiten</w:t>
            </w:r>
            <w:proofErr w:type="spellEnd"/>
            <w:r w:rsidRPr="00E379A4">
              <w:t>. O estágio supervisionado.   6. ed.  São Paulo,  SP: Cortez, 2009. 182 p. ISBN 9788524914003.</w:t>
            </w:r>
          </w:p>
        </w:tc>
      </w:tr>
      <w:tr w:rsidR="00BB16D5" w:rsidRPr="00E379A4" w14:paraId="13BDB9AA" w14:textId="77777777" w:rsidTr="002E77FD">
        <w:trPr>
          <w:trHeight w:val="600"/>
        </w:trPr>
        <w:tc>
          <w:tcPr>
            <w:tcW w:w="9280" w:type="dxa"/>
            <w:shd w:val="clear" w:color="auto" w:fill="auto"/>
            <w:vAlign w:val="center"/>
            <w:hideMark/>
          </w:tcPr>
          <w:p w14:paraId="28D52373" w14:textId="77777777" w:rsidR="00BB16D5" w:rsidRPr="00E379A4" w:rsidRDefault="00BB16D5" w:rsidP="00BB16D5">
            <w:pPr>
              <w:spacing w:line="360" w:lineRule="auto"/>
            </w:pPr>
            <w:r w:rsidRPr="00E379A4">
              <w:t xml:space="preserve">PICONEZ, Stela C. Bertholo (Coord.). </w:t>
            </w:r>
            <w:r w:rsidRPr="00E379A4">
              <w:rPr>
                <w:b/>
                <w:bCs/>
              </w:rPr>
              <w:t>A prática de ensino e o estágio supervisionado.</w:t>
            </w:r>
            <w:r w:rsidRPr="00E379A4">
              <w:t xml:space="preserve"> 19. ed. Campinas, SP: Papirus, 2010. </w:t>
            </w:r>
          </w:p>
        </w:tc>
      </w:tr>
      <w:tr w:rsidR="00BB16D5" w:rsidRPr="00E379A4" w14:paraId="3A363497" w14:textId="77777777" w:rsidTr="002E77FD">
        <w:trPr>
          <w:trHeight w:val="600"/>
        </w:trPr>
        <w:tc>
          <w:tcPr>
            <w:tcW w:w="9280" w:type="dxa"/>
            <w:shd w:val="clear" w:color="auto" w:fill="auto"/>
            <w:vAlign w:val="center"/>
            <w:hideMark/>
          </w:tcPr>
          <w:p w14:paraId="70885BC9" w14:textId="77777777" w:rsidR="00BB16D5" w:rsidRPr="00E379A4" w:rsidRDefault="00BB16D5" w:rsidP="00BB16D5">
            <w:pPr>
              <w:spacing w:line="360" w:lineRule="auto"/>
            </w:pPr>
            <w:r w:rsidRPr="00E379A4">
              <w:t xml:space="preserve">SALIM, Cesar Simões  et al. </w:t>
            </w:r>
            <w:r w:rsidRPr="00E379A4">
              <w:rPr>
                <w:b/>
                <w:bCs/>
              </w:rPr>
              <w:t xml:space="preserve">Construindo planos de negócios: </w:t>
            </w:r>
            <w:r w:rsidRPr="00E379A4">
              <w:t xml:space="preserve">todos os passos necessários para planejar e </w:t>
            </w:r>
            <w:proofErr w:type="spellStart"/>
            <w:r w:rsidRPr="00E379A4">
              <w:t>desnvolver</w:t>
            </w:r>
            <w:proofErr w:type="spellEnd"/>
            <w:r w:rsidRPr="00E379A4">
              <w:t xml:space="preserve"> negócios de sucesso. 3. ed., 10. tiragem. Rio de Janeiro: </w:t>
            </w:r>
            <w:proofErr w:type="spellStart"/>
            <w:r w:rsidRPr="00E379A4">
              <w:t>Elsevier</w:t>
            </w:r>
            <w:proofErr w:type="spellEnd"/>
            <w:r w:rsidRPr="00E379A4">
              <w:t xml:space="preserve">, c2005. </w:t>
            </w:r>
          </w:p>
        </w:tc>
      </w:tr>
      <w:tr w:rsidR="00BB16D5" w:rsidRPr="00E379A4" w14:paraId="62307C99" w14:textId="77777777" w:rsidTr="002E77FD">
        <w:trPr>
          <w:trHeight w:val="645"/>
        </w:trPr>
        <w:tc>
          <w:tcPr>
            <w:tcW w:w="9280" w:type="dxa"/>
            <w:shd w:val="clear" w:color="auto" w:fill="auto"/>
            <w:vAlign w:val="center"/>
            <w:hideMark/>
          </w:tcPr>
          <w:p w14:paraId="4C8C6763" w14:textId="77777777" w:rsidR="00BB16D5" w:rsidRPr="00E379A4" w:rsidRDefault="00BB16D5" w:rsidP="00BB16D5">
            <w:pPr>
              <w:spacing w:line="360" w:lineRule="auto"/>
              <w:rPr>
                <w:sz w:val="22"/>
              </w:rPr>
            </w:pPr>
          </w:p>
          <w:p w14:paraId="41671556" w14:textId="77777777" w:rsidR="00BB16D5" w:rsidRPr="00E379A4" w:rsidRDefault="00BB16D5" w:rsidP="00BB16D5">
            <w:pPr>
              <w:spacing w:line="360" w:lineRule="auto"/>
              <w:rPr>
                <w:b/>
                <w:sz w:val="22"/>
              </w:rPr>
            </w:pPr>
            <w:r w:rsidRPr="00E379A4">
              <w:rPr>
                <w:b/>
                <w:sz w:val="22"/>
              </w:rPr>
              <w:t>EBOOK</w:t>
            </w:r>
          </w:p>
          <w:p w14:paraId="2AAA4BF3" w14:textId="77777777" w:rsidR="00BB16D5" w:rsidRPr="00E379A4" w:rsidRDefault="00BB16D5" w:rsidP="00BB16D5">
            <w:pPr>
              <w:spacing w:line="360" w:lineRule="auto"/>
              <w:rPr>
                <w:sz w:val="22"/>
              </w:rPr>
            </w:pPr>
            <w:r w:rsidRPr="00E379A4">
              <w:rPr>
                <w:sz w:val="22"/>
              </w:rPr>
              <w:t>PERISSÉ, Gabriel. A Arte de ensinar - 2ª edição, 2007. Minha Biblioteca. Web. 19 August 2013</w:t>
            </w:r>
          </w:p>
        </w:tc>
      </w:tr>
    </w:tbl>
    <w:p w14:paraId="7928D2D2" w14:textId="77777777" w:rsidR="00BB16D5" w:rsidRDefault="00BB16D5" w:rsidP="00BB16D5">
      <w:pPr>
        <w:rPr>
          <w:b/>
        </w:rPr>
      </w:pPr>
    </w:p>
    <w:p w14:paraId="4660EEB4" w14:textId="77777777" w:rsidR="00BA5946" w:rsidRDefault="00BA5946" w:rsidP="00BB16D5">
      <w:pPr>
        <w:rPr>
          <w:b/>
        </w:rPr>
      </w:pPr>
    </w:p>
    <w:p w14:paraId="0FB25CB7" w14:textId="77777777" w:rsidR="00BA5946" w:rsidRPr="00E379A4" w:rsidRDefault="00BA5946" w:rsidP="00BB16D5">
      <w:pPr>
        <w:rPr>
          <w:b/>
        </w:rPr>
      </w:pPr>
    </w:p>
    <w:p w14:paraId="489B8C7B" w14:textId="126926C6" w:rsidR="00BA5946" w:rsidRPr="00BA5946" w:rsidRDefault="00BB16D5" w:rsidP="00BA5946">
      <w:pPr>
        <w:shd w:val="clear" w:color="auto" w:fill="BFBFBF"/>
        <w:jc w:val="center"/>
      </w:pPr>
      <w:r w:rsidRPr="00E379A4">
        <w:rPr>
          <w:rFonts w:eastAsia="Calibri"/>
          <w:b/>
          <w:lang w:eastAsia="en-US"/>
        </w:rPr>
        <w:t>OPTATIVAS I</w:t>
      </w:r>
    </w:p>
    <w:p w14:paraId="512C271E" w14:textId="24B20826" w:rsidR="0048252C" w:rsidRPr="00E379A4" w:rsidRDefault="0048252C" w:rsidP="00BB16D5">
      <w:pPr>
        <w:rPr>
          <w:b/>
        </w:rPr>
      </w:pPr>
    </w:p>
    <w:tbl>
      <w:tblPr>
        <w:tblW w:w="96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4111"/>
        <w:gridCol w:w="1559"/>
        <w:gridCol w:w="851"/>
        <w:gridCol w:w="1559"/>
        <w:gridCol w:w="1559"/>
      </w:tblGrid>
      <w:tr w:rsidR="007F771E" w:rsidRPr="00E379A4" w14:paraId="49940843" w14:textId="77777777" w:rsidTr="00703DC3">
        <w:trPr>
          <w:cantSplit/>
          <w:trHeight w:val="546"/>
          <w:jc w:val="center"/>
        </w:trPr>
        <w:tc>
          <w:tcPr>
            <w:tcW w:w="4111" w:type="dxa"/>
            <w:vMerge w:val="restart"/>
          </w:tcPr>
          <w:p w14:paraId="2F8C90B9" w14:textId="77777777" w:rsidR="0048252C" w:rsidRPr="00E379A4" w:rsidRDefault="0048252C" w:rsidP="0048252C">
            <w:pPr>
              <w:jc w:val="center"/>
              <w:rPr>
                <w:b/>
                <w:noProof/>
              </w:rPr>
            </w:pPr>
          </w:p>
          <w:p w14:paraId="3E98E033" w14:textId="77777777" w:rsidR="0048252C" w:rsidRPr="00E379A4" w:rsidRDefault="0048252C" w:rsidP="0048252C">
            <w:pPr>
              <w:jc w:val="center"/>
              <w:rPr>
                <w:b/>
                <w:noProof/>
              </w:rPr>
            </w:pPr>
          </w:p>
          <w:p w14:paraId="09DDD9F3" w14:textId="77777777" w:rsidR="0048252C" w:rsidRPr="00E379A4" w:rsidRDefault="0048252C" w:rsidP="0048252C">
            <w:pPr>
              <w:jc w:val="center"/>
              <w:rPr>
                <w:rFonts w:ascii="Arial" w:hAnsi="Arial" w:cs="Arial"/>
                <w:b/>
              </w:rPr>
            </w:pPr>
            <w:r w:rsidRPr="00E379A4">
              <w:rPr>
                <w:b/>
                <w:noProof/>
              </w:rPr>
              <w:drawing>
                <wp:inline distT="0" distB="0" distL="0" distR="0" wp14:anchorId="361B2321" wp14:editId="4A1F8779">
                  <wp:extent cx="1816735" cy="469265"/>
                  <wp:effectExtent l="0" t="0" r="0" b="6985"/>
                  <wp:docPr id="141" name="Imagem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6735" cy="469265"/>
                          </a:xfrm>
                          <a:prstGeom prst="rect">
                            <a:avLst/>
                          </a:prstGeom>
                          <a:noFill/>
                        </pic:spPr>
                      </pic:pic>
                    </a:graphicData>
                  </a:graphic>
                </wp:inline>
              </w:drawing>
            </w:r>
          </w:p>
          <w:p w14:paraId="1EFEF574" w14:textId="77777777" w:rsidR="0048252C" w:rsidRPr="00E379A4" w:rsidRDefault="0048252C" w:rsidP="0048252C">
            <w:pPr>
              <w:pStyle w:val="Ttulo3"/>
              <w:shd w:val="clear" w:color="auto" w:fill="FFFFFF" w:themeFill="background1"/>
              <w:jc w:val="center"/>
              <w:rPr>
                <w:sz w:val="24"/>
              </w:rPr>
            </w:pPr>
            <w:r w:rsidRPr="00E379A4">
              <w:rPr>
                <w:sz w:val="24"/>
              </w:rPr>
              <w:t>PRÓ-REITORIA DE GRADUAÇÃO</w:t>
            </w:r>
          </w:p>
          <w:p w14:paraId="69404B6A" w14:textId="225EF292" w:rsidR="0048252C" w:rsidRPr="00E379A4" w:rsidRDefault="0048252C" w:rsidP="00703DC3">
            <w:pPr>
              <w:spacing w:line="360" w:lineRule="auto"/>
              <w:jc w:val="center"/>
              <w:rPr>
                <w:b/>
                <w:bCs/>
                <w:sz w:val="20"/>
              </w:rPr>
            </w:pPr>
          </w:p>
        </w:tc>
        <w:tc>
          <w:tcPr>
            <w:tcW w:w="5528" w:type="dxa"/>
            <w:gridSpan w:val="4"/>
          </w:tcPr>
          <w:p w14:paraId="629A03E3" w14:textId="77777777" w:rsidR="0048252C" w:rsidRPr="00E379A4" w:rsidRDefault="0048252C" w:rsidP="00703DC3">
            <w:pPr>
              <w:spacing w:before="40"/>
              <w:jc w:val="center"/>
              <w:rPr>
                <w:b/>
              </w:rPr>
            </w:pPr>
            <w:r w:rsidRPr="00E379A4">
              <w:rPr>
                <w:b/>
              </w:rPr>
              <w:t>Área de Ciências Humanas e Sociais Aplicadas</w:t>
            </w:r>
          </w:p>
        </w:tc>
      </w:tr>
      <w:tr w:rsidR="007F771E" w:rsidRPr="00E379A4" w14:paraId="776B396C" w14:textId="77777777" w:rsidTr="00703DC3">
        <w:trPr>
          <w:cantSplit/>
          <w:trHeight w:val="527"/>
          <w:jc w:val="center"/>
        </w:trPr>
        <w:tc>
          <w:tcPr>
            <w:tcW w:w="4111" w:type="dxa"/>
            <w:vMerge/>
          </w:tcPr>
          <w:p w14:paraId="4F0DC24A" w14:textId="77777777" w:rsidR="0048252C" w:rsidRPr="00E379A4" w:rsidRDefault="0048252C" w:rsidP="00703DC3">
            <w:pPr>
              <w:keepNext/>
              <w:spacing w:before="240" w:after="60"/>
              <w:jc w:val="center"/>
              <w:outlineLvl w:val="2"/>
              <w:rPr>
                <w:rFonts w:ascii="Arial" w:hAnsi="Arial" w:cs="Arial"/>
                <w:b/>
                <w:bCs/>
                <w:sz w:val="26"/>
                <w:szCs w:val="26"/>
              </w:rPr>
            </w:pPr>
          </w:p>
        </w:tc>
        <w:tc>
          <w:tcPr>
            <w:tcW w:w="5528" w:type="dxa"/>
            <w:gridSpan w:val="4"/>
          </w:tcPr>
          <w:p w14:paraId="5DE36374" w14:textId="77777777" w:rsidR="0048252C" w:rsidRPr="00E379A4" w:rsidRDefault="0048252C" w:rsidP="00703DC3">
            <w:pPr>
              <w:spacing w:before="40"/>
              <w:jc w:val="center"/>
              <w:rPr>
                <w:b/>
              </w:rPr>
            </w:pPr>
            <w:r w:rsidRPr="00E379A4">
              <w:rPr>
                <w:b/>
              </w:rPr>
              <w:t>DISCIPLINA: Mercado Financeiro e de Capitais</w:t>
            </w:r>
          </w:p>
        </w:tc>
      </w:tr>
      <w:tr w:rsidR="007F771E" w:rsidRPr="00E379A4" w14:paraId="4816800A" w14:textId="77777777" w:rsidTr="00703DC3">
        <w:trPr>
          <w:cantSplit/>
          <w:trHeight w:val="510"/>
          <w:jc w:val="center"/>
        </w:trPr>
        <w:tc>
          <w:tcPr>
            <w:tcW w:w="4111" w:type="dxa"/>
            <w:vMerge/>
          </w:tcPr>
          <w:p w14:paraId="6786CDBB" w14:textId="77777777" w:rsidR="0048252C" w:rsidRPr="00E379A4" w:rsidRDefault="0048252C" w:rsidP="00703DC3">
            <w:pPr>
              <w:jc w:val="center"/>
              <w:rPr>
                <w:b/>
              </w:rPr>
            </w:pPr>
          </w:p>
        </w:tc>
        <w:tc>
          <w:tcPr>
            <w:tcW w:w="1559" w:type="dxa"/>
            <w:tcBorders>
              <w:bottom w:val="single" w:sz="4" w:space="0" w:color="auto"/>
            </w:tcBorders>
          </w:tcPr>
          <w:p w14:paraId="398F758C" w14:textId="77777777" w:rsidR="0048252C" w:rsidRPr="00E379A4" w:rsidRDefault="0048252C" w:rsidP="00703DC3">
            <w:pPr>
              <w:spacing w:before="120"/>
              <w:jc w:val="center"/>
            </w:pPr>
            <w:r w:rsidRPr="00E379A4">
              <w:rPr>
                <w:b/>
              </w:rPr>
              <w:t>CÓDIGO</w:t>
            </w:r>
          </w:p>
        </w:tc>
        <w:tc>
          <w:tcPr>
            <w:tcW w:w="851" w:type="dxa"/>
            <w:tcBorders>
              <w:bottom w:val="single" w:sz="4" w:space="0" w:color="auto"/>
            </w:tcBorders>
          </w:tcPr>
          <w:p w14:paraId="4F9D43F1" w14:textId="77777777" w:rsidR="0048252C" w:rsidRPr="00E379A4" w:rsidRDefault="0048252C" w:rsidP="00703DC3">
            <w:pPr>
              <w:spacing w:before="120"/>
              <w:jc w:val="center"/>
            </w:pPr>
            <w:r w:rsidRPr="00E379A4">
              <w:rPr>
                <w:b/>
              </w:rPr>
              <w:t>CR</w:t>
            </w:r>
          </w:p>
        </w:tc>
        <w:tc>
          <w:tcPr>
            <w:tcW w:w="1559" w:type="dxa"/>
            <w:tcBorders>
              <w:bottom w:val="single" w:sz="4" w:space="0" w:color="auto"/>
              <w:right w:val="single" w:sz="4" w:space="0" w:color="auto"/>
            </w:tcBorders>
          </w:tcPr>
          <w:p w14:paraId="5F444459" w14:textId="77777777" w:rsidR="0048252C" w:rsidRPr="00E379A4" w:rsidRDefault="0048252C" w:rsidP="00703DC3">
            <w:pPr>
              <w:spacing w:before="120"/>
              <w:jc w:val="center"/>
              <w:rPr>
                <w:b/>
              </w:rPr>
            </w:pPr>
            <w:r w:rsidRPr="00E379A4">
              <w:rPr>
                <w:b/>
              </w:rPr>
              <w:t>SEMESTRE</w:t>
            </w:r>
          </w:p>
        </w:tc>
        <w:tc>
          <w:tcPr>
            <w:tcW w:w="1559" w:type="dxa"/>
            <w:tcBorders>
              <w:left w:val="single" w:sz="4" w:space="0" w:color="auto"/>
              <w:bottom w:val="single" w:sz="4" w:space="0" w:color="auto"/>
            </w:tcBorders>
          </w:tcPr>
          <w:p w14:paraId="58FEF554" w14:textId="77777777" w:rsidR="0048252C" w:rsidRPr="00E379A4" w:rsidRDefault="0048252C" w:rsidP="00703DC3">
            <w:pPr>
              <w:spacing w:before="120"/>
              <w:jc w:val="center"/>
            </w:pPr>
            <w:r w:rsidRPr="00E379A4">
              <w:rPr>
                <w:b/>
              </w:rPr>
              <w:t>CARGA HORÁRIA</w:t>
            </w:r>
          </w:p>
        </w:tc>
      </w:tr>
      <w:tr w:rsidR="007F771E" w:rsidRPr="00E379A4" w14:paraId="164B085B" w14:textId="77777777" w:rsidTr="00703DC3">
        <w:trPr>
          <w:cantSplit/>
          <w:trHeight w:val="645"/>
          <w:jc w:val="center"/>
        </w:trPr>
        <w:tc>
          <w:tcPr>
            <w:tcW w:w="4111" w:type="dxa"/>
            <w:vMerge/>
          </w:tcPr>
          <w:p w14:paraId="223AE862" w14:textId="77777777" w:rsidR="0048252C" w:rsidRPr="00E379A4" w:rsidRDefault="0048252C" w:rsidP="00703DC3">
            <w:pPr>
              <w:jc w:val="center"/>
              <w:rPr>
                <w:b/>
              </w:rPr>
            </w:pPr>
          </w:p>
        </w:tc>
        <w:tc>
          <w:tcPr>
            <w:tcW w:w="1559" w:type="dxa"/>
            <w:tcBorders>
              <w:top w:val="single" w:sz="4" w:space="0" w:color="auto"/>
            </w:tcBorders>
          </w:tcPr>
          <w:p w14:paraId="48F1CEE5" w14:textId="77777777" w:rsidR="0048252C" w:rsidRPr="00E379A4" w:rsidRDefault="0048252C" w:rsidP="00703DC3">
            <w:pPr>
              <w:spacing w:before="120"/>
              <w:jc w:val="center"/>
              <w:rPr>
                <w:b/>
              </w:rPr>
            </w:pPr>
            <w:r w:rsidRPr="00E379A4">
              <w:rPr>
                <w:sz w:val="22"/>
              </w:rPr>
              <w:t>H105365</w:t>
            </w:r>
          </w:p>
        </w:tc>
        <w:tc>
          <w:tcPr>
            <w:tcW w:w="851" w:type="dxa"/>
            <w:tcBorders>
              <w:top w:val="single" w:sz="4" w:space="0" w:color="auto"/>
            </w:tcBorders>
          </w:tcPr>
          <w:p w14:paraId="7F9AF21E" w14:textId="77777777" w:rsidR="0048252C" w:rsidRPr="00E379A4" w:rsidRDefault="0048252C" w:rsidP="00703DC3">
            <w:pPr>
              <w:spacing w:before="120"/>
              <w:jc w:val="center"/>
              <w:rPr>
                <w:b/>
              </w:rPr>
            </w:pPr>
            <w:r w:rsidRPr="00E379A4">
              <w:rPr>
                <w:b/>
              </w:rPr>
              <w:t>04</w:t>
            </w:r>
          </w:p>
        </w:tc>
        <w:tc>
          <w:tcPr>
            <w:tcW w:w="1559" w:type="dxa"/>
            <w:tcBorders>
              <w:top w:val="single" w:sz="4" w:space="0" w:color="auto"/>
              <w:right w:val="single" w:sz="4" w:space="0" w:color="auto"/>
            </w:tcBorders>
          </w:tcPr>
          <w:p w14:paraId="76475B50" w14:textId="77777777" w:rsidR="0048252C" w:rsidRPr="00E379A4" w:rsidRDefault="0048252C" w:rsidP="00703DC3">
            <w:pPr>
              <w:spacing w:before="120"/>
              <w:jc w:val="center"/>
              <w:rPr>
                <w:b/>
              </w:rPr>
            </w:pPr>
            <w:r w:rsidRPr="00E379A4">
              <w:rPr>
                <w:b/>
              </w:rPr>
              <w:t>7º</w:t>
            </w:r>
          </w:p>
        </w:tc>
        <w:tc>
          <w:tcPr>
            <w:tcW w:w="1559" w:type="dxa"/>
            <w:tcBorders>
              <w:top w:val="single" w:sz="4" w:space="0" w:color="auto"/>
              <w:left w:val="single" w:sz="4" w:space="0" w:color="auto"/>
            </w:tcBorders>
          </w:tcPr>
          <w:p w14:paraId="2A86F3FD" w14:textId="77777777" w:rsidR="0048252C" w:rsidRPr="00E379A4" w:rsidRDefault="0048252C" w:rsidP="00703DC3">
            <w:pPr>
              <w:spacing w:before="120"/>
              <w:jc w:val="center"/>
              <w:rPr>
                <w:b/>
              </w:rPr>
            </w:pPr>
            <w:r w:rsidRPr="00E379A4">
              <w:rPr>
                <w:b/>
              </w:rPr>
              <w:t>80 horas</w:t>
            </w:r>
          </w:p>
        </w:tc>
      </w:tr>
      <w:tr w:rsidR="007F771E" w:rsidRPr="00E379A4" w14:paraId="3A228120" w14:textId="77777777" w:rsidTr="00703DC3">
        <w:trPr>
          <w:cantSplit/>
          <w:jc w:val="center"/>
        </w:trPr>
        <w:tc>
          <w:tcPr>
            <w:tcW w:w="9639" w:type="dxa"/>
            <w:gridSpan w:val="5"/>
            <w:shd w:val="clear" w:color="auto" w:fill="D9D9D9"/>
          </w:tcPr>
          <w:p w14:paraId="578C3D8F" w14:textId="77777777" w:rsidR="0048252C" w:rsidRPr="00E379A4" w:rsidRDefault="0048252C" w:rsidP="00703DC3">
            <w:pPr>
              <w:keepNext/>
              <w:spacing w:before="60" w:after="60"/>
              <w:jc w:val="center"/>
              <w:outlineLvl w:val="2"/>
              <w:rPr>
                <w:rFonts w:ascii="Arial" w:hAnsi="Arial" w:cs="Arial"/>
                <w:b/>
                <w:bCs/>
                <w:sz w:val="26"/>
                <w:szCs w:val="26"/>
              </w:rPr>
            </w:pPr>
            <w:r w:rsidRPr="00E379A4">
              <w:rPr>
                <w:rFonts w:ascii="Arial" w:hAnsi="Arial" w:cs="Arial"/>
                <w:b/>
                <w:bCs/>
                <w:sz w:val="26"/>
                <w:szCs w:val="26"/>
              </w:rPr>
              <w:t>PLANO DE ENSINO E APRENDIZAGEM</w:t>
            </w:r>
          </w:p>
        </w:tc>
      </w:tr>
    </w:tbl>
    <w:p w14:paraId="050B100F" w14:textId="77777777" w:rsidR="0048252C" w:rsidRPr="00E379A4" w:rsidRDefault="0048252C" w:rsidP="0048252C"/>
    <w:p w14:paraId="1473B19F" w14:textId="77777777" w:rsidR="0048252C" w:rsidRPr="00E379A4" w:rsidRDefault="0048252C" w:rsidP="0048252C"/>
    <w:p w14:paraId="3571CDA5" w14:textId="77777777" w:rsidR="0048252C" w:rsidRPr="00E379A4" w:rsidRDefault="0048252C" w:rsidP="0048252C">
      <w:pPr>
        <w:tabs>
          <w:tab w:val="left" w:pos="708"/>
        </w:tabs>
        <w:spacing w:line="360" w:lineRule="auto"/>
        <w:ind w:left="450" w:right="450"/>
        <w:jc w:val="both"/>
        <w:rPr>
          <w:b/>
        </w:rPr>
      </w:pPr>
      <w:r w:rsidRPr="00E379A4">
        <w:rPr>
          <w:b/>
        </w:rPr>
        <w:t>1 .EMENTA</w:t>
      </w:r>
    </w:p>
    <w:p w14:paraId="69EB0536" w14:textId="77777777" w:rsidR="0048252C" w:rsidRPr="00E379A4" w:rsidRDefault="0048252C" w:rsidP="0048252C">
      <w:pPr>
        <w:spacing w:line="360" w:lineRule="auto"/>
        <w:jc w:val="both"/>
      </w:pPr>
      <w:r w:rsidRPr="00E379A4">
        <w:t>O Sistema Financeiro Nacional. O Mercado Financeiro e de Capitais, nacional e internacional. O mercado de crédito, ambiente e perfil financeiro das empresas nacionais, taxas de juros e retornos requeridos. Mercado de capitais, risco e retorno e teoria de precificação e diversificação de ativos. Derivativos. Análise técnica e fundamentalista. Como negociar ações e montar carteiras de investimento.</w:t>
      </w:r>
    </w:p>
    <w:p w14:paraId="7833D363" w14:textId="77777777" w:rsidR="0048252C" w:rsidRPr="00E379A4" w:rsidRDefault="0048252C" w:rsidP="0048252C">
      <w:pPr>
        <w:tabs>
          <w:tab w:val="left" w:pos="708"/>
        </w:tabs>
        <w:spacing w:line="360" w:lineRule="auto"/>
        <w:ind w:left="450" w:right="450"/>
        <w:jc w:val="both"/>
      </w:pPr>
    </w:p>
    <w:p w14:paraId="774176F2" w14:textId="77777777" w:rsidR="0048252C" w:rsidRPr="00E379A4" w:rsidRDefault="0048252C" w:rsidP="0048252C">
      <w:pPr>
        <w:spacing w:line="360" w:lineRule="auto"/>
        <w:jc w:val="both"/>
        <w:rPr>
          <w:b/>
        </w:rPr>
      </w:pPr>
      <w:r w:rsidRPr="00E379A4">
        <w:rPr>
          <w:b/>
        </w:rPr>
        <w:lastRenderedPageBreak/>
        <w:t>2. OBJETIVO(S) DA DISCIPLINA</w:t>
      </w:r>
    </w:p>
    <w:p w14:paraId="257D1707" w14:textId="77777777" w:rsidR="0048252C" w:rsidRPr="00E379A4" w:rsidRDefault="0048252C" w:rsidP="0048252C">
      <w:pPr>
        <w:jc w:val="both"/>
      </w:pPr>
    </w:p>
    <w:p w14:paraId="4AE93DC9" w14:textId="77777777" w:rsidR="0048252C" w:rsidRPr="00E379A4" w:rsidRDefault="0048252C" w:rsidP="0048252C">
      <w:pPr>
        <w:ind w:right="100"/>
        <w:jc w:val="both"/>
        <w:rPr>
          <w:b/>
        </w:rPr>
      </w:pPr>
      <w:r w:rsidRPr="00E379A4">
        <w:rPr>
          <w:b/>
        </w:rPr>
        <w:t xml:space="preserve">2.1 GERAL </w:t>
      </w:r>
    </w:p>
    <w:p w14:paraId="70F4247A" w14:textId="77777777" w:rsidR="0048252C" w:rsidRPr="00E379A4" w:rsidRDefault="0048252C" w:rsidP="0048252C">
      <w:pPr>
        <w:spacing w:line="360" w:lineRule="auto"/>
        <w:jc w:val="both"/>
      </w:pPr>
    </w:p>
    <w:p w14:paraId="61286211" w14:textId="77777777" w:rsidR="0048252C" w:rsidRPr="00E379A4" w:rsidRDefault="0048252C" w:rsidP="0048252C">
      <w:pPr>
        <w:numPr>
          <w:ilvl w:val="0"/>
          <w:numId w:val="99"/>
        </w:numPr>
        <w:tabs>
          <w:tab w:val="left" w:pos="708"/>
        </w:tabs>
        <w:spacing w:line="360" w:lineRule="auto"/>
        <w:jc w:val="both"/>
      </w:pPr>
      <w:r w:rsidRPr="00E379A4">
        <w:t>Desenvolver o conhecimento dos princípios do funcionamento do mercado de capitais e suas relações com o mercado financeiro, no contexto do Sistema Financeiro Nacional</w:t>
      </w:r>
    </w:p>
    <w:p w14:paraId="654708DB" w14:textId="77777777" w:rsidR="0048252C" w:rsidRPr="00E379A4" w:rsidRDefault="0048252C" w:rsidP="0048252C">
      <w:pPr>
        <w:numPr>
          <w:ilvl w:val="0"/>
          <w:numId w:val="99"/>
        </w:numPr>
        <w:tabs>
          <w:tab w:val="left" w:pos="708"/>
        </w:tabs>
        <w:spacing w:line="360" w:lineRule="auto"/>
        <w:jc w:val="both"/>
      </w:pPr>
      <w:r w:rsidRPr="00E379A4">
        <w:t>Conhecer as relações do mercado de capitais com o sistema financeiro internacional.</w:t>
      </w:r>
    </w:p>
    <w:p w14:paraId="712B9BDD" w14:textId="77777777" w:rsidR="0048252C" w:rsidRPr="00E379A4" w:rsidRDefault="0048252C" w:rsidP="0048252C">
      <w:pPr>
        <w:numPr>
          <w:ilvl w:val="0"/>
          <w:numId w:val="99"/>
        </w:numPr>
        <w:tabs>
          <w:tab w:val="left" w:pos="708"/>
        </w:tabs>
        <w:spacing w:line="360" w:lineRule="auto"/>
        <w:jc w:val="both"/>
      </w:pPr>
      <w:r w:rsidRPr="00E379A4">
        <w:t>Entender os conceitos de poupança e investimento e os produtos e serviços de captação e de aplicação de recursos.</w:t>
      </w:r>
    </w:p>
    <w:p w14:paraId="3107531D" w14:textId="77777777" w:rsidR="0048252C" w:rsidRPr="00E379A4" w:rsidRDefault="0048252C" w:rsidP="0048252C">
      <w:pPr>
        <w:numPr>
          <w:ilvl w:val="0"/>
          <w:numId w:val="99"/>
        </w:numPr>
        <w:tabs>
          <w:tab w:val="left" w:pos="708"/>
        </w:tabs>
        <w:spacing w:line="360" w:lineRule="auto"/>
        <w:jc w:val="both"/>
      </w:pPr>
      <w:r w:rsidRPr="00E379A4">
        <w:t>Conhecer e avaliar os métodos de medição de risco de ações e suas aplicações no mercado de capitais.</w:t>
      </w:r>
    </w:p>
    <w:p w14:paraId="010C53AF" w14:textId="77777777" w:rsidR="0048252C" w:rsidRPr="00E379A4" w:rsidRDefault="0048252C" w:rsidP="0048252C">
      <w:pPr>
        <w:spacing w:line="360" w:lineRule="auto"/>
      </w:pPr>
    </w:p>
    <w:p w14:paraId="50F31360" w14:textId="77777777" w:rsidR="0048252C" w:rsidRPr="00E379A4" w:rsidRDefault="0048252C" w:rsidP="0048252C">
      <w:pPr>
        <w:jc w:val="both"/>
        <w:rPr>
          <w:b/>
        </w:rPr>
      </w:pPr>
      <w:r w:rsidRPr="00E379A4">
        <w:rPr>
          <w:b/>
        </w:rPr>
        <w:t>2.2 ESPECÍFICOS</w:t>
      </w:r>
    </w:p>
    <w:p w14:paraId="183B2990" w14:textId="77777777" w:rsidR="0048252C" w:rsidRPr="00E379A4" w:rsidRDefault="0048252C" w:rsidP="0048252C">
      <w:pPr>
        <w:jc w:val="both"/>
        <w:rPr>
          <w:b/>
        </w:rPr>
      </w:pPr>
    </w:p>
    <w:p w14:paraId="30B63688" w14:textId="77777777" w:rsidR="0048252C" w:rsidRPr="00E379A4" w:rsidRDefault="0048252C" w:rsidP="0048252C">
      <w:pPr>
        <w:jc w:val="both"/>
        <w:rPr>
          <w:b/>
        </w:rPr>
      </w:pPr>
      <w:r w:rsidRPr="00E379A4">
        <w:rPr>
          <w:b/>
        </w:rPr>
        <w:t xml:space="preserve">UNIDADE I </w:t>
      </w:r>
    </w:p>
    <w:p w14:paraId="5956C23E" w14:textId="77777777" w:rsidR="0048252C" w:rsidRPr="00E379A4" w:rsidRDefault="0048252C" w:rsidP="0048252C">
      <w:pPr>
        <w:spacing w:line="360" w:lineRule="auto"/>
        <w:rPr>
          <w:b/>
        </w:rPr>
      </w:pPr>
    </w:p>
    <w:p w14:paraId="70669F42" w14:textId="77777777" w:rsidR="0048252C" w:rsidRPr="00E379A4" w:rsidRDefault="0048252C" w:rsidP="0048252C">
      <w:pPr>
        <w:numPr>
          <w:ilvl w:val="0"/>
          <w:numId w:val="100"/>
        </w:numPr>
        <w:spacing w:line="360" w:lineRule="auto"/>
        <w:contextualSpacing/>
      </w:pPr>
      <w:r w:rsidRPr="00E379A4">
        <w:t>Conhecer a dinâmica do mercado financeiro e de capitais</w:t>
      </w:r>
    </w:p>
    <w:p w14:paraId="2BF8A5E8" w14:textId="77777777" w:rsidR="0048252C" w:rsidRPr="00E379A4" w:rsidRDefault="0048252C" w:rsidP="0048252C">
      <w:pPr>
        <w:numPr>
          <w:ilvl w:val="0"/>
          <w:numId w:val="100"/>
        </w:numPr>
        <w:spacing w:line="360" w:lineRule="auto"/>
        <w:contextualSpacing/>
      </w:pPr>
      <w:r w:rsidRPr="00E379A4">
        <w:t>Conhecer os vários títulos negociados no mercado financeiro e de capitais</w:t>
      </w:r>
    </w:p>
    <w:p w14:paraId="7D0183BA" w14:textId="77777777" w:rsidR="0048252C" w:rsidRPr="00E379A4" w:rsidRDefault="0048252C" w:rsidP="0048252C">
      <w:pPr>
        <w:numPr>
          <w:ilvl w:val="0"/>
          <w:numId w:val="100"/>
        </w:numPr>
        <w:spacing w:line="360" w:lineRule="auto"/>
      </w:pPr>
      <w:r w:rsidRPr="00E379A4">
        <w:t>Entender e analisar a dinâmica dos mercados e seus reflexos no custo de capital das empresas</w:t>
      </w:r>
    </w:p>
    <w:p w14:paraId="3E277D97" w14:textId="77777777" w:rsidR="0048252C" w:rsidRPr="00E379A4" w:rsidRDefault="0048252C" w:rsidP="0048252C">
      <w:pPr>
        <w:spacing w:line="360" w:lineRule="auto"/>
      </w:pPr>
    </w:p>
    <w:p w14:paraId="0C09EFFC" w14:textId="77777777" w:rsidR="0048252C" w:rsidRPr="00E379A4" w:rsidRDefault="0048252C" w:rsidP="0048252C">
      <w:pPr>
        <w:jc w:val="both"/>
        <w:rPr>
          <w:b/>
        </w:rPr>
      </w:pPr>
      <w:r w:rsidRPr="00E379A4">
        <w:rPr>
          <w:b/>
        </w:rPr>
        <w:t>UNIDADE II</w:t>
      </w:r>
    </w:p>
    <w:p w14:paraId="74486020" w14:textId="77777777" w:rsidR="0048252C" w:rsidRPr="00E379A4" w:rsidRDefault="0048252C" w:rsidP="0048252C">
      <w:pPr>
        <w:spacing w:line="360" w:lineRule="auto"/>
        <w:ind w:left="360"/>
        <w:rPr>
          <w:b/>
        </w:rPr>
      </w:pPr>
    </w:p>
    <w:p w14:paraId="179C93B4" w14:textId="77777777" w:rsidR="0048252C" w:rsidRPr="00E379A4" w:rsidRDefault="0048252C" w:rsidP="0048252C">
      <w:pPr>
        <w:numPr>
          <w:ilvl w:val="0"/>
          <w:numId w:val="101"/>
        </w:numPr>
        <w:spacing w:line="360" w:lineRule="auto"/>
      </w:pPr>
      <w:r w:rsidRPr="00E379A4">
        <w:t>Aplicar as metodologias de cálculo do risco não sistemático de empresas com ações na Bolsa de Valores</w:t>
      </w:r>
    </w:p>
    <w:p w14:paraId="6CDB1F67" w14:textId="77777777" w:rsidR="0048252C" w:rsidRPr="00E379A4" w:rsidRDefault="0048252C" w:rsidP="0048252C">
      <w:pPr>
        <w:numPr>
          <w:ilvl w:val="0"/>
          <w:numId w:val="100"/>
        </w:numPr>
        <w:spacing w:line="360" w:lineRule="auto"/>
        <w:contextualSpacing/>
      </w:pPr>
      <w:r w:rsidRPr="00E379A4">
        <w:t xml:space="preserve"> Entender a relação entre risco e retorno e seus reflexos nas taxas de juros, nos indicadores de desempenho das empresas e nas taxas de retorno das organizações </w:t>
      </w:r>
    </w:p>
    <w:p w14:paraId="2D50A968" w14:textId="77777777" w:rsidR="0048252C" w:rsidRPr="00E379A4" w:rsidRDefault="0048252C" w:rsidP="0048252C">
      <w:pPr>
        <w:numPr>
          <w:ilvl w:val="0"/>
          <w:numId w:val="100"/>
        </w:numPr>
        <w:spacing w:line="360" w:lineRule="auto"/>
        <w:contextualSpacing/>
      </w:pPr>
      <w:r w:rsidRPr="00E379A4">
        <w:t>Entender a dinâmica dos derivativos como estratégia para reduzir o risco financeiro das organizações.</w:t>
      </w:r>
    </w:p>
    <w:p w14:paraId="0A7FBF58" w14:textId="77777777" w:rsidR="0048252C" w:rsidRPr="00E379A4" w:rsidRDefault="0048252C" w:rsidP="0048252C">
      <w:pPr>
        <w:tabs>
          <w:tab w:val="left" w:pos="708"/>
        </w:tabs>
        <w:spacing w:line="360" w:lineRule="auto"/>
        <w:ind w:right="-108"/>
        <w:rPr>
          <w:rFonts w:eastAsia="Arial Unicode MS"/>
        </w:rPr>
      </w:pPr>
    </w:p>
    <w:p w14:paraId="61DC4E29" w14:textId="77777777" w:rsidR="0048252C" w:rsidRPr="00E379A4" w:rsidRDefault="0048252C" w:rsidP="0048252C">
      <w:pPr>
        <w:tabs>
          <w:tab w:val="left" w:pos="708"/>
        </w:tabs>
        <w:spacing w:line="360" w:lineRule="auto"/>
        <w:ind w:right="-108"/>
      </w:pPr>
      <w:r w:rsidRPr="00E379A4">
        <w:rPr>
          <w:b/>
        </w:rPr>
        <w:t>3. COMPETÊNCIAS</w:t>
      </w:r>
    </w:p>
    <w:p w14:paraId="5BAF67C4" w14:textId="77777777" w:rsidR="0048252C" w:rsidRPr="00E379A4" w:rsidRDefault="0048252C" w:rsidP="0048252C">
      <w:pPr>
        <w:numPr>
          <w:ilvl w:val="0"/>
          <w:numId w:val="69"/>
        </w:numPr>
        <w:tabs>
          <w:tab w:val="left" w:pos="708"/>
        </w:tabs>
        <w:spacing w:line="360" w:lineRule="auto"/>
        <w:ind w:right="-108"/>
      </w:pPr>
      <w:r w:rsidRPr="00E379A4">
        <w:t>Desenvolver raciocínio lógico, crítico e analítico sobre a realidade financeira das organizações</w:t>
      </w:r>
    </w:p>
    <w:p w14:paraId="732CA11E" w14:textId="77777777" w:rsidR="0048252C" w:rsidRPr="00E379A4" w:rsidRDefault="0048252C" w:rsidP="0048252C">
      <w:pPr>
        <w:numPr>
          <w:ilvl w:val="0"/>
          <w:numId w:val="69"/>
        </w:numPr>
        <w:tabs>
          <w:tab w:val="left" w:pos="708"/>
        </w:tabs>
        <w:spacing w:line="360" w:lineRule="auto"/>
        <w:ind w:right="-108"/>
      </w:pPr>
      <w:r w:rsidRPr="00E379A4">
        <w:lastRenderedPageBreak/>
        <w:t xml:space="preserve">Interpretar a informação contábil e a informação financeira para a tomada de decisões </w:t>
      </w:r>
    </w:p>
    <w:p w14:paraId="122DF0B7" w14:textId="77777777" w:rsidR="0048252C" w:rsidRPr="00E379A4" w:rsidRDefault="0048252C" w:rsidP="0048252C">
      <w:pPr>
        <w:numPr>
          <w:ilvl w:val="0"/>
          <w:numId w:val="69"/>
        </w:numPr>
        <w:tabs>
          <w:tab w:val="left" w:pos="708"/>
        </w:tabs>
        <w:spacing w:line="360" w:lineRule="auto"/>
        <w:ind w:right="-108"/>
      </w:pPr>
      <w:r w:rsidRPr="00E379A4">
        <w:t>Interpretar as regulamentações do sistema financeiro e de capitais e entender o ambiente econômico e financeiro como fatores críticos para a gestão financeira das empresas</w:t>
      </w:r>
    </w:p>
    <w:p w14:paraId="077856DA" w14:textId="77777777" w:rsidR="0048252C" w:rsidRPr="00E379A4" w:rsidRDefault="0048252C" w:rsidP="0048252C">
      <w:pPr>
        <w:tabs>
          <w:tab w:val="left" w:pos="708"/>
        </w:tabs>
        <w:spacing w:line="360" w:lineRule="auto"/>
        <w:ind w:left="450" w:right="450"/>
        <w:jc w:val="both"/>
        <w:rPr>
          <w:b/>
        </w:rPr>
      </w:pPr>
    </w:p>
    <w:p w14:paraId="2EA8AFC7" w14:textId="77777777" w:rsidR="0048252C" w:rsidRPr="00E379A4" w:rsidRDefault="0048252C" w:rsidP="0048252C">
      <w:pPr>
        <w:tabs>
          <w:tab w:val="left" w:pos="708"/>
        </w:tabs>
        <w:spacing w:line="360" w:lineRule="auto"/>
        <w:ind w:right="450"/>
        <w:jc w:val="both"/>
        <w:rPr>
          <w:b/>
        </w:rPr>
      </w:pPr>
      <w:r w:rsidRPr="00E379A4">
        <w:rPr>
          <w:b/>
        </w:rPr>
        <w:t>4. CONTEÚDO PROGRAMÁTICO</w:t>
      </w:r>
    </w:p>
    <w:p w14:paraId="186C432E" w14:textId="77777777" w:rsidR="0048252C" w:rsidRPr="00E379A4" w:rsidRDefault="0048252C" w:rsidP="0048252C">
      <w:pPr>
        <w:tabs>
          <w:tab w:val="left" w:pos="708"/>
        </w:tabs>
        <w:spacing w:line="360" w:lineRule="auto"/>
        <w:ind w:left="360" w:right="450"/>
        <w:jc w:val="both"/>
        <w:rPr>
          <w:b/>
        </w:rPr>
      </w:pPr>
    </w:p>
    <w:p w14:paraId="0C5A060B" w14:textId="77777777" w:rsidR="0048252C" w:rsidRPr="00E379A4" w:rsidRDefault="0048252C" w:rsidP="0048252C">
      <w:pPr>
        <w:spacing w:line="360" w:lineRule="auto"/>
        <w:rPr>
          <w:b/>
        </w:rPr>
      </w:pPr>
      <w:r w:rsidRPr="00E379A4">
        <w:rPr>
          <w:b/>
        </w:rPr>
        <w:t xml:space="preserve">UNIDADE I </w:t>
      </w:r>
    </w:p>
    <w:p w14:paraId="74A68EA9" w14:textId="77777777" w:rsidR="0048252C" w:rsidRPr="00E379A4" w:rsidRDefault="0048252C" w:rsidP="0048252C">
      <w:pPr>
        <w:autoSpaceDE w:val="0"/>
        <w:autoSpaceDN w:val="0"/>
        <w:adjustRightInd w:val="0"/>
        <w:rPr>
          <w:rFonts w:eastAsia="Calibri"/>
          <w:lang w:eastAsia="en-US"/>
        </w:rPr>
      </w:pPr>
      <w:r w:rsidRPr="00E379A4">
        <w:rPr>
          <w:rFonts w:eastAsia="Calibri"/>
          <w:lang w:eastAsia="en-US"/>
        </w:rPr>
        <w:t>1. Sistema Financeiro Nacional</w:t>
      </w:r>
    </w:p>
    <w:p w14:paraId="34BBF237" w14:textId="77777777" w:rsidR="0048252C" w:rsidRPr="00E379A4" w:rsidRDefault="0048252C" w:rsidP="0048252C">
      <w:pPr>
        <w:numPr>
          <w:ilvl w:val="0"/>
          <w:numId w:val="69"/>
        </w:numPr>
        <w:autoSpaceDE w:val="0"/>
        <w:autoSpaceDN w:val="0"/>
        <w:adjustRightInd w:val="0"/>
        <w:contextualSpacing/>
        <w:rPr>
          <w:rFonts w:eastAsia="Calibri"/>
        </w:rPr>
      </w:pPr>
      <w:r w:rsidRPr="00E379A4">
        <w:rPr>
          <w:rFonts w:eastAsia="Calibri"/>
        </w:rPr>
        <w:t>Estrutura</w:t>
      </w:r>
    </w:p>
    <w:p w14:paraId="2947F588" w14:textId="77777777" w:rsidR="0048252C" w:rsidRPr="00E379A4" w:rsidRDefault="0048252C" w:rsidP="0048252C">
      <w:pPr>
        <w:numPr>
          <w:ilvl w:val="0"/>
          <w:numId w:val="69"/>
        </w:numPr>
        <w:autoSpaceDE w:val="0"/>
        <w:autoSpaceDN w:val="0"/>
        <w:adjustRightInd w:val="0"/>
        <w:contextualSpacing/>
        <w:rPr>
          <w:rFonts w:eastAsia="Calibri"/>
        </w:rPr>
      </w:pPr>
      <w:r w:rsidRPr="00E379A4">
        <w:rPr>
          <w:rFonts w:eastAsia="Calibri"/>
        </w:rPr>
        <w:t>Sistema normativo</w:t>
      </w:r>
    </w:p>
    <w:p w14:paraId="48A33C2C" w14:textId="77777777" w:rsidR="0048252C" w:rsidRPr="00E379A4" w:rsidRDefault="0048252C" w:rsidP="0048252C">
      <w:pPr>
        <w:numPr>
          <w:ilvl w:val="0"/>
          <w:numId w:val="69"/>
        </w:numPr>
        <w:autoSpaceDE w:val="0"/>
        <w:autoSpaceDN w:val="0"/>
        <w:adjustRightInd w:val="0"/>
        <w:contextualSpacing/>
        <w:rPr>
          <w:rFonts w:eastAsia="Calibri"/>
        </w:rPr>
      </w:pPr>
      <w:r w:rsidRPr="00E379A4">
        <w:rPr>
          <w:rFonts w:eastAsia="Calibri"/>
        </w:rPr>
        <w:t>Sistema de intermediação</w:t>
      </w:r>
    </w:p>
    <w:p w14:paraId="39482EB0" w14:textId="77777777" w:rsidR="0048252C" w:rsidRPr="00E379A4" w:rsidRDefault="0048252C" w:rsidP="0048252C">
      <w:pPr>
        <w:numPr>
          <w:ilvl w:val="0"/>
          <w:numId w:val="69"/>
        </w:numPr>
        <w:autoSpaceDE w:val="0"/>
        <w:autoSpaceDN w:val="0"/>
        <w:adjustRightInd w:val="0"/>
        <w:contextualSpacing/>
        <w:rPr>
          <w:rFonts w:eastAsia="Calibri"/>
        </w:rPr>
      </w:pPr>
      <w:r w:rsidRPr="00E379A4">
        <w:rPr>
          <w:rFonts w:eastAsia="Calibri"/>
        </w:rPr>
        <w:t>Mercado financeiro e de capitais nacional e internacional</w:t>
      </w:r>
    </w:p>
    <w:p w14:paraId="2133F373" w14:textId="77777777" w:rsidR="0048252C" w:rsidRPr="00E379A4" w:rsidRDefault="0048252C" w:rsidP="0048252C">
      <w:pPr>
        <w:numPr>
          <w:ilvl w:val="0"/>
          <w:numId w:val="69"/>
        </w:numPr>
        <w:autoSpaceDE w:val="0"/>
        <w:autoSpaceDN w:val="0"/>
        <w:adjustRightInd w:val="0"/>
        <w:contextualSpacing/>
        <w:rPr>
          <w:rFonts w:eastAsia="Calibri"/>
        </w:rPr>
      </w:pPr>
      <w:r w:rsidRPr="00E379A4">
        <w:rPr>
          <w:rFonts w:eastAsia="Calibri"/>
        </w:rPr>
        <w:t>Estrutura de capital das empresas brasileiras</w:t>
      </w:r>
    </w:p>
    <w:p w14:paraId="610F50A0" w14:textId="77777777" w:rsidR="0048252C" w:rsidRPr="00E379A4" w:rsidRDefault="0048252C" w:rsidP="0048252C">
      <w:pPr>
        <w:autoSpaceDE w:val="0"/>
        <w:autoSpaceDN w:val="0"/>
        <w:adjustRightInd w:val="0"/>
        <w:ind w:left="1080"/>
        <w:rPr>
          <w:rFonts w:eastAsia="Calibri"/>
        </w:rPr>
      </w:pPr>
    </w:p>
    <w:p w14:paraId="2394FFC4" w14:textId="77777777" w:rsidR="0048252C" w:rsidRPr="00E379A4" w:rsidRDefault="0048252C" w:rsidP="0048252C">
      <w:pPr>
        <w:autoSpaceDE w:val="0"/>
        <w:autoSpaceDN w:val="0"/>
        <w:adjustRightInd w:val="0"/>
        <w:rPr>
          <w:rFonts w:eastAsia="Calibri"/>
          <w:lang w:eastAsia="en-US"/>
        </w:rPr>
      </w:pPr>
      <w:r w:rsidRPr="00E379A4">
        <w:rPr>
          <w:rFonts w:eastAsia="Calibri"/>
          <w:lang w:eastAsia="en-US"/>
        </w:rPr>
        <w:t>2. Títulos do Mercado de Capitais</w:t>
      </w:r>
    </w:p>
    <w:p w14:paraId="2624BC6D" w14:textId="77777777" w:rsidR="0048252C" w:rsidRPr="00E379A4" w:rsidRDefault="0048252C" w:rsidP="00FE216D">
      <w:pPr>
        <w:numPr>
          <w:ilvl w:val="0"/>
          <w:numId w:val="216"/>
        </w:numPr>
        <w:autoSpaceDE w:val="0"/>
        <w:autoSpaceDN w:val="0"/>
        <w:adjustRightInd w:val="0"/>
        <w:contextualSpacing/>
        <w:rPr>
          <w:rFonts w:eastAsia="Calibri"/>
        </w:rPr>
      </w:pPr>
      <w:r w:rsidRPr="00E379A4">
        <w:rPr>
          <w:rFonts w:eastAsia="Calibri"/>
        </w:rPr>
        <w:t>Conceitos</w:t>
      </w:r>
    </w:p>
    <w:p w14:paraId="6A5D5A3E" w14:textId="77777777" w:rsidR="0048252C" w:rsidRPr="00E379A4" w:rsidRDefault="0048252C" w:rsidP="00FE216D">
      <w:pPr>
        <w:numPr>
          <w:ilvl w:val="0"/>
          <w:numId w:val="216"/>
        </w:numPr>
        <w:autoSpaceDE w:val="0"/>
        <w:autoSpaceDN w:val="0"/>
        <w:adjustRightInd w:val="0"/>
        <w:contextualSpacing/>
        <w:rPr>
          <w:rFonts w:eastAsia="Calibri"/>
        </w:rPr>
      </w:pPr>
      <w:r w:rsidRPr="00E379A4">
        <w:rPr>
          <w:rFonts w:eastAsia="Calibri"/>
        </w:rPr>
        <w:t xml:space="preserve"> Tipos</w:t>
      </w:r>
    </w:p>
    <w:p w14:paraId="1A5BE2A7" w14:textId="77777777" w:rsidR="0048252C" w:rsidRPr="00E379A4" w:rsidRDefault="0048252C" w:rsidP="00FE216D">
      <w:pPr>
        <w:numPr>
          <w:ilvl w:val="0"/>
          <w:numId w:val="216"/>
        </w:numPr>
        <w:autoSpaceDE w:val="0"/>
        <w:autoSpaceDN w:val="0"/>
        <w:adjustRightInd w:val="0"/>
        <w:contextualSpacing/>
        <w:rPr>
          <w:rFonts w:eastAsia="Calibri"/>
        </w:rPr>
      </w:pPr>
      <w:r w:rsidRPr="00E379A4">
        <w:rPr>
          <w:rFonts w:eastAsia="Calibri"/>
        </w:rPr>
        <w:t>Características</w:t>
      </w:r>
    </w:p>
    <w:p w14:paraId="5212EA3F" w14:textId="77777777" w:rsidR="0048252C" w:rsidRPr="00E379A4" w:rsidRDefault="0048252C" w:rsidP="00FE216D">
      <w:pPr>
        <w:numPr>
          <w:ilvl w:val="0"/>
          <w:numId w:val="216"/>
        </w:numPr>
        <w:autoSpaceDE w:val="0"/>
        <w:autoSpaceDN w:val="0"/>
        <w:adjustRightInd w:val="0"/>
        <w:contextualSpacing/>
        <w:rPr>
          <w:rFonts w:eastAsia="Calibri"/>
        </w:rPr>
      </w:pPr>
      <w:r w:rsidRPr="00E379A4">
        <w:rPr>
          <w:rFonts w:eastAsia="Calibri"/>
        </w:rPr>
        <w:t>Taxas de juros e retornos esperados no mercado nacional e internacional</w:t>
      </w:r>
    </w:p>
    <w:p w14:paraId="3AB15AF6" w14:textId="77777777" w:rsidR="0048252C" w:rsidRPr="00E379A4" w:rsidRDefault="0048252C" w:rsidP="0048252C">
      <w:pPr>
        <w:spacing w:before="225" w:after="240"/>
        <w:ind w:right="225"/>
        <w:jc w:val="both"/>
      </w:pPr>
      <w:r w:rsidRPr="00E379A4">
        <w:t>3. Instrumentos e relações de política econômica, política monetária, fiscal, de crédito e cambial.</w:t>
      </w:r>
    </w:p>
    <w:p w14:paraId="40FB74AC" w14:textId="77777777" w:rsidR="0048252C" w:rsidRPr="00E379A4" w:rsidRDefault="0048252C" w:rsidP="00FE216D">
      <w:pPr>
        <w:numPr>
          <w:ilvl w:val="0"/>
          <w:numId w:val="217"/>
        </w:numPr>
        <w:spacing w:before="225" w:after="240"/>
        <w:ind w:right="225"/>
        <w:contextualSpacing/>
        <w:jc w:val="both"/>
      </w:pPr>
      <w:r w:rsidRPr="00E379A4">
        <w:t xml:space="preserve">Poupança, investimento e intermediação financeira </w:t>
      </w:r>
    </w:p>
    <w:p w14:paraId="09B7B424" w14:textId="77777777" w:rsidR="0048252C" w:rsidRPr="00E379A4" w:rsidRDefault="0048252C" w:rsidP="00FE216D">
      <w:pPr>
        <w:numPr>
          <w:ilvl w:val="0"/>
          <w:numId w:val="217"/>
        </w:numPr>
        <w:spacing w:before="225" w:after="240"/>
        <w:ind w:right="225"/>
        <w:contextualSpacing/>
        <w:jc w:val="both"/>
      </w:pPr>
      <w:r w:rsidRPr="00E379A4">
        <w:t>Segmentação do Mercado Financeiro e de Capitais</w:t>
      </w:r>
    </w:p>
    <w:p w14:paraId="678691C2" w14:textId="77777777" w:rsidR="0048252C" w:rsidRPr="00E379A4" w:rsidRDefault="0048252C" w:rsidP="00FE216D">
      <w:pPr>
        <w:numPr>
          <w:ilvl w:val="0"/>
          <w:numId w:val="217"/>
        </w:numPr>
        <w:spacing w:before="225" w:after="240"/>
        <w:ind w:right="225"/>
        <w:contextualSpacing/>
        <w:jc w:val="both"/>
      </w:pPr>
      <w:r w:rsidRPr="00E379A4">
        <w:t>Instrumento de Captação e Aplicação de Recursos</w:t>
      </w:r>
    </w:p>
    <w:p w14:paraId="3092A0A9" w14:textId="77777777" w:rsidR="0048252C" w:rsidRPr="00E379A4" w:rsidRDefault="0048252C" w:rsidP="00FE216D">
      <w:pPr>
        <w:numPr>
          <w:ilvl w:val="0"/>
          <w:numId w:val="217"/>
        </w:numPr>
        <w:spacing w:before="225" w:after="240"/>
        <w:ind w:right="225"/>
        <w:contextualSpacing/>
        <w:jc w:val="both"/>
      </w:pPr>
      <w:r w:rsidRPr="00E379A4">
        <w:t>Taxa de Juros e Indexadores.</w:t>
      </w:r>
    </w:p>
    <w:p w14:paraId="042A3D6D" w14:textId="77777777" w:rsidR="0048252C" w:rsidRPr="00E379A4" w:rsidRDefault="0048252C" w:rsidP="00FE216D">
      <w:pPr>
        <w:numPr>
          <w:ilvl w:val="0"/>
          <w:numId w:val="217"/>
        </w:numPr>
        <w:spacing w:before="225" w:after="240"/>
        <w:ind w:right="225"/>
        <w:contextualSpacing/>
        <w:jc w:val="both"/>
      </w:pPr>
      <w:r w:rsidRPr="00E379A4">
        <w:t xml:space="preserve">Relações entre taxas de juros e risco </w:t>
      </w:r>
    </w:p>
    <w:p w14:paraId="638343C1" w14:textId="77777777" w:rsidR="0048252C" w:rsidRPr="00E379A4" w:rsidRDefault="0048252C" w:rsidP="0048252C">
      <w:pPr>
        <w:autoSpaceDE w:val="0"/>
        <w:autoSpaceDN w:val="0"/>
        <w:adjustRightInd w:val="0"/>
        <w:spacing w:line="360" w:lineRule="auto"/>
        <w:rPr>
          <w:bCs/>
        </w:rPr>
      </w:pPr>
    </w:p>
    <w:p w14:paraId="3DCB360E" w14:textId="77777777" w:rsidR="0048252C" w:rsidRPr="00E379A4" w:rsidRDefault="0048252C" w:rsidP="0048252C">
      <w:pPr>
        <w:spacing w:line="360" w:lineRule="auto"/>
        <w:rPr>
          <w:b/>
        </w:rPr>
      </w:pPr>
      <w:r w:rsidRPr="00E379A4">
        <w:rPr>
          <w:b/>
        </w:rPr>
        <w:t>UNIDADE II</w:t>
      </w:r>
    </w:p>
    <w:p w14:paraId="37E582FD" w14:textId="77777777" w:rsidR="0048252C" w:rsidRPr="00E379A4" w:rsidRDefault="0048252C" w:rsidP="0048252C">
      <w:pPr>
        <w:spacing w:before="225" w:after="240"/>
        <w:ind w:right="225"/>
        <w:jc w:val="both"/>
      </w:pPr>
      <w:r w:rsidRPr="00E379A4">
        <w:t>4. Mercados de Crédito, Capitais, Derivativos, Financeiros Internacionais</w:t>
      </w:r>
    </w:p>
    <w:p w14:paraId="7ADEFDD2" w14:textId="77777777" w:rsidR="0048252C" w:rsidRPr="00E379A4" w:rsidRDefault="0048252C" w:rsidP="00FE216D">
      <w:pPr>
        <w:numPr>
          <w:ilvl w:val="0"/>
          <w:numId w:val="218"/>
        </w:numPr>
        <w:autoSpaceDE w:val="0"/>
        <w:autoSpaceDN w:val="0"/>
        <w:adjustRightInd w:val="0"/>
        <w:spacing w:before="225" w:after="240"/>
        <w:ind w:right="225"/>
        <w:contextualSpacing/>
        <w:jc w:val="both"/>
        <w:rPr>
          <w:rFonts w:eastAsia="Calibri"/>
        </w:rPr>
      </w:pPr>
      <w:r w:rsidRPr="00E379A4">
        <w:rPr>
          <w:rFonts w:eastAsia="Calibri"/>
        </w:rPr>
        <w:t>Mercados Organizados de Ações</w:t>
      </w:r>
    </w:p>
    <w:p w14:paraId="57BC604B" w14:textId="77777777" w:rsidR="0048252C" w:rsidRPr="00E379A4" w:rsidRDefault="0048252C" w:rsidP="00FE216D">
      <w:pPr>
        <w:numPr>
          <w:ilvl w:val="0"/>
          <w:numId w:val="218"/>
        </w:numPr>
        <w:autoSpaceDE w:val="0"/>
        <w:autoSpaceDN w:val="0"/>
        <w:adjustRightInd w:val="0"/>
        <w:spacing w:before="225" w:after="240"/>
        <w:ind w:right="225"/>
        <w:contextualSpacing/>
        <w:jc w:val="both"/>
        <w:rPr>
          <w:rFonts w:eastAsia="Calibri"/>
        </w:rPr>
      </w:pPr>
      <w:r w:rsidRPr="00E379A4">
        <w:rPr>
          <w:rFonts w:eastAsia="Calibri"/>
        </w:rPr>
        <w:t>As Bolsas</w:t>
      </w:r>
    </w:p>
    <w:p w14:paraId="70C6F296" w14:textId="77777777" w:rsidR="0048252C" w:rsidRPr="00E379A4" w:rsidRDefault="0048252C" w:rsidP="00FE216D">
      <w:pPr>
        <w:numPr>
          <w:ilvl w:val="0"/>
          <w:numId w:val="218"/>
        </w:numPr>
        <w:autoSpaceDE w:val="0"/>
        <w:autoSpaceDN w:val="0"/>
        <w:adjustRightInd w:val="0"/>
        <w:spacing w:before="225" w:after="240"/>
        <w:ind w:right="225"/>
        <w:contextualSpacing/>
        <w:jc w:val="both"/>
        <w:rPr>
          <w:rFonts w:eastAsia="Calibri"/>
        </w:rPr>
      </w:pPr>
      <w:r w:rsidRPr="00E379A4">
        <w:rPr>
          <w:rFonts w:eastAsia="Calibri"/>
        </w:rPr>
        <w:t>Modalidades Operacionais</w:t>
      </w:r>
    </w:p>
    <w:p w14:paraId="1B55606D" w14:textId="77777777" w:rsidR="0048252C" w:rsidRPr="00E379A4" w:rsidRDefault="0048252C" w:rsidP="0048252C">
      <w:pPr>
        <w:autoSpaceDE w:val="0"/>
        <w:autoSpaceDN w:val="0"/>
        <w:adjustRightInd w:val="0"/>
        <w:rPr>
          <w:rFonts w:eastAsia="Calibri"/>
          <w:lang w:eastAsia="en-US"/>
        </w:rPr>
      </w:pPr>
      <w:r w:rsidRPr="00E379A4">
        <w:rPr>
          <w:rFonts w:eastAsia="Calibri"/>
          <w:lang w:eastAsia="en-US"/>
        </w:rPr>
        <w:t>5. Metodologias de avaliação de ativos</w:t>
      </w:r>
    </w:p>
    <w:p w14:paraId="3560F9DC" w14:textId="77777777" w:rsidR="0048252C" w:rsidRPr="00E379A4" w:rsidRDefault="0048252C" w:rsidP="00FE216D">
      <w:pPr>
        <w:numPr>
          <w:ilvl w:val="0"/>
          <w:numId w:val="219"/>
        </w:numPr>
        <w:autoSpaceDE w:val="0"/>
        <w:autoSpaceDN w:val="0"/>
        <w:adjustRightInd w:val="0"/>
        <w:contextualSpacing/>
        <w:rPr>
          <w:rFonts w:eastAsia="Calibri"/>
        </w:rPr>
      </w:pPr>
      <w:r w:rsidRPr="00E379A4">
        <w:rPr>
          <w:rFonts w:eastAsia="Calibri"/>
        </w:rPr>
        <w:t>Modelo de Precificação de Ativos</w:t>
      </w:r>
    </w:p>
    <w:p w14:paraId="645E329A" w14:textId="77777777" w:rsidR="0048252C" w:rsidRPr="00E379A4" w:rsidRDefault="0048252C" w:rsidP="00FE216D">
      <w:pPr>
        <w:numPr>
          <w:ilvl w:val="0"/>
          <w:numId w:val="219"/>
        </w:numPr>
        <w:autoSpaceDE w:val="0"/>
        <w:autoSpaceDN w:val="0"/>
        <w:adjustRightInd w:val="0"/>
        <w:contextualSpacing/>
        <w:rPr>
          <w:rFonts w:eastAsia="Calibri"/>
        </w:rPr>
      </w:pPr>
      <w:r w:rsidRPr="00E379A4">
        <w:rPr>
          <w:rFonts w:eastAsia="Calibri"/>
        </w:rPr>
        <w:t>Avaliação do risco de um ativo</w:t>
      </w:r>
    </w:p>
    <w:p w14:paraId="0CC83B4E" w14:textId="77777777" w:rsidR="0048252C" w:rsidRPr="00E379A4" w:rsidRDefault="0048252C" w:rsidP="00FE216D">
      <w:pPr>
        <w:numPr>
          <w:ilvl w:val="0"/>
          <w:numId w:val="219"/>
        </w:numPr>
        <w:autoSpaceDE w:val="0"/>
        <w:autoSpaceDN w:val="0"/>
        <w:adjustRightInd w:val="0"/>
        <w:contextualSpacing/>
        <w:rPr>
          <w:rFonts w:eastAsia="Calibri"/>
        </w:rPr>
      </w:pPr>
      <w:r w:rsidRPr="00E379A4">
        <w:rPr>
          <w:rFonts w:eastAsia="Calibri"/>
        </w:rPr>
        <w:t>Avaliação de carteiras de ativos e Diversificação de ativos</w:t>
      </w:r>
    </w:p>
    <w:p w14:paraId="7897CE63" w14:textId="77777777" w:rsidR="0048252C" w:rsidRPr="00E379A4" w:rsidRDefault="0048252C" w:rsidP="0048252C">
      <w:pPr>
        <w:autoSpaceDE w:val="0"/>
        <w:autoSpaceDN w:val="0"/>
        <w:adjustRightInd w:val="0"/>
        <w:rPr>
          <w:rFonts w:eastAsia="Calibri"/>
          <w:lang w:eastAsia="en-US"/>
        </w:rPr>
      </w:pPr>
    </w:p>
    <w:p w14:paraId="72D5AEDD" w14:textId="77777777" w:rsidR="0048252C" w:rsidRPr="00E379A4" w:rsidRDefault="0048252C" w:rsidP="0048252C">
      <w:pPr>
        <w:autoSpaceDE w:val="0"/>
        <w:autoSpaceDN w:val="0"/>
        <w:adjustRightInd w:val="0"/>
        <w:rPr>
          <w:rFonts w:eastAsia="Calibri"/>
          <w:lang w:eastAsia="en-US"/>
        </w:rPr>
      </w:pPr>
      <w:r w:rsidRPr="00E379A4">
        <w:rPr>
          <w:rFonts w:eastAsia="Calibri"/>
          <w:lang w:eastAsia="en-US"/>
        </w:rPr>
        <w:t>6. Avaliação e aplicações em ações</w:t>
      </w:r>
    </w:p>
    <w:p w14:paraId="0AA23AB7" w14:textId="77777777" w:rsidR="0048252C" w:rsidRPr="00E379A4" w:rsidRDefault="0048252C" w:rsidP="00FE216D">
      <w:pPr>
        <w:numPr>
          <w:ilvl w:val="0"/>
          <w:numId w:val="220"/>
        </w:numPr>
        <w:autoSpaceDE w:val="0"/>
        <w:autoSpaceDN w:val="0"/>
        <w:adjustRightInd w:val="0"/>
        <w:contextualSpacing/>
        <w:rPr>
          <w:rFonts w:eastAsia="Calibri"/>
        </w:rPr>
      </w:pPr>
      <w:r w:rsidRPr="00E379A4">
        <w:rPr>
          <w:rFonts w:eastAsia="Calibri"/>
        </w:rPr>
        <w:lastRenderedPageBreak/>
        <w:t>Premissas de mercado eficiente</w:t>
      </w:r>
    </w:p>
    <w:p w14:paraId="0CB33DA6" w14:textId="77777777" w:rsidR="0048252C" w:rsidRPr="00E379A4" w:rsidRDefault="0048252C" w:rsidP="00FE216D">
      <w:pPr>
        <w:numPr>
          <w:ilvl w:val="0"/>
          <w:numId w:val="220"/>
        </w:numPr>
        <w:autoSpaceDE w:val="0"/>
        <w:autoSpaceDN w:val="0"/>
        <w:adjustRightInd w:val="0"/>
        <w:contextualSpacing/>
        <w:rPr>
          <w:rFonts w:eastAsia="Calibri"/>
        </w:rPr>
      </w:pPr>
      <w:r w:rsidRPr="00E379A4">
        <w:rPr>
          <w:rFonts w:eastAsia="Calibri"/>
        </w:rPr>
        <w:t>Análise Técnica</w:t>
      </w:r>
    </w:p>
    <w:p w14:paraId="5350C180" w14:textId="77777777" w:rsidR="0048252C" w:rsidRPr="00E379A4" w:rsidRDefault="0048252C" w:rsidP="00FE216D">
      <w:pPr>
        <w:numPr>
          <w:ilvl w:val="0"/>
          <w:numId w:val="220"/>
        </w:numPr>
        <w:autoSpaceDE w:val="0"/>
        <w:autoSpaceDN w:val="0"/>
        <w:adjustRightInd w:val="0"/>
        <w:contextualSpacing/>
        <w:rPr>
          <w:rFonts w:eastAsia="Calibri"/>
        </w:rPr>
      </w:pPr>
      <w:r w:rsidRPr="00E379A4">
        <w:rPr>
          <w:rFonts w:eastAsia="Calibri"/>
        </w:rPr>
        <w:t>Análise fundamentalista</w:t>
      </w:r>
    </w:p>
    <w:p w14:paraId="5C1C2E2E" w14:textId="77777777" w:rsidR="0048252C" w:rsidRPr="00E379A4" w:rsidRDefault="0048252C" w:rsidP="0048252C">
      <w:pPr>
        <w:autoSpaceDE w:val="0"/>
        <w:autoSpaceDN w:val="0"/>
        <w:adjustRightInd w:val="0"/>
        <w:ind w:left="1068"/>
        <w:rPr>
          <w:rFonts w:eastAsia="Calibri"/>
        </w:rPr>
      </w:pPr>
    </w:p>
    <w:p w14:paraId="40247D04" w14:textId="77777777" w:rsidR="0048252C" w:rsidRPr="00E379A4" w:rsidRDefault="0048252C" w:rsidP="0048252C">
      <w:pPr>
        <w:autoSpaceDE w:val="0"/>
        <w:autoSpaceDN w:val="0"/>
        <w:adjustRightInd w:val="0"/>
        <w:rPr>
          <w:rFonts w:eastAsia="Calibri"/>
          <w:lang w:eastAsia="en-US"/>
        </w:rPr>
      </w:pPr>
      <w:r w:rsidRPr="00E379A4">
        <w:rPr>
          <w:rFonts w:eastAsia="Calibri"/>
          <w:lang w:eastAsia="en-US"/>
        </w:rPr>
        <w:t xml:space="preserve"> 7. Mercados Derivativos e a BM&amp;F</w:t>
      </w:r>
    </w:p>
    <w:p w14:paraId="52DCE848" w14:textId="77777777" w:rsidR="0048252C" w:rsidRPr="00E379A4" w:rsidRDefault="0048252C" w:rsidP="00FE216D">
      <w:pPr>
        <w:numPr>
          <w:ilvl w:val="0"/>
          <w:numId w:val="221"/>
        </w:numPr>
        <w:autoSpaceDE w:val="0"/>
        <w:autoSpaceDN w:val="0"/>
        <w:adjustRightInd w:val="0"/>
        <w:contextualSpacing/>
        <w:rPr>
          <w:rFonts w:eastAsia="Calibri"/>
        </w:rPr>
      </w:pPr>
      <w:r w:rsidRPr="00E379A4">
        <w:rPr>
          <w:rFonts w:eastAsia="Calibri"/>
        </w:rPr>
        <w:t>Conceito de derivativos</w:t>
      </w:r>
    </w:p>
    <w:p w14:paraId="7FC7E639" w14:textId="77777777" w:rsidR="0048252C" w:rsidRPr="00E379A4" w:rsidRDefault="0048252C" w:rsidP="00FE216D">
      <w:pPr>
        <w:numPr>
          <w:ilvl w:val="0"/>
          <w:numId w:val="221"/>
        </w:numPr>
        <w:autoSpaceDE w:val="0"/>
        <w:autoSpaceDN w:val="0"/>
        <w:adjustRightInd w:val="0"/>
        <w:contextualSpacing/>
        <w:rPr>
          <w:rFonts w:eastAsia="Calibri"/>
        </w:rPr>
      </w:pPr>
      <w:r w:rsidRPr="00E379A4">
        <w:rPr>
          <w:rFonts w:eastAsia="Calibri"/>
        </w:rPr>
        <w:t>Mercado de Opções</w:t>
      </w:r>
    </w:p>
    <w:p w14:paraId="32D81145" w14:textId="77777777" w:rsidR="0048252C" w:rsidRPr="00E379A4" w:rsidRDefault="0048252C" w:rsidP="00FE216D">
      <w:pPr>
        <w:numPr>
          <w:ilvl w:val="0"/>
          <w:numId w:val="221"/>
        </w:numPr>
        <w:autoSpaceDE w:val="0"/>
        <w:autoSpaceDN w:val="0"/>
        <w:adjustRightInd w:val="0"/>
        <w:spacing w:line="360" w:lineRule="auto"/>
        <w:contextualSpacing/>
        <w:rPr>
          <w:bCs/>
        </w:rPr>
      </w:pPr>
      <w:r w:rsidRPr="00E379A4">
        <w:rPr>
          <w:rFonts w:eastAsia="Calibri"/>
        </w:rPr>
        <w:t>Mercado de Futuros</w:t>
      </w:r>
    </w:p>
    <w:p w14:paraId="261B4196" w14:textId="77777777" w:rsidR="0048252C" w:rsidRPr="00E379A4" w:rsidRDefault="0048252C" w:rsidP="0048252C">
      <w:pPr>
        <w:autoSpaceDE w:val="0"/>
        <w:autoSpaceDN w:val="0"/>
        <w:adjustRightInd w:val="0"/>
        <w:spacing w:line="360" w:lineRule="auto"/>
        <w:rPr>
          <w:bCs/>
        </w:rPr>
      </w:pPr>
    </w:p>
    <w:p w14:paraId="7EAFCFD6" w14:textId="77777777" w:rsidR="0048252C" w:rsidRPr="00E379A4" w:rsidRDefault="0048252C" w:rsidP="0048252C">
      <w:pPr>
        <w:spacing w:line="276" w:lineRule="auto"/>
        <w:rPr>
          <w:b/>
        </w:rPr>
      </w:pPr>
      <w:r w:rsidRPr="00E379A4">
        <w:rPr>
          <w:b/>
        </w:rPr>
        <w:t>5. PROCEDIMENTOS METODOLÓGICOS</w:t>
      </w:r>
    </w:p>
    <w:p w14:paraId="39C5355C" w14:textId="77777777" w:rsidR="0048252C" w:rsidRPr="00E379A4" w:rsidRDefault="0048252C" w:rsidP="0048252C">
      <w:pPr>
        <w:spacing w:line="276" w:lineRule="auto"/>
        <w:rPr>
          <w:b/>
        </w:rPr>
      </w:pPr>
    </w:p>
    <w:p w14:paraId="5D9CE48F" w14:textId="77777777" w:rsidR="0048252C" w:rsidRPr="00E379A4" w:rsidRDefault="0048252C" w:rsidP="0048252C">
      <w:pPr>
        <w:spacing w:after="120" w:line="360" w:lineRule="auto"/>
        <w:jc w:val="both"/>
        <w:rPr>
          <w:snapToGrid w:val="0"/>
        </w:rPr>
      </w:pPr>
      <w:r w:rsidRPr="00E379A4">
        <w:rPr>
          <w:snapToGrid w:val="0"/>
        </w:rPr>
        <w:t xml:space="preserve">A disciplina será ministrada com aulas expositivas e dialogadas, aplicação de exemplos e exercícios de fixação buscando trazer aplicações práticas do conteúdo apresentado em sala; com recursos audiovisuais; trabalhos individuais e em grupo; estudos de caso; exercícios práticos dirigidos. </w:t>
      </w:r>
    </w:p>
    <w:p w14:paraId="66F92F7E" w14:textId="77777777" w:rsidR="0048252C" w:rsidRPr="00E379A4" w:rsidRDefault="0048252C" w:rsidP="0048252C">
      <w:pPr>
        <w:spacing w:after="120" w:line="360" w:lineRule="auto"/>
        <w:jc w:val="both"/>
        <w:rPr>
          <w:snapToGrid w:val="0"/>
        </w:rPr>
      </w:pPr>
    </w:p>
    <w:p w14:paraId="009FE40C" w14:textId="77777777" w:rsidR="0048252C" w:rsidRPr="00E379A4" w:rsidRDefault="0048252C" w:rsidP="0048252C">
      <w:pPr>
        <w:spacing w:line="360" w:lineRule="auto"/>
        <w:rPr>
          <w:b/>
        </w:rPr>
      </w:pPr>
      <w:r w:rsidRPr="00E379A4">
        <w:rPr>
          <w:b/>
        </w:rPr>
        <w:t>6 .PROCEDIMENTOS DE AVALIAÇÃO</w:t>
      </w:r>
    </w:p>
    <w:p w14:paraId="10FC49B9" w14:textId="77777777" w:rsidR="0048252C" w:rsidRPr="00E379A4" w:rsidRDefault="0048252C" w:rsidP="0048252C">
      <w:pPr>
        <w:spacing w:line="360" w:lineRule="auto"/>
        <w:jc w:val="both"/>
        <w:rPr>
          <w:b/>
        </w:rPr>
      </w:pPr>
      <w:r w:rsidRPr="00E379A4">
        <w:rPr>
          <w:snapToGrid w:val="0"/>
        </w:rPr>
        <w:t>Provas dissertativas, exercícios práticos, práticas investigativas com elaboração de relatório, elaboração de artigo científico e participação nos debates em sala de aula e narrativas de experiências dos discentes.</w:t>
      </w:r>
    </w:p>
    <w:p w14:paraId="39A4FBE0" w14:textId="77777777" w:rsidR="0048252C" w:rsidRPr="00E379A4" w:rsidRDefault="0048252C" w:rsidP="0048252C">
      <w:pPr>
        <w:spacing w:line="360" w:lineRule="auto"/>
        <w:ind w:left="360"/>
      </w:pPr>
    </w:p>
    <w:p w14:paraId="095F922A" w14:textId="77777777" w:rsidR="0048252C" w:rsidRPr="00E379A4" w:rsidRDefault="0048252C" w:rsidP="0048252C">
      <w:pPr>
        <w:ind w:left="450" w:right="450" w:hanging="450"/>
        <w:jc w:val="both"/>
        <w:rPr>
          <w:b/>
        </w:rPr>
      </w:pPr>
      <w:r w:rsidRPr="00E379A4">
        <w:rPr>
          <w:b/>
        </w:rPr>
        <w:t>7 .BIBLIOGRAFIA BÁSICA</w:t>
      </w:r>
    </w:p>
    <w:p w14:paraId="3276FF85" w14:textId="77777777" w:rsidR="0048252C" w:rsidRPr="00E379A4" w:rsidRDefault="0048252C" w:rsidP="0048252C">
      <w:pPr>
        <w:ind w:left="450" w:right="450"/>
        <w:jc w:val="both"/>
        <w:rPr>
          <w:b/>
        </w:rPr>
      </w:pPr>
    </w:p>
    <w:p w14:paraId="1A3555E1" w14:textId="77777777" w:rsidR="0048252C" w:rsidRPr="00E379A4" w:rsidRDefault="0048252C" w:rsidP="0048252C">
      <w:pPr>
        <w:spacing w:line="360" w:lineRule="auto"/>
      </w:pPr>
      <w:r w:rsidRPr="00E379A4">
        <w:t xml:space="preserve">CAVALCANTE, F., MISUMI, J.Y. e RUDGE, L. F. </w:t>
      </w:r>
      <w:r w:rsidRPr="00E379A4">
        <w:rPr>
          <w:b/>
          <w:bCs/>
        </w:rPr>
        <w:t xml:space="preserve">Mercado de capitais. </w:t>
      </w:r>
      <w:r w:rsidRPr="00E379A4">
        <w:t>7. ed</w:t>
      </w:r>
      <w:r w:rsidRPr="00E379A4">
        <w:rPr>
          <w:b/>
          <w:bCs/>
        </w:rPr>
        <w:t xml:space="preserve">. </w:t>
      </w:r>
      <w:r w:rsidRPr="00E379A4">
        <w:t xml:space="preserve">Rio de Janeiro: </w:t>
      </w:r>
      <w:proofErr w:type="spellStart"/>
      <w:r w:rsidRPr="00E379A4">
        <w:t>Elsevier</w:t>
      </w:r>
      <w:proofErr w:type="spellEnd"/>
      <w:r w:rsidRPr="00E379A4">
        <w:t>, 2008.</w:t>
      </w:r>
    </w:p>
    <w:p w14:paraId="0B2C53EF" w14:textId="77777777" w:rsidR="0048252C" w:rsidRPr="00E379A4" w:rsidRDefault="0048252C" w:rsidP="0048252C">
      <w:pPr>
        <w:spacing w:line="360" w:lineRule="auto"/>
      </w:pPr>
      <w:r w:rsidRPr="00E379A4">
        <w:t xml:space="preserve">GITMAN, Lawrence J. </w:t>
      </w:r>
      <w:r w:rsidRPr="00E379A4">
        <w:rPr>
          <w:b/>
        </w:rPr>
        <w:t>Princípios de administração financeira</w:t>
      </w:r>
      <w:r w:rsidRPr="00E379A4">
        <w:t xml:space="preserve">.     </w:t>
      </w:r>
      <w:r w:rsidRPr="00E379A4">
        <w:rPr>
          <w:lang w:val="en-US"/>
        </w:rPr>
        <w:t xml:space="preserve">12. ed., 4. </w:t>
      </w:r>
      <w:proofErr w:type="spellStart"/>
      <w:r w:rsidRPr="00E379A4">
        <w:rPr>
          <w:lang w:val="en-US"/>
        </w:rPr>
        <w:t>reimpr</w:t>
      </w:r>
      <w:proofErr w:type="spellEnd"/>
      <w:r w:rsidRPr="00E379A4">
        <w:rPr>
          <w:lang w:val="en-US"/>
        </w:rPr>
        <w:t xml:space="preserve">. São Paulo, SP: Pearson Addison Wesley, 2013. </w:t>
      </w:r>
      <w:r w:rsidRPr="00E379A4">
        <w:t>775 p.</w:t>
      </w:r>
    </w:p>
    <w:p w14:paraId="3E9CBE55" w14:textId="77777777" w:rsidR="0048252C" w:rsidRPr="00E379A4" w:rsidRDefault="0048252C" w:rsidP="0048252C">
      <w:pPr>
        <w:spacing w:line="360" w:lineRule="auto"/>
      </w:pPr>
      <w:r w:rsidRPr="00E379A4">
        <w:t xml:space="preserve">ANDREZO. Andréa F. LIMA, Iram Siqueira. </w:t>
      </w:r>
      <w:r w:rsidRPr="00E379A4">
        <w:rPr>
          <w:b/>
          <w:bCs/>
        </w:rPr>
        <w:t xml:space="preserve">Mercado Financeiro. </w:t>
      </w:r>
      <w:r w:rsidRPr="00E379A4">
        <w:t xml:space="preserve">3.ed. 2ª </w:t>
      </w:r>
      <w:proofErr w:type="spellStart"/>
      <w:r w:rsidRPr="00E379A4">
        <w:t>reimpres</w:t>
      </w:r>
      <w:proofErr w:type="spellEnd"/>
      <w:r w:rsidRPr="00E379A4">
        <w:t>. São Paulo: Atlas, 2007.</w:t>
      </w:r>
    </w:p>
    <w:p w14:paraId="1E3E99CC" w14:textId="77777777" w:rsidR="0048252C" w:rsidRPr="00E379A4" w:rsidRDefault="0048252C" w:rsidP="0048252C">
      <w:pPr>
        <w:spacing w:line="360" w:lineRule="auto"/>
        <w:ind w:left="450" w:right="450"/>
        <w:jc w:val="both"/>
        <w:rPr>
          <w:b/>
        </w:rPr>
      </w:pPr>
    </w:p>
    <w:p w14:paraId="629EF58F" w14:textId="77777777" w:rsidR="0048252C" w:rsidRPr="00E379A4" w:rsidRDefault="0048252C" w:rsidP="0048252C">
      <w:pPr>
        <w:autoSpaceDE w:val="0"/>
        <w:autoSpaceDN w:val="0"/>
        <w:adjustRightInd w:val="0"/>
        <w:jc w:val="both"/>
        <w:rPr>
          <w:b/>
        </w:rPr>
      </w:pPr>
      <w:r w:rsidRPr="00E379A4">
        <w:rPr>
          <w:b/>
        </w:rPr>
        <w:t>EBOOK</w:t>
      </w:r>
    </w:p>
    <w:p w14:paraId="073F4F9C" w14:textId="77777777" w:rsidR="0048252C" w:rsidRPr="00E379A4" w:rsidRDefault="0048252C" w:rsidP="0048252C">
      <w:pPr>
        <w:autoSpaceDE w:val="0"/>
        <w:autoSpaceDN w:val="0"/>
        <w:adjustRightInd w:val="0"/>
        <w:jc w:val="both"/>
        <w:rPr>
          <w:b/>
        </w:rPr>
      </w:pPr>
    </w:p>
    <w:p w14:paraId="22DDD34A" w14:textId="77777777" w:rsidR="0048252C" w:rsidRPr="00E379A4" w:rsidRDefault="0048252C" w:rsidP="0048252C">
      <w:pPr>
        <w:spacing w:line="360" w:lineRule="auto"/>
        <w:rPr>
          <w:bCs/>
        </w:rPr>
      </w:pPr>
      <w:r w:rsidRPr="00E379A4">
        <w:rPr>
          <w:bCs/>
        </w:rPr>
        <w:t xml:space="preserve">Souza, </w:t>
      </w:r>
      <w:proofErr w:type="spellStart"/>
      <w:r w:rsidRPr="00E379A4">
        <w:rPr>
          <w:bCs/>
        </w:rPr>
        <w:t>Acilon</w:t>
      </w:r>
      <w:proofErr w:type="spellEnd"/>
      <w:r w:rsidRPr="00E379A4">
        <w:rPr>
          <w:bCs/>
        </w:rPr>
        <w:t>. </w:t>
      </w:r>
      <w:r w:rsidRPr="00E379A4">
        <w:rPr>
          <w:b/>
          <w:bCs/>
          <w:iCs/>
        </w:rPr>
        <w:t>Projetos de investimentos de capital: elaboração, análise, tomada de decisão</w:t>
      </w:r>
      <w:r w:rsidRPr="00E379A4">
        <w:rPr>
          <w:bCs/>
          <w:iCs/>
        </w:rPr>
        <w:t>.</w:t>
      </w:r>
      <w:r w:rsidRPr="00E379A4">
        <w:rPr>
          <w:bCs/>
        </w:rPr>
        <w:t> Atlas, 2003. VitalBook file. </w:t>
      </w:r>
      <w:r w:rsidRPr="00E379A4">
        <w:rPr>
          <w:bCs/>
          <w:iCs/>
        </w:rPr>
        <w:t>Minha Biblioteca</w:t>
      </w:r>
      <w:r w:rsidRPr="00E379A4">
        <w:rPr>
          <w:bCs/>
        </w:rPr>
        <w:t>.</w:t>
      </w:r>
    </w:p>
    <w:p w14:paraId="32FF7987" w14:textId="77777777" w:rsidR="0048252C" w:rsidRPr="00E379A4" w:rsidRDefault="0048252C" w:rsidP="0048252C">
      <w:pPr>
        <w:ind w:left="450" w:right="450"/>
        <w:jc w:val="both"/>
        <w:rPr>
          <w:b/>
        </w:rPr>
      </w:pPr>
    </w:p>
    <w:p w14:paraId="0DE5FA00" w14:textId="77777777" w:rsidR="0048252C" w:rsidRPr="00E379A4" w:rsidRDefault="0048252C" w:rsidP="0048252C">
      <w:pPr>
        <w:ind w:left="450" w:right="450"/>
        <w:jc w:val="both"/>
        <w:rPr>
          <w:b/>
        </w:rPr>
      </w:pPr>
    </w:p>
    <w:p w14:paraId="4AB49031" w14:textId="77777777" w:rsidR="0048252C" w:rsidRPr="00E379A4" w:rsidRDefault="0048252C" w:rsidP="0048252C">
      <w:pPr>
        <w:ind w:left="450" w:right="450" w:hanging="450"/>
        <w:jc w:val="both"/>
        <w:rPr>
          <w:b/>
        </w:rPr>
      </w:pPr>
      <w:r w:rsidRPr="00E379A4">
        <w:rPr>
          <w:b/>
        </w:rPr>
        <w:t>7 .BIBLIOGRAFIA COMPLEMENTAR</w:t>
      </w:r>
    </w:p>
    <w:p w14:paraId="0C0C7881" w14:textId="77777777" w:rsidR="0048252C" w:rsidRPr="00E379A4" w:rsidRDefault="0048252C" w:rsidP="0048252C">
      <w:pPr>
        <w:pStyle w:val="PargrafodaLista"/>
        <w:ind w:left="720" w:right="450"/>
        <w:jc w:val="both"/>
        <w:rPr>
          <w:b/>
        </w:rPr>
      </w:pPr>
    </w:p>
    <w:p w14:paraId="55779207" w14:textId="77777777" w:rsidR="0048252C" w:rsidRPr="00E379A4" w:rsidRDefault="0048252C" w:rsidP="0048252C">
      <w:pPr>
        <w:spacing w:line="360" w:lineRule="auto"/>
        <w:jc w:val="both"/>
      </w:pPr>
      <w:r w:rsidRPr="00E379A4">
        <w:lastRenderedPageBreak/>
        <w:t xml:space="preserve">ASSAF NETO, </w:t>
      </w:r>
      <w:r w:rsidRPr="00E379A4">
        <w:rPr>
          <w:b/>
          <w:bCs/>
        </w:rPr>
        <w:t xml:space="preserve">Mercado </w:t>
      </w:r>
      <w:proofErr w:type="spellStart"/>
      <w:r w:rsidRPr="00E379A4">
        <w:rPr>
          <w:b/>
          <w:bCs/>
        </w:rPr>
        <w:t>finançeiro</w:t>
      </w:r>
      <w:proofErr w:type="spellEnd"/>
      <w:r w:rsidRPr="00E379A4">
        <w:t>. 9.ed. São Paulo: Atlas, 2009.318p.</w:t>
      </w:r>
    </w:p>
    <w:p w14:paraId="6729F3FA" w14:textId="77777777" w:rsidR="0048252C" w:rsidRPr="00E379A4" w:rsidRDefault="0048252C" w:rsidP="0048252C">
      <w:pPr>
        <w:spacing w:line="360" w:lineRule="auto"/>
        <w:jc w:val="both"/>
      </w:pPr>
      <w:r w:rsidRPr="00E379A4">
        <w:t xml:space="preserve">SAMANEZ, Carlos </w:t>
      </w:r>
      <w:proofErr w:type="spellStart"/>
      <w:r w:rsidRPr="00E379A4">
        <w:t>Patricio</w:t>
      </w:r>
      <w:proofErr w:type="spellEnd"/>
      <w:r w:rsidRPr="00E379A4">
        <w:t xml:space="preserve">. </w:t>
      </w:r>
      <w:r w:rsidRPr="00E379A4">
        <w:rPr>
          <w:b/>
        </w:rPr>
        <w:t>Matemática financeira:</w:t>
      </w:r>
      <w:r w:rsidRPr="00E379A4">
        <w:t xml:space="preserve"> aplicações à análise de investimentos.   5. ed. São Paulo: </w:t>
      </w:r>
      <w:proofErr w:type="spellStart"/>
      <w:r w:rsidRPr="00E379A4">
        <w:t>Pretence</w:t>
      </w:r>
      <w:proofErr w:type="spellEnd"/>
      <w:r w:rsidRPr="00E379A4">
        <w:t xml:space="preserve"> Hall, 2010. 286 p.</w:t>
      </w:r>
    </w:p>
    <w:p w14:paraId="4F81AB11" w14:textId="77777777" w:rsidR="0048252C" w:rsidRPr="00E379A4" w:rsidRDefault="0048252C" w:rsidP="0048252C">
      <w:pPr>
        <w:spacing w:line="360" w:lineRule="auto"/>
        <w:jc w:val="both"/>
        <w:rPr>
          <w:b/>
          <w:bCs/>
        </w:rPr>
      </w:pPr>
      <w:r w:rsidRPr="00E379A4">
        <w:rPr>
          <w:b/>
          <w:bCs/>
        </w:rPr>
        <w:t>KERR, Roberto. Mercado financeiro e de capitais. São Paulo: Pearson Prentice. 2011.230p.</w:t>
      </w:r>
    </w:p>
    <w:p w14:paraId="3C8C7E92" w14:textId="77777777" w:rsidR="0048252C" w:rsidRPr="00E379A4" w:rsidRDefault="0048252C" w:rsidP="0048252C">
      <w:pPr>
        <w:spacing w:line="360" w:lineRule="auto"/>
        <w:jc w:val="both"/>
      </w:pPr>
      <w:r w:rsidRPr="00E379A4">
        <w:t xml:space="preserve">ROSS, Stephen A.; WESTERFIELD, </w:t>
      </w:r>
      <w:proofErr w:type="spellStart"/>
      <w:r w:rsidRPr="00E379A4">
        <w:t>Randolph</w:t>
      </w:r>
      <w:proofErr w:type="spellEnd"/>
      <w:r w:rsidRPr="00E379A4">
        <w:t xml:space="preserve"> W.; JORDAN, Bradford D. Princípios de administração financeira.     2. ed., 4. </w:t>
      </w:r>
      <w:proofErr w:type="spellStart"/>
      <w:r w:rsidRPr="00E379A4">
        <w:t>reimpr</w:t>
      </w:r>
      <w:proofErr w:type="spellEnd"/>
      <w:r w:rsidRPr="00E379A4">
        <w:t>. São Paulo: Atlas, 2000. 523p.</w:t>
      </w:r>
    </w:p>
    <w:p w14:paraId="74E0873E" w14:textId="77777777" w:rsidR="0048252C" w:rsidRPr="00E379A4" w:rsidRDefault="0048252C" w:rsidP="0048252C">
      <w:pPr>
        <w:spacing w:line="360" w:lineRule="auto"/>
        <w:jc w:val="both"/>
        <w:rPr>
          <w:b/>
          <w:bCs/>
        </w:rPr>
      </w:pPr>
      <w:r w:rsidRPr="00E379A4">
        <w:rPr>
          <w:b/>
          <w:bCs/>
        </w:rPr>
        <w:t>MELLAGI FILHO, Armando. Mercado financeiro e de capitais. 2. ed. São Paulo: 2011.382p.</w:t>
      </w:r>
    </w:p>
    <w:p w14:paraId="64B15E6A" w14:textId="77777777" w:rsidR="0048252C" w:rsidRPr="00E379A4" w:rsidRDefault="0048252C" w:rsidP="0048252C">
      <w:pPr>
        <w:spacing w:line="360" w:lineRule="auto"/>
        <w:jc w:val="both"/>
      </w:pPr>
      <w:r w:rsidRPr="00E379A4">
        <w:t xml:space="preserve">NETO, Alexandre Assaf.  LIMA, Fabiano </w:t>
      </w:r>
      <w:proofErr w:type="spellStart"/>
      <w:r w:rsidRPr="00E379A4">
        <w:t>Guasti</w:t>
      </w:r>
      <w:proofErr w:type="spellEnd"/>
      <w:r w:rsidRPr="00E379A4">
        <w:t xml:space="preserve">. </w:t>
      </w:r>
      <w:r w:rsidRPr="00E379A4">
        <w:rPr>
          <w:b/>
        </w:rPr>
        <w:t>Curso de Administração Financeira</w:t>
      </w:r>
      <w:r w:rsidRPr="00E379A4">
        <w:t>. 2.ed. São Paulo: Atlas, 2011.</w:t>
      </w:r>
    </w:p>
    <w:p w14:paraId="03800352" w14:textId="77777777" w:rsidR="0048252C" w:rsidRPr="00E379A4" w:rsidRDefault="0048252C" w:rsidP="0048252C">
      <w:pPr>
        <w:spacing w:line="360" w:lineRule="auto"/>
        <w:jc w:val="both"/>
      </w:pPr>
      <w:r w:rsidRPr="00E379A4">
        <w:t xml:space="preserve"> HOJI, Masakazu. </w:t>
      </w:r>
      <w:r w:rsidRPr="00E379A4">
        <w:rPr>
          <w:b/>
        </w:rPr>
        <w:t>Administração financeira na prática</w:t>
      </w:r>
      <w:r w:rsidRPr="00E379A4">
        <w:t>: guia para educação financeira corporativa e gestão financeira pessoal.   4. ed., 2. impr. São Paulo,  SP: Atlas, 2012. 144 p.</w:t>
      </w:r>
    </w:p>
    <w:p w14:paraId="610C0919" w14:textId="77777777" w:rsidR="0048252C" w:rsidRPr="00E379A4" w:rsidRDefault="0048252C" w:rsidP="0048252C">
      <w:pPr>
        <w:autoSpaceDE w:val="0"/>
        <w:autoSpaceDN w:val="0"/>
        <w:adjustRightInd w:val="0"/>
        <w:spacing w:line="360" w:lineRule="auto"/>
        <w:jc w:val="both"/>
      </w:pPr>
    </w:p>
    <w:p w14:paraId="25C5F9A5" w14:textId="77777777" w:rsidR="0048252C" w:rsidRPr="00E379A4" w:rsidRDefault="0048252C" w:rsidP="0048252C">
      <w:pPr>
        <w:autoSpaceDE w:val="0"/>
        <w:autoSpaceDN w:val="0"/>
        <w:adjustRightInd w:val="0"/>
        <w:jc w:val="both"/>
        <w:rPr>
          <w:b/>
        </w:rPr>
      </w:pPr>
      <w:r w:rsidRPr="00E379A4">
        <w:rPr>
          <w:b/>
        </w:rPr>
        <w:t xml:space="preserve">EBOOK </w:t>
      </w:r>
    </w:p>
    <w:p w14:paraId="3707088E" w14:textId="77777777" w:rsidR="0048252C" w:rsidRPr="00E379A4" w:rsidRDefault="0048252C" w:rsidP="0048252C"/>
    <w:tbl>
      <w:tblPr>
        <w:tblW w:w="9280" w:type="dxa"/>
        <w:tblInd w:w="55" w:type="dxa"/>
        <w:tblCellMar>
          <w:left w:w="70" w:type="dxa"/>
          <w:right w:w="70" w:type="dxa"/>
        </w:tblCellMar>
        <w:tblLook w:val="04A0" w:firstRow="1" w:lastRow="0" w:firstColumn="1" w:lastColumn="0" w:noHBand="0" w:noVBand="1"/>
      </w:tblPr>
      <w:tblGrid>
        <w:gridCol w:w="9280"/>
      </w:tblGrid>
      <w:tr w:rsidR="00E379A4" w:rsidRPr="00E379A4" w14:paraId="663ADC3B" w14:textId="77777777" w:rsidTr="00703DC3">
        <w:trPr>
          <w:trHeight w:val="735"/>
        </w:trPr>
        <w:tc>
          <w:tcPr>
            <w:tcW w:w="9280" w:type="dxa"/>
            <w:shd w:val="clear" w:color="000000" w:fill="FFFFFF"/>
            <w:vAlign w:val="center"/>
            <w:hideMark/>
          </w:tcPr>
          <w:p w14:paraId="23E012B8" w14:textId="77777777" w:rsidR="0048252C" w:rsidRPr="00E379A4" w:rsidRDefault="0048252C" w:rsidP="00703DC3">
            <w:pPr>
              <w:jc w:val="both"/>
              <w:rPr>
                <w:bCs/>
              </w:rPr>
            </w:pPr>
            <w:r w:rsidRPr="00E379A4">
              <w:rPr>
                <w:bCs/>
              </w:rPr>
              <w:t>Pinheiro , Juliano. </w:t>
            </w:r>
            <w:r w:rsidRPr="00E379A4">
              <w:rPr>
                <w:b/>
                <w:bCs/>
                <w:iCs/>
              </w:rPr>
              <w:t>Mercado de capitais: fundamentos e técnicas</w:t>
            </w:r>
            <w:r w:rsidRPr="00E379A4">
              <w:rPr>
                <w:bCs/>
                <w:iCs/>
              </w:rPr>
              <w:t>, 7ª edição.</w:t>
            </w:r>
            <w:r w:rsidRPr="00E379A4">
              <w:rPr>
                <w:bCs/>
              </w:rPr>
              <w:t> Atlas, 2013. VitalBook file. </w:t>
            </w:r>
            <w:r w:rsidRPr="00E379A4">
              <w:rPr>
                <w:bCs/>
                <w:iCs/>
              </w:rPr>
              <w:t>Minha Biblioteca</w:t>
            </w:r>
            <w:r w:rsidRPr="00E379A4">
              <w:rPr>
                <w:bCs/>
              </w:rPr>
              <w:t>.</w:t>
            </w:r>
          </w:p>
        </w:tc>
      </w:tr>
      <w:tr w:rsidR="00E379A4" w:rsidRPr="00E379A4" w14:paraId="0AB86BE0" w14:textId="77777777" w:rsidTr="00703DC3">
        <w:trPr>
          <w:trHeight w:val="615"/>
        </w:trPr>
        <w:tc>
          <w:tcPr>
            <w:tcW w:w="9280" w:type="dxa"/>
            <w:shd w:val="clear" w:color="000000" w:fill="FFFFFF"/>
            <w:vAlign w:val="center"/>
            <w:hideMark/>
          </w:tcPr>
          <w:p w14:paraId="7B1FB6E5" w14:textId="77777777" w:rsidR="0048252C" w:rsidRPr="00E379A4" w:rsidRDefault="0048252C" w:rsidP="00703DC3">
            <w:pPr>
              <w:jc w:val="both"/>
              <w:rPr>
                <w:bCs/>
              </w:rPr>
            </w:pPr>
            <w:r w:rsidRPr="00E379A4">
              <w:rPr>
                <w:bCs/>
              </w:rPr>
              <w:t>SANTOS, ALEXANDRE. </w:t>
            </w:r>
            <w:r w:rsidRPr="00E379A4">
              <w:rPr>
                <w:bCs/>
                <w:iCs/>
              </w:rPr>
              <w:t xml:space="preserve">Série EDB - </w:t>
            </w:r>
            <w:r w:rsidRPr="00E379A4">
              <w:rPr>
                <w:b/>
                <w:bCs/>
                <w:iCs/>
              </w:rPr>
              <w:t>Mercado de capitais</w:t>
            </w:r>
            <w:r w:rsidRPr="00E379A4">
              <w:rPr>
                <w:bCs/>
                <w:iCs/>
              </w:rPr>
              <w:t>, 1ª Edição..</w:t>
            </w:r>
            <w:r w:rsidRPr="00E379A4">
              <w:rPr>
                <w:bCs/>
              </w:rPr>
              <w:t> Saraiva, 2012. VitalBook file. </w:t>
            </w:r>
            <w:r w:rsidRPr="00E379A4">
              <w:rPr>
                <w:bCs/>
                <w:iCs/>
              </w:rPr>
              <w:t>Minha Biblioteca</w:t>
            </w:r>
            <w:r w:rsidRPr="00E379A4">
              <w:rPr>
                <w:bCs/>
              </w:rPr>
              <w:t>.</w:t>
            </w:r>
          </w:p>
        </w:tc>
      </w:tr>
      <w:tr w:rsidR="00E379A4" w:rsidRPr="00E379A4" w14:paraId="414F2350" w14:textId="77777777" w:rsidTr="00703DC3">
        <w:trPr>
          <w:trHeight w:val="615"/>
        </w:trPr>
        <w:tc>
          <w:tcPr>
            <w:tcW w:w="9280" w:type="dxa"/>
            <w:shd w:val="clear" w:color="000000" w:fill="FFFFFF"/>
            <w:vAlign w:val="center"/>
            <w:hideMark/>
          </w:tcPr>
          <w:p w14:paraId="600F2D71" w14:textId="77777777" w:rsidR="0048252C" w:rsidRPr="00E379A4" w:rsidRDefault="0048252C" w:rsidP="00703DC3">
            <w:pPr>
              <w:jc w:val="both"/>
              <w:rPr>
                <w:bCs/>
              </w:rPr>
            </w:pPr>
            <w:r w:rsidRPr="00E379A4">
              <w:rPr>
                <w:bCs/>
              </w:rPr>
              <w:t>SOUZA JUNIOR, FRANCISCO. </w:t>
            </w:r>
            <w:r w:rsidRPr="00E379A4">
              <w:rPr>
                <w:bCs/>
                <w:iCs/>
              </w:rPr>
              <w:t xml:space="preserve">Série GVLAW - </w:t>
            </w:r>
            <w:r w:rsidRPr="00E379A4">
              <w:rPr>
                <w:b/>
                <w:bCs/>
                <w:iCs/>
              </w:rPr>
              <w:t>Direito, gestão e prática: mercado de capitais,</w:t>
            </w:r>
            <w:r w:rsidRPr="00E379A4">
              <w:rPr>
                <w:bCs/>
                <w:iCs/>
              </w:rPr>
              <w:t xml:space="preserve"> 1ª Edição..</w:t>
            </w:r>
            <w:r w:rsidRPr="00E379A4">
              <w:rPr>
                <w:bCs/>
              </w:rPr>
              <w:t> Saraiva, 2013. VitalBook file. </w:t>
            </w:r>
            <w:r w:rsidRPr="00E379A4">
              <w:rPr>
                <w:bCs/>
                <w:iCs/>
              </w:rPr>
              <w:t>Minha Biblioteca</w:t>
            </w:r>
            <w:r w:rsidRPr="00E379A4">
              <w:rPr>
                <w:bCs/>
              </w:rPr>
              <w:t>.</w:t>
            </w:r>
          </w:p>
        </w:tc>
      </w:tr>
    </w:tbl>
    <w:p w14:paraId="3E88395B" w14:textId="77777777" w:rsidR="0048252C" w:rsidRPr="00E379A4" w:rsidRDefault="0048252C" w:rsidP="00BB16D5">
      <w:pPr>
        <w:rPr>
          <w:b/>
        </w:rPr>
      </w:pPr>
    </w:p>
    <w:p w14:paraId="42796F24" w14:textId="16D5F5D8" w:rsidR="0048252C" w:rsidRPr="00E379A4" w:rsidRDefault="0048252C" w:rsidP="00BB16D5">
      <w:pPr>
        <w:rPr>
          <w:b/>
        </w:rPr>
      </w:pPr>
    </w:p>
    <w:p w14:paraId="294520CF" w14:textId="3AE63A77" w:rsidR="0048252C" w:rsidRPr="00E379A4" w:rsidRDefault="0048252C" w:rsidP="00BB16D5">
      <w:pPr>
        <w:rPr>
          <w:b/>
        </w:rPr>
      </w:pPr>
    </w:p>
    <w:p w14:paraId="2D5DC245" w14:textId="0E9AEC04" w:rsidR="0048252C" w:rsidRPr="00E379A4" w:rsidRDefault="0048252C" w:rsidP="00BB16D5">
      <w:pPr>
        <w:rPr>
          <w:b/>
        </w:rPr>
      </w:pPr>
    </w:p>
    <w:p w14:paraId="685D19A3" w14:textId="657B297A" w:rsidR="0048252C" w:rsidRDefault="0048252C" w:rsidP="00BB16D5">
      <w:pPr>
        <w:rPr>
          <w:b/>
        </w:rPr>
      </w:pPr>
    </w:p>
    <w:p w14:paraId="74950440" w14:textId="77777777" w:rsidR="00BA5946" w:rsidRDefault="00BA5946" w:rsidP="00BB16D5">
      <w:pPr>
        <w:rPr>
          <w:b/>
        </w:rPr>
      </w:pPr>
    </w:p>
    <w:p w14:paraId="13D0FDF8" w14:textId="77777777" w:rsidR="00BA5946" w:rsidRDefault="00BA5946" w:rsidP="00BB16D5">
      <w:pPr>
        <w:rPr>
          <w:b/>
        </w:rPr>
      </w:pPr>
    </w:p>
    <w:p w14:paraId="53ABCA2A" w14:textId="77777777" w:rsidR="00BA5946" w:rsidRPr="00E379A4" w:rsidRDefault="00BA5946" w:rsidP="00BB16D5">
      <w:pPr>
        <w:rPr>
          <w:b/>
        </w:rPr>
      </w:pPr>
    </w:p>
    <w:p w14:paraId="40F31FF6" w14:textId="77777777" w:rsidR="0048252C" w:rsidRPr="00E379A4" w:rsidRDefault="0048252C" w:rsidP="00BB16D5">
      <w:pPr>
        <w:rPr>
          <w:b/>
        </w:rPr>
      </w:pPr>
    </w:p>
    <w:tbl>
      <w:tblPr>
        <w:tblW w:w="96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4111"/>
        <w:gridCol w:w="1559"/>
        <w:gridCol w:w="851"/>
        <w:gridCol w:w="1559"/>
        <w:gridCol w:w="1559"/>
      </w:tblGrid>
      <w:tr w:rsidR="00BB16D5" w:rsidRPr="00E379A4" w14:paraId="4F6D5B85" w14:textId="77777777" w:rsidTr="002E77FD">
        <w:trPr>
          <w:cantSplit/>
          <w:trHeight w:val="546"/>
          <w:jc w:val="center"/>
        </w:trPr>
        <w:tc>
          <w:tcPr>
            <w:tcW w:w="4111" w:type="dxa"/>
            <w:vMerge w:val="restart"/>
          </w:tcPr>
          <w:p w14:paraId="15DE7199" w14:textId="13418048" w:rsidR="002E77FD" w:rsidRPr="00E379A4" w:rsidRDefault="002E77FD" w:rsidP="002E77FD">
            <w:pPr>
              <w:jc w:val="center"/>
              <w:rPr>
                <w:b/>
                <w:noProof/>
              </w:rPr>
            </w:pPr>
          </w:p>
          <w:p w14:paraId="52E30473" w14:textId="77777777" w:rsidR="002E77FD" w:rsidRPr="00E379A4" w:rsidRDefault="002E77FD" w:rsidP="002E77FD">
            <w:pPr>
              <w:jc w:val="center"/>
              <w:rPr>
                <w:b/>
                <w:noProof/>
              </w:rPr>
            </w:pPr>
          </w:p>
          <w:p w14:paraId="11B8A73E" w14:textId="77777777" w:rsidR="002E77FD" w:rsidRPr="00E379A4" w:rsidRDefault="002E77FD" w:rsidP="002E77FD">
            <w:pPr>
              <w:jc w:val="center"/>
              <w:rPr>
                <w:rFonts w:ascii="Arial" w:hAnsi="Arial" w:cs="Arial"/>
                <w:b/>
              </w:rPr>
            </w:pPr>
            <w:r w:rsidRPr="00E379A4">
              <w:rPr>
                <w:b/>
                <w:noProof/>
              </w:rPr>
              <w:drawing>
                <wp:inline distT="0" distB="0" distL="0" distR="0" wp14:anchorId="0D7FA59B" wp14:editId="7500D797">
                  <wp:extent cx="1816735" cy="469265"/>
                  <wp:effectExtent l="0" t="0" r="0" b="6985"/>
                  <wp:docPr id="131" name="Imagem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6735" cy="469265"/>
                          </a:xfrm>
                          <a:prstGeom prst="rect">
                            <a:avLst/>
                          </a:prstGeom>
                          <a:noFill/>
                        </pic:spPr>
                      </pic:pic>
                    </a:graphicData>
                  </a:graphic>
                </wp:inline>
              </w:drawing>
            </w:r>
          </w:p>
          <w:p w14:paraId="73F4B2E3" w14:textId="77777777" w:rsidR="002E77FD" w:rsidRPr="00E379A4" w:rsidRDefault="002E77FD" w:rsidP="002E77FD">
            <w:pPr>
              <w:pStyle w:val="Ttulo3"/>
              <w:shd w:val="clear" w:color="auto" w:fill="FFFFFF" w:themeFill="background1"/>
              <w:jc w:val="center"/>
              <w:rPr>
                <w:sz w:val="24"/>
              </w:rPr>
            </w:pPr>
            <w:r w:rsidRPr="00E379A4">
              <w:rPr>
                <w:sz w:val="24"/>
              </w:rPr>
              <w:t>PRÓ-REITORIA DE GRADUAÇÃO</w:t>
            </w:r>
          </w:p>
          <w:p w14:paraId="4BC19397" w14:textId="77777777" w:rsidR="00BB16D5" w:rsidRPr="00E379A4" w:rsidRDefault="00BB16D5" w:rsidP="00BB16D5">
            <w:pPr>
              <w:jc w:val="center"/>
              <w:rPr>
                <w:b/>
              </w:rPr>
            </w:pPr>
          </w:p>
        </w:tc>
        <w:tc>
          <w:tcPr>
            <w:tcW w:w="5528" w:type="dxa"/>
            <w:gridSpan w:val="4"/>
          </w:tcPr>
          <w:p w14:paraId="5C47F420" w14:textId="77777777" w:rsidR="00BB16D5" w:rsidRPr="00E379A4" w:rsidRDefault="00BB16D5" w:rsidP="00BB16D5">
            <w:pPr>
              <w:spacing w:before="40"/>
              <w:jc w:val="center"/>
              <w:rPr>
                <w:b/>
              </w:rPr>
            </w:pPr>
            <w:r w:rsidRPr="00E379A4">
              <w:rPr>
                <w:b/>
              </w:rPr>
              <w:t>Área de Ciências Humanas e Sociais Aplicadas</w:t>
            </w:r>
          </w:p>
        </w:tc>
      </w:tr>
      <w:tr w:rsidR="00BB16D5" w:rsidRPr="00E379A4" w14:paraId="00A123CC" w14:textId="77777777" w:rsidTr="002E77FD">
        <w:trPr>
          <w:cantSplit/>
          <w:trHeight w:val="527"/>
          <w:jc w:val="center"/>
        </w:trPr>
        <w:tc>
          <w:tcPr>
            <w:tcW w:w="4111" w:type="dxa"/>
            <w:vMerge/>
          </w:tcPr>
          <w:p w14:paraId="315CECBC" w14:textId="77777777" w:rsidR="00BB16D5" w:rsidRPr="00E379A4" w:rsidRDefault="00BB16D5" w:rsidP="00BB16D5">
            <w:pPr>
              <w:keepNext/>
              <w:spacing w:before="240" w:after="60"/>
              <w:jc w:val="center"/>
              <w:outlineLvl w:val="2"/>
              <w:rPr>
                <w:rFonts w:ascii="Arial" w:hAnsi="Arial" w:cs="Arial"/>
                <w:b/>
                <w:bCs/>
                <w:sz w:val="26"/>
                <w:szCs w:val="26"/>
              </w:rPr>
            </w:pPr>
          </w:p>
        </w:tc>
        <w:tc>
          <w:tcPr>
            <w:tcW w:w="5528" w:type="dxa"/>
            <w:gridSpan w:val="4"/>
          </w:tcPr>
          <w:p w14:paraId="54F2C5F5" w14:textId="77777777" w:rsidR="00BB16D5" w:rsidRPr="00E379A4" w:rsidRDefault="00BB16D5" w:rsidP="00BB16D5">
            <w:pPr>
              <w:spacing w:before="40"/>
              <w:jc w:val="center"/>
              <w:rPr>
                <w:b/>
              </w:rPr>
            </w:pPr>
            <w:r w:rsidRPr="00E379A4">
              <w:rPr>
                <w:b/>
              </w:rPr>
              <w:t xml:space="preserve">DISCIPLINA: Relações </w:t>
            </w:r>
            <w:proofErr w:type="spellStart"/>
            <w:r w:rsidRPr="00E379A4">
              <w:rPr>
                <w:b/>
              </w:rPr>
              <w:t>Etnico</w:t>
            </w:r>
            <w:proofErr w:type="spellEnd"/>
            <w:r w:rsidRPr="00E379A4">
              <w:rPr>
                <w:b/>
              </w:rPr>
              <w:t>-Raciais</w:t>
            </w:r>
          </w:p>
        </w:tc>
      </w:tr>
      <w:tr w:rsidR="00BB16D5" w:rsidRPr="00E379A4" w14:paraId="4344B345" w14:textId="77777777" w:rsidTr="002E77FD">
        <w:trPr>
          <w:cantSplit/>
          <w:trHeight w:val="510"/>
          <w:jc w:val="center"/>
        </w:trPr>
        <w:tc>
          <w:tcPr>
            <w:tcW w:w="4111" w:type="dxa"/>
            <w:vMerge/>
          </w:tcPr>
          <w:p w14:paraId="40E6E9C7" w14:textId="77777777" w:rsidR="00BB16D5" w:rsidRPr="00E379A4" w:rsidRDefault="00BB16D5" w:rsidP="00BB16D5">
            <w:pPr>
              <w:jc w:val="center"/>
              <w:rPr>
                <w:b/>
              </w:rPr>
            </w:pPr>
          </w:p>
        </w:tc>
        <w:tc>
          <w:tcPr>
            <w:tcW w:w="1559" w:type="dxa"/>
            <w:tcBorders>
              <w:bottom w:val="single" w:sz="4" w:space="0" w:color="auto"/>
            </w:tcBorders>
          </w:tcPr>
          <w:p w14:paraId="75A3589F" w14:textId="77777777" w:rsidR="00BB16D5" w:rsidRPr="00E379A4" w:rsidRDefault="00BB16D5" w:rsidP="00BB16D5">
            <w:pPr>
              <w:spacing w:before="120"/>
              <w:jc w:val="center"/>
            </w:pPr>
            <w:r w:rsidRPr="00E379A4">
              <w:rPr>
                <w:b/>
              </w:rPr>
              <w:t>CÓDIGO</w:t>
            </w:r>
          </w:p>
        </w:tc>
        <w:tc>
          <w:tcPr>
            <w:tcW w:w="851" w:type="dxa"/>
            <w:tcBorders>
              <w:bottom w:val="single" w:sz="4" w:space="0" w:color="auto"/>
            </w:tcBorders>
          </w:tcPr>
          <w:p w14:paraId="168BD58F" w14:textId="77777777" w:rsidR="00BB16D5" w:rsidRPr="00E379A4" w:rsidRDefault="00BB16D5" w:rsidP="00BB16D5">
            <w:pPr>
              <w:spacing w:before="120"/>
              <w:jc w:val="center"/>
            </w:pPr>
            <w:r w:rsidRPr="00E379A4">
              <w:rPr>
                <w:b/>
              </w:rPr>
              <w:t>CR</w:t>
            </w:r>
          </w:p>
        </w:tc>
        <w:tc>
          <w:tcPr>
            <w:tcW w:w="1559" w:type="dxa"/>
            <w:tcBorders>
              <w:bottom w:val="single" w:sz="4" w:space="0" w:color="auto"/>
              <w:right w:val="single" w:sz="4" w:space="0" w:color="auto"/>
            </w:tcBorders>
          </w:tcPr>
          <w:p w14:paraId="0D8C83ED" w14:textId="77777777" w:rsidR="00BB16D5" w:rsidRPr="00E379A4" w:rsidRDefault="00BB16D5" w:rsidP="00BB16D5">
            <w:pPr>
              <w:spacing w:before="120"/>
              <w:jc w:val="center"/>
              <w:rPr>
                <w:b/>
              </w:rPr>
            </w:pPr>
            <w:r w:rsidRPr="00E379A4">
              <w:rPr>
                <w:b/>
              </w:rPr>
              <w:t>SEMESTRE</w:t>
            </w:r>
          </w:p>
        </w:tc>
        <w:tc>
          <w:tcPr>
            <w:tcW w:w="1559" w:type="dxa"/>
            <w:tcBorders>
              <w:left w:val="single" w:sz="4" w:space="0" w:color="auto"/>
              <w:bottom w:val="single" w:sz="4" w:space="0" w:color="auto"/>
            </w:tcBorders>
          </w:tcPr>
          <w:p w14:paraId="62ADDEAE" w14:textId="77777777" w:rsidR="00BB16D5" w:rsidRPr="00E379A4" w:rsidRDefault="00BB16D5" w:rsidP="00BB16D5">
            <w:pPr>
              <w:spacing w:before="120"/>
              <w:jc w:val="center"/>
            </w:pPr>
            <w:r w:rsidRPr="00E379A4">
              <w:rPr>
                <w:b/>
              </w:rPr>
              <w:t>CARGA HORÁRIA</w:t>
            </w:r>
          </w:p>
        </w:tc>
      </w:tr>
      <w:tr w:rsidR="00BB16D5" w:rsidRPr="00E379A4" w14:paraId="50288AB6" w14:textId="77777777" w:rsidTr="002E77FD">
        <w:trPr>
          <w:cantSplit/>
          <w:trHeight w:val="645"/>
          <w:jc w:val="center"/>
        </w:trPr>
        <w:tc>
          <w:tcPr>
            <w:tcW w:w="4111" w:type="dxa"/>
            <w:vMerge/>
          </w:tcPr>
          <w:p w14:paraId="3D9E33C9" w14:textId="77777777" w:rsidR="00BB16D5" w:rsidRPr="00E379A4" w:rsidRDefault="00BB16D5" w:rsidP="00BB16D5">
            <w:pPr>
              <w:jc w:val="center"/>
              <w:rPr>
                <w:b/>
              </w:rPr>
            </w:pPr>
          </w:p>
        </w:tc>
        <w:tc>
          <w:tcPr>
            <w:tcW w:w="1559" w:type="dxa"/>
            <w:tcBorders>
              <w:top w:val="single" w:sz="4" w:space="0" w:color="auto"/>
            </w:tcBorders>
          </w:tcPr>
          <w:p w14:paraId="79357810" w14:textId="77777777" w:rsidR="00BB16D5" w:rsidRPr="00E379A4" w:rsidRDefault="00BB16D5" w:rsidP="00BB16D5">
            <w:pPr>
              <w:spacing w:before="120"/>
              <w:jc w:val="center"/>
              <w:rPr>
                <w:b/>
              </w:rPr>
            </w:pPr>
            <w:r w:rsidRPr="00E379A4">
              <w:rPr>
                <w:sz w:val="22"/>
              </w:rPr>
              <w:t>H109719</w:t>
            </w:r>
          </w:p>
        </w:tc>
        <w:tc>
          <w:tcPr>
            <w:tcW w:w="851" w:type="dxa"/>
            <w:tcBorders>
              <w:top w:val="single" w:sz="4" w:space="0" w:color="auto"/>
            </w:tcBorders>
          </w:tcPr>
          <w:p w14:paraId="134BFA0C" w14:textId="77777777" w:rsidR="00BB16D5" w:rsidRPr="00E379A4" w:rsidRDefault="00BB16D5" w:rsidP="00BB16D5">
            <w:pPr>
              <w:spacing w:before="120"/>
              <w:jc w:val="center"/>
              <w:rPr>
                <w:b/>
              </w:rPr>
            </w:pPr>
            <w:r w:rsidRPr="00E379A4">
              <w:rPr>
                <w:b/>
              </w:rPr>
              <w:t>04</w:t>
            </w:r>
          </w:p>
        </w:tc>
        <w:tc>
          <w:tcPr>
            <w:tcW w:w="1559" w:type="dxa"/>
            <w:tcBorders>
              <w:top w:val="single" w:sz="4" w:space="0" w:color="auto"/>
              <w:right w:val="single" w:sz="4" w:space="0" w:color="auto"/>
            </w:tcBorders>
          </w:tcPr>
          <w:p w14:paraId="64C45821" w14:textId="77777777" w:rsidR="00BB16D5" w:rsidRPr="00E379A4" w:rsidRDefault="00BB16D5" w:rsidP="00BB16D5">
            <w:pPr>
              <w:spacing w:before="120"/>
              <w:jc w:val="center"/>
              <w:rPr>
                <w:b/>
              </w:rPr>
            </w:pPr>
            <w:r w:rsidRPr="00E379A4">
              <w:rPr>
                <w:b/>
              </w:rPr>
              <w:t>7º</w:t>
            </w:r>
          </w:p>
        </w:tc>
        <w:tc>
          <w:tcPr>
            <w:tcW w:w="1559" w:type="dxa"/>
            <w:tcBorders>
              <w:top w:val="single" w:sz="4" w:space="0" w:color="auto"/>
              <w:left w:val="single" w:sz="4" w:space="0" w:color="auto"/>
            </w:tcBorders>
          </w:tcPr>
          <w:p w14:paraId="5B75C58D" w14:textId="77777777" w:rsidR="00BB16D5" w:rsidRPr="00E379A4" w:rsidRDefault="00BB16D5" w:rsidP="00BB16D5">
            <w:pPr>
              <w:spacing w:before="120"/>
              <w:jc w:val="center"/>
              <w:rPr>
                <w:b/>
              </w:rPr>
            </w:pPr>
            <w:r w:rsidRPr="00E379A4">
              <w:rPr>
                <w:b/>
              </w:rPr>
              <w:t>80 horas</w:t>
            </w:r>
          </w:p>
        </w:tc>
      </w:tr>
      <w:tr w:rsidR="00BB16D5" w:rsidRPr="00E379A4" w14:paraId="440EE368" w14:textId="77777777" w:rsidTr="002E77FD">
        <w:trPr>
          <w:cantSplit/>
          <w:jc w:val="center"/>
        </w:trPr>
        <w:tc>
          <w:tcPr>
            <w:tcW w:w="9639" w:type="dxa"/>
            <w:gridSpan w:val="5"/>
            <w:shd w:val="clear" w:color="auto" w:fill="D9D9D9"/>
          </w:tcPr>
          <w:p w14:paraId="3E5E55D0" w14:textId="77777777" w:rsidR="00BB16D5" w:rsidRPr="00E379A4" w:rsidRDefault="00BB16D5" w:rsidP="00BB16D5">
            <w:pPr>
              <w:keepNext/>
              <w:spacing w:before="60" w:after="60"/>
              <w:jc w:val="center"/>
              <w:outlineLvl w:val="2"/>
              <w:rPr>
                <w:rFonts w:ascii="Arial" w:hAnsi="Arial" w:cs="Arial"/>
                <w:b/>
                <w:bCs/>
                <w:sz w:val="26"/>
                <w:szCs w:val="26"/>
              </w:rPr>
            </w:pPr>
            <w:r w:rsidRPr="00E379A4">
              <w:rPr>
                <w:rFonts w:ascii="Arial" w:hAnsi="Arial" w:cs="Arial"/>
                <w:b/>
                <w:bCs/>
                <w:sz w:val="26"/>
                <w:szCs w:val="26"/>
              </w:rPr>
              <w:lastRenderedPageBreak/>
              <w:t>PLANO DE ENSINO E APRENDIZAGEM</w:t>
            </w:r>
          </w:p>
        </w:tc>
      </w:tr>
    </w:tbl>
    <w:p w14:paraId="0A36D444" w14:textId="77777777" w:rsidR="00BB16D5" w:rsidRPr="00E379A4" w:rsidRDefault="00BB16D5" w:rsidP="00BB16D5"/>
    <w:p w14:paraId="7479F31E" w14:textId="77777777" w:rsidR="00BB16D5" w:rsidRPr="00E379A4" w:rsidRDefault="00BB16D5" w:rsidP="00BB16D5">
      <w:pPr>
        <w:tabs>
          <w:tab w:val="left" w:pos="708"/>
        </w:tabs>
        <w:spacing w:line="360" w:lineRule="auto"/>
        <w:ind w:left="450" w:right="450"/>
        <w:jc w:val="both"/>
        <w:rPr>
          <w:b/>
        </w:rPr>
      </w:pPr>
    </w:p>
    <w:p w14:paraId="0570AB81" w14:textId="77777777" w:rsidR="00BB16D5" w:rsidRPr="00E379A4" w:rsidRDefault="00BB16D5" w:rsidP="00BB16D5">
      <w:pPr>
        <w:numPr>
          <w:ilvl w:val="0"/>
          <w:numId w:val="155"/>
        </w:numPr>
        <w:tabs>
          <w:tab w:val="left" w:pos="708"/>
        </w:tabs>
        <w:spacing w:line="360" w:lineRule="auto"/>
        <w:ind w:left="810" w:right="450"/>
        <w:jc w:val="both"/>
        <w:rPr>
          <w:b/>
        </w:rPr>
      </w:pPr>
      <w:r w:rsidRPr="00E379A4">
        <w:rPr>
          <w:b/>
        </w:rPr>
        <w:t>EMENTA</w:t>
      </w:r>
    </w:p>
    <w:p w14:paraId="4E703307" w14:textId="77777777" w:rsidR="00BB16D5" w:rsidRPr="00E379A4" w:rsidRDefault="00BB16D5" w:rsidP="00BB16D5">
      <w:pPr>
        <w:tabs>
          <w:tab w:val="left" w:pos="708"/>
        </w:tabs>
        <w:spacing w:line="360" w:lineRule="auto"/>
        <w:ind w:left="810" w:right="450"/>
        <w:jc w:val="both"/>
        <w:rPr>
          <w:b/>
        </w:rPr>
      </w:pPr>
    </w:p>
    <w:p w14:paraId="4162721A" w14:textId="77777777" w:rsidR="00BB16D5" w:rsidRPr="00E379A4" w:rsidRDefault="00BB16D5" w:rsidP="00BB16D5">
      <w:pPr>
        <w:autoSpaceDE w:val="0"/>
        <w:autoSpaceDN w:val="0"/>
        <w:adjustRightInd w:val="0"/>
        <w:spacing w:line="360" w:lineRule="auto"/>
        <w:jc w:val="both"/>
        <w:rPr>
          <w:rFonts w:eastAsia="Calibri"/>
          <w:lang w:eastAsia="en-US"/>
        </w:rPr>
      </w:pPr>
      <w:r w:rsidRPr="00E379A4">
        <w:rPr>
          <w:rFonts w:eastAsia="Calibri"/>
          <w:lang w:eastAsia="en-US"/>
        </w:rPr>
        <w:t xml:space="preserve">Tratar os conceitos de etnia, raça, </w:t>
      </w:r>
      <w:proofErr w:type="spellStart"/>
      <w:r w:rsidRPr="00E379A4">
        <w:rPr>
          <w:rFonts w:eastAsia="Calibri"/>
          <w:lang w:eastAsia="en-US"/>
        </w:rPr>
        <w:t>racialização</w:t>
      </w:r>
      <w:proofErr w:type="spellEnd"/>
      <w:r w:rsidRPr="00E379A4">
        <w:rPr>
          <w:rFonts w:eastAsia="Calibri"/>
          <w:lang w:eastAsia="en-US"/>
        </w:rPr>
        <w:t xml:space="preserve">, identidade, diversidade, Diferença. Compreender os grupos étnicos “minoritários” e processos de colonização e pós- colonização. Políticas afirmativas para populações étnicas e políticas afirmativas específicas em educação. Populações étnicas e diáspora. Racismo, discriminação e perspectiva didático-pedagógica de educação </w:t>
      </w:r>
      <w:proofErr w:type="spellStart"/>
      <w:r w:rsidRPr="00E379A4">
        <w:rPr>
          <w:rFonts w:eastAsia="Calibri"/>
          <w:lang w:eastAsia="en-US"/>
        </w:rPr>
        <w:t>anti-racista</w:t>
      </w:r>
      <w:proofErr w:type="spellEnd"/>
      <w:r w:rsidRPr="00E379A4">
        <w:rPr>
          <w:rFonts w:eastAsia="Calibri"/>
          <w:lang w:eastAsia="en-US"/>
        </w:rPr>
        <w:t xml:space="preserve">. História e cultura étnica na escola e itinerários pedagógicos. Etnia/Raça e a indissociabilidade de outras categorias da diferença. Cultura e hibridismo culturais. As </w:t>
      </w:r>
      <w:proofErr w:type="spellStart"/>
      <w:r w:rsidRPr="00E379A4">
        <w:rPr>
          <w:rFonts w:eastAsia="Calibri"/>
          <w:lang w:eastAsia="en-US"/>
        </w:rPr>
        <w:t>etnociências</w:t>
      </w:r>
      <w:proofErr w:type="spellEnd"/>
      <w:r w:rsidRPr="00E379A4">
        <w:rPr>
          <w:rFonts w:eastAsia="Calibri"/>
          <w:lang w:eastAsia="en-US"/>
        </w:rPr>
        <w:t xml:space="preserve"> na sala de aula. Movimentos Sociais e educação não formal. Pesquisas em educação no campo da educação e relações étnico-raciais.</w:t>
      </w:r>
    </w:p>
    <w:p w14:paraId="78C0321F" w14:textId="77777777" w:rsidR="00BB16D5" w:rsidRPr="00E379A4" w:rsidRDefault="00BB16D5" w:rsidP="00BB16D5">
      <w:pPr>
        <w:autoSpaceDE w:val="0"/>
        <w:autoSpaceDN w:val="0"/>
        <w:adjustRightInd w:val="0"/>
        <w:spacing w:line="360" w:lineRule="auto"/>
        <w:jc w:val="both"/>
        <w:rPr>
          <w:rFonts w:eastAsia="Calibri"/>
          <w:lang w:eastAsia="en-US"/>
        </w:rPr>
      </w:pPr>
    </w:p>
    <w:p w14:paraId="004FD7EF" w14:textId="77777777" w:rsidR="00BB16D5" w:rsidRPr="00E379A4" w:rsidRDefault="00BB16D5" w:rsidP="00BB16D5">
      <w:pPr>
        <w:tabs>
          <w:tab w:val="left" w:pos="708"/>
        </w:tabs>
        <w:spacing w:line="360" w:lineRule="auto"/>
        <w:ind w:left="360" w:right="450"/>
        <w:jc w:val="both"/>
      </w:pPr>
    </w:p>
    <w:p w14:paraId="121BAB4B" w14:textId="77777777" w:rsidR="00BB16D5" w:rsidRPr="00E379A4" w:rsidRDefault="00BB16D5" w:rsidP="00BB16D5">
      <w:pPr>
        <w:spacing w:line="360" w:lineRule="auto"/>
        <w:jc w:val="both"/>
        <w:rPr>
          <w:b/>
        </w:rPr>
      </w:pPr>
      <w:r w:rsidRPr="00E379A4">
        <w:rPr>
          <w:b/>
        </w:rPr>
        <w:t>2 .OBJETIVO(S) DA DISCIPLINA</w:t>
      </w:r>
    </w:p>
    <w:p w14:paraId="4A8709F4" w14:textId="77777777" w:rsidR="00BB16D5" w:rsidRPr="00E379A4" w:rsidRDefault="00BB16D5" w:rsidP="00BB16D5">
      <w:pPr>
        <w:jc w:val="both"/>
      </w:pPr>
    </w:p>
    <w:p w14:paraId="3995B635" w14:textId="77777777" w:rsidR="00BB16D5" w:rsidRPr="00E379A4" w:rsidRDefault="00BB16D5" w:rsidP="00BB16D5">
      <w:pPr>
        <w:ind w:right="100"/>
        <w:jc w:val="both"/>
        <w:rPr>
          <w:b/>
        </w:rPr>
      </w:pPr>
      <w:r w:rsidRPr="00E379A4">
        <w:rPr>
          <w:b/>
        </w:rPr>
        <w:t xml:space="preserve">2.1 GERAL </w:t>
      </w:r>
    </w:p>
    <w:p w14:paraId="3F7BCFC4" w14:textId="77777777" w:rsidR="00BB16D5" w:rsidRPr="00E379A4" w:rsidRDefault="00BB16D5" w:rsidP="00BB16D5">
      <w:pPr>
        <w:spacing w:line="360" w:lineRule="auto"/>
        <w:jc w:val="both"/>
      </w:pPr>
    </w:p>
    <w:p w14:paraId="0BDE7B1B" w14:textId="77777777" w:rsidR="00BB16D5" w:rsidRPr="00E379A4" w:rsidRDefault="00BB16D5" w:rsidP="00BB16D5">
      <w:pPr>
        <w:numPr>
          <w:ilvl w:val="0"/>
          <w:numId w:val="99"/>
        </w:numPr>
        <w:autoSpaceDE w:val="0"/>
        <w:autoSpaceDN w:val="0"/>
        <w:adjustRightInd w:val="0"/>
        <w:spacing w:line="360" w:lineRule="auto"/>
        <w:contextualSpacing/>
        <w:jc w:val="both"/>
        <w:rPr>
          <w:bdr w:val="none" w:sz="0" w:space="0" w:color="auto" w:frame="1"/>
        </w:rPr>
      </w:pPr>
      <w:r w:rsidRPr="00E379A4">
        <w:t>Contribuir para mudança do ponto de referência do aluno para pensar o “outro”, o diferente, percebendo a complexidade de outras formações  e práticas culturais.</w:t>
      </w:r>
    </w:p>
    <w:p w14:paraId="712579AC" w14:textId="77777777" w:rsidR="00BB16D5" w:rsidRPr="00E379A4" w:rsidRDefault="00BB16D5" w:rsidP="00BB16D5">
      <w:pPr>
        <w:spacing w:line="360" w:lineRule="auto"/>
        <w:ind w:left="708"/>
      </w:pPr>
    </w:p>
    <w:p w14:paraId="45B9A489" w14:textId="77777777" w:rsidR="00BB16D5" w:rsidRPr="00E379A4" w:rsidRDefault="00BB16D5" w:rsidP="00BB16D5">
      <w:pPr>
        <w:jc w:val="both"/>
        <w:rPr>
          <w:b/>
        </w:rPr>
      </w:pPr>
      <w:r w:rsidRPr="00E379A4">
        <w:rPr>
          <w:b/>
        </w:rPr>
        <w:t>2.2 ESPECÍFICOS</w:t>
      </w:r>
    </w:p>
    <w:p w14:paraId="7DE9E8B8" w14:textId="77777777" w:rsidR="00BB16D5" w:rsidRPr="00E379A4" w:rsidRDefault="00BB16D5" w:rsidP="00BB16D5">
      <w:pPr>
        <w:jc w:val="both"/>
        <w:rPr>
          <w:b/>
        </w:rPr>
      </w:pPr>
    </w:p>
    <w:p w14:paraId="1191C997" w14:textId="77777777" w:rsidR="00BB16D5" w:rsidRPr="00E379A4" w:rsidRDefault="00BB16D5" w:rsidP="00BB16D5">
      <w:pPr>
        <w:jc w:val="both"/>
        <w:rPr>
          <w:b/>
        </w:rPr>
      </w:pPr>
      <w:r w:rsidRPr="00E379A4">
        <w:rPr>
          <w:b/>
        </w:rPr>
        <w:t xml:space="preserve">UNIDADE I </w:t>
      </w:r>
    </w:p>
    <w:p w14:paraId="20EF6B51" w14:textId="77777777" w:rsidR="00BB16D5" w:rsidRPr="00E379A4" w:rsidRDefault="00BB16D5" w:rsidP="00BB16D5">
      <w:pPr>
        <w:spacing w:line="360" w:lineRule="auto"/>
        <w:rPr>
          <w:b/>
          <w:highlight w:val="yellow"/>
        </w:rPr>
      </w:pPr>
    </w:p>
    <w:p w14:paraId="1BF4C484" w14:textId="77777777" w:rsidR="00BB16D5" w:rsidRPr="00E379A4" w:rsidRDefault="00BB16D5" w:rsidP="00BB16D5">
      <w:pPr>
        <w:numPr>
          <w:ilvl w:val="0"/>
          <w:numId w:val="154"/>
        </w:numPr>
        <w:tabs>
          <w:tab w:val="left" w:pos="708"/>
        </w:tabs>
        <w:spacing w:line="360" w:lineRule="auto"/>
        <w:ind w:left="709" w:right="450" w:hanging="283"/>
        <w:jc w:val="both"/>
      </w:pPr>
      <w:r w:rsidRPr="00E379A4">
        <w:t>Apresentar embasamento teórico sobre a historicidade dos grupos étnicos-raciais no Brasil;</w:t>
      </w:r>
    </w:p>
    <w:p w14:paraId="1823B760" w14:textId="77777777" w:rsidR="00BB16D5" w:rsidRPr="00E379A4" w:rsidRDefault="00BB16D5" w:rsidP="00BB16D5">
      <w:pPr>
        <w:numPr>
          <w:ilvl w:val="0"/>
          <w:numId w:val="154"/>
        </w:numPr>
        <w:tabs>
          <w:tab w:val="left" w:pos="708"/>
        </w:tabs>
        <w:spacing w:line="360" w:lineRule="auto"/>
        <w:ind w:left="709" w:right="450" w:hanging="283"/>
        <w:jc w:val="both"/>
      </w:pPr>
      <w:r w:rsidRPr="00E379A4">
        <w:t>Situar o aluno frente às discussões elementares sobre a importância da prática de um processo educacional voltado para a diversidade e a pluralidade cultural da sociedade brasileira.</w:t>
      </w:r>
    </w:p>
    <w:p w14:paraId="2D3E92ED" w14:textId="77777777" w:rsidR="00BB16D5" w:rsidRPr="00E379A4" w:rsidRDefault="00BB16D5" w:rsidP="00BB16D5">
      <w:pPr>
        <w:jc w:val="both"/>
        <w:rPr>
          <w:b/>
        </w:rPr>
      </w:pPr>
      <w:r w:rsidRPr="00E379A4">
        <w:rPr>
          <w:b/>
        </w:rPr>
        <w:t>UNIDADE II</w:t>
      </w:r>
    </w:p>
    <w:p w14:paraId="549758A6" w14:textId="77777777" w:rsidR="00BB16D5" w:rsidRPr="00E379A4" w:rsidRDefault="00BB16D5" w:rsidP="00BB16D5">
      <w:pPr>
        <w:spacing w:line="360" w:lineRule="auto"/>
        <w:ind w:left="360"/>
        <w:rPr>
          <w:b/>
          <w:highlight w:val="yellow"/>
        </w:rPr>
      </w:pPr>
    </w:p>
    <w:p w14:paraId="4D30CE3E" w14:textId="77777777" w:rsidR="00BB16D5" w:rsidRPr="00E379A4" w:rsidRDefault="00BB16D5" w:rsidP="00BB16D5">
      <w:pPr>
        <w:numPr>
          <w:ilvl w:val="0"/>
          <w:numId w:val="154"/>
        </w:numPr>
        <w:tabs>
          <w:tab w:val="left" w:pos="708"/>
        </w:tabs>
        <w:spacing w:line="360" w:lineRule="auto"/>
        <w:ind w:left="709" w:right="450" w:hanging="283"/>
        <w:jc w:val="both"/>
      </w:pPr>
      <w:r w:rsidRPr="00E379A4">
        <w:t>Possibilitar debate sobre os territórios étnicos no Brasil: Direito, Legalidade,  Referências Culturais;</w:t>
      </w:r>
    </w:p>
    <w:p w14:paraId="6464F69D" w14:textId="77777777" w:rsidR="00BB16D5" w:rsidRPr="00E379A4" w:rsidRDefault="00BB16D5" w:rsidP="00BB16D5">
      <w:pPr>
        <w:numPr>
          <w:ilvl w:val="0"/>
          <w:numId w:val="154"/>
        </w:numPr>
        <w:tabs>
          <w:tab w:val="left" w:pos="708"/>
        </w:tabs>
        <w:spacing w:line="360" w:lineRule="auto"/>
        <w:ind w:left="709" w:right="450" w:hanging="283"/>
        <w:jc w:val="both"/>
      </w:pPr>
      <w:r w:rsidRPr="00E379A4">
        <w:lastRenderedPageBreak/>
        <w:t>Refletir de modo sistemático e crítico sobre as Políticas Públicas de promoção à igualdade racial.</w:t>
      </w:r>
    </w:p>
    <w:p w14:paraId="1055D9ED" w14:textId="77777777" w:rsidR="00BB16D5" w:rsidRPr="00E379A4" w:rsidRDefault="00BB16D5" w:rsidP="00BB16D5">
      <w:pPr>
        <w:tabs>
          <w:tab w:val="left" w:pos="708"/>
        </w:tabs>
        <w:spacing w:line="360" w:lineRule="auto"/>
        <w:ind w:right="-108"/>
      </w:pPr>
      <w:r w:rsidRPr="00E379A4">
        <w:rPr>
          <w:b/>
        </w:rPr>
        <w:t>3. COMPETÊNCIAS</w:t>
      </w:r>
    </w:p>
    <w:p w14:paraId="48961A5C" w14:textId="77777777" w:rsidR="00BB16D5" w:rsidRPr="00E379A4" w:rsidRDefault="00BB16D5" w:rsidP="00BB16D5">
      <w:pPr>
        <w:tabs>
          <w:tab w:val="left" w:pos="708"/>
        </w:tabs>
        <w:spacing w:line="360" w:lineRule="auto"/>
        <w:ind w:right="-108"/>
      </w:pPr>
    </w:p>
    <w:p w14:paraId="417E1D47" w14:textId="77777777" w:rsidR="00BB16D5" w:rsidRPr="00E379A4" w:rsidRDefault="00BB16D5" w:rsidP="00BB16D5">
      <w:pPr>
        <w:numPr>
          <w:ilvl w:val="0"/>
          <w:numId w:val="153"/>
        </w:numPr>
        <w:spacing w:line="360" w:lineRule="auto"/>
        <w:jc w:val="both"/>
        <w:rPr>
          <w:bCs/>
        </w:rPr>
      </w:pPr>
      <w:r w:rsidRPr="00E379A4">
        <w:rPr>
          <w:bCs/>
        </w:rPr>
        <w:t>Instrumentalização teórico-metodológica sobre a educação e as Relações Étnico-Raciais;</w:t>
      </w:r>
    </w:p>
    <w:p w14:paraId="1E360F2D" w14:textId="77777777" w:rsidR="00BB16D5" w:rsidRPr="00E379A4" w:rsidRDefault="00BB16D5" w:rsidP="00BB16D5">
      <w:pPr>
        <w:numPr>
          <w:ilvl w:val="0"/>
          <w:numId w:val="153"/>
        </w:numPr>
        <w:spacing w:line="360" w:lineRule="auto"/>
        <w:jc w:val="both"/>
        <w:rPr>
          <w:bCs/>
        </w:rPr>
      </w:pPr>
      <w:r w:rsidRPr="00E379A4">
        <w:rPr>
          <w:bCs/>
        </w:rPr>
        <w:t>Compreender as diversas práticas culturais dentro de uma lógica própria.</w:t>
      </w:r>
    </w:p>
    <w:p w14:paraId="1AF0F7C8" w14:textId="77777777" w:rsidR="00BB16D5" w:rsidRPr="00E379A4" w:rsidRDefault="00BB16D5" w:rsidP="00BB16D5">
      <w:pPr>
        <w:numPr>
          <w:ilvl w:val="0"/>
          <w:numId w:val="153"/>
        </w:numPr>
        <w:spacing w:line="360" w:lineRule="auto"/>
        <w:jc w:val="both"/>
        <w:rPr>
          <w:bCs/>
        </w:rPr>
      </w:pPr>
      <w:r w:rsidRPr="00E379A4">
        <w:rPr>
          <w:bCs/>
        </w:rPr>
        <w:t xml:space="preserve"> Construir seus próprios parâmetros, a partir da percepção de que a nossa cultura é apenas uma das formas possíveis de perceber e interpretar o mundo e que todas as culturas são igualmente válidas e fazem sentido para seus participantes.</w:t>
      </w:r>
    </w:p>
    <w:p w14:paraId="295E839B" w14:textId="77777777" w:rsidR="00BB16D5" w:rsidRPr="00E379A4" w:rsidRDefault="00BB16D5" w:rsidP="00BB16D5">
      <w:pPr>
        <w:numPr>
          <w:ilvl w:val="0"/>
          <w:numId w:val="153"/>
        </w:numPr>
        <w:spacing w:line="360" w:lineRule="auto"/>
        <w:jc w:val="both"/>
        <w:rPr>
          <w:bCs/>
        </w:rPr>
      </w:pPr>
      <w:r w:rsidRPr="00E379A4">
        <w:rPr>
          <w:bCs/>
        </w:rPr>
        <w:t xml:space="preserve">Promover ações afirmativas para os afrodescendentes e indígenas; </w:t>
      </w:r>
    </w:p>
    <w:p w14:paraId="29EBA3E2" w14:textId="77777777" w:rsidR="00BB16D5" w:rsidRPr="00E379A4" w:rsidRDefault="00BB16D5" w:rsidP="00BB16D5">
      <w:pPr>
        <w:numPr>
          <w:ilvl w:val="0"/>
          <w:numId w:val="153"/>
        </w:numPr>
        <w:spacing w:line="360" w:lineRule="auto"/>
        <w:jc w:val="both"/>
        <w:rPr>
          <w:bCs/>
        </w:rPr>
      </w:pPr>
      <w:r w:rsidRPr="00E379A4">
        <w:rPr>
          <w:bCs/>
        </w:rPr>
        <w:t xml:space="preserve">Produzir conhecimentos e material acadêmico como suporte para ações de educação afirmativa. </w:t>
      </w:r>
    </w:p>
    <w:p w14:paraId="4FFACF05" w14:textId="77777777" w:rsidR="00BB16D5" w:rsidRPr="00E379A4" w:rsidRDefault="00BB16D5" w:rsidP="00BB16D5">
      <w:pPr>
        <w:tabs>
          <w:tab w:val="left" w:pos="708"/>
        </w:tabs>
        <w:spacing w:line="360" w:lineRule="auto"/>
        <w:ind w:left="450" w:right="450"/>
        <w:jc w:val="both"/>
        <w:rPr>
          <w:b/>
        </w:rPr>
      </w:pPr>
    </w:p>
    <w:p w14:paraId="63E4DC50" w14:textId="77777777" w:rsidR="00BB16D5" w:rsidRPr="00E379A4" w:rsidRDefault="00BB16D5" w:rsidP="00BB16D5">
      <w:pPr>
        <w:tabs>
          <w:tab w:val="left" w:pos="708"/>
        </w:tabs>
        <w:spacing w:line="360" w:lineRule="auto"/>
        <w:ind w:left="450" w:right="450" w:hanging="308"/>
        <w:jc w:val="both"/>
        <w:rPr>
          <w:b/>
        </w:rPr>
      </w:pPr>
      <w:r w:rsidRPr="00E379A4">
        <w:rPr>
          <w:b/>
        </w:rPr>
        <w:t>4 .CONTEÚDO PROGRAMÁTICO</w:t>
      </w:r>
    </w:p>
    <w:p w14:paraId="5DE4DFAC" w14:textId="77777777" w:rsidR="00BB16D5" w:rsidRPr="00E379A4" w:rsidRDefault="00BB16D5" w:rsidP="00BB16D5">
      <w:pPr>
        <w:tabs>
          <w:tab w:val="left" w:pos="708"/>
        </w:tabs>
        <w:spacing w:line="360" w:lineRule="auto"/>
        <w:ind w:left="360" w:right="450"/>
        <w:jc w:val="both"/>
        <w:rPr>
          <w:b/>
        </w:rPr>
      </w:pPr>
    </w:p>
    <w:p w14:paraId="3065B7EE" w14:textId="77777777" w:rsidR="00BB16D5" w:rsidRPr="00E379A4" w:rsidRDefault="00BB16D5" w:rsidP="00BB16D5">
      <w:pPr>
        <w:jc w:val="both"/>
        <w:rPr>
          <w:b/>
          <w:bCs/>
        </w:rPr>
      </w:pPr>
      <w:r w:rsidRPr="00E379A4">
        <w:rPr>
          <w:b/>
          <w:bCs/>
        </w:rPr>
        <w:t>UNIDADE I</w:t>
      </w:r>
    </w:p>
    <w:p w14:paraId="494DF542" w14:textId="77777777" w:rsidR="00BB16D5" w:rsidRPr="00E379A4" w:rsidRDefault="00BB16D5" w:rsidP="00BB16D5">
      <w:pPr>
        <w:tabs>
          <w:tab w:val="num" w:pos="720"/>
        </w:tabs>
        <w:suppressAutoHyphens/>
        <w:autoSpaceDE w:val="0"/>
        <w:autoSpaceDN w:val="0"/>
        <w:adjustRightInd w:val="0"/>
        <w:jc w:val="center"/>
        <w:rPr>
          <w:rFonts w:ascii="Arial" w:hAnsi="Arial" w:cs="Arial"/>
          <w:szCs w:val="22"/>
        </w:rPr>
      </w:pPr>
    </w:p>
    <w:p w14:paraId="4EC6CFF9" w14:textId="77777777" w:rsidR="00BB16D5" w:rsidRPr="00E379A4" w:rsidRDefault="00BB16D5" w:rsidP="00BB16D5">
      <w:pPr>
        <w:numPr>
          <w:ilvl w:val="0"/>
          <w:numId w:val="152"/>
        </w:numPr>
        <w:spacing w:line="360" w:lineRule="auto"/>
        <w:jc w:val="both"/>
        <w:rPr>
          <w:bCs/>
        </w:rPr>
      </w:pPr>
      <w:r w:rsidRPr="00E379A4">
        <w:rPr>
          <w:bCs/>
        </w:rPr>
        <w:t>A historicidade dos grupos étnicos-raciais no Brasil</w:t>
      </w:r>
    </w:p>
    <w:p w14:paraId="3C256BFC" w14:textId="77777777" w:rsidR="00BB16D5" w:rsidRPr="00E379A4" w:rsidRDefault="00BB16D5" w:rsidP="00BB16D5">
      <w:pPr>
        <w:numPr>
          <w:ilvl w:val="0"/>
          <w:numId w:val="152"/>
        </w:numPr>
        <w:spacing w:line="360" w:lineRule="auto"/>
        <w:jc w:val="both"/>
        <w:rPr>
          <w:bCs/>
        </w:rPr>
      </w:pPr>
      <w:r w:rsidRPr="00E379A4">
        <w:rPr>
          <w:bCs/>
        </w:rPr>
        <w:t>Processos de colonização e pós- colonização.</w:t>
      </w:r>
    </w:p>
    <w:p w14:paraId="02AC64F0" w14:textId="77777777" w:rsidR="00BB16D5" w:rsidRPr="00E379A4" w:rsidRDefault="00BB16D5" w:rsidP="00BB16D5">
      <w:pPr>
        <w:numPr>
          <w:ilvl w:val="0"/>
          <w:numId w:val="152"/>
        </w:numPr>
        <w:spacing w:line="360" w:lineRule="auto"/>
        <w:jc w:val="both"/>
        <w:rPr>
          <w:bCs/>
        </w:rPr>
      </w:pPr>
      <w:r w:rsidRPr="00E379A4">
        <w:rPr>
          <w:bCs/>
        </w:rPr>
        <w:t>A contribuição da matriz indígena na formação cultural do Brasil.</w:t>
      </w:r>
    </w:p>
    <w:p w14:paraId="2AA8FC1E" w14:textId="77777777" w:rsidR="00BB16D5" w:rsidRPr="00E379A4" w:rsidRDefault="00BB16D5" w:rsidP="00BB16D5">
      <w:pPr>
        <w:numPr>
          <w:ilvl w:val="0"/>
          <w:numId w:val="152"/>
        </w:numPr>
        <w:spacing w:line="360" w:lineRule="auto"/>
        <w:jc w:val="both"/>
        <w:rPr>
          <w:bCs/>
        </w:rPr>
      </w:pPr>
      <w:r w:rsidRPr="00E379A4">
        <w:rPr>
          <w:bCs/>
        </w:rPr>
        <w:t>Importância da prática de um processo educacional voltado para a diversidade e a pluralidade cultural da sociedade brasileira.</w:t>
      </w:r>
    </w:p>
    <w:p w14:paraId="2FDCD5D5" w14:textId="77777777" w:rsidR="00BB16D5" w:rsidRPr="00E379A4" w:rsidRDefault="00BB16D5" w:rsidP="00BB16D5">
      <w:pPr>
        <w:numPr>
          <w:ilvl w:val="0"/>
          <w:numId w:val="152"/>
        </w:numPr>
        <w:spacing w:line="360" w:lineRule="auto"/>
        <w:jc w:val="both"/>
        <w:rPr>
          <w:bCs/>
        </w:rPr>
      </w:pPr>
      <w:r w:rsidRPr="00E379A4">
        <w:rPr>
          <w:bCs/>
        </w:rPr>
        <w:t>Implicações ideológicas e o respeito às particularidades dos diferentes grupos humanos.</w:t>
      </w:r>
    </w:p>
    <w:p w14:paraId="46040912" w14:textId="77777777" w:rsidR="00BB16D5" w:rsidRPr="00E379A4" w:rsidRDefault="00BB16D5" w:rsidP="00BB16D5">
      <w:pPr>
        <w:jc w:val="both"/>
        <w:rPr>
          <w:b/>
          <w:bCs/>
        </w:rPr>
      </w:pPr>
    </w:p>
    <w:p w14:paraId="23DCD653" w14:textId="77777777" w:rsidR="00BB16D5" w:rsidRPr="00E379A4" w:rsidRDefault="00BB16D5" w:rsidP="00BB16D5">
      <w:pPr>
        <w:jc w:val="both"/>
        <w:rPr>
          <w:b/>
          <w:bCs/>
        </w:rPr>
      </w:pPr>
      <w:r w:rsidRPr="00E379A4">
        <w:rPr>
          <w:b/>
          <w:bCs/>
        </w:rPr>
        <w:t>UNIDADE II</w:t>
      </w:r>
    </w:p>
    <w:p w14:paraId="6A16FF5F" w14:textId="77777777" w:rsidR="00BB16D5" w:rsidRPr="00E379A4" w:rsidRDefault="00BB16D5" w:rsidP="00BB16D5">
      <w:pPr>
        <w:jc w:val="both"/>
        <w:rPr>
          <w:b/>
          <w:bCs/>
        </w:rPr>
      </w:pPr>
    </w:p>
    <w:p w14:paraId="0F4FDBD2" w14:textId="77777777" w:rsidR="00BB16D5" w:rsidRPr="00E379A4" w:rsidRDefault="00BB16D5" w:rsidP="00BB16D5">
      <w:pPr>
        <w:numPr>
          <w:ilvl w:val="0"/>
          <w:numId w:val="151"/>
        </w:numPr>
        <w:spacing w:line="360" w:lineRule="auto"/>
        <w:jc w:val="both"/>
        <w:rPr>
          <w:bCs/>
        </w:rPr>
      </w:pPr>
      <w:r w:rsidRPr="00E379A4">
        <w:rPr>
          <w:bCs/>
        </w:rPr>
        <w:t>Identidades culturais e relações étnico-raciais no Brasil</w:t>
      </w:r>
    </w:p>
    <w:p w14:paraId="05B0C7E2" w14:textId="77777777" w:rsidR="00BB16D5" w:rsidRPr="00E379A4" w:rsidRDefault="00BB16D5" w:rsidP="00BB16D5">
      <w:pPr>
        <w:numPr>
          <w:ilvl w:val="0"/>
          <w:numId w:val="151"/>
        </w:numPr>
        <w:spacing w:line="360" w:lineRule="auto"/>
        <w:jc w:val="both"/>
        <w:rPr>
          <w:bCs/>
        </w:rPr>
      </w:pPr>
      <w:r w:rsidRPr="00E379A4">
        <w:rPr>
          <w:bCs/>
        </w:rPr>
        <w:t>Os movimentos sociais étnicos</w:t>
      </w:r>
    </w:p>
    <w:p w14:paraId="69F0CC3E" w14:textId="77777777" w:rsidR="00BB16D5" w:rsidRPr="00E379A4" w:rsidRDefault="00BB16D5" w:rsidP="00BB16D5">
      <w:pPr>
        <w:numPr>
          <w:ilvl w:val="0"/>
          <w:numId w:val="151"/>
        </w:numPr>
        <w:spacing w:line="360" w:lineRule="auto"/>
        <w:jc w:val="both"/>
        <w:rPr>
          <w:bCs/>
        </w:rPr>
      </w:pPr>
      <w:r w:rsidRPr="00E379A4">
        <w:rPr>
          <w:bCs/>
        </w:rPr>
        <w:t>Debates sobre os territórios étnicos no Brasil: Direito, Legalidade, Referências Culturais.</w:t>
      </w:r>
    </w:p>
    <w:p w14:paraId="55D847A1" w14:textId="77777777" w:rsidR="00BB16D5" w:rsidRPr="00E379A4" w:rsidRDefault="00BB16D5" w:rsidP="00BB16D5">
      <w:pPr>
        <w:numPr>
          <w:ilvl w:val="0"/>
          <w:numId w:val="151"/>
        </w:numPr>
        <w:spacing w:line="360" w:lineRule="auto"/>
        <w:jc w:val="both"/>
        <w:rPr>
          <w:bCs/>
        </w:rPr>
      </w:pPr>
      <w:r w:rsidRPr="00E379A4">
        <w:rPr>
          <w:bCs/>
        </w:rPr>
        <w:t>Políticas Públicas de promoção à igualdade racial:</w:t>
      </w:r>
    </w:p>
    <w:p w14:paraId="6540D4E9" w14:textId="77777777" w:rsidR="00BB16D5" w:rsidRPr="00E379A4" w:rsidRDefault="00BB16D5" w:rsidP="00BB16D5">
      <w:pPr>
        <w:numPr>
          <w:ilvl w:val="0"/>
          <w:numId w:val="151"/>
        </w:numPr>
        <w:spacing w:line="360" w:lineRule="auto"/>
        <w:jc w:val="both"/>
        <w:rPr>
          <w:bCs/>
        </w:rPr>
      </w:pPr>
      <w:r w:rsidRPr="00E379A4">
        <w:rPr>
          <w:bCs/>
        </w:rPr>
        <w:t>As ações afirmativas na educação brasileira</w:t>
      </w:r>
    </w:p>
    <w:p w14:paraId="0334DE4B" w14:textId="77777777" w:rsidR="00BB16D5" w:rsidRPr="00E379A4" w:rsidRDefault="00BB16D5" w:rsidP="00BB16D5">
      <w:pPr>
        <w:autoSpaceDE w:val="0"/>
        <w:autoSpaceDN w:val="0"/>
        <w:adjustRightInd w:val="0"/>
        <w:spacing w:line="360" w:lineRule="auto"/>
        <w:rPr>
          <w:bCs/>
        </w:rPr>
      </w:pPr>
    </w:p>
    <w:p w14:paraId="1E408916" w14:textId="77777777" w:rsidR="00BB16D5" w:rsidRPr="00E379A4" w:rsidRDefault="00BB16D5" w:rsidP="00BB16D5">
      <w:pPr>
        <w:spacing w:line="360" w:lineRule="auto"/>
        <w:rPr>
          <w:b/>
        </w:rPr>
      </w:pPr>
      <w:r w:rsidRPr="00E379A4">
        <w:rPr>
          <w:b/>
        </w:rPr>
        <w:lastRenderedPageBreak/>
        <w:t>5. PROCEDIMENTOS METODOLÓGICOS</w:t>
      </w:r>
    </w:p>
    <w:p w14:paraId="2CD7E06C" w14:textId="77777777" w:rsidR="00BB16D5" w:rsidRPr="00E379A4" w:rsidRDefault="00BB16D5" w:rsidP="00BB16D5">
      <w:pPr>
        <w:spacing w:line="360" w:lineRule="auto"/>
        <w:jc w:val="both"/>
        <w:rPr>
          <w:bCs/>
        </w:rPr>
      </w:pPr>
      <w:r w:rsidRPr="00E379A4">
        <w:rPr>
          <w:bCs/>
        </w:rPr>
        <w:t xml:space="preserve">Realização de exposição oral dialogada; estudo dirigido; debate; seminários temáticos; fóruns de discussão, trabalho individual e em grupo. </w:t>
      </w:r>
    </w:p>
    <w:p w14:paraId="70C94807" w14:textId="77777777" w:rsidR="00BB16D5" w:rsidRPr="00E379A4" w:rsidRDefault="00BB16D5" w:rsidP="00BB16D5">
      <w:pPr>
        <w:spacing w:line="360" w:lineRule="auto"/>
      </w:pPr>
    </w:p>
    <w:p w14:paraId="74DD289B" w14:textId="77777777" w:rsidR="00BB16D5" w:rsidRPr="00E379A4" w:rsidRDefault="00BB16D5" w:rsidP="00BB16D5">
      <w:pPr>
        <w:spacing w:line="360" w:lineRule="auto"/>
        <w:rPr>
          <w:b/>
        </w:rPr>
      </w:pPr>
      <w:r w:rsidRPr="00E379A4">
        <w:rPr>
          <w:b/>
        </w:rPr>
        <w:t>6 .PROCEDIMENTOS DE AVALIAÇÃO</w:t>
      </w:r>
    </w:p>
    <w:p w14:paraId="636BAA15" w14:textId="77777777" w:rsidR="00BB16D5" w:rsidRPr="00E379A4" w:rsidRDefault="00BB16D5" w:rsidP="00BB16D5">
      <w:pPr>
        <w:spacing w:line="360" w:lineRule="auto"/>
        <w:jc w:val="both"/>
        <w:rPr>
          <w:szCs w:val="20"/>
        </w:rPr>
      </w:pPr>
      <w:r w:rsidRPr="00E379A4">
        <w:rPr>
          <w:szCs w:val="20"/>
        </w:rPr>
        <w:t xml:space="preserve">No processo de avaliação serão utilizadas provas escritas com questões contextualizadas; Seminários; Estudos de Caso e Resenha Crítica. </w:t>
      </w:r>
    </w:p>
    <w:p w14:paraId="3468D77F" w14:textId="77777777" w:rsidR="00BB16D5" w:rsidRPr="00E379A4" w:rsidRDefault="00BB16D5" w:rsidP="00BB16D5">
      <w:pPr>
        <w:spacing w:line="360" w:lineRule="auto"/>
      </w:pPr>
    </w:p>
    <w:p w14:paraId="3520043F" w14:textId="77777777" w:rsidR="00BB16D5" w:rsidRPr="00E379A4" w:rsidRDefault="00BB16D5" w:rsidP="00BB16D5">
      <w:pPr>
        <w:ind w:left="450" w:right="450" w:hanging="308"/>
        <w:jc w:val="both"/>
        <w:rPr>
          <w:b/>
        </w:rPr>
      </w:pPr>
      <w:r w:rsidRPr="00E379A4">
        <w:rPr>
          <w:b/>
        </w:rPr>
        <w:t>7. BIBLIOGRAFIA BÁSICA</w:t>
      </w:r>
    </w:p>
    <w:p w14:paraId="284FA7F3" w14:textId="77777777" w:rsidR="00BB16D5" w:rsidRPr="00E379A4" w:rsidRDefault="00BB16D5" w:rsidP="00BB16D5">
      <w:pPr>
        <w:ind w:left="450" w:right="450"/>
        <w:jc w:val="both"/>
        <w:rPr>
          <w:b/>
        </w:rPr>
      </w:pPr>
    </w:p>
    <w:tbl>
      <w:tblPr>
        <w:tblW w:w="9280" w:type="dxa"/>
        <w:tblInd w:w="55" w:type="dxa"/>
        <w:tblCellMar>
          <w:left w:w="70" w:type="dxa"/>
          <w:right w:w="70" w:type="dxa"/>
        </w:tblCellMar>
        <w:tblLook w:val="04A0" w:firstRow="1" w:lastRow="0" w:firstColumn="1" w:lastColumn="0" w:noHBand="0" w:noVBand="1"/>
      </w:tblPr>
      <w:tblGrid>
        <w:gridCol w:w="9280"/>
      </w:tblGrid>
      <w:tr w:rsidR="00BB16D5" w:rsidRPr="00E379A4" w14:paraId="5768E026" w14:textId="77777777" w:rsidTr="002E77FD">
        <w:trPr>
          <w:trHeight w:val="645"/>
        </w:trPr>
        <w:tc>
          <w:tcPr>
            <w:tcW w:w="9280" w:type="dxa"/>
            <w:shd w:val="clear" w:color="auto" w:fill="auto"/>
            <w:hideMark/>
          </w:tcPr>
          <w:p w14:paraId="12EADE8F" w14:textId="77777777" w:rsidR="00BB16D5" w:rsidRPr="00E379A4" w:rsidRDefault="00BB16D5" w:rsidP="00BB16D5">
            <w:pPr>
              <w:tabs>
                <w:tab w:val="left" w:pos="6935"/>
              </w:tabs>
              <w:spacing w:line="360" w:lineRule="auto"/>
              <w:jc w:val="both"/>
            </w:pPr>
            <w:r w:rsidRPr="00E379A4">
              <w:t xml:space="preserve">REIS, João José. Rebelião escrava no Brasil:   a história do levante dos malês em 1835.   ed. rev. e </w:t>
            </w:r>
            <w:proofErr w:type="spellStart"/>
            <w:r w:rsidRPr="00E379A4">
              <w:t>ampl</w:t>
            </w:r>
            <w:proofErr w:type="spellEnd"/>
            <w:r w:rsidRPr="00E379A4">
              <w:t>. São Paulo,  SP: Companhia das Letras, [2009]. 665 p.</w:t>
            </w:r>
          </w:p>
        </w:tc>
      </w:tr>
      <w:tr w:rsidR="00BB16D5" w:rsidRPr="00E379A4" w14:paraId="646C1A5F" w14:textId="77777777" w:rsidTr="002E77FD">
        <w:trPr>
          <w:trHeight w:val="615"/>
        </w:trPr>
        <w:tc>
          <w:tcPr>
            <w:tcW w:w="9280" w:type="dxa"/>
            <w:shd w:val="clear" w:color="auto" w:fill="auto"/>
            <w:hideMark/>
          </w:tcPr>
          <w:p w14:paraId="6D6C0797" w14:textId="77777777" w:rsidR="00BB16D5" w:rsidRPr="00E379A4" w:rsidRDefault="00BB16D5" w:rsidP="00BB16D5">
            <w:pPr>
              <w:tabs>
                <w:tab w:val="left" w:pos="6935"/>
              </w:tabs>
              <w:spacing w:line="360" w:lineRule="auto"/>
              <w:jc w:val="both"/>
            </w:pPr>
            <w:r w:rsidRPr="00E379A4">
              <w:t xml:space="preserve"> HOLANDA, Sérgio Buarque de. </w:t>
            </w:r>
            <w:r w:rsidRPr="00E379A4">
              <w:rPr>
                <w:b/>
              </w:rPr>
              <w:t>Raízes do Brasil</w:t>
            </w:r>
            <w:r w:rsidRPr="00E379A4">
              <w:t xml:space="preserve">. 26. ed., 35. </w:t>
            </w:r>
            <w:proofErr w:type="spellStart"/>
            <w:r w:rsidRPr="00E379A4">
              <w:t>reimpr</w:t>
            </w:r>
            <w:proofErr w:type="spellEnd"/>
            <w:r w:rsidRPr="00E379A4">
              <w:t xml:space="preserve">. São Paulo: Companhia das Letras, 2011. 220 p. </w:t>
            </w:r>
          </w:p>
        </w:tc>
      </w:tr>
      <w:tr w:rsidR="00BB16D5" w:rsidRPr="00E379A4" w14:paraId="0C947954" w14:textId="77777777" w:rsidTr="002E77FD">
        <w:trPr>
          <w:trHeight w:val="675"/>
        </w:trPr>
        <w:tc>
          <w:tcPr>
            <w:tcW w:w="9280" w:type="dxa"/>
            <w:shd w:val="clear" w:color="auto" w:fill="auto"/>
            <w:vAlign w:val="center"/>
            <w:hideMark/>
          </w:tcPr>
          <w:p w14:paraId="223CABB8" w14:textId="77777777" w:rsidR="00BB16D5" w:rsidRPr="00E379A4" w:rsidRDefault="00BB16D5" w:rsidP="00BB16D5">
            <w:pPr>
              <w:tabs>
                <w:tab w:val="left" w:pos="6935"/>
              </w:tabs>
              <w:spacing w:line="360" w:lineRule="auto"/>
              <w:jc w:val="both"/>
            </w:pPr>
            <w:r w:rsidRPr="00E379A4">
              <w:t xml:space="preserve"> LARAIA, Roque de Barros. </w:t>
            </w:r>
            <w:r w:rsidRPr="00E379A4">
              <w:rPr>
                <w:bCs/>
              </w:rPr>
              <w:t xml:space="preserve">Cultura: </w:t>
            </w:r>
            <w:r w:rsidRPr="00E379A4">
              <w:t xml:space="preserve">um conceito antropológico. 24. ed. Rio de Janeiro: J. Zahar, 2009. 117 p. (Coleção Antropologia Social) </w:t>
            </w:r>
          </w:p>
        </w:tc>
      </w:tr>
      <w:tr w:rsidR="00BB16D5" w:rsidRPr="00E379A4" w14:paraId="073FA43E" w14:textId="77777777" w:rsidTr="002E77FD">
        <w:trPr>
          <w:trHeight w:val="615"/>
        </w:trPr>
        <w:tc>
          <w:tcPr>
            <w:tcW w:w="9280" w:type="dxa"/>
            <w:shd w:val="clear" w:color="auto" w:fill="auto"/>
            <w:vAlign w:val="center"/>
            <w:hideMark/>
          </w:tcPr>
          <w:p w14:paraId="36FF49EF" w14:textId="77777777" w:rsidR="00BB16D5" w:rsidRPr="00E379A4" w:rsidRDefault="00BB16D5" w:rsidP="00BB16D5">
            <w:pPr>
              <w:spacing w:line="360" w:lineRule="auto"/>
              <w:rPr>
                <w:sz w:val="22"/>
                <w:szCs w:val="22"/>
              </w:rPr>
            </w:pPr>
          </w:p>
          <w:p w14:paraId="7AC4150F" w14:textId="77777777" w:rsidR="00BB16D5" w:rsidRPr="00E379A4" w:rsidRDefault="00BB16D5" w:rsidP="00BB16D5">
            <w:pPr>
              <w:spacing w:line="360" w:lineRule="auto"/>
              <w:rPr>
                <w:b/>
                <w:sz w:val="22"/>
                <w:szCs w:val="22"/>
              </w:rPr>
            </w:pPr>
            <w:r w:rsidRPr="00E379A4">
              <w:rPr>
                <w:b/>
                <w:sz w:val="22"/>
                <w:szCs w:val="22"/>
              </w:rPr>
              <w:t>EBOOK</w:t>
            </w:r>
          </w:p>
          <w:p w14:paraId="4F68EC57" w14:textId="77777777" w:rsidR="00BB16D5" w:rsidRPr="00E379A4" w:rsidRDefault="00BB16D5" w:rsidP="00BB16D5">
            <w:pPr>
              <w:spacing w:line="360" w:lineRule="auto"/>
            </w:pPr>
            <w:r w:rsidRPr="00E379A4">
              <w:t xml:space="preserve">SANTOS, CHISTIANO. </w:t>
            </w:r>
            <w:r w:rsidRPr="00E379A4">
              <w:rPr>
                <w:b/>
              </w:rPr>
              <w:t>Crimes de Preconceito e de Discriminação</w:t>
            </w:r>
            <w:r w:rsidRPr="00E379A4">
              <w:t>, 2ª EDIÇÃO. Saraiva, 2010. VitalBook file. Minha Biblioteca</w:t>
            </w:r>
          </w:p>
        </w:tc>
      </w:tr>
    </w:tbl>
    <w:p w14:paraId="2F8CA1CF" w14:textId="77777777" w:rsidR="00BB16D5" w:rsidRPr="00E379A4" w:rsidRDefault="00BB16D5" w:rsidP="00BB16D5">
      <w:pPr>
        <w:ind w:right="450"/>
        <w:jc w:val="both"/>
        <w:rPr>
          <w:b/>
        </w:rPr>
      </w:pPr>
    </w:p>
    <w:p w14:paraId="41286062" w14:textId="77777777" w:rsidR="00BB16D5" w:rsidRPr="00E379A4" w:rsidRDefault="00BB16D5" w:rsidP="00BB16D5">
      <w:pPr>
        <w:ind w:left="450" w:right="450"/>
        <w:jc w:val="both"/>
        <w:rPr>
          <w:b/>
        </w:rPr>
      </w:pPr>
    </w:p>
    <w:p w14:paraId="450675CE" w14:textId="77777777" w:rsidR="00BB16D5" w:rsidRPr="00E379A4" w:rsidRDefault="00BB16D5" w:rsidP="00BB16D5">
      <w:pPr>
        <w:ind w:left="450" w:right="450" w:hanging="450"/>
        <w:jc w:val="both"/>
        <w:rPr>
          <w:b/>
        </w:rPr>
      </w:pPr>
      <w:r w:rsidRPr="00E379A4">
        <w:rPr>
          <w:b/>
        </w:rPr>
        <w:t>8. BIBLIOGRAFIA COMPLEMENTAR</w:t>
      </w:r>
    </w:p>
    <w:p w14:paraId="23E23063" w14:textId="77777777" w:rsidR="00BB16D5" w:rsidRPr="00E379A4" w:rsidRDefault="00BB16D5" w:rsidP="00BB16D5">
      <w:pPr>
        <w:ind w:left="450" w:right="450"/>
        <w:jc w:val="both"/>
        <w:rPr>
          <w:b/>
        </w:rPr>
      </w:pPr>
    </w:p>
    <w:tbl>
      <w:tblPr>
        <w:tblW w:w="9280" w:type="dxa"/>
        <w:tblCellMar>
          <w:left w:w="0" w:type="dxa"/>
          <w:right w:w="0" w:type="dxa"/>
        </w:tblCellMar>
        <w:tblLook w:val="04A0" w:firstRow="1" w:lastRow="0" w:firstColumn="1" w:lastColumn="0" w:noHBand="0" w:noVBand="1"/>
      </w:tblPr>
      <w:tblGrid>
        <w:gridCol w:w="9280"/>
      </w:tblGrid>
      <w:tr w:rsidR="00BB16D5" w:rsidRPr="00E379A4" w14:paraId="06004444" w14:textId="77777777" w:rsidTr="002E77FD">
        <w:trPr>
          <w:trHeight w:val="915"/>
        </w:trPr>
        <w:tc>
          <w:tcPr>
            <w:tcW w:w="9280" w:type="dxa"/>
            <w:shd w:val="clear" w:color="auto" w:fill="auto"/>
            <w:tcMar>
              <w:top w:w="15" w:type="dxa"/>
              <w:left w:w="15" w:type="dxa"/>
              <w:bottom w:w="0" w:type="dxa"/>
              <w:right w:w="15" w:type="dxa"/>
            </w:tcMar>
            <w:hideMark/>
          </w:tcPr>
          <w:p w14:paraId="3767038F" w14:textId="77777777" w:rsidR="00BB16D5" w:rsidRPr="00E379A4" w:rsidRDefault="00BB16D5" w:rsidP="00BB16D5">
            <w:pPr>
              <w:spacing w:line="360" w:lineRule="auto"/>
              <w:jc w:val="both"/>
              <w:rPr>
                <w:sz w:val="22"/>
                <w:szCs w:val="22"/>
              </w:rPr>
            </w:pPr>
            <w:r w:rsidRPr="00E379A4">
              <w:t xml:space="preserve">HERNANDEZ, Leila Leite. </w:t>
            </w:r>
            <w:r w:rsidRPr="00E379A4">
              <w:rPr>
                <w:b/>
              </w:rPr>
              <w:t>A África na sala de aula: visita à história contemporânea</w:t>
            </w:r>
            <w:r w:rsidRPr="00E379A4">
              <w:t xml:space="preserve">. São Paulo: Selo Negro, 2008. 678 p   </w:t>
            </w:r>
            <w:proofErr w:type="spellStart"/>
            <w:r w:rsidRPr="00E379A4">
              <w:t>eBOOK</w:t>
            </w:r>
            <w:proofErr w:type="spellEnd"/>
          </w:p>
        </w:tc>
      </w:tr>
      <w:tr w:rsidR="00BB16D5" w:rsidRPr="00E379A4" w14:paraId="7F71AE2D" w14:textId="77777777" w:rsidTr="002E77FD">
        <w:trPr>
          <w:trHeight w:val="615"/>
        </w:trPr>
        <w:tc>
          <w:tcPr>
            <w:tcW w:w="9280" w:type="dxa"/>
            <w:shd w:val="clear" w:color="auto" w:fill="auto"/>
            <w:tcMar>
              <w:top w:w="15" w:type="dxa"/>
              <w:left w:w="15" w:type="dxa"/>
              <w:bottom w:w="0" w:type="dxa"/>
              <w:right w:w="15" w:type="dxa"/>
            </w:tcMar>
            <w:hideMark/>
          </w:tcPr>
          <w:p w14:paraId="5347AAD6" w14:textId="77777777" w:rsidR="00BB16D5" w:rsidRPr="00E379A4" w:rsidRDefault="00BB16D5" w:rsidP="00BB16D5">
            <w:pPr>
              <w:spacing w:line="360" w:lineRule="auto"/>
              <w:jc w:val="both"/>
              <w:rPr>
                <w:sz w:val="22"/>
                <w:szCs w:val="22"/>
              </w:rPr>
            </w:pPr>
            <w:r w:rsidRPr="00E379A4">
              <w:t>NOVAIS, Fernando</w:t>
            </w:r>
            <w:r w:rsidRPr="00E379A4">
              <w:rPr>
                <w:b/>
              </w:rPr>
              <w:t>. HISTORIA da vida privada no Brasil: contrates da intimidade contemporânea</w:t>
            </w:r>
            <w:r w:rsidRPr="00E379A4">
              <w:t xml:space="preserve">.   4. </w:t>
            </w:r>
            <w:proofErr w:type="spellStart"/>
            <w:r w:rsidRPr="00E379A4">
              <w:t>reimpr</w:t>
            </w:r>
            <w:proofErr w:type="spellEnd"/>
            <w:r w:rsidRPr="00E379A4">
              <w:t xml:space="preserve">.  São Paulo,  SP: Companhia das Letras, 2010. v. 4 </w:t>
            </w:r>
          </w:p>
        </w:tc>
      </w:tr>
      <w:tr w:rsidR="00BB16D5" w:rsidRPr="00E379A4" w14:paraId="309B2723" w14:textId="77777777" w:rsidTr="002E77FD">
        <w:trPr>
          <w:trHeight w:val="390"/>
        </w:trPr>
        <w:tc>
          <w:tcPr>
            <w:tcW w:w="9280" w:type="dxa"/>
            <w:shd w:val="clear" w:color="auto" w:fill="auto"/>
            <w:tcMar>
              <w:top w:w="15" w:type="dxa"/>
              <w:left w:w="15" w:type="dxa"/>
              <w:bottom w:w="0" w:type="dxa"/>
              <w:right w:w="15" w:type="dxa"/>
            </w:tcMar>
            <w:hideMark/>
          </w:tcPr>
          <w:p w14:paraId="4733FDC4" w14:textId="77777777" w:rsidR="00BB16D5" w:rsidRPr="00E379A4" w:rsidRDefault="00BB16D5" w:rsidP="00BB16D5">
            <w:pPr>
              <w:spacing w:line="360" w:lineRule="auto"/>
              <w:jc w:val="both"/>
              <w:rPr>
                <w:sz w:val="22"/>
                <w:szCs w:val="22"/>
              </w:rPr>
            </w:pPr>
            <w:r w:rsidRPr="00E379A4">
              <w:t xml:space="preserve">MAGNOLI, Demétrio. </w:t>
            </w:r>
            <w:r w:rsidRPr="00E379A4">
              <w:rPr>
                <w:b/>
              </w:rPr>
              <w:t>Uma gota de sangue:   história do pensamento racial</w:t>
            </w:r>
            <w:r w:rsidRPr="00E379A4">
              <w:t xml:space="preserve">.     São Paulo,  SP: Contexto, 2009. 398 p.  </w:t>
            </w:r>
          </w:p>
        </w:tc>
      </w:tr>
      <w:tr w:rsidR="00BB16D5" w:rsidRPr="00E379A4" w14:paraId="6FAD8713" w14:textId="77777777" w:rsidTr="002E77FD">
        <w:trPr>
          <w:trHeight w:val="615"/>
        </w:trPr>
        <w:tc>
          <w:tcPr>
            <w:tcW w:w="9280" w:type="dxa"/>
            <w:shd w:val="clear" w:color="auto" w:fill="auto"/>
            <w:tcMar>
              <w:top w:w="15" w:type="dxa"/>
              <w:left w:w="15" w:type="dxa"/>
              <w:bottom w:w="0" w:type="dxa"/>
              <w:right w:w="15" w:type="dxa"/>
            </w:tcMar>
            <w:hideMark/>
          </w:tcPr>
          <w:p w14:paraId="4B3948E0" w14:textId="77777777" w:rsidR="00BB16D5" w:rsidRPr="00E379A4" w:rsidRDefault="00BB16D5" w:rsidP="00BB16D5">
            <w:pPr>
              <w:spacing w:line="360" w:lineRule="auto"/>
              <w:jc w:val="both"/>
              <w:rPr>
                <w:sz w:val="22"/>
                <w:szCs w:val="22"/>
              </w:rPr>
            </w:pPr>
            <w:r w:rsidRPr="00E379A4">
              <w:t xml:space="preserve">BENTO, Maria Aparecida Silva Bento. </w:t>
            </w:r>
            <w:r w:rsidRPr="00E379A4">
              <w:rPr>
                <w:b/>
              </w:rPr>
              <w:t>Cidadania em preto e branco</w:t>
            </w:r>
            <w:r w:rsidRPr="00E379A4">
              <w:t xml:space="preserve">. 2. ed. São Paulo: Ática, 1999. 80 p. (Série Discussão Aberta ;9) </w:t>
            </w:r>
          </w:p>
        </w:tc>
      </w:tr>
      <w:tr w:rsidR="00BB16D5" w:rsidRPr="00E379A4" w14:paraId="4B46BBC5" w14:textId="77777777" w:rsidTr="002E77FD">
        <w:trPr>
          <w:trHeight w:val="390"/>
        </w:trPr>
        <w:tc>
          <w:tcPr>
            <w:tcW w:w="9280" w:type="dxa"/>
            <w:shd w:val="clear" w:color="auto" w:fill="auto"/>
            <w:tcMar>
              <w:top w:w="15" w:type="dxa"/>
              <w:left w:w="15" w:type="dxa"/>
              <w:bottom w:w="0" w:type="dxa"/>
              <w:right w:w="15" w:type="dxa"/>
            </w:tcMar>
            <w:hideMark/>
          </w:tcPr>
          <w:p w14:paraId="6F23CB9A" w14:textId="77777777" w:rsidR="00BB16D5" w:rsidRPr="00E379A4" w:rsidRDefault="00BB16D5" w:rsidP="00BB16D5">
            <w:pPr>
              <w:spacing w:line="360" w:lineRule="auto"/>
              <w:rPr>
                <w:sz w:val="22"/>
                <w:szCs w:val="22"/>
              </w:rPr>
            </w:pPr>
          </w:p>
        </w:tc>
      </w:tr>
      <w:tr w:rsidR="00BB16D5" w:rsidRPr="00E379A4" w14:paraId="0B268F8B" w14:textId="77777777" w:rsidTr="002E77FD">
        <w:trPr>
          <w:trHeight w:val="960"/>
        </w:trPr>
        <w:tc>
          <w:tcPr>
            <w:tcW w:w="9280" w:type="dxa"/>
            <w:shd w:val="clear" w:color="auto" w:fill="auto"/>
            <w:tcMar>
              <w:top w:w="15" w:type="dxa"/>
              <w:left w:w="15" w:type="dxa"/>
              <w:bottom w:w="0" w:type="dxa"/>
              <w:right w:w="15" w:type="dxa"/>
            </w:tcMar>
            <w:vAlign w:val="center"/>
            <w:hideMark/>
          </w:tcPr>
          <w:p w14:paraId="739E52E6" w14:textId="77777777" w:rsidR="00BB16D5" w:rsidRPr="00E379A4" w:rsidRDefault="00BB16D5" w:rsidP="00BB16D5">
            <w:pPr>
              <w:spacing w:line="360" w:lineRule="auto"/>
            </w:pPr>
          </w:p>
          <w:p w14:paraId="1BDF35B2" w14:textId="77777777" w:rsidR="00BB16D5" w:rsidRPr="00E379A4" w:rsidRDefault="00BB16D5" w:rsidP="00BB16D5">
            <w:pPr>
              <w:spacing w:line="360" w:lineRule="auto"/>
              <w:rPr>
                <w:b/>
              </w:rPr>
            </w:pPr>
            <w:r w:rsidRPr="00E379A4">
              <w:rPr>
                <w:b/>
              </w:rPr>
              <w:t>EBOOK</w:t>
            </w:r>
          </w:p>
          <w:p w14:paraId="5D1BB61E" w14:textId="77777777" w:rsidR="00BB16D5" w:rsidRPr="00E379A4" w:rsidRDefault="00BB16D5" w:rsidP="00BB16D5">
            <w:pPr>
              <w:spacing w:line="360" w:lineRule="auto"/>
            </w:pPr>
            <w:r w:rsidRPr="00E379A4">
              <w:lastRenderedPageBreak/>
              <w:t xml:space="preserve">RODRIGUEZ, RODRIGO. </w:t>
            </w:r>
            <w:r w:rsidRPr="00E379A4">
              <w:rPr>
                <w:b/>
              </w:rPr>
              <w:t>Col. direito, desenvolvimento e justiça : série direito em debate</w:t>
            </w:r>
            <w:r w:rsidRPr="00E379A4">
              <w:t xml:space="preserve"> - Dogmática é conflito : uma visão crítica da racionalidade jurídica, 1ª Edição.. Saraiva, 2012. VitalBook file. Minha Biblioteca</w:t>
            </w:r>
          </w:p>
        </w:tc>
      </w:tr>
    </w:tbl>
    <w:p w14:paraId="615D7786" w14:textId="77777777" w:rsidR="00BB16D5" w:rsidRDefault="00BB16D5" w:rsidP="00BB16D5">
      <w:pPr>
        <w:spacing w:line="360" w:lineRule="auto"/>
      </w:pPr>
      <w:r w:rsidRPr="00E379A4">
        <w:lastRenderedPageBreak/>
        <w:t xml:space="preserve"> </w:t>
      </w:r>
    </w:p>
    <w:p w14:paraId="00779A82" w14:textId="77777777" w:rsidR="00BA5946" w:rsidRPr="00E379A4" w:rsidRDefault="00BA5946" w:rsidP="00BB16D5">
      <w:pPr>
        <w:spacing w:line="360" w:lineRule="auto"/>
      </w:pPr>
    </w:p>
    <w:tbl>
      <w:tblPr>
        <w:tblW w:w="96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4111"/>
        <w:gridCol w:w="1559"/>
        <w:gridCol w:w="851"/>
        <w:gridCol w:w="1559"/>
        <w:gridCol w:w="1559"/>
      </w:tblGrid>
      <w:tr w:rsidR="00BB16D5" w:rsidRPr="00E379A4" w14:paraId="5380D375" w14:textId="77777777" w:rsidTr="002E77FD">
        <w:trPr>
          <w:cantSplit/>
          <w:trHeight w:val="546"/>
          <w:jc w:val="center"/>
        </w:trPr>
        <w:tc>
          <w:tcPr>
            <w:tcW w:w="4111" w:type="dxa"/>
            <w:vMerge w:val="restart"/>
          </w:tcPr>
          <w:p w14:paraId="37FB1426" w14:textId="1AD89742" w:rsidR="002E77FD" w:rsidRPr="00E379A4" w:rsidRDefault="002E77FD" w:rsidP="002E77FD">
            <w:pPr>
              <w:jc w:val="center"/>
              <w:rPr>
                <w:b/>
                <w:noProof/>
              </w:rPr>
            </w:pPr>
          </w:p>
          <w:p w14:paraId="022F7468" w14:textId="77777777" w:rsidR="002E77FD" w:rsidRPr="00E379A4" w:rsidRDefault="002E77FD" w:rsidP="002E77FD">
            <w:pPr>
              <w:jc w:val="center"/>
              <w:rPr>
                <w:b/>
                <w:noProof/>
              </w:rPr>
            </w:pPr>
          </w:p>
          <w:p w14:paraId="3640C30F" w14:textId="77777777" w:rsidR="002E77FD" w:rsidRPr="00E379A4" w:rsidRDefault="002E77FD" w:rsidP="002E77FD">
            <w:pPr>
              <w:jc w:val="center"/>
              <w:rPr>
                <w:rFonts w:ascii="Arial" w:hAnsi="Arial" w:cs="Arial"/>
                <w:b/>
              </w:rPr>
            </w:pPr>
            <w:r w:rsidRPr="00E379A4">
              <w:rPr>
                <w:b/>
                <w:noProof/>
              </w:rPr>
              <w:drawing>
                <wp:inline distT="0" distB="0" distL="0" distR="0" wp14:anchorId="0EE9E8CC" wp14:editId="3E948FD5">
                  <wp:extent cx="1816735" cy="469265"/>
                  <wp:effectExtent l="0" t="0" r="0" b="6985"/>
                  <wp:docPr id="132" name="Imagem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6735" cy="469265"/>
                          </a:xfrm>
                          <a:prstGeom prst="rect">
                            <a:avLst/>
                          </a:prstGeom>
                          <a:noFill/>
                        </pic:spPr>
                      </pic:pic>
                    </a:graphicData>
                  </a:graphic>
                </wp:inline>
              </w:drawing>
            </w:r>
          </w:p>
          <w:p w14:paraId="6D87D456" w14:textId="77777777" w:rsidR="002E77FD" w:rsidRPr="00E379A4" w:rsidRDefault="002E77FD" w:rsidP="002E77FD">
            <w:pPr>
              <w:pStyle w:val="Ttulo3"/>
              <w:shd w:val="clear" w:color="auto" w:fill="FFFFFF" w:themeFill="background1"/>
              <w:jc w:val="center"/>
              <w:rPr>
                <w:sz w:val="24"/>
              </w:rPr>
            </w:pPr>
            <w:r w:rsidRPr="00E379A4">
              <w:rPr>
                <w:sz w:val="24"/>
              </w:rPr>
              <w:t>PRÓ-REITORIA DE GRADUAÇÃO</w:t>
            </w:r>
          </w:p>
          <w:p w14:paraId="3CD93002" w14:textId="77777777" w:rsidR="00BB16D5" w:rsidRPr="00E379A4" w:rsidRDefault="00BB16D5" w:rsidP="00BB16D5">
            <w:pPr>
              <w:jc w:val="center"/>
              <w:rPr>
                <w:b/>
              </w:rPr>
            </w:pPr>
          </w:p>
        </w:tc>
        <w:tc>
          <w:tcPr>
            <w:tcW w:w="5528" w:type="dxa"/>
            <w:gridSpan w:val="4"/>
          </w:tcPr>
          <w:p w14:paraId="7313A3D3" w14:textId="77777777" w:rsidR="00BB16D5" w:rsidRPr="00E379A4" w:rsidRDefault="00BB16D5" w:rsidP="00BB16D5">
            <w:pPr>
              <w:spacing w:before="40"/>
              <w:jc w:val="center"/>
              <w:rPr>
                <w:b/>
              </w:rPr>
            </w:pPr>
            <w:r w:rsidRPr="00E379A4">
              <w:rPr>
                <w:b/>
              </w:rPr>
              <w:t>Área de Ciências Humanas e Sociais Aplicadas</w:t>
            </w:r>
          </w:p>
        </w:tc>
      </w:tr>
      <w:tr w:rsidR="00BB16D5" w:rsidRPr="00E379A4" w14:paraId="2B01E448" w14:textId="77777777" w:rsidTr="002E77FD">
        <w:trPr>
          <w:cantSplit/>
          <w:trHeight w:val="527"/>
          <w:jc w:val="center"/>
        </w:trPr>
        <w:tc>
          <w:tcPr>
            <w:tcW w:w="4111" w:type="dxa"/>
            <w:vMerge/>
          </w:tcPr>
          <w:p w14:paraId="103D0872" w14:textId="77777777" w:rsidR="00BB16D5" w:rsidRPr="00E379A4" w:rsidRDefault="00BB16D5" w:rsidP="00BB16D5">
            <w:pPr>
              <w:keepNext/>
              <w:spacing w:before="240" w:after="60"/>
              <w:jc w:val="center"/>
              <w:outlineLvl w:val="2"/>
              <w:rPr>
                <w:rFonts w:ascii="Arial" w:hAnsi="Arial" w:cs="Arial"/>
                <w:b/>
                <w:bCs/>
                <w:sz w:val="26"/>
                <w:szCs w:val="26"/>
              </w:rPr>
            </w:pPr>
          </w:p>
        </w:tc>
        <w:tc>
          <w:tcPr>
            <w:tcW w:w="5528" w:type="dxa"/>
            <w:gridSpan w:val="4"/>
          </w:tcPr>
          <w:p w14:paraId="1079C832" w14:textId="77777777" w:rsidR="00BB16D5" w:rsidRPr="00E379A4" w:rsidRDefault="00BB16D5" w:rsidP="00BB16D5">
            <w:pPr>
              <w:spacing w:before="40"/>
              <w:jc w:val="center"/>
              <w:rPr>
                <w:b/>
              </w:rPr>
            </w:pPr>
            <w:r w:rsidRPr="00E379A4">
              <w:rPr>
                <w:b/>
              </w:rPr>
              <w:t>DISCIPLINA: História e Cultura Afro-brasileira e Indígena</w:t>
            </w:r>
          </w:p>
        </w:tc>
      </w:tr>
      <w:tr w:rsidR="00BB16D5" w:rsidRPr="00E379A4" w14:paraId="25FE1BA1" w14:textId="77777777" w:rsidTr="002E77FD">
        <w:trPr>
          <w:cantSplit/>
          <w:trHeight w:val="510"/>
          <w:jc w:val="center"/>
        </w:trPr>
        <w:tc>
          <w:tcPr>
            <w:tcW w:w="4111" w:type="dxa"/>
            <w:vMerge/>
          </w:tcPr>
          <w:p w14:paraId="029F67E4" w14:textId="77777777" w:rsidR="00BB16D5" w:rsidRPr="00E379A4" w:rsidRDefault="00BB16D5" w:rsidP="00BB16D5">
            <w:pPr>
              <w:jc w:val="center"/>
              <w:rPr>
                <w:b/>
              </w:rPr>
            </w:pPr>
          </w:p>
        </w:tc>
        <w:tc>
          <w:tcPr>
            <w:tcW w:w="1559" w:type="dxa"/>
            <w:tcBorders>
              <w:bottom w:val="single" w:sz="4" w:space="0" w:color="auto"/>
            </w:tcBorders>
          </w:tcPr>
          <w:p w14:paraId="38613F1D" w14:textId="77777777" w:rsidR="00BB16D5" w:rsidRPr="00E379A4" w:rsidRDefault="00BB16D5" w:rsidP="00BB16D5">
            <w:pPr>
              <w:spacing w:before="120"/>
              <w:jc w:val="center"/>
            </w:pPr>
            <w:r w:rsidRPr="00E379A4">
              <w:rPr>
                <w:b/>
              </w:rPr>
              <w:t>CÓDIGO</w:t>
            </w:r>
          </w:p>
        </w:tc>
        <w:tc>
          <w:tcPr>
            <w:tcW w:w="851" w:type="dxa"/>
            <w:tcBorders>
              <w:bottom w:val="single" w:sz="4" w:space="0" w:color="auto"/>
            </w:tcBorders>
          </w:tcPr>
          <w:p w14:paraId="05BF189A" w14:textId="77777777" w:rsidR="00BB16D5" w:rsidRPr="00E379A4" w:rsidRDefault="00BB16D5" w:rsidP="00BB16D5">
            <w:pPr>
              <w:spacing w:before="120"/>
              <w:jc w:val="center"/>
            </w:pPr>
            <w:r w:rsidRPr="00E379A4">
              <w:rPr>
                <w:b/>
              </w:rPr>
              <w:t>CR</w:t>
            </w:r>
          </w:p>
        </w:tc>
        <w:tc>
          <w:tcPr>
            <w:tcW w:w="1559" w:type="dxa"/>
            <w:tcBorders>
              <w:bottom w:val="single" w:sz="4" w:space="0" w:color="auto"/>
              <w:right w:val="single" w:sz="4" w:space="0" w:color="auto"/>
            </w:tcBorders>
          </w:tcPr>
          <w:p w14:paraId="0F1F86FE" w14:textId="77777777" w:rsidR="00BB16D5" w:rsidRPr="00E379A4" w:rsidRDefault="00BB16D5" w:rsidP="00BB16D5">
            <w:pPr>
              <w:spacing w:before="120"/>
              <w:jc w:val="center"/>
              <w:rPr>
                <w:b/>
              </w:rPr>
            </w:pPr>
            <w:r w:rsidRPr="00E379A4">
              <w:rPr>
                <w:b/>
              </w:rPr>
              <w:t>SEMESTRE</w:t>
            </w:r>
          </w:p>
        </w:tc>
        <w:tc>
          <w:tcPr>
            <w:tcW w:w="1559" w:type="dxa"/>
            <w:tcBorders>
              <w:left w:val="single" w:sz="4" w:space="0" w:color="auto"/>
              <w:bottom w:val="single" w:sz="4" w:space="0" w:color="auto"/>
            </w:tcBorders>
          </w:tcPr>
          <w:p w14:paraId="478A76D8" w14:textId="77777777" w:rsidR="00BB16D5" w:rsidRPr="00E379A4" w:rsidRDefault="00BB16D5" w:rsidP="00BB16D5">
            <w:pPr>
              <w:spacing w:before="120"/>
              <w:jc w:val="center"/>
            </w:pPr>
            <w:r w:rsidRPr="00E379A4">
              <w:rPr>
                <w:b/>
              </w:rPr>
              <w:t>CARGA HORÁRIA</w:t>
            </w:r>
          </w:p>
        </w:tc>
      </w:tr>
      <w:tr w:rsidR="00BB16D5" w:rsidRPr="00E379A4" w14:paraId="018FB0EE" w14:textId="77777777" w:rsidTr="002E77FD">
        <w:trPr>
          <w:cantSplit/>
          <w:trHeight w:val="645"/>
          <w:jc w:val="center"/>
        </w:trPr>
        <w:tc>
          <w:tcPr>
            <w:tcW w:w="4111" w:type="dxa"/>
            <w:vMerge/>
          </w:tcPr>
          <w:p w14:paraId="2076BD31" w14:textId="77777777" w:rsidR="00BB16D5" w:rsidRPr="00E379A4" w:rsidRDefault="00BB16D5" w:rsidP="00BB16D5">
            <w:pPr>
              <w:jc w:val="center"/>
              <w:rPr>
                <w:b/>
              </w:rPr>
            </w:pPr>
          </w:p>
        </w:tc>
        <w:tc>
          <w:tcPr>
            <w:tcW w:w="1559" w:type="dxa"/>
            <w:tcBorders>
              <w:top w:val="single" w:sz="4" w:space="0" w:color="auto"/>
            </w:tcBorders>
          </w:tcPr>
          <w:p w14:paraId="0644C224" w14:textId="77777777" w:rsidR="00BB16D5" w:rsidRPr="00E379A4" w:rsidRDefault="00BB16D5" w:rsidP="00BB16D5">
            <w:pPr>
              <w:spacing w:before="120"/>
              <w:jc w:val="center"/>
              <w:rPr>
                <w:b/>
              </w:rPr>
            </w:pPr>
            <w:r w:rsidRPr="00E379A4">
              <w:rPr>
                <w:sz w:val="22"/>
              </w:rPr>
              <w:t>H109727</w:t>
            </w:r>
          </w:p>
        </w:tc>
        <w:tc>
          <w:tcPr>
            <w:tcW w:w="851" w:type="dxa"/>
            <w:tcBorders>
              <w:top w:val="single" w:sz="4" w:space="0" w:color="auto"/>
            </w:tcBorders>
          </w:tcPr>
          <w:p w14:paraId="16D8A18B" w14:textId="77777777" w:rsidR="00BB16D5" w:rsidRPr="00E379A4" w:rsidRDefault="00BB16D5" w:rsidP="00BB16D5">
            <w:pPr>
              <w:spacing w:before="120"/>
              <w:jc w:val="center"/>
              <w:rPr>
                <w:b/>
              </w:rPr>
            </w:pPr>
            <w:r w:rsidRPr="00E379A4">
              <w:rPr>
                <w:b/>
              </w:rPr>
              <w:t>04</w:t>
            </w:r>
          </w:p>
        </w:tc>
        <w:tc>
          <w:tcPr>
            <w:tcW w:w="1559" w:type="dxa"/>
            <w:tcBorders>
              <w:top w:val="single" w:sz="4" w:space="0" w:color="auto"/>
              <w:right w:val="single" w:sz="4" w:space="0" w:color="auto"/>
            </w:tcBorders>
          </w:tcPr>
          <w:p w14:paraId="0FBA0965" w14:textId="77777777" w:rsidR="00BB16D5" w:rsidRPr="00E379A4" w:rsidRDefault="00BB16D5" w:rsidP="00BB16D5">
            <w:pPr>
              <w:spacing w:before="120"/>
              <w:jc w:val="center"/>
              <w:rPr>
                <w:b/>
              </w:rPr>
            </w:pPr>
            <w:r w:rsidRPr="00E379A4">
              <w:rPr>
                <w:b/>
              </w:rPr>
              <w:t>7º</w:t>
            </w:r>
          </w:p>
        </w:tc>
        <w:tc>
          <w:tcPr>
            <w:tcW w:w="1559" w:type="dxa"/>
            <w:tcBorders>
              <w:top w:val="single" w:sz="4" w:space="0" w:color="auto"/>
              <w:left w:val="single" w:sz="4" w:space="0" w:color="auto"/>
            </w:tcBorders>
          </w:tcPr>
          <w:p w14:paraId="6F072E7F" w14:textId="77777777" w:rsidR="00BB16D5" w:rsidRPr="00E379A4" w:rsidRDefault="00BB16D5" w:rsidP="00BB16D5">
            <w:pPr>
              <w:spacing w:before="120"/>
              <w:jc w:val="center"/>
              <w:rPr>
                <w:b/>
              </w:rPr>
            </w:pPr>
            <w:r w:rsidRPr="00E379A4">
              <w:rPr>
                <w:b/>
              </w:rPr>
              <w:t>80 horas</w:t>
            </w:r>
          </w:p>
        </w:tc>
      </w:tr>
      <w:tr w:rsidR="00BB16D5" w:rsidRPr="00E379A4" w14:paraId="49E42FC1" w14:textId="77777777" w:rsidTr="002E77FD">
        <w:trPr>
          <w:cantSplit/>
          <w:jc w:val="center"/>
        </w:trPr>
        <w:tc>
          <w:tcPr>
            <w:tcW w:w="9639" w:type="dxa"/>
            <w:gridSpan w:val="5"/>
            <w:shd w:val="clear" w:color="auto" w:fill="D9D9D9"/>
          </w:tcPr>
          <w:p w14:paraId="0083586E" w14:textId="77777777" w:rsidR="00BB16D5" w:rsidRPr="00E379A4" w:rsidRDefault="00BB16D5" w:rsidP="00BB16D5">
            <w:pPr>
              <w:keepNext/>
              <w:spacing w:before="60" w:after="60"/>
              <w:jc w:val="center"/>
              <w:outlineLvl w:val="2"/>
              <w:rPr>
                <w:rFonts w:ascii="Arial" w:hAnsi="Arial" w:cs="Arial"/>
                <w:b/>
                <w:bCs/>
                <w:sz w:val="26"/>
                <w:szCs w:val="26"/>
              </w:rPr>
            </w:pPr>
            <w:r w:rsidRPr="00E379A4">
              <w:rPr>
                <w:rFonts w:ascii="Arial" w:hAnsi="Arial" w:cs="Arial"/>
                <w:b/>
                <w:bCs/>
                <w:sz w:val="26"/>
                <w:szCs w:val="26"/>
              </w:rPr>
              <w:t>PLANO DE ENSINO E APRENDIZAGEM</w:t>
            </w:r>
          </w:p>
        </w:tc>
      </w:tr>
    </w:tbl>
    <w:p w14:paraId="5208E281" w14:textId="77777777" w:rsidR="00BB16D5" w:rsidRPr="00E379A4" w:rsidRDefault="00BB16D5" w:rsidP="00BB16D5"/>
    <w:p w14:paraId="39E642DC" w14:textId="77777777" w:rsidR="00BB16D5" w:rsidRPr="00E379A4" w:rsidRDefault="00BB16D5" w:rsidP="00BB16D5">
      <w:pPr>
        <w:tabs>
          <w:tab w:val="left" w:pos="708"/>
        </w:tabs>
        <w:spacing w:line="360" w:lineRule="auto"/>
        <w:ind w:left="450" w:right="450"/>
        <w:jc w:val="both"/>
        <w:rPr>
          <w:b/>
        </w:rPr>
      </w:pPr>
      <w:r w:rsidRPr="00E379A4">
        <w:rPr>
          <w:b/>
        </w:rPr>
        <w:t>1. EMENTA</w:t>
      </w:r>
    </w:p>
    <w:p w14:paraId="519FBD26" w14:textId="77777777" w:rsidR="00BB16D5" w:rsidRPr="00E379A4" w:rsidRDefault="00BB16D5" w:rsidP="00BB16D5">
      <w:pPr>
        <w:autoSpaceDE w:val="0"/>
        <w:autoSpaceDN w:val="0"/>
        <w:adjustRightInd w:val="0"/>
        <w:spacing w:line="360" w:lineRule="auto"/>
        <w:jc w:val="both"/>
      </w:pPr>
      <w:r w:rsidRPr="00E379A4">
        <w:t>Analisar os principais aspectos da história da África. O processo de colonização e independência. O negro no Brasil. Identificação e análise dos aspectos culturais relevantes da cultura afro-brasileira. Analisar a Lei 10.639/03 e sua implementação. Comunidades negras no Brasil.</w:t>
      </w:r>
    </w:p>
    <w:p w14:paraId="782842BA" w14:textId="77777777" w:rsidR="00BB16D5" w:rsidRPr="00E379A4" w:rsidRDefault="00BB16D5" w:rsidP="00BB16D5">
      <w:pPr>
        <w:tabs>
          <w:tab w:val="left" w:pos="708"/>
        </w:tabs>
        <w:spacing w:line="360" w:lineRule="auto"/>
        <w:ind w:left="450" w:right="450"/>
        <w:jc w:val="both"/>
      </w:pPr>
    </w:p>
    <w:p w14:paraId="3B94D74D" w14:textId="77777777" w:rsidR="00BB16D5" w:rsidRPr="00E379A4" w:rsidRDefault="00BB16D5" w:rsidP="00BB16D5">
      <w:pPr>
        <w:spacing w:line="360" w:lineRule="auto"/>
        <w:jc w:val="both"/>
        <w:rPr>
          <w:b/>
        </w:rPr>
      </w:pPr>
      <w:r w:rsidRPr="00E379A4">
        <w:rPr>
          <w:b/>
        </w:rPr>
        <w:t>2. OBJETIVO(S) DA DISCIPLINA</w:t>
      </w:r>
    </w:p>
    <w:p w14:paraId="58147705" w14:textId="77777777" w:rsidR="00BB16D5" w:rsidRPr="00E379A4" w:rsidRDefault="00BB16D5" w:rsidP="00BB16D5">
      <w:pPr>
        <w:ind w:right="100"/>
        <w:jc w:val="both"/>
        <w:rPr>
          <w:b/>
        </w:rPr>
      </w:pPr>
      <w:r w:rsidRPr="00E379A4">
        <w:rPr>
          <w:b/>
        </w:rPr>
        <w:t xml:space="preserve">2.1 GERAL </w:t>
      </w:r>
    </w:p>
    <w:p w14:paraId="2426D0B0" w14:textId="77777777" w:rsidR="00BB16D5" w:rsidRPr="00E379A4" w:rsidRDefault="00BB16D5" w:rsidP="00BB16D5">
      <w:pPr>
        <w:spacing w:line="360" w:lineRule="auto"/>
        <w:jc w:val="both"/>
      </w:pPr>
    </w:p>
    <w:p w14:paraId="0020A990" w14:textId="77777777" w:rsidR="00BB16D5" w:rsidRPr="00E379A4" w:rsidRDefault="00BB16D5" w:rsidP="00BB16D5">
      <w:pPr>
        <w:numPr>
          <w:ilvl w:val="0"/>
          <w:numId w:val="99"/>
        </w:numPr>
        <w:adjustRightInd w:val="0"/>
        <w:spacing w:line="360" w:lineRule="auto"/>
        <w:contextualSpacing/>
        <w:jc w:val="both"/>
      </w:pPr>
      <w:r w:rsidRPr="00E379A4">
        <w:t>Propiciar o conhecimento da história da África e a sua contribuição para a formação histórico- cultural do povo brasileiro.</w:t>
      </w:r>
    </w:p>
    <w:p w14:paraId="0015A094" w14:textId="77777777" w:rsidR="00BB16D5" w:rsidRPr="00E379A4" w:rsidRDefault="00BB16D5" w:rsidP="00BB16D5">
      <w:pPr>
        <w:spacing w:line="360" w:lineRule="auto"/>
      </w:pPr>
    </w:p>
    <w:p w14:paraId="58BE0823" w14:textId="77777777" w:rsidR="00BB16D5" w:rsidRPr="00E379A4" w:rsidRDefault="00BB16D5" w:rsidP="00BB16D5">
      <w:pPr>
        <w:jc w:val="both"/>
        <w:rPr>
          <w:b/>
        </w:rPr>
      </w:pPr>
      <w:r w:rsidRPr="00E379A4">
        <w:rPr>
          <w:b/>
        </w:rPr>
        <w:t>2.2 ESPECÍFICOS</w:t>
      </w:r>
    </w:p>
    <w:p w14:paraId="0D4AFBAD" w14:textId="77777777" w:rsidR="00BB16D5" w:rsidRPr="00E379A4" w:rsidRDefault="00BB16D5" w:rsidP="00BB16D5">
      <w:pPr>
        <w:jc w:val="both"/>
        <w:rPr>
          <w:b/>
        </w:rPr>
      </w:pPr>
      <w:r w:rsidRPr="00E379A4">
        <w:rPr>
          <w:b/>
        </w:rPr>
        <w:t xml:space="preserve">UNIDADE I </w:t>
      </w:r>
    </w:p>
    <w:p w14:paraId="10A5C835" w14:textId="77777777" w:rsidR="00BB16D5" w:rsidRPr="00E379A4" w:rsidRDefault="00BB16D5" w:rsidP="00BB16D5">
      <w:pPr>
        <w:numPr>
          <w:ilvl w:val="0"/>
          <w:numId w:val="69"/>
        </w:numPr>
        <w:adjustRightInd w:val="0"/>
        <w:spacing w:line="360" w:lineRule="auto"/>
        <w:contextualSpacing/>
        <w:jc w:val="both"/>
      </w:pPr>
      <w:r w:rsidRPr="00E379A4">
        <w:t>Incentivar a busca pelo conhecimento e a análise dos principais aspectos da história do continente africano desde a formação dos primeiros reinos ao processo de descolonização.</w:t>
      </w:r>
    </w:p>
    <w:p w14:paraId="42FE611C" w14:textId="77777777" w:rsidR="00BB16D5" w:rsidRPr="00E379A4" w:rsidRDefault="00BB16D5" w:rsidP="00BB16D5">
      <w:pPr>
        <w:spacing w:line="360" w:lineRule="auto"/>
        <w:rPr>
          <w:highlight w:val="yellow"/>
        </w:rPr>
      </w:pPr>
    </w:p>
    <w:p w14:paraId="33E0506E" w14:textId="77777777" w:rsidR="00BB16D5" w:rsidRPr="00E379A4" w:rsidRDefault="00BB16D5" w:rsidP="00BB16D5">
      <w:pPr>
        <w:jc w:val="both"/>
        <w:rPr>
          <w:b/>
        </w:rPr>
      </w:pPr>
      <w:r w:rsidRPr="00E379A4">
        <w:rPr>
          <w:b/>
        </w:rPr>
        <w:t>UNIDADE II</w:t>
      </w:r>
    </w:p>
    <w:p w14:paraId="3F7A5CF5" w14:textId="77777777" w:rsidR="00BB16D5" w:rsidRPr="00E379A4" w:rsidRDefault="00BB16D5" w:rsidP="00BB16D5">
      <w:pPr>
        <w:numPr>
          <w:ilvl w:val="0"/>
          <w:numId w:val="101"/>
        </w:numPr>
        <w:spacing w:before="100" w:beforeAutospacing="1" w:after="100" w:afterAutospacing="1" w:line="360" w:lineRule="auto"/>
        <w:contextualSpacing/>
        <w:jc w:val="both"/>
      </w:pPr>
      <w:proofErr w:type="spellStart"/>
      <w:r w:rsidRPr="00E379A4">
        <w:t>Icentivar</w:t>
      </w:r>
      <w:proofErr w:type="spellEnd"/>
      <w:r w:rsidRPr="00E379A4">
        <w:t xml:space="preserve"> a pesquisa a partir dos pressupostos teóricos trabalhados.</w:t>
      </w:r>
    </w:p>
    <w:p w14:paraId="544D0A67" w14:textId="77777777" w:rsidR="00BB16D5" w:rsidRPr="00E379A4" w:rsidRDefault="00BB16D5" w:rsidP="00BB16D5">
      <w:pPr>
        <w:numPr>
          <w:ilvl w:val="0"/>
          <w:numId w:val="101"/>
        </w:numPr>
        <w:spacing w:line="360" w:lineRule="auto"/>
        <w:contextualSpacing/>
        <w:jc w:val="both"/>
      </w:pPr>
      <w:r w:rsidRPr="00E379A4">
        <w:t>Identificar aspectos éticos e culturais de impacto recíproco entre a organização e o entorno;</w:t>
      </w:r>
    </w:p>
    <w:p w14:paraId="2A9504BC" w14:textId="77777777" w:rsidR="00BB16D5" w:rsidRPr="00E379A4" w:rsidRDefault="00BB16D5" w:rsidP="00BB16D5">
      <w:pPr>
        <w:spacing w:line="360" w:lineRule="auto"/>
        <w:ind w:left="708"/>
        <w:jc w:val="both"/>
      </w:pPr>
    </w:p>
    <w:p w14:paraId="31E368AE" w14:textId="77777777" w:rsidR="00BB16D5" w:rsidRPr="00E379A4" w:rsidRDefault="00BB16D5" w:rsidP="00BB16D5">
      <w:pPr>
        <w:tabs>
          <w:tab w:val="left" w:pos="708"/>
        </w:tabs>
        <w:spacing w:line="360" w:lineRule="auto"/>
        <w:ind w:right="-108"/>
      </w:pPr>
      <w:r w:rsidRPr="00E379A4">
        <w:rPr>
          <w:b/>
        </w:rPr>
        <w:t>3. COMPETÊNCIAS</w:t>
      </w:r>
    </w:p>
    <w:p w14:paraId="7C33A084" w14:textId="77777777" w:rsidR="00BB16D5" w:rsidRPr="00E379A4" w:rsidRDefault="00BB16D5" w:rsidP="00BB16D5">
      <w:pPr>
        <w:numPr>
          <w:ilvl w:val="0"/>
          <w:numId w:val="69"/>
        </w:numPr>
        <w:adjustRightInd w:val="0"/>
        <w:spacing w:line="360" w:lineRule="auto"/>
        <w:contextualSpacing/>
        <w:jc w:val="both"/>
      </w:pPr>
      <w:r w:rsidRPr="00E379A4">
        <w:t>Analisar os principais aspectos da história do continente africano desde a formação dos primeiros reinos ao processo de descolonização;</w:t>
      </w:r>
    </w:p>
    <w:p w14:paraId="63A1E8D4" w14:textId="77777777" w:rsidR="00BB16D5" w:rsidRPr="00E379A4" w:rsidRDefault="00BB16D5" w:rsidP="00BB16D5">
      <w:pPr>
        <w:numPr>
          <w:ilvl w:val="0"/>
          <w:numId w:val="69"/>
        </w:numPr>
        <w:adjustRightInd w:val="0"/>
        <w:spacing w:line="360" w:lineRule="auto"/>
        <w:contextualSpacing/>
        <w:jc w:val="both"/>
      </w:pPr>
      <w:r w:rsidRPr="00E379A4">
        <w:t>Identificar os aspectos geográficos do continente africano e suas influências no mundo;</w:t>
      </w:r>
    </w:p>
    <w:p w14:paraId="556DF70A" w14:textId="77777777" w:rsidR="00BB16D5" w:rsidRPr="00E379A4" w:rsidRDefault="00BB16D5" w:rsidP="00BB16D5">
      <w:pPr>
        <w:numPr>
          <w:ilvl w:val="0"/>
          <w:numId w:val="69"/>
        </w:numPr>
        <w:adjustRightInd w:val="0"/>
        <w:spacing w:line="360" w:lineRule="auto"/>
        <w:contextualSpacing/>
      </w:pPr>
      <w:r w:rsidRPr="00E379A4">
        <w:t>Identificar e analisar aspectos da cultura afro-brasileira;</w:t>
      </w:r>
    </w:p>
    <w:p w14:paraId="76AB154B" w14:textId="77777777" w:rsidR="00BB16D5" w:rsidRPr="00E379A4" w:rsidRDefault="00BB16D5" w:rsidP="00BB16D5">
      <w:pPr>
        <w:numPr>
          <w:ilvl w:val="0"/>
          <w:numId w:val="69"/>
        </w:numPr>
        <w:adjustRightInd w:val="0"/>
        <w:spacing w:line="360" w:lineRule="auto"/>
        <w:contextualSpacing/>
      </w:pPr>
      <w:r w:rsidRPr="00E379A4">
        <w:t>Compreender o processo de independência dos Estados africanos;</w:t>
      </w:r>
    </w:p>
    <w:p w14:paraId="1C5CD635" w14:textId="77777777" w:rsidR="00BB16D5" w:rsidRPr="00E379A4" w:rsidRDefault="00BB16D5" w:rsidP="00BB16D5">
      <w:pPr>
        <w:numPr>
          <w:ilvl w:val="0"/>
          <w:numId w:val="69"/>
        </w:numPr>
        <w:adjustRightInd w:val="0"/>
        <w:spacing w:line="360" w:lineRule="auto"/>
        <w:contextualSpacing/>
      </w:pPr>
      <w:r w:rsidRPr="00E379A4">
        <w:t>Identificar as principais ações do movimento negro organizado e a luta contra o racismo e a discriminação;</w:t>
      </w:r>
    </w:p>
    <w:p w14:paraId="309281C0" w14:textId="77777777" w:rsidR="00BB16D5" w:rsidRPr="00E379A4" w:rsidRDefault="00BB16D5" w:rsidP="00BB16D5">
      <w:pPr>
        <w:numPr>
          <w:ilvl w:val="0"/>
          <w:numId w:val="69"/>
        </w:numPr>
        <w:adjustRightInd w:val="0"/>
        <w:spacing w:line="360" w:lineRule="auto"/>
        <w:contextualSpacing/>
      </w:pPr>
      <w:r w:rsidRPr="00E379A4">
        <w:t xml:space="preserve">Analisar a Lei 10.639/03; </w:t>
      </w:r>
    </w:p>
    <w:p w14:paraId="7F887C10" w14:textId="77777777" w:rsidR="00BB16D5" w:rsidRPr="00E379A4" w:rsidRDefault="00BB16D5" w:rsidP="00BB16D5">
      <w:pPr>
        <w:numPr>
          <w:ilvl w:val="0"/>
          <w:numId w:val="69"/>
        </w:numPr>
        <w:adjustRightInd w:val="0"/>
        <w:spacing w:line="360" w:lineRule="auto"/>
        <w:contextualSpacing/>
      </w:pPr>
      <w:r w:rsidRPr="00E379A4">
        <w:t>Identificar e analisar aspectos organizacionais das comunidades negras brasileiras.</w:t>
      </w:r>
    </w:p>
    <w:p w14:paraId="320C5F6F" w14:textId="77777777" w:rsidR="00BB16D5" w:rsidRPr="00E379A4" w:rsidRDefault="00BB16D5" w:rsidP="00BB16D5">
      <w:pPr>
        <w:tabs>
          <w:tab w:val="left" w:pos="708"/>
        </w:tabs>
        <w:spacing w:line="360" w:lineRule="auto"/>
        <w:ind w:left="450" w:right="450"/>
        <w:jc w:val="both"/>
        <w:rPr>
          <w:b/>
        </w:rPr>
      </w:pPr>
    </w:p>
    <w:p w14:paraId="1FB5F546" w14:textId="77777777" w:rsidR="00BB16D5" w:rsidRPr="00E379A4" w:rsidRDefault="00BB16D5" w:rsidP="00BB16D5">
      <w:pPr>
        <w:tabs>
          <w:tab w:val="left" w:pos="708"/>
        </w:tabs>
        <w:spacing w:line="360" w:lineRule="auto"/>
        <w:ind w:right="450"/>
        <w:jc w:val="both"/>
        <w:rPr>
          <w:b/>
        </w:rPr>
      </w:pPr>
      <w:r w:rsidRPr="00E379A4">
        <w:rPr>
          <w:b/>
        </w:rPr>
        <w:t>4. CONTEÚDO PROGRAMÁTICO</w:t>
      </w:r>
    </w:p>
    <w:p w14:paraId="228F5101" w14:textId="77777777" w:rsidR="00BB16D5" w:rsidRPr="00E379A4" w:rsidRDefault="00BB16D5" w:rsidP="00BB16D5">
      <w:pPr>
        <w:adjustRightInd w:val="0"/>
        <w:rPr>
          <w:i/>
        </w:rPr>
      </w:pPr>
      <w:r w:rsidRPr="00E379A4">
        <w:rPr>
          <w:b/>
        </w:rPr>
        <w:t xml:space="preserve"> UNIDADE I</w:t>
      </w:r>
    </w:p>
    <w:p w14:paraId="6F234D48" w14:textId="77777777" w:rsidR="00BB16D5" w:rsidRPr="00E379A4" w:rsidRDefault="00BB16D5" w:rsidP="00BB16D5">
      <w:pPr>
        <w:adjustRightInd w:val="0"/>
        <w:spacing w:line="360" w:lineRule="auto"/>
        <w:ind w:left="720"/>
        <w:contextualSpacing/>
      </w:pPr>
    </w:p>
    <w:p w14:paraId="3858ACA8" w14:textId="77777777" w:rsidR="00BB16D5" w:rsidRPr="00E379A4" w:rsidRDefault="00BB16D5" w:rsidP="00BB16D5">
      <w:pPr>
        <w:numPr>
          <w:ilvl w:val="0"/>
          <w:numId w:val="149"/>
        </w:numPr>
        <w:adjustRightInd w:val="0"/>
        <w:spacing w:line="360" w:lineRule="auto"/>
        <w:contextualSpacing/>
      </w:pPr>
      <w:r w:rsidRPr="00E379A4">
        <w:t xml:space="preserve">Principais aspectos da história da África </w:t>
      </w:r>
    </w:p>
    <w:p w14:paraId="3CE47948" w14:textId="77777777" w:rsidR="00BB16D5" w:rsidRPr="00E379A4" w:rsidRDefault="00BB16D5" w:rsidP="00BB16D5">
      <w:pPr>
        <w:numPr>
          <w:ilvl w:val="0"/>
          <w:numId w:val="149"/>
        </w:numPr>
        <w:adjustRightInd w:val="0"/>
        <w:spacing w:line="360" w:lineRule="auto"/>
        <w:contextualSpacing/>
      </w:pPr>
      <w:r w:rsidRPr="00E379A4">
        <w:t>Imaginário europeu sobre a África;</w:t>
      </w:r>
    </w:p>
    <w:p w14:paraId="240D873D" w14:textId="77777777" w:rsidR="00BB16D5" w:rsidRPr="00E379A4" w:rsidRDefault="00BB16D5" w:rsidP="00BB16D5">
      <w:pPr>
        <w:numPr>
          <w:ilvl w:val="0"/>
          <w:numId w:val="149"/>
        </w:numPr>
        <w:adjustRightInd w:val="0"/>
        <w:spacing w:line="360" w:lineRule="auto"/>
        <w:contextualSpacing/>
      </w:pPr>
      <w:r w:rsidRPr="00E379A4">
        <w:t>Quadro geográfico e suas influências;</w:t>
      </w:r>
    </w:p>
    <w:p w14:paraId="3609FEF6" w14:textId="77777777" w:rsidR="00BB16D5" w:rsidRPr="00E379A4" w:rsidRDefault="00BB16D5" w:rsidP="00BB16D5">
      <w:pPr>
        <w:numPr>
          <w:ilvl w:val="0"/>
          <w:numId w:val="149"/>
        </w:numPr>
        <w:adjustRightInd w:val="0"/>
        <w:spacing w:line="360" w:lineRule="auto"/>
        <w:contextualSpacing/>
      </w:pPr>
      <w:r w:rsidRPr="00E379A4">
        <w:t>Processo de colonização e independência.</w:t>
      </w:r>
    </w:p>
    <w:p w14:paraId="3886E801" w14:textId="77777777" w:rsidR="00BB16D5" w:rsidRPr="00E379A4" w:rsidRDefault="00BB16D5" w:rsidP="00BB16D5">
      <w:pPr>
        <w:numPr>
          <w:ilvl w:val="0"/>
          <w:numId w:val="149"/>
        </w:numPr>
        <w:adjustRightInd w:val="0"/>
        <w:spacing w:line="360" w:lineRule="auto"/>
        <w:contextualSpacing/>
      </w:pPr>
      <w:r w:rsidRPr="00E379A4">
        <w:t>Aspectos culturais do povo africano</w:t>
      </w:r>
    </w:p>
    <w:p w14:paraId="2A7F3087" w14:textId="77777777" w:rsidR="00BB16D5" w:rsidRPr="00E379A4" w:rsidRDefault="00BB16D5" w:rsidP="00BB16D5">
      <w:pPr>
        <w:numPr>
          <w:ilvl w:val="0"/>
          <w:numId w:val="149"/>
        </w:numPr>
        <w:adjustRightInd w:val="0"/>
        <w:spacing w:line="360" w:lineRule="auto"/>
        <w:contextualSpacing/>
      </w:pPr>
      <w:r w:rsidRPr="00E379A4">
        <w:t>O negro no Brasil.</w:t>
      </w:r>
    </w:p>
    <w:p w14:paraId="6C756D6D" w14:textId="77777777" w:rsidR="00BB16D5" w:rsidRPr="00E379A4" w:rsidRDefault="00BB16D5" w:rsidP="00BB16D5">
      <w:pPr>
        <w:adjustRightInd w:val="0"/>
        <w:spacing w:line="360" w:lineRule="auto"/>
        <w:jc w:val="both"/>
      </w:pPr>
    </w:p>
    <w:p w14:paraId="6FF3EC40" w14:textId="77777777" w:rsidR="00BB16D5" w:rsidRPr="00E379A4" w:rsidRDefault="00BB16D5" w:rsidP="00BB16D5">
      <w:pPr>
        <w:adjustRightInd w:val="0"/>
        <w:rPr>
          <w:b/>
        </w:rPr>
      </w:pPr>
      <w:r w:rsidRPr="00E379A4">
        <w:rPr>
          <w:b/>
        </w:rPr>
        <w:t>UNIDADE II</w:t>
      </w:r>
    </w:p>
    <w:p w14:paraId="7BBB449D" w14:textId="77777777" w:rsidR="00BB16D5" w:rsidRPr="00E379A4" w:rsidRDefault="00BB16D5" w:rsidP="00BB16D5">
      <w:pPr>
        <w:adjustRightInd w:val="0"/>
      </w:pPr>
    </w:p>
    <w:p w14:paraId="5A44347E" w14:textId="77777777" w:rsidR="00BB16D5" w:rsidRPr="00E379A4" w:rsidRDefault="00BB16D5" w:rsidP="00BB16D5">
      <w:pPr>
        <w:numPr>
          <w:ilvl w:val="0"/>
          <w:numId w:val="150"/>
        </w:numPr>
        <w:adjustRightInd w:val="0"/>
        <w:spacing w:line="360" w:lineRule="auto"/>
        <w:contextualSpacing/>
        <w:jc w:val="both"/>
      </w:pPr>
      <w:r w:rsidRPr="00E379A4">
        <w:t xml:space="preserve">Identificação e análise dos aspectos culturais relevantes da cultura afro-brasileira. </w:t>
      </w:r>
    </w:p>
    <w:p w14:paraId="059EB08D" w14:textId="77777777" w:rsidR="00BB16D5" w:rsidRPr="008F1533" w:rsidRDefault="004802A0" w:rsidP="00BB16D5">
      <w:pPr>
        <w:numPr>
          <w:ilvl w:val="0"/>
          <w:numId w:val="150"/>
        </w:numPr>
        <w:tabs>
          <w:tab w:val="num" w:pos="720"/>
          <w:tab w:val="left" w:pos="2977"/>
        </w:tabs>
        <w:suppressAutoHyphens/>
        <w:adjustRightInd w:val="0"/>
        <w:contextualSpacing/>
      </w:pPr>
      <w:hyperlink r:id="rId26" w:history="1">
        <w:r w:rsidR="00BB16D5" w:rsidRPr="00E379A4">
          <w:rPr>
            <w:b/>
            <w:bCs/>
          </w:rPr>
          <w:t>Leis 10639/2003 e 11645/2008</w:t>
        </w:r>
      </w:hyperlink>
      <w:r w:rsidR="00BB16D5" w:rsidRPr="00E379A4">
        <w:rPr>
          <w:b/>
          <w:bCs/>
        </w:rPr>
        <w:t xml:space="preserve"> e sua implementação.</w:t>
      </w:r>
    </w:p>
    <w:p w14:paraId="7822F2F6" w14:textId="77777777" w:rsidR="008F1533" w:rsidRPr="00E379A4" w:rsidRDefault="008F1533" w:rsidP="008F1533">
      <w:pPr>
        <w:tabs>
          <w:tab w:val="left" w:pos="2977"/>
        </w:tabs>
        <w:suppressAutoHyphens/>
        <w:adjustRightInd w:val="0"/>
        <w:ind w:left="720"/>
        <w:contextualSpacing/>
      </w:pPr>
    </w:p>
    <w:p w14:paraId="33E7BE7B" w14:textId="77777777" w:rsidR="00BB16D5" w:rsidRPr="00E379A4" w:rsidRDefault="00BB16D5" w:rsidP="00BB16D5">
      <w:pPr>
        <w:numPr>
          <w:ilvl w:val="0"/>
          <w:numId w:val="150"/>
        </w:numPr>
        <w:adjustRightInd w:val="0"/>
        <w:spacing w:line="360" w:lineRule="auto"/>
        <w:contextualSpacing/>
        <w:jc w:val="both"/>
      </w:pPr>
      <w:r w:rsidRPr="00E379A4">
        <w:t>Comunidades negras no Brasil.</w:t>
      </w:r>
    </w:p>
    <w:p w14:paraId="5C83436F" w14:textId="77777777" w:rsidR="00BB16D5" w:rsidRPr="00E379A4" w:rsidRDefault="00BB16D5" w:rsidP="00BB16D5">
      <w:pPr>
        <w:numPr>
          <w:ilvl w:val="0"/>
          <w:numId w:val="150"/>
        </w:numPr>
        <w:adjustRightInd w:val="0"/>
        <w:spacing w:line="360" w:lineRule="auto"/>
        <w:contextualSpacing/>
      </w:pPr>
      <w:r w:rsidRPr="00E379A4">
        <w:t>O negro no livro didático;</w:t>
      </w:r>
    </w:p>
    <w:p w14:paraId="32BECF7E" w14:textId="77777777" w:rsidR="00BB16D5" w:rsidRPr="00E379A4" w:rsidRDefault="00BB16D5" w:rsidP="00BB16D5">
      <w:pPr>
        <w:numPr>
          <w:ilvl w:val="0"/>
          <w:numId w:val="150"/>
        </w:numPr>
        <w:adjustRightInd w:val="0"/>
        <w:spacing w:line="360" w:lineRule="auto"/>
        <w:contextualSpacing/>
      </w:pPr>
      <w:r w:rsidRPr="00E379A4">
        <w:t>Políticas afirmativas</w:t>
      </w:r>
    </w:p>
    <w:p w14:paraId="5D2AEA44" w14:textId="77777777" w:rsidR="00BB16D5" w:rsidRPr="00E379A4" w:rsidRDefault="00BB16D5" w:rsidP="00BB16D5">
      <w:pPr>
        <w:autoSpaceDE w:val="0"/>
        <w:autoSpaceDN w:val="0"/>
        <w:adjustRightInd w:val="0"/>
        <w:spacing w:line="360" w:lineRule="auto"/>
        <w:rPr>
          <w:bCs/>
        </w:rPr>
      </w:pPr>
    </w:p>
    <w:p w14:paraId="526A1635" w14:textId="77777777" w:rsidR="00BB16D5" w:rsidRPr="00E379A4" w:rsidRDefault="00BB16D5" w:rsidP="00BB16D5">
      <w:pPr>
        <w:spacing w:line="360" w:lineRule="auto"/>
        <w:rPr>
          <w:b/>
        </w:rPr>
      </w:pPr>
      <w:r w:rsidRPr="00E379A4">
        <w:rPr>
          <w:b/>
        </w:rPr>
        <w:t>5. PROCEDIMENTOS METODOLÓGICOS</w:t>
      </w:r>
    </w:p>
    <w:p w14:paraId="4AE2D17C" w14:textId="77777777" w:rsidR="00BB16D5" w:rsidRPr="00E379A4" w:rsidRDefault="00BB16D5" w:rsidP="00BB16D5">
      <w:pPr>
        <w:spacing w:line="360" w:lineRule="auto"/>
        <w:jc w:val="both"/>
      </w:pPr>
      <w:r w:rsidRPr="00E379A4">
        <w:rPr>
          <w:bCs/>
        </w:rPr>
        <w:lastRenderedPageBreak/>
        <w:t xml:space="preserve">Realização de exposição oral dialogada; estudo dirigido; debate; seminários temáticos; fóruns de discussão, trabalho individual e em grupo. </w:t>
      </w:r>
    </w:p>
    <w:p w14:paraId="7A8B60E7" w14:textId="77777777" w:rsidR="00BB16D5" w:rsidRPr="00E379A4" w:rsidRDefault="00BB16D5" w:rsidP="00BB16D5">
      <w:pPr>
        <w:spacing w:line="360" w:lineRule="auto"/>
        <w:rPr>
          <w:b/>
        </w:rPr>
      </w:pPr>
    </w:p>
    <w:p w14:paraId="50117C79" w14:textId="77777777" w:rsidR="00BB16D5" w:rsidRPr="00E379A4" w:rsidRDefault="00BB16D5" w:rsidP="00BB16D5">
      <w:pPr>
        <w:spacing w:line="360" w:lineRule="auto"/>
        <w:rPr>
          <w:b/>
        </w:rPr>
      </w:pPr>
      <w:r w:rsidRPr="00E379A4">
        <w:rPr>
          <w:b/>
        </w:rPr>
        <w:t>6. PROCEDIMENTOS DE AVALIAÇÃO</w:t>
      </w:r>
    </w:p>
    <w:p w14:paraId="49E0FFDA" w14:textId="77777777" w:rsidR="00BB16D5" w:rsidRPr="00E379A4" w:rsidRDefault="00BB16D5" w:rsidP="00BB16D5">
      <w:pPr>
        <w:spacing w:line="360" w:lineRule="auto"/>
        <w:jc w:val="both"/>
        <w:rPr>
          <w:bCs/>
          <w:szCs w:val="20"/>
        </w:rPr>
      </w:pPr>
      <w:r w:rsidRPr="00E379A4">
        <w:rPr>
          <w:bCs/>
          <w:szCs w:val="20"/>
        </w:rPr>
        <w:t xml:space="preserve">No processo de avaliação serão utilizadas provas escritas com questões contextualizadas; Seminários; Estudos de Caso e Resenha Crítica. </w:t>
      </w:r>
    </w:p>
    <w:p w14:paraId="57C43C7D" w14:textId="77777777" w:rsidR="00BB16D5" w:rsidRPr="00E379A4" w:rsidRDefault="00BB16D5" w:rsidP="00BB16D5">
      <w:pPr>
        <w:spacing w:line="360" w:lineRule="auto"/>
      </w:pPr>
    </w:p>
    <w:p w14:paraId="1E516FA3" w14:textId="77777777" w:rsidR="00BB16D5" w:rsidRPr="00E379A4" w:rsidRDefault="00BB16D5" w:rsidP="00BB16D5">
      <w:pPr>
        <w:ind w:left="450" w:right="450" w:hanging="450"/>
        <w:jc w:val="both"/>
        <w:rPr>
          <w:b/>
        </w:rPr>
      </w:pPr>
      <w:r w:rsidRPr="00E379A4">
        <w:rPr>
          <w:b/>
        </w:rPr>
        <w:t>7 .BIBLIOGRAFIA BÁSICA</w:t>
      </w:r>
    </w:p>
    <w:p w14:paraId="35348D18" w14:textId="77777777" w:rsidR="00BB16D5" w:rsidRPr="00E379A4" w:rsidRDefault="00BB16D5" w:rsidP="00BB16D5">
      <w:pPr>
        <w:ind w:left="450" w:right="450"/>
        <w:jc w:val="both"/>
        <w:rPr>
          <w:b/>
        </w:rPr>
      </w:pPr>
    </w:p>
    <w:p w14:paraId="3C159322" w14:textId="77777777" w:rsidR="00BB16D5" w:rsidRPr="00E379A4" w:rsidRDefault="00BB16D5" w:rsidP="00BB16D5">
      <w:pPr>
        <w:spacing w:line="360" w:lineRule="auto"/>
        <w:jc w:val="both"/>
      </w:pPr>
      <w:r w:rsidRPr="00E379A4">
        <w:t xml:space="preserve">REIS, João José. </w:t>
      </w:r>
      <w:r w:rsidRPr="00E379A4">
        <w:rPr>
          <w:b/>
          <w:bCs/>
        </w:rPr>
        <w:t xml:space="preserve">Rebelião escrava no Brasil: </w:t>
      </w:r>
      <w:r w:rsidRPr="00E379A4">
        <w:t xml:space="preserve">a história do levante dos malês em 1835. ed. rev. e </w:t>
      </w:r>
      <w:proofErr w:type="spellStart"/>
      <w:r w:rsidRPr="00E379A4">
        <w:t>ampl</w:t>
      </w:r>
      <w:proofErr w:type="spellEnd"/>
      <w:r w:rsidRPr="00E379A4">
        <w:t xml:space="preserve">. São Paulo: Companhia das Letras, [2009]. 665 p. </w:t>
      </w:r>
    </w:p>
    <w:p w14:paraId="22BA48C9" w14:textId="77777777" w:rsidR="00BB16D5" w:rsidRPr="00E379A4" w:rsidRDefault="00BB16D5" w:rsidP="00BB16D5">
      <w:pPr>
        <w:spacing w:line="360" w:lineRule="auto"/>
        <w:jc w:val="both"/>
      </w:pPr>
      <w:r w:rsidRPr="00E379A4">
        <w:t xml:space="preserve">LARAIA, Roque de Barros. </w:t>
      </w:r>
      <w:r w:rsidRPr="00E379A4">
        <w:rPr>
          <w:b/>
        </w:rPr>
        <w:t>Cultura:</w:t>
      </w:r>
      <w:r w:rsidRPr="00E379A4">
        <w:t xml:space="preserve">   um conceito antropológico.   25. </w:t>
      </w:r>
      <w:proofErr w:type="spellStart"/>
      <w:r w:rsidRPr="00E379A4">
        <w:t>reimpr</w:t>
      </w:r>
      <w:proofErr w:type="spellEnd"/>
      <w:r w:rsidRPr="00E379A4">
        <w:t xml:space="preserve">. Rio de Janeiro, RJ: J. Zahar, 2013. 117 p.  (Coleção Antropologia Social) </w:t>
      </w:r>
    </w:p>
    <w:p w14:paraId="5F86FACB" w14:textId="77777777" w:rsidR="00BB16D5" w:rsidRPr="00E379A4" w:rsidRDefault="00BB16D5" w:rsidP="00BB16D5">
      <w:pPr>
        <w:spacing w:line="360" w:lineRule="auto"/>
        <w:jc w:val="both"/>
      </w:pPr>
      <w:r w:rsidRPr="00E379A4">
        <w:t>WEHLING, Arno</w:t>
      </w:r>
      <w:r w:rsidRPr="00E379A4">
        <w:rPr>
          <w:b/>
          <w:bCs/>
        </w:rPr>
        <w:t xml:space="preserve">. Formação do Brasil colonial. </w:t>
      </w:r>
      <w:r w:rsidRPr="00E379A4">
        <w:t xml:space="preserve">SP: Nova Fronteira, 2005 </w:t>
      </w:r>
    </w:p>
    <w:p w14:paraId="58502B4A" w14:textId="77777777" w:rsidR="00BB16D5" w:rsidRPr="00E379A4" w:rsidRDefault="00BB16D5" w:rsidP="00BB16D5">
      <w:pPr>
        <w:spacing w:line="360" w:lineRule="auto"/>
        <w:rPr>
          <w:sz w:val="22"/>
          <w:szCs w:val="22"/>
        </w:rPr>
      </w:pPr>
    </w:p>
    <w:p w14:paraId="1699A527" w14:textId="77777777" w:rsidR="00BB16D5" w:rsidRPr="00E379A4" w:rsidRDefault="00BB16D5" w:rsidP="00BB16D5">
      <w:pPr>
        <w:spacing w:line="360" w:lineRule="auto"/>
        <w:rPr>
          <w:b/>
          <w:sz w:val="22"/>
          <w:szCs w:val="22"/>
        </w:rPr>
      </w:pPr>
      <w:r w:rsidRPr="00E379A4">
        <w:rPr>
          <w:b/>
          <w:sz w:val="22"/>
          <w:szCs w:val="22"/>
        </w:rPr>
        <w:t>EBOOK</w:t>
      </w:r>
    </w:p>
    <w:p w14:paraId="1F6198E5" w14:textId="77777777" w:rsidR="00BB16D5" w:rsidRPr="00E379A4" w:rsidRDefault="00BB16D5" w:rsidP="00BB16D5">
      <w:pPr>
        <w:spacing w:line="360" w:lineRule="auto"/>
        <w:jc w:val="both"/>
      </w:pPr>
      <w:r w:rsidRPr="00E379A4">
        <w:t xml:space="preserve">HUBERMAN, Leo. </w:t>
      </w:r>
      <w:r w:rsidRPr="00E379A4">
        <w:rPr>
          <w:b/>
        </w:rPr>
        <w:t>História da Riqueza do Homem</w:t>
      </w:r>
      <w:r w:rsidRPr="00E379A4">
        <w:t>, 22ª edição. LTC, 2010. VitalBook file. Minha Biblioteca</w:t>
      </w:r>
    </w:p>
    <w:p w14:paraId="7E3346DB" w14:textId="77777777" w:rsidR="00BB16D5" w:rsidRPr="00E379A4" w:rsidRDefault="00BB16D5" w:rsidP="00BB16D5">
      <w:pPr>
        <w:ind w:left="450" w:right="450"/>
        <w:jc w:val="both"/>
        <w:rPr>
          <w:b/>
        </w:rPr>
      </w:pPr>
    </w:p>
    <w:p w14:paraId="10322C35" w14:textId="77777777" w:rsidR="00BB16D5" w:rsidRPr="00E379A4" w:rsidRDefault="00BB16D5" w:rsidP="00BB16D5">
      <w:pPr>
        <w:ind w:left="450" w:right="450" w:hanging="308"/>
        <w:jc w:val="both"/>
        <w:rPr>
          <w:b/>
        </w:rPr>
      </w:pPr>
      <w:r w:rsidRPr="00E379A4">
        <w:rPr>
          <w:b/>
        </w:rPr>
        <w:t>8. BIBLIOGRAFIA COMPLEMENTAR</w:t>
      </w:r>
    </w:p>
    <w:p w14:paraId="6FD6AF6A" w14:textId="77777777" w:rsidR="00BB16D5" w:rsidRPr="00E379A4" w:rsidRDefault="00BB16D5" w:rsidP="00BB16D5">
      <w:pPr>
        <w:jc w:val="both"/>
      </w:pPr>
    </w:p>
    <w:p w14:paraId="1A145E43" w14:textId="77777777" w:rsidR="00BB16D5" w:rsidRPr="00E379A4" w:rsidRDefault="00BB16D5" w:rsidP="00BB16D5">
      <w:pPr>
        <w:spacing w:line="360" w:lineRule="auto"/>
        <w:jc w:val="both"/>
      </w:pPr>
      <w:r w:rsidRPr="00E379A4">
        <w:t xml:space="preserve">HERNANDEZ, Leila Leite. </w:t>
      </w:r>
      <w:r w:rsidRPr="00E379A4">
        <w:rPr>
          <w:b/>
        </w:rPr>
        <w:t>A África na sala de aula: visita à história contemporânea</w:t>
      </w:r>
      <w:r w:rsidRPr="00E379A4">
        <w:t xml:space="preserve">. São Paulo: Selo Negro, 2008. 678 p </w:t>
      </w:r>
    </w:p>
    <w:p w14:paraId="1A70E16C" w14:textId="77777777" w:rsidR="00BB16D5" w:rsidRPr="00E379A4" w:rsidRDefault="00BB16D5" w:rsidP="00BB16D5">
      <w:pPr>
        <w:spacing w:line="360" w:lineRule="auto"/>
        <w:jc w:val="both"/>
      </w:pPr>
      <w:r w:rsidRPr="00E379A4">
        <w:t xml:space="preserve">BENTO, Maria Aparecida Silva Bento. </w:t>
      </w:r>
      <w:r w:rsidRPr="00E379A4">
        <w:rPr>
          <w:b/>
        </w:rPr>
        <w:t>Cidadania em preto e branco</w:t>
      </w:r>
      <w:r w:rsidRPr="00E379A4">
        <w:t>.     4. ed., 7. impr. São Paulo,  SP: Ática, 2006. 80 p.  (Série Discussão Aberta)</w:t>
      </w:r>
    </w:p>
    <w:p w14:paraId="77849EBC" w14:textId="77777777" w:rsidR="00BB16D5" w:rsidRPr="00E379A4" w:rsidRDefault="00BB16D5" w:rsidP="00BB16D5">
      <w:pPr>
        <w:spacing w:line="360" w:lineRule="auto"/>
        <w:jc w:val="both"/>
      </w:pPr>
      <w:r w:rsidRPr="00E379A4">
        <w:t xml:space="preserve">GIORDANI, Mário Curtis. </w:t>
      </w:r>
      <w:r w:rsidRPr="00E379A4">
        <w:rPr>
          <w:b/>
        </w:rPr>
        <w:t>História da África: anterior aos descobrimentos: idade moderna</w:t>
      </w:r>
      <w:r w:rsidRPr="00E379A4">
        <w:t xml:space="preserve"> I. 7. ed. Petrópolis, RJ: Vozes, 2013. 269 p.</w:t>
      </w:r>
    </w:p>
    <w:p w14:paraId="35CA7C79" w14:textId="77777777" w:rsidR="00BB16D5" w:rsidRPr="00E379A4" w:rsidRDefault="00BB16D5" w:rsidP="00BB16D5">
      <w:pPr>
        <w:spacing w:line="360" w:lineRule="auto"/>
        <w:jc w:val="both"/>
      </w:pPr>
      <w:r w:rsidRPr="00E379A4">
        <w:t xml:space="preserve">SCHWARZ, Roberto. </w:t>
      </w:r>
      <w:r w:rsidRPr="00E379A4">
        <w:rPr>
          <w:b/>
        </w:rPr>
        <w:t>Cultura e política</w:t>
      </w:r>
      <w:r w:rsidRPr="00E379A4">
        <w:t xml:space="preserve">. 3. ed. São Paulo: Paz e Terra, 2009. 191 p. </w:t>
      </w:r>
    </w:p>
    <w:p w14:paraId="3415F045" w14:textId="77777777" w:rsidR="00BB16D5" w:rsidRPr="00E379A4" w:rsidRDefault="00BB16D5" w:rsidP="00BB16D5">
      <w:pPr>
        <w:spacing w:line="360" w:lineRule="auto"/>
        <w:jc w:val="both"/>
      </w:pPr>
      <w:r w:rsidRPr="00E379A4">
        <w:t xml:space="preserve">FREYRE, Gilberto. </w:t>
      </w:r>
      <w:r w:rsidRPr="00E379A4">
        <w:rPr>
          <w:b/>
        </w:rPr>
        <w:t xml:space="preserve">Sobrados e </w:t>
      </w:r>
      <w:proofErr w:type="spellStart"/>
      <w:r w:rsidRPr="00E379A4">
        <w:rPr>
          <w:b/>
        </w:rPr>
        <w:t>mucambos</w:t>
      </w:r>
      <w:proofErr w:type="spellEnd"/>
      <w:r w:rsidRPr="00E379A4">
        <w:rPr>
          <w:b/>
        </w:rPr>
        <w:t xml:space="preserve">: Sobrado e </w:t>
      </w:r>
      <w:proofErr w:type="spellStart"/>
      <w:r w:rsidRPr="00E379A4">
        <w:rPr>
          <w:b/>
        </w:rPr>
        <w:t>Mucambos</w:t>
      </w:r>
      <w:proofErr w:type="spellEnd"/>
      <w:r w:rsidRPr="00E379A4">
        <w:rPr>
          <w:b/>
        </w:rPr>
        <w:t xml:space="preserve">, </w:t>
      </w:r>
      <w:proofErr w:type="spellStart"/>
      <w:r w:rsidRPr="00E379A4">
        <w:rPr>
          <w:b/>
        </w:rPr>
        <w:t>Decadencia</w:t>
      </w:r>
      <w:proofErr w:type="spellEnd"/>
      <w:r w:rsidRPr="00E379A4">
        <w:rPr>
          <w:b/>
        </w:rPr>
        <w:t xml:space="preserve"> do Patriarcado Rural e Desenvolvimento do Urbano. </w:t>
      </w:r>
      <w:r w:rsidRPr="00E379A4">
        <w:t xml:space="preserve">  16. ed. São Paulo,  SP: Global, 2006. 968 p.</w:t>
      </w:r>
    </w:p>
    <w:p w14:paraId="48AF5764" w14:textId="77777777" w:rsidR="00BB16D5" w:rsidRPr="00E379A4" w:rsidRDefault="00BB16D5" w:rsidP="00BB16D5">
      <w:pPr>
        <w:spacing w:line="360" w:lineRule="auto"/>
        <w:jc w:val="both"/>
      </w:pPr>
    </w:p>
    <w:p w14:paraId="09B86662" w14:textId="77777777" w:rsidR="00BB16D5" w:rsidRPr="00E379A4" w:rsidRDefault="00BB16D5" w:rsidP="00BB16D5">
      <w:pPr>
        <w:spacing w:line="360" w:lineRule="auto"/>
        <w:jc w:val="both"/>
        <w:rPr>
          <w:b/>
        </w:rPr>
      </w:pPr>
      <w:r w:rsidRPr="00E379A4">
        <w:rPr>
          <w:b/>
        </w:rPr>
        <w:t>EBOOK</w:t>
      </w:r>
    </w:p>
    <w:p w14:paraId="023C62EC" w14:textId="77777777" w:rsidR="00BB16D5" w:rsidRPr="00E379A4" w:rsidRDefault="00BB16D5" w:rsidP="00BB16D5">
      <w:pPr>
        <w:spacing w:line="360" w:lineRule="auto"/>
        <w:jc w:val="both"/>
      </w:pPr>
      <w:r w:rsidRPr="00E379A4">
        <w:t>HISTÓRIA  geral da África 8: África desde 1935.    Brasília, DF: UNESCO, 2010. v. 8    ISBN 9788576521303.</w:t>
      </w:r>
    </w:p>
    <w:p w14:paraId="61AB9661" w14:textId="77777777" w:rsidR="00BB16D5" w:rsidRPr="00E379A4" w:rsidRDefault="00BB16D5" w:rsidP="00BB16D5">
      <w:pPr>
        <w:spacing w:line="360" w:lineRule="auto"/>
        <w:jc w:val="both"/>
      </w:pPr>
      <w:r w:rsidRPr="00E379A4">
        <w:lastRenderedPageBreak/>
        <w:t xml:space="preserve">ALBUQUERQUE, </w:t>
      </w:r>
      <w:proofErr w:type="spellStart"/>
      <w:r w:rsidRPr="00E379A4">
        <w:t>Wlamyra</w:t>
      </w:r>
      <w:proofErr w:type="spellEnd"/>
      <w:r w:rsidRPr="00E379A4">
        <w:t xml:space="preserve"> R. de. </w:t>
      </w:r>
      <w:r w:rsidRPr="00E379A4">
        <w:rPr>
          <w:b/>
          <w:bCs/>
        </w:rPr>
        <w:t>História da África e a escravidão africana.</w:t>
      </w:r>
      <w:r w:rsidRPr="00E379A4">
        <w:t xml:space="preserve">      Salvador, BA: Centro de Estudos Afro-Orientais, Brasília, DF: Fundação Cultural Palmares, 2006. 25 p. </w:t>
      </w:r>
    </w:p>
    <w:p w14:paraId="0EB4EC3F" w14:textId="77777777" w:rsidR="00BB16D5" w:rsidRPr="00E379A4" w:rsidRDefault="00BB16D5" w:rsidP="00BB16D5">
      <w:pPr>
        <w:spacing w:line="360" w:lineRule="auto"/>
        <w:jc w:val="both"/>
      </w:pPr>
      <w:r w:rsidRPr="00E379A4">
        <w:rPr>
          <w:b/>
          <w:bCs/>
        </w:rPr>
        <w:t>HISTÓRIA  geral da África VII</w:t>
      </w:r>
      <w:r w:rsidRPr="00E379A4">
        <w:t>: África sob dominação colonial, 1880-1935.   3. ed. São Paulo,  SP: Cortez, 2011. v. 7  (Coleção história geral da África da UNESCO)</w:t>
      </w:r>
    </w:p>
    <w:p w14:paraId="4DD7F1AC" w14:textId="77777777" w:rsidR="00BB16D5" w:rsidRPr="00E379A4" w:rsidRDefault="00BB16D5" w:rsidP="00BB16D5">
      <w:pPr>
        <w:spacing w:line="360" w:lineRule="auto"/>
        <w:jc w:val="both"/>
      </w:pPr>
      <w:r w:rsidRPr="00E379A4">
        <w:t xml:space="preserve">COUTO, Jorge. </w:t>
      </w:r>
      <w:r w:rsidRPr="00E379A4">
        <w:rPr>
          <w:b/>
        </w:rPr>
        <w:t>A Construção do Brasil</w:t>
      </w:r>
      <w:r w:rsidRPr="00E379A4">
        <w:t>, 3ª edição. Forense, 2011. VitalBook file. Minha Biblioteca.</w:t>
      </w:r>
    </w:p>
    <w:p w14:paraId="705F2395" w14:textId="77777777" w:rsidR="00BB16D5" w:rsidRPr="00E379A4" w:rsidRDefault="00BB16D5" w:rsidP="00BB16D5">
      <w:pPr>
        <w:rPr>
          <w:b/>
          <w:noProof/>
        </w:rPr>
      </w:pPr>
    </w:p>
    <w:p w14:paraId="0CE4EBA4" w14:textId="77777777" w:rsidR="00BB16D5" w:rsidRPr="00E379A4" w:rsidRDefault="00BB16D5" w:rsidP="00BB16D5"/>
    <w:tbl>
      <w:tblPr>
        <w:tblW w:w="9639" w:type="dxa"/>
        <w:tblInd w:w="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3827"/>
        <w:gridCol w:w="1559"/>
        <w:gridCol w:w="851"/>
        <w:gridCol w:w="1559"/>
        <w:gridCol w:w="1843"/>
      </w:tblGrid>
      <w:tr w:rsidR="00BB16D5" w:rsidRPr="00E379A4" w14:paraId="358C1C1A" w14:textId="77777777" w:rsidTr="002E77FD">
        <w:trPr>
          <w:cantSplit/>
          <w:trHeight w:val="546"/>
        </w:trPr>
        <w:tc>
          <w:tcPr>
            <w:tcW w:w="3827" w:type="dxa"/>
            <w:vMerge w:val="restart"/>
          </w:tcPr>
          <w:p w14:paraId="13E43A27" w14:textId="77777777" w:rsidR="002E77FD" w:rsidRPr="00E379A4" w:rsidRDefault="002E77FD" w:rsidP="002E77FD">
            <w:pPr>
              <w:jc w:val="center"/>
              <w:rPr>
                <w:b/>
                <w:noProof/>
              </w:rPr>
            </w:pPr>
          </w:p>
          <w:p w14:paraId="3597B53F" w14:textId="77777777" w:rsidR="002E77FD" w:rsidRPr="00E379A4" w:rsidRDefault="002E77FD" w:rsidP="002E77FD">
            <w:pPr>
              <w:jc w:val="center"/>
              <w:rPr>
                <w:rFonts w:ascii="Arial" w:hAnsi="Arial" w:cs="Arial"/>
                <w:b/>
              </w:rPr>
            </w:pPr>
            <w:r w:rsidRPr="00E379A4">
              <w:rPr>
                <w:b/>
                <w:noProof/>
              </w:rPr>
              <w:drawing>
                <wp:inline distT="0" distB="0" distL="0" distR="0" wp14:anchorId="61016FFB" wp14:editId="0F31E7B3">
                  <wp:extent cx="1816735" cy="469265"/>
                  <wp:effectExtent l="0" t="0" r="0" b="6985"/>
                  <wp:docPr id="133" name="Imagem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6735" cy="469265"/>
                          </a:xfrm>
                          <a:prstGeom prst="rect">
                            <a:avLst/>
                          </a:prstGeom>
                          <a:noFill/>
                        </pic:spPr>
                      </pic:pic>
                    </a:graphicData>
                  </a:graphic>
                </wp:inline>
              </w:drawing>
            </w:r>
          </w:p>
          <w:p w14:paraId="18110BE1" w14:textId="77777777" w:rsidR="002E77FD" w:rsidRPr="00E379A4" w:rsidRDefault="002E77FD" w:rsidP="002E77FD">
            <w:pPr>
              <w:pStyle w:val="Ttulo3"/>
              <w:shd w:val="clear" w:color="auto" w:fill="FFFFFF" w:themeFill="background1"/>
              <w:jc w:val="center"/>
              <w:rPr>
                <w:sz w:val="24"/>
              </w:rPr>
            </w:pPr>
            <w:r w:rsidRPr="00E379A4">
              <w:rPr>
                <w:sz w:val="24"/>
              </w:rPr>
              <w:t>PRÓ-REITORIA DE GRADUAÇÃO</w:t>
            </w:r>
          </w:p>
          <w:p w14:paraId="683DE514" w14:textId="77777777" w:rsidR="00BB16D5" w:rsidRPr="00E379A4" w:rsidRDefault="00BB16D5" w:rsidP="00BB16D5">
            <w:pPr>
              <w:jc w:val="center"/>
              <w:rPr>
                <w:b/>
              </w:rPr>
            </w:pPr>
          </w:p>
        </w:tc>
        <w:tc>
          <w:tcPr>
            <w:tcW w:w="5812" w:type="dxa"/>
            <w:gridSpan w:val="4"/>
          </w:tcPr>
          <w:p w14:paraId="298A3125" w14:textId="77777777" w:rsidR="00BB16D5" w:rsidRPr="00E379A4" w:rsidRDefault="00BB16D5" w:rsidP="00BB16D5">
            <w:pPr>
              <w:spacing w:before="40"/>
              <w:jc w:val="center"/>
              <w:rPr>
                <w:b/>
              </w:rPr>
            </w:pPr>
            <w:r w:rsidRPr="00E379A4">
              <w:rPr>
                <w:b/>
              </w:rPr>
              <w:t>Área de Ciências Humanas e Sociais Aplicadas</w:t>
            </w:r>
          </w:p>
        </w:tc>
      </w:tr>
      <w:tr w:rsidR="00BB16D5" w:rsidRPr="00E379A4" w14:paraId="6A4DBAFC" w14:textId="77777777" w:rsidTr="002E77FD">
        <w:trPr>
          <w:cantSplit/>
          <w:trHeight w:val="527"/>
        </w:trPr>
        <w:tc>
          <w:tcPr>
            <w:tcW w:w="3827" w:type="dxa"/>
            <w:vMerge/>
          </w:tcPr>
          <w:p w14:paraId="5B1EEC1B" w14:textId="77777777" w:rsidR="00BB16D5" w:rsidRPr="00E379A4" w:rsidRDefault="00BB16D5" w:rsidP="00BB16D5">
            <w:pPr>
              <w:keepNext/>
              <w:spacing w:before="240" w:after="60"/>
              <w:jc w:val="center"/>
              <w:outlineLvl w:val="2"/>
              <w:rPr>
                <w:rFonts w:ascii="Arial" w:hAnsi="Arial" w:cs="Arial"/>
                <w:b/>
                <w:bCs/>
                <w:sz w:val="26"/>
                <w:szCs w:val="26"/>
              </w:rPr>
            </w:pPr>
          </w:p>
        </w:tc>
        <w:tc>
          <w:tcPr>
            <w:tcW w:w="5812" w:type="dxa"/>
            <w:gridSpan w:val="4"/>
          </w:tcPr>
          <w:p w14:paraId="4C54BFC5" w14:textId="77777777" w:rsidR="00BB16D5" w:rsidRPr="00E379A4" w:rsidRDefault="00BB16D5" w:rsidP="00BB16D5">
            <w:pPr>
              <w:spacing w:before="40"/>
              <w:jc w:val="center"/>
              <w:rPr>
                <w:b/>
              </w:rPr>
            </w:pPr>
            <w:r w:rsidRPr="00E379A4">
              <w:rPr>
                <w:b/>
              </w:rPr>
              <w:t>DISCIPLINA: Tópicos Especiais em Administração I</w:t>
            </w:r>
          </w:p>
        </w:tc>
      </w:tr>
      <w:tr w:rsidR="00BB16D5" w:rsidRPr="00E379A4" w14:paraId="0261351D" w14:textId="77777777" w:rsidTr="002E77FD">
        <w:trPr>
          <w:cantSplit/>
          <w:trHeight w:val="510"/>
        </w:trPr>
        <w:tc>
          <w:tcPr>
            <w:tcW w:w="3827" w:type="dxa"/>
            <w:vMerge/>
          </w:tcPr>
          <w:p w14:paraId="430B4E42" w14:textId="77777777" w:rsidR="00BB16D5" w:rsidRPr="00E379A4" w:rsidRDefault="00BB16D5" w:rsidP="00BB16D5">
            <w:pPr>
              <w:jc w:val="center"/>
              <w:rPr>
                <w:b/>
              </w:rPr>
            </w:pPr>
          </w:p>
        </w:tc>
        <w:tc>
          <w:tcPr>
            <w:tcW w:w="1559" w:type="dxa"/>
            <w:tcBorders>
              <w:bottom w:val="single" w:sz="4" w:space="0" w:color="auto"/>
            </w:tcBorders>
          </w:tcPr>
          <w:p w14:paraId="23C6055B" w14:textId="77777777" w:rsidR="00BB16D5" w:rsidRPr="00E379A4" w:rsidRDefault="00BB16D5" w:rsidP="00BB16D5">
            <w:pPr>
              <w:spacing w:before="120"/>
              <w:jc w:val="center"/>
            </w:pPr>
            <w:r w:rsidRPr="00E379A4">
              <w:rPr>
                <w:b/>
              </w:rPr>
              <w:t>CÓDIGO</w:t>
            </w:r>
          </w:p>
        </w:tc>
        <w:tc>
          <w:tcPr>
            <w:tcW w:w="851" w:type="dxa"/>
            <w:tcBorders>
              <w:bottom w:val="single" w:sz="4" w:space="0" w:color="auto"/>
            </w:tcBorders>
          </w:tcPr>
          <w:p w14:paraId="7EC8438E" w14:textId="77777777" w:rsidR="00BB16D5" w:rsidRPr="00E379A4" w:rsidRDefault="00BB16D5" w:rsidP="00BB16D5">
            <w:pPr>
              <w:spacing w:before="120"/>
              <w:jc w:val="center"/>
            </w:pPr>
            <w:r w:rsidRPr="00E379A4">
              <w:rPr>
                <w:b/>
              </w:rPr>
              <w:t>CR</w:t>
            </w:r>
          </w:p>
        </w:tc>
        <w:tc>
          <w:tcPr>
            <w:tcW w:w="1559" w:type="dxa"/>
            <w:tcBorders>
              <w:bottom w:val="single" w:sz="4" w:space="0" w:color="auto"/>
              <w:right w:val="single" w:sz="4" w:space="0" w:color="auto"/>
            </w:tcBorders>
          </w:tcPr>
          <w:p w14:paraId="63D49412" w14:textId="77777777" w:rsidR="00BB16D5" w:rsidRPr="00E379A4" w:rsidRDefault="00BB16D5" w:rsidP="00BB16D5">
            <w:pPr>
              <w:spacing w:before="120"/>
              <w:jc w:val="center"/>
              <w:rPr>
                <w:b/>
              </w:rPr>
            </w:pPr>
            <w:r w:rsidRPr="00E379A4">
              <w:rPr>
                <w:b/>
              </w:rPr>
              <w:t>SEMESTRE</w:t>
            </w:r>
          </w:p>
        </w:tc>
        <w:tc>
          <w:tcPr>
            <w:tcW w:w="1843" w:type="dxa"/>
            <w:tcBorders>
              <w:left w:val="single" w:sz="4" w:space="0" w:color="auto"/>
              <w:bottom w:val="single" w:sz="4" w:space="0" w:color="auto"/>
            </w:tcBorders>
          </w:tcPr>
          <w:p w14:paraId="6D416F8C" w14:textId="77777777" w:rsidR="00BB16D5" w:rsidRPr="00E379A4" w:rsidRDefault="00BB16D5" w:rsidP="00BB16D5">
            <w:pPr>
              <w:spacing w:before="120"/>
              <w:jc w:val="center"/>
            </w:pPr>
            <w:r w:rsidRPr="00E379A4">
              <w:rPr>
                <w:b/>
              </w:rPr>
              <w:t>CARGA HORÁRIA</w:t>
            </w:r>
          </w:p>
        </w:tc>
      </w:tr>
      <w:tr w:rsidR="00BB16D5" w:rsidRPr="00E379A4" w14:paraId="30636896" w14:textId="77777777" w:rsidTr="002E77FD">
        <w:trPr>
          <w:cantSplit/>
          <w:trHeight w:val="645"/>
        </w:trPr>
        <w:tc>
          <w:tcPr>
            <w:tcW w:w="3827" w:type="dxa"/>
            <w:vMerge/>
          </w:tcPr>
          <w:p w14:paraId="663F58B3" w14:textId="77777777" w:rsidR="00BB16D5" w:rsidRPr="00E379A4" w:rsidRDefault="00BB16D5" w:rsidP="00BB16D5">
            <w:pPr>
              <w:jc w:val="center"/>
              <w:rPr>
                <w:b/>
              </w:rPr>
            </w:pPr>
          </w:p>
        </w:tc>
        <w:tc>
          <w:tcPr>
            <w:tcW w:w="1559" w:type="dxa"/>
            <w:tcBorders>
              <w:top w:val="single" w:sz="4" w:space="0" w:color="auto"/>
            </w:tcBorders>
          </w:tcPr>
          <w:p w14:paraId="273AA997" w14:textId="77777777" w:rsidR="00BB16D5" w:rsidRPr="00E379A4" w:rsidRDefault="00BB16D5" w:rsidP="00BB16D5">
            <w:pPr>
              <w:spacing w:before="120"/>
              <w:jc w:val="center"/>
              <w:rPr>
                <w:b/>
              </w:rPr>
            </w:pPr>
            <w:r w:rsidRPr="00E379A4">
              <w:rPr>
                <w:sz w:val="22"/>
              </w:rPr>
              <w:t>H111250</w:t>
            </w:r>
          </w:p>
        </w:tc>
        <w:tc>
          <w:tcPr>
            <w:tcW w:w="851" w:type="dxa"/>
            <w:tcBorders>
              <w:top w:val="single" w:sz="4" w:space="0" w:color="auto"/>
            </w:tcBorders>
          </w:tcPr>
          <w:p w14:paraId="1088D92E" w14:textId="77777777" w:rsidR="00BB16D5" w:rsidRPr="00E379A4" w:rsidRDefault="00BB16D5" w:rsidP="00BB16D5">
            <w:pPr>
              <w:spacing w:before="120"/>
              <w:jc w:val="center"/>
              <w:rPr>
                <w:b/>
              </w:rPr>
            </w:pPr>
            <w:r w:rsidRPr="00E379A4">
              <w:rPr>
                <w:b/>
              </w:rPr>
              <w:t>04</w:t>
            </w:r>
          </w:p>
        </w:tc>
        <w:tc>
          <w:tcPr>
            <w:tcW w:w="1559" w:type="dxa"/>
            <w:tcBorders>
              <w:top w:val="single" w:sz="4" w:space="0" w:color="auto"/>
              <w:right w:val="single" w:sz="4" w:space="0" w:color="auto"/>
            </w:tcBorders>
          </w:tcPr>
          <w:p w14:paraId="6D006C96" w14:textId="77777777" w:rsidR="00BB16D5" w:rsidRPr="00E379A4" w:rsidRDefault="00BB16D5" w:rsidP="00BB16D5">
            <w:pPr>
              <w:spacing w:before="120"/>
              <w:jc w:val="center"/>
              <w:rPr>
                <w:b/>
              </w:rPr>
            </w:pPr>
            <w:r w:rsidRPr="00E379A4">
              <w:rPr>
                <w:b/>
              </w:rPr>
              <w:t>7º</w:t>
            </w:r>
          </w:p>
        </w:tc>
        <w:tc>
          <w:tcPr>
            <w:tcW w:w="1843" w:type="dxa"/>
            <w:tcBorders>
              <w:top w:val="single" w:sz="4" w:space="0" w:color="auto"/>
              <w:left w:val="single" w:sz="4" w:space="0" w:color="auto"/>
            </w:tcBorders>
          </w:tcPr>
          <w:p w14:paraId="44529D25" w14:textId="77777777" w:rsidR="00BB16D5" w:rsidRPr="00E379A4" w:rsidRDefault="00BB16D5" w:rsidP="00BB16D5">
            <w:pPr>
              <w:spacing w:before="120"/>
              <w:jc w:val="center"/>
              <w:rPr>
                <w:b/>
              </w:rPr>
            </w:pPr>
            <w:r w:rsidRPr="00E379A4">
              <w:rPr>
                <w:b/>
              </w:rPr>
              <w:t>80 horas</w:t>
            </w:r>
          </w:p>
        </w:tc>
      </w:tr>
      <w:tr w:rsidR="00BB16D5" w:rsidRPr="00E379A4" w14:paraId="2F21DBB7" w14:textId="77777777" w:rsidTr="002E77FD">
        <w:trPr>
          <w:cantSplit/>
        </w:trPr>
        <w:tc>
          <w:tcPr>
            <w:tcW w:w="9639" w:type="dxa"/>
            <w:gridSpan w:val="5"/>
            <w:shd w:val="clear" w:color="auto" w:fill="D9D9D9"/>
          </w:tcPr>
          <w:p w14:paraId="70B01BA7" w14:textId="77777777" w:rsidR="00BB16D5" w:rsidRPr="00E379A4" w:rsidRDefault="00BB16D5" w:rsidP="00BB16D5">
            <w:pPr>
              <w:keepNext/>
              <w:spacing w:before="60" w:after="60"/>
              <w:jc w:val="center"/>
              <w:outlineLvl w:val="2"/>
              <w:rPr>
                <w:rFonts w:ascii="Arial" w:hAnsi="Arial" w:cs="Arial"/>
                <w:b/>
                <w:bCs/>
                <w:sz w:val="26"/>
                <w:szCs w:val="26"/>
              </w:rPr>
            </w:pPr>
            <w:r w:rsidRPr="00E379A4">
              <w:rPr>
                <w:rFonts w:ascii="Arial" w:hAnsi="Arial" w:cs="Arial"/>
                <w:b/>
                <w:bCs/>
                <w:sz w:val="26"/>
                <w:szCs w:val="26"/>
              </w:rPr>
              <w:t>PLANO DE ENSINO E APRENDIZAGEM</w:t>
            </w:r>
          </w:p>
        </w:tc>
      </w:tr>
    </w:tbl>
    <w:p w14:paraId="40F6D3AC" w14:textId="77777777" w:rsidR="00BB16D5" w:rsidRPr="00E379A4" w:rsidRDefault="00BB16D5" w:rsidP="00BB16D5"/>
    <w:p w14:paraId="58233F4E" w14:textId="77777777" w:rsidR="00BB16D5" w:rsidRPr="00E379A4" w:rsidRDefault="00BB16D5" w:rsidP="00BB16D5"/>
    <w:p w14:paraId="5B407AA9" w14:textId="77777777" w:rsidR="00BB16D5" w:rsidRPr="00E379A4" w:rsidRDefault="00BB16D5" w:rsidP="00BB16D5"/>
    <w:p w14:paraId="53AE91BD" w14:textId="77777777" w:rsidR="00BB16D5" w:rsidRPr="00E379A4" w:rsidRDefault="00BB16D5" w:rsidP="00BB16D5">
      <w:pPr>
        <w:tabs>
          <w:tab w:val="left" w:pos="708"/>
        </w:tabs>
        <w:spacing w:line="360" w:lineRule="auto"/>
        <w:ind w:left="450" w:right="450"/>
        <w:jc w:val="both"/>
        <w:rPr>
          <w:b/>
        </w:rPr>
      </w:pPr>
      <w:r w:rsidRPr="00E379A4">
        <w:rPr>
          <w:b/>
        </w:rPr>
        <w:t>1. EMENTA</w:t>
      </w:r>
    </w:p>
    <w:p w14:paraId="6B19F286" w14:textId="77777777" w:rsidR="00BB16D5" w:rsidRPr="00E379A4" w:rsidRDefault="00BB16D5" w:rsidP="00BB16D5">
      <w:pPr>
        <w:tabs>
          <w:tab w:val="left" w:pos="708"/>
        </w:tabs>
        <w:spacing w:line="360" w:lineRule="auto"/>
        <w:ind w:left="450" w:right="450"/>
        <w:jc w:val="both"/>
      </w:pPr>
      <w:r w:rsidRPr="00E379A4">
        <w:t>Estudo sobre a gestão da inovação e os impactos das decisões dos órgãos e políticas públicas, nos arranjos produtivos locais, empresas e instituições do Terceiro Setor. Análise das possibilidades de contribuição da pesquisa científica em Administração para a adoção da inovação como uma das estratégias que norteiam as práticas organizacionais, com vistas ao desenvolvimento socioambiental.</w:t>
      </w:r>
    </w:p>
    <w:p w14:paraId="5D79E9FA" w14:textId="77777777" w:rsidR="00BB16D5" w:rsidRPr="00E379A4" w:rsidRDefault="00BB16D5" w:rsidP="00BB16D5">
      <w:pPr>
        <w:tabs>
          <w:tab w:val="left" w:pos="708"/>
        </w:tabs>
        <w:spacing w:line="360" w:lineRule="auto"/>
        <w:ind w:left="450" w:right="450"/>
        <w:jc w:val="both"/>
      </w:pPr>
    </w:p>
    <w:p w14:paraId="2911F9DB" w14:textId="77777777" w:rsidR="00BB16D5" w:rsidRPr="00E379A4" w:rsidRDefault="00BB16D5" w:rsidP="00BB16D5">
      <w:pPr>
        <w:spacing w:line="360" w:lineRule="auto"/>
        <w:jc w:val="both"/>
        <w:rPr>
          <w:b/>
        </w:rPr>
      </w:pPr>
      <w:r w:rsidRPr="00E379A4">
        <w:rPr>
          <w:b/>
        </w:rPr>
        <w:t>2. OBJETIVO(S) DA DISCIPLINA</w:t>
      </w:r>
    </w:p>
    <w:p w14:paraId="31AB1ED3" w14:textId="77777777" w:rsidR="00BB16D5" w:rsidRPr="00E379A4" w:rsidRDefault="00BB16D5" w:rsidP="00BB16D5">
      <w:pPr>
        <w:jc w:val="both"/>
      </w:pPr>
    </w:p>
    <w:p w14:paraId="0CCA5D72" w14:textId="77777777" w:rsidR="00BB16D5" w:rsidRPr="00E379A4" w:rsidRDefault="00BB16D5" w:rsidP="00BB16D5">
      <w:pPr>
        <w:ind w:right="100"/>
        <w:jc w:val="both"/>
        <w:rPr>
          <w:b/>
        </w:rPr>
      </w:pPr>
      <w:r w:rsidRPr="00E379A4">
        <w:rPr>
          <w:b/>
        </w:rPr>
        <w:t xml:space="preserve">2.1 GERAL </w:t>
      </w:r>
    </w:p>
    <w:p w14:paraId="4A6F9B41" w14:textId="77777777" w:rsidR="00BB16D5" w:rsidRPr="00E379A4" w:rsidRDefault="00BB16D5" w:rsidP="00BB16D5">
      <w:pPr>
        <w:spacing w:line="360" w:lineRule="auto"/>
        <w:jc w:val="both"/>
      </w:pPr>
    </w:p>
    <w:p w14:paraId="36A3F956" w14:textId="77777777" w:rsidR="00BB16D5" w:rsidRPr="00E379A4" w:rsidRDefault="00BB16D5" w:rsidP="00BB16D5">
      <w:pPr>
        <w:tabs>
          <w:tab w:val="left" w:pos="708"/>
        </w:tabs>
        <w:spacing w:line="360" w:lineRule="auto"/>
        <w:ind w:left="450" w:right="450"/>
        <w:jc w:val="both"/>
      </w:pPr>
      <w:r w:rsidRPr="00E379A4">
        <w:t xml:space="preserve">Conhecer a importância da inovação para o desenvolvimento socioambiental, sua contribuição para o crescimento econômico, associado ao melhor desempenho e aumento da taxa de sobrevivência das empresas e, ao mesmo tempo, permitir a adoção de novas ênfases sociais e de sustentabilidade. </w:t>
      </w:r>
    </w:p>
    <w:p w14:paraId="4BA12139" w14:textId="77777777" w:rsidR="00BB16D5" w:rsidRPr="00E379A4" w:rsidRDefault="00BB16D5" w:rsidP="00BB16D5">
      <w:pPr>
        <w:jc w:val="both"/>
        <w:rPr>
          <w:b/>
        </w:rPr>
      </w:pPr>
    </w:p>
    <w:p w14:paraId="7F845E65" w14:textId="77777777" w:rsidR="00BB16D5" w:rsidRPr="00E379A4" w:rsidRDefault="00BB16D5" w:rsidP="00BB16D5">
      <w:pPr>
        <w:jc w:val="both"/>
        <w:rPr>
          <w:b/>
        </w:rPr>
      </w:pPr>
      <w:r w:rsidRPr="00E379A4">
        <w:rPr>
          <w:b/>
        </w:rPr>
        <w:t>2.2 ESPECÍFICOS</w:t>
      </w:r>
    </w:p>
    <w:p w14:paraId="14264EF7" w14:textId="77777777" w:rsidR="00BB16D5" w:rsidRPr="00E379A4" w:rsidRDefault="00BB16D5" w:rsidP="00BB16D5">
      <w:pPr>
        <w:jc w:val="both"/>
        <w:rPr>
          <w:b/>
        </w:rPr>
      </w:pPr>
    </w:p>
    <w:p w14:paraId="1CB02064" w14:textId="77777777" w:rsidR="00BB16D5" w:rsidRPr="00E379A4" w:rsidRDefault="00BB16D5" w:rsidP="00FE216D">
      <w:pPr>
        <w:numPr>
          <w:ilvl w:val="0"/>
          <w:numId w:val="241"/>
        </w:numPr>
        <w:tabs>
          <w:tab w:val="left" w:pos="708"/>
        </w:tabs>
        <w:spacing w:line="360" w:lineRule="auto"/>
        <w:ind w:right="450"/>
        <w:jc w:val="both"/>
      </w:pPr>
      <w:r w:rsidRPr="00E379A4">
        <w:t xml:space="preserve">Proporcionar análises quanto à importância de converter o conhecimento e as ideias em novos produtos, serviços ou modelos de negócio é necessário sistematizar o conhecimento sobre o contexto interno e externo das organizações, para fomentar ações e instrumentos adequados às características específicas de cada uma, do local onde se estabelecem e de suas relações em níveis nacional ou internacional. </w:t>
      </w:r>
    </w:p>
    <w:p w14:paraId="2BD75AD2" w14:textId="77777777" w:rsidR="00BB16D5" w:rsidRPr="00E379A4" w:rsidRDefault="00BB16D5" w:rsidP="00BB16D5">
      <w:pPr>
        <w:jc w:val="both"/>
        <w:rPr>
          <w:b/>
        </w:rPr>
      </w:pPr>
    </w:p>
    <w:p w14:paraId="7FC3F07E" w14:textId="77777777" w:rsidR="00BB16D5" w:rsidRPr="00E379A4" w:rsidRDefault="00BB16D5" w:rsidP="00BB16D5">
      <w:pPr>
        <w:jc w:val="both"/>
        <w:rPr>
          <w:b/>
        </w:rPr>
      </w:pPr>
      <w:r w:rsidRPr="00E379A4">
        <w:rPr>
          <w:b/>
        </w:rPr>
        <w:t xml:space="preserve">UNIDADE I </w:t>
      </w:r>
    </w:p>
    <w:p w14:paraId="1AEE198C" w14:textId="77777777" w:rsidR="00BB16D5" w:rsidRPr="00E379A4" w:rsidRDefault="00BB16D5" w:rsidP="00BB16D5">
      <w:pPr>
        <w:autoSpaceDE w:val="0"/>
        <w:autoSpaceDN w:val="0"/>
        <w:adjustRightInd w:val="0"/>
        <w:spacing w:line="360" w:lineRule="auto"/>
        <w:jc w:val="both"/>
      </w:pPr>
    </w:p>
    <w:p w14:paraId="3B56C86E" w14:textId="77777777" w:rsidR="00BB16D5" w:rsidRPr="00E379A4" w:rsidRDefault="00BB16D5" w:rsidP="00BB16D5">
      <w:pPr>
        <w:spacing w:line="360" w:lineRule="auto"/>
        <w:jc w:val="both"/>
      </w:pPr>
      <w:r w:rsidRPr="00E379A4">
        <w:t>Desenvolver a percepção crítica e interesse à pesquisa acadêmica</w:t>
      </w:r>
      <w:r w:rsidRPr="00E379A4">
        <w:rPr>
          <w:b/>
          <w:bCs/>
        </w:rPr>
        <w:t xml:space="preserve"> </w:t>
      </w:r>
      <w:r w:rsidRPr="00E379A4">
        <w:t>em Administração, como fundamental para a promoção da inovação, sendo a difusão e a aplicação de resultados científicos um dos impulsionadores de êxito nas políticas e práticas relacionadas.</w:t>
      </w:r>
    </w:p>
    <w:p w14:paraId="0B540320" w14:textId="77777777" w:rsidR="00BB16D5" w:rsidRPr="00E379A4" w:rsidRDefault="00BB16D5" w:rsidP="00BB16D5">
      <w:pPr>
        <w:spacing w:line="360" w:lineRule="auto"/>
        <w:jc w:val="both"/>
        <w:rPr>
          <w:b/>
        </w:rPr>
      </w:pPr>
    </w:p>
    <w:p w14:paraId="310889F7" w14:textId="77777777" w:rsidR="00BB16D5" w:rsidRPr="00E379A4" w:rsidRDefault="00BB16D5" w:rsidP="00BB16D5">
      <w:pPr>
        <w:spacing w:line="360" w:lineRule="auto"/>
        <w:jc w:val="both"/>
        <w:rPr>
          <w:b/>
        </w:rPr>
      </w:pPr>
      <w:r w:rsidRPr="00E379A4">
        <w:rPr>
          <w:b/>
        </w:rPr>
        <w:t>UNIDADE II</w:t>
      </w:r>
    </w:p>
    <w:p w14:paraId="2FA18A12" w14:textId="77777777" w:rsidR="00BB16D5" w:rsidRPr="00E379A4" w:rsidRDefault="00BB16D5" w:rsidP="00BB16D5">
      <w:pPr>
        <w:spacing w:line="360" w:lineRule="auto"/>
        <w:jc w:val="both"/>
        <w:rPr>
          <w:b/>
        </w:rPr>
      </w:pPr>
      <w:r w:rsidRPr="00E379A4">
        <w:t>Proporcionar análises quanto à importância de converter o conhecimento e as ideias em novos produtos, serviços ou modelos de negócio é necessário sistematizar o conhecimento sobre o contexto interno e externo das organizações, para fomentar ações e instrumentos adequados às características específicas de cada uma, do local onde se estabelecem e de suas relações em níveis nacional ou internacional.</w:t>
      </w:r>
    </w:p>
    <w:p w14:paraId="633A9700" w14:textId="77777777" w:rsidR="00BB16D5" w:rsidRPr="00E379A4" w:rsidRDefault="00BB16D5" w:rsidP="00BB16D5">
      <w:pPr>
        <w:tabs>
          <w:tab w:val="left" w:pos="708"/>
        </w:tabs>
        <w:spacing w:line="360" w:lineRule="auto"/>
        <w:ind w:right="-108"/>
        <w:rPr>
          <w:rFonts w:eastAsia="Arial Unicode MS"/>
        </w:rPr>
      </w:pPr>
    </w:p>
    <w:p w14:paraId="59BFB942" w14:textId="77777777" w:rsidR="00BB16D5" w:rsidRPr="00E379A4" w:rsidRDefault="00BB16D5" w:rsidP="00BB16D5">
      <w:pPr>
        <w:tabs>
          <w:tab w:val="left" w:pos="708"/>
        </w:tabs>
        <w:spacing w:line="360" w:lineRule="auto"/>
        <w:ind w:right="-108"/>
      </w:pPr>
      <w:r w:rsidRPr="00E379A4">
        <w:rPr>
          <w:b/>
        </w:rPr>
        <w:t>3. COMPETÊNCIAS</w:t>
      </w:r>
    </w:p>
    <w:p w14:paraId="2B330626" w14:textId="77777777" w:rsidR="00BB16D5" w:rsidRPr="00E379A4" w:rsidRDefault="00BB16D5" w:rsidP="00BB16D5">
      <w:pPr>
        <w:numPr>
          <w:ilvl w:val="0"/>
          <w:numId w:val="69"/>
        </w:numPr>
        <w:autoSpaceDE w:val="0"/>
        <w:autoSpaceDN w:val="0"/>
        <w:adjustRightInd w:val="0"/>
        <w:spacing w:line="360" w:lineRule="auto"/>
        <w:contextualSpacing/>
        <w:jc w:val="both"/>
      </w:pPr>
      <w:r w:rsidRPr="00E379A4">
        <w:t xml:space="preserve">Estimular o raciocínio lógico, crítico e analítico para  solucionar problemas; </w:t>
      </w:r>
    </w:p>
    <w:p w14:paraId="5F7FAC3B" w14:textId="77777777" w:rsidR="00BB16D5" w:rsidRPr="00E379A4" w:rsidRDefault="00BB16D5" w:rsidP="00BB16D5">
      <w:pPr>
        <w:numPr>
          <w:ilvl w:val="0"/>
          <w:numId w:val="69"/>
        </w:numPr>
        <w:autoSpaceDE w:val="0"/>
        <w:autoSpaceDN w:val="0"/>
        <w:adjustRightInd w:val="0"/>
        <w:spacing w:line="360" w:lineRule="auto"/>
        <w:contextualSpacing/>
        <w:jc w:val="both"/>
      </w:pPr>
      <w:r w:rsidRPr="00E379A4">
        <w:t>Elaborar pareceres que exijam rigor conceitual e aplicação prática;</w:t>
      </w:r>
    </w:p>
    <w:p w14:paraId="3FFF37C3" w14:textId="77777777" w:rsidR="00BB16D5" w:rsidRPr="00E379A4" w:rsidRDefault="00BB16D5" w:rsidP="00BB16D5">
      <w:pPr>
        <w:numPr>
          <w:ilvl w:val="0"/>
          <w:numId w:val="69"/>
        </w:numPr>
        <w:autoSpaceDE w:val="0"/>
        <w:autoSpaceDN w:val="0"/>
        <w:adjustRightInd w:val="0"/>
        <w:spacing w:line="360" w:lineRule="auto"/>
        <w:contextualSpacing/>
        <w:jc w:val="both"/>
      </w:pPr>
      <w:r w:rsidRPr="00E379A4">
        <w:t>Desenvolver processos de negociação;</w:t>
      </w:r>
    </w:p>
    <w:p w14:paraId="3D0B15FF" w14:textId="77777777" w:rsidR="00BB16D5" w:rsidRPr="00E379A4" w:rsidRDefault="00BB16D5" w:rsidP="00BB16D5">
      <w:pPr>
        <w:numPr>
          <w:ilvl w:val="0"/>
          <w:numId w:val="69"/>
        </w:numPr>
        <w:autoSpaceDE w:val="0"/>
        <w:autoSpaceDN w:val="0"/>
        <w:adjustRightInd w:val="0"/>
        <w:spacing w:line="360" w:lineRule="auto"/>
        <w:contextualSpacing/>
        <w:jc w:val="both"/>
      </w:pPr>
      <w:r w:rsidRPr="00E379A4">
        <w:t>Perceber a identificação de problemas ligados à área, bem como resolvê-los.</w:t>
      </w:r>
    </w:p>
    <w:p w14:paraId="6D57AF86" w14:textId="77777777" w:rsidR="00BB16D5" w:rsidRPr="00E379A4" w:rsidRDefault="00BB16D5" w:rsidP="00BB16D5">
      <w:pPr>
        <w:numPr>
          <w:ilvl w:val="0"/>
          <w:numId w:val="69"/>
        </w:numPr>
        <w:autoSpaceDE w:val="0"/>
        <w:autoSpaceDN w:val="0"/>
        <w:adjustRightInd w:val="0"/>
        <w:spacing w:line="360" w:lineRule="auto"/>
        <w:contextualSpacing/>
        <w:jc w:val="both"/>
      </w:pPr>
      <w:r w:rsidRPr="00E379A4">
        <w:t>Apropriar-se do espírito de equipe, bem como da capacidade de tomada de decisão;</w:t>
      </w:r>
    </w:p>
    <w:p w14:paraId="57F5AA5A" w14:textId="77777777" w:rsidR="00BB16D5" w:rsidRPr="00E379A4" w:rsidRDefault="00BB16D5" w:rsidP="00BB16D5">
      <w:pPr>
        <w:numPr>
          <w:ilvl w:val="0"/>
          <w:numId w:val="69"/>
        </w:numPr>
        <w:spacing w:line="360" w:lineRule="auto"/>
        <w:contextualSpacing/>
        <w:jc w:val="both"/>
        <w:rPr>
          <w:b/>
        </w:rPr>
      </w:pPr>
      <w:r w:rsidRPr="00E379A4">
        <w:rPr>
          <w:sz w:val="23"/>
          <w:szCs w:val="23"/>
        </w:rPr>
        <w:t>Saber lidar com tecnologias e negócios globais</w:t>
      </w:r>
    </w:p>
    <w:p w14:paraId="06953682" w14:textId="77777777" w:rsidR="00BB16D5" w:rsidRPr="00E379A4" w:rsidRDefault="00BB16D5" w:rsidP="00BB16D5">
      <w:pPr>
        <w:numPr>
          <w:ilvl w:val="0"/>
          <w:numId w:val="69"/>
        </w:numPr>
        <w:spacing w:line="360" w:lineRule="auto"/>
        <w:contextualSpacing/>
        <w:jc w:val="both"/>
        <w:rPr>
          <w:b/>
        </w:rPr>
      </w:pPr>
      <w:r w:rsidRPr="00E379A4">
        <w:rPr>
          <w:sz w:val="23"/>
          <w:szCs w:val="23"/>
        </w:rPr>
        <w:t xml:space="preserve">Exercer liderança e </w:t>
      </w:r>
      <w:proofErr w:type="spellStart"/>
      <w:r w:rsidRPr="00E379A4">
        <w:rPr>
          <w:sz w:val="23"/>
          <w:szCs w:val="23"/>
        </w:rPr>
        <w:t>autogerenciar</w:t>
      </w:r>
      <w:proofErr w:type="spellEnd"/>
      <w:r w:rsidRPr="00E379A4">
        <w:rPr>
          <w:sz w:val="23"/>
          <w:szCs w:val="23"/>
        </w:rPr>
        <w:t xml:space="preserve"> sua carreira.</w:t>
      </w:r>
    </w:p>
    <w:p w14:paraId="2558DDB7" w14:textId="77777777" w:rsidR="00BB16D5" w:rsidRPr="00E379A4" w:rsidRDefault="00BB16D5" w:rsidP="00BB16D5">
      <w:pPr>
        <w:tabs>
          <w:tab w:val="left" w:pos="708"/>
        </w:tabs>
        <w:spacing w:line="360" w:lineRule="auto"/>
        <w:ind w:right="-108"/>
      </w:pPr>
    </w:p>
    <w:p w14:paraId="5D3E69B4" w14:textId="77777777" w:rsidR="00BB16D5" w:rsidRPr="00E379A4" w:rsidRDefault="00BB16D5" w:rsidP="00BB16D5">
      <w:pPr>
        <w:tabs>
          <w:tab w:val="left" w:pos="708"/>
        </w:tabs>
        <w:spacing w:line="360" w:lineRule="auto"/>
        <w:ind w:right="450"/>
        <w:jc w:val="both"/>
        <w:rPr>
          <w:b/>
        </w:rPr>
      </w:pPr>
      <w:r w:rsidRPr="00E379A4">
        <w:rPr>
          <w:b/>
        </w:rPr>
        <w:t>4. CONTEÚDO PROGRAMÁTICO</w:t>
      </w:r>
    </w:p>
    <w:p w14:paraId="3E6A0F62" w14:textId="77777777" w:rsidR="00BB16D5" w:rsidRPr="00E379A4" w:rsidRDefault="00BB16D5" w:rsidP="00BB16D5">
      <w:pPr>
        <w:tabs>
          <w:tab w:val="left" w:pos="708"/>
        </w:tabs>
        <w:spacing w:line="360" w:lineRule="auto"/>
        <w:ind w:left="360" w:right="450"/>
        <w:jc w:val="both"/>
        <w:rPr>
          <w:b/>
        </w:rPr>
      </w:pPr>
    </w:p>
    <w:p w14:paraId="05DCF926" w14:textId="77777777" w:rsidR="00BB16D5" w:rsidRPr="00E379A4" w:rsidRDefault="00BB16D5" w:rsidP="00BB16D5">
      <w:pPr>
        <w:spacing w:line="360" w:lineRule="auto"/>
        <w:rPr>
          <w:b/>
        </w:rPr>
      </w:pPr>
      <w:r w:rsidRPr="00E379A4">
        <w:rPr>
          <w:b/>
        </w:rPr>
        <w:t xml:space="preserve">UNIDADE I </w:t>
      </w:r>
    </w:p>
    <w:p w14:paraId="094ED26B" w14:textId="77777777" w:rsidR="00BB16D5" w:rsidRPr="00E379A4" w:rsidRDefault="00BB16D5" w:rsidP="00BB16D5">
      <w:pPr>
        <w:spacing w:line="360" w:lineRule="auto"/>
        <w:rPr>
          <w:b/>
        </w:rPr>
      </w:pPr>
    </w:p>
    <w:p w14:paraId="2FEAFB69" w14:textId="4C4F362F" w:rsidR="00BB16D5" w:rsidRPr="00E379A4" w:rsidRDefault="00BB16D5" w:rsidP="00FE216D">
      <w:pPr>
        <w:numPr>
          <w:ilvl w:val="0"/>
          <w:numId w:val="215"/>
        </w:numPr>
        <w:spacing w:line="360" w:lineRule="auto"/>
        <w:contextualSpacing/>
        <w:rPr>
          <w:b/>
        </w:rPr>
      </w:pPr>
      <w:r w:rsidRPr="00E379A4">
        <w:rPr>
          <w:b/>
        </w:rPr>
        <w:t xml:space="preserve">Fundamentos </w:t>
      </w:r>
      <w:r w:rsidR="00BA5946" w:rsidRPr="00E379A4">
        <w:rPr>
          <w:b/>
        </w:rPr>
        <w:t>Conceituais:</w:t>
      </w:r>
      <w:r w:rsidRPr="00E379A4">
        <w:rPr>
          <w:b/>
        </w:rPr>
        <w:t xml:space="preserve"> Gestão da inovação</w:t>
      </w:r>
    </w:p>
    <w:p w14:paraId="64BBA8E2" w14:textId="77777777" w:rsidR="00BB16D5" w:rsidRPr="00E379A4" w:rsidRDefault="00BB16D5" w:rsidP="00BB16D5">
      <w:pPr>
        <w:spacing w:line="360" w:lineRule="auto"/>
        <w:ind w:left="928"/>
        <w:rPr>
          <w:b/>
        </w:rPr>
      </w:pPr>
    </w:p>
    <w:p w14:paraId="0E4AD9B8" w14:textId="77777777" w:rsidR="00BB16D5" w:rsidRPr="00E379A4" w:rsidRDefault="00BB16D5" w:rsidP="00FE216D">
      <w:pPr>
        <w:numPr>
          <w:ilvl w:val="1"/>
          <w:numId w:val="215"/>
        </w:numPr>
        <w:spacing w:before="100" w:beforeAutospacing="1" w:after="100" w:afterAutospacing="1" w:line="360" w:lineRule="auto"/>
        <w:ind w:left="360" w:firstLine="633"/>
        <w:contextualSpacing/>
      </w:pPr>
      <w:r w:rsidRPr="00E379A4">
        <w:t>Fatores Fundamentais na gestão da inovação.</w:t>
      </w:r>
    </w:p>
    <w:p w14:paraId="688F25BB" w14:textId="77777777" w:rsidR="00BB16D5" w:rsidRPr="00E379A4" w:rsidRDefault="00BB16D5" w:rsidP="00FE216D">
      <w:pPr>
        <w:numPr>
          <w:ilvl w:val="1"/>
          <w:numId w:val="215"/>
        </w:numPr>
        <w:spacing w:before="100" w:beforeAutospacing="1" w:after="100" w:afterAutospacing="1" w:line="360" w:lineRule="auto"/>
        <w:ind w:left="360" w:firstLine="633"/>
        <w:contextualSpacing/>
      </w:pPr>
      <w:r w:rsidRPr="00E379A4">
        <w:t>O ambiente da inovação.</w:t>
      </w:r>
    </w:p>
    <w:p w14:paraId="56A7787C" w14:textId="77777777" w:rsidR="00BB16D5" w:rsidRPr="00E379A4" w:rsidRDefault="00BB16D5" w:rsidP="00FE216D">
      <w:pPr>
        <w:numPr>
          <w:ilvl w:val="1"/>
          <w:numId w:val="215"/>
        </w:numPr>
        <w:spacing w:before="100" w:beforeAutospacing="1" w:after="100" w:afterAutospacing="1" w:line="360" w:lineRule="auto"/>
        <w:ind w:left="360" w:firstLine="633"/>
        <w:contextualSpacing/>
      </w:pPr>
      <w:r w:rsidRPr="00E379A4">
        <w:t>Modelos de estratégia de inovação.</w:t>
      </w:r>
    </w:p>
    <w:p w14:paraId="71C6090E" w14:textId="77777777" w:rsidR="00BB16D5" w:rsidRPr="00E379A4" w:rsidRDefault="00BB16D5" w:rsidP="00FE216D">
      <w:pPr>
        <w:numPr>
          <w:ilvl w:val="1"/>
          <w:numId w:val="215"/>
        </w:numPr>
        <w:spacing w:before="100" w:beforeAutospacing="1" w:after="100" w:afterAutospacing="1" w:line="360" w:lineRule="auto"/>
        <w:ind w:left="360" w:firstLine="633"/>
        <w:contextualSpacing/>
      </w:pPr>
      <w:r w:rsidRPr="00E379A4">
        <w:t xml:space="preserve">Inovação em rede e </w:t>
      </w:r>
      <w:proofErr w:type="spellStart"/>
      <w:r w:rsidRPr="00E379A4">
        <w:t>cocriação</w:t>
      </w:r>
      <w:proofErr w:type="spellEnd"/>
      <w:r w:rsidRPr="00E379A4">
        <w:t xml:space="preserve"> de valor.</w:t>
      </w:r>
    </w:p>
    <w:p w14:paraId="55566063" w14:textId="77777777" w:rsidR="00BB16D5" w:rsidRPr="00E379A4" w:rsidRDefault="00BB16D5" w:rsidP="00FE216D">
      <w:pPr>
        <w:numPr>
          <w:ilvl w:val="1"/>
          <w:numId w:val="215"/>
        </w:numPr>
        <w:autoSpaceDE w:val="0"/>
        <w:autoSpaceDN w:val="0"/>
        <w:adjustRightInd w:val="0"/>
        <w:spacing w:before="100" w:beforeAutospacing="1" w:after="100" w:afterAutospacing="1" w:line="360" w:lineRule="auto"/>
        <w:ind w:left="360" w:firstLine="633"/>
        <w:contextualSpacing/>
        <w:rPr>
          <w:bCs/>
        </w:rPr>
      </w:pPr>
      <w:r w:rsidRPr="00E379A4">
        <w:t xml:space="preserve">Design de negócios e </w:t>
      </w:r>
      <w:r w:rsidRPr="00E379A4">
        <w:rPr>
          <w:i/>
          <w:iCs/>
        </w:rPr>
        <w:t xml:space="preserve">design </w:t>
      </w:r>
      <w:proofErr w:type="spellStart"/>
      <w:r w:rsidRPr="00E379A4">
        <w:rPr>
          <w:i/>
          <w:iCs/>
        </w:rPr>
        <w:t>thinking</w:t>
      </w:r>
      <w:proofErr w:type="spellEnd"/>
      <w:r w:rsidRPr="00E379A4">
        <w:rPr>
          <w:i/>
          <w:iCs/>
        </w:rPr>
        <w:t>.</w:t>
      </w:r>
    </w:p>
    <w:p w14:paraId="6DBC8B02" w14:textId="77777777" w:rsidR="00BB16D5" w:rsidRPr="00E379A4" w:rsidRDefault="00BB16D5" w:rsidP="00FE216D">
      <w:pPr>
        <w:numPr>
          <w:ilvl w:val="1"/>
          <w:numId w:val="215"/>
        </w:numPr>
        <w:autoSpaceDE w:val="0"/>
        <w:autoSpaceDN w:val="0"/>
        <w:adjustRightInd w:val="0"/>
        <w:spacing w:before="100" w:beforeAutospacing="1" w:after="100" w:afterAutospacing="1" w:line="360" w:lineRule="auto"/>
        <w:ind w:left="360" w:firstLine="633"/>
        <w:contextualSpacing/>
        <w:rPr>
          <w:bCs/>
        </w:rPr>
      </w:pPr>
      <w:r w:rsidRPr="00E379A4">
        <w:t>Inovação e gestão de mudanças.</w:t>
      </w:r>
    </w:p>
    <w:p w14:paraId="752DABC8" w14:textId="77777777" w:rsidR="00BB16D5" w:rsidRPr="00E379A4" w:rsidRDefault="00BB16D5" w:rsidP="00FE216D">
      <w:pPr>
        <w:numPr>
          <w:ilvl w:val="1"/>
          <w:numId w:val="215"/>
        </w:numPr>
        <w:autoSpaceDE w:val="0"/>
        <w:autoSpaceDN w:val="0"/>
        <w:adjustRightInd w:val="0"/>
        <w:spacing w:before="100" w:beforeAutospacing="1" w:after="100" w:afterAutospacing="1" w:line="360" w:lineRule="auto"/>
        <w:ind w:left="360" w:firstLine="633"/>
        <w:contextualSpacing/>
        <w:rPr>
          <w:bCs/>
        </w:rPr>
      </w:pPr>
      <w:r w:rsidRPr="00E379A4">
        <w:t>Alianças para a inovação</w:t>
      </w:r>
    </w:p>
    <w:p w14:paraId="742412C3" w14:textId="77777777" w:rsidR="00BB16D5" w:rsidRPr="00E379A4" w:rsidRDefault="00BB16D5" w:rsidP="00BB16D5">
      <w:pPr>
        <w:spacing w:line="360" w:lineRule="auto"/>
        <w:rPr>
          <w:b/>
        </w:rPr>
      </w:pPr>
      <w:r w:rsidRPr="00E379A4">
        <w:rPr>
          <w:b/>
        </w:rPr>
        <w:t>UNIDADE II</w:t>
      </w:r>
    </w:p>
    <w:p w14:paraId="26F0AD77" w14:textId="77777777" w:rsidR="00BB16D5" w:rsidRPr="00E379A4" w:rsidRDefault="00BB16D5" w:rsidP="00BB16D5">
      <w:pPr>
        <w:spacing w:line="360" w:lineRule="auto"/>
        <w:rPr>
          <w:b/>
        </w:rPr>
      </w:pPr>
    </w:p>
    <w:p w14:paraId="7A3B73FC" w14:textId="77777777" w:rsidR="00BB16D5" w:rsidRPr="00E379A4" w:rsidRDefault="00BB16D5" w:rsidP="00FE216D">
      <w:pPr>
        <w:numPr>
          <w:ilvl w:val="0"/>
          <w:numId w:val="215"/>
        </w:numPr>
        <w:spacing w:line="360" w:lineRule="auto"/>
        <w:contextualSpacing/>
        <w:rPr>
          <w:b/>
        </w:rPr>
      </w:pPr>
      <w:r w:rsidRPr="00E379A4">
        <w:rPr>
          <w:b/>
        </w:rPr>
        <w:t>INOVAÇÃO:  ORGANIZACIONAL, MECANISMOS E DIREITOS.</w:t>
      </w:r>
    </w:p>
    <w:p w14:paraId="55DD8EDF" w14:textId="77777777" w:rsidR="00BB16D5" w:rsidRPr="00E379A4" w:rsidRDefault="00BB16D5" w:rsidP="00BB16D5">
      <w:pPr>
        <w:spacing w:before="100" w:beforeAutospacing="1" w:after="100" w:afterAutospacing="1"/>
        <w:ind w:left="360" w:firstLine="633"/>
      </w:pPr>
      <w:r w:rsidRPr="00E379A4">
        <w:t>2.1 Inovação e arranjos produtivos locais.</w:t>
      </w:r>
    </w:p>
    <w:p w14:paraId="2FBED276" w14:textId="1757C9DE" w:rsidR="00BB16D5" w:rsidRPr="00E379A4" w:rsidRDefault="00BA5946" w:rsidP="00BB16D5">
      <w:pPr>
        <w:spacing w:before="100" w:beforeAutospacing="1" w:after="100" w:afterAutospacing="1"/>
        <w:ind w:left="360" w:firstLine="633"/>
      </w:pPr>
      <w:r w:rsidRPr="00E379A4">
        <w:t>2.2 Inovação</w:t>
      </w:r>
      <w:r w:rsidR="00BB16D5" w:rsidRPr="00E379A4">
        <w:t xml:space="preserve"> por empreendimentos corporativos.</w:t>
      </w:r>
    </w:p>
    <w:p w14:paraId="469CBD5A" w14:textId="77777777" w:rsidR="00BB16D5" w:rsidRPr="00E379A4" w:rsidRDefault="00BB16D5" w:rsidP="00BB16D5">
      <w:pPr>
        <w:spacing w:before="100" w:beforeAutospacing="1" w:after="100" w:afterAutospacing="1"/>
        <w:ind w:left="360" w:firstLine="633"/>
      </w:pPr>
      <w:r w:rsidRPr="00E379A4">
        <w:t>2.3 Inovação e aprendizagem organizacional.</w:t>
      </w:r>
    </w:p>
    <w:p w14:paraId="0619004A" w14:textId="77777777" w:rsidR="00BB16D5" w:rsidRPr="00E379A4" w:rsidRDefault="00BB16D5" w:rsidP="00BB16D5">
      <w:pPr>
        <w:spacing w:before="100" w:beforeAutospacing="1" w:after="100" w:afterAutospacing="1"/>
        <w:ind w:left="360" w:firstLine="633"/>
      </w:pPr>
      <w:r w:rsidRPr="00E379A4">
        <w:t>2.4. Mecanismos de financiamento à inovação.</w:t>
      </w:r>
    </w:p>
    <w:p w14:paraId="082CBB27" w14:textId="77777777" w:rsidR="00BB16D5" w:rsidRPr="00E379A4" w:rsidRDefault="00BB16D5" w:rsidP="00BB16D5">
      <w:pPr>
        <w:spacing w:before="100" w:beforeAutospacing="1" w:after="100" w:afterAutospacing="1"/>
        <w:ind w:left="360" w:firstLine="633"/>
      </w:pPr>
      <w:r w:rsidRPr="00E379A4">
        <w:t xml:space="preserve"> 3. Direitos de Propriedade Intelectual.</w:t>
      </w:r>
    </w:p>
    <w:p w14:paraId="37147759" w14:textId="77777777" w:rsidR="00BB16D5" w:rsidRPr="00E379A4" w:rsidRDefault="00BB16D5" w:rsidP="00BB16D5">
      <w:pPr>
        <w:spacing w:before="100" w:beforeAutospacing="1" w:after="100" w:afterAutospacing="1"/>
        <w:ind w:left="360" w:firstLine="774"/>
      </w:pPr>
      <w:r w:rsidRPr="00E379A4">
        <w:t xml:space="preserve">4. Tendências em inovação: Inovação </w:t>
      </w:r>
      <w:proofErr w:type="spellStart"/>
      <w:r w:rsidRPr="00E379A4">
        <w:t>disruptiva</w:t>
      </w:r>
      <w:proofErr w:type="spellEnd"/>
      <w:r w:rsidRPr="00E379A4">
        <w:t xml:space="preserve"> e a estratégia do oceano azul.</w:t>
      </w:r>
    </w:p>
    <w:p w14:paraId="2733634E" w14:textId="77777777" w:rsidR="00BB16D5" w:rsidRPr="00E379A4" w:rsidRDefault="00BB16D5" w:rsidP="00BB16D5">
      <w:pPr>
        <w:spacing w:before="100" w:beforeAutospacing="1" w:after="100" w:afterAutospacing="1"/>
        <w:ind w:left="360" w:firstLine="774"/>
        <w:rPr>
          <w:bCs/>
        </w:rPr>
      </w:pPr>
      <w:r w:rsidRPr="00E379A4">
        <w:t>5. A inovação na pesquisa acadêmica</w:t>
      </w:r>
    </w:p>
    <w:p w14:paraId="7975763B" w14:textId="77777777" w:rsidR="00BB16D5" w:rsidRPr="00E379A4" w:rsidRDefault="00BB16D5" w:rsidP="00BB16D5">
      <w:pPr>
        <w:spacing w:line="360" w:lineRule="auto"/>
        <w:rPr>
          <w:b/>
        </w:rPr>
      </w:pPr>
    </w:p>
    <w:p w14:paraId="2A45BFE7" w14:textId="77777777" w:rsidR="00BB16D5" w:rsidRPr="00E379A4" w:rsidRDefault="00BB16D5" w:rsidP="00BB16D5">
      <w:pPr>
        <w:spacing w:line="360" w:lineRule="auto"/>
        <w:rPr>
          <w:b/>
        </w:rPr>
      </w:pPr>
      <w:r w:rsidRPr="00E379A4">
        <w:rPr>
          <w:b/>
        </w:rPr>
        <w:t>5. PROCEDIMENTOS METODOLÓGICOS</w:t>
      </w:r>
    </w:p>
    <w:p w14:paraId="50DFCE2B" w14:textId="77777777" w:rsidR="00BB16D5" w:rsidRPr="00E379A4" w:rsidRDefault="00BB16D5" w:rsidP="00BB16D5">
      <w:pPr>
        <w:spacing w:line="360" w:lineRule="auto"/>
      </w:pPr>
    </w:p>
    <w:p w14:paraId="34F52BE0" w14:textId="77777777" w:rsidR="00BB16D5" w:rsidRPr="00E379A4" w:rsidRDefault="00BB16D5" w:rsidP="00BB16D5">
      <w:pPr>
        <w:spacing w:line="360" w:lineRule="auto"/>
      </w:pPr>
      <w:r w:rsidRPr="00E379A4">
        <w:t xml:space="preserve">A disciplina será desenvolvida através de preleções do docente, atividades de dinâmica de grupo e estudos de caso. </w:t>
      </w:r>
    </w:p>
    <w:p w14:paraId="3CA10B90" w14:textId="77777777" w:rsidR="00BB16D5" w:rsidRPr="00E379A4" w:rsidRDefault="00BB16D5" w:rsidP="00BB16D5">
      <w:pPr>
        <w:spacing w:line="360" w:lineRule="auto"/>
        <w:rPr>
          <w:b/>
        </w:rPr>
      </w:pPr>
    </w:p>
    <w:p w14:paraId="09456F54" w14:textId="77777777" w:rsidR="00BB16D5" w:rsidRPr="00E379A4" w:rsidRDefault="00BB16D5" w:rsidP="00BB16D5">
      <w:pPr>
        <w:spacing w:line="360" w:lineRule="auto"/>
        <w:rPr>
          <w:b/>
        </w:rPr>
      </w:pPr>
      <w:r w:rsidRPr="00E379A4">
        <w:rPr>
          <w:b/>
        </w:rPr>
        <w:t>6 . PROCEDIMENTOS DE AVALIAÇÃO</w:t>
      </w:r>
    </w:p>
    <w:p w14:paraId="47CC9F17" w14:textId="77777777" w:rsidR="00BB16D5" w:rsidRPr="00E379A4" w:rsidRDefault="00BB16D5" w:rsidP="00BB16D5">
      <w:pPr>
        <w:spacing w:line="360" w:lineRule="auto"/>
        <w:rPr>
          <w:b/>
        </w:rPr>
      </w:pPr>
    </w:p>
    <w:p w14:paraId="10000A54" w14:textId="3FBF03A7" w:rsidR="00BB16D5" w:rsidRPr="00BA5946" w:rsidRDefault="00BB16D5" w:rsidP="00BB16D5">
      <w:pPr>
        <w:spacing w:line="360" w:lineRule="auto"/>
        <w:jc w:val="both"/>
        <w:rPr>
          <w:b/>
          <w:sz w:val="22"/>
          <w:szCs w:val="22"/>
        </w:rPr>
      </w:pPr>
      <w:r w:rsidRPr="00BA5946">
        <w:rPr>
          <w:sz w:val="22"/>
          <w:szCs w:val="22"/>
        </w:rPr>
        <w:t xml:space="preserve">Os instrumentos avaliativos da disciplina estarão concentrados em uma avaliação por unidade programática, com a aplicação de uma prova contextualizada, com questões que exigem respostas discursivas e, geralmente, acompanhadas de demonstrações matemáticas ou financeiro-contábeis, </w:t>
      </w:r>
      <w:r w:rsidRPr="00BA5946">
        <w:rPr>
          <w:sz w:val="22"/>
          <w:szCs w:val="22"/>
        </w:rPr>
        <w:lastRenderedPageBreak/>
        <w:t>valendo 6,</w:t>
      </w:r>
      <w:r w:rsidR="00BA5946" w:rsidRPr="00BA5946">
        <w:rPr>
          <w:sz w:val="22"/>
          <w:szCs w:val="22"/>
        </w:rPr>
        <w:t>0 (</w:t>
      </w:r>
      <w:r w:rsidRPr="00BA5946">
        <w:rPr>
          <w:sz w:val="22"/>
          <w:szCs w:val="22"/>
        </w:rPr>
        <w:t>seis) pontos. Em cada unidade, também haverá uma série de atividades de avaliação, somando 4,0 (quatro) pontos de Medida de Eficiência (ME), representadas por exercícios e estudos de caso realizados em sala de aula, bem como estudos dirigidos.</w:t>
      </w:r>
    </w:p>
    <w:p w14:paraId="6C98EB3D" w14:textId="77777777" w:rsidR="00BB16D5" w:rsidRPr="00E379A4" w:rsidRDefault="00BB16D5" w:rsidP="00BB16D5">
      <w:pPr>
        <w:spacing w:line="360" w:lineRule="auto"/>
        <w:ind w:left="360"/>
      </w:pPr>
    </w:p>
    <w:p w14:paraId="4185823D" w14:textId="77777777" w:rsidR="00BB16D5" w:rsidRPr="00E379A4" w:rsidRDefault="00BB16D5" w:rsidP="00BB16D5">
      <w:pPr>
        <w:ind w:left="450" w:right="450" w:hanging="450"/>
        <w:jc w:val="both"/>
        <w:rPr>
          <w:b/>
        </w:rPr>
      </w:pPr>
      <w:r w:rsidRPr="00E379A4">
        <w:rPr>
          <w:b/>
        </w:rPr>
        <w:t>7 . BIBLIOGRAFIA BÁSICA</w:t>
      </w:r>
    </w:p>
    <w:p w14:paraId="39E23A66" w14:textId="77777777" w:rsidR="00BB16D5" w:rsidRPr="00E379A4" w:rsidRDefault="00BB16D5" w:rsidP="00BB16D5">
      <w:pPr>
        <w:ind w:left="450" w:right="450"/>
        <w:jc w:val="both"/>
        <w:rPr>
          <w:b/>
        </w:rPr>
      </w:pPr>
    </w:p>
    <w:p w14:paraId="36E72589" w14:textId="77777777" w:rsidR="00BB16D5" w:rsidRPr="00E379A4" w:rsidRDefault="00BB16D5" w:rsidP="00BB16D5">
      <w:pPr>
        <w:ind w:left="450" w:right="450"/>
        <w:jc w:val="both"/>
      </w:pPr>
    </w:p>
    <w:p w14:paraId="5C97C160" w14:textId="77777777" w:rsidR="00BB16D5" w:rsidRPr="00E379A4" w:rsidRDefault="00BB16D5" w:rsidP="00BB16D5">
      <w:pPr>
        <w:spacing w:line="360" w:lineRule="auto"/>
        <w:jc w:val="both"/>
      </w:pPr>
      <w:r w:rsidRPr="00E379A4">
        <w:t xml:space="preserve">DORNELAS, José Carlos Assis. </w:t>
      </w:r>
      <w:r w:rsidRPr="00E379A4">
        <w:rPr>
          <w:b/>
        </w:rPr>
        <w:t xml:space="preserve">Empreendedorismo: transformando </w:t>
      </w:r>
      <w:proofErr w:type="spellStart"/>
      <w:r w:rsidRPr="00E379A4">
        <w:rPr>
          <w:b/>
        </w:rPr>
        <w:t>idéias</w:t>
      </w:r>
      <w:proofErr w:type="spellEnd"/>
      <w:r w:rsidRPr="00E379A4">
        <w:rPr>
          <w:b/>
        </w:rPr>
        <w:t xml:space="preserve"> em negócios</w:t>
      </w:r>
      <w:r w:rsidRPr="00E379A4">
        <w:t xml:space="preserve">.   2. ed., rev. e atual., 7. tiragem.  Rio de Janeiro, RJ: Campus, c2005. 293 p.    </w:t>
      </w:r>
    </w:p>
    <w:p w14:paraId="44E25A17" w14:textId="77777777" w:rsidR="00BB16D5" w:rsidRPr="00E379A4" w:rsidRDefault="00BB16D5" w:rsidP="00BB16D5">
      <w:pPr>
        <w:spacing w:line="360" w:lineRule="auto"/>
        <w:jc w:val="both"/>
      </w:pPr>
      <w:r w:rsidRPr="00E379A4">
        <w:t xml:space="preserve">BAUTZER, Deise. </w:t>
      </w:r>
      <w:r w:rsidRPr="00E379A4">
        <w:rPr>
          <w:b/>
        </w:rPr>
        <w:t>Inovação – repensando as organizações</w:t>
      </w:r>
      <w:r w:rsidRPr="00E379A4">
        <w:t>. 1ª ed. São Paulo: Atlas, 2009.</w:t>
      </w:r>
    </w:p>
    <w:p w14:paraId="3AA6F282" w14:textId="77777777" w:rsidR="00BB16D5" w:rsidRPr="00E379A4" w:rsidRDefault="00BB16D5" w:rsidP="00BB16D5">
      <w:pPr>
        <w:spacing w:line="360" w:lineRule="auto"/>
        <w:jc w:val="both"/>
      </w:pPr>
      <w:r w:rsidRPr="00E379A4">
        <w:t xml:space="preserve">TIDD, J.; BESSANT, J.; PAVITT, K. </w:t>
      </w:r>
      <w:r w:rsidRPr="00E379A4">
        <w:rPr>
          <w:b/>
        </w:rPr>
        <w:t>Gestão da inovação</w:t>
      </w:r>
      <w:r w:rsidRPr="00E379A4">
        <w:t xml:space="preserve">. Porto Alegre: </w:t>
      </w:r>
      <w:proofErr w:type="spellStart"/>
      <w:r w:rsidRPr="00E379A4">
        <w:t>Bookman</w:t>
      </w:r>
      <w:proofErr w:type="spellEnd"/>
      <w:r w:rsidRPr="00E379A4">
        <w:t xml:space="preserve">, 2008 </w:t>
      </w:r>
      <w:bookmarkStart w:id="177" w:name="_ftnref1"/>
      <w:bookmarkEnd w:id="177"/>
      <w:r w:rsidRPr="00E379A4">
        <w:t>.</w:t>
      </w:r>
    </w:p>
    <w:p w14:paraId="31B22A03" w14:textId="77777777" w:rsidR="00BB16D5" w:rsidRPr="00E379A4" w:rsidRDefault="00BB16D5" w:rsidP="00BB16D5">
      <w:pPr>
        <w:ind w:right="450"/>
        <w:jc w:val="both"/>
        <w:rPr>
          <w:b/>
        </w:rPr>
      </w:pPr>
    </w:p>
    <w:p w14:paraId="1B028531" w14:textId="77777777" w:rsidR="00BB16D5" w:rsidRPr="00E379A4" w:rsidRDefault="00BB16D5" w:rsidP="00BB16D5">
      <w:pPr>
        <w:ind w:right="450"/>
        <w:jc w:val="both"/>
        <w:rPr>
          <w:b/>
        </w:rPr>
      </w:pPr>
      <w:r w:rsidRPr="00E379A4">
        <w:rPr>
          <w:b/>
        </w:rPr>
        <w:t>8. BIBLIOGRAFIA COMPLEMENTAR</w:t>
      </w:r>
    </w:p>
    <w:p w14:paraId="4ABC62F2" w14:textId="77777777" w:rsidR="00BB16D5" w:rsidRPr="00E379A4" w:rsidRDefault="00BB16D5" w:rsidP="00BB16D5">
      <w:pPr>
        <w:ind w:left="450" w:right="450"/>
        <w:jc w:val="both"/>
        <w:rPr>
          <w:b/>
        </w:rPr>
      </w:pPr>
    </w:p>
    <w:p w14:paraId="382CB5F5" w14:textId="77777777" w:rsidR="00BB16D5" w:rsidRPr="00E379A4" w:rsidRDefault="00BB16D5" w:rsidP="00BB16D5">
      <w:pPr>
        <w:spacing w:line="360" w:lineRule="auto"/>
        <w:jc w:val="both"/>
      </w:pPr>
      <w:r w:rsidRPr="00E379A4">
        <w:t xml:space="preserve">BESSANT, John; TIDD, Joe. </w:t>
      </w:r>
      <w:r w:rsidRPr="00E379A4">
        <w:rPr>
          <w:b/>
        </w:rPr>
        <w:t>Inovação e empreendedorismo</w:t>
      </w:r>
      <w:r w:rsidRPr="00E379A4">
        <w:t xml:space="preserve">. Porto Alegre, RS: </w:t>
      </w:r>
      <w:proofErr w:type="spellStart"/>
      <w:r w:rsidRPr="00E379A4">
        <w:t>Bookman</w:t>
      </w:r>
      <w:proofErr w:type="spellEnd"/>
      <w:r w:rsidRPr="00E379A4">
        <w:t xml:space="preserve">, 2009. 511 p. </w:t>
      </w:r>
    </w:p>
    <w:p w14:paraId="264D3BE4" w14:textId="77777777" w:rsidR="00BB16D5" w:rsidRPr="00E379A4" w:rsidRDefault="00BB16D5" w:rsidP="00BB16D5">
      <w:pPr>
        <w:spacing w:line="360" w:lineRule="auto"/>
        <w:jc w:val="both"/>
      </w:pPr>
      <w:r w:rsidRPr="00E379A4">
        <w:t xml:space="preserve">FLEURY, Afonso. FLEURY, Maria Tereza Leme. </w:t>
      </w:r>
      <w:r w:rsidRPr="00E379A4">
        <w:rPr>
          <w:b/>
        </w:rPr>
        <w:t>Aprendizagem e inovação organizacional</w:t>
      </w:r>
      <w:r w:rsidRPr="00E379A4">
        <w:t xml:space="preserve">. 2. ed. 12ª </w:t>
      </w:r>
      <w:proofErr w:type="spellStart"/>
      <w:r w:rsidRPr="00E379A4">
        <w:t>reimp</w:t>
      </w:r>
      <w:proofErr w:type="spellEnd"/>
      <w:r w:rsidRPr="00E379A4">
        <w:t>. São Paulo: Atlas, 2012.</w:t>
      </w:r>
    </w:p>
    <w:p w14:paraId="7BFF6308" w14:textId="77777777" w:rsidR="00BB16D5" w:rsidRPr="00E379A4" w:rsidRDefault="00BB16D5" w:rsidP="00BB16D5">
      <w:pPr>
        <w:spacing w:line="360" w:lineRule="auto"/>
        <w:jc w:val="both"/>
      </w:pPr>
      <w:r w:rsidRPr="00E379A4">
        <w:t xml:space="preserve">KLEINDORFER, P. R.; WIND, Y. J.; GUNTHER, R. E. </w:t>
      </w:r>
      <w:r w:rsidRPr="00E379A4">
        <w:rPr>
          <w:b/>
        </w:rPr>
        <w:t>O desafio das redes: Estratégia, lucro e risco em um mundo interligado</w:t>
      </w:r>
      <w:r w:rsidRPr="00E379A4">
        <w:t xml:space="preserve">. Porto Alegre: </w:t>
      </w:r>
      <w:proofErr w:type="spellStart"/>
      <w:r w:rsidRPr="00E379A4">
        <w:t>Bookman</w:t>
      </w:r>
      <w:proofErr w:type="spellEnd"/>
      <w:r w:rsidRPr="00E379A4">
        <w:t>, 2012.</w:t>
      </w:r>
    </w:p>
    <w:p w14:paraId="0F871582" w14:textId="77777777" w:rsidR="00BB16D5" w:rsidRPr="00E379A4" w:rsidRDefault="00BB16D5" w:rsidP="00BB16D5">
      <w:pPr>
        <w:spacing w:line="360" w:lineRule="auto"/>
        <w:jc w:val="both"/>
      </w:pPr>
      <w:r w:rsidRPr="00E379A4">
        <w:t xml:space="preserve">MARTIN, R. </w:t>
      </w:r>
      <w:r w:rsidRPr="00E379A4">
        <w:rPr>
          <w:b/>
        </w:rPr>
        <w:t xml:space="preserve">Design de negócios: Por que o design </w:t>
      </w:r>
      <w:proofErr w:type="spellStart"/>
      <w:r w:rsidRPr="00E379A4">
        <w:rPr>
          <w:b/>
        </w:rPr>
        <w:t>thinking</w:t>
      </w:r>
      <w:proofErr w:type="spellEnd"/>
      <w:r w:rsidRPr="00E379A4">
        <w:rPr>
          <w:b/>
        </w:rPr>
        <w:t xml:space="preserve"> se tornará a próxima vantagem competitiva dos negócios e como se beneficiar disso</w:t>
      </w:r>
      <w:r w:rsidRPr="00E379A4">
        <w:t xml:space="preserve">. Rio de Janeiro: </w:t>
      </w:r>
      <w:proofErr w:type="spellStart"/>
      <w:r w:rsidRPr="00E379A4">
        <w:t>Elsevier</w:t>
      </w:r>
      <w:proofErr w:type="spellEnd"/>
      <w:r w:rsidRPr="00E379A4">
        <w:t>, 2010.</w:t>
      </w:r>
    </w:p>
    <w:p w14:paraId="4C50C968" w14:textId="77777777" w:rsidR="00BB16D5" w:rsidRPr="00E379A4" w:rsidRDefault="00BB16D5" w:rsidP="00BB16D5">
      <w:pPr>
        <w:ind w:left="450" w:right="450"/>
        <w:jc w:val="both"/>
      </w:pPr>
    </w:p>
    <w:p w14:paraId="524B88ED" w14:textId="77777777" w:rsidR="00BB16D5" w:rsidRPr="00E379A4" w:rsidRDefault="00BB16D5" w:rsidP="00BB16D5">
      <w:pPr>
        <w:spacing w:line="360" w:lineRule="auto"/>
        <w:jc w:val="both"/>
      </w:pPr>
      <w:r w:rsidRPr="00E379A4">
        <w:t xml:space="preserve">DRUCKER, Peter Ferdinand. </w:t>
      </w:r>
      <w:r w:rsidRPr="00E379A4">
        <w:rPr>
          <w:b/>
        </w:rPr>
        <w:t>Inovação e espírito empreendedor. (</w:t>
      </w:r>
      <w:proofErr w:type="spellStart"/>
      <w:r w:rsidRPr="00E379A4">
        <w:rPr>
          <w:b/>
        </w:rPr>
        <w:t>entrepreneurship</w:t>
      </w:r>
      <w:proofErr w:type="spellEnd"/>
      <w:r w:rsidRPr="00E379A4">
        <w:rPr>
          <w:b/>
        </w:rPr>
        <w:t xml:space="preserve">) prática e princípios. </w:t>
      </w:r>
      <w:r w:rsidRPr="00E379A4">
        <w:t>São Paulo: Cengage. 1986. 378p.</w:t>
      </w:r>
    </w:p>
    <w:p w14:paraId="36D0C663" w14:textId="77777777" w:rsidR="00BB16D5" w:rsidRPr="00E379A4" w:rsidRDefault="00BB16D5" w:rsidP="00BB16D5">
      <w:pPr>
        <w:spacing w:line="360" w:lineRule="auto"/>
        <w:jc w:val="both"/>
      </w:pPr>
    </w:p>
    <w:p w14:paraId="02579916" w14:textId="77777777" w:rsidR="00BB16D5" w:rsidRPr="00E379A4" w:rsidRDefault="00BB16D5" w:rsidP="00BB16D5">
      <w:pPr>
        <w:spacing w:line="360" w:lineRule="auto"/>
        <w:jc w:val="both"/>
      </w:pPr>
      <w:r w:rsidRPr="00E379A4">
        <w:t>EBOOK</w:t>
      </w:r>
    </w:p>
    <w:p w14:paraId="7598A1A7" w14:textId="77777777" w:rsidR="00BB16D5" w:rsidRPr="00E379A4" w:rsidRDefault="00BB16D5" w:rsidP="00BB16D5">
      <w:pPr>
        <w:spacing w:line="360" w:lineRule="auto"/>
        <w:jc w:val="both"/>
      </w:pPr>
      <w:r w:rsidRPr="00E379A4">
        <w:t xml:space="preserve">Barbieri, José. </w:t>
      </w:r>
      <w:r w:rsidRPr="00E379A4">
        <w:rPr>
          <w:b/>
        </w:rPr>
        <w:t xml:space="preserve">Gestão de </w:t>
      </w:r>
      <w:proofErr w:type="spellStart"/>
      <w:r w:rsidRPr="00E379A4">
        <w:rPr>
          <w:b/>
        </w:rPr>
        <w:t>Idéias</w:t>
      </w:r>
      <w:proofErr w:type="spellEnd"/>
      <w:r w:rsidRPr="00E379A4">
        <w:rPr>
          <w:b/>
        </w:rPr>
        <w:t xml:space="preserve"> para Inovação Contínua</w:t>
      </w:r>
      <w:r w:rsidRPr="00E379A4">
        <w:t xml:space="preserve">. </w:t>
      </w:r>
      <w:proofErr w:type="spellStart"/>
      <w:r w:rsidRPr="00E379A4">
        <w:t>Bookman</w:t>
      </w:r>
      <w:proofErr w:type="spellEnd"/>
      <w:r w:rsidRPr="00E379A4">
        <w:t>, 2011. VitalBook file. Minha Biblioteca</w:t>
      </w:r>
    </w:p>
    <w:p w14:paraId="7B7E7A81" w14:textId="77777777" w:rsidR="00BB16D5" w:rsidRPr="00E379A4" w:rsidRDefault="00BB16D5" w:rsidP="00BB16D5">
      <w:pPr>
        <w:spacing w:line="360" w:lineRule="auto"/>
        <w:jc w:val="both"/>
      </w:pPr>
      <w:proofErr w:type="spellStart"/>
      <w:r w:rsidRPr="00E379A4">
        <w:t>Bautzer</w:t>
      </w:r>
      <w:proofErr w:type="spellEnd"/>
      <w:r w:rsidRPr="00E379A4">
        <w:t xml:space="preserve">, Deise. </w:t>
      </w:r>
      <w:r w:rsidRPr="00E379A4">
        <w:rPr>
          <w:b/>
        </w:rPr>
        <w:t>Inovação: repensando as organizações</w:t>
      </w:r>
      <w:r w:rsidRPr="00E379A4">
        <w:t>. Atlas, 2009. VitalBook file. Minha Biblioteca</w:t>
      </w:r>
    </w:p>
    <w:p w14:paraId="3E2E9AED" w14:textId="77777777" w:rsidR="00BB16D5" w:rsidRPr="00E379A4" w:rsidRDefault="00BB16D5" w:rsidP="00BB16D5">
      <w:pPr>
        <w:spacing w:line="360" w:lineRule="auto"/>
        <w:rPr>
          <w:sz w:val="22"/>
          <w:szCs w:val="22"/>
        </w:rPr>
      </w:pPr>
    </w:p>
    <w:p w14:paraId="1CFA5DE0" w14:textId="77777777" w:rsidR="00BB16D5" w:rsidRPr="00E379A4" w:rsidRDefault="00BB16D5" w:rsidP="00BB16D5">
      <w:pPr>
        <w:ind w:right="450"/>
        <w:jc w:val="both"/>
        <w:rPr>
          <w:b/>
        </w:rPr>
      </w:pPr>
      <w:r w:rsidRPr="00E379A4">
        <w:rPr>
          <w:b/>
        </w:rPr>
        <w:t>9.BIBLIOGRAFIA DISPONÍVEL NA INTERNET</w:t>
      </w:r>
    </w:p>
    <w:p w14:paraId="4BF023CE" w14:textId="77777777" w:rsidR="00BB16D5" w:rsidRPr="00E379A4" w:rsidRDefault="00BB16D5" w:rsidP="00BB16D5">
      <w:pPr>
        <w:ind w:right="450"/>
        <w:jc w:val="both"/>
        <w:rPr>
          <w:b/>
        </w:rPr>
      </w:pPr>
    </w:p>
    <w:p w14:paraId="569A6FF9" w14:textId="77777777" w:rsidR="00BB16D5" w:rsidRPr="00E379A4" w:rsidRDefault="00BB16D5" w:rsidP="00BB16D5">
      <w:pPr>
        <w:spacing w:line="360" w:lineRule="auto"/>
        <w:jc w:val="both"/>
      </w:pPr>
      <w:r w:rsidRPr="00E379A4">
        <w:t xml:space="preserve">MATTOS, J. F.; STOFFEL, H. R.; TEIXEIRA, R. A. </w:t>
      </w:r>
      <w:r w:rsidRPr="00E379A4">
        <w:rPr>
          <w:b/>
        </w:rPr>
        <w:t>Inovação: Gestão da inovação</w:t>
      </w:r>
      <w:r w:rsidRPr="00E379A4">
        <w:t>. Brasília: CNI, 2010. Disponível em &lt; http://migre.me/fCWi9&gt; acesso em 02/07/2013.</w:t>
      </w:r>
    </w:p>
    <w:p w14:paraId="7DC69100" w14:textId="77777777" w:rsidR="00BB16D5" w:rsidRPr="00E379A4" w:rsidRDefault="00BB16D5" w:rsidP="00BB16D5">
      <w:pPr>
        <w:spacing w:line="360" w:lineRule="auto"/>
        <w:jc w:val="both"/>
      </w:pPr>
      <w:r w:rsidRPr="00E379A4">
        <w:lastRenderedPageBreak/>
        <w:t xml:space="preserve">MELO, J. D. </w:t>
      </w:r>
      <w:r w:rsidRPr="00E379A4">
        <w:rPr>
          <w:b/>
        </w:rPr>
        <w:t>A caminho da inovação: proteção e negócios com bens de propriedade intelectual</w:t>
      </w:r>
      <w:r w:rsidRPr="00E379A4">
        <w:t>. Brasília: IEL, 2010. Disponível em &lt;http://migre.me/fCWmP&gt; acesso em 02/07/2013.</w:t>
      </w:r>
    </w:p>
    <w:p w14:paraId="45B59C45" w14:textId="77777777" w:rsidR="00BB16D5" w:rsidRPr="00E379A4" w:rsidRDefault="00BB16D5" w:rsidP="00BB16D5">
      <w:pPr>
        <w:spacing w:line="360" w:lineRule="auto"/>
        <w:jc w:val="both"/>
      </w:pPr>
      <w:r w:rsidRPr="00E379A4">
        <w:t xml:space="preserve">_____________. </w:t>
      </w:r>
      <w:r w:rsidRPr="00E379A4">
        <w:rPr>
          <w:b/>
        </w:rPr>
        <w:t>Proteção da criatividade e inovação: Entendendo a propriedade intelectual.</w:t>
      </w:r>
      <w:r w:rsidRPr="00E379A4">
        <w:t xml:space="preserve"> Brasília: IEL, 2010. Disponível em &lt;http://migre.me/fCWAr&gt; acesso em 02/07/2013.</w:t>
      </w:r>
    </w:p>
    <w:p w14:paraId="6338D2DD" w14:textId="77777777" w:rsidR="00BB16D5" w:rsidRPr="00E379A4" w:rsidRDefault="00BB16D5" w:rsidP="00BB16D5">
      <w:pPr>
        <w:spacing w:line="360" w:lineRule="auto"/>
        <w:jc w:val="both"/>
      </w:pPr>
      <w:r w:rsidRPr="00E379A4">
        <w:t xml:space="preserve">RODRIGUEZ, A.; DAHLMAN, c; SALMI, J. </w:t>
      </w:r>
      <w:r w:rsidRPr="00E379A4">
        <w:rPr>
          <w:b/>
        </w:rPr>
        <w:t>Conhecimento e inovação para a competividade</w:t>
      </w:r>
      <w:r w:rsidRPr="00E379A4">
        <w:t>. Brasília: CNI, 2008. Disponível em &lt;http://migre.me/fCW5J&gt; acesso em 02/07/2013.</w:t>
      </w:r>
    </w:p>
    <w:p w14:paraId="15FE5349" w14:textId="77777777" w:rsidR="00BB16D5" w:rsidRPr="00E379A4" w:rsidRDefault="00BB16D5" w:rsidP="00BB16D5">
      <w:pPr>
        <w:spacing w:line="360" w:lineRule="auto"/>
        <w:jc w:val="both"/>
      </w:pPr>
    </w:p>
    <w:p w14:paraId="58CDD9AE" w14:textId="77777777" w:rsidR="00BB16D5" w:rsidRPr="00E379A4" w:rsidRDefault="00BB16D5" w:rsidP="00BB16D5">
      <w:pPr>
        <w:rPr>
          <w:b/>
          <w:noProof/>
        </w:rPr>
      </w:pPr>
    </w:p>
    <w:tbl>
      <w:tblPr>
        <w:tblW w:w="4948" w:type="pct"/>
        <w:tblCellSpacing w:w="15" w:type="dxa"/>
        <w:tblCellMar>
          <w:top w:w="15" w:type="dxa"/>
          <w:left w:w="15" w:type="dxa"/>
          <w:bottom w:w="15" w:type="dxa"/>
          <w:right w:w="15" w:type="dxa"/>
        </w:tblCellMar>
        <w:tblLook w:val="04A0" w:firstRow="1" w:lastRow="0" w:firstColumn="1" w:lastColumn="0" w:noHBand="0" w:noVBand="1"/>
      </w:tblPr>
      <w:tblGrid>
        <w:gridCol w:w="51"/>
        <w:gridCol w:w="3144"/>
        <w:gridCol w:w="1636"/>
        <w:gridCol w:w="823"/>
        <w:gridCol w:w="1665"/>
        <w:gridCol w:w="30"/>
        <w:gridCol w:w="1348"/>
      </w:tblGrid>
      <w:tr w:rsidR="00BB16D5" w:rsidRPr="00E379A4" w14:paraId="5B7144A8" w14:textId="77777777" w:rsidTr="002E77FD">
        <w:trPr>
          <w:gridBefore w:val="1"/>
          <w:gridAfter w:val="1"/>
          <w:wAfter w:w="1272" w:type="dxa"/>
          <w:tblCellSpacing w:w="15" w:type="dxa"/>
        </w:trPr>
        <w:tc>
          <w:tcPr>
            <w:tcW w:w="0" w:type="auto"/>
            <w:gridSpan w:val="5"/>
            <w:noWrap/>
            <w:vAlign w:val="center"/>
            <w:hideMark/>
          </w:tcPr>
          <w:p w14:paraId="6C24D0F5" w14:textId="77777777" w:rsidR="00BB16D5" w:rsidRPr="00E379A4" w:rsidRDefault="00BB16D5" w:rsidP="00BB16D5"/>
        </w:tc>
      </w:tr>
      <w:tr w:rsidR="00BB16D5" w:rsidRPr="00E379A4" w14:paraId="4DEBCA27" w14:textId="77777777" w:rsidTr="002E77FD">
        <w:tblPrEx>
          <w:jc w:val="center"/>
          <w:tblCellSpacing w:w="0" w:type="nil"/>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0" w:type="dxa"/>
            <w:left w:w="70" w:type="dxa"/>
            <w:bottom w:w="0" w:type="dxa"/>
            <w:right w:w="70" w:type="dxa"/>
          </w:tblCellMar>
          <w:tblLook w:val="0000" w:firstRow="0" w:lastRow="0" w:firstColumn="0" w:lastColumn="0" w:noHBand="0" w:noVBand="0"/>
        </w:tblPrEx>
        <w:trPr>
          <w:cantSplit/>
          <w:trHeight w:val="546"/>
          <w:jc w:val="center"/>
        </w:trPr>
        <w:tc>
          <w:tcPr>
            <w:tcW w:w="3270" w:type="dxa"/>
            <w:gridSpan w:val="2"/>
            <w:vMerge w:val="restart"/>
          </w:tcPr>
          <w:p w14:paraId="5ED2FC72" w14:textId="77777777" w:rsidR="002E77FD" w:rsidRPr="00E379A4" w:rsidRDefault="002E77FD" w:rsidP="002E77FD">
            <w:pPr>
              <w:jc w:val="center"/>
              <w:rPr>
                <w:b/>
                <w:noProof/>
              </w:rPr>
            </w:pPr>
          </w:p>
          <w:p w14:paraId="5F2B79E7" w14:textId="77777777" w:rsidR="002E77FD" w:rsidRPr="00E379A4" w:rsidRDefault="002E77FD" w:rsidP="002E77FD">
            <w:pPr>
              <w:jc w:val="center"/>
              <w:rPr>
                <w:rFonts w:ascii="Arial" w:hAnsi="Arial" w:cs="Arial"/>
                <w:b/>
              </w:rPr>
            </w:pPr>
            <w:r w:rsidRPr="00E379A4">
              <w:rPr>
                <w:b/>
                <w:noProof/>
              </w:rPr>
              <w:drawing>
                <wp:inline distT="0" distB="0" distL="0" distR="0" wp14:anchorId="2282DDE1" wp14:editId="1186C839">
                  <wp:extent cx="1816735" cy="469265"/>
                  <wp:effectExtent l="0" t="0" r="0" b="6985"/>
                  <wp:docPr id="134" name="Imagem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6735" cy="469265"/>
                          </a:xfrm>
                          <a:prstGeom prst="rect">
                            <a:avLst/>
                          </a:prstGeom>
                          <a:noFill/>
                        </pic:spPr>
                      </pic:pic>
                    </a:graphicData>
                  </a:graphic>
                </wp:inline>
              </w:drawing>
            </w:r>
          </w:p>
          <w:p w14:paraId="21F0809D" w14:textId="77777777" w:rsidR="002E77FD" w:rsidRPr="00E379A4" w:rsidRDefault="002E77FD" w:rsidP="002E77FD">
            <w:pPr>
              <w:pStyle w:val="Ttulo3"/>
              <w:shd w:val="clear" w:color="auto" w:fill="FFFFFF" w:themeFill="background1"/>
              <w:jc w:val="center"/>
              <w:rPr>
                <w:sz w:val="24"/>
              </w:rPr>
            </w:pPr>
            <w:r w:rsidRPr="00E379A4">
              <w:rPr>
                <w:sz w:val="24"/>
              </w:rPr>
              <w:t>PRÓ-REITORIA DE GRADUAÇÃO</w:t>
            </w:r>
          </w:p>
          <w:p w14:paraId="7685799F" w14:textId="77777777" w:rsidR="00BB16D5" w:rsidRPr="00E379A4" w:rsidRDefault="00BB16D5" w:rsidP="00BB16D5">
            <w:pPr>
              <w:jc w:val="center"/>
              <w:rPr>
                <w:b/>
              </w:rPr>
            </w:pPr>
          </w:p>
        </w:tc>
        <w:tc>
          <w:tcPr>
            <w:tcW w:w="6254" w:type="dxa"/>
            <w:gridSpan w:val="5"/>
          </w:tcPr>
          <w:p w14:paraId="7997C19E" w14:textId="77777777" w:rsidR="00BB16D5" w:rsidRPr="00E379A4" w:rsidRDefault="00BB16D5" w:rsidP="00BB16D5">
            <w:pPr>
              <w:spacing w:before="40"/>
              <w:jc w:val="center"/>
              <w:rPr>
                <w:b/>
              </w:rPr>
            </w:pPr>
            <w:r w:rsidRPr="00E379A4">
              <w:rPr>
                <w:b/>
              </w:rPr>
              <w:t>Área de Ciências Humanas e Sociais Aplicadas</w:t>
            </w:r>
          </w:p>
        </w:tc>
      </w:tr>
      <w:tr w:rsidR="00BB16D5" w:rsidRPr="00E379A4" w14:paraId="217B0949" w14:textId="77777777" w:rsidTr="002E77FD">
        <w:tblPrEx>
          <w:jc w:val="center"/>
          <w:tblCellSpacing w:w="0" w:type="nil"/>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0" w:type="dxa"/>
            <w:left w:w="70" w:type="dxa"/>
            <w:bottom w:w="0" w:type="dxa"/>
            <w:right w:w="70" w:type="dxa"/>
          </w:tblCellMar>
          <w:tblLook w:val="0000" w:firstRow="0" w:lastRow="0" w:firstColumn="0" w:lastColumn="0" w:noHBand="0" w:noVBand="0"/>
        </w:tblPrEx>
        <w:trPr>
          <w:cantSplit/>
          <w:trHeight w:val="527"/>
          <w:jc w:val="center"/>
        </w:trPr>
        <w:tc>
          <w:tcPr>
            <w:tcW w:w="3270" w:type="dxa"/>
            <w:gridSpan w:val="2"/>
            <w:vMerge/>
          </w:tcPr>
          <w:p w14:paraId="69B70877" w14:textId="77777777" w:rsidR="00BB16D5" w:rsidRPr="00E379A4" w:rsidRDefault="00BB16D5" w:rsidP="00BB16D5">
            <w:pPr>
              <w:keepNext/>
              <w:spacing w:before="240" w:after="60"/>
              <w:jc w:val="center"/>
              <w:outlineLvl w:val="2"/>
              <w:rPr>
                <w:rFonts w:ascii="Arial" w:hAnsi="Arial" w:cs="Arial"/>
                <w:b/>
                <w:bCs/>
                <w:sz w:val="26"/>
                <w:szCs w:val="26"/>
              </w:rPr>
            </w:pPr>
          </w:p>
        </w:tc>
        <w:tc>
          <w:tcPr>
            <w:tcW w:w="6254" w:type="dxa"/>
            <w:gridSpan w:val="5"/>
          </w:tcPr>
          <w:p w14:paraId="2DCCB651" w14:textId="77777777" w:rsidR="00BB16D5" w:rsidRPr="00E379A4" w:rsidRDefault="00BB16D5" w:rsidP="00BB16D5">
            <w:pPr>
              <w:spacing w:before="40"/>
              <w:jc w:val="center"/>
              <w:rPr>
                <w:b/>
              </w:rPr>
            </w:pPr>
            <w:r w:rsidRPr="00E379A4">
              <w:rPr>
                <w:b/>
              </w:rPr>
              <w:t>DISCIPLINA: Libras</w:t>
            </w:r>
          </w:p>
        </w:tc>
      </w:tr>
      <w:tr w:rsidR="00BB16D5" w:rsidRPr="00E379A4" w14:paraId="6DDFCCD0" w14:textId="77777777" w:rsidTr="002E77FD">
        <w:tblPrEx>
          <w:jc w:val="center"/>
          <w:tblCellSpacing w:w="0" w:type="nil"/>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0" w:type="dxa"/>
            <w:left w:w="70" w:type="dxa"/>
            <w:bottom w:w="0" w:type="dxa"/>
            <w:right w:w="70" w:type="dxa"/>
          </w:tblCellMar>
          <w:tblLook w:val="0000" w:firstRow="0" w:lastRow="0" w:firstColumn="0" w:lastColumn="0" w:noHBand="0" w:noVBand="0"/>
        </w:tblPrEx>
        <w:trPr>
          <w:cantSplit/>
          <w:trHeight w:val="510"/>
          <w:jc w:val="center"/>
        </w:trPr>
        <w:tc>
          <w:tcPr>
            <w:tcW w:w="3270" w:type="dxa"/>
            <w:gridSpan w:val="2"/>
            <w:vMerge/>
          </w:tcPr>
          <w:p w14:paraId="081FF06B" w14:textId="77777777" w:rsidR="00BB16D5" w:rsidRPr="00E379A4" w:rsidRDefault="00BB16D5" w:rsidP="00BB16D5">
            <w:pPr>
              <w:jc w:val="center"/>
              <w:rPr>
                <w:b/>
              </w:rPr>
            </w:pPr>
          </w:p>
        </w:tc>
        <w:tc>
          <w:tcPr>
            <w:tcW w:w="1982" w:type="dxa"/>
            <w:tcBorders>
              <w:bottom w:val="single" w:sz="4" w:space="0" w:color="auto"/>
            </w:tcBorders>
          </w:tcPr>
          <w:p w14:paraId="4C56E381" w14:textId="77777777" w:rsidR="00BB16D5" w:rsidRPr="00E379A4" w:rsidRDefault="00BB16D5" w:rsidP="00BB16D5">
            <w:pPr>
              <w:spacing w:before="120"/>
              <w:jc w:val="center"/>
            </w:pPr>
            <w:r w:rsidRPr="00E379A4">
              <w:rPr>
                <w:b/>
              </w:rPr>
              <w:t>CÓDIGO</w:t>
            </w:r>
          </w:p>
        </w:tc>
        <w:tc>
          <w:tcPr>
            <w:tcW w:w="1043" w:type="dxa"/>
            <w:tcBorders>
              <w:bottom w:val="single" w:sz="4" w:space="0" w:color="auto"/>
            </w:tcBorders>
          </w:tcPr>
          <w:p w14:paraId="3C62B344" w14:textId="77777777" w:rsidR="00BB16D5" w:rsidRPr="00E379A4" w:rsidRDefault="00BB16D5" w:rsidP="00BB16D5">
            <w:pPr>
              <w:spacing w:before="120"/>
              <w:jc w:val="center"/>
            </w:pPr>
            <w:r w:rsidRPr="00E379A4">
              <w:rPr>
                <w:b/>
              </w:rPr>
              <w:t>CR</w:t>
            </w:r>
          </w:p>
        </w:tc>
        <w:tc>
          <w:tcPr>
            <w:tcW w:w="1778" w:type="dxa"/>
            <w:tcBorders>
              <w:bottom w:val="single" w:sz="4" w:space="0" w:color="auto"/>
              <w:right w:val="single" w:sz="4" w:space="0" w:color="auto"/>
            </w:tcBorders>
          </w:tcPr>
          <w:p w14:paraId="318404A8" w14:textId="77777777" w:rsidR="00BB16D5" w:rsidRPr="00E379A4" w:rsidRDefault="00BB16D5" w:rsidP="00BB16D5">
            <w:pPr>
              <w:spacing w:before="120"/>
              <w:jc w:val="center"/>
              <w:rPr>
                <w:b/>
              </w:rPr>
            </w:pPr>
            <w:r w:rsidRPr="00E379A4">
              <w:rPr>
                <w:b/>
              </w:rPr>
              <w:t>SEMESTRE</w:t>
            </w:r>
          </w:p>
        </w:tc>
        <w:tc>
          <w:tcPr>
            <w:tcW w:w="1361" w:type="dxa"/>
            <w:gridSpan w:val="2"/>
            <w:tcBorders>
              <w:left w:val="single" w:sz="4" w:space="0" w:color="auto"/>
              <w:bottom w:val="single" w:sz="4" w:space="0" w:color="auto"/>
            </w:tcBorders>
          </w:tcPr>
          <w:p w14:paraId="30B3696A" w14:textId="77777777" w:rsidR="00BB16D5" w:rsidRPr="00E379A4" w:rsidRDefault="00BB16D5" w:rsidP="00BB16D5">
            <w:pPr>
              <w:spacing w:before="120"/>
              <w:jc w:val="center"/>
            </w:pPr>
            <w:r w:rsidRPr="00E379A4">
              <w:rPr>
                <w:b/>
              </w:rPr>
              <w:t>CARGA HORÁRIA</w:t>
            </w:r>
          </w:p>
        </w:tc>
      </w:tr>
      <w:tr w:rsidR="00BB16D5" w:rsidRPr="00E379A4" w14:paraId="10CFAF9E" w14:textId="77777777" w:rsidTr="002E77FD">
        <w:tblPrEx>
          <w:jc w:val="center"/>
          <w:tblCellSpacing w:w="0" w:type="nil"/>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0" w:type="dxa"/>
            <w:left w:w="70" w:type="dxa"/>
            <w:bottom w:w="0" w:type="dxa"/>
            <w:right w:w="70" w:type="dxa"/>
          </w:tblCellMar>
          <w:tblLook w:val="0000" w:firstRow="0" w:lastRow="0" w:firstColumn="0" w:lastColumn="0" w:noHBand="0" w:noVBand="0"/>
        </w:tblPrEx>
        <w:trPr>
          <w:cantSplit/>
          <w:trHeight w:val="645"/>
          <w:jc w:val="center"/>
        </w:trPr>
        <w:tc>
          <w:tcPr>
            <w:tcW w:w="3270" w:type="dxa"/>
            <w:gridSpan w:val="2"/>
            <w:vMerge/>
          </w:tcPr>
          <w:p w14:paraId="3DC14871" w14:textId="77777777" w:rsidR="00BB16D5" w:rsidRPr="00E379A4" w:rsidRDefault="00BB16D5" w:rsidP="00BB16D5">
            <w:pPr>
              <w:jc w:val="center"/>
              <w:rPr>
                <w:b/>
              </w:rPr>
            </w:pPr>
          </w:p>
        </w:tc>
        <w:tc>
          <w:tcPr>
            <w:tcW w:w="1982" w:type="dxa"/>
            <w:tcBorders>
              <w:top w:val="single" w:sz="4" w:space="0" w:color="auto"/>
            </w:tcBorders>
          </w:tcPr>
          <w:p w14:paraId="3B04DAB6" w14:textId="77777777" w:rsidR="00BB16D5" w:rsidRPr="00E379A4" w:rsidRDefault="00BB16D5" w:rsidP="00BB16D5">
            <w:pPr>
              <w:spacing w:before="120"/>
              <w:jc w:val="center"/>
              <w:rPr>
                <w:b/>
              </w:rPr>
            </w:pPr>
            <w:r w:rsidRPr="00E379A4">
              <w:rPr>
                <w:sz w:val="22"/>
              </w:rPr>
              <w:t>H109441</w:t>
            </w:r>
          </w:p>
        </w:tc>
        <w:tc>
          <w:tcPr>
            <w:tcW w:w="1043" w:type="dxa"/>
            <w:tcBorders>
              <w:top w:val="single" w:sz="4" w:space="0" w:color="auto"/>
            </w:tcBorders>
          </w:tcPr>
          <w:p w14:paraId="444752C8" w14:textId="77777777" w:rsidR="00BB16D5" w:rsidRPr="00E379A4" w:rsidRDefault="00BB16D5" w:rsidP="00BB16D5">
            <w:pPr>
              <w:spacing w:before="120"/>
              <w:jc w:val="center"/>
              <w:rPr>
                <w:b/>
              </w:rPr>
            </w:pPr>
            <w:r w:rsidRPr="00E379A4">
              <w:rPr>
                <w:b/>
              </w:rPr>
              <w:t>04</w:t>
            </w:r>
          </w:p>
        </w:tc>
        <w:tc>
          <w:tcPr>
            <w:tcW w:w="1778" w:type="dxa"/>
            <w:tcBorders>
              <w:top w:val="single" w:sz="4" w:space="0" w:color="auto"/>
              <w:right w:val="single" w:sz="4" w:space="0" w:color="auto"/>
            </w:tcBorders>
          </w:tcPr>
          <w:p w14:paraId="7F3F9440" w14:textId="77777777" w:rsidR="00BB16D5" w:rsidRPr="00E379A4" w:rsidRDefault="00BB16D5" w:rsidP="00BB16D5">
            <w:pPr>
              <w:spacing w:before="120"/>
              <w:jc w:val="center"/>
              <w:rPr>
                <w:b/>
              </w:rPr>
            </w:pPr>
            <w:r w:rsidRPr="00E379A4">
              <w:rPr>
                <w:b/>
              </w:rPr>
              <w:t>7º</w:t>
            </w:r>
          </w:p>
        </w:tc>
        <w:tc>
          <w:tcPr>
            <w:tcW w:w="1361" w:type="dxa"/>
            <w:gridSpan w:val="2"/>
            <w:tcBorders>
              <w:top w:val="single" w:sz="4" w:space="0" w:color="auto"/>
              <w:left w:val="single" w:sz="4" w:space="0" w:color="auto"/>
            </w:tcBorders>
          </w:tcPr>
          <w:p w14:paraId="45275409" w14:textId="77777777" w:rsidR="00BB16D5" w:rsidRPr="00E379A4" w:rsidRDefault="00BB16D5" w:rsidP="00BB16D5">
            <w:pPr>
              <w:spacing w:before="120"/>
              <w:jc w:val="center"/>
              <w:rPr>
                <w:b/>
              </w:rPr>
            </w:pPr>
            <w:r w:rsidRPr="00E379A4">
              <w:rPr>
                <w:b/>
              </w:rPr>
              <w:t>80 horas</w:t>
            </w:r>
          </w:p>
        </w:tc>
      </w:tr>
      <w:tr w:rsidR="00BB16D5" w:rsidRPr="00E379A4" w14:paraId="797DA0CA" w14:textId="77777777" w:rsidTr="002E77FD">
        <w:tblPrEx>
          <w:jc w:val="center"/>
          <w:tblCellSpacing w:w="0" w:type="nil"/>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0" w:type="dxa"/>
            <w:left w:w="70" w:type="dxa"/>
            <w:bottom w:w="0" w:type="dxa"/>
            <w:right w:w="70" w:type="dxa"/>
          </w:tblCellMar>
          <w:tblLook w:val="0000" w:firstRow="0" w:lastRow="0" w:firstColumn="0" w:lastColumn="0" w:noHBand="0" w:noVBand="0"/>
        </w:tblPrEx>
        <w:trPr>
          <w:cantSplit/>
          <w:jc w:val="center"/>
        </w:trPr>
        <w:tc>
          <w:tcPr>
            <w:tcW w:w="9554" w:type="dxa"/>
            <w:gridSpan w:val="7"/>
            <w:shd w:val="clear" w:color="auto" w:fill="D9D9D9"/>
          </w:tcPr>
          <w:p w14:paraId="0A910BC8" w14:textId="77777777" w:rsidR="00BB16D5" w:rsidRPr="00E379A4" w:rsidRDefault="00BB16D5" w:rsidP="00BB16D5">
            <w:pPr>
              <w:keepNext/>
              <w:spacing w:before="60" w:after="60"/>
              <w:jc w:val="center"/>
              <w:outlineLvl w:val="2"/>
              <w:rPr>
                <w:rFonts w:ascii="Arial" w:hAnsi="Arial" w:cs="Arial"/>
                <w:b/>
                <w:bCs/>
                <w:sz w:val="26"/>
                <w:szCs w:val="26"/>
              </w:rPr>
            </w:pPr>
            <w:r w:rsidRPr="00E379A4">
              <w:rPr>
                <w:rFonts w:ascii="Arial" w:hAnsi="Arial" w:cs="Arial"/>
                <w:b/>
                <w:bCs/>
                <w:sz w:val="26"/>
                <w:szCs w:val="26"/>
              </w:rPr>
              <w:t>PLANO DE ENSINO E APRENDIZAGEM</w:t>
            </w:r>
          </w:p>
        </w:tc>
      </w:tr>
    </w:tbl>
    <w:p w14:paraId="638E5ADE" w14:textId="77777777" w:rsidR="00BB16D5" w:rsidRPr="00E379A4" w:rsidRDefault="00BB16D5" w:rsidP="00BB16D5">
      <w:pPr>
        <w:tabs>
          <w:tab w:val="left" w:pos="708"/>
        </w:tabs>
        <w:spacing w:line="360" w:lineRule="auto"/>
        <w:ind w:right="450"/>
        <w:jc w:val="both"/>
        <w:rPr>
          <w:b/>
        </w:rPr>
      </w:pPr>
    </w:p>
    <w:p w14:paraId="6740EFA8" w14:textId="77777777" w:rsidR="00BB16D5" w:rsidRDefault="00BB16D5" w:rsidP="00BB16D5">
      <w:pPr>
        <w:tabs>
          <w:tab w:val="left" w:pos="708"/>
        </w:tabs>
        <w:spacing w:line="360" w:lineRule="auto"/>
        <w:ind w:left="450" w:right="450"/>
        <w:jc w:val="both"/>
        <w:rPr>
          <w:b/>
        </w:rPr>
      </w:pPr>
    </w:p>
    <w:p w14:paraId="1DFBF6AF" w14:textId="77777777" w:rsidR="00BA5946" w:rsidRPr="00E379A4" w:rsidRDefault="00BA5946" w:rsidP="00BB16D5">
      <w:pPr>
        <w:tabs>
          <w:tab w:val="left" w:pos="708"/>
        </w:tabs>
        <w:spacing w:line="360" w:lineRule="auto"/>
        <w:ind w:left="450" w:right="450"/>
        <w:jc w:val="both"/>
        <w:rPr>
          <w:b/>
        </w:rPr>
      </w:pPr>
    </w:p>
    <w:p w14:paraId="4136E748" w14:textId="77777777" w:rsidR="00BB16D5" w:rsidRPr="00E379A4" w:rsidRDefault="00BB16D5" w:rsidP="00BB16D5">
      <w:pPr>
        <w:tabs>
          <w:tab w:val="left" w:pos="708"/>
        </w:tabs>
        <w:spacing w:line="360" w:lineRule="auto"/>
        <w:ind w:left="450" w:right="450"/>
        <w:jc w:val="both"/>
        <w:rPr>
          <w:b/>
        </w:rPr>
      </w:pPr>
      <w:r w:rsidRPr="00E379A4">
        <w:rPr>
          <w:b/>
        </w:rPr>
        <w:t>1. EMENTA</w:t>
      </w:r>
    </w:p>
    <w:p w14:paraId="72539A88" w14:textId="77777777" w:rsidR="00BB16D5" w:rsidRPr="00E379A4" w:rsidRDefault="00BB16D5" w:rsidP="00BB16D5">
      <w:pPr>
        <w:spacing w:line="360" w:lineRule="auto"/>
        <w:jc w:val="both"/>
        <w:rPr>
          <w:b/>
        </w:rPr>
      </w:pPr>
      <w:r w:rsidRPr="00E379A4">
        <w:t>Fundamentos históricos, socioculturais e definições referentes à língua de sinais. Legislação e conceitos sobre língua e linguagem. Entendimentos dos conhecimentos necessários para a inclusão dos surdos quanto aos aspectos Biológicos, Pedagógicos e Psicossociais.</w:t>
      </w:r>
    </w:p>
    <w:p w14:paraId="0C5C4A65" w14:textId="77777777" w:rsidR="00BB16D5" w:rsidRPr="00E379A4" w:rsidRDefault="00BB16D5" w:rsidP="00BB16D5">
      <w:pPr>
        <w:tabs>
          <w:tab w:val="left" w:pos="708"/>
        </w:tabs>
        <w:spacing w:line="360" w:lineRule="auto"/>
        <w:ind w:left="450" w:right="450"/>
        <w:jc w:val="both"/>
      </w:pPr>
    </w:p>
    <w:p w14:paraId="4B9EC940" w14:textId="77777777" w:rsidR="00BB16D5" w:rsidRPr="00E379A4" w:rsidRDefault="00BB16D5" w:rsidP="00BB16D5">
      <w:pPr>
        <w:spacing w:line="360" w:lineRule="auto"/>
        <w:jc w:val="both"/>
        <w:rPr>
          <w:b/>
        </w:rPr>
      </w:pPr>
      <w:r w:rsidRPr="00E379A4">
        <w:rPr>
          <w:b/>
        </w:rPr>
        <w:t>2. OBJETIVO(S) DA DISCIPLINA</w:t>
      </w:r>
    </w:p>
    <w:p w14:paraId="259B7DCF" w14:textId="77777777" w:rsidR="00BB16D5" w:rsidRPr="00E379A4" w:rsidRDefault="00BB16D5" w:rsidP="00BB16D5">
      <w:pPr>
        <w:jc w:val="both"/>
      </w:pPr>
    </w:p>
    <w:p w14:paraId="593634B5" w14:textId="77777777" w:rsidR="00BB16D5" w:rsidRPr="00E379A4" w:rsidRDefault="00BB16D5" w:rsidP="00BB16D5">
      <w:pPr>
        <w:ind w:right="100"/>
        <w:jc w:val="both"/>
        <w:rPr>
          <w:b/>
        </w:rPr>
      </w:pPr>
      <w:r w:rsidRPr="00E379A4">
        <w:rPr>
          <w:b/>
        </w:rPr>
        <w:t xml:space="preserve">2.1 GERAL </w:t>
      </w:r>
    </w:p>
    <w:p w14:paraId="0F90DAAD" w14:textId="77777777" w:rsidR="00BB16D5" w:rsidRPr="00E379A4" w:rsidRDefault="00BB16D5" w:rsidP="00BB16D5">
      <w:pPr>
        <w:spacing w:line="360" w:lineRule="auto"/>
        <w:jc w:val="both"/>
      </w:pPr>
    </w:p>
    <w:p w14:paraId="4321C6EF" w14:textId="77777777" w:rsidR="00BB16D5" w:rsidRPr="00E379A4" w:rsidRDefault="00BB16D5" w:rsidP="00BB16D5">
      <w:pPr>
        <w:numPr>
          <w:ilvl w:val="0"/>
          <w:numId w:val="99"/>
        </w:numPr>
        <w:spacing w:line="360" w:lineRule="auto"/>
        <w:jc w:val="both"/>
      </w:pPr>
      <w:r w:rsidRPr="00E379A4">
        <w:t xml:space="preserve">Propiciar conhecimentos teóricos, técnicos e instrumentais de Libras, possibilitando a </w:t>
      </w:r>
      <w:r w:rsidRPr="00E379A4">
        <w:rPr>
          <w:rFonts w:eastAsia="Calibri"/>
        </w:rPr>
        <w:t>interação social.</w:t>
      </w:r>
    </w:p>
    <w:p w14:paraId="01D99F7C" w14:textId="77777777" w:rsidR="00BB16D5" w:rsidRPr="00E379A4" w:rsidRDefault="00BB16D5" w:rsidP="00BB16D5">
      <w:pPr>
        <w:spacing w:line="360" w:lineRule="auto"/>
      </w:pPr>
    </w:p>
    <w:p w14:paraId="14C817AA" w14:textId="77777777" w:rsidR="00BB16D5" w:rsidRPr="00E379A4" w:rsidRDefault="00BB16D5" w:rsidP="00BB16D5">
      <w:pPr>
        <w:jc w:val="both"/>
        <w:rPr>
          <w:b/>
        </w:rPr>
      </w:pPr>
      <w:r w:rsidRPr="00E379A4">
        <w:rPr>
          <w:b/>
        </w:rPr>
        <w:t>2.2 ESPECÍFICOS</w:t>
      </w:r>
    </w:p>
    <w:p w14:paraId="5B409067" w14:textId="77777777" w:rsidR="00BB16D5" w:rsidRPr="00E379A4" w:rsidRDefault="00BB16D5" w:rsidP="00BB16D5">
      <w:pPr>
        <w:jc w:val="both"/>
        <w:rPr>
          <w:b/>
        </w:rPr>
      </w:pPr>
    </w:p>
    <w:p w14:paraId="56F0A060" w14:textId="77777777" w:rsidR="00BB16D5" w:rsidRPr="00E379A4" w:rsidRDefault="00BB16D5" w:rsidP="00BB16D5">
      <w:pPr>
        <w:jc w:val="both"/>
        <w:rPr>
          <w:b/>
        </w:rPr>
      </w:pPr>
      <w:r w:rsidRPr="00E379A4">
        <w:rPr>
          <w:b/>
        </w:rPr>
        <w:lastRenderedPageBreak/>
        <w:t xml:space="preserve">UNIDADE I </w:t>
      </w:r>
    </w:p>
    <w:p w14:paraId="68455E5C" w14:textId="77777777" w:rsidR="00BB16D5" w:rsidRPr="00E379A4" w:rsidRDefault="00BB16D5" w:rsidP="00BB16D5">
      <w:pPr>
        <w:spacing w:line="360" w:lineRule="auto"/>
        <w:rPr>
          <w:b/>
          <w:highlight w:val="yellow"/>
        </w:rPr>
      </w:pPr>
    </w:p>
    <w:p w14:paraId="4841E74F" w14:textId="77777777" w:rsidR="00BB16D5" w:rsidRPr="00E379A4" w:rsidRDefault="00BB16D5" w:rsidP="00BB16D5">
      <w:pPr>
        <w:numPr>
          <w:ilvl w:val="0"/>
          <w:numId w:val="156"/>
        </w:numPr>
        <w:overflowPunct w:val="0"/>
        <w:autoSpaceDE w:val="0"/>
        <w:autoSpaceDN w:val="0"/>
        <w:adjustRightInd w:val="0"/>
        <w:spacing w:line="360" w:lineRule="auto"/>
        <w:jc w:val="both"/>
        <w:textAlignment w:val="baseline"/>
      </w:pPr>
      <w:r w:rsidRPr="00E379A4">
        <w:t>Refletir sobre os fundamentos históricos, culturais e psicossociais da Língua de Sinais, nomenclaturas e seus conceitos, auxiliando no processo das ações inclusivas.</w:t>
      </w:r>
    </w:p>
    <w:p w14:paraId="23538D27" w14:textId="77777777" w:rsidR="00BB16D5" w:rsidRPr="00E379A4" w:rsidRDefault="00BB16D5" w:rsidP="00BB16D5">
      <w:pPr>
        <w:numPr>
          <w:ilvl w:val="0"/>
          <w:numId w:val="100"/>
        </w:numPr>
        <w:overflowPunct w:val="0"/>
        <w:autoSpaceDE w:val="0"/>
        <w:autoSpaceDN w:val="0"/>
        <w:adjustRightInd w:val="0"/>
        <w:spacing w:line="360" w:lineRule="auto"/>
        <w:jc w:val="both"/>
        <w:textAlignment w:val="baseline"/>
      </w:pPr>
      <w:r w:rsidRPr="00E379A4">
        <w:t>Analisar os aspectos patológicos da surdez, possibilitando uma reflexão sobre o preconceito vivido nos contextos deste indivíduos.</w:t>
      </w:r>
    </w:p>
    <w:p w14:paraId="575AE7A2" w14:textId="77777777" w:rsidR="00BB16D5" w:rsidRPr="00E379A4" w:rsidRDefault="00BB16D5" w:rsidP="00BB16D5">
      <w:pPr>
        <w:numPr>
          <w:ilvl w:val="0"/>
          <w:numId w:val="100"/>
        </w:numPr>
        <w:spacing w:line="360" w:lineRule="auto"/>
        <w:jc w:val="both"/>
      </w:pPr>
      <w:r w:rsidRPr="00E379A4">
        <w:t>Despertar o espírito colaborativo com a inclusão social dos surdos, possibilitando a relação interpessoal através da utilização da Libras;</w:t>
      </w:r>
    </w:p>
    <w:p w14:paraId="55752338" w14:textId="77777777" w:rsidR="00BB16D5" w:rsidRPr="00E379A4" w:rsidRDefault="00BB16D5" w:rsidP="00BB16D5">
      <w:pPr>
        <w:spacing w:line="360" w:lineRule="auto"/>
        <w:ind w:left="708"/>
        <w:rPr>
          <w:highlight w:val="yellow"/>
        </w:rPr>
      </w:pPr>
    </w:p>
    <w:p w14:paraId="09D4EE5E" w14:textId="77777777" w:rsidR="00BB16D5" w:rsidRPr="00E379A4" w:rsidRDefault="00BB16D5" w:rsidP="00BB16D5">
      <w:pPr>
        <w:jc w:val="both"/>
        <w:rPr>
          <w:b/>
        </w:rPr>
      </w:pPr>
      <w:r w:rsidRPr="00E379A4">
        <w:rPr>
          <w:b/>
        </w:rPr>
        <w:t>UNIDADE II</w:t>
      </w:r>
    </w:p>
    <w:p w14:paraId="48C94984" w14:textId="77777777" w:rsidR="00BB16D5" w:rsidRPr="00E379A4" w:rsidRDefault="00BB16D5" w:rsidP="00BB16D5">
      <w:pPr>
        <w:spacing w:line="360" w:lineRule="auto"/>
        <w:ind w:left="360"/>
        <w:rPr>
          <w:b/>
          <w:highlight w:val="yellow"/>
        </w:rPr>
      </w:pPr>
    </w:p>
    <w:p w14:paraId="6D161DB9" w14:textId="77777777" w:rsidR="00BB16D5" w:rsidRPr="00E379A4" w:rsidRDefault="00BB16D5" w:rsidP="00BB16D5">
      <w:pPr>
        <w:numPr>
          <w:ilvl w:val="0"/>
          <w:numId w:val="101"/>
        </w:numPr>
        <w:overflowPunct w:val="0"/>
        <w:autoSpaceDE w:val="0"/>
        <w:autoSpaceDN w:val="0"/>
        <w:adjustRightInd w:val="0"/>
        <w:spacing w:line="360" w:lineRule="auto"/>
        <w:jc w:val="both"/>
        <w:textAlignment w:val="baseline"/>
      </w:pPr>
      <w:r w:rsidRPr="00E379A4">
        <w:t>Desenvolver práticas de verbalização e Sinalização da Língua de Sinais junto a sua estrutura lexical, morfológica, sintaxe, semântica e pragmática, colocando em prática a Língua Brasileira de Sinais;</w:t>
      </w:r>
    </w:p>
    <w:p w14:paraId="047F3B12" w14:textId="77777777" w:rsidR="00BB16D5" w:rsidRPr="00E379A4" w:rsidRDefault="00BB16D5" w:rsidP="00BB16D5">
      <w:pPr>
        <w:numPr>
          <w:ilvl w:val="0"/>
          <w:numId w:val="101"/>
        </w:numPr>
        <w:overflowPunct w:val="0"/>
        <w:autoSpaceDE w:val="0"/>
        <w:autoSpaceDN w:val="0"/>
        <w:adjustRightInd w:val="0"/>
        <w:spacing w:line="360" w:lineRule="auto"/>
        <w:jc w:val="both"/>
        <w:textAlignment w:val="baseline"/>
      </w:pPr>
      <w:r w:rsidRPr="00E379A4">
        <w:t>Desenvolver noções técnicas de conversação, facilitando a informações aos surdos;</w:t>
      </w:r>
    </w:p>
    <w:p w14:paraId="2009D491" w14:textId="77777777" w:rsidR="00BB16D5" w:rsidRPr="00E379A4" w:rsidRDefault="00BB16D5" w:rsidP="00BB16D5">
      <w:pPr>
        <w:tabs>
          <w:tab w:val="left" w:pos="708"/>
        </w:tabs>
        <w:spacing w:line="360" w:lineRule="auto"/>
        <w:ind w:right="-108"/>
        <w:rPr>
          <w:rFonts w:eastAsia="Arial Unicode MS"/>
        </w:rPr>
      </w:pPr>
    </w:p>
    <w:p w14:paraId="342C8CE7" w14:textId="77777777" w:rsidR="00BB16D5" w:rsidRPr="00E379A4" w:rsidRDefault="00BB16D5" w:rsidP="00BB16D5">
      <w:pPr>
        <w:tabs>
          <w:tab w:val="left" w:pos="708"/>
        </w:tabs>
        <w:spacing w:line="360" w:lineRule="auto"/>
        <w:ind w:right="-108"/>
      </w:pPr>
      <w:r w:rsidRPr="00E379A4">
        <w:rPr>
          <w:b/>
        </w:rPr>
        <w:t>3. COMPETÊNCIAS</w:t>
      </w:r>
    </w:p>
    <w:p w14:paraId="2C2645AC" w14:textId="77777777" w:rsidR="00BB16D5" w:rsidRPr="00E379A4" w:rsidRDefault="00BB16D5" w:rsidP="00BB16D5">
      <w:pPr>
        <w:tabs>
          <w:tab w:val="left" w:pos="708"/>
        </w:tabs>
        <w:spacing w:line="360" w:lineRule="auto"/>
        <w:ind w:right="-108"/>
      </w:pPr>
    </w:p>
    <w:p w14:paraId="534BA376" w14:textId="77777777" w:rsidR="00BB16D5" w:rsidRPr="00E379A4" w:rsidRDefault="00BB16D5" w:rsidP="00BB16D5">
      <w:pPr>
        <w:numPr>
          <w:ilvl w:val="0"/>
          <w:numId w:val="156"/>
        </w:numPr>
        <w:overflowPunct w:val="0"/>
        <w:autoSpaceDE w:val="0"/>
        <w:autoSpaceDN w:val="0"/>
        <w:adjustRightInd w:val="0"/>
        <w:spacing w:line="360" w:lineRule="auto"/>
        <w:jc w:val="both"/>
        <w:textAlignment w:val="baseline"/>
      </w:pPr>
      <w:r w:rsidRPr="00E379A4">
        <w:t>Compreender os fundamentos históricos, culturais e psicossociais da Língua de Sinais, nomenclaturas e seus conceitos, auxiliando no processo das ações inclusivas.</w:t>
      </w:r>
    </w:p>
    <w:p w14:paraId="17CAC6C1" w14:textId="77777777" w:rsidR="00BB16D5" w:rsidRPr="00E379A4" w:rsidRDefault="00BB16D5" w:rsidP="00BB16D5">
      <w:pPr>
        <w:numPr>
          <w:ilvl w:val="0"/>
          <w:numId w:val="156"/>
        </w:numPr>
        <w:overflowPunct w:val="0"/>
        <w:autoSpaceDE w:val="0"/>
        <w:autoSpaceDN w:val="0"/>
        <w:adjustRightInd w:val="0"/>
        <w:spacing w:line="360" w:lineRule="auto"/>
        <w:jc w:val="both"/>
        <w:textAlignment w:val="baseline"/>
      </w:pPr>
      <w:r w:rsidRPr="00E379A4">
        <w:t>Reconhecer os aspectos patológicos da surdez, possibilitando uma reflexão sobre o preconceito vivido nos contextos destes indivíduos.</w:t>
      </w:r>
    </w:p>
    <w:p w14:paraId="59378845" w14:textId="77777777" w:rsidR="00BB16D5" w:rsidRPr="00E379A4" w:rsidRDefault="00BB16D5" w:rsidP="00BB16D5">
      <w:pPr>
        <w:numPr>
          <w:ilvl w:val="0"/>
          <w:numId w:val="156"/>
        </w:numPr>
        <w:overflowPunct w:val="0"/>
        <w:autoSpaceDE w:val="0"/>
        <w:autoSpaceDN w:val="0"/>
        <w:adjustRightInd w:val="0"/>
        <w:spacing w:line="360" w:lineRule="auto"/>
        <w:jc w:val="both"/>
        <w:textAlignment w:val="baseline"/>
      </w:pPr>
      <w:r w:rsidRPr="00E379A4">
        <w:t>Aplicar conhecimento teórico, prático, técnico e pedagógico em suas práticas interpretativas;</w:t>
      </w:r>
    </w:p>
    <w:p w14:paraId="427394B6" w14:textId="77777777" w:rsidR="00BB16D5" w:rsidRPr="00E379A4" w:rsidRDefault="00BB16D5" w:rsidP="00BB16D5">
      <w:pPr>
        <w:numPr>
          <w:ilvl w:val="0"/>
          <w:numId w:val="156"/>
        </w:numPr>
        <w:overflowPunct w:val="0"/>
        <w:autoSpaceDE w:val="0"/>
        <w:autoSpaceDN w:val="0"/>
        <w:adjustRightInd w:val="0"/>
        <w:spacing w:line="360" w:lineRule="auto"/>
        <w:jc w:val="both"/>
        <w:textAlignment w:val="baseline"/>
      </w:pPr>
      <w:r w:rsidRPr="00E379A4">
        <w:t>Utilizar os conhecimentos básicos e domínios necessários para a comunicação com pessoas surdas, facilitando a inclusão social;</w:t>
      </w:r>
    </w:p>
    <w:p w14:paraId="671CD531" w14:textId="77777777" w:rsidR="00BB16D5" w:rsidRPr="00E379A4" w:rsidRDefault="00BB16D5" w:rsidP="00BB16D5">
      <w:pPr>
        <w:tabs>
          <w:tab w:val="left" w:pos="708"/>
        </w:tabs>
        <w:spacing w:line="360" w:lineRule="auto"/>
        <w:ind w:left="450" w:right="450"/>
        <w:jc w:val="both"/>
        <w:rPr>
          <w:b/>
        </w:rPr>
      </w:pPr>
    </w:p>
    <w:p w14:paraId="582BB927" w14:textId="77777777" w:rsidR="00BB16D5" w:rsidRPr="00E379A4" w:rsidRDefault="00BB16D5" w:rsidP="00BB16D5">
      <w:pPr>
        <w:tabs>
          <w:tab w:val="left" w:pos="708"/>
        </w:tabs>
        <w:spacing w:line="360" w:lineRule="auto"/>
        <w:ind w:left="450" w:right="450" w:hanging="450"/>
        <w:jc w:val="both"/>
        <w:rPr>
          <w:b/>
        </w:rPr>
      </w:pPr>
      <w:r w:rsidRPr="00E379A4">
        <w:rPr>
          <w:b/>
        </w:rPr>
        <w:t>4. CONTEÚDO PROGRAMÁTICO</w:t>
      </w:r>
    </w:p>
    <w:p w14:paraId="206AECC7" w14:textId="77777777" w:rsidR="00BB16D5" w:rsidRPr="00E379A4" w:rsidRDefault="00BB16D5" w:rsidP="00BB16D5">
      <w:pPr>
        <w:tabs>
          <w:tab w:val="left" w:pos="708"/>
        </w:tabs>
        <w:spacing w:line="360" w:lineRule="auto"/>
        <w:ind w:left="360" w:right="450"/>
        <w:jc w:val="both"/>
        <w:rPr>
          <w:b/>
        </w:rPr>
      </w:pPr>
    </w:p>
    <w:p w14:paraId="410A5F71" w14:textId="77777777" w:rsidR="00BB16D5" w:rsidRPr="00E379A4" w:rsidRDefault="00BB16D5" w:rsidP="00BB16D5">
      <w:pPr>
        <w:ind w:left="360"/>
        <w:jc w:val="both"/>
        <w:rPr>
          <w:b/>
          <w:caps/>
          <w:lang w:val="pt-PT"/>
        </w:rPr>
      </w:pPr>
      <w:r w:rsidRPr="00393A0B">
        <w:rPr>
          <w:b/>
        </w:rPr>
        <w:t>UNIDADE I</w:t>
      </w:r>
      <w:r w:rsidRPr="00E379A4">
        <w:t xml:space="preserve">: </w:t>
      </w:r>
      <w:r w:rsidRPr="00393A0B">
        <w:rPr>
          <w:b/>
        </w:rPr>
        <w:t>Fundamentos históricos, sócio – culturais e linguístico da LIBRAS</w:t>
      </w:r>
    </w:p>
    <w:p w14:paraId="45FC4106" w14:textId="77777777" w:rsidR="00BB16D5" w:rsidRPr="00E379A4" w:rsidRDefault="00BB16D5" w:rsidP="00BB16D5">
      <w:pPr>
        <w:ind w:hanging="15"/>
        <w:rPr>
          <w:b/>
          <w:caps/>
          <w:lang w:val="pt-PT"/>
        </w:rPr>
      </w:pPr>
    </w:p>
    <w:p w14:paraId="79576E40" w14:textId="77777777" w:rsidR="00BB16D5" w:rsidRPr="00E379A4" w:rsidRDefault="00BB16D5" w:rsidP="00BB16D5">
      <w:pPr>
        <w:ind w:hanging="15"/>
        <w:rPr>
          <w:b/>
          <w:caps/>
          <w:lang w:val="pt-PT"/>
        </w:rPr>
      </w:pPr>
    </w:p>
    <w:p w14:paraId="2A2D7CBF" w14:textId="77777777" w:rsidR="00BB16D5" w:rsidRPr="00E379A4" w:rsidRDefault="00BB16D5" w:rsidP="00BB16D5">
      <w:pPr>
        <w:numPr>
          <w:ilvl w:val="0"/>
          <w:numId w:val="157"/>
        </w:numPr>
        <w:spacing w:line="360" w:lineRule="auto"/>
        <w:contextualSpacing/>
      </w:pPr>
      <w:r w:rsidRPr="00E379A4">
        <w:t xml:space="preserve">Breve Histórico da Educação do surdo no Brasil: introdução aos aspectos clínicos, educacionais e </w:t>
      </w:r>
      <w:proofErr w:type="spellStart"/>
      <w:r w:rsidRPr="00E379A4">
        <w:t>sócio-antropológicos</w:t>
      </w:r>
      <w:proofErr w:type="spellEnd"/>
      <w:r w:rsidRPr="00E379A4">
        <w:t xml:space="preserve"> da surdez. </w:t>
      </w:r>
    </w:p>
    <w:p w14:paraId="2E1769A7" w14:textId="77777777" w:rsidR="00BB16D5" w:rsidRPr="00E379A4" w:rsidRDefault="00BB16D5" w:rsidP="00BB16D5">
      <w:pPr>
        <w:numPr>
          <w:ilvl w:val="0"/>
          <w:numId w:val="157"/>
        </w:numPr>
        <w:spacing w:line="360" w:lineRule="auto"/>
        <w:contextualSpacing/>
      </w:pPr>
      <w:r w:rsidRPr="00E379A4">
        <w:t xml:space="preserve">Noções </w:t>
      </w:r>
      <w:proofErr w:type="spellStart"/>
      <w:r w:rsidRPr="00E379A4">
        <w:t>lingüísticas</w:t>
      </w:r>
      <w:proofErr w:type="spellEnd"/>
      <w:r w:rsidRPr="00E379A4">
        <w:t xml:space="preserve"> de Libras: Alfabeto manual ou </w:t>
      </w:r>
      <w:proofErr w:type="spellStart"/>
      <w:r w:rsidRPr="00E379A4">
        <w:t>dactilológico</w:t>
      </w:r>
      <w:proofErr w:type="spellEnd"/>
      <w:r w:rsidRPr="00E379A4">
        <w:t xml:space="preserve">; </w:t>
      </w:r>
    </w:p>
    <w:p w14:paraId="533D0355" w14:textId="77777777" w:rsidR="00BB16D5" w:rsidRPr="00E379A4" w:rsidRDefault="00BB16D5" w:rsidP="00BB16D5">
      <w:pPr>
        <w:numPr>
          <w:ilvl w:val="0"/>
          <w:numId w:val="157"/>
        </w:numPr>
        <w:spacing w:line="360" w:lineRule="auto"/>
        <w:contextualSpacing/>
      </w:pPr>
      <w:r w:rsidRPr="00E379A4">
        <w:lastRenderedPageBreak/>
        <w:t xml:space="preserve">Sinal-de-Nome; </w:t>
      </w:r>
    </w:p>
    <w:p w14:paraId="66B5C1A6" w14:textId="77777777" w:rsidR="00BB16D5" w:rsidRPr="00E379A4" w:rsidRDefault="00BB16D5" w:rsidP="00BB16D5">
      <w:pPr>
        <w:numPr>
          <w:ilvl w:val="0"/>
          <w:numId w:val="157"/>
        </w:numPr>
        <w:spacing w:line="360" w:lineRule="auto"/>
        <w:contextualSpacing/>
      </w:pPr>
      <w:r w:rsidRPr="00E379A4">
        <w:t>Características básicas da fonologia de Libras: configurações de mão, movimento, locação, orientação da mão, expressões não-manuais.</w:t>
      </w:r>
      <w:r w:rsidRPr="00E379A4">
        <w:br/>
        <w:t>Praticar Libras: o alfabeto; expressões manuais e não manuais.</w:t>
      </w:r>
    </w:p>
    <w:p w14:paraId="65D2DB1D" w14:textId="77777777" w:rsidR="00BB16D5" w:rsidRPr="00E379A4" w:rsidRDefault="00BB16D5" w:rsidP="00BB16D5">
      <w:pPr>
        <w:numPr>
          <w:ilvl w:val="0"/>
          <w:numId w:val="157"/>
        </w:numPr>
        <w:spacing w:line="360" w:lineRule="auto"/>
        <w:contextualSpacing/>
      </w:pPr>
      <w:r w:rsidRPr="00E379A4">
        <w:t xml:space="preserve">Sistematização do léxico: </w:t>
      </w:r>
    </w:p>
    <w:p w14:paraId="652CD142" w14:textId="77777777" w:rsidR="00BB16D5" w:rsidRPr="00E379A4" w:rsidRDefault="00BB16D5" w:rsidP="00BB16D5">
      <w:pPr>
        <w:numPr>
          <w:ilvl w:val="0"/>
          <w:numId w:val="157"/>
        </w:numPr>
        <w:spacing w:line="360" w:lineRule="auto"/>
        <w:contextualSpacing/>
      </w:pPr>
      <w:r w:rsidRPr="00E379A4">
        <w:t xml:space="preserve">Números; </w:t>
      </w:r>
    </w:p>
    <w:p w14:paraId="0364B622" w14:textId="77777777" w:rsidR="00BB16D5" w:rsidRPr="00E379A4" w:rsidRDefault="00BB16D5" w:rsidP="00BB16D5">
      <w:pPr>
        <w:numPr>
          <w:ilvl w:val="0"/>
          <w:numId w:val="157"/>
        </w:numPr>
        <w:spacing w:line="360" w:lineRule="auto"/>
        <w:contextualSpacing/>
      </w:pPr>
      <w:r w:rsidRPr="00E379A4">
        <w:t xml:space="preserve">Expressões socioculturais positivas: cumprimento, agradecimento, desculpas etc.; </w:t>
      </w:r>
    </w:p>
    <w:p w14:paraId="49ABF212" w14:textId="77777777" w:rsidR="00BB16D5" w:rsidRPr="00E379A4" w:rsidRDefault="00BB16D5" w:rsidP="00BB16D5">
      <w:pPr>
        <w:numPr>
          <w:ilvl w:val="0"/>
          <w:numId w:val="157"/>
        </w:numPr>
        <w:spacing w:line="360" w:lineRule="auto"/>
        <w:contextualSpacing/>
      </w:pPr>
      <w:r w:rsidRPr="00E379A4">
        <w:t>Expressões socioculturais negativas: desagrado, impossibilidade etc.;</w:t>
      </w:r>
    </w:p>
    <w:p w14:paraId="64726D76" w14:textId="77777777" w:rsidR="00BB16D5" w:rsidRPr="00E379A4" w:rsidRDefault="00BB16D5" w:rsidP="00BB16D5">
      <w:pPr>
        <w:tabs>
          <w:tab w:val="left" w:pos="284"/>
        </w:tabs>
        <w:spacing w:line="276" w:lineRule="auto"/>
        <w:ind w:left="450" w:right="-568"/>
        <w:jc w:val="both"/>
      </w:pPr>
    </w:p>
    <w:p w14:paraId="14DE284E" w14:textId="77777777" w:rsidR="00BB16D5" w:rsidRPr="00E379A4" w:rsidRDefault="00BB16D5" w:rsidP="00BB16D5">
      <w:pPr>
        <w:tabs>
          <w:tab w:val="left" w:pos="284"/>
        </w:tabs>
        <w:spacing w:line="276" w:lineRule="auto"/>
        <w:ind w:left="450" w:right="-568"/>
        <w:jc w:val="both"/>
        <w:rPr>
          <w:b/>
          <w:caps/>
          <w:lang w:val="pt-PT"/>
        </w:rPr>
      </w:pPr>
    </w:p>
    <w:p w14:paraId="29BCE30C" w14:textId="77777777" w:rsidR="00BB16D5" w:rsidRPr="00E379A4" w:rsidRDefault="00BB16D5" w:rsidP="00BB16D5">
      <w:pPr>
        <w:tabs>
          <w:tab w:val="left" w:pos="284"/>
        </w:tabs>
        <w:spacing w:line="276" w:lineRule="auto"/>
        <w:ind w:left="450" w:right="-568"/>
        <w:jc w:val="both"/>
        <w:rPr>
          <w:b/>
          <w:caps/>
          <w:lang w:val="pt-PT"/>
        </w:rPr>
      </w:pPr>
      <w:r w:rsidRPr="00E379A4">
        <w:rPr>
          <w:b/>
          <w:caps/>
          <w:lang w:val="pt-PT"/>
        </w:rPr>
        <w:t xml:space="preserve">UNIDADE ii: </w:t>
      </w:r>
      <w:r w:rsidRPr="00E379A4">
        <w:rPr>
          <w:b/>
        </w:rPr>
        <w:t>Surdez: interação e implicações</w:t>
      </w:r>
    </w:p>
    <w:p w14:paraId="4E5F0B5D" w14:textId="77777777" w:rsidR="00BB16D5" w:rsidRPr="00E379A4" w:rsidRDefault="00BB16D5" w:rsidP="00BB16D5">
      <w:pPr>
        <w:tabs>
          <w:tab w:val="left" w:pos="284"/>
        </w:tabs>
        <w:spacing w:line="276" w:lineRule="auto"/>
        <w:ind w:left="450" w:right="-568"/>
        <w:jc w:val="both"/>
        <w:rPr>
          <w:b/>
        </w:rPr>
      </w:pPr>
    </w:p>
    <w:p w14:paraId="2F43DDFB" w14:textId="77777777" w:rsidR="00BB16D5" w:rsidRPr="00E379A4" w:rsidRDefault="00BB16D5" w:rsidP="00BB16D5">
      <w:pPr>
        <w:numPr>
          <w:ilvl w:val="0"/>
          <w:numId w:val="158"/>
        </w:numPr>
        <w:spacing w:line="360" w:lineRule="auto"/>
        <w:contextualSpacing/>
      </w:pPr>
      <w:r w:rsidRPr="00E379A4">
        <w:t>Introdução à morfologia da Linguagem Brasileira de Sinais - Libras: nomes (substantivos e adjetivos), alguns verbos e alguns pronomes;</w:t>
      </w:r>
    </w:p>
    <w:p w14:paraId="59A7AEF0" w14:textId="77777777" w:rsidR="00BB16D5" w:rsidRPr="00E379A4" w:rsidRDefault="00BB16D5" w:rsidP="00BB16D5">
      <w:pPr>
        <w:numPr>
          <w:ilvl w:val="0"/>
          <w:numId w:val="158"/>
        </w:numPr>
        <w:spacing w:line="360" w:lineRule="auto"/>
        <w:contextualSpacing/>
      </w:pPr>
      <w:r w:rsidRPr="00E379A4">
        <w:t>Praticar Libras: diálogos curtos com vocabulário básico;</w:t>
      </w:r>
    </w:p>
    <w:p w14:paraId="10EF1557" w14:textId="77777777" w:rsidR="00BB16D5" w:rsidRPr="00E379A4" w:rsidRDefault="00BB16D5" w:rsidP="00BB16D5">
      <w:pPr>
        <w:numPr>
          <w:ilvl w:val="0"/>
          <w:numId w:val="158"/>
        </w:numPr>
        <w:spacing w:line="360" w:lineRule="auto"/>
        <w:contextualSpacing/>
      </w:pPr>
      <w:r w:rsidRPr="00E379A4">
        <w:t xml:space="preserve">Noções de tempo e de horas; </w:t>
      </w:r>
    </w:p>
    <w:p w14:paraId="3F127084" w14:textId="77777777" w:rsidR="00BB16D5" w:rsidRPr="00E379A4" w:rsidRDefault="00BB16D5" w:rsidP="00BB16D5">
      <w:pPr>
        <w:numPr>
          <w:ilvl w:val="0"/>
          <w:numId w:val="158"/>
        </w:numPr>
        <w:spacing w:line="360" w:lineRule="auto"/>
        <w:contextualSpacing/>
      </w:pPr>
      <w:r w:rsidRPr="00E379A4">
        <w:t xml:space="preserve">Aspectos </w:t>
      </w:r>
      <w:proofErr w:type="spellStart"/>
      <w:r w:rsidRPr="00E379A4">
        <w:t>sociolingüísticos</w:t>
      </w:r>
      <w:proofErr w:type="spellEnd"/>
      <w:r w:rsidRPr="00E379A4">
        <w:t>: variação em Libras;</w:t>
      </w:r>
    </w:p>
    <w:p w14:paraId="41733D7D" w14:textId="77777777" w:rsidR="00BB16D5" w:rsidRPr="00E379A4" w:rsidRDefault="00BB16D5" w:rsidP="00BB16D5">
      <w:pPr>
        <w:numPr>
          <w:ilvl w:val="0"/>
          <w:numId w:val="158"/>
        </w:numPr>
        <w:spacing w:line="360" w:lineRule="auto"/>
        <w:contextualSpacing/>
      </w:pPr>
      <w:r w:rsidRPr="00E379A4">
        <w:t>Noções da sintaxe da Linguagem Brasileira de Sinais - Libras: frases afirmativas e negativas;</w:t>
      </w:r>
    </w:p>
    <w:p w14:paraId="7D0AAD76" w14:textId="77777777" w:rsidR="00BB16D5" w:rsidRPr="00E379A4" w:rsidRDefault="00BB16D5" w:rsidP="00BB16D5">
      <w:pPr>
        <w:numPr>
          <w:ilvl w:val="0"/>
          <w:numId w:val="158"/>
        </w:numPr>
        <w:spacing w:line="360" w:lineRule="auto"/>
        <w:contextualSpacing/>
      </w:pPr>
      <w:r w:rsidRPr="00E379A4">
        <w:t>Praticar Libras: diálogo e conversação com frases simples.</w:t>
      </w:r>
    </w:p>
    <w:p w14:paraId="1DAD8BE5" w14:textId="77777777" w:rsidR="00BB16D5" w:rsidRPr="00E379A4" w:rsidRDefault="00BB16D5" w:rsidP="00BB16D5">
      <w:pPr>
        <w:tabs>
          <w:tab w:val="left" w:pos="284"/>
        </w:tabs>
        <w:spacing w:line="276" w:lineRule="auto"/>
        <w:ind w:left="450" w:right="-568"/>
        <w:jc w:val="both"/>
      </w:pPr>
    </w:p>
    <w:p w14:paraId="25DC85C4" w14:textId="77777777" w:rsidR="00BB16D5" w:rsidRPr="00E379A4" w:rsidRDefault="00BB16D5" w:rsidP="00BB16D5">
      <w:pPr>
        <w:autoSpaceDE w:val="0"/>
        <w:autoSpaceDN w:val="0"/>
        <w:adjustRightInd w:val="0"/>
        <w:spacing w:line="360" w:lineRule="auto"/>
        <w:rPr>
          <w:bCs/>
        </w:rPr>
      </w:pPr>
    </w:p>
    <w:p w14:paraId="1804852D" w14:textId="68768132" w:rsidR="00BB16D5" w:rsidRPr="00E379A4" w:rsidRDefault="00393A0B" w:rsidP="00BB16D5">
      <w:pPr>
        <w:spacing w:line="360" w:lineRule="auto"/>
        <w:rPr>
          <w:b/>
        </w:rPr>
      </w:pPr>
      <w:r w:rsidRPr="00E379A4">
        <w:rPr>
          <w:b/>
        </w:rPr>
        <w:t>5. PROCEDIMENTOS</w:t>
      </w:r>
      <w:r w:rsidR="00BB16D5" w:rsidRPr="00E379A4">
        <w:rPr>
          <w:b/>
        </w:rPr>
        <w:t xml:space="preserve"> METODOLÓGICOS</w:t>
      </w:r>
    </w:p>
    <w:p w14:paraId="0075C214" w14:textId="77777777" w:rsidR="00BB16D5" w:rsidRPr="00E379A4" w:rsidRDefault="00BB16D5" w:rsidP="00BB16D5">
      <w:pPr>
        <w:spacing w:line="360" w:lineRule="auto"/>
        <w:rPr>
          <w:b/>
        </w:rPr>
      </w:pPr>
    </w:p>
    <w:p w14:paraId="40A32B9E" w14:textId="3B5B4FE9" w:rsidR="00BB16D5" w:rsidRPr="00E379A4" w:rsidRDefault="00BB16D5" w:rsidP="00BB16D5">
      <w:pPr>
        <w:spacing w:line="360" w:lineRule="auto"/>
        <w:jc w:val="both"/>
      </w:pPr>
      <w:r w:rsidRPr="00E379A4">
        <w:t xml:space="preserve">Aulas expositivas e dialogadas com utilização de recursos visuais, realização de seminários, estudo </w:t>
      </w:r>
      <w:r w:rsidR="00393A0B" w:rsidRPr="00E379A4">
        <w:t>dirigido, dramatizações</w:t>
      </w:r>
      <w:r w:rsidRPr="00E379A4">
        <w:t xml:space="preserve">, debates, pesquisa e trabalho individual e em grupo. </w:t>
      </w:r>
    </w:p>
    <w:p w14:paraId="4ECD28A3" w14:textId="77777777" w:rsidR="00BB16D5" w:rsidRPr="00E379A4" w:rsidRDefault="00BB16D5" w:rsidP="00BB16D5">
      <w:pPr>
        <w:spacing w:line="360" w:lineRule="auto"/>
      </w:pPr>
    </w:p>
    <w:p w14:paraId="2F9CCB29" w14:textId="77777777" w:rsidR="00BB16D5" w:rsidRPr="00E379A4" w:rsidRDefault="00BB16D5" w:rsidP="00BB16D5">
      <w:pPr>
        <w:spacing w:line="360" w:lineRule="auto"/>
        <w:rPr>
          <w:b/>
        </w:rPr>
      </w:pPr>
      <w:r w:rsidRPr="00E379A4">
        <w:rPr>
          <w:b/>
        </w:rPr>
        <w:t>6. PROCEDIMENTOS DE AVALIAÇÃO</w:t>
      </w:r>
    </w:p>
    <w:p w14:paraId="2D2AA47C" w14:textId="77777777" w:rsidR="00BB16D5" w:rsidRPr="00E379A4" w:rsidRDefault="00BB16D5" w:rsidP="00BB16D5">
      <w:pPr>
        <w:spacing w:line="360" w:lineRule="auto"/>
        <w:rPr>
          <w:b/>
        </w:rPr>
      </w:pPr>
    </w:p>
    <w:p w14:paraId="57F4F28D" w14:textId="77777777" w:rsidR="00BB16D5" w:rsidRPr="00E379A4" w:rsidRDefault="00BB16D5" w:rsidP="00BB16D5">
      <w:pPr>
        <w:spacing w:line="360" w:lineRule="auto"/>
        <w:jc w:val="both"/>
        <w:rPr>
          <w:b/>
          <w:bCs/>
        </w:rPr>
      </w:pPr>
      <w:r w:rsidRPr="00E379A4">
        <w:t xml:space="preserve">A nota de cada unidade programática, duas por semestre, será obtida pela realização de provas teóricas contextualizadas, seminários, estudos dirigidos, relatórios, trabalhos e avaliações práticas, quando possível, verificando o nível da aprendizagem, considerando as habilidades e competências. </w:t>
      </w:r>
    </w:p>
    <w:p w14:paraId="6B09EC54" w14:textId="77777777" w:rsidR="00BB16D5" w:rsidRPr="00E379A4" w:rsidRDefault="00BB16D5" w:rsidP="00BB16D5">
      <w:pPr>
        <w:spacing w:line="360" w:lineRule="auto"/>
        <w:ind w:left="360"/>
      </w:pPr>
    </w:p>
    <w:p w14:paraId="76BC3BF0" w14:textId="77777777" w:rsidR="00BB16D5" w:rsidRPr="00E379A4" w:rsidRDefault="00BB16D5" w:rsidP="00BB16D5">
      <w:pPr>
        <w:ind w:left="450" w:right="450" w:hanging="450"/>
        <w:jc w:val="both"/>
        <w:rPr>
          <w:b/>
        </w:rPr>
      </w:pPr>
      <w:r w:rsidRPr="00E379A4">
        <w:rPr>
          <w:b/>
        </w:rPr>
        <w:t>7. BIBLIOGRAFIA BÁSICA</w:t>
      </w:r>
    </w:p>
    <w:p w14:paraId="2E5455E8" w14:textId="77777777" w:rsidR="00BB16D5" w:rsidRPr="00E379A4" w:rsidRDefault="00BB16D5" w:rsidP="00BB16D5">
      <w:pPr>
        <w:ind w:left="450" w:right="450"/>
        <w:jc w:val="both"/>
        <w:rPr>
          <w:b/>
        </w:rPr>
      </w:pPr>
    </w:p>
    <w:p w14:paraId="74707886" w14:textId="77777777" w:rsidR="00BB16D5" w:rsidRPr="00E379A4" w:rsidRDefault="00BB16D5" w:rsidP="00BB16D5">
      <w:pPr>
        <w:spacing w:line="360" w:lineRule="auto"/>
        <w:jc w:val="both"/>
      </w:pPr>
      <w:r w:rsidRPr="00E379A4">
        <w:t xml:space="preserve">BOTELHO, Paula. </w:t>
      </w:r>
      <w:r w:rsidRPr="00E379A4">
        <w:rPr>
          <w:b/>
          <w:bCs/>
        </w:rPr>
        <w:t xml:space="preserve">Linguagem e letramento na educação dos surdos: </w:t>
      </w:r>
      <w:r w:rsidRPr="00E379A4">
        <w:t xml:space="preserve">ideologias e práticas pedagógicas. 2. </w:t>
      </w:r>
      <w:proofErr w:type="spellStart"/>
      <w:r w:rsidRPr="00E379A4">
        <w:t>reimpr</w:t>
      </w:r>
      <w:proofErr w:type="spellEnd"/>
      <w:r w:rsidRPr="00E379A4">
        <w:t xml:space="preserve">. Belo Horizonte: Autêntica, 2005. </w:t>
      </w:r>
    </w:p>
    <w:p w14:paraId="19CCA551" w14:textId="77777777" w:rsidR="00BB16D5" w:rsidRPr="00E379A4" w:rsidRDefault="00BB16D5" w:rsidP="00BB16D5">
      <w:pPr>
        <w:spacing w:line="360" w:lineRule="auto"/>
        <w:jc w:val="both"/>
      </w:pPr>
      <w:r w:rsidRPr="00E379A4">
        <w:t xml:space="preserve">QUADROS, </w:t>
      </w:r>
      <w:proofErr w:type="spellStart"/>
      <w:r w:rsidRPr="00E379A4">
        <w:t>Ronice</w:t>
      </w:r>
      <w:proofErr w:type="spellEnd"/>
      <w:r w:rsidRPr="00E379A4">
        <w:t xml:space="preserve"> Müller de; KARNOPP, </w:t>
      </w:r>
      <w:proofErr w:type="spellStart"/>
      <w:r w:rsidRPr="00E379A4">
        <w:t>Lodenir</w:t>
      </w:r>
      <w:proofErr w:type="spellEnd"/>
      <w:r w:rsidRPr="00E379A4">
        <w:t xml:space="preserve"> Becker. </w:t>
      </w:r>
      <w:r w:rsidRPr="00E379A4">
        <w:rPr>
          <w:b/>
          <w:bCs/>
        </w:rPr>
        <w:t xml:space="preserve">Língua de sinais brasileira: </w:t>
      </w:r>
      <w:r w:rsidRPr="00E379A4">
        <w:t xml:space="preserve">estudos </w:t>
      </w:r>
      <w:proofErr w:type="spellStart"/>
      <w:r w:rsidRPr="00E379A4">
        <w:t>lingüísticos</w:t>
      </w:r>
      <w:proofErr w:type="spellEnd"/>
      <w:r w:rsidRPr="00E379A4">
        <w:t xml:space="preserve">. </w:t>
      </w:r>
      <w:proofErr w:type="spellStart"/>
      <w:r w:rsidRPr="00E379A4">
        <w:t>reimpr</w:t>
      </w:r>
      <w:proofErr w:type="spellEnd"/>
      <w:r w:rsidRPr="00E379A4">
        <w:t xml:space="preserve">. Porto Alegre: ARTMED, 2009. </w:t>
      </w:r>
    </w:p>
    <w:p w14:paraId="5AEED8FC" w14:textId="77777777" w:rsidR="00BB16D5" w:rsidRPr="00E379A4" w:rsidRDefault="00BB16D5" w:rsidP="00BB16D5">
      <w:pPr>
        <w:spacing w:line="360" w:lineRule="auto"/>
        <w:jc w:val="both"/>
      </w:pPr>
      <w:r w:rsidRPr="00E379A4">
        <w:t xml:space="preserve">SOUZA, Regina Maria de. </w:t>
      </w:r>
      <w:r w:rsidRPr="00E379A4">
        <w:rPr>
          <w:b/>
          <w:bCs/>
        </w:rPr>
        <w:t xml:space="preserve">Educação de surdos: </w:t>
      </w:r>
      <w:r w:rsidRPr="00E379A4">
        <w:t xml:space="preserve">pontos e contrapontos. São Paulo: </w:t>
      </w:r>
      <w:proofErr w:type="spellStart"/>
      <w:r w:rsidRPr="00E379A4">
        <w:t>Summus</w:t>
      </w:r>
      <w:proofErr w:type="spellEnd"/>
      <w:r w:rsidRPr="00E379A4">
        <w:t xml:space="preserve">, c2007. </w:t>
      </w:r>
    </w:p>
    <w:p w14:paraId="18071D1B" w14:textId="77777777" w:rsidR="00BB16D5" w:rsidRPr="00E379A4" w:rsidRDefault="00BB16D5" w:rsidP="00BB16D5">
      <w:pPr>
        <w:spacing w:line="360" w:lineRule="auto"/>
        <w:jc w:val="both"/>
        <w:rPr>
          <w:b/>
        </w:rPr>
      </w:pPr>
      <w:r w:rsidRPr="00E379A4">
        <w:rPr>
          <w:b/>
        </w:rPr>
        <w:t>EBOOK</w:t>
      </w:r>
    </w:p>
    <w:p w14:paraId="63F45B50" w14:textId="0698AD1A" w:rsidR="00BB16D5" w:rsidRPr="00E379A4" w:rsidRDefault="00BB16D5" w:rsidP="00BB16D5">
      <w:pPr>
        <w:spacing w:line="360" w:lineRule="auto"/>
        <w:jc w:val="both"/>
      </w:pPr>
      <w:r w:rsidRPr="00E379A4">
        <w:t xml:space="preserve">QUADROS, </w:t>
      </w:r>
      <w:proofErr w:type="spellStart"/>
      <w:r w:rsidRPr="00E379A4">
        <w:t>Ronice</w:t>
      </w:r>
      <w:proofErr w:type="spellEnd"/>
      <w:r w:rsidRPr="00E379A4">
        <w:t xml:space="preserve"> Müller </w:t>
      </w:r>
      <w:r w:rsidR="00393A0B" w:rsidRPr="00E379A4">
        <w:t>de.</w:t>
      </w:r>
      <w:r w:rsidRPr="00E379A4">
        <w:t> </w:t>
      </w:r>
      <w:r w:rsidRPr="00E379A4">
        <w:rPr>
          <w:b/>
          <w:bCs/>
        </w:rPr>
        <w:t>Educação de Surdo</w:t>
      </w:r>
      <w:r w:rsidRPr="00E379A4">
        <w:t>s: A Aquisição da Linguagem, 2011.Minha Biblioteca. Web. 19 August 2013 </w:t>
      </w:r>
    </w:p>
    <w:p w14:paraId="30600958" w14:textId="77777777" w:rsidR="00BB16D5" w:rsidRPr="00E379A4" w:rsidRDefault="00BB16D5" w:rsidP="00BB16D5">
      <w:pPr>
        <w:spacing w:line="360" w:lineRule="auto"/>
        <w:rPr>
          <w:b/>
          <w:sz w:val="22"/>
          <w:szCs w:val="22"/>
        </w:rPr>
      </w:pPr>
    </w:p>
    <w:p w14:paraId="6F53436B" w14:textId="77777777" w:rsidR="00BB16D5" w:rsidRPr="00E379A4" w:rsidRDefault="00BB16D5" w:rsidP="00BB16D5">
      <w:pPr>
        <w:spacing w:line="360" w:lineRule="auto"/>
        <w:rPr>
          <w:b/>
          <w:sz w:val="22"/>
          <w:szCs w:val="22"/>
        </w:rPr>
      </w:pPr>
    </w:p>
    <w:p w14:paraId="684E4087" w14:textId="77777777" w:rsidR="00BB16D5" w:rsidRPr="00E379A4" w:rsidRDefault="00BB16D5" w:rsidP="00BB16D5">
      <w:pPr>
        <w:numPr>
          <w:ilvl w:val="0"/>
          <w:numId w:val="158"/>
        </w:numPr>
        <w:ind w:right="450"/>
        <w:jc w:val="both"/>
        <w:rPr>
          <w:b/>
        </w:rPr>
      </w:pPr>
      <w:r w:rsidRPr="00E379A4">
        <w:rPr>
          <w:b/>
        </w:rPr>
        <w:t>BIBLIOGRAFIA COMPLEMENTAR</w:t>
      </w:r>
    </w:p>
    <w:p w14:paraId="1D0E612C" w14:textId="77777777" w:rsidR="00BB16D5" w:rsidRPr="00E379A4" w:rsidRDefault="00BB16D5" w:rsidP="00BB16D5">
      <w:pPr>
        <w:ind w:left="720" w:right="450"/>
        <w:jc w:val="both"/>
        <w:rPr>
          <w:b/>
        </w:rPr>
      </w:pPr>
    </w:p>
    <w:p w14:paraId="4BB29E90" w14:textId="77777777" w:rsidR="00BB16D5" w:rsidRPr="00E379A4" w:rsidRDefault="00BB16D5" w:rsidP="00BB16D5">
      <w:pPr>
        <w:spacing w:line="360" w:lineRule="auto"/>
        <w:jc w:val="both"/>
      </w:pPr>
      <w:r w:rsidRPr="00E379A4">
        <w:t xml:space="preserve">PINTO, Daniel Neves. Língua brasileira de sinais-libras. Aracaju, SE: UNIT, 2010. </w:t>
      </w:r>
    </w:p>
    <w:tbl>
      <w:tblPr>
        <w:tblW w:w="9280" w:type="dxa"/>
        <w:tblInd w:w="55" w:type="dxa"/>
        <w:tblCellMar>
          <w:left w:w="70" w:type="dxa"/>
          <w:right w:w="70" w:type="dxa"/>
        </w:tblCellMar>
        <w:tblLook w:val="04A0" w:firstRow="1" w:lastRow="0" w:firstColumn="1" w:lastColumn="0" w:noHBand="0" w:noVBand="1"/>
      </w:tblPr>
      <w:tblGrid>
        <w:gridCol w:w="9280"/>
      </w:tblGrid>
      <w:tr w:rsidR="00BB16D5" w:rsidRPr="00E379A4" w14:paraId="44EED545" w14:textId="77777777" w:rsidTr="002E77FD">
        <w:trPr>
          <w:trHeight w:val="600"/>
        </w:trPr>
        <w:tc>
          <w:tcPr>
            <w:tcW w:w="9280" w:type="dxa"/>
            <w:shd w:val="clear" w:color="auto" w:fill="auto"/>
            <w:vAlign w:val="center"/>
            <w:hideMark/>
          </w:tcPr>
          <w:p w14:paraId="1E79E264" w14:textId="77777777" w:rsidR="00BB16D5" w:rsidRPr="00E379A4" w:rsidRDefault="00BB16D5" w:rsidP="00BB16D5">
            <w:pPr>
              <w:spacing w:line="360" w:lineRule="auto"/>
              <w:jc w:val="both"/>
            </w:pPr>
            <w:r w:rsidRPr="00E379A4">
              <w:t xml:space="preserve">CAPOVILLA, Fernando César. Enciclopédia da língua de sinais brasileira:   o mundo do surdo em libras.   </w:t>
            </w:r>
            <w:proofErr w:type="spellStart"/>
            <w:r w:rsidRPr="00E379A4">
              <w:t>reimp</w:t>
            </w:r>
            <w:proofErr w:type="spellEnd"/>
            <w:r w:rsidRPr="00E379A4">
              <w:t xml:space="preserve">. São Paulo,  SP: EDUSP, 2012. v. 8  (Palavras de Função Gramatical) </w:t>
            </w:r>
          </w:p>
        </w:tc>
      </w:tr>
      <w:tr w:rsidR="00BB16D5" w:rsidRPr="00E379A4" w14:paraId="3F155EE3" w14:textId="77777777" w:rsidTr="002E77FD">
        <w:trPr>
          <w:trHeight w:val="600"/>
        </w:trPr>
        <w:tc>
          <w:tcPr>
            <w:tcW w:w="9280" w:type="dxa"/>
            <w:shd w:val="clear" w:color="auto" w:fill="auto"/>
            <w:vAlign w:val="center"/>
            <w:hideMark/>
          </w:tcPr>
          <w:p w14:paraId="197881B9" w14:textId="77777777" w:rsidR="00BB16D5" w:rsidRPr="00E379A4" w:rsidRDefault="00BB16D5" w:rsidP="00BB16D5">
            <w:pPr>
              <w:spacing w:line="360" w:lineRule="auto"/>
              <w:jc w:val="both"/>
            </w:pPr>
            <w:r w:rsidRPr="00E379A4">
              <w:t xml:space="preserve">CASTRO, Alberto Rainha de; CARVALHO, </w:t>
            </w:r>
            <w:proofErr w:type="spellStart"/>
            <w:r w:rsidRPr="00E379A4">
              <w:t>Ilza</w:t>
            </w:r>
            <w:proofErr w:type="spellEnd"/>
            <w:r w:rsidRPr="00E379A4">
              <w:t xml:space="preserve"> Silva de. </w:t>
            </w:r>
            <w:r w:rsidRPr="00E379A4">
              <w:rPr>
                <w:b/>
                <w:bCs/>
              </w:rPr>
              <w:t xml:space="preserve">Comunicação por língua brasileira de sinais. </w:t>
            </w:r>
            <w:r w:rsidRPr="00E379A4">
              <w:t xml:space="preserve">3. ed. Brasília, DF: Senac Distrito Federal, 2009. </w:t>
            </w:r>
          </w:p>
        </w:tc>
      </w:tr>
      <w:tr w:rsidR="00BB16D5" w:rsidRPr="00E379A4" w14:paraId="6159A955" w14:textId="77777777" w:rsidTr="002E77FD">
        <w:trPr>
          <w:trHeight w:val="600"/>
        </w:trPr>
        <w:tc>
          <w:tcPr>
            <w:tcW w:w="9280" w:type="dxa"/>
            <w:shd w:val="clear" w:color="auto" w:fill="auto"/>
            <w:vAlign w:val="center"/>
            <w:hideMark/>
          </w:tcPr>
          <w:p w14:paraId="31E60BA6" w14:textId="77777777" w:rsidR="00BB16D5" w:rsidRPr="00E379A4" w:rsidRDefault="00BB16D5" w:rsidP="00BB16D5">
            <w:pPr>
              <w:spacing w:line="360" w:lineRule="auto"/>
              <w:jc w:val="both"/>
            </w:pPr>
            <w:r w:rsidRPr="00E379A4">
              <w:t xml:space="preserve">MOURA, Maria Cecilia de; VERGAMINI, </w:t>
            </w:r>
            <w:proofErr w:type="spellStart"/>
            <w:r w:rsidRPr="00E379A4">
              <w:t>Sabine</w:t>
            </w:r>
            <w:proofErr w:type="spellEnd"/>
            <w:r w:rsidRPr="00E379A4">
              <w:t xml:space="preserve"> </w:t>
            </w:r>
            <w:proofErr w:type="spellStart"/>
            <w:r w:rsidRPr="00E379A4">
              <w:t>Antonialli</w:t>
            </w:r>
            <w:proofErr w:type="spellEnd"/>
            <w:r w:rsidRPr="00E379A4">
              <w:t xml:space="preserve"> Arena; CAMPOS, Sandra Regina Leite de (Org.). </w:t>
            </w:r>
            <w:r w:rsidRPr="00E379A4">
              <w:rPr>
                <w:b/>
                <w:bCs/>
              </w:rPr>
              <w:t>Educação para surdos: práticas e perspectivas</w:t>
            </w:r>
            <w:r w:rsidRPr="00E379A4">
              <w:t xml:space="preserve">. São Paulo: Santos, 2008. </w:t>
            </w:r>
          </w:p>
        </w:tc>
      </w:tr>
      <w:tr w:rsidR="00BB16D5" w:rsidRPr="00E379A4" w14:paraId="6CA0D61F" w14:textId="77777777" w:rsidTr="002E77FD">
        <w:trPr>
          <w:trHeight w:val="600"/>
        </w:trPr>
        <w:tc>
          <w:tcPr>
            <w:tcW w:w="9280" w:type="dxa"/>
            <w:shd w:val="clear" w:color="auto" w:fill="auto"/>
            <w:vAlign w:val="center"/>
            <w:hideMark/>
          </w:tcPr>
          <w:p w14:paraId="47C20D67" w14:textId="77777777" w:rsidR="00BB16D5" w:rsidRPr="00E379A4" w:rsidRDefault="00BB16D5" w:rsidP="00BB16D5">
            <w:pPr>
              <w:spacing w:line="360" w:lineRule="auto"/>
              <w:jc w:val="both"/>
            </w:pPr>
            <w:r w:rsidRPr="00E379A4">
              <w:t xml:space="preserve"> FERNANDES, Sueli. Educação de surdos.      Curitiba: </w:t>
            </w:r>
            <w:proofErr w:type="spellStart"/>
            <w:r w:rsidRPr="00E379A4">
              <w:t>Intersaberes</w:t>
            </w:r>
            <w:proofErr w:type="spellEnd"/>
            <w:r w:rsidRPr="00E379A4">
              <w:t xml:space="preserve">, 2012. 141p.  (Série inclusão escolar)  </w:t>
            </w:r>
          </w:p>
          <w:p w14:paraId="7A88F4FE" w14:textId="77777777" w:rsidR="00BB16D5" w:rsidRPr="00E379A4" w:rsidRDefault="00BB16D5" w:rsidP="00BB16D5">
            <w:pPr>
              <w:spacing w:line="360" w:lineRule="auto"/>
              <w:jc w:val="both"/>
            </w:pPr>
          </w:p>
          <w:p w14:paraId="732BA689" w14:textId="77777777" w:rsidR="00BB16D5" w:rsidRPr="00E379A4" w:rsidRDefault="00BB16D5" w:rsidP="00BB16D5">
            <w:pPr>
              <w:spacing w:line="360" w:lineRule="auto"/>
              <w:jc w:val="both"/>
              <w:rPr>
                <w:b/>
              </w:rPr>
            </w:pPr>
            <w:r w:rsidRPr="00E379A4">
              <w:rPr>
                <w:b/>
              </w:rPr>
              <w:t xml:space="preserve">EBOOK </w:t>
            </w:r>
          </w:p>
        </w:tc>
      </w:tr>
      <w:tr w:rsidR="00BB16D5" w:rsidRPr="00E379A4" w14:paraId="3C6C161B" w14:textId="77777777" w:rsidTr="002E77FD">
        <w:trPr>
          <w:trHeight w:val="945"/>
        </w:trPr>
        <w:tc>
          <w:tcPr>
            <w:tcW w:w="9280" w:type="dxa"/>
            <w:shd w:val="clear" w:color="000000" w:fill="FFFFFF"/>
            <w:vAlign w:val="center"/>
            <w:hideMark/>
          </w:tcPr>
          <w:p w14:paraId="714342F1" w14:textId="77777777" w:rsidR="00BB16D5" w:rsidRPr="00E379A4" w:rsidRDefault="00BB16D5" w:rsidP="00BB16D5">
            <w:pPr>
              <w:spacing w:line="360" w:lineRule="auto"/>
              <w:jc w:val="both"/>
            </w:pPr>
            <w:r w:rsidRPr="00E379A4">
              <w:rPr>
                <w:b/>
                <w:bCs/>
              </w:rPr>
              <w:t>O Tradutor e Intérprete de Língua Brasileira de Sinais e Língua Portuguesa</w:t>
            </w:r>
            <w:r w:rsidRPr="00E379A4">
              <w:t xml:space="preserve">. Secretaria de Educação Especial; Programa Nacional de Apoio à Educação de Surdos – Brasília: MEC; SEESP, 2004. </w:t>
            </w:r>
          </w:p>
        </w:tc>
      </w:tr>
      <w:tr w:rsidR="00BB16D5" w:rsidRPr="00E379A4" w14:paraId="183176B0" w14:textId="77777777" w:rsidTr="002E77FD">
        <w:trPr>
          <w:trHeight w:val="630"/>
        </w:trPr>
        <w:tc>
          <w:tcPr>
            <w:tcW w:w="9280" w:type="dxa"/>
            <w:shd w:val="clear" w:color="000000" w:fill="FFFFFF"/>
            <w:vAlign w:val="center"/>
            <w:hideMark/>
          </w:tcPr>
          <w:p w14:paraId="1998DBB5" w14:textId="77777777" w:rsidR="00BB16D5" w:rsidRPr="00E379A4" w:rsidRDefault="00BB16D5" w:rsidP="00BB16D5">
            <w:pPr>
              <w:spacing w:line="360" w:lineRule="auto"/>
              <w:jc w:val="both"/>
            </w:pPr>
            <w:r w:rsidRPr="00E379A4">
              <w:t xml:space="preserve">QUADROS, </w:t>
            </w:r>
            <w:proofErr w:type="spellStart"/>
            <w:r w:rsidRPr="00E379A4">
              <w:t>Ronice</w:t>
            </w:r>
            <w:proofErr w:type="spellEnd"/>
            <w:r w:rsidRPr="00E379A4">
              <w:t xml:space="preserve"> Müller ; CRUZ, Carina Rebello. </w:t>
            </w:r>
            <w:r w:rsidRPr="00E379A4">
              <w:rPr>
                <w:b/>
                <w:bCs/>
              </w:rPr>
              <w:t>Língua de Sinais</w:t>
            </w:r>
            <w:r w:rsidRPr="00E379A4">
              <w:t xml:space="preserve"> - Instrumento de Avaliação, 2011. Minha Biblioteca. Web. 19 August 2013.</w:t>
            </w:r>
          </w:p>
        </w:tc>
      </w:tr>
    </w:tbl>
    <w:p w14:paraId="02E9113C" w14:textId="77777777" w:rsidR="00BB16D5" w:rsidRDefault="00BB16D5" w:rsidP="00BB16D5"/>
    <w:p w14:paraId="2A3582DB" w14:textId="77777777" w:rsidR="00393A0B" w:rsidRPr="00E379A4" w:rsidRDefault="00393A0B" w:rsidP="00BB16D5"/>
    <w:tbl>
      <w:tblPr>
        <w:tblW w:w="96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4111"/>
        <w:gridCol w:w="1559"/>
        <w:gridCol w:w="851"/>
        <w:gridCol w:w="1559"/>
        <w:gridCol w:w="1559"/>
      </w:tblGrid>
      <w:tr w:rsidR="00BB16D5" w:rsidRPr="00E379A4" w14:paraId="5FB768B1" w14:textId="77777777" w:rsidTr="002E77FD">
        <w:trPr>
          <w:cantSplit/>
          <w:trHeight w:val="546"/>
          <w:jc w:val="center"/>
        </w:trPr>
        <w:tc>
          <w:tcPr>
            <w:tcW w:w="4111" w:type="dxa"/>
            <w:vMerge w:val="restart"/>
          </w:tcPr>
          <w:p w14:paraId="4246EAD2" w14:textId="77777777" w:rsidR="00BB16D5" w:rsidRPr="00E379A4" w:rsidRDefault="00BB16D5" w:rsidP="00BB16D5">
            <w:pPr>
              <w:keepNext/>
              <w:spacing w:before="240" w:after="60"/>
              <w:jc w:val="center"/>
              <w:outlineLvl w:val="2"/>
              <w:rPr>
                <w:rFonts w:ascii="Arial" w:hAnsi="Arial" w:cs="Arial"/>
                <w:bCs/>
                <w:sz w:val="26"/>
                <w:szCs w:val="26"/>
              </w:rPr>
            </w:pPr>
            <w:r w:rsidRPr="00E379A4">
              <w:rPr>
                <w:rFonts w:ascii="Arial" w:hAnsi="Arial" w:cs="Arial"/>
                <w:sz w:val="26"/>
                <w:szCs w:val="26"/>
              </w:rPr>
              <w:lastRenderedPageBreak/>
              <w:br w:type="page"/>
            </w:r>
          </w:p>
          <w:p w14:paraId="796B0F65" w14:textId="77777777" w:rsidR="002E77FD" w:rsidRPr="00E379A4" w:rsidRDefault="002E77FD" w:rsidP="002E77FD">
            <w:pPr>
              <w:jc w:val="center"/>
              <w:rPr>
                <w:rFonts w:ascii="Arial" w:hAnsi="Arial" w:cs="Arial"/>
                <w:b/>
              </w:rPr>
            </w:pPr>
            <w:r w:rsidRPr="00E379A4">
              <w:rPr>
                <w:b/>
                <w:noProof/>
              </w:rPr>
              <w:drawing>
                <wp:inline distT="0" distB="0" distL="0" distR="0" wp14:anchorId="2FE33765" wp14:editId="3AD0D92F">
                  <wp:extent cx="1816735" cy="469265"/>
                  <wp:effectExtent l="0" t="0" r="0" b="6985"/>
                  <wp:docPr id="136" name="Imagem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6735" cy="469265"/>
                          </a:xfrm>
                          <a:prstGeom prst="rect">
                            <a:avLst/>
                          </a:prstGeom>
                          <a:noFill/>
                        </pic:spPr>
                      </pic:pic>
                    </a:graphicData>
                  </a:graphic>
                </wp:inline>
              </w:drawing>
            </w:r>
          </w:p>
          <w:p w14:paraId="1B3A8A95" w14:textId="77777777" w:rsidR="002E77FD" w:rsidRPr="00E379A4" w:rsidRDefault="002E77FD" w:rsidP="002E77FD">
            <w:pPr>
              <w:pStyle w:val="Ttulo3"/>
              <w:shd w:val="clear" w:color="auto" w:fill="FFFFFF" w:themeFill="background1"/>
              <w:jc w:val="center"/>
              <w:rPr>
                <w:sz w:val="24"/>
              </w:rPr>
            </w:pPr>
            <w:r w:rsidRPr="00E379A4">
              <w:rPr>
                <w:sz w:val="24"/>
              </w:rPr>
              <w:t>PRÓ-REITORIA DE GRADUAÇÃO</w:t>
            </w:r>
          </w:p>
          <w:p w14:paraId="096CEC34" w14:textId="5FA16F2E" w:rsidR="00BB16D5" w:rsidRPr="00E379A4" w:rsidRDefault="00BB16D5" w:rsidP="00BB16D5">
            <w:pPr>
              <w:spacing w:line="360" w:lineRule="auto"/>
              <w:jc w:val="center"/>
              <w:rPr>
                <w:b/>
                <w:bCs/>
              </w:rPr>
            </w:pPr>
          </w:p>
        </w:tc>
        <w:tc>
          <w:tcPr>
            <w:tcW w:w="5528" w:type="dxa"/>
            <w:gridSpan w:val="4"/>
          </w:tcPr>
          <w:p w14:paraId="32AE31C0" w14:textId="77777777" w:rsidR="00BB16D5" w:rsidRPr="00E379A4" w:rsidRDefault="00BB16D5" w:rsidP="00BB16D5">
            <w:pPr>
              <w:spacing w:before="40"/>
              <w:jc w:val="center"/>
              <w:rPr>
                <w:b/>
              </w:rPr>
            </w:pPr>
            <w:r w:rsidRPr="00E379A4">
              <w:rPr>
                <w:b/>
              </w:rPr>
              <w:t>Área de Ciências Humanas e Sociais Aplicadas</w:t>
            </w:r>
          </w:p>
        </w:tc>
      </w:tr>
      <w:tr w:rsidR="00BB16D5" w:rsidRPr="00E379A4" w14:paraId="6A8D0801" w14:textId="77777777" w:rsidTr="002E77FD">
        <w:trPr>
          <w:cantSplit/>
          <w:trHeight w:val="527"/>
          <w:jc w:val="center"/>
        </w:trPr>
        <w:tc>
          <w:tcPr>
            <w:tcW w:w="4111" w:type="dxa"/>
            <w:vMerge/>
          </w:tcPr>
          <w:p w14:paraId="1A383541" w14:textId="77777777" w:rsidR="00BB16D5" w:rsidRPr="00E379A4" w:rsidRDefault="00BB16D5" w:rsidP="00BB16D5">
            <w:pPr>
              <w:keepNext/>
              <w:spacing w:before="240" w:after="60"/>
              <w:jc w:val="center"/>
              <w:outlineLvl w:val="2"/>
              <w:rPr>
                <w:rFonts w:ascii="Arial" w:hAnsi="Arial" w:cs="Arial"/>
                <w:b/>
                <w:bCs/>
                <w:sz w:val="26"/>
                <w:szCs w:val="26"/>
              </w:rPr>
            </w:pPr>
          </w:p>
        </w:tc>
        <w:tc>
          <w:tcPr>
            <w:tcW w:w="5528" w:type="dxa"/>
            <w:gridSpan w:val="4"/>
          </w:tcPr>
          <w:p w14:paraId="795FC81D" w14:textId="77777777" w:rsidR="00BB16D5" w:rsidRPr="00E379A4" w:rsidRDefault="00BB16D5" w:rsidP="00BB16D5">
            <w:pPr>
              <w:spacing w:before="40"/>
              <w:jc w:val="center"/>
              <w:rPr>
                <w:b/>
              </w:rPr>
            </w:pPr>
            <w:r w:rsidRPr="00E379A4">
              <w:rPr>
                <w:b/>
              </w:rPr>
              <w:t>DISCIPLINA: Gestão do Conhecimento e Aprendizagem Organizacional</w:t>
            </w:r>
          </w:p>
        </w:tc>
      </w:tr>
      <w:tr w:rsidR="00BB16D5" w:rsidRPr="00E379A4" w14:paraId="453F79AF" w14:textId="77777777" w:rsidTr="002E77FD">
        <w:trPr>
          <w:cantSplit/>
          <w:trHeight w:val="510"/>
          <w:jc w:val="center"/>
        </w:trPr>
        <w:tc>
          <w:tcPr>
            <w:tcW w:w="4111" w:type="dxa"/>
            <w:vMerge/>
          </w:tcPr>
          <w:p w14:paraId="3F78F7CA" w14:textId="77777777" w:rsidR="00BB16D5" w:rsidRPr="00E379A4" w:rsidRDefault="00BB16D5" w:rsidP="00BB16D5">
            <w:pPr>
              <w:jc w:val="center"/>
              <w:rPr>
                <w:b/>
              </w:rPr>
            </w:pPr>
          </w:p>
        </w:tc>
        <w:tc>
          <w:tcPr>
            <w:tcW w:w="1559" w:type="dxa"/>
            <w:tcBorders>
              <w:bottom w:val="single" w:sz="4" w:space="0" w:color="auto"/>
            </w:tcBorders>
          </w:tcPr>
          <w:p w14:paraId="1EC6C9AA" w14:textId="77777777" w:rsidR="00BB16D5" w:rsidRPr="00E379A4" w:rsidRDefault="00BB16D5" w:rsidP="00BB16D5">
            <w:pPr>
              <w:spacing w:before="120"/>
              <w:jc w:val="center"/>
            </w:pPr>
            <w:r w:rsidRPr="00E379A4">
              <w:rPr>
                <w:b/>
              </w:rPr>
              <w:t>CÓDIGO</w:t>
            </w:r>
          </w:p>
        </w:tc>
        <w:tc>
          <w:tcPr>
            <w:tcW w:w="851" w:type="dxa"/>
            <w:tcBorders>
              <w:bottom w:val="single" w:sz="4" w:space="0" w:color="auto"/>
            </w:tcBorders>
          </w:tcPr>
          <w:p w14:paraId="4B334AF6" w14:textId="77777777" w:rsidR="00BB16D5" w:rsidRPr="00E379A4" w:rsidRDefault="00BB16D5" w:rsidP="00BB16D5">
            <w:pPr>
              <w:spacing w:before="120"/>
              <w:jc w:val="center"/>
            </w:pPr>
            <w:r w:rsidRPr="00E379A4">
              <w:rPr>
                <w:b/>
              </w:rPr>
              <w:t>CR</w:t>
            </w:r>
          </w:p>
        </w:tc>
        <w:tc>
          <w:tcPr>
            <w:tcW w:w="1559" w:type="dxa"/>
            <w:tcBorders>
              <w:bottom w:val="single" w:sz="4" w:space="0" w:color="auto"/>
              <w:right w:val="single" w:sz="4" w:space="0" w:color="auto"/>
            </w:tcBorders>
          </w:tcPr>
          <w:p w14:paraId="09CF8ECB" w14:textId="77777777" w:rsidR="00BB16D5" w:rsidRPr="00E379A4" w:rsidRDefault="00BB16D5" w:rsidP="00BB16D5">
            <w:pPr>
              <w:spacing w:before="120"/>
              <w:jc w:val="center"/>
              <w:rPr>
                <w:b/>
              </w:rPr>
            </w:pPr>
            <w:r w:rsidRPr="00E379A4">
              <w:rPr>
                <w:b/>
              </w:rPr>
              <w:t>SEMESTRE</w:t>
            </w:r>
          </w:p>
        </w:tc>
        <w:tc>
          <w:tcPr>
            <w:tcW w:w="1559" w:type="dxa"/>
            <w:tcBorders>
              <w:left w:val="single" w:sz="4" w:space="0" w:color="auto"/>
              <w:bottom w:val="single" w:sz="4" w:space="0" w:color="auto"/>
            </w:tcBorders>
          </w:tcPr>
          <w:p w14:paraId="7AA5C9E6" w14:textId="77777777" w:rsidR="00BB16D5" w:rsidRPr="00E379A4" w:rsidRDefault="00BB16D5" w:rsidP="00BB16D5">
            <w:pPr>
              <w:spacing w:before="120"/>
              <w:jc w:val="center"/>
            </w:pPr>
            <w:r w:rsidRPr="00E379A4">
              <w:rPr>
                <w:b/>
              </w:rPr>
              <w:t>CARGA HORÁRIA</w:t>
            </w:r>
          </w:p>
        </w:tc>
      </w:tr>
      <w:tr w:rsidR="00BB16D5" w:rsidRPr="00E379A4" w14:paraId="47A796AC" w14:textId="77777777" w:rsidTr="002E77FD">
        <w:trPr>
          <w:cantSplit/>
          <w:trHeight w:val="645"/>
          <w:jc w:val="center"/>
        </w:trPr>
        <w:tc>
          <w:tcPr>
            <w:tcW w:w="4111" w:type="dxa"/>
            <w:vMerge/>
          </w:tcPr>
          <w:p w14:paraId="2F2C159A" w14:textId="77777777" w:rsidR="00BB16D5" w:rsidRPr="00E379A4" w:rsidRDefault="00BB16D5" w:rsidP="00BB16D5">
            <w:pPr>
              <w:jc w:val="center"/>
              <w:rPr>
                <w:b/>
              </w:rPr>
            </w:pPr>
          </w:p>
        </w:tc>
        <w:tc>
          <w:tcPr>
            <w:tcW w:w="1559" w:type="dxa"/>
            <w:tcBorders>
              <w:top w:val="single" w:sz="4" w:space="0" w:color="auto"/>
            </w:tcBorders>
          </w:tcPr>
          <w:p w14:paraId="4945856B" w14:textId="77777777" w:rsidR="00BB16D5" w:rsidRPr="00E379A4" w:rsidRDefault="00BB16D5" w:rsidP="00BB16D5">
            <w:pPr>
              <w:spacing w:before="120"/>
              <w:jc w:val="center"/>
              <w:rPr>
                <w:b/>
              </w:rPr>
            </w:pPr>
            <w:r w:rsidRPr="00E379A4">
              <w:rPr>
                <w:sz w:val="22"/>
              </w:rPr>
              <w:t>H111268</w:t>
            </w:r>
          </w:p>
        </w:tc>
        <w:tc>
          <w:tcPr>
            <w:tcW w:w="851" w:type="dxa"/>
            <w:tcBorders>
              <w:top w:val="single" w:sz="4" w:space="0" w:color="auto"/>
            </w:tcBorders>
          </w:tcPr>
          <w:p w14:paraId="0B1C36DC" w14:textId="77777777" w:rsidR="00BB16D5" w:rsidRPr="00E379A4" w:rsidRDefault="00BB16D5" w:rsidP="00BB16D5">
            <w:pPr>
              <w:spacing w:before="120"/>
              <w:jc w:val="center"/>
              <w:rPr>
                <w:b/>
              </w:rPr>
            </w:pPr>
            <w:r w:rsidRPr="00E379A4">
              <w:rPr>
                <w:b/>
              </w:rPr>
              <w:t>04</w:t>
            </w:r>
          </w:p>
        </w:tc>
        <w:tc>
          <w:tcPr>
            <w:tcW w:w="1559" w:type="dxa"/>
            <w:tcBorders>
              <w:top w:val="single" w:sz="4" w:space="0" w:color="auto"/>
              <w:right w:val="single" w:sz="4" w:space="0" w:color="auto"/>
            </w:tcBorders>
          </w:tcPr>
          <w:p w14:paraId="5471595B" w14:textId="77777777" w:rsidR="00BB16D5" w:rsidRPr="00E379A4" w:rsidRDefault="00BB16D5" w:rsidP="00BB16D5">
            <w:pPr>
              <w:spacing w:before="120"/>
              <w:jc w:val="center"/>
              <w:rPr>
                <w:b/>
              </w:rPr>
            </w:pPr>
            <w:r w:rsidRPr="00E379A4">
              <w:rPr>
                <w:b/>
              </w:rPr>
              <w:t>7º</w:t>
            </w:r>
          </w:p>
        </w:tc>
        <w:tc>
          <w:tcPr>
            <w:tcW w:w="1559" w:type="dxa"/>
            <w:tcBorders>
              <w:top w:val="single" w:sz="4" w:space="0" w:color="auto"/>
              <w:left w:val="single" w:sz="4" w:space="0" w:color="auto"/>
            </w:tcBorders>
          </w:tcPr>
          <w:p w14:paraId="1B7DE42F" w14:textId="77777777" w:rsidR="00BB16D5" w:rsidRPr="00E379A4" w:rsidRDefault="00BB16D5" w:rsidP="00BB16D5">
            <w:pPr>
              <w:spacing w:before="120"/>
              <w:jc w:val="center"/>
              <w:rPr>
                <w:b/>
              </w:rPr>
            </w:pPr>
            <w:r w:rsidRPr="00E379A4">
              <w:rPr>
                <w:b/>
              </w:rPr>
              <w:t>80 horas</w:t>
            </w:r>
          </w:p>
        </w:tc>
      </w:tr>
      <w:tr w:rsidR="00BB16D5" w:rsidRPr="00E379A4" w14:paraId="18EC7692" w14:textId="77777777" w:rsidTr="002E77FD">
        <w:trPr>
          <w:cantSplit/>
          <w:jc w:val="center"/>
        </w:trPr>
        <w:tc>
          <w:tcPr>
            <w:tcW w:w="9639" w:type="dxa"/>
            <w:gridSpan w:val="5"/>
            <w:shd w:val="clear" w:color="auto" w:fill="D9D9D9"/>
          </w:tcPr>
          <w:p w14:paraId="034C15C9" w14:textId="77777777" w:rsidR="00BB16D5" w:rsidRPr="00E379A4" w:rsidRDefault="00BB16D5" w:rsidP="00BB16D5">
            <w:pPr>
              <w:keepNext/>
              <w:spacing w:before="60" w:after="60"/>
              <w:jc w:val="center"/>
              <w:outlineLvl w:val="2"/>
              <w:rPr>
                <w:rFonts w:ascii="Arial" w:hAnsi="Arial" w:cs="Arial"/>
                <w:b/>
                <w:bCs/>
                <w:sz w:val="26"/>
                <w:szCs w:val="26"/>
              </w:rPr>
            </w:pPr>
            <w:r w:rsidRPr="00E379A4">
              <w:rPr>
                <w:rFonts w:ascii="Arial" w:hAnsi="Arial" w:cs="Arial"/>
                <w:b/>
                <w:bCs/>
                <w:sz w:val="26"/>
                <w:szCs w:val="26"/>
              </w:rPr>
              <w:t>PLANO DE ENSINO E APRENDIZAGEM</w:t>
            </w:r>
          </w:p>
        </w:tc>
      </w:tr>
    </w:tbl>
    <w:p w14:paraId="428D7B82" w14:textId="77777777" w:rsidR="00BB16D5" w:rsidRPr="00E379A4" w:rsidRDefault="00BB16D5" w:rsidP="00BB16D5"/>
    <w:p w14:paraId="48C80B1C" w14:textId="77777777" w:rsidR="00BB16D5" w:rsidRPr="00E379A4" w:rsidRDefault="00BB16D5" w:rsidP="00BB16D5"/>
    <w:p w14:paraId="3D5F05B1" w14:textId="77777777" w:rsidR="00BB16D5" w:rsidRPr="00E379A4" w:rsidRDefault="00BB16D5" w:rsidP="00BB16D5"/>
    <w:p w14:paraId="016A2CF3" w14:textId="77777777" w:rsidR="00BB16D5" w:rsidRPr="00E379A4" w:rsidRDefault="00BB16D5" w:rsidP="00393A0B">
      <w:pPr>
        <w:tabs>
          <w:tab w:val="left" w:pos="708"/>
        </w:tabs>
        <w:spacing w:line="360" w:lineRule="auto"/>
        <w:ind w:right="450"/>
        <w:jc w:val="both"/>
        <w:rPr>
          <w:b/>
        </w:rPr>
      </w:pPr>
      <w:r w:rsidRPr="00E379A4">
        <w:rPr>
          <w:b/>
        </w:rPr>
        <w:t>1. EMENTA</w:t>
      </w:r>
    </w:p>
    <w:p w14:paraId="614B0AFE" w14:textId="77777777" w:rsidR="00BB16D5" w:rsidRPr="00E379A4" w:rsidRDefault="00BB16D5" w:rsidP="00393A0B">
      <w:pPr>
        <w:tabs>
          <w:tab w:val="left" w:pos="708"/>
        </w:tabs>
        <w:spacing w:line="360" w:lineRule="auto"/>
        <w:ind w:right="-284"/>
        <w:jc w:val="both"/>
        <w:rPr>
          <w:b/>
        </w:rPr>
      </w:pPr>
      <w:r w:rsidRPr="00E379A4">
        <w:t>O que é Gestão do Conhecimento. Tipos de Conhecimento. Dimensões da Gestão de Conhecimento. Ciclo de vida da Gestão de Conhecimento. Gestão de Conhecimento: Semelhanças e Diferenças entre Vertentes do Pensamento Administrativo. Gestão de Conhecimento e Aprendizagem. Conceitos e Práticas de Aprendizagem nas Organizações. Novas Competências dos Gestores. Desenvolvimento de Competências e Aprendizagem nas Organizações</w:t>
      </w:r>
    </w:p>
    <w:p w14:paraId="16F18C44" w14:textId="77777777" w:rsidR="00BB16D5" w:rsidRPr="00E379A4" w:rsidRDefault="00BB16D5" w:rsidP="00393A0B">
      <w:pPr>
        <w:tabs>
          <w:tab w:val="left" w:pos="708"/>
        </w:tabs>
        <w:spacing w:line="360" w:lineRule="auto"/>
        <w:ind w:right="-284"/>
        <w:jc w:val="both"/>
      </w:pPr>
    </w:p>
    <w:p w14:paraId="4B9ED169" w14:textId="77777777" w:rsidR="00BB16D5" w:rsidRPr="00E379A4" w:rsidRDefault="00BB16D5" w:rsidP="00BB16D5">
      <w:pPr>
        <w:tabs>
          <w:tab w:val="left" w:pos="708"/>
        </w:tabs>
        <w:spacing w:line="360" w:lineRule="auto"/>
        <w:ind w:right="450"/>
        <w:jc w:val="both"/>
      </w:pPr>
      <w:r w:rsidRPr="00E379A4">
        <w:rPr>
          <w:b/>
        </w:rPr>
        <w:t>2. OBJETIVO(S) DA DISCIPLINA</w:t>
      </w:r>
    </w:p>
    <w:p w14:paraId="26D498A4" w14:textId="77777777" w:rsidR="00BB16D5" w:rsidRPr="00E379A4" w:rsidRDefault="00BB16D5" w:rsidP="00BB16D5">
      <w:pPr>
        <w:tabs>
          <w:tab w:val="left" w:pos="708"/>
        </w:tabs>
        <w:spacing w:line="360" w:lineRule="auto"/>
        <w:ind w:left="450" w:right="450"/>
        <w:jc w:val="both"/>
      </w:pPr>
    </w:p>
    <w:p w14:paraId="44F089D8" w14:textId="77777777" w:rsidR="00BB16D5" w:rsidRPr="00E379A4" w:rsidRDefault="00BB16D5" w:rsidP="00BB16D5">
      <w:pPr>
        <w:ind w:right="100"/>
        <w:jc w:val="both"/>
        <w:rPr>
          <w:b/>
        </w:rPr>
      </w:pPr>
      <w:r w:rsidRPr="00E379A4">
        <w:rPr>
          <w:b/>
        </w:rPr>
        <w:t xml:space="preserve">2.1 GERAL </w:t>
      </w:r>
    </w:p>
    <w:p w14:paraId="5AE4FB22" w14:textId="77777777" w:rsidR="00BB16D5" w:rsidRPr="00E379A4" w:rsidRDefault="00BB16D5" w:rsidP="00FE216D">
      <w:pPr>
        <w:numPr>
          <w:ilvl w:val="0"/>
          <w:numId w:val="238"/>
        </w:numPr>
        <w:tabs>
          <w:tab w:val="left" w:pos="708"/>
        </w:tabs>
        <w:spacing w:line="360" w:lineRule="auto"/>
        <w:ind w:right="450"/>
        <w:jc w:val="both"/>
      </w:pPr>
      <w:r w:rsidRPr="00E379A4">
        <w:t>Conhecer as questões que envolvem o gerenciamento da informação e do conhecimento nas organizações a partir de concepções teóricas.</w:t>
      </w:r>
    </w:p>
    <w:p w14:paraId="1D833520" w14:textId="77777777" w:rsidR="00BB16D5" w:rsidRPr="00E379A4" w:rsidRDefault="00BB16D5" w:rsidP="00FE216D">
      <w:pPr>
        <w:numPr>
          <w:ilvl w:val="0"/>
          <w:numId w:val="238"/>
        </w:numPr>
        <w:tabs>
          <w:tab w:val="left" w:pos="708"/>
        </w:tabs>
        <w:spacing w:line="360" w:lineRule="auto"/>
        <w:ind w:right="450"/>
        <w:jc w:val="both"/>
      </w:pPr>
      <w:r w:rsidRPr="00E379A4">
        <w:t>Entender porque as empresas necessitam de Programas e sistemas  para Gestão do Conhecimento..</w:t>
      </w:r>
    </w:p>
    <w:p w14:paraId="4D99C412" w14:textId="77777777" w:rsidR="00BB16D5" w:rsidRPr="00E379A4" w:rsidRDefault="00BB16D5" w:rsidP="00FE216D">
      <w:pPr>
        <w:numPr>
          <w:ilvl w:val="0"/>
          <w:numId w:val="238"/>
        </w:numPr>
        <w:tabs>
          <w:tab w:val="left" w:pos="708"/>
        </w:tabs>
        <w:spacing w:line="360" w:lineRule="auto"/>
        <w:ind w:right="450"/>
        <w:jc w:val="both"/>
      </w:pPr>
      <w:r w:rsidRPr="00E379A4">
        <w:t>Avaliar as aplicações da gestão do conhecimento nas organizações;</w:t>
      </w:r>
    </w:p>
    <w:p w14:paraId="1F03D044" w14:textId="77777777" w:rsidR="00BB16D5" w:rsidRPr="00E379A4" w:rsidRDefault="00BB16D5" w:rsidP="00FE216D">
      <w:pPr>
        <w:numPr>
          <w:ilvl w:val="0"/>
          <w:numId w:val="238"/>
        </w:numPr>
        <w:tabs>
          <w:tab w:val="left" w:pos="708"/>
        </w:tabs>
        <w:spacing w:line="360" w:lineRule="auto"/>
        <w:ind w:right="450"/>
        <w:jc w:val="both"/>
      </w:pPr>
      <w:r w:rsidRPr="00E379A4">
        <w:t>Conhecer as novas tendências gerenciais, os perfis dos profissionais e como gerenciar talentos;</w:t>
      </w:r>
    </w:p>
    <w:p w14:paraId="70597F7E" w14:textId="77777777" w:rsidR="00BB16D5" w:rsidRDefault="00BB16D5" w:rsidP="00FE216D">
      <w:pPr>
        <w:numPr>
          <w:ilvl w:val="0"/>
          <w:numId w:val="238"/>
        </w:numPr>
        <w:tabs>
          <w:tab w:val="left" w:pos="708"/>
        </w:tabs>
        <w:spacing w:line="360" w:lineRule="auto"/>
        <w:ind w:right="450"/>
        <w:jc w:val="both"/>
      </w:pPr>
      <w:r w:rsidRPr="00E379A4">
        <w:t>Utilizar as ferramentas para Gestão do Conhecimento.</w:t>
      </w:r>
    </w:p>
    <w:p w14:paraId="3B8B5421" w14:textId="77777777" w:rsidR="00393A0B" w:rsidRPr="00E379A4" w:rsidRDefault="00393A0B" w:rsidP="00393A0B">
      <w:pPr>
        <w:tabs>
          <w:tab w:val="left" w:pos="708"/>
        </w:tabs>
        <w:spacing w:line="360" w:lineRule="auto"/>
        <w:ind w:left="1080" w:right="450"/>
        <w:jc w:val="both"/>
      </w:pPr>
    </w:p>
    <w:p w14:paraId="347CE6DB" w14:textId="77777777" w:rsidR="00BB16D5" w:rsidRPr="00E379A4" w:rsidRDefault="00BB16D5" w:rsidP="00BB16D5">
      <w:pPr>
        <w:jc w:val="both"/>
        <w:rPr>
          <w:b/>
        </w:rPr>
      </w:pPr>
      <w:r w:rsidRPr="00E379A4">
        <w:rPr>
          <w:b/>
        </w:rPr>
        <w:t>2.2 ESPECÍFICOS</w:t>
      </w:r>
    </w:p>
    <w:p w14:paraId="36B1308F" w14:textId="77777777" w:rsidR="00BB16D5" w:rsidRPr="00E379A4" w:rsidRDefault="00BB16D5" w:rsidP="00BB16D5">
      <w:pPr>
        <w:jc w:val="both"/>
        <w:rPr>
          <w:b/>
        </w:rPr>
      </w:pPr>
    </w:p>
    <w:p w14:paraId="46A09EFD" w14:textId="77777777" w:rsidR="00BB16D5" w:rsidRPr="00E379A4" w:rsidRDefault="00BB16D5" w:rsidP="00BB16D5">
      <w:pPr>
        <w:jc w:val="both"/>
        <w:rPr>
          <w:b/>
        </w:rPr>
      </w:pPr>
      <w:r w:rsidRPr="00E379A4">
        <w:rPr>
          <w:b/>
        </w:rPr>
        <w:t xml:space="preserve">UNIDADE I </w:t>
      </w:r>
    </w:p>
    <w:p w14:paraId="1B001CDD" w14:textId="77777777" w:rsidR="00BB16D5" w:rsidRPr="00E379A4" w:rsidRDefault="00BB16D5" w:rsidP="00BB16D5">
      <w:pPr>
        <w:numPr>
          <w:ilvl w:val="0"/>
          <w:numId w:val="100"/>
        </w:numPr>
        <w:spacing w:before="100" w:beforeAutospacing="1" w:after="100" w:afterAutospacing="1" w:line="360" w:lineRule="auto"/>
        <w:contextualSpacing/>
      </w:pPr>
      <w:r w:rsidRPr="00E379A4">
        <w:t>Analisar os fundamentos teóricos e metodológicos da gestão do conhecimento</w:t>
      </w:r>
    </w:p>
    <w:p w14:paraId="6E6012AA" w14:textId="77777777" w:rsidR="00BB16D5" w:rsidRPr="00E379A4" w:rsidRDefault="00BB16D5" w:rsidP="00BB16D5">
      <w:pPr>
        <w:numPr>
          <w:ilvl w:val="0"/>
          <w:numId w:val="100"/>
        </w:numPr>
        <w:spacing w:before="100" w:beforeAutospacing="1" w:after="100" w:afterAutospacing="1" w:line="360" w:lineRule="auto"/>
        <w:contextualSpacing/>
      </w:pPr>
      <w:r w:rsidRPr="00E379A4">
        <w:lastRenderedPageBreak/>
        <w:t>Discutir as principais abordagens de gestão do conhecimento e suas diferentes perspectivas, incluindo aspectos humanos, de colaboração, cultura organizacional, etc.</w:t>
      </w:r>
    </w:p>
    <w:p w14:paraId="76B8EF6D" w14:textId="77777777" w:rsidR="00BB16D5" w:rsidRPr="00E379A4" w:rsidRDefault="00BB16D5" w:rsidP="00BB16D5">
      <w:pPr>
        <w:numPr>
          <w:ilvl w:val="0"/>
          <w:numId w:val="100"/>
        </w:numPr>
        <w:spacing w:before="100" w:beforeAutospacing="1" w:after="100" w:afterAutospacing="1" w:line="360" w:lineRule="auto"/>
        <w:contextualSpacing/>
      </w:pPr>
      <w:r w:rsidRPr="00E379A4">
        <w:t>Conhecer os processos de implantação da Gestão do Conhecimento</w:t>
      </w:r>
    </w:p>
    <w:p w14:paraId="2FC6298D" w14:textId="77777777" w:rsidR="00BB16D5" w:rsidRPr="00E379A4" w:rsidRDefault="00BB16D5" w:rsidP="00BB16D5">
      <w:pPr>
        <w:numPr>
          <w:ilvl w:val="0"/>
          <w:numId w:val="100"/>
        </w:numPr>
        <w:spacing w:before="100" w:beforeAutospacing="1" w:after="100" w:afterAutospacing="1" w:line="360" w:lineRule="auto"/>
        <w:contextualSpacing/>
      </w:pPr>
      <w:r w:rsidRPr="00E379A4">
        <w:t>Analisar e aplicar as técnicas e ferramentas de auxílio à Gestão do Conhecimento</w:t>
      </w:r>
    </w:p>
    <w:p w14:paraId="6034D0ED" w14:textId="77777777" w:rsidR="00BB16D5" w:rsidRPr="00E379A4" w:rsidRDefault="00BB16D5" w:rsidP="00BB16D5">
      <w:pPr>
        <w:spacing w:line="360" w:lineRule="auto"/>
      </w:pPr>
    </w:p>
    <w:p w14:paraId="653FF19B" w14:textId="77777777" w:rsidR="00BB16D5" w:rsidRPr="00E379A4" w:rsidRDefault="00BB16D5" w:rsidP="00BB16D5">
      <w:pPr>
        <w:jc w:val="both"/>
        <w:rPr>
          <w:b/>
        </w:rPr>
      </w:pPr>
      <w:r w:rsidRPr="00E379A4">
        <w:rPr>
          <w:b/>
        </w:rPr>
        <w:t>UNIDADE II</w:t>
      </w:r>
    </w:p>
    <w:p w14:paraId="6124BB85" w14:textId="77777777" w:rsidR="00BB16D5" w:rsidRPr="00E379A4" w:rsidRDefault="00BB16D5" w:rsidP="00BB16D5">
      <w:pPr>
        <w:numPr>
          <w:ilvl w:val="0"/>
          <w:numId w:val="101"/>
        </w:numPr>
        <w:spacing w:before="100" w:beforeAutospacing="1" w:after="100" w:afterAutospacing="1" w:line="360" w:lineRule="auto"/>
        <w:contextualSpacing/>
      </w:pPr>
      <w:r w:rsidRPr="00E379A4">
        <w:t>Analisar aplicações, casos e principais tendências no tema.</w:t>
      </w:r>
    </w:p>
    <w:p w14:paraId="593AD2F4" w14:textId="77777777" w:rsidR="00BB16D5" w:rsidRPr="00E379A4" w:rsidRDefault="00BB16D5" w:rsidP="00BB16D5">
      <w:pPr>
        <w:numPr>
          <w:ilvl w:val="0"/>
          <w:numId w:val="101"/>
        </w:numPr>
        <w:spacing w:before="100" w:beforeAutospacing="1" w:after="100" w:afterAutospacing="1" w:line="360" w:lineRule="auto"/>
        <w:contextualSpacing/>
      </w:pPr>
      <w:r w:rsidRPr="00E379A4">
        <w:t>Analisar técnicas para aquisição do conhecimento</w:t>
      </w:r>
    </w:p>
    <w:p w14:paraId="40BBBB39" w14:textId="77777777" w:rsidR="00BB16D5" w:rsidRPr="00E379A4" w:rsidRDefault="00BB16D5" w:rsidP="00BB16D5">
      <w:pPr>
        <w:numPr>
          <w:ilvl w:val="0"/>
          <w:numId w:val="101"/>
        </w:numPr>
        <w:spacing w:before="100" w:beforeAutospacing="1" w:after="100" w:afterAutospacing="1" w:line="360" w:lineRule="auto"/>
        <w:contextualSpacing/>
      </w:pPr>
      <w:r w:rsidRPr="00E379A4">
        <w:t>Analisar indicadores de mensuração do conhecimento</w:t>
      </w:r>
    </w:p>
    <w:p w14:paraId="7D0A58B6" w14:textId="77777777" w:rsidR="00BB16D5" w:rsidRPr="00E379A4" w:rsidRDefault="00BB16D5" w:rsidP="00BB16D5">
      <w:pPr>
        <w:numPr>
          <w:ilvl w:val="0"/>
          <w:numId w:val="101"/>
        </w:numPr>
        <w:spacing w:before="100" w:beforeAutospacing="1" w:after="100" w:afterAutospacing="1" w:line="360" w:lineRule="auto"/>
        <w:contextualSpacing/>
      </w:pPr>
      <w:r w:rsidRPr="00E379A4">
        <w:t>Discutir técnicas de análise de redes sociais</w:t>
      </w:r>
    </w:p>
    <w:p w14:paraId="10FA4A9C" w14:textId="77777777" w:rsidR="00BB16D5" w:rsidRPr="00E379A4" w:rsidRDefault="00BB16D5" w:rsidP="00BB16D5">
      <w:pPr>
        <w:tabs>
          <w:tab w:val="left" w:pos="708"/>
        </w:tabs>
        <w:spacing w:line="360" w:lineRule="auto"/>
        <w:ind w:right="-108"/>
        <w:rPr>
          <w:rFonts w:eastAsia="Arial Unicode MS"/>
        </w:rPr>
      </w:pPr>
    </w:p>
    <w:p w14:paraId="6D0D0C53" w14:textId="77777777" w:rsidR="00BB16D5" w:rsidRPr="00E379A4" w:rsidRDefault="00BB16D5" w:rsidP="00BB16D5">
      <w:pPr>
        <w:tabs>
          <w:tab w:val="left" w:pos="708"/>
        </w:tabs>
        <w:spacing w:line="360" w:lineRule="auto"/>
        <w:ind w:right="-108"/>
      </w:pPr>
      <w:r w:rsidRPr="00E379A4">
        <w:rPr>
          <w:b/>
        </w:rPr>
        <w:t>3. COMPETÊNCIAS</w:t>
      </w:r>
    </w:p>
    <w:p w14:paraId="289EBB33" w14:textId="77777777" w:rsidR="00BB16D5" w:rsidRPr="00E379A4" w:rsidRDefault="00BB16D5" w:rsidP="00BB16D5">
      <w:pPr>
        <w:numPr>
          <w:ilvl w:val="0"/>
          <w:numId w:val="69"/>
        </w:numPr>
        <w:tabs>
          <w:tab w:val="left" w:pos="708"/>
        </w:tabs>
        <w:spacing w:line="360" w:lineRule="auto"/>
        <w:ind w:right="-108"/>
      </w:pPr>
      <w:r w:rsidRPr="00E379A4">
        <w:t>Desenvolver e socializar o conhecimento alcançado no ambiente de trabalho;</w:t>
      </w:r>
    </w:p>
    <w:p w14:paraId="6C804E7E" w14:textId="77777777" w:rsidR="00BB16D5" w:rsidRPr="00E379A4" w:rsidRDefault="00BB16D5" w:rsidP="00BB16D5">
      <w:pPr>
        <w:numPr>
          <w:ilvl w:val="0"/>
          <w:numId w:val="69"/>
        </w:numPr>
        <w:tabs>
          <w:tab w:val="left" w:pos="708"/>
        </w:tabs>
        <w:spacing w:line="360" w:lineRule="auto"/>
        <w:ind w:right="-108"/>
      </w:pPr>
      <w:r w:rsidRPr="00E379A4">
        <w:t>Utilizar as tecnologias de informação e comunicação como meio para a gestão do conhecimento nas organizações;</w:t>
      </w:r>
    </w:p>
    <w:p w14:paraId="1150361B" w14:textId="77777777" w:rsidR="00BB16D5" w:rsidRPr="00E379A4" w:rsidRDefault="00BB16D5" w:rsidP="00BB16D5">
      <w:pPr>
        <w:numPr>
          <w:ilvl w:val="0"/>
          <w:numId w:val="69"/>
        </w:numPr>
        <w:tabs>
          <w:tab w:val="left" w:pos="708"/>
        </w:tabs>
        <w:spacing w:line="360" w:lineRule="auto"/>
        <w:ind w:right="-108"/>
      </w:pPr>
      <w:r w:rsidRPr="00E379A4">
        <w:t xml:space="preserve">Formular e </w:t>
      </w:r>
      <w:proofErr w:type="spellStart"/>
      <w:r w:rsidRPr="00E379A4">
        <w:t>oitimizar</w:t>
      </w:r>
      <w:proofErr w:type="spellEnd"/>
      <w:r w:rsidRPr="00E379A4">
        <w:t xml:space="preserve"> sistemas de informação para o desenvolvimento da</w:t>
      </w:r>
      <w:r w:rsidRPr="00E379A4">
        <w:rPr>
          <w:b/>
        </w:rPr>
        <w:t xml:space="preserve"> </w:t>
      </w:r>
      <w:r w:rsidRPr="00E379A4">
        <w:t>criação do conhecimento.</w:t>
      </w:r>
    </w:p>
    <w:p w14:paraId="4D3866E0" w14:textId="77777777" w:rsidR="00BB16D5" w:rsidRPr="00E379A4" w:rsidRDefault="00BB16D5" w:rsidP="00BB16D5">
      <w:pPr>
        <w:numPr>
          <w:ilvl w:val="0"/>
          <w:numId w:val="69"/>
        </w:numPr>
        <w:tabs>
          <w:tab w:val="left" w:pos="708"/>
        </w:tabs>
        <w:spacing w:line="360" w:lineRule="auto"/>
        <w:ind w:right="-108"/>
      </w:pPr>
      <w:r w:rsidRPr="00E379A4">
        <w:t xml:space="preserve">Desenvolver capacidade de transferir conhecimentos da vida e da experiência </w:t>
      </w:r>
      <w:proofErr w:type="spellStart"/>
      <w:r w:rsidRPr="00E379A4">
        <w:t>citidiana</w:t>
      </w:r>
      <w:proofErr w:type="spellEnd"/>
      <w:r w:rsidRPr="00E379A4">
        <w:t xml:space="preserve"> para o ambiente de trabalho nas organizações.</w:t>
      </w:r>
    </w:p>
    <w:p w14:paraId="07CF7AA4" w14:textId="77777777" w:rsidR="00BB16D5" w:rsidRPr="00E379A4" w:rsidRDefault="00BB16D5" w:rsidP="00BB16D5">
      <w:pPr>
        <w:tabs>
          <w:tab w:val="left" w:pos="708"/>
        </w:tabs>
        <w:spacing w:line="360" w:lineRule="auto"/>
        <w:ind w:left="450" w:right="450"/>
        <w:jc w:val="both"/>
        <w:rPr>
          <w:b/>
        </w:rPr>
      </w:pPr>
    </w:p>
    <w:p w14:paraId="3DA0A232" w14:textId="77777777" w:rsidR="00BB16D5" w:rsidRPr="00E379A4" w:rsidRDefault="00BB16D5" w:rsidP="00BB16D5">
      <w:pPr>
        <w:tabs>
          <w:tab w:val="left" w:pos="708"/>
        </w:tabs>
        <w:spacing w:line="360" w:lineRule="auto"/>
        <w:ind w:left="450" w:right="450" w:hanging="450"/>
        <w:jc w:val="both"/>
        <w:rPr>
          <w:b/>
        </w:rPr>
      </w:pPr>
      <w:r w:rsidRPr="00E379A4">
        <w:rPr>
          <w:b/>
        </w:rPr>
        <w:t>4 .CONTEÚDO PROGRAMÁTICO</w:t>
      </w:r>
    </w:p>
    <w:p w14:paraId="567B2FFB" w14:textId="77777777" w:rsidR="00BB16D5" w:rsidRPr="00E379A4" w:rsidRDefault="00BB16D5" w:rsidP="00BB16D5">
      <w:pPr>
        <w:tabs>
          <w:tab w:val="left" w:pos="708"/>
        </w:tabs>
        <w:spacing w:line="360" w:lineRule="auto"/>
        <w:ind w:left="360" w:right="450"/>
        <w:jc w:val="both"/>
        <w:rPr>
          <w:b/>
        </w:rPr>
      </w:pPr>
    </w:p>
    <w:p w14:paraId="4EEC8587" w14:textId="77777777" w:rsidR="00BB16D5" w:rsidRPr="00E379A4" w:rsidRDefault="00BB16D5" w:rsidP="00BB16D5">
      <w:pPr>
        <w:spacing w:line="360" w:lineRule="auto"/>
        <w:rPr>
          <w:b/>
        </w:rPr>
      </w:pPr>
      <w:r w:rsidRPr="00E379A4">
        <w:rPr>
          <w:b/>
        </w:rPr>
        <w:t xml:space="preserve">UNIDADE I </w:t>
      </w:r>
    </w:p>
    <w:p w14:paraId="62CB619C" w14:textId="77777777" w:rsidR="00BB16D5" w:rsidRPr="00E379A4" w:rsidRDefault="00BB16D5" w:rsidP="00FE216D">
      <w:pPr>
        <w:numPr>
          <w:ilvl w:val="0"/>
          <w:numId w:val="222"/>
        </w:numPr>
        <w:autoSpaceDE w:val="0"/>
        <w:autoSpaceDN w:val="0"/>
        <w:adjustRightInd w:val="0"/>
        <w:spacing w:line="360" w:lineRule="auto"/>
        <w:contextualSpacing/>
      </w:pPr>
      <w:r w:rsidRPr="00E379A4">
        <w:t>Introdução à Gestão do Conhecimento.</w:t>
      </w:r>
    </w:p>
    <w:p w14:paraId="2F6C8825" w14:textId="77777777" w:rsidR="00BB16D5" w:rsidRPr="00E379A4" w:rsidRDefault="00BB16D5" w:rsidP="00FE216D">
      <w:pPr>
        <w:numPr>
          <w:ilvl w:val="0"/>
          <w:numId w:val="223"/>
        </w:numPr>
        <w:autoSpaceDE w:val="0"/>
        <w:autoSpaceDN w:val="0"/>
        <w:adjustRightInd w:val="0"/>
        <w:spacing w:line="360" w:lineRule="auto"/>
        <w:contextualSpacing/>
      </w:pPr>
      <w:r w:rsidRPr="00E379A4">
        <w:t>Organizações do conhecimento: contextualização, conceitos, características.</w:t>
      </w:r>
    </w:p>
    <w:p w14:paraId="71AFD18C" w14:textId="77777777" w:rsidR="00BB16D5" w:rsidRPr="00E379A4" w:rsidRDefault="00BB16D5" w:rsidP="00FE216D">
      <w:pPr>
        <w:numPr>
          <w:ilvl w:val="0"/>
          <w:numId w:val="223"/>
        </w:numPr>
        <w:autoSpaceDE w:val="0"/>
        <w:autoSpaceDN w:val="0"/>
        <w:adjustRightInd w:val="0"/>
        <w:spacing w:line="360" w:lineRule="auto"/>
        <w:contextualSpacing/>
      </w:pPr>
      <w:r w:rsidRPr="00E379A4">
        <w:t>Visão estratégica da informação na Sociedade do Conhecimento.</w:t>
      </w:r>
    </w:p>
    <w:p w14:paraId="0106ED76" w14:textId="77777777" w:rsidR="00BB16D5" w:rsidRPr="00E379A4" w:rsidRDefault="00BB16D5" w:rsidP="00FE216D">
      <w:pPr>
        <w:numPr>
          <w:ilvl w:val="0"/>
          <w:numId w:val="223"/>
        </w:numPr>
        <w:autoSpaceDE w:val="0"/>
        <w:autoSpaceDN w:val="0"/>
        <w:adjustRightInd w:val="0"/>
        <w:spacing w:line="360" w:lineRule="auto"/>
        <w:contextualSpacing/>
      </w:pPr>
      <w:r w:rsidRPr="00E379A4">
        <w:t>Dado, informação, conhecimento, sabedoria.</w:t>
      </w:r>
    </w:p>
    <w:p w14:paraId="01D07640" w14:textId="77777777" w:rsidR="00BB16D5" w:rsidRPr="00E379A4" w:rsidRDefault="00BB16D5" w:rsidP="00FE216D">
      <w:pPr>
        <w:numPr>
          <w:ilvl w:val="0"/>
          <w:numId w:val="223"/>
        </w:numPr>
        <w:autoSpaceDE w:val="0"/>
        <w:autoSpaceDN w:val="0"/>
        <w:adjustRightInd w:val="0"/>
        <w:spacing w:line="360" w:lineRule="auto"/>
        <w:contextualSpacing/>
      </w:pPr>
      <w:r w:rsidRPr="00E379A4">
        <w:t>Conhecimento tácito e conhecimento explícito.</w:t>
      </w:r>
    </w:p>
    <w:p w14:paraId="35553970" w14:textId="77777777" w:rsidR="00BB16D5" w:rsidRPr="00E379A4" w:rsidRDefault="00BB16D5" w:rsidP="00FE216D">
      <w:pPr>
        <w:numPr>
          <w:ilvl w:val="0"/>
          <w:numId w:val="223"/>
        </w:numPr>
        <w:autoSpaceDE w:val="0"/>
        <w:autoSpaceDN w:val="0"/>
        <w:adjustRightInd w:val="0"/>
        <w:spacing w:line="360" w:lineRule="auto"/>
        <w:contextualSpacing/>
      </w:pPr>
      <w:r w:rsidRPr="00E379A4">
        <w:t>Processos e dimensões da Gestão do Conhecimento.</w:t>
      </w:r>
    </w:p>
    <w:p w14:paraId="218947E7" w14:textId="77777777" w:rsidR="00BB16D5" w:rsidRPr="00E379A4" w:rsidRDefault="00BB16D5" w:rsidP="00BB16D5">
      <w:pPr>
        <w:autoSpaceDE w:val="0"/>
        <w:autoSpaceDN w:val="0"/>
        <w:adjustRightInd w:val="0"/>
        <w:spacing w:line="360" w:lineRule="auto"/>
        <w:rPr>
          <w:bCs/>
        </w:rPr>
      </w:pPr>
    </w:p>
    <w:p w14:paraId="2A983BAE" w14:textId="77777777" w:rsidR="00BB16D5" w:rsidRPr="00E379A4" w:rsidRDefault="00BB16D5" w:rsidP="00FE216D">
      <w:pPr>
        <w:numPr>
          <w:ilvl w:val="0"/>
          <w:numId w:val="222"/>
        </w:numPr>
        <w:autoSpaceDE w:val="0"/>
        <w:autoSpaceDN w:val="0"/>
        <w:adjustRightInd w:val="0"/>
        <w:spacing w:line="360" w:lineRule="auto"/>
        <w:contextualSpacing/>
        <w:rPr>
          <w:bCs/>
        </w:rPr>
      </w:pPr>
      <w:r w:rsidRPr="00E379A4">
        <w:t>O Trabalhador do Conhecimento:</w:t>
      </w:r>
    </w:p>
    <w:p w14:paraId="2D363A5F" w14:textId="77777777" w:rsidR="00BB16D5" w:rsidRPr="00E379A4" w:rsidRDefault="00BB16D5" w:rsidP="00FE216D">
      <w:pPr>
        <w:numPr>
          <w:ilvl w:val="0"/>
          <w:numId w:val="224"/>
        </w:numPr>
        <w:autoSpaceDE w:val="0"/>
        <w:autoSpaceDN w:val="0"/>
        <w:adjustRightInd w:val="0"/>
        <w:spacing w:line="360" w:lineRule="auto"/>
        <w:contextualSpacing/>
        <w:rPr>
          <w:bCs/>
        </w:rPr>
      </w:pPr>
      <w:r w:rsidRPr="00E379A4">
        <w:t>Um novo contexto de trabalho; Agentes do conhecimento e meios de produção.</w:t>
      </w:r>
    </w:p>
    <w:p w14:paraId="146A1A88" w14:textId="77777777" w:rsidR="00BB16D5" w:rsidRPr="00E379A4" w:rsidRDefault="00BB16D5" w:rsidP="00FE216D">
      <w:pPr>
        <w:numPr>
          <w:ilvl w:val="0"/>
          <w:numId w:val="224"/>
        </w:numPr>
        <w:autoSpaceDE w:val="0"/>
        <w:autoSpaceDN w:val="0"/>
        <w:adjustRightInd w:val="0"/>
        <w:spacing w:line="360" w:lineRule="auto"/>
        <w:contextualSpacing/>
        <w:rPr>
          <w:bCs/>
        </w:rPr>
      </w:pPr>
      <w:r w:rsidRPr="00E379A4">
        <w:lastRenderedPageBreak/>
        <w:t>Comunidades de prática; A motivação na organização do conhecimento.</w:t>
      </w:r>
    </w:p>
    <w:p w14:paraId="45887E3A" w14:textId="77777777" w:rsidR="00BB16D5" w:rsidRPr="00E379A4" w:rsidRDefault="00BB16D5" w:rsidP="00FE216D">
      <w:pPr>
        <w:numPr>
          <w:ilvl w:val="0"/>
          <w:numId w:val="224"/>
        </w:numPr>
        <w:autoSpaceDE w:val="0"/>
        <w:autoSpaceDN w:val="0"/>
        <w:adjustRightInd w:val="0"/>
        <w:spacing w:line="360" w:lineRule="auto"/>
        <w:contextualSpacing/>
        <w:rPr>
          <w:bCs/>
        </w:rPr>
      </w:pPr>
      <w:r w:rsidRPr="00E379A4">
        <w:t>O capital intelectual como fonte de vantagem competitiva.</w:t>
      </w:r>
      <w:r w:rsidRPr="00E379A4">
        <w:br/>
      </w:r>
    </w:p>
    <w:p w14:paraId="205F5CB6" w14:textId="77777777" w:rsidR="00BB16D5" w:rsidRPr="00E379A4" w:rsidRDefault="00BB16D5" w:rsidP="00FE216D">
      <w:pPr>
        <w:numPr>
          <w:ilvl w:val="0"/>
          <w:numId w:val="222"/>
        </w:numPr>
        <w:autoSpaceDE w:val="0"/>
        <w:autoSpaceDN w:val="0"/>
        <w:adjustRightInd w:val="0"/>
        <w:spacing w:line="360" w:lineRule="auto"/>
        <w:contextualSpacing/>
        <w:rPr>
          <w:bCs/>
        </w:rPr>
      </w:pPr>
      <w:r w:rsidRPr="00E379A4">
        <w:t>Gestão do Conhecimento e teoria das organizações:</w:t>
      </w:r>
    </w:p>
    <w:p w14:paraId="057487FD" w14:textId="77777777" w:rsidR="00BB16D5" w:rsidRPr="00E379A4" w:rsidRDefault="00BB16D5" w:rsidP="00FE216D">
      <w:pPr>
        <w:numPr>
          <w:ilvl w:val="0"/>
          <w:numId w:val="225"/>
        </w:numPr>
        <w:autoSpaceDE w:val="0"/>
        <w:autoSpaceDN w:val="0"/>
        <w:adjustRightInd w:val="0"/>
        <w:spacing w:line="360" w:lineRule="auto"/>
        <w:contextualSpacing/>
        <w:rPr>
          <w:bCs/>
        </w:rPr>
      </w:pPr>
      <w:r w:rsidRPr="00E379A4">
        <w:t>Evolução histórica da teoria organizacional</w:t>
      </w:r>
    </w:p>
    <w:p w14:paraId="6291AE87" w14:textId="77777777" w:rsidR="00BB16D5" w:rsidRPr="00E379A4" w:rsidRDefault="00BB16D5" w:rsidP="00FE216D">
      <w:pPr>
        <w:numPr>
          <w:ilvl w:val="0"/>
          <w:numId w:val="225"/>
        </w:numPr>
        <w:autoSpaceDE w:val="0"/>
        <w:autoSpaceDN w:val="0"/>
        <w:adjustRightInd w:val="0"/>
        <w:spacing w:line="360" w:lineRule="auto"/>
        <w:contextualSpacing/>
        <w:rPr>
          <w:bCs/>
        </w:rPr>
      </w:pPr>
      <w:r w:rsidRPr="00E379A4">
        <w:t>Evolução histórica da TI</w:t>
      </w:r>
    </w:p>
    <w:p w14:paraId="09E16509" w14:textId="77777777" w:rsidR="00BB16D5" w:rsidRPr="00E379A4" w:rsidRDefault="00BB16D5" w:rsidP="00FE216D">
      <w:pPr>
        <w:numPr>
          <w:ilvl w:val="0"/>
          <w:numId w:val="225"/>
        </w:numPr>
        <w:autoSpaceDE w:val="0"/>
        <w:autoSpaceDN w:val="0"/>
        <w:adjustRightInd w:val="0"/>
        <w:spacing w:line="360" w:lineRule="auto"/>
        <w:contextualSpacing/>
        <w:rPr>
          <w:bCs/>
        </w:rPr>
      </w:pPr>
      <w:r w:rsidRPr="00E379A4">
        <w:t>Uso da informação: necessidade, busca e modelo de uso da informação.</w:t>
      </w:r>
    </w:p>
    <w:p w14:paraId="26EDC4A4" w14:textId="77777777" w:rsidR="00BB16D5" w:rsidRPr="00E379A4" w:rsidRDefault="00BB16D5" w:rsidP="00FE216D">
      <w:pPr>
        <w:numPr>
          <w:ilvl w:val="0"/>
          <w:numId w:val="225"/>
        </w:numPr>
        <w:autoSpaceDE w:val="0"/>
        <w:autoSpaceDN w:val="0"/>
        <w:adjustRightInd w:val="0"/>
        <w:spacing w:line="360" w:lineRule="auto"/>
        <w:contextualSpacing/>
        <w:rPr>
          <w:bCs/>
        </w:rPr>
      </w:pPr>
      <w:r w:rsidRPr="00E379A4">
        <w:t>Inteligência e conhecimento organizacional: criação do conhecimento.</w:t>
      </w:r>
      <w:r w:rsidRPr="00E379A4">
        <w:br/>
      </w:r>
    </w:p>
    <w:p w14:paraId="0A9D8E2A" w14:textId="77777777" w:rsidR="00BB16D5" w:rsidRPr="00E379A4" w:rsidRDefault="00BB16D5" w:rsidP="00FE216D">
      <w:pPr>
        <w:numPr>
          <w:ilvl w:val="0"/>
          <w:numId w:val="222"/>
        </w:numPr>
        <w:autoSpaceDE w:val="0"/>
        <w:autoSpaceDN w:val="0"/>
        <w:adjustRightInd w:val="0"/>
        <w:spacing w:line="360" w:lineRule="auto"/>
        <w:contextualSpacing/>
        <w:rPr>
          <w:bCs/>
        </w:rPr>
      </w:pPr>
      <w:r w:rsidRPr="00E379A4">
        <w:t>Criação e manutenção do conhecimento:</w:t>
      </w:r>
    </w:p>
    <w:p w14:paraId="596398C7" w14:textId="77777777" w:rsidR="00BB16D5" w:rsidRPr="00E379A4" w:rsidRDefault="00BB16D5" w:rsidP="00FE216D">
      <w:pPr>
        <w:numPr>
          <w:ilvl w:val="0"/>
          <w:numId w:val="226"/>
        </w:numPr>
        <w:autoSpaceDE w:val="0"/>
        <w:autoSpaceDN w:val="0"/>
        <w:adjustRightInd w:val="0"/>
        <w:spacing w:line="360" w:lineRule="auto"/>
        <w:contextualSpacing/>
        <w:rPr>
          <w:bCs/>
        </w:rPr>
      </w:pPr>
      <w:r w:rsidRPr="00E379A4">
        <w:t>A prática da criação do conhecimento;</w:t>
      </w:r>
    </w:p>
    <w:p w14:paraId="5CE8FAFC" w14:textId="77777777" w:rsidR="00BB16D5" w:rsidRPr="00E379A4" w:rsidRDefault="00BB16D5" w:rsidP="00FE216D">
      <w:pPr>
        <w:numPr>
          <w:ilvl w:val="0"/>
          <w:numId w:val="226"/>
        </w:numPr>
        <w:autoSpaceDE w:val="0"/>
        <w:autoSpaceDN w:val="0"/>
        <w:adjustRightInd w:val="0"/>
        <w:spacing w:line="360" w:lineRule="auto"/>
        <w:contextualSpacing/>
        <w:rPr>
          <w:bCs/>
        </w:rPr>
      </w:pPr>
      <w:r w:rsidRPr="00E379A4">
        <w:t>Os modo de conversão do conhecimento:</w:t>
      </w:r>
    </w:p>
    <w:p w14:paraId="70F17694" w14:textId="77777777" w:rsidR="00BB16D5" w:rsidRPr="00E379A4" w:rsidRDefault="00BB16D5" w:rsidP="00FE216D">
      <w:pPr>
        <w:numPr>
          <w:ilvl w:val="0"/>
          <w:numId w:val="226"/>
        </w:numPr>
        <w:autoSpaceDE w:val="0"/>
        <w:autoSpaceDN w:val="0"/>
        <w:adjustRightInd w:val="0"/>
        <w:spacing w:line="360" w:lineRule="auto"/>
        <w:contextualSpacing/>
        <w:rPr>
          <w:bCs/>
        </w:rPr>
      </w:pPr>
      <w:r w:rsidRPr="00E379A4">
        <w:t xml:space="preserve">A espiral do </w:t>
      </w:r>
      <w:proofErr w:type="spellStart"/>
      <w:r w:rsidRPr="00E379A4">
        <w:t>conheciemento</w:t>
      </w:r>
      <w:proofErr w:type="spellEnd"/>
      <w:r w:rsidRPr="00E379A4">
        <w:t>;</w:t>
      </w:r>
    </w:p>
    <w:p w14:paraId="7A5EEE38" w14:textId="77777777" w:rsidR="00BB16D5" w:rsidRPr="00E379A4" w:rsidRDefault="00BB16D5" w:rsidP="00FE216D">
      <w:pPr>
        <w:numPr>
          <w:ilvl w:val="0"/>
          <w:numId w:val="226"/>
        </w:numPr>
        <w:autoSpaceDE w:val="0"/>
        <w:autoSpaceDN w:val="0"/>
        <w:adjustRightInd w:val="0"/>
        <w:spacing w:line="360" w:lineRule="auto"/>
        <w:contextualSpacing/>
        <w:rPr>
          <w:bCs/>
        </w:rPr>
      </w:pPr>
      <w:r w:rsidRPr="00E379A4">
        <w:t>Conhecimento tácito;</w:t>
      </w:r>
    </w:p>
    <w:p w14:paraId="26E5CE42" w14:textId="77777777" w:rsidR="00BB16D5" w:rsidRPr="00E379A4" w:rsidRDefault="00BB16D5" w:rsidP="00FE216D">
      <w:pPr>
        <w:numPr>
          <w:ilvl w:val="0"/>
          <w:numId w:val="226"/>
        </w:numPr>
        <w:autoSpaceDE w:val="0"/>
        <w:autoSpaceDN w:val="0"/>
        <w:adjustRightInd w:val="0"/>
        <w:spacing w:line="360" w:lineRule="auto"/>
        <w:contextualSpacing/>
        <w:rPr>
          <w:bCs/>
        </w:rPr>
      </w:pPr>
      <w:r w:rsidRPr="00E379A4">
        <w:t xml:space="preserve">Conhecimento explícito </w:t>
      </w:r>
    </w:p>
    <w:p w14:paraId="592693D0" w14:textId="77777777" w:rsidR="00BB16D5" w:rsidRPr="00E379A4" w:rsidRDefault="00BB16D5" w:rsidP="00BB16D5">
      <w:pPr>
        <w:autoSpaceDE w:val="0"/>
        <w:autoSpaceDN w:val="0"/>
        <w:adjustRightInd w:val="0"/>
        <w:spacing w:line="360" w:lineRule="auto"/>
        <w:rPr>
          <w:bCs/>
        </w:rPr>
      </w:pPr>
    </w:p>
    <w:p w14:paraId="38018A99" w14:textId="77777777" w:rsidR="00BB16D5" w:rsidRPr="00E379A4" w:rsidRDefault="00BB16D5" w:rsidP="00BB16D5">
      <w:pPr>
        <w:spacing w:line="360" w:lineRule="auto"/>
        <w:rPr>
          <w:b/>
        </w:rPr>
      </w:pPr>
      <w:r w:rsidRPr="00E379A4">
        <w:rPr>
          <w:b/>
        </w:rPr>
        <w:t>UNIDADE II</w:t>
      </w:r>
    </w:p>
    <w:p w14:paraId="2E2EE8F9" w14:textId="77777777" w:rsidR="00BB16D5" w:rsidRPr="00E379A4" w:rsidRDefault="00BB16D5" w:rsidP="00FE216D">
      <w:pPr>
        <w:numPr>
          <w:ilvl w:val="0"/>
          <w:numId w:val="222"/>
        </w:numPr>
        <w:spacing w:line="360" w:lineRule="auto"/>
        <w:contextualSpacing/>
        <w:rPr>
          <w:b/>
        </w:rPr>
      </w:pPr>
      <w:r w:rsidRPr="00E379A4">
        <w:t>A Gestão do Conhecimento nas Organizações:</w:t>
      </w:r>
    </w:p>
    <w:p w14:paraId="58AC66AE" w14:textId="77777777" w:rsidR="00BB16D5" w:rsidRPr="00E379A4" w:rsidRDefault="00BB16D5" w:rsidP="00FE216D">
      <w:pPr>
        <w:numPr>
          <w:ilvl w:val="0"/>
          <w:numId w:val="227"/>
        </w:numPr>
        <w:spacing w:line="360" w:lineRule="auto"/>
        <w:contextualSpacing/>
        <w:rPr>
          <w:b/>
        </w:rPr>
      </w:pPr>
      <w:r w:rsidRPr="00E379A4">
        <w:t>Conceito e objetivos da gestão do conhecimento;</w:t>
      </w:r>
    </w:p>
    <w:p w14:paraId="68EC1353" w14:textId="77777777" w:rsidR="00BB16D5" w:rsidRPr="00E379A4" w:rsidRDefault="00BB16D5" w:rsidP="00FE216D">
      <w:pPr>
        <w:numPr>
          <w:ilvl w:val="0"/>
          <w:numId w:val="227"/>
        </w:numPr>
        <w:spacing w:line="360" w:lineRule="auto"/>
        <w:contextualSpacing/>
        <w:rPr>
          <w:b/>
        </w:rPr>
      </w:pPr>
      <w:r w:rsidRPr="00E379A4">
        <w:t>Cultura organizacional para a gestão do conhecimento; Sistema de gestão do conhecimento;</w:t>
      </w:r>
    </w:p>
    <w:p w14:paraId="43AE497E" w14:textId="77777777" w:rsidR="00BB16D5" w:rsidRPr="00E379A4" w:rsidRDefault="00BB16D5" w:rsidP="00FE216D">
      <w:pPr>
        <w:numPr>
          <w:ilvl w:val="0"/>
          <w:numId w:val="227"/>
        </w:numPr>
        <w:spacing w:line="360" w:lineRule="auto"/>
        <w:contextualSpacing/>
        <w:rPr>
          <w:b/>
        </w:rPr>
      </w:pPr>
      <w:r w:rsidRPr="00E379A4">
        <w:t>O papel das tecnologias de informação; Modelo de gestão do conhecimento;</w:t>
      </w:r>
      <w:r w:rsidRPr="00E379A4">
        <w:br/>
      </w:r>
    </w:p>
    <w:p w14:paraId="104647A9" w14:textId="77777777" w:rsidR="00BB16D5" w:rsidRPr="00E379A4" w:rsidRDefault="00BB16D5" w:rsidP="00FE216D">
      <w:pPr>
        <w:numPr>
          <w:ilvl w:val="0"/>
          <w:numId w:val="222"/>
        </w:numPr>
        <w:spacing w:line="360" w:lineRule="auto"/>
        <w:contextualSpacing/>
        <w:rPr>
          <w:b/>
        </w:rPr>
      </w:pPr>
      <w:r w:rsidRPr="00E379A4">
        <w:t xml:space="preserve">Globalização e o processo de evolução das teorias organizacionais: </w:t>
      </w:r>
    </w:p>
    <w:p w14:paraId="7337CC8C" w14:textId="77777777" w:rsidR="00BB16D5" w:rsidRPr="00E379A4" w:rsidRDefault="00BB16D5" w:rsidP="00FE216D">
      <w:pPr>
        <w:numPr>
          <w:ilvl w:val="0"/>
          <w:numId w:val="228"/>
        </w:numPr>
        <w:spacing w:line="360" w:lineRule="auto"/>
        <w:contextualSpacing/>
        <w:rPr>
          <w:b/>
        </w:rPr>
      </w:pPr>
      <w:r w:rsidRPr="00E379A4">
        <w:t>Conhecimento organizacional e organizações de aprendizagem</w:t>
      </w:r>
    </w:p>
    <w:p w14:paraId="3EAF12DE" w14:textId="77777777" w:rsidR="00BB16D5" w:rsidRPr="00E379A4" w:rsidRDefault="00BB16D5" w:rsidP="00FE216D">
      <w:pPr>
        <w:numPr>
          <w:ilvl w:val="0"/>
          <w:numId w:val="228"/>
        </w:numPr>
        <w:spacing w:line="360" w:lineRule="auto"/>
        <w:contextualSpacing/>
        <w:rPr>
          <w:b/>
        </w:rPr>
      </w:pPr>
      <w:r w:rsidRPr="00E379A4">
        <w:t>Gestão empresarial no mundo da economia e do conhecimento globalizado;</w:t>
      </w:r>
    </w:p>
    <w:p w14:paraId="5D7399CD" w14:textId="77777777" w:rsidR="00BB16D5" w:rsidRPr="00E379A4" w:rsidRDefault="00BB16D5" w:rsidP="00FE216D">
      <w:pPr>
        <w:numPr>
          <w:ilvl w:val="0"/>
          <w:numId w:val="228"/>
        </w:numPr>
        <w:spacing w:line="360" w:lineRule="auto"/>
        <w:contextualSpacing/>
        <w:rPr>
          <w:b/>
        </w:rPr>
      </w:pPr>
      <w:r w:rsidRPr="00E379A4">
        <w:t>Sociedade pós-industrial e competitividade;</w:t>
      </w:r>
    </w:p>
    <w:p w14:paraId="36E02E6E" w14:textId="77777777" w:rsidR="00BB16D5" w:rsidRPr="00E379A4" w:rsidRDefault="00BB16D5" w:rsidP="00FE216D">
      <w:pPr>
        <w:numPr>
          <w:ilvl w:val="0"/>
          <w:numId w:val="228"/>
        </w:numPr>
        <w:spacing w:line="360" w:lineRule="auto"/>
        <w:contextualSpacing/>
        <w:rPr>
          <w:b/>
        </w:rPr>
      </w:pPr>
      <w:r w:rsidRPr="00E379A4">
        <w:t xml:space="preserve"> Sustentabilidade empresarial e preocupações ambientais;</w:t>
      </w:r>
    </w:p>
    <w:p w14:paraId="51620D73" w14:textId="77777777" w:rsidR="00BB16D5" w:rsidRPr="00E379A4" w:rsidRDefault="00BB16D5" w:rsidP="00FE216D">
      <w:pPr>
        <w:numPr>
          <w:ilvl w:val="0"/>
          <w:numId w:val="228"/>
        </w:numPr>
        <w:spacing w:line="360" w:lineRule="auto"/>
        <w:contextualSpacing/>
        <w:rPr>
          <w:b/>
        </w:rPr>
      </w:pPr>
      <w:r w:rsidRPr="00E379A4">
        <w:t>Tecnologia da informação e comunicação</w:t>
      </w:r>
      <w:r w:rsidRPr="00E379A4">
        <w:br/>
      </w:r>
    </w:p>
    <w:p w14:paraId="39AAC64D" w14:textId="77777777" w:rsidR="00BB16D5" w:rsidRPr="00E379A4" w:rsidRDefault="00BB16D5" w:rsidP="00FE216D">
      <w:pPr>
        <w:numPr>
          <w:ilvl w:val="0"/>
          <w:numId w:val="222"/>
        </w:numPr>
        <w:spacing w:line="360" w:lineRule="auto"/>
        <w:contextualSpacing/>
      </w:pPr>
      <w:r w:rsidRPr="00E379A4">
        <w:t>Implantação da Gestão do Conhecimento</w:t>
      </w:r>
    </w:p>
    <w:p w14:paraId="6786436C" w14:textId="77777777" w:rsidR="00BB16D5" w:rsidRPr="00E379A4" w:rsidRDefault="00BB16D5" w:rsidP="00FE216D">
      <w:pPr>
        <w:numPr>
          <w:ilvl w:val="0"/>
          <w:numId w:val="230"/>
        </w:numPr>
        <w:autoSpaceDE w:val="0"/>
        <w:autoSpaceDN w:val="0"/>
        <w:adjustRightInd w:val="0"/>
        <w:contextualSpacing/>
      </w:pPr>
      <w:r w:rsidRPr="00E379A4">
        <w:t xml:space="preserve">Etapas do processo de gestão do conhecimento. </w:t>
      </w:r>
    </w:p>
    <w:p w14:paraId="24D58311" w14:textId="77777777" w:rsidR="00BB16D5" w:rsidRPr="00E379A4" w:rsidRDefault="00BB16D5" w:rsidP="00FE216D">
      <w:pPr>
        <w:numPr>
          <w:ilvl w:val="0"/>
          <w:numId w:val="230"/>
        </w:numPr>
        <w:autoSpaceDE w:val="0"/>
        <w:autoSpaceDN w:val="0"/>
        <w:adjustRightInd w:val="0"/>
        <w:contextualSpacing/>
      </w:pPr>
      <w:r w:rsidRPr="00E379A4">
        <w:t>Sistemas e ferramentas de gestão do conhecimento.</w:t>
      </w:r>
    </w:p>
    <w:p w14:paraId="2E11EE2E" w14:textId="77777777" w:rsidR="00BB16D5" w:rsidRPr="00E379A4" w:rsidRDefault="00BB16D5" w:rsidP="00FE216D">
      <w:pPr>
        <w:numPr>
          <w:ilvl w:val="0"/>
          <w:numId w:val="229"/>
        </w:numPr>
        <w:spacing w:line="360" w:lineRule="auto"/>
        <w:contextualSpacing/>
        <w:rPr>
          <w:b/>
        </w:rPr>
      </w:pPr>
      <w:r w:rsidRPr="00E379A4">
        <w:lastRenderedPageBreak/>
        <w:t>Roteiro de implantação da gestão do conhecimento nas organizações</w:t>
      </w:r>
    </w:p>
    <w:p w14:paraId="00EB2DBC" w14:textId="77777777" w:rsidR="00BB16D5" w:rsidRPr="00E379A4" w:rsidRDefault="00BB16D5" w:rsidP="00FE216D">
      <w:pPr>
        <w:numPr>
          <w:ilvl w:val="0"/>
          <w:numId w:val="229"/>
        </w:numPr>
        <w:spacing w:line="360" w:lineRule="auto"/>
        <w:contextualSpacing/>
        <w:rPr>
          <w:b/>
        </w:rPr>
      </w:pPr>
      <w:r w:rsidRPr="00E379A4">
        <w:t>Balanced Scorecard;</w:t>
      </w:r>
    </w:p>
    <w:p w14:paraId="594642A9" w14:textId="77777777" w:rsidR="00BB16D5" w:rsidRPr="00E379A4" w:rsidRDefault="00BB16D5" w:rsidP="00FE216D">
      <w:pPr>
        <w:numPr>
          <w:ilvl w:val="0"/>
          <w:numId w:val="229"/>
        </w:numPr>
        <w:spacing w:line="360" w:lineRule="auto"/>
        <w:contextualSpacing/>
        <w:rPr>
          <w:b/>
        </w:rPr>
      </w:pPr>
      <w:r w:rsidRPr="00E379A4">
        <w:t>Modelo de gestão estratégica por competências</w:t>
      </w:r>
      <w:r w:rsidRPr="00E379A4">
        <w:br/>
      </w:r>
    </w:p>
    <w:p w14:paraId="77784487" w14:textId="77777777" w:rsidR="00BB16D5" w:rsidRPr="00E379A4" w:rsidRDefault="00BB16D5" w:rsidP="00BB16D5">
      <w:pPr>
        <w:autoSpaceDE w:val="0"/>
        <w:autoSpaceDN w:val="0"/>
        <w:adjustRightInd w:val="0"/>
        <w:spacing w:line="360" w:lineRule="auto"/>
        <w:rPr>
          <w:bCs/>
        </w:rPr>
      </w:pPr>
    </w:p>
    <w:p w14:paraId="5BE9F35D" w14:textId="77777777" w:rsidR="00BB16D5" w:rsidRPr="00E379A4" w:rsidRDefault="00BB16D5" w:rsidP="00BB16D5">
      <w:pPr>
        <w:spacing w:line="360" w:lineRule="auto"/>
        <w:rPr>
          <w:b/>
        </w:rPr>
      </w:pPr>
      <w:r w:rsidRPr="00E379A4">
        <w:rPr>
          <w:b/>
        </w:rPr>
        <w:t>5. PROCEDIMENTOS METODOLÓGICOS</w:t>
      </w:r>
    </w:p>
    <w:p w14:paraId="392A2E99" w14:textId="77777777" w:rsidR="00BB16D5" w:rsidRPr="00E379A4" w:rsidRDefault="00BB16D5" w:rsidP="00BB16D5">
      <w:pPr>
        <w:spacing w:line="360" w:lineRule="auto"/>
        <w:jc w:val="both"/>
        <w:rPr>
          <w:bCs/>
        </w:rPr>
      </w:pPr>
      <w:r w:rsidRPr="00E379A4">
        <w:rPr>
          <w:bCs/>
        </w:rPr>
        <w:t xml:space="preserve">Realização de exposição oral dialogada; estudo dirigido; debate; seminários temáticos; fóruns de discussão, trabalho individual e em grupo. </w:t>
      </w:r>
    </w:p>
    <w:p w14:paraId="224A6812" w14:textId="77777777" w:rsidR="00BB16D5" w:rsidRPr="00E379A4" w:rsidRDefault="00BB16D5" w:rsidP="00BB16D5">
      <w:pPr>
        <w:spacing w:line="360" w:lineRule="auto"/>
      </w:pPr>
    </w:p>
    <w:p w14:paraId="1B872EC4" w14:textId="5EC0E317" w:rsidR="00BB16D5" w:rsidRPr="00E379A4" w:rsidRDefault="00393A0B" w:rsidP="00BB16D5">
      <w:pPr>
        <w:spacing w:line="360" w:lineRule="auto"/>
        <w:rPr>
          <w:b/>
        </w:rPr>
      </w:pPr>
      <w:r w:rsidRPr="00E379A4">
        <w:rPr>
          <w:b/>
        </w:rPr>
        <w:t>6. PROCEDIMENTOS</w:t>
      </w:r>
      <w:r w:rsidR="00BB16D5" w:rsidRPr="00E379A4">
        <w:rPr>
          <w:b/>
        </w:rPr>
        <w:t xml:space="preserve"> DE AVALIAÇÃO</w:t>
      </w:r>
    </w:p>
    <w:p w14:paraId="2C19DFD5" w14:textId="77777777" w:rsidR="00BB16D5" w:rsidRPr="00E379A4" w:rsidRDefault="00BB16D5" w:rsidP="00BB16D5">
      <w:pPr>
        <w:spacing w:line="360" w:lineRule="auto"/>
        <w:jc w:val="both"/>
        <w:rPr>
          <w:szCs w:val="20"/>
        </w:rPr>
      </w:pPr>
      <w:r w:rsidRPr="00E379A4">
        <w:rPr>
          <w:szCs w:val="20"/>
        </w:rPr>
        <w:t xml:space="preserve">No processo de avaliação serão utilizadas provas escritas com questões contextualizadas; Seminários; Estudos de Caso e Resenha Crítica. </w:t>
      </w:r>
    </w:p>
    <w:p w14:paraId="77ACC4EB" w14:textId="77777777" w:rsidR="00BB16D5" w:rsidRPr="00E379A4" w:rsidRDefault="00BB16D5" w:rsidP="00BB16D5">
      <w:pPr>
        <w:spacing w:line="360" w:lineRule="auto"/>
        <w:ind w:left="360"/>
      </w:pPr>
    </w:p>
    <w:p w14:paraId="3A0B63B5" w14:textId="77777777" w:rsidR="00BB16D5" w:rsidRPr="00E379A4" w:rsidRDefault="00BB16D5" w:rsidP="00BB16D5">
      <w:pPr>
        <w:ind w:left="450" w:right="450" w:hanging="450"/>
        <w:jc w:val="both"/>
        <w:rPr>
          <w:b/>
        </w:rPr>
      </w:pPr>
      <w:r w:rsidRPr="00E379A4">
        <w:rPr>
          <w:b/>
        </w:rPr>
        <w:t>7. BIBLIOGRAFIA BÁSICA</w:t>
      </w:r>
    </w:p>
    <w:p w14:paraId="61FCE5CD" w14:textId="77777777" w:rsidR="00BB16D5" w:rsidRPr="00E379A4" w:rsidRDefault="00BB16D5" w:rsidP="00BB16D5">
      <w:pPr>
        <w:ind w:left="450" w:right="450"/>
        <w:jc w:val="both"/>
        <w:rPr>
          <w:b/>
        </w:rPr>
      </w:pPr>
    </w:p>
    <w:p w14:paraId="3E08DB84" w14:textId="77777777" w:rsidR="00BB16D5" w:rsidRPr="00E379A4" w:rsidRDefault="00BB16D5" w:rsidP="00BB16D5">
      <w:pPr>
        <w:spacing w:line="360" w:lineRule="auto"/>
      </w:pPr>
      <w:r w:rsidRPr="00E379A4">
        <w:t xml:space="preserve">ALMEIDA, Mario de Souza. FREITAS, Claudia Regina. SOUZA, Irineu Manoel. </w:t>
      </w:r>
      <w:r w:rsidRPr="00E379A4">
        <w:rPr>
          <w:b/>
          <w:bCs/>
        </w:rPr>
        <w:t>Gestão do</w:t>
      </w:r>
      <w:r w:rsidRPr="00E379A4">
        <w:t xml:space="preserve"> </w:t>
      </w:r>
      <w:r w:rsidRPr="00E379A4">
        <w:rPr>
          <w:b/>
          <w:bCs/>
        </w:rPr>
        <w:t>Conhecimento para tomada de decisão</w:t>
      </w:r>
      <w:r w:rsidRPr="00E379A4">
        <w:t>; 1. ed.  São Paulo: Atlas, 2011.</w:t>
      </w:r>
    </w:p>
    <w:p w14:paraId="74DA1BF6" w14:textId="77777777" w:rsidR="00BB16D5" w:rsidRPr="00E379A4" w:rsidRDefault="00BB16D5" w:rsidP="00BB16D5">
      <w:pPr>
        <w:spacing w:line="360" w:lineRule="auto"/>
      </w:pPr>
      <w:r w:rsidRPr="00E379A4">
        <w:t xml:space="preserve">FLEURY, Maria Tereza Leme. OLIVEIRA, Moacir de Miranda Jr. </w:t>
      </w:r>
      <w:r w:rsidRPr="00E379A4">
        <w:rPr>
          <w:b/>
          <w:bCs/>
        </w:rPr>
        <w:t>Gestão estratégica do conhecimento</w:t>
      </w:r>
      <w:r w:rsidRPr="00E379A4">
        <w:t xml:space="preserve">. 1. ed. 8ª </w:t>
      </w:r>
      <w:proofErr w:type="spellStart"/>
      <w:r w:rsidRPr="00E379A4">
        <w:t>reimp</w:t>
      </w:r>
      <w:proofErr w:type="spellEnd"/>
      <w:r w:rsidRPr="00E379A4">
        <w:t>. São Paulo: ATLAS, 2012.</w:t>
      </w:r>
    </w:p>
    <w:p w14:paraId="6E6F915E" w14:textId="77777777" w:rsidR="00BB16D5" w:rsidRPr="00E379A4" w:rsidRDefault="00BB16D5" w:rsidP="00BB16D5">
      <w:pPr>
        <w:spacing w:line="360" w:lineRule="auto"/>
      </w:pPr>
      <w:r w:rsidRPr="00E379A4">
        <w:t xml:space="preserve">FLEURY, Afonso. FLEURY, Maria Tereza Leme. </w:t>
      </w:r>
      <w:r w:rsidRPr="00E379A4">
        <w:rPr>
          <w:b/>
          <w:bCs/>
        </w:rPr>
        <w:t>Aprendizagem e inovação organizacional</w:t>
      </w:r>
      <w:r w:rsidRPr="00E379A4">
        <w:t xml:space="preserve">. 2. ed. 12ª </w:t>
      </w:r>
      <w:proofErr w:type="spellStart"/>
      <w:r w:rsidRPr="00E379A4">
        <w:t>reimp</w:t>
      </w:r>
      <w:proofErr w:type="spellEnd"/>
      <w:r w:rsidRPr="00E379A4">
        <w:t>. São Paulo: Atlas, 2012.</w:t>
      </w:r>
    </w:p>
    <w:p w14:paraId="4928BDA8" w14:textId="77777777" w:rsidR="00BB16D5" w:rsidRPr="00E379A4" w:rsidRDefault="00BB16D5" w:rsidP="00BB16D5">
      <w:pPr>
        <w:ind w:left="450" w:right="450"/>
        <w:jc w:val="both"/>
        <w:rPr>
          <w:b/>
        </w:rPr>
      </w:pPr>
    </w:p>
    <w:p w14:paraId="3B00AF45" w14:textId="77777777" w:rsidR="00BB16D5" w:rsidRPr="00E379A4" w:rsidRDefault="00BB16D5" w:rsidP="00BB16D5">
      <w:pPr>
        <w:ind w:left="450" w:right="450"/>
        <w:jc w:val="both"/>
        <w:rPr>
          <w:b/>
        </w:rPr>
      </w:pPr>
    </w:p>
    <w:p w14:paraId="2450D0B8" w14:textId="77777777" w:rsidR="00BB16D5" w:rsidRPr="00E379A4" w:rsidRDefault="00BB16D5" w:rsidP="00BB16D5">
      <w:pPr>
        <w:spacing w:line="360" w:lineRule="auto"/>
        <w:ind w:right="450"/>
        <w:jc w:val="both"/>
        <w:rPr>
          <w:b/>
        </w:rPr>
      </w:pPr>
      <w:r w:rsidRPr="00E379A4">
        <w:rPr>
          <w:b/>
        </w:rPr>
        <w:t>EBOOK</w:t>
      </w:r>
    </w:p>
    <w:p w14:paraId="4B63F6D7" w14:textId="77777777" w:rsidR="00BB16D5" w:rsidRPr="00E379A4" w:rsidRDefault="00BB16D5" w:rsidP="00BB16D5">
      <w:pPr>
        <w:spacing w:line="360" w:lineRule="auto"/>
        <w:rPr>
          <w:bCs/>
        </w:rPr>
      </w:pPr>
      <w:r w:rsidRPr="00E379A4">
        <w:rPr>
          <w:bCs/>
        </w:rPr>
        <w:t>DRUMMOND, RIVADÁVIA. </w:t>
      </w:r>
      <w:r w:rsidRPr="00E379A4">
        <w:rPr>
          <w:b/>
          <w:bCs/>
          <w:iCs/>
        </w:rPr>
        <w:t xml:space="preserve">Gestão do Conhecimento em Organizações: Proposta de Mapeamento </w:t>
      </w:r>
      <w:proofErr w:type="spellStart"/>
      <w:r w:rsidRPr="00E379A4">
        <w:rPr>
          <w:b/>
          <w:bCs/>
          <w:iCs/>
        </w:rPr>
        <w:t>Coneitual</w:t>
      </w:r>
      <w:proofErr w:type="spellEnd"/>
      <w:r w:rsidRPr="00E379A4">
        <w:rPr>
          <w:b/>
          <w:bCs/>
          <w:iCs/>
        </w:rPr>
        <w:t xml:space="preserve"> Integrativo</w:t>
      </w:r>
      <w:r w:rsidRPr="00E379A4">
        <w:rPr>
          <w:bCs/>
          <w:iCs/>
        </w:rPr>
        <w:t>.</w:t>
      </w:r>
      <w:r w:rsidRPr="00E379A4">
        <w:rPr>
          <w:bCs/>
        </w:rPr>
        <w:t> Saraiva, 2008. VitalBook file. </w:t>
      </w:r>
      <w:r w:rsidRPr="00E379A4">
        <w:rPr>
          <w:bCs/>
          <w:iCs/>
        </w:rPr>
        <w:t>Minha Biblioteca</w:t>
      </w:r>
      <w:r w:rsidRPr="00E379A4">
        <w:rPr>
          <w:bCs/>
        </w:rPr>
        <w:t>.</w:t>
      </w:r>
    </w:p>
    <w:p w14:paraId="55016155" w14:textId="77777777" w:rsidR="00BB16D5" w:rsidRPr="00E379A4" w:rsidRDefault="00BB16D5" w:rsidP="00BB16D5">
      <w:pPr>
        <w:spacing w:line="360" w:lineRule="auto"/>
        <w:ind w:left="450" w:right="450"/>
        <w:jc w:val="both"/>
      </w:pPr>
    </w:p>
    <w:p w14:paraId="30FFE1CE" w14:textId="77777777" w:rsidR="00BB16D5" w:rsidRPr="00E379A4" w:rsidRDefault="00BB16D5" w:rsidP="00BB16D5">
      <w:pPr>
        <w:spacing w:line="360" w:lineRule="auto"/>
        <w:ind w:left="450" w:right="450" w:hanging="450"/>
        <w:jc w:val="both"/>
        <w:rPr>
          <w:b/>
        </w:rPr>
      </w:pPr>
      <w:r w:rsidRPr="00E379A4">
        <w:rPr>
          <w:b/>
        </w:rPr>
        <w:t>8. BIBLIOGRAFIA COMPLEMENTAR</w:t>
      </w:r>
    </w:p>
    <w:p w14:paraId="63867333" w14:textId="77777777" w:rsidR="00BB16D5" w:rsidRPr="00E379A4" w:rsidRDefault="00BB16D5" w:rsidP="00BB16D5">
      <w:pPr>
        <w:spacing w:line="360" w:lineRule="auto"/>
        <w:ind w:left="450" w:right="450"/>
        <w:jc w:val="both"/>
        <w:rPr>
          <w:b/>
        </w:rPr>
      </w:pPr>
    </w:p>
    <w:p w14:paraId="37FE63CA" w14:textId="77777777" w:rsidR="00BB16D5" w:rsidRPr="00E379A4" w:rsidRDefault="00BB16D5" w:rsidP="00BB16D5">
      <w:pPr>
        <w:spacing w:line="360" w:lineRule="auto"/>
        <w:jc w:val="both"/>
      </w:pPr>
      <w:r w:rsidRPr="00E379A4">
        <w:t xml:space="preserve">OLIVEIRA, </w:t>
      </w:r>
      <w:proofErr w:type="spellStart"/>
      <w:r w:rsidRPr="00E379A4">
        <w:t>Jayr</w:t>
      </w:r>
      <w:proofErr w:type="spellEnd"/>
      <w:r w:rsidRPr="00E379A4">
        <w:t xml:space="preserve"> </w:t>
      </w:r>
      <w:proofErr w:type="spellStart"/>
      <w:r w:rsidRPr="00E379A4">
        <w:t>Figueredo</w:t>
      </w:r>
      <w:proofErr w:type="spellEnd"/>
      <w:r w:rsidRPr="00E379A4">
        <w:t xml:space="preserve"> de. </w:t>
      </w:r>
      <w:r w:rsidRPr="00E379A4">
        <w:rPr>
          <w:b/>
        </w:rPr>
        <w:t xml:space="preserve">Sistemas de Informação versus </w:t>
      </w:r>
      <w:proofErr w:type="spellStart"/>
      <w:r w:rsidRPr="00E379A4">
        <w:rPr>
          <w:b/>
        </w:rPr>
        <w:t>ecnologia</w:t>
      </w:r>
      <w:proofErr w:type="spellEnd"/>
      <w:r w:rsidRPr="00E379A4">
        <w:rPr>
          <w:b/>
        </w:rPr>
        <w:t xml:space="preserve"> da Informação: Um Impasse Empresarial</w:t>
      </w:r>
      <w:r w:rsidRPr="00E379A4">
        <w:t xml:space="preserve">. São Paulo: Érica, 2005. </w:t>
      </w:r>
    </w:p>
    <w:p w14:paraId="35470451" w14:textId="77777777" w:rsidR="00BB16D5" w:rsidRPr="00E379A4" w:rsidRDefault="00BB16D5" w:rsidP="00BB16D5">
      <w:pPr>
        <w:spacing w:line="360" w:lineRule="auto"/>
        <w:jc w:val="both"/>
      </w:pPr>
      <w:r w:rsidRPr="00E379A4">
        <w:t xml:space="preserve">ARAÚJO, Luis César G. de; GARCIA, Adriana Amadeu. </w:t>
      </w:r>
      <w:r w:rsidRPr="00E379A4">
        <w:rPr>
          <w:b/>
        </w:rPr>
        <w:t xml:space="preserve">Gestão de processos: melhores resultados e excelência organizacional. </w:t>
      </w:r>
      <w:r w:rsidRPr="00E379A4">
        <w:t xml:space="preserve">    São Paulo,  SP: Atlas, 2011. 176 p. </w:t>
      </w:r>
    </w:p>
    <w:p w14:paraId="007D594B" w14:textId="77777777" w:rsidR="00BB16D5" w:rsidRPr="00E379A4" w:rsidRDefault="00BB16D5" w:rsidP="00BB16D5">
      <w:pPr>
        <w:spacing w:line="360" w:lineRule="auto"/>
        <w:jc w:val="both"/>
      </w:pPr>
      <w:r w:rsidRPr="00E379A4">
        <w:t xml:space="preserve">PAVANI JÚNIOR, Orlando; SCUCUGLIA, Rafael. </w:t>
      </w:r>
      <w:r w:rsidRPr="00E379A4">
        <w:rPr>
          <w:b/>
        </w:rPr>
        <w:t xml:space="preserve">Mapeamento e gestão por processos:   BPM : (business </w:t>
      </w:r>
      <w:proofErr w:type="spellStart"/>
      <w:r w:rsidRPr="00E379A4">
        <w:rPr>
          <w:b/>
        </w:rPr>
        <w:t>process</w:t>
      </w:r>
      <w:proofErr w:type="spellEnd"/>
      <w:r w:rsidRPr="00E379A4">
        <w:rPr>
          <w:b/>
        </w:rPr>
        <w:t xml:space="preserve"> management).  </w:t>
      </w:r>
      <w:r w:rsidRPr="00E379A4">
        <w:t xml:space="preserve">  São Paulo,  SP: M. Books, 2011. 376 p.</w:t>
      </w:r>
    </w:p>
    <w:p w14:paraId="63D738C2" w14:textId="77777777" w:rsidR="00BB16D5" w:rsidRPr="00E379A4" w:rsidRDefault="00BB16D5" w:rsidP="00BB16D5">
      <w:pPr>
        <w:spacing w:line="360" w:lineRule="auto"/>
        <w:jc w:val="both"/>
      </w:pPr>
      <w:r w:rsidRPr="00E379A4">
        <w:lastRenderedPageBreak/>
        <w:t xml:space="preserve">GESTÃO  da sustentabilidade na era do conhecimento.  </w:t>
      </w:r>
      <w:proofErr w:type="spellStart"/>
      <w:r w:rsidRPr="00E379A4">
        <w:rPr>
          <w:lang w:val="en-US"/>
        </w:rPr>
        <w:t>Florianópolis</w:t>
      </w:r>
      <w:proofErr w:type="spellEnd"/>
      <w:r w:rsidRPr="00E379A4">
        <w:rPr>
          <w:lang w:val="en-US"/>
        </w:rPr>
        <w:t xml:space="preserve">, SC: Visual Books, 2008. 160 p.    </w:t>
      </w:r>
      <w:r w:rsidRPr="00E379A4">
        <w:t>ISBN 9788575022245</w:t>
      </w:r>
    </w:p>
    <w:p w14:paraId="52A95241" w14:textId="77777777" w:rsidR="00BB16D5" w:rsidRPr="00E379A4" w:rsidRDefault="00BB16D5" w:rsidP="00BB16D5">
      <w:pPr>
        <w:spacing w:line="360" w:lineRule="auto"/>
        <w:jc w:val="both"/>
        <w:rPr>
          <w:b/>
          <w:bCs/>
        </w:rPr>
      </w:pPr>
      <w:r w:rsidRPr="00E379A4">
        <w:t xml:space="preserve">TAVARES, </w:t>
      </w:r>
      <w:proofErr w:type="spellStart"/>
      <w:r w:rsidRPr="00E379A4">
        <w:t>Wolmer</w:t>
      </w:r>
      <w:proofErr w:type="spellEnd"/>
      <w:r w:rsidRPr="00E379A4">
        <w:t xml:space="preserve"> Ricardo. </w:t>
      </w:r>
      <w:r w:rsidRPr="00E379A4">
        <w:rPr>
          <w:b/>
        </w:rPr>
        <w:t>Gestão do conhecimento, educação e sociedade do conhecimento</w:t>
      </w:r>
      <w:r w:rsidRPr="00E379A4">
        <w:t>. São Paulo: Ícone, 2010.</w:t>
      </w:r>
    </w:p>
    <w:p w14:paraId="44C55C82" w14:textId="77777777" w:rsidR="00BB16D5" w:rsidRPr="00E379A4" w:rsidRDefault="00BB16D5" w:rsidP="00BB16D5">
      <w:pPr>
        <w:spacing w:line="360" w:lineRule="auto"/>
        <w:jc w:val="both"/>
        <w:rPr>
          <w:b/>
          <w:bCs/>
        </w:rPr>
      </w:pPr>
    </w:p>
    <w:p w14:paraId="627AB959" w14:textId="77777777" w:rsidR="00BB16D5" w:rsidRPr="00E379A4" w:rsidRDefault="00BB16D5" w:rsidP="00BB16D5">
      <w:pPr>
        <w:spacing w:line="360" w:lineRule="auto"/>
        <w:jc w:val="both"/>
        <w:rPr>
          <w:b/>
          <w:bCs/>
        </w:rPr>
      </w:pPr>
      <w:r w:rsidRPr="00E379A4">
        <w:rPr>
          <w:b/>
          <w:bCs/>
        </w:rPr>
        <w:t>EBOOK</w:t>
      </w:r>
    </w:p>
    <w:p w14:paraId="1925682C" w14:textId="77777777" w:rsidR="00BB16D5" w:rsidRPr="00E379A4" w:rsidRDefault="00BB16D5" w:rsidP="00BB16D5">
      <w:pPr>
        <w:spacing w:line="360" w:lineRule="auto"/>
        <w:jc w:val="both"/>
        <w:rPr>
          <w:bCs/>
        </w:rPr>
      </w:pPr>
      <w:proofErr w:type="spellStart"/>
      <w:r w:rsidRPr="00E379A4">
        <w:rPr>
          <w:bCs/>
        </w:rPr>
        <w:t>Probst</w:t>
      </w:r>
      <w:proofErr w:type="spellEnd"/>
      <w:r w:rsidRPr="00E379A4">
        <w:rPr>
          <w:bCs/>
        </w:rPr>
        <w:t>, Gilberto. </w:t>
      </w:r>
      <w:r w:rsidRPr="00E379A4">
        <w:rPr>
          <w:b/>
          <w:bCs/>
          <w:iCs/>
        </w:rPr>
        <w:t>Gestão do conhecimento: Os elementos construtivos do sucesso</w:t>
      </w:r>
      <w:r w:rsidRPr="00E379A4">
        <w:rPr>
          <w:bCs/>
          <w:iCs/>
        </w:rPr>
        <w:t xml:space="preserve">. </w:t>
      </w:r>
      <w:proofErr w:type="spellStart"/>
      <w:r w:rsidRPr="00E379A4">
        <w:rPr>
          <w:bCs/>
        </w:rPr>
        <w:t>Bookman</w:t>
      </w:r>
      <w:proofErr w:type="spellEnd"/>
      <w:r w:rsidRPr="00E379A4">
        <w:rPr>
          <w:bCs/>
        </w:rPr>
        <w:t>, 2002. VitalBook file. </w:t>
      </w:r>
      <w:r w:rsidRPr="00E379A4">
        <w:rPr>
          <w:bCs/>
          <w:iCs/>
        </w:rPr>
        <w:t>Minha Biblioteca</w:t>
      </w:r>
      <w:r w:rsidRPr="00E379A4">
        <w:rPr>
          <w:bCs/>
        </w:rPr>
        <w:t>.</w:t>
      </w:r>
    </w:p>
    <w:p w14:paraId="4B1A157C" w14:textId="77777777" w:rsidR="00BB16D5" w:rsidRPr="00E379A4" w:rsidRDefault="00BB16D5" w:rsidP="00BB16D5">
      <w:pPr>
        <w:spacing w:line="360" w:lineRule="auto"/>
        <w:jc w:val="both"/>
        <w:rPr>
          <w:bCs/>
        </w:rPr>
      </w:pPr>
      <w:r w:rsidRPr="00E379A4">
        <w:rPr>
          <w:bCs/>
        </w:rPr>
        <w:t>Almeida , Mário. </w:t>
      </w:r>
      <w:r w:rsidRPr="00E379A4">
        <w:rPr>
          <w:b/>
          <w:bCs/>
          <w:iCs/>
        </w:rPr>
        <w:t>Gestão do conhecimento para tomada de decisão</w:t>
      </w:r>
      <w:r w:rsidRPr="00E379A4">
        <w:rPr>
          <w:bCs/>
          <w:iCs/>
        </w:rPr>
        <w:t>.</w:t>
      </w:r>
      <w:r w:rsidRPr="00E379A4">
        <w:rPr>
          <w:bCs/>
        </w:rPr>
        <w:t> Atlas, 2011. VitalBook file. </w:t>
      </w:r>
      <w:r w:rsidRPr="00E379A4">
        <w:rPr>
          <w:bCs/>
          <w:iCs/>
        </w:rPr>
        <w:t>Minha Biblioteca</w:t>
      </w:r>
      <w:r w:rsidRPr="00E379A4">
        <w:rPr>
          <w:bCs/>
        </w:rPr>
        <w:t>.</w:t>
      </w:r>
    </w:p>
    <w:p w14:paraId="42B7040C" w14:textId="77777777" w:rsidR="00BB16D5" w:rsidRPr="00E379A4" w:rsidRDefault="00BB16D5" w:rsidP="00BB16D5">
      <w:pPr>
        <w:spacing w:line="360" w:lineRule="auto"/>
        <w:jc w:val="both"/>
        <w:rPr>
          <w:bCs/>
        </w:rPr>
      </w:pPr>
      <w:proofErr w:type="spellStart"/>
      <w:r w:rsidRPr="00E379A4">
        <w:rPr>
          <w:bCs/>
        </w:rPr>
        <w:t>Fayard</w:t>
      </w:r>
      <w:proofErr w:type="spellEnd"/>
      <w:r w:rsidRPr="00E379A4">
        <w:rPr>
          <w:bCs/>
        </w:rPr>
        <w:t>, Pierre. </w:t>
      </w:r>
      <w:r w:rsidRPr="00E379A4">
        <w:rPr>
          <w:b/>
          <w:bCs/>
          <w:iCs/>
        </w:rPr>
        <w:t>O Inovador Modelo Japonês de Gestão do Conhecimento</w:t>
      </w:r>
      <w:r w:rsidRPr="00E379A4">
        <w:rPr>
          <w:bCs/>
          <w:iCs/>
        </w:rPr>
        <w:t>.</w:t>
      </w:r>
      <w:r w:rsidRPr="00E379A4">
        <w:rPr>
          <w:bCs/>
        </w:rPr>
        <w:t> </w:t>
      </w:r>
      <w:proofErr w:type="spellStart"/>
      <w:r w:rsidRPr="00E379A4">
        <w:rPr>
          <w:bCs/>
        </w:rPr>
        <w:t>Bookman</w:t>
      </w:r>
      <w:proofErr w:type="spellEnd"/>
      <w:r w:rsidRPr="00E379A4">
        <w:rPr>
          <w:bCs/>
        </w:rPr>
        <w:t>, 2011. VitalBook file. </w:t>
      </w:r>
      <w:r w:rsidRPr="00E379A4">
        <w:rPr>
          <w:bCs/>
          <w:iCs/>
        </w:rPr>
        <w:t>Minha Biblioteca</w:t>
      </w:r>
      <w:r w:rsidRPr="00E379A4">
        <w:rPr>
          <w:bCs/>
        </w:rPr>
        <w:t>.</w:t>
      </w:r>
    </w:p>
    <w:p w14:paraId="02231D93" w14:textId="0852D7D7" w:rsidR="00BB16D5" w:rsidRDefault="00BB16D5" w:rsidP="00BB16D5">
      <w:pPr>
        <w:spacing w:line="360" w:lineRule="auto"/>
        <w:jc w:val="both"/>
        <w:rPr>
          <w:bCs/>
        </w:rPr>
      </w:pPr>
    </w:p>
    <w:p w14:paraId="28D4D6D4" w14:textId="77777777" w:rsidR="00393A0B" w:rsidRDefault="00393A0B" w:rsidP="00BB16D5">
      <w:pPr>
        <w:spacing w:line="360" w:lineRule="auto"/>
        <w:jc w:val="both"/>
        <w:rPr>
          <w:bCs/>
        </w:rPr>
      </w:pPr>
    </w:p>
    <w:p w14:paraId="084244F5" w14:textId="77777777" w:rsidR="00393A0B" w:rsidRDefault="00393A0B" w:rsidP="00BB16D5">
      <w:pPr>
        <w:spacing w:line="360" w:lineRule="auto"/>
        <w:jc w:val="both"/>
        <w:rPr>
          <w:bCs/>
        </w:rPr>
      </w:pPr>
    </w:p>
    <w:p w14:paraId="715C187C" w14:textId="77777777" w:rsidR="00393A0B" w:rsidRDefault="00393A0B" w:rsidP="00BB16D5">
      <w:pPr>
        <w:spacing w:line="360" w:lineRule="auto"/>
        <w:jc w:val="both"/>
        <w:rPr>
          <w:bCs/>
        </w:rPr>
      </w:pPr>
    </w:p>
    <w:p w14:paraId="752430B3" w14:textId="77777777" w:rsidR="00393A0B" w:rsidRPr="00E379A4" w:rsidRDefault="00393A0B" w:rsidP="00BB16D5">
      <w:pPr>
        <w:spacing w:line="360" w:lineRule="auto"/>
        <w:jc w:val="both"/>
        <w:rPr>
          <w:bCs/>
        </w:rPr>
      </w:pPr>
    </w:p>
    <w:p w14:paraId="105B2032" w14:textId="77777777" w:rsidR="009801C6" w:rsidRPr="00E379A4" w:rsidRDefault="009801C6" w:rsidP="009801C6"/>
    <w:tbl>
      <w:tblPr>
        <w:tblW w:w="8789" w:type="dxa"/>
        <w:tblInd w:w="70" w:type="dxa"/>
        <w:tblLayout w:type="fixed"/>
        <w:tblCellMar>
          <w:left w:w="0" w:type="dxa"/>
          <w:right w:w="0" w:type="dxa"/>
        </w:tblCellMar>
        <w:tblLook w:val="04A0" w:firstRow="1" w:lastRow="0" w:firstColumn="1" w:lastColumn="0" w:noHBand="0" w:noVBand="1"/>
      </w:tblPr>
      <w:tblGrid>
        <w:gridCol w:w="4253"/>
        <w:gridCol w:w="1276"/>
        <w:gridCol w:w="567"/>
        <w:gridCol w:w="1275"/>
        <w:gridCol w:w="1418"/>
      </w:tblGrid>
      <w:tr w:rsidR="009801C6" w:rsidRPr="00E379A4" w14:paraId="2DBA591B" w14:textId="77777777" w:rsidTr="00703DC3">
        <w:trPr>
          <w:cantSplit/>
          <w:trHeight w:val="353"/>
        </w:trPr>
        <w:tc>
          <w:tcPr>
            <w:tcW w:w="4253" w:type="dxa"/>
            <w:vMerge w:val="restart"/>
            <w:tcBorders>
              <w:top w:val="single" w:sz="12" w:space="0" w:color="auto"/>
              <w:left w:val="single" w:sz="12" w:space="0" w:color="auto"/>
              <w:bottom w:val="single" w:sz="12" w:space="0" w:color="auto"/>
              <w:right w:val="single" w:sz="12" w:space="0" w:color="auto"/>
            </w:tcBorders>
            <w:tcMar>
              <w:top w:w="0" w:type="dxa"/>
              <w:left w:w="70" w:type="dxa"/>
              <w:bottom w:w="0" w:type="dxa"/>
              <w:right w:w="70" w:type="dxa"/>
            </w:tcMar>
            <w:hideMark/>
          </w:tcPr>
          <w:p w14:paraId="12EEE640" w14:textId="77777777" w:rsidR="009801C6" w:rsidRPr="00E379A4" w:rsidRDefault="009801C6" w:rsidP="00703DC3">
            <w:pPr>
              <w:jc w:val="center"/>
              <w:rPr>
                <w:noProof/>
              </w:rPr>
            </w:pPr>
            <w:r w:rsidRPr="00E379A4">
              <w:br w:type="page"/>
            </w:r>
          </w:p>
          <w:p w14:paraId="7203CEAF" w14:textId="77777777" w:rsidR="009801C6" w:rsidRPr="00E379A4" w:rsidRDefault="009801C6" w:rsidP="00703DC3">
            <w:pPr>
              <w:jc w:val="center"/>
              <w:rPr>
                <w:lang w:val="pt-PT"/>
              </w:rPr>
            </w:pPr>
          </w:p>
          <w:p w14:paraId="171CFA93" w14:textId="77777777" w:rsidR="009801C6" w:rsidRPr="00E379A4" w:rsidRDefault="009801C6" w:rsidP="00703DC3">
            <w:pPr>
              <w:jc w:val="center"/>
              <w:rPr>
                <w:b/>
                <w:lang w:val="pt-PT"/>
              </w:rPr>
            </w:pPr>
            <w:r w:rsidRPr="00E379A4">
              <w:rPr>
                <w:noProof/>
              </w:rPr>
              <w:drawing>
                <wp:inline distT="0" distB="0" distL="0" distR="0" wp14:anchorId="310CCD67" wp14:editId="5330B226">
                  <wp:extent cx="1816735" cy="469265"/>
                  <wp:effectExtent l="0" t="0" r="0" b="698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6735" cy="469265"/>
                          </a:xfrm>
                          <a:prstGeom prst="rect">
                            <a:avLst/>
                          </a:prstGeom>
                          <a:noFill/>
                        </pic:spPr>
                      </pic:pic>
                    </a:graphicData>
                  </a:graphic>
                </wp:inline>
              </w:drawing>
            </w:r>
          </w:p>
          <w:p w14:paraId="4DC59B90" w14:textId="77777777" w:rsidR="009801C6" w:rsidRPr="00E379A4" w:rsidRDefault="009801C6" w:rsidP="00703DC3">
            <w:pPr>
              <w:jc w:val="center"/>
              <w:rPr>
                <w:b/>
                <w:lang w:val="pt-PT"/>
              </w:rPr>
            </w:pPr>
            <w:r w:rsidRPr="00E379A4">
              <w:rPr>
                <w:b/>
                <w:lang w:val="pt-PT"/>
              </w:rPr>
              <w:t>PRÓ-REITORIA DE GRADUAÇÃO</w:t>
            </w:r>
          </w:p>
        </w:tc>
        <w:tc>
          <w:tcPr>
            <w:tcW w:w="4536" w:type="dxa"/>
            <w:gridSpan w:val="4"/>
            <w:tcBorders>
              <w:top w:val="single" w:sz="12" w:space="0" w:color="auto"/>
              <w:left w:val="nil"/>
              <w:bottom w:val="single" w:sz="12" w:space="0" w:color="auto"/>
              <w:right w:val="single" w:sz="12" w:space="0" w:color="auto"/>
            </w:tcBorders>
            <w:tcMar>
              <w:top w:w="0" w:type="dxa"/>
              <w:left w:w="70" w:type="dxa"/>
              <w:bottom w:w="0" w:type="dxa"/>
              <w:right w:w="70" w:type="dxa"/>
            </w:tcMar>
            <w:hideMark/>
          </w:tcPr>
          <w:p w14:paraId="30EDCC10" w14:textId="77777777" w:rsidR="009801C6" w:rsidRPr="00E379A4" w:rsidRDefault="009801C6" w:rsidP="00703DC3">
            <w:pPr>
              <w:jc w:val="both"/>
              <w:rPr>
                <w:b/>
                <w:bCs/>
              </w:rPr>
            </w:pPr>
            <w:r w:rsidRPr="00E379A4">
              <w:rPr>
                <w:b/>
                <w:bCs/>
                <w:lang w:eastAsia="en-US"/>
              </w:rPr>
              <w:t>Área de Ciências Humanas e Sociais Aplicadas</w:t>
            </w:r>
          </w:p>
        </w:tc>
      </w:tr>
      <w:tr w:rsidR="009801C6" w:rsidRPr="00E379A4" w14:paraId="40EDD6F8" w14:textId="77777777" w:rsidTr="00703DC3">
        <w:trPr>
          <w:cantSplit/>
          <w:trHeight w:val="508"/>
        </w:trPr>
        <w:tc>
          <w:tcPr>
            <w:tcW w:w="4253" w:type="dxa"/>
            <w:vMerge/>
            <w:tcBorders>
              <w:top w:val="single" w:sz="12" w:space="0" w:color="auto"/>
              <w:left w:val="single" w:sz="12" w:space="0" w:color="auto"/>
              <w:bottom w:val="single" w:sz="12" w:space="0" w:color="auto"/>
              <w:right w:val="single" w:sz="12" w:space="0" w:color="auto"/>
            </w:tcBorders>
            <w:vAlign w:val="center"/>
            <w:hideMark/>
          </w:tcPr>
          <w:p w14:paraId="60F92BBC" w14:textId="77777777" w:rsidR="009801C6" w:rsidRPr="00E379A4" w:rsidRDefault="009801C6" w:rsidP="00703DC3">
            <w:pPr>
              <w:jc w:val="center"/>
              <w:rPr>
                <w:b/>
                <w:bCs/>
              </w:rPr>
            </w:pPr>
          </w:p>
        </w:tc>
        <w:tc>
          <w:tcPr>
            <w:tcW w:w="4536" w:type="dxa"/>
            <w:gridSpan w:val="4"/>
            <w:tcBorders>
              <w:top w:val="nil"/>
              <w:left w:val="nil"/>
              <w:bottom w:val="single" w:sz="12" w:space="0" w:color="auto"/>
              <w:right w:val="single" w:sz="12" w:space="0" w:color="auto"/>
            </w:tcBorders>
            <w:shd w:val="clear" w:color="auto" w:fill="FFFFFF"/>
            <w:tcMar>
              <w:top w:w="0" w:type="dxa"/>
              <w:left w:w="70" w:type="dxa"/>
              <w:bottom w:w="0" w:type="dxa"/>
              <w:right w:w="70" w:type="dxa"/>
            </w:tcMar>
            <w:hideMark/>
          </w:tcPr>
          <w:p w14:paraId="520FBDB6" w14:textId="77777777" w:rsidR="009801C6" w:rsidRPr="00E379A4" w:rsidRDefault="009801C6" w:rsidP="00703DC3">
            <w:pPr>
              <w:jc w:val="both"/>
              <w:rPr>
                <w:b/>
                <w:bCs/>
              </w:rPr>
            </w:pPr>
            <w:r w:rsidRPr="00E379A4">
              <w:rPr>
                <w:b/>
                <w:bCs/>
              </w:rPr>
              <w:t xml:space="preserve">DISCIPLINA: </w:t>
            </w:r>
            <w:r w:rsidRPr="00E379A4">
              <w:rPr>
                <w:b/>
                <w:caps/>
              </w:rPr>
              <w:t>CRIATIVIDADE E INOVAÇÃO</w:t>
            </w:r>
            <w:r w:rsidRPr="00E379A4">
              <w:rPr>
                <w:b/>
                <w:bCs/>
              </w:rPr>
              <w:t xml:space="preserve"> </w:t>
            </w:r>
          </w:p>
        </w:tc>
      </w:tr>
      <w:tr w:rsidR="009801C6" w:rsidRPr="00E379A4" w14:paraId="41C4150E" w14:textId="77777777" w:rsidTr="00703DC3">
        <w:trPr>
          <w:cantSplit/>
          <w:trHeight w:val="492"/>
        </w:trPr>
        <w:tc>
          <w:tcPr>
            <w:tcW w:w="4253" w:type="dxa"/>
            <w:vMerge/>
            <w:tcBorders>
              <w:top w:val="single" w:sz="12" w:space="0" w:color="auto"/>
              <w:left w:val="single" w:sz="12" w:space="0" w:color="auto"/>
              <w:bottom w:val="single" w:sz="12" w:space="0" w:color="auto"/>
              <w:right w:val="single" w:sz="12" w:space="0" w:color="auto"/>
            </w:tcBorders>
            <w:vAlign w:val="center"/>
            <w:hideMark/>
          </w:tcPr>
          <w:p w14:paraId="7F5CB87D" w14:textId="77777777" w:rsidR="009801C6" w:rsidRPr="00E379A4" w:rsidRDefault="009801C6" w:rsidP="00703DC3">
            <w:pPr>
              <w:jc w:val="center"/>
              <w:rPr>
                <w:b/>
                <w:bCs/>
              </w:rPr>
            </w:pPr>
          </w:p>
        </w:tc>
        <w:tc>
          <w:tcPr>
            <w:tcW w:w="1276" w:type="dxa"/>
            <w:tcBorders>
              <w:top w:val="nil"/>
              <w:left w:val="nil"/>
              <w:bottom w:val="single" w:sz="8" w:space="0" w:color="auto"/>
              <w:right w:val="single" w:sz="12" w:space="0" w:color="auto"/>
            </w:tcBorders>
            <w:tcMar>
              <w:top w:w="0" w:type="dxa"/>
              <w:left w:w="70" w:type="dxa"/>
              <w:bottom w:w="0" w:type="dxa"/>
              <w:right w:w="70" w:type="dxa"/>
            </w:tcMar>
            <w:vAlign w:val="center"/>
            <w:hideMark/>
          </w:tcPr>
          <w:p w14:paraId="231E8FCB" w14:textId="77777777" w:rsidR="009801C6" w:rsidRPr="00E379A4" w:rsidRDefault="009801C6" w:rsidP="00703DC3">
            <w:pPr>
              <w:jc w:val="center"/>
              <w:rPr>
                <w:b/>
              </w:rPr>
            </w:pPr>
            <w:r w:rsidRPr="00E379A4">
              <w:rPr>
                <w:b/>
                <w:bCs/>
              </w:rPr>
              <w:t>CÓDIGO</w:t>
            </w:r>
          </w:p>
        </w:tc>
        <w:tc>
          <w:tcPr>
            <w:tcW w:w="567" w:type="dxa"/>
            <w:tcBorders>
              <w:top w:val="nil"/>
              <w:left w:val="nil"/>
              <w:bottom w:val="single" w:sz="8" w:space="0" w:color="auto"/>
              <w:right w:val="single" w:sz="12" w:space="0" w:color="auto"/>
            </w:tcBorders>
            <w:tcMar>
              <w:top w:w="0" w:type="dxa"/>
              <w:left w:w="70" w:type="dxa"/>
              <w:bottom w:w="0" w:type="dxa"/>
              <w:right w:w="70" w:type="dxa"/>
            </w:tcMar>
            <w:vAlign w:val="center"/>
            <w:hideMark/>
          </w:tcPr>
          <w:p w14:paraId="667F264D" w14:textId="77777777" w:rsidR="009801C6" w:rsidRPr="00E379A4" w:rsidRDefault="009801C6" w:rsidP="00703DC3">
            <w:pPr>
              <w:jc w:val="center"/>
              <w:rPr>
                <w:b/>
              </w:rPr>
            </w:pPr>
            <w:r w:rsidRPr="00E379A4">
              <w:rPr>
                <w:b/>
                <w:bCs/>
              </w:rPr>
              <w:t>CR</w:t>
            </w:r>
          </w:p>
        </w:tc>
        <w:tc>
          <w:tcPr>
            <w:tcW w:w="127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6ED43B8" w14:textId="77777777" w:rsidR="009801C6" w:rsidRPr="00E379A4" w:rsidRDefault="009801C6" w:rsidP="00703DC3">
            <w:pPr>
              <w:jc w:val="center"/>
              <w:rPr>
                <w:b/>
                <w:bCs/>
              </w:rPr>
            </w:pPr>
            <w:r w:rsidRPr="00E379A4">
              <w:rPr>
                <w:b/>
                <w:bCs/>
              </w:rPr>
              <w:t>PERÍODO</w:t>
            </w:r>
          </w:p>
        </w:tc>
        <w:tc>
          <w:tcPr>
            <w:tcW w:w="1418" w:type="dxa"/>
            <w:tcBorders>
              <w:top w:val="nil"/>
              <w:left w:val="nil"/>
              <w:bottom w:val="single" w:sz="8" w:space="0" w:color="auto"/>
              <w:right w:val="single" w:sz="12" w:space="0" w:color="auto"/>
            </w:tcBorders>
            <w:tcMar>
              <w:top w:w="0" w:type="dxa"/>
              <w:left w:w="70" w:type="dxa"/>
              <w:bottom w:w="0" w:type="dxa"/>
              <w:right w:w="70" w:type="dxa"/>
            </w:tcMar>
            <w:vAlign w:val="center"/>
            <w:hideMark/>
          </w:tcPr>
          <w:p w14:paraId="474BCB53" w14:textId="77777777" w:rsidR="009801C6" w:rsidRPr="00E379A4" w:rsidRDefault="009801C6" w:rsidP="00703DC3">
            <w:pPr>
              <w:jc w:val="center"/>
              <w:rPr>
                <w:b/>
              </w:rPr>
            </w:pPr>
            <w:r w:rsidRPr="00E379A4">
              <w:rPr>
                <w:b/>
                <w:bCs/>
              </w:rPr>
              <w:t>CARGA HORÁRIA</w:t>
            </w:r>
          </w:p>
        </w:tc>
      </w:tr>
      <w:tr w:rsidR="009801C6" w:rsidRPr="00E379A4" w14:paraId="5B4921EB" w14:textId="77777777" w:rsidTr="00703DC3">
        <w:trPr>
          <w:cantSplit/>
          <w:trHeight w:val="521"/>
        </w:trPr>
        <w:tc>
          <w:tcPr>
            <w:tcW w:w="4253" w:type="dxa"/>
            <w:vMerge/>
            <w:tcBorders>
              <w:top w:val="single" w:sz="12" w:space="0" w:color="auto"/>
              <w:left w:val="single" w:sz="12" w:space="0" w:color="auto"/>
              <w:bottom w:val="single" w:sz="12" w:space="0" w:color="auto"/>
              <w:right w:val="single" w:sz="12" w:space="0" w:color="auto"/>
            </w:tcBorders>
            <w:vAlign w:val="center"/>
            <w:hideMark/>
          </w:tcPr>
          <w:p w14:paraId="1A689520" w14:textId="77777777" w:rsidR="009801C6" w:rsidRPr="00E379A4" w:rsidRDefault="009801C6" w:rsidP="00703DC3">
            <w:pPr>
              <w:jc w:val="center"/>
              <w:rPr>
                <w:b/>
                <w:bCs/>
              </w:rPr>
            </w:pPr>
          </w:p>
        </w:tc>
        <w:tc>
          <w:tcPr>
            <w:tcW w:w="1276" w:type="dxa"/>
            <w:tcBorders>
              <w:top w:val="nil"/>
              <w:left w:val="nil"/>
              <w:bottom w:val="single" w:sz="12" w:space="0" w:color="auto"/>
              <w:right w:val="single" w:sz="12" w:space="0" w:color="auto"/>
            </w:tcBorders>
            <w:tcMar>
              <w:top w:w="0" w:type="dxa"/>
              <w:left w:w="70" w:type="dxa"/>
              <w:bottom w:w="0" w:type="dxa"/>
              <w:right w:w="70" w:type="dxa"/>
            </w:tcMar>
            <w:vAlign w:val="center"/>
          </w:tcPr>
          <w:p w14:paraId="392DBAB3" w14:textId="77777777" w:rsidR="009801C6" w:rsidRPr="00E379A4" w:rsidRDefault="009801C6" w:rsidP="00703DC3">
            <w:pPr>
              <w:spacing w:before="120"/>
              <w:jc w:val="center"/>
            </w:pPr>
            <w:r w:rsidRPr="00E379A4">
              <w:t>H113040</w:t>
            </w:r>
          </w:p>
        </w:tc>
        <w:tc>
          <w:tcPr>
            <w:tcW w:w="567" w:type="dxa"/>
            <w:tcBorders>
              <w:top w:val="nil"/>
              <w:left w:val="nil"/>
              <w:bottom w:val="single" w:sz="12" w:space="0" w:color="auto"/>
              <w:right w:val="single" w:sz="12" w:space="0" w:color="auto"/>
            </w:tcBorders>
            <w:tcMar>
              <w:top w:w="0" w:type="dxa"/>
              <w:left w:w="70" w:type="dxa"/>
              <w:bottom w:w="0" w:type="dxa"/>
              <w:right w:w="70" w:type="dxa"/>
            </w:tcMar>
            <w:vAlign w:val="center"/>
          </w:tcPr>
          <w:p w14:paraId="2A604935" w14:textId="77777777" w:rsidR="009801C6" w:rsidRPr="00E379A4" w:rsidRDefault="009801C6" w:rsidP="00703DC3">
            <w:pPr>
              <w:jc w:val="center"/>
              <w:rPr>
                <w:b/>
              </w:rPr>
            </w:pPr>
            <w:r w:rsidRPr="00E379A4">
              <w:rPr>
                <w:b/>
                <w:caps/>
              </w:rPr>
              <w:t>4</w:t>
            </w:r>
          </w:p>
        </w:tc>
        <w:tc>
          <w:tcPr>
            <w:tcW w:w="1275" w:type="dxa"/>
            <w:tcBorders>
              <w:top w:val="nil"/>
              <w:left w:val="nil"/>
              <w:bottom w:val="single" w:sz="12" w:space="0" w:color="auto"/>
              <w:right w:val="single" w:sz="8" w:space="0" w:color="auto"/>
            </w:tcBorders>
            <w:tcMar>
              <w:top w:w="0" w:type="dxa"/>
              <w:left w:w="70" w:type="dxa"/>
              <w:bottom w:w="0" w:type="dxa"/>
              <w:right w:w="70" w:type="dxa"/>
            </w:tcMar>
            <w:vAlign w:val="center"/>
            <w:hideMark/>
          </w:tcPr>
          <w:p w14:paraId="4AE54A79" w14:textId="77777777" w:rsidR="009801C6" w:rsidRPr="00E379A4" w:rsidRDefault="009801C6" w:rsidP="00703DC3">
            <w:pPr>
              <w:jc w:val="center"/>
              <w:rPr>
                <w:b/>
              </w:rPr>
            </w:pPr>
            <w:r w:rsidRPr="00E379A4">
              <w:rPr>
                <w:b/>
                <w:caps/>
              </w:rPr>
              <w:t>4º</w:t>
            </w:r>
          </w:p>
        </w:tc>
        <w:tc>
          <w:tcPr>
            <w:tcW w:w="1418" w:type="dxa"/>
            <w:tcBorders>
              <w:top w:val="nil"/>
              <w:left w:val="nil"/>
              <w:bottom w:val="single" w:sz="12" w:space="0" w:color="auto"/>
              <w:right w:val="single" w:sz="12" w:space="0" w:color="auto"/>
            </w:tcBorders>
            <w:tcMar>
              <w:top w:w="0" w:type="dxa"/>
              <w:left w:w="70" w:type="dxa"/>
              <w:bottom w:w="0" w:type="dxa"/>
              <w:right w:w="70" w:type="dxa"/>
            </w:tcMar>
            <w:vAlign w:val="center"/>
          </w:tcPr>
          <w:p w14:paraId="5966E417" w14:textId="77777777" w:rsidR="009801C6" w:rsidRPr="00E379A4" w:rsidRDefault="009801C6" w:rsidP="00703DC3">
            <w:pPr>
              <w:jc w:val="center"/>
              <w:rPr>
                <w:b/>
              </w:rPr>
            </w:pPr>
            <w:r w:rsidRPr="00E379A4">
              <w:rPr>
                <w:b/>
                <w:caps/>
              </w:rPr>
              <w:t>80</w:t>
            </w:r>
          </w:p>
        </w:tc>
      </w:tr>
      <w:tr w:rsidR="009801C6" w:rsidRPr="00E379A4" w14:paraId="66A5419D" w14:textId="77777777" w:rsidTr="00703DC3">
        <w:trPr>
          <w:cantSplit/>
          <w:trHeight w:val="216"/>
        </w:trPr>
        <w:tc>
          <w:tcPr>
            <w:tcW w:w="8789" w:type="dxa"/>
            <w:gridSpan w:val="5"/>
            <w:tcBorders>
              <w:top w:val="nil"/>
              <w:left w:val="single" w:sz="12" w:space="0" w:color="auto"/>
              <w:bottom w:val="single" w:sz="12" w:space="0" w:color="auto"/>
              <w:right w:val="single" w:sz="12" w:space="0" w:color="auto"/>
            </w:tcBorders>
            <w:shd w:val="clear" w:color="auto" w:fill="D9D9D9"/>
            <w:tcMar>
              <w:top w:w="0" w:type="dxa"/>
              <w:left w:w="70" w:type="dxa"/>
              <w:bottom w:w="0" w:type="dxa"/>
              <w:right w:w="70" w:type="dxa"/>
            </w:tcMar>
            <w:vAlign w:val="center"/>
            <w:hideMark/>
          </w:tcPr>
          <w:p w14:paraId="1FA70CDD" w14:textId="77777777" w:rsidR="009801C6" w:rsidRPr="00E379A4" w:rsidRDefault="009801C6" w:rsidP="00703DC3">
            <w:pPr>
              <w:jc w:val="center"/>
              <w:rPr>
                <w:b/>
              </w:rPr>
            </w:pPr>
            <w:r w:rsidRPr="00E379A4">
              <w:rPr>
                <w:b/>
              </w:rPr>
              <w:t>PLANO DE ENSINO E APRENDIZAGEM</w:t>
            </w:r>
          </w:p>
        </w:tc>
      </w:tr>
    </w:tbl>
    <w:p w14:paraId="6CD3213D" w14:textId="77777777" w:rsidR="009801C6" w:rsidRPr="00E379A4" w:rsidRDefault="009801C6" w:rsidP="009801C6">
      <w:pPr>
        <w:jc w:val="both"/>
        <w:rPr>
          <w:b/>
        </w:rPr>
      </w:pPr>
    </w:p>
    <w:p w14:paraId="7AAF0F00" w14:textId="77777777" w:rsidR="009801C6" w:rsidRPr="00E379A4" w:rsidRDefault="009801C6" w:rsidP="009801C6">
      <w:pPr>
        <w:rPr>
          <w:b/>
        </w:rPr>
      </w:pPr>
    </w:p>
    <w:p w14:paraId="28DF7E4B" w14:textId="77777777" w:rsidR="009801C6" w:rsidRPr="00E379A4" w:rsidRDefault="009801C6" w:rsidP="00FE216D">
      <w:pPr>
        <w:pStyle w:val="PargrafodaLista"/>
        <w:numPr>
          <w:ilvl w:val="0"/>
          <w:numId w:val="162"/>
        </w:numPr>
        <w:spacing w:line="360" w:lineRule="auto"/>
        <w:ind w:left="284" w:hanging="284"/>
        <w:contextualSpacing/>
        <w:jc w:val="both"/>
        <w:rPr>
          <w:bCs/>
        </w:rPr>
      </w:pPr>
      <w:r w:rsidRPr="00E379A4">
        <w:rPr>
          <w:b/>
          <w:bCs/>
        </w:rPr>
        <w:t>EMENTA</w:t>
      </w:r>
    </w:p>
    <w:p w14:paraId="20FCD080" w14:textId="77777777" w:rsidR="009801C6" w:rsidRPr="00E379A4" w:rsidRDefault="009801C6" w:rsidP="009801C6">
      <w:pPr>
        <w:spacing w:line="360" w:lineRule="auto"/>
        <w:jc w:val="both"/>
      </w:pPr>
      <w:r w:rsidRPr="00E379A4">
        <w:t xml:space="preserve">A criatividade como um estímulo para o desenvolvimento pessoal e profissional. Criatividade e inovação em ambientes coorporativos. Gestão de equipes para a criatividade e inovação. </w:t>
      </w:r>
    </w:p>
    <w:p w14:paraId="1DD77C65" w14:textId="77777777" w:rsidR="009801C6" w:rsidRPr="00E379A4" w:rsidRDefault="009801C6" w:rsidP="009801C6">
      <w:pPr>
        <w:spacing w:line="360" w:lineRule="auto"/>
        <w:jc w:val="both"/>
      </w:pPr>
    </w:p>
    <w:p w14:paraId="6ECBE383" w14:textId="77777777" w:rsidR="009801C6" w:rsidRPr="00E379A4" w:rsidRDefault="009801C6" w:rsidP="009801C6">
      <w:pPr>
        <w:spacing w:line="360" w:lineRule="auto"/>
        <w:jc w:val="both"/>
        <w:rPr>
          <w:bCs/>
        </w:rPr>
      </w:pPr>
      <w:r w:rsidRPr="00E379A4">
        <w:t> </w:t>
      </w:r>
      <w:r w:rsidRPr="00E379A4">
        <w:rPr>
          <w:b/>
          <w:bCs/>
        </w:rPr>
        <w:t>OBJETIVO</w:t>
      </w:r>
    </w:p>
    <w:p w14:paraId="1EE41AF8" w14:textId="77777777" w:rsidR="009801C6" w:rsidRPr="00E379A4" w:rsidRDefault="009801C6" w:rsidP="009801C6">
      <w:pPr>
        <w:spacing w:line="360" w:lineRule="auto"/>
        <w:jc w:val="both"/>
      </w:pPr>
      <w:r w:rsidRPr="00E379A4">
        <w:t>Desenvolver no discente a postura criativa, bem como, capacitá-lo no gerenciamento da sua equipe, identificando e potencializando talentos através da criatividade e da inovação.</w:t>
      </w:r>
    </w:p>
    <w:p w14:paraId="2FEB51AB" w14:textId="77777777" w:rsidR="009801C6" w:rsidRPr="00E379A4" w:rsidRDefault="009801C6" w:rsidP="009801C6">
      <w:pPr>
        <w:spacing w:line="360" w:lineRule="auto"/>
        <w:jc w:val="both"/>
      </w:pPr>
    </w:p>
    <w:p w14:paraId="71A8E216" w14:textId="77777777" w:rsidR="009801C6" w:rsidRPr="00E379A4" w:rsidRDefault="009801C6" w:rsidP="00FE216D">
      <w:pPr>
        <w:pStyle w:val="PargrafodaLista"/>
        <w:numPr>
          <w:ilvl w:val="0"/>
          <w:numId w:val="162"/>
        </w:numPr>
        <w:spacing w:line="360" w:lineRule="auto"/>
        <w:ind w:left="284" w:hanging="284"/>
        <w:contextualSpacing/>
        <w:jc w:val="both"/>
        <w:rPr>
          <w:bCs/>
        </w:rPr>
      </w:pPr>
      <w:r w:rsidRPr="00E379A4">
        <w:rPr>
          <w:b/>
          <w:bCs/>
        </w:rPr>
        <w:t>HABILIDADES E COMPETÊNCIAS</w:t>
      </w:r>
    </w:p>
    <w:p w14:paraId="76F66571" w14:textId="77777777" w:rsidR="009801C6" w:rsidRPr="00E379A4" w:rsidRDefault="009801C6" w:rsidP="009801C6">
      <w:pPr>
        <w:spacing w:line="360" w:lineRule="auto"/>
        <w:jc w:val="both"/>
      </w:pPr>
      <w:r w:rsidRPr="00E379A4">
        <w:t>Capacidade para estabelecer relações conceituais entre Criatividade e Inovação. Possibilitar aos discentes a percepção da sua capacidade e potencialidades criativas. Mostrar como implantar e manter projetos criativos observando-se os conceitos científicos, técnicos e administrativos.</w:t>
      </w:r>
    </w:p>
    <w:p w14:paraId="659E9F34" w14:textId="77777777" w:rsidR="009801C6" w:rsidRPr="00E379A4" w:rsidRDefault="009801C6" w:rsidP="009801C6">
      <w:pPr>
        <w:spacing w:line="360" w:lineRule="auto"/>
        <w:jc w:val="both"/>
      </w:pPr>
    </w:p>
    <w:p w14:paraId="114E712C" w14:textId="77777777" w:rsidR="009801C6" w:rsidRPr="00E379A4" w:rsidRDefault="009801C6" w:rsidP="00FE216D">
      <w:pPr>
        <w:pStyle w:val="PargrafodaLista"/>
        <w:numPr>
          <w:ilvl w:val="0"/>
          <w:numId w:val="162"/>
        </w:numPr>
        <w:spacing w:line="360" w:lineRule="auto"/>
        <w:contextualSpacing/>
        <w:jc w:val="both"/>
        <w:rPr>
          <w:bCs/>
        </w:rPr>
      </w:pPr>
      <w:r w:rsidRPr="00E379A4">
        <w:rPr>
          <w:b/>
          <w:bCs/>
        </w:rPr>
        <w:t>CONTEÚDO PROGRAMÁTICO</w:t>
      </w:r>
    </w:p>
    <w:p w14:paraId="09587250" w14:textId="77777777" w:rsidR="009801C6" w:rsidRPr="00E379A4" w:rsidRDefault="009801C6" w:rsidP="009801C6">
      <w:pPr>
        <w:spacing w:line="360" w:lineRule="auto"/>
        <w:jc w:val="both"/>
        <w:rPr>
          <w:b/>
          <w:bCs/>
        </w:rPr>
      </w:pPr>
      <w:r w:rsidRPr="00E379A4">
        <w:rPr>
          <w:bCs/>
        </w:rPr>
        <w:t>4.1</w:t>
      </w:r>
      <w:r w:rsidRPr="00E379A4">
        <w:rPr>
          <w:b/>
          <w:bCs/>
        </w:rPr>
        <w:t xml:space="preserve"> UNIDADE I: A exigência da criatividade e da inovação no mundo do trabalho</w:t>
      </w:r>
    </w:p>
    <w:p w14:paraId="21262BEC" w14:textId="77777777" w:rsidR="009801C6" w:rsidRPr="00E379A4" w:rsidRDefault="009801C6" w:rsidP="009801C6">
      <w:pPr>
        <w:spacing w:line="360" w:lineRule="auto"/>
        <w:jc w:val="both"/>
        <w:rPr>
          <w:b/>
          <w:bCs/>
        </w:rPr>
      </w:pPr>
      <w:r w:rsidRPr="00E379A4">
        <w:rPr>
          <w:b/>
          <w:bCs/>
        </w:rPr>
        <w:t xml:space="preserve">1. Criatividade para a Inovação </w:t>
      </w:r>
    </w:p>
    <w:p w14:paraId="506FD3CD" w14:textId="77777777" w:rsidR="009801C6" w:rsidRPr="00E379A4" w:rsidRDefault="009801C6" w:rsidP="00FE216D">
      <w:pPr>
        <w:pStyle w:val="PargrafodaLista"/>
        <w:numPr>
          <w:ilvl w:val="1"/>
          <w:numId w:val="160"/>
        </w:numPr>
        <w:spacing w:line="360" w:lineRule="auto"/>
        <w:ind w:left="567" w:firstLine="0"/>
        <w:contextualSpacing/>
        <w:jc w:val="both"/>
      </w:pPr>
      <w:r w:rsidRPr="00E379A4">
        <w:t xml:space="preserve">O </w:t>
      </w:r>
      <w:proofErr w:type="spellStart"/>
      <w:r w:rsidRPr="00E379A4">
        <w:t>individuo</w:t>
      </w:r>
      <w:proofErr w:type="spellEnd"/>
      <w:r w:rsidRPr="00E379A4">
        <w:t xml:space="preserve"> e a criatividade no mundo globalizado: habilidades e competências.</w:t>
      </w:r>
    </w:p>
    <w:p w14:paraId="6D1D3BDB" w14:textId="77777777" w:rsidR="009801C6" w:rsidRPr="00E379A4" w:rsidRDefault="009801C6" w:rsidP="00FE216D">
      <w:pPr>
        <w:pStyle w:val="PargrafodaLista"/>
        <w:numPr>
          <w:ilvl w:val="1"/>
          <w:numId w:val="160"/>
        </w:numPr>
        <w:spacing w:line="360" w:lineRule="auto"/>
        <w:ind w:left="567" w:firstLine="0"/>
        <w:contextualSpacing/>
        <w:jc w:val="both"/>
      </w:pPr>
      <w:r w:rsidRPr="00E379A4">
        <w:t>A evolução do conceito de criatividade. </w:t>
      </w:r>
    </w:p>
    <w:p w14:paraId="158E3F57" w14:textId="77777777" w:rsidR="009801C6" w:rsidRPr="00E379A4" w:rsidRDefault="009801C6" w:rsidP="00FE216D">
      <w:pPr>
        <w:pStyle w:val="PargrafodaLista"/>
        <w:numPr>
          <w:ilvl w:val="1"/>
          <w:numId w:val="160"/>
        </w:numPr>
        <w:spacing w:line="360" w:lineRule="auto"/>
        <w:ind w:left="567" w:firstLine="0"/>
        <w:contextualSpacing/>
        <w:jc w:val="both"/>
      </w:pPr>
      <w:r w:rsidRPr="00E379A4">
        <w:t xml:space="preserve">Relações conceituais entre criatividade e inovação. </w:t>
      </w:r>
    </w:p>
    <w:p w14:paraId="0D20ACF9" w14:textId="77777777" w:rsidR="009801C6" w:rsidRPr="00E379A4" w:rsidRDefault="009801C6" w:rsidP="00FE216D">
      <w:pPr>
        <w:pStyle w:val="PargrafodaLista"/>
        <w:numPr>
          <w:ilvl w:val="1"/>
          <w:numId w:val="160"/>
        </w:numPr>
        <w:spacing w:line="360" w:lineRule="auto"/>
        <w:ind w:left="567" w:firstLine="0"/>
        <w:contextualSpacing/>
        <w:jc w:val="both"/>
      </w:pPr>
      <w:r w:rsidRPr="00E379A4">
        <w:t>Motivos e objetivos para treinar a criatividade pessoal.</w:t>
      </w:r>
    </w:p>
    <w:p w14:paraId="3998810F" w14:textId="77777777" w:rsidR="009801C6" w:rsidRPr="00E379A4" w:rsidRDefault="009801C6" w:rsidP="009801C6">
      <w:pPr>
        <w:spacing w:line="360" w:lineRule="auto"/>
        <w:jc w:val="both"/>
        <w:rPr>
          <w:b/>
          <w:bCs/>
        </w:rPr>
      </w:pPr>
      <w:r w:rsidRPr="00E379A4">
        <w:rPr>
          <w:b/>
          <w:bCs/>
        </w:rPr>
        <w:t>2. Criatividade e Inovação em ambientes coorporativos</w:t>
      </w:r>
    </w:p>
    <w:p w14:paraId="2A9BE38F" w14:textId="77777777" w:rsidR="009801C6" w:rsidRPr="00E379A4" w:rsidRDefault="009801C6" w:rsidP="00FE216D">
      <w:pPr>
        <w:pStyle w:val="PargrafodaLista"/>
        <w:numPr>
          <w:ilvl w:val="1"/>
          <w:numId w:val="161"/>
        </w:numPr>
        <w:spacing w:line="360" w:lineRule="auto"/>
        <w:ind w:left="567" w:firstLine="0"/>
        <w:contextualSpacing/>
        <w:jc w:val="both"/>
      </w:pPr>
      <w:r w:rsidRPr="00E379A4">
        <w:t>A personalidade criativa e comportamento criativo.</w:t>
      </w:r>
    </w:p>
    <w:p w14:paraId="3975A6E3" w14:textId="77777777" w:rsidR="009801C6" w:rsidRPr="00E379A4" w:rsidRDefault="009801C6" w:rsidP="00FE216D">
      <w:pPr>
        <w:pStyle w:val="PargrafodaLista"/>
        <w:numPr>
          <w:ilvl w:val="1"/>
          <w:numId w:val="161"/>
        </w:numPr>
        <w:spacing w:line="360" w:lineRule="auto"/>
        <w:ind w:left="567" w:firstLine="0"/>
        <w:contextualSpacing/>
        <w:jc w:val="both"/>
      </w:pPr>
      <w:r w:rsidRPr="00E379A4">
        <w:t xml:space="preserve">Criatividade e subjetividade. O processo de inovação. </w:t>
      </w:r>
    </w:p>
    <w:p w14:paraId="7190264F" w14:textId="77777777" w:rsidR="009801C6" w:rsidRPr="00E379A4" w:rsidRDefault="009801C6" w:rsidP="00FE216D">
      <w:pPr>
        <w:pStyle w:val="PargrafodaLista"/>
        <w:numPr>
          <w:ilvl w:val="1"/>
          <w:numId w:val="161"/>
        </w:numPr>
        <w:spacing w:line="360" w:lineRule="auto"/>
        <w:ind w:left="567" w:firstLine="0"/>
        <w:contextualSpacing/>
        <w:jc w:val="both"/>
      </w:pPr>
      <w:r w:rsidRPr="00E379A4">
        <w:t xml:space="preserve">Contextos criativos: estímulos e barreiras à criatividade e à inovação. </w:t>
      </w:r>
    </w:p>
    <w:p w14:paraId="421A885B" w14:textId="77777777" w:rsidR="009801C6" w:rsidRPr="00E379A4" w:rsidRDefault="009801C6" w:rsidP="00FE216D">
      <w:pPr>
        <w:pStyle w:val="PargrafodaLista"/>
        <w:numPr>
          <w:ilvl w:val="1"/>
          <w:numId w:val="161"/>
        </w:numPr>
        <w:spacing w:line="360" w:lineRule="auto"/>
        <w:ind w:left="567" w:firstLine="0"/>
        <w:contextualSpacing/>
        <w:jc w:val="both"/>
      </w:pPr>
      <w:r w:rsidRPr="00E379A4">
        <w:t xml:space="preserve">Inovação tecnológica em ambientes coorporativos como fator de crescimento dos Negócios. </w:t>
      </w:r>
    </w:p>
    <w:p w14:paraId="0EEDD504" w14:textId="77777777" w:rsidR="009801C6" w:rsidRPr="00E379A4" w:rsidRDefault="009801C6" w:rsidP="009801C6">
      <w:pPr>
        <w:spacing w:line="360" w:lineRule="auto"/>
        <w:ind w:left="567"/>
        <w:contextualSpacing/>
        <w:jc w:val="both"/>
      </w:pPr>
    </w:p>
    <w:p w14:paraId="5511B8A5" w14:textId="77777777" w:rsidR="009801C6" w:rsidRPr="00E379A4" w:rsidRDefault="009801C6" w:rsidP="009801C6">
      <w:pPr>
        <w:spacing w:line="360" w:lineRule="auto"/>
        <w:jc w:val="both"/>
        <w:rPr>
          <w:b/>
          <w:bCs/>
          <w:sz w:val="22"/>
        </w:rPr>
      </w:pPr>
      <w:r w:rsidRPr="00E379A4">
        <w:rPr>
          <w:bCs/>
        </w:rPr>
        <w:t>2</w:t>
      </w:r>
      <w:r w:rsidRPr="00E379A4">
        <w:rPr>
          <w:b/>
          <w:bCs/>
        </w:rPr>
        <w:t xml:space="preserve"> UNIDADE II: O desenvolvimento da criatividade</w:t>
      </w:r>
    </w:p>
    <w:p w14:paraId="23E562A4" w14:textId="77777777" w:rsidR="009801C6" w:rsidRPr="00E379A4" w:rsidRDefault="009801C6" w:rsidP="009801C6">
      <w:pPr>
        <w:spacing w:line="360" w:lineRule="auto"/>
        <w:jc w:val="both"/>
        <w:rPr>
          <w:b/>
          <w:bCs/>
        </w:rPr>
      </w:pPr>
      <w:r w:rsidRPr="00E379A4">
        <w:rPr>
          <w:b/>
          <w:bCs/>
        </w:rPr>
        <w:t>3. Gestão de equipes para a criatividade e inovação</w:t>
      </w:r>
    </w:p>
    <w:p w14:paraId="3205F91B" w14:textId="77777777" w:rsidR="009801C6" w:rsidRPr="00E379A4" w:rsidRDefault="009801C6" w:rsidP="009801C6">
      <w:pPr>
        <w:spacing w:line="360" w:lineRule="auto"/>
        <w:jc w:val="both"/>
      </w:pPr>
      <w:r w:rsidRPr="00E379A4">
        <w:t xml:space="preserve">3.1 Noções de gerenciamento de projetos. </w:t>
      </w:r>
    </w:p>
    <w:p w14:paraId="2A325E3F" w14:textId="77777777" w:rsidR="009801C6" w:rsidRPr="00E379A4" w:rsidRDefault="009801C6" w:rsidP="009801C6">
      <w:pPr>
        <w:spacing w:line="360" w:lineRule="auto"/>
        <w:jc w:val="both"/>
      </w:pPr>
      <w:r w:rsidRPr="00E379A4">
        <w:t xml:space="preserve">3.2 O papel dos gestores de projetos e os aspectos da liderança na formação de equipes criativas. </w:t>
      </w:r>
    </w:p>
    <w:p w14:paraId="69565DC4" w14:textId="77777777" w:rsidR="009801C6" w:rsidRPr="00E379A4" w:rsidRDefault="009801C6" w:rsidP="009801C6">
      <w:pPr>
        <w:spacing w:line="360" w:lineRule="auto"/>
        <w:jc w:val="both"/>
      </w:pPr>
      <w:r w:rsidRPr="00E379A4">
        <w:t>3.3 Criatividade e Inovação: aspectos éticos e legais.</w:t>
      </w:r>
    </w:p>
    <w:p w14:paraId="315821F6" w14:textId="77777777" w:rsidR="009801C6" w:rsidRPr="00E379A4" w:rsidRDefault="009801C6" w:rsidP="009801C6">
      <w:pPr>
        <w:spacing w:line="360" w:lineRule="auto"/>
        <w:jc w:val="both"/>
      </w:pPr>
      <w:r w:rsidRPr="00E379A4">
        <w:t>3.4 Estudo de caso.</w:t>
      </w:r>
    </w:p>
    <w:p w14:paraId="1D1BBA94" w14:textId="77777777" w:rsidR="009801C6" w:rsidRPr="00E379A4" w:rsidRDefault="009801C6" w:rsidP="009801C6">
      <w:pPr>
        <w:spacing w:line="360" w:lineRule="auto"/>
        <w:jc w:val="both"/>
        <w:rPr>
          <w:b/>
          <w:bCs/>
        </w:rPr>
      </w:pPr>
    </w:p>
    <w:p w14:paraId="4BD17BEF" w14:textId="77777777" w:rsidR="009801C6" w:rsidRPr="00E379A4" w:rsidRDefault="009801C6" w:rsidP="009801C6">
      <w:pPr>
        <w:spacing w:line="360" w:lineRule="auto"/>
        <w:jc w:val="both"/>
        <w:rPr>
          <w:b/>
          <w:bCs/>
        </w:rPr>
      </w:pPr>
      <w:r w:rsidRPr="00E379A4">
        <w:rPr>
          <w:b/>
          <w:bCs/>
        </w:rPr>
        <w:t>4. Técnicas para o exercício da criatividade</w:t>
      </w:r>
    </w:p>
    <w:p w14:paraId="3E8C5432" w14:textId="77777777" w:rsidR="009801C6" w:rsidRPr="00E379A4" w:rsidRDefault="009801C6" w:rsidP="009801C6">
      <w:pPr>
        <w:spacing w:line="360" w:lineRule="auto"/>
        <w:jc w:val="both"/>
      </w:pPr>
      <w:r w:rsidRPr="00E379A4">
        <w:t xml:space="preserve">4.1 Processo criativo: identificação, preparação, incubação, esquentamento, iluminação, elaboração e verificação. </w:t>
      </w:r>
    </w:p>
    <w:p w14:paraId="2886C9DF" w14:textId="77777777" w:rsidR="009801C6" w:rsidRPr="00E379A4" w:rsidRDefault="009801C6" w:rsidP="009801C6">
      <w:pPr>
        <w:spacing w:line="360" w:lineRule="auto"/>
        <w:jc w:val="both"/>
      </w:pPr>
      <w:r w:rsidRPr="00E379A4">
        <w:t>4.2 Técnica 1</w:t>
      </w:r>
    </w:p>
    <w:p w14:paraId="55FB4355" w14:textId="77777777" w:rsidR="009801C6" w:rsidRPr="00E379A4" w:rsidRDefault="009801C6" w:rsidP="009801C6">
      <w:pPr>
        <w:spacing w:line="360" w:lineRule="auto"/>
        <w:jc w:val="both"/>
      </w:pPr>
      <w:r w:rsidRPr="00E379A4">
        <w:lastRenderedPageBreak/>
        <w:t>4.3 Técnica 2</w:t>
      </w:r>
    </w:p>
    <w:p w14:paraId="2352ED1F" w14:textId="77777777" w:rsidR="009801C6" w:rsidRPr="00E379A4" w:rsidRDefault="009801C6" w:rsidP="009801C6">
      <w:pPr>
        <w:spacing w:line="360" w:lineRule="auto"/>
        <w:jc w:val="both"/>
      </w:pPr>
      <w:r w:rsidRPr="00E379A4">
        <w:t>4.4 Técnica 3</w:t>
      </w:r>
    </w:p>
    <w:p w14:paraId="3F5F7E8D" w14:textId="77777777" w:rsidR="009801C6" w:rsidRPr="00E379A4" w:rsidRDefault="009801C6" w:rsidP="009801C6">
      <w:pPr>
        <w:spacing w:line="360" w:lineRule="auto"/>
        <w:jc w:val="both"/>
      </w:pPr>
    </w:p>
    <w:p w14:paraId="4D86BB37" w14:textId="77777777" w:rsidR="009801C6" w:rsidRPr="00E379A4" w:rsidRDefault="009801C6" w:rsidP="00FE216D">
      <w:pPr>
        <w:pStyle w:val="PargrafodaLista"/>
        <w:numPr>
          <w:ilvl w:val="0"/>
          <w:numId w:val="162"/>
        </w:numPr>
        <w:spacing w:line="360" w:lineRule="auto"/>
        <w:ind w:left="284" w:hanging="284"/>
        <w:contextualSpacing/>
        <w:jc w:val="both"/>
        <w:rPr>
          <w:bCs/>
        </w:rPr>
      </w:pPr>
      <w:r w:rsidRPr="00E379A4">
        <w:rPr>
          <w:b/>
          <w:bCs/>
        </w:rPr>
        <w:t>PROCEDIMENTOS METODOLÓGICOS</w:t>
      </w:r>
      <w:r w:rsidRPr="00E379A4">
        <w:rPr>
          <w:bCs/>
        </w:rPr>
        <w:t xml:space="preserve"> </w:t>
      </w:r>
    </w:p>
    <w:p w14:paraId="44C91E92" w14:textId="77777777" w:rsidR="009801C6" w:rsidRPr="00E379A4" w:rsidRDefault="009801C6" w:rsidP="009801C6">
      <w:pPr>
        <w:spacing w:line="360" w:lineRule="auto"/>
        <w:jc w:val="both"/>
      </w:pPr>
      <w:r w:rsidRPr="00E379A4">
        <w:t>Aulas teóricas, expositivas e práticas com utilização de audiovisuais e laboratórios de informática para a pesquisa, atividades acadêmicas que envolvem: execução de exercícios, leituras, compreensão analítica e crítica sobre textos estudados e audiovisuais apresentados.</w:t>
      </w:r>
    </w:p>
    <w:p w14:paraId="72A6AEF6" w14:textId="77777777" w:rsidR="009801C6" w:rsidRPr="00E379A4" w:rsidRDefault="009801C6" w:rsidP="009801C6">
      <w:pPr>
        <w:spacing w:line="360" w:lineRule="auto"/>
        <w:jc w:val="both"/>
      </w:pPr>
    </w:p>
    <w:p w14:paraId="7F931118" w14:textId="77777777" w:rsidR="009801C6" w:rsidRPr="00E379A4" w:rsidRDefault="009801C6" w:rsidP="00FE216D">
      <w:pPr>
        <w:pStyle w:val="PargrafodaLista"/>
        <w:numPr>
          <w:ilvl w:val="0"/>
          <w:numId w:val="162"/>
        </w:numPr>
        <w:spacing w:line="360" w:lineRule="auto"/>
        <w:ind w:left="284" w:hanging="284"/>
        <w:contextualSpacing/>
        <w:jc w:val="both"/>
        <w:rPr>
          <w:bCs/>
        </w:rPr>
      </w:pPr>
      <w:r w:rsidRPr="00E379A4">
        <w:rPr>
          <w:b/>
          <w:bCs/>
        </w:rPr>
        <w:t xml:space="preserve">METODOLOGIA DE AVALIAÇÃO </w:t>
      </w:r>
    </w:p>
    <w:p w14:paraId="4803BE21" w14:textId="6FEDFD9B" w:rsidR="009801C6" w:rsidRPr="00E379A4" w:rsidRDefault="007E49FD" w:rsidP="009801C6">
      <w:pPr>
        <w:spacing w:line="360" w:lineRule="auto"/>
        <w:jc w:val="both"/>
      </w:pPr>
      <w:r w:rsidRPr="00E379A4">
        <w:t>O Processo Avaliativo na UNIT-PE</w:t>
      </w:r>
      <w:r w:rsidR="009801C6" w:rsidRPr="00E379A4">
        <w:t xml:space="preserve"> será mediante aplicação de uma Prova Contextualizada - PC (individual) e de Medida de Eficiência – ME, em cada uma das unidades. A Medida de Eficiência tem como princípio o acompanhamento do aluno em pelo menos duas atividades previstas no plano da disciplina.</w:t>
      </w:r>
    </w:p>
    <w:p w14:paraId="52A1CDEE" w14:textId="77777777" w:rsidR="009801C6" w:rsidRPr="00E379A4" w:rsidRDefault="009801C6" w:rsidP="009801C6">
      <w:pPr>
        <w:spacing w:line="360" w:lineRule="auto"/>
        <w:jc w:val="both"/>
      </w:pPr>
    </w:p>
    <w:p w14:paraId="24660A6A" w14:textId="77777777" w:rsidR="009801C6" w:rsidRPr="00E379A4" w:rsidRDefault="009801C6" w:rsidP="00FE216D">
      <w:pPr>
        <w:pStyle w:val="PargrafodaLista"/>
        <w:numPr>
          <w:ilvl w:val="0"/>
          <w:numId w:val="162"/>
        </w:numPr>
        <w:spacing w:line="360" w:lineRule="auto"/>
        <w:ind w:left="284" w:hanging="284"/>
        <w:contextualSpacing/>
        <w:jc w:val="both"/>
        <w:rPr>
          <w:b/>
          <w:bCs/>
        </w:rPr>
      </w:pPr>
      <w:r w:rsidRPr="00E379A4">
        <w:rPr>
          <w:b/>
          <w:bCs/>
        </w:rPr>
        <w:t xml:space="preserve">BIBLIOGRAFIA BÁSICA </w:t>
      </w:r>
    </w:p>
    <w:p w14:paraId="79AA4E02" w14:textId="77777777" w:rsidR="009801C6" w:rsidRPr="00E379A4" w:rsidRDefault="009801C6" w:rsidP="00FE216D">
      <w:pPr>
        <w:pStyle w:val="PargrafodaLista"/>
        <w:numPr>
          <w:ilvl w:val="1"/>
          <w:numId w:val="159"/>
        </w:numPr>
        <w:spacing w:line="360" w:lineRule="auto"/>
        <w:contextualSpacing/>
        <w:jc w:val="both"/>
      </w:pPr>
      <w:r w:rsidRPr="00E379A4">
        <w:t xml:space="preserve">ALENCAR, Eunice Soriano de; FLEITH, Denise de Souza. Criatividade: múltiplas perspectivas. 3. ed., rev. e </w:t>
      </w:r>
      <w:proofErr w:type="spellStart"/>
      <w:r w:rsidRPr="00E379A4">
        <w:t>ampl</w:t>
      </w:r>
      <w:proofErr w:type="spellEnd"/>
      <w:r w:rsidRPr="00E379A4">
        <w:t xml:space="preserve">. Brasília, DF: UnB, 2003 10 </w:t>
      </w:r>
      <w:proofErr w:type="spellStart"/>
      <w:r w:rsidRPr="00E379A4">
        <w:t>ex</w:t>
      </w:r>
      <w:proofErr w:type="spellEnd"/>
    </w:p>
    <w:p w14:paraId="157FAA33" w14:textId="77777777" w:rsidR="009801C6" w:rsidRPr="00E379A4" w:rsidRDefault="009801C6" w:rsidP="00FE216D">
      <w:pPr>
        <w:pStyle w:val="PargrafodaLista"/>
        <w:numPr>
          <w:ilvl w:val="1"/>
          <w:numId w:val="159"/>
        </w:numPr>
        <w:spacing w:line="360" w:lineRule="auto"/>
        <w:contextualSpacing/>
        <w:jc w:val="both"/>
      </w:pPr>
      <w:r w:rsidRPr="00E379A4">
        <w:t xml:space="preserve">MASSARETO, Domenico. Potencializando sua Criatividade. São Paulo: DVS Editora, 2004.  22 </w:t>
      </w:r>
      <w:proofErr w:type="spellStart"/>
      <w:r w:rsidRPr="00E379A4">
        <w:t>ex</w:t>
      </w:r>
      <w:proofErr w:type="spellEnd"/>
    </w:p>
    <w:p w14:paraId="5DB12996" w14:textId="77777777" w:rsidR="009801C6" w:rsidRPr="00E379A4" w:rsidRDefault="009801C6" w:rsidP="00FE216D">
      <w:pPr>
        <w:pStyle w:val="PargrafodaLista"/>
        <w:numPr>
          <w:ilvl w:val="1"/>
          <w:numId w:val="159"/>
        </w:numPr>
        <w:spacing w:line="360" w:lineRule="auto"/>
        <w:contextualSpacing/>
        <w:jc w:val="both"/>
      </w:pPr>
      <w:r w:rsidRPr="00E379A4">
        <w:t>PREDEBON, José. Criatividade: abrindo o lado inovador da mente: um caminho para o exercício prático dessa. 7. Ed. São Paulo: Atlas,2007. 238p.</w:t>
      </w:r>
    </w:p>
    <w:p w14:paraId="70954F22" w14:textId="77777777" w:rsidR="009801C6" w:rsidRPr="00E379A4" w:rsidRDefault="009801C6" w:rsidP="00FE216D">
      <w:pPr>
        <w:pStyle w:val="PargrafodaLista"/>
        <w:numPr>
          <w:ilvl w:val="1"/>
          <w:numId w:val="159"/>
        </w:numPr>
        <w:spacing w:line="360" w:lineRule="auto"/>
        <w:contextualSpacing/>
        <w:jc w:val="both"/>
      </w:pPr>
      <w:r w:rsidRPr="00E379A4">
        <w:t>DRUCKER, Peter Ferdinand. Inovação e espirito empreendedor (</w:t>
      </w:r>
      <w:proofErr w:type="spellStart"/>
      <w:r w:rsidRPr="00E379A4">
        <w:t>entrepreneurship</w:t>
      </w:r>
      <w:proofErr w:type="spellEnd"/>
      <w:r w:rsidRPr="00E379A4">
        <w:t>): prática e princípios. São Paulo, SP: Cengage Learning 2014. 378p.</w:t>
      </w:r>
    </w:p>
    <w:p w14:paraId="2B09BDEB" w14:textId="77777777" w:rsidR="009801C6" w:rsidRPr="00E379A4" w:rsidRDefault="009801C6" w:rsidP="009801C6">
      <w:pPr>
        <w:spacing w:line="360" w:lineRule="auto"/>
        <w:jc w:val="both"/>
        <w:rPr>
          <w:shd w:val="clear" w:color="auto" w:fill="F7F7F7"/>
        </w:rPr>
      </w:pPr>
    </w:p>
    <w:p w14:paraId="2FC7AFDF" w14:textId="77777777" w:rsidR="009801C6" w:rsidRPr="00E379A4" w:rsidRDefault="009801C6" w:rsidP="00FE216D">
      <w:pPr>
        <w:pStyle w:val="PargrafodaLista"/>
        <w:numPr>
          <w:ilvl w:val="0"/>
          <w:numId w:val="162"/>
        </w:numPr>
        <w:spacing w:line="360" w:lineRule="auto"/>
        <w:ind w:left="284" w:hanging="284"/>
        <w:contextualSpacing/>
        <w:jc w:val="both"/>
        <w:rPr>
          <w:b/>
          <w:bCs/>
        </w:rPr>
      </w:pPr>
      <w:r w:rsidRPr="00E379A4">
        <w:rPr>
          <w:b/>
          <w:bCs/>
        </w:rPr>
        <w:t>BIBLIOGRAFIA COMPLEMENTAR</w:t>
      </w:r>
    </w:p>
    <w:p w14:paraId="1AB2CD23" w14:textId="77777777" w:rsidR="009801C6" w:rsidRPr="00E379A4" w:rsidRDefault="009801C6" w:rsidP="00FE216D">
      <w:pPr>
        <w:pStyle w:val="PargrafodaLista"/>
        <w:numPr>
          <w:ilvl w:val="1"/>
          <w:numId w:val="159"/>
        </w:numPr>
        <w:spacing w:line="360" w:lineRule="auto"/>
        <w:contextualSpacing/>
        <w:jc w:val="both"/>
      </w:pPr>
      <w:r w:rsidRPr="00E379A4">
        <w:t xml:space="preserve">DE BONO, Edward. Criatividade levada a sério: como gerar </w:t>
      </w:r>
      <w:proofErr w:type="spellStart"/>
      <w:r w:rsidRPr="00E379A4">
        <w:t>idéias</w:t>
      </w:r>
      <w:proofErr w:type="spellEnd"/>
      <w:r w:rsidRPr="00E379A4">
        <w:t xml:space="preserve"> produtivas através do pensamento lateral. São Paulo: Pioneira, 1997.  2 </w:t>
      </w:r>
      <w:proofErr w:type="spellStart"/>
      <w:r w:rsidRPr="00E379A4">
        <w:t>ex</w:t>
      </w:r>
      <w:proofErr w:type="spellEnd"/>
    </w:p>
    <w:p w14:paraId="58748A5C" w14:textId="77777777" w:rsidR="009801C6" w:rsidRPr="00E379A4" w:rsidRDefault="009801C6" w:rsidP="00FE216D">
      <w:pPr>
        <w:pStyle w:val="PargrafodaLista"/>
        <w:numPr>
          <w:ilvl w:val="1"/>
          <w:numId w:val="159"/>
        </w:numPr>
        <w:spacing w:line="360" w:lineRule="auto"/>
        <w:contextualSpacing/>
        <w:jc w:val="both"/>
      </w:pPr>
      <w:r w:rsidRPr="00E379A4">
        <w:t xml:space="preserve">GOSWAMI, </w:t>
      </w:r>
      <w:proofErr w:type="spellStart"/>
      <w:r w:rsidRPr="00E379A4">
        <w:t>Amit</w:t>
      </w:r>
      <w:proofErr w:type="spellEnd"/>
      <w:r w:rsidRPr="00E379A4">
        <w:t xml:space="preserve">. Criatividade para o século 21: uma visão quântica para a expansão do potencial criativo. 2. </w:t>
      </w:r>
      <w:proofErr w:type="spellStart"/>
      <w:r w:rsidRPr="00E379A4">
        <w:t>reimp</w:t>
      </w:r>
      <w:proofErr w:type="spellEnd"/>
      <w:r w:rsidRPr="00E379A4">
        <w:t>. São Paulo, SP: Aleph, 2014</w:t>
      </w:r>
    </w:p>
    <w:p w14:paraId="09ECD2AD" w14:textId="77777777" w:rsidR="009801C6" w:rsidRPr="00E379A4" w:rsidRDefault="009801C6" w:rsidP="00FE216D">
      <w:pPr>
        <w:pStyle w:val="PargrafodaLista"/>
        <w:numPr>
          <w:ilvl w:val="1"/>
          <w:numId w:val="159"/>
        </w:numPr>
        <w:spacing w:line="360" w:lineRule="auto"/>
        <w:contextualSpacing/>
        <w:jc w:val="both"/>
      </w:pPr>
      <w:r w:rsidRPr="00E379A4">
        <w:t>SHIRKY, Clay. A cultura da participação: criatividade e generosidade no mundo conectado. Rio de Janeiro, RJ: Zahar, 2011</w:t>
      </w:r>
    </w:p>
    <w:p w14:paraId="5D5AF5DC" w14:textId="77777777" w:rsidR="009801C6" w:rsidRPr="00E379A4" w:rsidRDefault="009801C6" w:rsidP="00FE216D">
      <w:pPr>
        <w:pStyle w:val="PargrafodaLista"/>
        <w:numPr>
          <w:ilvl w:val="1"/>
          <w:numId w:val="159"/>
        </w:numPr>
        <w:spacing w:line="360" w:lineRule="auto"/>
        <w:contextualSpacing/>
        <w:jc w:val="both"/>
      </w:pPr>
      <w:r w:rsidRPr="00E379A4">
        <w:lastRenderedPageBreak/>
        <w:t xml:space="preserve">GOMES, Luiz Vidal Negreiros. Criatividade. São Paulo: Edgard </w:t>
      </w:r>
      <w:proofErr w:type="spellStart"/>
      <w:r w:rsidRPr="00E379A4">
        <w:t>Blücher</w:t>
      </w:r>
      <w:proofErr w:type="spellEnd"/>
      <w:r w:rsidRPr="00E379A4">
        <w:t xml:space="preserve">, 2000. 2 </w:t>
      </w:r>
      <w:proofErr w:type="spellStart"/>
      <w:r w:rsidRPr="00E379A4">
        <w:t>ex</w:t>
      </w:r>
      <w:proofErr w:type="spellEnd"/>
    </w:p>
    <w:p w14:paraId="0596EFE9" w14:textId="77777777" w:rsidR="009801C6" w:rsidRPr="00E379A4" w:rsidRDefault="009801C6" w:rsidP="00FE216D">
      <w:pPr>
        <w:pStyle w:val="PargrafodaLista"/>
        <w:numPr>
          <w:ilvl w:val="1"/>
          <w:numId w:val="159"/>
        </w:numPr>
        <w:spacing w:line="360" w:lineRule="auto"/>
        <w:contextualSpacing/>
        <w:jc w:val="both"/>
        <w:rPr>
          <w:lang w:eastAsia="en-US"/>
        </w:rPr>
      </w:pPr>
      <w:r w:rsidRPr="00E379A4">
        <w:t>KELLEY, Tom; KELLEY, David. Confiança criativa: libere sua criatividade e implemente suas ideias. Barueri, SP: HSM do Brasil, c2014. 262 p.</w:t>
      </w:r>
    </w:p>
    <w:p w14:paraId="0A7E8235" w14:textId="77777777" w:rsidR="009801C6" w:rsidRPr="00E379A4" w:rsidRDefault="009801C6" w:rsidP="009801C6">
      <w:pPr>
        <w:spacing w:line="360" w:lineRule="auto"/>
        <w:jc w:val="both"/>
        <w:rPr>
          <w:shd w:val="clear" w:color="auto" w:fill="EEEEEE"/>
        </w:rPr>
      </w:pPr>
    </w:p>
    <w:p w14:paraId="3255E673" w14:textId="77777777" w:rsidR="009801C6" w:rsidRPr="00E379A4" w:rsidRDefault="009801C6" w:rsidP="009801C6">
      <w:pPr>
        <w:spacing w:line="360" w:lineRule="auto"/>
        <w:jc w:val="both"/>
        <w:rPr>
          <w:b/>
          <w:bCs/>
        </w:rPr>
      </w:pPr>
      <w:r w:rsidRPr="00E379A4">
        <w:rPr>
          <w:b/>
          <w:bCs/>
        </w:rPr>
        <w:t>EBOOKS</w:t>
      </w:r>
    </w:p>
    <w:p w14:paraId="24769049" w14:textId="77777777" w:rsidR="009801C6" w:rsidRPr="00E379A4" w:rsidRDefault="009801C6" w:rsidP="00FE216D">
      <w:pPr>
        <w:pStyle w:val="PargrafodaLista"/>
        <w:numPr>
          <w:ilvl w:val="1"/>
          <w:numId w:val="159"/>
        </w:numPr>
        <w:spacing w:line="360" w:lineRule="auto"/>
        <w:contextualSpacing/>
        <w:jc w:val="both"/>
      </w:pPr>
      <w:r w:rsidRPr="00E379A4">
        <w:t>BRUNO FARIA. Maria Fátima, VARGAS. Eduardo de, MARTÍNEZ. Albertina (</w:t>
      </w:r>
      <w:proofErr w:type="spellStart"/>
      <w:r w:rsidRPr="00E379A4">
        <w:t>Orgs</w:t>
      </w:r>
      <w:proofErr w:type="spellEnd"/>
      <w:r w:rsidRPr="00E379A4">
        <w:t xml:space="preserve">). Criatividade e inovações nas organizações: desafios para a competitividade. Atlas, 06/2013. </w:t>
      </w:r>
      <w:proofErr w:type="spellStart"/>
      <w:r w:rsidRPr="00E379A4">
        <w:t>VitalSource</w:t>
      </w:r>
      <w:proofErr w:type="spellEnd"/>
      <w:r w:rsidRPr="00E379A4">
        <w:t xml:space="preserve"> Bookshelf Online.</w:t>
      </w:r>
    </w:p>
    <w:p w14:paraId="738A176F" w14:textId="77777777" w:rsidR="009801C6" w:rsidRPr="00E379A4" w:rsidRDefault="009801C6" w:rsidP="00FE216D">
      <w:pPr>
        <w:pStyle w:val="PargrafodaLista"/>
        <w:numPr>
          <w:ilvl w:val="1"/>
          <w:numId w:val="159"/>
        </w:numPr>
        <w:spacing w:line="360" w:lineRule="auto"/>
        <w:contextualSpacing/>
        <w:jc w:val="both"/>
      </w:pPr>
      <w:r w:rsidRPr="00E379A4">
        <w:t xml:space="preserve">ROCHA, Lygia Carvalho. Série Gestão Estratégicas – Criatividade e Inovação – Como Adaptar-se às mudanças. LTC, 01/2009. </w:t>
      </w:r>
      <w:proofErr w:type="spellStart"/>
      <w:r w:rsidRPr="00E379A4">
        <w:t>VitalSource</w:t>
      </w:r>
      <w:proofErr w:type="spellEnd"/>
      <w:r w:rsidRPr="00E379A4">
        <w:t xml:space="preserve"> Bookshelf Online.</w:t>
      </w:r>
    </w:p>
    <w:p w14:paraId="13B1F224" w14:textId="77777777" w:rsidR="009801C6" w:rsidRPr="00E379A4" w:rsidRDefault="009801C6" w:rsidP="00FE216D">
      <w:pPr>
        <w:pStyle w:val="PargrafodaLista"/>
        <w:numPr>
          <w:ilvl w:val="1"/>
          <w:numId w:val="159"/>
        </w:numPr>
        <w:spacing w:line="360" w:lineRule="auto"/>
        <w:contextualSpacing/>
        <w:jc w:val="both"/>
      </w:pPr>
      <w:r w:rsidRPr="00E379A4">
        <w:t xml:space="preserve">ZOGBI, Edson. Criatividade: O comportamento inovador como padrão natural de viver e trabalhar. Atlas, 10/2014. </w:t>
      </w:r>
      <w:proofErr w:type="spellStart"/>
      <w:r w:rsidRPr="00E379A4">
        <w:t>VitalSource</w:t>
      </w:r>
      <w:proofErr w:type="spellEnd"/>
      <w:r w:rsidRPr="00E379A4">
        <w:t xml:space="preserve"> Bookshelf Online.</w:t>
      </w:r>
    </w:p>
    <w:p w14:paraId="2CA30973" w14:textId="77777777" w:rsidR="009801C6" w:rsidRPr="00E379A4" w:rsidRDefault="009801C6" w:rsidP="00FE216D">
      <w:pPr>
        <w:pStyle w:val="PargrafodaLista"/>
        <w:numPr>
          <w:ilvl w:val="1"/>
          <w:numId w:val="159"/>
        </w:numPr>
        <w:spacing w:line="360" w:lineRule="auto"/>
        <w:contextualSpacing/>
        <w:jc w:val="both"/>
      </w:pPr>
      <w:r w:rsidRPr="00E379A4">
        <w:t xml:space="preserve">MARIANO, Sandra Holanda, MAYER, Veronica Feder. Empreendedorismo – Fundamentos e Técnicas para criatividade. LTC, 12/2010. </w:t>
      </w:r>
      <w:proofErr w:type="spellStart"/>
      <w:r w:rsidRPr="00E379A4">
        <w:t>VitalSource</w:t>
      </w:r>
      <w:proofErr w:type="spellEnd"/>
      <w:r w:rsidRPr="00E379A4">
        <w:t xml:space="preserve"> Bookshelf Online.</w:t>
      </w:r>
    </w:p>
    <w:p w14:paraId="05AE475D" w14:textId="77777777" w:rsidR="009801C6" w:rsidRPr="00E379A4" w:rsidRDefault="009801C6" w:rsidP="00FE216D">
      <w:pPr>
        <w:pStyle w:val="PargrafodaLista"/>
        <w:numPr>
          <w:ilvl w:val="1"/>
          <w:numId w:val="159"/>
        </w:numPr>
        <w:spacing w:line="360" w:lineRule="auto"/>
        <w:contextualSpacing/>
        <w:jc w:val="both"/>
      </w:pPr>
      <w:r w:rsidRPr="00E379A4">
        <w:t xml:space="preserve">BAUTZER, Deise. Inovação: repensando as organizações. Atlas, 09/2009. </w:t>
      </w:r>
      <w:proofErr w:type="spellStart"/>
      <w:r w:rsidRPr="00E379A4">
        <w:t>VitalSource</w:t>
      </w:r>
      <w:proofErr w:type="spellEnd"/>
      <w:r w:rsidRPr="00E379A4">
        <w:t xml:space="preserve"> Bookshelf Online.</w:t>
      </w:r>
    </w:p>
    <w:p w14:paraId="09F47250" w14:textId="77777777" w:rsidR="009801C6" w:rsidRPr="00E379A4" w:rsidRDefault="009801C6" w:rsidP="00FE216D">
      <w:pPr>
        <w:pStyle w:val="PargrafodaLista"/>
        <w:numPr>
          <w:ilvl w:val="1"/>
          <w:numId w:val="159"/>
        </w:numPr>
        <w:spacing w:line="360" w:lineRule="auto"/>
        <w:contextualSpacing/>
        <w:jc w:val="both"/>
      </w:pPr>
      <w:r w:rsidRPr="00E379A4">
        <w:t xml:space="preserve">BESSANT, John, TIDD, Joe. Inovação e Empreendedorismo – Administração. </w:t>
      </w:r>
      <w:proofErr w:type="spellStart"/>
      <w:r w:rsidRPr="00E379A4">
        <w:t>Bookman</w:t>
      </w:r>
      <w:proofErr w:type="spellEnd"/>
      <w:r w:rsidRPr="00E379A4">
        <w:t xml:space="preserve">, 01/2009. </w:t>
      </w:r>
      <w:proofErr w:type="spellStart"/>
      <w:r w:rsidRPr="00E379A4">
        <w:t>VitalSource</w:t>
      </w:r>
      <w:proofErr w:type="spellEnd"/>
      <w:r w:rsidRPr="00E379A4">
        <w:t xml:space="preserve"> Bookshelf Online.</w:t>
      </w:r>
    </w:p>
    <w:p w14:paraId="01D20B08" w14:textId="77777777" w:rsidR="009801C6" w:rsidRPr="00E379A4" w:rsidRDefault="009801C6" w:rsidP="00FE216D">
      <w:pPr>
        <w:pStyle w:val="PargrafodaLista"/>
        <w:numPr>
          <w:ilvl w:val="1"/>
          <w:numId w:val="159"/>
        </w:numPr>
        <w:spacing w:line="360" w:lineRule="auto"/>
        <w:contextualSpacing/>
        <w:jc w:val="both"/>
      </w:pPr>
      <w:r w:rsidRPr="00E379A4">
        <w:t>ANDREASSI, Tales. Gestão da inovação tecnológica. Rio de Janeiro: Thomson Learning, 2006. NT</w:t>
      </w:r>
    </w:p>
    <w:p w14:paraId="71FDEC93" w14:textId="77777777" w:rsidR="009801C6" w:rsidRPr="00E379A4" w:rsidRDefault="009801C6" w:rsidP="00FE216D">
      <w:pPr>
        <w:pStyle w:val="PargrafodaLista"/>
        <w:numPr>
          <w:ilvl w:val="1"/>
          <w:numId w:val="159"/>
        </w:numPr>
        <w:spacing w:line="360" w:lineRule="auto"/>
        <w:contextualSpacing/>
        <w:jc w:val="both"/>
      </w:pPr>
      <w:r w:rsidRPr="00E379A4">
        <w:t xml:space="preserve">CLAXTON, Guy; LUCAS, Bill. </w:t>
      </w:r>
      <w:proofErr w:type="spellStart"/>
      <w:r w:rsidRPr="00E379A4">
        <w:t>Criative-se</w:t>
      </w:r>
      <w:proofErr w:type="spellEnd"/>
      <w:r w:rsidRPr="00E379A4">
        <w:t xml:space="preserve">: um guia prático para turbinar o seu potencial criativo. Trad. Cecília </w:t>
      </w:r>
      <w:proofErr w:type="spellStart"/>
      <w:r w:rsidRPr="00E379A4">
        <w:t>Bonamine</w:t>
      </w:r>
      <w:proofErr w:type="spellEnd"/>
      <w:r w:rsidRPr="00E379A4">
        <w:t>. São Paulo: Editora Gente, 2005. NT</w:t>
      </w:r>
    </w:p>
    <w:p w14:paraId="3569A5DD" w14:textId="77777777" w:rsidR="009801C6" w:rsidRPr="00E379A4" w:rsidRDefault="009801C6" w:rsidP="00FE216D">
      <w:pPr>
        <w:pStyle w:val="PargrafodaLista"/>
        <w:numPr>
          <w:ilvl w:val="1"/>
          <w:numId w:val="159"/>
        </w:numPr>
        <w:spacing w:line="360" w:lineRule="auto"/>
        <w:contextualSpacing/>
        <w:jc w:val="both"/>
      </w:pPr>
      <w:r w:rsidRPr="00E379A4">
        <w:t>DE MASI, Domenico. Criatividade e grupos criativos. Rio de Janeiro: Sextante, 2003</w:t>
      </w:r>
    </w:p>
    <w:p w14:paraId="541F8B3C" w14:textId="77777777" w:rsidR="00BB16D5" w:rsidRPr="00E379A4" w:rsidRDefault="00BB16D5" w:rsidP="00BB16D5">
      <w:pPr>
        <w:spacing w:line="360" w:lineRule="auto"/>
        <w:jc w:val="both"/>
        <w:rPr>
          <w:bCs/>
        </w:rPr>
      </w:pPr>
    </w:p>
    <w:p w14:paraId="592D6971" w14:textId="77777777" w:rsidR="00BB16D5" w:rsidRPr="00E379A4" w:rsidRDefault="00BB16D5" w:rsidP="00BB16D5"/>
    <w:p w14:paraId="3E32FC6D" w14:textId="77777777" w:rsidR="00BB16D5" w:rsidRPr="00E379A4" w:rsidRDefault="00BB16D5" w:rsidP="00BB16D5">
      <w:pPr>
        <w:shd w:val="clear" w:color="auto" w:fill="BFBFBF"/>
        <w:jc w:val="center"/>
      </w:pPr>
      <w:r w:rsidRPr="00E379A4">
        <w:rPr>
          <w:rFonts w:eastAsia="Calibri"/>
          <w:b/>
          <w:lang w:eastAsia="en-US"/>
        </w:rPr>
        <w:t>OPTATIVAS II</w:t>
      </w:r>
    </w:p>
    <w:p w14:paraId="5B4D74F2" w14:textId="77777777" w:rsidR="00365C17" w:rsidRPr="00BF66BA" w:rsidRDefault="00365C17" w:rsidP="00365C17">
      <w:pPr>
        <w:spacing w:beforeAutospacing="1" w:after="100" w:afterAutospacing="1" w:line="360" w:lineRule="auto"/>
        <w:jc w:val="both"/>
        <w:rPr>
          <w:rFonts w:eastAsia="Arial Unicode MS"/>
        </w:rPr>
      </w:pPr>
    </w:p>
    <w:tbl>
      <w:tblPr>
        <w:tblW w:w="96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4111"/>
        <w:gridCol w:w="1559"/>
        <w:gridCol w:w="851"/>
        <w:gridCol w:w="1559"/>
        <w:gridCol w:w="1559"/>
      </w:tblGrid>
      <w:tr w:rsidR="00365C17" w:rsidRPr="009D43E1" w14:paraId="3025299A" w14:textId="77777777" w:rsidTr="00F36543">
        <w:trPr>
          <w:cantSplit/>
          <w:trHeight w:val="527"/>
          <w:jc w:val="center"/>
        </w:trPr>
        <w:tc>
          <w:tcPr>
            <w:tcW w:w="4111" w:type="dxa"/>
            <w:vMerge w:val="restart"/>
          </w:tcPr>
          <w:p w14:paraId="07C141C5" w14:textId="77777777" w:rsidR="00B94565" w:rsidRPr="00E379A4" w:rsidRDefault="00365C17" w:rsidP="00B94565">
            <w:pPr>
              <w:keepNext/>
              <w:spacing w:before="240" w:after="60"/>
              <w:jc w:val="center"/>
              <w:outlineLvl w:val="2"/>
              <w:rPr>
                <w:b/>
              </w:rPr>
            </w:pPr>
            <w:r w:rsidRPr="009D43E1">
              <w:rPr>
                <w:rFonts w:ascii="Arial" w:hAnsi="Arial" w:cs="Arial"/>
                <w:b/>
                <w:bCs/>
                <w:sz w:val="26"/>
                <w:szCs w:val="26"/>
              </w:rPr>
              <w:br w:type="page"/>
            </w:r>
          </w:p>
          <w:p w14:paraId="1C04D106" w14:textId="77777777" w:rsidR="00B94565" w:rsidRPr="00E379A4" w:rsidRDefault="00B94565" w:rsidP="00B94565">
            <w:pPr>
              <w:jc w:val="center"/>
              <w:rPr>
                <w:rFonts w:ascii="Arial" w:hAnsi="Arial" w:cs="Arial"/>
                <w:b/>
              </w:rPr>
            </w:pPr>
            <w:r w:rsidRPr="00E379A4">
              <w:rPr>
                <w:b/>
                <w:noProof/>
              </w:rPr>
              <w:drawing>
                <wp:inline distT="0" distB="0" distL="0" distR="0" wp14:anchorId="746E03D5" wp14:editId="3B960461">
                  <wp:extent cx="1816735" cy="469265"/>
                  <wp:effectExtent l="0" t="0" r="0" b="6985"/>
                  <wp:docPr id="163" name="Imagem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6735" cy="469265"/>
                          </a:xfrm>
                          <a:prstGeom prst="rect">
                            <a:avLst/>
                          </a:prstGeom>
                          <a:noFill/>
                        </pic:spPr>
                      </pic:pic>
                    </a:graphicData>
                  </a:graphic>
                </wp:inline>
              </w:drawing>
            </w:r>
          </w:p>
          <w:p w14:paraId="7FD39E54" w14:textId="77777777" w:rsidR="00B94565" w:rsidRPr="00E379A4" w:rsidRDefault="00B94565" w:rsidP="00B94565">
            <w:pPr>
              <w:pStyle w:val="Ttulo3"/>
              <w:shd w:val="clear" w:color="auto" w:fill="FFFFFF" w:themeFill="background1"/>
              <w:jc w:val="center"/>
              <w:rPr>
                <w:sz w:val="24"/>
              </w:rPr>
            </w:pPr>
            <w:r w:rsidRPr="00E379A4">
              <w:rPr>
                <w:sz w:val="24"/>
              </w:rPr>
              <w:t>PRÓ-REITORIA DE GRADUAÇÃO</w:t>
            </w:r>
          </w:p>
          <w:p w14:paraId="7588ED8C" w14:textId="398D9606" w:rsidR="00365C17" w:rsidRPr="009D43E1" w:rsidRDefault="00365C17" w:rsidP="00F36543">
            <w:pPr>
              <w:jc w:val="center"/>
              <w:rPr>
                <w:noProof/>
              </w:rPr>
            </w:pPr>
          </w:p>
        </w:tc>
        <w:tc>
          <w:tcPr>
            <w:tcW w:w="5528" w:type="dxa"/>
            <w:gridSpan w:val="4"/>
          </w:tcPr>
          <w:p w14:paraId="210DF964" w14:textId="77777777" w:rsidR="00365C17" w:rsidRPr="009D43E1" w:rsidRDefault="00365C17" w:rsidP="00F36543">
            <w:pPr>
              <w:spacing w:before="40"/>
              <w:jc w:val="center"/>
              <w:rPr>
                <w:b/>
              </w:rPr>
            </w:pPr>
            <w:r w:rsidRPr="009D43E1">
              <w:rPr>
                <w:b/>
              </w:rPr>
              <w:t>ÁREA: Ciências Humanas e Sociais</w:t>
            </w:r>
          </w:p>
        </w:tc>
      </w:tr>
      <w:tr w:rsidR="00365C17" w:rsidRPr="009D43E1" w14:paraId="1C85F09A" w14:textId="77777777" w:rsidTr="00F36543">
        <w:trPr>
          <w:cantSplit/>
          <w:trHeight w:val="527"/>
          <w:jc w:val="center"/>
        </w:trPr>
        <w:tc>
          <w:tcPr>
            <w:tcW w:w="4111" w:type="dxa"/>
            <w:vMerge/>
          </w:tcPr>
          <w:p w14:paraId="1CB9BC3C" w14:textId="77777777" w:rsidR="00365C17" w:rsidRPr="009D43E1" w:rsidRDefault="00365C17" w:rsidP="00F36543">
            <w:pPr>
              <w:jc w:val="center"/>
            </w:pPr>
          </w:p>
        </w:tc>
        <w:tc>
          <w:tcPr>
            <w:tcW w:w="5528" w:type="dxa"/>
            <w:gridSpan w:val="4"/>
          </w:tcPr>
          <w:p w14:paraId="1C77019F" w14:textId="77777777" w:rsidR="00365C17" w:rsidRPr="009D43E1" w:rsidRDefault="00365C17" w:rsidP="00F36543">
            <w:pPr>
              <w:spacing w:before="40"/>
              <w:jc w:val="center"/>
              <w:rPr>
                <w:b/>
              </w:rPr>
            </w:pPr>
            <w:r w:rsidRPr="009D43E1">
              <w:rPr>
                <w:b/>
              </w:rPr>
              <w:t xml:space="preserve">DISCIPLINA: </w:t>
            </w:r>
            <w:r w:rsidRPr="00F00F00">
              <w:rPr>
                <w:b/>
              </w:rPr>
              <w:t>Higiene e Segurança do Trabalho</w:t>
            </w:r>
          </w:p>
        </w:tc>
      </w:tr>
      <w:tr w:rsidR="00365C17" w:rsidRPr="009D43E1" w14:paraId="4268BBC3" w14:textId="77777777" w:rsidTr="00F36543">
        <w:trPr>
          <w:cantSplit/>
          <w:trHeight w:val="510"/>
          <w:jc w:val="center"/>
        </w:trPr>
        <w:tc>
          <w:tcPr>
            <w:tcW w:w="4111" w:type="dxa"/>
            <w:vMerge/>
          </w:tcPr>
          <w:p w14:paraId="596C147E" w14:textId="77777777" w:rsidR="00365C17" w:rsidRPr="009D43E1" w:rsidRDefault="00365C17" w:rsidP="00F36543">
            <w:pPr>
              <w:jc w:val="center"/>
              <w:rPr>
                <w:b/>
              </w:rPr>
            </w:pPr>
          </w:p>
        </w:tc>
        <w:tc>
          <w:tcPr>
            <w:tcW w:w="1559" w:type="dxa"/>
            <w:tcBorders>
              <w:bottom w:val="single" w:sz="4" w:space="0" w:color="auto"/>
            </w:tcBorders>
          </w:tcPr>
          <w:p w14:paraId="225B09BB" w14:textId="77777777" w:rsidR="00365C17" w:rsidRPr="009D43E1" w:rsidRDefault="00365C17" w:rsidP="00F36543">
            <w:pPr>
              <w:spacing w:before="120"/>
              <w:jc w:val="center"/>
            </w:pPr>
            <w:r w:rsidRPr="009D43E1">
              <w:rPr>
                <w:b/>
              </w:rPr>
              <w:t>CÓDIGO</w:t>
            </w:r>
          </w:p>
        </w:tc>
        <w:tc>
          <w:tcPr>
            <w:tcW w:w="851" w:type="dxa"/>
            <w:tcBorders>
              <w:bottom w:val="single" w:sz="4" w:space="0" w:color="auto"/>
            </w:tcBorders>
          </w:tcPr>
          <w:p w14:paraId="19910A40" w14:textId="77777777" w:rsidR="00365C17" w:rsidRPr="009D43E1" w:rsidRDefault="00365C17" w:rsidP="00F36543">
            <w:pPr>
              <w:spacing w:before="120"/>
              <w:jc w:val="center"/>
            </w:pPr>
            <w:r w:rsidRPr="009D43E1">
              <w:rPr>
                <w:b/>
              </w:rPr>
              <w:t>CR</w:t>
            </w:r>
          </w:p>
        </w:tc>
        <w:tc>
          <w:tcPr>
            <w:tcW w:w="1559" w:type="dxa"/>
            <w:tcBorders>
              <w:bottom w:val="single" w:sz="4" w:space="0" w:color="auto"/>
              <w:right w:val="single" w:sz="4" w:space="0" w:color="auto"/>
            </w:tcBorders>
          </w:tcPr>
          <w:p w14:paraId="6C42FF61" w14:textId="77777777" w:rsidR="00365C17" w:rsidRPr="009D43E1" w:rsidRDefault="00365C17" w:rsidP="00F36543">
            <w:pPr>
              <w:spacing w:before="120"/>
              <w:jc w:val="center"/>
              <w:rPr>
                <w:b/>
              </w:rPr>
            </w:pPr>
            <w:r w:rsidRPr="009D43E1">
              <w:rPr>
                <w:b/>
              </w:rPr>
              <w:t>SEMESTRE</w:t>
            </w:r>
          </w:p>
        </w:tc>
        <w:tc>
          <w:tcPr>
            <w:tcW w:w="1559" w:type="dxa"/>
            <w:tcBorders>
              <w:left w:val="single" w:sz="4" w:space="0" w:color="auto"/>
              <w:bottom w:val="single" w:sz="4" w:space="0" w:color="auto"/>
            </w:tcBorders>
          </w:tcPr>
          <w:p w14:paraId="614C2D0A" w14:textId="77777777" w:rsidR="00365C17" w:rsidRPr="009D43E1" w:rsidRDefault="00365C17" w:rsidP="00F36543">
            <w:pPr>
              <w:spacing w:before="120"/>
              <w:jc w:val="center"/>
            </w:pPr>
            <w:r w:rsidRPr="009D43E1">
              <w:rPr>
                <w:b/>
              </w:rPr>
              <w:t>CARGA HORÁRIA</w:t>
            </w:r>
          </w:p>
        </w:tc>
      </w:tr>
      <w:tr w:rsidR="00365C17" w:rsidRPr="009D43E1" w14:paraId="7BF8D936" w14:textId="77777777" w:rsidTr="00F36543">
        <w:trPr>
          <w:cantSplit/>
          <w:trHeight w:val="645"/>
          <w:jc w:val="center"/>
        </w:trPr>
        <w:tc>
          <w:tcPr>
            <w:tcW w:w="4111" w:type="dxa"/>
            <w:vMerge/>
          </w:tcPr>
          <w:p w14:paraId="46F80D98" w14:textId="77777777" w:rsidR="00365C17" w:rsidRPr="009D43E1" w:rsidRDefault="00365C17" w:rsidP="00F36543">
            <w:pPr>
              <w:jc w:val="center"/>
              <w:rPr>
                <w:b/>
              </w:rPr>
            </w:pPr>
          </w:p>
        </w:tc>
        <w:tc>
          <w:tcPr>
            <w:tcW w:w="1559" w:type="dxa"/>
            <w:tcBorders>
              <w:top w:val="single" w:sz="4" w:space="0" w:color="auto"/>
            </w:tcBorders>
          </w:tcPr>
          <w:p w14:paraId="352E4D52" w14:textId="47EBE108" w:rsidR="00365C17" w:rsidRPr="009D43E1" w:rsidRDefault="00365C17" w:rsidP="00F36543">
            <w:pPr>
              <w:spacing w:before="120"/>
              <w:jc w:val="center"/>
              <w:rPr>
                <w:b/>
              </w:rPr>
            </w:pPr>
            <w:r>
              <w:rPr>
                <w:caps/>
              </w:rPr>
              <w:t>opt0002</w:t>
            </w:r>
          </w:p>
        </w:tc>
        <w:tc>
          <w:tcPr>
            <w:tcW w:w="851" w:type="dxa"/>
            <w:tcBorders>
              <w:top w:val="single" w:sz="4" w:space="0" w:color="auto"/>
            </w:tcBorders>
          </w:tcPr>
          <w:p w14:paraId="4C59191B" w14:textId="77777777" w:rsidR="00365C17" w:rsidRPr="009D43E1" w:rsidRDefault="00365C17" w:rsidP="00F36543">
            <w:pPr>
              <w:spacing w:before="120"/>
              <w:jc w:val="center"/>
              <w:rPr>
                <w:b/>
              </w:rPr>
            </w:pPr>
            <w:r w:rsidRPr="009D43E1">
              <w:rPr>
                <w:b/>
              </w:rPr>
              <w:t>04</w:t>
            </w:r>
          </w:p>
        </w:tc>
        <w:tc>
          <w:tcPr>
            <w:tcW w:w="1559" w:type="dxa"/>
            <w:tcBorders>
              <w:top w:val="single" w:sz="4" w:space="0" w:color="auto"/>
              <w:right w:val="single" w:sz="4" w:space="0" w:color="auto"/>
            </w:tcBorders>
          </w:tcPr>
          <w:p w14:paraId="1125043E" w14:textId="49B6FE26" w:rsidR="00365C17" w:rsidRPr="009D43E1" w:rsidRDefault="00365C17" w:rsidP="00F36543">
            <w:pPr>
              <w:spacing w:before="120"/>
              <w:jc w:val="center"/>
              <w:rPr>
                <w:b/>
              </w:rPr>
            </w:pPr>
            <w:r>
              <w:rPr>
                <w:b/>
              </w:rPr>
              <w:t>8</w:t>
            </w:r>
            <w:r w:rsidRPr="009D43E1">
              <w:rPr>
                <w:b/>
              </w:rPr>
              <w:t>º</w:t>
            </w:r>
          </w:p>
        </w:tc>
        <w:tc>
          <w:tcPr>
            <w:tcW w:w="1559" w:type="dxa"/>
            <w:tcBorders>
              <w:top w:val="single" w:sz="4" w:space="0" w:color="auto"/>
              <w:left w:val="single" w:sz="4" w:space="0" w:color="auto"/>
            </w:tcBorders>
          </w:tcPr>
          <w:p w14:paraId="5420736C" w14:textId="77777777" w:rsidR="00365C17" w:rsidRPr="009D43E1" w:rsidRDefault="00365C17" w:rsidP="00F36543">
            <w:pPr>
              <w:spacing w:before="120"/>
              <w:jc w:val="center"/>
              <w:rPr>
                <w:b/>
              </w:rPr>
            </w:pPr>
            <w:r w:rsidRPr="009D43E1">
              <w:rPr>
                <w:b/>
              </w:rPr>
              <w:t>80</w:t>
            </w:r>
            <w:r>
              <w:rPr>
                <w:b/>
              </w:rPr>
              <w:t xml:space="preserve"> </w:t>
            </w:r>
            <w:r w:rsidRPr="009D43E1">
              <w:rPr>
                <w:b/>
              </w:rPr>
              <w:t>h</w:t>
            </w:r>
            <w:r>
              <w:rPr>
                <w:b/>
              </w:rPr>
              <w:t>oras</w:t>
            </w:r>
          </w:p>
        </w:tc>
      </w:tr>
      <w:tr w:rsidR="00365C17" w:rsidRPr="009D43E1" w14:paraId="08896975" w14:textId="77777777" w:rsidTr="00F36543">
        <w:trPr>
          <w:cantSplit/>
          <w:jc w:val="center"/>
        </w:trPr>
        <w:tc>
          <w:tcPr>
            <w:tcW w:w="9639" w:type="dxa"/>
            <w:gridSpan w:val="5"/>
            <w:shd w:val="clear" w:color="auto" w:fill="D9D9D9"/>
          </w:tcPr>
          <w:p w14:paraId="14B1EACD" w14:textId="77777777" w:rsidR="00365C17" w:rsidRPr="009D43E1" w:rsidRDefault="00365C17" w:rsidP="00F36543">
            <w:pPr>
              <w:keepNext/>
              <w:spacing w:before="60" w:after="60"/>
              <w:jc w:val="center"/>
              <w:outlineLvl w:val="2"/>
              <w:rPr>
                <w:rFonts w:ascii="Arial" w:hAnsi="Arial" w:cs="Arial"/>
                <w:bCs/>
                <w:sz w:val="26"/>
                <w:szCs w:val="26"/>
              </w:rPr>
            </w:pPr>
            <w:r w:rsidRPr="009D43E1">
              <w:rPr>
                <w:rFonts w:ascii="Arial" w:hAnsi="Arial" w:cs="Arial"/>
                <w:b/>
                <w:bCs/>
                <w:sz w:val="26"/>
                <w:szCs w:val="26"/>
              </w:rPr>
              <w:t>PLANO DE ENSINO E APRENDIZAGEM</w:t>
            </w:r>
          </w:p>
        </w:tc>
      </w:tr>
    </w:tbl>
    <w:p w14:paraId="1A9F5CB6" w14:textId="77777777" w:rsidR="00365C17" w:rsidRPr="009D43E1" w:rsidRDefault="00365C17" w:rsidP="00365C17">
      <w:pPr>
        <w:keepNext/>
        <w:jc w:val="both"/>
        <w:outlineLvl w:val="6"/>
        <w:rPr>
          <w:sz w:val="20"/>
          <w:szCs w:val="20"/>
        </w:rPr>
      </w:pPr>
    </w:p>
    <w:p w14:paraId="6EB47639" w14:textId="77777777" w:rsidR="00365C17" w:rsidRPr="009D43E1" w:rsidRDefault="00365C17" w:rsidP="00365C17">
      <w:pPr>
        <w:keepNext/>
        <w:jc w:val="both"/>
        <w:outlineLvl w:val="6"/>
        <w:rPr>
          <w:b/>
          <w:sz w:val="20"/>
          <w:szCs w:val="20"/>
        </w:rPr>
      </w:pPr>
      <w:r>
        <w:rPr>
          <w:b/>
          <w:sz w:val="20"/>
          <w:szCs w:val="20"/>
        </w:rPr>
        <w:t>1.</w:t>
      </w:r>
      <w:r w:rsidRPr="009D43E1">
        <w:rPr>
          <w:b/>
          <w:sz w:val="20"/>
          <w:szCs w:val="20"/>
        </w:rPr>
        <w:t>EMENTA</w:t>
      </w:r>
    </w:p>
    <w:p w14:paraId="1C286D2F" w14:textId="77777777" w:rsidR="00365C17" w:rsidRPr="009D43E1" w:rsidRDefault="00365C17" w:rsidP="00365C17"/>
    <w:p w14:paraId="55F15CF2" w14:textId="77777777" w:rsidR="00365C17" w:rsidRPr="00F00F00" w:rsidRDefault="00365C17" w:rsidP="00365C17">
      <w:pPr>
        <w:spacing w:line="360" w:lineRule="auto"/>
        <w:jc w:val="both"/>
      </w:pPr>
      <w:r w:rsidRPr="00F00F00">
        <w:t>Introdução ao Estudo de Higiene e Segurança do Trabalho. Natureza dos acidentes. Casos de acidentes. Equipamento de Proteção Individual. Limites de Tolerância. Riscos Ambientais. Legislação Aplicada. Estratégia de amostragem. Agentes Físicos. Agentes Químicos. Agentes Biológicos. Mapa de riscos.</w:t>
      </w:r>
    </w:p>
    <w:p w14:paraId="27878496" w14:textId="77777777" w:rsidR="00365C17" w:rsidRPr="009D43E1" w:rsidRDefault="00365C17" w:rsidP="00365C17"/>
    <w:p w14:paraId="14F62BB6" w14:textId="3F7E8F20" w:rsidR="00365C17" w:rsidRPr="00FD64EB" w:rsidRDefault="00365C17" w:rsidP="00365C17">
      <w:pPr>
        <w:spacing w:line="360" w:lineRule="auto"/>
        <w:jc w:val="both"/>
        <w:rPr>
          <w:b/>
        </w:rPr>
      </w:pPr>
      <w:r w:rsidRPr="00FD64EB">
        <w:rPr>
          <w:b/>
        </w:rPr>
        <w:t>2.OBJETIVO</w:t>
      </w:r>
      <w:r w:rsidR="00FA6C89">
        <w:rPr>
          <w:b/>
        </w:rPr>
        <w:t xml:space="preserve"> </w:t>
      </w:r>
      <w:r w:rsidRPr="00FD64EB">
        <w:rPr>
          <w:b/>
        </w:rPr>
        <w:t>(S) DA DISCIPLINA</w:t>
      </w:r>
    </w:p>
    <w:p w14:paraId="42F7A7F4" w14:textId="77777777" w:rsidR="00365C17" w:rsidRPr="009D43E1" w:rsidRDefault="00365C17" w:rsidP="00365C17">
      <w:pPr>
        <w:jc w:val="both"/>
      </w:pPr>
    </w:p>
    <w:p w14:paraId="31F31661" w14:textId="77777777" w:rsidR="00365C17" w:rsidRPr="009D43E1" w:rsidRDefault="00365C17" w:rsidP="00365C17">
      <w:pPr>
        <w:ind w:right="100"/>
        <w:jc w:val="both"/>
        <w:rPr>
          <w:b/>
        </w:rPr>
      </w:pPr>
      <w:r w:rsidRPr="009D43E1">
        <w:rPr>
          <w:b/>
        </w:rPr>
        <w:t xml:space="preserve">2.1 GERAL </w:t>
      </w:r>
    </w:p>
    <w:p w14:paraId="55AE5FCD" w14:textId="77777777" w:rsidR="00365C17" w:rsidRPr="009D43E1" w:rsidRDefault="00365C17" w:rsidP="00365C17">
      <w:pPr>
        <w:spacing w:line="360" w:lineRule="auto"/>
        <w:rPr>
          <w:b/>
        </w:rPr>
      </w:pPr>
    </w:p>
    <w:p w14:paraId="58A9816F" w14:textId="29DEEAD5" w:rsidR="00365C17" w:rsidRPr="00FE216D" w:rsidRDefault="00365C17" w:rsidP="00FE216D">
      <w:pPr>
        <w:pStyle w:val="PargrafodaLista"/>
        <w:numPr>
          <w:ilvl w:val="0"/>
          <w:numId w:val="251"/>
        </w:numPr>
        <w:spacing w:line="360" w:lineRule="auto"/>
        <w:jc w:val="both"/>
        <w:rPr>
          <w:b/>
        </w:rPr>
      </w:pPr>
      <w:r>
        <w:t>Identificar os conceitos básicos de Higiene e Segurança do Trabalho, bem como sua aplicação tanto em estudo de casos bem como em situações cotidianas demonstrando a importância das Normas e Legislações pertinentes à Higiene e Segurança do Trabalho (HST).</w:t>
      </w:r>
    </w:p>
    <w:p w14:paraId="67E3B083" w14:textId="77777777" w:rsidR="00FE216D" w:rsidRPr="00365C17" w:rsidRDefault="00FE216D" w:rsidP="00FE216D">
      <w:pPr>
        <w:pStyle w:val="PargrafodaLista"/>
        <w:spacing w:line="360" w:lineRule="auto"/>
        <w:ind w:left="720"/>
        <w:jc w:val="both"/>
        <w:rPr>
          <w:b/>
        </w:rPr>
      </w:pPr>
    </w:p>
    <w:p w14:paraId="79D76D8A" w14:textId="77777777" w:rsidR="00365C17" w:rsidRPr="009D43E1" w:rsidRDefault="00365C17" w:rsidP="00365C17">
      <w:pPr>
        <w:jc w:val="both"/>
        <w:rPr>
          <w:b/>
        </w:rPr>
      </w:pPr>
      <w:r w:rsidRPr="009D43E1">
        <w:rPr>
          <w:b/>
        </w:rPr>
        <w:t>2.2 ESPECÍFICOS</w:t>
      </w:r>
    </w:p>
    <w:p w14:paraId="58924EC0" w14:textId="77777777" w:rsidR="00365C17" w:rsidRPr="009D43E1" w:rsidRDefault="00365C17" w:rsidP="00365C17">
      <w:pPr>
        <w:jc w:val="both"/>
        <w:rPr>
          <w:b/>
        </w:rPr>
      </w:pPr>
    </w:p>
    <w:p w14:paraId="7FE41342" w14:textId="77777777" w:rsidR="00365C17" w:rsidRPr="009D43E1" w:rsidRDefault="00365C17" w:rsidP="00365C17">
      <w:pPr>
        <w:jc w:val="both"/>
        <w:rPr>
          <w:b/>
        </w:rPr>
      </w:pPr>
      <w:r w:rsidRPr="009D43E1">
        <w:rPr>
          <w:b/>
        </w:rPr>
        <w:t xml:space="preserve">UNIDADE I </w:t>
      </w:r>
    </w:p>
    <w:p w14:paraId="6BC3C050" w14:textId="77777777" w:rsidR="00365C17" w:rsidRPr="009D43E1" w:rsidRDefault="00365C17" w:rsidP="00365C17">
      <w:pPr>
        <w:jc w:val="both"/>
        <w:rPr>
          <w:b/>
        </w:rPr>
      </w:pPr>
    </w:p>
    <w:p w14:paraId="34C66780" w14:textId="77777777" w:rsidR="00FE216D" w:rsidRPr="00FE216D" w:rsidRDefault="00FE216D" w:rsidP="00FE216D">
      <w:pPr>
        <w:pStyle w:val="PargrafodaLista"/>
        <w:numPr>
          <w:ilvl w:val="0"/>
          <w:numId w:val="251"/>
        </w:numPr>
        <w:spacing w:line="360" w:lineRule="auto"/>
        <w:jc w:val="both"/>
      </w:pPr>
      <w:r w:rsidRPr="00875C80">
        <w:t xml:space="preserve">Entender a importância </w:t>
      </w:r>
      <w:r>
        <w:t>da Higiene e Segurança do Trabalho na vida acadêmica e profissional.</w:t>
      </w:r>
    </w:p>
    <w:p w14:paraId="0705CFAA" w14:textId="77777777" w:rsidR="00365C17" w:rsidRPr="009D43E1" w:rsidRDefault="00365C17" w:rsidP="00365C17">
      <w:pPr>
        <w:spacing w:line="360" w:lineRule="auto"/>
        <w:jc w:val="both"/>
        <w:rPr>
          <w:b/>
        </w:rPr>
      </w:pPr>
    </w:p>
    <w:p w14:paraId="04FC69C1" w14:textId="77777777" w:rsidR="00365C17" w:rsidRPr="009D43E1" w:rsidRDefault="00365C17" w:rsidP="00365C17">
      <w:pPr>
        <w:shd w:val="clear" w:color="auto" w:fill="FFFFFF"/>
        <w:spacing w:line="360" w:lineRule="auto"/>
        <w:jc w:val="both"/>
        <w:rPr>
          <w:b/>
          <w:color w:val="000000"/>
          <w:shd w:val="clear" w:color="auto" w:fill="FFFFFF"/>
        </w:rPr>
      </w:pPr>
      <w:r w:rsidRPr="009D43E1">
        <w:rPr>
          <w:b/>
          <w:color w:val="000000"/>
          <w:shd w:val="clear" w:color="auto" w:fill="FFFFFF"/>
        </w:rPr>
        <w:t>UNIDADE II</w:t>
      </w:r>
    </w:p>
    <w:p w14:paraId="15CFC3AE" w14:textId="6A5DAB3A" w:rsidR="00FE216D" w:rsidRDefault="00FE216D" w:rsidP="00FE216D">
      <w:pPr>
        <w:pStyle w:val="PargrafodaLista"/>
        <w:numPr>
          <w:ilvl w:val="0"/>
          <w:numId w:val="251"/>
        </w:numPr>
        <w:spacing w:line="360" w:lineRule="auto"/>
        <w:jc w:val="both"/>
      </w:pPr>
      <w:r w:rsidRPr="00FE216D">
        <w:t>Aplicar os conhecimentos acerca dos agentes de risco, acidentes do trabalho, a importância dos equipamentos de proteção individuais e coletivos e as normas governamentais aplicadas na segurança do trabalho.</w:t>
      </w:r>
    </w:p>
    <w:p w14:paraId="3C8C9A05" w14:textId="0EA52D23" w:rsidR="00FE216D" w:rsidRPr="00FE216D" w:rsidRDefault="00FE216D" w:rsidP="00FE216D">
      <w:pPr>
        <w:pStyle w:val="PargrafodaLista"/>
        <w:numPr>
          <w:ilvl w:val="0"/>
          <w:numId w:val="251"/>
        </w:numPr>
        <w:spacing w:line="360" w:lineRule="auto"/>
        <w:jc w:val="both"/>
      </w:pPr>
      <w:r w:rsidRPr="00293713">
        <w:t>Prover os alunos de conhecimentos acerca dos riscos ambientais, normas regulamentadoras, programas de prevenção, gestão de risco.</w:t>
      </w:r>
    </w:p>
    <w:p w14:paraId="78FD8881" w14:textId="77777777" w:rsidR="00FE216D" w:rsidRPr="00875C80" w:rsidRDefault="00FE216D" w:rsidP="00FE216D">
      <w:pPr>
        <w:pStyle w:val="PargrafodaLista"/>
        <w:numPr>
          <w:ilvl w:val="0"/>
          <w:numId w:val="251"/>
        </w:numPr>
        <w:spacing w:line="360" w:lineRule="auto"/>
        <w:jc w:val="both"/>
      </w:pPr>
      <w:r w:rsidRPr="00875C80">
        <w:lastRenderedPageBreak/>
        <w:t>Aplicar conhecimentos teórico-técnicos que possibilitem a elaboração de um projeto de pesquisa, considerando o rigor metodológico e as normas oficializadas.</w:t>
      </w:r>
    </w:p>
    <w:p w14:paraId="40BAF019" w14:textId="77777777" w:rsidR="00365C17" w:rsidRPr="00FE216D" w:rsidRDefault="00365C17" w:rsidP="00FE216D">
      <w:pPr>
        <w:pStyle w:val="PargrafodaLista"/>
        <w:spacing w:line="360" w:lineRule="auto"/>
        <w:ind w:left="720"/>
        <w:jc w:val="both"/>
      </w:pPr>
    </w:p>
    <w:p w14:paraId="5E99C686" w14:textId="21A2D004" w:rsidR="00365C17" w:rsidRDefault="00365C17" w:rsidP="00365C17">
      <w:pPr>
        <w:spacing w:line="360" w:lineRule="auto"/>
        <w:jc w:val="both"/>
        <w:rPr>
          <w:b/>
        </w:rPr>
      </w:pPr>
      <w:r w:rsidRPr="009D43E1">
        <w:rPr>
          <w:b/>
        </w:rPr>
        <w:t>3. COMPETÊNCIAS</w:t>
      </w:r>
    </w:p>
    <w:p w14:paraId="7E12FB32" w14:textId="77777777" w:rsidR="006A3C29" w:rsidRPr="009D43E1" w:rsidRDefault="006A3C29" w:rsidP="00365C17">
      <w:pPr>
        <w:spacing w:line="360" w:lineRule="auto"/>
        <w:jc w:val="both"/>
        <w:rPr>
          <w:b/>
        </w:rPr>
      </w:pPr>
    </w:p>
    <w:p w14:paraId="2EA5D7BF" w14:textId="77777777" w:rsidR="006A3C29" w:rsidRPr="006A3C29" w:rsidRDefault="006A3C29" w:rsidP="006A3C29">
      <w:pPr>
        <w:pStyle w:val="PargrafodaLista"/>
        <w:numPr>
          <w:ilvl w:val="0"/>
          <w:numId w:val="251"/>
        </w:numPr>
        <w:spacing w:line="360" w:lineRule="auto"/>
        <w:jc w:val="both"/>
      </w:pPr>
      <w:r w:rsidRPr="006A3C29">
        <w:t>Caracterizar e identificar fontes de risco.</w:t>
      </w:r>
    </w:p>
    <w:p w14:paraId="2B529593" w14:textId="77777777" w:rsidR="006A3C29" w:rsidRPr="006A3C29" w:rsidRDefault="006A3C29" w:rsidP="006A3C29">
      <w:pPr>
        <w:pStyle w:val="PargrafodaLista"/>
        <w:numPr>
          <w:ilvl w:val="0"/>
          <w:numId w:val="251"/>
        </w:numPr>
        <w:spacing w:line="360" w:lineRule="auto"/>
        <w:jc w:val="both"/>
      </w:pPr>
      <w:r w:rsidRPr="006A3C29">
        <w:t>Compreender e aplicar os princípios gerais da prevenção de riscos profissionais.</w:t>
      </w:r>
    </w:p>
    <w:p w14:paraId="1A41046B" w14:textId="77777777" w:rsidR="006A3C29" w:rsidRPr="006A3C29" w:rsidRDefault="006A3C29" w:rsidP="006A3C29">
      <w:pPr>
        <w:pStyle w:val="PargrafodaLista"/>
        <w:numPr>
          <w:ilvl w:val="0"/>
          <w:numId w:val="251"/>
        </w:numPr>
        <w:spacing w:line="360" w:lineRule="auto"/>
        <w:jc w:val="both"/>
      </w:pPr>
      <w:r w:rsidRPr="006A3C29">
        <w:t>Conhecer e utilizar corretamente os equipamentos de proteção individual e coletiva.</w:t>
      </w:r>
    </w:p>
    <w:p w14:paraId="50E7EA7B" w14:textId="1D81ADFD" w:rsidR="00365C17" w:rsidRDefault="00365C17" w:rsidP="006A3C29">
      <w:pPr>
        <w:pStyle w:val="PargrafodaLista"/>
        <w:spacing w:line="360" w:lineRule="auto"/>
        <w:ind w:left="720"/>
        <w:jc w:val="both"/>
      </w:pPr>
    </w:p>
    <w:p w14:paraId="6C1B6259" w14:textId="77777777" w:rsidR="00365C17" w:rsidRPr="009D43E1" w:rsidRDefault="00365C17" w:rsidP="00365C17">
      <w:pPr>
        <w:spacing w:line="360" w:lineRule="auto"/>
        <w:jc w:val="both"/>
        <w:rPr>
          <w:b/>
        </w:rPr>
      </w:pPr>
      <w:r w:rsidRPr="009D43E1">
        <w:rPr>
          <w:b/>
        </w:rPr>
        <w:t>4. CONTEÚDO PROGRAMÁTICO</w:t>
      </w:r>
    </w:p>
    <w:p w14:paraId="7198DF39" w14:textId="77777777" w:rsidR="00365C17" w:rsidRPr="009D43E1" w:rsidRDefault="00365C17" w:rsidP="00365C17">
      <w:pPr>
        <w:keepNext/>
        <w:spacing w:line="360" w:lineRule="auto"/>
        <w:jc w:val="both"/>
        <w:outlineLvl w:val="6"/>
        <w:rPr>
          <w:b/>
          <w:sz w:val="20"/>
          <w:szCs w:val="20"/>
        </w:rPr>
      </w:pPr>
    </w:p>
    <w:p w14:paraId="10B88752" w14:textId="5129645C" w:rsidR="00365C17" w:rsidRPr="009D43E1" w:rsidRDefault="00365C17" w:rsidP="00365C17">
      <w:pPr>
        <w:spacing w:line="360" w:lineRule="auto"/>
        <w:jc w:val="both"/>
        <w:rPr>
          <w:b/>
        </w:rPr>
      </w:pPr>
      <w:r w:rsidRPr="009D43E1">
        <w:rPr>
          <w:b/>
        </w:rPr>
        <w:t xml:space="preserve">UNIDADE I - </w:t>
      </w:r>
      <w:r w:rsidR="00FA6C89" w:rsidRPr="00FA6C89">
        <w:rPr>
          <w:b/>
          <w:caps/>
          <w:sz w:val="22"/>
          <w:szCs w:val="22"/>
        </w:rPr>
        <w:t>Higiene Ocupacional e Agente físicos</w:t>
      </w:r>
    </w:p>
    <w:p w14:paraId="2A08C245" w14:textId="77777777" w:rsidR="00FA6C89" w:rsidRPr="00FA6C89" w:rsidRDefault="00FA6C89" w:rsidP="00FA6C89">
      <w:pPr>
        <w:pStyle w:val="PargrafodaLista"/>
        <w:numPr>
          <w:ilvl w:val="0"/>
          <w:numId w:val="252"/>
        </w:numPr>
        <w:spacing w:line="360" w:lineRule="auto"/>
        <w:ind w:left="567" w:hanging="336"/>
        <w:rPr>
          <w:b/>
          <w:bCs/>
        </w:rPr>
      </w:pPr>
      <w:r w:rsidRPr="00FA6C89">
        <w:rPr>
          <w:b/>
          <w:bCs/>
        </w:rPr>
        <w:t xml:space="preserve">Requisitos legais </w:t>
      </w:r>
    </w:p>
    <w:p w14:paraId="3BAC2A9A" w14:textId="77777777" w:rsidR="00FA6C89" w:rsidRPr="00FA6C89" w:rsidRDefault="00FA6C89" w:rsidP="00FA6C89">
      <w:pPr>
        <w:pStyle w:val="PargrafodaLista"/>
        <w:numPr>
          <w:ilvl w:val="0"/>
          <w:numId w:val="253"/>
        </w:numPr>
        <w:spacing w:line="360" w:lineRule="auto"/>
        <w:rPr>
          <w:bCs/>
        </w:rPr>
      </w:pPr>
      <w:r w:rsidRPr="00FA6C89">
        <w:rPr>
          <w:bCs/>
        </w:rPr>
        <w:t>Agentes ambientais</w:t>
      </w:r>
      <w:r w:rsidRPr="00FA6C89">
        <w:rPr>
          <w:bCs/>
        </w:rPr>
        <w:tab/>
      </w:r>
    </w:p>
    <w:p w14:paraId="12E629A3" w14:textId="77777777" w:rsidR="00FA6C89" w:rsidRPr="00FA6C89" w:rsidRDefault="00FA6C89" w:rsidP="00FA6C89">
      <w:pPr>
        <w:pStyle w:val="PargrafodaLista"/>
        <w:numPr>
          <w:ilvl w:val="0"/>
          <w:numId w:val="253"/>
        </w:numPr>
        <w:spacing w:line="360" w:lineRule="auto"/>
        <w:rPr>
          <w:bCs/>
        </w:rPr>
      </w:pPr>
      <w:r w:rsidRPr="00FA6C89">
        <w:rPr>
          <w:bCs/>
        </w:rPr>
        <w:t xml:space="preserve">Análise de riscos ambientais </w:t>
      </w:r>
    </w:p>
    <w:p w14:paraId="44EB71F7" w14:textId="77777777" w:rsidR="00FA6C89" w:rsidRPr="00FA6C89" w:rsidRDefault="00FA6C89" w:rsidP="00FA6C89">
      <w:pPr>
        <w:pStyle w:val="PargrafodaLista"/>
        <w:numPr>
          <w:ilvl w:val="0"/>
          <w:numId w:val="253"/>
        </w:numPr>
        <w:spacing w:line="360" w:lineRule="auto"/>
        <w:rPr>
          <w:bCs/>
        </w:rPr>
      </w:pPr>
      <w:r w:rsidRPr="00FA6C89">
        <w:rPr>
          <w:bCs/>
        </w:rPr>
        <w:t>Estratégia de amostragem</w:t>
      </w:r>
    </w:p>
    <w:p w14:paraId="0926B9FD" w14:textId="18BDA369" w:rsidR="00FA6C89" w:rsidRPr="00FA6C89" w:rsidRDefault="00FA6C89" w:rsidP="00FA6C89">
      <w:pPr>
        <w:pStyle w:val="PargrafodaLista"/>
        <w:numPr>
          <w:ilvl w:val="0"/>
          <w:numId w:val="252"/>
        </w:numPr>
        <w:spacing w:line="360" w:lineRule="auto"/>
        <w:ind w:left="567" w:hanging="336"/>
        <w:rPr>
          <w:b/>
          <w:bCs/>
        </w:rPr>
      </w:pPr>
      <w:r w:rsidRPr="00FA6C89">
        <w:rPr>
          <w:b/>
          <w:bCs/>
        </w:rPr>
        <w:t>Agentes Físicos</w:t>
      </w:r>
      <w:r w:rsidRPr="00FA6C89">
        <w:rPr>
          <w:b/>
          <w:bCs/>
        </w:rPr>
        <w:tab/>
      </w:r>
      <w:r w:rsidRPr="00FA6C89">
        <w:rPr>
          <w:b/>
          <w:bCs/>
        </w:rPr>
        <w:tab/>
      </w:r>
    </w:p>
    <w:p w14:paraId="3B5C0D5D" w14:textId="1BE6D737" w:rsidR="00FA6C89" w:rsidRPr="00FA6C89" w:rsidRDefault="00FA6C89" w:rsidP="00FA6C89">
      <w:pPr>
        <w:pStyle w:val="PargrafodaLista"/>
        <w:numPr>
          <w:ilvl w:val="0"/>
          <w:numId w:val="253"/>
        </w:numPr>
        <w:spacing w:line="360" w:lineRule="auto"/>
        <w:rPr>
          <w:bCs/>
        </w:rPr>
      </w:pPr>
      <w:r w:rsidRPr="00FA6C89">
        <w:rPr>
          <w:bCs/>
        </w:rPr>
        <w:t>Avaliação de ruído</w:t>
      </w:r>
    </w:p>
    <w:p w14:paraId="0860240D" w14:textId="77777777" w:rsidR="00FA6C89" w:rsidRPr="00FA6C89" w:rsidRDefault="00FA6C89" w:rsidP="00FA6C89">
      <w:pPr>
        <w:pStyle w:val="PargrafodaLista"/>
        <w:numPr>
          <w:ilvl w:val="0"/>
          <w:numId w:val="253"/>
        </w:numPr>
        <w:spacing w:line="360" w:lineRule="auto"/>
        <w:rPr>
          <w:bCs/>
        </w:rPr>
      </w:pPr>
      <w:r w:rsidRPr="00FA6C89">
        <w:rPr>
          <w:bCs/>
        </w:rPr>
        <w:t>Avaliação de temperatura</w:t>
      </w:r>
    </w:p>
    <w:p w14:paraId="252033D1" w14:textId="77777777" w:rsidR="00FA6C89" w:rsidRPr="00FA6C89" w:rsidRDefault="00FA6C89" w:rsidP="00FA6C89">
      <w:pPr>
        <w:pStyle w:val="PargrafodaLista"/>
        <w:numPr>
          <w:ilvl w:val="0"/>
          <w:numId w:val="253"/>
        </w:numPr>
        <w:spacing w:line="360" w:lineRule="auto"/>
        <w:rPr>
          <w:bCs/>
        </w:rPr>
      </w:pPr>
      <w:r w:rsidRPr="00FA6C89">
        <w:rPr>
          <w:bCs/>
        </w:rPr>
        <w:t xml:space="preserve">Avaliação de </w:t>
      </w:r>
      <w:proofErr w:type="spellStart"/>
      <w:r w:rsidRPr="00FA6C89">
        <w:rPr>
          <w:bCs/>
        </w:rPr>
        <w:t>iluminância</w:t>
      </w:r>
      <w:proofErr w:type="spellEnd"/>
    </w:p>
    <w:p w14:paraId="4A1E301C" w14:textId="71AB97A0" w:rsidR="00FA6C89" w:rsidRPr="00C124E1" w:rsidRDefault="00FA6C89" w:rsidP="00C124E1">
      <w:pPr>
        <w:pStyle w:val="PargrafodaLista"/>
        <w:numPr>
          <w:ilvl w:val="0"/>
          <w:numId w:val="253"/>
        </w:numPr>
        <w:spacing w:line="360" w:lineRule="auto"/>
        <w:rPr>
          <w:bCs/>
        </w:rPr>
      </w:pPr>
      <w:r w:rsidRPr="00FA6C89">
        <w:rPr>
          <w:bCs/>
        </w:rPr>
        <w:t>Pressões anormais</w:t>
      </w:r>
    </w:p>
    <w:p w14:paraId="7D3E2189" w14:textId="77777777" w:rsidR="00FA6C89" w:rsidRPr="00FA6C89" w:rsidRDefault="00FA6C89" w:rsidP="00FA6C89">
      <w:pPr>
        <w:spacing w:line="360" w:lineRule="auto"/>
        <w:ind w:left="750"/>
        <w:rPr>
          <w:b/>
          <w:bCs/>
        </w:rPr>
      </w:pPr>
      <w:r w:rsidRPr="00FA6C89">
        <w:rPr>
          <w:b/>
          <w:bCs/>
        </w:rPr>
        <w:tab/>
      </w:r>
      <w:r w:rsidRPr="00FA6C89">
        <w:rPr>
          <w:b/>
          <w:bCs/>
        </w:rPr>
        <w:tab/>
      </w:r>
      <w:r w:rsidRPr="00FA6C89">
        <w:rPr>
          <w:b/>
          <w:bCs/>
        </w:rPr>
        <w:tab/>
      </w:r>
    </w:p>
    <w:p w14:paraId="76596C87" w14:textId="3981CDEF" w:rsidR="00365C17" w:rsidRPr="009D43E1" w:rsidRDefault="00365C17" w:rsidP="00C124E1">
      <w:pPr>
        <w:spacing w:line="360" w:lineRule="auto"/>
        <w:jc w:val="both"/>
        <w:rPr>
          <w:b/>
        </w:rPr>
      </w:pPr>
      <w:r w:rsidRPr="009D43E1">
        <w:rPr>
          <w:b/>
        </w:rPr>
        <w:t>UNIDADE II –</w:t>
      </w:r>
      <w:r w:rsidR="00C124E1" w:rsidRPr="00C124E1">
        <w:rPr>
          <w:rFonts w:cs="Arial"/>
          <w:b/>
        </w:rPr>
        <w:t xml:space="preserve"> </w:t>
      </w:r>
      <w:r w:rsidR="00C124E1" w:rsidRPr="00C124E1">
        <w:rPr>
          <w:rFonts w:cs="Arial"/>
          <w:b/>
          <w:caps/>
        </w:rPr>
        <w:t>Agentes químicos e biológicos</w:t>
      </w:r>
      <w:r w:rsidRPr="009D43E1">
        <w:rPr>
          <w:b/>
        </w:rPr>
        <w:t xml:space="preserve">    </w:t>
      </w:r>
    </w:p>
    <w:p w14:paraId="5FA55B98" w14:textId="0E197D70" w:rsidR="00365C17" w:rsidRPr="00C124E1" w:rsidRDefault="00365C17" w:rsidP="00C124E1">
      <w:pPr>
        <w:spacing w:line="360" w:lineRule="auto"/>
        <w:rPr>
          <w:b/>
          <w:bCs/>
        </w:rPr>
      </w:pPr>
      <w:r w:rsidRPr="00C124E1">
        <w:rPr>
          <w:b/>
          <w:bCs/>
        </w:rPr>
        <w:t>1.</w:t>
      </w:r>
      <w:r w:rsidR="00C124E1" w:rsidRPr="00C124E1">
        <w:rPr>
          <w:b/>
          <w:bCs/>
        </w:rPr>
        <w:t xml:space="preserve"> Agentes químicos</w:t>
      </w:r>
    </w:p>
    <w:p w14:paraId="0EA3B91D" w14:textId="77777777" w:rsidR="00C124E1" w:rsidRPr="00606890" w:rsidRDefault="00C124E1" w:rsidP="00606890">
      <w:pPr>
        <w:pStyle w:val="PargrafodaLista"/>
        <w:numPr>
          <w:ilvl w:val="0"/>
          <w:numId w:val="253"/>
        </w:numPr>
        <w:spacing w:line="360" w:lineRule="auto"/>
        <w:rPr>
          <w:bCs/>
        </w:rPr>
      </w:pPr>
      <w:r w:rsidRPr="00606890">
        <w:rPr>
          <w:bCs/>
        </w:rPr>
        <w:t xml:space="preserve">Avaliação de gases e vapores </w:t>
      </w:r>
    </w:p>
    <w:p w14:paraId="5279DD62" w14:textId="7D6A4859" w:rsidR="00C124E1" w:rsidRPr="00606890" w:rsidRDefault="00C124E1" w:rsidP="00606890">
      <w:pPr>
        <w:pStyle w:val="PargrafodaLista"/>
        <w:numPr>
          <w:ilvl w:val="0"/>
          <w:numId w:val="253"/>
        </w:numPr>
        <w:spacing w:line="360" w:lineRule="auto"/>
        <w:rPr>
          <w:bCs/>
        </w:rPr>
      </w:pPr>
      <w:r w:rsidRPr="00606890">
        <w:rPr>
          <w:bCs/>
        </w:rPr>
        <w:t xml:space="preserve">Avaliação de vapores orgânicos voláteis </w:t>
      </w:r>
    </w:p>
    <w:p w14:paraId="71668C2B" w14:textId="11969E2F" w:rsidR="00606890" w:rsidRPr="00606890" w:rsidRDefault="00606890" w:rsidP="00606890">
      <w:pPr>
        <w:pStyle w:val="PargrafodaLista"/>
        <w:numPr>
          <w:ilvl w:val="0"/>
          <w:numId w:val="253"/>
        </w:numPr>
        <w:spacing w:line="360" w:lineRule="auto"/>
        <w:rPr>
          <w:bCs/>
        </w:rPr>
      </w:pPr>
      <w:r w:rsidRPr="00606890">
        <w:rPr>
          <w:bCs/>
        </w:rPr>
        <w:t>Ventilação no local de trabalho</w:t>
      </w:r>
    </w:p>
    <w:p w14:paraId="437D6A37" w14:textId="03663C06" w:rsidR="00365C17" w:rsidRPr="00C124E1" w:rsidRDefault="00365C17" w:rsidP="00C124E1">
      <w:pPr>
        <w:spacing w:line="360" w:lineRule="auto"/>
        <w:rPr>
          <w:b/>
          <w:bCs/>
        </w:rPr>
      </w:pPr>
      <w:r w:rsidRPr="00C124E1">
        <w:rPr>
          <w:b/>
          <w:bCs/>
        </w:rPr>
        <w:t xml:space="preserve">2. </w:t>
      </w:r>
      <w:r w:rsidR="00C124E1" w:rsidRPr="00C124E1">
        <w:rPr>
          <w:b/>
          <w:bCs/>
        </w:rPr>
        <w:t>Agentes biológicos</w:t>
      </w:r>
    </w:p>
    <w:p w14:paraId="186B7738" w14:textId="77777777" w:rsidR="00C124E1" w:rsidRPr="00606890" w:rsidRDefault="00C124E1" w:rsidP="00606890">
      <w:pPr>
        <w:pStyle w:val="PargrafodaLista"/>
        <w:numPr>
          <w:ilvl w:val="0"/>
          <w:numId w:val="253"/>
        </w:numPr>
        <w:spacing w:line="360" w:lineRule="auto"/>
        <w:rPr>
          <w:bCs/>
        </w:rPr>
      </w:pPr>
      <w:r w:rsidRPr="00606890">
        <w:rPr>
          <w:bCs/>
        </w:rPr>
        <w:t xml:space="preserve">Avaliação biológica </w:t>
      </w:r>
    </w:p>
    <w:p w14:paraId="32BA71BF" w14:textId="77777777" w:rsidR="00C124E1" w:rsidRPr="00606890" w:rsidRDefault="00C124E1" w:rsidP="00606890">
      <w:pPr>
        <w:pStyle w:val="PargrafodaLista"/>
        <w:numPr>
          <w:ilvl w:val="0"/>
          <w:numId w:val="253"/>
        </w:numPr>
        <w:spacing w:line="360" w:lineRule="auto"/>
        <w:rPr>
          <w:bCs/>
        </w:rPr>
      </w:pPr>
      <w:r w:rsidRPr="00606890">
        <w:rPr>
          <w:bCs/>
        </w:rPr>
        <w:t xml:space="preserve">Avaliação de portabilidade da água </w:t>
      </w:r>
    </w:p>
    <w:p w14:paraId="44CE4E5C" w14:textId="5C8BDCE1" w:rsidR="00365C17" w:rsidRPr="00606890" w:rsidRDefault="00606890" w:rsidP="00606890">
      <w:pPr>
        <w:pStyle w:val="PargrafodaLista"/>
        <w:numPr>
          <w:ilvl w:val="0"/>
          <w:numId w:val="253"/>
        </w:numPr>
        <w:spacing w:line="360" w:lineRule="auto"/>
        <w:rPr>
          <w:bCs/>
        </w:rPr>
      </w:pPr>
      <w:r w:rsidRPr="00606890">
        <w:rPr>
          <w:bCs/>
        </w:rPr>
        <w:t>Avaliação microbiológica do ar</w:t>
      </w:r>
    </w:p>
    <w:p w14:paraId="7CA57974" w14:textId="1410A343" w:rsidR="00606890" w:rsidRDefault="00606890" w:rsidP="00606890">
      <w:pPr>
        <w:pStyle w:val="PargrafodaLista"/>
        <w:numPr>
          <w:ilvl w:val="0"/>
          <w:numId w:val="253"/>
        </w:numPr>
        <w:spacing w:line="360" w:lineRule="auto"/>
        <w:rPr>
          <w:bCs/>
        </w:rPr>
      </w:pPr>
      <w:r w:rsidRPr="00606890">
        <w:rPr>
          <w:bCs/>
        </w:rPr>
        <w:t>Controle de risco biológico</w:t>
      </w:r>
    </w:p>
    <w:p w14:paraId="6FCFB91B" w14:textId="77777777" w:rsidR="008F1533" w:rsidRPr="008F1533" w:rsidRDefault="008F1533" w:rsidP="008F1533">
      <w:pPr>
        <w:spacing w:line="360" w:lineRule="auto"/>
        <w:ind w:left="1110"/>
        <w:rPr>
          <w:bCs/>
        </w:rPr>
      </w:pPr>
    </w:p>
    <w:p w14:paraId="1C8CBF32" w14:textId="77777777" w:rsidR="00365C17" w:rsidRPr="009D43E1" w:rsidRDefault="00365C17" w:rsidP="00365C17">
      <w:pPr>
        <w:spacing w:after="120" w:line="360" w:lineRule="auto"/>
        <w:jc w:val="both"/>
        <w:rPr>
          <w:b/>
        </w:rPr>
      </w:pPr>
      <w:r>
        <w:rPr>
          <w:b/>
        </w:rPr>
        <w:lastRenderedPageBreak/>
        <w:t>5.</w:t>
      </w:r>
      <w:r w:rsidRPr="009D43E1">
        <w:rPr>
          <w:b/>
        </w:rPr>
        <w:t>PROCEDIMENTOS METODOLÓGICOS</w:t>
      </w:r>
    </w:p>
    <w:p w14:paraId="5E8F96BC" w14:textId="77777777" w:rsidR="00365C17" w:rsidRPr="009D43E1" w:rsidRDefault="00365C17" w:rsidP="00D21875">
      <w:pPr>
        <w:autoSpaceDE w:val="0"/>
        <w:autoSpaceDN w:val="0"/>
        <w:adjustRightInd w:val="0"/>
        <w:spacing w:line="360" w:lineRule="auto"/>
        <w:jc w:val="both"/>
      </w:pPr>
      <w:r w:rsidRPr="009D43E1">
        <w:t xml:space="preserve">O programa será desenvolvido por meio de aulas expositivas e dialogadas; aulas práticas em sala ou em laboratório; com recursos audiovisuais; análise de textos; dinâmicas de grupo; debates; trabalhos individuais e em grupo; estudos de caso; exercícios práticos dirigidos. </w:t>
      </w:r>
    </w:p>
    <w:p w14:paraId="4596A5A1" w14:textId="77777777" w:rsidR="00365C17" w:rsidRDefault="00365C17" w:rsidP="00365C17">
      <w:pPr>
        <w:spacing w:after="120" w:line="360" w:lineRule="auto"/>
        <w:ind w:right="-91"/>
        <w:jc w:val="both"/>
        <w:rPr>
          <w:b/>
          <w:color w:val="000000"/>
        </w:rPr>
      </w:pPr>
    </w:p>
    <w:p w14:paraId="3F5CEA94" w14:textId="77777777" w:rsidR="00365C17" w:rsidRPr="009D43E1" w:rsidRDefault="00365C17" w:rsidP="00365C17">
      <w:pPr>
        <w:spacing w:after="120" w:line="360" w:lineRule="auto"/>
        <w:ind w:right="-91"/>
        <w:jc w:val="both"/>
      </w:pPr>
      <w:r w:rsidRPr="009D43E1">
        <w:rPr>
          <w:b/>
          <w:color w:val="000000"/>
        </w:rPr>
        <w:t>6</w:t>
      </w:r>
      <w:r>
        <w:rPr>
          <w:b/>
          <w:color w:val="000000"/>
        </w:rPr>
        <w:t>.</w:t>
      </w:r>
      <w:r w:rsidRPr="009D43E1">
        <w:rPr>
          <w:b/>
        </w:rPr>
        <w:t>PROCEDIMENTOS DE AVALIAÇÃO</w:t>
      </w:r>
    </w:p>
    <w:p w14:paraId="48A03EA6" w14:textId="77777777" w:rsidR="00D21875" w:rsidRPr="00D21875" w:rsidRDefault="00D21875" w:rsidP="00D21875">
      <w:pPr>
        <w:autoSpaceDE w:val="0"/>
        <w:autoSpaceDN w:val="0"/>
        <w:adjustRightInd w:val="0"/>
        <w:spacing w:line="360" w:lineRule="auto"/>
        <w:jc w:val="both"/>
      </w:pPr>
      <w:r w:rsidRPr="00D21875">
        <w:t>O processo de avaliação da disciplina será realizado a partir da participação e das atividades de autoaprendizagem no Ambiente Virtual de Aprendizagem (AVA) ao longo das unidades. Utilizar-se-á também desafios de aprendizagem e prova presencial com questões contextualizadas objetivas e subjetivas.</w:t>
      </w:r>
    </w:p>
    <w:p w14:paraId="187232EC" w14:textId="77777777" w:rsidR="00365C17" w:rsidRPr="009D43E1" w:rsidRDefault="00365C17" w:rsidP="00365C17"/>
    <w:p w14:paraId="70185236" w14:textId="77777777" w:rsidR="00365C17" w:rsidRPr="009D43E1" w:rsidRDefault="00365C17" w:rsidP="00365C17">
      <w:pPr>
        <w:jc w:val="both"/>
        <w:rPr>
          <w:b/>
        </w:rPr>
      </w:pPr>
      <w:r>
        <w:rPr>
          <w:b/>
        </w:rPr>
        <w:t>7.</w:t>
      </w:r>
      <w:r w:rsidRPr="009D43E1">
        <w:rPr>
          <w:b/>
        </w:rPr>
        <w:t>BIBLIOGRAFIA BÁSICA</w:t>
      </w:r>
    </w:p>
    <w:p w14:paraId="7016D095" w14:textId="77777777" w:rsidR="00365C17" w:rsidRPr="00BF66BA" w:rsidRDefault="00365C17" w:rsidP="00393A0B">
      <w:pPr>
        <w:spacing w:line="360" w:lineRule="auto"/>
        <w:jc w:val="both"/>
        <w:rPr>
          <w:b/>
        </w:rPr>
      </w:pPr>
    </w:p>
    <w:p w14:paraId="6D361347" w14:textId="77777777" w:rsidR="00B70D10" w:rsidRPr="00B70D10" w:rsidRDefault="00B70D10" w:rsidP="00393A0B">
      <w:pPr>
        <w:spacing w:line="276" w:lineRule="auto"/>
        <w:jc w:val="both"/>
        <w:rPr>
          <w:rFonts w:ascii="Arial" w:hAnsi="Arial"/>
          <w:sz w:val="22"/>
          <w:szCs w:val="22"/>
        </w:rPr>
      </w:pPr>
      <w:r w:rsidRPr="00B70D10">
        <w:rPr>
          <w:rFonts w:ascii="Arial" w:hAnsi="Arial"/>
          <w:sz w:val="22"/>
          <w:szCs w:val="22"/>
        </w:rPr>
        <w:t xml:space="preserve">MATTOS, Ubirajara Aluízio de Oliveira; MÁSCULO, Francisco Soares, </w:t>
      </w:r>
      <w:r w:rsidRPr="00B70D10">
        <w:rPr>
          <w:rFonts w:ascii="Arial" w:hAnsi="Arial"/>
          <w:b/>
          <w:sz w:val="22"/>
          <w:szCs w:val="22"/>
        </w:rPr>
        <w:t xml:space="preserve">Higiene e Segurança do Trabalho. </w:t>
      </w:r>
      <w:r w:rsidRPr="00B70D10">
        <w:rPr>
          <w:rFonts w:ascii="Arial" w:hAnsi="Arial"/>
          <w:sz w:val="22"/>
          <w:szCs w:val="22"/>
        </w:rPr>
        <w:t xml:space="preserve">Rio de Janeiro: </w:t>
      </w:r>
      <w:proofErr w:type="spellStart"/>
      <w:r w:rsidRPr="00B70D10">
        <w:rPr>
          <w:rFonts w:ascii="Arial" w:hAnsi="Arial"/>
          <w:sz w:val="22"/>
          <w:szCs w:val="22"/>
        </w:rPr>
        <w:t>Elsevier</w:t>
      </w:r>
      <w:proofErr w:type="spellEnd"/>
      <w:r w:rsidRPr="00B70D10">
        <w:rPr>
          <w:rFonts w:ascii="Arial" w:hAnsi="Arial"/>
          <w:sz w:val="22"/>
          <w:szCs w:val="22"/>
        </w:rPr>
        <w:t>, 2011.</w:t>
      </w:r>
    </w:p>
    <w:p w14:paraId="4E8E88AC" w14:textId="77777777" w:rsidR="00B70D10" w:rsidRPr="00B70D10" w:rsidRDefault="00B70D10" w:rsidP="00393A0B">
      <w:pPr>
        <w:spacing w:line="276" w:lineRule="auto"/>
        <w:jc w:val="both"/>
        <w:rPr>
          <w:rFonts w:ascii="Arial" w:hAnsi="Arial"/>
          <w:b/>
          <w:sz w:val="22"/>
          <w:szCs w:val="22"/>
        </w:rPr>
      </w:pPr>
    </w:p>
    <w:p w14:paraId="4D1E0E51" w14:textId="77777777" w:rsidR="00B70D10" w:rsidRDefault="00B70D10" w:rsidP="00393A0B">
      <w:pPr>
        <w:spacing w:line="276" w:lineRule="auto"/>
        <w:jc w:val="both"/>
        <w:rPr>
          <w:rFonts w:ascii="Arial" w:hAnsi="Arial"/>
          <w:sz w:val="22"/>
          <w:szCs w:val="22"/>
        </w:rPr>
      </w:pPr>
      <w:r w:rsidRPr="00B70D10">
        <w:rPr>
          <w:rFonts w:ascii="Arial" w:hAnsi="Arial"/>
          <w:sz w:val="22"/>
          <w:szCs w:val="22"/>
        </w:rPr>
        <w:t xml:space="preserve">SALIBA, </w:t>
      </w:r>
      <w:proofErr w:type="spellStart"/>
      <w:r w:rsidRPr="00B70D10">
        <w:rPr>
          <w:rFonts w:ascii="Arial" w:hAnsi="Arial"/>
          <w:sz w:val="22"/>
          <w:szCs w:val="22"/>
        </w:rPr>
        <w:t>Tuffi</w:t>
      </w:r>
      <w:proofErr w:type="spellEnd"/>
      <w:r w:rsidRPr="00B70D10">
        <w:rPr>
          <w:rFonts w:ascii="Arial" w:hAnsi="Arial"/>
          <w:sz w:val="22"/>
          <w:szCs w:val="22"/>
        </w:rPr>
        <w:t xml:space="preserve"> Messias, </w:t>
      </w:r>
      <w:r w:rsidRPr="00B70D10">
        <w:rPr>
          <w:rFonts w:ascii="Arial" w:hAnsi="Arial"/>
          <w:b/>
          <w:iCs/>
          <w:sz w:val="22"/>
          <w:szCs w:val="22"/>
        </w:rPr>
        <w:t>Manual Prático de Higiene Ocupacional e PPRA</w:t>
      </w:r>
      <w:r w:rsidRPr="00B70D10">
        <w:rPr>
          <w:rFonts w:ascii="Arial" w:hAnsi="Arial"/>
          <w:i/>
          <w:iCs/>
          <w:sz w:val="22"/>
          <w:szCs w:val="22"/>
        </w:rPr>
        <w:t xml:space="preserve"> :</w:t>
      </w:r>
      <w:r w:rsidRPr="00B70D10">
        <w:rPr>
          <w:rFonts w:ascii="Arial" w:hAnsi="Arial"/>
          <w:iCs/>
          <w:sz w:val="22"/>
          <w:szCs w:val="22"/>
        </w:rPr>
        <w:t>avaliação e controle dos riscos ambientais</w:t>
      </w:r>
      <w:r w:rsidRPr="00B70D10">
        <w:rPr>
          <w:rFonts w:ascii="Arial" w:hAnsi="Arial"/>
          <w:b/>
          <w:bCs/>
          <w:sz w:val="22"/>
          <w:szCs w:val="22"/>
        </w:rPr>
        <w:t>.</w:t>
      </w:r>
      <w:r w:rsidRPr="00B70D10">
        <w:rPr>
          <w:rFonts w:ascii="Arial" w:hAnsi="Arial"/>
          <w:sz w:val="22"/>
          <w:szCs w:val="22"/>
        </w:rPr>
        <w:t xml:space="preserve"> São Paulo: </w:t>
      </w:r>
      <w:proofErr w:type="spellStart"/>
      <w:r w:rsidRPr="00B70D10">
        <w:rPr>
          <w:rFonts w:ascii="Arial" w:hAnsi="Arial"/>
          <w:sz w:val="22"/>
          <w:szCs w:val="22"/>
        </w:rPr>
        <w:t>LTr</w:t>
      </w:r>
      <w:proofErr w:type="spellEnd"/>
      <w:r w:rsidRPr="00B70D10">
        <w:rPr>
          <w:rFonts w:ascii="Arial" w:hAnsi="Arial"/>
          <w:sz w:val="22"/>
          <w:szCs w:val="22"/>
        </w:rPr>
        <w:t xml:space="preserve">, 2006 </w:t>
      </w:r>
    </w:p>
    <w:p w14:paraId="11FCAB2C" w14:textId="77777777" w:rsidR="00393A0B" w:rsidRPr="00B70D10" w:rsidRDefault="00393A0B" w:rsidP="00393A0B">
      <w:pPr>
        <w:spacing w:line="276" w:lineRule="auto"/>
        <w:jc w:val="both"/>
        <w:rPr>
          <w:rFonts w:ascii="Arial" w:hAnsi="Arial"/>
          <w:sz w:val="22"/>
          <w:szCs w:val="22"/>
        </w:rPr>
      </w:pPr>
    </w:p>
    <w:p w14:paraId="15181F7B" w14:textId="77777777" w:rsidR="00B70D10" w:rsidRPr="00B70D10" w:rsidRDefault="00B70D10" w:rsidP="00393A0B">
      <w:pPr>
        <w:spacing w:line="276" w:lineRule="auto"/>
        <w:jc w:val="both"/>
        <w:rPr>
          <w:rFonts w:ascii="Arial" w:hAnsi="Arial"/>
          <w:sz w:val="22"/>
          <w:szCs w:val="22"/>
        </w:rPr>
      </w:pPr>
      <w:r w:rsidRPr="00B70D10">
        <w:rPr>
          <w:rFonts w:ascii="Arial" w:hAnsi="Arial"/>
          <w:sz w:val="22"/>
          <w:szCs w:val="22"/>
        </w:rPr>
        <w:t xml:space="preserve">TAVARES, Jose da Cunha. </w:t>
      </w:r>
      <w:r w:rsidRPr="00B70D10">
        <w:rPr>
          <w:rFonts w:ascii="Arial" w:hAnsi="Arial"/>
          <w:b/>
          <w:sz w:val="22"/>
          <w:szCs w:val="22"/>
        </w:rPr>
        <w:t>Noções de Prevenção e Controle de Perdas em Segurança do Trabalho</w:t>
      </w:r>
      <w:r w:rsidRPr="00B70D10">
        <w:rPr>
          <w:rFonts w:ascii="Arial" w:hAnsi="Arial"/>
          <w:sz w:val="22"/>
          <w:szCs w:val="22"/>
        </w:rPr>
        <w:t>. 4. ed. São Paulo: SENAC, 2005.</w:t>
      </w:r>
    </w:p>
    <w:p w14:paraId="0DA7F113" w14:textId="77777777" w:rsidR="00365C17" w:rsidRPr="009D43E1" w:rsidRDefault="00365C17" w:rsidP="00393A0B">
      <w:pPr>
        <w:suppressAutoHyphens/>
        <w:spacing w:line="360" w:lineRule="auto"/>
        <w:rPr>
          <w:bCs/>
          <w:sz w:val="22"/>
        </w:rPr>
      </w:pPr>
    </w:p>
    <w:p w14:paraId="7ED825AA" w14:textId="77777777" w:rsidR="00365C17" w:rsidRPr="009D43E1" w:rsidRDefault="00365C17" w:rsidP="00365C17">
      <w:pPr>
        <w:suppressAutoHyphens/>
        <w:spacing w:line="100" w:lineRule="atLeast"/>
        <w:rPr>
          <w:b/>
          <w:kern w:val="1"/>
          <w:u w:val="single"/>
        </w:rPr>
      </w:pPr>
    </w:p>
    <w:p w14:paraId="4529DAB3" w14:textId="77777777" w:rsidR="00365C17" w:rsidRPr="009D43E1" w:rsidRDefault="00365C17" w:rsidP="00365C17">
      <w:pPr>
        <w:jc w:val="both"/>
        <w:rPr>
          <w:b/>
        </w:rPr>
      </w:pPr>
      <w:r>
        <w:rPr>
          <w:b/>
        </w:rPr>
        <w:t>8.</w:t>
      </w:r>
      <w:r w:rsidRPr="009D43E1">
        <w:rPr>
          <w:b/>
        </w:rPr>
        <w:t>BIBLIOGRAFIA COMPLEMENTAR</w:t>
      </w:r>
    </w:p>
    <w:p w14:paraId="71B7ED40" w14:textId="77777777" w:rsidR="00365C17" w:rsidRPr="009D43E1" w:rsidRDefault="00365C17" w:rsidP="00365C17">
      <w:pPr>
        <w:jc w:val="both"/>
        <w:rPr>
          <w:b/>
        </w:rPr>
      </w:pPr>
    </w:p>
    <w:p w14:paraId="458D56E8" w14:textId="77777777" w:rsidR="00B70D10" w:rsidRPr="00B70D10" w:rsidRDefault="00B70D10" w:rsidP="00B70D10">
      <w:pPr>
        <w:spacing w:line="360" w:lineRule="auto"/>
        <w:jc w:val="both"/>
        <w:rPr>
          <w:rFonts w:ascii="Arial" w:hAnsi="Arial"/>
          <w:sz w:val="22"/>
          <w:szCs w:val="22"/>
        </w:rPr>
      </w:pPr>
      <w:r w:rsidRPr="00B70D10">
        <w:rPr>
          <w:rFonts w:ascii="Arial" w:hAnsi="Arial"/>
          <w:sz w:val="22"/>
          <w:szCs w:val="22"/>
        </w:rPr>
        <w:t xml:space="preserve">BARBOSA FILHO, Antônio Nunes. </w:t>
      </w:r>
      <w:r w:rsidRPr="00B70D10">
        <w:rPr>
          <w:rFonts w:ascii="Arial" w:hAnsi="Arial"/>
          <w:b/>
          <w:sz w:val="22"/>
          <w:szCs w:val="22"/>
        </w:rPr>
        <w:t>Segurança do trabalho &amp; gestão ambiental.</w:t>
      </w:r>
      <w:r w:rsidRPr="00B70D10">
        <w:rPr>
          <w:rFonts w:ascii="Arial" w:hAnsi="Arial"/>
          <w:sz w:val="22"/>
          <w:szCs w:val="22"/>
        </w:rPr>
        <w:t>4. ed. São Paulo: Atlas, 2011.</w:t>
      </w:r>
    </w:p>
    <w:p w14:paraId="5A4BE483" w14:textId="77777777" w:rsidR="00B70D10" w:rsidRPr="00B70D10" w:rsidRDefault="00B70D10" w:rsidP="00B70D10">
      <w:pPr>
        <w:spacing w:line="360" w:lineRule="auto"/>
        <w:jc w:val="both"/>
        <w:rPr>
          <w:rFonts w:ascii="Arial" w:hAnsi="Arial"/>
          <w:sz w:val="22"/>
          <w:szCs w:val="22"/>
        </w:rPr>
      </w:pPr>
      <w:r w:rsidRPr="00B70D10">
        <w:rPr>
          <w:rFonts w:ascii="Arial" w:hAnsi="Arial"/>
          <w:sz w:val="22"/>
          <w:szCs w:val="22"/>
        </w:rPr>
        <w:t>VIEIRA, Sebastião Ivone</w:t>
      </w:r>
      <w:r w:rsidRPr="00B70D10">
        <w:rPr>
          <w:rFonts w:ascii="Arial" w:hAnsi="Arial"/>
          <w:i/>
          <w:iCs/>
          <w:sz w:val="22"/>
          <w:szCs w:val="22"/>
        </w:rPr>
        <w:t xml:space="preserve">. </w:t>
      </w:r>
      <w:r w:rsidRPr="00B70D10">
        <w:rPr>
          <w:rFonts w:ascii="Arial" w:hAnsi="Arial"/>
          <w:b/>
          <w:iCs/>
          <w:sz w:val="22"/>
          <w:szCs w:val="22"/>
        </w:rPr>
        <w:t>Manual de Saúde e Segurança do Trabalho</w:t>
      </w:r>
      <w:r w:rsidRPr="00B70D10">
        <w:rPr>
          <w:rFonts w:ascii="Arial" w:hAnsi="Arial"/>
          <w:i/>
          <w:iCs/>
          <w:sz w:val="22"/>
          <w:szCs w:val="22"/>
        </w:rPr>
        <w:t xml:space="preserve">: </w:t>
      </w:r>
      <w:r w:rsidRPr="00B70D10">
        <w:rPr>
          <w:rFonts w:ascii="Arial" w:hAnsi="Arial"/>
          <w:iCs/>
          <w:sz w:val="22"/>
          <w:szCs w:val="22"/>
        </w:rPr>
        <w:t>segurança, higiene e medicina do trabalho</w:t>
      </w:r>
      <w:r w:rsidRPr="00B70D10">
        <w:rPr>
          <w:rFonts w:ascii="Arial" w:hAnsi="Arial"/>
          <w:i/>
          <w:iCs/>
          <w:sz w:val="22"/>
          <w:szCs w:val="22"/>
        </w:rPr>
        <w:t>.</w:t>
      </w:r>
      <w:r w:rsidRPr="00B70D10">
        <w:rPr>
          <w:rFonts w:ascii="Arial" w:hAnsi="Arial"/>
          <w:sz w:val="22"/>
          <w:szCs w:val="22"/>
        </w:rPr>
        <w:t xml:space="preserve"> São Paulo: </w:t>
      </w:r>
      <w:proofErr w:type="spellStart"/>
      <w:r w:rsidRPr="00B70D10">
        <w:rPr>
          <w:rFonts w:ascii="Arial" w:hAnsi="Arial"/>
          <w:sz w:val="22"/>
          <w:szCs w:val="22"/>
        </w:rPr>
        <w:t>LTr</w:t>
      </w:r>
      <w:proofErr w:type="spellEnd"/>
      <w:r w:rsidRPr="00B70D10">
        <w:rPr>
          <w:rFonts w:ascii="Arial" w:hAnsi="Arial"/>
          <w:sz w:val="22"/>
          <w:szCs w:val="22"/>
        </w:rPr>
        <w:t>., 2005.</w:t>
      </w:r>
    </w:p>
    <w:p w14:paraId="2C8A5473" w14:textId="77777777" w:rsidR="00B70D10" w:rsidRPr="00B70D10" w:rsidRDefault="00B70D10" w:rsidP="00B70D10">
      <w:pPr>
        <w:spacing w:line="360" w:lineRule="auto"/>
        <w:jc w:val="both"/>
        <w:rPr>
          <w:rFonts w:ascii="Arial" w:hAnsi="Arial"/>
          <w:sz w:val="22"/>
          <w:szCs w:val="22"/>
        </w:rPr>
      </w:pPr>
      <w:r w:rsidRPr="00B70D10">
        <w:rPr>
          <w:rFonts w:ascii="Arial" w:hAnsi="Arial"/>
          <w:sz w:val="22"/>
          <w:szCs w:val="22"/>
        </w:rPr>
        <w:t>CARDELLA, B</w:t>
      </w:r>
      <w:r w:rsidRPr="00B70D10">
        <w:rPr>
          <w:rFonts w:ascii="Arial" w:hAnsi="Arial"/>
          <w:i/>
          <w:iCs/>
          <w:sz w:val="22"/>
          <w:szCs w:val="22"/>
        </w:rPr>
        <w:t xml:space="preserve">.. </w:t>
      </w:r>
      <w:r w:rsidRPr="00B70D10">
        <w:rPr>
          <w:rFonts w:ascii="Arial" w:hAnsi="Arial"/>
          <w:b/>
          <w:iCs/>
          <w:sz w:val="22"/>
          <w:szCs w:val="22"/>
        </w:rPr>
        <w:t>Segurança no Trabalho e Prevenção de Acidentes</w:t>
      </w:r>
      <w:r w:rsidRPr="00B70D10">
        <w:rPr>
          <w:rFonts w:ascii="Arial" w:hAnsi="Arial"/>
          <w:sz w:val="22"/>
          <w:szCs w:val="22"/>
        </w:rPr>
        <w:t>. São Paulo: Atlas S.A., 1999.</w:t>
      </w:r>
    </w:p>
    <w:p w14:paraId="51D697F8" w14:textId="60F1EF8D" w:rsidR="00B70D10" w:rsidRDefault="00B70D10" w:rsidP="00B70D10">
      <w:pPr>
        <w:spacing w:line="360" w:lineRule="auto"/>
        <w:jc w:val="both"/>
        <w:rPr>
          <w:rFonts w:ascii="Arial" w:hAnsi="Arial"/>
          <w:sz w:val="22"/>
          <w:szCs w:val="22"/>
          <w:lang w:val="en-US"/>
        </w:rPr>
      </w:pPr>
      <w:r w:rsidRPr="00B70D10">
        <w:rPr>
          <w:rFonts w:ascii="Arial" w:hAnsi="Arial"/>
          <w:sz w:val="22"/>
          <w:szCs w:val="22"/>
          <w:lang w:val="en-US"/>
        </w:rPr>
        <w:t>CROWL, Daniel A., LOUVAR, Joseph F</w:t>
      </w:r>
      <w:r w:rsidRPr="00B70D10">
        <w:rPr>
          <w:rFonts w:ascii="Arial" w:hAnsi="Arial"/>
          <w:i/>
          <w:iCs/>
          <w:sz w:val="22"/>
          <w:szCs w:val="22"/>
          <w:lang w:val="en-US"/>
        </w:rPr>
        <w:t xml:space="preserve">.. </w:t>
      </w:r>
      <w:proofErr w:type="spellStart"/>
      <w:r w:rsidRPr="00B70D10">
        <w:rPr>
          <w:rFonts w:ascii="Arial" w:hAnsi="Arial"/>
          <w:b/>
          <w:iCs/>
          <w:sz w:val="22"/>
          <w:szCs w:val="22"/>
          <w:lang w:val="en-US"/>
        </w:rPr>
        <w:t>ChemicalProcess</w:t>
      </w:r>
      <w:proofErr w:type="spellEnd"/>
      <w:r w:rsidRPr="00B70D10">
        <w:rPr>
          <w:rFonts w:ascii="Arial" w:hAnsi="Arial"/>
          <w:b/>
          <w:iCs/>
          <w:sz w:val="22"/>
          <w:szCs w:val="22"/>
          <w:lang w:val="en-US"/>
        </w:rPr>
        <w:t xml:space="preserve"> Safety - Fundamentals with </w:t>
      </w:r>
      <w:proofErr w:type="spellStart"/>
      <w:r w:rsidRPr="00B70D10">
        <w:rPr>
          <w:rFonts w:ascii="Arial" w:hAnsi="Arial"/>
          <w:b/>
          <w:iCs/>
          <w:sz w:val="22"/>
          <w:szCs w:val="22"/>
          <w:lang w:val="en-US"/>
        </w:rPr>
        <w:t>Application</w:t>
      </w:r>
      <w:r w:rsidRPr="00B70D10">
        <w:rPr>
          <w:rFonts w:ascii="Arial" w:hAnsi="Arial"/>
          <w:b/>
          <w:sz w:val="22"/>
          <w:szCs w:val="22"/>
          <w:lang w:val="en-US"/>
        </w:rPr>
        <w:t>.</w:t>
      </w:r>
      <w:r w:rsidRPr="00B70D10">
        <w:rPr>
          <w:rFonts w:ascii="Arial" w:hAnsi="Arial"/>
          <w:sz w:val="22"/>
          <w:szCs w:val="22"/>
          <w:lang w:val="en-US"/>
        </w:rPr>
        <w:t>EnglewoodCliffs</w:t>
      </w:r>
      <w:proofErr w:type="spellEnd"/>
      <w:r w:rsidRPr="00B70D10">
        <w:rPr>
          <w:rFonts w:ascii="Arial" w:hAnsi="Arial"/>
          <w:sz w:val="22"/>
          <w:szCs w:val="22"/>
          <w:lang w:val="en-US"/>
        </w:rPr>
        <w:t>: Prentice Hall, 2001.</w:t>
      </w:r>
    </w:p>
    <w:p w14:paraId="3C7FE165" w14:textId="2E17725F" w:rsidR="00DB53B1" w:rsidRDefault="00DB53B1" w:rsidP="00B70D10">
      <w:pPr>
        <w:spacing w:line="360" w:lineRule="auto"/>
        <w:jc w:val="both"/>
        <w:rPr>
          <w:rFonts w:ascii="Arial" w:hAnsi="Arial"/>
          <w:sz w:val="22"/>
          <w:szCs w:val="22"/>
          <w:lang w:val="en-US"/>
        </w:rPr>
      </w:pPr>
    </w:p>
    <w:p w14:paraId="743D9B43" w14:textId="72F14BA1" w:rsidR="00DB53B1" w:rsidRDefault="00DB53B1" w:rsidP="00B70D10">
      <w:pPr>
        <w:spacing w:line="360" w:lineRule="auto"/>
        <w:jc w:val="both"/>
        <w:rPr>
          <w:rFonts w:ascii="Arial" w:hAnsi="Arial"/>
          <w:sz w:val="22"/>
          <w:szCs w:val="22"/>
          <w:lang w:val="en-US"/>
        </w:rPr>
      </w:pPr>
    </w:p>
    <w:p w14:paraId="42A8C4C9" w14:textId="77777777" w:rsidR="00365C17" w:rsidRPr="003B0667" w:rsidRDefault="00365C17" w:rsidP="00365C17">
      <w:pPr>
        <w:rPr>
          <w:lang w:val="en-US"/>
        </w:rPr>
      </w:pPr>
    </w:p>
    <w:tbl>
      <w:tblPr>
        <w:tblW w:w="918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4128"/>
        <w:gridCol w:w="1418"/>
        <w:gridCol w:w="567"/>
        <w:gridCol w:w="1559"/>
        <w:gridCol w:w="1509"/>
      </w:tblGrid>
      <w:tr w:rsidR="00DB53B1" w:rsidRPr="006818CC" w14:paraId="4B0DFBCC" w14:textId="77777777" w:rsidTr="00F36543">
        <w:trPr>
          <w:cantSplit/>
          <w:trHeight w:val="546"/>
          <w:jc w:val="center"/>
        </w:trPr>
        <w:tc>
          <w:tcPr>
            <w:tcW w:w="4128" w:type="dxa"/>
            <w:vMerge w:val="restart"/>
          </w:tcPr>
          <w:p w14:paraId="065C6540" w14:textId="77777777" w:rsidR="00DB53B1" w:rsidRPr="006818CC" w:rsidRDefault="00DB53B1" w:rsidP="00F36543">
            <w:pPr>
              <w:pStyle w:val="Ttulo3"/>
              <w:ind w:left="288" w:right="-1"/>
              <w:jc w:val="center"/>
              <w:rPr>
                <w:b w:val="0"/>
                <w:sz w:val="24"/>
                <w:szCs w:val="24"/>
              </w:rPr>
            </w:pPr>
            <w:r w:rsidRPr="006818CC">
              <w:rPr>
                <w:b w:val="0"/>
                <w:noProof/>
                <w:sz w:val="24"/>
                <w:szCs w:val="24"/>
              </w:rPr>
              <w:lastRenderedPageBreak/>
              <w:drawing>
                <wp:inline distT="0" distB="0" distL="0" distR="0" wp14:anchorId="575F9D98" wp14:editId="0A2DB095">
                  <wp:extent cx="1792605" cy="6477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92605" cy="647700"/>
                          </a:xfrm>
                          <a:prstGeom prst="rect">
                            <a:avLst/>
                          </a:prstGeom>
                          <a:noFill/>
                        </pic:spPr>
                      </pic:pic>
                    </a:graphicData>
                  </a:graphic>
                </wp:inline>
              </w:drawing>
            </w:r>
          </w:p>
          <w:p w14:paraId="21A4F236" w14:textId="77777777" w:rsidR="00DB53B1" w:rsidRPr="006818CC" w:rsidRDefault="00DB53B1" w:rsidP="00F36543">
            <w:pPr>
              <w:ind w:right="-1"/>
              <w:jc w:val="center"/>
              <w:rPr>
                <w:b/>
              </w:rPr>
            </w:pPr>
            <w:r w:rsidRPr="006818CC">
              <w:rPr>
                <w:rFonts w:eastAsiaTheme="majorEastAsia"/>
                <w:b/>
                <w:bCs/>
              </w:rPr>
              <w:t xml:space="preserve">PRÓ-REITORIA DE GRADUAÇÃO </w:t>
            </w:r>
          </w:p>
        </w:tc>
        <w:tc>
          <w:tcPr>
            <w:tcW w:w="5053" w:type="dxa"/>
            <w:gridSpan w:val="4"/>
            <w:vAlign w:val="center"/>
          </w:tcPr>
          <w:p w14:paraId="4FECD0AA" w14:textId="77777777" w:rsidR="00DB53B1" w:rsidRPr="006818CC" w:rsidRDefault="00DB53B1" w:rsidP="00F36543">
            <w:pPr>
              <w:jc w:val="center"/>
              <w:rPr>
                <w:b/>
              </w:rPr>
            </w:pPr>
            <w:r w:rsidRPr="006818CC">
              <w:rPr>
                <w:b/>
              </w:rPr>
              <w:t>Área de Ciências Humanas e Sociais aplicadas</w:t>
            </w:r>
          </w:p>
        </w:tc>
      </w:tr>
      <w:tr w:rsidR="00DB53B1" w:rsidRPr="006818CC" w14:paraId="13A66716" w14:textId="77777777" w:rsidTr="00F36543">
        <w:trPr>
          <w:cantSplit/>
          <w:trHeight w:val="527"/>
          <w:jc w:val="center"/>
        </w:trPr>
        <w:tc>
          <w:tcPr>
            <w:tcW w:w="4128" w:type="dxa"/>
            <w:vMerge/>
          </w:tcPr>
          <w:p w14:paraId="7281AC7B" w14:textId="77777777" w:rsidR="00DB53B1" w:rsidRPr="006818CC" w:rsidRDefault="00DB53B1" w:rsidP="00DB53B1">
            <w:pPr>
              <w:pStyle w:val="Ttulo3"/>
              <w:keepLines/>
              <w:numPr>
                <w:ilvl w:val="2"/>
                <w:numId w:val="0"/>
              </w:numPr>
              <w:spacing w:before="200" w:after="0" w:line="276" w:lineRule="auto"/>
              <w:ind w:left="720" w:right="-1" w:hanging="432"/>
              <w:jc w:val="center"/>
              <w:rPr>
                <w:sz w:val="24"/>
                <w:szCs w:val="24"/>
              </w:rPr>
            </w:pPr>
            <w:bookmarkStart w:id="178" w:name="_Toc500876672"/>
            <w:bookmarkEnd w:id="178"/>
          </w:p>
        </w:tc>
        <w:tc>
          <w:tcPr>
            <w:tcW w:w="5053" w:type="dxa"/>
            <w:gridSpan w:val="4"/>
            <w:vAlign w:val="center"/>
          </w:tcPr>
          <w:p w14:paraId="73C2CFAF" w14:textId="77777777" w:rsidR="00DB53B1" w:rsidRPr="006818CC" w:rsidRDefault="00DB53B1" w:rsidP="00F36543">
            <w:pPr>
              <w:jc w:val="center"/>
              <w:rPr>
                <w:b/>
              </w:rPr>
            </w:pPr>
            <w:r w:rsidRPr="006818CC">
              <w:rPr>
                <w:b/>
              </w:rPr>
              <w:t xml:space="preserve">DISCIPLINA: </w:t>
            </w:r>
            <w:r w:rsidRPr="006818CC">
              <w:rPr>
                <w:b/>
                <w:bCs/>
              </w:rPr>
              <w:t>Direito Ambiental</w:t>
            </w:r>
          </w:p>
        </w:tc>
      </w:tr>
      <w:tr w:rsidR="00DB53B1" w:rsidRPr="006818CC" w14:paraId="19F49925" w14:textId="77777777" w:rsidTr="00F36543">
        <w:trPr>
          <w:cantSplit/>
          <w:trHeight w:val="510"/>
          <w:jc w:val="center"/>
        </w:trPr>
        <w:tc>
          <w:tcPr>
            <w:tcW w:w="4128" w:type="dxa"/>
            <w:vMerge/>
          </w:tcPr>
          <w:p w14:paraId="71CD69DE" w14:textId="77777777" w:rsidR="00DB53B1" w:rsidRPr="006818CC" w:rsidRDefault="00DB53B1" w:rsidP="00F36543">
            <w:pPr>
              <w:ind w:right="-1"/>
              <w:jc w:val="center"/>
              <w:rPr>
                <w:b/>
              </w:rPr>
            </w:pPr>
          </w:p>
        </w:tc>
        <w:tc>
          <w:tcPr>
            <w:tcW w:w="1418" w:type="dxa"/>
            <w:tcBorders>
              <w:bottom w:val="single" w:sz="4" w:space="0" w:color="auto"/>
            </w:tcBorders>
            <w:vAlign w:val="center"/>
          </w:tcPr>
          <w:p w14:paraId="7063504C" w14:textId="77777777" w:rsidR="00DB53B1" w:rsidRPr="006818CC" w:rsidRDefault="00DB53B1" w:rsidP="00F36543">
            <w:pPr>
              <w:jc w:val="center"/>
            </w:pPr>
            <w:r w:rsidRPr="006818CC">
              <w:rPr>
                <w:b/>
              </w:rPr>
              <w:t>CÓDIGO</w:t>
            </w:r>
          </w:p>
        </w:tc>
        <w:tc>
          <w:tcPr>
            <w:tcW w:w="567" w:type="dxa"/>
            <w:tcBorders>
              <w:bottom w:val="single" w:sz="4" w:space="0" w:color="auto"/>
            </w:tcBorders>
            <w:vAlign w:val="center"/>
          </w:tcPr>
          <w:p w14:paraId="2D0C6E1E" w14:textId="77777777" w:rsidR="00DB53B1" w:rsidRPr="006818CC" w:rsidRDefault="00DB53B1" w:rsidP="00F36543">
            <w:pPr>
              <w:jc w:val="center"/>
            </w:pPr>
            <w:r w:rsidRPr="006818CC">
              <w:rPr>
                <w:b/>
              </w:rPr>
              <w:t>CR</w:t>
            </w:r>
          </w:p>
        </w:tc>
        <w:tc>
          <w:tcPr>
            <w:tcW w:w="1559" w:type="dxa"/>
            <w:tcBorders>
              <w:bottom w:val="single" w:sz="4" w:space="0" w:color="auto"/>
              <w:right w:val="single" w:sz="4" w:space="0" w:color="auto"/>
            </w:tcBorders>
            <w:vAlign w:val="center"/>
          </w:tcPr>
          <w:p w14:paraId="50E94E23" w14:textId="77777777" w:rsidR="00DB53B1" w:rsidRPr="006818CC" w:rsidRDefault="00DB53B1" w:rsidP="00F36543">
            <w:pPr>
              <w:jc w:val="center"/>
              <w:rPr>
                <w:b/>
              </w:rPr>
            </w:pPr>
            <w:r w:rsidRPr="006818CC">
              <w:rPr>
                <w:b/>
              </w:rPr>
              <w:t>PERÍODO</w:t>
            </w:r>
          </w:p>
        </w:tc>
        <w:tc>
          <w:tcPr>
            <w:tcW w:w="1509" w:type="dxa"/>
            <w:tcBorders>
              <w:left w:val="single" w:sz="4" w:space="0" w:color="auto"/>
              <w:bottom w:val="single" w:sz="4" w:space="0" w:color="auto"/>
            </w:tcBorders>
            <w:vAlign w:val="center"/>
          </w:tcPr>
          <w:p w14:paraId="21677B5E" w14:textId="77777777" w:rsidR="00DB53B1" w:rsidRPr="006818CC" w:rsidRDefault="00DB53B1" w:rsidP="00F36543">
            <w:pPr>
              <w:jc w:val="center"/>
            </w:pPr>
            <w:r w:rsidRPr="006818CC">
              <w:rPr>
                <w:b/>
              </w:rPr>
              <w:t>CARGA HORÁRIA</w:t>
            </w:r>
          </w:p>
        </w:tc>
      </w:tr>
      <w:tr w:rsidR="00DB53B1" w:rsidRPr="006818CC" w14:paraId="2B0292E8" w14:textId="77777777" w:rsidTr="00F36543">
        <w:trPr>
          <w:cantSplit/>
          <w:trHeight w:val="538"/>
          <w:jc w:val="center"/>
        </w:trPr>
        <w:tc>
          <w:tcPr>
            <w:tcW w:w="4128" w:type="dxa"/>
            <w:vMerge/>
          </w:tcPr>
          <w:p w14:paraId="57A3EBAB" w14:textId="77777777" w:rsidR="00DB53B1" w:rsidRPr="006818CC" w:rsidRDefault="00DB53B1" w:rsidP="00F36543">
            <w:pPr>
              <w:ind w:right="-1"/>
              <w:jc w:val="center"/>
              <w:rPr>
                <w:b/>
              </w:rPr>
            </w:pPr>
          </w:p>
        </w:tc>
        <w:tc>
          <w:tcPr>
            <w:tcW w:w="1418" w:type="dxa"/>
            <w:tcBorders>
              <w:top w:val="single" w:sz="4" w:space="0" w:color="auto"/>
            </w:tcBorders>
            <w:vAlign w:val="center"/>
          </w:tcPr>
          <w:p w14:paraId="4694E70C" w14:textId="37F0C539" w:rsidR="00DB53B1" w:rsidRPr="006818CC" w:rsidRDefault="00F129F6" w:rsidP="00F36543">
            <w:pPr>
              <w:jc w:val="center"/>
              <w:rPr>
                <w:b/>
              </w:rPr>
            </w:pPr>
            <w:r>
              <w:rPr>
                <w:b/>
              </w:rPr>
              <w:t>H109336</w:t>
            </w:r>
          </w:p>
        </w:tc>
        <w:tc>
          <w:tcPr>
            <w:tcW w:w="567" w:type="dxa"/>
            <w:tcBorders>
              <w:top w:val="single" w:sz="4" w:space="0" w:color="auto"/>
            </w:tcBorders>
            <w:vAlign w:val="center"/>
          </w:tcPr>
          <w:p w14:paraId="59708EB9" w14:textId="77777777" w:rsidR="00DB53B1" w:rsidRPr="006818CC" w:rsidRDefault="00DB53B1" w:rsidP="00F36543">
            <w:pPr>
              <w:jc w:val="center"/>
              <w:rPr>
                <w:b/>
              </w:rPr>
            </w:pPr>
            <w:r w:rsidRPr="006818CC">
              <w:rPr>
                <w:b/>
              </w:rPr>
              <w:t>04</w:t>
            </w:r>
          </w:p>
        </w:tc>
        <w:tc>
          <w:tcPr>
            <w:tcW w:w="1559" w:type="dxa"/>
            <w:tcBorders>
              <w:top w:val="single" w:sz="4" w:space="0" w:color="auto"/>
              <w:right w:val="single" w:sz="4" w:space="0" w:color="auto"/>
            </w:tcBorders>
            <w:vAlign w:val="center"/>
          </w:tcPr>
          <w:p w14:paraId="4E204777" w14:textId="61806203" w:rsidR="00DB53B1" w:rsidRPr="006818CC" w:rsidRDefault="00490805" w:rsidP="00F36543">
            <w:pPr>
              <w:jc w:val="center"/>
              <w:rPr>
                <w:b/>
              </w:rPr>
            </w:pPr>
            <w:r>
              <w:rPr>
                <w:b/>
              </w:rPr>
              <w:t>8º</w:t>
            </w:r>
          </w:p>
        </w:tc>
        <w:tc>
          <w:tcPr>
            <w:tcW w:w="1509" w:type="dxa"/>
            <w:tcBorders>
              <w:top w:val="single" w:sz="4" w:space="0" w:color="auto"/>
              <w:left w:val="single" w:sz="4" w:space="0" w:color="auto"/>
            </w:tcBorders>
            <w:vAlign w:val="center"/>
          </w:tcPr>
          <w:p w14:paraId="47628E86" w14:textId="77777777" w:rsidR="00DB53B1" w:rsidRPr="006818CC" w:rsidRDefault="00DB53B1" w:rsidP="00F36543">
            <w:pPr>
              <w:jc w:val="center"/>
              <w:rPr>
                <w:b/>
              </w:rPr>
            </w:pPr>
            <w:r w:rsidRPr="006818CC">
              <w:rPr>
                <w:b/>
              </w:rPr>
              <w:t>80</w:t>
            </w:r>
          </w:p>
        </w:tc>
      </w:tr>
      <w:tr w:rsidR="00DB53B1" w:rsidRPr="006818CC" w14:paraId="23AF354F" w14:textId="77777777" w:rsidTr="00F36543">
        <w:trPr>
          <w:cantSplit/>
          <w:jc w:val="center"/>
        </w:trPr>
        <w:tc>
          <w:tcPr>
            <w:tcW w:w="9181" w:type="dxa"/>
            <w:gridSpan w:val="5"/>
            <w:shd w:val="clear" w:color="auto" w:fill="D9D9D9"/>
          </w:tcPr>
          <w:p w14:paraId="1CCA9B29" w14:textId="77777777" w:rsidR="00DB53B1" w:rsidRPr="006818CC" w:rsidRDefault="00DB53B1" w:rsidP="00F36543">
            <w:pPr>
              <w:pStyle w:val="Ttulo3"/>
              <w:ind w:left="288"/>
              <w:jc w:val="center"/>
              <w:rPr>
                <w:sz w:val="24"/>
                <w:szCs w:val="24"/>
              </w:rPr>
            </w:pPr>
            <w:bookmarkStart w:id="179" w:name="_Toc500876673"/>
            <w:r w:rsidRPr="006818CC">
              <w:rPr>
                <w:sz w:val="24"/>
                <w:szCs w:val="24"/>
              </w:rPr>
              <w:t>PLANO DE ENSINO E APRENDIZAGEM</w:t>
            </w:r>
            <w:bookmarkEnd w:id="179"/>
          </w:p>
        </w:tc>
      </w:tr>
    </w:tbl>
    <w:p w14:paraId="139CE122" w14:textId="77777777" w:rsidR="00DB53B1" w:rsidRPr="006818CC" w:rsidRDefault="00DB53B1" w:rsidP="00DB53B1">
      <w:pPr>
        <w:ind w:right="-1"/>
        <w:jc w:val="both"/>
        <w:rPr>
          <w:b/>
        </w:rPr>
      </w:pPr>
    </w:p>
    <w:p w14:paraId="04758922" w14:textId="77777777" w:rsidR="00DB53B1" w:rsidRPr="006818CC" w:rsidRDefault="00DB53B1" w:rsidP="00DB53B1">
      <w:pPr>
        <w:pStyle w:val="Corpodetexto212"/>
        <w:ind w:right="-1"/>
        <w:rPr>
          <w:rFonts w:ascii="Arial" w:hAnsi="Arial" w:cs="Arial"/>
          <w:b/>
          <w:color w:val="000000"/>
          <w:szCs w:val="24"/>
        </w:rPr>
      </w:pPr>
      <w:r w:rsidRPr="006818CC">
        <w:rPr>
          <w:rFonts w:ascii="Arial" w:hAnsi="Arial" w:cs="Arial"/>
          <w:b/>
          <w:color w:val="000000"/>
          <w:szCs w:val="24"/>
        </w:rPr>
        <w:t>1. EMENTA</w:t>
      </w:r>
    </w:p>
    <w:p w14:paraId="2C1A7E2C" w14:textId="77777777" w:rsidR="00DB53B1" w:rsidRPr="006818CC" w:rsidRDefault="00DB53B1" w:rsidP="00DB53B1">
      <w:pPr>
        <w:ind w:left="204"/>
        <w:jc w:val="both"/>
        <w:rPr>
          <w:sz w:val="22"/>
          <w:szCs w:val="22"/>
        </w:rPr>
      </w:pPr>
    </w:p>
    <w:p w14:paraId="0F6726E5" w14:textId="77777777" w:rsidR="00DB53B1" w:rsidRPr="0013100E" w:rsidRDefault="00DB53B1" w:rsidP="00DB53B1">
      <w:pPr>
        <w:spacing w:line="360" w:lineRule="auto"/>
        <w:ind w:left="204"/>
        <w:jc w:val="both"/>
      </w:pPr>
      <w:r w:rsidRPr="0013100E">
        <w:t>Histórico do Direito Ambiental. Conceito de Direito Ambiental. Princípios de Direito Ambiental. O Direito Ambiental e as Ciências Afins. Classificação do Meio Ambiente. Legislação Ambiental Brasileira. Política Nacional do Meio Ambiente. Licenciamento e Zoneamento Ambiental. Responsabilidade Ambiental. Biopirataria. SNUC. Novo Código Florestal. Ações Judiciais em Matéria Ambiental.</w:t>
      </w:r>
    </w:p>
    <w:p w14:paraId="034BC88E" w14:textId="77777777" w:rsidR="00DB53B1" w:rsidRPr="006818CC" w:rsidRDefault="00DB53B1" w:rsidP="00DB53B1">
      <w:pPr>
        <w:pStyle w:val="Recuodecorpodetexto2"/>
        <w:ind w:right="-1"/>
        <w:rPr>
          <w:rFonts w:ascii="Arial" w:hAnsi="Arial" w:cs="Arial"/>
          <w:b/>
        </w:rPr>
      </w:pPr>
    </w:p>
    <w:p w14:paraId="0D59AD41" w14:textId="77777777" w:rsidR="00DB53B1" w:rsidRPr="006818CC" w:rsidRDefault="00DB53B1" w:rsidP="00DB53B1">
      <w:pPr>
        <w:pStyle w:val="Recuodecorpodetexto2"/>
        <w:ind w:right="-1"/>
        <w:rPr>
          <w:rFonts w:ascii="Arial" w:hAnsi="Arial" w:cs="Arial"/>
          <w:b/>
        </w:rPr>
      </w:pPr>
      <w:r w:rsidRPr="006818CC">
        <w:rPr>
          <w:rFonts w:ascii="Arial" w:hAnsi="Arial" w:cs="Arial"/>
          <w:b/>
        </w:rPr>
        <w:t>2. OBJETIVOS DA DISCIPLINA</w:t>
      </w:r>
    </w:p>
    <w:p w14:paraId="44585CE6" w14:textId="77777777" w:rsidR="00DB53B1" w:rsidRPr="006818CC" w:rsidRDefault="00DB53B1" w:rsidP="00DB53B1">
      <w:pPr>
        <w:ind w:right="-1"/>
        <w:jc w:val="both"/>
        <w:rPr>
          <w:b/>
        </w:rPr>
      </w:pPr>
      <w:r w:rsidRPr="006818CC">
        <w:rPr>
          <w:b/>
        </w:rPr>
        <w:t xml:space="preserve">2.1. Geral </w:t>
      </w:r>
    </w:p>
    <w:p w14:paraId="0CF0BC93" w14:textId="77777777" w:rsidR="00DB53B1" w:rsidRPr="006818CC" w:rsidRDefault="00DB53B1" w:rsidP="00DB53B1">
      <w:pPr>
        <w:ind w:right="-1"/>
        <w:jc w:val="both"/>
      </w:pPr>
    </w:p>
    <w:p w14:paraId="0A7EFECA" w14:textId="77777777" w:rsidR="00DB53B1" w:rsidRPr="006818CC" w:rsidRDefault="00DB53B1" w:rsidP="00DB53B1">
      <w:pPr>
        <w:spacing w:line="360" w:lineRule="auto"/>
        <w:jc w:val="both"/>
      </w:pPr>
      <w:r w:rsidRPr="006818CC">
        <w:t>Apresentar e discutir, criticamente e de forma integrada, os principais aspectos do Direito Ambiental e da legislação infraconstitucional.</w:t>
      </w:r>
    </w:p>
    <w:p w14:paraId="45014561" w14:textId="77777777" w:rsidR="00DB53B1" w:rsidRPr="006818CC" w:rsidRDefault="00DB53B1" w:rsidP="00DB53B1">
      <w:pPr>
        <w:ind w:right="-1"/>
        <w:jc w:val="both"/>
      </w:pPr>
    </w:p>
    <w:p w14:paraId="5CCF6457" w14:textId="77777777" w:rsidR="00DB53B1" w:rsidRPr="006818CC" w:rsidRDefault="00DB53B1" w:rsidP="00DB53B1">
      <w:pPr>
        <w:ind w:right="-1"/>
        <w:jc w:val="both"/>
        <w:rPr>
          <w:b/>
          <w:color w:val="FF0000"/>
        </w:rPr>
      </w:pPr>
      <w:r w:rsidRPr="006818CC">
        <w:rPr>
          <w:b/>
        </w:rPr>
        <w:t xml:space="preserve">2.2.  Específicos </w:t>
      </w:r>
    </w:p>
    <w:p w14:paraId="1B495019" w14:textId="77777777" w:rsidR="00DB53B1" w:rsidRPr="006818CC" w:rsidRDefault="00DB53B1" w:rsidP="00DB53B1">
      <w:pPr>
        <w:ind w:right="-1"/>
        <w:jc w:val="both"/>
        <w:rPr>
          <w:b/>
          <w:color w:val="FF0000"/>
        </w:rPr>
      </w:pPr>
    </w:p>
    <w:p w14:paraId="66929789" w14:textId="77777777" w:rsidR="00DB53B1" w:rsidRPr="0013100E" w:rsidRDefault="00DB53B1" w:rsidP="00DB53B1">
      <w:pPr>
        <w:numPr>
          <w:ilvl w:val="0"/>
          <w:numId w:val="256"/>
        </w:numPr>
        <w:autoSpaceDE w:val="0"/>
        <w:autoSpaceDN w:val="0"/>
        <w:adjustRightInd w:val="0"/>
        <w:spacing w:line="360" w:lineRule="auto"/>
        <w:ind w:left="714" w:hanging="357"/>
        <w:jc w:val="both"/>
        <w:rPr>
          <w:b/>
          <w:bCs/>
        </w:rPr>
      </w:pPr>
      <w:r w:rsidRPr="0013100E">
        <w:t>Instigar o aluno a desenvolver uma atitude dinâmica e atuante na comunidade em que vive, comprometida com o Meio Ambiente, como agente multiplicador dos conhecimentos auferidos.</w:t>
      </w:r>
    </w:p>
    <w:p w14:paraId="20CC5569" w14:textId="77777777" w:rsidR="00DB53B1" w:rsidRPr="0013100E" w:rsidRDefault="00DB53B1" w:rsidP="00DB53B1">
      <w:pPr>
        <w:numPr>
          <w:ilvl w:val="0"/>
          <w:numId w:val="256"/>
        </w:numPr>
        <w:autoSpaceDE w:val="0"/>
        <w:autoSpaceDN w:val="0"/>
        <w:adjustRightInd w:val="0"/>
        <w:spacing w:line="360" w:lineRule="auto"/>
        <w:ind w:left="714" w:hanging="357"/>
        <w:jc w:val="both"/>
        <w:rPr>
          <w:b/>
          <w:bCs/>
        </w:rPr>
      </w:pPr>
      <w:r w:rsidRPr="0013100E">
        <w:t>Conhecer o campo teórico do Direito Ambiental, com fundamento na Constituição Federal de 1988 e nas normas infraconstitucionais.</w:t>
      </w:r>
    </w:p>
    <w:p w14:paraId="59F57389" w14:textId="77777777" w:rsidR="00DB53B1" w:rsidRPr="0013100E" w:rsidRDefault="00DB53B1" w:rsidP="00DB53B1">
      <w:pPr>
        <w:numPr>
          <w:ilvl w:val="0"/>
          <w:numId w:val="256"/>
        </w:numPr>
        <w:autoSpaceDE w:val="0"/>
        <w:autoSpaceDN w:val="0"/>
        <w:adjustRightInd w:val="0"/>
        <w:spacing w:line="360" w:lineRule="auto"/>
        <w:ind w:left="714" w:hanging="357"/>
        <w:jc w:val="both"/>
        <w:rPr>
          <w:bCs/>
        </w:rPr>
      </w:pPr>
      <w:r w:rsidRPr="0013100E">
        <w:rPr>
          <w:bCs/>
        </w:rPr>
        <w:t>Interpretar as legislações federais sobre responsabilidade, preservação e dano ambiental.</w:t>
      </w:r>
    </w:p>
    <w:p w14:paraId="385E392B" w14:textId="77777777" w:rsidR="00DB53B1" w:rsidRPr="0013100E" w:rsidRDefault="00DB53B1" w:rsidP="00DB53B1">
      <w:pPr>
        <w:numPr>
          <w:ilvl w:val="0"/>
          <w:numId w:val="256"/>
        </w:numPr>
        <w:autoSpaceDE w:val="0"/>
        <w:autoSpaceDN w:val="0"/>
        <w:adjustRightInd w:val="0"/>
        <w:spacing w:line="360" w:lineRule="auto"/>
        <w:ind w:left="714" w:hanging="357"/>
        <w:jc w:val="both"/>
        <w:rPr>
          <w:bCs/>
        </w:rPr>
      </w:pPr>
      <w:r w:rsidRPr="0013100E">
        <w:rPr>
          <w:bCs/>
        </w:rPr>
        <w:t>Analisar e aplicar a legislação em casos concretos.</w:t>
      </w:r>
    </w:p>
    <w:p w14:paraId="11C3FDC4" w14:textId="77777777" w:rsidR="00DB53B1" w:rsidRPr="006818CC" w:rsidRDefault="00DB53B1" w:rsidP="00DB53B1">
      <w:pPr>
        <w:ind w:right="-1"/>
        <w:contextualSpacing/>
        <w:jc w:val="both"/>
        <w:rPr>
          <w:b/>
        </w:rPr>
      </w:pPr>
    </w:p>
    <w:p w14:paraId="26EB0532" w14:textId="77777777" w:rsidR="00DB53B1" w:rsidRPr="006818CC" w:rsidRDefault="00DB53B1" w:rsidP="00DB53B1">
      <w:pPr>
        <w:ind w:right="-1"/>
        <w:jc w:val="both"/>
        <w:rPr>
          <w:b/>
        </w:rPr>
      </w:pPr>
    </w:p>
    <w:p w14:paraId="21332376" w14:textId="77777777" w:rsidR="00DB53B1" w:rsidRPr="006818CC" w:rsidRDefault="00DB53B1" w:rsidP="00DB53B1">
      <w:pPr>
        <w:ind w:right="-1"/>
        <w:jc w:val="both"/>
        <w:rPr>
          <w:b/>
          <w:color w:val="FF0000"/>
        </w:rPr>
      </w:pPr>
      <w:r w:rsidRPr="006818CC">
        <w:rPr>
          <w:b/>
        </w:rPr>
        <w:t xml:space="preserve">3. COMPETÊNCIAS </w:t>
      </w:r>
    </w:p>
    <w:p w14:paraId="41E4269B" w14:textId="77777777" w:rsidR="00DB53B1" w:rsidRPr="006818CC" w:rsidRDefault="00DB53B1" w:rsidP="00DB53B1">
      <w:pPr>
        <w:numPr>
          <w:ilvl w:val="0"/>
          <w:numId w:val="255"/>
        </w:numPr>
        <w:spacing w:line="360" w:lineRule="auto"/>
        <w:jc w:val="both"/>
        <w:rPr>
          <w:lang w:val="pt-PT"/>
        </w:rPr>
      </w:pPr>
      <w:r w:rsidRPr="006818CC">
        <w:rPr>
          <w:lang w:val="pt-PT"/>
        </w:rPr>
        <w:lastRenderedPageBreak/>
        <w:t>Conhecimento do Direito Ambiental , por meio da dogmática jurídica e da jurisprudência, com possibilidade de aplicação do seu conteúdo a casos práticos;</w:t>
      </w:r>
    </w:p>
    <w:p w14:paraId="68A9DFBF" w14:textId="77777777" w:rsidR="00DB53B1" w:rsidRPr="006818CC" w:rsidRDefault="00DB53B1" w:rsidP="00DB53B1">
      <w:pPr>
        <w:numPr>
          <w:ilvl w:val="0"/>
          <w:numId w:val="255"/>
        </w:numPr>
        <w:spacing w:line="360" w:lineRule="auto"/>
        <w:jc w:val="both"/>
        <w:rPr>
          <w:lang w:val="pt-PT"/>
        </w:rPr>
      </w:pPr>
      <w:r w:rsidRPr="006818CC">
        <w:rPr>
          <w:lang w:val="pt-PT"/>
        </w:rPr>
        <w:t>Conhecimento interdisciplinar do Direito Ambiental , permitindo sua identificação com seu contexto econômico e social;</w:t>
      </w:r>
    </w:p>
    <w:p w14:paraId="57F9A19D" w14:textId="77777777" w:rsidR="00DB53B1" w:rsidRPr="006818CC" w:rsidRDefault="00DB53B1" w:rsidP="00DB53B1">
      <w:pPr>
        <w:numPr>
          <w:ilvl w:val="0"/>
          <w:numId w:val="255"/>
        </w:numPr>
        <w:spacing w:line="360" w:lineRule="auto"/>
        <w:jc w:val="both"/>
        <w:rPr>
          <w:b/>
        </w:rPr>
      </w:pPr>
      <w:r w:rsidRPr="006818CC">
        <w:rPr>
          <w:lang w:val="pt-PT"/>
        </w:rPr>
        <w:t>Noção precisa da amplitude do Direito Ambiental conhecendo sua localização no ordenamento jurídico e sua interdisciplinariedade</w:t>
      </w:r>
    </w:p>
    <w:p w14:paraId="1EB9EE36" w14:textId="77777777" w:rsidR="00DB53B1" w:rsidRPr="006818CC" w:rsidRDefault="00DB53B1" w:rsidP="00DB53B1">
      <w:pPr>
        <w:ind w:right="-1"/>
        <w:jc w:val="both"/>
        <w:rPr>
          <w:b/>
        </w:rPr>
      </w:pPr>
    </w:p>
    <w:p w14:paraId="5DF44FDA" w14:textId="77777777" w:rsidR="00DB53B1" w:rsidRPr="006818CC" w:rsidRDefault="00DB53B1" w:rsidP="00DB53B1">
      <w:pPr>
        <w:ind w:right="-1"/>
        <w:jc w:val="both"/>
        <w:rPr>
          <w:b/>
          <w:color w:val="FF0000"/>
        </w:rPr>
      </w:pPr>
      <w:r w:rsidRPr="006818CC">
        <w:rPr>
          <w:b/>
        </w:rPr>
        <w:t>4. CONTEÚDO PROGRAMÁTICO</w:t>
      </w:r>
      <w:r w:rsidRPr="006818CC">
        <w:rPr>
          <w:b/>
          <w:color w:val="FF0000"/>
        </w:rPr>
        <w:t xml:space="preserve"> </w:t>
      </w:r>
    </w:p>
    <w:p w14:paraId="00A84DEB" w14:textId="77777777" w:rsidR="00DB53B1" w:rsidRPr="006818CC" w:rsidRDefault="00DB53B1" w:rsidP="00DB53B1">
      <w:pPr>
        <w:ind w:right="-1"/>
        <w:jc w:val="both"/>
        <w:rPr>
          <w:b/>
          <w:color w:val="FF0000"/>
        </w:rPr>
      </w:pPr>
    </w:p>
    <w:p w14:paraId="53C1DD2D" w14:textId="77777777" w:rsidR="00DB53B1" w:rsidRDefault="00DB53B1" w:rsidP="00DB53B1">
      <w:pPr>
        <w:ind w:right="-1"/>
        <w:jc w:val="both"/>
        <w:rPr>
          <w:b/>
        </w:rPr>
      </w:pPr>
      <w:r>
        <w:rPr>
          <w:b/>
        </w:rPr>
        <w:t>UNIDADE I</w:t>
      </w:r>
    </w:p>
    <w:p w14:paraId="4F4EF904" w14:textId="77777777" w:rsidR="00DB53B1" w:rsidRDefault="00DB53B1" w:rsidP="00DB53B1">
      <w:pPr>
        <w:ind w:right="-1"/>
        <w:jc w:val="both"/>
        <w:rPr>
          <w:b/>
        </w:rPr>
      </w:pPr>
    </w:p>
    <w:p w14:paraId="23B3E273" w14:textId="77777777" w:rsidR="00DB53B1" w:rsidRPr="006818CC" w:rsidRDefault="00DB53B1" w:rsidP="00DB53B1">
      <w:pPr>
        <w:ind w:right="-1"/>
        <w:jc w:val="both"/>
        <w:rPr>
          <w:b/>
        </w:rPr>
      </w:pPr>
      <w:r w:rsidRPr="006818CC">
        <w:rPr>
          <w:b/>
        </w:rPr>
        <w:t>BLOCO TEMÁTICO 1</w:t>
      </w:r>
    </w:p>
    <w:p w14:paraId="47032101" w14:textId="77777777" w:rsidR="00DB53B1" w:rsidRPr="006818CC" w:rsidRDefault="00DB53B1" w:rsidP="00DB53B1">
      <w:pPr>
        <w:ind w:right="-1"/>
        <w:jc w:val="both"/>
        <w:rPr>
          <w:b/>
        </w:rPr>
      </w:pPr>
    </w:p>
    <w:p w14:paraId="5E160B4A" w14:textId="77777777" w:rsidR="00DB53B1" w:rsidRPr="006818CC" w:rsidRDefault="00DB53B1" w:rsidP="00DB53B1">
      <w:pPr>
        <w:ind w:right="-1"/>
        <w:jc w:val="both"/>
        <w:rPr>
          <w:b/>
        </w:rPr>
      </w:pPr>
      <w:r w:rsidRPr="006818CC">
        <w:rPr>
          <w:b/>
        </w:rPr>
        <w:t xml:space="preserve">Aspectos Gerais do Direito Ambiental  </w:t>
      </w:r>
    </w:p>
    <w:p w14:paraId="0EBBED41" w14:textId="77777777" w:rsidR="00DB53B1" w:rsidRPr="006818CC" w:rsidRDefault="00DB53B1" w:rsidP="00DB53B1">
      <w:pPr>
        <w:ind w:right="-1"/>
        <w:jc w:val="both"/>
        <w:rPr>
          <w:b/>
        </w:rPr>
      </w:pPr>
    </w:p>
    <w:p w14:paraId="5A898225" w14:textId="77777777" w:rsidR="00DB53B1" w:rsidRPr="006818CC" w:rsidRDefault="00DB53B1" w:rsidP="00DB53B1">
      <w:pPr>
        <w:ind w:right="-1"/>
        <w:jc w:val="both"/>
        <w:rPr>
          <w:b/>
        </w:rPr>
      </w:pPr>
      <w:r w:rsidRPr="006818CC">
        <w:rPr>
          <w:b/>
        </w:rPr>
        <w:t>Tema 1</w:t>
      </w:r>
    </w:p>
    <w:p w14:paraId="6852B3BC" w14:textId="77777777" w:rsidR="00DB53B1" w:rsidRPr="006818CC" w:rsidRDefault="00DB53B1" w:rsidP="00DB53B1">
      <w:pPr>
        <w:ind w:right="-1"/>
        <w:jc w:val="both"/>
        <w:rPr>
          <w:b/>
        </w:rPr>
      </w:pPr>
    </w:p>
    <w:p w14:paraId="47C61B86" w14:textId="77777777" w:rsidR="00DB53B1" w:rsidRPr="006818CC" w:rsidRDefault="00DB53B1" w:rsidP="00DB53B1">
      <w:pPr>
        <w:pStyle w:val="PargrafodaLista"/>
        <w:numPr>
          <w:ilvl w:val="0"/>
          <w:numId w:val="257"/>
        </w:numPr>
        <w:ind w:right="-1"/>
        <w:contextualSpacing/>
        <w:jc w:val="both"/>
      </w:pPr>
      <w:r w:rsidRPr="006818CC">
        <w:t>Direito Ambiental: origem, evolução, fundamentos e sua aplicação no Direito Brasileiro</w:t>
      </w:r>
    </w:p>
    <w:p w14:paraId="161AB08F" w14:textId="77777777" w:rsidR="00DB53B1" w:rsidRPr="006818CC" w:rsidRDefault="00DB53B1" w:rsidP="00DB53B1">
      <w:pPr>
        <w:ind w:right="-1"/>
        <w:jc w:val="both"/>
      </w:pPr>
    </w:p>
    <w:p w14:paraId="18F41F5D" w14:textId="77777777" w:rsidR="00DB53B1" w:rsidRPr="006818CC" w:rsidRDefault="00DB53B1" w:rsidP="00DB53B1">
      <w:pPr>
        <w:ind w:right="-1"/>
        <w:jc w:val="both"/>
        <w:rPr>
          <w:b/>
        </w:rPr>
      </w:pPr>
      <w:r w:rsidRPr="006818CC">
        <w:rPr>
          <w:b/>
        </w:rPr>
        <w:t>CONTEÚDO 1</w:t>
      </w:r>
    </w:p>
    <w:p w14:paraId="6863FC36" w14:textId="77777777" w:rsidR="00DB53B1" w:rsidRPr="006818CC" w:rsidRDefault="00DB53B1" w:rsidP="00DB53B1">
      <w:pPr>
        <w:ind w:right="-1"/>
        <w:jc w:val="both"/>
      </w:pPr>
      <w:r w:rsidRPr="006818CC">
        <w:t>Evolução histórica, conceito de Direito ambiental e de meio ambiente</w:t>
      </w:r>
    </w:p>
    <w:p w14:paraId="5ECFA41E" w14:textId="77777777" w:rsidR="00DB53B1" w:rsidRPr="006818CC" w:rsidRDefault="00DB53B1" w:rsidP="00DB53B1">
      <w:pPr>
        <w:ind w:right="-1"/>
        <w:jc w:val="both"/>
      </w:pPr>
      <w:r w:rsidRPr="006818CC">
        <w:tab/>
      </w:r>
    </w:p>
    <w:p w14:paraId="5ED80071" w14:textId="77777777" w:rsidR="00DB53B1" w:rsidRPr="006818CC" w:rsidRDefault="00DB53B1" w:rsidP="00DB53B1">
      <w:pPr>
        <w:ind w:right="-1"/>
        <w:jc w:val="both"/>
        <w:rPr>
          <w:b/>
        </w:rPr>
      </w:pPr>
      <w:r w:rsidRPr="006818CC">
        <w:rPr>
          <w:b/>
        </w:rPr>
        <w:t>CONTEÚDO 2</w:t>
      </w:r>
    </w:p>
    <w:p w14:paraId="1F95DE52" w14:textId="77777777" w:rsidR="00DB53B1" w:rsidRPr="006818CC" w:rsidRDefault="00DB53B1" w:rsidP="00DB53B1">
      <w:pPr>
        <w:ind w:right="-1"/>
        <w:jc w:val="both"/>
      </w:pPr>
      <w:r w:rsidRPr="006818CC">
        <w:t>A classificação do Meio Ambiente e a relação do Direito Ambiental com outras ciências</w:t>
      </w:r>
    </w:p>
    <w:p w14:paraId="537EBF83" w14:textId="77777777" w:rsidR="00DB53B1" w:rsidRPr="006818CC" w:rsidRDefault="00DB53B1" w:rsidP="00DB53B1">
      <w:pPr>
        <w:ind w:right="-1"/>
        <w:jc w:val="both"/>
      </w:pPr>
      <w:r w:rsidRPr="006818CC">
        <w:tab/>
      </w:r>
    </w:p>
    <w:p w14:paraId="4085E89F" w14:textId="77777777" w:rsidR="00DB53B1" w:rsidRPr="006818CC" w:rsidRDefault="00DB53B1" w:rsidP="00DB53B1">
      <w:pPr>
        <w:ind w:right="-1"/>
        <w:jc w:val="both"/>
        <w:rPr>
          <w:b/>
        </w:rPr>
      </w:pPr>
      <w:r w:rsidRPr="006818CC">
        <w:rPr>
          <w:b/>
        </w:rPr>
        <w:t>CONTEÚDO 3</w:t>
      </w:r>
    </w:p>
    <w:p w14:paraId="6C39E20B" w14:textId="77777777" w:rsidR="00DB53B1" w:rsidRPr="006818CC" w:rsidRDefault="00DB53B1" w:rsidP="00DB53B1">
      <w:pPr>
        <w:ind w:right="-1"/>
        <w:jc w:val="both"/>
      </w:pPr>
      <w:r w:rsidRPr="006818CC">
        <w:t>Fontes e Princípios do Direito Ambiental</w:t>
      </w:r>
    </w:p>
    <w:p w14:paraId="03A1A860" w14:textId="77777777" w:rsidR="00DB53B1" w:rsidRPr="006818CC" w:rsidRDefault="00DB53B1" w:rsidP="00DB53B1">
      <w:pPr>
        <w:ind w:right="-1"/>
        <w:jc w:val="both"/>
      </w:pPr>
      <w:r w:rsidRPr="006818CC">
        <w:tab/>
      </w:r>
    </w:p>
    <w:p w14:paraId="6BC51F66" w14:textId="77777777" w:rsidR="00DB53B1" w:rsidRPr="006818CC" w:rsidRDefault="00DB53B1" w:rsidP="00DB53B1">
      <w:pPr>
        <w:ind w:right="-1"/>
        <w:jc w:val="both"/>
        <w:rPr>
          <w:b/>
        </w:rPr>
      </w:pPr>
      <w:r w:rsidRPr="006818CC">
        <w:rPr>
          <w:b/>
        </w:rPr>
        <w:t>CONTEÚDO 4</w:t>
      </w:r>
    </w:p>
    <w:p w14:paraId="04527290" w14:textId="77777777" w:rsidR="00DB53B1" w:rsidRPr="006818CC" w:rsidRDefault="00DB53B1" w:rsidP="00DB53B1">
      <w:pPr>
        <w:ind w:right="-1"/>
        <w:jc w:val="both"/>
      </w:pPr>
      <w:r w:rsidRPr="006818CC">
        <w:t>O Direito Ambiental na Legislação Brasileira</w:t>
      </w:r>
    </w:p>
    <w:p w14:paraId="6A019E01" w14:textId="77777777" w:rsidR="00DB53B1" w:rsidRPr="006818CC" w:rsidRDefault="00DB53B1" w:rsidP="00DB53B1">
      <w:pPr>
        <w:ind w:right="-1"/>
        <w:jc w:val="both"/>
        <w:rPr>
          <w:b/>
        </w:rPr>
      </w:pPr>
    </w:p>
    <w:p w14:paraId="5B178632" w14:textId="77777777" w:rsidR="00DB53B1" w:rsidRPr="006818CC" w:rsidRDefault="00DB53B1" w:rsidP="00DB53B1">
      <w:pPr>
        <w:ind w:right="-1"/>
        <w:jc w:val="both"/>
        <w:rPr>
          <w:b/>
        </w:rPr>
      </w:pPr>
      <w:r w:rsidRPr="006818CC">
        <w:rPr>
          <w:b/>
        </w:rPr>
        <w:t>TEMA 2</w:t>
      </w:r>
    </w:p>
    <w:p w14:paraId="30841357" w14:textId="77777777" w:rsidR="00DB53B1" w:rsidRPr="006818CC" w:rsidRDefault="00DB53B1" w:rsidP="00DB53B1">
      <w:pPr>
        <w:ind w:right="-1"/>
        <w:jc w:val="both"/>
        <w:rPr>
          <w:b/>
        </w:rPr>
      </w:pPr>
    </w:p>
    <w:p w14:paraId="55E6CF04" w14:textId="77777777" w:rsidR="00DB53B1" w:rsidRPr="006818CC" w:rsidRDefault="00DB53B1" w:rsidP="00DB53B1">
      <w:pPr>
        <w:pStyle w:val="PargrafodaLista"/>
        <w:numPr>
          <w:ilvl w:val="0"/>
          <w:numId w:val="257"/>
        </w:numPr>
        <w:ind w:right="-1"/>
        <w:contextualSpacing/>
        <w:jc w:val="both"/>
      </w:pPr>
      <w:r w:rsidRPr="006818CC">
        <w:t>O direito ambiental na legislação brasileira</w:t>
      </w:r>
    </w:p>
    <w:p w14:paraId="12A0A133" w14:textId="77777777" w:rsidR="00DB53B1" w:rsidRPr="006818CC" w:rsidRDefault="00DB53B1" w:rsidP="00DB53B1">
      <w:pPr>
        <w:ind w:right="-1"/>
        <w:jc w:val="both"/>
      </w:pPr>
      <w:r w:rsidRPr="006818CC">
        <w:tab/>
      </w:r>
    </w:p>
    <w:p w14:paraId="3754E5B7" w14:textId="77777777" w:rsidR="00DB53B1" w:rsidRPr="006818CC" w:rsidRDefault="00DB53B1" w:rsidP="00DB53B1">
      <w:pPr>
        <w:ind w:right="-1"/>
        <w:jc w:val="both"/>
        <w:rPr>
          <w:b/>
        </w:rPr>
      </w:pPr>
      <w:r w:rsidRPr="006818CC">
        <w:rPr>
          <w:b/>
        </w:rPr>
        <w:t>CONTEÚDO 5</w:t>
      </w:r>
    </w:p>
    <w:p w14:paraId="4EFD5C32" w14:textId="77777777" w:rsidR="00DB53B1" w:rsidRPr="006818CC" w:rsidRDefault="00DB53B1" w:rsidP="00DB53B1">
      <w:pPr>
        <w:ind w:right="-1"/>
        <w:jc w:val="both"/>
      </w:pPr>
      <w:r w:rsidRPr="006818CC">
        <w:t>Direito Ambiental Constitucional e competência para legislar sobre meio ambiente</w:t>
      </w:r>
    </w:p>
    <w:p w14:paraId="68C6C546" w14:textId="77777777" w:rsidR="00DB53B1" w:rsidRPr="006818CC" w:rsidRDefault="00DB53B1" w:rsidP="00DB53B1">
      <w:pPr>
        <w:ind w:right="-1"/>
        <w:jc w:val="both"/>
      </w:pPr>
      <w:r w:rsidRPr="006818CC">
        <w:tab/>
      </w:r>
    </w:p>
    <w:p w14:paraId="2C8B09D7" w14:textId="77777777" w:rsidR="00DB53B1" w:rsidRPr="006818CC" w:rsidRDefault="00DB53B1" w:rsidP="00DB53B1">
      <w:pPr>
        <w:ind w:right="-1"/>
        <w:jc w:val="both"/>
        <w:rPr>
          <w:b/>
        </w:rPr>
      </w:pPr>
      <w:r w:rsidRPr="006818CC">
        <w:rPr>
          <w:b/>
        </w:rPr>
        <w:t>CONTEÚDO 6</w:t>
      </w:r>
    </w:p>
    <w:p w14:paraId="6D0536CC" w14:textId="77777777" w:rsidR="00DB53B1" w:rsidRPr="006818CC" w:rsidRDefault="00DB53B1" w:rsidP="00DB53B1">
      <w:pPr>
        <w:ind w:right="-1"/>
        <w:jc w:val="both"/>
      </w:pPr>
      <w:r w:rsidRPr="006818CC">
        <w:t>Política e Sistema Nacional do Meio Ambiente</w:t>
      </w:r>
    </w:p>
    <w:p w14:paraId="7C142B10" w14:textId="77777777" w:rsidR="00DB53B1" w:rsidRPr="006818CC" w:rsidRDefault="00DB53B1" w:rsidP="00DB53B1">
      <w:pPr>
        <w:ind w:right="-1"/>
        <w:jc w:val="both"/>
      </w:pPr>
      <w:r w:rsidRPr="006818CC">
        <w:tab/>
      </w:r>
    </w:p>
    <w:p w14:paraId="2CC507DD" w14:textId="77777777" w:rsidR="00DB53B1" w:rsidRPr="006818CC" w:rsidRDefault="00DB53B1" w:rsidP="00DB53B1">
      <w:pPr>
        <w:ind w:right="-1"/>
        <w:jc w:val="both"/>
        <w:rPr>
          <w:b/>
        </w:rPr>
      </w:pPr>
      <w:r w:rsidRPr="006818CC">
        <w:rPr>
          <w:b/>
        </w:rPr>
        <w:t>CONTEÚDO 7</w:t>
      </w:r>
    </w:p>
    <w:p w14:paraId="1DCB774A" w14:textId="77777777" w:rsidR="00DB53B1" w:rsidRPr="006818CC" w:rsidRDefault="00DB53B1" w:rsidP="00DB53B1">
      <w:pPr>
        <w:ind w:right="-1"/>
        <w:jc w:val="both"/>
      </w:pPr>
      <w:r w:rsidRPr="006818CC">
        <w:t>Órgãos governamentais de proteção ambiental</w:t>
      </w:r>
    </w:p>
    <w:p w14:paraId="21AC08BC" w14:textId="77777777" w:rsidR="00DB53B1" w:rsidRPr="006818CC" w:rsidRDefault="00DB53B1" w:rsidP="00DB53B1">
      <w:pPr>
        <w:ind w:right="-1"/>
        <w:jc w:val="both"/>
      </w:pPr>
      <w:r w:rsidRPr="006818CC">
        <w:tab/>
      </w:r>
    </w:p>
    <w:p w14:paraId="5FD7C646" w14:textId="77777777" w:rsidR="00DB53B1" w:rsidRPr="006818CC" w:rsidRDefault="00DB53B1" w:rsidP="00DB53B1">
      <w:pPr>
        <w:ind w:right="-1"/>
        <w:jc w:val="both"/>
        <w:rPr>
          <w:b/>
        </w:rPr>
      </w:pPr>
      <w:r w:rsidRPr="006818CC">
        <w:rPr>
          <w:b/>
        </w:rPr>
        <w:t>CONTEÚDO 8</w:t>
      </w:r>
    </w:p>
    <w:p w14:paraId="73DE4B2F" w14:textId="77777777" w:rsidR="00DB53B1" w:rsidRPr="006818CC" w:rsidRDefault="00DB53B1" w:rsidP="00DB53B1">
      <w:pPr>
        <w:ind w:right="-1"/>
        <w:jc w:val="both"/>
      </w:pPr>
      <w:r w:rsidRPr="006818CC">
        <w:t>Licenciamento e Zoneamento Ambiental</w:t>
      </w:r>
    </w:p>
    <w:p w14:paraId="31F74F86" w14:textId="77777777" w:rsidR="00DB53B1" w:rsidRPr="006818CC" w:rsidRDefault="00DB53B1" w:rsidP="00DB53B1">
      <w:pPr>
        <w:ind w:right="-1"/>
        <w:jc w:val="both"/>
        <w:rPr>
          <w:b/>
        </w:rPr>
      </w:pPr>
    </w:p>
    <w:p w14:paraId="77B28E7C" w14:textId="77777777" w:rsidR="00DB53B1" w:rsidRDefault="00DB53B1" w:rsidP="00DB53B1">
      <w:pPr>
        <w:ind w:right="-1"/>
        <w:jc w:val="both"/>
        <w:rPr>
          <w:b/>
        </w:rPr>
      </w:pPr>
      <w:r>
        <w:rPr>
          <w:b/>
        </w:rPr>
        <w:t>UNIDADE II</w:t>
      </w:r>
    </w:p>
    <w:p w14:paraId="18111DD7" w14:textId="77777777" w:rsidR="00DB53B1" w:rsidRDefault="00DB53B1" w:rsidP="00DB53B1">
      <w:pPr>
        <w:ind w:right="-1"/>
        <w:jc w:val="both"/>
        <w:rPr>
          <w:b/>
        </w:rPr>
      </w:pPr>
    </w:p>
    <w:p w14:paraId="63B27F12" w14:textId="77777777" w:rsidR="00DB53B1" w:rsidRPr="006818CC" w:rsidRDefault="00DB53B1" w:rsidP="00DB53B1">
      <w:pPr>
        <w:ind w:right="-1"/>
        <w:jc w:val="both"/>
        <w:rPr>
          <w:b/>
        </w:rPr>
      </w:pPr>
      <w:r w:rsidRPr="006818CC">
        <w:rPr>
          <w:b/>
        </w:rPr>
        <w:t>BLOCO TEMÁTICO 2</w:t>
      </w:r>
    </w:p>
    <w:p w14:paraId="51C1B7B2" w14:textId="77777777" w:rsidR="00DB53B1" w:rsidRPr="006818CC" w:rsidRDefault="00DB53B1" w:rsidP="00DB53B1">
      <w:pPr>
        <w:ind w:right="-1"/>
        <w:jc w:val="both"/>
        <w:rPr>
          <w:b/>
        </w:rPr>
      </w:pPr>
    </w:p>
    <w:p w14:paraId="0FB0FF8F" w14:textId="77777777" w:rsidR="00DB53B1" w:rsidRPr="006818CC" w:rsidRDefault="00DB53B1" w:rsidP="00DB53B1">
      <w:pPr>
        <w:ind w:right="-1"/>
        <w:jc w:val="both"/>
        <w:rPr>
          <w:b/>
        </w:rPr>
      </w:pPr>
      <w:r w:rsidRPr="006818CC">
        <w:rPr>
          <w:b/>
        </w:rPr>
        <w:t>Aspectos práticos da preservação ambiental no Brasil</w:t>
      </w:r>
    </w:p>
    <w:p w14:paraId="1448C6E7" w14:textId="77777777" w:rsidR="00DB53B1" w:rsidRPr="006818CC" w:rsidRDefault="00DB53B1" w:rsidP="00DB53B1">
      <w:pPr>
        <w:ind w:right="-1"/>
        <w:jc w:val="both"/>
        <w:rPr>
          <w:b/>
        </w:rPr>
      </w:pPr>
    </w:p>
    <w:p w14:paraId="47033700" w14:textId="77777777" w:rsidR="00DB53B1" w:rsidRPr="006818CC" w:rsidRDefault="00DB53B1" w:rsidP="00DB53B1">
      <w:pPr>
        <w:ind w:right="-1"/>
        <w:jc w:val="both"/>
        <w:rPr>
          <w:b/>
        </w:rPr>
      </w:pPr>
      <w:r w:rsidRPr="006818CC">
        <w:rPr>
          <w:b/>
        </w:rPr>
        <w:t>TEMA 3</w:t>
      </w:r>
    </w:p>
    <w:p w14:paraId="6161E5D9" w14:textId="77777777" w:rsidR="00DB53B1" w:rsidRPr="006818CC" w:rsidRDefault="00DB53B1" w:rsidP="00DB53B1">
      <w:pPr>
        <w:ind w:right="-1"/>
        <w:jc w:val="both"/>
      </w:pPr>
      <w:r w:rsidRPr="006818CC">
        <w:t>A preservação, a responsabilidade por danos ambientais, a biopirataria e sua repressão</w:t>
      </w:r>
    </w:p>
    <w:p w14:paraId="03BB906D" w14:textId="77777777" w:rsidR="00DB53B1" w:rsidRPr="006818CC" w:rsidRDefault="00DB53B1" w:rsidP="00DB53B1">
      <w:pPr>
        <w:ind w:right="-1"/>
        <w:jc w:val="both"/>
      </w:pPr>
    </w:p>
    <w:p w14:paraId="4DA049DD" w14:textId="77777777" w:rsidR="00DB53B1" w:rsidRPr="006818CC" w:rsidRDefault="00DB53B1" w:rsidP="00DB53B1">
      <w:pPr>
        <w:ind w:right="-1"/>
        <w:jc w:val="both"/>
      </w:pPr>
      <w:r w:rsidRPr="006818CC">
        <w:tab/>
      </w:r>
    </w:p>
    <w:p w14:paraId="193E79D4" w14:textId="77777777" w:rsidR="00DB53B1" w:rsidRPr="006818CC" w:rsidRDefault="00DB53B1" w:rsidP="00DB53B1">
      <w:pPr>
        <w:ind w:right="-1"/>
        <w:jc w:val="both"/>
        <w:rPr>
          <w:b/>
        </w:rPr>
      </w:pPr>
      <w:r w:rsidRPr="006818CC">
        <w:rPr>
          <w:b/>
        </w:rPr>
        <w:t>CONTEÚDO 9</w:t>
      </w:r>
    </w:p>
    <w:p w14:paraId="0CD48BFE" w14:textId="77777777" w:rsidR="00DB53B1" w:rsidRPr="006818CC" w:rsidRDefault="00DB53B1" w:rsidP="00DB53B1">
      <w:pPr>
        <w:ind w:right="-1"/>
        <w:jc w:val="both"/>
      </w:pPr>
      <w:r w:rsidRPr="006818CC">
        <w:t>Preservação, responsabilidade e dano ambiental</w:t>
      </w:r>
    </w:p>
    <w:p w14:paraId="510B37CF" w14:textId="77777777" w:rsidR="00DB53B1" w:rsidRPr="006818CC" w:rsidRDefault="00DB53B1" w:rsidP="00DB53B1">
      <w:pPr>
        <w:ind w:right="-1"/>
        <w:jc w:val="both"/>
      </w:pPr>
      <w:r w:rsidRPr="006818CC">
        <w:tab/>
      </w:r>
    </w:p>
    <w:p w14:paraId="3668E44E" w14:textId="77777777" w:rsidR="00DB53B1" w:rsidRPr="006818CC" w:rsidRDefault="00DB53B1" w:rsidP="00DB53B1">
      <w:pPr>
        <w:ind w:right="-1"/>
        <w:jc w:val="both"/>
        <w:rPr>
          <w:b/>
        </w:rPr>
      </w:pPr>
      <w:r w:rsidRPr="006818CC">
        <w:rPr>
          <w:b/>
        </w:rPr>
        <w:t>CONTEÚDO 10</w:t>
      </w:r>
    </w:p>
    <w:p w14:paraId="710B5196" w14:textId="77777777" w:rsidR="00DB53B1" w:rsidRPr="006818CC" w:rsidRDefault="00DB53B1" w:rsidP="00DB53B1">
      <w:pPr>
        <w:ind w:right="-1"/>
        <w:jc w:val="both"/>
      </w:pPr>
      <w:r w:rsidRPr="006818CC">
        <w:t>A Lei dos Crimes Ambientais</w:t>
      </w:r>
    </w:p>
    <w:p w14:paraId="5A45CBBF" w14:textId="77777777" w:rsidR="00DB53B1" w:rsidRPr="006818CC" w:rsidRDefault="00DB53B1" w:rsidP="00DB53B1">
      <w:pPr>
        <w:ind w:right="-1"/>
        <w:jc w:val="both"/>
        <w:rPr>
          <w:b/>
        </w:rPr>
      </w:pPr>
    </w:p>
    <w:p w14:paraId="42A639B9" w14:textId="77777777" w:rsidR="00DB53B1" w:rsidRPr="006818CC" w:rsidRDefault="00DB53B1" w:rsidP="00DB53B1">
      <w:pPr>
        <w:ind w:right="-1"/>
        <w:jc w:val="both"/>
        <w:rPr>
          <w:b/>
        </w:rPr>
      </w:pPr>
      <w:r w:rsidRPr="006818CC">
        <w:rPr>
          <w:b/>
        </w:rPr>
        <w:t>TEMA 4</w:t>
      </w:r>
    </w:p>
    <w:p w14:paraId="7E015827" w14:textId="77777777" w:rsidR="00DB53B1" w:rsidRPr="006818CC" w:rsidRDefault="00DB53B1" w:rsidP="00DB53B1">
      <w:pPr>
        <w:ind w:right="-1"/>
        <w:jc w:val="both"/>
      </w:pPr>
      <w:r w:rsidRPr="006818CC">
        <w:t>Sistema de proteção ambiental - SNUC</w:t>
      </w:r>
    </w:p>
    <w:p w14:paraId="149FCA3B" w14:textId="77777777" w:rsidR="00DB53B1" w:rsidRPr="006818CC" w:rsidRDefault="00DB53B1" w:rsidP="00DB53B1">
      <w:pPr>
        <w:ind w:right="-1"/>
        <w:jc w:val="both"/>
      </w:pPr>
      <w:r w:rsidRPr="006818CC">
        <w:tab/>
      </w:r>
    </w:p>
    <w:p w14:paraId="511DE8DD" w14:textId="77777777" w:rsidR="00DB53B1" w:rsidRPr="006818CC" w:rsidRDefault="00DB53B1" w:rsidP="00DB53B1">
      <w:pPr>
        <w:ind w:right="-1"/>
        <w:jc w:val="both"/>
        <w:rPr>
          <w:b/>
        </w:rPr>
      </w:pPr>
      <w:r w:rsidRPr="006818CC">
        <w:rPr>
          <w:b/>
        </w:rPr>
        <w:t>CONTEÚDO 13</w:t>
      </w:r>
    </w:p>
    <w:p w14:paraId="037B3F4E" w14:textId="77777777" w:rsidR="00DB53B1" w:rsidRPr="006818CC" w:rsidRDefault="00DB53B1" w:rsidP="00DB53B1">
      <w:pPr>
        <w:ind w:right="-1"/>
        <w:jc w:val="both"/>
      </w:pPr>
      <w:r w:rsidRPr="006818CC">
        <w:t>Sistema Nacional de Unidades de Conservação da Natureza (SNUC)</w:t>
      </w:r>
    </w:p>
    <w:p w14:paraId="2A383EB9" w14:textId="77777777" w:rsidR="00DB53B1" w:rsidRPr="006818CC" w:rsidRDefault="00DB53B1" w:rsidP="00DB53B1">
      <w:pPr>
        <w:ind w:right="-1"/>
        <w:jc w:val="both"/>
      </w:pPr>
      <w:r w:rsidRPr="006818CC">
        <w:tab/>
      </w:r>
    </w:p>
    <w:p w14:paraId="4ACAF934" w14:textId="77777777" w:rsidR="00DB53B1" w:rsidRPr="006818CC" w:rsidRDefault="00DB53B1" w:rsidP="00DB53B1">
      <w:pPr>
        <w:ind w:right="-1"/>
        <w:jc w:val="both"/>
        <w:rPr>
          <w:b/>
        </w:rPr>
      </w:pPr>
      <w:r w:rsidRPr="006818CC">
        <w:rPr>
          <w:b/>
        </w:rPr>
        <w:t>CONTEÚDO 14</w:t>
      </w:r>
    </w:p>
    <w:p w14:paraId="67C709FE" w14:textId="77777777" w:rsidR="00DB53B1" w:rsidRPr="006818CC" w:rsidRDefault="00DB53B1" w:rsidP="00DB53B1">
      <w:pPr>
        <w:ind w:right="-1"/>
        <w:jc w:val="both"/>
      </w:pPr>
      <w:r w:rsidRPr="006818CC">
        <w:t>Novo Código Florestal</w:t>
      </w:r>
    </w:p>
    <w:p w14:paraId="59D747C3" w14:textId="77777777" w:rsidR="00DB53B1" w:rsidRPr="006818CC" w:rsidRDefault="00DB53B1" w:rsidP="00DB53B1">
      <w:pPr>
        <w:ind w:right="-1"/>
        <w:jc w:val="both"/>
      </w:pPr>
    </w:p>
    <w:p w14:paraId="32E8F2A9" w14:textId="77777777" w:rsidR="00DB53B1" w:rsidRPr="006818CC" w:rsidRDefault="00DB53B1" w:rsidP="00DB53B1">
      <w:pPr>
        <w:ind w:right="-1"/>
        <w:jc w:val="both"/>
        <w:rPr>
          <w:b/>
        </w:rPr>
      </w:pPr>
    </w:p>
    <w:p w14:paraId="2DB209AC" w14:textId="77777777" w:rsidR="00DB53B1" w:rsidRPr="006818CC" w:rsidRDefault="00DB53B1" w:rsidP="00DB53B1">
      <w:pPr>
        <w:ind w:right="-1"/>
        <w:jc w:val="both"/>
        <w:rPr>
          <w:b/>
        </w:rPr>
      </w:pPr>
      <w:r w:rsidRPr="006818CC">
        <w:rPr>
          <w:b/>
        </w:rPr>
        <w:t>8. PROCEDIMENTOS METODOLÓGICOS</w:t>
      </w:r>
    </w:p>
    <w:p w14:paraId="2229E1E1" w14:textId="77777777" w:rsidR="00DB53B1" w:rsidRPr="006818CC" w:rsidRDefault="00DB53B1" w:rsidP="00DB53B1">
      <w:pPr>
        <w:ind w:right="-1"/>
        <w:jc w:val="both"/>
      </w:pPr>
    </w:p>
    <w:p w14:paraId="3BCB38C6" w14:textId="5BBAA0A0" w:rsidR="00DB53B1" w:rsidRDefault="00DB53B1" w:rsidP="00DB53B1">
      <w:pPr>
        <w:spacing w:line="360" w:lineRule="auto"/>
        <w:jc w:val="both"/>
      </w:pPr>
      <w:r w:rsidRPr="006818CC">
        <w:t xml:space="preserve">A disciplina utilizar-se-á diversas mídias de modo integrado, visando favorecer as diferentes formas de aprendizagem numa perspectiva colaborativa. As atividades serão </w:t>
      </w:r>
      <w:r w:rsidR="00393A0B" w:rsidRPr="006818CC">
        <w:t>desenvolvidas por</w:t>
      </w:r>
      <w:r w:rsidRPr="006818CC">
        <w:t xml:space="preserve"> meio dos conteúdos disponíveis no Ambiente Virtual de Aprendizagem (AVA), como: </w:t>
      </w:r>
      <w:proofErr w:type="spellStart"/>
      <w:r w:rsidRPr="006818CC">
        <w:t>videoaulas</w:t>
      </w:r>
      <w:proofErr w:type="spellEnd"/>
      <w:r w:rsidRPr="006818CC">
        <w:t xml:space="preserve">, fóruns, </w:t>
      </w:r>
      <w:r w:rsidR="00393A0B" w:rsidRPr="006818CC">
        <w:t>podcast, desafios</w:t>
      </w:r>
      <w:r w:rsidRPr="006818CC">
        <w:t xml:space="preserve"> de aprendizagem, estudos de autoaprendizagem e textos, bem como encontros presenciais interativos.</w:t>
      </w:r>
    </w:p>
    <w:p w14:paraId="7E4DDB11" w14:textId="77777777" w:rsidR="00DB53B1" w:rsidRPr="006818CC" w:rsidRDefault="00DB53B1" w:rsidP="00DB53B1">
      <w:pPr>
        <w:ind w:right="-1"/>
        <w:jc w:val="both"/>
        <w:rPr>
          <w:b/>
        </w:rPr>
      </w:pPr>
    </w:p>
    <w:p w14:paraId="0BDA24E6" w14:textId="77777777" w:rsidR="00DB53B1" w:rsidRPr="006818CC" w:rsidRDefault="00DB53B1" w:rsidP="00DB53B1">
      <w:pPr>
        <w:ind w:right="-1"/>
        <w:jc w:val="both"/>
        <w:rPr>
          <w:b/>
          <w:color w:val="FF0000"/>
        </w:rPr>
      </w:pPr>
      <w:r w:rsidRPr="006818CC">
        <w:rPr>
          <w:b/>
        </w:rPr>
        <w:t xml:space="preserve">9. PROCEDIMENTOS DE AVALIAÇÃO </w:t>
      </w:r>
    </w:p>
    <w:p w14:paraId="4AC639A3" w14:textId="77777777" w:rsidR="00DB53B1" w:rsidRPr="006818CC" w:rsidRDefault="00DB53B1" w:rsidP="00DB53B1">
      <w:pPr>
        <w:ind w:right="-1"/>
        <w:jc w:val="both"/>
        <w:rPr>
          <w:b/>
        </w:rPr>
      </w:pPr>
    </w:p>
    <w:p w14:paraId="319DF0E4" w14:textId="77777777" w:rsidR="00DB53B1" w:rsidRPr="006818CC" w:rsidRDefault="00DB53B1" w:rsidP="00DB53B1">
      <w:pPr>
        <w:spacing w:line="360" w:lineRule="auto"/>
        <w:jc w:val="both"/>
      </w:pPr>
      <w:r w:rsidRPr="006818CC">
        <w:t>O processo de avaliação da disciplina será realizado a partir da participação e das atividades de autoaprendizagem no Ambiente Virtual de Aprendizagem (AVA) ao longo das unidades. Utilizar-se-á também desafios de aprendizagem e prova presencial com questões contextualizadas objetivas e subjetivas</w:t>
      </w:r>
    </w:p>
    <w:p w14:paraId="132F2A08" w14:textId="77777777" w:rsidR="00DB53B1" w:rsidRPr="006818CC" w:rsidRDefault="00DB53B1" w:rsidP="00DB53B1">
      <w:pPr>
        <w:ind w:right="-1"/>
        <w:jc w:val="both"/>
        <w:rPr>
          <w:b/>
        </w:rPr>
      </w:pPr>
    </w:p>
    <w:p w14:paraId="136C2829" w14:textId="77777777" w:rsidR="00DB53B1" w:rsidRPr="006818CC" w:rsidRDefault="00DB53B1" w:rsidP="00DB53B1">
      <w:pPr>
        <w:ind w:right="-1"/>
        <w:jc w:val="both"/>
        <w:rPr>
          <w:b/>
        </w:rPr>
      </w:pPr>
    </w:p>
    <w:p w14:paraId="374D69AA" w14:textId="77777777" w:rsidR="00DB53B1" w:rsidRPr="006818CC" w:rsidRDefault="00DB53B1" w:rsidP="00DB53B1">
      <w:pPr>
        <w:ind w:right="-1"/>
        <w:jc w:val="both"/>
        <w:rPr>
          <w:b/>
          <w:color w:val="FF0000"/>
        </w:rPr>
      </w:pPr>
      <w:r w:rsidRPr="006818CC">
        <w:rPr>
          <w:b/>
        </w:rPr>
        <w:t>10. BIBLIOGRAFIA BÁSICA</w:t>
      </w:r>
    </w:p>
    <w:p w14:paraId="2FDB5E26" w14:textId="77777777" w:rsidR="00DB53B1" w:rsidRPr="006818CC" w:rsidRDefault="00DB53B1" w:rsidP="00DB53B1">
      <w:pPr>
        <w:ind w:right="-1"/>
        <w:jc w:val="both"/>
      </w:pPr>
    </w:p>
    <w:p w14:paraId="0DB7A4E9" w14:textId="77777777" w:rsidR="00DB53B1" w:rsidRPr="006818CC" w:rsidRDefault="00DB53B1" w:rsidP="00DB53B1">
      <w:pPr>
        <w:spacing w:after="120" w:line="360" w:lineRule="auto"/>
        <w:jc w:val="both"/>
      </w:pPr>
      <w:r w:rsidRPr="006818CC">
        <w:lastRenderedPageBreak/>
        <w:t xml:space="preserve">BRASIL; CURIA, Luiz Roberto; CÉSPEDES, </w:t>
      </w:r>
      <w:proofErr w:type="spellStart"/>
      <w:r w:rsidRPr="006818CC">
        <w:t>Livia</w:t>
      </w:r>
      <w:proofErr w:type="spellEnd"/>
      <w:r w:rsidRPr="006818CC">
        <w:t>; NICOLETTI, Juliana (</w:t>
      </w:r>
      <w:proofErr w:type="spellStart"/>
      <w:r w:rsidRPr="006818CC">
        <w:t>colab</w:t>
      </w:r>
      <w:proofErr w:type="spellEnd"/>
      <w:r w:rsidRPr="006818CC">
        <w:t xml:space="preserve">.). </w:t>
      </w:r>
      <w:r w:rsidRPr="006818CC">
        <w:rPr>
          <w:b/>
        </w:rPr>
        <w:t xml:space="preserve">Leis e </w:t>
      </w:r>
      <w:proofErr w:type="spellStart"/>
      <w:r w:rsidRPr="006818CC">
        <w:rPr>
          <w:b/>
        </w:rPr>
        <w:t>Legislação:Legislação</w:t>
      </w:r>
      <w:proofErr w:type="spellEnd"/>
      <w:r w:rsidRPr="006818CC">
        <w:rPr>
          <w:b/>
        </w:rPr>
        <w:t xml:space="preserve"> de direito ambiental</w:t>
      </w:r>
      <w:r w:rsidRPr="006818CC">
        <w:t>. 5. ed. São Paulo: Livraria Saraiva, 2012. (Coleção Saraiva de Legislação).</w:t>
      </w:r>
    </w:p>
    <w:p w14:paraId="593E2E99" w14:textId="77777777" w:rsidR="00DB53B1" w:rsidRPr="006818CC" w:rsidRDefault="00DB53B1" w:rsidP="00DB53B1">
      <w:pPr>
        <w:spacing w:after="120" w:line="360" w:lineRule="auto"/>
        <w:jc w:val="both"/>
      </w:pPr>
      <w:r w:rsidRPr="006818CC">
        <w:t xml:space="preserve">FIORILLO, Celso Antônio Pacheco. </w:t>
      </w:r>
      <w:r w:rsidRPr="006818CC">
        <w:rPr>
          <w:b/>
        </w:rPr>
        <w:t>Curso de Direito Ambiental Brasileiro</w:t>
      </w:r>
      <w:r w:rsidRPr="006818CC">
        <w:t>. 1</w:t>
      </w:r>
      <w:r>
        <w:t>3.ed. São Paulo: Saraiva, 2012.</w:t>
      </w:r>
    </w:p>
    <w:p w14:paraId="418E8703" w14:textId="77777777" w:rsidR="00DB53B1" w:rsidRPr="006818CC" w:rsidRDefault="00DB53B1" w:rsidP="00DB53B1">
      <w:pPr>
        <w:spacing w:after="120" w:line="360" w:lineRule="auto"/>
        <w:jc w:val="both"/>
      </w:pPr>
      <w:r w:rsidRPr="006818CC">
        <w:t xml:space="preserve">MILARÉ, </w:t>
      </w:r>
      <w:proofErr w:type="spellStart"/>
      <w:r w:rsidRPr="006818CC">
        <w:t>Édis</w:t>
      </w:r>
      <w:proofErr w:type="spellEnd"/>
      <w:r w:rsidRPr="006818CC">
        <w:t xml:space="preserve">. </w:t>
      </w:r>
      <w:r w:rsidRPr="006818CC">
        <w:rPr>
          <w:b/>
        </w:rPr>
        <w:t>Direito do Ambiente: a gestão ambiental em foco: doutrina: Jurisprudência: glossário</w:t>
      </w:r>
      <w:r w:rsidRPr="006818CC">
        <w:t>. 7.ed.São Paulo: Revista dos Tribunais, 2011</w:t>
      </w:r>
    </w:p>
    <w:p w14:paraId="13DE595B" w14:textId="77777777" w:rsidR="00DB53B1" w:rsidRPr="006818CC" w:rsidRDefault="00DB53B1" w:rsidP="00DB53B1">
      <w:pPr>
        <w:spacing w:after="120"/>
        <w:ind w:right="-1"/>
        <w:jc w:val="both"/>
      </w:pPr>
    </w:p>
    <w:p w14:paraId="5416B4AD" w14:textId="77777777" w:rsidR="00DB53B1" w:rsidRPr="006818CC" w:rsidRDefault="00DB53B1" w:rsidP="00DB53B1">
      <w:pPr>
        <w:spacing w:after="120"/>
        <w:ind w:right="-1"/>
        <w:jc w:val="both"/>
        <w:rPr>
          <w:b/>
          <w:color w:val="FF0000"/>
        </w:rPr>
      </w:pPr>
      <w:r w:rsidRPr="006818CC">
        <w:rPr>
          <w:b/>
        </w:rPr>
        <w:t xml:space="preserve">11. BIBLIOGRAFIA COMPLEMENTAR </w:t>
      </w:r>
      <w:r w:rsidRPr="006818CC">
        <w:rPr>
          <w:b/>
          <w:color w:val="FF0000"/>
        </w:rPr>
        <w:t xml:space="preserve"> </w:t>
      </w:r>
    </w:p>
    <w:p w14:paraId="061E28AB" w14:textId="77777777" w:rsidR="00DB53B1" w:rsidRPr="006818CC" w:rsidRDefault="00DB53B1" w:rsidP="00DB53B1">
      <w:pPr>
        <w:spacing w:after="120"/>
        <w:ind w:right="-1"/>
        <w:jc w:val="both"/>
      </w:pPr>
    </w:p>
    <w:p w14:paraId="4E0AD71A" w14:textId="77777777" w:rsidR="00DB53B1" w:rsidRPr="006818CC" w:rsidRDefault="00DB53B1" w:rsidP="00DB53B1">
      <w:pPr>
        <w:spacing w:after="120" w:line="360" w:lineRule="auto"/>
        <w:jc w:val="both"/>
      </w:pPr>
      <w:r w:rsidRPr="006818CC">
        <w:t xml:space="preserve">ANTUNES, Paulo de Bessa. </w:t>
      </w:r>
      <w:r w:rsidRPr="006818CC">
        <w:rPr>
          <w:b/>
        </w:rPr>
        <w:t>Direito ambiental</w:t>
      </w:r>
      <w:r w:rsidRPr="006818CC">
        <w:t xml:space="preserve">. 15. ed. Rio de Janeiro: Editora </w:t>
      </w:r>
      <w:proofErr w:type="spellStart"/>
      <w:r w:rsidRPr="006818CC">
        <w:t>Lumen</w:t>
      </w:r>
      <w:proofErr w:type="spellEnd"/>
      <w:r w:rsidRPr="006818CC">
        <w:t xml:space="preserve"> Juris, 2013.</w:t>
      </w:r>
    </w:p>
    <w:p w14:paraId="10EAD604" w14:textId="77777777" w:rsidR="00DB53B1" w:rsidRPr="006818CC" w:rsidRDefault="00DB53B1" w:rsidP="00DB53B1">
      <w:pPr>
        <w:spacing w:after="120" w:line="360" w:lineRule="auto"/>
        <w:jc w:val="both"/>
      </w:pPr>
      <w:r w:rsidRPr="006818CC">
        <w:t xml:space="preserve">FIORILLO, Celso Antônio Pacheco. </w:t>
      </w:r>
      <w:r w:rsidRPr="006818CC">
        <w:rPr>
          <w:b/>
        </w:rPr>
        <w:t>Curso de Direito Ambiental brasileiro</w:t>
      </w:r>
      <w:r w:rsidRPr="006818CC">
        <w:t>. 1</w:t>
      </w:r>
      <w:r>
        <w:t>1. ed. São Paulo: Saraiva,2010.</w:t>
      </w:r>
    </w:p>
    <w:p w14:paraId="1C211B91" w14:textId="77777777" w:rsidR="00DB53B1" w:rsidRPr="006818CC" w:rsidRDefault="00DB53B1" w:rsidP="00DB53B1">
      <w:pPr>
        <w:spacing w:after="120" w:line="360" w:lineRule="auto"/>
        <w:jc w:val="both"/>
      </w:pPr>
      <w:r w:rsidRPr="006818CC">
        <w:t xml:space="preserve">GRANZIERA, Maria Luiza Machado. </w:t>
      </w:r>
      <w:r w:rsidRPr="006818CC">
        <w:rPr>
          <w:b/>
        </w:rPr>
        <w:t>Direito ambiental</w:t>
      </w:r>
      <w:r w:rsidRPr="006818CC">
        <w:t>.</w:t>
      </w:r>
      <w:r>
        <w:t xml:space="preserve"> 1. ed. São Paulo: Atlas, 2011.</w:t>
      </w:r>
    </w:p>
    <w:p w14:paraId="3D2B416C" w14:textId="77777777" w:rsidR="00DB53B1" w:rsidRPr="006818CC" w:rsidRDefault="00DB53B1" w:rsidP="00DB53B1">
      <w:pPr>
        <w:spacing w:after="120" w:line="360" w:lineRule="auto"/>
        <w:jc w:val="both"/>
      </w:pPr>
      <w:r w:rsidRPr="006818CC">
        <w:t xml:space="preserve">MACHADO, Paulo Afonso Leme. </w:t>
      </w:r>
      <w:r w:rsidRPr="006818CC">
        <w:rPr>
          <w:b/>
        </w:rPr>
        <w:t>Direito ambiental brasileiro</w:t>
      </w:r>
      <w:r w:rsidRPr="006818CC">
        <w:t xml:space="preserve">. 18. ed. São </w:t>
      </w:r>
      <w:r>
        <w:t>Paulo: Editora Malheiros, 2010.</w:t>
      </w:r>
    </w:p>
    <w:p w14:paraId="3F79AB78" w14:textId="77777777" w:rsidR="00DB53B1" w:rsidRPr="006818CC" w:rsidRDefault="00DB53B1" w:rsidP="00DB53B1">
      <w:pPr>
        <w:spacing w:after="120" w:line="360" w:lineRule="auto"/>
        <w:jc w:val="both"/>
      </w:pPr>
      <w:r w:rsidRPr="006818CC">
        <w:t xml:space="preserve">SIRVINSKAS, Luis Paulo. </w:t>
      </w:r>
      <w:r w:rsidRPr="006818CC">
        <w:rPr>
          <w:b/>
        </w:rPr>
        <w:t>Manual de Direito Ambiental</w:t>
      </w:r>
      <w:r w:rsidRPr="006818CC">
        <w:t>. 11</w:t>
      </w:r>
      <w:r>
        <w:t>. Ed. São Paulo: Saraiva, 2013.</w:t>
      </w:r>
    </w:p>
    <w:p w14:paraId="39B3EF43" w14:textId="77777777" w:rsidR="00DB53B1" w:rsidRPr="006818CC" w:rsidRDefault="00DB53B1" w:rsidP="00DB53B1">
      <w:pPr>
        <w:spacing w:after="120"/>
        <w:ind w:right="-1"/>
        <w:jc w:val="both"/>
      </w:pPr>
      <w:r w:rsidRPr="006818CC">
        <w:t xml:space="preserve">RODRIGUES, Marcelo Abelha. </w:t>
      </w:r>
      <w:r w:rsidRPr="006818CC">
        <w:rPr>
          <w:b/>
        </w:rPr>
        <w:t>Direito Ambiental Esquematizado</w:t>
      </w:r>
      <w:r w:rsidRPr="006818CC">
        <w:t>. São Paulo: Editora Saraiva, 2014.</w:t>
      </w:r>
    </w:p>
    <w:p w14:paraId="46EEC0EB" w14:textId="77777777" w:rsidR="00DB53B1" w:rsidRPr="00957006" w:rsidRDefault="00DB53B1" w:rsidP="00DB53B1">
      <w:pPr>
        <w:spacing w:line="360" w:lineRule="auto"/>
        <w:ind w:left="425"/>
        <w:jc w:val="center"/>
        <w:rPr>
          <w:rFonts w:asciiTheme="minorHAnsi" w:hAnsiTheme="minorHAnsi"/>
          <w:b/>
        </w:rPr>
      </w:pPr>
    </w:p>
    <w:p w14:paraId="506BE092" w14:textId="77777777" w:rsidR="00DB53B1" w:rsidRDefault="00DB53B1" w:rsidP="00DB53B1"/>
    <w:p w14:paraId="55931BC7" w14:textId="77777777" w:rsidR="00DB53B1" w:rsidRPr="006818CC" w:rsidRDefault="00DB53B1" w:rsidP="00DB53B1">
      <w:pPr>
        <w:jc w:val="both"/>
        <w:rPr>
          <w:b/>
          <w:sz w:val="22"/>
          <w:szCs w:val="22"/>
        </w:rPr>
      </w:pPr>
      <w:r w:rsidRPr="006818CC">
        <w:rPr>
          <w:b/>
          <w:sz w:val="22"/>
          <w:szCs w:val="22"/>
        </w:rPr>
        <w:t>PERIÓDICOS:</w:t>
      </w:r>
    </w:p>
    <w:p w14:paraId="079D79DD" w14:textId="77777777" w:rsidR="00DB53B1" w:rsidRPr="006818CC" w:rsidRDefault="00DB53B1" w:rsidP="00DB53B1">
      <w:pPr>
        <w:jc w:val="both"/>
        <w:rPr>
          <w:b/>
          <w:sz w:val="22"/>
          <w:szCs w:val="22"/>
        </w:rPr>
      </w:pPr>
    </w:p>
    <w:p w14:paraId="3F58BB39" w14:textId="77777777" w:rsidR="00DB53B1" w:rsidRPr="006818CC" w:rsidRDefault="00DB53B1" w:rsidP="00DB53B1">
      <w:pPr>
        <w:jc w:val="both"/>
      </w:pPr>
      <w:r w:rsidRPr="006818CC">
        <w:t xml:space="preserve">Revista de Direito Ambiental. Revista dos Tribunais. &lt; </w:t>
      </w:r>
      <w:hyperlink r:id="rId28" w:history="1">
        <w:r w:rsidRPr="006818CC">
          <w:rPr>
            <w:color w:val="0000FF"/>
            <w:u w:val="single"/>
          </w:rPr>
          <w:t>http://www.revistadostribunais.com.br/maf/app/search/run</w:t>
        </w:r>
      </w:hyperlink>
      <w:r w:rsidRPr="006818CC">
        <w:t xml:space="preserve"> &gt; Acesso em 01 fev. 2016.</w:t>
      </w:r>
    </w:p>
    <w:p w14:paraId="4A134C6D" w14:textId="77777777" w:rsidR="00DB53B1" w:rsidRPr="006818CC" w:rsidRDefault="00DB53B1" w:rsidP="00DB53B1">
      <w:pPr>
        <w:jc w:val="both"/>
      </w:pPr>
    </w:p>
    <w:p w14:paraId="6167DFD1" w14:textId="77777777" w:rsidR="00DB53B1" w:rsidRPr="006818CC" w:rsidRDefault="00DB53B1" w:rsidP="00DB53B1">
      <w:pPr>
        <w:jc w:val="both"/>
      </w:pPr>
      <w:r w:rsidRPr="006818CC">
        <w:t xml:space="preserve">Revista de Direito Ambiental e Sociedade. UCS-Universidade de Caxias do Sul &lt; </w:t>
      </w:r>
      <w:hyperlink r:id="rId29" w:history="1">
        <w:r w:rsidRPr="006818CC">
          <w:rPr>
            <w:color w:val="0000FF"/>
            <w:u w:val="single"/>
          </w:rPr>
          <w:t>http://www.ucs.br/etc/revistas/index.php/direitoambiental</w:t>
        </w:r>
      </w:hyperlink>
      <w:r w:rsidRPr="006818CC">
        <w:t>&gt; Acesso em 01 fev. 2016.</w:t>
      </w:r>
    </w:p>
    <w:p w14:paraId="6902362E" w14:textId="77777777" w:rsidR="00DB53B1" w:rsidRDefault="00DB53B1" w:rsidP="00DB53B1"/>
    <w:p w14:paraId="14E57A13" w14:textId="77777777" w:rsidR="00DB53B1" w:rsidRPr="006818CC" w:rsidRDefault="00DB53B1" w:rsidP="00DB53B1">
      <w:pPr>
        <w:jc w:val="both"/>
        <w:rPr>
          <w:b/>
          <w:sz w:val="22"/>
          <w:szCs w:val="22"/>
        </w:rPr>
      </w:pPr>
      <w:r w:rsidRPr="006818CC">
        <w:rPr>
          <w:b/>
          <w:sz w:val="22"/>
          <w:szCs w:val="22"/>
        </w:rPr>
        <w:t>SÍTIOS:</w:t>
      </w:r>
    </w:p>
    <w:p w14:paraId="4288EBF1" w14:textId="77777777" w:rsidR="00DB53B1" w:rsidRPr="006818CC" w:rsidRDefault="00DB53B1" w:rsidP="00DB53B1">
      <w:pPr>
        <w:jc w:val="both"/>
        <w:rPr>
          <w:b/>
          <w:sz w:val="16"/>
          <w:szCs w:val="16"/>
        </w:rPr>
      </w:pPr>
    </w:p>
    <w:p w14:paraId="19D04981" w14:textId="77777777" w:rsidR="00DB53B1" w:rsidRPr="006818CC" w:rsidRDefault="00DB53B1" w:rsidP="00DB53B1">
      <w:pPr>
        <w:jc w:val="both"/>
      </w:pPr>
      <w:r w:rsidRPr="006818CC">
        <w:t xml:space="preserve">Ambiente Brasil. Notícias e informações sobre Meio Ambiente.&lt; </w:t>
      </w:r>
      <w:hyperlink r:id="rId30" w:history="1">
        <w:r w:rsidRPr="006818CC">
          <w:rPr>
            <w:color w:val="0000FF"/>
            <w:u w:val="single"/>
          </w:rPr>
          <w:t>http://www.ambientebrasil.com.br/</w:t>
        </w:r>
      </w:hyperlink>
      <w:r w:rsidRPr="006818CC">
        <w:t>&gt; Acesso em 01 fev. 2016.</w:t>
      </w:r>
    </w:p>
    <w:p w14:paraId="66A0A23E" w14:textId="77777777" w:rsidR="00DB53B1" w:rsidRPr="006818CC" w:rsidRDefault="00DB53B1" w:rsidP="00DB53B1">
      <w:pPr>
        <w:jc w:val="both"/>
      </w:pPr>
    </w:p>
    <w:p w14:paraId="3B7D1032" w14:textId="77777777" w:rsidR="00DB53B1" w:rsidRPr="006818CC" w:rsidRDefault="00DB53B1" w:rsidP="00DB53B1">
      <w:pPr>
        <w:jc w:val="both"/>
      </w:pPr>
      <w:r w:rsidRPr="006818CC">
        <w:t xml:space="preserve">IBAMA. Legislação e notícias.&lt; </w:t>
      </w:r>
      <w:hyperlink r:id="rId31" w:history="1">
        <w:r w:rsidRPr="006818CC">
          <w:rPr>
            <w:color w:val="0000FF"/>
            <w:u w:val="single"/>
          </w:rPr>
          <w:t>http://www.ibama.gov.br/</w:t>
        </w:r>
      </w:hyperlink>
      <w:r w:rsidRPr="006818CC">
        <w:t>&gt; Acesso em 01 fev. 2016.</w:t>
      </w:r>
    </w:p>
    <w:p w14:paraId="47E328AD" w14:textId="77777777" w:rsidR="00DB53B1" w:rsidRPr="006818CC" w:rsidRDefault="00DB53B1" w:rsidP="00DB53B1">
      <w:pPr>
        <w:jc w:val="both"/>
      </w:pPr>
    </w:p>
    <w:p w14:paraId="709C5EDE" w14:textId="77777777" w:rsidR="00DB53B1" w:rsidRPr="006818CC" w:rsidRDefault="00DB53B1" w:rsidP="00DB53B1">
      <w:pPr>
        <w:jc w:val="both"/>
      </w:pPr>
      <w:r w:rsidRPr="006818CC">
        <w:t xml:space="preserve">Portal do Governo Brasileiro. Legislação. &lt; </w:t>
      </w:r>
      <w:hyperlink r:id="rId32" w:history="1">
        <w:r w:rsidRPr="006818CC">
          <w:rPr>
            <w:color w:val="0000FF"/>
            <w:u w:val="single"/>
          </w:rPr>
          <w:t>http://www4.planalto.gov.br/legislacao</w:t>
        </w:r>
      </w:hyperlink>
      <w:r w:rsidRPr="006818CC">
        <w:t xml:space="preserve"> &gt; Acesso em 01 fev. 2016.</w:t>
      </w:r>
    </w:p>
    <w:p w14:paraId="797A131D" w14:textId="77777777" w:rsidR="00365C17" w:rsidRPr="00E379A4" w:rsidRDefault="00365C17" w:rsidP="00BB16D5">
      <w:pPr>
        <w:autoSpaceDE w:val="0"/>
        <w:autoSpaceDN w:val="0"/>
        <w:adjustRightInd w:val="0"/>
        <w:spacing w:before="120" w:after="120"/>
        <w:rPr>
          <w:rFonts w:eastAsia="Calibri"/>
          <w:b/>
          <w:lang w:eastAsia="en-US"/>
        </w:rPr>
      </w:pPr>
    </w:p>
    <w:tbl>
      <w:tblPr>
        <w:tblW w:w="9639" w:type="dxa"/>
        <w:tblInd w:w="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4111"/>
        <w:gridCol w:w="1559"/>
        <w:gridCol w:w="851"/>
        <w:gridCol w:w="1559"/>
        <w:gridCol w:w="1559"/>
      </w:tblGrid>
      <w:tr w:rsidR="00BB16D5" w:rsidRPr="00E379A4" w14:paraId="2D43217A" w14:textId="77777777" w:rsidTr="002E77FD">
        <w:trPr>
          <w:cantSplit/>
          <w:trHeight w:val="546"/>
        </w:trPr>
        <w:tc>
          <w:tcPr>
            <w:tcW w:w="4111" w:type="dxa"/>
            <w:vMerge w:val="restart"/>
          </w:tcPr>
          <w:p w14:paraId="47EAE7AE" w14:textId="77777777" w:rsidR="00BB16D5" w:rsidRPr="00E379A4" w:rsidRDefault="00BB16D5" w:rsidP="00BB16D5">
            <w:pPr>
              <w:keepNext/>
              <w:spacing w:before="240" w:after="60"/>
              <w:jc w:val="center"/>
              <w:outlineLvl w:val="2"/>
              <w:rPr>
                <w:b/>
              </w:rPr>
            </w:pPr>
          </w:p>
          <w:p w14:paraId="080290A7" w14:textId="77777777" w:rsidR="002E77FD" w:rsidRPr="00E379A4" w:rsidRDefault="002E77FD" w:rsidP="002E77FD">
            <w:pPr>
              <w:jc w:val="center"/>
              <w:rPr>
                <w:rFonts w:ascii="Arial" w:hAnsi="Arial" w:cs="Arial"/>
                <w:b/>
              </w:rPr>
            </w:pPr>
            <w:r w:rsidRPr="00E379A4">
              <w:rPr>
                <w:b/>
                <w:noProof/>
              </w:rPr>
              <w:drawing>
                <wp:inline distT="0" distB="0" distL="0" distR="0" wp14:anchorId="2F00F2C3" wp14:editId="526E01FF">
                  <wp:extent cx="1816735" cy="469265"/>
                  <wp:effectExtent l="0" t="0" r="0" b="6985"/>
                  <wp:docPr id="137" name="Imagem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6735" cy="469265"/>
                          </a:xfrm>
                          <a:prstGeom prst="rect">
                            <a:avLst/>
                          </a:prstGeom>
                          <a:noFill/>
                        </pic:spPr>
                      </pic:pic>
                    </a:graphicData>
                  </a:graphic>
                </wp:inline>
              </w:drawing>
            </w:r>
          </w:p>
          <w:p w14:paraId="6574056C" w14:textId="77777777" w:rsidR="002E77FD" w:rsidRPr="00E379A4" w:rsidRDefault="002E77FD" w:rsidP="002E77FD">
            <w:pPr>
              <w:pStyle w:val="Ttulo3"/>
              <w:shd w:val="clear" w:color="auto" w:fill="FFFFFF" w:themeFill="background1"/>
              <w:jc w:val="center"/>
              <w:rPr>
                <w:sz w:val="24"/>
              </w:rPr>
            </w:pPr>
            <w:r w:rsidRPr="00E379A4">
              <w:rPr>
                <w:sz w:val="24"/>
              </w:rPr>
              <w:t>PRÓ-REITORIA DE GRADUAÇÃO</w:t>
            </w:r>
          </w:p>
          <w:p w14:paraId="7A02776C" w14:textId="331D2714" w:rsidR="00BB16D5" w:rsidRPr="00E379A4" w:rsidRDefault="00BB16D5" w:rsidP="00BB16D5">
            <w:pPr>
              <w:spacing w:line="360" w:lineRule="auto"/>
              <w:jc w:val="center"/>
              <w:rPr>
                <w:b/>
                <w:bCs/>
                <w:sz w:val="20"/>
              </w:rPr>
            </w:pPr>
          </w:p>
        </w:tc>
        <w:tc>
          <w:tcPr>
            <w:tcW w:w="5528" w:type="dxa"/>
            <w:gridSpan w:val="4"/>
          </w:tcPr>
          <w:p w14:paraId="4BAC54EF" w14:textId="77777777" w:rsidR="00BB16D5" w:rsidRPr="00E379A4" w:rsidRDefault="00BB16D5" w:rsidP="00BB16D5">
            <w:pPr>
              <w:spacing w:before="40"/>
              <w:jc w:val="center"/>
              <w:rPr>
                <w:b/>
              </w:rPr>
            </w:pPr>
            <w:r w:rsidRPr="00E379A4">
              <w:rPr>
                <w:b/>
              </w:rPr>
              <w:t>Área de Ciências Humanas e Sociais Aplicadas</w:t>
            </w:r>
          </w:p>
        </w:tc>
      </w:tr>
      <w:tr w:rsidR="00BB16D5" w:rsidRPr="00E379A4" w14:paraId="5E98D13B" w14:textId="77777777" w:rsidTr="002E77FD">
        <w:trPr>
          <w:cantSplit/>
          <w:trHeight w:val="527"/>
        </w:trPr>
        <w:tc>
          <w:tcPr>
            <w:tcW w:w="4111" w:type="dxa"/>
            <w:vMerge/>
          </w:tcPr>
          <w:p w14:paraId="03681832" w14:textId="77777777" w:rsidR="00BB16D5" w:rsidRPr="00E379A4" w:rsidRDefault="00BB16D5" w:rsidP="00BB16D5">
            <w:pPr>
              <w:keepNext/>
              <w:spacing w:before="240" w:after="60"/>
              <w:jc w:val="center"/>
              <w:outlineLvl w:val="2"/>
              <w:rPr>
                <w:rFonts w:ascii="Arial" w:hAnsi="Arial" w:cs="Arial"/>
                <w:b/>
                <w:bCs/>
                <w:sz w:val="26"/>
                <w:szCs w:val="26"/>
              </w:rPr>
            </w:pPr>
          </w:p>
        </w:tc>
        <w:tc>
          <w:tcPr>
            <w:tcW w:w="5528" w:type="dxa"/>
            <w:gridSpan w:val="4"/>
          </w:tcPr>
          <w:p w14:paraId="4B74E598" w14:textId="77777777" w:rsidR="00BB16D5" w:rsidRPr="00E379A4" w:rsidRDefault="00BB16D5" w:rsidP="00BB16D5">
            <w:pPr>
              <w:spacing w:before="40"/>
              <w:rPr>
                <w:b/>
              </w:rPr>
            </w:pPr>
            <w:r w:rsidRPr="00E379A4">
              <w:rPr>
                <w:b/>
              </w:rPr>
              <w:t>DISCIPLINA: Comércio Exterior</w:t>
            </w:r>
          </w:p>
        </w:tc>
      </w:tr>
      <w:tr w:rsidR="00BB16D5" w:rsidRPr="00E379A4" w14:paraId="5F527A03" w14:textId="77777777" w:rsidTr="002E77FD">
        <w:trPr>
          <w:cantSplit/>
          <w:trHeight w:val="510"/>
        </w:trPr>
        <w:tc>
          <w:tcPr>
            <w:tcW w:w="4111" w:type="dxa"/>
            <w:vMerge/>
          </w:tcPr>
          <w:p w14:paraId="279FBC8C" w14:textId="77777777" w:rsidR="00BB16D5" w:rsidRPr="00E379A4" w:rsidRDefault="00BB16D5" w:rsidP="00BB16D5">
            <w:pPr>
              <w:jc w:val="center"/>
              <w:rPr>
                <w:b/>
              </w:rPr>
            </w:pPr>
          </w:p>
        </w:tc>
        <w:tc>
          <w:tcPr>
            <w:tcW w:w="1559" w:type="dxa"/>
            <w:tcBorders>
              <w:bottom w:val="single" w:sz="4" w:space="0" w:color="auto"/>
            </w:tcBorders>
          </w:tcPr>
          <w:p w14:paraId="361100DB" w14:textId="77777777" w:rsidR="00BB16D5" w:rsidRPr="00E379A4" w:rsidRDefault="00BB16D5" w:rsidP="00BB16D5">
            <w:pPr>
              <w:spacing w:before="120"/>
              <w:jc w:val="center"/>
            </w:pPr>
            <w:r w:rsidRPr="00E379A4">
              <w:rPr>
                <w:b/>
              </w:rPr>
              <w:t>CÓDIGO</w:t>
            </w:r>
          </w:p>
        </w:tc>
        <w:tc>
          <w:tcPr>
            <w:tcW w:w="851" w:type="dxa"/>
            <w:tcBorders>
              <w:bottom w:val="single" w:sz="4" w:space="0" w:color="auto"/>
            </w:tcBorders>
          </w:tcPr>
          <w:p w14:paraId="455A9BAA" w14:textId="77777777" w:rsidR="00BB16D5" w:rsidRPr="00E379A4" w:rsidRDefault="00BB16D5" w:rsidP="00BB16D5">
            <w:pPr>
              <w:spacing w:before="120"/>
              <w:jc w:val="center"/>
            </w:pPr>
            <w:r w:rsidRPr="00E379A4">
              <w:rPr>
                <w:b/>
              </w:rPr>
              <w:t>CR</w:t>
            </w:r>
          </w:p>
        </w:tc>
        <w:tc>
          <w:tcPr>
            <w:tcW w:w="1559" w:type="dxa"/>
            <w:tcBorders>
              <w:bottom w:val="single" w:sz="4" w:space="0" w:color="auto"/>
              <w:right w:val="single" w:sz="4" w:space="0" w:color="auto"/>
            </w:tcBorders>
          </w:tcPr>
          <w:p w14:paraId="401294E3" w14:textId="77777777" w:rsidR="00BB16D5" w:rsidRPr="00E379A4" w:rsidRDefault="00BB16D5" w:rsidP="00BB16D5">
            <w:pPr>
              <w:spacing w:before="120"/>
              <w:jc w:val="center"/>
              <w:rPr>
                <w:b/>
              </w:rPr>
            </w:pPr>
            <w:r w:rsidRPr="00E379A4">
              <w:rPr>
                <w:b/>
              </w:rPr>
              <w:t>SEMESTRE</w:t>
            </w:r>
          </w:p>
        </w:tc>
        <w:tc>
          <w:tcPr>
            <w:tcW w:w="1559" w:type="dxa"/>
            <w:tcBorders>
              <w:left w:val="single" w:sz="4" w:space="0" w:color="auto"/>
              <w:bottom w:val="single" w:sz="4" w:space="0" w:color="auto"/>
            </w:tcBorders>
          </w:tcPr>
          <w:p w14:paraId="23E690EC" w14:textId="77777777" w:rsidR="00BB16D5" w:rsidRPr="00E379A4" w:rsidRDefault="00BB16D5" w:rsidP="00BB16D5">
            <w:pPr>
              <w:spacing w:before="120"/>
              <w:jc w:val="center"/>
            </w:pPr>
            <w:r w:rsidRPr="00E379A4">
              <w:rPr>
                <w:b/>
              </w:rPr>
              <w:t>CARGA HORÁRIA</w:t>
            </w:r>
          </w:p>
        </w:tc>
      </w:tr>
      <w:tr w:rsidR="00BB16D5" w:rsidRPr="00E379A4" w14:paraId="16C29977" w14:textId="77777777" w:rsidTr="002E77FD">
        <w:trPr>
          <w:cantSplit/>
          <w:trHeight w:val="645"/>
        </w:trPr>
        <w:tc>
          <w:tcPr>
            <w:tcW w:w="4111" w:type="dxa"/>
            <w:vMerge/>
          </w:tcPr>
          <w:p w14:paraId="7A1F9B7B" w14:textId="77777777" w:rsidR="00BB16D5" w:rsidRPr="00E379A4" w:rsidRDefault="00BB16D5" w:rsidP="00BB16D5">
            <w:pPr>
              <w:jc w:val="center"/>
              <w:rPr>
                <w:b/>
              </w:rPr>
            </w:pPr>
          </w:p>
        </w:tc>
        <w:tc>
          <w:tcPr>
            <w:tcW w:w="1559" w:type="dxa"/>
            <w:tcBorders>
              <w:top w:val="single" w:sz="4" w:space="0" w:color="auto"/>
            </w:tcBorders>
          </w:tcPr>
          <w:p w14:paraId="299CA815" w14:textId="77777777" w:rsidR="00BB16D5" w:rsidRPr="00E379A4" w:rsidRDefault="00BB16D5" w:rsidP="00BB16D5">
            <w:pPr>
              <w:spacing w:before="120"/>
              <w:jc w:val="center"/>
              <w:rPr>
                <w:b/>
              </w:rPr>
            </w:pPr>
            <w:r w:rsidRPr="00E379A4">
              <w:rPr>
                <w:sz w:val="22"/>
              </w:rPr>
              <w:t>H111276</w:t>
            </w:r>
          </w:p>
        </w:tc>
        <w:tc>
          <w:tcPr>
            <w:tcW w:w="851" w:type="dxa"/>
            <w:tcBorders>
              <w:top w:val="single" w:sz="4" w:space="0" w:color="auto"/>
            </w:tcBorders>
          </w:tcPr>
          <w:p w14:paraId="79E904C4" w14:textId="77777777" w:rsidR="00BB16D5" w:rsidRPr="00E379A4" w:rsidRDefault="00BB16D5" w:rsidP="00BB16D5">
            <w:pPr>
              <w:spacing w:before="120"/>
              <w:jc w:val="center"/>
              <w:rPr>
                <w:b/>
              </w:rPr>
            </w:pPr>
            <w:r w:rsidRPr="00E379A4">
              <w:rPr>
                <w:b/>
              </w:rPr>
              <w:t>04</w:t>
            </w:r>
          </w:p>
        </w:tc>
        <w:tc>
          <w:tcPr>
            <w:tcW w:w="1559" w:type="dxa"/>
            <w:tcBorders>
              <w:top w:val="single" w:sz="4" w:space="0" w:color="auto"/>
              <w:right w:val="single" w:sz="4" w:space="0" w:color="auto"/>
            </w:tcBorders>
          </w:tcPr>
          <w:p w14:paraId="7B68DCEB" w14:textId="77777777" w:rsidR="00BB16D5" w:rsidRPr="00E379A4" w:rsidRDefault="00BB16D5" w:rsidP="00BB16D5">
            <w:pPr>
              <w:spacing w:before="120"/>
              <w:jc w:val="center"/>
              <w:rPr>
                <w:b/>
              </w:rPr>
            </w:pPr>
            <w:r w:rsidRPr="00E379A4">
              <w:rPr>
                <w:b/>
              </w:rPr>
              <w:t>8º</w:t>
            </w:r>
          </w:p>
        </w:tc>
        <w:tc>
          <w:tcPr>
            <w:tcW w:w="1559" w:type="dxa"/>
            <w:tcBorders>
              <w:top w:val="single" w:sz="4" w:space="0" w:color="auto"/>
              <w:left w:val="single" w:sz="4" w:space="0" w:color="auto"/>
            </w:tcBorders>
          </w:tcPr>
          <w:p w14:paraId="00F01E2F" w14:textId="77777777" w:rsidR="00BB16D5" w:rsidRPr="00E379A4" w:rsidRDefault="00BB16D5" w:rsidP="00BB16D5">
            <w:pPr>
              <w:spacing w:before="120"/>
              <w:jc w:val="center"/>
              <w:rPr>
                <w:b/>
              </w:rPr>
            </w:pPr>
            <w:r w:rsidRPr="00E379A4">
              <w:rPr>
                <w:b/>
              </w:rPr>
              <w:t>80 horas</w:t>
            </w:r>
          </w:p>
        </w:tc>
      </w:tr>
      <w:tr w:rsidR="00BB16D5" w:rsidRPr="00E379A4" w14:paraId="2DA1AC44" w14:textId="77777777" w:rsidTr="002E77FD">
        <w:trPr>
          <w:cantSplit/>
        </w:trPr>
        <w:tc>
          <w:tcPr>
            <w:tcW w:w="9639" w:type="dxa"/>
            <w:gridSpan w:val="5"/>
            <w:shd w:val="clear" w:color="auto" w:fill="D9D9D9"/>
          </w:tcPr>
          <w:p w14:paraId="42861A09" w14:textId="77777777" w:rsidR="00BB16D5" w:rsidRPr="00E379A4" w:rsidRDefault="00BB16D5" w:rsidP="00BB16D5">
            <w:pPr>
              <w:keepNext/>
              <w:spacing w:before="60" w:after="60"/>
              <w:jc w:val="center"/>
              <w:outlineLvl w:val="2"/>
              <w:rPr>
                <w:rFonts w:ascii="Arial" w:hAnsi="Arial" w:cs="Arial"/>
                <w:b/>
                <w:bCs/>
                <w:sz w:val="26"/>
                <w:szCs w:val="26"/>
              </w:rPr>
            </w:pPr>
            <w:r w:rsidRPr="00E379A4">
              <w:rPr>
                <w:rFonts w:ascii="Arial" w:hAnsi="Arial" w:cs="Arial"/>
                <w:b/>
                <w:bCs/>
                <w:sz w:val="26"/>
                <w:szCs w:val="26"/>
              </w:rPr>
              <w:t>PLANO DE ENSINO E APRENDIZAGEM</w:t>
            </w:r>
          </w:p>
        </w:tc>
      </w:tr>
    </w:tbl>
    <w:p w14:paraId="2E5A7888" w14:textId="77777777" w:rsidR="00BB16D5" w:rsidRPr="00E379A4" w:rsidRDefault="00BB16D5" w:rsidP="00BB16D5">
      <w:pPr>
        <w:keepNext/>
        <w:tabs>
          <w:tab w:val="left" w:pos="708"/>
        </w:tabs>
        <w:spacing w:line="360" w:lineRule="auto"/>
        <w:jc w:val="both"/>
        <w:outlineLvl w:val="1"/>
        <w:rPr>
          <w:b/>
        </w:rPr>
      </w:pPr>
    </w:p>
    <w:p w14:paraId="5FCECC5A" w14:textId="77777777" w:rsidR="00BB16D5" w:rsidRPr="00E379A4" w:rsidRDefault="00BB16D5" w:rsidP="00BB16D5">
      <w:pPr>
        <w:tabs>
          <w:tab w:val="left" w:pos="708"/>
        </w:tabs>
        <w:spacing w:line="360" w:lineRule="auto"/>
        <w:ind w:left="450" w:right="450"/>
        <w:jc w:val="both"/>
        <w:rPr>
          <w:b/>
        </w:rPr>
      </w:pPr>
      <w:r w:rsidRPr="00E379A4">
        <w:rPr>
          <w:b/>
        </w:rPr>
        <w:t>1. EMENTA</w:t>
      </w:r>
    </w:p>
    <w:p w14:paraId="1B827576" w14:textId="77777777" w:rsidR="00BB16D5" w:rsidRPr="00E379A4" w:rsidRDefault="00BB16D5" w:rsidP="00BB16D5">
      <w:pPr>
        <w:spacing w:line="360" w:lineRule="auto"/>
        <w:jc w:val="both"/>
      </w:pPr>
      <w:r w:rsidRPr="00E379A4">
        <w:t>O comércio exterior brasileiro: evolução, composição e política comercial brasileira. Principais teorias do comércio internacional: Internacionalização: As trocas e as moedas. Modalidades de Pagamentos. Mercados internacionais, O comércio entre as nações. Globalização e Regionalização</w:t>
      </w:r>
    </w:p>
    <w:p w14:paraId="76E0DE65" w14:textId="77777777" w:rsidR="00BB16D5" w:rsidRPr="00E379A4" w:rsidRDefault="00BB16D5" w:rsidP="00BB16D5">
      <w:pPr>
        <w:spacing w:line="360" w:lineRule="auto"/>
        <w:jc w:val="both"/>
        <w:rPr>
          <w:b/>
        </w:rPr>
      </w:pPr>
      <w:r w:rsidRPr="00E379A4">
        <w:rPr>
          <w:b/>
        </w:rPr>
        <w:t>2 OBJETIVO(S) DA DISCIPLINA</w:t>
      </w:r>
    </w:p>
    <w:p w14:paraId="2BC0C12D" w14:textId="77777777" w:rsidR="00BB16D5" w:rsidRPr="00E379A4" w:rsidRDefault="00BB16D5" w:rsidP="00BB16D5">
      <w:pPr>
        <w:jc w:val="both"/>
      </w:pPr>
    </w:p>
    <w:p w14:paraId="1CBFB830" w14:textId="77777777" w:rsidR="00BB16D5" w:rsidRPr="00E379A4" w:rsidRDefault="00BB16D5" w:rsidP="00BB16D5">
      <w:pPr>
        <w:ind w:right="100"/>
        <w:jc w:val="both"/>
        <w:rPr>
          <w:b/>
        </w:rPr>
      </w:pPr>
      <w:r w:rsidRPr="00E379A4">
        <w:rPr>
          <w:b/>
        </w:rPr>
        <w:t xml:space="preserve">2.1 GERAL </w:t>
      </w:r>
    </w:p>
    <w:p w14:paraId="0209BEF1" w14:textId="77777777" w:rsidR="00BB16D5" w:rsidRPr="00E379A4" w:rsidRDefault="00BB16D5" w:rsidP="00BB16D5">
      <w:pPr>
        <w:spacing w:line="360" w:lineRule="auto"/>
        <w:jc w:val="both"/>
      </w:pPr>
    </w:p>
    <w:p w14:paraId="4AEECB30" w14:textId="77777777" w:rsidR="00BB16D5" w:rsidRPr="00E379A4" w:rsidRDefault="00BB16D5" w:rsidP="00BB16D5">
      <w:pPr>
        <w:numPr>
          <w:ilvl w:val="0"/>
          <w:numId w:val="99"/>
        </w:numPr>
        <w:spacing w:line="360" w:lineRule="auto"/>
        <w:contextualSpacing/>
        <w:jc w:val="both"/>
      </w:pPr>
      <w:r w:rsidRPr="00E379A4">
        <w:t xml:space="preserve">Avaliar as oportunidades e benefícios de um comercio exterior de porte significativo para o país. Compreender as teorias do comércio internacional e seus reflexos na globalização. Compreender os reflexos do valor das moedas nas transações internacionais. </w:t>
      </w:r>
    </w:p>
    <w:p w14:paraId="45F5CDA7" w14:textId="77777777" w:rsidR="00BB16D5" w:rsidRPr="00E379A4" w:rsidRDefault="00BB16D5" w:rsidP="00BB16D5">
      <w:pPr>
        <w:spacing w:line="360" w:lineRule="auto"/>
      </w:pPr>
    </w:p>
    <w:p w14:paraId="01DF48A7" w14:textId="77777777" w:rsidR="00BB16D5" w:rsidRPr="00E379A4" w:rsidRDefault="00BB16D5" w:rsidP="00BB16D5">
      <w:pPr>
        <w:spacing w:line="360" w:lineRule="auto"/>
      </w:pPr>
    </w:p>
    <w:p w14:paraId="6DF2DEFF" w14:textId="77777777" w:rsidR="00BB16D5" w:rsidRPr="00E379A4" w:rsidRDefault="00BB16D5" w:rsidP="00BB16D5">
      <w:pPr>
        <w:jc w:val="both"/>
        <w:rPr>
          <w:b/>
        </w:rPr>
      </w:pPr>
      <w:r w:rsidRPr="00E379A4">
        <w:rPr>
          <w:b/>
        </w:rPr>
        <w:t>2.2 ESPECÍFICOS</w:t>
      </w:r>
    </w:p>
    <w:p w14:paraId="1961BC8D" w14:textId="77777777" w:rsidR="00BB16D5" w:rsidRPr="00E379A4" w:rsidRDefault="00BB16D5" w:rsidP="00BB16D5">
      <w:pPr>
        <w:jc w:val="both"/>
        <w:rPr>
          <w:b/>
        </w:rPr>
      </w:pPr>
    </w:p>
    <w:p w14:paraId="558B2498" w14:textId="77777777" w:rsidR="00BB16D5" w:rsidRPr="00E379A4" w:rsidRDefault="00BB16D5" w:rsidP="00BB16D5">
      <w:pPr>
        <w:jc w:val="both"/>
        <w:rPr>
          <w:b/>
        </w:rPr>
      </w:pPr>
      <w:r w:rsidRPr="00E379A4">
        <w:rPr>
          <w:b/>
        </w:rPr>
        <w:t xml:space="preserve">UNIDADE I </w:t>
      </w:r>
    </w:p>
    <w:p w14:paraId="5607BDF9" w14:textId="77777777" w:rsidR="00BB16D5" w:rsidRPr="00E379A4" w:rsidRDefault="00BB16D5" w:rsidP="00BB16D5">
      <w:pPr>
        <w:spacing w:line="360" w:lineRule="auto"/>
        <w:rPr>
          <w:b/>
        </w:rPr>
      </w:pPr>
    </w:p>
    <w:p w14:paraId="020FE2BC" w14:textId="77777777" w:rsidR="00BB16D5" w:rsidRPr="00E379A4" w:rsidRDefault="00BB16D5" w:rsidP="00BB16D5">
      <w:pPr>
        <w:numPr>
          <w:ilvl w:val="0"/>
          <w:numId w:val="100"/>
        </w:numPr>
        <w:spacing w:line="360" w:lineRule="auto"/>
        <w:contextualSpacing/>
        <w:jc w:val="both"/>
      </w:pPr>
      <w:r w:rsidRPr="00E379A4">
        <w:t>Identificar os mecanismos e as teorias do comercio internacional.</w:t>
      </w:r>
    </w:p>
    <w:p w14:paraId="367A01A4" w14:textId="77777777" w:rsidR="00BB16D5" w:rsidRPr="00E379A4" w:rsidRDefault="00BB16D5" w:rsidP="00BB16D5">
      <w:pPr>
        <w:numPr>
          <w:ilvl w:val="0"/>
          <w:numId w:val="100"/>
        </w:numPr>
        <w:spacing w:line="360" w:lineRule="auto"/>
        <w:contextualSpacing/>
        <w:jc w:val="both"/>
      </w:pPr>
      <w:r w:rsidRPr="00E379A4">
        <w:t>Avaliar as vantagens e desvantagens da globalização e da internacionalização das empresas.</w:t>
      </w:r>
    </w:p>
    <w:p w14:paraId="019DC507" w14:textId="77777777" w:rsidR="00BB16D5" w:rsidRPr="00E379A4" w:rsidRDefault="00BB16D5" w:rsidP="00BB16D5">
      <w:pPr>
        <w:numPr>
          <w:ilvl w:val="0"/>
          <w:numId w:val="100"/>
        </w:numPr>
        <w:spacing w:line="360" w:lineRule="auto"/>
        <w:contextualSpacing/>
        <w:jc w:val="both"/>
      </w:pPr>
      <w:r w:rsidRPr="00E379A4">
        <w:lastRenderedPageBreak/>
        <w:t>Conhecer e acompanhar os projeto de internacionalização de empresas, diante das classificações fiscais das mercadorias, seus mercados e os termos técnicos do comércio  internacional.</w:t>
      </w:r>
    </w:p>
    <w:p w14:paraId="1C9C5CDC" w14:textId="77777777" w:rsidR="00BB16D5" w:rsidRPr="00E379A4" w:rsidRDefault="00BB16D5" w:rsidP="00BB16D5">
      <w:pPr>
        <w:spacing w:line="360" w:lineRule="auto"/>
        <w:ind w:left="708"/>
      </w:pPr>
    </w:p>
    <w:p w14:paraId="35A32A0F" w14:textId="77777777" w:rsidR="00BB16D5" w:rsidRPr="00E379A4" w:rsidRDefault="00BB16D5" w:rsidP="00BB16D5">
      <w:pPr>
        <w:jc w:val="both"/>
        <w:rPr>
          <w:b/>
        </w:rPr>
      </w:pPr>
      <w:r w:rsidRPr="00E379A4">
        <w:rPr>
          <w:b/>
        </w:rPr>
        <w:t>UNIDADE II</w:t>
      </w:r>
    </w:p>
    <w:p w14:paraId="4F914106" w14:textId="77777777" w:rsidR="00BB16D5" w:rsidRPr="00E379A4" w:rsidRDefault="00BB16D5" w:rsidP="00BB16D5">
      <w:pPr>
        <w:spacing w:line="360" w:lineRule="auto"/>
        <w:ind w:left="360"/>
        <w:rPr>
          <w:b/>
        </w:rPr>
      </w:pPr>
    </w:p>
    <w:p w14:paraId="127874ED" w14:textId="77777777" w:rsidR="00BB16D5" w:rsidRPr="00E379A4" w:rsidRDefault="00BB16D5" w:rsidP="00BB16D5">
      <w:pPr>
        <w:numPr>
          <w:ilvl w:val="0"/>
          <w:numId w:val="101"/>
        </w:numPr>
        <w:spacing w:line="360" w:lineRule="auto"/>
        <w:contextualSpacing/>
        <w:jc w:val="both"/>
      </w:pPr>
      <w:r w:rsidRPr="00E379A4">
        <w:t>Conhecer a legislação brasileira e os incentivos fiscais e financeiros, específicos para o comercio internacional;</w:t>
      </w:r>
    </w:p>
    <w:p w14:paraId="322A513C" w14:textId="77777777" w:rsidR="00BB16D5" w:rsidRPr="00E379A4" w:rsidRDefault="00BB16D5" w:rsidP="00BB16D5">
      <w:pPr>
        <w:numPr>
          <w:ilvl w:val="0"/>
          <w:numId w:val="101"/>
        </w:numPr>
        <w:spacing w:line="360" w:lineRule="auto"/>
        <w:contextualSpacing/>
        <w:jc w:val="both"/>
      </w:pPr>
      <w:r w:rsidRPr="00E379A4">
        <w:t>Conhecer as metodologias de formação de preços para exportação e importação brasileira, bem como os sistemas e regimes aduaneiros;</w:t>
      </w:r>
    </w:p>
    <w:p w14:paraId="1C7B39EC" w14:textId="77777777" w:rsidR="00BB16D5" w:rsidRPr="00E379A4" w:rsidRDefault="00BB16D5" w:rsidP="00BB16D5">
      <w:pPr>
        <w:numPr>
          <w:ilvl w:val="0"/>
          <w:numId w:val="101"/>
        </w:numPr>
        <w:spacing w:line="360" w:lineRule="auto"/>
      </w:pPr>
      <w:r w:rsidRPr="00E379A4">
        <w:t>Proporcionar o entendimento acerca de conceitos e técnicas sobre a logística internacional e seguro internacional.</w:t>
      </w:r>
    </w:p>
    <w:p w14:paraId="3E69E561" w14:textId="77777777" w:rsidR="00BB16D5" w:rsidRPr="00E379A4" w:rsidRDefault="00BB16D5" w:rsidP="00BB16D5">
      <w:pPr>
        <w:tabs>
          <w:tab w:val="left" w:pos="708"/>
        </w:tabs>
        <w:spacing w:line="360" w:lineRule="auto"/>
        <w:ind w:right="-108"/>
        <w:rPr>
          <w:rFonts w:eastAsia="Arial Unicode MS"/>
        </w:rPr>
      </w:pPr>
    </w:p>
    <w:p w14:paraId="7F91A17C" w14:textId="77777777" w:rsidR="00BB16D5" w:rsidRPr="00E379A4" w:rsidRDefault="00BB16D5" w:rsidP="00BB16D5">
      <w:pPr>
        <w:tabs>
          <w:tab w:val="left" w:pos="708"/>
        </w:tabs>
        <w:spacing w:line="360" w:lineRule="auto"/>
        <w:ind w:right="-108"/>
      </w:pPr>
      <w:r w:rsidRPr="00E379A4">
        <w:rPr>
          <w:b/>
        </w:rPr>
        <w:t>3. COMPETÊNCIAS</w:t>
      </w:r>
    </w:p>
    <w:p w14:paraId="10ED1DCB" w14:textId="77777777" w:rsidR="00BB16D5" w:rsidRPr="00E379A4" w:rsidRDefault="00BB16D5" w:rsidP="00BB16D5">
      <w:pPr>
        <w:tabs>
          <w:tab w:val="left" w:pos="708"/>
        </w:tabs>
        <w:spacing w:line="360" w:lineRule="auto"/>
        <w:ind w:right="-108"/>
      </w:pPr>
    </w:p>
    <w:p w14:paraId="739C9F14" w14:textId="77777777" w:rsidR="00BB16D5" w:rsidRPr="00E379A4" w:rsidRDefault="00BB16D5" w:rsidP="00BB16D5">
      <w:pPr>
        <w:numPr>
          <w:ilvl w:val="0"/>
          <w:numId w:val="69"/>
        </w:numPr>
        <w:spacing w:line="360" w:lineRule="auto"/>
      </w:pPr>
      <w:r w:rsidRPr="00E379A4">
        <w:t xml:space="preserve">Compreender a linguagem, legislação e práticas próprias do comércio internacional; </w:t>
      </w:r>
    </w:p>
    <w:p w14:paraId="5A8FB428" w14:textId="77777777" w:rsidR="00BB16D5" w:rsidRPr="00E379A4" w:rsidRDefault="00BB16D5" w:rsidP="00BB16D5">
      <w:pPr>
        <w:numPr>
          <w:ilvl w:val="0"/>
          <w:numId w:val="69"/>
        </w:numPr>
        <w:spacing w:line="360" w:lineRule="auto"/>
        <w:jc w:val="both"/>
      </w:pPr>
      <w:r w:rsidRPr="00E379A4">
        <w:t>Desenvolver a capacidade de argumentações técnicas no campo do comércio internacional;</w:t>
      </w:r>
    </w:p>
    <w:p w14:paraId="55FF3FF7" w14:textId="77777777" w:rsidR="00BB16D5" w:rsidRPr="00E379A4" w:rsidRDefault="00BB16D5" w:rsidP="00BB16D5">
      <w:pPr>
        <w:numPr>
          <w:ilvl w:val="0"/>
          <w:numId w:val="69"/>
        </w:numPr>
        <w:spacing w:line="360" w:lineRule="auto"/>
        <w:jc w:val="both"/>
      </w:pPr>
      <w:r w:rsidRPr="00E379A4">
        <w:t>Ampliar visão técnica para tomada de decisão</w:t>
      </w:r>
    </w:p>
    <w:p w14:paraId="3C45D3FA" w14:textId="77777777" w:rsidR="00BB16D5" w:rsidRPr="00E379A4" w:rsidRDefault="00BB16D5" w:rsidP="00BB16D5">
      <w:pPr>
        <w:numPr>
          <w:ilvl w:val="0"/>
          <w:numId w:val="69"/>
        </w:numPr>
        <w:spacing w:line="360" w:lineRule="auto"/>
        <w:jc w:val="both"/>
      </w:pPr>
      <w:r w:rsidRPr="00E379A4">
        <w:t>Aplicar adequadamente as funções administrativas e de logística nas atividades do comércio internacional</w:t>
      </w:r>
    </w:p>
    <w:p w14:paraId="5DE1F137" w14:textId="77777777" w:rsidR="00BB16D5" w:rsidRPr="00E379A4" w:rsidRDefault="00BB16D5" w:rsidP="00BB16D5">
      <w:pPr>
        <w:numPr>
          <w:ilvl w:val="0"/>
          <w:numId w:val="69"/>
        </w:numPr>
        <w:spacing w:line="276" w:lineRule="auto"/>
        <w:jc w:val="both"/>
      </w:pPr>
      <w:r w:rsidRPr="00E379A4">
        <w:t>Detectar oportunidades para empreender novos negócios e/ou desenvolver novos produtos no âmbito internacional.</w:t>
      </w:r>
    </w:p>
    <w:p w14:paraId="3FEFAB30" w14:textId="77777777" w:rsidR="00BB16D5" w:rsidRPr="00E379A4" w:rsidRDefault="00BB16D5" w:rsidP="00BB16D5">
      <w:pPr>
        <w:tabs>
          <w:tab w:val="left" w:pos="708"/>
        </w:tabs>
        <w:spacing w:line="360" w:lineRule="auto"/>
        <w:ind w:left="450" w:right="450"/>
        <w:jc w:val="both"/>
        <w:rPr>
          <w:b/>
        </w:rPr>
      </w:pPr>
    </w:p>
    <w:p w14:paraId="688732F7" w14:textId="77777777" w:rsidR="00BB16D5" w:rsidRPr="00E379A4" w:rsidRDefault="00BB16D5" w:rsidP="00BB16D5">
      <w:pPr>
        <w:tabs>
          <w:tab w:val="left" w:pos="708"/>
        </w:tabs>
        <w:spacing w:line="360" w:lineRule="auto"/>
        <w:ind w:left="450" w:right="450"/>
        <w:jc w:val="both"/>
        <w:rPr>
          <w:b/>
        </w:rPr>
      </w:pPr>
    </w:p>
    <w:p w14:paraId="25BB2877" w14:textId="77777777" w:rsidR="00BB16D5" w:rsidRPr="00E379A4" w:rsidRDefault="00BB16D5" w:rsidP="00BB16D5">
      <w:pPr>
        <w:tabs>
          <w:tab w:val="left" w:pos="708"/>
        </w:tabs>
        <w:spacing w:line="360" w:lineRule="auto"/>
        <w:ind w:right="450"/>
        <w:jc w:val="both"/>
        <w:rPr>
          <w:b/>
        </w:rPr>
      </w:pPr>
      <w:r w:rsidRPr="00E379A4">
        <w:rPr>
          <w:b/>
        </w:rPr>
        <w:t>4. CONTEÚDO PROGRAMÁTICO</w:t>
      </w:r>
    </w:p>
    <w:p w14:paraId="180C24F1" w14:textId="77777777" w:rsidR="00BB16D5" w:rsidRPr="00E379A4" w:rsidRDefault="00BB16D5" w:rsidP="00BB16D5">
      <w:pPr>
        <w:tabs>
          <w:tab w:val="left" w:pos="708"/>
        </w:tabs>
        <w:spacing w:line="360" w:lineRule="auto"/>
        <w:ind w:left="360" w:right="450"/>
        <w:jc w:val="both"/>
        <w:rPr>
          <w:b/>
        </w:rPr>
      </w:pPr>
    </w:p>
    <w:p w14:paraId="24F1DE82" w14:textId="77777777" w:rsidR="00BB16D5" w:rsidRPr="00E379A4" w:rsidRDefault="00BB16D5" w:rsidP="00BB16D5">
      <w:pPr>
        <w:spacing w:line="360" w:lineRule="auto"/>
        <w:rPr>
          <w:b/>
        </w:rPr>
      </w:pPr>
      <w:r w:rsidRPr="00E379A4">
        <w:rPr>
          <w:b/>
        </w:rPr>
        <w:t xml:space="preserve">UNIDADE I </w:t>
      </w:r>
    </w:p>
    <w:p w14:paraId="6DF1FA77" w14:textId="77777777" w:rsidR="00BB16D5" w:rsidRPr="00E379A4" w:rsidRDefault="00BB16D5" w:rsidP="00FE216D">
      <w:pPr>
        <w:numPr>
          <w:ilvl w:val="0"/>
          <w:numId w:val="183"/>
        </w:numPr>
        <w:spacing w:line="360" w:lineRule="auto"/>
        <w:contextualSpacing/>
        <w:jc w:val="both"/>
      </w:pPr>
      <w:r w:rsidRPr="00E379A4">
        <w:t>Sensibilização ao Comércio Exterior</w:t>
      </w:r>
    </w:p>
    <w:p w14:paraId="77228DE1" w14:textId="77777777" w:rsidR="00BB16D5" w:rsidRPr="00E379A4" w:rsidRDefault="00BB16D5" w:rsidP="00FE216D">
      <w:pPr>
        <w:numPr>
          <w:ilvl w:val="0"/>
          <w:numId w:val="183"/>
        </w:numPr>
        <w:spacing w:line="360" w:lineRule="auto"/>
        <w:contextualSpacing/>
        <w:jc w:val="both"/>
      </w:pPr>
      <w:r w:rsidRPr="00E379A4">
        <w:t>Mercantilismo e Teorias Clássicas do Comercio Exterior</w:t>
      </w:r>
    </w:p>
    <w:p w14:paraId="03A9EB40" w14:textId="77777777" w:rsidR="00BB16D5" w:rsidRPr="00E379A4" w:rsidRDefault="00BB16D5" w:rsidP="00FE216D">
      <w:pPr>
        <w:numPr>
          <w:ilvl w:val="0"/>
          <w:numId w:val="183"/>
        </w:numPr>
        <w:spacing w:line="360" w:lineRule="auto"/>
        <w:contextualSpacing/>
        <w:jc w:val="both"/>
      </w:pPr>
      <w:r w:rsidRPr="00E379A4">
        <w:t>Globalização</w:t>
      </w:r>
    </w:p>
    <w:p w14:paraId="28B2A921" w14:textId="77777777" w:rsidR="00BB16D5" w:rsidRPr="00E379A4" w:rsidRDefault="00BB16D5" w:rsidP="00FE216D">
      <w:pPr>
        <w:numPr>
          <w:ilvl w:val="0"/>
          <w:numId w:val="183"/>
        </w:numPr>
        <w:spacing w:line="360" w:lineRule="auto"/>
        <w:contextualSpacing/>
        <w:jc w:val="both"/>
      </w:pPr>
      <w:r w:rsidRPr="00E379A4">
        <w:t>Projeto de Internacionalização de Empresas;</w:t>
      </w:r>
    </w:p>
    <w:p w14:paraId="690F1746" w14:textId="77777777" w:rsidR="00BB16D5" w:rsidRPr="00E379A4" w:rsidRDefault="00BB16D5" w:rsidP="00FE216D">
      <w:pPr>
        <w:numPr>
          <w:ilvl w:val="0"/>
          <w:numId w:val="183"/>
        </w:numPr>
        <w:spacing w:line="360" w:lineRule="auto"/>
        <w:contextualSpacing/>
        <w:jc w:val="both"/>
      </w:pPr>
      <w:r w:rsidRPr="00E379A4">
        <w:t>Classificação Fiscal de Mercadorias;</w:t>
      </w:r>
    </w:p>
    <w:p w14:paraId="02FCD2CB" w14:textId="77777777" w:rsidR="00BB16D5" w:rsidRPr="00E379A4" w:rsidRDefault="00BB16D5" w:rsidP="00FE216D">
      <w:pPr>
        <w:numPr>
          <w:ilvl w:val="0"/>
          <w:numId w:val="183"/>
        </w:numPr>
        <w:spacing w:line="360" w:lineRule="auto"/>
        <w:contextualSpacing/>
        <w:jc w:val="both"/>
      </w:pPr>
      <w:r w:rsidRPr="00E379A4">
        <w:lastRenderedPageBreak/>
        <w:t>Identificação de Mercados</w:t>
      </w:r>
    </w:p>
    <w:p w14:paraId="382F5A9D" w14:textId="77777777" w:rsidR="00BB16D5" w:rsidRPr="00E379A4" w:rsidRDefault="00BB16D5" w:rsidP="00FE216D">
      <w:pPr>
        <w:numPr>
          <w:ilvl w:val="0"/>
          <w:numId w:val="183"/>
        </w:numPr>
        <w:spacing w:line="360" w:lineRule="auto"/>
        <w:contextualSpacing/>
        <w:jc w:val="both"/>
      </w:pPr>
      <w:proofErr w:type="spellStart"/>
      <w:r w:rsidRPr="00E379A4">
        <w:t>Incoterms</w:t>
      </w:r>
      <w:proofErr w:type="spellEnd"/>
      <w:r w:rsidRPr="00E379A4">
        <w:t xml:space="preserve"> - Termos Internacionais do Comércio;</w:t>
      </w:r>
    </w:p>
    <w:p w14:paraId="0BB3FA9A" w14:textId="77777777" w:rsidR="00BB16D5" w:rsidRPr="00E379A4" w:rsidRDefault="00BB16D5" w:rsidP="00BB16D5">
      <w:pPr>
        <w:autoSpaceDE w:val="0"/>
        <w:autoSpaceDN w:val="0"/>
        <w:adjustRightInd w:val="0"/>
        <w:spacing w:line="360" w:lineRule="auto"/>
        <w:rPr>
          <w:bCs/>
        </w:rPr>
      </w:pPr>
    </w:p>
    <w:p w14:paraId="12A1ADF4" w14:textId="77777777" w:rsidR="00BB16D5" w:rsidRPr="00E379A4" w:rsidRDefault="00BB16D5" w:rsidP="00BB16D5">
      <w:pPr>
        <w:spacing w:line="360" w:lineRule="auto"/>
        <w:rPr>
          <w:b/>
        </w:rPr>
      </w:pPr>
      <w:r w:rsidRPr="00E379A4">
        <w:rPr>
          <w:b/>
        </w:rPr>
        <w:t>UNIDADE II</w:t>
      </w:r>
    </w:p>
    <w:p w14:paraId="5F9B3278" w14:textId="77777777" w:rsidR="00BB16D5" w:rsidRPr="00E379A4" w:rsidRDefault="00BB16D5" w:rsidP="00FE216D">
      <w:pPr>
        <w:numPr>
          <w:ilvl w:val="0"/>
          <w:numId w:val="183"/>
        </w:numPr>
        <w:spacing w:line="360" w:lineRule="auto"/>
        <w:contextualSpacing/>
        <w:jc w:val="both"/>
      </w:pPr>
      <w:r w:rsidRPr="00E379A4">
        <w:t>Incentivos Fiscais;</w:t>
      </w:r>
    </w:p>
    <w:p w14:paraId="5FEC14B6" w14:textId="77777777" w:rsidR="00BB16D5" w:rsidRPr="00E379A4" w:rsidRDefault="00BB16D5" w:rsidP="00FE216D">
      <w:pPr>
        <w:numPr>
          <w:ilvl w:val="0"/>
          <w:numId w:val="183"/>
        </w:numPr>
        <w:spacing w:line="360" w:lineRule="auto"/>
        <w:contextualSpacing/>
        <w:jc w:val="both"/>
      </w:pPr>
      <w:r w:rsidRPr="00E379A4">
        <w:t>Incentivos Financeiros.</w:t>
      </w:r>
    </w:p>
    <w:p w14:paraId="7EE37244" w14:textId="77777777" w:rsidR="00BB16D5" w:rsidRPr="00E379A4" w:rsidRDefault="00BB16D5" w:rsidP="00FE216D">
      <w:pPr>
        <w:numPr>
          <w:ilvl w:val="0"/>
          <w:numId w:val="183"/>
        </w:numPr>
        <w:spacing w:line="360" w:lineRule="auto"/>
        <w:contextualSpacing/>
        <w:jc w:val="both"/>
      </w:pPr>
      <w:r w:rsidRPr="00E379A4">
        <w:t>Formação de Preço na Exportação e na Importação;</w:t>
      </w:r>
    </w:p>
    <w:p w14:paraId="76A386F9" w14:textId="77777777" w:rsidR="00BB16D5" w:rsidRPr="00E379A4" w:rsidRDefault="00BB16D5" w:rsidP="00FE216D">
      <w:pPr>
        <w:numPr>
          <w:ilvl w:val="0"/>
          <w:numId w:val="183"/>
        </w:numPr>
        <w:spacing w:line="360" w:lineRule="auto"/>
        <w:contextualSpacing/>
        <w:jc w:val="both"/>
      </w:pPr>
      <w:r w:rsidRPr="00E379A4">
        <w:t>Siscomex - Sistema de Comércio Exterior do Brasil;</w:t>
      </w:r>
    </w:p>
    <w:p w14:paraId="7A7DEA6D" w14:textId="77777777" w:rsidR="00BB16D5" w:rsidRPr="00E379A4" w:rsidRDefault="00BB16D5" w:rsidP="00FE216D">
      <w:pPr>
        <w:numPr>
          <w:ilvl w:val="0"/>
          <w:numId w:val="183"/>
        </w:numPr>
        <w:spacing w:line="360" w:lineRule="auto"/>
        <w:contextualSpacing/>
        <w:jc w:val="both"/>
      </w:pPr>
      <w:r w:rsidRPr="00E379A4">
        <w:t>Regimes Aduaneiros;</w:t>
      </w:r>
    </w:p>
    <w:p w14:paraId="4B974E0F" w14:textId="77777777" w:rsidR="00BB16D5" w:rsidRPr="00E379A4" w:rsidRDefault="00BB16D5" w:rsidP="00FE216D">
      <w:pPr>
        <w:numPr>
          <w:ilvl w:val="0"/>
          <w:numId w:val="183"/>
        </w:numPr>
        <w:spacing w:line="360" w:lineRule="auto"/>
        <w:contextualSpacing/>
        <w:jc w:val="both"/>
      </w:pPr>
      <w:r w:rsidRPr="00E379A4">
        <w:t>Logística, Transporte e Seguro Internacional;</w:t>
      </w:r>
    </w:p>
    <w:p w14:paraId="069A7609" w14:textId="77777777" w:rsidR="00BB16D5" w:rsidRPr="00E379A4" w:rsidRDefault="00BB16D5" w:rsidP="00BB16D5">
      <w:pPr>
        <w:autoSpaceDE w:val="0"/>
        <w:autoSpaceDN w:val="0"/>
        <w:adjustRightInd w:val="0"/>
        <w:spacing w:line="360" w:lineRule="auto"/>
        <w:rPr>
          <w:bCs/>
        </w:rPr>
      </w:pPr>
    </w:p>
    <w:p w14:paraId="6EAEEFEA" w14:textId="77777777" w:rsidR="00BB16D5" w:rsidRPr="00E379A4" w:rsidRDefault="00BB16D5" w:rsidP="00BB16D5">
      <w:pPr>
        <w:spacing w:line="360" w:lineRule="auto"/>
        <w:rPr>
          <w:b/>
        </w:rPr>
      </w:pPr>
      <w:r w:rsidRPr="00E379A4">
        <w:rPr>
          <w:b/>
        </w:rPr>
        <w:t>5. PROCEDIMENTOS METODOLÓGICOS</w:t>
      </w:r>
    </w:p>
    <w:p w14:paraId="4836CA23" w14:textId="77777777" w:rsidR="00BB16D5" w:rsidRPr="00E379A4" w:rsidRDefault="00BB16D5" w:rsidP="00BB16D5">
      <w:pPr>
        <w:spacing w:after="120" w:line="360" w:lineRule="auto"/>
        <w:jc w:val="both"/>
        <w:rPr>
          <w:snapToGrid w:val="0"/>
        </w:rPr>
      </w:pPr>
      <w:r w:rsidRPr="00E379A4">
        <w:rPr>
          <w:snapToGrid w:val="0"/>
        </w:rPr>
        <w:t xml:space="preserve">A disciplina será ministrada com aulas expositivas e dialogadas, aplicação de exemplos e exercícios de fixação buscando trazer aplicações práticas do conteúdo apresentado em sala ou em laboratório; com recursos audiovisuais; trabalhos individuais e em grupo; estudos de caso; exercícios práticos dirigidos. </w:t>
      </w:r>
    </w:p>
    <w:p w14:paraId="78F56A5E" w14:textId="77777777" w:rsidR="00BB16D5" w:rsidRPr="00E379A4" w:rsidRDefault="00BB16D5" w:rsidP="00BB16D5">
      <w:pPr>
        <w:spacing w:line="360" w:lineRule="auto"/>
        <w:rPr>
          <w:b/>
        </w:rPr>
      </w:pPr>
      <w:r w:rsidRPr="00E379A4">
        <w:rPr>
          <w:b/>
        </w:rPr>
        <w:t>6 .PROCEDIMENTOS DE AVALIAÇÃO</w:t>
      </w:r>
    </w:p>
    <w:p w14:paraId="79FE8730" w14:textId="77777777" w:rsidR="00BB16D5" w:rsidRPr="00E379A4" w:rsidRDefault="00BB16D5" w:rsidP="00BB16D5">
      <w:pPr>
        <w:spacing w:line="360" w:lineRule="auto"/>
        <w:jc w:val="both"/>
      </w:pPr>
      <w:r w:rsidRPr="00E379A4">
        <w:t xml:space="preserve">A avaliação será contínua por meio da utilização de instrumentos avaliativos como provas contextualizadas e atividades práticas supervisionadas. </w:t>
      </w:r>
    </w:p>
    <w:p w14:paraId="34954422" w14:textId="77777777" w:rsidR="00BB16D5" w:rsidRPr="00E379A4" w:rsidRDefault="00BB16D5" w:rsidP="00BB16D5">
      <w:pPr>
        <w:spacing w:line="360" w:lineRule="auto"/>
      </w:pPr>
    </w:p>
    <w:p w14:paraId="5D63A464" w14:textId="77777777" w:rsidR="00BB16D5" w:rsidRPr="00E379A4" w:rsidRDefault="00BB16D5" w:rsidP="00BB16D5">
      <w:pPr>
        <w:rPr>
          <w:b/>
        </w:rPr>
      </w:pPr>
      <w:r w:rsidRPr="00E379A4">
        <w:rPr>
          <w:b/>
        </w:rPr>
        <w:t>7.BIBLIOGRAFIA BÁSICA</w:t>
      </w:r>
    </w:p>
    <w:p w14:paraId="52A67A93" w14:textId="77777777" w:rsidR="00BB16D5" w:rsidRPr="00E379A4" w:rsidRDefault="00BB16D5" w:rsidP="00BB16D5">
      <w:pPr>
        <w:ind w:left="360"/>
        <w:rPr>
          <w:b/>
        </w:rPr>
      </w:pPr>
    </w:p>
    <w:p w14:paraId="57B948F8" w14:textId="77777777" w:rsidR="00BB16D5" w:rsidRPr="00E379A4" w:rsidRDefault="00BB16D5" w:rsidP="00BB16D5">
      <w:pPr>
        <w:spacing w:line="360" w:lineRule="auto"/>
        <w:ind w:right="450"/>
        <w:jc w:val="both"/>
        <w:rPr>
          <w:b/>
        </w:rPr>
      </w:pPr>
      <w:r w:rsidRPr="00E379A4">
        <w:t xml:space="preserve">VAZQUEZ, José Lopes. </w:t>
      </w:r>
      <w:r w:rsidRPr="00E379A4">
        <w:rPr>
          <w:b/>
          <w:bCs/>
        </w:rPr>
        <w:t>Comércio exterior brasileiro</w:t>
      </w:r>
      <w:r w:rsidRPr="00E379A4">
        <w:t xml:space="preserve">. 9. ed. São Paulo: Atlas, 2009. </w:t>
      </w:r>
    </w:p>
    <w:p w14:paraId="7A313DB0" w14:textId="77777777" w:rsidR="00BB16D5" w:rsidRPr="00E379A4" w:rsidRDefault="00BB16D5" w:rsidP="00BB16D5">
      <w:pPr>
        <w:spacing w:line="360" w:lineRule="auto"/>
        <w:jc w:val="both"/>
      </w:pPr>
      <w:r w:rsidRPr="00E379A4">
        <w:t xml:space="preserve">LUDOVICO, Nelson. </w:t>
      </w:r>
      <w:r w:rsidRPr="00E379A4">
        <w:rPr>
          <w:b/>
          <w:bCs/>
        </w:rPr>
        <w:t>Como preparar uma empresa para o comércio exterior</w:t>
      </w:r>
      <w:r w:rsidRPr="00E379A4">
        <w:t xml:space="preserve">.       São Paulo,  SP: Saraiva, 2009. v. 1  (Série Comércio Exterior ; 1) </w:t>
      </w:r>
    </w:p>
    <w:p w14:paraId="4E1882D8" w14:textId="77777777" w:rsidR="00BB16D5" w:rsidRPr="00E379A4" w:rsidRDefault="00BB16D5" w:rsidP="00BB16D5">
      <w:pPr>
        <w:jc w:val="both"/>
      </w:pPr>
    </w:p>
    <w:p w14:paraId="1B1BEF32" w14:textId="21B10666" w:rsidR="00BB16D5" w:rsidRPr="00E379A4" w:rsidRDefault="00BB16D5" w:rsidP="00393A0B">
      <w:pPr>
        <w:spacing w:line="360" w:lineRule="auto"/>
        <w:jc w:val="both"/>
      </w:pPr>
      <w:r w:rsidRPr="00E379A4">
        <w:t xml:space="preserve">MINERVINI, Nicola. O exportador.     6. ed.  São Paulo,  SP: Pearson Prentice Hall, 2012. 238 p.  </w:t>
      </w:r>
    </w:p>
    <w:p w14:paraId="19B4222A" w14:textId="77777777" w:rsidR="00BB16D5" w:rsidRPr="00E379A4" w:rsidRDefault="00BB16D5" w:rsidP="00BB16D5">
      <w:pPr>
        <w:spacing w:line="360" w:lineRule="auto"/>
        <w:rPr>
          <w:b/>
          <w:bCs/>
        </w:rPr>
      </w:pPr>
      <w:r w:rsidRPr="00E379A4">
        <w:rPr>
          <w:b/>
          <w:bCs/>
        </w:rPr>
        <w:t>EBOOK</w:t>
      </w:r>
    </w:p>
    <w:p w14:paraId="2E8F664C" w14:textId="77777777" w:rsidR="00BB16D5" w:rsidRPr="00E379A4" w:rsidRDefault="00BB16D5" w:rsidP="00BB16D5">
      <w:pPr>
        <w:spacing w:line="360" w:lineRule="auto"/>
        <w:rPr>
          <w:bCs/>
          <w:iCs/>
        </w:rPr>
      </w:pPr>
      <w:r w:rsidRPr="00E379A4">
        <w:rPr>
          <w:bCs/>
        </w:rPr>
        <w:t>SOUZA, JOSÉ. </w:t>
      </w:r>
      <w:r w:rsidRPr="00E379A4">
        <w:rPr>
          <w:b/>
          <w:bCs/>
          <w:iCs/>
        </w:rPr>
        <w:t>Gestão do Comércio Exterior - Exportação / Importação</w:t>
      </w:r>
      <w:r w:rsidRPr="00E379A4">
        <w:rPr>
          <w:bCs/>
          <w:iCs/>
        </w:rPr>
        <w:t>.</w:t>
      </w:r>
      <w:r w:rsidRPr="00E379A4">
        <w:rPr>
          <w:bCs/>
        </w:rPr>
        <w:t> Saraiva, 2010. VitalBook file. </w:t>
      </w:r>
      <w:r w:rsidRPr="00E379A4">
        <w:rPr>
          <w:bCs/>
          <w:iCs/>
        </w:rPr>
        <w:t xml:space="preserve">Minha </w:t>
      </w:r>
      <w:proofErr w:type="spellStart"/>
      <w:r w:rsidRPr="00E379A4">
        <w:rPr>
          <w:bCs/>
          <w:iCs/>
        </w:rPr>
        <w:t>Biblio</w:t>
      </w:r>
      <w:proofErr w:type="spellEnd"/>
      <w:r w:rsidRPr="00E379A4">
        <w:rPr>
          <w:bCs/>
          <w:iCs/>
        </w:rPr>
        <w:t>.</w:t>
      </w:r>
    </w:p>
    <w:p w14:paraId="4E543E8F" w14:textId="77777777" w:rsidR="00BB16D5" w:rsidRPr="00E379A4" w:rsidRDefault="00BB16D5" w:rsidP="00BB16D5">
      <w:pPr>
        <w:spacing w:line="360" w:lineRule="auto"/>
        <w:rPr>
          <w:bCs/>
        </w:rPr>
      </w:pPr>
    </w:p>
    <w:p w14:paraId="10F0E2B2" w14:textId="77777777" w:rsidR="00BB16D5" w:rsidRPr="00E379A4" w:rsidRDefault="00BB16D5" w:rsidP="00BB16D5">
      <w:pPr>
        <w:ind w:left="450" w:right="450" w:hanging="450"/>
        <w:jc w:val="both"/>
        <w:rPr>
          <w:b/>
        </w:rPr>
      </w:pPr>
      <w:r w:rsidRPr="00E379A4">
        <w:rPr>
          <w:b/>
        </w:rPr>
        <w:t>8. BIBLIOGRAFIA COMPLEMENTAR</w:t>
      </w:r>
    </w:p>
    <w:p w14:paraId="04358BFA" w14:textId="77777777" w:rsidR="00BB16D5" w:rsidRPr="00E379A4" w:rsidRDefault="00BB16D5" w:rsidP="00BB16D5">
      <w:pPr>
        <w:ind w:left="450" w:right="450"/>
        <w:jc w:val="both"/>
        <w:rPr>
          <w:b/>
        </w:rPr>
      </w:pPr>
    </w:p>
    <w:p w14:paraId="1547A9F9" w14:textId="77777777" w:rsidR="00BB16D5" w:rsidRPr="00E379A4" w:rsidRDefault="00BB16D5" w:rsidP="00BB16D5">
      <w:pPr>
        <w:spacing w:line="360" w:lineRule="auto"/>
        <w:jc w:val="both"/>
      </w:pPr>
      <w:r w:rsidRPr="00E379A4">
        <w:lastRenderedPageBreak/>
        <w:t xml:space="preserve">MATESCO, </w:t>
      </w:r>
      <w:proofErr w:type="spellStart"/>
      <w:r w:rsidRPr="00E379A4">
        <w:t>Virene</w:t>
      </w:r>
      <w:proofErr w:type="spellEnd"/>
      <w:r w:rsidRPr="00E379A4">
        <w:t xml:space="preserve"> Roxo; SCHENINI, Paulo Henrique. </w:t>
      </w:r>
      <w:r w:rsidRPr="00E379A4">
        <w:rPr>
          <w:b/>
        </w:rPr>
        <w:t>Economia para não economistas:   princípios básicos de economia para profissionais em mercados competitivos</w:t>
      </w:r>
      <w:r w:rsidRPr="00E379A4">
        <w:t>.   5. ed. Rio de Janeiro: Senac Rio, p.</w:t>
      </w:r>
    </w:p>
    <w:p w14:paraId="7950791D" w14:textId="77777777" w:rsidR="00BB16D5" w:rsidRPr="00E379A4" w:rsidRDefault="00BB16D5" w:rsidP="00BB16D5">
      <w:pPr>
        <w:spacing w:line="360" w:lineRule="auto"/>
        <w:jc w:val="both"/>
      </w:pPr>
      <w:r w:rsidRPr="00E379A4">
        <w:t xml:space="preserve">ENGELBERG, Esther. </w:t>
      </w:r>
      <w:r w:rsidRPr="00E379A4">
        <w:rPr>
          <w:b/>
          <w:bCs/>
        </w:rPr>
        <w:t>Contratos internacionais do comércio</w:t>
      </w:r>
      <w:r w:rsidRPr="00E379A4">
        <w:t xml:space="preserve">. 4. ed., rev. e atual. São Paulo: Atlas, 2007. </w:t>
      </w:r>
    </w:p>
    <w:p w14:paraId="1F434E90" w14:textId="77777777" w:rsidR="00BB16D5" w:rsidRPr="00E379A4" w:rsidRDefault="00BB16D5" w:rsidP="00BB16D5">
      <w:pPr>
        <w:spacing w:line="360" w:lineRule="auto"/>
        <w:jc w:val="both"/>
      </w:pPr>
      <w:r w:rsidRPr="00E379A4">
        <w:t xml:space="preserve">LIMA, Eduardo Weiss Martins de. </w:t>
      </w:r>
      <w:r w:rsidRPr="00E379A4">
        <w:rPr>
          <w:b/>
        </w:rPr>
        <w:t xml:space="preserve">Proteção do consumidor brasileiro no comércio eletrônico internacional.  </w:t>
      </w:r>
      <w:r w:rsidRPr="00E379A4">
        <w:t xml:space="preserve">    São Paulo,  SP: Atlas, 2006. 196 p.</w:t>
      </w:r>
    </w:p>
    <w:p w14:paraId="7429BC0E" w14:textId="77777777" w:rsidR="00BB16D5" w:rsidRPr="00E379A4" w:rsidRDefault="00BB16D5" w:rsidP="00BB16D5">
      <w:pPr>
        <w:spacing w:line="360" w:lineRule="auto"/>
        <w:jc w:val="both"/>
      </w:pPr>
      <w:r w:rsidRPr="00E379A4">
        <w:t xml:space="preserve">MAIA, Jayme de Mariz. </w:t>
      </w:r>
      <w:r w:rsidRPr="00E379A4">
        <w:rPr>
          <w:b/>
          <w:bCs/>
        </w:rPr>
        <w:t>Economia internacional e comércio exterior</w:t>
      </w:r>
      <w:r w:rsidRPr="00E379A4">
        <w:t xml:space="preserve">. 10. ed. São Paulo: Atlas, 2006. </w:t>
      </w:r>
    </w:p>
    <w:p w14:paraId="00206BD0" w14:textId="77777777" w:rsidR="00BB16D5" w:rsidRPr="00E379A4" w:rsidRDefault="00BB16D5" w:rsidP="00BB16D5">
      <w:pPr>
        <w:jc w:val="both"/>
      </w:pPr>
      <w:r w:rsidRPr="00E379A4">
        <w:t xml:space="preserve">BORTOTO, Artur César  et al. </w:t>
      </w:r>
      <w:r w:rsidRPr="00E379A4">
        <w:rPr>
          <w:b/>
        </w:rPr>
        <w:t>Comércio exterior</w:t>
      </w:r>
      <w:r w:rsidRPr="00E379A4">
        <w:t xml:space="preserve">:   teoria e gestão .   3. ed. São Paulo,  SP: Atlas, 2012. 353 p.    </w:t>
      </w:r>
    </w:p>
    <w:p w14:paraId="76D4AE73" w14:textId="77777777" w:rsidR="00BB16D5" w:rsidRPr="00E379A4" w:rsidRDefault="00BB16D5" w:rsidP="00BB16D5">
      <w:pPr>
        <w:spacing w:line="360" w:lineRule="auto"/>
        <w:jc w:val="both"/>
        <w:rPr>
          <w:b/>
          <w:bCs/>
        </w:rPr>
      </w:pPr>
    </w:p>
    <w:p w14:paraId="58357234" w14:textId="77777777" w:rsidR="00BB16D5" w:rsidRPr="00E379A4" w:rsidRDefault="00BB16D5" w:rsidP="00BB16D5">
      <w:pPr>
        <w:spacing w:line="360" w:lineRule="auto"/>
        <w:jc w:val="both"/>
        <w:rPr>
          <w:b/>
          <w:bCs/>
        </w:rPr>
      </w:pPr>
      <w:r w:rsidRPr="00E379A4">
        <w:rPr>
          <w:b/>
          <w:bCs/>
        </w:rPr>
        <w:t>EBOOK</w:t>
      </w:r>
    </w:p>
    <w:p w14:paraId="156B29DB" w14:textId="40C4EA36" w:rsidR="00BB16D5" w:rsidRPr="00E379A4" w:rsidRDefault="00BB16D5" w:rsidP="00BB16D5">
      <w:pPr>
        <w:spacing w:line="360" w:lineRule="auto"/>
        <w:jc w:val="both"/>
        <w:rPr>
          <w:bCs/>
        </w:rPr>
      </w:pPr>
      <w:r w:rsidRPr="00E379A4">
        <w:rPr>
          <w:bCs/>
        </w:rPr>
        <w:t>MAGNOLI, DEMÉTRIO. </w:t>
      </w:r>
      <w:r w:rsidRPr="00E379A4">
        <w:rPr>
          <w:b/>
          <w:bCs/>
          <w:iCs/>
        </w:rPr>
        <w:t>Comércio Exterior e Negociações Internacionais</w:t>
      </w:r>
      <w:r w:rsidRPr="00E379A4">
        <w:rPr>
          <w:bCs/>
          <w:iCs/>
        </w:rPr>
        <w:t>.</w:t>
      </w:r>
      <w:r w:rsidRPr="00E379A4">
        <w:rPr>
          <w:bCs/>
        </w:rPr>
        <w:t> Saraiva, 2006. VitalBook file. </w:t>
      </w:r>
      <w:r w:rsidRPr="00E379A4">
        <w:rPr>
          <w:bCs/>
          <w:iCs/>
        </w:rPr>
        <w:t>Minha Biblioteca</w:t>
      </w:r>
      <w:r w:rsidRPr="00E379A4">
        <w:rPr>
          <w:bCs/>
        </w:rPr>
        <w:t>.</w:t>
      </w:r>
    </w:p>
    <w:p w14:paraId="5D5A030A" w14:textId="188A60C0" w:rsidR="00E85CA0" w:rsidRPr="00E379A4" w:rsidRDefault="00E85CA0" w:rsidP="00BB16D5">
      <w:pPr>
        <w:spacing w:line="360" w:lineRule="auto"/>
        <w:jc w:val="both"/>
        <w:rPr>
          <w:bCs/>
        </w:rPr>
      </w:pPr>
    </w:p>
    <w:p w14:paraId="0FAE630B" w14:textId="77777777" w:rsidR="00E85CA0" w:rsidRPr="00E379A4" w:rsidRDefault="00E85CA0" w:rsidP="00BB16D5">
      <w:pPr>
        <w:spacing w:line="360" w:lineRule="auto"/>
        <w:jc w:val="both"/>
        <w:rPr>
          <w:bCs/>
        </w:rPr>
      </w:pPr>
    </w:p>
    <w:p w14:paraId="4B317ECA" w14:textId="77777777" w:rsidR="00BB16D5" w:rsidRPr="00E379A4" w:rsidRDefault="00BB16D5" w:rsidP="00BB16D5">
      <w:pPr>
        <w:jc w:val="both"/>
        <w:rPr>
          <w:b/>
        </w:rPr>
      </w:pPr>
    </w:p>
    <w:tbl>
      <w:tblPr>
        <w:tblW w:w="96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4111"/>
        <w:gridCol w:w="1559"/>
        <w:gridCol w:w="851"/>
        <w:gridCol w:w="1559"/>
        <w:gridCol w:w="1559"/>
      </w:tblGrid>
      <w:tr w:rsidR="00BB16D5" w:rsidRPr="00E379A4" w14:paraId="75C1004A" w14:textId="77777777" w:rsidTr="002E77FD">
        <w:trPr>
          <w:cantSplit/>
          <w:trHeight w:val="546"/>
          <w:jc w:val="center"/>
        </w:trPr>
        <w:tc>
          <w:tcPr>
            <w:tcW w:w="4111" w:type="dxa"/>
            <w:vMerge w:val="restart"/>
          </w:tcPr>
          <w:p w14:paraId="1E34307E" w14:textId="1F550B04" w:rsidR="002E77FD" w:rsidRPr="00E379A4" w:rsidRDefault="002E77FD" w:rsidP="002E77FD">
            <w:pPr>
              <w:jc w:val="center"/>
              <w:rPr>
                <w:b/>
                <w:noProof/>
              </w:rPr>
            </w:pPr>
          </w:p>
          <w:p w14:paraId="1C94511A" w14:textId="77777777" w:rsidR="002E77FD" w:rsidRPr="00E379A4" w:rsidRDefault="002E77FD" w:rsidP="002E77FD">
            <w:pPr>
              <w:jc w:val="center"/>
              <w:rPr>
                <w:b/>
                <w:noProof/>
              </w:rPr>
            </w:pPr>
          </w:p>
          <w:p w14:paraId="53351C67" w14:textId="77777777" w:rsidR="002E77FD" w:rsidRPr="00E379A4" w:rsidRDefault="002E77FD" w:rsidP="002E77FD">
            <w:pPr>
              <w:jc w:val="center"/>
              <w:rPr>
                <w:rFonts w:ascii="Arial" w:hAnsi="Arial" w:cs="Arial"/>
                <w:b/>
              </w:rPr>
            </w:pPr>
            <w:r w:rsidRPr="00E379A4">
              <w:rPr>
                <w:b/>
                <w:noProof/>
              </w:rPr>
              <w:drawing>
                <wp:inline distT="0" distB="0" distL="0" distR="0" wp14:anchorId="1513BC57" wp14:editId="312D2482">
                  <wp:extent cx="1816735" cy="469265"/>
                  <wp:effectExtent l="0" t="0" r="0" b="6985"/>
                  <wp:docPr id="138" name="Imagem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6735" cy="469265"/>
                          </a:xfrm>
                          <a:prstGeom prst="rect">
                            <a:avLst/>
                          </a:prstGeom>
                          <a:noFill/>
                        </pic:spPr>
                      </pic:pic>
                    </a:graphicData>
                  </a:graphic>
                </wp:inline>
              </w:drawing>
            </w:r>
          </w:p>
          <w:p w14:paraId="4BF91DF1" w14:textId="3D652F05" w:rsidR="00BB16D5" w:rsidRPr="00E379A4" w:rsidRDefault="002E77FD" w:rsidP="002E77FD">
            <w:pPr>
              <w:pStyle w:val="Ttulo3"/>
              <w:shd w:val="clear" w:color="auto" w:fill="FFFFFF" w:themeFill="background1"/>
              <w:jc w:val="center"/>
              <w:rPr>
                <w:sz w:val="24"/>
              </w:rPr>
            </w:pPr>
            <w:r w:rsidRPr="00E379A4">
              <w:rPr>
                <w:sz w:val="24"/>
              </w:rPr>
              <w:t>PRÓ-REITORIA DE GRADUAÇÃO</w:t>
            </w:r>
          </w:p>
        </w:tc>
        <w:tc>
          <w:tcPr>
            <w:tcW w:w="5528" w:type="dxa"/>
            <w:gridSpan w:val="4"/>
          </w:tcPr>
          <w:p w14:paraId="2EFE8855" w14:textId="77777777" w:rsidR="00BB16D5" w:rsidRPr="00E379A4" w:rsidRDefault="00BB16D5" w:rsidP="00BB16D5">
            <w:pPr>
              <w:spacing w:before="40"/>
              <w:jc w:val="center"/>
              <w:rPr>
                <w:b/>
              </w:rPr>
            </w:pPr>
            <w:r w:rsidRPr="00E379A4">
              <w:rPr>
                <w:b/>
              </w:rPr>
              <w:t>Área de Ciências Humanas e Sociais Aplicadas</w:t>
            </w:r>
          </w:p>
        </w:tc>
      </w:tr>
      <w:tr w:rsidR="00BB16D5" w:rsidRPr="00E379A4" w14:paraId="40DF6953" w14:textId="77777777" w:rsidTr="002E77FD">
        <w:trPr>
          <w:cantSplit/>
          <w:trHeight w:val="527"/>
          <w:jc w:val="center"/>
        </w:trPr>
        <w:tc>
          <w:tcPr>
            <w:tcW w:w="4111" w:type="dxa"/>
            <w:vMerge/>
          </w:tcPr>
          <w:p w14:paraId="083507CE" w14:textId="77777777" w:rsidR="00BB16D5" w:rsidRPr="00E379A4" w:rsidRDefault="00BB16D5" w:rsidP="00BB16D5">
            <w:pPr>
              <w:keepNext/>
              <w:spacing w:before="240" w:after="60"/>
              <w:jc w:val="center"/>
              <w:outlineLvl w:val="2"/>
              <w:rPr>
                <w:rFonts w:ascii="Arial" w:hAnsi="Arial" w:cs="Arial"/>
                <w:b/>
                <w:bCs/>
                <w:sz w:val="26"/>
                <w:szCs w:val="26"/>
              </w:rPr>
            </w:pPr>
          </w:p>
        </w:tc>
        <w:tc>
          <w:tcPr>
            <w:tcW w:w="5528" w:type="dxa"/>
            <w:gridSpan w:val="4"/>
          </w:tcPr>
          <w:p w14:paraId="7579131E" w14:textId="77777777" w:rsidR="00BB16D5" w:rsidRPr="00E379A4" w:rsidRDefault="00BB16D5" w:rsidP="00BB16D5">
            <w:pPr>
              <w:spacing w:before="40"/>
              <w:jc w:val="center"/>
              <w:rPr>
                <w:b/>
              </w:rPr>
            </w:pPr>
            <w:r w:rsidRPr="00E379A4">
              <w:rPr>
                <w:b/>
              </w:rPr>
              <w:t>DISCIPLINA: Gestão Ambiental e Sustentabilidade</w:t>
            </w:r>
          </w:p>
        </w:tc>
      </w:tr>
      <w:tr w:rsidR="00BB16D5" w:rsidRPr="00E379A4" w14:paraId="0563ED3E" w14:textId="77777777" w:rsidTr="002E77FD">
        <w:trPr>
          <w:cantSplit/>
          <w:trHeight w:val="510"/>
          <w:jc w:val="center"/>
        </w:trPr>
        <w:tc>
          <w:tcPr>
            <w:tcW w:w="4111" w:type="dxa"/>
            <w:vMerge/>
          </w:tcPr>
          <w:p w14:paraId="55D85FB4" w14:textId="77777777" w:rsidR="00BB16D5" w:rsidRPr="00E379A4" w:rsidRDefault="00BB16D5" w:rsidP="00BB16D5">
            <w:pPr>
              <w:jc w:val="center"/>
              <w:rPr>
                <w:b/>
              </w:rPr>
            </w:pPr>
          </w:p>
        </w:tc>
        <w:tc>
          <w:tcPr>
            <w:tcW w:w="1559" w:type="dxa"/>
            <w:tcBorders>
              <w:bottom w:val="single" w:sz="4" w:space="0" w:color="auto"/>
            </w:tcBorders>
          </w:tcPr>
          <w:p w14:paraId="68DC7253" w14:textId="77777777" w:rsidR="00BB16D5" w:rsidRPr="00E379A4" w:rsidRDefault="00BB16D5" w:rsidP="00BB16D5">
            <w:pPr>
              <w:spacing w:before="120"/>
              <w:jc w:val="center"/>
            </w:pPr>
            <w:r w:rsidRPr="00E379A4">
              <w:rPr>
                <w:b/>
              </w:rPr>
              <w:t>CÓDIGO</w:t>
            </w:r>
          </w:p>
        </w:tc>
        <w:tc>
          <w:tcPr>
            <w:tcW w:w="851" w:type="dxa"/>
            <w:tcBorders>
              <w:bottom w:val="single" w:sz="4" w:space="0" w:color="auto"/>
            </w:tcBorders>
          </w:tcPr>
          <w:p w14:paraId="6C1AD69B" w14:textId="77777777" w:rsidR="00BB16D5" w:rsidRPr="00E379A4" w:rsidRDefault="00BB16D5" w:rsidP="00BB16D5">
            <w:pPr>
              <w:spacing w:before="120"/>
              <w:jc w:val="center"/>
            </w:pPr>
            <w:r w:rsidRPr="00E379A4">
              <w:rPr>
                <w:b/>
              </w:rPr>
              <w:t>CR</w:t>
            </w:r>
          </w:p>
        </w:tc>
        <w:tc>
          <w:tcPr>
            <w:tcW w:w="1559" w:type="dxa"/>
            <w:tcBorders>
              <w:bottom w:val="single" w:sz="4" w:space="0" w:color="auto"/>
              <w:right w:val="single" w:sz="4" w:space="0" w:color="auto"/>
            </w:tcBorders>
          </w:tcPr>
          <w:p w14:paraId="5CA7ED32" w14:textId="77777777" w:rsidR="00BB16D5" w:rsidRPr="00E379A4" w:rsidRDefault="00BB16D5" w:rsidP="00BB16D5">
            <w:pPr>
              <w:spacing w:before="120"/>
              <w:jc w:val="center"/>
              <w:rPr>
                <w:b/>
              </w:rPr>
            </w:pPr>
            <w:r w:rsidRPr="00E379A4">
              <w:rPr>
                <w:b/>
              </w:rPr>
              <w:t>SEMESTRE</w:t>
            </w:r>
          </w:p>
        </w:tc>
        <w:tc>
          <w:tcPr>
            <w:tcW w:w="1559" w:type="dxa"/>
            <w:tcBorders>
              <w:left w:val="single" w:sz="4" w:space="0" w:color="auto"/>
              <w:bottom w:val="single" w:sz="4" w:space="0" w:color="auto"/>
            </w:tcBorders>
          </w:tcPr>
          <w:p w14:paraId="31437ECB" w14:textId="77777777" w:rsidR="00BB16D5" w:rsidRPr="00E379A4" w:rsidRDefault="00BB16D5" w:rsidP="00BB16D5">
            <w:pPr>
              <w:spacing w:before="120"/>
              <w:jc w:val="center"/>
            </w:pPr>
            <w:r w:rsidRPr="00E379A4">
              <w:rPr>
                <w:b/>
              </w:rPr>
              <w:t>CARGA HORÁRIA</w:t>
            </w:r>
          </w:p>
        </w:tc>
      </w:tr>
      <w:tr w:rsidR="00BB16D5" w:rsidRPr="00E379A4" w14:paraId="5121CB14" w14:textId="77777777" w:rsidTr="002E77FD">
        <w:trPr>
          <w:cantSplit/>
          <w:trHeight w:val="645"/>
          <w:jc w:val="center"/>
        </w:trPr>
        <w:tc>
          <w:tcPr>
            <w:tcW w:w="4111" w:type="dxa"/>
            <w:vMerge/>
          </w:tcPr>
          <w:p w14:paraId="65911F8A" w14:textId="77777777" w:rsidR="00BB16D5" w:rsidRPr="00E379A4" w:rsidRDefault="00BB16D5" w:rsidP="00BB16D5">
            <w:pPr>
              <w:jc w:val="center"/>
              <w:rPr>
                <w:b/>
              </w:rPr>
            </w:pPr>
          </w:p>
        </w:tc>
        <w:tc>
          <w:tcPr>
            <w:tcW w:w="1559" w:type="dxa"/>
            <w:tcBorders>
              <w:top w:val="single" w:sz="4" w:space="0" w:color="auto"/>
            </w:tcBorders>
          </w:tcPr>
          <w:p w14:paraId="0B73DDEF" w14:textId="77777777" w:rsidR="00BB16D5" w:rsidRPr="00E379A4" w:rsidRDefault="00BB16D5" w:rsidP="00BB16D5">
            <w:pPr>
              <w:spacing w:before="120"/>
              <w:jc w:val="center"/>
              <w:rPr>
                <w:b/>
              </w:rPr>
            </w:pPr>
            <w:r w:rsidRPr="00E379A4">
              <w:rPr>
                <w:sz w:val="22"/>
              </w:rPr>
              <w:t>H111284</w:t>
            </w:r>
          </w:p>
        </w:tc>
        <w:tc>
          <w:tcPr>
            <w:tcW w:w="851" w:type="dxa"/>
            <w:tcBorders>
              <w:top w:val="single" w:sz="4" w:space="0" w:color="auto"/>
            </w:tcBorders>
          </w:tcPr>
          <w:p w14:paraId="7715C368" w14:textId="77777777" w:rsidR="00BB16D5" w:rsidRPr="00E379A4" w:rsidRDefault="00BB16D5" w:rsidP="00BB16D5">
            <w:pPr>
              <w:spacing w:before="120"/>
              <w:jc w:val="center"/>
              <w:rPr>
                <w:b/>
              </w:rPr>
            </w:pPr>
            <w:r w:rsidRPr="00E379A4">
              <w:rPr>
                <w:b/>
              </w:rPr>
              <w:t>04</w:t>
            </w:r>
          </w:p>
        </w:tc>
        <w:tc>
          <w:tcPr>
            <w:tcW w:w="1559" w:type="dxa"/>
            <w:tcBorders>
              <w:top w:val="single" w:sz="4" w:space="0" w:color="auto"/>
              <w:right w:val="single" w:sz="4" w:space="0" w:color="auto"/>
            </w:tcBorders>
          </w:tcPr>
          <w:p w14:paraId="18F665B8" w14:textId="77777777" w:rsidR="00BB16D5" w:rsidRPr="00E379A4" w:rsidRDefault="00BB16D5" w:rsidP="00BB16D5">
            <w:pPr>
              <w:spacing w:before="120"/>
              <w:jc w:val="center"/>
              <w:rPr>
                <w:b/>
              </w:rPr>
            </w:pPr>
            <w:r w:rsidRPr="00E379A4">
              <w:rPr>
                <w:b/>
              </w:rPr>
              <w:t>8º</w:t>
            </w:r>
          </w:p>
        </w:tc>
        <w:tc>
          <w:tcPr>
            <w:tcW w:w="1559" w:type="dxa"/>
            <w:tcBorders>
              <w:top w:val="single" w:sz="4" w:space="0" w:color="auto"/>
              <w:left w:val="single" w:sz="4" w:space="0" w:color="auto"/>
            </w:tcBorders>
          </w:tcPr>
          <w:p w14:paraId="3FA8FDEA" w14:textId="77777777" w:rsidR="00BB16D5" w:rsidRPr="00E379A4" w:rsidRDefault="00BB16D5" w:rsidP="00BB16D5">
            <w:pPr>
              <w:spacing w:before="120"/>
              <w:jc w:val="center"/>
              <w:rPr>
                <w:b/>
              </w:rPr>
            </w:pPr>
            <w:r w:rsidRPr="00E379A4">
              <w:rPr>
                <w:b/>
              </w:rPr>
              <w:t>80 horas</w:t>
            </w:r>
          </w:p>
        </w:tc>
      </w:tr>
      <w:tr w:rsidR="00BB16D5" w:rsidRPr="00E379A4" w14:paraId="6883B20B" w14:textId="77777777" w:rsidTr="002E77FD">
        <w:trPr>
          <w:cantSplit/>
          <w:jc w:val="center"/>
        </w:trPr>
        <w:tc>
          <w:tcPr>
            <w:tcW w:w="9639" w:type="dxa"/>
            <w:gridSpan w:val="5"/>
            <w:shd w:val="clear" w:color="auto" w:fill="D9D9D9"/>
          </w:tcPr>
          <w:p w14:paraId="1878ACA3" w14:textId="77777777" w:rsidR="00BB16D5" w:rsidRPr="00E379A4" w:rsidRDefault="00BB16D5" w:rsidP="00BB16D5">
            <w:pPr>
              <w:keepNext/>
              <w:spacing w:before="60" w:after="60"/>
              <w:jc w:val="center"/>
              <w:outlineLvl w:val="2"/>
              <w:rPr>
                <w:rFonts w:ascii="Arial" w:hAnsi="Arial" w:cs="Arial"/>
                <w:b/>
                <w:bCs/>
                <w:sz w:val="26"/>
                <w:szCs w:val="26"/>
              </w:rPr>
            </w:pPr>
            <w:r w:rsidRPr="00E379A4">
              <w:rPr>
                <w:rFonts w:ascii="Arial" w:hAnsi="Arial" w:cs="Arial"/>
                <w:b/>
                <w:bCs/>
                <w:sz w:val="26"/>
                <w:szCs w:val="26"/>
              </w:rPr>
              <w:t>PLANO DE ENSINO E APRENDIZAGEM</w:t>
            </w:r>
          </w:p>
        </w:tc>
      </w:tr>
    </w:tbl>
    <w:p w14:paraId="1F523F1E" w14:textId="77777777" w:rsidR="00BB16D5" w:rsidRPr="00E379A4" w:rsidRDefault="00BB16D5" w:rsidP="00BB16D5">
      <w:pPr>
        <w:ind w:right="193" w:firstLine="1134"/>
        <w:rPr>
          <w:bCs/>
          <w:sz w:val="28"/>
        </w:rPr>
      </w:pPr>
    </w:p>
    <w:p w14:paraId="314C23B0" w14:textId="77777777" w:rsidR="00BB16D5" w:rsidRPr="00E379A4" w:rsidRDefault="00BB16D5" w:rsidP="00BB16D5">
      <w:pPr>
        <w:ind w:right="193"/>
        <w:rPr>
          <w:bCs/>
          <w:sz w:val="28"/>
        </w:rPr>
      </w:pPr>
    </w:p>
    <w:p w14:paraId="5101DCD8" w14:textId="77777777" w:rsidR="00BB16D5" w:rsidRPr="00E379A4" w:rsidRDefault="00BB16D5" w:rsidP="00BB16D5">
      <w:pPr>
        <w:tabs>
          <w:tab w:val="left" w:pos="708"/>
        </w:tabs>
        <w:spacing w:before="225" w:after="225" w:line="360" w:lineRule="auto"/>
        <w:ind w:left="450" w:right="450"/>
        <w:jc w:val="both"/>
        <w:rPr>
          <w:b/>
        </w:rPr>
      </w:pPr>
      <w:r w:rsidRPr="00E379A4">
        <w:rPr>
          <w:b/>
        </w:rPr>
        <w:t>1.EMENTA</w:t>
      </w:r>
    </w:p>
    <w:p w14:paraId="4F82365D" w14:textId="77777777" w:rsidR="00BB16D5" w:rsidRPr="00E379A4" w:rsidRDefault="00BB16D5" w:rsidP="00BB16D5">
      <w:pPr>
        <w:autoSpaceDE w:val="0"/>
        <w:autoSpaceDN w:val="0"/>
        <w:adjustRightInd w:val="0"/>
        <w:spacing w:line="360" w:lineRule="auto"/>
        <w:jc w:val="both"/>
      </w:pPr>
      <w:r w:rsidRPr="00E379A4">
        <w:t>Evolução histórica da questão ambiental. O desenvolvimento sustentável: concepções e conceitos. As dimensões e os desafios do desenvolvimento sustentável. Agenda 21. A variável ecológica no ambiente dos negócios. Sistema de Gestão Ambiental e a série ISO 14000. Gestão ambiental: global e regional, empresarial, políticas públicas ambientais. Indicadores de sustentabilidade corporativa. Estudo de impacto ambiental.</w:t>
      </w:r>
    </w:p>
    <w:p w14:paraId="516C7D34" w14:textId="77777777" w:rsidR="00BB16D5" w:rsidRPr="00E379A4" w:rsidRDefault="00BB16D5" w:rsidP="00BB16D5">
      <w:pPr>
        <w:autoSpaceDE w:val="0"/>
        <w:autoSpaceDN w:val="0"/>
        <w:adjustRightInd w:val="0"/>
        <w:spacing w:line="360" w:lineRule="auto"/>
        <w:jc w:val="both"/>
      </w:pPr>
    </w:p>
    <w:p w14:paraId="4A0C118D" w14:textId="77777777" w:rsidR="00BB16D5" w:rsidRPr="00E379A4" w:rsidRDefault="00BB16D5" w:rsidP="00BB16D5">
      <w:pPr>
        <w:spacing w:line="360" w:lineRule="auto"/>
        <w:jc w:val="both"/>
        <w:rPr>
          <w:b/>
        </w:rPr>
      </w:pPr>
      <w:r w:rsidRPr="00E379A4">
        <w:rPr>
          <w:b/>
        </w:rPr>
        <w:lastRenderedPageBreak/>
        <w:t>2.OBJETIVO(S) DA DISCIPLINA</w:t>
      </w:r>
    </w:p>
    <w:p w14:paraId="4C0A2A02" w14:textId="77777777" w:rsidR="00BB16D5" w:rsidRPr="00E379A4" w:rsidRDefault="00BB16D5" w:rsidP="00BB16D5">
      <w:pPr>
        <w:spacing w:line="360" w:lineRule="auto"/>
        <w:jc w:val="both"/>
      </w:pPr>
    </w:p>
    <w:p w14:paraId="3CFA7C1F" w14:textId="77777777" w:rsidR="00BB16D5" w:rsidRPr="00E379A4" w:rsidRDefault="00BB16D5" w:rsidP="00BB16D5">
      <w:pPr>
        <w:spacing w:line="360" w:lineRule="auto"/>
        <w:ind w:right="100"/>
        <w:jc w:val="both"/>
        <w:rPr>
          <w:b/>
        </w:rPr>
      </w:pPr>
      <w:r w:rsidRPr="00E379A4">
        <w:rPr>
          <w:b/>
        </w:rPr>
        <w:t xml:space="preserve">2.1 GERAL </w:t>
      </w:r>
    </w:p>
    <w:p w14:paraId="70789297" w14:textId="77777777" w:rsidR="00BB16D5" w:rsidRPr="00E379A4" w:rsidRDefault="00BB16D5" w:rsidP="00FE216D">
      <w:pPr>
        <w:numPr>
          <w:ilvl w:val="0"/>
          <w:numId w:val="234"/>
        </w:numPr>
        <w:autoSpaceDE w:val="0"/>
        <w:autoSpaceDN w:val="0"/>
        <w:adjustRightInd w:val="0"/>
        <w:spacing w:line="360" w:lineRule="auto"/>
        <w:contextualSpacing/>
        <w:jc w:val="both"/>
      </w:pPr>
      <w:r w:rsidRPr="00E379A4">
        <w:t xml:space="preserve">Apresentar conceitos e situações práticas inerentes à gestão ambiental no contexto das organizações, com foco na realidade brasileira. </w:t>
      </w:r>
    </w:p>
    <w:p w14:paraId="5C9CA92F" w14:textId="77777777" w:rsidR="00BB16D5" w:rsidRPr="00E379A4" w:rsidRDefault="00BB16D5" w:rsidP="00FE216D">
      <w:pPr>
        <w:numPr>
          <w:ilvl w:val="0"/>
          <w:numId w:val="234"/>
        </w:numPr>
        <w:autoSpaceDE w:val="0"/>
        <w:autoSpaceDN w:val="0"/>
        <w:adjustRightInd w:val="0"/>
        <w:spacing w:line="360" w:lineRule="auto"/>
        <w:contextualSpacing/>
        <w:jc w:val="both"/>
      </w:pPr>
      <w:r w:rsidRPr="00E379A4">
        <w:t>Apresentar as tecnologias de gestão inovadoras aplicadas às questões ambientais, com ênfase nos aspectos críticos demandados pelos novos paradigmas da produtividade, exigidos pelo ambiente empresarial.</w:t>
      </w:r>
    </w:p>
    <w:p w14:paraId="01135382" w14:textId="77777777" w:rsidR="00BB16D5" w:rsidRPr="00E379A4" w:rsidRDefault="00BB16D5" w:rsidP="00BB16D5">
      <w:pPr>
        <w:spacing w:line="360" w:lineRule="auto"/>
      </w:pPr>
    </w:p>
    <w:p w14:paraId="5D775720" w14:textId="77777777" w:rsidR="00BB16D5" w:rsidRPr="00E379A4" w:rsidRDefault="00BB16D5" w:rsidP="00BB16D5">
      <w:pPr>
        <w:spacing w:line="360" w:lineRule="auto"/>
        <w:jc w:val="both"/>
        <w:rPr>
          <w:b/>
        </w:rPr>
      </w:pPr>
      <w:r w:rsidRPr="00E379A4">
        <w:rPr>
          <w:b/>
        </w:rPr>
        <w:t>2.2 ESPECÍFICOS</w:t>
      </w:r>
    </w:p>
    <w:p w14:paraId="4656499B" w14:textId="77777777" w:rsidR="00BB16D5" w:rsidRPr="00E379A4" w:rsidRDefault="00BB16D5" w:rsidP="00BB16D5">
      <w:pPr>
        <w:spacing w:line="360" w:lineRule="auto"/>
        <w:jc w:val="both"/>
        <w:rPr>
          <w:b/>
        </w:rPr>
      </w:pPr>
    </w:p>
    <w:p w14:paraId="7752A296" w14:textId="77777777" w:rsidR="00BB16D5" w:rsidRPr="00E379A4" w:rsidRDefault="00BB16D5" w:rsidP="00BB16D5">
      <w:pPr>
        <w:spacing w:line="360" w:lineRule="auto"/>
        <w:jc w:val="both"/>
        <w:rPr>
          <w:b/>
        </w:rPr>
      </w:pPr>
      <w:r w:rsidRPr="00E379A4">
        <w:rPr>
          <w:b/>
        </w:rPr>
        <w:t xml:space="preserve">UNIDADE I </w:t>
      </w:r>
    </w:p>
    <w:p w14:paraId="3834482F" w14:textId="77777777" w:rsidR="00BB16D5" w:rsidRPr="00E379A4" w:rsidRDefault="00BB16D5" w:rsidP="00FE216D">
      <w:pPr>
        <w:numPr>
          <w:ilvl w:val="0"/>
          <w:numId w:val="231"/>
        </w:numPr>
        <w:autoSpaceDE w:val="0"/>
        <w:autoSpaceDN w:val="0"/>
        <w:adjustRightInd w:val="0"/>
        <w:spacing w:line="360" w:lineRule="auto"/>
        <w:contextualSpacing/>
        <w:jc w:val="both"/>
      </w:pPr>
      <w:r w:rsidRPr="00E379A4">
        <w:t>Identificar problemas, oportunidades e soluções no âmbito da gestão ambiental das empresas de modo a promover um desenvolvimento sustentável em suas áreas de atuação.</w:t>
      </w:r>
    </w:p>
    <w:p w14:paraId="48C1F7EF" w14:textId="77777777" w:rsidR="00BB16D5" w:rsidRPr="00E379A4" w:rsidRDefault="00BB16D5" w:rsidP="00FE216D">
      <w:pPr>
        <w:numPr>
          <w:ilvl w:val="0"/>
          <w:numId w:val="183"/>
        </w:numPr>
        <w:spacing w:line="360" w:lineRule="auto"/>
        <w:contextualSpacing/>
        <w:jc w:val="both"/>
      </w:pPr>
      <w:r w:rsidRPr="00E379A4">
        <w:t>Esclarecer as inter-relações do meio ambiente com o ambiente corporativo;</w:t>
      </w:r>
    </w:p>
    <w:p w14:paraId="545162E4" w14:textId="77777777" w:rsidR="00BB16D5" w:rsidRPr="00E379A4" w:rsidRDefault="00BB16D5" w:rsidP="00FE216D">
      <w:pPr>
        <w:numPr>
          <w:ilvl w:val="0"/>
          <w:numId w:val="183"/>
        </w:numPr>
        <w:spacing w:line="360" w:lineRule="auto"/>
        <w:contextualSpacing/>
        <w:jc w:val="both"/>
      </w:pPr>
      <w:r w:rsidRPr="00E379A4">
        <w:t>Correlacionar a crise ambiental com a crise econômica;</w:t>
      </w:r>
    </w:p>
    <w:p w14:paraId="514BA137" w14:textId="77777777" w:rsidR="00BB16D5" w:rsidRPr="00E379A4" w:rsidRDefault="00BB16D5" w:rsidP="00FE216D">
      <w:pPr>
        <w:numPr>
          <w:ilvl w:val="0"/>
          <w:numId w:val="183"/>
        </w:numPr>
        <w:spacing w:line="360" w:lineRule="auto"/>
        <w:contextualSpacing/>
        <w:jc w:val="both"/>
      </w:pPr>
      <w:r w:rsidRPr="00E379A4">
        <w:t>Promover uma reflexão crítica acerca do conteúdo dessas teorias e a realidade do mundo organizacional, de forma a explicitar os conflitos (de interesses) inerentes à atividade de gestão.</w:t>
      </w:r>
    </w:p>
    <w:p w14:paraId="5D749365" w14:textId="77777777" w:rsidR="00BB16D5" w:rsidRPr="00E379A4" w:rsidRDefault="00BB16D5" w:rsidP="00BB16D5">
      <w:pPr>
        <w:spacing w:line="360" w:lineRule="auto"/>
        <w:jc w:val="both"/>
        <w:rPr>
          <w:b/>
        </w:rPr>
      </w:pPr>
      <w:r w:rsidRPr="00E379A4">
        <w:rPr>
          <w:b/>
        </w:rPr>
        <w:t>UNIDADE II</w:t>
      </w:r>
    </w:p>
    <w:p w14:paraId="5C47706B" w14:textId="77777777" w:rsidR="00BB16D5" w:rsidRPr="00E379A4" w:rsidRDefault="00BB16D5" w:rsidP="00BB16D5">
      <w:pPr>
        <w:spacing w:line="360" w:lineRule="auto"/>
        <w:ind w:left="360"/>
      </w:pPr>
    </w:p>
    <w:p w14:paraId="3BB093D6" w14:textId="77777777" w:rsidR="00BB16D5" w:rsidRPr="00E379A4" w:rsidRDefault="00BB16D5" w:rsidP="00FE216D">
      <w:pPr>
        <w:numPr>
          <w:ilvl w:val="0"/>
          <w:numId w:val="183"/>
        </w:numPr>
        <w:spacing w:line="360" w:lineRule="auto"/>
        <w:contextualSpacing/>
        <w:jc w:val="both"/>
      </w:pPr>
      <w:r w:rsidRPr="00E379A4">
        <w:t>Esclarecer como as ferramentas de Gestão Ambiental contribuem para maior eficiência financeira nas organizações;</w:t>
      </w:r>
    </w:p>
    <w:p w14:paraId="00243FDA" w14:textId="77777777" w:rsidR="00BB16D5" w:rsidRPr="00E379A4" w:rsidRDefault="00BB16D5" w:rsidP="00FE216D">
      <w:pPr>
        <w:numPr>
          <w:ilvl w:val="0"/>
          <w:numId w:val="184"/>
        </w:numPr>
        <w:spacing w:line="360" w:lineRule="auto"/>
        <w:contextualSpacing/>
        <w:jc w:val="both"/>
      </w:pPr>
      <w:r w:rsidRPr="00E379A4">
        <w:t>Analisar como a economia do Meio Ambiente influencia diretamente no desempenho financeiro das empresas;</w:t>
      </w:r>
    </w:p>
    <w:p w14:paraId="09B25023" w14:textId="77777777" w:rsidR="00BB16D5" w:rsidRPr="00E379A4" w:rsidRDefault="00BB16D5" w:rsidP="00FE216D">
      <w:pPr>
        <w:numPr>
          <w:ilvl w:val="0"/>
          <w:numId w:val="184"/>
        </w:numPr>
        <w:spacing w:line="360" w:lineRule="auto"/>
        <w:contextualSpacing/>
        <w:jc w:val="both"/>
      </w:pPr>
      <w:r w:rsidRPr="00E379A4">
        <w:t>Promover uma reflexão crítica acerca do conteúdo dessas teorias e a realidade do mundo organizacional, de forma a explicitar os conflitos (de interesses) inerentes à atividade de gestão.</w:t>
      </w:r>
    </w:p>
    <w:p w14:paraId="18B8FC33" w14:textId="77777777" w:rsidR="00BB16D5" w:rsidRPr="00E379A4" w:rsidRDefault="00BB16D5" w:rsidP="00BB16D5">
      <w:pPr>
        <w:tabs>
          <w:tab w:val="left" w:pos="708"/>
        </w:tabs>
        <w:spacing w:line="360" w:lineRule="auto"/>
        <w:ind w:right="-108"/>
        <w:rPr>
          <w:rFonts w:eastAsia="Arial Unicode MS"/>
        </w:rPr>
      </w:pPr>
    </w:p>
    <w:p w14:paraId="0BAFFC33" w14:textId="77777777" w:rsidR="00BB16D5" w:rsidRPr="00E379A4" w:rsidRDefault="00BB16D5" w:rsidP="00BB16D5">
      <w:pPr>
        <w:tabs>
          <w:tab w:val="left" w:pos="708"/>
        </w:tabs>
        <w:spacing w:line="360" w:lineRule="auto"/>
        <w:ind w:right="-108"/>
        <w:rPr>
          <w:b/>
        </w:rPr>
      </w:pPr>
      <w:r w:rsidRPr="00E379A4">
        <w:rPr>
          <w:b/>
        </w:rPr>
        <w:t>3.COMPETÊNCIAS</w:t>
      </w:r>
    </w:p>
    <w:p w14:paraId="796AE649" w14:textId="77777777" w:rsidR="00BB16D5" w:rsidRPr="00E379A4" w:rsidRDefault="00BB16D5" w:rsidP="00BB16D5">
      <w:pPr>
        <w:tabs>
          <w:tab w:val="left" w:pos="708"/>
        </w:tabs>
        <w:spacing w:line="360" w:lineRule="auto"/>
        <w:ind w:right="-108"/>
        <w:rPr>
          <w:b/>
        </w:rPr>
      </w:pPr>
    </w:p>
    <w:p w14:paraId="15117818" w14:textId="77777777" w:rsidR="00BB16D5" w:rsidRPr="00E379A4" w:rsidRDefault="00BB16D5" w:rsidP="00FE216D">
      <w:pPr>
        <w:numPr>
          <w:ilvl w:val="0"/>
          <w:numId w:val="185"/>
        </w:numPr>
        <w:spacing w:after="200" w:line="360" w:lineRule="auto"/>
        <w:contextualSpacing/>
      </w:pPr>
      <w:r w:rsidRPr="00E379A4">
        <w:t>Capacidade de abstração, análise e síntese.</w:t>
      </w:r>
    </w:p>
    <w:p w14:paraId="5A38EC6F" w14:textId="77777777" w:rsidR="00BB16D5" w:rsidRPr="00E379A4" w:rsidRDefault="00BB16D5" w:rsidP="00FE216D">
      <w:pPr>
        <w:numPr>
          <w:ilvl w:val="0"/>
          <w:numId w:val="185"/>
        </w:numPr>
        <w:spacing w:after="200" w:line="360" w:lineRule="auto"/>
        <w:contextualSpacing/>
      </w:pPr>
      <w:r w:rsidRPr="00E379A4">
        <w:lastRenderedPageBreak/>
        <w:t>Capacidade de aplicar os conhecimentos na prática, por meio da associação entre as teorias e casos concretos.</w:t>
      </w:r>
    </w:p>
    <w:p w14:paraId="54D3559C" w14:textId="77777777" w:rsidR="00BB16D5" w:rsidRPr="00E379A4" w:rsidRDefault="00BB16D5" w:rsidP="00FE216D">
      <w:pPr>
        <w:numPr>
          <w:ilvl w:val="0"/>
          <w:numId w:val="185"/>
        </w:numPr>
        <w:spacing w:after="200" w:line="360" w:lineRule="auto"/>
        <w:contextualSpacing/>
      </w:pPr>
      <w:r w:rsidRPr="00E379A4">
        <w:t>Compromisso ético.</w:t>
      </w:r>
    </w:p>
    <w:p w14:paraId="4A88221B" w14:textId="77777777" w:rsidR="00BB16D5" w:rsidRPr="00E379A4" w:rsidRDefault="00BB16D5" w:rsidP="00FE216D">
      <w:pPr>
        <w:numPr>
          <w:ilvl w:val="0"/>
          <w:numId w:val="185"/>
        </w:numPr>
        <w:spacing w:after="200" w:line="360" w:lineRule="auto"/>
        <w:contextualSpacing/>
      </w:pPr>
      <w:r w:rsidRPr="00E379A4">
        <w:t>Capacidade de trabalho em equipe.</w:t>
      </w:r>
    </w:p>
    <w:p w14:paraId="639136E1" w14:textId="77777777" w:rsidR="00BB16D5" w:rsidRPr="00E379A4" w:rsidRDefault="00BB16D5" w:rsidP="00FE216D">
      <w:pPr>
        <w:numPr>
          <w:ilvl w:val="0"/>
          <w:numId w:val="185"/>
        </w:numPr>
        <w:spacing w:after="200" w:line="360" w:lineRule="auto"/>
        <w:contextualSpacing/>
      </w:pPr>
      <w:r w:rsidRPr="00E379A4">
        <w:t>Capacidade de leitura e interpretação de textos.</w:t>
      </w:r>
    </w:p>
    <w:p w14:paraId="54F3441B" w14:textId="77777777" w:rsidR="00BB16D5" w:rsidRPr="00E379A4" w:rsidRDefault="00BB16D5" w:rsidP="00FE216D">
      <w:pPr>
        <w:numPr>
          <w:ilvl w:val="0"/>
          <w:numId w:val="185"/>
        </w:numPr>
        <w:spacing w:after="200" w:line="360" w:lineRule="auto"/>
        <w:contextualSpacing/>
      </w:pPr>
      <w:r w:rsidRPr="00E379A4">
        <w:t>Capacidade de identificar a influência das teorias organizacionais na pratica da administração.</w:t>
      </w:r>
    </w:p>
    <w:p w14:paraId="1388AF01" w14:textId="77777777" w:rsidR="00BB16D5" w:rsidRPr="00E379A4" w:rsidRDefault="00BB16D5" w:rsidP="00BB16D5">
      <w:pPr>
        <w:spacing w:line="360" w:lineRule="auto"/>
        <w:ind w:left="1080"/>
      </w:pPr>
    </w:p>
    <w:p w14:paraId="7DAE821D" w14:textId="77777777" w:rsidR="00BB16D5" w:rsidRPr="00E379A4" w:rsidRDefault="00BB16D5" w:rsidP="00BB16D5">
      <w:pPr>
        <w:tabs>
          <w:tab w:val="left" w:pos="708"/>
        </w:tabs>
        <w:spacing w:before="225" w:after="225" w:line="360" w:lineRule="auto"/>
        <w:ind w:right="450"/>
        <w:jc w:val="both"/>
        <w:rPr>
          <w:b/>
        </w:rPr>
      </w:pPr>
      <w:r w:rsidRPr="00E379A4">
        <w:rPr>
          <w:b/>
        </w:rPr>
        <w:t>4.CONTEÚDO PROGRAMÁTICO</w:t>
      </w:r>
    </w:p>
    <w:p w14:paraId="2AC2A10D" w14:textId="77777777" w:rsidR="00BB16D5" w:rsidRPr="00E379A4" w:rsidRDefault="00BB16D5" w:rsidP="00BB16D5">
      <w:pPr>
        <w:spacing w:line="360" w:lineRule="auto"/>
        <w:ind w:right="-234"/>
        <w:jc w:val="both"/>
        <w:rPr>
          <w:b/>
          <w:lang w:val="pt-PT"/>
        </w:rPr>
      </w:pPr>
      <w:r w:rsidRPr="00E379A4">
        <w:rPr>
          <w:b/>
          <w:lang w:val="pt-PT"/>
        </w:rPr>
        <w:t>UNIDADE I: Paradigmas ambientais</w:t>
      </w:r>
    </w:p>
    <w:p w14:paraId="07A935C9" w14:textId="77777777" w:rsidR="00BB16D5" w:rsidRPr="00E379A4" w:rsidRDefault="00BB16D5" w:rsidP="00FE216D">
      <w:pPr>
        <w:numPr>
          <w:ilvl w:val="0"/>
          <w:numId w:val="232"/>
        </w:numPr>
        <w:autoSpaceDE w:val="0"/>
        <w:autoSpaceDN w:val="0"/>
        <w:adjustRightInd w:val="0"/>
        <w:spacing w:line="360" w:lineRule="auto"/>
        <w:jc w:val="both"/>
      </w:pPr>
      <w:r w:rsidRPr="00E379A4">
        <w:t xml:space="preserve">Evolução histórica da questão ambiental. </w:t>
      </w:r>
    </w:p>
    <w:p w14:paraId="01810D21" w14:textId="77777777" w:rsidR="00BB16D5" w:rsidRPr="00E379A4" w:rsidRDefault="00BB16D5" w:rsidP="00FE216D">
      <w:pPr>
        <w:numPr>
          <w:ilvl w:val="0"/>
          <w:numId w:val="232"/>
        </w:numPr>
        <w:autoSpaceDE w:val="0"/>
        <w:autoSpaceDN w:val="0"/>
        <w:adjustRightInd w:val="0"/>
        <w:spacing w:line="360" w:lineRule="auto"/>
        <w:jc w:val="both"/>
      </w:pPr>
      <w:r w:rsidRPr="00E379A4">
        <w:t xml:space="preserve">O desenvolvimento sustentável: concepções e conceitos. </w:t>
      </w:r>
    </w:p>
    <w:p w14:paraId="4EE16BCD" w14:textId="77777777" w:rsidR="00BB16D5" w:rsidRPr="00E379A4" w:rsidRDefault="00BB16D5" w:rsidP="00FE216D">
      <w:pPr>
        <w:numPr>
          <w:ilvl w:val="0"/>
          <w:numId w:val="232"/>
        </w:numPr>
        <w:autoSpaceDE w:val="0"/>
        <w:autoSpaceDN w:val="0"/>
        <w:adjustRightInd w:val="0"/>
        <w:spacing w:line="360" w:lineRule="auto"/>
        <w:jc w:val="both"/>
      </w:pPr>
      <w:r w:rsidRPr="00E379A4">
        <w:t xml:space="preserve">As dimensões e os desafios do desenvolvimento sustentável. </w:t>
      </w:r>
    </w:p>
    <w:p w14:paraId="38F175E2" w14:textId="77777777" w:rsidR="00BB16D5" w:rsidRPr="00E379A4" w:rsidRDefault="00BB16D5" w:rsidP="00FE216D">
      <w:pPr>
        <w:numPr>
          <w:ilvl w:val="0"/>
          <w:numId w:val="232"/>
        </w:numPr>
        <w:autoSpaceDE w:val="0"/>
        <w:autoSpaceDN w:val="0"/>
        <w:adjustRightInd w:val="0"/>
        <w:spacing w:line="360" w:lineRule="auto"/>
        <w:jc w:val="both"/>
      </w:pPr>
      <w:r w:rsidRPr="00E379A4">
        <w:t xml:space="preserve">Agenda 21. </w:t>
      </w:r>
    </w:p>
    <w:p w14:paraId="22443F50" w14:textId="77777777" w:rsidR="00BB16D5" w:rsidRPr="00E379A4" w:rsidRDefault="00BB16D5" w:rsidP="00FE216D">
      <w:pPr>
        <w:numPr>
          <w:ilvl w:val="0"/>
          <w:numId w:val="232"/>
        </w:numPr>
        <w:autoSpaceDE w:val="0"/>
        <w:autoSpaceDN w:val="0"/>
        <w:adjustRightInd w:val="0"/>
        <w:spacing w:line="360" w:lineRule="auto"/>
        <w:ind w:right="-234"/>
        <w:jc w:val="both"/>
      </w:pPr>
      <w:r w:rsidRPr="00E379A4">
        <w:t>A variável ecológica no ambiente dos negócios.</w:t>
      </w:r>
    </w:p>
    <w:p w14:paraId="2F3D9C3B" w14:textId="77777777" w:rsidR="00BB16D5" w:rsidRPr="00E379A4" w:rsidRDefault="00BB16D5" w:rsidP="00BB16D5">
      <w:pPr>
        <w:autoSpaceDE w:val="0"/>
        <w:autoSpaceDN w:val="0"/>
        <w:adjustRightInd w:val="0"/>
        <w:spacing w:line="360" w:lineRule="auto"/>
        <w:ind w:left="1068" w:right="-234"/>
        <w:jc w:val="both"/>
      </w:pPr>
    </w:p>
    <w:p w14:paraId="699F57CD" w14:textId="77777777" w:rsidR="00BB16D5" w:rsidRPr="00E379A4" w:rsidRDefault="00BB16D5" w:rsidP="00BB16D5">
      <w:pPr>
        <w:autoSpaceDE w:val="0"/>
        <w:autoSpaceDN w:val="0"/>
        <w:adjustRightInd w:val="0"/>
        <w:spacing w:line="360" w:lineRule="auto"/>
        <w:ind w:left="1068" w:right="-234"/>
        <w:jc w:val="both"/>
      </w:pPr>
      <w:r w:rsidRPr="00E379A4">
        <w:t xml:space="preserve"> </w:t>
      </w:r>
    </w:p>
    <w:p w14:paraId="20F8418B" w14:textId="77777777" w:rsidR="00BB16D5" w:rsidRPr="00E379A4" w:rsidRDefault="00BB16D5" w:rsidP="00BB16D5">
      <w:pPr>
        <w:autoSpaceDE w:val="0"/>
        <w:autoSpaceDN w:val="0"/>
        <w:adjustRightInd w:val="0"/>
        <w:spacing w:line="360" w:lineRule="auto"/>
        <w:ind w:right="-234"/>
        <w:jc w:val="both"/>
        <w:rPr>
          <w:b/>
        </w:rPr>
      </w:pPr>
      <w:r w:rsidRPr="00E379A4">
        <w:rPr>
          <w:b/>
        </w:rPr>
        <w:t>UNIDADE II: A gestão ambiental</w:t>
      </w:r>
    </w:p>
    <w:p w14:paraId="6EF744D0" w14:textId="77777777" w:rsidR="00BB16D5" w:rsidRPr="00E379A4" w:rsidRDefault="00BB16D5" w:rsidP="00FE216D">
      <w:pPr>
        <w:numPr>
          <w:ilvl w:val="0"/>
          <w:numId w:val="233"/>
        </w:numPr>
        <w:autoSpaceDE w:val="0"/>
        <w:autoSpaceDN w:val="0"/>
        <w:adjustRightInd w:val="0"/>
        <w:spacing w:line="360" w:lineRule="auto"/>
        <w:jc w:val="both"/>
      </w:pPr>
      <w:r w:rsidRPr="00E379A4">
        <w:t xml:space="preserve">Sistema de Gestão Ambiental e a série ISO 14000. </w:t>
      </w:r>
    </w:p>
    <w:p w14:paraId="1F17DF2B" w14:textId="77777777" w:rsidR="00BB16D5" w:rsidRPr="00E379A4" w:rsidRDefault="00BB16D5" w:rsidP="00FE216D">
      <w:pPr>
        <w:numPr>
          <w:ilvl w:val="0"/>
          <w:numId w:val="233"/>
        </w:numPr>
        <w:autoSpaceDE w:val="0"/>
        <w:autoSpaceDN w:val="0"/>
        <w:adjustRightInd w:val="0"/>
        <w:spacing w:line="360" w:lineRule="auto"/>
        <w:jc w:val="both"/>
      </w:pPr>
      <w:r w:rsidRPr="00E379A4">
        <w:t xml:space="preserve">Gestão ambiental: global e regional, empresarial, políticas públicas ambientais. </w:t>
      </w:r>
    </w:p>
    <w:p w14:paraId="71D934FB" w14:textId="77777777" w:rsidR="00BB16D5" w:rsidRPr="00E379A4" w:rsidRDefault="00BB16D5" w:rsidP="00FE216D">
      <w:pPr>
        <w:numPr>
          <w:ilvl w:val="0"/>
          <w:numId w:val="233"/>
        </w:numPr>
        <w:autoSpaceDE w:val="0"/>
        <w:autoSpaceDN w:val="0"/>
        <w:adjustRightInd w:val="0"/>
        <w:spacing w:line="360" w:lineRule="auto"/>
        <w:jc w:val="both"/>
      </w:pPr>
      <w:r w:rsidRPr="00E379A4">
        <w:t xml:space="preserve">Indicadores de sustentabilidade corporativa. </w:t>
      </w:r>
    </w:p>
    <w:p w14:paraId="34D28283" w14:textId="77777777" w:rsidR="00BB16D5" w:rsidRPr="00E379A4" w:rsidRDefault="00BB16D5" w:rsidP="00FE216D">
      <w:pPr>
        <w:numPr>
          <w:ilvl w:val="0"/>
          <w:numId w:val="233"/>
        </w:numPr>
        <w:autoSpaceDE w:val="0"/>
        <w:autoSpaceDN w:val="0"/>
        <w:adjustRightInd w:val="0"/>
        <w:spacing w:line="360" w:lineRule="auto"/>
        <w:jc w:val="both"/>
      </w:pPr>
      <w:r w:rsidRPr="00E379A4">
        <w:t>Estudo de impacto ambiental.</w:t>
      </w:r>
    </w:p>
    <w:p w14:paraId="0AE5A2DA" w14:textId="77777777" w:rsidR="00BB16D5" w:rsidRPr="00E379A4" w:rsidRDefault="00BB16D5" w:rsidP="00BB16D5">
      <w:pPr>
        <w:autoSpaceDE w:val="0"/>
        <w:autoSpaceDN w:val="0"/>
        <w:adjustRightInd w:val="0"/>
        <w:spacing w:line="360" w:lineRule="auto"/>
      </w:pPr>
    </w:p>
    <w:p w14:paraId="26A52EB5" w14:textId="77777777" w:rsidR="00BB16D5" w:rsidRPr="00E379A4" w:rsidRDefault="00BB16D5" w:rsidP="00BB16D5">
      <w:pPr>
        <w:spacing w:line="360" w:lineRule="auto"/>
        <w:rPr>
          <w:b/>
        </w:rPr>
      </w:pPr>
      <w:r w:rsidRPr="00E379A4">
        <w:rPr>
          <w:b/>
        </w:rPr>
        <w:t>5.PROCEDIMENTOS METODOLÓGICOS</w:t>
      </w:r>
    </w:p>
    <w:p w14:paraId="29FDA15C" w14:textId="77777777" w:rsidR="00BB16D5" w:rsidRPr="00E379A4" w:rsidRDefault="00BB16D5" w:rsidP="00BB16D5">
      <w:pPr>
        <w:spacing w:line="360" w:lineRule="auto"/>
      </w:pPr>
      <w:r w:rsidRPr="00E379A4">
        <w:t>Aulas expositivas e dialogadas, discussões contextualizadas a partir de vídeos, leituras e roteiros de questões, seminários.</w:t>
      </w:r>
    </w:p>
    <w:p w14:paraId="02240477" w14:textId="77777777" w:rsidR="00BB16D5" w:rsidRPr="00E379A4" w:rsidRDefault="00BB16D5" w:rsidP="00BB16D5">
      <w:pPr>
        <w:spacing w:line="360" w:lineRule="auto"/>
      </w:pPr>
    </w:p>
    <w:p w14:paraId="3ACC0BFE" w14:textId="77777777" w:rsidR="00BB16D5" w:rsidRPr="00E379A4" w:rsidRDefault="00BB16D5" w:rsidP="00BB16D5">
      <w:pPr>
        <w:tabs>
          <w:tab w:val="left" w:pos="708"/>
        </w:tabs>
        <w:spacing w:line="360" w:lineRule="auto"/>
        <w:ind w:right="-108"/>
        <w:jc w:val="both"/>
        <w:rPr>
          <w:b/>
        </w:rPr>
      </w:pPr>
      <w:r w:rsidRPr="00E379A4">
        <w:rPr>
          <w:b/>
        </w:rPr>
        <w:t>6. PROCEDIMENTOS DE AVALIAÇÃO</w:t>
      </w:r>
    </w:p>
    <w:p w14:paraId="40F4E30C" w14:textId="77777777" w:rsidR="00BB16D5" w:rsidRPr="00E379A4" w:rsidRDefault="00BB16D5" w:rsidP="00BB16D5">
      <w:pPr>
        <w:spacing w:line="360" w:lineRule="auto"/>
        <w:jc w:val="both"/>
      </w:pPr>
      <w:r w:rsidRPr="00E379A4">
        <w:t>A avaliação contínua será realizada por meio de prova contextualizada, individual e sem consulta, e por aplicação de medida de eficiência composta de exercícios, trabalhos individuais e em equipe, estudos de caso e seminários.</w:t>
      </w:r>
    </w:p>
    <w:p w14:paraId="0DB710B0" w14:textId="77777777" w:rsidR="00BB16D5" w:rsidRPr="00E379A4" w:rsidRDefault="00BB16D5" w:rsidP="00BB16D5">
      <w:pPr>
        <w:spacing w:before="225" w:after="225"/>
        <w:ind w:left="450" w:right="450"/>
        <w:jc w:val="both"/>
        <w:rPr>
          <w:b/>
        </w:rPr>
      </w:pPr>
    </w:p>
    <w:p w14:paraId="4307F4CC" w14:textId="77777777" w:rsidR="00BB16D5" w:rsidRPr="00E379A4" w:rsidRDefault="00BB16D5" w:rsidP="00BB16D5">
      <w:pPr>
        <w:suppressAutoHyphens/>
        <w:spacing w:line="360" w:lineRule="auto"/>
        <w:jc w:val="both"/>
        <w:rPr>
          <w:b/>
        </w:rPr>
      </w:pPr>
      <w:r w:rsidRPr="00E379A4">
        <w:rPr>
          <w:b/>
        </w:rPr>
        <w:lastRenderedPageBreak/>
        <w:t>7.BIBLIOGRAFIA BÁSICA:</w:t>
      </w:r>
    </w:p>
    <w:p w14:paraId="23470D2E" w14:textId="77777777" w:rsidR="00BB16D5" w:rsidRPr="00E379A4" w:rsidRDefault="00BB16D5" w:rsidP="00BB16D5">
      <w:pPr>
        <w:suppressAutoHyphens/>
        <w:jc w:val="both"/>
        <w:rPr>
          <w:b/>
        </w:rPr>
      </w:pPr>
    </w:p>
    <w:p w14:paraId="77D153BB" w14:textId="77777777" w:rsidR="00BB16D5" w:rsidRPr="00E379A4" w:rsidRDefault="00BB16D5" w:rsidP="00BB16D5">
      <w:pPr>
        <w:spacing w:line="480" w:lineRule="auto"/>
        <w:jc w:val="both"/>
        <w:rPr>
          <w:bCs/>
        </w:rPr>
      </w:pPr>
      <w:r w:rsidRPr="00E379A4">
        <w:rPr>
          <w:bCs/>
        </w:rPr>
        <w:t xml:space="preserve">DIAS, Reinaldo. </w:t>
      </w:r>
      <w:r w:rsidRPr="00E379A4">
        <w:rPr>
          <w:b/>
          <w:bCs/>
        </w:rPr>
        <w:t>Gestão ambiental: responsabilidade social e sustentabilidade</w:t>
      </w:r>
      <w:r w:rsidRPr="00E379A4">
        <w:rPr>
          <w:bCs/>
        </w:rPr>
        <w:t>. 2. ed. rev. e atual. São Paulo: Atlas, 2011. 220p. + EBOOK</w:t>
      </w:r>
    </w:p>
    <w:p w14:paraId="34862BB7" w14:textId="77777777" w:rsidR="00BB16D5" w:rsidRPr="00E379A4" w:rsidRDefault="00BB16D5" w:rsidP="00BB16D5">
      <w:pPr>
        <w:spacing w:line="480" w:lineRule="auto"/>
        <w:jc w:val="both"/>
        <w:rPr>
          <w:bCs/>
        </w:rPr>
      </w:pPr>
      <w:r w:rsidRPr="00E379A4">
        <w:rPr>
          <w:bCs/>
        </w:rPr>
        <w:t xml:space="preserve">DONAIRE, Denis. </w:t>
      </w:r>
      <w:r w:rsidRPr="00E379A4">
        <w:rPr>
          <w:b/>
          <w:bCs/>
        </w:rPr>
        <w:t>Gestão ambiental na empresa.</w:t>
      </w:r>
      <w:r w:rsidRPr="00E379A4">
        <w:rPr>
          <w:bCs/>
        </w:rPr>
        <w:t xml:space="preserve">     2. ed. São Paulo,  SP: Atlas, 2012. 169 p. </w:t>
      </w:r>
    </w:p>
    <w:p w14:paraId="1A47CBD9" w14:textId="77777777" w:rsidR="00BB16D5" w:rsidRPr="00E379A4" w:rsidRDefault="00BB16D5" w:rsidP="00BB16D5">
      <w:pPr>
        <w:spacing w:line="480" w:lineRule="auto"/>
        <w:jc w:val="both"/>
        <w:rPr>
          <w:bCs/>
        </w:rPr>
      </w:pPr>
      <w:r w:rsidRPr="00E379A4">
        <w:rPr>
          <w:bCs/>
        </w:rPr>
        <w:t xml:space="preserve">ALMEIDA, </w:t>
      </w:r>
      <w:proofErr w:type="spellStart"/>
      <w:r w:rsidRPr="00E379A4">
        <w:rPr>
          <w:bCs/>
        </w:rPr>
        <w:t>Josimar</w:t>
      </w:r>
      <w:proofErr w:type="spellEnd"/>
      <w:r w:rsidRPr="00E379A4">
        <w:rPr>
          <w:bCs/>
        </w:rPr>
        <w:t xml:space="preserve"> Ribeiro de. </w:t>
      </w:r>
      <w:r w:rsidRPr="00E379A4">
        <w:rPr>
          <w:b/>
          <w:bCs/>
        </w:rPr>
        <w:t>Gestão ambiental</w:t>
      </w:r>
      <w:r w:rsidRPr="00E379A4">
        <w:rPr>
          <w:bCs/>
        </w:rPr>
        <w:t xml:space="preserve">:   para o desenvolvimento sustentável.   3. </w:t>
      </w:r>
      <w:proofErr w:type="spellStart"/>
      <w:r w:rsidRPr="00E379A4">
        <w:rPr>
          <w:bCs/>
        </w:rPr>
        <w:t>reimpr</w:t>
      </w:r>
      <w:proofErr w:type="spellEnd"/>
      <w:r w:rsidRPr="00E379A4">
        <w:rPr>
          <w:bCs/>
        </w:rPr>
        <w:t xml:space="preserve">. Rio de Janeiro, RJ: </w:t>
      </w:r>
      <w:proofErr w:type="spellStart"/>
      <w:r w:rsidRPr="00E379A4">
        <w:rPr>
          <w:bCs/>
        </w:rPr>
        <w:t>Thex</w:t>
      </w:r>
      <w:proofErr w:type="spellEnd"/>
      <w:r w:rsidRPr="00E379A4">
        <w:rPr>
          <w:bCs/>
        </w:rPr>
        <w:t xml:space="preserve">, 2010. 566 p.  </w:t>
      </w:r>
    </w:p>
    <w:p w14:paraId="4F63F86E" w14:textId="77777777" w:rsidR="00BB16D5" w:rsidRPr="00E379A4" w:rsidRDefault="00BB16D5" w:rsidP="00BB16D5">
      <w:pPr>
        <w:spacing w:line="480" w:lineRule="auto"/>
        <w:jc w:val="both"/>
        <w:rPr>
          <w:b/>
          <w:bCs/>
        </w:rPr>
      </w:pPr>
      <w:r w:rsidRPr="00E379A4">
        <w:rPr>
          <w:b/>
          <w:bCs/>
        </w:rPr>
        <w:t>EBOOK</w:t>
      </w:r>
    </w:p>
    <w:p w14:paraId="493E816E" w14:textId="77777777" w:rsidR="00BB16D5" w:rsidRPr="00E379A4" w:rsidRDefault="00BB16D5" w:rsidP="00BB16D5">
      <w:pPr>
        <w:spacing w:line="360" w:lineRule="auto"/>
        <w:jc w:val="both"/>
        <w:rPr>
          <w:b/>
          <w:bCs/>
        </w:rPr>
      </w:pPr>
      <w:proofErr w:type="spellStart"/>
      <w:r w:rsidRPr="00E379A4">
        <w:rPr>
          <w:bCs/>
        </w:rPr>
        <w:t>Jabbour</w:t>
      </w:r>
      <w:proofErr w:type="spellEnd"/>
      <w:r w:rsidRPr="00E379A4">
        <w:rPr>
          <w:bCs/>
        </w:rPr>
        <w:t>, Ana Beatriz. </w:t>
      </w:r>
      <w:r w:rsidRPr="00E379A4">
        <w:rPr>
          <w:bCs/>
          <w:iCs/>
        </w:rPr>
        <w:t xml:space="preserve">Gestão ambiental nas organizações: fundamentos e </w:t>
      </w:r>
      <w:proofErr w:type="spellStart"/>
      <w:r w:rsidRPr="00E379A4">
        <w:rPr>
          <w:bCs/>
          <w:iCs/>
        </w:rPr>
        <w:t>tendências.</w:t>
      </w:r>
      <w:r w:rsidRPr="00E379A4">
        <w:rPr>
          <w:bCs/>
        </w:rPr>
        <w:t>Atlas</w:t>
      </w:r>
      <w:proofErr w:type="spellEnd"/>
      <w:r w:rsidRPr="00E379A4">
        <w:rPr>
          <w:bCs/>
        </w:rPr>
        <w:t>, 2013. VitalBook file. </w:t>
      </w:r>
      <w:r w:rsidRPr="00E379A4">
        <w:rPr>
          <w:bCs/>
          <w:iCs/>
        </w:rPr>
        <w:t>Minha Biblioteca</w:t>
      </w:r>
      <w:r w:rsidRPr="00E379A4">
        <w:rPr>
          <w:b/>
          <w:bCs/>
        </w:rPr>
        <w:t>.</w:t>
      </w:r>
    </w:p>
    <w:p w14:paraId="7DF84142" w14:textId="77777777" w:rsidR="00BB16D5" w:rsidRPr="00E379A4" w:rsidRDefault="00BB16D5" w:rsidP="00BB16D5">
      <w:pPr>
        <w:suppressAutoHyphens/>
        <w:spacing w:line="480" w:lineRule="auto"/>
        <w:jc w:val="both"/>
        <w:rPr>
          <w:b/>
        </w:rPr>
      </w:pPr>
    </w:p>
    <w:p w14:paraId="37EC7B2F" w14:textId="77777777" w:rsidR="00BB16D5" w:rsidRPr="00E379A4" w:rsidRDefault="00BB16D5" w:rsidP="00BB16D5">
      <w:pPr>
        <w:rPr>
          <w:b/>
        </w:rPr>
      </w:pPr>
      <w:r w:rsidRPr="00E379A4">
        <w:rPr>
          <w:b/>
        </w:rPr>
        <w:t>8.BIBLIOGRAFIA COMPLEMENTAR:</w:t>
      </w:r>
    </w:p>
    <w:p w14:paraId="063E9DCF" w14:textId="77777777" w:rsidR="00BB16D5" w:rsidRPr="00E379A4" w:rsidRDefault="00BB16D5" w:rsidP="00BB16D5">
      <w:pPr>
        <w:rPr>
          <w:b/>
        </w:rPr>
      </w:pPr>
    </w:p>
    <w:p w14:paraId="2B38B89C" w14:textId="77777777" w:rsidR="00BB16D5" w:rsidRPr="00E379A4" w:rsidRDefault="00BB16D5" w:rsidP="00BB16D5">
      <w:pPr>
        <w:spacing w:line="360" w:lineRule="auto"/>
        <w:jc w:val="both"/>
      </w:pPr>
      <w:r w:rsidRPr="00E379A4">
        <w:t xml:space="preserve">ALBUQUERQUE, José de Lima. </w:t>
      </w:r>
      <w:r w:rsidRPr="00E379A4">
        <w:rPr>
          <w:b/>
        </w:rPr>
        <w:t>Gestão ambiental e responsabilidade social</w:t>
      </w:r>
      <w:r w:rsidRPr="00E379A4">
        <w:t xml:space="preserve">.       São Paulo,  SP: Atlas, 2009. 326 p. </w:t>
      </w:r>
    </w:p>
    <w:p w14:paraId="3A0F0B2B" w14:textId="77777777" w:rsidR="00BB16D5" w:rsidRPr="00E379A4" w:rsidRDefault="00BB16D5" w:rsidP="00BB16D5">
      <w:pPr>
        <w:spacing w:line="360" w:lineRule="auto"/>
        <w:jc w:val="both"/>
      </w:pPr>
      <w:r w:rsidRPr="00E379A4">
        <w:t xml:space="preserve">ASSUMPÇÃO, Luiz Fernando Joly. </w:t>
      </w:r>
      <w:r w:rsidRPr="00E379A4">
        <w:rPr>
          <w:b/>
        </w:rPr>
        <w:t>Sistema de gestão ambiental:</w:t>
      </w:r>
      <w:r w:rsidRPr="00E379A4">
        <w:t xml:space="preserve"> manual prático para implementação de SGA e certificação ISO 14.001/2004.   3. ed.  Curitiba, PR: Juruá, 2011. 324 p</w:t>
      </w:r>
    </w:p>
    <w:p w14:paraId="6E2C49EF" w14:textId="77777777" w:rsidR="00BB16D5" w:rsidRPr="00E379A4" w:rsidRDefault="00BB16D5" w:rsidP="00BB16D5">
      <w:pPr>
        <w:spacing w:line="360" w:lineRule="auto"/>
        <w:jc w:val="both"/>
      </w:pPr>
      <w:r w:rsidRPr="00E379A4">
        <w:t xml:space="preserve">BARBIERE, José Carlos. </w:t>
      </w:r>
      <w:r w:rsidRPr="00E379A4">
        <w:rPr>
          <w:b/>
        </w:rPr>
        <w:t>Gestão Ambiental empresarial: conceitos, modelos e instrumentos</w:t>
      </w:r>
      <w:r w:rsidRPr="00E379A4">
        <w:t>. São Paulo: Saraiva, 2013. 358 p. + EBOOK</w:t>
      </w:r>
    </w:p>
    <w:p w14:paraId="341D4372" w14:textId="77777777" w:rsidR="00BB16D5" w:rsidRPr="00E379A4" w:rsidRDefault="00BB16D5" w:rsidP="00BB16D5">
      <w:pPr>
        <w:spacing w:line="360" w:lineRule="auto"/>
        <w:jc w:val="both"/>
      </w:pPr>
      <w:r w:rsidRPr="00E379A4">
        <w:t xml:space="preserve">LOUREIRO, Carlos Frederico Bernardo (Org.). </w:t>
      </w:r>
      <w:r w:rsidRPr="00E379A4">
        <w:rPr>
          <w:b/>
        </w:rPr>
        <w:t>Sociedade e meio ambiente:</w:t>
      </w:r>
      <w:r w:rsidRPr="00E379A4">
        <w:t xml:space="preserve"> a educação ambiental em debate. 7. ed. São Paulo, SP: Cortez, 2012. 181 p.</w:t>
      </w:r>
    </w:p>
    <w:p w14:paraId="61B13C5C" w14:textId="77777777" w:rsidR="00BB16D5" w:rsidRPr="00E379A4" w:rsidRDefault="00BB16D5" w:rsidP="00BB16D5">
      <w:pPr>
        <w:spacing w:line="360" w:lineRule="auto"/>
        <w:jc w:val="both"/>
        <w:rPr>
          <w:b/>
          <w:bCs/>
        </w:rPr>
      </w:pPr>
      <w:r w:rsidRPr="00E379A4">
        <w:t xml:space="preserve">TACHIZAWA, </w:t>
      </w:r>
      <w:proofErr w:type="spellStart"/>
      <w:r w:rsidRPr="00E379A4">
        <w:t>Takeshy</w:t>
      </w:r>
      <w:proofErr w:type="spellEnd"/>
      <w:r w:rsidRPr="00E379A4">
        <w:t xml:space="preserve">. </w:t>
      </w:r>
      <w:r w:rsidRPr="00E379A4">
        <w:rPr>
          <w:b/>
        </w:rPr>
        <w:t>Gestão ambiental e responsabilidade social corporativa</w:t>
      </w:r>
      <w:r w:rsidRPr="00E379A4">
        <w:t xml:space="preserve">:   estratégias de negócios focadas na realidade brasileira.   6. ed., 3. impr.  São Paulo: Atlas, 2010. 442p.  </w:t>
      </w:r>
    </w:p>
    <w:p w14:paraId="67658E5B" w14:textId="77777777" w:rsidR="00BB16D5" w:rsidRPr="00E379A4" w:rsidRDefault="00BB16D5" w:rsidP="00BB16D5">
      <w:pPr>
        <w:spacing w:line="360" w:lineRule="auto"/>
        <w:jc w:val="both"/>
        <w:rPr>
          <w:b/>
          <w:bCs/>
        </w:rPr>
      </w:pPr>
      <w:r w:rsidRPr="00E379A4">
        <w:rPr>
          <w:b/>
          <w:bCs/>
        </w:rPr>
        <w:t>EBOOK</w:t>
      </w:r>
    </w:p>
    <w:p w14:paraId="7DC0081A" w14:textId="1F4F3C97" w:rsidR="00BB16D5" w:rsidRDefault="00BB16D5" w:rsidP="00393A0B">
      <w:pPr>
        <w:spacing w:line="360" w:lineRule="auto"/>
        <w:jc w:val="both"/>
        <w:rPr>
          <w:bCs/>
        </w:rPr>
      </w:pPr>
      <w:proofErr w:type="spellStart"/>
      <w:r w:rsidRPr="00E379A4">
        <w:rPr>
          <w:bCs/>
        </w:rPr>
        <w:t>Jabbour</w:t>
      </w:r>
      <w:proofErr w:type="spellEnd"/>
      <w:r w:rsidRPr="00E379A4">
        <w:rPr>
          <w:bCs/>
        </w:rPr>
        <w:t>, Ana Beatriz. </w:t>
      </w:r>
      <w:r w:rsidRPr="00E379A4">
        <w:rPr>
          <w:b/>
          <w:bCs/>
          <w:iCs/>
        </w:rPr>
        <w:t>Gestão ambiental nas organizações</w:t>
      </w:r>
      <w:r w:rsidRPr="00E379A4">
        <w:rPr>
          <w:bCs/>
          <w:iCs/>
        </w:rPr>
        <w:t xml:space="preserve">: fundamentos e </w:t>
      </w:r>
      <w:proofErr w:type="spellStart"/>
      <w:r w:rsidRPr="00E379A4">
        <w:rPr>
          <w:bCs/>
          <w:iCs/>
        </w:rPr>
        <w:t>tendências.</w:t>
      </w:r>
      <w:r w:rsidRPr="00E379A4">
        <w:rPr>
          <w:bCs/>
        </w:rPr>
        <w:t>Atlas</w:t>
      </w:r>
      <w:proofErr w:type="spellEnd"/>
      <w:r w:rsidRPr="00E379A4">
        <w:rPr>
          <w:bCs/>
        </w:rPr>
        <w:t>, 2013. VitalBook file. </w:t>
      </w:r>
      <w:r w:rsidRPr="00E379A4">
        <w:rPr>
          <w:bCs/>
          <w:iCs/>
        </w:rPr>
        <w:t>Minha Biblioteca</w:t>
      </w:r>
      <w:r w:rsidRPr="00E379A4">
        <w:rPr>
          <w:bCs/>
        </w:rPr>
        <w:t>.</w:t>
      </w:r>
    </w:p>
    <w:p w14:paraId="3DD435E9" w14:textId="77777777" w:rsidR="00393A0B" w:rsidRDefault="00393A0B" w:rsidP="00393A0B">
      <w:pPr>
        <w:spacing w:line="360" w:lineRule="auto"/>
        <w:jc w:val="both"/>
        <w:rPr>
          <w:bCs/>
        </w:rPr>
      </w:pPr>
    </w:p>
    <w:p w14:paraId="1125094F" w14:textId="77777777" w:rsidR="00393A0B" w:rsidRPr="00393A0B" w:rsidRDefault="00393A0B" w:rsidP="00393A0B">
      <w:pPr>
        <w:spacing w:line="360" w:lineRule="auto"/>
        <w:jc w:val="both"/>
        <w:rPr>
          <w:bCs/>
        </w:rPr>
      </w:pPr>
    </w:p>
    <w:tbl>
      <w:tblPr>
        <w:tblW w:w="9639" w:type="dxa"/>
        <w:tblInd w:w="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4111"/>
        <w:gridCol w:w="1559"/>
        <w:gridCol w:w="851"/>
        <w:gridCol w:w="1559"/>
        <w:gridCol w:w="1559"/>
      </w:tblGrid>
      <w:tr w:rsidR="00BB16D5" w:rsidRPr="00E379A4" w14:paraId="30CD9E32" w14:textId="77777777" w:rsidTr="002E77FD">
        <w:trPr>
          <w:cantSplit/>
          <w:trHeight w:val="546"/>
        </w:trPr>
        <w:tc>
          <w:tcPr>
            <w:tcW w:w="4111" w:type="dxa"/>
            <w:vMerge w:val="restart"/>
          </w:tcPr>
          <w:p w14:paraId="4B03C40E" w14:textId="77777777" w:rsidR="00BB16D5" w:rsidRPr="00E379A4" w:rsidRDefault="00BB16D5" w:rsidP="00BB16D5">
            <w:pPr>
              <w:keepNext/>
              <w:spacing w:before="240" w:after="60"/>
              <w:jc w:val="center"/>
              <w:outlineLvl w:val="2"/>
              <w:rPr>
                <w:rFonts w:ascii="Arial" w:hAnsi="Arial" w:cs="Arial"/>
                <w:bCs/>
                <w:sz w:val="26"/>
                <w:szCs w:val="26"/>
              </w:rPr>
            </w:pPr>
          </w:p>
          <w:p w14:paraId="121290E0" w14:textId="77777777" w:rsidR="002E77FD" w:rsidRPr="00E379A4" w:rsidRDefault="002E77FD" w:rsidP="002E77FD">
            <w:pPr>
              <w:jc w:val="center"/>
              <w:rPr>
                <w:rFonts w:ascii="Arial" w:hAnsi="Arial" w:cs="Arial"/>
                <w:b/>
              </w:rPr>
            </w:pPr>
            <w:r w:rsidRPr="00E379A4">
              <w:rPr>
                <w:b/>
                <w:noProof/>
              </w:rPr>
              <w:drawing>
                <wp:inline distT="0" distB="0" distL="0" distR="0" wp14:anchorId="2FC32C2D" wp14:editId="6D828CB1">
                  <wp:extent cx="1816735" cy="469265"/>
                  <wp:effectExtent l="0" t="0" r="0" b="6985"/>
                  <wp:docPr id="139" name="Image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6735" cy="469265"/>
                          </a:xfrm>
                          <a:prstGeom prst="rect">
                            <a:avLst/>
                          </a:prstGeom>
                          <a:noFill/>
                        </pic:spPr>
                      </pic:pic>
                    </a:graphicData>
                  </a:graphic>
                </wp:inline>
              </w:drawing>
            </w:r>
          </w:p>
          <w:p w14:paraId="6D4CA0D6" w14:textId="77777777" w:rsidR="002E77FD" w:rsidRPr="00E379A4" w:rsidRDefault="002E77FD" w:rsidP="002E77FD">
            <w:pPr>
              <w:pStyle w:val="Ttulo3"/>
              <w:shd w:val="clear" w:color="auto" w:fill="FFFFFF" w:themeFill="background1"/>
              <w:jc w:val="center"/>
              <w:rPr>
                <w:sz w:val="24"/>
              </w:rPr>
            </w:pPr>
            <w:r w:rsidRPr="00E379A4">
              <w:rPr>
                <w:sz w:val="24"/>
              </w:rPr>
              <w:t>PRÓ-REITORIA DE GRADUAÇÃO</w:t>
            </w:r>
          </w:p>
          <w:p w14:paraId="144C8014" w14:textId="179CED17" w:rsidR="00BB16D5" w:rsidRPr="00E379A4" w:rsidRDefault="00BB16D5" w:rsidP="00BB16D5">
            <w:pPr>
              <w:spacing w:line="360" w:lineRule="auto"/>
              <w:jc w:val="center"/>
              <w:rPr>
                <w:b/>
                <w:bCs/>
                <w:sz w:val="20"/>
              </w:rPr>
            </w:pPr>
          </w:p>
        </w:tc>
        <w:tc>
          <w:tcPr>
            <w:tcW w:w="5528" w:type="dxa"/>
            <w:gridSpan w:val="4"/>
          </w:tcPr>
          <w:p w14:paraId="55DA3FC7" w14:textId="77777777" w:rsidR="00BB16D5" w:rsidRPr="00E379A4" w:rsidRDefault="00BB16D5" w:rsidP="00BB16D5">
            <w:pPr>
              <w:spacing w:before="40"/>
              <w:jc w:val="center"/>
              <w:rPr>
                <w:b/>
              </w:rPr>
            </w:pPr>
            <w:r w:rsidRPr="00E379A4">
              <w:rPr>
                <w:b/>
              </w:rPr>
              <w:t>Área de Ciências Humanas e Sociais Aplicadas</w:t>
            </w:r>
          </w:p>
        </w:tc>
      </w:tr>
      <w:tr w:rsidR="00BB16D5" w:rsidRPr="00E379A4" w14:paraId="09F49006" w14:textId="77777777" w:rsidTr="002E77FD">
        <w:trPr>
          <w:cantSplit/>
          <w:trHeight w:val="527"/>
        </w:trPr>
        <w:tc>
          <w:tcPr>
            <w:tcW w:w="4111" w:type="dxa"/>
            <w:vMerge/>
          </w:tcPr>
          <w:p w14:paraId="5B3AA307" w14:textId="77777777" w:rsidR="00BB16D5" w:rsidRPr="00E379A4" w:rsidRDefault="00BB16D5" w:rsidP="00BB16D5">
            <w:pPr>
              <w:keepNext/>
              <w:spacing w:before="240" w:after="60"/>
              <w:jc w:val="center"/>
              <w:outlineLvl w:val="2"/>
              <w:rPr>
                <w:rFonts w:ascii="Arial" w:hAnsi="Arial" w:cs="Arial"/>
                <w:b/>
                <w:bCs/>
                <w:sz w:val="26"/>
                <w:szCs w:val="26"/>
              </w:rPr>
            </w:pPr>
          </w:p>
        </w:tc>
        <w:tc>
          <w:tcPr>
            <w:tcW w:w="5528" w:type="dxa"/>
            <w:gridSpan w:val="4"/>
          </w:tcPr>
          <w:p w14:paraId="738D2C97" w14:textId="77777777" w:rsidR="00BB16D5" w:rsidRPr="00E379A4" w:rsidRDefault="00BB16D5" w:rsidP="00BB16D5">
            <w:pPr>
              <w:spacing w:before="40"/>
              <w:jc w:val="center"/>
              <w:rPr>
                <w:b/>
              </w:rPr>
            </w:pPr>
            <w:r w:rsidRPr="00E379A4">
              <w:rPr>
                <w:b/>
              </w:rPr>
              <w:t>DISCIPLINA: Tópicos Especiais em Administração II</w:t>
            </w:r>
          </w:p>
        </w:tc>
      </w:tr>
      <w:tr w:rsidR="00BB16D5" w:rsidRPr="00E379A4" w14:paraId="116EF67C" w14:textId="77777777" w:rsidTr="002E77FD">
        <w:trPr>
          <w:cantSplit/>
          <w:trHeight w:val="510"/>
        </w:trPr>
        <w:tc>
          <w:tcPr>
            <w:tcW w:w="4111" w:type="dxa"/>
            <w:vMerge/>
          </w:tcPr>
          <w:p w14:paraId="0645F0B4" w14:textId="77777777" w:rsidR="00BB16D5" w:rsidRPr="00E379A4" w:rsidRDefault="00BB16D5" w:rsidP="00BB16D5">
            <w:pPr>
              <w:jc w:val="center"/>
              <w:rPr>
                <w:b/>
              </w:rPr>
            </w:pPr>
          </w:p>
        </w:tc>
        <w:tc>
          <w:tcPr>
            <w:tcW w:w="1559" w:type="dxa"/>
            <w:tcBorders>
              <w:bottom w:val="single" w:sz="4" w:space="0" w:color="auto"/>
            </w:tcBorders>
          </w:tcPr>
          <w:p w14:paraId="442FD78C" w14:textId="77777777" w:rsidR="00BB16D5" w:rsidRPr="00E379A4" w:rsidRDefault="00BB16D5" w:rsidP="00BB16D5">
            <w:pPr>
              <w:spacing w:before="120"/>
              <w:jc w:val="center"/>
            </w:pPr>
            <w:r w:rsidRPr="00E379A4">
              <w:rPr>
                <w:b/>
              </w:rPr>
              <w:t>CÓDIGO</w:t>
            </w:r>
          </w:p>
        </w:tc>
        <w:tc>
          <w:tcPr>
            <w:tcW w:w="851" w:type="dxa"/>
            <w:tcBorders>
              <w:bottom w:val="single" w:sz="4" w:space="0" w:color="auto"/>
            </w:tcBorders>
          </w:tcPr>
          <w:p w14:paraId="7A6CEB80" w14:textId="77777777" w:rsidR="00BB16D5" w:rsidRPr="00E379A4" w:rsidRDefault="00BB16D5" w:rsidP="00BB16D5">
            <w:pPr>
              <w:spacing w:before="120"/>
              <w:jc w:val="center"/>
            </w:pPr>
            <w:r w:rsidRPr="00E379A4">
              <w:rPr>
                <w:b/>
              </w:rPr>
              <w:t>CR</w:t>
            </w:r>
          </w:p>
        </w:tc>
        <w:tc>
          <w:tcPr>
            <w:tcW w:w="1559" w:type="dxa"/>
            <w:tcBorders>
              <w:bottom w:val="single" w:sz="4" w:space="0" w:color="auto"/>
              <w:right w:val="single" w:sz="4" w:space="0" w:color="auto"/>
            </w:tcBorders>
          </w:tcPr>
          <w:p w14:paraId="3F937EF1" w14:textId="77777777" w:rsidR="00BB16D5" w:rsidRPr="00E379A4" w:rsidRDefault="00BB16D5" w:rsidP="00BB16D5">
            <w:pPr>
              <w:spacing w:before="120"/>
              <w:jc w:val="center"/>
              <w:rPr>
                <w:b/>
              </w:rPr>
            </w:pPr>
            <w:r w:rsidRPr="00E379A4">
              <w:rPr>
                <w:b/>
              </w:rPr>
              <w:t>SEMESTRE</w:t>
            </w:r>
          </w:p>
        </w:tc>
        <w:tc>
          <w:tcPr>
            <w:tcW w:w="1559" w:type="dxa"/>
            <w:tcBorders>
              <w:left w:val="single" w:sz="4" w:space="0" w:color="auto"/>
              <w:bottom w:val="single" w:sz="4" w:space="0" w:color="auto"/>
            </w:tcBorders>
          </w:tcPr>
          <w:p w14:paraId="1879BDB1" w14:textId="77777777" w:rsidR="00BB16D5" w:rsidRPr="00E379A4" w:rsidRDefault="00BB16D5" w:rsidP="00BB16D5">
            <w:pPr>
              <w:spacing w:before="120"/>
              <w:jc w:val="center"/>
            </w:pPr>
            <w:r w:rsidRPr="00E379A4">
              <w:rPr>
                <w:b/>
              </w:rPr>
              <w:t>CARGA HORÁRIA</w:t>
            </w:r>
          </w:p>
        </w:tc>
      </w:tr>
      <w:tr w:rsidR="00BB16D5" w:rsidRPr="00E379A4" w14:paraId="4FA3060B" w14:textId="77777777" w:rsidTr="002E77FD">
        <w:trPr>
          <w:cantSplit/>
          <w:trHeight w:val="645"/>
        </w:trPr>
        <w:tc>
          <w:tcPr>
            <w:tcW w:w="4111" w:type="dxa"/>
            <w:vMerge/>
          </w:tcPr>
          <w:p w14:paraId="68F2BBF3" w14:textId="77777777" w:rsidR="00BB16D5" w:rsidRPr="00E379A4" w:rsidRDefault="00BB16D5" w:rsidP="00BB16D5">
            <w:pPr>
              <w:jc w:val="center"/>
              <w:rPr>
                <w:b/>
              </w:rPr>
            </w:pPr>
          </w:p>
        </w:tc>
        <w:tc>
          <w:tcPr>
            <w:tcW w:w="1559" w:type="dxa"/>
            <w:tcBorders>
              <w:top w:val="single" w:sz="4" w:space="0" w:color="auto"/>
            </w:tcBorders>
          </w:tcPr>
          <w:p w14:paraId="43214F5D" w14:textId="77777777" w:rsidR="00BB16D5" w:rsidRPr="00E379A4" w:rsidRDefault="00BB16D5" w:rsidP="00BB16D5">
            <w:pPr>
              <w:spacing w:before="120"/>
              <w:jc w:val="center"/>
              <w:rPr>
                <w:b/>
              </w:rPr>
            </w:pPr>
            <w:r w:rsidRPr="00E379A4">
              <w:rPr>
                <w:sz w:val="22"/>
              </w:rPr>
              <w:t>H119292</w:t>
            </w:r>
          </w:p>
        </w:tc>
        <w:tc>
          <w:tcPr>
            <w:tcW w:w="851" w:type="dxa"/>
            <w:tcBorders>
              <w:top w:val="single" w:sz="4" w:space="0" w:color="auto"/>
            </w:tcBorders>
          </w:tcPr>
          <w:p w14:paraId="6FEE86D0" w14:textId="77777777" w:rsidR="00BB16D5" w:rsidRPr="00E379A4" w:rsidRDefault="00BB16D5" w:rsidP="00BB16D5">
            <w:pPr>
              <w:spacing w:before="120"/>
              <w:jc w:val="center"/>
              <w:rPr>
                <w:b/>
              </w:rPr>
            </w:pPr>
            <w:r w:rsidRPr="00E379A4">
              <w:rPr>
                <w:b/>
              </w:rPr>
              <w:t>04</w:t>
            </w:r>
          </w:p>
        </w:tc>
        <w:tc>
          <w:tcPr>
            <w:tcW w:w="1559" w:type="dxa"/>
            <w:tcBorders>
              <w:top w:val="single" w:sz="4" w:space="0" w:color="auto"/>
              <w:right w:val="single" w:sz="4" w:space="0" w:color="auto"/>
            </w:tcBorders>
          </w:tcPr>
          <w:p w14:paraId="2CB6C636" w14:textId="77777777" w:rsidR="00BB16D5" w:rsidRPr="00E379A4" w:rsidRDefault="00BB16D5" w:rsidP="00BB16D5">
            <w:pPr>
              <w:spacing w:before="120"/>
              <w:jc w:val="center"/>
              <w:rPr>
                <w:b/>
              </w:rPr>
            </w:pPr>
            <w:r w:rsidRPr="00E379A4">
              <w:rPr>
                <w:b/>
              </w:rPr>
              <w:t>8º</w:t>
            </w:r>
          </w:p>
        </w:tc>
        <w:tc>
          <w:tcPr>
            <w:tcW w:w="1559" w:type="dxa"/>
            <w:tcBorders>
              <w:top w:val="single" w:sz="4" w:space="0" w:color="auto"/>
              <w:left w:val="single" w:sz="4" w:space="0" w:color="auto"/>
            </w:tcBorders>
          </w:tcPr>
          <w:p w14:paraId="7ADEC7C7" w14:textId="77777777" w:rsidR="00BB16D5" w:rsidRPr="00E379A4" w:rsidRDefault="00BB16D5" w:rsidP="00BB16D5">
            <w:pPr>
              <w:spacing w:before="120"/>
              <w:jc w:val="center"/>
              <w:rPr>
                <w:b/>
              </w:rPr>
            </w:pPr>
            <w:r w:rsidRPr="00E379A4">
              <w:rPr>
                <w:b/>
              </w:rPr>
              <w:t>80 horas</w:t>
            </w:r>
          </w:p>
        </w:tc>
      </w:tr>
      <w:tr w:rsidR="00BB16D5" w:rsidRPr="00E379A4" w14:paraId="725CC08D" w14:textId="77777777" w:rsidTr="002E77FD">
        <w:trPr>
          <w:cantSplit/>
        </w:trPr>
        <w:tc>
          <w:tcPr>
            <w:tcW w:w="9639" w:type="dxa"/>
            <w:gridSpan w:val="5"/>
            <w:shd w:val="clear" w:color="auto" w:fill="D9D9D9"/>
          </w:tcPr>
          <w:p w14:paraId="3C2BAB70" w14:textId="77777777" w:rsidR="00BB16D5" w:rsidRPr="00E379A4" w:rsidRDefault="00BB16D5" w:rsidP="00BB16D5">
            <w:pPr>
              <w:keepNext/>
              <w:spacing w:before="60" w:after="60"/>
              <w:jc w:val="center"/>
              <w:outlineLvl w:val="2"/>
              <w:rPr>
                <w:rFonts w:ascii="Arial" w:hAnsi="Arial" w:cs="Arial"/>
                <w:b/>
                <w:bCs/>
                <w:sz w:val="26"/>
                <w:szCs w:val="26"/>
              </w:rPr>
            </w:pPr>
            <w:r w:rsidRPr="00E379A4">
              <w:rPr>
                <w:rFonts w:ascii="Arial" w:hAnsi="Arial" w:cs="Arial"/>
                <w:b/>
                <w:bCs/>
                <w:sz w:val="26"/>
                <w:szCs w:val="26"/>
              </w:rPr>
              <w:t>PLANO DE ENSINO E APRENDIZAGEM</w:t>
            </w:r>
          </w:p>
        </w:tc>
      </w:tr>
    </w:tbl>
    <w:p w14:paraId="6B53CB65" w14:textId="77777777" w:rsidR="00BB16D5" w:rsidRPr="00E379A4" w:rsidRDefault="00BB16D5" w:rsidP="00BB16D5"/>
    <w:p w14:paraId="08AECA5F" w14:textId="77777777" w:rsidR="00BB16D5" w:rsidRPr="00E379A4" w:rsidRDefault="00BB16D5" w:rsidP="00BB16D5">
      <w:pPr>
        <w:tabs>
          <w:tab w:val="left" w:pos="708"/>
        </w:tabs>
        <w:spacing w:line="360" w:lineRule="auto"/>
        <w:ind w:left="450" w:right="450"/>
        <w:jc w:val="both"/>
        <w:rPr>
          <w:b/>
        </w:rPr>
      </w:pPr>
    </w:p>
    <w:p w14:paraId="3496488C" w14:textId="77777777" w:rsidR="00BB16D5" w:rsidRPr="00E379A4" w:rsidRDefault="00BB16D5" w:rsidP="00BB16D5">
      <w:pPr>
        <w:tabs>
          <w:tab w:val="left" w:pos="708"/>
        </w:tabs>
        <w:spacing w:line="360" w:lineRule="auto"/>
        <w:ind w:left="450" w:right="450"/>
        <w:jc w:val="both"/>
        <w:rPr>
          <w:b/>
        </w:rPr>
      </w:pPr>
    </w:p>
    <w:p w14:paraId="0469F8E2" w14:textId="77777777" w:rsidR="00BB16D5" w:rsidRPr="00E379A4" w:rsidRDefault="00BB16D5" w:rsidP="00BB16D5">
      <w:pPr>
        <w:tabs>
          <w:tab w:val="left" w:pos="708"/>
        </w:tabs>
        <w:spacing w:line="360" w:lineRule="auto"/>
        <w:ind w:left="450" w:right="450"/>
        <w:jc w:val="both"/>
        <w:rPr>
          <w:b/>
        </w:rPr>
      </w:pPr>
      <w:r w:rsidRPr="00E379A4">
        <w:rPr>
          <w:b/>
        </w:rPr>
        <w:t>1. EMENTA</w:t>
      </w:r>
    </w:p>
    <w:p w14:paraId="707D974B" w14:textId="77777777" w:rsidR="00BB16D5" w:rsidRPr="00E379A4" w:rsidRDefault="00BB16D5" w:rsidP="00BB16D5">
      <w:pPr>
        <w:autoSpaceDE w:val="0"/>
        <w:autoSpaceDN w:val="0"/>
        <w:adjustRightInd w:val="0"/>
        <w:spacing w:line="360" w:lineRule="auto"/>
        <w:jc w:val="both"/>
      </w:pPr>
      <w:r w:rsidRPr="00E379A4">
        <w:t xml:space="preserve">Definição de Processos Decisórios, </w:t>
      </w:r>
      <w:r w:rsidRPr="00E379A4">
        <w:rPr>
          <w:b/>
          <w:bCs/>
        </w:rPr>
        <w:t>A Função do Administrador, Administradores e a Tomada de Decisão,</w:t>
      </w:r>
      <w:r w:rsidRPr="00E379A4">
        <w:t xml:space="preserve"> Tipos de Decisão, A hierarquia e sua tomada de decisão, Etapas do processo de tomada de decisão; Ferramentas para auxílio na tomada de decisão. Instrumentos para a tomada de decisão.  Intuição e criatividade no processo decisório; MASP - Método de Análise e Solução de Problemas.</w:t>
      </w:r>
    </w:p>
    <w:p w14:paraId="1D2203FF" w14:textId="77777777" w:rsidR="00BB16D5" w:rsidRPr="00E379A4" w:rsidRDefault="00BB16D5" w:rsidP="00BB16D5">
      <w:pPr>
        <w:autoSpaceDE w:val="0"/>
        <w:autoSpaceDN w:val="0"/>
        <w:adjustRightInd w:val="0"/>
        <w:spacing w:line="360" w:lineRule="auto"/>
        <w:jc w:val="both"/>
      </w:pPr>
      <w:r w:rsidRPr="00E379A4">
        <w:t xml:space="preserve"> </w:t>
      </w:r>
    </w:p>
    <w:p w14:paraId="3D0008E8" w14:textId="77777777" w:rsidR="00BB16D5" w:rsidRPr="00E379A4" w:rsidRDefault="00BB16D5" w:rsidP="00BB16D5">
      <w:pPr>
        <w:spacing w:line="360" w:lineRule="auto"/>
        <w:jc w:val="both"/>
        <w:rPr>
          <w:b/>
        </w:rPr>
      </w:pPr>
      <w:r w:rsidRPr="00E379A4">
        <w:rPr>
          <w:b/>
        </w:rPr>
        <w:t>2. OBJETIVO(S) DA DISCIPLINA</w:t>
      </w:r>
    </w:p>
    <w:p w14:paraId="456279C2" w14:textId="77777777" w:rsidR="00BB16D5" w:rsidRPr="00E379A4" w:rsidRDefault="00BB16D5" w:rsidP="00BB16D5">
      <w:pPr>
        <w:ind w:right="100"/>
        <w:jc w:val="both"/>
        <w:rPr>
          <w:b/>
        </w:rPr>
      </w:pPr>
      <w:r w:rsidRPr="00E379A4">
        <w:rPr>
          <w:b/>
        </w:rPr>
        <w:t xml:space="preserve">2.1 GERAL </w:t>
      </w:r>
    </w:p>
    <w:p w14:paraId="6DE5DA45" w14:textId="77777777" w:rsidR="00BB16D5" w:rsidRPr="00E379A4" w:rsidRDefault="00BB16D5" w:rsidP="00BB16D5">
      <w:pPr>
        <w:spacing w:line="360" w:lineRule="auto"/>
        <w:jc w:val="both"/>
      </w:pPr>
    </w:p>
    <w:p w14:paraId="25F37E42" w14:textId="77777777" w:rsidR="00BB16D5" w:rsidRPr="00E379A4" w:rsidRDefault="00BB16D5" w:rsidP="00BB16D5">
      <w:pPr>
        <w:autoSpaceDE w:val="0"/>
        <w:autoSpaceDN w:val="0"/>
        <w:adjustRightInd w:val="0"/>
        <w:spacing w:line="360" w:lineRule="auto"/>
        <w:jc w:val="both"/>
      </w:pPr>
      <w:r w:rsidRPr="00E379A4">
        <w:t>Transmitir ao aluno uma visão moderna sobre temas importantes e atuais da Administração que retratam temas atuais relativos aos modelos de gestão de empresas frente ao processo de transformação da sociedade e das organizações.</w:t>
      </w:r>
    </w:p>
    <w:p w14:paraId="093F60C1" w14:textId="77777777" w:rsidR="00BB16D5" w:rsidRPr="00E379A4" w:rsidRDefault="00BB16D5" w:rsidP="00BB16D5">
      <w:pPr>
        <w:jc w:val="both"/>
        <w:rPr>
          <w:b/>
        </w:rPr>
      </w:pPr>
    </w:p>
    <w:p w14:paraId="5F6F771F" w14:textId="77777777" w:rsidR="00BB16D5" w:rsidRPr="00E379A4" w:rsidRDefault="00BB16D5" w:rsidP="00BB16D5">
      <w:pPr>
        <w:jc w:val="both"/>
        <w:rPr>
          <w:b/>
        </w:rPr>
      </w:pPr>
      <w:r w:rsidRPr="00E379A4">
        <w:rPr>
          <w:b/>
        </w:rPr>
        <w:t>2.2 ESPECÍFICOS</w:t>
      </w:r>
    </w:p>
    <w:p w14:paraId="5239C424" w14:textId="77777777" w:rsidR="00BB16D5" w:rsidRPr="00E379A4" w:rsidRDefault="00BB16D5" w:rsidP="00BB16D5">
      <w:pPr>
        <w:jc w:val="both"/>
        <w:rPr>
          <w:b/>
        </w:rPr>
      </w:pPr>
    </w:p>
    <w:p w14:paraId="0D2677CA" w14:textId="1C7D7FA9" w:rsidR="00BB16D5" w:rsidRPr="00E379A4" w:rsidRDefault="00BB16D5" w:rsidP="00FE216D">
      <w:pPr>
        <w:numPr>
          <w:ilvl w:val="0"/>
          <w:numId w:val="236"/>
        </w:numPr>
        <w:spacing w:line="360" w:lineRule="auto"/>
        <w:contextualSpacing/>
      </w:pPr>
      <w:r w:rsidRPr="00E379A4">
        <w:t xml:space="preserve">Conceituar os componentes </w:t>
      </w:r>
      <w:r w:rsidR="00393A0B" w:rsidRPr="00E379A4">
        <w:t>dos processos</w:t>
      </w:r>
      <w:r w:rsidRPr="00E379A4">
        <w:t xml:space="preserve"> decisórios e Métodos de análises de soluções de problemas administrativo: princípios e práticas básicas que regem o universo da administração de empresas; </w:t>
      </w:r>
    </w:p>
    <w:p w14:paraId="17CE4AA4" w14:textId="77777777" w:rsidR="00BB16D5" w:rsidRPr="00E379A4" w:rsidRDefault="00BB16D5" w:rsidP="00FE216D">
      <w:pPr>
        <w:numPr>
          <w:ilvl w:val="0"/>
          <w:numId w:val="236"/>
        </w:numPr>
        <w:spacing w:after="200" w:line="360" w:lineRule="auto"/>
        <w:contextualSpacing/>
      </w:pPr>
      <w:r w:rsidRPr="00E379A4">
        <w:t>Caracterizar a ações administrativas e apresentar aplicabilidade de funcionamento nas empresas;</w:t>
      </w:r>
    </w:p>
    <w:p w14:paraId="60122947" w14:textId="77777777" w:rsidR="00BB16D5" w:rsidRPr="00E379A4" w:rsidRDefault="00BB16D5" w:rsidP="00FE216D">
      <w:pPr>
        <w:numPr>
          <w:ilvl w:val="0"/>
          <w:numId w:val="236"/>
        </w:numPr>
        <w:spacing w:line="360" w:lineRule="auto"/>
        <w:contextualSpacing/>
      </w:pPr>
      <w:r w:rsidRPr="00E379A4">
        <w:t>Identificar as variáveis que influenciam o ambiente da empresa.</w:t>
      </w:r>
    </w:p>
    <w:p w14:paraId="33C66F5F" w14:textId="77777777" w:rsidR="00BB16D5" w:rsidRPr="00E379A4" w:rsidRDefault="00BB16D5" w:rsidP="00BB16D5">
      <w:pPr>
        <w:jc w:val="both"/>
        <w:rPr>
          <w:b/>
        </w:rPr>
      </w:pPr>
    </w:p>
    <w:p w14:paraId="5EAB5C89" w14:textId="77777777" w:rsidR="00BB16D5" w:rsidRPr="00E379A4" w:rsidRDefault="00BB16D5" w:rsidP="00BB16D5">
      <w:pPr>
        <w:jc w:val="both"/>
        <w:rPr>
          <w:b/>
        </w:rPr>
      </w:pPr>
      <w:r w:rsidRPr="00E379A4">
        <w:rPr>
          <w:b/>
        </w:rPr>
        <w:t xml:space="preserve">UNIDADE I </w:t>
      </w:r>
    </w:p>
    <w:p w14:paraId="6F09E97B" w14:textId="77777777" w:rsidR="00BB16D5" w:rsidRPr="00E379A4" w:rsidRDefault="00BB16D5" w:rsidP="00BB16D5">
      <w:pPr>
        <w:autoSpaceDE w:val="0"/>
        <w:autoSpaceDN w:val="0"/>
        <w:adjustRightInd w:val="0"/>
        <w:spacing w:line="360" w:lineRule="auto"/>
        <w:jc w:val="both"/>
      </w:pPr>
    </w:p>
    <w:p w14:paraId="6A4EFB3B" w14:textId="22915E79" w:rsidR="00BB16D5" w:rsidRDefault="00BB16D5" w:rsidP="00BB16D5">
      <w:pPr>
        <w:autoSpaceDE w:val="0"/>
        <w:autoSpaceDN w:val="0"/>
        <w:adjustRightInd w:val="0"/>
        <w:spacing w:line="360" w:lineRule="auto"/>
        <w:jc w:val="both"/>
      </w:pPr>
      <w:r w:rsidRPr="00E379A4">
        <w:lastRenderedPageBreak/>
        <w:t xml:space="preserve">Desenvolver o processo de escolha mais adequado à empresa, </w:t>
      </w:r>
      <w:r w:rsidR="00393A0B" w:rsidRPr="00E379A4">
        <w:t>quanto a importância</w:t>
      </w:r>
      <w:r w:rsidRPr="00E379A4">
        <w:t xml:space="preserve"> da informação e a comunicação no processo decisório em que a essência das atividades </w:t>
      </w:r>
      <w:r w:rsidR="00393A0B" w:rsidRPr="00E379A4">
        <w:t>administrativas são</w:t>
      </w:r>
      <w:r w:rsidRPr="00E379A4">
        <w:t xml:space="preserve"> fundamentalmente um processo de tomada de decisão e este, por sua vez, uma atividade eminentemente humana.</w:t>
      </w:r>
    </w:p>
    <w:p w14:paraId="3DE1FA02" w14:textId="77777777" w:rsidR="00393A0B" w:rsidRPr="00E379A4" w:rsidRDefault="00393A0B" w:rsidP="00BB16D5">
      <w:pPr>
        <w:autoSpaceDE w:val="0"/>
        <w:autoSpaceDN w:val="0"/>
        <w:adjustRightInd w:val="0"/>
        <w:spacing w:line="360" w:lineRule="auto"/>
        <w:jc w:val="both"/>
      </w:pPr>
    </w:p>
    <w:p w14:paraId="730907D5" w14:textId="77777777" w:rsidR="00BB16D5" w:rsidRPr="00E379A4" w:rsidRDefault="00BB16D5" w:rsidP="00BB16D5">
      <w:pPr>
        <w:spacing w:line="360" w:lineRule="auto"/>
        <w:jc w:val="both"/>
        <w:rPr>
          <w:b/>
        </w:rPr>
      </w:pPr>
      <w:r w:rsidRPr="00E379A4">
        <w:rPr>
          <w:b/>
        </w:rPr>
        <w:t>UNIDADE II</w:t>
      </w:r>
    </w:p>
    <w:p w14:paraId="3C7E6AD1" w14:textId="77777777" w:rsidR="00BB16D5" w:rsidRPr="00E379A4" w:rsidRDefault="00BB16D5" w:rsidP="00BB16D5">
      <w:pPr>
        <w:autoSpaceDE w:val="0"/>
        <w:autoSpaceDN w:val="0"/>
        <w:adjustRightInd w:val="0"/>
        <w:spacing w:line="360" w:lineRule="auto"/>
        <w:jc w:val="both"/>
      </w:pPr>
      <w:r w:rsidRPr="00E379A4">
        <w:t>O Processo Decisório nas organizações deve estimular as decisões individuais ou coletivas, pois as empresas necessitam dos seus gestores ética, coragem e competência a fim de enfrentarem com sucesso o ambiente globalizado e competitivo.</w:t>
      </w:r>
    </w:p>
    <w:p w14:paraId="58D4B841" w14:textId="77777777" w:rsidR="00BB16D5" w:rsidRPr="00E379A4" w:rsidRDefault="00BB16D5" w:rsidP="00BB16D5">
      <w:pPr>
        <w:autoSpaceDE w:val="0"/>
        <w:autoSpaceDN w:val="0"/>
        <w:adjustRightInd w:val="0"/>
        <w:spacing w:line="360" w:lineRule="auto"/>
        <w:jc w:val="both"/>
      </w:pPr>
    </w:p>
    <w:p w14:paraId="73AD77C4" w14:textId="77777777" w:rsidR="00BB16D5" w:rsidRPr="00E379A4" w:rsidRDefault="00BB16D5" w:rsidP="00BB16D5">
      <w:pPr>
        <w:tabs>
          <w:tab w:val="left" w:pos="708"/>
        </w:tabs>
        <w:spacing w:line="360" w:lineRule="auto"/>
        <w:ind w:right="-108"/>
      </w:pPr>
      <w:r w:rsidRPr="00E379A4">
        <w:rPr>
          <w:b/>
        </w:rPr>
        <w:t>3. COMPETÊNCIAS</w:t>
      </w:r>
    </w:p>
    <w:p w14:paraId="60D89875" w14:textId="567B0E1A" w:rsidR="00BB16D5" w:rsidRPr="00E379A4" w:rsidRDefault="00BB16D5" w:rsidP="00BB16D5">
      <w:pPr>
        <w:numPr>
          <w:ilvl w:val="0"/>
          <w:numId w:val="69"/>
        </w:numPr>
        <w:autoSpaceDE w:val="0"/>
        <w:autoSpaceDN w:val="0"/>
        <w:adjustRightInd w:val="0"/>
        <w:spacing w:line="360" w:lineRule="auto"/>
        <w:contextualSpacing/>
        <w:jc w:val="both"/>
      </w:pPr>
      <w:r w:rsidRPr="00E379A4">
        <w:t xml:space="preserve">Estimular o raciocínio lógico, crítico e analítico </w:t>
      </w:r>
      <w:r w:rsidR="00393A0B" w:rsidRPr="00E379A4">
        <w:t>para solucionar</w:t>
      </w:r>
      <w:r w:rsidRPr="00E379A4">
        <w:t xml:space="preserve"> problemas; </w:t>
      </w:r>
    </w:p>
    <w:p w14:paraId="705D9CE3" w14:textId="77777777" w:rsidR="00BB16D5" w:rsidRPr="00E379A4" w:rsidRDefault="00BB16D5" w:rsidP="00BB16D5">
      <w:pPr>
        <w:numPr>
          <w:ilvl w:val="0"/>
          <w:numId w:val="69"/>
        </w:numPr>
        <w:autoSpaceDE w:val="0"/>
        <w:autoSpaceDN w:val="0"/>
        <w:adjustRightInd w:val="0"/>
        <w:spacing w:line="360" w:lineRule="auto"/>
        <w:contextualSpacing/>
        <w:jc w:val="both"/>
      </w:pPr>
      <w:r w:rsidRPr="00E379A4">
        <w:t>Elaborar pareceres que exijam rigor conceitual e aplicação prática;</w:t>
      </w:r>
    </w:p>
    <w:p w14:paraId="5258AF3E" w14:textId="77777777" w:rsidR="00BB16D5" w:rsidRPr="00E379A4" w:rsidRDefault="00BB16D5" w:rsidP="00BB16D5">
      <w:pPr>
        <w:numPr>
          <w:ilvl w:val="0"/>
          <w:numId w:val="69"/>
        </w:numPr>
        <w:autoSpaceDE w:val="0"/>
        <w:autoSpaceDN w:val="0"/>
        <w:adjustRightInd w:val="0"/>
        <w:spacing w:line="360" w:lineRule="auto"/>
        <w:contextualSpacing/>
        <w:jc w:val="both"/>
      </w:pPr>
      <w:r w:rsidRPr="00E379A4">
        <w:t>Desenvolver processos de negociação;</w:t>
      </w:r>
    </w:p>
    <w:p w14:paraId="2F47C440" w14:textId="77777777" w:rsidR="00BB16D5" w:rsidRPr="00E379A4" w:rsidRDefault="00BB16D5" w:rsidP="00BB16D5">
      <w:pPr>
        <w:numPr>
          <w:ilvl w:val="0"/>
          <w:numId w:val="69"/>
        </w:numPr>
        <w:autoSpaceDE w:val="0"/>
        <w:autoSpaceDN w:val="0"/>
        <w:adjustRightInd w:val="0"/>
        <w:spacing w:line="360" w:lineRule="auto"/>
        <w:contextualSpacing/>
        <w:jc w:val="both"/>
      </w:pPr>
      <w:r w:rsidRPr="00E379A4">
        <w:t>Perceber a identificação de problemas ligados à área, bem como resolvê-los.</w:t>
      </w:r>
    </w:p>
    <w:p w14:paraId="6F40A636" w14:textId="77777777" w:rsidR="00BB16D5" w:rsidRPr="00E379A4" w:rsidRDefault="00BB16D5" w:rsidP="00BB16D5">
      <w:pPr>
        <w:numPr>
          <w:ilvl w:val="0"/>
          <w:numId w:val="69"/>
        </w:numPr>
        <w:autoSpaceDE w:val="0"/>
        <w:autoSpaceDN w:val="0"/>
        <w:adjustRightInd w:val="0"/>
        <w:spacing w:line="360" w:lineRule="auto"/>
        <w:contextualSpacing/>
        <w:jc w:val="both"/>
      </w:pPr>
      <w:r w:rsidRPr="00E379A4">
        <w:t>Apropriar-se do espírito de equipe, bem como da capacidade de tomada de decisão;</w:t>
      </w:r>
    </w:p>
    <w:p w14:paraId="1E355317" w14:textId="77777777" w:rsidR="00BB16D5" w:rsidRPr="00E379A4" w:rsidRDefault="00BB16D5" w:rsidP="00BB16D5">
      <w:pPr>
        <w:numPr>
          <w:ilvl w:val="0"/>
          <w:numId w:val="69"/>
        </w:numPr>
        <w:spacing w:line="360" w:lineRule="auto"/>
        <w:contextualSpacing/>
        <w:jc w:val="both"/>
        <w:rPr>
          <w:b/>
        </w:rPr>
      </w:pPr>
      <w:r w:rsidRPr="00E379A4">
        <w:t>Saber lidar com tecnologias e negócios globais</w:t>
      </w:r>
    </w:p>
    <w:p w14:paraId="7EC15B5D" w14:textId="77777777" w:rsidR="00BB16D5" w:rsidRPr="00E379A4" w:rsidRDefault="00BB16D5" w:rsidP="00BB16D5">
      <w:pPr>
        <w:numPr>
          <w:ilvl w:val="0"/>
          <w:numId w:val="69"/>
        </w:numPr>
        <w:spacing w:line="360" w:lineRule="auto"/>
        <w:contextualSpacing/>
        <w:jc w:val="both"/>
        <w:rPr>
          <w:b/>
        </w:rPr>
      </w:pPr>
      <w:r w:rsidRPr="00E379A4">
        <w:t xml:space="preserve">Exercer liderança e </w:t>
      </w:r>
      <w:proofErr w:type="spellStart"/>
      <w:r w:rsidRPr="00E379A4">
        <w:t>autogerenciar</w:t>
      </w:r>
      <w:proofErr w:type="spellEnd"/>
      <w:r w:rsidRPr="00E379A4">
        <w:t xml:space="preserve"> sua carreira</w:t>
      </w:r>
    </w:p>
    <w:p w14:paraId="5ADAFFF6" w14:textId="77777777" w:rsidR="00BB16D5" w:rsidRPr="00E379A4" w:rsidRDefault="00BB16D5" w:rsidP="00BB16D5">
      <w:pPr>
        <w:spacing w:line="360" w:lineRule="auto"/>
        <w:ind w:left="1080"/>
        <w:contextualSpacing/>
        <w:jc w:val="both"/>
        <w:rPr>
          <w:b/>
        </w:rPr>
      </w:pPr>
    </w:p>
    <w:p w14:paraId="1E9A5FE7" w14:textId="77777777" w:rsidR="00BB16D5" w:rsidRPr="00E379A4" w:rsidRDefault="00BB16D5" w:rsidP="00BB16D5">
      <w:pPr>
        <w:tabs>
          <w:tab w:val="left" w:pos="708"/>
        </w:tabs>
        <w:spacing w:line="360" w:lineRule="auto"/>
        <w:ind w:left="450" w:right="450" w:hanging="450"/>
        <w:jc w:val="both"/>
        <w:rPr>
          <w:b/>
        </w:rPr>
      </w:pPr>
      <w:r w:rsidRPr="00E379A4">
        <w:rPr>
          <w:b/>
        </w:rPr>
        <w:t>4. CONTEÚDO PROGRAMÁTICO</w:t>
      </w:r>
    </w:p>
    <w:p w14:paraId="235DEB19" w14:textId="77777777" w:rsidR="00BB16D5" w:rsidRPr="00E379A4" w:rsidRDefault="00BB16D5" w:rsidP="00BB16D5">
      <w:pPr>
        <w:spacing w:line="360" w:lineRule="auto"/>
        <w:rPr>
          <w:b/>
        </w:rPr>
      </w:pPr>
      <w:r w:rsidRPr="00E379A4">
        <w:rPr>
          <w:b/>
        </w:rPr>
        <w:t xml:space="preserve">UNIDADE I </w:t>
      </w:r>
    </w:p>
    <w:p w14:paraId="5601360B" w14:textId="3CAEE103" w:rsidR="00BB16D5" w:rsidRPr="00393A0B" w:rsidRDefault="00BB16D5" w:rsidP="00393A0B">
      <w:pPr>
        <w:numPr>
          <w:ilvl w:val="0"/>
          <w:numId w:val="235"/>
        </w:numPr>
        <w:autoSpaceDE w:val="0"/>
        <w:autoSpaceDN w:val="0"/>
        <w:adjustRightInd w:val="0"/>
        <w:contextualSpacing/>
        <w:rPr>
          <w:bCs/>
        </w:rPr>
      </w:pPr>
      <w:r w:rsidRPr="00E379A4">
        <w:rPr>
          <w:bCs/>
        </w:rPr>
        <w:t>A informação e a comunicação no processo decisório.</w:t>
      </w:r>
    </w:p>
    <w:p w14:paraId="4FE240F6" w14:textId="5E786E4E" w:rsidR="00BB16D5" w:rsidRPr="00E379A4" w:rsidRDefault="00BB16D5" w:rsidP="00393A0B">
      <w:pPr>
        <w:autoSpaceDE w:val="0"/>
        <w:autoSpaceDN w:val="0"/>
        <w:adjustRightInd w:val="0"/>
        <w:ind w:firstLine="360"/>
      </w:pPr>
      <w:r w:rsidRPr="00E379A4">
        <w:t>1.1 A informação e a comunicaç</w:t>
      </w:r>
      <w:r w:rsidR="00393A0B">
        <w:t>ão no ambiente contemporâneo</w:t>
      </w:r>
    </w:p>
    <w:p w14:paraId="49D8E8EA" w14:textId="56DCD796" w:rsidR="00393A0B" w:rsidRPr="00E379A4" w:rsidRDefault="00BB16D5" w:rsidP="00393A0B">
      <w:pPr>
        <w:pStyle w:val="PargrafodaLista"/>
        <w:numPr>
          <w:ilvl w:val="1"/>
          <w:numId w:val="235"/>
        </w:numPr>
        <w:autoSpaceDE w:val="0"/>
        <w:autoSpaceDN w:val="0"/>
        <w:adjustRightInd w:val="0"/>
      </w:pPr>
      <w:r w:rsidRPr="00E379A4">
        <w:t>A importância da informação e da comunicação no ambiente da tomada de decisão.</w:t>
      </w:r>
    </w:p>
    <w:p w14:paraId="694C94E3" w14:textId="6DDCCA6E" w:rsidR="00393A0B" w:rsidRPr="00E379A4" w:rsidRDefault="00BB16D5" w:rsidP="00393A0B">
      <w:pPr>
        <w:autoSpaceDE w:val="0"/>
        <w:autoSpaceDN w:val="0"/>
        <w:adjustRightInd w:val="0"/>
        <w:ind w:firstLine="360"/>
      </w:pPr>
      <w:r w:rsidRPr="00E379A4">
        <w:rPr>
          <w:bCs/>
        </w:rPr>
        <w:t xml:space="preserve">1.3 </w:t>
      </w:r>
      <w:r w:rsidRPr="00E379A4">
        <w:t>Noções preliminares sobre a história do processo decisório: tipos, estilos</w:t>
      </w:r>
      <w:r w:rsidR="00393A0B">
        <w:t xml:space="preserve"> e níveis de tomada </w:t>
      </w:r>
      <w:r w:rsidR="00393A0B">
        <w:tab/>
        <w:t>de decisão.</w:t>
      </w:r>
    </w:p>
    <w:p w14:paraId="143D8794" w14:textId="55A31EAE" w:rsidR="00393A0B" w:rsidRPr="00E379A4" w:rsidRDefault="00BB16D5" w:rsidP="00393A0B">
      <w:pPr>
        <w:autoSpaceDE w:val="0"/>
        <w:autoSpaceDN w:val="0"/>
        <w:adjustRightInd w:val="0"/>
        <w:ind w:firstLine="360"/>
      </w:pPr>
      <w:r w:rsidRPr="00E379A4">
        <w:t xml:space="preserve">1.4 Desafios ao Modelo Racional de Decisão – o Modelo da Racionalidade Limitada ou de </w:t>
      </w:r>
      <w:r w:rsidRPr="00E379A4">
        <w:tab/>
        <w:t>Carnegie.</w:t>
      </w:r>
    </w:p>
    <w:p w14:paraId="3F538CB0" w14:textId="77777777" w:rsidR="00BB16D5" w:rsidRPr="00E379A4" w:rsidRDefault="00BB16D5" w:rsidP="00393A0B">
      <w:pPr>
        <w:ind w:firstLine="360"/>
      </w:pPr>
      <w:r w:rsidRPr="00E379A4">
        <w:t>1.5Aprimorando a tomada de decisão nas organizações – os novos modelos.</w:t>
      </w:r>
    </w:p>
    <w:p w14:paraId="03490632" w14:textId="77777777" w:rsidR="00BB16D5" w:rsidRPr="00E379A4" w:rsidRDefault="00BB16D5" w:rsidP="00BB16D5">
      <w:pPr>
        <w:autoSpaceDE w:val="0"/>
        <w:autoSpaceDN w:val="0"/>
        <w:adjustRightInd w:val="0"/>
        <w:spacing w:line="360" w:lineRule="auto"/>
        <w:rPr>
          <w:bCs/>
        </w:rPr>
      </w:pPr>
    </w:p>
    <w:p w14:paraId="237F5FDE" w14:textId="77777777" w:rsidR="00BB16D5" w:rsidRPr="00E379A4" w:rsidRDefault="00BB16D5" w:rsidP="00BB16D5">
      <w:pPr>
        <w:spacing w:line="360" w:lineRule="auto"/>
        <w:rPr>
          <w:b/>
        </w:rPr>
      </w:pPr>
      <w:r w:rsidRPr="00E379A4">
        <w:rPr>
          <w:b/>
        </w:rPr>
        <w:t>UNIDADE II</w:t>
      </w:r>
    </w:p>
    <w:p w14:paraId="688D87DD" w14:textId="77777777" w:rsidR="00BB16D5" w:rsidRPr="00E379A4" w:rsidRDefault="00BB16D5" w:rsidP="00FE216D">
      <w:pPr>
        <w:numPr>
          <w:ilvl w:val="0"/>
          <w:numId w:val="235"/>
        </w:numPr>
        <w:autoSpaceDE w:val="0"/>
        <w:autoSpaceDN w:val="0"/>
        <w:adjustRightInd w:val="0"/>
        <w:spacing w:line="276" w:lineRule="auto"/>
        <w:contextualSpacing/>
      </w:pPr>
      <w:r w:rsidRPr="00E379A4">
        <w:t xml:space="preserve">Decisões estruturadas ou programadas, </w:t>
      </w:r>
      <w:proofErr w:type="spellStart"/>
      <w:r w:rsidRPr="00E379A4">
        <w:t>semi-estruturadas</w:t>
      </w:r>
      <w:proofErr w:type="spellEnd"/>
      <w:r w:rsidRPr="00E379A4">
        <w:t xml:space="preserve"> e não estruturadas e/ou não programadas.</w:t>
      </w:r>
    </w:p>
    <w:p w14:paraId="18A20D51" w14:textId="77777777" w:rsidR="00BB16D5" w:rsidRPr="00E379A4" w:rsidRDefault="00BB16D5" w:rsidP="00BB16D5">
      <w:pPr>
        <w:autoSpaceDE w:val="0"/>
        <w:autoSpaceDN w:val="0"/>
        <w:adjustRightInd w:val="0"/>
        <w:spacing w:line="276" w:lineRule="auto"/>
        <w:ind w:firstLine="360"/>
      </w:pPr>
      <w:r w:rsidRPr="00E379A4">
        <w:t>2.1 Situação de certeza, risco e incerteza na tomada de decisão.</w:t>
      </w:r>
    </w:p>
    <w:p w14:paraId="1BE5A2B6" w14:textId="77777777" w:rsidR="00BB16D5" w:rsidRPr="00E379A4" w:rsidRDefault="00BB16D5" w:rsidP="00BB16D5">
      <w:pPr>
        <w:autoSpaceDE w:val="0"/>
        <w:autoSpaceDN w:val="0"/>
        <w:adjustRightInd w:val="0"/>
        <w:spacing w:line="276" w:lineRule="auto"/>
        <w:ind w:firstLine="360"/>
      </w:pPr>
      <w:r w:rsidRPr="00E379A4">
        <w:t>2.2 Decisão individual e coletiva na tomada de decisão.</w:t>
      </w:r>
    </w:p>
    <w:p w14:paraId="539FE221" w14:textId="77777777" w:rsidR="00BB16D5" w:rsidRPr="00E379A4" w:rsidRDefault="00BB16D5" w:rsidP="00BB16D5">
      <w:pPr>
        <w:autoSpaceDE w:val="0"/>
        <w:autoSpaceDN w:val="0"/>
        <w:adjustRightInd w:val="0"/>
        <w:spacing w:line="276" w:lineRule="auto"/>
        <w:ind w:firstLine="360"/>
      </w:pPr>
      <w:r w:rsidRPr="00E379A4">
        <w:lastRenderedPageBreak/>
        <w:t xml:space="preserve">2.3 As dimensões da decisão no setor </w:t>
      </w:r>
      <w:proofErr w:type="spellStart"/>
      <w:r w:rsidRPr="00E379A4">
        <w:t>públicoAs</w:t>
      </w:r>
      <w:proofErr w:type="spellEnd"/>
      <w:r w:rsidRPr="00E379A4">
        <w:t xml:space="preserve"> dimensões da decisão no setor privado.</w:t>
      </w:r>
    </w:p>
    <w:p w14:paraId="37B2E6CD" w14:textId="77777777" w:rsidR="00BB16D5" w:rsidRPr="00E379A4" w:rsidRDefault="00BB16D5" w:rsidP="00BB16D5">
      <w:pPr>
        <w:autoSpaceDE w:val="0"/>
        <w:autoSpaceDN w:val="0"/>
        <w:adjustRightInd w:val="0"/>
        <w:spacing w:line="276" w:lineRule="auto"/>
        <w:ind w:firstLine="360"/>
      </w:pPr>
      <w:r w:rsidRPr="00E379A4">
        <w:t>2.4 Liderança e Processo Decisório.</w:t>
      </w:r>
    </w:p>
    <w:p w14:paraId="654D2601" w14:textId="77777777" w:rsidR="00BB16D5" w:rsidRPr="00E379A4" w:rsidRDefault="00BB16D5" w:rsidP="00BB16D5">
      <w:pPr>
        <w:autoSpaceDE w:val="0"/>
        <w:autoSpaceDN w:val="0"/>
        <w:adjustRightInd w:val="0"/>
        <w:spacing w:line="276" w:lineRule="auto"/>
        <w:ind w:firstLine="360"/>
      </w:pPr>
      <w:r w:rsidRPr="00E379A4">
        <w:t>2.5 A tecnologia da informática como apoio à decisão.</w:t>
      </w:r>
    </w:p>
    <w:p w14:paraId="5BB7E4E7" w14:textId="77777777" w:rsidR="00BB16D5" w:rsidRPr="00E379A4" w:rsidRDefault="00BB16D5" w:rsidP="00BB16D5">
      <w:pPr>
        <w:autoSpaceDE w:val="0"/>
        <w:autoSpaceDN w:val="0"/>
        <w:adjustRightInd w:val="0"/>
        <w:spacing w:line="360" w:lineRule="auto"/>
        <w:rPr>
          <w:bCs/>
        </w:rPr>
      </w:pPr>
    </w:p>
    <w:p w14:paraId="38D56B61" w14:textId="77777777" w:rsidR="00BB16D5" w:rsidRPr="00E379A4" w:rsidRDefault="00BB16D5" w:rsidP="00BB16D5">
      <w:pPr>
        <w:spacing w:line="360" w:lineRule="auto"/>
        <w:rPr>
          <w:b/>
        </w:rPr>
      </w:pPr>
      <w:r w:rsidRPr="00E379A4">
        <w:rPr>
          <w:b/>
        </w:rPr>
        <w:t>5. PROCEDIMENTOS METODOLÓGICOS</w:t>
      </w:r>
    </w:p>
    <w:p w14:paraId="6E852C92" w14:textId="77777777" w:rsidR="00BB16D5" w:rsidRPr="00E379A4" w:rsidRDefault="00BB16D5" w:rsidP="00BB16D5">
      <w:pPr>
        <w:spacing w:line="360" w:lineRule="auto"/>
      </w:pPr>
      <w:r w:rsidRPr="00E379A4">
        <w:t xml:space="preserve">A disciplina será desenvolvida através de preleções do docente, atividades de dinâmica de grupo e estudos de caso. </w:t>
      </w:r>
    </w:p>
    <w:p w14:paraId="0E397C09" w14:textId="77777777" w:rsidR="00BB16D5" w:rsidRPr="00E379A4" w:rsidRDefault="00BB16D5" w:rsidP="00BB16D5">
      <w:pPr>
        <w:spacing w:line="360" w:lineRule="auto"/>
      </w:pPr>
    </w:p>
    <w:p w14:paraId="4E581BAB" w14:textId="77777777" w:rsidR="00BB16D5" w:rsidRPr="00E379A4" w:rsidRDefault="00BB16D5" w:rsidP="00BB16D5">
      <w:pPr>
        <w:spacing w:line="360" w:lineRule="auto"/>
        <w:rPr>
          <w:b/>
        </w:rPr>
      </w:pPr>
      <w:r w:rsidRPr="00E379A4">
        <w:rPr>
          <w:b/>
        </w:rPr>
        <w:t>6 . PROCEDIMENTOS DE AVALIAÇÃO</w:t>
      </w:r>
    </w:p>
    <w:p w14:paraId="252A4404" w14:textId="0A035244" w:rsidR="00BB16D5" w:rsidRPr="00E379A4" w:rsidRDefault="00BB16D5" w:rsidP="00BB16D5">
      <w:pPr>
        <w:spacing w:line="360" w:lineRule="auto"/>
        <w:jc w:val="both"/>
      </w:pPr>
      <w:r w:rsidRPr="00E379A4">
        <w:t>Os instrumentos avaliativos da disciplina estarão concentrados em uma avaliação por unidade programática, com a aplicação de uma prova contextualizada, com questões que exigem respostas discursivas e, geralmente, acompanhadas de demonstrações matemáticas ou financeiro-contábeis, valendo 6,</w:t>
      </w:r>
      <w:r w:rsidR="00393A0B" w:rsidRPr="00E379A4">
        <w:t>0 (</w:t>
      </w:r>
      <w:r w:rsidRPr="00E379A4">
        <w:t>seis) pontos. Em cada unidade, também haverá uma série de atividades de avaliação, somando 4,0 (quatro) pontos de Medida de Eficiência (ME), representadas por exercícios e estudos de caso realizados em sala de aula, bem como estudos dirigidos.</w:t>
      </w:r>
    </w:p>
    <w:p w14:paraId="61801F93" w14:textId="77777777" w:rsidR="00BB16D5" w:rsidRPr="00E379A4" w:rsidRDefault="00BB16D5" w:rsidP="00BB16D5">
      <w:pPr>
        <w:spacing w:line="360" w:lineRule="auto"/>
        <w:jc w:val="both"/>
      </w:pPr>
    </w:p>
    <w:p w14:paraId="17E907A2" w14:textId="77777777" w:rsidR="00B0309D" w:rsidRDefault="00B0309D" w:rsidP="00BB16D5">
      <w:pPr>
        <w:ind w:left="450" w:right="450" w:hanging="450"/>
        <w:jc w:val="both"/>
        <w:rPr>
          <w:b/>
        </w:rPr>
      </w:pPr>
    </w:p>
    <w:p w14:paraId="0B48273E" w14:textId="77777777" w:rsidR="00BB16D5" w:rsidRPr="00E379A4" w:rsidRDefault="00BB16D5" w:rsidP="00BB16D5">
      <w:pPr>
        <w:ind w:left="450" w:right="450" w:hanging="450"/>
        <w:jc w:val="both"/>
        <w:rPr>
          <w:b/>
        </w:rPr>
      </w:pPr>
      <w:r w:rsidRPr="00E379A4">
        <w:rPr>
          <w:b/>
        </w:rPr>
        <w:t>7. BIBLIOGRAFIA BÁSICA</w:t>
      </w:r>
    </w:p>
    <w:p w14:paraId="6A162B05" w14:textId="77777777" w:rsidR="00BB16D5" w:rsidRPr="00E379A4" w:rsidRDefault="00BB16D5" w:rsidP="00BB16D5">
      <w:pPr>
        <w:ind w:left="450" w:right="450"/>
        <w:jc w:val="both"/>
      </w:pPr>
    </w:p>
    <w:p w14:paraId="6F7D532D" w14:textId="77777777" w:rsidR="00BB16D5" w:rsidRPr="00E379A4" w:rsidRDefault="00BB16D5" w:rsidP="00BB16D5">
      <w:pPr>
        <w:spacing w:line="360" w:lineRule="auto"/>
        <w:ind w:right="450"/>
        <w:jc w:val="both"/>
      </w:pPr>
      <w:r w:rsidRPr="00E379A4">
        <w:t>GOMES, Luiz Flavio Autran Monteiro; GOMES, Carlos Francisco Simões</w:t>
      </w:r>
      <w:r w:rsidRPr="00E379A4">
        <w:rPr>
          <w:b/>
        </w:rPr>
        <w:t>. Tomada de decisão gerencial:   enfoque multicritério</w:t>
      </w:r>
      <w:r w:rsidRPr="00E379A4">
        <w:t xml:space="preserve">.   5. ed. rev. e </w:t>
      </w:r>
      <w:proofErr w:type="spellStart"/>
      <w:r w:rsidRPr="00E379A4">
        <w:t>ampl</w:t>
      </w:r>
      <w:proofErr w:type="spellEnd"/>
      <w:r w:rsidRPr="00E379A4">
        <w:t>. São  Paulo: Atlas, 2014. 370 p</w:t>
      </w:r>
    </w:p>
    <w:p w14:paraId="35ECE8EC" w14:textId="77777777" w:rsidR="00BB16D5" w:rsidRPr="00E379A4" w:rsidRDefault="00BB16D5" w:rsidP="00BB16D5">
      <w:pPr>
        <w:spacing w:line="360" w:lineRule="auto"/>
        <w:ind w:right="450"/>
        <w:jc w:val="both"/>
      </w:pPr>
      <w:r w:rsidRPr="00E379A4">
        <w:t>CARAVANTES, Geraldo R.; PANNO, Cláudia C.; KLOECKNER, Mônica C.</w:t>
      </w:r>
      <w:r w:rsidRPr="00E379A4">
        <w:rPr>
          <w:b/>
        </w:rPr>
        <w:t xml:space="preserve"> Administração:   teorias e processo.   6. </w:t>
      </w:r>
      <w:proofErr w:type="spellStart"/>
      <w:r w:rsidRPr="00E379A4">
        <w:rPr>
          <w:b/>
        </w:rPr>
        <w:t>reimpr</w:t>
      </w:r>
      <w:proofErr w:type="spellEnd"/>
      <w:r w:rsidRPr="00E379A4">
        <w:rPr>
          <w:b/>
        </w:rPr>
        <w:t xml:space="preserve">. </w:t>
      </w:r>
      <w:r w:rsidRPr="00E379A4">
        <w:t>São Paulo: Pearson Prentice Hall, 2010. 572 p.</w:t>
      </w:r>
    </w:p>
    <w:p w14:paraId="5CB07E13" w14:textId="77777777" w:rsidR="00BB16D5" w:rsidRPr="0087283E" w:rsidRDefault="00BB16D5" w:rsidP="00BB16D5">
      <w:pPr>
        <w:spacing w:line="360" w:lineRule="auto"/>
        <w:ind w:right="450"/>
        <w:jc w:val="both"/>
        <w:rPr>
          <w:lang w:val="en-US"/>
        </w:rPr>
      </w:pPr>
      <w:r w:rsidRPr="00E379A4">
        <w:t xml:space="preserve">HITT, Michael A.; IRELAND, R. </w:t>
      </w:r>
      <w:proofErr w:type="spellStart"/>
      <w:r w:rsidRPr="00E379A4">
        <w:t>Duane</w:t>
      </w:r>
      <w:proofErr w:type="spellEnd"/>
      <w:r w:rsidRPr="00E379A4">
        <w:t xml:space="preserve">; HOSKISSON, Robert E. </w:t>
      </w:r>
      <w:r w:rsidRPr="00E379A4">
        <w:rPr>
          <w:b/>
        </w:rPr>
        <w:t>Administração estratégica:   competitividade e globalização</w:t>
      </w:r>
      <w:r w:rsidRPr="00E379A4">
        <w:t xml:space="preserve">.   </w:t>
      </w:r>
      <w:r w:rsidRPr="00E379A4">
        <w:rPr>
          <w:lang w:val="en-US"/>
        </w:rPr>
        <w:t xml:space="preserve">2. ed. São Paulo,  SP: Cengage Learning, c2014. </w:t>
      </w:r>
      <w:r w:rsidRPr="0087283E">
        <w:rPr>
          <w:lang w:val="en-US"/>
        </w:rPr>
        <w:t>415 p.</w:t>
      </w:r>
    </w:p>
    <w:p w14:paraId="79E17EA8" w14:textId="77777777" w:rsidR="00BB16D5" w:rsidRPr="00E379A4" w:rsidRDefault="00BB16D5" w:rsidP="00BB16D5">
      <w:pPr>
        <w:spacing w:line="360" w:lineRule="auto"/>
        <w:ind w:right="450"/>
        <w:jc w:val="both"/>
      </w:pPr>
      <w:r w:rsidRPr="0087283E">
        <w:rPr>
          <w:lang w:val="en-US"/>
        </w:rPr>
        <w:t>WRIGHT, Peter; KROLL, Mark J; PARNELL, John</w:t>
      </w:r>
      <w:r w:rsidRPr="0087283E">
        <w:rPr>
          <w:b/>
          <w:lang w:val="en-US"/>
        </w:rPr>
        <w:t>. </w:t>
      </w:r>
      <w:r w:rsidRPr="00E379A4">
        <w:rPr>
          <w:b/>
        </w:rPr>
        <w:t>Administração estratégica: conceitos. </w:t>
      </w:r>
      <w:r w:rsidRPr="00E379A4">
        <w:t>São Paulo, SP: Atlas, 2010. </w:t>
      </w:r>
    </w:p>
    <w:p w14:paraId="5AC4F87A" w14:textId="77777777" w:rsidR="00BB16D5" w:rsidRPr="00E379A4" w:rsidRDefault="00BB16D5" w:rsidP="00BB16D5">
      <w:pPr>
        <w:spacing w:line="360" w:lineRule="auto"/>
        <w:rPr>
          <w:b/>
          <w:lang w:val="en-US"/>
        </w:rPr>
      </w:pPr>
      <w:r w:rsidRPr="00E379A4">
        <w:rPr>
          <w:b/>
          <w:lang w:val="en-US"/>
        </w:rPr>
        <w:t>EBOOK</w:t>
      </w:r>
    </w:p>
    <w:tbl>
      <w:tblPr>
        <w:tblW w:w="9280" w:type="dxa"/>
        <w:tblInd w:w="55" w:type="dxa"/>
        <w:tblCellMar>
          <w:left w:w="70" w:type="dxa"/>
          <w:right w:w="70" w:type="dxa"/>
        </w:tblCellMar>
        <w:tblLook w:val="04A0" w:firstRow="1" w:lastRow="0" w:firstColumn="1" w:lastColumn="0" w:noHBand="0" w:noVBand="1"/>
      </w:tblPr>
      <w:tblGrid>
        <w:gridCol w:w="9280"/>
      </w:tblGrid>
      <w:tr w:rsidR="00BB16D5" w:rsidRPr="00E379A4" w14:paraId="4F12A733" w14:textId="77777777" w:rsidTr="002E77FD">
        <w:trPr>
          <w:trHeight w:val="615"/>
        </w:trPr>
        <w:tc>
          <w:tcPr>
            <w:tcW w:w="9280" w:type="dxa"/>
            <w:shd w:val="clear" w:color="auto" w:fill="auto"/>
            <w:noWrap/>
            <w:vAlign w:val="center"/>
            <w:hideMark/>
          </w:tcPr>
          <w:p w14:paraId="517D4D7D" w14:textId="77777777" w:rsidR="00BB16D5" w:rsidRPr="00E379A4" w:rsidRDefault="00BB16D5" w:rsidP="00BB16D5">
            <w:pPr>
              <w:spacing w:line="360" w:lineRule="auto"/>
              <w:jc w:val="both"/>
              <w:rPr>
                <w:bCs/>
              </w:rPr>
            </w:pPr>
            <w:r w:rsidRPr="00E379A4">
              <w:rPr>
                <w:bCs/>
              </w:rPr>
              <w:t>Almeida , Mário. </w:t>
            </w:r>
            <w:r w:rsidRPr="00E379A4">
              <w:rPr>
                <w:b/>
                <w:bCs/>
                <w:iCs/>
              </w:rPr>
              <w:t>Gestão do conhecimento</w:t>
            </w:r>
            <w:r w:rsidRPr="00E379A4">
              <w:rPr>
                <w:bCs/>
                <w:iCs/>
              </w:rPr>
              <w:t xml:space="preserve"> para tomada de decisão.</w:t>
            </w:r>
            <w:r w:rsidRPr="00E379A4">
              <w:rPr>
                <w:bCs/>
              </w:rPr>
              <w:t> Atlas, 2011. VitalBook file. </w:t>
            </w:r>
            <w:r w:rsidRPr="00E379A4">
              <w:rPr>
                <w:bCs/>
                <w:iCs/>
              </w:rPr>
              <w:t>Minha Biblioteca</w:t>
            </w:r>
            <w:r w:rsidRPr="00E379A4">
              <w:rPr>
                <w:bCs/>
              </w:rPr>
              <w:t>.</w:t>
            </w:r>
          </w:p>
        </w:tc>
      </w:tr>
      <w:tr w:rsidR="00BB16D5" w:rsidRPr="00E379A4" w14:paraId="71C33AB6" w14:textId="77777777" w:rsidTr="002E77FD">
        <w:trPr>
          <w:trHeight w:val="615"/>
        </w:trPr>
        <w:tc>
          <w:tcPr>
            <w:tcW w:w="9280" w:type="dxa"/>
            <w:shd w:val="clear" w:color="auto" w:fill="auto"/>
            <w:noWrap/>
            <w:vAlign w:val="center"/>
            <w:hideMark/>
          </w:tcPr>
          <w:p w14:paraId="19A533DC" w14:textId="77777777" w:rsidR="00BB16D5" w:rsidRPr="00E379A4" w:rsidRDefault="00BB16D5" w:rsidP="00BB16D5">
            <w:pPr>
              <w:spacing w:line="360" w:lineRule="auto"/>
              <w:jc w:val="both"/>
              <w:rPr>
                <w:bCs/>
              </w:rPr>
            </w:pPr>
            <w:proofErr w:type="spellStart"/>
            <w:r w:rsidRPr="00E379A4">
              <w:rPr>
                <w:bCs/>
              </w:rPr>
              <w:lastRenderedPageBreak/>
              <w:t>Abramczuk</w:t>
            </w:r>
            <w:proofErr w:type="spellEnd"/>
            <w:r w:rsidRPr="00E379A4">
              <w:rPr>
                <w:bCs/>
              </w:rPr>
              <w:t>, André. </w:t>
            </w:r>
            <w:r w:rsidRPr="00E379A4">
              <w:rPr>
                <w:b/>
                <w:bCs/>
                <w:iCs/>
              </w:rPr>
              <w:t>A prática da tomada de decisão</w:t>
            </w:r>
            <w:r w:rsidRPr="00E379A4">
              <w:rPr>
                <w:bCs/>
                <w:iCs/>
              </w:rPr>
              <w:t>.</w:t>
            </w:r>
            <w:r w:rsidRPr="00E379A4">
              <w:rPr>
                <w:bCs/>
              </w:rPr>
              <w:t> Atlas, 2008. VitalBook file. </w:t>
            </w:r>
            <w:r w:rsidRPr="00E379A4">
              <w:rPr>
                <w:bCs/>
                <w:iCs/>
              </w:rPr>
              <w:t>Minha Biblioteca</w:t>
            </w:r>
            <w:r w:rsidRPr="00E379A4">
              <w:rPr>
                <w:bCs/>
              </w:rPr>
              <w:t>.</w:t>
            </w:r>
          </w:p>
        </w:tc>
      </w:tr>
    </w:tbl>
    <w:p w14:paraId="69B0565F" w14:textId="77777777" w:rsidR="00BB16D5" w:rsidRPr="00E379A4" w:rsidRDefault="00BB16D5" w:rsidP="00BB16D5">
      <w:pPr>
        <w:spacing w:line="360" w:lineRule="auto"/>
      </w:pPr>
    </w:p>
    <w:p w14:paraId="2CEE56E6" w14:textId="77777777" w:rsidR="00BB16D5" w:rsidRPr="00E379A4" w:rsidRDefault="00BB16D5" w:rsidP="00BB16D5">
      <w:pPr>
        <w:ind w:left="450" w:right="450" w:hanging="450"/>
        <w:jc w:val="both"/>
        <w:rPr>
          <w:b/>
        </w:rPr>
      </w:pPr>
      <w:r w:rsidRPr="00E379A4">
        <w:rPr>
          <w:b/>
        </w:rPr>
        <w:t>8. BIBLIOGRAFIA COMPLEMENTAR</w:t>
      </w:r>
    </w:p>
    <w:p w14:paraId="4E888DF8" w14:textId="77777777" w:rsidR="00BB16D5" w:rsidRPr="00E379A4" w:rsidRDefault="00BB16D5" w:rsidP="00BB16D5">
      <w:pPr>
        <w:spacing w:line="360" w:lineRule="auto"/>
        <w:jc w:val="both"/>
      </w:pPr>
    </w:p>
    <w:p w14:paraId="67BB49D1" w14:textId="77777777" w:rsidR="00BB16D5" w:rsidRPr="00E379A4" w:rsidRDefault="00BB16D5" w:rsidP="00BB16D5">
      <w:pPr>
        <w:autoSpaceDE w:val="0"/>
        <w:autoSpaceDN w:val="0"/>
        <w:adjustRightInd w:val="0"/>
        <w:spacing w:line="360" w:lineRule="auto"/>
        <w:jc w:val="both"/>
      </w:pPr>
      <w:r w:rsidRPr="00E379A4">
        <w:t xml:space="preserve">OLIVEIRA, Djalma de Pinho Rebouças de. </w:t>
      </w:r>
      <w:r w:rsidRPr="00E379A4">
        <w:rPr>
          <w:b/>
        </w:rPr>
        <w:t xml:space="preserve">Administração de processos:   conceitos - metodologia - práticas. </w:t>
      </w:r>
      <w:r w:rsidRPr="00E379A4">
        <w:t xml:space="preserve">  4. ed.  São Paulo,  SP: Atlas, 2011. 314 p.  </w:t>
      </w:r>
    </w:p>
    <w:p w14:paraId="170BD841" w14:textId="77777777" w:rsidR="00BB16D5" w:rsidRPr="00E379A4" w:rsidRDefault="00BB16D5" w:rsidP="00BB16D5">
      <w:pPr>
        <w:autoSpaceDE w:val="0"/>
        <w:autoSpaceDN w:val="0"/>
        <w:adjustRightInd w:val="0"/>
        <w:spacing w:line="360" w:lineRule="auto"/>
        <w:jc w:val="both"/>
      </w:pPr>
      <w:r w:rsidRPr="00E379A4">
        <w:t xml:space="preserve">J. B. Barney E W. S. </w:t>
      </w:r>
      <w:proofErr w:type="spellStart"/>
      <w:r w:rsidRPr="00E379A4">
        <w:t>Hesterly</w:t>
      </w:r>
      <w:proofErr w:type="spellEnd"/>
      <w:r w:rsidRPr="00E379A4">
        <w:t xml:space="preserve">, </w:t>
      </w:r>
      <w:r w:rsidRPr="00E379A4">
        <w:rPr>
          <w:b/>
        </w:rPr>
        <w:t>Administração Estratégica e Vantagem Competitiva</w:t>
      </w:r>
      <w:r w:rsidRPr="00E379A4">
        <w:t>, Pearson Education. , 2010</w:t>
      </w:r>
    </w:p>
    <w:p w14:paraId="3C73FCB9" w14:textId="77777777" w:rsidR="00BB16D5" w:rsidRPr="00E379A4" w:rsidRDefault="00BB16D5" w:rsidP="00BB16D5">
      <w:pPr>
        <w:autoSpaceDE w:val="0"/>
        <w:autoSpaceDN w:val="0"/>
        <w:adjustRightInd w:val="0"/>
        <w:spacing w:line="360" w:lineRule="auto"/>
        <w:jc w:val="both"/>
      </w:pPr>
      <w:r w:rsidRPr="00E379A4">
        <w:t xml:space="preserve">TACHIZAWA, </w:t>
      </w:r>
      <w:proofErr w:type="spellStart"/>
      <w:r w:rsidRPr="00E379A4">
        <w:t>Takeshy</w:t>
      </w:r>
      <w:proofErr w:type="spellEnd"/>
      <w:r w:rsidRPr="00E379A4">
        <w:t xml:space="preserve">; CRUZ JÚNIOR, João Benjamim da; ROCHA, José Antônio de Oliveira. </w:t>
      </w:r>
      <w:r w:rsidRPr="00E379A4">
        <w:rPr>
          <w:b/>
        </w:rPr>
        <w:t>Gestão de negócios: visões e dimensões empresariais da organização.</w:t>
      </w:r>
      <w:r w:rsidRPr="00E379A4">
        <w:t xml:space="preserve"> São Paulo, SP: Atlas, 2006. 319 p.</w:t>
      </w:r>
    </w:p>
    <w:p w14:paraId="48B30725" w14:textId="77777777" w:rsidR="00BB16D5" w:rsidRPr="00E379A4" w:rsidRDefault="00BB16D5" w:rsidP="00BB16D5">
      <w:pPr>
        <w:autoSpaceDE w:val="0"/>
        <w:autoSpaceDN w:val="0"/>
        <w:adjustRightInd w:val="0"/>
        <w:spacing w:line="360" w:lineRule="auto"/>
        <w:jc w:val="both"/>
      </w:pPr>
      <w:r w:rsidRPr="00E379A4">
        <w:t xml:space="preserve">CAVALCANTI, Marly (Organizadora). </w:t>
      </w:r>
      <w:r w:rsidRPr="00E379A4">
        <w:rPr>
          <w:b/>
        </w:rPr>
        <w:t>Gestão estratégica de negócios: evolução, cenários, diagnósticos e ação</w:t>
      </w:r>
      <w:r w:rsidRPr="00E379A4">
        <w:t xml:space="preserve">.   </w:t>
      </w:r>
      <w:r w:rsidRPr="003B0667">
        <w:t xml:space="preserve">2. ed. rev. </w:t>
      </w:r>
      <w:proofErr w:type="spellStart"/>
      <w:r w:rsidRPr="003B0667">
        <w:t>ampl</w:t>
      </w:r>
      <w:proofErr w:type="spellEnd"/>
      <w:r w:rsidRPr="003B0667">
        <w:t xml:space="preserve">. São Paulo,  SP: Cengage Learning, 2011. </w:t>
      </w:r>
      <w:r w:rsidRPr="00E379A4">
        <w:t>499 p</w:t>
      </w:r>
    </w:p>
    <w:p w14:paraId="1725EA4A" w14:textId="77777777" w:rsidR="00BB16D5" w:rsidRPr="00E379A4" w:rsidRDefault="00BB16D5" w:rsidP="00BB16D5">
      <w:pPr>
        <w:autoSpaceDE w:val="0"/>
        <w:autoSpaceDN w:val="0"/>
        <w:adjustRightInd w:val="0"/>
        <w:spacing w:line="360" w:lineRule="auto"/>
        <w:jc w:val="both"/>
      </w:pPr>
      <w:r w:rsidRPr="00E379A4">
        <w:t xml:space="preserve">ROBBINS, Stephen P. </w:t>
      </w:r>
      <w:r w:rsidRPr="00E379A4">
        <w:rPr>
          <w:b/>
        </w:rPr>
        <w:t>Comportamento organizacional:   teoria e prática no contexto brasileiro</w:t>
      </w:r>
      <w:r w:rsidRPr="00E379A4">
        <w:t xml:space="preserve">.   14. ed., 5. </w:t>
      </w:r>
      <w:proofErr w:type="spellStart"/>
      <w:r w:rsidRPr="00E379A4">
        <w:t>reimpr</w:t>
      </w:r>
      <w:proofErr w:type="spellEnd"/>
      <w:r w:rsidRPr="00E379A4">
        <w:t>.  São Paulo,  SP: Pearson Prentice Hall, 2013. 633 p.</w:t>
      </w:r>
    </w:p>
    <w:p w14:paraId="2499D62D" w14:textId="77777777" w:rsidR="00BB16D5" w:rsidRPr="00E379A4" w:rsidRDefault="00BB16D5" w:rsidP="00BB16D5">
      <w:pPr>
        <w:autoSpaceDE w:val="0"/>
        <w:autoSpaceDN w:val="0"/>
        <w:adjustRightInd w:val="0"/>
        <w:spacing w:line="360" w:lineRule="auto"/>
        <w:jc w:val="both"/>
      </w:pPr>
    </w:p>
    <w:p w14:paraId="3CBA4627" w14:textId="77777777" w:rsidR="00BB16D5" w:rsidRPr="00E379A4" w:rsidRDefault="00BB16D5" w:rsidP="00BB16D5">
      <w:pPr>
        <w:autoSpaceDE w:val="0"/>
        <w:autoSpaceDN w:val="0"/>
        <w:adjustRightInd w:val="0"/>
        <w:spacing w:line="360" w:lineRule="auto"/>
        <w:jc w:val="both"/>
        <w:rPr>
          <w:b/>
        </w:rPr>
      </w:pPr>
      <w:r w:rsidRPr="00E379A4">
        <w:rPr>
          <w:b/>
        </w:rPr>
        <w:t>EBOOK</w:t>
      </w:r>
    </w:p>
    <w:p w14:paraId="51221CC9" w14:textId="77777777" w:rsidR="00BB16D5" w:rsidRPr="00E379A4" w:rsidRDefault="00BB16D5" w:rsidP="00BB16D5">
      <w:pPr>
        <w:spacing w:line="360" w:lineRule="auto"/>
        <w:jc w:val="both"/>
        <w:rPr>
          <w:bCs/>
        </w:rPr>
      </w:pPr>
      <w:r w:rsidRPr="00E379A4">
        <w:rPr>
          <w:bCs/>
        </w:rPr>
        <w:t>PEREIRA, Maria José Lara de Bretas; FONSECA, João Gabriel Marques. </w:t>
      </w:r>
      <w:r w:rsidRPr="00E379A4">
        <w:rPr>
          <w:bCs/>
          <w:iCs/>
        </w:rPr>
        <w:t xml:space="preserve">Série Gestão </w:t>
      </w:r>
      <w:r w:rsidRPr="00E379A4">
        <w:rPr>
          <w:b/>
          <w:bCs/>
          <w:iCs/>
        </w:rPr>
        <w:t>Estratégica - Faces da Decisão - Abordagem Sistêmica do Processo Decisório</w:t>
      </w:r>
      <w:r w:rsidRPr="00E379A4">
        <w:rPr>
          <w:bCs/>
          <w:iCs/>
        </w:rPr>
        <w:t>.</w:t>
      </w:r>
      <w:r w:rsidRPr="00E379A4">
        <w:rPr>
          <w:bCs/>
        </w:rPr>
        <w:t> LTC, 2009. VitalBook file. </w:t>
      </w:r>
      <w:r w:rsidRPr="00E379A4">
        <w:rPr>
          <w:bCs/>
          <w:iCs/>
        </w:rPr>
        <w:t>Minha Biblioteca</w:t>
      </w:r>
      <w:r w:rsidRPr="00E379A4">
        <w:rPr>
          <w:bCs/>
        </w:rPr>
        <w:t>.</w:t>
      </w:r>
    </w:p>
    <w:p w14:paraId="24B723F6" w14:textId="77777777" w:rsidR="00BB16D5" w:rsidRPr="00E379A4" w:rsidRDefault="00BB16D5" w:rsidP="00BB16D5">
      <w:pPr>
        <w:tabs>
          <w:tab w:val="left" w:pos="2410"/>
        </w:tabs>
        <w:spacing w:line="360" w:lineRule="auto"/>
        <w:jc w:val="both"/>
        <w:rPr>
          <w:bCs/>
        </w:rPr>
      </w:pPr>
      <w:r w:rsidRPr="00E379A4">
        <w:rPr>
          <w:bCs/>
        </w:rPr>
        <w:t xml:space="preserve">ALMEIDA , </w:t>
      </w:r>
      <w:proofErr w:type="spellStart"/>
      <w:r w:rsidRPr="00E379A4">
        <w:rPr>
          <w:bCs/>
        </w:rPr>
        <w:t>Adiel</w:t>
      </w:r>
      <w:proofErr w:type="spellEnd"/>
      <w:r w:rsidRPr="00E379A4">
        <w:rPr>
          <w:bCs/>
        </w:rPr>
        <w:t>. </w:t>
      </w:r>
      <w:r w:rsidRPr="00E379A4">
        <w:rPr>
          <w:b/>
          <w:bCs/>
          <w:iCs/>
        </w:rPr>
        <w:t>Processo de Decisão nas Organizações: Construindo Modelos de Decisão Multicritério</w:t>
      </w:r>
      <w:r w:rsidRPr="00E379A4">
        <w:rPr>
          <w:bCs/>
          <w:iCs/>
        </w:rPr>
        <w:t>.</w:t>
      </w:r>
      <w:r w:rsidRPr="00E379A4">
        <w:rPr>
          <w:bCs/>
        </w:rPr>
        <w:t> Atlas, 2013. VitalBook file. </w:t>
      </w:r>
      <w:r w:rsidRPr="00E379A4">
        <w:rPr>
          <w:bCs/>
          <w:iCs/>
        </w:rPr>
        <w:t>Minha Biblioteca</w:t>
      </w:r>
      <w:r w:rsidRPr="00E379A4">
        <w:rPr>
          <w:bCs/>
        </w:rPr>
        <w:t>.</w:t>
      </w:r>
    </w:p>
    <w:p w14:paraId="76DEFD1F" w14:textId="77777777" w:rsidR="00B549D8" w:rsidRPr="00E379A4" w:rsidRDefault="00B549D8" w:rsidP="00B549D8">
      <w:pPr>
        <w:tabs>
          <w:tab w:val="left" w:pos="284"/>
        </w:tabs>
        <w:spacing w:line="276" w:lineRule="auto"/>
        <w:ind w:left="450" w:right="-568"/>
        <w:jc w:val="both"/>
      </w:pPr>
    </w:p>
    <w:p w14:paraId="63A17D74" w14:textId="77777777" w:rsidR="00B549D8" w:rsidRPr="00E379A4" w:rsidRDefault="00B549D8" w:rsidP="00B549D8">
      <w:pPr>
        <w:autoSpaceDE w:val="0"/>
        <w:autoSpaceDN w:val="0"/>
        <w:adjustRightInd w:val="0"/>
        <w:spacing w:line="360" w:lineRule="auto"/>
        <w:rPr>
          <w:bCs/>
        </w:rPr>
      </w:pPr>
    </w:p>
    <w:p w14:paraId="14C4AA8F" w14:textId="4F992DE2" w:rsidR="00FC1F47" w:rsidRPr="00E379A4" w:rsidRDefault="00FC1F47" w:rsidP="00FC1F47">
      <w:pPr>
        <w:shd w:val="clear" w:color="auto" w:fill="FFFFFF" w:themeFill="background1"/>
        <w:spacing w:line="360" w:lineRule="auto"/>
        <w:jc w:val="both"/>
        <w:rPr>
          <w:rFonts w:eastAsia="Calibri"/>
          <w:b/>
          <w:lang w:eastAsia="en-US"/>
        </w:rPr>
      </w:pPr>
      <w:r w:rsidRPr="00E379A4">
        <w:rPr>
          <w:rFonts w:eastAsia="Calibri"/>
          <w:b/>
          <w:lang w:eastAsia="en-US"/>
        </w:rPr>
        <w:t>11 PLANO DE AÇÃO E DESENVOLVIMENTO DO CURSO</w:t>
      </w:r>
    </w:p>
    <w:p w14:paraId="072D6831" w14:textId="77777777" w:rsidR="00FC1F47" w:rsidRPr="00E379A4" w:rsidRDefault="00FC1F47" w:rsidP="00FC1F47">
      <w:pPr>
        <w:pStyle w:val="TextoNormal"/>
        <w:ind w:firstLine="1134"/>
      </w:pPr>
    </w:p>
    <w:p w14:paraId="020EA71B" w14:textId="4E609531" w:rsidR="00FC1F47" w:rsidRPr="00E379A4" w:rsidRDefault="00FC1F47" w:rsidP="00FC1F47">
      <w:pPr>
        <w:pStyle w:val="TextoNormal"/>
        <w:ind w:firstLine="1134"/>
        <w:rPr>
          <w:rFonts w:eastAsiaTheme="minorHAnsi"/>
        </w:rPr>
      </w:pPr>
      <w:r w:rsidRPr="00E379A4">
        <w:t xml:space="preserve">O Plano de Ação do Curso de </w:t>
      </w:r>
      <w:r w:rsidR="0089022E" w:rsidRPr="00E379A4">
        <w:t>Administração</w:t>
      </w:r>
      <w:r w:rsidRPr="00E379A4">
        <w:t xml:space="preserve"> reflete de forma organizada o planejamento do curso. O coordenador do curso, em parceria com o NDE, </w:t>
      </w:r>
      <w:r w:rsidR="006201CB" w:rsidRPr="00E379A4">
        <w:t>colegiado</w:t>
      </w:r>
      <w:r w:rsidRPr="00E379A4">
        <w:t>, corpo docente e discente, planeja as atividades que deverão ser desenvolvidas e executadas durante o ano letivo. Através de um planejamento estratégico, estabelece atividades a serem desenvolvidas durante o ano letivo.</w:t>
      </w:r>
    </w:p>
    <w:p w14:paraId="5CB1317F" w14:textId="77777777" w:rsidR="00FC1F47" w:rsidRPr="00E379A4" w:rsidRDefault="00FC1F47" w:rsidP="00A106C9">
      <w:pPr>
        <w:shd w:val="clear" w:color="auto" w:fill="FFFFFF" w:themeFill="background1"/>
        <w:spacing w:line="360" w:lineRule="auto"/>
        <w:jc w:val="both"/>
        <w:rPr>
          <w:rFonts w:eastAsia="Calibri"/>
          <w:b/>
          <w:lang w:eastAsia="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809"/>
        <w:gridCol w:w="1276"/>
        <w:gridCol w:w="2126"/>
        <w:gridCol w:w="1701"/>
        <w:gridCol w:w="1134"/>
        <w:gridCol w:w="1276"/>
      </w:tblGrid>
      <w:tr w:rsidR="00FC1F47" w:rsidRPr="00E379A4" w14:paraId="4A0AE9DF" w14:textId="77777777" w:rsidTr="00FC1F47">
        <w:tc>
          <w:tcPr>
            <w:tcW w:w="1809" w:type="dxa"/>
            <w:shd w:val="clear" w:color="auto" w:fill="D9D9D9" w:themeFill="background1" w:themeFillShade="D9"/>
          </w:tcPr>
          <w:p w14:paraId="4CA037CE" w14:textId="77777777" w:rsidR="00FC1F47" w:rsidRPr="00E379A4" w:rsidRDefault="00FC1F47" w:rsidP="00FC1F47">
            <w:pPr>
              <w:jc w:val="center"/>
              <w:rPr>
                <w:b/>
                <w:bCs/>
                <w:sz w:val="20"/>
              </w:rPr>
            </w:pPr>
            <w:r w:rsidRPr="00E379A4">
              <w:rPr>
                <w:b/>
                <w:bCs/>
                <w:sz w:val="20"/>
              </w:rPr>
              <w:lastRenderedPageBreak/>
              <w:t>O QUE FAZER</w:t>
            </w:r>
          </w:p>
          <w:p w14:paraId="3989C31C" w14:textId="77777777" w:rsidR="00FC1F47" w:rsidRPr="00E379A4" w:rsidRDefault="00FC1F47" w:rsidP="00FC1F47">
            <w:pPr>
              <w:jc w:val="center"/>
              <w:rPr>
                <w:b/>
                <w:bCs/>
                <w:sz w:val="20"/>
              </w:rPr>
            </w:pPr>
            <w:r w:rsidRPr="00E379A4">
              <w:rPr>
                <w:b/>
                <w:bCs/>
                <w:sz w:val="20"/>
              </w:rPr>
              <w:t>(ATIVIDADE)</w:t>
            </w:r>
          </w:p>
        </w:tc>
        <w:tc>
          <w:tcPr>
            <w:tcW w:w="1276" w:type="dxa"/>
            <w:shd w:val="clear" w:color="auto" w:fill="D9D9D9" w:themeFill="background1" w:themeFillShade="D9"/>
          </w:tcPr>
          <w:p w14:paraId="750EEAE0" w14:textId="77777777" w:rsidR="00FC1F47" w:rsidRPr="00E379A4" w:rsidRDefault="00FC1F47" w:rsidP="00FC1F47">
            <w:pPr>
              <w:jc w:val="center"/>
              <w:rPr>
                <w:b/>
                <w:bCs/>
                <w:sz w:val="20"/>
              </w:rPr>
            </w:pPr>
            <w:r w:rsidRPr="00E379A4">
              <w:rPr>
                <w:b/>
                <w:bCs/>
                <w:sz w:val="20"/>
              </w:rPr>
              <w:t>PORQUE FAZER</w:t>
            </w:r>
          </w:p>
        </w:tc>
        <w:tc>
          <w:tcPr>
            <w:tcW w:w="2126" w:type="dxa"/>
            <w:shd w:val="clear" w:color="auto" w:fill="D9D9D9" w:themeFill="background1" w:themeFillShade="D9"/>
          </w:tcPr>
          <w:p w14:paraId="58558E2E" w14:textId="77777777" w:rsidR="00FC1F47" w:rsidRPr="00E379A4" w:rsidRDefault="00FC1F47" w:rsidP="00FC1F47">
            <w:pPr>
              <w:jc w:val="center"/>
              <w:rPr>
                <w:b/>
                <w:bCs/>
                <w:sz w:val="20"/>
              </w:rPr>
            </w:pPr>
            <w:r w:rsidRPr="00E379A4">
              <w:rPr>
                <w:b/>
                <w:bCs/>
                <w:sz w:val="20"/>
              </w:rPr>
              <w:t>COMO FAZER</w:t>
            </w:r>
          </w:p>
          <w:p w14:paraId="653C6FD2" w14:textId="77777777" w:rsidR="00FC1F47" w:rsidRPr="00E379A4" w:rsidRDefault="00FC1F47" w:rsidP="00FC1F47">
            <w:pPr>
              <w:jc w:val="center"/>
              <w:rPr>
                <w:b/>
                <w:bCs/>
                <w:sz w:val="20"/>
              </w:rPr>
            </w:pPr>
            <w:r w:rsidRPr="00E379A4">
              <w:rPr>
                <w:b/>
                <w:bCs/>
                <w:sz w:val="20"/>
              </w:rPr>
              <w:t>(MÉTODO)</w:t>
            </w:r>
          </w:p>
        </w:tc>
        <w:tc>
          <w:tcPr>
            <w:tcW w:w="1701" w:type="dxa"/>
            <w:shd w:val="clear" w:color="auto" w:fill="D9D9D9" w:themeFill="background1" w:themeFillShade="D9"/>
          </w:tcPr>
          <w:p w14:paraId="5A9AC7D2" w14:textId="77777777" w:rsidR="00FC1F47" w:rsidRPr="00E379A4" w:rsidRDefault="00FC1F47" w:rsidP="00FC1F47">
            <w:pPr>
              <w:jc w:val="center"/>
              <w:rPr>
                <w:b/>
                <w:bCs/>
                <w:sz w:val="20"/>
              </w:rPr>
            </w:pPr>
            <w:r w:rsidRPr="00E379A4">
              <w:rPr>
                <w:b/>
                <w:bCs/>
                <w:sz w:val="20"/>
              </w:rPr>
              <w:t>COMO MEDIR (INDICADOR)</w:t>
            </w:r>
          </w:p>
        </w:tc>
        <w:tc>
          <w:tcPr>
            <w:tcW w:w="1134" w:type="dxa"/>
            <w:shd w:val="clear" w:color="auto" w:fill="D9D9D9" w:themeFill="background1" w:themeFillShade="D9"/>
          </w:tcPr>
          <w:p w14:paraId="7EF098C7" w14:textId="77777777" w:rsidR="00FC1F47" w:rsidRPr="00E379A4" w:rsidRDefault="00FC1F47" w:rsidP="00FC1F47">
            <w:pPr>
              <w:jc w:val="center"/>
              <w:rPr>
                <w:b/>
                <w:bCs/>
                <w:sz w:val="20"/>
              </w:rPr>
            </w:pPr>
            <w:r w:rsidRPr="00E379A4">
              <w:rPr>
                <w:b/>
                <w:bCs/>
                <w:sz w:val="20"/>
              </w:rPr>
              <w:t>QUANDO FAZER</w:t>
            </w:r>
          </w:p>
          <w:p w14:paraId="6F221429" w14:textId="77777777" w:rsidR="00FC1F47" w:rsidRPr="00E379A4" w:rsidRDefault="00FC1F47" w:rsidP="00FC1F47">
            <w:pPr>
              <w:jc w:val="center"/>
              <w:rPr>
                <w:b/>
                <w:bCs/>
                <w:sz w:val="20"/>
              </w:rPr>
            </w:pPr>
            <w:r w:rsidRPr="00E379A4">
              <w:rPr>
                <w:b/>
                <w:bCs/>
                <w:sz w:val="20"/>
              </w:rPr>
              <w:t>(PRAZO)</w:t>
            </w:r>
          </w:p>
        </w:tc>
        <w:tc>
          <w:tcPr>
            <w:tcW w:w="1276" w:type="dxa"/>
            <w:shd w:val="clear" w:color="auto" w:fill="D9D9D9" w:themeFill="background1" w:themeFillShade="D9"/>
          </w:tcPr>
          <w:p w14:paraId="096C4B21" w14:textId="77777777" w:rsidR="00FC1F47" w:rsidRPr="00E379A4" w:rsidRDefault="00FC1F47" w:rsidP="00FC1F47">
            <w:pPr>
              <w:jc w:val="center"/>
              <w:rPr>
                <w:b/>
                <w:bCs/>
                <w:sz w:val="20"/>
              </w:rPr>
            </w:pPr>
            <w:r w:rsidRPr="00E379A4">
              <w:rPr>
                <w:b/>
                <w:bCs/>
                <w:sz w:val="20"/>
              </w:rPr>
              <w:t>QUEM</w:t>
            </w:r>
          </w:p>
          <w:p w14:paraId="1A8AE990" w14:textId="77777777" w:rsidR="00FC1F47" w:rsidRPr="00E379A4" w:rsidRDefault="00FC1F47" w:rsidP="00FC1F47">
            <w:pPr>
              <w:jc w:val="center"/>
              <w:rPr>
                <w:b/>
                <w:bCs/>
                <w:sz w:val="20"/>
              </w:rPr>
            </w:pPr>
            <w:r w:rsidRPr="00E379A4">
              <w:rPr>
                <w:b/>
                <w:bCs/>
                <w:sz w:val="20"/>
              </w:rPr>
              <w:t>(RESP.)</w:t>
            </w:r>
          </w:p>
        </w:tc>
      </w:tr>
      <w:tr w:rsidR="00FC1F47" w:rsidRPr="00E379A4" w14:paraId="4C49DF45" w14:textId="77777777" w:rsidTr="00FC1F47">
        <w:tc>
          <w:tcPr>
            <w:tcW w:w="1809" w:type="dxa"/>
            <w:shd w:val="clear" w:color="auto" w:fill="auto"/>
          </w:tcPr>
          <w:p w14:paraId="1FBAF7B7" w14:textId="77777777" w:rsidR="00FC1F47" w:rsidRPr="00E379A4" w:rsidRDefault="00FC1F47" w:rsidP="00FC1F47">
            <w:pPr>
              <w:jc w:val="both"/>
              <w:rPr>
                <w:sz w:val="20"/>
              </w:rPr>
            </w:pPr>
            <w:r w:rsidRPr="00E379A4">
              <w:rPr>
                <w:sz w:val="20"/>
              </w:rPr>
              <w:t>Execução das atividades ordinárias da coordenação.</w:t>
            </w:r>
          </w:p>
          <w:p w14:paraId="62BDE9F1" w14:textId="77777777" w:rsidR="00FC1F47" w:rsidRPr="00E379A4" w:rsidRDefault="00FC1F47" w:rsidP="00FC1F47">
            <w:pPr>
              <w:jc w:val="both"/>
              <w:rPr>
                <w:sz w:val="20"/>
              </w:rPr>
            </w:pPr>
          </w:p>
        </w:tc>
        <w:tc>
          <w:tcPr>
            <w:tcW w:w="1276" w:type="dxa"/>
            <w:shd w:val="clear" w:color="auto" w:fill="auto"/>
          </w:tcPr>
          <w:p w14:paraId="2AC4A0D0" w14:textId="77777777" w:rsidR="00FC1F47" w:rsidRPr="00E379A4" w:rsidRDefault="00FC1F47" w:rsidP="00FC1F47">
            <w:pPr>
              <w:jc w:val="both"/>
              <w:rPr>
                <w:sz w:val="20"/>
              </w:rPr>
            </w:pPr>
            <w:r w:rsidRPr="00E379A4">
              <w:rPr>
                <w:sz w:val="20"/>
              </w:rPr>
              <w:t>Manter o bom funcionamento do curso.</w:t>
            </w:r>
          </w:p>
        </w:tc>
        <w:tc>
          <w:tcPr>
            <w:tcW w:w="2126" w:type="dxa"/>
            <w:shd w:val="clear" w:color="auto" w:fill="auto"/>
          </w:tcPr>
          <w:p w14:paraId="545A125E" w14:textId="77777777" w:rsidR="00FC1F47" w:rsidRPr="00E379A4" w:rsidRDefault="00FC1F47" w:rsidP="00FC1F47">
            <w:pPr>
              <w:jc w:val="both"/>
              <w:rPr>
                <w:sz w:val="20"/>
              </w:rPr>
            </w:pPr>
            <w:r w:rsidRPr="00E379A4">
              <w:rPr>
                <w:sz w:val="20"/>
              </w:rPr>
              <w:t>Supervisão de registros acadêmicos do Curso.</w:t>
            </w:r>
          </w:p>
          <w:p w14:paraId="1E7F92F1" w14:textId="77777777" w:rsidR="00FC1F47" w:rsidRPr="00E379A4" w:rsidRDefault="00FC1F47" w:rsidP="00FC1F47">
            <w:pPr>
              <w:jc w:val="both"/>
              <w:rPr>
                <w:sz w:val="20"/>
              </w:rPr>
            </w:pPr>
            <w:r w:rsidRPr="00E379A4">
              <w:rPr>
                <w:sz w:val="20"/>
              </w:rPr>
              <w:t>Avaliação de processos.</w:t>
            </w:r>
          </w:p>
          <w:p w14:paraId="1F34E585" w14:textId="77777777" w:rsidR="00FC1F47" w:rsidRPr="00E379A4" w:rsidRDefault="00FC1F47" w:rsidP="00FC1F47">
            <w:pPr>
              <w:jc w:val="both"/>
              <w:rPr>
                <w:sz w:val="20"/>
              </w:rPr>
            </w:pPr>
            <w:r w:rsidRPr="00E379A4">
              <w:rPr>
                <w:sz w:val="20"/>
              </w:rPr>
              <w:t>Elaboração de relatórios.</w:t>
            </w:r>
          </w:p>
          <w:p w14:paraId="4B55DB1C" w14:textId="77777777" w:rsidR="00FC1F47" w:rsidRPr="00E379A4" w:rsidRDefault="00FC1F47" w:rsidP="00FC1F47">
            <w:pPr>
              <w:jc w:val="both"/>
              <w:rPr>
                <w:sz w:val="20"/>
              </w:rPr>
            </w:pPr>
            <w:r w:rsidRPr="00E379A4">
              <w:rPr>
                <w:sz w:val="20"/>
              </w:rPr>
              <w:t>Acompanhamento do desempenho docente e discente.</w:t>
            </w:r>
          </w:p>
          <w:p w14:paraId="37C39910" w14:textId="77777777" w:rsidR="00FC1F47" w:rsidRPr="00E379A4" w:rsidRDefault="00FC1F47" w:rsidP="00FC1F47">
            <w:pPr>
              <w:jc w:val="both"/>
              <w:rPr>
                <w:sz w:val="20"/>
              </w:rPr>
            </w:pPr>
            <w:r w:rsidRPr="00E379A4">
              <w:rPr>
                <w:sz w:val="20"/>
              </w:rPr>
              <w:t>Coordenação Pedagógica do curso.</w:t>
            </w:r>
          </w:p>
          <w:p w14:paraId="65D3D71F" w14:textId="77777777" w:rsidR="00FC1F47" w:rsidRPr="00E379A4" w:rsidRDefault="00FC1F47" w:rsidP="00FC1F47">
            <w:pPr>
              <w:jc w:val="both"/>
              <w:rPr>
                <w:sz w:val="20"/>
              </w:rPr>
            </w:pPr>
            <w:r w:rsidRPr="00E379A4">
              <w:rPr>
                <w:sz w:val="20"/>
              </w:rPr>
              <w:t>Elaboração de oferta</w:t>
            </w:r>
          </w:p>
          <w:p w14:paraId="0AF0B813" w14:textId="77777777" w:rsidR="00FC1F47" w:rsidRPr="00E379A4" w:rsidRDefault="00FC1F47" w:rsidP="00FC1F47">
            <w:pPr>
              <w:jc w:val="both"/>
              <w:rPr>
                <w:sz w:val="20"/>
              </w:rPr>
            </w:pPr>
            <w:r w:rsidRPr="00E379A4">
              <w:rPr>
                <w:sz w:val="20"/>
              </w:rPr>
              <w:t>Outras.</w:t>
            </w:r>
          </w:p>
        </w:tc>
        <w:tc>
          <w:tcPr>
            <w:tcW w:w="1701" w:type="dxa"/>
            <w:shd w:val="clear" w:color="auto" w:fill="auto"/>
          </w:tcPr>
          <w:p w14:paraId="4FD27563" w14:textId="77777777" w:rsidR="00FC1F47" w:rsidRPr="00E379A4" w:rsidRDefault="00FC1F47" w:rsidP="00FC1F47">
            <w:pPr>
              <w:jc w:val="both"/>
              <w:rPr>
                <w:sz w:val="20"/>
              </w:rPr>
            </w:pPr>
            <w:r w:rsidRPr="00E379A4">
              <w:rPr>
                <w:sz w:val="20"/>
              </w:rPr>
              <w:t>Registros acadêmicos corretos.</w:t>
            </w:r>
          </w:p>
          <w:p w14:paraId="57EE318D" w14:textId="77777777" w:rsidR="00FC1F47" w:rsidRPr="00E379A4" w:rsidRDefault="00FC1F47" w:rsidP="00FC1F47">
            <w:pPr>
              <w:jc w:val="both"/>
              <w:rPr>
                <w:sz w:val="20"/>
              </w:rPr>
            </w:pPr>
          </w:p>
          <w:p w14:paraId="67EFDF36" w14:textId="77777777" w:rsidR="00FC1F47" w:rsidRPr="00E379A4" w:rsidRDefault="00FC1F47" w:rsidP="00FC1F47">
            <w:pPr>
              <w:jc w:val="both"/>
              <w:rPr>
                <w:sz w:val="20"/>
              </w:rPr>
            </w:pPr>
            <w:r w:rsidRPr="00E379A4">
              <w:rPr>
                <w:sz w:val="20"/>
              </w:rPr>
              <w:t>Avaliação docente realizada.</w:t>
            </w:r>
          </w:p>
          <w:p w14:paraId="78531785" w14:textId="77777777" w:rsidR="00FC1F47" w:rsidRPr="00E379A4" w:rsidRDefault="00FC1F47" w:rsidP="00FC1F47">
            <w:pPr>
              <w:jc w:val="both"/>
              <w:rPr>
                <w:sz w:val="20"/>
              </w:rPr>
            </w:pPr>
          </w:p>
          <w:p w14:paraId="26BA41A7" w14:textId="77777777" w:rsidR="00FC1F47" w:rsidRPr="00E379A4" w:rsidRDefault="00FC1F47" w:rsidP="00FC1F47">
            <w:pPr>
              <w:jc w:val="both"/>
              <w:rPr>
                <w:sz w:val="20"/>
              </w:rPr>
            </w:pPr>
            <w:r w:rsidRPr="00E379A4">
              <w:rPr>
                <w:sz w:val="20"/>
              </w:rPr>
              <w:t>Satisfação do aluno.</w:t>
            </w:r>
          </w:p>
          <w:p w14:paraId="527572B7" w14:textId="77777777" w:rsidR="00FC1F47" w:rsidRPr="00E379A4" w:rsidRDefault="00FC1F47" w:rsidP="00FC1F47">
            <w:pPr>
              <w:jc w:val="both"/>
              <w:rPr>
                <w:sz w:val="20"/>
              </w:rPr>
            </w:pPr>
          </w:p>
          <w:p w14:paraId="7EBEC885" w14:textId="77777777" w:rsidR="00FC1F47" w:rsidRPr="00E379A4" w:rsidRDefault="00FC1F47" w:rsidP="00FC1F47">
            <w:pPr>
              <w:jc w:val="both"/>
              <w:rPr>
                <w:sz w:val="20"/>
              </w:rPr>
            </w:pPr>
            <w:r w:rsidRPr="00E379A4">
              <w:rPr>
                <w:sz w:val="20"/>
              </w:rPr>
              <w:t>Oferta realizada.</w:t>
            </w:r>
          </w:p>
        </w:tc>
        <w:tc>
          <w:tcPr>
            <w:tcW w:w="1134" w:type="dxa"/>
            <w:shd w:val="clear" w:color="auto" w:fill="auto"/>
          </w:tcPr>
          <w:p w14:paraId="781F81B0" w14:textId="77777777" w:rsidR="00FC1F47" w:rsidRPr="00E379A4" w:rsidRDefault="00FC1F47" w:rsidP="00FC1F47">
            <w:pPr>
              <w:jc w:val="both"/>
              <w:rPr>
                <w:sz w:val="20"/>
              </w:rPr>
            </w:pPr>
            <w:r w:rsidRPr="00E379A4">
              <w:rPr>
                <w:sz w:val="20"/>
              </w:rPr>
              <w:t>Janeiro a Dezembro.</w:t>
            </w:r>
          </w:p>
        </w:tc>
        <w:tc>
          <w:tcPr>
            <w:tcW w:w="1276" w:type="dxa"/>
            <w:shd w:val="clear" w:color="auto" w:fill="auto"/>
          </w:tcPr>
          <w:p w14:paraId="6BBF2203" w14:textId="77777777" w:rsidR="00FC1F47" w:rsidRPr="00E379A4" w:rsidRDefault="00FC1F47" w:rsidP="00FC1F47">
            <w:pPr>
              <w:jc w:val="both"/>
              <w:rPr>
                <w:sz w:val="20"/>
              </w:rPr>
            </w:pPr>
            <w:r w:rsidRPr="00E379A4">
              <w:rPr>
                <w:sz w:val="20"/>
              </w:rPr>
              <w:t>Coordenação</w:t>
            </w:r>
          </w:p>
          <w:p w14:paraId="1E88CEA5" w14:textId="77777777" w:rsidR="00FC1F47" w:rsidRPr="00E379A4" w:rsidRDefault="00FC1F47" w:rsidP="00FC1F47">
            <w:pPr>
              <w:jc w:val="both"/>
              <w:rPr>
                <w:sz w:val="20"/>
              </w:rPr>
            </w:pPr>
          </w:p>
          <w:p w14:paraId="016C45AB" w14:textId="77777777" w:rsidR="00FC1F47" w:rsidRPr="00E379A4" w:rsidRDefault="00FC1F47" w:rsidP="00FC1F47">
            <w:pPr>
              <w:jc w:val="both"/>
              <w:rPr>
                <w:sz w:val="20"/>
              </w:rPr>
            </w:pPr>
            <w:r w:rsidRPr="00E379A4">
              <w:rPr>
                <w:sz w:val="20"/>
              </w:rPr>
              <w:t>Assistente Acadêmico do Curso</w:t>
            </w:r>
          </w:p>
          <w:p w14:paraId="31B96DAA" w14:textId="77777777" w:rsidR="00FC1F47" w:rsidRPr="00E379A4" w:rsidRDefault="00FC1F47" w:rsidP="00FC1F47">
            <w:pPr>
              <w:jc w:val="both"/>
              <w:rPr>
                <w:sz w:val="20"/>
              </w:rPr>
            </w:pPr>
          </w:p>
        </w:tc>
      </w:tr>
      <w:tr w:rsidR="00FC1F47" w:rsidRPr="00E379A4" w14:paraId="7CA4B13F" w14:textId="77777777" w:rsidTr="00FC1F47">
        <w:tc>
          <w:tcPr>
            <w:tcW w:w="1809" w:type="dxa"/>
            <w:shd w:val="clear" w:color="auto" w:fill="auto"/>
          </w:tcPr>
          <w:p w14:paraId="49074883" w14:textId="77777777" w:rsidR="00FC1F47" w:rsidRPr="00E379A4" w:rsidRDefault="00FC1F47" w:rsidP="00FC1F47">
            <w:pPr>
              <w:jc w:val="both"/>
              <w:rPr>
                <w:sz w:val="20"/>
              </w:rPr>
            </w:pPr>
            <w:r w:rsidRPr="00E379A4">
              <w:rPr>
                <w:sz w:val="20"/>
              </w:rPr>
              <w:t>Revisão com atualização do projeto pedagógico</w:t>
            </w:r>
          </w:p>
        </w:tc>
        <w:tc>
          <w:tcPr>
            <w:tcW w:w="1276" w:type="dxa"/>
            <w:shd w:val="clear" w:color="auto" w:fill="auto"/>
          </w:tcPr>
          <w:p w14:paraId="37759964" w14:textId="77A72DCE" w:rsidR="00FC1F47" w:rsidRPr="00E379A4" w:rsidRDefault="00FC1F47" w:rsidP="00FC1F47">
            <w:pPr>
              <w:jc w:val="both"/>
              <w:rPr>
                <w:sz w:val="20"/>
              </w:rPr>
            </w:pPr>
            <w:r w:rsidRPr="00E379A4">
              <w:rPr>
                <w:sz w:val="20"/>
              </w:rPr>
              <w:t>Adequar-se ao PDI e ao PPI da UNIT -PE</w:t>
            </w:r>
          </w:p>
          <w:p w14:paraId="358A55F7" w14:textId="77777777" w:rsidR="00FC1F47" w:rsidRPr="00E379A4" w:rsidRDefault="00FC1F47" w:rsidP="00FC1F47">
            <w:pPr>
              <w:jc w:val="both"/>
              <w:rPr>
                <w:sz w:val="20"/>
              </w:rPr>
            </w:pPr>
            <w:r w:rsidRPr="00E379A4">
              <w:rPr>
                <w:sz w:val="20"/>
              </w:rPr>
              <w:t>Fazer cumprir as diretrizes do MEC e ENADE.</w:t>
            </w:r>
          </w:p>
          <w:p w14:paraId="1710A6E5" w14:textId="77777777" w:rsidR="00FC1F47" w:rsidRPr="00E379A4" w:rsidRDefault="00FC1F47" w:rsidP="00FC1F47">
            <w:pPr>
              <w:jc w:val="both"/>
              <w:rPr>
                <w:sz w:val="20"/>
              </w:rPr>
            </w:pPr>
            <w:r w:rsidRPr="00E379A4">
              <w:rPr>
                <w:sz w:val="20"/>
              </w:rPr>
              <w:t>Planejar o Curso.</w:t>
            </w:r>
          </w:p>
        </w:tc>
        <w:tc>
          <w:tcPr>
            <w:tcW w:w="2126" w:type="dxa"/>
            <w:shd w:val="clear" w:color="auto" w:fill="auto"/>
          </w:tcPr>
          <w:p w14:paraId="74DF6193" w14:textId="77777777" w:rsidR="00FC1F47" w:rsidRPr="00E379A4" w:rsidRDefault="00FC1F47" w:rsidP="00FC1F47">
            <w:pPr>
              <w:jc w:val="both"/>
              <w:rPr>
                <w:sz w:val="20"/>
              </w:rPr>
            </w:pPr>
            <w:r w:rsidRPr="00E379A4">
              <w:rPr>
                <w:sz w:val="20"/>
              </w:rPr>
              <w:t>Trabalhando em conjunto com o corpo docente e discente. Realizando reuniões e formando grupos de trabalhos.</w:t>
            </w:r>
          </w:p>
          <w:p w14:paraId="38AF420F" w14:textId="63953B55" w:rsidR="00FC1F47" w:rsidRPr="00E379A4" w:rsidRDefault="00FC1F47" w:rsidP="00FC1F47">
            <w:pPr>
              <w:jc w:val="both"/>
              <w:rPr>
                <w:sz w:val="20"/>
              </w:rPr>
            </w:pPr>
            <w:r w:rsidRPr="00E379A4">
              <w:rPr>
                <w:sz w:val="20"/>
              </w:rPr>
              <w:t xml:space="preserve">Acompanhando o PDI, PPI e as diretrizes do MEC. </w:t>
            </w:r>
          </w:p>
        </w:tc>
        <w:tc>
          <w:tcPr>
            <w:tcW w:w="1701" w:type="dxa"/>
            <w:shd w:val="clear" w:color="auto" w:fill="auto"/>
          </w:tcPr>
          <w:p w14:paraId="36860474" w14:textId="77777777" w:rsidR="00FC1F47" w:rsidRPr="00E379A4" w:rsidRDefault="00FC1F47" w:rsidP="00FC1F47">
            <w:pPr>
              <w:jc w:val="both"/>
              <w:rPr>
                <w:sz w:val="20"/>
              </w:rPr>
            </w:pPr>
            <w:r w:rsidRPr="00E379A4">
              <w:rPr>
                <w:sz w:val="20"/>
              </w:rPr>
              <w:t>Cumprimento das diretrizes de MEC.</w:t>
            </w:r>
          </w:p>
          <w:p w14:paraId="4E65A929" w14:textId="77777777" w:rsidR="00FC1F47" w:rsidRPr="00E379A4" w:rsidRDefault="00FC1F47" w:rsidP="00FC1F47">
            <w:pPr>
              <w:jc w:val="both"/>
              <w:rPr>
                <w:sz w:val="20"/>
              </w:rPr>
            </w:pPr>
          </w:p>
        </w:tc>
        <w:tc>
          <w:tcPr>
            <w:tcW w:w="1134" w:type="dxa"/>
            <w:shd w:val="clear" w:color="auto" w:fill="auto"/>
          </w:tcPr>
          <w:p w14:paraId="2D176DA0" w14:textId="77777777" w:rsidR="00FC1F47" w:rsidRPr="00E379A4" w:rsidRDefault="00FC1F47" w:rsidP="00FC1F47">
            <w:pPr>
              <w:jc w:val="both"/>
              <w:rPr>
                <w:sz w:val="20"/>
              </w:rPr>
            </w:pPr>
            <w:r w:rsidRPr="00E379A4">
              <w:rPr>
                <w:sz w:val="20"/>
              </w:rPr>
              <w:t>Março a Outubro</w:t>
            </w:r>
          </w:p>
        </w:tc>
        <w:tc>
          <w:tcPr>
            <w:tcW w:w="1276" w:type="dxa"/>
            <w:shd w:val="clear" w:color="auto" w:fill="auto"/>
          </w:tcPr>
          <w:p w14:paraId="76D563E5" w14:textId="77777777" w:rsidR="00FC1F47" w:rsidRPr="00E379A4" w:rsidRDefault="00FC1F47" w:rsidP="00FC1F47">
            <w:pPr>
              <w:jc w:val="both"/>
              <w:rPr>
                <w:sz w:val="20"/>
              </w:rPr>
            </w:pPr>
            <w:r w:rsidRPr="00E379A4">
              <w:rPr>
                <w:sz w:val="20"/>
              </w:rPr>
              <w:t>Coordenação.</w:t>
            </w:r>
          </w:p>
          <w:p w14:paraId="7366410C" w14:textId="77777777" w:rsidR="00FC1F47" w:rsidRPr="00E379A4" w:rsidRDefault="00FC1F47" w:rsidP="00FC1F47">
            <w:pPr>
              <w:jc w:val="both"/>
              <w:rPr>
                <w:sz w:val="20"/>
              </w:rPr>
            </w:pPr>
            <w:r w:rsidRPr="00E379A4">
              <w:rPr>
                <w:sz w:val="20"/>
              </w:rPr>
              <w:t>Colegiado. NDE.</w:t>
            </w:r>
          </w:p>
          <w:p w14:paraId="34DA691D" w14:textId="77777777" w:rsidR="00FC1F47" w:rsidRPr="00E379A4" w:rsidRDefault="00FC1F47" w:rsidP="00FC1F47">
            <w:pPr>
              <w:jc w:val="both"/>
              <w:rPr>
                <w:sz w:val="20"/>
              </w:rPr>
            </w:pPr>
            <w:r w:rsidRPr="00E379A4">
              <w:rPr>
                <w:sz w:val="20"/>
              </w:rPr>
              <w:t>Professores. Alunos do curso.</w:t>
            </w:r>
          </w:p>
        </w:tc>
      </w:tr>
      <w:tr w:rsidR="00FC1F47" w:rsidRPr="00E379A4" w14:paraId="10588240" w14:textId="77777777" w:rsidTr="00FC1F47">
        <w:tc>
          <w:tcPr>
            <w:tcW w:w="1809" w:type="dxa"/>
            <w:shd w:val="clear" w:color="auto" w:fill="auto"/>
          </w:tcPr>
          <w:p w14:paraId="5530B53F" w14:textId="77777777" w:rsidR="00FC1F47" w:rsidRPr="00E379A4" w:rsidRDefault="00FC1F47" w:rsidP="00FC1F47">
            <w:pPr>
              <w:jc w:val="both"/>
              <w:rPr>
                <w:sz w:val="20"/>
              </w:rPr>
            </w:pPr>
            <w:r w:rsidRPr="00E379A4">
              <w:rPr>
                <w:sz w:val="20"/>
              </w:rPr>
              <w:t xml:space="preserve">Revisão dos Conteúdos programático das disciplinas </w:t>
            </w:r>
          </w:p>
          <w:p w14:paraId="48A6195D" w14:textId="77777777" w:rsidR="00FC1F47" w:rsidRPr="00E379A4" w:rsidRDefault="00FC1F47" w:rsidP="00FC1F47">
            <w:pPr>
              <w:jc w:val="both"/>
              <w:rPr>
                <w:sz w:val="20"/>
              </w:rPr>
            </w:pPr>
          </w:p>
          <w:p w14:paraId="2727D8B5" w14:textId="77777777" w:rsidR="00FC1F47" w:rsidRPr="00E379A4" w:rsidRDefault="00FC1F47" w:rsidP="00FC1F47">
            <w:pPr>
              <w:jc w:val="both"/>
              <w:rPr>
                <w:sz w:val="20"/>
              </w:rPr>
            </w:pPr>
          </w:p>
        </w:tc>
        <w:tc>
          <w:tcPr>
            <w:tcW w:w="1276" w:type="dxa"/>
            <w:shd w:val="clear" w:color="auto" w:fill="auto"/>
          </w:tcPr>
          <w:p w14:paraId="3EB15C04" w14:textId="77777777" w:rsidR="00FC1F47" w:rsidRPr="00E379A4" w:rsidRDefault="00FC1F47" w:rsidP="00FC1F47">
            <w:pPr>
              <w:jc w:val="both"/>
              <w:rPr>
                <w:sz w:val="20"/>
              </w:rPr>
            </w:pPr>
            <w:r w:rsidRPr="00E379A4">
              <w:rPr>
                <w:sz w:val="20"/>
              </w:rPr>
              <w:t>Para atualizar Projeto Pedagógico, os conteúdos das disciplinas e as referências bibliográficas.</w:t>
            </w:r>
          </w:p>
        </w:tc>
        <w:tc>
          <w:tcPr>
            <w:tcW w:w="2126" w:type="dxa"/>
            <w:shd w:val="clear" w:color="auto" w:fill="auto"/>
          </w:tcPr>
          <w:p w14:paraId="3523CB23" w14:textId="77777777" w:rsidR="00FC1F47" w:rsidRPr="00E379A4" w:rsidRDefault="00FC1F47" w:rsidP="00FC1F47">
            <w:pPr>
              <w:jc w:val="both"/>
              <w:rPr>
                <w:sz w:val="20"/>
              </w:rPr>
            </w:pPr>
            <w:r w:rsidRPr="00E379A4">
              <w:rPr>
                <w:sz w:val="20"/>
              </w:rPr>
              <w:t>Os professores deverão avaliar e atualizar os conteúdos das disciplinas que ministram.</w:t>
            </w:r>
          </w:p>
          <w:p w14:paraId="3934D4B5" w14:textId="77777777" w:rsidR="00FC1F47" w:rsidRPr="00E379A4" w:rsidRDefault="00FC1F47" w:rsidP="00FC1F47">
            <w:pPr>
              <w:jc w:val="both"/>
              <w:rPr>
                <w:sz w:val="20"/>
              </w:rPr>
            </w:pPr>
            <w:r w:rsidRPr="00E379A4">
              <w:rPr>
                <w:sz w:val="20"/>
              </w:rPr>
              <w:t>Solicitar as compras das referências bibliográficas.</w:t>
            </w:r>
          </w:p>
        </w:tc>
        <w:tc>
          <w:tcPr>
            <w:tcW w:w="1701" w:type="dxa"/>
            <w:shd w:val="clear" w:color="auto" w:fill="auto"/>
          </w:tcPr>
          <w:p w14:paraId="3AD0F92C" w14:textId="77777777" w:rsidR="00FC1F47" w:rsidRPr="00E379A4" w:rsidRDefault="00FC1F47" w:rsidP="00FC1F47">
            <w:pPr>
              <w:jc w:val="both"/>
              <w:rPr>
                <w:sz w:val="20"/>
              </w:rPr>
            </w:pPr>
            <w:r w:rsidRPr="00E379A4">
              <w:rPr>
                <w:sz w:val="20"/>
              </w:rPr>
              <w:t>Avaliação dos professores pelos alunos.</w:t>
            </w:r>
          </w:p>
          <w:p w14:paraId="7DF3E984" w14:textId="77777777" w:rsidR="00FC1F47" w:rsidRPr="00E379A4" w:rsidRDefault="00FC1F47" w:rsidP="00FC1F47">
            <w:pPr>
              <w:jc w:val="both"/>
              <w:rPr>
                <w:sz w:val="20"/>
              </w:rPr>
            </w:pPr>
            <w:r w:rsidRPr="00E379A4">
              <w:rPr>
                <w:sz w:val="20"/>
              </w:rPr>
              <w:t>Levantamento da satisfação dos alunos pelo curso.</w:t>
            </w:r>
          </w:p>
        </w:tc>
        <w:tc>
          <w:tcPr>
            <w:tcW w:w="1134" w:type="dxa"/>
            <w:shd w:val="clear" w:color="auto" w:fill="auto"/>
          </w:tcPr>
          <w:p w14:paraId="115279AC" w14:textId="77777777" w:rsidR="00FC1F47" w:rsidRPr="00E379A4" w:rsidRDefault="00FC1F47" w:rsidP="00FC1F47">
            <w:pPr>
              <w:jc w:val="both"/>
              <w:rPr>
                <w:sz w:val="20"/>
              </w:rPr>
            </w:pPr>
            <w:r w:rsidRPr="00E379A4">
              <w:rPr>
                <w:sz w:val="20"/>
              </w:rPr>
              <w:t>Março a Outubro</w:t>
            </w:r>
          </w:p>
        </w:tc>
        <w:tc>
          <w:tcPr>
            <w:tcW w:w="1276" w:type="dxa"/>
            <w:shd w:val="clear" w:color="auto" w:fill="auto"/>
          </w:tcPr>
          <w:p w14:paraId="241273C2" w14:textId="77777777" w:rsidR="00FC1F47" w:rsidRPr="00E379A4" w:rsidRDefault="00FC1F47" w:rsidP="00FC1F47">
            <w:pPr>
              <w:jc w:val="both"/>
              <w:rPr>
                <w:sz w:val="20"/>
              </w:rPr>
            </w:pPr>
            <w:r w:rsidRPr="00E379A4">
              <w:rPr>
                <w:sz w:val="20"/>
              </w:rPr>
              <w:t>Coordenação.</w:t>
            </w:r>
          </w:p>
          <w:p w14:paraId="72EF9CC2" w14:textId="77777777" w:rsidR="00FC1F47" w:rsidRPr="00E379A4" w:rsidRDefault="00FC1F47" w:rsidP="00FC1F47">
            <w:pPr>
              <w:jc w:val="both"/>
              <w:rPr>
                <w:sz w:val="20"/>
              </w:rPr>
            </w:pPr>
            <w:r w:rsidRPr="00E379A4">
              <w:rPr>
                <w:sz w:val="20"/>
              </w:rPr>
              <w:t>Colegiado.</w:t>
            </w:r>
          </w:p>
          <w:p w14:paraId="6D5DC306" w14:textId="77777777" w:rsidR="00FC1F47" w:rsidRPr="00E379A4" w:rsidRDefault="00FC1F47" w:rsidP="00FC1F47">
            <w:pPr>
              <w:jc w:val="both"/>
              <w:rPr>
                <w:sz w:val="20"/>
              </w:rPr>
            </w:pPr>
            <w:r w:rsidRPr="00E379A4">
              <w:rPr>
                <w:sz w:val="20"/>
              </w:rPr>
              <w:t>NDE.  Professores.</w:t>
            </w:r>
          </w:p>
        </w:tc>
      </w:tr>
      <w:tr w:rsidR="00FC1F47" w:rsidRPr="00E379A4" w14:paraId="0E335778" w14:textId="77777777" w:rsidTr="00FC1F47">
        <w:tc>
          <w:tcPr>
            <w:tcW w:w="1809" w:type="dxa"/>
            <w:shd w:val="clear" w:color="auto" w:fill="auto"/>
          </w:tcPr>
          <w:p w14:paraId="2E89943D" w14:textId="77777777" w:rsidR="00FC1F47" w:rsidRPr="00E379A4" w:rsidRDefault="00FC1F47" w:rsidP="00FC1F47">
            <w:pPr>
              <w:jc w:val="both"/>
              <w:rPr>
                <w:sz w:val="20"/>
              </w:rPr>
            </w:pPr>
            <w:r w:rsidRPr="00E379A4">
              <w:rPr>
                <w:sz w:val="20"/>
              </w:rPr>
              <w:t>Revisão das referências Bibliográficas</w:t>
            </w:r>
          </w:p>
          <w:p w14:paraId="6F08AA78" w14:textId="77777777" w:rsidR="00FC1F47" w:rsidRPr="00E379A4" w:rsidRDefault="00FC1F47" w:rsidP="00FC1F47">
            <w:pPr>
              <w:jc w:val="both"/>
              <w:rPr>
                <w:sz w:val="20"/>
              </w:rPr>
            </w:pPr>
          </w:p>
        </w:tc>
        <w:tc>
          <w:tcPr>
            <w:tcW w:w="1276" w:type="dxa"/>
            <w:shd w:val="clear" w:color="auto" w:fill="auto"/>
          </w:tcPr>
          <w:p w14:paraId="3A80B448" w14:textId="77777777" w:rsidR="00FC1F47" w:rsidRPr="00E379A4" w:rsidRDefault="00FC1F47" w:rsidP="00FC1F47">
            <w:pPr>
              <w:jc w:val="both"/>
              <w:rPr>
                <w:sz w:val="20"/>
              </w:rPr>
            </w:pPr>
            <w:r w:rsidRPr="00E379A4">
              <w:rPr>
                <w:sz w:val="20"/>
              </w:rPr>
              <w:t>Para atualizar Projeto Pedagógico e atualizar o acervo da biblioteca.</w:t>
            </w:r>
          </w:p>
        </w:tc>
        <w:tc>
          <w:tcPr>
            <w:tcW w:w="2126" w:type="dxa"/>
            <w:shd w:val="clear" w:color="auto" w:fill="auto"/>
          </w:tcPr>
          <w:p w14:paraId="7690FD34" w14:textId="77777777" w:rsidR="00FC1F47" w:rsidRPr="00E379A4" w:rsidRDefault="00FC1F47" w:rsidP="00FC1F47">
            <w:pPr>
              <w:jc w:val="both"/>
              <w:rPr>
                <w:sz w:val="20"/>
              </w:rPr>
            </w:pPr>
            <w:r w:rsidRPr="00E379A4">
              <w:rPr>
                <w:sz w:val="20"/>
              </w:rPr>
              <w:t>Os professores deverão avaliar e atualizar os conteúdos das disciplinas que ministram.</w:t>
            </w:r>
          </w:p>
          <w:p w14:paraId="334EA5EF" w14:textId="77777777" w:rsidR="00FC1F47" w:rsidRPr="00E379A4" w:rsidRDefault="00FC1F47" w:rsidP="00FC1F47">
            <w:pPr>
              <w:jc w:val="both"/>
              <w:rPr>
                <w:sz w:val="20"/>
              </w:rPr>
            </w:pPr>
            <w:r w:rsidRPr="00E379A4">
              <w:rPr>
                <w:sz w:val="20"/>
              </w:rPr>
              <w:t>Solicitando as compras das referências bibliográficas.</w:t>
            </w:r>
          </w:p>
        </w:tc>
        <w:tc>
          <w:tcPr>
            <w:tcW w:w="1701" w:type="dxa"/>
            <w:shd w:val="clear" w:color="auto" w:fill="auto"/>
          </w:tcPr>
          <w:p w14:paraId="6B4086FB" w14:textId="77777777" w:rsidR="00FC1F47" w:rsidRPr="00E379A4" w:rsidRDefault="00FC1F47" w:rsidP="00FC1F47">
            <w:pPr>
              <w:jc w:val="both"/>
              <w:rPr>
                <w:sz w:val="20"/>
              </w:rPr>
            </w:pPr>
            <w:r w:rsidRPr="00E379A4">
              <w:rPr>
                <w:sz w:val="20"/>
              </w:rPr>
              <w:t>Levantamento do acervo.</w:t>
            </w:r>
          </w:p>
          <w:p w14:paraId="25873E20" w14:textId="77777777" w:rsidR="00FC1F47" w:rsidRPr="00E379A4" w:rsidRDefault="00FC1F47" w:rsidP="00FC1F47">
            <w:pPr>
              <w:jc w:val="both"/>
              <w:rPr>
                <w:sz w:val="20"/>
              </w:rPr>
            </w:pPr>
            <w:r w:rsidRPr="00E379A4">
              <w:rPr>
                <w:sz w:val="20"/>
              </w:rPr>
              <w:t>Comparação da referência indicada pelo professor e o acervo do curso.</w:t>
            </w:r>
          </w:p>
        </w:tc>
        <w:tc>
          <w:tcPr>
            <w:tcW w:w="1134" w:type="dxa"/>
            <w:shd w:val="clear" w:color="auto" w:fill="auto"/>
          </w:tcPr>
          <w:p w14:paraId="50671DAD" w14:textId="77777777" w:rsidR="00FC1F47" w:rsidRPr="00E379A4" w:rsidRDefault="00FC1F47" w:rsidP="00FC1F47">
            <w:pPr>
              <w:jc w:val="both"/>
              <w:rPr>
                <w:sz w:val="20"/>
              </w:rPr>
            </w:pPr>
            <w:r w:rsidRPr="00E379A4">
              <w:rPr>
                <w:sz w:val="20"/>
              </w:rPr>
              <w:t>Março a Outubro</w:t>
            </w:r>
          </w:p>
        </w:tc>
        <w:tc>
          <w:tcPr>
            <w:tcW w:w="1276" w:type="dxa"/>
            <w:shd w:val="clear" w:color="auto" w:fill="auto"/>
          </w:tcPr>
          <w:p w14:paraId="1EEA5DB3" w14:textId="77777777" w:rsidR="00FC1F47" w:rsidRPr="00E379A4" w:rsidRDefault="00FC1F47" w:rsidP="00FC1F47">
            <w:pPr>
              <w:jc w:val="both"/>
              <w:rPr>
                <w:sz w:val="20"/>
              </w:rPr>
            </w:pPr>
            <w:r w:rsidRPr="00E379A4">
              <w:rPr>
                <w:sz w:val="20"/>
              </w:rPr>
              <w:t>Coordenação.</w:t>
            </w:r>
          </w:p>
          <w:p w14:paraId="20196C6D" w14:textId="77777777" w:rsidR="00FC1F47" w:rsidRPr="00E379A4" w:rsidRDefault="00FC1F47" w:rsidP="00FC1F47">
            <w:pPr>
              <w:jc w:val="both"/>
              <w:rPr>
                <w:sz w:val="20"/>
              </w:rPr>
            </w:pPr>
            <w:r w:rsidRPr="00E379A4">
              <w:rPr>
                <w:sz w:val="20"/>
              </w:rPr>
              <w:t>Colegiado.</w:t>
            </w:r>
          </w:p>
          <w:p w14:paraId="0A61679E" w14:textId="77777777" w:rsidR="00FC1F47" w:rsidRPr="00E379A4" w:rsidRDefault="00FC1F47" w:rsidP="00FC1F47">
            <w:pPr>
              <w:jc w:val="both"/>
              <w:rPr>
                <w:sz w:val="20"/>
              </w:rPr>
            </w:pPr>
            <w:r w:rsidRPr="00E379A4">
              <w:rPr>
                <w:sz w:val="20"/>
              </w:rPr>
              <w:t>NDE.</w:t>
            </w:r>
          </w:p>
          <w:p w14:paraId="55D0DFF4" w14:textId="77777777" w:rsidR="00FC1F47" w:rsidRPr="00E379A4" w:rsidRDefault="00FC1F47" w:rsidP="00FC1F47">
            <w:pPr>
              <w:jc w:val="both"/>
              <w:rPr>
                <w:sz w:val="20"/>
              </w:rPr>
            </w:pPr>
            <w:r w:rsidRPr="00E379A4">
              <w:rPr>
                <w:sz w:val="20"/>
              </w:rPr>
              <w:t>Professores</w:t>
            </w:r>
          </w:p>
        </w:tc>
      </w:tr>
      <w:tr w:rsidR="00FC1F47" w:rsidRPr="00E379A4" w14:paraId="62109B7C" w14:textId="77777777" w:rsidTr="00FC1F47">
        <w:tc>
          <w:tcPr>
            <w:tcW w:w="1809" w:type="dxa"/>
            <w:shd w:val="clear" w:color="auto" w:fill="auto"/>
          </w:tcPr>
          <w:p w14:paraId="62AF3E4E" w14:textId="77777777" w:rsidR="00FC1F47" w:rsidRPr="00E379A4" w:rsidRDefault="00FC1F47" w:rsidP="00FC1F47">
            <w:pPr>
              <w:jc w:val="both"/>
              <w:rPr>
                <w:sz w:val="20"/>
              </w:rPr>
            </w:pPr>
            <w:r w:rsidRPr="00E379A4">
              <w:rPr>
                <w:sz w:val="20"/>
              </w:rPr>
              <w:t>Criação dos Líderes de Turma</w:t>
            </w:r>
          </w:p>
        </w:tc>
        <w:tc>
          <w:tcPr>
            <w:tcW w:w="1276" w:type="dxa"/>
            <w:shd w:val="clear" w:color="auto" w:fill="auto"/>
          </w:tcPr>
          <w:p w14:paraId="77F61A83" w14:textId="77777777" w:rsidR="00FC1F47" w:rsidRPr="00E379A4" w:rsidRDefault="00FC1F47" w:rsidP="00FC1F47">
            <w:pPr>
              <w:jc w:val="both"/>
              <w:rPr>
                <w:sz w:val="20"/>
              </w:rPr>
            </w:pPr>
            <w:r w:rsidRPr="00E379A4">
              <w:rPr>
                <w:sz w:val="20"/>
              </w:rPr>
              <w:t>Para envolver mais os discentes na vida acadêmica e estar mais perto das suas necessidades.</w:t>
            </w:r>
          </w:p>
        </w:tc>
        <w:tc>
          <w:tcPr>
            <w:tcW w:w="2126" w:type="dxa"/>
            <w:shd w:val="clear" w:color="auto" w:fill="auto"/>
          </w:tcPr>
          <w:p w14:paraId="37640E2C" w14:textId="77777777" w:rsidR="00FC1F47" w:rsidRPr="00E379A4" w:rsidRDefault="00FC1F47" w:rsidP="00FC1F47">
            <w:pPr>
              <w:jc w:val="both"/>
              <w:rPr>
                <w:sz w:val="20"/>
              </w:rPr>
            </w:pPr>
            <w:r w:rsidRPr="00E379A4">
              <w:rPr>
                <w:sz w:val="20"/>
              </w:rPr>
              <w:t>Verificar no Magister os alunos e convidá-los para participar das reuniões.</w:t>
            </w:r>
          </w:p>
        </w:tc>
        <w:tc>
          <w:tcPr>
            <w:tcW w:w="1701" w:type="dxa"/>
            <w:shd w:val="clear" w:color="auto" w:fill="auto"/>
          </w:tcPr>
          <w:p w14:paraId="14808E1F" w14:textId="77777777" w:rsidR="00FC1F47" w:rsidRPr="00E379A4" w:rsidRDefault="00FC1F47" w:rsidP="00FC1F47">
            <w:pPr>
              <w:jc w:val="both"/>
              <w:rPr>
                <w:sz w:val="20"/>
              </w:rPr>
            </w:pPr>
          </w:p>
        </w:tc>
        <w:tc>
          <w:tcPr>
            <w:tcW w:w="1134" w:type="dxa"/>
            <w:shd w:val="clear" w:color="auto" w:fill="auto"/>
          </w:tcPr>
          <w:p w14:paraId="22D8F077" w14:textId="77777777" w:rsidR="00FC1F47" w:rsidRPr="00E379A4" w:rsidRDefault="00FC1F47" w:rsidP="00FC1F47">
            <w:pPr>
              <w:jc w:val="both"/>
              <w:rPr>
                <w:sz w:val="20"/>
              </w:rPr>
            </w:pPr>
            <w:r w:rsidRPr="00E379A4">
              <w:rPr>
                <w:sz w:val="20"/>
              </w:rPr>
              <w:t>Março a Outubro</w:t>
            </w:r>
          </w:p>
        </w:tc>
        <w:tc>
          <w:tcPr>
            <w:tcW w:w="1276" w:type="dxa"/>
            <w:shd w:val="clear" w:color="auto" w:fill="auto"/>
          </w:tcPr>
          <w:p w14:paraId="778DB75B" w14:textId="77777777" w:rsidR="00FC1F47" w:rsidRPr="00E379A4" w:rsidRDefault="00FC1F47" w:rsidP="00FC1F47">
            <w:pPr>
              <w:jc w:val="both"/>
              <w:rPr>
                <w:sz w:val="20"/>
              </w:rPr>
            </w:pPr>
            <w:r w:rsidRPr="00E379A4">
              <w:rPr>
                <w:sz w:val="20"/>
              </w:rPr>
              <w:t>Coordenação.</w:t>
            </w:r>
          </w:p>
          <w:p w14:paraId="12C00BC2" w14:textId="77777777" w:rsidR="00FC1F47" w:rsidRPr="00E379A4" w:rsidRDefault="00FC1F47" w:rsidP="00FC1F47">
            <w:pPr>
              <w:jc w:val="both"/>
              <w:rPr>
                <w:sz w:val="20"/>
              </w:rPr>
            </w:pPr>
            <w:r w:rsidRPr="00E379A4">
              <w:rPr>
                <w:sz w:val="20"/>
              </w:rPr>
              <w:t>Alunos do Curso.</w:t>
            </w:r>
          </w:p>
        </w:tc>
      </w:tr>
      <w:tr w:rsidR="00FC1F47" w:rsidRPr="00E379A4" w14:paraId="04DE5DC3" w14:textId="77777777" w:rsidTr="00FC1F47">
        <w:tc>
          <w:tcPr>
            <w:tcW w:w="1809" w:type="dxa"/>
            <w:tcBorders>
              <w:top w:val="single" w:sz="4" w:space="0" w:color="auto"/>
              <w:left w:val="single" w:sz="4" w:space="0" w:color="auto"/>
              <w:bottom w:val="single" w:sz="4" w:space="0" w:color="auto"/>
              <w:right w:val="single" w:sz="4" w:space="0" w:color="auto"/>
            </w:tcBorders>
            <w:shd w:val="clear" w:color="auto" w:fill="auto"/>
          </w:tcPr>
          <w:p w14:paraId="3229C8FA" w14:textId="77777777" w:rsidR="00FC1F47" w:rsidRPr="00E379A4" w:rsidRDefault="00FC1F47" w:rsidP="00FC1F47">
            <w:pPr>
              <w:jc w:val="both"/>
              <w:rPr>
                <w:sz w:val="20"/>
              </w:rPr>
            </w:pPr>
            <w:r w:rsidRPr="00E379A4">
              <w:rPr>
                <w:sz w:val="20"/>
              </w:rPr>
              <w:t>Monitorias</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80FEC00" w14:textId="77777777" w:rsidR="00FC1F47" w:rsidRPr="00E379A4" w:rsidRDefault="00FC1F47" w:rsidP="00FC1F47">
            <w:pPr>
              <w:jc w:val="both"/>
              <w:rPr>
                <w:sz w:val="20"/>
              </w:rPr>
            </w:pPr>
            <w:r w:rsidRPr="00E379A4">
              <w:rPr>
                <w:sz w:val="20"/>
              </w:rPr>
              <w:t xml:space="preserve">Propiciar ao aluno a experiência de transmitir </w:t>
            </w:r>
            <w:r w:rsidRPr="00E379A4">
              <w:rPr>
                <w:sz w:val="20"/>
              </w:rPr>
              <w:lastRenderedPageBreak/>
              <w:t>os conhecimentos adquiridos. E aos demais de reforçar o aprendizado em sala.</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5DD72EC" w14:textId="77777777" w:rsidR="00FC1F47" w:rsidRPr="00E379A4" w:rsidRDefault="00FC1F47" w:rsidP="00FC1F47">
            <w:pPr>
              <w:jc w:val="both"/>
              <w:rPr>
                <w:sz w:val="20"/>
              </w:rPr>
            </w:pPr>
            <w:r w:rsidRPr="00E379A4">
              <w:rPr>
                <w:sz w:val="20"/>
              </w:rPr>
              <w:lastRenderedPageBreak/>
              <w:t>Seleção de alunos via aplicação de prova.</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B8EA70A" w14:textId="77777777" w:rsidR="00FC1F47" w:rsidRPr="00E379A4" w:rsidRDefault="00FC1F47" w:rsidP="00FC1F47">
            <w:pPr>
              <w:jc w:val="both"/>
              <w:rPr>
                <w:sz w:val="20"/>
              </w:rPr>
            </w:pPr>
            <w:r w:rsidRPr="00E379A4">
              <w:rPr>
                <w:sz w:val="20"/>
              </w:rPr>
              <w:t>Quantidade de Atendimento.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AAB2CA3" w14:textId="77777777" w:rsidR="00FC1F47" w:rsidRPr="00E379A4" w:rsidRDefault="00FC1F47" w:rsidP="00FC1F47">
            <w:pPr>
              <w:jc w:val="both"/>
              <w:rPr>
                <w:sz w:val="20"/>
              </w:rPr>
            </w:pPr>
            <w:r w:rsidRPr="00E379A4">
              <w:rPr>
                <w:sz w:val="20"/>
              </w:rPr>
              <w:t>Fevereiro a Dezembro</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3DC2264" w14:textId="77777777" w:rsidR="00FC1F47" w:rsidRPr="00E379A4" w:rsidRDefault="00FC1F47" w:rsidP="00FC1F47">
            <w:pPr>
              <w:jc w:val="both"/>
              <w:rPr>
                <w:sz w:val="20"/>
              </w:rPr>
            </w:pPr>
            <w:r w:rsidRPr="00E379A4">
              <w:rPr>
                <w:sz w:val="20"/>
              </w:rPr>
              <w:t>Coordenação.</w:t>
            </w:r>
          </w:p>
          <w:p w14:paraId="2F1FFA25" w14:textId="77777777" w:rsidR="00FC1F47" w:rsidRPr="00E379A4" w:rsidRDefault="00FC1F47" w:rsidP="00FC1F47">
            <w:pPr>
              <w:jc w:val="both"/>
              <w:rPr>
                <w:sz w:val="20"/>
              </w:rPr>
            </w:pPr>
            <w:r w:rsidRPr="00E379A4">
              <w:rPr>
                <w:sz w:val="20"/>
              </w:rPr>
              <w:t>Assistente do curso.</w:t>
            </w:r>
          </w:p>
          <w:p w14:paraId="78CC3089" w14:textId="77777777" w:rsidR="00FC1F47" w:rsidRPr="00E379A4" w:rsidRDefault="00FC1F47" w:rsidP="00FC1F47">
            <w:pPr>
              <w:jc w:val="both"/>
              <w:rPr>
                <w:sz w:val="20"/>
              </w:rPr>
            </w:pPr>
            <w:r w:rsidRPr="00E379A4">
              <w:rPr>
                <w:sz w:val="20"/>
              </w:rPr>
              <w:lastRenderedPageBreak/>
              <w:t>Professores.</w:t>
            </w:r>
          </w:p>
          <w:p w14:paraId="4C6EE278" w14:textId="77777777" w:rsidR="00FC1F47" w:rsidRPr="00E379A4" w:rsidRDefault="00FC1F47" w:rsidP="00FC1F47">
            <w:pPr>
              <w:jc w:val="both"/>
              <w:rPr>
                <w:sz w:val="20"/>
              </w:rPr>
            </w:pPr>
            <w:r w:rsidRPr="00E379A4">
              <w:rPr>
                <w:sz w:val="20"/>
              </w:rPr>
              <w:t>Alunos do curso.</w:t>
            </w:r>
          </w:p>
        </w:tc>
      </w:tr>
      <w:tr w:rsidR="00FC1F47" w:rsidRPr="00E379A4" w14:paraId="58FB0E95" w14:textId="77777777" w:rsidTr="00FC1F47">
        <w:tc>
          <w:tcPr>
            <w:tcW w:w="1809" w:type="dxa"/>
            <w:shd w:val="clear" w:color="auto" w:fill="auto"/>
          </w:tcPr>
          <w:p w14:paraId="61BFB145" w14:textId="77777777" w:rsidR="00FC1F47" w:rsidRPr="00E379A4" w:rsidRDefault="00FC1F47" w:rsidP="00FC1F47">
            <w:pPr>
              <w:rPr>
                <w:sz w:val="20"/>
              </w:rPr>
            </w:pPr>
            <w:r w:rsidRPr="00E379A4">
              <w:rPr>
                <w:sz w:val="20"/>
              </w:rPr>
              <w:lastRenderedPageBreak/>
              <w:t>Reuniões de Planejamento</w:t>
            </w:r>
          </w:p>
        </w:tc>
        <w:tc>
          <w:tcPr>
            <w:tcW w:w="1276" w:type="dxa"/>
            <w:shd w:val="clear" w:color="auto" w:fill="auto"/>
          </w:tcPr>
          <w:p w14:paraId="12007D16" w14:textId="77777777" w:rsidR="00FC1F47" w:rsidRPr="00E379A4" w:rsidRDefault="00FC1F47" w:rsidP="00FC1F47">
            <w:pPr>
              <w:rPr>
                <w:sz w:val="20"/>
              </w:rPr>
            </w:pPr>
            <w:r w:rsidRPr="00E379A4">
              <w:rPr>
                <w:sz w:val="20"/>
              </w:rPr>
              <w:t>Trabalhar:</w:t>
            </w:r>
          </w:p>
          <w:p w14:paraId="37CB6060" w14:textId="77777777" w:rsidR="00FC1F47" w:rsidRPr="00E379A4" w:rsidRDefault="00FC1F47" w:rsidP="00FC1F47">
            <w:pPr>
              <w:rPr>
                <w:sz w:val="20"/>
              </w:rPr>
            </w:pPr>
            <w:r w:rsidRPr="00E379A4">
              <w:rPr>
                <w:sz w:val="20"/>
              </w:rPr>
              <w:t>PPI.</w:t>
            </w:r>
          </w:p>
          <w:p w14:paraId="103D233C" w14:textId="77777777" w:rsidR="00FC1F47" w:rsidRPr="00E379A4" w:rsidRDefault="00FC1F47" w:rsidP="00FC1F47">
            <w:pPr>
              <w:rPr>
                <w:sz w:val="20"/>
              </w:rPr>
            </w:pPr>
            <w:r w:rsidRPr="00E379A4">
              <w:rPr>
                <w:sz w:val="20"/>
              </w:rPr>
              <w:t>Projeto Pedagógico do Curso.</w:t>
            </w:r>
          </w:p>
          <w:p w14:paraId="147D7EE7" w14:textId="77777777" w:rsidR="00FC1F47" w:rsidRPr="00E379A4" w:rsidRDefault="00FC1F47" w:rsidP="00FC1F47">
            <w:pPr>
              <w:rPr>
                <w:sz w:val="20"/>
              </w:rPr>
            </w:pPr>
            <w:r w:rsidRPr="00E379A4">
              <w:rPr>
                <w:sz w:val="20"/>
              </w:rPr>
              <w:t>Conteúdos das disciplinas.</w:t>
            </w:r>
          </w:p>
          <w:p w14:paraId="2D7A300C" w14:textId="77777777" w:rsidR="00FC1F47" w:rsidRPr="00E379A4" w:rsidRDefault="00FC1F47" w:rsidP="00FC1F47">
            <w:pPr>
              <w:rPr>
                <w:sz w:val="20"/>
              </w:rPr>
            </w:pPr>
            <w:r w:rsidRPr="00E379A4">
              <w:rPr>
                <w:sz w:val="20"/>
              </w:rPr>
              <w:t>Metodologia de ensino e avaliação.</w:t>
            </w:r>
          </w:p>
          <w:p w14:paraId="439204D1" w14:textId="77777777" w:rsidR="00FC1F47" w:rsidRPr="00E379A4" w:rsidRDefault="00FC1F47" w:rsidP="00FC1F47">
            <w:pPr>
              <w:rPr>
                <w:sz w:val="20"/>
              </w:rPr>
            </w:pPr>
            <w:r w:rsidRPr="00E379A4">
              <w:rPr>
                <w:sz w:val="20"/>
              </w:rPr>
              <w:t>Referências bibliográficas.</w:t>
            </w:r>
          </w:p>
          <w:p w14:paraId="53CF9234" w14:textId="77777777" w:rsidR="00FC1F47" w:rsidRPr="00E379A4" w:rsidRDefault="00FC1F47" w:rsidP="00FC1F47">
            <w:pPr>
              <w:rPr>
                <w:sz w:val="20"/>
              </w:rPr>
            </w:pPr>
            <w:r w:rsidRPr="00E379A4">
              <w:rPr>
                <w:sz w:val="20"/>
              </w:rPr>
              <w:t>Orientação sobre procedimentos administrativos.</w:t>
            </w:r>
          </w:p>
          <w:p w14:paraId="5D28AB48" w14:textId="77777777" w:rsidR="00FC1F47" w:rsidRPr="00E379A4" w:rsidRDefault="00FC1F47" w:rsidP="00FC1F47">
            <w:pPr>
              <w:rPr>
                <w:sz w:val="20"/>
              </w:rPr>
            </w:pPr>
            <w:r w:rsidRPr="00E379A4">
              <w:rPr>
                <w:sz w:val="20"/>
              </w:rPr>
              <w:t>Avaliação do semestre acadêmico.</w:t>
            </w:r>
          </w:p>
          <w:p w14:paraId="7C3FD38D" w14:textId="77777777" w:rsidR="00FC1F47" w:rsidRPr="00E379A4" w:rsidRDefault="00FC1F47" w:rsidP="00FC1F47">
            <w:pPr>
              <w:rPr>
                <w:sz w:val="20"/>
              </w:rPr>
            </w:pPr>
            <w:r w:rsidRPr="00E379A4">
              <w:rPr>
                <w:sz w:val="20"/>
              </w:rPr>
              <w:t>ENADE.</w:t>
            </w:r>
          </w:p>
          <w:p w14:paraId="37A3C5BA" w14:textId="77777777" w:rsidR="00FC1F47" w:rsidRPr="00E379A4" w:rsidRDefault="00FC1F47" w:rsidP="00FC1F47">
            <w:pPr>
              <w:rPr>
                <w:sz w:val="20"/>
              </w:rPr>
            </w:pPr>
            <w:r w:rsidRPr="00E379A4">
              <w:rPr>
                <w:sz w:val="20"/>
              </w:rPr>
              <w:t>Plano de ação.</w:t>
            </w:r>
          </w:p>
          <w:p w14:paraId="20E55401" w14:textId="77777777" w:rsidR="00FC1F47" w:rsidRPr="00E379A4" w:rsidRDefault="00FC1F47" w:rsidP="00FC1F47">
            <w:pPr>
              <w:rPr>
                <w:sz w:val="20"/>
              </w:rPr>
            </w:pPr>
          </w:p>
        </w:tc>
        <w:tc>
          <w:tcPr>
            <w:tcW w:w="2126" w:type="dxa"/>
            <w:shd w:val="clear" w:color="auto" w:fill="auto"/>
          </w:tcPr>
          <w:p w14:paraId="18D45F44" w14:textId="77777777" w:rsidR="00FC1F47" w:rsidRPr="00E379A4" w:rsidRDefault="00FC1F47" w:rsidP="00FC1F47">
            <w:pPr>
              <w:rPr>
                <w:sz w:val="20"/>
              </w:rPr>
            </w:pPr>
            <w:r w:rsidRPr="00E379A4">
              <w:rPr>
                <w:sz w:val="20"/>
              </w:rPr>
              <w:t xml:space="preserve">Realizando reuniões no </w:t>
            </w:r>
            <w:proofErr w:type="spellStart"/>
            <w:r w:rsidRPr="00E379A4">
              <w:rPr>
                <w:sz w:val="20"/>
              </w:rPr>
              <w:t>inicio</w:t>
            </w:r>
            <w:proofErr w:type="spellEnd"/>
            <w:r w:rsidRPr="00E379A4">
              <w:rPr>
                <w:sz w:val="20"/>
              </w:rPr>
              <w:t xml:space="preserve"> de cada semestre e no final para revisão.</w:t>
            </w:r>
          </w:p>
        </w:tc>
        <w:tc>
          <w:tcPr>
            <w:tcW w:w="1701" w:type="dxa"/>
            <w:shd w:val="clear" w:color="auto" w:fill="auto"/>
          </w:tcPr>
          <w:p w14:paraId="26577052" w14:textId="77777777" w:rsidR="00FC1F47" w:rsidRPr="00E379A4" w:rsidRDefault="00FC1F47" w:rsidP="00FC1F47">
            <w:pPr>
              <w:rPr>
                <w:sz w:val="20"/>
              </w:rPr>
            </w:pPr>
            <w:r w:rsidRPr="00E379A4">
              <w:rPr>
                <w:sz w:val="20"/>
              </w:rPr>
              <w:t>Número de professores participante.</w:t>
            </w:r>
          </w:p>
          <w:p w14:paraId="037CD19C" w14:textId="77777777" w:rsidR="00FC1F47" w:rsidRPr="00E379A4" w:rsidRDefault="00FC1F47" w:rsidP="00FC1F47">
            <w:pPr>
              <w:rPr>
                <w:sz w:val="20"/>
              </w:rPr>
            </w:pPr>
            <w:r w:rsidRPr="00E379A4">
              <w:rPr>
                <w:sz w:val="20"/>
              </w:rPr>
              <w:t xml:space="preserve">Assuntos discutidos. </w:t>
            </w:r>
          </w:p>
        </w:tc>
        <w:tc>
          <w:tcPr>
            <w:tcW w:w="1134" w:type="dxa"/>
            <w:shd w:val="clear" w:color="auto" w:fill="auto"/>
          </w:tcPr>
          <w:p w14:paraId="6681FCA6" w14:textId="77777777" w:rsidR="00FC1F47" w:rsidRPr="00E379A4" w:rsidRDefault="00FC1F47" w:rsidP="00FC1F47">
            <w:pPr>
              <w:rPr>
                <w:sz w:val="20"/>
              </w:rPr>
            </w:pPr>
            <w:r w:rsidRPr="00E379A4">
              <w:rPr>
                <w:sz w:val="20"/>
              </w:rPr>
              <w:t>Janeiro, Junho, Agosto e Dezembro.</w:t>
            </w:r>
          </w:p>
        </w:tc>
        <w:tc>
          <w:tcPr>
            <w:tcW w:w="1276" w:type="dxa"/>
            <w:shd w:val="clear" w:color="auto" w:fill="auto"/>
          </w:tcPr>
          <w:p w14:paraId="23C6683D" w14:textId="77777777" w:rsidR="00FC1F47" w:rsidRPr="00E379A4" w:rsidRDefault="00FC1F47" w:rsidP="00FC1F47">
            <w:pPr>
              <w:rPr>
                <w:sz w:val="20"/>
              </w:rPr>
            </w:pPr>
            <w:r w:rsidRPr="00E379A4">
              <w:rPr>
                <w:sz w:val="20"/>
              </w:rPr>
              <w:t>Coordenação do curso.</w:t>
            </w:r>
          </w:p>
          <w:p w14:paraId="0D99B046" w14:textId="77777777" w:rsidR="00FC1F47" w:rsidRPr="00E379A4" w:rsidRDefault="00FC1F47" w:rsidP="00FC1F47">
            <w:pPr>
              <w:rPr>
                <w:sz w:val="20"/>
              </w:rPr>
            </w:pPr>
            <w:r w:rsidRPr="00E379A4">
              <w:rPr>
                <w:sz w:val="20"/>
              </w:rPr>
              <w:t>Corpo Docente.  Diretoria de Graduação.</w:t>
            </w:r>
          </w:p>
        </w:tc>
      </w:tr>
      <w:tr w:rsidR="00FC1F47" w:rsidRPr="00E379A4" w14:paraId="3EF38F01" w14:textId="77777777" w:rsidTr="00FC1F47">
        <w:tc>
          <w:tcPr>
            <w:tcW w:w="1809" w:type="dxa"/>
            <w:shd w:val="clear" w:color="auto" w:fill="auto"/>
          </w:tcPr>
          <w:p w14:paraId="326B3ECD" w14:textId="77777777" w:rsidR="00FC1F47" w:rsidRPr="00E379A4" w:rsidRDefault="00FC1F47" w:rsidP="00FC1F47">
            <w:pPr>
              <w:rPr>
                <w:sz w:val="20"/>
              </w:rPr>
            </w:pPr>
            <w:r w:rsidRPr="00E379A4">
              <w:rPr>
                <w:sz w:val="20"/>
              </w:rPr>
              <w:t>Desenvolver a Iniciação Científica</w:t>
            </w:r>
          </w:p>
        </w:tc>
        <w:tc>
          <w:tcPr>
            <w:tcW w:w="1276" w:type="dxa"/>
            <w:shd w:val="clear" w:color="auto" w:fill="auto"/>
          </w:tcPr>
          <w:p w14:paraId="5754FBB0" w14:textId="3ED6D921" w:rsidR="00FC1F47" w:rsidRPr="00E379A4" w:rsidRDefault="0008283F" w:rsidP="00FC1F47">
            <w:pPr>
              <w:rPr>
                <w:sz w:val="20"/>
              </w:rPr>
            </w:pPr>
            <w:r w:rsidRPr="00E379A4">
              <w:rPr>
                <w:sz w:val="20"/>
              </w:rPr>
              <w:t>Disseminar o conhecimento</w:t>
            </w:r>
            <w:r w:rsidR="00FC1F47" w:rsidRPr="00E379A4">
              <w:rPr>
                <w:sz w:val="20"/>
              </w:rPr>
              <w:t>.</w:t>
            </w:r>
          </w:p>
          <w:p w14:paraId="72487822" w14:textId="77777777" w:rsidR="00FC1F47" w:rsidRPr="00E379A4" w:rsidRDefault="00FC1F47" w:rsidP="00FC1F47">
            <w:pPr>
              <w:rPr>
                <w:sz w:val="20"/>
              </w:rPr>
            </w:pPr>
            <w:r w:rsidRPr="00E379A4">
              <w:rPr>
                <w:sz w:val="20"/>
              </w:rPr>
              <w:t>Cumprir as diretrizes do MEC.</w:t>
            </w:r>
          </w:p>
          <w:p w14:paraId="6135B174" w14:textId="77777777" w:rsidR="00FC1F47" w:rsidRPr="00E379A4" w:rsidRDefault="00FC1F47" w:rsidP="00FC1F47">
            <w:pPr>
              <w:rPr>
                <w:sz w:val="20"/>
              </w:rPr>
            </w:pPr>
            <w:r w:rsidRPr="00E379A4">
              <w:rPr>
                <w:sz w:val="20"/>
              </w:rPr>
              <w:t>Agregar conhecimentos.</w:t>
            </w:r>
          </w:p>
          <w:p w14:paraId="63E587C7" w14:textId="77777777" w:rsidR="00FC1F47" w:rsidRPr="00E379A4" w:rsidRDefault="00FC1F47" w:rsidP="00FC1F47">
            <w:pPr>
              <w:rPr>
                <w:sz w:val="20"/>
              </w:rPr>
            </w:pPr>
            <w:r w:rsidRPr="00E379A4">
              <w:rPr>
                <w:sz w:val="20"/>
              </w:rPr>
              <w:t>Atender ao PDI.</w:t>
            </w:r>
          </w:p>
          <w:p w14:paraId="7796D8EC" w14:textId="77777777" w:rsidR="00FC1F47" w:rsidRPr="00E379A4" w:rsidRDefault="00FC1F47" w:rsidP="00FC1F47">
            <w:pPr>
              <w:rPr>
                <w:sz w:val="20"/>
              </w:rPr>
            </w:pPr>
          </w:p>
        </w:tc>
        <w:tc>
          <w:tcPr>
            <w:tcW w:w="2126" w:type="dxa"/>
            <w:shd w:val="clear" w:color="auto" w:fill="auto"/>
          </w:tcPr>
          <w:p w14:paraId="710CCAB2" w14:textId="6F1223B0" w:rsidR="00FC1F47" w:rsidRPr="00E379A4" w:rsidRDefault="00FC1F47" w:rsidP="00FC1F47">
            <w:pPr>
              <w:jc w:val="both"/>
              <w:rPr>
                <w:sz w:val="20"/>
              </w:rPr>
            </w:pPr>
            <w:r w:rsidRPr="00E379A4">
              <w:rPr>
                <w:sz w:val="20"/>
              </w:rPr>
              <w:t xml:space="preserve">Fortalecendo a participação dos alunos e professores nos </w:t>
            </w:r>
            <w:proofErr w:type="spellStart"/>
            <w:r w:rsidRPr="00E379A4">
              <w:rPr>
                <w:sz w:val="20"/>
              </w:rPr>
              <w:t>PROBICs</w:t>
            </w:r>
            <w:proofErr w:type="spellEnd"/>
            <w:r w:rsidRPr="00E379A4">
              <w:rPr>
                <w:sz w:val="20"/>
              </w:rPr>
              <w:t>,  e outros programas.</w:t>
            </w:r>
          </w:p>
          <w:p w14:paraId="12C8FD56" w14:textId="77777777" w:rsidR="00FC1F47" w:rsidRPr="00E379A4" w:rsidRDefault="00FC1F47" w:rsidP="00FC1F47">
            <w:pPr>
              <w:jc w:val="both"/>
              <w:rPr>
                <w:sz w:val="20"/>
              </w:rPr>
            </w:pPr>
            <w:r w:rsidRPr="00E379A4">
              <w:rPr>
                <w:sz w:val="20"/>
              </w:rPr>
              <w:t>Incentivar a participação.</w:t>
            </w:r>
          </w:p>
          <w:p w14:paraId="43AB8AA8" w14:textId="77777777" w:rsidR="00FC1F47" w:rsidRPr="00E379A4" w:rsidRDefault="00FC1F47" w:rsidP="00FC1F47">
            <w:pPr>
              <w:jc w:val="both"/>
              <w:rPr>
                <w:sz w:val="20"/>
              </w:rPr>
            </w:pPr>
            <w:r w:rsidRPr="00E379A4">
              <w:rPr>
                <w:sz w:val="20"/>
              </w:rPr>
              <w:t>Divulgar maciçamente os programas.</w:t>
            </w:r>
          </w:p>
        </w:tc>
        <w:tc>
          <w:tcPr>
            <w:tcW w:w="1701" w:type="dxa"/>
            <w:shd w:val="clear" w:color="auto" w:fill="auto"/>
          </w:tcPr>
          <w:p w14:paraId="26F334A3" w14:textId="77777777" w:rsidR="00FC1F47" w:rsidRPr="00E379A4" w:rsidRDefault="00FC1F47" w:rsidP="00FC1F47">
            <w:pPr>
              <w:rPr>
                <w:sz w:val="20"/>
              </w:rPr>
            </w:pPr>
            <w:r w:rsidRPr="00E379A4">
              <w:rPr>
                <w:sz w:val="20"/>
              </w:rPr>
              <w:t>Número de projetos apresentados e executados por alunos e professores;</w:t>
            </w:r>
          </w:p>
          <w:p w14:paraId="5B371061" w14:textId="77777777" w:rsidR="00FC1F47" w:rsidRPr="00E379A4" w:rsidRDefault="00FC1F47" w:rsidP="00FC1F47">
            <w:pPr>
              <w:rPr>
                <w:sz w:val="20"/>
              </w:rPr>
            </w:pPr>
            <w:r w:rsidRPr="00E379A4">
              <w:rPr>
                <w:sz w:val="20"/>
              </w:rPr>
              <w:t>Números de publicações.</w:t>
            </w:r>
          </w:p>
        </w:tc>
        <w:tc>
          <w:tcPr>
            <w:tcW w:w="1134" w:type="dxa"/>
            <w:shd w:val="clear" w:color="auto" w:fill="auto"/>
          </w:tcPr>
          <w:p w14:paraId="6A7C37CC" w14:textId="77777777" w:rsidR="00FC1F47" w:rsidRPr="00E379A4" w:rsidRDefault="00FC1F47" w:rsidP="00FC1F47">
            <w:pPr>
              <w:rPr>
                <w:sz w:val="20"/>
              </w:rPr>
            </w:pPr>
            <w:r w:rsidRPr="00E379A4">
              <w:rPr>
                <w:sz w:val="20"/>
              </w:rPr>
              <w:t>Fevereiro a Novembro.</w:t>
            </w:r>
          </w:p>
        </w:tc>
        <w:tc>
          <w:tcPr>
            <w:tcW w:w="1276" w:type="dxa"/>
            <w:shd w:val="clear" w:color="auto" w:fill="auto"/>
          </w:tcPr>
          <w:p w14:paraId="3A756FCA" w14:textId="77777777" w:rsidR="00FC1F47" w:rsidRPr="00E379A4" w:rsidRDefault="00FC1F47" w:rsidP="00FC1F47">
            <w:pPr>
              <w:rPr>
                <w:sz w:val="20"/>
              </w:rPr>
            </w:pPr>
            <w:r w:rsidRPr="00E379A4">
              <w:rPr>
                <w:sz w:val="20"/>
              </w:rPr>
              <w:t>Coordenação dos grupos de pesquisas e Coordenação do Curso.</w:t>
            </w:r>
          </w:p>
        </w:tc>
      </w:tr>
      <w:tr w:rsidR="00FC1F47" w:rsidRPr="00E379A4" w14:paraId="65058856" w14:textId="77777777" w:rsidTr="00FC1F47">
        <w:tc>
          <w:tcPr>
            <w:tcW w:w="1809" w:type="dxa"/>
            <w:shd w:val="clear" w:color="auto" w:fill="auto"/>
          </w:tcPr>
          <w:p w14:paraId="20C1F813" w14:textId="77777777" w:rsidR="00FC1F47" w:rsidRPr="00E379A4" w:rsidRDefault="00FC1F47" w:rsidP="00FC1F47">
            <w:pPr>
              <w:rPr>
                <w:sz w:val="20"/>
              </w:rPr>
            </w:pPr>
            <w:r w:rsidRPr="00E379A4">
              <w:rPr>
                <w:sz w:val="20"/>
              </w:rPr>
              <w:t>Publicação de artigos no Caderno de Graduação</w:t>
            </w:r>
          </w:p>
        </w:tc>
        <w:tc>
          <w:tcPr>
            <w:tcW w:w="1276" w:type="dxa"/>
            <w:shd w:val="clear" w:color="auto" w:fill="auto"/>
          </w:tcPr>
          <w:p w14:paraId="4C56BB28" w14:textId="77777777" w:rsidR="00FC1F47" w:rsidRPr="00E379A4" w:rsidRDefault="00FC1F47" w:rsidP="00FC1F47">
            <w:pPr>
              <w:rPr>
                <w:sz w:val="20"/>
              </w:rPr>
            </w:pPr>
            <w:r w:rsidRPr="00E379A4">
              <w:rPr>
                <w:sz w:val="20"/>
              </w:rPr>
              <w:t>Incentivar a escrita e publicação de artigos.</w:t>
            </w:r>
          </w:p>
        </w:tc>
        <w:tc>
          <w:tcPr>
            <w:tcW w:w="2126" w:type="dxa"/>
            <w:shd w:val="clear" w:color="auto" w:fill="auto"/>
          </w:tcPr>
          <w:p w14:paraId="3656C799" w14:textId="77777777" w:rsidR="00FC1F47" w:rsidRPr="00E379A4" w:rsidRDefault="00FC1F47" w:rsidP="00FC1F47">
            <w:pPr>
              <w:rPr>
                <w:sz w:val="20"/>
              </w:rPr>
            </w:pPr>
            <w:r w:rsidRPr="00E379A4">
              <w:rPr>
                <w:sz w:val="20"/>
              </w:rPr>
              <w:t>Divulgação em sala de aula e em reunião com professores e líderes de turma.</w:t>
            </w:r>
          </w:p>
        </w:tc>
        <w:tc>
          <w:tcPr>
            <w:tcW w:w="1701" w:type="dxa"/>
            <w:shd w:val="clear" w:color="auto" w:fill="auto"/>
          </w:tcPr>
          <w:p w14:paraId="3A33F8CC" w14:textId="77777777" w:rsidR="00FC1F47" w:rsidRPr="00E379A4" w:rsidRDefault="00FC1F47" w:rsidP="00FC1F47">
            <w:pPr>
              <w:rPr>
                <w:sz w:val="20"/>
              </w:rPr>
            </w:pPr>
            <w:r w:rsidRPr="00E379A4">
              <w:rPr>
                <w:sz w:val="20"/>
              </w:rPr>
              <w:t>Número de publicações por semestre.</w:t>
            </w:r>
          </w:p>
        </w:tc>
        <w:tc>
          <w:tcPr>
            <w:tcW w:w="1134" w:type="dxa"/>
            <w:shd w:val="clear" w:color="auto" w:fill="auto"/>
          </w:tcPr>
          <w:p w14:paraId="76DC7722" w14:textId="77777777" w:rsidR="00FC1F47" w:rsidRPr="00E379A4" w:rsidRDefault="00FC1F47" w:rsidP="00FC1F47">
            <w:pPr>
              <w:rPr>
                <w:sz w:val="20"/>
              </w:rPr>
            </w:pPr>
            <w:r w:rsidRPr="00E379A4">
              <w:rPr>
                <w:sz w:val="20"/>
              </w:rPr>
              <w:t>Janeiro – Dezembro</w:t>
            </w:r>
          </w:p>
        </w:tc>
        <w:tc>
          <w:tcPr>
            <w:tcW w:w="1276" w:type="dxa"/>
            <w:shd w:val="clear" w:color="auto" w:fill="auto"/>
          </w:tcPr>
          <w:p w14:paraId="02D34911" w14:textId="77777777" w:rsidR="00FC1F47" w:rsidRPr="00E379A4" w:rsidRDefault="00FC1F47" w:rsidP="00FC1F47">
            <w:pPr>
              <w:rPr>
                <w:sz w:val="20"/>
              </w:rPr>
            </w:pPr>
            <w:r w:rsidRPr="00E379A4">
              <w:rPr>
                <w:sz w:val="20"/>
              </w:rPr>
              <w:t>Professores.</w:t>
            </w:r>
          </w:p>
          <w:p w14:paraId="7EA6D26F" w14:textId="77777777" w:rsidR="00FC1F47" w:rsidRPr="00E379A4" w:rsidRDefault="00FC1F47" w:rsidP="00FC1F47">
            <w:pPr>
              <w:rPr>
                <w:sz w:val="20"/>
              </w:rPr>
            </w:pPr>
            <w:r w:rsidRPr="00E379A4">
              <w:rPr>
                <w:sz w:val="20"/>
              </w:rPr>
              <w:t>Orientadores.</w:t>
            </w:r>
          </w:p>
          <w:p w14:paraId="60E3F48B" w14:textId="77777777" w:rsidR="00FC1F47" w:rsidRPr="00E379A4" w:rsidRDefault="00FC1F47" w:rsidP="00FC1F47">
            <w:pPr>
              <w:rPr>
                <w:sz w:val="20"/>
              </w:rPr>
            </w:pPr>
            <w:r w:rsidRPr="00E379A4">
              <w:rPr>
                <w:sz w:val="20"/>
              </w:rPr>
              <w:t>Alunos do curso.</w:t>
            </w:r>
          </w:p>
        </w:tc>
      </w:tr>
      <w:tr w:rsidR="00FC1F47" w:rsidRPr="00E379A4" w14:paraId="176718B2" w14:textId="77777777" w:rsidTr="00FC1F47">
        <w:tc>
          <w:tcPr>
            <w:tcW w:w="1809" w:type="dxa"/>
            <w:shd w:val="clear" w:color="auto" w:fill="auto"/>
          </w:tcPr>
          <w:p w14:paraId="204C3E42" w14:textId="77777777" w:rsidR="00FC1F47" w:rsidRPr="00E379A4" w:rsidRDefault="00FC1F47" w:rsidP="00FC1F47">
            <w:pPr>
              <w:rPr>
                <w:sz w:val="20"/>
              </w:rPr>
            </w:pPr>
            <w:r w:rsidRPr="00E379A4">
              <w:rPr>
                <w:sz w:val="20"/>
              </w:rPr>
              <w:t>Implementação de estratégias e ações objetivando combater a evasão.</w:t>
            </w:r>
          </w:p>
        </w:tc>
        <w:tc>
          <w:tcPr>
            <w:tcW w:w="1276" w:type="dxa"/>
            <w:shd w:val="clear" w:color="auto" w:fill="auto"/>
          </w:tcPr>
          <w:p w14:paraId="27FD3CD9" w14:textId="77777777" w:rsidR="00FC1F47" w:rsidRPr="00E379A4" w:rsidRDefault="00FC1F47" w:rsidP="00FC1F47">
            <w:pPr>
              <w:rPr>
                <w:sz w:val="20"/>
              </w:rPr>
            </w:pPr>
            <w:r w:rsidRPr="00E379A4">
              <w:rPr>
                <w:sz w:val="20"/>
              </w:rPr>
              <w:t>Diminuir a evasão de alunos para outros cursos e para a instituição.</w:t>
            </w:r>
          </w:p>
          <w:p w14:paraId="391426A0" w14:textId="77777777" w:rsidR="00FC1F47" w:rsidRPr="00E379A4" w:rsidRDefault="00FC1F47" w:rsidP="00FC1F47">
            <w:pPr>
              <w:rPr>
                <w:sz w:val="20"/>
              </w:rPr>
            </w:pPr>
          </w:p>
        </w:tc>
        <w:tc>
          <w:tcPr>
            <w:tcW w:w="2126" w:type="dxa"/>
            <w:shd w:val="clear" w:color="auto" w:fill="auto"/>
          </w:tcPr>
          <w:p w14:paraId="551AA124" w14:textId="77777777" w:rsidR="00FC1F47" w:rsidRPr="00E379A4" w:rsidRDefault="00FC1F47" w:rsidP="00FC1F47">
            <w:pPr>
              <w:rPr>
                <w:sz w:val="20"/>
              </w:rPr>
            </w:pPr>
            <w:r w:rsidRPr="00E379A4">
              <w:rPr>
                <w:sz w:val="20"/>
              </w:rPr>
              <w:t>Colher informações referentes a aceitação do curso perante os alunos (abrangendo os pontos fortes e fracos).</w:t>
            </w:r>
          </w:p>
          <w:p w14:paraId="79A4B3D2" w14:textId="77777777" w:rsidR="00FC1F47" w:rsidRPr="00E379A4" w:rsidRDefault="00FC1F47" w:rsidP="00FC1F47">
            <w:pPr>
              <w:rPr>
                <w:sz w:val="20"/>
              </w:rPr>
            </w:pPr>
            <w:r w:rsidRPr="00E379A4">
              <w:rPr>
                <w:sz w:val="20"/>
              </w:rPr>
              <w:t xml:space="preserve">Indicar um professor por período para </w:t>
            </w:r>
            <w:r w:rsidRPr="00E379A4">
              <w:rPr>
                <w:sz w:val="20"/>
              </w:rPr>
              <w:lastRenderedPageBreak/>
              <w:t>acompanhar os alunos mais de perto.</w:t>
            </w:r>
          </w:p>
          <w:p w14:paraId="3E938603" w14:textId="77777777" w:rsidR="00FC1F47" w:rsidRPr="00E379A4" w:rsidRDefault="00FC1F47" w:rsidP="00FC1F47">
            <w:pPr>
              <w:rPr>
                <w:sz w:val="20"/>
              </w:rPr>
            </w:pPr>
            <w:r w:rsidRPr="00E379A4">
              <w:rPr>
                <w:sz w:val="20"/>
              </w:rPr>
              <w:t>Palestras motivacionais.</w:t>
            </w:r>
          </w:p>
        </w:tc>
        <w:tc>
          <w:tcPr>
            <w:tcW w:w="1701" w:type="dxa"/>
            <w:shd w:val="clear" w:color="auto" w:fill="auto"/>
          </w:tcPr>
          <w:p w14:paraId="3C88EB58" w14:textId="77777777" w:rsidR="00FC1F47" w:rsidRPr="00E379A4" w:rsidRDefault="00FC1F47" w:rsidP="00FC1F47">
            <w:pPr>
              <w:rPr>
                <w:sz w:val="20"/>
              </w:rPr>
            </w:pPr>
            <w:r w:rsidRPr="00E379A4">
              <w:rPr>
                <w:sz w:val="20"/>
              </w:rPr>
              <w:lastRenderedPageBreak/>
              <w:t>Redução na evasão.</w:t>
            </w:r>
          </w:p>
        </w:tc>
        <w:tc>
          <w:tcPr>
            <w:tcW w:w="1134" w:type="dxa"/>
            <w:shd w:val="clear" w:color="auto" w:fill="auto"/>
          </w:tcPr>
          <w:p w14:paraId="6BB96908" w14:textId="77777777" w:rsidR="00FC1F47" w:rsidRPr="00E379A4" w:rsidRDefault="00FC1F47" w:rsidP="00FC1F47">
            <w:pPr>
              <w:rPr>
                <w:sz w:val="20"/>
              </w:rPr>
            </w:pPr>
            <w:r w:rsidRPr="00E379A4">
              <w:rPr>
                <w:sz w:val="20"/>
              </w:rPr>
              <w:t>Março – Novembro</w:t>
            </w:r>
          </w:p>
        </w:tc>
        <w:tc>
          <w:tcPr>
            <w:tcW w:w="1276" w:type="dxa"/>
            <w:shd w:val="clear" w:color="auto" w:fill="auto"/>
          </w:tcPr>
          <w:p w14:paraId="42FF3E7C" w14:textId="77777777" w:rsidR="00FC1F47" w:rsidRPr="00E379A4" w:rsidRDefault="00FC1F47" w:rsidP="00FC1F47">
            <w:pPr>
              <w:rPr>
                <w:sz w:val="20"/>
              </w:rPr>
            </w:pPr>
            <w:r w:rsidRPr="00E379A4">
              <w:rPr>
                <w:sz w:val="20"/>
              </w:rPr>
              <w:t>Coordenação.</w:t>
            </w:r>
          </w:p>
          <w:p w14:paraId="550CE826" w14:textId="77777777" w:rsidR="00FC1F47" w:rsidRPr="00E379A4" w:rsidRDefault="00FC1F47" w:rsidP="00FC1F47">
            <w:pPr>
              <w:rPr>
                <w:sz w:val="20"/>
              </w:rPr>
            </w:pPr>
            <w:r w:rsidRPr="00E379A4">
              <w:rPr>
                <w:sz w:val="20"/>
              </w:rPr>
              <w:t>Diretoria de Graduação e Diretoria de Extensão.</w:t>
            </w:r>
          </w:p>
        </w:tc>
      </w:tr>
      <w:tr w:rsidR="00FC1F47" w:rsidRPr="00E379A4" w14:paraId="17233394" w14:textId="77777777" w:rsidTr="00FC1F47">
        <w:trPr>
          <w:trHeight w:val="1720"/>
        </w:trPr>
        <w:tc>
          <w:tcPr>
            <w:tcW w:w="1809" w:type="dxa"/>
            <w:shd w:val="clear" w:color="auto" w:fill="auto"/>
          </w:tcPr>
          <w:p w14:paraId="692B19A3" w14:textId="77777777" w:rsidR="00FC1F47" w:rsidRPr="00E379A4" w:rsidRDefault="00FC1F47" w:rsidP="00FC1F47">
            <w:pPr>
              <w:rPr>
                <w:sz w:val="20"/>
              </w:rPr>
            </w:pPr>
            <w:r w:rsidRPr="00E379A4">
              <w:rPr>
                <w:sz w:val="20"/>
              </w:rPr>
              <w:t>SEMINFO</w:t>
            </w:r>
          </w:p>
        </w:tc>
        <w:tc>
          <w:tcPr>
            <w:tcW w:w="1276" w:type="dxa"/>
            <w:shd w:val="clear" w:color="auto" w:fill="auto"/>
          </w:tcPr>
          <w:p w14:paraId="35836C2A" w14:textId="77777777" w:rsidR="00FC1F47" w:rsidRPr="00E379A4" w:rsidRDefault="00FC1F47" w:rsidP="00FC1F47">
            <w:pPr>
              <w:rPr>
                <w:sz w:val="20"/>
              </w:rPr>
            </w:pPr>
            <w:r w:rsidRPr="00E379A4">
              <w:rPr>
                <w:sz w:val="20"/>
              </w:rPr>
              <w:t xml:space="preserve">Divulgação dos cursos de computação. </w:t>
            </w:r>
          </w:p>
          <w:p w14:paraId="0DD95AF5" w14:textId="77777777" w:rsidR="00FC1F47" w:rsidRPr="00E379A4" w:rsidRDefault="00FC1F47" w:rsidP="00FC1F47">
            <w:pPr>
              <w:rPr>
                <w:sz w:val="20"/>
              </w:rPr>
            </w:pPr>
            <w:r w:rsidRPr="00E379A4">
              <w:rPr>
                <w:sz w:val="20"/>
              </w:rPr>
              <w:t>Aproximação da academia com o mercado de trabalho.</w:t>
            </w:r>
          </w:p>
          <w:p w14:paraId="6683185B" w14:textId="77777777" w:rsidR="00FC1F47" w:rsidRPr="00E379A4" w:rsidRDefault="00FC1F47" w:rsidP="00FC1F47">
            <w:pPr>
              <w:rPr>
                <w:sz w:val="20"/>
              </w:rPr>
            </w:pPr>
            <w:r w:rsidRPr="00E379A4">
              <w:rPr>
                <w:sz w:val="20"/>
              </w:rPr>
              <w:t>Atualização de novos conhecimentos na área de TI.</w:t>
            </w:r>
          </w:p>
        </w:tc>
        <w:tc>
          <w:tcPr>
            <w:tcW w:w="2126" w:type="dxa"/>
            <w:shd w:val="clear" w:color="auto" w:fill="auto"/>
          </w:tcPr>
          <w:p w14:paraId="4E4A5378" w14:textId="77777777" w:rsidR="00FC1F47" w:rsidRPr="00E379A4" w:rsidRDefault="00FC1F47" w:rsidP="00FC1F47">
            <w:pPr>
              <w:rPr>
                <w:sz w:val="20"/>
              </w:rPr>
            </w:pPr>
            <w:r w:rsidRPr="00E379A4">
              <w:rPr>
                <w:sz w:val="20"/>
              </w:rPr>
              <w:t>Elaboração do projeto.</w:t>
            </w:r>
          </w:p>
          <w:p w14:paraId="1470F877" w14:textId="77777777" w:rsidR="00FC1F47" w:rsidRPr="00E379A4" w:rsidRDefault="00FC1F47" w:rsidP="00FC1F47">
            <w:pPr>
              <w:rPr>
                <w:sz w:val="20"/>
              </w:rPr>
            </w:pPr>
            <w:r w:rsidRPr="00E379A4">
              <w:rPr>
                <w:sz w:val="20"/>
              </w:rPr>
              <w:t>Divulgação da Semana.</w:t>
            </w:r>
          </w:p>
          <w:p w14:paraId="4CF8A6DA" w14:textId="77777777" w:rsidR="00FC1F47" w:rsidRPr="00E379A4" w:rsidRDefault="00FC1F47" w:rsidP="00FC1F47">
            <w:pPr>
              <w:rPr>
                <w:sz w:val="20"/>
              </w:rPr>
            </w:pPr>
            <w:r w:rsidRPr="00E379A4">
              <w:rPr>
                <w:sz w:val="20"/>
              </w:rPr>
              <w:t>Inscrições dos participantes.</w:t>
            </w:r>
          </w:p>
          <w:p w14:paraId="7A25C6D1" w14:textId="77777777" w:rsidR="00FC1F47" w:rsidRPr="00E379A4" w:rsidRDefault="00FC1F47" w:rsidP="00FC1F47">
            <w:pPr>
              <w:rPr>
                <w:sz w:val="20"/>
              </w:rPr>
            </w:pPr>
            <w:r w:rsidRPr="00E379A4">
              <w:rPr>
                <w:sz w:val="20"/>
              </w:rPr>
              <w:t>Realização do evento.</w:t>
            </w:r>
          </w:p>
        </w:tc>
        <w:tc>
          <w:tcPr>
            <w:tcW w:w="1701" w:type="dxa"/>
            <w:shd w:val="clear" w:color="auto" w:fill="auto"/>
          </w:tcPr>
          <w:p w14:paraId="16494706" w14:textId="77777777" w:rsidR="00FC1F47" w:rsidRPr="00E379A4" w:rsidRDefault="00FC1F47" w:rsidP="00FC1F47">
            <w:pPr>
              <w:rPr>
                <w:sz w:val="20"/>
              </w:rPr>
            </w:pPr>
            <w:r w:rsidRPr="00E379A4">
              <w:rPr>
                <w:sz w:val="20"/>
              </w:rPr>
              <w:t>Evento realizado</w:t>
            </w:r>
          </w:p>
        </w:tc>
        <w:tc>
          <w:tcPr>
            <w:tcW w:w="1134" w:type="dxa"/>
            <w:shd w:val="clear" w:color="auto" w:fill="auto"/>
          </w:tcPr>
          <w:p w14:paraId="143677D7" w14:textId="77777777" w:rsidR="00FC1F47" w:rsidRPr="00E379A4" w:rsidRDefault="00FC1F47" w:rsidP="00FC1F47">
            <w:pPr>
              <w:rPr>
                <w:sz w:val="20"/>
              </w:rPr>
            </w:pPr>
            <w:r w:rsidRPr="00E379A4">
              <w:rPr>
                <w:sz w:val="20"/>
              </w:rPr>
              <w:t>Setembro</w:t>
            </w:r>
          </w:p>
        </w:tc>
        <w:tc>
          <w:tcPr>
            <w:tcW w:w="1276" w:type="dxa"/>
            <w:shd w:val="clear" w:color="auto" w:fill="auto"/>
          </w:tcPr>
          <w:p w14:paraId="08A03199" w14:textId="77777777" w:rsidR="00FC1F47" w:rsidRPr="00E379A4" w:rsidRDefault="00FC1F47" w:rsidP="00FC1F47">
            <w:pPr>
              <w:rPr>
                <w:sz w:val="20"/>
              </w:rPr>
            </w:pPr>
            <w:r w:rsidRPr="00E379A4">
              <w:rPr>
                <w:sz w:val="20"/>
              </w:rPr>
              <w:t>Coordenação.</w:t>
            </w:r>
          </w:p>
          <w:p w14:paraId="049B80CB" w14:textId="77777777" w:rsidR="00FC1F47" w:rsidRPr="00E379A4" w:rsidRDefault="00FC1F47" w:rsidP="00FC1F47">
            <w:pPr>
              <w:rPr>
                <w:sz w:val="20"/>
              </w:rPr>
            </w:pPr>
            <w:r w:rsidRPr="00E379A4">
              <w:rPr>
                <w:sz w:val="20"/>
              </w:rPr>
              <w:t>Professores do curso.</w:t>
            </w:r>
          </w:p>
          <w:p w14:paraId="5CA8A6CA" w14:textId="77777777" w:rsidR="00FC1F47" w:rsidRPr="00E379A4" w:rsidRDefault="00FC1F47" w:rsidP="00FC1F47">
            <w:pPr>
              <w:rPr>
                <w:sz w:val="20"/>
              </w:rPr>
            </w:pPr>
            <w:r w:rsidRPr="00E379A4">
              <w:rPr>
                <w:sz w:val="20"/>
              </w:rPr>
              <w:t>Alunos. Empresas Parceira. Coordenação de Extensão.</w:t>
            </w:r>
          </w:p>
        </w:tc>
      </w:tr>
      <w:tr w:rsidR="00FC1F47" w:rsidRPr="00E379A4" w14:paraId="5E32141E" w14:textId="77777777" w:rsidTr="00FC1F47">
        <w:tc>
          <w:tcPr>
            <w:tcW w:w="1809" w:type="dxa"/>
            <w:shd w:val="clear" w:color="auto" w:fill="auto"/>
          </w:tcPr>
          <w:p w14:paraId="3C7E7E32" w14:textId="77777777" w:rsidR="00FC1F47" w:rsidRPr="00E379A4" w:rsidRDefault="00FC1F47" w:rsidP="00FC1F47">
            <w:pPr>
              <w:rPr>
                <w:sz w:val="20"/>
              </w:rPr>
            </w:pPr>
            <w:r w:rsidRPr="00E379A4">
              <w:rPr>
                <w:sz w:val="20"/>
              </w:rPr>
              <w:t>Participação na SEMPESQ</w:t>
            </w:r>
          </w:p>
        </w:tc>
        <w:tc>
          <w:tcPr>
            <w:tcW w:w="1276" w:type="dxa"/>
            <w:shd w:val="clear" w:color="auto" w:fill="auto"/>
          </w:tcPr>
          <w:p w14:paraId="5BBC1E4D" w14:textId="77777777" w:rsidR="00FC1F47" w:rsidRPr="00E379A4" w:rsidRDefault="00FC1F47" w:rsidP="00FC1F47">
            <w:pPr>
              <w:rPr>
                <w:sz w:val="20"/>
              </w:rPr>
            </w:pPr>
            <w:r w:rsidRPr="00E379A4">
              <w:rPr>
                <w:sz w:val="20"/>
              </w:rPr>
              <w:t>Divulgar resultados de pesquisas de professores e alunos.</w:t>
            </w:r>
          </w:p>
          <w:p w14:paraId="5AE35D84" w14:textId="77777777" w:rsidR="00FC1F47" w:rsidRPr="00E379A4" w:rsidRDefault="00FC1F47" w:rsidP="00FC1F47">
            <w:pPr>
              <w:rPr>
                <w:sz w:val="20"/>
              </w:rPr>
            </w:pPr>
            <w:r w:rsidRPr="00E379A4">
              <w:rPr>
                <w:sz w:val="20"/>
              </w:rPr>
              <w:t>Aprofundar discussões sobre temas relevantes e atuais.</w:t>
            </w:r>
          </w:p>
        </w:tc>
        <w:tc>
          <w:tcPr>
            <w:tcW w:w="2126" w:type="dxa"/>
            <w:shd w:val="clear" w:color="auto" w:fill="auto"/>
          </w:tcPr>
          <w:p w14:paraId="5F878038" w14:textId="2EAF8B55" w:rsidR="00FC1F47" w:rsidRPr="00E379A4" w:rsidRDefault="00FC1F47" w:rsidP="00FC1F47">
            <w:pPr>
              <w:rPr>
                <w:sz w:val="20"/>
              </w:rPr>
            </w:pPr>
            <w:r w:rsidRPr="00E379A4">
              <w:rPr>
                <w:sz w:val="20"/>
              </w:rPr>
              <w:t>Divulgando a SEMPEX junto ao corpo docente e discente e público externo.</w:t>
            </w:r>
          </w:p>
          <w:p w14:paraId="6C4EDA6E" w14:textId="77777777" w:rsidR="00FC1F47" w:rsidRPr="00E379A4" w:rsidRDefault="00FC1F47" w:rsidP="00FC1F47">
            <w:pPr>
              <w:rPr>
                <w:sz w:val="20"/>
              </w:rPr>
            </w:pPr>
            <w:r w:rsidRPr="00E379A4">
              <w:rPr>
                <w:sz w:val="20"/>
              </w:rPr>
              <w:t>Motivando o corpo docente e corpo discente à apresentação de trabalhos e à participação do evento.</w:t>
            </w:r>
          </w:p>
        </w:tc>
        <w:tc>
          <w:tcPr>
            <w:tcW w:w="1701" w:type="dxa"/>
            <w:shd w:val="clear" w:color="auto" w:fill="auto"/>
          </w:tcPr>
          <w:p w14:paraId="281E91FE" w14:textId="77777777" w:rsidR="00FC1F47" w:rsidRPr="00E379A4" w:rsidRDefault="00FC1F47" w:rsidP="00FC1F47">
            <w:pPr>
              <w:rPr>
                <w:sz w:val="20"/>
              </w:rPr>
            </w:pPr>
            <w:r w:rsidRPr="00E379A4">
              <w:rPr>
                <w:sz w:val="20"/>
              </w:rPr>
              <w:t>Realização do evento.</w:t>
            </w:r>
          </w:p>
          <w:p w14:paraId="37D383A2" w14:textId="77777777" w:rsidR="00FC1F47" w:rsidRPr="00E379A4" w:rsidRDefault="00FC1F47" w:rsidP="00FC1F47">
            <w:pPr>
              <w:rPr>
                <w:sz w:val="20"/>
              </w:rPr>
            </w:pPr>
            <w:r w:rsidRPr="00E379A4">
              <w:rPr>
                <w:sz w:val="20"/>
              </w:rPr>
              <w:t>Número de participantes (alunos e professores) do Curso.</w:t>
            </w:r>
          </w:p>
        </w:tc>
        <w:tc>
          <w:tcPr>
            <w:tcW w:w="1134" w:type="dxa"/>
            <w:shd w:val="clear" w:color="auto" w:fill="auto"/>
          </w:tcPr>
          <w:p w14:paraId="486DA6D5" w14:textId="77777777" w:rsidR="00FC1F47" w:rsidRPr="00E379A4" w:rsidRDefault="00FC1F47" w:rsidP="00FC1F47">
            <w:pPr>
              <w:rPr>
                <w:sz w:val="20"/>
              </w:rPr>
            </w:pPr>
            <w:r w:rsidRPr="00E379A4">
              <w:rPr>
                <w:sz w:val="20"/>
              </w:rPr>
              <w:t>Outubro</w:t>
            </w:r>
          </w:p>
        </w:tc>
        <w:tc>
          <w:tcPr>
            <w:tcW w:w="1276" w:type="dxa"/>
            <w:shd w:val="clear" w:color="auto" w:fill="auto"/>
          </w:tcPr>
          <w:p w14:paraId="31A61012" w14:textId="77777777" w:rsidR="00FC1F47" w:rsidRPr="00E379A4" w:rsidRDefault="00FC1F47" w:rsidP="00FC1F47">
            <w:pPr>
              <w:rPr>
                <w:sz w:val="20"/>
              </w:rPr>
            </w:pPr>
            <w:r w:rsidRPr="00E379A4">
              <w:rPr>
                <w:sz w:val="20"/>
              </w:rPr>
              <w:t>Coordenação.</w:t>
            </w:r>
          </w:p>
          <w:p w14:paraId="4AC36272" w14:textId="77777777" w:rsidR="00FC1F47" w:rsidRPr="00E379A4" w:rsidRDefault="00FC1F47" w:rsidP="00FC1F47">
            <w:pPr>
              <w:rPr>
                <w:sz w:val="20"/>
              </w:rPr>
            </w:pPr>
            <w:r w:rsidRPr="00E379A4">
              <w:rPr>
                <w:sz w:val="20"/>
              </w:rPr>
              <w:t>Professores do curso.</w:t>
            </w:r>
          </w:p>
          <w:p w14:paraId="44A49C6F" w14:textId="77777777" w:rsidR="00FC1F47" w:rsidRPr="00E379A4" w:rsidRDefault="00FC1F47" w:rsidP="00FC1F47">
            <w:pPr>
              <w:rPr>
                <w:sz w:val="20"/>
              </w:rPr>
            </w:pPr>
            <w:r w:rsidRPr="00E379A4">
              <w:rPr>
                <w:sz w:val="20"/>
              </w:rPr>
              <w:t>Diretoria de Pesquisa.</w:t>
            </w:r>
          </w:p>
        </w:tc>
      </w:tr>
      <w:tr w:rsidR="00FC1F47" w:rsidRPr="00E379A4" w14:paraId="607D0BA0" w14:textId="77777777" w:rsidTr="00FC1F47">
        <w:tc>
          <w:tcPr>
            <w:tcW w:w="1809" w:type="dxa"/>
            <w:shd w:val="clear" w:color="auto" w:fill="auto"/>
          </w:tcPr>
          <w:p w14:paraId="4C1D8B6F" w14:textId="53CCA35C" w:rsidR="00FC1F47" w:rsidRPr="00E379A4" w:rsidRDefault="00FC1F47" w:rsidP="00FC1F47">
            <w:pPr>
              <w:rPr>
                <w:sz w:val="20"/>
              </w:rPr>
            </w:pPr>
            <w:r w:rsidRPr="00E379A4">
              <w:rPr>
                <w:sz w:val="20"/>
              </w:rPr>
              <w:t>Jornada Acadêmica de Processo gerenciais</w:t>
            </w:r>
          </w:p>
        </w:tc>
        <w:tc>
          <w:tcPr>
            <w:tcW w:w="1276" w:type="dxa"/>
            <w:shd w:val="clear" w:color="auto" w:fill="auto"/>
          </w:tcPr>
          <w:p w14:paraId="247AF58C" w14:textId="77777777" w:rsidR="00FC1F47" w:rsidRPr="00E379A4" w:rsidRDefault="00FC1F47" w:rsidP="00FC1F47">
            <w:pPr>
              <w:rPr>
                <w:sz w:val="20"/>
              </w:rPr>
            </w:pPr>
            <w:r w:rsidRPr="00E379A4">
              <w:rPr>
                <w:sz w:val="20"/>
              </w:rPr>
              <w:t>Aprofundar discussões sobre temas relevantes e atuais específicos na área.</w:t>
            </w:r>
          </w:p>
        </w:tc>
        <w:tc>
          <w:tcPr>
            <w:tcW w:w="2126" w:type="dxa"/>
            <w:shd w:val="clear" w:color="auto" w:fill="auto"/>
          </w:tcPr>
          <w:p w14:paraId="1C2AB5A2" w14:textId="77777777" w:rsidR="00FC1F47" w:rsidRPr="00E379A4" w:rsidRDefault="00FC1F47" w:rsidP="00FC1F47">
            <w:pPr>
              <w:rPr>
                <w:sz w:val="20"/>
              </w:rPr>
            </w:pPr>
            <w:r w:rsidRPr="00E379A4">
              <w:rPr>
                <w:sz w:val="20"/>
              </w:rPr>
              <w:t>Divulgação do Encontro de Redes de Computadores.</w:t>
            </w:r>
          </w:p>
          <w:p w14:paraId="2D86BD0D" w14:textId="77777777" w:rsidR="00FC1F47" w:rsidRPr="00E379A4" w:rsidRDefault="00FC1F47" w:rsidP="00FC1F47">
            <w:pPr>
              <w:rPr>
                <w:sz w:val="20"/>
              </w:rPr>
            </w:pPr>
            <w:r w:rsidRPr="00E379A4">
              <w:rPr>
                <w:sz w:val="20"/>
              </w:rPr>
              <w:t>Motivação do corpo docente e discente a participação de eventos com oportunidade de network.</w:t>
            </w:r>
          </w:p>
        </w:tc>
        <w:tc>
          <w:tcPr>
            <w:tcW w:w="1701" w:type="dxa"/>
            <w:shd w:val="clear" w:color="auto" w:fill="auto"/>
          </w:tcPr>
          <w:p w14:paraId="250F7437" w14:textId="77777777" w:rsidR="00FC1F47" w:rsidRPr="00E379A4" w:rsidRDefault="00FC1F47" w:rsidP="00FC1F47">
            <w:pPr>
              <w:rPr>
                <w:sz w:val="20"/>
              </w:rPr>
            </w:pPr>
            <w:r w:rsidRPr="00E379A4">
              <w:rPr>
                <w:sz w:val="20"/>
              </w:rPr>
              <w:t>Realização do evento.</w:t>
            </w:r>
          </w:p>
          <w:p w14:paraId="5CEA2950" w14:textId="77777777" w:rsidR="00FC1F47" w:rsidRPr="00E379A4" w:rsidRDefault="00FC1F47" w:rsidP="00FC1F47">
            <w:pPr>
              <w:rPr>
                <w:sz w:val="20"/>
              </w:rPr>
            </w:pPr>
            <w:r w:rsidRPr="00E379A4">
              <w:rPr>
                <w:sz w:val="20"/>
              </w:rPr>
              <w:t>Número de participantes (alunos e professores) do Curso.</w:t>
            </w:r>
          </w:p>
        </w:tc>
        <w:tc>
          <w:tcPr>
            <w:tcW w:w="1134" w:type="dxa"/>
            <w:shd w:val="clear" w:color="auto" w:fill="auto"/>
          </w:tcPr>
          <w:p w14:paraId="1E3FB8E8" w14:textId="19FD16E4" w:rsidR="00FC1F47" w:rsidRPr="00E379A4" w:rsidRDefault="00FC1F47" w:rsidP="00FC1F47">
            <w:pPr>
              <w:rPr>
                <w:sz w:val="20"/>
              </w:rPr>
            </w:pPr>
            <w:r w:rsidRPr="00E379A4">
              <w:rPr>
                <w:sz w:val="20"/>
              </w:rPr>
              <w:t>Setembro</w:t>
            </w:r>
          </w:p>
        </w:tc>
        <w:tc>
          <w:tcPr>
            <w:tcW w:w="1276" w:type="dxa"/>
            <w:shd w:val="clear" w:color="auto" w:fill="auto"/>
          </w:tcPr>
          <w:p w14:paraId="0DA563C4" w14:textId="77777777" w:rsidR="00FC1F47" w:rsidRPr="00E379A4" w:rsidRDefault="00FC1F47" w:rsidP="00FC1F47">
            <w:pPr>
              <w:rPr>
                <w:sz w:val="20"/>
              </w:rPr>
            </w:pPr>
            <w:r w:rsidRPr="00E379A4">
              <w:rPr>
                <w:sz w:val="20"/>
              </w:rPr>
              <w:t>Coordenação.</w:t>
            </w:r>
          </w:p>
          <w:p w14:paraId="1CF1149F" w14:textId="77777777" w:rsidR="00FC1F47" w:rsidRPr="00E379A4" w:rsidRDefault="00FC1F47" w:rsidP="00FC1F47">
            <w:pPr>
              <w:rPr>
                <w:sz w:val="20"/>
              </w:rPr>
            </w:pPr>
            <w:r w:rsidRPr="00E379A4">
              <w:rPr>
                <w:sz w:val="20"/>
              </w:rPr>
              <w:t>Professores do curso. Coordenação de Extensão.</w:t>
            </w:r>
          </w:p>
        </w:tc>
      </w:tr>
    </w:tbl>
    <w:p w14:paraId="5DBC199D" w14:textId="77777777" w:rsidR="00FC1F47" w:rsidRDefault="00FC1F47" w:rsidP="00A106C9">
      <w:pPr>
        <w:shd w:val="clear" w:color="auto" w:fill="FFFFFF" w:themeFill="background1"/>
        <w:spacing w:line="360" w:lineRule="auto"/>
        <w:jc w:val="both"/>
        <w:rPr>
          <w:rFonts w:eastAsia="Calibri"/>
          <w:b/>
          <w:lang w:eastAsia="en-US"/>
        </w:rPr>
      </w:pPr>
    </w:p>
    <w:p w14:paraId="0716D5BF" w14:textId="77777777" w:rsidR="00172D0D" w:rsidRDefault="00172D0D" w:rsidP="00A106C9">
      <w:pPr>
        <w:shd w:val="clear" w:color="auto" w:fill="FFFFFF" w:themeFill="background1"/>
        <w:spacing w:line="360" w:lineRule="auto"/>
        <w:jc w:val="both"/>
        <w:rPr>
          <w:rFonts w:eastAsia="Calibri"/>
          <w:b/>
          <w:lang w:eastAsia="en-US"/>
        </w:rPr>
      </w:pPr>
    </w:p>
    <w:p w14:paraId="1212BD15" w14:textId="77777777" w:rsidR="00172D0D" w:rsidRPr="00E379A4" w:rsidRDefault="00172D0D" w:rsidP="00A106C9">
      <w:pPr>
        <w:shd w:val="clear" w:color="auto" w:fill="FFFFFF" w:themeFill="background1"/>
        <w:spacing w:line="360" w:lineRule="auto"/>
        <w:jc w:val="both"/>
        <w:rPr>
          <w:rFonts w:eastAsia="Calibri"/>
          <w:b/>
          <w:lang w:eastAsia="en-US"/>
        </w:rPr>
      </w:pPr>
    </w:p>
    <w:p w14:paraId="05DB7972" w14:textId="71A330BE" w:rsidR="00A106C9" w:rsidRPr="00E379A4" w:rsidRDefault="00A106C9" w:rsidP="00732749">
      <w:pPr>
        <w:pStyle w:val="PPC1"/>
      </w:pPr>
      <w:r w:rsidRPr="00E379A4">
        <w:t xml:space="preserve"> </w:t>
      </w:r>
      <w:bookmarkStart w:id="180" w:name="_Toc536189870"/>
      <w:r w:rsidRPr="00E379A4">
        <w:t>INSTALAÇÕES DO CURSO</w:t>
      </w:r>
      <w:bookmarkEnd w:id="180"/>
    </w:p>
    <w:p w14:paraId="4FCEC4C8" w14:textId="0D39E504" w:rsidR="00A106C9" w:rsidRPr="00E379A4" w:rsidRDefault="00A106C9" w:rsidP="00A106C9">
      <w:pPr>
        <w:shd w:val="clear" w:color="auto" w:fill="FFFFFF" w:themeFill="background1"/>
        <w:spacing w:line="360" w:lineRule="auto"/>
        <w:jc w:val="both"/>
        <w:rPr>
          <w:rFonts w:eastAsia="Calibri"/>
          <w:lang w:eastAsia="en-US"/>
        </w:rPr>
      </w:pPr>
    </w:p>
    <w:p w14:paraId="0113741E" w14:textId="7CB69519" w:rsidR="00A106C9" w:rsidRPr="00E379A4" w:rsidRDefault="00A106C9" w:rsidP="00732749">
      <w:pPr>
        <w:pStyle w:val="PPC2"/>
      </w:pPr>
      <w:r w:rsidRPr="00E379A4">
        <w:t xml:space="preserve"> </w:t>
      </w:r>
      <w:bookmarkStart w:id="181" w:name="_Toc536189871"/>
      <w:r w:rsidRPr="00E379A4">
        <w:t>Instalações Gerais</w:t>
      </w:r>
      <w:bookmarkEnd w:id="181"/>
    </w:p>
    <w:p w14:paraId="76D808FD" w14:textId="77777777" w:rsidR="00A106C9" w:rsidRPr="00E379A4" w:rsidRDefault="00A106C9" w:rsidP="00A106C9">
      <w:pPr>
        <w:shd w:val="clear" w:color="auto" w:fill="FFFFFF" w:themeFill="background1"/>
        <w:spacing w:line="360" w:lineRule="auto"/>
        <w:jc w:val="both"/>
        <w:rPr>
          <w:rFonts w:eastAsia="Calibri"/>
          <w:lang w:eastAsia="en-US"/>
        </w:rPr>
      </w:pPr>
    </w:p>
    <w:p w14:paraId="4A60199A" w14:textId="77777777" w:rsidR="00A106C9" w:rsidRPr="00E379A4" w:rsidRDefault="00A106C9" w:rsidP="00732749">
      <w:pPr>
        <w:pStyle w:val="PPCNormal"/>
        <w:rPr>
          <w:rFonts w:eastAsia="Calibri"/>
          <w:lang w:eastAsia="en-US"/>
        </w:rPr>
      </w:pPr>
      <w:r w:rsidRPr="00E379A4">
        <w:rPr>
          <w:rFonts w:eastAsia="Calibri"/>
          <w:lang w:eastAsia="en-US"/>
        </w:rPr>
        <w:t>A infraestrutura física e as instalações da UNIT - PE segue o padrão de qualidade característico de todas as IES do Grupo Tiradentes, que já se transformou em um dos diferenciais da marca, reconhecido pelo Setor Educacional.  Na sequência, são descritos todos os itens que compõem a infraestrutura física e logística de suporte à realização das atividades acadêmicas.</w:t>
      </w:r>
    </w:p>
    <w:p w14:paraId="66D177C9" w14:textId="77777777" w:rsidR="00A106C9" w:rsidRPr="00E379A4" w:rsidRDefault="00A106C9" w:rsidP="00732749">
      <w:pPr>
        <w:pStyle w:val="PPCNormal"/>
        <w:rPr>
          <w:rFonts w:eastAsia="Calibri"/>
          <w:lang w:eastAsia="en-US"/>
        </w:rPr>
      </w:pPr>
    </w:p>
    <w:p w14:paraId="311F6267" w14:textId="4B4E5B3C" w:rsidR="002956BD" w:rsidRPr="00E379A4" w:rsidRDefault="00A106C9" w:rsidP="00732749">
      <w:pPr>
        <w:pStyle w:val="PPCNormal"/>
        <w:rPr>
          <w:rFonts w:eastAsia="Calibri"/>
          <w:lang w:eastAsia="en-US"/>
        </w:rPr>
      </w:pPr>
      <w:r w:rsidRPr="00E379A4">
        <w:rPr>
          <w:rFonts w:eastAsia="Calibri"/>
          <w:lang w:eastAsia="en-US"/>
        </w:rPr>
        <w:t xml:space="preserve">O prédio onde funciona o </w:t>
      </w:r>
      <w:r w:rsidR="00D029BE" w:rsidRPr="00E379A4">
        <w:rPr>
          <w:rFonts w:eastAsia="Calibri"/>
          <w:lang w:eastAsia="en-US"/>
        </w:rPr>
        <w:t xml:space="preserve">Curso de Administração </w:t>
      </w:r>
      <w:r w:rsidRPr="00E379A4">
        <w:rPr>
          <w:rFonts w:eastAsia="Calibri"/>
          <w:lang w:eastAsia="en-US"/>
        </w:rPr>
        <w:t>tem suas instalações físicas projetadas, visando aproveitar bem o espaço, de forma a atender plenamente a todas as exigências legais e educacionais.</w:t>
      </w:r>
      <w:r w:rsidR="002956BD" w:rsidRPr="00E379A4">
        <w:rPr>
          <w:rFonts w:eastAsia="Calibri"/>
          <w:lang w:eastAsia="en-US"/>
        </w:rPr>
        <w:t xml:space="preserve"> Entre as principais dependências podemos destacar:</w:t>
      </w:r>
    </w:p>
    <w:p w14:paraId="32A39860" w14:textId="49197B02" w:rsidR="00B0309D" w:rsidRDefault="00B0309D" w:rsidP="00FE216D">
      <w:pPr>
        <w:pStyle w:val="Normal0"/>
        <w:numPr>
          <w:ilvl w:val="0"/>
          <w:numId w:val="167"/>
        </w:numPr>
        <w:rPr>
          <w:rFonts w:eastAsia="Calibri"/>
          <w:lang w:eastAsia="en-US"/>
        </w:rPr>
      </w:pPr>
      <w:r>
        <w:rPr>
          <w:rFonts w:eastAsia="Calibri"/>
          <w:lang w:eastAsia="en-US"/>
        </w:rPr>
        <w:t>Biblioteca.</w:t>
      </w:r>
    </w:p>
    <w:p w14:paraId="1C0EC464" w14:textId="69795B2F" w:rsidR="002956BD" w:rsidRDefault="002956BD" w:rsidP="00FE216D">
      <w:pPr>
        <w:pStyle w:val="Normal0"/>
        <w:numPr>
          <w:ilvl w:val="0"/>
          <w:numId w:val="167"/>
        </w:numPr>
        <w:rPr>
          <w:rFonts w:eastAsia="Calibri"/>
          <w:lang w:eastAsia="en-US"/>
        </w:rPr>
      </w:pPr>
      <w:r w:rsidRPr="00E379A4">
        <w:rPr>
          <w:rFonts w:eastAsia="Calibri"/>
          <w:lang w:eastAsia="en-US"/>
        </w:rPr>
        <w:t>Salas de aul</w:t>
      </w:r>
      <w:r w:rsidR="00065DEE" w:rsidRPr="00E379A4">
        <w:rPr>
          <w:rFonts w:eastAsia="Calibri"/>
          <w:lang w:eastAsia="en-US"/>
        </w:rPr>
        <w:t>a</w:t>
      </w:r>
      <w:r w:rsidRPr="00E379A4">
        <w:rPr>
          <w:rFonts w:eastAsia="Calibri"/>
          <w:lang w:eastAsia="en-US"/>
        </w:rPr>
        <w:t>.</w:t>
      </w:r>
    </w:p>
    <w:p w14:paraId="70DA027C" w14:textId="5B4588F7" w:rsidR="00B0309D" w:rsidRPr="00E379A4" w:rsidRDefault="00B0309D" w:rsidP="00FE216D">
      <w:pPr>
        <w:pStyle w:val="Normal0"/>
        <w:numPr>
          <w:ilvl w:val="0"/>
          <w:numId w:val="167"/>
        </w:numPr>
        <w:rPr>
          <w:rFonts w:eastAsia="Calibri"/>
          <w:lang w:eastAsia="en-US"/>
        </w:rPr>
      </w:pPr>
      <w:r>
        <w:rPr>
          <w:rFonts w:eastAsia="Calibri"/>
          <w:lang w:eastAsia="en-US"/>
        </w:rPr>
        <w:t>Sala do Google</w:t>
      </w:r>
      <w:r w:rsidR="004F2B01">
        <w:rPr>
          <w:rFonts w:eastAsia="Calibri"/>
          <w:lang w:eastAsia="en-US"/>
        </w:rPr>
        <w:t xml:space="preserve"> for Education</w:t>
      </w:r>
      <w:r>
        <w:rPr>
          <w:rFonts w:eastAsia="Calibri"/>
          <w:lang w:eastAsia="en-US"/>
        </w:rPr>
        <w:t>.</w:t>
      </w:r>
    </w:p>
    <w:p w14:paraId="61D6A0C0" w14:textId="739D33D2" w:rsidR="00B0309D" w:rsidRPr="00E379A4" w:rsidRDefault="00B0309D" w:rsidP="00FE216D">
      <w:pPr>
        <w:pStyle w:val="Normal0"/>
        <w:numPr>
          <w:ilvl w:val="0"/>
          <w:numId w:val="167"/>
        </w:numPr>
        <w:rPr>
          <w:rFonts w:eastAsia="Calibri"/>
          <w:lang w:eastAsia="en-US"/>
        </w:rPr>
      </w:pPr>
      <w:r>
        <w:rPr>
          <w:rFonts w:eastAsia="Calibri"/>
          <w:lang w:eastAsia="en-US"/>
        </w:rPr>
        <w:t>Sala de Reuniões</w:t>
      </w:r>
    </w:p>
    <w:p w14:paraId="1453A96E" w14:textId="2908AE8B" w:rsidR="002956BD" w:rsidRPr="00E379A4" w:rsidRDefault="00065DEE" w:rsidP="00FE216D">
      <w:pPr>
        <w:pStyle w:val="Normal0"/>
        <w:numPr>
          <w:ilvl w:val="0"/>
          <w:numId w:val="167"/>
        </w:numPr>
        <w:rPr>
          <w:rFonts w:eastAsia="Calibri"/>
          <w:lang w:eastAsia="en-US"/>
        </w:rPr>
      </w:pPr>
      <w:r w:rsidRPr="00E379A4">
        <w:rPr>
          <w:rFonts w:eastAsia="Calibri"/>
          <w:lang w:eastAsia="en-US"/>
        </w:rPr>
        <w:t>Auditório</w:t>
      </w:r>
      <w:r w:rsidR="002956BD" w:rsidRPr="00E379A4">
        <w:rPr>
          <w:rFonts w:eastAsia="Calibri"/>
          <w:lang w:eastAsia="en-US"/>
        </w:rPr>
        <w:t>.</w:t>
      </w:r>
    </w:p>
    <w:p w14:paraId="06ABC5C7" w14:textId="77777777" w:rsidR="004F2B01" w:rsidRDefault="002956BD" w:rsidP="00FE216D">
      <w:pPr>
        <w:pStyle w:val="Normal0"/>
        <w:numPr>
          <w:ilvl w:val="0"/>
          <w:numId w:val="167"/>
        </w:numPr>
        <w:rPr>
          <w:rFonts w:eastAsia="Calibri"/>
          <w:lang w:eastAsia="en-US"/>
        </w:rPr>
      </w:pPr>
      <w:r w:rsidRPr="00E379A4">
        <w:rPr>
          <w:rFonts w:eastAsia="Calibri"/>
          <w:lang w:eastAsia="en-US"/>
        </w:rPr>
        <w:t>Sala da Coordenação</w:t>
      </w:r>
      <w:r w:rsidR="004F2B01">
        <w:rPr>
          <w:rFonts w:eastAsia="Calibri"/>
          <w:lang w:eastAsia="en-US"/>
        </w:rPr>
        <w:t xml:space="preserve"> do Curso</w:t>
      </w:r>
    </w:p>
    <w:p w14:paraId="191DEA43" w14:textId="35D7DB95" w:rsidR="002956BD" w:rsidRDefault="004F2B01" w:rsidP="00FE216D">
      <w:pPr>
        <w:pStyle w:val="Normal0"/>
        <w:numPr>
          <w:ilvl w:val="0"/>
          <w:numId w:val="167"/>
        </w:numPr>
        <w:rPr>
          <w:rFonts w:eastAsia="Calibri"/>
          <w:lang w:eastAsia="en-US"/>
        </w:rPr>
      </w:pPr>
      <w:r>
        <w:rPr>
          <w:rFonts w:eastAsia="Calibri"/>
          <w:lang w:eastAsia="en-US"/>
        </w:rPr>
        <w:t xml:space="preserve">Sala de </w:t>
      </w:r>
      <w:r w:rsidR="002956BD" w:rsidRPr="00E379A4">
        <w:rPr>
          <w:rFonts w:eastAsia="Calibri"/>
          <w:lang w:eastAsia="en-US"/>
        </w:rPr>
        <w:t>Professores.</w:t>
      </w:r>
    </w:p>
    <w:p w14:paraId="350FBCD2" w14:textId="37CB8806" w:rsidR="004F2B01" w:rsidRPr="00E379A4" w:rsidRDefault="004F2B01" w:rsidP="00FE216D">
      <w:pPr>
        <w:pStyle w:val="Normal0"/>
        <w:numPr>
          <w:ilvl w:val="0"/>
          <w:numId w:val="167"/>
        </w:numPr>
        <w:rPr>
          <w:rFonts w:eastAsia="Calibri"/>
          <w:lang w:eastAsia="en-US"/>
        </w:rPr>
      </w:pPr>
      <w:r>
        <w:rPr>
          <w:rFonts w:eastAsia="Calibri"/>
          <w:lang w:eastAsia="en-US"/>
        </w:rPr>
        <w:t>Sala de Professores de Tempo Integral;</w:t>
      </w:r>
    </w:p>
    <w:p w14:paraId="2BB0BADF" w14:textId="2EBDAC7C" w:rsidR="002956BD" w:rsidRDefault="00065DEE" w:rsidP="00FE216D">
      <w:pPr>
        <w:pStyle w:val="Normal0"/>
        <w:numPr>
          <w:ilvl w:val="0"/>
          <w:numId w:val="167"/>
        </w:numPr>
        <w:rPr>
          <w:rFonts w:eastAsia="Calibri"/>
          <w:lang w:eastAsia="en-US"/>
        </w:rPr>
      </w:pPr>
      <w:r w:rsidRPr="00E379A4">
        <w:rPr>
          <w:rFonts w:eastAsia="Calibri"/>
          <w:lang w:eastAsia="en-US"/>
        </w:rPr>
        <w:t xml:space="preserve">Dependências </w:t>
      </w:r>
      <w:r w:rsidR="002956BD" w:rsidRPr="00E379A4">
        <w:rPr>
          <w:rFonts w:eastAsia="Calibri"/>
          <w:lang w:eastAsia="en-US"/>
        </w:rPr>
        <w:t>para atendimento de alunos (DAA</w:t>
      </w:r>
      <w:r w:rsidRPr="00E379A4">
        <w:rPr>
          <w:rFonts w:eastAsia="Calibri"/>
          <w:lang w:eastAsia="en-US"/>
        </w:rPr>
        <w:t>F</w:t>
      </w:r>
      <w:r w:rsidR="002956BD" w:rsidRPr="00E379A4">
        <w:rPr>
          <w:rFonts w:eastAsia="Calibri"/>
          <w:lang w:eastAsia="en-US"/>
        </w:rPr>
        <w:t>).</w:t>
      </w:r>
    </w:p>
    <w:p w14:paraId="162E2FD0" w14:textId="37F70090" w:rsidR="004F2B01" w:rsidRDefault="004F2B01" w:rsidP="00FE216D">
      <w:pPr>
        <w:pStyle w:val="Normal0"/>
        <w:numPr>
          <w:ilvl w:val="0"/>
          <w:numId w:val="167"/>
        </w:numPr>
        <w:rPr>
          <w:rFonts w:eastAsia="Calibri"/>
          <w:lang w:eastAsia="en-US"/>
        </w:rPr>
      </w:pPr>
      <w:r>
        <w:rPr>
          <w:rFonts w:eastAsia="Calibri"/>
          <w:lang w:eastAsia="en-US"/>
        </w:rPr>
        <w:t xml:space="preserve">Setores </w:t>
      </w:r>
      <w:proofErr w:type="spellStart"/>
      <w:r>
        <w:rPr>
          <w:rFonts w:eastAsia="Calibri"/>
          <w:lang w:eastAsia="en-US"/>
        </w:rPr>
        <w:t>adminsitrativos</w:t>
      </w:r>
      <w:proofErr w:type="spellEnd"/>
      <w:r>
        <w:rPr>
          <w:rFonts w:eastAsia="Calibri"/>
          <w:lang w:eastAsia="en-US"/>
        </w:rPr>
        <w:t xml:space="preserve"> e acadêmicos.</w:t>
      </w:r>
    </w:p>
    <w:p w14:paraId="14F3AE6E" w14:textId="1DE010F3" w:rsidR="004F2B01" w:rsidRPr="00E379A4" w:rsidRDefault="004F2B01" w:rsidP="00FE216D">
      <w:pPr>
        <w:pStyle w:val="Normal0"/>
        <w:numPr>
          <w:ilvl w:val="0"/>
          <w:numId w:val="167"/>
        </w:numPr>
        <w:rPr>
          <w:rFonts w:eastAsia="Calibri"/>
          <w:lang w:eastAsia="en-US"/>
        </w:rPr>
      </w:pPr>
      <w:r>
        <w:rPr>
          <w:rFonts w:eastAsia="Calibri"/>
          <w:lang w:eastAsia="en-US"/>
        </w:rPr>
        <w:t>Unit Carreiras.</w:t>
      </w:r>
    </w:p>
    <w:p w14:paraId="65002830" w14:textId="77777777" w:rsidR="002956BD" w:rsidRPr="00E379A4" w:rsidRDefault="002956BD" w:rsidP="00FE216D">
      <w:pPr>
        <w:pStyle w:val="Normal0"/>
        <w:numPr>
          <w:ilvl w:val="0"/>
          <w:numId w:val="167"/>
        </w:numPr>
        <w:rPr>
          <w:rFonts w:eastAsia="Calibri"/>
          <w:lang w:eastAsia="en-US"/>
        </w:rPr>
      </w:pPr>
      <w:r w:rsidRPr="00E379A4">
        <w:rPr>
          <w:rFonts w:eastAsia="Calibri"/>
          <w:lang w:eastAsia="en-US"/>
        </w:rPr>
        <w:t>Entre outras.</w:t>
      </w:r>
    </w:p>
    <w:p w14:paraId="1F6A340A" w14:textId="747029D5" w:rsidR="00C97546" w:rsidRPr="00E379A4" w:rsidRDefault="00C97546" w:rsidP="00732749">
      <w:pPr>
        <w:pStyle w:val="PPC3"/>
      </w:pPr>
      <w:r w:rsidRPr="00E379A4">
        <w:t xml:space="preserve"> </w:t>
      </w:r>
      <w:bookmarkStart w:id="182" w:name="_Toc536189872"/>
      <w:r w:rsidRPr="00E379A4">
        <w:t>Sala</w:t>
      </w:r>
      <w:r w:rsidR="00FA459D" w:rsidRPr="00E379A4">
        <w:t>s</w:t>
      </w:r>
      <w:r w:rsidRPr="00E379A4">
        <w:t xml:space="preserve"> de Aula</w:t>
      </w:r>
      <w:bookmarkEnd w:id="182"/>
    </w:p>
    <w:p w14:paraId="2EE9E04E" w14:textId="77777777" w:rsidR="00C97546" w:rsidRPr="00E379A4" w:rsidRDefault="00C97546" w:rsidP="00C97546">
      <w:pPr>
        <w:shd w:val="clear" w:color="auto" w:fill="FFFFFF" w:themeFill="background1"/>
        <w:spacing w:line="360" w:lineRule="auto"/>
        <w:jc w:val="both"/>
        <w:rPr>
          <w:rFonts w:eastAsia="Calibri"/>
          <w:b/>
          <w:lang w:eastAsia="en-US"/>
        </w:rPr>
      </w:pPr>
    </w:p>
    <w:p w14:paraId="485B3980" w14:textId="77777777" w:rsidR="00C97546" w:rsidRPr="00E379A4" w:rsidRDefault="00C97546" w:rsidP="00732749">
      <w:pPr>
        <w:pStyle w:val="PPCNormal"/>
        <w:rPr>
          <w:rFonts w:eastAsia="Calibri"/>
          <w:lang w:eastAsia="en-US"/>
        </w:rPr>
      </w:pPr>
      <w:r w:rsidRPr="00E379A4">
        <w:rPr>
          <w:rFonts w:eastAsia="Calibri"/>
          <w:lang w:eastAsia="en-US"/>
        </w:rPr>
        <w:t>As salas de aula estão equipadas, segundo a finalidade e atendem, aos requisitos de dimensão, limpeza, iluminação, ventilação, conservação e comodidade necessária à atividade proposta. A</w:t>
      </w:r>
    </w:p>
    <w:p w14:paraId="6EB9C37B" w14:textId="19DD5654" w:rsidR="00C97546" w:rsidRPr="00E379A4" w:rsidRDefault="00C97546" w:rsidP="00732749">
      <w:pPr>
        <w:pStyle w:val="PPCNormal"/>
        <w:rPr>
          <w:rFonts w:eastAsia="Calibri"/>
          <w:lang w:eastAsia="en-US"/>
        </w:rPr>
      </w:pPr>
      <w:r w:rsidRPr="00E379A4">
        <w:rPr>
          <w:rFonts w:eastAsia="Calibri"/>
          <w:lang w:eastAsia="en-US"/>
        </w:rPr>
        <w:t xml:space="preserve"> Capacidade das salas é variável. A média de capacidade de alunos por turma é de aproximadamente 50 estudantes, equipadas com </w:t>
      </w:r>
      <w:r w:rsidR="004F2B01">
        <w:rPr>
          <w:rFonts w:eastAsia="Calibri"/>
          <w:lang w:eastAsia="en-US"/>
        </w:rPr>
        <w:t xml:space="preserve">computador, </w:t>
      </w:r>
      <w:r w:rsidRPr="00E379A4">
        <w:rPr>
          <w:rFonts w:eastAsia="Calibri"/>
          <w:lang w:eastAsia="en-US"/>
        </w:rPr>
        <w:t xml:space="preserve">Datashow e suporte para disponibilização de equipamento de som, quando necessário. </w:t>
      </w:r>
    </w:p>
    <w:p w14:paraId="678D39AC" w14:textId="77777777" w:rsidR="00C97546" w:rsidRPr="00E379A4" w:rsidRDefault="00C97546" w:rsidP="00732749">
      <w:pPr>
        <w:pStyle w:val="PPCNormal"/>
        <w:rPr>
          <w:rFonts w:eastAsia="Calibri"/>
          <w:lang w:eastAsia="en-US"/>
        </w:rPr>
      </w:pPr>
      <w:r w:rsidRPr="00E379A4">
        <w:rPr>
          <w:rFonts w:eastAsia="Calibri"/>
          <w:lang w:eastAsia="en-US"/>
        </w:rPr>
        <w:t xml:space="preserve">O espaço das salas de aulas é adequado ao tamanho das turmas possibilitando mobilidade, flexibilidade e adequação no seu arranjo organizacional o que facilita o desenvolvimento de atividades em grupo e a aplicação metodologias ativas de aprendizagem por parte dos docentes de forma a diversificar os contextos de aprendizagem. </w:t>
      </w:r>
    </w:p>
    <w:p w14:paraId="2FEA5C38" w14:textId="77777777" w:rsidR="00C97546" w:rsidRPr="00E379A4" w:rsidRDefault="00C97546" w:rsidP="00732749">
      <w:pPr>
        <w:pStyle w:val="PPCNormal"/>
        <w:rPr>
          <w:rFonts w:eastAsia="Calibri"/>
          <w:lang w:eastAsia="en-US"/>
        </w:rPr>
      </w:pPr>
      <w:r w:rsidRPr="00E379A4">
        <w:rPr>
          <w:rFonts w:eastAsia="Calibri"/>
          <w:lang w:eastAsia="en-US"/>
        </w:rPr>
        <w:t xml:space="preserve">Na incorporação de avanços tecnológicos os professores buscam situações e alternativas didático-pedagógicas, tais como utilização de recursos audiovisuais e de multimídia em sala de aula, utilização de equipamentos de informática com acesso à Internet de alta velocidade, simulações por meio de softwares específicos às áreas de formação o que possibilita distintas situações de ensino aprendizagem. </w:t>
      </w:r>
    </w:p>
    <w:p w14:paraId="5074E001" w14:textId="15A44B44" w:rsidR="007F6A78" w:rsidRPr="00E379A4" w:rsidRDefault="00C97546" w:rsidP="004F2B01">
      <w:pPr>
        <w:pStyle w:val="PPCNormal"/>
        <w:rPr>
          <w:rFonts w:eastAsia="Calibri"/>
          <w:lang w:eastAsia="en-US"/>
        </w:rPr>
      </w:pPr>
      <w:r w:rsidRPr="00E379A4">
        <w:rPr>
          <w:rFonts w:eastAsia="Calibri"/>
          <w:lang w:eastAsia="en-US"/>
        </w:rPr>
        <w:lastRenderedPageBreak/>
        <w:t>Também é relevante as possibilidades oferecidas por inovações tecnologias, advindas dos Serviços do Google Apps For Education, cuja utilização é comprovadamente exitosa.</w:t>
      </w:r>
    </w:p>
    <w:p w14:paraId="3B0E64DD" w14:textId="46326895" w:rsidR="000709CD" w:rsidRPr="00E379A4" w:rsidRDefault="000709CD" w:rsidP="00732749">
      <w:pPr>
        <w:pStyle w:val="PPC3"/>
      </w:pPr>
      <w:bookmarkStart w:id="183" w:name="_Toc272937392"/>
      <w:bookmarkStart w:id="184" w:name="_Toc444091317"/>
      <w:bookmarkStart w:id="185" w:name="_Toc536189873"/>
      <w:r w:rsidRPr="00E379A4">
        <w:t>Instalações Administrativas</w:t>
      </w:r>
      <w:bookmarkEnd w:id="183"/>
      <w:bookmarkEnd w:id="184"/>
      <w:bookmarkEnd w:id="185"/>
      <w:r w:rsidRPr="00E379A4">
        <w:t xml:space="preserve"> </w:t>
      </w:r>
    </w:p>
    <w:p w14:paraId="68834996" w14:textId="76CFDACF" w:rsidR="000709CD" w:rsidRPr="00E379A4" w:rsidRDefault="000709CD" w:rsidP="00C97546">
      <w:pPr>
        <w:shd w:val="clear" w:color="auto" w:fill="FFFFFF" w:themeFill="background1"/>
        <w:spacing w:line="360" w:lineRule="auto"/>
        <w:ind w:firstLine="720"/>
        <w:jc w:val="both"/>
        <w:rPr>
          <w:rFonts w:eastAsia="Calibri"/>
          <w:lang w:eastAsia="en-US"/>
        </w:rPr>
      </w:pPr>
    </w:p>
    <w:p w14:paraId="18C758A0" w14:textId="141D6073" w:rsidR="000709CD" w:rsidRPr="00E379A4" w:rsidRDefault="000709CD" w:rsidP="00732749">
      <w:pPr>
        <w:pStyle w:val="PPCNormal"/>
        <w:rPr>
          <w:rFonts w:eastAsia="Calibri"/>
          <w:lang w:eastAsia="en-US"/>
        </w:rPr>
      </w:pPr>
      <w:r w:rsidRPr="00E379A4">
        <w:rPr>
          <w:rFonts w:eastAsia="Calibri"/>
          <w:lang w:eastAsia="en-US"/>
        </w:rPr>
        <w:t xml:space="preserve">A infraestrutura física e as instalações da UNIT - PE segue o padrão de qualidade característico de todas as IES do Grupo Tiradentes, que já se transformou em um dos diferenciais da marca, reconhecido pelo Setor Educacional.  </w:t>
      </w:r>
    </w:p>
    <w:p w14:paraId="329FB5C9" w14:textId="77777777" w:rsidR="000709CD" w:rsidRPr="00E379A4" w:rsidRDefault="000709CD" w:rsidP="00732749">
      <w:pPr>
        <w:pStyle w:val="PPCNormal"/>
        <w:rPr>
          <w:rFonts w:eastAsia="Calibri"/>
          <w:b/>
          <w:lang w:eastAsia="en-US"/>
        </w:rPr>
      </w:pPr>
    </w:p>
    <w:p w14:paraId="0AFD7369" w14:textId="5BCEC195" w:rsidR="000709CD" w:rsidRPr="00E379A4" w:rsidRDefault="000709CD" w:rsidP="00732749">
      <w:pPr>
        <w:pStyle w:val="PPCNormal"/>
        <w:rPr>
          <w:rFonts w:eastAsia="Calibri"/>
          <w:lang w:eastAsia="en-US"/>
        </w:rPr>
      </w:pPr>
      <w:r w:rsidRPr="00E379A4">
        <w:rPr>
          <w:rFonts w:eastAsia="Calibri"/>
          <w:lang w:eastAsia="en-US"/>
        </w:rPr>
        <w:t xml:space="preserve">O prédio onde funciona o </w:t>
      </w:r>
      <w:r w:rsidR="00B11FCF" w:rsidRPr="00E379A4">
        <w:rPr>
          <w:rFonts w:eastAsia="Calibri"/>
          <w:lang w:eastAsia="en-US"/>
        </w:rPr>
        <w:t xml:space="preserve">Curso de Administração </w:t>
      </w:r>
      <w:r w:rsidRPr="00E379A4">
        <w:rPr>
          <w:rFonts w:eastAsia="Calibri"/>
          <w:lang w:eastAsia="en-US"/>
        </w:rPr>
        <w:t>tem suas instalações físicas projetadas, visando aproveitar bem o espaço, de forma a atender plenamente a todas as exigências legais e educacionais.</w:t>
      </w:r>
    </w:p>
    <w:p w14:paraId="1F0A4172" w14:textId="77777777" w:rsidR="000709CD" w:rsidRPr="00E379A4" w:rsidRDefault="000709CD" w:rsidP="00C97546">
      <w:pPr>
        <w:shd w:val="clear" w:color="auto" w:fill="FFFFFF" w:themeFill="background1"/>
        <w:spacing w:line="360" w:lineRule="auto"/>
        <w:ind w:firstLine="720"/>
        <w:jc w:val="both"/>
        <w:rPr>
          <w:rFonts w:eastAsia="Calibri"/>
          <w:lang w:eastAsia="en-US"/>
        </w:rPr>
      </w:pPr>
    </w:p>
    <w:p w14:paraId="5D839F10" w14:textId="1B1B1CD4" w:rsidR="00DB5672" w:rsidRPr="00E379A4" w:rsidRDefault="00DB5672" w:rsidP="00732749">
      <w:pPr>
        <w:pStyle w:val="PPC3"/>
      </w:pPr>
      <w:r w:rsidRPr="00E379A4">
        <w:t xml:space="preserve"> </w:t>
      </w:r>
      <w:bookmarkStart w:id="186" w:name="_Toc536189874"/>
      <w:r w:rsidRPr="00E379A4">
        <w:t>Instalações para docentes – Sala de Professores, Salas de Reunião e Gabinetes de Trabalho</w:t>
      </w:r>
      <w:bookmarkEnd w:id="186"/>
    </w:p>
    <w:p w14:paraId="1D7A0E58" w14:textId="77777777" w:rsidR="00DB5672" w:rsidRPr="00E379A4" w:rsidRDefault="00DB5672" w:rsidP="00DB5672">
      <w:pPr>
        <w:shd w:val="clear" w:color="auto" w:fill="FFFFFF" w:themeFill="background1"/>
        <w:spacing w:line="360" w:lineRule="auto"/>
        <w:jc w:val="both"/>
        <w:rPr>
          <w:rFonts w:eastAsia="Calibri"/>
          <w:lang w:eastAsia="en-US"/>
        </w:rPr>
      </w:pPr>
    </w:p>
    <w:p w14:paraId="6E84FE2A" w14:textId="77777777" w:rsidR="00DB5672" w:rsidRPr="00E379A4" w:rsidRDefault="00DB5672" w:rsidP="00732749">
      <w:pPr>
        <w:pStyle w:val="PPCNormal"/>
        <w:rPr>
          <w:rFonts w:eastAsia="Calibri"/>
          <w:lang w:eastAsia="en-US"/>
        </w:rPr>
      </w:pPr>
      <w:r w:rsidRPr="00E379A4">
        <w:rPr>
          <w:rFonts w:eastAsia="Calibri"/>
          <w:lang w:eastAsia="en-US"/>
        </w:rPr>
        <w:t xml:space="preserve">A sala de professores ocupa área aproximada de 25m2, utilizada exclusivamente pelos professores. Nela se encontra armários para uso pessoal do docente e bancada com computadores com acesso à internet via banda larga. </w:t>
      </w:r>
    </w:p>
    <w:p w14:paraId="7F1773EF" w14:textId="4CA48C98" w:rsidR="00DB5672" w:rsidRPr="00E379A4" w:rsidRDefault="00DB5672" w:rsidP="00732749">
      <w:pPr>
        <w:pStyle w:val="PPCNormal"/>
        <w:rPr>
          <w:rFonts w:eastAsia="Calibri"/>
          <w:lang w:eastAsia="en-US"/>
        </w:rPr>
      </w:pPr>
      <w:r w:rsidRPr="00E379A4">
        <w:rPr>
          <w:rFonts w:eastAsia="Calibri"/>
          <w:lang w:eastAsia="en-US"/>
        </w:rPr>
        <w:t xml:space="preserve">A sala dos professores é acomodada por móveis que permitem adequado descanso dos docentes. Há sistema de internet </w:t>
      </w:r>
      <w:proofErr w:type="spellStart"/>
      <w:r w:rsidRPr="00E379A4">
        <w:rPr>
          <w:rFonts w:eastAsia="Calibri"/>
          <w:lang w:eastAsia="en-US"/>
        </w:rPr>
        <w:t>wi-fi</w:t>
      </w:r>
      <w:proofErr w:type="spellEnd"/>
      <w:r w:rsidRPr="00E379A4">
        <w:rPr>
          <w:rFonts w:eastAsia="Calibri"/>
          <w:lang w:eastAsia="en-US"/>
        </w:rPr>
        <w:t xml:space="preserve"> o que facilita o uso de notebooks, celulares com sistema 4G, notebooks, tablets</w:t>
      </w:r>
      <w:r w:rsidR="002E18AD">
        <w:rPr>
          <w:rFonts w:eastAsia="Calibri"/>
          <w:lang w:eastAsia="en-US"/>
        </w:rPr>
        <w:t xml:space="preserve">, </w:t>
      </w:r>
      <w:proofErr w:type="spellStart"/>
      <w:r w:rsidR="002E18AD">
        <w:rPr>
          <w:rFonts w:eastAsia="Calibri"/>
          <w:lang w:eastAsia="en-US"/>
        </w:rPr>
        <w:t>chromebooks</w:t>
      </w:r>
      <w:proofErr w:type="spellEnd"/>
      <w:r w:rsidRPr="00E379A4">
        <w:rPr>
          <w:rFonts w:eastAsia="Calibri"/>
          <w:lang w:eastAsia="en-US"/>
        </w:rPr>
        <w:t xml:space="preserve"> entre outros equipamentos pessoais. </w:t>
      </w:r>
    </w:p>
    <w:p w14:paraId="41C7A092" w14:textId="77777777" w:rsidR="00DB5672" w:rsidRPr="00E379A4" w:rsidRDefault="00DB5672" w:rsidP="00732749">
      <w:pPr>
        <w:pStyle w:val="PPCNormal"/>
        <w:rPr>
          <w:rFonts w:eastAsia="Calibri"/>
          <w:lang w:eastAsia="en-US"/>
        </w:rPr>
      </w:pPr>
      <w:r w:rsidRPr="00E379A4">
        <w:rPr>
          <w:rFonts w:eastAsia="Calibri"/>
          <w:lang w:eastAsia="en-US"/>
        </w:rPr>
        <w:t xml:space="preserve">A sala se situa no térreo da unidade, portanto sem problemas de acessibilidade. Ela é dotada de ar refrigerado, bebedouro e em bom estado de conservação e manutenção. Este espaço atende de maneira excelente aos docentes do curso nas diversas atividades por eles realizadas e conta com apoio técnico administrativo próprio ofertado pela assistente acadêmica e polo pessoal de apoio o que incrementa e viabiliza o trabalho docente. </w:t>
      </w:r>
    </w:p>
    <w:p w14:paraId="2267C78C" w14:textId="77777777" w:rsidR="00DB5672" w:rsidRPr="00E379A4" w:rsidRDefault="00DB5672" w:rsidP="00732749">
      <w:pPr>
        <w:pStyle w:val="PPCNormal"/>
        <w:rPr>
          <w:rFonts w:eastAsia="Calibri"/>
          <w:lang w:eastAsia="en-US"/>
        </w:rPr>
      </w:pPr>
      <w:r w:rsidRPr="00E379A4">
        <w:rPr>
          <w:rFonts w:eastAsia="Calibri"/>
          <w:lang w:eastAsia="en-US"/>
        </w:rPr>
        <w:t xml:space="preserve">O espaço reservado para os docentes possibilita conforto, descanso e lazer, espaço para café e convívio, arquivos para guarda de equipamentos e materiais. A </w:t>
      </w:r>
      <w:r w:rsidRPr="00E379A4">
        <w:rPr>
          <w:rFonts w:eastAsia="Calibri"/>
          <w:lang w:eastAsia="en-US"/>
        </w:rPr>
        <w:lastRenderedPageBreak/>
        <w:t>manutenção desta área é realizada frequentemente, mantendo condições adequadas de limpeza.</w:t>
      </w:r>
    </w:p>
    <w:p w14:paraId="62F8F6EF" w14:textId="77777777" w:rsidR="00E47399" w:rsidRPr="00E379A4" w:rsidRDefault="00E47399" w:rsidP="00732749">
      <w:pPr>
        <w:pStyle w:val="PPCNormal"/>
        <w:rPr>
          <w:b/>
        </w:rPr>
      </w:pPr>
    </w:p>
    <w:p w14:paraId="6B5D4D21" w14:textId="7A57030E" w:rsidR="007F6A78" w:rsidRPr="00E379A4" w:rsidRDefault="00732749" w:rsidP="00732749">
      <w:pPr>
        <w:pStyle w:val="PPCNormal"/>
        <w:rPr>
          <w:b/>
        </w:rPr>
      </w:pPr>
      <w:r w:rsidRPr="00E379A4">
        <w:rPr>
          <w:b/>
        </w:rPr>
        <w:t>Sala Professor Tempo Integral</w:t>
      </w:r>
    </w:p>
    <w:p w14:paraId="203A8CCE" w14:textId="77777777" w:rsidR="00DB5672" w:rsidRPr="00E379A4" w:rsidRDefault="00DB5672" w:rsidP="00732749">
      <w:pPr>
        <w:pStyle w:val="PPCNormal"/>
        <w:rPr>
          <w:rFonts w:eastAsia="Calibri"/>
          <w:lang w:eastAsia="en-US"/>
        </w:rPr>
      </w:pPr>
    </w:p>
    <w:p w14:paraId="0138791B" w14:textId="774FFF70" w:rsidR="00DB5672" w:rsidRPr="00E379A4" w:rsidRDefault="00DB5672" w:rsidP="00732749">
      <w:pPr>
        <w:pStyle w:val="PPCNormal"/>
        <w:rPr>
          <w:rFonts w:eastAsia="Calibri"/>
          <w:lang w:eastAsia="en-US"/>
        </w:rPr>
      </w:pPr>
      <w:r w:rsidRPr="00E379A4">
        <w:rPr>
          <w:rFonts w:eastAsia="Calibri"/>
          <w:lang w:eastAsia="en-US"/>
        </w:rPr>
        <w:t>O curso além de possuir gabinete de trabalho para o coordenador do curso e sala para os professores disponibiliza ainda salas para docentes com tempo integral, com computadores conectados à internet</w:t>
      </w:r>
      <w:r w:rsidR="002E18AD">
        <w:rPr>
          <w:rFonts w:eastAsia="Calibri"/>
          <w:lang w:eastAsia="en-US"/>
        </w:rPr>
        <w:t xml:space="preserve"> e armário para </w:t>
      </w:r>
      <w:proofErr w:type="spellStart"/>
      <w:r w:rsidR="002E18AD">
        <w:rPr>
          <w:rFonts w:eastAsia="Calibri"/>
          <w:lang w:eastAsia="en-US"/>
        </w:rPr>
        <w:t>gaurda</w:t>
      </w:r>
      <w:proofErr w:type="spellEnd"/>
      <w:r w:rsidR="002E18AD">
        <w:rPr>
          <w:rFonts w:eastAsia="Calibri"/>
          <w:lang w:eastAsia="en-US"/>
        </w:rPr>
        <w:t xml:space="preserve"> de </w:t>
      </w:r>
      <w:r w:rsidR="008F1533">
        <w:rPr>
          <w:rFonts w:eastAsia="Calibri"/>
          <w:lang w:eastAsia="en-US"/>
        </w:rPr>
        <w:t>objetos.</w:t>
      </w:r>
      <w:r w:rsidRPr="00E379A4">
        <w:rPr>
          <w:rFonts w:eastAsia="Calibri"/>
          <w:lang w:eastAsia="en-US"/>
        </w:rPr>
        <w:t xml:space="preserve"> </w:t>
      </w:r>
      <w:r w:rsidR="00B96226" w:rsidRPr="00E379A4">
        <w:rPr>
          <w:rFonts w:eastAsia="Calibri"/>
          <w:lang w:eastAsia="en-US"/>
        </w:rPr>
        <w:t>O acesso às salas não apresenta</w:t>
      </w:r>
      <w:r w:rsidRPr="00E379A4">
        <w:rPr>
          <w:rFonts w:eastAsia="Calibri"/>
          <w:lang w:eastAsia="en-US"/>
        </w:rPr>
        <w:t xml:space="preserve"> barreiras arquitetônicas, as salas são climatizadas e dotadas de excelente iluminação, limpeza, acústica e conservação. </w:t>
      </w:r>
    </w:p>
    <w:p w14:paraId="6E8AB21C" w14:textId="1F834633" w:rsidR="00DB5672" w:rsidRPr="00E379A4" w:rsidRDefault="00DB5672" w:rsidP="00732749">
      <w:pPr>
        <w:pStyle w:val="PPCNormal"/>
        <w:rPr>
          <w:rFonts w:eastAsia="Calibri"/>
          <w:lang w:eastAsia="en-US"/>
        </w:rPr>
      </w:pPr>
      <w:r w:rsidRPr="00E379A4">
        <w:rPr>
          <w:rFonts w:eastAsia="Calibri"/>
          <w:lang w:eastAsia="en-US"/>
        </w:rPr>
        <w:t xml:space="preserve">Cada gabinete possui estação de trabalho, ar-refrigerado, computador conectado à internet e boas condições de acessibilidade, comodidade, acústica, ventilação, limpeza e iluminação. </w:t>
      </w:r>
    </w:p>
    <w:p w14:paraId="59DFC9F1" w14:textId="77777777" w:rsidR="00DB5672" w:rsidRPr="00E379A4" w:rsidRDefault="00DB5672" w:rsidP="00732749">
      <w:pPr>
        <w:pStyle w:val="PPCNormal"/>
        <w:rPr>
          <w:rFonts w:eastAsia="Calibri"/>
          <w:lang w:eastAsia="en-US"/>
        </w:rPr>
      </w:pPr>
      <w:r w:rsidRPr="00E379A4">
        <w:rPr>
          <w:rFonts w:eastAsia="Calibri"/>
          <w:lang w:eastAsia="en-US"/>
        </w:rPr>
        <w:t xml:space="preserve">Os gabinetes de trabalho atendem às necessidades institucionais, possuem recursos de tecnologias da informação e comunicação apropriadas, garantem privacidade para uso dos recursos, para o atendimento a discentes e orientandos, e para a guarda de material e equipamentos pessoais, com segurança. </w:t>
      </w:r>
    </w:p>
    <w:p w14:paraId="79530BF9" w14:textId="77777777" w:rsidR="00DB5672" w:rsidRPr="00E379A4" w:rsidRDefault="00DB5672" w:rsidP="00732749">
      <w:pPr>
        <w:pStyle w:val="PPCNormal"/>
        <w:rPr>
          <w:rFonts w:eastAsia="Calibri"/>
          <w:b/>
          <w:lang w:eastAsia="en-US"/>
        </w:rPr>
      </w:pPr>
    </w:p>
    <w:p w14:paraId="01FF3F1B" w14:textId="41534649" w:rsidR="00DB5672" w:rsidRPr="00E379A4" w:rsidRDefault="00DB5672" w:rsidP="00732749">
      <w:pPr>
        <w:pStyle w:val="PPCNormal"/>
        <w:rPr>
          <w:rFonts w:eastAsia="Calibri"/>
          <w:b/>
          <w:lang w:eastAsia="en-US"/>
        </w:rPr>
      </w:pPr>
      <w:r w:rsidRPr="00E379A4">
        <w:rPr>
          <w:rFonts w:eastAsia="Calibri"/>
          <w:b/>
          <w:lang w:eastAsia="en-US"/>
        </w:rPr>
        <w:t>Sala do NDE</w:t>
      </w:r>
    </w:p>
    <w:p w14:paraId="2D623AC2" w14:textId="77777777" w:rsidR="004A4F3C" w:rsidRPr="00E379A4" w:rsidRDefault="004A4F3C" w:rsidP="00732749">
      <w:pPr>
        <w:pStyle w:val="PPCNormal"/>
        <w:rPr>
          <w:rFonts w:eastAsia="Calibri"/>
          <w:lang w:eastAsia="en-US"/>
        </w:rPr>
      </w:pPr>
    </w:p>
    <w:p w14:paraId="382494CC" w14:textId="5512B759" w:rsidR="00DB5672" w:rsidRPr="00E379A4" w:rsidRDefault="00DB5672" w:rsidP="00732749">
      <w:pPr>
        <w:pStyle w:val="PPCNormal"/>
        <w:rPr>
          <w:rFonts w:eastAsia="Calibri"/>
          <w:lang w:eastAsia="en-US"/>
        </w:rPr>
      </w:pPr>
      <w:r w:rsidRPr="00E379A4">
        <w:rPr>
          <w:rFonts w:eastAsia="Calibri"/>
          <w:lang w:eastAsia="en-US"/>
        </w:rPr>
        <w:t>A IES disponibiliza um espaço para a ocorrência de reuniões do NDE. Trata-se de uma sala de reuniões que pode ser reservada para realização de reuniões do NDE dos c</w:t>
      </w:r>
      <w:r w:rsidR="007206FD">
        <w:rPr>
          <w:rFonts w:eastAsia="Calibri"/>
          <w:lang w:eastAsia="en-US"/>
        </w:rPr>
        <w:t xml:space="preserve">ursos </w:t>
      </w:r>
      <w:r w:rsidR="002E18AD">
        <w:rPr>
          <w:rFonts w:eastAsia="Calibri"/>
          <w:lang w:eastAsia="en-US"/>
        </w:rPr>
        <w:t>em oferta n</w:t>
      </w:r>
      <w:r w:rsidR="007206FD">
        <w:rPr>
          <w:rFonts w:eastAsia="Calibri"/>
          <w:lang w:eastAsia="en-US"/>
        </w:rPr>
        <w:t>a Unidade Nossa Senhora do Carmo</w:t>
      </w:r>
      <w:r w:rsidRPr="00E379A4">
        <w:rPr>
          <w:rFonts w:eastAsia="Calibri"/>
          <w:lang w:eastAsia="en-US"/>
        </w:rPr>
        <w:t>.</w:t>
      </w:r>
    </w:p>
    <w:p w14:paraId="6E6D3378" w14:textId="77777777" w:rsidR="00DB5672" w:rsidRPr="00E379A4" w:rsidRDefault="00DB5672" w:rsidP="00732749">
      <w:pPr>
        <w:pStyle w:val="PPCNormal"/>
        <w:rPr>
          <w:rFonts w:eastAsia="Calibri"/>
          <w:b/>
          <w:lang w:eastAsia="en-US"/>
        </w:rPr>
      </w:pPr>
    </w:p>
    <w:p w14:paraId="22214209" w14:textId="25F82744" w:rsidR="00A106C9" w:rsidRPr="00E379A4" w:rsidRDefault="007F6A78" w:rsidP="00732749">
      <w:pPr>
        <w:pStyle w:val="PPC3"/>
      </w:pPr>
      <w:bookmarkStart w:id="187" w:name="_Toc536189875"/>
      <w:r w:rsidRPr="00E379A4">
        <w:t>Instalações para Coordenação do Curso</w:t>
      </w:r>
      <w:bookmarkEnd w:id="187"/>
    </w:p>
    <w:p w14:paraId="70EF2636" w14:textId="77777777" w:rsidR="00A106C9" w:rsidRPr="00E379A4" w:rsidRDefault="00A106C9" w:rsidP="00A106C9">
      <w:pPr>
        <w:shd w:val="clear" w:color="auto" w:fill="FFFFFF" w:themeFill="background1"/>
        <w:spacing w:line="360" w:lineRule="auto"/>
        <w:jc w:val="both"/>
        <w:rPr>
          <w:rFonts w:eastAsia="Calibri"/>
          <w:lang w:eastAsia="en-US"/>
        </w:rPr>
      </w:pPr>
    </w:p>
    <w:p w14:paraId="2199E8BE" w14:textId="70FD22CE" w:rsidR="00A106C9" w:rsidRPr="00E379A4" w:rsidRDefault="00A106C9" w:rsidP="00732749">
      <w:pPr>
        <w:pStyle w:val="PPCNormal"/>
        <w:rPr>
          <w:rFonts w:eastAsia="Calibri"/>
          <w:lang w:eastAsia="en-US"/>
        </w:rPr>
      </w:pPr>
      <w:r w:rsidRPr="00E379A4">
        <w:rPr>
          <w:rFonts w:eastAsia="Calibri"/>
          <w:lang w:eastAsia="en-US"/>
        </w:rPr>
        <w:t xml:space="preserve">O </w:t>
      </w:r>
      <w:r w:rsidR="00CC23A8" w:rsidRPr="00E379A4">
        <w:rPr>
          <w:rFonts w:eastAsia="Calibri"/>
          <w:lang w:eastAsia="en-US"/>
        </w:rPr>
        <w:t xml:space="preserve">Curso de Administração </w:t>
      </w:r>
      <w:r w:rsidR="002E18AD">
        <w:rPr>
          <w:rFonts w:eastAsia="Calibri"/>
          <w:lang w:eastAsia="en-US"/>
        </w:rPr>
        <w:t>da</w:t>
      </w:r>
      <w:r w:rsidRPr="00E379A4">
        <w:rPr>
          <w:rFonts w:eastAsia="Calibri"/>
          <w:lang w:eastAsia="en-US"/>
        </w:rPr>
        <w:t xml:space="preserve"> UNIT-PE dispõe de espaço físico reservado para funcionamento da coordenação de curso que permite atendimento individual ou a grupos de pessoas com privacidade, o que viabiliza ações de cunho administrativo. O Coordenador tem a sua disposição estação de trabalho, telefone fixo, telefone celular 4G, armários, microcomputador, sistema de banda larga para acesso à internet e impressora própria que atendem as necessidades institucionais e possibilitam infraestrutura tecnológica diferenciada. </w:t>
      </w:r>
    </w:p>
    <w:p w14:paraId="28829612" w14:textId="77777777" w:rsidR="00A106C9" w:rsidRPr="00E379A4" w:rsidRDefault="00A106C9" w:rsidP="00732749">
      <w:pPr>
        <w:pStyle w:val="PPCNormal"/>
        <w:rPr>
          <w:rFonts w:eastAsia="Calibri"/>
          <w:lang w:eastAsia="en-US"/>
        </w:rPr>
      </w:pPr>
      <w:r w:rsidRPr="00E379A4">
        <w:rPr>
          <w:rFonts w:eastAsia="Calibri"/>
          <w:lang w:eastAsia="en-US"/>
        </w:rPr>
        <w:lastRenderedPageBreak/>
        <w:t xml:space="preserve">Os equipamentos de informática são conservados conforme plano do setor de tecnologia e informática. Há sistema de internet </w:t>
      </w:r>
      <w:proofErr w:type="spellStart"/>
      <w:r w:rsidRPr="00E379A4">
        <w:rPr>
          <w:rFonts w:eastAsia="Calibri"/>
          <w:lang w:eastAsia="en-US"/>
        </w:rPr>
        <w:t>wi-fi</w:t>
      </w:r>
      <w:proofErr w:type="spellEnd"/>
      <w:r w:rsidRPr="00E379A4">
        <w:rPr>
          <w:rFonts w:eastAsia="Calibri"/>
          <w:lang w:eastAsia="en-US"/>
        </w:rPr>
        <w:t xml:space="preserve"> em toda unidade que facilita o uso de notebooks, celulares com sistema 4G, Chromebooks, entre outros equipamentos pessoais. </w:t>
      </w:r>
    </w:p>
    <w:p w14:paraId="34C3EA3C" w14:textId="335D5CE7" w:rsidR="00A106C9" w:rsidRPr="00E379A4" w:rsidRDefault="00A106C9" w:rsidP="00732749">
      <w:pPr>
        <w:pStyle w:val="PPCNormal"/>
        <w:rPr>
          <w:rFonts w:eastAsia="Calibri"/>
          <w:lang w:eastAsia="en-US"/>
        </w:rPr>
      </w:pPr>
      <w:r w:rsidRPr="00E379A4">
        <w:rPr>
          <w:rFonts w:eastAsia="Calibri"/>
          <w:lang w:eastAsia="en-US"/>
        </w:rPr>
        <w:t xml:space="preserve">Enfim, o Espaço de trabalho para o coordenador atende </w:t>
      </w:r>
      <w:proofErr w:type="spellStart"/>
      <w:r w:rsidRPr="00E379A4">
        <w:rPr>
          <w:rFonts w:eastAsia="Calibri"/>
          <w:lang w:eastAsia="en-US"/>
        </w:rPr>
        <w:t>pelnamente</w:t>
      </w:r>
      <w:proofErr w:type="spellEnd"/>
      <w:r w:rsidRPr="00E379A4">
        <w:rPr>
          <w:rFonts w:eastAsia="Calibri"/>
          <w:lang w:eastAsia="en-US"/>
        </w:rPr>
        <w:t xml:space="preserve"> às necessidades institucionais, possuem recursos de tecnologias da informação e comunicação apropriados, garantem privacidade para uso dos recursos, para o atendimento a discentes e orientandos e para a guarda de material e equipamentos pessoais, com segurança. A coordenação de curso conta com uma assistente acadêmica e outros colaboradores de apoio.</w:t>
      </w:r>
    </w:p>
    <w:p w14:paraId="1FC1D0E1" w14:textId="6A15227E" w:rsidR="000D5FFD" w:rsidRPr="00E379A4" w:rsidRDefault="000D5FFD" w:rsidP="00732749">
      <w:pPr>
        <w:pStyle w:val="PPCNormal"/>
        <w:rPr>
          <w:rFonts w:eastAsia="Calibri"/>
          <w:lang w:eastAsia="en-US"/>
        </w:rPr>
      </w:pPr>
    </w:p>
    <w:p w14:paraId="48337423" w14:textId="5AE182AA" w:rsidR="000D5FFD" w:rsidRPr="00E379A4" w:rsidRDefault="000D5FFD" w:rsidP="00732749">
      <w:pPr>
        <w:pStyle w:val="PPC3"/>
      </w:pPr>
      <w:bookmarkStart w:id="188" w:name="_Toc536189876"/>
      <w:r w:rsidRPr="00E379A4">
        <w:t>Auditório</w:t>
      </w:r>
      <w:bookmarkEnd w:id="188"/>
      <w:r w:rsidRPr="00E379A4">
        <w:t xml:space="preserve"> </w:t>
      </w:r>
    </w:p>
    <w:p w14:paraId="78FB4B50" w14:textId="1DBBC9E8" w:rsidR="000D5FFD" w:rsidRPr="00E379A4" w:rsidRDefault="000D5FFD" w:rsidP="000D5FFD">
      <w:pPr>
        <w:shd w:val="clear" w:color="auto" w:fill="FFFFFF" w:themeFill="background1"/>
        <w:spacing w:line="360" w:lineRule="auto"/>
        <w:jc w:val="both"/>
        <w:rPr>
          <w:rFonts w:eastAsia="Calibri"/>
          <w:lang w:eastAsia="en-US"/>
        </w:rPr>
      </w:pPr>
    </w:p>
    <w:p w14:paraId="05B650C4" w14:textId="3E5AAB7D" w:rsidR="00CC23A8" w:rsidRPr="00E379A4" w:rsidRDefault="00E82C1D" w:rsidP="00CC23A8">
      <w:pPr>
        <w:tabs>
          <w:tab w:val="left" w:pos="708"/>
        </w:tabs>
        <w:spacing w:before="240" w:after="240" w:line="360" w:lineRule="auto"/>
        <w:ind w:firstLine="1134"/>
        <w:jc w:val="both"/>
      </w:pPr>
      <w:r w:rsidRPr="00E379A4">
        <w:rPr>
          <w:rFonts w:eastAsia="Calibri"/>
          <w:lang w:eastAsia="en-US"/>
        </w:rPr>
        <w:t>O Curso de Administração da</w:t>
      </w:r>
      <w:r w:rsidR="00CC23A8" w:rsidRPr="00E379A4">
        <w:rPr>
          <w:rFonts w:eastAsia="Calibri"/>
          <w:lang w:eastAsia="en-US"/>
        </w:rPr>
        <w:t xml:space="preserve"> UNIT-PE </w:t>
      </w:r>
      <w:r w:rsidR="00CC23A8" w:rsidRPr="00E379A4">
        <w:t xml:space="preserve">oferece um </w:t>
      </w:r>
      <w:r w:rsidR="004E3512">
        <w:t>auditório com capacidade para 300</w:t>
      </w:r>
      <w:r w:rsidR="00CC23A8" w:rsidRPr="00E379A4">
        <w:t xml:space="preserve"> pessoas. O espaço oferece condições adequadas em termos de dimensão, acústica, iluminação, ventilação / refrigeração, limpeza e mobiliário. Dispõem de recursos audiovisuais para realização de eventos acadêmicos. </w:t>
      </w:r>
      <w:r w:rsidRPr="00E379A4">
        <w:rPr>
          <w:rFonts w:eastAsia="Calibri"/>
        </w:rPr>
        <w:t>A manutenção será realizada de forma sistemática, proporcionando o ambiente limpo e em perfeitas condições de uso atendendo de forma excelente aos seus usuários.</w:t>
      </w:r>
    </w:p>
    <w:p w14:paraId="012923B6" w14:textId="340CAA73" w:rsidR="000A1D67" w:rsidRPr="00E379A4" w:rsidRDefault="000A1D67" w:rsidP="00732749">
      <w:pPr>
        <w:pStyle w:val="PPC3"/>
      </w:pPr>
      <w:bookmarkStart w:id="189" w:name="_Toc536189877"/>
      <w:r w:rsidRPr="00E379A4">
        <w:t>Instalações Sanitárias</w:t>
      </w:r>
      <w:bookmarkEnd w:id="189"/>
    </w:p>
    <w:p w14:paraId="224B9F83" w14:textId="77777777" w:rsidR="000A1D67" w:rsidRPr="00E379A4" w:rsidRDefault="000A1D67" w:rsidP="000A1D67">
      <w:pPr>
        <w:shd w:val="clear" w:color="auto" w:fill="FFFFFF" w:themeFill="background1"/>
        <w:spacing w:line="360" w:lineRule="auto"/>
        <w:jc w:val="both"/>
        <w:rPr>
          <w:rFonts w:eastAsia="Calibri"/>
          <w:b/>
          <w:lang w:eastAsia="en-US"/>
        </w:rPr>
      </w:pPr>
    </w:p>
    <w:p w14:paraId="4A332661" w14:textId="01F759DA" w:rsidR="000A1D67" w:rsidRPr="00E379A4" w:rsidRDefault="000A1D67" w:rsidP="00732749">
      <w:pPr>
        <w:pStyle w:val="PPCNormal"/>
        <w:rPr>
          <w:rFonts w:eastAsia="Calibri"/>
        </w:rPr>
      </w:pPr>
      <w:r w:rsidRPr="00E379A4">
        <w:rPr>
          <w:rFonts w:eastAsia="Calibri"/>
        </w:rPr>
        <w:t xml:space="preserve">As instalações sanitárias destinadas tanto ao corpo docente como aos alunos são limpas, de fácil acesso e compatíveis ao número dos usuários. Estão adaptados às pessoas com deficiência ou mobilidade reduzida. </w:t>
      </w:r>
    </w:p>
    <w:p w14:paraId="093EA164" w14:textId="1392EE93" w:rsidR="00E97E22" w:rsidRPr="00E379A4" w:rsidRDefault="00E97E22" w:rsidP="000A1D67">
      <w:pPr>
        <w:shd w:val="clear" w:color="auto" w:fill="FFFFFF" w:themeFill="background1"/>
        <w:spacing w:line="360" w:lineRule="auto"/>
        <w:ind w:firstLine="708"/>
        <w:jc w:val="both"/>
        <w:rPr>
          <w:rFonts w:eastAsia="Calibri"/>
          <w:lang w:eastAsia="en-US"/>
        </w:rPr>
      </w:pPr>
    </w:p>
    <w:p w14:paraId="7407DA55" w14:textId="03CB5B1C" w:rsidR="00E97E22" w:rsidRPr="00E379A4" w:rsidRDefault="001E4FB9" w:rsidP="00732749">
      <w:pPr>
        <w:pStyle w:val="PPC3"/>
      </w:pPr>
      <w:r w:rsidRPr="00E379A4">
        <w:t xml:space="preserve"> </w:t>
      </w:r>
      <w:bookmarkStart w:id="190" w:name="_Toc536189878"/>
      <w:r w:rsidR="00E97E22" w:rsidRPr="00E379A4">
        <w:t xml:space="preserve">Condições de acesso para </w:t>
      </w:r>
      <w:r w:rsidR="0086532E" w:rsidRPr="00E379A4">
        <w:t>Pessoas com Deficiência</w:t>
      </w:r>
      <w:bookmarkEnd w:id="190"/>
    </w:p>
    <w:p w14:paraId="6C4FE021" w14:textId="77777777" w:rsidR="00E97E22" w:rsidRPr="00E379A4" w:rsidRDefault="00E97E22" w:rsidP="00E97E22">
      <w:pPr>
        <w:shd w:val="clear" w:color="auto" w:fill="FFFFFF" w:themeFill="background1"/>
        <w:spacing w:line="360" w:lineRule="auto"/>
        <w:jc w:val="both"/>
        <w:rPr>
          <w:rFonts w:eastAsia="Calibri"/>
          <w:lang w:eastAsia="en-US"/>
        </w:rPr>
      </w:pPr>
    </w:p>
    <w:p w14:paraId="4F565423" w14:textId="77777777" w:rsidR="00E97E22" w:rsidRPr="00E379A4" w:rsidRDefault="00E97E22" w:rsidP="00732749">
      <w:pPr>
        <w:pStyle w:val="PPCNormal"/>
        <w:rPr>
          <w:rFonts w:eastAsia="Calibri"/>
        </w:rPr>
      </w:pPr>
      <w:r w:rsidRPr="00E379A4">
        <w:rPr>
          <w:rFonts w:eastAsia="Calibri"/>
        </w:rPr>
        <w:t xml:space="preserve">Considerando a necessidade de assegurar às pessoas com deficiência física e sensorial, condições básicas de acesso ao ensino superior, de mobilidade e de utilização de equipamentos e instalações, a IES adota como referência a Norma Brasil 9050, da Associação Brasileira de Normas Técnicas, que trata da Acessibilidade de Pessoas </w:t>
      </w:r>
      <w:r w:rsidRPr="00E379A4">
        <w:rPr>
          <w:rFonts w:eastAsia="Calibri"/>
        </w:rPr>
        <w:lastRenderedPageBreak/>
        <w:t>Portadoras de Deficiências e Edificações, Espaço, Mobiliário e Equipamentos Urbanos. Atende, ainda, à Portaria MEC nº 3.284, de 7 de novembro de 2003.</w:t>
      </w:r>
    </w:p>
    <w:p w14:paraId="3DE6B02F" w14:textId="77777777" w:rsidR="00E97E22" w:rsidRPr="00E379A4" w:rsidRDefault="00E97E22" w:rsidP="00732749">
      <w:pPr>
        <w:pStyle w:val="PPCNormal"/>
        <w:rPr>
          <w:rFonts w:eastAsia="Calibri"/>
        </w:rPr>
      </w:pPr>
      <w:r w:rsidRPr="00E379A4">
        <w:rPr>
          <w:rFonts w:eastAsia="Calibri"/>
        </w:rPr>
        <w:t xml:space="preserve">Neste sentido, no que se refere aos alunos com deficiência física, a </w:t>
      </w:r>
      <w:proofErr w:type="spellStart"/>
      <w:r w:rsidRPr="00E379A4">
        <w:rPr>
          <w:rFonts w:eastAsia="Calibri"/>
        </w:rPr>
        <w:t>Unit-PE</w:t>
      </w:r>
      <w:proofErr w:type="spellEnd"/>
      <w:r w:rsidRPr="00E379A4">
        <w:rPr>
          <w:rFonts w:eastAsia="Calibri"/>
        </w:rPr>
        <w:t xml:space="preserve"> apresenta as seguintes condições de acessibilidade:</w:t>
      </w:r>
    </w:p>
    <w:p w14:paraId="5601E360" w14:textId="77777777" w:rsidR="00E97E22" w:rsidRPr="00E379A4" w:rsidRDefault="00E97E22" w:rsidP="00FE216D">
      <w:pPr>
        <w:pStyle w:val="PargrafodaLista"/>
        <w:numPr>
          <w:ilvl w:val="0"/>
          <w:numId w:val="163"/>
        </w:numPr>
        <w:shd w:val="clear" w:color="auto" w:fill="FFFFFF" w:themeFill="background1"/>
        <w:spacing w:line="360" w:lineRule="auto"/>
        <w:ind w:left="709"/>
        <w:jc w:val="both"/>
        <w:rPr>
          <w:rFonts w:eastAsia="Calibri"/>
          <w:lang w:eastAsia="en-US"/>
        </w:rPr>
      </w:pPr>
      <w:r w:rsidRPr="00E379A4">
        <w:rPr>
          <w:rFonts w:eastAsia="Calibri"/>
          <w:lang w:eastAsia="en-US"/>
        </w:rPr>
        <w:t>Livre circulação dos estudantes nos espaços de uso coletivo (eliminação de barreiras arquitetônicas);</w:t>
      </w:r>
    </w:p>
    <w:p w14:paraId="217CADB9" w14:textId="77777777" w:rsidR="00E97E22" w:rsidRPr="00E379A4" w:rsidRDefault="00E97E22" w:rsidP="00FE216D">
      <w:pPr>
        <w:pStyle w:val="PargrafodaLista"/>
        <w:numPr>
          <w:ilvl w:val="0"/>
          <w:numId w:val="163"/>
        </w:numPr>
        <w:shd w:val="clear" w:color="auto" w:fill="FFFFFF" w:themeFill="background1"/>
        <w:spacing w:line="360" w:lineRule="auto"/>
        <w:ind w:left="709"/>
        <w:jc w:val="both"/>
        <w:rPr>
          <w:rFonts w:eastAsia="Calibri"/>
          <w:lang w:eastAsia="en-US"/>
        </w:rPr>
      </w:pPr>
      <w:r w:rsidRPr="00E379A4">
        <w:rPr>
          <w:rFonts w:eastAsia="Calibri"/>
          <w:lang w:eastAsia="en-US"/>
        </w:rPr>
        <w:t>Vagas reservadas em estacionamentos nas proximidades das unidades de serviços;</w:t>
      </w:r>
    </w:p>
    <w:p w14:paraId="47214F80" w14:textId="77777777" w:rsidR="00E97E22" w:rsidRPr="00E379A4" w:rsidRDefault="00E97E22" w:rsidP="00FE216D">
      <w:pPr>
        <w:pStyle w:val="PargrafodaLista"/>
        <w:numPr>
          <w:ilvl w:val="0"/>
          <w:numId w:val="163"/>
        </w:numPr>
        <w:shd w:val="clear" w:color="auto" w:fill="FFFFFF" w:themeFill="background1"/>
        <w:spacing w:line="360" w:lineRule="auto"/>
        <w:ind w:left="709"/>
        <w:jc w:val="both"/>
        <w:rPr>
          <w:rFonts w:eastAsia="Calibri"/>
          <w:lang w:eastAsia="en-US"/>
        </w:rPr>
      </w:pPr>
      <w:r w:rsidRPr="00E379A4">
        <w:rPr>
          <w:rFonts w:eastAsia="Calibri"/>
          <w:lang w:eastAsia="en-US"/>
        </w:rPr>
        <w:t>Rampas com corrimãos, facilitando a circulação de cadeira de rodas;</w:t>
      </w:r>
    </w:p>
    <w:p w14:paraId="63F3AB4D" w14:textId="77777777" w:rsidR="00E97E22" w:rsidRPr="00E379A4" w:rsidRDefault="00E97E22" w:rsidP="00FE216D">
      <w:pPr>
        <w:pStyle w:val="PargrafodaLista"/>
        <w:numPr>
          <w:ilvl w:val="0"/>
          <w:numId w:val="163"/>
        </w:numPr>
        <w:shd w:val="clear" w:color="auto" w:fill="FFFFFF" w:themeFill="background1"/>
        <w:spacing w:line="360" w:lineRule="auto"/>
        <w:ind w:left="709"/>
        <w:jc w:val="both"/>
        <w:rPr>
          <w:rFonts w:eastAsia="Calibri"/>
          <w:lang w:eastAsia="en-US"/>
        </w:rPr>
      </w:pPr>
      <w:r w:rsidRPr="00E379A4">
        <w:rPr>
          <w:rFonts w:eastAsia="Calibri"/>
          <w:lang w:eastAsia="en-US"/>
        </w:rPr>
        <w:t>Portas e banheiros adaptados com espaço suficiente para permitir o acesso de cadeira de rodas;</w:t>
      </w:r>
    </w:p>
    <w:p w14:paraId="15FFA5F5" w14:textId="77777777" w:rsidR="00E97E22" w:rsidRPr="00E379A4" w:rsidRDefault="00E97E22" w:rsidP="00FE216D">
      <w:pPr>
        <w:pStyle w:val="PargrafodaLista"/>
        <w:numPr>
          <w:ilvl w:val="0"/>
          <w:numId w:val="163"/>
        </w:numPr>
        <w:shd w:val="clear" w:color="auto" w:fill="FFFFFF" w:themeFill="background1"/>
        <w:spacing w:line="360" w:lineRule="auto"/>
        <w:ind w:left="709"/>
        <w:jc w:val="both"/>
        <w:rPr>
          <w:rFonts w:eastAsia="Calibri"/>
          <w:lang w:eastAsia="en-US"/>
        </w:rPr>
      </w:pPr>
      <w:r w:rsidRPr="00E379A4">
        <w:rPr>
          <w:rFonts w:eastAsia="Calibri"/>
          <w:lang w:eastAsia="en-US"/>
        </w:rPr>
        <w:t>Barras de apoio nas paredes dos banheiros.</w:t>
      </w:r>
    </w:p>
    <w:p w14:paraId="0B8E5A96" w14:textId="77777777" w:rsidR="00E97E22" w:rsidRPr="00E379A4" w:rsidRDefault="00E97E22" w:rsidP="00732749">
      <w:pPr>
        <w:pStyle w:val="PPCNormal"/>
        <w:rPr>
          <w:rFonts w:eastAsia="Calibri"/>
          <w:lang w:eastAsia="en-US"/>
        </w:rPr>
      </w:pPr>
      <w:r w:rsidRPr="00E379A4">
        <w:rPr>
          <w:rFonts w:eastAsia="Calibri"/>
          <w:lang w:eastAsia="en-US"/>
        </w:rPr>
        <w:t xml:space="preserve">Em relação aos alunos com deficiência visual, a IES está comprometida, caso seja solicitada, desde o acesso até a conclusão do curso, a proporcionar sala de apoio contendo: máquina de datilografia braille, impressora braille acoplada a computador, sistema de síntese de voz;·gravador e fotocopiadora que amplie textos; acervo bibliográfico em fitas de áudio; software de ampliação de tela; equipamento para ampliação de textos para atendimento a aluno com visão subnormal; lupas, réguas de leitura; scanner acoplado </w:t>
      </w:r>
      <w:proofErr w:type="spellStart"/>
      <w:r w:rsidRPr="00E379A4">
        <w:rPr>
          <w:rFonts w:eastAsia="Calibri"/>
          <w:lang w:eastAsia="en-US"/>
        </w:rPr>
        <w:t>a</w:t>
      </w:r>
      <w:proofErr w:type="spellEnd"/>
      <w:r w:rsidRPr="00E379A4">
        <w:rPr>
          <w:rFonts w:eastAsia="Calibri"/>
          <w:lang w:eastAsia="en-US"/>
        </w:rPr>
        <w:t xml:space="preserve"> computador; acervo bibliográfico dos conteúdos básicos em braile.</w:t>
      </w:r>
    </w:p>
    <w:p w14:paraId="6F35D0E8" w14:textId="77777777" w:rsidR="00E97E22" w:rsidRPr="00E379A4" w:rsidRDefault="00E97E22" w:rsidP="00732749">
      <w:pPr>
        <w:pStyle w:val="PPCNormal"/>
        <w:rPr>
          <w:rFonts w:eastAsia="Calibri"/>
          <w:lang w:eastAsia="en-US"/>
        </w:rPr>
      </w:pPr>
      <w:r w:rsidRPr="00E379A4">
        <w:rPr>
          <w:rFonts w:eastAsia="Calibri"/>
          <w:lang w:eastAsia="en-US"/>
        </w:rPr>
        <w:t>Quanto aos alunos com deficiência auditiva, a IES está igualmente comprometida, caso seja solicitada, desde o acesso até a conclusão do curso, a proporcionar intérpretes de língua de sinais, especialmente quando da realização de provas ou sua revisão, complementando a avaliação expressa em texto escrito ou quando este não tenha expressado o real conhecimento do aluno; flexibilidade na correção das provas escritas, valorizando o conteúdo semântico; aprendizado da língua portuguesa, principalmente, na modalidade escrita, (para o uso de vocabulário pertinente às matérias do curso em que o estudante estiver matriculado); materiais de informações aos professores para que se esclareça a especificidade linguística dos surdos.</w:t>
      </w:r>
    </w:p>
    <w:p w14:paraId="06D7360D" w14:textId="4941E690" w:rsidR="00E97E22" w:rsidRPr="00E379A4" w:rsidRDefault="00E97E22" w:rsidP="000A1D67">
      <w:pPr>
        <w:shd w:val="clear" w:color="auto" w:fill="FFFFFF" w:themeFill="background1"/>
        <w:spacing w:line="360" w:lineRule="auto"/>
        <w:ind w:firstLine="708"/>
        <w:jc w:val="both"/>
        <w:rPr>
          <w:rFonts w:eastAsia="Calibri"/>
          <w:lang w:eastAsia="en-US"/>
        </w:rPr>
      </w:pPr>
    </w:p>
    <w:p w14:paraId="29D7D7A4" w14:textId="116D51C0" w:rsidR="001E4FB9" w:rsidRPr="00E379A4" w:rsidRDefault="001E4FB9" w:rsidP="00732749">
      <w:pPr>
        <w:pStyle w:val="PPC3"/>
      </w:pPr>
      <w:bookmarkStart w:id="191" w:name="_Toc272937399"/>
      <w:bookmarkStart w:id="192" w:name="_Toc444091326"/>
      <w:bookmarkStart w:id="193" w:name="_Toc536189879"/>
      <w:r w:rsidRPr="00E379A4">
        <w:t>Infraestrutura de Segurança</w:t>
      </w:r>
      <w:bookmarkEnd w:id="191"/>
      <w:bookmarkEnd w:id="192"/>
      <w:bookmarkEnd w:id="193"/>
    </w:p>
    <w:p w14:paraId="587868F2" w14:textId="77777777" w:rsidR="001E4FB9" w:rsidRPr="00E379A4" w:rsidRDefault="001E4FB9" w:rsidP="001E4FB9">
      <w:pPr>
        <w:shd w:val="clear" w:color="auto" w:fill="FFFFFF" w:themeFill="background1"/>
        <w:spacing w:line="360" w:lineRule="auto"/>
        <w:jc w:val="both"/>
        <w:rPr>
          <w:rFonts w:eastAsia="Calibri"/>
          <w:b/>
          <w:lang w:eastAsia="en-US"/>
        </w:rPr>
      </w:pPr>
    </w:p>
    <w:p w14:paraId="3A2D3059" w14:textId="69E35F00" w:rsidR="002E18AD" w:rsidRDefault="002E18AD" w:rsidP="00732749">
      <w:pPr>
        <w:pStyle w:val="PPCNormal"/>
        <w:rPr>
          <w:rFonts w:eastAsia="Calibri"/>
          <w:lang w:eastAsia="en-US"/>
        </w:rPr>
      </w:pPr>
      <w:r>
        <w:rPr>
          <w:rFonts w:eastAsia="Calibri"/>
          <w:lang w:eastAsia="en-US"/>
        </w:rPr>
        <w:t xml:space="preserve">A Unidade Nossa Senhora do Carmo conta com seguranças </w:t>
      </w:r>
      <w:proofErr w:type="spellStart"/>
      <w:r>
        <w:rPr>
          <w:rFonts w:eastAsia="Calibri"/>
          <w:lang w:eastAsia="en-US"/>
        </w:rPr>
        <w:t>teceirixads</w:t>
      </w:r>
      <w:proofErr w:type="spellEnd"/>
      <w:r>
        <w:rPr>
          <w:rFonts w:eastAsia="Calibri"/>
          <w:lang w:eastAsia="en-US"/>
        </w:rPr>
        <w:t xml:space="preserve"> e agente educadores que garantem a segurança da Unidade e de seus usuários.</w:t>
      </w:r>
    </w:p>
    <w:p w14:paraId="1E5EF8DD" w14:textId="402E664C" w:rsidR="001E4FB9" w:rsidRPr="00E379A4" w:rsidRDefault="00732749" w:rsidP="00732749">
      <w:pPr>
        <w:pStyle w:val="PPCNormal"/>
        <w:rPr>
          <w:rFonts w:eastAsia="Calibri"/>
          <w:lang w:eastAsia="en-US"/>
        </w:rPr>
      </w:pPr>
      <w:r w:rsidRPr="00E379A4">
        <w:rPr>
          <w:rFonts w:eastAsia="Calibri"/>
          <w:lang w:eastAsia="en-US"/>
        </w:rPr>
        <w:lastRenderedPageBreak/>
        <w:t>O</w:t>
      </w:r>
      <w:r w:rsidR="001E4FB9" w:rsidRPr="00E379A4">
        <w:rPr>
          <w:rFonts w:eastAsia="Calibri"/>
          <w:lang w:eastAsia="en-US"/>
        </w:rPr>
        <w:t xml:space="preserve"> setor de Segurança no trabalho tem por objetivo desenvolver ações de prevenção, com vistas a uma melhor condição de trabalho, evitando acidentes e protegendo o trabalhador em seu local de trabalho, tanto no que se refere segurança quanto a higiene.</w:t>
      </w:r>
    </w:p>
    <w:p w14:paraId="3C7DEDCF" w14:textId="4AD8F668" w:rsidR="00732749" w:rsidRPr="00E379A4" w:rsidRDefault="00732749">
      <w:pPr>
        <w:rPr>
          <w:rFonts w:eastAsia="Calibri"/>
          <w:lang w:eastAsia="en-US"/>
        </w:rPr>
      </w:pPr>
      <w:r w:rsidRPr="00E379A4">
        <w:rPr>
          <w:rFonts w:eastAsia="Calibri"/>
          <w:lang w:eastAsia="en-US"/>
        </w:rPr>
        <w:br w:type="page"/>
      </w:r>
    </w:p>
    <w:p w14:paraId="0071D797" w14:textId="0FB5925E" w:rsidR="001E4FB9" w:rsidRPr="00E379A4" w:rsidRDefault="007044C2" w:rsidP="007044C2">
      <w:pPr>
        <w:pStyle w:val="PPCQuadro"/>
      </w:pPr>
      <w:r w:rsidRPr="00E379A4">
        <w:lastRenderedPageBreak/>
        <w:t>Estrutura Segurança no Trabalho</w:t>
      </w:r>
    </w:p>
    <w:p w14:paraId="4F1745AE" w14:textId="77777777" w:rsidR="00732749" w:rsidRPr="00E379A4" w:rsidRDefault="00732749" w:rsidP="001E4FB9">
      <w:pPr>
        <w:shd w:val="clear" w:color="auto" w:fill="FFFFFF" w:themeFill="background1"/>
        <w:spacing w:line="360" w:lineRule="auto"/>
        <w:jc w:val="both"/>
        <w:rPr>
          <w:rFonts w:eastAsia="Calibri"/>
          <w:lang w:eastAsia="en-US"/>
        </w:rPr>
      </w:pPr>
    </w:p>
    <w:tbl>
      <w:tblPr>
        <w:tblW w:w="9801"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29"/>
        <w:gridCol w:w="5245"/>
        <w:gridCol w:w="2127"/>
      </w:tblGrid>
      <w:tr w:rsidR="00C97215" w:rsidRPr="00E379A4" w14:paraId="73FB09D2" w14:textId="77777777" w:rsidTr="005A3A7E">
        <w:trPr>
          <w:tblHeader/>
        </w:trPr>
        <w:tc>
          <w:tcPr>
            <w:tcW w:w="2429" w:type="dxa"/>
            <w:shd w:val="pct5" w:color="000000" w:fill="FFFFFF"/>
            <w:vAlign w:val="center"/>
          </w:tcPr>
          <w:p w14:paraId="4618E887" w14:textId="77777777" w:rsidR="001E4FB9" w:rsidRPr="00E379A4" w:rsidRDefault="001E4FB9" w:rsidP="007044C2">
            <w:pPr>
              <w:shd w:val="clear" w:color="auto" w:fill="FFFFFF" w:themeFill="background1"/>
              <w:jc w:val="both"/>
              <w:rPr>
                <w:rFonts w:eastAsia="Calibri"/>
                <w:lang w:eastAsia="en-US"/>
              </w:rPr>
            </w:pPr>
            <w:r w:rsidRPr="00E379A4">
              <w:rPr>
                <w:rFonts w:eastAsia="Calibri"/>
                <w:lang w:eastAsia="en-US"/>
              </w:rPr>
              <w:t>ATIVIDADE</w:t>
            </w:r>
          </w:p>
        </w:tc>
        <w:tc>
          <w:tcPr>
            <w:tcW w:w="5245" w:type="dxa"/>
            <w:shd w:val="pct5" w:color="000000" w:fill="FFFFFF"/>
            <w:vAlign w:val="center"/>
          </w:tcPr>
          <w:p w14:paraId="449D6413" w14:textId="77777777" w:rsidR="001E4FB9" w:rsidRPr="00E379A4" w:rsidRDefault="001E4FB9" w:rsidP="007044C2">
            <w:pPr>
              <w:shd w:val="clear" w:color="auto" w:fill="FFFFFF" w:themeFill="background1"/>
              <w:jc w:val="both"/>
              <w:rPr>
                <w:rFonts w:eastAsia="Calibri"/>
                <w:lang w:eastAsia="en-US"/>
              </w:rPr>
            </w:pPr>
            <w:r w:rsidRPr="00E379A4">
              <w:rPr>
                <w:rFonts w:eastAsia="Calibri"/>
                <w:lang w:eastAsia="en-US"/>
              </w:rPr>
              <w:t>DESENVOLVIM ENTO</w:t>
            </w:r>
          </w:p>
        </w:tc>
        <w:tc>
          <w:tcPr>
            <w:tcW w:w="2127" w:type="dxa"/>
            <w:shd w:val="pct5" w:color="000000" w:fill="FFFFFF"/>
            <w:vAlign w:val="center"/>
          </w:tcPr>
          <w:p w14:paraId="65150F5B" w14:textId="77777777" w:rsidR="001E4FB9" w:rsidRPr="00E379A4" w:rsidRDefault="001E4FB9" w:rsidP="007044C2">
            <w:pPr>
              <w:shd w:val="clear" w:color="auto" w:fill="FFFFFF" w:themeFill="background1"/>
              <w:jc w:val="both"/>
              <w:rPr>
                <w:rFonts w:eastAsia="Calibri"/>
                <w:lang w:eastAsia="en-US"/>
              </w:rPr>
            </w:pPr>
            <w:r w:rsidRPr="00E379A4">
              <w:rPr>
                <w:rFonts w:eastAsia="Calibri"/>
                <w:lang w:eastAsia="en-US"/>
              </w:rPr>
              <w:t>SETORES ENVOLVIDOS</w:t>
            </w:r>
          </w:p>
        </w:tc>
      </w:tr>
      <w:tr w:rsidR="00C97215" w:rsidRPr="00E379A4" w14:paraId="14DD2629" w14:textId="77777777" w:rsidTr="005A3A7E">
        <w:tc>
          <w:tcPr>
            <w:tcW w:w="2429" w:type="dxa"/>
            <w:vAlign w:val="center"/>
          </w:tcPr>
          <w:p w14:paraId="00B4AF7C" w14:textId="77777777" w:rsidR="001E4FB9" w:rsidRPr="00E379A4" w:rsidRDefault="001E4FB9" w:rsidP="007044C2">
            <w:pPr>
              <w:shd w:val="clear" w:color="auto" w:fill="FFFFFF" w:themeFill="background1"/>
              <w:jc w:val="both"/>
              <w:rPr>
                <w:rFonts w:eastAsia="Calibri"/>
                <w:lang w:eastAsia="en-US"/>
              </w:rPr>
            </w:pPr>
            <w:r w:rsidRPr="00E379A4">
              <w:rPr>
                <w:rFonts w:eastAsia="Calibri"/>
                <w:lang w:eastAsia="en-US"/>
              </w:rPr>
              <w:t>EPI – Equipamento de Proteção Individual</w:t>
            </w:r>
          </w:p>
        </w:tc>
        <w:tc>
          <w:tcPr>
            <w:tcW w:w="5245" w:type="dxa"/>
            <w:vAlign w:val="center"/>
          </w:tcPr>
          <w:p w14:paraId="2EBCD4A1" w14:textId="77777777" w:rsidR="001E4FB9" w:rsidRPr="00E379A4" w:rsidRDefault="001E4FB9" w:rsidP="007044C2">
            <w:pPr>
              <w:shd w:val="clear" w:color="auto" w:fill="FFFFFF" w:themeFill="background1"/>
              <w:jc w:val="both"/>
              <w:rPr>
                <w:rFonts w:eastAsia="Calibri"/>
                <w:lang w:eastAsia="en-US"/>
              </w:rPr>
            </w:pPr>
            <w:r w:rsidRPr="00E379A4">
              <w:rPr>
                <w:rFonts w:eastAsia="Calibri"/>
                <w:lang w:eastAsia="en-US"/>
              </w:rPr>
              <w:t>O empregado que irá executar atividades em áreas de risco, quando contratado, passa por um treinamento em que o mesmo será informado quanto aos riscos que estará exposto e dos equipamentos de proteção a serem usados.</w:t>
            </w:r>
          </w:p>
          <w:p w14:paraId="1D360141" w14:textId="77777777" w:rsidR="001E4FB9" w:rsidRPr="00E379A4" w:rsidRDefault="001E4FB9" w:rsidP="007044C2">
            <w:pPr>
              <w:shd w:val="clear" w:color="auto" w:fill="FFFFFF" w:themeFill="background1"/>
              <w:jc w:val="both"/>
              <w:rPr>
                <w:rFonts w:eastAsia="Calibri"/>
                <w:lang w:eastAsia="en-US"/>
              </w:rPr>
            </w:pPr>
            <w:r w:rsidRPr="00E379A4">
              <w:rPr>
                <w:rFonts w:eastAsia="Calibri"/>
                <w:lang w:eastAsia="en-US"/>
              </w:rPr>
              <w:t xml:space="preserve">Será fornecido ao empregado recém-admitido todos os </w:t>
            </w:r>
            <w:proofErr w:type="spellStart"/>
            <w:r w:rsidRPr="00E379A4">
              <w:rPr>
                <w:rFonts w:eastAsia="Calibri"/>
                <w:lang w:eastAsia="en-US"/>
              </w:rPr>
              <w:t>EPI’s</w:t>
            </w:r>
            <w:proofErr w:type="spellEnd"/>
            <w:r w:rsidRPr="00E379A4">
              <w:rPr>
                <w:rFonts w:eastAsia="Calibri"/>
                <w:lang w:eastAsia="en-US"/>
              </w:rPr>
              <w:t xml:space="preserve"> para realização de suas atividades, onde o mesmo deverá assinar uma ficha de recebimento e responsabilidade. Deverá o empregado deslocar-se ao Setor de Segurança no trabalho para troca dos </w:t>
            </w:r>
            <w:proofErr w:type="spellStart"/>
            <w:r w:rsidRPr="00E379A4">
              <w:rPr>
                <w:rFonts w:eastAsia="Calibri"/>
                <w:lang w:eastAsia="en-US"/>
              </w:rPr>
              <w:t>EPI’s</w:t>
            </w:r>
            <w:proofErr w:type="spellEnd"/>
            <w:r w:rsidRPr="00E379A4">
              <w:rPr>
                <w:rFonts w:eastAsia="Calibri"/>
                <w:lang w:eastAsia="en-US"/>
              </w:rPr>
              <w:t xml:space="preserve"> ou dúvidas referentes aos mesmos. “No ato da entrega dos </w:t>
            </w:r>
            <w:proofErr w:type="spellStart"/>
            <w:r w:rsidRPr="00E379A4">
              <w:rPr>
                <w:rFonts w:eastAsia="Calibri"/>
                <w:lang w:eastAsia="en-US"/>
              </w:rPr>
              <w:t>EPI’s</w:t>
            </w:r>
            <w:proofErr w:type="spellEnd"/>
            <w:r w:rsidRPr="00E379A4">
              <w:rPr>
                <w:rFonts w:eastAsia="Calibri"/>
                <w:lang w:eastAsia="en-US"/>
              </w:rPr>
              <w:t xml:space="preserve"> os empregados recebem orientações específicas para cada equipamento quanto ao uso e manutenção”.</w:t>
            </w:r>
          </w:p>
          <w:p w14:paraId="3BDAD4A5" w14:textId="77777777" w:rsidR="001E4FB9" w:rsidRPr="00E379A4" w:rsidRDefault="001E4FB9" w:rsidP="007044C2">
            <w:pPr>
              <w:shd w:val="clear" w:color="auto" w:fill="FFFFFF" w:themeFill="background1"/>
              <w:jc w:val="both"/>
              <w:rPr>
                <w:rFonts w:eastAsia="Calibri"/>
                <w:lang w:eastAsia="en-US"/>
              </w:rPr>
            </w:pPr>
            <w:r w:rsidRPr="00E379A4">
              <w:rPr>
                <w:rFonts w:eastAsia="Calibri"/>
                <w:lang w:eastAsia="en-US"/>
              </w:rPr>
              <w:t xml:space="preserve">Quanto à solicitação de </w:t>
            </w:r>
            <w:proofErr w:type="spellStart"/>
            <w:r w:rsidRPr="00E379A4">
              <w:rPr>
                <w:rFonts w:eastAsia="Calibri"/>
                <w:lang w:eastAsia="en-US"/>
              </w:rPr>
              <w:t>EPI’s</w:t>
            </w:r>
            <w:proofErr w:type="spellEnd"/>
            <w:r w:rsidRPr="00E379A4">
              <w:rPr>
                <w:rFonts w:eastAsia="Calibri"/>
                <w:lang w:eastAsia="en-US"/>
              </w:rPr>
              <w:t xml:space="preserve"> deverá ser feita por escrito (e-mail) pelo Coordenador, Gerente ou responsável do setor, ao Setor de Segurança no trabalho, para ser avaliado e em seguida encaminhado ao setor de compras com suas respectivas referências.</w:t>
            </w:r>
          </w:p>
          <w:p w14:paraId="551C9EB6" w14:textId="77777777" w:rsidR="001E4FB9" w:rsidRPr="00E379A4" w:rsidRDefault="001E4FB9" w:rsidP="007044C2">
            <w:pPr>
              <w:shd w:val="clear" w:color="auto" w:fill="FFFFFF" w:themeFill="background1"/>
              <w:jc w:val="both"/>
              <w:rPr>
                <w:rFonts w:eastAsia="Calibri"/>
                <w:lang w:eastAsia="en-US"/>
              </w:rPr>
            </w:pPr>
            <w:r w:rsidRPr="00E379A4">
              <w:rPr>
                <w:rFonts w:eastAsia="Calibri"/>
                <w:lang w:eastAsia="en-US"/>
              </w:rPr>
              <w:t>Estão autorizados a solicitar Equipamento de Proteção Individual – EPI ao setor de compras, os Técnicos de Segurança no trabalho, devido ao conhecimento e especificações técnicas.</w:t>
            </w:r>
          </w:p>
        </w:tc>
        <w:tc>
          <w:tcPr>
            <w:tcW w:w="2127" w:type="dxa"/>
            <w:vAlign w:val="center"/>
          </w:tcPr>
          <w:p w14:paraId="46018954" w14:textId="77777777" w:rsidR="001E4FB9" w:rsidRPr="00E379A4" w:rsidRDefault="001E4FB9" w:rsidP="007044C2">
            <w:pPr>
              <w:shd w:val="clear" w:color="auto" w:fill="FFFFFF" w:themeFill="background1"/>
              <w:rPr>
                <w:rFonts w:eastAsia="Calibri"/>
                <w:lang w:eastAsia="en-US"/>
              </w:rPr>
            </w:pPr>
            <w:r w:rsidRPr="00E379A4">
              <w:rPr>
                <w:rFonts w:eastAsia="Calibri"/>
                <w:lang w:eastAsia="en-US"/>
              </w:rPr>
              <w:t>SESMT – Serviço Especializa em Segurança e Medicina do Trabalho</w:t>
            </w:r>
          </w:p>
          <w:p w14:paraId="43FE33DB" w14:textId="77777777" w:rsidR="001E4FB9" w:rsidRPr="00E379A4" w:rsidRDefault="001E4FB9" w:rsidP="007044C2">
            <w:pPr>
              <w:shd w:val="clear" w:color="auto" w:fill="FFFFFF" w:themeFill="background1"/>
              <w:rPr>
                <w:rFonts w:eastAsia="Calibri"/>
                <w:lang w:eastAsia="en-US"/>
              </w:rPr>
            </w:pPr>
          </w:p>
          <w:p w14:paraId="0A183852" w14:textId="759F2174" w:rsidR="001E4FB9" w:rsidRPr="00E379A4" w:rsidRDefault="0008283F" w:rsidP="007044C2">
            <w:pPr>
              <w:shd w:val="clear" w:color="auto" w:fill="FFFFFF" w:themeFill="background1"/>
              <w:rPr>
                <w:rFonts w:eastAsia="Calibri"/>
                <w:lang w:eastAsia="en-US"/>
              </w:rPr>
            </w:pPr>
            <w:r w:rsidRPr="00E379A4">
              <w:rPr>
                <w:rFonts w:eastAsia="Calibri"/>
                <w:lang w:eastAsia="en-US"/>
              </w:rPr>
              <w:t>N</w:t>
            </w:r>
            <w:r w:rsidR="001E4FB9" w:rsidRPr="00E379A4">
              <w:rPr>
                <w:rFonts w:eastAsia="Calibri"/>
                <w:lang w:eastAsia="en-US"/>
              </w:rPr>
              <w:t xml:space="preserve">IM - </w:t>
            </w:r>
            <w:r w:rsidRPr="00E379A4">
              <w:rPr>
                <w:rFonts w:eastAsia="Calibri"/>
                <w:lang w:eastAsia="en-US"/>
              </w:rPr>
              <w:t>Núcleo</w:t>
            </w:r>
            <w:r w:rsidR="001E4FB9" w:rsidRPr="00E379A4">
              <w:rPr>
                <w:rFonts w:eastAsia="Calibri"/>
                <w:lang w:eastAsia="en-US"/>
              </w:rPr>
              <w:t xml:space="preserve"> de Infraestrutura de Manutenção</w:t>
            </w:r>
          </w:p>
          <w:p w14:paraId="5E355A82" w14:textId="77777777" w:rsidR="001E4FB9" w:rsidRPr="00E379A4" w:rsidRDefault="001E4FB9" w:rsidP="007044C2">
            <w:pPr>
              <w:shd w:val="clear" w:color="auto" w:fill="FFFFFF" w:themeFill="background1"/>
              <w:rPr>
                <w:rFonts w:eastAsia="Calibri"/>
                <w:lang w:eastAsia="en-US"/>
              </w:rPr>
            </w:pPr>
          </w:p>
          <w:p w14:paraId="3FDE1A53" w14:textId="25EFB9A0" w:rsidR="001E4FB9" w:rsidRPr="00E379A4" w:rsidRDefault="0008283F" w:rsidP="007044C2">
            <w:pPr>
              <w:shd w:val="clear" w:color="auto" w:fill="FFFFFF" w:themeFill="background1"/>
              <w:rPr>
                <w:rFonts w:eastAsia="Calibri"/>
                <w:lang w:eastAsia="en-US"/>
              </w:rPr>
            </w:pPr>
            <w:r w:rsidRPr="00E379A4">
              <w:rPr>
                <w:rFonts w:eastAsia="Calibri"/>
                <w:lang w:eastAsia="en-US"/>
              </w:rPr>
              <w:t>NGC</w:t>
            </w:r>
            <w:r w:rsidR="001E4FB9" w:rsidRPr="00E379A4">
              <w:rPr>
                <w:rFonts w:eastAsia="Calibri"/>
                <w:lang w:eastAsia="en-US"/>
              </w:rPr>
              <w:t xml:space="preserve"> –</w:t>
            </w:r>
          </w:p>
          <w:p w14:paraId="46A4A79C" w14:textId="01D7BF55" w:rsidR="001E4FB9" w:rsidRPr="00E379A4" w:rsidRDefault="0008283F" w:rsidP="007044C2">
            <w:pPr>
              <w:shd w:val="clear" w:color="auto" w:fill="FFFFFF" w:themeFill="background1"/>
              <w:rPr>
                <w:rFonts w:eastAsia="Calibri"/>
                <w:lang w:eastAsia="en-US"/>
              </w:rPr>
            </w:pPr>
            <w:r w:rsidRPr="00E379A4">
              <w:rPr>
                <w:rFonts w:eastAsia="Calibri"/>
                <w:lang w:eastAsia="en-US"/>
              </w:rPr>
              <w:t>Núcleo de Gente e Carreira</w:t>
            </w:r>
          </w:p>
          <w:p w14:paraId="35BEF41F" w14:textId="77777777" w:rsidR="001E4FB9" w:rsidRPr="00E379A4" w:rsidRDefault="001E4FB9" w:rsidP="007044C2">
            <w:pPr>
              <w:shd w:val="clear" w:color="auto" w:fill="FFFFFF" w:themeFill="background1"/>
              <w:rPr>
                <w:rFonts w:eastAsia="Calibri"/>
                <w:lang w:eastAsia="en-US"/>
              </w:rPr>
            </w:pPr>
          </w:p>
          <w:p w14:paraId="79A82B0A" w14:textId="77777777" w:rsidR="001E4FB9" w:rsidRPr="00E379A4" w:rsidRDefault="001E4FB9" w:rsidP="007044C2">
            <w:pPr>
              <w:shd w:val="clear" w:color="auto" w:fill="FFFFFF" w:themeFill="background1"/>
              <w:rPr>
                <w:rFonts w:eastAsia="Calibri"/>
                <w:lang w:eastAsia="en-US"/>
              </w:rPr>
            </w:pPr>
            <w:r w:rsidRPr="00E379A4">
              <w:rPr>
                <w:rFonts w:eastAsia="Calibri"/>
                <w:lang w:eastAsia="en-US"/>
              </w:rPr>
              <w:t>Coordenadores</w:t>
            </w:r>
          </w:p>
          <w:p w14:paraId="43882069" w14:textId="77777777" w:rsidR="001E4FB9" w:rsidRPr="00E379A4" w:rsidRDefault="001E4FB9" w:rsidP="007044C2">
            <w:pPr>
              <w:shd w:val="clear" w:color="auto" w:fill="FFFFFF" w:themeFill="background1"/>
              <w:rPr>
                <w:rFonts w:eastAsia="Calibri"/>
                <w:lang w:eastAsia="en-US"/>
              </w:rPr>
            </w:pPr>
          </w:p>
          <w:p w14:paraId="585026B2" w14:textId="77777777" w:rsidR="001E4FB9" w:rsidRPr="00E379A4" w:rsidRDefault="001E4FB9" w:rsidP="007044C2">
            <w:pPr>
              <w:shd w:val="clear" w:color="auto" w:fill="FFFFFF" w:themeFill="background1"/>
              <w:rPr>
                <w:rFonts w:eastAsia="Calibri"/>
                <w:lang w:eastAsia="en-US"/>
              </w:rPr>
            </w:pPr>
          </w:p>
          <w:p w14:paraId="15E9709B" w14:textId="77777777" w:rsidR="001E4FB9" w:rsidRPr="00E379A4" w:rsidRDefault="001E4FB9" w:rsidP="007044C2">
            <w:pPr>
              <w:shd w:val="clear" w:color="auto" w:fill="FFFFFF" w:themeFill="background1"/>
              <w:rPr>
                <w:rFonts w:eastAsia="Calibri"/>
                <w:lang w:eastAsia="en-US"/>
              </w:rPr>
            </w:pPr>
          </w:p>
          <w:p w14:paraId="37919A0A" w14:textId="77777777" w:rsidR="001E4FB9" w:rsidRPr="00E379A4" w:rsidRDefault="001E4FB9" w:rsidP="007044C2">
            <w:pPr>
              <w:shd w:val="clear" w:color="auto" w:fill="FFFFFF" w:themeFill="background1"/>
              <w:rPr>
                <w:rFonts w:eastAsia="Calibri"/>
                <w:lang w:eastAsia="en-US"/>
              </w:rPr>
            </w:pPr>
          </w:p>
          <w:p w14:paraId="67CF4028" w14:textId="77777777" w:rsidR="001E4FB9" w:rsidRPr="00E379A4" w:rsidRDefault="001E4FB9" w:rsidP="007044C2">
            <w:pPr>
              <w:shd w:val="clear" w:color="auto" w:fill="FFFFFF" w:themeFill="background1"/>
              <w:rPr>
                <w:rFonts w:eastAsia="Calibri"/>
                <w:lang w:eastAsia="en-US"/>
              </w:rPr>
            </w:pPr>
            <w:r w:rsidRPr="00E379A4">
              <w:rPr>
                <w:rFonts w:eastAsia="Calibri"/>
                <w:lang w:eastAsia="en-US"/>
              </w:rPr>
              <w:t>Colaboradores</w:t>
            </w:r>
          </w:p>
        </w:tc>
      </w:tr>
      <w:tr w:rsidR="00C97215" w:rsidRPr="00E379A4" w14:paraId="5FED493D" w14:textId="77777777" w:rsidTr="005A3A7E">
        <w:tc>
          <w:tcPr>
            <w:tcW w:w="2429" w:type="dxa"/>
            <w:vAlign w:val="center"/>
          </w:tcPr>
          <w:p w14:paraId="030DAE64" w14:textId="77777777" w:rsidR="001E4FB9" w:rsidRPr="00E379A4" w:rsidRDefault="001E4FB9" w:rsidP="007044C2">
            <w:pPr>
              <w:shd w:val="clear" w:color="auto" w:fill="FFFFFF" w:themeFill="background1"/>
              <w:jc w:val="both"/>
              <w:rPr>
                <w:rFonts w:eastAsia="Calibri"/>
                <w:lang w:eastAsia="en-US"/>
              </w:rPr>
            </w:pPr>
            <w:r w:rsidRPr="00E379A4">
              <w:rPr>
                <w:rFonts w:eastAsia="Calibri"/>
                <w:lang w:eastAsia="en-US"/>
              </w:rPr>
              <w:t>Equipamento de Combate a Incêndio</w:t>
            </w:r>
          </w:p>
        </w:tc>
        <w:tc>
          <w:tcPr>
            <w:tcW w:w="5245" w:type="dxa"/>
            <w:vAlign w:val="center"/>
          </w:tcPr>
          <w:p w14:paraId="3EE7EE59" w14:textId="77777777" w:rsidR="001E4FB9" w:rsidRPr="00E379A4" w:rsidRDefault="001E4FB9" w:rsidP="007044C2">
            <w:pPr>
              <w:shd w:val="clear" w:color="auto" w:fill="FFFFFF" w:themeFill="background1"/>
              <w:jc w:val="both"/>
              <w:rPr>
                <w:rFonts w:eastAsia="Calibri"/>
                <w:lang w:eastAsia="en-US"/>
              </w:rPr>
            </w:pPr>
            <w:r w:rsidRPr="00E379A4">
              <w:rPr>
                <w:rFonts w:eastAsia="Calibri"/>
                <w:lang w:eastAsia="en-US"/>
              </w:rPr>
              <w:t>Os extintores e hidrantes em toda a Instituição foram dimensionados para as diversas áreas e setores, sendo feita um redimensionamento quando a mudança de layout ou construção de novas instalações.</w:t>
            </w:r>
          </w:p>
          <w:p w14:paraId="62AF92C4" w14:textId="77777777" w:rsidR="001E4FB9" w:rsidRPr="00E379A4" w:rsidRDefault="001E4FB9" w:rsidP="007044C2">
            <w:pPr>
              <w:shd w:val="clear" w:color="auto" w:fill="FFFFFF" w:themeFill="background1"/>
              <w:jc w:val="both"/>
              <w:rPr>
                <w:rFonts w:eastAsia="Calibri"/>
                <w:lang w:eastAsia="en-US"/>
              </w:rPr>
            </w:pPr>
            <w:r w:rsidRPr="00E379A4">
              <w:rPr>
                <w:rFonts w:eastAsia="Calibri"/>
                <w:lang w:eastAsia="en-US"/>
              </w:rPr>
              <w:t>Os extintores obedecem a um cronograma de recarga dentro das datas de vencimentos e testes hidrostáticos.</w:t>
            </w:r>
          </w:p>
          <w:p w14:paraId="049E5029" w14:textId="77777777" w:rsidR="001E4FB9" w:rsidRPr="00E379A4" w:rsidRDefault="001E4FB9" w:rsidP="007044C2">
            <w:pPr>
              <w:shd w:val="clear" w:color="auto" w:fill="FFFFFF" w:themeFill="background1"/>
              <w:jc w:val="both"/>
              <w:rPr>
                <w:rFonts w:eastAsia="Calibri"/>
                <w:lang w:eastAsia="en-US"/>
              </w:rPr>
            </w:pPr>
            <w:r w:rsidRPr="00E379A4">
              <w:rPr>
                <w:rFonts w:eastAsia="Calibri"/>
                <w:lang w:eastAsia="en-US"/>
              </w:rPr>
              <w:t>São realizados treinamentos específicos (teoria e prática) de princípio e combate a incêndio, utilizando os extintores vencidos que estão indo para recarga.</w:t>
            </w:r>
          </w:p>
          <w:p w14:paraId="4875D809" w14:textId="77777777" w:rsidR="001E4FB9" w:rsidRPr="00E379A4" w:rsidRDefault="001E4FB9" w:rsidP="007044C2">
            <w:pPr>
              <w:shd w:val="clear" w:color="auto" w:fill="FFFFFF" w:themeFill="background1"/>
              <w:jc w:val="both"/>
              <w:rPr>
                <w:rFonts w:eastAsia="Calibri"/>
                <w:lang w:eastAsia="en-US"/>
              </w:rPr>
            </w:pPr>
            <w:r w:rsidRPr="00E379A4">
              <w:rPr>
                <w:rFonts w:eastAsia="Calibri"/>
                <w:lang w:eastAsia="en-US"/>
              </w:rPr>
              <w:t>Os extintores são identificados por número de ordem e posto. Os hidrantes são testados semestralmente quanto ao estado de conservação das mangueiras, bicos, bomba de incêndio e a vazão da água se atende à necessidade.</w:t>
            </w:r>
          </w:p>
        </w:tc>
        <w:tc>
          <w:tcPr>
            <w:tcW w:w="2127" w:type="dxa"/>
            <w:vAlign w:val="center"/>
          </w:tcPr>
          <w:p w14:paraId="6BEDB260" w14:textId="77777777" w:rsidR="001E4FB9" w:rsidRPr="00E379A4" w:rsidRDefault="001E4FB9" w:rsidP="007044C2">
            <w:pPr>
              <w:shd w:val="clear" w:color="auto" w:fill="FFFFFF" w:themeFill="background1"/>
              <w:rPr>
                <w:rFonts w:eastAsia="Calibri"/>
                <w:lang w:eastAsia="en-US"/>
              </w:rPr>
            </w:pPr>
            <w:r w:rsidRPr="00E379A4">
              <w:rPr>
                <w:rFonts w:eastAsia="Calibri"/>
                <w:lang w:eastAsia="en-US"/>
              </w:rPr>
              <w:t>SESMT</w:t>
            </w:r>
          </w:p>
          <w:p w14:paraId="18E0F64D" w14:textId="74072B40" w:rsidR="001E4FB9" w:rsidRPr="00E379A4" w:rsidRDefault="0008283F" w:rsidP="007044C2">
            <w:pPr>
              <w:shd w:val="clear" w:color="auto" w:fill="FFFFFF" w:themeFill="background1"/>
              <w:rPr>
                <w:rFonts w:eastAsia="Calibri"/>
                <w:lang w:eastAsia="en-US"/>
              </w:rPr>
            </w:pPr>
            <w:r w:rsidRPr="00E379A4">
              <w:rPr>
                <w:rFonts w:eastAsia="Calibri"/>
                <w:lang w:eastAsia="en-US"/>
              </w:rPr>
              <w:t>N</w:t>
            </w:r>
            <w:r w:rsidR="001E4FB9" w:rsidRPr="00E379A4">
              <w:rPr>
                <w:rFonts w:eastAsia="Calibri"/>
                <w:lang w:eastAsia="en-US"/>
              </w:rPr>
              <w:t>IM</w:t>
            </w:r>
          </w:p>
          <w:p w14:paraId="0955B155" w14:textId="77777777" w:rsidR="001E4FB9" w:rsidRPr="00E379A4" w:rsidRDefault="001E4FB9" w:rsidP="007044C2">
            <w:pPr>
              <w:shd w:val="clear" w:color="auto" w:fill="FFFFFF" w:themeFill="background1"/>
              <w:rPr>
                <w:rFonts w:eastAsia="Calibri"/>
                <w:lang w:eastAsia="en-US"/>
              </w:rPr>
            </w:pPr>
            <w:r w:rsidRPr="00E379A4">
              <w:rPr>
                <w:rFonts w:eastAsia="Calibri"/>
                <w:lang w:eastAsia="en-US"/>
              </w:rPr>
              <w:t>Empresa responsável pela manutenção</w:t>
            </w:r>
          </w:p>
          <w:p w14:paraId="3780B6B0" w14:textId="431D5458" w:rsidR="001E4FB9" w:rsidRPr="00E379A4" w:rsidRDefault="0008283F" w:rsidP="007044C2">
            <w:pPr>
              <w:shd w:val="clear" w:color="auto" w:fill="FFFFFF" w:themeFill="background1"/>
              <w:rPr>
                <w:rFonts w:eastAsia="Calibri"/>
                <w:lang w:eastAsia="en-US"/>
              </w:rPr>
            </w:pPr>
            <w:r w:rsidRPr="00E379A4">
              <w:rPr>
                <w:rFonts w:eastAsia="Calibri"/>
                <w:lang w:eastAsia="en-US"/>
              </w:rPr>
              <w:t>NGC</w:t>
            </w:r>
          </w:p>
        </w:tc>
      </w:tr>
      <w:tr w:rsidR="00C97215" w:rsidRPr="00E379A4" w14:paraId="2E5C649E" w14:textId="77777777" w:rsidTr="005A3A7E">
        <w:tc>
          <w:tcPr>
            <w:tcW w:w="2429" w:type="dxa"/>
            <w:vAlign w:val="center"/>
          </w:tcPr>
          <w:p w14:paraId="2D1F980E" w14:textId="77777777" w:rsidR="001E4FB9" w:rsidRPr="00E379A4" w:rsidRDefault="001E4FB9" w:rsidP="007044C2">
            <w:pPr>
              <w:shd w:val="clear" w:color="auto" w:fill="FFFFFF" w:themeFill="background1"/>
              <w:jc w:val="both"/>
              <w:rPr>
                <w:rFonts w:eastAsia="Calibri"/>
                <w:lang w:eastAsia="en-US"/>
              </w:rPr>
            </w:pPr>
            <w:r w:rsidRPr="00E379A4">
              <w:rPr>
                <w:rFonts w:eastAsia="Calibri"/>
                <w:lang w:eastAsia="en-US"/>
              </w:rPr>
              <w:t>Equipamento de Medição Ambiental</w:t>
            </w:r>
          </w:p>
        </w:tc>
        <w:tc>
          <w:tcPr>
            <w:tcW w:w="5245" w:type="dxa"/>
          </w:tcPr>
          <w:p w14:paraId="30192455" w14:textId="77777777" w:rsidR="001E4FB9" w:rsidRPr="00E379A4" w:rsidRDefault="001E4FB9" w:rsidP="007044C2">
            <w:pPr>
              <w:shd w:val="clear" w:color="auto" w:fill="FFFFFF" w:themeFill="background1"/>
              <w:jc w:val="both"/>
              <w:rPr>
                <w:rFonts w:eastAsia="Calibri"/>
                <w:lang w:eastAsia="en-US"/>
              </w:rPr>
            </w:pPr>
            <w:r w:rsidRPr="00E379A4">
              <w:rPr>
                <w:rFonts w:eastAsia="Calibri"/>
                <w:lang w:eastAsia="en-US"/>
              </w:rPr>
              <w:t>O setor de Segurança no trabalho dispõe de equipamentos de medição, facilitando os trabalhos de avaliação de ruído, temperatura e luminosidade para adicionais de insalubridade e aposentadoria especial.</w:t>
            </w:r>
          </w:p>
          <w:p w14:paraId="4F93A326" w14:textId="77777777" w:rsidR="001E4FB9" w:rsidRPr="00E379A4" w:rsidRDefault="001E4FB9" w:rsidP="007044C2">
            <w:pPr>
              <w:shd w:val="clear" w:color="auto" w:fill="FFFFFF" w:themeFill="background1"/>
              <w:jc w:val="both"/>
              <w:rPr>
                <w:rFonts w:eastAsia="Calibri"/>
                <w:lang w:eastAsia="en-US"/>
              </w:rPr>
            </w:pPr>
            <w:r w:rsidRPr="00E379A4">
              <w:rPr>
                <w:rFonts w:eastAsia="Calibri"/>
                <w:lang w:eastAsia="en-US"/>
              </w:rPr>
              <w:t xml:space="preserve">Dos equipamentos temos 01 </w:t>
            </w:r>
            <w:proofErr w:type="spellStart"/>
            <w:r w:rsidRPr="00E379A4">
              <w:rPr>
                <w:rFonts w:eastAsia="Calibri"/>
                <w:lang w:eastAsia="en-US"/>
              </w:rPr>
              <w:t>Decibelímetro</w:t>
            </w:r>
            <w:proofErr w:type="spellEnd"/>
            <w:r w:rsidRPr="00E379A4">
              <w:rPr>
                <w:rFonts w:eastAsia="Calibri"/>
                <w:lang w:eastAsia="en-US"/>
              </w:rPr>
              <w:t xml:space="preserve">, </w:t>
            </w:r>
            <w:proofErr w:type="spellStart"/>
            <w:r w:rsidRPr="00E379A4">
              <w:rPr>
                <w:rFonts w:eastAsia="Calibri"/>
                <w:lang w:eastAsia="en-US"/>
              </w:rPr>
              <w:t>Luximetro</w:t>
            </w:r>
            <w:proofErr w:type="spellEnd"/>
            <w:r w:rsidRPr="00E379A4">
              <w:rPr>
                <w:rFonts w:eastAsia="Calibri"/>
                <w:lang w:eastAsia="en-US"/>
              </w:rPr>
              <w:t xml:space="preserve"> e um Termômetro de Globo (IBUTG).</w:t>
            </w:r>
          </w:p>
          <w:p w14:paraId="6DE6D393" w14:textId="2D1C3E10" w:rsidR="001E4FB9" w:rsidRPr="00E379A4" w:rsidRDefault="001E4FB9" w:rsidP="007044C2">
            <w:pPr>
              <w:shd w:val="clear" w:color="auto" w:fill="FFFFFF" w:themeFill="background1"/>
              <w:jc w:val="both"/>
              <w:rPr>
                <w:rFonts w:eastAsia="Calibri"/>
                <w:lang w:eastAsia="en-US"/>
              </w:rPr>
            </w:pPr>
            <w:r w:rsidRPr="00E379A4">
              <w:rPr>
                <w:rFonts w:eastAsia="Calibri"/>
                <w:lang w:eastAsia="en-US"/>
              </w:rPr>
              <w:lastRenderedPageBreak/>
              <w:t xml:space="preserve">Os equipamentos são usados também na confecção do PPRA – Programa de Prevenção de Riscos Ambientais, no PPA – Programa de Proteção </w:t>
            </w:r>
            <w:r w:rsidR="007D7196" w:rsidRPr="00E379A4">
              <w:rPr>
                <w:rFonts w:eastAsia="Calibri"/>
                <w:lang w:eastAsia="en-US"/>
              </w:rPr>
              <w:t xml:space="preserve">Auditiva. </w:t>
            </w:r>
          </w:p>
        </w:tc>
        <w:tc>
          <w:tcPr>
            <w:tcW w:w="2127" w:type="dxa"/>
            <w:vAlign w:val="center"/>
          </w:tcPr>
          <w:p w14:paraId="4B4FA863" w14:textId="77777777" w:rsidR="001E4FB9" w:rsidRPr="00E379A4" w:rsidRDefault="001E4FB9" w:rsidP="007044C2">
            <w:pPr>
              <w:shd w:val="clear" w:color="auto" w:fill="FFFFFF" w:themeFill="background1"/>
              <w:rPr>
                <w:rFonts w:eastAsia="Calibri"/>
                <w:lang w:eastAsia="en-US"/>
              </w:rPr>
            </w:pPr>
            <w:r w:rsidRPr="00E379A4">
              <w:rPr>
                <w:rFonts w:eastAsia="Calibri"/>
                <w:lang w:eastAsia="en-US"/>
              </w:rPr>
              <w:lastRenderedPageBreak/>
              <w:t>SESMT</w:t>
            </w:r>
          </w:p>
          <w:p w14:paraId="49FBACB7" w14:textId="541C45BA" w:rsidR="001E4FB9" w:rsidRPr="00E379A4" w:rsidRDefault="0008283F" w:rsidP="007044C2">
            <w:pPr>
              <w:shd w:val="clear" w:color="auto" w:fill="FFFFFF" w:themeFill="background1"/>
              <w:rPr>
                <w:rFonts w:eastAsia="Calibri"/>
                <w:lang w:eastAsia="en-US"/>
              </w:rPr>
            </w:pPr>
            <w:r w:rsidRPr="00E379A4">
              <w:rPr>
                <w:rFonts w:eastAsia="Calibri"/>
                <w:lang w:eastAsia="en-US"/>
              </w:rPr>
              <w:t>NGC</w:t>
            </w:r>
          </w:p>
          <w:p w14:paraId="571DBEA6" w14:textId="76025A1F" w:rsidR="001E4FB9" w:rsidRPr="00E379A4" w:rsidRDefault="0008283F" w:rsidP="007044C2">
            <w:pPr>
              <w:shd w:val="clear" w:color="auto" w:fill="FFFFFF" w:themeFill="background1"/>
              <w:rPr>
                <w:rFonts w:eastAsia="Calibri"/>
                <w:lang w:eastAsia="en-US"/>
              </w:rPr>
            </w:pPr>
            <w:r w:rsidRPr="00E379A4">
              <w:rPr>
                <w:rFonts w:eastAsia="Calibri"/>
                <w:lang w:eastAsia="en-US"/>
              </w:rPr>
              <w:t>N</w:t>
            </w:r>
            <w:r w:rsidR="001E4FB9" w:rsidRPr="00E379A4">
              <w:rPr>
                <w:rFonts w:eastAsia="Calibri"/>
                <w:lang w:eastAsia="en-US"/>
              </w:rPr>
              <w:t>IM</w:t>
            </w:r>
          </w:p>
          <w:p w14:paraId="2B27BBCD" w14:textId="77777777" w:rsidR="001E4FB9" w:rsidRPr="00E379A4" w:rsidRDefault="001E4FB9" w:rsidP="007044C2">
            <w:pPr>
              <w:shd w:val="clear" w:color="auto" w:fill="FFFFFF" w:themeFill="background1"/>
              <w:rPr>
                <w:rFonts w:eastAsia="Calibri"/>
                <w:lang w:eastAsia="en-US"/>
              </w:rPr>
            </w:pPr>
            <w:r w:rsidRPr="00E379A4">
              <w:rPr>
                <w:rFonts w:eastAsia="Calibri"/>
                <w:lang w:eastAsia="en-US"/>
              </w:rPr>
              <w:t>Coordenadores</w:t>
            </w:r>
          </w:p>
        </w:tc>
      </w:tr>
      <w:tr w:rsidR="00C97215" w:rsidRPr="00E379A4" w14:paraId="17419350" w14:textId="77777777" w:rsidTr="005A3A7E">
        <w:tc>
          <w:tcPr>
            <w:tcW w:w="2429" w:type="dxa"/>
          </w:tcPr>
          <w:p w14:paraId="298CBD45" w14:textId="77777777" w:rsidR="001E4FB9" w:rsidRPr="00E379A4" w:rsidRDefault="001E4FB9" w:rsidP="007044C2">
            <w:pPr>
              <w:shd w:val="clear" w:color="auto" w:fill="FFFFFF" w:themeFill="background1"/>
              <w:jc w:val="both"/>
              <w:rPr>
                <w:rFonts w:eastAsia="Calibri"/>
                <w:lang w:eastAsia="en-US"/>
              </w:rPr>
            </w:pPr>
          </w:p>
          <w:p w14:paraId="1745B891" w14:textId="77777777" w:rsidR="001E4FB9" w:rsidRPr="00E379A4" w:rsidRDefault="001E4FB9" w:rsidP="007044C2">
            <w:pPr>
              <w:shd w:val="clear" w:color="auto" w:fill="FFFFFF" w:themeFill="background1"/>
              <w:jc w:val="both"/>
              <w:rPr>
                <w:rFonts w:eastAsia="Calibri"/>
                <w:lang w:eastAsia="en-US"/>
              </w:rPr>
            </w:pPr>
          </w:p>
          <w:p w14:paraId="68C64480" w14:textId="77777777" w:rsidR="001E4FB9" w:rsidRPr="00E379A4" w:rsidRDefault="001E4FB9" w:rsidP="007044C2">
            <w:pPr>
              <w:shd w:val="clear" w:color="auto" w:fill="FFFFFF" w:themeFill="background1"/>
              <w:jc w:val="both"/>
              <w:rPr>
                <w:rFonts w:eastAsia="Calibri"/>
                <w:lang w:eastAsia="en-US"/>
              </w:rPr>
            </w:pPr>
          </w:p>
          <w:p w14:paraId="193EDAB0" w14:textId="77777777" w:rsidR="001E4FB9" w:rsidRPr="00E379A4" w:rsidRDefault="001E4FB9" w:rsidP="007044C2">
            <w:pPr>
              <w:shd w:val="clear" w:color="auto" w:fill="FFFFFF" w:themeFill="background1"/>
              <w:jc w:val="both"/>
              <w:rPr>
                <w:rFonts w:eastAsia="Calibri"/>
                <w:lang w:eastAsia="en-US"/>
              </w:rPr>
            </w:pPr>
          </w:p>
          <w:p w14:paraId="1B5852E7" w14:textId="77777777" w:rsidR="001E4FB9" w:rsidRPr="00E379A4" w:rsidRDefault="001E4FB9" w:rsidP="007044C2">
            <w:pPr>
              <w:shd w:val="clear" w:color="auto" w:fill="FFFFFF" w:themeFill="background1"/>
              <w:jc w:val="both"/>
              <w:rPr>
                <w:rFonts w:eastAsia="Calibri"/>
                <w:lang w:eastAsia="en-US"/>
              </w:rPr>
            </w:pPr>
          </w:p>
          <w:p w14:paraId="26712DE7" w14:textId="77777777" w:rsidR="001E4FB9" w:rsidRPr="00E379A4" w:rsidRDefault="001E4FB9" w:rsidP="007044C2">
            <w:pPr>
              <w:shd w:val="clear" w:color="auto" w:fill="FFFFFF" w:themeFill="background1"/>
              <w:jc w:val="both"/>
              <w:rPr>
                <w:rFonts w:eastAsia="Calibri"/>
                <w:lang w:eastAsia="en-US"/>
              </w:rPr>
            </w:pPr>
            <w:r w:rsidRPr="00E379A4">
              <w:rPr>
                <w:rFonts w:eastAsia="Calibri"/>
                <w:lang w:eastAsia="en-US"/>
              </w:rPr>
              <w:t>Treinamento</w:t>
            </w:r>
          </w:p>
        </w:tc>
        <w:tc>
          <w:tcPr>
            <w:tcW w:w="5245" w:type="dxa"/>
          </w:tcPr>
          <w:p w14:paraId="5EFAC36B" w14:textId="77777777" w:rsidR="001E4FB9" w:rsidRPr="00E379A4" w:rsidRDefault="001E4FB9" w:rsidP="007044C2">
            <w:pPr>
              <w:shd w:val="clear" w:color="auto" w:fill="FFFFFF" w:themeFill="background1"/>
              <w:jc w:val="both"/>
              <w:rPr>
                <w:rFonts w:eastAsia="Calibri"/>
                <w:lang w:eastAsia="en-US"/>
              </w:rPr>
            </w:pPr>
            <w:r w:rsidRPr="00E379A4">
              <w:rPr>
                <w:rFonts w:eastAsia="Calibri"/>
                <w:lang w:eastAsia="en-US"/>
              </w:rPr>
              <w:t>Os treinamentos seguem um cronograma, em que são divididos por área, dando prioridade às atividades de maior risco de acidente.</w:t>
            </w:r>
          </w:p>
          <w:p w14:paraId="5527CB2B" w14:textId="1B99ED67" w:rsidR="001E4FB9" w:rsidRPr="00E379A4" w:rsidRDefault="001E4FB9" w:rsidP="007044C2">
            <w:pPr>
              <w:shd w:val="clear" w:color="auto" w:fill="FFFFFF" w:themeFill="background1"/>
              <w:jc w:val="both"/>
              <w:rPr>
                <w:rFonts w:eastAsia="Calibri"/>
                <w:lang w:eastAsia="en-US"/>
              </w:rPr>
            </w:pPr>
            <w:r w:rsidRPr="00E379A4">
              <w:rPr>
                <w:rFonts w:eastAsia="Calibri"/>
                <w:lang w:eastAsia="en-US"/>
              </w:rPr>
              <w:t xml:space="preserve"> Os treinamentos são ministrados no setor de trabalho, na sala de treinamento do DRH, nos auditórios, etc.</w:t>
            </w:r>
          </w:p>
          <w:p w14:paraId="72AA0EA7" w14:textId="3116A585" w:rsidR="001E4FB9" w:rsidRPr="00E379A4" w:rsidRDefault="001E4FB9" w:rsidP="007044C2">
            <w:pPr>
              <w:shd w:val="clear" w:color="auto" w:fill="FFFFFF" w:themeFill="background1"/>
              <w:jc w:val="both"/>
              <w:rPr>
                <w:rFonts w:eastAsia="Calibri"/>
                <w:lang w:eastAsia="en-US"/>
              </w:rPr>
            </w:pPr>
            <w:r w:rsidRPr="00E379A4">
              <w:rPr>
                <w:rFonts w:eastAsia="Calibri"/>
                <w:lang w:eastAsia="en-US"/>
              </w:rPr>
              <w:t>São utilizados nos treinamentos efeitos visuais como retroprojetor, data show, slides, etc.</w:t>
            </w:r>
          </w:p>
          <w:p w14:paraId="01011B4D" w14:textId="77777777" w:rsidR="001E4FB9" w:rsidRPr="00E379A4" w:rsidRDefault="001E4FB9" w:rsidP="007044C2">
            <w:pPr>
              <w:shd w:val="clear" w:color="auto" w:fill="FFFFFF" w:themeFill="background1"/>
              <w:jc w:val="both"/>
              <w:rPr>
                <w:rFonts w:eastAsia="Calibri"/>
                <w:lang w:eastAsia="en-US"/>
              </w:rPr>
            </w:pPr>
            <w:r w:rsidRPr="00E379A4">
              <w:rPr>
                <w:rFonts w:eastAsia="Calibri"/>
                <w:lang w:eastAsia="en-US"/>
              </w:rPr>
              <w:t>O SESMT, convidado pelos coordenadores da área da saúde, realiza treinamento sobre Biossegurança em laboratórios para os alunos dos cursos de: Fisioterapia, Farmácia, Biomedicina e enfermagem, orientando sobre como se proteger dos riscos biológicos e acerca da necessidade de adotar uma conduta profissional segura nos diversos laboratórios, evitando acidentes e doenças do trabalho.</w:t>
            </w:r>
          </w:p>
          <w:p w14:paraId="22810B8D" w14:textId="7067C025" w:rsidR="001E4FB9" w:rsidRPr="00E379A4" w:rsidRDefault="001E4FB9" w:rsidP="007044C2">
            <w:pPr>
              <w:shd w:val="clear" w:color="auto" w:fill="FFFFFF" w:themeFill="background1"/>
              <w:jc w:val="both"/>
              <w:rPr>
                <w:rFonts w:eastAsia="Calibri"/>
                <w:lang w:eastAsia="en-US"/>
              </w:rPr>
            </w:pPr>
            <w:r w:rsidRPr="00E379A4">
              <w:rPr>
                <w:rFonts w:eastAsia="Calibri"/>
                <w:lang w:eastAsia="en-US"/>
              </w:rPr>
              <w:t xml:space="preserve">Nos treinamentos de combate a princípio de incêndio a parte prática está sendo realizada em uma área aberta, onde são realizadas as simulações com os tambores cheios de combustível em </w:t>
            </w:r>
            <w:r w:rsidR="007D7196" w:rsidRPr="00E379A4">
              <w:rPr>
                <w:rFonts w:eastAsia="Calibri"/>
                <w:lang w:eastAsia="en-US"/>
              </w:rPr>
              <w:t xml:space="preserve">chamas.  </w:t>
            </w:r>
          </w:p>
        </w:tc>
        <w:tc>
          <w:tcPr>
            <w:tcW w:w="2127" w:type="dxa"/>
            <w:vAlign w:val="center"/>
          </w:tcPr>
          <w:p w14:paraId="4BA4EB00" w14:textId="77777777" w:rsidR="001E4FB9" w:rsidRPr="00E379A4" w:rsidRDefault="001E4FB9" w:rsidP="007044C2">
            <w:pPr>
              <w:shd w:val="clear" w:color="auto" w:fill="FFFFFF" w:themeFill="background1"/>
              <w:rPr>
                <w:rFonts w:eastAsia="Calibri"/>
                <w:lang w:eastAsia="en-US"/>
              </w:rPr>
            </w:pPr>
            <w:r w:rsidRPr="00E379A4">
              <w:rPr>
                <w:rFonts w:eastAsia="Calibri"/>
                <w:lang w:eastAsia="en-US"/>
              </w:rPr>
              <w:t>SESMT</w:t>
            </w:r>
          </w:p>
          <w:p w14:paraId="10D84EFC" w14:textId="6952C660" w:rsidR="001E4FB9" w:rsidRPr="00E379A4" w:rsidRDefault="0008283F" w:rsidP="007044C2">
            <w:pPr>
              <w:shd w:val="clear" w:color="auto" w:fill="FFFFFF" w:themeFill="background1"/>
              <w:rPr>
                <w:rFonts w:eastAsia="Calibri"/>
                <w:lang w:eastAsia="en-US"/>
              </w:rPr>
            </w:pPr>
            <w:r w:rsidRPr="00E379A4">
              <w:rPr>
                <w:rFonts w:eastAsia="Calibri"/>
                <w:lang w:eastAsia="en-US"/>
              </w:rPr>
              <w:t>NGC</w:t>
            </w:r>
          </w:p>
          <w:p w14:paraId="555ACB99" w14:textId="77777777" w:rsidR="001E4FB9" w:rsidRPr="00E379A4" w:rsidRDefault="001E4FB9" w:rsidP="007044C2">
            <w:pPr>
              <w:shd w:val="clear" w:color="auto" w:fill="FFFFFF" w:themeFill="background1"/>
              <w:rPr>
                <w:rFonts w:eastAsia="Calibri"/>
                <w:lang w:eastAsia="en-US"/>
              </w:rPr>
            </w:pPr>
            <w:r w:rsidRPr="00E379A4">
              <w:rPr>
                <w:rFonts w:eastAsia="Calibri"/>
                <w:lang w:eastAsia="en-US"/>
              </w:rPr>
              <w:t>Coordenadores</w:t>
            </w:r>
          </w:p>
        </w:tc>
      </w:tr>
      <w:tr w:rsidR="00C97215" w:rsidRPr="00E379A4" w14:paraId="75350D41" w14:textId="77777777" w:rsidTr="005A3A7E">
        <w:tc>
          <w:tcPr>
            <w:tcW w:w="2429" w:type="dxa"/>
          </w:tcPr>
          <w:p w14:paraId="49BD18A9" w14:textId="77777777" w:rsidR="001E4FB9" w:rsidRPr="00E379A4" w:rsidRDefault="001E4FB9" w:rsidP="007044C2">
            <w:pPr>
              <w:shd w:val="clear" w:color="auto" w:fill="FFFFFF" w:themeFill="background1"/>
              <w:jc w:val="both"/>
              <w:rPr>
                <w:rFonts w:eastAsia="Calibri"/>
                <w:lang w:eastAsia="en-US"/>
              </w:rPr>
            </w:pPr>
          </w:p>
          <w:p w14:paraId="7667F8DD" w14:textId="77777777" w:rsidR="001E4FB9" w:rsidRPr="00E379A4" w:rsidRDefault="001E4FB9" w:rsidP="007044C2">
            <w:pPr>
              <w:shd w:val="clear" w:color="auto" w:fill="FFFFFF" w:themeFill="background1"/>
              <w:jc w:val="both"/>
              <w:rPr>
                <w:rFonts w:eastAsia="Calibri"/>
                <w:lang w:eastAsia="en-US"/>
              </w:rPr>
            </w:pPr>
          </w:p>
          <w:p w14:paraId="0DC31E97" w14:textId="77777777" w:rsidR="001E4FB9" w:rsidRPr="00E379A4" w:rsidRDefault="001E4FB9" w:rsidP="007044C2">
            <w:pPr>
              <w:shd w:val="clear" w:color="auto" w:fill="FFFFFF" w:themeFill="background1"/>
              <w:jc w:val="both"/>
              <w:rPr>
                <w:rFonts w:eastAsia="Calibri"/>
                <w:lang w:eastAsia="en-US"/>
              </w:rPr>
            </w:pPr>
          </w:p>
          <w:p w14:paraId="11793457" w14:textId="77777777" w:rsidR="001E4FB9" w:rsidRPr="00E379A4" w:rsidRDefault="001E4FB9" w:rsidP="007044C2">
            <w:pPr>
              <w:shd w:val="clear" w:color="auto" w:fill="FFFFFF" w:themeFill="background1"/>
              <w:jc w:val="both"/>
              <w:rPr>
                <w:rFonts w:eastAsia="Calibri"/>
                <w:lang w:eastAsia="en-US"/>
              </w:rPr>
            </w:pPr>
            <w:bookmarkStart w:id="194" w:name="_Toc230969260"/>
            <w:r w:rsidRPr="00E379A4">
              <w:rPr>
                <w:rFonts w:eastAsia="Calibri"/>
                <w:lang w:eastAsia="en-US"/>
              </w:rPr>
              <w:t>Sinalização</w:t>
            </w:r>
            <w:bookmarkEnd w:id="194"/>
          </w:p>
        </w:tc>
        <w:tc>
          <w:tcPr>
            <w:tcW w:w="5245" w:type="dxa"/>
          </w:tcPr>
          <w:p w14:paraId="71D9AAE5" w14:textId="77777777" w:rsidR="001E4FB9" w:rsidRPr="00E379A4" w:rsidRDefault="001E4FB9" w:rsidP="007044C2">
            <w:pPr>
              <w:shd w:val="clear" w:color="auto" w:fill="FFFFFF" w:themeFill="background1"/>
              <w:jc w:val="both"/>
              <w:rPr>
                <w:rFonts w:eastAsia="Calibri"/>
                <w:lang w:eastAsia="en-US"/>
              </w:rPr>
            </w:pPr>
            <w:r w:rsidRPr="00E379A4">
              <w:rPr>
                <w:rFonts w:eastAsia="Calibri"/>
                <w:lang w:eastAsia="en-US"/>
              </w:rPr>
              <w:t>As sinalizações da Instituição dividem-se em:</w:t>
            </w:r>
          </w:p>
          <w:p w14:paraId="467E035C" w14:textId="453699AB" w:rsidR="001E4FB9" w:rsidRPr="00E379A4" w:rsidRDefault="001E4FB9" w:rsidP="007044C2">
            <w:pPr>
              <w:shd w:val="clear" w:color="auto" w:fill="FFFFFF" w:themeFill="background1"/>
              <w:jc w:val="both"/>
              <w:rPr>
                <w:rFonts w:eastAsia="Calibri"/>
                <w:lang w:eastAsia="en-US"/>
              </w:rPr>
            </w:pPr>
            <w:r w:rsidRPr="00E379A4">
              <w:rPr>
                <w:rFonts w:eastAsia="Calibri"/>
                <w:lang w:eastAsia="en-US"/>
              </w:rPr>
              <w:t>Horizontais – São sinalizados pisos com diferença de níveis, pisos escorregadios (fitas antiderrapante), sinalização das áreas de limitação de hidrantes e extintores, demarcações em volta das máquinas que oferecem risco de acidente, etc.</w:t>
            </w:r>
          </w:p>
          <w:p w14:paraId="6B53B71D" w14:textId="77777777" w:rsidR="001E4FB9" w:rsidRPr="00E379A4" w:rsidRDefault="001E4FB9" w:rsidP="007044C2">
            <w:pPr>
              <w:shd w:val="clear" w:color="auto" w:fill="FFFFFF" w:themeFill="background1"/>
              <w:jc w:val="both"/>
              <w:rPr>
                <w:rFonts w:eastAsia="Calibri"/>
                <w:lang w:eastAsia="en-US"/>
              </w:rPr>
            </w:pPr>
            <w:r w:rsidRPr="00E379A4">
              <w:rPr>
                <w:rFonts w:eastAsia="Calibri"/>
                <w:lang w:eastAsia="en-US"/>
              </w:rPr>
              <w:t>Verticais - São vistas em toda área externa do Campus como placas de indicação de estacionamento, quebra mola, faixa de pedestre, placas de velocidade etc.</w:t>
            </w:r>
          </w:p>
          <w:p w14:paraId="05A4B372" w14:textId="77777777" w:rsidR="001E4FB9" w:rsidRPr="00E379A4" w:rsidRDefault="001E4FB9" w:rsidP="007044C2">
            <w:pPr>
              <w:shd w:val="clear" w:color="auto" w:fill="FFFFFF" w:themeFill="background1"/>
              <w:jc w:val="both"/>
              <w:rPr>
                <w:rFonts w:eastAsia="Calibri"/>
                <w:lang w:eastAsia="en-US"/>
              </w:rPr>
            </w:pPr>
            <w:r w:rsidRPr="00E379A4">
              <w:rPr>
                <w:rFonts w:eastAsia="Calibri"/>
                <w:lang w:eastAsia="en-US"/>
              </w:rPr>
              <w:t xml:space="preserve">Placas e Cartazes Indicativos e Educativos – São placas que indicam condição de risco, de perigo, de higiene, de material contaminante etc.  </w:t>
            </w:r>
          </w:p>
        </w:tc>
        <w:tc>
          <w:tcPr>
            <w:tcW w:w="2127" w:type="dxa"/>
            <w:vAlign w:val="center"/>
          </w:tcPr>
          <w:p w14:paraId="1A84E313" w14:textId="77777777" w:rsidR="001E4FB9" w:rsidRPr="00E379A4" w:rsidRDefault="001E4FB9" w:rsidP="007044C2">
            <w:pPr>
              <w:shd w:val="clear" w:color="auto" w:fill="FFFFFF" w:themeFill="background1"/>
              <w:rPr>
                <w:rFonts w:eastAsia="Calibri"/>
                <w:lang w:eastAsia="en-US"/>
              </w:rPr>
            </w:pPr>
            <w:r w:rsidRPr="00E379A4">
              <w:rPr>
                <w:rFonts w:eastAsia="Calibri"/>
                <w:lang w:eastAsia="en-US"/>
              </w:rPr>
              <w:t>SESMT</w:t>
            </w:r>
          </w:p>
          <w:p w14:paraId="77080E64" w14:textId="07F81675" w:rsidR="001E4FB9" w:rsidRPr="00E379A4" w:rsidRDefault="0008283F" w:rsidP="007044C2">
            <w:pPr>
              <w:shd w:val="clear" w:color="auto" w:fill="FFFFFF" w:themeFill="background1"/>
              <w:rPr>
                <w:rFonts w:eastAsia="Calibri"/>
                <w:lang w:eastAsia="en-US"/>
              </w:rPr>
            </w:pPr>
            <w:r w:rsidRPr="00E379A4">
              <w:rPr>
                <w:rFonts w:eastAsia="Calibri"/>
                <w:lang w:eastAsia="en-US"/>
              </w:rPr>
              <w:t>N</w:t>
            </w:r>
            <w:r w:rsidR="001E4FB9" w:rsidRPr="00E379A4">
              <w:rPr>
                <w:rFonts w:eastAsia="Calibri"/>
                <w:lang w:eastAsia="en-US"/>
              </w:rPr>
              <w:t>IM</w:t>
            </w:r>
          </w:p>
          <w:p w14:paraId="0B1CFEE7" w14:textId="45928862" w:rsidR="001E4FB9" w:rsidRPr="00E379A4" w:rsidRDefault="0008283F" w:rsidP="007044C2">
            <w:pPr>
              <w:shd w:val="clear" w:color="auto" w:fill="FFFFFF" w:themeFill="background1"/>
              <w:rPr>
                <w:rFonts w:eastAsia="Calibri"/>
                <w:lang w:eastAsia="en-US"/>
              </w:rPr>
            </w:pPr>
            <w:r w:rsidRPr="00E379A4">
              <w:rPr>
                <w:rFonts w:eastAsia="Calibri"/>
                <w:lang w:eastAsia="en-US"/>
              </w:rPr>
              <w:t>NGC</w:t>
            </w:r>
          </w:p>
          <w:p w14:paraId="787D2D05" w14:textId="77777777" w:rsidR="001E4FB9" w:rsidRPr="00E379A4" w:rsidRDefault="001E4FB9" w:rsidP="007044C2">
            <w:pPr>
              <w:shd w:val="clear" w:color="auto" w:fill="FFFFFF" w:themeFill="background1"/>
              <w:rPr>
                <w:rFonts w:eastAsia="Calibri"/>
                <w:lang w:eastAsia="en-US"/>
              </w:rPr>
            </w:pPr>
          </w:p>
        </w:tc>
      </w:tr>
      <w:tr w:rsidR="00C97215" w:rsidRPr="00E379A4" w14:paraId="5F767C1A" w14:textId="77777777" w:rsidTr="005A3A7E">
        <w:tc>
          <w:tcPr>
            <w:tcW w:w="2429" w:type="dxa"/>
            <w:vAlign w:val="center"/>
          </w:tcPr>
          <w:p w14:paraId="0F4A5AF2" w14:textId="77777777" w:rsidR="001E4FB9" w:rsidRPr="00E379A4" w:rsidRDefault="001E4FB9" w:rsidP="007044C2">
            <w:pPr>
              <w:shd w:val="clear" w:color="auto" w:fill="FFFFFF" w:themeFill="background1"/>
              <w:jc w:val="both"/>
              <w:rPr>
                <w:rFonts w:eastAsia="Calibri"/>
                <w:lang w:eastAsia="en-US"/>
              </w:rPr>
            </w:pPr>
            <w:r w:rsidRPr="00E379A4">
              <w:rPr>
                <w:rFonts w:eastAsia="Calibri"/>
                <w:lang w:eastAsia="en-US"/>
              </w:rPr>
              <w:t>Serviços Terceirizados</w:t>
            </w:r>
          </w:p>
        </w:tc>
        <w:tc>
          <w:tcPr>
            <w:tcW w:w="5245" w:type="dxa"/>
          </w:tcPr>
          <w:p w14:paraId="328FB1C8" w14:textId="77777777" w:rsidR="001E4FB9" w:rsidRPr="00E379A4" w:rsidRDefault="001E4FB9" w:rsidP="007044C2">
            <w:pPr>
              <w:shd w:val="clear" w:color="auto" w:fill="FFFFFF" w:themeFill="background1"/>
              <w:jc w:val="both"/>
              <w:rPr>
                <w:rFonts w:eastAsia="Calibri"/>
                <w:lang w:eastAsia="en-US"/>
              </w:rPr>
            </w:pPr>
            <w:r w:rsidRPr="00E379A4">
              <w:rPr>
                <w:rFonts w:eastAsia="Calibri"/>
                <w:lang w:eastAsia="en-US"/>
              </w:rPr>
              <w:t>Toda contratação de prestadores de serviços (empreiteiros) que envolvam em construção, manutenção, reparos e mudanças no ambiente físico e equipamentos da Instituição, deverá ser comunicado ao SESMT antes que estas iniciem suas atividades.</w:t>
            </w:r>
          </w:p>
          <w:p w14:paraId="4DA42484" w14:textId="0F6A98C5" w:rsidR="001E4FB9" w:rsidRPr="00E379A4" w:rsidRDefault="001E4FB9" w:rsidP="007044C2">
            <w:pPr>
              <w:shd w:val="clear" w:color="auto" w:fill="FFFFFF" w:themeFill="background1"/>
              <w:jc w:val="both"/>
              <w:rPr>
                <w:rFonts w:eastAsia="Calibri"/>
                <w:lang w:eastAsia="en-US"/>
              </w:rPr>
            </w:pPr>
            <w:r w:rsidRPr="00E379A4">
              <w:rPr>
                <w:rFonts w:eastAsia="Calibri"/>
                <w:lang w:eastAsia="en-US"/>
              </w:rPr>
              <w:t xml:space="preserve">O SESMT solicitara a empresa contratada, documentações necessárias, equipamento de proteção individual e outros dispositivos que as tornem aptas para realização de suas atividades dentro dos padrões de Segurança normatizados pelo SESMT e preceitos exigidos pelo Ministério do </w:t>
            </w:r>
            <w:r w:rsidR="007D7196" w:rsidRPr="00E379A4">
              <w:rPr>
                <w:rFonts w:eastAsia="Calibri"/>
                <w:lang w:eastAsia="en-US"/>
              </w:rPr>
              <w:t xml:space="preserve">Trabalho.  </w:t>
            </w:r>
            <w:r w:rsidRPr="00E379A4">
              <w:rPr>
                <w:rFonts w:eastAsia="Calibri"/>
                <w:lang w:eastAsia="en-US"/>
              </w:rPr>
              <w:t xml:space="preserve">     </w:t>
            </w:r>
          </w:p>
        </w:tc>
        <w:tc>
          <w:tcPr>
            <w:tcW w:w="2127" w:type="dxa"/>
            <w:vAlign w:val="center"/>
          </w:tcPr>
          <w:p w14:paraId="2D19B425" w14:textId="77777777" w:rsidR="001E4FB9" w:rsidRPr="00E379A4" w:rsidRDefault="001E4FB9" w:rsidP="007044C2">
            <w:pPr>
              <w:shd w:val="clear" w:color="auto" w:fill="FFFFFF" w:themeFill="background1"/>
              <w:rPr>
                <w:rFonts w:eastAsia="Calibri"/>
                <w:lang w:eastAsia="en-US"/>
              </w:rPr>
            </w:pPr>
            <w:r w:rsidRPr="00E379A4">
              <w:rPr>
                <w:rFonts w:eastAsia="Calibri"/>
                <w:lang w:eastAsia="en-US"/>
              </w:rPr>
              <w:t>SESMT</w:t>
            </w:r>
          </w:p>
          <w:p w14:paraId="4E20C143" w14:textId="4F767E68" w:rsidR="001E4FB9" w:rsidRPr="00E379A4" w:rsidRDefault="0008283F" w:rsidP="007044C2">
            <w:pPr>
              <w:shd w:val="clear" w:color="auto" w:fill="FFFFFF" w:themeFill="background1"/>
              <w:rPr>
                <w:rFonts w:eastAsia="Calibri"/>
                <w:lang w:eastAsia="en-US"/>
              </w:rPr>
            </w:pPr>
            <w:r w:rsidRPr="00E379A4">
              <w:rPr>
                <w:rFonts w:eastAsia="Calibri"/>
                <w:lang w:eastAsia="en-US"/>
              </w:rPr>
              <w:t>N</w:t>
            </w:r>
            <w:r w:rsidR="001E4FB9" w:rsidRPr="00E379A4">
              <w:rPr>
                <w:rFonts w:eastAsia="Calibri"/>
                <w:lang w:eastAsia="en-US"/>
              </w:rPr>
              <w:t>IM</w:t>
            </w:r>
          </w:p>
          <w:p w14:paraId="59A30EAA" w14:textId="0D1ED0A7" w:rsidR="001E4FB9" w:rsidRPr="00E379A4" w:rsidRDefault="0008283F" w:rsidP="007044C2">
            <w:pPr>
              <w:shd w:val="clear" w:color="auto" w:fill="FFFFFF" w:themeFill="background1"/>
              <w:rPr>
                <w:rFonts w:eastAsia="Calibri"/>
                <w:lang w:eastAsia="en-US"/>
              </w:rPr>
            </w:pPr>
            <w:r w:rsidRPr="00E379A4">
              <w:rPr>
                <w:rFonts w:eastAsia="Calibri"/>
                <w:lang w:eastAsia="en-US"/>
              </w:rPr>
              <w:t>NGC</w:t>
            </w:r>
          </w:p>
        </w:tc>
      </w:tr>
      <w:tr w:rsidR="00C97215" w:rsidRPr="00E379A4" w14:paraId="793EEC4D" w14:textId="77777777" w:rsidTr="005A3A7E">
        <w:tc>
          <w:tcPr>
            <w:tcW w:w="2429" w:type="dxa"/>
            <w:vAlign w:val="center"/>
          </w:tcPr>
          <w:p w14:paraId="5F83E44F" w14:textId="77777777" w:rsidR="001E4FB9" w:rsidRPr="00E379A4" w:rsidRDefault="001E4FB9" w:rsidP="007044C2">
            <w:pPr>
              <w:shd w:val="clear" w:color="auto" w:fill="FFFFFF" w:themeFill="background1"/>
              <w:jc w:val="both"/>
              <w:rPr>
                <w:rFonts w:eastAsia="Calibri"/>
                <w:lang w:eastAsia="en-US"/>
              </w:rPr>
            </w:pPr>
            <w:r w:rsidRPr="00E379A4">
              <w:rPr>
                <w:rFonts w:eastAsia="Calibri"/>
                <w:lang w:eastAsia="en-US"/>
              </w:rPr>
              <w:lastRenderedPageBreak/>
              <w:t>Dos Programas de Segurança no Trabalho</w:t>
            </w:r>
          </w:p>
        </w:tc>
        <w:tc>
          <w:tcPr>
            <w:tcW w:w="5245" w:type="dxa"/>
            <w:vAlign w:val="center"/>
          </w:tcPr>
          <w:p w14:paraId="61DA95FF" w14:textId="77777777" w:rsidR="001E4FB9" w:rsidRPr="00E379A4" w:rsidRDefault="001E4FB9" w:rsidP="007044C2">
            <w:pPr>
              <w:shd w:val="clear" w:color="auto" w:fill="FFFFFF" w:themeFill="background1"/>
              <w:jc w:val="both"/>
              <w:rPr>
                <w:rFonts w:eastAsia="Calibri"/>
                <w:lang w:eastAsia="en-US"/>
              </w:rPr>
            </w:pPr>
            <w:r w:rsidRPr="00E379A4">
              <w:rPr>
                <w:rFonts w:eastAsia="Calibri"/>
                <w:lang w:eastAsia="en-US"/>
              </w:rPr>
              <w:t>A Instituição dispõe de programas de segurança que possibilitam a realização de suas atividades, evitando riscos de acidentes. Onde temos:</w:t>
            </w:r>
          </w:p>
          <w:p w14:paraId="19B935AD" w14:textId="77777777" w:rsidR="001E4FB9" w:rsidRPr="00E379A4" w:rsidRDefault="001E4FB9" w:rsidP="007044C2">
            <w:pPr>
              <w:shd w:val="clear" w:color="auto" w:fill="FFFFFF" w:themeFill="background1"/>
              <w:jc w:val="both"/>
              <w:rPr>
                <w:rFonts w:eastAsia="Calibri"/>
                <w:lang w:eastAsia="en-US"/>
              </w:rPr>
            </w:pPr>
            <w:r w:rsidRPr="00E379A4">
              <w:rPr>
                <w:rFonts w:eastAsia="Calibri"/>
                <w:lang w:eastAsia="en-US"/>
              </w:rPr>
              <w:t>PPRA – Programa de Prevenção a Riscos Ambientais;</w:t>
            </w:r>
          </w:p>
          <w:p w14:paraId="714CDFBF" w14:textId="77777777" w:rsidR="001E4FB9" w:rsidRPr="00E379A4" w:rsidRDefault="001E4FB9" w:rsidP="007044C2">
            <w:pPr>
              <w:shd w:val="clear" w:color="auto" w:fill="FFFFFF" w:themeFill="background1"/>
              <w:jc w:val="both"/>
              <w:rPr>
                <w:rFonts w:eastAsia="Calibri"/>
                <w:lang w:eastAsia="en-US"/>
              </w:rPr>
            </w:pPr>
            <w:r w:rsidRPr="00E379A4">
              <w:rPr>
                <w:rFonts w:eastAsia="Calibri"/>
                <w:lang w:eastAsia="en-US"/>
              </w:rPr>
              <w:t>PCMSO – Programa de Controle Médico e Saúde Ocupacional;</w:t>
            </w:r>
          </w:p>
          <w:p w14:paraId="2D30A18B" w14:textId="77777777" w:rsidR="001E4FB9" w:rsidRPr="00E379A4" w:rsidRDefault="001E4FB9" w:rsidP="007044C2">
            <w:pPr>
              <w:shd w:val="clear" w:color="auto" w:fill="FFFFFF" w:themeFill="background1"/>
              <w:jc w:val="both"/>
              <w:rPr>
                <w:rFonts w:eastAsia="Calibri"/>
                <w:lang w:eastAsia="en-US"/>
              </w:rPr>
            </w:pPr>
            <w:r w:rsidRPr="00E379A4">
              <w:rPr>
                <w:rFonts w:eastAsia="Calibri"/>
                <w:lang w:eastAsia="en-US"/>
              </w:rPr>
              <w:t>PGRSS – Programa de Gerenciamento de Resíduos de Serviço e Saúde;</w:t>
            </w:r>
          </w:p>
          <w:p w14:paraId="3DB20E6A" w14:textId="77777777" w:rsidR="001E4FB9" w:rsidRPr="00E379A4" w:rsidRDefault="001E4FB9" w:rsidP="007044C2">
            <w:pPr>
              <w:shd w:val="clear" w:color="auto" w:fill="FFFFFF" w:themeFill="background1"/>
              <w:jc w:val="both"/>
              <w:rPr>
                <w:rFonts w:eastAsia="Calibri"/>
                <w:lang w:eastAsia="en-US"/>
              </w:rPr>
            </w:pPr>
            <w:r w:rsidRPr="00E379A4">
              <w:rPr>
                <w:rFonts w:eastAsia="Calibri"/>
                <w:lang w:eastAsia="en-US"/>
              </w:rPr>
              <w:t>Programa Qualidade de vida no Trabalho – Programa de reeducação postural e ginástica laboral;</w:t>
            </w:r>
          </w:p>
          <w:p w14:paraId="72DFC5D5" w14:textId="77777777" w:rsidR="001E4FB9" w:rsidRPr="00E379A4" w:rsidRDefault="001E4FB9" w:rsidP="007044C2">
            <w:pPr>
              <w:shd w:val="clear" w:color="auto" w:fill="FFFFFF" w:themeFill="background1"/>
              <w:jc w:val="both"/>
              <w:rPr>
                <w:rFonts w:eastAsia="Calibri"/>
                <w:lang w:eastAsia="en-US"/>
              </w:rPr>
            </w:pPr>
            <w:r w:rsidRPr="00E379A4">
              <w:rPr>
                <w:rFonts w:eastAsia="Calibri"/>
                <w:lang w:eastAsia="en-US"/>
              </w:rPr>
              <w:t>SIPAT – Semana Interna de Prevenção de Acidentes com o objetivo de conscientizar os colaboradores sobre a necessidade de se proteger, abordando temas de interesses gerais com a participação dos colaboradores.</w:t>
            </w:r>
          </w:p>
        </w:tc>
        <w:tc>
          <w:tcPr>
            <w:tcW w:w="2127" w:type="dxa"/>
            <w:vAlign w:val="center"/>
          </w:tcPr>
          <w:p w14:paraId="0DB5679B" w14:textId="77777777" w:rsidR="001E4FB9" w:rsidRPr="00E379A4" w:rsidRDefault="001E4FB9" w:rsidP="007044C2">
            <w:pPr>
              <w:shd w:val="clear" w:color="auto" w:fill="FFFFFF" w:themeFill="background1"/>
              <w:rPr>
                <w:rFonts w:eastAsia="Calibri"/>
                <w:lang w:eastAsia="en-US"/>
              </w:rPr>
            </w:pPr>
            <w:r w:rsidRPr="00E379A4">
              <w:rPr>
                <w:rFonts w:eastAsia="Calibri"/>
                <w:lang w:eastAsia="en-US"/>
              </w:rPr>
              <w:t>SESMT</w:t>
            </w:r>
          </w:p>
          <w:p w14:paraId="03545617" w14:textId="50DEBFB0" w:rsidR="001E4FB9" w:rsidRPr="00E379A4" w:rsidRDefault="0008283F" w:rsidP="007044C2">
            <w:pPr>
              <w:shd w:val="clear" w:color="auto" w:fill="FFFFFF" w:themeFill="background1"/>
              <w:rPr>
                <w:rFonts w:eastAsia="Calibri"/>
                <w:lang w:eastAsia="en-US"/>
              </w:rPr>
            </w:pPr>
            <w:r w:rsidRPr="00E379A4">
              <w:rPr>
                <w:rFonts w:eastAsia="Calibri"/>
                <w:lang w:eastAsia="en-US"/>
              </w:rPr>
              <w:t>NGC</w:t>
            </w:r>
          </w:p>
          <w:p w14:paraId="55776D59" w14:textId="3D209777" w:rsidR="001E4FB9" w:rsidRPr="00E379A4" w:rsidRDefault="0008283F" w:rsidP="007044C2">
            <w:pPr>
              <w:shd w:val="clear" w:color="auto" w:fill="FFFFFF" w:themeFill="background1"/>
              <w:rPr>
                <w:rFonts w:eastAsia="Calibri"/>
                <w:lang w:eastAsia="en-US"/>
              </w:rPr>
            </w:pPr>
            <w:r w:rsidRPr="00E379A4">
              <w:rPr>
                <w:rFonts w:eastAsia="Calibri"/>
                <w:lang w:eastAsia="en-US"/>
              </w:rPr>
              <w:t>N</w:t>
            </w:r>
            <w:r w:rsidR="001E4FB9" w:rsidRPr="00E379A4">
              <w:rPr>
                <w:rFonts w:eastAsia="Calibri"/>
                <w:lang w:eastAsia="en-US"/>
              </w:rPr>
              <w:t>IM</w:t>
            </w:r>
          </w:p>
          <w:p w14:paraId="61AAC3A1" w14:textId="77777777" w:rsidR="001E4FB9" w:rsidRPr="00E379A4" w:rsidRDefault="001E4FB9" w:rsidP="007044C2">
            <w:pPr>
              <w:shd w:val="clear" w:color="auto" w:fill="FFFFFF" w:themeFill="background1"/>
              <w:rPr>
                <w:rFonts w:eastAsia="Calibri"/>
                <w:lang w:eastAsia="en-US"/>
              </w:rPr>
            </w:pPr>
            <w:r w:rsidRPr="00E379A4">
              <w:rPr>
                <w:rFonts w:eastAsia="Calibri"/>
                <w:lang w:eastAsia="en-US"/>
              </w:rPr>
              <w:t>Coordenadores</w:t>
            </w:r>
          </w:p>
          <w:p w14:paraId="6F1FCF3A" w14:textId="77777777" w:rsidR="001E4FB9" w:rsidRPr="00E379A4" w:rsidRDefault="001E4FB9" w:rsidP="007044C2">
            <w:pPr>
              <w:shd w:val="clear" w:color="auto" w:fill="FFFFFF" w:themeFill="background1"/>
              <w:rPr>
                <w:rFonts w:eastAsia="Calibri"/>
                <w:lang w:eastAsia="en-US"/>
              </w:rPr>
            </w:pPr>
            <w:r w:rsidRPr="00E379A4">
              <w:rPr>
                <w:rFonts w:eastAsia="Calibri"/>
                <w:lang w:eastAsia="en-US"/>
              </w:rPr>
              <w:t>CIPA</w:t>
            </w:r>
          </w:p>
          <w:p w14:paraId="325DD8CF" w14:textId="77777777" w:rsidR="001E4FB9" w:rsidRPr="00E379A4" w:rsidRDefault="001E4FB9" w:rsidP="007044C2">
            <w:pPr>
              <w:shd w:val="clear" w:color="auto" w:fill="FFFFFF" w:themeFill="background1"/>
              <w:jc w:val="both"/>
              <w:rPr>
                <w:rFonts w:eastAsia="Calibri"/>
                <w:lang w:eastAsia="en-US"/>
              </w:rPr>
            </w:pPr>
            <w:r w:rsidRPr="00E379A4">
              <w:rPr>
                <w:rFonts w:eastAsia="Calibri"/>
                <w:lang w:eastAsia="en-US"/>
              </w:rPr>
              <w:t>Colaboradores</w:t>
            </w:r>
          </w:p>
          <w:p w14:paraId="5553570A" w14:textId="77777777" w:rsidR="001E4FB9" w:rsidRPr="00E379A4" w:rsidRDefault="001E4FB9" w:rsidP="007044C2">
            <w:pPr>
              <w:shd w:val="clear" w:color="auto" w:fill="FFFFFF" w:themeFill="background1"/>
              <w:jc w:val="both"/>
              <w:rPr>
                <w:rFonts w:eastAsia="Calibri"/>
                <w:lang w:eastAsia="en-US"/>
              </w:rPr>
            </w:pPr>
          </w:p>
        </w:tc>
      </w:tr>
      <w:tr w:rsidR="00C97215" w:rsidRPr="00E379A4" w14:paraId="1184E905" w14:textId="77777777" w:rsidTr="005A3A7E">
        <w:tc>
          <w:tcPr>
            <w:tcW w:w="2429" w:type="dxa"/>
            <w:vAlign w:val="center"/>
          </w:tcPr>
          <w:p w14:paraId="7DFC45B9" w14:textId="77777777" w:rsidR="001E4FB9" w:rsidRPr="00E379A4" w:rsidRDefault="001E4FB9" w:rsidP="007044C2">
            <w:pPr>
              <w:shd w:val="clear" w:color="auto" w:fill="FFFFFF" w:themeFill="background1"/>
              <w:jc w:val="both"/>
              <w:rPr>
                <w:rFonts w:eastAsia="Calibri"/>
                <w:lang w:eastAsia="en-US"/>
              </w:rPr>
            </w:pPr>
            <w:r w:rsidRPr="00E379A4">
              <w:rPr>
                <w:rFonts w:eastAsia="Calibri"/>
                <w:lang w:eastAsia="en-US"/>
              </w:rPr>
              <w:t>Acidente do Trabalho</w:t>
            </w:r>
          </w:p>
        </w:tc>
        <w:tc>
          <w:tcPr>
            <w:tcW w:w="5245" w:type="dxa"/>
            <w:vAlign w:val="center"/>
          </w:tcPr>
          <w:p w14:paraId="520BBEDF" w14:textId="77777777" w:rsidR="001E4FB9" w:rsidRPr="00E379A4" w:rsidRDefault="001E4FB9" w:rsidP="007044C2">
            <w:pPr>
              <w:shd w:val="clear" w:color="auto" w:fill="FFFFFF" w:themeFill="background1"/>
              <w:jc w:val="both"/>
              <w:rPr>
                <w:rFonts w:eastAsia="Calibri"/>
                <w:lang w:eastAsia="en-US"/>
              </w:rPr>
            </w:pPr>
            <w:r w:rsidRPr="00E379A4">
              <w:rPr>
                <w:rFonts w:eastAsia="Calibri"/>
                <w:lang w:eastAsia="en-US"/>
              </w:rPr>
              <w:t xml:space="preserve">Todos os acidentes de trabalho ocorridos, seja ele típico ou de trajeto, devem comparecer ao setor </w:t>
            </w:r>
            <w:proofErr w:type="spellStart"/>
            <w:r w:rsidRPr="00E379A4">
              <w:rPr>
                <w:rFonts w:eastAsia="Calibri"/>
                <w:lang w:eastAsia="en-US"/>
              </w:rPr>
              <w:t>Medico</w:t>
            </w:r>
            <w:proofErr w:type="spellEnd"/>
            <w:r w:rsidRPr="00E379A4">
              <w:rPr>
                <w:rFonts w:eastAsia="Calibri"/>
                <w:lang w:eastAsia="en-US"/>
              </w:rPr>
              <w:t xml:space="preserve"> para atendimento dos primeiros socorros e em seguida ao setor de Segurança no trabalho para prestar informações necessárias para investigação do acidente.</w:t>
            </w:r>
          </w:p>
          <w:p w14:paraId="27A643CF" w14:textId="77777777" w:rsidR="001E4FB9" w:rsidRPr="00E379A4" w:rsidRDefault="001E4FB9" w:rsidP="007044C2">
            <w:pPr>
              <w:shd w:val="clear" w:color="auto" w:fill="FFFFFF" w:themeFill="background1"/>
              <w:jc w:val="both"/>
              <w:rPr>
                <w:rFonts w:eastAsia="Calibri"/>
                <w:lang w:eastAsia="en-US"/>
              </w:rPr>
            </w:pPr>
            <w:r w:rsidRPr="00E379A4">
              <w:rPr>
                <w:rFonts w:eastAsia="Calibri"/>
                <w:lang w:eastAsia="en-US"/>
              </w:rPr>
              <w:t>A emissão da CAT – Comunicação de Acidente do Trabalho, será preenchida a parte medica no ato do atendimento e em seguida complementará a outra parte ,</w:t>
            </w:r>
          </w:p>
          <w:p w14:paraId="30842B06" w14:textId="77777777" w:rsidR="001E4FB9" w:rsidRPr="00E379A4" w:rsidRDefault="001E4FB9" w:rsidP="007044C2">
            <w:pPr>
              <w:shd w:val="clear" w:color="auto" w:fill="FFFFFF" w:themeFill="background1"/>
              <w:jc w:val="both"/>
              <w:rPr>
                <w:rFonts w:eastAsia="Calibri"/>
                <w:lang w:eastAsia="en-US"/>
              </w:rPr>
            </w:pPr>
            <w:r w:rsidRPr="00E379A4">
              <w:rPr>
                <w:rFonts w:eastAsia="Calibri"/>
                <w:lang w:eastAsia="en-US"/>
              </w:rPr>
              <w:t xml:space="preserve">onde pode ser preenchida no próprio setor </w:t>
            </w:r>
            <w:proofErr w:type="spellStart"/>
            <w:r w:rsidRPr="00E379A4">
              <w:rPr>
                <w:rFonts w:eastAsia="Calibri"/>
                <w:lang w:eastAsia="en-US"/>
              </w:rPr>
              <w:t>medico</w:t>
            </w:r>
            <w:proofErr w:type="spellEnd"/>
            <w:r w:rsidRPr="00E379A4">
              <w:rPr>
                <w:rFonts w:eastAsia="Calibri"/>
                <w:lang w:eastAsia="en-US"/>
              </w:rPr>
              <w:t xml:space="preserve"> ou encaminhada ao setor de Segurança no trabalho.</w:t>
            </w:r>
          </w:p>
        </w:tc>
        <w:tc>
          <w:tcPr>
            <w:tcW w:w="2127" w:type="dxa"/>
            <w:vAlign w:val="center"/>
          </w:tcPr>
          <w:p w14:paraId="59736250" w14:textId="77777777" w:rsidR="001E4FB9" w:rsidRPr="00E379A4" w:rsidRDefault="001E4FB9" w:rsidP="007044C2">
            <w:pPr>
              <w:shd w:val="clear" w:color="auto" w:fill="FFFFFF" w:themeFill="background1"/>
              <w:jc w:val="both"/>
              <w:rPr>
                <w:rFonts w:eastAsia="Calibri"/>
                <w:lang w:eastAsia="en-US"/>
              </w:rPr>
            </w:pPr>
            <w:r w:rsidRPr="00E379A4">
              <w:rPr>
                <w:rFonts w:eastAsia="Calibri"/>
                <w:lang w:eastAsia="en-US"/>
              </w:rPr>
              <w:t>SESMT</w:t>
            </w:r>
          </w:p>
          <w:p w14:paraId="3A8F8ECC" w14:textId="77777777" w:rsidR="001E4FB9" w:rsidRPr="00E379A4" w:rsidRDefault="001E4FB9" w:rsidP="007044C2">
            <w:pPr>
              <w:shd w:val="clear" w:color="auto" w:fill="FFFFFF" w:themeFill="background1"/>
              <w:jc w:val="both"/>
              <w:rPr>
                <w:rFonts w:eastAsia="Calibri"/>
                <w:lang w:eastAsia="en-US"/>
              </w:rPr>
            </w:pPr>
            <w:r w:rsidRPr="00E379A4">
              <w:rPr>
                <w:rFonts w:eastAsia="Calibri"/>
                <w:lang w:eastAsia="en-US"/>
              </w:rPr>
              <w:t>DRH</w:t>
            </w:r>
          </w:p>
          <w:p w14:paraId="30660BFD" w14:textId="77777777" w:rsidR="001E4FB9" w:rsidRPr="00E379A4" w:rsidRDefault="001E4FB9" w:rsidP="007044C2">
            <w:pPr>
              <w:shd w:val="clear" w:color="auto" w:fill="FFFFFF" w:themeFill="background1"/>
              <w:jc w:val="both"/>
              <w:rPr>
                <w:rFonts w:eastAsia="Calibri"/>
                <w:lang w:eastAsia="en-US"/>
              </w:rPr>
            </w:pPr>
            <w:r w:rsidRPr="00E379A4">
              <w:rPr>
                <w:rFonts w:eastAsia="Calibri"/>
                <w:lang w:eastAsia="en-US"/>
              </w:rPr>
              <w:t>Coordenadores</w:t>
            </w:r>
          </w:p>
          <w:p w14:paraId="55E6C79E" w14:textId="77777777" w:rsidR="001E4FB9" w:rsidRPr="00E379A4" w:rsidRDefault="001E4FB9" w:rsidP="007044C2">
            <w:pPr>
              <w:shd w:val="clear" w:color="auto" w:fill="FFFFFF" w:themeFill="background1"/>
              <w:jc w:val="both"/>
              <w:rPr>
                <w:rFonts w:eastAsia="Calibri"/>
                <w:lang w:eastAsia="en-US"/>
              </w:rPr>
            </w:pPr>
            <w:r w:rsidRPr="00E379A4">
              <w:rPr>
                <w:rFonts w:eastAsia="Calibri"/>
                <w:lang w:eastAsia="en-US"/>
              </w:rPr>
              <w:t>Colaboradores</w:t>
            </w:r>
          </w:p>
        </w:tc>
      </w:tr>
      <w:tr w:rsidR="00C97215" w:rsidRPr="00E379A4" w14:paraId="4E57C7CA" w14:textId="77777777" w:rsidTr="005A3A7E">
        <w:tc>
          <w:tcPr>
            <w:tcW w:w="2429" w:type="dxa"/>
            <w:vAlign w:val="center"/>
          </w:tcPr>
          <w:p w14:paraId="32EC1885" w14:textId="77777777" w:rsidR="001E4FB9" w:rsidRPr="00E379A4" w:rsidRDefault="001E4FB9" w:rsidP="007044C2">
            <w:pPr>
              <w:shd w:val="clear" w:color="auto" w:fill="FFFFFF" w:themeFill="background1"/>
              <w:jc w:val="both"/>
              <w:rPr>
                <w:rFonts w:eastAsia="Calibri"/>
                <w:lang w:eastAsia="en-US"/>
              </w:rPr>
            </w:pPr>
            <w:r w:rsidRPr="00E379A4">
              <w:rPr>
                <w:rFonts w:eastAsia="Calibri"/>
                <w:lang w:eastAsia="en-US"/>
              </w:rPr>
              <w:t>Inspeções</w:t>
            </w:r>
          </w:p>
        </w:tc>
        <w:tc>
          <w:tcPr>
            <w:tcW w:w="5245" w:type="dxa"/>
            <w:vAlign w:val="center"/>
          </w:tcPr>
          <w:p w14:paraId="26756688" w14:textId="77777777" w:rsidR="001E4FB9" w:rsidRPr="00E379A4" w:rsidRDefault="001E4FB9" w:rsidP="007044C2">
            <w:pPr>
              <w:shd w:val="clear" w:color="auto" w:fill="FFFFFF" w:themeFill="background1"/>
              <w:jc w:val="both"/>
              <w:rPr>
                <w:rFonts w:eastAsia="Calibri"/>
                <w:lang w:eastAsia="en-US"/>
              </w:rPr>
            </w:pPr>
            <w:r w:rsidRPr="00E379A4">
              <w:rPr>
                <w:rFonts w:eastAsia="Calibri"/>
                <w:lang w:eastAsia="en-US"/>
              </w:rPr>
              <w:t>Regularmente e obedecendo a cronograma de visitas, serão realizadas inspeções de Segurança nos diversos setores da Instituição a fim de anteciparem-se aos acontecimentos inesperados pela consequência da exposição aos agentes / riscos contidos nos setores.</w:t>
            </w:r>
          </w:p>
          <w:p w14:paraId="00EB3C70" w14:textId="77777777" w:rsidR="001E4FB9" w:rsidRPr="00E379A4" w:rsidRDefault="001E4FB9" w:rsidP="007044C2">
            <w:pPr>
              <w:shd w:val="clear" w:color="auto" w:fill="FFFFFF" w:themeFill="background1"/>
              <w:jc w:val="both"/>
              <w:rPr>
                <w:rFonts w:eastAsia="Calibri"/>
                <w:lang w:eastAsia="en-US"/>
              </w:rPr>
            </w:pPr>
            <w:r w:rsidRPr="00E379A4">
              <w:rPr>
                <w:rFonts w:eastAsia="Calibri"/>
                <w:lang w:eastAsia="en-US"/>
              </w:rPr>
              <w:t>As inspeções periódicas de Segurança serão realizadas nos horários relativos a execução das atividades desenvolvidas pelos setores para avaliar a eficiência das ações aplicadas pelo SESMT.</w:t>
            </w:r>
          </w:p>
          <w:p w14:paraId="5B7A3DAC" w14:textId="77777777" w:rsidR="001E4FB9" w:rsidRPr="00E379A4" w:rsidRDefault="001E4FB9" w:rsidP="007044C2">
            <w:pPr>
              <w:shd w:val="clear" w:color="auto" w:fill="FFFFFF" w:themeFill="background1"/>
              <w:jc w:val="both"/>
              <w:rPr>
                <w:rFonts w:eastAsia="Calibri"/>
                <w:lang w:eastAsia="en-US"/>
              </w:rPr>
            </w:pPr>
            <w:r w:rsidRPr="00E379A4">
              <w:rPr>
                <w:rFonts w:eastAsia="Calibri"/>
                <w:lang w:eastAsia="en-US"/>
              </w:rPr>
              <w:t>Poderão ser solicitadas inspeções ou visitas em caráter de urgência pelos coordenadores por escrito (e-mail) informando a necessidade da visita. Esta será avaliada e priorizada.</w:t>
            </w:r>
          </w:p>
        </w:tc>
        <w:tc>
          <w:tcPr>
            <w:tcW w:w="2127" w:type="dxa"/>
            <w:vAlign w:val="center"/>
          </w:tcPr>
          <w:p w14:paraId="7B9CD708" w14:textId="77777777" w:rsidR="001E4FB9" w:rsidRPr="00E379A4" w:rsidRDefault="001E4FB9" w:rsidP="007044C2">
            <w:pPr>
              <w:shd w:val="clear" w:color="auto" w:fill="FFFFFF" w:themeFill="background1"/>
              <w:jc w:val="both"/>
              <w:rPr>
                <w:rFonts w:eastAsia="Calibri"/>
                <w:lang w:eastAsia="en-US"/>
              </w:rPr>
            </w:pPr>
            <w:r w:rsidRPr="00E379A4">
              <w:rPr>
                <w:rFonts w:eastAsia="Calibri"/>
                <w:lang w:eastAsia="en-US"/>
              </w:rPr>
              <w:t>SESMT</w:t>
            </w:r>
          </w:p>
          <w:p w14:paraId="4AF25A9F" w14:textId="77777777" w:rsidR="001E4FB9" w:rsidRPr="00E379A4" w:rsidRDefault="001E4FB9" w:rsidP="007044C2">
            <w:pPr>
              <w:shd w:val="clear" w:color="auto" w:fill="FFFFFF" w:themeFill="background1"/>
              <w:jc w:val="both"/>
              <w:rPr>
                <w:rFonts w:eastAsia="Calibri"/>
                <w:lang w:eastAsia="en-US"/>
              </w:rPr>
            </w:pPr>
            <w:r w:rsidRPr="00E379A4">
              <w:rPr>
                <w:rFonts w:eastAsia="Calibri"/>
                <w:lang w:eastAsia="en-US"/>
              </w:rPr>
              <w:t>DRH</w:t>
            </w:r>
          </w:p>
          <w:p w14:paraId="4E8B6465" w14:textId="77777777" w:rsidR="001E4FB9" w:rsidRPr="00E379A4" w:rsidRDefault="001E4FB9" w:rsidP="007044C2">
            <w:pPr>
              <w:shd w:val="clear" w:color="auto" w:fill="FFFFFF" w:themeFill="background1"/>
              <w:jc w:val="both"/>
              <w:rPr>
                <w:rFonts w:eastAsia="Calibri"/>
                <w:lang w:eastAsia="en-US"/>
              </w:rPr>
            </w:pPr>
            <w:r w:rsidRPr="00E379A4">
              <w:rPr>
                <w:rFonts w:eastAsia="Calibri"/>
                <w:lang w:eastAsia="en-US"/>
              </w:rPr>
              <w:t>Coordenadores</w:t>
            </w:r>
          </w:p>
          <w:p w14:paraId="54976057" w14:textId="3B8297BA" w:rsidR="001E4FB9" w:rsidRPr="00E379A4" w:rsidRDefault="0008283F" w:rsidP="007044C2">
            <w:pPr>
              <w:shd w:val="clear" w:color="auto" w:fill="FFFFFF" w:themeFill="background1"/>
              <w:jc w:val="both"/>
              <w:rPr>
                <w:rFonts w:eastAsia="Calibri"/>
                <w:lang w:eastAsia="en-US"/>
              </w:rPr>
            </w:pPr>
            <w:r w:rsidRPr="00E379A4">
              <w:rPr>
                <w:rFonts w:eastAsia="Calibri"/>
                <w:lang w:eastAsia="en-US"/>
              </w:rPr>
              <w:t>N</w:t>
            </w:r>
            <w:r w:rsidR="001E4FB9" w:rsidRPr="00E379A4">
              <w:rPr>
                <w:rFonts w:eastAsia="Calibri"/>
                <w:lang w:eastAsia="en-US"/>
              </w:rPr>
              <w:t>IM</w:t>
            </w:r>
          </w:p>
        </w:tc>
      </w:tr>
    </w:tbl>
    <w:p w14:paraId="18987696" w14:textId="77777777" w:rsidR="001E4FB9" w:rsidRPr="00E379A4" w:rsidRDefault="001E4FB9" w:rsidP="001E4FB9">
      <w:pPr>
        <w:shd w:val="clear" w:color="auto" w:fill="FFFFFF" w:themeFill="background1"/>
        <w:spacing w:line="360" w:lineRule="auto"/>
        <w:jc w:val="both"/>
        <w:rPr>
          <w:rFonts w:eastAsia="Calibri"/>
          <w:lang w:eastAsia="en-US"/>
        </w:rPr>
      </w:pPr>
    </w:p>
    <w:p w14:paraId="2C0A290B" w14:textId="1D4C58C7" w:rsidR="001E4FB9" w:rsidRPr="007D7196" w:rsidRDefault="00776D8E" w:rsidP="001E4FB9">
      <w:pPr>
        <w:shd w:val="clear" w:color="auto" w:fill="FFFFFF" w:themeFill="background1"/>
        <w:spacing w:line="360" w:lineRule="auto"/>
        <w:jc w:val="both"/>
        <w:rPr>
          <w:rFonts w:eastAsia="Calibri"/>
          <w:b/>
          <w:lang w:eastAsia="en-US"/>
        </w:rPr>
      </w:pPr>
      <w:r w:rsidRPr="007D7196">
        <w:rPr>
          <w:rFonts w:eastAsia="Calibri"/>
          <w:b/>
          <w:lang w:eastAsia="en-US"/>
        </w:rPr>
        <w:t>Técnico</w:t>
      </w:r>
      <w:r w:rsidR="001E4FB9" w:rsidRPr="007D7196">
        <w:rPr>
          <w:rFonts w:eastAsia="Calibri"/>
          <w:b/>
          <w:lang w:eastAsia="en-US"/>
        </w:rPr>
        <w:t xml:space="preserve"> de Segurança no Trabalho:</w:t>
      </w:r>
    </w:p>
    <w:p w14:paraId="3D4E882C" w14:textId="7D022DA8" w:rsidR="001E4FB9" w:rsidRPr="00E379A4" w:rsidRDefault="003E6E1E" w:rsidP="001E4FB9">
      <w:pPr>
        <w:shd w:val="clear" w:color="auto" w:fill="FFFFFF" w:themeFill="background1"/>
        <w:spacing w:line="360" w:lineRule="auto"/>
        <w:jc w:val="both"/>
        <w:rPr>
          <w:rFonts w:eastAsia="Calibri"/>
          <w:lang w:eastAsia="en-US"/>
        </w:rPr>
      </w:pPr>
      <w:r w:rsidRPr="00E379A4">
        <w:rPr>
          <w:rFonts w:eastAsia="Calibri"/>
          <w:lang w:eastAsia="en-US"/>
        </w:rPr>
        <w:t>Camilla Araújo de Lima</w:t>
      </w:r>
      <w:r w:rsidR="001E4FB9" w:rsidRPr="00E379A4">
        <w:rPr>
          <w:rFonts w:eastAsia="Calibri"/>
          <w:lang w:eastAsia="en-US"/>
        </w:rPr>
        <w:t xml:space="preserve"> – Técnica de Segurança.</w:t>
      </w:r>
    </w:p>
    <w:p w14:paraId="0037017A" w14:textId="26AFACF5" w:rsidR="001E4FB9" w:rsidRPr="00E379A4" w:rsidRDefault="001E4FB9" w:rsidP="000A1D67">
      <w:pPr>
        <w:shd w:val="clear" w:color="auto" w:fill="FFFFFF" w:themeFill="background1"/>
        <w:spacing w:line="360" w:lineRule="auto"/>
        <w:ind w:firstLine="708"/>
        <w:jc w:val="both"/>
        <w:rPr>
          <w:rFonts w:eastAsia="Calibri"/>
          <w:lang w:eastAsia="en-US"/>
        </w:rPr>
      </w:pPr>
    </w:p>
    <w:p w14:paraId="3C8AF95D" w14:textId="77777777" w:rsidR="00C93549" w:rsidRPr="00E379A4" w:rsidRDefault="00C93549" w:rsidP="000A1D67">
      <w:pPr>
        <w:shd w:val="clear" w:color="auto" w:fill="FFFFFF" w:themeFill="background1"/>
        <w:spacing w:line="360" w:lineRule="auto"/>
        <w:ind w:firstLine="708"/>
        <w:jc w:val="both"/>
        <w:rPr>
          <w:rFonts w:eastAsia="Calibri"/>
          <w:lang w:eastAsia="en-US"/>
        </w:rPr>
      </w:pPr>
    </w:p>
    <w:p w14:paraId="401E2FB6" w14:textId="37461EA8" w:rsidR="0047080C" w:rsidRPr="00E379A4" w:rsidRDefault="0047080C" w:rsidP="007044C2">
      <w:pPr>
        <w:pStyle w:val="PPC1"/>
      </w:pPr>
      <w:r w:rsidRPr="00E379A4">
        <w:lastRenderedPageBreak/>
        <w:t xml:space="preserve"> </w:t>
      </w:r>
      <w:bookmarkStart w:id="195" w:name="_Toc536189880"/>
      <w:r w:rsidRPr="00E379A4">
        <w:t>BIBLIOTECA</w:t>
      </w:r>
      <w:bookmarkEnd w:id="195"/>
    </w:p>
    <w:p w14:paraId="611929E3" w14:textId="77777777" w:rsidR="0047080C" w:rsidRPr="00E379A4" w:rsidRDefault="0047080C" w:rsidP="0047080C">
      <w:pPr>
        <w:shd w:val="clear" w:color="auto" w:fill="FFFFFF" w:themeFill="background1"/>
        <w:spacing w:line="360" w:lineRule="auto"/>
        <w:jc w:val="both"/>
        <w:rPr>
          <w:rFonts w:eastAsia="Calibri"/>
          <w:lang w:eastAsia="en-US"/>
        </w:rPr>
      </w:pPr>
    </w:p>
    <w:p w14:paraId="1D68E254" w14:textId="1D808FCF" w:rsidR="0047080C" w:rsidRPr="00E379A4" w:rsidRDefault="0047080C" w:rsidP="007044C2">
      <w:pPr>
        <w:pStyle w:val="PPC2"/>
      </w:pPr>
      <w:bookmarkStart w:id="196" w:name="_Toc536189881"/>
      <w:r w:rsidRPr="00E379A4">
        <w:t>Estrutura Física</w:t>
      </w:r>
      <w:bookmarkEnd w:id="196"/>
    </w:p>
    <w:p w14:paraId="5BBF6377" w14:textId="77777777" w:rsidR="0047080C" w:rsidRPr="00E379A4" w:rsidRDefault="0047080C" w:rsidP="007044C2">
      <w:pPr>
        <w:pStyle w:val="PPCNormal"/>
        <w:rPr>
          <w:rFonts w:eastAsia="Calibri"/>
          <w:lang w:eastAsia="en-US"/>
        </w:rPr>
      </w:pPr>
    </w:p>
    <w:p w14:paraId="5857B9D9" w14:textId="77777777" w:rsidR="0047080C" w:rsidRPr="00E379A4" w:rsidRDefault="0047080C" w:rsidP="007044C2">
      <w:pPr>
        <w:pStyle w:val="PPCNormal"/>
        <w:rPr>
          <w:rFonts w:eastAsia="Calibri"/>
          <w:lang w:eastAsia="en-US"/>
        </w:rPr>
      </w:pPr>
      <w:r w:rsidRPr="00E379A4">
        <w:rPr>
          <w:rFonts w:eastAsia="Calibri"/>
          <w:lang w:eastAsia="en-US"/>
        </w:rPr>
        <w:t>A biblioteca é um dos principais aspectos de suporte ao processo educativo, de forma que está sendo implantada no sentido de atender plenamente aos itens de acervo, instalações físicas, sistemas e equipamentos de acesso ao acervo.</w:t>
      </w:r>
    </w:p>
    <w:p w14:paraId="3881B012" w14:textId="4BAEC566" w:rsidR="0047080C" w:rsidRPr="00E379A4" w:rsidRDefault="0047080C" w:rsidP="007044C2">
      <w:pPr>
        <w:pStyle w:val="PPCNormal"/>
        <w:rPr>
          <w:rFonts w:eastAsia="Calibri"/>
          <w:lang w:eastAsia="en-US"/>
        </w:rPr>
      </w:pPr>
      <w:r w:rsidRPr="00E379A4">
        <w:rPr>
          <w:rFonts w:eastAsia="Calibri"/>
          <w:lang w:eastAsia="en-US"/>
        </w:rPr>
        <w:t>Apresenta boa iluminação natural e artificial, com adequado sistema de refrigeração e conforto. A manutenção será realizada de forma sistemática, proporcionando o ambiente limpo e em perfeitas condições de uso atendendo de forma excelente aos seus usuários.</w:t>
      </w:r>
    </w:p>
    <w:p w14:paraId="0AD7A9B5" w14:textId="231382D7" w:rsidR="00734277" w:rsidRPr="00E379A4" w:rsidRDefault="00734277" w:rsidP="0047080C">
      <w:pPr>
        <w:shd w:val="clear" w:color="auto" w:fill="FFFFFF" w:themeFill="background1"/>
        <w:spacing w:line="360" w:lineRule="auto"/>
        <w:ind w:firstLine="708"/>
        <w:jc w:val="both"/>
        <w:rPr>
          <w:rFonts w:eastAsia="Calibri"/>
          <w:lang w:eastAsia="en-US"/>
        </w:rPr>
      </w:pPr>
    </w:p>
    <w:p w14:paraId="4B9D9861" w14:textId="77777777" w:rsidR="00734277" w:rsidRPr="00E379A4" w:rsidRDefault="00734277" w:rsidP="00734277">
      <w:pPr>
        <w:shd w:val="clear" w:color="auto" w:fill="FFFFFF" w:themeFill="background1"/>
        <w:spacing w:line="360" w:lineRule="auto"/>
        <w:jc w:val="both"/>
        <w:rPr>
          <w:rFonts w:eastAsia="Calibri"/>
          <w:b/>
          <w:lang w:eastAsia="en-US"/>
        </w:rPr>
      </w:pPr>
      <w:r w:rsidRPr="00E379A4">
        <w:rPr>
          <w:rFonts w:eastAsia="Calibri"/>
          <w:b/>
          <w:lang w:eastAsia="en-US"/>
        </w:rPr>
        <w:t>Instalações para estudos individuais</w:t>
      </w:r>
    </w:p>
    <w:p w14:paraId="77EBA830" w14:textId="77777777" w:rsidR="00734277" w:rsidRPr="00E379A4" w:rsidRDefault="00734277" w:rsidP="00734277">
      <w:pPr>
        <w:shd w:val="clear" w:color="auto" w:fill="FFFFFF"/>
        <w:spacing w:line="360" w:lineRule="auto"/>
        <w:jc w:val="both"/>
        <w:rPr>
          <w:rFonts w:eastAsia="Calibri"/>
          <w:lang w:eastAsia="en-US"/>
        </w:rPr>
      </w:pPr>
    </w:p>
    <w:p w14:paraId="26A0294F" w14:textId="77777777" w:rsidR="00734277" w:rsidRPr="00E379A4" w:rsidRDefault="00734277" w:rsidP="007044C2">
      <w:pPr>
        <w:pStyle w:val="PPCNormal"/>
        <w:rPr>
          <w:rFonts w:eastAsia="Calibri"/>
          <w:lang w:eastAsia="en-US"/>
        </w:rPr>
      </w:pPr>
      <w:r w:rsidRPr="00E379A4">
        <w:rPr>
          <w:rFonts w:eastAsia="Calibri"/>
          <w:lang w:eastAsia="en-US"/>
        </w:rPr>
        <w:t>As salas de estudo individual são compostas de mesas que comportam grupos de pessoas e cabines individuais, dispostas em ambiente reservado e climatizado, permitindo maior conforto e tranquilidade aos usuários.</w:t>
      </w:r>
    </w:p>
    <w:p w14:paraId="695D7684" w14:textId="77777777" w:rsidR="00734277" w:rsidRPr="00E379A4" w:rsidRDefault="00734277" w:rsidP="007044C2">
      <w:pPr>
        <w:pStyle w:val="PPCNormal"/>
        <w:rPr>
          <w:rFonts w:eastAsia="Calibri"/>
          <w:lang w:eastAsia="en-US"/>
        </w:rPr>
      </w:pPr>
      <w:r w:rsidRPr="00E379A4">
        <w:rPr>
          <w:rFonts w:eastAsia="Calibri"/>
          <w:lang w:eastAsia="en-US"/>
        </w:rPr>
        <w:t>A biblioteca conta com uma área com ambientes de estudo em grupo, estudo individual, laboratório de informática, coleção de periódicos, biblioteca inclusiva. Disponibiliza recursos e equipamentos para ampliação de textos, software de leitura e livros sonoros na biblioteca inclusiva.</w:t>
      </w:r>
    </w:p>
    <w:p w14:paraId="41989659" w14:textId="77777777" w:rsidR="00734277" w:rsidRPr="00E379A4" w:rsidRDefault="00734277" w:rsidP="00734277">
      <w:pPr>
        <w:shd w:val="clear" w:color="auto" w:fill="FFFFFF"/>
        <w:spacing w:line="360" w:lineRule="auto"/>
        <w:jc w:val="both"/>
        <w:rPr>
          <w:rFonts w:eastAsia="Calibri"/>
          <w:lang w:eastAsia="en-US"/>
        </w:rPr>
      </w:pPr>
    </w:p>
    <w:p w14:paraId="21179C3B" w14:textId="0060E64F" w:rsidR="000B3EBE" w:rsidRPr="00E379A4" w:rsidRDefault="000B3EBE" w:rsidP="007044C2">
      <w:pPr>
        <w:pStyle w:val="PPC2"/>
      </w:pPr>
      <w:bookmarkStart w:id="197" w:name="_Toc536189882"/>
      <w:r w:rsidRPr="00E379A4">
        <w:t>Informatização da Biblioteca</w:t>
      </w:r>
      <w:bookmarkEnd w:id="197"/>
    </w:p>
    <w:p w14:paraId="21D14526" w14:textId="77777777" w:rsidR="000B3EBE" w:rsidRPr="00E379A4" w:rsidRDefault="000B3EBE" w:rsidP="000B3EBE">
      <w:pPr>
        <w:shd w:val="clear" w:color="auto" w:fill="FFFFFF" w:themeFill="background1"/>
        <w:spacing w:line="360" w:lineRule="auto"/>
        <w:jc w:val="both"/>
        <w:rPr>
          <w:rFonts w:eastAsia="Calibri"/>
          <w:lang w:eastAsia="en-US"/>
        </w:rPr>
      </w:pPr>
    </w:p>
    <w:p w14:paraId="745681BE" w14:textId="77777777" w:rsidR="000B3EBE" w:rsidRPr="00E379A4" w:rsidRDefault="000B3EBE" w:rsidP="007044C2">
      <w:pPr>
        <w:pStyle w:val="PPCNormal"/>
        <w:rPr>
          <w:rFonts w:eastAsia="Calibri"/>
          <w:lang w:eastAsia="en-US"/>
        </w:rPr>
      </w:pPr>
      <w:r w:rsidRPr="00E379A4">
        <w:rPr>
          <w:rFonts w:eastAsia="Calibri"/>
          <w:lang w:eastAsia="en-US"/>
        </w:rPr>
        <w:t>A Biblioteca da IES oferece os mesmos serviços já prestados por todas as bibliotecas da rede, a saber:</w:t>
      </w:r>
    </w:p>
    <w:p w14:paraId="35BC460B" w14:textId="77777777" w:rsidR="000B3EBE" w:rsidRPr="00E379A4" w:rsidRDefault="000B3EBE" w:rsidP="00FE216D">
      <w:pPr>
        <w:pStyle w:val="PPCNormal"/>
        <w:numPr>
          <w:ilvl w:val="0"/>
          <w:numId w:val="177"/>
        </w:numPr>
        <w:rPr>
          <w:rFonts w:eastAsia="Calibri"/>
          <w:lang w:eastAsia="en-US"/>
        </w:rPr>
      </w:pPr>
      <w:r w:rsidRPr="00E379A4">
        <w:rPr>
          <w:rFonts w:eastAsia="Calibri"/>
          <w:lang w:eastAsia="en-US"/>
        </w:rPr>
        <w:t>Apoio em Trabalhos Acadêmicos: Padronização e normalização, segundo as normas da ABNT, dos trabalhos científicos realizados pelos alunos da Instituição.</w:t>
      </w:r>
    </w:p>
    <w:p w14:paraId="12D7DCC1" w14:textId="77777777" w:rsidR="000B3EBE" w:rsidRPr="00E379A4" w:rsidRDefault="000B3EBE" w:rsidP="00FE216D">
      <w:pPr>
        <w:pStyle w:val="PPCNormal"/>
        <w:numPr>
          <w:ilvl w:val="0"/>
          <w:numId w:val="177"/>
        </w:numPr>
        <w:rPr>
          <w:rFonts w:eastAsia="Calibri"/>
          <w:lang w:eastAsia="en-US"/>
        </w:rPr>
      </w:pPr>
      <w:r w:rsidRPr="00E379A4">
        <w:rPr>
          <w:rFonts w:eastAsia="Calibri"/>
          <w:lang w:eastAsia="en-US"/>
        </w:rPr>
        <w:t>Base de Dados por Assinatura: A Biblioteca assina e disponibiliza bases de dados nas diversas áreas do conhecimento.</w:t>
      </w:r>
    </w:p>
    <w:p w14:paraId="7E3C99E6" w14:textId="77777777" w:rsidR="000B3EBE" w:rsidRPr="00E379A4" w:rsidRDefault="000B3EBE" w:rsidP="00FE216D">
      <w:pPr>
        <w:pStyle w:val="PPCNormal"/>
        <w:numPr>
          <w:ilvl w:val="0"/>
          <w:numId w:val="177"/>
        </w:numPr>
        <w:rPr>
          <w:rFonts w:eastAsia="Calibri"/>
          <w:lang w:eastAsia="en-US"/>
        </w:rPr>
      </w:pPr>
      <w:r w:rsidRPr="00E379A4">
        <w:rPr>
          <w:rFonts w:eastAsia="Calibri"/>
          <w:lang w:eastAsia="en-US"/>
        </w:rPr>
        <w:lastRenderedPageBreak/>
        <w:t>Bibliotecas Digitais: O Sistema Integrado de Bibliotecas disponibiliza aos usuários através do site de pesquisa acervos digitais.</w:t>
      </w:r>
    </w:p>
    <w:p w14:paraId="75E8F8D3" w14:textId="77777777" w:rsidR="000B3EBE" w:rsidRPr="00E379A4" w:rsidRDefault="000B3EBE" w:rsidP="00FE216D">
      <w:pPr>
        <w:pStyle w:val="PPCNormal"/>
        <w:numPr>
          <w:ilvl w:val="0"/>
          <w:numId w:val="177"/>
        </w:numPr>
        <w:rPr>
          <w:rFonts w:eastAsia="Calibri"/>
          <w:lang w:eastAsia="en-US"/>
        </w:rPr>
      </w:pPr>
      <w:r w:rsidRPr="00E379A4">
        <w:rPr>
          <w:rFonts w:eastAsia="Calibri"/>
          <w:lang w:eastAsia="en-US"/>
        </w:rPr>
        <w:t>Consulta ao Catálogo On-Line: O acervo da Biblioteca pode ser consultado através do site: www.unit.edu.br/biblioteca.</w:t>
      </w:r>
    </w:p>
    <w:p w14:paraId="059EA2A1" w14:textId="77777777" w:rsidR="000B3EBE" w:rsidRPr="00E379A4" w:rsidRDefault="000B3EBE" w:rsidP="00FE216D">
      <w:pPr>
        <w:pStyle w:val="PPCNormal"/>
        <w:numPr>
          <w:ilvl w:val="0"/>
          <w:numId w:val="177"/>
        </w:numPr>
        <w:rPr>
          <w:rFonts w:eastAsia="Calibri"/>
          <w:lang w:eastAsia="en-US"/>
        </w:rPr>
      </w:pPr>
      <w:r w:rsidRPr="00E379A4">
        <w:rPr>
          <w:rFonts w:eastAsia="Calibri"/>
          <w:lang w:eastAsia="en-US"/>
        </w:rPr>
        <w:t>Consulta Local Aberta a Comunidade em Geral: As Bibliotecas disponibilizam seus acervos para consulta local à comunidade em geral.</w:t>
      </w:r>
    </w:p>
    <w:p w14:paraId="31D1A439" w14:textId="77777777" w:rsidR="000B3EBE" w:rsidRPr="00E379A4" w:rsidRDefault="000B3EBE" w:rsidP="00FE216D">
      <w:pPr>
        <w:pStyle w:val="PPCNormal"/>
        <w:numPr>
          <w:ilvl w:val="0"/>
          <w:numId w:val="177"/>
        </w:numPr>
        <w:rPr>
          <w:rFonts w:eastAsia="Calibri"/>
          <w:lang w:eastAsia="en-US"/>
        </w:rPr>
      </w:pPr>
      <w:r w:rsidRPr="00E379A4">
        <w:rPr>
          <w:rFonts w:eastAsia="Calibri"/>
          <w:lang w:eastAsia="en-US"/>
        </w:rPr>
        <w:t>Empréstimo Domiciliar: Empréstimo domiciliar restrito aos alunos, professores e funcionários, de todos os itens do acervo, segundo políticas estabelecidas pela Biblioteca Central, relativas a cada tipo de usuário.</w:t>
      </w:r>
    </w:p>
    <w:p w14:paraId="5295FF37" w14:textId="77777777" w:rsidR="000B3EBE" w:rsidRPr="00E379A4" w:rsidRDefault="000B3EBE" w:rsidP="00FE216D">
      <w:pPr>
        <w:pStyle w:val="PPCNormal"/>
        <w:numPr>
          <w:ilvl w:val="0"/>
          <w:numId w:val="177"/>
        </w:numPr>
        <w:rPr>
          <w:rFonts w:eastAsia="Calibri"/>
          <w:lang w:eastAsia="en-US"/>
        </w:rPr>
      </w:pPr>
      <w:r w:rsidRPr="00E379A4">
        <w:rPr>
          <w:rFonts w:eastAsia="Calibri"/>
          <w:lang w:eastAsia="en-US"/>
        </w:rPr>
        <w:t>Recepção aos Calouros: No início letivo, as bibliotecas recebem os alunos calouros, promovendo a integração, apresentando seus serviços e normas por meio do vídeo institucional; da visita monitorada e de treinamentos específicos.</w:t>
      </w:r>
    </w:p>
    <w:p w14:paraId="5F6CB905" w14:textId="269A597B" w:rsidR="000B3EBE" w:rsidRPr="00E379A4" w:rsidRDefault="00C93549" w:rsidP="00FE216D">
      <w:pPr>
        <w:pStyle w:val="PPCNormal"/>
        <w:numPr>
          <w:ilvl w:val="0"/>
          <w:numId w:val="177"/>
        </w:numPr>
        <w:rPr>
          <w:rFonts w:eastAsia="Calibri"/>
          <w:lang w:eastAsia="en-US"/>
        </w:rPr>
      </w:pPr>
      <w:r w:rsidRPr="00E379A4">
        <w:rPr>
          <w:rFonts w:eastAsia="Calibri"/>
          <w:lang w:eastAsia="en-US"/>
        </w:rPr>
        <w:t xml:space="preserve">Renovação e </w:t>
      </w:r>
      <w:r w:rsidR="000B3EBE" w:rsidRPr="00E379A4">
        <w:rPr>
          <w:rFonts w:eastAsia="Calibri"/>
          <w:lang w:eastAsia="en-US"/>
        </w:rPr>
        <w:t xml:space="preserve">Reserva On-Line: Os usuários do Sistema de Bibliotecas contam com a facilidade da renovação on-line de materiais. </w:t>
      </w:r>
    </w:p>
    <w:p w14:paraId="6902DF10" w14:textId="77777777" w:rsidR="000B3EBE" w:rsidRPr="00E379A4" w:rsidRDefault="000B3EBE" w:rsidP="00FE216D">
      <w:pPr>
        <w:pStyle w:val="PPCNormal"/>
        <w:numPr>
          <w:ilvl w:val="0"/>
          <w:numId w:val="177"/>
        </w:numPr>
        <w:rPr>
          <w:rFonts w:eastAsia="Calibri"/>
          <w:lang w:eastAsia="en-US"/>
        </w:rPr>
      </w:pPr>
      <w:r w:rsidRPr="00E379A4">
        <w:rPr>
          <w:rFonts w:eastAsia="Calibri"/>
          <w:lang w:eastAsia="en-US"/>
        </w:rPr>
        <w:t>Serviço de Informação e Documentação: Proporciona aos usuários a extensão do acervo através de intercâmbios mantidos com outras instituições:</w:t>
      </w:r>
    </w:p>
    <w:p w14:paraId="2E345862" w14:textId="77777777" w:rsidR="000B3EBE" w:rsidRPr="00E379A4" w:rsidRDefault="000B3EBE" w:rsidP="00FE216D">
      <w:pPr>
        <w:pStyle w:val="PPCNormal"/>
        <w:numPr>
          <w:ilvl w:val="0"/>
          <w:numId w:val="177"/>
        </w:numPr>
        <w:rPr>
          <w:rFonts w:eastAsia="Calibri"/>
          <w:lang w:eastAsia="en-US"/>
        </w:rPr>
      </w:pPr>
      <w:r w:rsidRPr="00E379A4">
        <w:rPr>
          <w:rFonts w:eastAsia="Calibri"/>
          <w:lang w:eastAsia="en-US"/>
        </w:rPr>
        <w:t>COMUT (Programa de Comutação Bibliográfica) junto a BIREME e ao IBICT: Programa de Comutação Bibliográfica, permitindo a toda comunidade acadêmica e de pesquisa o acesso a documentos em todas as áreas do conhecimento, através de cópias de artigos de revistas técnico-científicas, teses e anais de congresso. Acesso através do site www.ibict.br</w:t>
      </w:r>
    </w:p>
    <w:p w14:paraId="292F6CD6" w14:textId="77777777" w:rsidR="000B3EBE" w:rsidRPr="00E379A4" w:rsidRDefault="000B3EBE" w:rsidP="00FE216D">
      <w:pPr>
        <w:pStyle w:val="PPCNormal"/>
        <w:numPr>
          <w:ilvl w:val="0"/>
          <w:numId w:val="177"/>
        </w:numPr>
        <w:rPr>
          <w:rFonts w:eastAsia="Calibri"/>
          <w:lang w:eastAsia="en-US"/>
        </w:rPr>
      </w:pPr>
      <w:r w:rsidRPr="00E379A4">
        <w:rPr>
          <w:rFonts w:eastAsia="Calibri"/>
          <w:lang w:eastAsia="en-US"/>
        </w:rPr>
        <w:t xml:space="preserve">SCAD (Serviço Cooperativo de Acesso a Documentos): Serviço de comutação bibliográfica, integrado às fontes de informação da BVS, coordenado pela BIREME e operado em cooperação com bibliotecas cooperantes das Redes Nacionais de Informação em Ciências da Saúde dos países da América Latina e Caribe. </w:t>
      </w:r>
    </w:p>
    <w:p w14:paraId="1B6F214A" w14:textId="77777777" w:rsidR="000B3EBE" w:rsidRPr="00E379A4" w:rsidRDefault="000B3EBE" w:rsidP="000B3EBE">
      <w:pPr>
        <w:shd w:val="clear" w:color="auto" w:fill="FFFFFF" w:themeFill="background1"/>
        <w:spacing w:line="360" w:lineRule="auto"/>
        <w:jc w:val="both"/>
        <w:rPr>
          <w:rFonts w:eastAsia="Calibri"/>
          <w:b/>
          <w:lang w:eastAsia="en-US"/>
        </w:rPr>
      </w:pPr>
    </w:p>
    <w:p w14:paraId="101108C9" w14:textId="2F88E528" w:rsidR="0047080C" w:rsidRPr="00E379A4" w:rsidRDefault="00FD21C5" w:rsidP="007044C2">
      <w:pPr>
        <w:pStyle w:val="PPC2"/>
      </w:pPr>
      <w:bookmarkStart w:id="198" w:name="__RefHeading___Toc42752159080"/>
      <w:bookmarkStart w:id="199" w:name="_Toc536189883"/>
      <w:bookmarkEnd w:id="198"/>
      <w:r w:rsidRPr="00E379A4">
        <w:t>Acervo Total da Biblioteca</w:t>
      </w:r>
      <w:bookmarkEnd w:id="199"/>
    </w:p>
    <w:p w14:paraId="1E21232D" w14:textId="1BC872E9" w:rsidR="001255D1" w:rsidRPr="00E379A4" w:rsidRDefault="001255D1" w:rsidP="0047080C">
      <w:pPr>
        <w:shd w:val="clear" w:color="auto" w:fill="FFFFFF" w:themeFill="background1"/>
        <w:spacing w:line="360" w:lineRule="auto"/>
        <w:jc w:val="both"/>
        <w:rPr>
          <w:rFonts w:eastAsia="Calibri"/>
          <w:b/>
          <w:lang w:eastAsia="en-US"/>
        </w:rPr>
      </w:pPr>
    </w:p>
    <w:p w14:paraId="2F688569" w14:textId="3450E67C" w:rsidR="001255D1" w:rsidRPr="00E379A4" w:rsidRDefault="001255D1" w:rsidP="007044C2">
      <w:pPr>
        <w:pStyle w:val="PPCNormal"/>
        <w:rPr>
          <w:rFonts w:eastAsia="Calibri"/>
          <w:lang w:eastAsia="en-US"/>
        </w:rPr>
      </w:pPr>
      <w:r w:rsidRPr="00E379A4">
        <w:rPr>
          <w:rFonts w:eastAsia="Calibri"/>
          <w:lang w:eastAsia="en-US"/>
        </w:rPr>
        <w:lastRenderedPageBreak/>
        <w:t>O acervo do Centro Universitário Tiradentes de Pernambuco – UNIT-PE foi dimensionado em função do cronograma de implantação dos cursos ao longo dos 5 anos de vigência do PDI.</w:t>
      </w:r>
    </w:p>
    <w:p w14:paraId="57D2DFDD" w14:textId="26D79D0B" w:rsidR="001255D1" w:rsidRPr="00E379A4" w:rsidRDefault="0018111B" w:rsidP="007044C2">
      <w:pPr>
        <w:pStyle w:val="PPCNormal"/>
        <w:rPr>
          <w:rFonts w:eastAsia="Calibri"/>
          <w:lang w:eastAsia="en-US"/>
        </w:rPr>
      </w:pPr>
      <w:r w:rsidRPr="00E379A4">
        <w:rPr>
          <w:rFonts w:eastAsia="Calibri"/>
          <w:lang w:eastAsia="en-US"/>
        </w:rPr>
        <w:t>Para o Curso de Administração</w:t>
      </w:r>
      <w:r w:rsidR="001255D1" w:rsidRPr="00E379A4">
        <w:rPr>
          <w:rFonts w:eastAsia="Calibri"/>
          <w:lang w:eastAsia="en-US"/>
        </w:rPr>
        <w:t>, os títulos previstos na bibliografia do projeto, além de vários periódicos e outros de uso geral atendem o primeiro ano de funcionamento. Além disto, o aluno da IES tem pleno acesso a consultas e empréstimos do acervo bibliográfico de todas as demais bibliotecas.</w:t>
      </w:r>
    </w:p>
    <w:p w14:paraId="788AAE94" w14:textId="574348F2" w:rsidR="0047080C" w:rsidRPr="00E379A4" w:rsidRDefault="001255D1" w:rsidP="007D7196">
      <w:pPr>
        <w:pStyle w:val="PPCNormal"/>
        <w:rPr>
          <w:rFonts w:eastAsia="Calibri"/>
          <w:lang w:eastAsia="en-US"/>
        </w:rPr>
      </w:pPr>
      <w:r w:rsidRPr="00E379A4">
        <w:rPr>
          <w:rFonts w:eastAsia="Calibri"/>
          <w:lang w:eastAsia="en-US"/>
        </w:rPr>
        <w:t>O acervo bibliográfico é atualizado constantemente, por indicação de alunos e professores, por solicitação da coordenação e da equipe da Biblioteca, em razão de novas edições ou para atualização dos temas objeto de estudos, além de publicações destinadas a subsidiar projetos de pesquisa e extensão. É dada prioridade, na aquisição de livros, àqueles indicados pelos professores como bibliografia básica e complementar de cada disciplina dos cursos ministrados, em todos os níveis, seguindo a Política de Aquisição da Instituição.</w:t>
      </w:r>
    </w:p>
    <w:p w14:paraId="7B58605E" w14:textId="77777777" w:rsidR="0047080C" w:rsidRPr="00E379A4" w:rsidRDefault="0047080C" w:rsidP="007044C2">
      <w:pPr>
        <w:pStyle w:val="PPCNormal"/>
        <w:rPr>
          <w:rFonts w:eastAsia="Calibri"/>
          <w:lang w:eastAsia="en-US"/>
        </w:rPr>
      </w:pPr>
      <w:r w:rsidRPr="00E379A4">
        <w:rPr>
          <w:rFonts w:eastAsia="Calibri"/>
          <w:lang w:eastAsia="en-US"/>
        </w:rPr>
        <w:t>O acervo encontra-se organizado em estantes próprias de ferro, com livre acesso do usuário. Está instalado em local com iluminação natural e artificial adequada e as condições para armazenagem, preservação e a disponibilização atendem aos padrões exigidos. Há extintores de incêndio e sinalização bem distribuída.</w:t>
      </w:r>
    </w:p>
    <w:p w14:paraId="0875F90D" w14:textId="77777777" w:rsidR="0047080C" w:rsidRPr="00E379A4" w:rsidRDefault="0047080C" w:rsidP="007044C2">
      <w:pPr>
        <w:pStyle w:val="PPCNormal"/>
        <w:rPr>
          <w:rFonts w:eastAsia="Calibri"/>
          <w:lang w:eastAsia="en-US"/>
        </w:rPr>
      </w:pPr>
      <w:r w:rsidRPr="00E379A4">
        <w:rPr>
          <w:rFonts w:eastAsia="Calibri"/>
          <w:lang w:eastAsia="en-US"/>
        </w:rPr>
        <w:t>O acervo da biblioteca da IES, pode ser consultado pela comunidade acadêmica e pela sociedade em geral através do site www.unit.edu.br/biblioteca, que permite ao usuário realizar consultas ao acervo, renovações, reservas, verificar disponibilidade de material por biblioteca e datas de devoluções de materiais emprestados.</w:t>
      </w:r>
    </w:p>
    <w:p w14:paraId="30E027CA" w14:textId="77777777" w:rsidR="0047080C" w:rsidRPr="00E379A4" w:rsidRDefault="0047080C" w:rsidP="0047080C">
      <w:pPr>
        <w:shd w:val="clear" w:color="auto" w:fill="FFFFFF" w:themeFill="background1"/>
        <w:spacing w:line="360" w:lineRule="auto"/>
        <w:jc w:val="both"/>
        <w:rPr>
          <w:rFonts w:eastAsia="Calibri"/>
          <w:lang w:eastAsia="en-US"/>
        </w:rPr>
      </w:pPr>
    </w:p>
    <w:p w14:paraId="22632F79" w14:textId="77777777" w:rsidR="0047080C" w:rsidRPr="00E379A4" w:rsidRDefault="0047080C" w:rsidP="0047080C">
      <w:pPr>
        <w:shd w:val="clear" w:color="auto" w:fill="FFFFFF" w:themeFill="background1"/>
        <w:spacing w:line="360" w:lineRule="auto"/>
        <w:jc w:val="both"/>
        <w:rPr>
          <w:rFonts w:eastAsia="Calibri"/>
          <w:b/>
          <w:lang w:eastAsia="en-US"/>
        </w:rPr>
      </w:pPr>
      <w:r w:rsidRPr="00E379A4">
        <w:rPr>
          <w:rFonts w:eastAsia="Calibri"/>
          <w:b/>
          <w:lang w:eastAsia="en-US"/>
        </w:rPr>
        <w:t>Itens do Acervo:</w:t>
      </w:r>
    </w:p>
    <w:p w14:paraId="52210C8C" w14:textId="77777777" w:rsidR="0047080C" w:rsidRPr="00E379A4" w:rsidRDefault="0047080C" w:rsidP="0047080C">
      <w:pPr>
        <w:shd w:val="clear" w:color="auto" w:fill="FFFFFF" w:themeFill="background1"/>
        <w:spacing w:line="360" w:lineRule="auto"/>
        <w:jc w:val="both"/>
        <w:rPr>
          <w:rFonts w:eastAsia="Calibri"/>
          <w:lang w:eastAsia="en-US"/>
        </w:rPr>
      </w:pPr>
      <w:r w:rsidRPr="00E379A4">
        <w:rPr>
          <w:rFonts w:eastAsia="Calibri"/>
          <w:lang w:eastAsia="en-US"/>
        </w:rPr>
        <w:t>-Livros (títulos + exemplares)</w:t>
      </w:r>
    </w:p>
    <w:p w14:paraId="58EB3DA9" w14:textId="77777777" w:rsidR="0047080C" w:rsidRPr="00E379A4" w:rsidRDefault="0047080C" w:rsidP="0047080C">
      <w:pPr>
        <w:shd w:val="clear" w:color="auto" w:fill="FFFFFF" w:themeFill="background1"/>
        <w:spacing w:line="360" w:lineRule="auto"/>
        <w:jc w:val="both"/>
        <w:rPr>
          <w:rFonts w:eastAsia="Calibri"/>
          <w:lang w:eastAsia="en-US"/>
        </w:rPr>
      </w:pPr>
      <w:r w:rsidRPr="00E379A4">
        <w:rPr>
          <w:rFonts w:eastAsia="Calibri"/>
          <w:lang w:eastAsia="en-US"/>
        </w:rPr>
        <w:t>-Periódicos</w:t>
      </w:r>
    </w:p>
    <w:p w14:paraId="53A95E53" w14:textId="77777777" w:rsidR="0047080C" w:rsidRPr="00E379A4" w:rsidRDefault="0047080C" w:rsidP="0047080C">
      <w:pPr>
        <w:shd w:val="clear" w:color="auto" w:fill="FFFFFF" w:themeFill="background1"/>
        <w:spacing w:line="360" w:lineRule="auto"/>
        <w:jc w:val="both"/>
        <w:rPr>
          <w:rFonts w:eastAsia="Calibri"/>
          <w:lang w:eastAsia="en-US"/>
        </w:rPr>
      </w:pPr>
      <w:r w:rsidRPr="00E379A4">
        <w:rPr>
          <w:rFonts w:eastAsia="Calibri"/>
          <w:lang w:eastAsia="en-US"/>
        </w:rPr>
        <w:t>-Multimídias</w:t>
      </w:r>
    </w:p>
    <w:p w14:paraId="23947F81" w14:textId="77777777" w:rsidR="0047080C" w:rsidRPr="00E379A4" w:rsidRDefault="0047080C" w:rsidP="0047080C">
      <w:pPr>
        <w:shd w:val="clear" w:color="auto" w:fill="FFFFFF" w:themeFill="background1"/>
        <w:spacing w:line="360" w:lineRule="auto"/>
        <w:jc w:val="both"/>
        <w:rPr>
          <w:rFonts w:eastAsia="Calibri"/>
          <w:lang w:eastAsia="en-US"/>
        </w:rPr>
      </w:pPr>
      <w:r w:rsidRPr="00E379A4">
        <w:rPr>
          <w:rFonts w:eastAsia="Calibri"/>
          <w:lang w:eastAsia="en-US"/>
        </w:rPr>
        <w:t>-Obras de Referência</w:t>
      </w:r>
    </w:p>
    <w:p w14:paraId="12EC3A2E" w14:textId="77777777" w:rsidR="0047080C" w:rsidRPr="00E379A4" w:rsidRDefault="0047080C" w:rsidP="0047080C">
      <w:pPr>
        <w:shd w:val="clear" w:color="auto" w:fill="FFFFFF" w:themeFill="background1"/>
        <w:spacing w:line="360" w:lineRule="auto"/>
        <w:jc w:val="both"/>
        <w:rPr>
          <w:rFonts w:eastAsia="Calibri"/>
          <w:lang w:eastAsia="en-US"/>
        </w:rPr>
      </w:pPr>
      <w:r w:rsidRPr="00E379A4">
        <w:rPr>
          <w:rFonts w:eastAsia="Calibri"/>
          <w:lang w:eastAsia="en-US"/>
        </w:rPr>
        <w:t>-e-books</w:t>
      </w:r>
    </w:p>
    <w:p w14:paraId="0B80A0AD" w14:textId="77777777" w:rsidR="0047080C" w:rsidRPr="00E379A4" w:rsidRDefault="0047080C" w:rsidP="0047080C">
      <w:pPr>
        <w:shd w:val="clear" w:color="auto" w:fill="FFFFFF" w:themeFill="background1"/>
        <w:spacing w:line="360" w:lineRule="auto"/>
        <w:jc w:val="both"/>
        <w:rPr>
          <w:rFonts w:eastAsia="Calibri"/>
          <w:lang w:eastAsia="en-US"/>
        </w:rPr>
      </w:pPr>
      <w:r w:rsidRPr="00E379A4">
        <w:rPr>
          <w:rFonts w:eastAsia="Calibri"/>
          <w:lang w:eastAsia="en-US"/>
        </w:rPr>
        <w:t>-Assinaturas Eletrônicas (bases de dados)</w:t>
      </w:r>
    </w:p>
    <w:p w14:paraId="60A0B588" w14:textId="77777777" w:rsidR="0047080C" w:rsidRPr="00E379A4" w:rsidRDefault="0047080C" w:rsidP="007044C2">
      <w:pPr>
        <w:pStyle w:val="PPCNormal"/>
        <w:rPr>
          <w:rFonts w:eastAsia="Calibri"/>
          <w:lang w:eastAsia="en-US"/>
        </w:rPr>
      </w:pPr>
    </w:p>
    <w:p w14:paraId="10611473" w14:textId="77777777" w:rsidR="0047080C" w:rsidRPr="00E379A4" w:rsidRDefault="0047080C" w:rsidP="007044C2">
      <w:pPr>
        <w:pStyle w:val="PPCNormal"/>
        <w:rPr>
          <w:rFonts w:eastAsia="Calibri"/>
          <w:lang w:eastAsia="en-US"/>
        </w:rPr>
      </w:pPr>
      <w:r w:rsidRPr="00E379A4">
        <w:rPr>
          <w:rFonts w:eastAsia="Calibri"/>
          <w:lang w:eastAsia="en-US"/>
        </w:rPr>
        <w:t xml:space="preserve">O Sistema Integrado de Bibliotecas – SIB disponibiliza semestralmente o programa de renovação do acervo e anualmente promove a renovação de assinaturas e periódicos especializados impressos ou informatizados, de acordo com o conceito Qualis e </w:t>
      </w:r>
      <w:r w:rsidRPr="00E379A4">
        <w:rPr>
          <w:rFonts w:eastAsia="Calibri"/>
          <w:lang w:eastAsia="en-US"/>
        </w:rPr>
        <w:lastRenderedPageBreak/>
        <w:t>a indicação dos professores e coordenadores, com a devida avaliação dos colegiados dos cursos.</w:t>
      </w:r>
    </w:p>
    <w:p w14:paraId="775A44C9" w14:textId="77777777" w:rsidR="0047080C" w:rsidRPr="00E379A4" w:rsidRDefault="0047080C" w:rsidP="007044C2">
      <w:pPr>
        <w:pStyle w:val="PPCNormal"/>
        <w:rPr>
          <w:rFonts w:eastAsia="Calibri"/>
          <w:lang w:eastAsia="en-US"/>
        </w:rPr>
      </w:pPr>
      <w:r w:rsidRPr="00E379A4">
        <w:rPr>
          <w:rFonts w:eastAsia="Calibri"/>
          <w:lang w:eastAsia="en-US"/>
        </w:rPr>
        <w:t>Com o objetivo de divulgar a produção do conhecimento, o Sistema Integrado de Bibliotecas disponibiliza no site, a Hemeroteca virtual com os periódicos científicos com acesso completos dos artigos on-line. Das publicações impressas os sumários de Periódicos assinados são incorporados ao acervo virtual.</w:t>
      </w:r>
    </w:p>
    <w:p w14:paraId="5D0DB805" w14:textId="77777777" w:rsidR="0047080C" w:rsidRPr="00E379A4" w:rsidRDefault="0047080C" w:rsidP="007044C2">
      <w:pPr>
        <w:pStyle w:val="PPCNormal"/>
        <w:rPr>
          <w:rFonts w:eastAsia="Calibri"/>
          <w:lang w:eastAsia="en-US"/>
        </w:rPr>
      </w:pPr>
      <w:r w:rsidRPr="00E379A4">
        <w:rPr>
          <w:rFonts w:eastAsia="Calibri"/>
          <w:lang w:eastAsia="en-US"/>
        </w:rPr>
        <w:t>As Bibliotecas mantém as coleções por 3 anos onde o curso é ministrado, e a coleção dos anos anteriores ficam arquivadas na Biblioteca Central.</w:t>
      </w:r>
    </w:p>
    <w:p w14:paraId="72599252" w14:textId="77777777" w:rsidR="0047080C" w:rsidRPr="00E379A4" w:rsidRDefault="0047080C" w:rsidP="007044C2">
      <w:pPr>
        <w:pStyle w:val="PPCNormal"/>
        <w:rPr>
          <w:rFonts w:eastAsia="Calibri"/>
          <w:lang w:eastAsia="en-US"/>
        </w:rPr>
      </w:pPr>
      <w:r w:rsidRPr="00E379A4">
        <w:rPr>
          <w:rFonts w:eastAsia="Calibri"/>
          <w:lang w:eastAsia="en-US"/>
        </w:rPr>
        <w:t>O acervo é ampliado com o acesso aos periódicos científicos das bases de dados assinadas.</w:t>
      </w:r>
    </w:p>
    <w:p w14:paraId="714F5350" w14:textId="77777777" w:rsidR="0047080C" w:rsidRPr="00E379A4" w:rsidRDefault="0047080C" w:rsidP="0047080C">
      <w:pPr>
        <w:shd w:val="clear" w:color="auto" w:fill="FFFFFF" w:themeFill="background1"/>
        <w:spacing w:line="360" w:lineRule="auto"/>
        <w:jc w:val="both"/>
        <w:rPr>
          <w:rFonts w:eastAsia="Calibri"/>
          <w:b/>
          <w:lang w:eastAsia="en-US"/>
        </w:rPr>
      </w:pPr>
    </w:p>
    <w:p w14:paraId="0B3C2A43" w14:textId="77777777" w:rsidR="0047080C" w:rsidRPr="00E379A4" w:rsidRDefault="0047080C" w:rsidP="0047080C">
      <w:pPr>
        <w:shd w:val="clear" w:color="auto" w:fill="FFFFFF" w:themeFill="background1"/>
        <w:spacing w:line="360" w:lineRule="auto"/>
        <w:jc w:val="both"/>
        <w:rPr>
          <w:rFonts w:eastAsia="Calibri"/>
          <w:b/>
          <w:lang w:eastAsia="en-US"/>
        </w:rPr>
      </w:pPr>
      <w:r w:rsidRPr="00E379A4">
        <w:rPr>
          <w:rFonts w:eastAsia="Calibri"/>
          <w:b/>
          <w:lang w:eastAsia="en-US"/>
        </w:rPr>
        <w:t>Repositório</w:t>
      </w:r>
    </w:p>
    <w:p w14:paraId="1E2E0C1B" w14:textId="77777777" w:rsidR="0047080C" w:rsidRPr="00E379A4" w:rsidRDefault="0047080C" w:rsidP="0047080C">
      <w:pPr>
        <w:shd w:val="clear" w:color="auto" w:fill="FFFFFF" w:themeFill="background1"/>
        <w:spacing w:line="360" w:lineRule="auto"/>
        <w:jc w:val="both"/>
        <w:rPr>
          <w:rFonts w:eastAsia="Calibri"/>
          <w:lang w:eastAsia="en-US"/>
        </w:rPr>
      </w:pPr>
    </w:p>
    <w:p w14:paraId="67933163" w14:textId="77777777" w:rsidR="0047080C" w:rsidRPr="00E379A4" w:rsidRDefault="0047080C" w:rsidP="007044C2">
      <w:pPr>
        <w:pStyle w:val="PPCNormal"/>
        <w:rPr>
          <w:rFonts w:eastAsia="Calibri"/>
          <w:lang w:eastAsia="en-US"/>
        </w:rPr>
      </w:pPr>
      <w:r w:rsidRPr="00E379A4">
        <w:rPr>
          <w:rFonts w:eastAsia="Calibri"/>
          <w:lang w:eastAsia="en-US"/>
        </w:rPr>
        <w:t xml:space="preserve">O Grupo Tiradentes encontra-se em fase de implantação do Open </w:t>
      </w:r>
      <w:proofErr w:type="spellStart"/>
      <w:r w:rsidRPr="00E379A4">
        <w:rPr>
          <w:rFonts w:eastAsia="Calibri"/>
          <w:lang w:eastAsia="en-US"/>
        </w:rPr>
        <w:t>Rit</w:t>
      </w:r>
      <w:proofErr w:type="spellEnd"/>
      <w:r w:rsidRPr="00E379A4">
        <w:rPr>
          <w:rFonts w:eastAsia="Calibri"/>
          <w:lang w:eastAsia="en-US"/>
        </w:rPr>
        <w:t xml:space="preserve"> com a finalidade de garantir o registro e disseminação da produção Acadêmica científica das Instituições do Grupo em acesso aberto, tendo como objetivo: </w:t>
      </w:r>
    </w:p>
    <w:p w14:paraId="14DA8B0B" w14:textId="77777777" w:rsidR="0047080C" w:rsidRPr="00E379A4" w:rsidRDefault="0047080C" w:rsidP="007044C2">
      <w:pPr>
        <w:pStyle w:val="PPCNormal"/>
        <w:rPr>
          <w:rFonts w:eastAsia="Calibri"/>
          <w:lang w:eastAsia="en-US"/>
        </w:rPr>
      </w:pPr>
      <w:r w:rsidRPr="00E379A4">
        <w:rPr>
          <w:rFonts w:eastAsia="Calibri"/>
          <w:lang w:eastAsia="en-US"/>
        </w:rPr>
        <w:t>-Preservar a produção cientifica;</w:t>
      </w:r>
    </w:p>
    <w:p w14:paraId="1F14E3F0" w14:textId="77777777" w:rsidR="0047080C" w:rsidRPr="00E379A4" w:rsidRDefault="0047080C" w:rsidP="007044C2">
      <w:pPr>
        <w:pStyle w:val="PPCNormal"/>
        <w:rPr>
          <w:rFonts w:eastAsia="Calibri"/>
          <w:lang w:eastAsia="en-US"/>
        </w:rPr>
      </w:pPr>
      <w:r w:rsidRPr="00E379A4">
        <w:rPr>
          <w:rFonts w:eastAsia="Calibri"/>
          <w:lang w:eastAsia="en-US"/>
        </w:rPr>
        <w:t xml:space="preserve">-Ampliar e dar visibilidade a toda produção científica; </w:t>
      </w:r>
    </w:p>
    <w:p w14:paraId="7F7937D7" w14:textId="77777777" w:rsidR="0047080C" w:rsidRPr="00E379A4" w:rsidRDefault="0047080C" w:rsidP="007044C2">
      <w:pPr>
        <w:pStyle w:val="PPCNormal"/>
        <w:rPr>
          <w:rFonts w:eastAsia="Calibri"/>
          <w:lang w:eastAsia="en-US"/>
        </w:rPr>
      </w:pPr>
      <w:r w:rsidRPr="00E379A4">
        <w:rPr>
          <w:rFonts w:eastAsia="Calibri"/>
          <w:lang w:eastAsia="en-US"/>
        </w:rPr>
        <w:t xml:space="preserve">-Potencializar o </w:t>
      </w:r>
      <w:proofErr w:type="spellStart"/>
      <w:r w:rsidRPr="00E379A4">
        <w:rPr>
          <w:rFonts w:eastAsia="Calibri"/>
          <w:lang w:eastAsia="en-US"/>
        </w:rPr>
        <w:t>intercambio</w:t>
      </w:r>
      <w:proofErr w:type="spellEnd"/>
      <w:r w:rsidRPr="00E379A4">
        <w:rPr>
          <w:rFonts w:eastAsia="Calibri"/>
          <w:lang w:eastAsia="en-US"/>
        </w:rPr>
        <w:t xml:space="preserve"> com outras Instituições;</w:t>
      </w:r>
    </w:p>
    <w:p w14:paraId="68602226" w14:textId="77777777" w:rsidR="0047080C" w:rsidRPr="00E379A4" w:rsidRDefault="0047080C" w:rsidP="007044C2">
      <w:pPr>
        <w:pStyle w:val="PPCNormal"/>
        <w:rPr>
          <w:rFonts w:eastAsia="Calibri"/>
          <w:lang w:eastAsia="en-US"/>
        </w:rPr>
      </w:pPr>
      <w:r w:rsidRPr="00E379A4">
        <w:rPr>
          <w:rFonts w:eastAsia="Calibri"/>
          <w:lang w:eastAsia="en-US"/>
        </w:rPr>
        <w:t>-Acelerar o desenvolvimento de suas pesquisas;</w:t>
      </w:r>
    </w:p>
    <w:p w14:paraId="4B0AED23" w14:textId="77777777" w:rsidR="0047080C" w:rsidRPr="00E379A4" w:rsidRDefault="0047080C" w:rsidP="007044C2">
      <w:pPr>
        <w:pStyle w:val="PPCNormal"/>
        <w:rPr>
          <w:rFonts w:eastAsia="Calibri"/>
          <w:lang w:eastAsia="en-US"/>
        </w:rPr>
      </w:pPr>
      <w:r w:rsidRPr="00E379A4">
        <w:rPr>
          <w:rFonts w:eastAsia="Calibri"/>
          <w:lang w:eastAsia="en-US"/>
        </w:rPr>
        <w:t>-Facilitar o acesso à informação científica.</w:t>
      </w:r>
    </w:p>
    <w:p w14:paraId="7D382FAD" w14:textId="376A8372" w:rsidR="0047080C" w:rsidRPr="00E379A4" w:rsidRDefault="0047080C" w:rsidP="007044C2">
      <w:pPr>
        <w:pStyle w:val="PPCNormal"/>
        <w:rPr>
          <w:rFonts w:eastAsia="Calibri"/>
          <w:lang w:eastAsia="en-US"/>
        </w:rPr>
      </w:pPr>
      <w:r w:rsidRPr="00E379A4">
        <w:rPr>
          <w:rFonts w:eastAsia="Calibri"/>
          <w:lang w:eastAsia="en-US"/>
        </w:rPr>
        <w:t>O acervo da UNIT -PE foi dimensionado em função do cronograma de implantação dos cursos ao longo dos 5 anos de vigência do PDI.</w:t>
      </w:r>
    </w:p>
    <w:p w14:paraId="0C41862E" w14:textId="522B29C0" w:rsidR="00491C32" w:rsidRDefault="00491C32" w:rsidP="007044C2">
      <w:pPr>
        <w:pStyle w:val="PPCNormal"/>
        <w:rPr>
          <w:rFonts w:eastAsia="Calibri"/>
          <w:lang w:eastAsia="en-US"/>
        </w:rPr>
      </w:pPr>
    </w:p>
    <w:p w14:paraId="52C07544" w14:textId="77777777" w:rsidR="002E18AD" w:rsidRDefault="002E18AD" w:rsidP="007044C2">
      <w:pPr>
        <w:pStyle w:val="PPCNormal"/>
        <w:rPr>
          <w:rFonts w:eastAsia="Calibri"/>
          <w:lang w:eastAsia="en-US"/>
        </w:rPr>
      </w:pPr>
    </w:p>
    <w:p w14:paraId="3C5F8B9E" w14:textId="77777777" w:rsidR="002E18AD" w:rsidRPr="00E379A4" w:rsidRDefault="002E18AD" w:rsidP="007044C2">
      <w:pPr>
        <w:pStyle w:val="PPCNormal"/>
        <w:rPr>
          <w:rFonts w:eastAsia="Calibri"/>
          <w:lang w:eastAsia="en-US"/>
        </w:rPr>
      </w:pPr>
    </w:p>
    <w:p w14:paraId="4015BA81" w14:textId="43853ADD" w:rsidR="00491C32" w:rsidRPr="00E379A4" w:rsidRDefault="00491C32" w:rsidP="007044C2">
      <w:pPr>
        <w:pStyle w:val="PPC2"/>
      </w:pPr>
      <w:bookmarkStart w:id="200" w:name="_Toc536189884"/>
      <w:r w:rsidRPr="00E379A4">
        <w:t>Política de Aquisição, Expansão e Atualização do Acervo</w:t>
      </w:r>
      <w:bookmarkEnd w:id="200"/>
    </w:p>
    <w:p w14:paraId="1CA0C9EC" w14:textId="77777777" w:rsidR="00491C32" w:rsidRPr="00E379A4" w:rsidRDefault="00491C32" w:rsidP="00491C32">
      <w:pPr>
        <w:shd w:val="clear" w:color="auto" w:fill="FFFFFF" w:themeFill="background1"/>
        <w:spacing w:line="360" w:lineRule="auto"/>
        <w:jc w:val="both"/>
        <w:rPr>
          <w:rFonts w:eastAsia="Calibri"/>
          <w:lang w:eastAsia="en-US"/>
        </w:rPr>
      </w:pPr>
    </w:p>
    <w:p w14:paraId="5F6F1B27" w14:textId="541A3EDB" w:rsidR="00491C32" w:rsidRPr="00E379A4" w:rsidRDefault="00491C32" w:rsidP="007044C2">
      <w:pPr>
        <w:pStyle w:val="PPCNormal"/>
        <w:rPr>
          <w:rFonts w:eastAsia="Calibri"/>
          <w:lang w:eastAsia="en-US"/>
        </w:rPr>
      </w:pPr>
      <w:r w:rsidRPr="00E379A4">
        <w:rPr>
          <w:rFonts w:eastAsia="Calibri"/>
          <w:lang w:eastAsia="en-US"/>
        </w:rPr>
        <w:t xml:space="preserve">A política de expansão e atualização do acervo da biblioteca da IES está alicerçada na verificação semestral da bibliografia constante dos planos de ensino e na avaliação da demanda de estudantes pelo Sistema de Integrado de Biblioteca, docentes, coordenadores de cursos e seus órgãos colegiados, principalmente o núcleo docente estruturante (NDE). </w:t>
      </w:r>
    </w:p>
    <w:p w14:paraId="44719EC1" w14:textId="77777777" w:rsidR="00491C32" w:rsidRPr="00E379A4" w:rsidRDefault="00491C32" w:rsidP="007044C2">
      <w:pPr>
        <w:pStyle w:val="PPCNormal"/>
        <w:rPr>
          <w:rFonts w:eastAsia="Calibri"/>
          <w:lang w:eastAsia="en-US"/>
        </w:rPr>
      </w:pPr>
      <w:r w:rsidRPr="00E379A4">
        <w:rPr>
          <w:rFonts w:eastAsia="Calibri"/>
          <w:lang w:eastAsia="en-US"/>
        </w:rPr>
        <w:lastRenderedPageBreak/>
        <w:t>Objetiva-se atender satisfatoriamente a proposta pedagógica prevista nos projetos pedagógicos de cada curso bem como da instituição, em relação ao Projeto Pedagógico Institucional (PPI). Em sua política de expansão do acervo, a Instituição trabalha com a filosofia do orçamento participativo, alocando antecipadamente recursos para investimentos na ampliação e atualização do acervo, em consonância com a oferta de cursos de graduação, pós-graduação, projetos de pesquisa, projetos de extensão, bem como demais atividades desenvolvidas no seio acadêmico.</w:t>
      </w:r>
    </w:p>
    <w:p w14:paraId="72017B01" w14:textId="387C050A" w:rsidR="00C330F1" w:rsidRPr="00E379A4" w:rsidRDefault="00491C32" w:rsidP="002E18AD">
      <w:pPr>
        <w:pStyle w:val="PPCNormal"/>
        <w:rPr>
          <w:rFonts w:eastAsia="Calibri"/>
          <w:lang w:eastAsia="en-US"/>
        </w:rPr>
      </w:pPr>
      <w:r w:rsidRPr="00E379A4">
        <w:rPr>
          <w:rFonts w:eastAsia="Calibri"/>
          <w:lang w:eastAsia="en-US"/>
        </w:rPr>
        <w:t>Semestralmente as bibliografias dos cursos de graduação são avaliadas quantitativa e qualitativamente, para contemplação das atualizações e ampliação do acervo. A quantidade de exemplares adquirida para cada curso é definida com base no número de vagas e de estudantes por turma e norteada pelas recomendações dos indicadores de padrões de qualidade definidos pelo MEC. Toda a comunidade acadêmica tem acesso ao sistema on-line de sugestão de compra e acompanhamento do pedido disponível no sistema Pergamum.</w:t>
      </w:r>
    </w:p>
    <w:p w14:paraId="27B0EE90" w14:textId="3949477F" w:rsidR="00C330F1" w:rsidRPr="00E379A4" w:rsidRDefault="00C330F1" w:rsidP="007044C2">
      <w:pPr>
        <w:pStyle w:val="PPC2"/>
      </w:pPr>
      <w:bookmarkStart w:id="201" w:name="_Toc536189885"/>
      <w:r w:rsidRPr="00E379A4">
        <w:t>Serviços</w:t>
      </w:r>
      <w:bookmarkEnd w:id="201"/>
    </w:p>
    <w:p w14:paraId="7CFDEB00" w14:textId="77777777" w:rsidR="00C330F1" w:rsidRPr="00E379A4" w:rsidRDefault="00C330F1" w:rsidP="00491C32">
      <w:pPr>
        <w:shd w:val="clear" w:color="auto" w:fill="FFFFFF" w:themeFill="background1"/>
        <w:spacing w:line="360" w:lineRule="auto"/>
        <w:ind w:firstLine="708"/>
        <w:jc w:val="both"/>
        <w:rPr>
          <w:rFonts w:eastAsia="Calibri"/>
          <w:lang w:eastAsia="en-US"/>
        </w:rPr>
      </w:pPr>
    </w:p>
    <w:p w14:paraId="4AFCB2DA" w14:textId="77777777" w:rsidR="00C330F1" w:rsidRPr="00E379A4" w:rsidRDefault="00C330F1" w:rsidP="007044C2">
      <w:pPr>
        <w:pStyle w:val="PPCNormal"/>
        <w:rPr>
          <w:rFonts w:eastAsia="Calibri"/>
          <w:lang w:eastAsia="en-US"/>
        </w:rPr>
      </w:pPr>
      <w:r w:rsidRPr="00E379A4">
        <w:rPr>
          <w:rFonts w:eastAsia="Calibri"/>
          <w:lang w:eastAsia="en-US"/>
        </w:rPr>
        <w:t>Horário de Funcionamento da Biblioteca</w:t>
      </w:r>
    </w:p>
    <w:p w14:paraId="5B66340E" w14:textId="40CE3828" w:rsidR="00C330F1" w:rsidRPr="00E379A4" w:rsidRDefault="00C330F1" w:rsidP="007044C2">
      <w:pPr>
        <w:pStyle w:val="PPCNormal"/>
        <w:rPr>
          <w:rFonts w:eastAsia="Calibri"/>
          <w:lang w:eastAsia="en-US"/>
        </w:rPr>
      </w:pPr>
      <w:r w:rsidRPr="00E379A4">
        <w:rPr>
          <w:rFonts w:eastAsia="Calibri"/>
          <w:lang w:eastAsia="en-US"/>
        </w:rPr>
        <w:t>O funcionamento da biblioteca do Centro Universitário ocorre de acordo com os horários que se seguem:</w:t>
      </w:r>
    </w:p>
    <w:p w14:paraId="424D23C8" w14:textId="77777777" w:rsidR="00C330F1" w:rsidRPr="00E379A4" w:rsidRDefault="00C330F1" w:rsidP="007044C2">
      <w:pPr>
        <w:pStyle w:val="PPCNormal"/>
        <w:rPr>
          <w:rFonts w:eastAsia="Calibri"/>
          <w:lang w:eastAsia="en-US"/>
        </w:rPr>
      </w:pPr>
    </w:p>
    <w:p w14:paraId="7AE7D546" w14:textId="77777777" w:rsidR="00C330F1" w:rsidRPr="00E379A4" w:rsidRDefault="00C330F1" w:rsidP="007044C2">
      <w:pPr>
        <w:pStyle w:val="PPCNormal"/>
        <w:rPr>
          <w:rFonts w:eastAsia="Calibri"/>
          <w:lang w:eastAsia="en-US"/>
        </w:rPr>
      </w:pPr>
      <w:r w:rsidRPr="00E379A4">
        <w:rPr>
          <w:rFonts w:eastAsia="Calibri"/>
          <w:lang w:eastAsia="en-US"/>
        </w:rPr>
        <w:t xml:space="preserve">Segunda a Sexta: das 08 às 22h. </w:t>
      </w:r>
    </w:p>
    <w:p w14:paraId="2AEDD69E" w14:textId="77777777" w:rsidR="00C330F1" w:rsidRPr="00E379A4" w:rsidRDefault="00C330F1" w:rsidP="007044C2">
      <w:pPr>
        <w:pStyle w:val="PPCNormal"/>
        <w:rPr>
          <w:rFonts w:eastAsia="Calibri"/>
          <w:lang w:eastAsia="en-US"/>
        </w:rPr>
      </w:pPr>
      <w:r w:rsidRPr="00E379A4">
        <w:rPr>
          <w:rFonts w:eastAsia="Calibri"/>
          <w:lang w:eastAsia="en-US"/>
        </w:rPr>
        <w:t>Sábados: das 08 às 13h</w:t>
      </w:r>
    </w:p>
    <w:p w14:paraId="014F2C5E" w14:textId="77777777" w:rsidR="00C330F1" w:rsidRPr="00E379A4" w:rsidRDefault="00C330F1" w:rsidP="007044C2">
      <w:pPr>
        <w:pStyle w:val="PPCNormal"/>
        <w:rPr>
          <w:rFonts w:eastAsia="Calibri"/>
          <w:lang w:eastAsia="en-US"/>
        </w:rPr>
      </w:pPr>
    </w:p>
    <w:p w14:paraId="02DA0A2D" w14:textId="43C15F8B" w:rsidR="006713B3" w:rsidRPr="00E379A4" w:rsidRDefault="006713B3" w:rsidP="007044C2">
      <w:pPr>
        <w:pStyle w:val="PPC2"/>
      </w:pPr>
      <w:bookmarkStart w:id="202" w:name="_Toc536189886"/>
      <w:r w:rsidRPr="00E379A4">
        <w:t>Serviço de acesso ao acervo</w:t>
      </w:r>
      <w:bookmarkEnd w:id="202"/>
    </w:p>
    <w:p w14:paraId="01C4FF39" w14:textId="77777777" w:rsidR="006713B3" w:rsidRPr="00E379A4" w:rsidRDefault="006713B3" w:rsidP="007044C2">
      <w:pPr>
        <w:pStyle w:val="PPCNormal"/>
        <w:rPr>
          <w:snapToGrid w:val="0"/>
        </w:rPr>
      </w:pPr>
    </w:p>
    <w:p w14:paraId="7D7FDAE3" w14:textId="77777777" w:rsidR="006713B3" w:rsidRPr="00E379A4" w:rsidRDefault="006713B3" w:rsidP="007044C2">
      <w:pPr>
        <w:pStyle w:val="PPCNormal"/>
        <w:rPr>
          <w:snapToGrid w:val="0"/>
        </w:rPr>
      </w:pPr>
      <w:r w:rsidRPr="00E379A4">
        <w:rPr>
          <w:snapToGrid w:val="0"/>
        </w:rPr>
        <w:t>O acesso aos serviços das bibliotecas é imprescindível que o usuário esteja de posse da sua carteira institucional (estudantil ou funcional) e com senha, a qual é de uso pessoal e intransferível.</w:t>
      </w:r>
    </w:p>
    <w:p w14:paraId="2CFD3B9C" w14:textId="77777777" w:rsidR="006713B3" w:rsidRPr="00E379A4" w:rsidRDefault="006713B3" w:rsidP="007044C2">
      <w:pPr>
        <w:pStyle w:val="PPCNormal"/>
      </w:pPr>
      <w:r w:rsidRPr="00E379A4">
        <w:t>A Instituição conta com uma norma de utilização desses recursos, com o objetivo de controlar e facilitar o acesso aos alunos, bem como zelar pelos equipamentos.</w:t>
      </w:r>
    </w:p>
    <w:p w14:paraId="09E49954" w14:textId="45B4E544" w:rsidR="006713B3" w:rsidRPr="00E379A4" w:rsidRDefault="006713B3" w:rsidP="007044C2">
      <w:pPr>
        <w:pStyle w:val="PPCNormal"/>
      </w:pPr>
      <w:r w:rsidRPr="00E379A4">
        <w:t>Quanto aos serviços prestados, têm-se:</w:t>
      </w:r>
    </w:p>
    <w:p w14:paraId="47CC2AFC" w14:textId="77777777" w:rsidR="004E0732" w:rsidRPr="00E379A4" w:rsidRDefault="004E0732" w:rsidP="007044C2">
      <w:pPr>
        <w:pStyle w:val="PPCNormal"/>
      </w:pPr>
    </w:p>
    <w:p w14:paraId="21DAF433" w14:textId="0B9D112F" w:rsidR="006713B3" w:rsidRPr="00E379A4" w:rsidRDefault="006713B3" w:rsidP="007044C2">
      <w:pPr>
        <w:pStyle w:val="PPCNormal"/>
        <w:rPr>
          <w:rFonts w:eastAsia="Calibri"/>
        </w:rPr>
      </w:pPr>
      <w:bookmarkStart w:id="203" w:name="_Toc444091334"/>
      <w:r w:rsidRPr="00E379A4">
        <w:rPr>
          <w:rFonts w:eastAsia="Calibri"/>
        </w:rPr>
        <w:lastRenderedPageBreak/>
        <w:t>Base de Dado EBSCO</w:t>
      </w:r>
      <w:bookmarkEnd w:id="203"/>
    </w:p>
    <w:p w14:paraId="67D70358" w14:textId="77777777" w:rsidR="006713B3" w:rsidRPr="00E379A4" w:rsidRDefault="006713B3" w:rsidP="007044C2">
      <w:pPr>
        <w:pStyle w:val="PPCNormal"/>
      </w:pPr>
      <w:r w:rsidRPr="00E379A4">
        <w:t>A Biblioteca assina as seguintes bases de Dados de periódicos da empresa da EBSCO (Eletronic Book Services Corporation):</w:t>
      </w:r>
    </w:p>
    <w:p w14:paraId="3EA8375D" w14:textId="77777777" w:rsidR="006713B3" w:rsidRPr="00E379A4" w:rsidRDefault="006713B3" w:rsidP="007044C2">
      <w:pPr>
        <w:pStyle w:val="PPCNormal"/>
      </w:pPr>
    </w:p>
    <w:p w14:paraId="5660AFF1" w14:textId="77777777" w:rsidR="006713B3" w:rsidRPr="00E379A4" w:rsidRDefault="004802A0" w:rsidP="007044C2">
      <w:pPr>
        <w:pStyle w:val="PPCNormal"/>
      </w:pPr>
      <w:hyperlink r:id="rId33" w:tgtFrame="_blank" w:history="1">
        <w:r w:rsidR="006713B3" w:rsidRPr="00E379A4">
          <w:rPr>
            <w:u w:val="single"/>
          </w:rPr>
          <w:t>-</w:t>
        </w:r>
        <w:proofErr w:type="spellStart"/>
        <w:r w:rsidR="006713B3" w:rsidRPr="00E379A4">
          <w:rPr>
            <w:u w:val="single"/>
          </w:rPr>
          <w:t>Academic</w:t>
        </w:r>
        <w:proofErr w:type="spellEnd"/>
        <w:r w:rsidR="006713B3" w:rsidRPr="00E379A4">
          <w:rPr>
            <w:u w:val="single"/>
          </w:rPr>
          <w:t xml:space="preserve"> </w:t>
        </w:r>
        <w:proofErr w:type="spellStart"/>
        <w:r w:rsidR="006713B3" w:rsidRPr="00E379A4">
          <w:rPr>
            <w:u w:val="single"/>
          </w:rPr>
          <w:t>Search</w:t>
        </w:r>
        <w:proofErr w:type="spellEnd"/>
        <w:r w:rsidR="006713B3" w:rsidRPr="00E379A4">
          <w:rPr>
            <w:u w:val="single"/>
          </w:rPr>
          <w:t xml:space="preserve"> Elite</w:t>
        </w:r>
      </w:hyperlink>
      <w:r w:rsidR="006713B3" w:rsidRPr="00E379A4">
        <w:rPr>
          <w:u w:val="single"/>
        </w:rPr>
        <w:t>:</w:t>
      </w:r>
      <w:r w:rsidR="006713B3" w:rsidRPr="00E379A4">
        <w:t xml:space="preserve"> oferece texto completo para mais de 2.000 títulos, incluindo mais de 1.500 títulos semelhante-revisados. Este banco de dados multidisciplinar cobre virtualmente toda área de estudo acadêmico. Mais de 100 diários recuperam imagens de PDF desde 1985. Este banco de dados é atualizado diariamente por servidor EBSCO. Área: Ciências Sociais, Humanas, Biológicas, Aplicadas, Educação, Informática, Engenharia, Física, Química, Letras, Artes e Literatura, Ciências Médicas, entre outras.</w:t>
      </w:r>
    </w:p>
    <w:p w14:paraId="564AA37D" w14:textId="77777777" w:rsidR="006713B3" w:rsidRPr="00E379A4" w:rsidRDefault="006713B3" w:rsidP="007044C2">
      <w:pPr>
        <w:pStyle w:val="PPCNormal"/>
      </w:pPr>
    </w:p>
    <w:p w14:paraId="086EE4AE" w14:textId="77777777" w:rsidR="006713B3" w:rsidRPr="00E379A4" w:rsidRDefault="006713B3" w:rsidP="007044C2">
      <w:pPr>
        <w:pStyle w:val="PPCNormal"/>
      </w:pPr>
      <w:r w:rsidRPr="00E379A4">
        <w:rPr>
          <w:rFonts w:eastAsia="Arial Unicode MS"/>
          <w:u w:val="single"/>
        </w:rPr>
        <w:t>- MEDLINE com textos completos:</w:t>
      </w:r>
      <w:r w:rsidRPr="00E379A4">
        <w:rPr>
          <w:rFonts w:eastAsia="Arial Unicode MS"/>
        </w:rPr>
        <w:t xml:space="preserve"> </w:t>
      </w:r>
      <w:r w:rsidRPr="00E379A4">
        <w:t>é a fonte mais exclusiva do mundo em textos na íntegra para diários médicos, provendo texto completo para quase 1.200 diários indexados na MEDLINE. Desses, mais que 1.000 têm cobertura indexada em MEDLINE. Com mais de 1.400.000 artigos de texto completo datando desde 1965. MEDLINE é a ferramenta de pesquisa definitiva para literatura médica.</w:t>
      </w:r>
    </w:p>
    <w:p w14:paraId="21479AC4" w14:textId="77777777" w:rsidR="006713B3" w:rsidRPr="00E379A4" w:rsidRDefault="006713B3" w:rsidP="007044C2">
      <w:pPr>
        <w:pStyle w:val="PPCNormal"/>
      </w:pPr>
    </w:p>
    <w:p w14:paraId="5309037B" w14:textId="77777777" w:rsidR="006713B3" w:rsidRPr="00E379A4" w:rsidRDefault="006713B3" w:rsidP="007044C2">
      <w:pPr>
        <w:pStyle w:val="PPCNormal"/>
        <w:rPr>
          <w:snapToGrid w:val="0"/>
        </w:rPr>
      </w:pPr>
      <w:r w:rsidRPr="00E379A4">
        <w:rPr>
          <w:snapToGrid w:val="0"/>
          <w:u w:val="single"/>
        </w:rPr>
        <w:t xml:space="preserve">- </w:t>
      </w:r>
      <w:proofErr w:type="spellStart"/>
      <w:r w:rsidRPr="00E379A4">
        <w:rPr>
          <w:snapToGrid w:val="0"/>
          <w:u w:val="single"/>
        </w:rPr>
        <w:t>Newspaper</w:t>
      </w:r>
      <w:proofErr w:type="spellEnd"/>
      <w:r w:rsidRPr="00E379A4">
        <w:rPr>
          <w:snapToGrid w:val="0"/>
          <w:u w:val="single"/>
        </w:rPr>
        <w:t xml:space="preserve"> </w:t>
      </w:r>
      <w:proofErr w:type="spellStart"/>
      <w:r w:rsidRPr="00E379A4">
        <w:rPr>
          <w:snapToGrid w:val="0"/>
          <w:u w:val="single"/>
        </w:rPr>
        <w:t>Source</w:t>
      </w:r>
      <w:proofErr w:type="spellEnd"/>
      <w:r w:rsidRPr="00E379A4">
        <w:rPr>
          <w:snapToGrid w:val="0"/>
          <w:u w:val="single"/>
        </w:rPr>
        <w:t>:</w:t>
      </w:r>
      <w:r w:rsidRPr="00E379A4">
        <w:rPr>
          <w:snapToGrid w:val="0"/>
        </w:rPr>
        <w:t xml:space="preserve"> fornece textos completos selecionados de 30 jornais dos Estados Unidos e de outros países. O banco de dados também contém o texto completo de transcrições de notícias de televisão e rádio, e o texto completo selecionado de mais de 200 jornais regionais (EUA). Esta base de dados é atualizada diariamente através do </w:t>
      </w:r>
      <w:proofErr w:type="spellStart"/>
      <w:r w:rsidRPr="00E379A4">
        <w:rPr>
          <w:snapToGrid w:val="0"/>
        </w:rPr>
        <w:t>EBSCO</w:t>
      </w:r>
      <w:r w:rsidRPr="00E379A4">
        <w:rPr>
          <w:i/>
          <w:snapToGrid w:val="0"/>
        </w:rPr>
        <w:t>host</w:t>
      </w:r>
      <w:proofErr w:type="spellEnd"/>
      <w:r w:rsidRPr="00E379A4">
        <w:rPr>
          <w:snapToGrid w:val="0"/>
        </w:rPr>
        <w:t xml:space="preserve">. </w:t>
      </w:r>
    </w:p>
    <w:p w14:paraId="1BD75AF4" w14:textId="77777777" w:rsidR="006713B3" w:rsidRPr="00E379A4" w:rsidRDefault="006713B3" w:rsidP="007044C2">
      <w:pPr>
        <w:pStyle w:val="PPCNormal"/>
        <w:rPr>
          <w:snapToGrid w:val="0"/>
        </w:rPr>
      </w:pPr>
      <w:r w:rsidRPr="00E379A4">
        <w:rPr>
          <w:snapToGrid w:val="0"/>
        </w:rPr>
        <w:t xml:space="preserve">Com estas Bases de Dados, as bibliotecas oferecem acesso aos periódicos das seguintes áreas: Ciências Biológicas; Ciências Sociais; Ciências Humanas; Ciências Aplicadas; Educação; Engenharia; Idiomas e </w:t>
      </w:r>
      <w:proofErr w:type="spellStart"/>
      <w:r w:rsidRPr="00E379A4">
        <w:rPr>
          <w:snapToGrid w:val="0"/>
        </w:rPr>
        <w:t>Lingüísticas</w:t>
      </w:r>
      <w:proofErr w:type="spellEnd"/>
      <w:r w:rsidRPr="00E379A4">
        <w:rPr>
          <w:snapToGrid w:val="0"/>
        </w:rPr>
        <w:t>; Arte e Literatura; Computação; Referência Geral; Saúde/Medicina. São quase quatro mil títulos, sendo mais de dois mil em texto completo e cerca de mil publicações com imagens.</w:t>
      </w:r>
    </w:p>
    <w:p w14:paraId="2FC9113E" w14:textId="1D63E021" w:rsidR="006713B3" w:rsidRPr="00E379A4" w:rsidRDefault="006713B3" w:rsidP="007044C2">
      <w:pPr>
        <w:pStyle w:val="PPCNormal"/>
        <w:rPr>
          <w:snapToGrid w:val="0"/>
        </w:rPr>
      </w:pPr>
      <w:r w:rsidRPr="00E379A4">
        <w:rPr>
          <w:snapToGrid w:val="0"/>
        </w:rPr>
        <w:t>O acesso a ESBCO é on-line remoto, simultâneo, ilimitado e gratuito, sendo possível realizar pesquisas através do Portal Magister.</w:t>
      </w:r>
    </w:p>
    <w:p w14:paraId="4FA73FC1" w14:textId="77777777" w:rsidR="006713B3" w:rsidRPr="00E379A4" w:rsidRDefault="006713B3" w:rsidP="007044C2">
      <w:pPr>
        <w:pStyle w:val="PPCNormal"/>
        <w:rPr>
          <w:snapToGrid w:val="0"/>
        </w:rPr>
      </w:pPr>
    </w:p>
    <w:p w14:paraId="5E45ACD9" w14:textId="77777777" w:rsidR="006713B3" w:rsidRPr="00E379A4" w:rsidRDefault="006713B3" w:rsidP="007044C2">
      <w:pPr>
        <w:pStyle w:val="PPCNormal"/>
        <w:rPr>
          <w:snapToGrid w:val="0"/>
        </w:rPr>
      </w:pPr>
      <w:r w:rsidRPr="00E379A4">
        <w:rPr>
          <w:snapToGrid w:val="0"/>
          <w:u w:val="single"/>
        </w:rPr>
        <w:t xml:space="preserve">- American </w:t>
      </w:r>
      <w:proofErr w:type="spellStart"/>
      <w:r w:rsidRPr="00E379A4">
        <w:rPr>
          <w:snapToGrid w:val="0"/>
          <w:u w:val="single"/>
        </w:rPr>
        <w:t>Chemical</w:t>
      </w:r>
      <w:proofErr w:type="spellEnd"/>
      <w:r w:rsidRPr="00E379A4">
        <w:rPr>
          <w:snapToGrid w:val="0"/>
          <w:u w:val="single"/>
        </w:rPr>
        <w:t xml:space="preserve"> </w:t>
      </w:r>
      <w:proofErr w:type="spellStart"/>
      <w:r w:rsidRPr="00E379A4">
        <w:rPr>
          <w:snapToGrid w:val="0"/>
          <w:u w:val="single"/>
        </w:rPr>
        <w:t>Society</w:t>
      </w:r>
      <w:proofErr w:type="spellEnd"/>
      <w:r w:rsidRPr="00E379A4">
        <w:rPr>
          <w:snapToGrid w:val="0"/>
          <w:u w:val="single"/>
        </w:rPr>
        <w:t xml:space="preserve"> – ACS:</w:t>
      </w:r>
      <w:r w:rsidRPr="00E379A4">
        <w:rPr>
          <w:snapToGrid w:val="0"/>
        </w:rPr>
        <w:t xml:space="preserve"> o Sistema de Bibliotecas disponibiliza, através de assinatura junto à Coordenação do Portal de Periódicos da CAPES, o acesso à base de dados da American </w:t>
      </w:r>
      <w:proofErr w:type="spellStart"/>
      <w:r w:rsidRPr="00E379A4">
        <w:rPr>
          <w:snapToGrid w:val="0"/>
        </w:rPr>
        <w:t>Chemical</w:t>
      </w:r>
      <w:proofErr w:type="spellEnd"/>
      <w:r w:rsidRPr="00E379A4">
        <w:rPr>
          <w:snapToGrid w:val="0"/>
        </w:rPr>
        <w:t xml:space="preserve"> </w:t>
      </w:r>
      <w:proofErr w:type="spellStart"/>
      <w:r w:rsidRPr="00E379A4">
        <w:rPr>
          <w:snapToGrid w:val="0"/>
        </w:rPr>
        <w:t>Society</w:t>
      </w:r>
      <w:proofErr w:type="spellEnd"/>
      <w:r w:rsidRPr="00E379A4">
        <w:rPr>
          <w:snapToGrid w:val="0"/>
        </w:rPr>
        <w:t xml:space="preserve"> – ACS contendo a coleção atualizada e retrospectiva de 36 títulos de publicações científicas editadas pela renomada Instituição.</w:t>
      </w:r>
    </w:p>
    <w:p w14:paraId="3204E397" w14:textId="77777777" w:rsidR="006713B3" w:rsidRPr="00E379A4" w:rsidRDefault="006713B3" w:rsidP="007044C2">
      <w:pPr>
        <w:pStyle w:val="PPCNormal"/>
      </w:pPr>
      <w:r w:rsidRPr="00E379A4">
        <w:lastRenderedPageBreak/>
        <w:t>A ACS oferece acesso às mais importantes e citadas publicações periódicas na área de química e ciências afins. Adicionalmente, provê acesso a mais de 130 anos de pesquisas em química e 750.000 artigos de publicações periódicas desde o primeiro número do “</w:t>
      </w:r>
      <w:proofErr w:type="spellStart"/>
      <w:r w:rsidRPr="00E379A4">
        <w:t>Journal</w:t>
      </w:r>
      <w:proofErr w:type="spellEnd"/>
      <w:r w:rsidRPr="00E379A4">
        <w:t xml:space="preserve"> </w:t>
      </w:r>
      <w:proofErr w:type="spellStart"/>
      <w:r w:rsidRPr="00E379A4">
        <w:t>of</w:t>
      </w:r>
      <w:proofErr w:type="spellEnd"/>
      <w:r w:rsidRPr="00E379A4">
        <w:t xml:space="preserve"> </w:t>
      </w:r>
      <w:proofErr w:type="spellStart"/>
      <w:r w:rsidRPr="00E379A4">
        <w:t>the</w:t>
      </w:r>
      <w:proofErr w:type="spellEnd"/>
      <w:r w:rsidRPr="00E379A4">
        <w:t xml:space="preserve"> American </w:t>
      </w:r>
      <w:proofErr w:type="spellStart"/>
      <w:r w:rsidRPr="00E379A4">
        <w:t>Chemical</w:t>
      </w:r>
      <w:proofErr w:type="spellEnd"/>
      <w:r w:rsidRPr="00E379A4">
        <w:t xml:space="preserve"> </w:t>
      </w:r>
      <w:proofErr w:type="spellStart"/>
      <w:r w:rsidRPr="00E379A4">
        <w:t>Society</w:t>
      </w:r>
      <w:proofErr w:type="spellEnd"/>
      <w:r w:rsidRPr="00E379A4">
        <w:t>”, publicado em 1879.</w:t>
      </w:r>
    </w:p>
    <w:p w14:paraId="009BDAC5" w14:textId="77777777" w:rsidR="006713B3" w:rsidRPr="00E379A4" w:rsidRDefault="006713B3" w:rsidP="007044C2">
      <w:pPr>
        <w:pStyle w:val="PPCNormal"/>
      </w:pPr>
      <w:r w:rsidRPr="00E379A4">
        <w:t>As publicações abordam uma ampla gama de disciplinas científicas, dentre elas encontramos: agricultura, biotecnologia, química analítica, química aplicada, bioquímica, biologia molecular, “</w:t>
      </w:r>
      <w:proofErr w:type="spellStart"/>
      <w:r w:rsidRPr="00E379A4">
        <w:t>chemical</w:t>
      </w:r>
      <w:proofErr w:type="spellEnd"/>
      <w:r w:rsidRPr="00E379A4">
        <w:t xml:space="preserve"> </w:t>
      </w:r>
      <w:proofErr w:type="spellStart"/>
      <w:r w:rsidRPr="00E379A4">
        <w:t>biology</w:t>
      </w:r>
      <w:proofErr w:type="spellEnd"/>
      <w:r w:rsidRPr="00E379A4">
        <w:t>”, engenharia química, ciência da computação, cristalografia, energia e combustíveis, nutrição, ciência dos alimentos, ciências ambientais, química inorgânica, química nuclear, ciência dos materiais, química médica, química orgânica, farmacologia, físico-química, ciências botânicas, ciência dos polímeros e toxicologia.</w:t>
      </w:r>
    </w:p>
    <w:p w14:paraId="762472E8" w14:textId="77777777" w:rsidR="006713B3" w:rsidRPr="00E379A4" w:rsidRDefault="006713B3" w:rsidP="007044C2">
      <w:pPr>
        <w:pStyle w:val="PPCNormal"/>
      </w:pPr>
    </w:p>
    <w:p w14:paraId="6F592916" w14:textId="77777777" w:rsidR="006713B3" w:rsidRPr="00E379A4" w:rsidRDefault="006713B3" w:rsidP="007044C2">
      <w:pPr>
        <w:pStyle w:val="PPCNormal"/>
        <w:rPr>
          <w:rFonts w:eastAsia="Arial Unicode MS"/>
          <w:szCs w:val="20"/>
        </w:rPr>
      </w:pPr>
      <w:r w:rsidRPr="00E379A4">
        <w:rPr>
          <w:rFonts w:eastAsia="Arial Unicode MS"/>
          <w:szCs w:val="20"/>
        </w:rPr>
        <w:t xml:space="preserve">- Base de dados, </w:t>
      </w:r>
      <w:proofErr w:type="spellStart"/>
      <w:r w:rsidRPr="00E379A4">
        <w:rPr>
          <w:rFonts w:eastAsia="Arial Unicode MS"/>
          <w:szCs w:val="20"/>
        </w:rPr>
        <w:t>Memes</w:t>
      </w:r>
      <w:proofErr w:type="spellEnd"/>
      <w:r w:rsidRPr="00E379A4">
        <w:rPr>
          <w:rFonts w:eastAsia="Arial Unicode MS"/>
          <w:szCs w:val="20"/>
        </w:rPr>
        <w:t xml:space="preserve"> – Portal Jurídico</w:t>
      </w:r>
    </w:p>
    <w:p w14:paraId="4A8A31A5" w14:textId="77777777" w:rsidR="006713B3" w:rsidRPr="00E379A4" w:rsidRDefault="006713B3" w:rsidP="007044C2">
      <w:pPr>
        <w:pStyle w:val="PPCNormal"/>
        <w:rPr>
          <w:bCs/>
        </w:rPr>
      </w:pPr>
      <w:r w:rsidRPr="00E379A4">
        <w:rPr>
          <w:bCs/>
        </w:rPr>
        <w:t>Área de direito com bases de dados como apoio à graduação Presencial em Direito, base de dados exame da ordem contendo 15 manuais da ordem.</w:t>
      </w:r>
    </w:p>
    <w:p w14:paraId="329F5C23" w14:textId="77777777" w:rsidR="006713B3" w:rsidRPr="00E379A4" w:rsidRDefault="006713B3" w:rsidP="007044C2">
      <w:pPr>
        <w:pStyle w:val="PPCNormal"/>
        <w:rPr>
          <w:rFonts w:eastAsia="Arial Unicode MS"/>
          <w:szCs w:val="20"/>
        </w:rPr>
      </w:pPr>
    </w:p>
    <w:p w14:paraId="269E7259" w14:textId="77777777" w:rsidR="006713B3" w:rsidRPr="00E379A4" w:rsidRDefault="006713B3" w:rsidP="007044C2">
      <w:pPr>
        <w:pStyle w:val="PPCNormal"/>
        <w:rPr>
          <w:rFonts w:eastAsia="Arial Unicode MS"/>
          <w:szCs w:val="20"/>
        </w:rPr>
      </w:pPr>
      <w:r w:rsidRPr="00E379A4">
        <w:rPr>
          <w:rFonts w:eastAsia="Arial Unicode MS"/>
          <w:szCs w:val="20"/>
        </w:rPr>
        <w:t>Outras Bases de Dados</w:t>
      </w:r>
    </w:p>
    <w:p w14:paraId="27958CB0" w14:textId="77777777" w:rsidR="006713B3" w:rsidRPr="00E379A4" w:rsidRDefault="006713B3" w:rsidP="007044C2">
      <w:pPr>
        <w:pStyle w:val="PPCNormal"/>
        <w:rPr>
          <w:rFonts w:eastAsia="Arial Unicode MS"/>
          <w:szCs w:val="20"/>
        </w:rPr>
      </w:pPr>
      <w:r w:rsidRPr="00E379A4">
        <w:rPr>
          <w:rFonts w:eastAsia="Arial Unicode MS"/>
          <w:szCs w:val="20"/>
        </w:rPr>
        <w:t>- Base de dados – acesso aos portais gratuitos</w:t>
      </w:r>
    </w:p>
    <w:p w14:paraId="2F42F2F0" w14:textId="77777777" w:rsidR="006713B3" w:rsidRPr="00E379A4" w:rsidRDefault="006713B3" w:rsidP="007044C2">
      <w:pPr>
        <w:pStyle w:val="PPCNormal"/>
        <w:rPr>
          <w:rFonts w:eastAsia="Arial Unicode MS"/>
          <w:szCs w:val="20"/>
        </w:rPr>
      </w:pPr>
      <w:r w:rsidRPr="00E379A4">
        <w:rPr>
          <w:rFonts w:eastAsia="Arial Unicode MS"/>
          <w:szCs w:val="20"/>
        </w:rPr>
        <w:t xml:space="preserve">- Periódicos Capes </w:t>
      </w:r>
    </w:p>
    <w:p w14:paraId="366EA11A" w14:textId="77777777" w:rsidR="006713B3" w:rsidRPr="00E379A4" w:rsidRDefault="006713B3" w:rsidP="007044C2">
      <w:pPr>
        <w:pStyle w:val="PPCNormal"/>
        <w:rPr>
          <w:szCs w:val="20"/>
        </w:rPr>
      </w:pPr>
      <w:r w:rsidRPr="00E379A4">
        <w:rPr>
          <w:szCs w:val="20"/>
        </w:rPr>
        <w:t xml:space="preserve">- </w:t>
      </w:r>
      <w:hyperlink r:id="rId34" w:history="1">
        <w:r w:rsidRPr="00E379A4">
          <w:rPr>
            <w:szCs w:val="20"/>
            <w:u w:val="single"/>
          </w:rPr>
          <w:t>www.</w:t>
        </w:r>
        <w:r w:rsidRPr="00E379A4">
          <w:rPr>
            <w:bCs/>
            <w:szCs w:val="20"/>
            <w:u w:val="single"/>
          </w:rPr>
          <w:t>periodicos</w:t>
        </w:r>
        <w:r w:rsidRPr="00E379A4">
          <w:rPr>
            <w:szCs w:val="20"/>
            <w:u w:val="single"/>
          </w:rPr>
          <w:t>.</w:t>
        </w:r>
        <w:r w:rsidRPr="00E379A4">
          <w:rPr>
            <w:bCs/>
            <w:szCs w:val="20"/>
            <w:u w:val="single"/>
          </w:rPr>
          <w:t>capes</w:t>
        </w:r>
        <w:r w:rsidRPr="00E379A4">
          <w:rPr>
            <w:szCs w:val="20"/>
            <w:u w:val="single"/>
          </w:rPr>
          <w:t>.gov.br</w:t>
        </w:r>
      </w:hyperlink>
    </w:p>
    <w:p w14:paraId="4D2739F6" w14:textId="77777777" w:rsidR="006713B3" w:rsidRPr="00E379A4" w:rsidRDefault="006713B3" w:rsidP="007044C2">
      <w:pPr>
        <w:pStyle w:val="PPCNormal"/>
        <w:rPr>
          <w:szCs w:val="20"/>
        </w:rPr>
      </w:pPr>
    </w:p>
    <w:p w14:paraId="4FA18A43" w14:textId="3A9B0B39" w:rsidR="00C8097C" w:rsidRPr="00E379A4" w:rsidRDefault="00C8097C" w:rsidP="007044C2">
      <w:pPr>
        <w:pStyle w:val="PPC2"/>
      </w:pPr>
      <w:bookmarkStart w:id="204" w:name="_Toc536189887"/>
      <w:r w:rsidRPr="00E379A4">
        <w:t>Serviços Oferecidos</w:t>
      </w:r>
      <w:bookmarkEnd w:id="204"/>
    </w:p>
    <w:p w14:paraId="034219E4" w14:textId="77777777" w:rsidR="00C8097C" w:rsidRPr="00E379A4" w:rsidRDefault="00C8097C" w:rsidP="007044C2">
      <w:pPr>
        <w:pStyle w:val="PPCNormal"/>
        <w:rPr>
          <w:bCs/>
          <w:szCs w:val="20"/>
        </w:rPr>
      </w:pPr>
    </w:p>
    <w:p w14:paraId="19E7E25F" w14:textId="77777777" w:rsidR="00C8097C" w:rsidRPr="00E379A4" w:rsidRDefault="00C8097C" w:rsidP="007044C2">
      <w:pPr>
        <w:pStyle w:val="PPCNormal"/>
        <w:rPr>
          <w:bCs/>
          <w:szCs w:val="20"/>
        </w:rPr>
      </w:pPr>
      <w:r w:rsidRPr="00E379A4">
        <w:rPr>
          <w:bCs/>
          <w:szCs w:val="20"/>
        </w:rPr>
        <w:t>Todas as bibliotecas da rede prestam os seguintes serviços:</w:t>
      </w:r>
      <w:r w:rsidRPr="00E379A4">
        <w:rPr>
          <w:bCs/>
          <w:szCs w:val="20"/>
        </w:rPr>
        <w:tab/>
      </w:r>
    </w:p>
    <w:p w14:paraId="6FE4263C" w14:textId="77777777" w:rsidR="00C8097C" w:rsidRPr="00E379A4" w:rsidRDefault="00C8097C" w:rsidP="007044C2">
      <w:pPr>
        <w:pStyle w:val="PPCNormal"/>
        <w:rPr>
          <w:bCs/>
          <w:szCs w:val="20"/>
        </w:rPr>
      </w:pPr>
    </w:p>
    <w:p w14:paraId="1E9BC6D5" w14:textId="77777777" w:rsidR="00C8097C" w:rsidRPr="00E379A4" w:rsidRDefault="00C8097C" w:rsidP="007044C2">
      <w:pPr>
        <w:pStyle w:val="PPCNormal"/>
        <w:rPr>
          <w:rFonts w:eastAsia="Calibri"/>
          <w:lang w:eastAsia="en-US"/>
        </w:rPr>
      </w:pPr>
      <w:r w:rsidRPr="00E379A4">
        <w:rPr>
          <w:rFonts w:eastAsia="Calibri"/>
          <w:lang w:eastAsia="en-US"/>
        </w:rPr>
        <w:t>Apoio em trabalhos acadêmicos</w:t>
      </w:r>
    </w:p>
    <w:p w14:paraId="592796BE" w14:textId="30891516" w:rsidR="00C8097C" w:rsidRPr="00E379A4" w:rsidRDefault="00C8097C" w:rsidP="007044C2">
      <w:pPr>
        <w:pStyle w:val="PPCNormal"/>
      </w:pPr>
      <w:r w:rsidRPr="00E379A4">
        <w:t>Padronização e normalização, segundo as normas da ABNT, dos trabalhos cientí</w:t>
      </w:r>
      <w:r w:rsidR="00997F1A" w:rsidRPr="00E379A4">
        <w:t>ficos realizados pelos alunos do Centro Universitário</w:t>
      </w:r>
      <w:r w:rsidRPr="00E379A4">
        <w:t>.</w:t>
      </w:r>
    </w:p>
    <w:p w14:paraId="5ECEEE28" w14:textId="77777777" w:rsidR="00C8097C" w:rsidRPr="00E379A4" w:rsidRDefault="00C8097C" w:rsidP="007044C2">
      <w:pPr>
        <w:pStyle w:val="PPCNormal"/>
      </w:pPr>
      <w:r w:rsidRPr="00E379A4">
        <w:t>Os Alunos de EAD devem solicitar aos Bibliotecários responsáveis pelas Bibliotecas dos Pólos, de acordo com a Normativa SIB 01.</w:t>
      </w:r>
    </w:p>
    <w:p w14:paraId="43936D64" w14:textId="77777777" w:rsidR="00C8097C" w:rsidRPr="00E379A4" w:rsidRDefault="00C8097C" w:rsidP="007044C2">
      <w:pPr>
        <w:pStyle w:val="PPCNormal"/>
        <w:rPr>
          <w:bCs/>
          <w:szCs w:val="20"/>
        </w:rPr>
      </w:pPr>
      <w:r w:rsidRPr="00E379A4">
        <w:rPr>
          <w:bCs/>
          <w:szCs w:val="20"/>
        </w:rPr>
        <w:tab/>
      </w:r>
    </w:p>
    <w:p w14:paraId="09D86EA5" w14:textId="77777777" w:rsidR="00C8097C" w:rsidRPr="00E379A4" w:rsidRDefault="00C8097C" w:rsidP="007044C2">
      <w:pPr>
        <w:pStyle w:val="PPCNormal"/>
        <w:rPr>
          <w:szCs w:val="20"/>
        </w:rPr>
      </w:pPr>
      <w:r w:rsidRPr="00E379A4">
        <w:rPr>
          <w:szCs w:val="20"/>
        </w:rPr>
        <w:t>Base de dados por assinatura</w:t>
      </w:r>
    </w:p>
    <w:p w14:paraId="4F197733" w14:textId="77777777" w:rsidR="00C8097C" w:rsidRPr="00E379A4" w:rsidRDefault="00C8097C" w:rsidP="007044C2">
      <w:pPr>
        <w:pStyle w:val="PPCNormal"/>
        <w:rPr>
          <w:szCs w:val="20"/>
        </w:rPr>
      </w:pPr>
      <w:r w:rsidRPr="00E379A4">
        <w:rPr>
          <w:szCs w:val="20"/>
        </w:rPr>
        <w:lastRenderedPageBreak/>
        <w:t>A Biblioteca assina e disponibiliza bases de dados nas diversas áreas do conhecimento.</w:t>
      </w:r>
    </w:p>
    <w:p w14:paraId="1EFEAF67" w14:textId="77777777" w:rsidR="00C8097C" w:rsidRPr="00E379A4" w:rsidRDefault="00C8097C" w:rsidP="007044C2">
      <w:pPr>
        <w:pStyle w:val="PPCNormal"/>
        <w:rPr>
          <w:szCs w:val="20"/>
        </w:rPr>
      </w:pPr>
    </w:p>
    <w:p w14:paraId="2B9BCE06" w14:textId="77777777" w:rsidR="00C8097C" w:rsidRPr="00E379A4" w:rsidRDefault="00C8097C" w:rsidP="007044C2">
      <w:pPr>
        <w:pStyle w:val="PPCNormal"/>
        <w:rPr>
          <w:szCs w:val="20"/>
        </w:rPr>
      </w:pPr>
      <w:r w:rsidRPr="00E379A4">
        <w:rPr>
          <w:szCs w:val="20"/>
        </w:rPr>
        <w:t>Bibliotecas digitais</w:t>
      </w:r>
    </w:p>
    <w:p w14:paraId="133B7A39" w14:textId="77777777" w:rsidR="00C8097C" w:rsidRPr="00E379A4" w:rsidRDefault="00C8097C" w:rsidP="007044C2">
      <w:pPr>
        <w:pStyle w:val="PPCNormal"/>
        <w:rPr>
          <w:szCs w:val="20"/>
        </w:rPr>
      </w:pPr>
      <w:r w:rsidRPr="00E379A4">
        <w:rPr>
          <w:szCs w:val="20"/>
        </w:rPr>
        <w:t>O Sistema Integrado de Bibliotecas disponibiliza aos usuários através do site de pesquisa acervos digitais.</w:t>
      </w:r>
    </w:p>
    <w:p w14:paraId="6BCC9F77" w14:textId="77777777" w:rsidR="00C8097C" w:rsidRPr="00E379A4" w:rsidRDefault="00C8097C" w:rsidP="007044C2">
      <w:pPr>
        <w:pStyle w:val="PPCNormal"/>
        <w:rPr>
          <w:szCs w:val="20"/>
        </w:rPr>
      </w:pPr>
    </w:p>
    <w:p w14:paraId="240E925E" w14:textId="77777777" w:rsidR="00C8097C" w:rsidRPr="00E379A4" w:rsidRDefault="00C8097C" w:rsidP="007044C2">
      <w:pPr>
        <w:pStyle w:val="PPCNormal"/>
        <w:rPr>
          <w:szCs w:val="20"/>
        </w:rPr>
      </w:pPr>
      <w:r w:rsidRPr="00E379A4">
        <w:rPr>
          <w:szCs w:val="20"/>
        </w:rPr>
        <w:t>Consulta ao catálogo on-line</w:t>
      </w:r>
    </w:p>
    <w:p w14:paraId="5E11D69F" w14:textId="77777777" w:rsidR="00C8097C" w:rsidRPr="00E379A4" w:rsidRDefault="00C8097C" w:rsidP="007044C2">
      <w:pPr>
        <w:pStyle w:val="PPCNormal"/>
        <w:rPr>
          <w:szCs w:val="20"/>
        </w:rPr>
      </w:pPr>
      <w:r w:rsidRPr="00E379A4">
        <w:rPr>
          <w:szCs w:val="20"/>
        </w:rPr>
        <w:t xml:space="preserve">O acervo da Biblioteca pode ser consultado através do site: </w:t>
      </w:r>
      <w:hyperlink r:id="rId35" w:history="1">
        <w:r w:rsidRPr="00E379A4">
          <w:rPr>
            <w:szCs w:val="20"/>
            <w:u w:val="single"/>
          </w:rPr>
          <w:t>www.unit.br/biblioteca</w:t>
        </w:r>
      </w:hyperlink>
      <w:r w:rsidRPr="00E379A4">
        <w:rPr>
          <w:szCs w:val="20"/>
        </w:rPr>
        <w:t xml:space="preserve">. </w:t>
      </w:r>
    </w:p>
    <w:p w14:paraId="6D636D9F" w14:textId="77777777" w:rsidR="00C8097C" w:rsidRPr="00E379A4" w:rsidRDefault="00C8097C" w:rsidP="007044C2">
      <w:pPr>
        <w:pStyle w:val="PPCNormal"/>
        <w:rPr>
          <w:szCs w:val="20"/>
        </w:rPr>
      </w:pPr>
    </w:p>
    <w:p w14:paraId="1A716121" w14:textId="77777777" w:rsidR="00C8097C" w:rsidRPr="00E379A4" w:rsidRDefault="00C8097C" w:rsidP="007044C2">
      <w:pPr>
        <w:pStyle w:val="PPCNormal"/>
        <w:rPr>
          <w:bCs/>
          <w:szCs w:val="20"/>
        </w:rPr>
      </w:pPr>
      <w:r w:rsidRPr="00E379A4">
        <w:rPr>
          <w:szCs w:val="20"/>
        </w:rPr>
        <w:t>C</w:t>
      </w:r>
      <w:r w:rsidRPr="00E379A4">
        <w:rPr>
          <w:bCs/>
          <w:szCs w:val="20"/>
        </w:rPr>
        <w:t>onsulta local aberta a comunidade em geral</w:t>
      </w:r>
    </w:p>
    <w:p w14:paraId="0AA7E5EA" w14:textId="77777777" w:rsidR="00C8097C" w:rsidRPr="00E379A4" w:rsidRDefault="00C8097C" w:rsidP="007044C2">
      <w:pPr>
        <w:pStyle w:val="PPCNormal"/>
        <w:rPr>
          <w:szCs w:val="20"/>
        </w:rPr>
      </w:pPr>
      <w:r w:rsidRPr="00E379A4">
        <w:rPr>
          <w:szCs w:val="20"/>
        </w:rPr>
        <w:t>As Bibliotecas disponibilizam seus acervos para consulta local à comunidade em geral.</w:t>
      </w:r>
    </w:p>
    <w:p w14:paraId="662BFAF4" w14:textId="77777777" w:rsidR="00C8097C" w:rsidRPr="00E379A4" w:rsidRDefault="00C8097C" w:rsidP="007044C2">
      <w:pPr>
        <w:pStyle w:val="PPCNormal"/>
        <w:rPr>
          <w:szCs w:val="20"/>
        </w:rPr>
      </w:pPr>
    </w:p>
    <w:p w14:paraId="40473E47" w14:textId="77777777" w:rsidR="00C8097C" w:rsidRPr="00E379A4" w:rsidRDefault="00C8097C" w:rsidP="007044C2">
      <w:pPr>
        <w:pStyle w:val="PPCNormal"/>
        <w:rPr>
          <w:bCs/>
          <w:szCs w:val="20"/>
        </w:rPr>
      </w:pPr>
      <w:r w:rsidRPr="00E379A4">
        <w:rPr>
          <w:bCs/>
          <w:szCs w:val="20"/>
        </w:rPr>
        <w:t>Empréstimo domiciliar</w:t>
      </w:r>
    </w:p>
    <w:p w14:paraId="082D0941" w14:textId="77777777" w:rsidR="00C8097C" w:rsidRPr="00E379A4" w:rsidRDefault="00C8097C" w:rsidP="007044C2">
      <w:pPr>
        <w:pStyle w:val="PPCNormal"/>
        <w:rPr>
          <w:bCs/>
          <w:szCs w:val="20"/>
        </w:rPr>
      </w:pPr>
      <w:r w:rsidRPr="00E379A4">
        <w:rPr>
          <w:bCs/>
          <w:szCs w:val="20"/>
        </w:rPr>
        <w:t>Empréstimo domiciliar restrito aos alunos, professores, funcionários, de todos os itens do acervo, segundo políticas estabelecidas pela Biblioteca Central, relativas a cada tipo de usuário.</w:t>
      </w:r>
    </w:p>
    <w:p w14:paraId="42C8C5D3" w14:textId="77777777" w:rsidR="00C8097C" w:rsidRPr="00E379A4" w:rsidRDefault="00C8097C" w:rsidP="007044C2">
      <w:pPr>
        <w:pStyle w:val="PPCNormal"/>
        <w:rPr>
          <w:bCs/>
          <w:szCs w:val="20"/>
        </w:rPr>
      </w:pPr>
    </w:p>
    <w:p w14:paraId="2B5A06DF" w14:textId="77777777" w:rsidR="00C8097C" w:rsidRPr="00E379A4" w:rsidRDefault="00C8097C" w:rsidP="007044C2">
      <w:pPr>
        <w:pStyle w:val="PPCNormal"/>
        <w:rPr>
          <w:bCs/>
          <w:szCs w:val="20"/>
        </w:rPr>
      </w:pPr>
      <w:r w:rsidRPr="00E379A4">
        <w:rPr>
          <w:szCs w:val="20"/>
        </w:rPr>
        <w:t>R</w:t>
      </w:r>
      <w:r w:rsidRPr="00E379A4">
        <w:rPr>
          <w:bCs/>
          <w:szCs w:val="20"/>
        </w:rPr>
        <w:t>ecepção aos calouros</w:t>
      </w:r>
    </w:p>
    <w:p w14:paraId="37C65CF9" w14:textId="77777777" w:rsidR="00C8097C" w:rsidRPr="00E379A4" w:rsidRDefault="00C8097C" w:rsidP="007044C2">
      <w:pPr>
        <w:pStyle w:val="PPCNormal"/>
        <w:rPr>
          <w:bCs/>
          <w:szCs w:val="20"/>
        </w:rPr>
      </w:pPr>
      <w:r w:rsidRPr="00E379A4">
        <w:rPr>
          <w:szCs w:val="20"/>
        </w:rPr>
        <w:t>No</w:t>
      </w:r>
      <w:r w:rsidRPr="00E379A4">
        <w:rPr>
          <w:bCs/>
          <w:szCs w:val="20"/>
        </w:rPr>
        <w:t xml:space="preserve"> início letivo, as bibliotecas recebem os alunos calouros, promovendo a integração, apresentando seus serviços e normas através do vídeo institucional; visita monitorada e treinamentos específicos.</w:t>
      </w:r>
    </w:p>
    <w:p w14:paraId="4FE98CA1" w14:textId="77777777" w:rsidR="00C8097C" w:rsidRPr="00E379A4" w:rsidRDefault="00C8097C" w:rsidP="007044C2">
      <w:pPr>
        <w:pStyle w:val="PPCNormal"/>
        <w:rPr>
          <w:bCs/>
          <w:szCs w:val="20"/>
        </w:rPr>
      </w:pPr>
    </w:p>
    <w:p w14:paraId="4DC4E3F7" w14:textId="77777777" w:rsidR="00C8097C" w:rsidRPr="00E379A4" w:rsidRDefault="00C8097C" w:rsidP="007044C2">
      <w:pPr>
        <w:pStyle w:val="PPCNormal"/>
        <w:rPr>
          <w:szCs w:val="20"/>
        </w:rPr>
      </w:pPr>
      <w:r w:rsidRPr="00E379A4">
        <w:rPr>
          <w:szCs w:val="20"/>
        </w:rPr>
        <w:t>Renovação e reserva on-line</w:t>
      </w:r>
    </w:p>
    <w:p w14:paraId="156A4EA7" w14:textId="77777777" w:rsidR="00C8097C" w:rsidRPr="00E379A4" w:rsidRDefault="00C8097C" w:rsidP="007044C2">
      <w:pPr>
        <w:pStyle w:val="PPCNormal"/>
        <w:rPr>
          <w:bCs/>
          <w:szCs w:val="20"/>
        </w:rPr>
      </w:pPr>
      <w:r w:rsidRPr="00E379A4">
        <w:rPr>
          <w:bCs/>
          <w:szCs w:val="20"/>
        </w:rPr>
        <w:t>Os usuários do Sistema de Bibliotecas contam com a facilidade da renovação on-line de materiais.</w:t>
      </w:r>
    </w:p>
    <w:p w14:paraId="2A5820EE" w14:textId="77777777" w:rsidR="00C8097C" w:rsidRPr="00E379A4" w:rsidRDefault="00C8097C" w:rsidP="007044C2">
      <w:pPr>
        <w:pStyle w:val="PPCNormal"/>
        <w:rPr>
          <w:szCs w:val="20"/>
        </w:rPr>
      </w:pPr>
    </w:p>
    <w:p w14:paraId="11F41026" w14:textId="77777777" w:rsidR="00C8097C" w:rsidRPr="00E379A4" w:rsidRDefault="00C8097C" w:rsidP="007044C2">
      <w:pPr>
        <w:pStyle w:val="PPCNormal"/>
        <w:rPr>
          <w:bCs/>
          <w:szCs w:val="20"/>
        </w:rPr>
      </w:pPr>
      <w:r w:rsidRPr="00E379A4">
        <w:rPr>
          <w:szCs w:val="20"/>
        </w:rPr>
        <w:t>S</w:t>
      </w:r>
      <w:r w:rsidRPr="00E379A4">
        <w:rPr>
          <w:bCs/>
          <w:szCs w:val="20"/>
        </w:rPr>
        <w:t>erviço de informação e documentação</w:t>
      </w:r>
    </w:p>
    <w:p w14:paraId="5B1C326F" w14:textId="77777777" w:rsidR="00C8097C" w:rsidRPr="00E379A4" w:rsidRDefault="00C8097C" w:rsidP="007044C2">
      <w:pPr>
        <w:pStyle w:val="PPCNormal"/>
        <w:rPr>
          <w:bCs/>
          <w:szCs w:val="20"/>
        </w:rPr>
      </w:pPr>
      <w:r w:rsidRPr="00E379A4">
        <w:rPr>
          <w:bCs/>
          <w:szCs w:val="20"/>
        </w:rPr>
        <w:t>Proporciona aos usuários a extensão do nosso acervo através de intercâmbios mantidos com outras instituições:</w:t>
      </w:r>
    </w:p>
    <w:p w14:paraId="63C7A1BE" w14:textId="77777777" w:rsidR="00C8097C" w:rsidRPr="00E379A4" w:rsidRDefault="00C8097C" w:rsidP="007044C2">
      <w:pPr>
        <w:pStyle w:val="PPCNormal"/>
        <w:rPr>
          <w:bCs/>
          <w:szCs w:val="20"/>
        </w:rPr>
      </w:pPr>
    </w:p>
    <w:p w14:paraId="7C94D28E" w14:textId="77777777" w:rsidR="00C8097C" w:rsidRPr="00E379A4" w:rsidRDefault="00C8097C" w:rsidP="007044C2">
      <w:pPr>
        <w:pStyle w:val="PPCNormal"/>
        <w:rPr>
          <w:szCs w:val="20"/>
        </w:rPr>
      </w:pPr>
      <w:r w:rsidRPr="00E379A4">
        <w:rPr>
          <w:szCs w:val="20"/>
        </w:rPr>
        <w:lastRenderedPageBreak/>
        <w:t>- COMUT (Programa de Comutação Bibliográfica) junto a BIREME e ao IBICT: Programa de Comutação Bibliográfica, permitindo a toda comunidade acadêmica e de pesquisa o acesso a documentos em todas as áreas do conhecimento, através de cópias de artigos de revistas técnico-científicas, teses e anais de congresso. Acesso através do site www.ibict.br</w:t>
      </w:r>
    </w:p>
    <w:p w14:paraId="745E9E4C" w14:textId="77777777" w:rsidR="00C8097C" w:rsidRPr="00E379A4" w:rsidRDefault="00C8097C" w:rsidP="007044C2">
      <w:pPr>
        <w:pStyle w:val="PPCNormal"/>
        <w:rPr>
          <w:szCs w:val="20"/>
        </w:rPr>
      </w:pPr>
    </w:p>
    <w:p w14:paraId="6CEBCE9B" w14:textId="77777777" w:rsidR="00C8097C" w:rsidRPr="00E379A4" w:rsidRDefault="00C8097C" w:rsidP="007044C2">
      <w:pPr>
        <w:pStyle w:val="PPCNormal"/>
        <w:rPr>
          <w:szCs w:val="20"/>
          <w:lang w:val="pt-PT"/>
        </w:rPr>
      </w:pPr>
      <w:r w:rsidRPr="00E379A4">
        <w:rPr>
          <w:szCs w:val="20"/>
        </w:rPr>
        <w:t xml:space="preserve">- SCAD (Serviço Cooperativo de Acesso a Documentos): </w:t>
      </w:r>
      <w:r w:rsidRPr="00E379A4">
        <w:rPr>
          <w:szCs w:val="20"/>
          <w:lang w:val="pt-PT"/>
        </w:rPr>
        <w:t>Serviço de comutação bibliográfica, integrado às fontes de informação da BVS, coordenado pela BIREME e operado em cooperação com as bibliotecas cooperantes das Redes Nacionais de Informação em Ciências da Saúde dos países da América Latina e Caribe. Tem como principal objetivo prover o acesso a documentos da área de ciências da saúde através do envio da cópia de documentos científicos e técnicos (artigos de revistas, capítulos de monografias, documentos não convencionais, etc) para usuários previamente registrados no SCAD.</w:t>
      </w:r>
    </w:p>
    <w:p w14:paraId="2D61FA09" w14:textId="77777777" w:rsidR="00C8097C" w:rsidRPr="00E379A4" w:rsidRDefault="00C8097C" w:rsidP="007044C2">
      <w:pPr>
        <w:pStyle w:val="PPCNormal"/>
        <w:rPr>
          <w:szCs w:val="20"/>
          <w:lang w:val="pt-PT"/>
        </w:rPr>
      </w:pPr>
    </w:p>
    <w:p w14:paraId="22C1EA23" w14:textId="77777777" w:rsidR="00C8097C" w:rsidRPr="00E379A4" w:rsidRDefault="00C8097C" w:rsidP="007044C2">
      <w:pPr>
        <w:pStyle w:val="PPCNormal"/>
        <w:rPr>
          <w:szCs w:val="20"/>
        </w:rPr>
      </w:pPr>
      <w:r w:rsidRPr="00E379A4">
        <w:rPr>
          <w:szCs w:val="20"/>
        </w:rPr>
        <w:t>- Empréstimos entre bibliotecas</w:t>
      </w:r>
    </w:p>
    <w:p w14:paraId="04400368" w14:textId="77777777" w:rsidR="00C8097C" w:rsidRPr="00E379A4" w:rsidRDefault="00C8097C" w:rsidP="007044C2">
      <w:pPr>
        <w:pStyle w:val="PPCNormal"/>
        <w:rPr>
          <w:szCs w:val="20"/>
        </w:rPr>
      </w:pPr>
      <w:r w:rsidRPr="00E379A4">
        <w:rPr>
          <w:szCs w:val="20"/>
        </w:rPr>
        <w:t>O EEB (Empréstimo Entre Bibliotecas) entre o Sistema de Bibliotecas tem a finalidade facilitar e estimular a pesquisa do usuário, que podem consultar materiais disponíveis nos outros campi.</w:t>
      </w:r>
    </w:p>
    <w:p w14:paraId="7AB86C26" w14:textId="77777777" w:rsidR="00C8097C" w:rsidRPr="00E379A4" w:rsidRDefault="00C8097C" w:rsidP="007044C2">
      <w:pPr>
        <w:pStyle w:val="PPC2"/>
      </w:pPr>
      <w:bookmarkStart w:id="205" w:name="_Toc272937412"/>
      <w:r w:rsidRPr="00E379A4">
        <w:t xml:space="preserve"> </w:t>
      </w:r>
      <w:bookmarkStart w:id="206" w:name="_Toc444091335"/>
      <w:bookmarkStart w:id="207" w:name="_Toc536189888"/>
      <w:r w:rsidRPr="00E379A4">
        <w:t>Indexação</w:t>
      </w:r>
      <w:bookmarkEnd w:id="205"/>
      <w:bookmarkEnd w:id="206"/>
      <w:bookmarkEnd w:id="207"/>
    </w:p>
    <w:p w14:paraId="1019E1B9" w14:textId="77777777" w:rsidR="00C8097C" w:rsidRPr="00E379A4" w:rsidRDefault="00C8097C" w:rsidP="00C8097C">
      <w:pPr>
        <w:tabs>
          <w:tab w:val="left" w:pos="709"/>
        </w:tabs>
        <w:spacing w:line="360" w:lineRule="auto"/>
        <w:jc w:val="both"/>
        <w:rPr>
          <w:rFonts w:eastAsia="Calibri"/>
        </w:rPr>
      </w:pPr>
    </w:p>
    <w:p w14:paraId="4BF529AF" w14:textId="6D25EC67" w:rsidR="00C8097C" w:rsidRPr="00E379A4" w:rsidRDefault="00C8097C" w:rsidP="007044C2">
      <w:pPr>
        <w:pStyle w:val="PPCNormal"/>
      </w:pPr>
      <w:r w:rsidRPr="00E379A4">
        <w:rPr>
          <w:szCs w:val="20"/>
        </w:rPr>
        <w:tab/>
      </w:r>
      <w:r w:rsidR="000F2FA9" w:rsidRPr="00E379A4">
        <w:t xml:space="preserve">A Biblioteca </w:t>
      </w:r>
      <w:r w:rsidRPr="00E379A4">
        <w:t>através da catalogação, objetiva padronizar as normas para descrição do material bibliográfico e não bibliográfico a ser incluído no acervo. A catalogação aplica-se aos livros, monografias, CD-ROM, gravação de som e gravação de vídeo. É utilizado o AACR2 – Código de Catalogação Anglo-Americano, o qual fixa normas para descrição de todos os elementos que identificam uma obra, visando sua posterior recuperação. O principal procedimento da catalogação consiste na análise da fonte principal de informação dos materiais para identificação de todos os elementos essenciais da obra. É importante ressaltar que é através da catalogação que se determinam as entradas, tais como: autor, título e assunto, além de outros dados descritivos da obra.</w:t>
      </w:r>
    </w:p>
    <w:p w14:paraId="174CF040" w14:textId="77777777" w:rsidR="00C8097C" w:rsidRPr="00E379A4" w:rsidRDefault="00C8097C" w:rsidP="007044C2">
      <w:pPr>
        <w:pStyle w:val="PPCNormal"/>
      </w:pPr>
      <w:r w:rsidRPr="00E379A4">
        <w:t xml:space="preserve">Quanto à classificação do acervo, é utilizada a tabela CDU – Classificação Decimal Universal, a qual consiste numa tabela hierárquica para determinação dos conteúdos dos documentos e a tabela </w:t>
      </w:r>
      <w:proofErr w:type="spellStart"/>
      <w:r w:rsidRPr="00E379A4">
        <w:t>Cutter</w:t>
      </w:r>
      <w:proofErr w:type="spellEnd"/>
      <w:r w:rsidRPr="00E379A4">
        <w:t xml:space="preserve"> para designação de autoria. A CDU objetiva representar através de um sistema de classificação alfanumérico (números, palavras e sinais) </w:t>
      </w:r>
      <w:r w:rsidRPr="00E379A4">
        <w:lastRenderedPageBreak/>
        <w:t>os conteúdos dos documentos que compõem o acervo; essa por sua vez é aplicada a todo material bibliográfico e não bibliográfico a ser classificado. A classificação visa a determinação dos assuntos de que trata o documento através dos números autorizados pela CDU e o principal procedimento consiste em fazer uma leitura técnica do material a ser classificado, para determinação do assunto principal.</w:t>
      </w:r>
    </w:p>
    <w:p w14:paraId="7DA97A46" w14:textId="77777777" w:rsidR="00C8097C" w:rsidRPr="00E379A4" w:rsidRDefault="00C8097C" w:rsidP="007044C2">
      <w:pPr>
        <w:pStyle w:val="PPCNormal"/>
        <w:rPr>
          <w:snapToGrid w:val="0"/>
        </w:rPr>
      </w:pPr>
      <w:r w:rsidRPr="00E379A4">
        <w:rPr>
          <w:snapToGrid w:val="0"/>
        </w:rPr>
        <w:t>O MARC – Registro de Catalogação Legível por Máquina – objetiva servir de formato padrão para intercâmbio de registros bibliográficos e catalográficos, possibilitando agilização dos processos técnicos, melhoria no atendimento ao usuário, recuperação da informação através de qualquer dado identificável do registro, entre outros.</w:t>
      </w:r>
    </w:p>
    <w:p w14:paraId="69C4C404" w14:textId="77777777" w:rsidR="00C8097C" w:rsidRPr="00E379A4" w:rsidRDefault="00C8097C" w:rsidP="007044C2">
      <w:pPr>
        <w:pStyle w:val="PPCNormal"/>
        <w:rPr>
          <w:b/>
        </w:rPr>
      </w:pPr>
      <w:r w:rsidRPr="00E379A4">
        <w:rPr>
          <w:snapToGrid w:val="0"/>
        </w:rPr>
        <w:t xml:space="preserve">- </w:t>
      </w:r>
      <w:r w:rsidRPr="00E379A4">
        <w:rPr>
          <w:b/>
        </w:rPr>
        <w:t>Empréstimos</w:t>
      </w:r>
    </w:p>
    <w:p w14:paraId="3CA0BF92" w14:textId="0C9F9AED" w:rsidR="00C8097C" w:rsidRPr="00E379A4" w:rsidRDefault="00C8097C" w:rsidP="007044C2">
      <w:pPr>
        <w:pStyle w:val="PPCNormal"/>
        <w:rPr>
          <w:snapToGrid w:val="0"/>
        </w:rPr>
      </w:pPr>
      <w:r w:rsidRPr="00E379A4">
        <w:rPr>
          <w:snapToGrid w:val="0"/>
        </w:rPr>
        <w:t>O empréstimo domiciliar está disponível a todos os aluno</w:t>
      </w:r>
      <w:r w:rsidR="000F2FA9" w:rsidRPr="00E379A4">
        <w:rPr>
          <w:snapToGrid w:val="0"/>
        </w:rPr>
        <w:t>s, professores e funcionários do Centro Universitário</w:t>
      </w:r>
      <w:r w:rsidRPr="00E379A4">
        <w:rPr>
          <w:snapToGrid w:val="0"/>
        </w:rPr>
        <w:t xml:space="preserve"> Tiradentes.</w:t>
      </w:r>
    </w:p>
    <w:p w14:paraId="7DE21003" w14:textId="77777777" w:rsidR="00C8097C" w:rsidRPr="00E379A4" w:rsidRDefault="00C8097C" w:rsidP="007044C2">
      <w:pPr>
        <w:pStyle w:val="PPCNormal"/>
        <w:rPr>
          <w:snapToGrid w:val="0"/>
        </w:rPr>
      </w:pPr>
    </w:p>
    <w:p w14:paraId="648D4A55" w14:textId="77777777" w:rsidR="00C8097C" w:rsidRPr="00E379A4" w:rsidRDefault="00C8097C" w:rsidP="007044C2">
      <w:pPr>
        <w:pStyle w:val="PPCNormal"/>
        <w:rPr>
          <w:b/>
          <w:snapToGrid w:val="0"/>
        </w:rPr>
      </w:pPr>
      <w:r w:rsidRPr="00E379A4">
        <w:rPr>
          <w:b/>
          <w:snapToGrid w:val="0"/>
        </w:rPr>
        <w:t>Alunos de graduação e funcionários, permitido o empréstimo de até:</w:t>
      </w:r>
    </w:p>
    <w:p w14:paraId="1B6999D7" w14:textId="54574502" w:rsidR="00C8097C" w:rsidRPr="00E379A4" w:rsidRDefault="000F2FA9" w:rsidP="007044C2">
      <w:pPr>
        <w:pStyle w:val="PPCNormal"/>
        <w:rPr>
          <w:snapToGrid w:val="0"/>
        </w:rPr>
      </w:pPr>
      <w:r w:rsidRPr="00E379A4">
        <w:rPr>
          <w:snapToGrid w:val="0"/>
        </w:rPr>
        <w:t>- 03 (</w:t>
      </w:r>
      <w:proofErr w:type="spellStart"/>
      <w:r w:rsidRPr="00E379A4">
        <w:rPr>
          <w:snapToGrid w:val="0"/>
        </w:rPr>
        <w:t>tres</w:t>
      </w:r>
      <w:proofErr w:type="spellEnd"/>
      <w:r w:rsidR="00C8097C" w:rsidRPr="00E379A4">
        <w:rPr>
          <w:snapToGrid w:val="0"/>
        </w:rPr>
        <w:t>) livros normais por 10 (dez) dias consecutivos;</w:t>
      </w:r>
    </w:p>
    <w:p w14:paraId="3D3F835B" w14:textId="77777777" w:rsidR="00C8097C" w:rsidRPr="00E379A4" w:rsidRDefault="00C8097C" w:rsidP="007044C2">
      <w:pPr>
        <w:pStyle w:val="PPCNormal"/>
        <w:rPr>
          <w:snapToGrid w:val="0"/>
        </w:rPr>
      </w:pPr>
      <w:r w:rsidRPr="00E379A4">
        <w:rPr>
          <w:snapToGrid w:val="0"/>
        </w:rPr>
        <w:t>- 02 (duas) fitas de vídeo por 02 (dois) dias consecutivos;</w:t>
      </w:r>
    </w:p>
    <w:p w14:paraId="489F0104" w14:textId="6D0E13F9" w:rsidR="00C8097C" w:rsidRPr="00E379A4" w:rsidRDefault="000F2FA9" w:rsidP="007044C2">
      <w:pPr>
        <w:pStyle w:val="PPCNormal"/>
        <w:rPr>
          <w:snapToGrid w:val="0"/>
        </w:rPr>
      </w:pPr>
      <w:r w:rsidRPr="00E379A4">
        <w:rPr>
          <w:snapToGrid w:val="0"/>
        </w:rPr>
        <w:t>- 02 (</w:t>
      </w:r>
      <w:r w:rsidR="00E37198" w:rsidRPr="00E379A4">
        <w:rPr>
          <w:snapToGrid w:val="0"/>
        </w:rPr>
        <w:t>dois) CD</w:t>
      </w:r>
      <w:r w:rsidR="00C8097C" w:rsidRPr="00E379A4">
        <w:rPr>
          <w:snapToGrid w:val="0"/>
        </w:rPr>
        <w:t>-ROM por 03 (</w:t>
      </w:r>
      <w:proofErr w:type="spellStart"/>
      <w:r w:rsidR="00E37198" w:rsidRPr="00E379A4">
        <w:rPr>
          <w:snapToGrid w:val="0"/>
        </w:rPr>
        <w:t>tês</w:t>
      </w:r>
      <w:proofErr w:type="spellEnd"/>
      <w:r w:rsidR="00E37198" w:rsidRPr="00E379A4">
        <w:rPr>
          <w:snapToGrid w:val="0"/>
        </w:rPr>
        <w:t>) dias</w:t>
      </w:r>
      <w:r w:rsidR="00C8097C" w:rsidRPr="00E379A4">
        <w:rPr>
          <w:snapToGrid w:val="0"/>
        </w:rPr>
        <w:t xml:space="preserve"> consecutivos;</w:t>
      </w:r>
    </w:p>
    <w:p w14:paraId="16F6D0D2" w14:textId="77777777" w:rsidR="00C8097C" w:rsidRPr="00E379A4" w:rsidRDefault="00C8097C" w:rsidP="007044C2">
      <w:pPr>
        <w:pStyle w:val="PPCNormal"/>
        <w:rPr>
          <w:snapToGrid w:val="0"/>
        </w:rPr>
      </w:pPr>
      <w:r w:rsidRPr="00E379A4">
        <w:rPr>
          <w:snapToGrid w:val="0"/>
        </w:rPr>
        <w:t>- 02 (dois) DVD por 02 (dois) dias consecutivos;</w:t>
      </w:r>
    </w:p>
    <w:p w14:paraId="15B5BE04" w14:textId="77777777" w:rsidR="00C8097C" w:rsidRPr="00E379A4" w:rsidRDefault="00C8097C" w:rsidP="007044C2">
      <w:pPr>
        <w:pStyle w:val="PPCNormal"/>
        <w:rPr>
          <w:snapToGrid w:val="0"/>
        </w:rPr>
      </w:pPr>
      <w:r w:rsidRPr="00E379A4">
        <w:rPr>
          <w:snapToGrid w:val="0"/>
        </w:rPr>
        <w:t>- 03 (três) periódicos por empréstimo especial.</w:t>
      </w:r>
    </w:p>
    <w:p w14:paraId="78475BFE" w14:textId="77777777" w:rsidR="00C8097C" w:rsidRPr="00E379A4" w:rsidRDefault="00C8097C" w:rsidP="007044C2">
      <w:pPr>
        <w:pStyle w:val="PPCNormal"/>
        <w:rPr>
          <w:snapToGrid w:val="0"/>
        </w:rPr>
      </w:pPr>
    </w:p>
    <w:p w14:paraId="64A1167C" w14:textId="77777777" w:rsidR="00C8097C" w:rsidRPr="00E379A4" w:rsidRDefault="00C8097C" w:rsidP="007044C2">
      <w:pPr>
        <w:pStyle w:val="PPCNormal"/>
        <w:rPr>
          <w:rFonts w:eastAsia="Calibri"/>
          <w:b/>
          <w:snapToGrid w:val="0"/>
          <w:lang w:eastAsia="en-US"/>
        </w:rPr>
      </w:pPr>
      <w:r w:rsidRPr="00E379A4">
        <w:rPr>
          <w:rFonts w:eastAsia="Calibri"/>
          <w:b/>
          <w:snapToGrid w:val="0"/>
          <w:lang w:eastAsia="en-US"/>
        </w:rPr>
        <w:t>Alunos de pós- graduação, permitido o empréstimo de até:</w:t>
      </w:r>
    </w:p>
    <w:p w14:paraId="12E86C97" w14:textId="1971FBF8" w:rsidR="00C8097C" w:rsidRPr="00E379A4" w:rsidRDefault="00C8097C" w:rsidP="007044C2">
      <w:pPr>
        <w:pStyle w:val="PPCNormal"/>
        <w:rPr>
          <w:snapToGrid w:val="0"/>
        </w:rPr>
      </w:pPr>
      <w:r w:rsidRPr="00E379A4">
        <w:rPr>
          <w:b/>
          <w:snapToGrid w:val="0"/>
        </w:rPr>
        <w:t xml:space="preserve">- </w:t>
      </w:r>
      <w:r w:rsidR="000F2FA9" w:rsidRPr="00E379A4">
        <w:rPr>
          <w:snapToGrid w:val="0"/>
        </w:rPr>
        <w:t>03 (</w:t>
      </w:r>
      <w:proofErr w:type="spellStart"/>
      <w:r w:rsidR="000F2FA9" w:rsidRPr="00E379A4">
        <w:rPr>
          <w:snapToGrid w:val="0"/>
        </w:rPr>
        <w:t>tres</w:t>
      </w:r>
      <w:proofErr w:type="spellEnd"/>
      <w:r w:rsidRPr="00E379A4">
        <w:rPr>
          <w:snapToGrid w:val="0"/>
        </w:rPr>
        <w:t>) livros normais por 15 (quinze) dias consecutivos;</w:t>
      </w:r>
    </w:p>
    <w:p w14:paraId="799A92A7" w14:textId="77777777" w:rsidR="00C8097C" w:rsidRPr="00E379A4" w:rsidRDefault="00C8097C" w:rsidP="007044C2">
      <w:pPr>
        <w:pStyle w:val="PPCNormal"/>
        <w:rPr>
          <w:snapToGrid w:val="0"/>
        </w:rPr>
      </w:pPr>
      <w:r w:rsidRPr="00E379A4">
        <w:rPr>
          <w:snapToGrid w:val="0"/>
        </w:rPr>
        <w:t>- 02 (duas) fitas por 02 (dois) dias consecutivos;</w:t>
      </w:r>
    </w:p>
    <w:p w14:paraId="39F8FA8B" w14:textId="28C1DD64" w:rsidR="00C8097C" w:rsidRPr="00E379A4" w:rsidRDefault="000F2FA9" w:rsidP="007044C2">
      <w:pPr>
        <w:pStyle w:val="PPCNormal"/>
        <w:rPr>
          <w:snapToGrid w:val="0"/>
        </w:rPr>
      </w:pPr>
      <w:r w:rsidRPr="00E379A4">
        <w:rPr>
          <w:snapToGrid w:val="0"/>
        </w:rPr>
        <w:t>- 02 (dois</w:t>
      </w:r>
      <w:r w:rsidR="00C8097C" w:rsidRPr="00E379A4">
        <w:rPr>
          <w:snapToGrid w:val="0"/>
        </w:rPr>
        <w:t>) CD-ROM por 03 (</w:t>
      </w:r>
      <w:r w:rsidR="00E37198" w:rsidRPr="00E379A4">
        <w:rPr>
          <w:snapToGrid w:val="0"/>
        </w:rPr>
        <w:t>três) dias</w:t>
      </w:r>
      <w:r w:rsidR="00C8097C" w:rsidRPr="00E379A4">
        <w:rPr>
          <w:snapToGrid w:val="0"/>
        </w:rPr>
        <w:t xml:space="preserve"> consecutivos;</w:t>
      </w:r>
    </w:p>
    <w:p w14:paraId="1FB0734D" w14:textId="77777777" w:rsidR="00C8097C" w:rsidRPr="00E379A4" w:rsidRDefault="00C8097C" w:rsidP="007044C2">
      <w:pPr>
        <w:pStyle w:val="PPCNormal"/>
        <w:rPr>
          <w:snapToGrid w:val="0"/>
        </w:rPr>
      </w:pPr>
      <w:r w:rsidRPr="00E379A4">
        <w:rPr>
          <w:snapToGrid w:val="0"/>
        </w:rPr>
        <w:t>- 02 (dois) DVD por 02 (dois) dias consecutivos.</w:t>
      </w:r>
    </w:p>
    <w:p w14:paraId="4F440B6B" w14:textId="77777777" w:rsidR="00C8097C" w:rsidRPr="00E379A4" w:rsidRDefault="00C8097C" w:rsidP="007044C2">
      <w:pPr>
        <w:pStyle w:val="PPCNormal"/>
        <w:rPr>
          <w:snapToGrid w:val="0"/>
        </w:rPr>
      </w:pPr>
      <w:r w:rsidRPr="00E379A4">
        <w:rPr>
          <w:snapToGrid w:val="0"/>
        </w:rPr>
        <w:t>- 03 (três) periódicos por empréstimo especial.</w:t>
      </w:r>
    </w:p>
    <w:p w14:paraId="0076D56D" w14:textId="77777777" w:rsidR="00C8097C" w:rsidRPr="00E379A4" w:rsidRDefault="00C8097C" w:rsidP="007044C2">
      <w:pPr>
        <w:pStyle w:val="PPCNormal"/>
        <w:rPr>
          <w:snapToGrid w:val="0"/>
        </w:rPr>
      </w:pPr>
    </w:p>
    <w:p w14:paraId="746DCB66" w14:textId="77777777" w:rsidR="00C8097C" w:rsidRPr="00E379A4" w:rsidRDefault="00C8097C" w:rsidP="007044C2">
      <w:pPr>
        <w:pStyle w:val="PPCNormal"/>
        <w:rPr>
          <w:snapToGrid w:val="0"/>
        </w:rPr>
      </w:pPr>
    </w:p>
    <w:p w14:paraId="33210DBA" w14:textId="77777777" w:rsidR="00C8097C" w:rsidRPr="00E379A4" w:rsidRDefault="00C8097C" w:rsidP="007044C2">
      <w:pPr>
        <w:pStyle w:val="PPCNormal"/>
      </w:pPr>
      <w:r w:rsidRPr="00E379A4">
        <w:t>Não é permitido ao aluno (a) fazer uso da carteira institucional de terceiros, bem como os usuários não poderá o retirar, por empréstimo, dois exemplares da mesma obra.</w:t>
      </w:r>
    </w:p>
    <w:p w14:paraId="16187436" w14:textId="77777777" w:rsidR="00C8097C" w:rsidRPr="00E379A4" w:rsidRDefault="00C8097C" w:rsidP="007044C2">
      <w:pPr>
        <w:pStyle w:val="PPCNormal"/>
        <w:rPr>
          <w:b/>
        </w:rPr>
      </w:pPr>
      <w:r w:rsidRPr="00E379A4">
        <w:rPr>
          <w:b/>
        </w:rPr>
        <w:t>- Renovações</w:t>
      </w:r>
    </w:p>
    <w:p w14:paraId="432EF4B6" w14:textId="77777777" w:rsidR="00C8097C" w:rsidRPr="00E379A4" w:rsidRDefault="00C8097C" w:rsidP="007044C2">
      <w:pPr>
        <w:pStyle w:val="PPCNormal"/>
        <w:rPr>
          <w:snapToGrid w:val="0"/>
        </w:rPr>
      </w:pPr>
      <w:r w:rsidRPr="00E379A4">
        <w:rPr>
          <w:snapToGrid w:val="0"/>
        </w:rPr>
        <w:t xml:space="preserve">O livro só poderá ser renovado se o mesmo não estiver reservado para outro usuário. As renovações poderão ser realizadas nas Bibliotecas pelos terminais de atendimento e consulta ou pela Internet na </w:t>
      </w:r>
      <w:r w:rsidRPr="00E379A4">
        <w:rPr>
          <w:i/>
          <w:snapToGrid w:val="0"/>
        </w:rPr>
        <w:t xml:space="preserve">home </w:t>
      </w:r>
      <w:proofErr w:type="spellStart"/>
      <w:r w:rsidRPr="00E379A4">
        <w:rPr>
          <w:i/>
          <w:snapToGrid w:val="0"/>
        </w:rPr>
        <w:t>page</w:t>
      </w:r>
      <w:proofErr w:type="spellEnd"/>
      <w:r w:rsidRPr="00E379A4">
        <w:rPr>
          <w:snapToGrid w:val="0"/>
        </w:rPr>
        <w:t xml:space="preserve"> da Biblioteca.</w:t>
      </w:r>
    </w:p>
    <w:p w14:paraId="7B6ED3B0" w14:textId="77777777" w:rsidR="00C8097C" w:rsidRPr="00E379A4" w:rsidRDefault="00C8097C" w:rsidP="007044C2">
      <w:pPr>
        <w:pStyle w:val="PPCNormal"/>
        <w:rPr>
          <w:snapToGrid w:val="0"/>
        </w:rPr>
      </w:pPr>
    </w:p>
    <w:p w14:paraId="65BC0484" w14:textId="77777777" w:rsidR="00C8097C" w:rsidRPr="00E379A4" w:rsidRDefault="00C8097C" w:rsidP="007044C2">
      <w:pPr>
        <w:pStyle w:val="PPCNormal"/>
        <w:rPr>
          <w:b/>
        </w:rPr>
      </w:pPr>
      <w:r w:rsidRPr="00E379A4">
        <w:rPr>
          <w:snapToGrid w:val="0"/>
        </w:rPr>
        <w:t xml:space="preserve">- </w:t>
      </w:r>
      <w:r w:rsidRPr="00E379A4">
        <w:rPr>
          <w:b/>
        </w:rPr>
        <w:t>Pesquisa Orientada</w:t>
      </w:r>
    </w:p>
    <w:p w14:paraId="79062646" w14:textId="712BF1B4" w:rsidR="00C8097C" w:rsidRPr="00E379A4" w:rsidRDefault="00E37198" w:rsidP="007044C2">
      <w:pPr>
        <w:pStyle w:val="PPCNormal"/>
        <w:rPr>
          <w:snapToGrid w:val="0"/>
        </w:rPr>
      </w:pPr>
      <w:r w:rsidRPr="00E379A4">
        <w:t xml:space="preserve">A Biblioteca Jacinto </w:t>
      </w:r>
      <w:r w:rsidR="00C8097C" w:rsidRPr="00E379A4">
        <w:t>oferece aos usuários microcomputadores de consulta, os quais possibilitam verificar a existência do material bibliográfico através do título, autor ou assunto. Existe ainda a pesquisa orientada através do bibliotecário de referência, o qual é responsável pelo auxílio aos usuários quanto à localização do material bibliográfico no acervo.</w:t>
      </w:r>
      <w:r w:rsidR="00C8097C" w:rsidRPr="00E379A4">
        <w:rPr>
          <w:snapToGrid w:val="0"/>
        </w:rPr>
        <w:t xml:space="preserve"> Além dessa possibilidade, o usuário pode localizar a obra por área de interesse, acessando as estantes identificadas por codificação internacional.</w:t>
      </w:r>
    </w:p>
    <w:p w14:paraId="7BF741F7" w14:textId="77777777" w:rsidR="00C8097C" w:rsidRPr="00E379A4" w:rsidRDefault="00C8097C" w:rsidP="007044C2">
      <w:pPr>
        <w:pStyle w:val="PPCNormal"/>
        <w:rPr>
          <w:snapToGrid w:val="0"/>
        </w:rPr>
      </w:pPr>
    </w:p>
    <w:p w14:paraId="57AA885B" w14:textId="77777777" w:rsidR="00C8097C" w:rsidRPr="00E379A4" w:rsidRDefault="00C8097C" w:rsidP="007044C2">
      <w:pPr>
        <w:pStyle w:val="PPCNormal"/>
        <w:rPr>
          <w:b/>
        </w:rPr>
      </w:pPr>
      <w:r w:rsidRPr="00E379A4">
        <w:rPr>
          <w:b/>
        </w:rPr>
        <w:t>- Pesquisa via Internet</w:t>
      </w:r>
    </w:p>
    <w:p w14:paraId="443DECFD" w14:textId="5CD7F7E0" w:rsidR="00C8097C" w:rsidRPr="00E379A4" w:rsidRDefault="00C8097C" w:rsidP="007044C2">
      <w:pPr>
        <w:pStyle w:val="PPCNormal"/>
        <w:rPr>
          <w:snapToGrid w:val="0"/>
        </w:rPr>
      </w:pPr>
      <w:r w:rsidRPr="00E379A4">
        <w:t xml:space="preserve">Através do Setor de Multimeios é permitido aos usuários da Biblioteca o acesso laboratórios de informática equipados com computadores modernos, através dos quais os usuários podem acessar os serviços </w:t>
      </w:r>
      <w:r w:rsidRPr="00E379A4">
        <w:rPr>
          <w:snapToGrid w:val="0"/>
        </w:rPr>
        <w:t xml:space="preserve">do Sistema de </w:t>
      </w:r>
      <w:r w:rsidR="00E37198" w:rsidRPr="00E379A4">
        <w:rPr>
          <w:snapToGrid w:val="0"/>
        </w:rPr>
        <w:t>Bibliotecas (</w:t>
      </w:r>
      <w:r w:rsidRPr="00E379A4">
        <w:rPr>
          <w:snapToGrid w:val="0"/>
        </w:rPr>
        <w:t>utilizando seus dados de cadastro e senha), realizar pesquisas acadêmicas, digitar trabalhos etc.</w:t>
      </w:r>
    </w:p>
    <w:p w14:paraId="16B98F43" w14:textId="77777777" w:rsidR="00C8097C" w:rsidRPr="00E379A4" w:rsidRDefault="00C8097C" w:rsidP="007044C2">
      <w:pPr>
        <w:pStyle w:val="PPCNormal"/>
      </w:pPr>
      <w:r w:rsidRPr="00E379A4">
        <w:rPr>
          <w:snapToGrid w:val="0"/>
        </w:rPr>
        <w:t xml:space="preserve">A </w:t>
      </w:r>
      <w:r w:rsidRPr="00E379A4">
        <w:t xml:space="preserve">pesquisa via Internet, é realizada mediante apresentação da identidade institucional e cada usuário dispõe de 01 (uma) hora, exceto os </w:t>
      </w:r>
      <w:r w:rsidRPr="00E379A4">
        <w:rPr>
          <w:snapToGrid w:val="0"/>
        </w:rPr>
        <w:t>alunos do EAD que dispõem de 1h40 (uma hora e quarenta minutos),</w:t>
      </w:r>
      <w:r w:rsidRPr="00E379A4">
        <w:t xml:space="preserve"> visto que é um setor bastante solicitado, favorecendo aos usuários a facilidade de acesso às pesquisas. Existem funcionários e estagiários lotados no setor para orientar os alunos em relação ao acesso e utilização do referido serviço.</w:t>
      </w:r>
    </w:p>
    <w:p w14:paraId="67B9BFA6" w14:textId="77777777" w:rsidR="00C8097C" w:rsidRPr="00E379A4" w:rsidRDefault="00C8097C" w:rsidP="007044C2">
      <w:pPr>
        <w:pStyle w:val="PPCNormal"/>
      </w:pPr>
      <w:r w:rsidRPr="00E379A4">
        <w:t xml:space="preserve">O acesso a </w:t>
      </w:r>
      <w:r w:rsidRPr="00E379A4">
        <w:rPr>
          <w:i/>
        </w:rPr>
        <w:t>Home Page</w:t>
      </w:r>
      <w:r w:rsidRPr="00E379A4">
        <w:t xml:space="preserve"> da Biblioteca permite ao usuário realizar consultas, renovações, reservas, receber informações referentes às novas aquisições, data de devoluções de materiais emprestados, liberação de material reservado, etc.</w:t>
      </w:r>
    </w:p>
    <w:p w14:paraId="5BFA39FD" w14:textId="77777777" w:rsidR="00C8097C" w:rsidRDefault="00C8097C" w:rsidP="007044C2">
      <w:pPr>
        <w:pStyle w:val="PPCNormal"/>
      </w:pPr>
    </w:p>
    <w:p w14:paraId="08DA25E8" w14:textId="77777777" w:rsidR="002E18AD" w:rsidRPr="00E379A4" w:rsidRDefault="002E18AD" w:rsidP="007044C2">
      <w:pPr>
        <w:pStyle w:val="PPCNormal"/>
      </w:pPr>
    </w:p>
    <w:p w14:paraId="298F9453" w14:textId="77777777" w:rsidR="00C8097C" w:rsidRPr="00E379A4" w:rsidRDefault="00C8097C" w:rsidP="007044C2">
      <w:pPr>
        <w:pStyle w:val="PPCNormal"/>
        <w:rPr>
          <w:b/>
        </w:rPr>
      </w:pPr>
      <w:r w:rsidRPr="00E379A4">
        <w:rPr>
          <w:b/>
        </w:rPr>
        <w:t>- Boletim Bibliográfico</w:t>
      </w:r>
    </w:p>
    <w:p w14:paraId="0439FFD5" w14:textId="77777777" w:rsidR="00C8097C" w:rsidRPr="00E379A4" w:rsidRDefault="00C8097C" w:rsidP="007044C2">
      <w:pPr>
        <w:pStyle w:val="PPCNormal"/>
      </w:pPr>
      <w:r w:rsidRPr="00E379A4">
        <w:t>É um serviço oferecido pela Biblioteca de publicação bimestral, que objetiva manter informados os Coordenadores, Professores e a comunidade acadêmica sobre o material bibliográfico recentemente adquirido pela Biblioteca e que foram incorporados ao acervo.</w:t>
      </w:r>
    </w:p>
    <w:p w14:paraId="40185363" w14:textId="77777777" w:rsidR="00C8097C" w:rsidRPr="00E379A4" w:rsidRDefault="00C8097C" w:rsidP="007044C2">
      <w:pPr>
        <w:pStyle w:val="PPCNormal"/>
      </w:pPr>
    </w:p>
    <w:p w14:paraId="0043E1F9" w14:textId="77777777" w:rsidR="00C8097C" w:rsidRPr="00E379A4" w:rsidRDefault="00C8097C" w:rsidP="007044C2">
      <w:pPr>
        <w:pStyle w:val="PPCNormal"/>
        <w:rPr>
          <w:b/>
        </w:rPr>
      </w:pPr>
      <w:r w:rsidRPr="00E379A4">
        <w:rPr>
          <w:b/>
        </w:rPr>
        <w:t>- Levantamento Bibliográfico</w:t>
      </w:r>
    </w:p>
    <w:p w14:paraId="20FAFF8D" w14:textId="582A7B98" w:rsidR="002E18AD" w:rsidRPr="00E379A4" w:rsidRDefault="00C8097C" w:rsidP="002E18AD">
      <w:pPr>
        <w:pStyle w:val="PPCNormal"/>
      </w:pPr>
      <w:r w:rsidRPr="00E379A4">
        <w:t>Consiste na verificação do material bibliográfico existente na Biblioteca, objetivando informar aos Coordenadores de Curso a quantidade de títulos e exemplares que compõem o acervo da Biblioteca.</w:t>
      </w:r>
    </w:p>
    <w:p w14:paraId="5245CC4F" w14:textId="77777777" w:rsidR="00373FF3" w:rsidRPr="00E379A4" w:rsidRDefault="00373FF3" w:rsidP="007044C2">
      <w:pPr>
        <w:pStyle w:val="PPCNormal"/>
      </w:pPr>
    </w:p>
    <w:p w14:paraId="76861A38" w14:textId="77777777" w:rsidR="00C8097C" w:rsidRPr="00E379A4" w:rsidRDefault="00C8097C" w:rsidP="007044C2">
      <w:pPr>
        <w:pStyle w:val="PPCNormal"/>
        <w:rPr>
          <w:b/>
        </w:rPr>
      </w:pPr>
      <w:r w:rsidRPr="00E379A4">
        <w:rPr>
          <w:b/>
        </w:rPr>
        <w:t>- Sumários Correntes</w:t>
      </w:r>
    </w:p>
    <w:p w14:paraId="11A8D008" w14:textId="0F562C4D" w:rsidR="00C8097C" w:rsidRPr="00E379A4" w:rsidRDefault="00C8097C" w:rsidP="007044C2">
      <w:pPr>
        <w:pStyle w:val="PPCNormal"/>
      </w:pPr>
      <w:r w:rsidRPr="00E379A4">
        <w:t xml:space="preserve">Consiste no envio de sumários correntes para Coordenadores de Cursos, objetivando informá-los sobre os mais recentes artigos de cada revista, estes, selecionados de acordo com os cursos existentes </w:t>
      </w:r>
      <w:r w:rsidR="00997F1A" w:rsidRPr="00E379A4">
        <w:t>no Centro Universitário</w:t>
      </w:r>
      <w:r w:rsidRPr="00E379A4">
        <w:t>.</w:t>
      </w:r>
    </w:p>
    <w:p w14:paraId="144175C9" w14:textId="77777777" w:rsidR="00C8097C" w:rsidRPr="00E379A4" w:rsidRDefault="00C8097C" w:rsidP="007044C2">
      <w:pPr>
        <w:pStyle w:val="PPCNormal"/>
      </w:pPr>
    </w:p>
    <w:p w14:paraId="2E50604F" w14:textId="77777777" w:rsidR="00C8097C" w:rsidRPr="00E379A4" w:rsidRDefault="00C8097C" w:rsidP="007044C2">
      <w:pPr>
        <w:pStyle w:val="PPCNormal"/>
        <w:rPr>
          <w:b/>
        </w:rPr>
      </w:pPr>
      <w:r w:rsidRPr="00E379A4">
        <w:t xml:space="preserve">- </w:t>
      </w:r>
      <w:r w:rsidRPr="00E379A4">
        <w:rPr>
          <w:b/>
        </w:rPr>
        <w:t>Treinamento de Usuários</w:t>
      </w:r>
    </w:p>
    <w:p w14:paraId="5C8B8AB1" w14:textId="77777777" w:rsidR="00C8097C" w:rsidRPr="00E379A4" w:rsidRDefault="00C8097C" w:rsidP="007044C2">
      <w:pPr>
        <w:pStyle w:val="PPCNormal"/>
        <w:rPr>
          <w:snapToGrid w:val="0"/>
        </w:rPr>
      </w:pPr>
      <w:r w:rsidRPr="00E379A4">
        <w:rPr>
          <w:snapToGrid w:val="0"/>
        </w:rPr>
        <w:t>Treinamento direcionado aos alunos de 1º período, de todos os cursos de graduação com a finalidade de orientar o usuário quanto à utilização dos recursos informacionais e serviços disponibilizados pelas Bibliotecas, como: empréstimos, reservas, renovações, utilização das bases de dados do COMUT, BIREME e EBSCO, dentre outros.</w:t>
      </w:r>
    </w:p>
    <w:p w14:paraId="1F3F02C7" w14:textId="0E0F2A02" w:rsidR="00C330F1" w:rsidRPr="00E379A4" w:rsidRDefault="00C330F1" w:rsidP="00491C32">
      <w:pPr>
        <w:shd w:val="clear" w:color="auto" w:fill="FFFFFF" w:themeFill="background1"/>
        <w:spacing w:line="360" w:lineRule="auto"/>
        <w:ind w:firstLine="708"/>
        <w:jc w:val="both"/>
        <w:rPr>
          <w:rFonts w:eastAsia="Calibri"/>
          <w:lang w:eastAsia="en-US"/>
        </w:rPr>
      </w:pPr>
    </w:p>
    <w:p w14:paraId="45A7635B" w14:textId="77777777" w:rsidR="00D10C0B" w:rsidRPr="00E379A4" w:rsidRDefault="00D10C0B" w:rsidP="007044C2">
      <w:pPr>
        <w:pStyle w:val="PPC2"/>
      </w:pPr>
      <w:bookmarkStart w:id="208" w:name="_Toc272937413"/>
      <w:bookmarkStart w:id="209" w:name="_Toc444091336"/>
      <w:bookmarkStart w:id="210" w:name="_Toc536189889"/>
      <w:r w:rsidRPr="00E379A4">
        <w:t>Pessoal Técnico e Administrativo</w:t>
      </w:r>
      <w:bookmarkEnd w:id="208"/>
      <w:bookmarkEnd w:id="209"/>
      <w:bookmarkEnd w:id="210"/>
    </w:p>
    <w:p w14:paraId="4FD2C962" w14:textId="0B2B3B16" w:rsidR="00D10C0B" w:rsidRPr="00E379A4" w:rsidRDefault="00D10C0B" w:rsidP="00D10C0B">
      <w:pPr>
        <w:shd w:val="clear" w:color="auto" w:fill="FFFFFF" w:themeFill="background1"/>
        <w:spacing w:line="360" w:lineRule="auto"/>
        <w:jc w:val="both"/>
        <w:rPr>
          <w:rFonts w:eastAsia="Calibri"/>
          <w:lang w:eastAsia="en-US"/>
        </w:rPr>
      </w:pPr>
    </w:p>
    <w:p w14:paraId="64848DB0" w14:textId="77777777" w:rsidR="00D10C0B" w:rsidRPr="00E379A4" w:rsidRDefault="00D10C0B" w:rsidP="00FE216D">
      <w:pPr>
        <w:pStyle w:val="PargrafodaLista"/>
        <w:numPr>
          <w:ilvl w:val="0"/>
          <w:numId w:val="168"/>
        </w:numPr>
        <w:shd w:val="clear" w:color="auto" w:fill="FFFFFF" w:themeFill="background1"/>
        <w:spacing w:line="360" w:lineRule="auto"/>
        <w:jc w:val="both"/>
        <w:rPr>
          <w:rFonts w:eastAsia="Calibri"/>
          <w:lang w:eastAsia="en-US"/>
        </w:rPr>
      </w:pPr>
      <w:r w:rsidRPr="00E379A4">
        <w:rPr>
          <w:rFonts w:eastAsia="Calibri"/>
          <w:lang w:eastAsia="en-US"/>
        </w:rPr>
        <w:t>01 Bibliotecário</w:t>
      </w:r>
    </w:p>
    <w:p w14:paraId="4C3C9804" w14:textId="092E1A90" w:rsidR="00D10C0B" w:rsidRPr="00E379A4" w:rsidRDefault="00D10C0B" w:rsidP="00FE216D">
      <w:pPr>
        <w:pStyle w:val="PargrafodaLista"/>
        <w:numPr>
          <w:ilvl w:val="0"/>
          <w:numId w:val="168"/>
        </w:numPr>
        <w:shd w:val="clear" w:color="auto" w:fill="FFFFFF" w:themeFill="background1"/>
        <w:spacing w:line="360" w:lineRule="auto"/>
        <w:jc w:val="both"/>
        <w:rPr>
          <w:rFonts w:eastAsia="Calibri"/>
          <w:lang w:eastAsia="en-US"/>
        </w:rPr>
      </w:pPr>
      <w:r w:rsidRPr="00E379A4">
        <w:rPr>
          <w:rFonts w:eastAsia="Calibri"/>
          <w:lang w:eastAsia="en-US"/>
        </w:rPr>
        <w:t>0</w:t>
      </w:r>
      <w:r w:rsidR="009A720E" w:rsidRPr="00E379A4">
        <w:rPr>
          <w:rFonts w:eastAsia="Calibri"/>
          <w:lang w:eastAsia="en-US"/>
        </w:rPr>
        <w:t>2</w:t>
      </w:r>
      <w:r w:rsidRPr="00E379A4">
        <w:rPr>
          <w:rFonts w:eastAsia="Calibri"/>
          <w:lang w:eastAsia="en-US"/>
        </w:rPr>
        <w:t xml:space="preserve"> Auxiliares de Biblioteca</w:t>
      </w:r>
    </w:p>
    <w:p w14:paraId="7DD6F388" w14:textId="15716AEB" w:rsidR="007044C2" w:rsidRPr="00E379A4" w:rsidRDefault="007044C2">
      <w:pPr>
        <w:rPr>
          <w:rFonts w:eastAsia="Calibri"/>
          <w:lang w:eastAsia="en-US"/>
        </w:rPr>
      </w:pPr>
      <w:r w:rsidRPr="00E379A4">
        <w:rPr>
          <w:rFonts w:eastAsia="Calibri"/>
          <w:lang w:eastAsia="en-US"/>
        </w:rPr>
        <w:br w:type="page"/>
      </w:r>
    </w:p>
    <w:p w14:paraId="3B1F7DA2" w14:textId="77777777" w:rsidR="00D742EE" w:rsidRPr="00E379A4" w:rsidRDefault="00D742EE" w:rsidP="00491C32">
      <w:pPr>
        <w:shd w:val="clear" w:color="auto" w:fill="FFFFFF" w:themeFill="background1"/>
        <w:spacing w:line="360" w:lineRule="auto"/>
        <w:ind w:firstLine="708"/>
        <w:jc w:val="both"/>
        <w:rPr>
          <w:rFonts w:eastAsia="Calibri"/>
          <w:lang w:eastAsia="en-US"/>
        </w:rPr>
      </w:pPr>
    </w:p>
    <w:p w14:paraId="17BEF1AA" w14:textId="480A4171" w:rsidR="001255D1" w:rsidRPr="00E379A4" w:rsidRDefault="007044C2" w:rsidP="007044C2">
      <w:pPr>
        <w:pStyle w:val="PPC1"/>
      </w:pPr>
      <w:bookmarkStart w:id="211" w:name="_Toc536189890"/>
      <w:r w:rsidRPr="00E379A4">
        <w:t>LABORATÓRIO ESPECÍFICOS</w:t>
      </w:r>
      <w:bookmarkEnd w:id="211"/>
    </w:p>
    <w:p w14:paraId="15D4E9E0" w14:textId="7F4A25FA" w:rsidR="00217E23" w:rsidRPr="00E379A4" w:rsidRDefault="00217E23" w:rsidP="001255D1">
      <w:pPr>
        <w:shd w:val="clear" w:color="auto" w:fill="FFFFFF" w:themeFill="background1"/>
        <w:spacing w:line="360" w:lineRule="auto"/>
        <w:jc w:val="both"/>
        <w:rPr>
          <w:rFonts w:eastAsia="Calibri"/>
          <w:b/>
          <w:lang w:eastAsia="en-US"/>
        </w:rPr>
      </w:pPr>
    </w:p>
    <w:p w14:paraId="293053FD" w14:textId="7D9ECC36" w:rsidR="00217E23" w:rsidRPr="00E379A4" w:rsidRDefault="00217E23" w:rsidP="007044C2">
      <w:pPr>
        <w:pStyle w:val="PPC2"/>
      </w:pPr>
      <w:bookmarkStart w:id="212" w:name="_Toc536189891"/>
      <w:r w:rsidRPr="00E379A4">
        <w:t>Espaço Físico dos Laboratórios</w:t>
      </w:r>
      <w:bookmarkEnd w:id="212"/>
    </w:p>
    <w:p w14:paraId="5A9FDBE2" w14:textId="77777777" w:rsidR="00217E23" w:rsidRPr="00E379A4" w:rsidRDefault="00217E23" w:rsidP="001255D1">
      <w:pPr>
        <w:shd w:val="clear" w:color="auto" w:fill="FFFFFF" w:themeFill="background1"/>
        <w:spacing w:line="360" w:lineRule="auto"/>
        <w:jc w:val="both"/>
        <w:rPr>
          <w:rFonts w:eastAsia="Calibri"/>
          <w:b/>
          <w:lang w:eastAsia="en-US"/>
        </w:rPr>
      </w:pPr>
    </w:p>
    <w:p w14:paraId="1349D583" w14:textId="3ED9A3AB" w:rsidR="001255D1" w:rsidRPr="00E379A4" w:rsidRDefault="009E50C5" w:rsidP="002E18AD">
      <w:pPr>
        <w:pStyle w:val="PPCNormal"/>
        <w:ind w:firstLine="1080"/>
        <w:rPr>
          <w:rFonts w:eastAsia="Calibri"/>
          <w:lang w:eastAsia="en-US"/>
        </w:rPr>
      </w:pPr>
      <w:r>
        <w:rPr>
          <w:rFonts w:eastAsia="Calibri"/>
          <w:lang w:eastAsia="en-US"/>
        </w:rPr>
        <w:t xml:space="preserve">A </w:t>
      </w:r>
      <w:r w:rsidR="002E18AD">
        <w:rPr>
          <w:rFonts w:eastAsia="Calibri"/>
          <w:lang w:eastAsia="en-US"/>
        </w:rPr>
        <w:t xml:space="preserve">Unidade Nossa Senhora do Carmo disponibiliza laboratório de informática e a </w:t>
      </w:r>
      <w:r>
        <w:rPr>
          <w:rFonts w:eastAsia="Calibri"/>
          <w:lang w:eastAsia="en-US"/>
        </w:rPr>
        <w:t xml:space="preserve">Biblioteca </w:t>
      </w:r>
      <w:r w:rsidR="001255D1" w:rsidRPr="00E379A4">
        <w:rPr>
          <w:rFonts w:eastAsia="Calibri"/>
          <w:lang w:eastAsia="en-US"/>
        </w:rPr>
        <w:t xml:space="preserve">disponibiliza microcomputadores ou </w:t>
      </w:r>
      <w:proofErr w:type="spellStart"/>
      <w:r w:rsidR="001255D1" w:rsidRPr="00E379A4">
        <w:rPr>
          <w:rFonts w:eastAsia="Calibri"/>
          <w:lang w:eastAsia="en-US"/>
        </w:rPr>
        <w:t>chromebooks</w:t>
      </w:r>
      <w:proofErr w:type="spellEnd"/>
      <w:r w:rsidR="001255D1" w:rsidRPr="00E379A4">
        <w:rPr>
          <w:rFonts w:eastAsia="Calibri"/>
          <w:lang w:eastAsia="en-US"/>
        </w:rPr>
        <w:t xml:space="preserve"> para o atendimento de seus alunos e professores, sendo destinados à pesquisa na Internet e para consulta. </w:t>
      </w:r>
    </w:p>
    <w:p w14:paraId="1290B266" w14:textId="61E254D2" w:rsidR="001255D1" w:rsidRPr="00E379A4" w:rsidRDefault="009E50C5" w:rsidP="007044C2">
      <w:pPr>
        <w:pStyle w:val="PPCNormal"/>
        <w:rPr>
          <w:rFonts w:eastAsia="Calibri"/>
          <w:lang w:eastAsia="en-US"/>
        </w:rPr>
      </w:pPr>
      <w:r>
        <w:rPr>
          <w:rFonts w:eastAsia="Calibri"/>
          <w:lang w:eastAsia="en-US"/>
        </w:rPr>
        <w:t>A</w:t>
      </w:r>
      <w:r w:rsidR="001255D1" w:rsidRPr="00E379A4">
        <w:rPr>
          <w:rFonts w:eastAsia="Calibri"/>
          <w:lang w:eastAsia="en-US"/>
        </w:rPr>
        <w:t xml:space="preserve"> IES disponibiliza sistema wireless, bem como outros espaços especializados que são administrados e supervisionados por técnicos com formação e experiência pertinentes, vinculada à coordenação de laboratórios, cabendo ao responsável por cada laboratório a preparação do mesmo para as atividades programadas por professores e alunos das diversas disciplinas e cursos. </w:t>
      </w:r>
    </w:p>
    <w:p w14:paraId="5418A22F" w14:textId="77777777" w:rsidR="001255D1" w:rsidRPr="00E379A4" w:rsidRDefault="001255D1" w:rsidP="007044C2">
      <w:pPr>
        <w:pStyle w:val="PPCNormal"/>
        <w:rPr>
          <w:rFonts w:eastAsia="Calibri"/>
          <w:lang w:eastAsia="en-US"/>
        </w:rPr>
      </w:pPr>
      <w:r w:rsidRPr="00E379A4">
        <w:rPr>
          <w:rFonts w:eastAsia="Calibri"/>
          <w:lang w:eastAsia="en-US"/>
        </w:rPr>
        <w:t xml:space="preserve">A cada semestre, o técnico responsável por cada laboratório deverá emitir solicitação de aquisição/atualização de novos equipamentos e/ou materiais necessários para o semestre subsequente, ouvido os coordenadores de cursos e os professores envolvidos nas atividades programadas. As aquisições e atualizações dos equipamentos e materiais utilizados nos laboratórios e espaços especializados ocorrerão a partir de justificativas por técnicos de laboratórios, professores e coordenadores de cursos, sempre no semestre que antecede o previsto para a sua utilização. </w:t>
      </w:r>
    </w:p>
    <w:p w14:paraId="5012C894" w14:textId="77777777" w:rsidR="001255D1" w:rsidRPr="00E379A4" w:rsidRDefault="001255D1" w:rsidP="007044C2">
      <w:pPr>
        <w:pStyle w:val="PPCNormal"/>
        <w:rPr>
          <w:rFonts w:eastAsia="Calibri"/>
          <w:lang w:eastAsia="en-US"/>
        </w:rPr>
      </w:pPr>
      <w:r w:rsidRPr="00E379A4">
        <w:rPr>
          <w:rFonts w:eastAsia="Calibri"/>
          <w:lang w:eastAsia="en-US"/>
        </w:rPr>
        <w:t xml:space="preserve">O Centro Universitário Tiradentes mantém equipe própria para realização de manutenção preventiva e corretiva de equipamentos e materiais de laboratórios e outros espaços especializados, bem como para manutenção predial. </w:t>
      </w:r>
    </w:p>
    <w:p w14:paraId="7BA5B7FE" w14:textId="75AD33D2" w:rsidR="001255D1" w:rsidRPr="00E379A4" w:rsidRDefault="001255D1" w:rsidP="007044C2">
      <w:pPr>
        <w:pStyle w:val="PPCNormal"/>
        <w:rPr>
          <w:rFonts w:eastAsia="Calibri"/>
          <w:lang w:eastAsia="en-US"/>
        </w:rPr>
      </w:pPr>
      <w:r w:rsidRPr="00E379A4">
        <w:rPr>
          <w:rFonts w:eastAsia="Calibri"/>
          <w:lang w:eastAsia="en-US"/>
        </w:rPr>
        <w:t>O acesso a equipamentos de informática da</w:t>
      </w:r>
      <w:r w:rsidR="00EA46F2" w:rsidRPr="00E379A4">
        <w:rPr>
          <w:rFonts w:eastAsia="Calibri"/>
          <w:lang w:eastAsia="en-US"/>
        </w:rPr>
        <w:t xml:space="preserve"> unidade de Administração</w:t>
      </w:r>
      <w:r w:rsidRPr="00E379A4">
        <w:rPr>
          <w:rFonts w:eastAsia="Calibri"/>
          <w:lang w:eastAsia="en-US"/>
        </w:rPr>
        <w:t xml:space="preserve"> funciona de segunda a sexta, das 07:30 as 21:30, e os sábados das 8 às 12h, sempre com funcionário presente para as diversas situações do cotidiano, à disposição dos que desejem usar os serviços de informática da instituição. </w:t>
      </w:r>
    </w:p>
    <w:p w14:paraId="1F909080" w14:textId="07925E22" w:rsidR="001255D1" w:rsidRPr="00E379A4" w:rsidRDefault="001255D1" w:rsidP="007044C2">
      <w:pPr>
        <w:pStyle w:val="PPCNormal"/>
        <w:rPr>
          <w:rFonts w:eastAsia="Calibri"/>
          <w:lang w:eastAsia="en-US"/>
        </w:rPr>
      </w:pPr>
      <w:r w:rsidRPr="00E379A4">
        <w:rPr>
          <w:rFonts w:eastAsia="Calibri"/>
          <w:lang w:eastAsia="en-US"/>
        </w:rPr>
        <w:t xml:space="preserve">Além dos laboratórios de Informática, a Biblioteca disponibiliza Chromebooks ou microcomputadores para o atendimento de seus alunos e professores, sendo destinados à pesquisa na Internet e para consulta. O UNIT-PE também disponibiliza internet banda larga com serviço </w:t>
      </w:r>
      <w:proofErr w:type="spellStart"/>
      <w:r w:rsidRPr="00E379A4">
        <w:rPr>
          <w:rFonts w:eastAsia="Calibri"/>
          <w:lang w:eastAsia="en-US"/>
        </w:rPr>
        <w:t>wi-fi</w:t>
      </w:r>
      <w:proofErr w:type="spellEnd"/>
      <w:r w:rsidRPr="00E379A4">
        <w:rPr>
          <w:rFonts w:eastAsia="Calibri"/>
          <w:lang w:eastAsia="en-US"/>
        </w:rPr>
        <w:t xml:space="preserve">. Mencione-se que todas as áreas </w:t>
      </w:r>
      <w:r w:rsidR="006B7557" w:rsidRPr="00E379A4">
        <w:rPr>
          <w:rFonts w:eastAsia="Calibri"/>
          <w:lang w:eastAsia="en-US"/>
        </w:rPr>
        <w:t>do Curso de Administração</w:t>
      </w:r>
      <w:r w:rsidRPr="00E379A4">
        <w:rPr>
          <w:rFonts w:eastAsia="Calibri"/>
          <w:lang w:eastAsia="en-US"/>
        </w:rPr>
        <w:t xml:space="preserve"> são cobertas pelo serviço </w:t>
      </w:r>
      <w:proofErr w:type="spellStart"/>
      <w:r w:rsidRPr="00E379A4">
        <w:rPr>
          <w:rFonts w:eastAsia="Calibri"/>
          <w:lang w:eastAsia="en-US"/>
        </w:rPr>
        <w:t>wi-fi</w:t>
      </w:r>
      <w:proofErr w:type="spellEnd"/>
      <w:r w:rsidRPr="00E379A4">
        <w:rPr>
          <w:rFonts w:eastAsia="Calibri"/>
          <w:lang w:eastAsia="en-US"/>
        </w:rPr>
        <w:t xml:space="preserve">, facilitando o acesso à internet em qualquer ponto. </w:t>
      </w:r>
    </w:p>
    <w:p w14:paraId="0804307B" w14:textId="77777777" w:rsidR="001255D1" w:rsidRPr="00E379A4" w:rsidRDefault="001255D1" w:rsidP="007044C2">
      <w:pPr>
        <w:pStyle w:val="PPCNormal"/>
        <w:rPr>
          <w:rFonts w:eastAsia="Calibri"/>
          <w:lang w:eastAsia="en-US"/>
        </w:rPr>
      </w:pPr>
      <w:r w:rsidRPr="00E379A4">
        <w:rPr>
          <w:rFonts w:eastAsia="Calibri"/>
          <w:lang w:eastAsia="en-US"/>
        </w:rPr>
        <w:lastRenderedPageBreak/>
        <w:t>Há contemplação de aspectos relacionados à acessibilidade, velocidade de acesso a internet com política de atualização de equipamentos, hardwares e softwares, bem como plano de conservação sob responsabilidade do Núcleo de Tecnologia da Informação (NTI) que garante avaliação periódica de sua adequação, qualidade e pertinência, a exemplo de avaliação periódica, aquisição e atualização de hardware e software, sua adequação, qualidade e pertinência.</w:t>
      </w:r>
    </w:p>
    <w:p w14:paraId="23C49815" w14:textId="77777777" w:rsidR="001255D1" w:rsidRPr="00E379A4" w:rsidRDefault="001255D1" w:rsidP="001255D1">
      <w:pPr>
        <w:shd w:val="clear" w:color="auto" w:fill="FFFFFF" w:themeFill="background1"/>
        <w:spacing w:line="360" w:lineRule="auto"/>
        <w:jc w:val="both"/>
        <w:rPr>
          <w:rFonts w:eastAsia="Calibri"/>
          <w:lang w:eastAsia="en-US"/>
        </w:rPr>
      </w:pPr>
    </w:p>
    <w:p w14:paraId="480B1659" w14:textId="52DAD685" w:rsidR="001255D1" w:rsidRPr="00E379A4" w:rsidRDefault="001255D1" w:rsidP="007044C2">
      <w:pPr>
        <w:pStyle w:val="PPC2"/>
      </w:pPr>
      <w:bookmarkStart w:id="213" w:name="_Toc536189892"/>
      <w:r w:rsidRPr="00E379A4">
        <w:t>Laboratórios didáticos especializados</w:t>
      </w:r>
      <w:bookmarkEnd w:id="213"/>
    </w:p>
    <w:p w14:paraId="6C65416D" w14:textId="77777777" w:rsidR="001255D1" w:rsidRPr="00E379A4" w:rsidRDefault="001255D1" w:rsidP="007044C2">
      <w:pPr>
        <w:pStyle w:val="PPCNormal"/>
        <w:rPr>
          <w:rFonts w:eastAsia="Calibri"/>
          <w:lang w:eastAsia="en-US"/>
        </w:rPr>
      </w:pPr>
    </w:p>
    <w:p w14:paraId="038BDE6C" w14:textId="25554995" w:rsidR="001255D1" w:rsidRPr="00E379A4" w:rsidRDefault="001255D1" w:rsidP="007044C2">
      <w:pPr>
        <w:pStyle w:val="PPCNormal"/>
        <w:rPr>
          <w:rFonts w:eastAsia="Calibri"/>
          <w:lang w:eastAsia="en-US"/>
        </w:rPr>
      </w:pPr>
      <w:r w:rsidRPr="00E379A4">
        <w:rPr>
          <w:rFonts w:eastAsia="Calibri"/>
          <w:lang w:eastAsia="en-US"/>
        </w:rPr>
        <w:t xml:space="preserve">Os laboratórios utilizados pelo </w:t>
      </w:r>
      <w:r w:rsidR="00EA46F2" w:rsidRPr="00E379A4">
        <w:rPr>
          <w:rFonts w:eastAsia="Calibri"/>
          <w:lang w:eastAsia="en-US"/>
        </w:rPr>
        <w:t xml:space="preserve">Curso de Administração </w:t>
      </w:r>
      <w:r w:rsidR="009E50C5">
        <w:rPr>
          <w:rFonts w:eastAsia="Calibri"/>
          <w:lang w:eastAsia="en-US"/>
        </w:rPr>
        <w:t>est</w:t>
      </w:r>
      <w:r w:rsidRPr="00E379A4">
        <w:rPr>
          <w:rFonts w:eastAsia="Calibri"/>
          <w:lang w:eastAsia="en-US"/>
        </w:rPr>
        <w:t>ão disponíveis para as disciplinas do curso que envolvem atividades práticas, de acordo com a progra</w:t>
      </w:r>
      <w:r w:rsidR="009E50C5">
        <w:rPr>
          <w:rFonts w:eastAsia="Calibri"/>
          <w:lang w:eastAsia="en-US"/>
        </w:rPr>
        <w:t>mação realizada pelo professor em unidad</w:t>
      </w:r>
      <w:r w:rsidR="001509DA">
        <w:rPr>
          <w:rFonts w:eastAsia="Calibri"/>
          <w:lang w:eastAsia="en-US"/>
        </w:rPr>
        <w:t>es de Ensino</w:t>
      </w:r>
      <w:r w:rsidR="009E50C5">
        <w:rPr>
          <w:rFonts w:eastAsia="Calibri"/>
          <w:lang w:eastAsia="en-US"/>
        </w:rPr>
        <w:t>.</w:t>
      </w:r>
    </w:p>
    <w:p w14:paraId="27E09766" w14:textId="77777777" w:rsidR="001255D1" w:rsidRPr="00E379A4" w:rsidRDefault="001255D1" w:rsidP="007044C2">
      <w:pPr>
        <w:pStyle w:val="PPCNormal"/>
        <w:rPr>
          <w:rFonts w:eastAsia="Calibri"/>
          <w:lang w:eastAsia="en-US"/>
        </w:rPr>
      </w:pPr>
      <w:r w:rsidRPr="00E379A4">
        <w:rPr>
          <w:rFonts w:eastAsia="Calibri"/>
          <w:lang w:eastAsia="en-US"/>
        </w:rPr>
        <w:t>Todos os laboratórios estão equipados adequadamente e de maneira excelente no que diz respeito ao quantitativo de equipamentos e encontram-se adequados às exigências de proporcionalidade quanto aos espaços físicos e segurança ao número de alunos atendidos. O Curso dispõe de uma estrutura laboratorial moderna, apta a atender os créditos práticos previstos em sua matriz curricular e ao número de vagas pretendidas.</w:t>
      </w:r>
    </w:p>
    <w:p w14:paraId="6E1CE670" w14:textId="14F75E5E" w:rsidR="001255D1" w:rsidRPr="00E379A4" w:rsidRDefault="001255D1" w:rsidP="007044C2">
      <w:pPr>
        <w:pStyle w:val="PPCNormal"/>
        <w:rPr>
          <w:rFonts w:eastAsia="Calibri"/>
          <w:lang w:eastAsia="en-US"/>
        </w:rPr>
      </w:pPr>
      <w:r w:rsidRPr="00E379A4">
        <w:rPr>
          <w:rFonts w:eastAsia="Calibri"/>
          <w:lang w:eastAsia="en-US"/>
        </w:rPr>
        <w:t>Os l</w:t>
      </w:r>
      <w:r w:rsidR="00EA46F2" w:rsidRPr="00E379A4">
        <w:rPr>
          <w:rFonts w:eastAsia="Calibri"/>
          <w:lang w:eastAsia="en-US"/>
        </w:rPr>
        <w:t xml:space="preserve">aboratórios destinados ao Curso de Administração </w:t>
      </w:r>
      <w:r w:rsidRPr="00E379A4">
        <w:rPr>
          <w:rFonts w:eastAsia="Calibri"/>
          <w:lang w:eastAsia="en-US"/>
        </w:rPr>
        <w:t xml:space="preserve">apresentam excelente iluminação natural e artificial com adequado sistema de refrigeração, acessibilidade e conforto, considerando a sua adequação ao currículo do curso. </w:t>
      </w:r>
    </w:p>
    <w:p w14:paraId="65C15457" w14:textId="77777777" w:rsidR="001255D1" w:rsidRPr="00E379A4" w:rsidRDefault="001255D1" w:rsidP="007044C2">
      <w:pPr>
        <w:pStyle w:val="PPCNormal"/>
        <w:rPr>
          <w:rFonts w:eastAsia="Calibri"/>
          <w:lang w:eastAsia="en-US"/>
        </w:rPr>
      </w:pPr>
      <w:r w:rsidRPr="00E379A4">
        <w:rPr>
          <w:rFonts w:eastAsia="Calibri"/>
          <w:lang w:eastAsia="en-US"/>
        </w:rPr>
        <w:t>A manutenção será realizada frequentemente, no que se refere aos aspectos equipamentos e insumos, mantendo excelentes condições de limpeza. Todos os laboratórios possuem normas específicas de funcionamento.</w:t>
      </w:r>
    </w:p>
    <w:p w14:paraId="44CD7EF9" w14:textId="55C5AB25" w:rsidR="007044C2" w:rsidRPr="00E379A4" w:rsidRDefault="007044C2">
      <w:pPr>
        <w:rPr>
          <w:rFonts w:eastAsia="Calibri"/>
          <w:b/>
          <w:lang w:eastAsia="en-US"/>
        </w:rPr>
      </w:pPr>
      <w:bookmarkStart w:id="214" w:name="__RefHeading___Toc42752158878"/>
      <w:r w:rsidRPr="00E379A4">
        <w:rPr>
          <w:rFonts w:eastAsia="Calibri"/>
          <w:b/>
          <w:lang w:eastAsia="en-US"/>
        </w:rPr>
        <w:br w:type="page"/>
      </w:r>
    </w:p>
    <w:bookmarkEnd w:id="214"/>
    <w:p w14:paraId="0D2546DF" w14:textId="359FFD50" w:rsidR="00270F5E" w:rsidRPr="00E379A4" w:rsidRDefault="00270F5E" w:rsidP="007044C2">
      <w:pPr>
        <w:pStyle w:val="PPC1"/>
      </w:pPr>
      <w:r w:rsidRPr="00E379A4">
        <w:lastRenderedPageBreak/>
        <w:t xml:space="preserve"> </w:t>
      </w:r>
      <w:bookmarkStart w:id="215" w:name="_Toc536189893"/>
      <w:r w:rsidRPr="00E379A4">
        <w:t>CONDIÇÕES DE CONSERVAÇÃO DAS INSTALAÇÕES</w:t>
      </w:r>
      <w:bookmarkEnd w:id="215"/>
    </w:p>
    <w:p w14:paraId="70574E6D" w14:textId="6F576342" w:rsidR="00DE22EA" w:rsidRPr="00E379A4" w:rsidRDefault="00DE22EA" w:rsidP="00270F5E">
      <w:pPr>
        <w:shd w:val="clear" w:color="auto" w:fill="FFFFFF" w:themeFill="background1"/>
        <w:spacing w:line="360" w:lineRule="auto"/>
        <w:jc w:val="both"/>
        <w:rPr>
          <w:rFonts w:eastAsia="Calibri"/>
          <w:b/>
          <w:lang w:eastAsia="en-US"/>
        </w:rPr>
      </w:pPr>
    </w:p>
    <w:p w14:paraId="58C4FAA2" w14:textId="3A810321" w:rsidR="00DE22EA" w:rsidRPr="00E379A4" w:rsidRDefault="00DE22EA" w:rsidP="007044C2">
      <w:pPr>
        <w:pStyle w:val="PPCNormal"/>
      </w:pPr>
      <w:r w:rsidRPr="00E379A4">
        <w:t>A conservação, limpeza, reparo e segurança de todas as instalações físicas da UNIT-PE é realizada pelo Departamento de Infraestrutura e Manutenção (DIM), em consonância com outros departamentos e setores tecnológicos. No entanto, considerando a demanda de serviços a IES contratou empresa especializada para manter a qualidade nos serviços oferecidos.</w:t>
      </w:r>
    </w:p>
    <w:p w14:paraId="17CFF23E" w14:textId="0752C5EE" w:rsidR="00DE22EA" w:rsidRPr="00E379A4" w:rsidRDefault="00EA46F2" w:rsidP="007044C2">
      <w:pPr>
        <w:pStyle w:val="PPCNormal"/>
      </w:pPr>
      <w:r w:rsidRPr="00E379A4">
        <w:t xml:space="preserve">O </w:t>
      </w:r>
      <w:r w:rsidRPr="00E379A4">
        <w:rPr>
          <w:rFonts w:eastAsia="Calibri"/>
          <w:lang w:eastAsia="en-US"/>
        </w:rPr>
        <w:t>Curso de Administração</w:t>
      </w:r>
      <w:r w:rsidR="00DE22EA" w:rsidRPr="00E379A4">
        <w:t>, conta com o apoio de uma equipe terceirizada de pessoal de limpeza regular dos banheiros, salas e área de circulação. O prédio passa por vistoria, a cada semestre e são realizados consertos, pinturas e reparos, sempre que se faz necessário. Todos os laboratórios possuem normas especificas de funcionamento.</w:t>
      </w:r>
    </w:p>
    <w:p w14:paraId="0687D7E3" w14:textId="31A1CE35" w:rsidR="00DE22EA" w:rsidRPr="00E379A4" w:rsidRDefault="00DE22EA" w:rsidP="007044C2">
      <w:pPr>
        <w:pStyle w:val="PPCNormal"/>
        <w:rPr>
          <w:rFonts w:eastAsia="Calibri"/>
          <w:b/>
          <w:lang w:eastAsia="en-US"/>
        </w:rPr>
      </w:pPr>
    </w:p>
    <w:p w14:paraId="1124D241" w14:textId="13B6571D" w:rsidR="00270F5E" w:rsidRPr="00E379A4" w:rsidRDefault="00270F5E" w:rsidP="007044C2">
      <w:pPr>
        <w:pStyle w:val="PPC2"/>
      </w:pPr>
      <w:bookmarkStart w:id="216" w:name="_Toc536189894"/>
      <w:r w:rsidRPr="00E379A4">
        <w:t>Manutenção e Conservação dos Equipamentos</w:t>
      </w:r>
      <w:bookmarkEnd w:id="216"/>
    </w:p>
    <w:p w14:paraId="4CA2CC9F" w14:textId="77777777" w:rsidR="00270F5E" w:rsidRPr="00E379A4" w:rsidRDefault="00270F5E" w:rsidP="00270F5E">
      <w:pPr>
        <w:shd w:val="clear" w:color="auto" w:fill="FFFFFF" w:themeFill="background1"/>
        <w:spacing w:line="360" w:lineRule="auto"/>
        <w:jc w:val="both"/>
        <w:rPr>
          <w:rFonts w:eastAsia="Calibri"/>
          <w:lang w:eastAsia="en-US"/>
        </w:rPr>
      </w:pPr>
    </w:p>
    <w:p w14:paraId="1C90D4C4" w14:textId="77777777" w:rsidR="00270F5E" w:rsidRPr="00E379A4" w:rsidRDefault="00270F5E" w:rsidP="007044C2">
      <w:pPr>
        <w:pStyle w:val="PPCNormal"/>
        <w:rPr>
          <w:rFonts w:eastAsia="Calibri"/>
          <w:lang w:eastAsia="en-US"/>
        </w:rPr>
      </w:pPr>
      <w:r w:rsidRPr="00E379A4">
        <w:rPr>
          <w:rFonts w:eastAsia="Calibri"/>
          <w:lang w:eastAsia="en-US"/>
        </w:rPr>
        <w:t>A manutenção e a conservação dos equipamentos, dependendo de sua amplitude, são executadas por funcionários da Instituição ou através de contratos com os fornecedores dos equipamentos. A atualização dos equipamentos é feita a partir de uma análise periódica dos funcionários da Instituição, os quais devem verificar a necessidade de se adquirir novos equipamentos e/ou atualizar os existentes.</w:t>
      </w:r>
    </w:p>
    <w:p w14:paraId="7B3F3758" w14:textId="77777777" w:rsidR="00270F5E" w:rsidRPr="00E379A4" w:rsidRDefault="00270F5E" w:rsidP="007044C2">
      <w:pPr>
        <w:pStyle w:val="PPCNormal"/>
        <w:rPr>
          <w:rFonts w:eastAsia="Calibri"/>
          <w:lang w:eastAsia="en-US"/>
        </w:rPr>
      </w:pPr>
    </w:p>
    <w:p w14:paraId="433B2A7F" w14:textId="77777777" w:rsidR="00270F5E" w:rsidRPr="00E379A4" w:rsidRDefault="00270F5E" w:rsidP="007044C2">
      <w:pPr>
        <w:pStyle w:val="PPCNormal"/>
        <w:rPr>
          <w:rFonts w:eastAsia="Calibri"/>
          <w:lang w:eastAsia="en-US"/>
        </w:rPr>
      </w:pPr>
      <w:r w:rsidRPr="00E379A4">
        <w:rPr>
          <w:rFonts w:eastAsia="Calibri"/>
          <w:lang w:eastAsia="en-US"/>
        </w:rPr>
        <w:t>Os equipamentos de informática serão atualizados com base em upgrades periódicos e a substituição será realizada com base nos softwares que se apresentam mais atualizados. A aquisição de novos equipamentos é conduzida sob a orientação do técnico responsável pelos. Os laboratórios contarão com técnicos especializados nas respectivas áreas, que respondem por toda manutenção básica dos equipamentos, inclusive com suprimento e assistência. A manutenção é realizada segundo os preceitos e métodos previstos pela TPM – Total Produtivity Management, observando o seguinte quadro conforme as etapas a seguir:</w:t>
      </w:r>
    </w:p>
    <w:p w14:paraId="4BF6C3B7" w14:textId="54BF226A" w:rsidR="007044C2" w:rsidRPr="00E379A4" w:rsidRDefault="007044C2">
      <w:pPr>
        <w:rPr>
          <w:rFonts w:eastAsia="Calibri"/>
          <w:lang w:eastAsia="en-US"/>
        </w:rPr>
      </w:pPr>
      <w:r w:rsidRPr="00E379A4">
        <w:rPr>
          <w:rFonts w:eastAsia="Calibri"/>
          <w:lang w:eastAsia="en-US"/>
        </w:rPr>
        <w:br w:type="page"/>
      </w:r>
    </w:p>
    <w:p w14:paraId="43981BAB" w14:textId="77777777" w:rsidR="007044C2" w:rsidRPr="00E379A4" w:rsidRDefault="007044C2" w:rsidP="007044C2">
      <w:pPr>
        <w:pStyle w:val="PPCNormal"/>
        <w:rPr>
          <w:rFonts w:eastAsia="Calibri"/>
          <w:lang w:eastAsia="en-US"/>
        </w:rPr>
      </w:pPr>
    </w:p>
    <w:p w14:paraId="4FDA29F8" w14:textId="3CA2C89B" w:rsidR="00270F5E" w:rsidRPr="00E379A4" w:rsidRDefault="007044C2" w:rsidP="007044C2">
      <w:pPr>
        <w:pStyle w:val="PPCQuadro"/>
      </w:pPr>
      <w:r w:rsidRPr="00E379A4">
        <w:t xml:space="preserve">Manutenção – TPM </w:t>
      </w:r>
    </w:p>
    <w:p w14:paraId="37B77785" w14:textId="2C4321DB" w:rsidR="00E438FA" w:rsidRPr="00E379A4" w:rsidRDefault="00E438FA" w:rsidP="007044C2">
      <w:pPr>
        <w:pStyle w:val="PPCNormal"/>
        <w:rPr>
          <w:rFonts w:eastAsia="Calibri"/>
          <w:lang w:eastAsia="en-US"/>
        </w:rPr>
      </w:pPr>
    </w:p>
    <w:p w14:paraId="26769033" w14:textId="77777777" w:rsidR="00E438FA" w:rsidRPr="00E379A4" w:rsidRDefault="00E438FA" w:rsidP="00270F5E">
      <w:pPr>
        <w:shd w:val="clear" w:color="auto" w:fill="FFFFFF" w:themeFill="background1"/>
        <w:spacing w:line="360" w:lineRule="auto"/>
        <w:jc w:val="both"/>
        <w:rPr>
          <w:rFonts w:eastAsia="Calibri"/>
          <w:lang w:eastAsia="en-US"/>
        </w:rPr>
      </w:pPr>
    </w:p>
    <w:tbl>
      <w:tblPr>
        <w:tblW w:w="9243" w:type="dxa"/>
        <w:tblInd w:w="108" w:type="dxa"/>
        <w:tblLayout w:type="fixed"/>
        <w:tblLook w:val="0000" w:firstRow="0" w:lastRow="0" w:firstColumn="0" w:lastColumn="0" w:noHBand="0" w:noVBand="0"/>
      </w:tblPr>
      <w:tblGrid>
        <w:gridCol w:w="2679"/>
        <w:gridCol w:w="6564"/>
      </w:tblGrid>
      <w:tr w:rsidR="00C97215" w:rsidRPr="00E379A4" w14:paraId="38724FC8" w14:textId="77777777" w:rsidTr="00E438FA">
        <w:tc>
          <w:tcPr>
            <w:tcW w:w="2679" w:type="dxa"/>
            <w:tcBorders>
              <w:top w:val="single" w:sz="4" w:space="0" w:color="000000"/>
              <w:left w:val="single" w:sz="4" w:space="0" w:color="000000"/>
              <w:bottom w:val="single" w:sz="4" w:space="0" w:color="000000"/>
            </w:tcBorders>
            <w:shd w:val="clear" w:color="auto" w:fill="auto"/>
            <w:vAlign w:val="center"/>
          </w:tcPr>
          <w:p w14:paraId="7F88F524" w14:textId="77777777" w:rsidR="00270F5E" w:rsidRPr="00E379A4" w:rsidRDefault="00270F5E" w:rsidP="007044C2">
            <w:pPr>
              <w:shd w:val="clear" w:color="auto" w:fill="FFFFFF" w:themeFill="background1"/>
              <w:jc w:val="both"/>
              <w:rPr>
                <w:rFonts w:eastAsia="Calibri"/>
                <w:lang w:eastAsia="en-US"/>
              </w:rPr>
            </w:pPr>
            <w:r w:rsidRPr="00E379A4">
              <w:rPr>
                <w:rFonts w:eastAsia="Calibri"/>
                <w:lang w:eastAsia="en-US"/>
              </w:rPr>
              <w:t>Tipologia</w:t>
            </w:r>
          </w:p>
        </w:tc>
        <w:tc>
          <w:tcPr>
            <w:tcW w:w="6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31756B" w14:textId="77777777" w:rsidR="00270F5E" w:rsidRPr="00E379A4" w:rsidRDefault="00270F5E" w:rsidP="007044C2">
            <w:pPr>
              <w:shd w:val="clear" w:color="auto" w:fill="FFFFFF" w:themeFill="background1"/>
              <w:jc w:val="both"/>
              <w:rPr>
                <w:rFonts w:eastAsia="Calibri"/>
                <w:lang w:eastAsia="en-US"/>
              </w:rPr>
            </w:pPr>
            <w:r w:rsidRPr="00E379A4">
              <w:rPr>
                <w:rFonts w:eastAsia="Calibri"/>
                <w:lang w:eastAsia="en-US"/>
              </w:rPr>
              <w:t>Frequência</w:t>
            </w:r>
          </w:p>
        </w:tc>
      </w:tr>
      <w:tr w:rsidR="00C97215" w:rsidRPr="00E379A4" w14:paraId="18060839" w14:textId="77777777" w:rsidTr="00E438FA">
        <w:tc>
          <w:tcPr>
            <w:tcW w:w="2679" w:type="dxa"/>
            <w:tcBorders>
              <w:top w:val="single" w:sz="4" w:space="0" w:color="000000"/>
              <w:left w:val="single" w:sz="4" w:space="0" w:color="000000"/>
              <w:bottom w:val="single" w:sz="4" w:space="0" w:color="000000"/>
            </w:tcBorders>
            <w:shd w:val="clear" w:color="auto" w:fill="auto"/>
            <w:vAlign w:val="center"/>
          </w:tcPr>
          <w:p w14:paraId="146B7131" w14:textId="77777777" w:rsidR="00270F5E" w:rsidRPr="00E379A4" w:rsidRDefault="00270F5E" w:rsidP="007044C2">
            <w:pPr>
              <w:shd w:val="clear" w:color="auto" w:fill="FFFFFF" w:themeFill="background1"/>
              <w:jc w:val="both"/>
              <w:rPr>
                <w:rFonts w:eastAsia="Calibri"/>
                <w:lang w:eastAsia="en-US"/>
              </w:rPr>
            </w:pPr>
            <w:r w:rsidRPr="00E379A4">
              <w:rPr>
                <w:rFonts w:eastAsia="Calibri"/>
                <w:lang w:eastAsia="en-US"/>
              </w:rPr>
              <w:t>Manutenção Corretiva</w:t>
            </w:r>
          </w:p>
        </w:tc>
        <w:tc>
          <w:tcPr>
            <w:tcW w:w="6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E22DDA" w14:textId="77777777" w:rsidR="00270F5E" w:rsidRPr="00E379A4" w:rsidRDefault="00270F5E" w:rsidP="007044C2">
            <w:pPr>
              <w:shd w:val="clear" w:color="auto" w:fill="FFFFFF" w:themeFill="background1"/>
              <w:jc w:val="both"/>
              <w:rPr>
                <w:rFonts w:eastAsia="Calibri"/>
                <w:lang w:eastAsia="en-US"/>
              </w:rPr>
            </w:pPr>
            <w:r w:rsidRPr="00E379A4">
              <w:rPr>
                <w:rFonts w:eastAsia="Calibri"/>
                <w:lang w:eastAsia="en-US"/>
              </w:rPr>
              <w:t>Executada conforme demanda, inicialmente com técnicos próprios e num segundo momento, através de empresas terceirizadas.</w:t>
            </w:r>
          </w:p>
        </w:tc>
      </w:tr>
      <w:tr w:rsidR="00C97215" w:rsidRPr="00E379A4" w14:paraId="6E8DCFB6" w14:textId="77777777" w:rsidTr="00E438FA">
        <w:tc>
          <w:tcPr>
            <w:tcW w:w="2679" w:type="dxa"/>
            <w:tcBorders>
              <w:top w:val="single" w:sz="4" w:space="0" w:color="000000"/>
              <w:left w:val="single" w:sz="4" w:space="0" w:color="000000"/>
              <w:bottom w:val="single" w:sz="4" w:space="0" w:color="000000"/>
            </w:tcBorders>
            <w:shd w:val="clear" w:color="auto" w:fill="auto"/>
            <w:vAlign w:val="center"/>
          </w:tcPr>
          <w:p w14:paraId="3A762848" w14:textId="77777777" w:rsidR="00270F5E" w:rsidRPr="00E379A4" w:rsidRDefault="00270F5E" w:rsidP="007044C2">
            <w:pPr>
              <w:shd w:val="clear" w:color="auto" w:fill="FFFFFF" w:themeFill="background1"/>
              <w:jc w:val="both"/>
              <w:rPr>
                <w:rFonts w:eastAsia="Calibri"/>
                <w:lang w:eastAsia="en-US"/>
              </w:rPr>
            </w:pPr>
            <w:r w:rsidRPr="00E379A4">
              <w:rPr>
                <w:rFonts w:eastAsia="Calibri"/>
                <w:lang w:eastAsia="en-US"/>
              </w:rPr>
              <w:t>Manutenção Preventiva</w:t>
            </w:r>
          </w:p>
        </w:tc>
        <w:tc>
          <w:tcPr>
            <w:tcW w:w="6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F42720" w14:textId="77777777" w:rsidR="00270F5E" w:rsidRPr="00E379A4" w:rsidRDefault="00270F5E" w:rsidP="007044C2">
            <w:pPr>
              <w:shd w:val="clear" w:color="auto" w:fill="FFFFFF" w:themeFill="background1"/>
              <w:jc w:val="both"/>
              <w:rPr>
                <w:rFonts w:eastAsia="Calibri"/>
                <w:lang w:eastAsia="en-US"/>
              </w:rPr>
            </w:pPr>
            <w:r w:rsidRPr="00E379A4">
              <w:rPr>
                <w:rFonts w:eastAsia="Calibri"/>
                <w:lang w:eastAsia="en-US"/>
              </w:rPr>
              <w:t>A cada seis meses, todos os equipamentos sofrem manutenção preventiva, que consiste, basicamente, em limpeza e revisão.</w:t>
            </w:r>
          </w:p>
        </w:tc>
      </w:tr>
      <w:tr w:rsidR="00270F5E" w:rsidRPr="00E379A4" w14:paraId="0EE923E6" w14:textId="77777777" w:rsidTr="00E438FA">
        <w:tc>
          <w:tcPr>
            <w:tcW w:w="2679" w:type="dxa"/>
            <w:tcBorders>
              <w:top w:val="single" w:sz="4" w:space="0" w:color="000000"/>
              <w:left w:val="single" w:sz="4" w:space="0" w:color="000000"/>
              <w:bottom w:val="single" w:sz="4" w:space="0" w:color="000000"/>
            </w:tcBorders>
            <w:shd w:val="clear" w:color="auto" w:fill="auto"/>
            <w:vAlign w:val="center"/>
          </w:tcPr>
          <w:p w14:paraId="51667832" w14:textId="77777777" w:rsidR="00270F5E" w:rsidRPr="00E379A4" w:rsidRDefault="00270F5E" w:rsidP="007044C2">
            <w:pPr>
              <w:shd w:val="clear" w:color="auto" w:fill="FFFFFF" w:themeFill="background1"/>
              <w:jc w:val="both"/>
              <w:rPr>
                <w:rFonts w:eastAsia="Calibri"/>
                <w:lang w:eastAsia="en-US"/>
              </w:rPr>
            </w:pPr>
            <w:r w:rsidRPr="00E379A4">
              <w:rPr>
                <w:rFonts w:eastAsia="Calibri"/>
                <w:lang w:eastAsia="en-US"/>
              </w:rPr>
              <w:t>Manutenção Preditiva</w:t>
            </w:r>
          </w:p>
        </w:tc>
        <w:tc>
          <w:tcPr>
            <w:tcW w:w="6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1DF266" w14:textId="77777777" w:rsidR="00270F5E" w:rsidRPr="00E379A4" w:rsidRDefault="00270F5E" w:rsidP="007044C2">
            <w:pPr>
              <w:shd w:val="clear" w:color="auto" w:fill="FFFFFF" w:themeFill="background1"/>
              <w:jc w:val="both"/>
              <w:rPr>
                <w:rFonts w:eastAsia="Calibri"/>
                <w:lang w:eastAsia="en-US"/>
              </w:rPr>
            </w:pPr>
            <w:r w:rsidRPr="00E379A4">
              <w:rPr>
                <w:rFonts w:eastAsia="Calibri"/>
                <w:lang w:eastAsia="en-US"/>
              </w:rPr>
              <w:t>Os fornecedores de equipamentos apresentam um quadro da vida útil dos principais componentes que serão, periodicamente, substituídos para evitar o custo do desgaste de peças.</w:t>
            </w:r>
          </w:p>
        </w:tc>
      </w:tr>
    </w:tbl>
    <w:p w14:paraId="6A1D1091" w14:textId="77777777" w:rsidR="001255D1" w:rsidRPr="00E379A4" w:rsidRDefault="001255D1" w:rsidP="00491C32">
      <w:pPr>
        <w:shd w:val="clear" w:color="auto" w:fill="FFFFFF" w:themeFill="background1"/>
        <w:spacing w:line="360" w:lineRule="auto"/>
        <w:jc w:val="both"/>
        <w:rPr>
          <w:rFonts w:eastAsia="Calibri"/>
          <w:lang w:eastAsia="en-US"/>
        </w:rPr>
      </w:pPr>
    </w:p>
    <w:p w14:paraId="73ABA7BE" w14:textId="023FD768" w:rsidR="004B588F" w:rsidRPr="00E379A4" w:rsidRDefault="004B588F">
      <w:pPr>
        <w:rPr>
          <w:rFonts w:eastAsia="Calibri"/>
          <w:lang w:eastAsia="en-US"/>
        </w:rPr>
      </w:pPr>
      <w:r w:rsidRPr="00E379A4">
        <w:rPr>
          <w:rFonts w:eastAsia="Calibri"/>
          <w:lang w:eastAsia="en-US"/>
        </w:rPr>
        <w:br w:type="page"/>
      </w:r>
    </w:p>
    <w:p w14:paraId="0BAF9C25" w14:textId="77777777" w:rsidR="00AB0FEA" w:rsidRPr="00E379A4" w:rsidRDefault="00AB0FEA" w:rsidP="007044C2">
      <w:pPr>
        <w:pStyle w:val="PPC1"/>
      </w:pPr>
      <w:bookmarkStart w:id="217" w:name="_2koq656" w:colFirst="0" w:colLast="0"/>
      <w:bookmarkStart w:id="218" w:name="_Toc458089219"/>
      <w:bookmarkStart w:id="219" w:name="_Toc536189895"/>
      <w:bookmarkEnd w:id="217"/>
      <w:r w:rsidRPr="00E379A4">
        <w:lastRenderedPageBreak/>
        <w:t>REFERÊNCIAS</w:t>
      </w:r>
      <w:bookmarkEnd w:id="218"/>
      <w:bookmarkEnd w:id="219"/>
    </w:p>
    <w:p w14:paraId="6B05E512" w14:textId="77777777" w:rsidR="00AB0FEA" w:rsidRPr="00E379A4" w:rsidRDefault="00AB0FEA" w:rsidP="00D76365">
      <w:pPr>
        <w:shd w:val="clear" w:color="auto" w:fill="FFFFFF" w:themeFill="background1"/>
        <w:autoSpaceDE w:val="0"/>
        <w:autoSpaceDN w:val="0"/>
        <w:adjustRightInd w:val="0"/>
        <w:spacing w:line="360" w:lineRule="auto"/>
        <w:jc w:val="both"/>
        <w:rPr>
          <w:b/>
        </w:rPr>
      </w:pPr>
    </w:p>
    <w:p w14:paraId="5C31D521" w14:textId="77777777" w:rsidR="00AB0FEA" w:rsidRPr="00E379A4" w:rsidRDefault="00AB0FEA" w:rsidP="00D76365">
      <w:pPr>
        <w:shd w:val="clear" w:color="auto" w:fill="FFFFFF" w:themeFill="background1"/>
        <w:autoSpaceDE w:val="0"/>
        <w:autoSpaceDN w:val="0"/>
        <w:adjustRightInd w:val="0"/>
        <w:spacing w:line="360" w:lineRule="auto"/>
        <w:jc w:val="both"/>
        <w:rPr>
          <w:bCs/>
        </w:rPr>
      </w:pPr>
      <w:r w:rsidRPr="00E379A4">
        <w:t xml:space="preserve">BRASIL. </w:t>
      </w:r>
      <w:r w:rsidRPr="00E379A4">
        <w:rPr>
          <w:b/>
        </w:rPr>
        <w:t>Lei nº 13.005, de 25 de junho de 2014</w:t>
      </w:r>
      <w:r w:rsidRPr="00E379A4">
        <w:t>. Plano Nacional de Educação (PNE),</w:t>
      </w:r>
      <w:r w:rsidRPr="00E379A4">
        <w:rPr>
          <w:bCs/>
        </w:rPr>
        <w:t xml:space="preserve"> </w:t>
      </w:r>
      <w:r w:rsidRPr="00E379A4">
        <w:t>2014</w:t>
      </w:r>
      <w:r w:rsidRPr="00E379A4">
        <w:rPr>
          <w:bCs/>
        </w:rPr>
        <w:t>.</w:t>
      </w:r>
    </w:p>
    <w:p w14:paraId="7ECA3AE9" w14:textId="77777777" w:rsidR="00AB0FEA" w:rsidRPr="00E379A4" w:rsidRDefault="00AB0FEA" w:rsidP="00D76365">
      <w:pPr>
        <w:shd w:val="clear" w:color="auto" w:fill="FFFFFF" w:themeFill="background1"/>
        <w:autoSpaceDE w:val="0"/>
        <w:autoSpaceDN w:val="0"/>
        <w:adjustRightInd w:val="0"/>
        <w:spacing w:line="360" w:lineRule="auto"/>
        <w:jc w:val="both"/>
        <w:rPr>
          <w:bCs/>
        </w:rPr>
      </w:pPr>
    </w:p>
    <w:p w14:paraId="2F42FA60" w14:textId="77777777" w:rsidR="00AB0FEA" w:rsidRPr="00E379A4" w:rsidRDefault="00AB0FEA" w:rsidP="00D76365">
      <w:pPr>
        <w:shd w:val="clear" w:color="auto" w:fill="FFFFFF" w:themeFill="background1"/>
        <w:autoSpaceDE w:val="0"/>
        <w:autoSpaceDN w:val="0"/>
        <w:adjustRightInd w:val="0"/>
        <w:spacing w:line="360" w:lineRule="auto"/>
        <w:jc w:val="both"/>
      </w:pPr>
      <w:r w:rsidRPr="00E379A4">
        <w:t xml:space="preserve">BRASIL. Lei nº 9.394 de 20 de dezembro de 1996 de </w:t>
      </w:r>
      <w:r w:rsidRPr="00E379A4">
        <w:rPr>
          <w:b/>
          <w:bCs/>
        </w:rPr>
        <w:t xml:space="preserve">Diretrizes e Bases da Educação Nacional </w:t>
      </w:r>
      <w:r w:rsidRPr="00E379A4">
        <w:t>(</w:t>
      </w:r>
      <w:proofErr w:type="spellStart"/>
      <w:r w:rsidRPr="00E379A4">
        <w:t>DOU,seção</w:t>
      </w:r>
      <w:proofErr w:type="spellEnd"/>
      <w:r w:rsidRPr="00E379A4">
        <w:t xml:space="preserve"> 1 nº 248, 23/12/96, p 27.833).</w:t>
      </w:r>
    </w:p>
    <w:p w14:paraId="378C06EC" w14:textId="77777777" w:rsidR="00AB0FEA" w:rsidRPr="00E379A4" w:rsidRDefault="00AB0FEA" w:rsidP="00D76365">
      <w:pPr>
        <w:shd w:val="clear" w:color="auto" w:fill="FFFFFF" w:themeFill="background1"/>
        <w:autoSpaceDE w:val="0"/>
        <w:autoSpaceDN w:val="0"/>
        <w:adjustRightInd w:val="0"/>
        <w:spacing w:line="360" w:lineRule="auto"/>
        <w:jc w:val="both"/>
      </w:pPr>
    </w:p>
    <w:p w14:paraId="11F2619B" w14:textId="77777777" w:rsidR="00AB0FEA" w:rsidRPr="00E379A4" w:rsidRDefault="00AB0FEA" w:rsidP="00D76365">
      <w:pPr>
        <w:shd w:val="clear" w:color="auto" w:fill="FFFFFF" w:themeFill="background1"/>
        <w:autoSpaceDE w:val="0"/>
        <w:autoSpaceDN w:val="0"/>
        <w:adjustRightInd w:val="0"/>
        <w:spacing w:line="360" w:lineRule="auto"/>
        <w:jc w:val="both"/>
      </w:pPr>
      <w:r w:rsidRPr="00E379A4">
        <w:t xml:space="preserve">BRA SIL. Resoluções CES/MEC. de 9 de abril 2002. </w:t>
      </w:r>
      <w:r w:rsidRPr="00E379A4">
        <w:rPr>
          <w:b/>
          <w:bCs/>
        </w:rPr>
        <w:t xml:space="preserve">Diretrizes Curriculares de Cursos, </w:t>
      </w:r>
      <w:r w:rsidRPr="00E379A4">
        <w:t>2002.</w:t>
      </w:r>
    </w:p>
    <w:p w14:paraId="1A9730EE" w14:textId="77777777" w:rsidR="00AB0FEA" w:rsidRPr="00E379A4" w:rsidRDefault="00AB0FEA" w:rsidP="00D76365">
      <w:pPr>
        <w:shd w:val="clear" w:color="auto" w:fill="FFFFFF" w:themeFill="background1"/>
        <w:autoSpaceDE w:val="0"/>
        <w:autoSpaceDN w:val="0"/>
        <w:adjustRightInd w:val="0"/>
        <w:spacing w:line="360" w:lineRule="auto"/>
        <w:jc w:val="both"/>
      </w:pPr>
    </w:p>
    <w:p w14:paraId="353CE816" w14:textId="77777777" w:rsidR="00AB0FEA" w:rsidRPr="00E379A4" w:rsidRDefault="00AB0FEA" w:rsidP="00D76365">
      <w:pPr>
        <w:shd w:val="clear" w:color="auto" w:fill="FFFFFF" w:themeFill="background1"/>
        <w:autoSpaceDE w:val="0"/>
        <w:autoSpaceDN w:val="0"/>
        <w:adjustRightInd w:val="0"/>
        <w:spacing w:line="360" w:lineRule="auto"/>
        <w:jc w:val="both"/>
      </w:pPr>
      <w:r w:rsidRPr="00E379A4">
        <w:t xml:space="preserve">BRASIL. </w:t>
      </w:r>
      <w:proofErr w:type="spellStart"/>
      <w:r w:rsidRPr="00E379A4">
        <w:t>Catálago</w:t>
      </w:r>
      <w:proofErr w:type="spellEnd"/>
      <w:r w:rsidRPr="00E379A4">
        <w:t xml:space="preserve"> Nacional de Cursos Superiores de Tecnologia, 2010.</w:t>
      </w:r>
    </w:p>
    <w:p w14:paraId="7CA074B9" w14:textId="77777777" w:rsidR="00AB0FEA" w:rsidRPr="00E379A4" w:rsidRDefault="00AB0FEA" w:rsidP="00D76365">
      <w:pPr>
        <w:shd w:val="clear" w:color="auto" w:fill="FFFFFF" w:themeFill="background1"/>
        <w:autoSpaceDE w:val="0"/>
        <w:autoSpaceDN w:val="0"/>
        <w:adjustRightInd w:val="0"/>
        <w:spacing w:line="360" w:lineRule="auto"/>
        <w:jc w:val="both"/>
      </w:pPr>
    </w:p>
    <w:p w14:paraId="32AACA27" w14:textId="77777777" w:rsidR="00AB0FEA" w:rsidRPr="00E379A4" w:rsidRDefault="00AB0FEA" w:rsidP="00D76365">
      <w:pPr>
        <w:shd w:val="clear" w:color="auto" w:fill="FFFFFF" w:themeFill="background1"/>
        <w:autoSpaceDE w:val="0"/>
        <w:autoSpaceDN w:val="0"/>
        <w:adjustRightInd w:val="0"/>
        <w:spacing w:line="360" w:lineRule="auto"/>
        <w:jc w:val="both"/>
      </w:pPr>
      <w:r w:rsidRPr="00E379A4">
        <w:t>BRASIL. Decreto Nº 5.296/2004 que dispõe sobre as condições de acesso para portadores de necessidades especiais, 2004.</w:t>
      </w:r>
    </w:p>
    <w:p w14:paraId="5D1A1834" w14:textId="77777777" w:rsidR="00AB0FEA" w:rsidRPr="00E379A4" w:rsidRDefault="00AB0FEA" w:rsidP="00D76365">
      <w:pPr>
        <w:shd w:val="clear" w:color="auto" w:fill="FFFFFF" w:themeFill="background1"/>
        <w:autoSpaceDE w:val="0"/>
        <w:autoSpaceDN w:val="0"/>
        <w:adjustRightInd w:val="0"/>
        <w:spacing w:line="360" w:lineRule="auto"/>
        <w:jc w:val="both"/>
      </w:pPr>
      <w:r w:rsidRPr="00E379A4">
        <w:t xml:space="preserve"> </w:t>
      </w:r>
    </w:p>
    <w:p w14:paraId="4D1F5B28" w14:textId="77777777" w:rsidR="00AB0FEA" w:rsidRPr="00E379A4" w:rsidRDefault="00AB0FEA" w:rsidP="00D76365">
      <w:pPr>
        <w:shd w:val="clear" w:color="auto" w:fill="FFFFFF" w:themeFill="background1"/>
        <w:autoSpaceDE w:val="0"/>
        <w:autoSpaceDN w:val="0"/>
        <w:adjustRightInd w:val="0"/>
        <w:spacing w:line="360" w:lineRule="auto"/>
        <w:jc w:val="both"/>
      </w:pPr>
      <w:r w:rsidRPr="00E379A4">
        <w:t>BRASIL. Decreto Nº 5.773, de 9/5/2006 que dispõe sobre as Funções de Regulação, Supervisão e Avaliação da Educação Superior; 2006.</w:t>
      </w:r>
    </w:p>
    <w:p w14:paraId="46F8E652" w14:textId="77777777" w:rsidR="00AB0FEA" w:rsidRPr="00E379A4" w:rsidRDefault="00AB0FEA" w:rsidP="00D76365">
      <w:pPr>
        <w:shd w:val="clear" w:color="auto" w:fill="FFFFFF" w:themeFill="background1"/>
        <w:autoSpaceDE w:val="0"/>
        <w:autoSpaceDN w:val="0"/>
        <w:adjustRightInd w:val="0"/>
        <w:spacing w:line="360" w:lineRule="auto"/>
        <w:jc w:val="both"/>
      </w:pPr>
    </w:p>
    <w:p w14:paraId="55A8BAFE" w14:textId="77777777" w:rsidR="00AB0FEA" w:rsidRPr="00E379A4" w:rsidRDefault="00AB0FEA" w:rsidP="00D76365">
      <w:pPr>
        <w:shd w:val="clear" w:color="auto" w:fill="FFFFFF" w:themeFill="background1"/>
        <w:spacing w:line="360" w:lineRule="auto"/>
        <w:jc w:val="both"/>
      </w:pPr>
      <w:r w:rsidRPr="00E379A4">
        <w:t xml:space="preserve">BRASIL. </w:t>
      </w:r>
      <w:r w:rsidRPr="00E379A4">
        <w:rPr>
          <w:b/>
          <w:bCs/>
        </w:rPr>
        <w:t>Instrumento de Avaliação de Cursos de graduação presencial e a distância</w:t>
      </w:r>
      <w:r w:rsidRPr="00E379A4">
        <w:t>. Ministério da Educação e Cultura. Instituto Nacional de Estudos e Pesquisas Educacionais Anísio Teixeira. Diretoria de Avaliação da Educação Superior. Sistema Nacional de Avaliação da Educação Superior, Brasília, 2015.</w:t>
      </w:r>
    </w:p>
    <w:p w14:paraId="451A8EFF" w14:textId="77777777" w:rsidR="00AB0FEA" w:rsidRPr="00E379A4" w:rsidRDefault="00AB0FEA" w:rsidP="00D76365">
      <w:pPr>
        <w:shd w:val="clear" w:color="auto" w:fill="FFFFFF" w:themeFill="background1"/>
        <w:spacing w:line="360" w:lineRule="auto"/>
        <w:jc w:val="both"/>
      </w:pPr>
    </w:p>
    <w:p w14:paraId="26EC959E" w14:textId="77777777" w:rsidR="00AB0FEA" w:rsidRPr="00E379A4" w:rsidRDefault="00AB0FEA" w:rsidP="00D76365">
      <w:pPr>
        <w:shd w:val="clear" w:color="auto" w:fill="FFFFFF" w:themeFill="background1"/>
        <w:autoSpaceDE w:val="0"/>
        <w:autoSpaceDN w:val="0"/>
        <w:adjustRightInd w:val="0"/>
        <w:spacing w:line="360" w:lineRule="auto"/>
        <w:jc w:val="both"/>
      </w:pPr>
      <w:r w:rsidRPr="00E379A4">
        <w:t>BRASIL. Lei Nº 10.861, de 14/4/2004 do Sistema Nacional de Avaliação da Educação Superior, 2004.</w:t>
      </w:r>
    </w:p>
    <w:p w14:paraId="5D34A517" w14:textId="77777777" w:rsidR="00AB0FEA" w:rsidRPr="00E379A4" w:rsidRDefault="00AB0FEA" w:rsidP="00D76365">
      <w:pPr>
        <w:shd w:val="clear" w:color="auto" w:fill="FFFFFF" w:themeFill="background1"/>
        <w:autoSpaceDE w:val="0"/>
        <w:autoSpaceDN w:val="0"/>
        <w:adjustRightInd w:val="0"/>
        <w:spacing w:line="360" w:lineRule="auto"/>
        <w:jc w:val="both"/>
      </w:pPr>
      <w:r w:rsidRPr="00E379A4">
        <w:t xml:space="preserve"> </w:t>
      </w:r>
    </w:p>
    <w:p w14:paraId="47AE4343" w14:textId="77777777" w:rsidR="00AB0FEA" w:rsidRPr="00E379A4" w:rsidRDefault="00AB0FEA" w:rsidP="00D76365">
      <w:pPr>
        <w:shd w:val="clear" w:color="auto" w:fill="FFFFFF" w:themeFill="background1"/>
        <w:autoSpaceDE w:val="0"/>
        <w:autoSpaceDN w:val="0"/>
        <w:adjustRightInd w:val="0"/>
        <w:spacing w:line="360" w:lineRule="auto"/>
        <w:jc w:val="both"/>
      </w:pPr>
      <w:r w:rsidRPr="00E379A4">
        <w:t>BRASIL. Resolução CNE/CP 3, de 18/12/2002, que institui as Diretrizes Curriculares Nacionais para a organização e o funcionamento dos cursos superiores de tecnologia, 2002.</w:t>
      </w:r>
    </w:p>
    <w:p w14:paraId="03574E5D" w14:textId="77777777" w:rsidR="00AB0FEA" w:rsidRPr="00E379A4" w:rsidRDefault="00AB0FEA" w:rsidP="00D76365">
      <w:pPr>
        <w:shd w:val="clear" w:color="auto" w:fill="FFFFFF" w:themeFill="background1"/>
        <w:autoSpaceDE w:val="0"/>
        <w:autoSpaceDN w:val="0"/>
        <w:adjustRightInd w:val="0"/>
        <w:spacing w:line="360" w:lineRule="auto"/>
        <w:jc w:val="both"/>
      </w:pPr>
      <w:r w:rsidRPr="00E379A4">
        <w:t xml:space="preserve"> </w:t>
      </w:r>
    </w:p>
    <w:p w14:paraId="47660446" w14:textId="77777777" w:rsidR="00AB0FEA" w:rsidRPr="00E379A4" w:rsidRDefault="00AB0FEA" w:rsidP="00D76365">
      <w:pPr>
        <w:shd w:val="clear" w:color="auto" w:fill="FFFFFF" w:themeFill="background1"/>
        <w:autoSpaceDE w:val="0"/>
        <w:autoSpaceDN w:val="0"/>
        <w:adjustRightInd w:val="0"/>
        <w:spacing w:line="360" w:lineRule="auto"/>
        <w:jc w:val="both"/>
      </w:pPr>
      <w:r w:rsidRPr="00E379A4">
        <w:rPr>
          <w:lang w:val="en-US"/>
        </w:rPr>
        <w:t xml:space="preserve">BUSQUETS, M. D. et al. </w:t>
      </w:r>
      <w:r w:rsidRPr="00E379A4">
        <w:rPr>
          <w:b/>
          <w:bCs/>
        </w:rPr>
        <w:t>Temas transversais em educação</w:t>
      </w:r>
      <w:r w:rsidRPr="00E379A4">
        <w:rPr>
          <w:i/>
          <w:iCs/>
        </w:rPr>
        <w:t xml:space="preserve">. </w:t>
      </w:r>
      <w:r w:rsidRPr="00E379A4">
        <w:t>São Paulo: Ática, 2000.</w:t>
      </w:r>
    </w:p>
    <w:p w14:paraId="2FBEDE01" w14:textId="77777777" w:rsidR="00AB0FEA" w:rsidRPr="00E379A4" w:rsidRDefault="00AB0FEA" w:rsidP="00D76365">
      <w:pPr>
        <w:shd w:val="clear" w:color="auto" w:fill="FFFFFF" w:themeFill="background1"/>
        <w:autoSpaceDE w:val="0"/>
        <w:autoSpaceDN w:val="0"/>
        <w:adjustRightInd w:val="0"/>
        <w:spacing w:line="360" w:lineRule="auto"/>
        <w:jc w:val="both"/>
      </w:pPr>
    </w:p>
    <w:p w14:paraId="48578768" w14:textId="77777777" w:rsidR="00AB0FEA" w:rsidRPr="00E379A4" w:rsidRDefault="00AB0FEA" w:rsidP="00D76365">
      <w:pPr>
        <w:shd w:val="clear" w:color="auto" w:fill="FFFFFF" w:themeFill="background1"/>
        <w:autoSpaceDE w:val="0"/>
        <w:autoSpaceDN w:val="0"/>
        <w:adjustRightInd w:val="0"/>
        <w:spacing w:line="360" w:lineRule="auto"/>
        <w:jc w:val="both"/>
      </w:pPr>
      <w:r w:rsidRPr="00E379A4">
        <w:t>CRUZ</w:t>
      </w:r>
      <w:r w:rsidRPr="00E379A4">
        <w:rPr>
          <w:b/>
          <w:bCs/>
        </w:rPr>
        <w:t xml:space="preserve">, </w:t>
      </w:r>
      <w:r w:rsidRPr="00E379A4">
        <w:t xml:space="preserve">Carlos H. de Brito. </w:t>
      </w:r>
      <w:r w:rsidRPr="00E379A4">
        <w:rPr>
          <w:b/>
          <w:bCs/>
        </w:rPr>
        <w:t>A Universidade, a empresa e a pesquisa de que o país precisa</w:t>
      </w:r>
      <w:r w:rsidRPr="00E379A4">
        <w:t>. In: do CR UB. V. 20. N. 40. Jan/jul. Brasília: CR UB, 1998. 1988.</w:t>
      </w:r>
    </w:p>
    <w:p w14:paraId="60F27FB7" w14:textId="77777777" w:rsidR="00AB0FEA" w:rsidRPr="00E379A4" w:rsidRDefault="00AB0FEA" w:rsidP="00D76365">
      <w:pPr>
        <w:shd w:val="clear" w:color="auto" w:fill="FFFFFF" w:themeFill="background1"/>
        <w:autoSpaceDE w:val="0"/>
        <w:autoSpaceDN w:val="0"/>
        <w:adjustRightInd w:val="0"/>
        <w:spacing w:line="360" w:lineRule="auto"/>
        <w:jc w:val="both"/>
      </w:pPr>
    </w:p>
    <w:p w14:paraId="521A6EA3" w14:textId="426793C4" w:rsidR="00AB0FEA" w:rsidRPr="00E379A4" w:rsidRDefault="00BF4EB7" w:rsidP="00D76365">
      <w:pPr>
        <w:shd w:val="clear" w:color="auto" w:fill="FFFFFF" w:themeFill="background1"/>
        <w:autoSpaceDE w:val="0"/>
        <w:autoSpaceDN w:val="0"/>
        <w:adjustRightInd w:val="0"/>
        <w:spacing w:line="360" w:lineRule="auto"/>
        <w:jc w:val="both"/>
      </w:pPr>
      <w:r w:rsidRPr="00E379A4">
        <w:lastRenderedPageBreak/>
        <w:t>FACIPE</w:t>
      </w:r>
      <w:r w:rsidR="00AB0FEA" w:rsidRPr="00E379A4">
        <w:t xml:space="preserve">. </w:t>
      </w:r>
      <w:r w:rsidR="00AB0FEA" w:rsidRPr="00E379A4">
        <w:rPr>
          <w:b/>
        </w:rPr>
        <w:t>Plano de Desenvolvimento Institucional</w:t>
      </w:r>
      <w:r w:rsidRPr="00E379A4">
        <w:t>. 2018-2022</w:t>
      </w:r>
      <w:r w:rsidR="00AB0FEA" w:rsidRPr="00E379A4">
        <w:t xml:space="preserve">. </w:t>
      </w:r>
      <w:r w:rsidRPr="00E379A4">
        <w:t>FACIPE</w:t>
      </w:r>
      <w:r w:rsidR="00AB0FEA" w:rsidRPr="00E379A4">
        <w:t>.</w:t>
      </w:r>
    </w:p>
    <w:p w14:paraId="5B135747" w14:textId="77777777" w:rsidR="00AB0FEA" w:rsidRPr="00E379A4" w:rsidRDefault="00AB0FEA" w:rsidP="00D76365">
      <w:pPr>
        <w:shd w:val="clear" w:color="auto" w:fill="FFFFFF" w:themeFill="background1"/>
        <w:autoSpaceDE w:val="0"/>
        <w:autoSpaceDN w:val="0"/>
        <w:adjustRightInd w:val="0"/>
        <w:spacing w:line="360" w:lineRule="auto"/>
        <w:jc w:val="both"/>
        <w:rPr>
          <w:b/>
        </w:rPr>
      </w:pPr>
    </w:p>
    <w:p w14:paraId="1008267F" w14:textId="6B08FBFB" w:rsidR="00AB0FEA" w:rsidRPr="00E379A4" w:rsidRDefault="00AB0FEA" w:rsidP="00D76365">
      <w:pPr>
        <w:shd w:val="clear" w:color="auto" w:fill="FFFFFF" w:themeFill="background1"/>
        <w:autoSpaceDE w:val="0"/>
        <w:autoSpaceDN w:val="0"/>
        <w:adjustRightInd w:val="0"/>
        <w:spacing w:line="360" w:lineRule="auto"/>
        <w:jc w:val="both"/>
        <w:rPr>
          <w:bCs/>
          <w:iCs/>
        </w:rPr>
      </w:pPr>
      <w:r w:rsidRPr="00E379A4">
        <w:rPr>
          <w:b/>
          <w:bCs/>
          <w:i/>
          <w:iCs/>
        </w:rPr>
        <w:t>______</w:t>
      </w:r>
      <w:r w:rsidRPr="00E379A4">
        <w:rPr>
          <w:b/>
          <w:bCs/>
          <w:iCs/>
        </w:rPr>
        <w:t>Projeto Pedagógico Institucional - Declaração de uma identidade</w:t>
      </w:r>
      <w:r w:rsidRPr="00E379A4">
        <w:rPr>
          <w:b/>
          <w:bCs/>
          <w:i/>
          <w:iCs/>
        </w:rPr>
        <w:t xml:space="preserve">. </w:t>
      </w:r>
      <w:r w:rsidR="00BF4EB7" w:rsidRPr="00E379A4">
        <w:rPr>
          <w:bCs/>
          <w:iCs/>
        </w:rPr>
        <w:t>2018</w:t>
      </w:r>
      <w:r w:rsidRPr="00E379A4">
        <w:rPr>
          <w:bCs/>
          <w:iCs/>
        </w:rPr>
        <w:t>.</w:t>
      </w:r>
      <w:r w:rsidR="00BF4EB7" w:rsidRPr="00E379A4">
        <w:rPr>
          <w:bCs/>
          <w:iCs/>
        </w:rPr>
        <w:t>FACIPE. 2018</w:t>
      </w:r>
      <w:r w:rsidRPr="00E379A4">
        <w:rPr>
          <w:bCs/>
          <w:iCs/>
        </w:rPr>
        <w:t>.</w:t>
      </w:r>
    </w:p>
    <w:p w14:paraId="23B9989A" w14:textId="77777777" w:rsidR="00AB0FEA" w:rsidRPr="00E379A4" w:rsidRDefault="00AB0FEA" w:rsidP="00D76365">
      <w:pPr>
        <w:shd w:val="clear" w:color="auto" w:fill="FFFFFF" w:themeFill="background1"/>
        <w:autoSpaceDE w:val="0"/>
        <w:autoSpaceDN w:val="0"/>
        <w:adjustRightInd w:val="0"/>
        <w:spacing w:line="360" w:lineRule="auto"/>
        <w:jc w:val="both"/>
        <w:rPr>
          <w:bCs/>
          <w:iCs/>
        </w:rPr>
      </w:pPr>
    </w:p>
    <w:p w14:paraId="222003D8" w14:textId="77777777" w:rsidR="00AB0FEA" w:rsidRPr="00E379A4" w:rsidRDefault="00AB0FEA" w:rsidP="00D76365">
      <w:pPr>
        <w:shd w:val="clear" w:color="auto" w:fill="FFFFFF" w:themeFill="background1"/>
        <w:autoSpaceDE w:val="0"/>
        <w:autoSpaceDN w:val="0"/>
        <w:adjustRightInd w:val="0"/>
        <w:spacing w:line="360" w:lineRule="auto"/>
        <w:jc w:val="both"/>
      </w:pPr>
      <w:r w:rsidRPr="00E379A4">
        <w:t xml:space="preserve">FREIRE, Paulo. </w:t>
      </w:r>
      <w:r w:rsidRPr="00E379A4">
        <w:rPr>
          <w:b/>
          <w:bCs/>
        </w:rPr>
        <w:t>Pedagogia do oprimido: saberes necessários à prática educativa</w:t>
      </w:r>
      <w:r w:rsidRPr="00E379A4">
        <w:rPr>
          <w:i/>
          <w:iCs/>
        </w:rPr>
        <w:t xml:space="preserve">. </w:t>
      </w:r>
      <w:r w:rsidRPr="00E379A4">
        <w:t>15.ed. São Paulo, Paz e Terra, 2000.</w:t>
      </w:r>
    </w:p>
    <w:p w14:paraId="41403C47" w14:textId="77777777" w:rsidR="00AB0FEA" w:rsidRPr="00E379A4" w:rsidRDefault="00AB0FEA" w:rsidP="00D76365">
      <w:pPr>
        <w:shd w:val="clear" w:color="auto" w:fill="FFFFFF" w:themeFill="background1"/>
        <w:autoSpaceDE w:val="0"/>
        <w:autoSpaceDN w:val="0"/>
        <w:adjustRightInd w:val="0"/>
        <w:spacing w:line="360" w:lineRule="auto"/>
        <w:jc w:val="both"/>
      </w:pPr>
    </w:p>
    <w:p w14:paraId="58553C38" w14:textId="60D19659" w:rsidR="00AB0FEA" w:rsidRPr="00E379A4" w:rsidRDefault="00AB0FEA" w:rsidP="00D76365">
      <w:pPr>
        <w:shd w:val="clear" w:color="auto" w:fill="FFFFFF" w:themeFill="background1"/>
        <w:spacing w:line="360" w:lineRule="auto"/>
        <w:jc w:val="both"/>
      </w:pPr>
      <w:r w:rsidRPr="00E379A4">
        <w:t xml:space="preserve">IBGE. </w:t>
      </w:r>
      <w:r w:rsidRPr="00E379A4">
        <w:rPr>
          <w:b/>
          <w:bCs/>
        </w:rPr>
        <w:t>Censo Demográfico 2010 - Resultados gerais da amostra</w:t>
      </w:r>
      <w:r w:rsidRPr="00E379A4">
        <w:t xml:space="preserve">. Disponível em: </w:t>
      </w:r>
      <w:r w:rsidRPr="00E379A4">
        <w:rPr>
          <w:bCs/>
        </w:rPr>
        <w:t>http://www.ibge.gov.br</w:t>
      </w:r>
      <w:r w:rsidRPr="00E379A4">
        <w:t xml:space="preserve">. Acesso em: 01.02. 2014. </w:t>
      </w:r>
    </w:p>
    <w:p w14:paraId="58F414AC" w14:textId="77777777" w:rsidR="00AB0FEA" w:rsidRPr="00E379A4" w:rsidRDefault="00AB0FEA" w:rsidP="00D76365">
      <w:pPr>
        <w:shd w:val="clear" w:color="auto" w:fill="FFFFFF" w:themeFill="background1"/>
        <w:spacing w:line="360" w:lineRule="auto"/>
        <w:jc w:val="both"/>
      </w:pPr>
    </w:p>
    <w:p w14:paraId="26C9ECA4" w14:textId="77777777" w:rsidR="00AB0FEA" w:rsidRPr="00E379A4" w:rsidRDefault="00AB0FEA" w:rsidP="00D76365">
      <w:pPr>
        <w:shd w:val="clear" w:color="auto" w:fill="FFFFFF" w:themeFill="background1"/>
        <w:spacing w:line="360" w:lineRule="auto"/>
        <w:jc w:val="both"/>
      </w:pPr>
      <w:r w:rsidRPr="00E379A4">
        <w:t>JATOBÁ, J. O ICMS como instrumento econômico para a gestão ambiental: o caso do Brasil. Santiago do Chile: Cepal, 2003.</w:t>
      </w:r>
    </w:p>
    <w:p w14:paraId="2B882778" w14:textId="77777777" w:rsidR="00AB0FEA" w:rsidRPr="00E379A4" w:rsidRDefault="00AB0FEA" w:rsidP="00D76365">
      <w:pPr>
        <w:shd w:val="clear" w:color="auto" w:fill="FFFFFF" w:themeFill="background1"/>
        <w:spacing w:line="360" w:lineRule="auto"/>
        <w:jc w:val="both"/>
      </w:pPr>
    </w:p>
    <w:p w14:paraId="215F02E8" w14:textId="77777777" w:rsidR="00AB0FEA" w:rsidRPr="00E379A4" w:rsidRDefault="00AB0FEA" w:rsidP="00D76365">
      <w:pPr>
        <w:shd w:val="clear" w:color="auto" w:fill="FFFFFF" w:themeFill="background1"/>
        <w:autoSpaceDE w:val="0"/>
        <w:autoSpaceDN w:val="0"/>
        <w:adjustRightInd w:val="0"/>
        <w:spacing w:line="360" w:lineRule="auto"/>
        <w:jc w:val="both"/>
      </w:pPr>
      <w:r w:rsidRPr="00E379A4">
        <w:t xml:space="preserve">PERRENOUD, Philippe. </w:t>
      </w:r>
      <w:r w:rsidRPr="00E379A4">
        <w:rPr>
          <w:b/>
          <w:bCs/>
        </w:rPr>
        <w:t>A pedagogia na escola das diferenças</w:t>
      </w:r>
      <w:r w:rsidRPr="00E379A4">
        <w:rPr>
          <w:i/>
          <w:iCs/>
        </w:rPr>
        <w:t xml:space="preserve">: </w:t>
      </w:r>
      <w:r w:rsidRPr="00E379A4">
        <w:t>fragmentos de uma sociologia.</w:t>
      </w:r>
    </w:p>
    <w:p w14:paraId="54FF4FBA" w14:textId="77777777" w:rsidR="00AB0FEA" w:rsidRPr="00E379A4" w:rsidRDefault="00AB0FEA" w:rsidP="00D76365">
      <w:pPr>
        <w:shd w:val="clear" w:color="auto" w:fill="FFFFFF" w:themeFill="background1"/>
        <w:autoSpaceDE w:val="0"/>
        <w:autoSpaceDN w:val="0"/>
        <w:adjustRightInd w:val="0"/>
        <w:spacing w:line="360" w:lineRule="auto"/>
        <w:jc w:val="both"/>
      </w:pPr>
    </w:p>
    <w:p w14:paraId="61A27D6B" w14:textId="77777777" w:rsidR="00AB0FEA" w:rsidRPr="00E379A4" w:rsidRDefault="00AB0FEA" w:rsidP="00D76365">
      <w:pPr>
        <w:shd w:val="clear" w:color="auto" w:fill="FFFFFF" w:themeFill="background1"/>
        <w:autoSpaceDE w:val="0"/>
        <w:autoSpaceDN w:val="0"/>
        <w:adjustRightInd w:val="0"/>
        <w:spacing w:line="360" w:lineRule="auto"/>
        <w:jc w:val="both"/>
        <w:rPr>
          <w:b/>
          <w:bCs/>
        </w:rPr>
      </w:pPr>
      <w:r w:rsidRPr="00E379A4">
        <w:t xml:space="preserve">PIMENTA, Selma Garrido e ANASTASIOU, Léa das Graças </w:t>
      </w:r>
      <w:proofErr w:type="spellStart"/>
      <w:r w:rsidRPr="00E379A4">
        <w:t>Camargos</w:t>
      </w:r>
      <w:proofErr w:type="spellEnd"/>
      <w:r w:rsidRPr="00E379A4">
        <w:t xml:space="preserve">. </w:t>
      </w:r>
      <w:r w:rsidRPr="00E379A4">
        <w:rPr>
          <w:b/>
          <w:bCs/>
        </w:rPr>
        <w:t>Docência no ensino</w:t>
      </w:r>
    </w:p>
    <w:p w14:paraId="31B24C76" w14:textId="77777777" w:rsidR="00AB0FEA" w:rsidRPr="00E379A4" w:rsidRDefault="00AB0FEA" w:rsidP="00D76365">
      <w:pPr>
        <w:shd w:val="clear" w:color="auto" w:fill="FFFFFF" w:themeFill="background1"/>
        <w:autoSpaceDE w:val="0"/>
        <w:autoSpaceDN w:val="0"/>
        <w:adjustRightInd w:val="0"/>
        <w:spacing w:line="360" w:lineRule="auto"/>
        <w:jc w:val="both"/>
      </w:pPr>
      <w:r w:rsidRPr="00E379A4">
        <w:t>Revista Humanidades. Brasília: Editora da UNB, 1º semestre, 1999.</w:t>
      </w:r>
    </w:p>
    <w:p w14:paraId="202C157F" w14:textId="77777777" w:rsidR="00AB0FEA" w:rsidRPr="00E379A4" w:rsidRDefault="00AB0FEA" w:rsidP="00D76365">
      <w:pPr>
        <w:shd w:val="clear" w:color="auto" w:fill="FFFFFF" w:themeFill="background1"/>
        <w:autoSpaceDE w:val="0"/>
        <w:autoSpaceDN w:val="0"/>
        <w:adjustRightInd w:val="0"/>
        <w:spacing w:line="360" w:lineRule="auto"/>
        <w:jc w:val="both"/>
      </w:pPr>
    </w:p>
    <w:p w14:paraId="56417FAE" w14:textId="77777777" w:rsidR="00AB0FEA" w:rsidRPr="00E379A4" w:rsidRDefault="00AB0FEA" w:rsidP="00D76365">
      <w:pPr>
        <w:shd w:val="clear" w:color="auto" w:fill="FFFFFF" w:themeFill="background1"/>
        <w:autoSpaceDE w:val="0"/>
        <w:autoSpaceDN w:val="0"/>
        <w:adjustRightInd w:val="0"/>
        <w:spacing w:line="360" w:lineRule="auto"/>
        <w:jc w:val="both"/>
      </w:pPr>
      <w:r w:rsidRPr="00E379A4">
        <w:t xml:space="preserve">RIBEIRO, Darcy. </w:t>
      </w:r>
      <w:r w:rsidRPr="00E379A4">
        <w:rPr>
          <w:b/>
          <w:bCs/>
        </w:rPr>
        <w:t>A universidade necessária</w:t>
      </w:r>
      <w:r w:rsidRPr="00E379A4">
        <w:t>. 3.ed. Rio de Janeiro: Paz e Terra, 1978.</w:t>
      </w:r>
    </w:p>
    <w:p w14:paraId="29CC082F" w14:textId="77777777" w:rsidR="00AB0FEA" w:rsidRPr="00E379A4" w:rsidRDefault="00AB0FEA" w:rsidP="00D76365">
      <w:pPr>
        <w:shd w:val="clear" w:color="auto" w:fill="FFFFFF" w:themeFill="background1"/>
        <w:autoSpaceDE w:val="0"/>
        <w:autoSpaceDN w:val="0"/>
        <w:adjustRightInd w:val="0"/>
        <w:spacing w:line="360" w:lineRule="auto"/>
        <w:jc w:val="both"/>
      </w:pPr>
    </w:p>
    <w:p w14:paraId="1362C1FA" w14:textId="77777777" w:rsidR="00AB0FEA" w:rsidRPr="00E379A4" w:rsidRDefault="00AB0FEA" w:rsidP="00D76365">
      <w:pPr>
        <w:shd w:val="clear" w:color="auto" w:fill="FFFFFF" w:themeFill="background1"/>
        <w:autoSpaceDE w:val="0"/>
        <w:autoSpaceDN w:val="0"/>
        <w:adjustRightInd w:val="0"/>
        <w:spacing w:line="360" w:lineRule="auto"/>
        <w:jc w:val="both"/>
      </w:pPr>
      <w:r w:rsidRPr="00E379A4">
        <w:t xml:space="preserve">SANTOS FILHO, José Camilo dos. </w:t>
      </w:r>
      <w:r w:rsidRPr="00E379A4">
        <w:rPr>
          <w:b/>
          <w:bCs/>
        </w:rPr>
        <w:t>Universidade, modernidade e pós-modernidade</w:t>
      </w:r>
      <w:r w:rsidRPr="00E379A4">
        <w:t>. In: Revista.</w:t>
      </w:r>
    </w:p>
    <w:p w14:paraId="4EB85190" w14:textId="77777777" w:rsidR="00AB0FEA" w:rsidRPr="00E379A4" w:rsidRDefault="00AB0FEA" w:rsidP="00D76365">
      <w:pPr>
        <w:shd w:val="clear" w:color="auto" w:fill="FFFFFF" w:themeFill="background1"/>
        <w:autoSpaceDE w:val="0"/>
        <w:autoSpaceDN w:val="0"/>
        <w:adjustRightInd w:val="0"/>
        <w:spacing w:line="360" w:lineRule="auto"/>
        <w:jc w:val="both"/>
      </w:pPr>
    </w:p>
    <w:p w14:paraId="101DCE91" w14:textId="77777777" w:rsidR="00AB0FEA" w:rsidRPr="00E379A4" w:rsidRDefault="00AB0FEA" w:rsidP="00D76365">
      <w:pPr>
        <w:shd w:val="clear" w:color="auto" w:fill="FFFFFF" w:themeFill="background1"/>
        <w:autoSpaceDE w:val="0"/>
        <w:autoSpaceDN w:val="0"/>
        <w:adjustRightInd w:val="0"/>
        <w:spacing w:line="360" w:lineRule="auto"/>
        <w:jc w:val="both"/>
      </w:pPr>
      <w:r w:rsidRPr="00E379A4">
        <w:t xml:space="preserve">SCHWAR TZMANN, Simon. O ensino superior no Brasil: a busca de alternativas. In: </w:t>
      </w:r>
    </w:p>
    <w:p w14:paraId="628A4E91" w14:textId="77777777" w:rsidR="00AB0FEA" w:rsidRPr="00E379A4" w:rsidRDefault="00AB0FEA" w:rsidP="00D76365">
      <w:pPr>
        <w:shd w:val="clear" w:color="auto" w:fill="FFFFFF" w:themeFill="background1"/>
        <w:autoSpaceDE w:val="0"/>
        <w:autoSpaceDN w:val="0"/>
        <w:adjustRightInd w:val="0"/>
        <w:spacing w:line="360" w:lineRule="auto"/>
        <w:jc w:val="both"/>
      </w:pPr>
      <w:r w:rsidRPr="00E379A4">
        <w:rPr>
          <w:b/>
          <w:bCs/>
        </w:rPr>
        <w:t xml:space="preserve">superior. </w:t>
      </w:r>
      <w:r w:rsidRPr="00E379A4">
        <w:t>v. 1. São Paulo: Cortez, 2002.</w:t>
      </w:r>
    </w:p>
    <w:p w14:paraId="6EF4EBDC" w14:textId="77777777" w:rsidR="00AB0FEA" w:rsidRPr="00E379A4" w:rsidRDefault="00AB0FEA" w:rsidP="00D76365">
      <w:pPr>
        <w:shd w:val="clear" w:color="auto" w:fill="FFFFFF" w:themeFill="background1"/>
        <w:autoSpaceDE w:val="0"/>
        <w:autoSpaceDN w:val="0"/>
        <w:adjustRightInd w:val="0"/>
        <w:spacing w:line="360" w:lineRule="auto"/>
        <w:jc w:val="both"/>
      </w:pPr>
    </w:p>
    <w:p w14:paraId="4509594C" w14:textId="77777777" w:rsidR="00116D59" w:rsidRPr="00E379A4" w:rsidRDefault="00AB0FEA" w:rsidP="00D76365">
      <w:pPr>
        <w:shd w:val="clear" w:color="auto" w:fill="FFFFFF" w:themeFill="background1"/>
        <w:autoSpaceDE w:val="0"/>
        <w:autoSpaceDN w:val="0"/>
        <w:adjustRightInd w:val="0"/>
        <w:spacing w:line="360" w:lineRule="auto"/>
        <w:jc w:val="both"/>
      </w:pPr>
      <w:r w:rsidRPr="00E379A4">
        <w:t>UNESCO. Declaração Mundial sobre Educação Superior no Século XXI da Conferência Mundial sobre o Ensino Superior, UNESCO: Paris, 1998.</w:t>
      </w:r>
    </w:p>
    <w:p w14:paraId="12B3948D" w14:textId="77777777" w:rsidR="006261BB" w:rsidRPr="00E379A4" w:rsidRDefault="006261BB" w:rsidP="00D76365">
      <w:pPr>
        <w:shd w:val="clear" w:color="auto" w:fill="FFFFFF" w:themeFill="background1"/>
        <w:spacing w:line="360" w:lineRule="auto"/>
        <w:jc w:val="both"/>
      </w:pPr>
    </w:p>
    <w:sectPr w:rsidR="006261BB" w:rsidRPr="00E379A4" w:rsidSect="00FC512A">
      <w:headerReference w:type="default" r:id="rId36"/>
      <w:footerReference w:type="even" r:id="rId37"/>
      <w:footerReference w:type="default" r:id="rId38"/>
      <w:headerReference w:type="first" r:id="rId39"/>
      <w:pgSz w:w="11907" w:h="16839" w:code="9"/>
      <w:pgMar w:top="1418" w:right="1418" w:bottom="1418" w:left="1701"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C2E737" w14:textId="77777777" w:rsidR="00E02689" w:rsidRDefault="00E02689" w:rsidP="003B7DF7">
      <w:r>
        <w:separator/>
      </w:r>
    </w:p>
  </w:endnote>
  <w:endnote w:type="continuationSeparator" w:id="0">
    <w:p w14:paraId="04507E46" w14:textId="77777777" w:rsidR="00E02689" w:rsidRDefault="00E02689" w:rsidP="003B7D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Helvetica-Bold">
    <w:altName w:val="Arial"/>
    <w:panose1 w:val="00000000000000000000"/>
    <w:charset w:val="00"/>
    <w:family w:val="auto"/>
    <w:notTrueType/>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Souvenir Lt BT">
    <w:altName w:val="Georgi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Batang">
    <w:altName w:val="바탕"/>
    <w:panose1 w:val="020B0503020000020004"/>
    <w:charset w:val="81"/>
    <w:family w:val="roman"/>
    <w:pitch w:val="variable"/>
    <w:sig w:usb0="B00002AF" w:usb1="69D77CFB" w:usb2="00000030" w:usb3="00000000" w:csb0="0008009F" w:csb1="00000000"/>
  </w:font>
  <w:font w:name="Xerox Serif Wide">
    <w:panose1 w:val="00000000000000000000"/>
    <w:charset w:val="00"/>
    <w:family w:val="auto"/>
    <w:notTrueTyp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Palatino-Roman">
    <w:charset w:val="00"/>
    <w:family w:val="auto"/>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Meta-Normal">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 w:name="MS Sans Serif">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88ACD" w14:textId="77777777" w:rsidR="00E02689" w:rsidRDefault="00E02689" w:rsidP="000F58D6">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88197EA" w14:textId="77777777" w:rsidR="00E02689" w:rsidRDefault="00E02689" w:rsidP="00C745CF">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1839693"/>
      <w:docPartObj>
        <w:docPartGallery w:val="Page Numbers (Bottom of Page)"/>
        <w:docPartUnique/>
      </w:docPartObj>
    </w:sdtPr>
    <w:sdtEndPr/>
    <w:sdtContent>
      <w:p w14:paraId="5B3B6B20" w14:textId="3994ADDE" w:rsidR="00E02689" w:rsidRDefault="00E02689">
        <w:pPr>
          <w:pStyle w:val="Rodap"/>
          <w:jc w:val="right"/>
        </w:pPr>
        <w:r>
          <w:fldChar w:fldCharType="begin"/>
        </w:r>
        <w:r>
          <w:instrText>PAGE   \* MERGEFORMAT</w:instrText>
        </w:r>
        <w:r>
          <w:fldChar w:fldCharType="separate"/>
        </w:r>
        <w:r w:rsidR="004802A0">
          <w:rPr>
            <w:noProof/>
          </w:rPr>
          <w:t>120</w:t>
        </w:r>
        <w:r>
          <w:fldChar w:fldCharType="end"/>
        </w:r>
      </w:p>
    </w:sdtContent>
  </w:sdt>
  <w:p w14:paraId="11898451" w14:textId="77777777" w:rsidR="00E02689" w:rsidRDefault="00E02689" w:rsidP="00C745CF">
    <w:pPr>
      <w:pStyle w:val="Rodap"/>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EBEDC4" w14:textId="77777777" w:rsidR="00E02689" w:rsidRDefault="00E02689" w:rsidP="003B7DF7">
      <w:r>
        <w:separator/>
      </w:r>
    </w:p>
  </w:footnote>
  <w:footnote w:type="continuationSeparator" w:id="0">
    <w:p w14:paraId="1262C31C" w14:textId="77777777" w:rsidR="00E02689" w:rsidRDefault="00E02689" w:rsidP="003B7D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88BED2" w14:textId="070ECFCF" w:rsidR="00E02689" w:rsidRDefault="00E02689">
    <w:pPr>
      <w:pStyle w:val="Cabealho"/>
    </w:pPr>
  </w:p>
  <w:p w14:paraId="095FB991" w14:textId="77777777" w:rsidR="00E02689" w:rsidRDefault="00E02689">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5514CE" w14:textId="0C067185" w:rsidR="00E02689" w:rsidRDefault="00E02689" w:rsidP="00C42A34">
    <w:pPr>
      <w:pStyle w:val="Cabealho"/>
    </w:pPr>
    <w:r w:rsidRPr="007F1DA6">
      <w:rPr>
        <w:rFonts w:ascii="Arial" w:hAnsi="Arial" w:cs="Arial"/>
        <w:noProof/>
        <w:color w:val="FF0000"/>
      </w:rPr>
      <w:drawing>
        <wp:anchor distT="0" distB="0" distL="114300" distR="114300" simplePos="0" relativeHeight="251661312" behindDoc="0" locked="0" layoutInCell="1" allowOverlap="1" wp14:anchorId="1913E618" wp14:editId="5EFEF848">
          <wp:simplePos x="0" y="0"/>
          <wp:positionH relativeFrom="margin">
            <wp:posOffset>911860</wp:posOffset>
          </wp:positionH>
          <wp:positionV relativeFrom="paragraph">
            <wp:posOffset>-457200</wp:posOffset>
          </wp:positionV>
          <wp:extent cx="4491990" cy="1168400"/>
          <wp:effectExtent l="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56535" t="32944" r="23551" b="57666"/>
                  <a:stretch/>
                </pic:blipFill>
                <pic:spPr bwMode="auto">
                  <a:xfrm>
                    <a:off x="0" y="0"/>
                    <a:ext cx="4491990" cy="11684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4A15500B" wp14:editId="4BB79F26">
          <wp:simplePos x="0" y="0"/>
          <wp:positionH relativeFrom="page">
            <wp:align>left</wp:align>
          </wp:positionH>
          <wp:positionV relativeFrom="paragraph">
            <wp:posOffset>-1425382</wp:posOffset>
          </wp:positionV>
          <wp:extent cx="7791450" cy="11019703"/>
          <wp:effectExtent l="0" t="0" r="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MBRADO-03.jpg"/>
                  <pic:cNvPicPr/>
                </pic:nvPicPr>
                <pic:blipFill>
                  <a:blip r:embed="rId2">
                    <a:extLst>
                      <a:ext uri="{28A0092B-C50C-407E-A947-70E740481C1C}">
                        <a14:useLocalDpi xmlns:a14="http://schemas.microsoft.com/office/drawing/2010/main" val="0"/>
                      </a:ext>
                    </a:extLst>
                  </a:blip>
                  <a:stretch>
                    <a:fillRect/>
                  </a:stretch>
                </pic:blipFill>
                <pic:spPr>
                  <a:xfrm>
                    <a:off x="0" y="0"/>
                    <a:ext cx="7791450" cy="1101970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C636883C"/>
    <w:lvl w:ilvl="0">
      <w:start w:val="1"/>
      <w:numFmt w:val="bullet"/>
      <w:pStyle w:val="Commarcadores5"/>
      <w:lvlText w:val=""/>
      <w:lvlJc w:val="left"/>
      <w:pPr>
        <w:tabs>
          <w:tab w:val="num" w:pos="1492"/>
        </w:tabs>
        <w:ind w:left="1492" w:hanging="360"/>
      </w:pPr>
      <w:rPr>
        <w:rFonts w:ascii="Symbol" w:hAnsi="Symbol" w:hint="default"/>
      </w:rPr>
    </w:lvl>
  </w:abstractNum>
  <w:abstractNum w:abstractNumId="1" w15:restartNumberingAfterBreak="0">
    <w:nsid w:val="FFFFFF82"/>
    <w:multiLevelType w:val="singleLevel"/>
    <w:tmpl w:val="D1B6C74C"/>
    <w:lvl w:ilvl="0">
      <w:start w:val="1"/>
      <w:numFmt w:val="bullet"/>
      <w:pStyle w:val="tickerentryrestored"/>
      <w:lvlText w:val=""/>
      <w:lvlJc w:val="left"/>
      <w:pPr>
        <w:tabs>
          <w:tab w:val="num" w:pos="926"/>
        </w:tabs>
        <w:ind w:left="926" w:hanging="360"/>
      </w:pPr>
      <w:rPr>
        <w:rFonts w:ascii="Symbol" w:hAnsi="Symbol" w:hint="default"/>
      </w:rPr>
    </w:lvl>
  </w:abstractNum>
  <w:abstractNum w:abstractNumId="2" w15:restartNumberingAfterBreak="0">
    <w:nsid w:val="00000001"/>
    <w:multiLevelType w:val="singleLevel"/>
    <w:tmpl w:val="00000001"/>
    <w:name w:val="WW8Num4"/>
    <w:lvl w:ilvl="0">
      <w:start w:val="1"/>
      <w:numFmt w:val="lowerLetter"/>
      <w:suff w:val="nothing"/>
      <w:lvlText w:val="%1)"/>
      <w:lvlJc w:val="left"/>
      <w:pPr>
        <w:ind w:left="927" w:hanging="360"/>
      </w:pPr>
    </w:lvl>
  </w:abstractNum>
  <w:abstractNum w:abstractNumId="3" w15:restartNumberingAfterBreak="0">
    <w:nsid w:val="00000002"/>
    <w:multiLevelType w:val="singleLevel"/>
    <w:tmpl w:val="00000002"/>
    <w:name w:val="WW8Num5"/>
    <w:lvl w:ilvl="0">
      <w:start w:val="1"/>
      <w:numFmt w:val="lowerLetter"/>
      <w:suff w:val="nothing"/>
      <w:lvlText w:val="%1)"/>
      <w:lvlJc w:val="left"/>
      <w:pPr>
        <w:ind w:left="930" w:hanging="360"/>
      </w:pPr>
    </w:lvl>
  </w:abstractNum>
  <w:abstractNum w:abstractNumId="4" w15:restartNumberingAfterBreak="0">
    <w:nsid w:val="00000003"/>
    <w:multiLevelType w:val="singleLevel"/>
    <w:tmpl w:val="00000003"/>
    <w:name w:val="WW8Num8"/>
    <w:lvl w:ilvl="0">
      <w:start w:val="1"/>
      <w:numFmt w:val="lowerLetter"/>
      <w:suff w:val="nothing"/>
      <w:lvlText w:val="%1)"/>
      <w:lvlJc w:val="left"/>
      <w:pPr>
        <w:ind w:left="930" w:hanging="360"/>
      </w:pPr>
    </w:lvl>
  </w:abstractNum>
  <w:abstractNum w:abstractNumId="5" w15:restartNumberingAfterBreak="0">
    <w:nsid w:val="00000004"/>
    <w:multiLevelType w:val="singleLevel"/>
    <w:tmpl w:val="00000004"/>
    <w:name w:val="WW8Num9"/>
    <w:lvl w:ilvl="0">
      <w:start w:val="1"/>
      <w:numFmt w:val="lowerLetter"/>
      <w:suff w:val="nothing"/>
      <w:lvlText w:val="%1)"/>
      <w:lvlJc w:val="left"/>
      <w:pPr>
        <w:ind w:left="930" w:hanging="360"/>
      </w:pPr>
    </w:lvl>
  </w:abstractNum>
  <w:abstractNum w:abstractNumId="6" w15:restartNumberingAfterBreak="0">
    <w:nsid w:val="0000000E"/>
    <w:multiLevelType w:val="singleLevel"/>
    <w:tmpl w:val="0000000E"/>
    <w:name w:val="WW8Num23"/>
    <w:lvl w:ilvl="0">
      <w:start w:val="1"/>
      <w:numFmt w:val="bullet"/>
      <w:lvlText w:val=""/>
      <w:lvlJc w:val="left"/>
      <w:pPr>
        <w:tabs>
          <w:tab w:val="num" w:pos="0"/>
        </w:tabs>
        <w:ind w:left="720" w:hanging="360"/>
      </w:pPr>
      <w:rPr>
        <w:rFonts w:ascii="Symbol" w:hAnsi="Symbol" w:cs="Symbol" w:hint="default"/>
        <w:szCs w:val="24"/>
      </w:rPr>
    </w:lvl>
  </w:abstractNum>
  <w:abstractNum w:abstractNumId="7" w15:restartNumberingAfterBreak="0">
    <w:nsid w:val="0000001C"/>
    <w:multiLevelType w:val="singleLevel"/>
    <w:tmpl w:val="0000001C"/>
    <w:name w:val="WW8Num59"/>
    <w:lvl w:ilvl="0">
      <w:start w:val="1"/>
      <w:numFmt w:val="bullet"/>
      <w:lvlText w:val=""/>
      <w:lvlJc w:val="left"/>
      <w:pPr>
        <w:tabs>
          <w:tab w:val="num" w:pos="360"/>
        </w:tabs>
        <w:ind w:left="360" w:hanging="360"/>
      </w:pPr>
      <w:rPr>
        <w:rFonts w:ascii="Symbol" w:hAnsi="Symbol" w:cs="Symbol" w:hint="default"/>
        <w:sz w:val="22"/>
        <w:szCs w:val="22"/>
        <w:lang w:val="en-US"/>
      </w:rPr>
    </w:lvl>
  </w:abstractNum>
  <w:abstractNum w:abstractNumId="8" w15:restartNumberingAfterBreak="0">
    <w:nsid w:val="00D816CD"/>
    <w:multiLevelType w:val="hybridMultilevel"/>
    <w:tmpl w:val="D71AA0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00F15576"/>
    <w:multiLevelType w:val="hybridMultilevel"/>
    <w:tmpl w:val="C56099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015F3502"/>
    <w:multiLevelType w:val="hybridMultilevel"/>
    <w:tmpl w:val="79A4F17E"/>
    <w:lvl w:ilvl="0" w:tplc="04160019">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1" w15:restartNumberingAfterBreak="0">
    <w:nsid w:val="01D20207"/>
    <w:multiLevelType w:val="hybridMultilevel"/>
    <w:tmpl w:val="03C26160"/>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2" w15:restartNumberingAfterBreak="0">
    <w:nsid w:val="02064EC5"/>
    <w:multiLevelType w:val="hybridMultilevel"/>
    <w:tmpl w:val="5658D9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02260D19"/>
    <w:multiLevelType w:val="hybridMultilevel"/>
    <w:tmpl w:val="2E4EE2B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2AC2CE1"/>
    <w:multiLevelType w:val="hybridMultilevel"/>
    <w:tmpl w:val="BF1AC69E"/>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5" w15:restartNumberingAfterBreak="0">
    <w:nsid w:val="02B808A7"/>
    <w:multiLevelType w:val="multilevel"/>
    <w:tmpl w:val="309C244C"/>
    <w:lvl w:ilvl="0">
      <w:start w:val="1"/>
      <w:numFmt w:val="bullet"/>
      <w:lvlText w:val="●"/>
      <w:lvlJc w:val="left"/>
      <w:pPr>
        <w:ind w:left="1635" w:hanging="360"/>
      </w:pPr>
      <w:rPr>
        <w:rFonts w:ascii="Noto Sans Symbols" w:eastAsia="Noto Sans Symbols" w:hAnsi="Noto Sans Symbols" w:cs="Noto Sans Symbols"/>
      </w:rPr>
    </w:lvl>
    <w:lvl w:ilvl="1">
      <w:start w:val="1"/>
      <w:numFmt w:val="bullet"/>
      <w:lvlText w:val="o"/>
      <w:lvlJc w:val="left"/>
      <w:pPr>
        <w:ind w:left="2355" w:hanging="360"/>
      </w:pPr>
      <w:rPr>
        <w:rFonts w:ascii="Courier New" w:eastAsia="Courier New" w:hAnsi="Courier New" w:cs="Courier New"/>
      </w:rPr>
    </w:lvl>
    <w:lvl w:ilvl="2">
      <w:start w:val="1"/>
      <w:numFmt w:val="bullet"/>
      <w:lvlText w:val="▪"/>
      <w:lvlJc w:val="left"/>
      <w:pPr>
        <w:ind w:left="3075" w:hanging="360"/>
      </w:pPr>
      <w:rPr>
        <w:rFonts w:ascii="Noto Sans Symbols" w:eastAsia="Noto Sans Symbols" w:hAnsi="Noto Sans Symbols" w:cs="Noto Sans Symbols"/>
      </w:rPr>
    </w:lvl>
    <w:lvl w:ilvl="3">
      <w:start w:val="1"/>
      <w:numFmt w:val="bullet"/>
      <w:lvlText w:val="●"/>
      <w:lvlJc w:val="left"/>
      <w:pPr>
        <w:ind w:left="3795" w:hanging="360"/>
      </w:pPr>
      <w:rPr>
        <w:rFonts w:ascii="Noto Sans Symbols" w:eastAsia="Noto Sans Symbols" w:hAnsi="Noto Sans Symbols" w:cs="Noto Sans Symbols"/>
      </w:rPr>
    </w:lvl>
    <w:lvl w:ilvl="4">
      <w:start w:val="1"/>
      <w:numFmt w:val="bullet"/>
      <w:lvlText w:val="o"/>
      <w:lvlJc w:val="left"/>
      <w:pPr>
        <w:ind w:left="4515" w:hanging="360"/>
      </w:pPr>
      <w:rPr>
        <w:rFonts w:ascii="Courier New" w:eastAsia="Courier New" w:hAnsi="Courier New" w:cs="Courier New"/>
      </w:rPr>
    </w:lvl>
    <w:lvl w:ilvl="5">
      <w:start w:val="1"/>
      <w:numFmt w:val="bullet"/>
      <w:lvlText w:val="▪"/>
      <w:lvlJc w:val="left"/>
      <w:pPr>
        <w:ind w:left="5235" w:hanging="360"/>
      </w:pPr>
      <w:rPr>
        <w:rFonts w:ascii="Noto Sans Symbols" w:eastAsia="Noto Sans Symbols" w:hAnsi="Noto Sans Symbols" w:cs="Noto Sans Symbols"/>
      </w:rPr>
    </w:lvl>
    <w:lvl w:ilvl="6">
      <w:start w:val="1"/>
      <w:numFmt w:val="bullet"/>
      <w:lvlText w:val="●"/>
      <w:lvlJc w:val="left"/>
      <w:pPr>
        <w:ind w:left="5955" w:hanging="360"/>
      </w:pPr>
      <w:rPr>
        <w:rFonts w:ascii="Noto Sans Symbols" w:eastAsia="Noto Sans Symbols" w:hAnsi="Noto Sans Symbols" w:cs="Noto Sans Symbols"/>
      </w:rPr>
    </w:lvl>
    <w:lvl w:ilvl="7">
      <w:start w:val="1"/>
      <w:numFmt w:val="bullet"/>
      <w:lvlText w:val="o"/>
      <w:lvlJc w:val="left"/>
      <w:pPr>
        <w:ind w:left="6675" w:hanging="360"/>
      </w:pPr>
      <w:rPr>
        <w:rFonts w:ascii="Courier New" w:eastAsia="Courier New" w:hAnsi="Courier New" w:cs="Courier New"/>
      </w:rPr>
    </w:lvl>
    <w:lvl w:ilvl="8">
      <w:start w:val="1"/>
      <w:numFmt w:val="bullet"/>
      <w:lvlText w:val="▪"/>
      <w:lvlJc w:val="left"/>
      <w:pPr>
        <w:ind w:left="7395" w:hanging="360"/>
      </w:pPr>
      <w:rPr>
        <w:rFonts w:ascii="Noto Sans Symbols" w:eastAsia="Noto Sans Symbols" w:hAnsi="Noto Sans Symbols" w:cs="Noto Sans Symbols"/>
      </w:rPr>
    </w:lvl>
  </w:abstractNum>
  <w:abstractNum w:abstractNumId="16" w15:restartNumberingAfterBreak="0">
    <w:nsid w:val="02FF15F3"/>
    <w:multiLevelType w:val="hybridMultilevel"/>
    <w:tmpl w:val="A51E00C4"/>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03073F9E"/>
    <w:multiLevelType w:val="hybridMultilevel"/>
    <w:tmpl w:val="C282A68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37C6759"/>
    <w:multiLevelType w:val="hybridMultilevel"/>
    <w:tmpl w:val="184C83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046C56AF"/>
    <w:multiLevelType w:val="hybridMultilevel"/>
    <w:tmpl w:val="9F9C9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04DE6C54"/>
    <w:multiLevelType w:val="hybridMultilevel"/>
    <w:tmpl w:val="4448EBA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1" w15:restartNumberingAfterBreak="0">
    <w:nsid w:val="05554CE7"/>
    <w:multiLevelType w:val="hybridMultilevel"/>
    <w:tmpl w:val="EABEFB14"/>
    <w:lvl w:ilvl="0" w:tplc="85ACC04E">
      <w:start w:val="1"/>
      <w:numFmt w:val="bullet"/>
      <w:pStyle w:val="Artigo"/>
      <w:lvlText w:val=""/>
      <w:lvlJc w:val="left"/>
      <w:pPr>
        <w:tabs>
          <w:tab w:val="num" w:pos="1008"/>
        </w:tabs>
        <w:ind w:left="72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5F129A1"/>
    <w:multiLevelType w:val="hybridMultilevel"/>
    <w:tmpl w:val="634E23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06435F80"/>
    <w:multiLevelType w:val="hybridMultilevel"/>
    <w:tmpl w:val="0DDE3F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06A33ED0"/>
    <w:multiLevelType w:val="hybridMultilevel"/>
    <w:tmpl w:val="8DE06326"/>
    <w:lvl w:ilvl="0" w:tplc="0416000F">
      <w:start w:val="1"/>
      <w:numFmt w:val="decimal"/>
      <w:lvlText w:val="%1."/>
      <w:lvlJc w:val="left"/>
      <w:pPr>
        <w:ind w:left="1470" w:hanging="360"/>
      </w:pPr>
      <w:rPr>
        <w:rFonts w:hint="default"/>
      </w:rPr>
    </w:lvl>
    <w:lvl w:ilvl="1" w:tplc="04160003" w:tentative="1">
      <w:start w:val="1"/>
      <w:numFmt w:val="bullet"/>
      <w:lvlText w:val="o"/>
      <w:lvlJc w:val="left"/>
      <w:pPr>
        <w:ind w:left="2190" w:hanging="360"/>
      </w:pPr>
      <w:rPr>
        <w:rFonts w:ascii="Courier New" w:hAnsi="Courier New" w:cs="Courier New" w:hint="default"/>
      </w:rPr>
    </w:lvl>
    <w:lvl w:ilvl="2" w:tplc="04160005" w:tentative="1">
      <w:start w:val="1"/>
      <w:numFmt w:val="bullet"/>
      <w:lvlText w:val=""/>
      <w:lvlJc w:val="left"/>
      <w:pPr>
        <w:ind w:left="2910" w:hanging="360"/>
      </w:pPr>
      <w:rPr>
        <w:rFonts w:ascii="Wingdings" w:hAnsi="Wingdings" w:hint="default"/>
      </w:rPr>
    </w:lvl>
    <w:lvl w:ilvl="3" w:tplc="04160001" w:tentative="1">
      <w:start w:val="1"/>
      <w:numFmt w:val="bullet"/>
      <w:lvlText w:val=""/>
      <w:lvlJc w:val="left"/>
      <w:pPr>
        <w:ind w:left="3630" w:hanging="360"/>
      </w:pPr>
      <w:rPr>
        <w:rFonts w:ascii="Symbol" w:hAnsi="Symbol" w:hint="default"/>
      </w:rPr>
    </w:lvl>
    <w:lvl w:ilvl="4" w:tplc="04160003" w:tentative="1">
      <w:start w:val="1"/>
      <w:numFmt w:val="bullet"/>
      <w:lvlText w:val="o"/>
      <w:lvlJc w:val="left"/>
      <w:pPr>
        <w:ind w:left="4350" w:hanging="360"/>
      </w:pPr>
      <w:rPr>
        <w:rFonts w:ascii="Courier New" w:hAnsi="Courier New" w:cs="Courier New" w:hint="default"/>
      </w:rPr>
    </w:lvl>
    <w:lvl w:ilvl="5" w:tplc="04160005" w:tentative="1">
      <w:start w:val="1"/>
      <w:numFmt w:val="bullet"/>
      <w:lvlText w:val=""/>
      <w:lvlJc w:val="left"/>
      <w:pPr>
        <w:ind w:left="5070" w:hanging="360"/>
      </w:pPr>
      <w:rPr>
        <w:rFonts w:ascii="Wingdings" w:hAnsi="Wingdings" w:hint="default"/>
      </w:rPr>
    </w:lvl>
    <w:lvl w:ilvl="6" w:tplc="04160001" w:tentative="1">
      <w:start w:val="1"/>
      <w:numFmt w:val="bullet"/>
      <w:lvlText w:val=""/>
      <w:lvlJc w:val="left"/>
      <w:pPr>
        <w:ind w:left="5790" w:hanging="360"/>
      </w:pPr>
      <w:rPr>
        <w:rFonts w:ascii="Symbol" w:hAnsi="Symbol" w:hint="default"/>
      </w:rPr>
    </w:lvl>
    <w:lvl w:ilvl="7" w:tplc="04160003" w:tentative="1">
      <w:start w:val="1"/>
      <w:numFmt w:val="bullet"/>
      <w:lvlText w:val="o"/>
      <w:lvlJc w:val="left"/>
      <w:pPr>
        <w:ind w:left="6510" w:hanging="360"/>
      </w:pPr>
      <w:rPr>
        <w:rFonts w:ascii="Courier New" w:hAnsi="Courier New" w:cs="Courier New" w:hint="default"/>
      </w:rPr>
    </w:lvl>
    <w:lvl w:ilvl="8" w:tplc="04160005" w:tentative="1">
      <w:start w:val="1"/>
      <w:numFmt w:val="bullet"/>
      <w:lvlText w:val=""/>
      <w:lvlJc w:val="left"/>
      <w:pPr>
        <w:ind w:left="7230" w:hanging="360"/>
      </w:pPr>
      <w:rPr>
        <w:rFonts w:ascii="Wingdings" w:hAnsi="Wingdings" w:hint="default"/>
      </w:rPr>
    </w:lvl>
  </w:abstractNum>
  <w:abstractNum w:abstractNumId="25" w15:restartNumberingAfterBreak="0">
    <w:nsid w:val="06AB0795"/>
    <w:multiLevelType w:val="hybridMultilevel"/>
    <w:tmpl w:val="35AEC55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06BE599C"/>
    <w:multiLevelType w:val="hybridMultilevel"/>
    <w:tmpl w:val="1E4A7A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06E779BD"/>
    <w:multiLevelType w:val="multilevel"/>
    <w:tmpl w:val="52785A36"/>
    <w:lvl w:ilvl="0">
      <w:start w:val="1"/>
      <w:numFmt w:val="decimal"/>
      <w:lvlText w:val="%1."/>
      <w:lvlJc w:val="left"/>
      <w:pPr>
        <w:ind w:left="720" w:hanging="360"/>
      </w:pPr>
      <w:rPr>
        <w:rFonts w:hint="default"/>
      </w:rPr>
    </w:lvl>
    <w:lvl w:ilvl="1">
      <w:start w:val="3"/>
      <w:numFmt w:val="decimal"/>
      <w:isLgl/>
      <w:lvlText w:val="%1.%2."/>
      <w:lvlJc w:val="left"/>
      <w:pPr>
        <w:ind w:left="1260" w:hanging="720"/>
      </w:pPr>
      <w:rPr>
        <w:rFonts w:hint="default"/>
      </w:rPr>
    </w:lvl>
    <w:lvl w:ilvl="2">
      <w:start w:val="1"/>
      <w:numFmt w:val="decimal"/>
      <w:pStyle w:val="subtitulo131"/>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28" w15:restartNumberingAfterBreak="0">
    <w:nsid w:val="074A4452"/>
    <w:multiLevelType w:val="hybridMultilevel"/>
    <w:tmpl w:val="75E8BC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089E410E"/>
    <w:multiLevelType w:val="hybridMultilevel"/>
    <w:tmpl w:val="5C56ECFE"/>
    <w:lvl w:ilvl="0" w:tplc="7C6006AE">
      <w:numFmt w:val="bullet"/>
      <w:lvlText w:val="•"/>
      <w:lvlJc w:val="left"/>
      <w:pPr>
        <w:ind w:left="720" w:hanging="360"/>
      </w:pPr>
      <w:rPr>
        <w:rFonts w:ascii="Helvetica-Bold" w:eastAsia="Calibri" w:hAnsi="Helvetica-Bold" w:cs="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0955356A"/>
    <w:multiLevelType w:val="multilevel"/>
    <w:tmpl w:val="3044163A"/>
    <w:lvl w:ilvl="0">
      <w:start w:val="1"/>
      <w:numFmt w:val="decimal"/>
      <w:pStyle w:val="PPC1"/>
      <w:lvlText w:val="%1."/>
      <w:lvlJc w:val="left"/>
      <w:pPr>
        <w:ind w:left="720" w:hanging="360"/>
      </w:pPr>
      <w:rPr>
        <w:rFonts w:hint="default"/>
      </w:rPr>
    </w:lvl>
    <w:lvl w:ilvl="1">
      <w:start w:val="1"/>
      <w:numFmt w:val="decimal"/>
      <w:pStyle w:val="PPC2"/>
      <w:isLgl/>
      <w:lvlText w:val="%1.%2"/>
      <w:lvlJc w:val="left"/>
      <w:pPr>
        <w:ind w:left="720" w:hanging="360"/>
      </w:pPr>
      <w:rPr>
        <w:rFonts w:hint="default"/>
      </w:rPr>
    </w:lvl>
    <w:lvl w:ilvl="2">
      <w:start w:val="1"/>
      <w:numFmt w:val="decimal"/>
      <w:pStyle w:val="PPC3"/>
      <w:isLgl/>
      <w:lvlText w:val="%1.%2.%3"/>
      <w:lvlJc w:val="left"/>
      <w:pPr>
        <w:ind w:left="1004" w:hanging="720"/>
      </w:pPr>
      <w:rPr>
        <w:rFonts w:hint="default"/>
      </w:rPr>
    </w:lvl>
    <w:lvl w:ilvl="3">
      <w:start w:val="1"/>
      <w:numFmt w:val="decimal"/>
      <w:pStyle w:val="PPC4"/>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09E258DC"/>
    <w:multiLevelType w:val="hybridMultilevel"/>
    <w:tmpl w:val="6E8EBF98"/>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32" w15:restartNumberingAfterBreak="0">
    <w:nsid w:val="09FB2553"/>
    <w:multiLevelType w:val="hybridMultilevel"/>
    <w:tmpl w:val="C9D6C4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0A631C5D"/>
    <w:multiLevelType w:val="hybridMultilevel"/>
    <w:tmpl w:val="8EFE1A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0A84120C"/>
    <w:multiLevelType w:val="multilevel"/>
    <w:tmpl w:val="F09AD670"/>
    <w:lvl w:ilvl="0">
      <w:start w:val="2"/>
      <w:numFmt w:val="decimal"/>
      <w:lvlText w:val="%1"/>
      <w:lvlJc w:val="left"/>
      <w:pPr>
        <w:ind w:left="360" w:hanging="360"/>
      </w:pPr>
      <w:rPr>
        <w:rFonts w:hint="default"/>
      </w:rPr>
    </w:lvl>
    <w:lvl w:ilvl="1">
      <w:start w:val="2"/>
      <w:numFmt w:val="decimal"/>
      <w:lvlText w:val="%1.%2"/>
      <w:lvlJc w:val="left"/>
      <w:pPr>
        <w:ind w:left="615" w:hanging="360"/>
      </w:pPr>
      <w:rPr>
        <w:rFonts w:hint="default"/>
      </w:rPr>
    </w:lvl>
    <w:lvl w:ilvl="2">
      <w:start w:val="1"/>
      <w:numFmt w:val="decimal"/>
      <w:lvlText w:val="%1.%2.%3"/>
      <w:lvlJc w:val="left"/>
      <w:pPr>
        <w:ind w:left="1230" w:hanging="720"/>
      </w:pPr>
      <w:rPr>
        <w:rFonts w:hint="default"/>
      </w:rPr>
    </w:lvl>
    <w:lvl w:ilvl="3">
      <w:start w:val="1"/>
      <w:numFmt w:val="decimal"/>
      <w:lvlText w:val="%1.%2.%3.%4"/>
      <w:lvlJc w:val="left"/>
      <w:pPr>
        <w:ind w:left="1485" w:hanging="720"/>
      </w:pPr>
      <w:rPr>
        <w:rFonts w:hint="default"/>
      </w:rPr>
    </w:lvl>
    <w:lvl w:ilvl="4">
      <w:start w:val="1"/>
      <w:numFmt w:val="decimal"/>
      <w:lvlText w:val="%1.%2.%3.%4.%5"/>
      <w:lvlJc w:val="left"/>
      <w:pPr>
        <w:ind w:left="2100" w:hanging="1080"/>
      </w:pPr>
      <w:rPr>
        <w:rFonts w:hint="default"/>
      </w:rPr>
    </w:lvl>
    <w:lvl w:ilvl="5">
      <w:start w:val="1"/>
      <w:numFmt w:val="decimal"/>
      <w:lvlText w:val="%1.%2.%3.%4.%5.%6"/>
      <w:lvlJc w:val="left"/>
      <w:pPr>
        <w:ind w:left="2355" w:hanging="1080"/>
      </w:pPr>
      <w:rPr>
        <w:rFonts w:hint="default"/>
      </w:rPr>
    </w:lvl>
    <w:lvl w:ilvl="6">
      <w:start w:val="1"/>
      <w:numFmt w:val="decimal"/>
      <w:lvlText w:val="%1.%2.%3.%4.%5.%6.%7"/>
      <w:lvlJc w:val="left"/>
      <w:pPr>
        <w:ind w:left="2970" w:hanging="1440"/>
      </w:pPr>
      <w:rPr>
        <w:rFonts w:hint="default"/>
      </w:rPr>
    </w:lvl>
    <w:lvl w:ilvl="7">
      <w:start w:val="1"/>
      <w:numFmt w:val="decimal"/>
      <w:lvlText w:val="%1.%2.%3.%4.%5.%6.%7.%8"/>
      <w:lvlJc w:val="left"/>
      <w:pPr>
        <w:ind w:left="3225" w:hanging="1440"/>
      </w:pPr>
      <w:rPr>
        <w:rFonts w:hint="default"/>
      </w:rPr>
    </w:lvl>
    <w:lvl w:ilvl="8">
      <w:start w:val="1"/>
      <w:numFmt w:val="decimal"/>
      <w:lvlText w:val="%1.%2.%3.%4.%5.%6.%7.%8.%9"/>
      <w:lvlJc w:val="left"/>
      <w:pPr>
        <w:ind w:left="3480" w:hanging="1440"/>
      </w:pPr>
      <w:rPr>
        <w:rFonts w:hint="default"/>
      </w:rPr>
    </w:lvl>
  </w:abstractNum>
  <w:abstractNum w:abstractNumId="35" w15:restartNumberingAfterBreak="0">
    <w:nsid w:val="0AD66735"/>
    <w:multiLevelType w:val="multilevel"/>
    <w:tmpl w:val="5AF851D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0AD82D7A"/>
    <w:multiLevelType w:val="hybridMultilevel"/>
    <w:tmpl w:val="9D1A645E"/>
    <w:lvl w:ilvl="0" w:tplc="7C6006AE">
      <w:numFmt w:val="bullet"/>
      <w:lvlText w:val="•"/>
      <w:lvlJc w:val="left"/>
      <w:pPr>
        <w:ind w:left="720" w:hanging="360"/>
      </w:pPr>
      <w:rPr>
        <w:rFonts w:ascii="Helvetica-Bold" w:eastAsia="Calibri" w:hAnsi="Helvetica-Bold" w:cs="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0ADE1AF2"/>
    <w:multiLevelType w:val="hybridMultilevel"/>
    <w:tmpl w:val="D9341A0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0B7B1B14"/>
    <w:multiLevelType w:val="multilevel"/>
    <w:tmpl w:val="CB68E222"/>
    <w:lvl w:ilvl="0">
      <w:start w:val="1"/>
      <w:numFmt w:val="upperRoman"/>
      <w:lvlText w:val="%1."/>
      <w:lvlJc w:val="right"/>
      <w:pPr>
        <w:ind w:left="720" w:hanging="360"/>
      </w:pPr>
    </w:lvl>
    <w:lvl w:ilvl="1">
      <w:start w:val="6"/>
      <w:numFmt w:val="decimal"/>
      <w:isLgl/>
      <w:lvlText w:val="%1.%2"/>
      <w:lvlJc w:val="left"/>
      <w:pPr>
        <w:ind w:left="862"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2008" w:hanging="1080"/>
      </w:pPr>
      <w:rPr>
        <w:rFonts w:hint="default"/>
      </w:rPr>
    </w:lvl>
    <w:lvl w:ilvl="5">
      <w:start w:val="1"/>
      <w:numFmt w:val="decimal"/>
      <w:isLgl/>
      <w:lvlText w:val="%1.%2.%3.%4.%5.%6"/>
      <w:lvlJc w:val="left"/>
      <w:pPr>
        <w:ind w:left="2150" w:hanging="1080"/>
      </w:pPr>
      <w:rPr>
        <w:rFonts w:hint="default"/>
      </w:rPr>
    </w:lvl>
    <w:lvl w:ilvl="6">
      <w:start w:val="1"/>
      <w:numFmt w:val="decimal"/>
      <w:isLgl/>
      <w:lvlText w:val="%1.%2.%3.%4.%5.%6.%7"/>
      <w:lvlJc w:val="left"/>
      <w:pPr>
        <w:ind w:left="2652" w:hanging="1440"/>
      </w:pPr>
      <w:rPr>
        <w:rFonts w:hint="default"/>
      </w:rPr>
    </w:lvl>
    <w:lvl w:ilvl="7">
      <w:start w:val="1"/>
      <w:numFmt w:val="decimal"/>
      <w:isLgl/>
      <w:lvlText w:val="%1.%2.%3.%4.%5.%6.%7.%8"/>
      <w:lvlJc w:val="left"/>
      <w:pPr>
        <w:ind w:left="2794" w:hanging="1440"/>
      </w:pPr>
      <w:rPr>
        <w:rFonts w:hint="default"/>
      </w:rPr>
    </w:lvl>
    <w:lvl w:ilvl="8">
      <w:start w:val="1"/>
      <w:numFmt w:val="decimal"/>
      <w:isLgl/>
      <w:lvlText w:val="%1.%2.%3.%4.%5.%6.%7.%8.%9"/>
      <w:lvlJc w:val="left"/>
      <w:pPr>
        <w:ind w:left="3296" w:hanging="1800"/>
      </w:pPr>
      <w:rPr>
        <w:rFonts w:hint="default"/>
      </w:rPr>
    </w:lvl>
  </w:abstractNum>
  <w:abstractNum w:abstractNumId="39" w15:restartNumberingAfterBreak="0">
    <w:nsid w:val="0BA85718"/>
    <w:multiLevelType w:val="hybridMultilevel"/>
    <w:tmpl w:val="197887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0C5D716A"/>
    <w:multiLevelType w:val="hybridMultilevel"/>
    <w:tmpl w:val="9572C2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0CD740BA"/>
    <w:multiLevelType w:val="hybridMultilevel"/>
    <w:tmpl w:val="BB66A84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0D0A78F6"/>
    <w:multiLevelType w:val="hybridMultilevel"/>
    <w:tmpl w:val="A1689938"/>
    <w:lvl w:ilvl="0" w:tplc="04160005">
      <w:start w:val="1"/>
      <w:numFmt w:val="bullet"/>
      <w:lvlText w:val=""/>
      <w:lvlJc w:val="left"/>
      <w:pPr>
        <w:ind w:left="1854" w:hanging="360"/>
      </w:pPr>
      <w:rPr>
        <w:rFonts w:ascii="Wingdings" w:hAnsi="Wingdings"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43" w15:restartNumberingAfterBreak="0">
    <w:nsid w:val="0DD54FC4"/>
    <w:multiLevelType w:val="hybridMultilevel"/>
    <w:tmpl w:val="BCF44F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0DE06BB1"/>
    <w:multiLevelType w:val="hybridMultilevel"/>
    <w:tmpl w:val="80A005AA"/>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45" w15:restartNumberingAfterBreak="0">
    <w:nsid w:val="0E2A032D"/>
    <w:multiLevelType w:val="hybridMultilevel"/>
    <w:tmpl w:val="FE802D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0E8B2121"/>
    <w:multiLevelType w:val="hybridMultilevel"/>
    <w:tmpl w:val="5A1C39B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7" w15:restartNumberingAfterBreak="0">
    <w:nsid w:val="0EA45A06"/>
    <w:multiLevelType w:val="hybridMultilevel"/>
    <w:tmpl w:val="B27CAEC8"/>
    <w:lvl w:ilvl="0" w:tplc="E9FE6C82">
      <w:start w:val="1"/>
      <w:numFmt w:val="decimal"/>
      <w:pStyle w:val="PPCQuadro"/>
      <w:lvlText w:val="Quadro %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0F986779"/>
    <w:multiLevelType w:val="hybridMultilevel"/>
    <w:tmpl w:val="D9A62E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0FF0297F"/>
    <w:multiLevelType w:val="hybridMultilevel"/>
    <w:tmpl w:val="D3BA0E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15:restartNumberingAfterBreak="0">
    <w:nsid w:val="113D1311"/>
    <w:multiLevelType w:val="hybridMultilevel"/>
    <w:tmpl w:val="65A279FE"/>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51" w15:restartNumberingAfterBreak="0">
    <w:nsid w:val="115B06D6"/>
    <w:multiLevelType w:val="hybridMultilevel"/>
    <w:tmpl w:val="05DADDD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15:restartNumberingAfterBreak="0">
    <w:nsid w:val="12464173"/>
    <w:multiLevelType w:val="hybridMultilevel"/>
    <w:tmpl w:val="2872E3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15:restartNumberingAfterBreak="0">
    <w:nsid w:val="12601AD0"/>
    <w:multiLevelType w:val="hybridMultilevel"/>
    <w:tmpl w:val="9B023A3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54" w15:restartNumberingAfterBreak="0">
    <w:nsid w:val="139C0041"/>
    <w:multiLevelType w:val="hybridMultilevel"/>
    <w:tmpl w:val="956E33C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13D7505D"/>
    <w:multiLevelType w:val="multilevel"/>
    <w:tmpl w:val="8CD089E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56" w15:restartNumberingAfterBreak="0">
    <w:nsid w:val="150C22C4"/>
    <w:multiLevelType w:val="multilevel"/>
    <w:tmpl w:val="D27EDEC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57" w15:restartNumberingAfterBreak="0">
    <w:nsid w:val="16E9259E"/>
    <w:multiLevelType w:val="hybridMultilevel"/>
    <w:tmpl w:val="969A1F9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8" w15:restartNumberingAfterBreak="0">
    <w:nsid w:val="17182B37"/>
    <w:multiLevelType w:val="multilevel"/>
    <w:tmpl w:val="0C3815A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380"/>
        </w:tabs>
        <w:ind w:left="1380" w:hanging="360"/>
      </w:pPr>
      <w:rPr>
        <w:rFonts w:hint="default"/>
      </w:rPr>
    </w:lvl>
    <w:lvl w:ilvl="2">
      <w:start w:val="1"/>
      <w:numFmt w:val="decimal"/>
      <w:lvlText w:val="%1.%2.%3"/>
      <w:lvlJc w:val="left"/>
      <w:pPr>
        <w:tabs>
          <w:tab w:val="num" w:pos="2760"/>
        </w:tabs>
        <w:ind w:left="2760" w:hanging="720"/>
      </w:pPr>
      <w:rPr>
        <w:rFonts w:hint="default"/>
      </w:rPr>
    </w:lvl>
    <w:lvl w:ilvl="3">
      <w:start w:val="1"/>
      <w:numFmt w:val="decimal"/>
      <w:lvlText w:val="%1.%2.%3.%4"/>
      <w:lvlJc w:val="left"/>
      <w:pPr>
        <w:tabs>
          <w:tab w:val="num" w:pos="3780"/>
        </w:tabs>
        <w:ind w:left="3780" w:hanging="720"/>
      </w:pPr>
      <w:rPr>
        <w:rFonts w:hint="default"/>
      </w:rPr>
    </w:lvl>
    <w:lvl w:ilvl="4">
      <w:start w:val="1"/>
      <w:numFmt w:val="decimal"/>
      <w:lvlText w:val="%1.%2.%3.%4.%5"/>
      <w:lvlJc w:val="left"/>
      <w:pPr>
        <w:tabs>
          <w:tab w:val="num" w:pos="5160"/>
        </w:tabs>
        <w:ind w:left="5160" w:hanging="1080"/>
      </w:pPr>
      <w:rPr>
        <w:rFonts w:hint="default"/>
      </w:rPr>
    </w:lvl>
    <w:lvl w:ilvl="5">
      <w:start w:val="1"/>
      <w:numFmt w:val="decimal"/>
      <w:lvlText w:val="%1.%2.%3.%4.%5.%6"/>
      <w:lvlJc w:val="left"/>
      <w:pPr>
        <w:tabs>
          <w:tab w:val="num" w:pos="6180"/>
        </w:tabs>
        <w:ind w:left="6180" w:hanging="1080"/>
      </w:pPr>
      <w:rPr>
        <w:rFonts w:hint="default"/>
      </w:rPr>
    </w:lvl>
    <w:lvl w:ilvl="6">
      <w:start w:val="1"/>
      <w:numFmt w:val="decimal"/>
      <w:lvlText w:val="%1.%2.%3.%4.%5.%6.%7"/>
      <w:lvlJc w:val="left"/>
      <w:pPr>
        <w:tabs>
          <w:tab w:val="num" w:pos="7560"/>
        </w:tabs>
        <w:ind w:left="7560" w:hanging="1440"/>
      </w:pPr>
      <w:rPr>
        <w:rFonts w:hint="default"/>
      </w:rPr>
    </w:lvl>
    <w:lvl w:ilvl="7">
      <w:start w:val="1"/>
      <w:numFmt w:val="decimal"/>
      <w:lvlText w:val="%1.%2.%3.%4.%5.%6.%7.%8"/>
      <w:lvlJc w:val="left"/>
      <w:pPr>
        <w:tabs>
          <w:tab w:val="num" w:pos="8580"/>
        </w:tabs>
        <w:ind w:left="8580" w:hanging="1440"/>
      </w:pPr>
      <w:rPr>
        <w:rFonts w:hint="default"/>
      </w:rPr>
    </w:lvl>
    <w:lvl w:ilvl="8">
      <w:start w:val="1"/>
      <w:numFmt w:val="decimal"/>
      <w:lvlText w:val="%1.%2.%3.%4.%5.%6.%7.%8.%9"/>
      <w:lvlJc w:val="left"/>
      <w:pPr>
        <w:tabs>
          <w:tab w:val="num" w:pos="9960"/>
        </w:tabs>
        <w:ind w:left="9960" w:hanging="1800"/>
      </w:pPr>
      <w:rPr>
        <w:rFonts w:hint="default"/>
      </w:rPr>
    </w:lvl>
  </w:abstractNum>
  <w:abstractNum w:abstractNumId="59" w15:restartNumberingAfterBreak="0">
    <w:nsid w:val="17321AC5"/>
    <w:multiLevelType w:val="hybridMultilevel"/>
    <w:tmpl w:val="68282F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pStyle w:val="subtitulo211"/>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15:restartNumberingAfterBreak="0">
    <w:nsid w:val="17DF6DB9"/>
    <w:multiLevelType w:val="hybridMultilevel"/>
    <w:tmpl w:val="489A9530"/>
    <w:lvl w:ilvl="0" w:tplc="ACEC881E">
      <w:start w:val="1"/>
      <w:numFmt w:val="decimal"/>
      <w:lvlText w:val="%1."/>
      <w:lvlJc w:val="left"/>
      <w:pPr>
        <w:ind w:left="860" w:hanging="360"/>
      </w:pPr>
      <w:rPr>
        <w:rFonts w:hint="default"/>
      </w:rPr>
    </w:lvl>
    <w:lvl w:ilvl="1" w:tplc="04160019" w:tentative="1">
      <w:start w:val="1"/>
      <w:numFmt w:val="lowerLetter"/>
      <w:lvlText w:val="%2."/>
      <w:lvlJc w:val="left"/>
      <w:pPr>
        <w:ind w:left="1580" w:hanging="360"/>
      </w:pPr>
    </w:lvl>
    <w:lvl w:ilvl="2" w:tplc="0416001B" w:tentative="1">
      <w:start w:val="1"/>
      <w:numFmt w:val="lowerRoman"/>
      <w:lvlText w:val="%3."/>
      <w:lvlJc w:val="right"/>
      <w:pPr>
        <w:ind w:left="2300" w:hanging="180"/>
      </w:pPr>
    </w:lvl>
    <w:lvl w:ilvl="3" w:tplc="0416000F" w:tentative="1">
      <w:start w:val="1"/>
      <w:numFmt w:val="decimal"/>
      <w:lvlText w:val="%4."/>
      <w:lvlJc w:val="left"/>
      <w:pPr>
        <w:ind w:left="3020" w:hanging="360"/>
      </w:pPr>
    </w:lvl>
    <w:lvl w:ilvl="4" w:tplc="04160019" w:tentative="1">
      <w:start w:val="1"/>
      <w:numFmt w:val="lowerLetter"/>
      <w:lvlText w:val="%5."/>
      <w:lvlJc w:val="left"/>
      <w:pPr>
        <w:ind w:left="3740" w:hanging="360"/>
      </w:pPr>
    </w:lvl>
    <w:lvl w:ilvl="5" w:tplc="0416001B" w:tentative="1">
      <w:start w:val="1"/>
      <w:numFmt w:val="lowerRoman"/>
      <w:lvlText w:val="%6."/>
      <w:lvlJc w:val="right"/>
      <w:pPr>
        <w:ind w:left="4460" w:hanging="180"/>
      </w:pPr>
    </w:lvl>
    <w:lvl w:ilvl="6" w:tplc="0416000F" w:tentative="1">
      <w:start w:val="1"/>
      <w:numFmt w:val="decimal"/>
      <w:lvlText w:val="%7."/>
      <w:lvlJc w:val="left"/>
      <w:pPr>
        <w:ind w:left="5180" w:hanging="360"/>
      </w:pPr>
    </w:lvl>
    <w:lvl w:ilvl="7" w:tplc="04160019" w:tentative="1">
      <w:start w:val="1"/>
      <w:numFmt w:val="lowerLetter"/>
      <w:lvlText w:val="%8."/>
      <w:lvlJc w:val="left"/>
      <w:pPr>
        <w:ind w:left="5900" w:hanging="360"/>
      </w:pPr>
    </w:lvl>
    <w:lvl w:ilvl="8" w:tplc="0416001B" w:tentative="1">
      <w:start w:val="1"/>
      <w:numFmt w:val="lowerRoman"/>
      <w:lvlText w:val="%9."/>
      <w:lvlJc w:val="right"/>
      <w:pPr>
        <w:ind w:left="6620" w:hanging="180"/>
      </w:pPr>
    </w:lvl>
  </w:abstractNum>
  <w:abstractNum w:abstractNumId="61" w15:restartNumberingAfterBreak="0">
    <w:nsid w:val="186D50E6"/>
    <w:multiLevelType w:val="hybridMultilevel"/>
    <w:tmpl w:val="BA1077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2" w15:restartNumberingAfterBreak="0">
    <w:nsid w:val="188A2378"/>
    <w:multiLevelType w:val="hybridMultilevel"/>
    <w:tmpl w:val="EB9EA200"/>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63" w15:restartNumberingAfterBreak="0">
    <w:nsid w:val="19050CC7"/>
    <w:multiLevelType w:val="hybridMultilevel"/>
    <w:tmpl w:val="DE76D33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4" w15:restartNumberingAfterBreak="0">
    <w:nsid w:val="191A4229"/>
    <w:multiLevelType w:val="hybridMultilevel"/>
    <w:tmpl w:val="C3F2C3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5" w15:restartNumberingAfterBreak="0">
    <w:nsid w:val="19B1583E"/>
    <w:multiLevelType w:val="hybridMultilevel"/>
    <w:tmpl w:val="14E286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6" w15:restartNumberingAfterBreak="0">
    <w:nsid w:val="19F468D3"/>
    <w:multiLevelType w:val="hybridMultilevel"/>
    <w:tmpl w:val="86562A6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67" w15:restartNumberingAfterBreak="0">
    <w:nsid w:val="1A0F79A9"/>
    <w:multiLevelType w:val="multilevel"/>
    <w:tmpl w:val="5538AF8C"/>
    <w:lvl w:ilvl="0">
      <w:start w:val="1"/>
      <w:numFmt w:val="decimal"/>
      <w:lvlText w:val="%1."/>
      <w:lvlJc w:val="left"/>
      <w:pPr>
        <w:tabs>
          <w:tab w:val="num" w:pos="720"/>
        </w:tabs>
        <w:ind w:left="720" w:hanging="360"/>
      </w:pPr>
    </w:lvl>
    <w:lvl w:ilvl="1">
      <w:start w:val="1"/>
      <w:numFmt w:val="decimal"/>
      <w:lvlText w:val="%1.%2."/>
      <w:lvlJc w:val="left"/>
      <w:pPr>
        <w:tabs>
          <w:tab w:val="num" w:pos="1152"/>
        </w:tabs>
        <w:ind w:left="1152" w:hanging="432"/>
      </w:pPr>
    </w:lvl>
    <w:lvl w:ilvl="2">
      <w:start w:val="1"/>
      <w:numFmt w:val="decimal"/>
      <w:lvlText w:val="%1.%2.%3."/>
      <w:lvlJc w:val="left"/>
      <w:pPr>
        <w:tabs>
          <w:tab w:val="num" w:pos="1584"/>
        </w:tabs>
        <w:ind w:left="1584" w:hanging="504"/>
      </w:pPr>
    </w:lvl>
    <w:lvl w:ilvl="3">
      <w:start w:val="1"/>
      <w:numFmt w:val="decimal"/>
      <w:lvlText w:val="%1.%2.%3.%4."/>
      <w:lvlJc w:val="left"/>
      <w:pPr>
        <w:tabs>
          <w:tab w:val="num" w:pos="2088"/>
        </w:tabs>
        <w:ind w:left="2088" w:hanging="648"/>
      </w:pPr>
    </w:lvl>
    <w:lvl w:ilvl="4">
      <w:start w:val="1"/>
      <w:numFmt w:val="decimal"/>
      <w:lvlText w:val="%1.%2.%3.%4.%5."/>
      <w:lvlJc w:val="left"/>
      <w:pPr>
        <w:tabs>
          <w:tab w:val="num" w:pos="2592"/>
        </w:tabs>
        <w:ind w:left="2592" w:hanging="792"/>
      </w:pPr>
    </w:lvl>
    <w:lvl w:ilvl="5">
      <w:start w:val="1"/>
      <w:numFmt w:val="decimal"/>
      <w:lvlText w:val="%1.%2.%3.%4.%5.%6."/>
      <w:lvlJc w:val="left"/>
      <w:pPr>
        <w:tabs>
          <w:tab w:val="num" w:pos="3096"/>
        </w:tabs>
        <w:ind w:left="3096" w:hanging="936"/>
      </w:pPr>
    </w:lvl>
    <w:lvl w:ilvl="6">
      <w:start w:val="1"/>
      <w:numFmt w:val="decimal"/>
      <w:lvlText w:val="%1.%2.%3.%4.%5.%6.%7."/>
      <w:lvlJc w:val="left"/>
      <w:pPr>
        <w:tabs>
          <w:tab w:val="num" w:pos="3600"/>
        </w:tabs>
        <w:ind w:left="3600" w:hanging="1080"/>
      </w:pPr>
    </w:lvl>
    <w:lvl w:ilvl="7">
      <w:start w:val="1"/>
      <w:numFmt w:val="decimal"/>
      <w:lvlText w:val="%1.%2.%3.%4.%5.%6.%7.%8."/>
      <w:lvlJc w:val="left"/>
      <w:pPr>
        <w:tabs>
          <w:tab w:val="num" w:pos="4104"/>
        </w:tabs>
        <w:ind w:left="4104" w:hanging="1224"/>
      </w:pPr>
    </w:lvl>
    <w:lvl w:ilvl="8">
      <w:start w:val="1"/>
      <w:numFmt w:val="decimal"/>
      <w:lvlText w:val="%1.%2.%3.%4.%5.%6.%7.%8.%9."/>
      <w:lvlJc w:val="left"/>
      <w:pPr>
        <w:tabs>
          <w:tab w:val="num" w:pos="4680"/>
        </w:tabs>
        <w:ind w:left="4680" w:hanging="1440"/>
      </w:pPr>
    </w:lvl>
  </w:abstractNum>
  <w:abstractNum w:abstractNumId="68" w15:restartNumberingAfterBreak="0">
    <w:nsid w:val="1A39261C"/>
    <w:multiLevelType w:val="multilevel"/>
    <w:tmpl w:val="7BACF83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1A7B16D9"/>
    <w:multiLevelType w:val="hybridMultilevel"/>
    <w:tmpl w:val="7794CF7C"/>
    <w:lvl w:ilvl="0" w:tplc="04160019">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70" w15:restartNumberingAfterBreak="0">
    <w:nsid w:val="1ABC6145"/>
    <w:multiLevelType w:val="hybridMultilevel"/>
    <w:tmpl w:val="C94277EC"/>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71" w15:restartNumberingAfterBreak="0">
    <w:nsid w:val="1AE3200F"/>
    <w:multiLevelType w:val="multilevel"/>
    <w:tmpl w:val="0F8CF15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440"/>
        </w:tabs>
        <w:ind w:left="1440" w:hanging="360"/>
      </w:pPr>
      <w:rPr>
        <w:rFonts w:hint="default"/>
      </w:rPr>
    </w:lvl>
    <w:lvl w:ilvl="2">
      <w:start w:val="1"/>
      <w:numFmt w:val="decimal"/>
      <w:isLgl/>
      <w:lvlText w:val="%1.%2.%3"/>
      <w:lvlJc w:val="left"/>
      <w:pPr>
        <w:tabs>
          <w:tab w:val="num" w:pos="2520"/>
        </w:tabs>
        <w:ind w:left="2520" w:hanging="720"/>
      </w:pPr>
      <w:rPr>
        <w:rFonts w:hint="default"/>
      </w:rPr>
    </w:lvl>
    <w:lvl w:ilvl="3">
      <w:start w:val="1"/>
      <w:numFmt w:val="decimal"/>
      <w:isLgl/>
      <w:lvlText w:val="%1.%2.%3.%4"/>
      <w:lvlJc w:val="left"/>
      <w:pPr>
        <w:tabs>
          <w:tab w:val="num" w:pos="3240"/>
        </w:tabs>
        <w:ind w:left="3240" w:hanging="720"/>
      </w:pPr>
      <w:rPr>
        <w:rFonts w:hint="default"/>
      </w:rPr>
    </w:lvl>
    <w:lvl w:ilvl="4">
      <w:start w:val="1"/>
      <w:numFmt w:val="decimal"/>
      <w:isLgl/>
      <w:lvlText w:val="%1.%2.%3.%4.%5"/>
      <w:lvlJc w:val="left"/>
      <w:pPr>
        <w:tabs>
          <w:tab w:val="num" w:pos="4320"/>
        </w:tabs>
        <w:ind w:left="4320" w:hanging="1080"/>
      </w:pPr>
      <w:rPr>
        <w:rFonts w:hint="default"/>
      </w:rPr>
    </w:lvl>
    <w:lvl w:ilvl="5">
      <w:start w:val="1"/>
      <w:numFmt w:val="decimal"/>
      <w:isLgl/>
      <w:lvlText w:val="%1.%2.%3.%4.%5.%6"/>
      <w:lvlJc w:val="left"/>
      <w:pPr>
        <w:tabs>
          <w:tab w:val="num" w:pos="5040"/>
        </w:tabs>
        <w:ind w:left="5040" w:hanging="1080"/>
      </w:pPr>
      <w:rPr>
        <w:rFonts w:hint="default"/>
      </w:rPr>
    </w:lvl>
    <w:lvl w:ilvl="6">
      <w:start w:val="1"/>
      <w:numFmt w:val="decimal"/>
      <w:isLgl/>
      <w:lvlText w:val="%1.%2.%3.%4.%5.%6.%7"/>
      <w:lvlJc w:val="left"/>
      <w:pPr>
        <w:tabs>
          <w:tab w:val="num" w:pos="6120"/>
        </w:tabs>
        <w:ind w:left="6120" w:hanging="1440"/>
      </w:pPr>
      <w:rPr>
        <w:rFonts w:hint="default"/>
      </w:rPr>
    </w:lvl>
    <w:lvl w:ilvl="7">
      <w:start w:val="1"/>
      <w:numFmt w:val="decimal"/>
      <w:isLgl/>
      <w:lvlText w:val="%1.%2.%3.%4.%5.%6.%7.%8"/>
      <w:lvlJc w:val="left"/>
      <w:pPr>
        <w:tabs>
          <w:tab w:val="num" w:pos="6840"/>
        </w:tabs>
        <w:ind w:left="6840" w:hanging="1440"/>
      </w:pPr>
      <w:rPr>
        <w:rFonts w:hint="default"/>
      </w:rPr>
    </w:lvl>
    <w:lvl w:ilvl="8">
      <w:start w:val="1"/>
      <w:numFmt w:val="decimal"/>
      <w:isLgl/>
      <w:lvlText w:val="%1.%2.%3.%4.%5.%6.%7.%8.%9"/>
      <w:lvlJc w:val="left"/>
      <w:pPr>
        <w:tabs>
          <w:tab w:val="num" w:pos="7920"/>
        </w:tabs>
        <w:ind w:left="7920" w:hanging="1800"/>
      </w:pPr>
      <w:rPr>
        <w:rFonts w:hint="default"/>
      </w:rPr>
    </w:lvl>
  </w:abstractNum>
  <w:abstractNum w:abstractNumId="72" w15:restartNumberingAfterBreak="0">
    <w:nsid w:val="1B7A502D"/>
    <w:multiLevelType w:val="multilevel"/>
    <w:tmpl w:val="F618AE2C"/>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360"/>
      </w:pPr>
      <w:rPr>
        <w:rFonts w:hint="default"/>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2160"/>
        </w:tabs>
        <w:ind w:left="2160" w:hanging="720"/>
      </w:pPr>
      <w:rPr>
        <w:rFonts w:hint="default"/>
      </w:rPr>
    </w:lvl>
    <w:lvl w:ilvl="4">
      <w:start w:val="1"/>
      <w:numFmt w:val="decimal"/>
      <w:isLgl/>
      <w:lvlText w:val="%1.%2.%3.%4.%5"/>
      <w:lvlJc w:val="left"/>
      <w:pPr>
        <w:tabs>
          <w:tab w:val="num" w:pos="2880"/>
        </w:tabs>
        <w:ind w:left="2880" w:hanging="1080"/>
      </w:pPr>
      <w:rPr>
        <w:rFonts w:hint="default"/>
      </w:rPr>
    </w:lvl>
    <w:lvl w:ilvl="5">
      <w:start w:val="1"/>
      <w:numFmt w:val="decimal"/>
      <w:isLgl/>
      <w:lvlText w:val="%1.%2.%3.%4.%5.%6"/>
      <w:lvlJc w:val="left"/>
      <w:pPr>
        <w:tabs>
          <w:tab w:val="num" w:pos="3240"/>
        </w:tabs>
        <w:ind w:left="3240" w:hanging="1080"/>
      </w:pPr>
      <w:rPr>
        <w:rFonts w:hint="default"/>
      </w:rPr>
    </w:lvl>
    <w:lvl w:ilvl="6">
      <w:start w:val="1"/>
      <w:numFmt w:val="decimal"/>
      <w:isLgl/>
      <w:lvlText w:val="%1.%2.%3.%4.%5.%6.%7"/>
      <w:lvlJc w:val="left"/>
      <w:pPr>
        <w:tabs>
          <w:tab w:val="num" w:pos="3960"/>
        </w:tabs>
        <w:ind w:left="3960" w:hanging="1440"/>
      </w:pPr>
      <w:rPr>
        <w:rFonts w:hint="default"/>
      </w:rPr>
    </w:lvl>
    <w:lvl w:ilvl="7">
      <w:start w:val="1"/>
      <w:numFmt w:val="decimal"/>
      <w:isLgl/>
      <w:lvlText w:val="%1.%2.%3.%4.%5.%6.%7.%8"/>
      <w:lvlJc w:val="left"/>
      <w:pPr>
        <w:tabs>
          <w:tab w:val="num" w:pos="4320"/>
        </w:tabs>
        <w:ind w:left="4320" w:hanging="1440"/>
      </w:pPr>
      <w:rPr>
        <w:rFonts w:hint="default"/>
      </w:rPr>
    </w:lvl>
    <w:lvl w:ilvl="8">
      <w:start w:val="1"/>
      <w:numFmt w:val="decimal"/>
      <w:isLgl/>
      <w:lvlText w:val="%1.%2.%3.%4.%5.%6.%7.%8.%9"/>
      <w:lvlJc w:val="left"/>
      <w:pPr>
        <w:tabs>
          <w:tab w:val="num" w:pos="5040"/>
        </w:tabs>
        <w:ind w:left="5040" w:hanging="1800"/>
      </w:pPr>
      <w:rPr>
        <w:rFonts w:hint="default"/>
      </w:rPr>
    </w:lvl>
  </w:abstractNum>
  <w:abstractNum w:abstractNumId="73" w15:restartNumberingAfterBreak="0">
    <w:nsid w:val="1B8B55D3"/>
    <w:multiLevelType w:val="hybridMultilevel"/>
    <w:tmpl w:val="A6B8758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4" w15:restartNumberingAfterBreak="0">
    <w:nsid w:val="1BA65763"/>
    <w:multiLevelType w:val="hybridMultilevel"/>
    <w:tmpl w:val="6F6C166E"/>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75" w15:restartNumberingAfterBreak="0">
    <w:nsid w:val="1BF81E22"/>
    <w:multiLevelType w:val="hybridMultilevel"/>
    <w:tmpl w:val="BB3A24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6" w15:restartNumberingAfterBreak="0">
    <w:nsid w:val="1C65060B"/>
    <w:multiLevelType w:val="hybridMultilevel"/>
    <w:tmpl w:val="080AE73C"/>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7" w15:restartNumberingAfterBreak="0">
    <w:nsid w:val="1C99441C"/>
    <w:multiLevelType w:val="hybridMultilevel"/>
    <w:tmpl w:val="6FD491E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78" w15:restartNumberingAfterBreak="0">
    <w:nsid w:val="1CCB47C4"/>
    <w:multiLevelType w:val="multilevel"/>
    <w:tmpl w:val="956CDAC8"/>
    <w:lvl w:ilvl="0">
      <w:start w:val="1"/>
      <w:numFmt w:val="decimal"/>
      <w:lvlText w:val="%1."/>
      <w:lvlJc w:val="left"/>
      <w:pPr>
        <w:ind w:left="928" w:hanging="360"/>
      </w:pPr>
      <w:rPr>
        <w:rFonts w:hint="default"/>
      </w:rPr>
    </w:lvl>
    <w:lvl w:ilvl="1">
      <w:start w:val="2"/>
      <w:numFmt w:val="decimal"/>
      <w:isLgl/>
      <w:lvlText w:val="%1.%2"/>
      <w:lvlJc w:val="left"/>
      <w:pPr>
        <w:ind w:left="1288" w:hanging="360"/>
      </w:pPr>
      <w:rPr>
        <w:rFonts w:hint="default"/>
      </w:rPr>
    </w:lvl>
    <w:lvl w:ilvl="2">
      <w:start w:val="1"/>
      <w:numFmt w:val="decimal"/>
      <w:isLgl/>
      <w:lvlText w:val="%1.%2.%3"/>
      <w:lvlJc w:val="left"/>
      <w:pPr>
        <w:ind w:left="2008" w:hanging="720"/>
      </w:pPr>
      <w:rPr>
        <w:rFonts w:hint="default"/>
      </w:rPr>
    </w:lvl>
    <w:lvl w:ilvl="3">
      <w:start w:val="1"/>
      <w:numFmt w:val="decimal"/>
      <w:isLgl/>
      <w:lvlText w:val="%1.%2.%3.%4"/>
      <w:lvlJc w:val="left"/>
      <w:pPr>
        <w:ind w:left="2368" w:hanging="720"/>
      </w:pPr>
      <w:rPr>
        <w:rFonts w:hint="default"/>
      </w:rPr>
    </w:lvl>
    <w:lvl w:ilvl="4">
      <w:start w:val="1"/>
      <w:numFmt w:val="decimal"/>
      <w:isLgl/>
      <w:lvlText w:val="%1.%2.%3.%4.%5"/>
      <w:lvlJc w:val="left"/>
      <w:pPr>
        <w:ind w:left="3088" w:hanging="1080"/>
      </w:pPr>
      <w:rPr>
        <w:rFonts w:hint="default"/>
      </w:rPr>
    </w:lvl>
    <w:lvl w:ilvl="5">
      <w:start w:val="1"/>
      <w:numFmt w:val="decimal"/>
      <w:isLgl/>
      <w:lvlText w:val="%1.%2.%3.%4.%5.%6"/>
      <w:lvlJc w:val="left"/>
      <w:pPr>
        <w:ind w:left="3448" w:hanging="1080"/>
      </w:pPr>
      <w:rPr>
        <w:rFonts w:hint="default"/>
      </w:rPr>
    </w:lvl>
    <w:lvl w:ilvl="6">
      <w:start w:val="1"/>
      <w:numFmt w:val="decimal"/>
      <w:isLgl/>
      <w:lvlText w:val="%1.%2.%3.%4.%5.%6.%7"/>
      <w:lvlJc w:val="left"/>
      <w:pPr>
        <w:ind w:left="4168" w:hanging="1440"/>
      </w:pPr>
      <w:rPr>
        <w:rFonts w:hint="default"/>
      </w:rPr>
    </w:lvl>
    <w:lvl w:ilvl="7">
      <w:start w:val="1"/>
      <w:numFmt w:val="decimal"/>
      <w:isLgl/>
      <w:lvlText w:val="%1.%2.%3.%4.%5.%6.%7.%8"/>
      <w:lvlJc w:val="left"/>
      <w:pPr>
        <w:ind w:left="4528" w:hanging="1440"/>
      </w:pPr>
      <w:rPr>
        <w:rFonts w:hint="default"/>
      </w:rPr>
    </w:lvl>
    <w:lvl w:ilvl="8">
      <w:start w:val="1"/>
      <w:numFmt w:val="decimal"/>
      <w:isLgl/>
      <w:lvlText w:val="%1.%2.%3.%4.%5.%6.%7.%8.%9"/>
      <w:lvlJc w:val="left"/>
      <w:pPr>
        <w:ind w:left="5248" w:hanging="1800"/>
      </w:pPr>
      <w:rPr>
        <w:rFonts w:hint="default"/>
      </w:rPr>
    </w:lvl>
  </w:abstractNum>
  <w:abstractNum w:abstractNumId="79" w15:restartNumberingAfterBreak="0">
    <w:nsid w:val="1DD10F6E"/>
    <w:multiLevelType w:val="hybridMultilevel"/>
    <w:tmpl w:val="855CAC9A"/>
    <w:lvl w:ilvl="0" w:tplc="A498DA54">
      <w:start w:val="1"/>
      <w:numFmt w:val="decimal"/>
      <w:lvlText w:val="%1."/>
      <w:lvlJc w:val="left"/>
      <w:pPr>
        <w:ind w:left="1068" w:hanging="360"/>
      </w:pPr>
      <w:rPr>
        <w:rFonts w:ascii="Arial" w:hAnsi="Arial" w:cs="Arial"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80" w15:restartNumberingAfterBreak="0">
    <w:nsid w:val="1DF870B7"/>
    <w:multiLevelType w:val="hybridMultilevel"/>
    <w:tmpl w:val="E6E6871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1" w15:restartNumberingAfterBreak="0">
    <w:nsid w:val="1F5E0590"/>
    <w:multiLevelType w:val="hybridMultilevel"/>
    <w:tmpl w:val="36D296F0"/>
    <w:lvl w:ilvl="0" w:tplc="04160005">
      <w:start w:val="1"/>
      <w:numFmt w:val="bullet"/>
      <w:lvlText w:val=""/>
      <w:lvlJc w:val="left"/>
      <w:pPr>
        <w:ind w:left="811" w:hanging="360"/>
      </w:pPr>
      <w:rPr>
        <w:rFonts w:ascii="Wingdings" w:hAnsi="Wingdings" w:hint="default"/>
      </w:rPr>
    </w:lvl>
    <w:lvl w:ilvl="1" w:tplc="04160003" w:tentative="1">
      <w:start w:val="1"/>
      <w:numFmt w:val="bullet"/>
      <w:lvlText w:val="o"/>
      <w:lvlJc w:val="left"/>
      <w:pPr>
        <w:ind w:left="1531" w:hanging="360"/>
      </w:pPr>
      <w:rPr>
        <w:rFonts w:ascii="Courier New" w:hAnsi="Courier New" w:cs="Courier New" w:hint="default"/>
      </w:rPr>
    </w:lvl>
    <w:lvl w:ilvl="2" w:tplc="04160005" w:tentative="1">
      <w:start w:val="1"/>
      <w:numFmt w:val="bullet"/>
      <w:lvlText w:val=""/>
      <w:lvlJc w:val="left"/>
      <w:pPr>
        <w:ind w:left="2251" w:hanging="360"/>
      </w:pPr>
      <w:rPr>
        <w:rFonts w:ascii="Wingdings" w:hAnsi="Wingdings" w:hint="default"/>
      </w:rPr>
    </w:lvl>
    <w:lvl w:ilvl="3" w:tplc="04160001" w:tentative="1">
      <w:start w:val="1"/>
      <w:numFmt w:val="bullet"/>
      <w:lvlText w:val=""/>
      <w:lvlJc w:val="left"/>
      <w:pPr>
        <w:ind w:left="2971" w:hanging="360"/>
      </w:pPr>
      <w:rPr>
        <w:rFonts w:ascii="Symbol" w:hAnsi="Symbol" w:hint="default"/>
      </w:rPr>
    </w:lvl>
    <w:lvl w:ilvl="4" w:tplc="04160003" w:tentative="1">
      <w:start w:val="1"/>
      <w:numFmt w:val="bullet"/>
      <w:lvlText w:val="o"/>
      <w:lvlJc w:val="left"/>
      <w:pPr>
        <w:ind w:left="3691" w:hanging="360"/>
      </w:pPr>
      <w:rPr>
        <w:rFonts w:ascii="Courier New" w:hAnsi="Courier New" w:cs="Courier New" w:hint="default"/>
      </w:rPr>
    </w:lvl>
    <w:lvl w:ilvl="5" w:tplc="04160005" w:tentative="1">
      <w:start w:val="1"/>
      <w:numFmt w:val="bullet"/>
      <w:lvlText w:val=""/>
      <w:lvlJc w:val="left"/>
      <w:pPr>
        <w:ind w:left="4411" w:hanging="360"/>
      </w:pPr>
      <w:rPr>
        <w:rFonts w:ascii="Wingdings" w:hAnsi="Wingdings" w:hint="default"/>
      </w:rPr>
    </w:lvl>
    <w:lvl w:ilvl="6" w:tplc="04160001" w:tentative="1">
      <w:start w:val="1"/>
      <w:numFmt w:val="bullet"/>
      <w:lvlText w:val=""/>
      <w:lvlJc w:val="left"/>
      <w:pPr>
        <w:ind w:left="5131" w:hanging="360"/>
      </w:pPr>
      <w:rPr>
        <w:rFonts w:ascii="Symbol" w:hAnsi="Symbol" w:hint="default"/>
      </w:rPr>
    </w:lvl>
    <w:lvl w:ilvl="7" w:tplc="04160003" w:tentative="1">
      <w:start w:val="1"/>
      <w:numFmt w:val="bullet"/>
      <w:lvlText w:val="o"/>
      <w:lvlJc w:val="left"/>
      <w:pPr>
        <w:ind w:left="5851" w:hanging="360"/>
      </w:pPr>
      <w:rPr>
        <w:rFonts w:ascii="Courier New" w:hAnsi="Courier New" w:cs="Courier New" w:hint="default"/>
      </w:rPr>
    </w:lvl>
    <w:lvl w:ilvl="8" w:tplc="04160005" w:tentative="1">
      <w:start w:val="1"/>
      <w:numFmt w:val="bullet"/>
      <w:lvlText w:val=""/>
      <w:lvlJc w:val="left"/>
      <w:pPr>
        <w:ind w:left="6571" w:hanging="360"/>
      </w:pPr>
      <w:rPr>
        <w:rFonts w:ascii="Wingdings" w:hAnsi="Wingdings" w:hint="default"/>
      </w:rPr>
    </w:lvl>
  </w:abstractNum>
  <w:abstractNum w:abstractNumId="82" w15:restartNumberingAfterBreak="0">
    <w:nsid w:val="1FB21F32"/>
    <w:multiLevelType w:val="hybridMultilevel"/>
    <w:tmpl w:val="068216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3" w15:restartNumberingAfterBreak="0">
    <w:nsid w:val="1FEB4145"/>
    <w:multiLevelType w:val="hybridMultilevel"/>
    <w:tmpl w:val="66EAA612"/>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84" w15:restartNumberingAfterBreak="0">
    <w:nsid w:val="20046697"/>
    <w:multiLevelType w:val="hybridMultilevel"/>
    <w:tmpl w:val="1D7ED34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85" w15:restartNumberingAfterBreak="0">
    <w:nsid w:val="2029056C"/>
    <w:multiLevelType w:val="hybridMultilevel"/>
    <w:tmpl w:val="79BA764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86" w15:restartNumberingAfterBreak="0">
    <w:nsid w:val="20621157"/>
    <w:multiLevelType w:val="multilevel"/>
    <w:tmpl w:val="D01AFFBE"/>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7" w15:restartNumberingAfterBreak="0">
    <w:nsid w:val="2076169D"/>
    <w:multiLevelType w:val="hybridMultilevel"/>
    <w:tmpl w:val="5E0C4D1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88" w15:restartNumberingAfterBreak="0">
    <w:nsid w:val="20DA746B"/>
    <w:multiLevelType w:val="hybridMultilevel"/>
    <w:tmpl w:val="1B44612E"/>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9" w15:restartNumberingAfterBreak="0">
    <w:nsid w:val="21E16F8F"/>
    <w:multiLevelType w:val="hybridMultilevel"/>
    <w:tmpl w:val="C79AD2B8"/>
    <w:lvl w:ilvl="0" w:tplc="668C7840">
      <w:start w:val="1"/>
      <w:numFmt w:val="decimal"/>
      <w:lvlText w:val="%1."/>
      <w:lvlJc w:val="left"/>
      <w:pPr>
        <w:ind w:left="810" w:hanging="360"/>
      </w:pPr>
      <w:rPr>
        <w:rFonts w:hint="default"/>
      </w:rPr>
    </w:lvl>
    <w:lvl w:ilvl="1" w:tplc="04160019" w:tentative="1">
      <w:start w:val="1"/>
      <w:numFmt w:val="lowerLetter"/>
      <w:lvlText w:val="%2."/>
      <w:lvlJc w:val="left"/>
      <w:pPr>
        <w:ind w:left="1530" w:hanging="360"/>
      </w:pPr>
    </w:lvl>
    <w:lvl w:ilvl="2" w:tplc="0416001B" w:tentative="1">
      <w:start w:val="1"/>
      <w:numFmt w:val="lowerRoman"/>
      <w:lvlText w:val="%3."/>
      <w:lvlJc w:val="right"/>
      <w:pPr>
        <w:ind w:left="2250" w:hanging="180"/>
      </w:pPr>
    </w:lvl>
    <w:lvl w:ilvl="3" w:tplc="0416000F" w:tentative="1">
      <w:start w:val="1"/>
      <w:numFmt w:val="decimal"/>
      <w:lvlText w:val="%4."/>
      <w:lvlJc w:val="left"/>
      <w:pPr>
        <w:ind w:left="2970" w:hanging="360"/>
      </w:pPr>
    </w:lvl>
    <w:lvl w:ilvl="4" w:tplc="04160019" w:tentative="1">
      <w:start w:val="1"/>
      <w:numFmt w:val="lowerLetter"/>
      <w:lvlText w:val="%5."/>
      <w:lvlJc w:val="left"/>
      <w:pPr>
        <w:ind w:left="3690" w:hanging="360"/>
      </w:pPr>
    </w:lvl>
    <w:lvl w:ilvl="5" w:tplc="0416001B" w:tentative="1">
      <w:start w:val="1"/>
      <w:numFmt w:val="lowerRoman"/>
      <w:lvlText w:val="%6."/>
      <w:lvlJc w:val="right"/>
      <w:pPr>
        <w:ind w:left="4410" w:hanging="180"/>
      </w:pPr>
    </w:lvl>
    <w:lvl w:ilvl="6" w:tplc="0416000F" w:tentative="1">
      <w:start w:val="1"/>
      <w:numFmt w:val="decimal"/>
      <w:lvlText w:val="%7."/>
      <w:lvlJc w:val="left"/>
      <w:pPr>
        <w:ind w:left="5130" w:hanging="360"/>
      </w:pPr>
    </w:lvl>
    <w:lvl w:ilvl="7" w:tplc="04160019" w:tentative="1">
      <w:start w:val="1"/>
      <w:numFmt w:val="lowerLetter"/>
      <w:lvlText w:val="%8."/>
      <w:lvlJc w:val="left"/>
      <w:pPr>
        <w:ind w:left="5850" w:hanging="360"/>
      </w:pPr>
    </w:lvl>
    <w:lvl w:ilvl="8" w:tplc="0416001B" w:tentative="1">
      <w:start w:val="1"/>
      <w:numFmt w:val="lowerRoman"/>
      <w:lvlText w:val="%9."/>
      <w:lvlJc w:val="right"/>
      <w:pPr>
        <w:ind w:left="6570" w:hanging="180"/>
      </w:pPr>
    </w:lvl>
  </w:abstractNum>
  <w:abstractNum w:abstractNumId="90" w15:restartNumberingAfterBreak="0">
    <w:nsid w:val="22001A1F"/>
    <w:multiLevelType w:val="hybridMultilevel"/>
    <w:tmpl w:val="85DCE256"/>
    <w:lvl w:ilvl="0" w:tplc="04160001">
      <w:start w:val="1"/>
      <w:numFmt w:val="bullet"/>
      <w:lvlText w:val=""/>
      <w:lvlJc w:val="left"/>
      <w:pPr>
        <w:ind w:left="1170" w:hanging="360"/>
      </w:pPr>
      <w:rPr>
        <w:rFonts w:ascii="Symbol" w:hAnsi="Symbol" w:hint="default"/>
      </w:rPr>
    </w:lvl>
    <w:lvl w:ilvl="1" w:tplc="04160003" w:tentative="1">
      <w:start w:val="1"/>
      <w:numFmt w:val="bullet"/>
      <w:lvlText w:val="o"/>
      <w:lvlJc w:val="left"/>
      <w:pPr>
        <w:ind w:left="1890" w:hanging="360"/>
      </w:pPr>
      <w:rPr>
        <w:rFonts w:ascii="Courier New" w:hAnsi="Courier New" w:cs="Courier New" w:hint="default"/>
      </w:rPr>
    </w:lvl>
    <w:lvl w:ilvl="2" w:tplc="04160005" w:tentative="1">
      <w:start w:val="1"/>
      <w:numFmt w:val="bullet"/>
      <w:lvlText w:val=""/>
      <w:lvlJc w:val="left"/>
      <w:pPr>
        <w:ind w:left="2610" w:hanging="360"/>
      </w:pPr>
      <w:rPr>
        <w:rFonts w:ascii="Wingdings" w:hAnsi="Wingdings" w:hint="default"/>
      </w:rPr>
    </w:lvl>
    <w:lvl w:ilvl="3" w:tplc="04160001" w:tentative="1">
      <w:start w:val="1"/>
      <w:numFmt w:val="bullet"/>
      <w:lvlText w:val=""/>
      <w:lvlJc w:val="left"/>
      <w:pPr>
        <w:ind w:left="3330" w:hanging="360"/>
      </w:pPr>
      <w:rPr>
        <w:rFonts w:ascii="Symbol" w:hAnsi="Symbol" w:hint="default"/>
      </w:rPr>
    </w:lvl>
    <w:lvl w:ilvl="4" w:tplc="04160003" w:tentative="1">
      <w:start w:val="1"/>
      <w:numFmt w:val="bullet"/>
      <w:lvlText w:val="o"/>
      <w:lvlJc w:val="left"/>
      <w:pPr>
        <w:ind w:left="4050" w:hanging="360"/>
      </w:pPr>
      <w:rPr>
        <w:rFonts w:ascii="Courier New" w:hAnsi="Courier New" w:cs="Courier New" w:hint="default"/>
      </w:rPr>
    </w:lvl>
    <w:lvl w:ilvl="5" w:tplc="04160005" w:tentative="1">
      <w:start w:val="1"/>
      <w:numFmt w:val="bullet"/>
      <w:lvlText w:val=""/>
      <w:lvlJc w:val="left"/>
      <w:pPr>
        <w:ind w:left="4770" w:hanging="360"/>
      </w:pPr>
      <w:rPr>
        <w:rFonts w:ascii="Wingdings" w:hAnsi="Wingdings" w:hint="default"/>
      </w:rPr>
    </w:lvl>
    <w:lvl w:ilvl="6" w:tplc="04160001" w:tentative="1">
      <w:start w:val="1"/>
      <w:numFmt w:val="bullet"/>
      <w:lvlText w:val=""/>
      <w:lvlJc w:val="left"/>
      <w:pPr>
        <w:ind w:left="5490" w:hanging="360"/>
      </w:pPr>
      <w:rPr>
        <w:rFonts w:ascii="Symbol" w:hAnsi="Symbol" w:hint="default"/>
      </w:rPr>
    </w:lvl>
    <w:lvl w:ilvl="7" w:tplc="04160003" w:tentative="1">
      <w:start w:val="1"/>
      <w:numFmt w:val="bullet"/>
      <w:lvlText w:val="o"/>
      <w:lvlJc w:val="left"/>
      <w:pPr>
        <w:ind w:left="6210" w:hanging="360"/>
      </w:pPr>
      <w:rPr>
        <w:rFonts w:ascii="Courier New" w:hAnsi="Courier New" w:cs="Courier New" w:hint="default"/>
      </w:rPr>
    </w:lvl>
    <w:lvl w:ilvl="8" w:tplc="04160005" w:tentative="1">
      <w:start w:val="1"/>
      <w:numFmt w:val="bullet"/>
      <w:lvlText w:val=""/>
      <w:lvlJc w:val="left"/>
      <w:pPr>
        <w:ind w:left="6930" w:hanging="360"/>
      </w:pPr>
      <w:rPr>
        <w:rFonts w:ascii="Wingdings" w:hAnsi="Wingdings" w:hint="default"/>
      </w:rPr>
    </w:lvl>
  </w:abstractNum>
  <w:abstractNum w:abstractNumId="91" w15:restartNumberingAfterBreak="0">
    <w:nsid w:val="23454A45"/>
    <w:multiLevelType w:val="hybridMultilevel"/>
    <w:tmpl w:val="F3327094"/>
    <w:lvl w:ilvl="0" w:tplc="04160017">
      <w:start w:val="1"/>
      <w:numFmt w:val="lowerLetter"/>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92" w15:restartNumberingAfterBreak="0">
    <w:nsid w:val="23983B5B"/>
    <w:multiLevelType w:val="multilevel"/>
    <w:tmpl w:val="3D9634D2"/>
    <w:lvl w:ilvl="0">
      <w:start w:val="2"/>
      <w:numFmt w:val="decimal"/>
      <w:lvlText w:val="%1"/>
      <w:lvlJc w:val="left"/>
      <w:pPr>
        <w:ind w:left="360" w:hanging="360"/>
      </w:pPr>
      <w:rPr>
        <w:rFonts w:hint="default"/>
      </w:rPr>
    </w:lvl>
    <w:lvl w:ilvl="1">
      <w:start w:val="1"/>
      <w:numFmt w:val="decimal"/>
      <w:pStyle w:val="Reg01"/>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93" w15:restartNumberingAfterBreak="0">
    <w:nsid w:val="23D14529"/>
    <w:multiLevelType w:val="hybridMultilevel"/>
    <w:tmpl w:val="DD06E52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4" w15:restartNumberingAfterBreak="0">
    <w:nsid w:val="247C6B8D"/>
    <w:multiLevelType w:val="hybridMultilevel"/>
    <w:tmpl w:val="B04265EA"/>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95" w15:restartNumberingAfterBreak="0">
    <w:nsid w:val="24842644"/>
    <w:multiLevelType w:val="hybridMultilevel"/>
    <w:tmpl w:val="63D445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6" w15:restartNumberingAfterBreak="0">
    <w:nsid w:val="24CB3948"/>
    <w:multiLevelType w:val="hybridMultilevel"/>
    <w:tmpl w:val="65AAC7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7" w15:restartNumberingAfterBreak="0">
    <w:nsid w:val="25304A51"/>
    <w:multiLevelType w:val="multilevel"/>
    <w:tmpl w:val="81726B2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8" w15:restartNumberingAfterBreak="0">
    <w:nsid w:val="25FB3B31"/>
    <w:multiLevelType w:val="hybridMultilevel"/>
    <w:tmpl w:val="249009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9" w15:restartNumberingAfterBreak="0">
    <w:nsid w:val="264D244B"/>
    <w:multiLevelType w:val="hybridMultilevel"/>
    <w:tmpl w:val="E604B1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0" w15:restartNumberingAfterBreak="0">
    <w:nsid w:val="2700584A"/>
    <w:multiLevelType w:val="hybridMultilevel"/>
    <w:tmpl w:val="BD3895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1" w15:restartNumberingAfterBreak="0">
    <w:nsid w:val="27800505"/>
    <w:multiLevelType w:val="hybridMultilevel"/>
    <w:tmpl w:val="05C83974"/>
    <w:lvl w:ilvl="0" w:tplc="80B62A9A">
      <w:start w:val="1"/>
      <w:numFmt w:val="decimal"/>
      <w:lvlText w:val="%1."/>
      <w:lvlJc w:val="left"/>
      <w:pPr>
        <w:tabs>
          <w:tab w:val="num" w:pos="720"/>
        </w:tabs>
        <w:ind w:left="720" w:hanging="360"/>
      </w:pPr>
      <w:rPr>
        <w:rFonts w:hint="default"/>
      </w:rPr>
    </w:lvl>
    <w:lvl w:ilvl="1" w:tplc="B6660A8C">
      <w:numFmt w:val="none"/>
      <w:lvlText w:val=""/>
      <w:lvlJc w:val="left"/>
      <w:pPr>
        <w:tabs>
          <w:tab w:val="num" w:pos="360"/>
        </w:tabs>
      </w:pPr>
    </w:lvl>
    <w:lvl w:ilvl="2" w:tplc="DEF4EFA8">
      <w:numFmt w:val="none"/>
      <w:lvlText w:val=""/>
      <w:lvlJc w:val="left"/>
      <w:pPr>
        <w:tabs>
          <w:tab w:val="num" w:pos="360"/>
        </w:tabs>
      </w:pPr>
    </w:lvl>
    <w:lvl w:ilvl="3" w:tplc="B3F2BCCE">
      <w:numFmt w:val="none"/>
      <w:lvlText w:val=""/>
      <w:lvlJc w:val="left"/>
      <w:pPr>
        <w:tabs>
          <w:tab w:val="num" w:pos="360"/>
        </w:tabs>
      </w:pPr>
    </w:lvl>
    <w:lvl w:ilvl="4" w:tplc="A15612C6">
      <w:numFmt w:val="none"/>
      <w:lvlText w:val=""/>
      <w:lvlJc w:val="left"/>
      <w:pPr>
        <w:tabs>
          <w:tab w:val="num" w:pos="360"/>
        </w:tabs>
      </w:pPr>
    </w:lvl>
    <w:lvl w:ilvl="5" w:tplc="96F0F5B6">
      <w:numFmt w:val="none"/>
      <w:lvlText w:val=""/>
      <w:lvlJc w:val="left"/>
      <w:pPr>
        <w:tabs>
          <w:tab w:val="num" w:pos="360"/>
        </w:tabs>
      </w:pPr>
    </w:lvl>
    <w:lvl w:ilvl="6" w:tplc="FB967452">
      <w:numFmt w:val="none"/>
      <w:lvlText w:val=""/>
      <w:lvlJc w:val="left"/>
      <w:pPr>
        <w:tabs>
          <w:tab w:val="num" w:pos="360"/>
        </w:tabs>
      </w:pPr>
    </w:lvl>
    <w:lvl w:ilvl="7" w:tplc="EA58EEBA">
      <w:numFmt w:val="none"/>
      <w:lvlText w:val=""/>
      <w:lvlJc w:val="left"/>
      <w:pPr>
        <w:tabs>
          <w:tab w:val="num" w:pos="360"/>
        </w:tabs>
      </w:pPr>
    </w:lvl>
    <w:lvl w:ilvl="8" w:tplc="03309522">
      <w:numFmt w:val="none"/>
      <w:lvlText w:val=""/>
      <w:lvlJc w:val="left"/>
      <w:pPr>
        <w:tabs>
          <w:tab w:val="num" w:pos="360"/>
        </w:tabs>
      </w:pPr>
    </w:lvl>
  </w:abstractNum>
  <w:abstractNum w:abstractNumId="102" w15:restartNumberingAfterBreak="0">
    <w:nsid w:val="2792587D"/>
    <w:multiLevelType w:val="hybridMultilevel"/>
    <w:tmpl w:val="E96EE698"/>
    <w:name w:val="WW8Num2222"/>
    <w:lvl w:ilvl="0" w:tplc="CECCF1B2">
      <w:start w:val="1"/>
      <w:numFmt w:val="bullet"/>
      <w:lvlText w:val=""/>
      <w:lvlJc w:val="left"/>
      <w:pPr>
        <w:tabs>
          <w:tab w:val="num" w:pos="720"/>
        </w:tabs>
        <w:ind w:left="720" w:hanging="360"/>
      </w:pPr>
      <w:rPr>
        <w:rFonts w:ascii="Symbol" w:hAnsi="Symbol" w:hint="default"/>
      </w:rPr>
    </w:lvl>
    <w:lvl w:ilvl="1" w:tplc="04160019" w:tentative="1">
      <w:start w:val="1"/>
      <w:numFmt w:val="bullet"/>
      <w:lvlText w:val="o"/>
      <w:lvlJc w:val="left"/>
      <w:pPr>
        <w:tabs>
          <w:tab w:val="num" w:pos="1440"/>
        </w:tabs>
        <w:ind w:left="1440" w:hanging="360"/>
      </w:pPr>
      <w:rPr>
        <w:rFonts w:ascii="Courier New" w:hAnsi="Courier New" w:cs="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cs="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cs="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28D53A96"/>
    <w:multiLevelType w:val="hybridMultilevel"/>
    <w:tmpl w:val="E86AA73C"/>
    <w:lvl w:ilvl="0" w:tplc="0416000F">
      <w:start w:val="3"/>
      <w:numFmt w:val="decimal"/>
      <w:lvlText w:val="%1."/>
      <w:lvlJc w:val="left"/>
      <w:pPr>
        <w:tabs>
          <w:tab w:val="num" w:pos="720"/>
        </w:tabs>
        <w:ind w:left="720" w:hanging="360"/>
      </w:pPr>
      <w:rPr>
        <w:rFonts w:hint="default"/>
      </w:r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04" w15:restartNumberingAfterBreak="0">
    <w:nsid w:val="28ED4CD1"/>
    <w:multiLevelType w:val="hybridMultilevel"/>
    <w:tmpl w:val="76343B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5" w15:restartNumberingAfterBreak="0">
    <w:nsid w:val="28FE417E"/>
    <w:multiLevelType w:val="hybridMultilevel"/>
    <w:tmpl w:val="5D3676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6" w15:restartNumberingAfterBreak="0">
    <w:nsid w:val="29277E88"/>
    <w:multiLevelType w:val="hybridMultilevel"/>
    <w:tmpl w:val="FD8200F8"/>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07" w15:restartNumberingAfterBreak="0">
    <w:nsid w:val="298B71D8"/>
    <w:multiLevelType w:val="hybridMultilevel"/>
    <w:tmpl w:val="2410F4FE"/>
    <w:lvl w:ilvl="0" w:tplc="04160001">
      <w:start w:val="1"/>
      <w:numFmt w:val="bullet"/>
      <w:lvlText w:val=""/>
      <w:lvlJc w:val="left"/>
      <w:pPr>
        <w:tabs>
          <w:tab w:val="num" w:pos="1429"/>
        </w:tabs>
        <w:ind w:left="1429" w:hanging="360"/>
      </w:pPr>
      <w:rPr>
        <w:rFonts w:ascii="Symbol" w:hAnsi="Symbol" w:hint="default"/>
      </w:rPr>
    </w:lvl>
    <w:lvl w:ilvl="1" w:tplc="04160003" w:tentative="1">
      <w:start w:val="1"/>
      <w:numFmt w:val="bullet"/>
      <w:lvlText w:val="o"/>
      <w:lvlJc w:val="left"/>
      <w:pPr>
        <w:tabs>
          <w:tab w:val="num" w:pos="2149"/>
        </w:tabs>
        <w:ind w:left="2149" w:hanging="360"/>
      </w:pPr>
      <w:rPr>
        <w:rFonts w:ascii="Courier New" w:hAnsi="Courier New" w:cs="Courier New" w:hint="default"/>
      </w:rPr>
    </w:lvl>
    <w:lvl w:ilvl="2" w:tplc="04160005" w:tentative="1">
      <w:start w:val="1"/>
      <w:numFmt w:val="bullet"/>
      <w:lvlText w:val=""/>
      <w:lvlJc w:val="left"/>
      <w:pPr>
        <w:tabs>
          <w:tab w:val="num" w:pos="2869"/>
        </w:tabs>
        <w:ind w:left="2869" w:hanging="360"/>
      </w:pPr>
      <w:rPr>
        <w:rFonts w:ascii="Wingdings" w:hAnsi="Wingdings" w:hint="default"/>
      </w:rPr>
    </w:lvl>
    <w:lvl w:ilvl="3" w:tplc="04160001" w:tentative="1">
      <w:start w:val="1"/>
      <w:numFmt w:val="bullet"/>
      <w:lvlText w:val=""/>
      <w:lvlJc w:val="left"/>
      <w:pPr>
        <w:tabs>
          <w:tab w:val="num" w:pos="3589"/>
        </w:tabs>
        <w:ind w:left="3589" w:hanging="360"/>
      </w:pPr>
      <w:rPr>
        <w:rFonts w:ascii="Symbol" w:hAnsi="Symbol" w:hint="default"/>
      </w:rPr>
    </w:lvl>
    <w:lvl w:ilvl="4" w:tplc="04160003" w:tentative="1">
      <w:start w:val="1"/>
      <w:numFmt w:val="bullet"/>
      <w:lvlText w:val="o"/>
      <w:lvlJc w:val="left"/>
      <w:pPr>
        <w:tabs>
          <w:tab w:val="num" w:pos="4309"/>
        </w:tabs>
        <w:ind w:left="4309" w:hanging="360"/>
      </w:pPr>
      <w:rPr>
        <w:rFonts w:ascii="Courier New" w:hAnsi="Courier New" w:cs="Courier New" w:hint="default"/>
      </w:rPr>
    </w:lvl>
    <w:lvl w:ilvl="5" w:tplc="04160005" w:tentative="1">
      <w:start w:val="1"/>
      <w:numFmt w:val="bullet"/>
      <w:lvlText w:val=""/>
      <w:lvlJc w:val="left"/>
      <w:pPr>
        <w:tabs>
          <w:tab w:val="num" w:pos="5029"/>
        </w:tabs>
        <w:ind w:left="5029" w:hanging="360"/>
      </w:pPr>
      <w:rPr>
        <w:rFonts w:ascii="Wingdings" w:hAnsi="Wingdings" w:hint="default"/>
      </w:rPr>
    </w:lvl>
    <w:lvl w:ilvl="6" w:tplc="04160001" w:tentative="1">
      <w:start w:val="1"/>
      <w:numFmt w:val="bullet"/>
      <w:lvlText w:val=""/>
      <w:lvlJc w:val="left"/>
      <w:pPr>
        <w:tabs>
          <w:tab w:val="num" w:pos="5749"/>
        </w:tabs>
        <w:ind w:left="5749" w:hanging="360"/>
      </w:pPr>
      <w:rPr>
        <w:rFonts w:ascii="Symbol" w:hAnsi="Symbol" w:hint="default"/>
      </w:rPr>
    </w:lvl>
    <w:lvl w:ilvl="7" w:tplc="04160003" w:tentative="1">
      <w:start w:val="1"/>
      <w:numFmt w:val="bullet"/>
      <w:lvlText w:val="o"/>
      <w:lvlJc w:val="left"/>
      <w:pPr>
        <w:tabs>
          <w:tab w:val="num" w:pos="6469"/>
        </w:tabs>
        <w:ind w:left="6469" w:hanging="360"/>
      </w:pPr>
      <w:rPr>
        <w:rFonts w:ascii="Courier New" w:hAnsi="Courier New" w:cs="Courier New" w:hint="default"/>
      </w:rPr>
    </w:lvl>
    <w:lvl w:ilvl="8" w:tplc="04160005" w:tentative="1">
      <w:start w:val="1"/>
      <w:numFmt w:val="bullet"/>
      <w:lvlText w:val=""/>
      <w:lvlJc w:val="left"/>
      <w:pPr>
        <w:tabs>
          <w:tab w:val="num" w:pos="7189"/>
        </w:tabs>
        <w:ind w:left="7189" w:hanging="360"/>
      </w:pPr>
      <w:rPr>
        <w:rFonts w:ascii="Wingdings" w:hAnsi="Wingdings" w:hint="default"/>
      </w:rPr>
    </w:lvl>
  </w:abstractNum>
  <w:abstractNum w:abstractNumId="108" w15:restartNumberingAfterBreak="0">
    <w:nsid w:val="29E74421"/>
    <w:multiLevelType w:val="hybridMultilevel"/>
    <w:tmpl w:val="6BC0129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9" w15:restartNumberingAfterBreak="0">
    <w:nsid w:val="2ABA6100"/>
    <w:multiLevelType w:val="multilevel"/>
    <w:tmpl w:val="22F46A5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10" w15:restartNumberingAfterBreak="0">
    <w:nsid w:val="2AFD61F1"/>
    <w:multiLevelType w:val="hybridMultilevel"/>
    <w:tmpl w:val="F892AB22"/>
    <w:lvl w:ilvl="0" w:tplc="B3D447C4">
      <w:start w:val="1"/>
      <w:numFmt w:val="decimal"/>
      <w:lvlText w:val="%1."/>
      <w:lvlJc w:val="left"/>
      <w:pPr>
        <w:ind w:left="720" w:hanging="360"/>
      </w:pPr>
      <w:rPr>
        <w:rFonts w:ascii="Times New Roman" w:eastAsia="Times New Roman" w:hAnsi="Times New Roman" w:cs="Times New Roman"/>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1" w15:restartNumberingAfterBreak="0">
    <w:nsid w:val="2B6447FB"/>
    <w:multiLevelType w:val="hybridMultilevel"/>
    <w:tmpl w:val="4C8C194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2" w15:restartNumberingAfterBreak="0">
    <w:nsid w:val="2B977F0E"/>
    <w:multiLevelType w:val="multilevel"/>
    <w:tmpl w:val="733A1282"/>
    <w:lvl w:ilvl="0">
      <w:start w:val="1"/>
      <w:numFmt w:val="decimal"/>
      <w:pStyle w:val="XXX-MeuSubttulo"/>
      <w:lvlText w:val="%1."/>
      <w:lvlJc w:val="left"/>
      <w:pPr>
        <w:tabs>
          <w:tab w:val="num" w:pos="360"/>
        </w:tabs>
        <w:ind w:left="360" w:hanging="360"/>
      </w:pPr>
    </w:lvl>
    <w:lvl w:ilvl="1">
      <w:start w:val="1"/>
      <w:numFmt w:val="decimal"/>
      <w:pStyle w:val="XXXX-MeuSubttulo"/>
      <w:lvlText w:val="%1.%2."/>
      <w:lvlJc w:val="left"/>
      <w:pPr>
        <w:tabs>
          <w:tab w:val="num" w:pos="792"/>
        </w:tabs>
        <w:ind w:left="792" w:hanging="432"/>
      </w:pPr>
    </w:lvl>
    <w:lvl w:ilvl="2">
      <w:start w:val="1"/>
      <w:numFmt w:val="decimal"/>
      <w:pStyle w:val="textojustificado"/>
      <w:lvlText w:val="%1.%2.%3."/>
      <w:lvlJc w:val="left"/>
      <w:pPr>
        <w:tabs>
          <w:tab w:val="num" w:pos="1440"/>
        </w:tabs>
        <w:ind w:left="1224" w:hanging="504"/>
      </w:pPr>
    </w:lvl>
    <w:lvl w:ilvl="3">
      <w:start w:val="1"/>
      <w:numFmt w:val="decimal"/>
      <w:pStyle w:val="XXX-MeuSubttulo"/>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13" w15:restartNumberingAfterBreak="0">
    <w:nsid w:val="2BAC2C30"/>
    <w:multiLevelType w:val="hybridMultilevel"/>
    <w:tmpl w:val="E034D81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2C382131"/>
    <w:multiLevelType w:val="hybridMultilevel"/>
    <w:tmpl w:val="3870AD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5" w15:restartNumberingAfterBreak="0">
    <w:nsid w:val="2C55046A"/>
    <w:multiLevelType w:val="hybridMultilevel"/>
    <w:tmpl w:val="BE569D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6" w15:restartNumberingAfterBreak="0">
    <w:nsid w:val="2C5870CB"/>
    <w:multiLevelType w:val="hybridMultilevel"/>
    <w:tmpl w:val="CAAA782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7" w15:restartNumberingAfterBreak="0">
    <w:nsid w:val="2CD81BD2"/>
    <w:multiLevelType w:val="hybridMultilevel"/>
    <w:tmpl w:val="173CAB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8" w15:restartNumberingAfterBreak="0">
    <w:nsid w:val="2EB74E1E"/>
    <w:multiLevelType w:val="hybridMultilevel"/>
    <w:tmpl w:val="5B66B52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9" w15:restartNumberingAfterBreak="0">
    <w:nsid w:val="2F127B47"/>
    <w:multiLevelType w:val="multilevel"/>
    <w:tmpl w:val="9692F34C"/>
    <w:lvl w:ilvl="0">
      <w:start w:val="2"/>
      <w:numFmt w:val="decimal"/>
      <w:lvlText w:val="%1."/>
      <w:lvlJc w:val="left"/>
      <w:pPr>
        <w:ind w:left="390" w:hanging="390"/>
      </w:pPr>
      <w:rPr>
        <w:rFonts w:hint="default"/>
      </w:rPr>
    </w:lvl>
    <w:lvl w:ilvl="1">
      <w:start w:val="1"/>
      <w:numFmt w:val="decimal"/>
      <w:pStyle w:val="subtitulo22"/>
      <w:lvlText w:val="%1.%2."/>
      <w:lvlJc w:val="left"/>
      <w:pPr>
        <w:ind w:left="1260" w:hanging="720"/>
      </w:pPr>
      <w:rPr>
        <w:rFonts w:hint="default"/>
      </w:rPr>
    </w:lvl>
    <w:lvl w:ilvl="2">
      <w:start w:val="1"/>
      <w:numFmt w:val="decimal"/>
      <w:pStyle w:val="subtitulo221"/>
      <w:lvlText w:val="%1.%2.%3."/>
      <w:lvlJc w:val="left"/>
      <w:pPr>
        <w:ind w:left="1855"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20" w15:restartNumberingAfterBreak="0">
    <w:nsid w:val="2F5621F0"/>
    <w:multiLevelType w:val="hybridMultilevel"/>
    <w:tmpl w:val="7B584970"/>
    <w:lvl w:ilvl="0" w:tplc="04160019">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21" w15:restartNumberingAfterBreak="0">
    <w:nsid w:val="2FC012E0"/>
    <w:multiLevelType w:val="hybridMultilevel"/>
    <w:tmpl w:val="C27803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2" w15:restartNumberingAfterBreak="0">
    <w:nsid w:val="30920789"/>
    <w:multiLevelType w:val="hybridMultilevel"/>
    <w:tmpl w:val="A508D630"/>
    <w:lvl w:ilvl="0" w:tplc="04160001">
      <w:start w:val="1"/>
      <w:numFmt w:val="bullet"/>
      <w:lvlText w:val=""/>
      <w:lvlJc w:val="left"/>
      <w:pPr>
        <w:ind w:left="1571" w:hanging="360"/>
      </w:pPr>
      <w:rPr>
        <w:rFonts w:ascii="Symbol" w:hAnsi="Symbol" w:hint="default"/>
      </w:rPr>
    </w:lvl>
    <w:lvl w:ilvl="1" w:tplc="04160003" w:tentative="1">
      <w:start w:val="1"/>
      <w:numFmt w:val="bullet"/>
      <w:pStyle w:val="TextoItem"/>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23" w15:restartNumberingAfterBreak="0">
    <w:nsid w:val="30FD2362"/>
    <w:multiLevelType w:val="multilevel"/>
    <w:tmpl w:val="50C28040"/>
    <w:lvl w:ilvl="0">
      <w:start w:val="1"/>
      <w:numFmt w:val="decimal"/>
      <w:lvlText w:val="%1"/>
      <w:lvlJc w:val="left"/>
      <w:pPr>
        <w:ind w:left="360" w:hanging="360"/>
      </w:pPr>
      <w:rPr>
        <w:rFonts w:hint="default"/>
      </w:rPr>
    </w:lvl>
    <w:lvl w:ilvl="1">
      <w:start w:val="1"/>
      <w:numFmt w:val="decimal"/>
      <w:lvlText w:val="%1.%2"/>
      <w:lvlJc w:val="left"/>
      <w:pPr>
        <w:ind w:left="510" w:hanging="360"/>
      </w:pPr>
      <w:rPr>
        <w:rFonts w:hint="default"/>
      </w:rPr>
    </w:lvl>
    <w:lvl w:ilvl="2">
      <w:start w:val="1"/>
      <w:numFmt w:val="decimal"/>
      <w:lvlText w:val="%1.%2.%3"/>
      <w:lvlJc w:val="left"/>
      <w:pPr>
        <w:ind w:left="1020" w:hanging="720"/>
      </w:pPr>
      <w:rPr>
        <w:rFonts w:hint="default"/>
      </w:rPr>
    </w:lvl>
    <w:lvl w:ilvl="3">
      <w:start w:val="1"/>
      <w:numFmt w:val="decimal"/>
      <w:lvlText w:val="%1.%2.%3.%4"/>
      <w:lvlJc w:val="left"/>
      <w:pPr>
        <w:ind w:left="1170" w:hanging="720"/>
      </w:pPr>
      <w:rPr>
        <w:rFonts w:hint="default"/>
      </w:rPr>
    </w:lvl>
    <w:lvl w:ilvl="4">
      <w:start w:val="1"/>
      <w:numFmt w:val="decimal"/>
      <w:lvlText w:val="%1.%2.%3.%4.%5"/>
      <w:lvlJc w:val="left"/>
      <w:pPr>
        <w:ind w:left="1680" w:hanging="1080"/>
      </w:pPr>
      <w:rPr>
        <w:rFonts w:hint="default"/>
      </w:rPr>
    </w:lvl>
    <w:lvl w:ilvl="5">
      <w:start w:val="1"/>
      <w:numFmt w:val="decimal"/>
      <w:lvlText w:val="%1.%2.%3.%4.%5.%6"/>
      <w:lvlJc w:val="left"/>
      <w:pPr>
        <w:ind w:left="1830" w:hanging="1080"/>
      </w:pPr>
      <w:rPr>
        <w:rFonts w:hint="default"/>
      </w:rPr>
    </w:lvl>
    <w:lvl w:ilvl="6">
      <w:start w:val="1"/>
      <w:numFmt w:val="decimal"/>
      <w:lvlText w:val="%1.%2.%3.%4.%5.%6.%7"/>
      <w:lvlJc w:val="left"/>
      <w:pPr>
        <w:ind w:left="2340" w:hanging="1440"/>
      </w:pPr>
      <w:rPr>
        <w:rFonts w:hint="default"/>
      </w:rPr>
    </w:lvl>
    <w:lvl w:ilvl="7">
      <w:start w:val="1"/>
      <w:numFmt w:val="decimal"/>
      <w:lvlText w:val="%1.%2.%3.%4.%5.%6.%7.%8"/>
      <w:lvlJc w:val="left"/>
      <w:pPr>
        <w:ind w:left="2490" w:hanging="1440"/>
      </w:pPr>
      <w:rPr>
        <w:rFonts w:hint="default"/>
      </w:rPr>
    </w:lvl>
    <w:lvl w:ilvl="8">
      <w:start w:val="1"/>
      <w:numFmt w:val="decimal"/>
      <w:lvlText w:val="%1.%2.%3.%4.%5.%6.%7.%8.%9"/>
      <w:lvlJc w:val="left"/>
      <w:pPr>
        <w:ind w:left="3000" w:hanging="1800"/>
      </w:pPr>
      <w:rPr>
        <w:rFonts w:hint="default"/>
      </w:rPr>
    </w:lvl>
  </w:abstractNum>
  <w:abstractNum w:abstractNumId="124" w15:restartNumberingAfterBreak="0">
    <w:nsid w:val="31AA0E23"/>
    <w:multiLevelType w:val="hybridMultilevel"/>
    <w:tmpl w:val="18E089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5" w15:restartNumberingAfterBreak="0">
    <w:nsid w:val="32756B90"/>
    <w:multiLevelType w:val="hybridMultilevel"/>
    <w:tmpl w:val="5EB817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6" w15:restartNumberingAfterBreak="0">
    <w:nsid w:val="3375498C"/>
    <w:multiLevelType w:val="hybridMultilevel"/>
    <w:tmpl w:val="A792FC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7" w15:restartNumberingAfterBreak="0">
    <w:nsid w:val="33922805"/>
    <w:multiLevelType w:val="hybridMultilevel"/>
    <w:tmpl w:val="05AAB008"/>
    <w:lvl w:ilvl="0" w:tplc="04160001">
      <w:start w:val="1"/>
      <w:numFmt w:val="bullet"/>
      <w:lvlText w:val=""/>
      <w:lvlJc w:val="left"/>
      <w:pPr>
        <w:ind w:left="1068" w:hanging="360"/>
      </w:pPr>
      <w:rPr>
        <w:rFonts w:ascii="Symbol" w:hAnsi="Symbol" w:hint="default"/>
      </w:rPr>
    </w:lvl>
    <w:lvl w:ilvl="1" w:tplc="04160003">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28" w15:restartNumberingAfterBreak="0">
    <w:nsid w:val="340436C2"/>
    <w:multiLevelType w:val="hybridMultilevel"/>
    <w:tmpl w:val="E708E2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9" w15:restartNumberingAfterBreak="0">
    <w:nsid w:val="34974B3A"/>
    <w:multiLevelType w:val="multilevel"/>
    <w:tmpl w:val="2A86E5FA"/>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30" w15:restartNumberingAfterBreak="0">
    <w:nsid w:val="359256F7"/>
    <w:multiLevelType w:val="hybridMultilevel"/>
    <w:tmpl w:val="75A23038"/>
    <w:lvl w:ilvl="0" w:tplc="E9AAA8DC">
      <w:start w:val="3"/>
      <w:numFmt w:val="decimal"/>
      <w:pStyle w:val="subttulo311"/>
      <w:lvlText w:val="%1.1.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1" w15:restartNumberingAfterBreak="0">
    <w:nsid w:val="35956543"/>
    <w:multiLevelType w:val="multilevel"/>
    <w:tmpl w:val="0226C99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32" w15:restartNumberingAfterBreak="0">
    <w:nsid w:val="36162F0D"/>
    <w:multiLevelType w:val="multilevel"/>
    <w:tmpl w:val="7CA66AB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3" w15:restartNumberingAfterBreak="0">
    <w:nsid w:val="37421CCA"/>
    <w:multiLevelType w:val="hybridMultilevel"/>
    <w:tmpl w:val="68923FB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4" w15:restartNumberingAfterBreak="0">
    <w:nsid w:val="380A0F4F"/>
    <w:multiLevelType w:val="hybridMultilevel"/>
    <w:tmpl w:val="12B062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5" w15:restartNumberingAfterBreak="0">
    <w:nsid w:val="38C1707B"/>
    <w:multiLevelType w:val="hybridMultilevel"/>
    <w:tmpl w:val="F0266BF8"/>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36" w15:restartNumberingAfterBreak="0">
    <w:nsid w:val="38E15627"/>
    <w:multiLevelType w:val="hybridMultilevel"/>
    <w:tmpl w:val="AC945C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7" w15:restartNumberingAfterBreak="0">
    <w:nsid w:val="39010BE5"/>
    <w:multiLevelType w:val="hybridMultilevel"/>
    <w:tmpl w:val="26A29C6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38" w15:restartNumberingAfterBreak="0">
    <w:nsid w:val="39A51EDE"/>
    <w:multiLevelType w:val="multilevel"/>
    <w:tmpl w:val="D73CB39C"/>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39" w15:restartNumberingAfterBreak="0">
    <w:nsid w:val="39DD019E"/>
    <w:multiLevelType w:val="hybridMultilevel"/>
    <w:tmpl w:val="781A19D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0" w15:restartNumberingAfterBreak="0">
    <w:nsid w:val="3A440704"/>
    <w:multiLevelType w:val="hybridMultilevel"/>
    <w:tmpl w:val="9F6C7D1A"/>
    <w:lvl w:ilvl="0" w:tplc="13BEAC68">
      <w:start w:val="1"/>
      <w:numFmt w:val="decimal"/>
      <w:lvlText w:val="%1."/>
      <w:lvlJc w:val="left"/>
      <w:pPr>
        <w:ind w:left="1068" w:hanging="360"/>
      </w:pPr>
      <w:rPr>
        <w:rFonts w:ascii="Arial" w:hAnsi="Arial" w:cs="Arial"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41" w15:restartNumberingAfterBreak="0">
    <w:nsid w:val="3A5D329C"/>
    <w:multiLevelType w:val="multilevel"/>
    <w:tmpl w:val="7B42FFE0"/>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42" w15:restartNumberingAfterBreak="0">
    <w:nsid w:val="3A8969C4"/>
    <w:multiLevelType w:val="multilevel"/>
    <w:tmpl w:val="98C8A65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3" w15:restartNumberingAfterBreak="0">
    <w:nsid w:val="3ABD1683"/>
    <w:multiLevelType w:val="hybridMultilevel"/>
    <w:tmpl w:val="8EFA74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4" w15:restartNumberingAfterBreak="0">
    <w:nsid w:val="3C5F3F84"/>
    <w:multiLevelType w:val="hybridMultilevel"/>
    <w:tmpl w:val="ECDE9D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5" w15:restartNumberingAfterBreak="0">
    <w:nsid w:val="3CFC3DF3"/>
    <w:multiLevelType w:val="hybridMultilevel"/>
    <w:tmpl w:val="851602DA"/>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46" w15:restartNumberingAfterBreak="0">
    <w:nsid w:val="3E99373B"/>
    <w:multiLevelType w:val="hybridMultilevel"/>
    <w:tmpl w:val="08002448"/>
    <w:lvl w:ilvl="0" w:tplc="04160005">
      <w:start w:val="1"/>
      <w:numFmt w:val="bullet"/>
      <w:lvlText w:val=""/>
      <w:lvlJc w:val="left"/>
      <w:pPr>
        <w:ind w:left="1854" w:hanging="360"/>
      </w:pPr>
      <w:rPr>
        <w:rFonts w:ascii="Wingdings" w:hAnsi="Wingdings"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47" w15:restartNumberingAfterBreak="0">
    <w:nsid w:val="3F572B16"/>
    <w:multiLevelType w:val="hybridMultilevel"/>
    <w:tmpl w:val="2C587782"/>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48" w15:restartNumberingAfterBreak="0">
    <w:nsid w:val="3F7941D1"/>
    <w:multiLevelType w:val="hybridMultilevel"/>
    <w:tmpl w:val="783CF1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9" w15:restartNumberingAfterBreak="0">
    <w:nsid w:val="40CD3608"/>
    <w:multiLevelType w:val="hybridMultilevel"/>
    <w:tmpl w:val="0D9C733C"/>
    <w:lvl w:ilvl="0" w:tplc="0416000D">
      <w:start w:val="1"/>
      <w:numFmt w:val="bullet"/>
      <w:lvlText w:val=""/>
      <w:lvlJc w:val="left"/>
      <w:pPr>
        <w:ind w:left="1854" w:hanging="360"/>
      </w:pPr>
      <w:rPr>
        <w:rFonts w:ascii="Wingdings" w:hAnsi="Wingdings"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50" w15:restartNumberingAfterBreak="0">
    <w:nsid w:val="411A524C"/>
    <w:multiLevelType w:val="singleLevel"/>
    <w:tmpl w:val="EC1C725E"/>
    <w:name w:val="WW8Num2222222222222222222222222222222"/>
    <w:lvl w:ilvl="0">
      <w:start w:val="1"/>
      <w:numFmt w:val="bullet"/>
      <w:lvlText w:val=""/>
      <w:lvlJc w:val="left"/>
      <w:pPr>
        <w:tabs>
          <w:tab w:val="num" w:pos="360"/>
        </w:tabs>
        <w:ind w:left="360" w:hanging="360"/>
      </w:pPr>
      <w:rPr>
        <w:rFonts w:ascii="Symbol" w:hAnsi="Symbol" w:hint="default"/>
        <w:sz w:val="24"/>
      </w:rPr>
    </w:lvl>
  </w:abstractNum>
  <w:abstractNum w:abstractNumId="151" w15:restartNumberingAfterBreak="0">
    <w:nsid w:val="41CC7F34"/>
    <w:multiLevelType w:val="hybridMultilevel"/>
    <w:tmpl w:val="B85AE2AA"/>
    <w:lvl w:ilvl="0" w:tplc="2966996A">
      <w:start w:val="1"/>
      <w:numFmt w:val="decimal"/>
      <w:pStyle w:val="Reg00"/>
      <w:lvlText w:val="%1."/>
      <w:lvlJc w:val="left"/>
      <w:pPr>
        <w:ind w:left="720" w:hanging="360"/>
      </w:pPr>
      <w:rPr>
        <w:rFonts w:hint="default"/>
      </w:rPr>
    </w:lvl>
    <w:lvl w:ilvl="1" w:tplc="04160019">
      <w:start w:val="1"/>
      <w:numFmt w:val="lowerLetter"/>
      <w:lvlText w:val="%2."/>
      <w:lvlJc w:val="left"/>
      <w:pPr>
        <w:ind w:left="1440" w:hanging="360"/>
      </w:pPr>
    </w:lvl>
    <w:lvl w:ilvl="2" w:tplc="407426B2">
      <w:start w:val="1"/>
      <w:numFmt w:val="upperRoman"/>
      <w:lvlText w:val="%3."/>
      <w:lvlJc w:val="left"/>
      <w:pPr>
        <w:ind w:left="2700" w:hanging="720"/>
      </w:pPr>
      <w:rPr>
        <w:rFonts w:hint="default"/>
        <w:b/>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2" w15:restartNumberingAfterBreak="0">
    <w:nsid w:val="41E35D5B"/>
    <w:multiLevelType w:val="hybridMultilevel"/>
    <w:tmpl w:val="66EE2BE8"/>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53" w15:restartNumberingAfterBreak="0">
    <w:nsid w:val="44CF092F"/>
    <w:multiLevelType w:val="hybridMultilevel"/>
    <w:tmpl w:val="EC645068"/>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54" w15:restartNumberingAfterBreak="0">
    <w:nsid w:val="4573033D"/>
    <w:multiLevelType w:val="hybridMultilevel"/>
    <w:tmpl w:val="703AC03E"/>
    <w:lvl w:ilvl="0" w:tplc="0416000F">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55" w15:restartNumberingAfterBreak="0">
    <w:nsid w:val="4665600A"/>
    <w:multiLevelType w:val="hybridMultilevel"/>
    <w:tmpl w:val="570840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6" w15:restartNumberingAfterBreak="0">
    <w:nsid w:val="47DA3CB5"/>
    <w:multiLevelType w:val="hybridMultilevel"/>
    <w:tmpl w:val="347CC74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7" w15:restartNumberingAfterBreak="0">
    <w:nsid w:val="480520B4"/>
    <w:multiLevelType w:val="hybridMultilevel"/>
    <w:tmpl w:val="9B7A0C8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8" w15:restartNumberingAfterBreak="0">
    <w:nsid w:val="48896185"/>
    <w:multiLevelType w:val="hybridMultilevel"/>
    <w:tmpl w:val="CD2ED92E"/>
    <w:lvl w:ilvl="0" w:tplc="04160005">
      <w:start w:val="1"/>
      <w:numFmt w:val="bullet"/>
      <w:lvlText w:val=""/>
      <w:lvlJc w:val="left"/>
      <w:pPr>
        <w:ind w:left="1854" w:hanging="360"/>
      </w:pPr>
      <w:rPr>
        <w:rFonts w:ascii="Wingdings" w:hAnsi="Wingdings"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59" w15:restartNumberingAfterBreak="0">
    <w:nsid w:val="48BE53A5"/>
    <w:multiLevelType w:val="hybridMultilevel"/>
    <w:tmpl w:val="362A66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0" w15:restartNumberingAfterBreak="0">
    <w:nsid w:val="491D1E04"/>
    <w:multiLevelType w:val="hybridMultilevel"/>
    <w:tmpl w:val="72FCAEF0"/>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61" w15:restartNumberingAfterBreak="0">
    <w:nsid w:val="492313E1"/>
    <w:multiLevelType w:val="hybridMultilevel"/>
    <w:tmpl w:val="B302BF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2" w15:restartNumberingAfterBreak="0">
    <w:nsid w:val="49656F27"/>
    <w:multiLevelType w:val="hybridMultilevel"/>
    <w:tmpl w:val="062895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3" w15:restartNumberingAfterBreak="0">
    <w:nsid w:val="49AD2590"/>
    <w:multiLevelType w:val="hybridMultilevel"/>
    <w:tmpl w:val="6A8E68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4" w15:restartNumberingAfterBreak="0">
    <w:nsid w:val="4A085EED"/>
    <w:multiLevelType w:val="hybridMultilevel"/>
    <w:tmpl w:val="7E609156"/>
    <w:lvl w:ilvl="0" w:tplc="7C6006AE">
      <w:numFmt w:val="bullet"/>
      <w:lvlText w:val="•"/>
      <w:lvlJc w:val="left"/>
      <w:pPr>
        <w:ind w:left="720" w:hanging="360"/>
      </w:pPr>
      <w:rPr>
        <w:rFonts w:ascii="Helvetica-Bold" w:eastAsia="Calibri" w:hAnsi="Helvetica-Bold" w:cs="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5" w15:restartNumberingAfterBreak="0">
    <w:nsid w:val="4A224544"/>
    <w:multiLevelType w:val="singleLevel"/>
    <w:tmpl w:val="97CCDD88"/>
    <w:lvl w:ilvl="0">
      <w:start w:val="1"/>
      <w:numFmt w:val="bullet"/>
      <w:pStyle w:val="H4"/>
      <w:lvlText w:val="–"/>
      <w:lvlJc w:val="left"/>
      <w:pPr>
        <w:tabs>
          <w:tab w:val="num" w:pos="1531"/>
        </w:tabs>
        <w:ind w:left="1531" w:hanging="397"/>
      </w:pPr>
      <w:rPr>
        <w:rFonts w:ascii="Arial" w:hAnsi="Arial" w:hint="default"/>
      </w:rPr>
    </w:lvl>
  </w:abstractNum>
  <w:abstractNum w:abstractNumId="166" w15:restartNumberingAfterBreak="0">
    <w:nsid w:val="4AD10362"/>
    <w:multiLevelType w:val="hybridMultilevel"/>
    <w:tmpl w:val="EF96033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7" w15:restartNumberingAfterBreak="0">
    <w:nsid w:val="4ADA4FB4"/>
    <w:multiLevelType w:val="hybridMultilevel"/>
    <w:tmpl w:val="09CC4276"/>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68" w15:restartNumberingAfterBreak="0">
    <w:nsid w:val="4B7F1743"/>
    <w:multiLevelType w:val="hybridMultilevel"/>
    <w:tmpl w:val="525AE0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9" w15:restartNumberingAfterBreak="0">
    <w:nsid w:val="4B815137"/>
    <w:multiLevelType w:val="hybridMultilevel"/>
    <w:tmpl w:val="FEDABE1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0" w15:restartNumberingAfterBreak="0">
    <w:nsid w:val="4BB77986"/>
    <w:multiLevelType w:val="hybridMultilevel"/>
    <w:tmpl w:val="A0DA3B24"/>
    <w:name w:val="WW8Num2222222222222222222222"/>
    <w:lvl w:ilvl="0" w:tplc="CECCF1B2">
      <w:start w:val="1"/>
      <w:numFmt w:val="bullet"/>
      <w:lvlText w:val=""/>
      <w:lvlJc w:val="left"/>
      <w:pPr>
        <w:tabs>
          <w:tab w:val="num" w:pos="284"/>
        </w:tabs>
        <w:ind w:left="284" w:firstLine="0"/>
      </w:pPr>
      <w:rPr>
        <w:rFonts w:ascii="Symbol" w:hAnsi="Symbol" w:hint="default"/>
      </w:rPr>
    </w:lvl>
    <w:lvl w:ilvl="1" w:tplc="04160019" w:tentative="1">
      <w:start w:val="1"/>
      <w:numFmt w:val="bullet"/>
      <w:lvlText w:val="o"/>
      <w:lvlJc w:val="left"/>
      <w:pPr>
        <w:tabs>
          <w:tab w:val="num" w:pos="1440"/>
        </w:tabs>
        <w:ind w:left="1440" w:hanging="360"/>
      </w:pPr>
      <w:rPr>
        <w:rFonts w:ascii="Courier New" w:hAnsi="Courier New" w:cs="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cs="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cs="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71" w15:restartNumberingAfterBreak="0">
    <w:nsid w:val="4C0F24E8"/>
    <w:multiLevelType w:val="multilevel"/>
    <w:tmpl w:val="2BB406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2" w15:restartNumberingAfterBreak="0">
    <w:nsid w:val="4C397301"/>
    <w:multiLevelType w:val="hybridMultilevel"/>
    <w:tmpl w:val="932449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3" w15:restartNumberingAfterBreak="0">
    <w:nsid w:val="4C6036F1"/>
    <w:multiLevelType w:val="hybridMultilevel"/>
    <w:tmpl w:val="22D46A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4" w15:restartNumberingAfterBreak="0">
    <w:nsid w:val="4CC97937"/>
    <w:multiLevelType w:val="hybridMultilevel"/>
    <w:tmpl w:val="ECEEEA5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5" w15:restartNumberingAfterBreak="0">
    <w:nsid w:val="4D5740A9"/>
    <w:multiLevelType w:val="hybridMultilevel"/>
    <w:tmpl w:val="840087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6" w15:restartNumberingAfterBreak="0">
    <w:nsid w:val="4E31014B"/>
    <w:multiLevelType w:val="hybridMultilevel"/>
    <w:tmpl w:val="ABE605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7" w15:restartNumberingAfterBreak="0">
    <w:nsid w:val="4F9F42DA"/>
    <w:multiLevelType w:val="hybridMultilevel"/>
    <w:tmpl w:val="E68C26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8" w15:restartNumberingAfterBreak="0">
    <w:nsid w:val="4FC15851"/>
    <w:multiLevelType w:val="hybridMultilevel"/>
    <w:tmpl w:val="B3B6C750"/>
    <w:lvl w:ilvl="0" w:tplc="3D36C706">
      <w:start w:val="1"/>
      <w:numFmt w:val="decimal"/>
      <w:lvlText w:val="%1."/>
      <w:lvlJc w:val="left"/>
      <w:pPr>
        <w:ind w:left="420" w:hanging="360"/>
      </w:pPr>
      <w:rPr>
        <w:rFonts w:hint="default"/>
      </w:rPr>
    </w:lvl>
    <w:lvl w:ilvl="1" w:tplc="04160019" w:tentative="1">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179" w15:restartNumberingAfterBreak="0">
    <w:nsid w:val="4FC91FA8"/>
    <w:multiLevelType w:val="hybridMultilevel"/>
    <w:tmpl w:val="6542ED2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0" w15:restartNumberingAfterBreak="0">
    <w:nsid w:val="509106FE"/>
    <w:multiLevelType w:val="hybridMultilevel"/>
    <w:tmpl w:val="B4F0DB5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1" w15:restartNumberingAfterBreak="0">
    <w:nsid w:val="512E2895"/>
    <w:multiLevelType w:val="hybridMultilevel"/>
    <w:tmpl w:val="DC46E2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2" w15:restartNumberingAfterBreak="0">
    <w:nsid w:val="51892D99"/>
    <w:multiLevelType w:val="hybridMultilevel"/>
    <w:tmpl w:val="066A60B0"/>
    <w:lvl w:ilvl="0" w:tplc="04160019">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83" w15:restartNumberingAfterBreak="0">
    <w:nsid w:val="51C075B8"/>
    <w:multiLevelType w:val="hybridMultilevel"/>
    <w:tmpl w:val="ECD8C9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4" w15:restartNumberingAfterBreak="0">
    <w:nsid w:val="520F61AC"/>
    <w:multiLevelType w:val="hybridMultilevel"/>
    <w:tmpl w:val="926EEA8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5" w15:restartNumberingAfterBreak="0">
    <w:nsid w:val="53603F71"/>
    <w:multiLevelType w:val="hybridMultilevel"/>
    <w:tmpl w:val="1D664EB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86" w15:restartNumberingAfterBreak="0">
    <w:nsid w:val="53B22BFF"/>
    <w:multiLevelType w:val="hybridMultilevel"/>
    <w:tmpl w:val="2A52EC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7" w15:restartNumberingAfterBreak="0">
    <w:nsid w:val="53EE2703"/>
    <w:multiLevelType w:val="hybridMultilevel"/>
    <w:tmpl w:val="579ED8A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8" w15:restartNumberingAfterBreak="0">
    <w:nsid w:val="552A79B6"/>
    <w:multiLevelType w:val="hybridMultilevel"/>
    <w:tmpl w:val="3490EA4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9" w15:restartNumberingAfterBreak="0">
    <w:nsid w:val="55DE5D9B"/>
    <w:multiLevelType w:val="hybridMultilevel"/>
    <w:tmpl w:val="8B06CA2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0" w15:restartNumberingAfterBreak="0">
    <w:nsid w:val="56E432B6"/>
    <w:multiLevelType w:val="hybridMultilevel"/>
    <w:tmpl w:val="7FDC79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1" w15:restartNumberingAfterBreak="0">
    <w:nsid w:val="57232B14"/>
    <w:multiLevelType w:val="multilevel"/>
    <w:tmpl w:val="A04ACED8"/>
    <w:lvl w:ilvl="0">
      <w:start w:val="8"/>
      <w:numFmt w:val="decimal"/>
      <w:pStyle w:val="TtuloPrincipal"/>
      <w:lvlText w:val="%1."/>
      <w:lvlJc w:val="left"/>
      <w:pPr>
        <w:ind w:left="4471" w:hanging="360"/>
      </w:pPr>
      <w:rPr>
        <w:rFonts w:hint="default"/>
      </w:rPr>
    </w:lvl>
    <w:lvl w:ilvl="1">
      <w:start w:val="3"/>
      <w:numFmt w:val="decimal"/>
      <w:isLgl/>
      <w:lvlText w:val="%1.%2"/>
      <w:lvlJc w:val="left"/>
      <w:pPr>
        <w:ind w:left="4471" w:hanging="360"/>
      </w:pPr>
      <w:rPr>
        <w:rFonts w:hint="default"/>
      </w:rPr>
    </w:lvl>
    <w:lvl w:ilvl="2">
      <w:start w:val="1"/>
      <w:numFmt w:val="decimal"/>
      <w:isLgl/>
      <w:lvlText w:val="%1.%2.%3"/>
      <w:lvlJc w:val="left"/>
      <w:pPr>
        <w:ind w:left="4831" w:hanging="720"/>
      </w:pPr>
      <w:rPr>
        <w:rFonts w:hint="default"/>
      </w:rPr>
    </w:lvl>
    <w:lvl w:ilvl="3">
      <w:start w:val="1"/>
      <w:numFmt w:val="decimal"/>
      <w:isLgl/>
      <w:lvlText w:val="%1.%2.%3.%4"/>
      <w:lvlJc w:val="left"/>
      <w:pPr>
        <w:ind w:left="4831" w:hanging="720"/>
      </w:pPr>
      <w:rPr>
        <w:rFonts w:hint="default"/>
      </w:rPr>
    </w:lvl>
    <w:lvl w:ilvl="4">
      <w:start w:val="1"/>
      <w:numFmt w:val="decimal"/>
      <w:isLgl/>
      <w:lvlText w:val="%1.%2.%3.%4.%5"/>
      <w:lvlJc w:val="left"/>
      <w:pPr>
        <w:ind w:left="5191" w:hanging="1080"/>
      </w:pPr>
      <w:rPr>
        <w:rFonts w:hint="default"/>
      </w:rPr>
    </w:lvl>
    <w:lvl w:ilvl="5">
      <w:start w:val="1"/>
      <w:numFmt w:val="decimal"/>
      <w:isLgl/>
      <w:lvlText w:val="%1.%2.%3.%4.%5.%6"/>
      <w:lvlJc w:val="left"/>
      <w:pPr>
        <w:ind w:left="5191" w:hanging="1080"/>
      </w:pPr>
      <w:rPr>
        <w:rFonts w:hint="default"/>
      </w:rPr>
    </w:lvl>
    <w:lvl w:ilvl="6">
      <w:start w:val="1"/>
      <w:numFmt w:val="decimal"/>
      <w:isLgl/>
      <w:lvlText w:val="%1.%2.%3.%4.%5.%6.%7"/>
      <w:lvlJc w:val="left"/>
      <w:pPr>
        <w:ind w:left="5551" w:hanging="1440"/>
      </w:pPr>
      <w:rPr>
        <w:rFonts w:hint="default"/>
      </w:rPr>
    </w:lvl>
    <w:lvl w:ilvl="7">
      <w:start w:val="1"/>
      <w:numFmt w:val="decimal"/>
      <w:isLgl/>
      <w:lvlText w:val="%1.%2.%3.%4.%5.%6.%7.%8"/>
      <w:lvlJc w:val="left"/>
      <w:pPr>
        <w:ind w:left="5551" w:hanging="1440"/>
      </w:pPr>
      <w:rPr>
        <w:rFonts w:hint="default"/>
      </w:rPr>
    </w:lvl>
    <w:lvl w:ilvl="8">
      <w:start w:val="1"/>
      <w:numFmt w:val="decimal"/>
      <w:isLgl/>
      <w:lvlText w:val="%1.%2.%3.%4.%5.%6.%7.%8.%9"/>
      <w:lvlJc w:val="left"/>
      <w:pPr>
        <w:ind w:left="5911" w:hanging="1800"/>
      </w:pPr>
      <w:rPr>
        <w:rFonts w:hint="default"/>
      </w:rPr>
    </w:lvl>
  </w:abstractNum>
  <w:abstractNum w:abstractNumId="192" w15:restartNumberingAfterBreak="0">
    <w:nsid w:val="592D6DA1"/>
    <w:multiLevelType w:val="hybridMultilevel"/>
    <w:tmpl w:val="29FE7A22"/>
    <w:lvl w:ilvl="0" w:tplc="04160019">
      <w:start w:val="1"/>
      <w:numFmt w:val="lowerLetter"/>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3" w15:restartNumberingAfterBreak="0">
    <w:nsid w:val="59FE211C"/>
    <w:multiLevelType w:val="hybridMultilevel"/>
    <w:tmpl w:val="E0D4EA4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4" w15:restartNumberingAfterBreak="0">
    <w:nsid w:val="5A246BD2"/>
    <w:multiLevelType w:val="hybridMultilevel"/>
    <w:tmpl w:val="4596185C"/>
    <w:lvl w:ilvl="0" w:tplc="04160001">
      <w:start w:val="1"/>
      <w:numFmt w:val="bullet"/>
      <w:lvlText w:val=""/>
      <w:lvlJc w:val="left"/>
      <w:pPr>
        <w:ind w:left="1854" w:hanging="360"/>
      </w:pPr>
      <w:rPr>
        <w:rFonts w:ascii="Symbol" w:hAnsi="Symbol" w:hint="default"/>
      </w:rPr>
    </w:lvl>
    <w:lvl w:ilvl="1" w:tplc="E23A90DE">
      <w:numFmt w:val="bullet"/>
      <w:lvlText w:val="•"/>
      <w:lvlJc w:val="left"/>
      <w:pPr>
        <w:ind w:left="2574" w:hanging="360"/>
      </w:pPr>
      <w:rPr>
        <w:rFonts w:ascii="Times New Roman" w:eastAsia="Times New Roman" w:hAnsi="Times New Roman" w:cs="Times New Roman" w:hint="default"/>
        <w:b/>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95" w15:restartNumberingAfterBreak="0">
    <w:nsid w:val="5A4A1CEE"/>
    <w:multiLevelType w:val="hybridMultilevel"/>
    <w:tmpl w:val="3002073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96" w15:restartNumberingAfterBreak="0">
    <w:nsid w:val="5AD7291E"/>
    <w:multiLevelType w:val="hybridMultilevel"/>
    <w:tmpl w:val="DF0A20CE"/>
    <w:lvl w:ilvl="0" w:tplc="299CD054">
      <w:start w:val="3"/>
      <w:numFmt w:val="decimal"/>
      <w:pStyle w:val="subtitulo31"/>
      <w:lvlText w:val="%1.2"/>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7" w15:restartNumberingAfterBreak="0">
    <w:nsid w:val="5B0F132B"/>
    <w:multiLevelType w:val="multilevel"/>
    <w:tmpl w:val="CF603F38"/>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98" w15:restartNumberingAfterBreak="0">
    <w:nsid w:val="5C3A566A"/>
    <w:multiLevelType w:val="hybridMultilevel"/>
    <w:tmpl w:val="C136EF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9" w15:restartNumberingAfterBreak="0">
    <w:nsid w:val="5C6D797D"/>
    <w:multiLevelType w:val="hybridMultilevel"/>
    <w:tmpl w:val="A9EE932E"/>
    <w:lvl w:ilvl="0" w:tplc="8A08EDCE">
      <w:numFmt w:val="bullet"/>
      <w:lvlText w:val=""/>
      <w:lvlJc w:val="left"/>
      <w:pPr>
        <w:ind w:left="1455" w:hanging="360"/>
      </w:pPr>
      <w:rPr>
        <w:rFonts w:ascii="Wingdings" w:eastAsia="Times New Roman" w:hAnsi="Wingdings" w:cs="Times New Roman" w:hint="default"/>
        <w:sz w:val="20"/>
      </w:rPr>
    </w:lvl>
    <w:lvl w:ilvl="1" w:tplc="04160003" w:tentative="1">
      <w:start w:val="1"/>
      <w:numFmt w:val="bullet"/>
      <w:lvlText w:val="o"/>
      <w:lvlJc w:val="left"/>
      <w:pPr>
        <w:ind w:left="2175" w:hanging="360"/>
      </w:pPr>
      <w:rPr>
        <w:rFonts w:ascii="Courier New" w:hAnsi="Courier New" w:cs="Courier New" w:hint="default"/>
      </w:rPr>
    </w:lvl>
    <w:lvl w:ilvl="2" w:tplc="04160005" w:tentative="1">
      <w:start w:val="1"/>
      <w:numFmt w:val="bullet"/>
      <w:lvlText w:val=""/>
      <w:lvlJc w:val="left"/>
      <w:pPr>
        <w:ind w:left="2895" w:hanging="360"/>
      </w:pPr>
      <w:rPr>
        <w:rFonts w:ascii="Wingdings" w:hAnsi="Wingdings" w:hint="default"/>
      </w:rPr>
    </w:lvl>
    <w:lvl w:ilvl="3" w:tplc="04160001" w:tentative="1">
      <w:start w:val="1"/>
      <w:numFmt w:val="bullet"/>
      <w:lvlText w:val=""/>
      <w:lvlJc w:val="left"/>
      <w:pPr>
        <w:ind w:left="3615" w:hanging="360"/>
      </w:pPr>
      <w:rPr>
        <w:rFonts w:ascii="Symbol" w:hAnsi="Symbol" w:hint="default"/>
      </w:rPr>
    </w:lvl>
    <w:lvl w:ilvl="4" w:tplc="04160003" w:tentative="1">
      <w:start w:val="1"/>
      <w:numFmt w:val="bullet"/>
      <w:lvlText w:val="o"/>
      <w:lvlJc w:val="left"/>
      <w:pPr>
        <w:ind w:left="4335" w:hanging="360"/>
      </w:pPr>
      <w:rPr>
        <w:rFonts w:ascii="Courier New" w:hAnsi="Courier New" w:cs="Courier New" w:hint="default"/>
      </w:rPr>
    </w:lvl>
    <w:lvl w:ilvl="5" w:tplc="04160005" w:tentative="1">
      <w:start w:val="1"/>
      <w:numFmt w:val="bullet"/>
      <w:lvlText w:val=""/>
      <w:lvlJc w:val="left"/>
      <w:pPr>
        <w:ind w:left="5055" w:hanging="360"/>
      </w:pPr>
      <w:rPr>
        <w:rFonts w:ascii="Wingdings" w:hAnsi="Wingdings" w:hint="default"/>
      </w:rPr>
    </w:lvl>
    <w:lvl w:ilvl="6" w:tplc="04160001" w:tentative="1">
      <w:start w:val="1"/>
      <w:numFmt w:val="bullet"/>
      <w:lvlText w:val=""/>
      <w:lvlJc w:val="left"/>
      <w:pPr>
        <w:ind w:left="5775" w:hanging="360"/>
      </w:pPr>
      <w:rPr>
        <w:rFonts w:ascii="Symbol" w:hAnsi="Symbol" w:hint="default"/>
      </w:rPr>
    </w:lvl>
    <w:lvl w:ilvl="7" w:tplc="04160003" w:tentative="1">
      <w:start w:val="1"/>
      <w:numFmt w:val="bullet"/>
      <w:lvlText w:val="o"/>
      <w:lvlJc w:val="left"/>
      <w:pPr>
        <w:ind w:left="6495" w:hanging="360"/>
      </w:pPr>
      <w:rPr>
        <w:rFonts w:ascii="Courier New" w:hAnsi="Courier New" w:cs="Courier New" w:hint="default"/>
      </w:rPr>
    </w:lvl>
    <w:lvl w:ilvl="8" w:tplc="04160005" w:tentative="1">
      <w:start w:val="1"/>
      <w:numFmt w:val="bullet"/>
      <w:lvlText w:val=""/>
      <w:lvlJc w:val="left"/>
      <w:pPr>
        <w:ind w:left="7215" w:hanging="360"/>
      </w:pPr>
      <w:rPr>
        <w:rFonts w:ascii="Wingdings" w:hAnsi="Wingdings" w:hint="default"/>
      </w:rPr>
    </w:lvl>
  </w:abstractNum>
  <w:abstractNum w:abstractNumId="200" w15:restartNumberingAfterBreak="0">
    <w:nsid w:val="5CE87555"/>
    <w:multiLevelType w:val="multilevel"/>
    <w:tmpl w:val="0416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01" w15:restartNumberingAfterBreak="0">
    <w:nsid w:val="5CEA51B4"/>
    <w:multiLevelType w:val="hybridMultilevel"/>
    <w:tmpl w:val="6A6E9588"/>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02" w15:restartNumberingAfterBreak="0">
    <w:nsid w:val="5D61138E"/>
    <w:multiLevelType w:val="hybridMultilevel"/>
    <w:tmpl w:val="A4E8F72C"/>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203" w15:restartNumberingAfterBreak="0">
    <w:nsid w:val="5DE559B9"/>
    <w:multiLevelType w:val="hybridMultilevel"/>
    <w:tmpl w:val="9DE0117A"/>
    <w:name w:val="WW8Num222222"/>
    <w:lvl w:ilvl="0" w:tplc="CECCF1B2">
      <w:start w:val="1"/>
      <w:numFmt w:val="bullet"/>
      <w:lvlText w:val=""/>
      <w:lvlJc w:val="left"/>
      <w:pPr>
        <w:tabs>
          <w:tab w:val="num" w:pos="720"/>
        </w:tabs>
        <w:ind w:left="720" w:hanging="360"/>
      </w:pPr>
      <w:rPr>
        <w:rFonts w:ascii="Symbol" w:hAnsi="Symbol" w:hint="default"/>
      </w:rPr>
    </w:lvl>
    <w:lvl w:ilvl="1" w:tplc="04160019">
      <w:start w:val="1"/>
      <w:numFmt w:val="bullet"/>
      <w:lvlText w:val="o"/>
      <w:lvlJc w:val="left"/>
      <w:pPr>
        <w:tabs>
          <w:tab w:val="num" w:pos="2160"/>
        </w:tabs>
        <w:ind w:left="2160" w:hanging="360"/>
      </w:pPr>
      <w:rPr>
        <w:rFonts w:ascii="Courier New" w:hAnsi="Courier New" w:cs="Courier New" w:hint="default"/>
      </w:rPr>
    </w:lvl>
    <w:lvl w:ilvl="2" w:tplc="0416001B" w:tentative="1">
      <w:start w:val="1"/>
      <w:numFmt w:val="bullet"/>
      <w:lvlText w:val=""/>
      <w:lvlJc w:val="left"/>
      <w:pPr>
        <w:tabs>
          <w:tab w:val="num" w:pos="2880"/>
        </w:tabs>
        <w:ind w:left="2880" w:hanging="360"/>
      </w:pPr>
      <w:rPr>
        <w:rFonts w:ascii="Wingdings" w:hAnsi="Wingdings" w:hint="default"/>
      </w:rPr>
    </w:lvl>
    <w:lvl w:ilvl="3" w:tplc="0416000F" w:tentative="1">
      <w:start w:val="1"/>
      <w:numFmt w:val="bullet"/>
      <w:lvlText w:val=""/>
      <w:lvlJc w:val="left"/>
      <w:pPr>
        <w:tabs>
          <w:tab w:val="num" w:pos="3600"/>
        </w:tabs>
        <w:ind w:left="3600" w:hanging="360"/>
      </w:pPr>
      <w:rPr>
        <w:rFonts w:ascii="Symbol" w:hAnsi="Symbol" w:hint="default"/>
      </w:rPr>
    </w:lvl>
    <w:lvl w:ilvl="4" w:tplc="04160019" w:tentative="1">
      <w:start w:val="1"/>
      <w:numFmt w:val="bullet"/>
      <w:lvlText w:val="o"/>
      <w:lvlJc w:val="left"/>
      <w:pPr>
        <w:tabs>
          <w:tab w:val="num" w:pos="4320"/>
        </w:tabs>
        <w:ind w:left="4320" w:hanging="360"/>
      </w:pPr>
      <w:rPr>
        <w:rFonts w:ascii="Courier New" w:hAnsi="Courier New" w:cs="Courier New" w:hint="default"/>
      </w:rPr>
    </w:lvl>
    <w:lvl w:ilvl="5" w:tplc="0416001B" w:tentative="1">
      <w:start w:val="1"/>
      <w:numFmt w:val="bullet"/>
      <w:lvlText w:val=""/>
      <w:lvlJc w:val="left"/>
      <w:pPr>
        <w:tabs>
          <w:tab w:val="num" w:pos="5040"/>
        </w:tabs>
        <w:ind w:left="5040" w:hanging="360"/>
      </w:pPr>
      <w:rPr>
        <w:rFonts w:ascii="Wingdings" w:hAnsi="Wingdings" w:hint="default"/>
      </w:rPr>
    </w:lvl>
    <w:lvl w:ilvl="6" w:tplc="0416000F" w:tentative="1">
      <w:start w:val="1"/>
      <w:numFmt w:val="bullet"/>
      <w:lvlText w:val=""/>
      <w:lvlJc w:val="left"/>
      <w:pPr>
        <w:tabs>
          <w:tab w:val="num" w:pos="5760"/>
        </w:tabs>
        <w:ind w:left="5760" w:hanging="360"/>
      </w:pPr>
      <w:rPr>
        <w:rFonts w:ascii="Symbol" w:hAnsi="Symbol" w:hint="default"/>
      </w:rPr>
    </w:lvl>
    <w:lvl w:ilvl="7" w:tplc="04160019" w:tentative="1">
      <w:start w:val="1"/>
      <w:numFmt w:val="bullet"/>
      <w:lvlText w:val="o"/>
      <w:lvlJc w:val="left"/>
      <w:pPr>
        <w:tabs>
          <w:tab w:val="num" w:pos="6480"/>
        </w:tabs>
        <w:ind w:left="6480" w:hanging="360"/>
      </w:pPr>
      <w:rPr>
        <w:rFonts w:ascii="Courier New" w:hAnsi="Courier New" w:cs="Courier New" w:hint="default"/>
      </w:rPr>
    </w:lvl>
    <w:lvl w:ilvl="8" w:tplc="0416001B" w:tentative="1">
      <w:start w:val="1"/>
      <w:numFmt w:val="bullet"/>
      <w:lvlText w:val=""/>
      <w:lvlJc w:val="left"/>
      <w:pPr>
        <w:tabs>
          <w:tab w:val="num" w:pos="7200"/>
        </w:tabs>
        <w:ind w:left="7200" w:hanging="360"/>
      </w:pPr>
      <w:rPr>
        <w:rFonts w:ascii="Wingdings" w:hAnsi="Wingdings" w:hint="default"/>
      </w:rPr>
    </w:lvl>
  </w:abstractNum>
  <w:abstractNum w:abstractNumId="204" w15:restartNumberingAfterBreak="0">
    <w:nsid w:val="5F557AB9"/>
    <w:multiLevelType w:val="hybridMultilevel"/>
    <w:tmpl w:val="A25E9400"/>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5" w15:restartNumberingAfterBreak="0">
    <w:nsid w:val="603C28DD"/>
    <w:multiLevelType w:val="multilevel"/>
    <w:tmpl w:val="EA0C4E04"/>
    <w:lvl w:ilvl="0">
      <w:start w:val="1"/>
      <w:numFmt w:val="decimal"/>
      <w:lvlRestart w:val="0"/>
      <w:lvlText w:val="•"/>
      <w:lvlJc w:val="left"/>
      <w:pPr>
        <w:tabs>
          <w:tab w:val="num" w:pos="783"/>
        </w:tabs>
        <w:ind w:left="783" w:hanging="283"/>
      </w:pPr>
      <w:rPr>
        <w:rFonts w:ascii="Calibri Light" w:hAnsi="Calibri Ligh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
      <w:lvlJc w:val="left"/>
      <w:pPr>
        <w:tabs>
          <w:tab w:val="num" w:pos="1067"/>
        </w:tabs>
        <w:ind w:left="1067" w:hanging="284"/>
      </w:pPr>
      <w:rPr>
        <w:rFonts w:ascii="Calibri Light" w:hAnsi="Calibri Ligh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
      <w:lvlJc w:val="left"/>
      <w:pPr>
        <w:tabs>
          <w:tab w:val="num" w:pos="1350"/>
        </w:tabs>
        <w:ind w:left="1350" w:hanging="283"/>
      </w:pPr>
      <w:rPr>
        <w:rFonts w:ascii="Calibri Light" w:hAnsi="Calibri Ligh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
      <w:lvlJc w:val="left"/>
      <w:pPr>
        <w:tabs>
          <w:tab w:val="num" w:pos="1634"/>
        </w:tabs>
        <w:ind w:left="1634" w:hanging="284"/>
      </w:pPr>
      <w:rPr>
        <w:rFonts w:ascii="Calibri Light" w:hAnsi="Calibri Ligh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
      <w:lvlJc w:val="left"/>
      <w:pPr>
        <w:tabs>
          <w:tab w:val="num" w:pos="1917"/>
        </w:tabs>
        <w:ind w:left="1917" w:hanging="283"/>
      </w:pPr>
      <w:rPr>
        <w:rFonts w:ascii="Calibri Light" w:hAnsi="Calibri Ligh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
      <w:lvlJc w:val="left"/>
      <w:pPr>
        <w:tabs>
          <w:tab w:val="num" w:pos="2201"/>
        </w:tabs>
        <w:ind w:left="2201" w:hanging="284"/>
      </w:pPr>
      <w:rPr>
        <w:rFonts w:ascii="Calibri Light" w:hAnsi="Calibri Ligh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
      <w:lvlJc w:val="left"/>
      <w:pPr>
        <w:tabs>
          <w:tab w:val="num" w:pos="2484"/>
        </w:tabs>
        <w:ind w:left="2484" w:hanging="283"/>
      </w:pPr>
      <w:rPr>
        <w:rFonts w:ascii="Calibri Light" w:hAnsi="Calibri Ligh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6" w15:restartNumberingAfterBreak="0">
    <w:nsid w:val="60D81AC0"/>
    <w:multiLevelType w:val="hybridMultilevel"/>
    <w:tmpl w:val="21B6A2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7" w15:restartNumberingAfterBreak="0">
    <w:nsid w:val="61106E05"/>
    <w:multiLevelType w:val="multilevel"/>
    <w:tmpl w:val="F18C3A66"/>
    <w:lvl w:ilvl="0">
      <w:start w:val="3"/>
      <w:numFmt w:val="decimal"/>
      <w:lvlText w:val="%1"/>
      <w:lvlJc w:val="left"/>
      <w:pPr>
        <w:ind w:left="360" w:hanging="360"/>
      </w:pPr>
      <w:rPr>
        <w:rFonts w:hint="default"/>
      </w:rPr>
    </w:lvl>
    <w:lvl w:ilvl="1">
      <w:start w:val="1"/>
      <w:numFmt w:val="decimal"/>
      <w:lvlText w:val="%1.%2"/>
      <w:lvlJc w:val="left"/>
      <w:pPr>
        <w:ind w:left="555" w:hanging="360"/>
      </w:pPr>
      <w:rPr>
        <w:rFonts w:hint="default"/>
      </w:rPr>
    </w:lvl>
    <w:lvl w:ilvl="2">
      <w:start w:val="1"/>
      <w:numFmt w:val="decimal"/>
      <w:lvlText w:val="%1.%2.%3"/>
      <w:lvlJc w:val="left"/>
      <w:pPr>
        <w:ind w:left="1110" w:hanging="720"/>
      </w:pPr>
      <w:rPr>
        <w:rFonts w:hint="default"/>
      </w:rPr>
    </w:lvl>
    <w:lvl w:ilvl="3">
      <w:start w:val="1"/>
      <w:numFmt w:val="decimal"/>
      <w:lvlText w:val="%1.%2.%3.%4"/>
      <w:lvlJc w:val="left"/>
      <w:pPr>
        <w:ind w:left="1305" w:hanging="720"/>
      </w:pPr>
      <w:rPr>
        <w:rFonts w:hint="default"/>
      </w:rPr>
    </w:lvl>
    <w:lvl w:ilvl="4">
      <w:start w:val="1"/>
      <w:numFmt w:val="decimal"/>
      <w:lvlText w:val="%1.%2.%3.%4.%5"/>
      <w:lvlJc w:val="left"/>
      <w:pPr>
        <w:ind w:left="1860" w:hanging="1080"/>
      </w:pPr>
      <w:rPr>
        <w:rFonts w:hint="default"/>
      </w:rPr>
    </w:lvl>
    <w:lvl w:ilvl="5">
      <w:start w:val="1"/>
      <w:numFmt w:val="decimal"/>
      <w:lvlText w:val="%1.%2.%3.%4.%5.%6"/>
      <w:lvlJc w:val="left"/>
      <w:pPr>
        <w:ind w:left="2055" w:hanging="1080"/>
      </w:pPr>
      <w:rPr>
        <w:rFonts w:hint="default"/>
      </w:rPr>
    </w:lvl>
    <w:lvl w:ilvl="6">
      <w:start w:val="1"/>
      <w:numFmt w:val="decimal"/>
      <w:lvlText w:val="%1.%2.%3.%4.%5.%6.%7"/>
      <w:lvlJc w:val="left"/>
      <w:pPr>
        <w:ind w:left="2610" w:hanging="1440"/>
      </w:pPr>
      <w:rPr>
        <w:rFonts w:hint="default"/>
      </w:rPr>
    </w:lvl>
    <w:lvl w:ilvl="7">
      <w:start w:val="1"/>
      <w:numFmt w:val="decimal"/>
      <w:lvlText w:val="%1.%2.%3.%4.%5.%6.%7.%8"/>
      <w:lvlJc w:val="left"/>
      <w:pPr>
        <w:ind w:left="2805" w:hanging="1440"/>
      </w:pPr>
      <w:rPr>
        <w:rFonts w:hint="default"/>
      </w:rPr>
    </w:lvl>
    <w:lvl w:ilvl="8">
      <w:start w:val="1"/>
      <w:numFmt w:val="decimal"/>
      <w:lvlText w:val="%1.%2.%3.%4.%5.%6.%7.%8.%9"/>
      <w:lvlJc w:val="left"/>
      <w:pPr>
        <w:ind w:left="3000" w:hanging="1440"/>
      </w:pPr>
      <w:rPr>
        <w:rFonts w:hint="default"/>
      </w:rPr>
    </w:lvl>
  </w:abstractNum>
  <w:abstractNum w:abstractNumId="208" w15:restartNumberingAfterBreak="0">
    <w:nsid w:val="61216941"/>
    <w:multiLevelType w:val="hybridMultilevel"/>
    <w:tmpl w:val="50D20BF4"/>
    <w:lvl w:ilvl="0" w:tplc="0416000F">
      <w:start w:val="1"/>
      <w:numFmt w:val="decimal"/>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9" w15:restartNumberingAfterBreak="0">
    <w:nsid w:val="617A5B37"/>
    <w:multiLevelType w:val="hybridMultilevel"/>
    <w:tmpl w:val="10DE8E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0" w15:restartNumberingAfterBreak="0">
    <w:nsid w:val="61E718E0"/>
    <w:multiLevelType w:val="multilevel"/>
    <w:tmpl w:val="A2228A9C"/>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1" w15:restartNumberingAfterBreak="0">
    <w:nsid w:val="620A5D56"/>
    <w:multiLevelType w:val="hybridMultilevel"/>
    <w:tmpl w:val="E844118C"/>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2" w15:restartNumberingAfterBreak="0">
    <w:nsid w:val="644E5850"/>
    <w:multiLevelType w:val="multilevel"/>
    <w:tmpl w:val="92DEB8E6"/>
    <w:lvl w:ilvl="0">
      <w:start w:val="1"/>
      <w:numFmt w:val="decimal"/>
      <w:pStyle w:val="Ttulo"/>
      <w:lvlText w:val="%1-"/>
      <w:lvlJc w:val="left"/>
      <w:pPr>
        <w:tabs>
          <w:tab w:val="num" w:pos="360"/>
        </w:tabs>
        <w:ind w:left="360" w:hanging="360"/>
      </w:pPr>
      <w:rPr>
        <w:color w:val="auto"/>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213" w15:restartNumberingAfterBreak="0">
    <w:nsid w:val="648F1FF3"/>
    <w:multiLevelType w:val="hybridMultilevel"/>
    <w:tmpl w:val="C5F83A72"/>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14" w15:restartNumberingAfterBreak="0">
    <w:nsid w:val="64E0213A"/>
    <w:multiLevelType w:val="hybridMultilevel"/>
    <w:tmpl w:val="C1068FC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5" w15:restartNumberingAfterBreak="0">
    <w:nsid w:val="64FB2E18"/>
    <w:multiLevelType w:val="multilevel"/>
    <w:tmpl w:val="0784D702"/>
    <w:lvl w:ilvl="0">
      <w:start w:val="4"/>
      <w:numFmt w:val="decimal"/>
      <w:lvlText w:val="%1"/>
      <w:lvlJc w:val="left"/>
      <w:pPr>
        <w:ind w:left="360" w:hanging="360"/>
      </w:pPr>
      <w:rPr>
        <w:rFonts w:hint="default"/>
      </w:rPr>
    </w:lvl>
    <w:lvl w:ilvl="1">
      <w:start w:val="2"/>
      <w:numFmt w:val="decimal"/>
      <w:lvlText w:val="%1.%2"/>
      <w:lvlJc w:val="left"/>
      <w:pPr>
        <w:ind w:left="615" w:hanging="360"/>
      </w:pPr>
      <w:rPr>
        <w:rFonts w:hint="default"/>
      </w:rPr>
    </w:lvl>
    <w:lvl w:ilvl="2">
      <w:start w:val="1"/>
      <w:numFmt w:val="decimal"/>
      <w:lvlText w:val="%1.%2.%3"/>
      <w:lvlJc w:val="left"/>
      <w:pPr>
        <w:ind w:left="1230" w:hanging="720"/>
      </w:pPr>
      <w:rPr>
        <w:rFonts w:hint="default"/>
      </w:rPr>
    </w:lvl>
    <w:lvl w:ilvl="3">
      <w:start w:val="1"/>
      <w:numFmt w:val="decimal"/>
      <w:lvlText w:val="%1.%2.%3.%4"/>
      <w:lvlJc w:val="left"/>
      <w:pPr>
        <w:ind w:left="1485" w:hanging="720"/>
      </w:pPr>
      <w:rPr>
        <w:rFonts w:hint="default"/>
      </w:rPr>
    </w:lvl>
    <w:lvl w:ilvl="4">
      <w:start w:val="1"/>
      <w:numFmt w:val="decimal"/>
      <w:lvlText w:val="%1.%2.%3.%4.%5"/>
      <w:lvlJc w:val="left"/>
      <w:pPr>
        <w:ind w:left="2100" w:hanging="1080"/>
      </w:pPr>
      <w:rPr>
        <w:rFonts w:hint="default"/>
      </w:rPr>
    </w:lvl>
    <w:lvl w:ilvl="5">
      <w:start w:val="1"/>
      <w:numFmt w:val="decimal"/>
      <w:lvlText w:val="%1.%2.%3.%4.%5.%6"/>
      <w:lvlJc w:val="left"/>
      <w:pPr>
        <w:ind w:left="2355" w:hanging="1080"/>
      </w:pPr>
      <w:rPr>
        <w:rFonts w:hint="default"/>
      </w:rPr>
    </w:lvl>
    <w:lvl w:ilvl="6">
      <w:start w:val="1"/>
      <w:numFmt w:val="decimal"/>
      <w:lvlText w:val="%1.%2.%3.%4.%5.%6.%7"/>
      <w:lvlJc w:val="left"/>
      <w:pPr>
        <w:ind w:left="2970" w:hanging="1440"/>
      </w:pPr>
      <w:rPr>
        <w:rFonts w:hint="default"/>
      </w:rPr>
    </w:lvl>
    <w:lvl w:ilvl="7">
      <w:start w:val="1"/>
      <w:numFmt w:val="decimal"/>
      <w:lvlText w:val="%1.%2.%3.%4.%5.%6.%7.%8"/>
      <w:lvlJc w:val="left"/>
      <w:pPr>
        <w:ind w:left="3225" w:hanging="1440"/>
      </w:pPr>
      <w:rPr>
        <w:rFonts w:hint="default"/>
      </w:rPr>
    </w:lvl>
    <w:lvl w:ilvl="8">
      <w:start w:val="1"/>
      <w:numFmt w:val="decimal"/>
      <w:lvlText w:val="%1.%2.%3.%4.%5.%6.%7.%8.%9"/>
      <w:lvlJc w:val="left"/>
      <w:pPr>
        <w:ind w:left="3480" w:hanging="1440"/>
      </w:pPr>
      <w:rPr>
        <w:rFonts w:hint="default"/>
      </w:rPr>
    </w:lvl>
  </w:abstractNum>
  <w:abstractNum w:abstractNumId="216" w15:restartNumberingAfterBreak="0">
    <w:nsid w:val="64FC58CB"/>
    <w:multiLevelType w:val="hybridMultilevel"/>
    <w:tmpl w:val="719CEE3E"/>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17" w15:restartNumberingAfterBreak="0">
    <w:nsid w:val="653F69A8"/>
    <w:multiLevelType w:val="hybridMultilevel"/>
    <w:tmpl w:val="2F6CCEAC"/>
    <w:lvl w:ilvl="0" w:tplc="04160019">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218" w15:restartNumberingAfterBreak="0">
    <w:nsid w:val="65AF3720"/>
    <w:multiLevelType w:val="hybridMultilevel"/>
    <w:tmpl w:val="2BB417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9" w15:restartNumberingAfterBreak="0">
    <w:nsid w:val="65E42142"/>
    <w:multiLevelType w:val="hybridMultilevel"/>
    <w:tmpl w:val="528679D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0" w15:restartNumberingAfterBreak="0">
    <w:nsid w:val="65F528D5"/>
    <w:multiLevelType w:val="hybridMultilevel"/>
    <w:tmpl w:val="66FAFB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1" w15:restartNumberingAfterBreak="0">
    <w:nsid w:val="666C7D8A"/>
    <w:multiLevelType w:val="multilevel"/>
    <w:tmpl w:val="41E6A08C"/>
    <w:lvl w:ilvl="0">
      <w:start w:val="3"/>
      <w:numFmt w:val="decimal"/>
      <w:lvlText w:val="%1."/>
      <w:lvlJc w:val="left"/>
      <w:pPr>
        <w:ind w:left="540" w:hanging="540"/>
      </w:pPr>
      <w:rPr>
        <w:rFonts w:hint="default"/>
      </w:rPr>
    </w:lvl>
    <w:lvl w:ilvl="1">
      <w:start w:val="2"/>
      <w:numFmt w:val="decimal"/>
      <w:lvlText w:val="%1.%2."/>
      <w:lvlJc w:val="left"/>
      <w:pPr>
        <w:ind w:left="1080" w:hanging="540"/>
      </w:pPr>
      <w:rPr>
        <w:rFonts w:hint="default"/>
      </w:rPr>
    </w:lvl>
    <w:lvl w:ilvl="2">
      <w:start w:val="1"/>
      <w:numFmt w:val="decimal"/>
      <w:pStyle w:val="subttulo321"/>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22" w15:restartNumberingAfterBreak="0">
    <w:nsid w:val="668D7446"/>
    <w:multiLevelType w:val="hybridMultilevel"/>
    <w:tmpl w:val="EC7CF940"/>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3" w15:restartNumberingAfterBreak="0">
    <w:nsid w:val="66FC287A"/>
    <w:multiLevelType w:val="hybridMultilevel"/>
    <w:tmpl w:val="8C40FBB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24" w15:restartNumberingAfterBreak="0">
    <w:nsid w:val="68084F31"/>
    <w:multiLevelType w:val="hybridMultilevel"/>
    <w:tmpl w:val="AD24E83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5" w15:restartNumberingAfterBreak="0">
    <w:nsid w:val="69703895"/>
    <w:multiLevelType w:val="multilevel"/>
    <w:tmpl w:val="CB949F24"/>
    <w:lvl w:ilvl="0">
      <w:start w:val="1"/>
      <w:numFmt w:val="decimal"/>
      <w:lvlText w:val="%1"/>
      <w:lvlJc w:val="left"/>
      <w:pPr>
        <w:ind w:left="360" w:hanging="360"/>
      </w:pPr>
      <w:rPr>
        <w:rFonts w:hint="default"/>
      </w:rPr>
    </w:lvl>
    <w:lvl w:ilvl="1">
      <w:start w:val="1"/>
      <w:numFmt w:val="decimal"/>
      <w:lvlText w:val="%1.%2"/>
      <w:lvlJc w:val="left"/>
      <w:pPr>
        <w:ind w:left="600" w:hanging="36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226" w15:restartNumberingAfterBreak="0">
    <w:nsid w:val="69A8302A"/>
    <w:multiLevelType w:val="hybridMultilevel"/>
    <w:tmpl w:val="D9ECDB96"/>
    <w:lvl w:ilvl="0" w:tplc="04160001">
      <w:start w:val="1"/>
      <w:numFmt w:val="bullet"/>
      <w:lvlText w:val=""/>
      <w:lvlJc w:val="left"/>
      <w:pPr>
        <w:ind w:left="1931" w:hanging="360"/>
      </w:pPr>
      <w:rPr>
        <w:rFonts w:ascii="Symbol" w:hAnsi="Symbol" w:hint="default"/>
      </w:rPr>
    </w:lvl>
    <w:lvl w:ilvl="1" w:tplc="04160003" w:tentative="1">
      <w:start w:val="1"/>
      <w:numFmt w:val="bullet"/>
      <w:lvlText w:val="o"/>
      <w:lvlJc w:val="left"/>
      <w:pPr>
        <w:ind w:left="2651" w:hanging="360"/>
      </w:pPr>
      <w:rPr>
        <w:rFonts w:ascii="Courier New" w:hAnsi="Courier New" w:cs="Courier New" w:hint="default"/>
      </w:rPr>
    </w:lvl>
    <w:lvl w:ilvl="2" w:tplc="04160005" w:tentative="1">
      <w:start w:val="1"/>
      <w:numFmt w:val="bullet"/>
      <w:lvlText w:val=""/>
      <w:lvlJc w:val="left"/>
      <w:pPr>
        <w:ind w:left="3371" w:hanging="360"/>
      </w:pPr>
      <w:rPr>
        <w:rFonts w:ascii="Wingdings" w:hAnsi="Wingdings" w:hint="default"/>
      </w:rPr>
    </w:lvl>
    <w:lvl w:ilvl="3" w:tplc="04160001" w:tentative="1">
      <w:start w:val="1"/>
      <w:numFmt w:val="bullet"/>
      <w:lvlText w:val=""/>
      <w:lvlJc w:val="left"/>
      <w:pPr>
        <w:ind w:left="4091" w:hanging="360"/>
      </w:pPr>
      <w:rPr>
        <w:rFonts w:ascii="Symbol" w:hAnsi="Symbol" w:hint="default"/>
      </w:rPr>
    </w:lvl>
    <w:lvl w:ilvl="4" w:tplc="04160003" w:tentative="1">
      <w:start w:val="1"/>
      <w:numFmt w:val="bullet"/>
      <w:lvlText w:val="o"/>
      <w:lvlJc w:val="left"/>
      <w:pPr>
        <w:ind w:left="4811" w:hanging="360"/>
      </w:pPr>
      <w:rPr>
        <w:rFonts w:ascii="Courier New" w:hAnsi="Courier New" w:cs="Courier New" w:hint="default"/>
      </w:rPr>
    </w:lvl>
    <w:lvl w:ilvl="5" w:tplc="04160005" w:tentative="1">
      <w:start w:val="1"/>
      <w:numFmt w:val="bullet"/>
      <w:lvlText w:val=""/>
      <w:lvlJc w:val="left"/>
      <w:pPr>
        <w:ind w:left="5531" w:hanging="360"/>
      </w:pPr>
      <w:rPr>
        <w:rFonts w:ascii="Wingdings" w:hAnsi="Wingdings" w:hint="default"/>
      </w:rPr>
    </w:lvl>
    <w:lvl w:ilvl="6" w:tplc="04160001" w:tentative="1">
      <w:start w:val="1"/>
      <w:numFmt w:val="bullet"/>
      <w:lvlText w:val=""/>
      <w:lvlJc w:val="left"/>
      <w:pPr>
        <w:ind w:left="6251" w:hanging="360"/>
      </w:pPr>
      <w:rPr>
        <w:rFonts w:ascii="Symbol" w:hAnsi="Symbol" w:hint="default"/>
      </w:rPr>
    </w:lvl>
    <w:lvl w:ilvl="7" w:tplc="04160003" w:tentative="1">
      <w:start w:val="1"/>
      <w:numFmt w:val="bullet"/>
      <w:lvlText w:val="o"/>
      <w:lvlJc w:val="left"/>
      <w:pPr>
        <w:ind w:left="6971" w:hanging="360"/>
      </w:pPr>
      <w:rPr>
        <w:rFonts w:ascii="Courier New" w:hAnsi="Courier New" w:cs="Courier New" w:hint="default"/>
      </w:rPr>
    </w:lvl>
    <w:lvl w:ilvl="8" w:tplc="04160005" w:tentative="1">
      <w:start w:val="1"/>
      <w:numFmt w:val="bullet"/>
      <w:lvlText w:val=""/>
      <w:lvlJc w:val="left"/>
      <w:pPr>
        <w:ind w:left="7691" w:hanging="360"/>
      </w:pPr>
      <w:rPr>
        <w:rFonts w:ascii="Wingdings" w:hAnsi="Wingdings" w:hint="default"/>
      </w:rPr>
    </w:lvl>
  </w:abstractNum>
  <w:abstractNum w:abstractNumId="227" w15:restartNumberingAfterBreak="0">
    <w:nsid w:val="6A0B051C"/>
    <w:multiLevelType w:val="hybridMultilevel"/>
    <w:tmpl w:val="533E0CA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28" w15:restartNumberingAfterBreak="0">
    <w:nsid w:val="6B0575A8"/>
    <w:multiLevelType w:val="multilevel"/>
    <w:tmpl w:val="6B9E14E4"/>
    <w:lvl w:ilvl="0">
      <w:start w:val="1"/>
      <w:numFmt w:val="decimal"/>
      <w:pStyle w:val="PCCTtulo"/>
      <w:suff w:val="space"/>
      <w:lvlText w:val="%1 -"/>
      <w:lvlJc w:val="left"/>
      <w:pPr>
        <w:ind w:left="0" w:firstLine="0"/>
      </w:pPr>
      <w:rPr>
        <w:rFonts w:hint="default"/>
        <w:i w:val="0"/>
        <w:color w:val="auto"/>
      </w:rPr>
    </w:lvl>
    <w:lvl w:ilvl="1">
      <w:start w:val="1"/>
      <w:numFmt w:val="decimal"/>
      <w:pStyle w:val="PCCsub"/>
      <w:suff w:val="space"/>
      <w:lvlText w:val="%1.%2 -"/>
      <w:lvlJc w:val="left"/>
      <w:pPr>
        <w:ind w:left="72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suff w:val="space"/>
      <w:lvlText w:val="%1.%2.%3 -"/>
      <w:lvlJc w:val="left"/>
      <w:pPr>
        <w:ind w:left="1135"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9" w15:restartNumberingAfterBreak="0">
    <w:nsid w:val="6B946007"/>
    <w:multiLevelType w:val="hybridMultilevel"/>
    <w:tmpl w:val="80A0FC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0" w15:restartNumberingAfterBreak="0">
    <w:nsid w:val="6CCD41A8"/>
    <w:multiLevelType w:val="hybridMultilevel"/>
    <w:tmpl w:val="09707E8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1" w15:restartNumberingAfterBreak="0">
    <w:nsid w:val="6DDA1FDA"/>
    <w:multiLevelType w:val="multilevel"/>
    <w:tmpl w:val="98C8A65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2" w15:restartNumberingAfterBreak="0">
    <w:nsid w:val="6DE66143"/>
    <w:multiLevelType w:val="hybridMultilevel"/>
    <w:tmpl w:val="0FCA20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3" w15:restartNumberingAfterBreak="0">
    <w:nsid w:val="6DFC1D26"/>
    <w:multiLevelType w:val="hybridMultilevel"/>
    <w:tmpl w:val="CFAA5AA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4" w15:restartNumberingAfterBreak="0">
    <w:nsid w:val="6F7772ED"/>
    <w:multiLevelType w:val="multilevel"/>
    <w:tmpl w:val="69ECFFF2"/>
    <w:lvl w:ilvl="0">
      <w:start w:val="1"/>
      <w:numFmt w:val="decimal"/>
      <w:lvlText w:val="%1"/>
      <w:lvlJc w:val="left"/>
      <w:pPr>
        <w:ind w:left="360" w:hanging="360"/>
      </w:pPr>
      <w:rPr>
        <w:rFonts w:hint="default"/>
      </w:rPr>
    </w:lvl>
    <w:lvl w:ilvl="1">
      <w:start w:val="2"/>
      <w:numFmt w:val="decimal"/>
      <w:lvlText w:val="%1.%2"/>
      <w:lvlJc w:val="left"/>
      <w:pPr>
        <w:ind w:left="480" w:hanging="36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235" w15:restartNumberingAfterBreak="0">
    <w:nsid w:val="6FD20869"/>
    <w:multiLevelType w:val="hybridMultilevel"/>
    <w:tmpl w:val="9C923A4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6" w15:restartNumberingAfterBreak="0">
    <w:nsid w:val="701773EB"/>
    <w:multiLevelType w:val="hybridMultilevel"/>
    <w:tmpl w:val="A2540D76"/>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37" w15:restartNumberingAfterBreak="0">
    <w:nsid w:val="70281059"/>
    <w:multiLevelType w:val="multilevel"/>
    <w:tmpl w:val="AA0E48B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8" w15:restartNumberingAfterBreak="0">
    <w:nsid w:val="70647047"/>
    <w:multiLevelType w:val="hybridMultilevel"/>
    <w:tmpl w:val="9E92D9D8"/>
    <w:lvl w:ilvl="0" w:tplc="4AFC1D8A">
      <w:start w:val="1"/>
      <w:numFmt w:val="decimal"/>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239" w15:restartNumberingAfterBreak="0">
    <w:nsid w:val="710808B8"/>
    <w:multiLevelType w:val="hybridMultilevel"/>
    <w:tmpl w:val="5610006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0" w15:restartNumberingAfterBreak="0">
    <w:nsid w:val="71120B91"/>
    <w:multiLevelType w:val="hybridMultilevel"/>
    <w:tmpl w:val="CDA833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1" w15:restartNumberingAfterBreak="0">
    <w:nsid w:val="72FB5B5D"/>
    <w:multiLevelType w:val="hybridMultilevel"/>
    <w:tmpl w:val="9E1AC7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2" w15:restartNumberingAfterBreak="0">
    <w:nsid w:val="73320949"/>
    <w:multiLevelType w:val="hybridMultilevel"/>
    <w:tmpl w:val="B178F234"/>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43" w15:restartNumberingAfterBreak="0">
    <w:nsid w:val="74942E62"/>
    <w:multiLevelType w:val="hybridMultilevel"/>
    <w:tmpl w:val="3FC6E1E8"/>
    <w:lvl w:ilvl="0" w:tplc="04160001">
      <w:start w:val="1"/>
      <w:numFmt w:val="bullet"/>
      <w:lvlText w:val=""/>
      <w:lvlJc w:val="left"/>
      <w:pPr>
        <w:ind w:left="1470" w:hanging="360"/>
      </w:pPr>
      <w:rPr>
        <w:rFonts w:ascii="Symbol" w:hAnsi="Symbol" w:hint="default"/>
      </w:rPr>
    </w:lvl>
    <w:lvl w:ilvl="1" w:tplc="04160003" w:tentative="1">
      <w:start w:val="1"/>
      <w:numFmt w:val="bullet"/>
      <w:lvlText w:val="o"/>
      <w:lvlJc w:val="left"/>
      <w:pPr>
        <w:ind w:left="2190" w:hanging="360"/>
      </w:pPr>
      <w:rPr>
        <w:rFonts w:ascii="Courier New" w:hAnsi="Courier New" w:cs="Courier New" w:hint="default"/>
      </w:rPr>
    </w:lvl>
    <w:lvl w:ilvl="2" w:tplc="04160005" w:tentative="1">
      <w:start w:val="1"/>
      <w:numFmt w:val="bullet"/>
      <w:lvlText w:val=""/>
      <w:lvlJc w:val="left"/>
      <w:pPr>
        <w:ind w:left="2910" w:hanging="360"/>
      </w:pPr>
      <w:rPr>
        <w:rFonts w:ascii="Wingdings" w:hAnsi="Wingdings" w:hint="default"/>
      </w:rPr>
    </w:lvl>
    <w:lvl w:ilvl="3" w:tplc="04160001" w:tentative="1">
      <w:start w:val="1"/>
      <w:numFmt w:val="bullet"/>
      <w:lvlText w:val=""/>
      <w:lvlJc w:val="left"/>
      <w:pPr>
        <w:ind w:left="3630" w:hanging="360"/>
      </w:pPr>
      <w:rPr>
        <w:rFonts w:ascii="Symbol" w:hAnsi="Symbol" w:hint="default"/>
      </w:rPr>
    </w:lvl>
    <w:lvl w:ilvl="4" w:tplc="04160003" w:tentative="1">
      <w:start w:val="1"/>
      <w:numFmt w:val="bullet"/>
      <w:lvlText w:val="o"/>
      <w:lvlJc w:val="left"/>
      <w:pPr>
        <w:ind w:left="4350" w:hanging="360"/>
      </w:pPr>
      <w:rPr>
        <w:rFonts w:ascii="Courier New" w:hAnsi="Courier New" w:cs="Courier New" w:hint="default"/>
      </w:rPr>
    </w:lvl>
    <w:lvl w:ilvl="5" w:tplc="04160005" w:tentative="1">
      <w:start w:val="1"/>
      <w:numFmt w:val="bullet"/>
      <w:lvlText w:val=""/>
      <w:lvlJc w:val="left"/>
      <w:pPr>
        <w:ind w:left="5070" w:hanging="360"/>
      </w:pPr>
      <w:rPr>
        <w:rFonts w:ascii="Wingdings" w:hAnsi="Wingdings" w:hint="default"/>
      </w:rPr>
    </w:lvl>
    <w:lvl w:ilvl="6" w:tplc="04160001" w:tentative="1">
      <w:start w:val="1"/>
      <w:numFmt w:val="bullet"/>
      <w:lvlText w:val=""/>
      <w:lvlJc w:val="left"/>
      <w:pPr>
        <w:ind w:left="5790" w:hanging="360"/>
      </w:pPr>
      <w:rPr>
        <w:rFonts w:ascii="Symbol" w:hAnsi="Symbol" w:hint="default"/>
      </w:rPr>
    </w:lvl>
    <w:lvl w:ilvl="7" w:tplc="04160003" w:tentative="1">
      <w:start w:val="1"/>
      <w:numFmt w:val="bullet"/>
      <w:lvlText w:val="o"/>
      <w:lvlJc w:val="left"/>
      <w:pPr>
        <w:ind w:left="6510" w:hanging="360"/>
      </w:pPr>
      <w:rPr>
        <w:rFonts w:ascii="Courier New" w:hAnsi="Courier New" w:cs="Courier New" w:hint="default"/>
      </w:rPr>
    </w:lvl>
    <w:lvl w:ilvl="8" w:tplc="04160005" w:tentative="1">
      <w:start w:val="1"/>
      <w:numFmt w:val="bullet"/>
      <w:lvlText w:val=""/>
      <w:lvlJc w:val="left"/>
      <w:pPr>
        <w:ind w:left="7230" w:hanging="360"/>
      </w:pPr>
      <w:rPr>
        <w:rFonts w:ascii="Wingdings" w:hAnsi="Wingdings" w:hint="default"/>
      </w:rPr>
    </w:lvl>
  </w:abstractNum>
  <w:abstractNum w:abstractNumId="244" w15:restartNumberingAfterBreak="0">
    <w:nsid w:val="75702478"/>
    <w:multiLevelType w:val="hybridMultilevel"/>
    <w:tmpl w:val="9AE6E7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5" w15:restartNumberingAfterBreak="0">
    <w:nsid w:val="763762F1"/>
    <w:multiLevelType w:val="hybridMultilevel"/>
    <w:tmpl w:val="2152B8E8"/>
    <w:lvl w:ilvl="0" w:tplc="04160001">
      <w:start w:val="1"/>
      <w:numFmt w:val="bullet"/>
      <w:lvlText w:val=""/>
      <w:lvlJc w:val="left"/>
      <w:pPr>
        <w:ind w:left="1170" w:hanging="360"/>
      </w:pPr>
      <w:rPr>
        <w:rFonts w:ascii="Symbol" w:hAnsi="Symbol" w:hint="default"/>
      </w:rPr>
    </w:lvl>
    <w:lvl w:ilvl="1" w:tplc="04160003" w:tentative="1">
      <w:start w:val="1"/>
      <w:numFmt w:val="bullet"/>
      <w:lvlText w:val="o"/>
      <w:lvlJc w:val="left"/>
      <w:pPr>
        <w:ind w:left="1890" w:hanging="360"/>
      </w:pPr>
      <w:rPr>
        <w:rFonts w:ascii="Courier New" w:hAnsi="Courier New" w:cs="Courier New" w:hint="default"/>
      </w:rPr>
    </w:lvl>
    <w:lvl w:ilvl="2" w:tplc="04160005" w:tentative="1">
      <w:start w:val="1"/>
      <w:numFmt w:val="bullet"/>
      <w:lvlText w:val=""/>
      <w:lvlJc w:val="left"/>
      <w:pPr>
        <w:ind w:left="2610" w:hanging="360"/>
      </w:pPr>
      <w:rPr>
        <w:rFonts w:ascii="Wingdings" w:hAnsi="Wingdings" w:hint="default"/>
      </w:rPr>
    </w:lvl>
    <w:lvl w:ilvl="3" w:tplc="04160001" w:tentative="1">
      <w:start w:val="1"/>
      <w:numFmt w:val="bullet"/>
      <w:lvlText w:val=""/>
      <w:lvlJc w:val="left"/>
      <w:pPr>
        <w:ind w:left="3330" w:hanging="360"/>
      </w:pPr>
      <w:rPr>
        <w:rFonts w:ascii="Symbol" w:hAnsi="Symbol" w:hint="default"/>
      </w:rPr>
    </w:lvl>
    <w:lvl w:ilvl="4" w:tplc="04160003" w:tentative="1">
      <w:start w:val="1"/>
      <w:numFmt w:val="bullet"/>
      <w:lvlText w:val="o"/>
      <w:lvlJc w:val="left"/>
      <w:pPr>
        <w:ind w:left="4050" w:hanging="360"/>
      </w:pPr>
      <w:rPr>
        <w:rFonts w:ascii="Courier New" w:hAnsi="Courier New" w:cs="Courier New" w:hint="default"/>
      </w:rPr>
    </w:lvl>
    <w:lvl w:ilvl="5" w:tplc="04160005" w:tentative="1">
      <w:start w:val="1"/>
      <w:numFmt w:val="bullet"/>
      <w:lvlText w:val=""/>
      <w:lvlJc w:val="left"/>
      <w:pPr>
        <w:ind w:left="4770" w:hanging="360"/>
      </w:pPr>
      <w:rPr>
        <w:rFonts w:ascii="Wingdings" w:hAnsi="Wingdings" w:hint="default"/>
      </w:rPr>
    </w:lvl>
    <w:lvl w:ilvl="6" w:tplc="04160001" w:tentative="1">
      <w:start w:val="1"/>
      <w:numFmt w:val="bullet"/>
      <w:lvlText w:val=""/>
      <w:lvlJc w:val="left"/>
      <w:pPr>
        <w:ind w:left="5490" w:hanging="360"/>
      </w:pPr>
      <w:rPr>
        <w:rFonts w:ascii="Symbol" w:hAnsi="Symbol" w:hint="default"/>
      </w:rPr>
    </w:lvl>
    <w:lvl w:ilvl="7" w:tplc="04160003" w:tentative="1">
      <w:start w:val="1"/>
      <w:numFmt w:val="bullet"/>
      <w:lvlText w:val="o"/>
      <w:lvlJc w:val="left"/>
      <w:pPr>
        <w:ind w:left="6210" w:hanging="360"/>
      </w:pPr>
      <w:rPr>
        <w:rFonts w:ascii="Courier New" w:hAnsi="Courier New" w:cs="Courier New" w:hint="default"/>
      </w:rPr>
    </w:lvl>
    <w:lvl w:ilvl="8" w:tplc="04160005" w:tentative="1">
      <w:start w:val="1"/>
      <w:numFmt w:val="bullet"/>
      <w:lvlText w:val=""/>
      <w:lvlJc w:val="left"/>
      <w:pPr>
        <w:ind w:left="6930" w:hanging="360"/>
      </w:pPr>
      <w:rPr>
        <w:rFonts w:ascii="Wingdings" w:hAnsi="Wingdings" w:hint="default"/>
      </w:rPr>
    </w:lvl>
  </w:abstractNum>
  <w:abstractNum w:abstractNumId="246" w15:restartNumberingAfterBreak="0">
    <w:nsid w:val="7664328F"/>
    <w:multiLevelType w:val="hybridMultilevel"/>
    <w:tmpl w:val="A0B24FCA"/>
    <w:lvl w:ilvl="0" w:tplc="FFFFFFFF">
      <w:start w:val="1"/>
      <w:numFmt w:val="bullet"/>
      <w:pStyle w:val="subtitulo311"/>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sz w:val="20"/>
      </w:rPr>
    </w:lvl>
    <w:lvl w:ilvl="2" w:tplc="FFFFFFFF" w:tentative="1">
      <w:start w:val="1"/>
      <w:numFmt w:val="bullet"/>
      <w:lvlText w:val=""/>
      <w:lvlJc w:val="left"/>
      <w:pPr>
        <w:tabs>
          <w:tab w:val="num" w:pos="2160"/>
        </w:tabs>
        <w:ind w:left="2160" w:hanging="360"/>
      </w:pPr>
      <w:rPr>
        <w:rFonts w:ascii="Wingdings" w:hAnsi="Wingdings" w:hint="default"/>
        <w:sz w:val="20"/>
      </w:rPr>
    </w:lvl>
    <w:lvl w:ilvl="3" w:tplc="FFFFFFFF" w:tentative="1">
      <w:start w:val="1"/>
      <w:numFmt w:val="bullet"/>
      <w:lvlText w:val=""/>
      <w:lvlJc w:val="left"/>
      <w:pPr>
        <w:tabs>
          <w:tab w:val="num" w:pos="2880"/>
        </w:tabs>
        <w:ind w:left="2880" w:hanging="360"/>
      </w:pPr>
      <w:rPr>
        <w:rFonts w:ascii="Wingdings" w:hAnsi="Wingdings" w:hint="default"/>
        <w:sz w:val="20"/>
      </w:rPr>
    </w:lvl>
    <w:lvl w:ilvl="4" w:tplc="FFFFFFFF" w:tentative="1">
      <w:start w:val="1"/>
      <w:numFmt w:val="bullet"/>
      <w:lvlText w:val=""/>
      <w:lvlJc w:val="left"/>
      <w:pPr>
        <w:tabs>
          <w:tab w:val="num" w:pos="3600"/>
        </w:tabs>
        <w:ind w:left="3600" w:hanging="360"/>
      </w:pPr>
      <w:rPr>
        <w:rFonts w:ascii="Wingdings" w:hAnsi="Wingdings" w:hint="default"/>
        <w:sz w:val="20"/>
      </w:rPr>
    </w:lvl>
    <w:lvl w:ilvl="5" w:tplc="FFFFFFFF" w:tentative="1">
      <w:start w:val="1"/>
      <w:numFmt w:val="bullet"/>
      <w:lvlText w:val=""/>
      <w:lvlJc w:val="left"/>
      <w:pPr>
        <w:tabs>
          <w:tab w:val="num" w:pos="4320"/>
        </w:tabs>
        <w:ind w:left="4320" w:hanging="360"/>
      </w:pPr>
      <w:rPr>
        <w:rFonts w:ascii="Wingdings" w:hAnsi="Wingdings" w:hint="default"/>
        <w:sz w:val="20"/>
      </w:rPr>
    </w:lvl>
    <w:lvl w:ilvl="6" w:tplc="FFFFFFFF" w:tentative="1">
      <w:start w:val="1"/>
      <w:numFmt w:val="bullet"/>
      <w:lvlText w:val=""/>
      <w:lvlJc w:val="left"/>
      <w:pPr>
        <w:tabs>
          <w:tab w:val="num" w:pos="5040"/>
        </w:tabs>
        <w:ind w:left="5040" w:hanging="360"/>
      </w:pPr>
      <w:rPr>
        <w:rFonts w:ascii="Wingdings" w:hAnsi="Wingdings" w:hint="default"/>
        <w:sz w:val="20"/>
      </w:rPr>
    </w:lvl>
    <w:lvl w:ilvl="7" w:tplc="FFFFFFFF" w:tentative="1">
      <w:start w:val="1"/>
      <w:numFmt w:val="bullet"/>
      <w:lvlText w:val=""/>
      <w:lvlJc w:val="left"/>
      <w:pPr>
        <w:tabs>
          <w:tab w:val="num" w:pos="5760"/>
        </w:tabs>
        <w:ind w:left="5760" w:hanging="360"/>
      </w:pPr>
      <w:rPr>
        <w:rFonts w:ascii="Wingdings" w:hAnsi="Wingdings" w:hint="default"/>
        <w:sz w:val="20"/>
      </w:rPr>
    </w:lvl>
    <w:lvl w:ilvl="8" w:tplc="FFFFFFFF"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777F03C8"/>
    <w:multiLevelType w:val="singleLevel"/>
    <w:tmpl w:val="EC1C725E"/>
    <w:name w:val="WW8Num222222222222222"/>
    <w:lvl w:ilvl="0">
      <w:start w:val="1"/>
      <w:numFmt w:val="bullet"/>
      <w:lvlText w:val=""/>
      <w:lvlJc w:val="left"/>
      <w:pPr>
        <w:tabs>
          <w:tab w:val="num" w:pos="360"/>
        </w:tabs>
        <w:ind w:left="360" w:hanging="360"/>
      </w:pPr>
      <w:rPr>
        <w:rFonts w:ascii="Symbol" w:hAnsi="Symbol" w:hint="default"/>
        <w:sz w:val="24"/>
      </w:rPr>
    </w:lvl>
  </w:abstractNum>
  <w:abstractNum w:abstractNumId="248" w15:restartNumberingAfterBreak="0">
    <w:nsid w:val="785A75E1"/>
    <w:multiLevelType w:val="multilevel"/>
    <w:tmpl w:val="F3907B94"/>
    <w:lvl w:ilvl="0">
      <w:start w:val="7"/>
      <w:numFmt w:val="decimal"/>
      <w:lvlText w:val="%1"/>
      <w:lvlJc w:val="left"/>
      <w:pPr>
        <w:ind w:left="360" w:hanging="360"/>
      </w:pPr>
      <w:rPr>
        <w:rFonts w:hint="default"/>
      </w:rPr>
    </w:lvl>
    <w:lvl w:ilvl="1">
      <w:start w:val="1"/>
      <w:numFmt w:val="decimal"/>
      <w:lvlText w:val="%1.%2"/>
      <w:lvlJc w:val="left"/>
      <w:pPr>
        <w:ind w:left="510" w:hanging="360"/>
      </w:pPr>
      <w:rPr>
        <w:rFonts w:hint="default"/>
      </w:rPr>
    </w:lvl>
    <w:lvl w:ilvl="2">
      <w:start w:val="1"/>
      <w:numFmt w:val="decimal"/>
      <w:lvlText w:val="%1.%2.%3"/>
      <w:lvlJc w:val="left"/>
      <w:pPr>
        <w:ind w:left="1020" w:hanging="720"/>
      </w:pPr>
      <w:rPr>
        <w:rFonts w:hint="default"/>
      </w:rPr>
    </w:lvl>
    <w:lvl w:ilvl="3">
      <w:start w:val="1"/>
      <w:numFmt w:val="decimal"/>
      <w:lvlText w:val="%1.%2.%3.%4"/>
      <w:lvlJc w:val="left"/>
      <w:pPr>
        <w:ind w:left="1170" w:hanging="720"/>
      </w:pPr>
      <w:rPr>
        <w:rFonts w:hint="default"/>
      </w:rPr>
    </w:lvl>
    <w:lvl w:ilvl="4">
      <w:start w:val="1"/>
      <w:numFmt w:val="decimal"/>
      <w:lvlText w:val="%1.%2.%3.%4.%5"/>
      <w:lvlJc w:val="left"/>
      <w:pPr>
        <w:ind w:left="1680" w:hanging="1080"/>
      </w:pPr>
      <w:rPr>
        <w:rFonts w:hint="default"/>
      </w:rPr>
    </w:lvl>
    <w:lvl w:ilvl="5">
      <w:start w:val="1"/>
      <w:numFmt w:val="decimal"/>
      <w:lvlText w:val="%1.%2.%3.%4.%5.%6"/>
      <w:lvlJc w:val="left"/>
      <w:pPr>
        <w:ind w:left="1830" w:hanging="1080"/>
      </w:pPr>
      <w:rPr>
        <w:rFonts w:hint="default"/>
      </w:rPr>
    </w:lvl>
    <w:lvl w:ilvl="6">
      <w:start w:val="1"/>
      <w:numFmt w:val="decimal"/>
      <w:lvlText w:val="%1.%2.%3.%4.%5.%6.%7"/>
      <w:lvlJc w:val="left"/>
      <w:pPr>
        <w:ind w:left="2340" w:hanging="1440"/>
      </w:pPr>
      <w:rPr>
        <w:rFonts w:hint="default"/>
      </w:rPr>
    </w:lvl>
    <w:lvl w:ilvl="7">
      <w:start w:val="1"/>
      <w:numFmt w:val="decimal"/>
      <w:lvlText w:val="%1.%2.%3.%4.%5.%6.%7.%8"/>
      <w:lvlJc w:val="left"/>
      <w:pPr>
        <w:ind w:left="2490" w:hanging="1440"/>
      </w:pPr>
      <w:rPr>
        <w:rFonts w:hint="default"/>
      </w:rPr>
    </w:lvl>
    <w:lvl w:ilvl="8">
      <w:start w:val="1"/>
      <w:numFmt w:val="decimal"/>
      <w:lvlText w:val="%1.%2.%3.%4.%5.%6.%7.%8.%9"/>
      <w:lvlJc w:val="left"/>
      <w:pPr>
        <w:ind w:left="2640" w:hanging="1440"/>
      </w:pPr>
      <w:rPr>
        <w:rFonts w:hint="default"/>
      </w:rPr>
    </w:lvl>
  </w:abstractNum>
  <w:abstractNum w:abstractNumId="249" w15:restartNumberingAfterBreak="0">
    <w:nsid w:val="79B60ABD"/>
    <w:multiLevelType w:val="hybridMultilevel"/>
    <w:tmpl w:val="2E84C3A6"/>
    <w:lvl w:ilvl="0" w:tplc="FFFFFFFF">
      <w:start w:val="1"/>
      <w:numFmt w:val="bullet"/>
      <w:pStyle w:val="subtitulo331"/>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sz w:val="20"/>
      </w:rPr>
    </w:lvl>
    <w:lvl w:ilvl="2" w:tplc="FFFFFFFF" w:tentative="1">
      <w:start w:val="1"/>
      <w:numFmt w:val="bullet"/>
      <w:lvlText w:val=""/>
      <w:lvlJc w:val="left"/>
      <w:pPr>
        <w:tabs>
          <w:tab w:val="num" w:pos="2160"/>
        </w:tabs>
        <w:ind w:left="2160" w:hanging="360"/>
      </w:pPr>
      <w:rPr>
        <w:rFonts w:ascii="Wingdings" w:hAnsi="Wingdings" w:hint="default"/>
        <w:sz w:val="20"/>
      </w:rPr>
    </w:lvl>
    <w:lvl w:ilvl="3" w:tplc="FFFFFFFF" w:tentative="1">
      <w:start w:val="1"/>
      <w:numFmt w:val="bullet"/>
      <w:lvlText w:val=""/>
      <w:lvlJc w:val="left"/>
      <w:pPr>
        <w:tabs>
          <w:tab w:val="num" w:pos="2880"/>
        </w:tabs>
        <w:ind w:left="2880" w:hanging="360"/>
      </w:pPr>
      <w:rPr>
        <w:rFonts w:ascii="Wingdings" w:hAnsi="Wingdings" w:hint="default"/>
        <w:sz w:val="20"/>
      </w:rPr>
    </w:lvl>
    <w:lvl w:ilvl="4" w:tplc="FFFFFFFF" w:tentative="1">
      <w:start w:val="1"/>
      <w:numFmt w:val="bullet"/>
      <w:lvlText w:val=""/>
      <w:lvlJc w:val="left"/>
      <w:pPr>
        <w:tabs>
          <w:tab w:val="num" w:pos="3600"/>
        </w:tabs>
        <w:ind w:left="3600" w:hanging="360"/>
      </w:pPr>
      <w:rPr>
        <w:rFonts w:ascii="Wingdings" w:hAnsi="Wingdings" w:hint="default"/>
        <w:sz w:val="20"/>
      </w:rPr>
    </w:lvl>
    <w:lvl w:ilvl="5" w:tplc="FFFFFFFF" w:tentative="1">
      <w:start w:val="1"/>
      <w:numFmt w:val="bullet"/>
      <w:lvlText w:val=""/>
      <w:lvlJc w:val="left"/>
      <w:pPr>
        <w:tabs>
          <w:tab w:val="num" w:pos="4320"/>
        </w:tabs>
        <w:ind w:left="4320" w:hanging="360"/>
      </w:pPr>
      <w:rPr>
        <w:rFonts w:ascii="Wingdings" w:hAnsi="Wingdings" w:hint="default"/>
        <w:sz w:val="20"/>
      </w:rPr>
    </w:lvl>
    <w:lvl w:ilvl="6" w:tplc="FFFFFFFF" w:tentative="1">
      <w:start w:val="1"/>
      <w:numFmt w:val="bullet"/>
      <w:lvlText w:val=""/>
      <w:lvlJc w:val="left"/>
      <w:pPr>
        <w:tabs>
          <w:tab w:val="num" w:pos="5040"/>
        </w:tabs>
        <w:ind w:left="5040" w:hanging="360"/>
      </w:pPr>
      <w:rPr>
        <w:rFonts w:ascii="Wingdings" w:hAnsi="Wingdings" w:hint="default"/>
        <w:sz w:val="20"/>
      </w:rPr>
    </w:lvl>
    <w:lvl w:ilvl="7" w:tplc="FFFFFFFF" w:tentative="1">
      <w:start w:val="1"/>
      <w:numFmt w:val="bullet"/>
      <w:lvlText w:val=""/>
      <w:lvlJc w:val="left"/>
      <w:pPr>
        <w:tabs>
          <w:tab w:val="num" w:pos="5760"/>
        </w:tabs>
        <w:ind w:left="5760" w:hanging="360"/>
      </w:pPr>
      <w:rPr>
        <w:rFonts w:ascii="Wingdings" w:hAnsi="Wingdings" w:hint="default"/>
        <w:sz w:val="20"/>
      </w:rPr>
    </w:lvl>
    <w:lvl w:ilvl="8" w:tplc="FFFFFFFF"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7A36420F"/>
    <w:multiLevelType w:val="hybridMultilevel"/>
    <w:tmpl w:val="E438F7A6"/>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51" w15:restartNumberingAfterBreak="0">
    <w:nsid w:val="7AEA3447"/>
    <w:multiLevelType w:val="hybridMultilevel"/>
    <w:tmpl w:val="89248C5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2" w15:restartNumberingAfterBreak="0">
    <w:nsid w:val="7B327D36"/>
    <w:multiLevelType w:val="hybridMultilevel"/>
    <w:tmpl w:val="CA98BD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3" w15:restartNumberingAfterBreak="0">
    <w:nsid w:val="7C186FB0"/>
    <w:multiLevelType w:val="multilevel"/>
    <w:tmpl w:val="FE3E2F92"/>
    <w:lvl w:ilvl="0">
      <w:start w:val="1"/>
      <w:numFmt w:val="decimal"/>
      <w:pStyle w:val="TituloPPC0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4" w15:restartNumberingAfterBreak="0">
    <w:nsid w:val="7C1E6BA4"/>
    <w:multiLevelType w:val="hybridMultilevel"/>
    <w:tmpl w:val="60D8A9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5" w15:restartNumberingAfterBreak="0">
    <w:nsid w:val="7C774106"/>
    <w:multiLevelType w:val="hybridMultilevel"/>
    <w:tmpl w:val="70F4B9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6" w15:restartNumberingAfterBreak="0">
    <w:nsid w:val="7C774517"/>
    <w:multiLevelType w:val="hybridMultilevel"/>
    <w:tmpl w:val="A6B01644"/>
    <w:lvl w:ilvl="0" w:tplc="04160005">
      <w:start w:val="1"/>
      <w:numFmt w:val="bullet"/>
      <w:lvlText w:val=""/>
      <w:lvlJc w:val="left"/>
      <w:pPr>
        <w:ind w:left="1854" w:hanging="360"/>
      </w:pPr>
      <w:rPr>
        <w:rFonts w:ascii="Wingdings" w:hAnsi="Wingdings"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257" w15:restartNumberingAfterBreak="0">
    <w:nsid w:val="7CFF166C"/>
    <w:multiLevelType w:val="hybridMultilevel"/>
    <w:tmpl w:val="AF1667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8" w15:restartNumberingAfterBreak="0">
    <w:nsid w:val="7D196A49"/>
    <w:multiLevelType w:val="hybridMultilevel"/>
    <w:tmpl w:val="81C6E788"/>
    <w:lvl w:ilvl="0" w:tplc="0416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9" w15:restartNumberingAfterBreak="0">
    <w:nsid w:val="7D4044CC"/>
    <w:multiLevelType w:val="multilevel"/>
    <w:tmpl w:val="0CE63E60"/>
    <w:lvl w:ilvl="0">
      <w:start w:val="1"/>
      <w:numFmt w:val="decimal"/>
      <w:lvlText w:val="%1"/>
      <w:lvlJc w:val="left"/>
      <w:pPr>
        <w:ind w:left="360" w:hanging="360"/>
      </w:pPr>
      <w:rPr>
        <w:rFonts w:hint="default"/>
      </w:rPr>
    </w:lvl>
    <w:lvl w:ilvl="1">
      <w:start w:val="1"/>
      <w:numFmt w:val="decimal"/>
      <w:lvlText w:val="%1.%2"/>
      <w:lvlJc w:val="left"/>
      <w:pPr>
        <w:ind w:left="555" w:hanging="360"/>
      </w:pPr>
      <w:rPr>
        <w:rFonts w:hint="default"/>
      </w:rPr>
    </w:lvl>
    <w:lvl w:ilvl="2">
      <w:start w:val="1"/>
      <w:numFmt w:val="decimal"/>
      <w:lvlText w:val="%1.%2.%3"/>
      <w:lvlJc w:val="left"/>
      <w:pPr>
        <w:ind w:left="1110" w:hanging="720"/>
      </w:pPr>
      <w:rPr>
        <w:rFonts w:hint="default"/>
      </w:rPr>
    </w:lvl>
    <w:lvl w:ilvl="3">
      <w:start w:val="1"/>
      <w:numFmt w:val="decimal"/>
      <w:lvlText w:val="%1.%2.%3.%4"/>
      <w:lvlJc w:val="left"/>
      <w:pPr>
        <w:ind w:left="1305" w:hanging="720"/>
      </w:pPr>
      <w:rPr>
        <w:rFonts w:hint="default"/>
      </w:rPr>
    </w:lvl>
    <w:lvl w:ilvl="4">
      <w:start w:val="1"/>
      <w:numFmt w:val="decimal"/>
      <w:lvlText w:val="%1.%2.%3.%4.%5"/>
      <w:lvlJc w:val="left"/>
      <w:pPr>
        <w:ind w:left="1860" w:hanging="1080"/>
      </w:pPr>
      <w:rPr>
        <w:rFonts w:hint="default"/>
      </w:rPr>
    </w:lvl>
    <w:lvl w:ilvl="5">
      <w:start w:val="1"/>
      <w:numFmt w:val="decimal"/>
      <w:lvlText w:val="%1.%2.%3.%4.%5.%6"/>
      <w:lvlJc w:val="left"/>
      <w:pPr>
        <w:ind w:left="2055" w:hanging="1080"/>
      </w:pPr>
      <w:rPr>
        <w:rFonts w:hint="default"/>
      </w:rPr>
    </w:lvl>
    <w:lvl w:ilvl="6">
      <w:start w:val="1"/>
      <w:numFmt w:val="decimal"/>
      <w:lvlText w:val="%1.%2.%3.%4.%5.%6.%7"/>
      <w:lvlJc w:val="left"/>
      <w:pPr>
        <w:ind w:left="2610" w:hanging="1440"/>
      </w:pPr>
      <w:rPr>
        <w:rFonts w:hint="default"/>
      </w:rPr>
    </w:lvl>
    <w:lvl w:ilvl="7">
      <w:start w:val="1"/>
      <w:numFmt w:val="decimal"/>
      <w:lvlText w:val="%1.%2.%3.%4.%5.%6.%7.%8"/>
      <w:lvlJc w:val="left"/>
      <w:pPr>
        <w:ind w:left="2805" w:hanging="1440"/>
      </w:pPr>
      <w:rPr>
        <w:rFonts w:hint="default"/>
      </w:rPr>
    </w:lvl>
    <w:lvl w:ilvl="8">
      <w:start w:val="1"/>
      <w:numFmt w:val="decimal"/>
      <w:lvlText w:val="%1.%2.%3.%4.%5.%6.%7.%8.%9"/>
      <w:lvlJc w:val="left"/>
      <w:pPr>
        <w:ind w:left="3000" w:hanging="1440"/>
      </w:pPr>
      <w:rPr>
        <w:rFonts w:hint="default"/>
      </w:rPr>
    </w:lvl>
  </w:abstractNum>
  <w:abstractNum w:abstractNumId="260" w15:restartNumberingAfterBreak="0">
    <w:nsid w:val="7D9762D1"/>
    <w:multiLevelType w:val="hybridMultilevel"/>
    <w:tmpl w:val="F022EE40"/>
    <w:lvl w:ilvl="0" w:tplc="04160005">
      <w:start w:val="1"/>
      <w:numFmt w:val="bullet"/>
      <w:lvlText w:val=""/>
      <w:lvlJc w:val="left"/>
      <w:pPr>
        <w:tabs>
          <w:tab w:val="num" w:pos="720"/>
        </w:tabs>
        <w:ind w:left="720"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261" w15:restartNumberingAfterBreak="0">
    <w:nsid w:val="7DC83855"/>
    <w:multiLevelType w:val="hybridMultilevel"/>
    <w:tmpl w:val="C036758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2" w15:restartNumberingAfterBreak="0">
    <w:nsid w:val="7E833A7A"/>
    <w:multiLevelType w:val="hybridMultilevel"/>
    <w:tmpl w:val="879AB8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3" w15:restartNumberingAfterBreak="0">
    <w:nsid w:val="7E83422C"/>
    <w:multiLevelType w:val="hybridMultilevel"/>
    <w:tmpl w:val="CCBA9566"/>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4" w15:restartNumberingAfterBreak="0">
    <w:nsid w:val="7EED28A7"/>
    <w:multiLevelType w:val="hybridMultilevel"/>
    <w:tmpl w:val="9648F5DA"/>
    <w:lvl w:ilvl="0" w:tplc="04160005">
      <w:start w:val="1"/>
      <w:numFmt w:val="bullet"/>
      <w:lvlText w:val=""/>
      <w:lvlJc w:val="left"/>
      <w:pPr>
        <w:ind w:left="1854" w:hanging="360"/>
      </w:pPr>
      <w:rPr>
        <w:rFonts w:ascii="Wingdings" w:hAnsi="Wingdings"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265" w15:restartNumberingAfterBreak="0">
    <w:nsid w:val="7F6A6B6D"/>
    <w:multiLevelType w:val="hybridMultilevel"/>
    <w:tmpl w:val="007E64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6" w15:restartNumberingAfterBreak="0">
    <w:nsid w:val="7F6B7A00"/>
    <w:multiLevelType w:val="hybridMultilevel"/>
    <w:tmpl w:val="3DFAF2D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7" w15:restartNumberingAfterBreak="0">
    <w:nsid w:val="7FAC3442"/>
    <w:multiLevelType w:val="hybridMultilevel"/>
    <w:tmpl w:val="2F8424B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8" w15:restartNumberingAfterBreak="0">
    <w:nsid w:val="7FCB593C"/>
    <w:multiLevelType w:val="hybridMultilevel"/>
    <w:tmpl w:val="4782A87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1"/>
  </w:num>
  <w:num w:numId="2">
    <w:abstractNumId w:val="266"/>
  </w:num>
  <w:num w:numId="3">
    <w:abstractNumId w:val="107"/>
  </w:num>
  <w:num w:numId="4">
    <w:abstractNumId w:val="112"/>
  </w:num>
  <w:num w:numId="5">
    <w:abstractNumId w:val="1"/>
  </w:num>
  <w:num w:numId="6">
    <w:abstractNumId w:val="0"/>
  </w:num>
  <w:num w:numId="7">
    <w:abstractNumId w:val="165"/>
  </w:num>
  <w:num w:numId="8">
    <w:abstractNumId w:val="122"/>
  </w:num>
  <w:num w:numId="9">
    <w:abstractNumId w:val="228"/>
  </w:num>
  <w:num w:numId="10">
    <w:abstractNumId w:val="59"/>
  </w:num>
  <w:num w:numId="11">
    <w:abstractNumId w:val="246"/>
  </w:num>
  <w:num w:numId="12">
    <w:abstractNumId w:val="249"/>
  </w:num>
  <w:num w:numId="13">
    <w:abstractNumId w:val="27"/>
  </w:num>
  <w:num w:numId="14">
    <w:abstractNumId w:val="119"/>
  </w:num>
  <w:num w:numId="15">
    <w:abstractNumId w:val="196"/>
  </w:num>
  <w:num w:numId="16">
    <w:abstractNumId w:val="75"/>
  </w:num>
  <w:num w:numId="17">
    <w:abstractNumId w:val="221"/>
  </w:num>
  <w:num w:numId="18">
    <w:abstractNumId w:val="38"/>
  </w:num>
  <w:num w:numId="19">
    <w:abstractNumId w:val="195"/>
  </w:num>
  <w:num w:numId="20">
    <w:abstractNumId w:val="133"/>
  </w:num>
  <w:num w:numId="21">
    <w:abstractNumId w:val="22"/>
  </w:num>
  <w:num w:numId="22">
    <w:abstractNumId w:val="117"/>
  </w:num>
  <w:num w:numId="23">
    <w:abstractNumId w:val="95"/>
  </w:num>
  <w:num w:numId="24">
    <w:abstractNumId w:val="241"/>
  </w:num>
  <w:num w:numId="25">
    <w:abstractNumId w:val="63"/>
  </w:num>
  <w:num w:numId="26">
    <w:abstractNumId w:val="93"/>
  </w:num>
  <w:num w:numId="27">
    <w:abstractNumId w:val="54"/>
  </w:num>
  <w:num w:numId="28">
    <w:abstractNumId w:val="179"/>
  </w:num>
  <w:num w:numId="29">
    <w:abstractNumId w:val="188"/>
  </w:num>
  <w:num w:numId="30">
    <w:abstractNumId w:val="161"/>
  </w:num>
  <w:num w:numId="31">
    <w:abstractNumId w:val="82"/>
  </w:num>
  <w:num w:numId="32">
    <w:abstractNumId w:val="229"/>
  </w:num>
  <w:num w:numId="33">
    <w:abstractNumId w:val="176"/>
  </w:num>
  <w:num w:numId="34">
    <w:abstractNumId w:val="240"/>
  </w:num>
  <w:num w:numId="35">
    <w:abstractNumId w:val="13"/>
  </w:num>
  <w:num w:numId="36">
    <w:abstractNumId w:val="37"/>
  </w:num>
  <w:num w:numId="37">
    <w:abstractNumId w:val="2"/>
  </w:num>
  <w:num w:numId="38">
    <w:abstractNumId w:val="206"/>
  </w:num>
  <w:num w:numId="39">
    <w:abstractNumId w:val="105"/>
  </w:num>
  <w:num w:numId="40">
    <w:abstractNumId w:val="142"/>
  </w:num>
  <w:num w:numId="41">
    <w:abstractNumId w:val="231"/>
  </w:num>
  <w:num w:numId="42">
    <w:abstractNumId w:val="252"/>
  </w:num>
  <w:num w:numId="43">
    <w:abstractNumId w:val="57"/>
  </w:num>
  <w:num w:numId="44">
    <w:abstractNumId w:val="18"/>
  </w:num>
  <w:num w:numId="45">
    <w:abstractNumId w:val="186"/>
  </w:num>
  <w:num w:numId="46">
    <w:abstractNumId w:val="72"/>
  </w:num>
  <w:num w:numId="47">
    <w:abstractNumId w:val="58"/>
  </w:num>
  <w:num w:numId="48">
    <w:abstractNumId w:val="103"/>
  </w:num>
  <w:num w:numId="49">
    <w:abstractNumId w:val="109"/>
  </w:num>
  <w:num w:numId="50">
    <w:abstractNumId w:val="71"/>
  </w:num>
  <w:num w:numId="51">
    <w:abstractNumId w:val="255"/>
  </w:num>
  <w:num w:numId="52">
    <w:abstractNumId w:val="28"/>
  </w:num>
  <w:num w:numId="53">
    <w:abstractNumId w:val="254"/>
  </w:num>
  <w:num w:numId="54">
    <w:abstractNumId w:val="136"/>
  </w:num>
  <w:num w:numId="55">
    <w:abstractNumId w:val="96"/>
  </w:num>
  <w:num w:numId="56">
    <w:abstractNumId w:val="118"/>
  </w:num>
  <w:num w:numId="57">
    <w:abstractNumId w:val="235"/>
  </w:num>
  <w:num w:numId="58">
    <w:abstractNumId w:val="189"/>
  </w:num>
  <w:num w:numId="59">
    <w:abstractNumId w:val="169"/>
  </w:num>
  <w:num w:numId="60">
    <w:abstractNumId w:val="49"/>
  </w:num>
  <w:num w:numId="61">
    <w:abstractNumId w:val="61"/>
  </w:num>
  <w:num w:numId="62">
    <w:abstractNumId w:val="259"/>
  </w:num>
  <w:num w:numId="63">
    <w:abstractNumId w:val="34"/>
  </w:num>
  <w:num w:numId="64">
    <w:abstractNumId w:val="207"/>
  </w:num>
  <w:num w:numId="65">
    <w:abstractNumId w:val="86"/>
  </w:num>
  <w:num w:numId="66">
    <w:abstractNumId w:val="138"/>
  </w:num>
  <w:num w:numId="67">
    <w:abstractNumId w:val="123"/>
  </w:num>
  <w:num w:numId="68">
    <w:abstractNumId w:val="248"/>
  </w:num>
  <w:num w:numId="69">
    <w:abstractNumId w:val="62"/>
  </w:num>
  <w:num w:numId="70">
    <w:abstractNumId w:val="116"/>
  </w:num>
  <w:num w:numId="71">
    <w:abstractNumId w:val="258"/>
  </w:num>
  <w:num w:numId="72">
    <w:abstractNumId w:val="108"/>
  </w:num>
  <w:num w:numId="73">
    <w:abstractNumId w:val="100"/>
  </w:num>
  <w:num w:numId="74">
    <w:abstractNumId w:val="80"/>
  </w:num>
  <w:num w:numId="75">
    <w:abstractNumId w:val="239"/>
  </w:num>
  <w:num w:numId="76">
    <w:abstractNumId w:val="190"/>
  </w:num>
  <w:num w:numId="77">
    <w:abstractNumId w:val="16"/>
  </w:num>
  <w:num w:numId="78">
    <w:abstractNumId w:val="177"/>
  </w:num>
  <w:num w:numId="79">
    <w:abstractNumId w:val="8"/>
  </w:num>
  <w:num w:numId="80">
    <w:abstractNumId w:val="121"/>
  </w:num>
  <w:num w:numId="81">
    <w:abstractNumId w:val="209"/>
  </w:num>
  <w:num w:numId="82">
    <w:abstractNumId w:val="234"/>
  </w:num>
  <w:num w:numId="83">
    <w:abstractNumId w:val="97"/>
  </w:num>
  <w:num w:numId="84">
    <w:abstractNumId w:val="25"/>
  </w:num>
  <w:num w:numId="85">
    <w:abstractNumId w:val="9"/>
  </w:num>
  <w:num w:numId="86">
    <w:abstractNumId w:val="143"/>
  </w:num>
  <w:num w:numId="87">
    <w:abstractNumId w:val="154"/>
  </w:num>
  <w:num w:numId="88">
    <w:abstractNumId w:val="268"/>
  </w:num>
  <w:num w:numId="89">
    <w:abstractNumId w:val="197"/>
  </w:num>
  <w:num w:numId="90">
    <w:abstractNumId w:val="129"/>
  </w:num>
  <w:num w:numId="91">
    <w:abstractNumId w:val="23"/>
  </w:num>
  <w:num w:numId="92">
    <w:abstractNumId w:val="19"/>
  </w:num>
  <w:num w:numId="93">
    <w:abstractNumId w:val="178"/>
  </w:num>
  <w:num w:numId="94">
    <w:abstractNumId w:val="65"/>
  </w:num>
  <w:num w:numId="95">
    <w:abstractNumId w:val="40"/>
  </w:num>
  <w:num w:numId="96">
    <w:abstractNumId w:val="237"/>
  </w:num>
  <w:num w:numId="97">
    <w:abstractNumId w:val="225"/>
  </w:num>
  <w:num w:numId="98">
    <w:abstractNumId w:val="111"/>
  </w:num>
  <w:num w:numId="99">
    <w:abstractNumId w:val="181"/>
  </w:num>
  <w:num w:numId="100">
    <w:abstractNumId w:val="175"/>
  </w:num>
  <w:num w:numId="101">
    <w:abstractNumId w:val="33"/>
  </w:num>
  <w:num w:numId="102">
    <w:abstractNumId w:val="223"/>
  </w:num>
  <w:num w:numId="103">
    <w:abstractNumId w:val="125"/>
  </w:num>
  <w:num w:numId="104">
    <w:abstractNumId w:val="73"/>
  </w:num>
  <w:num w:numId="105">
    <w:abstractNumId w:val="64"/>
  </w:num>
  <w:num w:numId="106">
    <w:abstractNumId w:val="168"/>
  </w:num>
  <w:num w:numId="107">
    <w:abstractNumId w:val="144"/>
  </w:num>
  <w:num w:numId="108">
    <w:abstractNumId w:val="17"/>
  </w:num>
  <w:num w:numId="109">
    <w:abstractNumId w:val="164"/>
  </w:num>
  <w:num w:numId="110">
    <w:abstractNumId w:val="29"/>
  </w:num>
  <w:num w:numId="111">
    <w:abstractNumId w:val="36"/>
  </w:num>
  <w:num w:numId="112">
    <w:abstractNumId w:val="52"/>
  </w:num>
  <w:num w:numId="113">
    <w:abstractNumId w:val="56"/>
  </w:num>
  <w:num w:numId="114">
    <w:abstractNumId w:val="85"/>
  </w:num>
  <w:num w:numId="115">
    <w:abstractNumId w:val="20"/>
  </w:num>
  <w:num w:numId="116">
    <w:abstractNumId w:val="66"/>
  </w:num>
  <w:num w:numId="117">
    <w:abstractNumId w:val="184"/>
  </w:num>
  <w:num w:numId="118">
    <w:abstractNumId w:val="87"/>
  </w:num>
  <w:num w:numId="119">
    <w:abstractNumId w:val="53"/>
  </w:num>
  <w:num w:numId="120">
    <w:abstractNumId w:val="137"/>
  </w:num>
  <w:num w:numId="121">
    <w:abstractNumId w:val="198"/>
  </w:num>
  <w:num w:numId="122">
    <w:abstractNumId w:val="183"/>
  </w:num>
  <w:num w:numId="123">
    <w:abstractNumId w:val="45"/>
  </w:num>
  <w:num w:numId="124">
    <w:abstractNumId w:val="244"/>
  </w:num>
  <w:num w:numId="125">
    <w:abstractNumId w:val="265"/>
  </w:num>
  <w:num w:numId="126">
    <w:abstractNumId w:val="251"/>
  </w:num>
  <w:num w:numId="127">
    <w:abstractNumId w:val="124"/>
  </w:num>
  <w:num w:numId="128">
    <w:abstractNumId w:val="208"/>
  </w:num>
  <w:num w:numId="129">
    <w:abstractNumId w:val="114"/>
  </w:num>
  <w:num w:numId="130">
    <w:abstractNumId w:val="263"/>
  </w:num>
  <w:num w:numId="131">
    <w:abstractNumId w:val="162"/>
  </w:num>
  <w:num w:numId="132">
    <w:abstractNumId w:val="232"/>
  </w:num>
  <w:num w:numId="133">
    <w:abstractNumId w:val="173"/>
  </w:num>
  <w:num w:numId="134">
    <w:abstractNumId w:val="130"/>
  </w:num>
  <w:num w:numId="135">
    <w:abstractNumId w:val="226"/>
  </w:num>
  <w:num w:numId="136">
    <w:abstractNumId w:val="212"/>
    <w:lvlOverride w:ilvl="0">
      <w:startOverride w:val="1"/>
    </w:lvlOverride>
    <w:lvlOverride w:ilvl="1"/>
    <w:lvlOverride w:ilvl="2"/>
    <w:lvlOverride w:ilvl="3"/>
    <w:lvlOverride w:ilvl="4"/>
    <w:lvlOverride w:ilvl="5"/>
    <w:lvlOverride w:ilvl="6"/>
    <w:lvlOverride w:ilvl="7"/>
    <w:lvlOverride w:ilvl="8"/>
  </w:num>
  <w:num w:numId="137">
    <w:abstractNumId w:val="15"/>
  </w:num>
  <w:num w:numId="138">
    <w:abstractNumId w:val="151"/>
  </w:num>
  <w:num w:numId="139">
    <w:abstractNumId w:val="92"/>
  </w:num>
  <w:num w:numId="140">
    <w:abstractNumId w:val="253"/>
  </w:num>
  <w:num w:numId="141">
    <w:abstractNumId w:val="76"/>
  </w:num>
  <w:num w:numId="142">
    <w:abstractNumId w:val="217"/>
  </w:num>
  <w:num w:numId="143">
    <w:abstractNumId w:val="69"/>
  </w:num>
  <w:num w:numId="144">
    <w:abstractNumId w:val="182"/>
  </w:num>
  <w:num w:numId="145">
    <w:abstractNumId w:val="10"/>
  </w:num>
  <w:num w:numId="146">
    <w:abstractNumId w:val="204"/>
  </w:num>
  <w:num w:numId="147">
    <w:abstractNumId w:val="192"/>
  </w:num>
  <w:num w:numId="148">
    <w:abstractNumId w:val="191"/>
  </w:num>
  <w:num w:numId="149">
    <w:abstractNumId w:val="193"/>
  </w:num>
  <w:num w:numId="150">
    <w:abstractNumId w:val="230"/>
  </w:num>
  <w:num w:numId="151">
    <w:abstractNumId w:val="156"/>
  </w:num>
  <w:num w:numId="152">
    <w:abstractNumId w:val="267"/>
  </w:num>
  <w:num w:numId="153">
    <w:abstractNumId w:val="88"/>
  </w:num>
  <w:num w:numId="154">
    <w:abstractNumId w:val="90"/>
  </w:num>
  <w:num w:numId="155">
    <w:abstractNumId w:val="238"/>
  </w:num>
  <w:num w:numId="156">
    <w:abstractNumId w:val="134"/>
  </w:num>
  <w:num w:numId="157">
    <w:abstractNumId w:val="214"/>
  </w:num>
  <w:num w:numId="158">
    <w:abstractNumId w:val="41"/>
  </w:num>
  <w:num w:numId="159">
    <w:abstractNumId w:val="205"/>
  </w:num>
  <w:num w:numId="16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4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60"/>
  </w:num>
  <w:num w:numId="163">
    <w:abstractNumId w:val="120"/>
  </w:num>
  <w:num w:numId="164">
    <w:abstractNumId w:val="218"/>
  </w:num>
  <w:num w:numId="165">
    <w:abstractNumId w:val="30"/>
  </w:num>
  <w:num w:numId="166">
    <w:abstractNumId w:val="167"/>
  </w:num>
  <w:num w:numId="167">
    <w:abstractNumId w:val="149"/>
  </w:num>
  <w:num w:numId="168">
    <w:abstractNumId w:val="139"/>
  </w:num>
  <w:num w:numId="169">
    <w:abstractNumId w:val="180"/>
  </w:num>
  <w:num w:numId="170">
    <w:abstractNumId w:val="47"/>
  </w:num>
  <w:num w:numId="171">
    <w:abstractNumId w:val="146"/>
  </w:num>
  <w:num w:numId="172">
    <w:abstractNumId w:val="256"/>
  </w:num>
  <w:num w:numId="173">
    <w:abstractNumId w:val="91"/>
  </w:num>
  <w:num w:numId="174">
    <w:abstractNumId w:val="42"/>
  </w:num>
  <w:num w:numId="175">
    <w:abstractNumId w:val="264"/>
  </w:num>
  <w:num w:numId="176">
    <w:abstractNumId w:val="222"/>
  </w:num>
  <w:num w:numId="177">
    <w:abstractNumId w:val="158"/>
  </w:num>
  <w:num w:numId="178">
    <w:abstractNumId w:val="113"/>
  </w:num>
  <w:num w:numId="179">
    <w:abstractNumId w:val="148"/>
  </w:num>
  <w:num w:numId="180">
    <w:abstractNumId w:val="12"/>
  </w:num>
  <w:num w:numId="181">
    <w:abstractNumId w:val="31"/>
  </w:num>
  <w:num w:numId="182">
    <w:abstractNumId w:val="215"/>
  </w:num>
  <w:num w:numId="183">
    <w:abstractNumId w:val="77"/>
  </w:num>
  <w:num w:numId="184">
    <w:abstractNumId w:val="74"/>
  </w:num>
  <w:num w:numId="185">
    <w:abstractNumId w:val="147"/>
  </w:num>
  <w:num w:numId="186">
    <w:abstractNumId w:val="160"/>
  </w:num>
  <w:num w:numId="187">
    <w:abstractNumId w:val="163"/>
  </w:num>
  <w:num w:numId="188">
    <w:abstractNumId w:val="2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26"/>
  </w:num>
  <w:num w:numId="190">
    <w:abstractNumId w:val="257"/>
  </w:num>
  <w:num w:numId="191">
    <w:abstractNumId w:val="3"/>
  </w:num>
  <w:num w:numId="192">
    <w:abstractNumId w:val="32"/>
  </w:num>
  <w:num w:numId="193">
    <w:abstractNumId w:val="39"/>
  </w:num>
  <w:num w:numId="194">
    <w:abstractNumId w:val="104"/>
  </w:num>
  <w:num w:numId="195">
    <w:abstractNumId w:val="172"/>
  </w:num>
  <w:num w:numId="196">
    <w:abstractNumId w:val="219"/>
  </w:num>
  <w:num w:numId="197">
    <w:abstractNumId w:val="157"/>
  </w:num>
  <w:num w:numId="198">
    <w:abstractNumId w:val="131"/>
  </w:num>
  <w:num w:numId="199">
    <w:abstractNumId w:val="132"/>
  </w:num>
  <w:num w:numId="200">
    <w:abstractNumId w:val="166"/>
  </w:num>
  <w:num w:numId="201">
    <w:abstractNumId w:val="233"/>
  </w:num>
  <w:num w:numId="202">
    <w:abstractNumId w:val="67"/>
  </w:num>
  <w:num w:numId="203">
    <w:abstractNumId w:val="224"/>
  </w:num>
  <w:num w:numId="204">
    <w:abstractNumId w:val="261"/>
  </w:num>
  <w:num w:numId="205">
    <w:abstractNumId w:val="101"/>
  </w:num>
  <w:num w:numId="206">
    <w:abstractNumId w:val="35"/>
  </w:num>
  <w:num w:numId="207">
    <w:abstractNumId w:val="48"/>
  </w:num>
  <w:num w:numId="208">
    <w:abstractNumId w:val="155"/>
  </w:num>
  <w:num w:numId="209">
    <w:abstractNumId w:val="99"/>
  </w:num>
  <w:num w:numId="210">
    <w:abstractNumId w:val="43"/>
  </w:num>
  <w:num w:numId="211">
    <w:abstractNumId w:val="174"/>
  </w:num>
  <w:num w:numId="212">
    <w:abstractNumId w:val="51"/>
  </w:num>
  <w:num w:numId="213">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262"/>
  </w:num>
  <w:num w:numId="215">
    <w:abstractNumId w:val="78"/>
  </w:num>
  <w:num w:numId="216">
    <w:abstractNumId w:val="236"/>
  </w:num>
  <w:num w:numId="217">
    <w:abstractNumId w:val="94"/>
  </w:num>
  <w:num w:numId="218">
    <w:abstractNumId w:val="44"/>
  </w:num>
  <w:num w:numId="219">
    <w:abstractNumId w:val="50"/>
  </w:num>
  <w:num w:numId="220">
    <w:abstractNumId w:val="152"/>
  </w:num>
  <w:num w:numId="221">
    <w:abstractNumId w:val="70"/>
  </w:num>
  <w:num w:numId="222">
    <w:abstractNumId w:val="110"/>
  </w:num>
  <w:num w:numId="223">
    <w:abstractNumId w:val="127"/>
  </w:num>
  <w:num w:numId="224">
    <w:abstractNumId w:val="185"/>
  </w:num>
  <w:num w:numId="225">
    <w:abstractNumId w:val="213"/>
  </w:num>
  <w:num w:numId="226">
    <w:abstractNumId w:val="250"/>
  </w:num>
  <w:num w:numId="227">
    <w:abstractNumId w:val="84"/>
  </w:num>
  <w:num w:numId="228">
    <w:abstractNumId w:val="242"/>
  </w:num>
  <w:num w:numId="229">
    <w:abstractNumId w:val="227"/>
  </w:num>
  <w:num w:numId="230">
    <w:abstractNumId w:val="106"/>
  </w:num>
  <w:num w:numId="231">
    <w:abstractNumId w:val="216"/>
  </w:num>
  <w:num w:numId="232">
    <w:abstractNumId w:val="140"/>
  </w:num>
  <w:num w:numId="233">
    <w:abstractNumId w:val="79"/>
  </w:num>
  <w:num w:numId="234">
    <w:abstractNumId w:val="153"/>
  </w:num>
  <w:num w:numId="235">
    <w:abstractNumId w:val="210"/>
  </w:num>
  <w:num w:numId="236">
    <w:abstractNumId w:val="220"/>
  </w:num>
  <w:num w:numId="237">
    <w:abstractNumId w:val="187"/>
  </w:num>
  <w:num w:numId="238">
    <w:abstractNumId w:val="201"/>
  </w:num>
  <w:num w:numId="239">
    <w:abstractNumId w:val="211"/>
  </w:num>
  <w:num w:numId="240">
    <w:abstractNumId w:val="46"/>
  </w:num>
  <w:num w:numId="241">
    <w:abstractNumId w:val="245"/>
  </w:num>
  <w:num w:numId="242">
    <w:abstractNumId w:val="89"/>
  </w:num>
  <w:num w:numId="243">
    <w:abstractNumId w:val="199"/>
  </w:num>
  <w:num w:numId="244">
    <w:abstractNumId w:val="11"/>
  </w:num>
  <w:num w:numId="245">
    <w:abstractNumId w:val="14"/>
  </w:num>
  <w:num w:numId="246">
    <w:abstractNumId w:val="145"/>
  </w:num>
  <w:num w:numId="247">
    <w:abstractNumId w:val="135"/>
  </w:num>
  <w:num w:numId="248">
    <w:abstractNumId w:val="202"/>
  </w:num>
  <w:num w:numId="249">
    <w:abstractNumId w:val="194"/>
  </w:num>
  <w:num w:numId="250">
    <w:abstractNumId w:val="83"/>
  </w:num>
  <w:num w:numId="251">
    <w:abstractNumId w:val="128"/>
  </w:num>
  <w:num w:numId="252">
    <w:abstractNumId w:val="24"/>
  </w:num>
  <w:num w:numId="253">
    <w:abstractNumId w:val="243"/>
  </w:num>
  <w:num w:numId="254">
    <w:abstractNumId w:val="81"/>
  </w:num>
  <w:num w:numId="255">
    <w:abstractNumId w:val="68"/>
  </w:num>
  <w:num w:numId="256">
    <w:abstractNumId w:val="115"/>
  </w:num>
  <w:num w:numId="257">
    <w:abstractNumId w:val="98"/>
  </w:num>
  <w:num w:numId="258">
    <w:abstractNumId w:val="171"/>
  </w:num>
  <w:num w:numId="259">
    <w:abstractNumId w:val="30"/>
    <w:lvlOverride w:ilvl="0">
      <w:startOverride w:val="5"/>
    </w:lvlOverride>
    <w:lvlOverride w:ilvl="1">
      <w:startOverride w:val="4"/>
    </w:lvlOverride>
  </w:num>
  <w:num w:numId="260">
    <w:abstractNumId w:val="26"/>
  </w:num>
  <w:num w:numId="261">
    <w:abstractNumId w:val="159"/>
  </w:num>
  <w:numIdMacAtCleanup w:val="2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activeWritingStyle w:appName="MSWord" w:lang="pt-BR" w:vendorID="64" w:dllVersion="131078" w:nlCheck="1" w:checkStyle="0"/>
  <w:activeWritingStyle w:appName="MSWord" w:lang="en-US" w:vendorID="64" w:dllVersion="131078"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1D8E"/>
    <w:rsid w:val="00000B22"/>
    <w:rsid w:val="00000C4E"/>
    <w:rsid w:val="000010B8"/>
    <w:rsid w:val="00001A98"/>
    <w:rsid w:val="00001B14"/>
    <w:rsid w:val="00001B31"/>
    <w:rsid w:val="0000288D"/>
    <w:rsid w:val="00003941"/>
    <w:rsid w:val="000039F8"/>
    <w:rsid w:val="00003B20"/>
    <w:rsid w:val="0000409A"/>
    <w:rsid w:val="00004246"/>
    <w:rsid w:val="000043CE"/>
    <w:rsid w:val="00004A9A"/>
    <w:rsid w:val="000051E5"/>
    <w:rsid w:val="00005867"/>
    <w:rsid w:val="00005A14"/>
    <w:rsid w:val="00005DA1"/>
    <w:rsid w:val="00006365"/>
    <w:rsid w:val="0000638D"/>
    <w:rsid w:val="000066AA"/>
    <w:rsid w:val="00006E0A"/>
    <w:rsid w:val="000077B3"/>
    <w:rsid w:val="00007CDB"/>
    <w:rsid w:val="00010233"/>
    <w:rsid w:val="000103A3"/>
    <w:rsid w:val="00010BFB"/>
    <w:rsid w:val="00010D6E"/>
    <w:rsid w:val="00011267"/>
    <w:rsid w:val="00011405"/>
    <w:rsid w:val="00011D66"/>
    <w:rsid w:val="00011D92"/>
    <w:rsid w:val="00012594"/>
    <w:rsid w:val="00012DD4"/>
    <w:rsid w:val="0001348F"/>
    <w:rsid w:val="00013A90"/>
    <w:rsid w:val="0001406A"/>
    <w:rsid w:val="00014497"/>
    <w:rsid w:val="00014DAB"/>
    <w:rsid w:val="000152F1"/>
    <w:rsid w:val="00015378"/>
    <w:rsid w:val="000161FC"/>
    <w:rsid w:val="000166DC"/>
    <w:rsid w:val="000170C4"/>
    <w:rsid w:val="00017212"/>
    <w:rsid w:val="000174DA"/>
    <w:rsid w:val="0001769F"/>
    <w:rsid w:val="00017D22"/>
    <w:rsid w:val="00017E9E"/>
    <w:rsid w:val="0002109D"/>
    <w:rsid w:val="000210F0"/>
    <w:rsid w:val="0002134C"/>
    <w:rsid w:val="00021628"/>
    <w:rsid w:val="00021A4C"/>
    <w:rsid w:val="0002298E"/>
    <w:rsid w:val="00022CAD"/>
    <w:rsid w:val="00023582"/>
    <w:rsid w:val="00023F15"/>
    <w:rsid w:val="00024945"/>
    <w:rsid w:val="00024C02"/>
    <w:rsid w:val="00024DB0"/>
    <w:rsid w:val="00024F52"/>
    <w:rsid w:val="000262F1"/>
    <w:rsid w:val="00026317"/>
    <w:rsid w:val="0002638E"/>
    <w:rsid w:val="000265CE"/>
    <w:rsid w:val="00026963"/>
    <w:rsid w:val="00026E25"/>
    <w:rsid w:val="00026F75"/>
    <w:rsid w:val="00027242"/>
    <w:rsid w:val="00030D7C"/>
    <w:rsid w:val="00030DD9"/>
    <w:rsid w:val="00030F2D"/>
    <w:rsid w:val="00030F64"/>
    <w:rsid w:val="00031101"/>
    <w:rsid w:val="0003176C"/>
    <w:rsid w:val="00031DB4"/>
    <w:rsid w:val="00033D77"/>
    <w:rsid w:val="000341E9"/>
    <w:rsid w:val="00034C0C"/>
    <w:rsid w:val="00034D44"/>
    <w:rsid w:val="00035144"/>
    <w:rsid w:val="000356AF"/>
    <w:rsid w:val="00035837"/>
    <w:rsid w:val="00035C67"/>
    <w:rsid w:val="00035FC4"/>
    <w:rsid w:val="000364B4"/>
    <w:rsid w:val="00036596"/>
    <w:rsid w:val="00036971"/>
    <w:rsid w:val="00036B21"/>
    <w:rsid w:val="00036DE5"/>
    <w:rsid w:val="000378F7"/>
    <w:rsid w:val="00037B98"/>
    <w:rsid w:val="00037BD2"/>
    <w:rsid w:val="00037FC0"/>
    <w:rsid w:val="00037FE2"/>
    <w:rsid w:val="0004032C"/>
    <w:rsid w:val="00040799"/>
    <w:rsid w:val="00040DC3"/>
    <w:rsid w:val="00041B9B"/>
    <w:rsid w:val="00042DCF"/>
    <w:rsid w:val="00042F7D"/>
    <w:rsid w:val="00043339"/>
    <w:rsid w:val="000440FD"/>
    <w:rsid w:val="000448B7"/>
    <w:rsid w:val="00044DF7"/>
    <w:rsid w:val="00045E9A"/>
    <w:rsid w:val="00045EB6"/>
    <w:rsid w:val="00045F0C"/>
    <w:rsid w:val="0004641C"/>
    <w:rsid w:val="00046582"/>
    <w:rsid w:val="0004690A"/>
    <w:rsid w:val="00046AB6"/>
    <w:rsid w:val="00046C9D"/>
    <w:rsid w:val="000470A4"/>
    <w:rsid w:val="000471B9"/>
    <w:rsid w:val="000473BD"/>
    <w:rsid w:val="000477C8"/>
    <w:rsid w:val="00047DA6"/>
    <w:rsid w:val="0005011D"/>
    <w:rsid w:val="0005023B"/>
    <w:rsid w:val="000513AF"/>
    <w:rsid w:val="000513B8"/>
    <w:rsid w:val="000517EB"/>
    <w:rsid w:val="00051820"/>
    <w:rsid w:val="00051A5E"/>
    <w:rsid w:val="00051C69"/>
    <w:rsid w:val="00051E32"/>
    <w:rsid w:val="00052224"/>
    <w:rsid w:val="000523A5"/>
    <w:rsid w:val="0005242F"/>
    <w:rsid w:val="000525ED"/>
    <w:rsid w:val="0005272D"/>
    <w:rsid w:val="00053191"/>
    <w:rsid w:val="000542FA"/>
    <w:rsid w:val="000545FE"/>
    <w:rsid w:val="00054996"/>
    <w:rsid w:val="000549DA"/>
    <w:rsid w:val="00055166"/>
    <w:rsid w:val="00055B8F"/>
    <w:rsid w:val="00055DD7"/>
    <w:rsid w:val="0005680E"/>
    <w:rsid w:val="00056D4F"/>
    <w:rsid w:val="00056F8E"/>
    <w:rsid w:val="00057A9D"/>
    <w:rsid w:val="00057FA5"/>
    <w:rsid w:val="00060238"/>
    <w:rsid w:val="0006090A"/>
    <w:rsid w:val="00060987"/>
    <w:rsid w:val="00060D48"/>
    <w:rsid w:val="0006170E"/>
    <w:rsid w:val="00061DA9"/>
    <w:rsid w:val="00062376"/>
    <w:rsid w:val="00062928"/>
    <w:rsid w:val="00062CE6"/>
    <w:rsid w:val="000638A9"/>
    <w:rsid w:val="000639FA"/>
    <w:rsid w:val="000642DB"/>
    <w:rsid w:val="00064427"/>
    <w:rsid w:val="0006499E"/>
    <w:rsid w:val="00065086"/>
    <w:rsid w:val="000650BB"/>
    <w:rsid w:val="00065DEE"/>
    <w:rsid w:val="000663D3"/>
    <w:rsid w:val="00066768"/>
    <w:rsid w:val="00066769"/>
    <w:rsid w:val="000674E4"/>
    <w:rsid w:val="000676B5"/>
    <w:rsid w:val="00067757"/>
    <w:rsid w:val="00067D69"/>
    <w:rsid w:val="00067F28"/>
    <w:rsid w:val="00067F7F"/>
    <w:rsid w:val="000704F3"/>
    <w:rsid w:val="000709CD"/>
    <w:rsid w:val="00070C69"/>
    <w:rsid w:val="000711B4"/>
    <w:rsid w:val="000711D1"/>
    <w:rsid w:val="00071E34"/>
    <w:rsid w:val="0007200D"/>
    <w:rsid w:val="000722F0"/>
    <w:rsid w:val="000731DD"/>
    <w:rsid w:val="000734F5"/>
    <w:rsid w:val="0007351E"/>
    <w:rsid w:val="00073BA0"/>
    <w:rsid w:val="0007461F"/>
    <w:rsid w:val="00074BDB"/>
    <w:rsid w:val="00074CE3"/>
    <w:rsid w:val="00074D78"/>
    <w:rsid w:val="00075E64"/>
    <w:rsid w:val="00075F96"/>
    <w:rsid w:val="0007623E"/>
    <w:rsid w:val="0007651E"/>
    <w:rsid w:val="00076D83"/>
    <w:rsid w:val="00076EDD"/>
    <w:rsid w:val="0007739F"/>
    <w:rsid w:val="00077496"/>
    <w:rsid w:val="000804F8"/>
    <w:rsid w:val="000808E2"/>
    <w:rsid w:val="00080C82"/>
    <w:rsid w:val="00080E3D"/>
    <w:rsid w:val="00080EDD"/>
    <w:rsid w:val="00080F3E"/>
    <w:rsid w:val="00081193"/>
    <w:rsid w:val="000819E1"/>
    <w:rsid w:val="00081EA6"/>
    <w:rsid w:val="00081FBE"/>
    <w:rsid w:val="000822D5"/>
    <w:rsid w:val="0008283F"/>
    <w:rsid w:val="00082BA3"/>
    <w:rsid w:val="000830A5"/>
    <w:rsid w:val="00083BB9"/>
    <w:rsid w:val="00083EE9"/>
    <w:rsid w:val="00083F33"/>
    <w:rsid w:val="000841FE"/>
    <w:rsid w:val="0008447B"/>
    <w:rsid w:val="0008598B"/>
    <w:rsid w:val="00085D09"/>
    <w:rsid w:val="00085DDC"/>
    <w:rsid w:val="0008738E"/>
    <w:rsid w:val="00090EB7"/>
    <w:rsid w:val="00091DB4"/>
    <w:rsid w:val="00091E4D"/>
    <w:rsid w:val="000930B8"/>
    <w:rsid w:val="000933D0"/>
    <w:rsid w:val="00093BA2"/>
    <w:rsid w:val="00094105"/>
    <w:rsid w:val="000942ED"/>
    <w:rsid w:val="0009475B"/>
    <w:rsid w:val="00094A2F"/>
    <w:rsid w:val="00094FF3"/>
    <w:rsid w:val="0009509C"/>
    <w:rsid w:val="0009581E"/>
    <w:rsid w:val="000962DE"/>
    <w:rsid w:val="000969CF"/>
    <w:rsid w:val="00096ACD"/>
    <w:rsid w:val="00096D4A"/>
    <w:rsid w:val="00097895"/>
    <w:rsid w:val="00097B05"/>
    <w:rsid w:val="000A0731"/>
    <w:rsid w:val="000A0D24"/>
    <w:rsid w:val="000A1A11"/>
    <w:rsid w:val="000A1D67"/>
    <w:rsid w:val="000A2095"/>
    <w:rsid w:val="000A244C"/>
    <w:rsid w:val="000A2687"/>
    <w:rsid w:val="000A28F0"/>
    <w:rsid w:val="000A2936"/>
    <w:rsid w:val="000A462A"/>
    <w:rsid w:val="000A5E42"/>
    <w:rsid w:val="000A5EC7"/>
    <w:rsid w:val="000A6089"/>
    <w:rsid w:val="000A6F5A"/>
    <w:rsid w:val="000A728D"/>
    <w:rsid w:val="000A7C9D"/>
    <w:rsid w:val="000A7D59"/>
    <w:rsid w:val="000B1295"/>
    <w:rsid w:val="000B1757"/>
    <w:rsid w:val="000B1DCE"/>
    <w:rsid w:val="000B23C4"/>
    <w:rsid w:val="000B2525"/>
    <w:rsid w:val="000B2956"/>
    <w:rsid w:val="000B2CDD"/>
    <w:rsid w:val="000B3AF0"/>
    <w:rsid w:val="000B3CFE"/>
    <w:rsid w:val="000B3EBE"/>
    <w:rsid w:val="000B4312"/>
    <w:rsid w:val="000B4323"/>
    <w:rsid w:val="000B5021"/>
    <w:rsid w:val="000B5196"/>
    <w:rsid w:val="000B5463"/>
    <w:rsid w:val="000B566E"/>
    <w:rsid w:val="000B5B54"/>
    <w:rsid w:val="000B5D10"/>
    <w:rsid w:val="000B6936"/>
    <w:rsid w:val="000B6C98"/>
    <w:rsid w:val="000B70EB"/>
    <w:rsid w:val="000B719B"/>
    <w:rsid w:val="000B7282"/>
    <w:rsid w:val="000C0001"/>
    <w:rsid w:val="000C000D"/>
    <w:rsid w:val="000C03ED"/>
    <w:rsid w:val="000C0ADE"/>
    <w:rsid w:val="000C1207"/>
    <w:rsid w:val="000C1859"/>
    <w:rsid w:val="000C1CA1"/>
    <w:rsid w:val="000C2432"/>
    <w:rsid w:val="000C37C9"/>
    <w:rsid w:val="000C3A3D"/>
    <w:rsid w:val="000C3D1D"/>
    <w:rsid w:val="000C4F4D"/>
    <w:rsid w:val="000C50CF"/>
    <w:rsid w:val="000C5187"/>
    <w:rsid w:val="000C5197"/>
    <w:rsid w:val="000C5216"/>
    <w:rsid w:val="000C61E6"/>
    <w:rsid w:val="000C6CE7"/>
    <w:rsid w:val="000C73E7"/>
    <w:rsid w:val="000C7704"/>
    <w:rsid w:val="000C79BF"/>
    <w:rsid w:val="000D0117"/>
    <w:rsid w:val="000D0299"/>
    <w:rsid w:val="000D0352"/>
    <w:rsid w:val="000D0573"/>
    <w:rsid w:val="000D05C9"/>
    <w:rsid w:val="000D0724"/>
    <w:rsid w:val="000D0CF7"/>
    <w:rsid w:val="000D1E4F"/>
    <w:rsid w:val="000D2814"/>
    <w:rsid w:val="000D284D"/>
    <w:rsid w:val="000D2F41"/>
    <w:rsid w:val="000D2FBB"/>
    <w:rsid w:val="000D39DE"/>
    <w:rsid w:val="000D3A11"/>
    <w:rsid w:val="000D3C1D"/>
    <w:rsid w:val="000D4EB4"/>
    <w:rsid w:val="000D5EC7"/>
    <w:rsid w:val="000D5FFD"/>
    <w:rsid w:val="000E0A75"/>
    <w:rsid w:val="000E11D3"/>
    <w:rsid w:val="000E127B"/>
    <w:rsid w:val="000E2114"/>
    <w:rsid w:val="000E227A"/>
    <w:rsid w:val="000E27D1"/>
    <w:rsid w:val="000E2C4F"/>
    <w:rsid w:val="000E3309"/>
    <w:rsid w:val="000E361A"/>
    <w:rsid w:val="000E36AB"/>
    <w:rsid w:val="000E3A17"/>
    <w:rsid w:val="000E4388"/>
    <w:rsid w:val="000E4524"/>
    <w:rsid w:val="000E4571"/>
    <w:rsid w:val="000E4640"/>
    <w:rsid w:val="000E4669"/>
    <w:rsid w:val="000E4B33"/>
    <w:rsid w:val="000E4B57"/>
    <w:rsid w:val="000E5028"/>
    <w:rsid w:val="000E5159"/>
    <w:rsid w:val="000E51C8"/>
    <w:rsid w:val="000E51CD"/>
    <w:rsid w:val="000E5AF6"/>
    <w:rsid w:val="000E5F3E"/>
    <w:rsid w:val="000E66C4"/>
    <w:rsid w:val="000E69DA"/>
    <w:rsid w:val="000E71DD"/>
    <w:rsid w:val="000E76CB"/>
    <w:rsid w:val="000E7787"/>
    <w:rsid w:val="000F046E"/>
    <w:rsid w:val="000F0971"/>
    <w:rsid w:val="000F18D3"/>
    <w:rsid w:val="000F19E4"/>
    <w:rsid w:val="000F1D6F"/>
    <w:rsid w:val="000F208D"/>
    <w:rsid w:val="000F2487"/>
    <w:rsid w:val="000F2A6F"/>
    <w:rsid w:val="000F2CA8"/>
    <w:rsid w:val="000F2FA9"/>
    <w:rsid w:val="000F32BC"/>
    <w:rsid w:val="000F3914"/>
    <w:rsid w:val="000F40B6"/>
    <w:rsid w:val="000F46BF"/>
    <w:rsid w:val="000F46C5"/>
    <w:rsid w:val="000F4746"/>
    <w:rsid w:val="000F4E91"/>
    <w:rsid w:val="000F58D6"/>
    <w:rsid w:val="000F5977"/>
    <w:rsid w:val="000F5CF8"/>
    <w:rsid w:val="000F622D"/>
    <w:rsid w:val="000F6294"/>
    <w:rsid w:val="000F6725"/>
    <w:rsid w:val="000F7C1B"/>
    <w:rsid w:val="000F7C8C"/>
    <w:rsid w:val="001006BF"/>
    <w:rsid w:val="00100DC8"/>
    <w:rsid w:val="001012DD"/>
    <w:rsid w:val="0010196B"/>
    <w:rsid w:val="00102555"/>
    <w:rsid w:val="001025CF"/>
    <w:rsid w:val="00103488"/>
    <w:rsid w:val="00103A37"/>
    <w:rsid w:val="00103E37"/>
    <w:rsid w:val="00104405"/>
    <w:rsid w:val="00104642"/>
    <w:rsid w:val="001046BB"/>
    <w:rsid w:val="001051BD"/>
    <w:rsid w:val="001058B5"/>
    <w:rsid w:val="00105A1B"/>
    <w:rsid w:val="001061CD"/>
    <w:rsid w:val="00106470"/>
    <w:rsid w:val="00106502"/>
    <w:rsid w:val="00106AFC"/>
    <w:rsid w:val="00107277"/>
    <w:rsid w:val="00107BBE"/>
    <w:rsid w:val="00107C65"/>
    <w:rsid w:val="001106B2"/>
    <w:rsid w:val="001111AE"/>
    <w:rsid w:val="00111237"/>
    <w:rsid w:val="00111999"/>
    <w:rsid w:val="00111DF8"/>
    <w:rsid w:val="00111EFF"/>
    <w:rsid w:val="00112BA8"/>
    <w:rsid w:val="00112C34"/>
    <w:rsid w:val="00112E6C"/>
    <w:rsid w:val="00112F95"/>
    <w:rsid w:val="00113342"/>
    <w:rsid w:val="001136C0"/>
    <w:rsid w:val="00113923"/>
    <w:rsid w:val="00113BDD"/>
    <w:rsid w:val="001143E3"/>
    <w:rsid w:val="001144F2"/>
    <w:rsid w:val="001146DC"/>
    <w:rsid w:val="00114828"/>
    <w:rsid w:val="00114C96"/>
    <w:rsid w:val="001159AB"/>
    <w:rsid w:val="00115A60"/>
    <w:rsid w:val="00115BD3"/>
    <w:rsid w:val="0011643F"/>
    <w:rsid w:val="00116474"/>
    <w:rsid w:val="00116506"/>
    <w:rsid w:val="00116683"/>
    <w:rsid w:val="00116859"/>
    <w:rsid w:val="00116CD1"/>
    <w:rsid w:val="00116D59"/>
    <w:rsid w:val="00116DD7"/>
    <w:rsid w:val="00117052"/>
    <w:rsid w:val="00117432"/>
    <w:rsid w:val="00117C3E"/>
    <w:rsid w:val="00117D3A"/>
    <w:rsid w:val="00117E7B"/>
    <w:rsid w:val="001200C7"/>
    <w:rsid w:val="00120B16"/>
    <w:rsid w:val="00121135"/>
    <w:rsid w:val="001212EA"/>
    <w:rsid w:val="00121529"/>
    <w:rsid w:val="0012165B"/>
    <w:rsid w:val="00121A25"/>
    <w:rsid w:val="00121FD8"/>
    <w:rsid w:val="0012248F"/>
    <w:rsid w:val="00122606"/>
    <w:rsid w:val="001230EB"/>
    <w:rsid w:val="001239C3"/>
    <w:rsid w:val="00123EBA"/>
    <w:rsid w:val="00124A03"/>
    <w:rsid w:val="00124CED"/>
    <w:rsid w:val="00124FDC"/>
    <w:rsid w:val="001252F5"/>
    <w:rsid w:val="00125574"/>
    <w:rsid w:val="001255D1"/>
    <w:rsid w:val="00125E76"/>
    <w:rsid w:val="001264D8"/>
    <w:rsid w:val="00126689"/>
    <w:rsid w:val="001273CC"/>
    <w:rsid w:val="00130048"/>
    <w:rsid w:val="00130DC8"/>
    <w:rsid w:val="001317A8"/>
    <w:rsid w:val="001317CB"/>
    <w:rsid w:val="00131A0D"/>
    <w:rsid w:val="00131A8D"/>
    <w:rsid w:val="00131B96"/>
    <w:rsid w:val="0013241B"/>
    <w:rsid w:val="0013242E"/>
    <w:rsid w:val="00132945"/>
    <w:rsid w:val="0013388A"/>
    <w:rsid w:val="001339F8"/>
    <w:rsid w:val="00133A0A"/>
    <w:rsid w:val="00133CBC"/>
    <w:rsid w:val="001340E8"/>
    <w:rsid w:val="001342F1"/>
    <w:rsid w:val="00134506"/>
    <w:rsid w:val="001348DF"/>
    <w:rsid w:val="0013527A"/>
    <w:rsid w:val="00135994"/>
    <w:rsid w:val="001366BA"/>
    <w:rsid w:val="00136812"/>
    <w:rsid w:val="00136A16"/>
    <w:rsid w:val="00136F6B"/>
    <w:rsid w:val="0013792D"/>
    <w:rsid w:val="0014134E"/>
    <w:rsid w:val="0014160E"/>
    <w:rsid w:val="00141804"/>
    <w:rsid w:val="00141818"/>
    <w:rsid w:val="00141C31"/>
    <w:rsid w:val="001420C2"/>
    <w:rsid w:val="00143077"/>
    <w:rsid w:val="00143169"/>
    <w:rsid w:val="0014341A"/>
    <w:rsid w:val="001436B4"/>
    <w:rsid w:val="00143C3D"/>
    <w:rsid w:val="00143D10"/>
    <w:rsid w:val="00144128"/>
    <w:rsid w:val="0014561B"/>
    <w:rsid w:val="00145C0A"/>
    <w:rsid w:val="001469D5"/>
    <w:rsid w:val="001469EC"/>
    <w:rsid w:val="00146D14"/>
    <w:rsid w:val="00146EB3"/>
    <w:rsid w:val="001471DC"/>
    <w:rsid w:val="00147BBE"/>
    <w:rsid w:val="00147CB3"/>
    <w:rsid w:val="0015078F"/>
    <w:rsid w:val="001507B2"/>
    <w:rsid w:val="00150958"/>
    <w:rsid w:val="0015097F"/>
    <w:rsid w:val="001509DA"/>
    <w:rsid w:val="00150A4A"/>
    <w:rsid w:val="00150A67"/>
    <w:rsid w:val="00150D8A"/>
    <w:rsid w:val="00150E93"/>
    <w:rsid w:val="001516BA"/>
    <w:rsid w:val="00151777"/>
    <w:rsid w:val="001517C8"/>
    <w:rsid w:val="00151E51"/>
    <w:rsid w:val="00151F61"/>
    <w:rsid w:val="001543D3"/>
    <w:rsid w:val="001545EF"/>
    <w:rsid w:val="00154802"/>
    <w:rsid w:val="00154B9C"/>
    <w:rsid w:val="00155923"/>
    <w:rsid w:val="0015615C"/>
    <w:rsid w:val="001565E6"/>
    <w:rsid w:val="00156A91"/>
    <w:rsid w:val="00157907"/>
    <w:rsid w:val="00160106"/>
    <w:rsid w:val="0016029A"/>
    <w:rsid w:val="0016042A"/>
    <w:rsid w:val="001604FF"/>
    <w:rsid w:val="00160764"/>
    <w:rsid w:val="00161042"/>
    <w:rsid w:val="00161329"/>
    <w:rsid w:val="00161A88"/>
    <w:rsid w:val="00161B28"/>
    <w:rsid w:val="00161E74"/>
    <w:rsid w:val="001621A9"/>
    <w:rsid w:val="001621BF"/>
    <w:rsid w:val="0016282E"/>
    <w:rsid w:val="00162C57"/>
    <w:rsid w:val="00162DE7"/>
    <w:rsid w:val="00163273"/>
    <w:rsid w:val="001634CB"/>
    <w:rsid w:val="001656C8"/>
    <w:rsid w:val="00165E9C"/>
    <w:rsid w:val="00166983"/>
    <w:rsid w:val="00166CF8"/>
    <w:rsid w:val="001672C2"/>
    <w:rsid w:val="00167D45"/>
    <w:rsid w:val="00170069"/>
    <w:rsid w:val="0017010B"/>
    <w:rsid w:val="001705FE"/>
    <w:rsid w:val="00170B0A"/>
    <w:rsid w:val="0017189A"/>
    <w:rsid w:val="001718DD"/>
    <w:rsid w:val="00171BCF"/>
    <w:rsid w:val="00172D0D"/>
    <w:rsid w:val="00173108"/>
    <w:rsid w:val="0017384A"/>
    <w:rsid w:val="00173FD8"/>
    <w:rsid w:val="00174DEA"/>
    <w:rsid w:val="00175D74"/>
    <w:rsid w:val="00175DD2"/>
    <w:rsid w:val="001809B1"/>
    <w:rsid w:val="001809FC"/>
    <w:rsid w:val="00180A70"/>
    <w:rsid w:val="00180ACF"/>
    <w:rsid w:val="00180C65"/>
    <w:rsid w:val="0018111B"/>
    <w:rsid w:val="00181A36"/>
    <w:rsid w:val="00181A58"/>
    <w:rsid w:val="001822F8"/>
    <w:rsid w:val="00182445"/>
    <w:rsid w:val="00182C8A"/>
    <w:rsid w:val="00182DBE"/>
    <w:rsid w:val="0018448D"/>
    <w:rsid w:val="00184788"/>
    <w:rsid w:val="0018538D"/>
    <w:rsid w:val="001853D8"/>
    <w:rsid w:val="0018540A"/>
    <w:rsid w:val="00185658"/>
    <w:rsid w:val="00185909"/>
    <w:rsid w:val="00185959"/>
    <w:rsid w:val="00185EA0"/>
    <w:rsid w:val="00186504"/>
    <w:rsid w:val="00186E7B"/>
    <w:rsid w:val="00187EA3"/>
    <w:rsid w:val="00190307"/>
    <w:rsid w:val="001903F5"/>
    <w:rsid w:val="001907F0"/>
    <w:rsid w:val="00190B12"/>
    <w:rsid w:val="0019104F"/>
    <w:rsid w:val="00191A07"/>
    <w:rsid w:val="00192D54"/>
    <w:rsid w:val="00193067"/>
    <w:rsid w:val="001936DA"/>
    <w:rsid w:val="001937DB"/>
    <w:rsid w:val="00193ADE"/>
    <w:rsid w:val="0019418A"/>
    <w:rsid w:val="00194AE0"/>
    <w:rsid w:val="00195DB1"/>
    <w:rsid w:val="00195FC1"/>
    <w:rsid w:val="00196125"/>
    <w:rsid w:val="00196587"/>
    <w:rsid w:val="001967B4"/>
    <w:rsid w:val="00196B87"/>
    <w:rsid w:val="0019716D"/>
    <w:rsid w:val="001971CF"/>
    <w:rsid w:val="00197CD8"/>
    <w:rsid w:val="00197F2C"/>
    <w:rsid w:val="001A00B0"/>
    <w:rsid w:val="001A06B6"/>
    <w:rsid w:val="001A0A51"/>
    <w:rsid w:val="001A1A89"/>
    <w:rsid w:val="001A1C62"/>
    <w:rsid w:val="001A28EA"/>
    <w:rsid w:val="001A2CEC"/>
    <w:rsid w:val="001A2F16"/>
    <w:rsid w:val="001A338A"/>
    <w:rsid w:val="001A376C"/>
    <w:rsid w:val="001A385D"/>
    <w:rsid w:val="001A3C3B"/>
    <w:rsid w:val="001A4C44"/>
    <w:rsid w:val="001A4C66"/>
    <w:rsid w:val="001A53CB"/>
    <w:rsid w:val="001A547C"/>
    <w:rsid w:val="001A599F"/>
    <w:rsid w:val="001A5D7B"/>
    <w:rsid w:val="001A6287"/>
    <w:rsid w:val="001A6BFA"/>
    <w:rsid w:val="001A7484"/>
    <w:rsid w:val="001A7BD4"/>
    <w:rsid w:val="001A7DBB"/>
    <w:rsid w:val="001B00C9"/>
    <w:rsid w:val="001B01BB"/>
    <w:rsid w:val="001B0233"/>
    <w:rsid w:val="001B0345"/>
    <w:rsid w:val="001B092D"/>
    <w:rsid w:val="001B097F"/>
    <w:rsid w:val="001B17FC"/>
    <w:rsid w:val="001B1D4C"/>
    <w:rsid w:val="001B27DD"/>
    <w:rsid w:val="001B3773"/>
    <w:rsid w:val="001B43A1"/>
    <w:rsid w:val="001B45EE"/>
    <w:rsid w:val="001B4B24"/>
    <w:rsid w:val="001B4C7F"/>
    <w:rsid w:val="001B4E6F"/>
    <w:rsid w:val="001B6B30"/>
    <w:rsid w:val="001B7918"/>
    <w:rsid w:val="001B7A7B"/>
    <w:rsid w:val="001B7B5E"/>
    <w:rsid w:val="001B7D63"/>
    <w:rsid w:val="001C002D"/>
    <w:rsid w:val="001C017C"/>
    <w:rsid w:val="001C0C10"/>
    <w:rsid w:val="001C0E08"/>
    <w:rsid w:val="001C1872"/>
    <w:rsid w:val="001C2334"/>
    <w:rsid w:val="001C3204"/>
    <w:rsid w:val="001C3651"/>
    <w:rsid w:val="001C4143"/>
    <w:rsid w:val="001C4EB1"/>
    <w:rsid w:val="001C51D3"/>
    <w:rsid w:val="001C521D"/>
    <w:rsid w:val="001C55D0"/>
    <w:rsid w:val="001C5849"/>
    <w:rsid w:val="001C5A92"/>
    <w:rsid w:val="001C5AEB"/>
    <w:rsid w:val="001C5BB4"/>
    <w:rsid w:val="001C60D2"/>
    <w:rsid w:val="001C6391"/>
    <w:rsid w:val="001C654B"/>
    <w:rsid w:val="001C6F93"/>
    <w:rsid w:val="001C7C29"/>
    <w:rsid w:val="001C7CD3"/>
    <w:rsid w:val="001D0662"/>
    <w:rsid w:val="001D08D0"/>
    <w:rsid w:val="001D0E8E"/>
    <w:rsid w:val="001D0F4D"/>
    <w:rsid w:val="001D12B5"/>
    <w:rsid w:val="001D143B"/>
    <w:rsid w:val="001D171D"/>
    <w:rsid w:val="001D2DC6"/>
    <w:rsid w:val="001D2F52"/>
    <w:rsid w:val="001D34D0"/>
    <w:rsid w:val="001D364F"/>
    <w:rsid w:val="001D37B8"/>
    <w:rsid w:val="001D3C36"/>
    <w:rsid w:val="001D3EC9"/>
    <w:rsid w:val="001D4447"/>
    <w:rsid w:val="001D4A3F"/>
    <w:rsid w:val="001D5380"/>
    <w:rsid w:val="001D5596"/>
    <w:rsid w:val="001D5F6E"/>
    <w:rsid w:val="001D6F09"/>
    <w:rsid w:val="001E0096"/>
    <w:rsid w:val="001E0864"/>
    <w:rsid w:val="001E0D59"/>
    <w:rsid w:val="001E0EC9"/>
    <w:rsid w:val="001E0F51"/>
    <w:rsid w:val="001E1E50"/>
    <w:rsid w:val="001E1EEE"/>
    <w:rsid w:val="001E20AD"/>
    <w:rsid w:val="001E26CD"/>
    <w:rsid w:val="001E3054"/>
    <w:rsid w:val="001E3650"/>
    <w:rsid w:val="001E3BEC"/>
    <w:rsid w:val="001E3C76"/>
    <w:rsid w:val="001E3D43"/>
    <w:rsid w:val="001E3E01"/>
    <w:rsid w:val="001E41AE"/>
    <w:rsid w:val="001E4BCC"/>
    <w:rsid w:val="001E4FB9"/>
    <w:rsid w:val="001E55CB"/>
    <w:rsid w:val="001E7633"/>
    <w:rsid w:val="001E7922"/>
    <w:rsid w:val="001E7D78"/>
    <w:rsid w:val="001F033A"/>
    <w:rsid w:val="001F0CE8"/>
    <w:rsid w:val="001F114F"/>
    <w:rsid w:val="001F125A"/>
    <w:rsid w:val="001F143F"/>
    <w:rsid w:val="001F1AB8"/>
    <w:rsid w:val="001F1F69"/>
    <w:rsid w:val="001F296A"/>
    <w:rsid w:val="001F3AEF"/>
    <w:rsid w:val="001F4451"/>
    <w:rsid w:val="001F531B"/>
    <w:rsid w:val="001F5640"/>
    <w:rsid w:val="001F5F2A"/>
    <w:rsid w:val="001F5F52"/>
    <w:rsid w:val="001F63F0"/>
    <w:rsid w:val="001F7369"/>
    <w:rsid w:val="001F746B"/>
    <w:rsid w:val="001F762D"/>
    <w:rsid w:val="001F7765"/>
    <w:rsid w:val="001F7CE1"/>
    <w:rsid w:val="001F7EC9"/>
    <w:rsid w:val="00200649"/>
    <w:rsid w:val="00200B82"/>
    <w:rsid w:val="00200DFA"/>
    <w:rsid w:val="00201643"/>
    <w:rsid w:val="0020197E"/>
    <w:rsid w:val="00201B0B"/>
    <w:rsid w:val="00201D0E"/>
    <w:rsid w:val="0020217A"/>
    <w:rsid w:val="00202F0E"/>
    <w:rsid w:val="00202F63"/>
    <w:rsid w:val="0020424B"/>
    <w:rsid w:val="0020469A"/>
    <w:rsid w:val="00204860"/>
    <w:rsid w:val="00204DA7"/>
    <w:rsid w:val="0020569E"/>
    <w:rsid w:val="00205C21"/>
    <w:rsid w:val="00207461"/>
    <w:rsid w:val="00210044"/>
    <w:rsid w:val="002102F9"/>
    <w:rsid w:val="0021151F"/>
    <w:rsid w:val="00211845"/>
    <w:rsid w:val="00211CEC"/>
    <w:rsid w:val="002120A7"/>
    <w:rsid w:val="00212353"/>
    <w:rsid w:val="002128FF"/>
    <w:rsid w:val="00213D14"/>
    <w:rsid w:val="00214429"/>
    <w:rsid w:val="00214496"/>
    <w:rsid w:val="002145B1"/>
    <w:rsid w:val="002156F2"/>
    <w:rsid w:val="00215C45"/>
    <w:rsid w:val="00215C64"/>
    <w:rsid w:val="0021613E"/>
    <w:rsid w:val="00217413"/>
    <w:rsid w:val="00217520"/>
    <w:rsid w:val="00217C46"/>
    <w:rsid w:val="00217CBF"/>
    <w:rsid w:val="00217E23"/>
    <w:rsid w:val="002203D1"/>
    <w:rsid w:val="00220CA3"/>
    <w:rsid w:val="0022123A"/>
    <w:rsid w:val="002217E8"/>
    <w:rsid w:val="00221F34"/>
    <w:rsid w:val="002221E1"/>
    <w:rsid w:val="00222A60"/>
    <w:rsid w:val="00222DA5"/>
    <w:rsid w:val="00222E89"/>
    <w:rsid w:val="00223160"/>
    <w:rsid w:val="002233AB"/>
    <w:rsid w:val="002234A7"/>
    <w:rsid w:val="0022353F"/>
    <w:rsid w:val="00223D16"/>
    <w:rsid w:val="00224053"/>
    <w:rsid w:val="00224256"/>
    <w:rsid w:val="00224DD9"/>
    <w:rsid w:val="00224DF9"/>
    <w:rsid w:val="00225539"/>
    <w:rsid w:val="0022596D"/>
    <w:rsid w:val="00227453"/>
    <w:rsid w:val="00227D01"/>
    <w:rsid w:val="00227FD8"/>
    <w:rsid w:val="00230666"/>
    <w:rsid w:val="00230872"/>
    <w:rsid w:val="00230880"/>
    <w:rsid w:val="002309B2"/>
    <w:rsid w:val="002309C8"/>
    <w:rsid w:val="002311D4"/>
    <w:rsid w:val="002313DA"/>
    <w:rsid w:val="00233B45"/>
    <w:rsid w:val="00233BE0"/>
    <w:rsid w:val="00234044"/>
    <w:rsid w:val="0023413F"/>
    <w:rsid w:val="00234420"/>
    <w:rsid w:val="002347F2"/>
    <w:rsid w:val="00234B46"/>
    <w:rsid w:val="00235756"/>
    <w:rsid w:val="002365AA"/>
    <w:rsid w:val="002365AB"/>
    <w:rsid w:val="00236D6A"/>
    <w:rsid w:val="00236F92"/>
    <w:rsid w:val="00236F97"/>
    <w:rsid w:val="002376E3"/>
    <w:rsid w:val="0023793B"/>
    <w:rsid w:val="0024056C"/>
    <w:rsid w:val="002426D5"/>
    <w:rsid w:val="002428AB"/>
    <w:rsid w:val="00242AF4"/>
    <w:rsid w:val="00242B75"/>
    <w:rsid w:val="0024325B"/>
    <w:rsid w:val="002435B4"/>
    <w:rsid w:val="00243786"/>
    <w:rsid w:val="00244736"/>
    <w:rsid w:val="00244AB8"/>
    <w:rsid w:val="00244BE4"/>
    <w:rsid w:val="0024699A"/>
    <w:rsid w:val="00246D06"/>
    <w:rsid w:val="002473E7"/>
    <w:rsid w:val="0024746C"/>
    <w:rsid w:val="00247736"/>
    <w:rsid w:val="002478B2"/>
    <w:rsid w:val="00247926"/>
    <w:rsid w:val="00247CCD"/>
    <w:rsid w:val="0025016E"/>
    <w:rsid w:val="00250587"/>
    <w:rsid w:val="00250842"/>
    <w:rsid w:val="00250A77"/>
    <w:rsid w:val="00250C0D"/>
    <w:rsid w:val="002510A2"/>
    <w:rsid w:val="00251772"/>
    <w:rsid w:val="00251B7E"/>
    <w:rsid w:val="00253176"/>
    <w:rsid w:val="00253B9C"/>
    <w:rsid w:val="00254555"/>
    <w:rsid w:val="00254CC7"/>
    <w:rsid w:val="00254EF1"/>
    <w:rsid w:val="002555B5"/>
    <w:rsid w:val="00256537"/>
    <w:rsid w:val="00257590"/>
    <w:rsid w:val="002575DC"/>
    <w:rsid w:val="00257B1B"/>
    <w:rsid w:val="00257E06"/>
    <w:rsid w:val="00260CA2"/>
    <w:rsid w:val="002615E9"/>
    <w:rsid w:val="00261630"/>
    <w:rsid w:val="00262603"/>
    <w:rsid w:val="002626B1"/>
    <w:rsid w:val="00262B0C"/>
    <w:rsid w:val="002635AE"/>
    <w:rsid w:val="0026384E"/>
    <w:rsid w:val="002640A5"/>
    <w:rsid w:val="00265775"/>
    <w:rsid w:val="0026580C"/>
    <w:rsid w:val="0026586F"/>
    <w:rsid w:val="00265CF8"/>
    <w:rsid w:val="00265FD5"/>
    <w:rsid w:val="00266043"/>
    <w:rsid w:val="00266392"/>
    <w:rsid w:val="002663EA"/>
    <w:rsid w:val="00266755"/>
    <w:rsid w:val="002675E3"/>
    <w:rsid w:val="002676CA"/>
    <w:rsid w:val="0027048A"/>
    <w:rsid w:val="00270721"/>
    <w:rsid w:val="00270A2D"/>
    <w:rsid w:val="00270F0A"/>
    <w:rsid w:val="00270F5E"/>
    <w:rsid w:val="0027101F"/>
    <w:rsid w:val="002717F4"/>
    <w:rsid w:val="00271AB1"/>
    <w:rsid w:val="00271BD1"/>
    <w:rsid w:val="00272020"/>
    <w:rsid w:val="00272371"/>
    <w:rsid w:val="00273845"/>
    <w:rsid w:val="002738BA"/>
    <w:rsid w:val="00273F4E"/>
    <w:rsid w:val="00274209"/>
    <w:rsid w:val="0027452A"/>
    <w:rsid w:val="0027526B"/>
    <w:rsid w:val="00275379"/>
    <w:rsid w:val="0027552F"/>
    <w:rsid w:val="002761A4"/>
    <w:rsid w:val="00276ED1"/>
    <w:rsid w:val="0028063E"/>
    <w:rsid w:val="00280943"/>
    <w:rsid w:val="00280A6B"/>
    <w:rsid w:val="00281612"/>
    <w:rsid w:val="002820D1"/>
    <w:rsid w:val="002822F5"/>
    <w:rsid w:val="002827ED"/>
    <w:rsid w:val="00282B74"/>
    <w:rsid w:val="002836DB"/>
    <w:rsid w:val="0028452D"/>
    <w:rsid w:val="002845E4"/>
    <w:rsid w:val="002849D4"/>
    <w:rsid w:val="002861CF"/>
    <w:rsid w:val="0028647C"/>
    <w:rsid w:val="002864B3"/>
    <w:rsid w:val="00286B8E"/>
    <w:rsid w:val="00287292"/>
    <w:rsid w:val="0028783A"/>
    <w:rsid w:val="00290514"/>
    <w:rsid w:val="0029064A"/>
    <w:rsid w:val="00290FC3"/>
    <w:rsid w:val="00291285"/>
    <w:rsid w:val="00291636"/>
    <w:rsid w:val="00291877"/>
    <w:rsid w:val="00291E49"/>
    <w:rsid w:val="00291E9F"/>
    <w:rsid w:val="00292131"/>
    <w:rsid w:val="0029215A"/>
    <w:rsid w:val="00292E1A"/>
    <w:rsid w:val="00293233"/>
    <w:rsid w:val="00293387"/>
    <w:rsid w:val="002933E1"/>
    <w:rsid w:val="0029343A"/>
    <w:rsid w:val="00293E11"/>
    <w:rsid w:val="002945B5"/>
    <w:rsid w:val="00294E3E"/>
    <w:rsid w:val="002956BD"/>
    <w:rsid w:val="002957AB"/>
    <w:rsid w:val="00295DEA"/>
    <w:rsid w:val="0029604D"/>
    <w:rsid w:val="00296427"/>
    <w:rsid w:val="002968E6"/>
    <w:rsid w:val="00296D60"/>
    <w:rsid w:val="00296F78"/>
    <w:rsid w:val="00297A82"/>
    <w:rsid w:val="00297AD3"/>
    <w:rsid w:val="002A0179"/>
    <w:rsid w:val="002A06F1"/>
    <w:rsid w:val="002A10E0"/>
    <w:rsid w:val="002A1227"/>
    <w:rsid w:val="002A2820"/>
    <w:rsid w:val="002A2AB9"/>
    <w:rsid w:val="002A4077"/>
    <w:rsid w:val="002A418C"/>
    <w:rsid w:val="002A4285"/>
    <w:rsid w:val="002A4F70"/>
    <w:rsid w:val="002A5112"/>
    <w:rsid w:val="002A5CEA"/>
    <w:rsid w:val="002B07CF"/>
    <w:rsid w:val="002B0BDE"/>
    <w:rsid w:val="002B123B"/>
    <w:rsid w:val="002B2254"/>
    <w:rsid w:val="002B25C1"/>
    <w:rsid w:val="002B26AB"/>
    <w:rsid w:val="002B271D"/>
    <w:rsid w:val="002B2E3F"/>
    <w:rsid w:val="002B2EC5"/>
    <w:rsid w:val="002B39D2"/>
    <w:rsid w:val="002B436A"/>
    <w:rsid w:val="002B4536"/>
    <w:rsid w:val="002B4670"/>
    <w:rsid w:val="002B482C"/>
    <w:rsid w:val="002B4B7B"/>
    <w:rsid w:val="002B4E65"/>
    <w:rsid w:val="002B5075"/>
    <w:rsid w:val="002B6CE9"/>
    <w:rsid w:val="002B6DE7"/>
    <w:rsid w:val="002B736D"/>
    <w:rsid w:val="002B7B36"/>
    <w:rsid w:val="002C0233"/>
    <w:rsid w:val="002C0D45"/>
    <w:rsid w:val="002C0E9E"/>
    <w:rsid w:val="002C113E"/>
    <w:rsid w:val="002C17E8"/>
    <w:rsid w:val="002C1ED6"/>
    <w:rsid w:val="002C1F72"/>
    <w:rsid w:val="002C2722"/>
    <w:rsid w:val="002C2B65"/>
    <w:rsid w:val="002C2D36"/>
    <w:rsid w:val="002C424C"/>
    <w:rsid w:val="002C4927"/>
    <w:rsid w:val="002C4A1D"/>
    <w:rsid w:val="002C4AF0"/>
    <w:rsid w:val="002C4D69"/>
    <w:rsid w:val="002C4D7B"/>
    <w:rsid w:val="002C5084"/>
    <w:rsid w:val="002C5B06"/>
    <w:rsid w:val="002C5EB9"/>
    <w:rsid w:val="002C611E"/>
    <w:rsid w:val="002C6E92"/>
    <w:rsid w:val="002C73ED"/>
    <w:rsid w:val="002C7404"/>
    <w:rsid w:val="002C7618"/>
    <w:rsid w:val="002C79B3"/>
    <w:rsid w:val="002C7A0E"/>
    <w:rsid w:val="002D0604"/>
    <w:rsid w:val="002D0A6D"/>
    <w:rsid w:val="002D0BBF"/>
    <w:rsid w:val="002D10F8"/>
    <w:rsid w:val="002D26CB"/>
    <w:rsid w:val="002D2A0C"/>
    <w:rsid w:val="002D3112"/>
    <w:rsid w:val="002D31F0"/>
    <w:rsid w:val="002D36B9"/>
    <w:rsid w:val="002D3A94"/>
    <w:rsid w:val="002D42D0"/>
    <w:rsid w:val="002D5323"/>
    <w:rsid w:val="002D5453"/>
    <w:rsid w:val="002D5E21"/>
    <w:rsid w:val="002D6768"/>
    <w:rsid w:val="002D713C"/>
    <w:rsid w:val="002D7713"/>
    <w:rsid w:val="002D7CFB"/>
    <w:rsid w:val="002E0008"/>
    <w:rsid w:val="002E01E2"/>
    <w:rsid w:val="002E0408"/>
    <w:rsid w:val="002E160F"/>
    <w:rsid w:val="002E161F"/>
    <w:rsid w:val="002E18AD"/>
    <w:rsid w:val="002E1BA0"/>
    <w:rsid w:val="002E1D71"/>
    <w:rsid w:val="002E23C7"/>
    <w:rsid w:val="002E287D"/>
    <w:rsid w:val="002E2DDC"/>
    <w:rsid w:val="002E37AC"/>
    <w:rsid w:val="002E44F8"/>
    <w:rsid w:val="002E4501"/>
    <w:rsid w:val="002E4D98"/>
    <w:rsid w:val="002E570E"/>
    <w:rsid w:val="002E5C5F"/>
    <w:rsid w:val="002E5ED7"/>
    <w:rsid w:val="002E5F6D"/>
    <w:rsid w:val="002E61D8"/>
    <w:rsid w:val="002E6862"/>
    <w:rsid w:val="002E74B9"/>
    <w:rsid w:val="002E77EB"/>
    <w:rsid w:val="002E77FD"/>
    <w:rsid w:val="002E7A3C"/>
    <w:rsid w:val="002F03EA"/>
    <w:rsid w:val="002F13F8"/>
    <w:rsid w:val="002F1889"/>
    <w:rsid w:val="002F1B19"/>
    <w:rsid w:val="002F1DB0"/>
    <w:rsid w:val="002F2219"/>
    <w:rsid w:val="002F252F"/>
    <w:rsid w:val="002F296A"/>
    <w:rsid w:val="002F3405"/>
    <w:rsid w:val="002F458D"/>
    <w:rsid w:val="002F4E51"/>
    <w:rsid w:val="002F5135"/>
    <w:rsid w:val="002F54A4"/>
    <w:rsid w:val="002F5690"/>
    <w:rsid w:val="002F621C"/>
    <w:rsid w:val="002F744E"/>
    <w:rsid w:val="002F7E1C"/>
    <w:rsid w:val="002F7F48"/>
    <w:rsid w:val="003003B8"/>
    <w:rsid w:val="0030068F"/>
    <w:rsid w:val="00300775"/>
    <w:rsid w:val="00300B88"/>
    <w:rsid w:val="00300E7A"/>
    <w:rsid w:val="00300F6A"/>
    <w:rsid w:val="00302432"/>
    <w:rsid w:val="003037E2"/>
    <w:rsid w:val="003041D8"/>
    <w:rsid w:val="0030525E"/>
    <w:rsid w:val="00306606"/>
    <w:rsid w:val="00307445"/>
    <w:rsid w:val="00307BAD"/>
    <w:rsid w:val="003100E7"/>
    <w:rsid w:val="00310D0E"/>
    <w:rsid w:val="003111BF"/>
    <w:rsid w:val="0031137B"/>
    <w:rsid w:val="00311C5D"/>
    <w:rsid w:val="003121EE"/>
    <w:rsid w:val="00312ABF"/>
    <w:rsid w:val="00312FFD"/>
    <w:rsid w:val="003137C0"/>
    <w:rsid w:val="003139A0"/>
    <w:rsid w:val="00313B60"/>
    <w:rsid w:val="00313F83"/>
    <w:rsid w:val="00314832"/>
    <w:rsid w:val="003156F8"/>
    <w:rsid w:val="0031592C"/>
    <w:rsid w:val="00316165"/>
    <w:rsid w:val="00316849"/>
    <w:rsid w:val="00316867"/>
    <w:rsid w:val="00316E77"/>
    <w:rsid w:val="00316FA9"/>
    <w:rsid w:val="00316FC3"/>
    <w:rsid w:val="003179FE"/>
    <w:rsid w:val="00317EE0"/>
    <w:rsid w:val="003203F4"/>
    <w:rsid w:val="00320A05"/>
    <w:rsid w:val="003215B3"/>
    <w:rsid w:val="00321784"/>
    <w:rsid w:val="0032183B"/>
    <w:rsid w:val="00321BC9"/>
    <w:rsid w:val="00322040"/>
    <w:rsid w:val="00322807"/>
    <w:rsid w:val="00322B69"/>
    <w:rsid w:val="003234B3"/>
    <w:rsid w:val="00323F9D"/>
    <w:rsid w:val="003244CF"/>
    <w:rsid w:val="0032450B"/>
    <w:rsid w:val="00324BF5"/>
    <w:rsid w:val="00324F27"/>
    <w:rsid w:val="00325B64"/>
    <w:rsid w:val="00326B9E"/>
    <w:rsid w:val="00326CC1"/>
    <w:rsid w:val="00327051"/>
    <w:rsid w:val="00327091"/>
    <w:rsid w:val="00327673"/>
    <w:rsid w:val="003276B1"/>
    <w:rsid w:val="003277E8"/>
    <w:rsid w:val="00330334"/>
    <w:rsid w:val="003305D3"/>
    <w:rsid w:val="0033171C"/>
    <w:rsid w:val="00331A73"/>
    <w:rsid w:val="00331E7D"/>
    <w:rsid w:val="00332458"/>
    <w:rsid w:val="00332862"/>
    <w:rsid w:val="003328FC"/>
    <w:rsid w:val="00333104"/>
    <w:rsid w:val="00333248"/>
    <w:rsid w:val="00333A4C"/>
    <w:rsid w:val="00333E31"/>
    <w:rsid w:val="003346F0"/>
    <w:rsid w:val="003348E5"/>
    <w:rsid w:val="00334B1B"/>
    <w:rsid w:val="0033539E"/>
    <w:rsid w:val="00335857"/>
    <w:rsid w:val="0033588F"/>
    <w:rsid w:val="003358F0"/>
    <w:rsid w:val="00335ECD"/>
    <w:rsid w:val="003361B2"/>
    <w:rsid w:val="00336E4F"/>
    <w:rsid w:val="003373F6"/>
    <w:rsid w:val="00337457"/>
    <w:rsid w:val="00337B86"/>
    <w:rsid w:val="00340246"/>
    <w:rsid w:val="0034049B"/>
    <w:rsid w:val="0034075E"/>
    <w:rsid w:val="00340B25"/>
    <w:rsid w:val="00340C8E"/>
    <w:rsid w:val="003414F7"/>
    <w:rsid w:val="00341809"/>
    <w:rsid w:val="003438C9"/>
    <w:rsid w:val="00343C5D"/>
    <w:rsid w:val="003445AC"/>
    <w:rsid w:val="00345BAB"/>
    <w:rsid w:val="00346CE4"/>
    <w:rsid w:val="003472D6"/>
    <w:rsid w:val="00350569"/>
    <w:rsid w:val="00350A95"/>
    <w:rsid w:val="00350BFA"/>
    <w:rsid w:val="00350EB3"/>
    <w:rsid w:val="003512B9"/>
    <w:rsid w:val="0035151B"/>
    <w:rsid w:val="00351FC8"/>
    <w:rsid w:val="003521F3"/>
    <w:rsid w:val="00352700"/>
    <w:rsid w:val="00352772"/>
    <w:rsid w:val="00352970"/>
    <w:rsid w:val="00352F26"/>
    <w:rsid w:val="0035493B"/>
    <w:rsid w:val="00355A8C"/>
    <w:rsid w:val="00355FF3"/>
    <w:rsid w:val="0035640A"/>
    <w:rsid w:val="003564D4"/>
    <w:rsid w:val="00356ED9"/>
    <w:rsid w:val="00356F00"/>
    <w:rsid w:val="00357628"/>
    <w:rsid w:val="003608F4"/>
    <w:rsid w:val="00360916"/>
    <w:rsid w:val="003612FB"/>
    <w:rsid w:val="00361385"/>
    <w:rsid w:val="003618FF"/>
    <w:rsid w:val="00362922"/>
    <w:rsid w:val="00362927"/>
    <w:rsid w:val="00362981"/>
    <w:rsid w:val="00362A1F"/>
    <w:rsid w:val="00362D69"/>
    <w:rsid w:val="00363B10"/>
    <w:rsid w:val="00363BAB"/>
    <w:rsid w:val="00363EFF"/>
    <w:rsid w:val="0036420F"/>
    <w:rsid w:val="003647CA"/>
    <w:rsid w:val="00364C9E"/>
    <w:rsid w:val="00364E7E"/>
    <w:rsid w:val="00365B50"/>
    <w:rsid w:val="00365C17"/>
    <w:rsid w:val="0036665F"/>
    <w:rsid w:val="00366F84"/>
    <w:rsid w:val="003678AA"/>
    <w:rsid w:val="0036794E"/>
    <w:rsid w:val="00367B6A"/>
    <w:rsid w:val="0037010A"/>
    <w:rsid w:val="00370476"/>
    <w:rsid w:val="00370BCD"/>
    <w:rsid w:val="00370FCD"/>
    <w:rsid w:val="0037103F"/>
    <w:rsid w:val="00371113"/>
    <w:rsid w:val="00371456"/>
    <w:rsid w:val="00371D6E"/>
    <w:rsid w:val="00373FF3"/>
    <w:rsid w:val="003740B6"/>
    <w:rsid w:val="00374250"/>
    <w:rsid w:val="0037431B"/>
    <w:rsid w:val="00374464"/>
    <w:rsid w:val="00374BDC"/>
    <w:rsid w:val="0037530F"/>
    <w:rsid w:val="003756D0"/>
    <w:rsid w:val="00376365"/>
    <w:rsid w:val="00376505"/>
    <w:rsid w:val="003766D6"/>
    <w:rsid w:val="00376A07"/>
    <w:rsid w:val="00376DD2"/>
    <w:rsid w:val="003770EC"/>
    <w:rsid w:val="0037718B"/>
    <w:rsid w:val="003774A4"/>
    <w:rsid w:val="003778A3"/>
    <w:rsid w:val="00380726"/>
    <w:rsid w:val="00380737"/>
    <w:rsid w:val="0038090C"/>
    <w:rsid w:val="00380F92"/>
    <w:rsid w:val="00382F5A"/>
    <w:rsid w:val="0038301F"/>
    <w:rsid w:val="003831F1"/>
    <w:rsid w:val="00383475"/>
    <w:rsid w:val="00383650"/>
    <w:rsid w:val="003836A4"/>
    <w:rsid w:val="003847EC"/>
    <w:rsid w:val="00384D0D"/>
    <w:rsid w:val="00384E17"/>
    <w:rsid w:val="00384F32"/>
    <w:rsid w:val="00385218"/>
    <w:rsid w:val="00385801"/>
    <w:rsid w:val="0038620D"/>
    <w:rsid w:val="00386259"/>
    <w:rsid w:val="003862A5"/>
    <w:rsid w:val="00386339"/>
    <w:rsid w:val="003867C8"/>
    <w:rsid w:val="00386BE2"/>
    <w:rsid w:val="00386E2B"/>
    <w:rsid w:val="00387124"/>
    <w:rsid w:val="0038716D"/>
    <w:rsid w:val="00387381"/>
    <w:rsid w:val="003875BC"/>
    <w:rsid w:val="003902EB"/>
    <w:rsid w:val="0039100B"/>
    <w:rsid w:val="003911CF"/>
    <w:rsid w:val="0039173F"/>
    <w:rsid w:val="00391DDD"/>
    <w:rsid w:val="003924C9"/>
    <w:rsid w:val="00392B27"/>
    <w:rsid w:val="00392C93"/>
    <w:rsid w:val="00393266"/>
    <w:rsid w:val="00393310"/>
    <w:rsid w:val="003937A5"/>
    <w:rsid w:val="0039382D"/>
    <w:rsid w:val="00393A0B"/>
    <w:rsid w:val="00394274"/>
    <w:rsid w:val="00394741"/>
    <w:rsid w:val="003953EA"/>
    <w:rsid w:val="003955B9"/>
    <w:rsid w:val="00395A8B"/>
    <w:rsid w:val="00395A95"/>
    <w:rsid w:val="00396366"/>
    <w:rsid w:val="003971FE"/>
    <w:rsid w:val="00397514"/>
    <w:rsid w:val="00397B14"/>
    <w:rsid w:val="00397BC7"/>
    <w:rsid w:val="003A02CD"/>
    <w:rsid w:val="003A0306"/>
    <w:rsid w:val="003A03DA"/>
    <w:rsid w:val="003A073B"/>
    <w:rsid w:val="003A0824"/>
    <w:rsid w:val="003A0893"/>
    <w:rsid w:val="003A0A31"/>
    <w:rsid w:val="003A0CDA"/>
    <w:rsid w:val="003A1DA2"/>
    <w:rsid w:val="003A2016"/>
    <w:rsid w:val="003A287E"/>
    <w:rsid w:val="003A2A6B"/>
    <w:rsid w:val="003A2EFB"/>
    <w:rsid w:val="003A30BA"/>
    <w:rsid w:val="003A315E"/>
    <w:rsid w:val="003A39ED"/>
    <w:rsid w:val="003A48BD"/>
    <w:rsid w:val="003A4FD6"/>
    <w:rsid w:val="003A5036"/>
    <w:rsid w:val="003A670B"/>
    <w:rsid w:val="003A6D21"/>
    <w:rsid w:val="003A71B1"/>
    <w:rsid w:val="003A721A"/>
    <w:rsid w:val="003A7606"/>
    <w:rsid w:val="003A7862"/>
    <w:rsid w:val="003A7897"/>
    <w:rsid w:val="003B00F5"/>
    <w:rsid w:val="003B018B"/>
    <w:rsid w:val="003B05B4"/>
    <w:rsid w:val="003B0667"/>
    <w:rsid w:val="003B13F2"/>
    <w:rsid w:val="003B19AB"/>
    <w:rsid w:val="003B29B2"/>
    <w:rsid w:val="003B2F3E"/>
    <w:rsid w:val="003B39A7"/>
    <w:rsid w:val="003B3F8A"/>
    <w:rsid w:val="003B4018"/>
    <w:rsid w:val="003B431B"/>
    <w:rsid w:val="003B45A4"/>
    <w:rsid w:val="003B48D0"/>
    <w:rsid w:val="003B4B1F"/>
    <w:rsid w:val="003B50E5"/>
    <w:rsid w:val="003B51AA"/>
    <w:rsid w:val="003B5496"/>
    <w:rsid w:val="003B55DF"/>
    <w:rsid w:val="003B5CF7"/>
    <w:rsid w:val="003B5EFB"/>
    <w:rsid w:val="003B62CC"/>
    <w:rsid w:val="003B6568"/>
    <w:rsid w:val="003B6E12"/>
    <w:rsid w:val="003B6E87"/>
    <w:rsid w:val="003B7C56"/>
    <w:rsid w:val="003B7DF7"/>
    <w:rsid w:val="003C0183"/>
    <w:rsid w:val="003C0B83"/>
    <w:rsid w:val="003C169F"/>
    <w:rsid w:val="003C195E"/>
    <w:rsid w:val="003C1D6D"/>
    <w:rsid w:val="003C2099"/>
    <w:rsid w:val="003C2436"/>
    <w:rsid w:val="003C313A"/>
    <w:rsid w:val="003C33D2"/>
    <w:rsid w:val="003C3454"/>
    <w:rsid w:val="003C3FF2"/>
    <w:rsid w:val="003C42D6"/>
    <w:rsid w:val="003C4860"/>
    <w:rsid w:val="003C52FE"/>
    <w:rsid w:val="003C58AF"/>
    <w:rsid w:val="003C58CC"/>
    <w:rsid w:val="003C595C"/>
    <w:rsid w:val="003C5F46"/>
    <w:rsid w:val="003C68B6"/>
    <w:rsid w:val="003C6E88"/>
    <w:rsid w:val="003C70CA"/>
    <w:rsid w:val="003C7C9B"/>
    <w:rsid w:val="003C7F28"/>
    <w:rsid w:val="003D0405"/>
    <w:rsid w:val="003D05D0"/>
    <w:rsid w:val="003D070A"/>
    <w:rsid w:val="003D0894"/>
    <w:rsid w:val="003D08DD"/>
    <w:rsid w:val="003D1596"/>
    <w:rsid w:val="003D18D8"/>
    <w:rsid w:val="003D18DB"/>
    <w:rsid w:val="003D1EE1"/>
    <w:rsid w:val="003D2164"/>
    <w:rsid w:val="003D2233"/>
    <w:rsid w:val="003D2ABB"/>
    <w:rsid w:val="003D2F04"/>
    <w:rsid w:val="003D3118"/>
    <w:rsid w:val="003D3130"/>
    <w:rsid w:val="003D34ED"/>
    <w:rsid w:val="003D3FD4"/>
    <w:rsid w:val="003D4001"/>
    <w:rsid w:val="003D485B"/>
    <w:rsid w:val="003D492A"/>
    <w:rsid w:val="003D4AF3"/>
    <w:rsid w:val="003D5E5C"/>
    <w:rsid w:val="003D5E7C"/>
    <w:rsid w:val="003D607F"/>
    <w:rsid w:val="003D63E1"/>
    <w:rsid w:val="003D68AF"/>
    <w:rsid w:val="003D6EE8"/>
    <w:rsid w:val="003D7101"/>
    <w:rsid w:val="003D76EC"/>
    <w:rsid w:val="003D7A6A"/>
    <w:rsid w:val="003E151E"/>
    <w:rsid w:val="003E1B1F"/>
    <w:rsid w:val="003E2074"/>
    <w:rsid w:val="003E4D78"/>
    <w:rsid w:val="003E4D9C"/>
    <w:rsid w:val="003E5600"/>
    <w:rsid w:val="003E57E7"/>
    <w:rsid w:val="003E69A2"/>
    <w:rsid w:val="003E6E1E"/>
    <w:rsid w:val="003E7CEB"/>
    <w:rsid w:val="003F0A00"/>
    <w:rsid w:val="003F0A4B"/>
    <w:rsid w:val="003F16B4"/>
    <w:rsid w:val="003F19ED"/>
    <w:rsid w:val="003F1BF0"/>
    <w:rsid w:val="003F2298"/>
    <w:rsid w:val="003F2328"/>
    <w:rsid w:val="003F3540"/>
    <w:rsid w:val="003F3CC3"/>
    <w:rsid w:val="003F3CFB"/>
    <w:rsid w:val="003F3D29"/>
    <w:rsid w:val="003F3D68"/>
    <w:rsid w:val="003F4277"/>
    <w:rsid w:val="003F4D92"/>
    <w:rsid w:val="003F4EF5"/>
    <w:rsid w:val="003F5246"/>
    <w:rsid w:val="003F5371"/>
    <w:rsid w:val="003F61E0"/>
    <w:rsid w:val="003F6224"/>
    <w:rsid w:val="003F6793"/>
    <w:rsid w:val="003F6906"/>
    <w:rsid w:val="003F6B57"/>
    <w:rsid w:val="003F6F02"/>
    <w:rsid w:val="003F79D2"/>
    <w:rsid w:val="003F79E7"/>
    <w:rsid w:val="003F7D5E"/>
    <w:rsid w:val="003F7E3E"/>
    <w:rsid w:val="004006F5"/>
    <w:rsid w:val="0040134A"/>
    <w:rsid w:val="00401A83"/>
    <w:rsid w:val="004025FA"/>
    <w:rsid w:val="0040278F"/>
    <w:rsid w:val="00402B5D"/>
    <w:rsid w:val="00403850"/>
    <w:rsid w:val="00403EF3"/>
    <w:rsid w:val="00403F3A"/>
    <w:rsid w:val="00404222"/>
    <w:rsid w:val="0040463E"/>
    <w:rsid w:val="004057AB"/>
    <w:rsid w:val="004057E2"/>
    <w:rsid w:val="00405AA9"/>
    <w:rsid w:val="00405CFA"/>
    <w:rsid w:val="00406209"/>
    <w:rsid w:val="00406A0B"/>
    <w:rsid w:val="00406DA1"/>
    <w:rsid w:val="00406E72"/>
    <w:rsid w:val="004072BF"/>
    <w:rsid w:val="00407CF4"/>
    <w:rsid w:val="00407D21"/>
    <w:rsid w:val="004100D7"/>
    <w:rsid w:val="00410D35"/>
    <w:rsid w:val="00410DE3"/>
    <w:rsid w:val="00411986"/>
    <w:rsid w:val="00411CD4"/>
    <w:rsid w:val="00412055"/>
    <w:rsid w:val="00412166"/>
    <w:rsid w:val="00412A0B"/>
    <w:rsid w:val="00412AA4"/>
    <w:rsid w:val="0041340E"/>
    <w:rsid w:val="0041357B"/>
    <w:rsid w:val="00414011"/>
    <w:rsid w:val="004151F4"/>
    <w:rsid w:val="00415229"/>
    <w:rsid w:val="00415252"/>
    <w:rsid w:val="00415254"/>
    <w:rsid w:val="0041583E"/>
    <w:rsid w:val="00415B2F"/>
    <w:rsid w:val="00415E61"/>
    <w:rsid w:val="0041639F"/>
    <w:rsid w:val="00416C66"/>
    <w:rsid w:val="00417F45"/>
    <w:rsid w:val="004200E3"/>
    <w:rsid w:val="004215B6"/>
    <w:rsid w:val="004219FD"/>
    <w:rsid w:val="00421B3C"/>
    <w:rsid w:val="00422204"/>
    <w:rsid w:val="00422748"/>
    <w:rsid w:val="004229DF"/>
    <w:rsid w:val="004234BF"/>
    <w:rsid w:val="00423676"/>
    <w:rsid w:val="0042375F"/>
    <w:rsid w:val="00423B2B"/>
    <w:rsid w:val="00423D69"/>
    <w:rsid w:val="004241EF"/>
    <w:rsid w:val="0042430C"/>
    <w:rsid w:val="00424F5F"/>
    <w:rsid w:val="00425414"/>
    <w:rsid w:val="0042552E"/>
    <w:rsid w:val="00425C5E"/>
    <w:rsid w:val="00425D4F"/>
    <w:rsid w:val="004266BB"/>
    <w:rsid w:val="004266D7"/>
    <w:rsid w:val="004269E7"/>
    <w:rsid w:val="00426CA4"/>
    <w:rsid w:val="00426F0C"/>
    <w:rsid w:val="00427231"/>
    <w:rsid w:val="004277F1"/>
    <w:rsid w:val="004279FA"/>
    <w:rsid w:val="00427B4A"/>
    <w:rsid w:val="004303F0"/>
    <w:rsid w:val="00430C4D"/>
    <w:rsid w:val="00430C9D"/>
    <w:rsid w:val="0043117A"/>
    <w:rsid w:val="004315F9"/>
    <w:rsid w:val="00432069"/>
    <w:rsid w:val="00432350"/>
    <w:rsid w:val="00432371"/>
    <w:rsid w:val="00433098"/>
    <w:rsid w:val="00433990"/>
    <w:rsid w:val="00433EEF"/>
    <w:rsid w:val="004346D4"/>
    <w:rsid w:val="0043485F"/>
    <w:rsid w:val="00435306"/>
    <w:rsid w:val="00435CCE"/>
    <w:rsid w:val="004365E9"/>
    <w:rsid w:val="00436A5F"/>
    <w:rsid w:val="00436B87"/>
    <w:rsid w:val="00436D8C"/>
    <w:rsid w:val="00436EEF"/>
    <w:rsid w:val="004376D5"/>
    <w:rsid w:val="0043785A"/>
    <w:rsid w:val="00437B9E"/>
    <w:rsid w:val="00437BC0"/>
    <w:rsid w:val="0044085F"/>
    <w:rsid w:val="00440F3F"/>
    <w:rsid w:val="00441353"/>
    <w:rsid w:val="0044168B"/>
    <w:rsid w:val="00442CEC"/>
    <w:rsid w:val="00442D32"/>
    <w:rsid w:val="00443532"/>
    <w:rsid w:val="004436A1"/>
    <w:rsid w:val="00443B9A"/>
    <w:rsid w:val="00443C44"/>
    <w:rsid w:val="00443D74"/>
    <w:rsid w:val="0044400E"/>
    <w:rsid w:val="0044454A"/>
    <w:rsid w:val="004447BA"/>
    <w:rsid w:val="004453AE"/>
    <w:rsid w:val="004459B7"/>
    <w:rsid w:val="00446026"/>
    <w:rsid w:val="0044757A"/>
    <w:rsid w:val="00447DD9"/>
    <w:rsid w:val="00450BC7"/>
    <w:rsid w:val="00450C71"/>
    <w:rsid w:val="004514E2"/>
    <w:rsid w:val="00451922"/>
    <w:rsid w:val="00451DB1"/>
    <w:rsid w:val="00452D21"/>
    <w:rsid w:val="004540BD"/>
    <w:rsid w:val="00454550"/>
    <w:rsid w:val="0045495A"/>
    <w:rsid w:val="004549D2"/>
    <w:rsid w:val="00454D23"/>
    <w:rsid w:val="00455B38"/>
    <w:rsid w:val="00455E60"/>
    <w:rsid w:val="004563E9"/>
    <w:rsid w:val="004572B8"/>
    <w:rsid w:val="00457452"/>
    <w:rsid w:val="00457A25"/>
    <w:rsid w:val="0046095B"/>
    <w:rsid w:val="004610AC"/>
    <w:rsid w:val="00461C9B"/>
    <w:rsid w:val="004625E1"/>
    <w:rsid w:val="004628BF"/>
    <w:rsid w:val="00462906"/>
    <w:rsid w:val="00462ED4"/>
    <w:rsid w:val="0046354A"/>
    <w:rsid w:val="00463AAD"/>
    <w:rsid w:val="00463B46"/>
    <w:rsid w:val="00463F25"/>
    <w:rsid w:val="00464A1F"/>
    <w:rsid w:val="00465BE1"/>
    <w:rsid w:val="00466323"/>
    <w:rsid w:val="00466896"/>
    <w:rsid w:val="00466B9A"/>
    <w:rsid w:val="004670E3"/>
    <w:rsid w:val="0046774D"/>
    <w:rsid w:val="00467B44"/>
    <w:rsid w:val="004701BA"/>
    <w:rsid w:val="0047080C"/>
    <w:rsid w:val="004709E1"/>
    <w:rsid w:val="00470AE7"/>
    <w:rsid w:val="00470BF2"/>
    <w:rsid w:val="00470BFB"/>
    <w:rsid w:val="00471D3D"/>
    <w:rsid w:val="0047212E"/>
    <w:rsid w:val="00473022"/>
    <w:rsid w:val="00473EA3"/>
    <w:rsid w:val="00474000"/>
    <w:rsid w:val="00475230"/>
    <w:rsid w:val="00475609"/>
    <w:rsid w:val="0047579D"/>
    <w:rsid w:val="00476E4C"/>
    <w:rsid w:val="00476FDC"/>
    <w:rsid w:val="00477511"/>
    <w:rsid w:val="00477AA8"/>
    <w:rsid w:val="00477B52"/>
    <w:rsid w:val="00477D9B"/>
    <w:rsid w:val="004802A0"/>
    <w:rsid w:val="004809E4"/>
    <w:rsid w:val="00481031"/>
    <w:rsid w:val="0048109D"/>
    <w:rsid w:val="00481441"/>
    <w:rsid w:val="004819E3"/>
    <w:rsid w:val="00482270"/>
    <w:rsid w:val="004823C0"/>
    <w:rsid w:val="0048252C"/>
    <w:rsid w:val="00483700"/>
    <w:rsid w:val="00483B0D"/>
    <w:rsid w:val="00483D42"/>
    <w:rsid w:val="004846A9"/>
    <w:rsid w:val="00484982"/>
    <w:rsid w:val="00484AF2"/>
    <w:rsid w:val="00484C5C"/>
    <w:rsid w:val="00484FA5"/>
    <w:rsid w:val="00485479"/>
    <w:rsid w:val="00485B53"/>
    <w:rsid w:val="004863A6"/>
    <w:rsid w:val="004868B7"/>
    <w:rsid w:val="004869D7"/>
    <w:rsid w:val="004870D5"/>
    <w:rsid w:val="004902E8"/>
    <w:rsid w:val="00490805"/>
    <w:rsid w:val="00490EB8"/>
    <w:rsid w:val="00490F29"/>
    <w:rsid w:val="00491484"/>
    <w:rsid w:val="00491494"/>
    <w:rsid w:val="004919A8"/>
    <w:rsid w:val="00491C32"/>
    <w:rsid w:val="00491C66"/>
    <w:rsid w:val="00491E20"/>
    <w:rsid w:val="004920DA"/>
    <w:rsid w:val="004929F8"/>
    <w:rsid w:val="00493133"/>
    <w:rsid w:val="00493649"/>
    <w:rsid w:val="00493730"/>
    <w:rsid w:val="00494EC4"/>
    <w:rsid w:val="00494FF9"/>
    <w:rsid w:val="004966BE"/>
    <w:rsid w:val="00496C54"/>
    <w:rsid w:val="00496D33"/>
    <w:rsid w:val="00497C65"/>
    <w:rsid w:val="004A11D5"/>
    <w:rsid w:val="004A1A03"/>
    <w:rsid w:val="004A1BE9"/>
    <w:rsid w:val="004A1E7E"/>
    <w:rsid w:val="004A3240"/>
    <w:rsid w:val="004A35E6"/>
    <w:rsid w:val="004A3AA3"/>
    <w:rsid w:val="004A3D93"/>
    <w:rsid w:val="004A3DC7"/>
    <w:rsid w:val="004A4236"/>
    <w:rsid w:val="004A4981"/>
    <w:rsid w:val="004A4F3C"/>
    <w:rsid w:val="004A5097"/>
    <w:rsid w:val="004A57DD"/>
    <w:rsid w:val="004A5810"/>
    <w:rsid w:val="004A58E4"/>
    <w:rsid w:val="004A5C44"/>
    <w:rsid w:val="004A6055"/>
    <w:rsid w:val="004A67A7"/>
    <w:rsid w:val="004A6C9E"/>
    <w:rsid w:val="004B0086"/>
    <w:rsid w:val="004B00EC"/>
    <w:rsid w:val="004B018B"/>
    <w:rsid w:val="004B0437"/>
    <w:rsid w:val="004B043F"/>
    <w:rsid w:val="004B06BF"/>
    <w:rsid w:val="004B0A37"/>
    <w:rsid w:val="004B0B41"/>
    <w:rsid w:val="004B0F1D"/>
    <w:rsid w:val="004B1ED6"/>
    <w:rsid w:val="004B2340"/>
    <w:rsid w:val="004B2AE2"/>
    <w:rsid w:val="004B2BF8"/>
    <w:rsid w:val="004B347A"/>
    <w:rsid w:val="004B37D0"/>
    <w:rsid w:val="004B3FC4"/>
    <w:rsid w:val="004B40C4"/>
    <w:rsid w:val="004B4DE8"/>
    <w:rsid w:val="004B5692"/>
    <w:rsid w:val="004B56F5"/>
    <w:rsid w:val="004B5847"/>
    <w:rsid w:val="004B588F"/>
    <w:rsid w:val="004B59AC"/>
    <w:rsid w:val="004B59CB"/>
    <w:rsid w:val="004B5A71"/>
    <w:rsid w:val="004B6061"/>
    <w:rsid w:val="004B60D1"/>
    <w:rsid w:val="004B6E9F"/>
    <w:rsid w:val="004B72CA"/>
    <w:rsid w:val="004B75CB"/>
    <w:rsid w:val="004B77C0"/>
    <w:rsid w:val="004B7CAB"/>
    <w:rsid w:val="004C04B1"/>
    <w:rsid w:val="004C0633"/>
    <w:rsid w:val="004C128A"/>
    <w:rsid w:val="004C183F"/>
    <w:rsid w:val="004C1DE1"/>
    <w:rsid w:val="004C2439"/>
    <w:rsid w:val="004C2565"/>
    <w:rsid w:val="004C2638"/>
    <w:rsid w:val="004C2C7B"/>
    <w:rsid w:val="004C2E69"/>
    <w:rsid w:val="004C2F76"/>
    <w:rsid w:val="004C3373"/>
    <w:rsid w:val="004C3669"/>
    <w:rsid w:val="004C38F9"/>
    <w:rsid w:val="004C3A6A"/>
    <w:rsid w:val="004C3C3F"/>
    <w:rsid w:val="004C4485"/>
    <w:rsid w:val="004C455E"/>
    <w:rsid w:val="004C46DF"/>
    <w:rsid w:val="004C4B64"/>
    <w:rsid w:val="004C4FB0"/>
    <w:rsid w:val="004C5323"/>
    <w:rsid w:val="004C5385"/>
    <w:rsid w:val="004C5420"/>
    <w:rsid w:val="004C59E4"/>
    <w:rsid w:val="004C5F21"/>
    <w:rsid w:val="004C674A"/>
    <w:rsid w:val="004C6897"/>
    <w:rsid w:val="004C788C"/>
    <w:rsid w:val="004C7BC2"/>
    <w:rsid w:val="004D01F4"/>
    <w:rsid w:val="004D0D41"/>
    <w:rsid w:val="004D102A"/>
    <w:rsid w:val="004D11DF"/>
    <w:rsid w:val="004D17AC"/>
    <w:rsid w:val="004D2562"/>
    <w:rsid w:val="004D261A"/>
    <w:rsid w:val="004D3038"/>
    <w:rsid w:val="004D38AE"/>
    <w:rsid w:val="004D4CE2"/>
    <w:rsid w:val="004D57CE"/>
    <w:rsid w:val="004D6708"/>
    <w:rsid w:val="004D67AC"/>
    <w:rsid w:val="004D6AA4"/>
    <w:rsid w:val="004D78BD"/>
    <w:rsid w:val="004D79EC"/>
    <w:rsid w:val="004D7BAB"/>
    <w:rsid w:val="004E023E"/>
    <w:rsid w:val="004E050E"/>
    <w:rsid w:val="004E0732"/>
    <w:rsid w:val="004E0F86"/>
    <w:rsid w:val="004E1081"/>
    <w:rsid w:val="004E10D9"/>
    <w:rsid w:val="004E120B"/>
    <w:rsid w:val="004E1274"/>
    <w:rsid w:val="004E183E"/>
    <w:rsid w:val="004E18E7"/>
    <w:rsid w:val="004E1AD3"/>
    <w:rsid w:val="004E1EDE"/>
    <w:rsid w:val="004E21D2"/>
    <w:rsid w:val="004E3498"/>
    <w:rsid w:val="004E3512"/>
    <w:rsid w:val="004E38F9"/>
    <w:rsid w:val="004E3EEE"/>
    <w:rsid w:val="004E3F0C"/>
    <w:rsid w:val="004E414E"/>
    <w:rsid w:val="004E4925"/>
    <w:rsid w:val="004E49AC"/>
    <w:rsid w:val="004E49AE"/>
    <w:rsid w:val="004E4BBE"/>
    <w:rsid w:val="004E62E3"/>
    <w:rsid w:val="004E70FF"/>
    <w:rsid w:val="004E7BEA"/>
    <w:rsid w:val="004F0D04"/>
    <w:rsid w:val="004F0D1A"/>
    <w:rsid w:val="004F0D61"/>
    <w:rsid w:val="004F133D"/>
    <w:rsid w:val="004F1440"/>
    <w:rsid w:val="004F1484"/>
    <w:rsid w:val="004F1668"/>
    <w:rsid w:val="004F22BE"/>
    <w:rsid w:val="004F25D6"/>
    <w:rsid w:val="004F28AF"/>
    <w:rsid w:val="004F2B01"/>
    <w:rsid w:val="004F3618"/>
    <w:rsid w:val="004F398B"/>
    <w:rsid w:val="004F3A75"/>
    <w:rsid w:val="004F3F7A"/>
    <w:rsid w:val="004F4701"/>
    <w:rsid w:val="004F6C00"/>
    <w:rsid w:val="004F7410"/>
    <w:rsid w:val="004F77F1"/>
    <w:rsid w:val="005000A6"/>
    <w:rsid w:val="0050019B"/>
    <w:rsid w:val="00500846"/>
    <w:rsid w:val="005009DC"/>
    <w:rsid w:val="00500E1A"/>
    <w:rsid w:val="00500FF9"/>
    <w:rsid w:val="005014D1"/>
    <w:rsid w:val="00501634"/>
    <w:rsid w:val="0050175C"/>
    <w:rsid w:val="00501B96"/>
    <w:rsid w:val="0050339A"/>
    <w:rsid w:val="00503B92"/>
    <w:rsid w:val="00504D68"/>
    <w:rsid w:val="005055B4"/>
    <w:rsid w:val="00505FCC"/>
    <w:rsid w:val="005062CC"/>
    <w:rsid w:val="0050639A"/>
    <w:rsid w:val="00506A3D"/>
    <w:rsid w:val="00506B40"/>
    <w:rsid w:val="00506CA0"/>
    <w:rsid w:val="00506D62"/>
    <w:rsid w:val="0050719F"/>
    <w:rsid w:val="005075BA"/>
    <w:rsid w:val="00507BD9"/>
    <w:rsid w:val="00507DD1"/>
    <w:rsid w:val="00510744"/>
    <w:rsid w:val="005123A5"/>
    <w:rsid w:val="005131D3"/>
    <w:rsid w:val="0051359D"/>
    <w:rsid w:val="00514047"/>
    <w:rsid w:val="00514973"/>
    <w:rsid w:val="00514CB1"/>
    <w:rsid w:val="0051547D"/>
    <w:rsid w:val="00515515"/>
    <w:rsid w:val="00515537"/>
    <w:rsid w:val="00515F61"/>
    <w:rsid w:val="00516627"/>
    <w:rsid w:val="00516D45"/>
    <w:rsid w:val="00516ECF"/>
    <w:rsid w:val="00517914"/>
    <w:rsid w:val="005210F7"/>
    <w:rsid w:val="0052142D"/>
    <w:rsid w:val="0052193E"/>
    <w:rsid w:val="00521D82"/>
    <w:rsid w:val="00521FAA"/>
    <w:rsid w:val="0052218B"/>
    <w:rsid w:val="00522FAA"/>
    <w:rsid w:val="00524060"/>
    <w:rsid w:val="00524B04"/>
    <w:rsid w:val="00524FE7"/>
    <w:rsid w:val="00525394"/>
    <w:rsid w:val="00525A93"/>
    <w:rsid w:val="00526531"/>
    <w:rsid w:val="00526847"/>
    <w:rsid w:val="00526854"/>
    <w:rsid w:val="005268FC"/>
    <w:rsid w:val="00526BE3"/>
    <w:rsid w:val="00526D2B"/>
    <w:rsid w:val="00526D83"/>
    <w:rsid w:val="00527017"/>
    <w:rsid w:val="0052737A"/>
    <w:rsid w:val="005273AD"/>
    <w:rsid w:val="00527C60"/>
    <w:rsid w:val="0053034E"/>
    <w:rsid w:val="00530EDB"/>
    <w:rsid w:val="005312F4"/>
    <w:rsid w:val="00531357"/>
    <w:rsid w:val="0053142F"/>
    <w:rsid w:val="00532EC7"/>
    <w:rsid w:val="005330C8"/>
    <w:rsid w:val="0053315C"/>
    <w:rsid w:val="005332A0"/>
    <w:rsid w:val="0053391B"/>
    <w:rsid w:val="00533D87"/>
    <w:rsid w:val="00533E0E"/>
    <w:rsid w:val="00533FE1"/>
    <w:rsid w:val="00534D6E"/>
    <w:rsid w:val="005353E2"/>
    <w:rsid w:val="005359B1"/>
    <w:rsid w:val="00535C94"/>
    <w:rsid w:val="0053778C"/>
    <w:rsid w:val="00537B73"/>
    <w:rsid w:val="00537DD6"/>
    <w:rsid w:val="00537E02"/>
    <w:rsid w:val="005405DF"/>
    <w:rsid w:val="00540A65"/>
    <w:rsid w:val="00541466"/>
    <w:rsid w:val="00541616"/>
    <w:rsid w:val="0054189D"/>
    <w:rsid w:val="00542D4D"/>
    <w:rsid w:val="00543DE8"/>
    <w:rsid w:val="0054402B"/>
    <w:rsid w:val="005445A6"/>
    <w:rsid w:val="00544CF2"/>
    <w:rsid w:val="00545A48"/>
    <w:rsid w:val="00545FDF"/>
    <w:rsid w:val="005461AA"/>
    <w:rsid w:val="005500B0"/>
    <w:rsid w:val="00550258"/>
    <w:rsid w:val="005503B4"/>
    <w:rsid w:val="005504EE"/>
    <w:rsid w:val="0055053F"/>
    <w:rsid w:val="00550806"/>
    <w:rsid w:val="00550997"/>
    <w:rsid w:val="00550CD3"/>
    <w:rsid w:val="005510CD"/>
    <w:rsid w:val="00551770"/>
    <w:rsid w:val="00551936"/>
    <w:rsid w:val="00551C9D"/>
    <w:rsid w:val="00552096"/>
    <w:rsid w:val="00552530"/>
    <w:rsid w:val="00552641"/>
    <w:rsid w:val="005527C5"/>
    <w:rsid w:val="00552ADF"/>
    <w:rsid w:val="00553553"/>
    <w:rsid w:val="00553980"/>
    <w:rsid w:val="00553F10"/>
    <w:rsid w:val="00554456"/>
    <w:rsid w:val="0055492C"/>
    <w:rsid w:val="00554CE7"/>
    <w:rsid w:val="00554F7A"/>
    <w:rsid w:val="005551E1"/>
    <w:rsid w:val="00555434"/>
    <w:rsid w:val="00555D47"/>
    <w:rsid w:val="00555E9F"/>
    <w:rsid w:val="00556441"/>
    <w:rsid w:val="005567BA"/>
    <w:rsid w:val="0055690B"/>
    <w:rsid w:val="005573E6"/>
    <w:rsid w:val="00557675"/>
    <w:rsid w:val="00557DBE"/>
    <w:rsid w:val="00560397"/>
    <w:rsid w:val="005607B8"/>
    <w:rsid w:val="00560E15"/>
    <w:rsid w:val="00560EA3"/>
    <w:rsid w:val="0056160B"/>
    <w:rsid w:val="00561D6F"/>
    <w:rsid w:val="005620C1"/>
    <w:rsid w:val="005621DE"/>
    <w:rsid w:val="005627B6"/>
    <w:rsid w:val="005627B8"/>
    <w:rsid w:val="00562928"/>
    <w:rsid w:val="0056348B"/>
    <w:rsid w:val="00563964"/>
    <w:rsid w:val="00563ACC"/>
    <w:rsid w:val="005640E1"/>
    <w:rsid w:val="0056476E"/>
    <w:rsid w:val="00564A3B"/>
    <w:rsid w:val="00564C1F"/>
    <w:rsid w:val="00564CA7"/>
    <w:rsid w:val="00564D2A"/>
    <w:rsid w:val="0056528A"/>
    <w:rsid w:val="00565A6A"/>
    <w:rsid w:val="00566479"/>
    <w:rsid w:val="00566849"/>
    <w:rsid w:val="005668FE"/>
    <w:rsid w:val="00566B20"/>
    <w:rsid w:val="00567732"/>
    <w:rsid w:val="00570277"/>
    <w:rsid w:val="005705E1"/>
    <w:rsid w:val="005706BC"/>
    <w:rsid w:val="00570CF2"/>
    <w:rsid w:val="0057157E"/>
    <w:rsid w:val="00571F02"/>
    <w:rsid w:val="0057201C"/>
    <w:rsid w:val="0057253A"/>
    <w:rsid w:val="005726A2"/>
    <w:rsid w:val="00572723"/>
    <w:rsid w:val="00572EC7"/>
    <w:rsid w:val="0057330A"/>
    <w:rsid w:val="0057342B"/>
    <w:rsid w:val="005739AE"/>
    <w:rsid w:val="00573E32"/>
    <w:rsid w:val="0057423E"/>
    <w:rsid w:val="00574986"/>
    <w:rsid w:val="005751E7"/>
    <w:rsid w:val="0057541E"/>
    <w:rsid w:val="005756FC"/>
    <w:rsid w:val="00575DF9"/>
    <w:rsid w:val="0057684E"/>
    <w:rsid w:val="00576DF6"/>
    <w:rsid w:val="00577063"/>
    <w:rsid w:val="00577229"/>
    <w:rsid w:val="005773E4"/>
    <w:rsid w:val="005802CF"/>
    <w:rsid w:val="0058041B"/>
    <w:rsid w:val="00581748"/>
    <w:rsid w:val="005820DD"/>
    <w:rsid w:val="00582216"/>
    <w:rsid w:val="0058295C"/>
    <w:rsid w:val="0058335C"/>
    <w:rsid w:val="00585C90"/>
    <w:rsid w:val="00585E9B"/>
    <w:rsid w:val="00585F03"/>
    <w:rsid w:val="00586490"/>
    <w:rsid w:val="00587056"/>
    <w:rsid w:val="005871FD"/>
    <w:rsid w:val="005877B0"/>
    <w:rsid w:val="0059090C"/>
    <w:rsid w:val="0059236D"/>
    <w:rsid w:val="005927CF"/>
    <w:rsid w:val="00592B05"/>
    <w:rsid w:val="0059311F"/>
    <w:rsid w:val="00593D5C"/>
    <w:rsid w:val="0059415C"/>
    <w:rsid w:val="005944EC"/>
    <w:rsid w:val="00594714"/>
    <w:rsid w:val="005957F9"/>
    <w:rsid w:val="00595988"/>
    <w:rsid w:val="00595A57"/>
    <w:rsid w:val="0059643B"/>
    <w:rsid w:val="005965C3"/>
    <w:rsid w:val="00596D1B"/>
    <w:rsid w:val="00597167"/>
    <w:rsid w:val="00597411"/>
    <w:rsid w:val="00597564"/>
    <w:rsid w:val="00597D14"/>
    <w:rsid w:val="00597FFD"/>
    <w:rsid w:val="005A0003"/>
    <w:rsid w:val="005A0079"/>
    <w:rsid w:val="005A038D"/>
    <w:rsid w:val="005A066C"/>
    <w:rsid w:val="005A0680"/>
    <w:rsid w:val="005A0978"/>
    <w:rsid w:val="005A0B78"/>
    <w:rsid w:val="005A157A"/>
    <w:rsid w:val="005A214E"/>
    <w:rsid w:val="005A27EE"/>
    <w:rsid w:val="005A2B66"/>
    <w:rsid w:val="005A2C9B"/>
    <w:rsid w:val="005A2CC6"/>
    <w:rsid w:val="005A308C"/>
    <w:rsid w:val="005A3232"/>
    <w:rsid w:val="005A3333"/>
    <w:rsid w:val="005A34E7"/>
    <w:rsid w:val="005A36A6"/>
    <w:rsid w:val="005A3A7E"/>
    <w:rsid w:val="005A3FEA"/>
    <w:rsid w:val="005A4165"/>
    <w:rsid w:val="005A45DF"/>
    <w:rsid w:val="005A47D8"/>
    <w:rsid w:val="005A58C6"/>
    <w:rsid w:val="005A6059"/>
    <w:rsid w:val="005A66D6"/>
    <w:rsid w:val="005A6D5B"/>
    <w:rsid w:val="005A7BA0"/>
    <w:rsid w:val="005A7DE8"/>
    <w:rsid w:val="005B00E0"/>
    <w:rsid w:val="005B015B"/>
    <w:rsid w:val="005B053B"/>
    <w:rsid w:val="005B08D0"/>
    <w:rsid w:val="005B095D"/>
    <w:rsid w:val="005B0AFE"/>
    <w:rsid w:val="005B2450"/>
    <w:rsid w:val="005B3C5E"/>
    <w:rsid w:val="005B3ED1"/>
    <w:rsid w:val="005B4600"/>
    <w:rsid w:val="005B4A25"/>
    <w:rsid w:val="005B4FE7"/>
    <w:rsid w:val="005B56C4"/>
    <w:rsid w:val="005B57B9"/>
    <w:rsid w:val="005B5D14"/>
    <w:rsid w:val="005B5E51"/>
    <w:rsid w:val="005B5EF1"/>
    <w:rsid w:val="005B6161"/>
    <w:rsid w:val="005B65E3"/>
    <w:rsid w:val="005B71B4"/>
    <w:rsid w:val="005B791D"/>
    <w:rsid w:val="005B7A27"/>
    <w:rsid w:val="005C04D8"/>
    <w:rsid w:val="005C0592"/>
    <w:rsid w:val="005C0723"/>
    <w:rsid w:val="005C23BE"/>
    <w:rsid w:val="005C36D2"/>
    <w:rsid w:val="005C3CD0"/>
    <w:rsid w:val="005C40A7"/>
    <w:rsid w:val="005C4249"/>
    <w:rsid w:val="005C5045"/>
    <w:rsid w:val="005C51DF"/>
    <w:rsid w:val="005C5385"/>
    <w:rsid w:val="005C5392"/>
    <w:rsid w:val="005C5998"/>
    <w:rsid w:val="005C59B9"/>
    <w:rsid w:val="005C5A06"/>
    <w:rsid w:val="005C60B5"/>
    <w:rsid w:val="005C6139"/>
    <w:rsid w:val="005C65A8"/>
    <w:rsid w:val="005C7FAF"/>
    <w:rsid w:val="005D04C2"/>
    <w:rsid w:val="005D06D5"/>
    <w:rsid w:val="005D125F"/>
    <w:rsid w:val="005D1723"/>
    <w:rsid w:val="005D1B71"/>
    <w:rsid w:val="005D3066"/>
    <w:rsid w:val="005D30AE"/>
    <w:rsid w:val="005D3149"/>
    <w:rsid w:val="005D378F"/>
    <w:rsid w:val="005D38B9"/>
    <w:rsid w:val="005D4325"/>
    <w:rsid w:val="005D433C"/>
    <w:rsid w:val="005D44C2"/>
    <w:rsid w:val="005D542A"/>
    <w:rsid w:val="005D5834"/>
    <w:rsid w:val="005D5956"/>
    <w:rsid w:val="005D6871"/>
    <w:rsid w:val="005D6A01"/>
    <w:rsid w:val="005D6D1C"/>
    <w:rsid w:val="005D7100"/>
    <w:rsid w:val="005D7885"/>
    <w:rsid w:val="005D7B8F"/>
    <w:rsid w:val="005D7F96"/>
    <w:rsid w:val="005E0043"/>
    <w:rsid w:val="005E0162"/>
    <w:rsid w:val="005E095D"/>
    <w:rsid w:val="005E0D7E"/>
    <w:rsid w:val="005E1361"/>
    <w:rsid w:val="005E16AC"/>
    <w:rsid w:val="005E1A3F"/>
    <w:rsid w:val="005E1E48"/>
    <w:rsid w:val="005E20BF"/>
    <w:rsid w:val="005E2AC4"/>
    <w:rsid w:val="005E2E94"/>
    <w:rsid w:val="005E4255"/>
    <w:rsid w:val="005E4507"/>
    <w:rsid w:val="005E4A0D"/>
    <w:rsid w:val="005E4BA6"/>
    <w:rsid w:val="005E4DCD"/>
    <w:rsid w:val="005E50BC"/>
    <w:rsid w:val="005E51B1"/>
    <w:rsid w:val="005E56C7"/>
    <w:rsid w:val="005E5AD0"/>
    <w:rsid w:val="005E66D5"/>
    <w:rsid w:val="005E6ACC"/>
    <w:rsid w:val="005E6B08"/>
    <w:rsid w:val="005E6C93"/>
    <w:rsid w:val="005E713C"/>
    <w:rsid w:val="005E7155"/>
    <w:rsid w:val="005F046E"/>
    <w:rsid w:val="005F072B"/>
    <w:rsid w:val="005F0E27"/>
    <w:rsid w:val="005F1177"/>
    <w:rsid w:val="005F13E2"/>
    <w:rsid w:val="005F1426"/>
    <w:rsid w:val="005F14B3"/>
    <w:rsid w:val="005F2314"/>
    <w:rsid w:val="005F2B3B"/>
    <w:rsid w:val="005F2CA3"/>
    <w:rsid w:val="005F31CA"/>
    <w:rsid w:val="005F431E"/>
    <w:rsid w:val="005F4900"/>
    <w:rsid w:val="005F4C99"/>
    <w:rsid w:val="005F4F0F"/>
    <w:rsid w:val="005F50E3"/>
    <w:rsid w:val="005F570F"/>
    <w:rsid w:val="005F5BF7"/>
    <w:rsid w:val="005F5BFE"/>
    <w:rsid w:val="005F60A5"/>
    <w:rsid w:val="005F67F6"/>
    <w:rsid w:val="005F69E8"/>
    <w:rsid w:val="005F6EB4"/>
    <w:rsid w:val="005F73C2"/>
    <w:rsid w:val="005F74CA"/>
    <w:rsid w:val="005F763A"/>
    <w:rsid w:val="005F77EF"/>
    <w:rsid w:val="005F7ECD"/>
    <w:rsid w:val="006001C5"/>
    <w:rsid w:val="006001F4"/>
    <w:rsid w:val="006003B5"/>
    <w:rsid w:val="006007FC"/>
    <w:rsid w:val="006009CD"/>
    <w:rsid w:val="00600CAE"/>
    <w:rsid w:val="00601230"/>
    <w:rsid w:val="00601B37"/>
    <w:rsid w:val="00601D53"/>
    <w:rsid w:val="00602470"/>
    <w:rsid w:val="00602472"/>
    <w:rsid w:val="006027E6"/>
    <w:rsid w:val="00602BD9"/>
    <w:rsid w:val="00603316"/>
    <w:rsid w:val="00603E7D"/>
    <w:rsid w:val="00603EA6"/>
    <w:rsid w:val="00603F44"/>
    <w:rsid w:val="00603FA1"/>
    <w:rsid w:val="00604C6E"/>
    <w:rsid w:val="00604C8A"/>
    <w:rsid w:val="006051C2"/>
    <w:rsid w:val="00605568"/>
    <w:rsid w:val="00605748"/>
    <w:rsid w:val="00605AD3"/>
    <w:rsid w:val="00606890"/>
    <w:rsid w:val="006069CD"/>
    <w:rsid w:val="00606E73"/>
    <w:rsid w:val="00607662"/>
    <w:rsid w:val="00607FF5"/>
    <w:rsid w:val="006101C5"/>
    <w:rsid w:val="006111FC"/>
    <w:rsid w:val="006112FB"/>
    <w:rsid w:val="00611307"/>
    <w:rsid w:val="006113DA"/>
    <w:rsid w:val="006113EA"/>
    <w:rsid w:val="00611427"/>
    <w:rsid w:val="0061198D"/>
    <w:rsid w:val="0061212E"/>
    <w:rsid w:val="0061270C"/>
    <w:rsid w:val="00612769"/>
    <w:rsid w:val="006136D2"/>
    <w:rsid w:val="00613E30"/>
    <w:rsid w:val="00614C4F"/>
    <w:rsid w:val="00615FE5"/>
    <w:rsid w:val="0061634D"/>
    <w:rsid w:val="006177BB"/>
    <w:rsid w:val="006201CB"/>
    <w:rsid w:val="00620706"/>
    <w:rsid w:val="00620BCA"/>
    <w:rsid w:val="0062140B"/>
    <w:rsid w:val="0062156D"/>
    <w:rsid w:val="006225AC"/>
    <w:rsid w:val="0062293F"/>
    <w:rsid w:val="00622E4F"/>
    <w:rsid w:val="00623B21"/>
    <w:rsid w:val="00623BAA"/>
    <w:rsid w:val="00623C82"/>
    <w:rsid w:val="00624CDB"/>
    <w:rsid w:val="00624F2D"/>
    <w:rsid w:val="0062504E"/>
    <w:rsid w:val="006250C5"/>
    <w:rsid w:val="006252BC"/>
    <w:rsid w:val="006253DF"/>
    <w:rsid w:val="006259E3"/>
    <w:rsid w:val="006261BB"/>
    <w:rsid w:val="00626918"/>
    <w:rsid w:val="00626BEA"/>
    <w:rsid w:val="00627356"/>
    <w:rsid w:val="00627C4A"/>
    <w:rsid w:val="00631F2D"/>
    <w:rsid w:val="0063203A"/>
    <w:rsid w:val="0063268E"/>
    <w:rsid w:val="00632FFF"/>
    <w:rsid w:val="00633EC2"/>
    <w:rsid w:val="00634279"/>
    <w:rsid w:val="00634347"/>
    <w:rsid w:val="006343F0"/>
    <w:rsid w:val="006348FC"/>
    <w:rsid w:val="00635642"/>
    <w:rsid w:val="0063582E"/>
    <w:rsid w:val="0063596B"/>
    <w:rsid w:val="006362B9"/>
    <w:rsid w:val="00636B3B"/>
    <w:rsid w:val="00636BD0"/>
    <w:rsid w:val="006375BE"/>
    <w:rsid w:val="0063768B"/>
    <w:rsid w:val="00637BAA"/>
    <w:rsid w:val="00640200"/>
    <w:rsid w:val="006405A9"/>
    <w:rsid w:val="00640A90"/>
    <w:rsid w:val="00640CA4"/>
    <w:rsid w:val="00641429"/>
    <w:rsid w:val="00641CC9"/>
    <w:rsid w:val="00641EAB"/>
    <w:rsid w:val="006427E7"/>
    <w:rsid w:val="0064383A"/>
    <w:rsid w:val="00643879"/>
    <w:rsid w:val="0064445B"/>
    <w:rsid w:val="0064499A"/>
    <w:rsid w:val="00644BFA"/>
    <w:rsid w:val="006454DF"/>
    <w:rsid w:val="00645CA5"/>
    <w:rsid w:val="006464F1"/>
    <w:rsid w:val="00646716"/>
    <w:rsid w:val="00646F64"/>
    <w:rsid w:val="00647084"/>
    <w:rsid w:val="006471EF"/>
    <w:rsid w:val="00650533"/>
    <w:rsid w:val="00650667"/>
    <w:rsid w:val="006507AC"/>
    <w:rsid w:val="00650961"/>
    <w:rsid w:val="00650A4E"/>
    <w:rsid w:val="0065139F"/>
    <w:rsid w:val="00651986"/>
    <w:rsid w:val="00651F71"/>
    <w:rsid w:val="00652494"/>
    <w:rsid w:val="00652866"/>
    <w:rsid w:val="006529FB"/>
    <w:rsid w:val="00652E08"/>
    <w:rsid w:val="0065360D"/>
    <w:rsid w:val="0065415E"/>
    <w:rsid w:val="0065437A"/>
    <w:rsid w:val="00654600"/>
    <w:rsid w:val="00654C65"/>
    <w:rsid w:val="00654DB7"/>
    <w:rsid w:val="00655472"/>
    <w:rsid w:val="006559EF"/>
    <w:rsid w:val="00655D96"/>
    <w:rsid w:val="006568FF"/>
    <w:rsid w:val="006573A3"/>
    <w:rsid w:val="0065751D"/>
    <w:rsid w:val="0066069D"/>
    <w:rsid w:val="00661067"/>
    <w:rsid w:val="006613EE"/>
    <w:rsid w:val="00661B28"/>
    <w:rsid w:val="00661F39"/>
    <w:rsid w:val="0066217F"/>
    <w:rsid w:val="0066272A"/>
    <w:rsid w:val="00662C05"/>
    <w:rsid w:val="006632D8"/>
    <w:rsid w:val="00663343"/>
    <w:rsid w:val="00663581"/>
    <w:rsid w:val="00664DC7"/>
    <w:rsid w:val="00665535"/>
    <w:rsid w:val="006658F3"/>
    <w:rsid w:val="00665E50"/>
    <w:rsid w:val="00667195"/>
    <w:rsid w:val="006672AA"/>
    <w:rsid w:val="00667453"/>
    <w:rsid w:val="006679DB"/>
    <w:rsid w:val="00670179"/>
    <w:rsid w:val="0067034E"/>
    <w:rsid w:val="00670BA5"/>
    <w:rsid w:val="00670BBC"/>
    <w:rsid w:val="0067107D"/>
    <w:rsid w:val="006713B3"/>
    <w:rsid w:val="0067145E"/>
    <w:rsid w:val="00671704"/>
    <w:rsid w:val="0067186A"/>
    <w:rsid w:val="006718BF"/>
    <w:rsid w:val="00671AC1"/>
    <w:rsid w:val="00672B31"/>
    <w:rsid w:val="00672DBD"/>
    <w:rsid w:val="00673035"/>
    <w:rsid w:val="00673275"/>
    <w:rsid w:val="00673B9C"/>
    <w:rsid w:val="006747D9"/>
    <w:rsid w:val="00674BFD"/>
    <w:rsid w:val="00675391"/>
    <w:rsid w:val="006765A6"/>
    <w:rsid w:val="00676607"/>
    <w:rsid w:val="00677775"/>
    <w:rsid w:val="00680688"/>
    <w:rsid w:val="00680725"/>
    <w:rsid w:val="0068138C"/>
    <w:rsid w:val="006819F6"/>
    <w:rsid w:val="00682510"/>
    <w:rsid w:val="00683323"/>
    <w:rsid w:val="006844C1"/>
    <w:rsid w:val="00684EE5"/>
    <w:rsid w:val="0068553F"/>
    <w:rsid w:val="0068565A"/>
    <w:rsid w:val="006858CE"/>
    <w:rsid w:val="00685F71"/>
    <w:rsid w:val="00686966"/>
    <w:rsid w:val="00686E85"/>
    <w:rsid w:val="0068702F"/>
    <w:rsid w:val="00687343"/>
    <w:rsid w:val="00687485"/>
    <w:rsid w:val="0069065F"/>
    <w:rsid w:val="00690829"/>
    <w:rsid w:val="00690D9B"/>
    <w:rsid w:val="0069200E"/>
    <w:rsid w:val="0069319D"/>
    <w:rsid w:val="006932F4"/>
    <w:rsid w:val="00693386"/>
    <w:rsid w:val="00693BA2"/>
    <w:rsid w:val="00695F5B"/>
    <w:rsid w:val="0069616E"/>
    <w:rsid w:val="0069684F"/>
    <w:rsid w:val="00696857"/>
    <w:rsid w:val="0069734D"/>
    <w:rsid w:val="0069740B"/>
    <w:rsid w:val="00697426"/>
    <w:rsid w:val="006975E6"/>
    <w:rsid w:val="0069769E"/>
    <w:rsid w:val="006A0DCA"/>
    <w:rsid w:val="006A1336"/>
    <w:rsid w:val="006A18A0"/>
    <w:rsid w:val="006A1903"/>
    <w:rsid w:val="006A299A"/>
    <w:rsid w:val="006A2B56"/>
    <w:rsid w:val="006A2B86"/>
    <w:rsid w:val="006A3915"/>
    <w:rsid w:val="006A3A4A"/>
    <w:rsid w:val="006A3C29"/>
    <w:rsid w:val="006A3CD3"/>
    <w:rsid w:val="006A4D06"/>
    <w:rsid w:val="006A4D66"/>
    <w:rsid w:val="006A526E"/>
    <w:rsid w:val="006A59F5"/>
    <w:rsid w:val="006A5C98"/>
    <w:rsid w:val="006A5E01"/>
    <w:rsid w:val="006A629C"/>
    <w:rsid w:val="006A66BB"/>
    <w:rsid w:val="006A7659"/>
    <w:rsid w:val="006A7695"/>
    <w:rsid w:val="006B056E"/>
    <w:rsid w:val="006B0F4F"/>
    <w:rsid w:val="006B10C2"/>
    <w:rsid w:val="006B1DBF"/>
    <w:rsid w:val="006B2B71"/>
    <w:rsid w:val="006B2DE5"/>
    <w:rsid w:val="006B3236"/>
    <w:rsid w:val="006B384E"/>
    <w:rsid w:val="006B39A6"/>
    <w:rsid w:val="006B3BC0"/>
    <w:rsid w:val="006B3D33"/>
    <w:rsid w:val="006B3E62"/>
    <w:rsid w:val="006B44C3"/>
    <w:rsid w:val="006B4B65"/>
    <w:rsid w:val="006B5722"/>
    <w:rsid w:val="006B57B6"/>
    <w:rsid w:val="006B70DD"/>
    <w:rsid w:val="006B7268"/>
    <w:rsid w:val="006B7557"/>
    <w:rsid w:val="006B7FB7"/>
    <w:rsid w:val="006C0EAD"/>
    <w:rsid w:val="006C1647"/>
    <w:rsid w:val="006C226C"/>
    <w:rsid w:val="006C29EB"/>
    <w:rsid w:val="006C33CB"/>
    <w:rsid w:val="006C3F6C"/>
    <w:rsid w:val="006C41B2"/>
    <w:rsid w:val="006C44D3"/>
    <w:rsid w:val="006C4D52"/>
    <w:rsid w:val="006C510D"/>
    <w:rsid w:val="006C52AD"/>
    <w:rsid w:val="006C576E"/>
    <w:rsid w:val="006C5C5C"/>
    <w:rsid w:val="006C5ECA"/>
    <w:rsid w:val="006C6007"/>
    <w:rsid w:val="006C608D"/>
    <w:rsid w:val="006C6CF8"/>
    <w:rsid w:val="006C7717"/>
    <w:rsid w:val="006C78B2"/>
    <w:rsid w:val="006C79E9"/>
    <w:rsid w:val="006D0203"/>
    <w:rsid w:val="006D0870"/>
    <w:rsid w:val="006D13E9"/>
    <w:rsid w:val="006D19D2"/>
    <w:rsid w:val="006D1B95"/>
    <w:rsid w:val="006D1C10"/>
    <w:rsid w:val="006D235F"/>
    <w:rsid w:val="006D23C4"/>
    <w:rsid w:val="006D258A"/>
    <w:rsid w:val="006D36E6"/>
    <w:rsid w:val="006D3CAF"/>
    <w:rsid w:val="006D3CD0"/>
    <w:rsid w:val="006D3F24"/>
    <w:rsid w:val="006D4A1A"/>
    <w:rsid w:val="006D4E65"/>
    <w:rsid w:val="006D4F33"/>
    <w:rsid w:val="006D56CF"/>
    <w:rsid w:val="006D59C5"/>
    <w:rsid w:val="006D634C"/>
    <w:rsid w:val="006D64FF"/>
    <w:rsid w:val="006D65AD"/>
    <w:rsid w:val="006D6D54"/>
    <w:rsid w:val="006D7633"/>
    <w:rsid w:val="006D7B8D"/>
    <w:rsid w:val="006D7BD7"/>
    <w:rsid w:val="006E0172"/>
    <w:rsid w:val="006E04E9"/>
    <w:rsid w:val="006E08B2"/>
    <w:rsid w:val="006E1112"/>
    <w:rsid w:val="006E164B"/>
    <w:rsid w:val="006E1AE9"/>
    <w:rsid w:val="006E1D52"/>
    <w:rsid w:val="006E286D"/>
    <w:rsid w:val="006E28B6"/>
    <w:rsid w:val="006E2E32"/>
    <w:rsid w:val="006E2E8C"/>
    <w:rsid w:val="006E2FE2"/>
    <w:rsid w:val="006E2FF3"/>
    <w:rsid w:val="006E33FC"/>
    <w:rsid w:val="006E3473"/>
    <w:rsid w:val="006E3716"/>
    <w:rsid w:val="006E3B2E"/>
    <w:rsid w:val="006E4FE6"/>
    <w:rsid w:val="006E6F1A"/>
    <w:rsid w:val="006E6F59"/>
    <w:rsid w:val="006E749F"/>
    <w:rsid w:val="006E75DF"/>
    <w:rsid w:val="006E7776"/>
    <w:rsid w:val="006E7942"/>
    <w:rsid w:val="006E7BCA"/>
    <w:rsid w:val="006E7BEC"/>
    <w:rsid w:val="006F0206"/>
    <w:rsid w:val="006F073B"/>
    <w:rsid w:val="006F0A04"/>
    <w:rsid w:val="006F0CE5"/>
    <w:rsid w:val="006F0DC4"/>
    <w:rsid w:val="006F1612"/>
    <w:rsid w:val="006F172C"/>
    <w:rsid w:val="006F1A93"/>
    <w:rsid w:val="006F1B4F"/>
    <w:rsid w:val="006F1FE4"/>
    <w:rsid w:val="006F2155"/>
    <w:rsid w:val="006F2A18"/>
    <w:rsid w:val="006F2C12"/>
    <w:rsid w:val="006F3419"/>
    <w:rsid w:val="006F36A4"/>
    <w:rsid w:val="006F392E"/>
    <w:rsid w:val="006F3CDB"/>
    <w:rsid w:val="006F3DFF"/>
    <w:rsid w:val="006F411F"/>
    <w:rsid w:val="006F4A6C"/>
    <w:rsid w:val="006F4AD7"/>
    <w:rsid w:val="006F4BB5"/>
    <w:rsid w:val="006F4E5D"/>
    <w:rsid w:val="006F5B57"/>
    <w:rsid w:val="006F5BF8"/>
    <w:rsid w:val="006F5FB8"/>
    <w:rsid w:val="006F6382"/>
    <w:rsid w:val="006F643F"/>
    <w:rsid w:val="006F665A"/>
    <w:rsid w:val="006F78BD"/>
    <w:rsid w:val="006F791C"/>
    <w:rsid w:val="006F7ACB"/>
    <w:rsid w:val="006F7EED"/>
    <w:rsid w:val="00700820"/>
    <w:rsid w:val="00700B92"/>
    <w:rsid w:val="007010B7"/>
    <w:rsid w:val="007012BE"/>
    <w:rsid w:val="00701EE3"/>
    <w:rsid w:val="0070232F"/>
    <w:rsid w:val="00702537"/>
    <w:rsid w:val="00702ACB"/>
    <w:rsid w:val="0070319C"/>
    <w:rsid w:val="00703525"/>
    <w:rsid w:val="00703605"/>
    <w:rsid w:val="007038A6"/>
    <w:rsid w:val="00703C71"/>
    <w:rsid w:val="00703DC3"/>
    <w:rsid w:val="0070432F"/>
    <w:rsid w:val="007043FE"/>
    <w:rsid w:val="007044C2"/>
    <w:rsid w:val="00704692"/>
    <w:rsid w:val="007049D5"/>
    <w:rsid w:val="00704BC3"/>
    <w:rsid w:val="0070592C"/>
    <w:rsid w:val="007062D1"/>
    <w:rsid w:val="00706438"/>
    <w:rsid w:val="007065CD"/>
    <w:rsid w:val="00706EFF"/>
    <w:rsid w:val="00707388"/>
    <w:rsid w:val="0070793B"/>
    <w:rsid w:val="00707FDA"/>
    <w:rsid w:val="00710D09"/>
    <w:rsid w:val="007119D9"/>
    <w:rsid w:val="0071212A"/>
    <w:rsid w:val="00712EAB"/>
    <w:rsid w:val="0071347A"/>
    <w:rsid w:val="007154CA"/>
    <w:rsid w:val="00715515"/>
    <w:rsid w:val="0071577C"/>
    <w:rsid w:val="007163DE"/>
    <w:rsid w:val="007167CD"/>
    <w:rsid w:val="00716A70"/>
    <w:rsid w:val="007175F5"/>
    <w:rsid w:val="00717FFB"/>
    <w:rsid w:val="007206FD"/>
    <w:rsid w:val="00720C32"/>
    <w:rsid w:val="00720CEF"/>
    <w:rsid w:val="00720EAF"/>
    <w:rsid w:val="007210A7"/>
    <w:rsid w:val="0072111C"/>
    <w:rsid w:val="007216DA"/>
    <w:rsid w:val="00721BEA"/>
    <w:rsid w:val="00721EC2"/>
    <w:rsid w:val="00721ED2"/>
    <w:rsid w:val="007224E7"/>
    <w:rsid w:val="007225AE"/>
    <w:rsid w:val="0072299D"/>
    <w:rsid w:val="00722AF6"/>
    <w:rsid w:val="00722E90"/>
    <w:rsid w:val="007232BB"/>
    <w:rsid w:val="00724BD0"/>
    <w:rsid w:val="00724C4E"/>
    <w:rsid w:val="0072537D"/>
    <w:rsid w:val="0072543B"/>
    <w:rsid w:val="007256DB"/>
    <w:rsid w:val="00725DF7"/>
    <w:rsid w:val="00726251"/>
    <w:rsid w:val="00726A9A"/>
    <w:rsid w:val="00726B0F"/>
    <w:rsid w:val="00726E37"/>
    <w:rsid w:val="00726F38"/>
    <w:rsid w:val="00727413"/>
    <w:rsid w:val="007275C9"/>
    <w:rsid w:val="007277F6"/>
    <w:rsid w:val="00727837"/>
    <w:rsid w:val="0073020B"/>
    <w:rsid w:val="007306AB"/>
    <w:rsid w:val="00730C8D"/>
    <w:rsid w:val="00730E1D"/>
    <w:rsid w:val="00731159"/>
    <w:rsid w:val="007315AC"/>
    <w:rsid w:val="00732473"/>
    <w:rsid w:val="00732749"/>
    <w:rsid w:val="007327AF"/>
    <w:rsid w:val="00732B7A"/>
    <w:rsid w:val="007330A2"/>
    <w:rsid w:val="0073320D"/>
    <w:rsid w:val="00733249"/>
    <w:rsid w:val="007339DC"/>
    <w:rsid w:val="00733B17"/>
    <w:rsid w:val="00733C90"/>
    <w:rsid w:val="00734277"/>
    <w:rsid w:val="00734769"/>
    <w:rsid w:val="00734D6F"/>
    <w:rsid w:val="007368F4"/>
    <w:rsid w:val="007374BB"/>
    <w:rsid w:val="00737B22"/>
    <w:rsid w:val="007409A6"/>
    <w:rsid w:val="00741163"/>
    <w:rsid w:val="0074130D"/>
    <w:rsid w:val="00741999"/>
    <w:rsid w:val="00741A2D"/>
    <w:rsid w:val="00741E52"/>
    <w:rsid w:val="007423E8"/>
    <w:rsid w:val="007425E9"/>
    <w:rsid w:val="007426FD"/>
    <w:rsid w:val="00742854"/>
    <w:rsid w:val="00743BEB"/>
    <w:rsid w:val="00743C01"/>
    <w:rsid w:val="00743C75"/>
    <w:rsid w:val="00744D35"/>
    <w:rsid w:val="00744EAF"/>
    <w:rsid w:val="007450F4"/>
    <w:rsid w:val="0074535C"/>
    <w:rsid w:val="0074563E"/>
    <w:rsid w:val="00746403"/>
    <w:rsid w:val="0074667D"/>
    <w:rsid w:val="00746E8A"/>
    <w:rsid w:val="00747375"/>
    <w:rsid w:val="0075037B"/>
    <w:rsid w:val="007506E8"/>
    <w:rsid w:val="007518E4"/>
    <w:rsid w:val="00751AFC"/>
    <w:rsid w:val="00752420"/>
    <w:rsid w:val="00752E6C"/>
    <w:rsid w:val="007533D4"/>
    <w:rsid w:val="00753E3F"/>
    <w:rsid w:val="00754451"/>
    <w:rsid w:val="00754ACC"/>
    <w:rsid w:val="00754D50"/>
    <w:rsid w:val="007551FB"/>
    <w:rsid w:val="007552C4"/>
    <w:rsid w:val="0075595C"/>
    <w:rsid w:val="00755D51"/>
    <w:rsid w:val="00756139"/>
    <w:rsid w:val="00756581"/>
    <w:rsid w:val="007571DD"/>
    <w:rsid w:val="00757249"/>
    <w:rsid w:val="007577FA"/>
    <w:rsid w:val="00757D41"/>
    <w:rsid w:val="00757F68"/>
    <w:rsid w:val="007606EB"/>
    <w:rsid w:val="007607FA"/>
    <w:rsid w:val="00760B13"/>
    <w:rsid w:val="007612F1"/>
    <w:rsid w:val="0076159F"/>
    <w:rsid w:val="0076190E"/>
    <w:rsid w:val="00761C1F"/>
    <w:rsid w:val="00762449"/>
    <w:rsid w:val="00762FE6"/>
    <w:rsid w:val="00763069"/>
    <w:rsid w:val="00763445"/>
    <w:rsid w:val="00763D25"/>
    <w:rsid w:val="0076578D"/>
    <w:rsid w:val="00766068"/>
    <w:rsid w:val="00766518"/>
    <w:rsid w:val="00766884"/>
    <w:rsid w:val="007671F2"/>
    <w:rsid w:val="007674DE"/>
    <w:rsid w:val="0076760E"/>
    <w:rsid w:val="00767F9F"/>
    <w:rsid w:val="00770433"/>
    <w:rsid w:val="007707A9"/>
    <w:rsid w:val="0077154B"/>
    <w:rsid w:val="007716E6"/>
    <w:rsid w:val="00771FD7"/>
    <w:rsid w:val="00772088"/>
    <w:rsid w:val="00772138"/>
    <w:rsid w:val="007722C0"/>
    <w:rsid w:val="00772339"/>
    <w:rsid w:val="007728E3"/>
    <w:rsid w:val="007728FF"/>
    <w:rsid w:val="0077294A"/>
    <w:rsid w:val="007733C0"/>
    <w:rsid w:val="007748EA"/>
    <w:rsid w:val="00775301"/>
    <w:rsid w:val="00776241"/>
    <w:rsid w:val="00776D8E"/>
    <w:rsid w:val="00776D92"/>
    <w:rsid w:val="00776F6F"/>
    <w:rsid w:val="007772A2"/>
    <w:rsid w:val="0078064B"/>
    <w:rsid w:val="007815DF"/>
    <w:rsid w:val="00781ECD"/>
    <w:rsid w:val="00781FBA"/>
    <w:rsid w:val="007822F4"/>
    <w:rsid w:val="00782946"/>
    <w:rsid w:val="00782C96"/>
    <w:rsid w:val="00782CA4"/>
    <w:rsid w:val="007831C5"/>
    <w:rsid w:val="00783F65"/>
    <w:rsid w:val="00783F8D"/>
    <w:rsid w:val="007848C0"/>
    <w:rsid w:val="007849A1"/>
    <w:rsid w:val="00784C3F"/>
    <w:rsid w:val="00784D6C"/>
    <w:rsid w:val="007851B3"/>
    <w:rsid w:val="007852A5"/>
    <w:rsid w:val="00785321"/>
    <w:rsid w:val="0078550D"/>
    <w:rsid w:val="00785E7B"/>
    <w:rsid w:val="00785FA6"/>
    <w:rsid w:val="00786916"/>
    <w:rsid w:val="00786BEB"/>
    <w:rsid w:val="00786D35"/>
    <w:rsid w:val="00787727"/>
    <w:rsid w:val="00790674"/>
    <w:rsid w:val="00790705"/>
    <w:rsid w:val="007908A8"/>
    <w:rsid w:val="007908E5"/>
    <w:rsid w:val="00790AD7"/>
    <w:rsid w:val="00790B92"/>
    <w:rsid w:val="00790C9E"/>
    <w:rsid w:val="00790F82"/>
    <w:rsid w:val="007911B7"/>
    <w:rsid w:val="00791B2C"/>
    <w:rsid w:val="00791FCA"/>
    <w:rsid w:val="007923D6"/>
    <w:rsid w:val="00792717"/>
    <w:rsid w:val="00792841"/>
    <w:rsid w:val="00792A20"/>
    <w:rsid w:val="00792BF1"/>
    <w:rsid w:val="00792D21"/>
    <w:rsid w:val="00793829"/>
    <w:rsid w:val="00793950"/>
    <w:rsid w:val="00793A98"/>
    <w:rsid w:val="00793F37"/>
    <w:rsid w:val="00794305"/>
    <w:rsid w:val="00794485"/>
    <w:rsid w:val="00794F2E"/>
    <w:rsid w:val="0079530B"/>
    <w:rsid w:val="00795343"/>
    <w:rsid w:val="00795FEA"/>
    <w:rsid w:val="007964B6"/>
    <w:rsid w:val="00797A79"/>
    <w:rsid w:val="00797C9B"/>
    <w:rsid w:val="00797F10"/>
    <w:rsid w:val="007A0080"/>
    <w:rsid w:val="007A099D"/>
    <w:rsid w:val="007A179E"/>
    <w:rsid w:val="007A17EE"/>
    <w:rsid w:val="007A18C9"/>
    <w:rsid w:val="007A1B98"/>
    <w:rsid w:val="007A1E80"/>
    <w:rsid w:val="007A2253"/>
    <w:rsid w:val="007A2A48"/>
    <w:rsid w:val="007A2C0C"/>
    <w:rsid w:val="007A302C"/>
    <w:rsid w:val="007A3660"/>
    <w:rsid w:val="007A3BC4"/>
    <w:rsid w:val="007A47AB"/>
    <w:rsid w:val="007A4A70"/>
    <w:rsid w:val="007A4DE7"/>
    <w:rsid w:val="007A51BE"/>
    <w:rsid w:val="007A564B"/>
    <w:rsid w:val="007A5DEF"/>
    <w:rsid w:val="007A63BA"/>
    <w:rsid w:val="007A63C7"/>
    <w:rsid w:val="007A67BE"/>
    <w:rsid w:val="007A6C9C"/>
    <w:rsid w:val="007A7D46"/>
    <w:rsid w:val="007B053E"/>
    <w:rsid w:val="007B10D0"/>
    <w:rsid w:val="007B19BD"/>
    <w:rsid w:val="007B2078"/>
    <w:rsid w:val="007B3A99"/>
    <w:rsid w:val="007B42E7"/>
    <w:rsid w:val="007B436E"/>
    <w:rsid w:val="007B50FB"/>
    <w:rsid w:val="007B5166"/>
    <w:rsid w:val="007B5363"/>
    <w:rsid w:val="007B54BC"/>
    <w:rsid w:val="007B5659"/>
    <w:rsid w:val="007B6652"/>
    <w:rsid w:val="007B6B84"/>
    <w:rsid w:val="007B7242"/>
    <w:rsid w:val="007B7AF6"/>
    <w:rsid w:val="007C0216"/>
    <w:rsid w:val="007C0284"/>
    <w:rsid w:val="007C03C5"/>
    <w:rsid w:val="007C0873"/>
    <w:rsid w:val="007C22BC"/>
    <w:rsid w:val="007C2D25"/>
    <w:rsid w:val="007C2DE6"/>
    <w:rsid w:val="007C3A0C"/>
    <w:rsid w:val="007C3B5A"/>
    <w:rsid w:val="007C47A4"/>
    <w:rsid w:val="007C4DA6"/>
    <w:rsid w:val="007C5289"/>
    <w:rsid w:val="007C5B50"/>
    <w:rsid w:val="007C6130"/>
    <w:rsid w:val="007C7164"/>
    <w:rsid w:val="007C7A70"/>
    <w:rsid w:val="007D0886"/>
    <w:rsid w:val="007D0F41"/>
    <w:rsid w:val="007D10A9"/>
    <w:rsid w:val="007D1202"/>
    <w:rsid w:val="007D130B"/>
    <w:rsid w:val="007D16DE"/>
    <w:rsid w:val="007D1A97"/>
    <w:rsid w:val="007D1AAC"/>
    <w:rsid w:val="007D1B4C"/>
    <w:rsid w:val="007D1DE9"/>
    <w:rsid w:val="007D2B01"/>
    <w:rsid w:val="007D2D89"/>
    <w:rsid w:val="007D31D1"/>
    <w:rsid w:val="007D34F9"/>
    <w:rsid w:val="007D3D4B"/>
    <w:rsid w:val="007D3E4D"/>
    <w:rsid w:val="007D3F13"/>
    <w:rsid w:val="007D4949"/>
    <w:rsid w:val="007D4DA5"/>
    <w:rsid w:val="007D4DE0"/>
    <w:rsid w:val="007D51C9"/>
    <w:rsid w:val="007D5C79"/>
    <w:rsid w:val="007D6F8C"/>
    <w:rsid w:val="007D7196"/>
    <w:rsid w:val="007D7B9F"/>
    <w:rsid w:val="007E02AE"/>
    <w:rsid w:val="007E0498"/>
    <w:rsid w:val="007E0AE8"/>
    <w:rsid w:val="007E0B9A"/>
    <w:rsid w:val="007E0C66"/>
    <w:rsid w:val="007E0FB3"/>
    <w:rsid w:val="007E152B"/>
    <w:rsid w:val="007E1757"/>
    <w:rsid w:val="007E1E40"/>
    <w:rsid w:val="007E1EC0"/>
    <w:rsid w:val="007E2AF6"/>
    <w:rsid w:val="007E3148"/>
    <w:rsid w:val="007E3FC3"/>
    <w:rsid w:val="007E405C"/>
    <w:rsid w:val="007E49FD"/>
    <w:rsid w:val="007E4BFB"/>
    <w:rsid w:val="007E5958"/>
    <w:rsid w:val="007E5D4C"/>
    <w:rsid w:val="007E5E29"/>
    <w:rsid w:val="007E5FB2"/>
    <w:rsid w:val="007E61EA"/>
    <w:rsid w:val="007E659C"/>
    <w:rsid w:val="007E6803"/>
    <w:rsid w:val="007E6B66"/>
    <w:rsid w:val="007E71B4"/>
    <w:rsid w:val="007E724F"/>
    <w:rsid w:val="007E7D2C"/>
    <w:rsid w:val="007E7F86"/>
    <w:rsid w:val="007F0188"/>
    <w:rsid w:val="007F03A8"/>
    <w:rsid w:val="007F0439"/>
    <w:rsid w:val="007F073A"/>
    <w:rsid w:val="007F08AD"/>
    <w:rsid w:val="007F0D30"/>
    <w:rsid w:val="007F1215"/>
    <w:rsid w:val="007F16F0"/>
    <w:rsid w:val="007F1B6C"/>
    <w:rsid w:val="007F290C"/>
    <w:rsid w:val="007F3013"/>
    <w:rsid w:val="007F3436"/>
    <w:rsid w:val="007F4544"/>
    <w:rsid w:val="007F4C88"/>
    <w:rsid w:val="007F5E7D"/>
    <w:rsid w:val="007F604C"/>
    <w:rsid w:val="007F61D9"/>
    <w:rsid w:val="007F69C0"/>
    <w:rsid w:val="007F6A78"/>
    <w:rsid w:val="007F6B9E"/>
    <w:rsid w:val="007F7498"/>
    <w:rsid w:val="007F7548"/>
    <w:rsid w:val="007F771E"/>
    <w:rsid w:val="0080004E"/>
    <w:rsid w:val="00800559"/>
    <w:rsid w:val="0080069F"/>
    <w:rsid w:val="0080099D"/>
    <w:rsid w:val="0080166C"/>
    <w:rsid w:val="00801953"/>
    <w:rsid w:val="008022CB"/>
    <w:rsid w:val="00802F1A"/>
    <w:rsid w:val="008033DA"/>
    <w:rsid w:val="008044EE"/>
    <w:rsid w:val="00804BBD"/>
    <w:rsid w:val="00804C4D"/>
    <w:rsid w:val="00804DB7"/>
    <w:rsid w:val="00805A17"/>
    <w:rsid w:val="00805E0C"/>
    <w:rsid w:val="008067A3"/>
    <w:rsid w:val="00806C6F"/>
    <w:rsid w:val="00806D77"/>
    <w:rsid w:val="00807A08"/>
    <w:rsid w:val="00807C3D"/>
    <w:rsid w:val="00810209"/>
    <w:rsid w:val="00810654"/>
    <w:rsid w:val="00810894"/>
    <w:rsid w:val="0081117E"/>
    <w:rsid w:val="00813536"/>
    <w:rsid w:val="00813EA8"/>
    <w:rsid w:val="00814489"/>
    <w:rsid w:val="00814623"/>
    <w:rsid w:val="00814E0F"/>
    <w:rsid w:val="008151E3"/>
    <w:rsid w:val="008151FC"/>
    <w:rsid w:val="00815E63"/>
    <w:rsid w:val="00815F4C"/>
    <w:rsid w:val="00816198"/>
    <w:rsid w:val="0081661C"/>
    <w:rsid w:val="00816E8F"/>
    <w:rsid w:val="00817961"/>
    <w:rsid w:val="00817ABD"/>
    <w:rsid w:val="00817B89"/>
    <w:rsid w:val="00820696"/>
    <w:rsid w:val="00820736"/>
    <w:rsid w:val="00820A77"/>
    <w:rsid w:val="00820B11"/>
    <w:rsid w:val="00821226"/>
    <w:rsid w:val="008218F2"/>
    <w:rsid w:val="00821E75"/>
    <w:rsid w:val="0082251C"/>
    <w:rsid w:val="0082256D"/>
    <w:rsid w:val="00822DB5"/>
    <w:rsid w:val="0082328C"/>
    <w:rsid w:val="0082484F"/>
    <w:rsid w:val="00825456"/>
    <w:rsid w:val="00825E73"/>
    <w:rsid w:val="00825EB6"/>
    <w:rsid w:val="00825F3F"/>
    <w:rsid w:val="00826408"/>
    <w:rsid w:val="00826C2B"/>
    <w:rsid w:val="00826C74"/>
    <w:rsid w:val="00827750"/>
    <w:rsid w:val="008277C2"/>
    <w:rsid w:val="00827820"/>
    <w:rsid w:val="00827A98"/>
    <w:rsid w:val="00827CCA"/>
    <w:rsid w:val="00827DFE"/>
    <w:rsid w:val="00830EAE"/>
    <w:rsid w:val="00831723"/>
    <w:rsid w:val="00831A33"/>
    <w:rsid w:val="00832232"/>
    <w:rsid w:val="008324F7"/>
    <w:rsid w:val="00832716"/>
    <w:rsid w:val="00832C8A"/>
    <w:rsid w:val="008330D7"/>
    <w:rsid w:val="00833887"/>
    <w:rsid w:val="008338AC"/>
    <w:rsid w:val="00833A4A"/>
    <w:rsid w:val="00833DD2"/>
    <w:rsid w:val="00834D32"/>
    <w:rsid w:val="00834EDD"/>
    <w:rsid w:val="0083552E"/>
    <w:rsid w:val="00835A80"/>
    <w:rsid w:val="00835AF7"/>
    <w:rsid w:val="00835EC9"/>
    <w:rsid w:val="00836501"/>
    <w:rsid w:val="0083717D"/>
    <w:rsid w:val="00837B59"/>
    <w:rsid w:val="00840286"/>
    <w:rsid w:val="00840579"/>
    <w:rsid w:val="008406A7"/>
    <w:rsid w:val="00840EC8"/>
    <w:rsid w:val="00841208"/>
    <w:rsid w:val="00841575"/>
    <w:rsid w:val="008419E0"/>
    <w:rsid w:val="00842398"/>
    <w:rsid w:val="00842571"/>
    <w:rsid w:val="00842B46"/>
    <w:rsid w:val="00842CE5"/>
    <w:rsid w:val="00843043"/>
    <w:rsid w:val="008438C2"/>
    <w:rsid w:val="008443EC"/>
    <w:rsid w:val="00844B1C"/>
    <w:rsid w:val="00844B28"/>
    <w:rsid w:val="00845163"/>
    <w:rsid w:val="008452E7"/>
    <w:rsid w:val="00845FA1"/>
    <w:rsid w:val="008470FC"/>
    <w:rsid w:val="008477F8"/>
    <w:rsid w:val="00847ADB"/>
    <w:rsid w:val="00847CE2"/>
    <w:rsid w:val="008503A9"/>
    <w:rsid w:val="00850BF3"/>
    <w:rsid w:val="00850D50"/>
    <w:rsid w:val="008518C0"/>
    <w:rsid w:val="00851C17"/>
    <w:rsid w:val="00851FB1"/>
    <w:rsid w:val="008527A2"/>
    <w:rsid w:val="00852998"/>
    <w:rsid w:val="00852AC8"/>
    <w:rsid w:val="00852B1C"/>
    <w:rsid w:val="00852BDC"/>
    <w:rsid w:val="00852FB7"/>
    <w:rsid w:val="00853439"/>
    <w:rsid w:val="00853742"/>
    <w:rsid w:val="0085377B"/>
    <w:rsid w:val="00853F1B"/>
    <w:rsid w:val="00853F75"/>
    <w:rsid w:val="008542A3"/>
    <w:rsid w:val="008550F6"/>
    <w:rsid w:val="008551C2"/>
    <w:rsid w:val="00855B42"/>
    <w:rsid w:val="0085602E"/>
    <w:rsid w:val="00856188"/>
    <w:rsid w:val="008567A9"/>
    <w:rsid w:val="00856854"/>
    <w:rsid w:val="00857C10"/>
    <w:rsid w:val="00860315"/>
    <w:rsid w:val="00861573"/>
    <w:rsid w:val="00861FFF"/>
    <w:rsid w:val="008620CC"/>
    <w:rsid w:val="00862C25"/>
    <w:rsid w:val="00862CD4"/>
    <w:rsid w:val="00862DB1"/>
    <w:rsid w:val="00863332"/>
    <w:rsid w:val="00863619"/>
    <w:rsid w:val="00863FAB"/>
    <w:rsid w:val="0086442E"/>
    <w:rsid w:val="0086532E"/>
    <w:rsid w:val="00865D8C"/>
    <w:rsid w:val="00866FCE"/>
    <w:rsid w:val="00867304"/>
    <w:rsid w:val="00867590"/>
    <w:rsid w:val="0086769B"/>
    <w:rsid w:val="00870149"/>
    <w:rsid w:val="0087036E"/>
    <w:rsid w:val="008711D6"/>
    <w:rsid w:val="008712CA"/>
    <w:rsid w:val="008717DF"/>
    <w:rsid w:val="00871C1E"/>
    <w:rsid w:val="00871D4A"/>
    <w:rsid w:val="008721C0"/>
    <w:rsid w:val="0087283E"/>
    <w:rsid w:val="0087296F"/>
    <w:rsid w:val="00872C55"/>
    <w:rsid w:val="00872D6F"/>
    <w:rsid w:val="00873638"/>
    <w:rsid w:val="00873BC4"/>
    <w:rsid w:val="00874D54"/>
    <w:rsid w:val="00874FFA"/>
    <w:rsid w:val="00875409"/>
    <w:rsid w:val="008754E5"/>
    <w:rsid w:val="008756D9"/>
    <w:rsid w:val="00875B59"/>
    <w:rsid w:val="008766A9"/>
    <w:rsid w:val="0087673F"/>
    <w:rsid w:val="0087727A"/>
    <w:rsid w:val="008774A5"/>
    <w:rsid w:val="008774FD"/>
    <w:rsid w:val="008777B9"/>
    <w:rsid w:val="00877806"/>
    <w:rsid w:val="00877985"/>
    <w:rsid w:val="008779B5"/>
    <w:rsid w:val="00877A27"/>
    <w:rsid w:val="00880009"/>
    <w:rsid w:val="0088008F"/>
    <w:rsid w:val="008801B3"/>
    <w:rsid w:val="00880B46"/>
    <w:rsid w:val="008810AB"/>
    <w:rsid w:val="008811A6"/>
    <w:rsid w:val="008815F5"/>
    <w:rsid w:val="00881D3E"/>
    <w:rsid w:val="00881FCC"/>
    <w:rsid w:val="0088246F"/>
    <w:rsid w:val="0088262C"/>
    <w:rsid w:val="0088281F"/>
    <w:rsid w:val="00882F19"/>
    <w:rsid w:val="008833FD"/>
    <w:rsid w:val="0088390F"/>
    <w:rsid w:val="00883DC7"/>
    <w:rsid w:val="00884771"/>
    <w:rsid w:val="00884920"/>
    <w:rsid w:val="00884C65"/>
    <w:rsid w:val="00884DC1"/>
    <w:rsid w:val="00884ECC"/>
    <w:rsid w:val="008860CE"/>
    <w:rsid w:val="00886192"/>
    <w:rsid w:val="0088627C"/>
    <w:rsid w:val="00886775"/>
    <w:rsid w:val="00886833"/>
    <w:rsid w:val="00887272"/>
    <w:rsid w:val="008873F0"/>
    <w:rsid w:val="0088771D"/>
    <w:rsid w:val="0089022E"/>
    <w:rsid w:val="00890A1C"/>
    <w:rsid w:val="00890D10"/>
    <w:rsid w:val="00891215"/>
    <w:rsid w:val="0089246E"/>
    <w:rsid w:val="00894B97"/>
    <w:rsid w:val="008955E7"/>
    <w:rsid w:val="00895E5D"/>
    <w:rsid w:val="008962D1"/>
    <w:rsid w:val="008970E2"/>
    <w:rsid w:val="00897A7A"/>
    <w:rsid w:val="008A00F9"/>
    <w:rsid w:val="008A08C0"/>
    <w:rsid w:val="008A0B5B"/>
    <w:rsid w:val="008A20CB"/>
    <w:rsid w:val="008A23E7"/>
    <w:rsid w:val="008A255F"/>
    <w:rsid w:val="008A26C4"/>
    <w:rsid w:val="008A29D4"/>
    <w:rsid w:val="008A2EC9"/>
    <w:rsid w:val="008A3A43"/>
    <w:rsid w:val="008A3E69"/>
    <w:rsid w:val="008A41D8"/>
    <w:rsid w:val="008A47D3"/>
    <w:rsid w:val="008A48CD"/>
    <w:rsid w:val="008A4AD2"/>
    <w:rsid w:val="008A553A"/>
    <w:rsid w:val="008A5879"/>
    <w:rsid w:val="008A617E"/>
    <w:rsid w:val="008A68F5"/>
    <w:rsid w:val="008A6A35"/>
    <w:rsid w:val="008A6D1B"/>
    <w:rsid w:val="008A6DF3"/>
    <w:rsid w:val="008A71A0"/>
    <w:rsid w:val="008A74C6"/>
    <w:rsid w:val="008A7AAA"/>
    <w:rsid w:val="008A7B28"/>
    <w:rsid w:val="008A7F0C"/>
    <w:rsid w:val="008B057D"/>
    <w:rsid w:val="008B076D"/>
    <w:rsid w:val="008B15D3"/>
    <w:rsid w:val="008B1800"/>
    <w:rsid w:val="008B218E"/>
    <w:rsid w:val="008B2315"/>
    <w:rsid w:val="008B2503"/>
    <w:rsid w:val="008B27EB"/>
    <w:rsid w:val="008B2910"/>
    <w:rsid w:val="008B2C21"/>
    <w:rsid w:val="008B2CF3"/>
    <w:rsid w:val="008B2F71"/>
    <w:rsid w:val="008B3202"/>
    <w:rsid w:val="008B34E6"/>
    <w:rsid w:val="008B3E6F"/>
    <w:rsid w:val="008B40AC"/>
    <w:rsid w:val="008B4364"/>
    <w:rsid w:val="008B46D2"/>
    <w:rsid w:val="008B4740"/>
    <w:rsid w:val="008B4A71"/>
    <w:rsid w:val="008B4CCF"/>
    <w:rsid w:val="008B4D2A"/>
    <w:rsid w:val="008B4FB9"/>
    <w:rsid w:val="008B50FB"/>
    <w:rsid w:val="008B53F6"/>
    <w:rsid w:val="008B5965"/>
    <w:rsid w:val="008B5FA7"/>
    <w:rsid w:val="008B67CD"/>
    <w:rsid w:val="008B6892"/>
    <w:rsid w:val="008B6D07"/>
    <w:rsid w:val="008B708E"/>
    <w:rsid w:val="008B753F"/>
    <w:rsid w:val="008B7634"/>
    <w:rsid w:val="008C007C"/>
    <w:rsid w:val="008C0174"/>
    <w:rsid w:val="008C1225"/>
    <w:rsid w:val="008C1336"/>
    <w:rsid w:val="008C13D1"/>
    <w:rsid w:val="008C14C8"/>
    <w:rsid w:val="008C1650"/>
    <w:rsid w:val="008C19DD"/>
    <w:rsid w:val="008C1C09"/>
    <w:rsid w:val="008C2418"/>
    <w:rsid w:val="008C289D"/>
    <w:rsid w:val="008C2B45"/>
    <w:rsid w:val="008C2C2E"/>
    <w:rsid w:val="008C47F6"/>
    <w:rsid w:val="008C491C"/>
    <w:rsid w:val="008C497D"/>
    <w:rsid w:val="008C4E15"/>
    <w:rsid w:val="008C5743"/>
    <w:rsid w:val="008C5B03"/>
    <w:rsid w:val="008C5FA3"/>
    <w:rsid w:val="008C6970"/>
    <w:rsid w:val="008C6C6B"/>
    <w:rsid w:val="008C7744"/>
    <w:rsid w:val="008C7C3B"/>
    <w:rsid w:val="008C7F12"/>
    <w:rsid w:val="008D008A"/>
    <w:rsid w:val="008D0388"/>
    <w:rsid w:val="008D0986"/>
    <w:rsid w:val="008D0DFF"/>
    <w:rsid w:val="008D0FA4"/>
    <w:rsid w:val="008D14E4"/>
    <w:rsid w:val="008D1700"/>
    <w:rsid w:val="008D19BF"/>
    <w:rsid w:val="008D1B57"/>
    <w:rsid w:val="008D2418"/>
    <w:rsid w:val="008D2F3C"/>
    <w:rsid w:val="008D301B"/>
    <w:rsid w:val="008D3224"/>
    <w:rsid w:val="008D3546"/>
    <w:rsid w:val="008D39B9"/>
    <w:rsid w:val="008D4ED5"/>
    <w:rsid w:val="008E047C"/>
    <w:rsid w:val="008E0694"/>
    <w:rsid w:val="008E0889"/>
    <w:rsid w:val="008E0890"/>
    <w:rsid w:val="008E189B"/>
    <w:rsid w:val="008E18B4"/>
    <w:rsid w:val="008E1DF0"/>
    <w:rsid w:val="008E2020"/>
    <w:rsid w:val="008E21F1"/>
    <w:rsid w:val="008E229E"/>
    <w:rsid w:val="008E2EA3"/>
    <w:rsid w:val="008E30D2"/>
    <w:rsid w:val="008E319E"/>
    <w:rsid w:val="008E34EA"/>
    <w:rsid w:val="008E3812"/>
    <w:rsid w:val="008E39DB"/>
    <w:rsid w:val="008E3DAC"/>
    <w:rsid w:val="008E418D"/>
    <w:rsid w:val="008E4957"/>
    <w:rsid w:val="008E521D"/>
    <w:rsid w:val="008E54B4"/>
    <w:rsid w:val="008E5559"/>
    <w:rsid w:val="008E6111"/>
    <w:rsid w:val="008E632C"/>
    <w:rsid w:val="008E6C5D"/>
    <w:rsid w:val="008E742A"/>
    <w:rsid w:val="008E751D"/>
    <w:rsid w:val="008E7E93"/>
    <w:rsid w:val="008F0523"/>
    <w:rsid w:val="008F0724"/>
    <w:rsid w:val="008F0A77"/>
    <w:rsid w:val="008F0A85"/>
    <w:rsid w:val="008F131A"/>
    <w:rsid w:val="008F1533"/>
    <w:rsid w:val="008F15DF"/>
    <w:rsid w:val="008F1724"/>
    <w:rsid w:val="008F1DA3"/>
    <w:rsid w:val="008F3163"/>
    <w:rsid w:val="008F39E1"/>
    <w:rsid w:val="008F3A03"/>
    <w:rsid w:val="008F3A47"/>
    <w:rsid w:val="008F3BD3"/>
    <w:rsid w:val="008F436C"/>
    <w:rsid w:val="008F564A"/>
    <w:rsid w:val="008F56F0"/>
    <w:rsid w:val="008F5B01"/>
    <w:rsid w:val="008F6D97"/>
    <w:rsid w:val="008F6FC4"/>
    <w:rsid w:val="008F700B"/>
    <w:rsid w:val="008F7029"/>
    <w:rsid w:val="008F7384"/>
    <w:rsid w:val="008F7620"/>
    <w:rsid w:val="008F7AA7"/>
    <w:rsid w:val="008F7E7A"/>
    <w:rsid w:val="008F7FB1"/>
    <w:rsid w:val="00901018"/>
    <w:rsid w:val="009014A3"/>
    <w:rsid w:val="009018E9"/>
    <w:rsid w:val="00901A64"/>
    <w:rsid w:val="00901B60"/>
    <w:rsid w:val="0090252D"/>
    <w:rsid w:val="00902C62"/>
    <w:rsid w:val="009032E8"/>
    <w:rsid w:val="00903ABB"/>
    <w:rsid w:val="00903EB6"/>
    <w:rsid w:val="009041C5"/>
    <w:rsid w:val="00904CF3"/>
    <w:rsid w:val="00905280"/>
    <w:rsid w:val="00905B06"/>
    <w:rsid w:val="00905D84"/>
    <w:rsid w:val="00906356"/>
    <w:rsid w:val="00906A89"/>
    <w:rsid w:val="00906D0F"/>
    <w:rsid w:val="00906FB4"/>
    <w:rsid w:val="009078C4"/>
    <w:rsid w:val="00907948"/>
    <w:rsid w:val="009102A6"/>
    <w:rsid w:val="00913BA3"/>
    <w:rsid w:val="00913EAE"/>
    <w:rsid w:val="00914D8F"/>
    <w:rsid w:val="00915B54"/>
    <w:rsid w:val="00915F36"/>
    <w:rsid w:val="009163BE"/>
    <w:rsid w:val="0091667E"/>
    <w:rsid w:val="0091669B"/>
    <w:rsid w:val="0091672D"/>
    <w:rsid w:val="00916A0F"/>
    <w:rsid w:val="00916FF1"/>
    <w:rsid w:val="009174FF"/>
    <w:rsid w:val="009206FA"/>
    <w:rsid w:val="0092078F"/>
    <w:rsid w:val="00920931"/>
    <w:rsid w:val="009210DE"/>
    <w:rsid w:val="0092147D"/>
    <w:rsid w:val="00921B01"/>
    <w:rsid w:val="00921CF4"/>
    <w:rsid w:val="00921F5F"/>
    <w:rsid w:val="00922B57"/>
    <w:rsid w:val="00922E40"/>
    <w:rsid w:val="00923EF5"/>
    <w:rsid w:val="009240BB"/>
    <w:rsid w:val="009249B2"/>
    <w:rsid w:val="00924D83"/>
    <w:rsid w:val="00924DDE"/>
    <w:rsid w:val="00926220"/>
    <w:rsid w:val="009262AB"/>
    <w:rsid w:val="00926662"/>
    <w:rsid w:val="00926915"/>
    <w:rsid w:val="00927082"/>
    <w:rsid w:val="00927213"/>
    <w:rsid w:val="009315C8"/>
    <w:rsid w:val="009318BD"/>
    <w:rsid w:val="00932122"/>
    <w:rsid w:val="009321A1"/>
    <w:rsid w:val="009324FF"/>
    <w:rsid w:val="00933078"/>
    <w:rsid w:val="00933743"/>
    <w:rsid w:val="00933FE0"/>
    <w:rsid w:val="00934366"/>
    <w:rsid w:val="0093489D"/>
    <w:rsid w:val="00935072"/>
    <w:rsid w:val="009353F7"/>
    <w:rsid w:val="009356CD"/>
    <w:rsid w:val="00935C8A"/>
    <w:rsid w:val="00936096"/>
    <w:rsid w:val="00936AEB"/>
    <w:rsid w:val="00937914"/>
    <w:rsid w:val="0094020C"/>
    <w:rsid w:val="0094038B"/>
    <w:rsid w:val="00940A69"/>
    <w:rsid w:val="00940A9B"/>
    <w:rsid w:val="00941210"/>
    <w:rsid w:val="0094148E"/>
    <w:rsid w:val="009422D7"/>
    <w:rsid w:val="00942C19"/>
    <w:rsid w:val="00942EDE"/>
    <w:rsid w:val="00943124"/>
    <w:rsid w:val="00943751"/>
    <w:rsid w:val="00943EF8"/>
    <w:rsid w:val="009444F6"/>
    <w:rsid w:val="00944643"/>
    <w:rsid w:val="00944A3A"/>
    <w:rsid w:val="00944A5A"/>
    <w:rsid w:val="00944F18"/>
    <w:rsid w:val="00945148"/>
    <w:rsid w:val="00945333"/>
    <w:rsid w:val="00945337"/>
    <w:rsid w:val="0094535C"/>
    <w:rsid w:val="00945AB7"/>
    <w:rsid w:val="00945C75"/>
    <w:rsid w:val="00945D65"/>
    <w:rsid w:val="00947092"/>
    <w:rsid w:val="00947224"/>
    <w:rsid w:val="0094741D"/>
    <w:rsid w:val="0094781E"/>
    <w:rsid w:val="00947FC4"/>
    <w:rsid w:val="00950469"/>
    <w:rsid w:val="00951A13"/>
    <w:rsid w:val="00951E1C"/>
    <w:rsid w:val="00951E5D"/>
    <w:rsid w:val="00952408"/>
    <w:rsid w:val="0095264C"/>
    <w:rsid w:val="0095273B"/>
    <w:rsid w:val="00952AB4"/>
    <w:rsid w:val="0095304B"/>
    <w:rsid w:val="009539BB"/>
    <w:rsid w:val="00954B83"/>
    <w:rsid w:val="0095527E"/>
    <w:rsid w:val="00955563"/>
    <w:rsid w:val="00955F94"/>
    <w:rsid w:val="00956070"/>
    <w:rsid w:val="00956092"/>
    <w:rsid w:val="009561AC"/>
    <w:rsid w:val="00956D58"/>
    <w:rsid w:val="00956E0B"/>
    <w:rsid w:val="009578AE"/>
    <w:rsid w:val="00957E6B"/>
    <w:rsid w:val="00960330"/>
    <w:rsid w:val="00960CE4"/>
    <w:rsid w:val="00960FAC"/>
    <w:rsid w:val="00961922"/>
    <w:rsid w:val="00961C53"/>
    <w:rsid w:val="00961DFB"/>
    <w:rsid w:val="0096245A"/>
    <w:rsid w:val="00962978"/>
    <w:rsid w:val="00962BB7"/>
    <w:rsid w:val="009638D3"/>
    <w:rsid w:val="009642C2"/>
    <w:rsid w:val="0096439F"/>
    <w:rsid w:val="009650DB"/>
    <w:rsid w:val="0096562A"/>
    <w:rsid w:val="009663F4"/>
    <w:rsid w:val="00966502"/>
    <w:rsid w:val="00966CC3"/>
    <w:rsid w:val="00966D92"/>
    <w:rsid w:val="00967653"/>
    <w:rsid w:val="0096781B"/>
    <w:rsid w:val="00967835"/>
    <w:rsid w:val="00967993"/>
    <w:rsid w:val="009701A3"/>
    <w:rsid w:val="00970A28"/>
    <w:rsid w:val="00970CE4"/>
    <w:rsid w:val="009719F5"/>
    <w:rsid w:val="00971A91"/>
    <w:rsid w:val="00971DC1"/>
    <w:rsid w:val="009723B6"/>
    <w:rsid w:val="00972829"/>
    <w:rsid w:val="00973051"/>
    <w:rsid w:val="009734E6"/>
    <w:rsid w:val="00973605"/>
    <w:rsid w:val="00975708"/>
    <w:rsid w:val="009767CA"/>
    <w:rsid w:val="009776B7"/>
    <w:rsid w:val="0097797F"/>
    <w:rsid w:val="00977B6C"/>
    <w:rsid w:val="009801C6"/>
    <w:rsid w:val="009807DF"/>
    <w:rsid w:val="00980BDC"/>
    <w:rsid w:val="0098153A"/>
    <w:rsid w:val="00981D46"/>
    <w:rsid w:val="00981E06"/>
    <w:rsid w:val="0098212C"/>
    <w:rsid w:val="0098237F"/>
    <w:rsid w:val="00983B78"/>
    <w:rsid w:val="0098418E"/>
    <w:rsid w:val="0098512D"/>
    <w:rsid w:val="00986DBA"/>
    <w:rsid w:val="009876C4"/>
    <w:rsid w:val="00987AD4"/>
    <w:rsid w:val="00987AE3"/>
    <w:rsid w:val="00991063"/>
    <w:rsid w:val="00991A27"/>
    <w:rsid w:val="00991E61"/>
    <w:rsid w:val="00992338"/>
    <w:rsid w:val="0099285F"/>
    <w:rsid w:val="00992908"/>
    <w:rsid w:val="009932CF"/>
    <w:rsid w:val="00993527"/>
    <w:rsid w:val="00993535"/>
    <w:rsid w:val="00993D45"/>
    <w:rsid w:val="0099467C"/>
    <w:rsid w:val="00994B2D"/>
    <w:rsid w:val="009951C4"/>
    <w:rsid w:val="00995F08"/>
    <w:rsid w:val="009960C8"/>
    <w:rsid w:val="0099685E"/>
    <w:rsid w:val="009971C5"/>
    <w:rsid w:val="009977E7"/>
    <w:rsid w:val="00997B84"/>
    <w:rsid w:val="00997EC1"/>
    <w:rsid w:val="00997F1A"/>
    <w:rsid w:val="009A0249"/>
    <w:rsid w:val="009A082B"/>
    <w:rsid w:val="009A0E20"/>
    <w:rsid w:val="009A1BD4"/>
    <w:rsid w:val="009A2038"/>
    <w:rsid w:val="009A217E"/>
    <w:rsid w:val="009A222F"/>
    <w:rsid w:val="009A2849"/>
    <w:rsid w:val="009A32E4"/>
    <w:rsid w:val="009A334A"/>
    <w:rsid w:val="009A3C69"/>
    <w:rsid w:val="009A41C4"/>
    <w:rsid w:val="009A48AE"/>
    <w:rsid w:val="009A61F5"/>
    <w:rsid w:val="009A62E2"/>
    <w:rsid w:val="009A6DEE"/>
    <w:rsid w:val="009A720E"/>
    <w:rsid w:val="009A75B1"/>
    <w:rsid w:val="009A79B2"/>
    <w:rsid w:val="009A79BA"/>
    <w:rsid w:val="009A79DE"/>
    <w:rsid w:val="009A7A34"/>
    <w:rsid w:val="009B0179"/>
    <w:rsid w:val="009B06D3"/>
    <w:rsid w:val="009B074F"/>
    <w:rsid w:val="009B0B2B"/>
    <w:rsid w:val="009B0C85"/>
    <w:rsid w:val="009B210F"/>
    <w:rsid w:val="009B2CEE"/>
    <w:rsid w:val="009B30E9"/>
    <w:rsid w:val="009B31B2"/>
    <w:rsid w:val="009B3347"/>
    <w:rsid w:val="009B3452"/>
    <w:rsid w:val="009B37A0"/>
    <w:rsid w:val="009B3ACE"/>
    <w:rsid w:val="009B3BFA"/>
    <w:rsid w:val="009B3C50"/>
    <w:rsid w:val="009B3E68"/>
    <w:rsid w:val="009B4A80"/>
    <w:rsid w:val="009B4C00"/>
    <w:rsid w:val="009B5CBD"/>
    <w:rsid w:val="009B62EA"/>
    <w:rsid w:val="009B6881"/>
    <w:rsid w:val="009B698A"/>
    <w:rsid w:val="009B7200"/>
    <w:rsid w:val="009B7632"/>
    <w:rsid w:val="009C0342"/>
    <w:rsid w:val="009C0BC6"/>
    <w:rsid w:val="009C0D63"/>
    <w:rsid w:val="009C15E3"/>
    <w:rsid w:val="009C2269"/>
    <w:rsid w:val="009C2383"/>
    <w:rsid w:val="009C27E0"/>
    <w:rsid w:val="009C36BB"/>
    <w:rsid w:val="009C3CE7"/>
    <w:rsid w:val="009C458D"/>
    <w:rsid w:val="009C4A22"/>
    <w:rsid w:val="009C514E"/>
    <w:rsid w:val="009C53D6"/>
    <w:rsid w:val="009C554D"/>
    <w:rsid w:val="009C55CE"/>
    <w:rsid w:val="009C5751"/>
    <w:rsid w:val="009C5980"/>
    <w:rsid w:val="009C5FE4"/>
    <w:rsid w:val="009C7048"/>
    <w:rsid w:val="009C76DE"/>
    <w:rsid w:val="009D0CCB"/>
    <w:rsid w:val="009D0E03"/>
    <w:rsid w:val="009D175E"/>
    <w:rsid w:val="009D1890"/>
    <w:rsid w:val="009D1BDE"/>
    <w:rsid w:val="009D300C"/>
    <w:rsid w:val="009D34FB"/>
    <w:rsid w:val="009D37AC"/>
    <w:rsid w:val="009D3AA1"/>
    <w:rsid w:val="009D3EBF"/>
    <w:rsid w:val="009D45ED"/>
    <w:rsid w:val="009D59E8"/>
    <w:rsid w:val="009D61B5"/>
    <w:rsid w:val="009D62C6"/>
    <w:rsid w:val="009D6C65"/>
    <w:rsid w:val="009E00F8"/>
    <w:rsid w:val="009E0ED2"/>
    <w:rsid w:val="009E1008"/>
    <w:rsid w:val="009E1033"/>
    <w:rsid w:val="009E1418"/>
    <w:rsid w:val="009E1AB1"/>
    <w:rsid w:val="009E21EE"/>
    <w:rsid w:val="009E24D4"/>
    <w:rsid w:val="009E2EE2"/>
    <w:rsid w:val="009E32CC"/>
    <w:rsid w:val="009E37FA"/>
    <w:rsid w:val="009E3DBD"/>
    <w:rsid w:val="009E3E85"/>
    <w:rsid w:val="009E42A3"/>
    <w:rsid w:val="009E4716"/>
    <w:rsid w:val="009E4ADF"/>
    <w:rsid w:val="009E4BAE"/>
    <w:rsid w:val="009E4CC1"/>
    <w:rsid w:val="009E4E4F"/>
    <w:rsid w:val="009E50C5"/>
    <w:rsid w:val="009E51CD"/>
    <w:rsid w:val="009E5A93"/>
    <w:rsid w:val="009E5B01"/>
    <w:rsid w:val="009E5B96"/>
    <w:rsid w:val="009E6E54"/>
    <w:rsid w:val="009E7199"/>
    <w:rsid w:val="009E72F7"/>
    <w:rsid w:val="009E755B"/>
    <w:rsid w:val="009E7743"/>
    <w:rsid w:val="009E7F78"/>
    <w:rsid w:val="009F002B"/>
    <w:rsid w:val="009F00B1"/>
    <w:rsid w:val="009F0AE4"/>
    <w:rsid w:val="009F1114"/>
    <w:rsid w:val="009F141F"/>
    <w:rsid w:val="009F18A0"/>
    <w:rsid w:val="009F1971"/>
    <w:rsid w:val="009F24B8"/>
    <w:rsid w:val="009F2932"/>
    <w:rsid w:val="009F31E0"/>
    <w:rsid w:val="009F358D"/>
    <w:rsid w:val="009F414D"/>
    <w:rsid w:val="009F4A47"/>
    <w:rsid w:val="009F52E8"/>
    <w:rsid w:val="009F59DC"/>
    <w:rsid w:val="009F6049"/>
    <w:rsid w:val="009F6EF4"/>
    <w:rsid w:val="009F6F01"/>
    <w:rsid w:val="009F70B7"/>
    <w:rsid w:val="009F7287"/>
    <w:rsid w:val="009F760D"/>
    <w:rsid w:val="009F773C"/>
    <w:rsid w:val="00A000A5"/>
    <w:rsid w:val="00A00127"/>
    <w:rsid w:val="00A001C3"/>
    <w:rsid w:val="00A007B6"/>
    <w:rsid w:val="00A01A48"/>
    <w:rsid w:val="00A020FF"/>
    <w:rsid w:val="00A03018"/>
    <w:rsid w:val="00A03B9F"/>
    <w:rsid w:val="00A04198"/>
    <w:rsid w:val="00A04603"/>
    <w:rsid w:val="00A0487D"/>
    <w:rsid w:val="00A0505E"/>
    <w:rsid w:val="00A050E7"/>
    <w:rsid w:val="00A05902"/>
    <w:rsid w:val="00A05C93"/>
    <w:rsid w:val="00A06C30"/>
    <w:rsid w:val="00A06FD3"/>
    <w:rsid w:val="00A072CC"/>
    <w:rsid w:val="00A07522"/>
    <w:rsid w:val="00A077AE"/>
    <w:rsid w:val="00A07A4C"/>
    <w:rsid w:val="00A106C9"/>
    <w:rsid w:val="00A10C20"/>
    <w:rsid w:val="00A10EB2"/>
    <w:rsid w:val="00A11579"/>
    <w:rsid w:val="00A118D1"/>
    <w:rsid w:val="00A11F5B"/>
    <w:rsid w:val="00A12072"/>
    <w:rsid w:val="00A12C66"/>
    <w:rsid w:val="00A12D63"/>
    <w:rsid w:val="00A134FA"/>
    <w:rsid w:val="00A136BB"/>
    <w:rsid w:val="00A1384A"/>
    <w:rsid w:val="00A139C4"/>
    <w:rsid w:val="00A13F0C"/>
    <w:rsid w:val="00A13F15"/>
    <w:rsid w:val="00A14C4E"/>
    <w:rsid w:val="00A15AE5"/>
    <w:rsid w:val="00A15C2D"/>
    <w:rsid w:val="00A1732A"/>
    <w:rsid w:val="00A175EE"/>
    <w:rsid w:val="00A2007D"/>
    <w:rsid w:val="00A20D77"/>
    <w:rsid w:val="00A21130"/>
    <w:rsid w:val="00A214A3"/>
    <w:rsid w:val="00A21604"/>
    <w:rsid w:val="00A21EF2"/>
    <w:rsid w:val="00A223A9"/>
    <w:rsid w:val="00A23059"/>
    <w:rsid w:val="00A241EC"/>
    <w:rsid w:val="00A248DC"/>
    <w:rsid w:val="00A24B50"/>
    <w:rsid w:val="00A24DE0"/>
    <w:rsid w:val="00A24EC5"/>
    <w:rsid w:val="00A24EF4"/>
    <w:rsid w:val="00A25568"/>
    <w:rsid w:val="00A25D72"/>
    <w:rsid w:val="00A26887"/>
    <w:rsid w:val="00A26B9D"/>
    <w:rsid w:val="00A26DD5"/>
    <w:rsid w:val="00A26FC2"/>
    <w:rsid w:val="00A272AA"/>
    <w:rsid w:val="00A27371"/>
    <w:rsid w:val="00A27A96"/>
    <w:rsid w:val="00A27FC0"/>
    <w:rsid w:val="00A3058C"/>
    <w:rsid w:val="00A3085A"/>
    <w:rsid w:val="00A30AEB"/>
    <w:rsid w:val="00A30D0D"/>
    <w:rsid w:val="00A31034"/>
    <w:rsid w:val="00A32316"/>
    <w:rsid w:val="00A32630"/>
    <w:rsid w:val="00A326B7"/>
    <w:rsid w:val="00A327A7"/>
    <w:rsid w:val="00A33018"/>
    <w:rsid w:val="00A337C2"/>
    <w:rsid w:val="00A33EA4"/>
    <w:rsid w:val="00A34234"/>
    <w:rsid w:val="00A3506B"/>
    <w:rsid w:val="00A350BD"/>
    <w:rsid w:val="00A35500"/>
    <w:rsid w:val="00A359EB"/>
    <w:rsid w:val="00A35A36"/>
    <w:rsid w:val="00A35FE8"/>
    <w:rsid w:val="00A3607D"/>
    <w:rsid w:val="00A36967"/>
    <w:rsid w:val="00A36C7E"/>
    <w:rsid w:val="00A37107"/>
    <w:rsid w:val="00A4036E"/>
    <w:rsid w:val="00A40788"/>
    <w:rsid w:val="00A408AA"/>
    <w:rsid w:val="00A4097D"/>
    <w:rsid w:val="00A40D16"/>
    <w:rsid w:val="00A419CB"/>
    <w:rsid w:val="00A4202D"/>
    <w:rsid w:val="00A42773"/>
    <w:rsid w:val="00A4284C"/>
    <w:rsid w:val="00A4284F"/>
    <w:rsid w:val="00A42AF6"/>
    <w:rsid w:val="00A42CC8"/>
    <w:rsid w:val="00A43257"/>
    <w:rsid w:val="00A4378D"/>
    <w:rsid w:val="00A43F58"/>
    <w:rsid w:val="00A44210"/>
    <w:rsid w:val="00A443CF"/>
    <w:rsid w:val="00A4488A"/>
    <w:rsid w:val="00A4554B"/>
    <w:rsid w:val="00A45660"/>
    <w:rsid w:val="00A4640B"/>
    <w:rsid w:val="00A468B9"/>
    <w:rsid w:val="00A47CD3"/>
    <w:rsid w:val="00A504B4"/>
    <w:rsid w:val="00A506C9"/>
    <w:rsid w:val="00A50B42"/>
    <w:rsid w:val="00A50F34"/>
    <w:rsid w:val="00A50FED"/>
    <w:rsid w:val="00A5103F"/>
    <w:rsid w:val="00A5112B"/>
    <w:rsid w:val="00A511A0"/>
    <w:rsid w:val="00A51278"/>
    <w:rsid w:val="00A51E74"/>
    <w:rsid w:val="00A520BA"/>
    <w:rsid w:val="00A52385"/>
    <w:rsid w:val="00A52628"/>
    <w:rsid w:val="00A527B1"/>
    <w:rsid w:val="00A529BA"/>
    <w:rsid w:val="00A5378B"/>
    <w:rsid w:val="00A54EF1"/>
    <w:rsid w:val="00A55016"/>
    <w:rsid w:val="00A5553B"/>
    <w:rsid w:val="00A55553"/>
    <w:rsid w:val="00A5564B"/>
    <w:rsid w:val="00A557EA"/>
    <w:rsid w:val="00A55905"/>
    <w:rsid w:val="00A55BF9"/>
    <w:rsid w:val="00A55E43"/>
    <w:rsid w:val="00A56040"/>
    <w:rsid w:val="00A560C3"/>
    <w:rsid w:val="00A561C7"/>
    <w:rsid w:val="00A56256"/>
    <w:rsid w:val="00A566BA"/>
    <w:rsid w:val="00A5786A"/>
    <w:rsid w:val="00A60867"/>
    <w:rsid w:val="00A60A35"/>
    <w:rsid w:val="00A60DB5"/>
    <w:rsid w:val="00A60E48"/>
    <w:rsid w:val="00A61859"/>
    <w:rsid w:val="00A61C10"/>
    <w:rsid w:val="00A62853"/>
    <w:rsid w:val="00A62BA1"/>
    <w:rsid w:val="00A62E37"/>
    <w:rsid w:val="00A63391"/>
    <w:rsid w:val="00A63979"/>
    <w:rsid w:val="00A640BA"/>
    <w:rsid w:val="00A641F7"/>
    <w:rsid w:val="00A6435A"/>
    <w:rsid w:val="00A64396"/>
    <w:rsid w:val="00A64B72"/>
    <w:rsid w:val="00A64E68"/>
    <w:rsid w:val="00A654F8"/>
    <w:rsid w:val="00A655E5"/>
    <w:rsid w:val="00A65BDE"/>
    <w:rsid w:val="00A66734"/>
    <w:rsid w:val="00A66BEA"/>
    <w:rsid w:val="00A6739F"/>
    <w:rsid w:val="00A7016A"/>
    <w:rsid w:val="00A70BFF"/>
    <w:rsid w:val="00A70D27"/>
    <w:rsid w:val="00A70D6E"/>
    <w:rsid w:val="00A71392"/>
    <w:rsid w:val="00A71FF8"/>
    <w:rsid w:val="00A73225"/>
    <w:rsid w:val="00A7372A"/>
    <w:rsid w:val="00A73E42"/>
    <w:rsid w:val="00A74131"/>
    <w:rsid w:val="00A74508"/>
    <w:rsid w:val="00A747FE"/>
    <w:rsid w:val="00A74AB1"/>
    <w:rsid w:val="00A7514E"/>
    <w:rsid w:val="00A75180"/>
    <w:rsid w:val="00A75EE9"/>
    <w:rsid w:val="00A76006"/>
    <w:rsid w:val="00A7617D"/>
    <w:rsid w:val="00A7619B"/>
    <w:rsid w:val="00A76273"/>
    <w:rsid w:val="00A762C0"/>
    <w:rsid w:val="00A76E9F"/>
    <w:rsid w:val="00A778E5"/>
    <w:rsid w:val="00A80053"/>
    <w:rsid w:val="00A8054F"/>
    <w:rsid w:val="00A80E48"/>
    <w:rsid w:val="00A80F4E"/>
    <w:rsid w:val="00A81B4C"/>
    <w:rsid w:val="00A820C0"/>
    <w:rsid w:val="00A820CD"/>
    <w:rsid w:val="00A82303"/>
    <w:rsid w:val="00A834F4"/>
    <w:rsid w:val="00A837F2"/>
    <w:rsid w:val="00A83B1F"/>
    <w:rsid w:val="00A84910"/>
    <w:rsid w:val="00A852E8"/>
    <w:rsid w:val="00A858AF"/>
    <w:rsid w:val="00A868DA"/>
    <w:rsid w:val="00A86E2D"/>
    <w:rsid w:val="00A87B44"/>
    <w:rsid w:val="00A90162"/>
    <w:rsid w:val="00A90825"/>
    <w:rsid w:val="00A90AA9"/>
    <w:rsid w:val="00A90CA3"/>
    <w:rsid w:val="00A90DA7"/>
    <w:rsid w:val="00A91357"/>
    <w:rsid w:val="00A91A1D"/>
    <w:rsid w:val="00A91ABC"/>
    <w:rsid w:val="00A91B6F"/>
    <w:rsid w:val="00A92B80"/>
    <w:rsid w:val="00A92C54"/>
    <w:rsid w:val="00A92D0E"/>
    <w:rsid w:val="00A92F51"/>
    <w:rsid w:val="00A93C3A"/>
    <w:rsid w:val="00A93DE0"/>
    <w:rsid w:val="00A940E5"/>
    <w:rsid w:val="00A94AFA"/>
    <w:rsid w:val="00A94DFF"/>
    <w:rsid w:val="00A95306"/>
    <w:rsid w:val="00A95C1B"/>
    <w:rsid w:val="00A95E89"/>
    <w:rsid w:val="00A9649D"/>
    <w:rsid w:val="00A96BC7"/>
    <w:rsid w:val="00A977A8"/>
    <w:rsid w:val="00A97A33"/>
    <w:rsid w:val="00A97E0F"/>
    <w:rsid w:val="00AA000B"/>
    <w:rsid w:val="00AA03F0"/>
    <w:rsid w:val="00AA0542"/>
    <w:rsid w:val="00AA0E71"/>
    <w:rsid w:val="00AA1847"/>
    <w:rsid w:val="00AA1A1C"/>
    <w:rsid w:val="00AA1E1C"/>
    <w:rsid w:val="00AA24A0"/>
    <w:rsid w:val="00AA3190"/>
    <w:rsid w:val="00AA37EC"/>
    <w:rsid w:val="00AA3A00"/>
    <w:rsid w:val="00AA3E9B"/>
    <w:rsid w:val="00AA4281"/>
    <w:rsid w:val="00AA44DC"/>
    <w:rsid w:val="00AA4990"/>
    <w:rsid w:val="00AA4CA9"/>
    <w:rsid w:val="00AA4DBA"/>
    <w:rsid w:val="00AA4E2E"/>
    <w:rsid w:val="00AA575F"/>
    <w:rsid w:val="00AA5DEC"/>
    <w:rsid w:val="00AA650C"/>
    <w:rsid w:val="00AA6EF2"/>
    <w:rsid w:val="00AA742E"/>
    <w:rsid w:val="00AA74CD"/>
    <w:rsid w:val="00AA784B"/>
    <w:rsid w:val="00AA7AB1"/>
    <w:rsid w:val="00AA7D4E"/>
    <w:rsid w:val="00AA7E1D"/>
    <w:rsid w:val="00AB0579"/>
    <w:rsid w:val="00AB0C66"/>
    <w:rsid w:val="00AB0FAE"/>
    <w:rsid w:val="00AB0FBC"/>
    <w:rsid w:val="00AB0FEA"/>
    <w:rsid w:val="00AB141D"/>
    <w:rsid w:val="00AB1709"/>
    <w:rsid w:val="00AB17A0"/>
    <w:rsid w:val="00AB1C53"/>
    <w:rsid w:val="00AB1F22"/>
    <w:rsid w:val="00AB2AD3"/>
    <w:rsid w:val="00AB34CF"/>
    <w:rsid w:val="00AB3809"/>
    <w:rsid w:val="00AB4040"/>
    <w:rsid w:val="00AB482E"/>
    <w:rsid w:val="00AB4921"/>
    <w:rsid w:val="00AB548B"/>
    <w:rsid w:val="00AB6779"/>
    <w:rsid w:val="00AB6F50"/>
    <w:rsid w:val="00AB712E"/>
    <w:rsid w:val="00AB748E"/>
    <w:rsid w:val="00AB7AA5"/>
    <w:rsid w:val="00AB7B22"/>
    <w:rsid w:val="00AB7DBA"/>
    <w:rsid w:val="00AC0A78"/>
    <w:rsid w:val="00AC10D7"/>
    <w:rsid w:val="00AC11A4"/>
    <w:rsid w:val="00AC1BAB"/>
    <w:rsid w:val="00AC29C1"/>
    <w:rsid w:val="00AC2EBA"/>
    <w:rsid w:val="00AC476B"/>
    <w:rsid w:val="00AC4B17"/>
    <w:rsid w:val="00AC4E22"/>
    <w:rsid w:val="00AC54EB"/>
    <w:rsid w:val="00AC620F"/>
    <w:rsid w:val="00AC6B0D"/>
    <w:rsid w:val="00AC6BE6"/>
    <w:rsid w:val="00AC7B86"/>
    <w:rsid w:val="00AD05D5"/>
    <w:rsid w:val="00AD0AE0"/>
    <w:rsid w:val="00AD100A"/>
    <w:rsid w:val="00AD1123"/>
    <w:rsid w:val="00AD1B69"/>
    <w:rsid w:val="00AD2049"/>
    <w:rsid w:val="00AD20BB"/>
    <w:rsid w:val="00AD2567"/>
    <w:rsid w:val="00AD290A"/>
    <w:rsid w:val="00AD2F1C"/>
    <w:rsid w:val="00AD31FF"/>
    <w:rsid w:val="00AD4AF6"/>
    <w:rsid w:val="00AD509D"/>
    <w:rsid w:val="00AD50F5"/>
    <w:rsid w:val="00AD56C2"/>
    <w:rsid w:val="00AD58D1"/>
    <w:rsid w:val="00AD5B63"/>
    <w:rsid w:val="00AD670C"/>
    <w:rsid w:val="00AD70CD"/>
    <w:rsid w:val="00AD760F"/>
    <w:rsid w:val="00AD77F3"/>
    <w:rsid w:val="00AE0505"/>
    <w:rsid w:val="00AE0A35"/>
    <w:rsid w:val="00AE0B9E"/>
    <w:rsid w:val="00AE1342"/>
    <w:rsid w:val="00AE144F"/>
    <w:rsid w:val="00AE17B4"/>
    <w:rsid w:val="00AE24F9"/>
    <w:rsid w:val="00AE2FCE"/>
    <w:rsid w:val="00AE39A6"/>
    <w:rsid w:val="00AE4123"/>
    <w:rsid w:val="00AE450A"/>
    <w:rsid w:val="00AE49A4"/>
    <w:rsid w:val="00AE50F5"/>
    <w:rsid w:val="00AE5708"/>
    <w:rsid w:val="00AE575C"/>
    <w:rsid w:val="00AE5F93"/>
    <w:rsid w:val="00AE6131"/>
    <w:rsid w:val="00AE67E8"/>
    <w:rsid w:val="00AE68A1"/>
    <w:rsid w:val="00AE725A"/>
    <w:rsid w:val="00AF0079"/>
    <w:rsid w:val="00AF033E"/>
    <w:rsid w:val="00AF067F"/>
    <w:rsid w:val="00AF081C"/>
    <w:rsid w:val="00AF0CCC"/>
    <w:rsid w:val="00AF1B0B"/>
    <w:rsid w:val="00AF2047"/>
    <w:rsid w:val="00AF21AC"/>
    <w:rsid w:val="00AF23E9"/>
    <w:rsid w:val="00AF28BD"/>
    <w:rsid w:val="00AF32DD"/>
    <w:rsid w:val="00AF4F61"/>
    <w:rsid w:val="00AF51BB"/>
    <w:rsid w:val="00AF5C57"/>
    <w:rsid w:val="00AF6320"/>
    <w:rsid w:val="00AF73EE"/>
    <w:rsid w:val="00AF7CE6"/>
    <w:rsid w:val="00AF7FA2"/>
    <w:rsid w:val="00B0039A"/>
    <w:rsid w:val="00B007EA"/>
    <w:rsid w:val="00B009FE"/>
    <w:rsid w:val="00B00A7E"/>
    <w:rsid w:val="00B00DB3"/>
    <w:rsid w:val="00B01483"/>
    <w:rsid w:val="00B01E50"/>
    <w:rsid w:val="00B02210"/>
    <w:rsid w:val="00B0309D"/>
    <w:rsid w:val="00B0315F"/>
    <w:rsid w:val="00B03ADE"/>
    <w:rsid w:val="00B040BD"/>
    <w:rsid w:val="00B047FB"/>
    <w:rsid w:val="00B04DC3"/>
    <w:rsid w:val="00B05C7D"/>
    <w:rsid w:val="00B05FAC"/>
    <w:rsid w:val="00B061EA"/>
    <w:rsid w:val="00B062AF"/>
    <w:rsid w:val="00B06B6E"/>
    <w:rsid w:val="00B0718A"/>
    <w:rsid w:val="00B0751F"/>
    <w:rsid w:val="00B075A7"/>
    <w:rsid w:val="00B07C1A"/>
    <w:rsid w:val="00B10407"/>
    <w:rsid w:val="00B106CB"/>
    <w:rsid w:val="00B10B17"/>
    <w:rsid w:val="00B10E88"/>
    <w:rsid w:val="00B11806"/>
    <w:rsid w:val="00B11F41"/>
    <w:rsid w:val="00B11FCF"/>
    <w:rsid w:val="00B123F4"/>
    <w:rsid w:val="00B138E7"/>
    <w:rsid w:val="00B13C94"/>
    <w:rsid w:val="00B13E83"/>
    <w:rsid w:val="00B141CB"/>
    <w:rsid w:val="00B1426E"/>
    <w:rsid w:val="00B142F7"/>
    <w:rsid w:val="00B149CD"/>
    <w:rsid w:val="00B14A0F"/>
    <w:rsid w:val="00B14AD0"/>
    <w:rsid w:val="00B15312"/>
    <w:rsid w:val="00B1570E"/>
    <w:rsid w:val="00B15DA8"/>
    <w:rsid w:val="00B15EE6"/>
    <w:rsid w:val="00B16553"/>
    <w:rsid w:val="00B16836"/>
    <w:rsid w:val="00B16E2B"/>
    <w:rsid w:val="00B17366"/>
    <w:rsid w:val="00B175CF"/>
    <w:rsid w:val="00B17797"/>
    <w:rsid w:val="00B17EED"/>
    <w:rsid w:val="00B206CF"/>
    <w:rsid w:val="00B20AAC"/>
    <w:rsid w:val="00B20E97"/>
    <w:rsid w:val="00B21A09"/>
    <w:rsid w:val="00B21D8E"/>
    <w:rsid w:val="00B2284D"/>
    <w:rsid w:val="00B22964"/>
    <w:rsid w:val="00B231FA"/>
    <w:rsid w:val="00B2381C"/>
    <w:rsid w:val="00B23AC6"/>
    <w:rsid w:val="00B2405D"/>
    <w:rsid w:val="00B2480B"/>
    <w:rsid w:val="00B24F98"/>
    <w:rsid w:val="00B2511A"/>
    <w:rsid w:val="00B25893"/>
    <w:rsid w:val="00B25D34"/>
    <w:rsid w:val="00B25E88"/>
    <w:rsid w:val="00B264BB"/>
    <w:rsid w:val="00B27BCE"/>
    <w:rsid w:val="00B27FBE"/>
    <w:rsid w:val="00B27FDD"/>
    <w:rsid w:val="00B31647"/>
    <w:rsid w:val="00B31FDB"/>
    <w:rsid w:val="00B3262B"/>
    <w:rsid w:val="00B32919"/>
    <w:rsid w:val="00B337F5"/>
    <w:rsid w:val="00B34555"/>
    <w:rsid w:val="00B34EE1"/>
    <w:rsid w:val="00B34FD5"/>
    <w:rsid w:val="00B35985"/>
    <w:rsid w:val="00B361F2"/>
    <w:rsid w:val="00B36474"/>
    <w:rsid w:val="00B372B5"/>
    <w:rsid w:val="00B37FB9"/>
    <w:rsid w:val="00B408AA"/>
    <w:rsid w:val="00B40C32"/>
    <w:rsid w:val="00B40ED3"/>
    <w:rsid w:val="00B41C61"/>
    <w:rsid w:val="00B4234D"/>
    <w:rsid w:val="00B426E4"/>
    <w:rsid w:val="00B4325D"/>
    <w:rsid w:val="00B44D7A"/>
    <w:rsid w:val="00B45757"/>
    <w:rsid w:val="00B45C4C"/>
    <w:rsid w:val="00B478CD"/>
    <w:rsid w:val="00B505F7"/>
    <w:rsid w:val="00B50A0E"/>
    <w:rsid w:val="00B50AD0"/>
    <w:rsid w:val="00B51BCB"/>
    <w:rsid w:val="00B5233B"/>
    <w:rsid w:val="00B52519"/>
    <w:rsid w:val="00B526A8"/>
    <w:rsid w:val="00B526B9"/>
    <w:rsid w:val="00B52D00"/>
    <w:rsid w:val="00B52DEF"/>
    <w:rsid w:val="00B53285"/>
    <w:rsid w:val="00B543DA"/>
    <w:rsid w:val="00B5486E"/>
    <w:rsid w:val="00B549D8"/>
    <w:rsid w:val="00B54C4C"/>
    <w:rsid w:val="00B54F03"/>
    <w:rsid w:val="00B5545C"/>
    <w:rsid w:val="00B5553A"/>
    <w:rsid w:val="00B55933"/>
    <w:rsid w:val="00B55D8A"/>
    <w:rsid w:val="00B573CA"/>
    <w:rsid w:val="00B5744F"/>
    <w:rsid w:val="00B6037C"/>
    <w:rsid w:val="00B60CD6"/>
    <w:rsid w:val="00B61113"/>
    <w:rsid w:val="00B61783"/>
    <w:rsid w:val="00B61CAB"/>
    <w:rsid w:val="00B61D7D"/>
    <w:rsid w:val="00B625C7"/>
    <w:rsid w:val="00B62605"/>
    <w:rsid w:val="00B6260D"/>
    <w:rsid w:val="00B62A5A"/>
    <w:rsid w:val="00B63667"/>
    <w:rsid w:val="00B6535E"/>
    <w:rsid w:val="00B65B19"/>
    <w:rsid w:val="00B65DAA"/>
    <w:rsid w:val="00B66457"/>
    <w:rsid w:val="00B66D6F"/>
    <w:rsid w:val="00B66F3F"/>
    <w:rsid w:val="00B675BA"/>
    <w:rsid w:val="00B679BE"/>
    <w:rsid w:val="00B67F8E"/>
    <w:rsid w:val="00B70012"/>
    <w:rsid w:val="00B701EA"/>
    <w:rsid w:val="00B709B4"/>
    <w:rsid w:val="00B70D10"/>
    <w:rsid w:val="00B711FD"/>
    <w:rsid w:val="00B71CCA"/>
    <w:rsid w:val="00B72E77"/>
    <w:rsid w:val="00B72EEC"/>
    <w:rsid w:val="00B72FBC"/>
    <w:rsid w:val="00B73FF5"/>
    <w:rsid w:val="00B75265"/>
    <w:rsid w:val="00B75954"/>
    <w:rsid w:val="00B75FCB"/>
    <w:rsid w:val="00B762EA"/>
    <w:rsid w:val="00B765E2"/>
    <w:rsid w:val="00B768C9"/>
    <w:rsid w:val="00B769E5"/>
    <w:rsid w:val="00B77777"/>
    <w:rsid w:val="00B77C29"/>
    <w:rsid w:val="00B77E66"/>
    <w:rsid w:val="00B806EE"/>
    <w:rsid w:val="00B80818"/>
    <w:rsid w:val="00B80F68"/>
    <w:rsid w:val="00B81BB8"/>
    <w:rsid w:val="00B83141"/>
    <w:rsid w:val="00B831A6"/>
    <w:rsid w:val="00B84495"/>
    <w:rsid w:val="00B84B56"/>
    <w:rsid w:val="00B84C55"/>
    <w:rsid w:val="00B84C62"/>
    <w:rsid w:val="00B85031"/>
    <w:rsid w:val="00B85437"/>
    <w:rsid w:val="00B855E8"/>
    <w:rsid w:val="00B86655"/>
    <w:rsid w:val="00B868F5"/>
    <w:rsid w:val="00B87F69"/>
    <w:rsid w:val="00B90067"/>
    <w:rsid w:val="00B9044B"/>
    <w:rsid w:val="00B907C4"/>
    <w:rsid w:val="00B908F0"/>
    <w:rsid w:val="00B9099F"/>
    <w:rsid w:val="00B913B0"/>
    <w:rsid w:val="00B92395"/>
    <w:rsid w:val="00B929AE"/>
    <w:rsid w:val="00B929B2"/>
    <w:rsid w:val="00B92E76"/>
    <w:rsid w:val="00B93C66"/>
    <w:rsid w:val="00B941E5"/>
    <w:rsid w:val="00B94565"/>
    <w:rsid w:val="00B94914"/>
    <w:rsid w:val="00B94947"/>
    <w:rsid w:val="00B94BC9"/>
    <w:rsid w:val="00B94E94"/>
    <w:rsid w:val="00B94FC2"/>
    <w:rsid w:val="00B95D6C"/>
    <w:rsid w:val="00B960E2"/>
    <w:rsid w:val="00B96226"/>
    <w:rsid w:val="00B96455"/>
    <w:rsid w:val="00B96784"/>
    <w:rsid w:val="00B96AA4"/>
    <w:rsid w:val="00B96F51"/>
    <w:rsid w:val="00B9754C"/>
    <w:rsid w:val="00B97F86"/>
    <w:rsid w:val="00BA0FD5"/>
    <w:rsid w:val="00BA2DDC"/>
    <w:rsid w:val="00BA412E"/>
    <w:rsid w:val="00BA4450"/>
    <w:rsid w:val="00BA45E4"/>
    <w:rsid w:val="00BA4690"/>
    <w:rsid w:val="00BA4BC7"/>
    <w:rsid w:val="00BA4D06"/>
    <w:rsid w:val="00BA51F5"/>
    <w:rsid w:val="00BA5946"/>
    <w:rsid w:val="00BA5A8D"/>
    <w:rsid w:val="00BA5C74"/>
    <w:rsid w:val="00BA60F8"/>
    <w:rsid w:val="00BA631E"/>
    <w:rsid w:val="00BA6489"/>
    <w:rsid w:val="00BA699F"/>
    <w:rsid w:val="00BA6DBC"/>
    <w:rsid w:val="00BA718E"/>
    <w:rsid w:val="00BA725A"/>
    <w:rsid w:val="00BB0B4F"/>
    <w:rsid w:val="00BB14EB"/>
    <w:rsid w:val="00BB16D5"/>
    <w:rsid w:val="00BB1C3B"/>
    <w:rsid w:val="00BB2079"/>
    <w:rsid w:val="00BB28E0"/>
    <w:rsid w:val="00BB2CC8"/>
    <w:rsid w:val="00BB35C5"/>
    <w:rsid w:val="00BB362C"/>
    <w:rsid w:val="00BB36A9"/>
    <w:rsid w:val="00BB3824"/>
    <w:rsid w:val="00BB3C1D"/>
    <w:rsid w:val="00BB3C58"/>
    <w:rsid w:val="00BB3D18"/>
    <w:rsid w:val="00BB472F"/>
    <w:rsid w:val="00BB4835"/>
    <w:rsid w:val="00BB4B30"/>
    <w:rsid w:val="00BB4C88"/>
    <w:rsid w:val="00BB4DD4"/>
    <w:rsid w:val="00BB4E1F"/>
    <w:rsid w:val="00BB4E67"/>
    <w:rsid w:val="00BB4ECD"/>
    <w:rsid w:val="00BB5530"/>
    <w:rsid w:val="00BB55B5"/>
    <w:rsid w:val="00BB57A9"/>
    <w:rsid w:val="00BB5F24"/>
    <w:rsid w:val="00BB62C7"/>
    <w:rsid w:val="00BB6575"/>
    <w:rsid w:val="00BB7619"/>
    <w:rsid w:val="00BB79C9"/>
    <w:rsid w:val="00BB7C10"/>
    <w:rsid w:val="00BB7DFB"/>
    <w:rsid w:val="00BC084E"/>
    <w:rsid w:val="00BC11AF"/>
    <w:rsid w:val="00BC1443"/>
    <w:rsid w:val="00BC180D"/>
    <w:rsid w:val="00BC189E"/>
    <w:rsid w:val="00BC1AB5"/>
    <w:rsid w:val="00BC221F"/>
    <w:rsid w:val="00BC2ED0"/>
    <w:rsid w:val="00BC31B5"/>
    <w:rsid w:val="00BC3562"/>
    <w:rsid w:val="00BC3726"/>
    <w:rsid w:val="00BC3E8D"/>
    <w:rsid w:val="00BC4F5A"/>
    <w:rsid w:val="00BC54C2"/>
    <w:rsid w:val="00BC5977"/>
    <w:rsid w:val="00BC68E1"/>
    <w:rsid w:val="00BC68EF"/>
    <w:rsid w:val="00BC6A79"/>
    <w:rsid w:val="00BC6F23"/>
    <w:rsid w:val="00BD0572"/>
    <w:rsid w:val="00BD0ACF"/>
    <w:rsid w:val="00BD2507"/>
    <w:rsid w:val="00BD2A47"/>
    <w:rsid w:val="00BD3CE5"/>
    <w:rsid w:val="00BD3F7E"/>
    <w:rsid w:val="00BD3FE4"/>
    <w:rsid w:val="00BD48A7"/>
    <w:rsid w:val="00BD5745"/>
    <w:rsid w:val="00BD5802"/>
    <w:rsid w:val="00BD61E8"/>
    <w:rsid w:val="00BD6831"/>
    <w:rsid w:val="00BD69AD"/>
    <w:rsid w:val="00BD6F64"/>
    <w:rsid w:val="00BD7655"/>
    <w:rsid w:val="00BD7BF7"/>
    <w:rsid w:val="00BE0A22"/>
    <w:rsid w:val="00BE0F2E"/>
    <w:rsid w:val="00BE1034"/>
    <w:rsid w:val="00BE116A"/>
    <w:rsid w:val="00BE18FA"/>
    <w:rsid w:val="00BE19F3"/>
    <w:rsid w:val="00BE1A06"/>
    <w:rsid w:val="00BE1CEC"/>
    <w:rsid w:val="00BE1EE6"/>
    <w:rsid w:val="00BE23B8"/>
    <w:rsid w:val="00BE2AF9"/>
    <w:rsid w:val="00BE308D"/>
    <w:rsid w:val="00BE3177"/>
    <w:rsid w:val="00BE4377"/>
    <w:rsid w:val="00BE4502"/>
    <w:rsid w:val="00BE51AD"/>
    <w:rsid w:val="00BE5705"/>
    <w:rsid w:val="00BE5A8A"/>
    <w:rsid w:val="00BE6070"/>
    <w:rsid w:val="00BE68F1"/>
    <w:rsid w:val="00BE69C9"/>
    <w:rsid w:val="00BE6E22"/>
    <w:rsid w:val="00BE6F53"/>
    <w:rsid w:val="00BE7369"/>
    <w:rsid w:val="00BE758D"/>
    <w:rsid w:val="00BF04AE"/>
    <w:rsid w:val="00BF06AA"/>
    <w:rsid w:val="00BF0B63"/>
    <w:rsid w:val="00BF11F2"/>
    <w:rsid w:val="00BF14D2"/>
    <w:rsid w:val="00BF1579"/>
    <w:rsid w:val="00BF1DF7"/>
    <w:rsid w:val="00BF211E"/>
    <w:rsid w:val="00BF2782"/>
    <w:rsid w:val="00BF2E97"/>
    <w:rsid w:val="00BF3057"/>
    <w:rsid w:val="00BF34DA"/>
    <w:rsid w:val="00BF35C4"/>
    <w:rsid w:val="00BF372C"/>
    <w:rsid w:val="00BF3C61"/>
    <w:rsid w:val="00BF43CA"/>
    <w:rsid w:val="00BF4A63"/>
    <w:rsid w:val="00BF4EB7"/>
    <w:rsid w:val="00BF5334"/>
    <w:rsid w:val="00BF550A"/>
    <w:rsid w:val="00BF5FF3"/>
    <w:rsid w:val="00BF625E"/>
    <w:rsid w:val="00BF6831"/>
    <w:rsid w:val="00BF69DB"/>
    <w:rsid w:val="00BF6A1E"/>
    <w:rsid w:val="00BF7BDA"/>
    <w:rsid w:val="00C0013D"/>
    <w:rsid w:val="00C0066B"/>
    <w:rsid w:val="00C012B0"/>
    <w:rsid w:val="00C024D5"/>
    <w:rsid w:val="00C02A8D"/>
    <w:rsid w:val="00C02AD4"/>
    <w:rsid w:val="00C03DAE"/>
    <w:rsid w:val="00C04116"/>
    <w:rsid w:val="00C04848"/>
    <w:rsid w:val="00C04860"/>
    <w:rsid w:val="00C04B7E"/>
    <w:rsid w:val="00C04F60"/>
    <w:rsid w:val="00C05AFB"/>
    <w:rsid w:val="00C05F11"/>
    <w:rsid w:val="00C06A4C"/>
    <w:rsid w:val="00C06D31"/>
    <w:rsid w:val="00C07444"/>
    <w:rsid w:val="00C07B67"/>
    <w:rsid w:val="00C07BA5"/>
    <w:rsid w:val="00C07D93"/>
    <w:rsid w:val="00C07EC3"/>
    <w:rsid w:val="00C07FC2"/>
    <w:rsid w:val="00C10503"/>
    <w:rsid w:val="00C10545"/>
    <w:rsid w:val="00C10943"/>
    <w:rsid w:val="00C10CB3"/>
    <w:rsid w:val="00C11363"/>
    <w:rsid w:val="00C114B5"/>
    <w:rsid w:val="00C11C01"/>
    <w:rsid w:val="00C1206A"/>
    <w:rsid w:val="00C124E1"/>
    <w:rsid w:val="00C1266A"/>
    <w:rsid w:val="00C1269A"/>
    <w:rsid w:val="00C12721"/>
    <w:rsid w:val="00C12BAD"/>
    <w:rsid w:val="00C1418F"/>
    <w:rsid w:val="00C1422C"/>
    <w:rsid w:val="00C149AE"/>
    <w:rsid w:val="00C14E0E"/>
    <w:rsid w:val="00C15154"/>
    <w:rsid w:val="00C155D6"/>
    <w:rsid w:val="00C15D71"/>
    <w:rsid w:val="00C169FE"/>
    <w:rsid w:val="00C178CA"/>
    <w:rsid w:val="00C17BCC"/>
    <w:rsid w:val="00C203DE"/>
    <w:rsid w:val="00C207C2"/>
    <w:rsid w:val="00C20949"/>
    <w:rsid w:val="00C20F8D"/>
    <w:rsid w:val="00C21B72"/>
    <w:rsid w:val="00C21D9F"/>
    <w:rsid w:val="00C21E0B"/>
    <w:rsid w:val="00C22374"/>
    <w:rsid w:val="00C22453"/>
    <w:rsid w:val="00C234BC"/>
    <w:rsid w:val="00C23EA5"/>
    <w:rsid w:val="00C2410A"/>
    <w:rsid w:val="00C2551B"/>
    <w:rsid w:val="00C3038B"/>
    <w:rsid w:val="00C31162"/>
    <w:rsid w:val="00C326D2"/>
    <w:rsid w:val="00C32AA2"/>
    <w:rsid w:val="00C32FEB"/>
    <w:rsid w:val="00C330F1"/>
    <w:rsid w:val="00C3388A"/>
    <w:rsid w:val="00C33A68"/>
    <w:rsid w:val="00C34A84"/>
    <w:rsid w:val="00C34A8D"/>
    <w:rsid w:val="00C34BB3"/>
    <w:rsid w:val="00C364FA"/>
    <w:rsid w:val="00C36CCC"/>
    <w:rsid w:val="00C37A6C"/>
    <w:rsid w:val="00C37BAC"/>
    <w:rsid w:val="00C37BC8"/>
    <w:rsid w:val="00C37F02"/>
    <w:rsid w:val="00C4041F"/>
    <w:rsid w:val="00C40980"/>
    <w:rsid w:val="00C41170"/>
    <w:rsid w:val="00C414F8"/>
    <w:rsid w:val="00C41862"/>
    <w:rsid w:val="00C41F09"/>
    <w:rsid w:val="00C41F52"/>
    <w:rsid w:val="00C422C2"/>
    <w:rsid w:val="00C42811"/>
    <w:rsid w:val="00C42931"/>
    <w:rsid w:val="00C429E3"/>
    <w:rsid w:val="00C42A34"/>
    <w:rsid w:val="00C4368E"/>
    <w:rsid w:val="00C43B9D"/>
    <w:rsid w:val="00C4484C"/>
    <w:rsid w:val="00C44CDC"/>
    <w:rsid w:val="00C456D2"/>
    <w:rsid w:val="00C45C4A"/>
    <w:rsid w:val="00C4602C"/>
    <w:rsid w:val="00C463C5"/>
    <w:rsid w:val="00C46828"/>
    <w:rsid w:val="00C468EF"/>
    <w:rsid w:val="00C47289"/>
    <w:rsid w:val="00C47724"/>
    <w:rsid w:val="00C47C12"/>
    <w:rsid w:val="00C47F32"/>
    <w:rsid w:val="00C51038"/>
    <w:rsid w:val="00C51893"/>
    <w:rsid w:val="00C51C0E"/>
    <w:rsid w:val="00C51CE5"/>
    <w:rsid w:val="00C528F0"/>
    <w:rsid w:val="00C53129"/>
    <w:rsid w:val="00C531A8"/>
    <w:rsid w:val="00C53267"/>
    <w:rsid w:val="00C53374"/>
    <w:rsid w:val="00C5372C"/>
    <w:rsid w:val="00C5385A"/>
    <w:rsid w:val="00C54BAC"/>
    <w:rsid w:val="00C566C8"/>
    <w:rsid w:val="00C56FD8"/>
    <w:rsid w:val="00C575C3"/>
    <w:rsid w:val="00C5786F"/>
    <w:rsid w:val="00C5797A"/>
    <w:rsid w:val="00C60342"/>
    <w:rsid w:val="00C61041"/>
    <w:rsid w:val="00C62954"/>
    <w:rsid w:val="00C62C4B"/>
    <w:rsid w:val="00C62E25"/>
    <w:rsid w:val="00C6305F"/>
    <w:rsid w:val="00C633B8"/>
    <w:rsid w:val="00C642CF"/>
    <w:rsid w:val="00C64867"/>
    <w:rsid w:val="00C64CAE"/>
    <w:rsid w:val="00C64FBF"/>
    <w:rsid w:val="00C65A67"/>
    <w:rsid w:val="00C65BD7"/>
    <w:rsid w:val="00C65C75"/>
    <w:rsid w:val="00C6605D"/>
    <w:rsid w:val="00C660F8"/>
    <w:rsid w:val="00C66665"/>
    <w:rsid w:val="00C66AA0"/>
    <w:rsid w:val="00C66B10"/>
    <w:rsid w:val="00C675DD"/>
    <w:rsid w:val="00C67E2E"/>
    <w:rsid w:val="00C70053"/>
    <w:rsid w:val="00C708DE"/>
    <w:rsid w:val="00C70BAC"/>
    <w:rsid w:val="00C70C8E"/>
    <w:rsid w:val="00C71940"/>
    <w:rsid w:val="00C725FA"/>
    <w:rsid w:val="00C7284D"/>
    <w:rsid w:val="00C72AA6"/>
    <w:rsid w:val="00C72FCF"/>
    <w:rsid w:val="00C73671"/>
    <w:rsid w:val="00C73832"/>
    <w:rsid w:val="00C73F48"/>
    <w:rsid w:val="00C74069"/>
    <w:rsid w:val="00C7452D"/>
    <w:rsid w:val="00C745CF"/>
    <w:rsid w:val="00C747B8"/>
    <w:rsid w:val="00C749E4"/>
    <w:rsid w:val="00C74C05"/>
    <w:rsid w:val="00C74C73"/>
    <w:rsid w:val="00C74D91"/>
    <w:rsid w:val="00C74FD0"/>
    <w:rsid w:val="00C76707"/>
    <w:rsid w:val="00C76EB1"/>
    <w:rsid w:val="00C770E8"/>
    <w:rsid w:val="00C7747C"/>
    <w:rsid w:val="00C8097C"/>
    <w:rsid w:val="00C80F50"/>
    <w:rsid w:val="00C8133D"/>
    <w:rsid w:val="00C81487"/>
    <w:rsid w:val="00C814B2"/>
    <w:rsid w:val="00C81C11"/>
    <w:rsid w:val="00C81E02"/>
    <w:rsid w:val="00C81E9B"/>
    <w:rsid w:val="00C828F6"/>
    <w:rsid w:val="00C83069"/>
    <w:rsid w:val="00C83A1D"/>
    <w:rsid w:val="00C84218"/>
    <w:rsid w:val="00C84645"/>
    <w:rsid w:val="00C84647"/>
    <w:rsid w:val="00C8490F"/>
    <w:rsid w:val="00C84F8B"/>
    <w:rsid w:val="00C85559"/>
    <w:rsid w:val="00C8612C"/>
    <w:rsid w:val="00C8643D"/>
    <w:rsid w:val="00C8649C"/>
    <w:rsid w:val="00C86D10"/>
    <w:rsid w:val="00C87B85"/>
    <w:rsid w:val="00C87F60"/>
    <w:rsid w:val="00C90511"/>
    <w:rsid w:val="00C90682"/>
    <w:rsid w:val="00C91321"/>
    <w:rsid w:val="00C91A64"/>
    <w:rsid w:val="00C91CE6"/>
    <w:rsid w:val="00C927C4"/>
    <w:rsid w:val="00C92CD1"/>
    <w:rsid w:val="00C93250"/>
    <w:rsid w:val="00C93549"/>
    <w:rsid w:val="00C93933"/>
    <w:rsid w:val="00C93BCB"/>
    <w:rsid w:val="00C941BA"/>
    <w:rsid w:val="00C9547C"/>
    <w:rsid w:val="00C95B38"/>
    <w:rsid w:val="00C96369"/>
    <w:rsid w:val="00C96F9C"/>
    <w:rsid w:val="00C97215"/>
    <w:rsid w:val="00C97546"/>
    <w:rsid w:val="00C9766F"/>
    <w:rsid w:val="00C97720"/>
    <w:rsid w:val="00CA03E6"/>
    <w:rsid w:val="00CA09D7"/>
    <w:rsid w:val="00CA1581"/>
    <w:rsid w:val="00CA302D"/>
    <w:rsid w:val="00CA3198"/>
    <w:rsid w:val="00CA31A7"/>
    <w:rsid w:val="00CA331A"/>
    <w:rsid w:val="00CA36CF"/>
    <w:rsid w:val="00CA3E80"/>
    <w:rsid w:val="00CA4587"/>
    <w:rsid w:val="00CA58D8"/>
    <w:rsid w:val="00CA5D20"/>
    <w:rsid w:val="00CA614E"/>
    <w:rsid w:val="00CA6447"/>
    <w:rsid w:val="00CA66A8"/>
    <w:rsid w:val="00CA698F"/>
    <w:rsid w:val="00CB0A5B"/>
    <w:rsid w:val="00CB17C2"/>
    <w:rsid w:val="00CB19EA"/>
    <w:rsid w:val="00CB1C6F"/>
    <w:rsid w:val="00CB31F0"/>
    <w:rsid w:val="00CB3427"/>
    <w:rsid w:val="00CB42FB"/>
    <w:rsid w:val="00CB4B85"/>
    <w:rsid w:val="00CB4D2A"/>
    <w:rsid w:val="00CB4DAE"/>
    <w:rsid w:val="00CB4F67"/>
    <w:rsid w:val="00CB5B24"/>
    <w:rsid w:val="00CB5FBA"/>
    <w:rsid w:val="00CB60C1"/>
    <w:rsid w:val="00CB62AA"/>
    <w:rsid w:val="00CB63B0"/>
    <w:rsid w:val="00CB66DB"/>
    <w:rsid w:val="00CB686C"/>
    <w:rsid w:val="00CB71B0"/>
    <w:rsid w:val="00CB7260"/>
    <w:rsid w:val="00CB7591"/>
    <w:rsid w:val="00CC0198"/>
    <w:rsid w:val="00CC0A70"/>
    <w:rsid w:val="00CC125A"/>
    <w:rsid w:val="00CC16CA"/>
    <w:rsid w:val="00CC1A8D"/>
    <w:rsid w:val="00CC2141"/>
    <w:rsid w:val="00CC23A8"/>
    <w:rsid w:val="00CC23ED"/>
    <w:rsid w:val="00CC2417"/>
    <w:rsid w:val="00CC3302"/>
    <w:rsid w:val="00CC3435"/>
    <w:rsid w:val="00CC45CD"/>
    <w:rsid w:val="00CC4BAD"/>
    <w:rsid w:val="00CC5429"/>
    <w:rsid w:val="00CC5484"/>
    <w:rsid w:val="00CC5E79"/>
    <w:rsid w:val="00CC6537"/>
    <w:rsid w:val="00CC6679"/>
    <w:rsid w:val="00CC689C"/>
    <w:rsid w:val="00CC6936"/>
    <w:rsid w:val="00CC794A"/>
    <w:rsid w:val="00CC7B63"/>
    <w:rsid w:val="00CC7D69"/>
    <w:rsid w:val="00CC7D88"/>
    <w:rsid w:val="00CD0081"/>
    <w:rsid w:val="00CD02D2"/>
    <w:rsid w:val="00CD0586"/>
    <w:rsid w:val="00CD0671"/>
    <w:rsid w:val="00CD0B8C"/>
    <w:rsid w:val="00CD0CEC"/>
    <w:rsid w:val="00CD1686"/>
    <w:rsid w:val="00CD22D1"/>
    <w:rsid w:val="00CD234B"/>
    <w:rsid w:val="00CD24B8"/>
    <w:rsid w:val="00CD2F8B"/>
    <w:rsid w:val="00CD324C"/>
    <w:rsid w:val="00CD36E4"/>
    <w:rsid w:val="00CD3DDC"/>
    <w:rsid w:val="00CD47C8"/>
    <w:rsid w:val="00CD6439"/>
    <w:rsid w:val="00CD68A4"/>
    <w:rsid w:val="00CD6DEA"/>
    <w:rsid w:val="00CD7140"/>
    <w:rsid w:val="00CD7188"/>
    <w:rsid w:val="00CD739F"/>
    <w:rsid w:val="00CE00B8"/>
    <w:rsid w:val="00CE06F5"/>
    <w:rsid w:val="00CE0BD4"/>
    <w:rsid w:val="00CE2BC3"/>
    <w:rsid w:val="00CE34AD"/>
    <w:rsid w:val="00CE375C"/>
    <w:rsid w:val="00CE6143"/>
    <w:rsid w:val="00CE6F43"/>
    <w:rsid w:val="00CE7A8F"/>
    <w:rsid w:val="00CE7B8D"/>
    <w:rsid w:val="00CE7C39"/>
    <w:rsid w:val="00CE7FBD"/>
    <w:rsid w:val="00CF0537"/>
    <w:rsid w:val="00CF054C"/>
    <w:rsid w:val="00CF06C5"/>
    <w:rsid w:val="00CF0B39"/>
    <w:rsid w:val="00CF0E3B"/>
    <w:rsid w:val="00CF1118"/>
    <w:rsid w:val="00CF1B52"/>
    <w:rsid w:val="00CF2425"/>
    <w:rsid w:val="00CF2659"/>
    <w:rsid w:val="00CF320E"/>
    <w:rsid w:val="00CF3896"/>
    <w:rsid w:val="00CF3BC3"/>
    <w:rsid w:val="00CF4A45"/>
    <w:rsid w:val="00CF6997"/>
    <w:rsid w:val="00CF6A26"/>
    <w:rsid w:val="00CF6FD7"/>
    <w:rsid w:val="00CF7361"/>
    <w:rsid w:val="00D0183A"/>
    <w:rsid w:val="00D02742"/>
    <w:rsid w:val="00D028FE"/>
    <w:rsid w:val="00D0290E"/>
    <w:rsid w:val="00D029BE"/>
    <w:rsid w:val="00D03E02"/>
    <w:rsid w:val="00D03E48"/>
    <w:rsid w:val="00D04904"/>
    <w:rsid w:val="00D05FB4"/>
    <w:rsid w:val="00D0671C"/>
    <w:rsid w:val="00D067B2"/>
    <w:rsid w:val="00D07299"/>
    <w:rsid w:val="00D07971"/>
    <w:rsid w:val="00D07BD6"/>
    <w:rsid w:val="00D10114"/>
    <w:rsid w:val="00D1042F"/>
    <w:rsid w:val="00D10A5A"/>
    <w:rsid w:val="00D10A9E"/>
    <w:rsid w:val="00D10C0B"/>
    <w:rsid w:val="00D1138C"/>
    <w:rsid w:val="00D1147C"/>
    <w:rsid w:val="00D116F2"/>
    <w:rsid w:val="00D11A47"/>
    <w:rsid w:val="00D11D9B"/>
    <w:rsid w:val="00D11F9C"/>
    <w:rsid w:val="00D120F2"/>
    <w:rsid w:val="00D12223"/>
    <w:rsid w:val="00D1340F"/>
    <w:rsid w:val="00D1390E"/>
    <w:rsid w:val="00D13BD0"/>
    <w:rsid w:val="00D13E8B"/>
    <w:rsid w:val="00D14080"/>
    <w:rsid w:val="00D14298"/>
    <w:rsid w:val="00D142BD"/>
    <w:rsid w:val="00D14366"/>
    <w:rsid w:val="00D1465C"/>
    <w:rsid w:val="00D14887"/>
    <w:rsid w:val="00D14AB3"/>
    <w:rsid w:val="00D14AF1"/>
    <w:rsid w:val="00D14DC2"/>
    <w:rsid w:val="00D15465"/>
    <w:rsid w:val="00D15F70"/>
    <w:rsid w:val="00D15FA8"/>
    <w:rsid w:val="00D161EB"/>
    <w:rsid w:val="00D16C77"/>
    <w:rsid w:val="00D16CB4"/>
    <w:rsid w:val="00D171A0"/>
    <w:rsid w:val="00D178B6"/>
    <w:rsid w:val="00D20375"/>
    <w:rsid w:val="00D21875"/>
    <w:rsid w:val="00D21B3B"/>
    <w:rsid w:val="00D21C05"/>
    <w:rsid w:val="00D22ECD"/>
    <w:rsid w:val="00D23078"/>
    <w:rsid w:val="00D232B1"/>
    <w:rsid w:val="00D23EBE"/>
    <w:rsid w:val="00D24565"/>
    <w:rsid w:val="00D245B5"/>
    <w:rsid w:val="00D25313"/>
    <w:rsid w:val="00D25C5C"/>
    <w:rsid w:val="00D25FC3"/>
    <w:rsid w:val="00D261A3"/>
    <w:rsid w:val="00D262CF"/>
    <w:rsid w:val="00D266DC"/>
    <w:rsid w:val="00D26EC3"/>
    <w:rsid w:val="00D275CB"/>
    <w:rsid w:val="00D27C94"/>
    <w:rsid w:val="00D27E1A"/>
    <w:rsid w:val="00D27EB5"/>
    <w:rsid w:val="00D302DD"/>
    <w:rsid w:val="00D308A6"/>
    <w:rsid w:val="00D30E6B"/>
    <w:rsid w:val="00D30E81"/>
    <w:rsid w:val="00D31084"/>
    <w:rsid w:val="00D312DB"/>
    <w:rsid w:val="00D31686"/>
    <w:rsid w:val="00D322C8"/>
    <w:rsid w:val="00D3241F"/>
    <w:rsid w:val="00D32B9C"/>
    <w:rsid w:val="00D32D9D"/>
    <w:rsid w:val="00D335F8"/>
    <w:rsid w:val="00D33FCC"/>
    <w:rsid w:val="00D34654"/>
    <w:rsid w:val="00D346B3"/>
    <w:rsid w:val="00D34706"/>
    <w:rsid w:val="00D34BA9"/>
    <w:rsid w:val="00D34FE4"/>
    <w:rsid w:val="00D35BED"/>
    <w:rsid w:val="00D35BFF"/>
    <w:rsid w:val="00D35D78"/>
    <w:rsid w:val="00D36449"/>
    <w:rsid w:val="00D36EE9"/>
    <w:rsid w:val="00D377E0"/>
    <w:rsid w:val="00D4068E"/>
    <w:rsid w:val="00D407CE"/>
    <w:rsid w:val="00D41577"/>
    <w:rsid w:val="00D419DE"/>
    <w:rsid w:val="00D41E9F"/>
    <w:rsid w:val="00D42257"/>
    <w:rsid w:val="00D42969"/>
    <w:rsid w:val="00D429FD"/>
    <w:rsid w:val="00D42DB0"/>
    <w:rsid w:val="00D43306"/>
    <w:rsid w:val="00D433FE"/>
    <w:rsid w:val="00D439E3"/>
    <w:rsid w:val="00D445D9"/>
    <w:rsid w:val="00D44679"/>
    <w:rsid w:val="00D45F61"/>
    <w:rsid w:val="00D45FC7"/>
    <w:rsid w:val="00D46CBD"/>
    <w:rsid w:val="00D4733B"/>
    <w:rsid w:val="00D50280"/>
    <w:rsid w:val="00D50ABA"/>
    <w:rsid w:val="00D51341"/>
    <w:rsid w:val="00D51837"/>
    <w:rsid w:val="00D51F3E"/>
    <w:rsid w:val="00D52779"/>
    <w:rsid w:val="00D53196"/>
    <w:rsid w:val="00D5386F"/>
    <w:rsid w:val="00D539EE"/>
    <w:rsid w:val="00D53B1A"/>
    <w:rsid w:val="00D53F72"/>
    <w:rsid w:val="00D53FCE"/>
    <w:rsid w:val="00D54C94"/>
    <w:rsid w:val="00D55A92"/>
    <w:rsid w:val="00D55AAE"/>
    <w:rsid w:val="00D55D0D"/>
    <w:rsid w:val="00D55DAF"/>
    <w:rsid w:val="00D55FD6"/>
    <w:rsid w:val="00D560BC"/>
    <w:rsid w:val="00D56368"/>
    <w:rsid w:val="00D56556"/>
    <w:rsid w:val="00D569D8"/>
    <w:rsid w:val="00D56B8F"/>
    <w:rsid w:val="00D56CB6"/>
    <w:rsid w:val="00D57087"/>
    <w:rsid w:val="00D5716C"/>
    <w:rsid w:val="00D57597"/>
    <w:rsid w:val="00D57A67"/>
    <w:rsid w:val="00D607E5"/>
    <w:rsid w:val="00D60B0E"/>
    <w:rsid w:val="00D60C7B"/>
    <w:rsid w:val="00D60F9A"/>
    <w:rsid w:val="00D61E64"/>
    <w:rsid w:val="00D6206B"/>
    <w:rsid w:val="00D621F6"/>
    <w:rsid w:val="00D623CC"/>
    <w:rsid w:val="00D62778"/>
    <w:rsid w:val="00D62956"/>
    <w:rsid w:val="00D62F96"/>
    <w:rsid w:val="00D638E1"/>
    <w:rsid w:val="00D64FDE"/>
    <w:rsid w:val="00D65550"/>
    <w:rsid w:val="00D66491"/>
    <w:rsid w:val="00D66B23"/>
    <w:rsid w:val="00D66C3F"/>
    <w:rsid w:val="00D672D7"/>
    <w:rsid w:val="00D67964"/>
    <w:rsid w:val="00D67B74"/>
    <w:rsid w:val="00D67E2D"/>
    <w:rsid w:val="00D700CD"/>
    <w:rsid w:val="00D70B98"/>
    <w:rsid w:val="00D719E1"/>
    <w:rsid w:val="00D71AD3"/>
    <w:rsid w:val="00D71BE2"/>
    <w:rsid w:val="00D720F7"/>
    <w:rsid w:val="00D720FA"/>
    <w:rsid w:val="00D72299"/>
    <w:rsid w:val="00D728D3"/>
    <w:rsid w:val="00D72AA2"/>
    <w:rsid w:val="00D72ACD"/>
    <w:rsid w:val="00D733F0"/>
    <w:rsid w:val="00D73C0B"/>
    <w:rsid w:val="00D742EE"/>
    <w:rsid w:val="00D748CD"/>
    <w:rsid w:val="00D74B9A"/>
    <w:rsid w:val="00D75284"/>
    <w:rsid w:val="00D755A9"/>
    <w:rsid w:val="00D75C1C"/>
    <w:rsid w:val="00D76008"/>
    <w:rsid w:val="00D76365"/>
    <w:rsid w:val="00D765DA"/>
    <w:rsid w:val="00D76887"/>
    <w:rsid w:val="00D76BED"/>
    <w:rsid w:val="00D77DFF"/>
    <w:rsid w:val="00D807AA"/>
    <w:rsid w:val="00D80941"/>
    <w:rsid w:val="00D8190E"/>
    <w:rsid w:val="00D81D20"/>
    <w:rsid w:val="00D82473"/>
    <w:rsid w:val="00D832FC"/>
    <w:rsid w:val="00D84450"/>
    <w:rsid w:val="00D85879"/>
    <w:rsid w:val="00D858D7"/>
    <w:rsid w:val="00D85A27"/>
    <w:rsid w:val="00D86C0A"/>
    <w:rsid w:val="00D86F9D"/>
    <w:rsid w:val="00D872C5"/>
    <w:rsid w:val="00D876D7"/>
    <w:rsid w:val="00D87835"/>
    <w:rsid w:val="00D87D8E"/>
    <w:rsid w:val="00D87EA3"/>
    <w:rsid w:val="00D90021"/>
    <w:rsid w:val="00D90623"/>
    <w:rsid w:val="00D90B60"/>
    <w:rsid w:val="00D9167C"/>
    <w:rsid w:val="00D917BB"/>
    <w:rsid w:val="00D92B7A"/>
    <w:rsid w:val="00D92F6D"/>
    <w:rsid w:val="00D9347C"/>
    <w:rsid w:val="00D949F0"/>
    <w:rsid w:val="00D95089"/>
    <w:rsid w:val="00D95A74"/>
    <w:rsid w:val="00D95D14"/>
    <w:rsid w:val="00D96A03"/>
    <w:rsid w:val="00D9721E"/>
    <w:rsid w:val="00DA0515"/>
    <w:rsid w:val="00DA0845"/>
    <w:rsid w:val="00DA142C"/>
    <w:rsid w:val="00DA22BA"/>
    <w:rsid w:val="00DA24C2"/>
    <w:rsid w:val="00DA25C5"/>
    <w:rsid w:val="00DA2BCD"/>
    <w:rsid w:val="00DA3016"/>
    <w:rsid w:val="00DA4045"/>
    <w:rsid w:val="00DA404A"/>
    <w:rsid w:val="00DA4293"/>
    <w:rsid w:val="00DA4453"/>
    <w:rsid w:val="00DA4C85"/>
    <w:rsid w:val="00DA56F6"/>
    <w:rsid w:val="00DA5744"/>
    <w:rsid w:val="00DA58D9"/>
    <w:rsid w:val="00DA5E19"/>
    <w:rsid w:val="00DA6954"/>
    <w:rsid w:val="00DA7338"/>
    <w:rsid w:val="00DA75FD"/>
    <w:rsid w:val="00DA7721"/>
    <w:rsid w:val="00DA77F4"/>
    <w:rsid w:val="00DA7884"/>
    <w:rsid w:val="00DA7BFC"/>
    <w:rsid w:val="00DB0484"/>
    <w:rsid w:val="00DB079A"/>
    <w:rsid w:val="00DB0D57"/>
    <w:rsid w:val="00DB16CC"/>
    <w:rsid w:val="00DB2646"/>
    <w:rsid w:val="00DB2E07"/>
    <w:rsid w:val="00DB2F22"/>
    <w:rsid w:val="00DB3C43"/>
    <w:rsid w:val="00DB4644"/>
    <w:rsid w:val="00DB48E2"/>
    <w:rsid w:val="00DB4CA1"/>
    <w:rsid w:val="00DB53B1"/>
    <w:rsid w:val="00DB5672"/>
    <w:rsid w:val="00DB592E"/>
    <w:rsid w:val="00DB5E5E"/>
    <w:rsid w:val="00DB6083"/>
    <w:rsid w:val="00DB66D5"/>
    <w:rsid w:val="00DB6B61"/>
    <w:rsid w:val="00DB6B88"/>
    <w:rsid w:val="00DB6DFF"/>
    <w:rsid w:val="00DC1EB7"/>
    <w:rsid w:val="00DC22A6"/>
    <w:rsid w:val="00DC2453"/>
    <w:rsid w:val="00DC264C"/>
    <w:rsid w:val="00DC2ABD"/>
    <w:rsid w:val="00DC2B73"/>
    <w:rsid w:val="00DC3D59"/>
    <w:rsid w:val="00DC3D7C"/>
    <w:rsid w:val="00DC47CE"/>
    <w:rsid w:val="00DC52D0"/>
    <w:rsid w:val="00DC533F"/>
    <w:rsid w:val="00DC5350"/>
    <w:rsid w:val="00DC5DB0"/>
    <w:rsid w:val="00DC72FD"/>
    <w:rsid w:val="00DC74C6"/>
    <w:rsid w:val="00DC7518"/>
    <w:rsid w:val="00DC7B31"/>
    <w:rsid w:val="00DC7B7D"/>
    <w:rsid w:val="00DC7E6A"/>
    <w:rsid w:val="00DD0562"/>
    <w:rsid w:val="00DD0950"/>
    <w:rsid w:val="00DD14BC"/>
    <w:rsid w:val="00DD19CE"/>
    <w:rsid w:val="00DD205F"/>
    <w:rsid w:val="00DD28BC"/>
    <w:rsid w:val="00DD2A9B"/>
    <w:rsid w:val="00DD2E1B"/>
    <w:rsid w:val="00DD348C"/>
    <w:rsid w:val="00DD34EC"/>
    <w:rsid w:val="00DD377B"/>
    <w:rsid w:val="00DD3864"/>
    <w:rsid w:val="00DD3FA0"/>
    <w:rsid w:val="00DD43A4"/>
    <w:rsid w:val="00DD4E42"/>
    <w:rsid w:val="00DD5CB1"/>
    <w:rsid w:val="00DD610C"/>
    <w:rsid w:val="00DD62EA"/>
    <w:rsid w:val="00DD65C2"/>
    <w:rsid w:val="00DD6DDE"/>
    <w:rsid w:val="00DD732D"/>
    <w:rsid w:val="00DD74DC"/>
    <w:rsid w:val="00DD762B"/>
    <w:rsid w:val="00DD7D3E"/>
    <w:rsid w:val="00DE03E1"/>
    <w:rsid w:val="00DE0910"/>
    <w:rsid w:val="00DE0AB9"/>
    <w:rsid w:val="00DE1028"/>
    <w:rsid w:val="00DE1214"/>
    <w:rsid w:val="00DE1788"/>
    <w:rsid w:val="00DE2025"/>
    <w:rsid w:val="00DE203E"/>
    <w:rsid w:val="00DE213E"/>
    <w:rsid w:val="00DE22EA"/>
    <w:rsid w:val="00DE27BA"/>
    <w:rsid w:val="00DE2F65"/>
    <w:rsid w:val="00DE3438"/>
    <w:rsid w:val="00DE3EF5"/>
    <w:rsid w:val="00DE4233"/>
    <w:rsid w:val="00DE4406"/>
    <w:rsid w:val="00DE49BF"/>
    <w:rsid w:val="00DE50F1"/>
    <w:rsid w:val="00DE59B9"/>
    <w:rsid w:val="00DE5B46"/>
    <w:rsid w:val="00DE63AB"/>
    <w:rsid w:val="00DE7011"/>
    <w:rsid w:val="00DF067C"/>
    <w:rsid w:val="00DF0850"/>
    <w:rsid w:val="00DF0ABD"/>
    <w:rsid w:val="00DF0B7A"/>
    <w:rsid w:val="00DF0B85"/>
    <w:rsid w:val="00DF132D"/>
    <w:rsid w:val="00DF174B"/>
    <w:rsid w:val="00DF1E54"/>
    <w:rsid w:val="00DF2024"/>
    <w:rsid w:val="00DF21DC"/>
    <w:rsid w:val="00DF2DC1"/>
    <w:rsid w:val="00DF39CA"/>
    <w:rsid w:val="00DF4097"/>
    <w:rsid w:val="00DF511E"/>
    <w:rsid w:val="00DF5567"/>
    <w:rsid w:val="00DF5677"/>
    <w:rsid w:val="00DF5A3D"/>
    <w:rsid w:val="00DF5AA0"/>
    <w:rsid w:val="00DF7AA7"/>
    <w:rsid w:val="00DF7D71"/>
    <w:rsid w:val="00E00758"/>
    <w:rsid w:val="00E00EED"/>
    <w:rsid w:val="00E01020"/>
    <w:rsid w:val="00E0116D"/>
    <w:rsid w:val="00E01742"/>
    <w:rsid w:val="00E01A63"/>
    <w:rsid w:val="00E01C79"/>
    <w:rsid w:val="00E024E4"/>
    <w:rsid w:val="00E02689"/>
    <w:rsid w:val="00E02A2C"/>
    <w:rsid w:val="00E03419"/>
    <w:rsid w:val="00E036C8"/>
    <w:rsid w:val="00E037FC"/>
    <w:rsid w:val="00E0437C"/>
    <w:rsid w:val="00E045AA"/>
    <w:rsid w:val="00E04BCF"/>
    <w:rsid w:val="00E04E9D"/>
    <w:rsid w:val="00E0625F"/>
    <w:rsid w:val="00E065C3"/>
    <w:rsid w:val="00E06949"/>
    <w:rsid w:val="00E06E56"/>
    <w:rsid w:val="00E07715"/>
    <w:rsid w:val="00E07FBC"/>
    <w:rsid w:val="00E10109"/>
    <w:rsid w:val="00E10421"/>
    <w:rsid w:val="00E1047A"/>
    <w:rsid w:val="00E1079B"/>
    <w:rsid w:val="00E10D2C"/>
    <w:rsid w:val="00E112CE"/>
    <w:rsid w:val="00E1150B"/>
    <w:rsid w:val="00E11B24"/>
    <w:rsid w:val="00E11C32"/>
    <w:rsid w:val="00E1220B"/>
    <w:rsid w:val="00E12887"/>
    <w:rsid w:val="00E12BFF"/>
    <w:rsid w:val="00E1386D"/>
    <w:rsid w:val="00E139B8"/>
    <w:rsid w:val="00E1440C"/>
    <w:rsid w:val="00E1446F"/>
    <w:rsid w:val="00E14470"/>
    <w:rsid w:val="00E14F02"/>
    <w:rsid w:val="00E14F7C"/>
    <w:rsid w:val="00E14FF8"/>
    <w:rsid w:val="00E154BE"/>
    <w:rsid w:val="00E155AF"/>
    <w:rsid w:val="00E15744"/>
    <w:rsid w:val="00E15D85"/>
    <w:rsid w:val="00E160B5"/>
    <w:rsid w:val="00E168B1"/>
    <w:rsid w:val="00E1715D"/>
    <w:rsid w:val="00E1716E"/>
    <w:rsid w:val="00E17716"/>
    <w:rsid w:val="00E1786C"/>
    <w:rsid w:val="00E17E8C"/>
    <w:rsid w:val="00E218ED"/>
    <w:rsid w:val="00E22BF8"/>
    <w:rsid w:val="00E235F8"/>
    <w:rsid w:val="00E236F3"/>
    <w:rsid w:val="00E239B6"/>
    <w:rsid w:val="00E23BEF"/>
    <w:rsid w:val="00E23D1C"/>
    <w:rsid w:val="00E245CB"/>
    <w:rsid w:val="00E24C31"/>
    <w:rsid w:val="00E25365"/>
    <w:rsid w:val="00E2579A"/>
    <w:rsid w:val="00E257A6"/>
    <w:rsid w:val="00E25983"/>
    <w:rsid w:val="00E26613"/>
    <w:rsid w:val="00E26C9D"/>
    <w:rsid w:val="00E26ECA"/>
    <w:rsid w:val="00E277C5"/>
    <w:rsid w:val="00E278AC"/>
    <w:rsid w:val="00E27985"/>
    <w:rsid w:val="00E27F11"/>
    <w:rsid w:val="00E301A7"/>
    <w:rsid w:val="00E303B2"/>
    <w:rsid w:val="00E30475"/>
    <w:rsid w:val="00E309E2"/>
    <w:rsid w:val="00E30CFB"/>
    <w:rsid w:val="00E3128A"/>
    <w:rsid w:val="00E32126"/>
    <w:rsid w:val="00E33143"/>
    <w:rsid w:val="00E333E9"/>
    <w:rsid w:val="00E33664"/>
    <w:rsid w:val="00E33810"/>
    <w:rsid w:val="00E3399F"/>
    <w:rsid w:val="00E339AE"/>
    <w:rsid w:val="00E34233"/>
    <w:rsid w:val="00E3446E"/>
    <w:rsid w:val="00E3471E"/>
    <w:rsid w:val="00E34A30"/>
    <w:rsid w:val="00E35734"/>
    <w:rsid w:val="00E3616A"/>
    <w:rsid w:val="00E365AD"/>
    <w:rsid w:val="00E37053"/>
    <w:rsid w:val="00E37198"/>
    <w:rsid w:val="00E375E2"/>
    <w:rsid w:val="00E379A4"/>
    <w:rsid w:val="00E37FBC"/>
    <w:rsid w:val="00E40120"/>
    <w:rsid w:val="00E40794"/>
    <w:rsid w:val="00E412CB"/>
    <w:rsid w:val="00E41575"/>
    <w:rsid w:val="00E420CE"/>
    <w:rsid w:val="00E420F6"/>
    <w:rsid w:val="00E4211F"/>
    <w:rsid w:val="00E4222F"/>
    <w:rsid w:val="00E42683"/>
    <w:rsid w:val="00E438FA"/>
    <w:rsid w:val="00E43F0E"/>
    <w:rsid w:val="00E43FE2"/>
    <w:rsid w:val="00E44055"/>
    <w:rsid w:val="00E44124"/>
    <w:rsid w:val="00E44766"/>
    <w:rsid w:val="00E448F6"/>
    <w:rsid w:val="00E45223"/>
    <w:rsid w:val="00E4567D"/>
    <w:rsid w:val="00E463F6"/>
    <w:rsid w:val="00E47399"/>
    <w:rsid w:val="00E47B81"/>
    <w:rsid w:val="00E47CB5"/>
    <w:rsid w:val="00E47D75"/>
    <w:rsid w:val="00E47DB8"/>
    <w:rsid w:val="00E500B0"/>
    <w:rsid w:val="00E5043C"/>
    <w:rsid w:val="00E50466"/>
    <w:rsid w:val="00E50499"/>
    <w:rsid w:val="00E50511"/>
    <w:rsid w:val="00E51643"/>
    <w:rsid w:val="00E5190A"/>
    <w:rsid w:val="00E51CF9"/>
    <w:rsid w:val="00E52718"/>
    <w:rsid w:val="00E53266"/>
    <w:rsid w:val="00E534A2"/>
    <w:rsid w:val="00E537C2"/>
    <w:rsid w:val="00E53E2F"/>
    <w:rsid w:val="00E54EC5"/>
    <w:rsid w:val="00E553BA"/>
    <w:rsid w:val="00E55606"/>
    <w:rsid w:val="00E55649"/>
    <w:rsid w:val="00E56009"/>
    <w:rsid w:val="00E56AD5"/>
    <w:rsid w:val="00E56CDC"/>
    <w:rsid w:val="00E570F6"/>
    <w:rsid w:val="00E575BB"/>
    <w:rsid w:val="00E57A8D"/>
    <w:rsid w:val="00E57C85"/>
    <w:rsid w:val="00E600EA"/>
    <w:rsid w:val="00E60136"/>
    <w:rsid w:val="00E60593"/>
    <w:rsid w:val="00E60804"/>
    <w:rsid w:val="00E6085E"/>
    <w:rsid w:val="00E60898"/>
    <w:rsid w:val="00E610AA"/>
    <w:rsid w:val="00E616FD"/>
    <w:rsid w:val="00E626D0"/>
    <w:rsid w:val="00E62C40"/>
    <w:rsid w:val="00E6380E"/>
    <w:rsid w:val="00E6444C"/>
    <w:rsid w:val="00E648EA"/>
    <w:rsid w:val="00E6498C"/>
    <w:rsid w:val="00E64B57"/>
    <w:rsid w:val="00E64D01"/>
    <w:rsid w:val="00E64EA8"/>
    <w:rsid w:val="00E65274"/>
    <w:rsid w:val="00E65A8E"/>
    <w:rsid w:val="00E661E7"/>
    <w:rsid w:val="00E66363"/>
    <w:rsid w:val="00E66371"/>
    <w:rsid w:val="00E667CD"/>
    <w:rsid w:val="00E66A12"/>
    <w:rsid w:val="00E66CB0"/>
    <w:rsid w:val="00E66DFB"/>
    <w:rsid w:val="00E67256"/>
    <w:rsid w:val="00E70A16"/>
    <w:rsid w:val="00E70FEE"/>
    <w:rsid w:val="00E71E0B"/>
    <w:rsid w:val="00E72B0C"/>
    <w:rsid w:val="00E72D6C"/>
    <w:rsid w:val="00E72D8E"/>
    <w:rsid w:val="00E72EBE"/>
    <w:rsid w:val="00E7396E"/>
    <w:rsid w:val="00E7458E"/>
    <w:rsid w:val="00E7476C"/>
    <w:rsid w:val="00E74815"/>
    <w:rsid w:val="00E75041"/>
    <w:rsid w:val="00E75A24"/>
    <w:rsid w:val="00E75A6B"/>
    <w:rsid w:val="00E75CFF"/>
    <w:rsid w:val="00E75D3C"/>
    <w:rsid w:val="00E764F9"/>
    <w:rsid w:val="00E76614"/>
    <w:rsid w:val="00E768CE"/>
    <w:rsid w:val="00E770B1"/>
    <w:rsid w:val="00E772AA"/>
    <w:rsid w:val="00E77638"/>
    <w:rsid w:val="00E77741"/>
    <w:rsid w:val="00E77F6C"/>
    <w:rsid w:val="00E77FE3"/>
    <w:rsid w:val="00E80198"/>
    <w:rsid w:val="00E801F2"/>
    <w:rsid w:val="00E8027C"/>
    <w:rsid w:val="00E80CEB"/>
    <w:rsid w:val="00E811C7"/>
    <w:rsid w:val="00E81B2A"/>
    <w:rsid w:val="00E81CCC"/>
    <w:rsid w:val="00E82C1D"/>
    <w:rsid w:val="00E82C99"/>
    <w:rsid w:val="00E83067"/>
    <w:rsid w:val="00E832F2"/>
    <w:rsid w:val="00E83374"/>
    <w:rsid w:val="00E83521"/>
    <w:rsid w:val="00E835EA"/>
    <w:rsid w:val="00E838BE"/>
    <w:rsid w:val="00E838FE"/>
    <w:rsid w:val="00E83A2C"/>
    <w:rsid w:val="00E83CFA"/>
    <w:rsid w:val="00E83D32"/>
    <w:rsid w:val="00E8415B"/>
    <w:rsid w:val="00E845E3"/>
    <w:rsid w:val="00E84A98"/>
    <w:rsid w:val="00E85655"/>
    <w:rsid w:val="00E85CA0"/>
    <w:rsid w:val="00E85D74"/>
    <w:rsid w:val="00E86055"/>
    <w:rsid w:val="00E862E9"/>
    <w:rsid w:val="00E873E9"/>
    <w:rsid w:val="00E8754D"/>
    <w:rsid w:val="00E8777A"/>
    <w:rsid w:val="00E87825"/>
    <w:rsid w:val="00E878B5"/>
    <w:rsid w:val="00E87A48"/>
    <w:rsid w:val="00E900B5"/>
    <w:rsid w:val="00E9083C"/>
    <w:rsid w:val="00E908A2"/>
    <w:rsid w:val="00E912DF"/>
    <w:rsid w:val="00E91696"/>
    <w:rsid w:val="00E917DF"/>
    <w:rsid w:val="00E91AE3"/>
    <w:rsid w:val="00E91DF0"/>
    <w:rsid w:val="00E925A5"/>
    <w:rsid w:val="00E926F5"/>
    <w:rsid w:val="00E927EE"/>
    <w:rsid w:val="00E92830"/>
    <w:rsid w:val="00E9326D"/>
    <w:rsid w:val="00E93658"/>
    <w:rsid w:val="00E93B21"/>
    <w:rsid w:val="00E93E11"/>
    <w:rsid w:val="00E93E52"/>
    <w:rsid w:val="00E93E7B"/>
    <w:rsid w:val="00E94180"/>
    <w:rsid w:val="00E942B5"/>
    <w:rsid w:val="00E949B5"/>
    <w:rsid w:val="00E94B89"/>
    <w:rsid w:val="00E9517A"/>
    <w:rsid w:val="00E95342"/>
    <w:rsid w:val="00E95E36"/>
    <w:rsid w:val="00E95F1F"/>
    <w:rsid w:val="00E96AB4"/>
    <w:rsid w:val="00E96F4F"/>
    <w:rsid w:val="00E97066"/>
    <w:rsid w:val="00E97BB6"/>
    <w:rsid w:val="00E97D05"/>
    <w:rsid w:val="00E97E22"/>
    <w:rsid w:val="00E97EB0"/>
    <w:rsid w:val="00EA02EB"/>
    <w:rsid w:val="00EA050D"/>
    <w:rsid w:val="00EA0BB4"/>
    <w:rsid w:val="00EA0D00"/>
    <w:rsid w:val="00EA23E0"/>
    <w:rsid w:val="00EA2420"/>
    <w:rsid w:val="00EA2B1D"/>
    <w:rsid w:val="00EA300D"/>
    <w:rsid w:val="00EA30DC"/>
    <w:rsid w:val="00EA4044"/>
    <w:rsid w:val="00EA4081"/>
    <w:rsid w:val="00EA44D6"/>
    <w:rsid w:val="00EA4556"/>
    <w:rsid w:val="00EA46F2"/>
    <w:rsid w:val="00EA48AD"/>
    <w:rsid w:val="00EA546E"/>
    <w:rsid w:val="00EA5D59"/>
    <w:rsid w:val="00EA5F36"/>
    <w:rsid w:val="00EA6E43"/>
    <w:rsid w:val="00EA711F"/>
    <w:rsid w:val="00EA7C64"/>
    <w:rsid w:val="00EA7DB4"/>
    <w:rsid w:val="00EB0A6C"/>
    <w:rsid w:val="00EB0FD8"/>
    <w:rsid w:val="00EB18C5"/>
    <w:rsid w:val="00EB1DC8"/>
    <w:rsid w:val="00EB25D1"/>
    <w:rsid w:val="00EB2736"/>
    <w:rsid w:val="00EB2893"/>
    <w:rsid w:val="00EB2D98"/>
    <w:rsid w:val="00EB386C"/>
    <w:rsid w:val="00EB3A0D"/>
    <w:rsid w:val="00EB3FD7"/>
    <w:rsid w:val="00EB3FE6"/>
    <w:rsid w:val="00EB4079"/>
    <w:rsid w:val="00EB426A"/>
    <w:rsid w:val="00EB47AF"/>
    <w:rsid w:val="00EB4907"/>
    <w:rsid w:val="00EB4E2D"/>
    <w:rsid w:val="00EB5119"/>
    <w:rsid w:val="00EB5520"/>
    <w:rsid w:val="00EB665D"/>
    <w:rsid w:val="00EB66BE"/>
    <w:rsid w:val="00EB6769"/>
    <w:rsid w:val="00EB6E74"/>
    <w:rsid w:val="00EB6FBC"/>
    <w:rsid w:val="00EB720E"/>
    <w:rsid w:val="00EB7507"/>
    <w:rsid w:val="00EC005C"/>
    <w:rsid w:val="00EC068B"/>
    <w:rsid w:val="00EC08C2"/>
    <w:rsid w:val="00EC10EB"/>
    <w:rsid w:val="00EC1231"/>
    <w:rsid w:val="00EC153C"/>
    <w:rsid w:val="00EC224A"/>
    <w:rsid w:val="00EC2340"/>
    <w:rsid w:val="00EC23F7"/>
    <w:rsid w:val="00EC2D77"/>
    <w:rsid w:val="00EC38B6"/>
    <w:rsid w:val="00EC3BAA"/>
    <w:rsid w:val="00EC3D9C"/>
    <w:rsid w:val="00EC51DC"/>
    <w:rsid w:val="00EC5293"/>
    <w:rsid w:val="00EC68A9"/>
    <w:rsid w:val="00EC71E5"/>
    <w:rsid w:val="00EC7384"/>
    <w:rsid w:val="00EC73D6"/>
    <w:rsid w:val="00EC79DE"/>
    <w:rsid w:val="00ED0D8B"/>
    <w:rsid w:val="00ED15DC"/>
    <w:rsid w:val="00ED16BB"/>
    <w:rsid w:val="00ED1895"/>
    <w:rsid w:val="00ED1934"/>
    <w:rsid w:val="00ED19E7"/>
    <w:rsid w:val="00ED1CC1"/>
    <w:rsid w:val="00ED22CB"/>
    <w:rsid w:val="00ED2862"/>
    <w:rsid w:val="00ED2E53"/>
    <w:rsid w:val="00ED2FF1"/>
    <w:rsid w:val="00ED35F1"/>
    <w:rsid w:val="00ED39C8"/>
    <w:rsid w:val="00ED3A34"/>
    <w:rsid w:val="00ED3B6B"/>
    <w:rsid w:val="00ED3FBB"/>
    <w:rsid w:val="00ED40C1"/>
    <w:rsid w:val="00ED45F6"/>
    <w:rsid w:val="00ED517E"/>
    <w:rsid w:val="00ED51DC"/>
    <w:rsid w:val="00ED61A5"/>
    <w:rsid w:val="00ED6A8C"/>
    <w:rsid w:val="00ED7282"/>
    <w:rsid w:val="00EE0BCE"/>
    <w:rsid w:val="00EE0BD6"/>
    <w:rsid w:val="00EE1BF7"/>
    <w:rsid w:val="00EE234F"/>
    <w:rsid w:val="00EE24D2"/>
    <w:rsid w:val="00EE35D0"/>
    <w:rsid w:val="00EE3740"/>
    <w:rsid w:val="00EE39B7"/>
    <w:rsid w:val="00EE3A2A"/>
    <w:rsid w:val="00EE45EA"/>
    <w:rsid w:val="00EE4882"/>
    <w:rsid w:val="00EE5CC5"/>
    <w:rsid w:val="00EE65B3"/>
    <w:rsid w:val="00EE65F4"/>
    <w:rsid w:val="00EE7349"/>
    <w:rsid w:val="00EE7C8F"/>
    <w:rsid w:val="00EF0307"/>
    <w:rsid w:val="00EF04D3"/>
    <w:rsid w:val="00EF0E14"/>
    <w:rsid w:val="00EF0E24"/>
    <w:rsid w:val="00EF114E"/>
    <w:rsid w:val="00EF1B98"/>
    <w:rsid w:val="00EF1E32"/>
    <w:rsid w:val="00EF2951"/>
    <w:rsid w:val="00EF2CBA"/>
    <w:rsid w:val="00EF2D69"/>
    <w:rsid w:val="00EF3400"/>
    <w:rsid w:val="00EF3C17"/>
    <w:rsid w:val="00EF3F18"/>
    <w:rsid w:val="00EF4D50"/>
    <w:rsid w:val="00EF5169"/>
    <w:rsid w:val="00EF53EF"/>
    <w:rsid w:val="00EF5AAA"/>
    <w:rsid w:val="00EF6026"/>
    <w:rsid w:val="00EF6752"/>
    <w:rsid w:val="00EF6A4C"/>
    <w:rsid w:val="00EF7062"/>
    <w:rsid w:val="00EF7DD3"/>
    <w:rsid w:val="00F002AE"/>
    <w:rsid w:val="00F00A8F"/>
    <w:rsid w:val="00F00D12"/>
    <w:rsid w:val="00F0101A"/>
    <w:rsid w:val="00F0157B"/>
    <w:rsid w:val="00F015BF"/>
    <w:rsid w:val="00F01F82"/>
    <w:rsid w:val="00F0206C"/>
    <w:rsid w:val="00F02396"/>
    <w:rsid w:val="00F02D74"/>
    <w:rsid w:val="00F03839"/>
    <w:rsid w:val="00F04166"/>
    <w:rsid w:val="00F04AB1"/>
    <w:rsid w:val="00F051F4"/>
    <w:rsid w:val="00F0529F"/>
    <w:rsid w:val="00F058EB"/>
    <w:rsid w:val="00F05A84"/>
    <w:rsid w:val="00F05A9E"/>
    <w:rsid w:val="00F05CD7"/>
    <w:rsid w:val="00F06058"/>
    <w:rsid w:val="00F060B4"/>
    <w:rsid w:val="00F0627B"/>
    <w:rsid w:val="00F06905"/>
    <w:rsid w:val="00F07265"/>
    <w:rsid w:val="00F0773A"/>
    <w:rsid w:val="00F07AE0"/>
    <w:rsid w:val="00F07F08"/>
    <w:rsid w:val="00F10CA9"/>
    <w:rsid w:val="00F11174"/>
    <w:rsid w:val="00F121BA"/>
    <w:rsid w:val="00F129F6"/>
    <w:rsid w:val="00F12C9E"/>
    <w:rsid w:val="00F12CD7"/>
    <w:rsid w:val="00F1359D"/>
    <w:rsid w:val="00F136AA"/>
    <w:rsid w:val="00F13BB9"/>
    <w:rsid w:val="00F13DC9"/>
    <w:rsid w:val="00F146FE"/>
    <w:rsid w:val="00F14761"/>
    <w:rsid w:val="00F14D11"/>
    <w:rsid w:val="00F14DDD"/>
    <w:rsid w:val="00F14E4F"/>
    <w:rsid w:val="00F15810"/>
    <w:rsid w:val="00F15E35"/>
    <w:rsid w:val="00F16E17"/>
    <w:rsid w:val="00F17B9E"/>
    <w:rsid w:val="00F2057F"/>
    <w:rsid w:val="00F2109D"/>
    <w:rsid w:val="00F21B8B"/>
    <w:rsid w:val="00F21BBC"/>
    <w:rsid w:val="00F22038"/>
    <w:rsid w:val="00F223AB"/>
    <w:rsid w:val="00F24182"/>
    <w:rsid w:val="00F255D0"/>
    <w:rsid w:val="00F257CD"/>
    <w:rsid w:val="00F260D4"/>
    <w:rsid w:val="00F26145"/>
    <w:rsid w:val="00F26CC7"/>
    <w:rsid w:val="00F27139"/>
    <w:rsid w:val="00F275E2"/>
    <w:rsid w:val="00F27B4B"/>
    <w:rsid w:val="00F27C0A"/>
    <w:rsid w:val="00F27EB9"/>
    <w:rsid w:val="00F309AE"/>
    <w:rsid w:val="00F309FC"/>
    <w:rsid w:val="00F30A44"/>
    <w:rsid w:val="00F31107"/>
    <w:rsid w:val="00F312EC"/>
    <w:rsid w:val="00F3159C"/>
    <w:rsid w:val="00F31D90"/>
    <w:rsid w:val="00F324A3"/>
    <w:rsid w:val="00F32601"/>
    <w:rsid w:val="00F33563"/>
    <w:rsid w:val="00F336F0"/>
    <w:rsid w:val="00F338AC"/>
    <w:rsid w:val="00F33AF5"/>
    <w:rsid w:val="00F343D1"/>
    <w:rsid w:val="00F35D22"/>
    <w:rsid w:val="00F36543"/>
    <w:rsid w:val="00F37460"/>
    <w:rsid w:val="00F374CA"/>
    <w:rsid w:val="00F374DA"/>
    <w:rsid w:val="00F37729"/>
    <w:rsid w:val="00F377F3"/>
    <w:rsid w:val="00F400CD"/>
    <w:rsid w:val="00F40868"/>
    <w:rsid w:val="00F40FFD"/>
    <w:rsid w:val="00F42026"/>
    <w:rsid w:val="00F42C72"/>
    <w:rsid w:val="00F42DDF"/>
    <w:rsid w:val="00F42F15"/>
    <w:rsid w:val="00F43505"/>
    <w:rsid w:val="00F43E93"/>
    <w:rsid w:val="00F43F34"/>
    <w:rsid w:val="00F447B1"/>
    <w:rsid w:val="00F450AE"/>
    <w:rsid w:val="00F45318"/>
    <w:rsid w:val="00F45507"/>
    <w:rsid w:val="00F4567C"/>
    <w:rsid w:val="00F459CB"/>
    <w:rsid w:val="00F45BBF"/>
    <w:rsid w:val="00F46361"/>
    <w:rsid w:val="00F46879"/>
    <w:rsid w:val="00F46955"/>
    <w:rsid w:val="00F47252"/>
    <w:rsid w:val="00F47D49"/>
    <w:rsid w:val="00F47E16"/>
    <w:rsid w:val="00F504C2"/>
    <w:rsid w:val="00F50BE8"/>
    <w:rsid w:val="00F50C2B"/>
    <w:rsid w:val="00F51B85"/>
    <w:rsid w:val="00F51EB9"/>
    <w:rsid w:val="00F538AA"/>
    <w:rsid w:val="00F544D7"/>
    <w:rsid w:val="00F544F3"/>
    <w:rsid w:val="00F545A2"/>
    <w:rsid w:val="00F549D3"/>
    <w:rsid w:val="00F54DF2"/>
    <w:rsid w:val="00F54FE4"/>
    <w:rsid w:val="00F55340"/>
    <w:rsid w:val="00F5577E"/>
    <w:rsid w:val="00F55C1E"/>
    <w:rsid w:val="00F5617F"/>
    <w:rsid w:val="00F56BBD"/>
    <w:rsid w:val="00F57565"/>
    <w:rsid w:val="00F57DC0"/>
    <w:rsid w:val="00F600B5"/>
    <w:rsid w:val="00F60DF4"/>
    <w:rsid w:val="00F61123"/>
    <w:rsid w:val="00F62308"/>
    <w:rsid w:val="00F6299A"/>
    <w:rsid w:val="00F62C50"/>
    <w:rsid w:val="00F63237"/>
    <w:rsid w:val="00F63A0A"/>
    <w:rsid w:val="00F63B92"/>
    <w:rsid w:val="00F64024"/>
    <w:rsid w:val="00F6425F"/>
    <w:rsid w:val="00F65435"/>
    <w:rsid w:val="00F65594"/>
    <w:rsid w:val="00F65919"/>
    <w:rsid w:val="00F6596A"/>
    <w:rsid w:val="00F65CF1"/>
    <w:rsid w:val="00F660F0"/>
    <w:rsid w:val="00F6644B"/>
    <w:rsid w:val="00F6681C"/>
    <w:rsid w:val="00F66A43"/>
    <w:rsid w:val="00F66BBA"/>
    <w:rsid w:val="00F670D5"/>
    <w:rsid w:val="00F67938"/>
    <w:rsid w:val="00F67AD6"/>
    <w:rsid w:val="00F7002F"/>
    <w:rsid w:val="00F7119C"/>
    <w:rsid w:val="00F711FD"/>
    <w:rsid w:val="00F71622"/>
    <w:rsid w:val="00F7182B"/>
    <w:rsid w:val="00F71B66"/>
    <w:rsid w:val="00F72433"/>
    <w:rsid w:val="00F7289A"/>
    <w:rsid w:val="00F72A58"/>
    <w:rsid w:val="00F73D5A"/>
    <w:rsid w:val="00F7409E"/>
    <w:rsid w:val="00F7432D"/>
    <w:rsid w:val="00F74693"/>
    <w:rsid w:val="00F7584C"/>
    <w:rsid w:val="00F75AB3"/>
    <w:rsid w:val="00F75CBC"/>
    <w:rsid w:val="00F76315"/>
    <w:rsid w:val="00F76897"/>
    <w:rsid w:val="00F76C30"/>
    <w:rsid w:val="00F76CB7"/>
    <w:rsid w:val="00F77167"/>
    <w:rsid w:val="00F77727"/>
    <w:rsid w:val="00F7788C"/>
    <w:rsid w:val="00F77893"/>
    <w:rsid w:val="00F778FC"/>
    <w:rsid w:val="00F801EB"/>
    <w:rsid w:val="00F811A6"/>
    <w:rsid w:val="00F8146F"/>
    <w:rsid w:val="00F81730"/>
    <w:rsid w:val="00F81798"/>
    <w:rsid w:val="00F8179C"/>
    <w:rsid w:val="00F82297"/>
    <w:rsid w:val="00F82800"/>
    <w:rsid w:val="00F82C85"/>
    <w:rsid w:val="00F831AE"/>
    <w:rsid w:val="00F839D5"/>
    <w:rsid w:val="00F83AE6"/>
    <w:rsid w:val="00F83C8F"/>
    <w:rsid w:val="00F844AE"/>
    <w:rsid w:val="00F85417"/>
    <w:rsid w:val="00F85D36"/>
    <w:rsid w:val="00F871AD"/>
    <w:rsid w:val="00F8736F"/>
    <w:rsid w:val="00F87618"/>
    <w:rsid w:val="00F9061B"/>
    <w:rsid w:val="00F9096B"/>
    <w:rsid w:val="00F90F76"/>
    <w:rsid w:val="00F919AE"/>
    <w:rsid w:val="00F91A6D"/>
    <w:rsid w:val="00F91D4B"/>
    <w:rsid w:val="00F91EBF"/>
    <w:rsid w:val="00F91FB5"/>
    <w:rsid w:val="00F925A6"/>
    <w:rsid w:val="00F931A5"/>
    <w:rsid w:val="00F93736"/>
    <w:rsid w:val="00F93BA0"/>
    <w:rsid w:val="00F93F52"/>
    <w:rsid w:val="00F94865"/>
    <w:rsid w:val="00F94A65"/>
    <w:rsid w:val="00F94DC7"/>
    <w:rsid w:val="00F950CD"/>
    <w:rsid w:val="00F959B6"/>
    <w:rsid w:val="00F9629E"/>
    <w:rsid w:val="00F9639D"/>
    <w:rsid w:val="00F96BE7"/>
    <w:rsid w:val="00F975E6"/>
    <w:rsid w:val="00F97A39"/>
    <w:rsid w:val="00FA14C2"/>
    <w:rsid w:val="00FA1AEE"/>
    <w:rsid w:val="00FA2051"/>
    <w:rsid w:val="00FA2928"/>
    <w:rsid w:val="00FA3AD0"/>
    <w:rsid w:val="00FA4322"/>
    <w:rsid w:val="00FA459D"/>
    <w:rsid w:val="00FA4C54"/>
    <w:rsid w:val="00FA516A"/>
    <w:rsid w:val="00FA587E"/>
    <w:rsid w:val="00FA59B1"/>
    <w:rsid w:val="00FA5A49"/>
    <w:rsid w:val="00FA5C29"/>
    <w:rsid w:val="00FA5D1F"/>
    <w:rsid w:val="00FA5DB0"/>
    <w:rsid w:val="00FA6571"/>
    <w:rsid w:val="00FA6C89"/>
    <w:rsid w:val="00FA6E53"/>
    <w:rsid w:val="00FA75AE"/>
    <w:rsid w:val="00FB08FD"/>
    <w:rsid w:val="00FB0C54"/>
    <w:rsid w:val="00FB10BB"/>
    <w:rsid w:val="00FB135D"/>
    <w:rsid w:val="00FB1676"/>
    <w:rsid w:val="00FB19D8"/>
    <w:rsid w:val="00FB1BB6"/>
    <w:rsid w:val="00FB1E1A"/>
    <w:rsid w:val="00FB2B1E"/>
    <w:rsid w:val="00FB2DAA"/>
    <w:rsid w:val="00FB2E49"/>
    <w:rsid w:val="00FB393D"/>
    <w:rsid w:val="00FB4212"/>
    <w:rsid w:val="00FB422C"/>
    <w:rsid w:val="00FB4F74"/>
    <w:rsid w:val="00FB502D"/>
    <w:rsid w:val="00FB5065"/>
    <w:rsid w:val="00FB56E3"/>
    <w:rsid w:val="00FB57EC"/>
    <w:rsid w:val="00FB614D"/>
    <w:rsid w:val="00FB627E"/>
    <w:rsid w:val="00FB6700"/>
    <w:rsid w:val="00FB70AD"/>
    <w:rsid w:val="00FC053F"/>
    <w:rsid w:val="00FC059B"/>
    <w:rsid w:val="00FC1204"/>
    <w:rsid w:val="00FC1263"/>
    <w:rsid w:val="00FC1471"/>
    <w:rsid w:val="00FC1698"/>
    <w:rsid w:val="00FC1AF1"/>
    <w:rsid w:val="00FC1F47"/>
    <w:rsid w:val="00FC2061"/>
    <w:rsid w:val="00FC4EED"/>
    <w:rsid w:val="00FC512A"/>
    <w:rsid w:val="00FC5B5A"/>
    <w:rsid w:val="00FC6070"/>
    <w:rsid w:val="00FC644D"/>
    <w:rsid w:val="00FC68D0"/>
    <w:rsid w:val="00FC6A64"/>
    <w:rsid w:val="00FC6D20"/>
    <w:rsid w:val="00FC736D"/>
    <w:rsid w:val="00FC7628"/>
    <w:rsid w:val="00FC7F91"/>
    <w:rsid w:val="00FD0D2B"/>
    <w:rsid w:val="00FD0F58"/>
    <w:rsid w:val="00FD10B5"/>
    <w:rsid w:val="00FD1FC2"/>
    <w:rsid w:val="00FD1FFE"/>
    <w:rsid w:val="00FD2146"/>
    <w:rsid w:val="00FD21C5"/>
    <w:rsid w:val="00FD2F01"/>
    <w:rsid w:val="00FD41D8"/>
    <w:rsid w:val="00FD4610"/>
    <w:rsid w:val="00FD4E08"/>
    <w:rsid w:val="00FD50AF"/>
    <w:rsid w:val="00FD6570"/>
    <w:rsid w:val="00FD674A"/>
    <w:rsid w:val="00FD6FB1"/>
    <w:rsid w:val="00FD762F"/>
    <w:rsid w:val="00FD7DAD"/>
    <w:rsid w:val="00FE030C"/>
    <w:rsid w:val="00FE0478"/>
    <w:rsid w:val="00FE082F"/>
    <w:rsid w:val="00FE124E"/>
    <w:rsid w:val="00FE13BC"/>
    <w:rsid w:val="00FE1CD7"/>
    <w:rsid w:val="00FE208D"/>
    <w:rsid w:val="00FE216D"/>
    <w:rsid w:val="00FE22E3"/>
    <w:rsid w:val="00FE32D5"/>
    <w:rsid w:val="00FE35F7"/>
    <w:rsid w:val="00FE369F"/>
    <w:rsid w:val="00FE40DD"/>
    <w:rsid w:val="00FE4340"/>
    <w:rsid w:val="00FE44E6"/>
    <w:rsid w:val="00FE482F"/>
    <w:rsid w:val="00FE4ACA"/>
    <w:rsid w:val="00FE5041"/>
    <w:rsid w:val="00FE55EA"/>
    <w:rsid w:val="00FE657D"/>
    <w:rsid w:val="00FE666F"/>
    <w:rsid w:val="00FE67D0"/>
    <w:rsid w:val="00FE6A20"/>
    <w:rsid w:val="00FE6B52"/>
    <w:rsid w:val="00FE7044"/>
    <w:rsid w:val="00FE7369"/>
    <w:rsid w:val="00FE7A46"/>
    <w:rsid w:val="00FE7B6F"/>
    <w:rsid w:val="00FF00F9"/>
    <w:rsid w:val="00FF0459"/>
    <w:rsid w:val="00FF059E"/>
    <w:rsid w:val="00FF10E4"/>
    <w:rsid w:val="00FF11A3"/>
    <w:rsid w:val="00FF1732"/>
    <w:rsid w:val="00FF17FE"/>
    <w:rsid w:val="00FF2590"/>
    <w:rsid w:val="00FF2BD3"/>
    <w:rsid w:val="00FF4407"/>
    <w:rsid w:val="00FF592B"/>
    <w:rsid w:val="00FF5931"/>
    <w:rsid w:val="00FF5A37"/>
    <w:rsid w:val="00FF5AC5"/>
    <w:rsid w:val="00FF6232"/>
    <w:rsid w:val="00FF6C1F"/>
    <w:rsid w:val="00FF6C6A"/>
    <w:rsid w:val="00FF6D9F"/>
    <w:rsid w:val="00FF6F66"/>
    <w:rsid w:val="00FF73B3"/>
    <w:rsid w:val="00FF7621"/>
    <w:rsid w:val="00FF7F6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1BFA420A"/>
  <w15:docId w15:val="{69843498-E126-4CC2-A691-F968F328E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pt-BR" w:eastAsia="pt-BR" w:bidi="ar-SA"/>
      </w:rPr>
    </w:rPrDefault>
    <w:pPrDefault/>
  </w:docDefaults>
  <w:latentStyles w:defLockedState="0" w:defUIPriority="0" w:defSemiHidden="0" w:defUnhideWhenUsed="0" w:defQFormat="0" w:count="371">
    <w:lsdException w:name="heading 1"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24F52"/>
  </w:style>
  <w:style w:type="paragraph" w:styleId="Ttulo1">
    <w:name w:val="heading 1"/>
    <w:aliases w:val="Título principal nível 1,Título 11"/>
    <w:basedOn w:val="Normal"/>
    <w:next w:val="Normal"/>
    <w:link w:val="Ttulo1Char"/>
    <w:qFormat/>
    <w:rsid w:val="00BD0ACF"/>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
    <w:qFormat/>
    <w:rsid w:val="00BD0ACF"/>
    <w:pPr>
      <w:keepNext/>
      <w:spacing w:line="360" w:lineRule="auto"/>
      <w:jc w:val="both"/>
      <w:outlineLvl w:val="1"/>
    </w:pPr>
    <w:rPr>
      <w:b/>
    </w:rPr>
  </w:style>
  <w:style w:type="paragraph" w:styleId="Ttulo3">
    <w:name w:val="heading 3"/>
    <w:aliases w:val="Título 3 Char Char"/>
    <w:basedOn w:val="Normal"/>
    <w:next w:val="Normal"/>
    <w:link w:val="Ttulo3Char"/>
    <w:qFormat/>
    <w:rsid w:val="00717FFB"/>
    <w:pPr>
      <w:keepNext/>
      <w:spacing w:before="240" w:after="60"/>
      <w:outlineLvl w:val="2"/>
    </w:pPr>
    <w:rPr>
      <w:rFonts w:ascii="Arial" w:hAnsi="Arial" w:cs="Arial"/>
      <w:b/>
      <w:bCs/>
      <w:sz w:val="26"/>
      <w:szCs w:val="26"/>
    </w:rPr>
  </w:style>
  <w:style w:type="paragraph" w:styleId="Ttulo4">
    <w:name w:val="heading 4"/>
    <w:basedOn w:val="Normal"/>
    <w:next w:val="Normal"/>
    <w:link w:val="Ttulo4Char"/>
    <w:qFormat/>
    <w:rsid w:val="00717FFB"/>
    <w:pPr>
      <w:keepNext/>
      <w:spacing w:before="240" w:after="60"/>
      <w:outlineLvl w:val="3"/>
    </w:pPr>
    <w:rPr>
      <w:b/>
      <w:bCs/>
      <w:sz w:val="28"/>
      <w:szCs w:val="28"/>
    </w:rPr>
  </w:style>
  <w:style w:type="paragraph" w:styleId="Ttulo5">
    <w:name w:val="heading 5"/>
    <w:basedOn w:val="Normal"/>
    <w:next w:val="Normal"/>
    <w:link w:val="Ttulo5Char"/>
    <w:qFormat/>
    <w:rsid w:val="00717FFB"/>
    <w:pPr>
      <w:keepNext/>
      <w:ind w:firstLine="708"/>
      <w:jc w:val="both"/>
      <w:outlineLvl w:val="4"/>
    </w:pPr>
    <w:rPr>
      <w:szCs w:val="20"/>
      <w:u w:val="single"/>
    </w:rPr>
  </w:style>
  <w:style w:type="paragraph" w:styleId="Ttulo6">
    <w:name w:val="heading 6"/>
    <w:basedOn w:val="Normal"/>
    <w:next w:val="Normal"/>
    <w:link w:val="Ttulo6Char"/>
    <w:qFormat/>
    <w:rsid w:val="00717FFB"/>
    <w:pPr>
      <w:spacing w:before="240" w:after="60"/>
      <w:outlineLvl w:val="5"/>
    </w:pPr>
    <w:rPr>
      <w:b/>
      <w:bCs/>
      <w:sz w:val="22"/>
      <w:szCs w:val="22"/>
    </w:rPr>
  </w:style>
  <w:style w:type="paragraph" w:styleId="Ttulo7">
    <w:name w:val="heading 7"/>
    <w:basedOn w:val="Normal"/>
    <w:next w:val="Normal"/>
    <w:link w:val="Ttulo7Char"/>
    <w:qFormat/>
    <w:rsid w:val="00717FFB"/>
    <w:pPr>
      <w:keepNext/>
      <w:jc w:val="both"/>
      <w:outlineLvl w:val="6"/>
    </w:pPr>
    <w:rPr>
      <w:b/>
      <w:sz w:val="20"/>
      <w:szCs w:val="20"/>
    </w:rPr>
  </w:style>
  <w:style w:type="paragraph" w:styleId="Ttulo8">
    <w:name w:val="heading 8"/>
    <w:basedOn w:val="Normal"/>
    <w:next w:val="Normal"/>
    <w:link w:val="Ttulo8Char"/>
    <w:qFormat/>
    <w:rsid w:val="00717FFB"/>
    <w:pPr>
      <w:spacing w:before="240" w:after="60"/>
      <w:outlineLvl w:val="7"/>
    </w:pPr>
    <w:rPr>
      <w:i/>
      <w:iCs/>
    </w:rPr>
  </w:style>
  <w:style w:type="paragraph" w:styleId="Ttulo9">
    <w:name w:val="heading 9"/>
    <w:basedOn w:val="Normal"/>
    <w:next w:val="Normal"/>
    <w:link w:val="Ttulo9Char"/>
    <w:qFormat/>
    <w:rsid w:val="00717FFB"/>
    <w:pPr>
      <w:spacing w:before="240" w:after="60"/>
      <w:outlineLvl w:val="8"/>
    </w:pPr>
    <w:rPr>
      <w:rFonts w:ascii="Arial"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Título principal nível 1 Char,Título 11 Char"/>
    <w:basedOn w:val="Fontepargpadro"/>
    <w:link w:val="Ttulo1"/>
    <w:rsid w:val="004277F1"/>
    <w:rPr>
      <w:rFonts w:ascii="Arial" w:hAnsi="Arial" w:cs="Arial"/>
      <w:b/>
      <w:bCs/>
      <w:kern w:val="32"/>
      <w:sz w:val="32"/>
      <w:szCs w:val="32"/>
    </w:rPr>
  </w:style>
  <w:style w:type="character" w:customStyle="1" w:styleId="Ttulo2Char">
    <w:name w:val="Título 2 Char"/>
    <w:basedOn w:val="Fontepargpadro"/>
    <w:link w:val="Ttulo2"/>
    <w:uiPriority w:val="9"/>
    <w:rsid w:val="009E37FA"/>
    <w:rPr>
      <w:b/>
      <w:sz w:val="24"/>
      <w:szCs w:val="24"/>
      <w:lang w:val="pt-BR" w:eastAsia="pt-BR" w:bidi="ar-SA"/>
    </w:rPr>
  </w:style>
  <w:style w:type="character" w:customStyle="1" w:styleId="Ttulo3Char">
    <w:name w:val="Título 3 Char"/>
    <w:aliases w:val="Título 3 Char Char Char"/>
    <w:basedOn w:val="Fontepargpadro"/>
    <w:link w:val="Ttulo3"/>
    <w:rsid w:val="00036B21"/>
    <w:rPr>
      <w:rFonts w:ascii="Arial" w:hAnsi="Arial" w:cs="Arial"/>
      <w:b/>
      <w:bCs/>
      <w:sz w:val="26"/>
      <w:szCs w:val="26"/>
    </w:rPr>
  </w:style>
  <w:style w:type="character" w:customStyle="1" w:styleId="Ttulo4Char">
    <w:name w:val="Título 4 Char"/>
    <w:basedOn w:val="Fontepargpadro"/>
    <w:link w:val="Ttulo4"/>
    <w:rsid w:val="009E37FA"/>
    <w:rPr>
      <w:b/>
      <w:bCs/>
      <w:sz w:val="28"/>
      <w:szCs w:val="28"/>
      <w:lang w:val="pt-BR" w:eastAsia="pt-BR" w:bidi="ar-SA"/>
    </w:rPr>
  </w:style>
  <w:style w:type="character" w:customStyle="1" w:styleId="Ttulo5Char">
    <w:name w:val="Título 5 Char"/>
    <w:basedOn w:val="Fontepargpadro"/>
    <w:link w:val="Ttulo5"/>
    <w:rsid w:val="009E37FA"/>
    <w:rPr>
      <w:sz w:val="24"/>
      <w:u w:val="single"/>
      <w:lang w:val="pt-BR" w:eastAsia="pt-BR" w:bidi="ar-SA"/>
    </w:rPr>
  </w:style>
  <w:style w:type="character" w:customStyle="1" w:styleId="Ttulo6Char">
    <w:name w:val="Título 6 Char"/>
    <w:basedOn w:val="Fontepargpadro"/>
    <w:link w:val="Ttulo6"/>
    <w:rsid w:val="009E37FA"/>
    <w:rPr>
      <w:b/>
      <w:bCs/>
      <w:sz w:val="22"/>
      <w:szCs w:val="22"/>
      <w:lang w:val="pt-BR" w:eastAsia="pt-BR" w:bidi="ar-SA"/>
    </w:rPr>
  </w:style>
  <w:style w:type="character" w:customStyle="1" w:styleId="Ttulo7Char">
    <w:name w:val="Título 7 Char"/>
    <w:basedOn w:val="Fontepargpadro"/>
    <w:link w:val="Ttulo7"/>
    <w:rsid w:val="009E37FA"/>
    <w:rPr>
      <w:b/>
      <w:lang w:val="pt-BR" w:eastAsia="pt-BR" w:bidi="ar-SA"/>
    </w:rPr>
  </w:style>
  <w:style w:type="character" w:customStyle="1" w:styleId="Ttulo8Char">
    <w:name w:val="Título 8 Char"/>
    <w:basedOn w:val="Fontepargpadro"/>
    <w:link w:val="Ttulo8"/>
    <w:rsid w:val="009E37FA"/>
    <w:rPr>
      <w:i/>
      <w:iCs/>
      <w:sz w:val="24"/>
      <w:szCs w:val="24"/>
      <w:lang w:val="pt-BR" w:eastAsia="pt-BR" w:bidi="ar-SA"/>
    </w:rPr>
  </w:style>
  <w:style w:type="character" w:customStyle="1" w:styleId="Ttulo9Char">
    <w:name w:val="Título 9 Char"/>
    <w:basedOn w:val="Fontepargpadro"/>
    <w:link w:val="Ttulo9"/>
    <w:rsid w:val="009E37FA"/>
    <w:rPr>
      <w:rFonts w:ascii="Arial" w:hAnsi="Arial" w:cs="Arial"/>
      <w:sz w:val="22"/>
      <w:szCs w:val="22"/>
      <w:lang w:val="pt-BR" w:eastAsia="pt-BR" w:bidi="ar-SA"/>
    </w:rPr>
  </w:style>
  <w:style w:type="paragraph" w:styleId="Cabealho">
    <w:name w:val="header"/>
    <w:aliases w:val="Fragmento,Cabeçalho1,UNIBERO,Cover Page Char Char,Cover Page Char,Cover Page,Cover Page Char Char Char Char,encabezado"/>
    <w:basedOn w:val="Normal"/>
    <w:link w:val="CabealhoChar"/>
    <w:rsid w:val="00D16CB4"/>
    <w:pPr>
      <w:tabs>
        <w:tab w:val="center" w:pos="4419"/>
        <w:tab w:val="right" w:pos="8838"/>
      </w:tabs>
    </w:pPr>
  </w:style>
  <w:style w:type="character" w:customStyle="1" w:styleId="CabealhoChar">
    <w:name w:val="Cabeçalho Char"/>
    <w:aliases w:val="Fragmento Char,Cabeçalho1 Char,UNIBERO Char,Cover Page Char Char Char,Cover Page Char Char1,Cover Page Char1,Cover Page Char Char Char Char Char,encabezado Char"/>
    <w:basedOn w:val="Fontepargpadro"/>
    <w:link w:val="Cabealho"/>
    <w:rsid w:val="009018E9"/>
    <w:rPr>
      <w:sz w:val="24"/>
      <w:szCs w:val="24"/>
      <w:lang w:val="pt-BR" w:eastAsia="pt-BR" w:bidi="ar-SA"/>
    </w:rPr>
  </w:style>
  <w:style w:type="paragraph" w:styleId="Rodap">
    <w:name w:val="footer"/>
    <w:basedOn w:val="Normal"/>
    <w:link w:val="RodapChar"/>
    <w:uiPriority w:val="99"/>
    <w:rsid w:val="00D16CB4"/>
    <w:pPr>
      <w:tabs>
        <w:tab w:val="center" w:pos="4419"/>
        <w:tab w:val="right" w:pos="8838"/>
      </w:tabs>
    </w:pPr>
  </w:style>
  <w:style w:type="character" w:customStyle="1" w:styleId="RodapChar">
    <w:name w:val="Rodapé Char"/>
    <w:basedOn w:val="Fontepargpadro"/>
    <w:link w:val="Rodap"/>
    <w:uiPriority w:val="99"/>
    <w:rsid w:val="009E37FA"/>
    <w:rPr>
      <w:sz w:val="24"/>
      <w:szCs w:val="24"/>
      <w:lang w:val="pt-BR" w:eastAsia="pt-BR" w:bidi="ar-SA"/>
    </w:rPr>
  </w:style>
  <w:style w:type="table" w:styleId="Tabelacomgrade">
    <w:name w:val="Table Grid"/>
    <w:basedOn w:val="Tabelanormal"/>
    <w:uiPriority w:val="59"/>
    <w:rsid w:val="00BD0A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cuodecorpodetexto">
    <w:name w:val="Body Text Indent"/>
    <w:basedOn w:val="Normal"/>
    <w:link w:val="RecuodecorpodetextoChar"/>
    <w:rsid w:val="00717FFB"/>
    <w:pPr>
      <w:spacing w:line="360" w:lineRule="auto"/>
      <w:ind w:firstLine="1080"/>
      <w:jc w:val="both"/>
    </w:pPr>
  </w:style>
  <w:style w:type="character" w:customStyle="1" w:styleId="RecuodecorpodetextoChar">
    <w:name w:val="Recuo de corpo de texto Char"/>
    <w:basedOn w:val="Fontepargpadro"/>
    <w:link w:val="Recuodecorpodetexto"/>
    <w:rsid w:val="00FB393D"/>
    <w:rPr>
      <w:sz w:val="24"/>
      <w:szCs w:val="24"/>
      <w:lang w:val="pt-BR" w:eastAsia="pt-BR" w:bidi="ar-SA"/>
    </w:rPr>
  </w:style>
  <w:style w:type="paragraph" w:styleId="Corpodetexto">
    <w:name w:val="Body Text"/>
    <w:aliases w:val="Corpo de texto_Fábio"/>
    <w:basedOn w:val="Normal"/>
    <w:link w:val="CorpodetextoChar"/>
    <w:qFormat/>
    <w:rsid w:val="00717FFB"/>
    <w:pPr>
      <w:spacing w:line="360" w:lineRule="auto"/>
      <w:jc w:val="both"/>
    </w:pPr>
    <w:rPr>
      <w:rFonts w:ascii="Arial Narrow" w:hAnsi="Arial Narrow"/>
      <w:szCs w:val="20"/>
    </w:rPr>
  </w:style>
  <w:style w:type="character" w:customStyle="1" w:styleId="CorpodetextoChar">
    <w:name w:val="Corpo de texto Char"/>
    <w:aliases w:val="Corpo de texto_Fábio Char"/>
    <w:basedOn w:val="Fontepargpadro"/>
    <w:link w:val="Corpodetexto"/>
    <w:rsid w:val="00810209"/>
    <w:rPr>
      <w:rFonts w:ascii="Arial Narrow" w:hAnsi="Arial Narrow"/>
      <w:sz w:val="24"/>
      <w:lang w:val="pt-BR" w:eastAsia="pt-BR" w:bidi="ar-SA"/>
    </w:rPr>
  </w:style>
  <w:style w:type="paragraph" w:styleId="Corpodetexto3">
    <w:name w:val="Body Text 3"/>
    <w:basedOn w:val="Normal"/>
    <w:link w:val="Corpodetexto3Char"/>
    <w:rsid w:val="00717FFB"/>
    <w:pPr>
      <w:jc w:val="both"/>
    </w:pPr>
    <w:rPr>
      <w:b/>
      <w:sz w:val="28"/>
      <w:szCs w:val="20"/>
    </w:rPr>
  </w:style>
  <w:style w:type="character" w:customStyle="1" w:styleId="Corpodetexto3Char">
    <w:name w:val="Corpo de texto 3 Char"/>
    <w:basedOn w:val="Fontepargpadro"/>
    <w:link w:val="Corpodetexto3"/>
    <w:rsid w:val="007A3BC4"/>
    <w:rPr>
      <w:b/>
      <w:sz w:val="28"/>
      <w:lang w:val="pt-BR" w:eastAsia="pt-BR" w:bidi="ar-SA"/>
    </w:rPr>
  </w:style>
  <w:style w:type="paragraph" w:styleId="Recuodecorpodetexto3">
    <w:name w:val="Body Text Indent 3"/>
    <w:basedOn w:val="Normal"/>
    <w:link w:val="Recuodecorpodetexto3Char"/>
    <w:rsid w:val="00717FFB"/>
    <w:pPr>
      <w:spacing w:line="360" w:lineRule="auto"/>
      <w:ind w:firstLine="708"/>
      <w:jc w:val="both"/>
    </w:pPr>
    <w:rPr>
      <w:sz w:val="22"/>
      <w:szCs w:val="20"/>
    </w:rPr>
  </w:style>
  <w:style w:type="character" w:customStyle="1" w:styleId="Recuodecorpodetexto3Char">
    <w:name w:val="Recuo de corpo de texto 3 Char"/>
    <w:basedOn w:val="Fontepargpadro"/>
    <w:link w:val="Recuodecorpodetexto3"/>
    <w:rsid w:val="009E37FA"/>
    <w:rPr>
      <w:sz w:val="22"/>
      <w:lang w:val="pt-BR" w:eastAsia="pt-BR" w:bidi="ar-SA"/>
    </w:rPr>
  </w:style>
  <w:style w:type="character" w:styleId="Nmerodepgina">
    <w:name w:val="page number"/>
    <w:basedOn w:val="Fontepargpadro"/>
    <w:rsid w:val="00717FFB"/>
  </w:style>
  <w:style w:type="paragraph" w:styleId="NormalWeb">
    <w:name w:val="Normal (Web)"/>
    <w:aliases w:val="Normal (Web) Char Char Char"/>
    <w:basedOn w:val="Normal"/>
    <w:link w:val="NormalWebChar"/>
    <w:uiPriority w:val="99"/>
    <w:qFormat/>
    <w:rsid w:val="00717FFB"/>
    <w:pPr>
      <w:spacing w:before="225" w:after="225"/>
      <w:ind w:left="450" w:right="450"/>
      <w:jc w:val="both"/>
    </w:pPr>
  </w:style>
  <w:style w:type="paragraph" w:customStyle="1" w:styleId="DefinitionTerm">
    <w:name w:val="Definition Term"/>
    <w:basedOn w:val="Normal"/>
    <w:next w:val="Normal"/>
    <w:rsid w:val="00717FFB"/>
    <w:pPr>
      <w:widowControl w:val="0"/>
      <w:spacing w:line="360" w:lineRule="auto"/>
      <w:jc w:val="both"/>
    </w:pPr>
    <w:rPr>
      <w:rFonts w:ascii="Arial" w:hAnsi="Arial"/>
      <w:snapToGrid w:val="0"/>
      <w:szCs w:val="20"/>
    </w:rPr>
  </w:style>
  <w:style w:type="paragraph" w:customStyle="1" w:styleId="biblio">
    <w:name w:val="biblio"/>
    <w:basedOn w:val="Normal"/>
    <w:rsid w:val="00717FFB"/>
    <w:pPr>
      <w:spacing w:before="100" w:beforeAutospacing="1" w:after="100" w:afterAutospacing="1" w:line="300" w:lineRule="atLeast"/>
      <w:ind w:left="520"/>
      <w:jc w:val="both"/>
    </w:pPr>
    <w:rPr>
      <w:rFonts w:ascii="Verdana" w:hAnsi="Verdana"/>
      <w:color w:val="585858"/>
      <w:sz w:val="22"/>
      <w:szCs w:val="22"/>
    </w:rPr>
  </w:style>
  <w:style w:type="paragraph" w:customStyle="1" w:styleId="BodyText21">
    <w:name w:val="Body Text 21"/>
    <w:basedOn w:val="Normal"/>
    <w:rsid w:val="00717FFB"/>
    <w:pPr>
      <w:jc w:val="both"/>
    </w:pPr>
    <w:rPr>
      <w:rFonts w:ascii="Arial" w:hAnsi="Arial"/>
      <w:b/>
      <w:szCs w:val="20"/>
    </w:rPr>
  </w:style>
  <w:style w:type="character" w:styleId="nfase">
    <w:name w:val="Emphasis"/>
    <w:basedOn w:val="Fontepargpadro"/>
    <w:uiPriority w:val="20"/>
    <w:qFormat/>
    <w:rsid w:val="00717FFB"/>
    <w:rPr>
      <w:i/>
      <w:iCs/>
    </w:rPr>
  </w:style>
  <w:style w:type="paragraph" w:styleId="Ttulo0">
    <w:name w:val="Title"/>
    <w:basedOn w:val="Normal"/>
    <w:link w:val="TtuloChar"/>
    <w:qFormat/>
    <w:rsid w:val="00717FFB"/>
    <w:pPr>
      <w:jc w:val="center"/>
    </w:pPr>
    <w:rPr>
      <w:b/>
      <w:bCs/>
      <w:sz w:val="28"/>
    </w:rPr>
  </w:style>
  <w:style w:type="character" w:customStyle="1" w:styleId="TtuloChar">
    <w:name w:val="Título Char"/>
    <w:basedOn w:val="Fontepargpadro"/>
    <w:link w:val="Ttulo0"/>
    <w:rsid w:val="0067034E"/>
    <w:rPr>
      <w:b/>
      <w:bCs/>
      <w:sz w:val="28"/>
      <w:szCs w:val="24"/>
      <w:lang w:val="pt-BR" w:eastAsia="pt-BR" w:bidi="ar-SA"/>
    </w:rPr>
  </w:style>
  <w:style w:type="paragraph" w:styleId="Corpodetexto2">
    <w:name w:val="Body Text 2"/>
    <w:basedOn w:val="Normal"/>
    <w:link w:val="Corpodetexto2Char"/>
    <w:uiPriority w:val="99"/>
    <w:rsid w:val="00717FFB"/>
    <w:pPr>
      <w:spacing w:after="120" w:line="480" w:lineRule="auto"/>
    </w:pPr>
  </w:style>
  <w:style w:type="character" w:customStyle="1" w:styleId="Corpodetexto2Char">
    <w:name w:val="Corpo de texto 2 Char"/>
    <w:basedOn w:val="Fontepargpadro"/>
    <w:link w:val="Corpodetexto2"/>
    <w:uiPriority w:val="99"/>
    <w:rsid w:val="00493133"/>
    <w:rPr>
      <w:sz w:val="24"/>
      <w:szCs w:val="24"/>
      <w:lang w:val="pt-BR" w:eastAsia="pt-BR" w:bidi="ar-SA"/>
    </w:rPr>
  </w:style>
  <w:style w:type="paragraph" w:styleId="Recuodecorpodetexto2">
    <w:name w:val="Body Text Indent 2"/>
    <w:basedOn w:val="Normal"/>
    <w:link w:val="Recuodecorpodetexto2Char"/>
    <w:rsid w:val="00717FFB"/>
    <w:pPr>
      <w:spacing w:after="120" w:line="480" w:lineRule="auto"/>
      <w:ind w:left="283"/>
    </w:pPr>
  </w:style>
  <w:style w:type="character" w:customStyle="1" w:styleId="Recuodecorpodetexto2Char">
    <w:name w:val="Recuo de corpo de texto 2 Char"/>
    <w:basedOn w:val="Fontepargpadro"/>
    <w:link w:val="Recuodecorpodetexto2"/>
    <w:rsid w:val="00493133"/>
    <w:rPr>
      <w:sz w:val="24"/>
      <w:szCs w:val="24"/>
      <w:lang w:val="pt-BR" w:eastAsia="pt-BR" w:bidi="ar-SA"/>
    </w:rPr>
  </w:style>
  <w:style w:type="paragraph" w:styleId="Subttulo">
    <w:name w:val="Subtitle"/>
    <w:basedOn w:val="Normal"/>
    <w:link w:val="SubttuloChar"/>
    <w:qFormat/>
    <w:rsid w:val="00717FFB"/>
    <w:pPr>
      <w:widowControl w:val="0"/>
      <w:autoSpaceDE w:val="0"/>
      <w:autoSpaceDN w:val="0"/>
      <w:jc w:val="center"/>
    </w:pPr>
    <w:rPr>
      <w:rFonts w:ascii="Arial" w:hAnsi="Arial" w:cs="Arial"/>
      <w:b/>
      <w:bCs/>
      <w:caps/>
      <w:sz w:val="28"/>
      <w:szCs w:val="28"/>
    </w:rPr>
  </w:style>
  <w:style w:type="character" w:customStyle="1" w:styleId="SubttuloChar">
    <w:name w:val="Subtítulo Char"/>
    <w:basedOn w:val="Fontepargpadro"/>
    <w:link w:val="Subttulo"/>
    <w:rsid w:val="002864B3"/>
    <w:rPr>
      <w:rFonts w:ascii="Arial" w:hAnsi="Arial" w:cs="Arial"/>
      <w:b/>
      <w:bCs/>
      <w:caps/>
      <w:sz w:val="28"/>
      <w:szCs w:val="28"/>
      <w:lang w:val="pt-BR" w:eastAsia="pt-BR" w:bidi="ar-SA"/>
    </w:rPr>
  </w:style>
  <w:style w:type="paragraph" w:customStyle="1" w:styleId="topicos">
    <w:name w:val="topicos"/>
    <w:basedOn w:val="Normal"/>
    <w:rsid w:val="00717FFB"/>
    <w:pPr>
      <w:widowControl w:val="0"/>
      <w:spacing w:line="360" w:lineRule="auto"/>
      <w:ind w:left="369" w:hanging="369"/>
      <w:jc w:val="both"/>
    </w:pPr>
    <w:rPr>
      <w:rFonts w:ascii="Arial" w:hAnsi="Arial"/>
      <w:sz w:val="22"/>
      <w:szCs w:val="20"/>
    </w:rPr>
  </w:style>
  <w:style w:type="paragraph" w:customStyle="1" w:styleId="Endereoabreviadodoremetente">
    <w:name w:val="Endereço abreviado do remetente"/>
    <w:basedOn w:val="Normal"/>
    <w:rsid w:val="00717FFB"/>
    <w:pPr>
      <w:spacing w:line="360" w:lineRule="auto"/>
      <w:jc w:val="both"/>
    </w:pPr>
    <w:rPr>
      <w:rFonts w:ascii="Arial" w:hAnsi="Arial"/>
      <w:sz w:val="22"/>
      <w:szCs w:val="20"/>
    </w:rPr>
  </w:style>
  <w:style w:type="paragraph" w:customStyle="1" w:styleId="EstiloTtulo1TimesNewRoman12pt">
    <w:name w:val="Estilo Título 1 + Times New Roman 12 pt"/>
    <w:basedOn w:val="Ttulo1"/>
    <w:link w:val="EstiloTtulo1TimesNewRoman12ptChar"/>
    <w:rsid w:val="00717FFB"/>
    <w:pPr>
      <w:widowControl w:val="0"/>
      <w:spacing w:before="100" w:after="300"/>
      <w:ind w:firstLine="567"/>
      <w:jc w:val="center"/>
    </w:pPr>
    <w:rPr>
      <w:rFonts w:ascii="Souvenir Lt BT" w:hAnsi="Souvenir Lt BT" w:cs="Times New Roman"/>
      <w:color w:val="0000FF"/>
      <w:kern w:val="0"/>
      <w:sz w:val="26"/>
      <w:szCs w:val="26"/>
      <w:u w:val="wavyHeavy"/>
    </w:rPr>
  </w:style>
  <w:style w:type="character" w:customStyle="1" w:styleId="EstiloTtulo1TimesNewRoman12ptChar">
    <w:name w:val="Estilo Título 1 + Times New Roman 12 pt Char"/>
    <w:basedOn w:val="Fontepargpadro"/>
    <w:link w:val="EstiloTtulo1TimesNewRoman12pt"/>
    <w:rsid w:val="00717FFB"/>
    <w:rPr>
      <w:rFonts w:ascii="Souvenir Lt BT" w:hAnsi="Souvenir Lt BT"/>
      <w:b/>
      <w:bCs/>
      <w:color w:val="0000FF"/>
      <w:sz w:val="26"/>
      <w:szCs w:val="26"/>
      <w:u w:val="wavyHeavy"/>
      <w:lang w:val="pt-BR" w:eastAsia="pt-BR" w:bidi="ar-SA"/>
    </w:rPr>
  </w:style>
  <w:style w:type="paragraph" w:styleId="Textodenotaderodap">
    <w:name w:val="footnote text"/>
    <w:aliases w:val="Texto de rodapé,Texto de rodapé Char Char,Texto de nota de rodapé Char Char,Texto de nota de rodapé Char Char Char,Texto de rodapé Char Char Char Char Char,Texto de rodapé Char Char Char"/>
    <w:basedOn w:val="Normal"/>
    <w:link w:val="TextodenotaderodapChar"/>
    <w:rsid w:val="007154CA"/>
    <w:pPr>
      <w:jc w:val="both"/>
    </w:pPr>
    <w:rPr>
      <w:rFonts w:ascii="Tahoma" w:hAnsi="Tahoma"/>
      <w:szCs w:val="20"/>
    </w:rPr>
  </w:style>
  <w:style w:type="character" w:customStyle="1" w:styleId="TextodenotaderodapChar">
    <w:name w:val="Texto de nota de rodapé Char"/>
    <w:aliases w:val="Texto de rodapé Char,Texto de rodapé Char Char Char1,Texto de nota de rodapé Char Char Char1,Texto de nota de rodapé Char Char Char Char,Texto de rodapé Char Char Char Char Char Char,Texto de rodapé Char Char Char Char"/>
    <w:basedOn w:val="Fontepargpadro"/>
    <w:link w:val="Textodenotaderodap"/>
    <w:rsid w:val="009E37FA"/>
    <w:rPr>
      <w:rFonts w:ascii="Tahoma" w:hAnsi="Tahoma"/>
      <w:sz w:val="24"/>
      <w:lang w:val="pt-BR" w:eastAsia="pt-BR" w:bidi="ar-SA"/>
    </w:rPr>
  </w:style>
  <w:style w:type="paragraph" w:customStyle="1" w:styleId="Corpodetexto31">
    <w:name w:val="Corpo de texto 31"/>
    <w:basedOn w:val="Normal"/>
    <w:rsid w:val="007154CA"/>
    <w:pPr>
      <w:widowControl w:val="0"/>
      <w:spacing w:line="360" w:lineRule="auto"/>
      <w:jc w:val="both"/>
    </w:pPr>
    <w:rPr>
      <w:i/>
      <w:szCs w:val="20"/>
    </w:rPr>
  </w:style>
  <w:style w:type="paragraph" w:customStyle="1" w:styleId="Paragrafo">
    <w:name w:val="Paragrafo"/>
    <w:basedOn w:val="Normal"/>
    <w:rsid w:val="007A0080"/>
    <w:pPr>
      <w:widowControl w:val="0"/>
      <w:spacing w:line="360" w:lineRule="auto"/>
      <w:ind w:firstLine="709"/>
      <w:jc w:val="both"/>
    </w:pPr>
    <w:rPr>
      <w:rFonts w:ascii="Arial" w:hAnsi="Arial"/>
      <w:sz w:val="22"/>
      <w:szCs w:val="20"/>
    </w:rPr>
  </w:style>
  <w:style w:type="paragraph" w:customStyle="1" w:styleId="Corpodetexto312">
    <w:name w:val="Corpo de texto 312"/>
    <w:basedOn w:val="Normal"/>
    <w:rsid w:val="00C76EB1"/>
    <w:pPr>
      <w:suppressAutoHyphens/>
      <w:spacing w:line="360" w:lineRule="auto"/>
      <w:jc w:val="both"/>
    </w:pPr>
    <w:rPr>
      <w:szCs w:val="20"/>
    </w:rPr>
  </w:style>
  <w:style w:type="paragraph" w:customStyle="1" w:styleId="text1">
    <w:name w:val="text1"/>
    <w:basedOn w:val="Normal"/>
    <w:rsid w:val="00603E7D"/>
    <w:pPr>
      <w:suppressAutoHyphens/>
      <w:spacing w:before="280" w:after="280"/>
    </w:pPr>
    <w:rPr>
      <w:rFonts w:ascii="Verdana" w:hAnsi="Verdana"/>
      <w:color w:val="000000"/>
      <w:sz w:val="14"/>
      <w:szCs w:val="14"/>
      <w:lang w:val="en-US" w:eastAsia="ar-SA"/>
    </w:rPr>
  </w:style>
  <w:style w:type="paragraph" w:customStyle="1" w:styleId="Recuodecorpodetexto21">
    <w:name w:val="Recuo de corpo de texto 21"/>
    <w:basedOn w:val="Normal"/>
    <w:rsid w:val="009014A3"/>
    <w:pPr>
      <w:suppressAutoHyphens/>
      <w:spacing w:after="120" w:line="480" w:lineRule="auto"/>
      <w:ind w:left="283"/>
    </w:pPr>
    <w:rPr>
      <w:sz w:val="20"/>
      <w:szCs w:val="20"/>
      <w:lang w:eastAsia="ar-SA"/>
    </w:rPr>
  </w:style>
  <w:style w:type="character" w:styleId="Hyperlink">
    <w:name w:val="Hyperlink"/>
    <w:basedOn w:val="Fontepargpadro"/>
    <w:uiPriority w:val="99"/>
    <w:rsid w:val="006B44C3"/>
    <w:rPr>
      <w:color w:val="0000FF"/>
      <w:u w:val="single"/>
    </w:rPr>
  </w:style>
  <w:style w:type="table" w:styleId="Tabelaemlista1">
    <w:name w:val="Table List 1"/>
    <w:basedOn w:val="Tabelanormal"/>
    <w:rsid w:val="005627B8"/>
    <w:rPr>
      <w:rFonts w:ascii="Arial" w:hAnsi="Arial"/>
      <w:color w:val="000000"/>
      <w:sz w:val="22"/>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p0">
    <w:name w:val="p0"/>
    <w:basedOn w:val="Normal"/>
    <w:rsid w:val="00A42AF6"/>
    <w:pPr>
      <w:widowControl w:val="0"/>
      <w:tabs>
        <w:tab w:val="left" w:pos="720"/>
      </w:tabs>
      <w:spacing w:line="240" w:lineRule="atLeast"/>
      <w:jc w:val="both"/>
    </w:pPr>
    <w:rPr>
      <w:snapToGrid w:val="0"/>
      <w:szCs w:val="20"/>
    </w:rPr>
  </w:style>
  <w:style w:type="character" w:styleId="Forte">
    <w:name w:val="Strong"/>
    <w:basedOn w:val="Fontepargpadro"/>
    <w:uiPriority w:val="22"/>
    <w:qFormat/>
    <w:rsid w:val="00EC005C"/>
    <w:rPr>
      <w:b/>
      <w:bCs/>
    </w:rPr>
  </w:style>
  <w:style w:type="paragraph" w:customStyle="1" w:styleId="Recuodecorpodetexto31">
    <w:name w:val="Recuo de corpo de texto 31"/>
    <w:basedOn w:val="Normal"/>
    <w:link w:val="BodyTextIndent3Char"/>
    <w:rsid w:val="00C07FC2"/>
    <w:pPr>
      <w:tabs>
        <w:tab w:val="left" w:pos="567"/>
        <w:tab w:val="left" w:pos="850"/>
        <w:tab w:val="left" w:pos="1134"/>
      </w:tabs>
      <w:spacing w:line="360" w:lineRule="auto"/>
      <w:ind w:firstLine="709"/>
      <w:jc w:val="both"/>
    </w:pPr>
    <w:rPr>
      <w:sz w:val="22"/>
    </w:rPr>
  </w:style>
  <w:style w:type="character" w:customStyle="1" w:styleId="BodyTextIndent3Char">
    <w:name w:val="Body Text Indent 3 Char"/>
    <w:basedOn w:val="Fontepargpadro"/>
    <w:link w:val="Recuodecorpodetexto31"/>
    <w:locked/>
    <w:rsid w:val="007A17EE"/>
    <w:rPr>
      <w:sz w:val="22"/>
    </w:rPr>
  </w:style>
  <w:style w:type="paragraph" w:customStyle="1" w:styleId="Texto">
    <w:name w:val="Texto"/>
    <w:basedOn w:val="Normal"/>
    <w:rsid w:val="00FD6570"/>
    <w:pPr>
      <w:suppressAutoHyphens/>
      <w:spacing w:after="113" w:line="240" w:lineRule="atLeast"/>
      <w:ind w:firstLine="340"/>
      <w:jc w:val="both"/>
    </w:pPr>
    <w:rPr>
      <w:rFonts w:ascii="Arial" w:hAnsi="Arial"/>
      <w:color w:val="000000"/>
      <w:sz w:val="16"/>
      <w:szCs w:val="20"/>
    </w:rPr>
  </w:style>
  <w:style w:type="paragraph" w:customStyle="1" w:styleId="OmniPage4">
    <w:name w:val="OmniPage #4"/>
    <w:rsid w:val="00066768"/>
    <w:pPr>
      <w:tabs>
        <w:tab w:val="left" w:pos="50"/>
        <w:tab w:val="right" w:pos="2300"/>
      </w:tabs>
      <w:jc w:val="center"/>
    </w:pPr>
    <w:rPr>
      <w:rFonts w:ascii="Tms Rmn" w:hAnsi="Tms Rmn"/>
      <w:lang w:val="en-US"/>
    </w:rPr>
  </w:style>
  <w:style w:type="paragraph" w:customStyle="1" w:styleId="titmanchete">
    <w:name w:val="titmanchete"/>
    <w:basedOn w:val="Normal"/>
    <w:rsid w:val="009C0BC6"/>
    <w:pPr>
      <w:spacing w:before="100" w:beforeAutospacing="1" w:after="100" w:afterAutospacing="1"/>
    </w:pPr>
    <w:rPr>
      <w:rFonts w:ascii="Arial" w:hAnsi="Arial" w:cs="Arial"/>
      <w:b/>
      <w:bCs/>
      <w:color w:val="000000"/>
      <w:sz w:val="27"/>
      <w:szCs w:val="27"/>
    </w:rPr>
  </w:style>
  <w:style w:type="table" w:styleId="Tabelacomgrade1">
    <w:name w:val="Table Grid 1"/>
    <w:basedOn w:val="Tabelanormal"/>
    <w:rsid w:val="009C0BC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Refdenotaderodap">
    <w:name w:val="footnote reference"/>
    <w:aliases w:val="Referência de rodapé"/>
    <w:basedOn w:val="Fontepargpadro"/>
    <w:rsid w:val="009C0BC6"/>
    <w:rPr>
      <w:vertAlign w:val="superscript"/>
    </w:rPr>
  </w:style>
  <w:style w:type="character" w:customStyle="1" w:styleId="titulos21">
    <w:name w:val="titulos21"/>
    <w:basedOn w:val="Fontepargpadro"/>
    <w:rsid w:val="009C0BC6"/>
    <w:rPr>
      <w:rFonts w:ascii="Verdana" w:hAnsi="Verdana" w:hint="default"/>
      <w:b/>
      <w:bCs/>
      <w:color w:val="000000"/>
      <w:sz w:val="21"/>
      <w:szCs w:val="21"/>
    </w:rPr>
  </w:style>
  <w:style w:type="character" w:customStyle="1" w:styleId="texto1">
    <w:name w:val="texto1"/>
    <w:basedOn w:val="Fontepargpadro"/>
    <w:rsid w:val="009C0BC6"/>
    <w:rPr>
      <w:rFonts w:ascii="Verdana" w:hAnsi="Verdana" w:hint="default"/>
      <w:color w:val="000000"/>
      <w:sz w:val="18"/>
      <w:szCs w:val="18"/>
    </w:rPr>
  </w:style>
  <w:style w:type="paragraph" w:customStyle="1" w:styleId="texto0">
    <w:name w:val="texto"/>
    <w:basedOn w:val="Normal"/>
    <w:rsid w:val="00BA631E"/>
    <w:pPr>
      <w:spacing w:before="100" w:beforeAutospacing="1" w:after="100" w:afterAutospacing="1"/>
    </w:pPr>
    <w:rPr>
      <w:rFonts w:ascii="Verdana" w:eastAsia="Arial Unicode MS" w:hAnsi="Verdana" w:cs="Arial Unicode MS"/>
    </w:rPr>
  </w:style>
  <w:style w:type="paragraph" w:customStyle="1" w:styleId="Estilo5">
    <w:name w:val="Estilo5"/>
    <w:basedOn w:val="Normal"/>
    <w:autoRedefine/>
    <w:rsid w:val="00FA2051"/>
    <w:rPr>
      <w:rFonts w:ascii="Arial" w:hAnsi="Arial" w:cs="Arial"/>
      <w:b/>
      <w:bCs/>
      <w:sz w:val="22"/>
      <w:szCs w:val="22"/>
      <w:lang w:eastAsia="en-US"/>
    </w:rPr>
  </w:style>
  <w:style w:type="paragraph" w:customStyle="1" w:styleId="Artigo">
    <w:name w:val="Artigo"/>
    <w:rsid w:val="00FA2051"/>
    <w:pPr>
      <w:numPr>
        <w:numId w:val="1"/>
      </w:numPr>
      <w:spacing w:before="240"/>
      <w:jc w:val="both"/>
    </w:pPr>
    <w:rPr>
      <w:rFonts w:ascii="Century Gothic" w:hAnsi="Century Gothic"/>
      <w:noProof/>
      <w:lang w:val="en-US" w:eastAsia="en-US"/>
    </w:rPr>
  </w:style>
  <w:style w:type="paragraph" w:customStyle="1" w:styleId="corpotexto">
    <w:name w:val="corpo texto"/>
    <w:basedOn w:val="Normal"/>
    <w:rsid w:val="003F3CFB"/>
    <w:pPr>
      <w:spacing w:after="240"/>
      <w:jc w:val="both"/>
    </w:pPr>
    <w:rPr>
      <w:sz w:val="22"/>
      <w:szCs w:val="22"/>
      <w:lang w:eastAsia="en-US"/>
    </w:rPr>
  </w:style>
  <w:style w:type="paragraph" w:customStyle="1" w:styleId="xl33">
    <w:name w:val="xl33"/>
    <w:basedOn w:val="Normal"/>
    <w:rsid w:val="00F81730"/>
    <w:pPr>
      <w:pBdr>
        <w:left w:val="single" w:sz="12"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color w:val="000000"/>
      <w:sz w:val="22"/>
      <w:szCs w:val="22"/>
    </w:rPr>
  </w:style>
  <w:style w:type="paragraph" w:customStyle="1" w:styleId="xl34">
    <w:name w:val="xl34"/>
    <w:basedOn w:val="Normal"/>
    <w:rsid w:val="00F81730"/>
    <w:pPr>
      <w:pBdr>
        <w:left w:val="single" w:sz="12"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b/>
      <w:bCs/>
      <w:color w:val="000000"/>
      <w:sz w:val="22"/>
      <w:szCs w:val="22"/>
    </w:rPr>
  </w:style>
  <w:style w:type="paragraph" w:styleId="Commarcadores2">
    <w:name w:val="List Bullet 2"/>
    <w:basedOn w:val="Normal"/>
    <w:rsid w:val="002428AB"/>
    <w:pPr>
      <w:ind w:left="283" w:hanging="283"/>
      <w:jc w:val="both"/>
    </w:pPr>
    <w:rPr>
      <w:sz w:val="22"/>
      <w:szCs w:val="22"/>
    </w:rPr>
  </w:style>
  <w:style w:type="paragraph" w:styleId="TextosemFormatao">
    <w:name w:val="Plain Text"/>
    <w:basedOn w:val="Normal"/>
    <w:link w:val="TextosemFormataoChar"/>
    <w:uiPriority w:val="99"/>
    <w:rsid w:val="000F3914"/>
    <w:rPr>
      <w:rFonts w:ascii="Courier New" w:hAnsi="Courier New"/>
      <w:sz w:val="20"/>
      <w:szCs w:val="20"/>
      <w:lang w:eastAsia="en-US"/>
    </w:rPr>
  </w:style>
  <w:style w:type="character" w:customStyle="1" w:styleId="TextosemFormataoChar">
    <w:name w:val="Texto sem Formatação Char"/>
    <w:basedOn w:val="Fontepargpadro"/>
    <w:link w:val="TextosemFormatao"/>
    <w:uiPriority w:val="99"/>
    <w:rsid w:val="00C814B2"/>
    <w:rPr>
      <w:rFonts w:ascii="Courier New" w:hAnsi="Courier New"/>
      <w:sz w:val="20"/>
      <w:szCs w:val="20"/>
      <w:lang w:eastAsia="en-US"/>
    </w:rPr>
  </w:style>
  <w:style w:type="character" w:customStyle="1" w:styleId="style11">
    <w:name w:val="style11"/>
    <w:basedOn w:val="Fontepargpadro"/>
    <w:rsid w:val="00607662"/>
    <w:rPr>
      <w:b/>
      <w:bCs/>
    </w:rPr>
  </w:style>
  <w:style w:type="paragraph" w:styleId="Textoembloco">
    <w:name w:val="Block Text"/>
    <w:basedOn w:val="Normal"/>
    <w:rsid w:val="00C22374"/>
    <w:pPr>
      <w:ind w:left="540" w:right="-441" w:firstLine="540"/>
      <w:jc w:val="both"/>
    </w:pPr>
    <w:rPr>
      <w:rFonts w:ascii="Arial" w:hAnsi="Arial" w:cs="Arial"/>
      <w:szCs w:val="20"/>
    </w:rPr>
  </w:style>
  <w:style w:type="paragraph" w:styleId="Pr-formataoHTML">
    <w:name w:val="HTML Preformatted"/>
    <w:basedOn w:val="Normal"/>
    <w:link w:val="Pr-formataoHTMLChar"/>
    <w:rsid w:val="00833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hint="eastAsia"/>
      <w:sz w:val="20"/>
      <w:szCs w:val="20"/>
    </w:rPr>
  </w:style>
  <w:style w:type="character" w:customStyle="1" w:styleId="Pr-formataoHTMLChar">
    <w:name w:val="Pré-formatação HTML Char"/>
    <w:basedOn w:val="Fontepargpadro"/>
    <w:link w:val="Pr-formataoHTML"/>
    <w:rsid w:val="00601D53"/>
    <w:rPr>
      <w:rFonts w:ascii="Arial Unicode MS" w:eastAsia="Arial Unicode MS" w:hAnsi="Arial Unicode MS" w:cs="Arial Unicode MS"/>
    </w:rPr>
  </w:style>
  <w:style w:type="paragraph" w:customStyle="1" w:styleId="0">
    <w:name w:val="0"/>
    <w:basedOn w:val="Normal"/>
    <w:rsid w:val="00AE144F"/>
    <w:pPr>
      <w:spacing w:before="240" w:after="240"/>
      <w:jc w:val="both"/>
    </w:pPr>
    <w:rPr>
      <w:rFonts w:ascii="Arial Narrow" w:hAnsi="Arial Narrow"/>
      <w:b/>
    </w:rPr>
  </w:style>
  <w:style w:type="paragraph" w:customStyle="1" w:styleId="bodytext210">
    <w:name w:val="bodytext21"/>
    <w:basedOn w:val="Normal"/>
    <w:rsid w:val="002E5ED7"/>
    <w:pPr>
      <w:spacing w:before="100" w:beforeAutospacing="1" w:after="100" w:afterAutospacing="1"/>
    </w:pPr>
    <w:rPr>
      <w:rFonts w:ascii="Arial Unicode MS" w:eastAsia="Arial Unicode MS" w:hAnsi="Arial Unicode MS" w:cs="Arial Unicode MS"/>
    </w:rPr>
  </w:style>
  <w:style w:type="paragraph" w:customStyle="1" w:styleId="bodytext3">
    <w:name w:val="bodytext3"/>
    <w:basedOn w:val="Normal"/>
    <w:rsid w:val="002E5ED7"/>
    <w:pPr>
      <w:spacing w:before="100" w:beforeAutospacing="1" w:after="100" w:afterAutospacing="1"/>
    </w:pPr>
    <w:rPr>
      <w:rFonts w:ascii="Arial Unicode MS" w:eastAsia="Arial Unicode MS" w:hAnsi="Arial Unicode MS" w:cs="Arial Unicode MS"/>
    </w:rPr>
  </w:style>
  <w:style w:type="paragraph" w:customStyle="1" w:styleId="Estilo1">
    <w:name w:val="Estilo1"/>
    <w:basedOn w:val="Normal"/>
    <w:link w:val="Estilo1Char"/>
    <w:rsid w:val="00564C1F"/>
    <w:pPr>
      <w:spacing w:line="480" w:lineRule="auto"/>
      <w:jc w:val="both"/>
    </w:pPr>
    <w:rPr>
      <w:rFonts w:ascii="Courier New" w:hAnsi="Courier New"/>
      <w:szCs w:val="20"/>
    </w:rPr>
  </w:style>
  <w:style w:type="paragraph" w:customStyle="1" w:styleId="SubSubSubTtulo">
    <w:name w:val="SubSubSubTítulo"/>
    <w:basedOn w:val="Normal"/>
    <w:next w:val="Normal"/>
    <w:autoRedefine/>
    <w:rsid w:val="003D0894"/>
    <w:pPr>
      <w:numPr>
        <w:ilvl w:val="3"/>
      </w:numPr>
      <w:tabs>
        <w:tab w:val="num" w:pos="1728"/>
      </w:tabs>
      <w:autoSpaceDE w:val="0"/>
      <w:autoSpaceDN w:val="0"/>
      <w:spacing w:before="120" w:after="120"/>
      <w:jc w:val="both"/>
    </w:pPr>
    <w:rPr>
      <w:rFonts w:ascii="Arial Narrow" w:hAnsi="Arial Narrow" w:cs="Arial"/>
      <w:b/>
      <w:bCs/>
    </w:rPr>
  </w:style>
  <w:style w:type="character" w:customStyle="1" w:styleId="txtarial8ptgray1">
    <w:name w:val="txt_arial_8pt_gray1"/>
    <w:basedOn w:val="Fontepargpadro"/>
    <w:rsid w:val="00B94FC2"/>
    <w:rPr>
      <w:rFonts w:ascii="Verdana" w:hAnsi="Verdana" w:hint="default"/>
      <w:color w:val="666666"/>
      <w:sz w:val="16"/>
      <w:szCs w:val="16"/>
    </w:rPr>
  </w:style>
  <w:style w:type="paragraph" w:customStyle="1" w:styleId="Tabelatexto">
    <w:name w:val="Tabela /texto"/>
    <w:rsid w:val="005D378F"/>
    <w:pPr>
      <w:keepLines/>
      <w:widowControl w:val="0"/>
      <w:suppressAutoHyphens/>
      <w:snapToGrid w:val="0"/>
      <w:spacing w:before="60" w:after="60"/>
    </w:pPr>
    <w:rPr>
      <w:rFonts w:ascii="Arial" w:hAnsi="Arial"/>
      <w:sz w:val="16"/>
    </w:rPr>
  </w:style>
  <w:style w:type="paragraph" w:customStyle="1" w:styleId="t12">
    <w:name w:val="t12"/>
    <w:basedOn w:val="Normal"/>
    <w:rsid w:val="008A7AAA"/>
    <w:pPr>
      <w:widowControl w:val="0"/>
      <w:spacing w:line="240" w:lineRule="atLeast"/>
    </w:pPr>
    <w:rPr>
      <w:snapToGrid w:val="0"/>
      <w:szCs w:val="20"/>
    </w:rPr>
  </w:style>
  <w:style w:type="paragraph" w:customStyle="1" w:styleId="Subttulo1">
    <w:name w:val="Subtítulo1"/>
    <w:basedOn w:val="Normal"/>
    <w:rsid w:val="00904CF3"/>
    <w:pPr>
      <w:jc w:val="center"/>
    </w:pPr>
    <w:rPr>
      <w:b/>
      <w:sz w:val="20"/>
      <w:szCs w:val="20"/>
    </w:rPr>
  </w:style>
  <w:style w:type="paragraph" w:customStyle="1" w:styleId="0faminas">
    <w:name w:val="0 faminas"/>
    <w:basedOn w:val="Normal"/>
    <w:rsid w:val="00E75041"/>
    <w:pPr>
      <w:spacing w:before="120" w:after="120"/>
      <w:jc w:val="both"/>
    </w:pPr>
    <w:rPr>
      <w:rFonts w:ascii="Arial Narrow" w:hAnsi="Arial Narrow" w:cs="Tahoma"/>
      <w:b/>
      <w:lang w:eastAsia="en-US"/>
    </w:rPr>
  </w:style>
  <w:style w:type="paragraph" w:customStyle="1" w:styleId="TEXTO2">
    <w:name w:val="TEXTO"/>
    <w:basedOn w:val="Normal"/>
    <w:rsid w:val="00316FA9"/>
    <w:pPr>
      <w:autoSpaceDE w:val="0"/>
      <w:autoSpaceDN w:val="0"/>
      <w:adjustRightInd w:val="0"/>
      <w:spacing w:after="200" w:line="240" w:lineRule="atLeast"/>
      <w:ind w:firstLine="709"/>
      <w:jc w:val="both"/>
    </w:pPr>
    <w:rPr>
      <w:rFonts w:ascii="Tw Cen MT" w:hAnsi="Tw Cen MT"/>
    </w:rPr>
  </w:style>
  <w:style w:type="paragraph" w:customStyle="1" w:styleId="Corpodetexto21">
    <w:name w:val="Corpo de texto 21"/>
    <w:basedOn w:val="Normal"/>
    <w:rsid w:val="004E1AD3"/>
    <w:pPr>
      <w:ind w:left="360"/>
      <w:jc w:val="both"/>
    </w:pPr>
    <w:rPr>
      <w:szCs w:val="20"/>
    </w:rPr>
  </w:style>
  <w:style w:type="character" w:customStyle="1" w:styleId="nome">
    <w:name w:val="nome"/>
    <w:basedOn w:val="Fontepargpadro"/>
    <w:rsid w:val="00422204"/>
  </w:style>
  <w:style w:type="paragraph" w:customStyle="1" w:styleId="00">
    <w:name w:val="00"/>
    <w:basedOn w:val="Normal"/>
    <w:link w:val="00Char"/>
    <w:rsid w:val="00E6444C"/>
    <w:pPr>
      <w:spacing w:before="240" w:after="240"/>
      <w:jc w:val="both"/>
    </w:pPr>
    <w:rPr>
      <w:rFonts w:ascii="Arial Narrow" w:hAnsi="Arial Narrow" w:cs="Tahoma"/>
      <w:b/>
      <w:lang w:eastAsia="en-US"/>
    </w:rPr>
  </w:style>
  <w:style w:type="character" w:customStyle="1" w:styleId="00Char">
    <w:name w:val="00 Char"/>
    <w:basedOn w:val="Fontepargpadro"/>
    <w:link w:val="00"/>
    <w:rsid w:val="00E6444C"/>
    <w:rPr>
      <w:rFonts w:ascii="Arial Narrow" w:hAnsi="Arial Narrow" w:cs="Tahoma"/>
      <w:b/>
      <w:sz w:val="24"/>
      <w:szCs w:val="24"/>
      <w:lang w:val="pt-BR" w:eastAsia="en-US" w:bidi="ar-SA"/>
    </w:rPr>
  </w:style>
  <w:style w:type="paragraph" w:customStyle="1" w:styleId="Texto12Char">
    <w:name w:val="Texto12 Char"/>
    <w:basedOn w:val="Normal"/>
    <w:rsid w:val="00810209"/>
    <w:pPr>
      <w:spacing w:before="120" w:after="120" w:line="288" w:lineRule="auto"/>
      <w:ind w:firstLine="709"/>
      <w:jc w:val="both"/>
    </w:pPr>
  </w:style>
  <w:style w:type="paragraph" w:styleId="Sumrio3">
    <w:name w:val="toc 3"/>
    <w:basedOn w:val="Normal"/>
    <w:next w:val="Normal"/>
    <w:autoRedefine/>
    <w:uiPriority w:val="39"/>
    <w:qFormat/>
    <w:rsid w:val="00707388"/>
    <w:pPr>
      <w:ind w:firstLine="720"/>
    </w:pPr>
    <w:rPr>
      <w:rFonts w:ascii="Arial" w:hAnsi="Arial" w:cs="Arial"/>
      <w:b/>
    </w:rPr>
  </w:style>
  <w:style w:type="character" w:customStyle="1" w:styleId="grame">
    <w:name w:val="grame"/>
    <w:basedOn w:val="Fontepargpadro"/>
    <w:rsid w:val="00EB6E74"/>
  </w:style>
  <w:style w:type="character" w:customStyle="1" w:styleId="azul21">
    <w:name w:val="azul21"/>
    <w:basedOn w:val="Fontepargpadro"/>
    <w:rsid w:val="00EB6E74"/>
    <w:rPr>
      <w:rFonts w:ascii="Verdana" w:hAnsi="Verdana" w:hint="default"/>
      <w:color w:val="0FA5C9"/>
      <w:sz w:val="17"/>
      <w:szCs w:val="17"/>
    </w:rPr>
  </w:style>
  <w:style w:type="character" w:customStyle="1" w:styleId="xd1">
    <w:name w:val="xd1"/>
    <w:basedOn w:val="Fontepargpadro"/>
    <w:rsid w:val="003A2016"/>
    <w:rPr>
      <w:rFonts w:ascii="Arial" w:hAnsi="Arial" w:cs="Arial" w:hint="default"/>
      <w:b/>
      <w:bCs/>
      <w:strike w:val="0"/>
      <w:dstrike w:val="0"/>
      <w:sz w:val="27"/>
      <w:szCs w:val="27"/>
      <w:u w:val="none"/>
      <w:effect w:val="none"/>
    </w:rPr>
  </w:style>
  <w:style w:type="character" w:customStyle="1" w:styleId="estilo17">
    <w:name w:val="estilo17"/>
    <w:basedOn w:val="Fontepargpadro"/>
    <w:rsid w:val="003A2016"/>
  </w:style>
  <w:style w:type="character" w:customStyle="1" w:styleId="autorlivrodet">
    <w:name w:val="autorlivrodet"/>
    <w:basedOn w:val="Fontepargpadro"/>
    <w:rsid w:val="003A2016"/>
  </w:style>
  <w:style w:type="character" w:customStyle="1" w:styleId="txtcomplemento1">
    <w:name w:val="txtcomplemento1"/>
    <w:basedOn w:val="Fontepargpadro"/>
    <w:rsid w:val="002B2E3F"/>
    <w:rPr>
      <w:rFonts w:ascii="Arial" w:hAnsi="Arial" w:cs="Arial" w:hint="default"/>
      <w:color w:val="575757"/>
      <w:sz w:val="15"/>
      <w:szCs w:val="15"/>
    </w:rPr>
  </w:style>
  <w:style w:type="character" w:customStyle="1" w:styleId="txtpretolivros">
    <w:name w:val="txtpretolivros"/>
    <w:basedOn w:val="Fontepargpadro"/>
    <w:rsid w:val="002B2E3F"/>
  </w:style>
  <w:style w:type="character" w:customStyle="1" w:styleId="txtprodutog1">
    <w:name w:val="txtprodutog1"/>
    <w:basedOn w:val="Fontepargpadro"/>
    <w:rsid w:val="002B2E3F"/>
    <w:rPr>
      <w:rFonts w:ascii="Arial" w:hAnsi="Arial" w:cs="Arial" w:hint="default"/>
      <w:b/>
      <w:bCs/>
      <w:color w:val="575757"/>
      <w:sz w:val="15"/>
      <w:szCs w:val="15"/>
    </w:rPr>
  </w:style>
  <w:style w:type="character" w:customStyle="1" w:styleId="tituloproduto21">
    <w:name w:val="titulo_produto21"/>
    <w:basedOn w:val="Fontepargpadro"/>
    <w:rsid w:val="002B2E3F"/>
    <w:rPr>
      <w:color w:val="555555"/>
      <w:sz w:val="20"/>
      <w:szCs w:val="20"/>
    </w:rPr>
  </w:style>
  <w:style w:type="paragraph" w:customStyle="1" w:styleId="tituloprodutosinterno">
    <w:name w:val="tituloprodutosinterno"/>
    <w:basedOn w:val="Normal"/>
    <w:rsid w:val="005A038D"/>
    <w:pPr>
      <w:spacing w:before="100" w:beforeAutospacing="1" w:after="100" w:afterAutospacing="1"/>
    </w:pPr>
    <w:rPr>
      <w:rFonts w:ascii="Arial" w:eastAsia="Arial Unicode MS" w:hAnsi="Arial" w:cs="Arial"/>
      <w:b/>
      <w:bCs/>
      <w:color w:val="000000"/>
      <w:sz w:val="26"/>
      <w:szCs w:val="26"/>
    </w:rPr>
  </w:style>
  <w:style w:type="paragraph" w:customStyle="1" w:styleId="resumointerno">
    <w:name w:val="resumointerno"/>
    <w:basedOn w:val="Normal"/>
    <w:rsid w:val="00CA614E"/>
    <w:pPr>
      <w:spacing w:before="100" w:beforeAutospacing="1" w:after="100" w:afterAutospacing="1"/>
    </w:pPr>
    <w:rPr>
      <w:rFonts w:ascii="Arial" w:eastAsia="Arial Unicode MS" w:hAnsi="Arial" w:cs="Arial"/>
      <w:color w:val="000000"/>
      <w:sz w:val="18"/>
      <w:szCs w:val="18"/>
    </w:rPr>
  </w:style>
  <w:style w:type="character" w:customStyle="1" w:styleId="b">
    <w:name w:val="b"/>
    <w:basedOn w:val="Fontepargpadro"/>
    <w:rsid w:val="00CA614E"/>
    <w:rPr>
      <w:rFonts w:ascii="Verdana" w:hAnsi="Verdana" w:hint="default"/>
      <w:b/>
      <w:bCs/>
      <w:color w:val="000000"/>
      <w:sz w:val="22"/>
      <w:szCs w:val="22"/>
    </w:rPr>
  </w:style>
  <w:style w:type="character" w:customStyle="1" w:styleId="a">
    <w:name w:val="a"/>
    <w:basedOn w:val="Fontepargpadro"/>
    <w:rsid w:val="00CA614E"/>
    <w:rPr>
      <w:rFonts w:ascii="Verdana" w:hAnsi="Verdana" w:hint="default"/>
      <w:b/>
      <w:bCs/>
      <w:color w:val="FFFFFF"/>
      <w:sz w:val="24"/>
      <w:szCs w:val="24"/>
    </w:rPr>
  </w:style>
  <w:style w:type="character" w:customStyle="1" w:styleId="textoazul">
    <w:name w:val="textoazul"/>
    <w:basedOn w:val="Fontepargpadro"/>
    <w:rsid w:val="0087727A"/>
  </w:style>
  <w:style w:type="character" w:customStyle="1" w:styleId="CharChar11">
    <w:name w:val="Char Char11"/>
    <w:basedOn w:val="Fontepargpadro"/>
    <w:locked/>
    <w:rsid w:val="00C32FEB"/>
    <w:rPr>
      <w:sz w:val="24"/>
      <w:szCs w:val="24"/>
      <w:lang w:val="pt-BR" w:eastAsia="pt-BR" w:bidi="ar-SA"/>
    </w:rPr>
  </w:style>
  <w:style w:type="character" w:customStyle="1" w:styleId="CharChar5">
    <w:name w:val="Char Char5"/>
    <w:basedOn w:val="Fontepargpadro"/>
    <w:locked/>
    <w:rsid w:val="00C32FEB"/>
    <w:rPr>
      <w:rFonts w:ascii="Arial" w:hAnsi="Arial" w:cs="Arial"/>
      <w:b/>
      <w:bCs/>
      <w:caps/>
      <w:sz w:val="28"/>
      <w:szCs w:val="28"/>
      <w:lang w:val="pt-BR" w:eastAsia="pt-BR" w:bidi="ar-SA"/>
    </w:rPr>
  </w:style>
  <w:style w:type="character" w:customStyle="1" w:styleId="txtpretoboldlivros">
    <w:name w:val="txtpretoboldlivros"/>
    <w:basedOn w:val="Fontepargpadro"/>
    <w:rsid w:val="00570CF2"/>
  </w:style>
  <w:style w:type="character" w:customStyle="1" w:styleId="text12blue1">
    <w:name w:val="text12blue1"/>
    <w:basedOn w:val="Fontepargpadro"/>
    <w:rsid w:val="003875BC"/>
    <w:rPr>
      <w:color w:val="003366"/>
      <w:sz w:val="15"/>
      <w:szCs w:val="15"/>
    </w:rPr>
  </w:style>
  <w:style w:type="character" w:customStyle="1" w:styleId="text10black1">
    <w:name w:val="text10black1"/>
    <w:basedOn w:val="Fontepargpadro"/>
    <w:rsid w:val="003875BC"/>
    <w:rPr>
      <w:color w:val="000000"/>
      <w:sz w:val="15"/>
      <w:szCs w:val="15"/>
    </w:rPr>
  </w:style>
  <w:style w:type="character" w:customStyle="1" w:styleId="CharChar8">
    <w:name w:val="Char Char8"/>
    <w:basedOn w:val="Fontepargpadro"/>
    <w:rsid w:val="004B5692"/>
    <w:rPr>
      <w:rFonts w:ascii="Times New Roman" w:eastAsia="Times New Roman" w:hAnsi="Times New Roman" w:cs="Times New Roman"/>
      <w:b/>
      <w:bCs/>
      <w:sz w:val="28"/>
      <w:szCs w:val="24"/>
      <w:lang w:eastAsia="pt-BR"/>
    </w:rPr>
  </w:style>
  <w:style w:type="character" w:customStyle="1" w:styleId="CharChar112">
    <w:name w:val="Char Char112"/>
    <w:basedOn w:val="Fontepargpadro"/>
    <w:rsid w:val="000E69DA"/>
    <w:rPr>
      <w:rFonts w:ascii="Times New Roman" w:eastAsia="Times New Roman" w:hAnsi="Times New Roman" w:cs="Times New Roman"/>
      <w:sz w:val="24"/>
      <w:szCs w:val="24"/>
      <w:lang w:eastAsia="pt-BR"/>
    </w:rPr>
  </w:style>
  <w:style w:type="paragraph" w:customStyle="1" w:styleId="XXX-MeuSubttulo">
    <w:name w:val="X.X.X - Meu Subtítulo"/>
    <w:basedOn w:val="Normal"/>
    <w:rsid w:val="009E37FA"/>
    <w:pPr>
      <w:numPr>
        <w:numId w:val="4"/>
      </w:numPr>
      <w:tabs>
        <w:tab w:val="clear" w:pos="360"/>
        <w:tab w:val="num" w:pos="1440"/>
      </w:tabs>
      <w:ind w:left="1224" w:hanging="504"/>
      <w:jc w:val="both"/>
    </w:pPr>
    <w:rPr>
      <w:sz w:val="20"/>
      <w:szCs w:val="20"/>
    </w:rPr>
  </w:style>
  <w:style w:type="paragraph" w:customStyle="1" w:styleId="XXXX-MeuSubttulo">
    <w:name w:val="X.X.X.X - Meu Subtítulo"/>
    <w:basedOn w:val="Normal"/>
    <w:rsid w:val="009E37FA"/>
    <w:pPr>
      <w:numPr>
        <w:ilvl w:val="1"/>
        <w:numId w:val="4"/>
      </w:numPr>
      <w:tabs>
        <w:tab w:val="clear" w:pos="792"/>
        <w:tab w:val="num" w:pos="2160"/>
      </w:tabs>
      <w:ind w:left="1728" w:hanging="648"/>
      <w:jc w:val="both"/>
    </w:pPr>
    <w:rPr>
      <w:sz w:val="20"/>
      <w:szCs w:val="20"/>
    </w:rPr>
  </w:style>
  <w:style w:type="paragraph" w:customStyle="1" w:styleId="textojustificado">
    <w:name w:val="textojustificado"/>
    <w:basedOn w:val="Normal"/>
    <w:rsid w:val="009E37FA"/>
    <w:pPr>
      <w:numPr>
        <w:ilvl w:val="2"/>
        <w:numId w:val="4"/>
      </w:numPr>
      <w:tabs>
        <w:tab w:val="clear" w:pos="1440"/>
      </w:tabs>
      <w:spacing w:before="100" w:beforeAutospacing="1" w:after="100" w:afterAutospacing="1" w:line="255" w:lineRule="atLeast"/>
      <w:ind w:left="0" w:firstLine="0"/>
      <w:jc w:val="both"/>
    </w:pPr>
    <w:rPr>
      <w:rFonts w:ascii="Verdana" w:hAnsi="Verdana"/>
      <w:sz w:val="18"/>
      <w:szCs w:val="18"/>
    </w:rPr>
  </w:style>
  <w:style w:type="paragraph" w:customStyle="1" w:styleId="textosub">
    <w:name w:val="texto_sub"/>
    <w:basedOn w:val="Normal"/>
    <w:rsid w:val="009E37FA"/>
    <w:pPr>
      <w:spacing w:before="100" w:beforeAutospacing="1" w:after="100" w:afterAutospacing="1" w:line="260" w:lineRule="atLeast"/>
      <w:jc w:val="both"/>
    </w:pPr>
    <w:rPr>
      <w:rFonts w:ascii="Tahoma" w:hAnsi="Tahoma" w:cs="Tahoma"/>
      <w:color w:val="727272"/>
      <w:sz w:val="17"/>
      <w:szCs w:val="17"/>
      <w:lang w:val="en-US" w:eastAsia="en-US"/>
    </w:rPr>
  </w:style>
  <w:style w:type="character" w:customStyle="1" w:styleId="flsCharChar">
    <w:name w:val="fls Char Char"/>
    <w:basedOn w:val="Fontepargpadro"/>
    <w:link w:val="flsChar"/>
    <w:locked/>
    <w:rsid w:val="009E37FA"/>
    <w:rPr>
      <w:rFonts w:ascii="Arial" w:hAnsi="Arial"/>
      <w:b/>
      <w:color w:val="0000FF"/>
      <w:sz w:val="24"/>
      <w:szCs w:val="24"/>
      <w:lang w:eastAsia="pt-BR" w:bidi="ar-SA"/>
    </w:rPr>
  </w:style>
  <w:style w:type="paragraph" w:customStyle="1" w:styleId="flsChar">
    <w:name w:val="fls Char"/>
    <w:basedOn w:val="Normal"/>
    <w:link w:val="flsCharChar"/>
    <w:autoRedefine/>
    <w:rsid w:val="009E37FA"/>
    <w:pPr>
      <w:keepNext/>
      <w:spacing w:after="120"/>
      <w:jc w:val="both"/>
      <w:outlineLvl w:val="1"/>
    </w:pPr>
    <w:rPr>
      <w:rFonts w:ascii="Arial" w:hAnsi="Arial"/>
      <w:b/>
      <w:color w:val="0000FF"/>
    </w:rPr>
  </w:style>
  <w:style w:type="paragraph" w:customStyle="1" w:styleId="tickerentryrestored">
    <w:name w:val="tickerentry_restored"/>
    <w:basedOn w:val="Normal"/>
    <w:rsid w:val="009E37FA"/>
    <w:pPr>
      <w:numPr>
        <w:numId w:val="5"/>
      </w:numPr>
      <w:tabs>
        <w:tab w:val="clear" w:pos="926"/>
      </w:tabs>
      <w:spacing w:before="100" w:beforeAutospacing="1" w:after="100" w:afterAutospacing="1"/>
      <w:ind w:left="0" w:firstLine="0"/>
      <w:jc w:val="both"/>
    </w:pPr>
    <w:rPr>
      <w:rFonts w:eastAsia="Batang"/>
      <w:lang w:eastAsia="ko-KR"/>
    </w:rPr>
  </w:style>
  <w:style w:type="paragraph" w:customStyle="1" w:styleId="1Tabela">
    <w:name w:val="1. Tabela"/>
    <w:basedOn w:val="Normal"/>
    <w:rsid w:val="009E37FA"/>
    <w:pPr>
      <w:keepLines/>
      <w:snapToGrid w:val="0"/>
      <w:spacing w:line="240" w:lineRule="atLeast"/>
      <w:jc w:val="both"/>
    </w:pPr>
    <w:rPr>
      <w:rFonts w:ascii="Arial" w:hAnsi="Arial"/>
      <w:sz w:val="18"/>
      <w:szCs w:val="20"/>
    </w:rPr>
  </w:style>
  <w:style w:type="paragraph" w:customStyle="1" w:styleId="Commarcadores1">
    <w:name w:val="Com marcadores1"/>
    <w:basedOn w:val="Normal"/>
    <w:rsid w:val="009E37FA"/>
    <w:pPr>
      <w:suppressAutoHyphens/>
      <w:spacing w:after="120" w:line="360" w:lineRule="auto"/>
      <w:jc w:val="both"/>
    </w:pPr>
    <w:rPr>
      <w:b/>
      <w:szCs w:val="20"/>
      <w:lang w:eastAsia="ar-SA"/>
    </w:rPr>
  </w:style>
  <w:style w:type="paragraph" w:customStyle="1" w:styleId="p85">
    <w:name w:val="p85"/>
    <w:basedOn w:val="Normal"/>
    <w:rsid w:val="009E37FA"/>
    <w:pPr>
      <w:widowControl w:val="0"/>
      <w:tabs>
        <w:tab w:val="left" w:pos="4120"/>
      </w:tabs>
      <w:spacing w:line="240" w:lineRule="atLeast"/>
      <w:ind w:left="2680"/>
      <w:jc w:val="both"/>
    </w:pPr>
    <w:rPr>
      <w:szCs w:val="20"/>
    </w:rPr>
  </w:style>
  <w:style w:type="paragraph" w:customStyle="1" w:styleId="TabelaRodap">
    <w:name w:val="Tabela: Rodapé"/>
    <w:basedOn w:val="Normal"/>
    <w:rsid w:val="009E37FA"/>
    <w:pPr>
      <w:spacing w:before="60"/>
      <w:jc w:val="both"/>
    </w:pPr>
    <w:rPr>
      <w:color w:val="000000"/>
      <w:sz w:val="20"/>
      <w:szCs w:val="20"/>
    </w:rPr>
  </w:style>
  <w:style w:type="paragraph" w:customStyle="1" w:styleId="BodyTextIn">
    <w:name w:val="Body Text In"/>
    <w:rsid w:val="009E37FA"/>
    <w:pPr>
      <w:widowControl w:val="0"/>
      <w:autoSpaceDE w:val="0"/>
      <w:autoSpaceDN w:val="0"/>
      <w:adjustRightInd w:val="0"/>
      <w:jc w:val="both"/>
    </w:pPr>
    <w:rPr>
      <w:rFonts w:ascii="Arial" w:hAnsi="Arial" w:cs="Arial"/>
    </w:rPr>
  </w:style>
  <w:style w:type="paragraph" w:customStyle="1" w:styleId="Corpodetex">
    <w:name w:val="Corpo de tex"/>
    <w:rsid w:val="009E37FA"/>
    <w:pPr>
      <w:widowControl w:val="0"/>
      <w:autoSpaceDE w:val="0"/>
      <w:autoSpaceDN w:val="0"/>
      <w:adjustRightInd w:val="0"/>
      <w:jc w:val="both"/>
    </w:pPr>
    <w:rPr>
      <w:rFonts w:ascii="Xerox Serif Wide" w:hAnsi="Xerox Serif Wide"/>
    </w:rPr>
  </w:style>
  <w:style w:type="character" w:customStyle="1" w:styleId="tituloresenha">
    <w:name w:val="titulo_resenha"/>
    <w:basedOn w:val="Fontepargpadro"/>
    <w:rsid w:val="009E37FA"/>
  </w:style>
  <w:style w:type="paragraph" w:customStyle="1" w:styleId="Style1">
    <w:name w:val="Style 1"/>
    <w:basedOn w:val="Normal"/>
    <w:rsid w:val="009E37FA"/>
    <w:pPr>
      <w:spacing w:after="144"/>
      <w:ind w:left="432" w:hanging="432"/>
      <w:jc w:val="both"/>
    </w:pPr>
    <w:rPr>
      <w:color w:val="000000"/>
      <w:sz w:val="20"/>
      <w:szCs w:val="20"/>
    </w:rPr>
  </w:style>
  <w:style w:type="paragraph" w:styleId="PargrafodaLista">
    <w:name w:val="List Paragraph"/>
    <w:aliases w:val="PPI 1"/>
    <w:basedOn w:val="Normal"/>
    <w:link w:val="PargrafodaListaChar"/>
    <w:uiPriority w:val="34"/>
    <w:qFormat/>
    <w:rsid w:val="00411986"/>
    <w:pPr>
      <w:ind w:left="708"/>
    </w:pPr>
  </w:style>
  <w:style w:type="paragraph" w:styleId="Commarcadores5">
    <w:name w:val="List Bullet 5"/>
    <w:basedOn w:val="Normal"/>
    <w:rsid w:val="00481031"/>
    <w:pPr>
      <w:numPr>
        <w:numId w:val="6"/>
      </w:numPr>
      <w:contextualSpacing/>
    </w:pPr>
  </w:style>
  <w:style w:type="paragraph" w:styleId="Legenda">
    <w:name w:val="caption"/>
    <w:basedOn w:val="Normal"/>
    <w:next w:val="Normal"/>
    <w:qFormat/>
    <w:rsid w:val="000A1A11"/>
    <w:pPr>
      <w:jc w:val="center"/>
    </w:pPr>
    <w:rPr>
      <w:rFonts w:ascii="Arial" w:hAnsi="Arial" w:cs="Arial"/>
      <w:b/>
      <w:bCs/>
      <w:szCs w:val="22"/>
    </w:rPr>
  </w:style>
  <w:style w:type="paragraph" w:customStyle="1" w:styleId="Ttulo10">
    <w:name w:val="Título1"/>
    <w:basedOn w:val="Normal"/>
    <w:rsid w:val="0074667D"/>
    <w:pPr>
      <w:jc w:val="both"/>
    </w:pPr>
    <w:rPr>
      <w:rFonts w:ascii="Britannic Bold" w:hAnsi="Britannic Bold"/>
      <w:b/>
      <w:caps/>
      <w:szCs w:val="20"/>
    </w:rPr>
  </w:style>
  <w:style w:type="character" w:customStyle="1" w:styleId="CharChar17">
    <w:name w:val="Char Char17"/>
    <w:basedOn w:val="Fontepargpadro"/>
    <w:rsid w:val="003A4FD6"/>
    <w:rPr>
      <w:b/>
      <w:sz w:val="24"/>
      <w:szCs w:val="24"/>
    </w:rPr>
  </w:style>
  <w:style w:type="paragraph" w:customStyle="1" w:styleId="AQuadrottulo">
    <w:name w:val="A. Quadro (título)"/>
    <w:basedOn w:val="Normal"/>
    <w:rsid w:val="003A4FD6"/>
    <w:pPr>
      <w:pageBreakBefore/>
      <w:spacing w:line="300" w:lineRule="exact"/>
      <w:jc w:val="both"/>
    </w:pPr>
    <w:rPr>
      <w:rFonts w:ascii="Arial" w:hAnsi="Arial"/>
      <w:b/>
      <w:snapToGrid w:val="0"/>
      <w:szCs w:val="20"/>
    </w:rPr>
  </w:style>
  <w:style w:type="paragraph" w:styleId="Sumrio9">
    <w:name w:val="toc 9"/>
    <w:basedOn w:val="Normal"/>
    <w:next w:val="Normal"/>
    <w:autoRedefine/>
    <w:uiPriority w:val="39"/>
    <w:rsid w:val="003A4FD6"/>
    <w:pPr>
      <w:ind w:left="1920"/>
    </w:pPr>
  </w:style>
  <w:style w:type="paragraph" w:customStyle="1" w:styleId="Tabela">
    <w:name w:val="Tabela"/>
    <w:basedOn w:val="Normal"/>
    <w:rsid w:val="003A4FD6"/>
    <w:pPr>
      <w:widowControl w:val="0"/>
      <w:jc w:val="both"/>
    </w:pPr>
  </w:style>
  <w:style w:type="paragraph" w:customStyle="1" w:styleId="Sumrio">
    <w:name w:val="Sumário"/>
    <w:basedOn w:val="Normal"/>
    <w:rsid w:val="003A4FD6"/>
    <w:pPr>
      <w:widowControl w:val="0"/>
      <w:tabs>
        <w:tab w:val="left" w:pos="567"/>
        <w:tab w:val="left" w:pos="907"/>
        <w:tab w:val="left" w:pos="1134"/>
        <w:tab w:val="left" w:pos="1418"/>
        <w:tab w:val="left" w:leader="dot" w:pos="7938"/>
      </w:tabs>
      <w:spacing w:line="360" w:lineRule="auto"/>
      <w:jc w:val="both"/>
    </w:pPr>
    <w:rPr>
      <w:sz w:val="28"/>
      <w:szCs w:val="20"/>
    </w:rPr>
  </w:style>
  <w:style w:type="paragraph" w:customStyle="1" w:styleId="H4">
    <w:name w:val="H4"/>
    <w:basedOn w:val="Normal"/>
    <w:next w:val="Normal"/>
    <w:rsid w:val="003A4FD6"/>
    <w:pPr>
      <w:keepNext/>
      <w:widowControl w:val="0"/>
      <w:numPr>
        <w:numId w:val="7"/>
      </w:numPr>
      <w:tabs>
        <w:tab w:val="clear" w:pos="1531"/>
      </w:tabs>
      <w:spacing w:before="100" w:after="100"/>
      <w:ind w:left="0" w:firstLine="0"/>
      <w:outlineLvl w:val="4"/>
    </w:pPr>
    <w:rPr>
      <w:b/>
      <w:snapToGrid w:val="0"/>
      <w:szCs w:val="20"/>
    </w:rPr>
  </w:style>
  <w:style w:type="paragraph" w:customStyle="1" w:styleId="Subttulo12">
    <w:name w:val="Subtítulo12"/>
    <w:basedOn w:val="Normal"/>
    <w:rsid w:val="003A4FD6"/>
    <w:pPr>
      <w:jc w:val="center"/>
    </w:pPr>
    <w:rPr>
      <w:b/>
      <w:sz w:val="20"/>
      <w:szCs w:val="20"/>
    </w:rPr>
  </w:style>
  <w:style w:type="paragraph" w:customStyle="1" w:styleId="Pargrafo">
    <w:name w:val="Parágrafo"/>
    <w:basedOn w:val="Normal"/>
    <w:rsid w:val="003A4FD6"/>
    <w:pPr>
      <w:widowControl w:val="0"/>
      <w:spacing w:line="360" w:lineRule="auto"/>
      <w:ind w:firstLine="1134"/>
      <w:jc w:val="both"/>
    </w:pPr>
    <w:rPr>
      <w:sz w:val="28"/>
      <w:szCs w:val="20"/>
    </w:rPr>
  </w:style>
  <w:style w:type="paragraph" w:customStyle="1" w:styleId="Corpodetexto212">
    <w:name w:val="Corpo de texto 212"/>
    <w:basedOn w:val="Normal"/>
    <w:rsid w:val="003A4FD6"/>
    <w:pPr>
      <w:tabs>
        <w:tab w:val="left" w:pos="6379"/>
      </w:tabs>
      <w:spacing w:line="360" w:lineRule="auto"/>
      <w:jc w:val="both"/>
    </w:pPr>
    <w:rPr>
      <w:szCs w:val="20"/>
    </w:rPr>
  </w:style>
  <w:style w:type="paragraph" w:customStyle="1" w:styleId="Subttulo2">
    <w:name w:val="Subtítulo2"/>
    <w:basedOn w:val="Normal"/>
    <w:rsid w:val="003A4FD6"/>
    <w:pPr>
      <w:jc w:val="center"/>
    </w:pPr>
    <w:rPr>
      <w:b/>
      <w:sz w:val="20"/>
      <w:szCs w:val="20"/>
    </w:rPr>
  </w:style>
  <w:style w:type="character" w:customStyle="1" w:styleId="txtproduto">
    <w:name w:val="txtproduto"/>
    <w:basedOn w:val="Fontepargpadro"/>
    <w:rsid w:val="003A4FD6"/>
  </w:style>
  <w:style w:type="paragraph" w:customStyle="1" w:styleId="textonormalinit">
    <w:name w:val="texto normal init"/>
    <w:basedOn w:val="Normal"/>
    <w:rsid w:val="003A4FD6"/>
    <w:pPr>
      <w:widowControl w:val="0"/>
      <w:spacing w:line="24" w:lineRule="auto"/>
      <w:jc w:val="both"/>
    </w:pPr>
    <w:rPr>
      <w:rFonts w:ascii="Palatino-Roman" w:hAnsi="Palatino-Roman"/>
    </w:rPr>
  </w:style>
  <w:style w:type="paragraph" w:styleId="Textodebalo">
    <w:name w:val="Balloon Text"/>
    <w:basedOn w:val="Normal"/>
    <w:link w:val="TextodebaloChar"/>
    <w:rsid w:val="000D2F41"/>
    <w:rPr>
      <w:rFonts w:ascii="Tahoma" w:hAnsi="Tahoma" w:cs="Tahoma"/>
      <w:sz w:val="16"/>
      <w:szCs w:val="16"/>
    </w:rPr>
  </w:style>
  <w:style w:type="character" w:customStyle="1" w:styleId="TextodebaloChar">
    <w:name w:val="Texto de balão Char"/>
    <w:basedOn w:val="Fontepargpadro"/>
    <w:link w:val="Textodebalo"/>
    <w:rsid w:val="000D2F41"/>
    <w:rPr>
      <w:rFonts w:ascii="Tahoma" w:hAnsi="Tahoma" w:cs="Tahoma"/>
      <w:sz w:val="16"/>
      <w:szCs w:val="16"/>
    </w:rPr>
  </w:style>
  <w:style w:type="character" w:styleId="Refdecomentrio">
    <w:name w:val="annotation reference"/>
    <w:basedOn w:val="Fontepargpadro"/>
    <w:uiPriority w:val="99"/>
    <w:rsid w:val="000D2F41"/>
    <w:rPr>
      <w:sz w:val="16"/>
      <w:szCs w:val="16"/>
    </w:rPr>
  </w:style>
  <w:style w:type="paragraph" w:styleId="Textodecomentrio">
    <w:name w:val="annotation text"/>
    <w:basedOn w:val="Normal"/>
    <w:link w:val="TextodecomentrioChar"/>
    <w:uiPriority w:val="99"/>
    <w:rsid w:val="000D2F41"/>
    <w:rPr>
      <w:sz w:val="20"/>
      <w:szCs w:val="20"/>
    </w:rPr>
  </w:style>
  <w:style w:type="character" w:customStyle="1" w:styleId="TextodecomentrioChar">
    <w:name w:val="Texto de comentário Char"/>
    <w:basedOn w:val="Fontepargpadro"/>
    <w:link w:val="Textodecomentrio"/>
    <w:uiPriority w:val="99"/>
    <w:rsid w:val="000D2F41"/>
  </w:style>
  <w:style w:type="paragraph" w:styleId="Assuntodocomentrio">
    <w:name w:val="annotation subject"/>
    <w:basedOn w:val="Textodecomentrio"/>
    <w:next w:val="Textodecomentrio"/>
    <w:link w:val="AssuntodocomentrioChar"/>
    <w:rsid w:val="000D2F41"/>
    <w:rPr>
      <w:b/>
      <w:bCs/>
    </w:rPr>
  </w:style>
  <w:style w:type="character" w:customStyle="1" w:styleId="AssuntodocomentrioChar">
    <w:name w:val="Assunto do comentário Char"/>
    <w:basedOn w:val="TextodecomentrioChar"/>
    <w:link w:val="Assuntodocomentrio"/>
    <w:rsid w:val="000D2F41"/>
    <w:rPr>
      <w:b/>
      <w:bCs/>
    </w:rPr>
  </w:style>
  <w:style w:type="paragraph" w:customStyle="1" w:styleId="Default">
    <w:name w:val="Default"/>
    <w:rsid w:val="00BB4E1F"/>
    <w:pPr>
      <w:autoSpaceDE w:val="0"/>
      <w:autoSpaceDN w:val="0"/>
      <w:adjustRightInd w:val="0"/>
    </w:pPr>
    <w:rPr>
      <w:color w:val="000000"/>
    </w:rPr>
  </w:style>
  <w:style w:type="paragraph" w:customStyle="1" w:styleId="Recuodecorpodetexto32">
    <w:name w:val="Recuo de corpo de texto 32"/>
    <w:basedOn w:val="Normal"/>
    <w:rsid w:val="00170069"/>
    <w:pPr>
      <w:ind w:firstLine="1134"/>
      <w:jc w:val="both"/>
    </w:pPr>
    <w:rPr>
      <w:szCs w:val="20"/>
    </w:rPr>
  </w:style>
  <w:style w:type="paragraph" w:customStyle="1" w:styleId="Normal0">
    <w:name w:val="_Normal"/>
    <w:basedOn w:val="Normal"/>
    <w:rsid w:val="00170069"/>
    <w:pPr>
      <w:spacing w:line="360" w:lineRule="auto"/>
      <w:ind w:firstLine="1134"/>
      <w:jc w:val="both"/>
    </w:pPr>
    <w:rPr>
      <w:szCs w:val="20"/>
    </w:rPr>
  </w:style>
  <w:style w:type="character" w:customStyle="1" w:styleId="TextoNormalChar">
    <w:name w:val="Texto Normal Char"/>
    <w:basedOn w:val="Fontepargpadro"/>
    <w:link w:val="TextoNormal"/>
    <w:locked/>
    <w:rsid w:val="00B93C66"/>
  </w:style>
  <w:style w:type="paragraph" w:customStyle="1" w:styleId="TextoNormal">
    <w:name w:val="Texto Normal"/>
    <w:basedOn w:val="Normal"/>
    <w:link w:val="TextoNormalChar"/>
    <w:qFormat/>
    <w:rsid w:val="00B93C66"/>
    <w:pPr>
      <w:tabs>
        <w:tab w:val="left" w:pos="709"/>
      </w:tabs>
      <w:spacing w:line="360" w:lineRule="auto"/>
      <w:jc w:val="both"/>
    </w:pPr>
  </w:style>
  <w:style w:type="paragraph" w:customStyle="1" w:styleId="pcaixas">
    <w:name w:val="p_caixas"/>
    <w:basedOn w:val="Normal"/>
    <w:rsid w:val="00160764"/>
    <w:pPr>
      <w:spacing w:before="100" w:beforeAutospacing="1" w:after="100" w:afterAutospacing="1"/>
    </w:pPr>
  </w:style>
  <w:style w:type="paragraph" w:customStyle="1" w:styleId="c5">
    <w:name w:val="c5"/>
    <w:basedOn w:val="Normal"/>
    <w:rsid w:val="00D245B5"/>
    <w:pPr>
      <w:widowControl w:val="0"/>
      <w:snapToGrid w:val="0"/>
      <w:spacing w:line="240" w:lineRule="atLeast"/>
      <w:jc w:val="center"/>
    </w:pPr>
  </w:style>
  <w:style w:type="paragraph" w:styleId="Bibliografia">
    <w:name w:val="Bibliography"/>
    <w:basedOn w:val="Normal"/>
    <w:next w:val="Normal"/>
    <w:semiHidden/>
    <w:unhideWhenUsed/>
    <w:rsid w:val="00C814B2"/>
  </w:style>
  <w:style w:type="character" w:styleId="HiperlinkVisitado">
    <w:name w:val="FollowedHyperlink"/>
    <w:basedOn w:val="Fontepargpadro"/>
    <w:unhideWhenUsed/>
    <w:rsid w:val="00C814B2"/>
    <w:rPr>
      <w:color w:val="800080" w:themeColor="followedHyperlink"/>
      <w:u w:val="single"/>
    </w:rPr>
  </w:style>
  <w:style w:type="character" w:styleId="MquinadeescreverHTML">
    <w:name w:val="HTML Typewriter"/>
    <w:basedOn w:val="Fontepargpadro"/>
    <w:uiPriority w:val="99"/>
    <w:unhideWhenUsed/>
    <w:rsid w:val="00C814B2"/>
    <w:rPr>
      <w:rFonts w:ascii="Courier New" w:eastAsia="Times New Roman" w:hAnsi="Courier New" w:cs="Courier New" w:hint="default"/>
      <w:sz w:val="20"/>
      <w:szCs w:val="20"/>
    </w:rPr>
  </w:style>
  <w:style w:type="paragraph" w:customStyle="1" w:styleId="rdonly">
    <w:name w:val="rdonly"/>
    <w:basedOn w:val="Normal"/>
    <w:rsid w:val="00C814B2"/>
    <w:pPr>
      <w:spacing w:before="100" w:after="100"/>
    </w:pPr>
    <w:rPr>
      <w:szCs w:val="20"/>
    </w:rPr>
  </w:style>
  <w:style w:type="paragraph" w:customStyle="1" w:styleId="Lince">
    <w:name w:val="Lince"/>
    <w:basedOn w:val="Normal"/>
    <w:rsid w:val="00C814B2"/>
    <w:pPr>
      <w:jc w:val="both"/>
    </w:pPr>
    <w:rPr>
      <w:b/>
      <w:szCs w:val="20"/>
    </w:rPr>
  </w:style>
  <w:style w:type="paragraph" w:customStyle="1" w:styleId="Ementa">
    <w:name w:val="Ementa"/>
    <w:basedOn w:val="Normal"/>
    <w:autoRedefine/>
    <w:rsid w:val="00C814B2"/>
    <w:pPr>
      <w:spacing w:line="360" w:lineRule="auto"/>
      <w:jc w:val="both"/>
    </w:pPr>
    <w:rPr>
      <w:color w:val="000000"/>
      <w:szCs w:val="20"/>
    </w:rPr>
  </w:style>
  <w:style w:type="character" w:customStyle="1" w:styleId="SSecChar">
    <w:name w:val="SSec Char"/>
    <w:basedOn w:val="Fontepargpadro"/>
    <w:link w:val="SSec"/>
    <w:locked/>
    <w:rsid w:val="00C814B2"/>
    <w:rPr>
      <w:b/>
      <w:smallCaps/>
      <w:szCs w:val="20"/>
    </w:rPr>
  </w:style>
  <w:style w:type="paragraph" w:customStyle="1" w:styleId="SSec">
    <w:name w:val="SSec"/>
    <w:basedOn w:val="Normal"/>
    <w:next w:val="TextoNormal"/>
    <w:link w:val="SSecChar"/>
    <w:qFormat/>
    <w:rsid w:val="00C814B2"/>
    <w:pPr>
      <w:keepNext/>
      <w:spacing w:before="120" w:after="120" w:line="360" w:lineRule="auto"/>
      <w:outlineLvl w:val="1"/>
    </w:pPr>
    <w:rPr>
      <w:b/>
      <w:smallCaps/>
      <w:szCs w:val="20"/>
    </w:rPr>
  </w:style>
  <w:style w:type="paragraph" w:customStyle="1" w:styleId="Style-2">
    <w:name w:val="Style-2"/>
    <w:rsid w:val="00C814B2"/>
    <w:rPr>
      <w:sz w:val="20"/>
      <w:szCs w:val="20"/>
    </w:rPr>
  </w:style>
  <w:style w:type="character" w:customStyle="1" w:styleId="SSSecChar">
    <w:name w:val="SSSec Char"/>
    <w:basedOn w:val="Fontepargpadro"/>
    <w:link w:val="SSSec"/>
    <w:locked/>
    <w:rsid w:val="00C814B2"/>
    <w:rPr>
      <w:b/>
      <w:szCs w:val="20"/>
    </w:rPr>
  </w:style>
  <w:style w:type="paragraph" w:customStyle="1" w:styleId="SSSec">
    <w:name w:val="SSSec"/>
    <w:basedOn w:val="Normal"/>
    <w:next w:val="TextoNormal"/>
    <w:link w:val="SSSecChar"/>
    <w:qFormat/>
    <w:rsid w:val="00C814B2"/>
    <w:pPr>
      <w:spacing w:before="120" w:after="120" w:line="360" w:lineRule="auto"/>
      <w:outlineLvl w:val="2"/>
    </w:pPr>
    <w:rPr>
      <w:b/>
      <w:szCs w:val="20"/>
    </w:rPr>
  </w:style>
  <w:style w:type="character" w:customStyle="1" w:styleId="textomenusimples1">
    <w:name w:val="textomenusimples1"/>
    <w:basedOn w:val="Fontepargpadro"/>
    <w:rsid w:val="00C814B2"/>
    <w:rPr>
      <w:rFonts w:ascii="Tahoma" w:hAnsi="Tahoma" w:cs="Tahoma" w:hint="default"/>
      <w:color w:val="auto"/>
      <w:sz w:val="22"/>
      <w:szCs w:val="22"/>
    </w:rPr>
  </w:style>
  <w:style w:type="character" w:customStyle="1" w:styleId="corpo">
    <w:name w:val="corpo"/>
    <w:basedOn w:val="Fontepargpadro"/>
    <w:rsid w:val="00C814B2"/>
    <w:rPr>
      <w:rFonts w:ascii="Verdana" w:hAnsi="Verdana" w:hint="default"/>
      <w:b w:val="0"/>
      <w:bCs w:val="0"/>
      <w:i w:val="0"/>
      <w:iCs w:val="0"/>
      <w:strike w:val="0"/>
      <w:dstrike w:val="0"/>
      <w:color w:val="000000"/>
      <w:sz w:val="17"/>
      <w:szCs w:val="17"/>
      <w:u w:val="none"/>
      <w:effect w:val="none"/>
    </w:rPr>
  </w:style>
  <w:style w:type="character" w:customStyle="1" w:styleId="prodnome">
    <w:name w:val="prodnome"/>
    <w:basedOn w:val="Fontepargpadro"/>
    <w:rsid w:val="00C814B2"/>
  </w:style>
  <w:style w:type="character" w:customStyle="1" w:styleId="text">
    <w:name w:val="text"/>
    <w:basedOn w:val="Fontepargpadro"/>
    <w:rsid w:val="00C814B2"/>
  </w:style>
  <w:style w:type="character" w:customStyle="1" w:styleId="fontcolor472">
    <w:name w:val="fontcolor472"/>
    <w:basedOn w:val="Fontepargpadro"/>
    <w:rsid w:val="00C814B2"/>
  </w:style>
  <w:style w:type="character" w:customStyle="1" w:styleId="fontcolor473">
    <w:name w:val="fontcolor473"/>
    <w:basedOn w:val="Fontepargpadro"/>
    <w:rsid w:val="00C814B2"/>
  </w:style>
  <w:style w:type="character" w:customStyle="1" w:styleId="fontcolor452">
    <w:name w:val="fontcolor452"/>
    <w:basedOn w:val="Fontepargpadro"/>
    <w:rsid w:val="00C814B2"/>
  </w:style>
  <w:style w:type="character" w:customStyle="1" w:styleId="fontcolor453">
    <w:name w:val="fontcolor453"/>
    <w:basedOn w:val="Fontepargpadro"/>
    <w:rsid w:val="00C814B2"/>
  </w:style>
  <w:style w:type="character" w:customStyle="1" w:styleId="fontcolor462">
    <w:name w:val="fontcolor462"/>
    <w:basedOn w:val="Fontepargpadro"/>
    <w:rsid w:val="00C814B2"/>
  </w:style>
  <w:style w:type="character" w:customStyle="1" w:styleId="fontcolor463">
    <w:name w:val="fontcolor463"/>
    <w:basedOn w:val="Fontepargpadro"/>
    <w:rsid w:val="00C814B2"/>
  </w:style>
  <w:style w:type="character" w:customStyle="1" w:styleId="apple-converted-space">
    <w:name w:val="apple-converted-space"/>
    <w:rsid w:val="00C814B2"/>
  </w:style>
  <w:style w:type="character" w:customStyle="1" w:styleId="verdana12cinzaforte1">
    <w:name w:val="verdana_12_cinza_forte1"/>
    <w:basedOn w:val="Fontepargpadro"/>
    <w:rsid w:val="00C814B2"/>
    <w:rPr>
      <w:rFonts w:ascii="Verdana" w:hAnsi="Verdana" w:hint="default"/>
      <w:b/>
      <w:bCs/>
      <w:strike w:val="0"/>
      <w:dstrike w:val="0"/>
      <w:color w:val="333333"/>
      <w:sz w:val="18"/>
      <w:szCs w:val="18"/>
      <w:u w:val="none"/>
      <w:effect w:val="none"/>
    </w:rPr>
  </w:style>
  <w:style w:type="character" w:customStyle="1" w:styleId="verdana12cinzaclaro1">
    <w:name w:val="verdana_12_cinzaclaro1"/>
    <w:basedOn w:val="Fontepargpadro"/>
    <w:rsid w:val="00C814B2"/>
    <w:rPr>
      <w:rFonts w:ascii="Verdana" w:hAnsi="Verdana" w:hint="default"/>
      <w:strike w:val="0"/>
      <w:dstrike w:val="0"/>
      <w:color w:val="888888"/>
      <w:sz w:val="18"/>
      <w:szCs w:val="18"/>
      <w:u w:val="none"/>
      <w:effect w:val="none"/>
    </w:rPr>
  </w:style>
  <w:style w:type="paragraph" w:customStyle="1" w:styleId="Textopadro">
    <w:name w:val="Texto padrão"/>
    <w:basedOn w:val="Normal"/>
    <w:rsid w:val="00F65435"/>
    <w:pPr>
      <w:overflowPunct w:val="0"/>
      <w:autoSpaceDE w:val="0"/>
      <w:autoSpaceDN w:val="0"/>
      <w:adjustRightInd w:val="0"/>
    </w:pPr>
  </w:style>
  <w:style w:type="paragraph" w:customStyle="1" w:styleId="Textoemblo">
    <w:name w:val="Texto em blo"/>
    <w:rsid w:val="00F65435"/>
    <w:pPr>
      <w:widowControl w:val="0"/>
      <w:tabs>
        <w:tab w:val="left" w:pos="0"/>
        <w:tab w:val="left" w:pos="447"/>
        <w:tab w:val="left" w:pos="1167"/>
        <w:tab w:val="left" w:pos="1887"/>
        <w:tab w:val="left" w:pos="2607"/>
        <w:tab w:val="left" w:pos="3327"/>
        <w:tab w:val="left" w:pos="4047"/>
        <w:tab w:val="left" w:pos="4767"/>
        <w:tab w:val="left" w:pos="5487"/>
        <w:tab w:val="left" w:pos="6207"/>
        <w:tab w:val="left" w:pos="6927"/>
        <w:tab w:val="left" w:pos="7647"/>
        <w:tab w:val="left" w:pos="8367"/>
      </w:tabs>
      <w:ind w:left="992" w:right="283"/>
      <w:jc w:val="both"/>
    </w:pPr>
  </w:style>
  <w:style w:type="paragraph" w:styleId="Partesuperior-zdoformulrio">
    <w:name w:val="HTML Top of Form"/>
    <w:basedOn w:val="Normal"/>
    <w:next w:val="Normal"/>
    <w:link w:val="Partesuperior-zdoformulrioChar"/>
    <w:hidden/>
    <w:rsid w:val="00F65435"/>
    <w:pPr>
      <w:pBdr>
        <w:bottom w:val="single" w:sz="6" w:space="1" w:color="auto"/>
      </w:pBdr>
      <w:jc w:val="center"/>
    </w:pPr>
    <w:rPr>
      <w:rFonts w:ascii="Arial" w:hAnsi="Arial" w:cs="Arial"/>
      <w:vanish/>
      <w:color w:val="330000"/>
      <w:sz w:val="16"/>
      <w:szCs w:val="16"/>
    </w:rPr>
  </w:style>
  <w:style w:type="character" w:customStyle="1" w:styleId="Partesuperior-zdoformulrioChar">
    <w:name w:val="Parte superior-z do formulário Char"/>
    <w:basedOn w:val="Fontepargpadro"/>
    <w:link w:val="Partesuperior-zdoformulrio"/>
    <w:rsid w:val="00F65435"/>
    <w:rPr>
      <w:rFonts w:ascii="Arial" w:hAnsi="Arial" w:cs="Arial"/>
      <w:vanish/>
      <w:color w:val="330000"/>
      <w:sz w:val="16"/>
      <w:szCs w:val="16"/>
    </w:rPr>
  </w:style>
  <w:style w:type="character" w:customStyle="1" w:styleId="adicnome1">
    <w:name w:val="adicnome1"/>
    <w:basedOn w:val="Fontepargpadro"/>
    <w:rsid w:val="00F65435"/>
    <w:rPr>
      <w:rFonts w:ascii="Verdana" w:hAnsi="Verdana" w:cs="Verdana"/>
      <w:sz w:val="16"/>
      <w:szCs w:val="16"/>
    </w:rPr>
  </w:style>
  <w:style w:type="character" w:customStyle="1" w:styleId="adicitem1">
    <w:name w:val="adicitem1"/>
    <w:basedOn w:val="Fontepargpadro"/>
    <w:rsid w:val="00F65435"/>
    <w:rPr>
      <w:rFonts w:ascii="Verdana" w:hAnsi="Verdana" w:cs="Verdana"/>
      <w:b/>
      <w:bCs/>
      <w:color w:val="auto"/>
      <w:sz w:val="16"/>
      <w:szCs w:val="16"/>
    </w:rPr>
  </w:style>
  <w:style w:type="paragraph" w:styleId="Parteinferiordoformulrio">
    <w:name w:val="HTML Bottom of Form"/>
    <w:basedOn w:val="Normal"/>
    <w:next w:val="Normal"/>
    <w:link w:val="ParteinferiordoformulrioChar"/>
    <w:hidden/>
    <w:rsid w:val="00F65435"/>
    <w:pPr>
      <w:pBdr>
        <w:top w:val="single" w:sz="6" w:space="1" w:color="auto"/>
      </w:pBdr>
      <w:jc w:val="center"/>
    </w:pPr>
    <w:rPr>
      <w:rFonts w:ascii="Arial" w:hAnsi="Arial" w:cs="Arial"/>
      <w:vanish/>
      <w:color w:val="330000"/>
      <w:sz w:val="16"/>
      <w:szCs w:val="16"/>
    </w:rPr>
  </w:style>
  <w:style w:type="character" w:customStyle="1" w:styleId="ParteinferiordoformulrioChar">
    <w:name w:val="Parte inferior do formulário Char"/>
    <w:basedOn w:val="Fontepargpadro"/>
    <w:link w:val="Parteinferiordoformulrio"/>
    <w:rsid w:val="00F65435"/>
    <w:rPr>
      <w:rFonts w:ascii="Arial" w:hAnsi="Arial" w:cs="Arial"/>
      <w:vanish/>
      <w:color w:val="330000"/>
      <w:sz w:val="16"/>
      <w:szCs w:val="16"/>
    </w:rPr>
  </w:style>
  <w:style w:type="character" w:customStyle="1" w:styleId="style281">
    <w:name w:val="style281"/>
    <w:basedOn w:val="Fontepargpadro"/>
    <w:rsid w:val="00F65435"/>
    <w:rPr>
      <w:rFonts w:ascii="Verdana" w:hAnsi="Verdana" w:cs="Verdana"/>
      <w:sz w:val="18"/>
      <w:szCs w:val="18"/>
    </w:rPr>
  </w:style>
  <w:style w:type="character" w:customStyle="1" w:styleId="tit11">
    <w:name w:val="tit11"/>
    <w:basedOn w:val="Fontepargpadro"/>
    <w:rsid w:val="00F65435"/>
    <w:rPr>
      <w:rFonts w:ascii="Verdana" w:hAnsi="Verdana" w:cs="Verdana"/>
      <w:b/>
      <w:bCs/>
      <w:color w:val="000066"/>
      <w:sz w:val="18"/>
      <w:szCs w:val="18"/>
    </w:rPr>
  </w:style>
  <w:style w:type="character" w:customStyle="1" w:styleId="text21">
    <w:name w:val="text21"/>
    <w:basedOn w:val="Fontepargpadro"/>
    <w:rsid w:val="00F65435"/>
    <w:rPr>
      <w:rFonts w:ascii="Verdana" w:hAnsi="Verdana" w:cs="Verdana"/>
      <w:color w:val="000033"/>
      <w:sz w:val="14"/>
      <w:szCs w:val="14"/>
    </w:rPr>
  </w:style>
  <w:style w:type="character" w:customStyle="1" w:styleId="text11">
    <w:name w:val="text11"/>
    <w:basedOn w:val="Fontepargpadro"/>
    <w:rsid w:val="00F65435"/>
    <w:rPr>
      <w:rFonts w:ascii="Verdana" w:hAnsi="Verdana" w:cs="Verdana"/>
      <w:color w:val="000033"/>
      <w:sz w:val="18"/>
      <w:szCs w:val="18"/>
    </w:rPr>
  </w:style>
  <w:style w:type="character" w:customStyle="1" w:styleId="txtpos1">
    <w:name w:val="txtpos1"/>
    <w:basedOn w:val="Fontepargpadro"/>
    <w:rsid w:val="00F65435"/>
    <w:rPr>
      <w:rFonts w:ascii="Verdana" w:hAnsi="Verdana" w:cs="Verdana"/>
      <w:color w:val="333333"/>
      <w:sz w:val="15"/>
      <w:szCs w:val="15"/>
      <w:u w:val="none"/>
      <w:effect w:val="none"/>
    </w:rPr>
  </w:style>
  <w:style w:type="character" w:customStyle="1" w:styleId="textomenu1">
    <w:name w:val="textomenu1"/>
    <w:basedOn w:val="Fontepargpadro"/>
    <w:rsid w:val="00F65435"/>
    <w:rPr>
      <w:rFonts w:ascii="Tahoma" w:hAnsi="Tahoma" w:cs="Tahoma" w:hint="default"/>
      <w:b/>
      <w:bCs/>
      <w:color w:val="006699"/>
      <w:sz w:val="14"/>
      <w:szCs w:val="14"/>
    </w:rPr>
  </w:style>
  <w:style w:type="paragraph" w:customStyle="1" w:styleId="Recuocorpodetexto">
    <w:name w:val="Recuo corpo de texto"/>
    <w:basedOn w:val="Normal"/>
    <w:rsid w:val="00F65435"/>
    <w:pPr>
      <w:spacing w:after="120"/>
      <w:ind w:left="283"/>
    </w:pPr>
    <w:rPr>
      <w:sz w:val="20"/>
    </w:rPr>
  </w:style>
  <w:style w:type="paragraph" w:customStyle="1" w:styleId="PCCTexto">
    <w:name w:val="PCC Texto"/>
    <w:link w:val="PCCTextoChar"/>
    <w:qFormat/>
    <w:rsid w:val="00F65435"/>
    <w:pPr>
      <w:spacing w:before="100" w:beforeAutospacing="1" w:after="100" w:afterAutospacing="1" w:line="480" w:lineRule="auto"/>
      <w:ind w:firstLine="1134"/>
      <w:jc w:val="both"/>
    </w:pPr>
    <w:rPr>
      <w:szCs w:val="20"/>
    </w:rPr>
  </w:style>
  <w:style w:type="character" w:customStyle="1" w:styleId="PCCTextoChar">
    <w:name w:val="PCC Texto Char"/>
    <w:basedOn w:val="Fontepargpadro"/>
    <w:link w:val="PCCTexto"/>
    <w:rsid w:val="00F65435"/>
    <w:rPr>
      <w:szCs w:val="20"/>
    </w:rPr>
  </w:style>
  <w:style w:type="character" w:customStyle="1" w:styleId="mw-headline">
    <w:name w:val="mw-headline"/>
    <w:basedOn w:val="Fontepargpadro"/>
    <w:rsid w:val="00F65435"/>
  </w:style>
  <w:style w:type="paragraph" w:styleId="Lista2">
    <w:name w:val="List 2"/>
    <w:basedOn w:val="Normal"/>
    <w:rsid w:val="00F65435"/>
    <w:pPr>
      <w:ind w:left="566" w:hanging="283"/>
    </w:pPr>
    <w:rPr>
      <w:sz w:val="20"/>
    </w:rPr>
  </w:style>
  <w:style w:type="paragraph" w:styleId="Lista3">
    <w:name w:val="List 3"/>
    <w:basedOn w:val="Normal"/>
    <w:rsid w:val="00F65435"/>
    <w:pPr>
      <w:ind w:left="849" w:hanging="283"/>
    </w:pPr>
  </w:style>
  <w:style w:type="paragraph" w:customStyle="1" w:styleId="Blockquote">
    <w:name w:val="Blockquote"/>
    <w:basedOn w:val="Normal"/>
    <w:rsid w:val="00F65435"/>
    <w:pPr>
      <w:spacing w:before="100" w:after="100"/>
      <w:ind w:left="360" w:right="360"/>
    </w:pPr>
  </w:style>
  <w:style w:type="paragraph" w:customStyle="1" w:styleId="justificado">
    <w:name w:val="justificado"/>
    <w:basedOn w:val="Normal"/>
    <w:rsid w:val="00F65435"/>
    <w:pPr>
      <w:spacing w:before="100" w:after="100"/>
      <w:jc w:val="both"/>
    </w:pPr>
  </w:style>
  <w:style w:type="paragraph" w:styleId="Commarcadores">
    <w:name w:val="List Bullet"/>
    <w:basedOn w:val="Normal"/>
    <w:autoRedefine/>
    <w:rsid w:val="00F65435"/>
    <w:pPr>
      <w:ind w:firstLine="1701"/>
      <w:jc w:val="both"/>
    </w:pPr>
    <w:rPr>
      <w:sz w:val="20"/>
    </w:rPr>
  </w:style>
  <w:style w:type="paragraph" w:styleId="Lista">
    <w:name w:val="List"/>
    <w:basedOn w:val="Normal"/>
    <w:rsid w:val="00F65435"/>
    <w:pPr>
      <w:ind w:left="283" w:hanging="283"/>
    </w:pPr>
  </w:style>
  <w:style w:type="paragraph" w:customStyle="1" w:styleId="Biblio0">
    <w:name w:val="Biblio"/>
    <w:basedOn w:val="Normal"/>
    <w:rsid w:val="00F65435"/>
    <w:pPr>
      <w:spacing w:before="60" w:after="60"/>
      <w:ind w:left="284"/>
    </w:pPr>
    <w:rPr>
      <w:szCs w:val="20"/>
    </w:rPr>
  </w:style>
  <w:style w:type="paragraph" w:customStyle="1" w:styleId="style2">
    <w:name w:val="style2"/>
    <w:basedOn w:val="Normal"/>
    <w:rsid w:val="00F65435"/>
    <w:pPr>
      <w:spacing w:before="100" w:beforeAutospacing="1" w:after="100" w:afterAutospacing="1"/>
    </w:pPr>
    <w:rPr>
      <w:rFonts w:ascii="Arial" w:hAnsi="Arial" w:cs="Arial"/>
      <w:b/>
      <w:bCs/>
      <w:sz w:val="26"/>
      <w:szCs w:val="26"/>
    </w:rPr>
  </w:style>
  <w:style w:type="paragraph" w:customStyle="1" w:styleId="style4">
    <w:name w:val="style4"/>
    <w:basedOn w:val="Normal"/>
    <w:rsid w:val="00F65435"/>
    <w:pPr>
      <w:spacing w:before="100" w:beforeAutospacing="1" w:after="100" w:afterAutospacing="1"/>
    </w:pPr>
    <w:rPr>
      <w:rFonts w:ascii="Arial" w:hAnsi="Arial" w:cs="Arial"/>
      <w:sz w:val="26"/>
      <w:szCs w:val="26"/>
    </w:rPr>
  </w:style>
  <w:style w:type="paragraph" w:customStyle="1" w:styleId="WW-Textoembloco">
    <w:name w:val="WW-Texto em bloco"/>
    <w:basedOn w:val="Normal"/>
    <w:rsid w:val="00F65435"/>
    <w:pPr>
      <w:suppressAutoHyphens/>
      <w:spacing w:line="360" w:lineRule="auto"/>
      <w:ind w:left="567" w:right="-91" w:firstLine="284"/>
      <w:jc w:val="both"/>
    </w:pPr>
    <w:rPr>
      <w:szCs w:val="20"/>
    </w:rPr>
  </w:style>
  <w:style w:type="paragraph" w:customStyle="1" w:styleId="WW-Recuodecorpodetexto3">
    <w:name w:val="WW-Recuo de corpo de texto 3"/>
    <w:basedOn w:val="Normal"/>
    <w:rsid w:val="00F65435"/>
    <w:pPr>
      <w:suppressAutoHyphens/>
      <w:spacing w:line="360" w:lineRule="auto"/>
      <w:ind w:left="3119" w:hanging="1418"/>
      <w:jc w:val="both"/>
    </w:pPr>
    <w:rPr>
      <w:b/>
      <w:color w:val="008000"/>
      <w:szCs w:val="20"/>
    </w:rPr>
  </w:style>
  <w:style w:type="paragraph" w:customStyle="1" w:styleId="WW-Legenda">
    <w:name w:val="WW-Legenda"/>
    <w:basedOn w:val="Normal"/>
    <w:next w:val="Normal"/>
    <w:uiPriority w:val="99"/>
    <w:rsid w:val="00F65435"/>
    <w:pPr>
      <w:suppressAutoHyphens/>
      <w:spacing w:line="360" w:lineRule="auto"/>
      <w:ind w:left="567" w:hanging="567"/>
      <w:jc w:val="both"/>
    </w:pPr>
    <w:rPr>
      <w:b/>
      <w:color w:val="000000"/>
      <w:sz w:val="20"/>
      <w:szCs w:val="20"/>
    </w:rPr>
  </w:style>
  <w:style w:type="paragraph" w:customStyle="1" w:styleId="WW-Corpodetexto2">
    <w:name w:val="WW-Corpo de texto 2"/>
    <w:basedOn w:val="Normal"/>
    <w:rsid w:val="00F65435"/>
    <w:pPr>
      <w:suppressAutoHyphens/>
      <w:jc w:val="both"/>
    </w:pPr>
    <w:rPr>
      <w:color w:val="000000"/>
      <w:szCs w:val="20"/>
    </w:rPr>
  </w:style>
  <w:style w:type="paragraph" w:customStyle="1" w:styleId="WW-Recuodecorpodetexto2">
    <w:name w:val="WW-Recuo de corpo de texto 2"/>
    <w:basedOn w:val="Normal"/>
    <w:rsid w:val="00F65435"/>
    <w:pPr>
      <w:suppressAutoHyphens/>
      <w:spacing w:line="360" w:lineRule="auto"/>
      <w:ind w:left="2268" w:hanging="567"/>
    </w:pPr>
    <w:rPr>
      <w:b/>
      <w:color w:val="008000"/>
      <w:szCs w:val="20"/>
    </w:rPr>
  </w:style>
  <w:style w:type="character" w:customStyle="1" w:styleId="Hiperlink">
    <w:name w:val="Hiperlink"/>
    <w:rsid w:val="00F65435"/>
    <w:rPr>
      <w:color w:val="0000FF"/>
      <w:u w:val="single"/>
    </w:rPr>
  </w:style>
  <w:style w:type="paragraph" w:customStyle="1" w:styleId="Duplo">
    <w:name w:val="Duplo"/>
    <w:basedOn w:val="Normal"/>
    <w:autoRedefine/>
    <w:rsid w:val="00F65435"/>
    <w:pPr>
      <w:spacing w:line="360" w:lineRule="auto"/>
      <w:jc w:val="center"/>
    </w:pPr>
    <w:rPr>
      <w:b/>
      <w:szCs w:val="20"/>
    </w:rPr>
  </w:style>
  <w:style w:type="paragraph" w:customStyle="1" w:styleId="subtit1">
    <w:name w:val="subtit1"/>
    <w:basedOn w:val="Normal"/>
    <w:rsid w:val="00F65435"/>
    <w:pPr>
      <w:spacing w:line="360" w:lineRule="auto"/>
      <w:jc w:val="both"/>
    </w:pPr>
    <w:rPr>
      <w:b/>
      <w:szCs w:val="20"/>
    </w:rPr>
  </w:style>
  <w:style w:type="paragraph" w:customStyle="1" w:styleId="PargrafodaLista1">
    <w:name w:val="Parágrafo da Lista1"/>
    <w:basedOn w:val="Normal"/>
    <w:qFormat/>
    <w:rsid w:val="00F65435"/>
    <w:pPr>
      <w:ind w:left="708"/>
    </w:pPr>
  </w:style>
  <w:style w:type="paragraph" w:customStyle="1" w:styleId="ecececmsonormal">
    <w:name w:val="ec_ec_ec_msonormal"/>
    <w:basedOn w:val="Normal"/>
    <w:rsid w:val="00F65435"/>
    <w:pPr>
      <w:spacing w:before="100" w:beforeAutospacing="1" w:after="100" w:afterAutospacing="1"/>
    </w:pPr>
  </w:style>
  <w:style w:type="character" w:customStyle="1" w:styleId="txt">
    <w:name w:val="txt"/>
    <w:basedOn w:val="Fontepargpadro"/>
    <w:rsid w:val="00F65435"/>
    <w:rPr>
      <w:rFonts w:cs="Times New Roman"/>
    </w:rPr>
  </w:style>
  <w:style w:type="paragraph" w:customStyle="1" w:styleId="Recuodecorpodetexto311">
    <w:name w:val="Recuo de corpo de texto 311"/>
    <w:basedOn w:val="Normal"/>
    <w:rsid w:val="00F65435"/>
    <w:pPr>
      <w:ind w:firstLine="1134"/>
      <w:jc w:val="both"/>
    </w:pPr>
    <w:rPr>
      <w:szCs w:val="20"/>
    </w:rPr>
  </w:style>
  <w:style w:type="paragraph" w:customStyle="1" w:styleId="PCCTtulo">
    <w:name w:val="PCC Título"/>
    <w:qFormat/>
    <w:rsid w:val="00F65435"/>
    <w:pPr>
      <w:numPr>
        <w:numId w:val="9"/>
      </w:numPr>
      <w:spacing w:before="520" w:after="280"/>
      <w:jc w:val="both"/>
    </w:pPr>
    <w:rPr>
      <w:b/>
      <w:caps/>
      <w:sz w:val="28"/>
      <w:szCs w:val="20"/>
    </w:rPr>
  </w:style>
  <w:style w:type="paragraph" w:customStyle="1" w:styleId="PCCsub">
    <w:name w:val="PCC sub"/>
    <w:link w:val="PCCsubChar"/>
    <w:qFormat/>
    <w:rsid w:val="00F65435"/>
    <w:pPr>
      <w:numPr>
        <w:ilvl w:val="1"/>
        <w:numId w:val="9"/>
      </w:numPr>
      <w:spacing w:before="520" w:after="280"/>
      <w:jc w:val="both"/>
    </w:pPr>
    <w:rPr>
      <w:b/>
      <w:sz w:val="28"/>
      <w:szCs w:val="20"/>
    </w:rPr>
  </w:style>
  <w:style w:type="character" w:customStyle="1" w:styleId="PCCsubChar">
    <w:name w:val="PCC sub Char"/>
    <w:basedOn w:val="Fontepargpadro"/>
    <w:link w:val="PCCsub"/>
    <w:rsid w:val="00F65435"/>
    <w:rPr>
      <w:b/>
      <w:sz w:val="28"/>
      <w:szCs w:val="20"/>
    </w:rPr>
  </w:style>
  <w:style w:type="paragraph" w:customStyle="1" w:styleId="PCCsub2">
    <w:name w:val="PCC sub 2"/>
    <w:link w:val="PCCsub2Char"/>
    <w:autoRedefine/>
    <w:qFormat/>
    <w:rsid w:val="00F65435"/>
    <w:pPr>
      <w:spacing w:before="520" w:after="280" w:line="360" w:lineRule="auto"/>
      <w:ind w:firstLine="1200"/>
      <w:jc w:val="both"/>
    </w:pPr>
    <w:rPr>
      <w:b/>
      <w:snapToGrid w:val="0"/>
      <w:szCs w:val="20"/>
    </w:rPr>
  </w:style>
  <w:style w:type="character" w:customStyle="1" w:styleId="PCCsub2Char">
    <w:name w:val="PCC sub 2 Char"/>
    <w:basedOn w:val="Fontepargpadro"/>
    <w:link w:val="PCCsub2"/>
    <w:rsid w:val="00F65435"/>
    <w:rPr>
      <w:b/>
      <w:snapToGrid w:val="0"/>
      <w:szCs w:val="20"/>
    </w:rPr>
  </w:style>
  <w:style w:type="paragraph" w:customStyle="1" w:styleId="01texto">
    <w:name w:val="01_texto"/>
    <w:basedOn w:val="Normal"/>
    <w:link w:val="01textoChar"/>
    <w:rsid w:val="00F65435"/>
    <w:rPr>
      <w:rFonts w:ascii="Arial" w:hAnsi="Arial" w:cs="Arial"/>
    </w:rPr>
  </w:style>
  <w:style w:type="character" w:customStyle="1" w:styleId="01textoChar">
    <w:name w:val="01_texto Char"/>
    <w:basedOn w:val="Fontepargpadro"/>
    <w:link w:val="01texto"/>
    <w:rsid w:val="00F65435"/>
    <w:rPr>
      <w:rFonts w:ascii="Arial" w:hAnsi="Arial" w:cs="Arial"/>
    </w:rPr>
  </w:style>
  <w:style w:type="paragraph" w:customStyle="1" w:styleId="0ADM">
    <w:name w:val="0_ADM"/>
    <w:basedOn w:val="Normal"/>
    <w:link w:val="0ADMChar"/>
    <w:rsid w:val="00F65435"/>
    <w:pPr>
      <w:autoSpaceDE w:val="0"/>
      <w:autoSpaceDN w:val="0"/>
      <w:spacing w:line="360" w:lineRule="auto"/>
      <w:ind w:firstLine="1134"/>
      <w:jc w:val="both"/>
    </w:pPr>
    <w:rPr>
      <w:rFonts w:eastAsia="Calibri"/>
      <w:lang w:eastAsia="en-US"/>
    </w:rPr>
  </w:style>
  <w:style w:type="character" w:customStyle="1" w:styleId="0ADMChar">
    <w:name w:val="0_ADM Char"/>
    <w:basedOn w:val="Fontepargpadro"/>
    <w:link w:val="0ADM"/>
    <w:rsid w:val="00F65435"/>
    <w:rPr>
      <w:rFonts w:eastAsia="Calibri"/>
      <w:lang w:eastAsia="en-US"/>
    </w:rPr>
  </w:style>
  <w:style w:type="paragraph" w:customStyle="1" w:styleId="Recuodecorpodetexto33">
    <w:name w:val="Recuo de corpo de texto 33"/>
    <w:basedOn w:val="Normal"/>
    <w:rsid w:val="00F65435"/>
    <w:pPr>
      <w:ind w:firstLine="1134"/>
      <w:jc w:val="both"/>
    </w:pPr>
    <w:rPr>
      <w:szCs w:val="20"/>
    </w:rPr>
  </w:style>
  <w:style w:type="paragraph" w:customStyle="1" w:styleId="WW-Corpodetexto3">
    <w:name w:val="WW-Corpo de texto 3"/>
    <w:basedOn w:val="Normal"/>
    <w:rsid w:val="00F65435"/>
    <w:pPr>
      <w:suppressAutoHyphens/>
    </w:pPr>
    <w:rPr>
      <w:b/>
      <w:color w:val="000080"/>
    </w:rPr>
  </w:style>
  <w:style w:type="paragraph" w:customStyle="1" w:styleId="Contedodatabela">
    <w:name w:val="Conteúdo da tabela"/>
    <w:basedOn w:val="Normal"/>
    <w:uiPriority w:val="99"/>
    <w:rsid w:val="00F65435"/>
    <w:pPr>
      <w:suppressLineNumbers/>
      <w:suppressAutoHyphens/>
    </w:pPr>
    <w:rPr>
      <w:rFonts w:ascii="Arial" w:hAnsi="Arial"/>
      <w:szCs w:val="20"/>
      <w:lang w:eastAsia="ar-SA"/>
    </w:rPr>
  </w:style>
  <w:style w:type="paragraph" w:customStyle="1" w:styleId="ABNT-Referencias">
    <w:name w:val="ABNT-Referencias"/>
    <w:basedOn w:val="Normal"/>
    <w:autoRedefine/>
    <w:uiPriority w:val="99"/>
    <w:rsid w:val="00F65435"/>
    <w:pPr>
      <w:keepNext/>
      <w:keepLines/>
      <w:tabs>
        <w:tab w:val="left" w:pos="0"/>
        <w:tab w:val="left" w:pos="709"/>
        <w:tab w:val="left" w:pos="1276"/>
      </w:tabs>
      <w:suppressAutoHyphens/>
      <w:snapToGrid w:val="0"/>
      <w:spacing w:before="240" w:after="240"/>
      <w:jc w:val="both"/>
    </w:pPr>
    <w:rPr>
      <w:rFonts w:ascii="Arial" w:eastAsia="Calibri" w:hAnsi="Arial" w:cs="Arial"/>
    </w:rPr>
  </w:style>
  <w:style w:type="character" w:customStyle="1" w:styleId="creportagem1">
    <w:name w:val="creportagem1"/>
    <w:basedOn w:val="Fontepargpadro"/>
    <w:rsid w:val="00F65435"/>
    <w:rPr>
      <w:rFonts w:ascii="Arial" w:hAnsi="Arial" w:cs="Arial" w:hint="default"/>
      <w:b/>
      <w:bCs/>
      <w:color w:val="0033CC"/>
      <w:sz w:val="18"/>
      <w:szCs w:val="18"/>
    </w:rPr>
  </w:style>
  <w:style w:type="character" w:customStyle="1" w:styleId="rotulo1">
    <w:name w:val="rotulo1"/>
    <w:basedOn w:val="Fontepargpadro"/>
    <w:rsid w:val="00F65435"/>
    <w:rPr>
      <w:b/>
      <w:bCs/>
      <w:strike w:val="0"/>
      <w:dstrike w:val="0"/>
      <w:color w:val="0C4B69"/>
      <w:sz w:val="17"/>
      <w:szCs w:val="17"/>
      <w:u w:val="none"/>
      <w:effect w:val="none"/>
    </w:rPr>
  </w:style>
  <w:style w:type="paragraph" w:customStyle="1" w:styleId="Recuodecorpodetexto34">
    <w:name w:val="Recuo de corpo de texto 34"/>
    <w:basedOn w:val="Normal"/>
    <w:rsid w:val="00F65435"/>
    <w:pPr>
      <w:ind w:firstLine="1134"/>
      <w:jc w:val="both"/>
    </w:pPr>
    <w:rPr>
      <w:szCs w:val="20"/>
    </w:rPr>
  </w:style>
  <w:style w:type="character" w:customStyle="1" w:styleId="texto-cinza-bold1">
    <w:name w:val="texto-cinza-bold1"/>
    <w:basedOn w:val="Fontepargpadro"/>
    <w:rsid w:val="00F65435"/>
    <w:rPr>
      <w:rFonts w:ascii="Verdana" w:hAnsi="Verdana" w:hint="default"/>
      <w:b/>
      <w:bCs/>
      <w:i w:val="0"/>
      <w:iCs w:val="0"/>
      <w:strike w:val="0"/>
      <w:dstrike w:val="0"/>
      <w:color w:val="666666"/>
      <w:sz w:val="17"/>
      <w:szCs w:val="17"/>
      <w:u w:val="none"/>
      <w:effect w:val="none"/>
    </w:rPr>
  </w:style>
  <w:style w:type="character" w:customStyle="1" w:styleId="texto-cinza1">
    <w:name w:val="texto-cinza1"/>
    <w:basedOn w:val="Fontepargpadro"/>
    <w:rsid w:val="00F65435"/>
    <w:rPr>
      <w:rFonts w:ascii="Verdana" w:hAnsi="Verdana" w:hint="default"/>
      <w:b w:val="0"/>
      <w:bCs w:val="0"/>
      <w:i w:val="0"/>
      <w:iCs w:val="0"/>
      <w:color w:val="666666"/>
      <w:sz w:val="17"/>
      <w:szCs w:val="17"/>
    </w:rPr>
  </w:style>
  <w:style w:type="character" w:styleId="CitaoHTML">
    <w:name w:val="HTML Cite"/>
    <w:basedOn w:val="Fontepargpadro"/>
    <w:uiPriority w:val="99"/>
    <w:unhideWhenUsed/>
    <w:rsid w:val="00F65435"/>
    <w:rPr>
      <w:i w:val="0"/>
      <w:iCs w:val="0"/>
      <w:color w:val="008000"/>
    </w:rPr>
  </w:style>
  <w:style w:type="paragraph" w:customStyle="1" w:styleId="style12">
    <w:name w:val="style12"/>
    <w:basedOn w:val="Normal"/>
    <w:rsid w:val="00F65435"/>
    <w:pPr>
      <w:spacing w:before="100" w:beforeAutospacing="1" w:after="100" w:afterAutospacing="1"/>
    </w:pPr>
    <w:rPr>
      <w:rFonts w:eastAsia="Calibri"/>
    </w:rPr>
  </w:style>
  <w:style w:type="paragraph" w:customStyle="1" w:styleId="yiv1106213004pcctexto">
    <w:name w:val="yiv1106213004pcctexto"/>
    <w:basedOn w:val="Normal"/>
    <w:rsid w:val="00F65435"/>
    <w:pPr>
      <w:spacing w:before="100" w:beforeAutospacing="1" w:after="100" w:afterAutospacing="1"/>
    </w:pPr>
  </w:style>
  <w:style w:type="paragraph" w:styleId="Sumrio1">
    <w:name w:val="toc 1"/>
    <w:basedOn w:val="Normal"/>
    <w:next w:val="Normal"/>
    <w:link w:val="Sumrio1Char"/>
    <w:autoRedefine/>
    <w:uiPriority w:val="39"/>
    <w:unhideWhenUsed/>
    <w:qFormat/>
    <w:rsid w:val="005F1426"/>
    <w:pPr>
      <w:spacing w:after="100"/>
    </w:pPr>
    <w:rPr>
      <w:b/>
    </w:rPr>
  </w:style>
  <w:style w:type="paragraph" w:styleId="Sumrio2">
    <w:name w:val="toc 2"/>
    <w:basedOn w:val="Normal"/>
    <w:next w:val="Normal"/>
    <w:autoRedefine/>
    <w:uiPriority w:val="39"/>
    <w:unhideWhenUsed/>
    <w:qFormat/>
    <w:rsid w:val="00572EC7"/>
    <w:pPr>
      <w:tabs>
        <w:tab w:val="left" w:pos="720"/>
        <w:tab w:val="right" w:leader="dot" w:pos="8778"/>
      </w:tabs>
      <w:spacing w:after="100"/>
      <w:ind w:left="200"/>
    </w:pPr>
    <w:rPr>
      <w:noProof/>
      <w:sz w:val="20"/>
      <w:szCs w:val="20"/>
    </w:rPr>
  </w:style>
  <w:style w:type="character" w:customStyle="1" w:styleId="highlightedsearchterm">
    <w:name w:val="highlightedsearchterm"/>
    <w:basedOn w:val="Fontepargpadro"/>
    <w:rsid w:val="00F65435"/>
  </w:style>
  <w:style w:type="paragraph" w:customStyle="1" w:styleId="Normal-2">
    <w:name w:val="Normal - 2"/>
    <w:basedOn w:val="Normal"/>
    <w:rsid w:val="00F65435"/>
    <w:pPr>
      <w:spacing w:line="360" w:lineRule="auto"/>
      <w:ind w:firstLine="1134"/>
      <w:jc w:val="both"/>
    </w:pPr>
    <w:rPr>
      <w:color w:val="000000"/>
      <w:szCs w:val="20"/>
    </w:rPr>
  </w:style>
  <w:style w:type="paragraph" w:customStyle="1" w:styleId="bibliografia0">
    <w:name w:val="bibliografia"/>
    <w:basedOn w:val="Normal"/>
    <w:rsid w:val="00F65435"/>
    <w:pPr>
      <w:spacing w:after="120"/>
      <w:jc w:val="both"/>
    </w:pPr>
    <w:rPr>
      <w:sz w:val="20"/>
      <w:szCs w:val="20"/>
    </w:rPr>
  </w:style>
  <w:style w:type="character" w:customStyle="1" w:styleId="st1">
    <w:name w:val="st1"/>
    <w:basedOn w:val="Fontepargpadro"/>
    <w:rsid w:val="00F65435"/>
  </w:style>
  <w:style w:type="character" w:customStyle="1" w:styleId="cite-title">
    <w:name w:val="cite-title"/>
    <w:basedOn w:val="Fontepargpadro"/>
    <w:rsid w:val="00F65435"/>
  </w:style>
  <w:style w:type="character" w:customStyle="1" w:styleId="cite-source">
    <w:name w:val="cite-source"/>
    <w:basedOn w:val="Fontepargpadro"/>
    <w:rsid w:val="00F65435"/>
  </w:style>
  <w:style w:type="paragraph" w:customStyle="1" w:styleId="corpotxt">
    <w:name w:val="corpotxt"/>
    <w:basedOn w:val="Normal"/>
    <w:rsid w:val="0087673F"/>
    <w:pPr>
      <w:spacing w:before="100" w:after="100"/>
    </w:pPr>
    <w:rPr>
      <w:rFonts w:ascii="Arial" w:hAnsi="Arial"/>
      <w:color w:val="808080"/>
      <w:sz w:val="18"/>
      <w:szCs w:val="20"/>
    </w:rPr>
  </w:style>
  <w:style w:type="paragraph" w:customStyle="1" w:styleId="titu02">
    <w:name w:val="titu02"/>
    <w:basedOn w:val="Normal"/>
    <w:rsid w:val="0087673F"/>
    <w:pPr>
      <w:spacing w:before="100" w:after="100" w:line="274" w:lineRule="atLeast"/>
    </w:pPr>
    <w:rPr>
      <w:rFonts w:ascii="Trebuchet MS" w:hAnsi="Trebuchet MS"/>
      <w:b/>
      <w:color w:val="800000"/>
      <w:sz w:val="21"/>
      <w:szCs w:val="20"/>
    </w:rPr>
  </w:style>
  <w:style w:type="paragraph" w:customStyle="1" w:styleId="justicarparagrafo">
    <w:name w:val="justicarparagrafo"/>
    <w:basedOn w:val="Normal"/>
    <w:rsid w:val="0087673F"/>
    <w:pPr>
      <w:spacing w:before="100" w:beforeAutospacing="1" w:after="100" w:afterAutospacing="1"/>
    </w:pPr>
  </w:style>
  <w:style w:type="paragraph" w:customStyle="1" w:styleId="Corpodetexto32">
    <w:name w:val="Corpo de texto 32"/>
    <w:basedOn w:val="Normal"/>
    <w:rsid w:val="0087673F"/>
    <w:pPr>
      <w:jc w:val="both"/>
    </w:pPr>
    <w:rPr>
      <w:rFonts w:ascii="Arial" w:hAnsi="Arial"/>
      <w:szCs w:val="20"/>
      <w:lang w:val="en-US"/>
    </w:rPr>
  </w:style>
  <w:style w:type="paragraph" w:customStyle="1" w:styleId="Subtitulo21">
    <w:name w:val="Subtitulo21"/>
    <w:rsid w:val="0087673F"/>
    <w:rPr>
      <w:rFonts w:ascii="Arial" w:hAnsi="Arial"/>
      <w:b/>
      <w:szCs w:val="20"/>
    </w:rPr>
  </w:style>
  <w:style w:type="paragraph" w:customStyle="1" w:styleId="subsubtitulo">
    <w:name w:val="subsubtitulo"/>
    <w:basedOn w:val="texto0"/>
    <w:next w:val="Normal"/>
    <w:autoRedefine/>
    <w:rsid w:val="0087673F"/>
    <w:pPr>
      <w:numPr>
        <w:ilvl w:val="2"/>
      </w:numPr>
      <w:tabs>
        <w:tab w:val="num" w:pos="1224"/>
      </w:tabs>
      <w:autoSpaceDE w:val="0"/>
      <w:autoSpaceDN w:val="0"/>
      <w:spacing w:before="120" w:beforeAutospacing="0" w:after="120" w:afterAutospacing="0"/>
      <w:ind w:left="993" w:hanging="993"/>
    </w:pPr>
    <w:rPr>
      <w:rFonts w:ascii="Arial Narrow" w:eastAsia="Times New Roman" w:hAnsi="Arial Narrow" w:cs="Arial"/>
      <w:b/>
      <w:bCs/>
    </w:rPr>
  </w:style>
  <w:style w:type="paragraph" w:customStyle="1" w:styleId="Descrio">
    <w:name w:val="Descrição"/>
    <w:basedOn w:val="texto0"/>
    <w:next w:val="Normal"/>
    <w:autoRedefine/>
    <w:rsid w:val="0087673F"/>
    <w:pPr>
      <w:tabs>
        <w:tab w:val="left" w:pos="567"/>
      </w:tabs>
      <w:autoSpaceDE w:val="0"/>
      <w:autoSpaceDN w:val="0"/>
      <w:spacing w:before="120" w:beforeAutospacing="0" w:after="0" w:afterAutospacing="0"/>
      <w:ind w:left="1673" w:hanging="170"/>
      <w:jc w:val="both"/>
    </w:pPr>
    <w:rPr>
      <w:rFonts w:ascii="Arial Narrow" w:eastAsia="Times New Roman" w:hAnsi="Arial Narrow" w:cs="Arial"/>
    </w:rPr>
  </w:style>
  <w:style w:type="paragraph" w:customStyle="1" w:styleId="Artigonumeradoautom">
    <w:name w:val="Artigo numerado autom."/>
    <w:basedOn w:val="Ttulo4"/>
    <w:rsid w:val="0087673F"/>
    <w:pPr>
      <w:tabs>
        <w:tab w:val="num" w:pos="360"/>
      </w:tabs>
      <w:spacing w:before="180" w:after="0"/>
      <w:ind w:left="113"/>
      <w:jc w:val="both"/>
    </w:pPr>
    <w:rPr>
      <w:rFonts w:ascii="Arial" w:hAnsi="Arial" w:cs="Arial"/>
      <w:b w:val="0"/>
      <w:bCs w:val="0"/>
      <w:sz w:val="24"/>
      <w:szCs w:val="24"/>
    </w:rPr>
  </w:style>
  <w:style w:type="paragraph" w:customStyle="1" w:styleId="Inciso">
    <w:name w:val="Inciso"/>
    <w:basedOn w:val="Normal"/>
    <w:rsid w:val="0087673F"/>
    <w:pPr>
      <w:widowControl w:val="0"/>
      <w:ind w:left="1418" w:hanging="284"/>
      <w:jc w:val="both"/>
    </w:pPr>
    <w:rPr>
      <w:rFonts w:ascii="Arial" w:hAnsi="Arial" w:cs="Arial"/>
      <w:color w:val="000000"/>
      <w:sz w:val="22"/>
      <w:szCs w:val="22"/>
    </w:rPr>
  </w:style>
  <w:style w:type="paragraph" w:customStyle="1" w:styleId="ParUnico">
    <w:name w:val="Par Unico"/>
    <w:basedOn w:val="Normal"/>
    <w:rsid w:val="0087673F"/>
    <w:pPr>
      <w:widowControl w:val="0"/>
      <w:ind w:left="2835" w:hanging="1701"/>
      <w:jc w:val="both"/>
    </w:pPr>
    <w:rPr>
      <w:rFonts w:ascii="Arial" w:hAnsi="Arial" w:cs="Arial"/>
      <w:sz w:val="22"/>
      <w:szCs w:val="22"/>
    </w:rPr>
  </w:style>
  <w:style w:type="paragraph" w:customStyle="1" w:styleId="TxBrc1">
    <w:name w:val="TxBr_c1"/>
    <w:basedOn w:val="Normal"/>
    <w:rsid w:val="0087673F"/>
    <w:pPr>
      <w:widowControl w:val="0"/>
      <w:snapToGrid w:val="0"/>
      <w:spacing w:line="240" w:lineRule="atLeast"/>
      <w:jc w:val="center"/>
    </w:pPr>
    <w:rPr>
      <w:szCs w:val="20"/>
    </w:rPr>
  </w:style>
  <w:style w:type="paragraph" w:customStyle="1" w:styleId="TextoItem">
    <w:name w:val="Texto_Item"/>
    <w:basedOn w:val="Texto"/>
    <w:rsid w:val="0087673F"/>
    <w:pPr>
      <w:numPr>
        <w:ilvl w:val="1"/>
        <w:numId w:val="8"/>
      </w:numPr>
      <w:tabs>
        <w:tab w:val="num" w:pos="1080"/>
      </w:tabs>
      <w:suppressAutoHyphens w:val="0"/>
      <w:spacing w:after="0" w:line="360" w:lineRule="auto"/>
      <w:ind w:left="1080"/>
    </w:pPr>
    <w:rPr>
      <w:rFonts w:cs="Arial"/>
      <w:color w:val="auto"/>
      <w:sz w:val="22"/>
      <w:szCs w:val="22"/>
    </w:rPr>
  </w:style>
  <w:style w:type="character" w:customStyle="1" w:styleId="style7">
    <w:name w:val="style7"/>
    <w:basedOn w:val="Fontepargpadro"/>
    <w:rsid w:val="0087673F"/>
  </w:style>
  <w:style w:type="paragraph" w:customStyle="1" w:styleId="Recuodecorpodetexto35">
    <w:name w:val="Recuo de corpo de texto 35"/>
    <w:basedOn w:val="Normal"/>
    <w:rsid w:val="0087673F"/>
    <w:pPr>
      <w:tabs>
        <w:tab w:val="left" w:pos="567"/>
        <w:tab w:val="left" w:pos="850"/>
        <w:tab w:val="left" w:pos="1134"/>
      </w:tabs>
      <w:spacing w:line="360" w:lineRule="auto"/>
      <w:ind w:firstLine="709"/>
      <w:jc w:val="both"/>
    </w:pPr>
    <w:rPr>
      <w:sz w:val="22"/>
    </w:rPr>
  </w:style>
  <w:style w:type="paragraph" w:customStyle="1" w:styleId="Subttulo3">
    <w:name w:val="Subtítulo3"/>
    <w:basedOn w:val="Normal"/>
    <w:rsid w:val="0087673F"/>
    <w:pPr>
      <w:jc w:val="center"/>
    </w:pPr>
    <w:rPr>
      <w:b/>
      <w:sz w:val="20"/>
      <w:szCs w:val="20"/>
    </w:rPr>
  </w:style>
  <w:style w:type="paragraph" w:customStyle="1" w:styleId="Corpodetexto22">
    <w:name w:val="Corpo de texto 22"/>
    <w:basedOn w:val="Normal"/>
    <w:rsid w:val="0087673F"/>
    <w:pPr>
      <w:ind w:left="360"/>
      <w:jc w:val="both"/>
    </w:pPr>
    <w:rPr>
      <w:szCs w:val="20"/>
    </w:rPr>
  </w:style>
  <w:style w:type="paragraph" w:customStyle="1" w:styleId="yiv262213455msonormal">
    <w:name w:val="yiv262213455msonormal"/>
    <w:basedOn w:val="Normal"/>
    <w:rsid w:val="00C1418F"/>
    <w:pPr>
      <w:spacing w:before="100" w:beforeAutospacing="1" w:after="100" w:afterAutospacing="1"/>
    </w:pPr>
  </w:style>
  <w:style w:type="character" w:customStyle="1" w:styleId="yiv262213455style31">
    <w:name w:val="yiv262213455style31"/>
    <w:basedOn w:val="Fontepargpadro"/>
    <w:rsid w:val="00C1418F"/>
  </w:style>
  <w:style w:type="table" w:customStyle="1" w:styleId="Tabelacomgrade10">
    <w:name w:val="Tabela com grade1"/>
    <w:basedOn w:val="Tabelanormal"/>
    <w:next w:val="Tabelacomgrade"/>
    <w:uiPriority w:val="59"/>
    <w:rsid w:val="00C1418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nnamed1">
    <w:name w:val="unnamed1"/>
    <w:basedOn w:val="Normal"/>
    <w:rsid w:val="00C1418F"/>
    <w:pPr>
      <w:spacing w:before="100" w:beforeAutospacing="1" w:after="100" w:afterAutospacing="1"/>
    </w:pPr>
    <w:rPr>
      <w:rFonts w:ascii="Verdana" w:hAnsi="Verdana"/>
      <w:color w:val="333333"/>
      <w:sz w:val="16"/>
      <w:szCs w:val="16"/>
    </w:rPr>
  </w:style>
  <w:style w:type="paragraph" w:customStyle="1" w:styleId="Tpicos">
    <w:name w:val="Tópicos"/>
    <w:basedOn w:val="Normal"/>
    <w:link w:val="TpicosChar"/>
    <w:qFormat/>
    <w:rsid w:val="00F40868"/>
    <w:pPr>
      <w:ind w:firstLine="1134"/>
    </w:pPr>
  </w:style>
  <w:style w:type="character" w:customStyle="1" w:styleId="TpicosChar">
    <w:name w:val="Tópicos Char"/>
    <w:link w:val="Tpicos"/>
    <w:rsid w:val="00F40868"/>
  </w:style>
  <w:style w:type="paragraph" w:customStyle="1" w:styleId="TtuloPrincipal">
    <w:name w:val="Título Principal"/>
    <w:basedOn w:val="Tpicos"/>
    <w:link w:val="TtuloPrincipalChar"/>
    <w:qFormat/>
    <w:rsid w:val="00F40868"/>
    <w:pPr>
      <w:numPr>
        <w:numId w:val="148"/>
      </w:numPr>
      <w:tabs>
        <w:tab w:val="left" w:pos="426"/>
      </w:tabs>
    </w:pPr>
    <w:rPr>
      <w:b/>
      <w:lang w:eastAsia="en-US"/>
    </w:rPr>
  </w:style>
  <w:style w:type="paragraph" w:customStyle="1" w:styleId="subttulo11">
    <w:name w:val="subtítulo 1.1"/>
    <w:basedOn w:val="Normal"/>
    <w:link w:val="subttulo11Char"/>
    <w:qFormat/>
    <w:rsid w:val="00F40868"/>
    <w:pPr>
      <w:spacing w:line="276" w:lineRule="auto"/>
    </w:pPr>
    <w:rPr>
      <w:b/>
      <w:lang w:eastAsia="en-US"/>
    </w:rPr>
  </w:style>
  <w:style w:type="character" w:customStyle="1" w:styleId="TtuloPrincipalChar">
    <w:name w:val="Título Principal Char"/>
    <w:link w:val="TtuloPrincipal"/>
    <w:rsid w:val="00F40868"/>
    <w:rPr>
      <w:b/>
      <w:lang w:eastAsia="en-US"/>
    </w:rPr>
  </w:style>
  <w:style w:type="paragraph" w:customStyle="1" w:styleId="subtitulo131">
    <w:name w:val="subtitulo1.3.1"/>
    <w:basedOn w:val="Normal"/>
    <w:link w:val="subtitulo131Char"/>
    <w:qFormat/>
    <w:rsid w:val="00F40868"/>
    <w:pPr>
      <w:numPr>
        <w:ilvl w:val="2"/>
        <w:numId w:val="13"/>
      </w:numPr>
      <w:spacing w:line="276" w:lineRule="auto"/>
    </w:pPr>
    <w:rPr>
      <w:b/>
      <w:lang w:eastAsia="en-US"/>
    </w:rPr>
  </w:style>
  <w:style w:type="character" w:customStyle="1" w:styleId="subttulo11Char">
    <w:name w:val="subtítulo 1.1 Char"/>
    <w:basedOn w:val="Fontepargpadro"/>
    <w:link w:val="subttulo11"/>
    <w:rsid w:val="00F40868"/>
    <w:rPr>
      <w:b/>
      <w:lang w:eastAsia="en-US"/>
    </w:rPr>
  </w:style>
  <w:style w:type="character" w:customStyle="1" w:styleId="subtitulo131Char">
    <w:name w:val="subtitulo1.3.1 Char"/>
    <w:link w:val="subtitulo131"/>
    <w:rsid w:val="00F40868"/>
    <w:rPr>
      <w:b/>
      <w:lang w:eastAsia="en-US"/>
    </w:rPr>
  </w:style>
  <w:style w:type="character" w:customStyle="1" w:styleId="PargrafodaListaChar">
    <w:name w:val="Parágrafo da Lista Char"/>
    <w:aliases w:val="PPI 1 Char"/>
    <w:link w:val="PargrafodaLista"/>
    <w:uiPriority w:val="34"/>
    <w:locked/>
    <w:rsid w:val="00F40868"/>
  </w:style>
  <w:style w:type="paragraph" w:customStyle="1" w:styleId="subtitulo22">
    <w:name w:val="subtitulo 2.2"/>
    <w:basedOn w:val="Ttulo2"/>
    <w:link w:val="subtitulo22Char"/>
    <w:qFormat/>
    <w:rsid w:val="00F40868"/>
    <w:pPr>
      <w:numPr>
        <w:ilvl w:val="1"/>
        <w:numId w:val="14"/>
      </w:numPr>
    </w:pPr>
  </w:style>
  <w:style w:type="paragraph" w:customStyle="1" w:styleId="subtitulo211">
    <w:name w:val="subtitulo 2.1.1"/>
    <w:basedOn w:val="Normal"/>
    <w:link w:val="subtitulo211Char"/>
    <w:qFormat/>
    <w:rsid w:val="00F40868"/>
    <w:pPr>
      <w:numPr>
        <w:ilvl w:val="2"/>
        <w:numId w:val="10"/>
      </w:numPr>
      <w:jc w:val="both"/>
    </w:pPr>
    <w:rPr>
      <w:b/>
      <w:snapToGrid w:val="0"/>
    </w:rPr>
  </w:style>
  <w:style w:type="character" w:customStyle="1" w:styleId="subtitulo22Char">
    <w:name w:val="subtitulo 2.2 Char"/>
    <w:basedOn w:val="Ttulo2Char"/>
    <w:link w:val="subtitulo22"/>
    <w:rsid w:val="00F40868"/>
    <w:rPr>
      <w:b/>
      <w:sz w:val="24"/>
      <w:szCs w:val="24"/>
      <w:lang w:val="pt-BR" w:eastAsia="pt-BR" w:bidi="ar-SA"/>
    </w:rPr>
  </w:style>
  <w:style w:type="paragraph" w:customStyle="1" w:styleId="subtitulo221">
    <w:name w:val="subtitulo 2.2.1"/>
    <w:basedOn w:val="Normal"/>
    <w:link w:val="subtitulo221Char"/>
    <w:qFormat/>
    <w:rsid w:val="00F40868"/>
    <w:pPr>
      <w:numPr>
        <w:ilvl w:val="2"/>
        <w:numId w:val="14"/>
      </w:numPr>
      <w:jc w:val="both"/>
    </w:pPr>
    <w:rPr>
      <w:b/>
    </w:rPr>
  </w:style>
  <w:style w:type="character" w:customStyle="1" w:styleId="subtitulo211Char">
    <w:name w:val="subtitulo 2.1.1 Char"/>
    <w:link w:val="subtitulo211"/>
    <w:rsid w:val="00F40868"/>
    <w:rPr>
      <w:b/>
      <w:snapToGrid w:val="0"/>
    </w:rPr>
  </w:style>
  <w:style w:type="paragraph" w:customStyle="1" w:styleId="subtitulo31">
    <w:name w:val="subtitulo 3.1"/>
    <w:basedOn w:val="Normal"/>
    <w:link w:val="subtitulo31Char"/>
    <w:qFormat/>
    <w:rsid w:val="00103A37"/>
    <w:pPr>
      <w:numPr>
        <w:numId w:val="15"/>
      </w:numPr>
      <w:spacing w:line="360" w:lineRule="auto"/>
      <w:jc w:val="both"/>
    </w:pPr>
    <w:rPr>
      <w:b/>
      <w:lang w:eastAsia="en-US"/>
    </w:rPr>
  </w:style>
  <w:style w:type="character" w:customStyle="1" w:styleId="subtitulo31Char">
    <w:name w:val="subtitulo 3.1 Char"/>
    <w:link w:val="subtitulo31"/>
    <w:rsid w:val="00103A37"/>
    <w:rPr>
      <w:b/>
      <w:lang w:eastAsia="en-US"/>
    </w:rPr>
  </w:style>
  <w:style w:type="paragraph" w:customStyle="1" w:styleId="subttulo321">
    <w:name w:val="subtítulo 3.2.1"/>
    <w:basedOn w:val="Normal"/>
    <w:link w:val="subttulo321Char"/>
    <w:qFormat/>
    <w:rsid w:val="001E3054"/>
    <w:pPr>
      <w:keepNext/>
      <w:numPr>
        <w:ilvl w:val="2"/>
        <w:numId w:val="17"/>
      </w:numPr>
      <w:spacing w:line="360" w:lineRule="auto"/>
      <w:jc w:val="both"/>
      <w:outlineLvl w:val="1"/>
    </w:pPr>
    <w:rPr>
      <w:b/>
    </w:rPr>
  </w:style>
  <w:style w:type="character" w:customStyle="1" w:styleId="subttulo321Char">
    <w:name w:val="subtítulo 3.2.1 Char"/>
    <w:link w:val="subttulo321"/>
    <w:rsid w:val="001E3054"/>
    <w:rPr>
      <w:b/>
    </w:rPr>
  </w:style>
  <w:style w:type="paragraph" w:customStyle="1" w:styleId="subttulo411">
    <w:name w:val="subtítulo 4.1.1"/>
    <w:basedOn w:val="Normal"/>
    <w:link w:val="subttulo411Char"/>
    <w:qFormat/>
    <w:rsid w:val="00EE65F4"/>
    <w:pPr>
      <w:spacing w:line="360" w:lineRule="auto"/>
      <w:ind w:firstLine="1134"/>
      <w:jc w:val="both"/>
    </w:pPr>
    <w:rPr>
      <w:b/>
    </w:rPr>
  </w:style>
  <w:style w:type="character" w:customStyle="1" w:styleId="subttulo411Char">
    <w:name w:val="subtítulo 4.1.1 Char"/>
    <w:link w:val="subttulo411"/>
    <w:rsid w:val="00EE65F4"/>
    <w:rPr>
      <w:b/>
    </w:rPr>
  </w:style>
  <w:style w:type="paragraph" w:styleId="SemEspaamento">
    <w:name w:val="No Spacing"/>
    <w:link w:val="SemEspaamentoChar"/>
    <w:uiPriority w:val="1"/>
    <w:qFormat/>
    <w:rsid w:val="00116D59"/>
    <w:rPr>
      <w:rFonts w:ascii="Calibri" w:eastAsia="Calibri" w:hAnsi="Calibri"/>
      <w:sz w:val="22"/>
      <w:szCs w:val="22"/>
      <w:lang w:eastAsia="en-US"/>
    </w:rPr>
  </w:style>
  <w:style w:type="paragraph" w:customStyle="1" w:styleId="subttulo311">
    <w:name w:val="subtítulo 31.1"/>
    <w:basedOn w:val="Normal"/>
    <w:link w:val="subttulo311Char"/>
    <w:qFormat/>
    <w:rsid w:val="00116D59"/>
    <w:pPr>
      <w:numPr>
        <w:numId w:val="134"/>
      </w:numPr>
      <w:spacing w:line="276" w:lineRule="auto"/>
      <w:jc w:val="both"/>
    </w:pPr>
    <w:rPr>
      <w:b/>
      <w:lang w:eastAsia="en-US"/>
    </w:rPr>
  </w:style>
  <w:style w:type="character" w:customStyle="1" w:styleId="subttulo311Char">
    <w:name w:val="subtítulo 31.1 Char"/>
    <w:link w:val="subttulo311"/>
    <w:rsid w:val="00116D59"/>
    <w:rPr>
      <w:b/>
      <w:lang w:eastAsia="en-US"/>
    </w:rPr>
  </w:style>
  <w:style w:type="character" w:customStyle="1" w:styleId="xdb">
    <w:name w:val="_xdb"/>
    <w:basedOn w:val="Fontepargpadro"/>
    <w:rsid w:val="00E0437C"/>
  </w:style>
  <w:style w:type="character" w:customStyle="1" w:styleId="xbe">
    <w:name w:val="_xbe"/>
    <w:basedOn w:val="Fontepargpadro"/>
    <w:rsid w:val="00E0437C"/>
  </w:style>
  <w:style w:type="table" w:customStyle="1" w:styleId="Tabelacomgrade2">
    <w:name w:val="Tabela com grade2"/>
    <w:basedOn w:val="Tabelanormal"/>
    <w:next w:val="Tabelacomgrade"/>
    <w:uiPriority w:val="59"/>
    <w:rsid w:val="00AE570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etexto311">
    <w:name w:val="Corpo de texto 311"/>
    <w:basedOn w:val="Normal"/>
    <w:rsid w:val="00AE5708"/>
    <w:pPr>
      <w:suppressAutoHyphens/>
      <w:spacing w:line="360" w:lineRule="auto"/>
      <w:jc w:val="both"/>
    </w:pPr>
    <w:rPr>
      <w:szCs w:val="20"/>
    </w:rPr>
  </w:style>
  <w:style w:type="table" w:customStyle="1" w:styleId="Tabelaemlista11">
    <w:name w:val="Tabela em lista 11"/>
    <w:basedOn w:val="Tabelanormal"/>
    <w:next w:val="Tabelaemlista1"/>
    <w:rsid w:val="00AE5708"/>
    <w:rPr>
      <w:rFonts w:ascii="Arial" w:hAnsi="Arial"/>
      <w:color w:val="000000"/>
      <w:sz w:val="22"/>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comgrade11">
    <w:name w:val="Tabela com grade 11"/>
    <w:basedOn w:val="Tabelanormal"/>
    <w:next w:val="Tabelacomgrade1"/>
    <w:rsid w:val="00AE5708"/>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CharChar111">
    <w:name w:val="Char Char111"/>
    <w:rsid w:val="00AE5708"/>
    <w:rPr>
      <w:rFonts w:ascii="Times New Roman" w:eastAsia="Times New Roman" w:hAnsi="Times New Roman" w:cs="Times New Roman"/>
      <w:sz w:val="24"/>
      <w:szCs w:val="24"/>
      <w:lang w:eastAsia="pt-BR"/>
    </w:rPr>
  </w:style>
  <w:style w:type="paragraph" w:customStyle="1" w:styleId="Subttulo110">
    <w:name w:val="Subtítulo11"/>
    <w:basedOn w:val="Normal"/>
    <w:rsid w:val="00AE5708"/>
    <w:pPr>
      <w:jc w:val="center"/>
    </w:pPr>
    <w:rPr>
      <w:b/>
      <w:sz w:val="20"/>
      <w:szCs w:val="20"/>
    </w:rPr>
  </w:style>
  <w:style w:type="paragraph" w:customStyle="1" w:styleId="Corpodetexto211">
    <w:name w:val="Corpo de texto 211"/>
    <w:basedOn w:val="Normal"/>
    <w:rsid w:val="00AE5708"/>
    <w:pPr>
      <w:tabs>
        <w:tab w:val="left" w:pos="6379"/>
      </w:tabs>
      <w:spacing w:line="360" w:lineRule="auto"/>
      <w:jc w:val="both"/>
    </w:pPr>
    <w:rPr>
      <w:szCs w:val="20"/>
    </w:rPr>
  </w:style>
  <w:style w:type="character" w:customStyle="1" w:styleId="TextodenotadefimChar">
    <w:name w:val="Texto de nota de fim Char"/>
    <w:link w:val="Textodenotadefim"/>
    <w:rsid w:val="00AE5708"/>
    <w:rPr>
      <w:rFonts w:ascii="Times" w:hAnsi="Times"/>
    </w:rPr>
  </w:style>
  <w:style w:type="paragraph" w:styleId="Textodenotadefim">
    <w:name w:val="endnote text"/>
    <w:basedOn w:val="Normal"/>
    <w:link w:val="TextodenotadefimChar"/>
    <w:unhideWhenUsed/>
    <w:rsid w:val="00AE5708"/>
    <w:pPr>
      <w:widowControl w:val="0"/>
    </w:pPr>
    <w:rPr>
      <w:rFonts w:ascii="Times" w:hAnsi="Times"/>
    </w:rPr>
  </w:style>
  <w:style w:type="character" w:customStyle="1" w:styleId="TextodenotadefimChar1">
    <w:name w:val="Texto de nota de fim Char1"/>
    <w:basedOn w:val="Fontepargpadro"/>
    <w:uiPriority w:val="99"/>
    <w:semiHidden/>
    <w:rsid w:val="00AE5708"/>
    <w:rPr>
      <w:sz w:val="20"/>
      <w:szCs w:val="20"/>
    </w:rPr>
  </w:style>
  <w:style w:type="character" w:customStyle="1" w:styleId="MapadoDocumentoChar">
    <w:name w:val="Mapa do Documento Char"/>
    <w:link w:val="MapadoDocumento"/>
    <w:rsid w:val="00AE5708"/>
    <w:rPr>
      <w:rFonts w:ascii="Tahoma" w:eastAsia="Calibri" w:hAnsi="Tahoma"/>
      <w:shd w:val="clear" w:color="auto" w:fill="000080"/>
    </w:rPr>
  </w:style>
  <w:style w:type="paragraph" w:styleId="MapadoDocumento">
    <w:name w:val="Document Map"/>
    <w:basedOn w:val="Normal"/>
    <w:link w:val="MapadoDocumentoChar"/>
    <w:unhideWhenUsed/>
    <w:rsid w:val="00AE5708"/>
    <w:pPr>
      <w:shd w:val="clear" w:color="auto" w:fill="000080"/>
    </w:pPr>
    <w:rPr>
      <w:rFonts w:ascii="Tahoma" w:eastAsia="Calibri" w:hAnsi="Tahoma"/>
    </w:rPr>
  </w:style>
  <w:style w:type="character" w:customStyle="1" w:styleId="MapadoDocumentoChar1">
    <w:name w:val="Mapa do Documento Char1"/>
    <w:basedOn w:val="Fontepargpadro"/>
    <w:uiPriority w:val="99"/>
    <w:semiHidden/>
    <w:rsid w:val="00AE5708"/>
    <w:rPr>
      <w:rFonts w:ascii="Segoe UI" w:hAnsi="Segoe UI" w:cs="Segoe UI"/>
      <w:sz w:val="16"/>
      <w:szCs w:val="16"/>
    </w:rPr>
  </w:style>
  <w:style w:type="character" w:customStyle="1" w:styleId="MTDisplayEquationChar">
    <w:name w:val="MTDisplayEquation Char"/>
    <w:link w:val="MTDisplayEquation"/>
    <w:locked/>
    <w:rsid w:val="00AE5708"/>
    <w:rPr>
      <w:rFonts w:ascii="Calibri" w:eastAsia="Calibri" w:hAnsi="Calibri"/>
      <w:b/>
      <w:color w:val="FF0000"/>
    </w:rPr>
  </w:style>
  <w:style w:type="paragraph" w:customStyle="1" w:styleId="MTDisplayEquation">
    <w:name w:val="MTDisplayEquation"/>
    <w:basedOn w:val="Normal"/>
    <w:next w:val="Normal"/>
    <w:link w:val="MTDisplayEquationChar"/>
    <w:rsid w:val="00AE5708"/>
    <w:pPr>
      <w:tabs>
        <w:tab w:val="center" w:pos="4240"/>
        <w:tab w:val="right" w:pos="8500"/>
      </w:tabs>
      <w:spacing w:line="360" w:lineRule="auto"/>
      <w:ind w:firstLine="284"/>
    </w:pPr>
    <w:rPr>
      <w:rFonts w:ascii="Calibri" w:eastAsia="Calibri" w:hAnsi="Calibri"/>
      <w:b/>
      <w:color w:val="FF0000"/>
    </w:rPr>
  </w:style>
  <w:style w:type="character" w:customStyle="1" w:styleId="Partesuperior-zdoformulrioChar1">
    <w:name w:val="Parte superior-z do formulário Char1"/>
    <w:basedOn w:val="Fontepargpadro"/>
    <w:uiPriority w:val="99"/>
    <w:semiHidden/>
    <w:rsid w:val="00AE5708"/>
    <w:rPr>
      <w:rFonts w:ascii="Arial" w:hAnsi="Arial" w:cs="Arial"/>
      <w:vanish/>
      <w:sz w:val="16"/>
      <w:szCs w:val="16"/>
    </w:rPr>
  </w:style>
  <w:style w:type="character" w:customStyle="1" w:styleId="ParteinferiordoformulrioChar1">
    <w:name w:val="Parte inferior do formulário Char1"/>
    <w:basedOn w:val="Fontepargpadro"/>
    <w:uiPriority w:val="99"/>
    <w:semiHidden/>
    <w:rsid w:val="00AE5708"/>
    <w:rPr>
      <w:rFonts w:ascii="Arial" w:hAnsi="Arial" w:cs="Arial"/>
      <w:vanish/>
      <w:sz w:val="16"/>
      <w:szCs w:val="16"/>
    </w:rPr>
  </w:style>
  <w:style w:type="paragraph" w:customStyle="1" w:styleId="bib">
    <w:name w:val="bib"/>
    <w:basedOn w:val="Normal"/>
    <w:uiPriority w:val="99"/>
    <w:rsid w:val="00AE5708"/>
    <w:pPr>
      <w:spacing w:before="100" w:beforeAutospacing="1" w:after="100" w:afterAutospacing="1"/>
    </w:pPr>
  </w:style>
  <w:style w:type="character" w:customStyle="1" w:styleId="CorpodetextoChar1">
    <w:name w:val="Corpo de texto Char1"/>
    <w:rsid w:val="00AE5708"/>
    <w:rPr>
      <w:rFonts w:ascii="Tahoma" w:eastAsia="Times New Roman" w:hAnsi="Tahoma" w:cs="Times New Roman"/>
      <w:b/>
      <w:sz w:val="18"/>
      <w:szCs w:val="20"/>
      <w:lang w:eastAsia="pt-BR"/>
    </w:rPr>
  </w:style>
  <w:style w:type="paragraph" w:styleId="CabealhodoSumrio">
    <w:name w:val="TOC Heading"/>
    <w:basedOn w:val="Ttulo1"/>
    <w:next w:val="Normal"/>
    <w:uiPriority w:val="39"/>
    <w:unhideWhenUsed/>
    <w:qFormat/>
    <w:rsid w:val="00AE5708"/>
    <w:pPr>
      <w:keepLines/>
      <w:spacing w:before="480" w:after="0" w:line="276" w:lineRule="auto"/>
      <w:outlineLvl w:val="9"/>
    </w:pPr>
    <w:rPr>
      <w:rFonts w:ascii="Cambria" w:hAnsi="Cambria" w:cs="Times New Roman"/>
      <w:color w:val="365F91"/>
      <w:kern w:val="0"/>
      <w:sz w:val="28"/>
      <w:szCs w:val="28"/>
    </w:rPr>
  </w:style>
  <w:style w:type="paragraph" w:styleId="Sumrio4">
    <w:name w:val="toc 4"/>
    <w:basedOn w:val="Normal"/>
    <w:next w:val="Normal"/>
    <w:autoRedefine/>
    <w:uiPriority w:val="39"/>
    <w:unhideWhenUsed/>
    <w:rsid w:val="007F771E"/>
    <w:pPr>
      <w:tabs>
        <w:tab w:val="left" w:pos="1680"/>
        <w:tab w:val="right" w:leader="dot" w:pos="8778"/>
      </w:tabs>
      <w:spacing w:after="120"/>
      <w:ind w:left="720"/>
    </w:pPr>
    <w:rPr>
      <w:noProof/>
      <w:sz w:val="20"/>
      <w:szCs w:val="20"/>
    </w:rPr>
  </w:style>
  <w:style w:type="paragraph" w:styleId="Sumrio5">
    <w:name w:val="toc 5"/>
    <w:basedOn w:val="Normal"/>
    <w:next w:val="Normal"/>
    <w:autoRedefine/>
    <w:uiPriority w:val="39"/>
    <w:unhideWhenUsed/>
    <w:rsid w:val="00AE5708"/>
    <w:pPr>
      <w:ind w:left="960"/>
    </w:pPr>
    <w:rPr>
      <w:rFonts w:ascii="Calibri" w:hAnsi="Calibri"/>
      <w:sz w:val="20"/>
      <w:szCs w:val="20"/>
    </w:rPr>
  </w:style>
  <w:style w:type="paragraph" w:styleId="Sumrio6">
    <w:name w:val="toc 6"/>
    <w:basedOn w:val="Normal"/>
    <w:next w:val="Normal"/>
    <w:autoRedefine/>
    <w:uiPriority w:val="39"/>
    <w:unhideWhenUsed/>
    <w:rsid w:val="00AE5708"/>
    <w:pPr>
      <w:ind w:left="1200"/>
    </w:pPr>
    <w:rPr>
      <w:rFonts w:ascii="Calibri" w:hAnsi="Calibri"/>
      <w:sz w:val="20"/>
      <w:szCs w:val="20"/>
    </w:rPr>
  </w:style>
  <w:style w:type="paragraph" w:styleId="Sumrio7">
    <w:name w:val="toc 7"/>
    <w:basedOn w:val="Normal"/>
    <w:next w:val="Normal"/>
    <w:autoRedefine/>
    <w:uiPriority w:val="39"/>
    <w:unhideWhenUsed/>
    <w:rsid w:val="00AE5708"/>
    <w:pPr>
      <w:ind w:left="1440"/>
    </w:pPr>
    <w:rPr>
      <w:rFonts w:ascii="Calibri" w:hAnsi="Calibri"/>
      <w:sz w:val="20"/>
      <w:szCs w:val="20"/>
    </w:rPr>
  </w:style>
  <w:style w:type="paragraph" w:styleId="Sumrio8">
    <w:name w:val="toc 8"/>
    <w:basedOn w:val="Normal"/>
    <w:next w:val="Normal"/>
    <w:autoRedefine/>
    <w:uiPriority w:val="39"/>
    <w:unhideWhenUsed/>
    <w:rsid w:val="00AE5708"/>
    <w:pPr>
      <w:ind w:left="1680"/>
    </w:pPr>
    <w:rPr>
      <w:rFonts w:ascii="Calibri" w:hAnsi="Calibri"/>
      <w:sz w:val="20"/>
      <w:szCs w:val="20"/>
    </w:rPr>
  </w:style>
  <w:style w:type="table" w:styleId="Tabelaemlista6">
    <w:name w:val="Table List 6"/>
    <w:basedOn w:val="Tabelanormal"/>
    <w:rsid w:val="00AE5708"/>
    <w:rPr>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elacomgrade110">
    <w:name w:val="Tabela com grade11"/>
    <w:basedOn w:val="Tabelanormal"/>
    <w:next w:val="Tabelacomgrade"/>
    <w:uiPriority w:val="59"/>
    <w:rsid w:val="00AE57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mentoClaro1">
    <w:name w:val="Sombreamento Claro1"/>
    <w:basedOn w:val="Tabelanormal"/>
    <w:next w:val="SombreamentoClaro"/>
    <w:uiPriority w:val="60"/>
    <w:rsid w:val="00AE5708"/>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mentoClaro">
    <w:name w:val="Light Shading"/>
    <w:basedOn w:val="Tabelanormal"/>
    <w:uiPriority w:val="60"/>
    <w:rsid w:val="00AE5708"/>
    <w:rPr>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ListaColorida-nfase11">
    <w:name w:val="Lista Colorida - Ênfase 11"/>
    <w:basedOn w:val="Normal"/>
    <w:uiPriority w:val="34"/>
    <w:qFormat/>
    <w:rsid w:val="00AE5708"/>
    <w:pPr>
      <w:spacing w:after="200" w:line="276" w:lineRule="auto"/>
      <w:ind w:left="720"/>
      <w:contextualSpacing/>
    </w:pPr>
    <w:rPr>
      <w:rFonts w:ascii="Calibri" w:eastAsia="Calibri" w:hAnsi="Calibri" w:cs="Calibri"/>
      <w:sz w:val="22"/>
      <w:szCs w:val="22"/>
      <w:lang w:eastAsia="en-US"/>
    </w:rPr>
  </w:style>
  <w:style w:type="table" w:customStyle="1" w:styleId="Tabelacomgrade21">
    <w:name w:val="Tabela com grade21"/>
    <w:basedOn w:val="Tabelanormal"/>
    <w:next w:val="Tabelacomgrade"/>
    <w:uiPriority w:val="59"/>
    <w:rsid w:val="00AE570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principal0">
    <w:name w:val="Título principal"/>
    <w:basedOn w:val="Ttulo1"/>
    <w:link w:val="TtuloprincipalChar0"/>
    <w:qFormat/>
    <w:rsid w:val="00AE5708"/>
    <w:rPr>
      <w:rFonts w:ascii="Times New Roman" w:hAnsi="Times New Roman" w:cs="Times New Roman"/>
      <w:sz w:val="24"/>
      <w:szCs w:val="24"/>
    </w:rPr>
  </w:style>
  <w:style w:type="character" w:customStyle="1" w:styleId="TtuloprincipalChar0">
    <w:name w:val="Título principal Char"/>
    <w:link w:val="Ttuloprincipal0"/>
    <w:rsid w:val="00AE5708"/>
    <w:rPr>
      <w:b/>
      <w:bCs/>
      <w:kern w:val="32"/>
    </w:rPr>
  </w:style>
  <w:style w:type="paragraph" w:customStyle="1" w:styleId="subttulo0">
    <w:name w:val="sub título"/>
    <w:basedOn w:val="Normal"/>
    <w:link w:val="subttuloChar0"/>
    <w:qFormat/>
    <w:rsid w:val="00AE5708"/>
    <w:pPr>
      <w:spacing w:line="276" w:lineRule="auto"/>
      <w:ind w:firstLine="708"/>
    </w:pPr>
    <w:rPr>
      <w:b/>
      <w:lang w:eastAsia="en-US"/>
    </w:rPr>
  </w:style>
  <w:style w:type="paragraph" w:customStyle="1" w:styleId="Apresentao">
    <w:name w:val="Apresentação"/>
    <w:basedOn w:val="Ttuloprincipal0"/>
    <w:link w:val="ApresentaoChar"/>
    <w:qFormat/>
    <w:rsid w:val="00AE5708"/>
  </w:style>
  <w:style w:type="character" w:customStyle="1" w:styleId="subttuloChar0">
    <w:name w:val="sub título Char"/>
    <w:link w:val="subttulo0"/>
    <w:rsid w:val="00AE5708"/>
    <w:rPr>
      <w:b/>
      <w:lang w:eastAsia="en-US"/>
    </w:rPr>
  </w:style>
  <w:style w:type="character" w:customStyle="1" w:styleId="ApresentaoChar">
    <w:name w:val="Apresentação Char"/>
    <w:basedOn w:val="TtuloprincipalChar0"/>
    <w:link w:val="Apresentao"/>
    <w:rsid w:val="00AE5708"/>
    <w:rPr>
      <w:b/>
      <w:bCs/>
      <w:kern w:val="32"/>
    </w:rPr>
  </w:style>
  <w:style w:type="paragraph" w:customStyle="1" w:styleId="subttulo31">
    <w:name w:val="subtítulo 3.1"/>
    <w:basedOn w:val="Normal"/>
    <w:link w:val="subttulo31Char"/>
    <w:qFormat/>
    <w:rsid w:val="00AE5708"/>
    <w:pPr>
      <w:spacing w:line="360" w:lineRule="auto"/>
      <w:jc w:val="both"/>
    </w:pPr>
    <w:rPr>
      <w:b/>
      <w:lang w:eastAsia="en-US"/>
    </w:rPr>
  </w:style>
  <w:style w:type="character" w:customStyle="1" w:styleId="subtitulo221Char">
    <w:name w:val="subtitulo 2.2.1 Char"/>
    <w:link w:val="subtitulo221"/>
    <w:rsid w:val="00AE5708"/>
    <w:rPr>
      <w:b/>
    </w:rPr>
  </w:style>
  <w:style w:type="character" w:customStyle="1" w:styleId="subttulo31Char">
    <w:name w:val="subtítulo 3.1 Char"/>
    <w:link w:val="subttulo31"/>
    <w:rsid w:val="00AE5708"/>
    <w:rPr>
      <w:b/>
      <w:lang w:eastAsia="en-US"/>
    </w:rPr>
  </w:style>
  <w:style w:type="paragraph" w:customStyle="1" w:styleId="subtitulo311">
    <w:name w:val="subtitulo 3.1.1"/>
    <w:basedOn w:val="subttulo311"/>
    <w:link w:val="subtitulo311Char"/>
    <w:qFormat/>
    <w:rsid w:val="00AE5708"/>
    <w:pPr>
      <w:numPr>
        <w:numId w:val="11"/>
      </w:numPr>
    </w:pPr>
  </w:style>
  <w:style w:type="character" w:customStyle="1" w:styleId="subtitulo311Char">
    <w:name w:val="subtitulo 3.1.1 Char"/>
    <w:basedOn w:val="subttulo311Char"/>
    <w:link w:val="subtitulo311"/>
    <w:rsid w:val="00AE5708"/>
    <w:rPr>
      <w:b/>
      <w:lang w:eastAsia="en-US"/>
    </w:rPr>
  </w:style>
  <w:style w:type="paragraph" w:customStyle="1" w:styleId="subtitulo331">
    <w:name w:val="subtitulo 3.3.1"/>
    <w:basedOn w:val="Normal"/>
    <w:link w:val="subtitulo331Char"/>
    <w:qFormat/>
    <w:rsid w:val="00AE5708"/>
    <w:pPr>
      <w:numPr>
        <w:numId w:val="12"/>
      </w:numPr>
      <w:spacing w:line="360" w:lineRule="auto"/>
      <w:jc w:val="both"/>
    </w:pPr>
    <w:rPr>
      <w:b/>
    </w:rPr>
  </w:style>
  <w:style w:type="paragraph" w:customStyle="1" w:styleId="subtitulo341">
    <w:name w:val="subtitulo 3.4.1"/>
    <w:basedOn w:val="Normal"/>
    <w:link w:val="subtitulo341Char"/>
    <w:qFormat/>
    <w:rsid w:val="00AE5708"/>
    <w:pPr>
      <w:spacing w:line="276" w:lineRule="auto"/>
      <w:ind w:left="1080"/>
      <w:jc w:val="both"/>
    </w:pPr>
    <w:rPr>
      <w:b/>
    </w:rPr>
  </w:style>
  <w:style w:type="character" w:customStyle="1" w:styleId="subtitulo331Char">
    <w:name w:val="subtitulo 3.3.1 Char"/>
    <w:link w:val="subtitulo331"/>
    <w:rsid w:val="00AE5708"/>
    <w:rPr>
      <w:b/>
    </w:rPr>
  </w:style>
  <w:style w:type="paragraph" w:customStyle="1" w:styleId="ttulo41">
    <w:name w:val="título 4.1"/>
    <w:basedOn w:val="Normal"/>
    <w:link w:val="ttulo41Char"/>
    <w:qFormat/>
    <w:rsid w:val="00AE5708"/>
    <w:pPr>
      <w:spacing w:line="360" w:lineRule="auto"/>
      <w:jc w:val="both"/>
    </w:pPr>
    <w:rPr>
      <w:b/>
    </w:rPr>
  </w:style>
  <w:style w:type="character" w:customStyle="1" w:styleId="subtitulo341Char">
    <w:name w:val="subtitulo 3.4.1 Char"/>
    <w:link w:val="subtitulo341"/>
    <w:rsid w:val="00AE5708"/>
    <w:rPr>
      <w:b/>
    </w:rPr>
  </w:style>
  <w:style w:type="character" w:customStyle="1" w:styleId="ttulo41Char">
    <w:name w:val="título 4.1 Char"/>
    <w:link w:val="ttulo41"/>
    <w:rsid w:val="00AE5708"/>
    <w:rPr>
      <w:b/>
    </w:rPr>
  </w:style>
  <w:style w:type="numbering" w:customStyle="1" w:styleId="Semlista1">
    <w:name w:val="Sem lista1"/>
    <w:next w:val="Semlista"/>
    <w:uiPriority w:val="99"/>
    <w:semiHidden/>
    <w:unhideWhenUsed/>
    <w:rsid w:val="00AE5708"/>
  </w:style>
  <w:style w:type="numbering" w:customStyle="1" w:styleId="Semlista11">
    <w:name w:val="Sem lista11"/>
    <w:next w:val="Semlista"/>
    <w:uiPriority w:val="99"/>
    <w:semiHidden/>
    <w:unhideWhenUsed/>
    <w:rsid w:val="00AE5708"/>
  </w:style>
  <w:style w:type="table" w:customStyle="1" w:styleId="Tabelacomgrade3">
    <w:name w:val="Tabela com grade3"/>
    <w:basedOn w:val="Tabelanormal"/>
    <w:next w:val="Tabelacomgrade"/>
    <w:uiPriority w:val="59"/>
    <w:rsid w:val="00AE570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emlista61">
    <w:name w:val="Tabela em lista 61"/>
    <w:basedOn w:val="Tabelanormal"/>
    <w:next w:val="Tabelaemlista6"/>
    <w:rsid w:val="00AE5708"/>
    <w:rPr>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SombreamentoClaro11">
    <w:name w:val="Sombreamento Claro11"/>
    <w:basedOn w:val="Tabelanormal"/>
    <w:next w:val="SombreamentoClaro"/>
    <w:uiPriority w:val="60"/>
    <w:rsid w:val="00AE5708"/>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2">
    <w:name w:val="Sombreamento Claro2"/>
    <w:basedOn w:val="Tabelanormal"/>
    <w:next w:val="SombreamentoClaro"/>
    <w:uiPriority w:val="60"/>
    <w:rsid w:val="00AE5708"/>
    <w:rPr>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PCCtexto0">
    <w:name w:val="PCC texto"/>
    <w:link w:val="PCCtextoChar0"/>
    <w:qFormat/>
    <w:rsid w:val="00AE5708"/>
    <w:pPr>
      <w:spacing w:before="100" w:beforeAutospacing="1" w:after="100" w:afterAutospacing="1" w:line="480" w:lineRule="auto"/>
      <w:ind w:firstLine="1134"/>
      <w:jc w:val="both"/>
    </w:pPr>
  </w:style>
  <w:style w:type="character" w:customStyle="1" w:styleId="PCCtextoChar0">
    <w:name w:val="PCC texto Char"/>
    <w:link w:val="PCCtexto0"/>
    <w:rsid w:val="00AE5708"/>
  </w:style>
  <w:style w:type="character" w:customStyle="1" w:styleId="author1">
    <w:name w:val="author1"/>
    <w:rsid w:val="00AE5708"/>
    <w:rPr>
      <w:rFonts w:ascii="Arial" w:hAnsi="Arial" w:cs="Arial" w:hint="default"/>
      <w:color w:val="777777"/>
      <w:sz w:val="20"/>
      <w:szCs w:val="20"/>
    </w:rPr>
  </w:style>
  <w:style w:type="character" w:customStyle="1" w:styleId="produtodetalhesnome1">
    <w:name w:val="produtodetalhesnome1"/>
    <w:rsid w:val="00AE5708"/>
    <w:rPr>
      <w:b/>
      <w:bCs/>
    </w:rPr>
  </w:style>
  <w:style w:type="table" w:customStyle="1" w:styleId="Tabelacomgrade4">
    <w:name w:val="Tabela com grade4"/>
    <w:basedOn w:val="Tabelanormal"/>
    <w:next w:val="Tabelacomgrade"/>
    <w:rsid w:val="00AE570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2">
    <w:name w:val="Sem lista2"/>
    <w:next w:val="Semlista"/>
    <w:uiPriority w:val="99"/>
    <w:semiHidden/>
    <w:unhideWhenUsed/>
    <w:rsid w:val="00AE5708"/>
  </w:style>
  <w:style w:type="table" w:customStyle="1" w:styleId="Tabelacomgrade5">
    <w:name w:val="Tabela com grade5"/>
    <w:basedOn w:val="Tabelanormal"/>
    <w:next w:val="Tabelacomgrade"/>
    <w:rsid w:val="00AE570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2pt">
    <w:name w:val="Normal + 12 pt"/>
    <w:aliases w:val="Justificado,À esquerda:  1 cm,Primeira linha:  1 cm,Espaça..."/>
    <w:basedOn w:val="Normal"/>
    <w:rsid w:val="00AE5708"/>
    <w:pPr>
      <w:spacing w:before="100" w:after="100"/>
      <w:jc w:val="both"/>
    </w:pPr>
    <w:rPr>
      <w:szCs w:val="20"/>
    </w:rPr>
  </w:style>
  <w:style w:type="character" w:customStyle="1" w:styleId="NormalWebChar">
    <w:name w:val="Normal (Web) Char"/>
    <w:aliases w:val="Normal (Web) Char Char Char Char"/>
    <w:link w:val="NormalWeb"/>
    <w:uiPriority w:val="99"/>
    <w:rsid w:val="00AE5708"/>
  </w:style>
  <w:style w:type="paragraph" w:styleId="Reviso">
    <w:name w:val="Revision"/>
    <w:hidden/>
    <w:uiPriority w:val="99"/>
    <w:semiHidden/>
    <w:rsid w:val="00AE5708"/>
  </w:style>
  <w:style w:type="paragraph" w:customStyle="1" w:styleId="Ttulo20">
    <w:name w:val="Título2"/>
    <w:basedOn w:val="Normal"/>
    <w:next w:val="Corpodetexto"/>
    <w:rsid w:val="00AE5708"/>
    <w:pPr>
      <w:suppressAutoHyphens/>
      <w:jc w:val="center"/>
    </w:pPr>
    <w:rPr>
      <w:b/>
      <w:bCs/>
      <w:sz w:val="28"/>
      <w:lang w:eastAsia="zh-CN"/>
    </w:rPr>
  </w:style>
  <w:style w:type="character" w:styleId="Refdenotadefim">
    <w:name w:val="endnote reference"/>
    <w:rsid w:val="00AE5708"/>
    <w:rPr>
      <w:vertAlign w:val="superscript"/>
    </w:rPr>
  </w:style>
  <w:style w:type="paragraph" w:customStyle="1" w:styleId="textopadrao">
    <w:name w:val="textopadrao"/>
    <w:basedOn w:val="Normal"/>
    <w:rsid w:val="00AE5708"/>
    <w:pPr>
      <w:spacing w:before="100" w:beforeAutospacing="1" w:after="100" w:afterAutospacing="1"/>
    </w:pPr>
  </w:style>
  <w:style w:type="paragraph" w:customStyle="1" w:styleId="Ttulo">
    <w:name w:val="_Título"/>
    <w:basedOn w:val="Normal"/>
    <w:next w:val="Normal0"/>
    <w:qFormat/>
    <w:rsid w:val="00AE5708"/>
    <w:pPr>
      <w:numPr>
        <w:numId w:val="136"/>
      </w:numPr>
      <w:spacing w:after="240" w:line="360" w:lineRule="auto"/>
    </w:pPr>
    <w:rPr>
      <w:b/>
    </w:rPr>
  </w:style>
  <w:style w:type="paragraph" w:customStyle="1" w:styleId="Ttulo30">
    <w:name w:val="_Título 3"/>
    <w:basedOn w:val="Normal0"/>
    <w:next w:val="Normal0"/>
    <w:rsid w:val="00AE5708"/>
    <w:pPr>
      <w:spacing w:before="240" w:after="240"/>
      <w:ind w:left="397" w:firstLine="0"/>
    </w:pPr>
    <w:rPr>
      <w:b/>
      <w:bCs/>
    </w:rPr>
  </w:style>
  <w:style w:type="paragraph" w:customStyle="1" w:styleId="Ttulo21">
    <w:name w:val="_Título 2"/>
    <w:basedOn w:val="Normal0"/>
    <w:next w:val="Normal0"/>
    <w:qFormat/>
    <w:rsid w:val="00AE5708"/>
    <w:pPr>
      <w:autoSpaceDE w:val="0"/>
      <w:autoSpaceDN w:val="0"/>
      <w:adjustRightInd w:val="0"/>
      <w:spacing w:after="240" w:line="240" w:lineRule="auto"/>
      <w:ind w:left="357" w:firstLine="0"/>
    </w:pPr>
    <w:rPr>
      <w:b/>
    </w:rPr>
  </w:style>
  <w:style w:type="character" w:customStyle="1" w:styleId="tit14b1">
    <w:name w:val="tit14b1"/>
    <w:rsid w:val="00AE5708"/>
    <w:rPr>
      <w:rFonts w:ascii="Arial" w:hAnsi="Arial" w:cs="Arial" w:hint="default"/>
      <w:b/>
      <w:bCs/>
      <w:strike w:val="0"/>
      <w:dstrike w:val="0"/>
      <w:color w:val="436A8F"/>
      <w:sz w:val="21"/>
      <w:szCs w:val="21"/>
      <w:u w:val="none"/>
      <w:effect w:val="none"/>
    </w:rPr>
  </w:style>
  <w:style w:type="paragraph" w:customStyle="1" w:styleId="Direito3">
    <w:name w:val="Direito3"/>
    <w:basedOn w:val="Normal"/>
    <w:uiPriority w:val="99"/>
    <w:qFormat/>
    <w:rsid w:val="00AE5708"/>
    <w:pPr>
      <w:spacing w:before="100" w:after="100" w:line="360" w:lineRule="auto"/>
      <w:ind w:firstLine="1418"/>
      <w:jc w:val="both"/>
    </w:pPr>
    <w:rPr>
      <w:b/>
    </w:rPr>
  </w:style>
  <w:style w:type="paragraph" w:customStyle="1" w:styleId="Grace3">
    <w:name w:val="Grace3"/>
    <w:basedOn w:val="NormalWeb"/>
    <w:uiPriority w:val="99"/>
    <w:qFormat/>
    <w:rsid w:val="00AE5708"/>
    <w:pPr>
      <w:spacing w:before="100" w:after="100" w:line="360" w:lineRule="auto"/>
      <w:ind w:left="0" w:right="0" w:firstLine="1418"/>
    </w:pPr>
    <w:rPr>
      <w:b/>
    </w:rPr>
  </w:style>
  <w:style w:type="paragraph" w:customStyle="1" w:styleId="Direito4">
    <w:name w:val="Direito4"/>
    <w:basedOn w:val="Grace3"/>
    <w:uiPriority w:val="99"/>
    <w:qFormat/>
    <w:rsid w:val="00AE5708"/>
    <w:rPr>
      <w:snapToGrid w:val="0"/>
    </w:rPr>
  </w:style>
  <w:style w:type="paragraph" w:customStyle="1" w:styleId="cita">
    <w:name w:val="cita"/>
    <w:basedOn w:val="Normal"/>
    <w:rsid w:val="00AE5708"/>
    <w:pPr>
      <w:spacing w:before="56" w:after="374" w:line="262" w:lineRule="atLeast"/>
      <w:jc w:val="both"/>
    </w:pPr>
    <w:rPr>
      <w:sz w:val="20"/>
      <w:szCs w:val="20"/>
    </w:rPr>
  </w:style>
  <w:style w:type="character" w:customStyle="1" w:styleId="subtitulo1">
    <w:name w:val="subtitulo1"/>
    <w:uiPriority w:val="99"/>
    <w:rsid w:val="00AE5708"/>
    <w:rPr>
      <w:b/>
      <w:bCs/>
      <w:color w:val="336699"/>
      <w:sz w:val="18"/>
      <w:szCs w:val="18"/>
    </w:rPr>
  </w:style>
  <w:style w:type="character" w:customStyle="1" w:styleId="hps">
    <w:name w:val="hps"/>
    <w:rsid w:val="00AE5708"/>
  </w:style>
  <w:style w:type="character" w:customStyle="1" w:styleId="textogeral1">
    <w:name w:val="textogeral1"/>
    <w:rsid w:val="00AE5708"/>
    <w:rPr>
      <w:rFonts w:ascii="Tahoma" w:hAnsi="Tahoma" w:cs="Tahoma" w:hint="default"/>
      <w:color w:val="6A6E79"/>
      <w:sz w:val="17"/>
      <w:szCs w:val="17"/>
    </w:rPr>
  </w:style>
  <w:style w:type="character" w:customStyle="1" w:styleId="txtdestaque1">
    <w:name w:val="txtdestaque1"/>
    <w:rsid w:val="00AE5708"/>
    <w:rPr>
      <w:b/>
      <w:bCs/>
    </w:rPr>
  </w:style>
  <w:style w:type="character" w:customStyle="1" w:styleId="mw-editsection-bracket">
    <w:name w:val="mw-editsection-bracket"/>
    <w:rsid w:val="00AE5708"/>
  </w:style>
  <w:style w:type="paragraph" w:customStyle="1" w:styleId="PargrafodaLista2">
    <w:name w:val="Parágrafo da Lista2"/>
    <w:basedOn w:val="Normal"/>
    <w:rsid w:val="00AE5708"/>
    <w:pPr>
      <w:ind w:left="720"/>
      <w:contextualSpacing/>
    </w:pPr>
    <w:rPr>
      <w:rFonts w:ascii="Calibri" w:hAnsi="Calibri"/>
      <w:sz w:val="22"/>
      <w:szCs w:val="22"/>
    </w:rPr>
  </w:style>
  <w:style w:type="paragraph" w:customStyle="1" w:styleId="ecxmsonormal">
    <w:name w:val="ecxmsonormal"/>
    <w:basedOn w:val="Normal"/>
    <w:rsid w:val="00AE5708"/>
    <w:pPr>
      <w:spacing w:before="100" w:beforeAutospacing="1" w:after="100" w:afterAutospacing="1"/>
    </w:pPr>
  </w:style>
  <w:style w:type="paragraph" w:customStyle="1" w:styleId="Pa6">
    <w:name w:val="Pa6"/>
    <w:basedOn w:val="Normal"/>
    <w:uiPriority w:val="99"/>
    <w:rsid w:val="00AE5708"/>
    <w:pPr>
      <w:autoSpaceDE w:val="0"/>
      <w:autoSpaceDN w:val="0"/>
      <w:spacing w:line="221" w:lineRule="atLeast"/>
    </w:pPr>
    <w:rPr>
      <w:rFonts w:ascii="Meta-Normal" w:eastAsia="Calibri" w:hAnsi="Meta-Normal"/>
      <w:lang w:eastAsia="en-US"/>
    </w:rPr>
  </w:style>
  <w:style w:type="table" w:customStyle="1" w:styleId="Tabelacomgrade6">
    <w:name w:val="Tabela com grade6"/>
    <w:basedOn w:val="Tabelanormal"/>
    <w:next w:val="Tabelacomgrade"/>
    <w:uiPriority w:val="59"/>
    <w:rsid w:val="00B1180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emlista12">
    <w:name w:val="Tabela em lista 12"/>
    <w:basedOn w:val="Tabelanormal"/>
    <w:next w:val="Tabelaemlista1"/>
    <w:rsid w:val="00B11806"/>
    <w:rPr>
      <w:rFonts w:ascii="Arial" w:hAnsi="Arial"/>
      <w:color w:val="000000"/>
      <w:sz w:val="22"/>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comgrade12">
    <w:name w:val="Tabela com grade 12"/>
    <w:basedOn w:val="Tabelanormal"/>
    <w:next w:val="Tabelacomgrade1"/>
    <w:rsid w:val="00B11806"/>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elacomgrade120">
    <w:name w:val="Tabela com grade12"/>
    <w:basedOn w:val="Tabelanormal"/>
    <w:next w:val="Tabelacomgrade"/>
    <w:uiPriority w:val="59"/>
    <w:rsid w:val="00B1180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mentoClaro3">
    <w:name w:val="Sombreamento Claro3"/>
    <w:basedOn w:val="Tabelanormal"/>
    <w:next w:val="SombreamentoClaro"/>
    <w:uiPriority w:val="60"/>
    <w:rsid w:val="00B11806"/>
    <w:rPr>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elacomgrade22">
    <w:name w:val="Tabela com grade22"/>
    <w:basedOn w:val="Tabelanormal"/>
    <w:next w:val="Tabelacomgrade"/>
    <w:uiPriority w:val="59"/>
    <w:rsid w:val="00B11806"/>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PCFacipe01">
    <w:name w:val="PPC Facipe 01"/>
    <w:basedOn w:val="Normal"/>
    <w:rsid w:val="00C14E0E"/>
    <w:pPr>
      <w:tabs>
        <w:tab w:val="left" w:pos="426"/>
      </w:tabs>
    </w:pPr>
    <w:rPr>
      <w:b/>
      <w:lang w:eastAsia="en-US"/>
    </w:rPr>
  </w:style>
  <w:style w:type="paragraph" w:customStyle="1" w:styleId="2TituloSecundrioPDI">
    <w:name w:val="2 Titulo Secundário PDI"/>
    <w:rsid w:val="00E1715D"/>
    <w:pPr>
      <w:spacing w:before="120" w:after="120" w:line="360" w:lineRule="auto"/>
      <w:ind w:left="708" w:firstLine="652"/>
      <w:jc w:val="both"/>
    </w:pPr>
    <w:rPr>
      <w:rFonts w:ascii="Arial" w:eastAsiaTheme="minorHAnsi" w:hAnsi="Arial" w:cs="Arial"/>
      <w:lang w:eastAsia="en-US"/>
    </w:rPr>
  </w:style>
  <w:style w:type="paragraph" w:customStyle="1" w:styleId="Reg00">
    <w:name w:val="Reg 00"/>
    <w:basedOn w:val="PargrafodaLista"/>
    <w:link w:val="Reg00Char"/>
    <w:qFormat/>
    <w:rsid w:val="00775301"/>
    <w:pPr>
      <w:numPr>
        <w:numId w:val="138"/>
      </w:numPr>
      <w:spacing w:after="200" w:line="360" w:lineRule="auto"/>
      <w:ind w:left="426" w:hanging="426"/>
      <w:contextualSpacing/>
    </w:pPr>
    <w:rPr>
      <w:rFonts w:ascii="Arial" w:eastAsiaTheme="minorHAnsi" w:hAnsi="Arial" w:cs="Arial"/>
      <w:b/>
      <w:sz w:val="22"/>
      <w:szCs w:val="22"/>
      <w:lang w:eastAsia="en-US"/>
    </w:rPr>
  </w:style>
  <w:style w:type="paragraph" w:customStyle="1" w:styleId="Reg01">
    <w:name w:val="Reg 01"/>
    <w:basedOn w:val="PargrafodaLista"/>
    <w:link w:val="Reg01Char"/>
    <w:qFormat/>
    <w:rsid w:val="00775301"/>
    <w:pPr>
      <w:numPr>
        <w:ilvl w:val="1"/>
        <w:numId w:val="139"/>
      </w:numPr>
      <w:spacing w:after="200" w:line="360" w:lineRule="auto"/>
      <w:ind w:left="567" w:hanging="567"/>
      <w:contextualSpacing/>
      <w:jc w:val="both"/>
    </w:pPr>
    <w:rPr>
      <w:rFonts w:ascii="Arial" w:eastAsiaTheme="minorHAnsi" w:hAnsi="Arial" w:cs="Arial"/>
      <w:b/>
      <w:sz w:val="22"/>
      <w:szCs w:val="22"/>
      <w:lang w:eastAsia="en-US"/>
    </w:rPr>
  </w:style>
  <w:style w:type="character" w:customStyle="1" w:styleId="Reg00Char">
    <w:name w:val="Reg 00 Char"/>
    <w:basedOn w:val="PargrafodaListaChar"/>
    <w:link w:val="Reg00"/>
    <w:rsid w:val="00775301"/>
    <w:rPr>
      <w:rFonts w:ascii="Arial" w:eastAsiaTheme="minorHAnsi" w:hAnsi="Arial" w:cs="Arial"/>
      <w:b/>
      <w:sz w:val="22"/>
      <w:szCs w:val="22"/>
      <w:lang w:eastAsia="en-US"/>
    </w:rPr>
  </w:style>
  <w:style w:type="paragraph" w:customStyle="1" w:styleId="Reg03">
    <w:name w:val="Reg 03"/>
    <w:basedOn w:val="PargrafodaLista"/>
    <w:link w:val="Reg03Char"/>
    <w:qFormat/>
    <w:rsid w:val="00775301"/>
    <w:pPr>
      <w:spacing w:before="100" w:beforeAutospacing="1" w:after="100" w:afterAutospacing="1" w:line="360" w:lineRule="auto"/>
      <w:ind w:left="0"/>
      <w:contextualSpacing/>
      <w:jc w:val="both"/>
    </w:pPr>
    <w:rPr>
      <w:rFonts w:ascii="Arial" w:eastAsiaTheme="minorHAnsi" w:hAnsi="Arial" w:cs="Arial"/>
      <w:b/>
      <w:sz w:val="22"/>
      <w:szCs w:val="22"/>
      <w:lang w:eastAsia="en-US"/>
    </w:rPr>
  </w:style>
  <w:style w:type="character" w:customStyle="1" w:styleId="Reg01Char">
    <w:name w:val="Reg 01 Char"/>
    <w:basedOn w:val="PargrafodaListaChar"/>
    <w:link w:val="Reg01"/>
    <w:rsid w:val="00775301"/>
    <w:rPr>
      <w:rFonts w:ascii="Arial" w:eastAsiaTheme="minorHAnsi" w:hAnsi="Arial" w:cs="Arial"/>
      <w:b/>
      <w:sz w:val="22"/>
      <w:szCs w:val="22"/>
      <w:lang w:eastAsia="en-US"/>
    </w:rPr>
  </w:style>
  <w:style w:type="character" w:customStyle="1" w:styleId="Reg03Char">
    <w:name w:val="Reg 03 Char"/>
    <w:basedOn w:val="PargrafodaListaChar"/>
    <w:link w:val="Reg03"/>
    <w:rsid w:val="00775301"/>
    <w:rPr>
      <w:rFonts w:ascii="Arial" w:eastAsiaTheme="minorHAnsi" w:hAnsi="Arial" w:cs="Arial"/>
      <w:b/>
      <w:sz w:val="22"/>
      <w:szCs w:val="22"/>
      <w:lang w:eastAsia="en-US"/>
    </w:rPr>
  </w:style>
  <w:style w:type="paragraph" w:customStyle="1" w:styleId="TituloPPC02">
    <w:name w:val="Titulo PPC 02"/>
    <w:basedOn w:val="TtuloPrincipal"/>
    <w:qFormat/>
    <w:rsid w:val="00775301"/>
    <w:pPr>
      <w:numPr>
        <w:numId w:val="140"/>
      </w:numPr>
      <w:ind w:left="0" w:firstLine="0"/>
      <w:jc w:val="both"/>
    </w:pPr>
  </w:style>
  <w:style w:type="paragraph" w:customStyle="1" w:styleId="TituloPPC03">
    <w:name w:val="Titulo PPC 03"/>
    <w:basedOn w:val="subttulo11"/>
    <w:qFormat/>
    <w:rsid w:val="00775301"/>
  </w:style>
  <w:style w:type="paragraph" w:customStyle="1" w:styleId="TituloPPC04">
    <w:name w:val="Titulo PPC 04"/>
    <w:basedOn w:val="subtitulo131"/>
    <w:qFormat/>
    <w:rsid w:val="00775301"/>
    <w:pPr>
      <w:numPr>
        <w:ilvl w:val="0"/>
        <w:numId w:val="0"/>
      </w:numPr>
      <w:tabs>
        <w:tab w:val="left" w:pos="1701"/>
        <w:tab w:val="left" w:pos="1843"/>
      </w:tabs>
    </w:pPr>
  </w:style>
  <w:style w:type="paragraph" w:customStyle="1" w:styleId="TituloPPC05">
    <w:name w:val="Titulo PPC 05"/>
    <w:basedOn w:val="Normal"/>
    <w:qFormat/>
    <w:rsid w:val="00775301"/>
    <w:pPr>
      <w:spacing w:line="360" w:lineRule="auto"/>
      <w:ind w:firstLine="1418"/>
      <w:jc w:val="both"/>
    </w:pPr>
    <w:rPr>
      <w:b/>
    </w:rPr>
  </w:style>
  <w:style w:type="numbering" w:customStyle="1" w:styleId="Semlista111">
    <w:name w:val="Sem lista111"/>
    <w:next w:val="Semlista"/>
    <w:uiPriority w:val="99"/>
    <w:semiHidden/>
    <w:unhideWhenUsed/>
    <w:rsid w:val="00775301"/>
  </w:style>
  <w:style w:type="paragraph" w:customStyle="1" w:styleId="TituloPPC01">
    <w:name w:val="Titulo PPC 01"/>
    <w:basedOn w:val="Apresentao"/>
    <w:link w:val="TituloPPC01Char"/>
    <w:qFormat/>
    <w:rsid w:val="00775301"/>
  </w:style>
  <w:style w:type="character" w:customStyle="1" w:styleId="TituloPPC01Char">
    <w:name w:val="Titulo PPC 01 Char"/>
    <w:basedOn w:val="ApresentaoChar"/>
    <w:link w:val="TituloPPC01"/>
    <w:rsid w:val="00775301"/>
    <w:rPr>
      <w:b/>
      <w:bCs/>
      <w:kern w:val="32"/>
    </w:rPr>
  </w:style>
  <w:style w:type="paragraph" w:customStyle="1" w:styleId="TextosemFormatao1">
    <w:name w:val="Texto sem Formatação1"/>
    <w:basedOn w:val="Normal"/>
    <w:rsid w:val="00775301"/>
    <w:pPr>
      <w:suppressAutoHyphens/>
    </w:pPr>
    <w:rPr>
      <w:rFonts w:ascii="Courier New" w:hAnsi="Courier New" w:cs="Courier New"/>
      <w:sz w:val="20"/>
      <w:szCs w:val="20"/>
      <w:lang w:eastAsia="zh-CN"/>
    </w:rPr>
  </w:style>
  <w:style w:type="paragraph" w:customStyle="1" w:styleId="western">
    <w:name w:val="western"/>
    <w:basedOn w:val="Normal"/>
    <w:rsid w:val="00775301"/>
    <w:pPr>
      <w:suppressAutoHyphens/>
      <w:spacing w:before="280"/>
    </w:pPr>
    <w:rPr>
      <w:kern w:val="2"/>
      <w:sz w:val="28"/>
      <w:szCs w:val="28"/>
      <w:lang w:eastAsia="ar-SA"/>
    </w:rPr>
  </w:style>
  <w:style w:type="character" w:styleId="TextodoEspaoReservado">
    <w:name w:val="Placeholder Text"/>
    <w:basedOn w:val="Fontepargpadro"/>
    <w:uiPriority w:val="99"/>
    <w:semiHidden/>
    <w:rsid w:val="00775301"/>
    <w:rPr>
      <w:color w:val="808080"/>
    </w:rPr>
  </w:style>
  <w:style w:type="character" w:customStyle="1" w:styleId="SemEspaamentoChar">
    <w:name w:val="Sem Espaçamento Char"/>
    <w:basedOn w:val="Fontepargpadro"/>
    <w:link w:val="SemEspaamento"/>
    <w:uiPriority w:val="1"/>
    <w:rsid w:val="00775301"/>
    <w:rPr>
      <w:rFonts w:ascii="Calibri" w:eastAsia="Calibri" w:hAnsi="Calibri"/>
      <w:sz w:val="22"/>
      <w:szCs w:val="22"/>
      <w:lang w:eastAsia="en-US"/>
    </w:rPr>
  </w:style>
  <w:style w:type="paragraph" w:customStyle="1" w:styleId="PDIFACIPE3">
    <w:name w:val="PDI FACIPE 3"/>
    <w:basedOn w:val="Normal"/>
    <w:rsid w:val="00775301"/>
    <w:pPr>
      <w:ind w:right="35"/>
      <w:jc w:val="both"/>
    </w:pPr>
    <w:rPr>
      <w:rFonts w:ascii="Arial" w:eastAsia="Arial" w:hAnsi="Arial" w:cs="Arial"/>
      <w:b/>
      <w:spacing w:val="1"/>
      <w:lang w:eastAsia="en-US"/>
    </w:rPr>
  </w:style>
  <w:style w:type="paragraph" w:customStyle="1" w:styleId="gmail-msonormal">
    <w:name w:val="gmail-msonormal"/>
    <w:basedOn w:val="Normal"/>
    <w:rsid w:val="00775301"/>
    <w:pPr>
      <w:spacing w:before="100" w:beforeAutospacing="1" w:after="100" w:afterAutospacing="1"/>
    </w:pPr>
    <w:rPr>
      <w:rFonts w:eastAsia="Calibri"/>
    </w:rPr>
  </w:style>
  <w:style w:type="character" w:customStyle="1" w:styleId="normaltextrun">
    <w:name w:val="normaltextrun"/>
    <w:basedOn w:val="Fontepargpadro"/>
    <w:rsid w:val="00775301"/>
  </w:style>
  <w:style w:type="paragraph" w:customStyle="1" w:styleId="PDIFACIPE1">
    <w:name w:val="PDI FACIPE 1"/>
    <w:basedOn w:val="Normal"/>
    <w:rsid w:val="00775301"/>
    <w:pPr>
      <w:spacing w:before="29"/>
      <w:ind w:right="35" w:firstLine="720"/>
      <w:jc w:val="both"/>
    </w:pPr>
    <w:rPr>
      <w:rFonts w:ascii="Arial" w:eastAsia="Arial" w:hAnsi="Arial" w:cs="Arial"/>
      <w:b/>
      <w:spacing w:val="-5"/>
      <w:w w:val="108"/>
      <w:lang w:eastAsia="en-US"/>
    </w:rPr>
  </w:style>
  <w:style w:type="paragraph" w:customStyle="1" w:styleId="PDIFACIPE2">
    <w:name w:val="PDI FACIPE 2"/>
    <w:basedOn w:val="Normal"/>
    <w:rsid w:val="00775301"/>
    <w:pPr>
      <w:spacing w:before="29"/>
      <w:ind w:right="35"/>
      <w:jc w:val="both"/>
    </w:pPr>
    <w:rPr>
      <w:rFonts w:ascii="Arial" w:eastAsia="Arial" w:hAnsi="Arial" w:cs="Arial"/>
      <w:b/>
      <w:spacing w:val="1"/>
      <w:lang w:eastAsia="en-US"/>
    </w:rPr>
  </w:style>
  <w:style w:type="paragraph" w:customStyle="1" w:styleId="PDIFACIPE4">
    <w:name w:val="PDI FACIPE 4"/>
    <w:basedOn w:val="Normal"/>
    <w:rsid w:val="00775301"/>
    <w:pPr>
      <w:spacing w:line="260" w:lineRule="exact"/>
      <w:ind w:right="35"/>
      <w:jc w:val="both"/>
    </w:pPr>
    <w:rPr>
      <w:rFonts w:ascii="Arial" w:eastAsia="Arial" w:hAnsi="Arial" w:cs="Arial"/>
      <w:b/>
      <w:spacing w:val="1"/>
      <w:position w:val="-1"/>
      <w:lang w:eastAsia="en-US"/>
    </w:rPr>
  </w:style>
  <w:style w:type="table" w:styleId="ListaMdia1">
    <w:name w:val="Medium List 1"/>
    <w:basedOn w:val="Tabelanormal"/>
    <w:uiPriority w:val="65"/>
    <w:rsid w:val="00775301"/>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customStyle="1" w:styleId="Ttulo210">
    <w:name w:val="Título 21"/>
    <w:basedOn w:val="Normal"/>
    <w:next w:val="Normal"/>
    <w:uiPriority w:val="9"/>
    <w:semiHidden/>
    <w:unhideWhenUsed/>
    <w:qFormat/>
    <w:rsid w:val="00775301"/>
    <w:pPr>
      <w:keepNext/>
      <w:tabs>
        <w:tab w:val="num" w:pos="1440"/>
      </w:tabs>
      <w:spacing w:before="240" w:after="60"/>
      <w:ind w:left="1440" w:hanging="720"/>
      <w:outlineLvl w:val="1"/>
    </w:pPr>
    <w:rPr>
      <w:rFonts w:ascii="Cambria" w:hAnsi="Cambria"/>
      <w:b/>
      <w:bCs/>
      <w:i/>
      <w:iCs/>
      <w:sz w:val="28"/>
      <w:szCs w:val="28"/>
      <w:lang w:val="en-US" w:eastAsia="en-US"/>
    </w:rPr>
  </w:style>
  <w:style w:type="paragraph" w:customStyle="1" w:styleId="Ttulo31">
    <w:name w:val="Título 31"/>
    <w:basedOn w:val="Normal"/>
    <w:next w:val="Normal"/>
    <w:uiPriority w:val="9"/>
    <w:semiHidden/>
    <w:unhideWhenUsed/>
    <w:qFormat/>
    <w:rsid w:val="00775301"/>
    <w:pPr>
      <w:keepNext/>
      <w:tabs>
        <w:tab w:val="num" w:pos="2160"/>
      </w:tabs>
      <w:spacing w:before="240" w:after="60"/>
      <w:ind w:left="2160" w:hanging="720"/>
      <w:outlineLvl w:val="2"/>
    </w:pPr>
    <w:rPr>
      <w:rFonts w:ascii="Cambria" w:hAnsi="Cambria"/>
      <w:b/>
      <w:bCs/>
      <w:sz w:val="26"/>
      <w:szCs w:val="26"/>
      <w:lang w:val="en-US" w:eastAsia="en-US"/>
    </w:rPr>
  </w:style>
  <w:style w:type="paragraph" w:customStyle="1" w:styleId="Ttulo410">
    <w:name w:val="Título 41"/>
    <w:basedOn w:val="Normal"/>
    <w:next w:val="Normal"/>
    <w:uiPriority w:val="9"/>
    <w:semiHidden/>
    <w:unhideWhenUsed/>
    <w:qFormat/>
    <w:rsid w:val="00775301"/>
    <w:pPr>
      <w:keepNext/>
      <w:tabs>
        <w:tab w:val="num" w:pos="2880"/>
      </w:tabs>
      <w:spacing w:before="240" w:after="60"/>
      <w:ind w:left="2880" w:hanging="720"/>
      <w:outlineLvl w:val="3"/>
    </w:pPr>
    <w:rPr>
      <w:rFonts w:asciiTheme="minorHAnsi" w:hAnsiTheme="minorHAnsi" w:cstheme="minorBidi"/>
      <w:b/>
      <w:bCs/>
      <w:sz w:val="28"/>
      <w:szCs w:val="28"/>
      <w:lang w:val="en-US" w:eastAsia="en-US"/>
    </w:rPr>
  </w:style>
  <w:style w:type="paragraph" w:customStyle="1" w:styleId="Ttulo51">
    <w:name w:val="Título 51"/>
    <w:basedOn w:val="Normal"/>
    <w:next w:val="Normal"/>
    <w:uiPriority w:val="9"/>
    <w:semiHidden/>
    <w:unhideWhenUsed/>
    <w:qFormat/>
    <w:rsid w:val="00775301"/>
    <w:pPr>
      <w:tabs>
        <w:tab w:val="num" w:pos="3600"/>
      </w:tabs>
      <w:spacing w:before="240" w:after="60"/>
      <w:ind w:left="3600" w:hanging="720"/>
      <w:outlineLvl w:val="4"/>
    </w:pPr>
    <w:rPr>
      <w:rFonts w:asciiTheme="minorHAnsi" w:hAnsiTheme="minorHAnsi" w:cstheme="minorBidi"/>
      <w:b/>
      <w:bCs/>
      <w:i/>
      <w:iCs/>
      <w:sz w:val="26"/>
      <w:szCs w:val="26"/>
      <w:lang w:val="en-US" w:eastAsia="en-US"/>
    </w:rPr>
  </w:style>
  <w:style w:type="paragraph" w:customStyle="1" w:styleId="Ttulo71">
    <w:name w:val="Título 71"/>
    <w:basedOn w:val="Normal"/>
    <w:next w:val="Normal"/>
    <w:uiPriority w:val="9"/>
    <w:semiHidden/>
    <w:unhideWhenUsed/>
    <w:qFormat/>
    <w:rsid w:val="00775301"/>
    <w:pPr>
      <w:tabs>
        <w:tab w:val="num" w:pos="5040"/>
      </w:tabs>
      <w:spacing w:before="240" w:after="60"/>
      <w:ind w:left="5040" w:hanging="720"/>
      <w:outlineLvl w:val="6"/>
    </w:pPr>
    <w:rPr>
      <w:rFonts w:asciiTheme="minorHAnsi" w:hAnsiTheme="minorHAnsi" w:cstheme="minorBidi"/>
      <w:lang w:val="en-US" w:eastAsia="en-US"/>
    </w:rPr>
  </w:style>
  <w:style w:type="paragraph" w:customStyle="1" w:styleId="Ttulo81">
    <w:name w:val="Título 81"/>
    <w:basedOn w:val="Normal"/>
    <w:next w:val="Normal"/>
    <w:uiPriority w:val="9"/>
    <w:semiHidden/>
    <w:unhideWhenUsed/>
    <w:qFormat/>
    <w:rsid w:val="00775301"/>
    <w:pPr>
      <w:tabs>
        <w:tab w:val="num" w:pos="5760"/>
      </w:tabs>
      <w:spacing w:before="240" w:after="60"/>
      <w:ind w:left="5760" w:hanging="720"/>
      <w:outlineLvl w:val="7"/>
    </w:pPr>
    <w:rPr>
      <w:rFonts w:asciiTheme="minorHAnsi" w:hAnsiTheme="minorHAnsi" w:cstheme="minorBidi"/>
      <w:i/>
      <w:iCs/>
      <w:lang w:val="en-US" w:eastAsia="en-US"/>
    </w:rPr>
  </w:style>
  <w:style w:type="paragraph" w:customStyle="1" w:styleId="Ttulo91">
    <w:name w:val="Título 91"/>
    <w:basedOn w:val="Normal"/>
    <w:next w:val="Normal"/>
    <w:uiPriority w:val="9"/>
    <w:semiHidden/>
    <w:unhideWhenUsed/>
    <w:qFormat/>
    <w:rsid w:val="00775301"/>
    <w:pPr>
      <w:tabs>
        <w:tab w:val="num" w:pos="6480"/>
      </w:tabs>
      <w:spacing w:before="240" w:after="60"/>
      <w:ind w:left="6480" w:hanging="720"/>
      <w:outlineLvl w:val="8"/>
    </w:pPr>
    <w:rPr>
      <w:rFonts w:ascii="Cambria" w:hAnsi="Cambria"/>
      <w:sz w:val="22"/>
      <w:szCs w:val="22"/>
      <w:lang w:val="en-US" w:eastAsia="en-US"/>
    </w:rPr>
  </w:style>
  <w:style w:type="character" w:customStyle="1" w:styleId="AssuntodocomentrioChar1">
    <w:name w:val="Assunto do comentário Char1"/>
    <w:basedOn w:val="TextodecomentrioChar"/>
    <w:uiPriority w:val="99"/>
    <w:semiHidden/>
    <w:rsid w:val="00775301"/>
    <w:rPr>
      <w:rFonts w:ascii="Times New Roman" w:eastAsia="Times New Roman" w:hAnsi="Times New Roman" w:cs="Times New Roman"/>
      <w:b/>
      <w:bCs/>
      <w:sz w:val="20"/>
      <w:szCs w:val="20"/>
      <w:lang w:val="en-US" w:eastAsia="pt-BR"/>
    </w:rPr>
  </w:style>
  <w:style w:type="character" w:customStyle="1" w:styleId="TextodebaloChar1">
    <w:name w:val="Texto de balão Char1"/>
    <w:basedOn w:val="Fontepargpadro"/>
    <w:uiPriority w:val="99"/>
    <w:semiHidden/>
    <w:rsid w:val="00775301"/>
    <w:rPr>
      <w:rFonts w:ascii="Tahoma" w:hAnsi="Tahoma" w:cs="Tahoma"/>
      <w:sz w:val="16"/>
      <w:szCs w:val="16"/>
    </w:rPr>
  </w:style>
  <w:style w:type="paragraph" w:customStyle="1" w:styleId="CabealhodoSumrio1">
    <w:name w:val="Cabeçalho do Sumário1"/>
    <w:basedOn w:val="Ttulo1"/>
    <w:next w:val="Normal"/>
    <w:uiPriority w:val="39"/>
    <w:semiHidden/>
    <w:unhideWhenUsed/>
    <w:qFormat/>
    <w:rsid w:val="00775301"/>
    <w:pPr>
      <w:keepLines/>
      <w:spacing w:before="480" w:after="0" w:line="276" w:lineRule="auto"/>
    </w:pPr>
    <w:rPr>
      <w:rFonts w:ascii="Cambria" w:hAnsi="Cambria" w:cs="Times New Roman"/>
      <w:lang w:eastAsia="en-US"/>
    </w:rPr>
  </w:style>
  <w:style w:type="paragraph" w:customStyle="1" w:styleId="Sumrio41">
    <w:name w:val="Sumário 41"/>
    <w:basedOn w:val="Normal"/>
    <w:next w:val="Normal"/>
    <w:autoRedefine/>
    <w:uiPriority w:val="39"/>
    <w:unhideWhenUsed/>
    <w:rsid w:val="00775301"/>
    <w:pPr>
      <w:spacing w:after="100" w:line="276" w:lineRule="auto"/>
      <w:ind w:left="660"/>
    </w:pPr>
    <w:rPr>
      <w:rFonts w:asciiTheme="minorHAnsi" w:hAnsiTheme="minorHAnsi" w:cstheme="minorBidi"/>
      <w:sz w:val="22"/>
      <w:szCs w:val="22"/>
    </w:rPr>
  </w:style>
  <w:style w:type="paragraph" w:customStyle="1" w:styleId="Sumrio51">
    <w:name w:val="Sumário 51"/>
    <w:basedOn w:val="Normal"/>
    <w:next w:val="Normal"/>
    <w:autoRedefine/>
    <w:uiPriority w:val="39"/>
    <w:unhideWhenUsed/>
    <w:rsid w:val="00775301"/>
    <w:pPr>
      <w:spacing w:after="100" w:line="276" w:lineRule="auto"/>
      <w:ind w:left="880"/>
    </w:pPr>
    <w:rPr>
      <w:rFonts w:asciiTheme="minorHAnsi" w:hAnsiTheme="minorHAnsi" w:cstheme="minorBidi"/>
      <w:sz w:val="22"/>
      <w:szCs w:val="22"/>
    </w:rPr>
  </w:style>
  <w:style w:type="paragraph" w:customStyle="1" w:styleId="Sumrio61">
    <w:name w:val="Sumário 61"/>
    <w:basedOn w:val="Normal"/>
    <w:next w:val="Normal"/>
    <w:autoRedefine/>
    <w:uiPriority w:val="39"/>
    <w:unhideWhenUsed/>
    <w:rsid w:val="00775301"/>
    <w:pPr>
      <w:spacing w:after="100" w:line="276" w:lineRule="auto"/>
      <w:ind w:left="1100"/>
    </w:pPr>
    <w:rPr>
      <w:rFonts w:asciiTheme="minorHAnsi" w:hAnsiTheme="minorHAnsi" w:cstheme="minorBidi"/>
      <w:sz w:val="22"/>
      <w:szCs w:val="22"/>
    </w:rPr>
  </w:style>
  <w:style w:type="paragraph" w:customStyle="1" w:styleId="Sumrio71">
    <w:name w:val="Sumário 71"/>
    <w:basedOn w:val="Normal"/>
    <w:next w:val="Normal"/>
    <w:autoRedefine/>
    <w:uiPriority w:val="39"/>
    <w:unhideWhenUsed/>
    <w:rsid w:val="00775301"/>
    <w:pPr>
      <w:spacing w:after="100" w:line="276" w:lineRule="auto"/>
      <w:ind w:left="1320"/>
    </w:pPr>
    <w:rPr>
      <w:rFonts w:asciiTheme="minorHAnsi" w:hAnsiTheme="minorHAnsi" w:cstheme="minorBidi"/>
      <w:sz w:val="22"/>
      <w:szCs w:val="22"/>
    </w:rPr>
  </w:style>
  <w:style w:type="paragraph" w:customStyle="1" w:styleId="Sumrio81">
    <w:name w:val="Sumário 81"/>
    <w:basedOn w:val="Normal"/>
    <w:next w:val="Normal"/>
    <w:autoRedefine/>
    <w:uiPriority w:val="39"/>
    <w:unhideWhenUsed/>
    <w:rsid w:val="00775301"/>
    <w:pPr>
      <w:spacing w:after="100" w:line="276" w:lineRule="auto"/>
      <w:ind w:left="1540"/>
    </w:pPr>
    <w:rPr>
      <w:rFonts w:asciiTheme="minorHAnsi" w:hAnsiTheme="minorHAnsi" w:cstheme="minorBidi"/>
      <w:sz w:val="22"/>
      <w:szCs w:val="22"/>
    </w:rPr>
  </w:style>
  <w:style w:type="paragraph" w:customStyle="1" w:styleId="Sumrio91">
    <w:name w:val="Sumário 91"/>
    <w:basedOn w:val="Normal"/>
    <w:next w:val="Normal"/>
    <w:autoRedefine/>
    <w:uiPriority w:val="39"/>
    <w:unhideWhenUsed/>
    <w:rsid w:val="00775301"/>
    <w:pPr>
      <w:spacing w:after="100" w:line="276" w:lineRule="auto"/>
      <w:ind w:left="1760"/>
    </w:pPr>
    <w:rPr>
      <w:rFonts w:asciiTheme="minorHAnsi" w:hAnsiTheme="minorHAnsi" w:cstheme="minorBidi"/>
      <w:sz w:val="22"/>
      <w:szCs w:val="22"/>
    </w:rPr>
  </w:style>
  <w:style w:type="character" w:customStyle="1" w:styleId="Ttulo1Char1">
    <w:name w:val="Título 1 Char1"/>
    <w:basedOn w:val="Fontepargpadro"/>
    <w:uiPriority w:val="9"/>
    <w:rsid w:val="00775301"/>
    <w:rPr>
      <w:rFonts w:asciiTheme="majorHAnsi" w:eastAsiaTheme="majorEastAsia" w:hAnsiTheme="majorHAnsi" w:cstheme="majorBidi"/>
      <w:b/>
      <w:bCs/>
      <w:color w:val="365F91" w:themeColor="accent1" w:themeShade="BF"/>
      <w:sz w:val="28"/>
      <w:szCs w:val="28"/>
    </w:rPr>
  </w:style>
  <w:style w:type="character" w:customStyle="1" w:styleId="Ttulo2Char1">
    <w:name w:val="Título 2 Char1"/>
    <w:basedOn w:val="Fontepargpadro"/>
    <w:uiPriority w:val="9"/>
    <w:semiHidden/>
    <w:rsid w:val="00775301"/>
    <w:rPr>
      <w:rFonts w:asciiTheme="majorHAnsi" w:eastAsiaTheme="majorEastAsia" w:hAnsiTheme="majorHAnsi" w:cstheme="majorBidi"/>
      <w:b/>
      <w:bCs/>
      <w:color w:val="4F81BD" w:themeColor="accent1"/>
      <w:sz w:val="26"/>
      <w:szCs w:val="26"/>
    </w:rPr>
  </w:style>
  <w:style w:type="character" w:customStyle="1" w:styleId="Ttulo3Char1">
    <w:name w:val="Título 3 Char1"/>
    <w:basedOn w:val="Fontepargpadro"/>
    <w:uiPriority w:val="9"/>
    <w:semiHidden/>
    <w:rsid w:val="00775301"/>
    <w:rPr>
      <w:rFonts w:asciiTheme="majorHAnsi" w:eastAsiaTheme="majorEastAsia" w:hAnsiTheme="majorHAnsi" w:cstheme="majorBidi"/>
      <w:b/>
      <w:bCs/>
      <w:color w:val="4F81BD" w:themeColor="accent1"/>
    </w:rPr>
  </w:style>
  <w:style w:type="character" w:customStyle="1" w:styleId="Ttulo4Char1">
    <w:name w:val="Título 4 Char1"/>
    <w:basedOn w:val="Fontepargpadro"/>
    <w:uiPriority w:val="9"/>
    <w:semiHidden/>
    <w:rsid w:val="00775301"/>
    <w:rPr>
      <w:rFonts w:asciiTheme="majorHAnsi" w:eastAsiaTheme="majorEastAsia" w:hAnsiTheme="majorHAnsi" w:cstheme="majorBidi"/>
      <w:b/>
      <w:bCs/>
      <w:i/>
      <w:iCs/>
      <w:color w:val="4F81BD" w:themeColor="accent1"/>
    </w:rPr>
  </w:style>
  <w:style w:type="character" w:customStyle="1" w:styleId="Ttulo5Char1">
    <w:name w:val="Título 5 Char1"/>
    <w:basedOn w:val="Fontepargpadro"/>
    <w:uiPriority w:val="9"/>
    <w:semiHidden/>
    <w:rsid w:val="00775301"/>
    <w:rPr>
      <w:rFonts w:asciiTheme="majorHAnsi" w:eastAsiaTheme="majorEastAsia" w:hAnsiTheme="majorHAnsi" w:cstheme="majorBidi"/>
      <w:color w:val="243F60" w:themeColor="accent1" w:themeShade="7F"/>
    </w:rPr>
  </w:style>
  <w:style w:type="character" w:customStyle="1" w:styleId="Ttulo7Char1">
    <w:name w:val="Título 7 Char1"/>
    <w:basedOn w:val="Fontepargpadro"/>
    <w:uiPriority w:val="9"/>
    <w:semiHidden/>
    <w:rsid w:val="00775301"/>
    <w:rPr>
      <w:rFonts w:asciiTheme="majorHAnsi" w:eastAsiaTheme="majorEastAsia" w:hAnsiTheme="majorHAnsi" w:cstheme="majorBidi"/>
      <w:i/>
      <w:iCs/>
      <w:color w:val="404040" w:themeColor="text1" w:themeTint="BF"/>
    </w:rPr>
  </w:style>
  <w:style w:type="character" w:customStyle="1" w:styleId="Ttulo8Char1">
    <w:name w:val="Título 8 Char1"/>
    <w:basedOn w:val="Fontepargpadro"/>
    <w:uiPriority w:val="9"/>
    <w:semiHidden/>
    <w:rsid w:val="00775301"/>
    <w:rPr>
      <w:rFonts w:asciiTheme="majorHAnsi" w:eastAsiaTheme="majorEastAsia" w:hAnsiTheme="majorHAnsi" w:cstheme="majorBidi"/>
      <w:color w:val="404040" w:themeColor="text1" w:themeTint="BF"/>
      <w:sz w:val="20"/>
      <w:szCs w:val="20"/>
    </w:rPr>
  </w:style>
  <w:style w:type="character" w:customStyle="1" w:styleId="Ttulo9Char1">
    <w:name w:val="Título 9 Char1"/>
    <w:basedOn w:val="Fontepargpadro"/>
    <w:uiPriority w:val="9"/>
    <w:semiHidden/>
    <w:rsid w:val="00775301"/>
    <w:rPr>
      <w:rFonts w:asciiTheme="majorHAnsi" w:eastAsiaTheme="majorEastAsia" w:hAnsiTheme="majorHAnsi" w:cstheme="majorBidi"/>
      <w:i/>
      <w:iCs/>
      <w:color w:val="404040" w:themeColor="text1" w:themeTint="BF"/>
      <w:sz w:val="20"/>
      <w:szCs w:val="20"/>
    </w:rPr>
  </w:style>
  <w:style w:type="paragraph" w:customStyle="1" w:styleId="NormalWeb1">
    <w:name w:val="Normal (Web)1"/>
    <w:basedOn w:val="Normal"/>
    <w:rsid w:val="00775301"/>
    <w:pPr>
      <w:spacing w:before="100" w:beforeAutospacing="1" w:after="100" w:afterAutospacing="1" w:line="396" w:lineRule="auto"/>
    </w:pPr>
    <w:rPr>
      <w:rFonts w:eastAsiaTheme="minorHAnsi"/>
    </w:rPr>
  </w:style>
  <w:style w:type="numbering" w:customStyle="1" w:styleId="Semlista3">
    <w:name w:val="Sem lista3"/>
    <w:next w:val="Semlista"/>
    <w:uiPriority w:val="99"/>
    <w:semiHidden/>
    <w:unhideWhenUsed/>
    <w:rsid w:val="00775301"/>
  </w:style>
  <w:style w:type="character" w:customStyle="1" w:styleId="TextodecomentrioChar1">
    <w:name w:val="Texto de comentário Char1"/>
    <w:basedOn w:val="Fontepargpadro"/>
    <w:uiPriority w:val="99"/>
    <w:semiHidden/>
    <w:rsid w:val="00775301"/>
    <w:rPr>
      <w:sz w:val="20"/>
      <w:szCs w:val="20"/>
    </w:rPr>
  </w:style>
  <w:style w:type="character" w:customStyle="1" w:styleId="s4">
    <w:name w:val="s4"/>
    <w:basedOn w:val="Fontepargpadro"/>
    <w:rsid w:val="00775301"/>
  </w:style>
  <w:style w:type="paragraph" w:customStyle="1" w:styleId="Corpo0">
    <w:name w:val="Corpo"/>
    <w:rsid w:val="00775301"/>
    <w:pPr>
      <w:pBdr>
        <w:top w:val="nil"/>
        <w:left w:val="nil"/>
        <w:bottom w:val="nil"/>
        <w:right w:val="nil"/>
        <w:between w:val="nil"/>
        <w:bar w:val="nil"/>
      </w:pBdr>
    </w:pPr>
    <w:rPr>
      <w:rFonts w:eastAsia="Arial Unicode MS" w:hAnsi="Arial Unicode MS" w:cs="Arial Unicode MS"/>
      <w:color w:val="000000"/>
      <w:u w:color="000000"/>
      <w:bdr w:val="nil"/>
    </w:rPr>
  </w:style>
  <w:style w:type="character" w:customStyle="1" w:styleId="il">
    <w:name w:val="il"/>
    <w:basedOn w:val="Fontepargpadro"/>
    <w:rsid w:val="00775301"/>
  </w:style>
  <w:style w:type="character" w:customStyle="1" w:styleId="TextodenotaderodapChar1">
    <w:name w:val="Texto de nota de rodapé Char1"/>
    <w:basedOn w:val="Fontepargpadro"/>
    <w:uiPriority w:val="99"/>
    <w:semiHidden/>
    <w:rsid w:val="00775301"/>
    <w:rPr>
      <w:sz w:val="20"/>
      <w:szCs w:val="20"/>
    </w:rPr>
  </w:style>
  <w:style w:type="paragraph" w:customStyle="1" w:styleId="1TituloPrimrioPDI">
    <w:name w:val="1 Titulo Primário PDI"/>
    <w:rsid w:val="00775301"/>
    <w:pPr>
      <w:spacing w:before="120" w:after="120" w:line="360" w:lineRule="auto"/>
      <w:ind w:firstLine="652"/>
      <w:jc w:val="both"/>
    </w:pPr>
    <w:rPr>
      <w:rFonts w:ascii="Arial" w:eastAsiaTheme="minorHAnsi" w:hAnsi="Arial" w:cs="Arial"/>
      <w:b/>
      <w:lang w:eastAsia="en-US"/>
    </w:rPr>
  </w:style>
  <w:style w:type="paragraph" w:customStyle="1" w:styleId="0NormalPDI">
    <w:name w:val="0 Normal PDI"/>
    <w:basedOn w:val="Normal"/>
    <w:qFormat/>
    <w:rsid w:val="00775301"/>
    <w:pPr>
      <w:spacing w:before="120" w:after="120" w:line="360" w:lineRule="auto"/>
      <w:ind w:left="652" w:firstLine="652"/>
      <w:jc w:val="both"/>
    </w:pPr>
    <w:rPr>
      <w:rFonts w:ascii="Arial" w:eastAsiaTheme="minorHAnsi" w:hAnsi="Arial" w:cstheme="minorBidi"/>
      <w:szCs w:val="22"/>
      <w:lang w:eastAsia="en-US"/>
    </w:rPr>
  </w:style>
  <w:style w:type="paragraph" w:customStyle="1" w:styleId="yiv8329026484msonormal">
    <w:name w:val="yiv8329026484msonormal"/>
    <w:basedOn w:val="Normal"/>
    <w:rsid w:val="00775301"/>
    <w:pPr>
      <w:spacing w:before="100" w:beforeAutospacing="1" w:after="100" w:afterAutospacing="1"/>
    </w:pPr>
  </w:style>
  <w:style w:type="character" w:styleId="nfaseSutil">
    <w:name w:val="Subtle Emphasis"/>
    <w:basedOn w:val="Fontepargpadro"/>
    <w:uiPriority w:val="19"/>
    <w:qFormat/>
    <w:rsid w:val="00775301"/>
    <w:rPr>
      <w:i/>
      <w:iCs/>
      <w:color w:val="808080" w:themeColor="text1" w:themeTint="7F"/>
    </w:rPr>
  </w:style>
  <w:style w:type="paragraph" w:customStyle="1" w:styleId="PPCFacipe00">
    <w:name w:val="PPC Facipe 00"/>
    <w:basedOn w:val="Normal"/>
    <w:rsid w:val="00775301"/>
    <w:pPr>
      <w:keepNext/>
      <w:spacing w:before="240" w:after="60"/>
      <w:outlineLvl w:val="0"/>
    </w:pPr>
    <w:rPr>
      <w:b/>
      <w:bCs/>
      <w:kern w:val="32"/>
    </w:rPr>
  </w:style>
  <w:style w:type="paragraph" w:customStyle="1" w:styleId="PPCFacipe02">
    <w:name w:val="PPC Facipe 02"/>
    <w:basedOn w:val="Normal"/>
    <w:rsid w:val="00775301"/>
    <w:pPr>
      <w:spacing w:line="276" w:lineRule="auto"/>
    </w:pPr>
    <w:rPr>
      <w:b/>
      <w:lang w:eastAsia="en-US"/>
    </w:rPr>
  </w:style>
  <w:style w:type="paragraph" w:customStyle="1" w:styleId="PPCFacipe03">
    <w:name w:val="PPC Facipe 03"/>
    <w:basedOn w:val="Normal"/>
    <w:rsid w:val="00775301"/>
    <w:pPr>
      <w:tabs>
        <w:tab w:val="left" w:pos="-1843"/>
        <w:tab w:val="left" w:pos="1843"/>
      </w:tabs>
      <w:spacing w:line="276" w:lineRule="auto"/>
    </w:pPr>
    <w:rPr>
      <w:b/>
      <w:lang w:eastAsia="en-US"/>
    </w:rPr>
  </w:style>
  <w:style w:type="paragraph" w:customStyle="1" w:styleId="3TituloTerciarioPDI">
    <w:name w:val="3 Titulo Terciario PDI"/>
    <w:basedOn w:val="Normal"/>
    <w:rsid w:val="00775301"/>
    <w:pPr>
      <w:spacing w:before="120" w:after="120" w:line="360" w:lineRule="auto"/>
      <w:ind w:left="1416" w:firstLine="652"/>
      <w:jc w:val="both"/>
    </w:pPr>
    <w:rPr>
      <w:rFonts w:ascii="Arial" w:eastAsiaTheme="minorHAnsi" w:hAnsi="Arial" w:cs="Arial"/>
      <w:lang w:eastAsia="en-US"/>
    </w:rPr>
  </w:style>
  <w:style w:type="paragraph" w:customStyle="1" w:styleId="4TituloQuartenrioPDI">
    <w:name w:val="4 Titulo Quartenário PDI"/>
    <w:basedOn w:val="Normal"/>
    <w:rsid w:val="00775301"/>
    <w:pPr>
      <w:spacing w:before="120" w:after="120" w:line="360" w:lineRule="auto"/>
      <w:ind w:left="2124" w:firstLine="652"/>
      <w:jc w:val="both"/>
    </w:pPr>
    <w:rPr>
      <w:rFonts w:ascii="Arial" w:eastAsiaTheme="minorHAnsi" w:hAnsi="Arial" w:cs="Arial"/>
      <w:lang w:eastAsia="en-US"/>
    </w:rPr>
  </w:style>
  <w:style w:type="paragraph" w:customStyle="1" w:styleId="5TtuloQuinrioPDI">
    <w:name w:val="5 Título Quinário PDI"/>
    <w:basedOn w:val="Normal"/>
    <w:rsid w:val="00775301"/>
    <w:pPr>
      <w:spacing w:before="120" w:after="120" w:line="360" w:lineRule="auto"/>
      <w:ind w:left="2832" w:firstLine="652"/>
      <w:jc w:val="both"/>
    </w:pPr>
    <w:rPr>
      <w:rFonts w:ascii="Arial" w:eastAsiaTheme="minorHAnsi" w:hAnsi="Arial" w:cs="Arial"/>
      <w:lang w:eastAsia="en-US"/>
    </w:rPr>
  </w:style>
  <w:style w:type="character" w:customStyle="1" w:styleId="UnresolvedMention">
    <w:name w:val="Unresolved Mention"/>
    <w:basedOn w:val="Fontepargpadro"/>
    <w:uiPriority w:val="99"/>
    <w:semiHidden/>
    <w:unhideWhenUsed/>
    <w:rsid w:val="00775301"/>
    <w:rPr>
      <w:color w:val="808080"/>
      <w:shd w:val="clear" w:color="auto" w:fill="E6E6E6"/>
    </w:rPr>
  </w:style>
  <w:style w:type="paragraph" w:customStyle="1" w:styleId="Table">
    <w:name w:val="Table"/>
    <w:basedOn w:val="Normal"/>
    <w:link w:val="TableChar"/>
    <w:rsid w:val="00403850"/>
    <w:pPr>
      <w:jc w:val="both"/>
    </w:pPr>
    <w:rPr>
      <w:rFonts w:ascii="Calibri Light" w:eastAsia="Calibri" w:hAnsi="Calibri Light"/>
      <w:color w:val="000000"/>
      <w:sz w:val="16"/>
      <w:szCs w:val="22"/>
      <w:lang w:eastAsia="en-US"/>
    </w:rPr>
  </w:style>
  <w:style w:type="character" w:customStyle="1" w:styleId="TableChar">
    <w:name w:val="Table Char"/>
    <w:link w:val="Table"/>
    <w:rsid w:val="00403850"/>
    <w:rPr>
      <w:rFonts w:ascii="Calibri Light" w:eastAsia="Calibri" w:hAnsi="Calibri Light"/>
      <w:color w:val="000000"/>
      <w:sz w:val="16"/>
      <w:szCs w:val="22"/>
      <w:lang w:eastAsia="en-US"/>
    </w:rPr>
  </w:style>
  <w:style w:type="paragraph" w:customStyle="1" w:styleId="Mara1">
    <w:name w:val="Mara 1"/>
    <w:basedOn w:val="Normal"/>
    <w:rsid w:val="00D51341"/>
    <w:pPr>
      <w:spacing w:before="240" w:line="360" w:lineRule="atLeast"/>
      <w:jc w:val="both"/>
    </w:pPr>
    <w:rPr>
      <w:rFonts w:ascii="Arial" w:hAnsi="Arial"/>
      <w:szCs w:val="20"/>
    </w:rPr>
  </w:style>
  <w:style w:type="character" w:customStyle="1" w:styleId="Estilo1Char">
    <w:name w:val="Estilo1 Char"/>
    <w:basedOn w:val="Ttulo2Char"/>
    <w:link w:val="Estilo1"/>
    <w:rsid w:val="00D80941"/>
    <w:rPr>
      <w:rFonts w:ascii="Courier New" w:hAnsi="Courier New"/>
      <w:b w:val="0"/>
      <w:sz w:val="24"/>
      <w:szCs w:val="20"/>
      <w:lang w:val="pt-BR" w:eastAsia="pt-BR" w:bidi="ar-SA"/>
    </w:rPr>
  </w:style>
  <w:style w:type="paragraph" w:customStyle="1" w:styleId="PPC1">
    <w:name w:val="PPC 1"/>
    <w:basedOn w:val="Sumrio1"/>
    <w:link w:val="PPC1Char"/>
    <w:qFormat/>
    <w:rsid w:val="00AB0C66"/>
    <w:pPr>
      <w:numPr>
        <w:numId w:val="165"/>
      </w:numPr>
      <w:jc w:val="both"/>
    </w:pPr>
    <w:rPr>
      <w:rFonts w:eastAsia="Calibri"/>
      <w:noProof/>
      <w:lang w:eastAsia="en-US"/>
    </w:rPr>
  </w:style>
  <w:style w:type="paragraph" w:customStyle="1" w:styleId="PPCNormal">
    <w:name w:val="PPC Normal"/>
    <w:basedOn w:val="Normal"/>
    <w:link w:val="PPCNormalChar"/>
    <w:qFormat/>
    <w:rsid w:val="00AB0C66"/>
    <w:pPr>
      <w:shd w:val="clear" w:color="auto" w:fill="FFFFFF" w:themeFill="background1"/>
      <w:spacing w:line="360" w:lineRule="auto"/>
      <w:ind w:firstLine="1134"/>
      <w:jc w:val="both"/>
    </w:pPr>
  </w:style>
  <w:style w:type="character" w:customStyle="1" w:styleId="Sumrio1Char">
    <w:name w:val="Sumário 1 Char"/>
    <w:basedOn w:val="Fontepargpadro"/>
    <w:link w:val="Sumrio1"/>
    <w:uiPriority w:val="39"/>
    <w:rsid w:val="00AB0C66"/>
    <w:rPr>
      <w:b/>
    </w:rPr>
  </w:style>
  <w:style w:type="character" w:customStyle="1" w:styleId="PPC1Char">
    <w:name w:val="PPC 1 Char"/>
    <w:basedOn w:val="Sumrio1Char"/>
    <w:link w:val="PPC1"/>
    <w:rsid w:val="00AB0C66"/>
    <w:rPr>
      <w:rFonts w:eastAsia="Calibri"/>
      <w:b/>
      <w:noProof/>
      <w:lang w:eastAsia="en-US"/>
    </w:rPr>
  </w:style>
  <w:style w:type="paragraph" w:customStyle="1" w:styleId="PPC2">
    <w:name w:val="PPC 2"/>
    <w:basedOn w:val="Ttulo1"/>
    <w:link w:val="PPC2Char"/>
    <w:qFormat/>
    <w:rsid w:val="00AB0C66"/>
    <w:pPr>
      <w:keepLines/>
      <w:numPr>
        <w:ilvl w:val="1"/>
        <w:numId w:val="165"/>
      </w:numPr>
      <w:shd w:val="clear" w:color="auto" w:fill="FFFFFF" w:themeFill="background1"/>
      <w:spacing w:before="480" w:after="0" w:line="360" w:lineRule="auto"/>
      <w:jc w:val="both"/>
    </w:pPr>
    <w:rPr>
      <w:rFonts w:ascii="Times New Roman" w:eastAsia="Arial" w:hAnsi="Times New Roman" w:cs="Times New Roman"/>
      <w:kern w:val="0"/>
      <w:sz w:val="24"/>
      <w:szCs w:val="24"/>
      <w:lang w:eastAsia="en-US"/>
    </w:rPr>
  </w:style>
  <w:style w:type="character" w:customStyle="1" w:styleId="PPCNormalChar">
    <w:name w:val="PPC Normal Char"/>
    <w:basedOn w:val="Fontepargpadro"/>
    <w:link w:val="PPCNormal"/>
    <w:rsid w:val="00AB0C66"/>
    <w:rPr>
      <w:shd w:val="clear" w:color="auto" w:fill="FFFFFF" w:themeFill="background1"/>
    </w:rPr>
  </w:style>
  <w:style w:type="paragraph" w:customStyle="1" w:styleId="PPCQuadro">
    <w:name w:val="PPC Quadro"/>
    <w:basedOn w:val="Normal"/>
    <w:link w:val="PPCQuadroChar"/>
    <w:qFormat/>
    <w:rsid w:val="00AB0C66"/>
    <w:pPr>
      <w:numPr>
        <w:numId w:val="170"/>
      </w:numPr>
      <w:shd w:val="clear" w:color="auto" w:fill="FFFFFF"/>
      <w:spacing w:line="360" w:lineRule="auto"/>
      <w:jc w:val="both"/>
    </w:pPr>
    <w:rPr>
      <w:rFonts w:eastAsia="Calibri"/>
      <w:lang w:eastAsia="en-US"/>
    </w:rPr>
  </w:style>
  <w:style w:type="character" w:customStyle="1" w:styleId="PPC2Char">
    <w:name w:val="PPC 2 Char"/>
    <w:basedOn w:val="Ttulo1Char"/>
    <w:link w:val="PPC2"/>
    <w:rsid w:val="00AB0C66"/>
    <w:rPr>
      <w:rFonts w:ascii="Arial" w:eastAsia="Arial" w:hAnsi="Arial" w:cs="Arial"/>
      <w:b/>
      <w:bCs/>
      <w:kern w:val="32"/>
      <w:sz w:val="32"/>
      <w:szCs w:val="32"/>
      <w:shd w:val="clear" w:color="auto" w:fill="FFFFFF" w:themeFill="background1"/>
      <w:lang w:eastAsia="en-US"/>
    </w:rPr>
  </w:style>
  <w:style w:type="paragraph" w:customStyle="1" w:styleId="PPC3">
    <w:name w:val="PPC 3"/>
    <w:basedOn w:val="PPC2"/>
    <w:link w:val="PPC3Char"/>
    <w:qFormat/>
    <w:rsid w:val="00AB0C66"/>
    <w:pPr>
      <w:numPr>
        <w:ilvl w:val="2"/>
      </w:numPr>
      <w:ind w:left="1080"/>
    </w:pPr>
  </w:style>
  <w:style w:type="character" w:customStyle="1" w:styleId="PPCQuadroChar">
    <w:name w:val="PPC Quadro Char"/>
    <w:basedOn w:val="Fontepargpadro"/>
    <w:link w:val="PPCQuadro"/>
    <w:rsid w:val="00AB0C66"/>
    <w:rPr>
      <w:rFonts w:eastAsia="Calibri"/>
      <w:shd w:val="clear" w:color="auto" w:fill="FFFFFF"/>
      <w:lang w:eastAsia="en-US"/>
    </w:rPr>
  </w:style>
  <w:style w:type="paragraph" w:customStyle="1" w:styleId="PPC4">
    <w:name w:val="PPC4"/>
    <w:basedOn w:val="PPC3"/>
    <w:link w:val="PPC4Char"/>
    <w:qFormat/>
    <w:rsid w:val="00AB141D"/>
    <w:pPr>
      <w:numPr>
        <w:ilvl w:val="3"/>
      </w:numPr>
    </w:pPr>
  </w:style>
  <w:style w:type="character" w:customStyle="1" w:styleId="PPC3Char">
    <w:name w:val="PPC 3 Char"/>
    <w:basedOn w:val="PPC2Char"/>
    <w:link w:val="PPC3"/>
    <w:rsid w:val="00AB0C66"/>
    <w:rPr>
      <w:rFonts w:ascii="Arial" w:eastAsia="Arial" w:hAnsi="Arial" w:cs="Arial"/>
      <w:b/>
      <w:bCs/>
      <w:kern w:val="32"/>
      <w:sz w:val="32"/>
      <w:szCs w:val="32"/>
      <w:shd w:val="clear" w:color="auto" w:fill="FFFFFF" w:themeFill="background1"/>
      <w:lang w:eastAsia="en-US"/>
    </w:rPr>
  </w:style>
  <w:style w:type="character" w:customStyle="1" w:styleId="PPC4Char">
    <w:name w:val="PPC4 Char"/>
    <w:basedOn w:val="PPC3Char"/>
    <w:link w:val="PPC4"/>
    <w:rsid w:val="00AB141D"/>
    <w:rPr>
      <w:rFonts w:ascii="Arial" w:eastAsia="Arial" w:hAnsi="Arial" w:cs="Arial"/>
      <w:b/>
      <w:bCs/>
      <w:kern w:val="32"/>
      <w:sz w:val="32"/>
      <w:szCs w:val="32"/>
      <w:shd w:val="clear" w:color="auto" w:fill="FFFFFF" w:themeFill="background1"/>
      <w:lang w:eastAsia="en-US"/>
    </w:rPr>
  </w:style>
  <w:style w:type="table" w:customStyle="1" w:styleId="Tabelacomgrade7">
    <w:name w:val="Tabela com grade7"/>
    <w:basedOn w:val="Tabelanormal"/>
    <w:next w:val="Tabelacomgrade"/>
    <w:uiPriority w:val="59"/>
    <w:rsid w:val="00BB16D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emlista13">
    <w:name w:val="Tabela em lista 13"/>
    <w:basedOn w:val="Tabelanormal"/>
    <w:next w:val="Tabelaemlista1"/>
    <w:rsid w:val="00BB16D5"/>
    <w:rPr>
      <w:rFonts w:ascii="Arial" w:hAnsi="Arial"/>
      <w:color w:val="000000"/>
      <w:sz w:val="22"/>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comgrade13">
    <w:name w:val="Tabela com grade 13"/>
    <w:basedOn w:val="Tabelanormal"/>
    <w:next w:val="Tabelacomgrade1"/>
    <w:rsid w:val="00BB16D5"/>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elacomgrade130">
    <w:name w:val="Tabela com grade13"/>
    <w:basedOn w:val="Tabelanormal"/>
    <w:next w:val="Tabelacomgrade"/>
    <w:uiPriority w:val="59"/>
    <w:rsid w:val="00BB16D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mentoClaro4">
    <w:name w:val="Sombreamento Claro4"/>
    <w:basedOn w:val="Tabelanormal"/>
    <w:next w:val="SombreamentoClaro"/>
    <w:uiPriority w:val="60"/>
    <w:rsid w:val="00BB16D5"/>
    <w:rPr>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elacomgrade23">
    <w:name w:val="Tabela com grade23"/>
    <w:basedOn w:val="Tabelanormal"/>
    <w:next w:val="Tabelacomgrade"/>
    <w:uiPriority w:val="59"/>
    <w:rsid w:val="00BB16D5"/>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11755">
      <w:bodyDiv w:val="1"/>
      <w:marLeft w:val="0"/>
      <w:marRight w:val="0"/>
      <w:marTop w:val="0"/>
      <w:marBottom w:val="0"/>
      <w:divBdr>
        <w:top w:val="none" w:sz="0" w:space="0" w:color="auto"/>
        <w:left w:val="none" w:sz="0" w:space="0" w:color="auto"/>
        <w:bottom w:val="none" w:sz="0" w:space="0" w:color="auto"/>
        <w:right w:val="none" w:sz="0" w:space="0" w:color="auto"/>
      </w:divBdr>
    </w:div>
    <w:div w:id="9109853">
      <w:bodyDiv w:val="1"/>
      <w:marLeft w:val="0"/>
      <w:marRight w:val="0"/>
      <w:marTop w:val="0"/>
      <w:marBottom w:val="0"/>
      <w:divBdr>
        <w:top w:val="none" w:sz="0" w:space="0" w:color="auto"/>
        <w:left w:val="none" w:sz="0" w:space="0" w:color="auto"/>
        <w:bottom w:val="none" w:sz="0" w:space="0" w:color="auto"/>
        <w:right w:val="none" w:sz="0" w:space="0" w:color="auto"/>
      </w:divBdr>
    </w:div>
    <w:div w:id="25065602">
      <w:bodyDiv w:val="1"/>
      <w:marLeft w:val="0"/>
      <w:marRight w:val="0"/>
      <w:marTop w:val="0"/>
      <w:marBottom w:val="0"/>
      <w:divBdr>
        <w:top w:val="none" w:sz="0" w:space="0" w:color="auto"/>
        <w:left w:val="none" w:sz="0" w:space="0" w:color="auto"/>
        <w:bottom w:val="none" w:sz="0" w:space="0" w:color="auto"/>
        <w:right w:val="none" w:sz="0" w:space="0" w:color="auto"/>
      </w:divBdr>
    </w:div>
    <w:div w:id="48041020">
      <w:bodyDiv w:val="1"/>
      <w:marLeft w:val="0"/>
      <w:marRight w:val="0"/>
      <w:marTop w:val="0"/>
      <w:marBottom w:val="0"/>
      <w:divBdr>
        <w:top w:val="none" w:sz="0" w:space="0" w:color="auto"/>
        <w:left w:val="none" w:sz="0" w:space="0" w:color="auto"/>
        <w:bottom w:val="none" w:sz="0" w:space="0" w:color="auto"/>
        <w:right w:val="none" w:sz="0" w:space="0" w:color="auto"/>
      </w:divBdr>
      <w:divsChild>
        <w:div w:id="2061707917">
          <w:marLeft w:val="50"/>
          <w:marRight w:val="50"/>
          <w:marTop w:val="50"/>
          <w:marBottom w:val="0"/>
          <w:divBdr>
            <w:top w:val="none" w:sz="0" w:space="0" w:color="auto"/>
            <w:left w:val="none" w:sz="0" w:space="0" w:color="auto"/>
            <w:bottom w:val="none" w:sz="0" w:space="0" w:color="auto"/>
            <w:right w:val="none" w:sz="0" w:space="0" w:color="auto"/>
          </w:divBdr>
          <w:divsChild>
            <w:div w:id="390032998">
              <w:marLeft w:val="50"/>
              <w:marRight w:val="10"/>
              <w:marTop w:val="50"/>
              <w:marBottom w:val="0"/>
              <w:divBdr>
                <w:top w:val="none" w:sz="0" w:space="0" w:color="auto"/>
                <w:left w:val="none" w:sz="0" w:space="0" w:color="auto"/>
                <w:bottom w:val="none" w:sz="0" w:space="0" w:color="auto"/>
                <w:right w:val="none" w:sz="0" w:space="0" w:color="auto"/>
              </w:divBdr>
              <w:divsChild>
                <w:div w:id="125635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7120">
      <w:bodyDiv w:val="1"/>
      <w:marLeft w:val="0"/>
      <w:marRight w:val="0"/>
      <w:marTop w:val="0"/>
      <w:marBottom w:val="0"/>
      <w:divBdr>
        <w:top w:val="none" w:sz="0" w:space="0" w:color="auto"/>
        <w:left w:val="none" w:sz="0" w:space="0" w:color="auto"/>
        <w:bottom w:val="none" w:sz="0" w:space="0" w:color="auto"/>
        <w:right w:val="none" w:sz="0" w:space="0" w:color="auto"/>
      </w:divBdr>
    </w:div>
    <w:div w:id="56900783">
      <w:bodyDiv w:val="1"/>
      <w:marLeft w:val="0"/>
      <w:marRight w:val="0"/>
      <w:marTop w:val="0"/>
      <w:marBottom w:val="0"/>
      <w:divBdr>
        <w:top w:val="none" w:sz="0" w:space="0" w:color="auto"/>
        <w:left w:val="none" w:sz="0" w:space="0" w:color="auto"/>
        <w:bottom w:val="none" w:sz="0" w:space="0" w:color="auto"/>
        <w:right w:val="none" w:sz="0" w:space="0" w:color="auto"/>
      </w:divBdr>
    </w:div>
    <w:div w:id="75632673">
      <w:bodyDiv w:val="1"/>
      <w:marLeft w:val="0"/>
      <w:marRight w:val="0"/>
      <w:marTop w:val="0"/>
      <w:marBottom w:val="0"/>
      <w:divBdr>
        <w:top w:val="none" w:sz="0" w:space="0" w:color="auto"/>
        <w:left w:val="none" w:sz="0" w:space="0" w:color="auto"/>
        <w:bottom w:val="none" w:sz="0" w:space="0" w:color="auto"/>
        <w:right w:val="none" w:sz="0" w:space="0" w:color="auto"/>
      </w:divBdr>
    </w:div>
    <w:div w:id="81412483">
      <w:bodyDiv w:val="1"/>
      <w:marLeft w:val="0"/>
      <w:marRight w:val="0"/>
      <w:marTop w:val="0"/>
      <w:marBottom w:val="0"/>
      <w:divBdr>
        <w:top w:val="none" w:sz="0" w:space="0" w:color="auto"/>
        <w:left w:val="none" w:sz="0" w:space="0" w:color="auto"/>
        <w:bottom w:val="none" w:sz="0" w:space="0" w:color="auto"/>
        <w:right w:val="none" w:sz="0" w:space="0" w:color="auto"/>
      </w:divBdr>
    </w:div>
    <w:div w:id="81882053">
      <w:bodyDiv w:val="1"/>
      <w:marLeft w:val="0"/>
      <w:marRight w:val="0"/>
      <w:marTop w:val="0"/>
      <w:marBottom w:val="0"/>
      <w:divBdr>
        <w:top w:val="none" w:sz="0" w:space="0" w:color="auto"/>
        <w:left w:val="none" w:sz="0" w:space="0" w:color="auto"/>
        <w:bottom w:val="none" w:sz="0" w:space="0" w:color="auto"/>
        <w:right w:val="none" w:sz="0" w:space="0" w:color="auto"/>
      </w:divBdr>
      <w:divsChild>
        <w:div w:id="1166558126">
          <w:marLeft w:val="0"/>
          <w:marRight w:val="0"/>
          <w:marTop w:val="0"/>
          <w:marBottom w:val="0"/>
          <w:divBdr>
            <w:top w:val="none" w:sz="0" w:space="0" w:color="auto"/>
            <w:left w:val="none" w:sz="0" w:space="0" w:color="auto"/>
            <w:bottom w:val="none" w:sz="0" w:space="0" w:color="auto"/>
            <w:right w:val="none" w:sz="0" w:space="0" w:color="auto"/>
          </w:divBdr>
        </w:div>
      </w:divsChild>
    </w:div>
    <w:div w:id="93136774">
      <w:bodyDiv w:val="1"/>
      <w:marLeft w:val="0"/>
      <w:marRight w:val="0"/>
      <w:marTop w:val="0"/>
      <w:marBottom w:val="0"/>
      <w:divBdr>
        <w:top w:val="none" w:sz="0" w:space="0" w:color="auto"/>
        <w:left w:val="none" w:sz="0" w:space="0" w:color="auto"/>
        <w:bottom w:val="none" w:sz="0" w:space="0" w:color="auto"/>
        <w:right w:val="none" w:sz="0" w:space="0" w:color="auto"/>
      </w:divBdr>
    </w:div>
    <w:div w:id="94329802">
      <w:bodyDiv w:val="1"/>
      <w:marLeft w:val="0"/>
      <w:marRight w:val="0"/>
      <w:marTop w:val="0"/>
      <w:marBottom w:val="0"/>
      <w:divBdr>
        <w:top w:val="none" w:sz="0" w:space="0" w:color="auto"/>
        <w:left w:val="none" w:sz="0" w:space="0" w:color="auto"/>
        <w:bottom w:val="none" w:sz="0" w:space="0" w:color="auto"/>
        <w:right w:val="none" w:sz="0" w:space="0" w:color="auto"/>
      </w:divBdr>
    </w:div>
    <w:div w:id="103351443">
      <w:bodyDiv w:val="1"/>
      <w:marLeft w:val="0"/>
      <w:marRight w:val="0"/>
      <w:marTop w:val="0"/>
      <w:marBottom w:val="0"/>
      <w:divBdr>
        <w:top w:val="none" w:sz="0" w:space="0" w:color="auto"/>
        <w:left w:val="none" w:sz="0" w:space="0" w:color="auto"/>
        <w:bottom w:val="none" w:sz="0" w:space="0" w:color="auto"/>
        <w:right w:val="none" w:sz="0" w:space="0" w:color="auto"/>
      </w:divBdr>
    </w:div>
    <w:div w:id="150220551">
      <w:bodyDiv w:val="1"/>
      <w:marLeft w:val="0"/>
      <w:marRight w:val="0"/>
      <w:marTop w:val="0"/>
      <w:marBottom w:val="0"/>
      <w:divBdr>
        <w:top w:val="none" w:sz="0" w:space="0" w:color="auto"/>
        <w:left w:val="none" w:sz="0" w:space="0" w:color="auto"/>
        <w:bottom w:val="none" w:sz="0" w:space="0" w:color="auto"/>
        <w:right w:val="none" w:sz="0" w:space="0" w:color="auto"/>
      </w:divBdr>
    </w:div>
    <w:div w:id="193615960">
      <w:bodyDiv w:val="1"/>
      <w:marLeft w:val="0"/>
      <w:marRight w:val="0"/>
      <w:marTop w:val="0"/>
      <w:marBottom w:val="0"/>
      <w:divBdr>
        <w:top w:val="none" w:sz="0" w:space="0" w:color="auto"/>
        <w:left w:val="none" w:sz="0" w:space="0" w:color="auto"/>
        <w:bottom w:val="none" w:sz="0" w:space="0" w:color="auto"/>
        <w:right w:val="none" w:sz="0" w:space="0" w:color="auto"/>
      </w:divBdr>
    </w:div>
    <w:div w:id="227036805">
      <w:bodyDiv w:val="1"/>
      <w:marLeft w:val="0"/>
      <w:marRight w:val="0"/>
      <w:marTop w:val="0"/>
      <w:marBottom w:val="0"/>
      <w:divBdr>
        <w:top w:val="none" w:sz="0" w:space="0" w:color="auto"/>
        <w:left w:val="none" w:sz="0" w:space="0" w:color="auto"/>
        <w:bottom w:val="none" w:sz="0" w:space="0" w:color="auto"/>
        <w:right w:val="none" w:sz="0" w:space="0" w:color="auto"/>
      </w:divBdr>
    </w:div>
    <w:div w:id="254360323">
      <w:bodyDiv w:val="1"/>
      <w:marLeft w:val="0"/>
      <w:marRight w:val="0"/>
      <w:marTop w:val="0"/>
      <w:marBottom w:val="0"/>
      <w:divBdr>
        <w:top w:val="none" w:sz="0" w:space="0" w:color="auto"/>
        <w:left w:val="none" w:sz="0" w:space="0" w:color="auto"/>
        <w:bottom w:val="none" w:sz="0" w:space="0" w:color="auto"/>
        <w:right w:val="none" w:sz="0" w:space="0" w:color="auto"/>
      </w:divBdr>
    </w:div>
    <w:div w:id="259334443">
      <w:bodyDiv w:val="1"/>
      <w:marLeft w:val="0"/>
      <w:marRight w:val="0"/>
      <w:marTop w:val="0"/>
      <w:marBottom w:val="0"/>
      <w:divBdr>
        <w:top w:val="none" w:sz="0" w:space="0" w:color="auto"/>
        <w:left w:val="none" w:sz="0" w:space="0" w:color="auto"/>
        <w:bottom w:val="none" w:sz="0" w:space="0" w:color="auto"/>
        <w:right w:val="none" w:sz="0" w:space="0" w:color="auto"/>
      </w:divBdr>
      <w:divsChild>
        <w:div w:id="2006088463">
          <w:marLeft w:val="0"/>
          <w:marRight w:val="0"/>
          <w:marTop w:val="0"/>
          <w:marBottom w:val="0"/>
          <w:divBdr>
            <w:top w:val="none" w:sz="0" w:space="0" w:color="auto"/>
            <w:left w:val="none" w:sz="0" w:space="0" w:color="auto"/>
            <w:bottom w:val="none" w:sz="0" w:space="0" w:color="auto"/>
            <w:right w:val="none" w:sz="0" w:space="0" w:color="auto"/>
          </w:divBdr>
          <w:divsChild>
            <w:div w:id="472676277">
              <w:marLeft w:val="0"/>
              <w:marRight w:val="0"/>
              <w:marTop w:val="0"/>
              <w:marBottom w:val="0"/>
              <w:divBdr>
                <w:top w:val="none" w:sz="0" w:space="0" w:color="auto"/>
                <w:left w:val="none" w:sz="0" w:space="0" w:color="auto"/>
                <w:bottom w:val="none" w:sz="0" w:space="0" w:color="auto"/>
                <w:right w:val="none" w:sz="0" w:space="0" w:color="auto"/>
              </w:divBdr>
              <w:divsChild>
                <w:div w:id="2004044622">
                  <w:marLeft w:val="0"/>
                  <w:marRight w:val="0"/>
                  <w:marTop w:val="0"/>
                  <w:marBottom w:val="0"/>
                  <w:divBdr>
                    <w:top w:val="none" w:sz="0" w:space="0" w:color="auto"/>
                    <w:left w:val="none" w:sz="0" w:space="0" w:color="auto"/>
                    <w:bottom w:val="none" w:sz="0" w:space="0" w:color="auto"/>
                    <w:right w:val="none" w:sz="0" w:space="0" w:color="auto"/>
                  </w:divBdr>
                  <w:divsChild>
                    <w:div w:id="1899169762">
                      <w:marLeft w:val="0"/>
                      <w:marRight w:val="0"/>
                      <w:marTop w:val="0"/>
                      <w:marBottom w:val="0"/>
                      <w:divBdr>
                        <w:top w:val="none" w:sz="0" w:space="0" w:color="auto"/>
                        <w:left w:val="none" w:sz="0" w:space="0" w:color="auto"/>
                        <w:bottom w:val="none" w:sz="0" w:space="0" w:color="auto"/>
                        <w:right w:val="none" w:sz="0" w:space="0" w:color="auto"/>
                      </w:divBdr>
                      <w:divsChild>
                        <w:div w:id="1958098197">
                          <w:marLeft w:val="240"/>
                          <w:marRight w:val="0"/>
                          <w:marTop w:val="0"/>
                          <w:marBottom w:val="240"/>
                          <w:divBdr>
                            <w:top w:val="none" w:sz="0" w:space="0" w:color="auto"/>
                            <w:left w:val="none" w:sz="0" w:space="0" w:color="auto"/>
                            <w:bottom w:val="none" w:sz="0" w:space="0" w:color="auto"/>
                            <w:right w:val="none" w:sz="0" w:space="0" w:color="auto"/>
                          </w:divBdr>
                          <w:divsChild>
                            <w:div w:id="1422332876">
                              <w:marLeft w:val="0"/>
                              <w:marRight w:val="0"/>
                              <w:marTop w:val="0"/>
                              <w:marBottom w:val="0"/>
                              <w:divBdr>
                                <w:top w:val="single" w:sz="4" w:space="6" w:color="CCD2D9"/>
                                <w:left w:val="single" w:sz="4" w:space="12" w:color="CCD2D9"/>
                                <w:bottom w:val="single" w:sz="4" w:space="6" w:color="CCD2D9"/>
                                <w:right w:val="single" w:sz="4" w:space="12" w:color="CCD2D9"/>
                              </w:divBdr>
                              <w:divsChild>
                                <w:div w:id="169377276">
                                  <w:marLeft w:val="0"/>
                                  <w:marRight w:val="0"/>
                                  <w:marTop w:val="0"/>
                                  <w:marBottom w:val="0"/>
                                  <w:divBdr>
                                    <w:top w:val="none" w:sz="0" w:space="0" w:color="auto"/>
                                    <w:left w:val="none" w:sz="0" w:space="0" w:color="auto"/>
                                    <w:bottom w:val="none" w:sz="0" w:space="0" w:color="auto"/>
                                    <w:right w:val="none" w:sz="0" w:space="0" w:color="auto"/>
                                  </w:divBdr>
                                  <w:divsChild>
                                    <w:div w:id="36748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0382551">
      <w:bodyDiv w:val="1"/>
      <w:marLeft w:val="0"/>
      <w:marRight w:val="0"/>
      <w:marTop w:val="0"/>
      <w:marBottom w:val="0"/>
      <w:divBdr>
        <w:top w:val="none" w:sz="0" w:space="0" w:color="auto"/>
        <w:left w:val="none" w:sz="0" w:space="0" w:color="auto"/>
        <w:bottom w:val="none" w:sz="0" w:space="0" w:color="auto"/>
        <w:right w:val="none" w:sz="0" w:space="0" w:color="auto"/>
      </w:divBdr>
    </w:div>
    <w:div w:id="275210974">
      <w:bodyDiv w:val="1"/>
      <w:marLeft w:val="0"/>
      <w:marRight w:val="0"/>
      <w:marTop w:val="0"/>
      <w:marBottom w:val="0"/>
      <w:divBdr>
        <w:top w:val="none" w:sz="0" w:space="0" w:color="auto"/>
        <w:left w:val="none" w:sz="0" w:space="0" w:color="auto"/>
        <w:bottom w:val="none" w:sz="0" w:space="0" w:color="auto"/>
        <w:right w:val="none" w:sz="0" w:space="0" w:color="auto"/>
      </w:divBdr>
    </w:div>
    <w:div w:id="286006997">
      <w:bodyDiv w:val="1"/>
      <w:marLeft w:val="0"/>
      <w:marRight w:val="0"/>
      <w:marTop w:val="0"/>
      <w:marBottom w:val="0"/>
      <w:divBdr>
        <w:top w:val="none" w:sz="0" w:space="0" w:color="auto"/>
        <w:left w:val="none" w:sz="0" w:space="0" w:color="auto"/>
        <w:bottom w:val="none" w:sz="0" w:space="0" w:color="auto"/>
        <w:right w:val="none" w:sz="0" w:space="0" w:color="auto"/>
      </w:divBdr>
    </w:div>
    <w:div w:id="304092579">
      <w:bodyDiv w:val="1"/>
      <w:marLeft w:val="0"/>
      <w:marRight w:val="0"/>
      <w:marTop w:val="0"/>
      <w:marBottom w:val="0"/>
      <w:divBdr>
        <w:top w:val="none" w:sz="0" w:space="0" w:color="auto"/>
        <w:left w:val="none" w:sz="0" w:space="0" w:color="auto"/>
        <w:bottom w:val="none" w:sz="0" w:space="0" w:color="auto"/>
        <w:right w:val="none" w:sz="0" w:space="0" w:color="auto"/>
      </w:divBdr>
    </w:div>
    <w:div w:id="323708889">
      <w:bodyDiv w:val="1"/>
      <w:marLeft w:val="0"/>
      <w:marRight w:val="0"/>
      <w:marTop w:val="0"/>
      <w:marBottom w:val="0"/>
      <w:divBdr>
        <w:top w:val="none" w:sz="0" w:space="0" w:color="auto"/>
        <w:left w:val="none" w:sz="0" w:space="0" w:color="auto"/>
        <w:bottom w:val="none" w:sz="0" w:space="0" w:color="auto"/>
        <w:right w:val="none" w:sz="0" w:space="0" w:color="auto"/>
      </w:divBdr>
    </w:div>
    <w:div w:id="353461086">
      <w:bodyDiv w:val="1"/>
      <w:marLeft w:val="0"/>
      <w:marRight w:val="0"/>
      <w:marTop w:val="0"/>
      <w:marBottom w:val="0"/>
      <w:divBdr>
        <w:top w:val="none" w:sz="0" w:space="0" w:color="auto"/>
        <w:left w:val="none" w:sz="0" w:space="0" w:color="auto"/>
        <w:bottom w:val="none" w:sz="0" w:space="0" w:color="auto"/>
        <w:right w:val="none" w:sz="0" w:space="0" w:color="auto"/>
      </w:divBdr>
    </w:div>
    <w:div w:id="402726501">
      <w:bodyDiv w:val="1"/>
      <w:marLeft w:val="0"/>
      <w:marRight w:val="0"/>
      <w:marTop w:val="0"/>
      <w:marBottom w:val="0"/>
      <w:divBdr>
        <w:top w:val="none" w:sz="0" w:space="0" w:color="auto"/>
        <w:left w:val="none" w:sz="0" w:space="0" w:color="auto"/>
        <w:bottom w:val="none" w:sz="0" w:space="0" w:color="auto"/>
        <w:right w:val="none" w:sz="0" w:space="0" w:color="auto"/>
      </w:divBdr>
    </w:div>
    <w:div w:id="410203851">
      <w:bodyDiv w:val="1"/>
      <w:marLeft w:val="0"/>
      <w:marRight w:val="0"/>
      <w:marTop w:val="0"/>
      <w:marBottom w:val="0"/>
      <w:divBdr>
        <w:top w:val="none" w:sz="0" w:space="0" w:color="auto"/>
        <w:left w:val="none" w:sz="0" w:space="0" w:color="auto"/>
        <w:bottom w:val="none" w:sz="0" w:space="0" w:color="auto"/>
        <w:right w:val="none" w:sz="0" w:space="0" w:color="auto"/>
      </w:divBdr>
    </w:div>
    <w:div w:id="459230866">
      <w:bodyDiv w:val="1"/>
      <w:marLeft w:val="0"/>
      <w:marRight w:val="0"/>
      <w:marTop w:val="0"/>
      <w:marBottom w:val="0"/>
      <w:divBdr>
        <w:top w:val="none" w:sz="0" w:space="0" w:color="auto"/>
        <w:left w:val="none" w:sz="0" w:space="0" w:color="auto"/>
        <w:bottom w:val="none" w:sz="0" w:space="0" w:color="auto"/>
        <w:right w:val="none" w:sz="0" w:space="0" w:color="auto"/>
      </w:divBdr>
    </w:div>
    <w:div w:id="461730870">
      <w:bodyDiv w:val="1"/>
      <w:marLeft w:val="0"/>
      <w:marRight w:val="0"/>
      <w:marTop w:val="0"/>
      <w:marBottom w:val="0"/>
      <w:divBdr>
        <w:top w:val="none" w:sz="0" w:space="0" w:color="auto"/>
        <w:left w:val="none" w:sz="0" w:space="0" w:color="auto"/>
        <w:bottom w:val="none" w:sz="0" w:space="0" w:color="auto"/>
        <w:right w:val="none" w:sz="0" w:space="0" w:color="auto"/>
      </w:divBdr>
    </w:div>
    <w:div w:id="470287049">
      <w:bodyDiv w:val="1"/>
      <w:marLeft w:val="0"/>
      <w:marRight w:val="0"/>
      <w:marTop w:val="0"/>
      <w:marBottom w:val="0"/>
      <w:divBdr>
        <w:top w:val="none" w:sz="0" w:space="0" w:color="auto"/>
        <w:left w:val="none" w:sz="0" w:space="0" w:color="auto"/>
        <w:bottom w:val="none" w:sz="0" w:space="0" w:color="auto"/>
        <w:right w:val="none" w:sz="0" w:space="0" w:color="auto"/>
      </w:divBdr>
    </w:div>
    <w:div w:id="495195741">
      <w:bodyDiv w:val="1"/>
      <w:marLeft w:val="0"/>
      <w:marRight w:val="0"/>
      <w:marTop w:val="0"/>
      <w:marBottom w:val="0"/>
      <w:divBdr>
        <w:top w:val="none" w:sz="0" w:space="0" w:color="auto"/>
        <w:left w:val="none" w:sz="0" w:space="0" w:color="auto"/>
        <w:bottom w:val="none" w:sz="0" w:space="0" w:color="auto"/>
        <w:right w:val="none" w:sz="0" w:space="0" w:color="auto"/>
      </w:divBdr>
    </w:div>
    <w:div w:id="500396159">
      <w:bodyDiv w:val="1"/>
      <w:marLeft w:val="0"/>
      <w:marRight w:val="0"/>
      <w:marTop w:val="0"/>
      <w:marBottom w:val="0"/>
      <w:divBdr>
        <w:top w:val="none" w:sz="0" w:space="0" w:color="auto"/>
        <w:left w:val="none" w:sz="0" w:space="0" w:color="auto"/>
        <w:bottom w:val="none" w:sz="0" w:space="0" w:color="auto"/>
        <w:right w:val="none" w:sz="0" w:space="0" w:color="auto"/>
      </w:divBdr>
    </w:div>
    <w:div w:id="512645260">
      <w:bodyDiv w:val="1"/>
      <w:marLeft w:val="0"/>
      <w:marRight w:val="0"/>
      <w:marTop w:val="0"/>
      <w:marBottom w:val="0"/>
      <w:divBdr>
        <w:top w:val="none" w:sz="0" w:space="0" w:color="auto"/>
        <w:left w:val="none" w:sz="0" w:space="0" w:color="auto"/>
        <w:bottom w:val="none" w:sz="0" w:space="0" w:color="auto"/>
        <w:right w:val="none" w:sz="0" w:space="0" w:color="auto"/>
      </w:divBdr>
    </w:div>
    <w:div w:id="518011669">
      <w:bodyDiv w:val="1"/>
      <w:marLeft w:val="0"/>
      <w:marRight w:val="0"/>
      <w:marTop w:val="0"/>
      <w:marBottom w:val="0"/>
      <w:divBdr>
        <w:top w:val="none" w:sz="0" w:space="0" w:color="auto"/>
        <w:left w:val="none" w:sz="0" w:space="0" w:color="auto"/>
        <w:bottom w:val="none" w:sz="0" w:space="0" w:color="auto"/>
        <w:right w:val="none" w:sz="0" w:space="0" w:color="auto"/>
      </w:divBdr>
    </w:div>
    <w:div w:id="531039760">
      <w:bodyDiv w:val="1"/>
      <w:marLeft w:val="0"/>
      <w:marRight w:val="0"/>
      <w:marTop w:val="0"/>
      <w:marBottom w:val="0"/>
      <w:divBdr>
        <w:top w:val="none" w:sz="0" w:space="0" w:color="auto"/>
        <w:left w:val="none" w:sz="0" w:space="0" w:color="auto"/>
        <w:bottom w:val="none" w:sz="0" w:space="0" w:color="auto"/>
        <w:right w:val="none" w:sz="0" w:space="0" w:color="auto"/>
      </w:divBdr>
      <w:divsChild>
        <w:div w:id="1478957762">
          <w:marLeft w:val="0"/>
          <w:marRight w:val="0"/>
          <w:marTop w:val="0"/>
          <w:marBottom w:val="0"/>
          <w:divBdr>
            <w:top w:val="none" w:sz="0" w:space="0" w:color="auto"/>
            <w:left w:val="none" w:sz="0" w:space="0" w:color="auto"/>
            <w:bottom w:val="none" w:sz="0" w:space="0" w:color="auto"/>
            <w:right w:val="none" w:sz="0" w:space="0" w:color="auto"/>
          </w:divBdr>
          <w:divsChild>
            <w:div w:id="195606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465582">
      <w:bodyDiv w:val="1"/>
      <w:marLeft w:val="0"/>
      <w:marRight w:val="0"/>
      <w:marTop w:val="0"/>
      <w:marBottom w:val="0"/>
      <w:divBdr>
        <w:top w:val="none" w:sz="0" w:space="0" w:color="auto"/>
        <w:left w:val="none" w:sz="0" w:space="0" w:color="auto"/>
        <w:bottom w:val="none" w:sz="0" w:space="0" w:color="auto"/>
        <w:right w:val="none" w:sz="0" w:space="0" w:color="auto"/>
      </w:divBdr>
    </w:div>
    <w:div w:id="591471326">
      <w:bodyDiv w:val="1"/>
      <w:marLeft w:val="0"/>
      <w:marRight w:val="0"/>
      <w:marTop w:val="0"/>
      <w:marBottom w:val="0"/>
      <w:divBdr>
        <w:top w:val="none" w:sz="0" w:space="0" w:color="auto"/>
        <w:left w:val="none" w:sz="0" w:space="0" w:color="auto"/>
        <w:bottom w:val="none" w:sz="0" w:space="0" w:color="auto"/>
        <w:right w:val="none" w:sz="0" w:space="0" w:color="auto"/>
      </w:divBdr>
      <w:divsChild>
        <w:div w:id="2134902301">
          <w:marLeft w:val="0"/>
          <w:marRight w:val="0"/>
          <w:marTop w:val="0"/>
          <w:marBottom w:val="0"/>
          <w:divBdr>
            <w:top w:val="none" w:sz="0" w:space="0" w:color="auto"/>
            <w:left w:val="none" w:sz="0" w:space="0" w:color="auto"/>
            <w:bottom w:val="none" w:sz="0" w:space="0" w:color="auto"/>
            <w:right w:val="none" w:sz="0" w:space="0" w:color="auto"/>
          </w:divBdr>
        </w:div>
      </w:divsChild>
    </w:div>
    <w:div w:id="607933506">
      <w:bodyDiv w:val="1"/>
      <w:marLeft w:val="0"/>
      <w:marRight w:val="0"/>
      <w:marTop w:val="0"/>
      <w:marBottom w:val="0"/>
      <w:divBdr>
        <w:top w:val="none" w:sz="0" w:space="0" w:color="auto"/>
        <w:left w:val="none" w:sz="0" w:space="0" w:color="auto"/>
        <w:bottom w:val="none" w:sz="0" w:space="0" w:color="auto"/>
        <w:right w:val="none" w:sz="0" w:space="0" w:color="auto"/>
      </w:divBdr>
    </w:div>
    <w:div w:id="611285893">
      <w:bodyDiv w:val="1"/>
      <w:marLeft w:val="0"/>
      <w:marRight w:val="0"/>
      <w:marTop w:val="0"/>
      <w:marBottom w:val="0"/>
      <w:divBdr>
        <w:top w:val="none" w:sz="0" w:space="0" w:color="auto"/>
        <w:left w:val="none" w:sz="0" w:space="0" w:color="auto"/>
        <w:bottom w:val="none" w:sz="0" w:space="0" w:color="auto"/>
        <w:right w:val="none" w:sz="0" w:space="0" w:color="auto"/>
      </w:divBdr>
    </w:div>
    <w:div w:id="620578289">
      <w:bodyDiv w:val="1"/>
      <w:marLeft w:val="0"/>
      <w:marRight w:val="0"/>
      <w:marTop w:val="0"/>
      <w:marBottom w:val="0"/>
      <w:divBdr>
        <w:top w:val="none" w:sz="0" w:space="0" w:color="auto"/>
        <w:left w:val="none" w:sz="0" w:space="0" w:color="auto"/>
        <w:bottom w:val="none" w:sz="0" w:space="0" w:color="auto"/>
        <w:right w:val="none" w:sz="0" w:space="0" w:color="auto"/>
      </w:divBdr>
    </w:div>
    <w:div w:id="634867923">
      <w:bodyDiv w:val="1"/>
      <w:marLeft w:val="0"/>
      <w:marRight w:val="0"/>
      <w:marTop w:val="0"/>
      <w:marBottom w:val="0"/>
      <w:divBdr>
        <w:top w:val="none" w:sz="0" w:space="0" w:color="auto"/>
        <w:left w:val="none" w:sz="0" w:space="0" w:color="auto"/>
        <w:bottom w:val="none" w:sz="0" w:space="0" w:color="auto"/>
        <w:right w:val="none" w:sz="0" w:space="0" w:color="auto"/>
      </w:divBdr>
    </w:div>
    <w:div w:id="679624822">
      <w:bodyDiv w:val="1"/>
      <w:marLeft w:val="0"/>
      <w:marRight w:val="0"/>
      <w:marTop w:val="0"/>
      <w:marBottom w:val="0"/>
      <w:divBdr>
        <w:top w:val="none" w:sz="0" w:space="0" w:color="auto"/>
        <w:left w:val="none" w:sz="0" w:space="0" w:color="auto"/>
        <w:bottom w:val="none" w:sz="0" w:space="0" w:color="auto"/>
        <w:right w:val="none" w:sz="0" w:space="0" w:color="auto"/>
      </w:divBdr>
    </w:div>
    <w:div w:id="726494627">
      <w:bodyDiv w:val="1"/>
      <w:marLeft w:val="0"/>
      <w:marRight w:val="0"/>
      <w:marTop w:val="0"/>
      <w:marBottom w:val="0"/>
      <w:divBdr>
        <w:top w:val="none" w:sz="0" w:space="0" w:color="auto"/>
        <w:left w:val="none" w:sz="0" w:space="0" w:color="auto"/>
        <w:bottom w:val="none" w:sz="0" w:space="0" w:color="auto"/>
        <w:right w:val="none" w:sz="0" w:space="0" w:color="auto"/>
      </w:divBdr>
      <w:divsChild>
        <w:div w:id="753815665">
          <w:marLeft w:val="0"/>
          <w:marRight w:val="0"/>
          <w:marTop w:val="0"/>
          <w:marBottom w:val="0"/>
          <w:divBdr>
            <w:top w:val="none" w:sz="0" w:space="0" w:color="auto"/>
            <w:left w:val="none" w:sz="0" w:space="0" w:color="auto"/>
            <w:bottom w:val="none" w:sz="0" w:space="0" w:color="auto"/>
            <w:right w:val="none" w:sz="0" w:space="0" w:color="auto"/>
          </w:divBdr>
        </w:div>
      </w:divsChild>
    </w:div>
    <w:div w:id="746925008">
      <w:bodyDiv w:val="1"/>
      <w:marLeft w:val="0"/>
      <w:marRight w:val="0"/>
      <w:marTop w:val="0"/>
      <w:marBottom w:val="0"/>
      <w:divBdr>
        <w:top w:val="none" w:sz="0" w:space="0" w:color="auto"/>
        <w:left w:val="none" w:sz="0" w:space="0" w:color="auto"/>
        <w:bottom w:val="none" w:sz="0" w:space="0" w:color="auto"/>
        <w:right w:val="none" w:sz="0" w:space="0" w:color="auto"/>
      </w:divBdr>
    </w:div>
    <w:div w:id="767040375">
      <w:bodyDiv w:val="1"/>
      <w:marLeft w:val="0"/>
      <w:marRight w:val="0"/>
      <w:marTop w:val="0"/>
      <w:marBottom w:val="0"/>
      <w:divBdr>
        <w:top w:val="none" w:sz="0" w:space="0" w:color="auto"/>
        <w:left w:val="none" w:sz="0" w:space="0" w:color="auto"/>
        <w:bottom w:val="none" w:sz="0" w:space="0" w:color="auto"/>
        <w:right w:val="none" w:sz="0" w:space="0" w:color="auto"/>
      </w:divBdr>
    </w:div>
    <w:div w:id="834684225">
      <w:bodyDiv w:val="1"/>
      <w:marLeft w:val="0"/>
      <w:marRight w:val="0"/>
      <w:marTop w:val="0"/>
      <w:marBottom w:val="0"/>
      <w:divBdr>
        <w:top w:val="none" w:sz="0" w:space="0" w:color="auto"/>
        <w:left w:val="none" w:sz="0" w:space="0" w:color="auto"/>
        <w:bottom w:val="none" w:sz="0" w:space="0" w:color="auto"/>
        <w:right w:val="none" w:sz="0" w:space="0" w:color="auto"/>
      </w:divBdr>
      <w:divsChild>
        <w:div w:id="1495681944">
          <w:marLeft w:val="0"/>
          <w:marRight w:val="0"/>
          <w:marTop w:val="0"/>
          <w:marBottom w:val="0"/>
          <w:divBdr>
            <w:top w:val="none" w:sz="0" w:space="0" w:color="auto"/>
            <w:left w:val="none" w:sz="0" w:space="0" w:color="auto"/>
            <w:bottom w:val="none" w:sz="0" w:space="0" w:color="auto"/>
            <w:right w:val="none" w:sz="0" w:space="0" w:color="auto"/>
          </w:divBdr>
          <w:divsChild>
            <w:div w:id="139662811">
              <w:marLeft w:val="0"/>
              <w:marRight w:val="0"/>
              <w:marTop w:val="0"/>
              <w:marBottom w:val="0"/>
              <w:divBdr>
                <w:top w:val="none" w:sz="0" w:space="0" w:color="auto"/>
                <w:left w:val="none" w:sz="0" w:space="0" w:color="auto"/>
                <w:bottom w:val="none" w:sz="0" w:space="0" w:color="auto"/>
                <w:right w:val="none" w:sz="0" w:space="0" w:color="auto"/>
              </w:divBdr>
            </w:div>
            <w:div w:id="30234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423421">
      <w:bodyDiv w:val="1"/>
      <w:marLeft w:val="0"/>
      <w:marRight w:val="0"/>
      <w:marTop w:val="0"/>
      <w:marBottom w:val="0"/>
      <w:divBdr>
        <w:top w:val="none" w:sz="0" w:space="0" w:color="auto"/>
        <w:left w:val="none" w:sz="0" w:space="0" w:color="auto"/>
        <w:bottom w:val="none" w:sz="0" w:space="0" w:color="auto"/>
        <w:right w:val="none" w:sz="0" w:space="0" w:color="auto"/>
      </w:divBdr>
    </w:div>
    <w:div w:id="867258832">
      <w:bodyDiv w:val="1"/>
      <w:marLeft w:val="0"/>
      <w:marRight w:val="0"/>
      <w:marTop w:val="0"/>
      <w:marBottom w:val="0"/>
      <w:divBdr>
        <w:top w:val="none" w:sz="0" w:space="0" w:color="auto"/>
        <w:left w:val="none" w:sz="0" w:space="0" w:color="auto"/>
        <w:bottom w:val="none" w:sz="0" w:space="0" w:color="auto"/>
        <w:right w:val="none" w:sz="0" w:space="0" w:color="auto"/>
      </w:divBdr>
    </w:div>
    <w:div w:id="897476566">
      <w:bodyDiv w:val="1"/>
      <w:marLeft w:val="0"/>
      <w:marRight w:val="0"/>
      <w:marTop w:val="0"/>
      <w:marBottom w:val="0"/>
      <w:divBdr>
        <w:top w:val="none" w:sz="0" w:space="0" w:color="auto"/>
        <w:left w:val="none" w:sz="0" w:space="0" w:color="auto"/>
        <w:bottom w:val="none" w:sz="0" w:space="0" w:color="auto"/>
        <w:right w:val="none" w:sz="0" w:space="0" w:color="auto"/>
      </w:divBdr>
    </w:div>
    <w:div w:id="922644329">
      <w:bodyDiv w:val="1"/>
      <w:marLeft w:val="0"/>
      <w:marRight w:val="0"/>
      <w:marTop w:val="0"/>
      <w:marBottom w:val="0"/>
      <w:divBdr>
        <w:top w:val="none" w:sz="0" w:space="0" w:color="auto"/>
        <w:left w:val="none" w:sz="0" w:space="0" w:color="auto"/>
        <w:bottom w:val="none" w:sz="0" w:space="0" w:color="auto"/>
        <w:right w:val="none" w:sz="0" w:space="0" w:color="auto"/>
      </w:divBdr>
    </w:div>
    <w:div w:id="945771816">
      <w:bodyDiv w:val="1"/>
      <w:marLeft w:val="0"/>
      <w:marRight w:val="0"/>
      <w:marTop w:val="0"/>
      <w:marBottom w:val="0"/>
      <w:divBdr>
        <w:top w:val="none" w:sz="0" w:space="0" w:color="auto"/>
        <w:left w:val="none" w:sz="0" w:space="0" w:color="auto"/>
        <w:bottom w:val="none" w:sz="0" w:space="0" w:color="auto"/>
        <w:right w:val="none" w:sz="0" w:space="0" w:color="auto"/>
      </w:divBdr>
    </w:div>
    <w:div w:id="1048921098">
      <w:bodyDiv w:val="1"/>
      <w:marLeft w:val="0"/>
      <w:marRight w:val="0"/>
      <w:marTop w:val="0"/>
      <w:marBottom w:val="0"/>
      <w:divBdr>
        <w:top w:val="none" w:sz="0" w:space="0" w:color="auto"/>
        <w:left w:val="none" w:sz="0" w:space="0" w:color="auto"/>
        <w:bottom w:val="none" w:sz="0" w:space="0" w:color="auto"/>
        <w:right w:val="none" w:sz="0" w:space="0" w:color="auto"/>
      </w:divBdr>
    </w:div>
    <w:div w:id="1057973073">
      <w:bodyDiv w:val="1"/>
      <w:marLeft w:val="0"/>
      <w:marRight w:val="0"/>
      <w:marTop w:val="0"/>
      <w:marBottom w:val="0"/>
      <w:divBdr>
        <w:top w:val="none" w:sz="0" w:space="0" w:color="auto"/>
        <w:left w:val="none" w:sz="0" w:space="0" w:color="auto"/>
        <w:bottom w:val="none" w:sz="0" w:space="0" w:color="auto"/>
        <w:right w:val="none" w:sz="0" w:space="0" w:color="auto"/>
      </w:divBdr>
    </w:div>
    <w:div w:id="1088575792">
      <w:bodyDiv w:val="1"/>
      <w:marLeft w:val="0"/>
      <w:marRight w:val="0"/>
      <w:marTop w:val="0"/>
      <w:marBottom w:val="0"/>
      <w:divBdr>
        <w:top w:val="none" w:sz="0" w:space="0" w:color="auto"/>
        <w:left w:val="none" w:sz="0" w:space="0" w:color="auto"/>
        <w:bottom w:val="none" w:sz="0" w:space="0" w:color="auto"/>
        <w:right w:val="none" w:sz="0" w:space="0" w:color="auto"/>
      </w:divBdr>
    </w:div>
    <w:div w:id="1140807844">
      <w:bodyDiv w:val="1"/>
      <w:marLeft w:val="0"/>
      <w:marRight w:val="0"/>
      <w:marTop w:val="0"/>
      <w:marBottom w:val="0"/>
      <w:divBdr>
        <w:top w:val="none" w:sz="0" w:space="0" w:color="auto"/>
        <w:left w:val="none" w:sz="0" w:space="0" w:color="auto"/>
        <w:bottom w:val="none" w:sz="0" w:space="0" w:color="auto"/>
        <w:right w:val="none" w:sz="0" w:space="0" w:color="auto"/>
      </w:divBdr>
    </w:div>
    <w:div w:id="1182167032">
      <w:bodyDiv w:val="1"/>
      <w:marLeft w:val="0"/>
      <w:marRight w:val="0"/>
      <w:marTop w:val="0"/>
      <w:marBottom w:val="0"/>
      <w:divBdr>
        <w:top w:val="none" w:sz="0" w:space="0" w:color="auto"/>
        <w:left w:val="none" w:sz="0" w:space="0" w:color="auto"/>
        <w:bottom w:val="none" w:sz="0" w:space="0" w:color="auto"/>
        <w:right w:val="none" w:sz="0" w:space="0" w:color="auto"/>
      </w:divBdr>
    </w:div>
    <w:div w:id="1199507133">
      <w:bodyDiv w:val="1"/>
      <w:marLeft w:val="0"/>
      <w:marRight w:val="0"/>
      <w:marTop w:val="0"/>
      <w:marBottom w:val="0"/>
      <w:divBdr>
        <w:top w:val="none" w:sz="0" w:space="0" w:color="auto"/>
        <w:left w:val="none" w:sz="0" w:space="0" w:color="auto"/>
        <w:bottom w:val="none" w:sz="0" w:space="0" w:color="auto"/>
        <w:right w:val="none" w:sz="0" w:space="0" w:color="auto"/>
      </w:divBdr>
    </w:div>
    <w:div w:id="1199777310">
      <w:bodyDiv w:val="1"/>
      <w:marLeft w:val="0"/>
      <w:marRight w:val="0"/>
      <w:marTop w:val="0"/>
      <w:marBottom w:val="0"/>
      <w:divBdr>
        <w:top w:val="none" w:sz="0" w:space="0" w:color="auto"/>
        <w:left w:val="none" w:sz="0" w:space="0" w:color="auto"/>
        <w:bottom w:val="none" w:sz="0" w:space="0" w:color="auto"/>
        <w:right w:val="none" w:sz="0" w:space="0" w:color="auto"/>
      </w:divBdr>
    </w:div>
    <w:div w:id="1216159276">
      <w:bodyDiv w:val="1"/>
      <w:marLeft w:val="0"/>
      <w:marRight w:val="0"/>
      <w:marTop w:val="0"/>
      <w:marBottom w:val="0"/>
      <w:divBdr>
        <w:top w:val="none" w:sz="0" w:space="0" w:color="auto"/>
        <w:left w:val="none" w:sz="0" w:space="0" w:color="auto"/>
        <w:bottom w:val="none" w:sz="0" w:space="0" w:color="auto"/>
        <w:right w:val="none" w:sz="0" w:space="0" w:color="auto"/>
      </w:divBdr>
    </w:div>
    <w:div w:id="1245381870">
      <w:bodyDiv w:val="1"/>
      <w:marLeft w:val="0"/>
      <w:marRight w:val="0"/>
      <w:marTop w:val="0"/>
      <w:marBottom w:val="0"/>
      <w:divBdr>
        <w:top w:val="none" w:sz="0" w:space="0" w:color="auto"/>
        <w:left w:val="none" w:sz="0" w:space="0" w:color="auto"/>
        <w:bottom w:val="none" w:sz="0" w:space="0" w:color="auto"/>
        <w:right w:val="none" w:sz="0" w:space="0" w:color="auto"/>
      </w:divBdr>
    </w:div>
    <w:div w:id="1291671031">
      <w:bodyDiv w:val="1"/>
      <w:marLeft w:val="0"/>
      <w:marRight w:val="0"/>
      <w:marTop w:val="0"/>
      <w:marBottom w:val="0"/>
      <w:divBdr>
        <w:top w:val="none" w:sz="0" w:space="0" w:color="auto"/>
        <w:left w:val="none" w:sz="0" w:space="0" w:color="auto"/>
        <w:bottom w:val="none" w:sz="0" w:space="0" w:color="auto"/>
        <w:right w:val="none" w:sz="0" w:space="0" w:color="auto"/>
      </w:divBdr>
      <w:divsChild>
        <w:div w:id="1099832798">
          <w:marLeft w:val="0"/>
          <w:marRight w:val="0"/>
          <w:marTop w:val="0"/>
          <w:marBottom w:val="0"/>
          <w:divBdr>
            <w:top w:val="none" w:sz="0" w:space="0" w:color="auto"/>
            <w:left w:val="none" w:sz="0" w:space="0" w:color="auto"/>
            <w:bottom w:val="none" w:sz="0" w:space="0" w:color="auto"/>
            <w:right w:val="none" w:sz="0" w:space="0" w:color="auto"/>
          </w:divBdr>
          <w:divsChild>
            <w:div w:id="665549737">
              <w:marLeft w:val="0"/>
              <w:marRight w:val="0"/>
              <w:marTop w:val="0"/>
              <w:marBottom w:val="0"/>
              <w:divBdr>
                <w:top w:val="none" w:sz="0" w:space="0" w:color="auto"/>
                <w:left w:val="none" w:sz="0" w:space="0" w:color="auto"/>
                <w:bottom w:val="none" w:sz="0" w:space="0" w:color="auto"/>
                <w:right w:val="none" w:sz="0" w:space="0" w:color="auto"/>
              </w:divBdr>
              <w:divsChild>
                <w:div w:id="636035639">
                  <w:marLeft w:val="0"/>
                  <w:marRight w:val="0"/>
                  <w:marTop w:val="0"/>
                  <w:marBottom w:val="0"/>
                  <w:divBdr>
                    <w:top w:val="none" w:sz="0" w:space="0" w:color="auto"/>
                    <w:left w:val="none" w:sz="0" w:space="0" w:color="auto"/>
                    <w:bottom w:val="none" w:sz="0" w:space="0" w:color="auto"/>
                    <w:right w:val="none" w:sz="0" w:space="0" w:color="auto"/>
                  </w:divBdr>
                  <w:divsChild>
                    <w:div w:id="753625053">
                      <w:marLeft w:val="0"/>
                      <w:marRight w:val="0"/>
                      <w:marTop w:val="0"/>
                      <w:marBottom w:val="0"/>
                      <w:divBdr>
                        <w:top w:val="none" w:sz="0" w:space="0" w:color="auto"/>
                        <w:left w:val="none" w:sz="0" w:space="0" w:color="auto"/>
                        <w:bottom w:val="none" w:sz="0" w:space="0" w:color="auto"/>
                        <w:right w:val="none" w:sz="0" w:space="0" w:color="auto"/>
                      </w:divBdr>
                      <w:divsChild>
                        <w:div w:id="1528064032">
                          <w:marLeft w:val="0"/>
                          <w:marRight w:val="0"/>
                          <w:marTop w:val="0"/>
                          <w:marBottom w:val="0"/>
                          <w:divBdr>
                            <w:top w:val="none" w:sz="0" w:space="0" w:color="auto"/>
                            <w:left w:val="none" w:sz="0" w:space="0" w:color="auto"/>
                            <w:bottom w:val="none" w:sz="0" w:space="0" w:color="auto"/>
                            <w:right w:val="none" w:sz="0" w:space="0" w:color="auto"/>
                          </w:divBdr>
                          <w:divsChild>
                            <w:div w:id="246815051">
                              <w:marLeft w:val="0"/>
                              <w:marRight w:val="0"/>
                              <w:marTop w:val="0"/>
                              <w:marBottom w:val="0"/>
                              <w:divBdr>
                                <w:top w:val="none" w:sz="0" w:space="0" w:color="auto"/>
                                <w:left w:val="none" w:sz="0" w:space="0" w:color="auto"/>
                                <w:bottom w:val="none" w:sz="0" w:space="0" w:color="auto"/>
                                <w:right w:val="none" w:sz="0" w:space="0" w:color="auto"/>
                              </w:divBdr>
                              <w:divsChild>
                                <w:div w:id="1421177020">
                                  <w:marLeft w:val="0"/>
                                  <w:marRight w:val="0"/>
                                  <w:marTop w:val="0"/>
                                  <w:marBottom w:val="0"/>
                                  <w:divBdr>
                                    <w:top w:val="none" w:sz="0" w:space="0" w:color="auto"/>
                                    <w:left w:val="none" w:sz="0" w:space="0" w:color="auto"/>
                                    <w:bottom w:val="none" w:sz="0" w:space="0" w:color="auto"/>
                                    <w:right w:val="none" w:sz="0" w:space="0" w:color="auto"/>
                                  </w:divBdr>
                                  <w:divsChild>
                                    <w:div w:id="976105581">
                                      <w:marLeft w:val="0"/>
                                      <w:marRight w:val="0"/>
                                      <w:marTop w:val="0"/>
                                      <w:marBottom w:val="0"/>
                                      <w:divBdr>
                                        <w:top w:val="none" w:sz="0" w:space="0" w:color="auto"/>
                                        <w:left w:val="none" w:sz="0" w:space="0" w:color="auto"/>
                                        <w:bottom w:val="none" w:sz="0" w:space="0" w:color="auto"/>
                                        <w:right w:val="none" w:sz="0" w:space="0" w:color="auto"/>
                                      </w:divBdr>
                                      <w:divsChild>
                                        <w:div w:id="1024131714">
                                          <w:marLeft w:val="0"/>
                                          <w:marRight w:val="0"/>
                                          <w:marTop w:val="0"/>
                                          <w:marBottom w:val="0"/>
                                          <w:divBdr>
                                            <w:top w:val="none" w:sz="0" w:space="0" w:color="auto"/>
                                            <w:left w:val="none" w:sz="0" w:space="0" w:color="auto"/>
                                            <w:bottom w:val="none" w:sz="0" w:space="0" w:color="auto"/>
                                            <w:right w:val="none" w:sz="0" w:space="0" w:color="auto"/>
                                          </w:divBdr>
                                          <w:divsChild>
                                            <w:div w:id="1794513653">
                                              <w:marLeft w:val="0"/>
                                              <w:marRight w:val="0"/>
                                              <w:marTop w:val="0"/>
                                              <w:marBottom w:val="750"/>
                                              <w:divBdr>
                                                <w:top w:val="none" w:sz="0" w:space="0" w:color="auto"/>
                                                <w:left w:val="none" w:sz="0" w:space="0" w:color="auto"/>
                                                <w:bottom w:val="none" w:sz="0" w:space="0" w:color="auto"/>
                                                <w:right w:val="none" w:sz="0" w:space="0" w:color="auto"/>
                                              </w:divBdr>
                                              <w:divsChild>
                                                <w:div w:id="4061542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9142328">
      <w:bodyDiv w:val="1"/>
      <w:marLeft w:val="0"/>
      <w:marRight w:val="0"/>
      <w:marTop w:val="0"/>
      <w:marBottom w:val="0"/>
      <w:divBdr>
        <w:top w:val="none" w:sz="0" w:space="0" w:color="auto"/>
        <w:left w:val="none" w:sz="0" w:space="0" w:color="auto"/>
        <w:bottom w:val="none" w:sz="0" w:space="0" w:color="auto"/>
        <w:right w:val="none" w:sz="0" w:space="0" w:color="auto"/>
      </w:divBdr>
    </w:div>
    <w:div w:id="1305694004">
      <w:bodyDiv w:val="1"/>
      <w:marLeft w:val="0"/>
      <w:marRight w:val="0"/>
      <w:marTop w:val="0"/>
      <w:marBottom w:val="0"/>
      <w:divBdr>
        <w:top w:val="none" w:sz="0" w:space="0" w:color="auto"/>
        <w:left w:val="none" w:sz="0" w:space="0" w:color="auto"/>
        <w:bottom w:val="none" w:sz="0" w:space="0" w:color="auto"/>
        <w:right w:val="none" w:sz="0" w:space="0" w:color="auto"/>
      </w:divBdr>
    </w:div>
    <w:div w:id="1320384254">
      <w:bodyDiv w:val="1"/>
      <w:marLeft w:val="0"/>
      <w:marRight w:val="0"/>
      <w:marTop w:val="0"/>
      <w:marBottom w:val="0"/>
      <w:divBdr>
        <w:top w:val="none" w:sz="0" w:space="0" w:color="auto"/>
        <w:left w:val="none" w:sz="0" w:space="0" w:color="auto"/>
        <w:bottom w:val="none" w:sz="0" w:space="0" w:color="auto"/>
        <w:right w:val="none" w:sz="0" w:space="0" w:color="auto"/>
      </w:divBdr>
    </w:div>
    <w:div w:id="1323585721">
      <w:bodyDiv w:val="1"/>
      <w:marLeft w:val="0"/>
      <w:marRight w:val="0"/>
      <w:marTop w:val="0"/>
      <w:marBottom w:val="0"/>
      <w:divBdr>
        <w:top w:val="none" w:sz="0" w:space="0" w:color="auto"/>
        <w:left w:val="none" w:sz="0" w:space="0" w:color="auto"/>
        <w:bottom w:val="none" w:sz="0" w:space="0" w:color="auto"/>
        <w:right w:val="none" w:sz="0" w:space="0" w:color="auto"/>
      </w:divBdr>
    </w:div>
    <w:div w:id="1335567560">
      <w:bodyDiv w:val="1"/>
      <w:marLeft w:val="0"/>
      <w:marRight w:val="0"/>
      <w:marTop w:val="0"/>
      <w:marBottom w:val="0"/>
      <w:divBdr>
        <w:top w:val="none" w:sz="0" w:space="0" w:color="auto"/>
        <w:left w:val="none" w:sz="0" w:space="0" w:color="auto"/>
        <w:bottom w:val="none" w:sz="0" w:space="0" w:color="auto"/>
        <w:right w:val="none" w:sz="0" w:space="0" w:color="auto"/>
      </w:divBdr>
    </w:div>
    <w:div w:id="1353650773">
      <w:bodyDiv w:val="1"/>
      <w:marLeft w:val="0"/>
      <w:marRight w:val="0"/>
      <w:marTop w:val="0"/>
      <w:marBottom w:val="0"/>
      <w:divBdr>
        <w:top w:val="none" w:sz="0" w:space="0" w:color="auto"/>
        <w:left w:val="none" w:sz="0" w:space="0" w:color="auto"/>
        <w:bottom w:val="none" w:sz="0" w:space="0" w:color="auto"/>
        <w:right w:val="none" w:sz="0" w:space="0" w:color="auto"/>
      </w:divBdr>
    </w:div>
    <w:div w:id="1363281986">
      <w:bodyDiv w:val="1"/>
      <w:marLeft w:val="0"/>
      <w:marRight w:val="0"/>
      <w:marTop w:val="0"/>
      <w:marBottom w:val="0"/>
      <w:divBdr>
        <w:top w:val="none" w:sz="0" w:space="0" w:color="auto"/>
        <w:left w:val="none" w:sz="0" w:space="0" w:color="auto"/>
        <w:bottom w:val="none" w:sz="0" w:space="0" w:color="auto"/>
        <w:right w:val="none" w:sz="0" w:space="0" w:color="auto"/>
      </w:divBdr>
    </w:div>
    <w:div w:id="1363435445">
      <w:bodyDiv w:val="1"/>
      <w:marLeft w:val="0"/>
      <w:marRight w:val="0"/>
      <w:marTop w:val="0"/>
      <w:marBottom w:val="0"/>
      <w:divBdr>
        <w:top w:val="none" w:sz="0" w:space="0" w:color="auto"/>
        <w:left w:val="none" w:sz="0" w:space="0" w:color="auto"/>
        <w:bottom w:val="none" w:sz="0" w:space="0" w:color="auto"/>
        <w:right w:val="none" w:sz="0" w:space="0" w:color="auto"/>
      </w:divBdr>
    </w:div>
    <w:div w:id="1422070976">
      <w:bodyDiv w:val="1"/>
      <w:marLeft w:val="0"/>
      <w:marRight w:val="0"/>
      <w:marTop w:val="0"/>
      <w:marBottom w:val="0"/>
      <w:divBdr>
        <w:top w:val="none" w:sz="0" w:space="0" w:color="auto"/>
        <w:left w:val="none" w:sz="0" w:space="0" w:color="auto"/>
        <w:bottom w:val="none" w:sz="0" w:space="0" w:color="auto"/>
        <w:right w:val="none" w:sz="0" w:space="0" w:color="auto"/>
      </w:divBdr>
    </w:div>
    <w:div w:id="1435586670">
      <w:bodyDiv w:val="1"/>
      <w:marLeft w:val="0"/>
      <w:marRight w:val="0"/>
      <w:marTop w:val="0"/>
      <w:marBottom w:val="0"/>
      <w:divBdr>
        <w:top w:val="none" w:sz="0" w:space="0" w:color="auto"/>
        <w:left w:val="none" w:sz="0" w:space="0" w:color="auto"/>
        <w:bottom w:val="none" w:sz="0" w:space="0" w:color="auto"/>
        <w:right w:val="none" w:sz="0" w:space="0" w:color="auto"/>
      </w:divBdr>
    </w:div>
    <w:div w:id="1460881555">
      <w:bodyDiv w:val="1"/>
      <w:marLeft w:val="0"/>
      <w:marRight w:val="0"/>
      <w:marTop w:val="0"/>
      <w:marBottom w:val="0"/>
      <w:divBdr>
        <w:top w:val="none" w:sz="0" w:space="0" w:color="auto"/>
        <w:left w:val="none" w:sz="0" w:space="0" w:color="auto"/>
        <w:bottom w:val="none" w:sz="0" w:space="0" w:color="auto"/>
        <w:right w:val="none" w:sz="0" w:space="0" w:color="auto"/>
      </w:divBdr>
    </w:div>
    <w:div w:id="1497957099">
      <w:bodyDiv w:val="1"/>
      <w:marLeft w:val="0"/>
      <w:marRight w:val="0"/>
      <w:marTop w:val="0"/>
      <w:marBottom w:val="0"/>
      <w:divBdr>
        <w:top w:val="none" w:sz="0" w:space="0" w:color="auto"/>
        <w:left w:val="none" w:sz="0" w:space="0" w:color="auto"/>
        <w:bottom w:val="none" w:sz="0" w:space="0" w:color="auto"/>
        <w:right w:val="none" w:sz="0" w:space="0" w:color="auto"/>
      </w:divBdr>
    </w:div>
    <w:div w:id="1528369896">
      <w:bodyDiv w:val="1"/>
      <w:marLeft w:val="0"/>
      <w:marRight w:val="0"/>
      <w:marTop w:val="0"/>
      <w:marBottom w:val="0"/>
      <w:divBdr>
        <w:top w:val="none" w:sz="0" w:space="0" w:color="auto"/>
        <w:left w:val="none" w:sz="0" w:space="0" w:color="auto"/>
        <w:bottom w:val="none" w:sz="0" w:space="0" w:color="auto"/>
        <w:right w:val="none" w:sz="0" w:space="0" w:color="auto"/>
      </w:divBdr>
      <w:divsChild>
        <w:div w:id="1870605324">
          <w:marLeft w:val="0"/>
          <w:marRight w:val="0"/>
          <w:marTop w:val="0"/>
          <w:marBottom w:val="0"/>
          <w:divBdr>
            <w:top w:val="none" w:sz="0" w:space="0" w:color="auto"/>
            <w:left w:val="none" w:sz="0" w:space="0" w:color="auto"/>
            <w:bottom w:val="none" w:sz="0" w:space="0" w:color="auto"/>
            <w:right w:val="none" w:sz="0" w:space="0" w:color="auto"/>
          </w:divBdr>
          <w:divsChild>
            <w:div w:id="547759616">
              <w:marLeft w:val="0"/>
              <w:marRight w:val="0"/>
              <w:marTop w:val="0"/>
              <w:marBottom w:val="0"/>
              <w:divBdr>
                <w:top w:val="none" w:sz="0" w:space="0" w:color="auto"/>
                <w:left w:val="none" w:sz="0" w:space="0" w:color="auto"/>
                <w:bottom w:val="none" w:sz="0" w:space="0" w:color="auto"/>
                <w:right w:val="none" w:sz="0" w:space="0" w:color="auto"/>
              </w:divBdr>
            </w:div>
            <w:div w:id="1208836509">
              <w:marLeft w:val="0"/>
              <w:marRight w:val="0"/>
              <w:marTop w:val="0"/>
              <w:marBottom w:val="0"/>
              <w:divBdr>
                <w:top w:val="none" w:sz="0" w:space="0" w:color="auto"/>
                <w:left w:val="none" w:sz="0" w:space="0" w:color="auto"/>
                <w:bottom w:val="none" w:sz="0" w:space="0" w:color="auto"/>
                <w:right w:val="none" w:sz="0" w:space="0" w:color="auto"/>
              </w:divBdr>
            </w:div>
            <w:div w:id="1581451813">
              <w:marLeft w:val="0"/>
              <w:marRight w:val="0"/>
              <w:marTop w:val="0"/>
              <w:marBottom w:val="0"/>
              <w:divBdr>
                <w:top w:val="none" w:sz="0" w:space="0" w:color="auto"/>
                <w:left w:val="none" w:sz="0" w:space="0" w:color="auto"/>
                <w:bottom w:val="none" w:sz="0" w:space="0" w:color="auto"/>
                <w:right w:val="none" w:sz="0" w:space="0" w:color="auto"/>
              </w:divBdr>
            </w:div>
            <w:div w:id="201045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348776">
      <w:bodyDiv w:val="1"/>
      <w:marLeft w:val="0"/>
      <w:marRight w:val="0"/>
      <w:marTop w:val="0"/>
      <w:marBottom w:val="0"/>
      <w:divBdr>
        <w:top w:val="none" w:sz="0" w:space="0" w:color="auto"/>
        <w:left w:val="none" w:sz="0" w:space="0" w:color="auto"/>
        <w:bottom w:val="none" w:sz="0" w:space="0" w:color="auto"/>
        <w:right w:val="none" w:sz="0" w:space="0" w:color="auto"/>
      </w:divBdr>
    </w:div>
    <w:div w:id="1534538804">
      <w:bodyDiv w:val="1"/>
      <w:marLeft w:val="0"/>
      <w:marRight w:val="0"/>
      <w:marTop w:val="0"/>
      <w:marBottom w:val="0"/>
      <w:divBdr>
        <w:top w:val="none" w:sz="0" w:space="0" w:color="auto"/>
        <w:left w:val="none" w:sz="0" w:space="0" w:color="auto"/>
        <w:bottom w:val="none" w:sz="0" w:space="0" w:color="auto"/>
        <w:right w:val="none" w:sz="0" w:space="0" w:color="auto"/>
      </w:divBdr>
    </w:div>
    <w:div w:id="1563104652">
      <w:bodyDiv w:val="1"/>
      <w:marLeft w:val="0"/>
      <w:marRight w:val="0"/>
      <w:marTop w:val="0"/>
      <w:marBottom w:val="0"/>
      <w:divBdr>
        <w:top w:val="none" w:sz="0" w:space="0" w:color="auto"/>
        <w:left w:val="none" w:sz="0" w:space="0" w:color="auto"/>
        <w:bottom w:val="none" w:sz="0" w:space="0" w:color="auto"/>
        <w:right w:val="none" w:sz="0" w:space="0" w:color="auto"/>
      </w:divBdr>
    </w:div>
    <w:div w:id="1571697394">
      <w:bodyDiv w:val="1"/>
      <w:marLeft w:val="0"/>
      <w:marRight w:val="0"/>
      <w:marTop w:val="0"/>
      <w:marBottom w:val="0"/>
      <w:divBdr>
        <w:top w:val="none" w:sz="0" w:space="0" w:color="auto"/>
        <w:left w:val="none" w:sz="0" w:space="0" w:color="auto"/>
        <w:bottom w:val="none" w:sz="0" w:space="0" w:color="auto"/>
        <w:right w:val="none" w:sz="0" w:space="0" w:color="auto"/>
      </w:divBdr>
      <w:divsChild>
        <w:div w:id="1304120151">
          <w:marLeft w:val="0"/>
          <w:marRight w:val="0"/>
          <w:marTop w:val="0"/>
          <w:marBottom w:val="0"/>
          <w:divBdr>
            <w:top w:val="none" w:sz="0" w:space="0" w:color="auto"/>
            <w:left w:val="none" w:sz="0" w:space="0" w:color="auto"/>
            <w:bottom w:val="none" w:sz="0" w:space="0" w:color="auto"/>
            <w:right w:val="none" w:sz="0" w:space="0" w:color="auto"/>
          </w:divBdr>
        </w:div>
      </w:divsChild>
    </w:div>
    <w:div w:id="1579291560">
      <w:bodyDiv w:val="1"/>
      <w:marLeft w:val="0"/>
      <w:marRight w:val="0"/>
      <w:marTop w:val="0"/>
      <w:marBottom w:val="0"/>
      <w:divBdr>
        <w:top w:val="none" w:sz="0" w:space="0" w:color="auto"/>
        <w:left w:val="none" w:sz="0" w:space="0" w:color="auto"/>
        <w:bottom w:val="none" w:sz="0" w:space="0" w:color="auto"/>
        <w:right w:val="none" w:sz="0" w:space="0" w:color="auto"/>
      </w:divBdr>
    </w:div>
    <w:div w:id="1585527229">
      <w:bodyDiv w:val="1"/>
      <w:marLeft w:val="0"/>
      <w:marRight w:val="0"/>
      <w:marTop w:val="0"/>
      <w:marBottom w:val="0"/>
      <w:divBdr>
        <w:top w:val="none" w:sz="0" w:space="0" w:color="auto"/>
        <w:left w:val="none" w:sz="0" w:space="0" w:color="auto"/>
        <w:bottom w:val="none" w:sz="0" w:space="0" w:color="auto"/>
        <w:right w:val="none" w:sz="0" w:space="0" w:color="auto"/>
      </w:divBdr>
    </w:div>
    <w:div w:id="1658414775">
      <w:bodyDiv w:val="1"/>
      <w:marLeft w:val="0"/>
      <w:marRight w:val="0"/>
      <w:marTop w:val="0"/>
      <w:marBottom w:val="0"/>
      <w:divBdr>
        <w:top w:val="none" w:sz="0" w:space="0" w:color="auto"/>
        <w:left w:val="none" w:sz="0" w:space="0" w:color="auto"/>
        <w:bottom w:val="none" w:sz="0" w:space="0" w:color="auto"/>
        <w:right w:val="none" w:sz="0" w:space="0" w:color="auto"/>
      </w:divBdr>
    </w:div>
    <w:div w:id="1675568471">
      <w:bodyDiv w:val="1"/>
      <w:marLeft w:val="0"/>
      <w:marRight w:val="0"/>
      <w:marTop w:val="0"/>
      <w:marBottom w:val="0"/>
      <w:divBdr>
        <w:top w:val="none" w:sz="0" w:space="0" w:color="auto"/>
        <w:left w:val="none" w:sz="0" w:space="0" w:color="auto"/>
        <w:bottom w:val="none" w:sz="0" w:space="0" w:color="auto"/>
        <w:right w:val="none" w:sz="0" w:space="0" w:color="auto"/>
      </w:divBdr>
    </w:div>
    <w:div w:id="1710643310">
      <w:bodyDiv w:val="1"/>
      <w:marLeft w:val="0"/>
      <w:marRight w:val="0"/>
      <w:marTop w:val="0"/>
      <w:marBottom w:val="0"/>
      <w:divBdr>
        <w:top w:val="none" w:sz="0" w:space="0" w:color="auto"/>
        <w:left w:val="none" w:sz="0" w:space="0" w:color="auto"/>
        <w:bottom w:val="none" w:sz="0" w:space="0" w:color="auto"/>
        <w:right w:val="none" w:sz="0" w:space="0" w:color="auto"/>
      </w:divBdr>
    </w:div>
    <w:div w:id="1723409153">
      <w:bodyDiv w:val="1"/>
      <w:marLeft w:val="0"/>
      <w:marRight w:val="0"/>
      <w:marTop w:val="0"/>
      <w:marBottom w:val="0"/>
      <w:divBdr>
        <w:top w:val="none" w:sz="0" w:space="0" w:color="auto"/>
        <w:left w:val="none" w:sz="0" w:space="0" w:color="auto"/>
        <w:bottom w:val="none" w:sz="0" w:space="0" w:color="auto"/>
        <w:right w:val="none" w:sz="0" w:space="0" w:color="auto"/>
      </w:divBdr>
    </w:div>
    <w:div w:id="1736315467">
      <w:bodyDiv w:val="1"/>
      <w:marLeft w:val="0"/>
      <w:marRight w:val="0"/>
      <w:marTop w:val="0"/>
      <w:marBottom w:val="0"/>
      <w:divBdr>
        <w:top w:val="none" w:sz="0" w:space="0" w:color="auto"/>
        <w:left w:val="none" w:sz="0" w:space="0" w:color="auto"/>
        <w:bottom w:val="none" w:sz="0" w:space="0" w:color="auto"/>
        <w:right w:val="none" w:sz="0" w:space="0" w:color="auto"/>
      </w:divBdr>
    </w:div>
    <w:div w:id="1777944403">
      <w:bodyDiv w:val="1"/>
      <w:marLeft w:val="0"/>
      <w:marRight w:val="0"/>
      <w:marTop w:val="0"/>
      <w:marBottom w:val="0"/>
      <w:divBdr>
        <w:top w:val="none" w:sz="0" w:space="0" w:color="auto"/>
        <w:left w:val="none" w:sz="0" w:space="0" w:color="auto"/>
        <w:bottom w:val="none" w:sz="0" w:space="0" w:color="auto"/>
        <w:right w:val="none" w:sz="0" w:space="0" w:color="auto"/>
      </w:divBdr>
    </w:div>
    <w:div w:id="1783838908">
      <w:bodyDiv w:val="1"/>
      <w:marLeft w:val="0"/>
      <w:marRight w:val="0"/>
      <w:marTop w:val="0"/>
      <w:marBottom w:val="0"/>
      <w:divBdr>
        <w:top w:val="none" w:sz="0" w:space="0" w:color="auto"/>
        <w:left w:val="none" w:sz="0" w:space="0" w:color="auto"/>
        <w:bottom w:val="none" w:sz="0" w:space="0" w:color="auto"/>
        <w:right w:val="none" w:sz="0" w:space="0" w:color="auto"/>
      </w:divBdr>
      <w:divsChild>
        <w:div w:id="115488164">
          <w:marLeft w:val="0"/>
          <w:marRight w:val="0"/>
          <w:marTop w:val="0"/>
          <w:marBottom w:val="0"/>
          <w:divBdr>
            <w:top w:val="none" w:sz="0" w:space="0" w:color="auto"/>
            <w:left w:val="none" w:sz="0" w:space="0" w:color="auto"/>
            <w:bottom w:val="none" w:sz="0" w:space="0" w:color="auto"/>
            <w:right w:val="none" w:sz="0" w:space="0" w:color="auto"/>
          </w:divBdr>
          <w:divsChild>
            <w:div w:id="685788072">
              <w:marLeft w:val="0"/>
              <w:marRight w:val="0"/>
              <w:marTop w:val="0"/>
              <w:marBottom w:val="0"/>
              <w:divBdr>
                <w:top w:val="none" w:sz="0" w:space="0" w:color="auto"/>
                <w:left w:val="none" w:sz="0" w:space="0" w:color="auto"/>
                <w:bottom w:val="none" w:sz="0" w:space="0" w:color="auto"/>
                <w:right w:val="none" w:sz="0" w:space="0" w:color="auto"/>
              </w:divBdr>
            </w:div>
            <w:div w:id="105207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23089">
      <w:bodyDiv w:val="1"/>
      <w:marLeft w:val="0"/>
      <w:marRight w:val="0"/>
      <w:marTop w:val="0"/>
      <w:marBottom w:val="0"/>
      <w:divBdr>
        <w:top w:val="none" w:sz="0" w:space="0" w:color="auto"/>
        <w:left w:val="none" w:sz="0" w:space="0" w:color="auto"/>
        <w:bottom w:val="none" w:sz="0" w:space="0" w:color="auto"/>
        <w:right w:val="none" w:sz="0" w:space="0" w:color="auto"/>
      </w:divBdr>
      <w:divsChild>
        <w:div w:id="1820338999">
          <w:marLeft w:val="0"/>
          <w:marRight w:val="0"/>
          <w:marTop w:val="0"/>
          <w:marBottom w:val="0"/>
          <w:divBdr>
            <w:top w:val="none" w:sz="0" w:space="0" w:color="auto"/>
            <w:left w:val="none" w:sz="0" w:space="0" w:color="auto"/>
            <w:bottom w:val="none" w:sz="0" w:space="0" w:color="auto"/>
            <w:right w:val="none" w:sz="0" w:space="0" w:color="auto"/>
          </w:divBdr>
          <w:divsChild>
            <w:div w:id="32190878">
              <w:marLeft w:val="0"/>
              <w:marRight w:val="0"/>
              <w:marTop w:val="0"/>
              <w:marBottom w:val="0"/>
              <w:divBdr>
                <w:top w:val="none" w:sz="0" w:space="0" w:color="auto"/>
                <w:left w:val="none" w:sz="0" w:space="0" w:color="auto"/>
                <w:bottom w:val="none" w:sz="0" w:space="0" w:color="auto"/>
                <w:right w:val="none" w:sz="0" w:space="0" w:color="auto"/>
              </w:divBdr>
            </w:div>
            <w:div w:id="33240103">
              <w:marLeft w:val="0"/>
              <w:marRight w:val="0"/>
              <w:marTop w:val="0"/>
              <w:marBottom w:val="0"/>
              <w:divBdr>
                <w:top w:val="none" w:sz="0" w:space="0" w:color="auto"/>
                <w:left w:val="none" w:sz="0" w:space="0" w:color="auto"/>
                <w:bottom w:val="none" w:sz="0" w:space="0" w:color="auto"/>
                <w:right w:val="none" w:sz="0" w:space="0" w:color="auto"/>
              </w:divBdr>
            </w:div>
            <w:div w:id="183718041">
              <w:marLeft w:val="0"/>
              <w:marRight w:val="0"/>
              <w:marTop w:val="0"/>
              <w:marBottom w:val="0"/>
              <w:divBdr>
                <w:top w:val="none" w:sz="0" w:space="0" w:color="auto"/>
                <w:left w:val="none" w:sz="0" w:space="0" w:color="auto"/>
                <w:bottom w:val="none" w:sz="0" w:space="0" w:color="auto"/>
                <w:right w:val="none" w:sz="0" w:space="0" w:color="auto"/>
              </w:divBdr>
            </w:div>
            <w:div w:id="186722782">
              <w:marLeft w:val="0"/>
              <w:marRight w:val="0"/>
              <w:marTop w:val="0"/>
              <w:marBottom w:val="0"/>
              <w:divBdr>
                <w:top w:val="none" w:sz="0" w:space="0" w:color="auto"/>
                <w:left w:val="none" w:sz="0" w:space="0" w:color="auto"/>
                <w:bottom w:val="none" w:sz="0" w:space="0" w:color="auto"/>
                <w:right w:val="none" w:sz="0" w:space="0" w:color="auto"/>
              </w:divBdr>
            </w:div>
            <w:div w:id="189608461">
              <w:marLeft w:val="0"/>
              <w:marRight w:val="0"/>
              <w:marTop w:val="0"/>
              <w:marBottom w:val="0"/>
              <w:divBdr>
                <w:top w:val="none" w:sz="0" w:space="0" w:color="auto"/>
                <w:left w:val="none" w:sz="0" w:space="0" w:color="auto"/>
                <w:bottom w:val="none" w:sz="0" w:space="0" w:color="auto"/>
                <w:right w:val="none" w:sz="0" w:space="0" w:color="auto"/>
              </w:divBdr>
            </w:div>
            <w:div w:id="378750082">
              <w:marLeft w:val="0"/>
              <w:marRight w:val="0"/>
              <w:marTop w:val="0"/>
              <w:marBottom w:val="0"/>
              <w:divBdr>
                <w:top w:val="none" w:sz="0" w:space="0" w:color="auto"/>
                <w:left w:val="none" w:sz="0" w:space="0" w:color="auto"/>
                <w:bottom w:val="none" w:sz="0" w:space="0" w:color="auto"/>
                <w:right w:val="none" w:sz="0" w:space="0" w:color="auto"/>
              </w:divBdr>
            </w:div>
            <w:div w:id="403379900">
              <w:marLeft w:val="0"/>
              <w:marRight w:val="0"/>
              <w:marTop w:val="0"/>
              <w:marBottom w:val="0"/>
              <w:divBdr>
                <w:top w:val="none" w:sz="0" w:space="0" w:color="auto"/>
                <w:left w:val="none" w:sz="0" w:space="0" w:color="auto"/>
                <w:bottom w:val="none" w:sz="0" w:space="0" w:color="auto"/>
                <w:right w:val="none" w:sz="0" w:space="0" w:color="auto"/>
              </w:divBdr>
            </w:div>
            <w:div w:id="539364666">
              <w:marLeft w:val="0"/>
              <w:marRight w:val="0"/>
              <w:marTop w:val="0"/>
              <w:marBottom w:val="0"/>
              <w:divBdr>
                <w:top w:val="none" w:sz="0" w:space="0" w:color="auto"/>
                <w:left w:val="none" w:sz="0" w:space="0" w:color="auto"/>
                <w:bottom w:val="none" w:sz="0" w:space="0" w:color="auto"/>
                <w:right w:val="none" w:sz="0" w:space="0" w:color="auto"/>
              </w:divBdr>
            </w:div>
            <w:div w:id="649406768">
              <w:marLeft w:val="0"/>
              <w:marRight w:val="0"/>
              <w:marTop w:val="0"/>
              <w:marBottom w:val="0"/>
              <w:divBdr>
                <w:top w:val="none" w:sz="0" w:space="0" w:color="auto"/>
                <w:left w:val="none" w:sz="0" w:space="0" w:color="auto"/>
                <w:bottom w:val="none" w:sz="0" w:space="0" w:color="auto"/>
                <w:right w:val="none" w:sz="0" w:space="0" w:color="auto"/>
              </w:divBdr>
            </w:div>
            <w:div w:id="656347200">
              <w:marLeft w:val="0"/>
              <w:marRight w:val="0"/>
              <w:marTop w:val="0"/>
              <w:marBottom w:val="0"/>
              <w:divBdr>
                <w:top w:val="none" w:sz="0" w:space="0" w:color="auto"/>
                <w:left w:val="none" w:sz="0" w:space="0" w:color="auto"/>
                <w:bottom w:val="none" w:sz="0" w:space="0" w:color="auto"/>
                <w:right w:val="none" w:sz="0" w:space="0" w:color="auto"/>
              </w:divBdr>
            </w:div>
            <w:div w:id="706150768">
              <w:marLeft w:val="0"/>
              <w:marRight w:val="0"/>
              <w:marTop w:val="0"/>
              <w:marBottom w:val="0"/>
              <w:divBdr>
                <w:top w:val="none" w:sz="0" w:space="0" w:color="auto"/>
                <w:left w:val="none" w:sz="0" w:space="0" w:color="auto"/>
                <w:bottom w:val="none" w:sz="0" w:space="0" w:color="auto"/>
                <w:right w:val="none" w:sz="0" w:space="0" w:color="auto"/>
              </w:divBdr>
            </w:div>
            <w:div w:id="893151960">
              <w:marLeft w:val="0"/>
              <w:marRight w:val="0"/>
              <w:marTop w:val="0"/>
              <w:marBottom w:val="0"/>
              <w:divBdr>
                <w:top w:val="none" w:sz="0" w:space="0" w:color="auto"/>
                <w:left w:val="none" w:sz="0" w:space="0" w:color="auto"/>
                <w:bottom w:val="none" w:sz="0" w:space="0" w:color="auto"/>
                <w:right w:val="none" w:sz="0" w:space="0" w:color="auto"/>
              </w:divBdr>
            </w:div>
            <w:div w:id="899824013">
              <w:marLeft w:val="0"/>
              <w:marRight w:val="0"/>
              <w:marTop w:val="0"/>
              <w:marBottom w:val="0"/>
              <w:divBdr>
                <w:top w:val="none" w:sz="0" w:space="0" w:color="auto"/>
                <w:left w:val="none" w:sz="0" w:space="0" w:color="auto"/>
                <w:bottom w:val="none" w:sz="0" w:space="0" w:color="auto"/>
                <w:right w:val="none" w:sz="0" w:space="0" w:color="auto"/>
              </w:divBdr>
            </w:div>
            <w:div w:id="940339829">
              <w:marLeft w:val="0"/>
              <w:marRight w:val="0"/>
              <w:marTop w:val="0"/>
              <w:marBottom w:val="0"/>
              <w:divBdr>
                <w:top w:val="none" w:sz="0" w:space="0" w:color="auto"/>
                <w:left w:val="none" w:sz="0" w:space="0" w:color="auto"/>
                <w:bottom w:val="none" w:sz="0" w:space="0" w:color="auto"/>
                <w:right w:val="none" w:sz="0" w:space="0" w:color="auto"/>
              </w:divBdr>
            </w:div>
            <w:div w:id="1091321158">
              <w:marLeft w:val="0"/>
              <w:marRight w:val="0"/>
              <w:marTop w:val="0"/>
              <w:marBottom w:val="0"/>
              <w:divBdr>
                <w:top w:val="none" w:sz="0" w:space="0" w:color="auto"/>
                <w:left w:val="none" w:sz="0" w:space="0" w:color="auto"/>
                <w:bottom w:val="none" w:sz="0" w:space="0" w:color="auto"/>
                <w:right w:val="none" w:sz="0" w:space="0" w:color="auto"/>
              </w:divBdr>
            </w:div>
            <w:div w:id="1121191586">
              <w:marLeft w:val="0"/>
              <w:marRight w:val="0"/>
              <w:marTop w:val="0"/>
              <w:marBottom w:val="0"/>
              <w:divBdr>
                <w:top w:val="none" w:sz="0" w:space="0" w:color="auto"/>
                <w:left w:val="none" w:sz="0" w:space="0" w:color="auto"/>
                <w:bottom w:val="none" w:sz="0" w:space="0" w:color="auto"/>
                <w:right w:val="none" w:sz="0" w:space="0" w:color="auto"/>
              </w:divBdr>
            </w:div>
            <w:div w:id="1191072978">
              <w:marLeft w:val="0"/>
              <w:marRight w:val="0"/>
              <w:marTop w:val="0"/>
              <w:marBottom w:val="0"/>
              <w:divBdr>
                <w:top w:val="none" w:sz="0" w:space="0" w:color="auto"/>
                <w:left w:val="none" w:sz="0" w:space="0" w:color="auto"/>
                <w:bottom w:val="none" w:sz="0" w:space="0" w:color="auto"/>
                <w:right w:val="none" w:sz="0" w:space="0" w:color="auto"/>
              </w:divBdr>
            </w:div>
            <w:div w:id="1304264567">
              <w:marLeft w:val="0"/>
              <w:marRight w:val="0"/>
              <w:marTop w:val="0"/>
              <w:marBottom w:val="0"/>
              <w:divBdr>
                <w:top w:val="none" w:sz="0" w:space="0" w:color="auto"/>
                <w:left w:val="none" w:sz="0" w:space="0" w:color="auto"/>
                <w:bottom w:val="none" w:sz="0" w:space="0" w:color="auto"/>
                <w:right w:val="none" w:sz="0" w:space="0" w:color="auto"/>
              </w:divBdr>
            </w:div>
            <w:div w:id="1942183480">
              <w:marLeft w:val="0"/>
              <w:marRight w:val="0"/>
              <w:marTop w:val="0"/>
              <w:marBottom w:val="0"/>
              <w:divBdr>
                <w:top w:val="none" w:sz="0" w:space="0" w:color="auto"/>
                <w:left w:val="none" w:sz="0" w:space="0" w:color="auto"/>
                <w:bottom w:val="none" w:sz="0" w:space="0" w:color="auto"/>
                <w:right w:val="none" w:sz="0" w:space="0" w:color="auto"/>
              </w:divBdr>
            </w:div>
            <w:div w:id="2007172417">
              <w:marLeft w:val="0"/>
              <w:marRight w:val="0"/>
              <w:marTop w:val="0"/>
              <w:marBottom w:val="0"/>
              <w:divBdr>
                <w:top w:val="none" w:sz="0" w:space="0" w:color="auto"/>
                <w:left w:val="none" w:sz="0" w:space="0" w:color="auto"/>
                <w:bottom w:val="none" w:sz="0" w:space="0" w:color="auto"/>
                <w:right w:val="none" w:sz="0" w:space="0" w:color="auto"/>
              </w:divBdr>
            </w:div>
            <w:div w:id="2092310730">
              <w:marLeft w:val="0"/>
              <w:marRight w:val="0"/>
              <w:marTop w:val="0"/>
              <w:marBottom w:val="0"/>
              <w:divBdr>
                <w:top w:val="none" w:sz="0" w:space="0" w:color="auto"/>
                <w:left w:val="none" w:sz="0" w:space="0" w:color="auto"/>
                <w:bottom w:val="none" w:sz="0" w:space="0" w:color="auto"/>
                <w:right w:val="none" w:sz="0" w:space="0" w:color="auto"/>
              </w:divBdr>
            </w:div>
            <w:div w:id="214669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314884">
      <w:bodyDiv w:val="1"/>
      <w:marLeft w:val="0"/>
      <w:marRight w:val="0"/>
      <w:marTop w:val="0"/>
      <w:marBottom w:val="0"/>
      <w:divBdr>
        <w:top w:val="none" w:sz="0" w:space="0" w:color="auto"/>
        <w:left w:val="none" w:sz="0" w:space="0" w:color="auto"/>
        <w:bottom w:val="none" w:sz="0" w:space="0" w:color="auto"/>
        <w:right w:val="none" w:sz="0" w:space="0" w:color="auto"/>
      </w:divBdr>
    </w:div>
    <w:div w:id="1851138491">
      <w:bodyDiv w:val="1"/>
      <w:marLeft w:val="0"/>
      <w:marRight w:val="0"/>
      <w:marTop w:val="0"/>
      <w:marBottom w:val="0"/>
      <w:divBdr>
        <w:top w:val="none" w:sz="0" w:space="0" w:color="auto"/>
        <w:left w:val="none" w:sz="0" w:space="0" w:color="auto"/>
        <w:bottom w:val="none" w:sz="0" w:space="0" w:color="auto"/>
        <w:right w:val="none" w:sz="0" w:space="0" w:color="auto"/>
      </w:divBdr>
    </w:div>
    <w:div w:id="1871647144">
      <w:bodyDiv w:val="1"/>
      <w:marLeft w:val="0"/>
      <w:marRight w:val="0"/>
      <w:marTop w:val="0"/>
      <w:marBottom w:val="0"/>
      <w:divBdr>
        <w:top w:val="none" w:sz="0" w:space="0" w:color="auto"/>
        <w:left w:val="none" w:sz="0" w:space="0" w:color="auto"/>
        <w:bottom w:val="none" w:sz="0" w:space="0" w:color="auto"/>
        <w:right w:val="none" w:sz="0" w:space="0" w:color="auto"/>
      </w:divBdr>
    </w:div>
    <w:div w:id="1890997311">
      <w:bodyDiv w:val="1"/>
      <w:marLeft w:val="0"/>
      <w:marRight w:val="0"/>
      <w:marTop w:val="0"/>
      <w:marBottom w:val="0"/>
      <w:divBdr>
        <w:top w:val="none" w:sz="0" w:space="0" w:color="auto"/>
        <w:left w:val="none" w:sz="0" w:space="0" w:color="auto"/>
        <w:bottom w:val="none" w:sz="0" w:space="0" w:color="auto"/>
        <w:right w:val="none" w:sz="0" w:space="0" w:color="auto"/>
      </w:divBdr>
    </w:div>
    <w:div w:id="1891839174">
      <w:bodyDiv w:val="1"/>
      <w:marLeft w:val="0"/>
      <w:marRight w:val="0"/>
      <w:marTop w:val="0"/>
      <w:marBottom w:val="0"/>
      <w:divBdr>
        <w:top w:val="none" w:sz="0" w:space="0" w:color="auto"/>
        <w:left w:val="none" w:sz="0" w:space="0" w:color="auto"/>
        <w:bottom w:val="none" w:sz="0" w:space="0" w:color="auto"/>
        <w:right w:val="none" w:sz="0" w:space="0" w:color="auto"/>
      </w:divBdr>
    </w:div>
    <w:div w:id="1943488022">
      <w:bodyDiv w:val="1"/>
      <w:marLeft w:val="0"/>
      <w:marRight w:val="0"/>
      <w:marTop w:val="0"/>
      <w:marBottom w:val="0"/>
      <w:divBdr>
        <w:top w:val="none" w:sz="0" w:space="0" w:color="auto"/>
        <w:left w:val="none" w:sz="0" w:space="0" w:color="auto"/>
        <w:bottom w:val="none" w:sz="0" w:space="0" w:color="auto"/>
        <w:right w:val="none" w:sz="0" w:space="0" w:color="auto"/>
      </w:divBdr>
    </w:div>
    <w:div w:id="1952126619">
      <w:bodyDiv w:val="1"/>
      <w:marLeft w:val="0"/>
      <w:marRight w:val="0"/>
      <w:marTop w:val="0"/>
      <w:marBottom w:val="0"/>
      <w:divBdr>
        <w:top w:val="none" w:sz="0" w:space="0" w:color="auto"/>
        <w:left w:val="none" w:sz="0" w:space="0" w:color="auto"/>
        <w:bottom w:val="none" w:sz="0" w:space="0" w:color="auto"/>
        <w:right w:val="none" w:sz="0" w:space="0" w:color="auto"/>
      </w:divBdr>
    </w:div>
    <w:div w:id="1956012750">
      <w:bodyDiv w:val="1"/>
      <w:marLeft w:val="0"/>
      <w:marRight w:val="0"/>
      <w:marTop w:val="0"/>
      <w:marBottom w:val="0"/>
      <w:divBdr>
        <w:top w:val="none" w:sz="0" w:space="0" w:color="auto"/>
        <w:left w:val="none" w:sz="0" w:space="0" w:color="auto"/>
        <w:bottom w:val="none" w:sz="0" w:space="0" w:color="auto"/>
        <w:right w:val="none" w:sz="0" w:space="0" w:color="auto"/>
      </w:divBdr>
    </w:div>
    <w:div w:id="1962493259">
      <w:bodyDiv w:val="1"/>
      <w:marLeft w:val="0"/>
      <w:marRight w:val="0"/>
      <w:marTop w:val="0"/>
      <w:marBottom w:val="0"/>
      <w:divBdr>
        <w:top w:val="none" w:sz="0" w:space="0" w:color="auto"/>
        <w:left w:val="none" w:sz="0" w:space="0" w:color="auto"/>
        <w:bottom w:val="none" w:sz="0" w:space="0" w:color="auto"/>
        <w:right w:val="none" w:sz="0" w:space="0" w:color="auto"/>
      </w:divBdr>
    </w:div>
    <w:div w:id="1964270011">
      <w:bodyDiv w:val="1"/>
      <w:marLeft w:val="0"/>
      <w:marRight w:val="0"/>
      <w:marTop w:val="0"/>
      <w:marBottom w:val="0"/>
      <w:divBdr>
        <w:top w:val="none" w:sz="0" w:space="0" w:color="auto"/>
        <w:left w:val="none" w:sz="0" w:space="0" w:color="auto"/>
        <w:bottom w:val="none" w:sz="0" w:space="0" w:color="auto"/>
        <w:right w:val="none" w:sz="0" w:space="0" w:color="auto"/>
      </w:divBdr>
    </w:div>
    <w:div w:id="2003850482">
      <w:bodyDiv w:val="1"/>
      <w:marLeft w:val="0"/>
      <w:marRight w:val="0"/>
      <w:marTop w:val="0"/>
      <w:marBottom w:val="0"/>
      <w:divBdr>
        <w:top w:val="none" w:sz="0" w:space="0" w:color="auto"/>
        <w:left w:val="none" w:sz="0" w:space="0" w:color="auto"/>
        <w:bottom w:val="none" w:sz="0" w:space="0" w:color="auto"/>
        <w:right w:val="none" w:sz="0" w:space="0" w:color="auto"/>
      </w:divBdr>
    </w:div>
    <w:div w:id="2016808245">
      <w:bodyDiv w:val="1"/>
      <w:marLeft w:val="0"/>
      <w:marRight w:val="0"/>
      <w:marTop w:val="0"/>
      <w:marBottom w:val="0"/>
      <w:divBdr>
        <w:top w:val="none" w:sz="0" w:space="0" w:color="auto"/>
        <w:left w:val="none" w:sz="0" w:space="0" w:color="auto"/>
        <w:bottom w:val="none" w:sz="0" w:space="0" w:color="auto"/>
        <w:right w:val="none" w:sz="0" w:space="0" w:color="auto"/>
      </w:divBdr>
    </w:div>
    <w:div w:id="2021160665">
      <w:bodyDiv w:val="1"/>
      <w:marLeft w:val="0"/>
      <w:marRight w:val="0"/>
      <w:marTop w:val="0"/>
      <w:marBottom w:val="0"/>
      <w:divBdr>
        <w:top w:val="none" w:sz="0" w:space="0" w:color="auto"/>
        <w:left w:val="none" w:sz="0" w:space="0" w:color="auto"/>
        <w:bottom w:val="none" w:sz="0" w:space="0" w:color="auto"/>
        <w:right w:val="none" w:sz="0" w:space="0" w:color="auto"/>
      </w:divBdr>
    </w:div>
    <w:div w:id="2039966990">
      <w:bodyDiv w:val="1"/>
      <w:marLeft w:val="0"/>
      <w:marRight w:val="0"/>
      <w:marTop w:val="0"/>
      <w:marBottom w:val="0"/>
      <w:divBdr>
        <w:top w:val="none" w:sz="0" w:space="0" w:color="auto"/>
        <w:left w:val="none" w:sz="0" w:space="0" w:color="auto"/>
        <w:bottom w:val="none" w:sz="0" w:space="0" w:color="auto"/>
        <w:right w:val="none" w:sz="0" w:space="0" w:color="auto"/>
      </w:divBdr>
    </w:div>
    <w:div w:id="2060936520">
      <w:bodyDiv w:val="1"/>
      <w:marLeft w:val="0"/>
      <w:marRight w:val="0"/>
      <w:marTop w:val="0"/>
      <w:marBottom w:val="0"/>
      <w:divBdr>
        <w:top w:val="none" w:sz="0" w:space="0" w:color="auto"/>
        <w:left w:val="none" w:sz="0" w:space="0" w:color="auto"/>
        <w:bottom w:val="none" w:sz="0" w:space="0" w:color="auto"/>
        <w:right w:val="none" w:sz="0" w:space="0" w:color="auto"/>
      </w:divBdr>
    </w:div>
    <w:div w:id="2077438568">
      <w:bodyDiv w:val="1"/>
      <w:marLeft w:val="0"/>
      <w:marRight w:val="0"/>
      <w:marTop w:val="0"/>
      <w:marBottom w:val="0"/>
      <w:divBdr>
        <w:top w:val="none" w:sz="0" w:space="0" w:color="auto"/>
        <w:left w:val="none" w:sz="0" w:space="0" w:color="auto"/>
        <w:bottom w:val="none" w:sz="0" w:space="0" w:color="auto"/>
        <w:right w:val="none" w:sz="0" w:space="0" w:color="auto"/>
      </w:divBdr>
    </w:div>
    <w:div w:id="2088335042">
      <w:bodyDiv w:val="1"/>
      <w:marLeft w:val="0"/>
      <w:marRight w:val="0"/>
      <w:marTop w:val="0"/>
      <w:marBottom w:val="0"/>
      <w:divBdr>
        <w:top w:val="none" w:sz="0" w:space="0" w:color="auto"/>
        <w:left w:val="none" w:sz="0" w:space="0" w:color="auto"/>
        <w:bottom w:val="none" w:sz="0" w:space="0" w:color="auto"/>
        <w:right w:val="none" w:sz="0" w:space="0" w:color="auto"/>
      </w:divBdr>
    </w:div>
    <w:div w:id="2099521695">
      <w:bodyDiv w:val="1"/>
      <w:marLeft w:val="0"/>
      <w:marRight w:val="0"/>
      <w:marTop w:val="0"/>
      <w:marBottom w:val="0"/>
      <w:divBdr>
        <w:top w:val="none" w:sz="0" w:space="0" w:color="auto"/>
        <w:left w:val="none" w:sz="0" w:space="0" w:color="auto"/>
        <w:bottom w:val="none" w:sz="0" w:space="0" w:color="auto"/>
        <w:right w:val="none" w:sz="0" w:space="0" w:color="auto"/>
      </w:divBdr>
      <w:divsChild>
        <w:div w:id="2134666014">
          <w:marLeft w:val="0"/>
          <w:marRight w:val="0"/>
          <w:marTop w:val="0"/>
          <w:marBottom w:val="0"/>
          <w:divBdr>
            <w:top w:val="none" w:sz="0" w:space="0" w:color="auto"/>
            <w:left w:val="none" w:sz="0" w:space="0" w:color="auto"/>
            <w:bottom w:val="none" w:sz="0" w:space="0" w:color="auto"/>
            <w:right w:val="none" w:sz="0" w:space="0" w:color="auto"/>
          </w:divBdr>
          <w:divsChild>
            <w:div w:id="1488862419">
              <w:marLeft w:val="0"/>
              <w:marRight w:val="0"/>
              <w:marTop w:val="0"/>
              <w:marBottom w:val="0"/>
              <w:divBdr>
                <w:top w:val="none" w:sz="0" w:space="0" w:color="auto"/>
                <w:left w:val="none" w:sz="0" w:space="0" w:color="auto"/>
                <w:bottom w:val="none" w:sz="0" w:space="0" w:color="auto"/>
                <w:right w:val="none" w:sz="0" w:space="0" w:color="auto"/>
              </w:divBdr>
              <w:divsChild>
                <w:div w:id="534272032">
                  <w:marLeft w:val="0"/>
                  <w:marRight w:val="0"/>
                  <w:marTop w:val="0"/>
                  <w:marBottom w:val="0"/>
                  <w:divBdr>
                    <w:top w:val="none" w:sz="0" w:space="0" w:color="auto"/>
                    <w:left w:val="none" w:sz="0" w:space="0" w:color="auto"/>
                    <w:bottom w:val="none" w:sz="0" w:space="0" w:color="auto"/>
                    <w:right w:val="none" w:sz="0" w:space="0" w:color="auto"/>
                  </w:divBdr>
                  <w:divsChild>
                    <w:div w:id="1723090483">
                      <w:marLeft w:val="0"/>
                      <w:marRight w:val="0"/>
                      <w:marTop w:val="0"/>
                      <w:marBottom w:val="0"/>
                      <w:divBdr>
                        <w:top w:val="none" w:sz="0" w:space="0" w:color="auto"/>
                        <w:left w:val="none" w:sz="0" w:space="0" w:color="auto"/>
                        <w:bottom w:val="none" w:sz="0" w:space="0" w:color="auto"/>
                        <w:right w:val="none" w:sz="0" w:space="0" w:color="auto"/>
                      </w:divBdr>
                      <w:divsChild>
                        <w:div w:id="981883456">
                          <w:marLeft w:val="0"/>
                          <w:marRight w:val="0"/>
                          <w:marTop w:val="0"/>
                          <w:marBottom w:val="0"/>
                          <w:divBdr>
                            <w:top w:val="none" w:sz="0" w:space="0" w:color="auto"/>
                            <w:left w:val="none" w:sz="0" w:space="0" w:color="auto"/>
                            <w:bottom w:val="none" w:sz="0" w:space="0" w:color="auto"/>
                            <w:right w:val="none" w:sz="0" w:space="0" w:color="auto"/>
                          </w:divBdr>
                          <w:divsChild>
                            <w:div w:id="2063168575">
                              <w:marLeft w:val="0"/>
                              <w:marRight w:val="0"/>
                              <w:marTop w:val="0"/>
                              <w:marBottom w:val="0"/>
                              <w:divBdr>
                                <w:top w:val="none" w:sz="0" w:space="0" w:color="auto"/>
                                <w:left w:val="none" w:sz="0" w:space="0" w:color="auto"/>
                                <w:bottom w:val="none" w:sz="0" w:space="0" w:color="auto"/>
                                <w:right w:val="none" w:sz="0" w:space="0" w:color="auto"/>
                              </w:divBdr>
                              <w:divsChild>
                                <w:div w:id="717705462">
                                  <w:marLeft w:val="0"/>
                                  <w:marRight w:val="0"/>
                                  <w:marTop w:val="0"/>
                                  <w:marBottom w:val="0"/>
                                  <w:divBdr>
                                    <w:top w:val="none" w:sz="0" w:space="0" w:color="auto"/>
                                    <w:left w:val="none" w:sz="0" w:space="0" w:color="auto"/>
                                    <w:bottom w:val="none" w:sz="0" w:space="0" w:color="auto"/>
                                    <w:right w:val="none" w:sz="0" w:space="0" w:color="auto"/>
                                  </w:divBdr>
                                  <w:divsChild>
                                    <w:div w:id="1876305767">
                                      <w:marLeft w:val="0"/>
                                      <w:marRight w:val="0"/>
                                      <w:marTop w:val="0"/>
                                      <w:marBottom w:val="0"/>
                                      <w:divBdr>
                                        <w:top w:val="none" w:sz="0" w:space="0" w:color="auto"/>
                                        <w:left w:val="none" w:sz="0" w:space="0" w:color="auto"/>
                                        <w:bottom w:val="none" w:sz="0" w:space="0" w:color="auto"/>
                                        <w:right w:val="none" w:sz="0" w:space="0" w:color="auto"/>
                                      </w:divBdr>
                                      <w:divsChild>
                                        <w:div w:id="173495608">
                                          <w:marLeft w:val="0"/>
                                          <w:marRight w:val="0"/>
                                          <w:marTop w:val="0"/>
                                          <w:marBottom w:val="0"/>
                                          <w:divBdr>
                                            <w:top w:val="none" w:sz="0" w:space="0" w:color="auto"/>
                                            <w:left w:val="none" w:sz="0" w:space="0" w:color="auto"/>
                                            <w:bottom w:val="none" w:sz="0" w:space="0" w:color="auto"/>
                                            <w:right w:val="none" w:sz="0" w:space="0" w:color="auto"/>
                                          </w:divBdr>
                                          <w:divsChild>
                                            <w:div w:id="432674454">
                                              <w:marLeft w:val="0"/>
                                              <w:marRight w:val="0"/>
                                              <w:marTop w:val="0"/>
                                              <w:marBottom w:val="0"/>
                                              <w:divBdr>
                                                <w:top w:val="none" w:sz="0" w:space="0" w:color="auto"/>
                                                <w:left w:val="none" w:sz="0" w:space="0" w:color="auto"/>
                                                <w:bottom w:val="none" w:sz="0" w:space="0" w:color="auto"/>
                                                <w:right w:val="none" w:sz="0" w:space="0" w:color="auto"/>
                                              </w:divBdr>
                                              <w:divsChild>
                                                <w:div w:id="18776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05765166">
      <w:bodyDiv w:val="1"/>
      <w:marLeft w:val="0"/>
      <w:marRight w:val="0"/>
      <w:marTop w:val="0"/>
      <w:marBottom w:val="0"/>
      <w:divBdr>
        <w:top w:val="none" w:sz="0" w:space="0" w:color="auto"/>
        <w:left w:val="none" w:sz="0" w:space="0" w:color="auto"/>
        <w:bottom w:val="none" w:sz="0" w:space="0" w:color="auto"/>
        <w:right w:val="none" w:sz="0" w:space="0" w:color="auto"/>
      </w:divBdr>
    </w:div>
    <w:div w:id="2145854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pt.wikipedia.org/wiki/Economia_criativa" TargetMode="External"/><Relationship Id="rId26" Type="http://schemas.openxmlformats.org/officeDocument/2006/relationships/hyperlink" Target="http://www.faetec.rj.gov.br/neera/Leis%2010639%20e%2011645.pdf" TargetMode="External"/><Relationship Id="rId39" Type="http://schemas.openxmlformats.org/officeDocument/2006/relationships/header" Target="header2.xml"/><Relationship Id="rId21" Type="http://schemas.openxmlformats.org/officeDocument/2006/relationships/hyperlink" Target="http://pt.wikipedia.org/w/index.php?title=Cine-v%C3%ADdeo-anima%C3%A7%C3%A3o&amp;action=edit&amp;redlink=1" TargetMode="External"/><Relationship Id="rId34" Type="http://schemas.openxmlformats.org/officeDocument/2006/relationships/hyperlink" Target="http://www.periodicos.capes.gov.b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pt.wikipedia.org/wiki/Multim%C3%ADdia" TargetMode="External"/><Relationship Id="rId29" Type="http://schemas.openxmlformats.org/officeDocument/2006/relationships/hyperlink" Target="http://www.ucs.br/etc/revistas/index.php/direitoambienta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emf"/><Relationship Id="rId24" Type="http://schemas.openxmlformats.org/officeDocument/2006/relationships/hyperlink" Target="http://pt.wikipedia.org/wiki/Fotografia" TargetMode="External"/><Relationship Id="rId32" Type="http://schemas.openxmlformats.org/officeDocument/2006/relationships/hyperlink" Target="http://www4.planalto.gov.br/legislacao"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pt.wikipedia.org/wiki/Design" TargetMode="External"/><Relationship Id="rId28" Type="http://schemas.openxmlformats.org/officeDocument/2006/relationships/hyperlink" Target="http://www.revistadostribunais.com.br/maf/app/search/run" TargetMode="External"/><Relationship Id="rId36"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hyperlink" Target="http://pt.wikipedia.org/wiki/Games" TargetMode="External"/><Relationship Id="rId31" Type="http://schemas.openxmlformats.org/officeDocument/2006/relationships/hyperlink" Target="http://www.ibama.gov.b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pt.wikipedia.org/wiki/M%C3%BAsica" TargetMode="External"/><Relationship Id="rId27" Type="http://schemas.openxmlformats.org/officeDocument/2006/relationships/image" Target="media/image10.png"/><Relationship Id="rId30" Type="http://schemas.openxmlformats.org/officeDocument/2006/relationships/hyperlink" Target="http://www.ambientebrasil.com.br/" TargetMode="External"/><Relationship Id="rId35" Type="http://schemas.openxmlformats.org/officeDocument/2006/relationships/hyperlink" Target="http://www.unit.br/biblioteca"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pt.wikipedia.org/wiki/Software" TargetMode="External"/><Relationship Id="rId25" Type="http://schemas.openxmlformats.org/officeDocument/2006/relationships/image" Target="media/image9.png"/><Relationship Id="rId33" Type="http://schemas.openxmlformats.org/officeDocument/2006/relationships/hyperlink" Target="http://www2.anhembi.br/php/ebsco/" TargetMode="External"/><Relationship Id="rId38"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2E8D08-632B-478E-A630-5CDF82B93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368</Pages>
  <Words>88335</Words>
  <Characters>541940</Characters>
  <Application>Microsoft Office Word</Application>
  <DocSecurity>0</DocSecurity>
  <Lines>4516</Lines>
  <Paragraphs>1258</Paragraphs>
  <ScaleCrop>false</ScaleCrop>
  <HeadingPairs>
    <vt:vector size="2" baseType="variant">
      <vt:variant>
        <vt:lpstr>Título</vt:lpstr>
      </vt:variant>
      <vt:variant>
        <vt:i4>1</vt:i4>
      </vt:variant>
    </vt:vector>
  </HeadingPairs>
  <TitlesOfParts>
    <vt:vector size="1" baseType="lpstr">
      <vt:lpstr>1, Organização Didático-Pedagógica</vt:lpstr>
    </vt:vector>
  </TitlesOfParts>
  <Company/>
  <LinksUpToDate>false</LinksUpToDate>
  <CharactersWithSpaces>629017</CharactersWithSpaces>
  <SharedDoc>false</SharedDoc>
  <HLinks>
    <vt:vector size="36" baseType="variant">
      <vt:variant>
        <vt:i4>7798822</vt:i4>
      </vt:variant>
      <vt:variant>
        <vt:i4>6</vt:i4>
      </vt:variant>
      <vt:variant>
        <vt:i4>0</vt:i4>
      </vt:variant>
      <vt:variant>
        <vt:i4>5</vt:i4>
      </vt:variant>
      <vt:variant>
        <vt:lpwstr>http://www3.ensinosuperior.inep.gov.br/aval/AspectosGerais/QuestaoDado.asp?avaliacao=58667&amp;questao=301&amp;instrumento=405</vt:lpwstr>
      </vt:variant>
      <vt:variant>
        <vt:lpwstr/>
      </vt:variant>
      <vt:variant>
        <vt:i4>4128786</vt:i4>
      </vt:variant>
      <vt:variant>
        <vt:i4>3</vt:i4>
      </vt:variant>
      <vt:variant>
        <vt:i4>0</vt:i4>
      </vt:variant>
      <vt:variant>
        <vt:i4>5</vt:i4>
      </vt:variant>
      <vt:variant>
        <vt:lpwstr>http://www.editoraatlas.com.br/Atlas/webapp/curriculo_autor.aspx?aut_cod_id=46224</vt:lpwstr>
      </vt:variant>
      <vt:variant>
        <vt:lpwstr/>
      </vt:variant>
      <vt:variant>
        <vt:i4>8126515</vt:i4>
      </vt:variant>
      <vt:variant>
        <vt:i4>-1</vt:i4>
      </vt:variant>
      <vt:variant>
        <vt:i4>1077</vt:i4>
      </vt:variant>
      <vt:variant>
        <vt:i4>4</vt:i4>
      </vt:variant>
      <vt:variant>
        <vt:lpwstr>http://pt.wikipedia.org/wiki/Ficheiro:Bandeira_de_Pernambuco.svg</vt:lpwstr>
      </vt:variant>
      <vt:variant>
        <vt:lpwstr/>
      </vt:variant>
      <vt:variant>
        <vt:i4>4980800</vt:i4>
      </vt:variant>
      <vt:variant>
        <vt:i4>-1</vt:i4>
      </vt:variant>
      <vt:variant>
        <vt:i4>1077</vt:i4>
      </vt:variant>
      <vt:variant>
        <vt:i4>1</vt:i4>
      </vt:variant>
      <vt:variant>
        <vt:lpwstr>http://upload.wikimedia.org/wikipedia/commons/thumb/5/59/Bandeira_de_Pernambuco.svg/125px-Bandeira_de_Pernambuco.svg.png</vt:lpwstr>
      </vt:variant>
      <vt:variant>
        <vt:lpwstr/>
      </vt:variant>
      <vt:variant>
        <vt:i4>6422635</vt:i4>
      </vt:variant>
      <vt:variant>
        <vt:i4>-1</vt:i4>
      </vt:variant>
      <vt:variant>
        <vt:i4>1079</vt:i4>
      </vt:variant>
      <vt:variant>
        <vt:i4>4</vt:i4>
      </vt:variant>
      <vt:variant>
        <vt:lpwstr>http://pt.wikipedia.org/wiki/Ficheiro:Brasao.pe.jpg</vt:lpwstr>
      </vt:variant>
      <vt:variant>
        <vt:lpwstr/>
      </vt:variant>
      <vt:variant>
        <vt:i4>6226008</vt:i4>
      </vt:variant>
      <vt:variant>
        <vt:i4>-1</vt:i4>
      </vt:variant>
      <vt:variant>
        <vt:i4>1079</vt:i4>
      </vt:variant>
      <vt:variant>
        <vt:i4>1</vt:i4>
      </vt:variant>
      <vt:variant>
        <vt:lpwstr>http://upload.wikimedia.org/wikipedia/commons/thumb/a/a9/Brasao.pe.jpg/85px-Brasao.pe.jpg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Organização Didático-Pedagógica</dc:title>
  <dc:creator>IESPES</dc:creator>
  <cp:lastModifiedBy>Fabio Guimarães</cp:lastModifiedBy>
  <cp:revision>17</cp:revision>
  <cp:lastPrinted>2018-11-20T12:21:00Z</cp:lastPrinted>
  <dcterms:created xsi:type="dcterms:W3CDTF">2019-01-31T11:46:00Z</dcterms:created>
  <dcterms:modified xsi:type="dcterms:W3CDTF">2019-02-18T13:44:00Z</dcterms:modified>
</cp:coreProperties>
</file>