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6FC" w:rsidRDefault="00A4715D" w:rsidP="00C0585A">
      <w:pPr>
        <w:spacing w:after="0" w:line="240" w:lineRule="auto"/>
        <w:rPr>
          <w:b/>
          <w:sz w:val="36"/>
          <w:lang w:val="en-US"/>
        </w:rPr>
      </w:pPr>
      <w:r w:rsidRPr="000C2FA8">
        <w:rPr>
          <w:b/>
          <w:sz w:val="36"/>
          <w:lang w:val="en-US"/>
        </w:rPr>
        <w:t>Release Note</w:t>
      </w:r>
      <w:r w:rsidR="00B312C8" w:rsidRPr="000C2FA8">
        <w:rPr>
          <w:b/>
          <w:sz w:val="36"/>
          <w:lang w:val="en-US"/>
        </w:rPr>
        <w:t>s</w:t>
      </w:r>
      <w:r w:rsidR="000824B7" w:rsidRPr="000C2FA8">
        <w:rPr>
          <w:b/>
          <w:sz w:val="36"/>
          <w:lang w:val="en-US"/>
        </w:rPr>
        <w:t>: Visual Production Scheduler</w:t>
      </w:r>
    </w:p>
    <w:p w:rsidR="00B57017" w:rsidRDefault="00B57017" w:rsidP="00B57017">
      <w:pPr>
        <w:spacing w:after="0" w:line="240" w:lineRule="auto"/>
        <w:rPr>
          <w:b/>
          <w:sz w:val="36"/>
          <w:lang w:val="en-US"/>
        </w:rPr>
      </w:pPr>
    </w:p>
    <w:tbl>
      <w:tblPr>
        <w:tblStyle w:val="Tabellenraster"/>
        <w:tblW w:w="0" w:type="auto"/>
        <w:tblInd w:w="108" w:type="dxa"/>
        <w:tblLook w:val="04A0" w:firstRow="1" w:lastRow="0" w:firstColumn="1" w:lastColumn="0" w:noHBand="0" w:noVBand="1"/>
      </w:tblPr>
      <w:tblGrid>
        <w:gridCol w:w="2378"/>
        <w:gridCol w:w="6576"/>
      </w:tblGrid>
      <w:tr w:rsidR="00B57017" w:rsidTr="0061243E">
        <w:tc>
          <w:tcPr>
            <w:tcW w:w="2410" w:type="dxa"/>
          </w:tcPr>
          <w:p w:rsidR="00B57017" w:rsidRDefault="00B57017" w:rsidP="0061243E">
            <w:r>
              <w:t>Produkt</w:t>
            </w:r>
          </w:p>
        </w:tc>
        <w:tc>
          <w:tcPr>
            <w:tcW w:w="6694" w:type="dxa"/>
          </w:tcPr>
          <w:p w:rsidR="00B57017" w:rsidRDefault="00B57017" w:rsidP="0061243E">
            <w:r>
              <w:t>Visual Production Scheduler</w:t>
            </w:r>
          </w:p>
        </w:tc>
      </w:tr>
      <w:tr w:rsidR="00B57017" w:rsidTr="0061243E">
        <w:tc>
          <w:tcPr>
            <w:tcW w:w="2410" w:type="dxa"/>
          </w:tcPr>
          <w:p w:rsidR="00B57017" w:rsidRDefault="00B57017" w:rsidP="0061243E">
            <w:r>
              <w:t>Version</w:t>
            </w:r>
          </w:p>
        </w:tc>
        <w:tc>
          <w:tcPr>
            <w:tcW w:w="6694" w:type="dxa"/>
          </w:tcPr>
          <w:p w:rsidR="00B57017" w:rsidRDefault="00B57017" w:rsidP="0061243E">
            <w:r>
              <w:t>1.4</w:t>
            </w:r>
          </w:p>
        </w:tc>
      </w:tr>
      <w:tr w:rsidR="00B57017" w:rsidTr="0061243E">
        <w:tc>
          <w:tcPr>
            <w:tcW w:w="2410" w:type="dxa"/>
          </w:tcPr>
          <w:p w:rsidR="00B57017" w:rsidRDefault="00B57017" w:rsidP="0061243E">
            <w:r>
              <w:t>Build</w:t>
            </w:r>
          </w:p>
        </w:tc>
        <w:tc>
          <w:tcPr>
            <w:tcW w:w="6694" w:type="dxa"/>
          </w:tcPr>
          <w:p w:rsidR="00B57017" w:rsidRDefault="00B57017" w:rsidP="00B57017">
            <w:r>
              <w:t>1.</w:t>
            </w:r>
            <w:r>
              <w:t>4.5.3</w:t>
            </w:r>
          </w:p>
        </w:tc>
      </w:tr>
      <w:tr w:rsidR="00B57017" w:rsidRPr="0080129C" w:rsidTr="0061243E">
        <w:tc>
          <w:tcPr>
            <w:tcW w:w="2410" w:type="dxa"/>
            <w:shd w:val="clear" w:color="auto" w:fill="auto"/>
          </w:tcPr>
          <w:p w:rsidR="00B57017" w:rsidRPr="0080129C" w:rsidRDefault="00B57017" w:rsidP="0061243E">
            <w:r w:rsidRPr="00B4471A">
              <w:t>Datum</w:t>
            </w:r>
          </w:p>
        </w:tc>
        <w:tc>
          <w:tcPr>
            <w:tcW w:w="6694" w:type="dxa"/>
            <w:shd w:val="clear" w:color="auto" w:fill="auto"/>
          </w:tcPr>
          <w:p w:rsidR="00B57017" w:rsidRPr="0027000C" w:rsidRDefault="00B57017" w:rsidP="0061243E">
            <w:r>
              <w:t>25. Juni 2019</w:t>
            </w:r>
          </w:p>
        </w:tc>
      </w:tr>
    </w:tbl>
    <w:p w:rsidR="00B57017" w:rsidRDefault="00B57017" w:rsidP="00B57017">
      <w:pPr>
        <w:spacing w:after="0" w:line="240" w:lineRule="auto"/>
        <w:rPr>
          <w:b/>
        </w:rPr>
      </w:pPr>
    </w:p>
    <w:p w:rsidR="00B57017" w:rsidRDefault="00B57017" w:rsidP="00B57017">
      <w:pPr>
        <w:spacing w:after="0" w:line="240" w:lineRule="auto"/>
        <w:rPr>
          <w:b/>
        </w:rPr>
      </w:pPr>
    </w:p>
    <w:p w:rsidR="00B57017" w:rsidRPr="00E77880" w:rsidRDefault="00B57017" w:rsidP="00B57017">
      <w:pPr>
        <w:spacing w:after="0" w:line="240" w:lineRule="auto"/>
        <w:rPr>
          <w:b/>
          <w:sz w:val="24"/>
        </w:rPr>
      </w:pPr>
      <w:r w:rsidRPr="00E77880">
        <w:rPr>
          <w:b/>
          <w:sz w:val="24"/>
        </w:rPr>
        <w:t>Liste der Erweiterungen</w:t>
      </w:r>
    </w:p>
    <w:p w:rsidR="006044D9" w:rsidRDefault="006044D9" w:rsidP="00B57017">
      <w:pPr>
        <w:pStyle w:val="Listenabsatz"/>
        <w:numPr>
          <w:ilvl w:val="0"/>
          <w:numId w:val="10"/>
        </w:numPr>
        <w:spacing w:after="0" w:line="240" w:lineRule="auto"/>
        <w:ind w:left="360"/>
      </w:pPr>
      <w:r>
        <w:t xml:space="preserve">Neue Option im „Setup“-Dialog um das Histogramm </w:t>
      </w:r>
      <w:r w:rsidR="000E6A02">
        <w:t xml:space="preserve">für die gewünschte/n Ansicht/en </w:t>
      </w:r>
      <w:r>
        <w:t>anzuzeigen/auszublenden.</w:t>
      </w:r>
    </w:p>
    <w:p w:rsidR="004F3039" w:rsidRDefault="004F3039" w:rsidP="004F3039">
      <w:pPr>
        <w:pStyle w:val="Listenabsatz"/>
        <w:numPr>
          <w:ilvl w:val="0"/>
          <w:numId w:val="10"/>
        </w:numPr>
        <w:spacing w:after="0" w:line="240" w:lineRule="auto"/>
        <w:ind w:left="360"/>
      </w:pPr>
      <w:r w:rsidRPr="00DB62EE">
        <w:t xml:space="preserve">Neue Features, die vom </w:t>
      </w:r>
      <w:r w:rsidR="00B57017" w:rsidRPr="00DB62EE">
        <w:t>Partner</w:t>
      </w:r>
      <w:r w:rsidR="00B57017">
        <w:t xml:space="preserve"> </w:t>
      </w:r>
      <w:r>
        <w:t>eingebaut werden können:</w:t>
      </w:r>
    </w:p>
    <w:p w:rsidR="00B9269C" w:rsidRPr="00B9269C" w:rsidRDefault="004F3039" w:rsidP="00B57017">
      <w:pPr>
        <w:pStyle w:val="Listenabsatz"/>
        <w:numPr>
          <w:ilvl w:val="1"/>
          <w:numId w:val="10"/>
        </w:numPr>
        <w:spacing w:after="0" w:line="240" w:lineRule="auto"/>
      </w:pPr>
      <w:r>
        <w:rPr>
          <w:rFonts w:ascii="Segoe UI" w:hAnsi="Segoe UI" w:cs="Segoe UI"/>
          <w:color w:val="172B4D"/>
          <w:spacing w:val="-1"/>
          <w:sz w:val="21"/>
          <w:szCs w:val="21"/>
          <w:shd w:val="clear" w:color="auto" w:fill="FFFFFF"/>
        </w:rPr>
        <w:t>Individuelle Einstellung der Hintergrundfarbe eine</w:t>
      </w:r>
      <w:r w:rsidR="00DB62EE">
        <w:rPr>
          <w:rFonts w:ascii="Segoe UI" w:hAnsi="Segoe UI" w:cs="Segoe UI"/>
          <w:color w:val="172B4D"/>
          <w:spacing w:val="-1"/>
          <w:sz w:val="21"/>
          <w:szCs w:val="21"/>
          <w:shd w:val="clear" w:color="auto" w:fill="FFFFFF"/>
        </w:rPr>
        <w:t>s Fertigungsauftragsarbeitsgangs</w:t>
      </w:r>
      <w:r>
        <w:rPr>
          <w:rFonts w:ascii="Segoe UI" w:hAnsi="Segoe UI" w:cs="Segoe UI"/>
          <w:color w:val="172B4D"/>
          <w:spacing w:val="-1"/>
          <w:sz w:val="21"/>
          <w:szCs w:val="21"/>
          <w:shd w:val="clear" w:color="auto" w:fill="FFFFFF"/>
        </w:rPr>
        <w:t xml:space="preserve"> </w:t>
      </w:r>
      <w:r w:rsidR="00B9269C">
        <w:rPr>
          <w:rFonts w:ascii="Segoe UI" w:hAnsi="Segoe UI" w:cs="Segoe UI"/>
          <w:color w:val="172B4D"/>
          <w:spacing w:val="-1"/>
          <w:sz w:val="21"/>
          <w:szCs w:val="21"/>
          <w:shd w:val="clear" w:color="auto" w:fill="FFFFFF"/>
        </w:rPr>
        <w:t>während des Ladens</w:t>
      </w:r>
      <w:r w:rsidR="00DB62EE">
        <w:rPr>
          <w:rFonts w:ascii="Segoe UI" w:hAnsi="Segoe UI" w:cs="Segoe UI"/>
          <w:color w:val="172B4D"/>
          <w:spacing w:val="-1"/>
          <w:sz w:val="21"/>
          <w:szCs w:val="21"/>
          <w:shd w:val="clear" w:color="auto" w:fill="FFFFFF"/>
        </w:rPr>
        <w:t>.</w:t>
      </w:r>
    </w:p>
    <w:p w:rsidR="00B57017" w:rsidRDefault="00B9269C" w:rsidP="00B9269C">
      <w:pPr>
        <w:pStyle w:val="Listenabsatz"/>
        <w:numPr>
          <w:ilvl w:val="1"/>
          <w:numId w:val="10"/>
        </w:numPr>
        <w:spacing w:after="0" w:line="240" w:lineRule="auto"/>
      </w:pPr>
      <w:r>
        <w:rPr>
          <w:rFonts w:ascii="Segoe UI" w:hAnsi="Segoe UI" w:cs="Segoe UI"/>
          <w:color w:val="172B4D"/>
          <w:spacing w:val="-1"/>
          <w:sz w:val="21"/>
          <w:szCs w:val="21"/>
          <w:shd w:val="clear" w:color="auto" w:fill="FFFFFF"/>
        </w:rPr>
        <w:t xml:space="preserve">Individuelle Einstellung der </w:t>
      </w:r>
      <w:r>
        <w:rPr>
          <w:rFonts w:ascii="Segoe UI" w:hAnsi="Segoe UI" w:cs="Segoe UI"/>
          <w:color w:val="172B4D"/>
          <w:spacing w:val="-1"/>
          <w:sz w:val="21"/>
          <w:szCs w:val="21"/>
          <w:shd w:val="clear" w:color="auto" w:fill="FFFFFF"/>
        </w:rPr>
        <w:t>Schrift</w:t>
      </w:r>
      <w:r w:rsidR="00DB62EE">
        <w:rPr>
          <w:rFonts w:ascii="Segoe UI" w:hAnsi="Segoe UI" w:cs="Segoe UI"/>
          <w:color w:val="172B4D"/>
          <w:spacing w:val="-1"/>
          <w:sz w:val="21"/>
          <w:szCs w:val="21"/>
          <w:shd w:val="clear" w:color="auto" w:fill="FFFFFF"/>
        </w:rPr>
        <w:t>farbe eines</w:t>
      </w:r>
      <w:r>
        <w:rPr>
          <w:rFonts w:ascii="Segoe UI" w:hAnsi="Segoe UI" w:cs="Segoe UI"/>
          <w:color w:val="172B4D"/>
          <w:spacing w:val="-1"/>
          <w:sz w:val="21"/>
          <w:szCs w:val="21"/>
          <w:shd w:val="clear" w:color="auto" w:fill="FFFFFF"/>
        </w:rPr>
        <w:t xml:space="preserve"> </w:t>
      </w:r>
      <w:r w:rsidR="00DB62EE">
        <w:rPr>
          <w:rFonts w:ascii="Segoe UI" w:hAnsi="Segoe UI" w:cs="Segoe UI"/>
          <w:color w:val="172B4D"/>
          <w:spacing w:val="-1"/>
          <w:sz w:val="21"/>
          <w:szCs w:val="21"/>
          <w:shd w:val="clear" w:color="auto" w:fill="FFFFFF"/>
        </w:rPr>
        <w:t xml:space="preserve">Fertigungsauftragsarbeitsgangs </w:t>
      </w:r>
      <w:r>
        <w:rPr>
          <w:rFonts w:ascii="Segoe UI" w:hAnsi="Segoe UI" w:cs="Segoe UI"/>
          <w:color w:val="172B4D"/>
          <w:spacing w:val="-1"/>
          <w:sz w:val="21"/>
          <w:szCs w:val="21"/>
          <w:shd w:val="clear" w:color="auto" w:fill="FFFFFF"/>
        </w:rPr>
        <w:t>während des Ladens</w:t>
      </w:r>
      <w:r w:rsidR="00DB62EE">
        <w:rPr>
          <w:rFonts w:ascii="Segoe UI" w:hAnsi="Segoe UI" w:cs="Segoe UI"/>
          <w:color w:val="172B4D"/>
          <w:spacing w:val="-1"/>
          <w:sz w:val="21"/>
          <w:szCs w:val="21"/>
          <w:shd w:val="clear" w:color="auto" w:fill="FFFFFF"/>
        </w:rPr>
        <w:t>.</w:t>
      </w:r>
    </w:p>
    <w:p w:rsidR="00B57017" w:rsidRDefault="00B57017" w:rsidP="00B57017">
      <w:pPr>
        <w:spacing w:after="0" w:line="240" w:lineRule="auto"/>
        <w:ind w:left="1080"/>
      </w:pPr>
    </w:p>
    <w:p w:rsidR="00B57017" w:rsidRDefault="00B57017" w:rsidP="00B57017">
      <w:pPr>
        <w:pStyle w:val="NurText"/>
        <w:rPr>
          <w:rFonts w:asciiTheme="minorHAnsi" w:hAnsiTheme="minorHAnsi"/>
          <w:b/>
          <w:sz w:val="24"/>
          <w:szCs w:val="22"/>
        </w:rPr>
      </w:pPr>
      <w:r w:rsidRPr="00921D8F">
        <w:rPr>
          <w:rFonts w:asciiTheme="minorHAnsi" w:hAnsiTheme="minorHAnsi"/>
          <w:b/>
          <w:sz w:val="24"/>
          <w:szCs w:val="22"/>
        </w:rPr>
        <w:t>Liste der behobenen Fehler</w:t>
      </w:r>
    </w:p>
    <w:p w:rsidR="00703F20" w:rsidRPr="00703F20" w:rsidRDefault="00B9269C" w:rsidP="00703F20">
      <w:pPr>
        <w:pStyle w:val="Listenabsatz"/>
        <w:numPr>
          <w:ilvl w:val="0"/>
          <w:numId w:val="10"/>
        </w:numPr>
        <w:spacing w:after="0" w:line="240" w:lineRule="auto"/>
        <w:ind w:left="360"/>
      </w:pPr>
      <w:r>
        <w:t>Veränderte Speicherreihenfolge, um Reservierungen zwischen Fertigungsauftragszeilen besser zu unterstützen.</w:t>
      </w:r>
    </w:p>
    <w:p w:rsidR="00B57017" w:rsidRPr="00B9269C" w:rsidRDefault="00B57017">
      <w:pPr>
        <w:rPr>
          <w:b/>
          <w:sz w:val="36"/>
        </w:rPr>
      </w:pPr>
      <w:r w:rsidRPr="00B9269C">
        <w:rPr>
          <w:b/>
          <w:sz w:val="36"/>
        </w:rPr>
        <w:br w:type="page"/>
      </w:r>
    </w:p>
    <w:tbl>
      <w:tblPr>
        <w:tblStyle w:val="Tabellenraster"/>
        <w:tblW w:w="0" w:type="auto"/>
        <w:tblInd w:w="108" w:type="dxa"/>
        <w:tblLook w:val="04A0" w:firstRow="1" w:lastRow="0" w:firstColumn="1" w:lastColumn="0" w:noHBand="0" w:noVBand="1"/>
      </w:tblPr>
      <w:tblGrid>
        <w:gridCol w:w="2378"/>
        <w:gridCol w:w="6576"/>
      </w:tblGrid>
      <w:tr w:rsidR="00B32155" w:rsidTr="00B57017">
        <w:tc>
          <w:tcPr>
            <w:tcW w:w="2378" w:type="dxa"/>
          </w:tcPr>
          <w:p w:rsidR="00B32155" w:rsidRDefault="00B32155" w:rsidP="005E56C3">
            <w:r>
              <w:t>Produkt</w:t>
            </w:r>
          </w:p>
        </w:tc>
        <w:tc>
          <w:tcPr>
            <w:tcW w:w="6576" w:type="dxa"/>
          </w:tcPr>
          <w:p w:rsidR="00B32155" w:rsidRDefault="00B32155" w:rsidP="005E56C3">
            <w:r>
              <w:t>Visual Production Scheduler</w:t>
            </w:r>
          </w:p>
        </w:tc>
      </w:tr>
      <w:tr w:rsidR="00B32155" w:rsidTr="00B57017">
        <w:tc>
          <w:tcPr>
            <w:tcW w:w="2378" w:type="dxa"/>
          </w:tcPr>
          <w:p w:rsidR="00B32155" w:rsidRDefault="00B32155" w:rsidP="005E56C3">
            <w:r>
              <w:t>Version</w:t>
            </w:r>
          </w:p>
        </w:tc>
        <w:tc>
          <w:tcPr>
            <w:tcW w:w="6576" w:type="dxa"/>
          </w:tcPr>
          <w:p w:rsidR="00B32155" w:rsidRDefault="00B32155" w:rsidP="005E56C3">
            <w:r>
              <w:t>1.4</w:t>
            </w:r>
          </w:p>
        </w:tc>
      </w:tr>
      <w:tr w:rsidR="00B32155" w:rsidTr="00B57017">
        <w:tc>
          <w:tcPr>
            <w:tcW w:w="2378" w:type="dxa"/>
          </w:tcPr>
          <w:p w:rsidR="00B32155" w:rsidRDefault="00B32155" w:rsidP="005E56C3">
            <w:r>
              <w:t>Build</w:t>
            </w:r>
          </w:p>
        </w:tc>
        <w:tc>
          <w:tcPr>
            <w:tcW w:w="6576" w:type="dxa"/>
          </w:tcPr>
          <w:p w:rsidR="00B32155" w:rsidRDefault="00AA0E3A" w:rsidP="004F3920">
            <w:r>
              <w:t>1.4.4.2</w:t>
            </w:r>
          </w:p>
        </w:tc>
      </w:tr>
      <w:tr w:rsidR="00B32155" w:rsidRPr="0080129C" w:rsidTr="00B57017">
        <w:tc>
          <w:tcPr>
            <w:tcW w:w="2378" w:type="dxa"/>
            <w:shd w:val="clear" w:color="auto" w:fill="auto"/>
          </w:tcPr>
          <w:p w:rsidR="00B32155" w:rsidRPr="0080129C" w:rsidRDefault="00B32155" w:rsidP="005E56C3">
            <w:r w:rsidRPr="00B4471A">
              <w:t>Datum</w:t>
            </w:r>
          </w:p>
        </w:tc>
        <w:tc>
          <w:tcPr>
            <w:tcW w:w="6576" w:type="dxa"/>
            <w:shd w:val="clear" w:color="auto" w:fill="auto"/>
          </w:tcPr>
          <w:p w:rsidR="00B32155" w:rsidRPr="0027000C" w:rsidRDefault="00AA0E3A" w:rsidP="005E56C3">
            <w:r>
              <w:t>2. Dezember</w:t>
            </w:r>
            <w:r w:rsidR="004F3920">
              <w:t xml:space="preserve"> 2018</w:t>
            </w:r>
          </w:p>
        </w:tc>
      </w:tr>
    </w:tbl>
    <w:p w:rsidR="00B32155" w:rsidRDefault="00B32155" w:rsidP="00B32155">
      <w:pPr>
        <w:spacing w:after="0" w:line="240" w:lineRule="auto"/>
        <w:rPr>
          <w:b/>
        </w:rPr>
      </w:pPr>
    </w:p>
    <w:p w:rsidR="00B32155" w:rsidRDefault="00B32155" w:rsidP="00B32155">
      <w:pPr>
        <w:spacing w:after="0" w:line="240" w:lineRule="auto"/>
        <w:rPr>
          <w:b/>
        </w:rPr>
      </w:pPr>
    </w:p>
    <w:p w:rsidR="00B32155" w:rsidRPr="00E77880" w:rsidRDefault="00B32155" w:rsidP="00B32155">
      <w:pPr>
        <w:spacing w:after="0" w:line="240" w:lineRule="auto"/>
        <w:rPr>
          <w:b/>
          <w:sz w:val="24"/>
        </w:rPr>
      </w:pPr>
      <w:r w:rsidRPr="00E77880">
        <w:rPr>
          <w:b/>
          <w:sz w:val="24"/>
        </w:rPr>
        <w:t>Liste der Erweiterungen</w:t>
      </w:r>
    </w:p>
    <w:p w:rsidR="00AE59A1" w:rsidRPr="0065293F" w:rsidRDefault="00AE59A1" w:rsidP="0051376B">
      <w:pPr>
        <w:pStyle w:val="Listenabsatz"/>
        <w:numPr>
          <w:ilvl w:val="0"/>
          <w:numId w:val="10"/>
        </w:numPr>
        <w:spacing w:after="0" w:line="240" w:lineRule="auto"/>
        <w:ind w:left="360"/>
        <w:rPr>
          <w:lang w:val="en-US"/>
        </w:rPr>
      </w:pPr>
      <w:r w:rsidRPr="0065293F">
        <w:rPr>
          <w:lang w:val="en-US"/>
        </w:rPr>
        <w:t xml:space="preserve">Verfügbar für </w:t>
      </w:r>
      <w:r w:rsidRPr="0012169C">
        <w:rPr>
          <w:b/>
          <w:lang w:val="en-US"/>
        </w:rPr>
        <w:t xml:space="preserve">Microsoft Dynamics </w:t>
      </w:r>
      <w:r w:rsidR="0065293F" w:rsidRPr="0012169C">
        <w:rPr>
          <w:b/>
          <w:lang w:val="en-US"/>
        </w:rPr>
        <w:t>365 Business Central</w:t>
      </w:r>
      <w:r w:rsidR="0065293F">
        <w:rPr>
          <w:lang w:val="en-US"/>
        </w:rPr>
        <w:t xml:space="preserve"> (o</w:t>
      </w:r>
      <w:r w:rsidRPr="0065293F">
        <w:rPr>
          <w:lang w:val="en-US"/>
        </w:rPr>
        <w:t>n</w:t>
      </w:r>
      <w:r w:rsidR="0065293F" w:rsidRPr="0065293F">
        <w:rPr>
          <w:lang w:val="en-US"/>
        </w:rPr>
        <w:t xml:space="preserve"> </w:t>
      </w:r>
      <w:r w:rsidRPr="0065293F">
        <w:rPr>
          <w:lang w:val="en-US"/>
        </w:rPr>
        <w:t>Premise</w:t>
      </w:r>
      <w:r w:rsidR="00644E5F">
        <w:rPr>
          <w:lang w:val="en-US"/>
        </w:rPr>
        <w:t>s</w:t>
      </w:r>
      <w:r w:rsidR="0065293F">
        <w:rPr>
          <w:lang w:val="en-US"/>
        </w:rPr>
        <w:t>).</w:t>
      </w:r>
    </w:p>
    <w:p w:rsidR="00AE59A1" w:rsidRDefault="00AE59A1" w:rsidP="0051376B">
      <w:pPr>
        <w:pStyle w:val="Listenabsatz"/>
        <w:numPr>
          <w:ilvl w:val="0"/>
          <w:numId w:val="10"/>
        </w:numPr>
        <w:spacing w:after="0" w:line="240" w:lineRule="auto"/>
        <w:ind w:left="360"/>
      </w:pPr>
      <w:r>
        <w:t xml:space="preserve">Analog zur Darstellung </w:t>
      </w:r>
      <w:r w:rsidR="0065293F">
        <w:t xml:space="preserve">und Verarbeitung </w:t>
      </w:r>
      <w:r>
        <w:t xml:space="preserve">von </w:t>
      </w:r>
      <w:r w:rsidRPr="00D60C1A">
        <w:rPr>
          <w:b/>
        </w:rPr>
        <w:t>Verbindun</w:t>
      </w:r>
      <w:r>
        <w:rPr>
          <w:b/>
        </w:rPr>
        <w:t>gen zwischen Fertigungsauftragszeilen</w:t>
      </w:r>
      <w:r>
        <w:t xml:space="preserve"> werden nun auch </w:t>
      </w:r>
      <w:r w:rsidRPr="00D60C1A">
        <w:rPr>
          <w:b/>
        </w:rPr>
        <w:t>Verbindungen zwischen Fertigungsaufträgen</w:t>
      </w:r>
      <w:r>
        <w:t xml:space="preserve"> angezeigt.</w:t>
      </w:r>
      <w:r w:rsidR="0065293F">
        <w:t xml:space="preserve"> (Voraussetzung dafür sind entsprechende Einträge in der NAV-Tabelle „Reservierungsposten“)</w:t>
      </w:r>
    </w:p>
    <w:p w:rsidR="00857D4E" w:rsidRDefault="0096321F" w:rsidP="003058D7">
      <w:pPr>
        <w:pStyle w:val="Listenabsatz"/>
        <w:numPr>
          <w:ilvl w:val="0"/>
          <w:numId w:val="10"/>
        </w:numPr>
        <w:spacing w:after="0" w:line="240" w:lineRule="auto"/>
        <w:ind w:left="360"/>
      </w:pPr>
      <w:r>
        <w:t>Neue Option</w:t>
      </w:r>
      <w:r w:rsidR="00857D4E">
        <w:t>en</w:t>
      </w:r>
      <w:r>
        <w:t xml:space="preserve"> im Dialog „</w:t>
      </w:r>
      <w:r w:rsidRPr="00D60C1A">
        <w:rPr>
          <w:b/>
        </w:rPr>
        <w:t>Einstellungen</w:t>
      </w:r>
      <w:r>
        <w:t>“</w:t>
      </w:r>
      <w:r w:rsidR="00857D4E">
        <w:t>:</w:t>
      </w:r>
    </w:p>
    <w:p w:rsidR="00857D4E" w:rsidRDefault="0051376B" w:rsidP="00857D4E">
      <w:pPr>
        <w:pStyle w:val="Listenabsatz"/>
        <w:numPr>
          <w:ilvl w:val="1"/>
          <w:numId w:val="10"/>
        </w:numPr>
        <w:spacing w:after="0" w:line="240" w:lineRule="auto"/>
      </w:pPr>
      <w:r>
        <w:t>„</w:t>
      </w:r>
      <w:r w:rsidRPr="00D60C1A">
        <w:rPr>
          <w:b/>
        </w:rPr>
        <w:t>Zeige unvollständige FA-Zeilen</w:t>
      </w:r>
      <w:r>
        <w:t>“</w:t>
      </w:r>
      <w:r w:rsidR="0096321F">
        <w:t xml:space="preserve">: </w:t>
      </w:r>
      <w:r w:rsidR="0065293F">
        <w:t xml:space="preserve">Der </w:t>
      </w:r>
      <w:r>
        <w:t xml:space="preserve">VPS </w:t>
      </w:r>
      <w:r w:rsidR="0065293F">
        <w:t xml:space="preserve">hat bisher </w:t>
      </w:r>
      <w:r>
        <w:t xml:space="preserve">immer nur </w:t>
      </w:r>
      <w:r w:rsidR="0065293F">
        <w:t xml:space="preserve">vollständige </w:t>
      </w:r>
      <w:r w:rsidR="00642BFA">
        <w:t>FA-Z</w:t>
      </w:r>
      <w:r>
        <w:t xml:space="preserve">eilen </w:t>
      </w:r>
      <w:r w:rsidR="0065293F">
        <w:t>visualisiert</w:t>
      </w:r>
      <w:r w:rsidR="00642BFA">
        <w:t>, um dem Nutzer weiter die Vorgänger/Nachfolgerbeziehungen anzeigen zu können und diese auch bei Berechnungen weiter einbeziehen zu können</w:t>
      </w:r>
      <w:r w:rsidR="0065293F">
        <w:t xml:space="preserve">. Ist durch eine Filtersetzung ein einzelner Arbeitsgang einer </w:t>
      </w:r>
      <w:r w:rsidR="00642BFA">
        <w:t>FA-Z</w:t>
      </w:r>
      <w:r w:rsidR="0065293F">
        <w:t xml:space="preserve">eile ausgefiltert worden, </w:t>
      </w:r>
      <w:r>
        <w:t xml:space="preserve">wurde </w:t>
      </w:r>
      <w:r w:rsidR="0065293F">
        <w:t xml:space="preserve">damit die gesamte </w:t>
      </w:r>
      <w:r w:rsidR="00642BFA">
        <w:t>FA-Z</w:t>
      </w:r>
      <w:r w:rsidR="0065293F">
        <w:t xml:space="preserve">eile </w:t>
      </w:r>
      <w:r>
        <w:t xml:space="preserve">nicht </w:t>
      </w:r>
      <w:r w:rsidR="0065293F">
        <w:t xml:space="preserve">mehr </w:t>
      </w:r>
      <w:r>
        <w:t xml:space="preserve">angezeigt. Dieses Verhalten kann über die neue Option deaktiviert werden, sodass auch </w:t>
      </w:r>
      <w:r w:rsidR="00642BFA">
        <w:t xml:space="preserve">nur </w:t>
      </w:r>
      <w:r w:rsidRPr="00D60C1A">
        <w:rPr>
          <w:b/>
        </w:rPr>
        <w:t>Teile einer FA-Zeile</w:t>
      </w:r>
      <w:r>
        <w:t xml:space="preserve"> angezeigt werden können</w:t>
      </w:r>
    </w:p>
    <w:p w:rsidR="00857D4E" w:rsidRDefault="00857D4E" w:rsidP="00857D4E">
      <w:pPr>
        <w:pStyle w:val="Listenabsatz"/>
        <w:numPr>
          <w:ilvl w:val="1"/>
          <w:numId w:val="10"/>
        </w:numPr>
        <w:spacing w:after="0" w:line="240" w:lineRule="auto"/>
      </w:pPr>
      <w:r>
        <w:t>„</w:t>
      </w:r>
      <w:r w:rsidR="00642BFA" w:rsidRPr="00642BFA">
        <w:rPr>
          <w:b/>
        </w:rPr>
        <w:t>Startansicht</w:t>
      </w:r>
      <w:r>
        <w:t xml:space="preserve">“: Über diese Option kann ausgewählt werden, </w:t>
      </w:r>
      <w:r w:rsidR="00642BFA">
        <w:t xml:space="preserve">in welcher </w:t>
      </w:r>
      <w:r w:rsidRPr="00D60C1A">
        <w:rPr>
          <w:b/>
        </w:rPr>
        <w:t xml:space="preserve">Ansicht </w:t>
      </w:r>
      <w:r w:rsidR="00642BFA">
        <w:rPr>
          <w:b/>
        </w:rPr>
        <w:t xml:space="preserve">der </w:t>
      </w:r>
      <w:r w:rsidRPr="00D60C1A">
        <w:rPr>
          <w:b/>
        </w:rPr>
        <w:t>VPS</w:t>
      </w:r>
      <w:r>
        <w:t xml:space="preserve"> </w:t>
      </w:r>
      <w:r w:rsidR="00642BFA">
        <w:t xml:space="preserve">gestartet werden </w:t>
      </w:r>
      <w:r>
        <w:t>soll.</w:t>
      </w:r>
    </w:p>
    <w:p w:rsidR="00B32155" w:rsidRDefault="00857D4E" w:rsidP="003058D7">
      <w:pPr>
        <w:pStyle w:val="Listenabsatz"/>
        <w:numPr>
          <w:ilvl w:val="0"/>
          <w:numId w:val="10"/>
        </w:numPr>
        <w:spacing w:after="0" w:line="240" w:lineRule="auto"/>
        <w:ind w:left="360"/>
      </w:pPr>
      <w:r>
        <w:t xml:space="preserve">Es können nun </w:t>
      </w:r>
      <w:r w:rsidRPr="00D60C1A">
        <w:rPr>
          <w:b/>
        </w:rPr>
        <w:t>mehrere Ansichtsfilter</w:t>
      </w:r>
      <w:r>
        <w:t xml:space="preserve"> erstellt, </w:t>
      </w:r>
      <w:r w:rsidR="00642BFA">
        <w:t xml:space="preserve">und mit Namen versehen gespeichert </w:t>
      </w:r>
      <w:r>
        <w:t>werden.</w:t>
      </w:r>
    </w:p>
    <w:p w:rsidR="00857D4E" w:rsidRDefault="00857D4E" w:rsidP="003058D7">
      <w:pPr>
        <w:pStyle w:val="Listenabsatz"/>
        <w:numPr>
          <w:ilvl w:val="0"/>
          <w:numId w:val="10"/>
        </w:numPr>
        <w:spacing w:after="0" w:line="240" w:lineRule="auto"/>
        <w:ind w:left="360"/>
      </w:pPr>
      <w:r>
        <w:t>Performanceverbesserung</w:t>
      </w:r>
      <w:r w:rsidR="00642BFA">
        <w:t>en</w:t>
      </w:r>
      <w:r>
        <w:t xml:space="preserve"> beim </w:t>
      </w:r>
      <w:r w:rsidR="00642BFA">
        <w:rPr>
          <w:b/>
        </w:rPr>
        <w:t>Setzen und Löschen von Indikat</w:t>
      </w:r>
      <w:r w:rsidRPr="00D60C1A">
        <w:rPr>
          <w:b/>
        </w:rPr>
        <w:t>oren</w:t>
      </w:r>
      <w:r>
        <w:t>.</w:t>
      </w:r>
    </w:p>
    <w:p w:rsidR="00F970E3" w:rsidRDefault="00642BFA" w:rsidP="00F970E3">
      <w:pPr>
        <w:pStyle w:val="Listenabsatz"/>
        <w:numPr>
          <w:ilvl w:val="0"/>
          <w:numId w:val="10"/>
        </w:numPr>
        <w:spacing w:after="0" w:line="240" w:lineRule="auto"/>
        <w:ind w:left="360"/>
      </w:pPr>
      <w:r>
        <w:t xml:space="preserve">Aktualisierung des </w:t>
      </w:r>
      <w:r w:rsidR="00D60C1A" w:rsidRPr="00D60C1A">
        <w:rPr>
          <w:b/>
        </w:rPr>
        <w:t>VPS-JS</w:t>
      </w:r>
      <w:r w:rsidR="00D60C1A">
        <w:t xml:space="preserve"> auf </w:t>
      </w:r>
      <w:r w:rsidR="00D60C1A" w:rsidRPr="00D60C1A">
        <w:rPr>
          <w:b/>
        </w:rPr>
        <w:t>Version 1.5.2</w:t>
      </w:r>
      <w:r w:rsidR="00D60C1A">
        <w:t>.</w:t>
      </w:r>
    </w:p>
    <w:p w:rsidR="00F970E3" w:rsidRDefault="00F970E3" w:rsidP="00F970E3">
      <w:pPr>
        <w:pStyle w:val="Listenabsatz"/>
        <w:numPr>
          <w:ilvl w:val="0"/>
          <w:numId w:val="10"/>
        </w:numPr>
        <w:spacing w:after="0" w:line="240" w:lineRule="auto"/>
        <w:ind w:left="360"/>
      </w:pPr>
      <w:r>
        <w:t xml:space="preserve">Der </w:t>
      </w:r>
      <w:r w:rsidRPr="00D60C1A">
        <w:rPr>
          <w:b/>
        </w:rPr>
        <w:t>Partner</w:t>
      </w:r>
      <w:r>
        <w:t xml:space="preserve"> kann</w:t>
      </w:r>
    </w:p>
    <w:p w:rsidR="00F970E3" w:rsidRPr="00D60C1A" w:rsidRDefault="00F970E3" w:rsidP="00F970E3">
      <w:pPr>
        <w:pStyle w:val="Listenabsatz"/>
        <w:numPr>
          <w:ilvl w:val="1"/>
          <w:numId w:val="10"/>
        </w:numPr>
        <w:spacing w:after="0" w:line="240" w:lineRule="auto"/>
      </w:pPr>
      <w:r>
        <w:t>Für die einzelnen Objekte im VPS (</w:t>
      </w:r>
      <w:r w:rsidR="00642BFA">
        <w:t>FA-Z</w:t>
      </w:r>
      <w:r>
        <w:t xml:space="preserve">eile, </w:t>
      </w:r>
      <w:r w:rsidR="00642BFA">
        <w:t>FA-Arbeitsgang</w:t>
      </w:r>
      <w:r>
        <w:t>, Arbeitsplatzgrupp</w:t>
      </w:r>
      <w:r w:rsidR="00642BFA">
        <w:t>e</w:t>
      </w:r>
      <w:r>
        <w:t xml:space="preserve">, Arbeitsplatz) jeweils 5 interne </w:t>
      </w:r>
      <w:r w:rsidR="00820838">
        <w:t xml:space="preserve">kundenindividuelle Felder </w:t>
      </w:r>
      <w:r>
        <w:t xml:space="preserve">mit </w:t>
      </w:r>
      <w:r>
        <w:rPr>
          <w:rFonts w:ascii="Segoe UI" w:hAnsi="Segoe UI" w:cs="Segoe UI"/>
          <w:color w:val="172B4D"/>
          <w:spacing w:val="-1"/>
          <w:sz w:val="21"/>
          <w:szCs w:val="21"/>
          <w:shd w:val="clear" w:color="auto" w:fill="FFFFFF"/>
        </w:rPr>
        <w:t xml:space="preserve">Daten bestücken, </w:t>
      </w:r>
      <w:r w:rsidR="00820838">
        <w:rPr>
          <w:rFonts w:ascii="Segoe UI" w:hAnsi="Segoe UI" w:cs="Segoe UI"/>
          <w:color w:val="172B4D"/>
          <w:spacing w:val="-1"/>
          <w:sz w:val="21"/>
          <w:szCs w:val="21"/>
          <w:shd w:val="clear" w:color="auto" w:fill="FFFFFF"/>
        </w:rPr>
        <w:t xml:space="preserve">um diese </w:t>
      </w:r>
      <w:r>
        <w:rPr>
          <w:rFonts w:ascii="Segoe UI" w:hAnsi="Segoe UI" w:cs="Segoe UI"/>
          <w:color w:val="172B4D"/>
          <w:spacing w:val="-1"/>
          <w:sz w:val="21"/>
          <w:szCs w:val="21"/>
          <w:shd w:val="clear" w:color="auto" w:fill="FFFFFF"/>
        </w:rPr>
        <w:t xml:space="preserve">im </w:t>
      </w:r>
      <w:r w:rsidRPr="00595912">
        <w:rPr>
          <w:rFonts w:ascii="Segoe UI" w:hAnsi="Segoe UI" w:cs="Segoe UI"/>
          <w:b/>
          <w:color w:val="172B4D"/>
          <w:spacing w:val="-1"/>
          <w:sz w:val="21"/>
          <w:szCs w:val="21"/>
          <w:shd w:val="clear" w:color="auto" w:fill="FFFFFF"/>
        </w:rPr>
        <w:t>Tooltip oder der Balkenbeschriftung</w:t>
      </w:r>
      <w:r>
        <w:rPr>
          <w:rFonts w:ascii="Segoe UI" w:hAnsi="Segoe UI" w:cs="Segoe UI"/>
          <w:color w:val="172B4D"/>
          <w:spacing w:val="-1"/>
          <w:sz w:val="21"/>
          <w:szCs w:val="21"/>
          <w:shd w:val="clear" w:color="auto" w:fill="FFFFFF"/>
        </w:rPr>
        <w:t xml:space="preserve"> verwende</w:t>
      </w:r>
      <w:r w:rsidR="00C9059F">
        <w:rPr>
          <w:rFonts w:ascii="Segoe UI" w:hAnsi="Segoe UI" w:cs="Segoe UI"/>
          <w:color w:val="172B4D"/>
          <w:spacing w:val="-1"/>
          <w:sz w:val="21"/>
          <w:szCs w:val="21"/>
          <w:shd w:val="clear" w:color="auto" w:fill="FFFFFF"/>
        </w:rPr>
        <w:t>n</w:t>
      </w:r>
      <w:r>
        <w:rPr>
          <w:rFonts w:ascii="Segoe UI" w:hAnsi="Segoe UI" w:cs="Segoe UI"/>
          <w:color w:val="172B4D"/>
          <w:spacing w:val="-1"/>
          <w:sz w:val="21"/>
          <w:szCs w:val="21"/>
          <w:shd w:val="clear" w:color="auto" w:fill="FFFFFF"/>
        </w:rPr>
        <w:t xml:space="preserve"> </w:t>
      </w:r>
      <w:r w:rsidR="00820838">
        <w:rPr>
          <w:rFonts w:ascii="Segoe UI" w:hAnsi="Segoe UI" w:cs="Segoe UI"/>
          <w:color w:val="172B4D"/>
          <w:spacing w:val="-1"/>
          <w:sz w:val="21"/>
          <w:szCs w:val="21"/>
          <w:shd w:val="clear" w:color="auto" w:fill="FFFFFF"/>
        </w:rPr>
        <w:t xml:space="preserve">zu </w:t>
      </w:r>
      <w:r>
        <w:rPr>
          <w:rFonts w:ascii="Segoe UI" w:hAnsi="Segoe UI" w:cs="Segoe UI"/>
          <w:color w:val="172B4D"/>
          <w:spacing w:val="-1"/>
          <w:sz w:val="21"/>
          <w:szCs w:val="21"/>
          <w:shd w:val="clear" w:color="auto" w:fill="FFFFFF"/>
        </w:rPr>
        <w:t>können.</w:t>
      </w:r>
    </w:p>
    <w:p w:rsidR="00857D4E" w:rsidRDefault="00F970E3" w:rsidP="00F970E3">
      <w:pPr>
        <w:pStyle w:val="Listenabsatz"/>
        <w:numPr>
          <w:ilvl w:val="1"/>
          <w:numId w:val="10"/>
        </w:numPr>
        <w:spacing w:after="0" w:line="240" w:lineRule="auto"/>
      </w:pPr>
      <w:r>
        <w:rPr>
          <w:rFonts w:ascii="Segoe UI" w:hAnsi="Segoe UI" w:cs="Segoe UI"/>
          <w:color w:val="172B4D"/>
          <w:spacing w:val="-1"/>
          <w:sz w:val="21"/>
          <w:szCs w:val="21"/>
          <w:shd w:val="clear" w:color="auto" w:fill="FFFFFF"/>
        </w:rPr>
        <w:t xml:space="preserve">Über die </w:t>
      </w:r>
      <w:r w:rsidR="00820838">
        <w:rPr>
          <w:rFonts w:ascii="Segoe UI" w:hAnsi="Segoe UI" w:cs="Segoe UI"/>
          <w:color w:val="172B4D"/>
          <w:spacing w:val="-1"/>
          <w:sz w:val="21"/>
          <w:szCs w:val="21"/>
          <w:shd w:val="clear" w:color="auto" w:fill="FFFFFF"/>
        </w:rPr>
        <w:t xml:space="preserve">„NETRONIC VPS </w:t>
      </w:r>
      <w:r w:rsidRPr="00820838">
        <w:rPr>
          <w:rFonts w:ascii="Segoe UI" w:hAnsi="Segoe UI" w:cs="Segoe UI"/>
          <w:color w:val="172B4D"/>
          <w:spacing w:val="-1"/>
          <w:sz w:val="21"/>
          <w:szCs w:val="21"/>
          <w:shd w:val="clear" w:color="auto" w:fill="FFFFFF"/>
        </w:rPr>
        <w:t>Setup</w:t>
      </w:r>
      <w:r w:rsidR="00820838" w:rsidRPr="00820838">
        <w:rPr>
          <w:rFonts w:ascii="Segoe UI" w:hAnsi="Segoe UI" w:cs="Segoe UI"/>
          <w:color w:val="172B4D"/>
          <w:spacing w:val="-1"/>
          <w:sz w:val="21"/>
          <w:szCs w:val="21"/>
          <w:shd w:val="clear" w:color="auto" w:fill="FFFFFF"/>
        </w:rPr>
        <w:t>“ T</w:t>
      </w:r>
      <w:r w:rsidRPr="00820838">
        <w:rPr>
          <w:rFonts w:ascii="Segoe UI" w:hAnsi="Segoe UI" w:cs="Segoe UI"/>
          <w:color w:val="172B4D"/>
          <w:spacing w:val="-1"/>
          <w:sz w:val="21"/>
          <w:szCs w:val="21"/>
          <w:shd w:val="clear" w:color="auto" w:fill="FFFFFF"/>
        </w:rPr>
        <w:t>abelle</w:t>
      </w:r>
      <w:r>
        <w:rPr>
          <w:rFonts w:ascii="Segoe UI" w:hAnsi="Segoe UI" w:cs="Segoe UI"/>
          <w:color w:val="172B4D"/>
          <w:spacing w:val="-1"/>
          <w:sz w:val="21"/>
          <w:szCs w:val="21"/>
          <w:shd w:val="clear" w:color="auto" w:fill="FFFFFF"/>
        </w:rPr>
        <w:t xml:space="preserve"> das Feature </w:t>
      </w:r>
      <w:r w:rsidRPr="00820838">
        <w:rPr>
          <w:rFonts w:ascii="Segoe UI" w:hAnsi="Segoe UI" w:cs="Segoe UI"/>
          <w:color w:val="172B4D"/>
          <w:spacing w:val="-1"/>
          <w:sz w:val="21"/>
          <w:szCs w:val="21"/>
          <w:shd w:val="clear" w:color="auto" w:fill="FFFFFF"/>
        </w:rPr>
        <w:t>“Autosched direct parallel OPs</w:t>
      </w:r>
      <w:r>
        <w:rPr>
          <w:rFonts w:ascii="Segoe UI" w:hAnsi="Segoe UI" w:cs="Segoe UI"/>
          <w:color w:val="172B4D"/>
          <w:spacing w:val="-1"/>
          <w:sz w:val="21"/>
          <w:szCs w:val="21"/>
          <w:shd w:val="clear" w:color="auto" w:fill="FFFFFF"/>
        </w:rPr>
        <w:t xml:space="preserve">” aktivieren. Damit werden </w:t>
      </w:r>
      <w:r w:rsidR="00820838">
        <w:rPr>
          <w:rFonts w:ascii="Segoe UI" w:hAnsi="Segoe UI" w:cs="Segoe UI"/>
          <w:color w:val="172B4D"/>
          <w:spacing w:val="-1"/>
          <w:sz w:val="21"/>
          <w:szCs w:val="21"/>
          <w:shd w:val="clear" w:color="auto" w:fill="FFFFFF"/>
        </w:rPr>
        <w:t>„</w:t>
      </w:r>
      <w:r>
        <w:rPr>
          <w:rFonts w:ascii="Segoe UI" w:hAnsi="Segoe UI" w:cs="Segoe UI"/>
          <w:color w:val="172B4D"/>
          <w:spacing w:val="-1"/>
          <w:sz w:val="21"/>
          <w:szCs w:val="21"/>
          <w:shd w:val="clear" w:color="auto" w:fill="FFFFFF"/>
        </w:rPr>
        <w:t>direkt zueinander parallel</w:t>
      </w:r>
      <w:r w:rsidR="00820838">
        <w:rPr>
          <w:rFonts w:ascii="Segoe UI" w:hAnsi="Segoe UI" w:cs="Segoe UI"/>
          <w:color w:val="172B4D"/>
          <w:spacing w:val="-1"/>
          <w:sz w:val="21"/>
          <w:szCs w:val="21"/>
          <w:shd w:val="clear" w:color="auto" w:fill="FFFFFF"/>
        </w:rPr>
        <w:t>“</w:t>
      </w:r>
      <w:r>
        <w:rPr>
          <w:rFonts w:ascii="Segoe UI" w:hAnsi="Segoe UI" w:cs="Segoe UI"/>
          <w:color w:val="172B4D"/>
          <w:spacing w:val="-1"/>
          <w:sz w:val="21"/>
          <w:szCs w:val="21"/>
          <w:shd w:val="clear" w:color="auto" w:fill="FFFFFF"/>
        </w:rPr>
        <w:t xml:space="preserve"> liegende </w:t>
      </w:r>
      <w:r w:rsidR="00820838">
        <w:rPr>
          <w:rFonts w:ascii="Segoe UI" w:hAnsi="Segoe UI" w:cs="Segoe UI"/>
          <w:color w:val="172B4D"/>
          <w:spacing w:val="-1"/>
          <w:sz w:val="21"/>
          <w:szCs w:val="21"/>
          <w:shd w:val="clear" w:color="auto" w:fill="FFFFFF"/>
        </w:rPr>
        <w:t xml:space="preserve">Arbeitsgänge </w:t>
      </w:r>
      <w:r>
        <w:rPr>
          <w:rFonts w:ascii="Segoe UI" w:hAnsi="Segoe UI" w:cs="Segoe UI"/>
          <w:color w:val="172B4D"/>
          <w:spacing w:val="-1"/>
          <w:sz w:val="21"/>
          <w:szCs w:val="21"/>
          <w:shd w:val="clear" w:color="auto" w:fill="FFFFFF"/>
        </w:rPr>
        <w:t xml:space="preserve">beim </w:t>
      </w:r>
      <w:r w:rsidR="00644E5F">
        <w:rPr>
          <w:rFonts w:ascii="Segoe UI" w:hAnsi="Segoe UI" w:cs="Segoe UI"/>
          <w:color w:val="172B4D"/>
          <w:spacing w:val="-1"/>
          <w:sz w:val="21"/>
          <w:szCs w:val="21"/>
          <w:shd w:val="clear" w:color="auto" w:fill="FFFFFF"/>
        </w:rPr>
        <w:t xml:space="preserve">automatischen Einplanen </w:t>
      </w:r>
      <w:r>
        <w:rPr>
          <w:rFonts w:ascii="Segoe UI" w:hAnsi="Segoe UI" w:cs="Segoe UI"/>
          <w:color w:val="172B4D"/>
          <w:spacing w:val="-1"/>
          <w:sz w:val="21"/>
          <w:szCs w:val="21"/>
          <w:shd w:val="clear" w:color="auto" w:fill="FFFFFF"/>
        </w:rPr>
        <w:t>mit einbezogen.</w:t>
      </w:r>
    </w:p>
    <w:p w:rsidR="00F970E3" w:rsidRDefault="00F970E3" w:rsidP="00F970E3">
      <w:pPr>
        <w:spacing w:after="0" w:line="240" w:lineRule="auto"/>
        <w:ind w:left="1080"/>
      </w:pPr>
    </w:p>
    <w:p w:rsidR="00B32155" w:rsidRPr="00921D8F" w:rsidRDefault="00B32155" w:rsidP="00B32155">
      <w:pPr>
        <w:pStyle w:val="NurText"/>
        <w:rPr>
          <w:rFonts w:asciiTheme="minorHAnsi" w:hAnsiTheme="minorHAnsi"/>
          <w:b/>
          <w:sz w:val="24"/>
          <w:szCs w:val="22"/>
        </w:rPr>
      </w:pPr>
      <w:r w:rsidRPr="00921D8F">
        <w:rPr>
          <w:rFonts w:asciiTheme="minorHAnsi" w:hAnsiTheme="minorHAnsi"/>
          <w:b/>
          <w:sz w:val="24"/>
          <w:szCs w:val="22"/>
        </w:rPr>
        <w:t>Liste der behobenen Fehler</w:t>
      </w:r>
    </w:p>
    <w:p w:rsidR="00263B8A" w:rsidRDefault="00857D4E" w:rsidP="00405A77">
      <w:pPr>
        <w:pStyle w:val="Listenabsatz"/>
        <w:numPr>
          <w:ilvl w:val="0"/>
          <w:numId w:val="10"/>
        </w:numPr>
        <w:spacing w:after="0" w:line="240" w:lineRule="auto"/>
      </w:pPr>
      <w:r>
        <w:t>Fehler bei der Berech</w:t>
      </w:r>
      <w:r w:rsidR="00644E5F">
        <w:t>n</w:t>
      </w:r>
      <w:r>
        <w:t>ung des Status eines Arbeitsganges in bestimmten Fällen.</w:t>
      </w:r>
    </w:p>
    <w:p w:rsidR="00857D4E" w:rsidRPr="00857D4E" w:rsidRDefault="00857D4E" w:rsidP="00405A77">
      <w:pPr>
        <w:pStyle w:val="Listenabsatz"/>
        <w:numPr>
          <w:ilvl w:val="0"/>
          <w:numId w:val="10"/>
        </w:numPr>
        <w:spacing w:after="0" w:line="240" w:lineRule="auto"/>
      </w:pPr>
      <w:r>
        <w:rPr>
          <w:rFonts w:ascii="Segoe UI" w:hAnsi="Segoe UI" w:cs="Segoe UI"/>
          <w:color w:val="172B4D"/>
          <w:spacing w:val="-1"/>
          <w:sz w:val="21"/>
          <w:szCs w:val="21"/>
          <w:shd w:val="clear" w:color="auto" w:fill="FFFFFF"/>
        </w:rPr>
        <w:t>In bestimmten Fällen funktionierte das Ausblenden der arbeitsfreien Zeiten nicht korrekt.</w:t>
      </w:r>
    </w:p>
    <w:p w:rsidR="00857D4E" w:rsidRPr="00857D4E" w:rsidRDefault="00857D4E" w:rsidP="00405A77">
      <w:pPr>
        <w:pStyle w:val="Listenabsatz"/>
        <w:numPr>
          <w:ilvl w:val="0"/>
          <w:numId w:val="10"/>
        </w:numPr>
        <w:spacing w:after="0" w:line="240" w:lineRule="auto"/>
      </w:pPr>
      <w:r>
        <w:rPr>
          <w:rFonts w:ascii="Segoe UI" w:hAnsi="Segoe UI" w:cs="Segoe UI"/>
          <w:color w:val="172B4D"/>
          <w:spacing w:val="-1"/>
          <w:sz w:val="21"/>
          <w:szCs w:val="21"/>
          <w:shd w:val="clear" w:color="auto" w:fill="FFFFFF"/>
        </w:rPr>
        <w:t>Die BOM Ansicht erzeugte einen Fehler, wenn Mengen mit Nachkommastellen verarbeitet werden sollten.</w:t>
      </w:r>
    </w:p>
    <w:p w:rsidR="00857D4E" w:rsidRDefault="00857D4E" w:rsidP="00820838">
      <w:pPr>
        <w:pStyle w:val="Listenabsatz"/>
        <w:numPr>
          <w:ilvl w:val="0"/>
          <w:numId w:val="10"/>
        </w:numPr>
        <w:spacing w:after="0" w:line="240" w:lineRule="auto"/>
      </w:pPr>
      <w:r>
        <w:rPr>
          <w:rFonts w:ascii="Segoe UI" w:hAnsi="Segoe UI" w:cs="Segoe UI"/>
          <w:color w:val="172B4D"/>
          <w:spacing w:val="-1"/>
          <w:sz w:val="21"/>
          <w:szCs w:val="21"/>
          <w:shd w:val="clear" w:color="auto" w:fill="FFFFFF"/>
        </w:rPr>
        <w:t>In bestimmten Situationen kam es nach einer Verschieb</w:t>
      </w:r>
      <w:r w:rsidR="00820838">
        <w:rPr>
          <w:rFonts w:ascii="Segoe UI" w:hAnsi="Segoe UI" w:cs="Segoe UI"/>
          <w:color w:val="172B4D"/>
          <w:spacing w:val="-1"/>
          <w:sz w:val="21"/>
          <w:szCs w:val="21"/>
          <w:shd w:val="clear" w:color="auto" w:fill="FFFFFF"/>
        </w:rPr>
        <w:t xml:space="preserve">ung eines Knotens zu Abstürzen, </w:t>
      </w:r>
      <w:r>
        <w:rPr>
          <w:rFonts w:ascii="Segoe UI" w:hAnsi="Segoe UI" w:cs="Segoe UI"/>
          <w:color w:val="172B4D"/>
          <w:spacing w:val="-1"/>
          <w:sz w:val="21"/>
          <w:szCs w:val="21"/>
          <w:shd w:val="clear" w:color="auto" w:fill="FFFFFF"/>
        </w:rPr>
        <w:t>wenn während der Verschiebung ein Link durch den Knoten gezeichnet wurde.</w:t>
      </w:r>
    </w:p>
    <w:p w:rsidR="00263B8A" w:rsidRDefault="00263B8A">
      <w:r>
        <w:br w:type="page"/>
      </w:r>
    </w:p>
    <w:tbl>
      <w:tblPr>
        <w:tblStyle w:val="Tabellenraster"/>
        <w:tblW w:w="0" w:type="auto"/>
        <w:tblInd w:w="108" w:type="dxa"/>
        <w:tblLook w:val="04A0" w:firstRow="1" w:lastRow="0" w:firstColumn="1" w:lastColumn="0" w:noHBand="0" w:noVBand="1"/>
      </w:tblPr>
      <w:tblGrid>
        <w:gridCol w:w="2378"/>
        <w:gridCol w:w="6576"/>
      </w:tblGrid>
      <w:tr w:rsidR="00263B8A" w:rsidTr="00974440">
        <w:tc>
          <w:tcPr>
            <w:tcW w:w="2410" w:type="dxa"/>
          </w:tcPr>
          <w:p w:rsidR="00263B8A" w:rsidRDefault="00263B8A" w:rsidP="00974440">
            <w:r>
              <w:lastRenderedPageBreak/>
              <w:t>Produkt</w:t>
            </w:r>
          </w:p>
        </w:tc>
        <w:tc>
          <w:tcPr>
            <w:tcW w:w="6694" w:type="dxa"/>
          </w:tcPr>
          <w:p w:rsidR="00263B8A" w:rsidRDefault="00263B8A" w:rsidP="00974440">
            <w:r>
              <w:t>Visual Production Scheduler</w:t>
            </w:r>
          </w:p>
        </w:tc>
      </w:tr>
      <w:tr w:rsidR="00263B8A" w:rsidTr="00974440">
        <w:tc>
          <w:tcPr>
            <w:tcW w:w="2410" w:type="dxa"/>
          </w:tcPr>
          <w:p w:rsidR="00263B8A" w:rsidRDefault="00263B8A" w:rsidP="00974440">
            <w:r>
              <w:t>Version</w:t>
            </w:r>
          </w:p>
        </w:tc>
        <w:tc>
          <w:tcPr>
            <w:tcW w:w="6694" w:type="dxa"/>
          </w:tcPr>
          <w:p w:rsidR="00263B8A" w:rsidRDefault="00263B8A" w:rsidP="00974440">
            <w:r>
              <w:t>1.4</w:t>
            </w:r>
          </w:p>
        </w:tc>
      </w:tr>
      <w:tr w:rsidR="00263B8A" w:rsidTr="00974440">
        <w:tc>
          <w:tcPr>
            <w:tcW w:w="2410" w:type="dxa"/>
          </w:tcPr>
          <w:p w:rsidR="00263B8A" w:rsidRDefault="00263B8A" w:rsidP="00974440">
            <w:r>
              <w:t>Build</w:t>
            </w:r>
          </w:p>
        </w:tc>
        <w:tc>
          <w:tcPr>
            <w:tcW w:w="6694" w:type="dxa"/>
          </w:tcPr>
          <w:p w:rsidR="00263B8A" w:rsidRDefault="00263B8A" w:rsidP="00974440">
            <w:r>
              <w:t>1.4.3.1</w:t>
            </w:r>
          </w:p>
        </w:tc>
      </w:tr>
      <w:tr w:rsidR="00263B8A" w:rsidRPr="0080129C" w:rsidTr="00974440">
        <w:tc>
          <w:tcPr>
            <w:tcW w:w="2410" w:type="dxa"/>
            <w:shd w:val="clear" w:color="auto" w:fill="auto"/>
          </w:tcPr>
          <w:p w:rsidR="00263B8A" w:rsidRPr="0080129C" w:rsidRDefault="00263B8A" w:rsidP="00974440">
            <w:r w:rsidRPr="00B4471A">
              <w:t>Datum</w:t>
            </w:r>
          </w:p>
        </w:tc>
        <w:tc>
          <w:tcPr>
            <w:tcW w:w="6694" w:type="dxa"/>
            <w:shd w:val="clear" w:color="auto" w:fill="auto"/>
          </w:tcPr>
          <w:p w:rsidR="00263B8A" w:rsidRPr="0027000C" w:rsidRDefault="00263B8A" w:rsidP="00974440">
            <w:r>
              <w:t>31. Januar 2018</w:t>
            </w:r>
          </w:p>
        </w:tc>
      </w:tr>
    </w:tbl>
    <w:p w:rsidR="00263B8A" w:rsidRDefault="00263B8A" w:rsidP="00263B8A">
      <w:pPr>
        <w:spacing w:after="0" w:line="240" w:lineRule="auto"/>
        <w:rPr>
          <w:b/>
        </w:rPr>
      </w:pPr>
    </w:p>
    <w:p w:rsidR="00263B8A" w:rsidRDefault="00263B8A" w:rsidP="00263B8A">
      <w:pPr>
        <w:spacing w:after="0" w:line="240" w:lineRule="auto"/>
        <w:rPr>
          <w:b/>
        </w:rPr>
      </w:pPr>
    </w:p>
    <w:p w:rsidR="00263B8A" w:rsidRPr="00E77880" w:rsidRDefault="00263B8A" w:rsidP="00263B8A">
      <w:pPr>
        <w:spacing w:after="0" w:line="240" w:lineRule="auto"/>
        <w:rPr>
          <w:b/>
          <w:sz w:val="24"/>
        </w:rPr>
      </w:pPr>
      <w:r w:rsidRPr="00E77880">
        <w:rPr>
          <w:b/>
          <w:sz w:val="24"/>
        </w:rPr>
        <w:t>Liste der Erweiterungen</w:t>
      </w:r>
    </w:p>
    <w:p w:rsidR="00263B8A" w:rsidRDefault="00263B8A" w:rsidP="00263B8A">
      <w:pPr>
        <w:pStyle w:val="Listenabsatz"/>
        <w:numPr>
          <w:ilvl w:val="0"/>
          <w:numId w:val="10"/>
        </w:numPr>
        <w:spacing w:after="0" w:line="240" w:lineRule="auto"/>
      </w:pPr>
      <w:r>
        <w:t>Verfügbar für Microsoft Dynamics NAV 2018</w:t>
      </w:r>
    </w:p>
    <w:p w:rsidR="00263B8A" w:rsidRDefault="00263B8A" w:rsidP="00263B8A">
      <w:pPr>
        <w:spacing w:after="0" w:line="240" w:lineRule="auto"/>
        <w:ind w:left="360"/>
      </w:pPr>
    </w:p>
    <w:p w:rsidR="00263B8A" w:rsidRPr="00921D8F" w:rsidRDefault="00263B8A" w:rsidP="00263B8A">
      <w:pPr>
        <w:pStyle w:val="NurText"/>
        <w:rPr>
          <w:rFonts w:asciiTheme="minorHAnsi" w:hAnsiTheme="minorHAnsi"/>
          <w:b/>
          <w:sz w:val="24"/>
          <w:szCs w:val="22"/>
        </w:rPr>
      </w:pPr>
      <w:r w:rsidRPr="00921D8F">
        <w:rPr>
          <w:rFonts w:asciiTheme="minorHAnsi" w:hAnsiTheme="minorHAnsi"/>
          <w:b/>
          <w:sz w:val="24"/>
          <w:szCs w:val="22"/>
        </w:rPr>
        <w:t>Liste der behobenen Fehler</w:t>
      </w:r>
    </w:p>
    <w:p w:rsidR="00263B8A" w:rsidRDefault="00263B8A" w:rsidP="00263B8A">
      <w:pPr>
        <w:pStyle w:val="Listenabsatz"/>
        <w:numPr>
          <w:ilvl w:val="0"/>
          <w:numId w:val="10"/>
        </w:numPr>
        <w:spacing w:after="0" w:line="240" w:lineRule="auto"/>
      </w:pPr>
      <w:r>
        <w:t>Keine behobenen Fehler in diesem Release</w:t>
      </w:r>
    </w:p>
    <w:p w:rsidR="00B32155" w:rsidRDefault="00B32155" w:rsidP="00263B8A">
      <w:pPr>
        <w:pStyle w:val="Listenabsatz"/>
        <w:spacing w:after="0" w:line="240" w:lineRule="auto"/>
      </w:pPr>
    </w:p>
    <w:p w:rsidR="00B32155" w:rsidRDefault="00B32155">
      <w:r>
        <w:br w:type="page"/>
      </w:r>
    </w:p>
    <w:tbl>
      <w:tblPr>
        <w:tblStyle w:val="Tabellenraster"/>
        <w:tblW w:w="0" w:type="auto"/>
        <w:tblInd w:w="108" w:type="dxa"/>
        <w:tblLook w:val="04A0" w:firstRow="1" w:lastRow="0" w:firstColumn="1" w:lastColumn="0" w:noHBand="0" w:noVBand="1"/>
      </w:tblPr>
      <w:tblGrid>
        <w:gridCol w:w="2378"/>
        <w:gridCol w:w="6576"/>
      </w:tblGrid>
      <w:tr w:rsidR="001E05A6" w:rsidTr="00B32155">
        <w:tc>
          <w:tcPr>
            <w:tcW w:w="2378" w:type="dxa"/>
          </w:tcPr>
          <w:p w:rsidR="001E05A6" w:rsidRDefault="001E05A6" w:rsidP="00C0585A">
            <w:r>
              <w:lastRenderedPageBreak/>
              <w:t>Produkt</w:t>
            </w:r>
          </w:p>
        </w:tc>
        <w:tc>
          <w:tcPr>
            <w:tcW w:w="6576" w:type="dxa"/>
          </w:tcPr>
          <w:p w:rsidR="001E05A6" w:rsidRDefault="001E05A6" w:rsidP="00C0585A">
            <w:r>
              <w:t>Visual Production Scheduler</w:t>
            </w:r>
          </w:p>
        </w:tc>
      </w:tr>
      <w:tr w:rsidR="001E05A6" w:rsidTr="00B32155">
        <w:tc>
          <w:tcPr>
            <w:tcW w:w="2378" w:type="dxa"/>
          </w:tcPr>
          <w:p w:rsidR="001E05A6" w:rsidRDefault="001E05A6" w:rsidP="00C0585A">
            <w:r>
              <w:t>Version</w:t>
            </w:r>
          </w:p>
        </w:tc>
        <w:tc>
          <w:tcPr>
            <w:tcW w:w="6576" w:type="dxa"/>
          </w:tcPr>
          <w:p w:rsidR="001E05A6" w:rsidRDefault="001E05A6" w:rsidP="00C0585A">
            <w:r>
              <w:t>1.4</w:t>
            </w:r>
          </w:p>
        </w:tc>
      </w:tr>
      <w:tr w:rsidR="001E05A6" w:rsidTr="00B32155">
        <w:tc>
          <w:tcPr>
            <w:tcW w:w="2378" w:type="dxa"/>
          </w:tcPr>
          <w:p w:rsidR="001E05A6" w:rsidRDefault="001E05A6" w:rsidP="00C0585A">
            <w:r>
              <w:t>Build</w:t>
            </w:r>
          </w:p>
        </w:tc>
        <w:tc>
          <w:tcPr>
            <w:tcW w:w="6576" w:type="dxa"/>
          </w:tcPr>
          <w:p w:rsidR="001E05A6" w:rsidRDefault="001E05A6" w:rsidP="00C0585A">
            <w:r>
              <w:t>1.4.</w:t>
            </w:r>
            <w:r w:rsidR="006A4E7A">
              <w:t>3</w:t>
            </w:r>
            <w:r>
              <w:t>.</w:t>
            </w:r>
            <w:r w:rsidR="00EF3CA4">
              <w:t>0</w:t>
            </w:r>
          </w:p>
        </w:tc>
      </w:tr>
      <w:tr w:rsidR="001E05A6" w:rsidRPr="0080129C" w:rsidTr="00B32155">
        <w:tc>
          <w:tcPr>
            <w:tcW w:w="2378" w:type="dxa"/>
            <w:shd w:val="clear" w:color="auto" w:fill="auto"/>
          </w:tcPr>
          <w:p w:rsidR="001E05A6" w:rsidRPr="0080129C" w:rsidRDefault="001E05A6" w:rsidP="00C0585A">
            <w:r w:rsidRPr="00B4471A">
              <w:t>Datum</w:t>
            </w:r>
          </w:p>
        </w:tc>
        <w:tc>
          <w:tcPr>
            <w:tcW w:w="6576" w:type="dxa"/>
            <w:shd w:val="clear" w:color="auto" w:fill="auto"/>
          </w:tcPr>
          <w:p w:rsidR="001E05A6" w:rsidRPr="0027000C" w:rsidRDefault="006A4E7A" w:rsidP="00C0585A">
            <w:r>
              <w:t>2</w:t>
            </w:r>
            <w:r w:rsidR="00B75E88">
              <w:t xml:space="preserve">6. </w:t>
            </w:r>
            <w:r>
              <w:t>Juni</w:t>
            </w:r>
            <w:r w:rsidR="00B75E88">
              <w:t xml:space="preserve"> </w:t>
            </w:r>
            <w:r w:rsidR="006453E8">
              <w:t>2017</w:t>
            </w:r>
          </w:p>
        </w:tc>
      </w:tr>
    </w:tbl>
    <w:p w:rsidR="001E05A6" w:rsidRDefault="001E05A6" w:rsidP="00C0585A">
      <w:pPr>
        <w:spacing w:after="0" w:line="240" w:lineRule="auto"/>
        <w:rPr>
          <w:b/>
        </w:rPr>
      </w:pPr>
    </w:p>
    <w:p w:rsidR="001E05A6" w:rsidRDefault="001E05A6" w:rsidP="00C0585A">
      <w:pPr>
        <w:spacing w:after="0" w:line="240" w:lineRule="auto"/>
        <w:rPr>
          <w:b/>
        </w:rPr>
      </w:pPr>
    </w:p>
    <w:p w:rsidR="001E05A6" w:rsidRPr="003555DF" w:rsidRDefault="001E05A6" w:rsidP="00AC44B8">
      <w:pPr>
        <w:rPr>
          <w:b/>
          <w:sz w:val="24"/>
          <w:szCs w:val="24"/>
        </w:rPr>
      </w:pPr>
      <w:r w:rsidRPr="003555DF">
        <w:rPr>
          <w:b/>
          <w:sz w:val="24"/>
          <w:szCs w:val="24"/>
        </w:rPr>
        <w:t>Liste der Erweiterungen</w:t>
      </w:r>
    </w:p>
    <w:p w:rsidR="006439E7" w:rsidRDefault="006439E7" w:rsidP="003555DF">
      <w:pPr>
        <w:pStyle w:val="Listenabsatz"/>
        <w:numPr>
          <w:ilvl w:val="0"/>
          <w:numId w:val="10"/>
        </w:numPr>
      </w:pPr>
      <w:r>
        <w:t>Konfigurierbare Konfliktverarbeitung beim Speichern (1)</w:t>
      </w:r>
    </w:p>
    <w:p w:rsidR="006439E7" w:rsidRDefault="006439E7" w:rsidP="003555DF">
      <w:pPr>
        <w:pStyle w:val="Listenabsatz"/>
        <w:numPr>
          <w:ilvl w:val="0"/>
          <w:numId w:val="10"/>
        </w:numPr>
      </w:pPr>
      <w:r>
        <w:t>(Bisher wurden beim Speichern alle Arbeitsgänge aus dem VPS mit den aktuellen Daten in NAV abgeglichen und im Falle eines Konflikts eine Warnung an den Benutzer ausgegeben. Diese Konfliktverarbeitung kann nun so konfiguriert werden, dass nur noch die geänderten Arbeitsgänge aus dem VPS abgeglichen werden, oder gar kein Abgleich mehr stattfindet.)</w:t>
      </w:r>
    </w:p>
    <w:p w:rsidR="006439E7" w:rsidRDefault="006439E7" w:rsidP="003555DF">
      <w:pPr>
        <w:pStyle w:val="Listenabsatz"/>
        <w:numPr>
          <w:ilvl w:val="0"/>
          <w:numId w:val="10"/>
        </w:numPr>
      </w:pPr>
      <w:r>
        <w:t>Konfigurierbare Konfliktverarbeitung beim Speichern (2)</w:t>
      </w:r>
    </w:p>
    <w:p w:rsidR="006439E7" w:rsidRDefault="006439E7" w:rsidP="003555DF">
      <w:pPr>
        <w:pStyle w:val="Listenabsatz"/>
        <w:numPr>
          <w:ilvl w:val="0"/>
          <w:numId w:val="10"/>
        </w:numPr>
      </w:pPr>
      <w:r>
        <w:t>(Bisher wurden beim Speichern alle Arbeitsgänge testweise an Ihrer aktuellen Position neu berechnet, um zu prüfen ob sich Ihre Dauer</w:t>
      </w:r>
      <w:r w:rsidR="00C0585A">
        <w:t>n</w:t>
      </w:r>
      <w:r>
        <w:t xml:space="preserve"> durch geänderte Kalender oder Kapazitätsinformationen verändert haben. Diese Prüfung der Kalender/Kapazitätsinformation ist nun konfigurierbar und initial deaktiviert.)</w:t>
      </w:r>
    </w:p>
    <w:p w:rsidR="006439E7" w:rsidRDefault="006439E7" w:rsidP="003555DF">
      <w:pPr>
        <w:pStyle w:val="Listenabsatz"/>
        <w:numPr>
          <w:ilvl w:val="0"/>
          <w:numId w:val="10"/>
        </w:numPr>
      </w:pPr>
      <w:r>
        <w:t>In der Fertigungsauftragsansicht können nun die Arbeitsgänge nach Arbeitsgangnummer sortiert werden.</w:t>
      </w:r>
    </w:p>
    <w:p w:rsidR="006439E7" w:rsidRDefault="006439E7" w:rsidP="003555DF">
      <w:pPr>
        <w:pStyle w:val="Listenabsatz"/>
        <w:numPr>
          <w:ilvl w:val="0"/>
          <w:numId w:val="10"/>
        </w:numPr>
      </w:pPr>
      <w:r>
        <w:t>Neue Datenfelder für die Balkenbeschriftung und den Tooltipp.</w:t>
      </w:r>
    </w:p>
    <w:p w:rsidR="006439E7" w:rsidRDefault="00C0585A" w:rsidP="003555DF">
      <w:pPr>
        <w:pStyle w:val="Listenabsatz"/>
        <w:numPr>
          <w:ilvl w:val="0"/>
          <w:numId w:val="10"/>
        </w:numPr>
      </w:pPr>
      <w:r>
        <w:t xml:space="preserve">Die </w:t>
      </w:r>
      <w:r w:rsidR="006439E7">
        <w:t xml:space="preserve">Verarbeitung von Lagerplatzinformationen beim Wechsel einer Kapazität </w:t>
      </w:r>
      <w:r>
        <w:t xml:space="preserve">wurde </w:t>
      </w:r>
      <w:r w:rsidR="006439E7">
        <w:t>hinzugefügt.</w:t>
      </w:r>
    </w:p>
    <w:p w:rsidR="006439E7" w:rsidRDefault="006439E7" w:rsidP="003555DF">
      <w:pPr>
        <w:pStyle w:val="Listenabsatz"/>
        <w:numPr>
          <w:ilvl w:val="0"/>
          <w:numId w:val="10"/>
        </w:numPr>
      </w:pPr>
      <w:r>
        <w:t>Das Speichern von Debuginformationen wurde um weitere Daten ergänzt.</w:t>
      </w:r>
    </w:p>
    <w:p w:rsidR="00C0585A" w:rsidRDefault="00C0585A" w:rsidP="00AC44B8"/>
    <w:p w:rsidR="001E05A6" w:rsidRPr="003555DF" w:rsidRDefault="001E05A6" w:rsidP="00AC44B8">
      <w:pPr>
        <w:rPr>
          <w:b/>
          <w:sz w:val="24"/>
          <w:szCs w:val="24"/>
        </w:rPr>
      </w:pPr>
      <w:r w:rsidRPr="003555DF">
        <w:rPr>
          <w:b/>
          <w:sz w:val="24"/>
          <w:szCs w:val="24"/>
        </w:rPr>
        <w:t>Liste der behobenen Fehler</w:t>
      </w:r>
    </w:p>
    <w:p w:rsidR="00151539" w:rsidRDefault="00151539" w:rsidP="003555DF">
      <w:pPr>
        <w:pStyle w:val="Listenabsatz"/>
        <w:numPr>
          <w:ilvl w:val="0"/>
          <w:numId w:val="15"/>
        </w:numPr>
      </w:pPr>
      <w:r>
        <w:t>Bei der Konfliktverarbeitung wurden im Falle eines Konflikts nicht alle Daten im VPS aktualisiert.</w:t>
      </w:r>
    </w:p>
    <w:p w:rsidR="00151539" w:rsidRDefault="00151539" w:rsidP="003555DF">
      <w:pPr>
        <w:pStyle w:val="Listenabsatz"/>
        <w:numPr>
          <w:ilvl w:val="0"/>
          <w:numId w:val="15"/>
        </w:numPr>
      </w:pPr>
      <w:r>
        <w:t>Bei Verwendung von Indikatoren wurden im Falle einer mehrzeiligen Balkenbeschriftung nicht alle Zeilen mit einem Indikator versehen.</w:t>
      </w:r>
    </w:p>
    <w:p w:rsidR="00151539" w:rsidRDefault="00151539" w:rsidP="003555DF">
      <w:pPr>
        <w:pStyle w:val="Listenabsatz"/>
        <w:numPr>
          <w:ilvl w:val="0"/>
          <w:numId w:val="15"/>
        </w:numPr>
      </w:pPr>
      <w:r>
        <w:t>Beim "Neu Laden" inklusive Speichern wurde der VPS nicht korrekt aktualisiert.</w:t>
      </w:r>
    </w:p>
    <w:p w:rsidR="00151539" w:rsidRDefault="00151539" w:rsidP="003555DF">
      <w:pPr>
        <w:pStyle w:val="Listenabsatz"/>
        <w:numPr>
          <w:ilvl w:val="0"/>
          <w:numId w:val="15"/>
        </w:numPr>
      </w:pPr>
      <w:r>
        <w:t>Die Fehlermeldung, die beim Öffnen der Stücklistenansicht in NAV 2017 fälschlicherweise angezeigt wurde, erscheint nun nicht mehr.</w:t>
      </w:r>
    </w:p>
    <w:p w:rsidR="006A4E7A" w:rsidRDefault="00151539" w:rsidP="003555DF">
      <w:pPr>
        <w:pStyle w:val="Listenabsatz"/>
        <w:numPr>
          <w:ilvl w:val="0"/>
          <w:numId w:val="15"/>
        </w:numPr>
      </w:pPr>
      <w:r>
        <w:t>Der fehlende Eintrag zum VPS JavaScript Viewer wurde ins Menü aufgenommen</w:t>
      </w:r>
      <w:r w:rsidR="00D978E5">
        <w:t>.</w:t>
      </w:r>
    </w:p>
    <w:p w:rsidR="006A4E7A" w:rsidRDefault="006A4E7A" w:rsidP="00C0585A">
      <w:pPr>
        <w:spacing w:after="0" w:line="240" w:lineRule="auto"/>
      </w:pPr>
      <w:r>
        <w:br w:type="page"/>
      </w:r>
    </w:p>
    <w:p w:rsidR="006A4E7A" w:rsidRPr="00B32155" w:rsidRDefault="006A4E7A" w:rsidP="00C0585A">
      <w:pPr>
        <w:spacing w:after="0" w:line="240" w:lineRule="auto"/>
        <w:rPr>
          <w:b/>
          <w:sz w:val="36"/>
        </w:rPr>
      </w:pPr>
    </w:p>
    <w:tbl>
      <w:tblPr>
        <w:tblStyle w:val="Tabellenraster"/>
        <w:tblW w:w="0" w:type="auto"/>
        <w:tblInd w:w="108" w:type="dxa"/>
        <w:tblLook w:val="04A0" w:firstRow="1" w:lastRow="0" w:firstColumn="1" w:lastColumn="0" w:noHBand="0" w:noVBand="1"/>
      </w:tblPr>
      <w:tblGrid>
        <w:gridCol w:w="2378"/>
        <w:gridCol w:w="6576"/>
      </w:tblGrid>
      <w:tr w:rsidR="006A4E7A" w:rsidTr="004122EB">
        <w:tc>
          <w:tcPr>
            <w:tcW w:w="2410" w:type="dxa"/>
          </w:tcPr>
          <w:p w:rsidR="006A4E7A" w:rsidRDefault="006A4E7A" w:rsidP="00C0585A">
            <w:r>
              <w:t>Produkt</w:t>
            </w:r>
          </w:p>
        </w:tc>
        <w:tc>
          <w:tcPr>
            <w:tcW w:w="6694" w:type="dxa"/>
          </w:tcPr>
          <w:p w:rsidR="006A4E7A" w:rsidRDefault="006A4E7A" w:rsidP="00C0585A">
            <w:r>
              <w:t>Visual Production Scheduler</w:t>
            </w:r>
          </w:p>
        </w:tc>
      </w:tr>
      <w:tr w:rsidR="006A4E7A" w:rsidTr="004122EB">
        <w:tc>
          <w:tcPr>
            <w:tcW w:w="2410" w:type="dxa"/>
          </w:tcPr>
          <w:p w:rsidR="006A4E7A" w:rsidRDefault="006A4E7A" w:rsidP="00C0585A">
            <w:r>
              <w:t>Version</w:t>
            </w:r>
          </w:p>
        </w:tc>
        <w:tc>
          <w:tcPr>
            <w:tcW w:w="6694" w:type="dxa"/>
          </w:tcPr>
          <w:p w:rsidR="006A4E7A" w:rsidRDefault="006A4E7A" w:rsidP="00C0585A">
            <w:r>
              <w:t>1.4</w:t>
            </w:r>
          </w:p>
        </w:tc>
      </w:tr>
      <w:tr w:rsidR="006A4E7A" w:rsidTr="004122EB">
        <w:tc>
          <w:tcPr>
            <w:tcW w:w="2410" w:type="dxa"/>
          </w:tcPr>
          <w:p w:rsidR="006A4E7A" w:rsidRDefault="006A4E7A" w:rsidP="00C0585A">
            <w:r>
              <w:t>Build</w:t>
            </w:r>
          </w:p>
        </w:tc>
        <w:tc>
          <w:tcPr>
            <w:tcW w:w="6694" w:type="dxa"/>
          </w:tcPr>
          <w:p w:rsidR="006A4E7A" w:rsidRDefault="006A4E7A" w:rsidP="00C0585A">
            <w:r>
              <w:t>1.4.2.0</w:t>
            </w:r>
          </w:p>
        </w:tc>
      </w:tr>
      <w:tr w:rsidR="006A4E7A" w:rsidRPr="0080129C" w:rsidTr="004122EB">
        <w:tc>
          <w:tcPr>
            <w:tcW w:w="2410" w:type="dxa"/>
            <w:shd w:val="clear" w:color="auto" w:fill="auto"/>
          </w:tcPr>
          <w:p w:rsidR="006A4E7A" w:rsidRPr="0080129C" w:rsidRDefault="006A4E7A" w:rsidP="00C0585A">
            <w:r w:rsidRPr="00B4471A">
              <w:t>Datum</w:t>
            </w:r>
          </w:p>
        </w:tc>
        <w:tc>
          <w:tcPr>
            <w:tcW w:w="6694" w:type="dxa"/>
            <w:shd w:val="clear" w:color="auto" w:fill="auto"/>
          </w:tcPr>
          <w:p w:rsidR="006A4E7A" w:rsidRPr="0027000C" w:rsidRDefault="006A4E7A" w:rsidP="00C0585A">
            <w:r>
              <w:t>16. Februar 2017</w:t>
            </w:r>
          </w:p>
        </w:tc>
      </w:tr>
    </w:tbl>
    <w:p w:rsidR="006A4E7A" w:rsidRDefault="006A4E7A" w:rsidP="00C0585A">
      <w:pPr>
        <w:spacing w:after="0" w:line="240" w:lineRule="auto"/>
        <w:rPr>
          <w:b/>
        </w:rPr>
      </w:pPr>
    </w:p>
    <w:p w:rsidR="006A4E7A" w:rsidRDefault="006A4E7A" w:rsidP="00C0585A">
      <w:pPr>
        <w:spacing w:after="0" w:line="240" w:lineRule="auto"/>
        <w:rPr>
          <w:b/>
        </w:rPr>
      </w:pPr>
    </w:p>
    <w:p w:rsidR="006A4E7A" w:rsidRPr="00E77880" w:rsidRDefault="006A4E7A" w:rsidP="00C0585A">
      <w:pPr>
        <w:pStyle w:val="NurText"/>
        <w:rPr>
          <w:b/>
          <w:sz w:val="24"/>
        </w:rPr>
      </w:pPr>
      <w:r w:rsidRPr="00E77880">
        <w:rPr>
          <w:b/>
          <w:sz w:val="24"/>
        </w:rPr>
        <w:t xml:space="preserve">Liste der </w:t>
      </w:r>
      <w:r w:rsidRPr="006439E7">
        <w:rPr>
          <w:rFonts w:asciiTheme="minorHAnsi" w:hAnsiTheme="minorHAnsi"/>
          <w:b/>
          <w:sz w:val="24"/>
          <w:szCs w:val="22"/>
        </w:rPr>
        <w:t>Erweiterungen</w:t>
      </w:r>
    </w:p>
    <w:p w:rsidR="006A4E7A" w:rsidRPr="006453E8" w:rsidRDefault="006A4E7A" w:rsidP="00C0585A">
      <w:pPr>
        <w:pStyle w:val="Listenabsatz"/>
        <w:numPr>
          <w:ilvl w:val="0"/>
          <w:numId w:val="10"/>
        </w:numPr>
        <w:spacing w:after="0" w:line="240" w:lineRule="auto"/>
        <w:ind w:left="708"/>
        <w:contextualSpacing w:val="0"/>
        <w:rPr>
          <w:color w:val="000000"/>
        </w:rPr>
      </w:pPr>
      <w:r w:rsidRPr="006453E8">
        <w:rPr>
          <w:color w:val="000000"/>
        </w:rPr>
        <w:t xml:space="preserve">Man kann nun beim Laden von Daten in den VPS die Datei </w:t>
      </w:r>
      <w:r w:rsidRPr="006453E8">
        <w:rPr>
          <w:b/>
          <w:color w:val="000000"/>
        </w:rPr>
        <w:t>ProdSchedData.xml</w:t>
      </w:r>
      <w:r w:rsidRPr="006453E8">
        <w:rPr>
          <w:color w:val="000000"/>
        </w:rPr>
        <w:t xml:space="preserve"> erstellen, sowie beim Sichern der VPS-Daten die Dateien </w:t>
      </w:r>
      <w:r w:rsidRPr="006453E8">
        <w:rPr>
          <w:b/>
          <w:color w:val="000000"/>
          <w:lang w:val="de-CH"/>
        </w:rPr>
        <w:t>ConflictingChangesXMLNET.xml</w:t>
      </w:r>
      <w:r w:rsidRPr="006453E8">
        <w:rPr>
          <w:color w:val="000000"/>
          <w:lang w:val="de-CH"/>
        </w:rPr>
        <w:t xml:space="preserve">, </w:t>
      </w:r>
      <w:r w:rsidRPr="006453E8">
        <w:rPr>
          <w:b/>
          <w:color w:val="000000"/>
          <w:lang w:val="de-CH"/>
        </w:rPr>
        <w:t>InitialDataSetXMLNET.xml</w:t>
      </w:r>
      <w:r w:rsidRPr="006453E8">
        <w:rPr>
          <w:color w:val="000000"/>
          <w:lang w:val="de-CH"/>
        </w:rPr>
        <w:t xml:space="preserve"> und </w:t>
      </w:r>
      <w:r w:rsidRPr="006453E8">
        <w:rPr>
          <w:b/>
          <w:color w:val="000000"/>
          <w:lang w:val="de-CH"/>
        </w:rPr>
        <w:t>SimulatedChangesXMLNET.xml</w:t>
      </w:r>
      <w:r w:rsidRPr="006453E8">
        <w:rPr>
          <w:color w:val="000000"/>
        </w:rPr>
        <w:t xml:space="preserve">. Dazu wird ein Export-Verzeichnis auf dem Server benötigt, Um die Funktion nutzen zu können, muss in der NAV VPS Tabelle: 5416000 „NETRONIC  VPS Setup“, der Schalter </w:t>
      </w:r>
      <w:r w:rsidRPr="006453E8">
        <w:rPr>
          <w:b/>
          <w:color w:val="000000"/>
        </w:rPr>
        <w:t>SaveDebugFiles</w:t>
      </w:r>
      <w:r w:rsidRPr="006453E8">
        <w:rPr>
          <w:color w:val="000000"/>
        </w:rPr>
        <w:t xml:space="preserve"> aktiviert werden.</w:t>
      </w:r>
    </w:p>
    <w:p w:rsidR="006A4E7A" w:rsidRDefault="006A4E7A" w:rsidP="00C0585A">
      <w:pPr>
        <w:pStyle w:val="Listenabsatz"/>
        <w:numPr>
          <w:ilvl w:val="0"/>
          <w:numId w:val="10"/>
        </w:numPr>
        <w:spacing w:after="0" w:line="240" w:lineRule="auto"/>
        <w:contextualSpacing w:val="0"/>
        <w:rPr>
          <w:color w:val="000000"/>
        </w:rPr>
      </w:pPr>
      <w:r>
        <w:rPr>
          <w:color w:val="000000"/>
        </w:rPr>
        <w:t>Die NAV-Daten werden beim Laden in den VPS überprüft. Daten mit fehlerhaften Datumswerten werden nicht geladen und es wird eine Fehlermeldung ausgegeben. Fehlerhafte Datumswerte sind z.B:</w:t>
      </w:r>
    </w:p>
    <w:p w:rsidR="006A4E7A" w:rsidRDefault="006A4E7A" w:rsidP="00C0585A">
      <w:pPr>
        <w:pStyle w:val="Listenabsatz"/>
        <w:numPr>
          <w:ilvl w:val="1"/>
          <w:numId w:val="10"/>
        </w:numPr>
        <w:spacing w:after="0" w:line="240" w:lineRule="auto"/>
        <w:contextualSpacing w:val="0"/>
        <w:rPr>
          <w:color w:val="000000"/>
        </w:rPr>
      </w:pPr>
      <w:r>
        <w:rPr>
          <w:color w:val="000000"/>
        </w:rPr>
        <w:t>Terminfelder (Start/Ende):</w:t>
      </w:r>
    </w:p>
    <w:p w:rsidR="006A4E7A" w:rsidRDefault="006A4E7A" w:rsidP="00C0585A">
      <w:pPr>
        <w:pStyle w:val="Listenabsatz"/>
        <w:numPr>
          <w:ilvl w:val="2"/>
          <w:numId w:val="10"/>
        </w:numPr>
        <w:spacing w:after="0" w:line="240" w:lineRule="auto"/>
        <w:contextualSpacing w:val="0"/>
        <w:rPr>
          <w:color w:val="000000"/>
        </w:rPr>
      </w:pPr>
      <w:r w:rsidRPr="00FC3B82">
        <w:rPr>
          <w:color w:val="000000"/>
        </w:rPr>
        <w:t xml:space="preserve">Jahresangabe gleich 9999 </w:t>
      </w:r>
    </w:p>
    <w:p w:rsidR="006A4E7A" w:rsidRPr="00FC3B82" w:rsidRDefault="006A4E7A" w:rsidP="00C0585A">
      <w:pPr>
        <w:pStyle w:val="Listenabsatz"/>
        <w:numPr>
          <w:ilvl w:val="2"/>
          <w:numId w:val="10"/>
        </w:numPr>
        <w:spacing w:after="0" w:line="240" w:lineRule="auto"/>
        <w:contextualSpacing w:val="0"/>
        <w:rPr>
          <w:color w:val="000000"/>
        </w:rPr>
      </w:pPr>
      <w:r w:rsidRPr="00FC3B82">
        <w:rPr>
          <w:color w:val="000000"/>
        </w:rPr>
        <w:t xml:space="preserve">Leerer Wert  </w:t>
      </w:r>
    </w:p>
    <w:p w:rsidR="006A4E7A" w:rsidRDefault="006A4E7A" w:rsidP="00C0585A">
      <w:pPr>
        <w:pStyle w:val="Listenabsatz"/>
        <w:numPr>
          <w:ilvl w:val="2"/>
          <w:numId w:val="10"/>
        </w:numPr>
        <w:spacing w:after="0" w:line="240" w:lineRule="auto"/>
        <w:contextualSpacing w:val="0"/>
        <w:rPr>
          <w:color w:val="000000"/>
        </w:rPr>
      </w:pPr>
      <w:r>
        <w:rPr>
          <w:color w:val="000000"/>
        </w:rPr>
        <w:t>Endtermin &lt; Starttermin bei den Arbeitsgängen</w:t>
      </w:r>
    </w:p>
    <w:p w:rsidR="006A4E7A" w:rsidRDefault="006A4E7A" w:rsidP="00C0585A">
      <w:pPr>
        <w:pStyle w:val="Listenabsatz"/>
        <w:numPr>
          <w:ilvl w:val="0"/>
          <w:numId w:val="10"/>
        </w:numPr>
        <w:spacing w:after="0" w:line="240" w:lineRule="auto"/>
        <w:contextualSpacing w:val="0"/>
        <w:rPr>
          <w:color w:val="000000"/>
        </w:rPr>
      </w:pPr>
      <w:r>
        <w:rPr>
          <w:color w:val="000000"/>
        </w:rPr>
        <w:t>Neue Werte für die Tooltippdefinition.</w:t>
      </w:r>
    </w:p>
    <w:p w:rsidR="006A4E7A" w:rsidRPr="00D978E5" w:rsidRDefault="006A4E7A" w:rsidP="00C0585A">
      <w:pPr>
        <w:spacing w:after="0" w:line="240" w:lineRule="auto"/>
        <w:ind w:left="360"/>
        <w:rPr>
          <w:color w:val="000000"/>
        </w:rPr>
      </w:pPr>
    </w:p>
    <w:p w:rsidR="006A4E7A" w:rsidRPr="00921D8F" w:rsidRDefault="006A4E7A" w:rsidP="00C0585A">
      <w:pPr>
        <w:pStyle w:val="NurText"/>
        <w:rPr>
          <w:rFonts w:asciiTheme="minorHAnsi" w:hAnsiTheme="minorHAnsi"/>
          <w:b/>
          <w:sz w:val="24"/>
          <w:szCs w:val="22"/>
        </w:rPr>
      </w:pPr>
      <w:r w:rsidRPr="00921D8F">
        <w:rPr>
          <w:rFonts w:asciiTheme="minorHAnsi" w:hAnsiTheme="minorHAnsi"/>
          <w:b/>
          <w:sz w:val="24"/>
          <w:szCs w:val="22"/>
        </w:rPr>
        <w:t>Liste der behobenen Fehler</w:t>
      </w:r>
    </w:p>
    <w:p w:rsidR="006A4E7A" w:rsidRDefault="006A4E7A" w:rsidP="00C0585A">
      <w:pPr>
        <w:pStyle w:val="Listenabsatz"/>
        <w:numPr>
          <w:ilvl w:val="0"/>
          <w:numId w:val="10"/>
        </w:numPr>
        <w:spacing w:after="0" w:line="240" w:lineRule="auto"/>
      </w:pPr>
      <w:r>
        <w:t>Bei bestimmten Kalenderkombinationen wurde durch „Arbeitsfreie Zeiten verbergen“ zu viel ausgeblendet.</w:t>
      </w:r>
    </w:p>
    <w:p w:rsidR="00D978E5" w:rsidRDefault="006A4E7A" w:rsidP="00AC44B8">
      <w:pPr>
        <w:pStyle w:val="Listenabsatz"/>
        <w:numPr>
          <w:ilvl w:val="0"/>
          <w:numId w:val="10"/>
        </w:numPr>
        <w:spacing w:after="0" w:line="240" w:lineRule="auto"/>
      </w:pPr>
      <w:r>
        <w:t>Speichern ohne Änderungen und gleichzeitiges Löschen eines Produktionsauftrages in NAV führte zum Absturz.</w:t>
      </w:r>
    </w:p>
    <w:p w:rsidR="00EF3CA4" w:rsidRDefault="00542D5C" w:rsidP="00C0585A">
      <w:pPr>
        <w:spacing w:after="0" w:line="240" w:lineRule="auto"/>
      </w:pPr>
      <w:r>
        <w:br w:type="page"/>
      </w:r>
    </w:p>
    <w:tbl>
      <w:tblPr>
        <w:tblStyle w:val="Tabellenraster"/>
        <w:tblW w:w="0" w:type="auto"/>
        <w:tblInd w:w="108" w:type="dxa"/>
        <w:tblLook w:val="04A0" w:firstRow="1" w:lastRow="0" w:firstColumn="1" w:lastColumn="0" w:noHBand="0" w:noVBand="1"/>
      </w:tblPr>
      <w:tblGrid>
        <w:gridCol w:w="2378"/>
        <w:gridCol w:w="6576"/>
      </w:tblGrid>
      <w:tr w:rsidR="00EF3CA4" w:rsidTr="00F367AE">
        <w:tc>
          <w:tcPr>
            <w:tcW w:w="2410" w:type="dxa"/>
          </w:tcPr>
          <w:p w:rsidR="00EF3CA4" w:rsidRDefault="00EF3CA4" w:rsidP="00C0585A">
            <w:r>
              <w:lastRenderedPageBreak/>
              <w:t>Produkt</w:t>
            </w:r>
          </w:p>
        </w:tc>
        <w:tc>
          <w:tcPr>
            <w:tcW w:w="6694" w:type="dxa"/>
          </w:tcPr>
          <w:p w:rsidR="00EF3CA4" w:rsidRDefault="00EF3CA4" w:rsidP="00C0585A">
            <w:r>
              <w:t>Visual Production Scheduler</w:t>
            </w:r>
          </w:p>
        </w:tc>
      </w:tr>
      <w:tr w:rsidR="00EF3CA4" w:rsidTr="00F367AE">
        <w:tc>
          <w:tcPr>
            <w:tcW w:w="2410" w:type="dxa"/>
          </w:tcPr>
          <w:p w:rsidR="00EF3CA4" w:rsidRDefault="00EF3CA4" w:rsidP="00C0585A">
            <w:r>
              <w:t>Version</w:t>
            </w:r>
          </w:p>
        </w:tc>
        <w:tc>
          <w:tcPr>
            <w:tcW w:w="6694" w:type="dxa"/>
          </w:tcPr>
          <w:p w:rsidR="00EF3CA4" w:rsidRDefault="00EF3CA4" w:rsidP="00C0585A">
            <w:r>
              <w:t>1.4</w:t>
            </w:r>
          </w:p>
        </w:tc>
      </w:tr>
      <w:tr w:rsidR="00EF3CA4" w:rsidTr="00F367AE">
        <w:tc>
          <w:tcPr>
            <w:tcW w:w="2410" w:type="dxa"/>
          </w:tcPr>
          <w:p w:rsidR="00EF3CA4" w:rsidRDefault="00EF3CA4" w:rsidP="00C0585A">
            <w:r>
              <w:t>Build</w:t>
            </w:r>
          </w:p>
        </w:tc>
        <w:tc>
          <w:tcPr>
            <w:tcW w:w="6694" w:type="dxa"/>
          </w:tcPr>
          <w:p w:rsidR="00EF3CA4" w:rsidRDefault="00EF3CA4" w:rsidP="00C0585A">
            <w:r>
              <w:t>1.4.1.1</w:t>
            </w:r>
          </w:p>
        </w:tc>
      </w:tr>
      <w:tr w:rsidR="00EF3CA4" w:rsidRPr="0080129C" w:rsidTr="00F367AE">
        <w:tc>
          <w:tcPr>
            <w:tcW w:w="2410" w:type="dxa"/>
            <w:shd w:val="clear" w:color="auto" w:fill="auto"/>
          </w:tcPr>
          <w:p w:rsidR="00EF3CA4" w:rsidRPr="0080129C" w:rsidRDefault="00EF3CA4" w:rsidP="00C0585A">
            <w:r w:rsidRPr="0080129C">
              <w:t>Datum</w:t>
            </w:r>
          </w:p>
        </w:tc>
        <w:tc>
          <w:tcPr>
            <w:tcW w:w="6694" w:type="dxa"/>
            <w:shd w:val="clear" w:color="auto" w:fill="auto"/>
          </w:tcPr>
          <w:p w:rsidR="00EF3CA4" w:rsidRPr="0080129C" w:rsidRDefault="00EF3CA4" w:rsidP="00C0585A">
            <w:r>
              <w:t>4. Mai 2016</w:t>
            </w:r>
          </w:p>
        </w:tc>
      </w:tr>
    </w:tbl>
    <w:p w:rsidR="00EF3CA4" w:rsidRDefault="00EF3CA4" w:rsidP="00C0585A">
      <w:pPr>
        <w:spacing w:after="0" w:line="240" w:lineRule="auto"/>
        <w:rPr>
          <w:b/>
        </w:rPr>
      </w:pPr>
    </w:p>
    <w:p w:rsidR="00EF3CA4" w:rsidRDefault="00EF3CA4" w:rsidP="00C0585A">
      <w:pPr>
        <w:spacing w:after="0" w:line="240" w:lineRule="auto"/>
        <w:rPr>
          <w:b/>
        </w:rPr>
      </w:pPr>
    </w:p>
    <w:p w:rsidR="00EF3CA4" w:rsidRPr="00E77880" w:rsidRDefault="00EF3CA4" w:rsidP="00C0585A">
      <w:pPr>
        <w:pStyle w:val="NurText"/>
        <w:rPr>
          <w:b/>
          <w:sz w:val="24"/>
        </w:rPr>
      </w:pPr>
      <w:r w:rsidRPr="00E77880">
        <w:rPr>
          <w:b/>
          <w:sz w:val="24"/>
        </w:rPr>
        <w:t xml:space="preserve">Liste der </w:t>
      </w:r>
      <w:r w:rsidRPr="006439E7">
        <w:rPr>
          <w:rFonts w:asciiTheme="minorHAnsi" w:hAnsiTheme="minorHAnsi"/>
          <w:b/>
          <w:sz w:val="24"/>
          <w:szCs w:val="22"/>
        </w:rPr>
        <w:t>Erweiterungen</w:t>
      </w:r>
    </w:p>
    <w:p w:rsidR="00EF3CA4" w:rsidRDefault="00EF3CA4" w:rsidP="00C0585A">
      <w:pPr>
        <w:pStyle w:val="Listenabsatz"/>
        <w:numPr>
          <w:ilvl w:val="0"/>
          <w:numId w:val="10"/>
        </w:numPr>
        <w:spacing w:after="0" w:line="240" w:lineRule="auto"/>
      </w:pPr>
      <w:r>
        <w:rPr>
          <w:rFonts w:ascii="Calibri" w:hAnsi="Calibri"/>
          <w:szCs w:val="21"/>
        </w:rPr>
        <w:t xml:space="preserve">Der </w:t>
      </w:r>
      <w:r w:rsidRPr="00542D5C">
        <w:rPr>
          <w:rFonts w:ascii="Calibri" w:hAnsi="Calibri"/>
          <w:szCs w:val="21"/>
        </w:rPr>
        <w:t>Partner erhält die Möglichkeit über</w:t>
      </w:r>
      <w:r w:rsidRPr="00542D5C">
        <w:rPr>
          <w:color w:val="1F497D"/>
        </w:rPr>
        <w:t xml:space="preserve"> </w:t>
      </w:r>
      <w:r>
        <w:t xml:space="preserve">C/AL </w:t>
      </w:r>
      <w:r w:rsidRPr="00542D5C">
        <w:t xml:space="preserve">Code </w:t>
      </w:r>
      <w:r>
        <w:t>„Indikatoren“ bei Arbeitsgängen oder Fertigungsauftragszeilen z.B. zur Visualisierung von Warnungen, Zuständen, etc. zu setzen.</w:t>
      </w:r>
    </w:p>
    <w:p w:rsidR="00C0585A" w:rsidRPr="00542D5C" w:rsidRDefault="00C0585A" w:rsidP="00C0585A">
      <w:pPr>
        <w:pStyle w:val="Listenabsatz"/>
        <w:numPr>
          <w:ilvl w:val="0"/>
          <w:numId w:val="10"/>
        </w:numPr>
        <w:spacing w:after="0" w:line="240" w:lineRule="auto"/>
      </w:pPr>
    </w:p>
    <w:p w:rsidR="00EF3CA4" w:rsidRPr="00921D8F" w:rsidRDefault="00EF3CA4" w:rsidP="00C0585A">
      <w:pPr>
        <w:pStyle w:val="NurText"/>
        <w:rPr>
          <w:rFonts w:asciiTheme="minorHAnsi" w:hAnsiTheme="minorHAnsi"/>
          <w:b/>
          <w:sz w:val="24"/>
          <w:szCs w:val="22"/>
        </w:rPr>
      </w:pPr>
      <w:r w:rsidRPr="00921D8F">
        <w:rPr>
          <w:rFonts w:asciiTheme="minorHAnsi" w:hAnsiTheme="minorHAnsi"/>
          <w:b/>
          <w:sz w:val="24"/>
          <w:szCs w:val="22"/>
        </w:rPr>
        <w:t>Liste der behobenen Fehler</w:t>
      </w:r>
    </w:p>
    <w:p w:rsidR="00EF3CA4" w:rsidRDefault="00EF3CA4" w:rsidP="00C0585A">
      <w:pPr>
        <w:pStyle w:val="Listenabsatz"/>
        <w:numPr>
          <w:ilvl w:val="0"/>
          <w:numId w:val="10"/>
        </w:numPr>
        <w:spacing w:after="0" w:line="240" w:lineRule="auto"/>
      </w:pPr>
      <w:r>
        <w:t>Beim Verschieben eines Vorgangs in der Kapazitätsansicht bleibt die Linie zum Fälligkeitsdatum auch während des Verschiebens sichtbar.</w:t>
      </w:r>
    </w:p>
    <w:p w:rsidR="00EF3CA4" w:rsidRDefault="00EF3CA4" w:rsidP="00C0585A">
      <w:pPr>
        <w:pStyle w:val="Listenabsatz"/>
        <w:numPr>
          <w:ilvl w:val="0"/>
          <w:numId w:val="10"/>
        </w:numPr>
        <w:spacing w:after="0" w:line="240" w:lineRule="auto"/>
      </w:pPr>
      <w:r>
        <w:t>Das Betätigen der Cursortasten führte manchmal zum Absturz.</w:t>
      </w:r>
    </w:p>
    <w:p w:rsidR="00EF3CA4" w:rsidRDefault="00EF3CA4" w:rsidP="00C0585A">
      <w:pPr>
        <w:spacing w:after="0" w:line="240" w:lineRule="auto"/>
      </w:pPr>
      <w:r>
        <w:br w:type="page"/>
      </w:r>
    </w:p>
    <w:p w:rsidR="00542D5C" w:rsidRDefault="00542D5C" w:rsidP="00C0585A">
      <w:pPr>
        <w:spacing w:after="0" w:line="240" w:lineRule="auto"/>
        <w:rPr>
          <w:rFonts w:ascii="Calibri" w:hAnsi="Calibri"/>
          <w:szCs w:val="21"/>
        </w:rPr>
      </w:pPr>
    </w:p>
    <w:tbl>
      <w:tblPr>
        <w:tblStyle w:val="Tabellenraster"/>
        <w:tblW w:w="0" w:type="auto"/>
        <w:tblInd w:w="108" w:type="dxa"/>
        <w:tblLook w:val="04A0" w:firstRow="1" w:lastRow="0" w:firstColumn="1" w:lastColumn="0" w:noHBand="0" w:noVBand="1"/>
      </w:tblPr>
      <w:tblGrid>
        <w:gridCol w:w="2378"/>
        <w:gridCol w:w="6576"/>
      </w:tblGrid>
      <w:tr w:rsidR="00542D5C" w:rsidTr="00012696">
        <w:tc>
          <w:tcPr>
            <w:tcW w:w="2410" w:type="dxa"/>
          </w:tcPr>
          <w:p w:rsidR="00542D5C" w:rsidRDefault="00542D5C" w:rsidP="00C0585A">
            <w:r>
              <w:t>Produkt</w:t>
            </w:r>
          </w:p>
        </w:tc>
        <w:tc>
          <w:tcPr>
            <w:tcW w:w="6694" w:type="dxa"/>
          </w:tcPr>
          <w:p w:rsidR="00542D5C" w:rsidRDefault="00542D5C" w:rsidP="00C0585A">
            <w:r>
              <w:t>Visual Production Scheduler</w:t>
            </w:r>
          </w:p>
        </w:tc>
      </w:tr>
      <w:tr w:rsidR="00542D5C" w:rsidTr="00012696">
        <w:tc>
          <w:tcPr>
            <w:tcW w:w="2410" w:type="dxa"/>
          </w:tcPr>
          <w:p w:rsidR="00542D5C" w:rsidRDefault="00542D5C" w:rsidP="00C0585A">
            <w:r>
              <w:t>Version</w:t>
            </w:r>
          </w:p>
        </w:tc>
        <w:tc>
          <w:tcPr>
            <w:tcW w:w="6694" w:type="dxa"/>
          </w:tcPr>
          <w:p w:rsidR="00542D5C" w:rsidRDefault="00542D5C" w:rsidP="00C0585A">
            <w:r>
              <w:t>1.4</w:t>
            </w:r>
          </w:p>
        </w:tc>
      </w:tr>
      <w:tr w:rsidR="00542D5C" w:rsidTr="00012696">
        <w:tc>
          <w:tcPr>
            <w:tcW w:w="2410" w:type="dxa"/>
          </w:tcPr>
          <w:p w:rsidR="00542D5C" w:rsidRDefault="00542D5C" w:rsidP="00C0585A">
            <w:r>
              <w:t>Build</w:t>
            </w:r>
          </w:p>
        </w:tc>
        <w:tc>
          <w:tcPr>
            <w:tcW w:w="6694" w:type="dxa"/>
          </w:tcPr>
          <w:p w:rsidR="00542D5C" w:rsidRDefault="00542D5C" w:rsidP="00C0585A">
            <w:r>
              <w:t>1.4.0.0</w:t>
            </w:r>
          </w:p>
        </w:tc>
      </w:tr>
      <w:tr w:rsidR="00542D5C" w:rsidRPr="0080129C" w:rsidTr="00012696">
        <w:tc>
          <w:tcPr>
            <w:tcW w:w="2410" w:type="dxa"/>
            <w:shd w:val="clear" w:color="auto" w:fill="auto"/>
          </w:tcPr>
          <w:p w:rsidR="00542D5C" w:rsidRPr="0080129C" w:rsidRDefault="00542D5C" w:rsidP="00C0585A">
            <w:r w:rsidRPr="0080129C">
              <w:t>Datum</w:t>
            </w:r>
          </w:p>
        </w:tc>
        <w:tc>
          <w:tcPr>
            <w:tcW w:w="6694" w:type="dxa"/>
            <w:shd w:val="clear" w:color="auto" w:fill="auto"/>
          </w:tcPr>
          <w:p w:rsidR="00542D5C" w:rsidRPr="0080129C" w:rsidRDefault="00542D5C" w:rsidP="00C0585A">
            <w:r>
              <w:t>23. November 2015</w:t>
            </w:r>
          </w:p>
        </w:tc>
      </w:tr>
    </w:tbl>
    <w:p w:rsidR="00542D5C" w:rsidRDefault="00542D5C" w:rsidP="00C0585A">
      <w:pPr>
        <w:spacing w:after="0" w:line="240" w:lineRule="auto"/>
        <w:rPr>
          <w:b/>
        </w:rPr>
      </w:pPr>
    </w:p>
    <w:p w:rsidR="00542D5C" w:rsidRDefault="00542D5C" w:rsidP="00C0585A">
      <w:pPr>
        <w:spacing w:after="0" w:line="240" w:lineRule="auto"/>
        <w:rPr>
          <w:b/>
        </w:rPr>
      </w:pPr>
    </w:p>
    <w:p w:rsidR="00542D5C" w:rsidRPr="00E77880" w:rsidRDefault="00542D5C" w:rsidP="00C0585A">
      <w:pPr>
        <w:pStyle w:val="NurText"/>
        <w:rPr>
          <w:b/>
          <w:sz w:val="24"/>
        </w:rPr>
      </w:pPr>
      <w:r w:rsidRPr="00E77880">
        <w:rPr>
          <w:b/>
          <w:sz w:val="24"/>
        </w:rPr>
        <w:t xml:space="preserve">Liste der </w:t>
      </w:r>
      <w:r w:rsidRPr="006439E7">
        <w:rPr>
          <w:rFonts w:asciiTheme="minorHAnsi" w:hAnsiTheme="minorHAnsi"/>
          <w:b/>
          <w:sz w:val="24"/>
          <w:szCs w:val="22"/>
        </w:rPr>
        <w:t>Erweiterungen</w:t>
      </w:r>
    </w:p>
    <w:p w:rsidR="00542D5C" w:rsidRDefault="00542D5C" w:rsidP="00C0585A">
      <w:pPr>
        <w:pStyle w:val="Listenabsatz"/>
        <w:numPr>
          <w:ilvl w:val="0"/>
          <w:numId w:val="10"/>
        </w:numPr>
        <w:spacing w:after="0" w:line="240" w:lineRule="auto"/>
      </w:pPr>
      <w:r>
        <w:t>Individuelle Tooltipps: Die Felder die im Tooltipp auf bestimmten Elementen des VPS angezeigt werden, können nun aus einer vordefinierten Liste ausgewählt werden.</w:t>
      </w:r>
    </w:p>
    <w:p w:rsidR="00542D5C" w:rsidRDefault="00542D5C" w:rsidP="00C0585A">
      <w:pPr>
        <w:pStyle w:val="Listenabsatz"/>
        <w:numPr>
          <w:ilvl w:val="0"/>
          <w:numId w:val="10"/>
        </w:numPr>
        <w:spacing w:after="0" w:line="240" w:lineRule="auto"/>
      </w:pPr>
      <w:r>
        <w:t>Individuelle Balkenbeschriftung: Auf den Balken für die Arbeitsgänge können nun Texte aus einer vordefinierten Liste angezeigt werden.</w:t>
      </w:r>
    </w:p>
    <w:p w:rsidR="00542D5C" w:rsidRDefault="00542D5C" w:rsidP="00C0585A">
      <w:pPr>
        <w:pStyle w:val="NurText"/>
        <w:numPr>
          <w:ilvl w:val="0"/>
          <w:numId w:val="10"/>
        </w:numPr>
      </w:pPr>
      <w:r>
        <w:t>Erweiterung der Datenschnittstelle um weitere Felder für die Tooltipp- und Balkenbeschriftung.</w:t>
      </w:r>
    </w:p>
    <w:p w:rsidR="00542D5C" w:rsidRDefault="00542D5C" w:rsidP="00C0585A">
      <w:pPr>
        <w:pStyle w:val="NurText"/>
        <w:numPr>
          <w:ilvl w:val="0"/>
          <w:numId w:val="10"/>
        </w:numPr>
      </w:pPr>
      <w:r>
        <w:t>Für die Produktionsart „Auftragsfertigung“:</w:t>
      </w:r>
    </w:p>
    <w:p w:rsidR="00542D5C" w:rsidRDefault="00542D5C" w:rsidP="00C0585A">
      <w:pPr>
        <w:pStyle w:val="NurText"/>
        <w:numPr>
          <w:ilvl w:val="1"/>
          <w:numId w:val="10"/>
        </w:numPr>
      </w:pPr>
      <w:r>
        <w:t>Bei Fertigungsaufträgen mit mehreren Auftragszeilen können deren Abhängigkeiten nun durch Verbindungen dargestellt werden.</w:t>
      </w:r>
    </w:p>
    <w:p w:rsidR="00542D5C" w:rsidRDefault="00542D5C" w:rsidP="00C0585A">
      <w:pPr>
        <w:pStyle w:val="NurText"/>
        <w:numPr>
          <w:ilvl w:val="1"/>
          <w:numId w:val="10"/>
        </w:numPr>
      </w:pPr>
      <w:r>
        <w:t>Diese Abhängigkeiten können nun zusätzlich auch mit in die automatische Planung einbezogen werden.</w:t>
      </w:r>
    </w:p>
    <w:p w:rsidR="00542D5C" w:rsidRDefault="00542D5C" w:rsidP="00C0585A">
      <w:pPr>
        <w:pStyle w:val="NurText"/>
        <w:numPr>
          <w:ilvl w:val="0"/>
          <w:numId w:val="10"/>
        </w:numPr>
      </w:pPr>
      <w:r>
        <w:t>Der Dialog „Einrichtung“ wurde überarbeitet und um die Parameter für die neuen Einstellungen erweitert.</w:t>
      </w:r>
    </w:p>
    <w:p w:rsidR="00542D5C" w:rsidRDefault="00542D5C" w:rsidP="00C0585A">
      <w:pPr>
        <w:pStyle w:val="NurText"/>
        <w:numPr>
          <w:ilvl w:val="0"/>
          <w:numId w:val="10"/>
        </w:numPr>
      </w:pPr>
      <w:r>
        <w:t>In der Tabelle werden nun auf den unterschiedlichen Gruppierungsebenen (Status, Fertigungsauftragszeile, Arbeitsplatz/Arbeitsplatzgruppe) zusätzliche Sortierkriterien angeboten.</w:t>
      </w:r>
    </w:p>
    <w:p w:rsidR="00542D5C" w:rsidRDefault="00542D5C" w:rsidP="00C0585A">
      <w:pPr>
        <w:pStyle w:val="NurText"/>
        <w:numPr>
          <w:ilvl w:val="0"/>
          <w:numId w:val="10"/>
        </w:numPr>
      </w:pPr>
      <w:r>
        <w:t xml:space="preserve">Wenn in der Kapazitätsansicht mit der Maus auf einen Vorgang gezeigt wird, erscheint das entsprechende Fälligkeitsdatum dieses Vorgangs. </w:t>
      </w:r>
    </w:p>
    <w:p w:rsidR="00542D5C" w:rsidRDefault="00542D5C" w:rsidP="00C0585A">
      <w:pPr>
        <w:pStyle w:val="Listenabsatz"/>
        <w:numPr>
          <w:ilvl w:val="0"/>
          <w:numId w:val="10"/>
        </w:numPr>
        <w:spacing w:after="0" w:line="240" w:lineRule="auto"/>
        <w:rPr>
          <w:rFonts w:ascii="Calibri" w:hAnsi="Calibri"/>
          <w:szCs w:val="21"/>
        </w:rPr>
      </w:pPr>
      <w:r w:rsidRPr="002D43EE">
        <w:rPr>
          <w:rFonts w:ascii="Calibri" w:hAnsi="Calibri"/>
          <w:szCs w:val="21"/>
        </w:rPr>
        <w:t>Von NAV fehlerhaft bereitgestellte Daten (</w:t>
      </w:r>
      <w:r>
        <w:rPr>
          <w:rFonts w:ascii="Calibri" w:hAnsi="Calibri"/>
          <w:szCs w:val="21"/>
        </w:rPr>
        <w:t xml:space="preserve">Start des </w:t>
      </w:r>
      <w:r w:rsidRPr="002D43EE">
        <w:rPr>
          <w:rFonts w:ascii="Calibri" w:hAnsi="Calibri"/>
          <w:szCs w:val="21"/>
        </w:rPr>
        <w:t>Arbeitsgang</w:t>
      </w:r>
      <w:r>
        <w:rPr>
          <w:rFonts w:ascii="Calibri" w:hAnsi="Calibri"/>
          <w:szCs w:val="21"/>
        </w:rPr>
        <w:t>s liegt nach dem</w:t>
      </w:r>
      <w:r w:rsidRPr="002D43EE">
        <w:rPr>
          <w:rFonts w:ascii="Calibri" w:hAnsi="Calibri"/>
          <w:szCs w:val="21"/>
        </w:rPr>
        <w:t xml:space="preserve"> </w:t>
      </w:r>
      <w:r>
        <w:rPr>
          <w:rFonts w:ascii="Calibri" w:hAnsi="Calibri"/>
          <w:szCs w:val="21"/>
        </w:rPr>
        <w:t xml:space="preserve">Ende des </w:t>
      </w:r>
      <w:r w:rsidRPr="002D43EE">
        <w:rPr>
          <w:rFonts w:ascii="Calibri" w:hAnsi="Calibri"/>
          <w:szCs w:val="21"/>
        </w:rPr>
        <w:t>Arbeitsgang</w:t>
      </w:r>
      <w:r>
        <w:rPr>
          <w:rFonts w:ascii="Calibri" w:hAnsi="Calibri"/>
          <w:szCs w:val="21"/>
        </w:rPr>
        <w:t>s</w:t>
      </w:r>
      <w:r w:rsidRPr="002D43EE">
        <w:rPr>
          <w:rFonts w:ascii="Calibri" w:hAnsi="Calibri"/>
          <w:szCs w:val="21"/>
        </w:rPr>
        <w:t xml:space="preserve">) </w:t>
      </w:r>
      <w:r>
        <w:rPr>
          <w:rFonts w:ascii="Calibri" w:hAnsi="Calibri"/>
          <w:szCs w:val="21"/>
        </w:rPr>
        <w:t xml:space="preserve">werden </w:t>
      </w:r>
      <w:r w:rsidRPr="002D43EE">
        <w:rPr>
          <w:rFonts w:ascii="Calibri" w:hAnsi="Calibri"/>
          <w:szCs w:val="21"/>
        </w:rPr>
        <w:t>überprüft und so verarbeitet</w:t>
      </w:r>
      <w:r>
        <w:rPr>
          <w:rFonts w:ascii="Calibri" w:hAnsi="Calibri"/>
          <w:szCs w:val="21"/>
        </w:rPr>
        <w:t>,</w:t>
      </w:r>
      <w:r w:rsidRPr="002D43EE">
        <w:rPr>
          <w:rFonts w:ascii="Calibri" w:hAnsi="Calibri"/>
          <w:szCs w:val="21"/>
        </w:rPr>
        <w:t xml:space="preserve"> dass die Darstellung einer falschen Kapazitätsbelegung reduziert wird.</w:t>
      </w:r>
    </w:p>
    <w:p w:rsidR="00C0585A" w:rsidRPr="002D43EE" w:rsidRDefault="00C0585A" w:rsidP="00C0585A">
      <w:pPr>
        <w:pStyle w:val="Listenabsatz"/>
        <w:numPr>
          <w:ilvl w:val="0"/>
          <w:numId w:val="10"/>
        </w:numPr>
        <w:spacing w:after="0" w:line="240" w:lineRule="auto"/>
        <w:rPr>
          <w:rFonts w:ascii="Calibri" w:hAnsi="Calibri"/>
          <w:szCs w:val="21"/>
        </w:rPr>
      </w:pPr>
    </w:p>
    <w:p w:rsidR="00542D5C" w:rsidRPr="00921D8F" w:rsidRDefault="00542D5C" w:rsidP="00C0585A">
      <w:pPr>
        <w:pStyle w:val="NurText"/>
        <w:rPr>
          <w:rFonts w:asciiTheme="minorHAnsi" w:hAnsiTheme="minorHAnsi"/>
          <w:b/>
          <w:sz w:val="24"/>
          <w:szCs w:val="22"/>
        </w:rPr>
      </w:pPr>
      <w:r w:rsidRPr="00921D8F">
        <w:rPr>
          <w:rFonts w:asciiTheme="minorHAnsi" w:hAnsiTheme="minorHAnsi"/>
          <w:b/>
          <w:sz w:val="24"/>
          <w:szCs w:val="22"/>
        </w:rPr>
        <w:t>Liste der behobenen Fehler</w:t>
      </w:r>
    </w:p>
    <w:p w:rsidR="00542D5C" w:rsidRDefault="00542D5C" w:rsidP="00C0585A">
      <w:pPr>
        <w:pStyle w:val="NurText"/>
        <w:numPr>
          <w:ilvl w:val="0"/>
          <w:numId w:val="8"/>
        </w:numPr>
        <w:ind w:left="714" w:hanging="357"/>
      </w:pPr>
      <w:r>
        <w:t>Histogrammhöhe der ersten Kapazität in der Histogrammansicht berichtigt.</w:t>
      </w:r>
    </w:p>
    <w:p w:rsidR="001E05A6" w:rsidRDefault="00542D5C" w:rsidP="00AC44B8">
      <w:pPr>
        <w:pStyle w:val="NurText"/>
        <w:numPr>
          <w:ilvl w:val="0"/>
          <w:numId w:val="8"/>
        </w:numPr>
        <w:ind w:left="714" w:hanging="357"/>
      </w:pPr>
      <w:r>
        <w:t>Knoten in kollabierten Gruppen</w:t>
      </w:r>
      <w:r w:rsidRPr="001E05A6">
        <w:t xml:space="preserve"> </w:t>
      </w:r>
      <w:r>
        <w:t>wurden zeitweise nicht korrekt dargestellt, nachdem ihre Werte verändert wurden.</w:t>
      </w:r>
    </w:p>
    <w:p w:rsidR="001E05A6" w:rsidRPr="001E05A6" w:rsidRDefault="001E05A6" w:rsidP="00C0585A">
      <w:pPr>
        <w:spacing w:after="0" w:line="240" w:lineRule="auto"/>
      </w:pPr>
      <w:r w:rsidRPr="001E05A6">
        <w:br w:type="page"/>
      </w:r>
    </w:p>
    <w:p w:rsidR="00ED5A97" w:rsidRPr="001E05A6" w:rsidRDefault="00ED5A97" w:rsidP="00C0585A">
      <w:pPr>
        <w:spacing w:after="0" w:line="240" w:lineRule="auto"/>
      </w:pPr>
    </w:p>
    <w:tbl>
      <w:tblPr>
        <w:tblStyle w:val="Tabellenraster"/>
        <w:tblW w:w="0" w:type="auto"/>
        <w:tblInd w:w="108" w:type="dxa"/>
        <w:tblLook w:val="04A0" w:firstRow="1" w:lastRow="0" w:firstColumn="1" w:lastColumn="0" w:noHBand="0" w:noVBand="1"/>
      </w:tblPr>
      <w:tblGrid>
        <w:gridCol w:w="2378"/>
        <w:gridCol w:w="6576"/>
      </w:tblGrid>
      <w:tr w:rsidR="00ED5A97" w:rsidTr="00914DDF">
        <w:tc>
          <w:tcPr>
            <w:tcW w:w="2410" w:type="dxa"/>
          </w:tcPr>
          <w:p w:rsidR="00ED5A97" w:rsidRDefault="00ED5A97" w:rsidP="00C0585A">
            <w:r>
              <w:t>Produkt</w:t>
            </w:r>
          </w:p>
        </w:tc>
        <w:tc>
          <w:tcPr>
            <w:tcW w:w="6694" w:type="dxa"/>
          </w:tcPr>
          <w:p w:rsidR="00ED5A97" w:rsidRDefault="00ED5A97" w:rsidP="00C0585A">
            <w:r>
              <w:t>Visual Production Scheduler</w:t>
            </w:r>
          </w:p>
        </w:tc>
      </w:tr>
      <w:tr w:rsidR="00ED5A97" w:rsidTr="00914DDF">
        <w:tc>
          <w:tcPr>
            <w:tcW w:w="2410" w:type="dxa"/>
          </w:tcPr>
          <w:p w:rsidR="00ED5A97" w:rsidRDefault="00ED5A97" w:rsidP="00C0585A">
            <w:r>
              <w:t>Version</w:t>
            </w:r>
          </w:p>
        </w:tc>
        <w:tc>
          <w:tcPr>
            <w:tcW w:w="6694" w:type="dxa"/>
          </w:tcPr>
          <w:p w:rsidR="00ED5A97" w:rsidRDefault="00ED5A97" w:rsidP="00C0585A">
            <w:r>
              <w:t>1.3</w:t>
            </w:r>
          </w:p>
        </w:tc>
      </w:tr>
      <w:tr w:rsidR="00ED5A97" w:rsidTr="00914DDF">
        <w:tc>
          <w:tcPr>
            <w:tcW w:w="2410" w:type="dxa"/>
          </w:tcPr>
          <w:p w:rsidR="00ED5A97" w:rsidRDefault="00ED5A97" w:rsidP="00C0585A">
            <w:r>
              <w:t>Build</w:t>
            </w:r>
          </w:p>
        </w:tc>
        <w:tc>
          <w:tcPr>
            <w:tcW w:w="6694" w:type="dxa"/>
          </w:tcPr>
          <w:p w:rsidR="00ED5A97" w:rsidRDefault="00ED5A97" w:rsidP="00C0585A">
            <w:r>
              <w:t>1.3.2.2</w:t>
            </w:r>
          </w:p>
        </w:tc>
      </w:tr>
      <w:tr w:rsidR="00ED5A97" w:rsidRPr="0080129C" w:rsidTr="00914DDF">
        <w:tc>
          <w:tcPr>
            <w:tcW w:w="2410" w:type="dxa"/>
            <w:shd w:val="clear" w:color="auto" w:fill="auto"/>
          </w:tcPr>
          <w:p w:rsidR="00ED5A97" w:rsidRPr="0080129C" w:rsidRDefault="00ED5A97" w:rsidP="00C0585A">
            <w:r w:rsidRPr="0080129C">
              <w:t>Release</w:t>
            </w:r>
          </w:p>
        </w:tc>
        <w:tc>
          <w:tcPr>
            <w:tcW w:w="6694" w:type="dxa"/>
            <w:shd w:val="clear" w:color="auto" w:fill="auto"/>
          </w:tcPr>
          <w:p w:rsidR="00ED5A97" w:rsidRPr="0080129C" w:rsidRDefault="00ED5A97" w:rsidP="00C0585A">
            <w:r>
              <w:t>SR 3</w:t>
            </w:r>
          </w:p>
        </w:tc>
      </w:tr>
      <w:tr w:rsidR="00ED5A97" w:rsidRPr="0080129C" w:rsidTr="00914DDF">
        <w:tc>
          <w:tcPr>
            <w:tcW w:w="2410" w:type="dxa"/>
            <w:shd w:val="clear" w:color="auto" w:fill="auto"/>
          </w:tcPr>
          <w:p w:rsidR="00ED5A97" w:rsidRPr="0080129C" w:rsidRDefault="00ED5A97" w:rsidP="00C0585A">
            <w:r w:rsidRPr="0080129C">
              <w:t>Datum</w:t>
            </w:r>
          </w:p>
        </w:tc>
        <w:tc>
          <w:tcPr>
            <w:tcW w:w="6694" w:type="dxa"/>
            <w:shd w:val="clear" w:color="auto" w:fill="auto"/>
          </w:tcPr>
          <w:p w:rsidR="00ED5A97" w:rsidRPr="0080129C" w:rsidRDefault="00ED5A97" w:rsidP="00C0585A">
            <w:r>
              <w:t>30. März 2015</w:t>
            </w:r>
          </w:p>
        </w:tc>
      </w:tr>
    </w:tbl>
    <w:p w:rsidR="00ED5A97" w:rsidRDefault="00ED5A97" w:rsidP="00C0585A">
      <w:pPr>
        <w:spacing w:after="0" w:line="240" w:lineRule="auto"/>
        <w:rPr>
          <w:b/>
        </w:rPr>
      </w:pPr>
    </w:p>
    <w:p w:rsidR="00ED5A97" w:rsidRDefault="00ED5A97" w:rsidP="00C0585A">
      <w:pPr>
        <w:spacing w:after="0" w:line="240" w:lineRule="auto"/>
        <w:rPr>
          <w:b/>
        </w:rPr>
      </w:pPr>
    </w:p>
    <w:p w:rsidR="00ED5A97" w:rsidRPr="00E77880" w:rsidRDefault="00ED5A97" w:rsidP="00C0585A">
      <w:pPr>
        <w:pStyle w:val="NurText"/>
        <w:rPr>
          <w:b/>
          <w:sz w:val="24"/>
        </w:rPr>
      </w:pPr>
      <w:r w:rsidRPr="00E77880">
        <w:rPr>
          <w:b/>
          <w:sz w:val="24"/>
        </w:rPr>
        <w:t xml:space="preserve">Liste der </w:t>
      </w:r>
      <w:r w:rsidRPr="006439E7">
        <w:rPr>
          <w:rFonts w:asciiTheme="minorHAnsi" w:hAnsiTheme="minorHAnsi"/>
          <w:b/>
          <w:sz w:val="24"/>
          <w:szCs w:val="22"/>
        </w:rPr>
        <w:t>Erweiterungen</w:t>
      </w:r>
    </w:p>
    <w:p w:rsidR="00ED5A97" w:rsidRDefault="00ED5A97" w:rsidP="00C0585A">
      <w:pPr>
        <w:pStyle w:val="NurText"/>
        <w:numPr>
          <w:ilvl w:val="0"/>
          <w:numId w:val="8"/>
        </w:numPr>
      </w:pPr>
      <w:r>
        <w:t>Keine Erweiterungen in diesem Release.</w:t>
      </w:r>
    </w:p>
    <w:p w:rsidR="00ED5A97" w:rsidRDefault="00ED5A97" w:rsidP="00C0585A">
      <w:pPr>
        <w:pStyle w:val="NurText"/>
      </w:pPr>
    </w:p>
    <w:p w:rsidR="00ED5A97" w:rsidRPr="00921D8F" w:rsidRDefault="00ED5A97" w:rsidP="00C0585A">
      <w:pPr>
        <w:pStyle w:val="NurText"/>
        <w:rPr>
          <w:rFonts w:asciiTheme="minorHAnsi" w:hAnsiTheme="minorHAnsi"/>
          <w:b/>
          <w:sz w:val="24"/>
          <w:szCs w:val="22"/>
        </w:rPr>
      </w:pPr>
      <w:r w:rsidRPr="00921D8F">
        <w:rPr>
          <w:rFonts w:asciiTheme="minorHAnsi" w:hAnsiTheme="minorHAnsi"/>
          <w:b/>
          <w:sz w:val="24"/>
          <w:szCs w:val="22"/>
        </w:rPr>
        <w:t>Liste der behobenen Fehler</w:t>
      </w:r>
    </w:p>
    <w:p w:rsidR="00ED5A97" w:rsidRDefault="00ED5A97" w:rsidP="00C0585A">
      <w:pPr>
        <w:pStyle w:val="NurText"/>
        <w:numPr>
          <w:ilvl w:val="0"/>
          <w:numId w:val="8"/>
        </w:numPr>
        <w:ind w:left="714" w:hanging="357"/>
      </w:pPr>
      <w:r>
        <w:t>In Multi-User-Szenarien kam es zu Fehlverhalten.</w:t>
      </w:r>
    </w:p>
    <w:p w:rsidR="00ED5A97" w:rsidRPr="00ED5A97" w:rsidRDefault="00ED5A97" w:rsidP="00C0585A">
      <w:pPr>
        <w:spacing w:after="0" w:line="240" w:lineRule="auto"/>
      </w:pPr>
      <w:r w:rsidRPr="00ED5A97">
        <w:br w:type="page"/>
      </w:r>
    </w:p>
    <w:p w:rsidR="00A74508" w:rsidRPr="00ED5A97" w:rsidRDefault="00A74508" w:rsidP="00C0585A">
      <w:pPr>
        <w:spacing w:after="0" w:line="240" w:lineRule="auto"/>
      </w:pPr>
    </w:p>
    <w:tbl>
      <w:tblPr>
        <w:tblStyle w:val="Tabellenraster"/>
        <w:tblW w:w="0" w:type="auto"/>
        <w:tblInd w:w="108" w:type="dxa"/>
        <w:tblLook w:val="04A0" w:firstRow="1" w:lastRow="0" w:firstColumn="1" w:lastColumn="0" w:noHBand="0" w:noVBand="1"/>
      </w:tblPr>
      <w:tblGrid>
        <w:gridCol w:w="2378"/>
        <w:gridCol w:w="6576"/>
      </w:tblGrid>
      <w:tr w:rsidR="00C87D76" w:rsidTr="00CC0C73">
        <w:tc>
          <w:tcPr>
            <w:tcW w:w="2410" w:type="dxa"/>
          </w:tcPr>
          <w:p w:rsidR="00C87D76" w:rsidRDefault="00C87D76" w:rsidP="00C0585A">
            <w:r>
              <w:t>Produkt</w:t>
            </w:r>
          </w:p>
        </w:tc>
        <w:tc>
          <w:tcPr>
            <w:tcW w:w="6694" w:type="dxa"/>
          </w:tcPr>
          <w:p w:rsidR="00C87D76" w:rsidRDefault="00C87D76" w:rsidP="00C0585A">
            <w:r>
              <w:t>Visual Production Scheduler</w:t>
            </w:r>
          </w:p>
        </w:tc>
      </w:tr>
      <w:tr w:rsidR="00C87D76" w:rsidTr="00CC0C73">
        <w:tc>
          <w:tcPr>
            <w:tcW w:w="2410" w:type="dxa"/>
          </w:tcPr>
          <w:p w:rsidR="00C87D76" w:rsidRDefault="00C87D76" w:rsidP="00C0585A">
            <w:r>
              <w:t>Version</w:t>
            </w:r>
          </w:p>
        </w:tc>
        <w:tc>
          <w:tcPr>
            <w:tcW w:w="6694" w:type="dxa"/>
          </w:tcPr>
          <w:p w:rsidR="00C87D76" w:rsidRDefault="00C87D76" w:rsidP="00C0585A">
            <w:r>
              <w:t>1.3</w:t>
            </w:r>
          </w:p>
        </w:tc>
      </w:tr>
      <w:tr w:rsidR="00C87D76" w:rsidTr="00CC0C73">
        <w:tc>
          <w:tcPr>
            <w:tcW w:w="2410" w:type="dxa"/>
          </w:tcPr>
          <w:p w:rsidR="00C87D76" w:rsidRDefault="00C87D76" w:rsidP="00C0585A">
            <w:r>
              <w:t>Build</w:t>
            </w:r>
          </w:p>
        </w:tc>
        <w:tc>
          <w:tcPr>
            <w:tcW w:w="6694" w:type="dxa"/>
          </w:tcPr>
          <w:p w:rsidR="00C87D76" w:rsidRDefault="00C87D76" w:rsidP="00C0585A">
            <w:r>
              <w:t>1.3.2.1</w:t>
            </w:r>
          </w:p>
        </w:tc>
      </w:tr>
      <w:tr w:rsidR="0080129C" w:rsidRPr="0080129C" w:rsidTr="0080129C">
        <w:tc>
          <w:tcPr>
            <w:tcW w:w="2410" w:type="dxa"/>
            <w:shd w:val="clear" w:color="auto" w:fill="auto"/>
          </w:tcPr>
          <w:p w:rsidR="00C87D76" w:rsidRPr="0080129C" w:rsidRDefault="00C87D76" w:rsidP="00C0585A">
            <w:r w:rsidRPr="0080129C">
              <w:t>Release</w:t>
            </w:r>
          </w:p>
        </w:tc>
        <w:tc>
          <w:tcPr>
            <w:tcW w:w="6694" w:type="dxa"/>
            <w:shd w:val="clear" w:color="auto" w:fill="auto"/>
          </w:tcPr>
          <w:p w:rsidR="00C87D76" w:rsidRPr="0080129C" w:rsidRDefault="0080129C" w:rsidP="00C0585A">
            <w:r w:rsidRPr="0080129C">
              <w:t>SR 2</w:t>
            </w:r>
          </w:p>
        </w:tc>
      </w:tr>
      <w:tr w:rsidR="0080129C" w:rsidRPr="0080129C" w:rsidTr="0080129C">
        <w:tc>
          <w:tcPr>
            <w:tcW w:w="2410" w:type="dxa"/>
            <w:shd w:val="clear" w:color="auto" w:fill="auto"/>
          </w:tcPr>
          <w:p w:rsidR="00C87D76" w:rsidRPr="0080129C" w:rsidRDefault="00C87D76" w:rsidP="00C0585A">
            <w:r w:rsidRPr="0080129C">
              <w:t>Datum</w:t>
            </w:r>
          </w:p>
        </w:tc>
        <w:tc>
          <w:tcPr>
            <w:tcW w:w="6694" w:type="dxa"/>
            <w:shd w:val="clear" w:color="auto" w:fill="auto"/>
          </w:tcPr>
          <w:p w:rsidR="00C87D76" w:rsidRPr="0080129C" w:rsidRDefault="00E92F92" w:rsidP="00C0585A">
            <w:r w:rsidRPr="0080129C">
              <w:t>25. Februar</w:t>
            </w:r>
            <w:r w:rsidR="006519E2">
              <w:t xml:space="preserve"> 2015</w:t>
            </w:r>
          </w:p>
        </w:tc>
      </w:tr>
    </w:tbl>
    <w:p w:rsidR="00C87D76" w:rsidRDefault="00C87D76" w:rsidP="00C0585A">
      <w:pPr>
        <w:spacing w:after="0" w:line="240" w:lineRule="auto"/>
        <w:rPr>
          <w:b/>
        </w:rPr>
      </w:pPr>
    </w:p>
    <w:p w:rsidR="00C87D76" w:rsidRDefault="00C87D76" w:rsidP="00C0585A">
      <w:pPr>
        <w:spacing w:after="0" w:line="240" w:lineRule="auto"/>
        <w:rPr>
          <w:b/>
        </w:rPr>
      </w:pPr>
    </w:p>
    <w:p w:rsidR="00C87D76" w:rsidRPr="00E77880" w:rsidRDefault="00C87D76" w:rsidP="00C0585A">
      <w:pPr>
        <w:pStyle w:val="NurText"/>
        <w:rPr>
          <w:b/>
          <w:sz w:val="24"/>
        </w:rPr>
      </w:pPr>
      <w:r w:rsidRPr="00E77880">
        <w:rPr>
          <w:b/>
          <w:sz w:val="24"/>
        </w:rPr>
        <w:t xml:space="preserve">Liste der </w:t>
      </w:r>
      <w:r w:rsidRPr="006439E7">
        <w:rPr>
          <w:rFonts w:asciiTheme="minorHAnsi" w:hAnsiTheme="minorHAnsi"/>
          <w:b/>
          <w:sz w:val="24"/>
          <w:szCs w:val="22"/>
        </w:rPr>
        <w:t>Erweiterungen</w:t>
      </w:r>
    </w:p>
    <w:p w:rsidR="00C87D76" w:rsidRDefault="00C87D76" w:rsidP="00C0585A">
      <w:pPr>
        <w:pStyle w:val="NurText"/>
        <w:numPr>
          <w:ilvl w:val="0"/>
          <w:numId w:val="8"/>
        </w:numPr>
      </w:pPr>
      <w:r>
        <w:t>Keine Erweiterungen in diesem Release</w:t>
      </w:r>
      <w:r w:rsidR="009D6E9F">
        <w:t>.</w:t>
      </w:r>
    </w:p>
    <w:p w:rsidR="00C87D76" w:rsidRDefault="00C87D76" w:rsidP="00C0585A">
      <w:pPr>
        <w:pStyle w:val="NurText"/>
      </w:pPr>
    </w:p>
    <w:p w:rsidR="00C87D76" w:rsidRPr="00921D8F" w:rsidRDefault="00C87D76" w:rsidP="00C0585A">
      <w:pPr>
        <w:pStyle w:val="NurText"/>
        <w:rPr>
          <w:rFonts w:asciiTheme="minorHAnsi" w:hAnsiTheme="minorHAnsi"/>
          <w:b/>
          <w:sz w:val="24"/>
          <w:szCs w:val="22"/>
        </w:rPr>
      </w:pPr>
      <w:r w:rsidRPr="00921D8F">
        <w:rPr>
          <w:rFonts w:asciiTheme="minorHAnsi" w:hAnsiTheme="minorHAnsi"/>
          <w:b/>
          <w:sz w:val="24"/>
          <w:szCs w:val="22"/>
        </w:rPr>
        <w:t>Liste der behobenen Fehler</w:t>
      </w:r>
    </w:p>
    <w:p w:rsidR="00C87D76" w:rsidRDefault="00C87D76" w:rsidP="00C0585A">
      <w:pPr>
        <w:pStyle w:val="NurText"/>
        <w:numPr>
          <w:ilvl w:val="0"/>
          <w:numId w:val="8"/>
        </w:numPr>
        <w:ind w:left="714" w:hanging="357"/>
      </w:pPr>
      <w:r>
        <w:t>Arbeitsgänge in kollabierten Gruppen werden beim Start des VPS wieder in einer Zeile dargestellt</w:t>
      </w:r>
      <w:r w:rsidR="009D6E9F">
        <w:t>.</w:t>
      </w:r>
    </w:p>
    <w:p w:rsidR="00C87D76" w:rsidRPr="00BE228B" w:rsidRDefault="00C87D76" w:rsidP="00C0585A">
      <w:pPr>
        <w:spacing w:after="0" w:line="240" w:lineRule="auto"/>
      </w:pPr>
      <w:r w:rsidRPr="00BE228B">
        <w:br w:type="page"/>
      </w:r>
    </w:p>
    <w:p w:rsidR="00D45B9E" w:rsidRPr="00BE228B" w:rsidRDefault="00D45B9E" w:rsidP="00C0585A">
      <w:pPr>
        <w:spacing w:after="0" w:line="240" w:lineRule="auto"/>
      </w:pPr>
    </w:p>
    <w:tbl>
      <w:tblPr>
        <w:tblStyle w:val="Tabellenraster"/>
        <w:tblW w:w="0" w:type="auto"/>
        <w:tblInd w:w="108" w:type="dxa"/>
        <w:tblLook w:val="04A0" w:firstRow="1" w:lastRow="0" w:firstColumn="1" w:lastColumn="0" w:noHBand="0" w:noVBand="1"/>
      </w:tblPr>
      <w:tblGrid>
        <w:gridCol w:w="2378"/>
        <w:gridCol w:w="6576"/>
      </w:tblGrid>
      <w:tr w:rsidR="00D45B9E" w:rsidTr="00CC0C73">
        <w:tc>
          <w:tcPr>
            <w:tcW w:w="2410" w:type="dxa"/>
          </w:tcPr>
          <w:p w:rsidR="00D45B9E" w:rsidRDefault="00D45B9E" w:rsidP="00C0585A">
            <w:r>
              <w:t>Produkt</w:t>
            </w:r>
          </w:p>
        </w:tc>
        <w:tc>
          <w:tcPr>
            <w:tcW w:w="6694" w:type="dxa"/>
          </w:tcPr>
          <w:p w:rsidR="00D45B9E" w:rsidRDefault="00D45B9E" w:rsidP="00C0585A">
            <w:r>
              <w:t>Visual Production Scheduler</w:t>
            </w:r>
          </w:p>
        </w:tc>
      </w:tr>
      <w:tr w:rsidR="00D45B9E" w:rsidTr="00CC0C73">
        <w:tc>
          <w:tcPr>
            <w:tcW w:w="2410" w:type="dxa"/>
          </w:tcPr>
          <w:p w:rsidR="00D45B9E" w:rsidRDefault="00D45B9E" w:rsidP="00C0585A">
            <w:r>
              <w:t>Version</w:t>
            </w:r>
          </w:p>
        </w:tc>
        <w:tc>
          <w:tcPr>
            <w:tcW w:w="6694" w:type="dxa"/>
          </w:tcPr>
          <w:p w:rsidR="00D45B9E" w:rsidRDefault="00D45B9E" w:rsidP="00C0585A">
            <w:r>
              <w:t>1.3</w:t>
            </w:r>
          </w:p>
        </w:tc>
      </w:tr>
      <w:tr w:rsidR="00D45B9E" w:rsidTr="00CC0C73">
        <w:tc>
          <w:tcPr>
            <w:tcW w:w="2410" w:type="dxa"/>
          </w:tcPr>
          <w:p w:rsidR="00D45B9E" w:rsidRDefault="00D45B9E" w:rsidP="00C0585A">
            <w:r>
              <w:t>Build</w:t>
            </w:r>
          </w:p>
        </w:tc>
        <w:tc>
          <w:tcPr>
            <w:tcW w:w="6694" w:type="dxa"/>
          </w:tcPr>
          <w:p w:rsidR="00D45B9E" w:rsidRDefault="00D45B9E" w:rsidP="00C0585A">
            <w:r>
              <w:t>1.3.2.0</w:t>
            </w:r>
          </w:p>
        </w:tc>
      </w:tr>
      <w:tr w:rsidR="00D45B9E" w:rsidTr="00E55ADF">
        <w:tc>
          <w:tcPr>
            <w:tcW w:w="2410" w:type="dxa"/>
            <w:shd w:val="clear" w:color="auto" w:fill="auto"/>
          </w:tcPr>
          <w:p w:rsidR="00D45B9E" w:rsidRPr="00E55ADF" w:rsidRDefault="00D45B9E" w:rsidP="00C0585A">
            <w:r w:rsidRPr="00E55ADF">
              <w:t>Datum</w:t>
            </w:r>
          </w:p>
        </w:tc>
        <w:tc>
          <w:tcPr>
            <w:tcW w:w="6694" w:type="dxa"/>
            <w:shd w:val="clear" w:color="auto" w:fill="auto"/>
          </w:tcPr>
          <w:p w:rsidR="00D45B9E" w:rsidRDefault="00E92F92" w:rsidP="00C0585A">
            <w:r w:rsidRPr="00E55ADF">
              <w:t>12. Februar</w:t>
            </w:r>
            <w:r w:rsidR="00BE228B">
              <w:t xml:space="preserve"> 2015</w:t>
            </w:r>
          </w:p>
        </w:tc>
      </w:tr>
    </w:tbl>
    <w:p w:rsidR="00D45B9E" w:rsidRDefault="00D45B9E" w:rsidP="00C0585A">
      <w:pPr>
        <w:spacing w:after="0" w:line="240" w:lineRule="auto"/>
        <w:rPr>
          <w:b/>
        </w:rPr>
      </w:pPr>
    </w:p>
    <w:p w:rsidR="00D45B9E" w:rsidRDefault="00D45B9E" w:rsidP="00C0585A">
      <w:pPr>
        <w:spacing w:after="0" w:line="240" w:lineRule="auto"/>
        <w:rPr>
          <w:b/>
        </w:rPr>
      </w:pPr>
    </w:p>
    <w:p w:rsidR="00D45B9E" w:rsidRPr="00E77880" w:rsidRDefault="00D45B9E" w:rsidP="00C0585A">
      <w:pPr>
        <w:pStyle w:val="NurText"/>
        <w:rPr>
          <w:b/>
          <w:sz w:val="24"/>
        </w:rPr>
      </w:pPr>
      <w:r w:rsidRPr="00E77880">
        <w:rPr>
          <w:b/>
          <w:sz w:val="24"/>
        </w:rPr>
        <w:t xml:space="preserve">Liste der </w:t>
      </w:r>
      <w:r w:rsidRPr="006439E7">
        <w:rPr>
          <w:rFonts w:asciiTheme="minorHAnsi" w:hAnsiTheme="minorHAnsi"/>
          <w:b/>
          <w:sz w:val="24"/>
          <w:szCs w:val="22"/>
        </w:rPr>
        <w:t>Erweiterungen</w:t>
      </w:r>
    </w:p>
    <w:p w:rsidR="0056242C" w:rsidRDefault="00D45B9E" w:rsidP="00C0585A">
      <w:pPr>
        <w:pStyle w:val="NurText"/>
        <w:numPr>
          <w:ilvl w:val="0"/>
          <w:numId w:val="8"/>
        </w:numPr>
        <w:ind w:left="714" w:hanging="357"/>
      </w:pPr>
      <w:r>
        <w:t>Verbesser</w:t>
      </w:r>
      <w:r w:rsidR="002C4336">
        <w:t xml:space="preserve">te </w:t>
      </w:r>
      <w:r>
        <w:t>Geschwind</w:t>
      </w:r>
      <w:r w:rsidR="0080129C">
        <w:t>i</w:t>
      </w:r>
      <w:r>
        <w:t xml:space="preserve">gkeit </w:t>
      </w:r>
    </w:p>
    <w:p w:rsidR="0056242C" w:rsidRDefault="00D45B9E" w:rsidP="00C0585A">
      <w:pPr>
        <w:pStyle w:val="NurText"/>
        <w:numPr>
          <w:ilvl w:val="1"/>
          <w:numId w:val="8"/>
        </w:numPr>
      </w:pPr>
      <w:r>
        <w:t>beim Start</w:t>
      </w:r>
      <w:r w:rsidR="002C4336">
        <w:t>en</w:t>
      </w:r>
      <w:r>
        <w:t xml:space="preserve"> der Anwendung</w:t>
      </w:r>
    </w:p>
    <w:p w:rsidR="0056242C" w:rsidRDefault="00E55ADF" w:rsidP="00C0585A">
      <w:pPr>
        <w:pStyle w:val="NurText"/>
        <w:numPr>
          <w:ilvl w:val="1"/>
          <w:numId w:val="8"/>
        </w:numPr>
      </w:pPr>
      <w:r>
        <w:t>beim Wechsel zwischen den Ansichten</w:t>
      </w:r>
    </w:p>
    <w:p w:rsidR="00D45B9E" w:rsidRDefault="00E55ADF" w:rsidP="00C0585A">
      <w:pPr>
        <w:pStyle w:val="NurText"/>
        <w:numPr>
          <w:ilvl w:val="1"/>
          <w:numId w:val="8"/>
        </w:numPr>
      </w:pPr>
      <w:r>
        <w:t>beim Setzen von Ansichtsfiltern.</w:t>
      </w:r>
    </w:p>
    <w:p w:rsidR="00D45B9E" w:rsidRDefault="002C4336" w:rsidP="00C0585A">
      <w:pPr>
        <w:pStyle w:val="NurText"/>
        <w:numPr>
          <w:ilvl w:val="0"/>
          <w:numId w:val="8"/>
        </w:numPr>
      </w:pPr>
      <w:r>
        <w:t>Kapazitäten,</w:t>
      </w:r>
      <w:r w:rsidR="00172305">
        <w:t xml:space="preserve"> </w:t>
      </w:r>
      <w:r w:rsidR="00D45B9E">
        <w:t>die im angezeigten Zeitraum komplett arbeitsfrei</w:t>
      </w:r>
      <w:r>
        <w:t xml:space="preserve"> sind, können nun </w:t>
      </w:r>
      <w:r w:rsidR="00D45B9E">
        <w:t>ausgeblendet werden</w:t>
      </w:r>
      <w:r w:rsidR="009D6E9F">
        <w:t>.</w:t>
      </w:r>
    </w:p>
    <w:p w:rsidR="00D45B9E" w:rsidRDefault="00D45B9E" w:rsidP="00C0585A">
      <w:pPr>
        <w:pStyle w:val="NurText"/>
        <w:numPr>
          <w:ilvl w:val="0"/>
          <w:numId w:val="8"/>
        </w:numPr>
      </w:pPr>
      <w:r>
        <w:t>Der Tooltip</w:t>
      </w:r>
      <w:r w:rsidR="00E55ADF">
        <w:t>p</w:t>
      </w:r>
      <w:r>
        <w:t xml:space="preserve"> eines Arbeitsgangs wurde um die Felder </w:t>
      </w:r>
      <w:r w:rsidRPr="002C4336">
        <w:rPr>
          <w:b/>
        </w:rPr>
        <w:t>Artikelnummer</w:t>
      </w:r>
      <w:r>
        <w:t xml:space="preserve"> und </w:t>
      </w:r>
      <w:r w:rsidRPr="002C4336">
        <w:rPr>
          <w:b/>
        </w:rPr>
        <w:t>Artikelname</w:t>
      </w:r>
      <w:r>
        <w:t xml:space="preserve"> erweitert</w:t>
      </w:r>
      <w:r w:rsidR="009D6E9F">
        <w:t>.</w:t>
      </w:r>
    </w:p>
    <w:p w:rsidR="00D45B9E" w:rsidRDefault="00D45B9E" w:rsidP="00C0585A">
      <w:pPr>
        <w:pStyle w:val="NurText"/>
      </w:pPr>
    </w:p>
    <w:p w:rsidR="00D45B9E" w:rsidRPr="00921D8F" w:rsidRDefault="00D45B9E" w:rsidP="00C0585A">
      <w:pPr>
        <w:pStyle w:val="NurText"/>
        <w:rPr>
          <w:rFonts w:asciiTheme="minorHAnsi" w:hAnsiTheme="minorHAnsi"/>
          <w:b/>
          <w:sz w:val="24"/>
          <w:szCs w:val="22"/>
        </w:rPr>
      </w:pPr>
      <w:r w:rsidRPr="00921D8F">
        <w:rPr>
          <w:rFonts w:asciiTheme="minorHAnsi" w:hAnsiTheme="minorHAnsi"/>
          <w:b/>
          <w:sz w:val="24"/>
          <w:szCs w:val="22"/>
        </w:rPr>
        <w:t>Liste der behobenen Fehler</w:t>
      </w:r>
    </w:p>
    <w:p w:rsidR="00D45B9E" w:rsidRDefault="008A208A" w:rsidP="00C0585A">
      <w:pPr>
        <w:pStyle w:val="NurText"/>
        <w:numPr>
          <w:ilvl w:val="0"/>
          <w:numId w:val="8"/>
        </w:numPr>
        <w:ind w:left="714" w:hanging="357"/>
      </w:pPr>
      <w:r>
        <w:t>Das fehlerhafte Verhalten</w:t>
      </w:r>
      <w:r w:rsidR="004459C9">
        <w:t xml:space="preserve"> von</w:t>
      </w:r>
      <w:r>
        <w:t xml:space="preserve"> „Arbeitsfreie Zeiten ausblenden"  wurde korrigiert.</w:t>
      </w:r>
    </w:p>
    <w:p w:rsidR="00D45B9E" w:rsidRDefault="00E55ADF" w:rsidP="00C0585A">
      <w:pPr>
        <w:pStyle w:val="NurText"/>
        <w:numPr>
          <w:ilvl w:val="0"/>
          <w:numId w:val="8"/>
        </w:numPr>
        <w:ind w:left="714" w:hanging="357"/>
      </w:pPr>
      <w:r>
        <w:t>In einigen Fällen</w:t>
      </w:r>
      <w:r w:rsidR="00D45B9E">
        <w:t xml:space="preserve"> wurden identische Daten mehrfach geladen oder Befehle mehrfach ausgeführt. Durch eine Änderung der Daten</w:t>
      </w:r>
      <w:r w:rsidR="00080903">
        <w:t>-</w:t>
      </w:r>
      <w:r w:rsidR="00D45B9E">
        <w:t>/Befehlsübergabe wird dies nun verhindert.</w:t>
      </w:r>
    </w:p>
    <w:p w:rsidR="00D45B9E" w:rsidRDefault="00D45B9E" w:rsidP="00C0585A">
      <w:pPr>
        <w:pStyle w:val="NurText"/>
        <w:numPr>
          <w:ilvl w:val="0"/>
          <w:numId w:val="8"/>
        </w:numPr>
        <w:ind w:left="714" w:hanging="357"/>
      </w:pPr>
      <w:r>
        <w:t>Die Fertigungsauftragszeilen in der Fertigungsauftragsansicht werden wieder richtig nach Zeilennummer sortiert</w:t>
      </w:r>
      <w:r w:rsidR="009D6E9F">
        <w:t>.</w:t>
      </w:r>
    </w:p>
    <w:p w:rsidR="004459C9" w:rsidRDefault="004459C9" w:rsidP="00C0585A">
      <w:pPr>
        <w:pStyle w:val="NurText"/>
        <w:numPr>
          <w:ilvl w:val="0"/>
          <w:numId w:val="8"/>
        </w:numPr>
        <w:ind w:left="714" w:hanging="357"/>
      </w:pPr>
      <w:r>
        <w:t>Folgende Löschvorgänge, die bisher fälschlicherweise möglich waren, können jetzt nicht mehr ausgeführt werden:</w:t>
      </w:r>
    </w:p>
    <w:p w:rsidR="00D45B9E" w:rsidRDefault="00D45B9E" w:rsidP="00C0585A">
      <w:pPr>
        <w:pStyle w:val="NurText"/>
        <w:numPr>
          <w:ilvl w:val="1"/>
          <w:numId w:val="8"/>
        </w:numPr>
      </w:pPr>
      <w:r>
        <w:t>Löschen einzelne</w:t>
      </w:r>
      <w:r w:rsidR="00172305">
        <w:t>r</w:t>
      </w:r>
      <w:r>
        <w:t xml:space="preserve"> Arbeitsgänge</w:t>
      </w:r>
    </w:p>
    <w:p w:rsidR="00D45B9E" w:rsidRDefault="00D45B9E" w:rsidP="00C0585A">
      <w:pPr>
        <w:pStyle w:val="NurText"/>
        <w:numPr>
          <w:ilvl w:val="1"/>
          <w:numId w:val="8"/>
        </w:numPr>
      </w:pPr>
      <w:r>
        <w:t>Löschen von leeren Gruppen</w:t>
      </w:r>
      <w:r w:rsidR="00284789">
        <w:t>.</w:t>
      </w:r>
    </w:p>
    <w:p w:rsidR="00D45B9E" w:rsidRDefault="004459C9" w:rsidP="00C0585A">
      <w:pPr>
        <w:pStyle w:val="NurText"/>
        <w:numPr>
          <w:ilvl w:val="0"/>
          <w:numId w:val="8"/>
        </w:numPr>
        <w:ind w:left="714" w:hanging="357"/>
      </w:pPr>
      <w:r>
        <w:t>F</w:t>
      </w:r>
      <w:r w:rsidR="0056242C">
        <w:t>ür Fertigungsaufträge</w:t>
      </w:r>
      <w:r w:rsidR="00D45B9E">
        <w:t xml:space="preserve"> mit Fertigungsauftragsnummern</w:t>
      </w:r>
      <w:r>
        <w:t>, deren</w:t>
      </w:r>
      <w:r w:rsidR="00D45B9E">
        <w:t xml:space="preserve"> Länge </w:t>
      </w:r>
      <w:r w:rsidR="005749EC">
        <w:t>zwischen</w:t>
      </w:r>
      <w:r w:rsidR="00D45B9E">
        <w:t xml:space="preserve"> 10 und maximal 20 Zeichen</w:t>
      </w:r>
      <w:r>
        <w:t xml:space="preserve"> liegt, kann nun auch</w:t>
      </w:r>
      <w:r w:rsidR="0056242C">
        <w:t xml:space="preserve"> eine Stückliste </w:t>
      </w:r>
      <w:r>
        <w:t>angezeigt werden</w:t>
      </w:r>
      <w:r w:rsidR="0056242C">
        <w:t>.</w:t>
      </w:r>
    </w:p>
    <w:p w:rsidR="0080129C" w:rsidRDefault="0080129C" w:rsidP="00C0585A">
      <w:pPr>
        <w:pStyle w:val="NurText"/>
        <w:numPr>
          <w:ilvl w:val="0"/>
          <w:numId w:val="8"/>
        </w:numPr>
        <w:ind w:left="714" w:hanging="357"/>
      </w:pPr>
      <w:r>
        <w:t>Kein</w:t>
      </w:r>
      <w:r w:rsidR="0056242C">
        <w:t xml:space="preserve"> Fehler mehr in der </w:t>
      </w:r>
      <w:r>
        <w:t xml:space="preserve"> Stücklistenansicht bei Artikeln mit einer einzigen Komponente.</w:t>
      </w:r>
    </w:p>
    <w:p w:rsidR="00D45B9E" w:rsidRPr="00ED5A97" w:rsidRDefault="00D45B9E" w:rsidP="00C0585A">
      <w:pPr>
        <w:spacing w:after="0" w:line="240" w:lineRule="auto"/>
      </w:pPr>
      <w:r w:rsidRPr="00ED5A97">
        <w:br w:type="page"/>
      </w:r>
    </w:p>
    <w:p w:rsidR="00A74508" w:rsidRPr="00ED5A97" w:rsidRDefault="00A74508" w:rsidP="00C0585A">
      <w:pPr>
        <w:spacing w:after="0" w:line="240" w:lineRule="auto"/>
      </w:pPr>
    </w:p>
    <w:tbl>
      <w:tblPr>
        <w:tblStyle w:val="Tabellenraster"/>
        <w:tblW w:w="0" w:type="auto"/>
        <w:tblInd w:w="108" w:type="dxa"/>
        <w:tblLook w:val="04A0" w:firstRow="1" w:lastRow="0" w:firstColumn="1" w:lastColumn="0" w:noHBand="0" w:noVBand="1"/>
      </w:tblPr>
      <w:tblGrid>
        <w:gridCol w:w="2378"/>
        <w:gridCol w:w="6576"/>
      </w:tblGrid>
      <w:tr w:rsidR="00A74508" w:rsidTr="00D72A96">
        <w:tc>
          <w:tcPr>
            <w:tcW w:w="2410" w:type="dxa"/>
          </w:tcPr>
          <w:p w:rsidR="00A74508" w:rsidRDefault="00A74508" w:rsidP="00C0585A">
            <w:r>
              <w:t>Produkt</w:t>
            </w:r>
          </w:p>
        </w:tc>
        <w:tc>
          <w:tcPr>
            <w:tcW w:w="6694" w:type="dxa"/>
          </w:tcPr>
          <w:p w:rsidR="00A74508" w:rsidRDefault="00A74508" w:rsidP="00C0585A">
            <w:r>
              <w:t>Visual Production Scheduler</w:t>
            </w:r>
          </w:p>
        </w:tc>
      </w:tr>
      <w:tr w:rsidR="00A74508" w:rsidTr="00D72A96">
        <w:tc>
          <w:tcPr>
            <w:tcW w:w="2410" w:type="dxa"/>
          </w:tcPr>
          <w:p w:rsidR="00A74508" w:rsidRDefault="00A74508" w:rsidP="00C0585A">
            <w:r>
              <w:t>Version</w:t>
            </w:r>
          </w:p>
        </w:tc>
        <w:tc>
          <w:tcPr>
            <w:tcW w:w="6694" w:type="dxa"/>
          </w:tcPr>
          <w:p w:rsidR="00A74508" w:rsidRDefault="00A74508" w:rsidP="00C0585A">
            <w:r>
              <w:t>1.</w:t>
            </w:r>
            <w:r w:rsidR="004B332D">
              <w:t>3</w:t>
            </w:r>
          </w:p>
        </w:tc>
      </w:tr>
      <w:tr w:rsidR="00AA51F0" w:rsidTr="00D72A96">
        <w:tc>
          <w:tcPr>
            <w:tcW w:w="2410" w:type="dxa"/>
          </w:tcPr>
          <w:p w:rsidR="00AA51F0" w:rsidRDefault="00AA51F0" w:rsidP="00C0585A">
            <w:r>
              <w:t>Build</w:t>
            </w:r>
          </w:p>
        </w:tc>
        <w:tc>
          <w:tcPr>
            <w:tcW w:w="6694" w:type="dxa"/>
          </w:tcPr>
          <w:p w:rsidR="00AA51F0" w:rsidRDefault="00AA51F0" w:rsidP="00C0585A">
            <w:r>
              <w:t>1.3.1.0</w:t>
            </w:r>
          </w:p>
        </w:tc>
      </w:tr>
      <w:tr w:rsidR="00A74508" w:rsidTr="00D72A96">
        <w:tc>
          <w:tcPr>
            <w:tcW w:w="2410" w:type="dxa"/>
          </w:tcPr>
          <w:p w:rsidR="00A74508" w:rsidRDefault="00A74508" w:rsidP="00C0585A">
            <w:r>
              <w:t>Release</w:t>
            </w:r>
          </w:p>
        </w:tc>
        <w:tc>
          <w:tcPr>
            <w:tcW w:w="6694" w:type="dxa"/>
          </w:tcPr>
          <w:p w:rsidR="00A74508" w:rsidRDefault="00A74508" w:rsidP="00C0585A">
            <w:r>
              <w:t>SR 1</w:t>
            </w:r>
          </w:p>
        </w:tc>
      </w:tr>
      <w:tr w:rsidR="00A74508" w:rsidTr="00D72A96">
        <w:tc>
          <w:tcPr>
            <w:tcW w:w="2410" w:type="dxa"/>
          </w:tcPr>
          <w:p w:rsidR="00A74508" w:rsidRDefault="00A74508" w:rsidP="00C0585A">
            <w:r>
              <w:t>Datum</w:t>
            </w:r>
          </w:p>
        </w:tc>
        <w:tc>
          <w:tcPr>
            <w:tcW w:w="6694" w:type="dxa"/>
          </w:tcPr>
          <w:p w:rsidR="00A74508" w:rsidRDefault="00AA51F0" w:rsidP="00C0585A">
            <w:r>
              <w:t>22. September 2014</w:t>
            </w:r>
          </w:p>
        </w:tc>
      </w:tr>
    </w:tbl>
    <w:p w:rsidR="00346208" w:rsidRDefault="00346208" w:rsidP="00C0585A">
      <w:pPr>
        <w:spacing w:after="0" w:line="240" w:lineRule="auto"/>
        <w:rPr>
          <w:b/>
        </w:rPr>
      </w:pPr>
    </w:p>
    <w:p w:rsidR="00936ED1" w:rsidRDefault="00936ED1" w:rsidP="00C0585A">
      <w:pPr>
        <w:spacing w:after="0" w:line="240" w:lineRule="auto"/>
        <w:rPr>
          <w:b/>
        </w:rPr>
      </w:pPr>
    </w:p>
    <w:p w:rsidR="004B332D" w:rsidRPr="00E77880" w:rsidRDefault="004B332D" w:rsidP="00C0585A">
      <w:pPr>
        <w:pStyle w:val="NurText"/>
        <w:rPr>
          <w:b/>
          <w:sz w:val="24"/>
        </w:rPr>
      </w:pPr>
      <w:r w:rsidRPr="00E77880">
        <w:rPr>
          <w:b/>
          <w:sz w:val="24"/>
        </w:rPr>
        <w:t xml:space="preserve">Liste der </w:t>
      </w:r>
      <w:r w:rsidRPr="006439E7">
        <w:rPr>
          <w:rFonts w:asciiTheme="minorHAnsi" w:hAnsiTheme="minorHAnsi"/>
          <w:b/>
          <w:sz w:val="24"/>
          <w:szCs w:val="22"/>
        </w:rPr>
        <w:t>Erweiterungen</w:t>
      </w:r>
    </w:p>
    <w:p w:rsidR="00791EF0" w:rsidRDefault="00880DC8" w:rsidP="00C0585A">
      <w:pPr>
        <w:pStyle w:val="NurText"/>
        <w:numPr>
          <w:ilvl w:val="0"/>
          <w:numId w:val="8"/>
        </w:numPr>
      </w:pPr>
      <w:bookmarkStart w:id="0" w:name="OLE_LINK1"/>
      <w:bookmarkStart w:id="1" w:name="OLE_LINK2"/>
      <w:r>
        <w:t>Stückliste</w:t>
      </w:r>
      <w:r w:rsidR="00921D8F">
        <w:t>:</w:t>
      </w:r>
    </w:p>
    <w:p w:rsidR="007104DD" w:rsidRPr="00434FC2" w:rsidRDefault="00833BD2" w:rsidP="00C0585A">
      <w:pPr>
        <w:pStyle w:val="NurText"/>
        <w:numPr>
          <w:ilvl w:val="1"/>
          <w:numId w:val="9"/>
        </w:numPr>
        <w:ind w:left="1134"/>
        <w:rPr>
          <w:rFonts w:asciiTheme="minorHAnsi" w:hAnsiTheme="minorHAnsi" w:cstheme="minorHAnsi"/>
          <w:szCs w:val="22"/>
        </w:rPr>
      </w:pPr>
      <w:r w:rsidRPr="00434FC2">
        <w:rPr>
          <w:rFonts w:asciiTheme="minorHAnsi" w:hAnsiTheme="minorHAnsi" w:cstheme="minorHAnsi"/>
          <w:szCs w:val="22"/>
        </w:rPr>
        <w:t>N</w:t>
      </w:r>
      <w:r w:rsidR="00921D8F" w:rsidRPr="00434FC2">
        <w:rPr>
          <w:rFonts w:asciiTheme="minorHAnsi" w:hAnsiTheme="minorHAnsi" w:cstheme="minorHAnsi"/>
          <w:szCs w:val="22"/>
        </w:rPr>
        <w:t xml:space="preserve">eue </w:t>
      </w:r>
      <w:r w:rsidR="00D53D57">
        <w:rPr>
          <w:rFonts w:asciiTheme="minorHAnsi" w:hAnsiTheme="minorHAnsi" w:cstheme="minorHAnsi"/>
          <w:szCs w:val="22"/>
        </w:rPr>
        <w:t xml:space="preserve">Ansicht </w:t>
      </w:r>
      <w:r w:rsidR="00921D8F" w:rsidRPr="00434FC2">
        <w:rPr>
          <w:rFonts w:asciiTheme="minorHAnsi" w:hAnsiTheme="minorHAnsi" w:cstheme="minorHAnsi"/>
          <w:szCs w:val="22"/>
        </w:rPr>
        <w:t xml:space="preserve"> </w:t>
      </w:r>
      <w:r w:rsidR="00434FC2" w:rsidRPr="00434FC2">
        <w:rPr>
          <w:rFonts w:asciiTheme="minorHAnsi" w:eastAsia="Times New Roman" w:hAnsiTheme="minorHAnsi" w:cstheme="minorHAnsi"/>
          <w:b/>
          <w:szCs w:val="22"/>
          <w:lang w:eastAsia="de-DE"/>
        </w:rPr>
        <w:t>Produktionsstücklistenebene</w:t>
      </w:r>
      <w:r w:rsidR="007104DD" w:rsidRPr="00434FC2">
        <w:rPr>
          <w:rFonts w:asciiTheme="minorHAnsi" w:hAnsiTheme="minorHAnsi" w:cstheme="minorHAnsi"/>
          <w:szCs w:val="22"/>
        </w:rPr>
        <w:t xml:space="preserve">, die der Stückliste aus der Produktionsauftragsseite entspricht.  Über die </w:t>
      </w:r>
      <w:r w:rsidR="00CC425D" w:rsidRPr="00434FC2">
        <w:rPr>
          <w:rFonts w:asciiTheme="minorHAnsi" w:hAnsiTheme="minorHAnsi" w:cstheme="minorHAnsi"/>
          <w:szCs w:val="22"/>
        </w:rPr>
        <w:t>jeweiligen</w:t>
      </w:r>
      <w:r w:rsidR="007104DD" w:rsidRPr="00434FC2">
        <w:rPr>
          <w:rFonts w:asciiTheme="minorHAnsi" w:hAnsiTheme="minorHAnsi" w:cstheme="minorHAnsi"/>
          <w:szCs w:val="22"/>
        </w:rPr>
        <w:t xml:space="preserve"> Schaltflächen kann zwischen der </w:t>
      </w:r>
      <w:r w:rsidR="00434FC2" w:rsidRPr="00434FC2">
        <w:rPr>
          <w:rFonts w:asciiTheme="minorHAnsi" w:eastAsia="Times New Roman" w:hAnsiTheme="minorHAnsi" w:cstheme="minorHAnsi"/>
          <w:szCs w:val="22"/>
          <w:lang w:eastAsia="de-DE"/>
        </w:rPr>
        <w:t>Produktionsstücklistenebene</w:t>
      </w:r>
      <w:r w:rsidR="00434FC2" w:rsidRPr="00434FC2">
        <w:rPr>
          <w:rFonts w:asciiTheme="minorHAnsi" w:hAnsiTheme="minorHAnsi" w:cstheme="minorHAnsi"/>
          <w:szCs w:val="22"/>
        </w:rPr>
        <w:t xml:space="preserve"> </w:t>
      </w:r>
      <w:r w:rsidR="007104DD" w:rsidRPr="00434FC2">
        <w:rPr>
          <w:rFonts w:asciiTheme="minorHAnsi" w:hAnsiTheme="minorHAnsi" w:cstheme="minorHAnsi"/>
          <w:szCs w:val="22"/>
        </w:rPr>
        <w:t xml:space="preserve">und der </w:t>
      </w:r>
      <w:r w:rsidR="00434FC2" w:rsidRPr="00434FC2">
        <w:rPr>
          <w:rFonts w:asciiTheme="minorHAnsi" w:eastAsia="Times New Roman" w:hAnsiTheme="minorHAnsi" w:cstheme="minorHAnsi"/>
          <w:szCs w:val="22"/>
          <w:lang w:eastAsia="de-DE"/>
        </w:rPr>
        <w:t>Originalstücklistenebene</w:t>
      </w:r>
      <w:r w:rsidR="00434FC2" w:rsidRPr="00434FC2">
        <w:rPr>
          <w:rFonts w:asciiTheme="minorHAnsi" w:hAnsiTheme="minorHAnsi" w:cstheme="minorHAnsi"/>
          <w:szCs w:val="22"/>
        </w:rPr>
        <w:t xml:space="preserve"> </w:t>
      </w:r>
      <w:r w:rsidR="007104DD" w:rsidRPr="00434FC2">
        <w:rPr>
          <w:rFonts w:asciiTheme="minorHAnsi" w:hAnsiTheme="minorHAnsi" w:cstheme="minorHAnsi"/>
          <w:szCs w:val="22"/>
        </w:rPr>
        <w:t xml:space="preserve">(Stückliste aus der </w:t>
      </w:r>
      <w:r w:rsidR="00434FC2">
        <w:rPr>
          <w:rFonts w:asciiTheme="minorHAnsi" w:hAnsiTheme="minorHAnsi" w:cstheme="minorHAnsi"/>
          <w:szCs w:val="22"/>
        </w:rPr>
        <w:t>Artikelseite) gewechselt werden</w:t>
      </w:r>
      <w:r w:rsidR="00F87717">
        <w:rPr>
          <w:rFonts w:asciiTheme="minorHAnsi" w:hAnsiTheme="minorHAnsi" w:cstheme="minorHAnsi"/>
          <w:szCs w:val="22"/>
        </w:rPr>
        <w:t>.</w:t>
      </w:r>
    </w:p>
    <w:p w:rsidR="00921D8F" w:rsidRPr="00434FC2" w:rsidRDefault="00921D8F" w:rsidP="00C0585A">
      <w:pPr>
        <w:pStyle w:val="NurText"/>
        <w:numPr>
          <w:ilvl w:val="1"/>
          <w:numId w:val="9"/>
        </w:numPr>
        <w:ind w:left="1134"/>
        <w:rPr>
          <w:rFonts w:asciiTheme="minorHAnsi" w:hAnsiTheme="minorHAnsi" w:cstheme="minorHAnsi"/>
          <w:szCs w:val="22"/>
        </w:rPr>
      </w:pPr>
      <w:r w:rsidRPr="00434FC2">
        <w:rPr>
          <w:rFonts w:asciiTheme="minorHAnsi" w:hAnsiTheme="minorHAnsi" w:cstheme="minorHAnsi"/>
          <w:szCs w:val="22"/>
        </w:rPr>
        <w:t>Mehrsprachigkeit</w:t>
      </w:r>
      <w:r w:rsidR="00F87717">
        <w:rPr>
          <w:rFonts w:asciiTheme="minorHAnsi" w:hAnsiTheme="minorHAnsi" w:cstheme="minorHAnsi"/>
          <w:szCs w:val="22"/>
        </w:rPr>
        <w:t>.</w:t>
      </w:r>
    </w:p>
    <w:p w:rsidR="00921D8F" w:rsidRDefault="00833BD2" w:rsidP="00C0585A">
      <w:pPr>
        <w:pStyle w:val="NurText"/>
        <w:numPr>
          <w:ilvl w:val="1"/>
          <w:numId w:val="9"/>
        </w:numPr>
        <w:ind w:left="1134"/>
      </w:pPr>
      <w:r w:rsidRPr="00434FC2">
        <w:rPr>
          <w:rFonts w:asciiTheme="minorHAnsi" w:hAnsiTheme="minorHAnsi" w:cstheme="minorHAnsi"/>
          <w:szCs w:val="22"/>
        </w:rPr>
        <w:t>Übernahme des geänderten</w:t>
      </w:r>
      <w:r w:rsidR="00921D8F" w:rsidRPr="00434FC2">
        <w:rPr>
          <w:rFonts w:asciiTheme="minorHAnsi" w:hAnsiTheme="minorHAnsi" w:cstheme="minorHAnsi"/>
          <w:szCs w:val="22"/>
        </w:rPr>
        <w:t xml:space="preserve"> Bedarfsdatum</w:t>
      </w:r>
      <w:r w:rsidRPr="00434FC2">
        <w:rPr>
          <w:rFonts w:asciiTheme="minorHAnsi" w:hAnsiTheme="minorHAnsi" w:cstheme="minorHAnsi"/>
          <w:szCs w:val="22"/>
        </w:rPr>
        <w:t>s</w:t>
      </w:r>
      <w:r w:rsidR="00921D8F">
        <w:t xml:space="preserve"> </w:t>
      </w:r>
      <w:r w:rsidR="00F87717">
        <w:t>.</w:t>
      </w:r>
    </w:p>
    <w:p w:rsidR="00921D8F" w:rsidRDefault="00921D8F" w:rsidP="00C0585A">
      <w:pPr>
        <w:pStyle w:val="NurText"/>
      </w:pPr>
    </w:p>
    <w:p w:rsidR="00921D8F" w:rsidRPr="00921D8F" w:rsidRDefault="00921D8F" w:rsidP="00C0585A">
      <w:pPr>
        <w:pStyle w:val="NurText"/>
        <w:rPr>
          <w:rFonts w:asciiTheme="minorHAnsi" w:hAnsiTheme="minorHAnsi"/>
          <w:b/>
          <w:sz w:val="24"/>
          <w:szCs w:val="22"/>
        </w:rPr>
      </w:pPr>
      <w:r w:rsidRPr="00921D8F">
        <w:rPr>
          <w:rFonts w:asciiTheme="minorHAnsi" w:hAnsiTheme="minorHAnsi"/>
          <w:b/>
          <w:sz w:val="24"/>
          <w:szCs w:val="22"/>
        </w:rPr>
        <w:t>Liste der behobenen Fehler</w:t>
      </w:r>
    </w:p>
    <w:p w:rsidR="00921D8F" w:rsidRDefault="00921D8F" w:rsidP="00C0585A">
      <w:pPr>
        <w:pStyle w:val="NurText"/>
        <w:numPr>
          <w:ilvl w:val="0"/>
          <w:numId w:val="8"/>
        </w:numPr>
      </w:pPr>
      <w:r>
        <w:t>Bei Ressourcen ohne Kalender k</w:t>
      </w:r>
      <w:r w:rsidR="00434FC2">
        <w:t>am es zu fehlerhaftem Verhalten</w:t>
      </w:r>
      <w:r w:rsidR="00F87717">
        <w:t>.</w:t>
      </w:r>
    </w:p>
    <w:p w:rsidR="00B25438" w:rsidRDefault="00B25438" w:rsidP="00C0585A">
      <w:pPr>
        <w:spacing w:after="0" w:line="240" w:lineRule="auto"/>
      </w:pPr>
      <w:r>
        <w:br w:type="page"/>
      </w:r>
    </w:p>
    <w:tbl>
      <w:tblPr>
        <w:tblStyle w:val="Tabellenraster"/>
        <w:tblW w:w="0" w:type="auto"/>
        <w:tblInd w:w="108" w:type="dxa"/>
        <w:tblLook w:val="04A0" w:firstRow="1" w:lastRow="0" w:firstColumn="1" w:lastColumn="0" w:noHBand="0" w:noVBand="1"/>
      </w:tblPr>
      <w:tblGrid>
        <w:gridCol w:w="2378"/>
        <w:gridCol w:w="6576"/>
      </w:tblGrid>
      <w:tr w:rsidR="00B25438" w:rsidTr="00D72A96">
        <w:tc>
          <w:tcPr>
            <w:tcW w:w="2410" w:type="dxa"/>
          </w:tcPr>
          <w:bookmarkEnd w:id="0"/>
          <w:bookmarkEnd w:id="1"/>
          <w:p w:rsidR="00B25438" w:rsidRDefault="00B25438" w:rsidP="00C0585A">
            <w:r>
              <w:lastRenderedPageBreak/>
              <w:t>Produkt</w:t>
            </w:r>
          </w:p>
        </w:tc>
        <w:tc>
          <w:tcPr>
            <w:tcW w:w="6694" w:type="dxa"/>
          </w:tcPr>
          <w:p w:rsidR="00B25438" w:rsidRDefault="00B25438" w:rsidP="00C0585A">
            <w:r>
              <w:t>Visual Production Scheduler</w:t>
            </w:r>
          </w:p>
        </w:tc>
      </w:tr>
      <w:tr w:rsidR="00B25438" w:rsidTr="00D72A96">
        <w:tc>
          <w:tcPr>
            <w:tcW w:w="2410" w:type="dxa"/>
          </w:tcPr>
          <w:p w:rsidR="00B25438" w:rsidRDefault="00B25438" w:rsidP="00C0585A">
            <w:r>
              <w:t>Version</w:t>
            </w:r>
          </w:p>
        </w:tc>
        <w:tc>
          <w:tcPr>
            <w:tcW w:w="6694" w:type="dxa"/>
          </w:tcPr>
          <w:p w:rsidR="00B25438" w:rsidRDefault="00B25438" w:rsidP="00C0585A">
            <w:r>
              <w:t>1.3</w:t>
            </w:r>
          </w:p>
        </w:tc>
      </w:tr>
      <w:tr w:rsidR="00B25438" w:rsidTr="00D72A96">
        <w:tc>
          <w:tcPr>
            <w:tcW w:w="2410" w:type="dxa"/>
          </w:tcPr>
          <w:p w:rsidR="00B25438" w:rsidRDefault="0079099E" w:rsidP="00C0585A">
            <w:r>
              <w:t>Build</w:t>
            </w:r>
          </w:p>
        </w:tc>
        <w:tc>
          <w:tcPr>
            <w:tcW w:w="6694" w:type="dxa"/>
          </w:tcPr>
          <w:p w:rsidR="00B25438" w:rsidRDefault="0079099E" w:rsidP="00C0585A">
            <w:r>
              <w:t>1.3.0.0</w:t>
            </w:r>
          </w:p>
        </w:tc>
      </w:tr>
      <w:tr w:rsidR="00B25438" w:rsidTr="00D72A96">
        <w:tc>
          <w:tcPr>
            <w:tcW w:w="2410" w:type="dxa"/>
          </w:tcPr>
          <w:p w:rsidR="00B25438" w:rsidRDefault="00B25438" w:rsidP="00C0585A">
            <w:r>
              <w:t>Datum</w:t>
            </w:r>
          </w:p>
        </w:tc>
        <w:tc>
          <w:tcPr>
            <w:tcW w:w="6694" w:type="dxa"/>
          </w:tcPr>
          <w:p w:rsidR="00B25438" w:rsidRDefault="00B25438" w:rsidP="00C0585A">
            <w:r>
              <w:t>31. März 2014</w:t>
            </w:r>
          </w:p>
        </w:tc>
      </w:tr>
    </w:tbl>
    <w:p w:rsidR="00B25438" w:rsidRDefault="00B25438" w:rsidP="00C0585A">
      <w:pPr>
        <w:spacing w:after="0" w:line="240" w:lineRule="auto"/>
        <w:rPr>
          <w:b/>
        </w:rPr>
      </w:pPr>
    </w:p>
    <w:p w:rsidR="00B25438" w:rsidRDefault="00B25438" w:rsidP="00C0585A">
      <w:pPr>
        <w:spacing w:after="0" w:line="240" w:lineRule="auto"/>
        <w:rPr>
          <w:b/>
        </w:rPr>
      </w:pPr>
    </w:p>
    <w:p w:rsidR="00B25438" w:rsidRPr="00E77880" w:rsidRDefault="00B25438" w:rsidP="00C0585A">
      <w:pPr>
        <w:pStyle w:val="NurText"/>
        <w:rPr>
          <w:b/>
          <w:sz w:val="24"/>
        </w:rPr>
      </w:pPr>
      <w:r w:rsidRPr="00E77880">
        <w:rPr>
          <w:b/>
          <w:sz w:val="24"/>
        </w:rPr>
        <w:t xml:space="preserve">Liste der </w:t>
      </w:r>
      <w:r w:rsidRPr="006439E7">
        <w:rPr>
          <w:rFonts w:asciiTheme="minorHAnsi" w:hAnsiTheme="minorHAnsi"/>
          <w:b/>
          <w:sz w:val="24"/>
          <w:szCs w:val="22"/>
        </w:rPr>
        <w:t>Erweiterungen</w:t>
      </w:r>
    </w:p>
    <w:p w:rsidR="00B25438" w:rsidRDefault="00B25438" w:rsidP="00C0585A">
      <w:pPr>
        <w:pStyle w:val="NurText"/>
        <w:numPr>
          <w:ilvl w:val="0"/>
          <w:numId w:val="8"/>
        </w:numPr>
        <w:ind w:left="714" w:hanging="357"/>
      </w:pPr>
      <w:r>
        <w:t>Live Update: Mit der neuen Live Update-Funktion wird bereits während des Verschiebevorgangs von Vorgängen deren Darstellung und das zugehörige Histogramm</w:t>
      </w:r>
      <w:r w:rsidRPr="003C08B6">
        <w:t xml:space="preserve"> </w:t>
      </w:r>
      <w:r>
        <w:t>aktualisiert</w:t>
      </w:r>
      <w:r w:rsidR="00F87717">
        <w:t>.</w:t>
      </w:r>
    </w:p>
    <w:p w:rsidR="00B25438" w:rsidRDefault="00B25438" w:rsidP="00C0585A">
      <w:pPr>
        <w:pStyle w:val="NurText"/>
        <w:numPr>
          <w:ilvl w:val="0"/>
          <w:numId w:val="8"/>
        </w:numPr>
      </w:pPr>
      <w:r>
        <w:t>Aktualisiertes Farb- und Oberflächenschema, orientiert an den Modern UI-Vorgaben von Microsoft</w:t>
      </w:r>
      <w:r w:rsidR="00F87717">
        <w:t>.</w:t>
      </w:r>
    </w:p>
    <w:p w:rsidR="00B25438" w:rsidRDefault="00B25438" w:rsidP="00C0585A">
      <w:pPr>
        <w:pStyle w:val="NurText"/>
        <w:numPr>
          <w:ilvl w:val="0"/>
          <w:numId w:val="8"/>
        </w:numPr>
      </w:pPr>
      <w:r>
        <w:t>Histogramme zeigen nun auch die Belegung von Vorgängen an, wenn diese durch einen Ansichtsfilter ausgeblendet sind</w:t>
      </w:r>
      <w:r w:rsidR="00F87717">
        <w:t>.</w:t>
      </w:r>
    </w:p>
    <w:p w:rsidR="00B25438" w:rsidRDefault="00B25438" w:rsidP="00C0585A">
      <w:pPr>
        <w:pStyle w:val="NurText"/>
        <w:numPr>
          <w:ilvl w:val="0"/>
          <w:numId w:val="8"/>
        </w:numPr>
      </w:pPr>
      <w:r w:rsidRPr="00791EF0">
        <w:rPr>
          <w:b/>
        </w:rPr>
        <w:t>Wochenenden ein/ausblenden</w:t>
      </w:r>
      <w:r>
        <w:t xml:space="preserve"> wurde umbenannt</w:t>
      </w:r>
      <w:r w:rsidR="00186EDE">
        <w:t xml:space="preserve"> i</w:t>
      </w:r>
      <w:r>
        <w:t xml:space="preserve">n </w:t>
      </w:r>
      <w:r w:rsidRPr="00791EF0">
        <w:rPr>
          <w:b/>
        </w:rPr>
        <w:t>Arbeitsfreie Zeiten ein/ausblenden</w:t>
      </w:r>
      <w:r>
        <w:t>. Dazu wird die gemeinsame arbeitsfreie Zeit aller Arbeitsplatzgruppen und Arbeitsplätze bestimmt und kann dann ein- oder ausgeblendet werden</w:t>
      </w:r>
      <w:r w:rsidR="00F87717">
        <w:t>.</w:t>
      </w:r>
    </w:p>
    <w:p w:rsidR="00B25438" w:rsidRDefault="00B25438" w:rsidP="00C0585A">
      <w:pPr>
        <w:pStyle w:val="NurText"/>
        <w:numPr>
          <w:ilvl w:val="0"/>
          <w:numId w:val="8"/>
        </w:numPr>
      </w:pPr>
      <w:r>
        <w:t>Veränderte Sortierung in der Fertigungsauftragsansicht . Die Fertigungsauftragszeilen werden nun numerisch nach Zeilennummer sortiert</w:t>
      </w:r>
      <w:r w:rsidR="00F87717">
        <w:t>.</w:t>
      </w:r>
    </w:p>
    <w:p w:rsidR="00B25438" w:rsidRDefault="00B25438" w:rsidP="00C0585A">
      <w:pPr>
        <w:pStyle w:val="NurText"/>
        <w:numPr>
          <w:ilvl w:val="0"/>
          <w:numId w:val="8"/>
        </w:numPr>
      </w:pPr>
      <w:r>
        <w:t xml:space="preserve">Geschwindigkeitsverbesserung: Der VPS startet schneller und die Ansichten lassen sich schneller </w:t>
      </w:r>
      <w:r w:rsidR="00FA670A">
        <w:t>wechseln</w:t>
      </w:r>
      <w:r w:rsidR="00FA670A" w:rsidRPr="00791EF0">
        <w:t>.</w:t>
      </w:r>
    </w:p>
    <w:p w:rsidR="00B25438" w:rsidRDefault="00B25438" w:rsidP="00C0585A">
      <w:pPr>
        <w:pStyle w:val="NurText"/>
        <w:numPr>
          <w:ilvl w:val="0"/>
          <w:numId w:val="8"/>
        </w:numPr>
      </w:pPr>
      <w:r>
        <w:t xml:space="preserve">Ab Dynamics NAV </w:t>
      </w:r>
      <w:r w:rsidRPr="00981ED3">
        <w:rPr>
          <w:b/>
        </w:rPr>
        <w:t>2013</w:t>
      </w:r>
      <w:r>
        <w:t>: Zu den Artikeln eines Fertigungsauftrags kann die Artikelverfügbarkeit nach Stücklistenebene angezeigt werden</w:t>
      </w:r>
      <w:r w:rsidR="00F87717">
        <w:t>.</w:t>
      </w:r>
    </w:p>
    <w:p w:rsidR="00B25438" w:rsidRDefault="00B25438" w:rsidP="00C0585A">
      <w:pPr>
        <w:pStyle w:val="NurText"/>
        <w:numPr>
          <w:ilvl w:val="0"/>
          <w:numId w:val="8"/>
        </w:numPr>
      </w:pPr>
      <w:r>
        <w:t xml:space="preserve">Ab Dynamics NAV </w:t>
      </w:r>
      <w:r w:rsidRPr="00981ED3">
        <w:rPr>
          <w:b/>
        </w:rPr>
        <w:t>2013</w:t>
      </w:r>
      <w:r>
        <w:rPr>
          <w:b/>
        </w:rPr>
        <w:t xml:space="preserve"> R2:</w:t>
      </w:r>
      <w:r>
        <w:t xml:space="preserve"> Der VPS Web Client auf HTML5/JavaScript-Basis ist vollständig in NAV integriert und wird beim Setup der VPS-Demoversion automatisch installiert</w:t>
      </w:r>
      <w:r w:rsidR="00F87717">
        <w:t>.</w:t>
      </w:r>
    </w:p>
    <w:p w:rsidR="003C08B6" w:rsidRDefault="003C08B6" w:rsidP="00C0585A">
      <w:pPr>
        <w:pStyle w:val="Listenabsatz"/>
        <w:tabs>
          <w:tab w:val="center" w:pos="4536"/>
        </w:tabs>
        <w:spacing w:after="0" w:line="240" w:lineRule="auto"/>
      </w:pPr>
    </w:p>
    <w:p w:rsidR="004B332D" w:rsidRDefault="004B332D" w:rsidP="00C0585A">
      <w:pPr>
        <w:pStyle w:val="Listenabsatz"/>
        <w:numPr>
          <w:ilvl w:val="0"/>
          <w:numId w:val="8"/>
        </w:numPr>
        <w:tabs>
          <w:tab w:val="center" w:pos="4536"/>
        </w:tabs>
        <w:spacing w:after="0" w:line="240" w:lineRule="auto"/>
      </w:pPr>
      <w:r>
        <w:br w:type="page"/>
      </w:r>
    </w:p>
    <w:tbl>
      <w:tblPr>
        <w:tblStyle w:val="Tabellenraster"/>
        <w:tblW w:w="0" w:type="auto"/>
        <w:tblInd w:w="108" w:type="dxa"/>
        <w:tblLook w:val="04A0" w:firstRow="1" w:lastRow="0" w:firstColumn="1" w:lastColumn="0" w:noHBand="0" w:noVBand="1"/>
      </w:tblPr>
      <w:tblGrid>
        <w:gridCol w:w="2378"/>
        <w:gridCol w:w="6576"/>
      </w:tblGrid>
      <w:tr w:rsidR="004B332D" w:rsidTr="00D72A96">
        <w:tc>
          <w:tcPr>
            <w:tcW w:w="2410" w:type="dxa"/>
          </w:tcPr>
          <w:p w:rsidR="004B332D" w:rsidRDefault="004B332D" w:rsidP="00C0585A">
            <w:r>
              <w:lastRenderedPageBreak/>
              <w:t>Produkt</w:t>
            </w:r>
          </w:p>
        </w:tc>
        <w:tc>
          <w:tcPr>
            <w:tcW w:w="6694" w:type="dxa"/>
          </w:tcPr>
          <w:p w:rsidR="004B332D" w:rsidRDefault="004B332D" w:rsidP="00C0585A">
            <w:r>
              <w:t>Visual Production Scheduler</w:t>
            </w:r>
          </w:p>
        </w:tc>
      </w:tr>
      <w:tr w:rsidR="004B332D" w:rsidTr="00D72A96">
        <w:tc>
          <w:tcPr>
            <w:tcW w:w="2410" w:type="dxa"/>
          </w:tcPr>
          <w:p w:rsidR="004B332D" w:rsidRDefault="004B332D" w:rsidP="00C0585A">
            <w:r>
              <w:t>Version</w:t>
            </w:r>
          </w:p>
        </w:tc>
        <w:tc>
          <w:tcPr>
            <w:tcW w:w="6694" w:type="dxa"/>
          </w:tcPr>
          <w:p w:rsidR="004B332D" w:rsidRDefault="004B332D" w:rsidP="00C0585A">
            <w:r>
              <w:t>1.2</w:t>
            </w:r>
          </w:p>
        </w:tc>
      </w:tr>
      <w:tr w:rsidR="004B332D" w:rsidTr="00D72A96">
        <w:tc>
          <w:tcPr>
            <w:tcW w:w="2410" w:type="dxa"/>
          </w:tcPr>
          <w:p w:rsidR="004B332D" w:rsidRDefault="003E33DC" w:rsidP="00C0585A">
            <w:r>
              <w:t>Build</w:t>
            </w:r>
          </w:p>
        </w:tc>
        <w:tc>
          <w:tcPr>
            <w:tcW w:w="6694" w:type="dxa"/>
          </w:tcPr>
          <w:p w:rsidR="004B332D" w:rsidRDefault="003E33DC" w:rsidP="00C0585A">
            <w:r>
              <w:t>1.2.0.0</w:t>
            </w:r>
          </w:p>
        </w:tc>
      </w:tr>
      <w:tr w:rsidR="004B332D" w:rsidTr="00D72A96">
        <w:tc>
          <w:tcPr>
            <w:tcW w:w="2410" w:type="dxa"/>
          </w:tcPr>
          <w:p w:rsidR="004B332D" w:rsidRDefault="004B332D" w:rsidP="00C0585A">
            <w:r>
              <w:t>Datum</w:t>
            </w:r>
          </w:p>
        </w:tc>
        <w:tc>
          <w:tcPr>
            <w:tcW w:w="6694" w:type="dxa"/>
          </w:tcPr>
          <w:p w:rsidR="004B332D" w:rsidRDefault="004B332D" w:rsidP="00C0585A">
            <w:r>
              <w:t>4. November 2013</w:t>
            </w:r>
          </w:p>
        </w:tc>
      </w:tr>
    </w:tbl>
    <w:p w:rsidR="00A74508" w:rsidRDefault="00A74508" w:rsidP="00C0585A">
      <w:pPr>
        <w:spacing w:after="0" w:line="240" w:lineRule="auto"/>
        <w:rPr>
          <w:b/>
        </w:rPr>
      </w:pPr>
    </w:p>
    <w:p w:rsidR="00936ED1" w:rsidRDefault="00936ED1" w:rsidP="00C0585A">
      <w:pPr>
        <w:spacing w:after="0" w:line="240" w:lineRule="auto"/>
        <w:rPr>
          <w:b/>
        </w:rPr>
      </w:pPr>
    </w:p>
    <w:p w:rsidR="00A74508" w:rsidRPr="00E77880" w:rsidRDefault="00A74508" w:rsidP="00C0585A">
      <w:pPr>
        <w:pStyle w:val="NurText"/>
        <w:rPr>
          <w:b/>
          <w:sz w:val="24"/>
        </w:rPr>
      </w:pPr>
      <w:r w:rsidRPr="00E77880">
        <w:rPr>
          <w:b/>
          <w:sz w:val="24"/>
        </w:rPr>
        <w:t xml:space="preserve">Liste der </w:t>
      </w:r>
      <w:r w:rsidRPr="006439E7">
        <w:rPr>
          <w:rFonts w:asciiTheme="minorHAnsi" w:hAnsiTheme="minorHAnsi"/>
          <w:b/>
          <w:sz w:val="24"/>
          <w:szCs w:val="22"/>
        </w:rPr>
        <w:t>Erweiterungen</w:t>
      </w:r>
    </w:p>
    <w:p w:rsidR="00A74508" w:rsidRPr="001B4D6C" w:rsidRDefault="00A74508" w:rsidP="00C0585A">
      <w:pPr>
        <w:pStyle w:val="Listenabsatz"/>
        <w:numPr>
          <w:ilvl w:val="0"/>
          <w:numId w:val="6"/>
        </w:numPr>
        <w:spacing w:after="0" w:line="240" w:lineRule="auto"/>
      </w:pPr>
      <w:r>
        <w:t>L</w:t>
      </w:r>
      <w:r w:rsidRPr="001B4D6C">
        <w:t>auffähig auch in NAV 2013 R2</w:t>
      </w:r>
      <w:r w:rsidR="00F87717">
        <w:t>.</w:t>
      </w:r>
    </w:p>
    <w:p w:rsidR="00A74508" w:rsidRPr="001B4D6C" w:rsidRDefault="00A74508" w:rsidP="00C0585A">
      <w:pPr>
        <w:pStyle w:val="Listenabsatz"/>
        <w:numPr>
          <w:ilvl w:val="0"/>
          <w:numId w:val="6"/>
        </w:numPr>
        <w:spacing w:after="0" w:line="240" w:lineRule="auto"/>
      </w:pPr>
      <w:r w:rsidRPr="001B4D6C">
        <w:t>Vereinfach</w:t>
      </w:r>
      <w:r>
        <w:t>te</w:t>
      </w:r>
      <w:r w:rsidRPr="001B4D6C">
        <w:t xml:space="preserve"> Installation; kein ma</w:t>
      </w:r>
      <w:r>
        <w:t xml:space="preserve">nuelles Eintragen mehr in </w:t>
      </w:r>
      <w:r w:rsidRPr="001B4D6C">
        <w:t xml:space="preserve">Tabelle </w:t>
      </w:r>
      <w:r w:rsidRPr="0091798C">
        <w:t>2000000069</w:t>
      </w:r>
      <w:r w:rsidRPr="001B4D6C">
        <w:t xml:space="preserve"> und Anpassung der Tabelle 5409</w:t>
      </w:r>
      <w:r w:rsidR="00F87717">
        <w:t>.</w:t>
      </w:r>
    </w:p>
    <w:p w:rsidR="00A74508" w:rsidRPr="001B4D6C" w:rsidRDefault="00A74508" w:rsidP="00C0585A">
      <w:pPr>
        <w:pStyle w:val="Listenabsatz"/>
        <w:numPr>
          <w:ilvl w:val="0"/>
          <w:numId w:val="6"/>
        </w:numPr>
        <w:spacing w:after="0" w:line="240" w:lineRule="auto"/>
      </w:pPr>
      <w:r w:rsidRPr="001B4D6C">
        <w:t>Neue</w:t>
      </w:r>
      <w:r>
        <w:t>r</w:t>
      </w:r>
      <w:r w:rsidRPr="001B4D6C">
        <w:t xml:space="preserve"> Web Client</w:t>
      </w:r>
      <w:r>
        <w:t>-</w:t>
      </w:r>
      <w:r w:rsidRPr="001B4D6C">
        <w:t>V</w:t>
      </w:r>
      <w:r>
        <w:t>i</w:t>
      </w:r>
      <w:r w:rsidRPr="001B4D6C">
        <w:t>e</w:t>
      </w:r>
      <w:r>
        <w:t>wer</w:t>
      </w:r>
      <w:r w:rsidRPr="001B4D6C">
        <w:t xml:space="preserve"> (HTML5/JavaScript) des VPS, der die grafische Plantafel mit den Ansichten Fertigungsaufträge und Ressourcen über den Browser verbreitet</w:t>
      </w:r>
      <w:r w:rsidR="00F87717">
        <w:t>.</w:t>
      </w:r>
    </w:p>
    <w:p w:rsidR="00A74508" w:rsidRPr="001B4D6C" w:rsidRDefault="00A74508" w:rsidP="00C0585A">
      <w:pPr>
        <w:pStyle w:val="Listenabsatz"/>
        <w:numPr>
          <w:ilvl w:val="0"/>
          <w:numId w:val="6"/>
        </w:numPr>
        <w:spacing w:after="0" w:line="240" w:lineRule="auto"/>
      </w:pPr>
      <w:r w:rsidRPr="001B4D6C">
        <w:t>Zusätzlicher Datenfilter, der bereits an der Datenschnittstelle greift, um nur die gefilterten Daten von NAV an den VPS zu übermitteln. Wird zusätzlich der VPS Web Client eingesetzt, wird die gleiche gefilterte Datenmenge verwende</w:t>
      </w:r>
      <w:r>
        <w:t>t</w:t>
      </w:r>
      <w:r w:rsidRPr="001B4D6C">
        <w:t xml:space="preserve">, damit die </w:t>
      </w:r>
      <w:r>
        <w:t>Ansichten der Clients identisch sind</w:t>
      </w:r>
      <w:r w:rsidR="00F87717">
        <w:t>.</w:t>
      </w:r>
    </w:p>
    <w:p w:rsidR="00A74508" w:rsidRPr="001B4D6C" w:rsidRDefault="00A74508" w:rsidP="00C0585A">
      <w:pPr>
        <w:pStyle w:val="Listenabsatz"/>
        <w:numPr>
          <w:ilvl w:val="0"/>
          <w:numId w:val="6"/>
        </w:numPr>
        <w:spacing w:after="0" w:line="240" w:lineRule="auto"/>
      </w:pPr>
      <w:r w:rsidRPr="001B4D6C">
        <w:t>Neuer Ansichtsfilter mit drei Einstellungen:</w:t>
      </w:r>
    </w:p>
    <w:p w:rsidR="00A74508" w:rsidRDefault="00A74508" w:rsidP="00C0585A">
      <w:pPr>
        <w:pStyle w:val="Listenabsatz"/>
        <w:numPr>
          <w:ilvl w:val="0"/>
          <w:numId w:val="7"/>
        </w:numPr>
        <w:spacing w:after="0" w:line="240" w:lineRule="auto"/>
      </w:pPr>
      <w:r w:rsidRPr="001B4D6C">
        <w:t>Definition des Filter</w:t>
      </w:r>
      <w:r>
        <w:t xml:space="preserve">s </w:t>
      </w:r>
    </w:p>
    <w:p w:rsidR="00A74508" w:rsidRDefault="00A74508" w:rsidP="00C0585A">
      <w:pPr>
        <w:pStyle w:val="Listenabsatz"/>
        <w:numPr>
          <w:ilvl w:val="0"/>
          <w:numId w:val="7"/>
        </w:numPr>
        <w:spacing w:after="0" w:line="240" w:lineRule="auto"/>
      </w:pPr>
      <w:r w:rsidRPr="001B4D6C">
        <w:t>Aktivierung des Filters</w:t>
      </w:r>
    </w:p>
    <w:p w:rsidR="00A74508" w:rsidRDefault="00A74508" w:rsidP="00C0585A">
      <w:pPr>
        <w:pStyle w:val="Listenabsatz"/>
        <w:numPr>
          <w:ilvl w:val="0"/>
          <w:numId w:val="7"/>
        </w:numPr>
        <w:spacing w:after="0" w:line="240" w:lineRule="auto"/>
      </w:pPr>
      <w:r w:rsidRPr="001B4D6C">
        <w:t>Deaktivierung des Filters</w:t>
      </w:r>
    </w:p>
    <w:p w:rsidR="00A74508" w:rsidRPr="001B4D6C" w:rsidRDefault="00A74508" w:rsidP="00C0585A">
      <w:pPr>
        <w:spacing w:after="0" w:line="240" w:lineRule="auto"/>
        <w:ind w:left="720"/>
      </w:pPr>
      <w:r w:rsidRPr="001B4D6C">
        <w:t xml:space="preserve">Mit diesem Filter werden die im VPS vorhandenen Daten </w:t>
      </w:r>
      <w:r>
        <w:t>gemäß</w:t>
      </w:r>
      <w:r w:rsidRPr="001B4D6C">
        <w:t xml:space="preserve"> de</w:t>
      </w:r>
      <w:r>
        <w:t>r</w:t>
      </w:r>
      <w:r w:rsidRPr="001B4D6C">
        <w:t xml:space="preserve"> angegebenen Bedingungen ein/ausgeblendet. Die Histogramme zeigen entsprechend der Filterung dann auch nur die Auslastung durch die sichtbaren </w:t>
      </w:r>
      <w:r>
        <w:t>Arbeitsgänge</w:t>
      </w:r>
      <w:r w:rsidRPr="001B4D6C">
        <w:t xml:space="preserve"> an</w:t>
      </w:r>
      <w:r w:rsidR="00F87717">
        <w:t>.</w:t>
      </w:r>
    </w:p>
    <w:p w:rsidR="00A74508" w:rsidRPr="001B4D6C" w:rsidRDefault="00A74508" w:rsidP="00C0585A">
      <w:pPr>
        <w:pStyle w:val="Listenabsatz"/>
        <w:numPr>
          <w:ilvl w:val="0"/>
          <w:numId w:val="6"/>
        </w:numPr>
        <w:spacing w:after="0" w:line="240" w:lineRule="auto"/>
      </w:pPr>
      <w:r w:rsidRPr="001B4D6C">
        <w:t>S</w:t>
      </w:r>
      <w:r>
        <w:t>peichern der Ansichtszustände: D</w:t>
      </w:r>
      <w:r w:rsidRPr="001B4D6C">
        <w:t xml:space="preserve">er VPS merkt sich pro Ansicht, welche Gruppen expandiert </w:t>
      </w:r>
      <w:r>
        <w:t xml:space="preserve">oder </w:t>
      </w:r>
      <w:r w:rsidRPr="001B4D6C">
        <w:t>kollabiert sind sowie die vertikale Scroll-Position. Schaltet der Anwender nun zwischen den einzelnen Ansichten um, befindet er sich jeweils wieder an der gleichen Stelle im Plan, von der er vorher weggeschaltet h</w:t>
      </w:r>
      <w:r>
        <w:t>at</w:t>
      </w:r>
      <w:r w:rsidR="00F87717">
        <w:t>.</w:t>
      </w:r>
    </w:p>
    <w:p w:rsidR="00A74508" w:rsidRPr="001B4D6C" w:rsidRDefault="00A74508" w:rsidP="00C0585A">
      <w:pPr>
        <w:pStyle w:val="Listenabsatz"/>
        <w:numPr>
          <w:ilvl w:val="0"/>
          <w:numId w:val="6"/>
        </w:numPr>
        <w:spacing w:after="0" w:line="240" w:lineRule="auto"/>
      </w:pPr>
      <w:r w:rsidRPr="001B4D6C">
        <w:t>Deaktivierung der Möglichkeit, Arbeitsgänge in kollabierten Arbeitsplatzgruppen und Fertigungsaufträgen zu verschieben. Da in diesem Zustand nicht ersichtlich ist, welcher Vorgang zu welcher Arbeitsplatzgruppe/</w:t>
      </w:r>
      <w:r>
        <w:t xml:space="preserve">zu welchem </w:t>
      </w:r>
      <w:r w:rsidRPr="001B4D6C">
        <w:t>Arbeit</w:t>
      </w:r>
      <w:r>
        <w:t>s</w:t>
      </w:r>
      <w:r w:rsidRPr="001B4D6C">
        <w:t xml:space="preserve">platz gehört, ist ein Verschieben für den Anwender nicht sinnvoll, weil der zugehörige Kalender nicht angezeigt ist. Daher </w:t>
      </w:r>
      <w:r>
        <w:t>können Vorgänge jetzt nur noch</w:t>
      </w:r>
      <w:r w:rsidRPr="001B4D6C">
        <w:t xml:space="preserve"> </w:t>
      </w:r>
      <w:r>
        <w:t>interaktiv verscho</w:t>
      </w:r>
      <w:r w:rsidRPr="001B4D6C">
        <w:t xml:space="preserve">ben </w:t>
      </w:r>
      <w:r>
        <w:t xml:space="preserve">werden, </w:t>
      </w:r>
      <w:r w:rsidRPr="001B4D6C">
        <w:t xml:space="preserve">wenn die Gruppen expandiert </w:t>
      </w:r>
      <w:r>
        <w:t xml:space="preserve">sind </w:t>
      </w:r>
      <w:r w:rsidRPr="001B4D6C">
        <w:t>und zu jedem Knoten auch der</w:t>
      </w:r>
      <w:r>
        <w:t xml:space="preserve"> richtige Kalender zu sehen ist</w:t>
      </w:r>
      <w:r w:rsidR="00F87717">
        <w:t>.</w:t>
      </w:r>
    </w:p>
    <w:p w:rsidR="00A74508" w:rsidRPr="001B4D6C" w:rsidRDefault="00A74508" w:rsidP="00C0585A">
      <w:pPr>
        <w:pStyle w:val="Listenabsatz"/>
        <w:numPr>
          <w:ilvl w:val="0"/>
          <w:numId w:val="6"/>
        </w:numPr>
        <w:spacing w:after="0" w:line="240" w:lineRule="auto"/>
      </w:pPr>
      <w:r w:rsidRPr="001B4D6C">
        <w:t>Erweiterte Texte: um die Sprachanpassung auch für den VPS Web Client zentral bearbeiten zu können, wurde die Textressource entsprechend erweitert</w:t>
      </w:r>
      <w:r w:rsidR="00F87717">
        <w:t>.</w:t>
      </w:r>
    </w:p>
    <w:p w:rsidR="00A74508" w:rsidRPr="00696A99" w:rsidRDefault="00A74508" w:rsidP="00C0585A">
      <w:pPr>
        <w:pStyle w:val="Listenabsatz"/>
        <w:widowControl w:val="0"/>
        <w:numPr>
          <w:ilvl w:val="0"/>
          <w:numId w:val="4"/>
        </w:numPr>
        <w:suppressAutoHyphens/>
        <w:spacing w:after="0" w:line="240" w:lineRule="auto"/>
        <w:rPr>
          <w:rFonts w:ascii="Verdana" w:hAnsi="Verdana" w:cs="Verdana"/>
          <w:b/>
          <w:bCs/>
        </w:rPr>
      </w:pPr>
      <w:r w:rsidRPr="001B4D6C">
        <w:t xml:space="preserve">Speichern der Plantafel jetzt auch bei </w:t>
      </w:r>
      <w:r w:rsidR="00864360">
        <w:t xml:space="preserve"> </w:t>
      </w:r>
      <w:r w:rsidRPr="001B4D6C">
        <w:t>leeren Fertigungsaufträgen möglich</w:t>
      </w:r>
      <w:r w:rsidR="00F87717">
        <w:t>.</w:t>
      </w:r>
    </w:p>
    <w:p w:rsidR="00A74508" w:rsidRDefault="00A74508" w:rsidP="00C0585A">
      <w:pPr>
        <w:tabs>
          <w:tab w:val="center" w:pos="4536"/>
        </w:tabs>
        <w:spacing w:after="0" w:line="240" w:lineRule="auto"/>
      </w:pPr>
      <w:r>
        <w:br w:type="page"/>
      </w:r>
    </w:p>
    <w:tbl>
      <w:tblPr>
        <w:tblStyle w:val="Tabellenraster"/>
        <w:tblW w:w="0" w:type="auto"/>
        <w:tblInd w:w="108" w:type="dxa"/>
        <w:tblLook w:val="04A0" w:firstRow="1" w:lastRow="0" w:firstColumn="1" w:lastColumn="0" w:noHBand="0" w:noVBand="1"/>
      </w:tblPr>
      <w:tblGrid>
        <w:gridCol w:w="2378"/>
        <w:gridCol w:w="6576"/>
      </w:tblGrid>
      <w:tr w:rsidR="00BC301D" w:rsidTr="00D72A96">
        <w:tc>
          <w:tcPr>
            <w:tcW w:w="2410" w:type="dxa"/>
          </w:tcPr>
          <w:p w:rsidR="00BC301D" w:rsidRDefault="00BC301D" w:rsidP="00C0585A">
            <w:r>
              <w:lastRenderedPageBreak/>
              <w:t>Produ</w:t>
            </w:r>
            <w:r w:rsidR="000824B7">
              <w:t>k</w:t>
            </w:r>
            <w:r>
              <w:t>t</w:t>
            </w:r>
          </w:p>
        </w:tc>
        <w:tc>
          <w:tcPr>
            <w:tcW w:w="6694" w:type="dxa"/>
          </w:tcPr>
          <w:p w:rsidR="00BC301D" w:rsidRDefault="000824B7" w:rsidP="00C0585A">
            <w:r>
              <w:t>Visual Production Scheduler</w:t>
            </w:r>
          </w:p>
        </w:tc>
      </w:tr>
      <w:tr w:rsidR="00BC301D" w:rsidTr="00D72A96">
        <w:tc>
          <w:tcPr>
            <w:tcW w:w="2410" w:type="dxa"/>
          </w:tcPr>
          <w:p w:rsidR="00BC301D" w:rsidRDefault="00BC301D" w:rsidP="00C0585A">
            <w:r>
              <w:t>Version</w:t>
            </w:r>
          </w:p>
        </w:tc>
        <w:tc>
          <w:tcPr>
            <w:tcW w:w="6694" w:type="dxa"/>
          </w:tcPr>
          <w:p w:rsidR="00BC301D" w:rsidRDefault="000824B7" w:rsidP="00C0585A">
            <w:r>
              <w:t>1.1</w:t>
            </w:r>
          </w:p>
        </w:tc>
      </w:tr>
      <w:tr w:rsidR="00BC301D" w:rsidTr="00D72A96">
        <w:tc>
          <w:tcPr>
            <w:tcW w:w="2410" w:type="dxa"/>
          </w:tcPr>
          <w:p w:rsidR="00BC301D" w:rsidRDefault="003E33DC" w:rsidP="00C0585A">
            <w:r>
              <w:t>Build</w:t>
            </w:r>
          </w:p>
        </w:tc>
        <w:tc>
          <w:tcPr>
            <w:tcW w:w="6694" w:type="dxa"/>
          </w:tcPr>
          <w:p w:rsidR="00BC301D" w:rsidRDefault="003E33DC" w:rsidP="00C0585A">
            <w:r>
              <w:t>1.1.0.0</w:t>
            </w:r>
          </w:p>
        </w:tc>
      </w:tr>
      <w:tr w:rsidR="00BC301D" w:rsidTr="00D72A96">
        <w:tc>
          <w:tcPr>
            <w:tcW w:w="2410" w:type="dxa"/>
          </w:tcPr>
          <w:p w:rsidR="00BC301D" w:rsidRDefault="000824B7" w:rsidP="00C0585A">
            <w:r>
              <w:t>Datum</w:t>
            </w:r>
          </w:p>
        </w:tc>
        <w:tc>
          <w:tcPr>
            <w:tcW w:w="6694" w:type="dxa"/>
          </w:tcPr>
          <w:p w:rsidR="00BC301D" w:rsidRDefault="000824B7" w:rsidP="00C0585A">
            <w:r>
              <w:t>1</w:t>
            </w:r>
            <w:r w:rsidR="00E77880">
              <w:t>. Juli</w:t>
            </w:r>
            <w:r w:rsidR="00BC301D">
              <w:t xml:space="preserve"> 201</w:t>
            </w:r>
            <w:r>
              <w:t>3</w:t>
            </w:r>
          </w:p>
        </w:tc>
      </w:tr>
    </w:tbl>
    <w:p w:rsidR="00BC301D" w:rsidRDefault="00BC301D" w:rsidP="00C0585A">
      <w:pPr>
        <w:spacing w:after="0" w:line="240" w:lineRule="auto"/>
      </w:pPr>
    </w:p>
    <w:p w:rsidR="00BC301D" w:rsidRDefault="00BC301D" w:rsidP="00C0585A">
      <w:pPr>
        <w:spacing w:after="0" w:line="240" w:lineRule="auto"/>
        <w:rPr>
          <w:b/>
        </w:rPr>
      </w:pPr>
    </w:p>
    <w:p w:rsidR="00BC301D" w:rsidRPr="00E77880" w:rsidRDefault="00BC301D" w:rsidP="00C0585A">
      <w:pPr>
        <w:pStyle w:val="NurText"/>
        <w:rPr>
          <w:b/>
          <w:sz w:val="24"/>
        </w:rPr>
      </w:pPr>
      <w:r w:rsidRPr="00E77880">
        <w:rPr>
          <w:b/>
          <w:sz w:val="24"/>
        </w:rPr>
        <w:t>List</w:t>
      </w:r>
      <w:r w:rsidR="00E77880" w:rsidRPr="00E77880">
        <w:rPr>
          <w:b/>
          <w:sz w:val="24"/>
        </w:rPr>
        <w:t xml:space="preserve">e der </w:t>
      </w:r>
      <w:r w:rsidR="00E77880" w:rsidRPr="006439E7">
        <w:rPr>
          <w:rFonts w:asciiTheme="minorHAnsi" w:hAnsiTheme="minorHAnsi"/>
          <w:b/>
          <w:sz w:val="24"/>
          <w:szCs w:val="22"/>
        </w:rPr>
        <w:t>Erweiterungen</w:t>
      </w:r>
    </w:p>
    <w:p w:rsidR="000C2FA8" w:rsidRDefault="000824B7" w:rsidP="00C0585A">
      <w:pPr>
        <w:pStyle w:val="Listenabsatz"/>
        <w:widowControl w:val="0"/>
        <w:numPr>
          <w:ilvl w:val="0"/>
          <w:numId w:val="4"/>
        </w:numPr>
        <w:suppressAutoHyphens/>
        <w:spacing w:after="0" w:line="240" w:lineRule="auto"/>
      </w:pPr>
      <w:r w:rsidRPr="00E77880">
        <w:t>Der VPS wurde um eine Histogrammansicht ergänzt. Diese zeigt freie Kapazitäten bzw. Engpässe aller Arbeitsplätze und Arbe</w:t>
      </w:r>
      <w:r w:rsidR="00E77880" w:rsidRPr="00E77880">
        <w:t>itsplatzgruppen auf einen Blick</w:t>
      </w:r>
      <w:r w:rsidR="00F87717">
        <w:t>.</w:t>
      </w:r>
    </w:p>
    <w:p w:rsidR="000824B7" w:rsidRPr="00E77880" w:rsidRDefault="000824B7" w:rsidP="00C0585A">
      <w:pPr>
        <w:pStyle w:val="Listenabsatz"/>
        <w:widowControl w:val="0"/>
        <w:numPr>
          <w:ilvl w:val="0"/>
          <w:numId w:val="4"/>
        </w:numPr>
        <w:suppressAutoHyphens/>
        <w:spacing w:after="0" w:line="240" w:lineRule="auto"/>
      </w:pPr>
      <w:r w:rsidRPr="00E77880">
        <w:t>Automatisches Verschieben</w:t>
      </w:r>
      <w:r w:rsidR="00E77880" w:rsidRPr="00E77880">
        <w:t xml:space="preserve"> von Vorgängern und Nachfolgern</w:t>
      </w:r>
      <w:r w:rsidR="00F87717">
        <w:t>.</w:t>
      </w:r>
    </w:p>
    <w:p w:rsidR="000824B7" w:rsidRPr="00E77880" w:rsidRDefault="000824B7" w:rsidP="00C0585A">
      <w:pPr>
        <w:pStyle w:val="Listenabsatz"/>
        <w:widowControl w:val="0"/>
        <w:numPr>
          <w:ilvl w:val="0"/>
          <w:numId w:val="4"/>
        </w:numPr>
        <w:suppressAutoHyphens/>
        <w:spacing w:after="0" w:line="240" w:lineRule="auto"/>
      </w:pPr>
      <w:r w:rsidRPr="00E77880">
        <w:t>Unterstützung der Mehrsprachigkeit. Partner können über einfache Änderungen in der Codeunit eine lokale Sprachversion erzeugen</w:t>
      </w:r>
      <w:r w:rsidR="00F87717">
        <w:t>.</w:t>
      </w:r>
    </w:p>
    <w:p w:rsidR="000824B7" w:rsidRPr="00E77880" w:rsidRDefault="000824B7" w:rsidP="00C0585A">
      <w:pPr>
        <w:pStyle w:val="Listenabsatz"/>
        <w:numPr>
          <w:ilvl w:val="0"/>
          <w:numId w:val="4"/>
        </w:numPr>
        <w:spacing w:after="0" w:line="240" w:lineRule="auto"/>
      </w:pPr>
      <w:r w:rsidRPr="00E77880">
        <w:t xml:space="preserve">Es wurde ein Dialog erstellt, in dem Start- und </w:t>
      </w:r>
      <w:r w:rsidR="00F036FD" w:rsidRPr="00E77880">
        <w:t>Enddatum</w:t>
      </w:r>
      <w:r w:rsidRPr="00E77880">
        <w:t xml:space="preserve"> der Zeitskala (abhängig vom Arbeitsdatum), Art der Fortschrittsberechnung (nach Zeit oder Menge) und automatisches Einplanen der Vor- oder Nachfolger mit Pufferzeit = 0 eingestellt werden können</w:t>
      </w:r>
      <w:r w:rsidR="00F87717">
        <w:t>.</w:t>
      </w:r>
    </w:p>
    <w:p w:rsidR="000824B7" w:rsidRPr="00E77880" w:rsidRDefault="000824B7" w:rsidP="00C0585A">
      <w:pPr>
        <w:pStyle w:val="Listenabsatz"/>
        <w:numPr>
          <w:ilvl w:val="0"/>
          <w:numId w:val="4"/>
        </w:numPr>
        <w:spacing w:after="0" w:line="240" w:lineRule="auto"/>
      </w:pPr>
      <w:r w:rsidRPr="00E77880">
        <w:t>Das Histogramm kann jetzt beim Drucken aus der Fertigungsauftragsansicht und der Ressourcenansicht ausgeblendet werden</w:t>
      </w:r>
      <w:r w:rsidR="00F87717">
        <w:t>.</w:t>
      </w:r>
    </w:p>
    <w:p w:rsidR="000824B7" w:rsidRPr="00E77880" w:rsidRDefault="000824B7" w:rsidP="00C0585A">
      <w:pPr>
        <w:pStyle w:val="Listenabsatz"/>
        <w:numPr>
          <w:ilvl w:val="0"/>
          <w:numId w:val="4"/>
        </w:numPr>
        <w:spacing w:after="0" w:line="240" w:lineRule="auto"/>
      </w:pPr>
      <w:r w:rsidRPr="00E77880">
        <w:t>Die Zeitskala wird beim Druck standardmäßig an den verfügbaren Bereich angepasst</w:t>
      </w:r>
      <w:r w:rsidR="00F87717">
        <w:t>.</w:t>
      </w:r>
    </w:p>
    <w:p w:rsidR="000824B7" w:rsidRDefault="000824B7" w:rsidP="00C0585A">
      <w:pPr>
        <w:pStyle w:val="Listenabsatz"/>
        <w:numPr>
          <w:ilvl w:val="0"/>
          <w:numId w:val="4"/>
        </w:numPr>
        <w:spacing w:after="0" w:line="240" w:lineRule="auto"/>
        <w:rPr>
          <w:rFonts w:ascii="Verdana" w:hAnsi="Verdana" w:cs="Verdana"/>
          <w:b/>
          <w:bCs/>
        </w:rPr>
      </w:pPr>
      <w:r w:rsidRPr="00E77880">
        <w:t>Bei Auswahl eines Arbeitsgangs oder eines Fälligkeitsdatums werden automatisch die zugehörigen Verbindungen angezeigt</w:t>
      </w:r>
      <w:r w:rsidR="00F87717">
        <w:t>.</w:t>
      </w:r>
    </w:p>
    <w:p w:rsidR="00C0585A" w:rsidRPr="000824B7" w:rsidRDefault="00C0585A" w:rsidP="00C0585A">
      <w:pPr>
        <w:spacing w:after="0" w:line="240" w:lineRule="auto"/>
        <w:rPr>
          <w:b/>
        </w:rPr>
      </w:pPr>
    </w:p>
    <w:p w:rsidR="00BC301D" w:rsidRDefault="00BC301D" w:rsidP="00C0585A">
      <w:pPr>
        <w:pStyle w:val="NurText"/>
        <w:rPr>
          <w:b/>
          <w:sz w:val="24"/>
          <w:lang w:val="en-US"/>
        </w:rPr>
      </w:pPr>
      <w:r w:rsidRPr="00BC301D">
        <w:rPr>
          <w:b/>
          <w:sz w:val="24"/>
          <w:lang w:val="en-US"/>
        </w:rPr>
        <w:t>List</w:t>
      </w:r>
      <w:r w:rsidR="00E77880">
        <w:rPr>
          <w:b/>
          <w:sz w:val="24"/>
          <w:lang w:val="en-US"/>
        </w:rPr>
        <w:t>e der</w:t>
      </w:r>
      <w:r w:rsidR="00E77880" w:rsidRPr="00AE7CA8">
        <w:rPr>
          <w:b/>
          <w:sz w:val="24"/>
        </w:rPr>
        <w:t xml:space="preserve"> behobenen</w:t>
      </w:r>
      <w:r w:rsidR="00E77880" w:rsidRPr="00FA670A">
        <w:rPr>
          <w:b/>
          <w:sz w:val="24"/>
        </w:rPr>
        <w:t xml:space="preserve"> Fehler</w:t>
      </w:r>
    </w:p>
    <w:p w:rsidR="00B312C8" w:rsidRPr="00B312C8" w:rsidRDefault="00B312C8" w:rsidP="00C0585A">
      <w:pPr>
        <w:pStyle w:val="Listenabsatz"/>
        <w:numPr>
          <w:ilvl w:val="0"/>
          <w:numId w:val="4"/>
        </w:numPr>
        <w:spacing w:after="0" w:line="240" w:lineRule="auto"/>
      </w:pPr>
      <w:r w:rsidRPr="00B312C8">
        <w:t>Kein Springen der Diagramm-/Histogrammgrenze mehr in bestimmten Situationen</w:t>
      </w:r>
      <w:r w:rsidR="00F87717">
        <w:t>.</w:t>
      </w:r>
    </w:p>
    <w:p w:rsidR="00B312C8" w:rsidRPr="00B312C8" w:rsidRDefault="00B312C8" w:rsidP="00C0585A">
      <w:pPr>
        <w:pStyle w:val="Listenabsatz"/>
        <w:numPr>
          <w:ilvl w:val="0"/>
          <w:numId w:val="4"/>
        </w:numPr>
        <w:spacing w:after="0" w:line="240" w:lineRule="auto"/>
      </w:pPr>
      <w:r w:rsidRPr="00B312C8">
        <w:t>Kein Springen der Zeitskala beim Ein/Ausblenden der Wochenenden mehr</w:t>
      </w:r>
      <w:r w:rsidR="00F87717">
        <w:t>.</w:t>
      </w:r>
    </w:p>
    <w:p w:rsidR="00B312C8" w:rsidRPr="00B312C8" w:rsidRDefault="00B312C8" w:rsidP="00C0585A">
      <w:pPr>
        <w:pStyle w:val="Listenabsatz"/>
        <w:numPr>
          <w:ilvl w:val="0"/>
          <w:numId w:val="4"/>
        </w:numPr>
        <w:spacing w:after="0" w:line="240" w:lineRule="auto"/>
      </w:pPr>
      <w:r w:rsidRPr="00B312C8">
        <w:t>Die numerische Skala kann nicht mehr beliebig verkleinert werden</w:t>
      </w:r>
      <w:r w:rsidR="00F87717">
        <w:t>.</w:t>
      </w:r>
    </w:p>
    <w:p w:rsidR="00B312C8" w:rsidRPr="00B312C8" w:rsidRDefault="00B312C8" w:rsidP="00C0585A">
      <w:pPr>
        <w:pStyle w:val="Listenabsatz"/>
        <w:numPr>
          <w:ilvl w:val="0"/>
          <w:numId w:val="4"/>
        </w:numPr>
        <w:spacing w:after="0" w:line="240" w:lineRule="auto"/>
      </w:pPr>
      <w:r w:rsidRPr="00B312C8">
        <w:t>Fehlerhafte Darstellung des Histogramms nach dem Kollabieren einer Gruppe</w:t>
      </w:r>
      <w:r w:rsidR="00F87717">
        <w:t>.</w:t>
      </w:r>
    </w:p>
    <w:p w:rsidR="00BC301D" w:rsidRPr="00B312C8" w:rsidRDefault="00B312C8" w:rsidP="00C0585A">
      <w:pPr>
        <w:pStyle w:val="Listenabsatz"/>
        <w:numPr>
          <w:ilvl w:val="0"/>
          <w:numId w:val="4"/>
        </w:numPr>
        <w:spacing w:after="0" w:line="240" w:lineRule="auto"/>
      </w:pPr>
      <w:r w:rsidRPr="00B312C8">
        <w:t>Fehler beim Einplanen von Vorgängern/Nachfolgern mit parallelen Arbeitsgängen</w:t>
      </w:r>
      <w:r w:rsidR="00F87717">
        <w:t>.</w:t>
      </w:r>
    </w:p>
    <w:sectPr w:rsidR="00BC301D" w:rsidRPr="00B312C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B5C" w:rsidRDefault="00DE4B5C" w:rsidP="00324D1A">
      <w:pPr>
        <w:spacing w:after="0" w:line="240" w:lineRule="auto"/>
      </w:pPr>
      <w:r>
        <w:separator/>
      </w:r>
    </w:p>
  </w:endnote>
  <w:endnote w:type="continuationSeparator" w:id="0">
    <w:p w:rsidR="00DE4B5C" w:rsidRDefault="00DE4B5C" w:rsidP="00324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36" w:rsidRDefault="00976D3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D1A" w:rsidRPr="004A5754" w:rsidRDefault="00A4715D">
    <w:pPr>
      <w:pStyle w:val="Fuzeile"/>
      <w:rPr>
        <w:sz w:val="18"/>
      </w:rPr>
    </w:pPr>
    <w:r>
      <w:rPr>
        <w:sz w:val="18"/>
      </w:rPr>
      <w:t xml:space="preserve">© </w:t>
    </w:r>
    <w:r w:rsidR="00324D1A" w:rsidRPr="004A5754">
      <w:rPr>
        <w:sz w:val="18"/>
      </w:rPr>
      <w:t xml:space="preserve">NETRONIC </w:t>
    </w:r>
    <w:r>
      <w:rPr>
        <w:sz w:val="18"/>
      </w:rPr>
      <w:t>Software GmbH</w:t>
    </w:r>
    <w:r w:rsidR="00324D1A" w:rsidRPr="004A5754">
      <w:rPr>
        <w:sz w:val="18"/>
      </w:rPr>
      <w:ptab w:relativeTo="margin" w:alignment="center" w:leader="none"/>
    </w:r>
    <w:r w:rsidR="00AA0E3A">
      <w:rPr>
        <w:sz w:val="18"/>
      </w:rPr>
      <w:t>2</w:t>
    </w:r>
    <w:r w:rsidR="00B57017">
      <w:rPr>
        <w:sz w:val="18"/>
      </w:rPr>
      <w:t>5.6</w:t>
    </w:r>
    <w:r w:rsidR="00AA0E3A">
      <w:rPr>
        <w:sz w:val="18"/>
      </w:rPr>
      <w:t>.</w:t>
    </w:r>
    <w:r w:rsidR="009517A0">
      <w:rPr>
        <w:sz w:val="18"/>
      </w:rPr>
      <w:t>201</w:t>
    </w:r>
    <w:r w:rsidR="00976D36">
      <w:rPr>
        <w:sz w:val="18"/>
      </w:rPr>
      <w:t>9</w:t>
    </w:r>
    <w:bookmarkStart w:id="2" w:name="_GoBack"/>
    <w:bookmarkEnd w:id="2"/>
    <w:r w:rsidR="00324D1A" w:rsidRPr="004A5754">
      <w:rPr>
        <w:sz w:val="18"/>
      </w:rPr>
      <w:ptab w:relativeTo="margin" w:alignment="right" w:leader="none"/>
    </w:r>
    <w:r w:rsidR="00B6000A" w:rsidRPr="00B6000A">
      <w:rPr>
        <w:sz w:val="18"/>
      </w:rPr>
      <w:fldChar w:fldCharType="begin"/>
    </w:r>
    <w:r w:rsidR="00B6000A" w:rsidRPr="00B6000A">
      <w:rPr>
        <w:sz w:val="18"/>
      </w:rPr>
      <w:instrText>PAGE   \* MERGEFORMAT</w:instrText>
    </w:r>
    <w:r w:rsidR="00B6000A" w:rsidRPr="00B6000A">
      <w:rPr>
        <w:sz w:val="18"/>
      </w:rPr>
      <w:fldChar w:fldCharType="separate"/>
    </w:r>
    <w:r w:rsidR="00976D36">
      <w:rPr>
        <w:noProof/>
        <w:sz w:val="18"/>
      </w:rPr>
      <w:t>1</w:t>
    </w:r>
    <w:r w:rsidR="00B6000A" w:rsidRPr="00B6000A">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36" w:rsidRDefault="00976D3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B5C" w:rsidRDefault="00DE4B5C" w:rsidP="00324D1A">
      <w:pPr>
        <w:spacing w:after="0" w:line="240" w:lineRule="auto"/>
      </w:pPr>
      <w:r>
        <w:separator/>
      </w:r>
    </w:p>
  </w:footnote>
  <w:footnote w:type="continuationSeparator" w:id="0">
    <w:p w:rsidR="00DE4B5C" w:rsidRDefault="00DE4B5C" w:rsidP="00324D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36" w:rsidRDefault="00976D3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D1A" w:rsidRDefault="00324D1A">
    <w:pPr>
      <w:pStyle w:val="Kopfzeile"/>
    </w:pPr>
    <w:r>
      <w:ptab w:relativeTo="margin" w:alignment="center" w:leader="none"/>
    </w:r>
    <w:r>
      <w:ptab w:relativeTo="margin" w:alignment="right" w:leader="none"/>
    </w:r>
    <w:r w:rsidR="00027E5E">
      <w:rPr>
        <w:noProof/>
        <w:lang w:eastAsia="de-DE"/>
      </w:rPr>
      <w:drawing>
        <wp:inline distT="0" distB="0" distL="0" distR="0" wp14:anchorId="77DAE4D2" wp14:editId="23894813">
          <wp:extent cx="1219202" cy="204216"/>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NETRONIC Software - Gantt Charts for Visual Scheduling_4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2" cy="20421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D36" w:rsidRDefault="00976D3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5413D2B"/>
    <w:multiLevelType w:val="hybridMultilevel"/>
    <w:tmpl w:val="DC8473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857CF1"/>
    <w:multiLevelType w:val="hybridMultilevel"/>
    <w:tmpl w:val="52446B2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DB28F7"/>
    <w:multiLevelType w:val="hybridMultilevel"/>
    <w:tmpl w:val="8AC66A4A"/>
    <w:lvl w:ilvl="0" w:tplc="04070017">
      <w:start w:val="1"/>
      <w:numFmt w:val="lowerLetter"/>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5" w15:restartNumberingAfterBreak="0">
    <w:nsid w:val="273550D5"/>
    <w:multiLevelType w:val="hybridMultilevel"/>
    <w:tmpl w:val="6C0ED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D74F1A"/>
    <w:multiLevelType w:val="hybridMultilevel"/>
    <w:tmpl w:val="9F98184C"/>
    <w:lvl w:ilvl="0" w:tplc="04070001">
      <w:start w:val="1"/>
      <w:numFmt w:val="bullet"/>
      <w:lvlText w:val=""/>
      <w:lvlJc w:val="left"/>
      <w:pPr>
        <w:ind w:left="720" w:hanging="360"/>
      </w:pPr>
      <w:rPr>
        <w:rFonts w:ascii="Symbol" w:hAnsi="Symbol" w:hint="default"/>
      </w:rPr>
    </w:lvl>
    <w:lvl w:ilvl="1" w:tplc="C878574C">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C3024A"/>
    <w:multiLevelType w:val="hybridMultilevel"/>
    <w:tmpl w:val="2070EA7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15:restartNumberingAfterBreak="0">
    <w:nsid w:val="44373960"/>
    <w:multiLevelType w:val="hybridMultilevel"/>
    <w:tmpl w:val="5F9A32A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5F2736E8"/>
    <w:multiLevelType w:val="hybridMultilevel"/>
    <w:tmpl w:val="3B22DE7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6A51A72"/>
    <w:multiLevelType w:val="hybridMultilevel"/>
    <w:tmpl w:val="9C3670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B5E3799"/>
    <w:multiLevelType w:val="hybridMultilevel"/>
    <w:tmpl w:val="6E483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96203B"/>
    <w:multiLevelType w:val="hybridMultilevel"/>
    <w:tmpl w:val="60F4E8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2766C16"/>
    <w:multiLevelType w:val="hybridMultilevel"/>
    <w:tmpl w:val="02969B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8948CB"/>
    <w:multiLevelType w:val="hybridMultilevel"/>
    <w:tmpl w:val="8C3452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AF614B2"/>
    <w:multiLevelType w:val="hybridMultilevel"/>
    <w:tmpl w:val="6304F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0"/>
  </w:num>
  <w:num w:numId="4">
    <w:abstractNumId w:val="13"/>
  </w:num>
  <w:num w:numId="5">
    <w:abstractNumId w:val="1"/>
  </w:num>
  <w:num w:numId="6">
    <w:abstractNumId w:val="5"/>
  </w:num>
  <w:num w:numId="7">
    <w:abstractNumId w:val="4"/>
  </w:num>
  <w:num w:numId="8">
    <w:abstractNumId w:val="14"/>
  </w:num>
  <w:num w:numId="9">
    <w:abstractNumId w:val="7"/>
  </w:num>
  <w:num w:numId="10">
    <w:abstractNumId w:val="3"/>
  </w:num>
  <w:num w:numId="11">
    <w:abstractNumId w:val="1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76"/>
    <w:rsid w:val="00027E5E"/>
    <w:rsid w:val="0004473B"/>
    <w:rsid w:val="00053F53"/>
    <w:rsid w:val="0006367E"/>
    <w:rsid w:val="00080903"/>
    <w:rsid w:val="000824B7"/>
    <w:rsid w:val="00091E4A"/>
    <w:rsid w:val="000C2FA8"/>
    <w:rsid w:val="000C5A7A"/>
    <w:rsid w:val="000D4217"/>
    <w:rsid w:val="000E1DC7"/>
    <w:rsid w:val="000E6A02"/>
    <w:rsid w:val="000E7EAB"/>
    <w:rsid w:val="001065E0"/>
    <w:rsid w:val="00120587"/>
    <w:rsid w:val="0012169C"/>
    <w:rsid w:val="00143FC9"/>
    <w:rsid w:val="00146DA2"/>
    <w:rsid w:val="00151539"/>
    <w:rsid w:val="00156312"/>
    <w:rsid w:val="00172305"/>
    <w:rsid w:val="001806BA"/>
    <w:rsid w:val="00186EDE"/>
    <w:rsid w:val="001A6F31"/>
    <w:rsid w:val="001A7155"/>
    <w:rsid w:val="001D4834"/>
    <w:rsid w:val="001E05A6"/>
    <w:rsid w:val="001E22E6"/>
    <w:rsid w:val="002056DD"/>
    <w:rsid w:val="00234588"/>
    <w:rsid w:val="00263B8A"/>
    <w:rsid w:val="0027000C"/>
    <w:rsid w:val="00284789"/>
    <w:rsid w:val="002B6152"/>
    <w:rsid w:val="002C4336"/>
    <w:rsid w:val="002D43EE"/>
    <w:rsid w:val="002F1916"/>
    <w:rsid w:val="00324D1A"/>
    <w:rsid w:val="00346208"/>
    <w:rsid w:val="003555DF"/>
    <w:rsid w:val="003726A4"/>
    <w:rsid w:val="00392348"/>
    <w:rsid w:val="003C08B6"/>
    <w:rsid w:val="003E33DC"/>
    <w:rsid w:val="003F5C59"/>
    <w:rsid w:val="00405A77"/>
    <w:rsid w:val="004303E5"/>
    <w:rsid w:val="00434FC2"/>
    <w:rsid w:val="004459C9"/>
    <w:rsid w:val="004565BD"/>
    <w:rsid w:val="0046571C"/>
    <w:rsid w:val="0049156B"/>
    <w:rsid w:val="004A5754"/>
    <w:rsid w:val="004B332D"/>
    <w:rsid w:val="004B3FB9"/>
    <w:rsid w:val="004B67B7"/>
    <w:rsid w:val="004C113E"/>
    <w:rsid w:val="004F3039"/>
    <w:rsid w:val="004F3920"/>
    <w:rsid w:val="0050238C"/>
    <w:rsid w:val="0051376B"/>
    <w:rsid w:val="00542D5C"/>
    <w:rsid w:val="0056242C"/>
    <w:rsid w:val="00565F98"/>
    <w:rsid w:val="005749EC"/>
    <w:rsid w:val="00581BA9"/>
    <w:rsid w:val="00595912"/>
    <w:rsid w:val="005A59DC"/>
    <w:rsid w:val="005C5771"/>
    <w:rsid w:val="005E079A"/>
    <w:rsid w:val="006044D9"/>
    <w:rsid w:val="00610A4C"/>
    <w:rsid w:val="00642BFA"/>
    <w:rsid w:val="006439E7"/>
    <w:rsid w:val="00644E5F"/>
    <w:rsid w:val="006453E8"/>
    <w:rsid w:val="006519E2"/>
    <w:rsid w:val="00651A93"/>
    <w:rsid w:val="0065293F"/>
    <w:rsid w:val="00653932"/>
    <w:rsid w:val="006606C5"/>
    <w:rsid w:val="00671C11"/>
    <w:rsid w:val="00683D03"/>
    <w:rsid w:val="006A4E7A"/>
    <w:rsid w:val="006D7415"/>
    <w:rsid w:val="006E4B8C"/>
    <w:rsid w:val="006E5731"/>
    <w:rsid w:val="0070051E"/>
    <w:rsid w:val="00703F20"/>
    <w:rsid w:val="007104DD"/>
    <w:rsid w:val="0079099E"/>
    <w:rsid w:val="00791EF0"/>
    <w:rsid w:val="007A5210"/>
    <w:rsid w:val="0080129C"/>
    <w:rsid w:val="00820838"/>
    <w:rsid w:val="00833BD2"/>
    <w:rsid w:val="00844D8A"/>
    <w:rsid w:val="00846724"/>
    <w:rsid w:val="008565FA"/>
    <w:rsid w:val="00857D4E"/>
    <w:rsid w:val="00864360"/>
    <w:rsid w:val="00880DC8"/>
    <w:rsid w:val="008A208A"/>
    <w:rsid w:val="008F233A"/>
    <w:rsid w:val="00902D8E"/>
    <w:rsid w:val="0091798C"/>
    <w:rsid w:val="00921D8F"/>
    <w:rsid w:val="009364F1"/>
    <w:rsid w:val="00936ED1"/>
    <w:rsid w:val="009517A0"/>
    <w:rsid w:val="0096321F"/>
    <w:rsid w:val="00976D36"/>
    <w:rsid w:val="00981ED3"/>
    <w:rsid w:val="009A2124"/>
    <w:rsid w:val="009B79BC"/>
    <w:rsid w:val="009D6E9F"/>
    <w:rsid w:val="00A1397A"/>
    <w:rsid w:val="00A22448"/>
    <w:rsid w:val="00A4715D"/>
    <w:rsid w:val="00A720C8"/>
    <w:rsid w:val="00A74508"/>
    <w:rsid w:val="00A81146"/>
    <w:rsid w:val="00A95981"/>
    <w:rsid w:val="00AA0E3A"/>
    <w:rsid w:val="00AA2A2E"/>
    <w:rsid w:val="00AA51F0"/>
    <w:rsid w:val="00AC44B8"/>
    <w:rsid w:val="00AE41D3"/>
    <w:rsid w:val="00AE59A1"/>
    <w:rsid w:val="00AE7CA8"/>
    <w:rsid w:val="00AF17E0"/>
    <w:rsid w:val="00B2249E"/>
    <w:rsid w:val="00B25438"/>
    <w:rsid w:val="00B312C8"/>
    <w:rsid w:val="00B32155"/>
    <w:rsid w:val="00B4471A"/>
    <w:rsid w:val="00B46976"/>
    <w:rsid w:val="00B57017"/>
    <w:rsid w:val="00B57E5F"/>
    <w:rsid w:val="00B6000A"/>
    <w:rsid w:val="00B61C1E"/>
    <w:rsid w:val="00B70E6D"/>
    <w:rsid w:val="00B75E88"/>
    <w:rsid w:val="00B9269C"/>
    <w:rsid w:val="00BC301D"/>
    <w:rsid w:val="00BD2929"/>
    <w:rsid w:val="00BE149E"/>
    <w:rsid w:val="00BE228B"/>
    <w:rsid w:val="00C0585A"/>
    <w:rsid w:val="00C11C41"/>
    <w:rsid w:val="00C310EF"/>
    <w:rsid w:val="00C326C9"/>
    <w:rsid w:val="00C56CB8"/>
    <w:rsid w:val="00C87D76"/>
    <w:rsid w:val="00C9059F"/>
    <w:rsid w:val="00CB1F76"/>
    <w:rsid w:val="00CB76FC"/>
    <w:rsid w:val="00CC425D"/>
    <w:rsid w:val="00D06131"/>
    <w:rsid w:val="00D078E8"/>
    <w:rsid w:val="00D12709"/>
    <w:rsid w:val="00D45B9E"/>
    <w:rsid w:val="00D53D57"/>
    <w:rsid w:val="00D60C1A"/>
    <w:rsid w:val="00D72A96"/>
    <w:rsid w:val="00D978E5"/>
    <w:rsid w:val="00DB62EE"/>
    <w:rsid w:val="00DD7FAF"/>
    <w:rsid w:val="00DE4B5C"/>
    <w:rsid w:val="00E042E2"/>
    <w:rsid w:val="00E0544D"/>
    <w:rsid w:val="00E3746C"/>
    <w:rsid w:val="00E55ADF"/>
    <w:rsid w:val="00E57EC5"/>
    <w:rsid w:val="00E77880"/>
    <w:rsid w:val="00E92F92"/>
    <w:rsid w:val="00E96A12"/>
    <w:rsid w:val="00ED5A97"/>
    <w:rsid w:val="00EF3CA4"/>
    <w:rsid w:val="00F036FD"/>
    <w:rsid w:val="00F10BC0"/>
    <w:rsid w:val="00F26160"/>
    <w:rsid w:val="00F50096"/>
    <w:rsid w:val="00F87717"/>
    <w:rsid w:val="00F970E3"/>
    <w:rsid w:val="00FA670A"/>
    <w:rsid w:val="00FC3B82"/>
    <w:rsid w:val="00FC73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F9DE3CC-5A0D-448D-AE17-2670DDA8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3CA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4697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6976"/>
    <w:rPr>
      <w:rFonts w:ascii="Tahoma" w:hAnsi="Tahoma" w:cs="Tahoma"/>
      <w:sz w:val="16"/>
      <w:szCs w:val="16"/>
    </w:rPr>
  </w:style>
  <w:style w:type="paragraph" w:styleId="Kopfzeile">
    <w:name w:val="header"/>
    <w:basedOn w:val="Standard"/>
    <w:link w:val="KopfzeileZchn"/>
    <w:uiPriority w:val="99"/>
    <w:unhideWhenUsed/>
    <w:rsid w:val="00324D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4D1A"/>
  </w:style>
  <w:style w:type="paragraph" w:styleId="Fuzeile">
    <w:name w:val="footer"/>
    <w:basedOn w:val="Standard"/>
    <w:link w:val="FuzeileZchn"/>
    <w:uiPriority w:val="99"/>
    <w:unhideWhenUsed/>
    <w:rsid w:val="00324D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24D1A"/>
  </w:style>
  <w:style w:type="paragraph" w:styleId="Listenabsatz">
    <w:name w:val="List Paragraph"/>
    <w:basedOn w:val="Standard"/>
    <w:uiPriority w:val="34"/>
    <w:qFormat/>
    <w:rsid w:val="000C5A7A"/>
    <w:pPr>
      <w:ind w:left="720"/>
      <w:contextualSpacing/>
    </w:pPr>
  </w:style>
  <w:style w:type="table" w:styleId="Tabellenraster">
    <w:name w:val="Table Grid"/>
    <w:basedOn w:val="NormaleTabelle"/>
    <w:uiPriority w:val="59"/>
    <w:rsid w:val="00BC3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semiHidden/>
    <w:unhideWhenUsed/>
    <w:rsid w:val="003C08B6"/>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3C08B6"/>
    <w:rPr>
      <w:rFonts w:ascii="Calibri" w:hAnsi="Calibri"/>
      <w:szCs w:val="21"/>
    </w:rPr>
  </w:style>
  <w:style w:type="character" w:customStyle="1" w:styleId="apple-converted-space">
    <w:name w:val="apple-converted-space"/>
    <w:basedOn w:val="Absatz-Standardschriftart"/>
    <w:rsid w:val="009A2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31787">
      <w:bodyDiv w:val="1"/>
      <w:marLeft w:val="0"/>
      <w:marRight w:val="0"/>
      <w:marTop w:val="0"/>
      <w:marBottom w:val="0"/>
      <w:divBdr>
        <w:top w:val="none" w:sz="0" w:space="0" w:color="auto"/>
        <w:left w:val="none" w:sz="0" w:space="0" w:color="auto"/>
        <w:bottom w:val="none" w:sz="0" w:space="0" w:color="auto"/>
        <w:right w:val="none" w:sz="0" w:space="0" w:color="auto"/>
      </w:divBdr>
    </w:div>
    <w:div w:id="402873050">
      <w:bodyDiv w:val="1"/>
      <w:marLeft w:val="0"/>
      <w:marRight w:val="0"/>
      <w:marTop w:val="0"/>
      <w:marBottom w:val="0"/>
      <w:divBdr>
        <w:top w:val="none" w:sz="0" w:space="0" w:color="auto"/>
        <w:left w:val="none" w:sz="0" w:space="0" w:color="auto"/>
        <w:bottom w:val="none" w:sz="0" w:space="0" w:color="auto"/>
        <w:right w:val="none" w:sz="0" w:space="0" w:color="auto"/>
      </w:divBdr>
    </w:div>
    <w:div w:id="653488454">
      <w:bodyDiv w:val="1"/>
      <w:marLeft w:val="0"/>
      <w:marRight w:val="0"/>
      <w:marTop w:val="0"/>
      <w:marBottom w:val="0"/>
      <w:divBdr>
        <w:top w:val="none" w:sz="0" w:space="0" w:color="auto"/>
        <w:left w:val="none" w:sz="0" w:space="0" w:color="auto"/>
        <w:bottom w:val="none" w:sz="0" w:space="0" w:color="auto"/>
        <w:right w:val="none" w:sz="0" w:space="0" w:color="auto"/>
      </w:divBdr>
    </w:div>
    <w:div w:id="687175879">
      <w:bodyDiv w:val="1"/>
      <w:marLeft w:val="0"/>
      <w:marRight w:val="0"/>
      <w:marTop w:val="0"/>
      <w:marBottom w:val="0"/>
      <w:divBdr>
        <w:top w:val="none" w:sz="0" w:space="0" w:color="auto"/>
        <w:left w:val="none" w:sz="0" w:space="0" w:color="auto"/>
        <w:bottom w:val="none" w:sz="0" w:space="0" w:color="auto"/>
        <w:right w:val="none" w:sz="0" w:space="0" w:color="auto"/>
      </w:divBdr>
    </w:div>
    <w:div w:id="817843654">
      <w:bodyDiv w:val="1"/>
      <w:marLeft w:val="0"/>
      <w:marRight w:val="0"/>
      <w:marTop w:val="0"/>
      <w:marBottom w:val="0"/>
      <w:divBdr>
        <w:top w:val="none" w:sz="0" w:space="0" w:color="auto"/>
        <w:left w:val="none" w:sz="0" w:space="0" w:color="auto"/>
        <w:bottom w:val="none" w:sz="0" w:space="0" w:color="auto"/>
        <w:right w:val="none" w:sz="0" w:space="0" w:color="auto"/>
      </w:divBdr>
    </w:div>
    <w:div w:id="1005936700">
      <w:bodyDiv w:val="1"/>
      <w:marLeft w:val="0"/>
      <w:marRight w:val="0"/>
      <w:marTop w:val="0"/>
      <w:marBottom w:val="0"/>
      <w:divBdr>
        <w:top w:val="none" w:sz="0" w:space="0" w:color="auto"/>
        <w:left w:val="none" w:sz="0" w:space="0" w:color="auto"/>
        <w:bottom w:val="none" w:sz="0" w:space="0" w:color="auto"/>
        <w:right w:val="none" w:sz="0" w:space="0" w:color="auto"/>
      </w:divBdr>
    </w:div>
    <w:div w:id="1195578850">
      <w:bodyDiv w:val="1"/>
      <w:marLeft w:val="0"/>
      <w:marRight w:val="0"/>
      <w:marTop w:val="0"/>
      <w:marBottom w:val="0"/>
      <w:divBdr>
        <w:top w:val="none" w:sz="0" w:space="0" w:color="auto"/>
        <w:left w:val="none" w:sz="0" w:space="0" w:color="auto"/>
        <w:bottom w:val="none" w:sz="0" w:space="0" w:color="auto"/>
        <w:right w:val="none" w:sz="0" w:space="0" w:color="auto"/>
      </w:divBdr>
    </w:div>
    <w:div w:id="1523932914">
      <w:bodyDiv w:val="1"/>
      <w:marLeft w:val="0"/>
      <w:marRight w:val="0"/>
      <w:marTop w:val="0"/>
      <w:marBottom w:val="0"/>
      <w:divBdr>
        <w:top w:val="none" w:sz="0" w:space="0" w:color="auto"/>
        <w:left w:val="none" w:sz="0" w:space="0" w:color="auto"/>
        <w:bottom w:val="none" w:sz="0" w:space="0" w:color="auto"/>
        <w:right w:val="none" w:sz="0" w:space="0" w:color="auto"/>
      </w:divBdr>
    </w:div>
    <w:div w:id="1525822852">
      <w:bodyDiv w:val="1"/>
      <w:marLeft w:val="0"/>
      <w:marRight w:val="0"/>
      <w:marTop w:val="0"/>
      <w:marBottom w:val="0"/>
      <w:divBdr>
        <w:top w:val="none" w:sz="0" w:space="0" w:color="auto"/>
        <w:left w:val="none" w:sz="0" w:space="0" w:color="auto"/>
        <w:bottom w:val="none" w:sz="0" w:space="0" w:color="auto"/>
        <w:right w:val="none" w:sz="0" w:space="0" w:color="auto"/>
      </w:divBdr>
    </w:div>
    <w:div w:id="1865827213">
      <w:bodyDiv w:val="1"/>
      <w:marLeft w:val="0"/>
      <w:marRight w:val="0"/>
      <w:marTop w:val="0"/>
      <w:marBottom w:val="0"/>
      <w:divBdr>
        <w:top w:val="none" w:sz="0" w:space="0" w:color="auto"/>
        <w:left w:val="none" w:sz="0" w:space="0" w:color="auto"/>
        <w:bottom w:val="none" w:sz="0" w:space="0" w:color="auto"/>
        <w:right w:val="none" w:sz="0" w:space="0" w:color="auto"/>
      </w:divBdr>
    </w:div>
    <w:div w:id="1939216459">
      <w:bodyDiv w:val="1"/>
      <w:marLeft w:val="0"/>
      <w:marRight w:val="0"/>
      <w:marTop w:val="0"/>
      <w:marBottom w:val="0"/>
      <w:divBdr>
        <w:top w:val="none" w:sz="0" w:space="0" w:color="auto"/>
        <w:left w:val="none" w:sz="0" w:space="0" w:color="auto"/>
        <w:bottom w:val="none" w:sz="0" w:space="0" w:color="auto"/>
        <w:right w:val="none" w:sz="0" w:space="0" w:color="auto"/>
      </w:divBdr>
    </w:div>
    <w:div w:id="205908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2081</Words>
  <Characters>13113</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Karlowitsch, Martin</dc:creator>
  <cp:lastModifiedBy>Gillet, Ute</cp:lastModifiedBy>
  <cp:revision>7</cp:revision>
  <cp:lastPrinted>2019-06-25T11:16:00Z</cp:lastPrinted>
  <dcterms:created xsi:type="dcterms:W3CDTF">2019-06-25T10:07:00Z</dcterms:created>
  <dcterms:modified xsi:type="dcterms:W3CDTF">2019-06-25T11:18:00Z</dcterms:modified>
</cp:coreProperties>
</file>