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405F2" w14:textId="77777777" w:rsidR="00C74730" w:rsidRDefault="00C74730" w:rsidP="00C74730">
      <w:pPr>
        <w:rPr>
          <w:rFonts w:cs="Arial"/>
          <w:color w:val="007EFF"/>
          <w:sz w:val="32"/>
          <w:szCs w:val="32"/>
          <w:lang w:val="en-AU"/>
        </w:rPr>
      </w:pPr>
      <w:r>
        <w:rPr>
          <w:rFonts w:cs="Arial"/>
          <w:color w:val="007EFF"/>
          <w:sz w:val="32"/>
          <w:szCs w:val="32"/>
          <w:lang w:val="en-AU"/>
        </w:rPr>
        <w:t>Vivi Company Bio</w:t>
      </w:r>
    </w:p>
    <w:p w14:paraId="4944F6EC" w14:textId="77777777" w:rsidR="00C74730" w:rsidRPr="002D79F1" w:rsidRDefault="00C74730" w:rsidP="00C74730">
      <w:pPr>
        <w:rPr>
          <w:rFonts w:cs="Arial"/>
          <w:color w:val="007EFF"/>
          <w:sz w:val="32"/>
          <w:szCs w:val="32"/>
          <w:lang w:val="en-AU"/>
        </w:rPr>
      </w:pPr>
      <w:r>
        <w:rPr>
          <w:rFonts w:cs="Arial"/>
          <w:noProof/>
          <w:color w:val="007EFF"/>
          <w:sz w:val="32"/>
          <w:szCs w:val="32"/>
          <w:lang w:val="en-AU"/>
        </w:rPr>
        <mc:AlternateContent>
          <mc:Choice Requires="wps">
            <w:drawing>
              <wp:anchor distT="0" distB="0" distL="114300" distR="114300" simplePos="0" relativeHeight="251659264" behindDoc="0" locked="0" layoutInCell="1" allowOverlap="1" wp14:anchorId="6EB3A197" wp14:editId="7C4B2193">
                <wp:simplePos x="0" y="0"/>
                <wp:positionH relativeFrom="margin">
                  <wp:align>center</wp:align>
                </wp:positionH>
                <wp:positionV relativeFrom="paragraph">
                  <wp:posOffset>11430</wp:posOffset>
                </wp:positionV>
                <wp:extent cx="6090285" cy="23495"/>
                <wp:effectExtent l="0" t="0" r="24765" b="33655"/>
                <wp:wrapNone/>
                <wp:docPr id="1" name="Straight Connector 1"/>
                <wp:cNvGraphicFramePr/>
                <a:graphic xmlns:a="http://schemas.openxmlformats.org/drawingml/2006/main">
                  <a:graphicData uri="http://schemas.microsoft.com/office/word/2010/wordprocessingShape">
                    <wps:wsp>
                      <wps:cNvCnPr/>
                      <wps:spPr>
                        <a:xfrm flipV="1">
                          <a:off x="0" y="0"/>
                          <a:ext cx="6090285" cy="23495"/>
                        </a:xfrm>
                        <a:prstGeom prst="line">
                          <a:avLst/>
                        </a:prstGeom>
                        <a:ln>
                          <a:solidFill>
                            <a:srgbClr val="007E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486B8D" id="Straight Connector 1"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9pt" to="479.5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" strokecolor="#007eff" strokeweight=".5pt">
                <v:stroke joinstyle="miter"/>
                <w10:wrap anchorx="margin"/>
              </v:line>
            </w:pict>
          </mc:Fallback>
        </mc:AlternateContent>
      </w:r>
    </w:p>
    <w:p w14:paraId="75C185B0" w14:textId="77777777" w:rsidR="00C74730" w:rsidRPr="00F51D24" w:rsidRDefault="00C74730" w:rsidP="00C74730">
      <w:pPr>
        <w:rPr>
          <w:rFonts w:eastAsiaTheme="minorEastAsia" w:cs="Arial"/>
          <w:color w:val="4D4D4D"/>
          <w:szCs w:val="20"/>
        </w:rPr>
      </w:pPr>
      <w:r w:rsidRPr="00F51D24">
        <w:rPr>
          <w:rFonts w:eastAsiaTheme="minorEastAsia" w:cs="Arial"/>
          <w:color w:val="4D4D4D"/>
          <w:szCs w:val="20"/>
        </w:rPr>
        <w:t>Developed by Dr Lior Rauchberger in 2016 with a goal to create the simplest and most intuitive classroom engagement solution in the world, Vivi provides teachers with classroom management tools that drive student pro</w:t>
      </w:r>
      <w:bookmarkStart w:id="0" w:name="_GoBack"/>
      <w:bookmarkEnd w:id="0"/>
      <w:r w:rsidRPr="00F51D24">
        <w:rPr>
          <w:rFonts w:eastAsiaTheme="minorEastAsia" w:cs="Arial"/>
          <w:color w:val="4D4D4D"/>
          <w:szCs w:val="20"/>
        </w:rPr>
        <w:t xml:space="preserve">ductivity and monitor health and wellbeing. </w:t>
      </w:r>
    </w:p>
    <w:p w14:paraId="1C32957E" w14:textId="77777777" w:rsidR="00C74730" w:rsidRPr="00F51D24" w:rsidRDefault="00C74730" w:rsidP="00C74730">
      <w:pPr>
        <w:rPr>
          <w:rFonts w:eastAsiaTheme="minorEastAsia" w:cs="Arial"/>
          <w:color w:val="4D4D4D"/>
          <w:szCs w:val="20"/>
        </w:rPr>
      </w:pPr>
      <w:r w:rsidRPr="00F51D24">
        <w:rPr>
          <w:rFonts w:eastAsiaTheme="minorEastAsia" w:cs="Arial"/>
          <w:color w:val="4D4D4D"/>
          <w:szCs w:val="20"/>
        </w:rPr>
        <w:t xml:space="preserve">Vivi’s screen mirroring solution sets teachers free to roam the classroom and interact with students, while enabling students to instantly share their screens with the class or small groups for immediate feedback. </w:t>
      </w:r>
    </w:p>
    <w:p w14:paraId="5B9DD39F" w14:textId="77777777" w:rsidR="00C74730" w:rsidRPr="00F51D24" w:rsidRDefault="00C74730" w:rsidP="00C74730">
      <w:pPr>
        <w:rPr>
          <w:rFonts w:eastAsiaTheme="minorEastAsia" w:cs="Arial"/>
          <w:color w:val="4D4D4D"/>
          <w:szCs w:val="20"/>
        </w:rPr>
      </w:pPr>
      <w:r w:rsidRPr="00F51D24">
        <w:rPr>
          <w:rFonts w:eastAsiaTheme="minorEastAsia" w:cs="Arial"/>
          <w:color w:val="4D4D4D"/>
          <w:szCs w:val="20"/>
        </w:rPr>
        <w:t>Vivi surveys more than 125,000 active users each quarter to inform ongoing feature and product development. Features include screen mirroring, digital signage, emergency broadcast, formative assessment</w:t>
      </w:r>
      <w:r>
        <w:rPr>
          <w:rFonts w:eastAsiaTheme="minorEastAsia" w:cs="Arial"/>
          <w:color w:val="4D4D4D"/>
          <w:szCs w:val="20"/>
        </w:rPr>
        <w:t>,</w:t>
      </w:r>
      <w:r w:rsidRPr="00F51D24">
        <w:rPr>
          <w:rFonts w:eastAsiaTheme="minorEastAsia" w:cs="Arial"/>
          <w:color w:val="4D4D4D"/>
          <w:szCs w:val="20"/>
        </w:rPr>
        <w:t xml:space="preserve"> and student health and wellbeing checks. </w:t>
      </w:r>
    </w:p>
    <w:p w14:paraId="49C80A43" w14:textId="22EF3D91" w:rsidR="00C74730" w:rsidRDefault="00C74730" w:rsidP="00C74730">
      <w:pPr>
        <w:rPr>
          <w:rFonts w:eastAsiaTheme="minorEastAsia" w:cs="Arial"/>
          <w:color w:val="4D4D4D"/>
          <w:szCs w:val="20"/>
        </w:rPr>
      </w:pPr>
      <w:r w:rsidRPr="00F51D24">
        <w:rPr>
          <w:rFonts w:eastAsiaTheme="minorEastAsia" w:cs="Arial"/>
          <w:color w:val="4D4D4D"/>
          <w:szCs w:val="20"/>
        </w:rPr>
        <w:t xml:space="preserve">Today, the innovative classroom management and student engagement solution is used in 6% of all Australian schools and by 23% of Australian private schools. Outside of Australia and New Zealand, the company has customers in the United States, Canada, the United Kingdom, Singapore, Indonesia and Oman. </w:t>
      </w:r>
    </w:p>
    <w:p w14:paraId="4F19B56C" w14:textId="77777777" w:rsidR="00C74730" w:rsidRDefault="00C74730" w:rsidP="00C74730">
      <w:pPr>
        <w:rPr>
          <w:rFonts w:eastAsiaTheme="minorEastAsia" w:cs="Arial"/>
          <w:color w:val="4D4D4D"/>
          <w:szCs w:val="20"/>
        </w:rPr>
      </w:pPr>
    </w:p>
    <w:p w14:paraId="1A3E9A56" w14:textId="77777777" w:rsidR="00C74730" w:rsidRPr="00F51D24" w:rsidRDefault="00C74730" w:rsidP="00C74730">
      <w:pPr>
        <w:rPr>
          <w:rFonts w:eastAsiaTheme="minorEastAsia" w:cs="Arial"/>
          <w:color w:val="4D4D4D"/>
          <w:szCs w:val="20"/>
        </w:rPr>
      </w:pPr>
      <w:r>
        <w:rPr>
          <w:rFonts w:eastAsiaTheme="minorEastAsia" w:cs="Arial"/>
          <w:color w:val="4D4D4D"/>
          <w:szCs w:val="20"/>
        </w:rPr>
        <w:t xml:space="preserve">Website: </w:t>
      </w:r>
      <w:hyperlink r:id="rId11" w:history="1">
        <w:r w:rsidRPr="00126DEE">
          <w:rPr>
            <w:rStyle w:val="Hyperlink"/>
            <w:rFonts w:eastAsiaTheme="minorEastAsia" w:cs="Arial"/>
            <w:szCs w:val="20"/>
          </w:rPr>
          <w:t>www.vivi.io</w:t>
        </w:r>
      </w:hyperlink>
      <w:r>
        <w:rPr>
          <w:rFonts w:eastAsiaTheme="minorEastAsia" w:cs="Arial"/>
          <w:color w:val="4D4D4D"/>
          <w:szCs w:val="20"/>
        </w:rPr>
        <w:t xml:space="preserve"> </w:t>
      </w:r>
    </w:p>
    <w:p w14:paraId="0C9E0FFA" w14:textId="38148871" w:rsidR="000D7A57" w:rsidRDefault="000D7A57"/>
    <w:p w14:paraId="0A318141" w14:textId="47019A7D" w:rsidR="00C74730" w:rsidRPr="0057467A" w:rsidRDefault="00C74730" w:rsidP="00C74730">
      <w:pPr>
        <w:pStyle w:val="ListParagraph"/>
        <w:spacing w:after="0" w:line="240" w:lineRule="auto"/>
        <w:ind w:left="0"/>
        <w:rPr>
          <w:rFonts w:eastAsiaTheme="minorEastAsia" w:cs="Arial"/>
          <w:color w:val="4D4D4D"/>
          <w:szCs w:val="20"/>
        </w:rPr>
      </w:pPr>
      <w:r w:rsidRPr="002D79F1">
        <w:rPr>
          <w:rFonts w:cs="Arial"/>
          <w:color w:val="007EFF"/>
          <w:sz w:val="32"/>
          <w:szCs w:val="32"/>
          <w:lang w:val="en-AU"/>
        </w:rPr>
        <w:t xml:space="preserve">Vivi’s </w:t>
      </w:r>
      <w:r>
        <w:rPr>
          <w:rFonts w:cs="Arial"/>
          <w:color w:val="007EFF"/>
          <w:sz w:val="32"/>
          <w:szCs w:val="32"/>
          <w:lang w:val="en-AU"/>
        </w:rPr>
        <w:t>Key F</w:t>
      </w:r>
      <w:r w:rsidRPr="002D79F1">
        <w:rPr>
          <w:rFonts w:cs="Arial"/>
          <w:color w:val="007EFF"/>
          <w:sz w:val="32"/>
          <w:szCs w:val="32"/>
          <w:lang w:val="en-AU"/>
        </w:rPr>
        <w:t xml:space="preserve">eatures </w:t>
      </w:r>
    </w:p>
    <w:p w14:paraId="28384061" w14:textId="77777777" w:rsidR="00C74730" w:rsidRDefault="00C74730" w:rsidP="00C74730">
      <w:pPr>
        <w:rPr>
          <w:rFonts w:cs="Arial"/>
          <w:color w:val="007EFF"/>
          <w:sz w:val="32"/>
          <w:szCs w:val="32"/>
          <w:lang w:val="en-AU"/>
        </w:rPr>
      </w:pPr>
      <w:r>
        <w:rPr>
          <w:rFonts w:cs="Arial"/>
          <w:noProof/>
          <w:color w:val="007EFF"/>
          <w:sz w:val="32"/>
          <w:szCs w:val="32"/>
          <w:lang w:val="en-AU"/>
        </w:rPr>
        <mc:AlternateContent>
          <mc:Choice Requires="wps">
            <w:drawing>
              <wp:anchor distT="0" distB="0" distL="114300" distR="114300" simplePos="0" relativeHeight="251661312" behindDoc="0" locked="0" layoutInCell="1" allowOverlap="1" wp14:anchorId="71EB3EDF" wp14:editId="68D7ECB7">
                <wp:simplePos x="0" y="0"/>
                <wp:positionH relativeFrom="margin">
                  <wp:align>right</wp:align>
                </wp:positionH>
                <wp:positionV relativeFrom="paragraph">
                  <wp:posOffset>104223</wp:posOffset>
                </wp:positionV>
                <wp:extent cx="6090700" cy="23854"/>
                <wp:effectExtent l="0" t="0" r="24765" b="33655"/>
                <wp:wrapNone/>
                <wp:docPr id="5" name="Straight Connector 5"/>
                <wp:cNvGraphicFramePr/>
                <a:graphic xmlns:a="http://schemas.openxmlformats.org/drawingml/2006/main">
                  <a:graphicData uri="http://schemas.microsoft.com/office/word/2010/wordprocessingShape">
                    <wps:wsp>
                      <wps:cNvCnPr/>
                      <wps:spPr>
                        <a:xfrm flipV="1">
                          <a:off x="0" y="0"/>
                          <a:ext cx="6090700" cy="23854"/>
                        </a:xfrm>
                        <a:prstGeom prst="line">
                          <a:avLst/>
                        </a:prstGeom>
                        <a:ln>
                          <a:solidFill>
                            <a:srgbClr val="007E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5BE2D2" id="Straight Connector 5" o:spid="_x0000_s1026" style="position:absolute;flip:y;z-index:251661312;visibility:visible;mso-wrap-style:square;mso-wrap-distance-left:9pt;mso-wrap-distance-top:0;mso-wrap-distance-right:9pt;mso-wrap-distance-bottom:0;mso-position-horizontal:right;mso-position-horizontal-relative:margin;mso-position-vertical:absolute;mso-position-vertical-relative:text" from="428.4pt,8.2pt" to="90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" strokecolor="#007eff" strokeweight=".5pt">
                <v:stroke joinstyle="miter"/>
                <w10:wrap anchorx="margin"/>
              </v:line>
            </w:pict>
          </mc:Fallback>
        </mc:AlternateContent>
      </w:r>
    </w:p>
    <w:p w14:paraId="110A91B2" w14:textId="77777777" w:rsidR="00C74730" w:rsidRPr="00710F60" w:rsidRDefault="00C74730" w:rsidP="00C74730">
      <w:pPr>
        <w:rPr>
          <w:rFonts w:cs="Arial"/>
          <w:color w:val="9F248F"/>
          <w:sz w:val="24"/>
          <w:lang w:val="en-AU"/>
        </w:rPr>
      </w:pPr>
      <w:r>
        <w:rPr>
          <w:rFonts w:cs="Arial"/>
          <w:color w:val="9F248F"/>
          <w:sz w:val="24"/>
          <w:lang w:val="en-AU"/>
        </w:rPr>
        <w:t>Key Features of Vivi.</w:t>
      </w:r>
    </w:p>
    <w:tbl>
      <w:tblPr>
        <w:tblStyle w:val="TableGrid"/>
        <w:tblW w:w="9514" w:type="dxa"/>
        <w:jc w:val="center"/>
        <w:tblLook w:val="04A0" w:firstRow="1" w:lastRow="0" w:firstColumn="1" w:lastColumn="0" w:noHBand="0" w:noVBand="1"/>
      </w:tblPr>
      <w:tblGrid>
        <w:gridCol w:w="2836"/>
        <w:gridCol w:w="6678"/>
      </w:tblGrid>
      <w:tr w:rsidR="00C74730" w:rsidRPr="00220568" w14:paraId="571D5BF3" w14:textId="77777777" w:rsidTr="00C74730">
        <w:trPr>
          <w:jc w:val="center"/>
        </w:trPr>
        <w:tc>
          <w:tcPr>
            <w:tcW w:w="2836" w:type="dxa"/>
            <w:hideMark/>
          </w:tcPr>
          <w:p w14:paraId="5D8425F1" w14:textId="77777777" w:rsidR="00C74730" w:rsidRPr="00220568" w:rsidRDefault="00C74730" w:rsidP="00DA780B">
            <w:pPr>
              <w:pStyle w:val="paragraph"/>
              <w:spacing w:before="0" w:beforeAutospacing="0" w:after="0"/>
              <w:textAlignment w:val="baseline"/>
              <w:rPr>
                <w:rFonts w:ascii="Arial" w:hAnsi="Arial" w:cs="Arial"/>
                <w:b/>
                <w:color w:val="4D4D4D"/>
                <w:sz w:val="18"/>
                <w:szCs w:val="18"/>
              </w:rPr>
            </w:pPr>
            <w:r w:rsidRPr="00220568">
              <w:rPr>
                <w:rStyle w:val="normaltextrun"/>
                <w:rFonts w:ascii="Arial" w:hAnsi="Arial" w:cs="Arial"/>
                <w:b/>
                <w:bCs/>
                <w:color w:val="4D4D4D"/>
                <w:sz w:val="20"/>
                <w:szCs w:val="20"/>
                <w:lang w:val="en-GB"/>
              </w:rPr>
              <w:t>Features</w:t>
            </w:r>
            <w:r w:rsidRPr="00220568">
              <w:rPr>
                <w:rStyle w:val="eop"/>
                <w:rFonts w:ascii="Arial" w:hAnsi="Arial" w:cs="Arial"/>
                <w:b/>
                <w:color w:val="4D4D4D"/>
                <w:sz w:val="20"/>
                <w:szCs w:val="20"/>
              </w:rPr>
              <w:t> </w:t>
            </w:r>
          </w:p>
        </w:tc>
        <w:tc>
          <w:tcPr>
            <w:tcW w:w="6678" w:type="dxa"/>
            <w:hideMark/>
          </w:tcPr>
          <w:p w14:paraId="31B064F2" w14:textId="77777777" w:rsidR="00C74730" w:rsidRPr="00220568" w:rsidRDefault="00C74730" w:rsidP="00DA780B">
            <w:pPr>
              <w:pStyle w:val="paragraph"/>
              <w:spacing w:before="0" w:beforeAutospacing="0" w:after="0"/>
              <w:textAlignment w:val="baseline"/>
              <w:rPr>
                <w:rFonts w:ascii="Arial" w:hAnsi="Arial" w:cs="Arial"/>
                <w:color w:val="4D4D4D"/>
                <w:sz w:val="18"/>
                <w:szCs w:val="18"/>
              </w:rPr>
            </w:pPr>
            <w:r w:rsidRPr="00220568">
              <w:rPr>
                <w:rStyle w:val="normaltextrun"/>
                <w:rFonts w:ascii="Arial" w:hAnsi="Arial" w:cs="Arial"/>
                <w:b/>
                <w:bCs/>
                <w:color w:val="4D4D4D"/>
                <w:sz w:val="20"/>
                <w:szCs w:val="20"/>
                <w:lang w:val="en-GB"/>
              </w:rPr>
              <w:t>Description</w:t>
            </w:r>
          </w:p>
        </w:tc>
      </w:tr>
      <w:tr w:rsidR="00C74730" w:rsidRPr="00220568" w14:paraId="42E2FC3A" w14:textId="77777777" w:rsidTr="00C74730">
        <w:trPr>
          <w:trHeight w:val="291"/>
          <w:jc w:val="center"/>
        </w:trPr>
        <w:tc>
          <w:tcPr>
            <w:tcW w:w="9514" w:type="dxa"/>
            <w:gridSpan w:val="2"/>
            <w:shd w:val="clear" w:color="auto" w:fill="007EFF"/>
            <w:vAlign w:val="center"/>
          </w:tcPr>
          <w:p w14:paraId="1C5D506C" w14:textId="77777777" w:rsidR="00C74730" w:rsidRPr="00220568" w:rsidRDefault="00C74730" w:rsidP="00DA780B">
            <w:pPr>
              <w:pStyle w:val="paragraph"/>
              <w:spacing w:before="0" w:beforeAutospacing="0" w:after="0"/>
              <w:jc w:val="center"/>
              <w:textAlignment w:val="baseline"/>
              <w:rPr>
                <w:rStyle w:val="normaltextrun"/>
                <w:rFonts w:ascii="Arial" w:hAnsi="Arial" w:cs="Arial"/>
                <w:b/>
                <w:bCs/>
                <w:color w:val="4D4D4D"/>
                <w:sz w:val="20"/>
                <w:szCs w:val="20"/>
                <w:lang w:val="en-GB"/>
              </w:rPr>
            </w:pPr>
            <w:r w:rsidRPr="00710F60">
              <w:rPr>
                <w:rStyle w:val="normaltextrun"/>
                <w:rFonts w:ascii="Arial" w:hAnsi="Arial" w:cs="Arial"/>
                <w:b/>
                <w:bCs/>
                <w:color w:val="FFFFFF" w:themeColor="background1"/>
                <w:sz w:val="20"/>
                <w:szCs w:val="20"/>
                <w:lang w:val="en-GB"/>
              </w:rPr>
              <w:t>KEY APP FEATURES</w:t>
            </w:r>
          </w:p>
        </w:tc>
      </w:tr>
      <w:tr w:rsidR="00C74730" w:rsidRPr="00220568" w14:paraId="2917F2E8" w14:textId="77777777" w:rsidTr="00C74730">
        <w:trPr>
          <w:trHeight w:val="693"/>
          <w:jc w:val="center"/>
        </w:trPr>
        <w:tc>
          <w:tcPr>
            <w:tcW w:w="2836" w:type="dxa"/>
            <w:hideMark/>
          </w:tcPr>
          <w:p w14:paraId="18F3115E" w14:textId="77777777" w:rsidR="00C74730" w:rsidRPr="00220568" w:rsidRDefault="00C74730" w:rsidP="00DA780B">
            <w:pPr>
              <w:pStyle w:val="paragraph"/>
              <w:spacing w:before="0" w:beforeAutospacing="0" w:after="0"/>
              <w:textAlignment w:val="baseline"/>
              <w:rPr>
                <w:rFonts w:ascii="Arial" w:hAnsi="Arial" w:cs="Arial"/>
                <w:b/>
                <w:color w:val="4D4D4D"/>
                <w:sz w:val="18"/>
                <w:szCs w:val="18"/>
              </w:rPr>
            </w:pPr>
            <w:r w:rsidRPr="00220568">
              <w:rPr>
                <w:rStyle w:val="normaltextrun"/>
                <w:rFonts w:ascii="Arial" w:hAnsi="Arial" w:cs="Arial"/>
                <w:b/>
                <w:color w:val="4D4D4D"/>
                <w:sz w:val="20"/>
                <w:szCs w:val="20"/>
                <w:lang w:val="en-GB"/>
              </w:rPr>
              <w:t xml:space="preserve">Wireless </w:t>
            </w:r>
            <w:r>
              <w:rPr>
                <w:rStyle w:val="normaltextrun"/>
                <w:rFonts w:ascii="Arial" w:hAnsi="Arial" w:cs="Arial"/>
                <w:b/>
                <w:color w:val="4D4D4D"/>
                <w:sz w:val="20"/>
                <w:szCs w:val="20"/>
                <w:lang w:val="en-GB"/>
              </w:rPr>
              <w:t>S</w:t>
            </w:r>
            <w:r w:rsidRPr="00220568">
              <w:rPr>
                <w:rStyle w:val="normaltextrun"/>
                <w:rFonts w:ascii="Arial" w:hAnsi="Arial" w:cs="Arial"/>
                <w:b/>
                <w:color w:val="4D4D4D"/>
                <w:sz w:val="20"/>
                <w:szCs w:val="20"/>
                <w:lang w:val="en-GB"/>
              </w:rPr>
              <w:t xml:space="preserve">creen </w:t>
            </w:r>
            <w:r>
              <w:rPr>
                <w:rStyle w:val="normaltextrun"/>
                <w:rFonts w:ascii="Arial" w:hAnsi="Arial" w:cs="Arial"/>
                <w:b/>
                <w:color w:val="4D4D4D"/>
                <w:sz w:val="20"/>
                <w:szCs w:val="20"/>
                <w:lang w:val="en-GB"/>
              </w:rPr>
              <w:t>M</w:t>
            </w:r>
            <w:r w:rsidRPr="00220568">
              <w:rPr>
                <w:rStyle w:val="normaltextrun"/>
                <w:rFonts w:ascii="Arial" w:hAnsi="Arial" w:cs="Arial"/>
                <w:b/>
                <w:color w:val="4D4D4D"/>
                <w:sz w:val="20"/>
                <w:szCs w:val="20"/>
                <w:lang w:val="en-GB"/>
              </w:rPr>
              <w:t>irroring</w:t>
            </w:r>
            <w:r w:rsidRPr="00220568">
              <w:rPr>
                <w:rStyle w:val="eop"/>
                <w:rFonts w:ascii="Arial" w:hAnsi="Arial" w:cs="Arial"/>
                <w:b/>
                <w:color w:val="4D4D4D"/>
                <w:sz w:val="20"/>
                <w:szCs w:val="20"/>
              </w:rPr>
              <w:t> </w:t>
            </w:r>
          </w:p>
        </w:tc>
        <w:tc>
          <w:tcPr>
            <w:tcW w:w="6678" w:type="dxa"/>
            <w:hideMark/>
          </w:tcPr>
          <w:p w14:paraId="3FEE03E3" w14:textId="77777777" w:rsidR="00C74730" w:rsidRPr="00220568" w:rsidRDefault="00C74730" w:rsidP="00DA780B">
            <w:pPr>
              <w:pStyle w:val="paragraph"/>
              <w:spacing w:before="0" w:after="0"/>
              <w:textAlignment w:val="baseline"/>
              <w:rPr>
                <w:rFonts w:ascii="Arial" w:hAnsi="Arial" w:cs="Arial"/>
                <w:color w:val="4D4D4D"/>
                <w:sz w:val="18"/>
                <w:szCs w:val="18"/>
              </w:rPr>
            </w:pPr>
            <w:r w:rsidRPr="00220568">
              <w:rPr>
                <w:rStyle w:val="normaltextrun"/>
                <w:rFonts w:ascii="Arial" w:hAnsi="Arial" w:cs="Arial"/>
                <w:color w:val="4D4D4D"/>
                <w:sz w:val="20"/>
                <w:szCs w:val="20"/>
                <w:lang w:val="en-GB"/>
              </w:rPr>
              <w:t>Whether teachers and students are using phones, computers or tablets, Vivi offers full screen mirroring with auto-detected resolution.</w:t>
            </w:r>
            <w:r w:rsidRPr="00220568">
              <w:rPr>
                <w:rStyle w:val="eop"/>
                <w:rFonts w:ascii="Arial" w:hAnsi="Arial" w:cs="Arial"/>
                <w:color w:val="4D4D4D"/>
                <w:sz w:val="20"/>
                <w:szCs w:val="20"/>
              </w:rPr>
              <w:t> </w:t>
            </w:r>
          </w:p>
        </w:tc>
      </w:tr>
      <w:tr w:rsidR="00C74730" w:rsidRPr="00220568" w14:paraId="4909EFA3" w14:textId="77777777" w:rsidTr="00C74730">
        <w:trPr>
          <w:trHeight w:val="844"/>
          <w:jc w:val="center"/>
        </w:trPr>
        <w:tc>
          <w:tcPr>
            <w:tcW w:w="2836" w:type="dxa"/>
            <w:hideMark/>
          </w:tcPr>
          <w:p w14:paraId="16CE8726" w14:textId="77777777" w:rsidR="00C74730" w:rsidRPr="00220568" w:rsidRDefault="00C74730" w:rsidP="00DA780B">
            <w:pPr>
              <w:pStyle w:val="paragraph"/>
              <w:spacing w:before="0" w:beforeAutospacing="0" w:after="0"/>
              <w:textAlignment w:val="baseline"/>
              <w:rPr>
                <w:rFonts w:ascii="Arial" w:hAnsi="Arial" w:cs="Arial"/>
                <w:b/>
                <w:color w:val="4D4D4D"/>
                <w:sz w:val="18"/>
                <w:szCs w:val="18"/>
              </w:rPr>
            </w:pPr>
            <w:r w:rsidRPr="00220568">
              <w:rPr>
                <w:rStyle w:val="normaltextrun"/>
                <w:rFonts w:ascii="Arial" w:hAnsi="Arial" w:cs="Arial"/>
                <w:b/>
                <w:color w:val="4D4D4D"/>
                <w:sz w:val="20"/>
                <w:szCs w:val="20"/>
                <w:lang w:val="en-GB"/>
              </w:rPr>
              <w:t xml:space="preserve">Play </w:t>
            </w:r>
            <w:r>
              <w:rPr>
                <w:rStyle w:val="normaltextrun"/>
                <w:rFonts w:ascii="Arial" w:hAnsi="Arial" w:cs="Arial"/>
                <w:b/>
                <w:color w:val="4D4D4D"/>
                <w:sz w:val="20"/>
                <w:szCs w:val="20"/>
                <w:lang w:val="en-GB"/>
              </w:rPr>
              <w:t>V</w:t>
            </w:r>
            <w:r w:rsidRPr="00220568">
              <w:rPr>
                <w:rStyle w:val="normaltextrun"/>
                <w:rFonts w:ascii="Arial" w:hAnsi="Arial" w:cs="Arial"/>
                <w:b/>
                <w:color w:val="4D4D4D"/>
                <w:sz w:val="20"/>
                <w:szCs w:val="20"/>
                <w:lang w:val="en-GB"/>
              </w:rPr>
              <w:t xml:space="preserve">ideo </w:t>
            </w:r>
            <w:r>
              <w:rPr>
                <w:rStyle w:val="normaltextrun"/>
                <w:rFonts w:ascii="Arial" w:hAnsi="Arial" w:cs="Arial"/>
                <w:b/>
                <w:color w:val="4D4D4D"/>
                <w:sz w:val="20"/>
                <w:szCs w:val="20"/>
                <w:lang w:val="en-GB"/>
              </w:rPr>
              <w:t>D</w:t>
            </w:r>
            <w:r w:rsidRPr="00220568">
              <w:rPr>
                <w:rStyle w:val="normaltextrun"/>
                <w:rFonts w:ascii="Arial" w:hAnsi="Arial" w:cs="Arial"/>
                <w:b/>
                <w:color w:val="4D4D4D"/>
                <w:sz w:val="20"/>
                <w:szCs w:val="20"/>
                <w:lang w:val="en-GB"/>
              </w:rPr>
              <w:t>irect</w:t>
            </w:r>
            <w:r w:rsidRPr="00220568">
              <w:rPr>
                <w:rStyle w:val="eop"/>
                <w:rFonts w:ascii="Arial" w:hAnsi="Arial" w:cs="Arial"/>
                <w:b/>
                <w:color w:val="4D4D4D"/>
                <w:sz w:val="20"/>
                <w:szCs w:val="20"/>
              </w:rPr>
              <w:t> </w:t>
            </w:r>
          </w:p>
        </w:tc>
        <w:tc>
          <w:tcPr>
            <w:tcW w:w="6678" w:type="dxa"/>
            <w:hideMark/>
          </w:tcPr>
          <w:p w14:paraId="0C23809E" w14:textId="77777777" w:rsidR="00C74730" w:rsidRPr="00220568" w:rsidRDefault="00C74730" w:rsidP="00DA780B">
            <w:pPr>
              <w:pStyle w:val="paragraph"/>
              <w:spacing w:before="0" w:after="0"/>
              <w:textAlignment w:val="baseline"/>
              <w:rPr>
                <w:rFonts w:ascii="Arial" w:hAnsi="Arial" w:cs="Arial"/>
                <w:color w:val="4D4D4D"/>
                <w:sz w:val="18"/>
                <w:szCs w:val="18"/>
              </w:rPr>
            </w:pPr>
            <w:r w:rsidRPr="00220568">
              <w:rPr>
                <w:rStyle w:val="normaltextrun"/>
                <w:rFonts w:ascii="Arial" w:hAnsi="Arial" w:cs="Arial"/>
                <w:color w:val="4D4D4D"/>
                <w:sz w:val="20"/>
                <w:szCs w:val="20"/>
                <w:lang w:val="en-GB"/>
              </w:rPr>
              <w:t xml:space="preserve">Because media plays straight from the Vivi </w:t>
            </w:r>
            <w:r>
              <w:rPr>
                <w:rStyle w:val="normaltextrun"/>
                <w:rFonts w:ascii="Arial" w:hAnsi="Arial" w:cs="Arial"/>
                <w:color w:val="4D4D4D"/>
                <w:sz w:val="20"/>
                <w:szCs w:val="20"/>
                <w:lang w:val="en-GB"/>
              </w:rPr>
              <w:t>Box</w:t>
            </w:r>
            <w:r w:rsidRPr="00220568">
              <w:rPr>
                <w:rStyle w:val="normaltextrun"/>
                <w:rFonts w:ascii="Arial" w:hAnsi="Arial" w:cs="Arial"/>
                <w:color w:val="4D4D4D"/>
                <w:sz w:val="20"/>
                <w:szCs w:val="20"/>
                <w:lang w:val="en-GB"/>
              </w:rPr>
              <w:t xml:space="preserve">, high-quality video streams directly from </w:t>
            </w:r>
            <w:r>
              <w:rPr>
                <w:rStyle w:val="normaltextrun"/>
                <w:rFonts w:ascii="Arial" w:hAnsi="Arial" w:cs="Arial"/>
                <w:color w:val="4D4D4D"/>
                <w:sz w:val="20"/>
                <w:szCs w:val="20"/>
                <w:lang w:val="en-GB"/>
              </w:rPr>
              <w:t>the school’s</w:t>
            </w:r>
            <w:r w:rsidRPr="00220568">
              <w:rPr>
                <w:rStyle w:val="normaltextrun"/>
                <w:rFonts w:ascii="Arial" w:hAnsi="Arial" w:cs="Arial"/>
                <w:color w:val="4D4D4D"/>
                <w:sz w:val="20"/>
                <w:szCs w:val="20"/>
                <w:lang w:val="en-GB"/>
              </w:rPr>
              <w:t xml:space="preserve"> hard-wired internet and doesn’t slow down</w:t>
            </w:r>
            <w:r>
              <w:rPr>
                <w:rStyle w:val="normaltextrun"/>
                <w:rFonts w:ascii="Arial" w:hAnsi="Arial" w:cs="Arial"/>
                <w:color w:val="4D4D4D"/>
                <w:sz w:val="20"/>
                <w:szCs w:val="20"/>
                <w:lang w:val="en-GB"/>
              </w:rPr>
              <w:t xml:space="preserve"> their</w:t>
            </w:r>
            <w:r w:rsidRPr="00220568">
              <w:rPr>
                <w:rStyle w:val="normaltextrun"/>
                <w:rFonts w:ascii="Arial" w:hAnsi="Arial" w:cs="Arial"/>
                <w:color w:val="4D4D4D"/>
                <w:sz w:val="20"/>
                <w:szCs w:val="20"/>
                <w:lang w:val="en-GB"/>
              </w:rPr>
              <w:t xml:space="preserve"> Wi-Fi network.</w:t>
            </w:r>
            <w:r w:rsidRPr="00220568">
              <w:rPr>
                <w:rStyle w:val="eop"/>
                <w:rFonts w:ascii="Arial" w:hAnsi="Arial" w:cs="Arial"/>
                <w:color w:val="4D4D4D"/>
                <w:sz w:val="20"/>
                <w:szCs w:val="20"/>
              </w:rPr>
              <w:t> </w:t>
            </w:r>
          </w:p>
        </w:tc>
      </w:tr>
      <w:tr w:rsidR="00C74730" w:rsidRPr="00220568" w14:paraId="5D6757EB" w14:textId="77777777" w:rsidTr="00C74730">
        <w:trPr>
          <w:trHeight w:val="1537"/>
          <w:jc w:val="center"/>
        </w:trPr>
        <w:tc>
          <w:tcPr>
            <w:tcW w:w="2836" w:type="dxa"/>
          </w:tcPr>
          <w:p w14:paraId="1D3B0992" w14:textId="77777777" w:rsidR="00C74730" w:rsidRPr="00220568" w:rsidRDefault="00C74730" w:rsidP="00DA780B">
            <w:pPr>
              <w:pStyle w:val="paragraph"/>
              <w:spacing w:before="0" w:beforeAutospacing="0" w:after="0"/>
              <w:textAlignment w:val="baseline"/>
              <w:rPr>
                <w:rStyle w:val="normaltextrun"/>
                <w:rFonts w:ascii="Arial" w:hAnsi="Arial" w:cs="Arial"/>
                <w:b/>
                <w:color w:val="4D4D4D"/>
                <w:sz w:val="20"/>
                <w:szCs w:val="20"/>
                <w:lang w:val="en-GB"/>
              </w:rPr>
            </w:pPr>
            <w:r>
              <w:rPr>
                <w:rStyle w:val="normaltextrun"/>
                <w:rFonts w:ascii="Arial" w:hAnsi="Arial" w:cs="Arial"/>
                <w:b/>
                <w:color w:val="4D4D4D"/>
                <w:sz w:val="20"/>
                <w:szCs w:val="20"/>
                <w:lang w:val="en-GB"/>
              </w:rPr>
              <w:t>S</w:t>
            </w:r>
            <w:proofErr w:type="spellStart"/>
            <w:r>
              <w:rPr>
                <w:rStyle w:val="normaltextrun"/>
                <w:rFonts w:ascii="Arial" w:hAnsi="Arial" w:cs="Arial"/>
                <w:b/>
                <w:color w:val="4D4D4D"/>
                <w:sz w:val="20"/>
                <w:szCs w:val="20"/>
              </w:rPr>
              <w:t>tudent</w:t>
            </w:r>
            <w:proofErr w:type="spellEnd"/>
            <w:r>
              <w:rPr>
                <w:rStyle w:val="normaltextrun"/>
                <w:rFonts w:ascii="Arial" w:hAnsi="Arial" w:cs="Arial"/>
                <w:b/>
                <w:color w:val="4D4D4D"/>
                <w:sz w:val="20"/>
                <w:szCs w:val="20"/>
              </w:rPr>
              <w:t xml:space="preserve"> Feedback Tool</w:t>
            </w:r>
          </w:p>
        </w:tc>
        <w:tc>
          <w:tcPr>
            <w:tcW w:w="6678" w:type="dxa"/>
          </w:tcPr>
          <w:p w14:paraId="7CEAF935" w14:textId="77777777" w:rsidR="00C74730" w:rsidRPr="00710F60" w:rsidRDefault="00C74730" w:rsidP="00DA780B">
            <w:pPr>
              <w:pStyle w:val="paragraph"/>
              <w:spacing w:before="0" w:after="0"/>
              <w:textAlignment w:val="baseline"/>
              <w:rPr>
                <w:rStyle w:val="normaltextrun"/>
                <w:rFonts w:ascii="Arial" w:hAnsi="Arial" w:cs="Arial"/>
                <w:color w:val="4D4D4D"/>
                <w:sz w:val="20"/>
                <w:szCs w:val="20"/>
              </w:rPr>
            </w:pPr>
            <w:r w:rsidRPr="00EE7605">
              <w:rPr>
                <w:rStyle w:val="normaltextrun"/>
                <w:rFonts w:ascii="Arial" w:hAnsi="Arial" w:cs="Arial"/>
                <w:color w:val="4D4D4D"/>
                <w:sz w:val="20"/>
                <w:szCs w:val="20"/>
                <w:lang w:val="en-GB"/>
              </w:rPr>
              <w:t xml:space="preserve">Vivi’s Student Feedback tool provides </w:t>
            </w:r>
            <w:r>
              <w:rPr>
                <w:rStyle w:val="normaltextrun"/>
                <w:rFonts w:ascii="Arial" w:hAnsi="Arial" w:cs="Arial"/>
                <w:color w:val="4D4D4D"/>
                <w:sz w:val="20"/>
                <w:szCs w:val="20"/>
                <w:lang w:val="en-GB"/>
              </w:rPr>
              <w:t>teachers</w:t>
            </w:r>
            <w:r w:rsidRPr="00EE7605">
              <w:rPr>
                <w:rStyle w:val="normaltextrun"/>
                <w:rFonts w:ascii="Arial" w:hAnsi="Arial" w:cs="Arial"/>
                <w:color w:val="4D4D4D"/>
                <w:sz w:val="20"/>
                <w:szCs w:val="20"/>
                <w:lang w:val="en-GB"/>
              </w:rPr>
              <w:t xml:space="preserve"> with an intuitive way to extract real-time feedback, to help drive formative assessment and monitor the health and wellbeing of students.</w:t>
            </w:r>
            <w:r>
              <w:rPr>
                <w:rStyle w:val="normaltextrun"/>
                <w:rFonts w:ascii="Arial" w:hAnsi="Arial" w:cs="Arial"/>
                <w:color w:val="4D4D4D"/>
                <w:sz w:val="20"/>
                <w:szCs w:val="20"/>
                <w:lang w:val="en-GB"/>
              </w:rPr>
              <w:t xml:space="preserve"> </w:t>
            </w:r>
            <w:r>
              <w:rPr>
                <w:rStyle w:val="normaltextrun"/>
                <w:rFonts w:ascii="Arial" w:hAnsi="Arial" w:cs="Arial"/>
                <w:color w:val="4D4D4D"/>
                <w:sz w:val="20"/>
                <w:szCs w:val="20"/>
              </w:rPr>
              <w:t>Teachers can quickly and easily conduct an Academic Poll (such as True/False or alphabetical multiple choice) or a Wellbeing Poll (such as, “How do you feel about the lesson?”).</w:t>
            </w:r>
          </w:p>
        </w:tc>
      </w:tr>
      <w:tr w:rsidR="00C74730" w:rsidRPr="00220568" w14:paraId="4E1E4670" w14:textId="77777777" w:rsidTr="00C74730">
        <w:trPr>
          <w:trHeight w:val="870"/>
          <w:jc w:val="center"/>
        </w:trPr>
        <w:tc>
          <w:tcPr>
            <w:tcW w:w="2836" w:type="dxa"/>
          </w:tcPr>
          <w:p w14:paraId="60A4C157" w14:textId="77777777" w:rsidR="00C74730" w:rsidRPr="00220568" w:rsidRDefault="00C74730" w:rsidP="00DA780B">
            <w:pPr>
              <w:pStyle w:val="paragraph"/>
              <w:spacing w:before="0" w:beforeAutospacing="0" w:after="0"/>
              <w:textAlignment w:val="baseline"/>
              <w:rPr>
                <w:rStyle w:val="normaltextrun"/>
                <w:rFonts w:ascii="Arial" w:hAnsi="Arial" w:cs="Arial"/>
                <w:b/>
                <w:color w:val="4D4D4D"/>
                <w:sz w:val="20"/>
                <w:szCs w:val="20"/>
                <w:lang w:val="en-GB"/>
              </w:rPr>
            </w:pPr>
            <w:r>
              <w:rPr>
                <w:rStyle w:val="normaltextrun"/>
                <w:rFonts w:ascii="Arial" w:hAnsi="Arial" w:cs="Arial"/>
                <w:b/>
                <w:color w:val="4D4D4D"/>
                <w:sz w:val="20"/>
                <w:szCs w:val="20"/>
                <w:lang w:val="en-GB"/>
              </w:rPr>
              <w:t>Combined Rooms</w:t>
            </w:r>
          </w:p>
        </w:tc>
        <w:tc>
          <w:tcPr>
            <w:tcW w:w="6678" w:type="dxa"/>
          </w:tcPr>
          <w:p w14:paraId="2B9A00D2" w14:textId="77777777" w:rsidR="00C74730" w:rsidRPr="00220568" w:rsidRDefault="00C74730" w:rsidP="00DA780B">
            <w:pPr>
              <w:pStyle w:val="paragraph"/>
              <w:spacing w:before="0" w:after="0"/>
              <w:textAlignment w:val="baseline"/>
              <w:rPr>
                <w:rStyle w:val="normaltextrun"/>
                <w:rFonts w:ascii="Arial" w:hAnsi="Arial" w:cs="Arial"/>
                <w:color w:val="4D4D4D"/>
                <w:sz w:val="20"/>
                <w:szCs w:val="20"/>
                <w:lang w:val="en-GB"/>
              </w:rPr>
            </w:pPr>
            <w:r>
              <w:rPr>
                <w:rStyle w:val="normaltextrun"/>
                <w:rFonts w:ascii="Arial" w:hAnsi="Arial" w:cs="Arial"/>
                <w:color w:val="4D4D4D"/>
                <w:sz w:val="20"/>
                <w:szCs w:val="20"/>
                <w:lang w:val="en-GB"/>
              </w:rPr>
              <w:t>Administrators or teachers</w:t>
            </w:r>
            <w:r w:rsidRPr="00A61B94">
              <w:rPr>
                <w:rStyle w:val="normaltextrun"/>
                <w:rFonts w:ascii="Arial" w:hAnsi="Arial" w:cs="Arial"/>
                <w:color w:val="4D4D4D"/>
                <w:sz w:val="20"/>
                <w:szCs w:val="20"/>
                <w:lang w:val="en-GB"/>
              </w:rPr>
              <w:t xml:space="preserve"> can temporarily combine the Vivi-enabled displays in separate rooms to create one flexible learning space, with multiple displays.</w:t>
            </w:r>
          </w:p>
        </w:tc>
      </w:tr>
      <w:tr w:rsidR="00C74730" w:rsidRPr="00220568" w14:paraId="47A0BEB0" w14:textId="77777777" w:rsidTr="00C74730">
        <w:trPr>
          <w:trHeight w:val="846"/>
          <w:jc w:val="center"/>
        </w:trPr>
        <w:tc>
          <w:tcPr>
            <w:tcW w:w="2836" w:type="dxa"/>
            <w:hideMark/>
          </w:tcPr>
          <w:p w14:paraId="7A8121D5" w14:textId="77777777" w:rsidR="00C74730" w:rsidRPr="00220568" w:rsidRDefault="00C74730" w:rsidP="00DA780B">
            <w:pPr>
              <w:pStyle w:val="paragraph"/>
              <w:spacing w:before="0" w:beforeAutospacing="0" w:after="0"/>
              <w:textAlignment w:val="baseline"/>
              <w:rPr>
                <w:rFonts w:ascii="Arial" w:hAnsi="Arial" w:cs="Arial"/>
                <w:b/>
                <w:color w:val="4D4D4D"/>
                <w:sz w:val="18"/>
                <w:szCs w:val="18"/>
              </w:rPr>
            </w:pPr>
            <w:r w:rsidRPr="00220568">
              <w:rPr>
                <w:rStyle w:val="normaltextrun"/>
                <w:rFonts w:ascii="Arial" w:hAnsi="Arial" w:cs="Arial"/>
                <w:b/>
                <w:color w:val="4D4D4D"/>
                <w:sz w:val="20"/>
                <w:szCs w:val="20"/>
                <w:lang w:val="en-GB"/>
              </w:rPr>
              <w:t>Pause Screen </w:t>
            </w:r>
            <w:r w:rsidRPr="00220568">
              <w:rPr>
                <w:rStyle w:val="eop"/>
                <w:rFonts w:ascii="Arial" w:hAnsi="Arial" w:cs="Arial"/>
                <w:b/>
                <w:color w:val="4D4D4D"/>
                <w:sz w:val="20"/>
                <w:szCs w:val="20"/>
              </w:rPr>
              <w:t> </w:t>
            </w:r>
          </w:p>
        </w:tc>
        <w:tc>
          <w:tcPr>
            <w:tcW w:w="6678" w:type="dxa"/>
            <w:hideMark/>
          </w:tcPr>
          <w:p w14:paraId="46FBDED7" w14:textId="77777777" w:rsidR="00C74730" w:rsidRPr="00220568" w:rsidRDefault="00C74730" w:rsidP="00DA780B">
            <w:pPr>
              <w:pStyle w:val="paragraph"/>
              <w:spacing w:before="0" w:after="0"/>
              <w:textAlignment w:val="baseline"/>
              <w:rPr>
                <w:rFonts w:ascii="Arial" w:hAnsi="Arial" w:cs="Arial"/>
                <w:color w:val="4D4D4D"/>
                <w:sz w:val="18"/>
                <w:szCs w:val="18"/>
              </w:rPr>
            </w:pPr>
            <w:r w:rsidRPr="00220568">
              <w:rPr>
                <w:rStyle w:val="normaltextrun"/>
                <w:rFonts w:ascii="Arial" w:hAnsi="Arial" w:cs="Arial"/>
                <w:color w:val="4D4D4D"/>
                <w:sz w:val="20"/>
                <w:szCs w:val="20"/>
                <w:lang w:val="en-GB"/>
              </w:rPr>
              <w:t>To maintain privacy and security during a mirroring session, teachers can freeze an active stream, leaving their presentation on the shared display while they perform other tasks on their device.</w:t>
            </w:r>
            <w:r w:rsidRPr="00220568">
              <w:rPr>
                <w:rStyle w:val="eop"/>
                <w:rFonts w:ascii="Arial" w:hAnsi="Arial" w:cs="Arial"/>
                <w:color w:val="4D4D4D"/>
                <w:sz w:val="20"/>
                <w:szCs w:val="20"/>
              </w:rPr>
              <w:t> </w:t>
            </w:r>
          </w:p>
        </w:tc>
      </w:tr>
      <w:tr w:rsidR="00C74730" w:rsidRPr="00220568" w14:paraId="695015A6" w14:textId="77777777" w:rsidTr="00C74730">
        <w:trPr>
          <w:trHeight w:val="830"/>
          <w:jc w:val="center"/>
        </w:trPr>
        <w:tc>
          <w:tcPr>
            <w:tcW w:w="2836" w:type="dxa"/>
            <w:hideMark/>
          </w:tcPr>
          <w:p w14:paraId="7CC044F1" w14:textId="77777777" w:rsidR="00C74730" w:rsidRPr="00220568" w:rsidRDefault="00C74730" w:rsidP="00DA780B">
            <w:pPr>
              <w:pStyle w:val="paragraph"/>
              <w:spacing w:before="0" w:beforeAutospacing="0" w:after="0"/>
              <w:textAlignment w:val="baseline"/>
              <w:rPr>
                <w:rFonts w:ascii="Arial" w:hAnsi="Arial" w:cs="Arial"/>
                <w:b/>
                <w:color w:val="4D4D4D"/>
                <w:sz w:val="18"/>
                <w:szCs w:val="18"/>
              </w:rPr>
            </w:pPr>
            <w:r w:rsidRPr="00220568">
              <w:rPr>
                <w:rStyle w:val="normaltextrun"/>
                <w:rFonts w:ascii="Arial" w:hAnsi="Arial" w:cs="Arial"/>
                <w:b/>
                <w:color w:val="4D4D4D"/>
                <w:sz w:val="20"/>
                <w:szCs w:val="20"/>
                <w:lang w:val="en-GB"/>
              </w:rPr>
              <w:lastRenderedPageBreak/>
              <w:t>Student Request Control</w:t>
            </w:r>
            <w:r w:rsidRPr="00220568">
              <w:rPr>
                <w:rStyle w:val="eop"/>
                <w:rFonts w:ascii="Arial" w:hAnsi="Arial" w:cs="Arial"/>
                <w:b/>
                <w:color w:val="4D4D4D"/>
                <w:sz w:val="20"/>
                <w:szCs w:val="20"/>
              </w:rPr>
              <w:t> </w:t>
            </w:r>
          </w:p>
        </w:tc>
        <w:tc>
          <w:tcPr>
            <w:tcW w:w="6678" w:type="dxa"/>
            <w:hideMark/>
          </w:tcPr>
          <w:p w14:paraId="7721DE0A" w14:textId="77777777" w:rsidR="00C74730" w:rsidRPr="00220568" w:rsidRDefault="00C74730" w:rsidP="00DA780B">
            <w:pPr>
              <w:pStyle w:val="paragraph"/>
              <w:spacing w:before="0" w:after="0"/>
              <w:textAlignment w:val="baseline"/>
              <w:rPr>
                <w:rFonts w:ascii="Arial" w:hAnsi="Arial" w:cs="Arial"/>
                <w:color w:val="4D4D4D"/>
                <w:sz w:val="18"/>
                <w:szCs w:val="18"/>
              </w:rPr>
            </w:pPr>
            <w:r w:rsidRPr="00220568">
              <w:rPr>
                <w:rStyle w:val="normaltextrun"/>
                <w:rFonts w:ascii="Arial" w:hAnsi="Arial" w:cs="Arial"/>
                <w:color w:val="4D4D4D"/>
                <w:sz w:val="20"/>
                <w:szCs w:val="20"/>
                <w:lang w:val="en-GB"/>
              </w:rPr>
              <w:t xml:space="preserve">Students can request control of the shared display from the </w:t>
            </w:r>
            <w:r>
              <w:rPr>
                <w:rStyle w:val="normaltextrun"/>
                <w:rFonts w:ascii="Arial" w:hAnsi="Arial" w:cs="Arial"/>
                <w:color w:val="4D4D4D"/>
                <w:sz w:val="20"/>
                <w:szCs w:val="20"/>
                <w:lang w:val="en-GB"/>
              </w:rPr>
              <w:t>A</w:t>
            </w:r>
            <w:r w:rsidRPr="00220568">
              <w:rPr>
                <w:rStyle w:val="normaltextrun"/>
                <w:rFonts w:ascii="Arial" w:hAnsi="Arial" w:cs="Arial"/>
                <w:color w:val="4D4D4D"/>
                <w:sz w:val="20"/>
                <w:szCs w:val="20"/>
                <w:lang w:val="en-GB"/>
              </w:rPr>
              <w:t>pp, giving them the opportunity to share their work and receive real-time feedback from peers and teachers.</w:t>
            </w:r>
            <w:r w:rsidRPr="00220568">
              <w:rPr>
                <w:rStyle w:val="eop"/>
                <w:rFonts w:ascii="Arial" w:hAnsi="Arial" w:cs="Arial"/>
                <w:color w:val="4D4D4D"/>
                <w:sz w:val="20"/>
                <w:szCs w:val="20"/>
              </w:rPr>
              <w:t> </w:t>
            </w:r>
          </w:p>
        </w:tc>
      </w:tr>
      <w:tr w:rsidR="00C74730" w:rsidRPr="00523E87" w14:paraId="5F91E6DF" w14:textId="77777777" w:rsidTr="00C74730">
        <w:trPr>
          <w:trHeight w:val="1018"/>
          <w:jc w:val="center"/>
        </w:trPr>
        <w:tc>
          <w:tcPr>
            <w:tcW w:w="2836" w:type="dxa"/>
            <w:hideMark/>
          </w:tcPr>
          <w:p w14:paraId="405B706C" w14:textId="77777777" w:rsidR="00C74730" w:rsidRPr="00523E87" w:rsidRDefault="00C74730" w:rsidP="00DA780B">
            <w:pPr>
              <w:pStyle w:val="paragraph"/>
              <w:spacing w:before="0" w:beforeAutospacing="0" w:after="0"/>
              <w:textAlignment w:val="baseline"/>
              <w:rPr>
                <w:rStyle w:val="normaltextrun"/>
                <w:sz w:val="20"/>
                <w:szCs w:val="20"/>
                <w:lang w:val="en-GB"/>
              </w:rPr>
            </w:pPr>
            <w:r w:rsidRPr="00220568">
              <w:rPr>
                <w:rStyle w:val="normaltextrun"/>
                <w:rFonts w:ascii="Arial" w:hAnsi="Arial" w:cs="Arial"/>
                <w:b/>
                <w:color w:val="4D4D4D"/>
                <w:sz w:val="20"/>
                <w:szCs w:val="20"/>
                <w:lang w:val="en-GB"/>
              </w:rPr>
              <w:t>Annotation Suite</w:t>
            </w:r>
            <w:r w:rsidRPr="00523E87">
              <w:rPr>
                <w:rStyle w:val="normaltextrun"/>
                <w:lang w:val="en-GB"/>
              </w:rPr>
              <w:t> </w:t>
            </w:r>
          </w:p>
        </w:tc>
        <w:tc>
          <w:tcPr>
            <w:tcW w:w="6678" w:type="dxa"/>
            <w:hideMark/>
          </w:tcPr>
          <w:p w14:paraId="0EF4C763" w14:textId="77777777" w:rsidR="00C74730" w:rsidRPr="00523E87" w:rsidRDefault="00C74730" w:rsidP="00DA780B">
            <w:pPr>
              <w:pStyle w:val="paragraph"/>
              <w:spacing w:before="0" w:after="0"/>
              <w:textAlignment w:val="baseline"/>
              <w:rPr>
                <w:rStyle w:val="normaltextrun"/>
                <w:b/>
                <w:sz w:val="20"/>
                <w:szCs w:val="20"/>
                <w:lang w:val="en-GB"/>
              </w:rPr>
            </w:pPr>
            <w:r w:rsidRPr="00523E87">
              <w:rPr>
                <w:rStyle w:val="normaltextrun"/>
                <w:rFonts w:ascii="Arial" w:hAnsi="Arial" w:cs="Arial"/>
                <w:color w:val="4D4D4D"/>
                <w:sz w:val="20"/>
                <w:szCs w:val="20"/>
                <w:lang w:val="en-GB"/>
              </w:rPr>
              <w:t>There is the option to annotate on a captured screenshot or on a blank Virtual Whiteboard, which can be used by students to take notes during class or by teachers to present a lesson to a central display, from anywhere in the room.</w:t>
            </w:r>
          </w:p>
        </w:tc>
      </w:tr>
      <w:tr w:rsidR="00C74730" w:rsidRPr="00220568" w14:paraId="362487B3" w14:textId="77777777" w:rsidTr="00C74730">
        <w:trPr>
          <w:trHeight w:val="291"/>
          <w:jc w:val="center"/>
        </w:trPr>
        <w:tc>
          <w:tcPr>
            <w:tcW w:w="9514" w:type="dxa"/>
            <w:gridSpan w:val="2"/>
            <w:shd w:val="clear" w:color="auto" w:fill="007EFF"/>
            <w:vAlign w:val="center"/>
          </w:tcPr>
          <w:p w14:paraId="7B52E4E8" w14:textId="77777777" w:rsidR="00C74730" w:rsidRPr="00220568" w:rsidRDefault="00C74730" w:rsidP="00DA780B">
            <w:pPr>
              <w:pStyle w:val="paragraph"/>
              <w:spacing w:before="0" w:beforeAutospacing="0" w:after="0"/>
              <w:jc w:val="center"/>
              <w:textAlignment w:val="baseline"/>
              <w:rPr>
                <w:rStyle w:val="normaltextrun"/>
                <w:rFonts w:ascii="Arial" w:hAnsi="Arial" w:cs="Arial"/>
                <w:b/>
                <w:bCs/>
                <w:color w:val="4D4D4D"/>
                <w:sz w:val="20"/>
                <w:szCs w:val="20"/>
                <w:lang w:val="en-GB"/>
              </w:rPr>
            </w:pPr>
            <w:r>
              <w:rPr>
                <w:rStyle w:val="normaltextrun"/>
                <w:rFonts w:ascii="Arial" w:hAnsi="Arial" w:cs="Arial"/>
                <w:b/>
                <w:bCs/>
                <w:color w:val="FFFFFF" w:themeColor="background1"/>
                <w:sz w:val="20"/>
                <w:szCs w:val="20"/>
                <w:lang w:val="en-GB"/>
              </w:rPr>
              <w:t>KEY SCHOOL-WIDE</w:t>
            </w:r>
            <w:r w:rsidRPr="00710F60">
              <w:rPr>
                <w:rStyle w:val="normaltextrun"/>
                <w:rFonts w:ascii="Arial" w:hAnsi="Arial" w:cs="Arial"/>
                <w:b/>
                <w:bCs/>
                <w:color w:val="FFFFFF" w:themeColor="background1"/>
                <w:sz w:val="20"/>
                <w:szCs w:val="20"/>
                <w:lang w:val="en-GB"/>
              </w:rPr>
              <w:t xml:space="preserve"> FEATURES</w:t>
            </w:r>
          </w:p>
        </w:tc>
      </w:tr>
      <w:tr w:rsidR="00C74730" w:rsidRPr="00A65E48" w14:paraId="05B9527F" w14:textId="77777777" w:rsidTr="00C74730">
        <w:trPr>
          <w:trHeight w:val="832"/>
          <w:jc w:val="center"/>
        </w:trPr>
        <w:tc>
          <w:tcPr>
            <w:tcW w:w="2836" w:type="dxa"/>
            <w:hideMark/>
          </w:tcPr>
          <w:p w14:paraId="3276BBC4" w14:textId="77777777" w:rsidR="00C74730" w:rsidRPr="00220568" w:rsidRDefault="00C74730" w:rsidP="00DA780B">
            <w:pPr>
              <w:pStyle w:val="paragraph"/>
              <w:spacing w:before="0" w:beforeAutospacing="0" w:after="0"/>
              <w:textAlignment w:val="baseline"/>
              <w:rPr>
                <w:rFonts w:ascii="Arial" w:hAnsi="Arial" w:cs="Arial"/>
                <w:b/>
                <w:color w:val="4D4D4D"/>
                <w:sz w:val="18"/>
                <w:szCs w:val="18"/>
              </w:rPr>
            </w:pPr>
            <w:r>
              <w:rPr>
                <w:rStyle w:val="eop"/>
                <w:rFonts w:ascii="Arial" w:hAnsi="Arial" w:cs="Arial"/>
                <w:b/>
                <w:color w:val="4D4D4D"/>
                <w:sz w:val="20"/>
                <w:szCs w:val="20"/>
              </w:rPr>
              <w:t>Vivi Central</w:t>
            </w:r>
            <w:r w:rsidRPr="00220568">
              <w:rPr>
                <w:rStyle w:val="eop"/>
                <w:rFonts w:ascii="Arial" w:hAnsi="Arial" w:cs="Arial"/>
                <w:b/>
                <w:color w:val="4D4D4D"/>
                <w:sz w:val="20"/>
                <w:szCs w:val="20"/>
              </w:rPr>
              <w:t> </w:t>
            </w:r>
          </w:p>
        </w:tc>
        <w:tc>
          <w:tcPr>
            <w:tcW w:w="6678" w:type="dxa"/>
            <w:hideMark/>
          </w:tcPr>
          <w:p w14:paraId="100E0A99" w14:textId="77777777" w:rsidR="00C74730" w:rsidRPr="00A65E48" w:rsidRDefault="00C74730" w:rsidP="00DA780B">
            <w:pPr>
              <w:pStyle w:val="paragraph"/>
              <w:spacing w:before="0" w:after="0"/>
              <w:textAlignment w:val="baseline"/>
              <w:rPr>
                <w:rFonts w:ascii="Arial" w:hAnsi="Arial" w:cs="Arial"/>
                <w:color w:val="4D4D4D"/>
                <w:sz w:val="20"/>
                <w:szCs w:val="20"/>
                <w:lang w:val="en-GB"/>
              </w:rPr>
            </w:pPr>
            <w:r>
              <w:rPr>
                <w:rStyle w:val="normaltextrun"/>
                <w:rFonts w:ascii="Arial" w:hAnsi="Arial" w:cs="Arial"/>
                <w:color w:val="4D4D4D"/>
                <w:sz w:val="20"/>
                <w:szCs w:val="20"/>
                <w:lang w:val="en-GB"/>
              </w:rPr>
              <w:t>Administrators</w:t>
            </w:r>
            <w:r w:rsidRPr="00220568">
              <w:rPr>
                <w:rStyle w:val="normaltextrun"/>
                <w:rFonts w:ascii="Arial" w:hAnsi="Arial" w:cs="Arial"/>
                <w:color w:val="4D4D4D"/>
                <w:sz w:val="20"/>
                <w:szCs w:val="20"/>
                <w:lang w:val="en-GB"/>
              </w:rPr>
              <w:t xml:space="preserve"> can manage, monitor and maintain your school’s entire Vivi network from our easy-to-use cloud-based </w:t>
            </w:r>
            <w:r>
              <w:rPr>
                <w:rStyle w:val="normaltextrun"/>
                <w:rFonts w:ascii="Arial" w:hAnsi="Arial" w:cs="Arial"/>
                <w:color w:val="4D4D4D"/>
                <w:sz w:val="20"/>
                <w:szCs w:val="20"/>
                <w:lang w:val="en-GB"/>
              </w:rPr>
              <w:t>administration platform; Vivi Central.</w:t>
            </w:r>
            <w:r w:rsidRPr="00220568">
              <w:rPr>
                <w:rStyle w:val="normaltextrun"/>
                <w:rFonts w:ascii="Arial" w:hAnsi="Arial" w:cs="Arial"/>
                <w:color w:val="4D4D4D"/>
                <w:sz w:val="20"/>
                <w:szCs w:val="20"/>
                <w:lang w:val="en-GB"/>
              </w:rPr>
              <w:t>    </w:t>
            </w:r>
            <w:r w:rsidRPr="00220568">
              <w:rPr>
                <w:rStyle w:val="eop"/>
                <w:rFonts w:ascii="Arial" w:hAnsi="Arial" w:cs="Arial"/>
                <w:color w:val="4D4D4D"/>
                <w:sz w:val="20"/>
                <w:szCs w:val="20"/>
              </w:rPr>
              <w:t> </w:t>
            </w:r>
          </w:p>
        </w:tc>
      </w:tr>
      <w:tr w:rsidR="00C74730" w:rsidRPr="00220568" w14:paraId="4FF4CCAA" w14:textId="77777777" w:rsidTr="00C74730">
        <w:trPr>
          <w:trHeight w:val="844"/>
          <w:jc w:val="center"/>
        </w:trPr>
        <w:tc>
          <w:tcPr>
            <w:tcW w:w="2836" w:type="dxa"/>
            <w:hideMark/>
          </w:tcPr>
          <w:p w14:paraId="319E8D7B" w14:textId="77777777" w:rsidR="00C74730" w:rsidRPr="00220568" w:rsidRDefault="00C74730" w:rsidP="00DA780B">
            <w:pPr>
              <w:pStyle w:val="paragraph"/>
              <w:spacing w:before="0" w:beforeAutospacing="0" w:after="0"/>
              <w:textAlignment w:val="baseline"/>
              <w:rPr>
                <w:rFonts w:ascii="Arial" w:hAnsi="Arial" w:cs="Arial"/>
                <w:b/>
                <w:color w:val="4D4D4D"/>
                <w:sz w:val="18"/>
                <w:szCs w:val="18"/>
              </w:rPr>
            </w:pPr>
            <w:r w:rsidRPr="00220568">
              <w:rPr>
                <w:rStyle w:val="normaltextrun"/>
                <w:rFonts w:ascii="Arial" w:hAnsi="Arial" w:cs="Arial"/>
                <w:b/>
                <w:color w:val="4D4D4D"/>
                <w:sz w:val="20"/>
                <w:szCs w:val="20"/>
                <w:lang w:val="en-GB"/>
              </w:rPr>
              <w:t>Digital Signage</w:t>
            </w:r>
            <w:r w:rsidRPr="00220568">
              <w:rPr>
                <w:rStyle w:val="eop"/>
                <w:rFonts w:ascii="Arial" w:hAnsi="Arial" w:cs="Arial"/>
                <w:b/>
                <w:color w:val="4D4D4D"/>
                <w:sz w:val="20"/>
                <w:szCs w:val="20"/>
              </w:rPr>
              <w:t> </w:t>
            </w:r>
          </w:p>
        </w:tc>
        <w:tc>
          <w:tcPr>
            <w:tcW w:w="6678" w:type="dxa"/>
            <w:hideMark/>
          </w:tcPr>
          <w:p w14:paraId="2AA67C21" w14:textId="77777777" w:rsidR="00C74730" w:rsidRPr="00220568" w:rsidRDefault="00C74730" w:rsidP="00DA780B">
            <w:pPr>
              <w:pStyle w:val="paragraph"/>
              <w:spacing w:before="0" w:after="0"/>
              <w:textAlignment w:val="baseline"/>
              <w:rPr>
                <w:rFonts w:ascii="Arial" w:hAnsi="Arial" w:cs="Arial"/>
                <w:color w:val="4D4D4D"/>
                <w:sz w:val="18"/>
                <w:szCs w:val="18"/>
              </w:rPr>
            </w:pPr>
            <w:r>
              <w:rPr>
                <w:rStyle w:val="normaltextrun"/>
                <w:rFonts w:ascii="Arial" w:hAnsi="Arial" w:cs="Arial"/>
                <w:color w:val="4D4D4D"/>
                <w:sz w:val="20"/>
                <w:szCs w:val="20"/>
                <w:lang w:val="en-GB"/>
              </w:rPr>
              <w:t xml:space="preserve">The </w:t>
            </w:r>
            <w:r w:rsidRPr="00220568">
              <w:rPr>
                <w:rStyle w:val="normaltextrun"/>
                <w:rFonts w:ascii="Arial" w:hAnsi="Arial" w:cs="Arial"/>
                <w:color w:val="4D4D4D"/>
                <w:sz w:val="20"/>
                <w:szCs w:val="20"/>
                <w:lang w:val="en-GB"/>
              </w:rPr>
              <w:t xml:space="preserve">school’s network of Vivi-enabled screens can function as a digital signage system. </w:t>
            </w:r>
            <w:r>
              <w:rPr>
                <w:rStyle w:val="normaltextrun"/>
                <w:rFonts w:ascii="Arial" w:hAnsi="Arial" w:cs="Arial"/>
                <w:color w:val="4D4D4D"/>
                <w:sz w:val="20"/>
                <w:szCs w:val="20"/>
                <w:lang w:val="en-GB"/>
              </w:rPr>
              <w:t>Administrators</w:t>
            </w:r>
            <w:r w:rsidRPr="00220568">
              <w:rPr>
                <w:rStyle w:val="normaltextrun"/>
                <w:rFonts w:ascii="Arial" w:hAnsi="Arial" w:cs="Arial"/>
                <w:color w:val="4D4D4D"/>
                <w:sz w:val="20"/>
                <w:szCs w:val="20"/>
                <w:lang w:val="en-GB"/>
              </w:rPr>
              <w:t xml:space="preserve"> can upload media, create playlists and signage groups, and schedule broadcasts for specific times.</w:t>
            </w:r>
            <w:r w:rsidRPr="00220568">
              <w:rPr>
                <w:rStyle w:val="eop"/>
                <w:rFonts w:ascii="Arial" w:hAnsi="Arial" w:cs="Arial"/>
                <w:color w:val="4D4D4D"/>
                <w:sz w:val="20"/>
                <w:szCs w:val="20"/>
              </w:rPr>
              <w:t> </w:t>
            </w:r>
          </w:p>
        </w:tc>
      </w:tr>
      <w:tr w:rsidR="00C74730" w:rsidRPr="00220568" w14:paraId="16E46488" w14:textId="77777777" w:rsidTr="00C74730">
        <w:trPr>
          <w:trHeight w:val="842"/>
          <w:jc w:val="center"/>
        </w:trPr>
        <w:tc>
          <w:tcPr>
            <w:tcW w:w="2836" w:type="dxa"/>
            <w:hideMark/>
          </w:tcPr>
          <w:p w14:paraId="7D5C64F4" w14:textId="77777777" w:rsidR="00C74730" w:rsidRPr="00220568" w:rsidRDefault="00C74730" w:rsidP="00DA780B">
            <w:pPr>
              <w:pStyle w:val="paragraph"/>
              <w:spacing w:before="0" w:beforeAutospacing="0" w:after="0"/>
              <w:textAlignment w:val="baseline"/>
              <w:rPr>
                <w:rFonts w:ascii="Arial" w:hAnsi="Arial" w:cs="Arial"/>
                <w:b/>
                <w:color w:val="4D4D4D"/>
                <w:sz w:val="18"/>
                <w:szCs w:val="18"/>
              </w:rPr>
            </w:pPr>
            <w:r w:rsidRPr="00220568">
              <w:rPr>
                <w:rStyle w:val="normaltextrun"/>
                <w:rFonts w:ascii="Arial" w:hAnsi="Arial" w:cs="Arial"/>
                <w:b/>
                <w:color w:val="4D4D4D"/>
                <w:sz w:val="20"/>
                <w:szCs w:val="20"/>
                <w:lang w:val="en-GB"/>
              </w:rPr>
              <w:t>Emergency Broadcasting</w:t>
            </w:r>
            <w:r w:rsidRPr="00220568">
              <w:rPr>
                <w:rStyle w:val="eop"/>
                <w:rFonts w:ascii="Arial" w:hAnsi="Arial" w:cs="Arial"/>
                <w:b/>
                <w:color w:val="4D4D4D"/>
                <w:sz w:val="20"/>
                <w:szCs w:val="20"/>
              </w:rPr>
              <w:t> </w:t>
            </w:r>
          </w:p>
        </w:tc>
        <w:tc>
          <w:tcPr>
            <w:tcW w:w="6678" w:type="dxa"/>
            <w:hideMark/>
          </w:tcPr>
          <w:p w14:paraId="5C99E49E" w14:textId="77777777" w:rsidR="00C74730" w:rsidRPr="00220568" w:rsidRDefault="00C74730" w:rsidP="00DA780B">
            <w:pPr>
              <w:pStyle w:val="paragraph"/>
              <w:spacing w:before="0" w:after="0"/>
              <w:textAlignment w:val="baseline"/>
              <w:rPr>
                <w:rFonts w:ascii="Arial" w:hAnsi="Arial" w:cs="Arial"/>
                <w:color w:val="4D4D4D"/>
                <w:sz w:val="18"/>
                <w:szCs w:val="18"/>
              </w:rPr>
            </w:pPr>
            <w:r w:rsidRPr="00220568">
              <w:rPr>
                <w:rStyle w:val="normaltextrun"/>
                <w:rFonts w:ascii="Arial" w:hAnsi="Arial" w:cs="Arial"/>
                <w:color w:val="4D4D4D"/>
                <w:sz w:val="20"/>
                <w:szCs w:val="20"/>
                <w:lang w:val="en-GB"/>
              </w:rPr>
              <w:t>In the event of an emergency, authorised teachers can instantly broadcast an evacuation or lockdown message to every Vivi-connected display in the school.</w:t>
            </w:r>
            <w:r w:rsidRPr="00220568">
              <w:rPr>
                <w:rStyle w:val="eop"/>
                <w:rFonts w:ascii="Arial" w:hAnsi="Arial" w:cs="Arial"/>
                <w:color w:val="4D4D4D"/>
                <w:sz w:val="20"/>
                <w:szCs w:val="20"/>
              </w:rPr>
              <w:t> </w:t>
            </w:r>
          </w:p>
        </w:tc>
      </w:tr>
      <w:tr w:rsidR="00C74730" w:rsidRPr="00220568" w14:paraId="582884EF" w14:textId="77777777" w:rsidTr="00C74730">
        <w:trPr>
          <w:trHeight w:val="831"/>
          <w:jc w:val="center"/>
        </w:trPr>
        <w:tc>
          <w:tcPr>
            <w:tcW w:w="2836" w:type="dxa"/>
            <w:hideMark/>
          </w:tcPr>
          <w:p w14:paraId="52F174CB" w14:textId="77777777" w:rsidR="00C74730" w:rsidRPr="00220568" w:rsidRDefault="00C74730" w:rsidP="00DA780B">
            <w:pPr>
              <w:pStyle w:val="paragraph"/>
              <w:spacing w:before="0" w:beforeAutospacing="0" w:after="0"/>
              <w:textAlignment w:val="baseline"/>
              <w:rPr>
                <w:rFonts w:ascii="Arial" w:hAnsi="Arial" w:cs="Arial"/>
                <w:b/>
                <w:color w:val="4D4D4D"/>
                <w:sz w:val="18"/>
                <w:szCs w:val="18"/>
              </w:rPr>
            </w:pPr>
            <w:r w:rsidRPr="00220568">
              <w:rPr>
                <w:rStyle w:val="normaltextrun"/>
                <w:rFonts w:ascii="Arial" w:hAnsi="Arial" w:cs="Arial"/>
                <w:b/>
                <w:color w:val="4D4D4D"/>
                <w:sz w:val="20"/>
                <w:szCs w:val="20"/>
                <w:lang w:val="en-GB"/>
              </w:rPr>
              <w:t>Guest Access</w:t>
            </w:r>
            <w:r w:rsidRPr="00220568">
              <w:rPr>
                <w:rStyle w:val="eop"/>
                <w:rFonts w:ascii="Arial" w:hAnsi="Arial" w:cs="Arial"/>
                <w:b/>
                <w:color w:val="4D4D4D"/>
                <w:sz w:val="20"/>
                <w:szCs w:val="20"/>
              </w:rPr>
              <w:t> </w:t>
            </w:r>
          </w:p>
        </w:tc>
        <w:tc>
          <w:tcPr>
            <w:tcW w:w="6678" w:type="dxa"/>
            <w:hideMark/>
          </w:tcPr>
          <w:p w14:paraId="141A8337" w14:textId="77777777" w:rsidR="00C74730" w:rsidRPr="00220568" w:rsidRDefault="00C74730" w:rsidP="00DA780B">
            <w:pPr>
              <w:pStyle w:val="paragraph"/>
              <w:spacing w:before="0" w:after="0"/>
              <w:textAlignment w:val="baseline"/>
              <w:rPr>
                <w:rFonts w:ascii="Arial" w:hAnsi="Arial" w:cs="Arial"/>
                <w:color w:val="4D4D4D"/>
                <w:sz w:val="18"/>
                <w:szCs w:val="18"/>
              </w:rPr>
            </w:pPr>
            <w:r w:rsidRPr="00220568">
              <w:rPr>
                <w:rStyle w:val="normaltextrun"/>
                <w:rFonts w:ascii="Arial" w:hAnsi="Arial" w:cs="Arial"/>
                <w:color w:val="4D4D4D"/>
                <w:sz w:val="20"/>
                <w:szCs w:val="20"/>
                <w:lang w:val="en-GB"/>
              </w:rPr>
              <w:t>To save time, guest presenters can be given access to a display without being registered as a user.</w:t>
            </w:r>
            <w:r w:rsidRPr="00503525">
              <w:rPr>
                <w:rStyle w:val="normaltextrun"/>
                <w:rFonts w:ascii="Arial" w:hAnsi="Arial" w:cs="Arial"/>
                <w:color w:val="4D4D4D"/>
                <w:sz w:val="20"/>
                <w:szCs w:val="20"/>
                <w:lang w:val="en-GB"/>
              </w:rPr>
              <w:t xml:space="preserve"> The guest will have the same capabilities as the presenter, apart from being able to create more guest codes.</w:t>
            </w:r>
          </w:p>
        </w:tc>
      </w:tr>
      <w:tr w:rsidR="00C74730" w:rsidRPr="00220568" w14:paraId="12FF945C" w14:textId="77777777" w:rsidTr="00C74730">
        <w:trPr>
          <w:trHeight w:val="705"/>
          <w:jc w:val="center"/>
        </w:trPr>
        <w:tc>
          <w:tcPr>
            <w:tcW w:w="2836" w:type="dxa"/>
            <w:hideMark/>
          </w:tcPr>
          <w:p w14:paraId="2580A842" w14:textId="77777777" w:rsidR="00C74730" w:rsidRPr="00220568" w:rsidRDefault="00C74730" w:rsidP="00DA780B">
            <w:pPr>
              <w:pStyle w:val="paragraph"/>
              <w:spacing w:before="0" w:beforeAutospacing="0" w:after="0"/>
              <w:textAlignment w:val="baseline"/>
              <w:rPr>
                <w:rFonts w:ascii="Arial" w:hAnsi="Arial" w:cs="Arial"/>
                <w:b/>
                <w:color w:val="4D4D4D"/>
                <w:sz w:val="18"/>
                <w:szCs w:val="18"/>
              </w:rPr>
            </w:pPr>
            <w:r w:rsidRPr="00220568">
              <w:rPr>
                <w:rStyle w:val="normaltextrun"/>
                <w:rFonts w:ascii="Arial" w:hAnsi="Arial" w:cs="Arial"/>
                <w:b/>
                <w:color w:val="4D4D4D"/>
                <w:sz w:val="20"/>
                <w:szCs w:val="20"/>
                <w:lang w:val="en-GB"/>
              </w:rPr>
              <w:t>Splash Screens</w:t>
            </w:r>
            <w:r w:rsidRPr="00220568">
              <w:rPr>
                <w:rStyle w:val="eop"/>
                <w:rFonts w:ascii="Arial" w:hAnsi="Arial" w:cs="Arial"/>
                <w:b/>
                <w:color w:val="4D4D4D"/>
                <w:sz w:val="20"/>
                <w:szCs w:val="20"/>
              </w:rPr>
              <w:t> </w:t>
            </w:r>
          </w:p>
        </w:tc>
        <w:tc>
          <w:tcPr>
            <w:tcW w:w="6678" w:type="dxa"/>
            <w:hideMark/>
          </w:tcPr>
          <w:p w14:paraId="53C3A0E0" w14:textId="77777777" w:rsidR="00C74730" w:rsidRPr="00220568" w:rsidRDefault="00C74730" w:rsidP="00DA780B">
            <w:pPr>
              <w:pStyle w:val="paragraph"/>
              <w:spacing w:before="0" w:after="0"/>
              <w:textAlignment w:val="baseline"/>
              <w:rPr>
                <w:rFonts w:ascii="Arial" w:hAnsi="Arial" w:cs="Arial"/>
                <w:color w:val="4D4D4D"/>
                <w:sz w:val="18"/>
                <w:szCs w:val="18"/>
              </w:rPr>
            </w:pPr>
            <w:r w:rsidRPr="00220568">
              <w:rPr>
                <w:rStyle w:val="normaltextrun"/>
                <w:rFonts w:ascii="Arial" w:hAnsi="Arial" w:cs="Arial"/>
                <w:color w:val="4D4D4D"/>
                <w:sz w:val="20"/>
                <w:szCs w:val="20"/>
                <w:lang w:val="en-GB"/>
              </w:rPr>
              <w:t>The Vivi-enabled screens throughout your school can be set to display a customised screen with your school’s branding, when not in use.</w:t>
            </w:r>
            <w:r w:rsidRPr="00220568">
              <w:rPr>
                <w:rStyle w:val="eop"/>
                <w:rFonts w:ascii="Arial" w:hAnsi="Arial" w:cs="Arial"/>
                <w:color w:val="4D4D4D"/>
                <w:sz w:val="20"/>
                <w:szCs w:val="20"/>
              </w:rPr>
              <w:t> </w:t>
            </w:r>
          </w:p>
        </w:tc>
      </w:tr>
    </w:tbl>
    <w:p w14:paraId="06C3376A" w14:textId="650208A1" w:rsidR="00C74730" w:rsidRDefault="00C74730"/>
    <w:p w14:paraId="3ED357C5" w14:textId="2A3E9611" w:rsidR="00C74730" w:rsidRPr="0057467A" w:rsidRDefault="00C74730" w:rsidP="00C74730">
      <w:pPr>
        <w:pStyle w:val="ListParagraph"/>
        <w:spacing w:after="0" w:line="240" w:lineRule="auto"/>
        <w:ind w:left="0"/>
        <w:rPr>
          <w:rFonts w:eastAsiaTheme="minorEastAsia" w:cs="Arial"/>
          <w:color w:val="4D4D4D"/>
          <w:szCs w:val="20"/>
        </w:rPr>
      </w:pPr>
      <w:r w:rsidRPr="002D79F1">
        <w:rPr>
          <w:rFonts w:cs="Arial"/>
          <w:color w:val="007EFF"/>
          <w:sz w:val="32"/>
          <w:szCs w:val="32"/>
          <w:lang w:val="en-AU"/>
        </w:rPr>
        <w:t xml:space="preserve">Vivi’s </w:t>
      </w:r>
      <w:r>
        <w:rPr>
          <w:rFonts w:cs="Arial"/>
          <w:color w:val="007EFF"/>
          <w:sz w:val="32"/>
          <w:szCs w:val="32"/>
          <w:lang w:val="en-AU"/>
        </w:rPr>
        <w:t xml:space="preserve">Key </w:t>
      </w:r>
      <w:r>
        <w:rPr>
          <w:rFonts w:cs="Arial"/>
          <w:color w:val="007EFF"/>
          <w:sz w:val="32"/>
          <w:szCs w:val="32"/>
          <w:lang w:val="en-AU"/>
        </w:rPr>
        <w:t>Benefits</w:t>
      </w:r>
    </w:p>
    <w:p w14:paraId="4CDAF0F7" w14:textId="77777777" w:rsidR="00C74730" w:rsidRDefault="00C74730" w:rsidP="00C74730">
      <w:pPr>
        <w:rPr>
          <w:rFonts w:cs="Arial"/>
          <w:color w:val="007EFF"/>
          <w:sz w:val="32"/>
          <w:szCs w:val="32"/>
          <w:lang w:val="en-AU"/>
        </w:rPr>
      </w:pPr>
      <w:r>
        <w:rPr>
          <w:rFonts w:cs="Arial"/>
          <w:noProof/>
          <w:color w:val="007EFF"/>
          <w:sz w:val="32"/>
          <w:szCs w:val="32"/>
          <w:lang w:val="en-AU"/>
        </w:rPr>
        <mc:AlternateContent>
          <mc:Choice Requires="wps">
            <w:drawing>
              <wp:anchor distT="0" distB="0" distL="114300" distR="114300" simplePos="0" relativeHeight="251663360" behindDoc="0" locked="0" layoutInCell="1" allowOverlap="1" wp14:anchorId="065B09C1" wp14:editId="6D91D24E">
                <wp:simplePos x="0" y="0"/>
                <wp:positionH relativeFrom="margin">
                  <wp:align>right</wp:align>
                </wp:positionH>
                <wp:positionV relativeFrom="paragraph">
                  <wp:posOffset>104223</wp:posOffset>
                </wp:positionV>
                <wp:extent cx="6090700" cy="23854"/>
                <wp:effectExtent l="0" t="0" r="24765" b="33655"/>
                <wp:wrapNone/>
                <wp:docPr id="6" name="Straight Connector 6"/>
                <wp:cNvGraphicFramePr/>
                <a:graphic xmlns:a="http://schemas.openxmlformats.org/drawingml/2006/main">
                  <a:graphicData uri="http://schemas.microsoft.com/office/word/2010/wordprocessingShape">
                    <wps:wsp>
                      <wps:cNvCnPr/>
                      <wps:spPr>
                        <a:xfrm flipV="1">
                          <a:off x="0" y="0"/>
                          <a:ext cx="6090700" cy="23854"/>
                        </a:xfrm>
                        <a:prstGeom prst="line">
                          <a:avLst/>
                        </a:prstGeom>
                        <a:ln>
                          <a:solidFill>
                            <a:srgbClr val="007E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B3E501" id="Straight Connector 6" o:spid="_x0000_s1026" style="position:absolute;flip:y;z-index:251663360;visibility:visible;mso-wrap-style:square;mso-wrap-distance-left:9pt;mso-wrap-distance-top:0;mso-wrap-distance-right:9pt;mso-wrap-distance-bottom:0;mso-position-horizontal:right;mso-position-horizontal-relative:margin;mso-position-vertical:absolute;mso-position-vertical-relative:text" from="428.4pt,8.2pt" to="90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" strokecolor="#007eff" strokeweight=".5pt">
                <v:stroke joinstyle="miter"/>
                <w10:wrap anchorx="margin"/>
              </v:line>
            </w:pict>
          </mc:Fallback>
        </mc:AlternateContent>
      </w:r>
    </w:p>
    <w:p w14:paraId="54DD893F" w14:textId="77777777" w:rsidR="00C74730" w:rsidRPr="00270070" w:rsidRDefault="00C74730" w:rsidP="00C74730">
      <w:pPr>
        <w:rPr>
          <w:rFonts w:cs="Arial"/>
          <w:color w:val="9F248F"/>
          <w:sz w:val="24"/>
          <w:lang w:val="en-AU"/>
        </w:rPr>
      </w:pPr>
      <w:r w:rsidRPr="00270070">
        <w:rPr>
          <w:rFonts w:cs="Arial"/>
          <w:color w:val="9F248F"/>
          <w:sz w:val="24"/>
          <w:lang w:val="en-AU"/>
        </w:rPr>
        <w:t>Key Benefits of Vivi.</w:t>
      </w:r>
    </w:p>
    <w:tbl>
      <w:tblPr>
        <w:tblStyle w:val="TableGrid"/>
        <w:tblW w:w="0" w:type="auto"/>
        <w:tblLook w:val="04A0" w:firstRow="1" w:lastRow="0" w:firstColumn="1" w:lastColumn="0" w:noHBand="0" w:noVBand="1"/>
      </w:tblPr>
      <w:tblGrid>
        <w:gridCol w:w="2689"/>
        <w:gridCol w:w="3827"/>
        <w:gridCol w:w="3106"/>
      </w:tblGrid>
      <w:tr w:rsidR="00C74730" w:rsidRPr="00270070" w14:paraId="675F35D3" w14:textId="77777777" w:rsidTr="00C74730">
        <w:tc>
          <w:tcPr>
            <w:tcW w:w="2689" w:type="dxa"/>
            <w:shd w:val="clear" w:color="auto" w:fill="007EFF"/>
            <w:vAlign w:val="center"/>
          </w:tcPr>
          <w:p w14:paraId="51E71FD6" w14:textId="77777777" w:rsidR="00C74730" w:rsidRPr="00270070" w:rsidRDefault="00C74730" w:rsidP="00DA780B">
            <w:pPr>
              <w:jc w:val="center"/>
              <w:rPr>
                <w:rFonts w:cs="Arial"/>
                <w:color w:val="FFFFFF" w:themeColor="background1"/>
                <w:sz w:val="22"/>
                <w:szCs w:val="22"/>
                <w:lang w:val="en-AU"/>
              </w:rPr>
            </w:pPr>
            <w:r w:rsidRPr="00270070">
              <w:rPr>
                <w:rFonts w:cs="Arial"/>
                <w:color w:val="FFFFFF" w:themeColor="background1"/>
                <w:sz w:val="22"/>
                <w:szCs w:val="22"/>
                <w:lang w:val="en-AU"/>
              </w:rPr>
              <w:t>Student</w:t>
            </w:r>
          </w:p>
        </w:tc>
        <w:tc>
          <w:tcPr>
            <w:tcW w:w="3827" w:type="dxa"/>
            <w:shd w:val="clear" w:color="auto" w:fill="007EFF"/>
            <w:vAlign w:val="center"/>
          </w:tcPr>
          <w:p w14:paraId="2ABD2870" w14:textId="77777777" w:rsidR="00C74730" w:rsidRPr="00270070" w:rsidRDefault="00C74730" w:rsidP="00DA780B">
            <w:pPr>
              <w:jc w:val="center"/>
              <w:rPr>
                <w:rFonts w:cs="Arial"/>
                <w:color w:val="FFFFFF" w:themeColor="background1"/>
                <w:sz w:val="22"/>
                <w:szCs w:val="22"/>
                <w:lang w:val="en-AU"/>
              </w:rPr>
            </w:pPr>
            <w:r w:rsidRPr="00270070">
              <w:rPr>
                <w:rFonts w:cs="Arial"/>
                <w:color w:val="FFFFFF" w:themeColor="background1"/>
                <w:sz w:val="22"/>
                <w:szCs w:val="22"/>
                <w:lang w:val="en-AU"/>
              </w:rPr>
              <w:t>Classroom</w:t>
            </w:r>
          </w:p>
        </w:tc>
        <w:tc>
          <w:tcPr>
            <w:tcW w:w="3106" w:type="dxa"/>
            <w:shd w:val="clear" w:color="auto" w:fill="007EFF"/>
            <w:vAlign w:val="center"/>
          </w:tcPr>
          <w:p w14:paraId="35C52668" w14:textId="77777777" w:rsidR="00C74730" w:rsidRPr="00270070" w:rsidRDefault="00C74730" w:rsidP="00DA780B">
            <w:pPr>
              <w:jc w:val="center"/>
              <w:rPr>
                <w:rFonts w:cs="Arial"/>
                <w:color w:val="FFFFFF" w:themeColor="background1"/>
                <w:sz w:val="22"/>
                <w:szCs w:val="22"/>
                <w:lang w:val="en-AU"/>
              </w:rPr>
            </w:pPr>
            <w:r>
              <w:rPr>
                <w:rFonts w:cs="Arial"/>
                <w:color w:val="FFFFFF" w:themeColor="background1"/>
                <w:sz w:val="22"/>
                <w:szCs w:val="22"/>
                <w:lang w:val="en-AU"/>
              </w:rPr>
              <w:t>Institutional</w:t>
            </w:r>
          </w:p>
        </w:tc>
      </w:tr>
      <w:tr w:rsidR="00C74730" w14:paraId="29499DB2" w14:textId="77777777" w:rsidTr="00C74730">
        <w:trPr>
          <w:trHeight w:val="4154"/>
        </w:trPr>
        <w:tc>
          <w:tcPr>
            <w:tcW w:w="2689" w:type="dxa"/>
          </w:tcPr>
          <w:p w14:paraId="4AA0DBE2" w14:textId="77777777" w:rsidR="00C74730" w:rsidRPr="004A390E" w:rsidRDefault="00C74730" w:rsidP="00C74730">
            <w:pPr>
              <w:pStyle w:val="NormalWeb"/>
              <w:numPr>
                <w:ilvl w:val="0"/>
                <w:numId w:val="37"/>
              </w:numPr>
              <w:spacing w:before="0" w:beforeAutospacing="0" w:after="0" w:afterAutospacing="0"/>
              <w:rPr>
                <w:rFonts w:ascii="Calibri" w:hAnsi="Calibri" w:cs="Calibri"/>
                <w:sz w:val="20"/>
                <w:szCs w:val="20"/>
              </w:rPr>
            </w:pPr>
            <w:r w:rsidRPr="004A390E">
              <w:rPr>
                <w:rFonts w:ascii="Calibri" w:hAnsi="Calibri" w:cs="Calibri"/>
                <w:sz w:val="20"/>
                <w:szCs w:val="20"/>
              </w:rPr>
              <w:t>Increased engagement</w:t>
            </w:r>
          </w:p>
          <w:p w14:paraId="18204D16" w14:textId="77777777" w:rsidR="00C74730" w:rsidRPr="004A390E" w:rsidRDefault="00C74730" w:rsidP="00C74730">
            <w:pPr>
              <w:pStyle w:val="NormalWeb"/>
              <w:numPr>
                <w:ilvl w:val="0"/>
                <w:numId w:val="37"/>
              </w:numPr>
              <w:spacing w:before="0" w:beforeAutospacing="0" w:after="0" w:afterAutospacing="0"/>
              <w:rPr>
                <w:rFonts w:ascii="Calibri" w:hAnsi="Calibri" w:cs="Calibri"/>
                <w:sz w:val="20"/>
                <w:szCs w:val="20"/>
              </w:rPr>
            </w:pPr>
            <w:r w:rsidRPr="004A390E">
              <w:rPr>
                <w:rFonts w:ascii="Calibri" w:hAnsi="Calibri" w:cs="Calibri"/>
                <w:sz w:val="20"/>
                <w:szCs w:val="20"/>
              </w:rPr>
              <w:t>Improved learning outcomes</w:t>
            </w:r>
          </w:p>
          <w:p w14:paraId="2A3A129F" w14:textId="77777777" w:rsidR="00C74730" w:rsidRPr="004A390E" w:rsidRDefault="00C74730" w:rsidP="00C74730">
            <w:pPr>
              <w:pStyle w:val="NormalWeb"/>
              <w:numPr>
                <w:ilvl w:val="0"/>
                <w:numId w:val="37"/>
              </w:numPr>
              <w:spacing w:before="0" w:beforeAutospacing="0" w:after="0" w:afterAutospacing="0"/>
              <w:rPr>
                <w:rFonts w:ascii="Calibri" w:hAnsi="Calibri" w:cs="Calibri"/>
                <w:sz w:val="20"/>
                <w:szCs w:val="20"/>
              </w:rPr>
            </w:pPr>
            <w:r w:rsidRPr="004A390E">
              <w:rPr>
                <w:rFonts w:ascii="Calibri" w:hAnsi="Calibri" w:cs="Calibri"/>
                <w:sz w:val="20"/>
                <w:szCs w:val="20"/>
              </w:rPr>
              <w:t>Personalised learning</w:t>
            </w:r>
          </w:p>
          <w:p w14:paraId="10E91822" w14:textId="77777777" w:rsidR="00C74730" w:rsidRPr="004A390E" w:rsidRDefault="00C74730" w:rsidP="00C74730">
            <w:pPr>
              <w:pStyle w:val="NormalWeb"/>
              <w:numPr>
                <w:ilvl w:val="0"/>
                <w:numId w:val="37"/>
              </w:numPr>
              <w:spacing w:before="0" w:beforeAutospacing="0" w:after="0" w:afterAutospacing="0"/>
              <w:rPr>
                <w:rFonts w:ascii="Calibri" w:hAnsi="Calibri" w:cs="Calibri"/>
                <w:sz w:val="20"/>
                <w:szCs w:val="20"/>
              </w:rPr>
            </w:pPr>
            <w:r w:rsidRPr="004A390E">
              <w:rPr>
                <w:rFonts w:ascii="Calibri" w:hAnsi="Calibri" w:cs="Calibri"/>
                <w:sz w:val="20"/>
                <w:szCs w:val="20"/>
              </w:rPr>
              <w:t>Active learning</w:t>
            </w:r>
          </w:p>
          <w:p w14:paraId="594F96EF" w14:textId="77777777" w:rsidR="00C74730" w:rsidRPr="004A390E" w:rsidRDefault="00C74730" w:rsidP="00C74730">
            <w:pPr>
              <w:pStyle w:val="NormalWeb"/>
              <w:numPr>
                <w:ilvl w:val="0"/>
                <w:numId w:val="37"/>
              </w:numPr>
              <w:spacing w:before="0" w:beforeAutospacing="0" w:after="0" w:afterAutospacing="0"/>
              <w:rPr>
                <w:rFonts w:ascii="Calibri" w:hAnsi="Calibri" w:cs="Calibri"/>
                <w:sz w:val="20"/>
                <w:szCs w:val="20"/>
              </w:rPr>
            </w:pPr>
            <w:r w:rsidRPr="004A390E">
              <w:rPr>
                <w:rFonts w:ascii="Calibri" w:hAnsi="Calibri" w:cs="Calibri"/>
                <w:sz w:val="20"/>
                <w:szCs w:val="20"/>
              </w:rPr>
              <w:t xml:space="preserve">Empowerment </w:t>
            </w:r>
          </w:p>
          <w:p w14:paraId="5D5E2CB5" w14:textId="77777777" w:rsidR="00C74730" w:rsidRPr="004A390E" w:rsidRDefault="00C74730" w:rsidP="00C74730">
            <w:pPr>
              <w:pStyle w:val="NormalWeb"/>
              <w:numPr>
                <w:ilvl w:val="0"/>
                <w:numId w:val="37"/>
              </w:numPr>
              <w:spacing w:before="0" w:beforeAutospacing="0" w:after="0" w:afterAutospacing="0"/>
              <w:rPr>
                <w:rFonts w:ascii="Calibri" w:hAnsi="Calibri" w:cs="Calibri"/>
                <w:sz w:val="20"/>
                <w:szCs w:val="20"/>
              </w:rPr>
            </w:pPr>
            <w:r w:rsidRPr="004A390E">
              <w:rPr>
                <w:rFonts w:ascii="Calibri" w:hAnsi="Calibri" w:cs="Calibri"/>
                <w:sz w:val="20"/>
                <w:szCs w:val="20"/>
              </w:rPr>
              <w:t>Critical engagement</w:t>
            </w:r>
          </w:p>
        </w:tc>
        <w:tc>
          <w:tcPr>
            <w:tcW w:w="3827" w:type="dxa"/>
          </w:tcPr>
          <w:p w14:paraId="00E60C73" w14:textId="77777777" w:rsidR="00C74730" w:rsidRDefault="00C74730" w:rsidP="00C74730">
            <w:pPr>
              <w:pStyle w:val="NormalWeb"/>
              <w:numPr>
                <w:ilvl w:val="0"/>
                <w:numId w:val="38"/>
              </w:numPr>
              <w:spacing w:before="0" w:beforeAutospacing="0" w:after="0" w:afterAutospacing="0"/>
              <w:rPr>
                <w:rFonts w:ascii="Calibri" w:hAnsi="Calibri" w:cs="Calibri"/>
                <w:sz w:val="20"/>
                <w:szCs w:val="20"/>
              </w:rPr>
            </w:pPr>
            <w:r>
              <w:rPr>
                <w:rFonts w:ascii="Calibri" w:hAnsi="Calibri" w:cs="Calibri"/>
                <w:sz w:val="20"/>
                <w:szCs w:val="20"/>
              </w:rPr>
              <w:t>The teacher is always in control</w:t>
            </w:r>
          </w:p>
          <w:p w14:paraId="14785273" w14:textId="77777777" w:rsidR="00C74730" w:rsidRPr="004A390E" w:rsidRDefault="00C74730" w:rsidP="00C74730">
            <w:pPr>
              <w:pStyle w:val="NormalWeb"/>
              <w:numPr>
                <w:ilvl w:val="0"/>
                <w:numId w:val="38"/>
              </w:numPr>
              <w:spacing w:before="0" w:beforeAutospacing="0" w:after="0" w:afterAutospacing="0"/>
              <w:rPr>
                <w:rFonts w:ascii="Calibri" w:hAnsi="Calibri" w:cs="Calibri"/>
                <w:sz w:val="20"/>
                <w:szCs w:val="20"/>
              </w:rPr>
            </w:pPr>
            <w:r w:rsidRPr="004A390E">
              <w:rPr>
                <w:rFonts w:ascii="Calibri" w:hAnsi="Calibri" w:cs="Calibri"/>
                <w:sz w:val="20"/>
                <w:szCs w:val="20"/>
              </w:rPr>
              <w:t>Enables equitable learning environments</w:t>
            </w:r>
          </w:p>
          <w:p w14:paraId="66FFC1DE" w14:textId="77777777" w:rsidR="00C74730" w:rsidRPr="004A390E" w:rsidRDefault="00C74730" w:rsidP="00C74730">
            <w:pPr>
              <w:pStyle w:val="NormalWeb"/>
              <w:numPr>
                <w:ilvl w:val="0"/>
                <w:numId w:val="38"/>
              </w:numPr>
              <w:spacing w:before="0" w:beforeAutospacing="0" w:after="0" w:afterAutospacing="0"/>
              <w:rPr>
                <w:rFonts w:ascii="Calibri" w:hAnsi="Calibri" w:cs="Calibri"/>
                <w:sz w:val="20"/>
                <w:szCs w:val="20"/>
              </w:rPr>
            </w:pPr>
            <w:r w:rsidRPr="004A390E">
              <w:rPr>
                <w:rFonts w:ascii="Calibri" w:hAnsi="Calibri" w:cs="Calibri"/>
                <w:sz w:val="20"/>
                <w:szCs w:val="20"/>
              </w:rPr>
              <w:t>Flexible learning spaces</w:t>
            </w:r>
          </w:p>
          <w:p w14:paraId="7CBD60E9" w14:textId="77777777" w:rsidR="00C74730" w:rsidRPr="004A390E" w:rsidRDefault="00C74730" w:rsidP="00C74730">
            <w:pPr>
              <w:pStyle w:val="NormalWeb"/>
              <w:numPr>
                <w:ilvl w:val="0"/>
                <w:numId w:val="38"/>
              </w:numPr>
              <w:spacing w:before="0" w:beforeAutospacing="0" w:after="0" w:afterAutospacing="0"/>
              <w:rPr>
                <w:rFonts w:ascii="Calibri" w:hAnsi="Calibri" w:cs="Calibri"/>
                <w:sz w:val="20"/>
                <w:szCs w:val="20"/>
              </w:rPr>
            </w:pPr>
            <w:r w:rsidRPr="004A390E">
              <w:rPr>
                <w:rFonts w:ascii="Calibri" w:hAnsi="Calibri" w:cs="Calibri"/>
                <w:sz w:val="20"/>
                <w:szCs w:val="20"/>
              </w:rPr>
              <w:t>Untethered teachers</w:t>
            </w:r>
          </w:p>
          <w:p w14:paraId="083BCB86" w14:textId="77777777" w:rsidR="00C74730" w:rsidRPr="004A390E" w:rsidRDefault="00C74730" w:rsidP="00C74730">
            <w:pPr>
              <w:pStyle w:val="NormalWeb"/>
              <w:numPr>
                <w:ilvl w:val="0"/>
                <w:numId w:val="38"/>
              </w:numPr>
              <w:spacing w:before="0" w:beforeAutospacing="0" w:after="0" w:afterAutospacing="0"/>
              <w:rPr>
                <w:rFonts w:ascii="Calibri" w:hAnsi="Calibri" w:cs="Calibri"/>
                <w:sz w:val="20"/>
                <w:szCs w:val="20"/>
              </w:rPr>
            </w:pPr>
            <w:r w:rsidRPr="004A390E">
              <w:rPr>
                <w:rFonts w:ascii="Calibri" w:hAnsi="Calibri" w:cs="Calibri"/>
                <w:sz w:val="20"/>
                <w:szCs w:val="20"/>
              </w:rPr>
              <w:t>Facilitates collaborative learning environments</w:t>
            </w:r>
          </w:p>
          <w:p w14:paraId="78FB9756" w14:textId="77777777" w:rsidR="00C74730" w:rsidRPr="004A390E" w:rsidRDefault="00C74730" w:rsidP="00C74730">
            <w:pPr>
              <w:pStyle w:val="NormalWeb"/>
              <w:numPr>
                <w:ilvl w:val="0"/>
                <w:numId w:val="38"/>
              </w:numPr>
              <w:spacing w:before="0" w:beforeAutospacing="0" w:after="0" w:afterAutospacing="0"/>
              <w:rPr>
                <w:rFonts w:ascii="Calibri" w:hAnsi="Calibri" w:cs="Calibri"/>
                <w:sz w:val="20"/>
                <w:szCs w:val="20"/>
              </w:rPr>
            </w:pPr>
            <w:r w:rsidRPr="004A390E">
              <w:rPr>
                <w:rFonts w:ascii="Calibri" w:hAnsi="Calibri" w:cs="Calibri"/>
                <w:sz w:val="20"/>
                <w:szCs w:val="20"/>
              </w:rPr>
              <w:t>Social emotional learning practices</w:t>
            </w:r>
          </w:p>
          <w:p w14:paraId="66E9BF44" w14:textId="77777777" w:rsidR="00C74730" w:rsidRPr="004A390E" w:rsidRDefault="00C74730" w:rsidP="00C74730">
            <w:pPr>
              <w:pStyle w:val="NormalWeb"/>
              <w:numPr>
                <w:ilvl w:val="0"/>
                <w:numId w:val="38"/>
              </w:numPr>
              <w:spacing w:before="0" w:beforeAutospacing="0" w:after="0" w:afterAutospacing="0"/>
              <w:rPr>
                <w:rFonts w:ascii="Calibri" w:hAnsi="Calibri" w:cs="Calibri"/>
                <w:sz w:val="20"/>
                <w:szCs w:val="20"/>
              </w:rPr>
            </w:pPr>
            <w:r>
              <w:rPr>
                <w:rFonts w:ascii="Calibri" w:hAnsi="Calibri" w:cs="Calibri"/>
                <w:sz w:val="20"/>
                <w:szCs w:val="20"/>
              </w:rPr>
              <w:t>Enables evidence-based and f</w:t>
            </w:r>
            <w:r w:rsidRPr="004A390E">
              <w:rPr>
                <w:rFonts w:ascii="Calibri" w:hAnsi="Calibri" w:cs="Calibri"/>
                <w:sz w:val="20"/>
                <w:szCs w:val="20"/>
              </w:rPr>
              <w:t>ormative assessment techniques</w:t>
            </w:r>
          </w:p>
          <w:p w14:paraId="305B8BD1" w14:textId="77777777" w:rsidR="00C74730" w:rsidRPr="004A390E" w:rsidRDefault="00C74730" w:rsidP="00C74730">
            <w:pPr>
              <w:pStyle w:val="NormalWeb"/>
              <w:numPr>
                <w:ilvl w:val="0"/>
                <w:numId w:val="38"/>
              </w:numPr>
              <w:spacing w:before="0" w:beforeAutospacing="0" w:after="0" w:afterAutospacing="0"/>
              <w:rPr>
                <w:rFonts w:ascii="Calibri" w:hAnsi="Calibri" w:cs="Calibri"/>
                <w:sz w:val="20"/>
                <w:szCs w:val="20"/>
              </w:rPr>
            </w:pPr>
            <w:r w:rsidRPr="004A390E">
              <w:rPr>
                <w:rFonts w:ascii="Calibri" w:hAnsi="Calibri" w:cs="Calibri"/>
                <w:sz w:val="20"/>
                <w:szCs w:val="20"/>
              </w:rPr>
              <w:t>Fluid visual dialog between teacher and student</w:t>
            </w:r>
          </w:p>
          <w:p w14:paraId="430F8AEC" w14:textId="77777777" w:rsidR="00C74730" w:rsidRPr="004A390E" w:rsidRDefault="00C74730" w:rsidP="00C74730">
            <w:pPr>
              <w:pStyle w:val="NormalWeb"/>
              <w:numPr>
                <w:ilvl w:val="0"/>
                <w:numId w:val="38"/>
              </w:numPr>
              <w:spacing w:before="0" w:beforeAutospacing="0" w:after="0" w:afterAutospacing="0"/>
              <w:rPr>
                <w:rFonts w:ascii="Calibri" w:hAnsi="Calibri" w:cs="Calibri"/>
                <w:sz w:val="20"/>
                <w:szCs w:val="20"/>
              </w:rPr>
            </w:pPr>
            <w:r w:rsidRPr="004A390E">
              <w:rPr>
                <w:rFonts w:ascii="Calibri" w:hAnsi="Calibri" w:cs="Calibri"/>
                <w:sz w:val="20"/>
                <w:szCs w:val="20"/>
              </w:rPr>
              <w:t>Save time setting up technology at the start of class</w:t>
            </w:r>
          </w:p>
          <w:p w14:paraId="465149D7" w14:textId="77777777" w:rsidR="00C74730" w:rsidRPr="004A390E" w:rsidRDefault="00C74730" w:rsidP="00C74730">
            <w:pPr>
              <w:pStyle w:val="NormalWeb"/>
              <w:numPr>
                <w:ilvl w:val="0"/>
                <w:numId w:val="38"/>
              </w:numPr>
              <w:spacing w:before="0" w:beforeAutospacing="0" w:after="0" w:afterAutospacing="0"/>
              <w:rPr>
                <w:rFonts w:ascii="Calibri" w:hAnsi="Calibri" w:cs="Calibri"/>
                <w:sz w:val="20"/>
                <w:szCs w:val="20"/>
              </w:rPr>
            </w:pPr>
            <w:r w:rsidRPr="004A390E">
              <w:rPr>
                <w:rFonts w:ascii="Calibri" w:hAnsi="Calibri" w:cs="Calibri"/>
                <w:sz w:val="20"/>
                <w:szCs w:val="20"/>
              </w:rPr>
              <w:t>Conduit for the effective sharing of classroom content</w:t>
            </w:r>
          </w:p>
        </w:tc>
        <w:tc>
          <w:tcPr>
            <w:tcW w:w="3106" w:type="dxa"/>
          </w:tcPr>
          <w:p w14:paraId="378A893C" w14:textId="77777777" w:rsidR="00C74730" w:rsidRDefault="00C74730" w:rsidP="00C74730">
            <w:pPr>
              <w:pStyle w:val="NormalWeb"/>
              <w:numPr>
                <w:ilvl w:val="0"/>
                <w:numId w:val="39"/>
              </w:numPr>
              <w:spacing w:before="0" w:beforeAutospacing="0" w:after="0" w:afterAutospacing="0"/>
              <w:rPr>
                <w:rFonts w:ascii="Calibri" w:hAnsi="Calibri" w:cs="Calibri"/>
                <w:sz w:val="20"/>
                <w:szCs w:val="20"/>
              </w:rPr>
            </w:pPr>
            <w:r>
              <w:rPr>
                <w:rFonts w:ascii="Calibri" w:hAnsi="Calibri" w:cs="Calibri"/>
                <w:sz w:val="20"/>
                <w:szCs w:val="20"/>
              </w:rPr>
              <w:t>Designed for education</w:t>
            </w:r>
          </w:p>
          <w:p w14:paraId="58BF8B40" w14:textId="77777777" w:rsidR="00C74730" w:rsidRPr="004A390E" w:rsidRDefault="00C74730" w:rsidP="00C74730">
            <w:pPr>
              <w:pStyle w:val="NormalWeb"/>
              <w:numPr>
                <w:ilvl w:val="0"/>
                <w:numId w:val="39"/>
              </w:numPr>
              <w:spacing w:before="0" w:beforeAutospacing="0" w:after="0" w:afterAutospacing="0"/>
              <w:rPr>
                <w:rFonts w:ascii="Calibri" w:hAnsi="Calibri" w:cs="Calibri"/>
                <w:sz w:val="20"/>
                <w:szCs w:val="20"/>
              </w:rPr>
            </w:pPr>
            <w:r>
              <w:rPr>
                <w:rFonts w:ascii="Calibri" w:hAnsi="Calibri" w:cs="Calibri"/>
                <w:sz w:val="20"/>
                <w:szCs w:val="20"/>
              </w:rPr>
              <w:t>Future-proof classroom technology</w:t>
            </w:r>
          </w:p>
          <w:p w14:paraId="474E08E4" w14:textId="77777777" w:rsidR="00C74730" w:rsidRPr="004A390E" w:rsidRDefault="00C74730" w:rsidP="00C74730">
            <w:pPr>
              <w:pStyle w:val="NormalWeb"/>
              <w:numPr>
                <w:ilvl w:val="0"/>
                <w:numId w:val="39"/>
              </w:numPr>
              <w:spacing w:before="0" w:beforeAutospacing="0" w:after="0" w:afterAutospacing="0"/>
              <w:rPr>
                <w:rFonts w:ascii="Calibri" w:hAnsi="Calibri" w:cs="Calibri"/>
                <w:sz w:val="20"/>
                <w:szCs w:val="20"/>
              </w:rPr>
            </w:pPr>
            <w:r w:rsidRPr="004A390E">
              <w:rPr>
                <w:rFonts w:ascii="Calibri" w:hAnsi="Calibri" w:cs="Calibri"/>
                <w:sz w:val="20"/>
                <w:szCs w:val="20"/>
              </w:rPr>
              <w:t>Cost effective digital signage solution</w:t>
            </w:r>
          </w:p>
          <w:p w14:paraId="17B7E939" w14:textId="77777777" w:rsidR="00C74730" w:rsidRPr="004A390E" w:rsidRDefault="00C74730" w:rsidP="00C74730">
            <w:pPr>
              <w:pStyle w:val="NormalWeb"/>
              <w:numPr>
                <w:ilvl w:val="0"/>
                <w:numId w:val="39"/>
              </w:numPr>
              <w:spacing w:before="0" w:beforeAutospacing="0" w:after="0" w:afterAutospacing="0"/>
              <w:rPr>
                <w:rFonts w:ascii="Calibri" w:hAnsi="Calibri" w:cs="Calibri"/>
                <w:sz w:val="20"/>
                <w:szCs w:val="20"/>
              </w:rPr>
            </w:pPr>
            <w:r w:rsidRPr="004A390E">
              <w:rPr>
                <w:rFonts w:ascii="Calibri" w:hAnsi="Calibri" w:cs="Calibri"/>
                <w:sz w:val="20"/>
                <w:szCs w:val="20"/>
              </w:rPr>
              <w:t>Effective school-wide emergency communication system</w:t>
            </w:r>
          </w:p>
          <w:p w14:paraId="057AF3BF" w14:textId="77777777" w:rsidR="00C74730" w:rsidRPr="004A390E" w:rsidRDefault="00C74730" w:rsidP="00C74730">
            <w:pPr>
              <w:pStyle w:val="NormalWeb"/>
              <w:numPr>
                <w:ilvl w:val="0"/>
                <w:numId w:val="39"/>
              </w:numPr>
              <w:spacing w:before="0" w:beforeAutospacing="0" w:after="0" w:afterAutospacing="0"/>
              <w:rPr>
                <w:rFonts w:ascii="Calibri" w:hAnsi="Calibri" w:cs="Calibri"/>
                <w:sz w:val="20"/>
                <w:szCs w:val="20"/>
              </w:rPr>
            </w:pPr>
            <w:r w:rsidRPr="004A390E">
              <w:rPr>
                <w:rFonts w:ascii="Calibri" w:hAnsi="Calibri" w:cs="Calibri"/>
                <w:sz w:val="20"/>
                <w:szCs w:val="20"/>
              </w:rPr>
              <w:t>Improves staff productivity and efficiencies</w:t>
            </w:r>
          </w:p>
          <w:p w14:paraId="58E5972A" w14:textId="77777777" w:rsidR="00C74730" w:rsidRPr="004A390E" w:rsidRDefault="00C74730" w:rsidP="00C74730">
            <w:pPr>
              <w:pStyle w:val="NormalWeb"/>
              <w:numPr>
                <w:ilvl w:val="0"/>
                <w:numId w:val="39"/>
              </w:numPr>
              <w:spacing w:before="0" w:beforeAutospacing="0" w:after="0" w:afterAutospacing="0"/>
              <w:rPr>
                <w:rFonts w:ascii="Calibri" w:hAnsi="Calibri" w:cs="Calibri"/>
                <w:sz w:val="20"/>
                <w:szCs w:val="20"/>
              </w:rPr>
            </w:pPr>
            <w:r w:rsidRPr="004A390E">
              <w:rPr>
                <w:rFonts w:ascii="Calibri" w:hAnsi="Calibri" w:cs="Calibri"/>
                <w:sz w:val="20"/>
                <w:szCs w:val="20"/>
              </w:rPr>
              <w:t>Easy implementation</w:t>
            </w:r>
          </w:p>
          <w:p w14:paraId="7AE5099C" w14:textId="77777777" w:rsidR="00C74730" w:rsidRPr="004A390E" w:rsidRDefault="00C74730" w:rsidP="00C74730">
            <w:pPr>
              <w:pStyle w:val="NormalWeb"/>
              <w:numPr>
                <w:ilvl w:val="0"/>
                <w:numId w:val="39"/>
              </w:numPr>
              <w:spacing w:before="0" w:beforeAutospacing="0" w:after="0" w:afterAutospacing="0"/>
              <w:rPr>
                <w:rFonts w:ascii="Calibri" w:hAnsi="Calibri" w:cs="Calibri"/>
                <w:sz w:val="20"/>
                <w:szCs w:val="20"/>
              </w:rPr>
            </w:pPr>
            <w:r w:rsidRPr="004A390E">
              <w:rPr>
                <w:rFonts w:ascii="Calibri" w:hAnsi="Calibri" w:cs="Calibri"/>
                <w:sz w:val="20"/>
                <w:szCs w:val="20"/>
              </w:rPr>
              <w:t>Free support and training</w:t>
            </w:r>
          </w:p>
          <w:p w14:paraId="3FAEA054" w14:textId="77777777" w:rsidR="00C74730" w:rsidRPr="004A390E" w:rsidRDefault="00C74730" w:rsidP="00DA780B">
            <w:pPr>
              <w:rPr>
                <w:rFonts w:cs="Arial"/>
                <w:color w:val="9F248F"/>
                <w:szCs w:val="20"/>
                <w:lang w:val="en-AU"/>
              </w:rPr>
            </w:pPr>
          </w:p>
        </w:tc>
      </w:tr>
    </w:tbl>
    <w:p w14:paraId="1A11FAE8" w14:textId="77777777" w:rsidR="00C74730" w:rsidRDefault="00C74730" w:rsidP="00C74730"/>
    <w:sectPr w:rsidR="00C74730" w:rsidSect="00D94083">
      <w:headerReference w:type="default" r:id="rId12"/>
      <w:footerReference w:type="default" r:id="rId13"/>
      <w:headerReference w:type="first" r:id="rId14"/>
      <w:footerReference w:type="first" r:id="rId15"/>
      <w:pgSz w:w="11900" w:h="16840"/>
      <w:pgMar w:top="2552" w:right="1134" w:bottom="1418"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CF43B4" w14:textId="77777777" w:rsidR="00F00827" w:rsidRDefault="00F00827" w:rsidP="001A55AE">
      <w:r>
        <w:separator/>
      </w:r>
    </w:p>
  </w:endnote>
  <w:endnote w:type="continuationSeparator" w:id="0">
    <w:p w14:paraId="1E1A33B3" w14:textId="77777777" w:rsidR="00F00827" w:rsidRDefault="00F00827" w:rsidP="001A5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alatino">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2B6D3" w14:textId="4A6E655A" w:rsidR="2ABB4072" w:rsidRDefault="2ABB4072" w:rsidP="2ABB40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1"/>
      <w:gridCol w:w="3211"/>
      <w:gridCol w:w="3211"/>
    </w:tblGrid>
    <w:tr w:rsidR="52EE3635" w14:paraId="5F368D28" w14:textId="77777777" w:rsidTr="52EE3635">
      <w:tc>
        <w:tcPr>
          <w:tcW w:w="3211" w:type="dxa"/>
        </w:tcPr>
        <w:p w14:paraId="44B1C0F8" w14:textId="723C34C3" w:rsidR="52EE3635" w:rsidRDefault="52EE3635" w:rsidP="52EE3635">
          <w:pPr>
            <w:pStyle w:val="Header"/>
            <w:ind w:left="-115"/>
          </w:pPr>
        </w:p>
      </w:tc>
      <w:tc>
        <w:tcPr>
          <w:tcW w:w="3211" w:type="dxa"/>
        </w:tcPr>
        <w:p w14:paraId="11234E13" w14:textId="3D08450E" w:rsidR="52EE3635" w:rsidRDefault="52EE3635" w:rsidP="52EE3635">
          <w:pPr>
            <w:pStyle w:val="Header"/>
            <w:jc w:val="center"/>
          </w:pPr>
        </w:p>
      </w:tc>
      <w:tc>
        <w:tcPr>
          <w:tcW w:w="3211" w:type="dxa"/>
        </w:tcPr>
        <w:p w14:paraId="282DF08C" w14:textId="0B1AE348" w:rsidR="52EE3635" w:rsidRDefault="52EE3635" w:rsidP="52EE3635">
          <w:pPr>
            <w:pStyle w:val="Header"/>
            <w:ind w:right="-115"/>
            <w:jc w:val="right"/>
          </w:pPr>
        </w:p>
      </w:tc>
    </w:tr>
  </w:tbl>
  <w:p w14:paraId="0BC8E87A" w14:textId="54059D8C" w:rsidR="52EE3635" w:rsidRDefault="52EE3635" w:rsidP="52EE3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1EB6D" w14:textId="77777777" w:rsidR="00F00827" w:rsidRDefault="00F00827" w:rsidP="001A55AE">
      <w:r>
        <w:separator/>
      </w:r>
    </w:p>
  </w:footnote>
  <w:footnote w:type="continuationSeparator" w:id="0">
    <w:p w14:paraId="27C8D228" w14:textId="77777777" w:rsidR="00F00827" w:rsidRDefault="00F00827" w:rsidP="001A5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3B85A" w14:textId="2CF65BD5" w:rsidR="00CD3B9F" w:rsidRDefault="00B46458">
    <w:pPr>
      <w:pStyle w:val="Header"/>
    </w:pPr>
    <w:r>
      <w:rPr>
        <w:noProof/>
      </w:rPr>
      <w:drawing>
        <wp:anchor distT="0" distB="0" distL="114300" distR="114300" simplePos="0" relativeHeight="251663360" behindDoc="0" locked="0" layoutInCell="1" allowOverlap="1" wp14:anchorId="022DCDA1" wp14:editId="759A5A55">
          <wp:simplePos x="0" y="0"/>
          <wp:positionH relativeFrom="column">
            <wp:posOffset>5404014</wp:posOffset>
          </wp:positionH>
          <wp:positionV relativeFrom="paragraph">
            <wp:posOffset>180340</wp:posOffset>
          </wp:positionV>
          <wp:extent cx="1080000" cy="4350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vi logo RGB #007EFF.jpg"/>
                  <pic:cNvPicPr/>
                </pic:nvPicPr>
                <pic:blipFill>
                  <a:blip r:embed="rId1">
                    <a:extLst>
                      <a:ext uri="{28A0092B-C50C-407E-A947-70E740481C1C}">
                        <a14:useLocalDpi xmlns:a14="http://schemas.microsoft.com/office/drawing/2010/main" val="0"/>
                      </a:ext>
                    </a:extLst>
                  </a:blip>
                  <a:stretch>
                    <a:fillRect/>
                  </a:stretch>
                </pic:blipFill>
                <pic:spPr>
                  <a:xfrm>
                    <a:off x="0" y="0"/>
                    <a:ext cx="1080000" cy="4350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E1E0E" w14:textId="0C262F7B" w:rsidR="00D87C1E" w:rsidRDefault="00D87C1E" w:rsidP="00D87C1E">
    <w:pPr>
      <w:pStyle w:val="Doc2"/>
      <w:numPr>
        <w:ilvl w:val="0"/>
        <w:numId w:val="0"/>
      </w:numPr>
      <w:spacing w:before="120"/>
      <w:ind w:left="720"/>
      <w:rPr>
        <w:b/>
        <w:sz w:val="18"/>
      </w:rPr>
    </w:pPr>
    <w:r>
      <w:rPr>
        <w:b/>
        <w:sz w:val="18"/>
      </w:rPr>
      <w:t xml:space="preserve">                                                                        </w:t>
    </w:r>
  </w:p>
  <w:p w14:paraId="4BAB8942" w14:textId="2FF848A4" w:rsidR="00D87C1E" w:rsidRDefault="00D87C1E" w:rsidP="00D87C1E">
    <w:pPr>
      <w:pStyle w:val="Doc2"/>
      <w:numPr>
        <w:ilvl w:val="0"/>
        <w:numId w:val="0"/>
      </w:numPr>
      <w:spacing w:before="120"/>
      <w:ind w:left="720"/>
      <w:rPr>
        <w:b/>
        <w:sz w:val="18"/>
      </w:rPr>
    </w:pPr>
    <w:r>
      <w:rPr>
        <w:noProof/>
      </w:rPr>
      <w:drawing>
        <wp:anchor distT="0" distB="0" distL="114300" distR="114300" simplePos="0" relativeHeight="251661312" behindDoc="0" locked="0" layoutInCell="1" allowOverlap="1" wp14:anchorId="364C0FB2" wp14:editId="4FBB16C4">
          <wp:simplePos x="0" y="0"/>
          <wp:positionH relativeFrom="column">
            <wp:posOffset>5450205</wp:posOffset>
          </wp:positionH>
          <wp:positionV relativeFrom="paragraph">
            <wp:posOffset>45720</wp:posOffset>
          </wp:positionV>
          <wp:extent cx="1080000" cy="4350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vi logo RGB #007EFF.jpg"/>
                  <pic:cNvPicPr/>
                </pic:nvPicPr>
                <pic:blipFill>
                  <a:blip r:embed="rId1">
                    <a:extLst>
                      <a:ext uri="{28A0092B-C50C-407E-A947-70E740481C1C}">
                        <a14:useLocalDpi xmlns:a14="http://schemas.microsoft.com/office/drawing/2010/main" val="0"/>
                      </a:ext>
                    </a:extLst>
                  </a:blip>
                  <a:stretch>
                    <a:fillRect/>
                  </a:stretch>
                </pic:blipFill>
                <pic:spPr>
                  <a:xfrm>
                    <a:off x="0" y="0"/>
                    <a:ext cx="1080000" cy="435050"/>
                  </a:xfrm>
                  <a:prstGeom prst="rect">
                    <a:avLst/>
                  </a:prstGeom>
                </pic:spPr>
              </pic:pic>
            </a:graphicData>
          </a:graphic>
          <wp14:sizeRelH relativeFrom="page">
            <wp14:pctWidth>0</wp14:pctWidth>
          </wp14:sizeRelH>
          <wp14:sizeRelV relativeFrom="page">
            <wp14:pctHeight>0</wp14:pctHeight>
          </wp14:sizeRelV>
        </wp:anchor>
      </w:drawing>
    </w:r>
  </w:p>
  <w:p w14:paraId="5D9F0021" w14:textId="1B1EE7B3" w:rsidR="004131F1" w:rsidRDefault="003E1EE2" w:rsidP="000D715D">
    <w:pPr>
      <w:pStyle w:val="Doc2"/>
      <w:numPr>
        <w:ilvl w:val="0"/>
        <w:numId w:val="0"/>
      </w:numPr>
      <w:spacing w:before="120"/>
    </w:pPr>
    <w:r>
      <w:rPr>
        <w:noProof/>
      </w:rPr>
      <w:drawing>
        <wp:anchor distT="0" distB="0" distL="114300" distR="114300" simplePos="0" relativeHeight="251660288" behindDoc="1" locked="0" layoutInCell="1" allowOverlap="1" wp14:anchorId="35C90CC8" wp14:editId="17D2B073">
          <wp:simplePos x="0" y="0"/>
          <wp:positionH relativeFrom="column">
            <wp:posOffset>-720090</wp:posOffset>
          </wp:positionH>
          <wp:positionV relativeFrom="page">
            <wp:posOffset>0</wp:posOffset>
          </wp:positionV>
          <wp:extent cx="1945005" cy="14293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vi letterhead template Header.jpg"/>
                  <pic:cNvPicPr/>
                </pic:nvPicPr>
                <pic:blipFill rotWithShape="1">
                  <a:blip r:embed="rId2">
                    <a:extLst>
                      <a:ext uri="{28A0092B-C50C-407E-A947-70E740481C1C}">
                        <a14:useLocalDpi xmlns:a14="http://schemas.microsoft.com/office/drawing/2010/main" val="0"/>
                      </a:ext>
                    </a:extLst>
                  </a:blip>
                  <a:srcRect r="74461" b="4513"/>
                  <a:stretch/>
                </pic:blipFill>
                <pic:spPr bwMode="auto">
                  <a:xfrm>
                    <a:off x="0" y="0"/>
                    <a:ext cx="1945005" cy="1429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37E47"/>
    <w:multiLevelType w:val="hybridMultilevel"/>
    <w:tmpl w:val="83302C30"/>
    <w:lvl w:ilvl="0" w:tplc="35F461A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843A38"/>
    <w:multiLevelType w:val="hybridMultilevel"/>
    <w:tmpl w:val="4FE810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6170BC"/>
    <w:multiLevelType w:val="hybridMultilevel"/>
    <w:tmpl w:val="3F8671D4"/>
    <w:lvl w:ilvl="0" w:tplc="0C09001B">
      <w:start w:val="1"/>
      <w:numFmt w:val="lowerRoman"/>
      <w:lvlText w:val="%1."/>
      <w:lvlJc w:val="righ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3" w15:restartNumberingAfterBreak="0">
    <w:nsid w:val="09FB046B"/>
    <w:multiLevelType w:val="hybridMultilevel"/>
    <w:tmpl w:val="42841B88"/>
    <w:lvl w:ilvl="0" w:tplc="D28AB45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7A6EBC"/>
    <w:multiLevelType w:val="hybridMultilevel"/>
    <w:tmpl w:val="1908AC56"/>
    <w:lvl w:ilvl="0" w:tplc="6A0A879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E2CCD"/>
    <w:multiLevelType w:val="hybridMultilevel"/>
    <w:tmpl w:val="4CEA3AC6"/>
    <w:lvl w:ilvl="0" w:tplc="0786056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C0D79"/>
    <w:multiLevelType w:val="multilevel"/>
    <w:tmpl w:val="CA12932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E27126"/>
    <w:multiLevelType w:val="hybridMultilevel"/>
    <w:tmpl w:val="FCD419D2"/>
    <w:lvl w:ilvl="0" w:tplc="0C090017">
      <w:start w:val="1"/>
      <w:numFmt w:val="lowerLetter"/>
      <w:lvlText w:val="%1)"/>
      <w:lvlJc w:val="left"/>
      <w:pPr>
        <w:ind w:left="785" w:hanging="360"/>
      </w:p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8" w15:restartNumberingAfterBreak="0">
    <w:nsid w:val="17B242F8"/>
    <w:multiLevelType w:val="hybridMultilevel"/>
    <w:tmpl w:val="B5D42164"/>
    <w:lvl w:ilvl="0" w:tplc="171295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07974"/>
    <w:multiLevelType w:val="hybridMultilevel"/>
    <w:tmpl w:val="5CA24F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CAB1405"/>
    <w:multiLevelType w:val="hybridMultilevel"/>
    <w:tmpl w:val="4A703AE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E2D6D24"/>
    <w:multiLevelType w:val="hybridMultilevel"/>
    <w:tmpl w:val="A81EF958"/>
    <w:lvl w:ilvl="0" w:tplc="A608331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2326B6"/>
    <w:multiLevelType w:val="hybridMultilevel"/>
    <w:tmpl w:val="8298AA02"/>
    <w:lvl w:ilvl="0" w:tplc="40E88552">
      <w:start w:val="1"/>
      <w:numFmt w:val="bullet"/>
      <w:lvlText w:val=""/>
      <w:lvlJc w:val="left"/>
      <w:pPr>
        <w:ind w:left="720" w:hanging="360"/>
      </w:pPr>
      <w:rPr>
        <w:rFonts w:ascii="Symbol" w:hAnsi="Symbol" w:hint="default"/>
        <w:color w:val="9F24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D97BF8"/>
    <w:multiLevelType w:val="hybridMultilevel"/>
    <w:tmpl w:val="47D65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D61775"/>
    <w:multiLevelType w:val="hybridMultilevel"/>
    <w:tmpl w:val="492A328E"/>
    <w:lvl w:ilvl="0" w:tplc="0C090017">
      <w:start w:val="1"/>
      <w:numFmt w:val="lowerLetter"/>
      <w:lvlText w:val="%1)"/>
      <w:lvlJc w:val="left"/>
      <w:pPr>
        <w:ind w:left="785" w:hanging="360"/>
      </w:p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5" w15:restartNumberingAfterBreak="0">
    <w:nsid w:val="346F3FAF"/>
    <w:multiLevelType w:val="hybridMultilevel"/>
    <w:tmpl w:val="CE507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A865E5"/>
    <w:multiLevelType w:val="hybridMultilevel"/>
    <w:tmpl w:val="7F347074"/>
    <w:lvl w:ilvl="0" w:tplc="40E88552">
      <w:start w:val="1"/>
      <w:numFmt w:val="bullet"/>
      <w:lvlText w:val=""/>
      <w:lvlJc w:val="left"/>
      <w:pPr>
        <w:ind w:left="720" w:hanging="360"/>
      </w:pPr>
      <w:rPr>
        <w:rFonts w:ascii="Symbol" w:hAnsi="Symbol" w:hint="default"/>
        <w:color w:val="9F24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332E99"/>
    <w:multiLevelType w:val="hybridMultilevel"/>
    <w:tmpl w:val="C1AEB596"/>
    <w:lvl w:ilvl="0" w:tplc="0C09001B">
      <w:start w:val="1"/>
      <w:numFmt w:val="lowerRoman"/>
      <w:lvlText w:val="%1."/>
      <w:lvlJc w:val="righ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8" w15:restartNumberingAfterBreak="0">
    <w:nsid w:val="39BB69AC"/>
    <w:multiLevelType w:val="hybridMultilevel"/>
    <w:tmpl w:val="3D541174"/>
    <w:lvl w:ilvl="0" w:tplc="F0F8FC30">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CD201FD"/>
    <w:multiLevelType w:val="multilevel"/>
    <w:tmpl w:val="39F4A270"/>
    <w:lvl w:ilvl="0">
      <w:start w:val="1"/>
      <w:numFmt w:val="decimal"/>
      <w:lvlText w:val="%1."/>
      <w:lvlJc w:val="left"/>
      <w:pPr>
        <w:ind w:left="720" w:hanging="360"/>
      </w:pPr>
      <w:rPr>
        <w:rFonts w:hint="default"/>
      </w:rPr>
    </w:lvl>
    <w:lvl w:ilvl="1">
      <w:start w:val="2"/>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3E2126B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3C070D5"/>
    <w:multiLevelType w:val="multilevel"/>
    <w:tmpl w:val="B7246FF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22" w15:restartNumberingAfterBreak="0">
    <w:nsid w:val="46A90AE4"/>
    <w:multiLevelType w:val="hybridMultilevel"/>
    <w:tmpl w:val="ED161746"/>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46C001E0"/>
    <w:multiLevelType w:val="hybridMultilevel"/>
    <w:tmpl w:val="A80E8BA0"/>
    <w:lvl w:ilvl="0" w:tplc="D28AB45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F61128"/>
    <w:multiLevelType w:val="hybridMultilevel"/>
    <w:tmpl w:val="1F5EC282"/>
    <w:lvl w:ilvl="0" w:tplc="DF8C7940">
      <w:numFmt w:val="bullet"/>
      <w:lvlText w:val="-"/>
      <w:lvlJc w:val="left"/>
      <w:pPr>
        <w:ind w:left="420" w:hanging="360"/>
      </w:pPr>
      <w:rPr>
        <w:rFonts w:ascii="Arial" w:eastAsiaTheme="majorEastAsia"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15:restartNumberingAfterBreak="0">
    <w:nsid w:val="4B9F487A"/>
    <w:multiLevelType w:val="hybridMultilevel"/>
    <w:tmpl w:val="86A28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0B3C74"/>
    <w:multiLevelType w:val="multilevel"/>
    <w:tmpl w:val="DB725830"/>
    <w:lvl w:ilvl="0">
      <w:start w:val="1"/>
      <w:numFmt w:val="decimal"/>
      <w:pStyle w:val="Doc1"/>
      <w:lvlText w:val="%1"/>
      <w:lvlJc w:val="left"/>
      <w:pPr>
        <w:tabs>
          <w:tab w:val="num" w:pos="720"/>
        </w:tabs>
        <w:ind w:left="720" w:hanging="720"/>
      </w:pPr>
      <w:rPr>
        <w:rFonts w:ascii="Arial" w:hAnsi="Times New Roman" w:hint="default"/>
        <w:b/>
        <w:i w:val="0"/>
        <w:sz w:val="20"/>
      </w:rPr>
    </w:lvl>
    <w:lvl w:ilvl="1">
      <w:start w:val="1"/>
      <w:numFmt w:val="decimal"/>
      <w:pStyle w:val="Doc2"/>
      <w:lvlText w:val="%1.%2"/>
      <w:lvlJc w:val="left"/>
      <w:pPr>
        <w:tabs>
          <w:tab w:val="num" w:pos="720"/>
        </w:tabs>
        <w:ind w:left="720" w:hanging="720"/>
      </w:pPr>
      <w:rPr>
        <w:rFonts w:ascii="Arial Bold" w:hAnsi="Arial Bold" w:hint="default"/>
        <w:b w:val="0"/>
        <w:i w:val="0"/>
        <w:sz w:val="20"/>
      </w:rPr>
    </w:lvl>
    <w:lvl w:ilvl="2">
      <w:start w:val="1"/>
      <w:numFmt w:val="lowerLetter"/>
      <w:pStyle w:val="Doc3"/>
      <w:lvlText w:val="(%3)"/>
      <w:lvlJc w:val="left"/>
      <w:pPr>
        <w:tabs>
          <w:tab w:val="num" w:pos="1440"/>
        </w:tabs>
        <w:ind w:left="1440"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Roman"/>
      <w:pStyle w:val="Doc4"/>
      <w:lvlText w:val="%4"/>
      <w:lvlJc w:val="left"/>
      <w:pPr>
        <w:tabs>
          <w:tab w:val="num" w:pos="2160"/>
        </w:tabs>
        <w:ind w:left="2160" w:hanging="720"/>
      </w:pPr>
      <w:rPr>
        <w:rFonts w:hint="default"/>
        <w:b/>
        <w:i w:val="0"/>
        <w:color w:val="auto"/>
        <w:sz w:val="22"/>
      </w:rPr>
    </w:lvl>
    <w:lvl w:ilvl="4">
      <w:start w:val="1"/>
      <w:numFmt w:val="none"/>
      <w:pStyle w:val="Doc5"/>
      <w:suff w:val="nothing"/>
      <w:lvlText w:val=""/>
      <w:lvlJc w:val="left"/>
      <w:pPr>
        <w:ind w:left="0" w:firstLine="0"/>
      </w:pPr>
      <w:rPr>
        <w:rFonts w:hint="default"/>
        <w:b/>
        <w:i w:val="0"/>
        <w:caps w:val="0"/>
        <w:strike w:val="0"/>
        <w:dstrike w:val="0"/>
        <w:vanish w:val="0"/>
        <w:color w:val="000000"/>
        <w:u w:val="none"/>
        <w:effect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57437445"/>
    <w:multiLevelType w:val="hybridMultilevel"/>
    <w:tmpl w:val="AA60C11C"/>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8" w15:restartNumberingAfterBreak="0">
    <w:nsid w:val="580158E5"/>
    <w:multiLevelType w:val="hybridMultilevel"/>
    <w:tmpl w:val="B4209EC8"/>
    <w:lvl w:ilvl="0" w:tplc="DA00D826">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787F49"/>
    <w:multiLevelType w:val="hybridMultilevel"/>
    <w:tmpl w:val="AB46459C"/>
    <w:lvl w:ilvl="0" w:tplc="6A0A879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DC6096"/>
    <w:multiLevelType w:val="hybridMultilevel"/>
    <w:tmpl w:val="3A182ED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02D5EDB"/>
    <w:multiLevelType w:val="hybridMultilevel"/>
    <w:tmpl w:val="77F6B2C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8A01517"/>
    <w:multiLevelType w:val="hybridMultilevel"/>
    <w:tmpl w:val="6AC20FCA"/>
    <w:lvl w:ilvl="0" w:tplc="35F461A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6D3362"/>
    <w:multiLevelType w:val="hybridMultilevel"/>
    <w:tmpl w:val="A478174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8257BD"/>
    <w:multiLevelType w:val="hybridMultilevel"/>
    <w:tmpl w:val="8556C1AE"/>
    <w:lvl w:ilvl="0" w:tplc="40E88552">
      <w:start w:val="1"/>
      <w:numFmt w:val="bullet"/>
      <w:lvlText w:val=""/>
      <w:lvlJc w:val="left"/>
      <w:pPr>
        <w:ind w:left="720" w:hanging="360"/>
      </w:pPr>
      <w:rPr>
        <w:rFonts w:ascii="Symbol" w:hAnsi="Symbol" w:hint="default"/>
        <w:color w:val="9F24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2549FC"/>
    <w:multiLevelType w:val="multilevel"/>
    <w:tmpl w:val="F3F46F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95E5E7A"/>
    <w:multiLevelType w:val="hybridMultilevel"/>
    <w:tmpl w:val="4E36EF5C"/>
    <w:lvl w:ilvl="0" w:tplc="0C090013">
      <w:start w:val="1"/>
      <w:numFmt w:val="upperRoman"/>
      <w:lvlText w:val="%1."/>
      <w:lvlJc w:val="righ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37" w15:restartNumberingAfterBreak="0">
    <w:nsid w:val="7C9237E7"/>
    <w:multiLevelType w:val="hybridMultilevel"/>
    <w:tmpl w:val="A68603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D130778"/>
    <w:multiLevelType w:val="hybridMultilevel"/>
    <w:tmpl w:val="B66CF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5"/>
  </w:num>
  <w:num w:numId="4">
    <w:abstractNumId w:val="8"/>
  </w:num>
  <w:num w:numId="5">
    <w:abstractNumId w:val="24"/>
  </w:num>
  <w:num w:numId="6">
    <w:abstractNumId w:val="28"/>
  </w:num>
  <w:num w:numId="7">
    <w:abstractNumId w:val="23"/>
  </w:num>
  <w:num w:numId="8">
    <w:abstractNumId w:val="3"/>
  </w:num>
  <w:num w:numId="9">
    <w:abstractNumId w:val="13"/>
  </w:num>
  <w:num w:numId="10">
    <w:abstractNumId w:val="38"/>
  </w:num>
  <w:num w:numId="11">
    <w:abstractNumId w:val="4"/>
  </w:num>
  <w:num w:numId="12">
    <w:abstractNumId w:val="29"/>
  </w:num>
  <w:num w:numId="13">
    <w:abstractNumId w:val="26"/>
  </w:num>
  <w:num w:numId="14">
    <w:abstractNumId w:val="18"/>
  </w:num>
  <w:num w:numId="15">
    <w:abstractNumId w:val="30"/>
  </w:num>
  <w:num w:numId="16">
    <w:abstractNumId w:val="20"/>
  </w:num>
  <w:num w:numId="17">
    <w:abstractNumId w:val="35"/>
  </w:num>
  <w:num w:numId="18">
    <w:abstractNumId w:val="31"/>
  </w:num>
  <w:num w:numId="19">
    <w:abstractNumId w:val="14"/>
  </w:num>
  <w:num w:numId="20">
    <w:abstractNumId w:val="17"/>
  </w:num>
  <w:num w:numId="21">
    <w:abstractNumId w:val="6"/>
  </w:num>
  <w:num w:numId="22">
    <w:abstractNumId w:val="21"/>
  </w:num>
  <w:num w:numId="23">
    <w:abstractNumId w:val="7"/>
  </w:num>
  <w:num w:numId="24">
    <w:abstractNumId w:val="36"/>
  </w:num>
  <w:num w:numId="25">
    <w:abstractNumId w:val="10"/>
  </w:num>
  <w:num w:numId="26">
    <w:abstractNumId w:val="2"/>
  </w:num>
  <w:num w:numId="27">
    <w:abstractNumId w:val="9"/>
  </w:num>
  <w:num w:numId="28">
    <w:abstractNumId w:val="0"/>
  </w:num>
  <w:num w:numId="29">
    <w:abstractNumId w:val="32"/>
  </w:num>
  <w:num w:numId="30">
    <w:abstractNumId w:val="37"/>
  </w:num>
  <w:num w:numId="31">
    <w:abstractNumId w:val="22"/>
  </w:num>
  <w:num w:numId="32">
    <w:abstractNumId w:val="27"/>
  </w:num>
  <w:num w:numId="33">
    <w:abstractNumId w:val="15"/>
  </w:num>
  <w:num w:numId="34">
    <w:abstractNumId w:val="19"/>
  </w:num>
  <w:num w:numId="35">
    <w:abstractNumId w:val="33"/>
  </w:num>
  <w:num w:numId="36">
    <w:abstractNumId w:val="1"/>
  </w:num>
  <w:num w:numId="37">
    <w:abstractNumId w:val="12"/>
  </w:num>
  <w:num w:numId="38">
    <w:abstractNumId w:val="34"/>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5AE"/>
    <w:rsid w:val="000332B3"/>
    <w:rsid w:val="000416A9"/>
    <w:rsid w:val="00042153"/>
    <w:rsid w:val="0004293A"/>
    <w:rsid w:val="00046972"/>
    <w:rsid w:val="000525D2"/>
    <w:rsid w:val="000553A6"/>
    <w:rsid w:val="0006563E"/>
    <w:rsid w:val="000663B8"/>
    <w:rsid w:val="00075DED"/>
    <w:rsid w:val="00097896"/>
    <w:rsid w:val="000A1DC7"/>
    <w:rsid w:val="000B11AF"/>
    <w:rsid w:val="000B58CE"/>
    <w:rsid w:val="000B625A"/>
    <w:rsid w:val="000C3758"/>
    <w:rsid w:val="000C5272"/>
    <w:rsid w:val="000C7EC9"/>
    <w:rsid w:val="000D715D"/>
    <w:rsid w:val="000D7A57"/>
    <w:rsid w:val="000F36F2"/>
    <w:rsid w:val="000F7A48"/>
    <w:rsid w:val="001111F5"/>
    <w:rsid w:val="00114A87"/>
    <w:rsid w:val="00114ED6"/>
    <w:rsid w:val="001163B3"/>
    <w:rsid w:val="00136870"/>
    <w:rsid w:val="00154243"/>
    <w:rsid w:val="00156E0C"/>
    <w:rsid w:val="001656C7"/>
    <w:rsid w:val="00177E4A"/>
    <w:rsid w:val="00191305"/>
    <w:rsid w:val="001A55AE"/>
    <w:rsid w:val="001C1A69"/>
    <w:rsid w:val="001C2DA5"/>
    <w:rsid w:val="001E6224"/>
    <w:rsid w:val="001F7CC0"/>
    <w:rsid w:val="00204746"/>
    <w:rsid w:val="00226B3B"/>
    <w:rsid w:val="00227AE9"/>
    <w:rsid w:val="00231219"/>
    <w:rsid w:val="002327F0"/>
    <w:rsid w:val="00235426"/>
    <w:rsid w:val="002607D1"/>
    <w:rsid w:val="00263000"/>
    <w:rsid w:val="00264ED7"/>
    <w:rsid w:val="00270872"/>
    <w:rsid w:val="0028262D"/>
    <w:rsid w:val="002B0B76"/>
    <w:rsid w:val="002C2CC4"/>
    <w:rsid w:val="002D33FB"/>
    <w:rsid w:val="002F5AAD"/>
    <w:rsid w:val="0030498F"/>
    <w:rsid w:val="00312C52"/>
    <w:rsid w:val="00316700"/>
    <w:rsid w:val="00321195"/>
    <w:rsid w:val="00324779"/>
    <w:rsid w:val="00324C9A"/>
    <w:rsid w:val="00324EA4"/>
    <w:rsid w:val="00331539"/>
    <w:rsid w:val="003377DD"/>
    <w:rsid w:val="00340047"/>
    <w:rsid w:val="003656FF"/>
    <w:rsid w:val="0038752F"/>
    <w:rsid w:val="003A1F6F"/>
    <w:rsid w:val="003A597D"/>
    <w:rsid w:val="003A7C95"/>
    <w:rsid w:val="003B58FB"/>
    <w:rsid w:val="003D2328"/>
    <w:rsid w:val="003D3364"/>
    <w:rsid w:val="003D3AA4"/>
    <w:rsid w:val="003D44BE"/>
    <w:rsid w:val="003E1EE2"/>
    <w:rsid w:val="003E24CE"/>
    <w:rsid w:val="003E3467"/>
    <w:rsid w:val="003F7DB9"/>
    <w:rsid w:val="0040519A"/>
    <w:rsid w:val="00405E36"/>
    <w:rsid w:val="00412E65"/>
    <w:rsid w:val="004131F1"/>
    <w:rsid w:val="0041625C"/>
    <w:rsid w:val="00442B59"/>
    <w:rsid w:val="00450D8C"/>
    <w:rsid w:val="00463F6E"/>
    <w:rsid w:val="004A5DA2"/>
    <w:rsid w:val="004A5EFC"/>
    <w:rsid w:val="004A7AC8"/>
    <w:rsid w:val="004C725B"/>
    <w:rsid w:val="004C7D0B"/>
    <w:rsid w:val="00512E42"/>
    <w:rsid w:val="005146E8"/>
    <w:rsid w:val="00525391"/>
    <w:rsid w:val="00547EE1"/>
    <w:rsid w:val="00550824"/>
    <w:rsid w:val="00554BB3"/>
    <w:rsid w:val="00577DF7"/>
    <w:rsid w:val="00586083"/>
    <w:rsid w:val="00590A23"/>
    <w:rsid w:val="00597E78"/>
    <w:rsid w:val="005B0C9E"/>
    <w:rsid w:val="005B6677"/>
    <w:rsid w:val="005B70D5"/>
    <w:rsid w:val="005D4230"/>
    <w:rsid w:val="006045FE"/>
    <w:rsid w:val="006119A2"/>
    <w:rsid w:val="006169D3"/>
    <w:rsid w:val="00633BB2"/>
    <w:rsid w:val="006420CF"/>
    <w:rsid w:val="00647142"/>
    <w:rsid w:val="00657C62"/>
    <w:rsid w:val="00666843"/>
    <w:rsid w:val="006720CA"/>
    <w:rsid w:val="00686F22"/>
    <w:rsid w:val="006936B0"/>
    <w:rsid w:val="006C11F2"/>
    <w:rsid w:val="006E1EA8"/>
    <w:rsid w:val="006F15B1"/>
    <w:rsid w:val="006F3342"/>
    <w:rsid w:val="006F67F3"/>
    <w:rsid w:val="00702B4C"/>
    <w:rsid w:val="00726F72"/>
    <w:rsid w:val="0073342A"/>
    <w:rsid w:val="0074585D"/>
    <w:rsid w:val="00751D50"/>
    <w:rsid w:val="00752C62"/>
    <w:rsid w:val="0076756B"/>
    <w:rsid w:val="00775C31"/>
    <w:rsid w:val="007842E5"/>
    <w:rsid w:val="00786E32"/>
    <w:rsid w:val="007919FB"/>
    <w:rsid w:val="00795B38"/>
    <w:rsid w:val="007B05D8"/>
    <w:rsid w:val="007C5303"/>
    <w:rsid w:val="007C65FE"/>
    <w:rsid w:val="007D0FF1"/>
    <w:rsid w:val="007F6BF4"/>
    <w:rsid w:val="007F7896"/>
    <w:rsid w:val="0080553C"/>
    <w:rsid w:val="00815839"/>
    <w:rsid w:val="00850AF5"/>
    <w:rsid w:val="00853448"/>
    <w:rsid w:val="00855991"/>
    <w:rsid w:val="00872F95"/>
    <w:rsid w:val="00891194"/>
    <w:rsid w:val="008959A8"/>
    <w:rsid w:val="008A2618"/>
    <w:rsid w:val="008A772A"/>
    <w:rsid w:val="008B78F7"/>
    <w:rsid w:val="008D738F"/>
    <w:rsid w:val="008F1FFA"/>
    <w:rsid w:val="009119CE"/>
    <w:rsid w:val="00912C87"/>
    <w:rsid w:val="00916BC7"/>
    <w:rsid w:val="009170E0"/>
    <w:rsid w:val="00920A80"/>
    <w:rsid w:val="00921710"/>
    <w:rsid w:val="00924B5E"/>
    <w:rsid w:val="00967124"/>
    <w:rsid w:val="00967DA9"/>
    <w:rsid w:val="00981267"/>
    <w:rsid w:val="00986AAB"/>
    <w:rsid w:val="00992CF8"/>
    <w:rsid w:val="0099658D"/>
    <w:rsid w:val="009B02E2"/>
    <w:rsid w:val="009C7241"/>
    <w:rsid w:val="009D2DF3"/>
    <w:rsid w:val="009F778D"/>
    <w:rsid w:val="00A110A7"/>
    <w:rsid w:val="00A159D1"/>
    <w:rsid w:val="00A22D6D"/>
    <w:rsid w:val="00A258C6"/>
    <w:rsid w:val="00A3562D"/>
    <w:rsid w:val="00A37D3A"/>
    <w:rsid w:val="00A42B83"/>
    <w:rsid w:val="00A71565"/>
    <w:rsid w:val="00A733CF"/>
    <w:rsid w:val="00A80EC8"/>
    <w:rsid w:val="00A84E4D"/>
    <w:rsid w:val="00A859A1"/>
    <w:rsid w:val="00A94AE0"/>
    <w:rsid w:val="00AB2304"/>
    <w:rsid w:val="00AC3ECB"/>
    <w:rsid w:val="00AD5145"/>
    <w:rsid w:val="00AD6EC7"/>
    <w:rsid w:val="00AE4B84"/>
    <w:rsid w:val="00AF55FE"/>
    <w:rsid w:val="00B16963"/>
    <w:rsid w:val="00B315E5"/>
    <w:rsid w:val="00B46458"/>
    <w:rsid w:val="00B511ED"/>
    <w:rsid w:val="00B5187F"/>
    <w:rsid w:val="00B53957"/>
    <w:rsid w:val="00B60C9D"/>
    <w:rsid w:val="00B67ECE"/>
    <w:rsid w:val="00B72FA5"/>
    <w:rsid w:val="00B75307"/>
    <w:rsid w:val="00B92DAC"/>
    <w:rsid w:val="00B967DE"/>
    <w:rsid w:val="00B968C1"/>
    <w:rsid w:val="00BB14E7"/>
    <w:rsid w:val="00BB73BB"/>
    <w:rsid w:val="00BC1D61"/>
    <w:rsid w:val="00BD22AD"/>
    <w:rsid w:val="00BE4EDA"/>
    <w:rsid w:val="00BF064A"/>
    <w:rsid w:val="00C06AFE"/>
    <w:rsid w:val="00C16250"/>
    <w:rsid w:val="00C20BCC"/>
    <w:rsid w:val="00C2245F"/>
    <w:rsid w:val="00C25433"/>
    <w:rsid w:val="00C327B3"/>
    <w:rsid w:val="00C339C2"/>
    <w:rsid w:val="00C40257"/>
    <w:rsid w:val="00C40FEA"/>
    <w:rsid w:val="00C43A5F"/>
    <w:rsid w:val="00C44238"/>
    <w:rsid w:val="00C572E5"/>
    <w:rsid w:val="00C60474"/>
    <w:rsid w:val="00C733D7"/>
    <w:rsid w:val="00C74730"/>
    <w:rsid w:val="00C837A7"/>
    <w:rsid w:val="00C9035A"/>
    <w:rsid w:val="00C90BBB"/>
    <w:rsid w:val="00C91AAB"/>
    <w:rsid w:val="00C955EC"/>
    <w:rsid w:val="00CB125A"/>
    <w:rsid w:val="00CB22C5"/>
    <w:rsid w:val="00CC6BD5"/>
    <w:rsid w:val="00CD3B9F"/>
    <w:rsid w:val="00CD6CD0"/>
    <w:rsid w:val="00CE2325"/>
    <w:rsid w:val="00CE5AE2"/>
    <w:rsid w:val="00CF542C"/>
    <w:rsid w:val="00D00302"/>
    <w:rsid w:val="00D05D8F"/>
    <w:rsid w:val="00D10D91"/>
    <w:rsid w:val="00D114A5"/>
    <w:rsid w:val="00D11ECE"/>
    <w:rsid w:val="00D175A6"/>
    <w:rsid w:val="00D24761"/>
    <w:rsid w:val="00D26E17"/>
    <w:rsid w:val="00D462D2"/>
    <w:rsid w:val="00D60BDF"/>
    <w:rsid w:val="00D61DE0"/>
    <w:rsid w:val="00D75B92"/>
    <w:rsid w:val="00D81EF2"/>
    <w:rsid w:val="00D84A18"/>
    <w:rsid w:val="00D87C1E"/>
    <w:rsid w:val="00D94083"/>
    <w:rsid w:val="00DA1AE6"/>
    <w:rsid w:val="00DA62DA"/>
    <w:rsid w:val="00DA78CE"/>
    <w:rsid w:val="00DB15FB"/>
    <w:rsid w:val="00DE114A"/>
    <w:rsid w:val="00DE21CB"/>
    <w:rsid w:val="00E154AB"/>
    <w:rsid w:val="00E17BDA"/>
    <w:rsid w:val="00E364CD"/>
    <w:rsid w:val="00E36DA3"/>
    <w:rsid w:val="00E52069"/>
    <w:rsid w:val="00E5346E"/>
    <w:rsid w:val="00EC27F2"/>
    <w:rsid w:val="00ED1972"/>
    <w:rsid w:val="00F00827"/>
    <w:rsid w:val="00F1068A"/>
    <w:rsid w:val="00F10903"/>
    <w:rsid w:val="00F178E4"/>
    <w:rsid w:val="00F247FA"/>
    <w:rsid w:val="00F252E8"/>
    <w:rsid w:val="00F26F79"/>
    <w:rsid w:val="00F37D4B"/>
    <w:rsid w:val="00F420FC"/>
    <w:rsid w:val="00F45E41"/>
    <w:rsid w:val="00F505E8"/>
    <w:rsid w:val="00F50834"/>
    <w:rsid w:val="00F578E8"/>
    <w:rsid w:val="00F64441"/>
    <w:rsid w:val="00F76702"/>
    <w:rsid w:val="00F82283"/>
    <w:rsid w:val="00FA01E8"/>
    <w:rsid w:val="00FC031C"/>
    <w:rsid w:val="00FD02D1"/>
    <w:rsid w:val="00FD2CB8"/>
    <w:rsid w:val="00FD6BA9"/>
    <w:rsid w:val="00FE3255"/>
    <w:rsid w:val="0DA0EF9C"/>
    <w:rsid w:val="2ABB4072"/>
    <w:rsid w:val="52EE3635"/>
    <w:rsid w:val="57247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5326F"/>
  <w14:defaultImageDpi w14:val="32767"/>
  <w15:chartTrackingRefBased/>
  <w15:docId w15:val="{DEBC9562-4144-7747-8F4D-94DDE81BC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Vivi text"/>
    <w:qFormat/>
    <w:rsid w:val="00BF064A"/>
    <w:pPr>
      <w:spacing w:after="120" w:line="260" w:lineRule="atLeast"/>
    </w:pPr>
    <w:rPr>
      <w:rFonts w:ascii="Arial" w:hAnsi="Arial"/>
      <w:color w:val="4D4D4D" w:themeColor="text2"/>
      <w:sz w:val="20"/>
    </w:rPr>
  </w:style>
  <w:style w:type="paragraph" w:styleId="Heading1">
    <w:name w:val="heading 1"/>
    <w:basedOn w:val="Normal"/>
    <w:next w:val="Normal"/>
    <w:link w:val="Heading1Char"/>
    <w:uiPriority w:val="9"/>
    <w:qFormat/>
    <w:rsid w:val="005D4230"/>
    <w:pPr>
      <w:keepNext/>
      <w:keepLines/>
      <w:spacing w:before="240" w:after="40"/>
      <w:outlineLvl w:val="0"/>
    </w:pPr>
    <w:rPr>
      <w:rFonts w:eastAsiaTheme="majorEastAsia" w:cstheme="majorBidi"/>
      <w:color w:val="0085CA"/>
      <w:sz w:val="32"/>
      <w:szCs w:val="32"/>
    </w:rPr>
  </w:style>
  <w:style w:type="paragraph" w:styleId="Heading2">
    <w:name w:val="heading 2"/>
    <w:basedOn w:val="Normal"/>
    <w:next w:val="Normal"/>
    <w:link w:val="Heading2Char"/>
    <w:uiPriority w:val="9"/>
    <w:unhideWhenUsed/>
    <w:qFormat/>
    <w:rsid w:val="0074585D"/>
    <w:pPr>
      <w:keepNext/>
      <w:keepLines/>
      <w:spacing w:before="240" w:after="60"/>
      <w:outlineLvl w:val="1"/>
    </w:pPr>
    <w:rPr>
      <w:rFonts w:eastAsiaTheme="majorEastAsia" w:cstheme="majorBidi"/>
      <w:color w:val="0085CA"/>
      <w:sz w:val="24"/>
      <w:szCs w:val="26"/>
    </w:rPr>
  </w:style>
  <w:style w:type="paragraph" w:styleId="Heading3">
    <w:name w:val="heading 3"/>
    <w:basedOn w:val="Normal"/>
    <w:next w:val="Normal"/>
    <w:link w:val="Heading3Char"/>
    <w:uiPriority w:val="9"/>
    <w:unhideWhenUsed/>
    <w:qFormat/>
    <w:rsid w:val="00B968C1"/>
    <w:pPr>
      <w:keepNext/>
      <w:keepLines/>
      <w:spacing w:before="40"/>
      <w:outlineLvl w:val="2"/>
    </w:pPr>
    <w:rPr>
      <w:rFonts w:eastAsiaTheme="majorEastAsia" w:cstheme="majorBidi"/>
      <w:color w:val="005776" w:themeColor="accent5"/>
      <w:sz w:val="24"/>
    </w:rPr>
  </w:style>
  <w:style w:type="paragraph" w:styleId="Heading4">
    <w:name w:val="heading 4"/>
    <w:basedOn w:val="Normal"/>
    <w:next w:val="Normal"/>
    <w:link w:val="Heading4Char"/>
    <w:uiPriority w:val="9"/>
    <w:semiHidden/>
    <w:unhideWhenUsed/>
    <w:qFormat/>
    <w:rsid w:val="00D87C1E"/>
    <w:pPr>
      <w:keepNext/>
      <w:keepLines/>
      <w:spacing w:before="40" w:after="0"/>
      <w:outlineLvl w:val="3"/>
    </w:pPr>
    <w:rPr>
      <w:rFonts w:asciiTheme="majorHAnsi" w:eastAsiaTheme="majorEastAsia" w:hAnsiTheme="majorHAnsi" w:cstheme="majorBidi"/>
      <w:i/>
      <w:iCs/>
      <w:color w:val="00629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55AE"/>
    <w:pPr>
      <w:tabs>
        <w:tab w:val="center" w:pos="4680"/>
        <w:tab w:val="right" w:pos="9360"/>
      </w:tabs>
    </w:pPr>
  </w:style>
  <w:style w:type="character" w:customStyle="1" w:styleId="HeaderChar">
    <w:name w:val="Header Char"/>
    <w:basedOn w:val="DefaultParagraphFont"/>
    <w:link w:val="Header"/>
    <w:uiPriority w:val="99"/>
    <w:rsid w:val="001A55AE"/>
  </w:style>
  <w:style w:type="paragraph" w:styleId="Footer">
    <w:name w:val="footer"/>
    <w:basedOn w:val="Normal"/>
    <w:link w:val="FooterChar"/>
    <w:uiPriority w:val="99"/>
    <w:unhideWhenUsed/>
    <w:rsid w:val="008F1FFA"/>
    <w:pPr>
      <w:tabs>
        <w:tab w:val="center" w:pos="4680"/>
        <w:tab w:val="right" w:pos="9360"/>
      </w:tabs>
      <w:spacing w:after="0" w:line="240" w:lineRule="auto"/>
      <w:ind w:left="227"/>
    </w:pPr>
    <w:rPr>
      <w:sz w:val="16"/>
      <w:szCs w:val="16"/>
    </w:rPr>
  </w:style>
  <w:style w:type="character" w:customStyle="1" w:styleId="FooterChar">
    <w:name w:val="Footer Char"/>
    <w:basedOn w:val="DefaultParagraphFont"/>
    <w:link w:val="Footer"/>
    <w:uiPriority w:val="99"/>
    <w:rsid w:val="008F1FFA"/>
    <w:rPr>
      <w:rFonts w:ascii="Arial" w:hAnsi="Arial"/>
      <w:color w:val="4D4D4D" w:themeColor="text2"/>
      <w:sz w:val="16"/>
      <w:szCs w:val="16"/>
    </w:rPr>
  </w:style>
  <w:style w:type="character" w:styleId="Hyperlink">
    <w:name w:val="Hyperlink"/>
    <w:basedOn w:val="DefaultParagraphFont"/>
    <w:uiPriority w:val="99"/>
    <w:unhideWhenUsed/>
    <w:rsid w:val="00A42B83"/>
    <w:rPr>
      <w:color w:val="0085CA"/>
      <w:u w:val="single"/>
    </w:rPr>
  </w:style>
  <w:style w:type="character" w:styleId="UnresolvedMention">
    <w:name w:val="Unresolved Mention"/>
    <w:basedOn w:val="DefaultParagraphFont"/>
    <w:uiPriority w:val="99"/>
    <w:rsid w:val="001656C7"/>
    <w:rPr>
      <w:color w:val="605E5C"/>
      <w:shd w:val="clear" w:color="auto" w:fill="E1DFDD"/>
    </w:rPr>
  </w:style>
  <w:style w:type="character" w:customStyle="1" w:styleId="Heading1Char">
    <w:name w:val="Heading 1 Char"/>
    <w:basedOn w:val="DefaultParagraphFont"/>
    <w:link w:val="Heading1"/>
    <w:uiPriority w:val="9"/>
    <w:rsid w:val="005D4230"/>
    <w:rPr>
      <w:rFonts w:ascii="Arial" w:eastAsiaTheme="majorEastAsia" w:hAnsi="Arial" w:cstheme="majorBidi"/>
      <w:color w:val="0085CA"/>
      <w:sz w:val="32"/>
      <w:szCs w:val="32"/>
    </w:rPr>
  </w:style>
  <w:style w:type="character" w:customStyle="1" w:styleId="Heading2Char">
    <w:name w:val="Heading 2 Char"/>
    <w:basedOn w:val="DefaultParagraphFont"/>
    <w:link w:val="Heading2"/>
    <w:uiPriority w:val="9"/>
    <w:rsid w:val="0074585D"/>
    <w:rPr>
      <w:rFonts w:ascii="Arial" w:eastAsiaTheme="majorEastAsia" w:hAnsi="Arial" w:cstheme="majorBidi"/>
      <w:color w:val="0085CA"/>
      <w:szCs w:val="26"/>
    </w:rPr>
  </w:style>
  <w:style w:type="character" w:customStyle="1" w:styleId="Heading3Char">
    <w:name w:val="Heading 3 Char"/>
    <w:basedOn w:val="DefaultParagraphFont"/>
    <w:link w:val="Heading3"/>
    <w:uiPriority w:val="9"/>
    <w:rsid w:val="00B968C1"/>
    <w:rPr>
      <w:rFonts w:ascii="Arial" w:eastAsiaTheme="majorEastAsia" w:hAnsi="Arial" w:cstheme="majorBidi"/>
      <w:color w:val="005776" w:themeColor="accent5"/>
    </w:rPr>
  </w:style>
  <w:style w:type="paragraph" w:styleId="Title">
    <w:name w:val="Title"/>
    <w:basedOn w:val="Normal"/>
    <w:next w:val="Normal"/>
    <w:link w:val="TitleChar"/>
    <w:uiPriority w:val="10"/>
    <w:qFormat/>
    <w:rsid w:val="00B968C1"/>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968C1"/>
    <w:rPr>
      <w:rFonts w:ascii="Arial" w:eastAsiaTheme="majorEastAsia" w:hAnsi="Arial" w:cstheme="majorBidi"/>
      <w:color w:val="4D4D4D" w:themeColor="text2"/>
      <w:spacing w:val="-10"/>
      <w:kern w:val="28"/>
      <w:sz w:val="56"/>
      <w:szCs w:val="56"/>
    </w:rPr>
  </w:style>
  <w:style w:type="paragraph" w:styleId="Subtitle">
    <w:name w:val="Subtitle"/>
    <w:basedOn w:val="Normal"/>
    <w:next w:val="Normal"/>
    <w:link w:val="SubtitleChar"/>
    <w:uiPriority w:val="11"/>
    <w:qFormat/>
    <w:rsid w:val="00B968C1"/>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B968C1"/>
    <w:rPr>
      <w:rFonts w:ascii="Arial" w:eastAsiaTheme="minorEastAsia" w:hAnsi="Arial"/>
      <w:color w:val="5A5A5A" w:themeColor="text1" w:themeTint="A5"/>
      <w:spacing w:val="15"/>
      <w:sz w:val="22"/>
      <w:szCs w:val="22"/>
    </w:rPr>
  </w:style>
  <w:style w:type="character" w:styleId="SubtleEmphasis">
    <w:name w:val="Subtle Emphasis"/>
    <w:basedOn w:val="DefaultParagraphFont"/>
    <w:uiPriority w:val="19"/>
    <w:qFormat/>
    <w:rsid w:val="00B968C1"/>
    <w:rPr>
      <w:i/>
      <w:iCs/>
      <w:color w:val="404040" w:themeColor="text1" w:themeTint="BF"/>
    </w:rPr>
  </w:style>
  <w:style w:type="character" w:styleId="IntenseEmphasis">
    <w:name w:val="Intense Emphasis"/>
    <w:basedOn w:val="DefaultParagraphFont"/>
    <w:uiPriority w:val="21"/>
    <w:qFormat/>
    <w:rsid w:val="00A42B83"/>
    <w:rPr>
      <w:i/>
      <w:iCs/>
      <w:color w:val="0085CA"/>
    </w:rPr>
  </w:style>
  <w:style w:type="character" w:styleId="Strong">
    <w:name w:val="Strong"/>
    <w:basedOn w:val="DefaultParagraphFont"/>
    <w:uiPriority w:val="22"/>
    <w:qFormat/>
    <w:rsid w:val="00B968C1"/>
    <w:rPr>
      <w:b/>
      <w:bCs/>
    </w:rPr>
  </w:style>
  <w:style w:type="paragraph" w:styleId="IntenseQuote">
    <w:name w:val="Intense Quote"/>
    <w:basedOn w:val="Normal"/>
    <w:next w:val="Normal"/>
    <w:link w:val="IntenseQuoteChar"/>
    <w:uiPriority w:val="30"/>
    <w:qFormat/>
    <w:rsid w:val="00A42B83"/>
    <w:pPr>
      <w:pBdr>
        <w:top w:val="single" w:sz="4" w:space="10" w:color="0085CA" w:themeColor="accent1"/>
        <w:bottom w:val="single" w:sz="4" w:space="10" w:color="0085CA" w:themeColor="accent1"/>
      </w:pBdr>
      <w:spacing w:before="360" w:after="360"/>
      <w:ind w:left="864" w:right="864"/>
      <w:jc w:val="center"/>
    </w:pPr>
    <w:rPr>
      <w:i/>
      <w:iCs/>
      <w:color w:val="0085CA"/>
    </w:rPr>
  </w:style>
  <w:style w:type="character" w:customStyle="1" w:styleId="IntenseQuoteChar">
    <w:name w:val="Intense Quote Char"/>
    <w:basedOn w:val="DefaultParagraphFont"/>
    <w:link w:val="IntenseQuote"/>
    <w:uiPriority w:val="30"/>
    <w:rsid w:val="00A42B83"/>
    <w:rPr>
      <w:rFonts w:ascii="Arial" w:hAnsi="Arial"/>
      <w:i/>
      <w:iCs/>
      <w:color w:val="0085CA"/>
      <w:sz w:val="20"/>
    </w:rPr>
  </w:style>
  <w:style w:type="character" w:styleId="IntenseReference">
    <w:name w:val="Intense Reference"/>
    <w:basedOn w:val="DefaultParagraphFont"/>
    <w:uiPriority w:val="32"/>
    <w:qFormat/>
    <w:rsid w:val="00A42B83"/>
    <w:rPr>
      <w:b/>
      <w:bCs/>
      <w:smallCaps/>
      <w:color w:val="0085CA"/>
      <w:spacing w:val="5"/>
    </w:rPr>
  </w:style>
  <w:style w:type="table" w:styleId="TableGrid">
    <w:name w:val="Table Grid"/>
    <w:basedOn w:val="TableNormal"/>
    <w:uiPriority w:val="39"/>
    <w:rsid w:val="00C25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5433"/>
    <w:pPr>
      <w:ind w:left="720"/>
      <w:contextualSpacing/>
    </w:pPr>
  </w:style>
  <w:style w:type="character" w:customStyle="1" w:styleId="normaltextrun">
    <w:name w:val="normaltextrun"/>
    <w:basedOn w:val="DefaultParagraphFont"/>
    <w:rsid w:val="00A80EC8"/>
  </w:style>
  <w:style w:type="character" w:customStyle="1" w:styleId="eop">
    <w:name w:val="eop"/>
    <w:basedOn w:val="DefaultParagraphFont"/>
    <w:rsid w:val="00A80EC8"/>
  </w:style>
  <w:style w:type="paragraph" w:styleId="BalloonText">
    <w:name w:val="Balloon Text"/>
    <w:basedOn w:val="Normal"/>
    <w:link w:val="BalloonTextChar"/>
    <w:uiPriority w:val="99"/>
    <w:semiHidden/>
    <w:unhideWhenUsed/>
    <w:rsid w:val="00A80EC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80EC8"/>
    <w:rPr>
      <w:rFonts w:ascii="Times New Roman" w:hAnsi="Times New Roman" w:cs="Times New Roman"/>
      <w:color w:val="4D4D4D" w:themeColor="text2"/>
      <w:sz w:val="18"/>
      <w:szCs w:val="18"/>
    </w:rPr>
  </w:style>
  <w:style w:type="character" w:customStyle="1" w:styleId="Heading4Char">
    <w:name w:val="Heading 4 Char"/>
    <w:basedOn w:val="DefaultParagraphFont"/>
    <w:link w:val="Heading4"/>
    <w:uiPriority w:val="9"/>
    <w:semiHidden/>
    <w:rsid w:val="00D87C1E"/>
    <w:rPr>
      <w:rFonts w:asciiTheme="majorHAnsi" w:eastAsiaTheme="majorEastAsia" w:hAnsiTheme="majorHAnsi" w:cstheme="majorBidi"/>
      <w:i/>
      <w:iCs/>
      <w:color w:val="006297" w:themeColor="accent1" w:themeShade="BF"/>
      <w:sz w:val="20"/>
    </w:rPr>
  </w:style>
  <w:style w:type="paragraph" w:customStyle="1" w:styleId="Doc1">
    <w:name w:val="Doc1"/>
    <w:basedOn w:val="Normal"/>
    <w:next w:val="Doc2"/>
    <w:qFormat/>
    <w:rsid w:val="00D87C1E"/>
    <w:pPr>
      <w:keepNext/>
      <w:numPr>
        <w:numId w:val="13"/>
      </w:numPr>
      <w:spacing w:before="480" w:after="0" w:line="240" w:lineRule="auto"/>
      <w:jc w:val="both"/>
      <w:outlineLvl w:val="0"/>
    </w:pPr>
    <w:rPr>
      <w:rFonts w:ascii="Arial Bold" w:eastAsia="Times New Roman" w:hAnsi="Arial Bold" w:cs="Times New Roman"/>
      <w:b/>
      <w:caps/>
      <w:color w:val="auto"/>
      <w:sz w:val="24"/>
      <w:szCs w:val="20"/>
      <w:lang w:val="en-AU"/>
    </w:rPr>
  </w:style>
  <w:style w:type="paragraph" w:customStyle="1" w:styleId="Doc2">
    <w:name w:val="Doc2"/>
    <w:basedOn w:val="Doc1"/>
    <w:link w:val="Doc2Char"/>
    <w:qFormat/>
    <w:rsid w:val="00D87C1E"/>
    <w:pPr>
      <w:keepNext w:val="0"/>
      <w:numPr>
        <w:ilvl w:val="1"/>
      </w:numPr>
      <w:spacing w:before="240"/>
      <w:outlineLvl w:val="1"/>
    </w:pPr>
    <w:rPr>
      <w:rFonts w:ascii="Arial" w:hAnsi="Arial"/>
      <w:b w:val="0"/>
      <w:caps w:val="0"/>
    </w:rPr>
  </w:style>
  <w:style w:type="paragraph" w:customStyle="1" w:styleId="Doc3">
    <w:name w:val="Doc3"/>
    <w:basedOn w:val="Doc2"/>
    <w:qFormat/>
    <w:rsid w:val="00D87C1E"/>
    <w:pPr>
      <w:numPr>
        <w:ilvl w:val="2"/>
      </w:numPr>
      <w:tabs>
        <w:tab w:val="clear" w:pos="1440"/>
        <w:tab w:val="num" w:pos="720"/>
      </w:tabs>
      <w:ind w:left="1860" w:hanging="360"/>
      <w:outlineLvl w:val="2"/>
    </w:pPr>
  </w:style>
  <w:style w:type="paragraph" w:customStyle="1" w:styleId="Doc4">
    <w:name w:val="Doc4"/>
    <w:basedOn w:val="Doc3"/>
    <w:qFormat/>
    <w:rsid w:val="00D87C1E"/>
    <w:pPr>
      <w:numPr>
        <w:ilvl w:val="3"/>
      </w:numPr>
      <w:tabs>
        <w:tab w:val="clear" w:pos="2160"/>
      </w:tabs>
      <w:ind w:left="2580" w:hanging="360"/>
      <w:outlineLvl w:val="3"/>
    </w:pPr>
  </w:style>
  <w:style w:type="paragraph" w:customStyle="1" w:styleId="Doc5">
    <w:name w:val="Doc5"/>
    <w:basedOn w:val="Doc4"/>
    <w:rsid w:val="00D87C1E"/>
    <w:pPr>
      <w:numPr>
        <w:ilvl w:val="4"/>
      </w:numPr>
      <w:tabs>
        <w:tab w:val="num" w:pos="2160"/>
        <w:tab w:val="left" w:pos="2880"/>
      </w:tabs>
      <w:ind w:left="2880" w:hanging="720"/>
    </w:pPr>
    <w:rPr>
      <w:rFonts w:cs="Arial"/>
    </w:rPr>
  </w:style>
  <w:style w:type="character" w:customStyle="1" w:styleId="Doc2Char">
    <w:name w:val="Doc2 Char"/>
    <w:link w:val="Doc2"/>
    <w:rsid w:val="00D87C1E"/>
    <w:rPr>
      <w:rFonts w:ascii="Arial" w:eastAsia="Times New Roman" w:hAnsi="Arial" w:cs="Times New Roman"/>
      <w:szCs w:val="20"/>
      <w:lang w:val="en-AU"/>
    </w:rPr>
  </w:style>
  <w:style w:type="paragraph" w:customStyle="1" w:styleId="execution">
    <w:name w:val="execution"/>
    <w:basedOn w:val="Normal"/>
    <w:rsid w:val="002B0B76"/>
    <w:pPr>
      <w:spacing w:after="0" w:line="240" w:lineRule="auto"/>
    </w:pPr>
    <w:rPr>
      <w:rFonts w:ascii="Times New Roman" w:eastAsia="Times New Roman" w:hAnsi="Times New Roman" w:cs="Times New Roman"/>
      <w:color w:val="auto"/>
      <w:sz w:val="24"/>
      <w:szCs w:val="20"/>
      <w:lang w:val="en-US"/>
    </w:rPr>
  </w:style>
  <w:style w:type="paragraph" w:customStyle="1" w:styleId="lptext">
    <w:name w:val="lptext"/>
    <w:basedOn w:val="Normal"/>
    <w:rsid w:val="002B0B76"/>
    <w:pPr>
      <w:widowControl w:val="0"/>
      <w:spacing w:before="60" w:after="0" w:line="240" w:lineRule="auto"/>
      <w:jc w:val="both"/>
    </w:pPr>
    <w:rPr>
      <w:rFonts w:ascii="Palatino" w:eastAsia="Times New Roman" w:hAnsi="Palatino" w:cs="Times New Roman"/>
      <w:color w:val="auto"/>
      <w:lang w:val="en-AU"/>
    </w:rPr>
  </w:style>
  <w:style w:type="paragraph" w:styleId="NoSpacing">
    <w:name w:val="No Spacing"/>
    <w:uiPriority w:val="1"/>
    <w:qFormat/>
    <w:rsid w:val="006E1EA8"/>
    <w:rPr>
      <w:rFonts w:ascii="Arial" w:hAnsi="Arial"/>
      <w:color w:val="4D4D4D" w:themeColor="text2"/>
      <w:sz w:val="20"/>
    </w:rPr>
  </w:style>
  <w:style w:type="paragraph" w:customStyle="1" w:styleId="paragraph">
    <w:name w:val="paragraph"/>
    <w:basedOn w:val="Normal"/>
    <w:rsid w:val="00C74730"/>
    <w:pPr>
      <w:spacing w:before="100" w:beforeAutospacing="1" w:after="100" w:afterAutospacing="1" w:line="240" w:lineRule="auto"/>
    </w:pPr>
    <w:rPr>
      <w:rFonts w:ascii="Times New Roman" w:eastAsia="Times New Roman" w:hAnsi="Times New Roman" w:cs="Times New Roman"/>
      <w:color w:val="auto"/>
      <w:sz w:val="24"/>
      <w:lang w:val="en-AU"/>
    </w:rPr>
  </w:style>
  <w:style w:type="paragraph" w:styleId="NormalWeb">
    <w:name w:val="Normal (Web)"/>
    <w:basedOn w:val="Normal"/>
    <w:uiPriority w:val="99"/>
    <w:unhideWhenUsed/>
    <w:rsid w:val="00C74730"/>
    <w:pPr>
      <w:spacing w:before="100" w:beforeAutospacing="1" w:after="100" w:afterAutospacing="1" w:line="240" w:lineRule="auto"/>
    </w:pPr>
    <w:rPr>
      <w:rFonts w:ascii="Times New Roman" w:eastAsia="Times New Roman" w:hAnsi="Times New Roman" w:cs="Times New Roman"/>
      <w:color w:val="auto"/>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406127">
      <w:bodyDiv w:val="1"/>
      <w:marLeft w:val="0"/>
      <w:marRight w:val="0"/>
      <w:marTop w:val="0"/>
      <w:marBottom w:val="0"/>
      <w:divBdr>
        <w:top w:val="none" w:sz="0" w:space="0" w:color="auto"/>
        <w:left w:val="none" w:sz="0" w:space="0" w:color="auto"/>
        <w:bottom w:val="none" w:sz="0" w:space="0" w:color="auto"/>
        <w:right w:val="none" w:sz="0" w:space="0" w:color="auto"/>
      </w:divBdr>
    </w:div>
    <w:div w:id="670378698">
      <w:bodyDiv w:val="1"/>
      <w:marLeft w:val="0"/>
      <w:marRight w:val="0"/>
      <w:marTop w:val="0"/>
      <w:marBottom w:val="0"/>
      <w:divBdr>
        <w:top w:val="none" w:sz="0" w:space="0" w:color="auto"/>
        <w:left w:val="none" w:sz="0" w:space="0" w:color="auto"/>
        <w:bottom w:val="none" w:sz="0" w:space="0" w:color="auto"/>
        <w:right w:val="none" w:sz="0" w:space="0" w:color="auto"/>
      </w:divBdr>
    </w:div>
    <w:div w:id="1421369207">
      <w:bodyDiv w:val="1"/>
      <w:marLeft w:val="0"/>
      <w:marRight w:val="0"/>
      <w:marTop w:val="0"/>
      <w:marBottom w:val="0"/>
      <w:divBdr>
        <w:top w:val="none" w:sz="0" w:space="0" w:color="auto"/>
        <w:left w:val="none" w:sz="0" w:space="0" w:color="auto"/>
        <w:bottom w:val="none" w:sz="0" w:space="0" w:color="auto"/>
        <w:right w:val="none" w:sz="0" w:space="0" w:color="auto"/>
      </w:divBdr>
    </w:div>
    <w:div w:id="1537087053">
      <w:bodyDiv w:val="1"/>
      <w:marLeft w:val="0"/>
      <w:marRight w:val="0"/>
      <w:marTop w:val="0"/>
      <w:marBottom w:val="0"/>
      <w:divBdr>
        <w:top w:val="none" w:sz="0" w:space="0" w:color="auto"/>
        <w:left w:val="none" w:sz="0" w:space="0" w:color="auto"/>
        <w:bottom w:val="none" w:sz="0" w:space="0" w:color="auto"/>
        <w:right w:val="none" w:sz="0" w:space="0" w:color="auto"/>
      </w:divBdr>
    </w:div>
    <w:div w:id="1645772291">
      <w:bodyDiv w:val="1"/>
      <w:marLeft w:val="0"/>
      <w:marRight w:val="0"/>
      <w:marTop w:val="0"/>
      <w:marBottom w:val="0"/>
      <w:divBdr>
        <w:top w:val="none" w:sz="0" w:space="0" w:color="auto"/>
        <w:left w:val="none" w:sz="0" w:space="0" w:color="auto"/>
        <w:bottom w:val="none" w:sz="0" w:space="0" w:color="auto"/>
        <w:right w:val="none" w:sz="0" w:space="0" w:color="auto"/>
      </w:divBdr>
    </w:div>
    <w:div w:id="1864394591">
      <w:bodyDiv w:val="1"/>
      <w:marLeft w:val="0"/>
      <w:marRight w:val="0"/>
      <w:marTop w:val="0"/>
      <w:marBottom w:val="0"/>
      <w:divBdr>
        <w:top w:val="none" w:sz="0" w:space="0" w:color="auto"/>
        <w:left w:val="none" w:sz="0" w:space="0" w:color="auto"/>
        <w:bottom w:val="none" w:sz="0" w:space="0" w:color="auto"/>
        <w:right w:val="none" w:sz="0" w:space="0" w:color="auto"/>
      </w:divBdr>
    </w:div>
    <w:div w:id="192237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vi.i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Vivi Word">
      <a:dk1>
        <a:srgbClr val="000000"/>
      </a:dk1>
      <a:lt1>
        <a:srgbClr val="FFFFFF"/>
      </a:lt1>
      <a:dk2>
        <a:srgbClr val="4D4D4D"/>
      </a:dk2>
      <a:lt2>
        <a:srgbClr val="B3B3B3"/>
      </a:lt2>
      <a:accent1>
        <a:srgbClr val="0085CA"/>
      </a:accent1>
      <a:accent2>
        <a:srgbClr val="EF4128"/>
      </a:accent2>
      <a:accent3>
        <a:srgbClr val="9F248F"/>
      </a:accent3>
      <a:accent4>
        <a:srgbClr val="FFDF00"/>
      </a:accent4>
      <a:accent5>
        <a:srgbClr val="005776"/>
      </a:accent5>
      <a:accent6>
        <a:srgbClr val="CBDB2F"/>
      </a:accent6>
      <a:hlink>
        <a:srgbClr val="007EFF"/>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4FD9B71F4FEC498FD51B5DBE1E27C3" ma:contentTypeVersion="10" ma:contentTypeDescription="Create a new document." ma:contentTypeScope="" ma:versionID="717474f59315344764cf44361573d2b7">
  <xsd:schema xmlns:xsd="http://www.w3.org/2001/XMLSchema" xmlns:xs="http://www.w3.org/2001/XMLSchema" xmlns:p="http://schemas.microsoft.com/office/2006/metadata/properties" xmlns:ns2="867ace9c-14d6-49fc-86d0-36fe88d0a2ac" xmlns:ns3="9ff7ca45-c624-4f92-bd40-7c819da3291e" targetNamespace="http://schemas.microsoft.com/office/2006/metadata/properties" ma:root="true" ma:fieldsID="6611df73408d250b754bba105650e41d" ns2:_="" ns3:_="">
    <xsd:import namespace="867ace9c-14d6-49fc-86d0-36fe88d0a2ac"/>
    <xsd:import namespace="9ff7ca45-c624-4f92-bd40-7c819da329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7ace9c-14d6-49fc-86d0-36fe88d0a2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f7ca45-c624-4f92-bd40-7c819da3291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0FEEE-D720-43E6-B4E6-BBC40071F121}">
  <ds:schemaRefs>
    <ds:schemaRef ds:uri="http://schemas.microsoft.com/sharepoint/v3/contenttype/forms"/>
  </ds:schemaRefs>
</ds:datastoreItem>
</file>

<file path=customXml/itemProps2.xml><?xml version="1.0" encoding="utf-8"?>
<ds:datastoreItem xmlns:ds="http://schemas.openxmlformats.org/officeDocument/2006/customXml" ds:itemID="{883E6EDA-71BA-4B7E-A07F-0EA2BA1131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DE547B-F940-48E0-9ADA-AC76743C0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7ace9c-14d6-49fc-86d0-36fe88d0a2ac"/>
    <ds:schemaRef ds:uri="9ff7ca45-c624-4f92-bd40-7c819da32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E15509-8791-4EAB-878F-B20909D21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686</Words>
  <Characters>3911</Characters>
  <Application>Microsoft Office Word</Application>
  <DocSecurity>0</DocSecurity>
  <Lines>32</Lines>
  <Paragraphs>9</Paragraphs>
  <ScaleCrop>false</ScaleCrop>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Burns</dc:creator>
  <cp:keywords/>
  <dc:description/>
  <cp:lastModifiedBy>Emma O'Mara</cp:lastModifiedBy>
  <cp:revision>2</cp:revision>
  <cp:lastPrinted>2019-12-09T23:08:00Z</cp:lastPrinted>
  <dcterms:created xsi:type="dcterms:W3CDTF">2020-01-28T02:29:00Z</dcterms:created>
  <dcterms:modified xsi:type="dcterms:W3CDTF">2020-01-28T02:29:00Z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0x010100204FD9B71F4FEC498FD51B5DBE1E27C3</vt:lpwstr>
  </property>
  <property fmtid="{D5CDD505-2E9C-101B-9397-08002B2CF9AE}" pid="3" name="AuthorIds_UIVersion_12288">
    <vt:lpwstr>69</vt:lpwstr>
  </property>
</Properties>
</file>