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13A0F" w14:textId="77777777" w:rsidR="000C4655" w:rsidRDefault="005A240D" w:rsidP="00387336">
      <w:pPr>
        <w:pStyle w:val="Title"/>
      </w:pPr>
      <w:r>
        <w:t>ACCREDITED INVESTOR</w:t>
      </w:r>
      <w:r>
        <w:t xml:space="preserve"> QUESTIONNAIRE</w:t>
      </w:r>
    </w:p>
    <w:p w14:paraId="291D4F7B" w14:textId="77777777" w:rsidR="000C4655" w:rsidRDefault="005A240D" w:rsidP="006673AA">
      <w:pPr>
        <w:ind w:right="360" w:firstLine="0"/>
      </w:pPr>
      <w:r>
        <w:t>T</w:t>
      </w:r>
      <w:r>
        <w:t>he undersigned prospective investor (</w:t>
      </w:r>
      <w:r>
        <w:t>“Prospective Investor”)</w:t>
      </w:r>
      <w:r>
        <w:t xml:space="preserve">, hereby represents to [COMPANY NAME] (the “Company”) that it is </w:t>
      </w:r>
      <w:r>
        <w:t>an “accredited investor” as such term is defined in Rule 501(a) of Regulation D promulgated under the Securities Act of 1933, as amended (the “</w:t>
      </w:r>
      <w:r>
        <w:rPr>
          <w:u w:val="single"/>
        </w:rPr>
        <w:t>Securities Act</w:t>
      </w:r>
      <w:r>
        <w:t xml:space="preserve">”) for </w:t>
      </w:r>
      <w:r>
        <w:rPr>
          <w:i/>
        </w:rPr>
        <w:t>one or more</w:t>
      </w:r>
      <w:r>
        <w:t xml:space="preserve"> of the reasons specified below. The Prospective Investor also agrees </w:t>
      </w:r>
      <w:r>
        <w:t xml:space="preserve">to furnish </w:t>
      </w:r>
      <w:r>
        <w:t>any additional information that the Company deems necessary to verify the information provided below.</w:t>
      </w:r>
      <w:r>
        <w:t xml:space="preserve"> </w:t>
      </w:r>
    </w:p>
    <w:p w14:paraId="647EE93D" w14:textId="77777777" w:rsidR="000C4655" w:rsidRDefault="005A240D" w:rsidP="006673AA">
      <w:pPr>
        <w:ind w:right="360" w:firstLine="0"/>
      </w:pPr>
      <w:r>
        <w:t>The Prospective Investor agrees that this questionnaire may be provided by the Company to its legal and financial advisors and that it will be relied upo</w:t>
      </w:r>
      <w:r>
        <w:t xml:space="preserve">n for purposes of complying with applicable securities laws. </w:t>
      </w:r>
    </w:p>
    <w:p w14:paraId="73C6B4E7" w14:textId="77777777" w:rsidR="000C4655" w:rsidRDefault="005A240D" w:rsidP="0038733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i/>
          <w:color w:val="000000"/>
        </w:rPr>
        <w:t>Please Check All Boxes That Apply</w:t>
      </w:r>
    </w:p>
    <w:tbl>
      <w:tblPr>
        <w:tblStyle w:val="a"/>
        <w:tblW w:w="945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20"/>
        <w:gridCol w:w="7020"/>
      </w:tblGrid>
      <w:tr w:rsidR="000C4655" w14:paraId="0F83DCC8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291709C4" w14:textId="77777777" w:rsidR="000C4655" w:rsidRDefault="005A240D" w:rsidP="0066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color w:val="000000"/>
              </w:rPr>
            </w:pPr>
            <w:r>
              <w:rPr>
                <w:color w:val="000000"/>
              </w:rPr>
              <w:t>Category I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3DE63D0" w14:textId="77777777" w:rsidR="000C4655" w:rsidRDefault="00570DDD" w:rsidP="0066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7020" w:type="dxa"/>
          </w:tcPr>
          <w:p w14:paraId="35A82AEF" w14:textId="77777777" w:rsidR="000C4655" w:rsidRDefault="005A240D" w:rsidP="0066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</w:pPr>
            <w:r>
              <w:rPr>
                <w:color w:val="000000"/>
              </w:rPr>
              <w:t xml:space="preserve">The </w:t>
            </w:r>
            <w:r>
              <w:t>Prospective Investor</w:t>
            </w:r>
            <w:r>
              <w:rPr>
                <w:color w:val="000000"/>
              </w:rPr>
              <w:t xml:space="preserve"> is a natural person whose individual net worth, or joint net worth with his or her spouse, presently exceeds $1,000,000.</w:t>
            </w:r>
            <w:r>
              <w:t xml:space="preserve"> </w:t>
            </w:r>
            <w:r>
              <w:rPr>
                <w:u w:val="single"/>
              </w:rPr>
              <w:t>Note:</w:t>
            </w:r>
            <w:r>
              <w:t xml:space="preserve"> Net worth means the difference between total assets, such as cash, short-term investments, stock and securities, personal property and real estate (other than your primary residence), and total liabilities, including the mortgage on your primary resi</w:t>
            </w:r>
            <w:r>
              <w:t>dence only if and to the extent that it exceeds the fair market value of the primary residence.</w:t>
            </w:r>
          </w:p>
        </w:tc>
      </w:tr>
      <w:tr w:rsidR="000C4655" w14:paraId="3C4E9143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50B9A2D9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t>Category II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CA92F87" w14:textId="77777777" w:rsidR="000C4655" w:rsidRDefault="00570DDD" w:rsidP="006673AA">
            <w:pPr>
              <w:spacing w:before="60" w:after="60"/>
              <w:ind w:firstLine="0"/>
              <w:rPr>
                <w:color w:val="00000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7020" w:type="dxa"/>
          </w:tcPr>
          <w:p w14:paraId="01913FF0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t>The Prospective Investor is a natural person who reasonably expects an individual income in excess of $200,000, or a joint income with his or her</w:t>
            </w:r>
            <w:r>
              <w:t xml:space="preserve"> spouse in excess of $300,000, for the current year and had reached such income level in each of the last two years. </w:t>
            </w:r>
            <w:r>
              <w:rPr>
                <w:u w:val="single"/>
              </w:rPr>
              <w:t>Note:</w:t>
            </w:r>
            <w:r>
              <w:t xml:space="preserve"> Income means adjusted gross income as computed for federal income tax purposes plus (a) the amount of any tax exempt interest income </w:t>
            </w:r>
            <w:r>
              <w:t>received, (b) the amount of losses claimed as a limited partner in a limited partnership, (c) any deduction claimed for depletion, (d) amounts contributed to an IRA or Keogh retirement plan, (e) alimony paid, and (f) any amounts by which income from long-t</w:t>
            </w:r>
            <w:r>
              <w:t>erm capital gains has been reduced in arriving at adjusted gross income pursuant to the provisions of Section 1202 of the Internal Revenue Code.</w:t>
            </w:r>
          </w:p>
        </w:tc>
      </w:tr>
      <w:tr w:rsidR="000C4655" w14:paraId="17F30779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2D277E3A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t>Category III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F222F91" w14:textId="77777777" w:rsidR="000C4655" w:rsidRDefault="00570DDD" w:rsidP="006673AA">
            <w:pPr>
              <w:spacing w:before="60" w:after="60"/>
              <w:ind w:firstLine="0"/>
              <w:rPr>
                <w:color w:val="00000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7020" w:type="dxa"/>
          </w:tcPr>
          <w:p w14:paraId="3D87A5DE" w14:textId="77777777" w:rsidR="000C4655" w:rsidRDefault="005A240D" w:rsidP="006673AA">
            <w:pPr>
              <w:spacing w:before="60" w:after="60"/>
              <w:ind w:firstLine="0"/>
            </w:pPr>
            <w:r>
              <w:t xml:space="preserve">The Prospective Investor is a trust with total assets in excess of $5,000,000, not formed for the specific purpose of acquiring securities, and the purchase is directed by a sophisticated person (a person who has such knowledge and experience in financial </w:t>
            </w:r>
            <w:r>
              <w:t>and business matters that he or she is capable of evaluating the merits and risks of the prospective investment).</w:t>
            </w:r>
          </w:p>
        </w:tc>
      </w:tr>
      <w:tr w:rsidR="000C4655" w14:paraId="19E53A58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61726DEB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t>Category IV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DEFBCB7" w14:textId="77777777" w:rsidR="000C4655" w:rsidRDefault="00570DDD" w:rsidP="006673AA">
            <w:pPr>
              <w:spacing w:before="60" w:after="60"/>
              <w:ind w:firstLine="0"/>
              <w:rPr>
                <w:color w:val="000000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7020" w:type="dxa"/>
          </w:tcPr>
          <w:p w14:paraId="7127AB58" w14:textId="77777777" w:rsidR="000C4655" w:rsidRDefault="005A240D" w:rsidP="006673AA">
            <w:pPr>
              <w:spacing w:before="60" w:after="60"/>
              <w:ind w:firstLine="0"/>
            </w:pPr>
            <w:r>
              <w:t>The Prospective Investor is an organization described in section 501(c)(3) of the Internal Revenue Code, a corporation, a Massa</w:t>
            </w:r>
            <w:r>
              <w:t>chusetts or similar business trust, or a partnership, not formed for the specific purpose of acquiring the securities offered, with total assets in excess of $5,000,000;</w:t>
            </w:r>
          </w:p>
        </w:tc>
      </w:tr>
      <w:tr w:rsidR="000C4655" w14:paraId="7387153D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09FC00B0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t>Category V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3B314B0" w14:textId="77777777" w:rsidR="000C4655" w:rsidRDefault="00570DDD" w:rsidP="006673AA">
            <w:pPr>
              <w:spacing w:before="60" w:after="60"/>
              <w:ind w:firstLine="0"/>
              <w:rPr>
                <w:color w:val="000000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7020" w:type="dxa"/>
          </w:tcPr>
          <w:p w14:paraId="282D78FC" w14:textId="77777777" w:rsidR="000C4655" w:rsidRDefault="005A240D" w:rsidP="0066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color w:val="000000"/>
              </w:rPr>
            </w:pPr>
            <w:r>
              <w:t xml:space="preserve">The Prospective Investor is an entity in which each equity owner is an </w:t>
            </w:r>
            <w:r>
              <w:lastRenderedPageBreak/>
              <w:t>“accredited investor.” If relying upon this category alone, each equity owner must complete a separate copy of this questionnaire.</w:t>
            </w:r>
          </w:p>
        </w:tc>
      </w:tr>
      <w:tr w:rsidR="000C4655" w14:paraId="50CF3A1D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2046C01F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lastRenderedPageBreak/>
              <w:t>Category VI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5451B95" w14:textId="77777777" w:rsidR="000C4655" w:rsidRDefault="00570DDD" w:rsidP="006673AA">
            <w:pPr>
              <w:spacing w:before="60" w:after="60"/>
              <w:ind w:firstLine="0"/>
              <w:rPr>
                <w:color w:val="000000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7020" w:type="dxa"/>
          </w:tcPr>
          <w:p w14:paraId="5740176B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t>The Prospective Investor is a broker or dealer registered under the Securities Exchange Act of 1934, as amended.</w:t>
            </w:r>
          </w:p>
        </w:tc>
      </w:tr>
      <w:tr w:rsidR="000C4655" w14:paraId="5EF18892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38F546FF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t>Category VII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4B18405" w14:textId="77777777" w:rsidR="000C4655" w:rsidRDefault="00570DDD" w:rsidP="006673AA">
            <w:pPr>
              <w:spacing w:before="60" w:after="60"/>
              <w:ind w:firstLine="0"/>
              <w:rPr>
                <w:color w:val="000000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7020" w:type="dxa"/>
          </w:tcPr>
          <w:p w14:paraId="1922966D" w14:textId="77777777" w:rsidR="000C4655" w:rsidRDefault="005A240D" w:rsidP="0066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color w:val="000000"/>
              </w:rPr>
            </w:pPr>
            <w:r>
              <w:t>The Prospective Investor is an investment company registered under, or a business development company as defined in, the Investment Company Act of 1940, as amended.</w:t>
            </w:r>
          </w:p>
        </w:tc>
      </w:tr>
      <w:tr w:rsidR="000C4655" w14:paraId="094FED8A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731132FC" w14:textId="77777777" w:rsidR="000C4655" w:rsidRDefault="005A240D" w:rsidP="006673AA">
            <w:pPr>
              <w:spacing w:before="60" w:after="60"/>
              <w:ind w:firstLine="0"/>
              <w:rPr>
                <w:color w:val="000000"/>
              </w:rPr>
            </w:pPr>
            <w:r>
              <w:t>Category VIII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5DDE79A" w14:textId="77777777" w:rsidR="000C4655" w:rsidRDefault="00570DDD" w:rsidP="006673AA">
            <w:pPr>
              <w:spacing w:before="60" w:after="60"/>
              <w:ind w:firstLine="0"/>
              <w:rPr>
                <w:color w:val="000000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7020" w:type="dxa"/>
          </w:tcPr>
          <w:p w14:paraId="5D0AFB1A" w14:textId="77777777" w:rsidR="000C4655" w:rsidRDefault="005A240D" w:rsidP="006673AA">
            <w:pPr>
              <w:spacing w:before="60" w:after="120"/>
              <w:ind w:firstLine="0"/>
              <w:rPr>
                <w:color w:val="000000"/>
              </w:rPr>
            </w:pPr>
            <w:r>
              <w:t>The Prospective Investor is a Small Business Investment Company licensed by the U.S. Small Business Administration.</w:t>
            </w:r>
          </w:p>
        </w:tc>
      </w:tr>
      <w:tr w:rsidR="000C4655" w14:paraId="66CCCD9A" w14:textId="77777777">
        <w:tc>
          <w:tcPr>
            <w:tcW w:w="1710" w:type="dxa"/>
            <w:tcBorders>
              <w:right w:val="nil"/>
            </w:tcBorders>
            <w:vAlign w:val="center"/>
          </w:tcPr>
          <w:p w14:paraId="5A58797C" w14:textId="77777777" w:rsidR="000C4655" w:rsidRDefault="005A240D" w:rsidP="006673AA">
            <w:pPr>
              <w:spacing w:before="60" w:after="60"/>
              <w:ind w:firstLine="0"/>
            </w:pPr>
            <w:r>
              <w:t>Category IX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F396649" w14:textId="77777777" w:rsidR="000C4655" w:rsidRDefault="00570DDD" w:rsidP="006673AA">
            <w:pPr>
              <w:spacing w:before="60" w:after="60"/>
              <w:ind w:firstLine="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7020" w:type="dxa"/>
          </w:tcPr>
          <w:p w14:paraId="2815C900" w14:textId="77777777" w:rsidR="000C4655" w:rsidRDefault="005A240D" w:rsidP="006673AA">
            <w:pPr>
              <w:spacing w:before="60" w:after="120"/>
              <w:ind w:firstLine="0"/>
            </w:pPr>
            <w:r>
              <w:t>The Prospective Investor is a director, executive officer, or general partner of the Company or is a director, executive offi</w:t>
            </w:r>
            <w:r>
              <w:t xml:space="preserve">cer or general partner of a general partner of the Company. </w:t>
            </w:r>
          </w:p>
        </w:tc>
      </w:tr>
    </w:tbl>
    <w:p w14:paraId="59F88D85" w14:textId="77777777" w:rsidR="000C4655" w:rsidRDefault="000C4655" w:rsidP="006673AA">
      <w:pPr>
        <w:spacing w:before="0"/>
        <w:ind w:right="720" w:firstLine="0"/>
      </w:pPr>
    </w:p>
    <w:p w14:paraId="2F5A1BD5" w14:textId="77777777" w:rsidR="00387336" w:rsidRDefault="00387336" w:rsidP="006673AA">
      <w:pPr>
        <w:spacing w:before="0"/>
        <w:ind w:right="720" w:firstLine="0"/>
      </w:pPr>
    </w:p>
    <w:p w14:paraId="2EEA7F2A" w14:textId="77777777" w:rsidR="00570DDD" w:rsidRDefault="005A240D" w:rsidP="006673AA">
      <w:pPr>
        <w:spacing w:before="0"/>
        <w:ind w:right="720" w:firstLine="0"/>
      </w:pPr>
      <w:r>
        <w:t>Date:</w:t>
      </w:r>
      <w:r>
        <w:t xml:space="preserve"> _______________________________________</w:t>
      </w:r>
    </w:p>
    <w:p w14:paraId="751D3E5A" w14:textId="77777777" w:rsidR="000C4655" w:rsidRDefault="000C4655" w:rsidP="006673AA">
      <w:pPr>
        <w:spacing w:before="0"/>
        <w:ind w:right="720" w:firstLine="0"/>
        <w:rPr>
          <w:u w:val="single"/>
        </w:rPr>
      </w:pPr>
    </w:p>
    <w:p w14:paraId="7DEE0990" w14:textId="77777777" w:rsidR="00387336" w:rsidRDefault="00387336" w:rsidP="006673AA">
      <w:pPr>
        <w:spacing w:before="0"/>
        <w:ind w:left="3600" w:right="720" w:firstLine="0"/>
      </w:pPr>
    </w:p>
    <w:p w14:paraId="2FF1D7B8" w14:textId="77777777" w:rsidR="000C4655" w:rsidRPr="00387336" w:rsidRDefault="005A240D" w:rsidP="00387336">
      <w:pPr>
        <w:spacing w:before="0"/>
        <w:ind w:left="3330" w:right="1080" w:firstLine="0"/>
        <w:jc w:val="both"/>
      </w:pPr>
      <w:r w:rsidRPr="00387336">
        <w:t>__________________________________________</w:t>
      </w:r>
    </w:p>
    <w:p w14:paraId="6BED71CD" w14:textId="77777777" w:rsidR="000C4655" w:rsidRPr="00387336" w:rsidRDefault="005A240D" w:rsidP="00387336">
      <w:pPr>
        <w:spacing w:before="0"/>
        <w:ind w:left="3330" w:right="1080" w:firstLine="0"/>
        <w:jc w:val="both"/>
      </w:pPr>
      <w:r w:rsidRPr="00387336">
        <w:t>Name of Prospective Investor</w:t>
      </w:r>
    </w:p>
    <w:p w14:paraId="0F33BC03" w14:textId="77777777" w:rsidR="000C4655" w:rsidRPr="00387336" w:rsidRDefault="000C4655" w:rsidP="00387336">
      <w:pPr>
        <w:spacing w:before="0"/>
        <w:ind w:left="3330" w:right="1080" w:hanging="2160"/>
        <w:jc w:val="both"/>
      </w:pPr>
    </w:p>
    <w:p w14:paraId="4EC0805A" w14:textId="77777777" w:rsidR="000C4655" w:rsidRPr="00387336" w:rsidRDefault="000C4655" w:rsidP="00387336">
      <w:pPr>
        <w:spacing w:before="0"/>
        <w:ind w:left="3330" w:right="1080" w:firstLine="0"/>
        <w:jc w:val="both"/>
      </w:pPr>
    </w:p>
    <w:p w14:paraId="4A08DE8D" w14:textId="77777777" w:rsidR="000C4655" w:rsidRPr="00387336" w:rsidRDefault="005A240D" w:rsidP="00387336">
      <w:pPr>
        <w:spacing w:before="0"/>
        <w:ind w:left="3330" w:right="1080" w:firstLine="0"/>
        <w:jc w:val="both"/>
      </w:pPr>
      <w:r w:rsidRPr="00387336">
        <w:t>___________________________________________</w:t>
      </w:r>
    </w:p>
    <w:p w14:paraId="514EA99A" w14:textId="77777777" w:rsidR="000C4655" w:rsidRPr="00387336" w:rsidRDefault="005A240D" w:rsidP="00387336">
      <w:pPr>
        <w:spacing w:before="0"/>
        <w:ind w:left="3330" w:right="1080" w:firstLine="0"/>
        <w:jc w:val="both"/>
      </w:pPr>
      <w:r w:rsidRPr="00387336">
        <w:t xml:space="preserve">Signature </w:t>
      </w:r>
    </w:p>
    <w:p w14:paraId="51CD65BE" w14:textId="77777777" w:rsidR="000C4655" w:rsidRPr="00387336" w:rsidRDefault="000C4655" w:rsidP="00387336">
      <w:pPr>
        <w:spacing w:before="0"/>
        <w:ind w:left="3330" w:right="1080" w:firstLine="0"/>
        <w:jc w:val="both"/>
      </w:pPr>
    </w:p>
    <w:p w14:paraId="4FC4F9F9" w14:textId="77777777" w:rsidR="000C4655" w:rsidRPr="00387336" w:rsidRDefault="005A240D" w:rsidP="00387336">
      <w:pPr>
        <w:spacing w:before="0"/>
        <w:ind w:left="3330" w:right="1080" w:firstLine="0"/>
        <w:jc w:val="both"/>
      </w:pPr>
      <w:r w:rsidRPr="00387336">
        <w:t>By: _______________________________________</w:t>
      </w:r>
    </w:p>
    <w:p w14:paraId="52B69807" w14:textId="77777777" w:rsidR="000C4655" w:rsidRPr="00387336" w:rsidRDefault="005A240D" w:rsidP="00387336">
      <w:pPr>
        <w:spacing w:before="0"/>
        <w:ind w:left="3330" w:right="1080" w:firstLine="0"/>
        <w:jc w:val="both"/>
      </w:pPr>
      <w:r w:rsidRPr="00387336">
        <w:t>(if signing on behalf of an entity)</w:t>
      </w:r>
    </w:p>
    <w:p w14:paraId="41F324D3" w14:textId="77777777" w:rsidR="000C4655" w:rsidRPr="00387336" w:rsidRDefault="000C4655" w:rsidP="00387336">
      <w:pPr>
        <w:spacing w:before="0"/>
        <w:ind w:left="3330" w:right="1080" w:firstLine="0"/>
        <w:jc w:val="both"/>
      </w:pPr>
    </w:p>
    <w:p w14:paraId="27D89C27" w14:textId="77777777" w:rsidR="000C4655" w:rsidRPr="00387336" w:rsidRDefault="005A240D" w:rsidP="00387336">
      <w:pPr>
        <w:spacing w:before="0"/>
        <w:ind w:left="3330" w:right="1080" w:firstLine="0"/>
        <w:jc w:val="both"/>
        <w:rPr>
          <w:u w:val="single"/>
        </w:rPr>
      </w:pPr>
      <w:r w:rsidRPr="00387336">
        <w:t>Title: ______________________________________</w:t>
      </w:r>
    </w:p>
    <w:p w14:paraId="3BEB546B" w14:textId="77777777" w:rsidR="000C4655" w:rsidRPr="00387336" w:rsidRDefault="005A240D" w:rsidP="00387336">
      <w:pPr>
        <w:spacing w:before="0"/>
        <w:ind w:left="3330" w:right="1080" w:firstLine="0"/>
        <w:jc w:val="both"/>
      </w:pPr>
      <w:r w:rsidRPr="00387336">
        <w:t>(if signing on behalf of an entity)</w:t>
      </w:r>
    </w:p>
    <w:p w14:paraId="4E1254F4" w14:textId="77777777" w:rsidR="000C4655" w:rsidRPr="00387336" w:rsidRDefault="000C4655" w:rsidP="0038733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3330" w:right="1080" w:firstLine="0"/>
        <w:jc w:val="both"/>
        <w:rPr>
          <w:color w:val="000000"/>
          <w:vertAlign w:val="superscript"/>
        </w:rPr>
      </w:pPr>
    </w:p>
    <w:p w14:paraId="3051E471" w14:textId="77777777" w:rsidR="00387336" w:rsidRPr="00387336" w:rsidRDefault="00387336" w:rsidP="00387336">
      <w:pPr>
        <w:ind w:left="3330" w:right="1080" w:firstLine="0"/>
        <w:jc w:val="both"/>
      </w:pPr>
    </w:p>
    <w:p w14:paraId="50B587AF" w14:textId="77777777" w:rsidR="000C4655" w:rsidRPr="00387336" w:rsidRDefault="005A240D" w:rsidP="00387336">
      <w:pPr>
        <w:ind w:left="3330" w:right="1080" w:firstLine="0"/>
        <w:jc w:val="both"/>
        <w:rPr>
          <w:u w:val="single"/>
        </w:rPr>
      </w:pPr>
      <w:r w:rsidRPr="00387336">
        <w:t>Address</w:t>
      </w:r>
      <w:r w:rsidR="00387336" w:rsidRPr="00387336">
        <w:t xml:space="preserve">: </w:t>
      </w:r>
      <w:r w:rsidR="00387336" w:rsidRPr="00387336">
        <w:t>_______</w:t>
      </w:r>
      <w:r w:rsidR="00387336" w:rsidRPr="00387336">
        <w:t>____________________________</w:t>
      </w:r>
    </w:p>
    <w:p w14:paraId="5F232D19" w14:textId="77777777" w:rsidR="00387336" w:rsidRPr="00387336" w:rsidRDefault="00387336" w:rsidP="00387336">
      <w:pPr>
        <w:ind w:left="3330" w:right="1080" w:firstLine="0"/>
        <w:jc w:val="both"/>
        <w:rPr>
          <w:u w:val="single"/>
        </w:rPr>
      </w:pPr>
      <w:r w:rsidRPr="00387336">
        <w:t>___________________________________________</w:t>
      </w:r>
    </w:p>
    <w:p w14:paraId="638600D4" w14:textId="77777777" w:rsidR="000C4655" w:rsidRPr="00387336" w:rsidRDefault="005A240D" w:rsidP="00387336">
      <w:pPr>
        <w:ind w:left="3330" w:right="1080" w:firstLine="0"/>
        <w:jc w:val="both"/>
      </w:pPr>
      <w:r w:rsidRPr="00387336">
        <w:t>Phone:</w:t>
      </w:r>
      <w:r w:rsidRPr="00387336">
        <w:t xml:space="preserve"> </w:t>
      </w:r>
      <w:r w:rsidR="00387336" w:rsidRPr="00387336">
        <w:t>_____________________________________</w:t>
      </w:r>
    </w:p>
    <w:p w14:paraId="26DAC2AC" w14:textId="77777777" w:rsidR="00387336" w:rsidRPr="00387336" w:rsidRDefault="005A240D" w:rsidP="00387336">
      <w:pPr>
        <w:ind w:left="3330" w:right="1080" w:firstLine="0"/>
        <w:jc w:val="both"/>
      </w:pPr>
      <w:r w:rsidRPr="00387336">
        <w:t>E-mail:</w:t>
      </w:r>
      <w:r w:rsidRPr="00387336">
        <w:t xml:space="preserve"> </w:t>
      </w:r>
      <w:r w:rsidR="00387336" w:rsidRPr="00387336">
        <w:t>____</w:t>
      </w:r>
      <w:r w:rsidR="00387336" w:rsidRPr="00387336">
        <w:t>_______________________________</w:t>
      </w:r>
      <w:r w:rsidR="00387336" w:rsidRPr="00387336">
        <w:t>_</w:t>
      </w:r>
    </w:p>
    <w:p w14:paraId="316B0B6A" w14:textId="77777777" w:rsidR="000C4655" w:rsidRPr="00387336" w:rsidRDefault="00387336" w:rsidP="00387336">
      <w:pPr>
        <w:ind w:left="3330" w:right="1080" w:firstLine="0"/>
        <w:jc w:val="both"/>
      </w:pPr>
      <w:r w:rsidRPr="00387336">
        <w:t>State of Residence: ________________________</w:t>
      </w:r>
      <w:r w:rsidRPr="00387336">
        <w:t>___</w:t>
      </w:r>
    </w:p>
    <w:p w14:paraId="72A1AD8F" w14:textId="77777777" w:rsidR="000C4655" w:rsidRPr="00387336" w:rsidRDefault="005A240D" w:rsidP="00387336">
      <w:pPr>
        <w:spacing w:before="0"/>
        <w:ind w:left="3330" w:right="1080" w:firstLine="0"/>
        <w:jc w:val="both"/>
      </w:pPr>
      <w:r w:rsidRPr="00387336">
        <w:t>(if different from address above)</w:t>
      </w:r>
    </w:p>
    <w:p w14:paraId="3F8C2ECD" w14:textId="77777777" w:rsidR="00570DDD" w:rsidRPr="00387336" w:rsidRDefault="00570DDD" w:rsidP="00387336">
      <w:pPr>
        <w:spacing w:before="0"/>
        <w:ind w:left="3330" w:right="1080" w:firstLine="0"/>
        <w:jc w:val="both"/>
      </w:pPr>
    </w:p>
    <w:p w14:paraId="7FEC3F04" w14:textId="77777777" w:rsidR="00570DDD" w:rsidRPr="00387336" w:rsidRDefault="00570DDD" w:rsidP="00387336">
      <w:pPr>
        <w:spacing w:before="0"/>
        <w:ind w:left="3330" w:right="1080" w:firstLine="0"/>
        <w:jc w:val="both"/>
      </w:pPr>
      <w:bookmarkStart w:id="9" w:name="_GoBack"/>
      <w:bookmarkEnd w:id="9"/>
    </w:p>
    <w:sectPr w:rsidR="00570DDD" w:rsidRPr="00387336">
      <w:pgSz w:w="12240" w:h="15840"/>
      <w:pgMar w:top="990" w:right="1080" w:bottom="1296" w:left="1440" w:header="864" w:footer="86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4655"/>
    <w:rsid w:val="000C4655"/>
    <w:rsid w:val="00387336"/>
    <w:rsid w:val="004E3601"/>
    <w:rsid w:val="00570DDD"/>
    <w:rsid w:val="005A240D"/>
    <w:rsid w:val="006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9A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spacing w:before="240"/>
        <w:ind w:firstLine="7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</w:style>
  <w:style w:type="paragraph" w:styleId="Heading2">
    <w:name w:val="heading 2"/>
    <w:basedOn w:val="Normal"/>
    <w:next w:val="Normal"/>
    <w:pPr>
      <w:outlineLvl w:val="1"/>
    </w:pPr>
  </w:style>
  <w:style w:type="paragraph" w:styleId="Heading3">
    <w:name w:val="heading 3"/>
    <w:basedOn w:val="Normal"/>
    <w:next w:val="Normal"/>
    <w:pPr>
      <w:outlineLvl w:val="2"/>
    </w:pPr>
  </w:style>
  <w:style w:type="paragraph" w:styleId="Heading4">
    <w:name w:val="heading 4"/>
    <w:basedOn w:val="Normal"/>
    <w:next w:val="Normal"/>
    <w:pPr>
      <w:outlineLvl w:val="3"/>
    </w:pPr>
  </w:style>
  <w:style w:type="paragraph" w:styleId="Heading5">
    <w:name w:val="heading 5"/>
    <w:basedOn w:val="Normal"/>
    <w:next w:val="Normal"/>
    <w:pPr>
      <w:outlineLvl w:val="4"/>
    </w:pPr>
  </w:style>
  <w:style w:type="paragraph" w:styleId="Heading6">
    <w:name w:val="heading 6"/>
    <w:basedOn w:val="Normal"/>
    <w:next w:val="Normal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firstLine="0"/>
      <w:jc w:val="center"/>
    </w:pPr>
    <w:rPr>
      <w:b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3908</Characters>
  <Application>Microsoft Macintosh Word</Application>
  <DocSecurity>0</DocSecurity>
  <Lines>130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 McPhilimy</cp:lastModifiedBy>
  <cp:revision>2</cp:revision>
  <dcterms:created xsi:type="dcterms:W3CDTF">2019-02-08T19:17:00Z</dcterms:created>
  <dcterms:modified xsi:type="dcterms:W3CDTF">2019-02-08T19:17:00Z</dcterms:modified>
</cp:coreProperties>
</file>