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3"/>
        <w:gridCol w:w="2929"/>
        <w:gridCol w:w="3356"/>
      </w:tblGrid>
      <w:tr w:rsidR="000D0CC2" w:rsidRPr="00E40EAB" w14:paraId="63042467" w14:textId="77777777" w:rsidTr="00AA00B7">
        <w:trPr>
          <w:cantSplit/>
          <w:trHeight w:val="450"/>
        </w:trPr>
        <w:tc>
          <w:tcPr>
            <w:tcW w:w="9348" w:type="dxa"/>
            <w:gridSpan w:val="3"/>
            <w:vAlign w:val="center"/>
            <w:hideMark/>
          </w:tcPr>
          <w:p w14:paraId="460904A6" w14:textId="69282D8E" w:rsidR="000D0CC2" w:rsidRPr="00E40EAB" w:rsidRDefault="000D0CC2" w:rsidP="00AA00B7">
            <w:pPr>
              <w:contextualSpacing/>
              <w:rPr>
                <w:rFonts w:ascii="Arial" w:hAnsi="Arial" w:cs="Arial"/>
                <w:b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Cs w:val="22"/>
                <w:lang w:bidi="en-US"/>
              </w:rPr>
              <w:t>Rutine for melding av avvik, uønskede hendelser, forbedringsforslag</w:t>
            </w:r>
          </w:p>
        </w:tc>
      </w:tr>
      <w:tr w:rsidR="000D0CC2" w:rsidRPr="00E40EAB" w14:paraId="614B4FF9" w14:textId="77777777" w:rsidTr="00AA00B7">
        <w:trPr>
          <w:trHeight w:val="409"/>
        </w:trPr>
        <w:tc>
          <w:tcPr>
            <w:tcW w:w="3063" w:type="dxa"/>
          </w:tcPr>
          <w:p w14:paraId="30F563ED" w14:textId="77777777" w:rsidR="000D0CC2" w:rsidRPr="00E40EAB" w:rsidRDefault="000D0CC2" w:rsidP="00AA00B7">
            <w:pPr>
              <w:contextualSpacing/>
              <w:rPr>
                <w:rFonts w:ascii="Arial" w:hAnsi="Arial" w:cs="Arial"/>
                <w:b/>
                <w:szCs w:val="22"/>
                <w:lang w:bidi="en-US"/>
              </w:rPr>
            </w:pPr>
            <w:r w:rsidRPr="00E40EAB">
              <w:rPr>
                <w:rFonts w:ascii="Arial" w:hAnsi="Arial" w:cs="Arial"/>
                <w:b/>
                <w:szCs w:val="22"/>
                <w:lang w:bidi="en-US"/>
              </w:rPr>
              <w:t xml:space="preserve">Utarbeidet av: </w:t>
            </w:r>
          </w:p>
          <w:p w14:paraId="51075323" w14:textId="550F5F63" w:rsidR="000D0CC2" w:rsidRPr="00E40EAB" w:rsidRDefault="000D0CC2" w:rsidP="00AA00B7">
            <w:pPr>
              <w:contextualSpacing/>
              <w:rPr>
                <w:rFonts w:ascii="Arial" w:hAnsi="Arial" w:cs="Arial"/>
                <w:bCs/>
                <w:szCs w:val="22"/>
                <w:lang w:bidi="en-US"/>
              </w:rPr>
            </w:pPr>
          </w:p>
        </w:tc>
        <w:tc>
          <w:tcPr>
            <w:tcW w:w="2929" w:type="dxa"/>
          </w:tcPr>
          <w:p w14:paraId="210D4FF7" w14:textId="77777777" w:rsidR="000D0CC2" w:rsidRPr="00E40EAB" w:rsidRDefault="000D0CC2" w:rsidP="00AA00B7">
            <w:pPr>
              <w:ind w:left="113" w:hanging="113"/>
              <w:contextualSpacing/>
              <w:rPr>
                <w:rFonts w:ascii="Arial" w:hAnsi="Arial" w:cs="Arial"/>
                <w:b/>
                <w:szCs w:val="22"/>
                <w:lang w:bidi="en-US"/>
              </w:rPr>
            </w:pPr>
            <w:r w:rsidRPr="00E40EAB">
              <w:rPr>
                <w:rFonts w:ascii="Arial" w:hAnsi="Arial" w:cs="Arial"/>
                <w:b/>
                <w:szCs w:val="22"/>
                <w:lang w:bidi="en-US"/>
              </w:rPr>
              <w:t>Godkjent av:</w:t>
            </w:r>
          </w:p>
          <w:p w14:paraId="16C17FF0" w14:textId="49CB40F7" w:rsidR="000D0CC2" w:rsidRPr="00E40EAB" w:rsidRDefault="000D0CC2" w:rsidP="00AA00B7">
            <w:pPr>
              <w:contextualSpacing/>
              <w:rPr>
                <w:rFonts w:ascii="Arial" w:hAnsi="Arial" w:cs="Arial"/>
                <w:bCs/>
                <w:szCs w:val="22"/>
                <w:lang w:bidi="en-US"/>
              </w:rPr>
            </w:pPr>
          </w:p>
        </w:tc>
        <w:tc>
          <w:tcPr>
            <w:tcW w:w="3356" w:type="dxa"/>
          </w:tcPr>
          <w:p w14:paraId="1855DF6D" w14:textId="06BE9D79" w:rsidR="000D0CC2" w:rsidRPr="00E40EAB" w:rsidRDefault="000D0CC2" w:rsidP="00AA00B7">
            <w:pPr>
              <w:ind w:left="153" w:hanging="113"/>
              <w:contextualSpacing/>
              <w:rPr>
                <w:rFonts w:ascii="Arial" w:hAnsi="Arial" w:cs="Arial"/>
                <w:b/>
                <w:szCs w:val="22"/>
                <w:lang w:bidi="en-US"/>
              </w:rPr>
            </w:pPr>
            <w:r w:rsidRPr="00E40EAB">
              <w:rPr>
                <w:rFonts w:ascii="Arial" w:hAnsi="Arial" w:cs="Arial"/>
                <w:b/>
                <w:szCs w:val="22"/>
                <w:lang w:bidi="en-US"/>
              </w:rPr>
              <w:t xml:space="preserve">Dato: </w:t>
            </w:r>
          </w:p>
          <w:p w14:paraId="316905C8" w14:textId="7D20691C" w:rsidR="000D0CC2" w:rsidRPr="00E40EAB" w:rsidRDefault="004D2DE2" w:rsidP="00AA00B7">
            <w:pPr>
              <w:contextualSpacing/>
              <w:rPr>
                <w:rFonts w:ascii="Arial" w:hAnsi="Arial" w:cs="Arial"/>
                <w:bCs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Cs w:val="22"/>
                <w:lang w:bidi="en-US"/>
              </w:rPr>
              <w:t>00.00.00</w:t>
            </w:r>
          </w:p>
          <w:p w14:paraId="250F9171" w14:textId="77777777" w:rsidR="000D0CC2" w:rsidRPr="00E40EAB" w:rsidRDefault="000D0CC2" w:rsidP="00AA00B7">
            <w:pPr>
              <w:ind w:hanging="113"/>
              <w:contextualSpacing/>
              <w:rPr>
                <w:rFonts w:ascii="Arial" w:hAnsi="Arial" w:cs="Arial"/>
                <w:bCs/>
                <w:szCs w:val="22"/>
                <w:lang w:bidi="en-US"/>
              </w:rPr>
            </w:pPr>
          </w:p>
        </w:tc>
      </w:tr>
      <w:tr w:rsidR="000D0CC2" w:rsidRPr="00E40EAB" w14:paraId="37866A05" w14:textId="77777777" w:rsidTr="00AA00B7">
        <w:tc>
          <w:tcPr>
            <w:tcW w:w="3063" w:type="dxa"/>
            <w:shd w:val="clear" w:color="auto" w:fill="FFFFFF" w:themeFill="background1"/>
          </w:tcPr>
          <w:p w14:paraId="2147FEF1" w14:textId="77777777" w:rsidR="000D0CC2" w:rsidRPr="00E40EAB" w:rsidRDefault="000D0CC2" w:rsidP="00AA00B7">
            <w:pPr>
              <w:contextualSpacing/>
              <w:rPr>
                <w:rFonts w:ascii="Arial" w:hAnsi="Arial" w:cs="Arial"/>
                <w:b/>
                <w:szCs w:val="22"/>
                <w:lang w:bidi="en-US"/>
              </w:rPr>
            </w:pPr>
            <w:r w:rsidRPr="00E40EAB">
              <w:rPr>
                <w:rFonts w:ascii="Arial" w:hAnsi="Arial" w:cs="Arial"/>
                <w:b/>
                <w:szCs w:val="22"/>
                <w:lang w:bidi="en-US"/>
              </w:rPr>
              <w:t>Dokument ID:</w:t>
            </w:r>
          </w:p>
          <w:p w14:paraId="620C2436" w14:textId="5F6D617D" w:rsidR="000D0CC2" w:rsidRPr="00E40EAB" w:rsidRDefault="000D0CC2" w:rsidP="00AA00B7">
            <w:pPr>
              <w:contextualSpacing/>
              <w:rPr>
                <w:rFonts w:ascii="Arial" w:hAnsi="Arial" w:cs="Arial"/>
                <w:bCs/>
                <w:szCs w:val="22"/>
                <w:lang w:bidi="en-US"/>
              </w:rPr>
            </w:pPr>
          </w:p>
        </w:tc>
        <w:tc>
          <w:tcPr>
            <w:tcW w:w="2929" w:type="dxa"/>
            <w:shd w:val="clear" w:color="auto" w:fill="FFFFFF" w:themeFill="background1"/>
          </w:tcPr>
          <w:p w14:paraId="06D62275" w14:textId="77777777" w:rsidR="000D0CC2" w:rsidRPr="00E40EAB" w:rsidRDefault="000D0CC2" w:rsidP="00AA00B7">
            <w:pPr>
              <w:ind w:left="467" w:hanging="467"/>
              <w:contextualSpacing/>
              <w:rPr>
                <w:rFonts w:ascii="Arial" w:hAnsi="Arial" w:cs="Arial"/>
                <w:b/>
                <w:szCs w:val="22"/>
                <w:lang w:bidi="en-US"/>
              </w:rPr>
            </w:pPr>
            <w:r w:rsidRPr="00E40EAB">
              <w:rPr>
                <w:rFonts w:ascii="Arial" w:hAnsi="Arial" w:cs="Arial"/>
                <w:b/>
                <w:szCs w:val="22"/>
                <w:lang w:bidi="en-US"/>
              </w:rPr>
              <w:t>Neste revisjon:</w:t>
            </w:r>
          </w:p>
          <w:p w14:paraId="5FF49920" w14:textId="47C7DAAE" w:rsidR="000D0CC2" w:rsidRPr="00E40EAB" w:rsidRDefault="004D2DE2" w:rsidP="00AA00B7">
            <w:pPr>
              <w:ind w:left="467" w:hanging="467"/>
              <w:contextualSpacing/>
              <w:rPr>
                <w:rFonts w:ascii="Arial" w:hAnsi="Arial" w:cs="Arial"/>
                <w:bCs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Cs w:val="22"/>
                <w:lang w:bidi="en-US"/>
              </w:rPr>
              <w:t>00.00.00</w:t>
            </w:r>
          </w:p>
        </w:tc>
        <w:tc>
          <w:tcPr>
            <w:tcW w:w="3356" w:type="dxa"/>
            <w:shd w:val="clear" w:color="auto" w:fill="FFFFFF" w:themeFill="background1"/>
          </w:tcPr>
          <w:p w14:paraId="45A34A6C" w14:textId="39BDF7C6" w:rsidR="000D0CC2" w:rsidRPr="00E40EAB" w:rsidRDefault="000D0CC2" w:rsidP="00AA00B7">
            <w:pPr>
              <w:ind w:left="467" w:hanging="436"/>
              <w:contextualSpacing/>
              <w:rPr>
                <w:rFonts w:ascii="Arial" w:hAnsi="Arial" w:cs="Arial"/>
                <w:b/>
                <w:szCs w:val="22"/>
                <w:lang w:bidi="en-US"/>
              </w:rPr>
            </w:pPr>
            <w:r w:rsidRPr="00E40EAB">
              <w:rPr>
                <w:rFonts w:ascii="Arial" w:hAnsi="Arial" w:cs="Arial"/>
                <w:b/>
                <w:szCs w:val="22"/>
                <w:lang w:bidi="en-US"/>
              </w:rPr>
              <w:t>Versjon:</w:t>
            </w:r>
          </w:p>
          <w:p w14:paraId="246AFD5C" w14:textId="77777777" w:rsidR="000D0CC2" w:rsidRPr="00E40EAB" w:rsidRDefault="000D0CC2" w:rsidP="00AA00B7">
            <w:pPr>
              <w:ind w:left="467" w:hanging="436"/>
              <w:contextualSpacing/>
              <w:rPr>
                <w:rFonts w:ascii="Arial" w:hAnsi="Arial" w:cs="Arial"/>
                <w:bCs/>
                <w:szCs w:val="22"/>
                <w:lang w:bidi="en-US"/>
              </w:rPr>
            </w:pPr>
            <w:r w:rsidRPr="00E40EAB">
              <w:rPr>
                <w:rFonts w:ascii="Arial" w:hAnsi="Arial" w:cs="Arial"/>
                <w:bCs/>
                <w:szCs w:val="22"/>
                <w:lang w:bidi="en-US"/>
              </w:rPr>
              <w:t>1</w:t>
            </w:r>
          </w:p>
        </w:tc>
      </w:tr>
    </w:tbl>
    <w:p w14:paraId="7565B455" w14:textId="6492212B" w:rsidR="00CA277D" w:rsidRDefault="00CA277D">
      <w:pPr>
        <w:rPr>
          <w:rFonts w:ascii="Arial" w:hAnsi="Arial" w:cs="Arial"/>
          <w:sz w:val="32"/>
          <w:szCs w:val="32"/>
        </w:rPr>
      </w:pPr>
    </w:p>
    <w:p w14:paraId="59C40D13" w14:textId="31A7B5B7" w:rsidR="00CA277D" w:rsidRDefault="00E737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Formål: Registrering av avvik, uønskede hendelser og forbedringsforslag</w:t>
      </w:r>
      <w:r w:rsidR="00CA277D" w:rsidRPr="00BF531B">
        <w:rPr>
          <w:rFonts w:ascii="Arial" w:hAnsi="Arial" w:cs="Arial"/>
          <w:sz w:val="22"/>
          <w:szCs w:val="22"/>
        </w:rPr>
        <w:t xml:space="preserve"> skal sikre at </w:t>
      </w:r>
      <w:r w:rsidRPr="00BF531B">
        <w:rPr>
          <w:rFonts w:ascii="Arial" w:hAnsi="Arial" w:cs="Arial"/>
          <w:sz w:val="22"/>
          <w:szCs w:val="22"/>
        </w:rPr>
        <w:t>oppfølgingsansvar</w:t>
      </w:r>
      <w:r w:rsidR="00CA277D" w:rsidRPr="00BF531B">
        <w:rPr>
          <w:rFonts w:ascii="Arial" w:hAnsi="Arial" w:cs="Arial"/>
          <w:sz w:val="22"/>
          <w:szCs w:val="22"/>
        </w:rPr>
        <w:t xml:space="preserve"> fordels, feil/mangler korrigeres så snart som mulig og at tilsvarende hendelser/situasjoner forebygges for fremtiden.</w:t>
      </w:r>
      <w:r>
        <w:rPr>
          <w:rFonts w:ascii="Arial" w:hAnsi="Arial" w:cs="Arial"/>
          <w:sz w:val="22"/>
          <w:szCs w:val="22"/>
        </w:rPr>
        <w:t xml:space="preserve"> Ved melding av forbedringsforslag skal dette vurderes fortløpende.</w:t>
      </w:r>
      <w:r w:rsidR="00EC5462">
        <w:rPr>
          <w:rFonts w:ascii="Arial" w:hAnsi="Arial" w:cs="Arial"/>
          <w:sz w:val="22"/>
          <w:szCs w:val="22"/>
        </w:rPr>
        <w:t xml:space="preserve"> Både ledelse og ansatte/vikarer etc. har ansvar at denne </w:t>
      </w:r>
      <w:r w:rsidR="00C43507">
        <w:rPr>
          <w:rFonts w:ascii="Arial" w:hAnsi="Arial" w:cs="Arial"/>
          <w:sz w:val="22"/>
          <w:szCs w:val="22"/>
        </w:rPr>
        <w:t>rutine</w:t>
      </w:r>
      <w:r w:rsidR="00EC5462">
        <w:rPr>
          <w:rFonts w:ascii="Arial" w:hAnsi="Arial" w:cs="Arial"/>
          <w:sz w:val="22"/>
          <w:szCs w:val="22"/>
        </w:rPr>
        <w:t xml:space="preserve"> blir fulgt.</w:t>
      </w:r>
    </w:p>
    <w:p w14:paraId="513676D4" w14:textId="77777777" w:rsidR="00EC5462" w:rsidRPr="00355564" w:rsidRDefault="00EC5462">
      <w:pPr>
        <w:rPr>
          <w:rFonts w:ascii="Arial" w:hAnsi="Arial" w:cs="Arial"/>
          <w:sz w:val="22"/>
          <w:szCs w:val="22"/>
        </w:rPr>
      </w:pPr>
    </w:p>
    <w:p w14:paraId="3179968E" w14:textId="77777777" w:rsidR="00EC5462" w:rsidRPr="00355564" w:rsidRDefault="00EC5462" w:rsidP="00EC5462">
      <w:pPr>
        <w:rPr>
          <w:rFonts w:ascii="Arial" w:hAnsi="Arial" w:cs="Arial"/>
          <w:sz w:val="22"/>
          <w:szCs w:val="22"/>
        </w:rPr>
      </w:pPr>
      <w:r w:rsidRPr="00355564">
        <w:rPr>
          <w:rFonts w:ascii="Arial" w:hAnsi="Arial" w:cs="Arial"/>
          <w:sz w:val="22"/>
          <w:szCs w:val="22"/>
        </w:rPr>
        <w:t>1. Følgende avvik og uønskede hendelser skal rapporteres:</w:t>
      </w:r>
    </w:p>
    <w:p w14:paraId="2091A2E0" w14:textId="77777777" w:rsidR="00B54872" w:rsidRPr="00EC5462" w:rsidRDefault="00B54872" w:rsidP="00EC5462">
      <w:pPr>
        <w:rPr>
          <w:rFonts w:ascii="Arial" w:hAnsi="Arial" w:cs="Arial"/>
          <w:sz w:val="22"/>
          <w:szCs w:val="22"/>
        </w:rPr>
      </w:pPr>
    </w:p>
    <w:p w14:paraId="0E222453" w14:textId="77777777" w:rsidR="00EC5462" w:rsidRPr="00BF531B" w:rsidRDefault="00B54872" w:rsidP="00EC5462">
      <w:pPr>
        <w:pStyle w:val="Listeavsnitt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BF531B">
        <w:rPr>
          <w:rFonts w:ascii="Arial" w:hAnsi="Arial" w:cs="Arial"/>
          <w:sz w:val="22"/>
          <w:szCs w:val="22"/>
        </w:rPr>
        <w:t>Lov relaterte</w:t>
      </w:r>
      <w:r w:rsidR="00EC5462" w:rsidRPr="00BF531B">
        <w:rPr>
          <w:rFonts w:ascii="Arial" w:hAnsi="Arial" w:cs="Arial"/>
          <w:sz w:val="22"/>
          <w:szCs w:val="22"/>
        </w:rPr>
        <w:t xml:space="preserve"> avvik</w:t>
      </w:r>
    </w:p>
    <w:p w14:paraId="4ED8396D" w14:textId="2D1E4D81" w:rsidR="00EC5462" w:rsidRPr="00BF531B" w:rsidRDefault="00EC5462" w:rsidP="00EC5462">
      <w:pPr>
        <w:pStyle w:val="Listeavsnitt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BF531B">
        <w:rPr>
          <w:rFonts w:ascii="Arial" w:hAnsi="Arial" w:cs="Arial"/>
          <w:sz w:val="22"/>
          <w:szCs w:val="22"/>
        </w:rPr>
        <w:t>Prosedyrerelaterte avvik</w:t>
      </w:r>
      <w:r w:rsidR="00E84AFE">
        <w:rPr>
          <w:rFonts w:ascii="Arial" w:hAnsi="Arial" w:cs="Arial"/>
          <w:sz w:val="22"/>
          <w:szCs w:val="22"/>
        </w:rPr>
        <w:t xml:space="preserve"> </w:t>
      </w:r>
    </w:p>
    <w:p w14:paraId="581FEA0E" w14:textId="77777777" w:rsidR="00EC5462" w:rsidRPr="00B54872" w:rsidRDefault="00EC5462" w:rsidP="00B54872">
      <w:pPr>
        <w:pStyle w:val="Listeavsnitt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BF531B">
        <w:rPr>
          <w:rFonts w:ascii="Arial" w:hAnsi="Arial" w:cs="Arial"/>
          <w:sz w:val="22"/>
          <w:szCs w:val="22"/>
        </w:rPr>
        <w:t>Hvor vårt omdømme kan bli/er blitt skadelidende</w:t>
      </w:r>
    </w:p>
    <w:p w14:paraId="5B6304A9" w14:textId="77777777" w:rsidR="00EC5462" w:rsidRPr="00BF531B" w:rsidRDefault="00EC5462" w:rsidP="00EC5462">
      <w:pPr>
        <w:pStyle w:val="Listeavsnitt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BF531B">
        <w:rPr>
          <w:rFonts w:ascii="Arial" w:hAnsi="Arial" w:cs="Arial"/>
          <w:sz w:val="22"/>
          <w:szCs w:val="22"/>
        </w:rPr>
        <w:t>Enhver form for personskade</w:t>
      </w:r>
    </w:p>
    <w:p w14:paraId="00B69E9E" w14:textId="72E25D26" w:rsidR="00EC5462" w:rsidRPr="00BF531B" w:rsidRDefault="00EC5462" w:rsidP="00EC5462">
      <w:pPr>
        <w:pStyle w:val="Listeavsnitt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BF531B">
        <w:rPr>
          <w:rFonts w:ascii="Arial" w:hAnsi="Arial" w:cs="Arial"/>
          <w:sz w:val="22"/>
          <w:szCs w:val="22"/>
        </w:rPr>
        <w:t>Traumatiske hendelser</w:t>
      </w:r>
      <w:r w:rsidR="00E84AFE">
        <w:rPr>
          <w:rFonts w:ascii="Arial" w:hAnsi="Arial" w:cs="Arial"/>
          <w:sz w:val="22"/>
          <w:szCs w:val="22"/>
        </w:rPr>
        <w:t>/innbrudd ute hos oppdragsgiver</w:t>
      </w:r>
    </w:p>
    <w:p w14:paraId="78EFB0FE" w14:textId="77777777" w:rsidR="00EC5462" w:rsidRPr="00BF531B" w:rsidRDefault="00EC5462" w:rsidP="00EC5462">
      <w:pPr>
        <w:pStyle w:val="Listeavsnitt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BF531B">
        <w:rPr>
          <w:rFonts w:ascii="Arial" w:hAnsi="Arial" w:cs="Arial"/>
          <w:sz w:val="22"/>
          <w:szCs w:val="22"/>
        </w:rPr>
        <w:t xml:space="preserve">Konflikt- og personalsaker. Håndteres konfidensielt </w:t>
      </w:r>
      <w:proofErr w:type="spellStart"/>
      <w:r w:rsidRPr="00BF531B">
        <w:rPr>
          <w:rFonts w:ascii="Arial" w:hAnsi="Arial" w:cs="Arial"/>
          <w:sz w:val="22"/>
          <w:szCs w:val="22"/>
        </w:rPr>
        <w:t>mht</w:t>
      </w:r>
      <w:proofErr w:type="spellEnd"/>
      <w:r w:rsidRPr="00BF531B">
        <w:rPr>
          <w:rFonts w:ascii="Arial" w:hAnsi="Arial" w:cs="Arial"/>
          <w:sz w:val="22"/>
          <w:szCs w:val="22"/>
        </w:rPr>
        <w:t xml:space="preserve"> personvernet.</w:t>
      </w:r>
      <w:r w:rsidR="00B54872">
        <w:rPr>
          <w:rFonts w:ascii="Arial" w:hAnsi="Arial" w:cs="Arial"/>
          <w:sz w:val="22"/>
          <w:szCs w:val="22"/>
        </w:rPr>
        <w:t xml:space="preserve"> Her skal vår rutine for varsling vurderes.</w:t>
      </w:r>
    </w:p>
    <w:p w14:paraId="1E65F6D0" w14:textId="77777777" w:rsidR="00EC5462" w:rsidRDefault="00EC5462" w:rsidP="00EC5462">
      <w:pPr>
        <w:pStyle w:val="Listeavsnitt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BF531B">
        <w:rPr>
          <w:rFonts w:ascii="Arial" w:hAnsi="Arial" w:cs="Arial"/>
          <w:sz w:val="22"/>
          <w:szCs w:val="22"/>
        </w:rPr>
        <w:t>Branntilløp/brann</w:t>
      </w:r>
    </w:p>
    <w:p w14:paraId="48BA5637" w14:textId="77777777" w:rsidR="00B54872" w:rsidRPr="00BF531B" w:rsidRDefault="00B54872" w:rsidP="00EC5462">
      <w:pPr>
        <w:pStyle w:val="Listeavsnitt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Feil på elektrisk anlegg</w:t>
      </w:r>
    </w:p>
    <w:p w14:paraId="2F8A4EDA" w14:textId="7825D1AD" w:rsidR="00EC5462" w:rsidRDefault="00EC5462" w:rsidP="00EC5462">
      <w:pPr>
        <w:pStyle w:val="Listeavsnitt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BF531B">
        <w:rPr>
          <w:rFonts w:ascii="Arial" w:hAnsi="Arial" w:cs="Arial"/>
          <w:sz w:val="22"/>
          <w:szCs w:val="22"/>
        </w:rPr>
        <w:t>Nestenulykker</w:t>
      </w:r>
    </w:p>
    <w:p w14:paraId="5DE9BFD3" w14:textId="60B280E0" w:rsidR="003917DE" w:rsidRDefault="003917DE" w:rsidP="00EC5462">
      <w:pPr>
        <w:pStyle w:val="Listeavsnitt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Avvik i forhold til påvirkning ytre miljø</w:t>
      </w:r>
    </w:p>
    <w:p w14:paraId="67FFD6FC" w14:textId="77777777" w:rsidR="00B54872" w:rsidRPr="00355564" w:rsidRDefault="00B54872" w:rsidP="00B54872">
      <w:pPr>
        <w:rPr>
          <w:rFonts w:ascii="Arial" w:hAnsi="Arial" w:cs="Arial"/>
          <w:sz w:val="22"/>
          <w:szCs w:val="22"/>
        </w:rPr>
      </w:pPr>
      <w:r w:rsidRPr="00355564">
        <w:rPr>
          <w:rFonts w:ascii="Arial" w:hAnsi="Arial" w:cs="Arial"/>
          <w:sz w:val="22"/>
          <w:szCs w:val="22"/>
        </w:rPr>
        <w:t>2. Hvilke avvik og uønskede hendelser håndteres lokalt uten krav om registrering?</w:t>
      </w:r>
    </w:p>
    <w:p w14:paraId="5CE780EC" w14:textId="77777777" w:rsidR="00AD4434" w:rsidRPr="00AD4434" w:rsidRDefault="00AD4434" w:rsidP="00B54872">
      <w:pPr>
        <w:rPr>
          <w:rFonts w:ascii="Arial" w:hAnsi="Arial" w:cs="Arial"/>
          <w:b/>
          <w:sz w:val="22"/>
          <w:szCs w:val="22"/>
        </w:rPr>
      </w:pPr>
    </w:p>
    <w:p w14:paraId="3849D5D8" w14:textId="77777777" w:rsidR="00B54872" w:rsidRDefault="00B54872" w:rsidP="00B54872">
      <w:pPr>
        <w:spacing w:after="200"/>
        <w:rPr>
          <w:rFonts w:ascii="Arial" w:hAnsi="Arial" w:cs="Arial"/>
          <w:sz w:val="22"/>
          <w:szCs w:val="22"/>
        </w:rPr>
      </w:pPr>
      <w:r w:rsidRPr="00BF531B">
        <w:rPr>
          <w:rFonts w:ascii="Arial" w:hAnsi="Arial" w:cs="Arial"/>
          <w:sz w:val="22"/>
          <w:szCs w:val="22"/>
        </w:rPr>
        <w:t>Mindre avvik og uønskede hendelser som umiddelbart kan lukkes som ikke er aktuelt for andre å kjenne til i forebyggende sammenheng og hvor det ikke er behov for bistand.</w:t>
      </w:r>
    </w:p>
    <w:p w14:paraId="039D9FD5" w14:textId="77777777" w:rsidR="00AD4434" w:rsidRDefault="00AD4434" w:rsidP="00B54872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AD4434">
        <w:rPr>
          <w:rFonts w:ascii="Arial" w:hAnsi="Arial" w:cs="Arial"/>
          <w:sz w:val="22"/>
          <w:szCs w:val="22"/>
        </w:rPr>
        <w:t xml:space="preserve"> </w:t>
      </w:r>
      <w:r w:rsidRPr="00BF531B">
        <w:rPr>
          <w:rFonts w:ascii="Arial" w:hAnsi="Arial" w:cs="Arial"/>
          <w:sz w:val="22"/>
          <w:szCs w:val="22"/>
        </w:rPr>
        <w:t xml:space="preserve">Uavhengig av registrering eller ikke, leder har ansvaret for å informere alle ansatte </w:t>
      </w:r>
      <w:r w:rsidR="00EB579B">
        <w:rPr>
          <w:rFonts w:ascii="Arial" w:hAnsi="Arial" w:cs="Arial"/>
          <w:sz w:val="22"/>
          <w:szCs w:val="22"/>
        </w:rPr>
        <w:t xml:space="preserve">til kjente avvik eller nesten hendelser </w:t>
      </w:r>
      <w:r w:rsidRPr="00BF531B">
        <w:rPr>
          <w:rFonts w:ascii="Arial" w:hAnsi="Arial" w:cs="Arial"/>
          <w:sz w:val="22"/>
          <w:szCs w:val="22"/>
        </w:rPr>
        <w:t>slik at man forebygger tilsvarende avvik/uønsket hendelse i fremtiden.</w:t>
      </w:r>
    </w:p>
    <w:p w14:paraId="5109521E" w14:textId="7C4A1233" w:rsidR="00355564" w:rsidRDefault="00355564" w:rsidP="00355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BF531B">
        <w:rPr>
          <w:rFonts w:ascii="Arial" w:hAnsi="Arial" w:cs="Arial"/>
          <w:sz w:val="22"/>
          <w:szCs w:val="22"/>
        </w:rPr>
        <w:t xml:space="preserve">Fyll ut avviksskjemaet umiddelbart etter at avviket ble oppdaget og </w:t>
      </w:r>
      <w:r>
        <w:rPr>
          <w:rFonts w:ascii="Arial" w:hAnsi="Arial" w:cs="Arial"/>
          <w:sz w:val="22"/>
          <w:szCs w:val="22"/>
        </w:rPr>
        <w:t xml:space="preserve">gi eller </w:t>
      </w:r>
      <w:r w:rsidRPr="00BF531B">
        <w:rPr>
          <w:rFonts w:ascii="Arial" w:hAnsi="Arial" w:cs="Arial"/>
          <w:sz w:val="22"/>
          <w:szCs w:val="22"/>
        </w:rPr>
        <w:t>sen</w:t>
      </w:r>
      <w:r>
        <w:rPr>
          <w:rFonts w:ascii="Arial" w:hAnsi="Arial" w:cs="Arial"/>
          <w:sz w:val="22"/>
          <w:szCs w:val="22"/>
        </w:rPr>
        <w:t>d</w:t>
      </w:r>
      <w:r w:rsidRPr="00BF531B">
        <w:rPr>
          <w:rFonts w:ascii="Arial" w:hAnsi="Arial" w:cs="Arial"/>
          <w:sz w:val="22"/>
          <w:szCs w:val="22"/>
        </w:rPr>
        <w:t xml:space="preserve"> dette elektronisk til </w:t>
      </w:r>
      <w:r>
        <w:rPr>
          <w:rFonts w:ascii="Arial" w:hAnsi="Arial" w:cs="Arial"/>
          <w:sz w:val="22"/>
          <w:szCs w:val="22"/>
        </w:rPr>
        <w:t>daglig leder</w:t>
      </w:r>
      <w:r w:rsidR="004D2DE2">
        <w:rPr>
          <w:rFonts w:ascii="Arial" w:hAnsi="Arial" w:cs="Arial"/>
          <w:sz w:val="22"/>
          <w:szCs w:val="22"/>
        </w:rPr>
        <w:t xml:space="preserve"> med kopi til verneombud</w:t>
      </w:r>
    </w:p>
    <w:p w14:paraId="6DA03B63" w14:textId="77777777" w:rsidR="00355564" w:rsidRDefault="00355564" w:rsidP="00355564">
      <w:pPr>
        <w:rPr>
          <w:rFonts w:ascii="Arial" w:hAnsi="Arial" w:cs="Arial"/>
          <w:sz w:val="22"/>
          <w:szCs w:val="22"/>
        </w:rPr>
      </w:pPr>
    </w:p>
    <w:p w14:paraId="371333C9" w14:textId="77777777" w:rsidR="00355564" w:rsidRDefault="00355564" w:rsidP="00355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BF531B">
        <w:rPr>
          <w:rFonts w:ascii="Arial" w:hAnsi="Arial" w:cs="Arial"/>
          <w:sz w:val="22"/>
          <w:szCs w:val="22"/>
        </w:rPr>
        <w:t>Iverksett nødvendige tiltak for å lukke avviket samme dag eller så raskt som overhode mulig.</w:t>
      </w:r>
    </w:p>
    <w:p w14:paraId="76B6725E" w14:textId="77777777" w:rsidR="00EB579B" w:rsidRDefault="00EB579B" w:rsidP="00355564">
      <w:pPr>
        <w:rPr>
          <w:rFonts w:ascii="Arial" w:hAnsi="Arial" w:cs="Arial"/>
          <w:sz w:val="22"/>
          <w:szCs w:val="22"/>
        </w:rPr>
      </w:pPr>
    </w:p>
    <w:p w14:paraId="504E83DF" w14:textId="77777777" w:rsidR="00EB579B" w:rsidRPr="00BF531B" w:rsidRDefault="00EB579B" w:rsidP="00EB57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BF531B">
        <w:rPr>
          <w:rFonts w:ascii="Arial" w:hAnsi="Arial" w:cs="Arial"/>
          <w:sz w:val="22"/>
          <w:szCs w:val="22"/>
        </w:rPr>
        <w:t>Ved arbeidsulykke skal eget skjema sendes Arbeidstilsynet og NAV.</w:t>
      </w:r>
      <w:r>
        <w:rPr>
          <w:rFonts w:ascii="Arial" w:hAnsi="Arial" w:cs="Arial"/>
          <w:sz w:val="22"/>
          <w:szCs w:val="22"/>
        </w:rPr>
        <w:t xml:space="preserve"> Ved brudd på personvernlovgivningen skal Datatilsynet varsles</w:t>
      </w:r>
      <w:r w:rsidR="00C9226B">
        <w:rPr>
          <w:rFonts w:ascii="Arial" w:hAnsi="Arial" w:cs="Arial"/>
          <w:sz w:val="22"/>
          <w:szCs w:val="22"/>
        </w:rPr>
        <w:t xml:space="preserve"> og eget avvik fylles ut via: </w:t>
      </w:r>
      <w:r w:rsidR="00C9226B" w:rsidRPr="00C9226B">
        <w:rPr>
          <w:rFonts w:ascii="Arial" w:hAnsi="Arial" w:cs="Arial"/>
          <w:sz w:val="22"/>
          <w:szCs w:val="22"/>
        </w:rPr>
        <w:t>https://www.datatilsynet.no/regelverk-og-skjema/nar-det-gar-galt/melde-avvik-til-datatilsynet/</w:t>
      </w:r>
    </w:p>
    <w:p w14:paraId="6F25E870" w14:textId="77777777" w:rsidR="00EB579B" w:rsidRPr="00B54872" w:rsidRDefault="00EB579B" w:rsidP="00355564">
      <w:pPr>
        <w:rPr>
          <w:rFonts w:ascii="Arial" w:hAnsi="Arial" w:cs="Arial"/>
          <w:sz w:val="22"/>
          <w:szCs w:val="22"/>
        </w:rPr>
      </w:pPr>
    </w:p>
    <w:p w14:paraId="309A6A0C" w14:textId="2EE326B4" w:rsidR="003E3915" w:rsidRPr="003E3915" w:rsidRDefault="003E3915" w:rsidP="003E3915">
      <w:pPr>
        <w:rPr>
          <w:rFonts w:ascii="Arial" w:hAnsi="Arial" w:cs="Arial"/>
          <w:sz w:val="22"/>
          <w:szCs w:val="22"/>
        </w:rPr>
      </w:pPr>
    </w:p>
    <w:p w14:paraId="5B5080C9" w14:textId="3A697E1B" w:rsidR="003E3915" w:rsidRPr="003E3915" w:rsidRDefault="003E3915" w:rsidP="003E3915">
      <w:pPr>
        <w:rPr>
          <w:rFonts w:ascii="Arial" w:hAnsi="Arial" w:cs="Arial"/>
          <w:sz w:val="22"/>
          <w:szCs w:val="22"/>
        </w:rPr>
      </w:pPr>
    </w:p>
    <w:p w14:paraId="7C17988A" w14:textId="3043D1F5" w:rsidR="003E3915" w:rsidRPr="003E3915" w:rsidRDefault="003E3915" w:rsidP="003E3915">
      <w:pPr>
        <w:rPr>
          <w:rFonts w:ascii="Arial" w:hAnsi="Arial" w:cs="Arial"/>
          <w:sz w:val="22"/>
          <w:szCs w:val="22"/>
        </w:rPr>
      </w:pPr>
    </w:p>
    <w:p w14:paraId="2C8BC74E" w14:textId="77777777" w:rsidR="003E3915" w:rsidRPr="003E3915" w:rsidRDefault="003E3915" w:rsidP="003E3915">
      <w:pPr>
        <w:rPr>
          <w:rFonts w:ascii="Arial" w:hAnsi="Arial" w:cs="Arial"/>
          <w:sz w:val="22"/>
          <w:szCs w:val="22"/>
        </w:rPr>
      </w:pPr>
    </w:p>
    <w:sectPr w:rsidR="003E3915" w:rsidRPr="003E3915" w:rsidSect="00E47A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CC1C" w14:textId="77777777" w:rsidR="00B624E0" w:rsidRDefault="00B624E0" w:rsidP="007569A4">
      <w:r>
        <w:separator/>
      </w:r>
    </w:p>
  </w:endnote>
  <w:endnote w:type="continuationSeparator" w:id="0">
    <w:p w14:paraId="06EA8C73" w14:textId="77777777" w:rsidR="00B624E0" w:rsidRDefault="00B624E0" w:rsidP="0075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19AC6" w14:textId="77777777" w:rsidR="00B624E0" w:rsidRDefault="00B624E0" w:rsidP="007569A4">
      <w:r>
        <w:separator/>
      </w:r>
    </w:p>
  </w:footnote>
  <w:footnote w:type="continuationSeparator" w:id="0">
    <w:p w14:paraId="750B86DB" w14:textId="77777777" w:rsidR="00B624E0" w:rsidRDefault="00B624E0" w:rsidP="0075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7ED4"/>
    <w:multiLevelType w:val="hybridMultilevel"/>
    <w:tmpl w:val="532A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9CF"/>
    <w:multiLevelType w:val="hybridMultilevel"/>
    <w:tmpl w:val="40DE05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A4"/>
    <w:rsid w:val="000B4402"/>
    <w:rsid w:val="000D0CC2"/>
    <w:rsid w:val="000E4B23"/>
    <w:rsid w:val="00355564"/>
    <w:rsid w:val="003917DE"/>
    <w:rsid w:val="003E3915"/>
    <w:rsid w:val="00403EE0"/>
    <w:rsid w:val="004D2DE2"/>
    <w:rsid w:val="004E6960"/>
    <w:rsid w:val="005C33C2"/>
    <w:rsid w:val="00656709"/>
    <w:rsid w:val="007569A4"/>
    <w:rsid w:val="008772E8"/>
    <w:rsid w:val="008869A7"/>
    <w:rsid w:val="009B73F6"/>
    <w:rsid w:val="00AD4434"/>
    <w:rsid w:val="00B54872"/>
    <w:rsid w:val="00B624E0"/>
    <w:rsid w:val="00C43507"/>
    <w:rsid w:val="00C9226B"/>
    <w:rsid w:val="00CA277D"/>
    <w:rsid w:val="00D035D3"/>
    <w:rsid w:val="00E47AF6"/>
    <w:rsid w:val="00E737D8"/>
    <w:rsid w:val="00E84AFE"/>
    <w:rsid w:val="00E84C69"/>
    <w:rsid w:val="00EB579B"/>
    <w:rsid w:val="00E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8C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69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69A4"/>
  </w:style>
  <w:style w:type="paragraph" w:styleId="Bunntekst">
    <w:name w:val="footer"/>
    <w:basedOn w:val="Normal"/>
    <w:link w:val="BunntekstTegn"/>
    <w:uiPriority w:val="99"/>
    <w:unhideWhenUsed/>
    <w:rsid w:val="007569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69A4"/>
  </w:style>
  <w:style w:type="paragraph" w:styleId="Listeavsnitt">
    <w:name w:val="List Paragraph"/>
    <w:basedOn w:val="Normal"/>
    <w:uiPriority w:val="34"/>
    <w:qFormat/>
    <w:rsid w:val="00EC546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917D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7DE"/>
    <w:rPr>
      <w:rFonts w:ascii="Times New Roman" w:hAnsi="Times New Roman" w:cs="Times New Roman"/>
      <w:sz w:val="18"/>
      <w:szCs w:val="18"/>
    </w:rPr>
  </w:style>
  <w:style w:type="table" w:styleId="Tabellrutenett">
    <w:name w:val="Table Grid"/>
    <w:basedOn w:val="Vanligtabell"/>
    <w:uiPriority w:val="59"/>
    <w:rsid w:val="009B73F6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2C78E-BFA7-4BAB-8A74-238D89D708D6}"/>
</file>

<file path=customXml/itemProps2.xml><?xml version="1.0" encoding="utf-8"?>
<ds:datastoreItem xmlns:ds="http://schemas.openxmlformats.org/officeDocument/2006/customXml" ds:itemID="{DBDF2F15-A095-49A0-B323-B58EA6D68DBD}"/>
</file>

<file path=customXml/itemProps3.xml><?xml version="1.0" encoding="utf-8"?>
<ds:datastoreItem xmlns:ds="http://schemas.openxmlformats.org/officeDocument/2006/customXml" ds:itemID="{E9BFBDEB-96CD-452A-9980-8DA0D3BB4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Sund</dc:creator>
  <cp:keywords/>
  <dc:description/>
  <cp:lastModifiedBy>Peter Sund</cp:lastModifiedBy>
  <cp:revision>3</cp:revision>
  <dcterms:created xsi:type="dcterms:W3CDTF">2020-04-12T05:19:00Z</dcterms:created>
  <dcterms:modified xsi:type="dcterms:W3CDTF">2020-04-12T05:19:00Z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